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16EAD" w14:textId="77777777" w:rsidR="00FE4814" w:rsidRPr="00652C6E" w:rsidRDefault="00FE4814" w:rsidP="00B240A1">
      <w:pPr>
        <w:pStyle w:val="western"/>
        <w:spacing w:after="0" w:line="240" w:lineRule="auto"/>
        <w:jc w:val="center"/>
        <w:rPr>
          <w:color w:val="000000"/>
          <w:lang w:val="ru-RU"/>
        </w:rPr>
      </w:pPr>
      <w:r>
        <w:rPr>
          <w:color w:val="000000"/>
          <w:lang w:val="ru-RU"/>
        </w:rPr>
        <w:t>Санкт-П</w:t>
      </w:r>
      <w:r w:rsidRPr="00652C6E">
        <w:rPr>
          <w:color w:val="000000"/>
          <w:lang w:val="ru-RU"/>
        </w:rPr>
        <w:t>етербургский государственный университет</w:t>
      </w:r>
    </w:p>
    <w:p w14:paraId="1E2FC35C" w14:textId="77777777" w:rsidR="00FE4814" w:rsidRPr="00652C6E" w:rsidRDefault="00FE4814" w:rsidP="00B240A1">
      <w:pPr>
        <w:spacing w:before="100" w:beforeAutospacing="1" w:after="0" w:line="240" w:lineRule="auto"/>
        <w:jc w:val="center"/>
        <w:rPr>
          <w:rFonts w:ascii="Times New Roman" w:eastAsia="Times New Roman" w:hAnsi="Times New Roman" w:cs="Times New Roman"/>
          <w:color w:val="000000"/>
          <w:sz w:val="24"/>
          <w:szCs w:val="24"/>
        </w:rPr>
      </w:pPr>
    </w:p>
    <w:p w14:paraId="2966521A" w14:textId="77777777" w:rsidR="00FE4814" w:rsidRPr="00B340A9" w:rsidRDefault="00FE4814" w:rsidP="00B240A1">
      <w:pPr>
        <w:spacing w:after="0" w:line="240" w:lineRule="auto"/>
        <w:contextualSpacing/>
        <w:jc w:val="center"/>
        <w:rPr>
          <w:rFonts w:ascii="Times New Roman" w:eastAsia="Times New Roman" w:hAnsi="Times New Roman" w:cs="Times New Roman"/>
          <w:b/>
          <w:i/>
          <w:color w:val="000000"/>
          <w:sz w:val="24"/>
          <w:szCs w:val="24"/>
        </w:rPr>
      </w:pPr>
    </w:p>
    <w:p w14:paraId="55687354" w14:textId="77777777" w:rsidR="00FE4814" w:rsidRPr="00B340A9" w:rsidRDefault="00FE4814" w:rsidP="00B240A1">
      <w:pPr>
        <w:spacing w:after="0" w:line="240" w:lineRule="auto"/>
        <w:contextualSpacing/>
        <w:rPr>
          <w:rFonts w:ascii="Times New Roman" w:eastAsia="Times New Roman" w:hAnsi="Times New Roman" w:cs="Times New Roman"/>
          <w:b/>
          <w:i/>
          <w:color w:val="000000"/>
          <w:sz w:val="24"/>
          <w:szCs w:val="24"/>
        </w:rPr>
      </w:pPr>
    </w:p>
    <w:p w14:paraId="231D4D16" w14:textId="77777777" w:rsidR="00FE4814" w:rsidRPr="00B340A9" w:rsidRDefault="00FE4814" w:rsidP="00B240A1">
      <w:pPr>
        <w:spacing w:after="0" w:line="240" w:lineRule="auto"/>
        <w:contextualSpacing/>
        <w:jc w:val="center"/>
        <w:rPr>
          <w:rFonts w:ascii="Times New Roman" w:eastAsia="Times New Roman" w:hAnsi="Times New Roman" w:cs="Times New Roman"/>
          <w:b/>
          <w:i/>
          <w:color w:val="000000"/>
          <w:sz w:val="24"/>
          <w:szCs w:val="24"/>
        </w:rPr>
      </w:pPr>
    </w:p>
    <w:p w14:paraId="36230A3A" w14:textId="070F289A" w:rsidR="00FE4814" w:rsidRDefault="00FE4814" w:rsidP="00B240A1">
      <w:pPr>
        <w:spacing w:after="0" w:line="240" w:lineRule="auto"/>
        <w:contextualSpacing/>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АРАПОВ</w:t>
      </w:r>
      <w:r w:rsidRPr="00616DE9">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Илья</w:t>
      </w:r>
      <w:r w:rsidRPr="00616DE9">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rPr>
        <w:t>Алексеевич</w:t>
      </w:r>
    </w:p>
    <w:p w14:paraId="794C269D" w14:textId="77777777" w:rsidR="00FE4814" w:rsidRDefault="00FE4814" w:rsidP="00B240A1">
      <w:pPr>
        <w:spacing w:after="0" w:line="240" w:lineRule="auto"/>
        <w:contextualSpacing/>
        <w:jc w:val="center"/>
        <w:rPr>
          <w:rFonts w:ascii="Times New Roman" w:eastAsia="Times New Roman" w:hAnsi="Times New Roman" w:cs="Times New Roman"/>
          <w:b/>
          <w:i/>
          <w:color w:val="000000"/>
          <w:sz w:val="24"/>
          <w:szCs w:val="24"/>
        </w:rPr>
      </w:pPr>
    </w:p>
    <w:p w14:paraId="7972432D" w14:textId="77777777" w:rsidR="00FE4814" w:rsidRPr="00B340A9" w:rsidRDefault="00FE4814" w:rsidP="00B240A1">
      <w:pPr>
        <w:spacing w:after="0" w:line="240" w:lineRule="auto"/>
        <w:contextualSpacing/>
        <w:jc w:val="center"/>
        <w:rPr>
          <w:rFonts w:ascii="Times New Roman" w:eastAsia="Times New Roman" w:hAnsi="Times New Roman" w:cs="Times New Roman"/>
          <w:b/>
          <w:color w:val="000000"/>
          <w:sz w:val="24"/>
          <w:szCs w:val="24"/>
        </w:rPr>
      </w:pPr>
      <w:r w:rsidRPr="00616DE9">
        <w:rPr>
          <w:rFonts w:ascii="Times New Roman" w:eastAsia="Times New Roman" w:hAnsi="Times New Roman" w:cs="Times New Roman"/>
          <w:b/>
          <w:color w:val="000000"/>
          <w:sz w:val="24"/>
          <w:szCs w:val="24"/>
        </w:rPr>
        <w:t>Выпускная квалификационная работа</w:t>
      </w:r>
    </w:p>
    <w:p w14:paraId="2F881627" w14:textId="77777777" w:rsidR="00FE4814" w:rsidRPr="00B340A9" w:rsidRDefault="00FE4814" w:rsidP="00B240A1">
      <w:pPr>
        <w:spacing w:after="0" w:line="240" w:lineRule="auto"/>
        <w:contextualSpacing/>
        <w:jc w:val="center"/>
        <w:rPr>
          <w:rFonts w:ascii="Times New Roman" w:eastAsia="Times New Roman" w:hAnsi="Times New Roman" w:cs="Times New Roman"/>
          <w:b/>
          <w:color w:val="000000"/>
          <w:sz w:val="24"/>
          <w:szCs w:val="24"/>
        </w:rPr>
      </w:pPr>
    </w:p>
    <w:p w14:paraId="12C692F0" w14:textId="1B6D78D5" w:rsidR="00FE4814" w:rsidRPr="00652C6E" w:rsidRDefault="00F1511C" w:rsidP="00B240A1">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Участие публичной дипломатии США в политических процессах зарубежных государств</w:t>
      </w:r>
    </w:p>
    <w:p w14:paraId="7C8BBADD" w14:textId="77777777" w:rsidR="00FE4814" w:rsidRPr="00D44307" w:rsidRDefault="00FE4814" w:rsidP="00FE4814">
      <w:pPr>
        <w:spacing w:after="0" w:line="360" w:lineRule="auto"/>
        <w:contextualSpacing/>
        <w:jc w:val="center"/>
        <w:rPr>
          <w:rFonts w:ascii="Times New Roman" w:eastAsia="Times New Roman" w:hAnsi="Times New Roman" w:cs="Times New Roman"/>
          <w:color w:val="000000"/>
          <w:sz w:val="24"/>
          <w:szCs w:val="24"/>
        </w:rPr>
      </w:pPr>
    </w:p>
    <w:p w14:paraId="178CACF8" w14:textId="77777777" w:rsidR="00FE4814" w:rsidRPr="00616DE9" w:rsidRDefault="00FE4814" w:rsidP="00B240A1">
      <w:pPr>
        <w:spacing w:after="0" w:line="240" w:lineRule="auto"/>
        <w:contextualSpacing/>
        <w:jc w:val="center"/>
        <w:rPr>
          <w:rFonts w:ascii="Times New Roman" w:eastAsia="Times New Roman" w:hAnsi="Times New Roman" w:cs="Times New Roman"/>
          <w:color w:val="000000"/>
          <w:sz w:val="24"/>
          <w:szCs w:val="24"/>
        </w:rPr>
      </w:pPr>
      <w:r w:rsidRPr="00616DE9">
        <w:rPr>
          <w:rFonts w:ascii="Times New Roman" w:eastAsia="Times New Roman" w:hAnsi="Times New Roman" w:cs="Times New Roman"/>
          <w:color w:val="000000"/>
          <w:sz w:val="24"/>
          <w:szCs w:val="24"/>
        </w:rPr>
        <w:t xml:space="preserve">Уровень образования: магистратура </w:t>
      </w:r>
    </w:p>
    <w:p w14:paraId="0AD4632A" w14:textId="77777777" w:rsidR="00FE4814" w:rsidRPr="00652C6E" w:rsidRDefault="00FE4814" w:rsidP="00B240A1">
      <w:pPr>
        <w:spacing w:after="0" w:line="240" w:lineRule="auto"/>
        <w:contextualSpacing/>
        <w:jc w:val="center"/>
        <w:rPr>
          <w:rFonts w:ascii="Times New Roman" w:eastAsia="Times New Roman" w:hAnsi="Times New Roman" w:cs="Times New Roman"/>
          <w:color w:val="000000"/>
          <w:sz w:val="24"/>
          <w:szCs w:val="24"/>
        </w:rPr>
      </w:pPr>
      <w:r w:rsidRPr="00652C6E">
        <w:rPr>
          <w:rFonts w:ascii="Times New Roman" w:eastAsia="Times New Roman" w:hAnsi="Times New Roman" w:cs="Times New Roman"/>
          <w:color w:val="000000"/>
          <w:sz w:val="24"/>
          <w:szCs w:val="24"/>
        </w:rPr>
        <w:t xml:space="preserve">Направление </w:t>
      </w:r>
      <w:r>
        <w:rPr>
          <w:rFonts w:ascii="Times New Roman" w:eastAsia="Times New Roman" w:hAnsi="Times New Roman" w:cs="Times New Roman"/>
          <w:i/>
          <w:color w:val="000000"/>
          <w:sz w:val="24"/>
          <w:szCs w:val="24"/>
        </w:rPr>
        <w:t>41.04.05</w:t>
      </w:r>
      <w:r w:rsidRPr="00616DE9">
        <w:rPr>
          <w:rFonts w:ascii="Times New Roman" w:eastAsia="Times New Roman" w:hAnsi="Times New Roman" w:cs="Times New Roman"/>
          <w:i/>
          <w:color w:val="000000"/>
          <w:sz w:val="24"/>
          <w:szCs w:val="24"/>
        </w:rPr>
        <w:t xml:space="preserve"> «Международные отношения»</w:t>
      </w:r>
    </w:p>
    <w:p w14:paraId="10ECF729" w14:textId="77777777" w:rsidR="00FE4814" w:rsidRPr="00652C6E" w:rsidRDefault="00FE4814" w:rsidP="00B240A1">
      <w:pPr>
        <w:spacing w:after="0" w:line="240" w:lineRule="auto"/>
        <w:contextualSpacing/>
        <w:jc w:val="center"/>
        <w:rPr>
          <w:rFonts w:ascii="Times New Roman" w:eastAsia="Times New Roman" w:hAnsi="Times New Roman" w:cs="Times New Roman"/>
          <w:color w:val="000000"/>
          <w:sz w:val="24"/>
          <w:szCs w:val="24"/>
        </w:rPr>
      </w:pPr>
      <w:r w:rsidRPr="00652C6E">
        <w:rPr>
          <w:rFonts w:ascii="Times New Roman" w:eastAsia="Times New Roman" w:hAnsi="Times New Roman" w:cs="Times New Roman"/>
          <w:color w:val="000000"/>
          <w:sz w:val="24"/>
          <w:szCs w:val="24"/>
        </w:rPr>
        <w:t>Осн</w:t>
      </w:r>
      <w:r>
        <w:rPr>
          <w:rFonts w:ascii="Times New Roman" w:eastAsia="Times New Roman" w:hAnsi="Times New Roman" w:cs="Times New Roman"/>
          <w:color w:val="000000"/>
          <w:sz w:val="24"/>
          <w:szCs w:val="24"/>
        </w:rPr>
        <w:t xml:space="preserve">овная образовательная программа </w:t>
      </w:r>
      <w:r>
        <w:rPr>
          <w:rFonts w:ascii="Times New Roman" w:eastAsia="Times New Roman" w:hAnsi="Times New Roman" w:cs="Times New Roman"/>
          <w:i/>
          <w:color w:val="000000"/>
          <w:sz w:val="24"/>
          <w:szCs w:val="24"/>
        </w:rPr>
        <w:t xml:space="preserve">ВМ. 5556.* </w:t>
      </w:r>
      <w:r w:rsidRPr="00616DE9">
        <w:rPr>
          <w:rFonts w:ascii="Times New Roman" w:eastAsia="Times New Roman" w:hAnsi="Times New Roman" w:cs="Times New Roman"/>
          <w:i/>
          <w:color w:val="000000"/>
          <w:sz w:val="24"/>
          <w:szCs w:val="24"/>
        </w:rPr>
        <w:t>«Американские исследования»</w:t>
      </w:r>
    </w:p>
    <w:p w14:paraId="6DD29C82" w14:textId="77777777" w:rsidR="00FE4814" w:rsidRPr="00652C6E" w:rsidRDefault="00FE4814" w:rsidP="00FE4814">
      <w:pPr>
        <w:spacing w:before="100" w:beforeAutospacing="1" w:after="0" w:line="240" w:lineRule="auto"/>
        <w:jc w:val="center"/>
        <w:rPr>
          <w:rFonts w:ascii="Times New Roman" w:eastAsia="Times New Roman" w:hAnsi="Times New Roman" w:cs="Times New Roman"/>
          <w:color w:val="000000"/>
          <w:sz w:val="24"/>
          <w:szCs w:val="24"/>
        </w:rPr>
      </w:pPr>
    </w:p>
    <w:p w14:paraId="43CB2568" w14:textId="77777777" w:rsidR="00FE4814" w:rsidRDefault="00FE4814" w:rsidP="00FE4814">
      <w:pPr>
        <w:spacing w:after="0" w:line="240" w:lineRule="auto"/>
        <w:ind w:firstLine="6840"/>
        <w:rPr>
          <w:rFonts w:ascii="Times New Roman" w:eastAsia="Times New Roman" w:hAnsi="Times New Roman" w:cs="Times New Roman"/>
          <w:color w:val="000000"/>
          <w:sz w:val="24"/>
          <w:szCs w:val="24"/>
        </w:rPr>
      </w:pPr>
    </w:p>
    <w:p w14:paraId="6366DC1F" w14:textId="77777777" w:rsidR="00FE4814" w:rsidRDefault="00FE4814" w:rsidP="00FE4814">
      <w:pPr>
        <w:spacing w:after="0" w:line="240" w:lineRule="auto"/>
        <w:ind w:firstLine="6840"/>
        <w:rPr>
          <w:rFonts w:ascii="Times New Roman" w:eastAsia="Times New Roman" w:hAnsi="Times New Roman" w:cs="Times New Roman"/>
          <w:color w:val="000000"/>
          <w:sz w:val="24"/>
          <w:szCs w:val="24"/>
        </w:rPr>
      </w:pPr>
    </w:p>
    <w:p w14:paraId="7C178D31" w14:textId="77777777" w:rsidR="00FE4814" w:rsidRDefault="00FE4814" w:rsidP="00FE4814">
      <w:pPr>
        <w:spacing w:after="0" w:line="240" w:lineRule="auto"/>
        <w:ind w:firstLine="6840"/>
        <w:rPr>
          <w:rFonts w:ascii="Times New Roman" w:eastAsia="Times New Roman" w:hAnsi="Times New Roman" w:cs="Times New Roman"/>
          <w:color w:val="000000"/>
          <w:sz w:val="24"/>
          <w:szCs w:val="24"/>
        </w:rPr>
      </w:pPr>
    </w:p>
    <w:p w14:paraId="62AC52D0" w14:textId="7E1CA3CA" w:rsidR="00DA7F20" w:rsidRDefault="00DA7F20" w:rsidP="00DA7F20">
      <w:pPr>
        <w:spacing w:after="0" w:line="240" w:lineRule="auto"/>
        <w:ind w:left="5376" w:firstLine="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E4814" w:rsidRPr="00652C6E">
        <w:rPr>
          <w:rFonts w:ascii="Times New Roman" w:eastAsia="Times New Roman" w:hAnsi="Times New Roman" w:cs="Times New Roman"/>
          <w:color w:val="000000"/>
          <w:sz w:val="24"/>
          <w:szCs w:val="24"/>
        </w:rPr>
        <w:t xml:space="preserve">Научный руководитель: </w:t>
      </w:r>
    </w:p>
    <w:p w14:paraId="652F7740" w14:textId="51828788" w:rsidR="00DA7F20" w:rsidRDefault="00DA7F20" w:rsidP="00DA7F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926A8">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рофессор кафедры американских исследований СПбГУ,</w:t>
      </w:r>
    </w:p>
    <w:p w14:paraId="2C2E7557" w14:textId="6515A4D9" w:rsidR="00DA7F20" w:rsidRDefault="00DA7F20" w:rsidP="00DA7F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доктор исторических наук,</w:t>
      </w:r>
    </w:p>
    <w:p w14:paraId="0A6205DB" w14:textId="72E7E65A" w:rsidR="00DA7F20" w:rsidRDefault="00DA7F20" w:rsidP="00DA7F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Цветкова Наталья Александровна </w:t>
      </w:r>
    </w:p>
    <w:p w14:paraId="457D0787" w14:textId="68969132" w:rsidR="002E07AD" w:rsidRDefault="002E07AD" w:rsidP="00DA7F20">
      <w:pPr>
        <w:spacing w:after="0" w:line="240" w:lineRule="auto"/>
        <w:jc w:val="right"/>
        <w:rPr>
          <w:rFonts w:ascii="Times New Roman" w:eastAsia="Times New Roman" w:hAnsi="Times New Roman" w:cs="Times New Roman"/>
          <w:color w:val="000000"/>
          <w:sz w:val="24"/>
          <w:szCs w:val="24"/>
        </w:rPr>
      </w:pPr>
    </w:p>
    <w:p w14:paraId="734D0C1E" w14:textId="5E6C3BDB" w:rsidR="002E07AD" w:rsidRDefault="002E07AD" w:rsidP="00DA7F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Рецензент:</w:t>
      </w:r>
    </w:p>
    <w:p w14:paraId="794129AE" w14:textId="7CA13E94" w:rsidR="002E07AD" w:rsidRDefault="00F926A8" w:rsidP="00DA7F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sidR="002E07AD">
        <w:rPr>
          <w:rFonts w:ascii="Times New Roman" w:eastAsia="Times New Roman" w:hAnsi="Times New Roman" w:cs="Times New Roman"/>
          <w:color w:val="000000"/>
          <w:sz w:val="24"/>
          <w:szCs w:val="24"/>
        </w:rPr>
        <w:t>аместитель редактора,</w:t>
      </w:r>
    </w:p>
    <w:p w14:paraId="5AACA178" w14:textId="2DDB3A83" w:rsidR="002E07AD" w:rsidRDefault="002E07AD" w:rsidP="00DA7F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Закрытое акционерное общество «Межгосударственная телерадиокомпания «Мир»,</w:t>
      </w:r>
    </w:p>
    <w:p w14:paraId="4E606CAF" w14:textId="5A8FA375" w:rsidR="002E07AD" w:rsidRDefault="002E07AD" w:rsidP="00DA7F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Хохлов Алексей </w:t>
      </w:r>
      <w:proofErr w:type="spellStart"/>
      <w:r>
        <w:rPr>
          <w:rFonts w:ascii="Times New Roman" w:eastAsia="Times New Roman" w:hAnsi="Times New Roman" w:cs="Times New Roman"/>
          <w:color w:val="000000"/>
          <w:sz w:val="24"/>
          <w:szCs w:val="24"/>
        </w:rPr>
        <w:t>Рэдович</w:t>
      </w:r>
      <w:proofErr w:type="spellEnd"/>
    </w:p>
    <w:p w14:paraId="5E4D2E4F" w14:textId="77777777" w:rsidR="002E07AD" w:rsidRDefault="002E07AD" w:rsidP="00DA7F20">
      <w:pPr>
        <w:spacing w:after="0" w:line="240" w:lineRule="auto"/>
        <w:jc w:val="right"/>
        <w:rPr>
          <w:rFonts w:ascii="Times New Roman" w:eastAsia="Times New Roman" w:hAnsi="Times New Roman" w:cs="Times New Roman"/>
          <w:color w:val="000000"/>
          <w:sz w:val="24"/>
          <w:szCs w:val="24"/>
        </w:rPr>
      </w:pPr>
    </w:p>
    <w:p w14:paraId="2A315733" w14:textId="7C939612" w:rsidR="00FE4814" w:rsidRDefault="00FE4814" w:rsidP="00FE4814">
      <w:pPr>
        <w:spacing w:before="100" w:beforeAutospacing="1" w:after="0" w:line="240" w:lineRule="auto"/>
        <w:jc w:val="center"/>
        <w:rPr>
          <w:rFonts w:ascii="Times New Roman" w:eastAsia="Times New Roman" w:hAnsi="Times New Roman" w:cs="Times New Roman"/>
          <w:color w:val="000000"/>
          <w:sz w:val="24"/>
          <w:szCs w:val="24"/>
        </w:rPr>
      </w:pPr>
    </w:p>
    <w:p w14:paraId="44F12A13" w14:textId="77777777" w:rsidR="002E07AD" w:rsidRDefault="002E07AD" w:rsidP="00FE4814">
      <w:pPr>
        <w:spacing w:before="100" w:beforeAutospacing="1" w:after="0" w:line="240" w:lineRule="auto"/>
        <w:jc w:val="center"/>
        <w:rPr>
          <w:rFonts w:ascii="Times New Roman" w:eastAsia="Times New Roman" w:hAnsi="Times New Roman" w:cs="Times New Roman"/>
          <w:color w:val="000000"/>
          <w:sz w:val="24"/>
          <w:szCs w:val="24"/>
        </w:rPr>
      </w:pPr>
    </w:p>
    <w:p w14:paraId="41EB11E0" w14:textId="6E74F4BE" w:rsidR="00FE4814" w:rsidRDefault="00FE4814" w:rsidP="00F1511C">
      <w:pPr>
        <w:spacing w:before="100" w:beforeAutospacing="1" w:after="0" w:line="240" w:lineRule="auto"/>
        <w:rPr>
          <w:rFonts w:ascii="Times New Roman" w:eastAsia="Times New Roman" w:hAnsi="Times New Roman" w:cs="Times New Roman"/>
          <w:color w:val="000000"/>
          <w:sz w:val="24"/>
          <w:szCs w:val="24"/>
        </w:rPr>
      </w:pPr>
    </w:p>
    <w:p w14:paraId="17DE1C54" w14:textId="3EF18D5F" w:rsidR="00B240A1" w:rsidRDefault="00B240A1" w:rsidP="00F1511C">
      <w:pPr>
        <w:spacing w:before="100" w:beforeAutospacing="1" w:after="0" w:line="240" w:lineRule="auto"/>
        <w:rPr>
          <w:rFonts w:ascii="Times New Roman" w:eastAsia="Times New Roman" w:hAnsi="Times New Roman" w:cs="Times New Roman"/>
          <w:color w:val="000000"/>
          <w:sz w:val="24"/>
          <w:szCs w:val="24"/>
        </w:rPr>
      </w:pPr>
    </w:p>
    <w:p w14:paraId="53C93A98" w14:textId="69D9C530" w:rsidR="00B240A1" w:rsidRDefault="00B240A1" w:rsidP="00F1511C">
      <w:pPr>
        <w:spacing w:before="100" w:beforeAutospacing="1" w:after="0" w:line="240" w:lineRule="auto"/>
        <w:rPr>
          <w:rFonts w:ascii="Times New Roman" w:eastAsia="Times New Roman" w:hAnsi="Times New Roman" w:cs="Times New Roman"/>
          <w:color w:val="000000"/>
          <w:sz w:val="24"/>
          <w:szCs w:val="24"/>
        </w:rPr>
      </w:pPr>
    </w:p>
    <w:p w14:paraId="626EB8D3" w14:textId="4CB55031" w:rsidR="00B240A1" w:rsidRDefault="00B240A1" w:rsidP="00F1511C">
      <w:pPr>
        <w:spacing w:before="100" w:beforeAutospacing="1" w:after="0" w:line="240" w:lineRule="auto"/>
        <w:rPr>
          <w:rFonts w:ascii="Times New Roman" w:eastAsia="Times New Roman" w:hAnsi="Times New Roman" w:cs="Times New Roman"/>
          <w:color w:val="000000"/>
          <w:sz w:val="24"/>
          <w:szCs w:val="24"/>
        </w:rPr>
      </w:pPr>
    </w:p>
    <w:p w14:paraId="1A5EF608" w14:textId="77777777" w:rsidR="00B240A1" w:rsidRPr="00652C6E" w:rsidRDefault="00B240A1" w:rsidP="00F1511C">
      <w:pPr>
        <w:spacing w:before="100" w:beforeAutospacing="1" w:after="0" w:line="240" w:lineRule="auto"/>
        <w:rPr>
          <w:rFonts w:ascii="Times New Roman" w:eastAsia="Times New Roman" w:hAnsi="Times New Roman" w:cs="Times New Roman"/>
          <w:color w:val="000000"/>
          <w:sz w:val="24"/>
          <w:szCs w:val="24"/>
        </w:rPr>
      </w:pPr>
    </w:p>
    <w:p w14:paraId="721989C0" w14:textId="77777777" w:rsidR="00FE4814" w:rsidRPr="00812B3C" w:rsidRDefault="00FE4814" w:rsidP="00F926A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Pr="00652C6E">
        <w:rPr>
          <w:rFonts w:ascii="Times New Roman" w:eastAsia="Times New Roman" w:hAnsi="Times New Roman" w:cs="Times New Roman"/>
          <w:color w:val="000000"/>
          <w:sz w:val="24"/>
          <w:szCs w:val="24"/>
        </w:rPr>
        <w:t>анкт-Петербург</w:t>
      </w:r>
    </w:p>
    <w:p w14:paraId="03648D04" w14:textId="1EDA6E05" w:rsidR="005E772D" w:rsidRPr="00334860" w:rsidRDefault="00FE4814" w:rsidP="00F926A8">
      <w:pPr>
        <w:spacing w:after="0" w:line="240" w:lineRule="auto"/>
        <w:jc w:val="center"/>
        <w:rPr>
          <w:rFonts w:ascii="Times New Roman" w:eastAsia="Times New Roman" w:hAnsi="Times New Roman" w:cs="Times New Roman"/>
          <w:color w:val="000000"/>
          <w:sz w:val="24"/>
          <w:szCs w:val="24"/>
        </w:rPr>
        <w:sectPr w:rsidR="005E772D" w:rsidRPr="00334860" w:rsidSect="005E772D">
          <w:footerReference w:type="default" r:id="rId8"/>
          <w:pgSz w:w="11906" w:h="16838"/>
          <w:pgMar w:top="1418" w:right="851" w:bottom="1701" w:left="1701" w:header="709" w:footer="709" w:gutter="0"/>
          <w:pgNumType w:start="3"/>
          <w:cols w:space="708"/>
          <w:titlePg/>
          <w:docGrid w:linePitch="360"/>
        </w:sectPr>
      </w:pPr>
      <w:r>
        <w:rPr>
          <w:rFonts w:ascii="Times New Roman" w:eastAsia="Times New Roman" w:hAnsi="Times New Roman" w:cs="Times New Roman"/>
          <w:color w:val="000000"/>
          <w:sz w:val="24"/>
          <w:szCs w:val="24"/>
        </w:rPr>
        <w:t>202</w:t>
      </w:r>
      <w:r w:rsidR="005E772D" w:rsidRPr="00334860">
        <w:rPr>
          <w:rFonts w:ascii="Times New Roman" w:eastAsia="Times New Roman" w:hAnsi="Times New Roman" w:cs="Times New Roman"/>
          <w:color w:val="000000"/>
          <w:sz w:val="24"/>
          <w:szCs w:val="24"/>
        </w:rPr>
        <w:t>2</w:t>
      </w:r>
    </w:p>
    <w:sdt>
      <w:sdtPr>
        <w:rPr>
          <w:rFonts w:asciiTheme="minorHAnsi" w:eastAsiaTheme="minorHAnsi" w:hAnsiTheme="minorHAnsi" w:cstheme="minorBidi"/>
          <w:b w:val="0"/>
          <w:bCs w:val="0"/>
          <w:color w:val="auto"/>
          <w:sz w:val="22"/>
          <w:szCs w:val="22"/>
          <w:lang w:val="en-US"/>
        </w:rPr>
        <w:id w:val="35264423"/>
        <w:docPartObj>
          <w:docPartGallery w:val="Table of Contents"/>
          <w:docPartUnique/>
        </w:docPartObj>
      </w:sdtPr>
      <w:sdtEndPr>
        <w:rPr>
          <w:lang w:val="ru-RU"/>
        </w:rPr>
      </w:sdtEndPr>
      <w:sdtContent>
        <w:p w14:paraId="331409AC" w14:textId="44E6A07A" w:rsidR="00334860" w:rsidRPr="00334860" w:rsidRDefault="00334860" w:rsidP="00334860">
          <w:pPr>
            <w:pStyle w:val="ad"/>
            <w:spacing w:line="360" w:lineRule="auto"/>
            <w:jc w:val="center"/>
            <w:rPr>
              <w:rFonts w:ascii="Times New Roman" w:hAnsi="Times New Roman" w:cs="Times New Roman"/>
              <w:color w:val="auto"/>
              <w:sz w:val="24"/>
              <w:szCs w:val="24"/>
            </w:rPr>
          </w:pPr>
          <w:r w:rsidRPr="00B65710">
            <w:rPr>
              <w:rFonts w:ascii="Times New Roman" w:hAnsi="Times New Roman" w:cs="Times New Roman"/>
              <w:color w:val="auto"/>
              <w:sz w:val="24"/>
              <w:szCs w:val="24"/>
            </w:rPr>
            <w:t>СОДЕРЖАНИЕ</w:t>
          </w:r>
        </w:p>
        <w:p w14:paraId="6DD4CB8A" w14:textId="1D907BB6" w:rsidR="00334860" w:rsidRPr="00334860" w:rsidRDefault="00334860" w:rsidP="00334860">
          <w:pPr>
            <w:pStyle w:val="12"/>
            <w:spacing w:after="0" w:line="360" w:lineRule="auto"/>
            <w:rPr>
              <w:rFonts w:eastAsiaTheme="minorEastAsia"/>
              <w:b w:val="0"/>
              <w:bCs/>
              <w:szCs w:val="24"/>
              <w:shd w:val="clear" w:color="auto" w:fill="auto"/>
              <w:lang w:eastAsia="ru-RU"/>
            </w:rPr>
          </w:pPr>
          <w:r w:rsidRPr="00334860">
            <w:rPr>
              <w:szCs w:val="24"/>
            </w:rPr>
            <w:fldChar w:fldCharType="begin"/>
          </w:r>
          <w:r w:rsidRPr="00334860">
            <w:rPr>
              <w:szCs w:val="24"/>
            </w:rPr>
            <w:instrText xml:space="preserve"> TOC \o "1-3" \h \z \u </w:instrText>
          </w:r>
          <w:r w:rsidRPr="00334860">
            <w:rPr>
              <w:szCs w:val="24"/>
            </w:rPr>
            <w:fldChar w:fldCharType="separate"/>
          </w:r>
          <w:hyperlink w:anchor="_Toc103256810" w:history="1">
            <w:r w:rsidRPr="00334860">
              <w:rPr>
                <w:rStyle w:val="a6"/>
                <w:b w:val="0"/>
                <w:bCs/>
                <w:szCs w:val="24"/>
              </w:rPr>
              <w:t>ВВЕДЕНИЕ</w:t>
            </w:r>
            <w:r w:rsidRPr="00334860">
              <w:rPr>
                <w:b w:val="0"/>
                <w:bCs/>
                <w:webHidden/>
                <w:szCs w:val="24"/>
              </w:rPr>
              <w:tab/>
            </w:r>
            <w:r w:rsidRPr="00334860">
              <w:rPr>
                <w:b w:val="0"/>
                <w:bCs/>
                <w:webHidden/>
                <w:szCs w:val="24"/>
              </w:rPr>
              <w:fldChar w:fldCharType="begin"/>
            </w:r>
            <w:r w:rsidRPr="00334860">
              <w:rPr>
                <w:b w:val="0"/>
                <w:bCs/>
                <w:webHidden/>
                <w:szCs w:val="24"/>
              </w:rPr>
              <w:instrText xml:space="preserve"> PAGEREF _Toc103256810 \h </w:instrText>
            </w:r>
            <w:r w:rsidRPr="00334860">
              <w:rPr>
                <w:b w:val="0"/>
                <w:bCs/>
                <w:webHidden/>
                <w:szCs w:val="24"/>
              </w:rPr>
            </w:r>
            <w:r w:rsidRPr="00334860">
              <w:rPr>
                <w:b w:val="0"/>
                <w:bCs/>
                <w:webHidden/>
                <w:szCs w:val="24"/>
              </w:rPr>
              <w:fldChar w:fldCharType="separate"/>
            </w:r>
            <w:r w:rsidR="00AD5D89">
              <w:rPr>
                <w:b w:val="0"/>
                <w:bCs/>
                <w:webHidden/>
                <w:szCs w:val="24"/>
              </w:rPr>
              <w:t>3</w:t>
            </w:r>
            <w:r w:rsidRPr="00334860">
              <w:rPr>
                <w:b w:val="0"/>
                <w:bCs/>
                <w:webHidden/>
                <w:szCs w:val="24"/>
              </w:rPr>
              <w:fldChar w:fldCharType="end"/>
            </w:r>
          </w:hyperlink>
        </w:p>
        <w:p w14:paraId="179171AF" w14:textId="2C279058" w:rsidR="00334860" w:rsidRPr="00334860" w:rsidRDefault="001C0BA5" w:rsidP="00334860">
          <w:pPr>
            <w:pStyle w:val="12"/>
            <w:spacing w:after="0" w:line="360" w:lineRule="auto"/>
            <w:rPr>
              <w:rFonts w:eastAsiaTheme="minorEastAsia"/>
              <w:b w:val="0"/>
              <w:bCs/>
              <w:szCs w:val="24"/>
              <w:shd w:val="clear" w:color="auto" w:fill="auto"/>
              <w:lang w:eastAsia="ru-RU"/>
            </w:rPr>
          </w:pPr>
          <w:hyperlink w:anchor="_Toc103256811" w:history="1">
            <w:r w:rsidR="00334860" w:rsidRPr="00334860">
              <w:rPr>
                <w:rStyle w:val="a6"/>
                <w:b w:val="0"/>
                <w:bCs/>
                <w:szCs w:val="24"/>
              </w:rPr>
              <w:t xml:space="preserve">1 </w:t>
            </w:r>
            <w:r w:rsidR="00334860" w:rsidRPr="00D44307">
              <w:rPr>
                <w:rStyle w:val="a6"/>
                <w:b w:val="0"/>
                <w:bCs/>
                <w:szCs w:val="24"/>
              </w:rPr>
              <w:t>Концептуальные</w:t>
            </w:r>
            <w:r w:rsidR="00334860" w:rsidRPr="00334860">
              <w:rPr>
                <w:rStyle w:val="a6"/>
                <w:b w:val="0"/>
                <w:bCs/>
                <w:szCs w:val="24"/>
              </w:rPr>
              <w:t xml:space="preserve"> основы публичной дипломатии</w:t>
            </w:r>
            <w:r w:rsidR="00334860" w:rsidRPr="00334860">
              <w:rPr>
                <w:b w:val="0"/>
                <w:bCs/>
                <w:webHidden/>
                <w:szCs w:val="24"/>
              </w:rPr>
              <w:tab/>
            </w:r>
            <w:r w:rsidR="00334860" w:rsidRPr="00334860">
              <w:rPr>
                <w:b w:val="0"/>
                <w:bCs/>
                <w:webHidden/>
                <w:szCs w:val="24"/>
              </w:rPr>
              <w:fldChar w:fldCharType="begin"/>
            </w:r>
            <w:r w:rsidR="00334860" w:rsidRPr="00334860">
              <w:rPr>
                <w:b w:val="0"/>
                <w:bCs/>
                <w:webHidden/>
                <w:szCs w:val="24"/>
              </w:rPr>
              <w:instrText xml:space="preserve"> PAGEREF _Toc103256811 \h </w:instrText>
            </w:r>
            <w:r w:rsidR="00334860" w:rsidRPr="00334860">
              <w:rPr>
                <w:b w:val="0"/>
                <w:bCs/>
                <w:webHidden/>
                <w:szCs w:val="24"/>
              </w:rPr>
            </w:r>
            <w:r w:rsidR="00334860" w:rsidRPr="00334860">
              <w:rPr>
                <w:b w:val="0"/>
                <w:bCs/>
                <w:webHidden/>
                <w:szCs w:val="24"/>
              </w:rPr>
              <w:fldChar w:fldCharType="separate"/>
            </w:r>
            <w:r w:rsidR="00AD5D89">
              <w:rPr>
                <w:b w:val="0"/>
                <w:bCs/>
                <w:webHidden/>
                <w:szCs w:val="24"/>
              </w:rPr>
              <w:t>13</w:t>
            </w:r>
            <w:r w:rsidR="00334860" w:rsidRPr="00334860">
              <w:rPr>
                <w:b w:val="0"/>
                <w:bCs/>
                <w:webHidden/>
                <w:szCs w:val="24"/>
              </w:rPr>
              <w:fldChar w:fldCharType="end"/>
            </w:r>
          </w:hyperlink>
        </w:p>
        <w:p w14:paraId="41C3067D" w14:textId="1903C2E5" w:rsidR="00334860" w:rsidRPr="00334860" w:rsidRDefault="001C0BA5" w:rsidP="00334860">
          <w:pPr>
            <w:pStyle w:val="21"/>
            <w:tabs>
              <w:tab w:val="right" w:leader="dot" w:pos="9344"/>
            </w:tabs>
            <w:spacing w:after="0" w:line="360" w:lineRule="auto"/>
            <w:rPr>
              <w:rFonts w:ascii="Times New Roman" w:eastAsiaTheme="minorEastAsia" w:hAnsi="Times New Roman" w:cs="Times New Roman"/>
              <w:bCs/>
              <w:noProof/>
              <w:sz w:val="24"/>
              <w:szCs w:val="24"/>
              <w:lang w:val="ru-RU" w:eastAsia="ru-RU"/>
            </w:rPr>
          </w:pPr>
          <w:hyperlink w:anchor="_Toc103256812" w:history="1">
            <w:r w:rsidR="00334860" w:rsidRPr="00334860">
              <w:rPr>
                <w:rStyle w:val="a6"/>
                <w:rFonts w:ascii="Times New Roman" w:hAnsi="Times New Roman" w:cs="Times New Roman"/>
                <w:bCs/>
                <w:noProof/>
                <w:sz w:val="24"/>
                <w:szCs w:val="24"/>
              </w:rPr>
              <w:t>1.1 Эволюция и основные характеристики термина «публичная дипломатия»</w:t>
            </w:r>
            <w:r w:rsidR="00334860" w:rsidRPr="00334860">
              <w:rPr>
                <w:rFonts w:ascii="Times New Roman" w:hAnsi="Times New Roman" w:cs="Times New Roman"/>
                <w:bCs/>
                <w:noProof/>
                <w:webHidden/>
                <w:sz w:val="24"/>
                <w:szCs w:val="24"/>
              </w:rPr>
              <w:tab/>
            </w:r>
            <w:r w:rsidR="00334860" w:rsidRPr="00334860">
              <w:rPr>
                <w:rFonts w:ascii="Times New Roman" w:hAnsi="Times New Roman" w:cs="Times New Roman"/>
                <w:bCs/>
                <w:noProof/>
                <w:webHidden/>
                <w:sz w:val="24"/>
                <w:szCs w:val="24"/>
              </w:rPr>
              <w:fldChar w:fldCharType="begin"/>
            </w:r>
            <w:r w:rsidR="00334860" w:rsidRPr="00334860">
              <w:rPr>
                <w:rFonts w:ascii="Times New Roman" w:hAnsi="Times New Roman" w:cs="Times New Roman"/>
                <w:bCs/>
                <w:noProof/>
                <w:webHidden/>
                <w:sz w:val="24"/>
                <w:szCs w:val="24"/>
              </w:rPr>
              <w:instrText xml:space="preserve"> PAGEREF _Toc103256812 \h </w:instrText>
            </w:r>
            <w:r w:rsidR="00334860" w:rsidRPr="00334860">
              <w:rPr>
                <w:rFonts w:ascii="Times New Roman" w:hAnsi="Times New Roman" w:cs="Times New Roman"/>
                <w:bCs/>
                <w:noProof/>
                <w:webHidden/>
                <w:sz w:val="24"/>
                <w:szCs w:val="24"/>
              </w:rPr>
            </w:r>
            <w:r w:rsidR="00334860" w:rsidRPr="00334860">
              <w:rPr>
                <w:rFonts w:ascii="Times New Roman" w:hAnsi="Times New Roman" w:cs="Times New Roman"/>
                <w:bCs/>
                <w:noProof/>
                <w:webHidden/>
                <w:sz w:val="24"/>
                <w:szCs w:val="24"/>
              </w:rPr>
              <w:fldChar w:fldCharType="separate"/>
            </w:r>
            <w:r w:rsidR="00AD5D89">
              <w:rPr>
                <w:rFonts w:ascii="Times New Roman" w:hAnsi="Times New Roman" w:cs="Times New Roman"/>
                <w:bCs/>
                <w:noProof/>
                <w:webHidden/>
                <w:sz w:val="24"/>
                <w:szCs w:val="24"/>
              </w:rPr>
              <w:t>13</w:t>
            </w:r>
            <w:r w:rsidR="00334860" w:rsidRPr="00334860">
              <w:rPr>
                <w:rFonts w:ascii="Times New Roman" w:hAnsi="Times New Roman" w:cs="Times New Roman"/>
                <w:bCs/>
                <w:noProof/>
                <w:webHidden/>
                <w:sz w:val="24"/>
                <w:szCs w:val="24"/>
              </w:rPr>
              <w:fldChar w:fldCharType="end"/>
            </w:r>
          </w:hyperlink>
        </w:p>
        <w:p w14:paraId="71DCC0EC" w14:textId="1F2ED897" w:rsidR="00334860" w:rsidRPr="00334860" w:rsidRDefault="001C0BA5" w:rsidP="00334860">
          <w:pPr>
            <w:pStyle w:val="21"/>
            <w:tabs>
              <w:tab w:val="right" w:leader="dot" w:pos="9344"/>
            </w:tabs>
            <w:spacing w:after="0" w:line="360" w:lineRule="auto"/>
            <w:rPr>
              <w:rFonts w:ascii="Times New Roman" w:eastAsiaTheme="minorEastAsia" w:hAnsi="Times New Roman" w:cs="Times New Roman"/>
              <w:bCs/>
              <w:noProof/>
              <w:sz w:val="24"/>
              <w:szCs w:val="24"/>
              <w:lang w:val="ru-RU" w:eastAsia="ru-RU"/>
            </w:rPr>
          </w:pPr>
          <w:hyperlink w:anchor="_Toc103256813" w:history="1">
            <w:r w:rsidR="00334860" w:rsidRPr="00334860">
              <w:rPr>
                <w:rStyle w:val="a6"/>
                <w:rFonts w:ascii="Times New Roman" w:hAnsi="Times New Roman" w:cs="Times New Roman"/>
                <w:bCs/>
                <w:noProof/>
                <w:sz w:val="24"/>
                <w:szCs w:val="24"/>
              </w:rPr>
              <w:t>1.2 Концепции и теории в изучении публичной дипломатии США</w:t>
            </w:r>
            <w:r w:rsidR="00334860" w:rsidRPr="00334860">
              <w:rPr>
                <w:rFonts w:ascii="Times New Roman" w:hAnsi="Times New Roman" w:cs="Times New Roman"/>
                <w:bCs/>
                <w:noProof/>
                <w:webHidden/>
                <w:sz w:val="24"/>
                <w:szCs w:val="24"/>
              </w:rPr>
              <w:tab/>
            </w:r>
            <w:r w:rsidR="00334860" w:rsidRPr="00334860">
              <w:rPr>
                <w:rFonts w:ascii="Times New Roman" w:hAnsi="Times New Roman" w:cs="Times New Roman"/>
                <w:bCs/>
                <w:noProof/>
                <w:webHidden/>
                <w:sz w:val="24"/>
                <w:szCs w:val="24"/>
              </w:rPr>
              <w:fldChar w:fldCharType="begin"/>
            </w:r>
            <w:r w:rsidR="00334860" w:rsidRPr="00334860">
              <w:rPr>
                <w:rFonts w:ascii="Times New Roman" w:hAnsi="Times New Roman" w:cs="Times New Roman"/>
                <w:bCs/>
                <w:noProof/>
                <w:webHidden/>
                <w:sz w:val="24"/>
                <w:szCs w:val="24"/>
              </w:rPr>
              <w:instrText xml:space="preserve"> PAGEREF _Toc103256813 \h </w:instrText>
            </w:r>
            <w:r w:rsidR="00334860" w:rsidRPr="00334860">
              <w:rPr>
                <w:rFonts w:ascii="Times New Roman" w:hAnsi="Times New Roman" w:cs="Times New Roman"/>
                <w:bCs/>
                <w:noProof/>
                <w:webHidden/>
                <w:sz w:val="24"/>
                <w:szCs w:val="24"/>
              </w:rPr>
            </w:r>
            <w:r w:rsidR="00334860" w:rsidRPr="00334860">
              <w:rPr>
                <w:rFonts w:ascii="Times New Roman" w:hAnsi="Times New Roman" w:cs="Times New Roman"/>
                <w:bCs/>
                <w:noProof/>
                <w:webHidden/>
                <w:sz w:val="24"/>
                <w:szCs w:val="24"/>
              </w:rPr>
              <w:fldChar w:fldCharType="separate"/>
            </w:r>
            <w:r w:rsidR="00AD5D89">
              <w:rPr>
                <w:rFonts w:ascii="Times New Roman" w:hAnsi="Times New Roman" w:cs="Times New Roman"/>
                <w:bCs/>
                <w:noProof/>
                <w:webHidden/>
                <w:sz w:val="24"/>
                <w:szCs w:val="24"/>
              </w:rPr>
              <w:t>18</w:t>
            </w:r>
            <w:r w:rsidR="00334860" w:rsidRPr="00334860">
              <w:rPr>
                <w:rFonts w:ascii="Times New Roman" w:hAnsi="Times New Roman" w:cs="Times New Roman"/>
                <w:bCs/>
                <w:noProof/>
                <w:webHidden/>
                <w:sz w:val="24"/>
                <w:szCs w:val="24"/>
              </w:rPr>
              <w:fldChar w:fldCharType="end"/>
            </w:r>
          </w:hyperlink>
        </w:p>
        <w:p w14:paraId="3CE223EE" w14:textId="3FF761D5" w:rsidR="00334860" w:rsidRPr="00334860" w:rsidRDefault="001C0BA5" w:rsidP="00334860">
          <w:pPr>
            <w:pStyle w:val="12"/>
            <w:spacing w:after="0" w:line="360" w:lineRule="auto"/>
            <w:rPr>
              <w:rFonts w:eastAsiaTheme="minorEastAsia"/>
              <w:b w:val="0"/>
              <w:bCs/>
              <w:szCs w:val="24"/>
              <w:shd w:val="clear" w:color="auto" w:fill="auto"/>
              <w:lang w:eastAsia="ru-RU"/>
            </w:rPr>
          </w:pPr>
          <w:hyperlink w:anchor="_Toc103256814" w:history="1">
            <w:r w:rsidR="00334860" w:rsidRPr="00334860">
              <w:rPr>
                <w:rStyle w:val="a6"/>
                <w:b w:val="0"/>
                <w:bCs/>
                <w:szCs w:val="24"/>
              </w:rPr>
              <w:t>2 Публичная дипломатия во внешней политике США</w:t>
            </w:r>
            <w:r w:rsidR="00334860" w:rsidRPr="00334860">
              <w:rPr>
                <w:b w:val="0"/>
                <w:bCs/>
                <w:webHidden/>
                <w:szCs w:val="24"/>
              </w:rPr>
              <w:tab/>
            </w:r>
            <w:r w:rsidR="00334860" w:rsidRPr="00334860">
              <w:rPr>
                <w:b w:val="0"/>
                <w:bCs/>
                <w:webHidden/>
                <w:szCs w:val="24"/>
              </w:rPr>
              <w:fldChar w:fldCharType="begin"/>
            </w:r>
            <w:r w:rsidR="00334860" w:rsidRPr="00334860">
              <w:rPr>
                <w:b w:val="0"/>
                <w:bCs/>
                <w:webHidden/>
                <w:szCs w:val="24"/>
              </w:rPr>
              <w:instrText xml:space="preserve"> PAGEREF _Toc103256814 \h </w:instrText>
            </w:r>
            <w:r w:rsidR="00334860" w:rsidRPr="00334860">
              <w:rPr>
                <w:b w:val="0"/>
                <w:bCs/>
                <w:webHidden/>
                <w:szCs w:val="24"/>
              </w:rPr>
            </w:r>
            <w:r w:rsidR="00334860" w:rsidRPr="00334860">
              <w:rPr>
                <w:b w:val="0"/>
                <w:bCs/>
                <w:webHidden/>
                <w:szCs w:val="24"/>
              </w:rPr>
              <w:fldChar w:fldCharType="separate"/>
            </w:r>
            <w:r w:rsidR="00AD5D89">
              <w:rPr>
                <w:b w:val="0"/>
                <w:bCs/>
                <w:webHidden/>
                <w:szCs w:val="24"/>
              </w:rPr>
              <w:t>31</w:t>
            </w:r>
            <w:r w:rsidR="00334860" w:rsidRPr="00334860">
              <w:rPr>
                <w:b w:val="0"/>
                <w:bCs/>
                <w:webHidden/>
                <w:szCs w:val="24"/>
              </w:rPr>
              <w:fldChar w:fldCharType="end"/>
            </w:r>
          </w:hyperlink>
        </w:p>
        <w:p w14:paraId="4A894796" w14:textId="1FE329CA" w:rsidR="00334860" w:rsidRPr="00334860" w:rsidRDefault="001C0BA5" w:rsidP="00334860">
          <w:pPr>
            <w:pStyle w:val="21"/>
            <w:tabs>
              <w:tab w:val="right" w:leader="dot" w:pos="9344"/>
            </w:tabs>
            <w:spacing w:after="0" w:line="360" w:lineRule="auto"/>
            <w:rPr>
              <w:rFonts w:ascii="Times New Roman" w:eastAsiaTheme="minorEastAsia" w:hAnsi="Times New Roman" w:cs="Times New Roman"/>
              <w:bCs/>
              <w:noProof/>
              <w:sz w:val="24"/>
              <w:szCs w:val="24"/>
              <w:lang w:val="ru-RU" w:eastAsia="ru-RU"/>
            </w:rPr>
          </w:pPr>
          <w:hyperlink w:anchor="_Toc103256815" w:history="1">
            <w:r w:rsidR="00334860" w:rsidRPr="00334860">
              <w:rPr>
                <w:rStyle w:val="a6"/>
                <w:rFonts w:ascii="Times New Roman" w:hAnsi="Times New Roman" w:cs="Times New Roman"/>
                <w:bCs/>
                <w:noProof/>
                <w:sz w:val="24"/>
                <w:szCs w:val="24"/>
              </w:rPr>
              <w:t>2.1 Стратегическое содержание публичной дипломатии США</w:t>
            </w:r>
            <w:r w:rsidR="00334860" w:rsidRPr="00334860">
              <w:rPr>
                <w:rFonts w:ascii="Times New Roman" w:hAnsi="Times New Roman" w:cs="Times New Roman"/>
                <w:bCs/>
                <w:noProof/>
                <w:webHidden/>
                <w:sz w:val="24"/>
                <w:szCs w:val="24"/>
              </w:rPr>
              <w:tab/>
            </w:r>
            <w:r w:rsidR="00334860" w:rsidRPr="00334860">
              <w:rPr>
                <w:rFonts w:ascii="Times New Roman" w:hAnsi="Times New Roman" w:cs="Times New Roman"/>
                <w:bCs/>
                <w:noProof/>
                <w:webHidden/>
                <w:sz w:val="24"/>
                <w:szCs w:val="24"/>
              </w:rPr>
              <w:fldChar w:fldCharType="begin"/>
            </w:r>
            <w:r w:rsidR="00334860" w:rsidRPr="00334860">
              <w:rPr>
                <w:rFonts w:ascii="Times New Roman" w:hAnsi="Times New Roman" w:cs="Times New Roman"/>
                <w:bCs/>
                <w:noProof/>
                <w:webHidden/>
                <w:sz w:val="24"/>
                <w:szCs w:val="24"/>
              </w:rPr>
              <w:instrText xml:space="preserve"> PAGEREF _Toc103256815 \h </w:instrText>
            </w:r>
            <w:r w:rsidR="00334860" w:rsidRPr="00334860">
              <w:rPr>
                <w:rFonts w:ascii="Times New Roman" w:hAnsi="Times New Roman" w:cs="Times New Roman"/>
                <w:bCs/>
                <w:noProof/>
                <w:webHidden/>
                <w:sz w:val="24"/>
                <w:szCs w:val="24"/>
              </w:rPr>
            </w:r>
            <w:r w:rsidR="00334860" w:rsidRPr="00334860">
              <w:rPr>
                <w:rFonts w:ascii="Times New Roman" w:hAnsi="Times New Roman" w:cs="Times New Roman"/>
                <w:bCs/>
                <w:noProof/>
                <w:webHidden/>
                <w:sz w:val="24"/>
                <w:szCs w:val="24"/>
              </w:rPr>
              <w:fldChar w:fldCharType="separate"/>
            </w:r>
            <w:r w:rsidR="00AD5D89">
              <w:rPr>
                <w:rFonts w:ascii="Times New Roman" w:hAnsi="Times New Roman" w:cs="Times New Roman"/>
                <w:bCs/>
                <w:noProof/>
                <w:webHidden/>
                <w:sz w:val="24"/>
                <w:szCs w:val="24"/>
              </w:rPr>
              <w:t>31</w:t>
            </w:r>
            <w:r w:rsidR="00334860" w:rsidRPr="00334860">
              <w:rPr>
                <w:rFonts w:ascii="Times New Roman" w:hAnsi="Times New Roman" w:cs="Times New Roman"/>
                <w:bCs/>
                <w:noProof/>
                <w:webHidden/>
                <w:sz w:val="24"/>
                <w:szCs w:val="24"/>
              </w:rPr>
              <w:fldChar w:fldCharType="end"/>
            </w:r>
          </w:hyperlink>
        </w:p>
        <w:p w14:paraId="0F8C3570" w14:textId="6BFCE840" w:rsidR="00334860" w:rsidRPr="00334860" w:rsidRDefault="001C0BA5" w:rsidP="00334860">
          <w:pPr>
            <w:pStyle w:val="21"/>
            <w:tabs>
              <w:tab w:val="right" w:leader="dot" w:pos="9344"/>
            </w:tabs>
            <w:spacing w:after="0" w:line="360" w:lineRule="auto"/>
            <w:rPr>
              <w:rFonts w:ascii="Times New Roman" w:eastAsiaTheme="minorEastAsia" w:hAnsi="Times New Roman" w:cs="Times New Roman"/>
              <w:bCs/>
              <w:noProof/>
              <w:sz w:val="24"/>
              <w:szCs w:val="24"/>
              <w:lang w:val="ru-RU" w:eastAsia="ru-RU"/>
            </w:rPr>
          </w:pPr>
          <w:hyperlink w:anchor="_Toc103256816" w:history="1">
            <w:r w:rsidR="00334860" w:rsidRPr="00334860">
              <w:rPr>
                <w:rStyle w:val="a6"/>
                <w:rFonts w:ascii="Times New Roman" w:hAnsi="Times New Roman" w:cs="Times New Roman"/>
                <w:bCs/>
                <w:noProof/>
                <w:sz w:val="24"/>
                <w:szCs w:val="24"/>
              </w:rPr>
              <w:t>2.2 Государственные институты публичной дипломатии США</w:t>
            </w:r>
            <w:r w:rsidR="00334860" w:rsidRPr="00334860">
              <w:rPr>
                <w:rFonts w:ascii="Times New Roman" w:hAnsi="Times New Roman" w:cs="Times New Roman"/>
                <w:bCs/>
                <w:noProof/>
                <w:webHidden/>
                <w:sz w:val="24"/>
                <w:szCs w:val="24"/>
              </w:rPr>
              <w:tab/>
            </w:r>
            <w:r w:rsidR="00334860" w:rsidRPr="00334860">
              <w:rPr>
                <w:rFonts w:ascii="Times New Roman" w:hAnsi="Times New Roman" w:cs="Times New Roman"/>
                <w:bCs/>
                <w:noProof/>
                <w:webHidden/>
                <w:sz w:val="24"/>
                <w:szCs w:val="24"/>
              </w:rPr>
              <w:fldChar w:fldCharType="begin"/>
            </w:r>
            <w:r w:rsidR="00334860" w:rsidRPr="00334860">
              <w:rPr>
                <w:rFonts w:ascii="Times New Roman" w:hAnsi="Times New Roman" w:cs="Times New Roman"/>
                <w:bCs/>
                <w:noProof/>
                <w:webHidden/>
                <w:sz w:val="24"/>
                <w:szCs w:val="24"/>
              </w:rPr>
              <w:instrText xml:space="preserve"> PAGEREF _Toc103256816 \h </w:instrText>
            </w:r>
            <w:r w:rsidR="00334860" w:rsidRPr="00334860">
              <w:rPr>
                <w:rFonts w:ascii="Times New Roman" w:hAnsi="Times New Roman" w:cs="Times New Roman"/>
                <w:bCs/>
                <w:noProof/>
                <w:webHidden/>
                <w:sz w:val="24"/>
                <w:szCs w:val="24"/>
              </w:rPr>
            </w:r>
            <w:r w:rsidR="00334860" w:rsidRPr="00334860">
              <w:rPr>
                <w:rFonts w:ascii="Times New Roman" w:hAnsi="Times New Roman" w:cs="Times New Roman"/>
                <w:bCs/>
                <w:noProof/>
                <w:webHidden/>
                <w:sz w:val="24"/>
                <w:szCs w:val="24"/>
              </w:rPr>
              <w:fldChar w:fldCharType="separate"/>
            </w:r>
            <w:r w:rsidR="00AD5D89">
              <w:rPr>
                <w:rFonts w:ascii="Times New Roman" w:hAnsi="Times New Roman" w:cs="Times New Roman"/>
                <w:bCs/>
                <w:noProof/>
                <w:webHidden/>
                <w:sz w:val="24"/>
                <w:szCs w:val="24"/>
              </w:rPr>
              <w:t>36</w:t>
            </w:r>
            <w:r w:rsidR="00334860" w:rsidRPr="00334860">
              <w:rPr>
                <w:rFonts w:ascii="Times New Roman" w:hAnsi="Times New Roman" w:cs="Times New Roman"/>
                <w:bCs/>
                <w:noProof/>
                <w:webHidden/>
                <w:sz w:val="24"/>
                <w:szCs w:val="24"/>
              </w:rPr>
              <w:fldChar w:fldCharType="end"/>
            </w:r>
          </w:hyperlink>
        </w:p>
        <w:p w14:paraId="10EACB67" w14:textId="051351FB" w:rsidR="00334860" w:rsidRPr="00334860" w:rsidRDefault="001C0BA5" w:rsidP="00334860">
          <w:pPr>
            <w:pStyle w:val="12"/>
            <w:spacing w:after="0" w:line="360" w:lineRule="auto"/>
            <w:rPr>
              <w:rFonts w:eastAsiaTheme="minorEastAsia"/>
              <w:b w:val="0"/>
              <w:bCs/>
              <w:szCs w:val="24"/>
              <w:shd w:val="clear" w:color="auto" w:fill="auto"/>
              <w:lang w:eastAsia="ru-RU"/>
            </w:rPr>
          </w:pPr>
          <w:hyperlink w:anchor="_Toc103256817" w:history="1">
            <w:r w:rsidR="00334860" w:rsidRPr="00334860">
              <w:rPr>
                <w:rStyle w:val="a6"/>
                <w:b w:val="0"/>
                <w:bCs/>
                <w:szCs w:val="24"/>
              </w:rPr>
              <w:t>3 Участие публичной дипломатии США в трансформации политических процессов в России, Украине и Армении</w:t>
            </w:r>
            <w:r w:rsidR="00334860" w:rsidRPr="00334860">
              <w:rPr>
                <w:b w:val="0"/>
                <w:bCs/>
                <w:webHidden/>
                <w:szCs w:val="24"/>
              </w:rPr>
              <w:tab/>
            </w:r>
            <w:r w:rsidR="00334860" w:rsidRPr="00334860">
              <w:rPr>
                <w:b w:val="0"/>
                <w:bCs/>
                <w:webHidden/>
                <w:szCs w:val="24"/>
              </w:rPr>
              <w:fldChar w:fldCharType="begin"/>
            </w:r>
            <w:r w:rsidR="00334860" w:rsidRPr="00334860">
              <w:rPr>
                <w:b w:val="0"/>
                <w:bCs/>
                <w:webHidden/>
                <w:szCs w:val="24"/>
              </w:rPr>
              <w:instrText xml:space="preserve"> PAGEREF _Toc103256817 \h </w:instrText>
            </w:r>
            <w:r w:rsidR="00334860" w:rsidRPr="00334860">
              <w:rPr>
                <w:b w:val="0"/>
                <w:bCs/>
                <w:webHidden/>
                <w:szCs w:val="24"/>
              </w:rPr>
            </w:r>
            <w:r w:rsidR="00334860" w:rsidRPr="00334860">
              <w:rPr>
                <w:b w:val="0"/>
                <w:bCs/>
                <w:webHidden/>
                <w:szCs w:val="24"/>
              </w:rPr>
              <w:fldChar w:fldCharType="separate"/>
            </w:r>
            <w:r w:rsidR="00AD5D89">
              <w:rPr>
                <w:b w:val="0"/>
                <w:bCs/>
                <w:webHidden/>
                <w:szCs w:val="24"/>
              </w:rPr>
              <w:t>47</w:t>
            </w:r>
            <w:r w:rsidR="00334860" w:rsidRPr="00334860">
              <w:rPr>
                <w:b w:val="0"/>
                <w:bCs/>
                <w:webHidden/>
                <w:szCs w:val="24"/>
              </w:rPr>
              <w:fldChar w:fldCharType="end"/>
            </w:r>
          </w:hyperlink>
        </w:p>
        <w:p w14:paraId="1A89ED5C" w14:textId="2B6C324F" w:rsidR="00334860" w:rsidRPr="00334860" w:rsidRDefault="001C0BA5" w:rsidP="00334860">
          <w:pPr>
            <w:pStyle w:val="21"/>
            <w:tabs>
              <w:tab w:val="right" w:leader="dot" w:pos="9344"/>
            </w:tabs>
            <w:spacing w:after="0" w:line="360" w:lineRule="auto"/>
            <w:rPr>
              <w:rFonts w:ascii="Times New Roman" w:eastAsiaTheme="minorEastAsia" w:hAnsi="Times New Roman" w:cs="Times New Roman"/>
              <w:bCs/>
              <w:noProof/>
              <w:sz w:val="24"/>
              <w:szCs w:val="24"/>
              <w:lang w:val="ru-RU" w:eastAsia="ru-RU"/>
            </w:rPr>
          </w:pPr>
          <w:hyperlink w:anchor="_Toc103256818" w:history="1">
            <w:r w:rsidR="00334860" w:rsidRPr="00334860">
              <w:rPr>
                <w:rStyle w:val="a6"/>
                <w:rFonts w:ascii="Times New Roman" w:hAnsi="Times New Roman" w:cs="Times New Roman"/>
                <w:bCs/>
                <w:noProof/>
                <w:sz w:val="24"/>
                <w:szCs w:val="24"/>
              </w:rPr>
              <w:t>3.1 Реализация программ публичной дипломатии США в Армении</w:t>
            </w:r>
            <w:r w:rsidR="00334860" w:rsidRPr="00334860">
              <w:rPr>
                <w:rFonts w:ascii="Times New Roman" w:hAnsi="Times New Roman" w:cs="Times New Roman"/>
                <w:bCs/>
                <w:noProof/>
                <w:webHidden/>
                <w:sz w:val="24"/>
                <w:szCs w:val="24"/>
              </w:rPr>
              <w:tab/>
            </w:r>
            <w:r w:rsidR="00334860" w:rsidRPr="00334860">
              <w:rPr>
                <w:rFonts w:ascii="Times New Roman" w:hAnsi="Times New Roman" w:cs="Times New Roman"/>
                <w:bCs/>
                <w:noProof/>
                <w:webHidden/>
                <w:sz w:val="24"/>
                <w:szCs w:val="24"/>
              </w:rPr>
              <w:fldChar w:fldCharType="begin"/>
            </w:r>
            <w:r w:rsidR="00334860" w:rsidRPr="00334860">
              <w:rPr>
                <w:rFonts w:ascii="Times New Roman" w:hAnsi="Times New Roman" w:cs="Times New Roman"/>
                <w:bCs/>
                <w:noProof/>
                <w:webHidden/>
                <w:sz w:val="24"/>
                <w:szCs w:val="24"/>
              </w:rPr>
              <w:instrText xml:space="preserve"> PAGEREF _Toc103256818 \h </w:instrText>
            </w:r>
            <w:r w:rsidR="00334860" w:rsidRPr="00334860">
              <w:rPr>
                <w:rFonts w:ascii="Times New Roman" w:hAnsi="Times New Roman" w:cs="Times New Roman"/>
                <w:bCs/>
                <w:noProof/>
                <w:webHidden/>
                <w:sz w:val="24"/>
                <w:szCs w:val="24"/>
              </w:rPr>
            </w:r>
            <w:r w:rsidR="00334860" w:rsidRPr="00334860">
              <w:rPr>
                <w:rFonts w:ascii="Times New Roman" w:hAnsi="Times New Roman" w:cs="Times New Roman"/>
                <w:bCs/>
                <w:noProof/>
                <w:webHidden/>
                <w:sz w:val="24"/>
                <w:szCs w:val="24"/>
              </w:rPr>
              <w:fldChar w:fldCharType="separate"/>
            </w:r>
            <w:r w:rsidR="00AD5D89">
              <w:rPr>
                <w:rFonts w:ascii="Times New Roman" w:hAnsi="Times New Roman" w:cs="Times New Roman"/>
                <w:bCs/>
                <w:noProof/>
                <w:webHidden/>
                <w:sz w:val="24"/>
                <w:szCs w:val="24"/>
              </w:rPr>
              <w:t>47</w:t>
            </w:r>
            <w:r w:rsidR="00334860" w:rsidRPr="00334860">
              <w:rPr>
                <w:rFonts w:ascii="Times New Roman" w:hAnsi="Times New Roman" w:cs="Times New Roman"/>
                <w:bCs/>
                <w:noProof/>
                <w:webHidden/>
                <w:sz w:val="24"/>
                <w:szCs w:val="24"/>
              </w:rPr>
              <w:fldChar w:fldCharType="end"/>
            </w:r>
          </w:hyperlink>
        </w:p>
        <w:p w14:paraId="3863AC14" w14:textId="2CA74A00" w:rsidR="00334860" w:rsidRPr="00334860" w:rsidRDefault="001C0BA5" w:rsidP="00334860">
          <w:pPr>
            <w:pStyle w:val="21"/>
            <w:tabs>
              <w:tab w:val="right" w:leader="dot" w:pos="9344"/>
            </w:tabs>
            <w:spacing w:after="0" w:line="360" w:lineRule="auto"/>
            <w:rPr>
              <w:rFonts w:ascii="Times New Roman" w:eastAsiaTheme="minorEastAsia" w:hAnsi="Times New Roman" w:cs="Times New Roman"/>
              <w:bCs/>
              <w:noProof/>
              <w:sz w:val="24"/>
              <w:szCs w:val="24"/>
              <w:lang w:val="ru-RU" w:eastAsia="ru-RU"/>
            </w:rPr>
          </w:pPr>
          <w:hyperlink w:anchor="_Toc103256819" w:history="1">
            <w:r w:rsidR="00334860" w:rsidRPr="00334860">
              <w:rPr>
                <w:rStyle w:val="a6"/>
                <w:rFonts w:ascii="Times New Roman" w:hAnsi="Times New Roman" w:cs="Times New Roman"/>
                <w:bCs/>
                <w:noProof/>
                <w:sz w:val="24"/>
                <w:szCs w:val="24"/>
              </w:rPr>
              <w:t>3.2 Реализация программ публичной дипломатии США на Украине</w:t>
            </w:r>
            <w:r w:rsidR="00334860" w:rsidRPr="00334860">
              <w:rPr>
                <w:rFonts w:ascii="Times New Roman" w:hAnsi="Times New Roman" w:cs="Times New Roman"/>
                <w:bCs/>
                <w:noProof/>
                <w:webHidden/>
                <w:sz w:val="24"/>
                <w:szCs w:val="24"/>
              </w:rPr>
              <w:tab/>
            </w:r>
            <w:r w:rsidR="00334860" w:rsidRPr="00334860">
              <w:rPr>
                <w:rFonts w:ascii="Times New Roman" w:hAnsi="Times New Roman" w:cs="Times New Roman"/>
                <w:bCs/>
                <w:noProof/>
                <w:webHidden/>
                <w:sz w:val="24"/>
                <w:szCs w:val="24"/>
              </w:rPr>
              <w:fldChar w:fldCharType="begin"/>
            </w:r>
            <w:r w:rsidR="00334860" w:rsidRPr="00334860">
              <w:rPr>
                <w:rFonts w:ascii="Times New Roman" w:hAnsi="Times New Roman" w:cs="Times New Roman"/>
                <w:bCs/>
                <w:noProof/>
                <w:webHidden/>
                <w:sz w:val="24"/>
                <w:szCs w:val="24"/>
              </w:rPr>
              <w:instrText xml:space="preserve"> PAGEREF _Toc103256819 \h </w:instrText>
            </w:r>
            <w:r w:rsidR="00334860" w:rsidRPr="00334860">
              <w:rPr>
                <w:rFonts w:ascii="Times New Roman" w:hAnsi="Times New Roman" w:cs="Times New Roman"/>
                <w:bCs/>
                <w:noProof/>
                <w:webHidden/>
                <w:sz w:val="24"/>
                <w:szCs w:val="24"/>
              </w:rPr>
            </w:r>
            <w:r w:rsidR="00334860" w:rsidRPr="00334860">
              <w:rPr>
                <w:rFonts w:ascii="Times New Roman" w:hAnsi="Times New Roman" w:cs="Times New Roman"/>
                <w:bCs/>
                <w:noProof/>
                <w:webHidden/>
                <w:sz w:val="24"/>
                <w:szCs w:val="24"/>
              </w:rPr>
              <w:fldChar w:fldCharType="separate"/>
            </w:r>
            <w:r w:rsidR="00AD5D89">
              <w:rPr>
                <w:rFonts w:ascii="Times New Roman" w:hAnsi="Times New Roman" w:cs="Times New Roman"/>
                <w:bCs/>
                <w:noProof/>
                <w:webHidden/>
                <w:sz w:val="24"/>
                <w:szCs w:val="24"/>
              </w:rPr>
              <w:t>54</w:t>
            </w:r>
            <w:r w:rsidR="00334860" w:rsidRPr="00334860">
              <w:rPr>
                <w:rFonts w:ascii="Times New Roman" w:hAnsi="Times New Roman" w:cs="Times New Roman"/>
                <w:bCs/>
                <w:noProof/>
                <w:webHidden/>
                <w:sz w:val="24"/>
                <w:szCs w:val="24"/>
              </w:rPr>
              <w:fldChar w:fldCharType="end"/>
            </w:r>
          </w:hyperlink>
        </w:p>
        <w:p w14:paraId="62CD43F2" w14:textId="63D73DF6" w:rsidR="00334860" w:rsidRPr="00334860" w:rsidRDefault="001C0BA5" w:rsidP="00334860">
          <w:pPr>
            <w:pStyle w:val="21"/>
            <w:tabs>
              <w:tab w:val="right" w:leader="dot" w:pos="9344"/>
            </w:tabs>
            <w:spacing w:after="0" w:line="360" w:lineRule="auto"/>
            <w:rPr>
              <w:rFonts w:ascii="Times New Roman" w:eastAsiaTheme="minorEastAsia" w:hAnsi="Times New Roman" w:cs="Times New Roman"/>
              <w:bCs/>
              <w:noProof/>
              <w:sz w:val="24"/>
              <w:szCs w:val="24"/>
              <w:lang w:val="ru-RU" w:eastAsia="ru-RU"/>
            </w:rPr>
          </w:pPr>
          <w:hyperlink w:anchor="_Toc103256820" w:history="1">
            <w:r w:rsidR="00334860" w:rsidRPr="00334860">
              <w:rPr>
                <w:rStyle w:val="a6"/>
                <w:rFonts w:ascii="Times New Roman" w:hAnsi="Times New Roman" w:cs="Times New Roman"/>
                <w:bCs/>
                <w:noProof/>
                <w:sz w:val="24"/>
                <w:szCs w:val="24"/>
              </w:rPr>
              <w:t>3.3 Реализация программ публичной дипломатии США в России</w:t>
            </w:r>
            <w:r w:rsidR="00334860" w:rsidRPr="00334860">
              <w:rPr>
                <w:rFonts w:ascii="Times New Roman" w:hAnsi="Times New Roman" w:cs="Times New Roman"/>
                <w:bCs/>
                <w:noProof/>
                <w:webHidden/>
                <w:sz w:val="24"/>
                <w:szCs w:val="24"/>
              </w:rPr>
              <w:tab/>
            </w:r>
            <w:r w:rsidR="00334860" w:rsidRPr="00334860">
              <w:rPr>
                <w:rFonts w:ascii="Times New Roman" w:hAnsi="Times New Roman" w:cs="Times New Roman"/>
                <w:bCs/>
                <w:noProof/>
                <w:webHidden/>
                <w:sz w:val="24"/>
                <w:szCs w:val="24"/>
              </w:rPr>
              <w:fldChar w:fldCharType="begin"/>
            </w:r>
            <w:r w:rsidR="00334860" w:rsidRPr="00334860">
              <w:rPr>
                <w:rFonts w:ascii="Times New Roman" w:hAnsi="Times New Roman" w:cs="Times New Roman"/>
                <w:bCs/>
                <w:noProof/>
                <w:webHidden/>
                <w:sz w:val="24"/>
                <w:szCs w:val="24"/>
              </w:rPr>
              <w:instrText xml:space="preserve"> PAGEREF _Toc103256820 \h </w:instrText>
            </w:r>
            <w:r w:rsidR="00334860" w:rsidRPr="00334860">
              <w:rPr>
                <w:rFonts w:ascii="Times New Roman" w:hAnsi="Times New Roman" w:cs="Times New Roman"/>
                <w:bCs/>
                <w:noProof/>
                <w:webHidden/>
                <w:sz w:val="24"/>
                <w:szCs w:val="24"/>
              </w:rPr>
            </w:r>
            <w:r w:rsidR="00334860" w:rsidRPr="00334860">
              <w:rPr>
                <w:rFonts w:ascii="Times New Roman" w:hAnsi="Times New Roman" w:cs="Times New Roman"/>
                <w:bCs/>
                <w:noProof/>
                <w:webHidden/>
                <w:sz w:val="24"/>
                <w:szCs w:val="24"/>
              </w:rPr>
              <w:fldChar w:fldCharType="separate"/>
            </w:r>
            <w:r w:rsidR="00AD5D89">
              <w:rPr>
                <w:rFonts w:ascii="Times New Roman" w:hAnsi="Times New Roman" w:cs="Times New Roman"/>
                <w:bCs/>
                <w:noProof/>
                <w:webHidden/>
                <w:sz w:val="24"/>
                <w:szCs w:val="24"/>
              </w:rPr>
              <w:t>63</w:t>
            </w:r>
            <w:r w:rsidR="00334860" w:rsidRPr="00334860">
              <w:rPr>
                <w:rFonts w:ascii="Times New Roman" w:hAnsi="Times New Roman" w:cs="Times New Roman"/>
                <w:bCs/>
                <w:noProof/>
                <w:webHidden/>
                <w:sz w:val="24"/>
                <w:szCs w:val="24"/>
              </w:rPr>
              <w:fldChar w:fldCharType="end"/>
            </w:r>
          </w:hyperlink>
        </w:p>
        <w:p w14:paraId="77B47C18" w14:textId="300BE5F1" w:rsidR="00334860" w:rsidRPr="00334860" w:rsidRDefault="001C0BA5" w:rsidP="00334860">
          <w:pPr>
            <w:pStyle w:val="12"/>
            <w:spacing w:after="0" w:line="360" w:lineRule="auto"/>
            <w:rPr>
              <w:rFonts w:eastAsiaTheme="minorEastAsia"/>
              <w:b w:val="0"/>
              <w:bCs/>
              <w:szCs w:val="24"/>
              <w:shd w:val="clear" w:color="auto" w:fill="auto"/>
              <w:lang w:eastAsia="ru-RU"/>
            </w:rPr>
          </w:pPr>
          <w:hyperlink w:anchor="_Toc103256821" w:history="1">
            <w:r w:rsidR="00334860" w:rsidRPr="00334860">
              <w:rPr>
                <w:rStyle w:val="a6"/>
                <w:b w:val="0"/>
                <w:bCs/>
                <w:szCs w:val="24"/>
              </w:rPr>
              <w:t>ЗАКЛЮЧЕНИЕ</w:t>
            </w:r>
            <w:r w:rsidR="00334860" w:rsidRPr="00334860">
              <w:rPr>
                <w:b w:val="0"/>
                <w:bCs/>
                <w:webHidden/>
                <w:szCs w:val="24"/>
              </w:rPr>
              <w:tab/>
            </w:r>
            <w:r w:rsidR="00334860" w:rsidRPr="00334860">
              <w:rPr>
                <w:b w:val="0"/>
                <w:bCs/>
                <w:webHidden/>
                <w:szCs w:val="24"/>
              </w:rPr>
              <w:fldChar w:fldCharType="begin"/>
            </w:r>
            <w:r w:rsidR="00334860" w:rsidRPr="00334860">
              <w:rPr>
                <w:b w:val="0"/>
                <w:bCs/>
                <w:webHidden/>
                <w:szCs w:val="24"/>
              </w:rPr>
              <w:instrText xml:space="preserve"> PAGEREF _Toc103256821 \h </w:instrText>
            </w:r>
            <w:r w:rsidR="00334860" w:rsidRPr="00334860">
              <w:rPr>
                <w:b w:val="0"/>
                <w:bCs/>
                <w:webHidden/>
                <w:szCs w:val="24"/>
              </w:rPr>
            </w:r>
            <w:r w:rsidR="00334860" w:rsidRPr="00334860">
              <w:rPr>
                <w:b w:val="0"/>
                <w:bCs/>
                <w:webHidden/>
                <w:szCs w:val="24"/>
              </w:rPr>
              <w:fldChar w:fldCharType="separate"/>
            </w:r>
            <w:r w:rsidR="00AD5D89">
              <w:rPr>
                <w:b w:val="0"/>
                <w:bCs/>
                <w:webHidden/>
                <w:szCs w:val="24"/>
              </w:rPr>
              <w:t>71</w:t>
            </w:r>
            <w:r w:rsidR="00334860" w:rsidRPr="00334860">
              <w:rPr>
                <w:b w:val="0"/>
                <w:bCs/>
                <w:webHidden/>
                <w:szCs w:val="24"/>
              </w:rPr>
              <w:fldChar w:fldCharType="end"/>
            </w:r>
          </w:hyperlink>
        </w:p>
        <w:p w14:paraId="6209951C" w14:textId="5253C285" w:rsidR="00334860" w:rsidRPr="00334860" w:rsidRDefault="001C0BA5" w:rsidP="00334860">
          <w:pPr>
            <w:pStyle w:val="12"/>
            <w:spacing w:after="0" w:line="360" w:lineRule="auto"/>
            <w:rPr>
              <w:rFonts w:eastAsiaTheme="minorEastAsia"/>
              <w:b w:val="0"/>
              <w:szCs w:val="24"/>
              <w:shd w:val="clear" w:color="auto" w:fill="auto"/>
              <w:lang w:eastAsia="ru-RU"/>
            </w:rPr>
          </w:pPr>
          <w:hyperlink w:anchor="_Toc103256822" w:history="1">
            <w:r w:rsidR="00334860" w:rsidRPr="00334860">
              <w:rPr>
                <w:rStyle w:val="a6"/>
                <w:b w:val="0"/>
                <w:bCs/>
                <w:szCs w:val="24"/>
              </w:rPr>
              <w:t>СПИСОК ИСПОЛЬЗОВАННЫХ ИСТОЧНИКОВ И ЛИТЕРАТУРЫ</w:t>
            </w:r>
            <w:r w:rsidR="00334860" w:rsidRPr="00334860">
              <w:rPr>
                <w:b w:val="0"/>
                <w:bCs/>
                <w:webHidden/>
                <w:szCs w:val="24"/>
              </w:rPr>
              <w:tab/>
            </w:r>
            <w:r w:rsidR="00334860" w:rsidRPr="00334860">
              <w:rPr>
                <w:b w:val="0"/>
                <w:bCs/>
                <w:webHidden/>
                <w:szCs w:val="24"/>
              </w:rPr>
              <w:fldChar w:fldCharType="begin"/>
            </w:r>
            <w:r w:rsidR="00334860" w:rsidRPr="00334860">
              <w:rPr>
                <w:b w:val="0"/>
                <w:bCs/>
                <w:webHidden/>
                <w:szCs w:val="24"/>
              </w:rPr>
              <w:instrText xml:space="preserve"> PAGEREF _Toc103256822 \h </w:instrText>
            </w:r>
            <w:r w:rsidR="00334860" w:rsidRPr="00334860">
              <w:rPr>
                <w:b w:val="0"/>
                <w:bCs/>
                <w:webHidden/>
                <w:szCs w:val="24"/>
              </w:rPr>
            </w:r>
            <w:r w:rsidR="00334860" w:rsidRPr="00334860">
              <w:rPr>
                <w:b w:val="0"/>
                <w:bCs/>
                <w:webHidden/>
                <w:szCs w:val="24"/>
              </w:rPr>
              <w:fldChar w:fldCharType="separate"/>
            </w:r>
            <w:r w:rsidR="00AD5D89">
              <w:rPr>
                <w:b w:val="0"/>
                <w:bCs/>
                <w:webHidden/>
                <w:szCs w:val="24"/>
              </w:rPr>
              <w:t>74</w:t>
            </w:r>
            <w:r w:rsidR="00334860" w:rsidRPr="00334860">
              <w:rPr>
                <w:b w:val="0"/>
                <w:bCs/>
                <w:webHidden/>
                <w:szCs w:val="24"/>
              </w:rPr>
              <w:fldChar w:fldCharType="end"/>
            </w:r>
          </w:hyperlink>
        </w:p>
        <w:p w14:paraId="1606CAF4" w14:textId="24AA3EB2" w:rsidR="00334860" w:rsidRDefault="00334860" w:rsidP="00334860">
          <w:r w:rsidRPr="00334860">
            <w:rPr>
              <w:rFonts w:ascii="Times New Roman" w:hAnsi="Times New Roman" w:cs="Times New Roman"/>
              <w:sz w:val="24"/>
              <w:szCs w:val="24"/>
            </w:rPr>
            <w:fldChar w:fldCharType="end"/>
          </w:r>
        </w:p>
      </w:sdtContent>
    </w:sdt>
    <w:p w14:paraId="59A67422" w14:textId="298CCCF8" w:rsidR="005E772D" w:rsidRPr="00334860" w:rsidRDefault="005E772D" w:rsidP="005E772D">
      <w:pPr>
        <w:spacing w:before="100" w:beforeAutospacing="1" w:after="0" w:line="240" w:lineRule="auto"/>
        <w:rPr>
          <w:rFonts w:ascii="Times New Roman" w:eastAsia="Times New Roman" w:hAnsi="Times New Roman" w:cs="Times New Roman"/>
          <w:color w:val="000000"/>
          <w:sz w:val="24"/>
          <w:szCs w:val="24"/>
        </w:rPr>
        <w:sectPr w:rsidR="005E772D" w:rsidRPr="00334860" w:rsidSect="005E772D">
          <w:pgSz w:w="11906" w:h="16838"/>
          <w:pgMar w:top="1418" w:right="851" w:bottom="1701" w:left="1701" w:header="709" w:footer="709" w:gutter="0"/>
          <w:pgNumType w:start="3"/>
          <w:cols w:space="708"/>
          <w:titlePg/>
          <w:docGrid w:linePitch="360"/>
        </w:sectPr>
      </w:pPr>
    </w:p>
    <w:p w14:paraId="565B28E5" w14:textId="5D455B3D" w:rsidR="00402D5B" w:rsidRPr="00334860" w:rsidRDefault="00C61133" w:rsidP="00334860">
      <w:pPr>
        <w:pStyle w:val="1"/>
        <w:spacing w:before="0" w:line="360" w:lineRule="auto"/>
        <w:jc w:val="center"/>
        <w:rPr>
          <w:rFonts w:ascii="Times New Roman" w:hAnsi="Times New Roman" w:cs="Times New Roman"/>
          <w:b/>
          <w:bCs/>
          <w:color w:val="auto"/>
          <w:sz w:val="24"/>
          <w:szCs w:val="24"/>
        </w:rPr>
      </w:pPr>
      <w:bookmarkStart w:id="0" w:name="_Toc103256810"/>
      <w:r w:rsidRPr="00334860">
        <w:rPr>
          <w:rFonts w:ascii="Times New Roman" w:hAnsi="Times New Roman" w:cs="Times New Roman"/>
          <w:b/>
          <w:bCs/>
          <w:color w:val="auto"/>
          <w:sz w:val="24"/>
          <w:szCs w:val="24"/>
        </w:rPr>
        <w:lastRenderedPageBreak/>
        <w:t>ВВЕДЕНИЕ</w:t>
      </w:r>
      <w:bookmarkEnd w:id="0"/>
    </w:p>
    <w:p w14:paraId="48CA2414" w14:textId="77777777" w:rsidR="00C61133" w:rsidRPr="000F0CB7" w:rsidRDefault="00C61133" w:rsidP="00C61133">
      <w:pPr>
        <w:spacing w:after="0" w:line="360" w:lineRule="auto"/>
        <w:ind w:firstLine="709"/>
        <w:jc w:val="center"/>
        <w:rPr>
          <w:rFonts w:ascii="Times New Roman" w:hAnsi="Times New Roman" w:cs="Times New Roman"/>
          <w:b/>
          <w:bCs/>
          <w:sz w:val="24"/>
          <w:szCs w:val="24"/>
        </w:rPr>
      </w:pPr>
    </w:p>
    <w:p w14:paraId="6E637FBF" w14:textId="3E63730C" w:rsidR="000020C5" w:rsidRPr="00580775" w:rsidRDefault="000020C5" w:rsidP="00B947A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В контексте меняюще</w:t>
      </w:r>
      <w:r w:rsidR="0088125F" w:rsidRPr="00580775">
        <w:rPr>
          <w:rFonts w:ascii="Times New Roman" w:hAnsi="Times New Roman" w:cs="Times New Roman"/>
          <w:sz w:val="24"/>
          <w:szCs w:val="24"/>
        </w:rPr>
        <w:t>гося характера</w:t>
      </w:r>
      <w:r w:rsidRPr="00580775">
        <w:rPr>
          <w:rFonts w:ascii="Times New Roman" w:hAnsi="Times New Roman" w:cs="Times New Roman"/>
          <w:sz w:val="24"/>
          <w:szCs w:val="24"/>
        </w:rPr>
        <w:t xml:space="preserve"> миро</w:t>
      </w:r>
      <w:r w:rsidR="0088125F" w:rsidRPr="00580775">
        <w:rPr>
          <w:rFonts w:ascii="Times New Roman" w:hAnsi="Times New Roman" w:cs="Times New Roman"/>
          <w:sz w:val="24"/>
          <w:szCs w:val="24"/>
        </w:rPr>
        <w:t>вой политики</w:t>
      </w:r>
      <w:r w:rsidRPr="00580775">
        <w:rPr>
          <w:rFonts w:ascii="Times New Roman" w:hAnsi="Times New Roman" w:cs="Times New Roman"/>
          <w:sz w:val="24"/>
          <w:szCs w:val="24"/>
        </w:rPr>
        <w:t xml:space="preserve"> публичная дипломатия вызывает интерес у многих акторов международных отношений, которые отдают е</w:t>
      </w:r>
      <w:r w:rsidR="00105175" w:rsidRPr="00580775">
        <w:rPr>
          <w:rFonts w:ascii="Times New Roman" w:hAnsi="Times New Roman" w:cs="Times New Roman"/>
          <w:sz w:val="24"/>
          <w:szCs w:val="24"/>
        </w:rPr>
        <w:t>й</w:t>
      </w:r>
      <w:r w:rsidRPr="00580775">
        <w:rPr>
          <w:rFonts w:ascii="Times New Roman" w:hAnsi="Times New Roman" w:cs="Times New Roman"/>
          <w:sz w:val="24"/>
          <w:szCs w:val="24"/>
        </w:rPr>
        <w:t xml:space="preserve"> приоритетное значение в реализации своих целей и задач на мировой арене. Публичная дипломатия – это крайне эффективный инструмент внешней политики, который позволяет, </w:t>
      </w:r>
      <w:r w:rsidR="00965EAB" w:rsidRPr="00580775">
        <w:rPr>
          <w:rFonts w:ascii="Times New Roman" w:hAnsi="Times New Roman" w:cs="Times New Roman"/>
          <w:sz w:val="24"/>
          <w:szCs w:val="24"/>
        </w:rPr>
        <w:t>сочетая «жесткую» и «мягкую» силу</w:t>
      </w:r>
      <w:r w:rsidRPr="00580775">
        <w:rPr>
          <w:rFonts w:ascii="Times New Roman" w:hAnsi="Times New Roman" w:cs="Times New Roman"/>
          <w:sz w:val="24"/>
          <w:szCs w:val="24"/>
        </w:rPr>
        <w:t xml:space="preserve">, добиться расширения влияния, экономической экспансии и повышения престижа в глазах обществ других стран. </w:t>
      </w:r>
    </w:p>
    <w:p w14:paraId="6569FB53" w14:textId="7005B3C2" w:rsidR="00607D6E" w:rsidRPr="00580775" w:rsidRDefault="008F5193" w:rsidP="007144E9">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Соединенные Штаты Америки </w:t>
      </w:r>
      <w:r w:rsidR="00FC612F" w:rsidRPr="00580775">
        <w:rPr>
          <w:rFonts w:ascii="Times New Roman" w:hAnsi="Times New Roman" w:cs="Times New Roman"/>
          <w:sz w:val="24"/>
          <w:szCs w:val="24"/>
        </w:rPr>
        <w:t xml:space="preserve">достигли </w:t>
      </w:r>
      <w:r w:rsidRPr="00580775">
        <w:rPr>
          <w:rFonts w:ascii="Times New Roman" w:hAnsi="Times New Roman" w:cs="Times New Roman"/>
          <w:sz w:val="24"/>
          <w:szCs w:val="24"/>
        </w:rPr>
        <w:t>существенного прогресса в совершенствовании ее механизма и арсенала.</w:t>
      </w:r>
      <w:r w:rsidR="00562854" w:rsidRPr="00580775">
        <w:rPr>
          <w:rFonts w:ascii="Times New Roman" w:hAnsi="Times New Roman" w:cs="Times New Roman"/>
          <w:sz w:val="24"/>
          <w:szCs w:val="24"/>
        </w:rPr>
        <w:t xml:space="preserve"> </w:t>
      </w:r>
      <w:r w:rsidR="000F0CB7" w:rsidRPr="00580775">
        <w:rPr>
          <w:rFonts w:ascii="Times New Roman" w:hAnsi="Times New Roman" w:cs="Times New Roman"/>
          <w:sz w:val="24"/>
          <w:szCs w:val="24"/>
        </w:rPr>
        <w:t>В ее реализации</w:t>
      </w:r>
      <w:r w:rsidR="00562854" w:rsidRPr="00580775">
        <w:rPr>
          <w:rFonts w:ascii="Times New Roman" w:hAnsi="Times New Roman" w:cs="Times New Roman"/>
          <w:sz w:val="24"/>
          <w:szCs w:val="24"/>
        </w:rPr>
        <w:t xml:space="preserve"> США стремятся распростран</w:t>
      </w:r>
      <w:r w:rsidR="00613B28">
        <w:rPr>
          <w:rFonts w:ascii="Times New Roman" w:hAnsi="Times New Roman" w:cs="Times New Roman"/>
          <w:sz w:val="24"/>
          <w:szCs w:val="24"/>
        </w:rPr>
        <w:t>ить</w:t>
      </w:r>
      <w:r w:rsidR="00562854" w:rsidRPr="00580775">
        <w:rPr>
          <w:rFonts w:ascii="Times New Roman" w:hAnsi="Times New Roman" w:cs="Times New Roman"/>
          <w:sz w:val="24"/>
          <w:szCs w:val="24"/>
        </w:rPr>
        <w:t xml:space="preserve"> свои ценности, перестр</w:t>
      </w:r>
      <w:r w:rsidR="00613B28">
        <w:rPr>
          <w:rFonts w:ascii="Times New Roman" w:hAnsi="Times New Roman" w:cs="Times New Roman"/>
          <w:sz w:val="24"/>
          <w:szCs w:val="24"/>
        </w:rPr>
        <w:t>оить</w:t>
      </w:r>
      <w:r w:rsidR="00562854" w:rsidRPr="00580775">
        <w:rPr>
          <w:rFonts w:ascii="Times New Roman" w:hAnsi="Times New Roman" w:cs="Times New Roman"/>
          <w:sz w:val="24"/>
          <w:szCs w:val="24"/>
        </w:rPr>
        <w:t xml:space="preserve"> на их основе политическую, экономическую, социальную организацию и даже культурную </w:t>
      </w:r>
      <w:r w:rsidR="00232924" w:rsidRPr="00580775">
        <w:rPr>
          <w:rFonts w:ascii="Times New Roman" w:hAnsi="Times New Roman" w:cs="Times New Roman"/>
          <w:sz w:val="24"/>
          <w:szCs w:val="24"/>
        </w:rPr>
        <w:t>идентичность</w:t>
      </w:r>
      <w:r w:rsidR="00562854" w:rsidRPr="00580775">
        <w:rPr>
          <w:rFonts w:ascii="Times New Roman" w:hAnsi="Times New Roman" w:cs="Times New Roman"/>
          <w:sz w:val="24"/>
          <w:szCs w:val="24"/>
        </w:rPr>
        <w:t xml:space="preserve"> других государств.</w:t>
      </w:r>
    </w:p>
    <w:p w14:paraId="597B15DF" w14:textId="023CBA91" w:rsidR="00562854" w:rsidRPr="00580775" w:rsidRDefault="00752834" w:rsidP="00B947A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Как и во время «холодной войны», в контексте нового витка обострения российско-американских </w:t>
      </w:r>
      <w:r w:rsidR="007144E9" w:rsidRPr="00580775">
        <w:rPr>
          <w:rFonts w:ascii="Times New Roman" w:hAnsi="Times New Roman" w:cs="Times New Roman"/>
          <w:sz w:val="24"/>
          <w:szCs w:val="24"/>
        </w:rPr>
        <w:t xml:space="preserve">и китайско-американских </w:t>
      </w:r>
      <w:r w:rsidRPr="00580775">
        <w:rPr>
          <w:rFonts w:ascii="Times New Roman" w:hAnsi="Times New Roman" w:cs="Times New Roman"/>
          <w:sz w:val="24"/>
          <w:szCs w:val="24"/>
        </w:rPr>
        <w:t xml:space="preserve">отношений, публичная дипломатия </w:t>
      </w:r>
      <w:r w:rsidR="007144E9" w:rsidRPr="00580775">
        <w:rPr>
          <w:rFonts w:ascii="Times New Roman" w:hAnsi="Times New Roman" w:cs="Times New Roman"/>
          <w:sz w:val="24"/>
          <w:szCs w:val="24"/>
        </w:rPr>
        <w:t>стала одним из главным способов воссоздания однополярного миропорядка с избежанием полномасштабного ядерного конфликта.</w:t>
      </w:r>
    </w:p>
    <w:p w14:paraId="2EED76BB" w14:textId="6C65CE6E" w:rsidR="00F763B1" w:rsidRPr="00580775" w:rsidRDefault="00402D5B" w:rsidP="00B947A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b/>
          <w:bCs/>
          <w:sz w:val="24"/>
          <w:szCs w:val="24"/>
        </w:rPr>
        <w:t>Актуальность</w:t>
      </w:r>
      <w:r w:rsidRPr="00580775">
        <w:rPr>
          <w:rFonts w:ascii="Times New Roman" w:hAnsi="Times New Roman" w:cs="Times New Roman"/>
          <w:sz w:val="24"/>
          <w:szCs w:val="24"/>
        </w:rPr>
        <w:t xml:space="preserve"> данного исследования обусловлена </w:t>
      </w:r>
      <w:r w:rsidR="005613E4" w:rsidRPr="00580775">
        <w:rPr>
          <w:rFonts w:ascii="Times New Roman" w:hAnsi="Times New Roman" w:cs="Times New Roman"/>
          <w:sz w:val="24"/>
          <w:szCs w:val="24"/>
        </w:rPr>
        <w:t xml:space="preserve">необходимостью понимания работы механизма и паттерна реализации публичной дипломатии США в зарубежных государствах. Это позволит составить представление о ее стратегии и предугадать шаги, которые могут быть предприняты в рамках ее осуществления. </w:t>
      </w:r>
      <w:r w:rsidR="00F763B1" w:rsidRPr="00580775">
        <w:rPr>
          <w:rFonts w:ascii="Times New Roman" w:hAnsi="Times New Roman" w:cs="Times New Roman"/>
          <w:sz w:val="24"/>
          <w:szCs w:val="24"/>
        </w:rPr>
        <w:t xml:space="preserve">Кроме того, правительство США публикует </w:t>
      </w:r>
      <w:r w:rsidR="00F64D49" w:rsidRPr="00580775">
        <w:rPr>
          <w:rFonts w:ascii="Times New Roman" w:hAnsi="Times New Roman" w:cs="Times New Roman"/>
          <w:sz w:val="24"/>
          <w:szCs w:val="24"/>
        </w:rPr>
        <w:t xml:space="preserve">новые </w:t>
      </w:r>
      <w:r w:rsidR="00F763B1" w:rsidRPr="00580775">
        <w:rPr>
          <w:rFonts w:ascii="Times New Roman" w:hAnsi="Times New Roman" w:cs="Times New Roman"/>
          <w:sz w:val="24"/>
          <w:szCs w:val="24"/>
        </w:rPr>
        <w:t>документы</w:t>
      </w:r>
      <w:r w:rsidR="00F64D49" w:rsidRPr="00580775">
        <w:rPr>
          <w:rFonts w:ascii="Times New Roman" w:hAnsi="Times New Roman" w:cs="Times New Roman"/>
          <w:sz w:val="24"/>
          <w:szCs w:val="24"/>
        </w:rPr>
        <w:t xml:space="preserve"> о реализации программ публичной дипломатии в мире и необходимость оценки их результатов в России, Армении и на Украине лишь повышают актуальность настоящей работы.</w:t>
      </w:r>
      <w:r w:rsidR="00F763B1" w:rsidRPr="00580775">
        <w:rPr>
          <w:rFonts w:ascii="Times New Roman" w:hAnsi="Times New Roman" w:cs="Times New Roman"/>
          <w:sz w:val="24"/>
          <w:szCs w:val="24"/>
        </w:rPr>
        <w:t xml:space="preserve"> </w:t>
      </w:r>
    </w:p>
    <w:p w14:paraId="5D143CA7" w14:textId="2234EBB9" w:rsidR="003C74D4" w:rsidRPr="00580775" w:rsidRDefault="003C74D4" w:rsidP="003C74D4">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b/>
          <w:bCs/>
          <w:sz w:val="24"/>
          <w:szCs w:val="24"/>
        </w:rPr>
        <w:t>Объектом</w:t>
      </w:r>
      <w:r w:rsidRPr="00580775">
        <w:rPr>
          <w:rFonts w:ascii="Times New Roman" w:hAnsi="Times New Roman" w:cs="Times New Roman"/>
          <w:sz w:val="24"/>
          <w:szCs w:val="24"/>
        </w:rPr>
        <w:t xml:space="preserve"> исследования является публична</w:t>
      </w:r>
      <w:r w:rsidR="00613B28">
        <w:rPr>
          <w:rFonts w:ascii="Times New Roman" w:hAnsi="Times New Roman" w:cs="Times New Roman"/>
          <w:sz w:val="24"/>
          <w:szCs w:val="24"/>
        </w:rPr>
        <w:t>я</w:t>
      </w:r>
      <w:r w:rsidRPr="00580775">
        <w:rPr>
          <w:rFonts w:ascii="Times New Roman" w:hAnsi="Times New Roman" w:cs="Times New Roman"/>
          <w:sz w:val="24"/>
          <w:szCs w:val="24"/>
        </w:rPr>
        <w:t xml:space="preserve"> дипломатия как инструмент внешней политики США.</w:t>
      </w:r>
    </w:p>
    <w:p w14:paraId="6C67ADC7" w14:textId="77777777" w:rsidR="003C74D4" w:rsidRPr="00580775" w:rsidRDefault="003C74D4" w:rsidP="003C74D4">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b/>
          <w:bCs/>
          <w:sz w:val="24"/>
          <w:szCs w:val="24"/>
        </w:rPr>
        <w:t>Предмет</w:t>
      </w:r>
      <w:r w:rsidRPr="00580775">
        <w:rPr>
          <w:rFonts w:ascii="Times New Roman" w:hAnsi="Times New Roman" w:cs="Times New Roman"/>
          <w:sz w:val="24"/>
          <w:szCs w:val="24"/>
        </w:rPr>
        <w:t xml:space="preserve"> исследования – программы публичной дипломатии США в России, Армении и на Украине.</w:t>
      </w:r>
    </w:p>
    <w:p w14:paraId="28D3B6B0" w14:textId="6E062559" w:rsidR="003C74D4" w:rsidRPr="00580775" w:rsidRDefault="007868AA" w:rsidP="00A02D1D">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b/>
          <w:bCs/>
          <w:sz w:val="24"/>
          <w:szCs w:val="24"/>
        </w:rPr>
        <w:t xml:space="preserve">Цель </w:t>
      </w:r>
      <w:r w:rsidRPr="00580775">
        <w:rPr>
          <w:rFonts w:ascii="Times New Roman" w:hAnsi="Times New Roman" w:cs="Times New Roman"/>
          <w:sz w:val="24"/>
          <w:szCs w:val="24"/>
        </w:rPr>
        <w:t>исследования – выявить особенности и определить новые тренды в реализации программ публичной дипломатии США.</w:t>
      </w:r>
    </w:p>
    <w:p w14:paraId="7CD3C0CA" w14:textId="59506264" w:rsidR="007868AA" w:rsidRPr="00580775" w:rsidRDefault="007868AA" w:rsidP="00A02D1D">
      <w:pPr>
        <w:spacing w:after="0" w:line="360" w:lineRule="auto"/>
        <w:ind w:firstLine="709"/>
        <w:jc w:val="both"/>
        <w:rPr>
          <w:rFonts w:ascii="Times New Roman" w:hAnsi="Times New Roman" w:cs="Times New Roman"/>
          <w:b/>
          <w:bCs/>
          <w:sz w:val="24"/>
          <w:szCs w:val="24"/>
        </w:rPr>
      </w:pPr>
      <w:r w:rsidRPr="00580775">
        <w:rPr>
          <w:rFonts w:ascii="Times New Roman" w:hAnsi="Times New Roman" w:cs="Times New Roman"/>
          <w:b/>
          <w:bCs/>
          <w:sz w:val="24"/>
          <w:szCs w:val="24"/>
        </w:rPr>
        <w:t>Задачи:</w:t>
      </w:r>
    </w:p>
    <w:p w14:paraId="7BDB6E97" w14:textId="437857D6" w:rsidR="007868AA" w:rsidRPr="00580775" w:rsidRDefault="007868AA" w:rsidP="007868AA">
      <w:pPr>
        <w:pStyle w:val="a7"/>
        <w:numPr>
          <w:ilvl w:val="0"/>
          <w:numId w:val="2"/>
        </w:numPr>
        <w:spacing w:after="0" w:line="360" w:lineRule="auto"/>
        <w:jc w:val="both"/>
        <w:rPr>
          <w:rFonts w:ascii="Times New Roman" w:hAnsi="Times New Roman" w:cs="Times New Roman"/>
          <w:sz w:val="24"/>
          <w:szCs w:val="24"/>
        </w:rPr>
      </w:pPr>
      <w:r w:rsidRPr="00580775">
        <w:rPr>
          <w:rFonts w:ascii="Times New Roman" w:hAnsi="Times New Roman" w:cs="Times New Roman"/>
          <w:sz w:val="24"/>
          <w:szCs w:val="24"/>
        </w:rPr>
        <w:t>Проследить эволюцию понятия «публичная дипломатия»;</w:t>
      </w:r>
    </w:p>
    <w:p w14:paraId="7ACE88AD" w14:textId="708777D7" w:rsidR="007868AA" w:rsidRPr="00580775" w:rsidRDefault="007868AA" w:rsidP="007868AA">
      <w:pPr>
        <w:pStyle w:val="a7"/>
        <w:numPr>
          <w:ilvl w:val="0"/>
          <w:numId w:val="2"/>
        </w:numPr>
        <w:spacing w:after="0" w:line="360" w:lineRule="auto"/>
        <w:jc w:val="both"/>
        <w:rPr>
          <w:rFonts w:ascii="Times New Roman" w:hAnsi="Times New Roman" w:cs="Times New Roman"/>
          <w:sz w:val="24"/>
          <w:szCs w:val="24"/>
        </w:rPr>
      </w:pPr>
      <w:r w:rsidRPr="00580775">
        <w:rPr>
          <w:rFonts w:ascii="Times New Roman" w:hAnsi="Times New Roman" w:cs="Times New Roman"/>
          <w:sz w:val="24"/>
          <w:szCs w:val="24"/>
        </w:rPr>
        <w:t>Дать общие характеристики концептуально-теоретическим основам публичной дипломатии США;</w:t>
      </w:r>
    </w:p>
    <w:p w14:paraId="180D623B" w14:textId="58EDDB08" w:rsidR="007868AA" w:rsidRPr="00580775" w:rsidRDefault="007868AA" w:rsidP="007868AA">
      <w:pPr>
        <w:pStyle w:val="a7"/>
        <w:numPr>
          <w:ilvl w:val="0"/>
          <w:numId w:val="2"/>
        </w:numPr>
        <w:spacing w:after="0" w:line="360" w:lineRule="auto"/>
        <w:jc w:val="both"/>
        <w:rPr>
          <w:rFonts w:ascii="Times New Roman" w:hAnsi="Times New Roman" w:cs="Times New Roman"/>
          <w:sz w:val="24"/>
          <w:szCs w:val="24"/>
        </w:rPr>
      </w:pPr>
      <w:r w:rsidRPr="00580775">
        <w:rPr>
          <w:rFonts w:ascii="Times New Roman" w:hAnsi="Times New Roman" w:cs="Times New Roman"/>
          <w:sz w:val="24"/>
          <w:szCs w:val="24"/>
        </w:rPr>
        <w:lastRenderedPageBreak/>
        <w:t xml:space="preserve">Проанализировать эволюцию взглядов американского истеблишмента на </w:t>
      </w:r>
      <w:r w:rsidR="003A45E6" w:rsidRPr="00580775">
        <w:rPr>
          <w:rFonts w:ascii="Times New Roman" w:hAnsi="Times New Roman" w:cs="Times New Roman"/>
          <w:sz w:val="24"/>
          <w:szCs w:val="24"/>
        </w:rPr>
        <w:t>стратегию публичной дипломатии США;</w:t>
      </w:r>
    </w:p>
    <w:p w14:paraId="37F89873" w14:textId="7E01DDFA" w:rsidR="003A45E6" w:rsidRPr="00580775" w:rsidRDefault="000B492F" w:rsidP="007868AA">
      <w:pPr>
        <w:pStyle w:val="a7"/>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Выявить основные институты, задействованные в реализации публичной дипломатии США</w:t>
      </w:r>
      <w:r w:rsidR="003A45E6" w:rsidRPr="00580775">
        <w:rPr>
          <w:rFonts w:ascii="Times New Roman" w:hAnsi="Times New Roman" w:cs="Times New Roman"/>
          <w:sz w:val="24"/>
          <w:szCs w:val="24"/>
        </w:rPr>
        <w:t>;</w:t>
      </w:r>
    </w:p>
    <w:p w14:paraId="63012D40" w14:textId="71E08BF5" w:rsidR="003A45E6" w:rsidRPr="00580775" w:rsidRDefault="003A45E6" w:rsidP="007868AA">
      <w:pPr>
        <w:pStyle w:val="a7"/>
        <w:numPr>
          <w:ilvl w:val="0"/>
          <w:numId w:val="2"/>
        </w:numPr>
        <w:spacing w:after="0" w:line="360" w:lineRule="auto"/>
        <w:jc w:val="both"/>
        <w:rPr>
          <w:rFonts w:ascii="Times New Roman" w:hAnsi="Times New Roman" w:cs="Times New Roman"/>
          <w:sz w:val="24"/>
          <w:szCs w:val="24"/>
        </w:rPr>
      </w:pPr>
      <w:r w:rsidRPr="00580775">
        <w:rPr>
          <w:rFonts w:ascii="Times New Roman" w:hAnsi="Times New Roman" w:cs="Times New Roman"/>
          <w:sz w:val="24"/>
          <w:szCs w:val="24"/>
        </w:rPr>
        <w:t>Проанализировать результаты программ публичной дипломатии США в Армении;</w:t>
      </w:r>
    </w:p>
    <w:p w14:paraId="4E661ED4" w14:textId="3AD0CBAE" w:rsidR="003A45E6" w:rsidRPr="00580775" w:rsidRDefault="00162968" w:rsidP="007868AA">
      <w:pPr>
        <w:pStyle w:val="a7"/>
        <w:numPr>
          <w:ilvl w:val="0"/>
          <w:numId w:val="2"/>
        </w:numPr>
        <w:spacing w:after="0" w:line="360" w:lineRule="auto"/>
        <w:jc w:val="both"/>
        <w:rPr>
          <w:rFonts w:ascii="Times New Roman" w:hAnsi="Times New Roman" w:cs="Times New Roman"/>
          <w:sz w:val="24"/>
          <w:szCs w:val="24"/>
        </w:rPr>
      </w:pPr>
      <w:r w:rsidRPr="00580775">
        <w:rPr>
          <w:rFonts w:ascii="Times New Roman" w:hAnsi="Times New Roman" w:cs="Times New Roman"/>
          <w:sz w:val="24"/>
          <w:szCs w:val="24"/>
        </w:rPr>
        <w:t>Дать характеристику результатам программ публичной дипломатии США на Украине;</w:t>
      </w:r>
    </w:p>
    <w:p w14:paraId="7722A71A" w14:textId="3C56EB76" w:rsidR="00162968" w:rsidRPr="00580775" w:rsidRDefault="00162968" w:rsidP="007868AA">
      <w:pPr>
        <w:pStyle w:val="a7"/>
        <w:numPr>
          <w:ilvl w:val="0"/>
          <w:numId w:val="2"/>
        </w:numPr>
        <w:spacing w:after="0" w:line="360" w:lineRule="auto"/>
        <w:jc w:val="both"/>
        <w:rPr>
          <w:rFonts w:ascii="Times New Roman" w:hAnsi="Times New Roman" w:cs="Times New Roman"/>
          <w:sz w:val="24"/>
          <w:szCs w:val="24"/>
        </w:rPr>
      </w:pPr>
      <w:r w:rsidRPr="00580775">
        <w:rPr>
          <w:rFonts w:ascii="Times New Roman" w:hAnsi="Times New Roman" w:cs="Times New Roman"/>
          <w:sz w:val="24"/>
          <w:szCs w:val="24"/>
        </w:rPr>
        <w:t>Выявить особенности реализации публичной дипломатии США по отношению к России.</w:t>
      </w:r>
    </w:p>
    <w:p w14:paraId="6DA0E6B6" w14:textId="2C5989B3" w:rsidR="00767E84" w:rsidRPr="00580775" w:rsidRDefault="00767E84" w:rsidP="00A02D1D">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b/>
          <w:bCs/>
          <w:sz w:val="24"/>
          <w:szCs w:val="24"/>
        </w:rPr>
        <w:t>Хронологические рамки</w:t>
      </w:r>
      <w:r w:rsidRPr="00580775">
        <w:rPr>
          <w:rFonts w:ascii="Times New Roman" w:hAnsi="Times New Roman" w:cs="Times New Roman"/>
          <w:sz w:val="24"/>
          <w:szCs w:val="24"/>
        </w:rPr>
        <w:t xml:space="preserve"> исследования охватывают период с 2000 по 202</w:t>
      </w:r>
      <w:r w:rsidR="00494276" w:rsidRPr="00494276">
        <w:rPr>
          <w:rFonts w:ascii="Times New Roman" w:hAnsi="Times New Roman" w:cs="Times New Roman"/>
          <w:sz w:val="24"/>
          <w:szCs w:val="24"/>
        </w:rPr>
        <w:t>2</w:t>
      </w:r>
      <w:r w:rsidRPr="00580775">
        <w:rPr>
          <w:rFonts w:ascii="Times New Roman" w:hAnsi="Times New Roman" w:cs="Times New Roman"/>
          <w:sz w:val="24"/>
          <w:szCs w:val="24"/>
        </w:rPr>
        <w:t xml:space="preserve"> г. Ранняя граница исследования обусловлена началом реализации одних из наиболее масштабных программ публичной дипломатии на Украине. Более поздняя граница исследования обусловлена последними отчетами по результатам проектов публичной дипломатии США в изучаемых странах.</w:t>
      </w:r>
    </w:p>
    <w:p w14:paraId="4BDDCA3F" w14:textId="17F997BF" w:rsidR="00FA6D7F" w:rsidRPr="00580775" w:rsidRDefault="00FA6D7F" w:rsidP="00A02D1D">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b/>
          <w:bCs/>
          <w:sz w:val="24"/>
          <w:szCs w:val="24"/>
        </w:rPr>
        <w:t>Географические рамки</w:t>
      </w:r>
      <w:r w:rsidRPr="00580775">
        <w:rPr>
          <w:rFonts w:ascii="Times New Roman" w:hAnsi="Times New Roman" w:cs="Times New Roman"/>
          <w:sz w:val="24"/>
          <w:szCs w:val="24"/>
        </w:rPr>
        <w:t xml:space="preserve"> работы охватывают территорию России, Армении и Украины. </w:t>
      </w:r>
      <w:r w:rsidR="00EA131A" w:rsidRPr="00580775">
        <w:rPr>
          <w:rFonts w:ascii="Times New Roman" w:hAnsi="Times New Roman" w:cs="Times New Roman"/>
          <w:sz w:val="24"/>
          <w:szCs w:val="24"/>
        </w:rPr>
        <w:t xml:space="preserve">Выбор данных стран обусловлен их непосредственной значимостью в контексте американской внешней политики. </w:t>
      </w:r>
      <w:r w:rsidR="000F0CB7" w:rsidRPr="00580775">
        <w:rPr>
          <w:rFonts w:ascii="Times New Roman" w:hAnsi="Times New Roman" w:cs="Times New Roman"/>
          <w:sz w:val="24"/>
          <w:szCs w:val="24"/>
        </w:rPr>
        <w:t>С другой стороны,</w:t>
      </w:r>
      <w:r w:rsidR="00EA131A" w:rsidRPr="00580775">
        <w:rPr>
          <w:rFonts w:ascii="Times New Roman" w:hAnsi="Times New Roman" w:cs="Times New Roman"/>
          <w:sz w:val="24"/>
          <w:szCs w:val="24"/>
        </w:rPr>
        <w:t xml:space="preserve"> они обладают разным характером взаимоотношений с США, что позволяет широко рассмотреть каким образом и с помощью каких средств Соединенные Штаты реализуют свою публичную дипломатию в нейтральных</w:t>
      </w:r>
      <w:r w:rsidR="00880108" w:rsidRPr="00580775">
        <w:rPr>
          <w:rFonts w:ascii="Times New Roman" w:hAnsi="Times New Roman" w:cs="Times New Roman"/>
          <w:sz w:val="24"/>
          <w:szCs w:val="24"/>
        </w:rPr>
        <w:t xml:space="preserve"> странах</w:t>
      </w:r>
      <w:r w:rsidR="00EA131A" w:rsidRPr="00580775">
        <w:rPr>
          <w:rFonts w:ascii="Times New Roman" w:hAnsi="Times New Roman" w:cs="Times New Roman"/>
          <w:sz w:val="24"/>
          <w:szCs w:val="24"/>
        </w:rPr>
        <w:t xml:space="preserve"> как Армения, дружественных</w:t>
      </w:r>
      <w:r w:rsidR="00880108" w:rsidRPr="00580775">
        <w:rPr>
          <w:rFonts w:ascii="Times New Roman" w:hAnsi="Times New Roman" w:cs="Times New Roman"/>
          <w:sz w:val="24"/>
          <w:szCs w:val="24"/>
        </w:rPr>
        <w:t xml:space="preserve"> государствах</w:t>
      </w:r>
      <w:r w:rsidR="00EA131A" w:rsidRPr="00580775">
        <w:rPr>
          <w:rFonts w:ascii="Times New Roman" w:hAnsi="Times New Roman" w:cs="Times New Roman"/>
          <w:sz w:val="24"/>
          <w:szCs w:val="24"/>
        </w:rPr>
        <w:t xml:space="preserve"> как Украина и недружественных как Россия.</w:t>
      </w:r>
    </w:p>
    <w:p w14:paraId="20A30CCA" w14:textId="645072A4" w:rsidR="00926AD2" w:rsidRPr="00580775" w:rsidRDefault="00DF3D1F" w:rsidP="00A02D1D">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b/>
          <w:bCs/>
          <w:sz w:val="24"/>
          <w:szCs w:val="24"/>
        </w:rPr>
        <w:t>Источниковую базу исследования</w:t>
      </w:r>
      <w:r w:rsidRPr="00580775">
        <w:rPr>
          <w:rFonts w:ascii="Times New Roman" w:hAnsi="Times New Roman" w:cs="Times New Roman"/>
          <w:sz w:val="24"/>
          <w:szCs w:val="24"/>
        </w:rPr>
        <w:t xml:space="preserve"> составил широкий круг документов</w:t>
      </w:r>
      <w:r w:rsidR="00AB5046" w:rsidRPr="00580775">
        <w:rPr>
          <w:rFonts w:ascii="Times New Roman" w:hAnsi="Times New Roman" w:cs="Times New Roman"/>
          <w:sz w:val="24"/>
          <w:szCs w:val="24"/>
        </w:rPr>
        <w:t xml:space="preserve"> публичной дипломатии США. Все использованные источники можно разделить на несколько групп:</w:t>
      </w:r>
    </w:p>
    <w:p w14:paraId="41416A25" w14:textId="6D8AA4FD" w:rsidR="00FA6D7F" w:rsidRPr="00580775" w:rsidRDefault="006D61D9" w:rsidP="00AB5046">
      <w:pPr>
        <w:pStyle w:val="a7"/>
        <w:numPr>
          <w:ilvl w:val="0"/>
          <w:numId w:val="3"/>
        </w:numPr>
        <w:spacing w:after="0" w:line="360" w:lineRule="auto"/>
        <w:jc w:val="both"/>
        <w:rPr>
          <w:rFonts w:ascii="Times New Roman" w:hAnsi="Times New Roman" w:cs="Times New Roman"/>
          <w:b/>
          <w:bCs/>
          <w:sz w:val="24"/>
          <w:szCs w:val="24"/>
        </w:rPr>
      </w:pPr>
      <w:r w:rsidRPr="00580775">
        <w:rPr>
          <w:rFonts w:ascii="Times New Roman" w:hAnsi="Times New Roman" w:cs="Times New Roman"/>
          <w:b/>
          <w:bCs/>
          <w:sz w:val="24"/>
          <w:szCs w:val="24"/>
        </w:rPr>
        <w:t>Документы</w:t>
      </w:r>
      <w:r w:rsidR="001B353C" w:rsidRPr="00580775">
        <w:rPr>
          <w:rFonts w:ascii="Times New Roman" w:hAnsi="Times New Roman" w:cs="Times New Roman"/>
          <w:b/>
          <w:bCs/>
          <w:sz w:val="24"/>
          <w:szCs w:val="24"/>
        </w:rPr>
        <w:t xml:space="preserve"> Конгресса и Сената США</w:t>
      </w:r>
      <w:r w:rsidR="00034B9D" w:rsidRPr="00580775">
        <w:rPr>
          <w:rStyle w:val="a5"/>
          <w:rFonts w:ascii="Times New Roman" w:hAnsi="Times New Roman" w:cs="Times New Roman"/>
          <w:b/>
          <w:bCs/>
          <w:sz w:val="24"/>
          <w:szCs w:val="24"/>
        </w:rPr>
        <w:footnoteReference w:id="1"/>
      </w:r>
      <w:r w:rsidR="006E2542" w:rsidRPr="00580775">
        <w:rPr>
          <w:rFonts w:ascii="Times New Roman" w:hAnsi="Times New Roman" w:cs="Times New Roman"/>
          <w:b/>
          <w:bCs/>
          <w:sz w:val="24"/>
          <w:szCs w:val="24"/>
        </w:rPr>
        <w:t>.</w:t>
      </w:r>
    </w:p>
    <w:p w14:paraId="47DE3D54" w14:textId="6B8341D1" w:rsidR="006D61D9" w:rsidRPr="00580775" w:rsidRDefault="006D61D9" w:rsidP="001B353C">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lastRenderedPageBreak/>
        <w:t>Данна</w:t>
      </w:r>
      <w:r w:rsidR="001B353C" w:rsidRPr="00580775">
        <w:rPr>
          <w:rFonts w:ascii="Times New Roman" w:hAnsi="Times New Roman" w:cs="Times New Roman"/>
          <w:sz w:val="24"/>
          <w:szCs w:val="24"/>
        </w:rPr>
        <w:t xml:space="preserve">я группа источников включает законы и материалы, которые дают полную информацию о назначении программ публичной дипломатии и их финансировании. Они также позволяют узнать о конкретных инициативах ведомств и официальных лиц, отвечающих за реализацию публичной дипломатии США. В данной связи особенно ценными представляются </w:t>
      </w:r>
      <w:r w:rsidR="00034B9D" w:rsidRPr="00580775">
        <w:rPr>
          <w:rFonts w:ascii="Times New Roman" w:hAnsi="Times New Roman" w:cs="Times New Roman"/>
          <w:sz w:val="24"/>
          <w:szCs w:val="24"/>
        </w:rPr>
        <w:t>стенограммы слушаний в Комитете Сената США по международным отношениям и в подкомитетах Конгресса США.</w:t>
      </w:r>
    </w:p>
    <w:p w14:paraId="2580EA8F" w14:textId="099FF934" w:rsidR="00200A03" w:rsidRPr="00580775" w:rsidRDefault="00200A03" w:rsidP="00200A03">
      <w:pPr>
        <w:pStyle w:val="a7"/>
        <w:numPr>
          <w:ilvl w:val="0"/>
          <w:numId w:val="3"/>
        </w:numPr>
        <w:spacing w:after="0" w:line="360" w:lineRule="auto"/>
        <w:jc w:val="both"/>
        <w:rPr>
          <w:rFonts w:ascii="Times New Roman" w:hAnsi="Times New Roman" w:cs="Times New Roman"/>
          <w:b/>
          <w:bCs/>
          <w:sz w:val="24"/>
          <w:szCs w:val="24"/>
        </w:rPr>
      </w:pPr>
      <w:r w:rsidRPr="00580775">
        <w:rPr>
          <w:rFonts w:ascii="Times New Roman" w:hAnsi="Times New Roman" w:cs="Times New Roman"/>
          <w:b/>
          <w:bCs/>
          <w:sz w:val="24"/>
          <w:szCs w:val="24"/>
        </w:rPr>
        <w:t>Документы Государственного департамента США</w:t>
      </w:r>
      <w:r w:rsidR="003758B2" w:rsidRPr="00580775">
        <w:rPr>
          <w:rStyle w:val="a5"/>
          <w:rFonts w:ascii="Times New Roman" w:hAnsi="Times New Roman" w:cs="Times New Roman"/>
          <w:b/>
          <w:bCs/>
          <w:sz w:val="24"/>
          <w:szCs w:val="24"/>
        </w:rPr>
        <w:footnoteReference w:id="2"/>
      </w:r>
      <w:r w:rsidR="006E2542" w:rsidRPr="00580775">
        <w:rPr>
          <w:rFonts w:ascii="Times New Roman" w:hAnsi="Times New Roman" w:cs="Times New Roman"/>
          <w:b/>
          <w:bCs/>
          <w:sz w:val="24"/>
          <w:szCs w:val="24"/>
        </w:rPr>
        <w:t>.</w:t>
      </w:r>
    </w:p>
    <w:p w14:paraId="05F71155" w14:textId="56B5D6B9" w:rsidR="003758B2" w:rsidRPr="00580775" w:rsidRDefault="003758B2" w:rsidP="003758B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lastRenderedPageBreak/>
        <w:t>В данной группе источников</w:t>
      </w:r>
      <w:r w:rsidR="0048655E" w:rsidRPr="00580775">
        <w:rPr>
          <w:rFonts w:ascii="Times New Roman" w:hAnsi="Times New Roman" w:cs="Times New Roman"/>
          <w:sz w:val="24"/>
          <w:szCs w:val="24"/>
        </w:rPr>
        <w:t xml:space="preserve"> представлены отчеты и стратегические документы, которые позволяют узнать о</w:t>
      </w:r>
      <w:r w:rsidR="00DA5039" w:rsidRPr="00580775">
        <w:rPr>
          <w:rFonts w:ascii="Times New Roman" w:hAnsi="Times New Roman" w:cs="Times New Roman"/>
          <w:sz w:val="24"/>
          <w:szCs w:val="24"/>
        </w:rPr>
        <w:t xml:space="preserve"> тех</w:t>
      </w:r>
      <w:r w:rsidR="0048655E" w:rsidRPr="00580775">
        <w:rPr>
          <w:rFonts w:ascii="Times New Roman" w:hAnsi="Times New Roman" w:cs="Times New Roman"/>
          <w:sz w:val="24"/>
          <w:szCs w:val="24"/>
        </w:rPr>
        <w:t xml:space="preserve"> целях и задачах</w:t>
      </w:r>
      <w:r w:rsidR="00DA5039" w:rsidRPr="00580775">
        <w:rPr>
          <w:rFonts w:ascii="Times New Roman" w:hAnsi="Times New Roman" w:cs="Times New Roman"/>
          <w:sz w:val="24"/>
          <w:szCs w:val="24"/>
        </w:rPr>
        <w:t>, которые ставятся</w:t>
      </w:r>
      <w:r w:rsidR="0048655E" w:rsidRPr="00580775">
        <w:rPr>
          <w:rFonts w:ascii="Times New Roman" w:hAnsi="Times New Roman" w:cs="Times New Roman"/>
          <w:sz w:val="24"/>
          <w:szCs w:val="24"/>
        </w:rPr>
        <w:t xml:space="preserve"> </w:t>
      </w:r>
      <w:r w:rsidR="00DA5039" w:rsidRPr="00580775">
        <w:rPr>
          <w:rFonts w:ascii="Times New Roman" w:hAnsi="Times New Roman" w:cs="Times New Roman"/>
          <w:sz w:val="24"/>
          <w:szCs w:val="24"/>
        </w:rPr>
        <w:t xml:space="preserve">перед </w:t>
      </w:r>
      <w:r w:rsidR="0048655E" w:rsidRPr="00580775">
        <w:rPr>
          <w:rFonts w:ascii="Times New Roman" w:hAnsi="Times New Roman" w:cs="Times New Roman"/>
          <w:sz w:val="24"/>
          <w:szCs w:val="24"/>
        </w:rPr>
        <w:t>публичной дипломати</w:t>
      </w:r>
      <w:r w:rsidR="00DA5039" w:rsidRPr="00580775">
        <w:rPr>
          <w:rFonts w:ascii="Times New Roman" w:hAnsi="Times New Roman" w:cs="Times New Roman"/>
          <w:sz w:val="24"/>
          <w:szCs w:val="24"/>
        </w:rPr>
        <w:t>ей</w:t>
      </w:r>
      <w:r w:rsidR="0048655E" w:rsidRPr="00580775">
        <w:rPr>
          <w:rFonts w:ascii="Times New Roman" w:hAnsi="Times New Roman" w:cs="Times New Roman"/>
          <w:sz w:val="24"/>
          <w:szCs w:val="24"/>
        </w:rPr>
        <w:t xml:space="preserve"> США как в мире в целом, так и в отдельных странах. Кроме того, они содержат </w:t>
      </w:r>
      <w:r w:rsidR="00DA5039" w:rsidRPr="00580775">
        <w:rPr>
          <w:rFonts w:ascii="Times New Roman" w:hAnsi="Times New Roman" w:cs="Times New Roman"/>
          <w:sz w:val="24"/>
          <w:szCs w:val="24"/>
        </w:rPr>
        <w:t>информацию о результатах работы структурных единиц Государственного департамента, играющих важную роль в реализации публичной дипломатии.</w:t>
      </w:r>
    </w:p>
    <w:p w14:paraId="18FB595E" w14:textId="220A8BC0" w:rsidR="002964F2" w:rsidRPr="00580775" w:rsidRDefault="002964F2" w:rsidP="002964F2">
      <w:pPr>
        <w:pStyle w:val="a7"/>
        <w:numPr>
          <w:ilvl w:val="0"/>
          <w:numId w:val="3"/>
        </w:numPr>
        <w:spacing w:after="0" w:line="360" w:lineRule="auto"/>
        <w:jc w:val="both"/>
        <w:rPr>
          <w:rFonts w:ascii="Times New Roman" w:hAnsi="Times New Roman" w:cs="Times New Roman"/>
          <w:b/>
          <w:bCs/>
          <w:sz w:val="24"/>
          <w:szCs w:val="24"/>
        </w:rPr>
      </w:pPr>
      <w:r w:rsidRPr="00580775">
        <w:rPr>
          <w:rFonts w:ascii="Times New Roman" w:hAnsi="Times New Roman" w:cs="Times New Roman"/>
          <w:b/>
          <w:bCs/>
          <w:sz w:val="24"/>
          <w:szCs w:val="24"/>
        </w:rPr>
        <w:t>Документы Агентства США по международному развитию</w:t>
      </w:r>
      <w:r w:rsidR="00EA6A6F" w:rsidRPr="00580775">
        <w:rPr>
          <w:rStyle w:val="a5"/>
          <w:rFonts w:ascii="Times New Roman" w:hAnsi="Times New Roman" w:cs="Times New Roman"/>
          <w:b/>
          <w:bCs/>
          <w:sz w:val="24"/>
          <w:szCs w:val="24"/>
        </w:rPr>
        <w:footnoteReference w:id="3"/>
      </w:r>
      <w:r w:rsidR="006E2542" w:rsidRPr="00580775">
        <w:rPr>
          <w:rFonts w:ascii="Times New Roman" w:hAnsi="Times New Roman" w:cs="Times New Roman"/>
          <w:b/>
          <w:bCs/>
          <w:sz w:val="24"/>
          <w:szCs w:val="24"/>
        </w:rPr>
        <w:t>.</w:t>
      </w:r>
    </w:p>
    <w:p w14:paraId="14B595AB" w14:textId="31DB6B78" w:rsidR="002964F2" w:rsidRPr="00580775" w:rsidRDefault="002964F2" w:rsidP="00EA6A6F">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Данная группа источников состоит из</w:t>
      </w:r>
      <w:r w:rsidR="00867FB0" w:rsidRPr="00580775">
        <w:rPr>
          <w:rFonts w:ascii="Times New Roman" w:hAnsi="Times New Roman" w:cs="Times New Roman"/>
          <w:sz w:val="24"/>
          <w:szCs w:val="24"/>
        </w:rPr>
        <w:t xml:space="preserve"> отчетов и стратегически</w:t>
      </w:r>
      <w:r w:rsidR="006E2542" w:rsidRPr="00580775">
        <w:rPr>
          <w:rFonts w:ascii="Times New Roman" w:hAnsi="Times New Roman" w:cs="Times New Roman"/>
          <w:sz w:val="24"/>
          <w:szCs w:val="24"/>
        </w:rPr>
        <w:t>х</w:t>
      </w:r>
      <w:r w:rsidR="00867FB0" w:rsidRPr="00580775">
        <w:rPr>
          <w:rFonts w:ascii="Times New Roman" w:hAnsi="Times New Roman" w:cs="Times New Roman"/>
          <w:sz w:val="24"/>
          <w:szCs w:val="24"/>
        </w:rPr>
        <w:t xml:space="preserve"> документов, которые позволяют не только узнать о задачах </w:t>
      </w:r>
      <w:r w:rsidR="00EA6A6F" w:rsidRPr="00580775">
        <w:rPr>
          <w:rFonts w:ascii="Times New Roman" w:hAnsi="Times New Roman" w:cs="Times New Roman"/>
          <w:sz w:val="24"/>
          <w:szCs w:val="24"/>
        </w:rPr>
        <w:t>агентства</w:t>
      </w:r>
      <w:r w:rsidR="00867FB0" w:rsidRPr="00580775">
        <w:rPr>
          <w:rFonts w:ascii="Times New Roman" w:hAnsi="Times New Roman" w:cs="Times New Roman"/>
          <w:sz w:val="24"/>
          <w:szCs w:val="24"/>
        </w:rPr>
        <w:t xml:space="preserve"> в Армении и Украине, но получить полную информацию о финансировании конкретных программ, мероприятиях, которые</w:t>
      </w:r>
      <w:r w:rsidR="00EA6A6F" w:rsidRPr="00580775">
        <w:rPr>
          <w:rFonts w:ascii="Times New Roman" w:hAnsi="Times New Roman" w:cs="Times New Roman"/>
          <w:sz w:val="24"/>
          <w:szCs w:val="24"/>
        </w:rPr>
        <w:t xml:space="preserve"> они предполагают, а также о результатах их реализации и оценке.</w:t>
      </w:r>
    </w:p>
    <w:p w14:paraId="582F2D9D" w14:textId="0A455CEC" w:rsidR="005D2E01" w:rsidRPr="00580775" w:rsidRDefault="005D2E01" w:rsidP="005D2E01">
      <w:pPr>
        <w:pStyle w:val="a7"/>
        <w:numPr>
          <w:ilvl w:val="0"/>
          <w:numId w:val="3"/>
        </w:numPr>
        <w:spacing w:after="0" w:line="360" w:lineRule="auto"/>
        <w:jc w:val="both"/>
        <w:rPr>
          <w:rFonts w:ascii="Times New Roman" w:hAnsi="Times New Roman" w:cs="Times New Roman"/>
          <w:b/>
          <w:bCs/>
          <w:sz w:val="24"/>
          <w:szCs w:val="24"/>
        </w:rPr>
      </w:pPr>
      <w:r w:rsidRPr="00580775">
        <w:rPr>
          <w:rFonts w:ascii="Times New Roman" w:hAnsi="Times New Roman" w:cs="Times New Roman"/>
          <w:b/>
          <w:bCs/>
          <w:sz w:val="24"/>
          <w:szCs w:val="24"/>
        </w:rPr>
        <w:t>Документы Агентства США по глобальным медиа</w:t>
      </w:r>
      <w:r w:rsidR="006E2542" w:rsidRPr="00580775">
        <w:rPr>
          <w:rStyle w:val="a5"/>
          <w:rFonts w:ascii="Times New Roman" w:hAnsi="Times New Roman" w:cs="Times New Roman"/>
          <w:b/>
          <w:bCs/>
          <w:sz w:val="24"/>
          <w:szCs w:val="24"/>
        </w:rPr>
        <w:footnoteReference w:id="4"/>
      </w:r>
      <w:r w:rsidR="006E2542" w:rsidRPr="00580775">
        <w:rPr>
          <w:rFonts w:ascii="Times New Roman" w:hAnsi="Times New Roman" w:cs="Times New Roman"/>
          <w:b/>
          <w:bCs/>
          <w:sz w:val="24"/>
          <w:szCs w:val="24"/>
        </w:rPr>
        <w:t>.</w:t>
      </w:r>
    </w:p>
    <w:p w14:paraId="53A97E4E" w14:textId="2A0A7BF7" w:rsidR="005D2E01" w:rsidRPr="00580775" w:rsidRDefault="005D2E01" w:rsidP="006E25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В данную группу источников входят стратегические документы и отчеты </w:t>
      </w:r>
      <w:r w:rsidR="006E2542" w:rsidRPr="00580775">
        <w:rPr>
          <w:rFonts w:ascii="Times New Roman" w:hAnsi="Times New Roman" w:cs="Times New Roman"/>
          <w:sz w:val="24"/>
          <w:szCs w:val="24"/>
        </w:rPr>
        <w:t>агентства</w:t>
      </w:r>
      <w:r w:rsidRPr="00580775">
        <w:rPr>
          <w:rFonts w:ascii="Times New Roman" w:hAnsi="Times New Roman" w:cs="Times New Roman"/>
          <w:sz w:val="24"/>
          <w:szCs w:val="24"/>
        </w:rPr>
        <w:t>, которые позволяют узнать о результатах деятельности США в сфере международного вещания, в том числе, получит</w:t>
      </w:r>
      <w:r w:rsidR="00A35FAC" w:rsidRPr="00580775">
        <w:rPr>
          <w:rFonts w:ascii="Times New Roman" w:hAnsi="Times New Roman" w:cs="Times New Roman"/>
          <w:sz w:val="24"/>
          <w:szCs w:val="24"/>
        </w:rPr>
        <w:t xml:space="preserve">ь </w:t>
      </w:r>
      <w:r w:rsidRPr="00580775">
        <w:rPr>
          <w:rFonts w:ascii="Times New Roman" w:hAnsi="Times New Roman" w:cs="Times New Roman"/>
          <w:sz w:val="24"/>
          <w:szCs w:val="24"/>
        </w:rPr>
        <w:t>информацию о финансировании</w:t>
      </w:r>
      <w:r w:rsidR="00A35FAC" w:rsidRPr="00580775">
        <w:rPr>
          <w:rFonts w:ascii="Times New Roman" w:hAnsi="Times New Roman" w:cs="Times New Roman"/>
          <w:sz w:val="24"/>
          <w:szCs w:val="24"/>
        </w:rPr>
        <w:t xml:space="preserve"> каналов</w:t>
      </w:r>
      <w:r w:rsidRPr="00580775">
        <w:rPr>
          <w:rFonts w:ascii="Times New Roman" w:hAnsi="Times New Roman" w:cs="Times New Roman"/>
          <w:sz w:val="24"/>
          <w:szCs w:val="24"/>
        </w:rPr>
        <w:t xml:space="preserve">, </w:t>
      </w:r>
      <w:r w:rsidR="006E2542" w:rsidRPr="00580775">
        <w:rPr>
          <w:rFonts w:ascii="Times New Roman" w:hAnsi="Times New Roman" w:cs="Times New Roman"/>
          <w:sz w:val="24"/>
          <w:szCs w:val="24"/>
        </w:rPr>
        <w:t xml:space="preserve">их целях и </w:t>
      </w:r>
      <w:r w:rsidR="006E2542" w:rsidRPr="00580775">
        <w:rPr>
          <w:rFonts w:ascii="Times New Roman" w:hAnsi="Times New Roman" w:cs="Times New Roman"/>
          <w:sz w:val="24"/>
          <w:szCs w:val="24"/>
        </w:rPr>
        <w:lastRenderedPageBreak/>
        <w:t xml:space="preserve">задачах, географии, мероприятиях, а также о их </w:t>
      </w:r>
      <w:r w:rsidRPr="00580775">
        <w:rPr>
          <w:rFonts w:ascii="Times New Roman" w:hAnsi="Times New Roman" w:cs="Times New Roman"/>
          <w:sz w:val="24"/>
          <w:szCs w:val="24"/>
        </w:rPr>
        <w:t>еженедельной аудитории</w:t>
      </w:r>
      <w:r w:rsidR="006E2542" w:rsidRPr="00580775">
        <w:rPr>
          <w:rFonts w:ascii="Times New Roman" w:hAnsi="Times New Roman" w:cs="Times New Roman"/>
          <w:sz w:val="24"/>
          <w:szCs w:val="24"/>
        </w:rPr>
        <w:t xml:space="preserve"> и</w:t>
      </w:r>
      <w:r w:rsidRPr="00580775">
        <w:rPr>
          <w:rFonts w:ascii="Times New Roman" w:hAnsi="Times New Roman" w:cs="Times New Roman"/>
          <w:sz w:val="24"/>
          <w:szCs w:val="24"/>
        </w:rPr>
        <w:t xml:space="preserve"> изменении ее восприятия</w:t>
      </w:r>
      <w:r w:rsidR="006E2542" w:rsidRPr="00580775">
        <w:rPr>
          <w:rFonts w:ascii="Times New Roman" w:hAnsi="Times New Roman" w:cs="Times New Roman"/>
          <w:sz w:val="24"/>
          <w:szCs w:val="24"/>
        </w:rPr>
        <w:t xml:space="preserve"> относительно политики и ценностей США.</w:t>
      </w:r>
    </w:p>
    <w:p w14:paraId="03B154F9" w14:textId="77777777" w:rsidR="00860255" w:rsidRPr="00580775" w:rsidRDefault="00860255" w:rsidP="00860255">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b/>
          <w:bCs/>
          <w:sz w:val="24"/>
          <w:szCs w:val="24"/>
        </w:rPr>
        <w:t>Степень научной разработанности</w:t>
      </w:r>
      <w:r w:rsidRPr="00580775">
        <w:rPr>
          <w:rFonts w:ascii="Times New Roman" w:hAnsi="Times New Roman" w:cs="Times New Roman"/>
          <w:sz w:val="24"/>
          <w:szCs w:val="24"/>
        </w:rPr>
        <w:t xml:space="preserve"> </w:t>
      </w:r>
      <w:r w:rsidRPr="00580775">
        <w:rPr>
          <w:rFonts w:ascii="Times New Roman" w:hAnsi="Times New Roman" w:cs="Times New Roman"/>
          <w:b/>
          <w:bCs/>
          <w:sz w:val="24"/>
          <w:szCs w:val="24"/>
        </w:rPr>
        <w:t>темы</w:t>
      </w:r>
      <w:r w:rsidRPr="00580775">
        <w:rPr>
          <w:rFonts w:ascii="Times New Roman" w:hAnsi="Times New Roman" w:cs="Times New Roman"/>
          <w:sz w:val="24"/>
          <w:szCs w:val="24"/>
        </w:rPr>
        <w:t>. В современной науке изучению феномена публичной дипломатии посвящен обширный корпус работ. В данной магистерской диссертации отечественная</w:t>
      </w:r>
      <w:r>
        <w:rPr>
          <w:rFonts w:ascii="Times New Roman" w:hAnsi="Times New Roman" w:cs="Times New Roman"/>
          <w:sz w:val="24"/>
          <w:szCs w:val="24"/>
        </w:rPr>
        <w:t xml:space="preserve"> и зарубежная научная литература поделена на несколько групп</w:t>
      </w:r>
      <w:r w:rsidRPr="00580775">
        <w:rPr>
          <w:rFonts w:ascii="Times New Roman" w:hAnsi="Times New Roman" w:cs="Times New Roman"/>
          <w:sz w:val="24"/>
          <w:szCs w:val="24"/>
        </w:rPr>
        <w:t>:</w:t>
      </w:r>
    </w:p>
    <w:p w14:paraId="2950F4DC" w14:textId="1CC0E638" w:rsidR="00E531F9" w:rsidRPr="00580775" w:rsidRDefault="00E531F9" w:rsidP="005938FA">
      <w:pPr>
        <w:spacing w:after="0" w:line="360" w:lineRule="auto"/>
        <w:ind w:firstLine="709"/>
        <w:jc w:val="both"/>
        <w:rPr>
          <w:rFonts w:ascii="Times New Roman" w:hAnsi="Times New Roman" w:cs="Times New Roman"/>
          <w:b/>
          <w:bCs/>
          <w:sz w:val="24"/>
          <w:szCs w:val="24"/>
        </w:rPr>
      </w:pPr>
      <w:r w:rsidRPr="00580775">
        <w:rPr>
          <w:rFonts w:ascii="Times New Roman" w:hAnsi="Times New Roman" w:cs="Times New Roman"/>
          <w:b/>
          <w:bCs/>
          <w:sz w:val="24"/>
          <w:szCs w:val="24"/>
        </w:rPr>
        <w:t>Отечественная литература</w:t>
      </w:r>
    </w:p>
    <w:p w14:paraId="2F4CAAEA" w14:textId="07D8033E" w:rsidR="00E531F9" w:rsidRPr="00580775" w:rsidRDefault="00E531F9" w:rsidP="005938FA">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Первая группа включает работы, которые посвящены изучению эволюции понятия «публичная дипломатия» и концептуально-теоретическим аспектам данного феномена. Так, обширный корпус работ посвящен изучению соотношения термина «публичная дипломатия» с понятиями из смежных областей знаний</w:t>
      </w:r>
      <w:r w:rsidRPr="00580775">
        <w:rPr>
          <w:rStyle w:val="a5"/>
          <w:rFonts w:ascii="Times New Roman" w:hAnsi="Times New Roman" w:cs="Times New Roman"/>
          <w:sz w:val="24"/>
          <w:szCs w:val="24"/>
        </w:rPr>
        <w:footnoteReference w:id="5"/>
      </w:r>
      <w:r w:rsidRPr="00580775">
        <w:rPr>
          <w:rFonts w:ascii="Times New Roman" w:hAnsi="Times New Roman" w:cs="Times New Roman"/>
          <w:sz w:val="24"/>
          <w:szCs w:val="24"/>
        </w:rPr>
        <w:t>. Например, в</w:t>
      </w:r>
      <w:r w:rsidR="00E05E39" w:rsidRPr="00580775">
        <w:rPr>
          <w:rFonts w:ascii="Times New Roman" w:hAnsi="Times New Roman" w:cs="Times New Roman"/>
          <w:sz w:val="24"/>
          <w:szCs w:val="24"/>
        </w:rPr>
        <w:t xml:space="preserve"> своей</w:t>
      </w:r>
      <w:r w:rsidRPr="00580775">
        <w:rPr>
          <w:rFonts w:ascii="Times New Roman" w:hAnsi="Times New Roman" w:cs="Times New Roman"/>
          <w:sz w:val="24"/>
          <w:szCs w:val="24"/>
        </w:rPr>
        <w:t xml:space="preserve"> работе Бобров А. типологизирует публичную и общественную дипломатию по критерию их субъектности и детально описывает особенности их реализации, что в некоторой степени помогает устранить «путаницу» в их употреблении</w:t>
      </w:r>
      <w:r w:rsidRPr="00580775">
        <w:rPr>
          <w:rStyle w:val="a5"/>
          <w:rFonts w:ascii="Times New Roman" w:hAnsi="Times New Roman" w:cs="Times New Roman"/>
          <w:sz w:val="24"/>
          <w:szCs w:val="24"/>
        </w:rPr>
        <w:footnoteReference w:id="6"/>
      </w:r>
      <w:r w:rsidRPr="00580775">
        <w:rPr>
          <w:rFonts w:ascii="Times New Roman" w:hAnsi="Times New Roman" w:cs="Times New Roman"/>
          <w:sz w:val="24"/>
          <w:szCs w:val="24"/>
        </w:rPr>
        <w:t xml:space="preserve">.  Множество работ посвящено изучению теоретических основ публичной дипломатии, ее концепций и практик (Долинский А.В., Цветкова </w:t>
      </w:r>
      <w:r w:rsidR="00C576AF" w:rsidRPr="00580775">
        <w:rPr>
          <w:rFonts w:ascii="Times New Roman" w:hAnsi="Times New Roman" w:cs="Times New Roman"/>
          <w:sz w:val="24"/>
          <w:szCs w:val="24"/>
        </w:rPr>
        <w:t>Н. А.</w:t>
      </w:r>
      <w:r w:rsidRPr="00580775">
        <w:rPr>
          <w:rFonts w:ascii="Times New Roman" w:hAnsi="Times New Roman" w:cs="Times New Roman"/>
          <w:sz w:val="24"/>
          <w:szCs w:val="24"/>
        </w:rPr>
        <w:t>, Харкевич М.В.</w:t>
      </w:r>
      <w:r w:rsidR="00D47521" w:rsidRPr="00580775">
        <w:rPr>
          <w:rFonts w:ascii="Times New Roman" w:hAnsi="Times New Roman" w:cs="Times New Roman"/>
          <w:sz w:val="24"/>
          <w:szCs w:val="24"/>
        </w:rPr>
        <w:t xml:space="preserve"> и др.</w:t>
      </w:r>
      <w:r w:rsidRPr="00580775">
        <w:rPr>
          <w:rFonts w:ascii="Times New Roman" w:hAnsi="Times New Roman" w:cs="Times New Roman"/>
          <w:sz w:val="24"/>
          <w:szCs w:val="24"/>
        </w:rPr>
        <w:t>)</w:t>
      </w:r>
      <w:r w:rsidRPr="00580775">
        <w:rPr>
          <w:rStyle w:val="a5"/>
          <w:rFonts w:ascii="Times New Roman" w:hAnsi="Times New Roman" w:cs="Times New Roman"/>
          <w:sz w:val="24"/>
          <w:szCs w:val="24"/>
        </w:rPr>
        <w:footnoteReference w:id="7"/>
      </w:r>
      <w:r w:rsidRPr="00580775">
        <w:rPr>
          <w:rFonts w:ascii="Times New Roman" w:hAnsi="Times New Roman" w:cs="Times New Roman"/>
          <w:sz w:val="24"/>
          <w:szCs w:val="24"/>
        </w:rPr>
        <w:t>.</w:t>
      </w:r>
      <w:r w:rsidR="00D47521" w:rsidRPr="00580775">
        <w:rPr>
          <w:rFonts w:ascii="Times New Roman" w:hAnsi="Times New Roman" w:cs="Times New Roman"/>
          <w:sz w:val="24"/>
          <w:szCs w:val="24"/>
        </w:rPr>
        <w:t xml:space="preserve"> Отдельного внимания заслуживают работы, посвященные исследованию меняющихся свойств и инструментария публичной дипломатии, ее соприкосновения с новыми сферами жизнедеятельности общества (Лебедева </w:t>
      </w:r>
      <w:r w:rsidR="00C576AF" w:rsidRPr="00580775">
        <w:rPr>
          <w:rFonts w:ascii="Times New Roman" w:hAnsi="Times New Roman" w:cs="Times New Roman"/>
          <w:sz w:val="24"/>
          <w:szCs w:val="24"/>
        </w:rPr>
        <w:t>М. М.</w:t>
      </w:r>
      <w:r w:rsidR="00D47521" w:rsidRPr="00580775">
        <w:rPr>
          <w:rFonts w:ascii="Times New Roman" w:hAnsi="Times New Roman" w:cs="Times New Roman"/>
          <w:sz w:val="24"/>
          <w:szCs w:val="24"/>
        </w:rPr>
        <w:t xml:space="preserve">, Великая А., Подберезкин А. И., Жуков </w:t>
      </w:r>
      <w:r w:rsidR="00C576AF" w:rsidRPr="00580775">
        <w:rPr>
          <w:rFonts w:ascii="Times New Roman" w:hAnsi="Times New Roman" w:cs="Times New Roman"/>
          <w:sz w:val="24"/>
          <w:szCs w:val="24"/>
        </w:rPr>
        <w:t>А. В.</w:t>
      </w:r>
      <w:r w:rsidR="00D47521" w:rsidRPr="00580775">
        <w:rPr>
          <w:rFonts w:ascii="Times New Roman" w:hAnsi="Times New Roman" w:cs="Times New Roman"/>
          <w:sz w:val="24"/>
          <w:szCs w:val="24"/>
        </w:rPr>
        <w:t xml:space="preserve"> и др.)</w:t>
      </w:r>
      <w:r w:rsidR="00CD5ACE" w:rsidRPr="00580775">
        <w:rPr>
          <w:rStyle w:val="a5"/>
          <w:rFonts w:ascii="Times New Roman" w:hAnsi="Times New Roman" w:cs="Times New Roman"/>
          <w:sz w:val="24"/>
          <w:szCs w:val="24"/>
        </w:rPr>
        <w:footnoteReference w:id="8"/>
      </w:r>
      <w:r w:rsidR="00D47521" w:rsidRPr="00580775">
        <w:rPr>
          <w:rFonts w:ascii="Times New Roman" w:hAnsi="Times New Roman" w:cs="Times New Roman"/>
          <w:sz w:val="24"/>
          <w:szCs w:val="24"/>
        </w:rPr>
        <w:t>. В данном контексте крайне полезной в написан</w:t>
      </w:r>
      <w:r w:rsidR="00C576AF">
        <w:rPr>
          <w:rFonts w:ascii="Times New Roman" w:hAnsi="Times New Roman" w:cs="Times New Roman"/>
          <w:sz w:val="24"/>
          <w:szCs w:val="24"/>
        </w:rPr>
        <w:t>ии</w:t>
      </w:r>
      <w:r w:rsidR="00D47521" w:rsidRPr="00580775">
        <w:rPr>
          <w:rFonts w:ascii="Times New Roman" w:hAnsi="Times New Roman" w:cs="Times New Roman"/>
          <w:sz w:val="24"/>
          <w:szCs w:val="24"/>
        </w:rPr>
        <w:t xml:space="preserve"> работы стала коллективная монография «Публичная дипломатия: теория и практика» под редакцией Лебедевой </w:t>
      </w:r>
      <w:r w:rsidR="00C576AF" w:rsidRPr="00580775">
        <w:rPr>
          <w:rFonts w:ascii="Times New Roman" w:hAnsi="Times New Roman" w:cs="Times New Roman"/>
          <w:sz w:val="24"/>
          <w:szCs w:val="24"/>
        </w:rPr>
        <w:t>М. М.</w:t>
      </w:r>
      <w:r w:rsidR="00D47521" w:rsidRPr="00580775">
        <w:rPr>
          <w:rFonts w:ascii="Times New Roman" w:hAnsi="Times New Roman" w:cs="Times New Roman"/>
          <w:sz w:val="24"/>
          <w:szCs w:val="24"/>
        </w:rPr>
        <w:t xml:space="preserve"> в которой анализируются новые тренды публичной дипломатии и </w:t>
      </w:r>
      <w:r w:rsidR="00CD5ACE" w:rsidRPr="00580775">
        <w:rPr>
          <w:rFonts w:ascii="Times New Roman" w:hAnsi="Times New Roman" w:cs="Times New Roman"/>
          <w:sz w:val="24"/>
          <w:szCs w:val="24"/>
        </w:rPr>
        <w:t>ее проникновение в такие новые области как безопасность</w:t>
      </w:r>
      <w:r w:rsidR="00CD5ACE" w:rsidRPr="00580775">
        <w:rPr>
          <w:rStyle w:val="a5"/>
          <w:rFonts w:ascii="Times New Roman" w:hAnsi="Times New Roman" w:cs="Times New Roman"/>
          <w:sz w:val="24"/>
          <w:szCs w:val="24"/>
        </w:rPr>
        <w:footnoteReference w:id="9"/>
      </w:r>
      <w:r w:rsidR="00CD5ACE" w:rsidRPr="00580775">
        <w:rPr>
          <w:rFonts w:ascii="Times New Roman" w:hAnsi="Times New Roman" w:cs="Times New Roman"/>
          <w:sz w:val="24"/>
          <w:szCs w:val="24"/>
        </w:rPr>
        <w:t>.</w:t>
      </w:r>
    </w:p>
    <w:p w14:paraId="0C10E871" w14:textId="7D747DC6" w:rsidR="00CD5ACE" w:rsidRPr="00580775" w:rsidRDefault="00CD5ACE" w:rsidP="005938FA">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lastRenderedPageBreak/>
        <w:t xml:space="preserve">Вторая группа работа включает </w:t>
      </w:r>
      <w:r w:rsidR="000F0CB7" w:rsidRPr="00580775">
        <w:rPr>
          <w:rFonts w:ascii="Times New Roman" w:hAnsi="Times New Roman" w:cs="Times New Roman"/>
          <w:sz w:val="24"/>
          <w:szCs w:val="24"/>
        </w:rPr>
        <w:t>литературные источники,</w:t>
      </w:r>
      <w:r w:rsidRPr="00580775">
        <w:rPr>
          <w:rFonts w:ascii="Times New Roman" w:hAnsi="Times New Roman" w:cs="Times New Roman"/>
          <w:sz w:val="24"/>
          <w:szCs w:val="24"/>
        </w:rPr>
        <w:t xml:space="preserve"> в которых изучаются эволюция стратегических обоснований публичной дипломатии США и ее институционального механизма. </w:t>
      </w:r>
      <w:r w:rsidR="00FB0E94" w:rsidRPr="00580775">
        <w:rPr>
          <w:rFonts w:ascii="Times New Roman" w:hAnsi="Times New Roman" w:cs="Times New Roman"/>
          <w:sz w:val="24"/>
          <w:szCs w:val="24"/>
        </w:rPr>
        <w:t xml:space="preserve">Непосредственно изменению стратегии публичной дипломатии США посвящены работы Кузнецова </w:t>
      </w:r>
      <w:r w:rsidR="00C576AF" w:rsidRPr="00580775">
        <w:rPr>
          <w:rFonts w:ascii="Times New Roman" w:hAnsi="Times New Roman" w:cs="Times New Roman"/>
          <w:sz w:val="24"/>
          <w:szCs w:val="24"/>
        </w:rPr>
        <w:t>Н. М.</w:t>
      </w:r>
      <w:r w:rsidR="00FB0E94" w:rsidRPr="00580775">
        <w:rPr>
          <w:rFonts w:ascii="Times New Roman" w:hAnsi="Times New Roman" w:cs="Times New Roman"/>
          <w:sz w:val="24"/>
          <w:szCs w:val="24"/>
        </w:rPr>
        <w:t xml:space="preserve">, Артамоновой </w:t>
      </w:r>
      <w:r w:rsidR="00C576AF" w:rsidRPr="00580775">
        <w:rPr>
          <w:rFonts w:ascii="Times New Roman" w:hAnsi="Times New Roman" w:cs="Times New Roman"/>
          <w:sz w:val="24"/>
          <w:szCs w:val="24"/>
        </w:rPr>
        <w:t>У. З.</w:t>
      </w:r>
      <w:r w:rsidR="00FB0E94" w:rsidRPr="00580775">
        <w:rPr>
          <w:rFonts w:ascii="Times New Roman" w:hAnsi="Times New Roman" w:cs="Times New Roman"/>
          <w:sz w:val="24"/>
          <w:szCs w:val="24"/>
        </w:rPr>
        <w:t xml:space="preserve"> и др. В своих исследованиях </w:t>
      </w:r>
      <w:r w:rsidR="005131B4" w:rsidRPr="00580775">
        <w:rPr>
          <w:rFonts w:ascii="Times New Roman" w:hAnsi="Times New Roman" w:cs="Times New Roman"/>
          <w:sz w:val="24"/>
          <w:szCs w:val="24"/>
        </w:rPr>
        <w:t>авторы анализируют взгляд различных администраций Белого дома на феномен публичной дипломатии, рассматривают тенденции ее развития и прогнозируют как она изменится со временем</w:t>
      </w:r>
      <w:r w:rsidR="005131B4" w:rsidRPr="00580775">
        <w:rPr>
          <w:rStyle w:val="a5"/>
          <w:rFonts w:ascii="Times New Roman" w:hAnsi="Times New Roman" w:cs="Times New Roman"/>
          <w:sz w:val="24"/>
          <w:szCs w:val="24"/>
        </w:rPr>
        <w:footnoteReference w:id="10"/>
      </w:r>
      <w:r w:rsidR="005131B4" w:rsidRPr="00580775">
        <w:rPr>
          <w:rFonts w:ascii="Times New Roman" w:hAnsi="Times New Roman" w:cs="Times New Roman"/>
          <w:sz w:val="24"/>
          <w:szCs w:val="24"/>
        </w:rPr>
        <w:t xml:space="preserve">. </w:t>
      </w:r>
      <w:r w:rsidR="009F0A93" w:rsidRPr="00580775">
        <w:rPr>
          <w:rFonts w:ascii="Times New Roman" w:hAnsi="Times New Roman" w:cs="Times New Roman"/>
          <w:sz w:val="24"/>
          <w:szCs w:val="24"/>
        </w:rPr>
        <w:t xml:space="preserve">Некоторые другие работы Артамоновой </w:t>
      </w:r>
      <w:r w:rsidR="00C576AF" w:rsidRPr="00580775">
        <w:rPr>
          <w:rFonts w:ascii="Times New Roman" w:hAnsi="Times New Roman" w:cs="Times New Roman"/>
          <w:sz w:val="24"/>
          <w:szCs w:val="24"/>
        </w:rPr>
        <w:t>У. З.</w:t>
      </w:r>
      <w:r w:rsidR="009F0A93" w:rsidRPr="00580775">
        <w:rPr>
          <w:rFonts w:ascii="Times New Roman" w:hAnsi="Times New Roman" w:cs="Times New Roman"/>
          <w:sz w:val="24"/>
          <w:szCs w:val="24"/>
        </w:rPr>
        <w:t xml:space="preserve"> посвящены исследованию правительственного механизма публичной дипломатии США, его изменениям и особенностям</w:t>
      </w:r>
      <w:r w:rsidR="009F0A93" w:rsidRPr="00580775">
        <w:rPr>
          <w:rStyle w:val="a5"/>
          <w:rFonts w:ascii="Times New Roman" w:hAnsi="Times New Roman" w:cs="Times New Roman"/>
          <w:sz w:val="24"/>
          <w:szCs w:val="24"/>
        </w:rPr>
        <w:footnoteReference w:id="11"/>
      </w:r>
      <w:r w:rsidR="009F0A93" w:rsidRPr="00580775">
        <w:rPr>
          <w:rFonts w:ascii="Times New Roman" w:hAnsi="Times New Roman" w:cs="Times New Roman"/>
          <w:sz w:val="24"/>
          <w:szCs w:val="24"/>
        </w:rPr>
        <w:t xml:space="preserve">. В настоящей диссертации также представлены </w:t>
      </w:r>
      <w:r w:rsidR="000F0CB7" w:rsidRPr="00580775">
        <w:rPr>
          <w:rFonts w:ascii="Times New Roman" w:hAnsi="Times New Roman" w:cs="Times New Roman"/>
          <w:sz w:val="24"/>
          <w:szCs w:val="24"/>
        </w:rPr>
        <w:t>литературные источники,</w:t>
      </w:r>
      <w:r w:rsidR="009F0A93" w:rsidRPr="00580775">
        <w:rPr>
          <w:rFonts w:ascii="Times New Roman" w:hAnsi="Times New Roman" w:cs="Times New Roman"/>
          <w:sz w:val="24"/>
          <w:szCs w:val="24"/>
        </w:rPr>
        <w:t xml:space="preserve"> в которых изучается работа отдельных институтов американской публичной дипломатии</w:t>
      </w:r>
      <w:r w:rsidR="009F0A93" w:rsidRPr="00580775">
        <w:rPr>
          <w:rStyle w:val="a5"/>
          <w:rFonts w:ascii="Times New Roman" w:hAnsi="Times New Roman" w:cs="Times New Roman"/>
          <w:sz w:val="24"/>
          <w:szCs w:val="24"/>
        </w:rPr>
        <w:footnoteReference w:id="12"/>
      </w:r>
      <w:r w:rsidR="009F0A93" w:rsidRPr="00580775">
        <w:rPr>
          <w:rFonts w:ascii="Times New Roman" w:hAnsi="Times New Roman" w:cs="Times New Roman"/>
          <w:sz w:val="24"/>
          <w:szCs w:val="24"/>
        </w:rPr>
        <w:t>.</w:t>
      </w:r>
    </w:p>
    <w:p w14:paraId="2E93C9C7" w14:textId="467B818E" w:rsidR="00B873F3" w:rsidRPr="00580775" w:rsidRDefault="00F433CE" w:rsidP="00711184">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Третья группа источников носит узко-региональный, кейсовый характер и содержит работы, посвященные изучению программ публичной дипломатии США в Армении, России и Украине.</w:t>
      </w:r>
      <w:r w:rsidR="009A3841" w:rsidRPr="00580775">
        <w:rPr>
          <w:rFonts w:ascii="Times New Roman" w:hAnsi="Times New Roman" w:cs="Times New Roman"/>
          <w:sz w:val="24"/>
          <w:szCs w:val="24"/>
        </w:rPr>
        <w:t xml:space="preserve"> </w:t>
      </w:r>
      <w:r w:rsidR="00480410" w:rsidRPr="00580775">
        <w:rPr>
          <w:rFonts w:ascii="Times New Roman" w:hAnsi="Times New Roman" w:cs="Times New Roman"/>
          <w:sz w:val="24"/>
          <w:szCs w:val="24"/>
        </w:rPr>
        <w:t xml:space="preserve">Некоторые аспекты реализации проектов Агентства США по международному развитию изложены в работе Матевосян </w:t>
      </w:r>
      <w:r w:rsidR="00C576AF" w:rsidRPr="00580775">
        <w:rPr>
          <w:rFonts w:ascii="Times New Roman" w:hAnsi="Times New Roman" w:cs="Times New Roman"/>
          <w:sz w:val="24"/>
          <w:szCs w:val="24"/>
        </w:rPr>
        <w:t>А. Т.</w:t>
      </w:r>
      <w:r w:rsidR="003D20A9" w:rsidRPr="00580775">
        <w:rPr>
          <w:rStyle w:val="a5"/>
          <w:rFonts w:ascii="Times New Roman" w:hAnsi="Times New Roman" w:cs="Times New Roman"/>
          <w:sz w:val="24"/>
          <w:szCs w:val="24"/>
        </w:rPr>
        <w:footnoteReference w:id="13"/>
      </w:r>
      <w:r w:rsidR="003D20A9" w:rsidRPr="00580775">
        <w:rPr>
          <w:rFonts w:ascii="Times New Roman" w:hAnsi="Times New Roman" w:cs="Times New Roman"/>
          <w:sz w:val="24"/>
          <w:szCs w:val="24"/>
        </w:rPr>
        <w:t>.</w:t>
      </w:r>
      <w:r w:rsidR="00480410" w:rsidRPr="00580775">
        <w:rPr>
          <w:rFonts w:ascii="Times New Roman" w:hAnsi="Times New Roman" w:cs="Times New Roman"/>
          <w:sz w:val="24"/>
          <w:szCs w:val="24"/>
        </w:rPr>
        <w:t xml:space="preserve"> </w:t>
      </w:r>
      <w:r w:rsidR="000F0CB7" w:rsidRPr="00580775">
        <w:rPr>
          <w:rFonts w:ascii="Times New Roman" w:hAnsi="Times New Roman" w:cs="Times New Roman"/>
          <w:sz w:val="24"/>
          <w:szCs w:val="24"/>
        </w:rPr>
        <w:t>В частности,</w:t>
      </w:r>
      <w:r w:rsidR="00480410" w:rsidRPr="00580775">
        <w:rPr>
          <w:rFonts w:ascii="Times New Roman" w:hAnsi="Times New Roman" w:cs="Times New Roman"/>
          <w:sz w:val="24"/>
          <w:szCs w:val="24"/>
        </w:rPr>
        <w:t xml:space="preserve"> автор </w:t>
      </w:r>
      <w:r w:rsidR="003D20A9" w:rsidRPr="00580775">
        <w:rPr>
          <w:rFonts w:ascii="Times New Roman" w:hAnsi="Times New Roman" w:cs="Times New Roman"/>
          <w:sz w:val="24"/>
          <w:szCs w:val="24"/>
        </w:rPr>
        <w:t>отмечает, что агентство, оказывая поддержку частному сектору, например, сельскохозяйственным предприятиям, лоббирует через них свои интересы и таким образом внедряется в разные слои армянского общества.</w:t>
      </w:r>
      <w:r w:rsidR="00E75BFB" w:rsidRPr="00580775">
        <w:rPr>
          <w:rFonts w:ascii="Times New Roman" w:hAnsi="Times New Roman" w:cs="Times New Roman"/>
          <w:sz w:val="24"/>
          <w:szCs w:val="24"/>
        </w:rPr>
        <w:t xml:space="preserve"> Эволюция стратегии публичной дипломатии по отношению к России, </w:t>
      </w:r>
      <w:r w:rsidR="000F0CB7" w:rsidRPr="00580775">
        <w:rPr>
          <w:rFonts w:ascii="Times New Roman" w:hAnsi="Times New Roman" w:cs="Times New Roman"/>
          <w:sz w:val="24"/>
          <w:szCs w:val="24"/>
        </w:rPr>
        <w:t>в частности</w:t>
      </w:r>
      <w:r w:rsidR="00E75BFB" w:rsidRPr="00580775">
        <w:rPr>
          <w:rFonts w:ascii="Times New Roman" w:hAnsi="Times New Roman" w:cs="Times New Roman"/>
          <w:sz w:val="24"/>
          <w:szCs w:val="24"/>
        </w:rPr>
        <w:t xml:space="preserve"> переход к поддержке диссидентов показан в работах Цветковой </w:t>
      </w:r>
      <w:r w:rsidR="00C576AF" w:rsidRPr="00580775">
        <w:rPr>
          <w:rFonts w:ascii="Times New Roman" w:hAnsi="Times New Roman" w:cs="Times New Roman"/>
          <w:sz w:val="24"/>
          <w:szCs w:val="24"/>
        </w:rPr>
        <w:t>Н. А.</w:t>
      </w:r>
      <w:r w:rsidR="00711184" w:rsidRPr="00580775">
        <w:rPr>
          <w:rFonts w:ascii="Times New Roman" w:hAnsi="Times New Roman" w:cs="Times New Roman"/>
          <w:sz w:val="24"/>
          <w:szCs w:val="24"/>
        </w:rPr>
        <w:t xml:space="preserve"> Вместе с тем, в отечественной науке представлено </w:t>
      </w:r>
      <w:r w:rsidR="00C576AF" w:rsidRPr="00580775">
        <w:rPr>
          <w:rFonts w:ascii="Times New Roman" w:hAnsi="Times New Roman" w:cs="Times New Roman"/>
          <w:sz w:val="24"/>
          <w:szCs w:val="24"/>
        </w:rPr>
        <w:lastRenderedPageBreak/>
        <w:t>крайне мало современных работ,</w:t>
      </w:r>
      <w:r w:rsidR="00711184" w:rsidRPr="00580775">
        <w:rPr>
          <w:rFonts w:ascii="Times New Roman" w:hAnsi="Times New Roman" w:cs="Times New Roman"/>
          <w:sz w:val="24"/>
          <w:szCs w:val="24"/>
        </w:rPr>
        <w:t xml:space="preserve"> касающихся исследования публичной дипломатии США в Армении и России. Множество исследований</w:t>
      </w:r>
      <w:r w:rsidR="00DC41A2" w:rsidRPr="00580775">
        <w:rPr>
          <w:rFonts w:ascii="Times New Roman" w:hAnsi="Times New Roman" w:cs="Times New Roman"/>
          <w:sz w:val="24"/>
          <w:szCs w:val="24"/>
        </w:rPr>
        <w:t xml:space="preserve"> в отечественной науке посвящено </w:t>
      </w:r>
      <w:r w:rsidR="00711184" w:rsidRPr="00580775">
        <w:rPr>
          <w:rFonts w:ascii="Times New Roman" w:hAnsi="Times New Roman" w:cs="Times New Roman"/>
          <w:sz w:val="24"/>
          <w:szCs w:val="24"/>
        </w:rPr>
        <w:t xml:space="preserve">изучению </w:t>
      </w:r>
      <w:r w:rsidR="00DC41A2" w:rsidRPr="00580775">
        <w:rPr>
          <w:rFonts w:ascii="Times New Roman" w:hAnsi="Times New Roman" w:cs="Times New Roman"/>
          <w:sz w:val="24"/>
          <w:szCs w:val="24"/>
        </w:rPr>
        <w:t>результат</w:t>
      </w:r>
      <w:r w:rsidR="00711184" w:rsidRPr="00580775">
        <w:rPr>
          <w:rFonts w:ascii="Times New Roman" w:hAnsi="Times New Roman" w:cs="Times New Roman"/>
          <w:sz w:val="24"/>
          <w:szCs w:val="24"/>
        </w:rPr>
        <w:t>ов</w:t>
      </w:r>
      <w:r w:rsidR="00DC41A2" w:rsidRPr="00580775">
        <w:rPr>
          <w:rFonts w:ascii="Times New Roman" w:hAnsi="Times New Roman" w:cs="Times New Roman"/>
          <w:sz w:val="24"/>
          <w:szCs w:val="24"/>
        </w:rPr>
        <w:t xml:space="preserve"> программ публичной дипломатии США на Украине, среди них следует выделить труды </w:t>
      </w:r>
      <w:r w:rsidR="00D4183C" w:rsidRPr="00580775">
        <w:rPr>
          <w:rFonts w:ascii="Times New Roman" w:hAnsi="Times New Roman" w:cs="Times New Roman"/>
          <w:sz w:val="24"/>
          <w:szCs w:val="24"/>
        </w:rPr>
        <w:t xml:space="preserve">Цветковой </w:t>
      </w:r>
      <w:r w:rsidR="00C576AF" w:rsidRPr="00580775">
        <w:rPr>
          <w:rFonts w:ascii="Times New Roman" w:hAnsi="Times New Roman" w:cs="Times New Roman"/>
          <w:sz w:val="24"/>
          <w:szCs w:val="24"/>
        </w:rPr>
        <w:t>Н. А.</w:t>
      </w:r>
      <w:r w:rsidR="00D4183C" w:rsidRPr="00580775">
        <w:rPr>
          <w:rFonts w:ascii="Times New Roman" w:hAnsi="Times New Roman" w:cs="Times New Roman"/>
          <w:sz w:val="24"/>
          <w:szCs w:val="24"/>
        </w:rPr>
        <w:t xml:space="preserve">, Ярыгина </w:t>
      </w:r>
      <w:r w:rsidR="00C576AF" w:rsidRPr="00580775">
        <w:rPr>
          <w:rFonts w:ascii="Times New Roman" w:hAnsi="Times New Roman" w:cs="Times New Roman"/>
          <w:sz w:val="24"/>
          <w:szCs w:val="24"/>
        </w:rPr>
        <w:t>Я. О.</w:t>
      </w:r>
      <w:r w:rsidR="00D4183C" w:rsidRPr="00580775">
        <w:rPr>
          <w:rFonts w:ascii="Times New Roman" w:hAnsi="Times New Roman" w:cs="Times New Roman"/>
          <w:sz w:val="24"/>
          <w:szCs w:val="24"/>
        </w:rPr>
        <w:t>, Наумова А.</w:t>
      </w:r>
      <w:r w:rsidR="00C576AF">
        <w:rPr>
          <w:rFonts w:ascii="Times New Roman" w:hAnsi="Times New Roman" w:cs="Times New Roman"/>
          <w:sz w:val="24"/>
          <w:szCs w:val="24"/>
        </w:rPr>
        <w:t xml:space="preserve"> </w:t>
      </w:r>
      <w:r w:rsidR="00D4183C" w:rsidRPr="00580775">
        <w:rPr>
          <w:rFonts w:ascii="Times New Roman" w:hAnsi="Times New Roman" w:cs="Times New Roman"/>
          <w:sz w:val="24"/>
          <w:szCs w:val="24"/>
        </w:rPr>
        <w:t>О., Громова А.</w:t>
      </w:r>
      <w:r w:rsidR="00C576AF">
        <w:rPr>
          <w:rFonts w:ascii="Times New Roman" w:hAnsi="Times New Roman" w:cs="Times New Roman"/>
          <w:sz w:val="24"/>
          <w:szCs w:val="24"/>
        </w:rPr>
        <w:t xml:space="preserve"> </w:t>
      </w:r>
      <w:r w:rsidR="00D4183C" w:rsidRPr="00580775">
        <w:rPr>
          <w:rFonts w:ascii="Times New Roman" w:hAnsi="Times New Roman" w:cs="Times New Roman"/>
          <w:sz w:val="24"/>
          <w:szCs w:val="24"/>
        </w:rPr>
        <w:t xml:space="preserve">В., </w:t>
      </w:r>
      <w:proofErr w:type="spellStart"/>
      <w:r w:rsidR="00D4183C" w:rsidRPr="00580775">
        <w:rPr>
          <w:rFonts w:ascii="Times New Roman" w:hAnsi="Times New Roman" w:cs="Times New Roman"/>
          <w:sz w:val="24"/>
          <w:szCs w:val="24"/>
        </w:rPr>
        <w:t>Нагорняка</w:t>
      </w:r>
      <w:proofErr w:type="spellEnd"/>
      <w:r w:rsidR="00D4183C" w:rsidRPr="00580775">
        <w:rPr>
          <w:rFonts w:ascii="Times New Roman" w:hAnsi="Times New Roman" w:cs="Times New Roman"/>
          <w:sz w:val="24"/>
          <w:szCs w:val="24"/>
        </w:rPr>
        <w:t xml:space="preserve"> К.</w:t>
      </w:r>
      <w:r w:rsidR="00C576AF">
        <w:rPr>
          <w:rFonts w:ascii="Times New Roman" w:hAnsi="Times New Roman" w:cs="Times New Roman"/>
          <w:sz w:val="24"/>
          <w:szCs w:val="24"/>
        </w:rPr>
        <w:t xml:space="preserve"> </w:t>
      </w:r>
      <w:r w:rsidR="00D4183C" w:rsidRPr="00580775">
        <w:rPr>
          <w:rFonts w:ascii="Times New Roman" w:hAnsi="Times New Roman" w:cs="Times New Roman"/>
          <w:sz w:val="24"/>
          <w:szCs w:val="24"/>
        </w:rPr>
        <w:t xml:space="preserve">И. и др. В своих исследованиях авторы приходят к заключению, что именно проекты публичной дипломатии США в начале </w:t>
      </w:r>
      <w:r w:rsidR="000F0CB7" w:rsidRPr="00580775">
        <w:rPr>
          <w:rFonts w:ascii="Times New Roman" w:hAnsi="Times New Roman" w:cs="Times New Roman"/>
          <w:sz w:val="24"/>
          <w:szCs w:val="24"/>
        </w:rPr>
        <w:t>2000-х</w:t>
      </w:r>
      <w:r w:rsidR="00D4183C" w:rsidRPr="00580775">
        <w:rPr>
          <w:rFonts w:ascii="Times New Roman" w:hAnsi="Times New Roman" w:cs="Times New Roman"/>
          <w:sz w:val="24"/>
          <w:szCs w:val="24"/>
        </w:rPr>
        <w:t xml:space="preserve"> на Украине заложили основу для «Оранжевой революции»</w:t>
      </w:r>
      <w:r w:rsidR="00D4183C" w:rsidRPr="00580775">
        <w:rPr>
          <w:rStyle w:val="a5"/>
          <w:rFonts w:ascii="Times New Roman" w:hAnsi="Times New Roman" w:cs="Times New Roman"/>
          <w:sz w:val="24"/>
          <w:szCs w:val="24"/>
        </w:rPr>
        <w:footnoteReference w:id="14"/>
      </w:r>
      <w:r w:rsidR="00D4183C" w:rsidRPr="00580775">
        <w:rPr>
          <w:rFonts w:ascii="Times New Roman" w:hAnsi="Times New Roman" w:cs="Times New Roman"/>
          <w:sz w:val="24"/>
          <w:szCs w:val="24"/>
        </w:rPr>
        <w:t>.</w:t>
      </w:r>
      <w:r w:rsidR="00B873F3" w:rsidRPr="00580775">
        <w:rPr>
          <w:rFonts w:ascii="Times New Roman" w:hAnsi="Times New Roman" w:cs="Times New Roman"/>
          <w:sz w:val="24"/>
          <w:szCs w:val="24"/>
        </w:rPr>
        <w:t xml:space="preserve"> </w:t>
      </w:r>
    </w:p>
    <w:p w14:paraId="0A1E8FC0" w14:textId="209966F1" w:rsidR="00D4183C" w:rsidRPr="00580775" w:rsidRDefault="00D4183C" w:rsidP="005938FA">
      <w:pPr>
        <w:spacing w:after="0" w:line="360" w:lineRule="auto"/>
        <w:ind w:firstLine="709"/>
        <w:jc w:val="both"/>
        <w:rPr>
          <w:rFonts w:ascii="Times New Roman" w:hAnsi="Times New Roman" w:cs="Times New Roman"/>
          <w:b/>
          <w:bCs/>
          <w:sz w:val="24"/>
          <w:szCs w:val="24"/>
        </w:rPr>
      </w:pPr>
      <w:r w:rsidRPr="00580775">
        <w:rPr>
          <w:rFonts w:ascii="Times New Roman" w:hAnsi="Times New Roman" w:cs="Times New Roman"/>
          <w:b/>
          <w:bCs/>
          <w:sz w:val="24"/>
          <w:szCs w:val="24"/>
        </w:rPr>
        <w:t xml:space="preserve">Зарубежная литература </w:t>
      </w:r>
    </w:p>
    <w:p w14:paraId="3FF5137B" w14:textId="3E46C275" w:rsidR="00DF6816" w:rsidRPr="00580775" w:rsidRDefault="00D4183C" w:rsidP="005938FA">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В зарубежной науке наиболее освящены теоретические аспекты феномена публичной дипломатии. Так, </w:t>
      </w:r>
      <w:r w:rsidR="00E6196F" w:rsidRPr="00580775">
        <w:rPr>
          <w:rFonts w:ascii="Times New Roman" w:hAnsi="Times New Roman" w:cs="Times New Roman"/>
          <w:sz w:val="24"/>
          <w:szCs w:val="24"/>
        </w:rPr>
        <w:t xml:space="preserve">фундаментальными в изучении термина «публичная дипломатия» стали работы Кулла Н., который описывает трансформацию трактовки понятия с момента его зарождения в </w:t>
      </w:r>
      <w:r w:rsidR="00E6196F" w:rsidRPr="00580775">
        <w:rPr>
          <w:rFonts w:ascii="Times New Roman" w:hAnsi="Times New Roman" w:cs="Times New Roman"/>
          <w:sz w:val="24"/>
          <w:szCs w:val="24"/>
          <w:lang w:val="en-US"/>
        </w:rPr>
        <w:t>XIX</w:t>
      </w:r>
      <w:r w:rsidR="00E6196F" w:rsidRPr="00580775">
        <w:rPr>
          <w:rFonts w:ascii="Times New Roman" w:hAnsi="Times New Roman" w:cs="Times New Roman"/>
          <w:sz w:val="24"/>
          <w:szCs w:val="24"/>
        </w:rPr>
        <w:t xml:space="preserve"> в. и до настоящего времени</w:t>
      </w:r>
      <w:r w:rsidR="00E6196F" w:rsidRPr="00580775">
        <w:rPr>
          <w:rStyle w:val="a5"/>
          <w:rFonts w:ascii="Times New Roman" w:hAnsi="Times New Roman" w:cs="Times New Roman"/>
          <w:sz w:val="24"/>
          <w:szCs w:val="24"/>
        </w:rPr>
        <w:footnoteReference w:id="15"/>
      </w:r>
      <w:r w:rsidR="00E6196F" w:rsidRPr="00580775">
        <w:rPr>
          <w:rFonts w:ascii="Times New Roman" w:hAnsi="Times New Roman" w:cs="Times New Roman"/>
          <w:sz w:val="24"/>
          <w:szCs w:val="24"/>
        </w:rPr>
        <w:t xml:space="preserve">. </w:t>
      </w:r>
      <w:r w:rsidR="00E537A7" w:rsidRPr="00580775">
        <w:rPr>
          <w:rFonts w:ascii="Times New Roman" w:hAnsi="Times New Roman" w:cs="Times New Roman"/>
          <w:sz w:val="24"/>
          <w:szCs w:val="24"/>
        </w:rPr>
        <w:t>Одним из влиятельных ученых в сфере изучения данного феномена также является Дж. Най, который исследует публичную дипломатию как инструмент распространения привлекательных черт государства или «мягкой силы»</w:t>
      </w:r>
      <w:r w:rsidR="00E537A7" w:rsidRPr="00580775">
        <w:rPr>
          <w:rStyle w:val="a5"/>
          <w:rFonts w:ascii="Times New Roman" w:hAnsi="Times New Roman" w:cs="Times New Roman"/>
          <w:sz w:val="24"/>
          <w:szCs w:val="24"/>
        </w:rPr>
        <w:footnoteReference w:id="16"/>
      </w:r>
      <w:r w:rsidR="00E537A7" w:rsidRPr="00580775">
        <w:rPr>
          <w:rFonts w:ascii="Times New Roman" w:hAnsi="Times New Roman" w:cs="Times New Roman"/>
          <w:sz w:val="24"/>
          <w:szCs w:val="24"/>
        </w:rPr>
        <w:t xml:space="preserve">. </w:t>
      </w:r>
      <w:r w:rsidR="00C60BE0" w:rsidRPr="00580775">
        <w:rPr>
          <w:rFonts w:ascii="Times New Roman" w:hAnsi="Times New Roman" w:cs="Times New Roman"/>
          <w:sz w:val="24"/>
          <w:szCs w:val="24"/>
        </w:rPr>
        <w:t xml:space="preserve">Изменение теории и практики публичной дипломатии изучается в трудах </w:t>
      </w:r>
      <w:proofErr w:type="spellStart"/>
      <w:r w:rsidR="00C60BE0" w:rsidRPr="00580775">
        <w:rPr>
          <w:rFonts w:ascii="Times New Roman" w:hAnsi="Times New Roman" w:cs="Times New Roman"/>
          <w:sz w:val="24"/>
          <w:szCs w:val="24"/>
        </w:rPr>
        <w:t>Меллисен</w:t>
      </w:r>
      <w:proofErr w:type="spellEnd"/>
      <w:r w:rsidR="00C60BE0" w:rsidRPr="00580775">
        <w:rPr>
          <w:rFonts w:ascii="Times New Roman" w:hAnsi="Times New Roman" w:cs="Times New Roman"/>
          <w:sz w:val="24"/>
          <w:szCs w:val="24"/>
        </w:rPr>
        <w:t xml:space="preserve"> Я., </w:t>
      </w:r>
      <w:proofErr w:type="spellStart"/>
      <w:r w:rsidR="00C60BE0" w:rsidRPr="00580775">
        <w:rPr>
          <w:rFonts w:ascii="Times New Roman" w:hAnsi="Times New Roman" w:cs="Times New Roman"/>
          <w:sz w:val="24"/>
          <w:szCs w:val="24"/>
        </w:rPr>
        <w:t>Гилбо</w:t>
      </w:r>
      <w:r w:rsidR="00E020D3" w:rsidRPr="00580775">
        <w:rPr>
          <w:rFonts w:ascii="Times New Roman" w:hAnsi="Times New Roman" w:cs="Times New Roman"/>
          <w:sz w:val="24"/>
          <w:szCs w:val="24"/>
        </w:rPr>
        <w:t>а</w:t>
      </w:r>
      <w:proofErr w:type="spellEnd"/>
      <w:r w:rsidR="00C60BE0" w:rsidRPr="00580775">
        <w:rPr>
          <w:rFonts w:ascii="Times New Roman" w:hAnsi="Times New Roman" w:cs="Times New Roman"/>
          <w:sz w:val="24"/>
          <w:szCs w:val="24"/>
        </w:rPr>
        <w:t xml:space="preserve"> </w:t>
      </w:r>
      <w:r w:rsidR="00E020D3" w:rsidRPr="00580775">
        <w:rPr>
          <w:rFonts w:ascii="Times New Roman" w:hAnsi="Times New Roman" w:cs="Times New Roman"/>
          <w:sz w:val="24"/>
          <w:szCs w:val="24"/>
        </w:rPr>
        <w:t>И</w:t>
      </w:r>
      <w:r w:rsidR="00C60BE0" w:rsidRPr="00580775">
        <w:rPr>
          <w:rFonts w:ascii="Times New Roman" w:hAnsi="Times New Roman" w:cs="Times New Roman"/>
          <w:sz w:val="24"/>
          <w:szCs w:val="24"/>
        </w:rPr>
        <w:t>., Робертс</w:t>
      </w:r>
      <w:r w:rsidR="00105074">
        <w:rPr>
          <w:rFonts w:ascii="Times New Roman" w:hAnsi="Times New Roman" w:cs="Times New Roman"/>
          <w:sz w:val="24"/>
          <w:szCs w:val="24"/>
        </w:rPr>
        <w:t>а</w:t>
      </w:r>
      <w:r w:rsidR="00C60BE0" w:rsidRPr="00580775">
        <w:rPr>
          <w:rFonts w:ascii="Times New Roman" w:hAnsi="Times New Roman" w:cs="Times New Roman"/>
          <w:sz w:val="24"/>
          <w:szCs w:val="24"/>
        </w:rPr>
        <w:t xml:space="preserve"> В. и </w:t>
      </w:r>
      <w:proofErr w:type="spellStart"/>
      <w:r w:rsidR="00C60BE0" w:rsidRPr="00580775">
        <w:rPr>
          <w:rFonts w:ascii="Times New Roman" w:hAnsi="Times New Roman" w:cs="Times New Roman"/>
          <w:sz w:val="24"/>
          <w:szCs w:val="24"/>
        </w:rPr>
        <w:t>др</w:t>
      </w:r>
      <w:proofErr w:type="spellEnd"/>
      <w:r w:rsidR="00C60BE0" w:rsidRPr="00580775">
        <w:rPr>
          <w:rStyle w:val="a5"/>
          <w:rFonts w:ascii="Times New Roman" w:hAnsi="Times New Roman" w:cs="Times New Roman"/>
          <w:sz w:val="24"/>
          <w:szCs w:val="24"/>
        </w:rPr>
        <w:footnoteReference w:id="17"/>
      </w:r>
      <w:r w:rsidR="00C60BE0" w:rsidRPr="00580775">
        <w:rPr>
          <w:rFonts w:ascii="Times New Roman" w:hAnsi="Times New Roman" w:cs="Times New Roman"/>
          <w:sz w:val="24"/>
          <w:szCs w:val="24"/>
        </w:rPr>
        <w:t xml:space="preserve">. </w:t>
      </w:r>
      <w:r w:rsidR="00E020D3" w:rsidRPr="00580775">
        <w:rPr>
          <w:rFonts w:ascii="Times New Roman" w:hAnsi="Times New Roman" w:cs="Times New Roman"/>
          <w:sz w:val="24"/>
          <w:szCs w:val="24"/>
        </w:rPr>
        <w:t xml:space="preserve">Меняющиеся характеристики публичной дипломатии, изменение ее инструментария и субъектов </w:t>
      </w:r>
      <w:r w:rsidR="00E020D3" w:rsidRPr="00580775">
        <w:rPr>
          <w:rFonts w:ascii="Times New Roman" w:hAnsi="Times New Roman" w:cs="Times New Roman"/>
          <w:sz w:val="24"/>
          <w:szCs w:val="24"/>
        </w:rPr>
        <w:lastRenderedPageBreak/>
        <w:t xml:space="preserve">исследуется в </w:t>
      </w:r>
      <w:r w:rsidR="00105074">
        <w:rPr>
          <w:rFonts w:ascii="Times New Roman" w:hAnsi="Times New Roman" w:cs="Times New Roman"/>
          <w:sz w:val="24"/>
          <w:szCs w:val="24"/>
        </w:rPr>
        <w:t>работах</w:t>
      </w:r>
      <w:r w:rsidR="00E020D3" w:rsidRPr="00580775">
        <w:rPr>
          <w:rFonts w:ascii="Times New Roman" w:hAnsi="Times New Roman" w:cs="Times New Roman"/>
          <w:sz w:val="24"/>
          <w:szCs w:val="24"/>
        </w:rPr>
        <w:t xml:space="preserve"> </w:t>
      </w:r>
      <w:proofErr w:type="spellStart"/>
      <w:r w:rsidR="00E020D3" w:rsidRPr="00580775">
        <w:rPr>
          <w:rFonts w:ascii="Times New Roman" w:hAnsi="Times New Roman" w:cs="Times New Roman"/>
          <w:sz w:val="24"/>
          <w:szCs w:val="24"/>
        </w:rPr>
        <w:t>Захарны</w:t>
      </w:r>
      <w:proofErr w:type="spellEnd"/>
      <w:r w:rsidR="00E020D3" w:rsidRPr="00580775">
        <w:rPr>
          <w:rFonts w:ascii="Times New Roman" w:hAnsi="Times New Roman" w:cs="Times New Roman"/>
          <w:sz w:val="24"/>
          <w:szCs w:val="24"/>
        </w:rPr>
        <w:t xml:space="preserve"> Р.С., Сноу Н. </w:t>
      </w:r>
      <w:r w:rsidR="00E94173">
        <w:rPr>
          <w:rFonts w:ascii="Times New Roman" w:hAnsi="Times New Roman" w:cs="Times New Roman"/>
          <w:sz w:val="24"/>
          <w:szCs w:val="24"/>
        </w:rPr>
        <w:t xml:space="preserve">и </w:t>
      </w:r>
      <w:r w:rsidR="00E020D3" w:rsidRPr="00580775">
        <w:rPr>
          <w:rFonts w:ascii="Times New Roman" w:hAnsi="Times New Roman" w:cs="Times New Roman"/>
          <w:sz w:val="24"/>
          <w:szCs w:val="24"/>
        </w:rPr>
        <w:t>ван Хэма П.</w:t>
      </w:r>
      <w:r w:rsidR="00E94173">
        <w:rPr>
          <w:rStyle w:val="a5"/>
          <w:rFonts w:ascii="Times New Roman" w:hAnsi="Times New Roman" w:cs="Times New Roman"/>
          <w:sz w:val="24"/>
          <w:szCs w:val="24"/>
        </w:rPr>
        <w:footnoteReference w:id="18"/>
      </w:r>
      <w:r w:rsidR="00E020D3" w:rsidRPr="00580775">
        <w:rPr>
          <w:rFonts w:ascii="Times New Roman" w:hAnsi="Times New Roman" w:cs="Times New Roman"/>
          <w:sz w:val="24"/>
          <w:szCs w:val="24"/>
        </w:rPr>
        <w:t xml:space="preserve">. </w:t>
      </w:r>
      <w:r w:rsidR="00DF6816" w:rsidRPr="00580775">
        <w:rPr>
          <w:rFonts w:ascii="Times New Roman" w:hAnsi="Times New Roman" w:cs="Times New Roman"/>
          <w:sz w:val="24"/>
          <w:szCs w:val="24"/>
        </w:rPr>
        <w:t xml:space="preserve">Следует также отметить </w:t>
      </w:r>
      <w:r w:rsidR="000F0CB7" w:rsidRPr="00580775">
        <w:rPr>
          <w:rFonts w:ascii="Times New Roman" w:hAnsi="Times New Roman" w:cs="Times New Roman"/>
          <w:sz w:val="24"/>
          <w:szCs w:val="24"/>
        </w:rPr>
        <w:t xml:space="preserve">те </w:t>
      </w:r>
      <w:r w:rsidR="00105074">
        <w:rPr>
          <w:rFonts w:ascii="Times New Roman" w:hAnsi="Times New Roman" w:cs="Times New Roman"/>
          <w:sz w:val="24"/>
          <w:szCs w:val="24"/>
        </w:rPr>
        <w:t>исследования</w:t>
      </w:r>
      <w:r w:rsidR="000F0CB7" w:rsidRPr="00580775">
        <w:rPr>
          <w:rFonts w:ascii="Times New Roman" w:hAnsi="Times New Roman" w:cs="Times New Roman"/>
          <w:sz w:val="24"/>
          <w:szCs w:val="24"/>
        </w:rPr>
        <w:t>,</w:t>
      </w:r>
      <w:r w:rsidR="00DF6816" w:rsidRPr="00580775">
        <w:rPr>
          <w:rFonts w:ascii="Times New Roman" w:hAnsi="Times New Roman" w:cs="Times New Roman"/>
          <w:sz w:val="24"/>
          <w:szCs w:val="24"/>
        </w:rPr>
        <w:t xml:space="preserve"> в которых разработаны различные модели сотрудничества и соперничества публичной дипломатии</w:t>
      </w:r>
      <w:r w:rsidR="00DF6816" w:rsidRPr="00580775">
        <w:rPr>
          <w:rStyle w:val="a5"/>
          <w:rFonts w:ascii="Times New Roman" w:hAnsi="Times New Roman" w:cs="Times New Roman"/>
          <w:sz w:val="24"/>
          <w:szCs w:val="24"/>
        </w:rPr>
        <w:footnoteReference w:id="19"/>
      </w:r>
      <w:r w:rsidR="00DF6816" w:rsidRPr="00580775">
        <w:rPr>
          <w:rFonts w:ascii="Times New Roman" w:hAnsi="Times New Roman" w:cs="Times New Roman"/>
          <w:sz w:val="24"/>
          <w:szCs w:val="24"/>
        </w:rPr>
        <w:t xml:space="preserve">. </w:t>
      </w:r>
    </w:p>
    <w:p w14:paraId="0FE95CCB" w14:textId="30AB24B9" w:rsidR="005131B4" w:rsidRPr="00580775" w:rsidRDefault="00DF6816" w:rsidP="005938FA">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Эволюция стратегических обоснований публичной дипломатии США исследуется в труда</w:t>
      </w:r>
      <w:r w:rsidR="00025A5E">
        <w:rPr>
          <w:rFonts w:ascii="Times New Roman" w:hAnsi="Times New Roman" w:cs="Times New Roman"/>
          <w:sz w:val="24"/>
          <w:szCs w:val="24"/>
        </w:rPr>
        <w:t xml:space="preserve">х </w:t>
      </w:r>
      <w:proofErr w:type="spellStart"/>
      <w:r w:rsidR="00025A5E">
        <w:rPr>
          <w:rFonts w:ascii="Times New Roman" w:hAnsi="Times New Roman" w:cs="Times New Roman"/>
          <w:sz w:val="24"/>
          <w:szCs w:val="24"/>
        </w:rPr>
        <w:t>Липса</w:t>
      </w:r>
      <w:proofErr w:type="spellEnd"/>
      <w:r w:rsidR="00025A5E">
        <w:rPr>
          <w:rFonts w:ascii="Times New Roman" w:hAnsi="Times New Roman" w:cs="Times New Roman"/>
          <w:sz w:val="24"/>
          <w:szCs w:val="24"/>
        </w:rPr>
        <w:t xml:space="preserve"> Д. и </w:t>
      </w:r>
      <w:proofErr w:type="spellStart"/>
      <w:r w:rsidR="00025A5E">
        <w:rPr>
          <w:rFonts w:ascii="Times New Roman" w:hAnsi="Times New Roman" w:cs="Times New Roman"/>
          <w:sz w:val="24"/>
          <w:szCs w:val="24"/>
        </w:rPr>
        <w:t>Фицпатрик</w:t>
      </w:r>
      <w:proofErr w:type="spellEnd"/>
      <w:r w:rsidR="00025A5E">
        <w:rPr>
          <w:rFonts w:ascii="Times New Roman" w:hAnsi="Times New Roman" w:cs="Times New Roman"/>
          <w:sz w:val="24"/>
          <w:szCs w:val="24"/>
        </w:rPr>
        <w:t xml:space="preserve"> </w:t>
      </w:r>
      <w:r w:rsidR="000F0CB7">
        <w:rPr>
          <w:rFonts w:ascii="Times New Roman" w:hAnsi="Times New Roman" w:cs="Times New Roman"/>
          <w:sz w:val="24"/>
          <w:szCs w:val="24"/>
        </w:rPr>
        <w:t>К.</w:t>
      </w:r>
      <w:r w:rsidR="000F0CB7" w:rsidRPr="00580775">
        <w:rPr>
          <w:rFonts w:ascii="Times New Roman" w:hAnsi="Times New Roman" w:cs="Times New Roman"/>
          <w:sz w:val="24"/>
          <w:szCs w:val="24"/>
        </w:rPr>
        <w:t>,</w:t>
      </w:r>
      <w:r w:rsidRPr="00580775">
        <w:rPr>
          <w:rFonts w:ascii="Times New Roman" w:hAnsi="Times New Roman" w:cs="Times New Roman"/>
          <w:sz w:val="24"/>
          <w:szCs w:val="24"/>
        </w:rPr>
        <w:t xml:space="preserve"> которые анализируют данный процесс с точки зрения</w:t>
      </w:r>
      <w:r w:rsidR="00CE6BA9" w:rsidRPr="00580775">
        <w:rPr>
          <w:rFonts w:ascii="Times New Roman" w:hAnsi="Times New Roman" w:cs="Times New Roman"/>
          <w:sz w:val="24"/>
          <w:szCs w:val="24"/>
        </w:rPr>
        <w:t xml:space="preserve"> совершенствования внешнеполитического механизма Соединенных Штатов</w:t>
      </w:r>
      <w:r w:rsidR="00E05E39" w:rsidRPr="00580775">
        <w:rPr>
          <w:rStyle w:val="a5"/>
          <w:rFonts w:ascii="Times New Roman" w:hAnsi="Times New Roman" w:cs="Times New Roman"/>
          <w:sz w:val="24"/>
          <w:szCs w:val="24"/>
        </w:rPr>
        <w:footnoteReference w:id="20"/>
      </w:r>
      <w:r w:rsidR="00CE6BA9" w:rsidRPr="00580775">
        <w:rPr>
          <w:rFonts w:ascii="Times New Roman" w:hAnsi="Times New Roman" w:cs="Times New Roman"/>
          <w:sz w:val="24"/>
          <w:szCs w:val="24"/>
        </w:rPr>
        <w:t xml:space="preserve">. </w:t>
      </w:r>
    </w:p>
    <w:p w14:paraId="17391B23" w14:textId="06848D49" w:rsidR="00730081" w:rsidRPr="00580775" w:rsidRDefault="00730081" w:rsidP="005938FA">
      <w:pPr>
        <w:spacing w:after="0" w:line="360" w:lineRule="auto"/>
        <w:ind w:firstLine="709"/>
        <w:jc w:val="both"/>
        <w:rPr>
          <w:rFonts w:ascii="Times New Roman" w:hAnsi="Times New Roman" w:cs="Times New Roman"/>
          <w:sz w:val="24"/>
          <w:szCs w:val="24"/>
        </w:rPr>
      </w:pPr>
      <w:bookmarkStart w:id="5" w:name="_Hlk103620219"/>
      <w:r w:rsidRPr="00580775">
        <w:rPr>
          <w:rFonts w:ascii="Times New Roman" w:hAnsi="Times New Roman" w:cs="Times New Roman"/>
          <w:sz w:val="24"/>
          <w:szCs w:val="24"/>
        </w:rPr>
        <w:t>Направления деятельности отдельных институтов анализируются в трудах</w:t>
      </w:r>
      <w:r w:rsidR="00465ADE">
        <w:rPr>
          <w:rFonts w:ascii="Times New Roman" w:hAnsi="Times New Roman" w:cs="Times New Roman"/>
          <w:sz w:val="24"/>
          <w:szCs w:val="24"/>
        </w:rPr>
        <w:t xml:space="preserve"> Марты Ц. </w:t>
      </w:r>
      <w:proofErr w:type="spellStart"/>
      <w:r w:rsidR="00465ADE">
        <w:rPr>
          <w:rFonts w:ascii="Times New Roman" w:hAnsi="Times New Roman" w:cs="Times New Roman"/>
          <w:sz w:val="24"/>
          <w:szCs w:val="24"/>
        </w:rPr>
        <w:t>Узры</w:t>
      </w:r>
      <w:proofErr w:type="spellEnd"/>
      <w:r w:rsidR="00465ADE">
        <w:rPr>
          <w:rFonts w:ascii="Times New Roman" w:hAnsi="Times New Roman" w:cs="Times New Roman"/>
          <w:sz w:val="24"/>
          <w:szCs w:val="24"/>
        </w:rPr>
        <w:t xml:space="preserve"> З., Бернса Н.</w:t>
      </w:r>
      <w:r w:rsidRPr="00580775">
        <w:rPr>
          <w:rFonts w:ascii="Times New Roman" w:hAnsi="Times New Roman" w:cs="Times New Roman"/>
          <w:sz w:val="24"/>
          <w:szCs w:val="24"/>
        </w:rPr>
        <w:t xml:space="preserve"> Авторы</w:t>
      </w:r>
      <w:r w:rsidR="00105074">
        <w:rPr>
          <w:rFonts w:ascii="Times New Roman" w:hAnsi="Times New Roman" w:cs="Times New Roman"/>
          <w:sz w:val="24"/>
          <w:szCs w:val="24"/>
        </w:rPr>
        <w:t xml:space="preserve"> </w:t>
      </w:r>
      <w:r w:rsidRPr="00580775">
        <w:rPr>
          <w:rFonts w:ascii="Times New Roman" w:hAnsi="Times New Roman" w:cs="Times New Roman"/>
          <w:sz w:val="24"/>
          <w:szCs w:val="24"/>
        </w:rPr>
        <w:t>оценивают их проекты</w:t>
      </w:r>
      <w:r w:rsidR="00465ADE">
        <w:rPr>
          <w:rFonts w:ascii="Times New Roman" w:hAnsi="Times New Roman" w:cs="Times New Roman"/>
          <w:sz w:val="24"/>
          <w:szCs w:val="24"/>
        </w:rPr>
        <w:t>, э</w:t>
      </w:r>
      <w:r w:rsidRPr="00580775">
        <w:rPr>
          <w:rFonts w:ascii="Times New Roman" w:hAnsi="Times New Roman" w:cs="Times New Roman"/>
          <w:sz w:val="24"/>
          <w:szCs w:val="24"/>
        </w:rPr>
        <w:t xml:space="preserve">ффективность их результатов и дают </w:t>
      </w:r>
      <w:r w:rsidR="00B351A2" w:rsidRPr="00580775">
        <w:rPr>
          <w:rFonts w:ascii="Times New Roman" w:hAnsi="Times New Roman" w:cs="Times New Roman"/>
          <w:sz w:val="24"/>
          <w:szCs w:val="24"/>
        </w:rPr>
        <w:t>конкретные рекомендации по совершенствованию работы</w:t>
      </w:r>
      <w:r w:rsidR="00E05E39" w:rsidRPr="00580775">
        <w:rPr>
          <w:rStyle w:val="a5"/>
          <w:rFonts w:ascii="Times New Roman" w:hAnsi="Times New Roman" w:cs="Times New Roman"/>
          <w:sz w:val="24"/>
          <w:szCs w:val="24"/>
        </w:rPr>
        <w:footnoteReference w:id="21"/>
      </w:r>
      <w:r w:rsidR="00B351A2" w:rsidRPr="00580775">
        <w:rPr>
          <w:rFonts w:ascii="Times New Roman" w:hAnsi="Times New Roman" w:cs="Times New Roman"/>
          <w:sz w:val="24"/>
          <w:szCs w:val="24"/>
        </w:rPr>
        <w:t>.</w:t>
      </w:r>
    </w:p>
    <w:p w14:paraId="7501C176" w14:textId="510C8281" w:rsidR="00E344E8" w:rsidRPr="00580775" w:rsidRDefault="00B351A2" w:rsidP="005938FA">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Следует также отметить, что в зарубежной науке не замечается повышенного интереса к изучению программ публичной дипломатии в Армении и Украине. </w:t>
      </w:r>
      <w:r w:rsidR="004C06F3" w:rsidRPr="00580775">
        <w:rPr>
          <w:rFonts w:ascii="Times New Roman" w:hAnsi="Times New Roman" w:cs="Times New Roman"/>
          <w:sz w:val="24"/>
          <w:szCs w:val="24"/>
        </w:rPr>
        <w:t>Тем не менее, в зарубежной науке присутствует достаточно много работ в которых авторы исследуют меры правительства США по информационному сдерживанию России</w:t>
      </w:r>
      <w:r w:rsidR="004C06F3" w:rsidRPr="00580775">
        <w:rPr>
          <w:rStyle w:val="a5"/>
          <w:rFonts w:ascii="Times New Roman" w:hAnsi="Times New Roman" w:cs="Times New Roman"/>
          <w:sz w:val="24"/>
          <w:szCs w:val="24"/>
        </w:rPr>
        <w:footnoteReference w:id="22"/>
      </w:r>
      <w:r w:rsidR="004C06F3" w:rsidRPr="00580775">
        <w:rPr>
          <w:rFonts w:ascii="Times New Roman" w:hAnsi="Times New Roman" w:cs="Times New Roman"/>
          <w:sz w:val="24"/>
          <w:szCs w:val="24"/>
        </w:rPr>
        <w:t>.</w:t>
      </w:r>
    </w:p>
    <w:bookmarkEnd w:id="5"/>
    <w:p w14:paraId="3CD411FE" w14:textId="3D9A2B6A" w:rsidR="0012432D" w:rsidRPr="00580775" w:rsidRDefault="0012432D" w:rsidP="006F34DB">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b/>
          <w:bCs/>
          <w:sz w:val="24"/>
          <w:szCs w:val="24"/>
        </w:rPr>
        <w:lastRenderedPageBreak/>
        <w:t>Методологи</w:t>
      </w:r>
      <w:r w:rsidR="006F34DB" w:rsidRPr="00580775">
        <w:rPr>
          <w:rFonts w:ascii="Times New Roman" w:hAnsi="Times New Roman" w:cs="Times New Roman"/>
          <w:b/>
          <w:bCs/>
          <w:sz w:val="24"/>
          <w:szCs w:val="24"/>
        </w:rPr>
        <w:t>ческую основу</w:t>
      </w:r>
      <w:r w:rsidR="006F34DB" w:rsidRPr="00580775">
        <w:rPr>
          <w:rFonts w:ascii="Times New Roman" w:hAnsi="Times New Roman" w:cs="Times New Roman"/>
          <w:sz w:val="24"/>
          <w:szCs w:val="24"/>
        </w:rPr>
        <w:t xml:space="preserve"> работы составили следующие методы и подходы: </w:t>
      </w:r>
    </w:p>
    <w:p w14:paraId="5E80695B" w14:textId="6EC9175C" w:rsidR="006F34DB" w:rsidRPr="00580775" w:rsidRDefault="006F34DB" w:rsidP="006F34DB">
      <w:pPr>
        <w:pStyle w:val="a7"/>
        <w:numPr>
          <w:ilvl w:val="0"/>
          <w:numId w:val="6"/>
        </w:numPr>
        <w:spacing w:after="0" w:line="360" w:lineRule="auto"/>
        <w:ind w:left="0" w:firstLine="720"/>
        <w:jc w:val="both"/>
        <w:rPr>
          <w:rFonts w:ascii="Times New Roman" w:hAnsi="Times New Roman" w:cs="Times New Roman"/>
          <w:sz w:val="24"/>
          <w:szCs w:val="24"/>
        </w:rPr>
      </w:pPr>
      <w:r w:rsidRPr="00580775">
        <w:rPr>
          <w:rFonts w:ascii="Times New Roman" w:hAnsi="Times New Roman" w:cs="Times New Roman"/>
          <w:sz w:val="24"/>
          <w:szCs w:val="24"/>
        </w:rPr>
        <w:t>системный подход, который позволил оценить значимость публичной дипломатии во внешнеполитическом механизме США;</w:t>
      </w:r>
    </w:p>
    <w:p w14:paraId="33920DED" w14:textId="5CADDBFD" w:rsidR="006F34DB" w:rsidRPr="00580775" w:rsidRDefault="00C66772" w:rsidP="006F34DB">
      <w:pPr>
        <w:pStyle w:val="a7"/>
        <w:numPr>
          <w:ilvl w:val="0"/>
          <w:numId w:val="6"/>
        </w:numPr>
        <w:spacing w:after="0" w:line="360" w:lineRule="auto"/>
        <w:ind w:left="0" w:firstLine="720"/>
        <w:jc w:val="both"/>
        <w:rPr>
          <w:rFonts w:ascii="Times New Roman" w:hAnsi="Times New Roman" w:cs="Times New Roman"/>
          <w:sz w:val="24"/>
          <w:szCs w:val="24"/>
        </w:rPr>
      </w:pPr>
      <w:r w:rsidRPr="00580775">
        <w:rPr>
          <w:rFonts w:ascii="Times New Roman" w:hAnsi="Times New Roman" w:cs="Times New Roman"/>
          <w:sz w:val="24"/>
          <w:szCs w:val="24"/>
        </w:rPr>
        <w:t>историко-генетический метод позволил причины изменения публичной дипломатии США в ее историческом развитии;</w:t>
      </w:r>
    </w:p>
    <w:p w14:paraId="14DD6A81" w14:textId="4EB4FD28" w:rsidR="00C66772" w:rsidRPr="00580775" w:rsidRDefault="00266F1D" w:rsidP="006F34DB">
      <w:pPr>
        <w:pStyle w:val="a7"/>
        <w:numPr>
          <w:ilvl w:val="0"/>
          <w:numId w:val="6"/>
        </w:numPr>
        <w:spacing w:after="0" w:line="360" w:lineRule="auto"/>
        <w:ind w:left="0" w:firstLine="720"/>
        <w:jc w:val="both"/>
        <w:rPr>
          <w:rFonts w:ascii="Times New Roman" w:hAnsi="Times New Roman" w:cs="Times New Roman"/>
          <w:sz w:val="24"/>
          <w:szCs w:val="24"/>
        </w:rPr>
      </w:pPr>
      <w:r w:rsidRPr="00580775">
        <w:rPr>
          <w:rFonts w:ascii="Times New Roman" w:hAnsi="Times New Roman" w:cs="Times New Roman"/>
          <w:sz w:val="24"/>
          <w:szCs w:val="24"/>
        </w:rPr>
        <w:t>сравнительно-типологический метод позволил систематизироват</w:t>
      </w:r>
      <w:r w:rsidR="009A0D9D" w:rsidRPr="00580775">
        <w:rPr>
          <w:rFonts w:ascii="Times New Roman" w:hAnsi="Times New Roman" w:cs="Times New Roman"/>
          <w:sz w:val="24"/>
          <w:szCs w:val="24"/>
        </w:rPr>
        <w:t>ь, охарактеризовать и сравнить элементы публичной дипломатии США;</w:t>
      </w:r>
    </w:p>
    <w:p w14:paraId="1060D9E0" w14:textId="2514CC3F" w:rsidR="003C5C71" w:rsidRPr="00580775" w:rsidRDefault="003C5C71" w:rsidP="006F34DB">
      <w:pPr>
        <w:pStyle w:val="a7"/>
        <w:numPr>
          <w:ilvl w:val="0"/>
          <w:numId w:val="6"/>
        </w:numPr>
        <w:spacing w:after="0" w:line="360" w:lineRule="auto"/>
        <w:ind w:left="0" w:firstLine="720"/>
        <w:jc w:val="both"/>
        <w:rPr>
          <w:rFonts w:ascii="Times New Roman" w:hAnsi="Times New Roman" w:cs="Times New Roman"/>
          <w:sz w:val="24"/>
          <w:szCs w:val="24"/>
        </w:rPr>
      </w:pPr>
      <w:r w:rsidRPr="00580775">
        <w:rPr>
          <w:rFonts w:ascii="Times New Roman" w:hAnsi="Times New Roman" w:cs="Times New Roman"/>
          <w:sz w:val="24"/>
          <w:szCs w:val="24"/>
        </w:rPr>
        <w:t>сравнительный метод использовался для сравнения реализации публичной дипломатии в Армении, России и Украине;</w:t>
      </w:r>
    </w:p>
    <w:p w14:paraId="620BD2D7" w14:textId="561F3B8A" w:rsidR="009A0D9D" w:rsidRPr="00580775" w:rsidRDefault="0034449B" w:rsidP="006F34DB">
      <w:pPr>
        <w:pStyle w:val="a7"/>
        <w:numPr>
          <w:ilvl w:val="0"/>
          <w:numId w:val="6"/>
        </w:numPr>
        <w:spacing w:after="0" w:line="360" w:lineRule="auto"/>
        <w:ind w:left="0" w:firstLine="720"/>
        <w:jc w:val="both"/>
        <w:rPr>
          <w:rFonts w:ascii="Times New Roman" w:hAnsi="Times New Roman" w:cs="Times New Roman"/>
          <w:sz w:val="24"/>
          <w:szCs w:val="24"/>
        </w:rPr>
      </w:pPr>
      <w:r w:rsidRPr="00580775">
        <w:rPr>
          <w:rFonts w:ascii="Times New Roman" w:hAnsi="Times New Roman" w:cs="Times New Roman"/>
          <w:sz w:val="24"/>
          <w:szCs w:val="24"/>
        </w:rPr>
        <w:t>институциональный метод позволял определить как институты публичной дипломатии влияют на политическое развитие зарубежных государств;</w:t>
      </w:r>
    </w:p>
    <w:p w14:paraId="7362553D" w14:textId="39BC1BE5" w:rsidR="0012432D" w:rsidRPr="00580775" w:rsidRDefault="003C5C71" w:rsidP="00394D16">
      <w:pPr>
        <w:pStyle w:val="a7"/>
        <w:numPr>
          <w:ilvl w:val="0"/>
          <w:numId w:val="6"/>
        </w:numPr>
        <w:spacing w:after="0" w:line="360" w:lineRule="auto"/>
        <w:ind w:left="0" w:firstLine="720"/>
        <w:jc w:val="both"/>
        <w:rPr>
          <w:rFonts w:ascii="Times New Roman" w:hAnsi="Times New Roman" w:cs="Times New Roman"/>
          <w:sz w:val="24"/>
          <w:szCs w:val="24"/>
        </w:rPr>
      </w:pPr>
      <w:r w:rsidRPr="00580775">
        <w:rPr>
          <w:rFonts w:ascii="Times New Roman" w:hAnsi="Times New Roman" w:cs="Times New Roman"/>
          <w:sz w:val="24"/>
          <w:szCs w:val="24"/>
        </w:rPr>
        <w:t>документальный анализ позволил сделать новые выводы о развитии публичной дипломатии;</w:t>
      </w:r>
    </w:p>
    <w:p w14:paraId="0086E4D4" w14:textId="747F319E" w:rsidR="00394D16" w:rsidRPr="00580775" w:rsidRDefault="00394D16" w:rsidP="00394D16">
      <w:pPr>
        <w:pStyle w:val="a7"/>
        <w:numPr>
          <w:ilvl w:val="0"/>
          <w:numId w:val="6"/>
        </w:numPr>
        <w:spacing w:after="0" w:line="360" w:lineRule="auto"/>
        <w:ind w:left="0" w:firstLine="720"/>
        <w:jc w:val="both"/>
        <w:rPr>
          <w:rFonts w:ascii="Times New Roman" w:hAnsi="Times New Roman" w:cs="Times New Roman"/>
          <w:sz w:val="24"/>
          <w:szCs w:val="24"/>
        </w:rPr>
      </w:pPr>
      <w:r w:rsidRPr="00580775">
        <w:rPr>
          <w:rFonts w:ascii="Times New Roman" w:hAnsi="Times New Roman" w:cs="Times New Roman"/>
          <w:sz w:val="24"/>
          <w:szCs w:val="24"/>
        </w:rPr>
        <w:t>индексный метод позволил определить отношения масштаба программ публичной дипломатии в выбранных странах к его уровню в прошедшее время.</w:t>
      </w:r>
    </w:p>
    <w:p w14:paraId="7D35CDB4" w14:textId="66A56D63" w:rsidR="0012432D" w:rsidRPr="00580775" w:rsidRDefault="0012432D" w:rsidP="0012432D">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b/>
          <w:bCs/>
          <w:sz w:val="24"/>
          <w:szCs w:val="24"/>
        </w:rPr>
        <w:t>Новизна</w:t>
      </w:r>
      <w:r w:rsidRPr="00580775">
        <w:rPr>
          <w:rFonts w:ascii="Times New Roman" w:hAnsi="Times New Roman" w:cs="Times New Roman"/>
          <w:sz w:val="24"/>
          <w:szCs w:val="24"/>
        </w:rPr>
        <w:t xml:space="preserve"> исследования определяется тем, что в работе предпринята попытка обобщить реализацию программ американской публичной дипломатии в зарубежных государствах на примере трех конкретных стран, которые обладают отличающимся друг от друга характером взаимоотношений с Соединенными Штатами.</w:t>
      </w:r>
    </w:p>
    <w:p w14:paraId="14216C74" w14:textId="77777777" w:rsidR="0012432D" w:rsidRPr="00580775" w:rsidRDefault="0012432D" w:rsidP="0012432D">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В выпускной квалификационной работе проведена оценка новых масштабных программ публичной дипломатии США в Армении, на Украине и современная стратегия ее реализации по отношению к России.</w:t>
      </w:r>
    </w:p>
    <w:p w14:paraId="6E39265B" w14:textId="77777777" w:rsidR="00F83E36" w:rsidRDefault="00394D16" w:rsidP="00580775">
      <w:pPr>
        <w:spacing w:after="0" w:line="360" w:lineRule="auto"/>
        <w:ind w:firstLine="709"/>
        <w:jc w:val="both"/>
        <w:rPr>
          <w:rFonts w:ascii="Times New Roman" w:hAnsi="Times New Roman" w:cs="Times New Roman"/>
          <w:sz w:val="24"/>
          <w:szCs w:val="24"/>
        </w:rPr>
        <w:sectPr w:rsidR="00F83E36" w:rsidSect="00F1511C">
          <w:pgSz w:w="11906" w:h="16838"/>
          <w:pgMar w:top="1418" w:right="851" w:bottom="1701" w:left="1701" w:header="709" w:footer="709" w:gutter="0"/>
          <w:pgNumType w:start="3"/>
          <w:cols w:space="708"/>
          <w:docGrid w:linePitch="360"/>
        </w:sectPr>
      </w:pPr>
      <w:r w:rsidRPr="00580775">
        <w:rPr>
          <w:rFonts w:ascii="Times New Roman" w:hAnsi="Times New Roman" w:cs="Times New Roman"/>
          <w:sz w:val="24"/>
          <w:szCs w:val="24"/>
        </w:rPr>
        <w:t>Структура работы определена логикой исследования и поставленными задачами.</w:t>
      </w:r>
      <w:r w:rsidR="00830EC6" w:rsidRPr="00580775">
        <w:rPr>
          <w:rFonts w:ascii="Times New Roman" w:hAnsi="Times New Roman" w:cs="Times New Roman"/>
          <w:sz w:val="24"/>
          <w:szCs w:val="24"/>
        </w:rPr>
        <w:t xml:space="preserve"> Она состоит из введения, трёх глав, разделённых на подглавы, и заключения</w:t>
      </w:r>
      <w:r w:rsidR="00830EC6" w:rsidRPr="00580775">
        <w:rPr>
          <w:rFonts w:ascii="Times New Roman" w:hAnsi="Times New Roman" w:cs="Times New Roman"/>
          <w:i/>
          <w:iCs/>
          <w:sz w:val="24"/>
          <w:szCs w:val="24"/>
        </w:rPr>
        <w:t>.</w:t>
      </w:r>
      <w:r w:rsidRPr="00580775">
        <w:rPr>
          <w:rFonts w:ascii="Times New Roman" w:hAnsi="Times New Roman" w:cs="Times New Roman"/>
          <w:sz w:val="24"/>
          <w:szCs w:val="24"/>
        </w:rPr>
        <w:t xml:space="preserve"> Во введении обосновывается актуальность</w:t>
      </w:r>
      <w:r w:rsidR="00830EC6" w:rsidRPr="00580775">
        <w:rPr>
          <w:rFonts w:ascii="Times New Roman" w:hAnsi="Times New Roman" w:cs="Times New Roman"/>
          <w:sz w:val="24"/>
          <w:szCs w:val="24"/>
        </w:rPr>
        <w:t xml:space="preserve"> выбранной темы</w:t>
      </w:r>
      <w:r w:rsidR="00934122" w:rsidRPr="00580775">
        <w:rPr>
          <w:rFonts w:ascii="Times New Roman" w:hAnsi="Times New Roman" w:cs="Times New Roman"/>
          <w:sz w:val="24"/>
          <w:szCs w:val="24"/>
        </w:rPr>
        <w:t xml:space="preserve">, определяются объект, предмет, цель, задачи, хронологические и географические рамки, </w:t>
      </w:r>
      <w:r w:rsidR="00830EC6" w:rsidRPr="00580775">
        <w:rPr>
          <w:rFonts w:ascii="Times New Roman" w:hAnsi="Times New Roman" w:cs="Times New Roman"/>
          <w:sz w:val="24"/>
          <w:szCs w:val="24"/>
        </w:rPr>
        <w:t xml:space="preserve">степень научной изученности темы, </w:t>
      </w:r>
      <w:r w:rsidR="00934122" w:rsidRPr="00580775">
        <w:rPr>
          <w:rFonts w:ascii="Times New Roman" w:hAnsi="Times New Roman" w:cs="Times New Roman"/>
          <w:sz w:val="24"/>
          <w:szCs w:val="24"/>
        </w:rPr>
        <w:t xml:space="preserve">раскрывается </w:t>
      </w:r>
      <w:r w:rsidR="00830EC6" w:rsidRPr="00580775">
        <w:rPr>
          <w:rFonts w:ascii="Times New Roman" w:hAnsi="Times New Roman" w:cs="Times New Roman"/>
          <w:sz w:val="24"/>
          <w:szCs w:val="24"/>
        </w:rPr>
        <w:t xml:space="preserve">методология исследования и его научная новизна. </w:t>
      </w:r>
      <w:r w:rsidR="00C0210C" w:rsidRPr="00580775">
        <w:rPr>
          <w:rFonts w:ascii="Times New Roman" w:hAnsi="Times New Roman" w:cs="Times New Roman"/>
          <w:sz w:val="24"/>
          <w:szCs w:val="24"/>
        </w:rPr>
        <w:t xml:space="preserve">В первой главе проводится анализ эволюции понятия «публичная дипломатия» и концептуально-теоретических основ данного феномена. Во второй главе </w:t>
      </w:r>
      <w:r w:rsidR="005C2D59" w:rsidRPr="00580775">
        <w:rPr>
          <w:rFonts w:ascii="Times New Roman" w:hAnsi="Times New Roman" w:cs="Times New Roman"/>
          <w:sz w:val="24"/>
          <w:szCs w:val="24"/>
        </w:rPr>
        <w:t xml:space="preserve">определяется место публичной дипломатии во внешней политике США, рассматривается эволюция ее стратегических обоснований, а также анализируется ее институциональный механизм. В третьей главе </w:t>
      </w:r>
      <w:r w:rsidR="00580775" w:rsidRPr="00580775">
        <w:rPr>
          <w:rFonts w:ascii="Times New Roman" w:hAnsi="Times New Roman" w:cs="Times New Roman"/>
          <w:sz w:val="24"/>
          <w:szCs w:val="24"/>
        </w:rPr>
        <w:t xml:space="preserve">выявляются результаты </w:t>
      </w:r>
      <w:r w:rsidR="00580775" w:rsidRPr="00580775">
        <w:rPr>
          <w:rFonts w:ascii="Times New Roman" w:hAnsi="Times New Roman" w:cs="Times New Roman"/>
          <w:sz w:val="24"/>
          <w:szCs w:val="24"/>
        </w:rPr>
        <w:lastRenderedPageBreak/>
        <w:t>программ публичной дипломатии США в Армении, России и Украине.</w:t>
      </w:r>
      <w:r w:rsidR="00934122" w:rsidRPr="00580775">
        <w:rPr>
          <w:rFonts w:ascii="Times New Roman" w:hAnsi="Times New Roman" w:cs="Times New Roman"/>
          <w:sz w:val="24"/>
          <w:szCs w:val="24"/>
        </w:rPr>
        <w:t xml:space="preserve"> В заключении формулируются основные выводы исследования.</w:t>
      </w:r>
    </w:p>
    <w:p w14:paraId="62FDDD3A" w14:textId="389084F1" w:rsidR="00624D91" w:rsidRPr="00AC1CD1" w:rsidRDefault="00C21EFE" w:rsidP="00AC1CD1">
      <w:pPr>
        <w:pStyle w:val="1"/>
        <w:spacing w:before="0" w:line="360" w:lineRule="auto"/>
        <w:jc w:val="center"/>
        <w:rPr>
          <w:rFonts w:ascii="Times New Roman" w:hAnsi="Times New Roman" w:cs="Times New Roman"/>
          <w:b/>
          <w:bCs/>
          <w:color w:val="auto"/>
          <w:sz w:val="24"/>
          <w:szCs w:val="24"/>
        </w:rPr>
      </w:pPr>
      <w:bookmarkStart w:id="6" w:name="_Toc103256811"/>
      <w:r w:rsidRPr="00AC1CD1">
        <w:rPr>
          <w:rFonts w:ascii="Times New Roman" w:hAnsi="Times New Roman" w:cs="Times New Roman"/>
          <w:b/>
          <w:bCs/>
          <w:color w:val="auto"/>
          <w:sz w:val="24"/>
          <w:szCs w:val="24"/>
        </w:rPr>
        <w:lastRenderedPageBreak/>
        <w:t>1 Концептуальные основы публичной дипломатии</w:t>
      </w:r>
      <w:bookmarkEnd w:id="6"/>
    </w:p>
    <w:p w14:paraId="06FB71CE" w14:textId="1B48F475" w:rsidR="00C21EFE" w:rsidRPr="00AC1CD1" w:rsidRDefault="00C21EFE" w:rsidP="00AC1CD1">
      <w:pPr>
        <w:pStyle w:val="2"/>
        <w:spacing w:before="0" w:line="360" w:lineRule="auto"/>
        <w:jc w:val="center"/>
        <w:rPr>
          <w:rFonts w:ascii="Times New Roman" w:hAnsi="Times New Roman" w:cs="Times New Roman"/>
          <w:b/>
          <w:bCs/>
          <w:color w:val="auto"/>
          <w:sz w:val="24"/>
          <w:szCs w:val="24"/>
        </w:rPr>
      </w:pPr>
      <w:bookmarkStart w:id="7" w:name="_Toc103256812"/>
      <w:r w:rsidRPr="00AC1CD1">
        <w:rPr>
          <w:rFonts w:ascii="Times New Roman" w:hAnsi="Times New Roman" w:cs="Times New Roman"/>
          <w:b/>
          <w:bCs/>
          <w:color w:val="auto"/>
          <w:sz w:val="24"/>
          <w:szCs w:val="24"/>
        </w:rPr>
        <w:t>1.1 Эволюция и основные характеристики термина «публичная дипломатия»</w:t>
      </w:r>
      <w:bookmarkEnd w:id="7"/>
    </w:p>
    <w:p w14:paraId="0E92953D" w14:textId="58F44C3E" w:rsidR="00602F94" w:rsidRPr="00580775" w:rsidRDefault="00602F94" w:rsidP="00AC1CD1">
      <w:pPr>
        <w:spacing w:after="0" w:line="360" w:lineRule="auto"/>
        <w:jc w:val="both"/>
        <w:rPr>
          <w:rFonts w:ascii="Times New Roman" w:hAnsi="Times New Roman" w:cs="Times New Roman"/>
          <w:sz w:val="24"/>
          <w:szCs w:val="24"/>
        </w:rPr>
      </w:pPr>
    </w:p>
    <w:p w14:paraId="599CC249" w14:textId="3C80ACF6" w:rsidR="00C55893" w:rsidRPr="00580775" w:rsidRDefault="00A15C52" w:rsidP="00602F94">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В последние десятилетия публичн</w:t>
      </w:r>
      <w:r w:rsidR="00875420" w:rsidRPr="00580775">
        <w:rPr>
          <w:rFonts w:ascii="Times New Roman" w:hAnsi="Times New Roman" w:cs="Times New Roman"/>
          <w:sz w:val="24"/>
          <w:szCs w:val="24"/>
        </w:rPr>
        <w:t>ая</w:t>
      </w:r>
      <w:r w:rsidRPr="00580775">
        <w:rPr>
          <w:rFonts w:ascii="Times New Roman" w:hAnsi="Times New Roman" w:cs="Times New Roman"/>
          <w:sz w:val="24"/>
          <w:szCs w:val="24"/>
        </w:rPr>
        <w:t xml:space="preserve"> дипломати</w:t>
      </w:r>
      <w:r w:rsidR="00875420" w:rsidRPr="00580775">
        <w:rPr>
          <w:rFonts w:ascii="Times New Roman" w:hAnsi="Times New Roman" w:cs="Times New Roman"/>
          <w:sz w:val="24"/>
          <w:szCs w:val="24"/>
        </w:rPr>
        <w:t>я</w:t>
      </w:r>
      <w:r w:rsidRPr="00580775">
        <w:rPr>
          <w:rFonts w:ascii="Times New Roman" w:hAnsi="Times New Roman" w:cs="Times New Roman"/>
          <w:sz w:val="24"/>
          <w:szCs w:val="24"/>
        </w:rPr>
        <w:t xml:space="preserve"> стал</w:t>
      </w:r>
      <w:r w:rsidR="00875420" w:rsidRPr="00580775">
        <w:rPr>
          <w:rFonts w:ascii="Times New Roman" w:hAnsi="Times New Roman" w:cs="Times New Roman"/>
          <w:sz w:val="24"/>
          <w:szCs w:val="24"/>
        </w:rPr>
        <w:t>а</w:t>
      </w:r>
      <w:r w:rsidRPr="00580775">
        <w:rPr>
          <w:rFonts w:ascii="Times New Roman" w:hAnsi="Times New Roman" w:cs="Times New Roman"/>
          <w:sz w:val="24"/>
          <w:szCs w:val="24"/>
        </w:rPr>
        <w:t xml:space="preserve"> </w:t>
      </w:r>
      <w:r w:rsidR="00B0789A" w:rsidRPr="00580775">
        <w:rPr>
          <w:rFonts w:ascii="Times New Roman" w:hAnsi="Times New Roman" w:cs="Times New Roman"/>
          <w:sz w:val="24"/>
          <w:szCs w:val="24"/>
        </w:rPr>
        <w:t>темой</w:t>
      </w:r>
      <w:r w:rsidR="00875420" w:rsidRPr="00580775">
        <w:rPr>
          <w:rFonts w:ascii="Times New Roman" w:hAnsi="Times New Roman" w:cs="Times New Roman"/>
          <w:sz w:val="24"/>
          <w:szCs w:val="24"/>
        </w:rPr>
        <w:t xml:space="preserve"> исследований многих авторов, которые стараются понять сущность данного феномена</w:t>
      </w:r>
      <w:r w:rsidR="00602F94" w:rsidRPr="00580775">
        <w:rPr>
          <w:rFonts w:ascii="Times New Roman" w:hAnsi="Times New Roman" w:cs="Times New Roman"/>
          <w:sz w:val="24"/>
          <w:szCs w:val="24"/>
        </w:rPr>
        <w:t xml:space="preserve">, </w:t>
      </w:r>
      <w:r w:rsidR="00B0789A" w:rsidRPr="00580775">
        <w:rPr>
          <w:rFonts w:ascii="Times New Roman" w:hAnsi="Times New Roman" w:cs="Times New Roman"/>
          <w:sz w:val="24"/>
          <w:szCs w:val="24"/>
        </w:rPr>
        <w:t>выделить</w:t>
      </w:r>
      <w:r w:rsidR="00602F94" w:rsidRPr="00580775">
        <w:rPr>
          <w:rFonts w:ascii="Times New Roman" w:hAnsi="Times New Roman" w:cs="Times New Roman"/>
          <w:sz w:val="24"/>
          <w:szCs w:val="24"/>
        </w:rPr>
        <w:t xml:space="preserve"> его цели, средства, </w:t>
      </w:r>
      <w:r w:rsidR="00B0789A" w:rsidRPr="00580775">
        <w:rPr>
          <w:rFonts w:ascii="Times New Roman" w:hAnsi="Times New Roman" w:cs="Times New Roman"/>
          <w:sz w:val="24"/>
          <w:szCs w:val="24"/>
        </w:rPr>
        <w:t xml:space="preserve">объекты и субъекты. Всего этого нельзя сделать без определения термина «публичная дипломатия». </w:t>
      </w:r>
    </w:p>
    <w:p w14:paraId="5E7F10FE" w14:textId="0E5CFF83" w:rsidR="009E42C3" w:rsidRPr="00580775" w:rsidRDefault="00B0789A" w:rsidP="009E42C3">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Вхождение понятия «публичная дипломатия» в науч</w:t>
      </w:r>
      <w:r w:rsidR="00091E66" w:rsidRPr="00580775">
        <w:rPr>
          <w:rFonts w:ascii="Times New Roman" w:hAnsi="Times New Roman" w:cs="Times New Roman"/>
          <w:sz w:val="24"/>
          <w:szCs w:val="24"/>
        </w:rPr>
        <w:t xml:space="preserve">но-исследовательский и политический дискурс далеко не новое явление. </w:t>
      </w:r>
      <w:r w:rsidR="009E42C3" w:rsidRPr="00580775">
        <w:rPr>
          <w:rFonts w:ascii="Times New Roman" w:hAnsi="Times New Roman" w:cs="Times New Roman"/>
          <w:sz w:val="24"/>
          <w:szCs w:val="24"/>
        </w:rPr>
        <w:t>Впервые словосочетание «публичная дипломатия» появилось в газете «Лондон Таймс» в январе 1856 г.</w:t>
      </w:r>
      <w:r w:rsidR="005D2886" w:rsidRPr="00580775">
        <w:rPr>
          <w:rFonts w:ascii="Times New Roman" w:hAnsi="Times New Roman" w:cs="Times New Roman"/>
          <w:sz w:val="24"/>
          <w:szCs w:val="24"/>
        </w:rPr>
        <w:t>, но его значение не относилось к «дипломатии» в привычном понимании этого термина, и подразумевало осуждение обществом «напыщенного» поведения президента Ф. Пирса</w:t>
      </w:r>
      <w:r w:rsidR="00AA6AB9" w:rsidRPr="00580775">
        <w:rPr>
          <w:rStyle w:val="a5"/>
          <w:rFonts w:ascii="Times New Roman" w:hAnsi="Times New Roman" w:cs="Times New Roman"/>
          <w:sz w:val="24"/>
          <w:szCs w:val="24"/>
        </w:rPr>
        <w:footnoteReference w:id="23"/>
      </w:r>
      <w:r w:rsidR="005D2886" w:rsidRPr="00580775">
        <w:rPr>
          <w:rFonts w:ascii="Times New Roman" w:hAnsi="Times New Roman" w:cs="Times New Roman"/>
          <w:sz w:val="24"/>
          <w:szCs w:val="24"/>
        </w:rPr>
        <w:t xml:space="preserve">. </w:t>
      </w:r>
    </w:p>
    <w:p w14:paraId="335383B1" w14:textId="0C80259B" w:rsidR="00AA6AB9" w:rsidRPr="00580775" w:rsidRDefault="0022659D" w:rsidP="009E42C3">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Позднее, термин «публичная дипломатия» впервые был упомянут в</w:t>
      </w:r>
      <w:r w:rsidR="001A784A" w:rsidRPr="00580775">
        <w:rPr>
          <w:rFonts w:ascii="Times New Roman" w:hAnsi="Times New Roman" w:cs="Times New Roman"/>
          <w:sz w:val="24"/>
          <w:szCs w:val="24"/>
        </w:rPr>
        <w:t xml:space="preserve"> стенах Конгресса США и американской прессе. Так, репортаж «Нью-Йорк Таймс» от 1871 г. рассказывал читателям о </w:t>
      </w:r>
      <w:r w:rsidR="00C16B47" w:rsidRPr="00580775">
        <w:rPr>
          <w:rFonts w:ascii="Times New Roman" w:hAnsi="Times New Roman" w:cs="Times New Roman"/>
          <w:sz w:val="24"/>
          <w:szCs w:val="24"/>
        </w:rPr>
        <w:t>выступлении демократа С.С. Кокса, который осуждая секретные планы по захвату Доминиканской Республики, заявил, что он верил в дипломатию, которая открыта народу</w:t>
      </w:r>
      <w:r w:rsidR="00C16B47" w:rsidRPr="00580775">
        <w:rPr>
          <w:rStyle w:val="a5"/>
          <w:rFonts w:ascii="Times New Roman" w:hAnsi="Times New Roman" w:cs="Times New Roman"/>
          <w:sz w:val="24"/>
          <w:szCs w:val="24"/>
        </w:rPr>
        <w:footnoteReference w:id="24"/>
      </w:r>
      <w:r w:rsidR="00C16B47" w:rsidRPr="00580775">
        <w:rPr>
          <w:rFonts w:ascii="Times New Roman" w:hAnsi="Times New Roman" w:cs="Times New Roman"/>
          <w:sz w:val="24"/>
          <w:szCs w:val="24"/>
        </w:rPr>
        <w:t xml:space="preserve">. </w:t>
      </w:r>
    </w:p>
    <w:p w14:paraId="4EEAB43F" w14:textId="2127ECD3" w:rsidR="001A512A" w:rsidRPr="00580775" w:rsidRDefault="003C28E2" w:rsidP="00FD3160">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В последствии термин используется в данном значении</w:t>
      </w:r>
      <w:r w:rsidR="00875395" w:rsidRPr="00580775">
        <w:rPr>
          <w:rFonts w:ascii="Times New Roman" w:hAnsi="Times New Roman" w:cs="Times New Roman"/>
          <w:sz w:val="24"/>
          <w:szCs w:val="24"/>
        </w:rPr>
        <w:t xml:space="preserve"> в послании В. Вильсона Конгрессу США в январе 1918 г. В нем он представил программу мира</w:t>
      </w:r>
      <w:r w:rsidR="00FD3160" w:rsidRPr="00580775">
        <w:rPr>
          <w:rFonts w:ascii="Times New Roman" w:hAnsi="Times New Roman" w:cs="Times New Roman"/>
          <w:sz w:val="24"/>
          <w:szCs w:val="24"/>
        </w:rPr>
        <w:t xml:space="preserve">, известную как «Четырнадцать пунктов». В первом пункте президент призывал </w:t>
      </w:r>
      <w:r w:rsidR="00C04C16" w:rsidRPr="00580775">
        <w:rPr>
          <w:rFonts w:ascii="Times New Roman" w:hAnsi="Times New Roman" w:cs="Times New Roman"/>
          <w:sz w:val="24"/>
          <w:szCs w:val="24"/>
        </w:rPr>
        <w:t>международное сообщество к переходу к</w:t>
      </w:r>
      <w:r w:rsidR="00FD3160" w:rsidRPr="00580775">
        <w:rPr>
          <w:rFonts w:ascii="Times New Roman" w:hAnsi="Times New Roman" w:cs="Times New Roman"/>
          <w:sz w:val="24"/>
          <w:szCs w:val="24"/>
        </w:rPr>
        <w:t xml:space="preserve"> открытой и подконтрольной обществу дипломатической деятельности</w:t>
      </w:r>
      <w:r w:rsidR="00C04C16" w:rsidRPr="00580775">
        <w:rPr>
          <w:rFonts w:ascii="Times New Roman" w:hAnsi="Times New Roman" w:cs="Times New Roman"/>
          <w:sz w:val="24"/>
          <w:szCs w:val="24"/>
        </w:rPr>
        <w:t xml:space="preserve">. Таким образом, «публичная дипломатия» воспринималась </w:t>
      </w:r>
      <w:r w:rsidR="007A3ABA" w:rsidRPr="00580775">
        <w:rPr>
          <w:rFonts w:ascii="Times New Roman" w:hAnsi="Times New Roman" w:cs="Times New Roman"/>
          <w:sz w:val="24"/>
          <w:szCs w:val="24"/>
        </w:rPr>
        <w:t>скорее,</w:t>
      </w:r>
      <w:r w:rsidR="00C04C16" w:rsidRPr="00580775">
        <w:rPr>
          <w:rFonts w:ascii="Times New Roman" w:hAnsi="Times New Roman" w:cs="Times New Roman"/>
          <w:sz w:val="24"/>
          <w:szCs w:val="24"/>
        </w:rPr>
        <w:t xml:space="preserve"> как противопоставление «секретной дипломатии», практиковавшейся в то время.</w:t>
      </w:r>
    </w:p>
    <w:p w14:paraId="13B51F84" w14:textId="1D4BF685" w:rsidR="001E5337" w:rsidRPr="00580775" w:rsidRDefault="001E5337" w:rsidP="00FD3160">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Такое идеалистическое понимание </w:t>
      </w:r>
      <w:r w:rsidR="007277E6" w:rsidRPr="00580775">
        <w:rPr>
          <w:rFonts w:ascii="Times New Roman" w:hAnsi="Times New Roman" w:cs="Times New Roman"/>
          <w:sz w:val="24"/>
          <w:szCs w:val="24"/>
        </w:rPr>
        <w:t>«</w:t>
      </w:r>
      <w:r w:rsidRPr="00580775">
        <w:rPr>
          <w:rFonts w:ascii="Times New Roman" w:hAnsi="Times New Roman" w:cs="Times New Roman"/>
          <w:sz w:val="24"/>
          <w:szCs w:val="24"/>
        </w:rPr>
        <w:t>публичной дипломатии</w:t>
      </w:r>
      <w:r w:rsidR="007277E6" w:rsidRPr="00580775">
        <w:rPr>
          <w:rFonts w:ascii="Times New Roman" w:hAnsi="Times New Roman" w:cs="Times New Roman"/>
          <w:sz w:val="24"/>
          <w:szCs w:val="24"/>
        </w:rPr>
        <w:t>»</w:t>
      </w:r>
      <w:r w:rsidRPr="00580775">
        <w:rPr>
          <w:rFonts w:ascii="Times New Roman" w:hAnsi="Times New Roman" w:cs="Times New Roman"/>
          <w:sz w:val="24"/>
          <w:szCs w:val="24"/>
        </w:rPr>
        <w:t xml:space="preserve"> сохранялось на протяжении всего межвоенного периода.</w:t>
      </w:r>
      <w:r w:rsidR="008D1F8F" w:rsidRPr="00580775">
        <w:rPr>
          <w:rFonts w:ascii="Times New Roman" w:hAnsi="Times New Roman" w:cs="Times New Roman"/>
          <w:sz w:val="24"/>
          <w:szCs w:val="24"/>
        </w:rPr>
        <w:t xml:space="preserve"> В 1928 г. журналист Дж. Роско </w:t>
      </w:r>
      <w:proofErr w:type="spellStart"/>
      <w:r w:rsidR="008D1F8F" w:rsidRPr="00580775">
        <w:rPr>
          <w:rFonts w:ascii="Times New Roman" w:hAnsi="Times New Roman" w:cs="Times New Roman"/>
          <w:sz w:val="24"/>
          <w:szCs w:val="24"/>
        </w:rPr>
        <w:t>Драммонд</w:t>
      </w:r>
      <w:proofErr w:type="spellEnd"/>
      <w:r w:rsidR="008D1F8F" w:rsidRPr="00580775">
        <w:rPr>
          <w:rFonts w:ascii="Times New Roman" w:hAnsi="Times New Roman" w:cs="Times New Roman"/>
          <w:sz w:val="24"/>
          <w:szCs w:val="24"/>
        </w:rPr>
        <w:t xml:space="preserve"> в своем эссе «Пресса и публичная дипломатия», опубликованном в газете «Кристиан </w:t>
      </w:r>
      <w:proofErr w:type="spellStart"/>
      <w:r w:rsidR="008D1F8F" w:rsidRPr="00580775">
        <w:rPr>
          <w:rFonts w:ascii="Times New Roman" w:hAnsi="Times New Roman" w:cs="Times New Roman"/>
          <w:sz w:val="24"/>
          <w:szCs w:val="24"/>
        </w:rPr>
        <w:t>Саенс</w:t>
      </w:r>
      <w:proofErr w:type="spellEnd"/>
      <w:r w:rsidR="008D1F8F" w:rsidRPr="00580775">
        <w:rPr>
          <w:rFonts w:ascii="Times New Roman" w:hAnsi="Times New Roman" w:cs="Times New Roman"/>
          <w:sz w:val="24"/>
          <w:szCs w:val="24"/>
        </w:rPr>
        <w:t xml:space="preserve"> </w:t>
      </w:r>
      <w:r w:rsidR="00CA63B0" w:rsidRPr="00580775">
        <w:rPr>
          <w:rFonts w:ascii="Times New Roman" w:hAnsi="Times New Roman" w:cs="Times New Roman"/>
          <w:sz w:val="24"/>
          <w:szCs w:val="24"/>
        </w:rPr>
        <w:t xml:space="preserve">Монитор», провозгласил </w:t>
      </w:r>
      <w:r w:rsidR="002F7195" w:rsidRPr="00580775">
        <w:rPr>
          <w:rFonts w:ascii="Times New Roman" w:hAnsi="Times New Roman" w:cs="Times New Roman"/>
          <w:sz w:val="24"/>
          <w:szCs w:val="24"/>
        </w:rPr>
        <w:t>«эру публичной дипломатии»</w:t>
      </w:r>
      <w:r w:rsidR="00C22D38" w:rsidRPr="00580775">
        <w:rPr>
          <w:rFonts w:ascii="Times New Roman" w:hAnsi="Times New Roman" w:cs="Times New Roman"/>
          <w:sz w:val="24"/>
          <w:szCs w:val="24"/>
        </w:rPr>
        <w:t xml:space="preserve">. По его мнению, </w:t>
      </w:r>
      <w:r w:rsidR="002F7195" w:rsidRPr="00580775">
        <w:rPr>
          <w:rFonts w:ascii="Times New Roman" w:hAnsi="Times New Roman" w:cs="Times New Roman"/>
          <w:sz w:val="24"/>
          <w:szCs w:val="24"/>
        </w:rPr>
        <w:t>медиа того времени должны были освящать международные события точно и беспристрастно для того, чтобы снизить общий уровень напряженности</w:t>
      </w:r>
      <w:r w:rsidR="00894C1D" w:rsidRPr="00580775">
        <w:rPr>
          <w:rStyle w:val="a5"/>
          <w:rFonts w:ascii="Times New Roman" w:hAnsi="Times New Roman" w:cs="Times New Roman"/>
          <w:sz w:val="24"/>
          <w:szCs w:val="24"/>
        </w:rPr>
        <w:footnoteReference w:id="25"/>
      </w:r>
      <w:r w:rsidR="002F7195" w:rsidRPr="00580775">
        <w:rPr>
          <w:rFonts w:ascii="Times New Roman" w:hAnsi="Times New Roman" w:cs="Times New Roman"/>
          <w:sz w:val="24"/>
          <w:szCs w:val="24"/>
        </w:rPr>
        <w:t>.</w:t>
      </w:r>
      <w:r w:rsidR="007306AB" w:rsidRPr="00580775">
        <w:rPr>
          <w:rFonts w:ascii="Times New Roman" w:hAnsi="Times New Roman" w:cs="Times New Roman"/>
          <w:sz w:val="24"/>
          <w:szCs w:val="24"/>
        </w:rPr>
        <w:t xml:space="preserve"> Другое упоминание «публичной </w:t>
      </w:r>
      <w:r w:rsidR="007306AB" w:rsidRPr="00580775">
        <w:rPr>
          <w:rFonts w:ascii="Times New Roman" w:hAnsi="Times New Roman" w:cs="Times New Roman"/>
          <w:sz w:val="24"/>
          <w:szCs w:val="24"/>
        </w:rPr>
        <w:lastRenderedPageBreak/>
        <w:t>дипломатии» в подобном ключе относится к статье «Лондон Таймс» от 1934 г., в которой торжественный марш</w:t>
      </w:r>
      <w:r w:rsidR="007C5ABE" w:rsidRPr="00580775">
        <w:rPr>
          <w:rFonts w:ascii="Times New Roman" w:hAnsi="Times New Roman" w:cs="Times New Roman"/>
          <w:sz w:val="24"/>
          <w:szCs w:val="24"/>
        </w:rPr>
        <w:t xml:space="preserve"> британских войск в </w:t>
      </w:r>
      <w:proofErr w:type="spellStart"/>
      <w:r w:rsidR="007C5ABE" w:rsidRPr="00580775">
        <w:rPr>
          <w:rFonts w:ascii="Times New Roman" w:hAnsi="Times New Roman" w:cs="Times New Roman"/>
          <w:sz w:val="24"/>
          <w:szCs w:val="24"/>
        </w:rPr>
        <w:t>Саарской</w:t>
      </w:r>
      <w:proofErr w:type="spellEnd"/>
      <w:r w:rsidR="007C5ABE" w:rsidRPr="00580775">
        <w:rPr>
          <w:rFonts w:ascii="Times New Roman" w:hAnsi="Times New Roman" w:cs="Times New Roman"/>
          <w:sz w:val="24"/>
          <w:szCs w:val="24"/>
        </w:rPr>
        <w:t xml:space="preserve"> области с оркестрами и доброжелательным отношением к местным жителям назывался «ярким проявлением публичной дипломатии» по сравнению с вызывающим поведением нацистской Германии</w:t>
      </w:r>
      <w:r w:rsidR="006869E6" w:rsidRPr="00580775">
        <w:rPr>
          <w:rStyle w:val="a5"/>
          <w:rFonts w:ascii="Times New Roman" w:hAnsi="Times New Roman" w:cs="Times New Roman"/>
          <w:sz w:val="24"/>
          <w:szCs w:val="24"/>
        </w:rPr>
        <w:footnoteReference w:id="26"/>
      </w:r>
      <w:r w:rsidR="007C5ABE" w:rsidRPr="00580775">
        <w:rPr>
          <w:rFonts w:ascii="Times New Roman" w:hAnsi="Times New Roman" w:cs="Times New Roman"/>
          <w:sz w:val="24"/>
          <w:szCs w:val="24"/>
        </w:rPr>
        <w:t>.</w:t>
      </w:r>
      <w:r w:rsidR="0033097A" w:rsidRPr="00580775">
        <w:rPr>
          <w:rFonts w:ascii="Times New Roman" w:hAnsi="Times New Roman" w:cs="Times New Roman"/>
          <w:sz w:val="24"/>
          <w:szCs w:val="24"/>
        </w:rPr>
        <w:t xml:space="preserve"> Таким образом, понимание «публичной дипломатии» было связано с господством в международной политике идеалистических представлений, которые становились все более далекими от </w:t>
      </w:r>
      <w:r w:rsidR="006869E6" w:rsidRPr="00580775">
        <w:rPr>
          <w:rFonts w:ascii="Times New Roman" w:hAnsi="Times New Roman" w:cs="Times New Roman"/>
          <w:sz w:val="24"/>
          <w:szCs w:val="24"/>
        </w:rPr>
        <w:t>меняющихся реалий международных дел.</w:t>
      </w:r>
    </w:p>
    <w:p w14:paraId="7C2253E8" w14:textId="39289BFA" w:rsidR="006869E6" w:rsidRPr="00580775" w:rsidRDefault="00132C43" w:rsidP="00FD3160">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В годы Второй мировой войны превалирование</w:t>
      </w:r>
      <w:r w:rsidR="005D3F4C" w:rsidRPr="00580775">
        <w:rPr>
          <w:rFonts w:ascii="Times New Roman" w:hAnsi="Times New Roman" w:cs="Times New Roman"/>
          <w:sz w:val="24"/>
          <w:szCs w:val="24"/>
        </w:rPr>
        <w:t xml:space="preserve"> военной силы над дипломати</w:t>
      </w:r>
      <w:r w:rsidR="00093310" w:rsidRPr="00580775">
        <w:rPr>
          <w:rFonts w:ascii="Times New Roman" w:hAnsi="Times New Roman" w:cs="Times New Roman"/>
          <w:sz w:val="24"/>
          <w:szCs w:val="24"/>
        </w:rPr>
        <w:t>ческими инструментами</w:t>
      </w:r>
      <w:r w:rsidR="005D3F4C" w:rsidRPr="00580775">
        <w:rPr>
          <w:rFonts w:ascii="Times New Roman" w:hAnsi="Times New Roman" w:cs="Times New Roman"/>
          <w:sz w:val="24"/>
          <w:szCs w:val="24"/>
        </w:rPr>
        <w:t xml:space="preserve"> привело к тому, что термин упоминался достаточно редко.</w:t>
      </w:r>
    </w:p>
    <w:p w14:paraId="78BB2F01" w14:textId="62DEBE8F" w:rsidR="00154FDC" w:rsidRPr="00580775" w:rsidRDefault="001810F7" w:rsidP="00C74BBB">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После войны изменение дипломатической практики в сторону все большего </w:t>
      </w:r>
      <w:r w:rsidR="006B5017" w:rsidRPr="00580775">
        <w:rPr>
          <w:rFonts w:ascii="Times New Roman" w:hAnsi="Times New Roman" w:cs="Times New Roman"/>
          <w:sz w:val="24"/>
          <w:szCs w:val="24"/>
        </w:rPr>
        <w:t>применения</w:t>
      </w:r>
      <w:r w:rsidRPr="00580775">
        <w:rPr>
          <w:rFonts w:ascii="Times New Roman" w:hAnsi="Times New Roman" w:cs="Times New Roman"/>
          <w:sz w:val="24"/>
          <w:szCs w:val="24"/>
        </w:rPr>
        <w:t xml:space="preserve"> информационных средств для достижения целей внешней политики привело к переосмыслению </w:t>
      </w:r>
      <w:r w:rsidR="00E47E68" w:rsidRPr="00580775">
        <w:rPr>
          <w:rFonts w:ascii="Times New Roman" w:hAnsi="Times New Roman" w:cs="Times New Roman"/>
          <w:sz w:val="24"/>
          <w:szCs w:val="24"/>
        </w:rPr>
        <w:t>«</w:t>
      </w:r>
      <w:r w:rsidRPr="00580775">
        <w:rPr>
          <w:rFonts w:ascii="Times New Roman" w:hAnsi="Times New Roman" w:cs="Times New Roman"/>
          <w:sz w:val="24"/>
          <w:szCs w:val="24"/>
        </w:rPr>
        <w:t>публичной дипломатии</w:t>
      </w:r>
      <w:r w:rsidR="00E47E68" w:rsidRPr="00580775">
        <w:rPr>
          <w:rFonts w:ascii="Times New Roman" w:hAnsi="Times New Roman" w:cs="Times New Roman"/>
          <w:sz w:val="24"/>
          <w:szCs w:val="24"/>
        </w:rPr>
        <w:t>»</w:t>
      </w:r>
      <w:r w:rsidRPr="00580775">
        <w:rPr>
          <w:rFonts w:ascii="Times New Roman" w:hAnsi="Times New Roman" w:cs="Times New Roman"/>
          <w:sz w:val="24"/>
          <w:szCs w:val="24"/>
        </w:rPr>
        <w:t xml:space="preserve"> и </w:t>
      </w:r>
      <w:r w:rsidR="006B5017" w:rsidRPr="00580775">
        <w:rPr>
          <w:rFonts w:ascii="Times New Roman" w:hAnsi="Times New Roman" w:cs="Times New Roman"/>
          <w:sz w:val="24"/>
          <w:szCs w:val="24"/>
        </w:rPr>
        <w:t>использовани</w:t>
      </w:r>
      <w:r w:rsidR="00E47E68" w:rsidRPr="00580775">
        <w:rPr>
          <w:rFonts w:ascii="Times New Roman" w:hAnsi="Times New Roman" w:cs="Times New Roman"/>
          <w:sz w:val="24"/>
          <w:szCs w:val="24"/>
        </w:rPr>
        <w:t>ю</w:t>
      </w:r>
      <w:r w:rsidR="006B5017" w:rsidRPr="00580775">
        <w:rPr>
          <w:rFonts w:ascii="Times New Roman" w:hAnsi="Times New Roman" w:cs="Times New Roman"/>
          <w:sz w:val="24"/>
          <w:szCs w:val="24"/>
        </w:rPr>
        <w:t xml:space="preserve"> термина </w:t>
      </w:r>
      <w:r w:rsidR="00E47E68" w:rsidRPr="00580775">
        <w:rPr>
          <w:rFonts w:ascii="Times New Roman" w:hAnsi="Times New Roman" w:cs="Times New Roman"/>
          <w:sz w:val="24"/>
          <w:szCs w:val="24"/>
        </w:rPr>
        <w:t xml:space="preserve">для обозначения деятельности </w:t>
      </w:r>
      <w:r w:rsidR="006B5017" w:rsidRPr="00580775">
        <w:rPr>
          <w:rFonts w:ascii="Times New Roman" w:hAnsi="Times New Roman" w:cs="Times New Roman"/>
          <w:sz w:val="24"/>
          <w:szCs w:val="24"/>
        </w:rPr>
        <w:t>в области информации и пропаганды.</w:t>
      </w:r>
      <w:r w:rsidR="00F60165" w:rsidRPr="00580775">
        <w:rPr>
          <w:rFonts w:ascii="Times New Roman" w:hAnsi="Times New Roman" w:cs="Times New Roman"/>
          <w:sz w:val="24"/>
          <w:szCs w:val="24"/>
        </w:rPr>
        <w:t xml:space="preserve"> В 1953 г. на это указал У. </w:t>
      </w:r>
      <w:proofErr w:type="spellStart"/>
      <w:r w:rsidR="00F60165" w:rsidRPr="00580775">
        <w:rPr>
          <w:rFonts w:ascii="Times New Roman" w:hAnsi="Times New Roman" w:cs="Times New Roman"/>
          <w:sz w:val="24"/>
          <w:szCs w:val="24"/>
        </w:rPr>
        <w:t>Липпманн</w:t>
      </w:r>
      <w:proofErr w:type="spellEnd"/>
      <w:r w:rsidR="00F60165" w:rsidRPr="00580775">
        <w:rPr>
          <w:rFonts w:ascii="Times New Roman" w:hAnsi="Times New Roman" w:cs="Times New Roman"/>
          <w:sz w:val="24"/>
          <w:szCs w:val="24"/>
        </w:rPr>
        <w:t xml:space="preserve"> в своей колонке в газете «Вашингтон Пост»</w:t>
      </w:r>
      <w:r w:rsidR="00CF010F" w:rsidRPr="00580775">
        <w:rPr>
          <w:rFonts w:ascii="Times New Roman" w:hAnsi="Times New Roman" w:cs="Times New Roman"/>
          <w:sz w:val="24"/>
          <w:szCs w:val="24"/>
        </w:rPr>
        <w:t xml:space="preserve"> указав на то, что применение публичной дипломатии, пропаганды и психологических операций стало </w:t>
      </w:r>
      <w:r w:rsidR="00A96EAB" w:rsidRPr="00580775">
        <w:rPr>
          <w:rFonts w:ascii="Times New Roman" w:hAnsi="Times New Roman" w:cs="Times New Roman"/>
          <w:sz w:val="24"/>
          <w:szCs w:val="24"/>
        </w:rPr>
        <w:t>«</w:t>
      </w:r>
      <w:r w:rsidR="00CF010F" w:rsidRPr="00580775">
        <w:rPr>
          <w:rFonts w:ascii="Times New Roman" w:hAnsi="Times New Roman" w:cs="Times New Roman"/>
          <w:sz w:val="24"/>
          <w:szCs w:val="24"/>
        </w:rPr>
        <w:t>чумой</w:t>
      </w:r>
      <w:r w:rsidR="00A96EAB" w:rsidRPr="00580775">
        <w:rPr>
          <w:rFonts w:ascii="Times New Roman" w:hAnsi="Times New Roman" w:cs="Times New Roman"/>
          <w:sz w:val="24"/>
          <w:szCs w:val="24"/>
        </w:rPr>
        <w:t>»</w:t>
      </w:r>
      <w:r w:rsidR="00CF010F" w:rsidRPr="00580775">
        <w:rPr>
          <w:rFonts w:ascii="Times New Roman" w:hAnsi="Times New Roman" w:cs="Times New Roman"/>
          <w:sz w:val="24"/>
          <w:szCs w:val="24"/>
        </w:rPr>
        <w:t xml:space="preserve"> международной политики</w:t>
      </w:r>
      <w:r w:rsidR="00A96EAB" w:rsidRPr="00580775">
        <w:rPr>
          <w:rFonts w:ascii="Times New Roman" w:hAnsi="Times New Roman" w:cs="Times New Roman"/>
          <w:sz w:val="24"/>
          <w:szCs w:val="24"/>
        </w:rPr>
        <w:t>. Это в свою очередь наталкивает на необходимость проводить ключевые советско-американские переговоры при закрытых дверях</w:t>
      </w:r>
      <w:r w:rsidR="00154FDC" w:rsidRPr="00580775">
        <w:rPr>
          <w:rStyle w:val="a5"/>
          <w:rFonts w:ascii="Times New Roman" w:hAnsi="Times New Roman" w:cs="Times New Roman"/>
          <w:sz w:val="24"/>
          <w:szCs w:val="24"/>
        </w:rPr>
        <w:footnoteReference w:id="27"/>
      </w:r>
      <w:r w:rsidR="00A96EAB" w:rsidRPr="00580775">
        <w:rPr>
          <w:rFonts w:ascii="Times New Roman" w:hAnsi="Times New Roman" w:cs="Times New Roman"/>
          <w:sz w:val="24"/>
          <w:szCs w:val="24"/>
        </w:rPr>
        <w:t>.</w:t>
      </w:r>
      <w:r w:rsidR="00FF2FA8" w:rsidRPr="00580775">
        <w:rPr>
          <w:rFonts w:ascii="Times New Roman" w:hAnsi="Times New Roman" w:cs="Times New Roman"/>
          <w:sz w:val="24"/>
          <w:szCs w:val="24"/>
        </w:rPr>
        <w:t xml:space="preserve"> В статьях газеты «Нью-Йорк Таймс» термин «публичная дипломатия» часто использовался для подчеркивания элементов мастерства взаимодействия с аудиторией </w:t>
      </w:r>
      <w:r w:rsidR="00CD688E" w:rsidRPr="00580775">
        <w:rPr>
          <w:rFonts w:ascii="Times New Roman" w:hAnsi="Times New Roman" w:cs="Times New Roman"/>
          <w:sz w:val="24"/>
          <w:szCs w:val="24"/>
        </w:rPr>
        <w:t>Н. С.</w:t>
      </w:r>
      <w:r w:rsidR="00C74BBB" w:rsidRPr="00580775">
        <w:rPr>
          <w:rFonts w:ascii="Times New Roman" w:hAnsi="Times New Roman" w:cs="Times New Roman"/>
          <w:sz w:val="24"/>
          <w:szCs w:val="24"/>
        </w:rPr>
        <w:t xml:space="preserve"> </w:t>
      </w:r>
      <w:r w:rsidR="00FF2FA8" w:rsidRPr="00580775">
        <w:rPr>
          <w:rFonts w:ascii="Times New Roman" w:hAnsi="Times New Roman" w:cs="Times New Roman"/>
          <w:sz w:val="24"/>
          <w:szCs w:val="24"/>
        </w:rPr>
        <w:t>Хрущева, Дж. Кеннеди и др</w:t>
      </w:r>
      <w:r w:rsidR="00776BAD" w:rsidRPr="00580775">
        <w:rPr>
          <w:rFonts w:ascii="Times New Roman" w:hAnsi="Times New Roman" w:cs="Times New Roman"/>
          <w:sz w:val="24"/>
          <w:szCs w:val="24"/>
        </w:rPr>
        <w:t>.</w:t>
      </w:r>
      <w:r w:rsidR="00BB4690" w:rsidRPr="00580775">
        <w:rPr>
          <w:rStyle w:val="a5"/>
          <w:rFonts w:ascii="Times New Roman" w:hAnsi="Times New Roman" w:cs="Times New Roman"/>
          <w:sz w:val="24"/>
          <w:szCs w:val="24"/>
        </w:rPr>
        <w:footnoteReference w:id="28"/>
      </w:r>
      <w:r w:rsidR="00FF2FA8" w:rsidRPr="00580775">
        <w:rPr>
          <w:rFonts w:ascii="Times New Roman" w:hAnsi="Times New Roman" w:cs="Times New Roman"/>
          <w:sz w:val="24"/>
          <w:szCs w:val="24"/>
        </w:rPr>
        <w:t>.</w:t>
      </w:r>
      <w:r w:rsidR="00C74BBB" w:rsidRPr="00580775">
        <w:rPr>
          <w:rFonts w:ascii="Times New Roman" w:hAnsi="Times New Roman" w:cs="Times New Roman"/>
          <w:sz w:val="24"/>
          <w:szCs w:val="24"/>
        </w:rPr>
        <w:t xml:space="preserve"> Таким образом, понятие «публичная дипломатия» стало чаще использоваться и ассоциироваться с пропагандой. </w:t>
      </w:r>
    </w:p>
    <w:p w14:paraId="1923872F" w14:textId="5E7D289C" w:rsidR="00C74BBB" w:rsidRPr="00580775" w:rsidRDefault="00C74BBB" w:rsidP="00C74BBB">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Впервые определение термина «публичная дипломатия» было дано </w:t>
      </w:r>
      <w:r w:rsidR="009C665E" w:rsidRPr="00580775">
        <w:rPr>
          <w:rFonts w:ascii="Times New Roman" w:hAnsi="Times New Roman" w:cs="Times New Roman"/>
          <w:sz w:val="24"/>
          <w:szCs w:val="24"/>
        </w:rPr>
        <w:t xml:space="preserve">в 1965 г. </w:t>
      </w:r>
      <w:r w:rsidRPr="00580775">
        <w:rPr>
          <w:rFonts w:ascii="Times New Roman" w:hAnsi="Times New Roman" w:cs="Times New Roman"/>
          <w:sz w:val="24"/>
          <w:szCs w:val="24"/>
        </w:rPr>
        <w:t xml:space="preserve">деканом Школы по международным отношениям </w:t>
      </w:r>
      <w:r w:rsidR="00C22D38" w:rsidRPr="00580775">
        <w:rPr>
          <w:rFonts w:ascii="Times New Roman" w:hAnsi="Times New Roman" w:cs="Times New Roman"/>
          <w:sz w:val="24"/>
          <w:szCs w:val="24"/>
        </w:rPr>
        <w:t>Университета</w:t>
      </w:r>
      <w:r w:rsidRPr="00580775">
        <w:rPr>
          <w:rFonts w:ascii="Times New Roman" w:hAnsi="Times New Roman" w:cs="Times New Roman"/>
          <w:sz w:val="24"/>
          <w:szCs w:val="24"/>
        </w:rPr>
        <w:t xml:space="preserve"> Тафта в США</w:t>
      </w:r>
      <w:r w:rsidR="009C665E" w:rsidRPr="00580775">
        <w:rPr>
          <w:rFonts w:ascii="Times New Roman" w:hAnsi="Times New Roman" w:cs="Times New Roman"/>
          <w:sz w:val="24"/>
          <w:szCs w:val="24"/>
        </w:rPr>
        <w:t xml:space="preserve"> и бывшим дипломатическим служащим</w:t>
      </w:r>
      <w:r w:rsidRPr="00580775">
        <w:rPr>
          <w:rFonts w:ascii="Times New Roman" w:hAnsi="Times New Roman" w:cs="Times New Roman"/>
          <w:sz w:val="24"/>
          <w:szCs w:val="24"/>
        </w:rPr>
        <w:t xml:space="preserve"> Э. </w:t>
      </w:r>
      <w:proofErr w:type="spellStart"/>
      <w:r w:rsidRPr="00580775">
        <w:rPr>
          <w:rFonts w:ascii="Times New Roman" w:hAnsi="Times New Roman" w:cs="Times New Roman"/>
          <w:sz w:val="24"/>
          <w:szCs w:val="24"/>
        </w:rPr>
        <w:t>Гуллионом</w:t>
      </w:r>
      <w:proofErr w:type="spellEnd"/>
      <w:r w:rsidR="009C665E" w:rsidRPr="00580775">
        <w:rPr>
          <w:rFonts w:ascii="Times New Roman" w:hAnsi="Times New Roman" w:cs="Times New Roman"/>
          <w:sz w:val="24"/>
          <w:szCs w:val="24"/>
        </w:rPr>
        <w:t xml:space="preserve">. По его мнению, публичная дипломатия представляла собой комплекс информационных операций американского правительства, направленных на иностранную аудиторию. </w:t>
      </w:r>
      <w:r w:rsidR="008A5D35" w:rsidRPr="00580775">
        <w:rPr>
          <w:rFonts w:ascii="Times New Roman" w:hAnsi="Times New Roman" w:cs="Times New Roman"/>
          <w:sz w:val="24"/>
          <w:szCs w:val="24"/>
        </w:rPr>
        <w:t xml:space="preserve">Э. </w:t>
      </w:r>
      <w:proofErr w:type="spellStart"/>
      <w:r w:rsidR="008A5D35" w:rsidRPr="00580775">
        <w:rPr>
          <w:rFonts w:ascii="Times New Roman" w:hAnsi="Times New Roman" w:cs="Times New Roman"/>
          <w:sz w:val="24"/>
          <w:szCs w:val="24"/>
        </w:rPr>
        <w:t>Гуллион</w:t>
      </w:r>
      <w:proofErr w:type="spellEnd"/>
      <w:r w:rsidR="008A5D35" w:rsidRPr="00580775">
        <w:rPr>
          <w:rFonts w:ascii="Times New Roman" w:hAnsi="Times New Roman" w:cs="Times New Roman"/>
          <w:sz w:val="24"/>
          <w:szCs w:val="24"/>
        </w:rPr>
        <w:t xml:space="preserve"> указал на то, что п</w:t>
      </w:r>
      <w:r w:rsidR="00DF3277" w:rsidRPr="00580775">
        <w:rPr>
          <w:rFonts w:ascii="Times New Roman" w:hAnsi="Times New Roman" w:cs="Times New Roman"/>
          <w:sz w:val="24"/>
          <w:szCs w:val="24"/>
        </w:rPr>
        <w:t>убличная дипломатия призвана оказать влияние на отношение иностранной аудитории к формированию и проведению внешней политики</w:t>
      </w:r>
      <w:r w:rsidR="008A5D35" w:rsidRPr="00580775">
        <w:rPr>
          <w:rFonts w:ascii="Times New Roman" w:hAnsi="Times New Roman" w:cs="Times New Roman"/>
          <w:sz w:val="24"/>
          <w:szCs w:val="24"/>
        </w:rPr>
        <w:t xml:space="preserve">, культивировать общественное мнение в </w:t>
      </w:r>
      <w:r w:rsidR="008A5D35" w:rsidRPr="00580775">
        <w:rPr>
          <w:rFonts w:ascii="Times New Roman" w:hAnsi="Times New Roman" w:cs="Times New Roman"/>
          <w:sz w:val="24"/>
          <w:szCs w:val="24"/>
        </w:rPr>
        <w:lastRenderedPageBreak/>
        <w:t>зарубежных странах, освещать международные события и раскрывать их влияние на политику, осуществлять межкультурную коммуникацию и</w:t>
      </w:r>
      <w:r w:rsidR="00A6672E" w:rsidRPr="00580775">
        <w:rPr>
          <w:rFonts w:ascii="Times New Roman" w:hAnsi="Times New Roman" w:cs="Times New Roman"/>
          <w:sz w:val="24"/>
          <w:szCs w:val="24"/>
        </w:rPr>
        <w:t xml:space="preserve"> создавать контакт между дипломатами и журналистами</w:t>
      </w:r>
      <w:r w:rsidR="00A6672E" w:rsidRPr="00580775">
        <w:rPr>
          <w:rStyle w:val="a5"/>
          <w:rFonts w:ascii="Times New Roman" w:hAnsi="Times New Roman" w:cs="Times New Roman"/>
          <w:sz w:val="24"/>
          <w:szCs w:val="24"/>
        </w:rPr>
        <w:footnoteReference w:id="29"/>
      </w:r>
      <w:r w:rsidR="00A6672E" w:rsidRPr="00580775">
        <w:rPr>
          <w:rFonts w:ascii="Times New Roman" w:hAnsi="Times New Roman" w:cs="Times New Roman"/>
          <w:sz w:val="24"/>
          <w:szCs w:val="24"/>
        </w:rPr>
        <w:t xml:space="preserve">. </w:t>
      </w:r>
      <w:r w:rsidR="00174406" w:rsidRPr="00580775">
        <w:rPr>
          <w:rFonts w:ascii="Times New Roman" w:hAnsi="Times New Roman" w:cs="Times New Roman"/>
          <w:sz w:val="24"/>
          <w:szCs w:val="24"/>
        </w:rPr>
        <w:t xml:space="preserve">Таким образом, данное Э. </w:t>
      </w:r>
      <w:proofErr w:type="spellStart"/>
      <w:r w:rsidR="00174406" w:rsidRPr="00580775">
        <w:rPr>
          <w:rFonts w:ascii="Times New Roman" w:hAnsi="Times New Roman" w:cs="Times New Roman"/>
          <w:sz w:val="24"/>
          <w:szCs w:val="24"/>
        </w:rPr>
        <w:t>Гуллионом</w:t>
      </w:r>
      <w:proofErr w:type="spellEnd"/>
      <w:r w:rsidR="00174406" w:rsidRPr="00580775">
        <w:rPr>
          <w:rFonts w:ascii="Times New Roman" w:hAnsi="Times New Roman" w:cs="Times New Roman"/>
          <w:sz w:val="24"/>
          <w:szCs w:val="24"/>
        </w:rPr>
        <w:t xml:space="preserve"> определение подразумевало информационное влияние и выступало альтернативой понятию «пропаганда», которое приобрело негативную коннотацию в обществе</w:t>
      </w:r>
      <w:r w:rsidR="005934A9" w:rsidRPr="00580775">
        <w:rPr>
          <w:rFonts w:ascii="Times New Roman" w:hAnsi="Times New Roman" w:cs="Times New Roman"/>
          <w:sz w:val="24"/>
          <w:szCs w:val="24"/>
        </w:rPr>
        <w:t>, что мешало достижению поставленных задач во внешней политике. Новый термин охватывал все сферы деятельности Информационного агентства США и ставило его в один ряд с Государственным департаментом.</w:t>
      </w:r>
      <w:r w:rsidR="00386BBA" w:rsidRPr="00580775">
        <w:rPr>
          <w:rFonts w:ascii="Times New Roman" w:hAnsi="Times New Roman" w:cs="Times New Roman"/>
          <w:sz w:val="24"/>
          <w:szCs w:val="24"/>
        </w:rPr>
        <w:t xml:space="preserve"> В 1978 г. ведомство было реорганизовано и получило контроль над всеми рычагами информационного влияния США в мире.</w:t>
      </w:r>
    </w:p>
    <w:p w14:paraId="7BCC5320" w14:textId="149B5F18" w:rsidR="00B91795" w:rsidRPr="00580775" w:rsidRDefault="00B86E42" w:rsidP="00C74BBB">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Данное Э. </w:t>
      </w:r>
      <w:proofErr w:type="spellStart"/>
      <w:r w:rsidRPr="00580775">
        <w:rPr>
          <w:rFonts w:ascii="Times New Roman" w:hAnsi="Times New Roman" w:cs="Times New Roman"/>
          <w:sz w:val="24"/>
          <w:szCs w:val="24"/>
        </w:rPr>
        <w:t>Гуллионом</w:t>
      </w:r>
      <w:proofErr w:type="spellEnd"/>
      <w:r w:rsidRPr="00580775">
        <w:rPr>
          <w:rFonts w:ascii="Times New Roman" w:hAnsi="Times New Roman" w:cs="Times New Roman"/>
          <w:sz w:val="24"/>
          <w:szCs w:val="24"/>
        </w:rPr>
        <w:t xml:space="preserve"> определение также подразумевало включение в поле «публичной дипломатии» культурных и образовательных программ правительства </w:t>
      </w:r>
      <w:r w:rsidR="00F3160D" w:rsidRPr="00580775">
        <w:rPr>
          <w:rFonts w:ascii="Times New Roman" w:hAnsi="Times New Roman" w:cs="Times New Roman"/>
          <w:sz w:val="24"/>
          <w:szCs w:val="24"/>
        </w:rPr>
        <w:t>США,</w:t>
      </w:r>
      <w:r w:rsidRPr="00580775">
        <w:rPr>
          <w:rFonts w:ascii="Times New Roman" w:hAnsi="Times New Roman" w:cs="Times New Roman"/>
          <w:sz w:val="24"/>
          <w:szCs w:val="24"/>
        </w:rPr>
        <w:t xml:space="preserve"> за реализацию которых был ответственен специальный отдел Государственного департамента.</w:t>
      </w:r>
      <w:r w:rsidR="00F3160D" w:rsidRPr="00580775">
        <w:rPr>
          <w:rFonts w:ascii="Times New Roman" w:hAnsi="Times New Roman" w:cs="Times New Roman"/>
          <w:sz w:val="24"/>
          <w:szCs w:val="24"/>
        </w:rPr>
        <w:t xml:space="preserve"> В среде американских ученых и политиков существовали опасения, что ассоциация «публичной дипломатии» с дезинформацией могла пагубно сказаться на деятельности в данной области.</w:t>
      </w:r>
      <w:r w:rsidR="00281B5B" w:rsidRPr="00580775">
        <w:rPr>
          <w:rFonts w:ascii="Times New Roman" w:hAnsi="Times New Roman" w:cs="Times New Roman"/>
          <w:sz w:val="24"/>
          <w:szCs w:val="24"/>
        </w:rPr>
        <w:t xml:space="preserve"> Именно поэтому для обозначения последнего использовался термин «культурная дипломатия». </w:t>
      </w:r>
    </w:p>
    <w:p w14:paraId="279BE1DA" w14:textId="14FCBDD5" w:rsidR="00281B5B" w:rsidRPr="00580775" w:rsidRDefault="00DB719E" w:rsidP="00C74BBB">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Тем не менее в годы администрации Рейгана </w:t>
      </w:r>
      <w:r w:rsidR="00C42511" w:rsidRPr="00580775">
        <w:rPr>
          <w:rFonts w:ascii="Times New Roman" w:hAnsi="Times New Roman" w:cs="Times New Roman"/>
          <w:sz w:val="24"/>
          <w:szCs w:val="24"/>
        </w:rPr>
        <w:t>резко вырос бюджет на реализацию программ в области информации. В рамках его администрации была создана Комиссия по публичной дипломатии, которая контролировала оказание поддержки повстанцам в Никарагуа. Это привело к популяриза</w:t>
      </w:r>
      <w:r w:rsidR="005C034E" w:rsidRPr="00580775">
        <w:rPr>
          <w:rFonts w:ascii="Times New Roman" w:hAnsi="Times New Roman" w:cs="Times New Roman"/>
          <w:sz w:val="24"/>
          <w:szCs w:val="24"/>
        </w:rPr>
        <w:t xml:space="preserve">ции термина «публичная дипломатия» в медиа, научных дискуссиях и политике. </w:t>
      </w:r>
      <w:r w:rsidR="00D470F7">
        <w:rPr>
          <w:rFonts w:ascii="Times New Roman" w:hAnsi="Times New Roman" w:cs="Times New Roman"/>
          <w:sz w:val="24"/>
          <w:szCs w:val="24"/>
        </w:rPr>
        <w:t>Например</w:t>
      </w:r>
      <w:r w:rsidR="005C034E" w:rsidRPr="00580775">
        <w:rPr>
          <w:rFonts w:ascii="Times New Roman" w:hAnsi="Times New Roman" w:cs="Times New Roman"/>
          <w:sz w:val="24"/>
          <w:szCs w:val="24"/>
        </w:rPr>
        <w:t xml:space="preserve">, понятие неоднократно звучало на слушаниях Конгресса </w:t>
      </w:r>
      <w:r w:rsidR="005D195F" w:rsidRPr="00580775">
        <w:rPr>
          <w:rFonts w:ascii="Times New Roman" w:hAnsi="Times New Roman" w:cs="Times New Roman"/>
          <w:sz w:val="24"/>
          <w:szCs w:val="24"/>
        </w:rPr>
        <w:t xml:space="preserve">США </w:t>
      </w:r>
      <w:r w:rsidR="005C034E" w:rsidRPr="00580775">
        <w:rPr>
          <w:rFonts w:ascii="Times New Roman" w:hAnsi="Times New Roman" w:cs="Times New Roman"/>
          <w:sz w:val="24"/>
          <w:szCs w:val="24"/>
        </w:rPr>
        <w:t>по делу «Иран-</w:t>
      </w:r>
      <w:proofErr w:type="spellStart"/>
      <w:r w:rsidR="005C034E" w:rsidRPr="00580775">
        <w:rPr>
          <w:rFonts w:ascii="Times New Roman" w:hAnsi="Times New Roman" w:cs="Times New Roman"/>
          <w:sz w:val="24"/>
          <w:szCs w:val="24"/>
        </w:rPr>
        <w:t>Контрас</w:t>
      </w:r>
      <w:proofErr w:type="spellEnd"/>
      <w:r w:rsidR="005C034E" w:rsidRPr="00580775">
        <w:rPr>
          <w:rFonts w:ascii="Times New Roman" w:hAnsi="Times New Roman" w:cs="Times New Roman"/>
          <w:sz w:val="24"/>
          <w:szCs w:val="24"/>
        </w:rPr>
        <w:t>»</w:t>
      </w:r>
      <w:r w:rsidR="003C2F74" w:rsidRPr="00580775">
        <w:rPr>
          <w:rStyle w:val="a5"/>
          <w:rFonts w:ascii="Times New Roman" w:hAnsi="Times New Roman" w:cs="Times New Roman"/>
          <w:sz w:val="24"/>
          <w:szCs w:val="24"/>
        </w:rPr>
        <w:footnoteReference w:id="30"/>
      </w:r>
      <w:r w:rsidR="005C034E" w:rsidRPr="00580775">
        <w:rPr>
          <w:rFonts w:ascii="Times New Roman" w:hAnsi="Times New Roman" w:cs="Times New Roman"/>
          <w:sz w:val="24"/>
          <w:szCs w:val="24"/>
        </w:rPr>
        <w:t xml:space="preserve">. </w:t>
      </w:r>
    </w:p>
    <w:p w14:paraId="3EF57BD8" w14:textId="65F48642" w:rsidR="00F42E64" w:rsidRPr="00580775" w:rsidRDefault="00A80EF3" w:rsidP="00C74BBB">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В 1990-е гг. </w:t>
      </w:r>
      <w:r w:rsidR="00AA636F" w:rsidRPr="00580775">
        <w:rPr>
          <w:rFonts w:ascii="Times New Roman" w:hAnsi="Times New Roman" w:cs="Times New Roman"/>
          <w:sz w:val="24"/>
          <w:szCs w:val="24"/>
        </w:rPr>
        <w:t>«публич</w:t>
      </w:r>
      <w:r w:rsidRPr="00580775">
        <w:rPr>
          <w:rFonts w:ascii="Times New Roman" w:hAnsi="Times New Roman" w:cs="Times New Roman"/>
          <w:sz w:val="24"/>
          <w:szCs w:val="24"/>
        </w:rPr>
        <w:t>ная</w:t>
      </w:r>
      <w:r w:rsidR="00AA636F" w:rsidRPr="00580775">
        <w:rPr>
          <w:rFonts w:ascii="Times New Roman" w:hAnsi="Times New Roman" w:cs="Times New Roman"/>
          <w:sz w:val="24"/>
          <w:szCs w:val="24"/>
        </w:rPr>
        <w:t xml:space="preserve"> дипломати</w:t>
      </w:r>
      <w:r w:rsidRPr="00580775">
        <w:rPr>
          <w:rFonts w:ascii="Times New Roman" w:hAnsi="Times New Roman" w:cs="Times New Roman"/>
          <w:sz w:val="24"/>
          <w:szCs w:val="24"/>
        </w:rPr>
        <w:t>я</w:t>
      </w:r>
      <w:r w:rsidR="00AA636F" w:rsidRPr="00580775">
        <w:rPr>
          <w:rFonts w:ascii="Times New Roman" w:hAnsi="Times New Roman" w:cs="Times New Roman"/>
          <w:sz w:val="24"/>
          <w:szCs w:val="24"/>
        </w:rPr>
        <w:t>» стал</w:t>
      </w:r>
      <w:r w:rsidRPr="00580775">
        <w:rPr>
          <w:rFonts w:ascii="Times New Roman" w:hAnsi="Times New Roman" w:cs="Times New Roman"/>
          <w:sz w:val="24"/>
          <w:szCs w:val="24"/>
        </w:rPr>
        <w:t>а</w:t>
      </w:r>
      <w:r w:rsidR="00AA636F" w:rsidRPr="00580775">
        <w:rPr>
          <w:rFonts w:ascii="Times New Roman" w:hAnsi="Times New Roman" w:cs="Times New Roman"/>
          <w:sz w:val="24"/>
          <w:szCs w:val="24"/>
        </w:rPr>
        <w:t xml:space="preserve"> </w:t>
      </w:r>
      <w:r w:rsidR="009E77EC" w:rsidRPr="00580775">
        <w:rPr>
          <w:rFonts w:ascii="Times New Roman" w:hAnsi="Times New Roman" w:cs="Times New Roman"/>
          <w:sz w:val="24"/>
          <w:szCs w:val="24"/>
        </w:rPr>
        <w:t>преобладать</w:t>
      </w:r>
      <w:r w:rsidR="00AA636F" w:rsidRPr="00580775">
        <w:rPr>
          <w:rFonts w:ascii="Times New Roman" w:hAnsi="Times New Roman" w:cs="Times New Roman"/>
          <w:sz w:val="24"/>
          <w:szCs w:val="24"/>
        </w:rPr>
        <w:t xml:space="preserve"> в научной дискуссии, касающейся внешней политики США. Эксперты из разных областей знаний</w:t>
      </w:r>
      <w:r w:rsidRPr="00580775">
        <w:rPr>
          <w:rFonts w:ascii="Times New Roman" w:hAnsi="Times New Roman" w:cs="Times New Roman"/>
          <w:sz w:val="24"/>
          <w:szCs w:val="24"/>
        </w:rPr>
        <w:t xml:space="preserve"> </w:t>
      </w:r>
      <w:r w:rsidR="00707048" w:rsidRPr="00580775">
        <w:rPr>
          <w:rFonts w:ascii="Times New Roman" w:hAnsi="Times New Roman" w:cs="Times New Roman"/>
          <w:sz w:val="24"/>
          <w:szCs w:val="24"/>
        </w:rPr>
        <w:t>старались</w:t>
      </w:r>
      <w:r w:rsidRPr="00580775">
        <w:rPr>
          <w:rFonts w:ascii="Times New Roman" w:hAnsi="Times New Roman" w:cs="Times New Roman"/>
          <w:sz w:val="24"/>
          <w:szCs w:val="24"/>
        </w:rPr>
        <w:t xml:space="preserve"> дать новую трактовку феномена.</w:t>
      </w:r>
    </w:p>
    <w:p w14:paraId="6D53FFA6" w14:textId="7EE26C74" w:rsidR="00E35F17" w:rsidRPr="00580775" w:rsidRDefault="00373414" w:rsidP="0028374F">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Исследователи из области </w:t>
      </w:r>
      <w:r w:rsidR="00E35F17" w:rsidRPr="00580775">
        <w:rPr>
          <w:rFonts w:ascii="Times New Roman" w:hAnsi="Times New Roman" w:cs="Times New Roman"/>
          <w:sz w:val="24"/>
          <w:szCs w:val="24"/>
        </w:rPr>
        <w:t>международных отношений</w:t>
      </w:r>
      <w:r w:rsidRPr="00580775">
        <w:rPr>
          <w:rFonts w:ascii="Times New Roman" w:hAnsi="Times New Roman" w:cs="Times New Roman"/>
          <w:sz w:val="24"/>
          <w:szCs w:val="24"/>
        </w:rPr>
        <w:t xml:space="preserve"> соглашаются в том, что публичная дипломатия – это процесс </w:t>
      </w:r>
      <w:r w:rsidR="009E77EC" w:rsidRPr="00580775">
        <w:rPr>
          <w:rFonts w:ascii="Times New Roman" w:hAnsi="Times New Roman" w:cs="Times New Roman"/>
          <w:sz w:val="24"/>
          <w:szCs w:val="24"/>
        </w:rPr>
        <w:t>оказания влияния на иностранную аудиторию с целью достижения национальных интересов</w:t>
      </w:r>
      <w:r w:rsidR="009E77EC" w:rsidRPr="00580775">
        <w:rPr>
          <w:rStyle w:val="a5"/>
          <w:rFonts w:ascii="Times New Roman" w:hAnsi="Times New Roman" w:cs="Times New Roman"/>
          <w:sz w:val="24"/>
          <w:szCs w:val="24"/>
        </w:rPr>
        <w:footnoteReference w:id="31"/>
      </w:r>
      <w:r w:rsidR="009E77EC" w:rsidRPr="00580775">
        <w:rPr>
          <w:rFonts w:ascii="Times New Roman" w:hAnsi="Times New Roman" w:cs="Times New Roman"/>
          <w:sz w:val="24"/>
          <w:szCs w:val="24"/>
        </w:rPr>
        <w:t xml:space="preserve">. </w:t>
      </w:r>
      <w:r w:rsidR="00E400E2" w:rsidRPr="00580775">
        <w:rPr>
          <w:rFonts w:ascii="Times New Roman" w:hAnsi="Times New Roman" w:cs="Times New Roman"/>
          <w:sz w:val="24"/>
          <w:szCs w:val="24"/>
        </w:rPr>
        <w:t xml:space="preserve">Это понимание было дополнено концепцией </w:t>
      </w:r>
      <w:r w:rsidR="00E400E2" w:rsidRPr="00580775">
        <w:rPr>
          <w:rFonts w:ascii="Times New Roman" w:hAnsi="Times New Roman" w:cs="Times New Roman"/>
          <w:sz w:val="24"/>
          <w:szCs w:val="24"/>
        </w:rPr>
        <w:lastRenderedPageBreak/>
        <w:t xml:space="preserve">«мягкой силы», предложенная Дж. Наем. </w:t>
      </w:r>
      <w:r w:rsidR="00883154" w:rsidRPr="00580775">
        <w:rPr>
          <w:rFonts w:ascii="Times New Roman" w:hAnsi="Times New Roman" w:cs="Times New Roman"/>
          <w:sz w:val="24"/>
          <w:szCs w:val="24"/>
        </w:rPr>
        <w:t>По его мнению, для того чтобы достичь желаемых результатов государство должно использовать</w:t>
      </w:r>
      <w:r w:rsidR="00013BA7" w:rsidRPr="00580775">
        <w:rPr>
          <w:rFonts w:ascii="Times New Roman" w:hAnsi="Times New Roman" w:cs="Times New Roman"/>
          <w:sz w:val="24"/>
          <w:szCs w:val="24"/>
        </w:rPr>
        <w:t xml:space="preserve"> не инструменты принуждения («жесткую силу»), а</w:t>
      </w:r>
      <w:r w:rsidR="00883154" w:rsidRPr="00580775">
        <w:rPr>
          <w:rFonts w:ascii="Times New Roman" w:hAnsi="Times New Roman" w:cs="Times New Roman"/>
          <w:sz w:val="24"/>
          <w:szCs w:val="24"/>
        </w:rPr>
        <w:t xml:space="preserve"> силу привлекательности</w:t>
      </w:r>
      <w:r w:rsidR="00013BA7" w:rsidRPr="00580775">
        <w:rPr>
          <w:rFonts w:ascii="Times New Roman" w:hAnsi="Times New Roman" w:cs="Times New Roman"/>
          <w:sz w:val="24"/>
          <w:szCs w:val="24"/>
        </w:rPr>
        <w:t xml:space="preserve"> (</w:t>
      </w:r>
      <w:r w:rsidR="00883154" w:rsidRPr="00580775">
        <w:rPr>
          <w:rFonts w:ascii="Times New Roman" w:hAnsi="Times New Roman" w:cs="Times New Roman"/>
          <w:sz w:val="24"/>
          <w:szCs w:val="24"/>
        </w:rPr>
        <w:t>«мягкую силу»</w:t>
      </w:r>
      <w:r w:rsidR="00013BA7" w:rsidRPr="00580775">
        <w:rPr>
          <w:rFonts w:ascii="Times New Roman" w:hAnsi="Times New Roman" w:cs="Times New Roman"/>
          <w:sz w:val="24"/>
          <w:szCs w:val="24"/>
        </w:rPr>
        <w:t>)</w:t>
      </w:r>
      <w:r w:rsidR="00883154" w:rsidRPr="00580775">
        <w:rPr>
          <w:rFonts w:ascii="Times New Roman" w:hAnsi="Times New Roman" w:cs="Times New Roman"/>
          <w:sz w:val="24"/>
          <w:szCs w:val="24"/>
        </w:rPr>
        <w:t>. Она проистекает из</w:t>
      </w:r>
      <w:r w:rsidR="00FE0BF0" w:rsidRPr="00580775">
        <w:rPr>
          <w:rFonts w:ascii="Times New Roman" w:hAnsi="Times New Roman" w:cs="Times New Roman"/>
          <w:sz w:val="24"/>
          <w:szCs w:val="24"/>
        </w:rPr>
        <w:t xml:space="preserve"> национальных</w:t>
      </w:r>
      <w:r w:rsidR="00883154" w:rsidRPr="00580775">
        <w:rPr>
          <w:rFonts w:ascii="Times New Roman" w:hAnsi="Times New Roman" w:cs="Times New Roman"/>
          <w:sz w:val="24"/>
          <w:szCs w:val="24"/>
        </w:rPr>
        <w:t xml:space="preserve"> ценностей, культуры, </w:t>
      </w:r>
      <w:r w:rsidR="00013BA7" w:rsidRPr="00580775">
        <w:rPr>
          <w:rFonts w:ascii="Times New Roman" w:hAnsi="Times New Roman" w:cs="Times New Roman"/>
          <w:sz w:val="24"/>
          <w:szCs w:val="24"/>
        </w:rPr>
        <w:t xml:space="preserve">принципов </w:t>
      </w:r>
      <w:r w:rsidR="00883154" w:rsidRPr="00580775">
        <w:rPr>
          <w:rFonts w:ascii="Times New Roman" w:hAnsi="Times New Roman" w:cs="Times New Roman"/>
          <w:sz w:val="24"/>
          <w:szCs w:val="24"/>
        </w:rPr>
        <w:t xml:space="preserve">внешней и внутренней политики. </w:t>
      </w:r>
      <w:r w:rsidR="00BE5AAC" w:rsidRPr="00580775">
        <w:rPr>
          <w:rFonts w:ascii="Times New Roman" w:hAnsi="Times New Roman" w:cs="Times New Roman"/>
          <w:sz w:val="24"/>
          <w:szCs w:val="24"/>
        </w:rPr>
        <w:t xml:space="preserve">Если «мягкая сила» выступает как способность оказания влияния, то публичная дипломатия является инструментом распространения </w:t>
      </w:r>
      <w:r w:rsidR="00FE0BF0" w:rsidRPr="00580775">
        <w:rPr>
          <w:rFonts w:ascii="Times New Roman" w:hAnsi="Times New Roman" w:cs="Times New Roman"/>
          <w:sz w:val="24"/>
          <w:szCs w:val="24"/>
        </w:rPr>
        <w:t>привлекательных черт государства</w:t>
      </w:r>
      <w:r w:rsidR="00FE0BF0" w:rsidRPr="00580775">
        <w:rPr>
          <w:rStyle w:val="a5"/>
          <w:rFonts w:ascii="Times New Roman" w:hAnsi="Times New Roman" w:cs="Times New Roman"/>
          <w:sz w:val="24"/>
          <w:szCs w:val="24"/>
        </w:rPr>
        <w:footnoteReference w:id="32"/>
      </w:r>
      <w:r w:rsidR="00FE0BF0" w:rsidRPr="00580775">
        <w:rPr>
          <w:rFonts w:ascii="Times New Roman" w:hAnsi="Times New Roman" w:cs="Times New Roman"/>
          <w:sz w:val="24"/>
          <w:szCs w:val="24"/>
        </w:rPr>
        <w:t xml:space="preserve">. </w:t>
      </w:r>
    </w:p>
    <w:p w14:paraId="14CBEF89" w14:textId="1D56F32B" w:rsidR="00666446" w:rsidRPr="00580775" w:rsidRDefault="004C2956" w:rsidP="00C74BBB">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В 2000-е гг. проблемой изучения публичной дипломатии занялись специалисты из сферы политического консалтинга. </w:t>
      </w:r>
      <w:r w:rsidR="00062909" w:rsidRPr="00580775">
        <w:rPr>
          <w:rFonts w:ascii="Times New Roman" w:hAnsi="Times New Roman" w:cs="Times New Roman"/>
          <w:sz w:val="24"/>
          <w:szCs w:val="24"/>
        </w:rPr>
        <w:t>Это было связано с резким ростом спроса на получение новых знаний в данной области после терактов 11 сентября 2001 г. Исследователи старались понять, как предотвратить возникновение подобных трагедий в будущем.</w:t>
      </w:r>
      <w:r w:rsidR="00EA465F" w:rsidRPr="00580775">
        <w:rPr>
          <w:rFonts w:ascii="Times New Roman" w:hAnsi="Times New Roman" w:cs="Times New Roman"/>
          <w:sz w:val="24"/>
          <w:szCs w:val="24"/>
        </w:rPr>
        <w:t xml:space="preserve"> </w:t>
      </w:r>
      <w:r w:rsidR="002C418B" w:rsidRPr="00580775">
        <w:rPr>
          <w:rFonts w:ascii="Times New Roman" w:hAnsi="Times New Roman" w:cs="Times New Roman"/>
          <w:sz w:val="24"/>
          <w:szCs w:val="24"/>
        </w:rPr>
        <w:t>Исходя из поставленной задачи</w:t>
      </w:r>
      <w:r w:rsidR="002967B8" w:rsidRPr="00580775">
        <w:rPr>
          <w:rFonts w:ascii="Times New Roman" w:hAnsi="Times New Roman" w:cs="Times New Roman"/>
          <w:sz w:val="24"/>
          <w:szCs w:val="24"/>
        </w:rPr>
        <w:t xml:space="preserve"> сформировалось несколько подходов к определению публичной дипломатии. </w:t>
      </w:r>
      <w:r w:rsidR="00666446" w:rsidRPr="00580775">
        <w:rPr>
          <w:rFonts w:ascii="Times New Roman" w:hAnsi="Times New Roman" w:cs="Times New Roman"/>
          <w:sz w:val="24"/>
          <w:szCs w:val="24"/>
        </w:rPr>
        <w:t>В соответствии с первым подходом публичная дипломатия представляет собой процесс понимания идеалов зарубежной аудитории, вовлечения ее в сотрудничество и влияния на ее представления с целью достижения экономических или политических целей</w:t>
      </w:r>
      <w:r w:rsidR="00841B7D" w:rsidRPr="00580775">
        <w:rPr>
          <w:rStyle w:val="a5"/>
          <w:rFonts w:ascii="Times New Roman" w:hAnsi="Times New Roman" w:cs="Times New Roman"/>
          <w:sz w:val="24"/>
          <w:szCs w:val="24"/>
        </w:rPr>
        <w:footnoteReference w:id="33"/>
      </w:r>
      <w:r w:rsidR="00666446" w:rsidRPr="00580775">
        <w:rPr>
          <w:rFonts w:ascii="Times New Roman" w:hAnsi="Times New Roman" w:cs="Times New Roman"/>
          <w:sz w:val="24"/>
          <w:szCs w:val="24"/>
        </w:rPr>
        <w:t>.</w:t>
      </w:r>
      <w:r w:rsidR="00E615CB" w:rsidRPr="00580775">
        <w:rPr>
          <w:rFonts w:ascii="Times New Roman" w:hAnsi="Times New Roman" w:cs="Times New Roman"/>
          <w:sz w:val="24"/>
          <w:szCs w:val="24"/>
        </w:rPr>
        <w:t xml:space="preserve"> В соответствии </w:t>
      </w:r>
      <w:r w:rsidR="002B392E" w:rsidRPr="00580775">
        <w:rPr>
          <w:rFonts w:ascii="Times New Roman" w:hAnsi="Times New Roman" w:cs="Times New Roman"/>
          <w:sz w:val="24"/>
          <w:szCs w:val="24"/>
        </w:rPr>
        <w:t xml:space="preserve">со вторым подходом центральное место в публичной дипломатии отводится процессу информирования </w:t>
      </w:r>
      <w:r w:rsidR="002E5D0F" w:rsidRPr="00580775">
        <w:rPr>
          <w:rFonts w:ascii="Times New Roman" w:hAnsi="Times New Roman" w:cs="Times New Roman"/>
          <w:sz w:val="24"/>
          <w:szCs w:val="24"/>
        </w:rPr>
        <w:t>зарубежной аудитории, который помо</w:t>
      </w:r>
      <w:r w:rsidR="00104E9F" w:rsidRPr="00580775">
        <w:rPr>
          <w:rFonts w:ascii="Times New Roman" w:hAnsi="Times New Roman" w:cs="Times New Roman"/>
          <w:sz w:val="24"/>
          <w:szCs w:val="24"/>
        </w:rPr>
        <w:t>гает менять</w:t>
      </w:r>
      <w:r w:rsidR="002E5D0F" w:rsidRPr="00580775">
        <w:rPr>
          <w:rFonts w:ascii="Times New Roman" w:hAnsi="Times New Roman" w:cs="Times New Roman"/>
          <w:sz w:val="24"/>
          <w:szCs w:val="24"/>
        </w:rPr>
        <w:t xml:space="preserve"> ее мнение</w:t>
      </w:r>
      <w:r w:rsidR="00104E9F" w:rsidRPr="00580775">
        <w:rPr>
          <w:rFonts w:ascii="Times New Roman" w:hAnsi="Times New Roman" w:cs="Times New Roman"/>
          <w:sz w:val="24"/>
          <w:szCs w:val="24"/>
        </w:rPr>
        <w:t xml:space="preserve"> </w:t>
      </w:r>
      <w:r w:rsidR="002E5D0F" w:rsidRPr="00580775">
        <w:rPr>
          <w:rFonts w:ascii="Times New Roman" w:hAnsi="Times New Roman" w:cs="Times New Roman"/>
          <w:sz w:val="24"/>
          <w:szCs w:val="24"/>
        </w:rPr>
        <w:t>и как следствие достигать краткосрочных целей</w:t>
      </w:r>
      <w:r w:rsidR="00841B7D" w:rsidRPr="00580775">
        <w:rPr>
          <w:rStyle w:val="a5"/>
          <w:rFonts w:ascii="Times New Roman" w:hAnsi="Times New Roman" w:cs="Times New Roman"/>
          <w:sz w:val="24"/>
          <w:szCs w:val="24"/>
        </w:rPr>
        <w:footnoteReference w:id="34"/>
      </w:r>
      <w:r w:rsidR="002E5D0F" w:rsidRPr="00580775">
        <w:rPr>
          <w:rFonts w:ascii="Times New Roman" w:hAnsi="Times New Roman" w:cs="Times New Roman"/>
          <w:sz w:val="24"/>
          <w:szCs w:val="24"/>
        </w:rPr>
        <w:t>. Как в первом, так и во втором подходе для общения с зарубежной аудиторией могут использоваться такие разные инструменты публичной д</w:t>
      </w:r>
      <w:r w:rsidR="00841B7D" w:rsidRPr="00580775">
        <w:rPr>
          <w:rFonts w:ascii="Times New Roman" w:hAnsi="Times New Roman" w:cs="Times New Roman"/>
          <w:sz w:val="24"/>
          <w:szCs w:val="24"/>
        </w:rPr>
        <w:t xml:space="preserve">ипломатии как международное вещание, обучение политиков, журналистов, и ученых, культурные мероприятия и проекты, образовательные обмены, стипендии, публикации, конференции и многое другое. </w:t>
      </w:r>
    </w:p>
    <w:p w14:paraId="1BA85BA1" w14:textId="06E9E11B" w:rsidR="00841B7D" w:rsidRPr="00580775" w:rsidRDefault="00EF5B89" w:rsidP="00C74BBB">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С точки зрения специалистов из маркетинга публичная дипломатия представляет собой механизм продвижения имиджа или бренда той или иной страны с помощью </w:t>
      </w:r>
      <w:r w:rsidR="00010EE5" w:rsidRPr="00580775">
        <w:rPr>
          <w:rFonts w:ascii="Times New Roman" w:hAnsi="Times New Roman" w:cs="Times New Roman"/>
          <w:sz w:val="24"/>
          <w:szCs w:val="24"/>
        </w:rPr>
        <w:t>«</w:t>
      </w:r>
      <w:r w:rsidRPr="00580775">
        <w:rPr>
          <w:rFonts w:ascii="Times New Roman" w:hAnsi="Times New Roman" w:cs="Times New Roman"/>
          <w:sz w:val="24"/>
          <w:szCs w:val="24"/>
        </w:rPr>
        <w:t>мягкой силы</w:t>
      </w:r>
      <w:r w:rsidR="00010EE5" w:rsidRPr="00580775">
        <w:rPr>
          <w:rFonts w:ascii="Times New Roman" w:hAnsi="Times New Roman" w:cs="Times New Roman"/>
          <w:sz w:val="24"/>
          <w:szCs w:val="24"/>
        </w:rPr>
        <w:t>»</w:t>
      </w:r>
      <w:r w:rsidRPr="00580775">
        <w:rPr>
          <w:rFonts w:ascii="Times New Roman" w:hAnsi="Times New Roman" w:cs="Times New Roman"/>
          <w:sz w:val="24"/>
          <w:szCs w:val="24"/>
        </w:rPr>
        <w:t>. Таким образом,</w:t>
      </w:r>
      <w:r w:rsidR="009E3637" w:rsidRPr="00580775">
        <w:rPr>
          <w:rFonts w:ascii="Times New Roman" w:hAnsi="Times New Roman" w:cs="Times New Roman"/>
          <w:sz w:val="24"/>
          <w:szCs w:val="24"/>
        </w:rPr>
        <w:t xml:space="preserve"> политика государства становится продукто</w:t>
      </w:r>
      <w:r w:rsidR="00104E9F" w:rsidRPr="00580775">
        <w:rPr>
          <w:rFonts w:ascii="Times New Roman" w:hAnsi="Times New Roman" w:cs="Times New Roman"/>
          <w:sz w:val="24"/>
          <w:szCs w:val="24"/>
        </w:rPr>
        <w:t>м</w:t>
      </w:r>
      <w:r w:rsidR="009E3637" w:rsidRPr="00580775">
        <w:rPr>
          <w:rFonts w:ascii="Times New Roman" w:hAnsi="Times New Roman" w:cs="Times New Roman"/>
          <w:sz w:val="24"/>
          <w:szCs w:val="24"/>
        </w:rPr>
        <w:t>, а иностранные целевые аудитории – потребителем</w:t>
      </w:r>
      <w:r w:rsidR="007D37F3" w:rsidRPr="00580775">
        <w:rPr>
          <w:rStyle w:val="a5"/>
          <w:rFonts w:ascii="Times New Roman" w:hAnsi="Times New Roman" w:cs="Times New Roman"/>
          <w:sz w:val="24"/>
          <w:szCs w:val="24"/>
        </w:rPr>
        <w:footnoteReference w:id="35"/>
      </w:r>
      <w:r w:rsidR="009E3637" w:rsidRPr="00580775">
        <w:rPr>
          <w:rFonts w:ascii="Times New Roman" w:hAnsi="Times New Roman" w:cs="Times New Roman"/>
          <w:sz w:val="24"/>
          <w:szCs w:val="24"/>
        </w:rPr>
        <w:t xml:space="preserve">. В дискуссии относительно соотношения понятий «национального бренда» и «публичная дипломатия» некоторые указывают на схожесть </w:t>
      </w:r>
      <w:r w:rsidR="00EA65CD" w:rsidRPr="00580775">
        <w:rPr>
          <w:rFonts w:ascii="Times New Roman" w:hAnsi="Times New Roman" w:cs="Times New Roman"/>
          <w:sz w:val="24"/>
          <w:szCs w:val="24"/>
        </w:rPr>
        <w:t>их элементов</w:t>
      </w:r>
      <w:r w:rsidR="00EA65CD" w:rsidRPr="00580775">
        <w:rPr>
          <w:rStyle w:val="a5"/>
          <w:rFonts w:ascii="Times New Roman" w:hAnsi="Times New Roman" w:cs="Times New Roman"/>
          <w:sz w:val="24"/>
          <w:szCs w:val="24"/>
        </w:rPr>
        <w:footnoteReference w:id="36"/>
      </w:r>
      <w:r w:rsidR="009E3637" w:rsidRPr="00580775">
        <w:rPr>
          <w:rFonts w:ascii="Times New Roman" w:hAnsi="Times New Roman" w:cs="Times New Roman"/>
          <w:sz w:val="24"/>
          <w:szCs w:val="24"/>
        </w:rPr>
        <w:t xml:space="preserve">. Другие исследователи делают акцент на том, что </w:t>
      </w:r>
      <w:r w:rsidR="00EA65CD" w:rsidRPr="00580775">
        <w:rPr>
          <w:rFonts w:ascii="Times New Roman" w:hAnsi="Times New Roman" w:cs="Times New Roman"/>
          <w:sz w:val="24"/>
          <w:szCs w:val="24"/>
        </w:rPr>
        <w:t xml:space="preserve">публичная дипломатия </w:t>
      </w:r>
      <w:r w:rsidR="00EA65CD" w:rsidRPr="00580775">
        <w:rPr>
          <w:rFonts w:ascii="Times New Roman" w:hAnsi="Times New Roman" w:cs="Times New Roman"/>
          <w:sz w:val="24"/>
          <w:szCs w:val="24"/>
        </w:rPr>
        <w:lastRenderedPageBreak/>
        <w:t xml:space="preserve">преследует своей целью построение прочных отношений долгосрочного характера, тогда как брендинг помогает </w:t>
      </w:r>
      <w:r w:rsidR="003B001C" w:rsidRPr="00580775">
        <w:rPr>
          <w:rFonts w:ascii="Times New Roman" w:hAnsi="Times New Roman" w:cs="Times New Roman"/>
          <w:sz w:val="24"/>
          <w:szCs w:val="24"/>
        </w:rPr>
        <w:t>выдвинуть на передний план игрока</w:t>
      </w:r>
      <w:r w:rsidR="00EA65CD" w:rsidRPr="00580775">
        <w:rPr>
          <w:rFonts w:ascii="Times New Roman" w:hAnsi="Times New Roman" w:cs="Times New Roman"/>
          <w:sz w:val="24"/>
          <w:szCs w:val="24"/>
        </w:rPr>
        <w:t xml:space="preserve"> на рынке</w:t>
      </w:r>
      <w:r w:rsidR="00EA65CD" w:rsidRPr="00580775">
        <w:rPr>
          <w:rStyle w:val="a5"/>
          <w:rFonts w:ascii="Times New Roman" w:hAnsi="Times New Roman" w:cs="Times New Roman"/>
          <w:sz w:val="24"/>
          <w:szCs w:val="24"/>
        </w:rPr>
        <w:footnoteReference w:id="37"/>
      </w:r>
      <w:r w:rsidR="00EA65CD" w:rsidRPr="00580775">
        <w:rPr>
          <w:rFonts w:ascii="Times New Roman" w:hAnsi="Times New Roman" w:cs="Times New Roman"/>
          <w:sz w:val="24"/>
          <w:szCs w:val="24"/>
        </w:rPr>
        <w:t xml:space="preserve">. </w:t>
      </w:r>
    </w:p>
    <w:p w14:paraId="6B2B5A19" w14:textId="4C54BAE1" w:rsidR="009A3C7E" w:rsidRPr="00580775" w:rsidRDefault="00CF3A9B" w:rsidP="00A92C01">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Продолжаются споры</w:t>
      </w:r>
      <w:r w:rsidR="001D5A59" w:rsidRPr="00580775">
        <w:rPr>
          <w:rFonts w:ascii="Times New Roman" w:hAnsi="Times New Roman" w:cs="Times New Roman"/>
          <w:sz w:val="24"/>
          <w:szCs w:val="24"/>
        </w:rPr>
        <w:t xml:space="preserve"> </w:t>
      </w:r>
      <w:r w:rsidRPr="00580775">
        <w:rPr>
          <w:rFonts w:ascii="Times New Roman" w:hAnsi="Times New Roman" w:cs="Times New Roman"/>
          <w:sz w:val="24"/>
          <w:szCs w:val="24"/>
        </w:rPr>
        <w:t>по поводу соотношения публичной дипломатии с термином «культурная дипломатия». Некоторые исследователи уверены, что публичная дипломатия преимущественно ориентирована на использование пропаганды как одно</w:t>
      </w:r>
      <w:r w:rsidR="003B57FA" w:rsidRPr="00580775">
        <w:rPr>
          <w:rFonts w:ascii="Times New Roman" w:hAnsi="Times New Roman" w:cs="Times New Roman"/>
          <w:sz w:val="24"/>
          <w:szCs w:val="24"/>
        </w:rPr>
        <w:t>го</w:t>
      </w:r>
      <w:r w:rsidRPr="00580775">
        <w:rPr>
          <w:rFonts w:ascii="Times New Roman" w:hAnsi="Times New Roman" w:cs="Times New Roman"/>
          <w:sz w:val="24"/>
          <w:szCs w:val="24"/>
        </w:rPr>
        <w:t xml:space="preserve"> из своих главных инструментов, что противоречит целям культурной дипломатии, которая через распространение ценностей </w:t>
      </w:r>
      <w:r w:rsidR="00A06CDC" w:rsidRPr="00580775">
        <w:rPr>
          <w:rFonts w:ascii="Times New Roman" w:hAnsi="Times New Roman" w:cs="Times New Roman"/>
          <w:sz w:val="24"/>
          <w:szCs w:val="24"/>
        </w:rPr>
        <w:t>и традиций выстраивает фундамент для взаимопонимания и сотрудничества</w:t>
      </w:r>
      <w:r w:rsidR="003B001C" w:rsidRPr="00580775">
        <w:rPr>
          <w:rStyle w:val="a5"/>
          <w:rFonts w:ascii="Times New Roman" w:hAnsi="Times New Roman" w:cs="Times New Roman"/>
          <w:sz w:val="24"/>
          <w:szCs w:val="24"/>
        </w:rPr>
        <w:footnoteReference w:id="38"/>
      </w:r>
      <w:r w:rsidR="00A06CDC" w:rsidRPr="00580775">
        <w:rPr>
          <w:rFonts w:ascii="Times New Roman" w:hAnsi="Times New Roman" w:cs="Times New Roman"/>
          <w:sz w:val="24"/>
          <w:szCs w:val="24"/>
        </w:rPr>
        <w:t xml:space="preserve">. Другие </w:t>
      </w:r>
      <w:r w:rsidR="001D5A59" w:rsidRPr="00580775">
        <w:rPr>
          <w:rFonts w:ascii="Times New Roman" w:hAnsi="Times New Roman" w:cs="Times New Roman"/>
          <w:sz w:val="24"/>
          <w:szCs w:val="24"/>
        </w:rPr>
        <w:t>специалисты</w:t>
      </w:r>
      <w:r w:rsidR="00A06CDC" w:rsidRPr="00580775">
        <w:rPr>
          <w:rFonts w:ascii="Times New Roman" w:hAnsi="Times New Roman" w:cs="Times New Roman"/>
          <w:sz w:val="24"/>
          <w:szCs w:val="24"/>
        </w:rPr>
        <w:t xml:space="preserve"> уверены, что эти два понятия составляют одно целое поскольк</w:t>
      </w:r>
      <w:r w:rsidR="003B001C" w:rsidRPr="00580775">
        <w:rPr>
          <w:rFonts w:ascii="Times New Roman" w:hAnsi="Times New Roman" w:cs="Times New Roman"/>
          <w:sz w:val="24"/>
          <w:szCs w:val="24"/>
        </w:rPr>
        <w:t>у деятельность в рамках культурной дипломатии, составляет отдельную сферу публичной дипломатии</w:t>
      </w:r>
      <w:r w:rsidR="003B001C" w:rsidRPr="00580775">
        <w:rPr>
          <w:rStyle w:val="a5"/>
          <w:rFonts w:ascii="Times New Roman" w:hAnsi="Times New Roman" w:cs="Times New Roman"/>
          <w:sz w:val="24"/>
          <w:szCs w:val="24"/>
        </w:rPr>
        <w:footnoteReference w:id="39"/>
      </w:r>
      <w:r w:rsidR="003B001C" w:rsidRPr="00580775">
        <w:rPr>
          <w:rFonts w:ascii="Times New Roman" w:hAnsi="Times New Roman" w:cs="Times New Roman"/>
          <w:sz w:val="24"/>
          <w:szCs w:val="24"/>
        </w:rPr>
        <w:t>.</w:t>
      </w:r>
      <w:r w:rsidR="00736E26" w:rsidRPr="00580775">
        <w:rPr>
          <w:rFonts w:ascii="Times New Roman" w:hAnsi="Times New Roman" w:cs="Times New Roman"/>
          <w:sz w:val="24"/>
          <w:szCs w:val="24"/>
        </w:rPr>
        <w:t xml:space="preserve"> </w:t>
      </w:r>
      <w:r w:rsidR="00350154" w:rsidRPr="00580775">
        <w:rPr>
          <w:rFonts w:ascii="Times New Roman" w:hAnsi="Times New Roman" w:cs="Times New Roman"/>
          <w:sz w:val="24"/>
          <w:szCs w:val="24"/>
        </w:rPr>
        <w:t>Ц</w:t>
      </w:r>
      <w:r w:rsidR="003B57FA" w:rsidRPr="00580775">
        <w:rPr>
          <w:rFonts w:ascii="Times New Roman" w:hAnsi="Times New Roman" w:cs="Times New Roman"/>
          <w:sz w:val="24"/>
          <w:szCs w:val="24"/>
        </w:rPr>
        <w:t>ели и проводники информационных кампаний и культурных проектов часто совпадают, что указывает на схожесть понятий</w:t>
      </w:r>
      <w:r w:rsidR="00185D94" w:rsidRPr="00580775">
        <w:rPr>
          <w:rStyle w:val="a5"/>
          <w:rFonts w:ascii="Times New Roman" w:hAnsi="Times New Roman" w:cs="Times New Roman"/>
          <w:sz w:val="24"/>
          <w:szCs w:val="24"/>
        </w:rPr>
        <w:footnoteReference w:id="40"/>
      </w:r>
      <w:r w:rsidR="003B57FA" w:rsidRPr="00580775">
        <w:rPr>
          <w:rFonts w:ascii="Times New Roman" w:hAnsi="Times New Roman" w:cs="Times New Roman"/>
          <w:sz w:val="24"/>
          <w:szCs w:val="24"/>
        </w:rPr>
        <w:t xml:space="preserve">. </w:t>
      </w:r>
    </w:p>
    <w:p w14:paraId="7BFC5EB9" w14:textId="60A0A118" w:rsidR="0073524E" w:rsidRPr="00580775" w:rsidRDefault="0073524E" w:rsidP="00A92C01">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На это также указывает американский исследователь Н. Кулл, который определяет публичную дипломатию как практику, состоящую из пяти элементов: мониторинг общественного мнения</w:t>
      </w:r>
      <w:r w:rsidR="00E31252" w:rsidRPr="00580775">
        <w:rPr>
          <w:rFonts w:ascii="Times New Roman" w:hAnsi="Times New Roman" w:cs="Times New Roman"/>
          <w:sz w:val="24"/>
          <w:szCs w:val="24"/>
        </w:rPr>
        <w:t xml:space="preserve"> (</w:t>
      </w:r>
      <w:r w:rsidR="00E31252" w:rsidRPr="00580775">
        <w:rPr>
          <w:rFonts w:ascii="Times New Roman" w:hAnsi="Times New Roman" w:cs="Times New Roman"/>
          <w:sz w:val="24"/>
          <w:szCs w:val="24"/>
          <w:lang w:val="en-US"/>
        </w:rPr>
        <w:t>listening</w:t>
      </w:r>
      <w:r w:rsidR="00E31252" w:rsidRPr="00580775">
        <w:rPr>
          <w:rFonts w:ascii="Times New Roman" w:hAnsi="Times New Roman" w:cs="Times New Roman"/>
          <w:sz w:val="24"/>
          <w:szCs w:val="24"/>
        </w:rPr>
        <w:t>)</w:t>
      </w:r>
      <w:r w:rsidRPr="00580775">
        <w:rPr>
          <w:rFonts w:ascii="Times New Roman" w:hAnsi="Times New Roman" w:cs="Times New Roman"/>
          <w:sz w:val="24"/>
          <w:szCs w:val="24"/>
        </w:rPr>
        <w:t>, реагирование на изменение в нем посредством информирования</w:t>
      </w:r>
      <w:r w:rsidR="00E31252" w:rsidRPr="00580775">
        <w:rPr>
          <w:rFonts w:ascii="Times New Roman" w:hAnsi="Times New Roman" w:cs="Times New Roman"/>
          <w:sz w:val="24"/>
          <w:szCs w:val="24"/>
        </w:rPr>
        <w:t xml:space="preserve"> (</w:t>
      </w:r>
      <w:r w:rsidR="00E31252" w:rsidRPr="00580775">
        <w:rPr>
          <w:rFonts w:ascii="Times New Roman" w:hAnsi="Times New Roman" w:cs="Times New Roman"/>
          <w:sz w:val="24"/>
          <w:szCs w:val="24"/>
          <w:lang w:val="en-US"/>
        </w:rPr>
        <w:t>advocacy</w:t>
      </w:r>
      <w:r w:rsidR="00E31252" w:rsidRPr="00580775">
        <w:rPr>
          <w:rFonts w:ascii="Times New Roman" w:hAnsi="Times New Roman" w:cs="Times New Roman"/>
          <w:sz w:val="24"/>
          <w:szCs w:val="24"/>
        </w:rPr>
        <w:t>)</w:t>
      </w:r>
      <w:r w:rsidRPr="00580775">
        <w:rPr>
          <w:rFonts w:ascii="Times New Roman" w:hAnsi="Times New Roman" w:cs="Times New Roman"/>
          <w:sz w:val="24"/>
          <w:szCs w:val="24"/>
        </w:rPr>
        <w:t>, культурные и образовательные программы, а также международное в</w:t>
      </w:r>
      <w:r w:rsidR="00E31252" w:rsidRPr="00580775">
        <w:rPr>
          <w:rFonts w:ascii="Times New Roman" w:hAnsi="Times New Roman" w:cs="Times New Roman"/>
          <w:sz w:val="24"/>
          <w:szCs w:val="24"/>
        </w:rPr>
        <w:t>е</w:t>
      </w:r>
      <w:r w:rsidRPr="00580775">
        <w:rPr>
          <w:rFonts w:ascii="Times New Roman" w:hAnsi="Times New Roman" w:cs="Times New Roman"/>
          <w:sz w:val="24"/>
          <w:szCs w:val="24"/>
        </w:rPr>
        <w:t>щание</w:t>
      </w:r>
      <w:r w:rsidR="00E31252" w:rsidRPr="00580775">
        <w:rPr>
          <w:rStyle w:val="a5"/>
          <w:rFonts w:ascii="Times New Roman" w:hAnsi="Times New Roman" w:cs="Times New Roman"/>
          <w:sz w:val="24"/>
          <w:szCs w:val="24"/>
        </w:rPr>
        <w:footnoteReference w:id="41"/>
      </w:r>
      <w:r w:rsidRPr="00580775">
        <w:rPr>
          <w:rFonts w:ascii="Times New Roman" w:hAnsi="Times New Roman" w:cs="Times New Roman"/>
          <w:sz w:val="24"/>
          <w:szCs w:val="24"/>
        </w:rPr>
        <w:t>.</w:t>
      </w:r>
      <w:r w:rsidR="00C15BD5" w:rsidRPr="00580775">
        <w:rPr>
          <w:rFonts w:ascii="Times New Roman" w:hAnsi="Times New Roman" w:cs="Times New Roman"/>
          <w:sz w:val="24"/>
          <w:szCs w:val="24"/>
        </w:rPr>
        <w:t xml:space="preserve"> </w:t>
      </w:r>
      <w:r w:rsidR="00E31252" w:rsidRPr="00580775">
        <w:rPr>
          <w:rFonts w:ascii="Times New Roman" w:hAnsi="Times New Roman" w:cs="Times New Roman"/>
          <w:sz w:val="24"/>
          <w:szCs w:val="24"/>
        </w:rPr>
        <w:t>Первые два элемента позволяют установить диалог с иностранной аудиторией и более эффективно достичь национальных интересов.</w:t>
      </w:r>
    </w:p>
    <w:p w14:paraId="1D57A5DF" w14:textId="15153F55" w:rsidR="002967B8" w:rsidRPr="00580775" w:rsidRDefault="008E5E59" w:rsidP="00C74BBB">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Говоря о дискуссии в отечественной науке по данному вопросу следует отметить, что здесь также сформировалось несколько подходов к пониманию публичной дипломатии. Некоторые исследователи определяют публичную </w:t>
      </w:r>
      <w:r w:rsidR="00AB282B" w:rsidRPr="00580775">
        <w:rPr>
          <w:rFonts w:ascii="Times New Roman" w:hAnsi="Times New Roman" w:cs="Times New Roman"/>
          <w:sz w:val="24"/>
          <w:szCs w:val="24"/>
        </w:rPr>
        <w:t>дипломатию как часть традиционной дипломатии, которая облегчает предпринимать действия на международной арене</w:t>
      </w:r>
      <w:r w:rsidR="00AB282B" w:rsidRPr="00580775">
        <w:rPr>
          <w:rStyle w:val="a5"/>
          <w:rFonts w:ascii="Times New Roman" w:hAnsi="Times New Roman" w:cs="Times New Roman"/>
          <w:sz w:val="24"/>
          <w:szCs w:val="24"/>
        </w:rPr>
        <w:footnoteReference w:id="42"/>
      </w:r>
      <w:r w:rsidR="00AB282B" w:rsidRPr="00580775">
        <w:rPr>
          <w:rFonts w:ascii="Times New Roman" w:hAnsi="Times New Roman" w:cs="Times New Roman"/>
          <w:sz w:val="24"/>
          <w:szCs w:val="24"/>
        </w:rPr>
        <w:t xml:space="preserve">. </w:t>
      </w:r>
      <w:r w:rsidR="00863D6D" w:rsidRPr="00580775">
        <w:rPr>
          <w:rFonts w:ascii="Times New Roman" w:hAnsi="Times New Roman" w:cs="Times New Roman"/>
          <w:sz w:val="24"/>
          <w:szCs w:val="24"/>
        </w:rPr>
        <w:t>Другие уверены, что публичная дипломатия более широкое понятие, которое включает в себя традиционную дипломатию</w:t>
      </w:r>
      <w:r w:rsidR="00D60077" w:rsidRPr="00580775">
        <w:rPr>
          <w:rStyle w:val="a5"/>
          <w:rFonts w:ascii="Times New Roman" w:hAnsi="Times New Roman" w:cs="Times New Roman"/>
          <w:sz w:val="24"/>
          <w:szCs w:val="24"/>
        </w:rPr>
        <w:footnoteReference w:id="43"/>
      </w:r>
      <w:r w:rsidR="00863D6D" w:rsidRPr="00580775">
        <w:rPr>
          <w:rFonts w:ascii="Times New Roman" w:hAnsi="Times New Roman" w:cs="Times New Roman"/>
          <w:sz w:val="24"/>
          <w:szCs w:val="24"/>
        </w:rPr>
        <w:t>.</w:t>
      </w:r>
    </w:p>
    <w:p w14:paraId="4F8BC85F" w14:textId="337EE667" w:rsidR="00863D6D" w:rsidRPr="00580775" w:rsidRDefault="00863D6D" w:rsidP="00C74BBB">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Следует отметить, что в отечественной науке относительно феномена существует понятийная путаница</w:t>
      </w:r>
      <w:r w:rsidR="007838A8" w:rsidRPr="00580775">
        <w:rPr>
          <w:rFonts w:ascii="Times New Roman" w:hAnsi="Times New Roman" w:cs="Times New Roman"/>
          <w:sz w:val="24"/>
          <w:szCs w:val="24"/>
        </w:rPr>
        <w:t xml:space="preserve">, которая связана </w:t>
      </w:r>
      <w:r w:rsidR="00A05DBF" w:rsidRPr="00580775">
        <w:rPr>
          <w:rFonts w:ascii="Times New Roman" w:hAnsi="Times New Roman" w:cs="Times New Roman"/>
          <w:sz w:val="24"/>
          <w:szCs w:val="24"/>
        </w:rPr>
        <w:t xml:space="preserve">с </w:t>
      </w:r>
      <w:r w:rsidR="00E820BD" w:rsidRPr="00580775">
        <w:rPr>
          <w:rFonts w:ascii="Times New Roman" w:hAnsi="Times New Roman" w:cs="Times New Roman"/>
          <w:sz w:val="24"/>
          <w:szCs w:val="24"/>
        </w:rPr>
        <w:t>разн</w:t>
      </w:r>
      <w:r w:rsidR="00A05DBF" w:rsidRPr="00580775">
        <w:rPr>
          <w:rFonts w:ascii="Times New Roman" w:hAnsi="Times New Roman" w:cs="Times New Roman"/>
          <w:sz w:val="24"/>
          <w:szCs w:val="24"/>
        </w:rPr>
        <w:t>ой</w:t>
      </w:r>
      <w:r w:rsidR="00E820BD" w:rsidRPr="00580775">
        <w:rPr>
          <w:rFonts w:ascii="Times New Roman" w:hAnsi="Times New Roman" w:cs="Times New Roman"/>
          <w:sz w:val="24"/>
          <w:szCs w:val="24"/>
        </w:rPr>
        <w:t xml:space="preserve"> </w:t>
      </w:r>
      <w:r w:rsidR="00A05DBF" w:rsidRPr="00580775">
        <w:rPr>
          <w:rFonts w:ascii="Times New Roman" w:hAnsi="Times New Roman" w:cs="Times New Roman"/>
          <w:sz w:val="24"/>
          <w:szCs w:val="24"/>
        </w:rPr>
        <w:t xml:space="preserve">интерпретацией английского </w:t>
      </w:r>
      <w:r w:rsidR="00E820BD" w:rsidRPr="00580775">
        <w:rPr>
          <w:rFonts w:ascii="Times New Roman" w:hAnsi="Times New Roman" w:cs="Times New Roman"/>
          <w:sz w:val="24"/>
          <w:szCs w:val="24"/>
        </w:rPr>
        <w:lastRenderedPageBreak/>
        <w:t>словосочетания «</w:t>
      </w:r>
      <w:r w:rsidR="00E820BD" w:rsidRPr="00580775">
        <w:rPr>
          <w:rFonts w:ascii="Times New Roman" w:hAnsi="Times New Roman" w:cs="Times New Roman"/>
          <w:sz w:val="24"/>
          <w:szCs w:val="24"/>
          <w:lang w:val="en-US"/>
        </w:rPr>
        <w:t>public</w:t>
      </w:r>
      <w:r w:rsidR="00E820BD" w:rsidRPr="00580775">
        <w:rPr>
          <w:rFonts w:ascii="Times New Roman" w:hAnsi="Times New Roman" w:cs="Times New Roman"/>
          <w:sz w:val="24"/>
          <w:szCs w:val="24"/>
        </w:rPr>
        <w:t xml:space="preserve"> </w:t>
      </w:r>
      <w:r w:rsidR="00E820BD" w:rsidRPr="00580775">
        <w:rPr>
          <w:rFonts w:ascii="Times New Roman" w:hAnsi="Times New Roman" w:cs="Times New Roman"/>
          <w:sz w:val="24"/>
          <w:szCs w:val="24"/>
          <w:lang w:val="en-US"/>
        </w:rPr>
        <w:t>diplomacy</w:t>
      </w:r>
      <w:r w:rsidR="00E820BD" w:rsidRPr="00580775">
        <w:rPr>
          <w:rFonts w:ascii="Times New Roman" w:hAnsi="Times New Roman" w:cs="Times New Roman"/>
          <w:sz w:val="24"/>
          <w:szCs w:val="24"/>
        </w:rPr>
        <w:t>»</w:t>
      </w:r>
      <w:r w:rsidR="005E0E45" w:rsidRPr="00580775">
        <w:rPr>
          <w:rFonts w:ascii="Times New Roman" w:hAnsi="Times New Roman" w:cs="Times New Roman"/>
          <w:sz w:val="24"/>
          <w:szCs w:val="24"/>
        </w:rPr>
        <w:t xml:space="preserve">. Иногда оно переводится как «общественная дипломатия» и воспринимается как синоним «публичной дипломатии», хотя на </w:t>
      </w:r>
      <w:r w:rsidR="00D60077" w:rsidRPr="00580775">
        <w:rPr>
          <w:rFonts w:ascii="Times New Roman" w:hAnsi="Times New Roman" w:cs="Times New Roman"/>
          <w:sz w:val="24"/>
          <w:szCs w:val="24"/>
        </w:rPr>
        <w:t>практике</w:t>
      </w:r>
      <w:r w:rsidR="005E0E45" w:rsidRPr="00580775">
        <w:rPr>
          <w:rFonts w:ascii="Times New Roman" w:hAnsi="Times New Roman" w:cs="Times New Roman"/>
          <w:sz w:val="24"/>
          <w:szCs w:val="24"/>
        </w:rPr>
        <w:t xml:space="preserve"> обозначает направление в рамках ее деятельности</w:t>
      </w:r>
      <w:r w:rsidR="00D60077" w:rsidRPr="00580775">
        <w:rPr>
          <w:rFonts w:ascii="Times New Roman" w:hAnsi="Times New Roman" w:cs="Times New Roman"/>
          <w:sz w:val="24"/>
          <w:szCs w:val="24"/>
        </w:rPr>
        <w:t>, где основным актором являются НПО</w:t>
      </w:r>
      <w:r w:rsidR="00C22D38" w:rsidRPr="00580775">
        <w:rPr>
          <w:rFonts w:ascii="Times New Roman" w:hAnsi="Times New Roman" w:cs="Times New Roman"/>
          <w:sz w:val="24"/>
          <w:szCs w:val="24"/>
        </w:rPr>
        <w:t xml:space="preserve"> и НКО</w:t>
      </w:r>
      <w:r w:rsidR="00D60077" w:rsidRPr="00580775">
        <w:rPr>
          <w:rFonts w:ascii="Times New Roman" w:hAnsi="Times New Roman" w:cs="Times New Roman"/>
          <w:sz w:val="24"/>
          <w:szCs w:val="24"/>
        </w:rPr>
        <w:t>. Словосочетание также переводится как «народная дипломатия», которое на практике обозначает участие индивидов и общественных организаций в выстраивании международного сотрудничества</w:t>
      </w:r>
      <w:r w:rsidR="00D60077" w:rsidRPr="00580775">
        <w:rPr>
          <w:rStyle w:val="a5"/>
          <w:rFonts w:ascii="Times New Roman" w:hAnsi="Times New Roman" w:cs="Times New Roman"/>
          <w:sz w:val="24"/>
          <w:szCs w:val="24"/>
        </w:rPr>
        <w:footnoteReference w:id="44"/>
      </w:r>
      <w:r w:rsidR="00D60077" w:rsidRPr="00580775">
        <w:rPr>
          <w:rFonts w:ascii="Times New Roman" w:hAnsi="Times New Roman" w:cs="Times New Roman"/>
          <w:sz w:val="24"/>
          <w:szCs w:val="24"/>
        </w:rPr>
        <w:t xml:space="preserve">. </w:t>
      </w:r>
    </w:p>
    <w:p w14:paraId="6070EA18" w14:textId="77777777" w:rsidR="004053D9" w:rsidRDefault="00736E26" w:rsidP="004053D9">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Таким образом,</w:t>
      </w:r>
      <w:r w:rsidR="00A85659" w:rsidRPr="00580775">
        <w:rPr>
          <w:rFonts w:ascii="Times New Roman" w:hAnsi="Times New Roman" w:cs="Times New Roman"/>
          <w:sz w:val="24"/>
          <w:szCs w:val="24"/>
        </w:rPr>
        <w:t xml:space="preserve"> эволюция понятия «публичная дипломатия» имеет долгую историю. </w:t>
      </w:r>
      <w:r w:rsidR="00D04AB1" w:rsidRPr="00580775">
        <w:rPr>
          <w:rFonts w:ascii="Times New Roman" w:hAnsi="Times New Roman" w:cs="Times New Roman"/>
          <w:sz w:val="24"/>
          <w:szCs w:val="24"/>
        </w:rPr>
        <w:t xml:space="preserve">Научная дискуссия по этому поводу продолжается, исследователи из различных областей знаний трактуют данный феномен по-разному, привнося новые элементы в понимание публичной дипломатии из областей своих специализаций. В рамках данной работы </w:t>
      </w:r>
      <w:r w:rsidR="006D321F" w:rsidRPr="00580775">
        <w:rPr>
          <w:rFonts w:ascii="Times New Roman" w:hAnsi="Times New Roman" w:cs="Times New Roman"/>
          <w:sz w:val="24"/>
          <w:szCs w:val="24"/>
        </w:rPr>
        <w:t>оптимальным</w:t>
      </w:r>
      <w:r w:rsidR="00D04AB1" w:rsidRPr="00580775">
        <w:rPr>
          <w:rFonts w:ascii="Times New Roman" w:hAnsi="Times New Roman" w:cs="Times New Roman"/>
          <w:sz w:val="24"/>
          <w:szCs w:val="24"/>
        </w:rPr>
        <w:t xml:space="preserve"> кажется определение публичной дипломатии как </w:t>
      </w:r>
      <w:r w:rsidR="00C2194A" w:rsidRPr="00580775">
        <w:rPr>
          <w:rFonts w:ascii="Times New Roman" w:hAnsi="Times New Roman" w:cs="Times New Roman"/>
          <w:sz w:val="24"/>
          <w:szCs w:val="24"/>
        </w:rPr>
        <w:t xml:space="preserve">политики, направленной на достижение национальных интересов посредством культурных и образовательных программ, информационных кампаний, </w:t>
      </w:r>
      <w:r w:rsidR="005E2680" w:rsidRPr="00580775">
        <w:rPr>
          <w:rFonts w:ascii="Times New Roman" w:hAnsi="Times New Roman" w:cs="Times New Roman"/>
          <w:sz w:val="24"/>
          <w:szCs w:val="24"/>
        </w:rPr>
        <w:t>общения с иностранной целевой аудиторией и изучени</w:t>
      </w:r>
      <w:r w:rsidR="0087329A" w:rsidRPr="00580775">
        <w:rPr>
          <w:rFonts w:ascii="Times New Roman" w:hAnsi="Times New Roman" w:cs="Times New Roman"/>
          <w:sz w:val="24"/>
          <w:szCs w:val="24"/>
        </w:rPr>
        <w:t xml:space="preserve">я </w:t>
      </w:r>
      <w:r w:rsidR="005E2680" w:rsidRPr="00580775">
        <w:rPr>
          <w:rFonts w:ascii="Times New Roman" w:hAnsi="Times New Roman" w:cs="Times New Roman"/>
          <w:sz w:val="24"/>
          <w:szCs w:val="24"/>
        </w:rPr>
        <w:t>ее мнения.</w:t>
      </w:r>
      <w:bookmarkStart w:id="17" w:name="_Toc103256813"/>
    </w:p>
    <w:p w14:paraId="11622AB9" w14:textId="77777777" w:rsidR="004053D9" w:rsidRDefault="004053D9" w:rsidP="004053D9">
      <w:pPr>
        <w:spacing w:after="0" w:line="360" w:lineRule="auto"/>
        <w:ind w:firstLine="709"/>
        <w:jc w:val="both"/>
        <w:rPr>
          <w:rFonts w:ascii="Times New Roman" w:hAnsi="Times New Roman" w:cs="Times New Roman"/>
          <w:sz w:val="24"/>
          <w:szCs w:val="24"/>
        </w:rPr>
      </w:pPr>
    </w:p>
    <w:p w14:paraId="188CFF27" w14:textId="66D19586" w:rsidR="00071EBB" w:rsidRPr="004053D9" w:rsidRDefault="006D321F" w:rsidP="00F31C8A">
      <w:pPr>
        <w:pStyle w:val="2"/>
        <w:spacing w:before="0" w:line="360" w:lineRule="auto"/>
        <w:jc w:val="center"/>
        <w:rPr>
          <w:rFonts w:ascii="Times New Roman" w:hAnsi="Times New Roman" w:cs="Times New Roman"/>
          <w:b/>
          <w:bCs/>
          <w:color w:val="auto"/>
          <w:sz w:val="24"/>
          <w:szCs w:val="24"/>
        </w:rPr>
      </w:pPr>
      <w:r w:rsidRPr="004053D9">
        <w:rPr>
          <w:rFonts w:ascii="Times New Roman" w:hAnsi="Times New Roman" w:cs="Times New Roman"/>
          <w:b/>
          <w:bCs/>
          <w:color w:val="auto"/>
          <w:sz w:val="24"/>
          <w:szCs w:val="24"/>
        </w:rPr>
        <w:t>1.2 Концепции и теории в изучении публичной дипломатии США</w:t>
      </w:r>
      <w:bookmarkEnd w:id="17"/>
    </w:p>
    <w:p w14:paraId="60FFEBFC" w14:textId="77777777" w:rsidR="00AC1CD1" w:rsidRPr="00AC1CD1" w:rsidRDefault="00AC1CD1" w:rsidP="00AC1CD1"/>
    <w:p w14:paraId="514A63D0" w14:textId="595BC338" w:rsidR="00071EBB" w:rsidRPr="00580775" w:rsidRDefault="006901E1" w:rsidP="00C74BBB">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Определив термин «публичная дипломатия» необходимо обратиться к</w:t>
      </w:r>
      <w:r w:rsidR="00315D9C" w:rsidRPr="00580775">
        <w:rPr>
          <w:rFonts w:ascii="Times New Roman" w:hAnsi="Times New Roman" w:cs="Times New Roman"/>
          <w:sz w:val="24"/>
          <w:szCs w:val="24"/>
        </w:rPr>
        <w:t xml:space="preserve"> основным моделям, теориям и концепциям публичной дипломатии США.</w:t>
      </w:r>
    </w:p>
    <w:p w14:paraId="1FFA1235" w14:textId="7CB07DBF" w:rsidR="00EF75FE" w:rsidRPr="00580775" w:rsidRDefault="00F5470F" w:rsidP="00EF75FE">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Модели необходимы для </w:t>
      </w:r>
      <w:r w:rsidR="004C6F91" w:rsidRPr="00580775">
        <w:rPr>
          <w:rFonts w:ascii="Times New Roman" w:hAnsi="Times New Roman" w:cs="Times New Roman"/>
          <w:sz w:val="24"/>
          <w:szCs w:val="24"/>
        </w:rPr>
        <w:t>понимания природы феномена</w:t>
      </w:r>
      <w:r w:rsidRPr="00580775">
        <w:rPr>
          <w:rFonts w:ascii="Times New Roman" w:hAnsi="Times New Roman" w:cs="Times New Roman"/>
          <w:sz w:val="24"/>
          <w:szCs w:val="24"/>
        </w:rPr>
        <w:t xml:space="preserve">. Как правило, они имеют дело с переменными и проясняют отношения между ними. Было разработано лишь несколько моделей, которые посвящены конкретно публичной дипломатии. Американский ученый Э. </w:t>
      </w:r>
      <w:proofErr w:type="spellStart"/>
      <w:r w:rsidRPr="00580775">
        <w:rPr>
          <w:rFonts w:ascii="Times New Roman" w:hAnsi="Times New Roman" w:cs="Times New Roman"/>
          <w:sz w:val="24"/>
          <w:szCs w:val="24"/>
        </w:rPr>
        <w:t>Гилбоа</w:t>
      </w:r>
      <w:proofErr w:type="spellEnd"/>
      <w:r w:rsidRPr="00580775">
        <w:rPr>
          <w:rFonts w:ascii="Times New Roman" w:hAnsi="Times New Roman" w:cs="Times New Roman"/>
          <w:sz w:val="24"/>
          <w:szCs w:val="24"/>
        </w:rPr>
        <w:t xml:space="preserve"> выделил три модели на основе таких критериев как главные </w:t>
      </w:r>
      <w:proofErr w:type="spellStart"/>
      <w:r w:rsidRPr="00580775">
        <w:rPr>
          <w:rFonts w:ascii="Times New Roman" w:hAnsi="Times New Roman" w:cs="Times New Roman"/>
          <w:sz w:val="24"/>
          <w:szCs w:val="24"/>
        </w:rPr>
        <w:t>акторы</w:t>
      </w:r>
      <w:proofErr w:type="spellEnd"/>
      <w:r w:rsidRPr="00580775">
        <w:rPr>
          <w:rFonts w:ascii="Times New Roman" w:hAnsi="Times New Roman" w:cs="Times New Roman"/>
          <w:sz w:val="24"/>
          <w:szCs w:val="24"/>
        </w:rPr>
        <w:t xml:space="preserve">, </w:t>
      </w:r>
      <w:r w:rsidR="00BD6A09" w:rsidRPr="00580775">
        <w:rPr>
          <w:rFonts w:ascii="Times New Roman" w:hAnsi="Times New Roman" w:cs="Times New Roman"/>
          <w:sz w:val="24"/>
          <w:szCs w:val="24"/>
        </w:rPr>
        <w:t xml:space="preserve">инициаторы, цели, типы СМИ, средства и стратегии. </w:t>
      </w:r>
      <w:r w:rsidR="00EF75FE" w:rsidRPr="00580775">
        <w:rPr>
          <w:rFonts w:ascii="Times New Roman" w:hAnsi="Times New Roman" w:cs="Times New Roman"/>
          <w:sz w:val="24"/>
          <w:szCs w:val="24"/>
        </w:rPr>
        <w:t xml:space="preserve">Первая модель или как ее называет автор </w:t>
      </w:r>
      <w:r w:rsidR="00B8329F" w:rsidRPr="00580775">
        <w:rPr>
          <w:rFonts w:ascii="Times New Roman" w:hAnsi="Times New Roman" w:cs="Times New Roman"/>
          <w:sz w:val="24"/>
          <w:szCs w:val="24"/>
        </w:rPr>
        <w:t>«</w:t>
      </w:r>
      <w:r w:rsidR="00EF75FE" w:rsidRPr="00580775">
        <w:rPr>
          <w:rFonts w:ascii="Times New Roman" w:hAnsi="Times New Roman" w:cs="Times New Roman"/>
          <w:sz w:val="24"/>
          <w:szCs w:val="24"/>
        </w:rPr>
        <w:t xml:space="preserve">публичная дипломатия «холодной войны» предполагает использование </w:t>
      </w:r>
      <w:r w:rsidR="00886CD1" w:rsidRPr="00580775">
        <w:rPr>
          <w:rFonts w:ascii="Times New Roman" w:hAnsi="Times New Roman" w:cs="Times New Roman"/>
          <w:sz w:val="24"/>
          <w:szCs w:val="24"/>
        </w:rPr>
        <w:t xml:space="preserve">информационных кампаний для достижения долгосрочного преимущества в конфликте с тем или иным государством. На целевые аудитории распространяется позитивный имидж, оно снабжается альтернативной информацией для борьбы с пропагандой и как следствие </w:t>
      </w:r>
      <w:r w:rsidR="00B8329F" w:rsidRPr="00580775">
        <w:rPr>
          <w:rFonts w:ascii="Times New Roman" w:hAnsi="Times New Roman" w:cs="Times New Roman"/>
          <w:sz w:val="24"/>
          <w:szCs w:val="24"/>
        </w:rPr>
        <w:t xml:space="preserve">оказывает давление с целью изменения враждебной политики своего государства. В пример </w:t>
      </w:r>
      <w:r w:rsidR="00B8329F" w:rsidRPr="00580775">
        <w:rPr>
          <w:rFonts w:ascii="Times New Roman" w:hAnsi="Times New Roman" w:cs="Times New Roman"/>
          <w:sz w:val="24"/>
          <w:szCs w:val="24"/>
        </w:rPr>
        <w:lastRenderedPageBreak/>
        <w:t xml:space="preserve">автор приводит идеологическое противостояние между СССР и США в котором главным инструментом было международное вещание. Вторая модель или публичная дипломатия негосударственных акторов </w:t>
      </w:r>
      <w:r w:rsidR="004410B3" w:rsidRPr="00580775">
        <w:rPr>
          <w:rFonts w:ascii="Times New Roman" w:hAnsi="Times New Roman" w:cs="Times New Roman"/>
          <w:sz w:val="24"/>
          <w:szCs w:val="24"/>
        </w:rPr>
        <w:t xml:space="preserve">раскрывает использование публичной дипломатии неправительственными организациями и частными лицами для того, чтобы вызвать поддержку своих целей у международного сообщества. В качестве примера автор указывает на внешние давление, которое вынудило правительство Китая активизировать процесс демократического реформирования. Третья модель или лоббистская публичная дипломатия </w:t>
      </w:r>
      <w:r w:rsidR="00DB2005" w:rsidRPr="00580775">
        <w:rPr>
          <w:rFonts w:ascii="Times New Roman" w:hAnsi="Times New Roman" w:cs="Times New Roman"/>
          <w:sz w:val="24"/>
          <w:szCs w:val="24"/>
        </w:rPr>
        <w:t xml:space="preserve">предполагает использование лоббистских групп и </w:t>
      </w:r>
      <w:r w:rsidR="00DB2005" w:rsidRPr="00580775">
        <w:rPr>
          <w:rFonts w:ascii="Times New Roman" w:hAnsi="Times New Roman" w:cs="Times New Roman"/>
          <w:sz w:val="24"/>
          <w:szCs w:val="24"/>
          <w:lang w:val="en-US"/>
        </w:rPr>
        <w:t>PR</w:t>
      </w:r>
      <w:r w:rsidR="00DB2005" w:rsidRPr="00580775">
        <w:rPr>
          <w:rFonts w:ascii="Times New Roman" w:hAnsi="Times New Roman" w:cs="Times New Roman"/>
          <w:sz w:val="24"/>
          <w:szCs w:val="24"/>
        </w:rPr>
        <w:t xml:space="preserve"> фирм в целевой стране для достижения поставленных целей. По мнению Э. </w:t>
      </w:r>
      <w:proofErr w:type="spellStart"/>
      <w:r w:rsidR="00DB2005" w:rsidRPr="00580775">
        <w:rPr>
          <w:rFonts w:ascii="Times New Roman" w:hAnsi="Times New Roman" w:cs="Times New Roman"/>
          <w:sz w:val="24"/>
          <w:szCs w:val="24"/>
        </w:rPr>
        <w:t>Гилбоа</w:t>
      </w:r>
      <w:proofErr w:type="spellEnd"/>
      <w:r w:rsidR="00DB2005" w:rsidRPr="00580775">
        <w:rPr>
          <w:rFonts w:ascii="Times New Roman" w:hAnsi="Times New Roman" w:cs="Times New Roman"/>
          <w:sz w:val="24"/>
          <w:szCs w:val="24"/>
        </w:rPr>
        <w:t xml:space="preserve">, это может оказаться гораздо эффективнее традиционных форматов реализации публичной дипломатии поскольку оставит заказчика в тени и </w:t>
      </w:r>
      <w:r w:rsidR="00C253F2" w:rsidRPr="00580775">
        <w:rPr>
          <w:rFonts w:ascii="Times New Roman" w:hAnsi="Times New Roman" w:cs="Times New Roman"/>
          <w:sz w:val="24"/>
          <w:szCs w:val="24"/>
        </w:rPr>
        <w:t xml:space="preserve">придаст кампании естественный и легитимный характер. Кроме того, работа местных </w:t>
      </w:r>
      <w:r w:rsidR="00C253F2" w:rsidRPr="00580775">
        <w:rPr>
          <w:rFonts w:ascii="Times New Roman" w:hAnsi="Times New Roman" w:cs="Times New Roman"/>
          <w:sz w:val="24"/>
          <w:szCs w:val="24"/>
          <w:lang w:val="en-US"/>
        </w:rPr>
        <w:t>PR</w:t>
      </w:r>
      <w:r w:rsidR="00C253F2" w:rsidRPr="00580775">
        <w:rPr>
          <w:rFonts w:ascii="Times New Roman" w:hAnsi="Times New Roman" w:cs="Times New Roman"/>
          <w:sz w:val="24"/>
          <w:szCs w:val="24"/>
        </w:rPr>
        <w:t xml:space="preserve"> фирм оказывается более эффективной в достижении желаемых целей поскольку </w:t>
      </w:r>
      <w:r w:rsidR="00512EFB" w:rsidRPr="00580775">
        <w:rPr>
          <w:rFonts w:ascii="Times New Roman" w:hAnsi="Times New Roman" w:cs="Times New Roman"/>
          <w:sz w:val="24"/>
          <w:szCs w:val="24"/>
        </w:rPr>
        <w:t xml:space="preserve">они </w:t>
      </w:r>
      <w:r w:rsidR="00C253F2" w:rsidRPr="00580775">
        <w:rPr>
          <w:rFonts w:ascii="Times New Roman" w:hAnsi="Times New Roman" w:cs="Times New Roman"/>
          <w:sz w:val="24"/>
          <w:szCs w:val="24"/>
        </w:rPr>
        <w:t xml:space="preserve">больше погружены в политический и культурный контекст </w:t>
      </w:r>
      <w:r w:rsidR="00512EFB" w:rsidRPr="00580775">
        <w:rPr>
          <w:rFonts w:ascii="Times New Roman" w:hAnsi="Times New Roman" w:cs="Times New Roman"/>
          <w:sz w:val="24"/>
          <w:szCs w:val="24"/>
        </w:rPr>
        <w:t xml:space="preserve">интересуемой </w:t>
      </w:r>
      <w:r w:rsidR="00C253F2" w:rsidRPr="00580775">
        <w:rPr>
          <w:rFonts w:ascii="Times New Roman" w:hAnsi="Times New Roman" w:cs="Times New Roman"/>
          <w:sz w:val="24"/>
          <w:szCs w:val="24"/>
        </w:rPr>
        <w:t xml:space="preserve">страны. </w:t>
      </w:r>
      <w:r w:rsidR="00512EFB" w:rsidRPr="00580775">
        <w:rPr>
          <w:rFonts w:ascii="Times New Roman" w:hAnsi="Times New Roman" w:cs="Times New Roman"/>
          <w:sz w:val="24"/>
          <w:szCs w:val="24"/>
        </w:rPr>
        <w:t>Ярки</w:t>
      </w:r>
      <w:r w:rsidR="000F0520" w:rsidRPr="00580775">
        <w:rPr>
          <w:rFonts w:ascii="Times New Roman" w:hAnsi="Times New Roman" w:cs="Times New Roman"/>
          <w:sz w:val="24"/>
          <w:szCs w:val="24"/>
        </w:rPr>
        <w:t>й пример реализации модели относится к войне в Персидском заливе в 1990–</w:t>
      </w:r>
      <w:r w:rsidR="003D12A9" w:rsidRPr="00580775">
        <w:rPr>
          <w:rFonts w:ascii="Times New Roman" w:hAnsi="Times New Roman" w:cs="Times New Roman"/>
          <w:sz w:val="24"/>
          <w:szCs w:val="24"/>
        </w:rPr>
        <w:t>1991 гг.</w:t>
      </w:r>
      <w:r w:rsidR="000F0520" w:rsidRPr="00580775">
        <w:rPr>
          <w:rFonts w:ascii="Times New Roman" w:hAnsi="Times New Roman" w:cs="Times New Roman"/>
          <w:sz w:val="24"/>
          <w:szCs w:val="24"/>
        </w:rPr>
        <w:t xml:space="preserve">, когда кувейтский шейх в изгнании нанял </w:t>
      </w:r>
      <w:r w:rsidR="000F0520" w:rsidRPr="00580775">
        <w:rPr>
          <w:rFonts w:ascii="Times New Roman" w:hAnsi="Times New Roman" w:cs="Times New Roman"/>
          <w:sz w:val="24"/>
          <w:szCs w:val="24"/>
          <w:lang w:val="en-US"/>
        </w:rPr>
        <w:t>PR</w:t>
      </w:r>
      <w:r w:rsidR="000F0520" w:rsidRPr="00580775">
        <w:rPr>
          <w:rFonts w:ascii="Times New Roman" w:hAnsi="Times New Roman" w:cs="Times New Roman"/>
          <w:sz w:val="24"/>
          <w:szCs w:val="24"/>
        </w:rPr>
        <w:t xml:space="preserve"> фирму «Хилл и Нолтон» с целью добиться поддержки у американской общественности и истеблишмента интервенции США в Ирак для свержения режима С. Хуссейна</w:t>
      </w:r>
      <w:r w:rsidR="003D12A9" w:rsidRPr="00580775">
        <w:rPr>
          <w:rStyle w:val="a5"/>
          <w:rFonts w:ascii="Times New Roman" w:hAnsi="Times New Roman" w:cs="Times New Roman"/>
          <w:sz w:val="24"/>
          <w:szCs w:val="24"/>
        </w:rPr>
        <w:footnoteReference w:id="45"/>
      </w:r>
      <w:r w:rsidR="000F0520" w:rsidRPr="00580775">
        <w:rPr>
          <w:rFonts w:ascii="Times New Roman" w:hAnsi="Times New Roman" w:cs="Times New Roman"/>
          <w:sz w:val="24"/>
          <w:szCs w:val="24"/>
        </w:rPr>
        <w:t>.</w:t>
      </w:r>
    </w:p>
    <w:p w14:paraId="19D51674" w14:textId="3BBAEEB5" w:rsidR="004C422D" w:rsidRPr="00580775" w:rsidRDefault="0031019E" w:rsidP="00EF75FE">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Впоследствии это представление было дополнено Дж. </w:t>
      </w:r>
      <w:proofErr w:type="spellStart"/>
      <w:r w:rsidRPr="00580775">
        <w:rPr>
          <w:rFonts w:ascii="Times New Roman" w:hAnsi="Times New Roman" w:cs="Times New Roman"/>
          <w:sz w:val="24"/>
          <w:szCs w:val="24"/>
        </w:rPr>
        <w:t>Ковеном</w:t>
      </w:r>
      <w:proofErr w:type="spellEnd"/>
      <w:r w:rsidRPr="00580775">
        <w:rPr>
          <w:rFonts w:ascii="Times New Roman" w:hAnsi="Times New Roman" w:cs="Times New Roman"/>
          <w:sz w:val="24"/>
          <w:szCs w:val="24"/>
        </w:rPr>
        <w:t xml:space="preserve"> и А. </w:t>
      </w:r>
      <w:proofErr w:type="spellStart"/>
      <w:r w:rsidRPr="00580775">
        <w:rPr>
          <w:rFonts w:ascii="Times New Roman" w:hAnsi="Times New Roman" w:cs="Times New Roman"/>
          <w:sz w:val="24"/>
          <w:szCs w:val="24"/>
        </w:rPr>
        <w:t>Арсено</w:t>
      </w:r>
      <w:proofErr w:type="spellEnd"/>
      <w:r w:rsidRPr="00580775">
        <w:rPr>
          <w:rFonts w:ascii="Times New Roman" w:hAnsi="Times New Roman" w:cs="Times New Roman"/>
          <w:sz w:val="24"/>
          <w:szCs w:val="24"/>
        </w:rPr>
        <w:t xml:space="preserve">, которые выделили различные коммуникативные подходы к реализации публичной дипломатии. В соответствии с этим были определены три модели: монолог, диалог, сотрудничество. </w:t>
      </w:r>
      <w:proofErr w:type="spellStart"/>
      <w:r w:rsidRPr="00580775">
        <w:rPr>
          <w:rFonts w:ascii="Times New Roman" w:hAnsi="Times New Roman" w:cs="Times New Roman"/>
          <w:sz w:val="24"/>
          <w:szCs w:val="24"/>
        </w:rPr>
        <w:t>Монологовая</w:t>
      </w:r>
      <w:proofErr w:type="spellEnd"/>
      <w:r w:rsidRPr="00580775">
        <w:rPr>
          <w:rFonts w:ascii="Times New Roman" w:hAnsi="Times New Roman" w:cs="Times New Roman"/>
          <w:sz w:val="24"/>
          <w:szCs w:val="24"/>
        </w:rPr>
        <w:t xml:space="preserve"> публичная дипломатия предполагает проведение информационных кампаний без попытки определения отклика зарубежной аудитории. </w:t>
      </w:r>
      <w:r w:rsidR="00201E1D" w:rsidRPr="00580775">
        <w:rPr>
          <w:rFonts w:ascii="Times New Roman" w:hAnsi="Times New Roman" w:cs="Times New Roman"/>
          <w:sz w:val="24"/>
          <w:szCs w:val="24"/>
        </w:rPr>
        <w:t>Данная модель напрямую отсылает к пропаганде, которая практиковалась СССР и США во время «холодной войны». Диалоговая публичная дипломатия предполагает установление общения с иностранной аудиторией, выяснения ее мнения о главных «месседжах» и исправление подходов к их продвижению. Публичная дипломатия сотрудничества предполагает вхождение в контакт с целевой аудиторией с целью налаживания отношений и установления долгосрочного партнерства</w:t>
      </w:r>
      <w:r w:rsidR="00201E1D" w:rsidRPr="00580775">
        <w:rPr>
          <w:rStyle w:val="a5"/>
          <w:rFonts w:ascii="Times New Roman" w:hAnsi="Times New Roman" w:cs="Times New Roman"/>
          <w:sz w:val="24"/>
          <w:szCs w:val="24"/>
        </w:rPr>
        <w:footnoteReference w:id="46"/>
      </w:r>
      <w:r w:rsidR="00201E1D" w:rsidRPr="00580775">
        <w:rPr>
          <w:rFonts w:ascii="Times New Roman" w:hAnsi="Times New Roman" w:cs="Times New Roman"/>
          <w:sz w:val="24"/>
          <w:szCs w:val="24"/>
        </w:rPr>
        <w:t>.</w:t>
      </w:r>
    </w:p>
    <w:p w14:paraId="0D646029" w14:textId="42D8C14B" w:rsidR="00C236D8" w:rsidRPr="00580775" w:rsidRDefault="00785414" w:rsidP="00EF75FE">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lastRenderedPageBreak/>
        <w:t>С другой стороны,</w:t>
      </w:r>
      <w:r w:rsidR="000A7D25" w:rsidRPr="00580775">
        <w:rPr>
          <w:rFonts w:ascii="Times New Roman" w:hAnsi="Times New Roman" w:cs="Times New Roman"/>
          <w:sz w:val="24"/>
          <w:szCs w:val="24"/>
        </w:rPr>
        <w:t xml:space="preserve"> отечественные авторы также отмечают, что и общества должны активно взаимодействовать для установления взаимопонимания формирования «возможности услышать друг друга»</w:t>
      </w:r>
      <w:r w:rsidR="000A7D25" w:rsidRPr="00580775">
        <w:rPr>
          <w:rStyle w:val="a5"/>
          <w:rFonts w:ascii="Times New Roman" w:hAnsi="Times New Roman" w:cs="Times New Roman"/>
          <w:sz w:val="24"/>
          <w:szCs w:val="24"/>
        </w:rPr>
        <w:footnoteReference w:id="47"/>
      </w:r>
      <w:r w:rsidR="000A7D25" w:rsidRPr="00580775">
        <w:rPr>
          <w:rFonts w:ascii="Times New Roman" w:hAnsi="Times New Roman" w:cs="Times New Roman"/>
          <w:sz w:val="24"/>
          <w:szCs w:val="24"/>
        </w:rPr>
        <w:t>.</w:t>
      </w:r>
    </w:p>
    <w:p w14:paraId="4568DEF9" w14:textId="7D5157B5" w:rsidR="00F52F2D" w:rsidRPr="00580775" w:rsidRDefault="00785414" w:rsidP="00EF75FE">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В частности,</w:t>
      </w:r>
      <w:r w:rsidR="00F52F2D" w:rsidRPr="00580775">
        <w:rPr>
          <w:rFonts w:ascii="Times New Roman" w:hAnsi="Times New Roman" w:cs="Times New Roman"/>
          <w:sz w:val="24"/>
          <w:szCs w:val="24"/>
        </w:rPr>
        <w:t xml:space="preserve"> этому могут способствовать неправительственные организации, которые зачастую оказываются достаточно востребованными и эффективными в налаживании отношении, в частности, в урегулировании конфликтов</w:t>
      </w:r>
      <w:r w:rsidR="00F52F2D" w:rsidRPr="00580775">
        <w:rPr>
          <w:rStyle w:val="a5"/>
          <w:rFonts w:ascii="Times New Roman" w:hAnsi="Times New Roman" w:cs="Times New Roman"/>
          <w:sz w:val="24"/>
          <w:szCs w:val="24"/>
        </w:rPr>
        <w:footnoteReference w:id="48"/>
      </w:r>
      <w:r w:rsidR="00F52F2D" w:rsidRPr="00580775">
        <w:rPr>
          <w:rFonts w:ascii="Times New Roman" w:hAnsi="Times New Roman" w:cs="Times New Roman"/>
          <w:sz w:val="24"/>
          <w:szCs w:val="24"/>
        </w:rPr>
        <w:t>.</w:t>
      </w:r>
    </w:p>
    <w:p w14:paraId="77D149F8" w14:textId="04B2830B" w:rsidR="004C422D" w:rsidRPr="00580775" w:rsidRDefault="00CA31ED" w:rsidP="004C422D">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Другое видение </w:t>
      </w:r>
      <w:r w:rsidR="00393527" w:rsidRPr="00580775">
        <w:rPr>
          <w:rFonts w:ascii="Times New Roman" w:hAnsi="Times New Roman" w:cs="Times New Roman"/>
          <w:sz w:val="24"/>
          <w:szCs w:val="24"/>
        </w:rPr>
        <w:t>природы</w:t>
      </w:r>
      <w:r w:rsidRPr="00580775">
        <w:rPr>
          <w:rFonts w:ascii="Times New Roman" w:hAnsi="Times New Roman" w:cs="Times New Roman"/>
          <w:sz w:val="24"/>
          <w:szCs w:val="24"/>
        </w:rPr>
        <w:t xml:space="preserve"> </w:t>
      </w:r>
      <w:r w:rsidR="006D0657" w:rsidRPr="00580775">
        <w:rPr>
          <w:rFonts w:ascii="Times New Roman" w:hAnsi="Times New Roman" w:cs="Times New Roman"/>
          <w:sz w:val="24"/>
          <w:szCs w:val="24"/>
        </w:rPr>
        <w:t>феномена</w:t>
      </w:r>
      <w:r w:rsidRPr="00580775">
        <w:rPr>
          <w:rFonts w:ascii="Times New Roman" w:hAnsi="Times New Roman" w:cs="Times New Roman"/>
          <w:sz w:val="24"/>
          <w:szCs w:val="24"/>
        </w:rPr>
        <w:t xml:space="preserve"> было изложено британскими исследователями М. Леонардом, К. </w:t>
      </w:r>
      <w:proofErr w:type="spellStart"/>
      <w:r w:rsidRPr="00580775">
        <w:rPr>
          <w:rFonts w:ascii="Times New Roman" w:hAnsi="Times New Roman" w:cs="Times New Roman"/>
          <w:sz w:val="24"/>
          <w:szCs w:val="24"/>
        </w:rPr>
        <w:t>Стэдом</w:t>
      </w:r>
      <w:proofErr w:type="spellEnd"/>
      <w:r w:rsidRPr="00580775">
        <w:rPr>
          <w:rFonts w:ascii="Times New Roman" w:hAnsi="Times New Roman" w:cs="Times New Roman"/>
          <w:sz w:val="24"/>
          <w:szCs w:val="24"/>
        </w:rPr>
        <w:t xml:space="preserve"> и М. </w:t>
      </w:r>
      <w:proofErr w:type="spellStart"/>
      <w:r w:rsidRPr="00580775">
        <w:rPr>
          <w:rFonts w:ascii="Times New Roman" w:hAnsi="Times New Roman" w:cs="Times New Roman"/>
          <w:sz w:val="24"/>
          <w:szCs w:val="24"/>
        </w:rPr>
        <w:t>Смевингом</w:t>
      </w:r>
      <w:proofErr w:type="spellEnd"/>
      <w:r w:rsidRPr="00580775">
        <w:rPr>
          <w:rFonts w:ascii="Times New Roman" w:hAnsi="Times New Roman" w:cs="Times New Roman"/>
          <w:sz w:val="24"/>
          <w:szCs w:val="24"/>
        </w:rPr>
        <w:t xml:space="preserve"> в их книге «Публичная дипломатия». Авторы выделили </w:t>
      </w:r>
      <w:r w:rsidR="0031019E" w:rsidRPr="00580775">
        <w:rPr>
          <w:rFonts w:ascii="Times New Roman" w:hAnsi="Times New Roman" w:cs="Times New Roman"/>
          <w:sz w:val="24"/>
          <w:szCs w:val="24"/>
        </w:rPr>
        <w:t>три</w:t>
      </w:r>
      <w:r w:rsidRPr="00580775">
        <w:rPr>
          <w:rFonts w:ascii="Times New Roman" w:hAnsi="Times New Roman" w:cs="Times New Roman"/>
          <w:sz w:val="24"/>
          <w:szCs w:val="24"/>
        </w:rPr>
        <w:t xml:space="preserve"> модели: реакционную, </w:t>
      </w:r>
      <w:proofErr w:type="spellStart"/>
      <w:r w:rsidRPr="00580775">
        <w:rPr>
          <w:rFonts w:ascii="Times New Roman" w:hAnsi="Times New Roman" w:cs="Times New Roman"/>
          <w:sz w:val="24"/>
          <w:szCs w:val="24"/>
        </w:rPr>
        <w:t>проактивную</w:t>
      </w:r>
      <w:proofErr w:type="spellEnd"/>
      <w:r w:rsidRPr="00580775">
        <w:rPr>
          <w:rFonts w:ascii="Times New Roman" w:hAnsi="Times New Roman" w:cs="Times New Roman"/>
          <w:sz w:val="24"/>
          <w:szCs w:val="24"/>
        </w:rPr>
        <w:t xml:space="preserve"> и публичную дипломатию сотрудничества. </w:t>
      </w:r>
      <w:r w:rsidR="00393527" w:rsidRPr="00580775">
        <w:rPr>
          <w:rFonts w:ascii="Times New Roman" w:hAnsi="Times New Roman" w:cs="Times New Roman"/>
          <w:sz w:val="24"/>
          <w:szCs w:val="24"/>
        </w:rPr>
        <w:t xml:space="preserve">Реакционная модель подразумевает реагирование публичной дипломатии на информационные события с целью поддержания целей внешней политики. </w:t>
      </w:r>
      <w:proofErr w:type="spellStart"/>
      <w:r w:rsidR="00393527" w:rsidRPr="00580775">
        <w:rPr>
          <w:rFonts w:ascii="Times New Roman" w:hAnsi="Times New Roman" w:cs="Times New Roman"/>
          <w:sz w:val="24"/>
          <w:szCs w:val="24"/>
        </w:rPr>
        <w:t>Проактивная</w:t>
      </w:r>
      <w:proofErr w:type="spellEnd"/>
      <w:r w:rsidR="00393527" w:rsidRPr="00580775">
        <w:rPr>
          <w:rFonts w:ascii="Times New Roman" w:hAnsi="Times New Roman" w:cs="Times New Roman"/>
          <w:sz w:val="24"/>
          <w:szCs w:val="24"/>
        </w:rPr>
        <w:t xml:space="preserve"> модель предполагает использование инструментов публичной дипломатии для формирования повестки с целью продвижения определенного «месседжа» внешней политики и влияния на представления целевой аудитории. </w:t>
      </w:r>
      <w:r w:rsidR="006D0657" w:rsidRPr="00580775">
        <w:rPr>
          <w:rFonts w:ascii="Times New Roman" w:hAnsi="Times New Roman" w:cs="Times New Roman"/>
          <w:sz w:val="24"/>
          <w:szCs w:val="24"/>
        </w:rPr>
        <w:t>Публичная дипломатия сотрудничества представляет собой комплекс мероприятий, направленный на выстраивание долгосрочных партнерских отношений с зарубежной аудиторией с целью получения признания своих ценностей и принципов.</w:t>
      </w:r>
      <w:r w:rsidR="00C17A14" w:rsidRPr="00580775">
        <w:rPr>
          <w:rFonts w:ascii="Times New Roman" w:hAnsi="Times New Roman" w:cs="Times New Roman"/>
          <w:sz w:val="24"/>
          <w:szCs w:val="24"/>
        </w:rPr>
        <w:t xml:space="preserve"> Авторы подчеркивают, что каждая из моделей работает по-разному, в частности, существенно отличаются сроки их реализации. Например, реакция на новостные события может занять всего несколько часов, тогда как, реализация </w:t>
      </w:r>
      <w:proofErr w:type="spellStart"/>
      <w:r w:rsidR="00C17A14" w:rsidRPr="00580775">
        <w:rPr>
          <w:rFonts w:ascii="Times New Roman" w:hAnsi="Times New Roman" w:cs="Times New Roman"/>
          <w:sz w:val="24"/>
          <w:szCs w:val="24"/>
        </w:rPr>
        <w:t>проактивной</w:t>
      </w:r>
      <w:proofErr w:type="spellEnd"/>
      <w:r w:rsidR="00C17A14" w:rsidRPr="00580775">
        <w:rPr>
          <w:rFonts w:ascii="Times New Roman" w:hAnsi="Times New Roman" w:cs="Times New Roman"/>
          <w:sz w:val="24"/>
          <w:szCs w:val="24"/>
        </w:rPr>
        <w:t xml:space="preserve"> модели может потребовать месяцы, а выстраивание сотрудничества – целые годы</w:t>
      </w:r>
      <w:r w:rsidR="00C17A14" w:rsidRPr="00580775">
        <w:rPr>
          <w:rStyle w:val="a5"/>
          <w:rFonts w:ascii="Times New Roman" w:hAnsi="Times New Roman" w:cs="Times New Roman"/>
          <w:sz w:val="24"/>
          <w:szCs w:val="24"/>
        </w:rPr>
        <w:footnoteReference w:id="49"/>
      </w:r>
      <w:r w:rsidR="00C17A14" w:rsidRPr="00580775">
        <w:rPr>
          <w:rFonts w:ascii="Times New Roman" w:hAnsi="Times New Roman" w:cs="Times New Roman"/>
          <w:sz w:val="24"/>
          <w:szCs w:val="24"/>
        </w:rPr>
        <w:t xml:space="preserve">. </w:t>
      </w:r>
    </w:p>
    <w:p w14:paraId="101CAF00" w14:textId="5FB3E6C0" w:rsidR="00C17A14" w:rsidRPr="00580775" w:rsidRDefault="00B00FB5" w:rsidP="00393527">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Наконец, следует выделить модели публичной дипломатии, которые проистекают из деятельности Министерства обороны США и заявлений американских политиков. Первая модель или как ее принять называть колониальная модель публичной дипломатии предполагает выстраивание отношений между военными силами и гражданским населением во вре</w:t>
      </w:r>
      <w:r w:rsidR="00F12D90" w:rsidRPr="00580775">
        <w:rPr>
          <w:rFonts w:ascii="Times New Roman" w:hAnsi="Times New Roman" w:cs="Times New Roman"/>
          <w:sz w:val="24"/>
          <w:szCs w:val="24"/>
        </w:rPr>
        <w:t xml:space="preserve">мя оккупации или расположения на территории другого государства. В качестве примера можно привести взаимодействие, которое было установлено между американскими военными и мирным населением Ирака после свержения режима С. </w:t>
      </w:r>
      <w:r w:rsidR="00F12D90" w:rsidRPr="00580775">
        <w:rPr>
          <w:rFonts w:ascii="Times New Roman" w:hAnsi="Times New Roman" w:cs="Times New Roman"/>
          <w:sz w:val="24"/>
          <w:szCs w:val="24"/>
        </w:rPr>
        <w:lastRenderedPageBreak/>
        <w:t>Хусс</w:t>
      </w:r>
      <w:r w:rsidR="0088169A" w:rsidRPr="00580775">
        <w:rPr>
          <w:rFonts w:ascii="Times New Roman" w:hAnsi="Times New Roman" w:cs="Times New Roman"/>
          <w:sz w:val="24"/>
          <w:szCs w:val="24"/>
        </w:rPr>
        <w:t>ей</w:t>
      </w:r>
      <w:r w:rsidR="00F12D90" w:rsidRPr="00580775">
        <w:rPr>
          <w:rFonts w:ascii="Times New Roman" w:hAnsi="Times New Roman" w:cs="Times New Roman"/>
          <w:sz w:val="24"/>
          <w:szCs w:val="24"/>
        </w:rPr>
        <w:t>на</w:t>
      </w:r>
      <w:r w:rsidR="00F84EDB" w:rsidRPr="00580775">
        <w:rPr>
          <w:rStyle w:val="a5"/>
          <w:rFonts w:ascii="Times New Roman" w:hAnsi="Times New Roman" w:cs="Times New Roman"/>
          <w:sz w:val="24"/>
          <w:szCs w:val="24"/>
        </w:rPr>
        <w:footnoteReference w:id="50"/>
      </w:r>
      <w:r w:rsidR="00F12D90" w:rsidRPr="00580775">
        <w:rPr>
          <w:rFonts w:ascii="Times New Roman" w:hAnsi="Times New Roman" w:cs="Times New Roman"/>
          <w:sz w:val="24"/>
          <w:szCs w:val="24"/>
        </w:rPr>
        <w:t>.</w:t>
      </w:r>
      <w:r w:rsidR="00F84EDB" w:rsidRPr="00580775">
        <w:rPr>
          <w:rFonts w:ascii="Times New Roman" w:hAnsi="Times New Roman" w:cs="Times New Roman"/>
          <w:sz w:val="24"/>
          <w:szCs w:val="24"/>
        </w:rPr>
        <w:t xml:space="preserve"> Другая модель или трансформационная публичная дипломатия была изложена Госсекретарем США </w:t>
      </w:r>
      <w:r w:rsidR="00336105" w:rsidRPr="00580775">
        <w:rPr>
          <w:rFonts w:ascii="Times New Roman" w:hAnsi="Times New Roman" w:cs="Times New Roman"/>
          <w:sz w:val="24"/>
          <w:szCs w:val="24"/>
        </w:rPr>
        <w:t xml:space="preserve">К. Райс в своей речи «Трансформационная дипломатия» по случаю открытия Школы международных отношений в Университете Джорджтауна в 2006 г. По ее мнению, публичная дипломатия США должна быть ориентирована на выстраивание партнерских отношений с населениями всех стран для получения возможности управлять политическим строительством. </w:t>
      </w:r>
      <w:r w:rsidR="00E8327D" w:rsidRPr="00580775">
        <w:rPr>
          <w:rFonts w:ascii="Times New Roman" w:hAnsi="Times New Roman" w:cs="Times New Roman"/>
          <w:sz w:val="24"/>
          <w:szCs w:val="24"/>
        </w:rPr>
        <w:t>Главной целью трансформационной публичной дипломатии является строительство и поддержание хорошо управляемых демократических государств, которые могли бы реагировать на нужды населения и проводить «ответственную» внешнюю политику</w:t>
      </w:r>
      <w:r w:rsidR="00E8327D" w:rsidRPr="00580775">
        <w:rPr>
          <w:rStyle w:val="a5"/>
          <w:rFonts w:ascii="Times New Roman" w:hAnsi="Times New Roman" w:cs="Times New Roman"/>
          <w:sz w:val="24"/>
          <w:szCs w:val="24"/>
        </w:rPr>
        <w:footnoteReference w:id="51"/>
      </w:r>
      <w:r w:rsidR="00E8327D" w:rsidRPr="00580775">
        <w:rPr>
          <w:rFonts w:ascii="Times New Roman" w:hAnsi="Times New Roman" w:cs="Times New Roman"/>
          <w:sz w:val="24"/>
          <w:szCs w:val="24"/>
        </w:rPr>
        <w:t xml:space="preserve">. </w:t>
      </w:r>
    </w:p>
    <w:p w14:paraId="4113AC26" w14:textId="756AF4FD" w:rsidR="004C422D" w:rsidRPr="00580775" w:rsidRDefault="00B36F8A" w:rsidP="00393527">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Рассмотрев основные модели, следует перейти к концепциям публичной дипломатии.</w:t>
      </w:r>
    </w:p>
    <w:p w14:paraId="23458785" w14:textId="5B885632" w:rsidR="00B36F8A" w:rsidRPr="00580775" w:rsidRDefault="00B36F8A" w:rsidP="00393527">
      <w:pPr>
        <w:spacing w:after="0" w:line="360" w:lineRule="auto"/>
        <w:ind w:firstLine="709"/>
        <w:jc w:val="both"/>
        <w:rPr>
          <w:rFonts w:ascii="Times New Roman" w:hAnsi="Times New Roman" w:cs="Times New Roman"/>
          <w:sz w:val="24"/>
          <w:szCs w:val="24"/>
        </w:rPr>
      </w:pPr>
      <w:bookmarkStart w:id="21" w:name="_Hlk102423168"/>
      <w:r w:rsidRPr="00580775">
        <w:rPr>
          <w:rFonts w:ascii="Times New Roman" w:hAnsi="Times New Roman" w:cs="Times New Roman"/>
          <w:sz w:val="24"/>
          <w:szCs w:val="24"/>
        </w:rPr>
        <w:t>Исследованием проблем публичной дипломатии, в первую очередь, занимаются специалисты из области международных отношений. Представители различных теорий по-разному понимают цели и функции публичной дипломатии. Наиболее обсуждаемыми стали идеи реалистов, неолибералов и конструктивистов.</w:t>
      </w:r>
    </w:p>
    <w:p w14:paraId="3D9A7ABF" w14:textId="3D75C272" w:rsidR="00E8768F" w:rsidRPr="00580775" w:rsidRDefault="00287A54" w:rsidP="00393527">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Реалисты определяют публичную дипломатию как исключительно государственную политику главной целью которой является обеспечение национальной безопасности и усиление власти на международной арене. Публичная дипломатия не существует как отдельное направление внешней политики и лишь </w:t>
      </w:r>
      <w:r w:rsidR="002631C4" w:rsidRPr="00580775">
        <w:rPr>
          <w:rFonts w:ascii="Times New Roman" w:hAnsi="Times New Roman" w:cs="Times New Roman"/>
          <w:sz w:val="24"/>
          <w:szCs w:val="24"/>
        </w:rPr>
        <w:t>дополняет ее силовую составляющую. По мнению реалистов публичная дипломатия ориентирована на использование инструментов принуждения, направленных против правительств, а не населения страны.</w:t>
      </w:r>
      <w:r w:rsidR="00E8768F" w:rsidRPr="00580775">
        <w:rPr>
          <w:rFonts w:ascii="Times New Roman" w:hAnsi="Times New Roman" w:cs="Times New Roman"/>
          <w:sz w:val="24"/>
          <w:szCs w:val="24"/>
        </w:rPr>
        <w:t xml:space="preserve"> Ее реализация, в частности пропаганда и психологические операции, должны облегчить и свести к минимуму последствия применения военной силы, которая и является главным средством обеспечения национальной безопасности. </w:t>
      </w:r>
      <w:r w:rsidR="004B0842" w:rsidRPr="00580775">
        <w:rPr>
          <w:rFonts w:ascii="Times New Roman" w:hAnsi="Times New Roman" w:cs="Times New Roman"/>
          <w:sz w:val="24"/>
          <w:szCs w:val="24"/>
        </w:rPr>
        <w:t>В мирное время публичная дипломатия продвигает экономическую и военную помощь другим странам</w:t>
      </w:r>
      <w:r w:rsidR="004B0842" w:rsidRPr="00580775">
        <w:rPr>
          <w:rStyle w:val="a5"/>
          <w:rFonts w:ascii="Times New Roman" w:hAnsi="Times New Roman" w:cs="Times New Roman"/>
          <w:sz w:val="24"/>
          <w:szCs w:val="24"/>
        </w:rPr>
        <w:footnoteReference w:id="52"/>
      </w:r>
      <w:r w:rsidR="004B0842" w:rsidRPr="00580775">
        <w:rPr>
          <w:rFonts w:ascii="Times New Roman" w:hAnsi="Times New Roman" w:cs="Times New Roman"/>
          <w:sz w:val="24"/>
          <w:szCs w:val="24"/>
        </w:rPr>
        <w:t xml:space="preserve">. </w:t>
      </w:r>
      <w:r w:rsidR="00E8768F" w:rsidRPr="00580775">
        <w:rPr>
          <w:rFonts w:ascii="Times New Roman" w:hAnsi="Times New Roman" w:cs="Times New Roman"/>
          <w:sz w:val="24"/>
          <w:szCs w:val="24"/>
        </w:rPr>
        <w:t xml:space="preserve">Сторонники реализма подчеркивают, что диалог правительства с населением, понимание его идентичности, улучшение мнения друг о друге и установление партнерства не могут изменить манеру поведения государства, поскольку оно существует в анархичной среде </w:t>
      </w:r>
      <w:r w:rsidR="00E8768F" w:rsidRPr="00580775">
        <w:rPr>
          <w:rFonts w:ascii="Times New Roman" w:hAnsi="Times New Roman" w:cs="Times New Roman"/>
          <w:sz w:val="24"/>
          <w:szCs w:val="24"/>
        </w:rPr>
        <w:lastRenderedPageBreak/>
        <w:t>международных отношений</w:t>
      </w:r>
      <w:r w:rsidR="004B0842" w:rsidRPr="00580775">
        <w:rPr>
          <w:rStyle w:val="a5"/>
          <w:rFonts w:ascii="Times New Roman" w:hAnsi="Times New Roman" w:cs="Times New Roman"/>
          <w:sz w:val="24"/>
          <w:szCs w:val="24"/>
        </w:rPr>
        <w:footnoteReference w:id="53"/>
      </w:r>
      <w:r w:rsidR="00E8768F" w:rsidRPr="00580775">
        <w:rPr>
          <w:rFonts w:ascii="Times New Roman" w:hAnsi="Times New Roman" w:cs="Times New Roman"/>
          <w:sz w:val="24"/>
          <w:szCs w:val="24"/>
        </w:rPr>
        <w:t>.</w:t>
      </w:r>
      <w:r w:rsidR="00C15BD5" w:rsidRPr="00580775">
        <w:rPr>
          <w:rFonts w:ascii="Times New Roman" w:hAnsi="Times New Roman" w:cs="Times New Roman"/>
          <w:sz w:val="24"/>
          <w:szCs w:val="24"/>
        </w:rPr>
        <w:t xml:space="preserve"> </w:t>
      </w:r>
      <w:r w:rsidR="004F68A9" w:rsidRPr="00580775">
        <w:rPr>
          <w:rFonts w:ascii="Times New Roman" w:hAnsi="Times New Roman" w:cs="Times New Roman"/>
          <w:sz w:val="24"/>
          <w:szCs w:val="24"/>
        </w:rPr>
        <w:t>Критики реалистского понимания говорят о том, что публичная дипломатия не всегда является государствоцентричной, и может осуществляться даже отдельными индивидами, которые не преследует своей целью достичь тех или иных задач внешней политики</w:t>
      </w:r>
      <w:r w:rsidR="00765A77" w:rsidRPr="00580775">
        <w:rPr>
          <w:rStyle w:val="a5"/>
          <w:rFonts w:ascii="Times New Roman" w:hAnsi="Times New Roman" w:cs="Times New Roman"/>
          <w:sz w:val="24"/>
          <w:szCs w:val="24"/>
        </w:rPr>
        <w:footnoteReference w:id="54"/>
      </w:r>
      <w:r w:rsidR="004F68A9" w:rsidRPr="00580775">
        <w:rPr>
          <w:rFonts w:ascii="Times New Roman" w:hAnsi="Times New Roman" w:cs="Times New Roman"/>
          <w:sz w:val="24"/>
          <w:szCs w:val="24"/>
        </w:rPr>
        <w:t>. Кроме того, диалог, взаимопонимание и доверие могут изменить поведение государства. Примером в данном случае явля</w:t>
      </w:r>
      <w:r w:rsidR="00CD5EDB" w:rsidRPr="00580775">
        <w:rPr>
          <w:rFonts w:ascii="Times New Roman" w:hAnsi="Times New Roman" w:cs="Times New Roman"/>
          <w:sz w:val="24"/>
          <w:szCs w:val="24"/>
        </w:rPr>
        <w:t>ю</w:t>
      </w:r>
      <w:r w:rsidR="004F68A9" w:rsidRPr="00580775">
        <w:rPr>
          <w:rFonts w:ascii="Times New Roman" w:hAnsi="Times New Roman" w:cs="Times New Roman"/>
          <w:sz w:val="24"/>
          <w:szCs w:val="24"/>
        </w:rPr>
        <w:t xml:space="preserve">тся </w:t>
      </w:r>
      <w:r w:rsidR="00CD5EDB" w:rsidRPr="00580775">
        <w:rPr>
          <w:rFonts w:ascii="Times New Roman" w:hAnsi="Times New Roman" w:cs="Times New Roman"/>
          <w:sz w:val="24"/>
          <w:szCs w:val="24"/>
        </w:rPr>
        <w:t xml:space="preserve">те результаты, которые были достигнуты публичной дипломатией США в Германии и Японии после Второй мировой войны. </w:t>
      </w:r>
    </w:p>
    <w:p w14:paraId="5EBEC0CF" w14:textId="3F7B056F" w:rsidR="004B0842" w:rsidRPr="00580775" w:rsidRDefault="004B0842" w:rsidP="0047077D">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Идеи неолибералов, в основном, могут быть переданы концепцией «мягкой силы» Дж. Ная. </w:t>
      </w:r>
      <w:r w:rsidR="0018482B" w:rsidRPr="00580775">
        <w:rPr>
          <w:rFonts w:ascii="Times New Roman" w:hAnsi="Times New Roman" w:cs="Times New Roman"/>
          <w:sz w:val="24"/>
          <w:szCs w:val="24"/>
        </w:rPr>
        <w:t>По его мнению, сила в международных отношениях представляет собой способность влиять на поведения других государств. Она может применяться с помощью принуждения</w:t>
      </w:r>
      <w:r w:rsidR="00B47825" w:rsidRPr="00580775">
        <w:rPr>
          <w:rFonts w:ascii="Times New Roman" w:hAnsi="Times New Roman" w:cs="Times New Roman"/>
          <w:sz w:val="24"/>
          <w:szCs w:val="24"/>
        </w:rPr>
        <w:t xml:space="preserve"> (</w:t>
      </w:r>
      <w:r w:rsidR="00B47825" w:rsidRPr="00580775">
        <w:rPr>
          <w:rFonts w:ascii="Times New Roman" w:hAnsi="Times New Roman" w:cs="Times New Roman"/>
          <w:sz w:val="24"/>
          <w:szCs w:val="24"/>
          <w:lang w:val="en-US"/>
        </w:rPr>
        <w:t>sticks</w:t>
      </w:r>
      <w:r w:rsidR="00B47825" w:rsidRPr="00580775">
        <w:rPr>
          <w:rFonts w:ascii="Times New Roman" w:hAnsi="Times New Roman" w:cs="Times New Roman"/>
          <w:sz w:val="24"/>
          <w:szCs w:val="24"/>
        </w:rPr>
        <w:t>)</w:t>
      </w:r>
      <w:r w:rsidR="0018482B" w:rsidRPr="00580775">
        <w:rPr>
          <w:rFonts w:ascii="Times New Roman" w:hAnsi="Times New Roman" w:cs="Times New Roman"/>
          <w:sz w:val="24"/>
          <w:szCs w:val="24"/>
        </w:rPr>
        <w:t xml:space="preserve"> или поощрения </w:t>
      </w:r>
      <w:r w:rsidR="00B47825" w:rsidRPr="00580775">
        <w:rPr>
          <w:rFonts w:ascii="Times New Roman" w:hAnsi="Times New Roman" w:cs="Times New Roman"/>
          <w:sz w:val="24"/>
          <w:szCs w:val="24"/>
        </w:rPr>
        <w:t>(</w:t>
      </w:r>
      <w:r w:rsidR="00B47825" w:rsidRPr="00580775">
        <w:rPr>
          <w:rFonts w:ascii="Times New Roman" w:hAnsi="Times New Roman" w:cs="Times New Roman"/>
          <w:sz w:val="24"/>
          <w:szCs w:val="24"/>
          <w:lang w:val="en-US"/>
        </w:rPr>
        <w:t>carrots</w:t>
      </w:r>
      <w:r w:rsidR="00B47825" w:rsidRPr="00580775">
        <w:rPr>
          <w:rFonts w:ascii="Times New Roman" w:hAnsi="Times New Roman" w:cs="Times New Roman"/>
          <w:sz w:val="24"/>
          <w:szCs w:val="24"/>
        </w:rPr>
        <w:t>). В связи с этим Дж. Най предлагает различать «жесткую» и «мягкую силу». «Жесткая сила» формируется из силовых инструментов, в первую очередь, военной силы, экономического давления, и пропаганды. «Мягкая сила» представляет собой способность привлекать, которая проистекает из национальных ценностей, культуры, принципов внешней и внутренней политики.</w:t>
      </w:r>
      <w:r w:rsidR="00F23328" w:rsidRPr="00580775">
        <w:rPr>
          <w:rFonts w:ascii="Times New Roman" w:hAnsi="Times New Roman" w:cs="Times New Roman"/>
          <w:sz w:val="24"/>
          <w:szCs w:val="24"/>
        </w:rPr>
        <w:t xml:space="preserve"> </w:t>
      </w:r>
      <w:r w:rsidR="007D6906" w:rsidRPr="00580775">
        <w:rPr>
          <w:rFonts w:ascii="Times New Roman" w:hAnsi="Times New Roman" w:cs="Times New Roman"/>
          <w:sz w:val="24"/>
          <w:szCs w:val="24"/>
        </w:rPr>
        <w:t xml:space="preserve">«Мягкая сила» помогает формировать предпочтения других и заставлять их желать </w:t>
      </w:r>
      <w:r w:rsidR="007A081B" w:rsidRPr="00580775">
        <w:rPr>
          <w:rFonts w:ascii="Times New Roman" w:hAnsi="Times New Roman" w:cs="Times New Roman"/>
          <w:sz w:val="24"/>
          <w:szCs w:val="24"/>
        </w:rPr>
        <w:t>того, что</w:t>
      </w:r>
      <w:r w:rsidR="007D6906" w:rsidRPr="00580775">
        <w:rPr>
          <w:rFonts w:ascii="Times New Roman" w:hAnsi="Times New Roman" w:cs="Times New Roman"/>
          <w:sz w:val="24"/>
          <w:szCs w:val="24"/>
        </w:rPr>
        <w:t xml:space="preserve"> соотнос</w:t>
      </w:r>
      <w:r w:rsidR="007A081B" w:rsidRPr="00580775">
        <w:rPr>
          <w:rFonts w:ascii="Times New Roman" w:hAnsi="Times New Roman" w:cs="Times New Roman"/>
          <w:sz w:val="24"/>
          <w:szCs w:val="24"/>
        </w:rPr>
        <w:t>ится</w:t>
      </w:r>
      <w:r w:rsidR="007D6906" w:rsidRPr="00580775">
        <w:rPr>
          <w:rFonts w:ascii="Times New Roman" w:hAnsi="Times New Roman" w:cs="Times New Roman"/>
          <w:sz w:val="24"/>
          <w:szCs w:val="24"/>
        </w:rPr>
        <w:t xml:space="preserve"> с внешнеполитическими интересами</w:t>
      </w:r>
      <w:r w:rsidR="007A081B" w:rsidRPr="00580775">
        <w:rPr>
          <w:rFonts w:ascii="Times New Roman" w:hAnsi="Times New Roman" w:cs="Times New Roman"/>
          <w:sz w:val="24"/>
          <w:szCs w:val="24"/>
        </w:rPr>
        <w:t xml:space="preserve"> страны, которая проецирует привлекательность</w:t>
      </w:r>
      <w:r w:rsidR="007D6906" w:rsidRPr="00580775">
        <w:rPr>
          <w:rFonts w:ascii="Times New Roman" w:hAnsi="Times New Roman" w:cs="Times New Roman"/>
          <w:sz w:val="24"/>
          <w:szCs w:val="24"/>
        </w:rPr>
        <w:t>.</w:t>
      </w:r>
      <w:r w:rsidR="0047077D" w:rsidRPr="00580775">
        <w:rPr>
          <w:rFonts w:ascii="Times New Roman" w:hAnsi="Times New Roman" w:cs="Times New Roman"/>
          <w:sz w:val="24"/>
          <w:szCs w:val="24"/>
        </w:rPr>
        <w:t xml:space="preserve"> Все это помогает реализовать свои цели через сотрудничество, нежели с помощью применения силы</w:t>
      </w:r>
      <w:r w:rsidR="00F23328" w:rsidRPr="00580775">
        <w:rPr>
          <w:rFonts w:ascii="Times New Roman" w:hAnsi="Times New Roman" w:cs="Times New Roman"/>
          <w:sz w:val="24"/>
          <w:szCs w:val="24"/>
        </w:rPr>
        <w:t xml:space="preserve">. Кроме того, если политика государства и его действия являются легитимными и моральными в глазах зарубежной аудитории, то привлекательная способность «мягкой силы» лишь возрастает. </w:t>
      </w:r>
      <w:r w:rsidR="007D6906" w:rsidRPr="00580775">
        <w:rPr>
          <w:rFonts w:ascii="Times New Roman" w:hAnsi="Times New Roman" w:cs="Times New Roman"/>
          <w:sz w:val="24"/>
          <w:szCs w:val="24"/>
        </w:rPr>
        <w:t xml:space="preserve">Говоря о роли публичной дипломатии в данном контексте, следует сказать, что она является только инструментом «мягкой силы» и призвана распространять привлекательные черты государства. </w:t>
      </w:r>
      <w:r w:rsidR="0047077D" w:rsidRPr="00580775">
        <w:rPr>
          <w:rFonts w:ascii="Times New Roman" w:hAnsi="Times New Roman" w:cs="Times New Roman"/>
          <w:sz w:val="24"/>
          <w:szCs w:val="24"/>
        </w:rPr>
        <w:t>Следует заметить, что публичная дипломатия является проводником составляющих «мягкой силы», но не может усилить их привлекательность. Если политика государства представляется корыстной и высокомерной в глазах международного сообщества</w:t>
      </w:r>
      <w:r w:rsidR="007A081B" w:rsidRPr="00580775">
        <w:rPr>
          <w:rFonts w:ascii="Times New Roman" w:hAnsi="Times New Roman" w:cs="Times New Roman"/>
          <w:sz w:val="24"/>
          <w:szCs w:val="24"/>
        </w:rPr>
        <w:t>,</w:t>
      </w:r>
      <w:r w:rsidR="0047077D" w:rsidRPr="00580775">
        <w:rPr>
          <w:rFonts w:ascii="Times New Roman" w:hAnsi="Times New Roman" w:cs="Times New Roman"/>
          <w:sz w:val="24"/>
          <w:szCs w:val="24"/>
        </w:rPr>
        <w:t xml:space="preserve"> вряд ли ему удастся проецировать свою </w:t>
      </w:r>
      <w:r w:rsidR="007A081B" w:rsidRPr="00580775">
        <w:rPr>
          <w:rFonts w:ascii="Times New Roman" w:hAnsi="Times New Roman" w:cs="Times New Roman"/>
          <w:sz w:val="24"/>
          <w:szCs w:val="24"/>
        </w:rPr>
        <w:t>«мягкую силу»</w:t>
      </w:r>
      <w:r w:rsidR="0047077D" w:rsidRPr="00580775">
        <w:rPr>
          <w:rFonts w:ascii="Times New Roman" w:hAnsi="Times New Roman" w:cs="Times New Roman"/>
          <w:sz w:val="24"/>
          <w:szCs w:val="24"/>
        </w:rPr>
        <w:t xml:space="preserve"> на других. Как заметил сам Дж. Най: «Даже самый лучший рекламщик не сможет продать плохой продукт». Именно </w:t>
      </w:r>
      <w:r w:rsidR="0014229C" w:rsidRPr="00580775">
        <w:rPr>
          <w:rFonts w:ascii="Times New Roman" w:hAnsi="Times New Roman" w:cs="Times New Roman"/>
          <w:sz w:val="24"/>
          <w:szCs w:val="24"/>
        </w:rPr>
        <w:t>поэтому, по его мнению,</w:t>
      </w:r>
      <w:r w:rsidR="0047077D" w:rsidRPr="00580775">
        <w:rPr>
          <w:rFonts w:ascii="Times New Roman" w:hAnsi="Times New Roman" w:cs="Times New Roman"/>
          <w:sz w:val="24"/>
          <w:szCs w:val="24"/>
        </w:rPr>
        <w:t xml:space="preserve"> важно </w:t>
      </w:r>
      <w:r w:rsidR="0014229C" w:rsidRPr="00580775">
        <w:rPr>
          <w:rFonts w:ascii="Times New Roman" w:hAnsi="Times New Roman" w:cs="Times New Roman"/>
          <w:sz w:val="24"/>
          <w:szCs w:val="24"/>
        </w:rPr>
        <w:t xml:space="preserve">поддерживать имидж, </w:t>
      </w:r>
      <w:r w:rsidR="0014229C" w:rsidRPr="00580775">
        <w:rPr>
          <w:rFonts w:ascii="Times New Roman" w:hAnsi="Times New Roman" w:cs="Times New Roman"/>
          <w:sz w:val="24"/>
          <w:szCs w:val="24"/>
        </w:rPr>
        <w:lastRenderedPageBreak/>
        <w:t xml:space="preserve">доверие к государству, а также </w:t>
      </w:r>
      <w:r w:rsidR="0028374F" w:rsidRPr="00580775">
        <w:rPr>
          <w:rFonts w:ascii="Times New Roman" w:hAnsi="Times New Roman" w:cs="Times New Roman"/>
          <w:sz w:val="24"/>
          <w:szCs w:val="24"/>
        </w:rPr>
        <w:t>понимать,</w:t>
      </w:r>
      <w:r w:rsidR="0014229C" w:rsidRPr="00580775">
        <w:rPr>
          <w:rFonts w:ascii="Times New Roman" w:hAnsi="Times New Roman" w:cs="Times New Roman"/>
          <w:sz w:val="24"/>
          <w:szCs w:val="24"/>
        </w:rPr>
        <w:t xml:space="preserve"> как думает зарубежная аудитория и в соответствии с этим менять </w:t>
      </w:r>
      <w:r w:rsidR="0028374F" w:rsidRPr="00580775">
        <w:rPr>
          <w:rFonts w:ascii="Times New Roman" w:hAnsi="Times New Roman" w:cs="Times New Roman"/>
          <w:sz w:val="24"/>
          <w:szCs w:val="24"/>
        </w:rPr>
        <w:t>«</w:t>
      </w:r>
      <w:r w:rsidR="0014229C" w:rsidRPr="00580775">
        <w:rPr>
          <w:rFonts w:ascii="Times New Roman" w:hAnsi="Times New Roman" w:cs="Times New Roman"/>
          <w:sz w:val="24"/>
          <w:szCs w:val="24"/>
        </w:rPr>
        <w:t>месседж</w:t>
      </w:r>
      <w:r w:rsidR="0028374F" w:rsidRPr="00580775">
        <w:rPr>
          <w:rFonts w:ascii="Times New Roman" w:hAnsi="Times New Roman" w:cs="Times New Roman"/>
          <w:sz w:val="24"/>
          <w:szCs w:val="24"/>
        </w:rPr>
        <w:t>»</w:t>
      </w:r>
      <w:r w:rsidR="0014229C" w:rsidRPr="00580775">
        <w:rPr>
          <w:rFonts w:ascii="Times New Roman" w:hAnsi="Times New Roman" w:cs="Times New Roman"/>
          <w:sz w:val="24"/>
          <w:szCs w:val="24"/>
        </w:rPr>
        <w:t xml:space="preserve"> вне</w:t>
      </w:r>
      <w:r w:rsidR="0028374F" w:rsidRPr="00580775">
        <w:rPr>
          <w:rFonts w:ascii="Times New Roman" w:hAnsi="Times New Roman" w:cs="Times New Roman"/>
          <w:sz w:val="24"/>
          <w:szCs w:val="24"/>
        </w:rPr>
        <w:t>шн</w:t>
      </w:r>
      <w:r w:rsidR="0014229C" w:rsidRPr="00580775">
        <w:rPr>
          <w:rFonts w:ascii="Times New Roman" w:hAnsi="Times New Roman" w:cs="Times New Roman"/>
          <w:sz w:val="24"/>
          <w:szCs w:val="24"/>
        </w:rPr>
        <w:t>ей политики</w:t>
      </w:r>
      <w:r w:rsidR="00987220" w:rsidRPr="00580775">
        <w:rPr>
          <w:rStyle w:val="a5"/>
          <w:rFonts w:ascii="Times New Roman" w:hAnsi="Times New Roman" w:cs="Times New Roman"/>
          <w:sz w:val="24"/>
          <w:szCs w:val="24"/>
        </w:rPr>
        <w:footnoteReference w:id="55"/>
      </w:r>
      <w:r w:rsidR="0014229C" w:rsidRPr="00580775">
        <w:rPr>
          <w:rFonts w:ascii="Times New Roman" w:hAnsi="Times New Roman" w:cs="Times New Roman"/>
          <w:sz w:val="24"/>
          <w:szCs w:val="24"/>
        </w:rPr>
        <w:t>.</w:t>
      </w:r>
      <w:r w:rsidR="0028374F" w:rsidRPr="00580775">
        <w:rPr>
          <w:rFonts w:ascii="Times New Roman" w:hAnsi="Times New Roman" w:cs="Times New Roman"/>
          <w:sz w:val="24"/>
          <w:szCs w:val="24"/>
        </w:rPr>
        <w:t xml:space="preserve"> </w:t>
      </w:r>
    </w:p>
    <w:p w14:paraId="30C471F9" w14:textId="77777777" w:rsidR="0028374F" w:rsidRPr="00580775" w:rsidRDefault="0028374F" w:rsidP="0028374F">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Критики концепции считают ее запутанной и указывают на ее некоторые теоретические недоработки. Во-первых, некоторые исследователи не видят необходимости разделять «мягкую» и «жесткую силы» поскольку последняя также может быть «мягкой» как в случае с оказанием гуманитарной помощи</w:t>
      </w:r>
      <w:r w:rsidRPr="00580775">
        <w:rPr>
          <w:rStyle w:val="a5"/>
          <w:rFonts w:ascii="Times New Roman" w:hAnsi="Times New Roman" w:cs="Times New Roman"/>
          <w:sz w:val="24"/>
          <w:szCs w:val="24"/>
        </w:rPr>
        <w:footnoteReference w:id="56"/>
      </w:r>
      <w:r w:rsidRPr="00580775">
        <w:rPr>
          <w:rFonts w:ascii="Times New Roman" w:hAnsi="Times New Roman" w:cs="Times New Roman"/>
          <w:sz w:val="24"/>
          <w:szCs w:val="24"/>
        </w:rPr>
        <w:t>. Во-вторых, иностранная аудитория необязательно может увидеть противоречие между «мягкой» и «жесткой силой» и скорее всего будет воспринимать их осуществление как насаждение и принуждение. Кроме того, «мягкая сила» может восприниматься по-разному в зависимости от страны и особенностей ее общества. Например, продвижение американской «мягкой силы» может оказаться успешным в Канаде и совершенно не преуспеть в Иране, возможно, даже достигнув противоположных результатов. В-третьих, «мягкая сила» формируется не только из ценностей, культуры и принципов политики, но и зависит от военной, экономической мощи государства и технологического потенциала</w:t>
      </w:r>
      <w:r w:rsidRPr="00580775">
        <w:rPr>
          <w:rStyle w:val="a5"/>
          <w:rFonts w:ascii="Times New Roman" w:hAnsi="Times New Roman" w:cs="Times New Roman"/>
          <w:sz w:val="24"/>
          <w:szCs w:val="24"/>
        </w:rPr>
        <w:footnoteReference w:id="57"/>
      </w:r>
      <w:r w:rsidRPr="00580775">
        <w:rPr>
          <w:rFonts w:ascii="Times New Roman" w:hAnsi="Times New Roman" w:cs="Times New Roman"/>
          <w:sz w:val="24"/>
          <w:szCs w:val="24"/>
        </w:rPr>
        <w:t xml:space="preserve">. </w:t>
      </w:r>
    </w:p>
    <w:p w14:paraId="7B5525C2" w14:textId="284C9BAD" w:rsidR="0028374F" w:rsidRPr="00580775" w:rsidRDefault="0028374F" w:rsidP="0028374F">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Учитывая изложенную критику, Дж. Най, К. Уолкер и Дж. Людвиг предложили концепции «острой» и «умной силы». «Острая сила» — это использование авторитарными государствами информационных и других инструментов влияния с целью введения в заблуждения иностранную аудиторию и достижения краткосрочных целей. Она является разновидностью «жесткой силы». В пример Дж. Най приводит информационные войны, проводимые Китаем и Россией</w:t>
      </w:r>
      <w:r w:rsidRPr="00580775">
        <w:rPr>
          <w:rStyle w:val="a5"/>
          <w:rFonts w:ascii="Times New Roman" w:hAnsi="Times New Roman" w:cs="Times New Roman"/>
          <w:sz w:val="24"/>
          <w:szCs w:val="24"/>
        </w:rPr>
        <w:footnoteReference w:id="58"/>
      </w:r>
      <w:r w:rsidRPr="00580775">
        <w:rPr>
          <w:rFonts w:ascii="Times New Roman" w:hAnsi="Times New Roman" w:cs="Times New Roman"/>
          <w:sz w:val="24"/>
          <w:szCs w:val="24"/>
        </w:rPr>
        <w:t>.</w:t>
      </w:r>
      <w:r w:rsidR="00C15BD5" w:rsidRPr="00580775">
        <w:rPr>
          <w:rFonts w:ascii="Times New Roman" w:hAnsi="Times New Roman" w:cs="Times New Roman"/>
          <w:sz w:val="24"/>
          <w:szCs w:val="24"/>
        </w:rPr>
        <w:t xml:space="preserve"> </w:t>
      </w:r>
      <w:r w:rsidRPr="00580775">
        <w:rPr>
          <w:rFonts w:ascii="Times New Roman" w:hAnsi="Times New Roman" w:cs="Times New Roman"/>
          <w:sz w:val="24"/>
          <w:szCs w:val="24"/>
        </w:rPr>
        <w:t>«Умная сила» — это взвешенное в зависимости от ситуации сочетание элементов «мягкой» и «жесткой силы». Сбалансированное использование наличия сильных вооруженных сил, инфраструктуры альянсов и партнерств по всему миру, а также потенциала «мягкой силы» позволит достичь оптимальных результатов на международной арене</w:t>
      </w:r>
      <w:r w:rsidRPr="00580775">
        <w:rPr>
          <w:rStyle w:val="a5"/>
          <w:rFonts w:ascii="Times New Roman" w:hAnsi="Times New Roman" w:cs="Times New Roman"/>
          <w:sz w:val="24"/>
          <w:szCs w:val="24"/>
        </w:rPr>
        <w:footnoteReference w:id="59"/>
      </w:r>
      <w:r w:rsidRPr="00580775">
        <w:rPr>
          <w:rFonts w:ascii="Times New Roman" w:hAnsi="Times New Roman" w:cs="Times New Roman"/>
          <w:sz w:val="24"/>
          <w:szCs w:val="24"/>
        </w:rPr>
        <w:t>.</w:t>
      </w:r>
      <w:r w:rsidR="00987220" w:rsidRPr="00580775">
        <w:rPr>
          <w:rFonts w:ascii="Times New Roman" w:hAnsi="Times New Roman" w:cs="Times New Roman"/>
          <w:sz w:val="24"/>
          <w:szCs w:val="24"/>
        </w:rPr>
        <w:t xml:space="preserve"> В соответствие с этой концепцией США должны </w:t>
      </w:r>
      <w:r w:rsidR="00987220" w:rsidRPr="00580775">
        <w:rPr>
          <w:rFonts w:ascii="Times New Roman" w:hAnsi="Times New Roman" w:cs="Times New Roman"/>
          <w:sz w:val="24"/>
          <w:szCs w:val="24"/>
        </w:rPr>
        <w:lastRenderedPageBreak/>
        <w:t>укреплять союзы, поддерживать собственный имидж, но только в тех странах, где это возможно.</w:t>
      </w:r>
    </w:p>
    <w:p w14:paraId="28426250" w14:textId="44BD202C" w:rsidR="001733D2" w:rsidRPr="00580775" w:rsidRDefault="007C7EA2" w:rsidP="0028374F">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Конструктивисты предлагают несколько отличный взгляд на публичную дипломатию, наделяя ее оригинальными целями и функциями. </w:t>
      </w:r>
      <w:r w:rsidR="001733D2" w:rsidRPr="00580775">
        <w:rPr>
          <w:rFonts w:ascii="Times New Roman" w:hAnsi="Times New Roman" w:cs="Times New Roman"/>
          <w:sz w:val="24"/>
          <w:szCs w:val="24"/>
        </w:rPr>
        <w:t>Сторонники данной теории утверждают, что все государства на международной арене разнообразны по своему устройству, культуре, идентичности. Соответственно главным в реализации публичной дипломатии должно быть стремление понять и принять эти различия</w:t>
      </w:r>
      <w:r w:rsidR="00ED0D07" w:rsidRPr="00580775">
        <w:rPr>
          <w:rStyle w:val="a5"/>
          <w:rFonts w:ascii="Times New Roman" w:hAnsi="Times New Roman" w:cs="Times New Roman"/>
          <w:sz w:val="24"/>
          <w:szCs w:val="24"/>
        </w:rPr>
        <w:footnoteReference w:id="60"/>
      </w:r>
      <w:r w:rsidR="001733D2" w:rsidRPr="00580775">
        <w:rPr>
          <w:rFonts w:ascii="Times New Roman" w:hAnsi="Times New Roman" w:cs="Times New Roman"/>
          <w:sz w:val="24"/>
          <w:szCs w:val="24"/>
        </w:rPr>
        <w:t>. Взаимопонимание является ключом к построению стабильных и мирных взаимоотношений между странами</w:t>
      </w:r>
      <w:r w:rsidR="00ED0D07" w:rsidRPr="00580775">
        <w:rPr>
          <w:rStyle w:val="a5"/>
          <w:rFonts w:ascii="Times New Roman" w:hAnsi="Times New Roman" w:cs="Times New Roman"/>
          <w:sz w:val="24"/>
          <w:szCs w:val="24"/>
        </w:rPr>
        <w:footnoteReference w:id="61"/>
      </w:r>
      <w:r w:rsidR="001733D2" w:rsidRPr="00580775">
        <w:rPr>
          <w:rFonts w:ascii="Times New Roman" w:hAnsi="Times New Roman" w:cs="Times New Roman"/>
          <w:sz w:val="24"/>
          <w:szCs w:val="24"/>
        </w:rPr>
        <w:t xml:space="preserve">. Конструктивисты настаивают на том, что </w:t>
      </w:r>
      <w:r w:rsidR="00ED0D07" w:rsidRPr="00580775">
        <w:rPr>
          <w:rFonts w:ascii="Times New Roman" w:hAnsi="Times New Roman" w:cs="Times New Roman"/>
          <w:sz w:val="24"/>
          <w:szCs w:val="24"/>
        </w:rPr>
        <w:t xml:space="preserve">сторонники других концепций ставят во главу угла навязывание или прививание собственных ценностей, уделяют слишком много внимания материальным факторам, тогда как конструктивисты </w:t>
      </w:r>
      <w:r w:rsidR="007A081B" w:rsidRPr="00580775">
        <w:rPr>
          <w:rFonts w:ascii="Times New Roman" w:hAnsi="Times New Roman" w:cs="Times New Roman"/>
          <w:sz w:val="24"/>
          <w:szCs w:val="24"/>
        </w:rPr>
        <w:t xml:space="preserve">видят </w:t>
      </w:r>
      <w:r w:rsidR="00ED0D07" w:rsidRPr="00580775">
        <w:rPr>
          <w:rFonts w:ascii="Times New Roman" w:hAnsi="Times New Roman" w:cs="Times New Roman"/>
          <w:sz w:val="24"/>
          <w:szCs w:val="24"/>
        </w:rPr>
        <w:t>главную цель публичной дипломатии в проявлении терпимости и понимания, что и делает возможным улучшение имиджа государства</w:t>
      </w:r>
      <w:r w:rsidR="00ED0D07" w:rsidRPr="00580775">
        <w:rPr>
          <w:rStyle w:val="a5"/>
          <w:rFonts w:ascii="Times New Roman" w:hAnsi="Times New Roman" w:cs="Times New Roman"/>
          <w:sz w:val="24"/>
          <w:szCs w:val="24"/>
        </w:rPr>
        <w:footnoteReference w:id="62"/>
      </w:r>
      <w:r w:rsidR="00ED0D07" w:rsidRPr="00580775">
        <w:rPr>
          <w:rFonts w:ascii="Times New Roman" w:hAnsi="Times New Roman" w:cs="Times New Roman"/>
          <w:sz w:val="24"/>
          <w:szCs w:val="24"/>
        </w:rPr>
        <w:t>. Тем не менее, конструктивисты не исключают оказание влияния на правительства и общества других стран в рамках публичной дипломатии. Однако это далеко не одна из самых главных функций публичной дипломатии</w:t>
      </w:r>
      <w:r w:rsidR="00ED0D07" w:rsidRPr="00580775">
        <w:rPr>
          <w:rStyle w:val="a5"/>
          <w:rFonts w:ascii="Times New Roman" w:hAnsi="Times New Roman" w:cs="Times New Roman"/>
          <w:sz w:val="24"/>
          <w:szCs w:val="24"/>
        </w:rPr>
        <w:footnoteReference w:id="63"/>
      </w:r>
      <w:r w:rsidR="00ED0D07" w:rsidRPr="00580775">
        <w:rPr>
          <w:rFonts w:ascii="Times New Roman" w:hAnsi="Times New Roman" w:cs="Times New Roman"/>
          <w:sz w:val="24"/>
          <w:szCs w:val="24"/>
        </w:rPr>
        <w:t>.</w:t>
      </w:r>
    </w:p>
    <w:p w14:paraId="57714DD9" w14:textId="370F0B5A" w:rsidR="0028374F" w:rsidRPr="00580775" w:rsidRDefault="00EC72B1" w:rsidP="0047077D">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Несмотря на привлекательность тезисов данной концепции, в ее адрес можно сказать пару слов критики. Например, не все страны могут прийти к взаимопониманию. Этому могут </w:t>
      </w:r>
      <w:r w:rsidR="00BF1605" w:rsidRPr="00580775">
        <w:rPr>
          <w:rFonts w:ascii="Times New Roman" w:hAnsi="Times New Roman" w:cs="Times New Roman"/>
          <w:sz w:val="24"/>
          <w:szCs w:val="24"/>
        </w:rPr>
        <w:t>по</w:t>
      </w:r>
      <w:r w:rsidRPr="00580775">
        <w:rPr>
          <w:rFonts w:ascii="Times New Roman" w:hAnsi="Times New Roman" w:cs="Times New Roman"/>
          <w:sz w:val="24"/>
          <w:szCs w:val="24"/>
        </w:rPr>
        <w:t xml:space="preserve">мешать укоренившиеся взаимные исторические претензии или кардинальные отличия в культуре и мироощущении. </w:t>
      </w:r>
    </w:p>
    <w:p w14:paraId="421FEEA0" w14:textId="3250345E" w:rsidR="00EC72B1" w:rsidRPr="00580775" w:rsidRDefault="00EC72B1" w:rsidP="0047077D">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Тем не менее на важность этой концепции по крайней мере указывает тот факт, что практически все теоретики соглашаются с тем, что главным залогом эффективной публичной дипломатии является понимание целевой аудитории.</w:t>
      </w:r>
      <w:r w:rsidR="00BF1605" w:rsidRPr="00580775">
        <w:rPr>
          <w:rFonts w:ascii="Times New Roman" w:hAnsi="Times New Roman" w:cs="Times New Roman"/>
          <w:sz w:val="24"/>
          <w:szCs w:val="24"/>
        </w:rPr>
        <w:t xml:space="preserve"> </w:t>
      </w:r>
    </w:p>
    <w:p w14:paraId="40709165" w14:textId="77777777" w:rsidR="00DA12E9" w:rsidRPr="00580775" w:rsidRDefault="00E72BD1" w:rsidP="000C7D50">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Не так давно к изучению публичной дипломатии присоединились специалисты из области политического консалтинга, которые сосредоточились на коммуникативных свойствах феномена.</w:t>
      </w:r>
      <w:r w:rsidR="00A831D1" w:rsidRPr="00580775">
        <w:rPr>
          <w:rFonts w:ascii="Times New Roman" w:hAnsi="Times New Roman" w:cs="Times New Roman"/>
          <w:sz w:val="24"/>
          <w:szCs w:val="24"/>
        </w:rPr>
        <w:t xml:space="preserve"> По их мнению, публичная дипломатия основывается на социальном конструировании, риторике, коммуникации, направленной </w:t>
      </w:r>
      <w:r w:rsidR="00FA6C41" w:rsidRPr="00580775">
        <w:rPr>
          <w:rFonts w:ascii="Times New Roman" w:hAnsi="Times New Roman" w:cs="Times New Roman"/>
          <w:sz w:val="24"/>
          <w:szCs w:val="24"/>
        </w:rPr>
        <w:t>на убеждение,</w:t>
      </w:r>
      <w:r w:rsidR="00A831D1" w:rsidRPr="00580775">
        <w:rPr>
          <w:rFonts w:ascii="Times New Roman" w:hAnsi="Times New Roman" w:cs="Times New Roman"/>
          <w:sz w:val="24"/>
          <w:szCs w:val="24"/>
        </w:rPr>
        <w:t xml:space="preserve"> и представляет собой коммуникационные усилия по информированию, влиянию и привлечению глобальной аудитории к </w:t>
      </w:r>
      <w:r w:rsidR="00FA6C41" w:rsidRPr="00580775">
        <w:rPr>
          <w:rFonts w:ascii="Times New Roman" w:hAnsi="Times New Roman" w:cs="Times New Roman"/>
          <w:sz w:val="24"/>
          <w:szCs w:val="24"/>
        </w:rPr>
        <w:t xml:space="preserve">поддержке национальных интересов. В данном контексте наличие </w:t>
      </w:r>
      <w:r w:rsidR="00FA6C41" w:rsidRPr="00580775">
        <w:rPr>
          <w:rFonts w:ascii="Times New Roman" w:hAnsi="Times New Roman" w:cs="Times New Roman"/>
          <w:sz w:val="24"/>
          <w:szCs w:val="24"/>
        </w:rPr>
        <w:lastRenderedPageBreak/>
        <w:t xml:space="preserve">данных свойств намекает на тождественность публичной дипломатии и пропаганды. Однако </w:t>
      </w:r>
      <w:r w:rsidR="00C5650B" w:rsidRPr="00580775">
        <w:rPr>
          <w:rFonts w:ascii="Times New Roman" w:hAnsi="Times New Roman" w:cs="Times New Roman"/>
          <w:sz w:val="24"/>
          <w:szCs w:val="24"/>
        </w:rPr>
        <w:t xml:space="preserve">голландский ученый Я. </w:t>
      </w:r>
      <w:proofErr w:type="spellStart"/>
      <w:r w:rsidR="00C5650B" w:rsidRPr="00580775">
        <w:rPr>
          <w:rFonts w:ascii="Times New Roman" w:hAnsi="Times New Roman" w:cs="Times New Roman"/>
          <w:sz w:val="24"/>
          <w:szCs w:val="24"/>
        </w:rPr>
        <w:t>Мелиссен</w:t>
      </w:r>
      <w:proofErr w:type="spellEnd"/>
      <w:r w:rsidR="00C5650B" w:rsidRPr="00580775">
        <w:rPr>
          <w:rFonts w:ascii="Times New Roman" w:hAnsi="Times New Roman" w:cs="Times New Roman"/>
          <w:sz w:val="24"/>
          <w:szCs w:val="24"/>
        </w:rPr>
        <w:t xml:space="preserve"> заметил, что это два абсолютно разных явления. </w:t>
      </w:r>
      <w:r w:rsidR="00CF4754" w:rsidRPr="00580775">
        <w:rPr>
          <w:rFonts w:ascii="Times New Roman" w:hAnsi="Times New Roman" w:cs="Times New Roman"/>
          <w:sz w:val="24"/>
          <w:szCs w:val="24"/>
        </w:rPr>
        <w:t xml:space="preserve">По его мнению, различия между публичной дипломатией и пропагандой кроются в противоположных моделях общения с зарубежной аудиторией. </w:t>
      </w:r>
      <w:r w:rsidR="006B5CD8" w:rsidRPr="00580775">
        <w:rPr>
          <w:rFonts w:ascii="Times New Roman" w:hAnsi="Times New Roman" w:cs="Times New Roman"/>
          <w:sz w:val="24"/>
          <w:szCs w:val="24"/>
        </w:rPr>
        <w:t>Исследователь представляет себе публичную дипломатию как «улицу с двухсторонним движением», где убеждение происходит посредством диалога</w:t>
      </w:r>
      <w:r w:rsidR="00A21FB8" w:rsidRPr="00580775">
        <w:rPr>
          <w:rFonts w:ascii="Times New Roman" w:hAnsi="Times New Roman" w:cs="Times New Roman"/>
          <w:sz w:val="24"/>
          <w:szCs w:val="24"/>
        </w:rPr>
        <w:t>. Другими словами, публичная дипломатия похожа на пропаганду тем, что она старается убедить, но делает</w:t>
      </w:r>
      <w:r w:rsidR="00B87BCB" w:rsidRPr="00580775">
        <w:rPr>
          <w:rFonts w:ascii="Times New Roman" w:hAnsi="Times New Roman" w:cs="Times New Roman"/>
          <w:sz w:val="24"/>
          <w:szCs w:val="24"/>
        </w:rPr>
        <w:t xml:space="preserve"> это</w:t>
      </w:r>
      <w:r w:rsidR="00A21FB8" w:rsidRPr="00580775">
        <w:rPr>
          <w:rFonts w:ascii="Times New Roman" w:hAnsi="Times New Roman" w:cs="Times New Roman"/>
          <w:sz w:val="24"/>
          <w:szCs w:val="24"/>
        </w:rPr>
        <w:t xml:space="preserve"> с учетом отклика ее объекта</w:t>
      </w:r>
      <w:r w:rsidR="00A21FB8" w:rsidRPr="00580775">
        <w:rPr>
          <w:rStyle w:val="a5"/>
          <w:rFonts w:ascii="Times New Roman" w:hAnsi="Times New Roman" w:cs="Times New Roman"/>
          <w:sz w:val="24"/>
          <w:szCs w:val="24"/>
        </w:rPr>
        <w:footnoteReference w:id="64"/>
      </w:r>
      <w:r w:rsidR="00A21FB8" w:rsidRPr="00580775">
        <w:rPr>
          <w:rFonts w:ascii="Times New Roman" w:hAnsi="Times New Roman" w:cs="Times New Roman"/>
          <w:sz w:val="24"/>
          <w:szCs w:val="24"/>
        </w:rPr>
        <w:t xml:space="preserve">. </w:t>
      </w:r>
      <w:r w:rsidR="00B87BCB" w:rsidRPr="00580775">
        <w:rPr>
          <w:rFonts w:ascii="Times New Roman" w:hAnsi="Times New Roman" w:cs="Times New Roman"/>
          <w:sz w:val="24"/>
          <w:szCs w:val="24"/>
        </w:rPr>
        <w:t>Британский ученый М. Леонард также подчеркивает тот факт, что публичная дипломатия в отличии от пропаганды ориентирована на выстраивани</w:t>
      </w:r>
      <w:r w:rsidR="004F3EA6" w:rsidRPr="00580775">
        <w:rPr>
          <w:rFonts w:ascii="Times New Roman" w:hAnsi="Times New Roman" w:cs="Times New Roman"/>
          <w:sz w:val="24"/>
          <w:szCs w:val="24"/>
        </w:rPr>
        <w:t>е</w:t>
      </w:r>
      <w:r w:rsidR="00B87BCB" w:rsidRPr="00580775">
        <w:rPr>
          <w:rFonts w:ascii="Times New Roman" w:hAnsi="Times New Roman" w:cs="Times New Roman"/>
          <w:sz w:val="24"/>
          <w:szCs w:val="24"/>
        </w:rPr>
        <w:t xml:space="preserve"> взаимопонимания, обоюдного доверия и сотрудничества</w:t>
      </w:r>
      <w:r w:rsidR="00B87BCB" w:rsidRPr="00580775">
        <w:rPr>
          <w:rStyle w:val="a5"/>
          <w:rFonts w:ascii="Times New Roman" w:hAnsi="Times New Roman" w:cs="Times New Roman"/>
          <w:sz w:val="24"/>
          <w:szCs w:val="24"/>
        </w:rPr>
        <w:footnoteReference w:id="65"/>
      </w:r>
      <w:r w:rsidR="00B87BCB" w:rsidRPr="00580775">
        <w:rPr>
          <w:rFonts w:ascii="Times New Roman" w:hAnsi="Times New Roman" w:cs="Times New Roman"/>
          <w:sz w:val="24"/>
          <w:szCs w:val="24"/>
        </w:rPr>
        <w:t>.</w:t>
      </w:r>
      <w:r w:rsidR="000C7D50" w:rsidRPr="00580775">
        <w:rPr>
          <w:rFonts w:ascii="Times New Roman" w:hAnsi="Times New Roman" w:cs="Times New Roman"/>
          <w:sz w:val="24"/>
          <w:szCs w:val="24"/>
        </w:rPr>
        <w:t xml:space="preserve"> </w:t>
      </w:r>
    </w:p>
    <w:p w14:paraId="6D20A663" w14:textId="01BA7BBC" w:rsidR="00B87BCB" w:rsidRPr="00580775" w:rsidRDefault="00CF334A" w:rsidP="000C7D50">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Продолжая данную дискуссию, американский исследователь Р. </w:t>
      </w:r>
      <w:proofErr w:type="spellStart"/>
      <w:r w:rsidRPr="00580775">
        <w:rPr>
          <w:rFonts w:ascii="Times New Roman" w:hAnsi="Times New Roman" w:cs="Times New Roman"/>
          <w:sz w:val="24"/>
          <w:szCs w:val="24"/>
        </w:rPr>
        <w:t>Захарна</w:t>
      </w:r>
      <w:proofErr w:type="spellEnd"/>
      <w:r w:rsidRPr="00580775">
        <w:rPr>
          <w:rFonts w:ascii="Times New Roman" w:hAnsi="Times New Roman" w:cs="Times New Roman"/>
          <w:sz w:val="24"/>
          <w:szCs w:val="24"/>
        </w:rPr>
        <w:t xml:space="preserve"> также говорит о том,</w:t>
      </w:r>
      <w:r w:rsidR="000C7D50" w:rsidRPr="00580775">
        <w:rPr>
          <w:rFonts w:ascii="Times New Roman" w:hAnsi="Times New Roman" w:cs="Times New Roman"/>
          <w:sz w:val="24"/>
          <w:szCs w:val="24"/>
        </w:rPr>
        <w:t xml:space="preserve"> что с развитием информационно-коммуникационных технологий публичная дипломатия должна опираться на новые инструменты, отличные от тех методов, которые предлагает пропаганда</w:t>
      </w:r>
      <w:r w:rsidR="000C7D50" w:rsidRPr="00580775">
        <w:rPr>
          <w:rStyle w:val="a5"/>
          <w:rFonts w:ascii="Times New Roman" w:hAnsi="Times New Roman" w:cs="Times New Roman"/>
          <w:sz w:val="24"/>
          <w:szCs w:val="24"/>
        </w:rPr>
        <w:footnoteReference w:id="66"/>
      </w:r>
      <w:r w:rsidR="000C7D50" w:rsidRPr="00580775">
        <w:rPr>
          <w:rFonts w:ascii="Times New Roman" w:hAnsi="Times New Roman" w:cs="Times New Roman"/>
          <w:sz w:val="24"/>
          <w:szCs w:val="24"/>
        </w:rPr>
        <w:t>.</w:t>
      </w:r>
      <w:r w:rsidR="00DA12E9" w:rsidRPr="00580775">
        <w:rPr>
          <w:rFonts w:ascii="Times New Roman" w:hAnsi="Times New Roman" w:cs="Times New Roman"/>
          <w:sz w:val="24"/>
          <w:szCs w:val="24"/>
        </w:rPr>
        <w:t xml:space="preserve"> Однако со временем Р. </w:t>
      </w:r>
      <w:proofErr w:type="spellStart"/>
      <w:r w:rsidR="00DA12E9" w:rsidRPr="00580775">
        <w:rPr>
          <w:rFonts w:ascii="Times New Roman" w:hAnsi="Times New Roman" w:cs="Times New Roman"/>
          <w:sz w:val="24"/>
          <w:szCs w:val="24"/>
        </w:rPr>
        <w:t>Захарана</w:t>
      </w:r>
      <w:proofErr w:type="spellEnd"/>
      <w:r w:rsidR="00DA12E9" w:rsidRPr="00580775">
        <w:rPr>
          <w:rFonts w:ascii="Times New Roman" w:hAnsi="Times New Roman" w:cs="Times New Roman"/>
          <w:sz w:val="24"/>
          <w:szCs w:val="24"/>
        </w:rPr>
        <w:t xml:space="preserve"> поменяла свое мнение и предложила интересный подход. В </w:t>
      </w:r>
      <w:r w:rsidR="00660FA2" w:rsidRPr="00580775">
        <w:rPr>
          <w:rFonts w:ascii="Times New Roman" w:hAnsi="Times New Roman" w:cs="Times New Roman"/>
          <w:sz w:val="24"/>
          <w:szCs w:val="24"/>
        </w:rPr>
        <w:t>соответствии</w:t>
      </w:r>
      <w:r w:rsidR="00DA12E9" w:rsidRPr="00580775">
        <w:rPr>
          <w:rFonts w:ascii="Times New Roman" w:hAnsi="Times New Roman" w:cs="Times New Roman"/>
          <w:sz w:val="24"/>
          <w:szCs w:val="24"/>
        </w:rPr>
        <w:t xml:space="preserve"> с ним современная публичная дипломатия </w:t>
      </w:r>
      <w:r w:rsidR="00660FA2" w:rsidRPr="00580775">
        <w:rPr>
          <w:rFonts w:ascii="Times New Roman" w:hAnsi="Times New Roman" w:cs="Times New Roman"/>
          <w:sz w:val="24"/>
          <w:szCs w:val="24"/>
        </w:rPr>
        <w:t>опирается на сетевую модель распространения информации</w:t>
      </w:r>
      <w:r w:rsidR="00D749C2" w:rsidRPr="00580775">
        <w:rPr>
          <w:rStyle w:val="a5"/>
          <w:rFonts w:ascii="Times New Roman" w:hAnsi="Times New Roman" w:cs="Times New Roman"/>
          <w:sz w:val="24"/>
          <w:szCs w:val="24"/>
        </w:rPr>
        <w:footnoteReference w:id="67"/>
      </w:r>
      <w:r w:rsidR="00660FA2" w:rsidRPr="00580775">
        <w:rPr>
          <w:rFonts w:ascii="Times New Roman" w:hAnsi="Times New Roman" w:cs="Times New Roman"/>
          <w:sz w:val="24"/>
          <w:szCs w:val="24"/>
        </w:rPr>
        <w:t>. Речь идет о том, что информация передается от одного участника сети к другому, причем, каждый из них может создавать и распространять свой собственный «месседж». Государства используют эту сеть для распространения сообщения с целью достижения национальных интересов</w:t>
      </w:r>
      <w:r w:rsidR="00D749C2" w:rsidRPr="00580775">
        <w:rPr>
          <w:rFonts w:ascii="Times New Roman" w:hAnsi="Times New Roman" w:cs="Times New Roman"/>
          <w:sz w:val="24"/>
          <w:szCs w:val="24"/>
        </w:rPr>
        <w:t xml:space="preserve"> или улучшения собственного восприятия</w:t>
      </w:r>
      <w:r w:rsidR="00660FA2" w:rsidRPr="00580775">
        <w:rPr>
          <w:rFonts w:ascii="Times New Roman" w:hAnsi="Times New Roman" w:cs="Times New Roman"/>
          <w:sz w:val="24"/>
          <w:szCs w:val="24"/>
        </w:rPr>
        <w:t>. Главным условием</w:t>
      </w:r>
      <w:r w:rsidR="00CB1E82" w:rsidRPr="00580775">
        <w:rPr>
          <w:rFonts w:ascii="Times New Roman" w:hAnsi="Times New Roman" w:cs="Times New Roman"/>
          <w:sz w:val="24"/>
          <w:szCs w:val="24"/>
        </w:rPr>
        <w:t xml:space="preserve"> </w:t>
      </w:r>
      <w:r w:rsidR="00660FA2" w:rsidRPr="00580775">
        <w:rPr>
          <w:rFonts w:ascii="Times New Roman" w:hAnsi="Times New Roman" w:cs="Times New Roman"/>
          <w:sz w:val="24"/>
          <w:szCs w:val="24"/>
        </w:rPr>
        <w:t xml:space="preserve">является </w:t>
      </w:r>
      <w:r w:rsidR="00CB1E82" w:rsidRPr="00580775">
        <w:rPr>
          <w:rFonts w:ascii="Times New Roman" w:hAnsi="Times New Roman" w:cs="Times New Roman"/>
          <w:sz w:val="24"/>
          <w:szCs w:val="24"/>
        </w:rPr>
        <w:t xml:space="preserve">выстраивание отношений с иностранной целевой аудиторией. Именно поэтому исследователь указывает на то, что необходимо проводить комплексную публичную дипломатию, которая бы включала не только </w:t>
      </w:r>
      <w:r w:rsidR="005E2680" w:rsidRPr="00580775">
        <w:rPr>
          <w:rFonts w:ascii="Times New Roman" w:hAnsi="Times New Roman" w:cs="Times New Roman"/>
          <w:sz w:val="24"/>
          <w:szCs w:val="24"/>
        </w:rPr>
        <w:t>информационные кампании</w:t>
      </w:r>
      <w:r w:rsidR="00CB1E82" w:rsidRPr="00580775">
        <w:rPr>
          <w:rFonts w:ascii="Times New Roman" w:hAnsi="Times New Roman" w:cs="Times New Roman"/>
          <w:sz w:val="24"/>
          <w:szCs w:val="24"/>
        </w:rPr>
        <w:t>, но и проекты культуры, образования, политического строительства, активизацию сотрудничества по линии неправительственных организаций. Одновременно, следует опираться на информационно-</w:t>
      </w:r>
      <w:r w:rsidR="00CB1E82" w:rsidRPr="00580775">
        <w:rPr>
          <w:rFonts w:ascii="Times New Roman" w:hAnsi="Times New Roman" w:cs="Times New Roman"/>
          <w:sz w:val="24"/>
          <w:szCs w:val="24"/>
        </w:rPr>
        <w:lastRenderedPageBreak/>
        <w:t xml:space="preserve">пропагандистскую деятельность, которая заключается в </w:t>
      </w:r>
      <w:r w:rsidR="00D749C2" w:rsidRPr="00580775">
        <w:rPr>
          <w:rFonts w:ascii="Times New Roman" w:hAnsi="Times New Roman" w:cs="Times New Roman"/>
          <w:sz w:val="24"/>
          <w:szCs w:val="24"/>
        </w:rPr>
        <w:t xml:space="preserve">оказании влияния и </w:t>
      </w:r>
      <w:r w:rsidR="00B31B17" w:rsidRPr="00580775">
        <w:rPr>
          <w:rFonts w:ascii="Times New Roman" w:hAnsi="Times New Roman" w:cs="Times New Roman"/>
          <w:sz w:val="24"/>
          <w:szCs w:val="24"/>
        </w:rPr>
        <w:t>понимании зарубежной аудитории</w:t>
      </w:r>
      <w:r w:rsidR="00D749C2" w:rsidRPr="00580775">
        <w:rPr>
          <w:rStyle w:val="a5"/>
          <w:rFonts w:ascii="Times New Roman" w:hAnsi="Times New Roman" w:cs="Times New Roman"/>
          <w:sz w:val="24"/>
          <w:szCs w:val="24"/>
        </w:rPr>
        <w:footnoteReference w:id="68"/>
      </w:r>
      <w:r w:rsidR="00D749C2" w:rsidRPr="00580775">
        <w:rPr>
          <w:rFonts w:ascii="Times New Roman" w:hAnsi="Times New Roman" w:cs="Times New Roman"/>
          <w:sz w:val="24"/>
          <w:szCs w:val="24"/>
        </w:rPr>
        <w:t>.</w:t>
      </w:r>
    </w:p>
    <w:p w14:paraId="6EC150B0" w14:textId="0879F1C2" w:rsidR="00390BDA" w:rsidRDefault="00520BCA" w:rsidP="00520BCA">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Данный подход также называется «стратегической коммуникацией». Российский исследователь </w:t>
      </w:r>
      <w:r w:rsidR="00961DD7" w:rsidRPr="00580775">
        <w:rPr>
          <w:rFonts w:ascii="Times New Roman" w:hAnsi="Times New Roman" w:cs="Times New Roman"/>
          <w:sz w:val="24"/>
          <w:szCs w:val="24"/>
        </w:rPr>
        <w:t xml:space="preserve">Н. А. </w:t>
      </w:r>
      <w:r w:rsidRPr="00580775">
        <w:rPr>
          <w:rFonts w:ascii="Times New Roman" w:hAnsi="Times New Roman" w:cs="Times New Roman"/>
          <w:sz w:val="24"/>
          <w:szCs w:val="24"/>
        </w:rPr>
        <w:t>Цветкова указывает на то, что стратегическая коммуникация вытесняет концепцию Дж. Ная из практики публичной дипломатии поскольку дает ответ на то, как государства могут эффективно действовать в условиях нестабильности и кризисов на международной арене</w:t>
      </w:r>
      <w:r w:rsidRPr="00580775">
        <w:rPr>
          <w:rStyle w:val="a5"/>
          <w:rFonts w:ascii="Times New Roman" w:hAnsi="Times New Roman" w:cs="Times New Roman"/>
          <w:sz w:val="24"/>
          <w:szCs w:val="24"/>
        </w:rPr>
        <w:footnoteReference w:id="69"/>
      </w:r>
      <w:r w:rsidRPr="00580775">
        <w:rPr>
          <w:rFonts w:ascii="Times New Roman" w:hAnsi="Times New Roman" w:cs="Times New Roman"/>
          <w:sz w:val="24"/>
          <w:szCs w:val="24"/>
        </w:rPr>
        <w:t>.</w:t>
      </w:r>
    </w:p>
    <w:p w14:paraId="493C6708" w14:textId="2F3EB4E2" w:rsidR="00206F4F" w:rsidRPr="00580775" w:rsidRDefault="00206F4F" w:rsidP="00520BC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Однако </w:t>
      </w:r>
      <w:r w:rsidRPr="00580775">
        <w:rPr>
          <w:rFonts w:ascii="Times New Roman" w:hAnsi="Times New Roman" w:cs="Times New Roman"/>
          <w:sz w:val="24"/>
          <w:szCs w:val="24"/>
        </w:rPr>
        <w:t>как отмечает российский исследователь М.В. Харкевич</w:t>
      </w:r>
      <w:r>
        <w:rPr>
          <w:rFonts w:ascii="Times New Roman" w:hAnsi="Times New Roman" w:cs="Times New Roman"/>
          <w:sz w:val="24"/>
          <w:szCs w:val="24"/>
        </w:rPr>
        <w:t xml:space="preserve"> выбор той или иной формы публичной дипломатии напрямую зависит от отношения государства к собственному суверенитету. Например, как утверждает автор: «</w:t>
      </w:r>
      <w:r w:rsidRPr="00580775">
        <w:rPr>
          <w:rFonts w:ascii="Times New Roman" w:hAnsi="Times New Roman" w:cs="Times New Roman"/>
          <w:sz w:val="24"/>
          <w:szCs w:val="24"/>
        </w:rPr>
        <w:t>государства модерна более склонны к иерархическим формам публичной дипломатии, а государства постмодерна чаще выбирают сетевую форму публичной дипломатии</w:t>
      </w:r>
      <w:r>
        <w:rPr>
          <w:rFonts w:ascii="Times New Roman" w:hAnsi="Times New Roman" w:cs="Times New Roman"/>
          <w:sz w:val="24"/>
          <w:szCs w:val="24"/>
        </w:rPr>
        <w:t>»</w:t>
      </w:r>
      <w:r w:rsidRPr="00580775">
        <w:rPr>
          <w:rStyle w:val="a5"/>
          <w:rFonts w:ascii="Times New Roman" w:hAnsi="Times New Roman" w:cs="Times New Roman"/>
          <w:sz w:val="24"/>
          <w:szCs w:val="24"/>
        </w:rPr>
        <w:footnoteReference w:id="70"/>
      </w:r>
      <w:r>
        <w:rPr>
          <w:rFonts w:ascii="Times New Roman" w:hAnsi="Times New Roman" w:cs="Times New Roman"/>
          <w:sz w:val="24"/>
          <w:szCs w:val="24"/>
        </w:rPr>
        <w:t>.</w:t>
      </w:r>
    </w:p>
    <w:p w14:paraId="23EE7FF3" w14:textId="56E5D787" w:rsidR="0038580D" w:rsidRPr="00580775" w:rsidRDefault="0038580D" w:rsidP="000C7D50">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Другой подход в рамках политической коммуникации предлагает Н. Сноу</w:t>
      </w:r>
      <w:r w:rsidR="003D7869" w:rsidRPr="00580775">
        <w:rPr>
          <w:rFonts w:ascii="Times New Roman" w:hAnsi="Times New Roman" w:cs="Times New Roman"/>
          <w:sz w:val="24"/>
          <w:szCs w:val="24"/>
        </w:rPr>
        <w:t>. Она приходит к выводу, что НПО и НКО активно возвращаются в публичную дипломатию, что меняет ее сущность</w:t>
      </w:r>
      <w:r w:rsidR="000F0E58" w:rsidRPr="00580775">
        <w:rPr>
          <w:rStyle w:val="a5"/>
          <w:rFonts w:ascii="Times New Roman" w:hAnsi="Times New Roman" w:cs="Times New Roman"/>
          <w:sz w:val="24"/>
          <w:szCs w:val="24"/>
        </w:rPr>
        <w:footnoteReference w:id="71"/>
      </w:r>
      <w:r w:rsidR="003D7869" w:rsidRPr="00580775">
        <w:rPr>
          <w:rFonts w:ascii="Times New Roman" w:hAnsi="Times New Roman" w:cs="Times New Roman"/>
          <w:sz w:val="24"/>
          <w:szCs w:val="24"/>
        </w:rPr>
        <w:t>. По ее мнению, новая публичная дипломатия подразумевает взаимодействие с целевой аудиторией по линии «общество-общество», где главными акторами являются неправительственные организации и отдельные индивиды. Она предполагает</w:t>
      </w:r>
      <w:r w:rsidR="005E2680" w:rsidRPr="00580775">
        <w:rPr>
          <w:rFonts w:ascii="Times New Roman" w:hAnsi="Times New Roman" w:cs="Times New Roman"/>
          <w:sz w:val="24"/>
          <w:szCs w:val="24"/>
        </w:rPr>
        <w:t>, что</w:t>
      </w:r>
      <w:r w:rsidR="003D7869" w:rsidRPr="00580775">
        <w:rPr>
          <w:rFonts w:ascii="Times New Roman" w:hAnsi="Times New Roman" w:cs="Times New Roman"/>
          <w:sz w:val="24"/>
          <w:szCs w:val="24"/>
        </w:rPr>
        <w:t xml:space="preserve"> установление диалога, обмен мнениями </w:t>
      </w:r>
      <w:r w:rsidR="00863FD1" w:rsidRPr="00580775">
        <w:rPr>
          <w:rFonts w:ascii="Times New Roman" w:hAnsi="Times New Roman" w:cs="Times New Roman"/>
          <w:sz w:val="24"/>
          <w:szCs w:val="24"/>
        </w:rPr>
        <w:t>имеет более долгосрочный эффект в изменении поведения государств</w:t>
      </w:r>
      <w:r w:rsidR="005E4291" w:rsidRPr="00580775">
        <w:rPr>
          <w:rStyle w:val="a5"/>
          <w:rFonts w:ascii="Times New Roman" w:hAnsi="Times New Roman" w:cs="Times New Roman"/>
          <w:sz w:val="24"/>
          <w:szCs w:val="24"/>
        </w:rPr>
        <w:footnoteReference w:id="72"/>
      </w:r>
      <w:r w:rsidR="00863FD1" w:rsidRPr="00580775">
        <w:rPr>
          <w:rFonts w:ascii="Times New Roman" w:hAnsi="Times New Roman" w:cs="Times New Roman"/>
          <w:sz w:val="24"/>
          <w:szCs w:val="24"/>
        </w:rPr>
        <w:t>. Н. Сноу говорит о том, что в будущем публичная дипломатия не будет зациклена на государстве, а его политика будет определяться представителями гражданского общества, которые будут взаимодействоват</w:t>
      </w:r>
      <w:r w:rsidR="005E2680" w:rsidRPr="00580775">
        <w:rPr>
          <w:rFonts w:ascii="Times New Roman" w:hAnsi="Times New Roman" w:cs="Times New Roman"/>
          <w:sz w:val="24"/>
          <w:szCs w:val="24"/>
        </w:rPr>
        <w:t>ь независимо от его участия</w:t>
      </w:r>
      <w:r w:rsidR="00863FD1" w:rsidRPr="00580775">
        <w:rPr>
          <w:rFonts w:ascii="Times New Roman" w:hAnsi="Times New Roman" w:cs="Times New Roman"/>
          <w:sz w:val="24"/>
          <w:szCs w:val="24"/>
        </w:rPr>
        <w:t xml:space="preserve">. </w:t>
      </w:r>
      <w:r w:rsidR="000F0E58" w:rsidRPr="00580775">
        <w:rPr>
          <w:rFonts w:ascii="Times New Roman" w:hAnsi="Times New Roman" w:cs="Times New Roman"/>
          <w:sz w:val="24"/>
          <w:szCs w:val="24"/>
        </w:rPr>
        <w:t xml:space="preserve">Как утверждает сама Сноу: «В будущем публичная дипломатия станет более непосредственной, спонтанной и хаотичной, а не формальной, поскольку появляются новые социальные сети, бросающие вызов растущему бессилию системы </w:t>
      </w:r>
      <w:r w:rsidR="000F0E58" w:rsidRPr="00580775">
        <w:rPr>
          <w:rFonts w:ascii="Times New Roman" w:hAnsi="Times New Roman" w:cs="Times New Roman"/>
          <w:sz w:val="24"/>
          <w:szCs w:val="24"/>
        </w:rPr>
        <w:lastRenderedPageBreak/>
        <w:t>национальных государств в разрешении глобальных конфликтов или справедливом представлении чаяний граждан»</w:t>
      </w:r>
      <w:r w:rsidR="0096495C" w:rsidRPr="00580775">
        <w:rPr>
          <w:rStyle w:val="a5"/>
          <w:rFonts w:ascii="Times New Roman" w:hAnsi="Times New Roman" w:cs="Times New Roman"/>
          <w:sz w:val="24"/>
          <w:szCs w:val="24"/>
        </w:rPr>
        <w:footnoteReference w:id="73"/>
      </w:r>
      <w:r w:rsidR="000F0E58" w:rsidRPr="00580775">
        <w:rPr>
          <w:rFonts w:ascii="Times New Roman" w:hAnsi="Times New Roman" w:cs="Times New Roman"/>
          <w:sz w:val="24"/>
          <w:szCs w:val="24"/>
        </w:rPr>
        <w:t xml:space="preserve">. </w:t>
      </w:r>
    </w:p>
    <w:p w14:paraId="0DFF90C6" w14:textId="4DC9BC47" w:rsidR="00961DD7" w:rsidRPr="00580775" w:rsidRDefault="00961DD7" w:rsidP="000C7D50">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Несмотря на разность взглядов Р. </w:t>
      </w:r>
      <w:proofErr w:type="spellStart"/>
      <w:r w:rsidRPr="00580775">
        <w:rPr>
          <w:rFonts w:ascii="Times New Roman" w:hAnsi="Times New Roman" w:cs="Times New Roman"/>
          <w:sz w:val="24"/>
          <w:szCs w:val="24"/>
        </w:rPr>
        <w:t>Захарны</w:t>
      </w:r>
      <w:proofErr w:type="spellEnd"/>
      <w:r w:rsidRPr="00580775">
        <w:rPr>
          <w:rFonts w:ascii="Times New Roman" w:hAnsi="Times New Roman" w:cs="Times New Roman"/>
          <w:sz w:val="24"/>
          <w:szCs w:val="24"/>
        </w:rPr>
        <w:t xml:space="preserve"> и Н. Сноу их, как и всех специалистов из данной сферы, объединяет один общий момент – они видят публичную дипломатию как способ установления контакта, построения отношений и изменения поведения. Это и является центральным тезисом исследователей в данной области.</w:t>
      </w:r>
    </w:p>
    <w:p w14:paraId="4A410DDF" w14:textId="4F2CDB68" w:rsidR="002A7FC7" w:rsidRPr="00580775" w:rsidRDefault="002631D0" w:rsidP="002A7FC7">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В середине 2000-х гг. к исследованию публичной дипломатии занялись специалисты из сферы маркетинга. </w:t>
      </w:r>
      <w:r w:rsidR="009A681F" w:rsidRPr="00580775">
        <w:rPr>
          <w:rFonts w:ascii="Times New Roman" w:hAnsi="Times New Roman" w:cs="Times New Roman"/>
          <w:sz w:val="24"/>
          <w:szCs w:val="24"/>
        </w:rPr>
        <w:t xml:space="preserve">По мнению известного исследователя в данной сфере </w:t>
      </w:r>
      <w:proofErr w:type="spellStart"/>
      <w:r w:rsidR="009A681F" w:rsidRPr="00580775">
        <w:rPr>
          <w:rFonts w:ascii="Times New Roman" w:hAnsi="Times New Roman" w:cs="Times New Roman"/>
          <w:sz w:val="24"/>
          <w:szCs w:val="24"/>
        </w:rPr>
        <w:t>Анхольта</w:t>
      </w:r>
      <w:proofErr w:type="spellEnd"/>
      <w:r w:rsidR="009A681F" w:rsidRPr="00580775">
        <w:rPr>
          <w:rFonts w:ascii="Times New Roman" w:hAnsi="Times New Roman" w:cs="Times New Roman"/>
          <w:sz w:val="24"/>
          <w:szCs w:val="24"/>
        </w:rPr>
        <w:t xml:space="preserve"> С. мир стал глобальной торговой площадкой, где главные товары – государства, которые соперничают за спрос покупателей</w:t>
      </w:r>
      <w:r w:rsidR="009A681F" w:rsidRPr="00580775">
        <w:rPr>
          <w:rStyle w:val="a5"/>
          <w:rFonts w:ascii="Times New Roman" w:hAnsi="Times New Roman" w:cs="Times New Roman"/>
          <w:sz w:val="24"/>
          <w:szCs w:val="24"/>
        </w:rPr>
        <w:footnoteReference w:id="74"/>
      </w:r>
      <w:r w:rsidR="009A681F" w:rsidRPr="00580775">
        <w:rPr>
          <w:rFonts w:ascii="Times New Roman" w:hAnsi="Times New Roman" w:cs="Times New Roman"/>
          <w:sz w:val="24"/>
          <w:szCs w:val="24"/>
        </w:rPr>
        <w:t xml:space="preserve">. Таким образом, во главу угла данного теоретического направления ставится понятие «бренда», которым и объясняется сущность публичной дипломатии. Концепция национального бренда гласит следующее: </w:t>
      </w:r>
      <w:r w:rsidR="006D3C4F" w:rsidRPr="00580775">
        <w:rPr>
          <w:rFonts w:ascii="Times New Roman" w:hAnsi="Times New Roman" w:cs="Times New Roman"/>
          <w:sz w:val="24"/>
          <w:szCs w:val="24"/>
        </w:rPr>
        <w:t xml:space="preserve">главная задача государств заключается в «продаже» </w:t>
      </w:r>
      <w:r w:rsidR="003149C8" w:rsidRPr="00580775">
        <w:rPr>
          <w:rFonts w:ascii="Times New Roman" w:hAnsi="Times New Roman" w:cs="Times New Roman"/>
          <w:sz w:val="24"/>
          <w:szCs w:val="24"/>
        </w:rPr>
        <w:t xml:space="preserve">позитивного </w:t>
      </w:r>
      <w:r w:rsidR="006D3C4F" w:rsidRPr="00580775">
        <w:rPr>
          <w:rFonts w:ascii="Times New Roman" w:hAnsi="Times New Roman" w:cs="Times New Roman"/>
          <w:sz w:val="24"/>
          <w:szCs w:val="24"/>
        </w:rPr>
        <w:t xml:space="preserve">имиджа с помощью использования традиционных инструментов публичной дипломатии и законов маркетинга. </w:t>
      </w:r>
      <w:r w:rsidR="002A7FC7" w:rsidRPr="00580775">
        <w:rPr>
          <w:rFonts w:ascii="Times New Roman" w:hAnsi="Times New Roman" w:cs="Times New Roman"/>
          <w:sz w:val="24"/>
          <w:szCs w:val="24"/>
        </w:rPr>
        <w:t xml:space="preserve">Помимо государств продвижением собственного бренда могут заниматься </w:t>
      </w:r>
      <w:r w:rsidR="005D56D4" w:rsidRPr="00580775">
        <w:rPr>
          <w:rFonts w:ascii="Times New Roman" w:hAnsi="Times New Roman" w:cs="Times New Roman"/>
          <w:sz w:val="24"/>
          <w:szCs w:val="24"/>
        </w:rPr>
        <w:t>отдельные регионы, города и даже интеграционные образования</w:t>
      </w:r>
      <w:r w:rsidR="002A7FC7" w:rsidRPr="00580775">
        <w:rPr>
          <w:rFonts w:ascii="Times New Roman" w:hAnsi="Times New Roman" w:cs="Times New Roman"/>
          <w:sz w:val="24"/>
          <w:szCs w:val="24"/>
        </w:rPr>
        <w:t xml:space="preserve">. </w:t>
      </w:r>
      <w:r w:rsidR="00AC05AD" w:rsidRPr="00580775">
        <w:rPr>
          <w:rFonts w:ascii="Times New Roman" w:hAnsi="Times New Roman" w:cs="Times New Roman"/>
          <w:sz w:val="24"/>
          <w:szCs w:val="24"/>
        </w:rPr>
        <w:t>Основой национального бренда выступает «мягкая сила»</w:t>
      </w:r>
      <w:r w:rsidR="009A1CC3" w:rsidRPr="00580775">
        <w:rPr>
          <w:rFonts w:ascii="Times New Roman" w:hAnsi="Times New Roman" w:cs="Times New Roman"/>
          <w:sz w:val="24"/>
          <w:szCs w:val="24"/>
        </w:rPr>
        <w:t xml:space="preserve"> с помощью которой привлекается внимание «покупателей». Ее умелое использование помогает закрепить за государством определенный имидж, который не перестает привлекать аудиторию даже когда государство испытывает проблемы на международной арене.</w:t>
      </w:r>
      <w:r w:rsidR="002A7FC7" w:rsidRPr="00580775">
        <w:rPr>
          <w:rFonts w:ascii="Times New Roman" w:hAnsi="Times New Roman" w:cs="Times New Roman"/>
          <w:sz w:val="24"/>
          <w:szCs w:val="24"/>
        </w:rPr>
        <w:t xml:space="preserve"> В свою очередь публичная дипломатия не способна повысить привлекательность бренда </w:t>
      </w:r>
      <w:r w:rsidR="005D56D4" w:rsidRPr="00580775">
        <w:rPr>
          <w:rFonts w:ascii="Times New Roman" w:hAnsi="Times New Roman" w:cs="Times New Roman"/>
          <w:sz w:val="24"/>
          <w:szCs w:val="24"/>
        </w:rPr>
        <w:t xml:space="preserve">и </w:t>
      </w:r>
      <w:r w:rsidR="002A7FC7" w:rsidRPr="00580775">
        <w:rPr>
          <w:rFonts w:ascii="Times New Roman" w:hAnsi="Times New Roman" w:cs="Times New Roman"/>
          <w:sz w:val="24"/>
          <w:szCs w:val="24"/>
        </w:rPr>
        <w:t xml:space="preserve">лишь транслирует </w:t>
      </w:r>
      <w:r w:rsidR="005D56D4" w:rsidRPr="00580775">
        <w:rPr>
          <w:rFonts w:ascii="Times New Roman" w:hAnsi="Times New Roman" w:cs="Times New Roman"/>
          <w:sz w:val="24"/>
          <w:szCs w:val="24"/>
        </w:rPr>
        <w:t>имидж</w:t>
      </w:r>
      <w:r w:rsidR="002A7FC7" w:rsidRPr="00580775">
        <w:rPr>
          <w:rFonts w:ascii="Times New Roman" w:hAnsi="Times New Roman" w:cs="Times New Roman"/>
          <w:sz w:val="24"/>
          <w:szCs w:val="24"/>
        </w:rPr>
        <w:t xml:space="preserve"> на иностранную аудиторию</w:t>
      </w:r>
      <w:r w:rsidR="002A7FC7" w:rsidRPr="00580775">
        <w:rPr>
          <w:rStyle w:val="a5"/>
          <w:rFonts w:ascii="Times New Roman" w:hAnsi="Times New Roman" w:cs="Times New Roman"/>
          <w:sz w:val="24"/>
          <w:szCs w:val="24"/>
        </w:rPr>
        <w:footnoteReference w:id="75"/>
      </w:r>
      <w:r w:rsidR="002A7FC7" w:rsidRPr="00580775">
        <w:rPr>
          <w:rFonts w:ascii="Times New Roman" w:hAnsi="Times New Roman" w:cs="Times New Roman"/>
          <w:sz w:val="24"/>
          <w:szCs w:val="24"/>
        </w:rPr>
        <w:t xml:space="preserve">. </w:t>
      </w:r>
    </w:p>
    <w:p w14:paraId="5F7F2B0D" w14:textId="05B324B3" w:rsidR="00B36F8A" w:rsidRPr="00580775" w:rsidRDefault="009C6480" w:rsidP="003E720D">
      <w:pPr>
        <w:spacing w:after="0" w:line="360" w:lineRule="auto"/>
        <w:ind w:firstLine="709"/>
        <w:jc w:val="both"/>
        <w:rPr>
          <w:rFonts w:ascii="Times New Roman" w:hAnsi="Times New Roman" w:cs="Times New Roman"/>
          <w:sz w:val="24"/>
          <w:szCs w:val="24"/>
        </w:rPr>
      </w:pPr>
      <w:proofErr w:type="spellStart"/>
      <w:r w:rsidRPr="00580775">
        <w:rPr>
          <w:rFonts w:ascii="Times New Roman" w:hAnsi="Times New Roman" w:cs="Times New Roman"/>
          <w:sz w:val="24"/>
          <w:szCs w:val="24"/>
        </w:rPr>
        <w:t>Анхольт</w:t>
      </w:r>
      <w:proofErr w:type="spellEnd"/>
      <w:r w:rsidRPr="00580775">
        <w:rPr>
          <w:rFonts w:ascii="Times New Roman" w:hAnsi="Times New Roman" w:cs="Times New Roman"/>
          <w:sz w:val="24"/>
          <w:szCs w:val="24"/>
        </w:rPr>
        <w:t xml:space="preserve"> С. говорит о конкретных составляющих успешного национального бренда, которые включают развитость </w:t>
      </w:r>
      <w:r w:rsidR="00C02A83" w:rsidRPr="00580775">
        <w:rPr>
          <w:rFonts w:ascii="Times New Roman" w:hAnsi="Times New Roman" w:cs="Times New Roman"/>
          <w:sz w:val="24"/>
          <w:szCs w:val="24"/>
        </w:rPr>
        <w:t>торговли, успешн</w:t>
      </w:r>
      <w:r w:rsidR="002A7FC7" w:rsidRPr="00580775">
        <w:rPr>
          <w:rFonts w:ascii="Times New Roman" w:hAnsi="Times New Roman" w:cs="Times New Roman"/>
          <w:sz w:val="24"/>
          <w:szCs w:val="24"/>
        </w:rPr>
        <w:t>ую</w:t>
      </w:r>
      <w:r w:rsidR="00C02A83" w:rsidRPr="00580775">
        <w:rPr>
          <w:rFonts w:ascii="Times New Roman" w:hAnsi="Times New Roman" w:cs="Times New Roman"/>
          <w:sz w:val="24"/>
          <w:szCs w:val="24"/>
        </w:rPr>
        <w:t xml:space="preserve"> культурн</w:t>
      </w:r>
      <w:r w:rsidR="002A7FC7" w:rsidRPr="00580775">
        <w:rPr>
          <w:rFonts w:ascii="Times New Roman" w:hAnsi="Times New Roman" w:cs="Times New Roman"/>
          <w:sz w:val="24"/>
          <w:szCs w:val="24"/>
        </w:rPr>
        <w:t>ую</w:t>
      </w:r>
      <w:r w:rsidR="00C02A83" w:rsidRPr="00580775">
        <w:rPr>
          <w:rFonts w:ascii="Times New Roman" w:hAnsi="Times New Roman" w:cs="Times New Roman"/>
          <w:sz w:val="24"/>
          <w:szCs w:val="24"/>
        </w:rPr>
        <w:t xml:space="preserve"> самопрезентаци</w:t>
      </w:r>
      <w:r w:rsidR="002A7FC7" w:rsidRPr="00580775">
        <w:rPr>
          <w:rFonts w:ascii="Times New Roman" w:hAnsi="Times New Roman" w:cs="Times New Roman"/>
          <w:sz w:val="24"/>
          <w:szCs w:val="24"/>
        </w:rPr>
        <w:t>ю</w:t>
      </w:r>
      <w:r w:rsidR="00C02A83" w:rsidRPr="00580775">
        <w:rPr>
          <w:rFonts w:ascii="Times New Roman" w:hAnsi="Times New Roman" w:cs="Times New Roman"/>
          <w:sz w:val="24"/>
          <w:szCs w:val="24"/>
        </w:rPr>
        <w:t>, демонстраци</w:t>
      </w:r>
      <w:r w:rsidR="002A7FC7" w:rsidRPr="00580775">
        <w:rPr>
          <w:rFonts w:ascii="Times New Roman" w:hAnsi="Times New Roman" w:cs="Times New Roman"/>
          <w:sz w:val="24"/>
          <w:szCs w:val="24"/>
        </w:rPr>
        <w:t>ю</w:t>
      </w:r>
      <w:r w:rsidR="00C02A83" w:rsidRPr="00580775">
        <w:rPr>
          <w:rFonts w:ascii="Times New Roman" w:hAnsi="Times New Roman" w:cs="Times New Roman"/>
          <w:sz w:val="24"/>
          <w:szCs w:val="24"/>
        </w:rPr>
        <w:t xml:space="preserve"> достижений науки и спорта, доверие населения к правительству, а также личный имидж главы государства, представителей политическ</w:t>
      </w:r>
      <w:r w:rsidR="005D56D4" w:rsidRPr="00580775">
        <w:rPr>
          <w:rFonts w:ascii="Times New Roman" w:hAnsi="Times New Roman" w:cs="Times New Roman"/>
          <w:sz w:val="24"/>
          <w:szCs w:val="24"/>
        </w:rPr>
        <w:t>ой</w:t>
      </w:r>
      <w:r w:rsidR="00C02A83" w:rsidRPr="00580775">
        <w:rPr>
          <w:rFonts w:ascii="Times New Roman" w:hAnsi="Times New Roman" w:cs="Times New Roman"/>
          <w:sz w:val="24"/>
          <w:szCs w:val="24"/>
        </w:rPr>
        <w:t>, медийн</w:t>
      </w:r>
      <w:r w:rsidR="005D56D4" w:rsidRPr="00580775">
        <w:rPr>
          <w:rFonts w:ascii="Times New Roman" w:hAnsi="Times New Roman" w:cs="Times New Roman"/>
          <w:sz w:val="24"/>
          <w:szCs w:val="24"/>
        </w:rPr>
        <w:t>ой</w:t>
      </w:r>
      <w:r w:rsidR="00C02A83" w:rsidRPr="00580775">
        <w:rPr>
          <w:rFonts w:ascii="Times New Roman" w:hAnsi="Times New Roman" w:cs="Times New Roman"/>
          <w:sz w:val="24"/>
          <w:szCs w:val="24"/>
        </w:rPr>
        <w:t xml:space="preserve"> и </w:t>
      </w:r>
      <w:r w:rsidR="00035601" w:rsidRPr="00580775">
        <w:rPr>
          <w:rFonts w:ascii="Times New Roman" w:hAnsi="Times New Roman" w:cs="Times New Roman"/>
          <w:sz w:val="24"/>
          <w:szCs w:val="24"/>
        </w:rPr>
        <w:t>бизнес-элиты</w:t>
      </w:r>
      <w:r w:rsidR="002A7FC7" w:rsidRPr="00580775">
        <w:rPr>
          <w:rStyle w:val="a5"/>
          <w:rFonts w:ascii="Times New Roman" w:hAnsi="Times New Roman" w:cs="Times New Roman"/>
          <w:sz w:val="24"/>
          <w:szCs w:val="24"/>
        </w:rPr>
        <w:footnoteReference w:id="76"/>
      </w:r>
      <w:r w:rsidR="00C02A83" w:rsidRPr="00580775">
        <w:rPr>
          <w:rFonts w:ascii="Times New Roman" w:hAnsi="Times New Roman" w:cs="Times New Roman"/>
          <w:sz w:val="24"/>
          <w:szCs w:val="24"/>
        </w:rPr>
        <w:t>.</w:t>
      </w:r>
      <w:r w:rsidR="003149C8" w:rsidRPr="00580775">
        <w:rPr>
          <w:rFonts w:ascii="Times New Roman" w:hAnsi="Times New Roman" w:cs="Times New Roman"/>
          <w:sz w:val="24"/>
          <w:szCs w:val="24"/>
        </w:rPr>
        <w:t xml:space="preserve"> </w:t>
      </w:r>
      <w:r w:rsidR="003E720D" w:rsidRPr="00580775">
        <w:rPr>
          <w:rFonts w:ascii="Times New Roman" w:hAnsi="Times New Roman" w:cs="Times New Roman"/>
          <w:sz w:val="24"/>
          <w:szCs w:val="24"/>
        </w:rPr>
        <w:t xml:space="preserve">Все это определяет публичную дипломатию, делает ее не просто механизмом реализации информационных кампаний, а инструментом вовлечения всех влиятельных лиц </w:t>
      </w:r>
      <w:r w:rsidR="003E720D" w:rsidRPr="00580775">
        <w:rPr>
          <w:rFonts w:ascii="Times New Roman" w:hAnsi="Times New Roman" w:cs="Times New Roman"/>
          <w:sz w:val="24"/>
          <w:szCs w:val="24"/>
        </w:rPr>
        <w:lastRenderedPageBreak/>
        <w:t>общества в выработку долгосрочной стратегии по глобальному продвижению бренда нации.</w:t>
      </w:r>
    </w:p>
    <w:p w14:paraId="2AA6C3BC" w14:textId="104AF4E3" w:rsidR="00E263F1" w:rsidRPr="00580775" w:rsidRDefault="00E263F1" w:rsidP="003E720D">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Цифровизация международных отношений, появление, бурное развитие социальных сетей и многократное увеличения числа их пользователей дали публичной дипломатии невообразимую возможность оказания влияния на умы иностранных обществ. Разумеется, это внесло изменения в </w:t>
      </w:r>
      <w:r w:rsidR="003B13DE" w:rsidRPr="00580775">
        <w:rPr>
          <w:rFonts w:ascii="Times New Roman" w:hAnsi="Times New Roman" w:cs="Times New Roman"/>
          <w:sz w:val="24"/>
          <w:szCs w:val="24"/>
        </w:rPr>
        <w:t>вышеизложенные представления исследователей. Ученые и политики задумались над тем какое будущее ждет публичную дипломатию в условиях виртуальной реальности.</w:t>
      </w:r>
    </w:p>
    <w:p w14:paraId="0ECBDC92" w14:textId="69A5755C" w:rsidR="00C53C1F" w:rsidRPr="00580775" w:rsidRDefault="00C53C1F" w:rsidP="003E720D">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В результате началась проработка теоретической и методологической базы концепта «цифровая дипломатия». В широком смысле цифровая дипломатия представляет собой комплекс ци</w:t>
      </w:r>
      <w:r w:rsidR="000160AB">
        <w:rPr>
          <w:rFonts w:ascii="Times New Roman" w:hAnsi="Times New Roman" w:cs="Times New Roman"/>
          <w:sz w:val="24"/>
          <w:szCs w:val="24"/>
        </w:rPr>
        <w:t>фровых</w:t>
      </w:r>
      <w:r w:rsidRPr="00580775">
        <w:rPr>
          <w:rFonts w:ascii="Times New Roman" w:hAnsi="Times New Roman" w:cs="Times New Roman"/>
          <w:sz w:val="24"/>
          <w:szCs w:val="24"/>
        </w:rPr>
        <w:t xml:space="preserve"> инструментов и современных технологий в процессе реализации внешнеполитических задач с целью </w:t>
      </w:r>
      <w:r w:rsidR="000160AB">
        <w:rPr>
          <w:rFonts w:ascii="Times New Roman" w:hAnsi="Times New Roman" w:cs="Times New Roman"/>
          <w:sz w:val="24"/>
          <w:szCs w:val="24"/>
        </w:rPr>
        <w:t>«</w:t>
      </w:r>
      <w:proofErr w:type="spellStart"/>
      <w:r w:rsidRPr="00580775">
        <w:rPr>
          <w:rFonts w:ascii="Times New Roman" w:hAnsi="Times New Roman" w:cs="Times New Roman"/>
          <w:sz w:val="24"/>
          <w:szCs w:val="24"/>
        </w:rPr>
        <w:t>сетевизации</w:t>
      </w:r>
      <w:proofErr w:type="spellEnd"/>
      <w:r w:rsidR="000160AB">
        <w:rPr>
          <w:rFonts w:ascii="Times New Roman" w:hAnsi="Times New Roman" w:cs="Times New Roman"/>
          <w:sz w:val="24"/>
          <w:szCs w:val="24"/>
        </w:rPr>
        <w:t>»</w:t>
      </w:r>
      <w:r w:rsidRPr="00580775">
        <w:rPr>
          <w:rFonts w:ascii="Times New Roman" w:hAnsi="Times New Roman" w:cs="Times New Roman"/>
          <w:sz w:val="24"/>
          <w:szCs w:val="24"/>
        </w:rPr>
        <w:t xml:space="preserve"> взаимодействия правительства США с иностранными целевыми аудиториями. </w:t>
      </w:r>
      <w:r w:rsidR="00592CCD" w:rsidRPr="00580775">
        <w:rPr>
          <w:rFonts w:ascii="Times New Roman" w:hAnsi="Times New Roman" w:cs="Times New Roman"/>
          <w:sz w:val="24"/>
          <w:szCs w:val="24"/>
        </w:rPr>
        <w:t xml:space="preserve">Параллельно с термином «цифровая дипломатия» сосуществуют такие понятия как «публичная дипломатия </w:t>
      </w:r>
      <w:r w:rsidR="00592CCD" w:rsidRPr="00580775">
        <w:rPr>
          <w:rFonts w:ascii="Times New Roman" w:hAnsi="Times New Roman" w:cs="Times New Roman"/>
          <w:sz w:val="24"/>
          <w:szCs w:val="24"/>
          <w:lang w:val="en-US"/>
        </w:rPr>
        <w:t>Web</w:t>
      </w:r>
      <w:r w:rsidR="00592CCD" w:rsidRPr="00580775">
        <w:rPr>
          <w:rFonts w:ascii="Times New Roman" w:hAnsi="Times New Roman" w:cs="Times New Roman"/>
          <w:sz w:val="24"/>
          <w:szCs w:val="24"/>
        </w:rPr>
        <w:t xml:space="preserve"> 2.0» и «сетевая дипломатия».</w:t>
      </w:r>
    </w:p>
    <w:p w14:paraId="6782242F" w14:textId="410B84FE" w:rsidR="00592CCD" w:rsidRPr="00580775" w:rsidRDefault="00592CCD" w:rsidP="003E720D">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Сегодня цифровая дипломатия имеет ряд особенностей. Во-первых, использование социальных сетей как самого эффективного способа поддержания контакта с зарубежной аудиторией. Это указывает на происхождение такого термина как «</w:t>
      </w:r>
      <w:proofErr w:type="spellStart"/>
      <w:r w:rsidRPr="00580775">
        <w:rPr>
          <w:rFonts w:ascii="Times New Roman" w:hAnsi="Times New Roman" w:cs="Times New Roman"/>
          <w:sz w:val="24"/>
          <w:szCs w:val="24"/>
        </w:rPr>
        <w:t>твиттер</w:t>
      </w:r>
      <w:proofErr w:type="spellEnd"/>
      <w:r w:rsidRPr="00580775">
        <w:rPr>
          <w:rFonts w:ascii="Times New Roman" w:hAnsi="Times New Roman" w:cs="Times New Roman"/>
          <w:sz w:val="24"/>
          <w:szCs w:val="24"/>
        </w:rPr>
        <w:t>-дипломатия». Во-вторых, рассмотрение цел</w:t>
      </w:r>
      <w:r w:rsidR="009B6FBF" w:rsidRPr="00580775">
        <w:rPr>
          <w:rFonts w:ascii="Times New Roman" w:hAnsi="Times New Roman" w:cs="Times New Roman"/>
          <w:sz w:val="24"/>
          <w:szCs w:val="24"/>
        </w:rPr>
        <w:t>ей</w:t>
      </w:r>
      <w:r w:rsidRPr="00580775">
        <w:rPr>
          <w:rFonts w:ascii="Times New Roman" w:hAnsi="Times New Roman" w:cs="Times New Roman"/>
          <w:sz w:val="24"/>
          <w:szCs w:val="24"/>
        </w:rPr>
        <w:t xml:space="preserve"> и функций публичной дипломатии с точки зрения сторонников концепции стратегической коммуникации, где все целевые аудитории представляют собой не массу, а сеть. В-третьих, </w:t>
      </w:r>
      <w:r w:rsidR="009B6FBF" w:rsidRPr="00580775">
        <w:rPr>
          <w:rFonts w:ascii="Times New Roman" w:hAnsi="Times New Roman" w:cs="Times New Roman"/>
          <w:sz w:val="24"/>
          <w:szCs w:val="24"/>
        </w:rPr>
        <w:t>фабрикация провокационной информации, нацеленной на дестабилизацию внутриполитической ситуации враждебного государства. В-</w:t>
      </w:r>
      <w:r w:rsidR="0085057C" w:rsidRPr="00580775">
        <w:rPr>
          <w:rFonts w:ascii="Times New Roman" w:hAnsi="Times New Roman" w:cs="Times New Roman"/>
          <w:sz w:val="24"/>
          <w:szCs w:val="24"/>
        </w:rPr>
        <w:t>четвертых</w:t>
      </w:r>
      <w:r w:rsidR="009B6FBF" w:rsidRPr="00580775">
        <w:rPr>
          <w:rFonts w:ascii="Times New Roman" w:hAnsi="Times New Roman" w:cs="Times New Roman"/>
          <w:sz w:val="24"/>
          <w:szCs w:val="24"/>
        </w:rPr>
        <w:t xml:space="preserve">, </w:t>
      </w:r>
      <w:r w:rsidR="00227D1A" w:rsidRPr="00580775">
        <w:rPr>
          <w:rFonts w:ascii="Times New Roman" w:hAnsi="Times New Roman" w:cs="Times New Roman"/>
          <w:sz w:val="24"/>
          <w:szCs w:val="24"/>
        </w:rPr>
        <w:t>интеграция государственных структур в цифровое пространство с целью вызвать доверие и продемонстрировать прозрачность своей политической системы. В-</w:t>
      </w:r>
      <w:r w:rsidR="0085057C" w:rsidRPr="00580775">
        <w:rPr>
          <w:rFonts w:ascii="Times New Roman" w:hAnsi="Times New Roman" w:cs="Times New Roman"/>
          <w:sz w:val="24"/>
          <w:szCs w:val="24"/>
        </w:rPr>
        <w:t>пятых</w:t>
      </w:r>
      <w:r w:rsidR="00227D1A" w:rsidRPr="00580775">
        <w:rPr>
          <w:rFonts w:ascii="Times New Roman" w:hAnsi="Times New Roman" w:cs="Times New Roman"/>
          <w:sz w:val="24"/>
          <w:szCs w:val="24"/>
        </w:rPr>
        <w:t xml:space="preserve">, увеличение числа участников коммуникации и появление новых социальных сетей приводят к многократному увеличению </w:t>
      </w:r>
      <w:r w:rsidR="008C3660" w:rsidRPr="00580775">
        <w:rPr>
          <w:rFonts w:ascii="Times New Roman" w:hAnsi="Times New Roman" w:cs="Times New Roman"/>
          <w:sz w:val="24"/>
          <w:szCs w:val="24"/>
        </w:rPr>
        <w:t>потоков дезинформации,</w:t>
      </w:r>
      <w:r w:rsidR="00227D1A" w:rsidRPr="00580775">
        <w:rPr>
          <w:rFonts w:ascii="Times New Roman" w:hAnsi="Times New Roman" w:cs="Times New Roman"/>
          <w:sz w:val="24"/>
          <w:szCs w:val="24"/>
        </w:rPr>
        <w:t xml:space="preserve"> на которую правительствам становится все труднее реагировать</w:t>
      </w:r>
      <w:r w:rsidR="00227D1A" w:rsidRPr="00580775">
        <w:rPr>
          <w:rStyle w:val="a5"/>
          <w:rFonts w:ascii="Times New Roman" w:hAnsi="Times New Roman" w:cs="Times New Roman"/>
          <w:sz w:val="24"/>
          <w:szCs w:val="24"/>
        </w:rPr>
        <w:footnoteReference w:id="77"/>
      </w:r>
      <w:r w:rsidR="00227D1A" w:rsidRPr="00580775">
        <w:rPr>
          <w:rFonts w:ascii="Times New Roman" w:hAnsi="Times New Roman" w:cs="Times New Roman"/>
          <w:sz w:val="24"/>
          <w:szCs w:val="24"/>
        </w:rPr>
        <w:t xml:space="preserve">. </w:t>
      </w:r>
    </w:p>
    <w:p w14:paraId="2001094D" w14:textId="307A731B" w:rsidR="008C3660" w:rsidRPr="00580775" w:rsidRDefault="008C3660" w:rsidP="003E720D">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Концептуализацией цифровой дипломатии и разработкой механизма ее действия в основном занимались политики. В том числе поэтому цифровая дипломатия глубоко внедрилась в современную политическую практику. </w:t>
      </w:r>
    </w:p>
    <w:p w14:paraId="649EA155" w14:textId="60C8871A" w:rsidR="008C3660" w:rsidRPr="00580775" w:rsidRDefault="00F93C6C" w:rsidP="003E720D">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lastRenderedPageBreak/>
        <w:t xml:space="preserve">Другой концепцией, относящейся к проблеме цифровизации международной политики, является «дипломатия данных». Суть данного феномена сводится к </w:t>
      </w:r>
      <w:r w:rsidR="00B80EB9" w:rsidRPr="00580775">
        <w:rPr>
          <w:rFonts w:ascii="Times New Roman" w:hAnsi="Times New Roman" w:cs="Times New Roman"/>
          <w:sz w:val="24"/>
          <w:szCs w:val="24"/>
        </w:rPr>
        <w:t>использованию искусственного интеллекта для анализа массива информации с целью выявления общей, коррелирующей информации о пользователях, которая служит опорой в оказании влияния на целевую аудиторию.</w:t>
      </w:r>
      <w:r w:rsidR="00137351" w:rsidRPr="00580775">
        <w:rPr>
          <w:rFonts w:ascii="Times New Roman" w:hAnsi="Times New Roman" w:cs="Times New Roman"/>
          <w:sz w:val="24"/>
          <w:szCs w:val="24"/>
        </w:rPr>
        <w:t xml:space="preserve"> Другими словами, с помощью анализа данных из всего количества пользователей определяется целевая аудитория, на которую оказывается точечное влияние. Дипломатия данных берет на вооружение несколько методов. Во-первых, отслеживание развития дискуссии.</w:t>
      </w:r>
      <w:r w:rsidR="00447746" w:rsidRPr="00580775">
        <w:rPr>
          <w:rFonts w:ascii="Times New Roman" w:hAnsi="Times New Roman" w:cs="Times New Roman"/>
          <w:sz w:val="24"/>
          <w:szCs w:val="24"/>
        </w:rPr>
        <w:t xml:space="preserve"> Во-вторых, определение наиболее влиятельных фигур в блогосфере.</w:t>
      </w:r>
      <w:r w:rsidR="00137351" w:rsidRPr="00580775">
        <w:rPr>
          <w:rFonts w:ascii="Times New Roman" w:hAnsi="Times New Roman" w:cs="Times New Roman"/>
          <w:sz w:val="24"/>
          <w:szCs w:val="24"/>
        </w:rPr>
        <w:t xml:space="preserve"> Во-</w:t>
      </w:r>
      <w:r w:rsidR="00447746" w:rsidRPr="00580775">
        <w:rPr>
          <w:rFonts w:ascii="Times New Roman" w:hAnsi="Times New Roman" w:cs="Times New Roman"/>
          <w:sz w:val="24"/>
          <w:szCs w:val="24"/>
        </w:rPr>
        <w:t>третьих</w:t>
      </w:r>
      <w:r w:rsidR="00137351" w:rsidRPr="00580775">
        <w:rPr>
          <w:rFonts w:ascii="Times New Roman" w:hAnsi="Times New Roman" w:cs="Times New Roman"/>
          <w:sz w:val="24"/>
          <w:szCs w:val="24"/>
        </w:rPr>
        <w:t>, изучение впечатлений пользователей о той или иной информации. В-</w:t>
      </w:r>
      <w:r w:rsidR="00447746" w:rsidRPr="00580775">
        <w:rPr>
          <w:rFonts w:ascii="Times New Roman" w:hAnsi="Times New Roman" w:cs="Times New Roman"/>
          <w:sz w:val="24"/>
          <w:szCs w:val="24"/>
        </w:rPr>
        <w:t>четвертых</w:t>
      </w:r>
      <w:r w:rsidR="00137351" w:rsidRPr="00580775">
        <w:rPr>
          <w:rFonts w:ascii="Times New Roman" w:hAnsi="Times New Roman" w:cs="Times New Roman"/>
          <w:sz w:val="24"/>
          <w:szCs w:val="24"/>
        </w:rPr>
        <w:t xml:space="preserve">, </w:t>
      </w:r>
      <w:r w:rsidR="00447746" w:rsidRPr="00580775">
        <w:rPr>
          <w:rFonts w:ascii="Times New Roman" w:hAnsi="Times New Roman" w:cs="Times New Roman"/>
          <w:sz w:val="24"/>
          <w:szCs w:val="24"/>
        </w:rPr>
        <w:t xml:space="preserve">выявление наиболее актуального дискурса с помощью анализа тем, тона дискуссии, используемых терминов и т. д. </w:t>
      </w:r>
    </w:p>
    <w:p w14:paraId="07F3C9C3" w14:textId="0B9C4561" w:rsidR="00447746" w:rsidRPr="00580775" w:rsidRDefault="00447746" w:rsidP="003E720D">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Несмотря на чрезвычайную эффективность дипломатии данных, ее использование доступно далеко не каждому государству поскольку это требует доступа к ультрасовременным технологиям и большо</w:t>
      </w:r>
      <w:r w:rsidR="000160AB">
        <w:rPr>
          <w:rFonts w:ascii="Times New Roman" w:hAnsi="Times New Roman" w:cs="Times New Roman"/>
          <w:sz w:val="24"/>
          <w:szCs w:val="24"/>
        </w:rPr>
        <w:t>му</w:t>
      </w:r>
      <w:r w:rsidRPr="00580775">
        <w:rPr>
          <w:rFonts w:ascii="Times New Roman" w:hAnsi="Times New Roman" w:cs="Times New Roman"/>
          <w:sz w:val="24"/>
          <w:szCs w:val="24"/>
        </w:rPr>
        <w:t xml:space="preserve"> объем</w:t>
      </w:r>
      <w:r w:rsidR="000160AB">
        <w:rPr>
          <w:rFonts w:ascii="Times New Roman" w:hAnsi="Times New Roman" w:cs="Times New Roman"/>
          <w:sz w:val="24"/>
          <w:szCs w:val="24"/>
        </w:rPr>
        <w:t>у</w:t>
      </w:r>
      <w:r w:rsidRPr="00580775">
        <w:rPr>
          <w:rFonts w:ascii="Times New Roman" w:hAnsi="Times New Roman" w:cs="Times New Roman"/>
          <w:sz w:val="24"/>
          <w:szCs w:val="24"/>
        </w:rPr>
        <w:t xml:space="preserve"> финансирования.</w:t>
      </w:r>
    </w:p>
    <w:p w14:paraId="1DB783C4" w14:textId="7F672DF3" w:rsidR="00447746" w:rsidRPr="00580775" w:rsidRDefault="00447746" w:rsidP="003E720D">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Сочетание элементов цифровой дипломатии и дипломатии данных формирует новые </w:t>
      </w:r>
      <w:r w:rsidR="0085057C" w:rsidRPr="00580775">
        <w:rPr>
          <w:rFonts w:ascii="Times New Roman" w:hAnsi="Times New Roman" w:cs="Times New Roman"/>
          <w:sz w:val="24"/>
          <w:szCs w:val="24"/>
        </w:rPr>
        <w:t xml:space="preserve">тенденции, которые приводят к эволюции практики в данной сфере. Во-первых, происходит исключение цензуры, пользователи получают возможность обсуждения спорных моментов международной и внутренней политики, что может вылиться в реальные протестные акции или смену ценностных взглядов. Во-вторых, стремление государств и мирового сообщества к расширению доступа к сети Интернет. Например, И. </w:t>
      </w:r>
      <w:proofErr w:type="spellStart"/>
      <w:r w:rsidR="0085057C" w:rsidRPr="00580775">
        <w:rPr>
          <w:rFonts w:ascii="Times New Roman" w:hAnsi="Times New Roman" w:cs="Times New Roman"/>
          <w:sz w:val="24"/>
          <w:szCs w:val="24"/>
        </w:rPr>
        <w:t>Маск</w:t>
      </w:r>
      <w:proofErr w:type="spellEnd"/>
      <w:r w:rsidR="0085057C" w:rsidRPr="00580775">
        <w:rPr>
          <w:rFonts w:ascii="Times New Roman" w:hAnsi="Times New Roman" w:cs="Times New Roman"/>
          <w:sz w:val="24"/>
          <w:szCs w:val="24"/>
        </w:rPr>
        <w:t xml:space="preserve"> выступил с идеей создания глобальной сети спутников, позволяющей выйти в сеть из абсолютно любой точки планеты</w:t>
      </w:r>
      <w:r w:rsidR="0017249A" w:rsidRPr="00580775">
        <w:rPr>
          <w:rStyle w:val="a5"/>
          <w:rFonts w:ascii="Times New Roman" w:hAnsi="Times New Roman" w:cs="Times New Roman"/>
          <w:sz w:val="24"/>
          <w:szCs w:val="24"/>
        </w:rPr>
        <w:footnoteReference w:id="78"/>
      </w:r>
      <w:r w:rsidR="0085057C" w:rsidRPr="00580775">
        <w:rPr>
          <w:rFonts w:ascii="Times New Roman" w:hAnsi="Times New Roman" w:cs="Times New Roman"/>
          <w:sz w:val="24"/>
          <w:szCs w:val="24"/>
        </w:rPr>
        <w:t>. В-третьих, использование искусственного интеллекта или т. н. «ботов» для трансляции «месседжа» и общения с пользователями в цифровом пространстве.</w:t>
      </w:r>
    </w:p>
    <w:p w14:paraId="25B33611" w14:textId="4CACC4B0" w:rsidR="00D75069" w:rsidRDefault="0017249A" w:rsidP="00DC15E3">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Таким образом, существует несколько моделей публичной дипломатии, которые стараются дать ответ на то, как устроен инструментарий публичной дипломатии и какова ее сущность в целом. Кроме того, идет постоянное переосмысление концептуально-теоретических основ явления «публичная дипломатия». Реалисты видят главную цель публичной дипломатии в обеспечении национальной безопасности, посредством оказания влияния на иностранные правительства. Сторонники неолиберализма подразумевают под публичной дипломатией инструмент трансляции элементов мягкой силы на зарубежные общества. Конструктивисты убеждены, что публичная дипломатия нацелена на понимание </w:t>
      </w:r>
      <w:r w:rsidRPr="00580775">
        <w:rPr>
          <w:rFonts w:ascii="Times New Roman" w:hAnsi="Times New Roman" w:cs="Times New Roman"/>
          <w:sz w:val="24"/>
          <w:szCs w:val="24"/>
        </w:rPr>
        <w:lastRenderedPageBreak/>
        <w:t xml:space="preserve">идентичности и культуры «других», что в конечном счете позволяет </w:t>
      </w:r>
      <w:r w:rsidR="00AF3BE5" w:rsidRPr="00580775">
        <w:rPr>
          <w:rFonts w:ascii="Times New Roman" w:hAnsi="Times New Roman" w:cs="Times New Roman"/>
          <w:sz w:val="24"/>
          <w:szCs w:val="24"/>
        </w:rPr>
        <w:t xml:space="preserve">установить долгосрочное партнерство. Сторонники теорий политической коммуникации рассматривают публичную дипломатию как способ информирования и общения с зарубежной аудиторией, что в итоге влияет на ее поведение. Специалисты из маркетинга исследуют публичную дипломатию как способ продвижения национального бренда, что становится конкурентным преимуществом в оказании воздействия на умы иностранной аудитории. </w:t>
      </w:r>
      <w:r w:rsidR="004C3600" w:rsidRPr="00580775">
        <w:rPr>
          <w:rFonts w:ascii="Times New Roman" w:hAnsi="Times New Roman" w:cs="Times New Roman"/>
          <w:sz w:val="24"/>
          <w:szCs w:val="24"/>
        </w:rPr>
        <w:t xml:space="preserve">Технологический прогресс меняет концептуальные представления и сущность публичной дипломатии. Появляются такие новые концепции как цифровая дипломатия» и «дипломатия данных». Цифровая дипломатия предполагает использование современных цифровых технологий, включая социальные сети и различные платформы, для взаимодействия правительства, в данном случае США, с целевой аудиторией. Дипломатия данных </w:t>
      </w:r>
      <w:r w:rsidR="00AB72FE" w:rsidRPr="00580775">
        <w:rPr>
          <w:rFonts w:ascii="Times New Roman" w:hAnsi="Times New Roman" w:cs="Times New Roman"/>
          <w:sz w:val="24"/>
          <w:szCs w:val="24"/>
        </w:rPr>
        <w:t xml:space="preserve">заключается в </w:t>
      </w:r>
      <w:r w:rsidR="004C3600" w:rsidRPr="00580775">
        <w:rPr>
          <w:rFonts w:ascii="Times New Roman" w:hAnsi="Times New Roman" w:cs="Times New Roman"/>
          <w:sz w:val="24"/>
          <w:szCs w:val="24"/>
        </w:rPr>
        <w:t>выявлени</w:t>
      </w:r>
      <w:r w:rsidR="00AB72FE" w:rsidRPr="00580775">
        <w:rPr>
          <w:rFonts w:ascii="Times New Roman" w:hAnsi="Times New Roman" w:cs="Times New Roman"/>
          <w:sz w:val="24"/>
          <w:szCs w:val="24"/>
        </w:rPr>
        <w:t>и</w:t>
      </w:r>
      <w:r w:rsidR="004C3600" w:rsidRPr="00580775">
        <w:rPr>
          <w:rFonts w:ascii="Times New Roman" w:hAnsi="Times New Roman" w:cs="Times New Roman"/>
          <w:sz w:val="24"/>
          <w:szCs w:val="24"/>
        </w:rPr>
        <w:t xml:space="preserve"> из всей массы пользователей Интернета </w:t>
      </w:r>
      <w:r w:rsidR="00AB72FE" w:rsidRPr="00580775">
        <w:rPr>
          <w:rFonts w:ascii="Times New Roman" w:hAnsi="Times New Roman" w:cs="Times New Roman"/>
          <w:sz w:val="24"/>
          <w:szCs w:val="24"/>
        </w:rPr>
        <w:t xml:space="preserve">конкретной группы людей с целью оказания на них точечного влияния. </w:t>
      </w:r>
      <w:r w:rsidR="00DC15E3" w:rsidRPr="00580775">
        <w:rPr>
          <w:rFonts w:ascii="Times New Roman" w:hAnsi="Times New Roman" w:cs="Times New Roman"/>
          <w:sz w:val="24"/>
          <w:szCs w:val="24"/>
        </w:rPr>
        <w:t xml:space="preserve">В </w:t>
      </w:r>
      <w:r w:rsidR="00DC15E3">
        <w:rPr>
          <w:rFonts w:ascii="Times New Roman" w:hAnsi="Times New Roman" w:cs="Times New Roman"/>
          <w:sz w:val="24"/>
          <w:szCs w:val="24"/>
        </w:rPr>
        <w:t xml:space="preserve">рамках данной работы </w:t>
      </w:r>
      <w:r w:rsidR="00DC15E3" w:rsidRPr="00580775">
        <w:rPr>
          <w:rFonts w:ascii="Times New Roman" w:hAnsi="Times New Roman" w:cs="Times New Roman"/>
          <w:sz w:val="24"/>
          <w:szCs w:val="24"/>
        </w:rPr>
        <w:t>подходящими для формирования теоретических рамок являются теории реализма, неолиберализма, а также концепция стратегической коммуникации. Они позволят точно отразить логику правительства США в реализации публичной дипломатии</w:t>
      </w:r>
      <w:r w:rsidR="00DC15E3">
        <w:rPr>
          <w:rFonts w:ascii="Times New Roman" w:hAnsi="Times New Roman" w:cs="Times New Roman"/>
          <w:sz w:val="24"/>
          <w:szCs w:val="24"/>
        </w:rPr>
        <w:t>.</w:t>
      </w:r>
    </w:p>
    <w:p w14:paraId="32A9323F" w14:textId="22ABF8FC" w:rsidR="00BC69EF" w:rsidRDefault="00D75069" w:rsidP="005833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целом следует сказать, что </w:t>
      </w:r>
      <w:r w:rsidR="00BC69EF">
        <w:rPr>
          <w:rFonts w:ascii="Times New Roman" w:hAnsi="Times New Roman" w:cs="Times New Roman"/>
          <w:sz w:val="24"/>
          <w:szCs w:val="24"/>
        </w:rPr>
        <w:t xml:space="preserve">публичная дипломатия детально проработана с концептуальной и теоретической точки зрения. В зарубежной науке представлено множество подходов к ее изучению, которые разнятся в зависимости от </w:t>
      </w:r>
      <w:r w:rsidR="00DC15E3">
        <w:rPr>
          <w:rFonts w:ascii="Times New Roman" w:hAnsi="Times New Roman" w:cs="Times New Roman"/>
          <w:sz w:val="24"/>
          <w:szCs w:val="24"/>
        </w:rPr>
        <w:t>того,</w:t>
      </w:r>
      <w:r w:rsidR="00BC69EF">
        <w:rPr>
          <w:rFonts w:ascii="Times New Roman" w:hAnsi="Times New Roman" w:cs="Times New Roman"/>
          <w:sz w:val="24"/>
          <w:szCs w:val="24"/>
        </w:rPr>
        <w:t xml:space="preserve"> как трактуются основные свойства, цели, задачи, объекты, субъекты феномена. </w:t>
      </w:r>
      <w:r w:rsidR="00DC15E3">
        <w:rPr>
          <w:rFonts w:ascii="Times New Roman" w:hAnsi="Times New Roman" w:cs="Times New Roman"/>
          <w:sz w:val="24"/>
          <w:szCs w:val="24"/>
        </w:rPr>
        <w:t>Отечественные исследователи перенимают разработки западных ученых, адаптируя их к реалиям российской внешней политики.</w:t>
      </w:r>
    </w:p>
    <w:p w14:paraId="7C2D36CE" w14:textId="77777777" w:rsidR="005833AD" w:rsidRDefault="005833AD" w:rsidP="005833AD">
      <w:pPr>
        <w:spacing w:after="0" w:line="360" w:lineRule="auto"/>
        <w:ind w:firstLine="709"/>
        <w:jc w:val="both"/>
        <w:rPr>
          <w:rFonts w:ascii="Times New Roman" w:hAnsi="Times New Roman" w:cs="Times New Roman"/>
          <w:sz w:val="24"/>
          <w:szCs w:val="24"/>
        </w:rPr>
      </w:pPr>
    </w:p>
    <w:p w14:paraId="2902407A" w14:textId="4AB6FFED" w:rsidR="005833AD" w:rsidRDefault="005833AD" w:rsidP="005833AD">
      <w:pPr>
        <w:spacing w:after="0" w:line="360" w:lineRule="auto"/>
        <w:ind w:firstLine="709"/>
        <w:jc w:val="both"/>
        <w:rPr>
          <w:rFonts w:ascii="Times New Roman" w:hAnsi="Times New Roman" w:cs="Times New Roman"/>
          <w:sz w:val="24"/>
          <w:szCs w:val="24"/>
        </w:rPr>
        <w:sectPr w:rsidR="005833AD" w:rsidSect="00BE6B0C">
          <w:pgSz w:w="11906" w:h="16838"/>
          <w:pgMar w:top="1418" w:right="851" w:bottom="1701" w:left="1701" w:header="709" w:footer="709" w:gutter="0"/>
          <w:pgNumType w:start="13"/>
          <w:cols w:space="708"/>
          <w:docGrid w:linePitch="360"/>
        </w:sectPr>
      </w:pPr>
    </w:p>
    <w:p w14:paraId="218BFB07" w14:textId="312D07F1" w:rsidR="00642A42" w:rsidRPr="00785414" w:rsidRDefault="00642A42" w:rsidP="00785414">
      <w:pPr>
        <w:pStyle w:val="1"/>
        <w:spacing w:before="0" w:line="360" w:lineRule="auto"/>
        <w:jc w:val="center"/>
        <w:rPr>
          <w:rFonts w:ascii="Times New Roman" w:hAnsi="Times New Roman" w:cs="Times New Roman"/>
          <w:b/>
          <w:bCs/>
          <w:color w:val="auto"/>
          <w:sz w:val="24"/>
          <w:szCs w:val="24"/>
        </w:rPr>
      </w:pPr>
      <w:bookmarkStart w:id="22" w:name="_Toc103256814"/>
      <w:bookmarkEnd w:id="21"/>
      <w:r w:rsidRPr="00785414">
        <w:rPr>
          <w:rFonts w:ascii="Times New Roman" w:hAnsi="Times New Roman" w:cs="Times New Roman"/>
          <w:b/>
          <w:bCs/>
          <w:color w:val="auto"/>
          <w:sz w:val="24"/>
          <w:szCs w:val="24"/>
        </w:rPr>
        <w:lastRenderedPageBreak/>
        <w:t>2 Публичная дипломатия во внешней политике США</w:t>
      </w:r>
      <w:bookmarkEnd w:id="22"/>
    </w:p>
    <w:p w14:paraId="6E479E89" w14:textId="7D22E640" w:rsidR="00642A42" w:rsidRDefault="00642A42" w:rsidP="004053D9">
      <w:pPr>
        <w:pStyle w:val="2"/>
        <w:spacing w:before="0" w:line="360" w:lineRule="auto"/>
        <w:jc w:val="center"/>
        <w:rPr>
          <w:rFonts w:ascii="Times New Roman" w:hAnsi="Times New Roman" w:cs="Times New Roman"/>
          <w:b/>
          <w:bCs/>
          <w:color w:val="auto"/>
          <w:sz w:val="24"/>
          <w:szCs w:val="24"/>
        </w:rPr>
      </w:pPr>
      <w:bookmarkStart w:id="23" w:name="_Toc103256815"/>
      <w:r w:rsidRPr="00785414">
        <w:rPr>
          <w:rFonts w:ascii="Times New Roman" w:hAnsi="Times New Roman" w:cs="Times New Roman"/>
          <w:b/>
          <w:bCs/>
          <w:color w:val="auto"/>
          <w:sz w:val="24"/>
          <w:szCs w:val="24"/>
        </w:rPr>
        <w:t>2.1 Стратегическое содержание публичной дипломатии США</w:t>
      </w:r>
      <w:bookmarkEnd w:id="23"/>
    </w:p>
    <w:p w14:paraId="3EE82321" w14:textId="77777777" w:rsidR="004053D9" w:rsidRPr="004053D9" w:rsidRDefault="004053D9" w:rsidP="004053D9"/>
    <w:p w14:paraId="4C99EFC5" w14:textId="77777777" w:rsidR="00642A42" w:rsidRPr="00580775" w:rsidRDefault="00642A42" w:rsidP="00447CFC">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Исследования публичной дипломатии в современной отечественной и зарубежной науке, в основном, посвящены выявлению ее практических результатов и определению каналов ее реализации. Однако любая политическая деятельность, которая в качестве своей цели преследует достижение того или иного интереса, имеет в своей основе стратегию. Публичная дипломатия не является исключением.</w:t>
      </w:r>
    </w:p>
    <w:p w14:paraId="4890381A" w14:textId="2F0672DD"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Именно администрация Дж. Буша мл. задала подход к определению стратегических основ публичной дипломатии Соединенных Штатов. Это являлось своего рода реакцией на террористические атаки 11 сентября 2001 г. и ухудшающееся восприятие США в мире</w:t>
      </w:r>
      <w:r w:rsidR="002D6BA8">
        <w:rPr>
          <w:rStyle w:val="a5"/>
          <w:rFonts w:ascii="Times New Roman" w:hAnsi="Times New Roman" w:cs="Times New Roman"/>
          <w:sz w:val="24"/>
          <w:szCs w:val="24"/>
        </w:rPr>
        <w:footnoteReference w:id="79"/>
      </w:r>
      <w:r w:rsidRPr="00580775">
        <w:rPr>
          <w:rFonts w:ascii="Times New Roman" w:hAnsi="Times New Roman" w:cs="Times New Roman"/>
          <w:sz w:val="24"/>
          <w:szCs w:val="24"/>
        </w:rPr>
        <w:t>. Последнее являлось большим шоком для американского истеблишмента и лично для президента. Так, Дж. Буш мл. сказал следующее: «Я поражен, что существует такое непонимание того, что представляет собой наша страна, что люди ненавидят нас. Как и большинство американцев, я просто не могу в это поверить, потому что я знаю, насколько мы хороши. Мы должны лучше работать над тем, чтобы доказать свою правоту»</w:t>
      </w:r>
      <w:r w:rsidRPr="00580775">
        <w:rPr>
          <w:rStyle w:val="a5"/>
          <w:rFonts w:ascii="Times New Roman" w:hAnsi="Times New Roman" w:cs="Times New Roman"/>
          <w:sz w:val="24"/>
          <w:szCs w:val="24"/>
        </w:rPr>
        <w:footnoteReference w:id="80"/>
      </w:r>
      <w:r w:rsidRPr="00580775">
        <w:rPr>
          <w:rFonts w:ascii="Times New Roman" w:hAnsi="Times New Roman" w:cs="Times New Roman"/>
          <w:sz w:val="24"/>
          <w:szCs w:val="24"/>
        </w:rPr>
        <w:t>. Преимущественно речь шла о странах Ближнего Востока и мусульманском сообществе в целом, которое воспринимало американскую культуру, ценности, политику в крайне негативном ключе. В связи с этим публичная дипломатия США была ориентирована на реализацию двух главных целей: победу идей терроризма и завоевание умов и сердец мусульман во всем мире</w:t>
      </w:r>
      <w:r w:rsidR="00CC0756">
        <w:rPr>
          <w:rStyle w:val="a5"/>
          <w:rFonts w:ascii="Times New Roman" w:hAnsi="Times New Roman" w:cs="Times New Roman"/>
          <w:sz w:val="24"/>
          <w:szCs w:val="24"/>
        </w:rPr>
        <w:footnoteReference w:id="81"/>
      </w:r>
      <w:r w:rsidRPr="00580775">
        <w:rPr>
          <w:rFonts w:ascii="Times New Roman" w:hAnsi="Times New Roman" w:cs="Times New Roman"/>
          <w:sz w:val="24"/>
          <w:szCs w:val="24"/>
        </w:rPr>
        <w:t xml:space="preserve">. В частности, в докладе Национальной комиссии по расследованию террористических атак на Соединенные Штаты Америки 11 сентября 2001 г. по этому поводу говорится следующее: «Так же, как мы делали это во время «холодной войны», нам нужно энергично защищать наши идеалы за рубежом. Америка и правда отстаивает свои ценности. Соединенные Штаты защищали и до сих пор защищают мусульман от тиранов и преступников в Сомали, Боснии, Косово, Афганистане и Ираке. </w:t>
      </w:r>
      <w:r w:rsidRPr="00580775">
        <w:rPr>
          <w:rFonts w:ascii="Times New Roman" w:hAnsi="Times New Roman" w:cs="Times New Roman"/>
          <w:sz w:val="24"/>
          <w:szCs w:val="24"/>
        </w:rPr>
        <w:lastRenderedPageBreak/>
        <w:t>Если Соединенные Штаты не будут действовать агрессивно, чтобы определить себя в исламском мире, экстремисты с радостью сделают эту работу за нас»</w:t>
      </w:r>
      <w:r w:rsidRPr="00580775">
        <w:rPr>
          <w:rStyle w:val="a5"/>
          <w:rFonts w:ascii="Times New Roman" w:hAnsi="Times New Roman" w:cs="Times New Roman"/>
          <w:sz w:val="24"/>
          <w:szCs w:val="24"/>
        </w:rPr>
        <w:footnoteReference w:id="82"/>
      </w:r>
      <w:r w:rsidRPr="00580775">
        <w:rPr>
          <w:rFonts w:ascii="Times New Roman" w:hAnsi="Times New Roman" w:cs="Times New Roman"/>
          <w:sz w:val="24"/>
          <w:szCs w:val="24"/>
        </w:rPr>
        <w:t xml:space="preserve">. </w:t>
      </w:r>
    </w:p>
    <w:p w14:paraId="5FC5079F" w14:textId="77777777"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В докладе комиссии также содержались стратегические и тактические рекомендации к реализации публичной дипломатии. В частности, предлагалось выделить дополнительные средства на осуществление проектов Совета управляющих по вопросам вещания (</w:t>
      </w:r>
      <w:r w:rsidRPr="00580775">
        <w:rPr>
          <w:rFonts w:ascii="Times New Roman" w:hAnsi="Times New Roman" w:cs="Times New Roman"/>
          <w:sz w:val="24"/>
          <w:szCs w:val="24"/>
          <w:lang w:val="en-US"/>
        </w:rPr>
        <w:t>Broadcasting</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Board</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of</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Governors</w:t>
      </w:r>
      <w:r w:rsidRPr="00580775">
        <w:rPr>
          <w:rFonts w:ascii="Times New Roman" w:hAnsi="Times New Roman" w:cs="Times New Roman"/>
          <w:sz w:val="24"/>
          <w:szCs w:val="24"/>
        </w:rPr>
        <w:t>), рекомендовалось возобновить реализацию программ образовательного, культурного обмена, а также выдачу грантов и стипендий молодым людям по всему миру для того, чтобы «предложить им знания и надежду». С этой целью предлагалось сформировать «Фонд возможностей для молодежи» в задачи, которого также входило бы строительство школ на Ближнем Востоке</w:t>
      </w:r>
      <w:r w:rsidRPr="00580775">
        <w:rPr>
          <w:rStyle w:val="a5"/>
          <w:rFonts w:ascii="Times New Roman" w:hAnsi="Times New Roman" w:cs="Times New Roman"/>
          <w:sz w:val="24"/>
          <w:szCs w:val="24"/>
        </w:rPr>
        <w:footnoteReference w:id="83"/>
      </w:r>
      <w:r w:rsidRPr="00580775">
        <w:rPr>
          <w:rFonts w:ascii="Times New Roman" w:hAnsi="Times New Roman" w:cs="Times New Roman"/>
          <w:sz w:val="24"/>
          <w:szCs w:val="24"/>
        </w:rPr>
        <w:t>.</w:t>
      </w:r>
    </w:p>
    <w:p w14:paraId="24C25839" w14:textId="77777777"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В 2007 г. администрация Дж. Буша мл. приняла стратегию, которая была непосредственно посвящена американской публичной дипломатии под названием «Национальная стратегия США для публичной дипломатии и стратегической коммуникации» (U.S. National Strategy </w:t>
      </w:r>
      <w:proofErr w:type="spellStart"/>
      <w:r w:rsidRPr="00580775">
        <w:rPr>
          <w:rFonts w:ascii="Times New Roman" w:hAnsi="Times New Roman" w:cs="Times New Roman"/>
          <w:sz w:val="24"/>
          <w:szCs w:val="24"/>
        </w:rPr>
        <w:t>for</w:t>
      </w:r>
      <w:proofErr w:type="spellEnd"/>
      <w:r w:rsidRPr="00580775">
        <w:rPr>
          <w:rFonts w:ascii="Times New Roman" w:hAnsi="Times New Roman" w:cs="Times New Roman"/>
          <w:sz w:val="24"/>
          <w:szCs w:val="24"/>
        </w:rPr>
        <w:t xml:space="preserve"> Public </w:t>
      </w:r>
      <w:proofErr w:type="spellStart"/>
      <w:r w:rsidRPr="00580775">
        <w:rPr>
          <w:rFonts w:ascii="Times New Roman" w:hAnsi="Times New Roman" w:cs="Times New Roman"/>
          <w:sz w:val="24"/>
          <w:szCs w:val="24"/>
        </w:rPr>
        <w:t>Diplomacy</w:t>
      </w:r>
      <w:proofErr w:type="spellEnd"/>
      <w:r w:rsidRPr="00580775">
        <w:rPr>
          <w:rFonts w:ascii="Times New Roman" w:hAnsi="Times New Roman" w:cs="Times New Roman"/>
          <w:sz w:val="24"/>
          <w:szCs w:val="24"/>
        </w:rPr>
        <w:t xml:space="preserve"> </w:t>
      </w:r>
      <w:proofErr w:type="spellStart"/>
      <w:r w:rsidRPr="00580775">
        <w:rPr>
          <w:rFonts w:ascii="Times New Roman" w:hAnsi="Times New Roman" w:cs="Times New Roman"/>
          <w:sz w:val="24"/>
          <w:szCs w:val="24"/>
        </w:rPr>
        <w:t>and</w:t>
      </w:r>
      <w:proofErr w:type="spellEnd"/>
      <w:r w:rsidRPr="00580775">
        <w:rPr>
          <w:rFonts w:ascii="Times New Roman" w:hAnsi="Times New Roman" w:cs="Times New Roman"/>
          <w:sz w:val="24"/>
          <w:szCs w:val="24"/>
        </w:rPr>
        <w:t xml:space="preserve"> Strategic Communication). В ней провозглашалась необходимость распространения позитивного видения «надежды и возможностей, которые лежат в основе наших ценностей». Она также содержала описание целевой аудитории публичной дипломатии США, которой являлись «уязвимые группы населения», например молодежь, женщины и меньшинства. Именно они являлись ключевыми ретрансляторами американских ценностей. Следует отметить, что в соответствии с данной стратегией не предполагалось использование социальных сетей для выполнения целей и задач публичной дипломатии США</w:t>
      </w:r>
      <w:r w:rsidRPr="00580775">
        <w:rPr>
          <w:rStyle w:val="a5"/>
          <w:rFonts w:ascii="Times New Roman" w:hAnsi="Times New Roman" w:cs="Times New Roman"/>
          <w:sz w:val="24"/>
          <w:szCs w:val="24"/>
        </w:rPr>
        <w:footnoteReference w:id="84"/>
      </w:r>
      <w:r w:rsidRPr="00580775">
        <w:rPr>
          <w:rFonts w:ascii="Times New Roman" w:hAnsi="Times New Roman" w:cs="Times New Roman"/>
          <w:sz w:val="24"/>
          <w:szCs w:val="24"/>
        </w:rPr>
        <w:t>.</w:t>
      </w:r>
    </w:p>
    <w:p w14:paraId="4EBF470B" w14:textId="77777777"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Однако почти сразу американская публичная дипломатия столкнулась с проблемами и критикой. Весь мир воспринимал ее как морализаторскую и нравоучительную риторику, в большей степени сконцентрированной на распространении «месседжа» и в меньшей степени на «диалоге» с аудиторией. Авторитет США упал еще больше после вторжения в Ираке в 2003 г. и антитеррористической операции в Афганистане. Кроме того, Госдепартаменту не хватало людских и материальных ресурсов для проведения эффективной публичной дипломатии</w:t>
      </w:r>
      <w:r w:rsidRPr="00580775">
        <w:rPr>
          <w:rStyle w:val="a5"/>
          <w:rFonts w:ascii="Times New Roman" w:hAnsi="Times New Roman" w:cs="Times New Roman"/>
          <w:sz w:val="24"/>
          <w:szCs w:val="24"/>
        </w:rPr>
        <w:footnoteReference w:id="85"/>
      </w:r>
      <w:r w:rsidRPr="00580775">
        <w:rPr>
          <w:rFonts w:ascii="Times New Roman" w:hAnsi="Times New Roman" w:cs="Times New Roman"/>
          <w:sz w:val="24"/>
          <w:szCs w:val="24"/>
        </w:rPr>
        <w:t>.</w:t>
      </w:r>
    </w:p>
    <w:p w14:paraId="1B153DA6" w14:textId="77777777"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lastRenderedPageBreak/>
        <w:t>Развитие социальных сетей, а также растущая информационная активность России и Китая указывали на необходимость выработки новых подходов к привлечению иностранных аудиторий. В 2012 г. администрация Б. Обамы предложила новую стратегию, которая внесла существенные изменения в публичную дипломатию США. В ней прописывались следующие стратегические императивы: «формирование повестки», «контакт с целевой аудиторией по линии гражданского общества», «информирование и противостояние экстремизму»</w:t>
      </w:r>
      <w:r w:rsidRPr="00580775">
        <w:rPr>
          <w:rStyle w:val="a5"/>
          <w:rFonts w:ascii="Times New Roman" w:hAnsi="Times New Roman" w:cs="Times New Roman"/>
          <w:sz w:val="24"/>
          <w:szCs w:val="24"/>
        </w:rPr>
        <w:footnoteReference w:id="86"/>
      </w:r>
      <w:r w:rsidRPr="00580775">
        <w:rPr>
          <w:rFonts w:ascii="Times New Roman" w:hAnsi="Times New Roman" w:cs="Times New Roman"/>
          <w:sz w:val="24"/>
          <w:szCs w:val="24"/>
        </w:rPr>
        <w:t>.</w:t>
      </w:r>
    </w:p>
    <w:p w14:paraId="18EADC2E" w14:textId="77777777"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В целом администрация Б. Обамы внесла значительные изменения в механизм публичной дипломатии. Во-первых, в соответствии с указом президента внутри Госдепартамента создавался новый отдел под названием «Центр глобального взаимодействия» (</w:t>
      </w:r>
      <w:r w:rsidRPr="00580775">
        <w:rPr>
          <w:rFonts w:ascii="Times New Roman" w:hAnsi="Times New Roman" w:cs="Times New Roman"/>
          <w:sz w:val="24"/>
          <w:szCs w:val="24"/>
          <w:lang w:val="en-US"/>
        </w:rPr>
        <w:t>Global</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Engagement</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Center</w:t>
      </w:r>
      <w:r w:rsidRPr="00580775">
        <w:rPr>
          <w:rFonts w:ascii="Times New Roman" w:hAnsi="Times New Roman" w:cs="Times New Roman"/>
          <w:sz w:val="24"/>
          <w:szCs w:val="24"/>
        </w:rPr>
        <w:t>), который должен был координировать антитеррористические операции. К 2021 г. миссия центра изменилась и теперь сводится к противостоянию дезинформации и пропаганде, направленной на оказание пагубного влияния на интересы США и их союзников</w:t>
      </w:r>
      <w:r w:rsidRPr="00580775">
        <w:rPr>
          <w:rStyle w:val="a5"/>
          <w:rFonts w:ascii="Times New Roman" w:hAnsi="Times New Roman" w:cs="Times New Roman"/>
          <w:sz w:val="24"/>
          <w:szCs w:val="24"/>
        </w:rPr>
        <w:footnoteReference w:id="87"/>
      </w:r>
      <w:r w:rsidRPr="00580775">
        <w:rPr>
          <w:rFonts w:ascii="Times New Roman" w:hAnsi="Times New Roman" w:cs="Times New Roman"/>
          <w:sz w:val="24"/>
          <w:szCs w:val="24"/>
        </w:rPr>
        <w:t>. Во-вторых, произошла реформа системы управления международным вещанием. Совет управляющих по вопросам вещания стал сугубо консультативным органом. Новое законодательство предусматривало назначение президентом с одобрения Сената США генерального директора для осуществления надзора за деятельностью «Голоса Америки» и других каналов международного вещания. Позднее, структура стала называться «Агентство США по глобальным медиа»</w:t>
      </w:r>
      <w:r w:rsidRPr="00580775">
        <w:rPr>
          <w:rStyle w:val="a5"/>
          <w:rFonts w:ascii="Times New Roman" w:hAnsi="Times New Roman" w:cs="Times New Roman"/>
          <w:sz w:val="24"/>
          <w:szCs w:val="24"/>
        </w:rPr>
        <w:footnoteReference w:id="88"/>
      </w:r>
      <w:r w:rsidRPr="00580775">
        <w:rPr>
          <w:rFonts w:ascii="Times New Roman" w:hAnsi="Times New Roman" w:cs="Times New Roman"/>
          <w:sz w:val="24"/>
          <w:szCs w:val="24"/>
        </w:rPr>
        <w:t>.</w:t>
      </w:r>
    </w:p>
    <w:p w14:paraId="050D8025" w14:textId="77777777"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Подход администрации Д. Трампа к проведению публичной дипломатии коррелировал со взглядами президента на внешнюю политику в целом. Так, наметилась тенденция на сокращение бюджета Госдепартамента, включая сокращение финансирование программ иностранной помощи</w:t>
      </w:r>
      <w:r w:rsidRPr="00580775">
        <w:rPr>
          <w:rStyle w:val="a5"/>
          <w:rFonts w:ascii="Times New Roman" w:hAnsi="Times New Roman" w:cs="Times New Roman"/>
          <w:sz w:val="24"/>
          <w:szCs w:val="24"/>
        </w:rPr>
        <w:footnoteReference w:id="89"/>
      </w:r>
      <w:r w:rsidRPr="00580775">
        <w:rPr>
          <w:rFonts w:ascii="Times New Roman" w:hAnsi="Times New Roman" w:cs="Times New Roman"/>
          <w:sz w:val="24"/>
          <w:szCs w:val="24"/>
        </w:rPr>
        <w:t>. Была предпринята неудачная попытка реформировать бюрократическую систему публичной дипломатии внутри Госдепартамента и Агентства США по глобальным медиа</w:t>
      </w:r>
      <w:r w:rsidRPr="00580775">
        <w:rPr>
          <w:rStyle w:val="a5"/>
          <w:rFonts w:ascii="Times New Roman" w:hAnsi="Times New Roman" w:cs="Times New Roman"/>
          <w:sz w:val="24"/>
          <w:szCs w:val="24"/>
        </w:rPr>
        <w:footnoteReference w:id="90"/>
      </w:r>
      <w:r w:rsidRPr="00580775">
        <w:rPr>
          <w:rFonts w:ascii="Times New Roman" w:hAnsi="Times New Roman" w:cs="Times New Roman"/>
          <w:sz w:val="24"/>
          <w:szCs w:val="24"/>
        </w:rPr>
        <w:t xml:space="preserve">. Кроме того, достаточно часто </w:t>
      </w:r>
      <w:r w:rsidRPr="00580775">
        <w:rPr>
          <w:rFonts w:ascii="Times New Roman" w:hAnsi="Times New Roman" w:cs="Times New Roman"/>
          <w:sz w:val="24"/>
          <w:szCs w:val="24"/>
        </w:rPr>
        <w:lastRenderedPageBreak/>
        <w:t>от представителей и от самого президента звучала критика в сторону каналов международного вещания</w:t>
      </w:r>
      <w:r w:rsidRPr="00580775">
        <w:rPr>
          <w:rStyle w:val="a5"/>
          <w:rFonts w:ascii="Times New Roman" w:hAnsi="Times New Roman" w:cs="Times New Roman"/>
          <w:sz w:val="24"/>
          <w:szCs w:val="24"/>
        </w:rPr>
        <w:footnoteReference w:id="91"/>
      </w:r>
      <w:r w:rsidRPr="00580775">
        <w:rPr>
          <w:rFonts w:ascii="Times New Roman" w:hAnsi="Times New Roman" w:cs="Times New Roman"/>
          <w:sz w:val="24"/>
          <w:szCs w:val="24"/>
        </w:rPr>
        <w:t xml:space="preserve">. </w:t>
      </w:r>
    </w:p>
    <w:p w14:paraId="71F9BE17" w14:textId="77777777"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Активность Д. Трампа в социальных сетях натолкнула многих исследователей на мысль о появлении новой модели публичной дипломатии. Президент с критикой отзывался о результатах публичной дипломатии и коммуникативных стратегиях правительства США, одновременно, регулярно общаясь напрямую с международной общественностью, иногда, публикуя одиозные мысли относительно международной политики.</w:t>
      </w:r>
    </w:p>
    <w:p w14:paraId="14FE7078" w14:textId="77777777"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Тем не менее нельзя сказать, что Д. Трамп был не заинтересован в данном инструменте внешней политики. Так, был инициирован ряд реформ, повлиявших на трансформацию публичной дипломатии США. Во-первых, был признан тот факт, что КНР использует Институты Конфуция в американских образовательных учреждениях для получения интеллектуальной собственности и продвижения китайских ценностей. Во-вторых, была издана новая стратегия для Агентства по международному развитию (</w:t>
      </w:r>
      <w:r w:rsidRPr="00580775">
        <w:rPr>
          <w:rFonts w:ascii="Times New Roman" w:hAnsi="Times New Roman" w:cs="Times New Roman"/>
          <w:sz w:val="24"/>
          <w:szCs w:val="24"/>
          <w:lang w:val="en-US"/>
        </w:rPr>
        <w:t>USAID</w:t>
      </w:r>
      <w:r w:rsidRPr="00580775">
        <w:rPr>
          <w:rFonts w:ascii="Times New Roman" w:hAnsi="Times New Roman" w:cs="Times New Roman"/>
          <w:sz w:val="24"/>
          <w:szCs w:val="24"/>
        </w:rPr>
        <w:t>). Стратегия ориентирована на «укрепление открытости, интегрированности и безопасности цифровых экосистем, охватывающих всю страну»</w:t>
      </w:r>
      <w:r w:rsidRPr="00580775">
        <w:rPr>
          <w:rStyle w:val="a5"/>
          <w:rFonts w:ascii="Times New Roman" w:hAnsi="Times New Roman" w:cs="Times New Roman"/>
          <w:sz w:val="24"/>
          <w:szCs w:val="24"/>
        </w:rPr>
        <w:footnoteReference w:id="92"/>
      </w:r>
      <w:r w:rsidRPr="00580775">
        <w:rPr>
          <w:rFonts w:ascii="Times New Roman" w:hAnsi="Times New Roman" w:cs="Times New Roman"/>
          <w:sz w:val="24"/>
          <w:szCs w:val="24"/>
        </w:rPr>
        <w:t>.</w:t>
      </w:r>
    </w:p>
    <w:p w14:paraId="002D65AB" w14:textId="77777777"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Сегодня, как показывают недавние события на международной арене, происходит эскалация глобального идеологического конфликта и упадок американских ценностей. Публичная дипломатия США оказалась не способна изменить поведение иностранных обществ или улучшить восприятие ценностей свободы и демократии. Более того, прошлые ценностные установки правительства и общества США оказались под угрозой иностранного влияния. Об этом же говорится и в Стратегии национальной безопасности США от 2021 г.: «Демократии по всему миру, включая нашу собственную, находятся в осаде […] Демократические страны все чаще сталкиваются с вызовами извне со стороны антагонистических авторитарных держав. Антидемократические силы используют дезинформацию, дезинформацию и вооруженную коррупцию, чтобы использовать предполагаемые недостатки и сеять раскол внутри и между свободными нациями. Обращение вспять этих тенденций жизненно важно для нашей национальной безопасности»</w:t>
      </w:r>
      <w:r w:rsidRPr="00580775">
        <w:rPr>
          <w:rStyle w:val="a5"/>
          <w:rFonts w:ascii="Times New Roman" w:hAnsi="Times New Roman" w:cs="Times New Roman"/>
          <w:sz w:val="24"/>
          <w:szCs w:val="24"/>
        </w:rPr>
        <w:footnoteReference w:id="93"/>
      </w:r>
      <w:r w:rsidRPr="00580775">
        <w:rPr>
          <w:rFonts w:ascii="Times New Roman" w:hAnsi="Times New Roman" w:cs="Times New Roman"/>
          <w:sz w:val="24"/>
          <w:szCs w:val="24"/>
        </w:rPr>
        <w:t>.</w:t>
      </w:r>
    </w:p>
    <w:p w14:paraId="68A1FBD4" w14:textId="6847A183"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lastRenderedPageBreak/>
        <w:t>Исходя из заявлений и инаугурационной речи Дж. Байдена, его администрация видит будущее публичной дипломатии в возвращении к ее старой модели – продвижению американских ценностей традиционными способами и новыми цифровыми решениями</w:t>
      </w:r>
      <w:r w:rsidR="00FB0E94" w:rsidRPr="00580775">
        <w:rPr>
          <w:rStyle w:val="a5"/>
          <w:rFonts w:ascii="Times New Roman" w:hAnsi="Times New Roman" w:cs="Times New Roman"/>
          <w:sz w:val="24"/>
          <w:szCs w:val="24"/>
        </w:rPr>
        <w:footnoteReference w:id="94"/>
      </w:r>
      <w:r w:rsidRPr="00580775">
        <w:rPr>
          <w:rFonts w:ascii="Times New Roman" w:hAnsi="Times New Roman" w:cs="Times New Roman"/>
          <w:sz w:val="24"/>
          <w:szCs w:val="24"/>
        </w:rPr>
        <w:t xml:space="preserve">. </w:t>
      </w:r>
      <w:r w:rsidR="00B64634">
        <w:rPr>
          <w:rFonts w:ascii="Times New Roman" w:hAnsi="Times New Roman" w:cs="Times New Roman"/>
          <w:sz w:val="24"/>
          <w:szCs w:val="24"/>
        </w:rPr>
        <w:t>П</w:t>
      </w:r>
      <w:r w:rsidRPr="00580775">
        <w:rPr>
          <w:rFonts w:ascii="Times New Roman" w:hAnsi="Times New Roman" w:cs="Times New Roman"/>
          <w:sz w:val="24"/>
          <w:szCs w:val="24"/>
        </w:rPr>
        <w:t>оявляются новые возможности оказания влияния на иностранные аудитории. Например, во время пандемии и переходом многих университетов в дистанционный формат, резко возросла значимость и охват онлайн-образования. Вполне вероятно, что появится множество онлайн-курсов, рассказывающих об истории, политических принципах и ценностях США. С улучшением эпидемиологической ситуации это останется важным инструментом взаимодействия с обручающимися по всему миру.</w:t>
      </w:r>
    </w:p>
    <w:p w14:paraId="0D11001B" w14:textId="0557CAAD" w:rsidR="00A57ECB" w:rsidRPr="00580775" w:rsidRDefault="00642A42" w:rsidP="00A57ECB">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Совершенствование публичной дипломатии будет являться одним из приоритетов нынешней администрации поскольку относительно своих предшественников Дж. Байден за годы работы в Комитете Сената США по внешней политике обрел понимание исключительной важности данного инструмента для внешней политике США. </w:t>
      </w:r>
    </w:p>
    <w:p w14:paraId="1407149C" w14:textId="42DDE537" w:rsidR="00636EE6" w:rsidRPr="00580775" w:rsidRDefault="00636EE6" w:rsidP="00A57ECB">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С другой стороны, следует отметить, что некоторые исследователи указывают на то, что администрация Дж. Байдена не видит публичную дипломатию как приоритетный инструмент внешней политики поскольку не была полностью выработана стратегия ее применения, не предприняты необходимые кадровые решения,</w:t>
      </w:r>
      <w:r w:rsidR="00CA6A98" w:rsidRPr="00580775">
        <w:rPr>
          <w:rFonts w:ascii="Times New Roman" w:hAnsi="Times New Roman" w:cs="Times New Roman"/>
          <w:sz w:val="24"/>
          <w:szCs w:val="24"/>
        </w:rPr>
        <w:t xml:space="preserve"> практически не изменился бюджет ее программ</w:t>
      </w:r>
      <w:r w:rsidR="00CA6A98" w:rsidRPr="00580775">
        <w:rPr>
          <w:rStyle w:val="a5"/>
          <w:rFonts w:ascii="Times New Roman" w:hAnsi="Times New Roman" w:cs="Times New Roman"/>
          <w:sz w:val="24"/>
          <w:szCs w:val="24"/>
        </w:rPr>
        <w:footnoteReference w:id="95"/>
      </w:r>
      <w:r w:rsidR="00CA6A98" w:rsidRPr="00580775">
        <w:rPr>
          <w:rFonts w:ascii="Times New Roman" w:hAnsi="Times New Roman" w:cs="Times New Roman"/>
          <w:sz w:val="24"/>
          <w:szCs w:val="24"/>
        </w:rPr>
        <w:t>.</w:t>
      </w:r>
    </w:p>
    <w:p w14:paraId="5656E094" w14:textId="77777777" w:rsidR="004053D9" w:rsidRDefault="00642A42" w:rsidP="004053D9">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Таким образом, администрация Дж. Буша впервые объявила о разработке конкретной стратегии реализации публичной дипломатии как ответ на упадок американского имиджа и распространение экстремистских идей в мире. Она сводилась к продвижению ценностей и правдивой информации об американском обществе и политике. Однако в силу критики США в мире и неспособности Госдепартамента проводить эффективную публичную дипломатию, данный подход не привел к значимым результатам. Развитие социальных сетей требовало выработки новой стратегии. Это произошло при администрации Б. Обамы, которая инициировала ряд изменений в механизме публичной дипломатии США, что как следствие привело к ее ориентации на постулаты стратегической коммуникации. При администрации Д. Трампа произошло сокращение ассигнований на реализацию проектов публичной дипломатии, тем не менее, произошел ряд важных </w:t>
      </w:r>
      <w:r w:rsidRPr="00580775">
        <w:rPr>
          <w:rFonts w:ascii="Times New Roman" w:hAnsi="Times New Roman" w:cs="Times New Roman"/>
          <w:sz w:val="24"/>
          <w:szCs w:val="24"/>
        </w:rPr>
        <w:lastRenderedPageBreak/>
        <w:t>нововведений, например, принятие новой стратегии Агентства по международному развитию. Администрация Дж. Байдена сталкивается с новыми вызовами, включая отказ мировой общественности от американских ценностей. В связи с этим новая администрация стремится вернуться к продвижению американских ценностей с помощью традиционных способов, а также совершенно новых цифровых инструментов</w:t>
      </w:r>
      <w:r w:rsidR="000B60FD">
        <w:rPr>
          <w:rFonts w:ascii="Times New Roman" w:hAnsi="Times New Roman" w:cs="Times New Roman"/>
          <w:sz w:val="24"/>
          <w:szCs w:val="24"/>
        </w:rPr>
        <w:t>.</w:t>
      </w:r>
      <w:bookmarkStart w:id="29" w:name="_Toc103256816"/>
    </w:p>
    <w:p w14:paraId="3A40972B" w14:textId="77777777" w:rsidR="004053D9" w:rsidRDefault="004053D9" w:rsidP="004053D9">
      <w:pPr>
        <w:spacing w:after="0" w:line="360" w:lineRule="auto"/>
        <w:ind w:firstLine="709"/>
        <w:jc w:val="both"/>
        <w:rPr>
          <w:rFonts w:ascii="Times New Roman" w:hAnsi="Times New Roman" w:cs="Times New Roman"/>
          <w:sz w:val="24"/>
          <w:szCs w:val="24"/>
        </w:rPr>
      </w:pPr>
    </w:p>
    <w:p w14:paraId="123825AE" w14:textId="5DF27A09" w:rsidR="00642A42" w:rsidRPr="004053D9" w:rsidRDefault="00642A42" w:rsidP="00F31C8A">
      <w:pPr>
        <w:pStyle w:val="2"/>
        <w:spacing w:before="0" w:line="360" w:lineRule="auto"/>
        <w:jc w:val="center"/>
        <w:rPr>
          <w:rFonts w:ascii="Times New Roman" w:hAnsi="Times New Roman" w:cs="Times New Roman"/>
          <w:b/>
          <w:bCs/>
          <w:color w:val="auto"/>
          <w:sz w:val="24"/>
          <w:szCs w:val="24"/>
        </w:rPr>
      </w:pPr>
      <w:r w:rsidRPr="004053D9">
        <w:rPr>
          <w:rFonts w:ascii="Times New Roman" w:hAnsi="Times New Roman" w:cs="Times New Roman"/>
          <w:b/>
          <w:bCs/>
          <w:color w:val="auto"/>
          <w:sz w:val="24"/>
          <w:szCs w:val="24"/>
        </w:rPr>
        <w:t>2.2 Государственные институты публичной дипломатии США</w:t>
      </w:r>
      <w:bookmarkEnd w:id="29"/>
    </w:p>
    <w:p w14:paraId="48FF8351" w14:textId="77777777" w:rsidR="00785414" w:rsidRPr="00785414" w:rsidRDefault="00785414" w:rsidP="00785414">
      <w:pPr>
        <w:spacing w:after="0"/>
      </w:pPr>
    </w:p>
    <w:p w14:paraId="0F0A3FB5" w14:textId="77777777" w:rsidR="00642A42" w:rsidRPr="00580775" w:rsidRDefault="00642A42" w:rsidP="00785414">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В Соединенных Штатах усовершенствование публичной дипломатии практически всегда сопряженно с реорганизацией ведомств, ответственных за ее имплементацию. </w:t>
      </w:r>
    </w:p>
    <w:p w14:paraId="173ABEC6" w14:textId="2F3284E2"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Одним из главных институтов в механизме американской публичной дипломатии является Государственный департамент США. Реализация данной политики возложена на несколько его структурных единиц, главным образом, на Управление по публичной дипломатии и связям с общественностью </w:t>
      </w:r>
      <w:r w:rsidRPr="00580775">
        <w:rPr>
          <w:rFonts w:ascii="Times New Roman" w:hAnsi="Times New Roman" w:cs="Times New Roman"/>
          <w:sz w:val="24"/>
          <w:szCs w:val="24"/>
          <w:lang w:val="en-US"/>
        </w:rPr>
        <w:t xml:space="preserve">(Office of the Under Secretary for Public Diplomacy and Public Affairs), </w:t>
      </w:r>
      <w:r w:rsidRPr="00580775">
        <w:rPr>
          <w:rFonts w:ascii="Times New Roman" w:hAnsi="Times New Roman" w:cs="Times New Roman"/>
          <w:sz w:val="24"/>
          <w:szCs w:val="24"/>
        </w:rPr>
        <w:t>которое</w:t>
      </w:r>
      <w:r w:rsidRPr="00580775">
        <w:rPr>
          <w:rFonts w:ascii="Times New Roman" w:hAnsi="Times New Roman" w:cs="Times New Roman"/>
          <w:sz w:val="24"/>
          <w:szCs w:val="24"/>
          <w:lang w:val="en-US"/>
        </w:rPr>
        <w:t xml:space="preserve"> </w:t>
      </w:r>
      <w:r w:rsidRPr="00580775">
        <w:rPr>
          <w:rFonts w:ascii="Times New Roman" w:hAnsi="Times New Roman" w:cs="Times New Roman"/>
          <w:sz w:val="24"/>
          <w:szCs w:val="24"/>
        </w:rPr>
        <w:t>возглавляет</w:t>
      </w:r>
      <w:r w:rsidRPr="00580775">
        <w:rPr>
          <w:rFonts w:ascii="Times New Roman" w:hAnsi="Times New Roman" w:cs="Times New Roman"/>
          <w:sz w:val="24"/>
          <w:szCs w:val="24"/>
          <w:lang w:val="en-US"/>
        </w:rPr>
        <w:t xml:space="preserve"> </w:t>
      </w:r>
      <w:r w:rsidRPr="00580775">
        <w:rPr>
          <w:rFonts w:ascii="Times New Roman" w:hAnsi="Times New Roman" w:cs="Times New Roman"/>
          <w:sz w:val="24"/>
          <w:szCs w:val="24"/>
        </w:rPr>
        <w:t>заместитель</w:t>
      </w:r>
      <w:r w:rsidRPr="00580775">
        <w:rPr>
          <w:rFonts w:ascii="Times New Roman" w:hAnsi="Times New Roman" w:cs="Times New Roman"/>
          <w:sz w:val="24"/>
          <w:szCs w:val="24"/>
          <w:lang w:val="en-US"/>
        </w:rPr>
        <w:t xml:space="preserve"> </w:t>
      </w:r>
      <w:r w:rsidRPr="00580775">
        <w:rPr>
          <w:rFonts w:ascii="Times New Roman" w:hAnsi="Times New Roman" w:cs="Times New Roman"/>
          <w:sz w:val="24"/>
          <w:szCs w:val="24"/>
        </w:rPr>
        <w:t>государственного</w:t>
      </w:r>
      <w:r w:rsidRPr="00580775">
        <w:rPr>
          <w:rFonts w:ascii="Times New Roman" w:hAnsi="Times New Roman" w:cs="Times New Roman"/>
          <w:sz w:val="24"/>
          <w:szCs w:val="24"/>
          <w:lang w:val="en-US"/>
        </w:rPr>
        <w:t xml:space="preserve"> </w:t>
      </w:r>
      <w:r w:rsidRPr="00580775">
        <w:rPr>
          <w:rFonts w:ascii="Times New Roman" w:hAnsi="Times New Roman" w:cs="Times New Roman"/>
          <w:sz w:val="24"/>
          <w:szCs w:val="24"/>
        </w:rPr>
        <w:t>секретаря</w:t>
      </w:r>
      <w:r w:rsidR="00CC0756">
        <w:rPr>
          <w:rStyle w:val="a5"/>
          <w:rFonts w:ascii="Times New Roman" w:hAnsi="Times New Roman" w:cs="Times New Roman"/>
          <w:sz w:val="24"/>
          <w:szCs w:val="24"/>
        </w:rPr>
        <w:footnoteReference w:id="96"/>
      </w:r>
      <w:r w:rsidRPr="00580775">
        <w:rPr>
          <w:rFonts w:ascii="Times New Roman" w:hAnsi="Times New Roman" w:cs="Times New Roman"/>
          <w:sz w:val="24"/>
          <w:szCs w:val="24"/>
          <w:lang w:val="en-US"/>
        </w:rPr>
        <w:t xml:space="preserve">. </w:t>
      </w:r>
      <w:r w:rsidRPr="00580775">
        <w:rPr>
          <w:rFonts w:ascii="Times New Roman" w:hAnsi="Times New Roman" w:cs="Times New Roman"/>
          <w:sz w:val="24"/>
          <w:szCs w:val="24"/>
        </w:rPr>
        <w:t>Его главной целью является содействие в обеспечении национальных интересов и экономического процветания США посредством понимания, информирования и влияния на иностранную аудиторию, а также с помощью расширения и усиления связей по линии гражданского общества между США и остальными странами. Финансирование Управления заметно увеличилось за последние годы: с 2019 по 2022 г. сумма его ассигнований возросла на 2,1 млн долл.</w:t>
      </w:r>
      <w:r w:rsidRPr="00580775">
        <w:rPr>
          <w:rStyle w:val="a5"/>
          <w:rFonts w:ascii="Times New Roman" w:hAnsi="Times New Roman" w:cs="Times New Roman"/>
          <w:sz w:val="24"/>
          <w:szCs w:val="24"/>
        </w:rPr>
        <w:footnoteReference w:id="97"/>
      </w:r>
      <w:r w:rsidRPr="00580775">
        <w:rPr>
          <w:rFonts w:ascii="Times New Roman" w:hAnsi="Times New Roman" w:cs="Times New Roman"/>
          <w:sz w:val="24"/>
          <w:szCs w:val="24"/>
        </w:rPr>
        <w:t>. В состав ведомства входит несколько отделов и бюро, которые специализируются на отдельных направлениях публичной дипломатии США:</w:t>
      </w:r>
    </w:p>
    <w:p w14:paraId="43B5785D" w14:textId="5A283583"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1. </w:t>
      </w:r>
      <w:r w:rsidRPr="00B0293D">
        <w:rPr>
          <w:rFonts w:ascii="Times New Roman" w:hAnsi="Times New Roman" w:cs="Times New Roman"/>
          <w:sz w:val="24"/>
          <w:szCs w:val="24"/>
        </w:rPr>
        <w:t>Отдел политики, планирования и ресурсов (</w:t>
      </w:r>
      <w:r w:rsidRPr="00B0293D">
        <w:rPr>
          <w:rFonts w:ascii="Times New Roman" w:hAnsi="Times New Roman" w:cs="Times New Roman"/>
          <w:sz w:val="24"/>
          <w:szCs w:val="24"/>
          <w:lang w:val="en-US"/>
        </w:rPr>
        <w:t>Office</w:t>
      </w:r>
      <w:r w:rsidRPr="00B0293D">
        <w:rPr>
          <w:rFonts w:ascii="Times New Roman" w:hAnsi="Times New Roman" w:cs="Times New Roman"/>
          <w:sz w:val="24"/>
          <w:szCs w:val="24"/>
        </w:rPr>
        <w:t xml:space="preserve"> </w:t>
      </w:r>
      <w:r w:rsidRPr="00B0293D">
        <w:rPr>
          <w:rFonts w:ascii="Times New Roman" w:hAnsi="Times New Roman" w:cs="Times New Roman"/>
          <w:sz w:val="24"/>
          <w:szCs w:val="24"/>
          <w:lang w:val="en-US"/>
        </w:rPr>
        <w:t>of</w:t>
      </w:r>
      <w:r w:rsidRPr="00B0293D">
        <w:rPr>
          <w:rFonts w:ascii="Times New Roman" w:hAnsi="Times New Roman" w:cs="Times New Roman"/>
          <w:sz w:val="24"/>
          <w:szCs w:val="24"/>
        </w:rPr>
        <w:t xml:space="preserve"> </w:t>
      </w:r>
      <w:r w:rsidRPr="00B0293D">
        <w:rPr>
          <w:rFonts w:ascii="Times New Roman" w:hAnsi="Times New Roman" w:cs="Times New Roman"/>
          <w:sz w:val="24"/>
          <w:szCs w:val="24"/>
          <w:lang w:val="en-US"/>
        </w:rPr>
        <w:t>Policy</w:t>
      </w:r>
      <w:r w:rsidRPr="00B0293D">
        <w:rPr>
          <w:rFonts w:ascii="Times New Roman" w:hAnsi="Times New Roman" w:cs="Times New Roman"/>
          <w:sz w:val="24"/>
          <w:szCs w:val="24"/>
        </w:rPr>
        <w:t xml:space="preserve">, </w:t>
      </w:r>
      <w:r w:rsidRPr="00B0293D">
        <w:rPr>
          <w:rFonts w:ascii="Times New Roman" w:hAnsi="Times New Roman" w:cs="Times New Roman"/>
          <w:sz w:val="24"/>
          <w:szCs w:val="24"/>
          <w:lang w:val="en-US"/>
        </w:rPr>
        <w:t>Planning</w:t>
      </w:r>
      <w:r w:rsidRPr="00B0293D">
        <w:rPr>
          <w:rFonts w:ascii="Times New Roman" w:hAnsi="Times New Roman" w:cs="Times New Roman"/>
          <w:sz w:val="24"/>
          <w:szCs w:val="24"/>
        </w:rPr>
        <w:t xml:space="preserve">, </w:t>
      </w:r>
      <w:r w:rsidRPr="00B0293D">
        <w:rPr>
          <w:rFonts w:ascii="Times New Roman" w:hAnsi="Times New Roman" w:cs="Times New Roman"/>
          <w:sz w:val="24"/>
          <w:szCs w:val="24"/>
          <w:lang w:val="en-US"/>
        </w:rPr>
        <w:t>and</w:t>
      </w:r>
      <w:r w:rsidRPr="00B0293D">
        <w:rPr>
          <w:rFonts w:ascii="Times New Roman" w:hAnsi="Times New Roman" w:cs="Times New Roman"/>
          <w:sz w:val="24"/>
          <w:szCs w:val="24"/>
        </w:rPr>
        <w:t xml:space="preserve"> </w:t>
      </w:r>
      <w:r w:rsidRPr="00B0293D">
        <w:rPr>
          <w:rFonts w:ascii="Times New Roman" w:hAnsi="Times New Roman" w:cs="Times New Roman"/>
          <w:sz w:val="24"/>
          <w:szCs w:val="24"/>
          <w:lang w:val="en-US"/>
        </w:rPr>
        <w:t>Resources</w:t>
      </w:r>
      <w:r w:rsidRPr="00B0293D">
        <w:rPr>
          <w:rFonts w:ascii="Times New Roman" w:hAnsi="Times New Roman" w:cs="Times New Roman"/>
          <w:sz w:val="24"/>
          <w:szCs w:val="24"/>
        </w:rPr>
        <w:t xml:space="preserve">), </w:t>
      </w:r>
      <w:r w:rsidR="00B0293D" w:rsidRPr="00B0293D">
        <w:rPr>
          <w:rFonts w:ascii="Times New Roman" w:hAnsi="Times New Roman" w:cs="Times New Roman"/>
          <w:sz w:val="24"/>
          <w:szCs w:val="24"/>
        </w:rPr>
        <w:t>который вырабатывает стратегии долгосрочного характера и оценивает результаты программ публичной дипломатии США.</w:t>
      </w:r>
      <w:r w:rsidRPr="00B0293D">
        <w:rPr>
          <w:rFonts w:ascii="Times New Roman" w:hAnsi="Times New Roman" w:cs="Times New Roman"/>
          <w:sz w:val="24"/>
          <w:szCs w:val="24"/>
        </w:rPr>
        <w:t xml:space="preserve"> </w:t>
      </w:r>
      <w:r w:rsidRPr="00580775">
        <w:rPr>
          <w:rFonts w:ascii="Times New Roman" w:hAnsi="Times New Roman" w:cs="Times New Roman"/>
          <w:sz w:val="24"/>
          <w:szCs w:val="24"/>
        </w:rPr>
        <w:t>Однако, если освящать его деятельность более подробно, то следует обратиться к функциям и задачам его отдельных директоратов. Директорат по управлению ресурсами (</w:t>
      </w:r>
      <w:r w:rsidRPr="00580775">
        <w:rPr>
          <w:rFonts w:ascii="Times New Roman" w:hAnsi="Times New Roman" w:cs="Times New Roman"/>
          <w:sz w:val="24"/>
          <w:szCs w:val="24"/>
          <w:lang w:val="en-US"/>
        </w:rPr>
        <w:t>Resources</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Directorate</w:t>
      </w:r>
      <w:r w:rsidRPr="00580775">
        <w:rPr>
          <w:rFonts w:ascii="Times New Roman" w:hAnsi="Times New Roman" w:cs="Times New Roman"/>
          <w:sz w:val="24"/>
          <w:szCs w:val="24"/>
        </w:rPr>
        <w:t xml:space="preserve">) координирует человеческие, финансовые и технологические ресурсы, которые используются в программах публичной дипломатии США по всему миру. Интересно, что именно в этом </w:t>
      </w:r>
      <w:r w:rsidRPr="00580775">
        <w:rPr>
          <w:rFonts w:ascii="Times New Roman" w:hAnsi="Times New Roman" w:cs="Times New Roman"/>
          <w:sz w:val="24"/>
          <w:szCs w:val="24"/>
        </w:rPr>
        <w:lastRenderedPageBreak/>
        <w:t>директорате существует должность главного технического директора (</w:t>
      </w:r>
      <w:r w:rsidRPr="00580775">
        <w:rPr>
          <w:rFonts w:ascii="Times New Roman" w:hAnsi="Times New Roman" w:cs="Times New Roman"/>
          <w:sz w:val="24"/>
          <w:szCs w:val="24"/>
          <w:lang w:val="en-US"/>
        </w:rPr>
        <w:t>Chief</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Technology</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Officer</w:t>
      </w:r>
      <w:r w:rsidRPr="00580775">
        <w:rPr>
          <w:rFonts w:ascii="Times New Roman" w:hAnsi="Times New Roman" w:cs="Times New Roman"/>
          <w:sz w:val="24"/>
          <w:szCs w:val="24"/>
        </w:rPr>
        <w:t xml:space="preserve">), который отвечает за разработку стратегии, использования современных технологий и их внедрение в работу публичной дипломатии. Отдельно следует отметить, что в его задачи также входит координация работы различных бюро в организации работы новых цифровых платформ взаимодействия с целевыми аудиториями. Директорат по политике и планированию (Policy </w:t>
      </w:r>
      <w:proofErr w:type="spellStart"/>
      <w:r w:rsidRPr="00580775">
        <w:rPr>
          <w:rFonts w:ascii="Times New Roman" w:hAnsi="Times New Roman" w:cs="Times New Roman"/>
          <w:sz w:val="24"/>
          <w:szCs w:val="24"/>
        </w:rPr>
        <w:t>and</w:t>
      </w:r>
      <w:proofErr w:type="spellEnd"/>
      <w:r w:rsidRPr="00580775">
        <w:rPr>
          <w:rFonts w:ascii="Times New Roman" w:hAnsi="Times New Roman" w:cs="Times New Roman"/>
          <w:sz w:val="24"/>
          <w:szCs w:val="24"/>
        </w:rPr>
        <w:t xml:space="preserve"> Planning </w:t>
      </w:r>
      <w:proofErr w:type="spellStart"/>
      <w:r w:rsidRPr="00580775">
        <w:rPr>
          <w:rFonts w:ascii="Times New Roman" w:hAnsi="Times New Roman" w:cs="Times New Roman"/>
          <w:sz w:val="24"/>
          <w:szCs w:val="24"/>
        </w:rPr>
        <w:t>Directorate</w:t>
      </w:r>
      <w:proofErr w:type="spellEnd"/>
      <w:r w:rsidRPr="00580775">
        <w:rPr>
          <w:rFonts w:ascii="Times New Roman" w:hAnsi="Times New Roman" w:cs="Times New Roman"/>
          <w:sz w:val="24"/>
          <w:szCs w:val="24"/>
        </w:rPr>
        <w:t xml:space="preserve">) осуществляет стратегическое планирование публичной дипломатии, собирает данные для распределения ее ресурсов, а также проводит оценку ее конкретных программ. Интересно, что данный директорат включает подразделение по инкубации публичной дипломатии (Public </w:t>
      </w:r>
      <w:proofErr w:type="spellStart"/>
      <w:r w:rsidRPr="00580775">
        <w:rPr>
          <w:rFonts w:ascii="Times New Roman" w:hAnsi="Times New Roman" w:cs="Times New Roman"/>
          <w:sz w:val="24"/>
          <w:szCs w:val="24"/>
        </w:rPr>
        <w:t>Diplomacy</w:t>
      </w:r>
      <w:proofErr w:type="spellEnd"/>
      <w:r w:rsidRPr="00580775">
        <w:rPr>
          <w:rFonts w:ascii="Times New Roman" w:hAnsi="Times New Roman" w:cs="Times New Roman"/>
          <w:sz w:val="24"/>
          <w:szCs w:val="24"/>
        </w:rPr>
        <w:t xml:space="preserve"> </w:t>
      </w:r>
      <w:proofErr w:type="spellStart"/>
      <w:r w:rsidRPr="00580775">
        <w:rPr>
          <w:rFonts w:ascii="Times New Roman" w:hAnsi="Times New Roman" w:cs="Times New Roman"/>
          <w:sz w:val="24"/>
          <w:szCs w:val="24"/>
        </w:rPr>
        <w:t>Incubator</w:t>
      </w:r>
      <w:proofErr w:type="spellEnd"/>
      <w:r w:rsidRPr="00580775">
        <w:rPr>
          <w:rFonts w:ascii="Times New Roman" w:hAnsi="Times New Roman" w:cs="Times New Roman"/>
          <w:sz w:val="24"/>
          <w:szCs w:val="24"/>
        </w:rPr>
        <w:t xml:space="preserve"> Unit). Его деятельность заключается в создании и поддержке платформ для взаимодействия с ключевыми иностранными аудиториям. Например, подразделение создало такие сети как «</w:t>
      </w:r>
      <w:r w:rsidRPr="00580775">
        <w:rPr>
          <w:rFonts w:ascii="Times New Roman" w:hAnsi="Times New Roman" w:cs="Times New Roman"/>
          <w:sz w:val="24"/>
          <w:szCs w:val="24"/>
          <w:lang w:val="en-US"/>
        </w:rPr>
        <w:t>Young</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African</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Leaders</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Initiative</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YALI</w:t>
      </w:r>
      <w:r w:rsidRPr="00580775">
        <w:rPr>
          <w:rFonts w:ascii="Times New Roman" w:hAnsi="Times New Roman" w:cs="Times New Roman"/>
          <w:sz w:val="24"/>
          <w:szCs w:val="24"/>
        </w:rPr>
        <w:t>)» и «</w:t>
      </w:r>
      <w:r w:rsidRPr="00580775">
        <w:rPr>
          <w:rFonts w:ascii="Times New Roman" w:hAnsi="Times New Roman" w:cs="Times New Roman"/>
          <w:sz w:val="24"/>
          <w:szCs w:val="24"/>
          <w:lang w:val="en-US"/>
        </w:rPr>
        <w:t>Young</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Leaders</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of</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the</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Americas</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Initiative</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YLAI</w:t>
      </w:r>
      <w:r w:rsidRPr="00580775">
        <w:rPr>
          <w:rFonts w:ascii="Times New Roman" w:hAnsi="Times New Roman" w:cs="Times New Roman"/>
          <w:sz w:val="24"/>
          <w:szCs w:val="24"/>
        </w:rPr>
        <w:t>)», которые позволяют США наладить общение с молодыми лидерами стран Латинской Америки и Африки. Подразделение по взаимодействию и коммуникации (</w:t>
      </w:r>
      <w:proofErr w:type="spellStart"/>
      <w:r w:rsidRPr="00580775">
        <w:rPr>
          <w:rFonts w:ascii="Times New Roman" w:hAnsi="Times New Roman" w:cs="Times New Roman"/>
          <w:sz w:val="24"/>
          <w:szCs w:val="24"/>
        </w:rPr>
        <w:t>Outreach</w:t>
      </w:r>
      <w:proofErr w:type="spellEnd"/>
      <w:r w:rsidRPr="00580775">
        <w:rPr>
          <w:rFonts w:ascii="Times New Roman" w:hAnsi="Times New Roman" w:cs="Times New Roman"/>
          <w:sz w:val="24"/>
          <w:szCs w:val="24"/>
        </w:rPr>
        <w:t xml:space="preserve"> </w:t>
      </w:r>
      <w:proofErr w:type="spellStart"/>
      <w:r w:rsidRPr="00580775">
        <w:rPr>
          <w:rFonts w:ascii="Times New Roman" w:hAnsi="Times New Roman" w:cs="Times New Roman"/>
          <w:sz w:val="24"/>
          <w:szCs w:val="24"/>
        </w:rPr>
        <w:t>and</w:t>
      </w:r>
      <w:proofErr w:type="spellEnd"/>
      <w:r w:rsidRPr="00580775">
        <w:rPr>
          <w:rFonts w:ascii="Times New Roman" w:hAnsi="Times New Roman" w:cs="Times New Roman"/>
          <w:sz w:val="24"/>
          <w:szCs w:val="24"/>
        </w:rPr>
        <w:t xml:space="preserve"> Communications Unit) отвечает за координацию управления с Конгрессом, мозговыми центрами, академической средой, а также с влиятельными общественными организациями. Важной частью отдела также является Подразделение по международной выставочной деятельности (International </w:t>
      </w:r>
      <w:proofErr w:type="spellStart"/>
      <w:r w:rsidRPr="00580775">
        <w:rPr>
          <w:rFonts w:ascii="Times New Roman" w:hAnsi="Times New Roman" w:cs="Times New Roman"/>
          <w:sz w:val="24"/>
          <w:szCs w:val="24"/>
        </w:rPr>
        <w:t>Expositions</w:t>
      </w:r>
      <w:proofErr w:type="spellEnd"/>
      <w:r w:rsidRPr="00580775">
        <w:rPr>
          <w:rFonts w:ascii="Times New Roman" w:hAnsi="Times New Roman" w:cs="Times New Roman"/>
          <w:sz w:val="24"/>
          <w:szCs w:val="24"/>
        </w:rPr>
        <w:t xml:space="preserve"> Unit), которое отвечает за проведение различных предметно-тематических выставок по всему миру с целью представления ценностей и идеалов американской нации. Деятельность подразделения достаточно часто носит масштабный характер. Например, в ноябре 2020 г. было завершено строительство выставочного павильона площадью более 6000 кв. м. для </w:t>
      </w:r>
      <w:r w:rsidRPr="00580775">
        <w:rPr>
          <w:rFonts w:ascii="Times New Roman" w:hAnsi="Times New Roman" w:cs="Times New Roman"/>
          <w:sz w:val="24"/>
          <w:szCs w:val="24"/>
          <w:lang w:val="en-US"/>
        </w:rPr>
        <w:t>Expo</w:t>
      </w:r>
      <w:r w:rsidRPr="00580775">
        <w:rPr>
          <w:rFonts w:ascii="Times New Roman" w:hAnsi="Times New Roman" w:cs="Times New Roman"/>
          <w:sz w:val="24"/>
          <w:szCs w:val="24"/>
        </w:rPr>
        <w:t xml:space="preserve"> – 2020 в Дубае</w:t>
      </w:r>
      <w:r w:rsidRPr="00580775">
        <w:rPr>
          <w:rStyle w:val="a5"/>
          <w:rFonts w:ascii="Times New Roman" w:hAnsi="Times New Roman" w:cs="Times New Roman"/>
          <w:sz w:val="24"/>
          <w:szCs w:val="24"/>
        </w:rPr>
        <w:footnoteReference w:id="98"/>
      </w:r>
      <w:r w:rsidRPr="00580775">
        <w:rPr>
          <w:rFonts w:ascii="Times New Roman" w:hAnsi="Times New Roman" w:cs="Times New Roman"/>
          <w:sz w:val="24"/>
          <w:szCs w:val="24"/>
        </w:rPr>
        <w:t xml:space="preserve">. </w:t>
      </w:r>
    </w:p>
    <w:p w14:paraId="23D757BC" w14:textId="18A9102B"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Для наглядной демонстрации деятельности отдела следует привести несколько примеров результатов его работы. В 2020 г. был разработан первый Стратегический план публичной дипломатии, в котором изложено видение и стратегия реализации программ взаимодействия США с целевыми аудиториями по всему миру. Кроме того, отдел является главным механизмом перевода работы персонала и программ публичной дипломатии в цифровое пространство</w:t>
      </w:r>
      <w:r w:rsidR="00CC0756">
        <w:rPr>
          <w:rStyle w:val="a5"/>
          <w:rFonts w:ascii="Times New Roman" w:hAnsi="Times New Roman" w:cs="Times New Roman"/>
          <w:sz w:val="24"/>
          <w:szCs w:val="24"/>
        </w:rPr>
        <w:footnoteReference w:id="99"/>
      </w:r>
      <w:r w:rsidRPr="00580775">
        <w:rPr>
          <w:rFonts w:ascii="Times New Roman" w:hAnsi="Times New Roman" w:cs="Times New Roman"/>
          <w:sz w:val="24"/>
          <w:szCs w:val="24"/>
        </w:rPr>
        <w:t xml:space="preserve">. В 2021 г. было создано приложение, которое объединяет </w:t>
      </w:r>
      <w:r w:rsidRPr="00580775">
        <w:rPr>
          <w:rFonts w:ascii="Times New Roman" w:hAnsi="Times New Roman" w:cs="Times New Roman"/>
          <w:sz w:val="24"/>
          <w:szCs w:val="24"/>
        </w:rPr>
        <w:lastRenderedPageBreak/>
        <w:t>планирование, составление бюджета, мониторинг и отчетность в единую платформу</w:t>
      </w:r>
      <w:r w:rsidRPr="00580775">
        <w:rPr>
          <w:rStyle w:val="a5"/>
          <w:rFonts w:ascii="Times New Roman" w:hAnsi="Times New Roman" w:cs="Times New Roman"/>
          <w:sz w:val="24"/>
          <w:szCs w:val="24"/>
        </w:rPr>
        <w:footnoteReference w:id="100"/>
      </w:r>
      <w:r w:rsidRPr="00580775">
        <w:rPr>
          <w:rFonts w:ascii="Times New Roman" w:hAnsi="Times New Roman" w:cs="Times New Roman"/>
          <w:sz w:val="24"/>
          <w:szCs w:val="24"/>
        </w:rPr>
        <w:t>. Говоря о бюджете отдела, то он возрос с 9,3 млн долл. в 2019 г. до 28,8 млн долл. в 2022 г. Больше всего рост ассигнований наблюдается в сферах поддержки цифровых возможностей и различных инициатив бюро</w:t>
      </w:r>
      <w:r w:rsidRPr="00580775">
        <w:rPr>
          <w:rStyle w:val="a5"/>
          <w:rFonts w:ascii="Times New Roman" w:hAnsi="Times New Roman" w:cs="Times New Roman"/>
          <w:sz w:val="24"/>
          <w:szCs w:val="24"/>
        </w:rPr>
        <w:footnoteReference w:id="101"/>
      </w:r>
      <w:r w:rsidRPr="00580775">
        <w:rPr>
          <w:rFonts w:ascii="Times New Roman" w:hAnsi="Times New Roman" w:cs="Times New Roman"/>
          <w:sz w:val="24"/>
          <w:szCs w:val="24"/>
        </w:rPr>
        <w:t xml:space="preserve">. </w:t>
      </w:r>
    </w:p>
    <w:p w14:paraId="174D99DF" w14:textId="60F4294F"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2. </w:t>
      </w:r>
      <w:r w:rsidRPr="007763FF">
        <w:rPr>
          <w:rFonts w:ascii="Times New Roman" w:hAnsi="Times New Roman" w:cs="Times New Roman"/>
          <w:sz w:val="24"/>
          <w:szCs w:val="24"/>
        </w:rPr>
        <w:t xml:space="preserve">Бюро по образовательным и культурным связям (Bureau </w:t>
      </w:r>
      <w:proofErr w:type="spellStart"/>
      <w:r w:rsidRPr="007763FF">
        <w:rPr>
          <w:rFonts w:ascii="Times New Roman" w:hAnsi="Times New Roman" w:cs="Times New Roman"/>
          <w:sz w:val="24"/>
          <w:szCs w:val="24"/>
        </w:rPr>
        <w:t>of</w:t>
      </w:r>
      <w:proofErr w:type="spellEnd"/>
      <w:r w:rsidRPr="007763FF">
        <w:rPr>
          <w:rFonts w:ascii="Times New Roman" w:hAnsi="Times New Roman" w:cs="Times New Roman"/>
          <w:sz w:val="24"/>
          <w:szCs w:val="24"/>
        </w:rPr>
        <w:t xml:space="preserve"> </w:t>
      </w:r>
      <w:proofErr w:type="spellStart"/>
      <w:r w:rsidRPr="007763FF">
        <w:rPr>
          <w:rFonts w:ascii="Times New Roman" w:hAnsi="Times New Roman" w:cs="Times New Roman"/>
          <w:sz w:val="24"/>
          <w:szCs w:val="24"/>
        </w:rPr>
        <w:t>Educational</w:t>
      </w:r>
      <w:proofErr w:type="spellEnd"/>
      <w:r w:rsidRPr="007763FF">
        <w:rPr>
          <w:rFonts w:ascii="Times New Roman" w:hAnsi="Times New Roman" w:cs="Times New Roman"/>
          <w:sz w:val="24"/>
          <w:szCs w:val="24"/>
        </w:rPr>
        <w:t xml:space="preserve"> </w:t>
      </w:r>
      <w:proofErr w:type="spellStart"/>
      <w:r w:rsidRPr="007763FF">
        <w:rPr>
          <w:rFonts w:ascii="Times New Roman" w:hAnsi="Times New Roman" w:cs="Times New Roman"/>
          <w:sz w:val="24"/>
          <w:szCs w:val="24"/>
        </w:rPr>
        <w:t>and</w:t>
      </w:r>
      <w:proofErr w:type="spellEnd"/>
      <w:r w:rsidRPr="007763FF">
        <w:rPr>
          <w:rFonts w:ascii="Times New Roman" w:hAnsi="Times New Roman" w:cs="Times New Roman"/>
          <w:sz w:val="24"/>
          <w:szCs w:val="24"/>
        </w:rPr>
        <w:t xml:space="preserve"> </w:t>
      </w:r>
      <w:proofErr w:type="spellStart"/>
      <w:r w:rsidRPr="007763FF">
        <w:rPr>
          <w:rFonts w:ascii="Times New Roman" w:hAnsi="Times New Roman" w:cs="Times New Roman"/>
          <w:sz w:val="24"/>
          <w:szCs w:val="24"/>
        </w:rPr>
        <w:t>Cultural</w:t>
      </w:r>
      <w:proofErr w:type="spellEnd"/>
      <w:r w:rsidRPr="007763FF">
        <w:rPr>
          <w:rFonts w:ascii="Times New Roman" w:hAnsi="Times New Roman" w:cs="Times New Roman"/>
          <w:sz w:val="24"/>
          <w:szCs w:val="24"/>
        </w:rPr>
        <w:t xml:space="preserve"> Affairs)</w:t>
      </w:r>
      <w:r w:rsidR="007763FF" w:rsidRPr="007763FF">
        <w:rPr>
          <w:rFonts w:ascii="Times New Roman" w:hAnsi="Times New Roman" w:cs="Times New Roman"/>
          <w:sz w:val="24"/>
          <w:szCs w:val="24"/>
        </w:rPr>
        <w:t>, которое</w:t>
      </w:r>
      <w:r w:rsidRPr="007763FF">
        <w:rPr>
          <w:rFonts w:ascii="Times New Roman" w:hAnsi="Times New Roman" w:cs="Times New Roman"/>
          <w:sz w:val="24"/>
          <w:szCs w:val="24"/>
        </w:rPr>
        <w:t xml:space="preserve"> разраб</w:t>
      </w:r>
      <w:r w:rsidR="007763FF" w:rsidRPr="007763FF">
        <w:rPr>
          <w:rFonts w:ascii="Times New Roman" w:hAnsi="Times New Roman" w:cs="Times New Roman"/>
          <w:sz w:val="24"/>
          <w:szCs w:val="24"/>
        </w:rPr>
        <w:t>атывает</w:t>
      </w:r>
      <w:r w:rsidRPr="007763FF">
        <w:rPr>
          <w:rFonts w:ascii="Times New Roman" w:hAnsi="Times New Roman" w:cs="Times New Roman"/>
          <w:sz w:val="24"/>
          <w:szCs w:val="24"/>
        </w:rPr>
        <w:t xml:space="preserve"> и </w:t>
      </w:r>
      <w:r w:rsidR="007763FF" w:rsidRPr="007763FF">
        <w:rPr>
          <w:rFonts w:ascii="Times New Roman" w:hAnsi="Times New Roman" w:cs="Times New Roman"/>
          <w:sz w:val="24"/>
          <w:szCs w:val="24"/>
        </w:rPr>
        <w:t>осуществляет</w:t>
      </w:r>
      <w:r w:rsidRPr="007763FF">
        <w:rPr>
          <w:rFonts w:ascii="Times New Roman" w:hAnsi="Times New Roman" w:cs="Times New Roman"/>
          <w:sz w:val="24"/>
          <w:szCs w:val="24"/>
        </w:rPr>
        <w:t xml:space="preserve"> образовательны</w:t>
      </w:r>
      <w:r w:rsidR="007763FF" w:rsidRPr="007763FF">
        <w:rPr>
          <w:rFonts w:ascii="Times New Roman" w:hAnsi="Times New Roman" w:cs="Times New Roman"/>
          <w:sz w:val="24"/>
          <w:szCs w:val="24"/>
        </w:rPr>
        <w:t>е</w:t>
      </w:r>
      <w:r w:rsidRPr="007763FF">
        <w:rPr>
          <w:rFonts w:ascii="Times New Roman" w:hAnsi="Times New Roman" w:cs="Times New Roman"/>
          <w:sz w:val="24"/>
          <w:szCs w:val="24"/>
        </w:rPr>
        <w:t>, культурны</w:t>
      </w:r>
      <w:r w:rsidR="007763FF" w:rsidRPr="007763FF">
        <w:rPr>
          <w:rFonts w:ascii="Times New Roman" w:hAnsi="Times New Roman" w:cs="Times New Roman"/>
          <w:sz w:val="24"/>
          <w:szCs w:val="24"/>
        </w:rPr>
        <w:t>е</w:t>
      </w:r>
      <w:r w:rsidRPr="007763FF">
        <w:rPr>
          <w:rFonts w:ascii="Times New Roman" w:hAnsi="Times New Roman" w:cs="Times New Roman"/>
          <w:sz w:val="24"/>
          <w:szCs w:val="24"/>
        </w:rPr>
        <w:t xml:space="preserve"> и профессиональны</w:t>
      </w:r>
      <w:r w:rsidR="007763FF" w:rsidRPr="007763FF">
        <w:rPr>
          <w:rFonts w:ascii="Times New Roman" w:hAnsi="Times New Roman" w:cs="Times New Roman"/>
          <w:sz w:val="24"/>
          <w:szCs w:val="24"/>
        </w:rPr>
        <w:t>е</w:t>
      </w:r>
      <w:r w:rsidRPr="007763FF">
        <w:rPr>
          <w:rFonts w:ascii="Times New Roman" w:hAnsi="Times New Roman" w:cs="Times New Roman"/>
          <w:sz w:val="24"/>
          <w:szCs w:val="24"/>
        </w:rPr>
        <w:t xml:space="preserve"> обмен</w:t>
      </w:r>
      <w:r w:rsidR="007763FF" w:rsidRPr="007763FF">
        <w:rPr>
          <w:rFonts w:ascii="Times New Roman" w:hAnsi="Times New Roman" w:cs="Times New Roman"/>
          <w:sz w:val="24"/>
          <w:szCs w:val="24"/>
        </w:rPr>
        <w:t xml:space="preserve">ы. Все они ориентированы на достижение тех или иных внешнеполитических приоритетов правительства США. </w:t>
      </w:r>
      <w:r w:rsidRPr="00580775">
        <w:rPr>
          <w:rFonts w:ascii="Times New Roman" w:hAnsi="Times New Roman" w:cs="Times New Roman"/>
          <w:sz w:val="24"/>
          <w:szCs w:val="24"/>
        </w:rPr>
        <w:t>В качестве приоритетов программ бюро можно выделить:</w:t>
      </w:r>
    </w:p>
    <w:p w14:paraId="1714B9EF" w14:textId="77777777"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Продвижение американского лидерства в мире за счет культивации понимания у иностранной аудитории США как страны и нации, а также их политики;</w:t>
      </w:r>
    </w:p>
    <w:p w14:paraId="112DC8F7" w14:textId="77777777"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Создание возможностей для роста американской экономики с помощью привлечения рабочей силы, повышения квалификации американцев, а также расширения американского бизнеса за рубеж;</w:t>
      </w:r>
    </w:p>
    <w:p w14:paraId="2483559E" w14:textId="77777777"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Продвижение американских ценностей, усиление гражданского общества, демократических институтов, мер по защите прав человека и независимых СМИ;</w:t>
      </w:r>
    </w:p>
    <w:p w14:paraId="5D78567A" w14:textId="77777777"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Противодействие дезинформации, исходящей от иностранных государств через распространение медийно-информационной грамотности и журнализм;</w:t>
      </w:r>
    </w:p>
    <w:p w14:paraId="6C9A7C7B" w14:textId="77777777"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Постоянное повышение эффективности программ за счет использования цифровых технологий и поддержания связей с участниками программ.</w:t>
      </w:r>
    </w:p>
    <w:p w14:paraId="7DA665AE" w14:textId="77777777"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В 2022 г. на вс программы бюро было выделено 748,9 млн долл., что на 110,4 млн долл. больше, чем в 2019 г. Львиная доля средств (365 млн долл.) выделяется на академические программы обмена. Наиболее приоритетным проектом в данной области является программа Фулбрайта на которую из этой суммы выделяется не менее 275 млн долл. Программа предусматривает образовательные обмены и гранты для лидеров среди студентов, преподавателей и специалистов из стран, которые рассматриваются как приоритетные с точки зрения интересов национальной безопасности и экономики США. В 2022 г. в программе примут участие более чем 4000 участников</w:t>
      </w:r>
      <w:r w:rsidRPr="00580775">
        <w:rPr>
          <w:rStyle w:val="a5"/>
          <w:rFonts w:ascii="Times New Roman" w:hAnsi="Times New Roman" w:cs="Times New Roman"/>
          <w:sz w:val="24"/>
          <w:szCs w:val="24"/>
        </w:rPr>
        <w:footnoteReference w:id="102"/>
      </w:r>
      <w:r w:rsidRPr="00580775">
        <w:rPr>
          <w:rFonts w:ascii="Times New Roman" w:hAnsi="Times New Roman" w:cs="Times New Roman"/>
          <w:sz w:val="24"/>
          <w:szCs w:val="24"/>
        </w:rPr>
        <w:t xml:space="preserve">. Значительная сумма (222 млн долл.) выделяется на проведение профессиональных и культурных обменов. Из этих </w:t>
      </w:r>
      <w:r w:rsidRPr="00580775">
        <w:rPr>
          <w:rFonts w:ascii="Times New Roman" w:hAnsi="Times New Roman" w:cs="Times New Roman"/>
          <w:sz w:val="24"/>
          <w:szCs w:val="24"/>
        </w:rPr>
        <w:lastRenderedPageBreak/>
        <w:t>средств не менее 113,3 млн долл. приходится на комплекс программ гражданского обмена (</w:t>
      </w:r>
      <w:r w:rsidRPr="00580775">
        <w:rPr>
          <w:rFonts w:ascii="Times New Roman" w:hAnsi="Times New Roman" w:cs="Times New Roman"/>
          <w:sz w:val="24"/>
          <w:szCs w:val="24"/>
          <w:lang w:val="en-US"/>
        </w:rPr>
        <w:t>Citizen</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Exchanges</w:t>
      </w:r>
      <w:r w:rsidRPr="00580775">
        <w:rPr>
          <w:rFonts w:ascii="Times New Roman" w:hAnsi="Times New Roman" w:cs="Times New Roman"/>
          <w:sz w:val="24"/>
          <w:szCs w:val="24"/>
        </w:rPr>
        <w:t>) в профессиональной, молодежной, культурной, медийной, технической и спортивной сфере, направленных на установление понимания у иностранных граждан уклада жизни американского общества, его ценностей, идеалов, а также государственной политике</w:t>
      </w:r>
      <w:r w:rsidRPr="00580775">
        <w:rPr>
          <w:rStyle w:val="a5"/>
          <w:rFonts w:ascii="Times New Roman" w:hAnsi="Times New Roman" w:cs="Times New Roman"/>
          <w:sz w:val="24"/>
          <w:szCs w:val="24"/>
        </w:rPr>
        <w:footnoteReference w:id="103"/>
      </w:r>
      <w:r w:rsidRPr="00580775">
        <w:rPr>
          <w:rFonts w:ascii="Times New Roman" w:hAnsi="Times New Roman" w:cs="Times New Roman"/>
          <w:sz w:val="24"/>
          <w:szCs w:val="24"/>
        </w:rPr>
        <w:t>. Это в свою очередь стимулирует их сотрудничать с США в будущем и выстраивать ту политику, которая отвечает американским интересам.</w:t>
      </w:r>
    </w:p>
    <w:p w14:paraId="7397ACBC" w14:textId="77777777"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В течение 2019–2020 гг. было принято более 1 млн студентов вклад которых в экономику США составил 38,9 млрд долл. В среднем 80% участников заявили о том, что приобрели новые знания о США и лидерстве в целом. Ставка на лидеров оправдывает себя. В частности, к выпускникам программ относится 601 человек из числа текущих и бывших глав государств и правительств, 15% послов иностранных государств в США, а также 86 лауреатов Нобелевской премии</w:t>
      </w:r>
      <w:r w:rsidRPr="00580775">
        <w:rPr>
          <w:rStyle w:val="a5"/>
          <w:rFonts w:ascii="Times New Roman" w:hAnsi="Times New Roman" w:cs="Times New Roman"/>
          <w:sz w:val="24"/>
          <w:szCs w:val="24"/>
        </w:rPr>
        <w:footnoteReference w:id="104"/>
      </w:r>
      <w:r w:rsidRPr="00580775">
        <w:rPr>
          <w:rFonts w:ascii="Times New Roman" w:hAnsi="Times New Roman" w:cs="Times New Roman"/>
          <w:sz w:val="24"/>
          <w:szCs w:val="24"/>
        </w:rPr>
        <w:t>.</w:t>
      </w:r>
    </w:p>
    <w:p w14:paraId="1CCA9120" w14:textId="77777777"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3. Бюро по связям с мировой общественностью отвечает за разработку и реализацию скоординированной глобальной медиа стратегии в рамках американской публичной дипломатии. В частности, бюро определяет ключевые аудитории для взаимодействия и опираясь на их предпочтения реализует кампании по продвижению того или иного «месседжа» как на цифровых платформах, так и посредством координации усилий со СМИ. Таким образом, бюро является не только инструментом влияния и планирования, но и центром экспертизы, где определяется нарратив информирования и его объекты.</w:t>
      </w:r>
    </w:p>
    <w:p w14:paraId="222E3099" w14:textId="77777777"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Следует привести несколько конкретных примеров деятельности бюро. Во-первых, была создана социальная сеть “</w:t>
      </w:r>
      <w:r w:rsidRPr="00580775">
        <w:rPr>
          <w:rFonts w:ascii="Times New Roman" w:hAnsi="Times New Roman" w:cs="Times New Roman"/>
          <w:sz w:val="24"/>
          <w:szCs w:val="24"/>
          <w:lang w:val="en-US"/>
        </w:rPr>
        <w:t>Commons</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Platform</w:t>
      </w:r>
      <w:r w:rsidRPr="00580775">
        <w:rPr>
          <w:rFonts w:ascii="Times New Roman" w:hAnsi="Times New Roman" w:cs="Times New Roman"/>
          <w:sz w:val="24"/>
          <w:szCs w:val="24"/>
        </w:rPr>
        <w:t>”, которая является платформой, которая стала средством координации для деятельности независимых СМИ по всему миру. В “</w:t>
      </w:r>
      <w:r w:rsidRPr="00580775">
        <w:rPr>
          <w:rFonts w:ascii="Times New Roman" w:hAnsi="Times New Roman" w:cs="Times New Roman"/>
          <w:sz w:val="24"/>
          <w:szCs w:val="24"/>
          <w:lang w:val="en-US"/>
        </w:rPr>
        <w:t>Commons</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Platform</w:t>
      </w:r>
      <w:r w:rsidRPr="00580775">
        <w:rPr>
          <w:rFonts w:ascii="Times New Roman" w:hAnsi="Times New Roman" w:cs="Times New Roman"/>
          <w:sz w:val="24"/>
          <w:szCs w:val="24"/>
        </w:rPr>
        <w:t>” публикуется разнообразный политически ориентированный контент, который предназначен для обмена и использования независимыми журналистами. С 2021 г. бюро реализует проект, в рамках которого “</w:t>
      </w:r>
      <w:r w:rsidRPr="00580775">
        <w:rPr>
          <w:rFonts w:ascii="Times New Roman" w:hAnsi="Times New Roman" w:cs="Times New Roman"/>
          <w:sz w:val="24"/>
          <w:szCs w:val="24"/>
          <w:lang w:val="en-US"/>
        </w:rPr>
        <w:t>Commons</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Platform</w:t>
      </w:r>
      <w:r w:rsidRPr="00580775">
        <w:rPr>
          <w:rFonts w:ascii="Times New Roman" w:hAnsi="Times New Roman" w:cs="Times New Roman"/>
          <w:sz w:val="24"/>
          <w:szCs w:val="24"/>
        </w:rPr>
        <w:t>” ежедневно публикуются руководства для прессы. Кроме того, создаются специальные дизайнерские решения по оформлению материала, который потенциально может повысить восприимчивость аудитории к содержанию «месседжа». Помимо этого, публикуются различные видео и статьи, предназначенные для распространения между независимыми СМИ</w:t>
      </w:r>
      <w:r w:rsidRPr="00580775">
        <w:rPr>
          <w:rStyle w:val="a5"/>
          <w:rFonts w:ascii="Times New Roman" w:hAnsi="Times New Roman" w:cs="Times New Roman"/>
          <w:sz w:val="24"/>
          <w:szCs w:val="24"/>
        </w:rPr>
        <w:footnoteReference w:id="105"/>
      </w:r>
      <w:r w:rsidRPr="00580775">
        <w:rPr>
          <w:rFonts w:ascii="Times New Roman" w:hAnsi="Times New Roman" w:cs="Times New Roman"/>
          <w:sz w:val="24"/>
          <w:szCs w:val="24"/>
        </w:rPr>
        <w:t xml:space="preserve">. Во-вторых, в </w:t>
      </w:r>
      <w:r w:rsidRPr="00580775">
        <w:rPr>
          <w:rFonts w:ascii="Times New Roman" w:hAnsi="Times New Roman" w:cs="Times New Roman"/>
          <w:sz w:val="24"/>
          <w:szCs w:val="24"/>
        </w:rPr>
        <w:lastRenderedPageBreak/>
        <w:t>рамках другого было создано 16 дизайнерских вариантов оформления профилей государственных ведомств в социальных сетях, которые позволяют увеличить их узнаваемость и повысить доверие к ним среди пользователей. Кроме того, дизайнерские решение позволяют более оригинально преподносить информацию</w:t>
      </w:r>
      <w:r w:rsidRPr="00580775">
        <w:rPr>
          <w:rStyle w:val="a5"/>
          <w:rFonts w:ascii="Times New Roman" w:hAnsi="Times New Roman" w:cs="Times New Roman"/>
          <w:sz w:val="24"/>
          <w:szCs w:val="24"/>
        </w:rPr>
        <w:footnoteReference w:id="106"/>
      </w:r>
      <w:r w:rsidRPr="00580775">
        <w:rPr>
          <w:rFonts w:ascii="Times New Roman" w:hAnsi="Times New Roman" w:cs="Times New Roman"/>
          <w:sz w:val="24"/>
          <w:szCs w:val="24"/>
        </w:rPr>
        <w:t>. В-третьих, другой недавний проект ведомства заключался в определении круга политиков в странах ЕС, которые окажутся наиболее сговорчивы по вопросу отказа от услуг китайских операторов сетей 5</w:t>
      </w:r>
      <w:r w:rsidRPr="00580775">
        <w:rPr>
          <w:rFonts w:ascii="Times New Roman" w:hAnsi="Times New Roman" w:cs="Times New Roman"/>
          <w:sz w:val="24"/>
          <w:szCs w:val="24"/>
          <w:lang w:val="en-US"/>
        </w:rPr>
        <w:t>G</w:t>
      </w:r>
      <w:r w:rsidRPr="00580775">
        <w:rPr>
          <w:rStyle w:val="a5"/>
          <w:rFonts w:ascii="Times New Roman" w:hAnsi="Times New Roman" w:cs="Times New Roman"/>
          <w:sz w:val="24"/>
          <w:szCs w:val="24"/>
          <w:lang w:val="en-US"/>
        </w:rPr>
        <w:footnoteReference w:id="107"/>
      </w:r>
      <w:r w:rsidRPr="00580775">
        <w:rPr>
          <w:rFonts w:ascii="Times New Roman" w:hAnsi="Times New Roman" w:cs="Times New Roman"/>
          <w:sz w:val="24"/>
          <w:szCs w:val="24"/>
        </w:rPr>
        <w:t>.</w:t>
      </w:r>
    </w:p>
    <w:p w14:paraId="610B2B5B" w14:textId="77777777"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Деятельность бюро имеет свои результаты. Во-первых, к 2022 г. на 20% возросло как число подписчиков на аккаунты бюро в социальных сетях, так и объем произведенного контента на иностранных языках. Во-вторых, в 2022 г. на 10% возросло количество видео в поддержку целей и интересов бюро</w:t>
      </w:r>
      <w:r w:rsidRPr="00580775">
        <w:rPr>
          <w:rStyle w:val="a5"/>
          <w:rFonts w:ascii="Times New Roman" w:hAnsi="Times New Roman" w:cs="Times New Roman"/>
          <w:sz w:val="24"/>
          <w:szCs w:val="24"/>
        </w:rPr>
        <w:footnoteReference w:id="108"/>
      </w:r>
      <w:r w:rsidRPr="00580775">
        <w:rPr>
          <w:rFonts w:ascii="Times New Roman" w:hAnsi="Times New Roman" w:cs="Times New Roman"/>
          <w:sz w:val="24"/>
          <w:szCs w:val="24"/>
        </w:rPr>
        <w:t>. Рост активности бюро также проявляется в увеличении его финансирования. В частности, на 2022 г. бюро получило бюджет суммой в 119,4 млн долл., что на 597 тыс. долл. больше, чем в 2021 г.</w:t>
      </w:r>
      <w:r w:rsidRPr="00580775">
        <w:rPr>
          <w:rStyle w:val="a5"/>
          <w:rFonts w:ascii="Times New Roman" w:hAnsi="Times New Roman" w:cs="Times New Roman"/>
          <w:sz w:val="24"/>
          <w:szCs w:val="24"/>
        </w:rPr>
        <w:footnoteReference w:id="109"/>
      </w:r>
      <w:r w:rsidRPr="00580775">
        <w:rPr>
          <w:rFonts w:ascii="Times New Roman" w:hAnsi="Times New Roman" w:cs="Times New Roman"/>
          <w:sz w:val="24"/>
          <w:szCs w:val="24"/>
        </w:rPr>
        <w:t>.</w:t>
      </w:r>
    </w:p>
    <w:p w14:paraId="048B30BB" w14:textId="21308538"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4. Центр глобального взаимодействия (</w:t>
      </w:r>
      <w:r w:rsidRPr="00580775">
        <w:rPr>
          <w:rFonts w:ascii="Times New Roman" w:hAnsi="Times New Roman" w:cs="Times New Roman"/>
          <w:sz w:val="24"/>
          <w:szCs w:val="24"/>
          <w:lang w:val="en-US"/>
        </w:rPr>
        <w:t>Global</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Engagement</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Center</w:t>
      </w:r>
      <w:r w:rsidRPr="00580775">
        <w:rPr>
          <w:rFonts w:ascii="Times New Roman" w:hAnsi="Times New Roman" w:cs="Times New Roman"/>
          <w:sz w:val="24"/>
          <w:szCs w:val="24"/>
        </w:rPr>
        <w:t>) главная задача, которого заключается в противостоянии иностранной пропаганде и дезинформации. Консультируясь с американскими и иностранными правительственными ведомствами, неправительственными организациями, представителями гражданского общества и мозговых центров, центр проводит анализ пропаганды и дезинформации в мире, что позволяет координировать действия всех институтов публичной дипломатии США. Кроме того, центр проводит мониторинг и сбор данных, касающихся их эффективности и предпочтений аудитории. Последнее позволяет усилить публичную дипломатию в целом путем отбора целевых групп аудитории из всей массы пользователей на которых необходимо точечно оказать влияние</w:t>
      </w:r>
      <w:r w:rsidR="00DF2167">
        <w:rPr>
          <w:rStyle w:val="a5"/>
          <w:rFonts w:ascii="Times New Roman" w:hAnsi="Times New Roman" w:cs="Times New Roman"/>
          <w:sz w:val="24"/>
          <w:szCs w:val="24"/>
        </w:rPr>
        <w:footnoteReference w:id="110"/>
      </w:r>
      <w:r w:rsidRPr="00580775">
        <w:rPr>
          <w:rFonts w:ascii="Times New Roman" w:hAnsi="Times New Roman" w:cs="Times New Roman"/>
          <w:sz w:val="24"/>
          <w:szCs w:val="24"/>
        </w:rPr>
        <w:t>.</w:t>
      </w:r>
    </w:p>
    <w:p w14:paraId="6AD93446" w14:textId="77777777"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Интересно, что деятельность по противостоянию дезинформации в рамках центра курируется отделами по реагированию на угрозы (</w:t>
      </w:r>
      <w:r w:rsidRPr="00580775">
        <w:rPr>
          <w:rFonts w:ascii="Times New Roman" w:hAnsi="Times New Roman" w:cs="Times New Roman"/>
          <w:sz w:val="24"/>
          <w:szCs w:val="24"/>
          <w:lang w:val="en-US"/>
        </w:rPr>
        <w:t>Threat</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Teams</w:t>
      </w:r>
      <w:r w:rsidRPr="00580775">
        <w:rPr>
          <w:rFonts w:ascii="Times New Roman" w:hAnsi="Times New Roman" w:cs="Times New Roman"/>
          <w:sz w:val="24"/>
          <w:szCs w:val="24"/>
        </w:rPr>
        <w:t>). Отдел, специализирующийся на России (</w:t>
      </w:r>
      <w:r w:rsidRPr="00580775">
        <w:rPr>
          <w:rFonts w:ascii="Times New Roman" w:hAnsi="Times New Roman" w:cs="Times New Roman"/>
          <w:sz w:val="24"/>
          <w:szCs w:val="24"/>
          <w:lang w:val="en-US"/>
        </w:rPr>
        <w:t>Russian</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Team</w:t>
      </w:r>
      <w:r w:rsidRPr="00580775">
        <w:rPr>
          <w:rFonts w:ascii="Times New Roman" w:hAnsi="Times New Roman" w:cs="Times New Roman"/>
          <w:sz w:val="24"/>
          <w:szCs w:val="24"/>
        </w:rPr>
        <w:t xml:space="preserve">), концентрирует свои усилия на понимании, </w:t>
      </w:r>
      <w:r w:rsidRPr="00580775">
        <w:rPr>
          <w:rFonts w:ascii="Times New Roman" w:hAnsi="Times New Roman" w:cs="Times New Roman"/>
          <w:sz w:val="24"/>
          <w:szCs w:val="24"/>
        </w:rPr>
        <w:lastRenderedPageBreak/>
        <w:t>противодействии и ослаблении информационного влияния России. В частности, команда определяет зоны российской информационной активности, определяет нарратив «месседжа» и выявляет тактику по его опровержению.  В последнее время отдел координирует межведомственные действия по поддержке гражданского общества в Центральной и Восточной Европе с целью уменьшения восприимчивости населения к дезинформации. Отдел также совместно проводит информационные кампании с союзниками по противодействию «российскому историческому ревизионизму» и расширению возможностей проверки достоверности информации в таких регионах как Латинская Америка и Африка. Интересной в качестве примера представляется недавняя кампания отдела по уменьшению преобладания российского нарратива в обсуждениях европейских пользователей 75-летия Дня Победы</w:t>
      </w:r>
      <w:r w:rsidRPr="00580775">
        <w:rPr>
          <w:rStyle w:val="a5"/>
          <w:rFonts w:ascii="Times New Roman" w:hAnsi="Times New Roman" w:cs="Times New Roman"/>
          <w:sz w:val="24"/>
          <w:szCs w:val="24"/>
        </w:rPr>
        <w:footnoteReference w:id="111"/>
      </w:r>
      <w:r w:rsidRPr="00580775">
        <w:rPr>
          <w:rFonts w:ascii="Times New Roman" w:hAnsi="Times New Roman" w:cs="Times New Roman"/>
          <w:sz w:val="24"/>
          <w:szCs w:val="24"/>
        </w:rPr>
        <w:t xml:space="preserve">. </w:t>
      </w:r>
    </w:p>
    <w:p w14:paraId="29B74011" w14:textId="77777777"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Отдел, специализирующийся на Китае (</w:t>
      </w:r>
      <w:r w:rsidRPr="00580775">
        <w:rPr>
          <w:rFonts w:ascii="Times New Roman" w:hAnsi="Times New Roman" w:cs="Times New Roman"/>
          <w:sz w:val="24"/>
          <w:szCs w:val="24"/>
          <w:lang w:val="en-US"/>
        </w:rPr>
        <w:t>China</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Team</w:t>
      </w:r>
      <w:r w:rsidRPr="00580775">
        <w:rPr>
          <w:rFonts w:ascii="Times New Roman" w:hAnsi="Times New Roman" w:cs="Times New Roman"/>
          <w:sz w:val="24"/>
          <w:szCs w:val="24"/>
        </w:rPr>
        <w:t>), руководствуется стратегией, состоящей из следующих пунктов: недопущение влияния китайской дезинформации на процесс принятия политических решений в других странах, повышение устойчивости к китайской дезинформации посредством поддержки гражданского общества и независимой медиа экосистемы, разработка контента по опровержению дезинформации, исходящей от КНР. Например, с 2020 г. отдел ведет кампанию по выявлению и распространению информации о случаях нарушения прав человека в Синьцзяне, которые отрицают китайские власти. В рамках другого проекта освящаются проблемы, к которым потенциально может привести реализация китайской инициативы «Один пояс – один путь»</w:t>
      </w:r>
      <w:r w:rsidRPr="00580775">
        <w:rPr>
          <w:rStyle w:val="a5"/>
          <w:rFonts w:ascii="Times New Roman" w:hAnsi="Times New Roman" w:cs="Times New Roman"/>
          <w:sz w:val="24"/>
          <w:szCs w:val="24"/>
        </w:rPr>
        <w:footnoteReference w:id="112"/>
      </w:r>
      <w:r w:rsidRPr="00580775">
        <w:rPr>
          <w:rFonts w:ascii="Times New Roman" w:hAnsi="Times New Roman" w:cs="Times New Roman"/>
          <w:sz w:val="24"/>
          <w:szCs w:val="24"/>
        </w:rPr>
        <w:t xml:space="preserve">. </w:t>
      </w:r>
    </w:p>
    <w:p w14:paraId="76218F89" w14:textId="77777777"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Отдел по Ирану (</w:t>
      </w:r>
      <w:r w:rsidRPr="00580775">
        <w:rPr>
          <w:rFonts w:ascii="Times New Roman" w:hAnsi="Times New Roman" w:cs="Times New Roman"/>
          <w:sz w:val="24"/>
          <w:szCs w:val="24"/>
          <w:lang w:val="en-US"/>
        </w:rPr>
        <w:t>Iran</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Team</w:t>
      </w:r>
      <w:r w:rsidRPr="00580775">
        <w:rPr>
          <w:rFonts w:ascii="Times New Roman" w:hAnsi="Times New Roman" w:cs="Times New Roman"/>
          <w:sz w:val="24"/>
          <w:szCs w:val="24"/>
        </w:rPr>
        <w:t xml:space="preserve">) сосредотачивает свои усилия на противодействии дезинформации и пропаганде иранского режима как внутри страны, так и в мире в целом. В частности, отдел спонсирует и управляет рядом проектов в регионе, которые нацелены на увеличение информационной активности гражданского общества и как следствие усиление его роли в опровержении ложной информации. Кроме того, проводится аналитика, выявляется охват и направленность иранского «месседжа», а также его распространители. </w:t>
      </w:r>
    </w:p>
    <w:p w14:paraId="008C5FED" w14:textId="77777777"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lastRenderedPageBreak/>
        <w:t>Цель Контртеррористического отдела (</w:t>
      </w:r>
      <w:r w:rsidRPr="00580775">
        <w:rPr>
          <w:rFonts w:ascii="Times New Roman" w:hAnsi="Times New Roman" w:cs="Times New Roman"/>
          <w:sz w:val="24"/>
          <w:szCs w:val="24"/>
          <w:lang w:val="en-US"/>
        </w:rPr>
        <w:t>CT</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Team</w:t>
      </w:r>
      <w:r w:rsidRPr="00580775">
        <w:rPr>
          <w:rFonts w:ascii="Times New Roman" w:hAnsi="Times New Roman" w:cs="Times New Roman"/>
          <w:sz w:val="24"/>
          <w:szCs w:val="24"/>
        </w:rPr>
        <w:t>) состоит в повышении осведомленности и устойчивости уязвимых аудиторий к дезинформации и пропаганде террористических организаций. Отдел продвигает «контр-месседжи», которые бросают вызов насильственной экстремистской пропаганде и идеологии посредством взаимодействия с партнерами в рамках различных программ. Например, в 2020 г. отдел координировал усилия правительства США по дискредитации террористической организации ИГИЛ и ее главы Аль-</w:t>
      </w:r>
      <w:proofErr w:type="spellStart"/>
      <w:r w:rsidRPr="00580775">
        <w:rPr>
          <w:rFonts w:ascii="Times New Roman" w:hAnsi="Times New Roman" w:cs="Times New Roman"/>
          <w:sz w:val="24"/>
          <w:szCs w:val="24"/>
        </w:rPr>
        <w:t>Маулы</w:t>
      </w:r>
      <w:proofErr w:type="spellEnd"/>
      <w:r w:rsidRPr="00580775">
        <w:rPr>
          <w:rFonts w:ascii="Times New Roman" w:hAnsi="Times New Roman" w:cs="Times New Roman"/>
          <w:sz w:val="24"/>
          <w:szCs w:val="24"/>
        </w:rPr>
        <w:t>. Были опубликованы документы, свидетельствовавшие о его предательстве своих сообщников американским властям в 2008 г. Опубликованные отчеты о допросах, стали темой для множества новостных сюжетов, статей и миллионов комментариев в социальных сетях. Поисковые индексы показывают, что имидж террориста был полностью разрушен</w:t>
      </w:r>
      <w:r w:rsidRPr="00580775">
        <w:rPr>
          <w:rStyle w:val="a5"/>
          <w:rFonts w:ascii="Times New Roman" w:hAnsi="Times New Roman" w:cs="Times New Roman"/>
          <w:sz w:val="24"/>
          <w:szCs w:val="24"/>
        </w:rPr>
        <w:footnoteReference w:id="113"/>
      </w:r>
      <w:r w:rsidRPr="00580775">
        <w:rPr>
          <w:rFonts w:ascii="Times New Roman" w:hAnsi="Times New Roman" w:cs="Times New Roman"/>
          <w:sz w:val="24"/>
          <w:szCs w:val="24"/>
        </w:rPr>
        <w:t xml:space="preserve">. </w:t>
      </w:r>
    </w:p>
    <w:p w14:paraId="2448C2F8" w14:textId="77777777"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Деятельность центра признается американским правительством стратегически важной в условиях новой реальности международных отношений. Именно поэтому бюджет центра неуклонно растет. В 2022 г. его бюджет составил 65,2 млн долл., что 4,9 млн долл. больше, чем в прошлом году</w:t>
      </w:r>
      <w:r w:rsidRPr="00580775">
        <w:rPr>
          <w:rStyle w:val="a5"/>
          <w:rFonts w:ascii="Times New Roman" w:hAnsi="Times New Roman" w:cs="Times New Roman"/>
          <w:sz w:val="24"/>
          <w:szCs w:val="24"/>
        </w:rPr>
        <w:footnoteReference w:id="114"/>
      </w:r>
      <w:r w:rsidRPr="00580775">
        <w:rPr>
          <w:rFonts w:ascii="Times New Roman" w:hAnsi="Times New Roman" w:cs="Times New Roman"/>
          <w:sz w:val="24"/>
          <w:szCs w:val="24"/>
        </w:rPr>
        <w:t>.</w:t>
      </w:r>
    </w:p>
    <w:p w14:paraId="166C5C98" w14:textId="77777777"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Другим важным институтом и инструментом информационного противостояния является Агентство США по глобальным медиа (</w:t>
      </w:r>
      <w:r w:rsidRPr="00580775">
        <w:rPr>
          <w:rFonts w:ascii="Times New Roman" w:hAnsi="Times New Roman" w:cs="Times New Roman"/>
          <w:sz w:val="24"/>
          <w:szCs w:val="24"/>
          <w:lang w:val="en-US"/>
        </w:rPr>
        <w:t>US</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Agency</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for</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Global</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Media</w:t>
      </w:r>
      <w:r w:rsidRPr="00580775">
        <w:rPr>
          <w:rFonts w:ascii="Times New Roman" w:hAnsi="Times New Roman" w:cs="Times New Roman"/>
          <w:sz w:val="24"/>
          <w:szCs w:val="24"/>
        </w:rPr>
        <w:t>). Цель деятельности агентства заключается в «информировании людей по всему миру, установлении с ними взаимодействия и вовлечении их в сотрудничество»</w:t>
      </w:r>
      <w:r w:rsidRPr="00580775">
        <w:rPr>
          <w:rStyle w:val="a5"/>
          <w:rFonts w:ascii="Times New Roman" w:hAnsi="Times New Roman" w:cs="Times New Roman"/>
          <w:sz w:val="24"/>
          <w:szCs w:val="24"/>
        </w:rPr>
        <w:footnoteReference w:id="115"/>
      </w:r>
      <w:r w:rsidRPr="00580775">
        <w:rPr>
          <w:rFonts w:ascii="Times New Roman" w:hAnsi="Times New Roman" w:cs="Times New Roman"/>
          <w:sz w:val="24"/>
          <w:szCs w:val="24"/>
        </w:rPr>
        <w:t xml:space="preserve">. Реализация данной цели происходит в соответствии с двумя методами. Первый метод предполагает создание условий для продвижения и поддержания позитивного восприятия США в мире. В рамках данной задачи медиа распространяют информацию об американской истории, культуре, искусстве, ценностях, политическом и социальном устройстве, принципах политического курса и о достижении американской нации в целом. Весьма важными в данном контексте являются усилия по распространению английского языка поскольку именно через него аудитория лучше узнает Соединенные Штаты как государство и нацию. Преимущественно всем этим занимается «Голос Америки», а также «Ближневосточная сеть вещания», которая выделяет значительную часть эфирного времени на трансляцию </w:t>
      </w:r>
      <w:r w:rsidRPr="00580775">
        <w:rPr>
          <w:rFonts w:ascii="Times New Roman" w:hAnsi="Times New Roman" w:cs="Times New Roman"/>
          <w:sz w:val="24"/>
          <w:szCs w:val="24"/>
        </w:rPr>
        <w:lastRenderedPageBreak/>
        <w:t xml:space="preserve">американской поп-музыки. Второй метод подразумевает использования суррогатных медиа. «Радио Свобода/Свободная Европа», «Радио Свободная Азия» и «Ближневосточная сеть вещания» стремятся преподнести себя аудитории в качестве независимых СМИ и освещать ту точку зрения, которая противоречит дискурсу государств-соперников в регионе. Чаще всего их деятельность происходит на видеохостингах, в социальных сетях, а также собственных мобильных приложениях. </w:t>
      </w:r>
    </w:p>
    <w:p w14:paraId="5628F08C" w14:textId="77777777"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Безусловно, масштабная система вещания по всему миру и ее еженедельная аудитория в 354 млн человек позволяют США успешно улучшать свой имидж и продвигать свое видение проблем международной политики, а также противостоять дезинформации и пропаганде, исходящей от оппонентов</w:t>
      </w:r>
      <w:r w:rsidRPr="00580775">
        <w:rPr>
          <w:rStyle w:val="a5"/>
          <w:rFonts w:ascii="Times New Roman" w:hAnsi="Times New Roman" w:cs="Times New Roman"/>
          <w:sz w:val="24"/>
          <w:szCs w:val="24"/>
        </w:rPr>
        <w:footnoteReference w:id="116"/>
      </w:r>
      <w:r w:rsidRPr="00580775">
        <w:rPr>
          <w:rFonts w:ascii="Times New Roman" w:hAnsi="Times New Roman" w:cs="Times New Roman"/>
          <w:sz w:val="24"/>
          <w:szCs w:val="24"/>
        </w:rPr>
        <w:t>. Вместе с тем есть другая сторона деятельности агентства, которая предполагает создание и поддержание независимых СМИ в приоритетных зонах вещания преимущественно через программы обучения и финансирования. Только в 2021 г. агентство провело 43 мероприятия по обучению журналистов из стран Латинской Америки, Африки, постсоветского пространства и Юго-Восточной Азии</w:t>
      </w:r>
      <w:r w:rsidRPr="00580775">
        <w:rPr>
          <w:rStyle w:val="a5"/>
          <w:rFonts w:ascii="Times New Roman" w:hAnsi="Times New Roman" w:cs="Times New Roman"/>
          <w:sz w:val="24"/>
          <w:szCs w:val="24"/>
        </w:rPr>
        <w:footnoteReference w:id="117"/>
      </w:r>
      <w:r w:rsidRPr="00580775">
        <w:rPr>
          <w:rFonts w:ascii="Times New Roman" w:hAnsi="Times New Roman" w:cs="Times New Roman"/>
          <w:sz w:val="24"/>
          <w:szCs w:val="24"/>
        </w:rPr>
        <w:t>. Помимо этого, реализуются проекты по разработке и распространению программного обеспечения и технологий позволяющих обойти государственную цензуру и слежку в интернете. Этим занимается формально независимая неправительственная организация «Фонд открытых технологий», которая, как и суррогатные СМИ является грантополучателем агентства. Всего, за 2021 г. было осуществлено 30 новых проектов в таких приоритетных странах как Китай, Иран и Венесуэла</w:t>
      </w:r>
      <w:r w:rsidRPr="00580775">
        <w:rPr>
          <w:rStyle w:val="a5"/>
          <w:rFonts w:ascii="Times New Roman" w:hAnsi="Times New Roman" w:cs="Times New Roman"/>
          <w:sz w:val="24"/>
          <w:szCs w:val="24"/>
        </w:rPr>
        <w:footnoteReference w:id="118"/>
      </w:r>
      <w:r w:rsidRPr="00580775">
        <w:rPr>
          <w:rFonts w:ascii="Times New Roman" w:hAnsi="Times New Roman" w:cs="Times New Roman"/>
          <w:sz w:val="24"/>
          <w:szCs w:val="24"/>
        </w:rPr>
        <w:t xml:space="preserve">.  </w:t>
      </w:r>
    </w:p>
    <w:p w14:paraId="7BA10B54" w14:textId="77777777"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В 2022 г. на деятельность агентства было выделено 870,6 млн долл., что на 60 млн долл. больше, чем в прошлом году</w:t>
      </w:r>
      <w:r w:rsidRPr="00580775">
        <w:rPr>
          <w:rStyle w:val="a5"/>
          <w:rFonts w:ascii="Times New Roman" w:hAnsi="Times New Roman" w:cs="Times New Roman"/>
          <w:sz w:val="24"/>
          <w:szCs w:val="24"/>
        </w:rPr>
        <w:footnoteReference w:id="119"/>
      </w:r>
      <w:r w:rsidRPr="00580775">
        <w:rPr>
          <w:rFonts w:ascii="Times New Roman" w:hAnsi="Times New Roman" w:cs="Times New Roman"/>
          <w:sz w:val="24"/>
          <w:szCs w:val="24"/>
        </w:rPr>
        <w:t>.</w:t>
      </w:r>
    </w:p>
    <w:p w14:paraId="6C3C7D37" w14:textId="12100A0D"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Одним из основных институтов публичной дипломатии США является Агентство США по международному развитию (</w:t>
      </w:r>
      <w:r w:rsidRPr="00580775">
        <w:rPr>
          <w:rFonts w:ascii="Times New Roman" w:hAnsi="Times New Roman" w:cs="Times New Roman"/>
          <w:sz w:val="24"/>
          <w:szCs w:val="24"/>
          <w:lang w:val="en-US"/>
        </w:rPr>
        <w:t>US</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Agency</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for</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International</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Development</w:t>
      </w:r>
      <w:r w:rsidRPr="00580775">
        <w:rPr>
          <w:rFonts w:ascii="Times New Roman" w:hAnsi="Times New Roman" w:cs="Times New Roman"/>
          <w:sz w:val="24"/>
          <w:szCs w:val="24"/>
        </w:rPr>
        <w:t xml:space="preserve">), которое реализует проекты по оказанию диверсифицированной помощи тем странам, которые являются приоритетными во внешней политике США. Программы реализуются в различных сферах от здравоохранения, оказания гуманитарной помощи, развития сельского хозяйства до проектов по демократизации. Последнее является безусловным </w:t>
      </w:r>
      <w:r w:rsidRPr="00580775">
        <w:rPr>
          <w:rFonts w:ascii="Times New Roman" w:hAnsi="Times New Roman" w:cs="Times New Roman"/>
          <w:sz w:val="24"/>
          <w:szCs w:val="24"/>
        </w:rPr>
        <w:lastRenderedPageBreak/>
        <w:t>приоритетом в деятельности агентства. В частности, программы предполагают политическое строительство, нацеленное на образование демократических партий и блоков, создание сети неправительственных организаций, развитие гражданского общества и инициативы, а также поддержку независимых СМИ. Все это должно закрепить демократический переход того или иного государства</w:t>
      </w:r>
      <w:r w:rsidR="00B73027">
        <w:rPr>
          <w:rStyle w:val="a5"/>
          <w:rFonts w:ascii="Times New Roman" w:hAnsi="Times New Roman" w:cs="Times New Roman"/>
          <w:sz w:val="24"/>
          <w:szCs w:val="24"/>
        </w:rPr>
        <w:footnoteReference w:id="120"/>
      </w:r>
      <w:r w:rsidRPr="00580775">
        <w:rPr>
          <w:rFonts w:ascii="Times New Roman" w:hAnsi="Times New Roman" w:cs="Times New Roman"/>
          <w:sz w:val="24"/>
          <w:szCs w:val="24"/>
        </w:rPr>
        <w:t xml:space="preserve">. </w:t>
      </w:r>
    </w:p>
    <w:p w14:paraId="679C8FCE" w14:textId="77777777"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Исходя из географии деятельности агентства можно выделить ряд приоритетных стран для программ демократизации: Молдова, Македония, Албания, Армения, Египет, Западный берег Газы, Сьерра-Леоне, Гвинея, Кот-Д’Ивуар, Либерия, Нигерия, Конго, Эфиопия, Уганда, Джибути, Замбия, Мозамбик, Гаити, Ямайка, Сальвадор, Гондурас, Колумбия, Перу, Вьетнам, Камбоджа, Индонезия и Филиппины</w:t>
      </w:r>
      <w:r w:rsidRPr="00580775">
        <w:rPr>
          <w:rStyle w:val="a5"/>
          <w:rFonts w:ascii="Times New Roman" w:hAnsi="Times New Roman" w:cs="Times New Roman"/>
          <w:sz w:val="24"/>
          <w:szCs w:val="24"/>
        </w:rPr>
        <w:footnoteReference w:id="121"/>
      </w:r>
      <w:r w:rsidRPr="00580775">
        <w:rPr>
          <w:rFonts w:ascii="Times New Roman" w:hAnsi="Times New Roman" w:cs="Times New Roman"/>
          <w:sz w:val="24"/>
          <w:szCs w:val="24"/>
        </w:rPr>
        <w:t>.</w:t>
      </w:r>
    </w:p>
    <w:p w14:paraId="7C45B02B" w14:textId="77777777"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Следует выделить несколько примеров осуществления данных программ:</w:t>
      </w:r>
    </w:p>
    <w:p w14:paraId="188455C3" w14:textId="77777777" w:rsidR="00642A42" w:rsidRPr="00580775" w:rsidRDefault="00642A42" w:rsidP="00642A42">
      <w:pPr>
        <w:pStyle w:val="a7"/>
        <w:numPr>
          <w:ilvl w:val="0"/>
          <w:numId w:val="1"/>
        </w:numPr>
        <w:spacing w:after="0" w:line="360" w:lineRule="auto"/>
        <w:jc w:val="both"/>
        <w:rPr>
          <w:rFonts w:ascii="Times New Roman" w:hAnsi="Times New Roman" w:cs="Times New Roman"/>
          <w:sz w:val="24"/>
          <w:szCs w:val="24"/>
        </w:rPr>
      </w:pPr>
      <w:r w:rsidRPr="00580775">
        <w:rPr>
          <w:rFonts w:ascii="Times New Roman" w:hAnsi="Times New Roman" w:cs="Times New Roman"/>
          <w:sz w:val="24"/>
          <w:szCs w:val="24"/>
        </w:rPr>
        <w:t>Агентство создало в Македонии независимое СМИ, которое «ответственно освещает проблемы страны и стимулирует общественный диалог»;</w:t>
      </w:r>
    </w:p>
    <w:p w14:paraId="27DAE24C" w14:textId="77777777" w:rsidR="00642A42" w:rsidRPr="00580775" w:rsidRDefault="00642A42" w:rsidP="00642A42">
      <w:pPr>
        <w:pStyle w:val="a7"/>
        <w:numPr>
          <w:ilvl w:val="0"/>
          <w:numId w:val="1"/>
        </w:numPr>
        <w:spacing w:after="0" w:line="360" w:lineRule="auto"/>
        <w:jc w:val="both"/>
        <w:rPr>
          <w:rFonts w:ascii="Times New Roman" w:hAnsi="Times New Roman" w:cs="Times New Roman"/>
          <w:sz w:val="24"/>
          <w:szCs w:val="24"/>
        </w:rPr>
      </w:pPr>
      <w:r w:rsidRPr="00580775">
        <w:rPr>
          <w:rFonts w:ascii="Times New Roman" w:hAnsi="Times New Roman" w:cs="Times New Roman"/>
          <w:sz w:val="24"/>
          <w:szCs w:val="24"/>
        </w:rPr>
        <w:t>В Молдавии агентство профинансировало создание сайта, где население может следить за тем, как тратятся их налоги и тем самым контролировать действия властей.</w:t>
      </w:r>
    </w:p>
    <w:p w14:paraId="132849E4" w14:textId="77777777"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Всего на осуществление программ по демократизации в 2022 г. было выделено 2,6 млрд долл., что на 199,5 млн долл. больше, чем в 2021 г.</w:t>
      </w:r>
      <w:r w:rsidRPr="00580775">
        <w:rPr>
          <w:rStyle w:val="a5"/>
          <w:rFonts w:ascii="Times New Roman" w:hAnsi="Times New Roman" w:cs="Times New Roman"/>
          <w:sz w:val="24"/>
          <w:szCs w:val="24"/>
        </w:rPr>
        <w:footnoteReference w:id="122"/>
      </w:r>
      <w:r w:rsidRPr="00580775">
        <w:rPr>
          <w:rFonts w:ascii="Times New Roman" w:hAnsi="Times New Roman" w:cs="Times New Roman"/>
          <w:sz w:val="24"/>
          <w:szCs w:val="24"/>
        </w:rPr>
        <w:t>.</w:t>
      </w:r>
    </w:p>
    <w:p w14:paraId="0BA75FDC" w14:textId="77777777"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Другим ключевым ведомством в механизме публичной дипломатии является Министерство обороны США, чьи оперативные и объединенные командования осуществляют психологические операции, ориентированные на взаимодействие с населением и военнослужащими государства противника и изменение их мнение относительно войны с целью давления на военно-политическое руководство и вмешательства в процесс принятия внешнеполитических решений. Послевоенный этап предполагает сотрудничество с гражданскими администрациями с целью выстраивания системы государственного управления по американскому образцу.</w:t>
      </w:r>
    </w:p>
    <w:p w14:paraId="2F153EF5" w14:textId="77777777" w:rsidR="00642A42" w:rsidRPr="00580775" w:rsidRDefault="00642A42" w:rsidP="00642A4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lastRenderedPageBreak/>
        <w:t>Средства и способы информационного воздействия варьируются от целей и задач операции, а также от методов – убеждения или внушения. Ярким примером является действия ВС США в Ираке в 2003 г. С началом операции гражданское население информировали при помощи листовок и радио о притуплениях режима С. Хуссейна, добиваясь ослабления их сопротивления. Убеждали сдаваться в плен иракских военнослужащих, аргументируя это тем, что их техника является легкой мишенью для американской авиации</w:t>
      </w:r>
      <w:r w:rsidRPr="00580775">
        <w:rPr>
          <w:rStyle w:val="a5"/>
          <w:rFonts w:ascii="Times New Roman" w:hAnsi="Times New Roman" w:cs="Times New Roman"/>
          <w:sz w:val="24"/>
          <w:szCs w:val="24"/>
        </w:rPr>
        <w:footnoteReference w:id="123"/>
      </w:r>
      <w:r w:rsidRPr="00580775">
        <w:rPr>
          <w:rFonts w:ascii="Times New Roman" w:hAnsi="Times New Roman" w:cs="Times New Roman"/>
          <w:sz w:val="24"/>
          <w:szCs w:val="24"/>
        </w:rPr>
        <w:t>.</w:t>
      </w:r>
    </w:p>
    <w:p w14:paraId="2B008108" w14:textId="77777777" w:rsidR="00D76294" w:rsidRDefault="00642A42" w:rsidP="000B60FD">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Таким образом, одним из главных институтов публичной дипломатии США является Управление по публичной дипломатии и связям с общественностью чьи бюро и отделы решают обширный спектр задач, включая, стратегическое планирование, оценку эффективности проектов, определение целевых аудиторий и их предпочтений, проведение культурных и образовательных обменов, а также осуществление информационных кампаний. Агентство США по глобальным медиа занимается распространением взглядов и точек зрения на международные проблемы, соответствующие интересам американской внешней политик</w:t>
      </w:r>
      <w:r w:rsidR="00F62319">
        <w:rPr>
          <w:rFonts w:ascii="Times New Roman" w:hAnsi="Times New Roman" w:cs="Times New Roman"/>
          <w:sz w:val="24"/>
          <w:szCs w:val="24"/>
        </w:rPr>
        <w:t>е</w:t>
      </w:r>
      <w:r w:rsidRPr="00580775">
        <w:rPr>
          <w:rFonts w:ascii="Times New Roman" w:hAnsi="Times New Roman" w:cs="Times New Roman"/>
          <w:sz w:val="24"/>
          <w:szCs w:val="24"/>
        </w:rPr>
        <w:t>, а также продвижением позитивного образа США в мире. Агентство по международному развитию отвечает за осуществления комплекса программ международной помощи, которые главным образом сфокусированы на демократическом строительстве в зарубежных государствах. Тактические, оперативные и стратегические структурные единицы Министерства обороны США также участвуют в реализации публичной дипломатии, в частности, осуществляя психологические операции в зарубежных государствах с целью изменения общественного мнения и нарушения порядка принятия решений. Все перечисленные ведомства проявляют растущую заинтересованность к новым цифровым технологиям. Используются и создаются новые платформы для облегчения реализации программ и ведения документооборота, анализ малых и больших данных часто является приоритетной задачей, идет постоянное переобучение персонала аппарата публичной дипломатии. На эти же цели выделяется существенное финансирование рост, которого в последнее время подтверждает важность публичной дипломатии и ее правительственного механизма для достижения целей внешней политики.</w:t>
      </w:r>
      <w:bookmarkStart w:id="37" w:name="_Hlk99816463"/>
    </w:p>
    <w:p w14:paraId="3AF10C35" w14:textId="240341B8" w:rsidR="000B60FD" w:rsidRDefault="00D76294" w:rsidP="000B60FD">
      <w:pPr>
        <w:spacing w:after="0" w:line="360" w:lineRule="auto"/>
        <w:ind w:firstLine="709"/>
        <w:jc w:val="both"/>
        <w:rPr>
          <w:rFonts w:ascii="Times New Roman" w:hAnsi="Times New Roman" w:cs="Times New Roman"/>
          <w:sz w:val="24"/>
          <w:szCs w:val="24"/>
        </w:rPr>
        <w:sectPr w:rsidR="000B60FD" w:rsidSect="00BE6B0C">
          <w:pgSz w:w="11906" w:h="16838"/>
          <w:pgMar w:top="1418" w:right="851" w:bottom="1701" w:left="1701" w:header="709" w:footer="709" w:gutter="0"/>
          <w:pgNumType w:start="31"/>
          <w:cols w:space="708"/>
          <w:docGrid w:linePitch="360"/>
        </w:sectPr>
      </w:pPr>
      <w:r>
        <w:rPr>
          <w:rFonts w:ascii="Times New Roman" w:hAnsi="Times New Roman" w:cs="Times New Roman"/>
          <w:sz w:val="24"/>
          <w:szCs w:val="24"/>
        </w:rPr>
        <w:t xml:space="preserve">В целом следует сказать, что публичная дипломатия является одним из главных инструментов для внешней политики Соединенных Штатов Америки. Постоянно </w:t>
      </w:r>
      <w:r>
        <w:rPr>
          <w:rFonts w:ascii="Times New Roman" w:hAnsi="Times New Roman" w:cs="Times New Roman"/>
          <w:sz w:val="24"/>
          <w:szCs w:val="24"/>
        </w:rPr>
        <w:lastRenderedPageBreak/>
        <w:t xml:space="preserve">совершенствуется ее стратегия и как следствие изменяется развернутый механизм ее реализации. Как результат, публичная дипломатия США соответствует современным реалиям и обладает огромными </w:t>
      </w:r>
      <w:r w:rsidR="009870B3">
        <w:rPr>
          <w:rFonts w:ascii="Times New Roman" w:hAnsi="Times New Roman" w:cs="Times New Roman"/>
          <w:sz w:val="24"/>
          <w:szCs w:val="24"/>
        </w:rPr>
        <w:t>возможностями</w:t>
      </w:r>
      <w:r>
        <w:rPr>
          <w:rFonts w:ascii="Times New Roman" w:hAnsi="Times New Roman" w:cs="Times New Roman"/>
          <w:sz w:val="24"/>
          <w:szCs w:val="24"/>
        </w:rPr>
        <w:t xml:space="preserve"> в </w:t>
      </w:r>
      <w:r w:rsidR="009870B3">
        <w:rPr>
          <w:rFonts w:ascii="Times New Roman" w:hAnsi="Times New Roman" w:cs="Times New Roman"/>
          <w:sz w:val="24"/>
          <w:szCs w:val="24"/>
        </w:rPr>
        <w:t>оказании влияния на целевые аудитории.</w:t>
      </w:r>
      <w:r w:rsidR="00A60549">
        <w:rPr>
          <w:rFonts w:ascii="Times New Roman" w:hAnsi="Times New Roman" w:cs="Times New Roman"/>
          <w:sz w:val="24"/>
          <w:szCs w:val="24"/>
        </w:rPr>
        <w:t xml:space="preserve"> </w:t>
      </w:r>
    </w:p>
    <w:p w14:paraId="49AF4E6D" w14:textId="61D80511" w:rsidR="005729CE" w:rsidRPr="00447CFC" w:rsidRDefault="005729CE" w:rsidP="00447CFC">
      <w:pPr>
        <w:pStyle w:val="1"/>
        <w:spacing w:before="0" w:line="360" w:lineRule="auto"/>
        <w:jc w:val="center"/>
        <w:rPr>
          <w:rFonts w:ascii="Times New Roman" w:hAnsi="Times New Roman" w:cs="Times New Roman"/>
          <w:b/>
          <w:bCs/>
          <w:color w:val="auto"/>
          <w:sz w:val="24"/>
          <w:szCs w:val="24"/>
        </w:rPr>
      </w:pPr>
      <w:bookmarkStart w:id="38" w:name="_Toc103256817"/>
      <w:r w:rsidRPr="00447CFC">
        <w:rPr>
          <w:rFonts w:ascii="Times New Roman" w:hAnsi="Times New Roman" w:cs="Times New Roman"/>
          <w:b/>
          <w:bCs/>
          <w:color w:val="auto"/>
          <w:sz w:val="24"/>
          <w:szCs w:val="24"/>
        </w:rPr>
        <w:lastRenderedPageBreak/>
        <w:t>3 Участие публичной дипломатии США в трансформации политических процессов в России, Украине и Армении</w:t>
      </w:r>
      <w:bookmarkEnd w:id="38"/>
    </w:p>
    <w:p w14:paraId="1F584AFE" w14:textId="37473D3C" w:rsidR="005729CE" w:rsidRPr="00447CFC" w:rsidRDefault="005729CE" w:rsidP="00447CFC">
      <w:pPr>
        <w:pStyle w:val="2"/>
        <w:spacing w:before="0" w:line="360" w:lineRule="auto"/>
        <w:jc w:val="center"/>
        <w:rPr>
          <w:rFonts w:ascii="Times New Roman" w:hAnsi="Times New Roman" w:cs="Times New Roman"/>
          <w:b/>
          <w:bCs/>
          <w:color w:val="auto"/>
          <w:sz w:val="24"/>
          <w:szCs w:val="24"/>
        </w:rPr>
      </w:pPr>
      <w:bookmarkStart w:id="39" w:name="_Toc103256818"/>
      <w:r w:rsidRPr="00447CFC">
        <w:rPr>
          <w:rFonts w:ascii="Times New Roman" w:hAnsi="Times New Roman" w:cs="Times New Roman"/>
          <w:b/>
          <w:bCs/>
          <w:color w:val="auto"/>
          <w:sz w:val="24"/>
          <w:szCs w:val="24"/>
        </w:rPr>
        <w:t>3.1 Реализация программ публичной дипломатии США в Армении</w:t>
      </w:r>
      <w:bookmarkEnd w:id="39"/>
    </w:p>
    <w:p w14:paraId="5B380F40" w14:textId="10ADF9F9" w:rsidR="005729CE" w:rsidRPr="00580775" w:rsidRDefault="005729CE" w:rsidP="005729CE">
      <w:pPr>
        <w:spacing w:after="0" w:line="360" w:lineRule="auto"/>
        <w:jc w:val="center"/>
        <w:rPr>
          <w:rFonts w:ascii="Times New Roman" w:hAnsi="Times New Roman" w:cs="Times New Roman"/>
          <w:sz w:val="24"/>
          <w:szCs w:val="24"/>
        </w:rPr>
      </w:pPr>
    </w:p>
    <w:p w14:paraId="3976B42E" w14:textId="7ECCEE96" w:rsidR="001C37AE" w:rsidRPr="00580775" w:rsidRDefault="00157231" w:rsidP="00702EAB">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Армения</w:t>
      </w:r>
      <w:r w:rsidR="008A0257" w:rsidRPr="00580775">
        <w:rPr>
          <w:rFonts w:ascii="Times New Roman" w:hAnsi="Times New Roman" w:cs="Times New Roman"/>
          <w:sz w:val="24"/>
          <w:szCs w:val="24"/>
        </w:rPr>
        <w:t xml:space="preserve"> остается одной из самых приоритетных стран для американской публичной дипломатии на постсоветском пространстве. Это обуславливает ряд причин, которые вытекают из американских стратегических интересов. Во-первых</w:t>
      </w:r>
      <w:r w:rsidR="00064573" w:rsidRPr="00580775">
        <w:rPr>
          <w:rFonts w:ascii="Times New Roman" w:hAnsi="Times New Roman" w:cs="Times New Roman"/>
          <w:sz w:val="24"/>
          <w:szCs w:val="24"/>
        </w:rPr>
        <w:t xml:space="preserve">, </w:t>
      </w:r>
      <w:r w:rsidR="001240A1" w:rsidRPr="00580775">
        <w:rPr>
          <w:rFonts w:ascii="Times New Roman" w:hAnsi="Times New Roman" w:cs="Times New Roman"/>
          <w:sz w:val="24"/>
          <w:szCs w:val="24"/>
        </w:rPr>
        <w:t xml:space="preserve">поддержка демократического развития Армении, которое было задано «Бархатной революцией» в 2018 г. может превратить страну в важный «плацдарм» для продвижения американских ценностей и региональных интересов, в том числе, экономических. </w:t>
      </w:r>
      <w:r w:rsidR="00036F0D" w:rsidRPr="00580775">
        <w:rPr>
          <w:rFonts w:ascii="Times New Roman" w:hAnsi="Times New Roman" w:cs="Times New Roman"/>
          <w:sz w:val="24"/>
          <w:szCs w:val="24"/>
        </w:rPr>
        <w:t xml:space="preserve">Последний компонент является крайне важным в американской стратегии по отношению к Армении поскольку Кавказ является значимым узлом мировой торговли, где стремятся доминировать как Россия, так и Китай. </w:t>
      </w:r>
      <w:r w:rsidR="001C37AE" w:rsidRPr="00580775">
        <w:rPr>
          <w:rFonts w:ascii="Times New Roman" w:hAnsi="Times New Roman" w:cs="Times New Roman"/>
          <w:sz w:val="24"/>
          <w:szCs w:val="24"/>
        </w:rPr>
        <w:t xml:space="preserve">Во-вторых, демократическая Армения </w:t>
      </w:r>
      <w:r w:rsidR="005C3206" w:rsidRPr="00580775">
        <w:rPr>
          <w:rFonts w:ascii="Times New Roman" w:hAnsi="Times New Roman" w:cs="Times New Roman"/>
          <w:sz w:val="24"/>
          <w:szCs w:val="24"/>
        </w:rPr>
        <w:t xml:space="preserve">образует тандем с Грузией, который станет «авангардом» в поддержании и усилении демократического развития в регионе, а также продвижении региональных целей и интересов США. </w:t>
      </w:r>
      <w:r w:rsidR="00494EF5" w:rsidRPr="00580775">
        <w:rPr>
          <w:rFonts w:ascii="Times New Roman" w:hAnsi="Times New Roman" w:cs="Times New Roman"/>
          <w:sz w:val="24"/>
          <w:szCs w:val="24"/>
        </w:rPr>
        <w:t>В</w:t>
      </w:r>
      <w:r w:rsidR="005C3206" w:rsidRPr="00580775">
        <w:rPr>
          <w:rFonts w:ascii="Times New Roman" w:hAnsi="Times New Roman" w:cs="Times New Roman"/>
          <w:sz w:val="24"/>
          <w:szCs w:val="24"/>
        </w:rPr>
        <w:t xml:space="preserve">-третьих, все это поможет сдержать активность и влияние России на Кавказе и в Евразии в целом. </w:t>
      </w:r>
      <w:r w:rsidR="00494EF5" w:rsidRPr="00580775">
        <w:rPr>
          <w:rFonts w:ascii="Times New Roman" w:hAnsi="Times New Roman" w:cs="Times New Roman"/>
          <w:sz w:val="24"/>
          <w:szCs w:val="24"/>
        </w:rPr>
        <w:t>В данном контексте важным интересом США является урегулирование конфликта в Нагорном-Карабахе и нормализация отношений Армении с соседями</w:t>
      </w:r>
      <w:r w:rsidR="003C5513" w:rsidRPr="00580775">
        <w:rPr>
          <w:rFonts w:ascii="Times New Roman" w:hAnsi="Times New Roman" w:cs="Times New Roman"/>
          <w:sz w:val="24"/>
          <w:szCs w:val="24"/>
        </w:rPr>
        <w:t xml:space="preserve">. Это поможет сосредоточить усилия на демократическом развитии республики, поддержать конструктивный курс ее внешней политики, ориентированный на США, а также ослабить значимость РФ для Армении с точки зрения безопасности. </w:t>
      </w:r>
      <w:r w:rsidRPr="00580775">
        <w:rPr>
          <w:rFonts w:ascii="Times New Roman" w:hAnsi="Times New Roman" w:cs="Times New Roman"/>
          <w:sz w:val="24"/>
          <w:szCs w:val="24"/>
        </w:rPr>
        <w:t xml:space="preserve">В-четвертых, </w:t>
      </w:r>
      <w:r w:rsidR="00702EAB" w:rsidRPr="00580775">
        <w:rPr>
          <w:rFonts w:ascii="Times New Roman" w:hAnsi="Times New Roman" w:cs="Times New Roman"/>
          <w:sz w:val="24"/>
          <w:szCs w:val="24"/>
        </w:rPr>
        <w:t xml:space="preserve">значимость Армении для американской внешней политики обуславливается наличием </w:t>
      </w:r>
      <w:r w:rsidR="00876A74" w:rsidRPr="00580775">
        <w:rPr>
          <w:rFonts w:ascii="Times New Roman" w:hAnsi="Times New Roman" w:cs="Times New Roman"/>
          <w:sz w:val="24"/>
          <w:szCs w:val="24"/>
        </w:rPr>
        <w:t>многочислен</w:t>
      </w:r>
      <w:r w:rsidR="002857DE" w:rsidRPr="00580775">
        <w:rPr>
          <w:rFonts w:ascii="Times New Roman" w:hAnsi="Times New Roman" w:cs="Times New Roman"/>
          <w:sz w:val="24"/>
          <w:szCs w:val="24"/>
        </w:rPr>
        <w:t>н</w:t>
      </w:r>
      <w:r w:rsidR="00702EAB" w:rsidRPr="00580775">
        <w:rPr>
          <w:rFonts w:ascii="Times New Roman" w:hAnsi="Times New Roman" w:cs="Times New Roman"/>
          <w:sz w:val="24"/>
          <w:szCs w:val="24"/>
        </w:rPr>
        <w:t>ой</w:t>
      </w:r>
      <w:r w:rsidR="00876A74" w:rsidRPr="00580775">
        <w:rPr>
          <w:rFonts w:ascii="Times New Roman" w:hAnsi="Times New Roman" w:cs="Times New Roman"/>
          <w:sz w:val="24"/>
          <w:szCs w:val="24"/>
        </w:rPr>
        <w:t xml:space="preserve"> армянск</w:t>
      </w:r>
      <w:r w:rsidR="00702EAB" w:rsidRPr="00580775">
        <w:rPr>
          <w:rFonts w:ascii="Times New Roman" w:hAnsi="Times New Roman" w:cs="Times New Roman"/>
          <w:sz w:val="24"/>
          <w:szCs w:val="24"/>
        </w:rPr>
        <w:t>ой</w:t>
      </w:r>
      <w:r w:rsidR="00876A74" w:rsidRPr="00580775">
        <w:rPr>
          <w:rFonts w:ascii="Times New Roman" w:hAnsi="Times New Roman" w:cs="Times New Roman"/>
          <w:sz w:val="24"/>
          <w:szCs w:val="24"/>
        </w:rPr>
        <w:t xml:space="preserve"> диаспор</w:t>
      </w:r>
      <w:r w:rsidR="00702EAB" w:rsidRPr="00580775">
        <w:rPr>
          <w:rFonts w:ascii="Times New Roman" w:hAnsi="Times New Roman" w:cs="Times New Roman"/>
          <w:sz w:val="24"/>
          <w:szCs w:val="24"/>
        </w:rPr>
        <w:t>ы</w:t>
      </w:r>
      <w:r w:rsidR="00876A74" w:rsidRPr="00580775">
        <w:rPr>
          <w:rFonts w:ascii="Times New Roman" w:hAnsi="Times New Roman" w:cs="Times New Roman"/>
          <w:sz w:val="24"/>
          <w:szCs w:val="24"/>
        </w:rPr>
        <w:t xml:space="preserve"> в </w:t>
      </w:r>
      <w:r w:rsidR="002857DE" w:rsidRPr="00580775">
        <w:rPr>
          <w:rFonts w:ascii="Times New Roman" w:hAnsi="Times New Roman" w:cs="Times New Roman"/>
          <w:sz w:val="24"/>
          <w:szCs w:val="24"/>
        </w:rPr>
        <w:t>США</w:t>
      </w:r>
      <w:r w:rsidR="00702EAB" w:rsidRPr="00580775">
        <w:rPr>
          <w:rFonts w:ascii="Times New Roman" w:hAnsi="Times New Roman" w:cs="Times New Roman"/>
          <w:sz w:val="24"/>
          <w:szCs w:val="24"/>
        </w:rPr>
        <w:t>, которая</w:t>
      </w:r>
      <w:r w:rsidR="00876A74" w:rsidRPr="00580775">
        <w:rPr>
          <w:rFonts w:ascii="Times New Roman" w:hAnsi="Times New Roman" w:cs="Times New Roman"/>
          <w:sz w:val="24"/>
          <w:szCs w:val="24"/>
        </w:rPr>
        <w:t xml:space="preserve"> создала серьезное лобби</w:t>
      </w:r>
      <w:r w:rsidR="00702EAB" w:rsidRPr="00580775">
        <w:rPr>
          <w:rFonts w:ascii="Times New Roman" w:hAnsi="Times New Roman" w:cs="Times New Roman"/>
          <w:sz w:val="24"/>
          <w:szCs w:val="24"/>
        </w:rPr>
        <w:t xml:space="preserve"> и проецирует свои интересы на внешнюю политику страны.</w:t>
      </w:r>
    </w:p>
    <w:p w14:paraId="515DDA8D" w14:textId="42C8FC69" w:rsidR="002857DE" w:rsidRPr="00580775" w:rsidRDefault="002857DE" w:rsidP="005729CE">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Опубликованная Государственным департаментом, Объединенная стратегия по Армении указывает на то, что правительство США ставит перед собой реализацию следующих приоритетных задач: </w:t>
      </w:r>
    </w:p>
    <w:p w14:paraId="274A1B5B" w14:textId="1176129C" w:rsidR="00F11403" w:rsidRPr="00580775" w:rsidRDefault="00067EB8" w:rsidP="00F11403">
      <w:pPr>
        <w:tabs>
          <w:tab w:val="left" w:pos="8789"/>
        </w:tabs>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 </w:t>
      </w:r>
      <w:r w:rsidR="005D3827" w:rsidRPr="00580775">
        <w:rPr>
          <w:rFonts w:ascii="Times New Roman" w:hAnsi="Times New Roman" w:cs="Times New Roman"/>
          <w:sz w:val="24"/>
          <w:szCs w:val="24"/>
        </w:rPr>
        <w:t>поддерж</w:t>
      </w:r>
      <w:r w:rsidR="00C0730C" w:rsidRPr="00580775">
        <w:rPr>
          <w:rFonts w:ascii="Times New Roman" w:hAnsi="Times New Roman" w:cs="Times New Roman"/>
          <w:sz w:val="24"/>
          <w:szCs w:val="24"/>
        </w:rPr>
        <w:t>ка демократических институтов</w:t>
      </w:r>
      <w:r w:rsidR="005D3827" w:rsidRPr="00580775">
        <w:rPr>
          <w:rFonts w:ascii="Times New Roman" w:hAnsi="Times New Roman" w:cs="Times New Roman"/>
          <w:sz w:val="24"/>
          <w:szCs w:val="24"/>
        </w:rPr>
        <w:t>, усиление гражданского общества и создание возможности для продвижения гражданской инициативы с целью укрепления верховенства закона, политической конкуренции и представительства, реализации демократических реформ и усиления независимых СМИ;</w:t>
      </w:r>
    </w:p>
    <w:p w14:paraId="213DC851" w14:textId="3CC32991" w:rsidR="00F11403" w:rsidRPr="00580775" w:rsidRDefault="00936559" w:rsidP="00F11403">
      <w:pPr>
        <w:tabs>
          <w:tab w:val="left" w:pos="8789"/>
        </w:tabs>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 </w:t>
      </w:r>
      <w:r w:rsidR="009B3165" w:rsidRPr="00580775">
        <w:rPr>
          <w:rFonts w:ascii="Times New Roman" w:hAnsi="Times New Roman" w:cs="Times New Roman"/>
          <w:sz w:val="24"/>
          <w:szCs w:val="24"/>
        </w:rPr>
        <w:t>расширение возможностей для политического участия женщин и молодежи;</w:t>
      </w:r>
    </w:p>
    <w:p w14:paraId="5F6A9BBC" w14:textId="15E8D5D1" w:rsidR="009B3165" w:rsidRPr="00580775" w:rsidRDefault="009B3165" w:rsidP="009B3165">
      <w:pPr>
        <w:tabs>
          <w:tab w:val="left" w:pos="8789"/>
        </w:tabs>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 </w:t>
      </w:r>
      <w:r w:rsidR="00C0730C" w:rsidRPr="00580775">
        <w:rPr>
          <w:rFonts w:ascii="Times New Roman" w:hAnsi="Times New Roman" w:cs="Times New Roman"/>
          <w:sz w:val="24"/>
          <w:szCs w:val="24"/>
        </w:rPr>
        <w:t xml:space="preserve">поддержка </w:t>
      </w:r>
      <w:r w:rsidR="007219D0" w:rsidRPr="00580775">
        <w:rPr>
          <w:rFonts w:ascii="Times New Roman" w:hAnsi="Times New Roman" w:cs="Times New Roman"/>
          <w:sz w:val="24"/>
          <w:szCs w:val="24"/>
        </w:rPr>
        <w:t>демократических институтов и сил в стране</w:t>
      </w:r>
      <w:r w:rsidR="00C0730C" w:rsidRPr="00580775">
        <w:rPr>
          <w:rFonts w:ascii="Times New Roman" w:hAnsi="Times New Roman" w:cs="Times New Roman"/>
          <w:sz w:val="24"/>
          <w:szCs w:val="24"/>
        </w:rPr>
        <w:t>;</w:t>
      </w:r>
    </w:p>
    <w:p w14:paraId="4D120583" w14:textId="139CEC67" w:rsidR="00C0730C" w:rsidRPr="00580775" w:rsidRDefault="00C0730C" w:rsidP="009B3165">
      <w:pPr>
        <w:tabs>
          <w:tab w:val="left" w:pos="8789"/>
        </w:tabs>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lastRenderedPageBreak/>
        <w:t>- снижение</w:t>
      </w:r>
      <w:r w:rsidR="007219D0" w:rsidRPr="00580775">
        <w:rPr>
          <w:rFonts w:ascii="Times New Roman" w:hAnsi="Times New Roman" w:cs="Times New Roman"/>
          <w:sz w:val="24"/>
          <w:szCs w:val="24"/>
        </w:rPr>
        <w:t xml:space="preserve"> </w:t>
      </w:r>
      <w:r w:rsidRPr="00580775">
        <w:rPr>
          <w:rFonts w:ascii="Times New Roman" w:hAnsi="Times New Roman" w:cs="Times New Roman"/>
          <w:sz w:val="24"/>
          <w:szCs w:val="24"/>
        </w:rPr>
        <w:t>зависимости Армении от России путем либерализации ее рынка</w:t>
      </w:r>
      <w:r w:rsidR="00F11403" w:rsidRPr="00580775">
        <w:rPr>
          <w:rFonts w:ascii="Times New Roman" w:hAnsi="Times New Roman" w:cs="Times New Roman"/>
          <w:sz w:val="24"/>
          <w:szCs w:val="24"/>
        </w:rPr>
        <w:t>;</w:t>
      </w:r>
    </w:p>
    <w:p w14:paraId="5526CED1" w14:textId="2916FE72" w:rsidR="00F11403" w:rsidRPr="00580775" w:rsidRDefault="00F11403" w:rsidP="009B3165">
      <w:pPr>
        <w:tabs>
          <w:tab w:val="left" w:pos="8789"/>
        </w:tabs>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противодействие дезинформации и пропаганды со стороны РФ</w:t>
      </w:r>
      <w:r w:rsidRPr="00580775">
        <w:rPr>
          <w:rStyle w:val="a5"/>
          <w:rFonts w:ascii="Times New Roman" w:hAnsi="Times New Roman" w:cs="Times New Roman"/>
          <w:sz w:val="24"/>
          <w:szCs w:val="24"/>
        </w:rPr>
        <w:footnoteReference w:id="124"/>
      </w:r>
      <w:r w:rsidRPr="00580775">
        <w:rPr>
          <w:rFonts w:ascii="Times New Roman" w:hAnsi="Times New Roman" w:cs="Times New Roman"/>
          <w:sz w:val="24"/>
          <w:szCs w:val="24"/>
        </w:rPr>
        <w:t>.</w:t>
      </w:r>
    </w:p>
    <w:p w14:paraId="6171874A" w14:textId="2CC50868" w:rsidR="005644B4" w:rsidRPr="00580775" w:rsidRDefault="005644B4" w:rsidP="00374C1D">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Реализация данных приоритетов возложена на Агентство по международному развитию, которое работает в Армении с 1992 г. и реализовало комплекс программ на общую сумму в 1,2 млрд долл. </w:t>
      </w:r>
      <w:r w:rsidR="0025181E" w:rsidRPr="00580775">
        <w:rPr>
          <w:rFonts w:ascii="Times New Roman" w:hAnsi="Times New Roman" w:cs="Times New Roman"/>
          <w:sz w:val="24"/>
          <w:szCs w:val="24"/>
        </w:rPr>
        <w:t>Н</w:t>
      </w:r>
      <w:r w:rsidR="000D355A" w:rsidRPr="00580775">
        <w:rPr>
          <w:rFonts w:ascii="Times New Roman" w:hAnsi="Times New Roman" w:cs="Times New Roman"/>
          <w:sz w:val="24"/>
          <w:szCs w:val="24"/>
        </w:rPr>
        <w:t xml:space="preserve">а протяжении 2010-х гг. их бюджет менялся незначительно и не падал ниже 20 млн долл. В 2020 г. финансирование составило 26 млн. долл. </w:t>
      </w:r>
    </w:p>
    <w:p w14:paraId="1DE04364" w14:textId="78C41242" w:rsidR="000D355A" w:rsidRPr="00580775" w:rsidRDefault="00E87CC1" w:rsidP="00374C1D">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Политические программы </w:t>
      </w:r>
      <w:r w:rsidR="00CA499A" w:rsidRPr="00580775">
        <w:rPr>
          <w:rFonts w:ascii="Times New Roman" w:hAnsi="Times New Roman" w:cs="Times New Roman"/>
          <w:sz w:val="24"/>
          <w:szCs w:val="24"/>
        </w:rPr>
        <w:t>а</w:t>
      </w:r>
      <w:r w:rsidRPr="00580775">
        <w:rPr>
          <w:rFonts w:ascii="Times New Roman" w:hAnsi="Times New Roman" w:cs="Times New Roman"/>
          <w:sz w:val="24"/>
          <w:szCs w:val="24"/>
        </w:rPr>
        <w:t xml:space="preserve">гентства следует разделить на несколько направлений: </w:t>
      </w:r>
      <w:r w:rsidR="00225FF8" w:rsidRPr="00580775">
        <w:rPr>
          <w:rFonts w:ascii="Times New Roman" w:hAnsi="Times New Roman" w:cs="Times New Roman"/>
          <w:sz w:val="24"/>
          <w:szCs w:val="24"/>
        </w:rPr>
        <w:t>содействие в проведении выборов</w:t>
      </w:r>
      <w:r w:rsidR="007102CF" w:rsidRPr="00580775">
        <w:rPr>
          <w:rFonts w:ascii="Times New Roman" w:hAnsi="Times New Roman" w:cs="Times New Roman"/>
          <w:sz w:val="24"/>
          <w:szCs w:val="24"/>
        </w:rPr>
        <w:t xml:space="preserve"> и изменении законодательства</w:t>
      </w:r>
      <w:r w:rsidRPr="00580775">
        <w:rPr>
          <w:rFonts w:ascii="Times New Roman" w:hAnsi="Times New Roman" w:cs="Times New Roman"/>
          <w:sz w:val="24"/>
          <w:szCs w:val="24"/>
        </w:rPr>
        <w:t>, политическое строительство, укрепление гражданского общества, а также создание сети независимых СМИ</w:t>
      </w:r>
      <w:r w:rsidR="000B2674" w:rsidRPr="00580775">
        <w:rPr>
          <w:rFonts w:ascii="Times New Roman" w:hAnsi="Times New Roman" w:cs="Times New Roman"/>
          <w:sz w:val="24"/>
          <w:szCs w:val="24"/>
        </w:rPr>
        <w:t>.</w:t>
      </w:r>
    </w:p>
    <w:p w14:paraId="057CC286" w14:textId="278EE67B" w:rsidR="000B2674" w:rsidRPr="00580775" w:rsidRDefault="001516B8" w:rsidP="00374C1D">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В </w:t>
      </w:r>
      <w:r w:rsidR="00CA499A" w:rsidRPr="00580775">
        <w:rPr>
          <w:rFonts w:ascii="Times New Roman" w:hAnsi="Times New Roman" w:cs="Times New Roman"/>
          <w:sz w:val="24"/>
          <w:szCs w:val="24"/>
        </w:rPr>
        <w:t>Армении,</w:t>
      </w:r>
      <w:r w:rsidRPr="00580775">
        <w:rPr>
          <w:rFonts w:ascii="Times New Roman" w:hAnsi="Times New Roman" w:cs="Times New Roman"/>
          <w:sz w:val="24"/>
          <w:szCs w:val="24"/>
        </w:rPr>
        <w:t xml:space="preserve"> как и во многих странах</w:t>
      </w:r>
      <w:r w:rsidR="00CA499A" w:rsidRPr="00580775">
        <w:rPr>
          <w:rFonts w:ascii="Times New Roman" w:hAnsi="Times New Roman" w:cs="Times New Roman"/>
          <w:sz w:val="24"/>
          <w:szCs w:val="24"/>
        </w:rPr>
        <w:t>, агентство</w:t>
      </w:r>
      <w:r w:rsidRPr="00580775">
        <w:rPr>
          <w:rFonts w:ascii="Times New Roman" w:hAnsi="Times New Roman" w:cs="Times New Roman"/>
          <w:sz w:val="24"/>
          <w:szCs w:val="24"/>
        </w:rPr>
        <w:t xml:space="preserve"> действует по сетевому принципу, сотрудничая с партнерскими организациями – «Международным республиканским институтом» и «Национальным демократическим институтом». Они отвечают за </w:t>
      </w:r>
      <w:r w:rsidR="00CA499A" w:rsidRPr="00580775">
        <w:rPr>
          <w:rFonts w:ascii="Times New Roman" w:hAnsi="Times New Roman" w:cs="Times New Roman"/>
          <w:sz w:val="24"/>
          <w:szCs w:val="24"/>
        </w:rPr>
        <w:t>распределение грантов среди местных НПО, которые в свою очередь и реализуют программы</w:t>
      </w:r>
      <w:r w:rsidR="00465ADE">
        <w:rPr>
          <w:rStyle w:val="a5"/>
          <w:rFonts w:ascii="Times New Roman" w:hAnsi="Times New Roman" w:cs="Times New Roman"/>
          <w:sz w:val="24"/>
          <w:szCs w:val="24"/>
        </w:rPr>
        <w:footnoteReference w:id="125"/>
      </w:r>
      <w:r w:rsidR="00CA499A" w:rsidRPr="00580775">
        <w:rPr>
          <w:rFonts w:ascii="Times New Roman" w:hAnsi="Times New Roman" w:cs="Times New Roman"/>
          <w:sz w:val="24"/>
          <w:szCs w:val="24"/>
        </w:rPr>
        <w:t xml:space="preserve">. </w:t>
      </w:r>
    </w:p>
    <w:p w14:paraId="7BAAB4C8" w14:textId="2FD4DF0D" w:rsidR="000641DD" w:rsidRPr="00580775" w:rsidRDefault="00CA499A" w:rsidP="00095F87">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В сентябре 2018 г. агентство инициировало программу </w:t>
      </w:r>
      <w:r w:rsidR="00D76C48" w:rsidRPr="00580775">
        <w:rPr>
          <w:rFonts w:ascii="Times New Roman" w:hAnsi="Times New Roman" w:cs="Times New Roman"/>
          <w:sz w:val="24"/>
          <w:szCs w:val="24"/>
        </w:rPr>
        <w:t>«Укрепление избирательных процессов и политической прозрачности» (Strengthening Electoral Processes and Political Accountability (SEPPA). Она предполага</w:t>
      </w:r>
      <w:r w:rsidR="005F40FC" w:rsidRPr="00580775">
        <w:rPr>
          <w:rFonts w:ascii="Times New Roman" w:hAnsi="Times New Roman" w:cs="Times New Roman"/>
          <w:sz w:val="24"/>
          <w:szCs w:val="24"/>
        </w:rPr>
        <w:t xml:space="preserve">ет создание условий для проведения демократических выборов посредством реформирования законодательной системы страны, </w:t>
      </w:r>
      <w:r w:rsidR="00F848A9" w:rsidRPr="00580775">
        <w:rPr>
          <w:rFonts w:ascii="Times New Roman" w:hAnsi="Times New Roman" w:cs="Times New Roman"/>
          <w:sz w:val="24"/>
          <w:szCs w:val="24"/>
        </w:rPr>
        <w:t>обучения чиновников и лиц, ответственных за проведение и наблюдения за выборами, а также путем вовлечения в участие более широкого круга граждан.</w:t>
      </w:r>
      <w:r w:rsidR="0015716E" w:rsidRPr="00580775">
        <w:rPr>
          <w:rFonts w:ascii="Times New Roman" w:hAnsi="Times New Roman" w:cs="Times New Roman"/>
          <w:sz w:val="24"/>
          <w:szCs w:val="24"/>
        </w:rPr>
        <w:t xml:space="preserve"> </w:t>
      </w:r>
      <w:r w:rsidR="00761AF6" w:rsidRPr="00580775">
        <w:rPr>
          <w:rFonts w:ascii="Times New Roman" w:hAnsi="Times New Roman" w:cs="Times New Roman"/>
          <w:sz w:val="24"/>
          <w:szCs w:val="24"/>
        </w:rPr>
        <w:t xml:space="preserve">Ключевыми партнерами являются «Международный фонд избирательных систем», «Международный республиканский институт» и «Национальный демократический институт». </w:t>
      </w:r>
      <w:r w:rsidR="00C72B3D" w:rsidRPr="00580775">
        <w:rPr>
          <w:rFonts w:ascii="Times New Roman" w:hAnsi="Times New Roman" w:cs="Times New Roman"/>
          <w:sz w:val="24"/>
          <w:szCs w:val="24"/>
        </w:rPr>
        <w:t>Фонд продвигает обсуждение внесения поправок в Избирательный кодекс Республики Армения путем предоставления аналитики, советов и рекомендаций по внедрению «передового международного опыта»</w:t>
      </w:r>
      <w:r w:rsidR="00A367D8" w:rsidRPr="00580775">
        <w:rPr>
          <w:rStyle w:val="a5"/>
          <w:rFonts w:ascii="Times New Roman" w:hAnsi="Times New Roman" w:cs="Times New Roman"/>
          <w:sz w:val="24"/>
          <w:szCs w:val="24"/>
        </w:rPr>
        <w:footnoteReference w:id="126"/>
      </w:r>
      <w:r w:rsidR="00C72B3D" w:rsidRPr="00580775">
        <w:rPr>
          <w:rFonts w:ascii="Times New Roman" w:hAnsi="Times New Roman" w:cs="Times New Roman"/>
          <w:sz w:val="24"/>
          <w:szCs w:val="24"/>
        </w:rPr>
        <w:t xml:space="preserve">. </w:t>
      </w:r>
      <w:r w:rsidR="00181F46" w:rsidRPr="00580775">
        <w:rPr>
          <w:rFonts w:ascii="Times New Roman" w:hAnsi="Times New Roman" w:cs="Times New Roman"/>
          <w:sz w:val="24"/>
          <w:szCs w:val="24"/>
        </w:rPr>
        <w:t xml:space="preserve">Международный республиканский институт </w:t>
      </w:r>
      <w:r w:rsidR="00246117" w:rsidRPr="00580775">
        <w:rPr>
          <w:rFonts w:ascii="Times New Roman" w:hAnsi="Times New Roman" w:cs="Times New Roman"/>
          <w:sz w:val="24"/>
          <w:szCs w:val="24"/>
        </w:rPr>
        <w:t>проводит обучение парламентариев и сотрудников структурных подразделений Национального Собрания путем организации школ</w:t>
      </w:r>
      <w:r w:rsidR="004E11F1" w:rsidRPr="00580775">
        <w:rPr>
          <w:rFonts w:ascii="Times New Roman" w:hAnsi="Times New Roman" w:cs="Times New Roman"/>
          <w:sz w:val="24"/>
          <w:szCs w:val="24"/>
        </w:rPr>
        <w:t xml:space="preserve"> и</w:t>
      </w:r>
      <w:r w:rsidR="00246117" w:rsidRPr="00580775">
        <w:rPr>
          <w:rFonts w:ascii="Times New Roman" w:hAnsi="Times New Roman" w:cs="Times New Roman"/>
          <w:sz w:val="24"/>
          <w:szCs w:val="24"/>
        </w:rPr>
        <w:t xml:space="preserve"> круглых столов. Ведутся консультации</w:t>
      </w:r>
      <w:r w:rsidR="0079154B" w:rsidRPr="00580775">
        <w:rPr>
          <w:rFonts w:ascii="Times New Roman" w:hAnsi="Times New Roman" w:cs="Times New Roman"/>
          <w:sz w:val="24"/>
          <w:szCs w:val="24"/>
        </w:rPr>
        <w:t xml:space="preserve"> по выработке </w:t>
      </w:r>
      <w:r w:rsidR="0079154B" w:rsidRPr="00580775">
        <w:rPr>
          <w:rFonts w:ascii="Times New Roman" w:hAnsi="Times New Roman" w:cs="Times New Roman"/>
          <w:sz w:val="24"/>
          <w:szCs w:val="24"/>
        </w:rPr>
        <w:lastRenderedPageBreak/>
        <w:t>законов</w:t>
      </w:r>
      <w:r w:rsidR="00246117" w:rsidRPr="00580775">
        <w:rPr>
          <w:rFonts w:ascii="Times New Roman" w:hAnsi="Times New Roman" w:cs="Times New Roman"/>
          <w:sz w:val="24"/>
          <w:szCs w:val="24"/>
        </w:rPr>
        <w:t xml:space="preserve"> с Аппаратом Премьер-министра республики. </w:t>
      </w:r>
      <w:r w:rsidR="00E21BDB" w:rsidRPr="00580775">
        <w:rPr>
          <w:rFonts w:ascii="Times New Roman" w:hAnsi="Times New Roman" w:cs="Times New Roman"/>
          <w:sz w:val="24"/>
          <w:szCs w:val="24"/>
        </w:rPr>
        <w:t xml:space="preserve">Институт также </w:t>
      </w:r>
      <w:r w:rsidR="00181F46" w:rsidRPr="00580775">
        <w:rPr>
          <w:rFonts w:ascii="Times New Roman" w:hAnsi="Times New Roman" w:cs="Times New Roman"/>
          <w:sz w:val="24"/>
          <w:szCs w:val="24"/>
        </w:rPr>
        <w:t xml:space="preserve">предоставляет парламентариям </w:t>
      </w:r>
      <w:r w:rsidR="00E05DC4" w:rsidRPr="00580775">
        <w:rPr>
          <w:rFonts w:ascii="Times New Roman" w:hAnsi="Times New Roman" w:cs="Times New Roman"/>
          <w:sz w:val="24"/>
          <w:szCs w:val="24"/>
        </w:rPr>
        <w:t>данные об общественном мнении, на которые они опираются в процессе разработки и имплементации реформ</w:t>
      </w:r>
      <w:r w:rsidR="00A367D8" w:rsidRPr="00580775">
        <w:rPr>
          <w:rStyle w:val="a5"/>
          <w:rFonts w:ascii="Times New Roman" w:hAnsi="Times New Roman" w:cs="Times New Roman"/>
          <w:sz w:val="24"/>
          <w:szCs w:val="24"/>
        </w:rPr>
        <w:footnoteReference w:id="127"/>
      </w:r>
      <w:r w:rsidR="00E05DC4" w:rsidRPr="00580775">
        <w:rPr>
          <w:rFonts w:ascii="Times New Roman" w:hAnsi="Times New Roman" w:cs="Times New Roman"/>
          <w:sz w:val="24"/>
          <w:szCs w:val="24"/>
        </w:rPr>
        <w:t xml:space="preserve">.  В рамках данной программы в 2020 г. при парламенте был создан научно-учебный центр, который взаимодействует с комитетами, парламентскими фракциями, </w:t>
      </w:r>
      <w:r w:rsidR="00E21BDB" w:rsidRPr="00580775">
        <w:rPr>
          <w:rFonts w:ascii="Times New Roman" w:hAnsi="Times New Roman" w:cs="Times New Roman"/>
          <w:sz w:val="24"/>
          <w:szCs w:val="24"/>
        </w:rPr>
        <w:t>женщинами-парламентариями и предоставляет им «нейтральные и беспрестанные» аналитические возможности, которые используются при разработке законов</w:t>
      </w:r>
      <w:r w:rsidR="00A367D8" w:rsidRPr="00580775">
        <w:rPr>
          <w:rStyle w:val="a5"/>
          <w:rFonts w:ascii="Times New Roman" w:hAnsi="Times New Roman" w:cs="Times New Roman"/>
          <w:sz w:val="24"/>
          <w:szCs w:val="24"/>
        </w:rPr>
        <w:footnoteReference w:id="128"/>
      </w:r>
      <w:r w:rsidR="00E21BDB" w:rsidRPr="00580775">
        <w:rPr>
          <w:rFonts w:ascii="Times New Roman" w:hAnsi="Times New Roman" w:cs="Times New Roman"/>
          <w:sz w:val="24"/>
          <w:szCs w:val="24"/>
        </w:rPr>
        <w:t>.</w:t>
      </w:r>
      <w:r w:rsidR="007D5161" w:rsidRPr="00580775">
        <w:rPr>
          <w:rFonts w:ascii="Times New Roman" w:hAnsi="Times New Roman" w:cs="Times New Roman"/>
          <w:sz w:val="24"/>
          <w:szCs w:val="24"/>
        </w:rPr>
        <w:t xml:space="preserve"> </w:t>
      </w:r>
      <w:r w:rsidR="0090450E" w:rsidRPr="00580775">
        <w:rPr>
          <w:rFonts w:ascii="Times New Roman" w:hAnsi="Times New Roman" w:cs="Times New Roman"/>
          <w:sz w:val="24"/>
          <w:szCs w:val="24"/>
        </w:rPr>
        <w:t xml:space="preserve">Национальный демократический институт работает над включением армянской молодежи в эшелоны власти страны. Например, ежегодно проводится программа стажировок для молодых людей при Национальном Собрании. Они работают с постоянными комитетами, фракциями, партиями, а также учувствуют в разработке законодательства </w:t>
      </w:r>
      <w:r w:rsidR="00095F87" w:rsidRPr="00580775">
        <w:rPr>
          <w:rFonts w:ascii="Times New Roman" w:hAnsi="Times New Roman" w:cs="Times New Roman"/>
          <w:sz w:val="24"/>
          <w:szCs w:val="24"/>
        </w:rPr>
        <w:t xml:space="preserve">и взаимодействии с избирателями. </w:t>
      </w:r>
      <w:r w:rsidR="00A367D8" w:rsidRPr="00580775">
        <w:rPr>
          <w:rFonts w:ascii="Times New Roman" w:hAnsi="Times New Roman" w:cs="Times New Roman"/>
          <w:sz w:val="24"/>
          <w:szCs w:val="24"/>
        </w:rPr>
        <w:t xml:space="preserve">По окончанию курсов </w:t>
      </w:r>
      <w:r w:rsidR="00095F87" w:rsidRPr="00580775">
        <w:rPr>
          <w:rFonts w:ascii="Times New Roman" w:hAnsi="Times New Roman" w:cs="Times New Roman"/>
          <w:sz w:val="24"/>
          <w:szCs w:val="24"/>
        </w:rPr>
        <w:t xml:space="preserve">участники программы </w:t>
      </w:r>
      <w:r w:rsidR="00A367D8" w:rsidRPr="00580775">
        <w:rPr>
          <w:rFonts w:ascii="Times New Roman" w:hAnsi="Times New Roman" w:cs="Times New Roman"/>
          <w:sz w:val="24"/>
          <w:szCs w:val="24"/>
        </w:rPr>
        <w:t>могут получить предложение о работе в том или ином органе власти Армении</w:t>
      </w:r>
      <w:r w:rsidR="00A367D8" w:rsidRPr="00580775">
        <w:rPr>
          <w:rStyle w:val="a5"/>
          <w:rFonts w:ascii="Times New Roman" w:hAnsi="Times New Roman" w:cs="Times New Roman"/>
          <w:sz w:val="24"/>
          <w:szCs w:val="24"/>
        </w:rPr>
        <w:footnoteReference w:id="129"/>
      </w:r>
      <w:r w:rsidR="00A367D8" w:rsidRPr="00580775">
        <w:rPr>
          <w:rFonts w:ascii="Times New Roman" w:hAnsi="Times New Roman" w:cs="Times New Roman"/>
          <w:sz w:val="24"/>
          <w:szCs w:val="24"/>
        </w:rPr>
        <w:t xml:space="preserve">. </w:t>
      </w:r>
      <w:r w:rsidR="007D5161" w:rsidRPr="00580775">
        <w:rPr>
          <w:rFonts w:ascii="Times New Roman" w:hAnsi="Times New Roman" w:cs="Times New Roman"/>
          <w:sz w:val="24"/>
          <w:szCs w:val="24"/>
        </w:rPr>
        <w:t xml:space="preserve">Как результат Национальное Собрание дважды в 2018 и 2021 гг. приняло поправки к Избирательному кодексу. </w:t>
      </w:r>
      <w:r w:rsidR="000641DD" w:rsidRPr="00580775">
        <w:rPr>
          <w:rFonts w:ascii="Times New Roman" w:hAnsi="Times New Roman" w:cs="Times New Roman"/>
          <w:sz w:val="24"/>
          <w:szCs w:val="24"/>
        </w:rPr>
        <w:t>Поправки</w:t>
      </w:r>
      <w:r w:rsidR="007D5161" w:rsidRPr="00580775">
        <w:rPr>
          <w:rFonts w:ascii="Times New Roman" w:hAnsi="Times New Roman" w:cs="Times New Roman"/>
          <w:sz w:val="24"/>
          <w:szCs w:val="24"/>
        </w:rPr>
        <w:t xml:space="preserve"> от 2018 г.</w:t>
      </w:r>
      <w:r w:rsidR="000641DD" w:rsidRPr="00580775">
        <w:rPr>
          <w:rFonts w:ascii="Times New Roman" w:hAnsi="Times New Roman" w:cs="Times New Roman"/>
          <w:sz w:val="24"/>
          <w:szCs w:val="24"/>
        </w:rPr>
        <w:t xml:space="preserve"> касались приближения к западным стандартам регулирования политических партий, их финансирования, а также предвыборных кампаний. </w:t>
      </w:r>
      <w:r w:rsidR="003514F5" w:rsidRPr="00580775">
        <w:rPr>
          <w:rFonts w:ascii="Times New Roman" w:hAnsi="Times New Roman" w:cs="Times New Roman"/>
          <w:sz w:val="24"/>
          <w:szCs w:val="24"/>
        </w:rPr>
        <w:t>Поправки от 2021 г. предполагают еще большую демократизацию избирательных процессов, в частности, переход от рейтинговой системы голосования к пропорциональной.</w:t>
      </w:r>
    </w:p>
    <w:p w14:paraId="147DB9B0" w14:textId="0FDECFD9" w:rsidR="00330367" w:rsidRPr="00580775" w:rsidRDefault="00330367" w:rsidP="00095F87">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Интересно, что секретарем правительственной комиссии по разработке поправок был Д. </w:t>
      </w:r>
      <w:proofErr w:type="spellStart"/>
      <w:r w:rsidRPr="00580775">
        <w:rPr>
          <w:rFonts w:ascii="Times New Roman" w:hAnsi="Times New Roman" w:cs="Times New Roman"/>
          <w:sz w:val="24"/>
          <w:szCs w:val="24"/>
        </w:rPr>
        <w:t>Ионнисян</w:t>
      </w:r>
      <w:proofErr w:type="spellEnd"/>
      <w:r w:rsidRPr="00580775">
        <w:rPr>
          <w:rFonts w:ascii="Times New Roman" w:hAnsi="Times New Roman" w:cs="Times New Roman"/>
          <w:sz w:val="24"/>
          <w:szCs w:val="24"/>
        </w:rPr>
        <w:t>, который является главой НПО «Информированных Граждан», которая спонсируется Фондом Сороса</w:t>
      </w:r>
      <w:r w:rsidRPr="00580775">
        <w:rPr>
          <w:rStyle w:val="a5"/>
          <w:rFonts w:ascii="Times New Roman" w:hAnsi="Times New Roman" w:cs="Times New Roman"/>
          <w:sz w:val="24"/>
          <w:szCs w:val="24"/>
        </w:rPr>
        <w:footnoteReference w:id="130"/>
      </w:r>
      <w:r w:rsidRPr="00580775">
        <w:rPr>
          <w:rFonts w:ascii="Times New Roman" w:hAnsi="Times New Roman" w:cs="Times New Roman"/>
          <w:sz w:val="24"/>
          <w:szCs w:val="24"/>
        </w:rPr>
        <w:t xml:space="preserve">. </w:t>
      </w:r>
    </w:p>
    <w:p w14:paraId="4A0B82DA" w14:textId="3C832539" w:rsidR="00DB6676" w:rsidRPr="00580775" w:rsidRDefault="004E1FC2" w:rsidP="00213037">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Параллельно идет обучение членов избирательных участков и сотрудников Центральной избирательной комиссии Армении. Перед внеочередными парламентскими выборами в 2018 г.</w:t>
      </w:r>
      <w:r w:rsidR="003320A1" w:rsidRPr="00580775">
        <w:rPr>
          <w:rFonts w:ascii="Times New Roman" w:hAnsi="Times New Roman" w:cs="Times New Roman"/>
          <w:sz w:val="24"/>
          <w:szCs w:val="24"/>
        </w:rPr>
        <w:t xml:space="preserve"> всего за 11 дней</w:t>
      </w:r>
      <w:r w:rsidRPr="00580775">
        <w:rPr>
          <w:rFonts w:ascii="Times New Roman" w:hAnsi="Times New Roman" w:cs="Times New Roman"/>
          <w:sz w:val="24"/>
          <w:szCs w:val="24"/>
        </w:rPr>
        <w:t xml:space="preserve"> «</w:t>
      </w:r>
      <w:r w:rsidR="003320A1" w:rsidRPr="00580775">
        <w:rPr>
          <w:rFonts w:ascii="Times New Roman" w:hAnsi="Times New Roman" w:cs="Times New Roman"/>
          <w:sz w:val="24"/>
          <w:szCs w:val="24"/>
        </w:rPr>
        <w:t xml:space="preserve">Международный фонд избирательных систем» провел 700 </w:t>
      </w:r>
      <w:r w:rsidR="00451C0F" w:rsidRPr="00580775">
        <w:rPr>
          <w:rFonts w:ascii="Times New Roman" w:hAnsi="Times New Roman" w:cs="Times New Roman"/>
          <w:sz w:val="24"/>
          <w:szCs w:val="24"/>
        </w:rPr>
        <w:t>тренингов,</w:t>
      </w:r>
      <w:r w:rsidR="003320A1" w:rsidRPr="00580775">
        <w:rPr>
          <w:rFonts w:ascii="Times New Roman" w:hAnsi="Times New Roman" w:cs="Times New Roman"/>
          <w:sz w:val="24"/>
          <w:szCs w:val="24"/>
        </w:rPr>
        <w:t xml:space="preserve"> в которых приняли участие более 20 000 человек. </w:t>
      </w:r>
      <w:r w:rsidR="00451C0F" w:rsidRPr="00580775">
        <w:rPr>
          <w:rFonts w:ascii="Times New Roman" w:hAnsi="Times New Roman" w:cs="Times New Roman"/>
          <w:sz w:val="24"/>
          <w:szCs w:val="24"/>
        </w:rPr>
        <w:t xml:space="preserve">Членам избирательных комиссий было передано 21 000 руководств по организации выборов. Дополнительно </w:t>
      </w:r>
      <w:r w:rsidR="001E49D6" w:rsidRPr="00580775">
        <w:rPr>
          <w:rFonts w:ascii="Times New Roman" w:hAnsi="Times New Roman" w:cs="Times New Roman"/>
          <w:sz w:val="24"/>
          <w:szCs w:val="24"/>
        </w:rPr>
        <w:t xml:space="preserve">фонд </w:t>
      </w:r>
      <w:r w:rsidR="001E49D6" w:rsidRPr="00580775">
        <w:rPr>
          <w:rFonts w:ascii="Times New Roman" w:hAnsi="Times New Roman" w:cs="Times New Roman"/>
          <w:sz w:val="24"/>
          <w:szCs w:val="24"/>
        </w:rPr>
        <w:lastRenderedPageBreak/>
        <w:t>запустил кампанию по информированию избирателей о тайне голосования и распространени</w:t>
      </w:r>
      <w:r w:rsidR="00D74FD0" w:rsidRPr="00580775">
        <w:rPr>
          <w:rFonts w:ascii="Times New Roman" w:hAnsi="Times New Roman" w:cs="Times New Roman"/>
          <w:sz w:val="24"/>
          <w:szCs w:val="24"/>
        </w:rPr>
        <w:t>ю</w:t>
      </w:r>
      <w:r w:rsidR="001E49D6" w:rsidRPr="00580775">
        <w:rPr>
          <w:rFonts w:ascii="Times New Roman" w:hAnsi="Times New Roman" w:cs="Times New Roman"/>
          <w:sz w:val="24"/>
          <w:szCs w:val="24"/>
        </w:rPr>
        <w:t xml:space="preserve"> сообщени</w:t>
      </w:r>
      <w:r w:rsidR="00041D2A" w:rsidRPr="00580775">
        <w:rPr>
          <w:rFonts w:ascii="Times New Roman" w:hAnsi="Times New Roman" w:cs="Times New Roman"/>
          <w:sz w:val="24"/>
          <w:szCs w:val="24"/>
        </w:rPr>
        <w:t>й</w:t>
      </w:r>
      <w:r w:rsidR="001E49D6" w:rsidRPr="00580775">
        <w:rPr>
          <w:rFonts w:ascii="Times New Roman" w:hAnsi="Times New Roman" w:cs="Times New Roman"/>
          <w:sz w:val="24"/>
          <w:szCs w:val="24"/>
        </w:rPr>
        <w:t xml:space="preserve"> против по</w:t>
      </w:r>
      <w:r w:rsidR="00041D2A" w:rsidRPr="00580775">
        <w:rPr>
          <w:rFonts w:ascii="Times New Roman" w:hAnsi="Times New Roman" w:cs="Times New Roman"/>
          <w:sz w:val="24"/>
          <w:szCs w:val="24"/>
        </w:rPr>
        <w:t>дкупа</w:t>
      </w:r>
      <w:r w:rsidR="001E49D6" w:rsidRPr="00580775">
        <w:rPr>
          <w:rFonts w:ascii="Times New Roman" w:hAnsi="Times New Roman" w:cs="Times New Roman"/>
          <w:sz w:val="24"/>
          <w:szCs w:val="24"/>
        </w:rPr>
        <w:t xml:space="preserve"> голосов. </w:t>
      </w:r>
      <w:r w:rsidR="00213037" w:rsidRPr="00580775">
        <w:rPr>
          <w:rFonts w:ascii="Times New Roman" w:hAnsi="Times New Roman" w:cs="Times New Roman"/>
          <w:sz w:val="24"/>
          <w:szCs w:val="24"/>
        </w:rPr>
        <w:t xml:space="preserve">Кроме того, в преддверии выборов была проведена серия учебных курсов для </w:t>
      </w:r>
      <w:r w:rsidR="00E22C7F" w:rsidRPr="00580775">
        <w:rPr>
          <w:rFonts w:ascii="Times New Roman" w:hAnsi="Times New Roman" w:cs="Times New Roman"/>
          <w:sz w:val="24"/>
          <w:szCs w:val="24"/>
        </w:rPr>
        <w:t>молодежи,</w:t>
      </w:r>
      <w:r w:rsidR="00213037" w:rsidRPr="00580775">
        <w:rPr>
          <w:rFonts w:ascii="Times New Roman" w:hAnsi="Times New Roman" w:cs="Times New Roman"/>
          <w:sz w:val="24"/>
          <w:szCs w:val="24"/>
        </w:rPr>
        <w:t xml:space="preserve"> где у учащихся посредством дебатов и изучени</w:t>
      </w:r>
      <w:r w:rsidR="00E22C7F" w:rsidRPr="00580775">
        <w:rPr>
          <w:rFonts w:ascii="Times New Roman" w:hAnsi="Times New Roman" w:cs="Times New Roman"/>
          <w:sz w:val="24"/>
          <w:szCs w:val="24"/>
        </w:rPr>
        <w:t>я</w:t>
      </w:r>
      <w:r w:rsidR="00213037" w:rsidRPr="00580775">
        <w:rPr>
          <w:rFonts w:ascii="Times New Roman" w:hAnsi="Times New Roman" w:cs="Times New Roman"/>
          <w:sz w:val="24"/>
          <w:szCs w:val="24"/>
        </w:rPr>
        <w:t xml:space="preserve"> исторического опыта демократического развития формируется понимание важности гражданской активности</w:t>
      </w:r>
      <w:r w:rsidR="000D2598" w:rsidRPr="00580775">
        <w:rPr>
          <w:rFonts w:ascii="Times New Roman" w:hAnsi="Times New Roman" w:cs="Times New Roman"/>
          <w:sz w:val="24"/>
          <w:szCs w:val="24"/>
        </w:rPr>
        <w:t>, в том числе, участия в выборах</w:t>
      </w:r>
      <w:r w:rsidR="00652999" w:rsidRPr="00580775">
        <w:rPr>
          <w:rStyle w:val="a5"/>
          <w:rFonts w:ascii="Times New Roman" w:hAnsi="Times New Roman" w:cs="Times New Roman"/>
          <w:sz w:val="24"/>
          <w:szCs w:val="24"/>
        </w:rPr>
        <w:footnoteReference w:id="131"/>
      </w:r>
      <w:r w:rsidR="000D2598" w:rsidRPr="00580775">
        <w:rPr>
          <w:rFonts w:ascii="Times New Roman" w:hAnsi="Times New Roman" w:cs="Times New Roman"/>
          <w:sz w:val="24"/>
          <w:szCs w:val="24"/>
        </w:rPr>
        <w:t xml:space="preserve">. </w:t>
      </w:r>
    </w:p>
    <w:p w14:paraId="5291739E" w14:textId="20F4B5CA" w:rsidR="00555194" w:rsidRPr="00580775" w:rsidRDefault="00473739" w:rsidP="00374C1D">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В результате возможность предоставления экспертизы парламенту, обучени</w:t>
      </w:r>
      <w:r w:rsidR="009870B3">
        <w:rPr>
          <w:rFonts w:ascii="Times New Roman" w:hAnsi="Times New Roman" w:cs="Times New Roman"/>
          <w:sz w:val="24"/>
          <w:szCs w:val="24"/>
        </w:rPr>
        <w:t>е</w:t>
      </w:r>
      <w:r w:rsidRPr="00580775">
        <w:rPr>
          <w:rFonts w:ascii="Times New Roman" w:hAnsi="Times New Roman" w:cs="Times New Roman"/>
          <w:sz w:val="24"/>
          <w:szCs w:val="24"/>
        </w:rPr>
        <w:t xml:space="preserve"> политиков, вовлечение молодежи позволило агентству повлиять на изменения законодательства и сделать возможным проведение демократических выборов.</w:t>
      </w:r>
    </w:p>
    <w:p w14:paraId="5280DF0F" w14:textId="0D913D59" w:rsidR="004F2598" w:rsidRPr="00580775" w:rsidRDefault="000B0FF1" w:rsidP="004F5F22">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Американские эксперты понимали, что для перехода </w:t>
      </w:r>
      <w:r w:rsidR="00A3445D" w:rsidRPr="00580775">
        <w:rPr>
          <w:rFonts w:ascii="Times New Roman" w:hAnsi="Times New Roman" w:cs="Times New Roman"/>
          <w:sz w:val="24"/>
          <w:szCs w:val="24"/>
        </w:rPr>
        <w:t xml:space="preserve">Армении </w:t>
      </w:r>
      <w:r w:rsidRPr="00580775">
        <w:rPr>
          <w:rFonts w:ascii="Times New Roman" w:hAnsi="Times New Roman" w:cs="Times New Roman"/>
          <w:sz w:val="24"/>
          <w:szCs w:val="24"/>
        </w:rPr>
        <w:t xml:space="preserve">к демократии также необходимо </w:t>
      </w:r>
      <w:r w:rsidR="00A3445D" w:rsidRPr="00580775">
        <w:rPr>
          <w:rFonts w:ascii="Times New Roman" w:hAnsi="Times New Roman" w:cs="Times New Roman"/>
          <w:sz w:val="24"/>
          <w:szCs w:val="24"/>
        </w:rPr>
        <w:t>усилить</w:t>
      </w:r>
      <w:r w:rsidRPr="00580775">
        <w:rPr>
          <w:rFonts w:ascii="Times New Roman" w:hAnsi="Times New Roman" w:cs="Times New Roman"/>
          <w:sz w:val="24"/>
          <w:szCs w:val="24"/>
        </w:rPr>
        <w:t xml:space="preserve"> либерально-демократически</w:t>
      </w:r>
      <w:r w:rsidR="00A3445D" w:rsidRPr="00580775">
        <w:rPr>
          <w:rFonts w:ascii="Times New Roman" w:hAnsi="Times New Roman" w:cs="Times New Roman"/>
          <w:sz w:val="24"/>
          <w:szCs w:val="24"/>
        </w:rPr>
        <w:t>е</w:t>
      </w:r>
      <w:r w:rsidRPr="00580775">
        <w:rPr>
          <w:rFonts w:ascii="Times New Roman" w:hAnsi="Times New Roman" w:cs="Times New Roman"/>
          <w:sz w:val="24"/>
          <w:szCs w:val="24"/>
        </w:rPr>
        <w:t xml:space="preserve"> парти</w:t>
      </w:r>
      <w:r w:rsidR="00A3445D" w:rsidRPr="00580775">
        <w:rPr>
          <w:rFonts w:ascii="Times New Roman" w:hAnsi="Times New Roman" w:cs="Times New Roman"/>
          <w:sz w:val="24"/>
          <w:szCs w:val="24"/>
        </w:rPr>
        <w:t>и в парламенте</w:t>
      </w:r>
      <w:r w:rsidRPr="00580775">
        <w:rPr>
          <w:rFonts w:ascii="Times New Roman" w:hAnsi="Times New Roman" w:cs="Times New Roman"/>
          <w:sz w:val="24"/>
          <w:szCs w:val="24"/>
        </w:rPr>
        <w:t xml:space="preserve"> и </w:t>
      </w:r>
      <w:r w:rsidR="002917F7" w:rsidRPr="00580775">
        <w:rPr>
          <w:rFonts w:ascii="Times New Roman" w:hAnsi="Times New Roman" w:cs="Times New Roman"/>
          <w:sz w:val="24"/>
          <w:szCs w:val="24"/>
        </w:rPr>
        <w:t xml:space="preserve">содействовать </w:t>
      </w:r>
      <w:r w:rsidRPr="00580775">
        <w:rPr>
          <w:rFonts w:ascii="Times New Roman" w:hAnsi="Times New Roman" w:cs="Times New Roman"/>
          <w:sz w:val="24"/>
          <w:szCs w:val="24"/>
        </w:rPr>
        <w:t>росту лидеров, чья повестка совпадает с американскими интересами.  В 201</w:t>
      </w:r>
      <w:r w:rsidR="00D74ECE" w:rsidRPr="00580775">
        <w:rPr>
          <w:rFonts w:ascii="Times New Roman" w:hAnsi="Times New Roman" w:cs="Times New Roman"/>
          <w:sz w:val="24"/>
          <w:szCs w:val="24"/>
        </w:rPr>
        <w:t>2</w:t>
      </w:r>
      <w:r w:rsidRPr="00580775">
        <w:rPr>
          <w:rFonts w:ascii="Times New Roman" w:hAnsi="Times New Roman" w:cs="Times New Roman"/>
          <w:sz w:val="24"/>
          <w:szCs w:val="24"/>
        </w:rPr>
        <w:t xml:space="preserve"> г. агентство запустило программу «</w:t>
      </w:r>
      <w:r w:rsidR="00341E0C" w:rsidRPr="00580775">
        <w:rPr>
          <w:rFonts w:ascii="Times New Roman" w:hAnsi="Times New Roman" w:cs="Times New Roman"/>
          <w:sz w:val="24"/>
          <w:szCs w:val="24"/>
        </w:rPr>
        <w:t>Поддержка Национального Собрания Армении» (</w:t>
      </w:r>
      <w:r w:rsidR="00341E0C" w:rsidRPr="00580775">
        <w:rPr>
          <w:rFonts w:ascii="Times New Roman" w:hAnsi="Times New Roman" w:cs="Times New Roman"/>
          <w:sz w:val="24"/>
          <w:szCs w:val="24"/>
          <w:lang w:val="en-US"/>
        </w:rPr>
        <w:t>Support</w:t>
      </w:r>
      <w:r w:rsidR="00341E0C" w:rsidRPr="00580775">
        <w:rPr>
          <w:rFonts w:ascii="Times New Roman" w:hAnsi="Times New Roman" w:cs="Times New Roman"/>
          <w:sz w:val="24"/>
          <w:szCs w:val="24"/>
        </w:rPr>
        <w:t xml:space="preserve"> </w:t>
      </w:r>
      <w:r w:rsidR="00341E0C" w:rsidRPr="00580775">
        <w:rPr>
          <w:rFonts w:ascii="Times New Roman" w:hAnsi="Times New Roman" w:cs="Times New Roman"/>
          <w:sz w:val="24"/>
          <w:szCs w:val="24"/>
          <w:lang w:val="en-US"/>
        </w:rPr>
        <w:t>to</w:t>
      </w:r>
      <w:r w:rsidR="00341E0C" w:rsidRPr="00580775">
        <w:rPr>
          <w:rFonts w:ascii="Times New Roman" w:hAnsi="Times New Roman" w:cs="Times New Roman"/>
          <w:sz w:val="24"/>
          <w:szCs w:val="24"/>
        </w:rPr>
        <w:t xml:space="preserve"> </w:t>
      </w:r>
      <w:r w:rsidR="00341E0C" w:rsidRPr="00580775">
        <w:rPr>
          <w:rFonts w:ascii="Times New Roman" w:hAnsi="Times New Roman" w:cs="Times New Roman"/>
          <w:sz w:val="24"/>
          <w:szCs w:val="24"/>
          <w:lang w:val="en-US"/>
        </w:rPr>
        <w:t>the</w:t>
      </w:r>
      <w:r w:rsidR="00341E0C" w:rsidRPr="00580775">
        <w:rPr>
          <w:rFonts w:ascii="Times New Roman" w:hAnsi="Times New Roman" w:cs="Times New Roman"/>
          <w:sz w:val="24"/>
          <w:szCs w:val="24"/>
        </w:rPr>
        <w:t xml:space="preserve"> </w:t>
      </w:r>
      <w:r w:rsidR="00341E0C" w:rsidRPr="00580775">
        <w:rPr>
          <w:rFonts w:ascii="Times New Roman" w:hAnsi="Times New Roman" w:cs="Times New Roman"/>
          <w:sz w:val="24"/>
          <w:szCs w:val="24"/>
          <w:lang w:val="en-US"/>
        </w:rPr>
        <w:t>Armenian</w:t>
      </w:r>
      <w:r w:rsidR="00341E0C" w:rsidRPr="00580775">
        <w:rPr>
          <w:rFonts w:ascii="Times New Roman" w:hAnsi="Times New Roman" w:cs="Times New Roman"/>
          <w:sz w:val="24"/>
          <w:szCs w:val="24"/>
        </w:rPr>
        <w:t xml:space="preserve"> </w:t>
      </w:r>
      <w:r w:rsidR="00341E0C" w:rsidRPr="00580775">
        <w:rPr>
          <w:rFonts w:ascii="Times New Roman" w:hAnsi="Times New Roman" w:cs="Times New Roman"/>
          <w:sz w:val="24"/>
          <w:szCs w:val="24"/>
          <w:lang w:val="en-US"/>
        </w:rPr>
        <w:t>National</w:t>
      </w:r>
      <w:r w:rsidR="00341E0C" w:rsidRPr="00580775">
        <w:rPr>
          <w:rFonts w:ascii="Times New Roman" w:hAnsi="Times New Roman" w:cs="Times New Roman"/>
          <w:sz w:val="24"/>
          <w:szCs w:val="24"/>
        </w:rPr>
        <w:t xml:space="preserve"> </w:t>
      </w:r>
      <w:r w:rsidR="00341E0C" w:rsidRPr="00580775">
        <w:rPr>
          <w:rFonts w:ascii="Times New Roman" w:hAnsi="Times New Roman" w:cs="Times New Roman"/>
          <w:sz w:val="24"/>
          <w:szCs w:val="24"/>
          <w:lang w:val="en-US"/>
        </w:rPr>
        <w:t>Assembly</w:t>
      </w:r>
      <w:r w:rsidR="00341E0C" w:rsidRPr="00580775">
        <w:rPr>
          <w:rFonts w:ascii="Times New Roman" w:hAnsi="Times New Roman" w:cs="Times New Roman"/>
          <w:sz w:val="24"/>
          <w:szCs w:val="24"/>
        </w:rPr>
        <w:t xml:space="preserve"> </w:t>
      </w:r>
      <w:r w:rsidR="00341E0C" w:rsidRPr="00580775">
        <w:rPr>
          <w:rFonts w:ascii="Times New Roman" w:hAnsi="Times New Roman" w:cs="Times New Roman"/>
          <w:sz w:val="24"/>
          <w:szCs w:val="24"/>
          <w:lang w:val="en-US"/>
        </w:rPr>
        <w:t>Program</w:t>
      </w:r>
      <w:r w:rsidR="00341E0C" w:rsidRPr="00580775">
        <w:rPr>
          <w:rFonts w:ascii="Times New Roman" w:hAnsi="Times New Roman" w:cs="Times New Roman"/>
          <w:sz w:val="24"/>
          <w:szCs w:val="24"/>
        </w:rPr>
        <w:t xml:space="preserve"> (</w:t>
      </w:r>
      <w:r w:rsidR="00341E0C" w:rsidRPr="00580775">
        <w:rPr>
          <w:rFonts w:ascii="Times New Roman" w:hAnsi="Times New Roman" w:cs="Times New Roman"/>
          <w:sz w:val="24"/>
          <w:szCs w:val="24"/>
          <w:lang w:val="en-US"/>
        </w:rPr>
        <w:t>SANAP</w:t>
      </w:r>
      <w:r w:rsidR="00341E0C" w:rsidRPr="00580775">
        <w:rPr>
          <w:rFonts w:ascii="Times New Roman" w:hAnsi="Times New Roman" w:cs="Times New Roman"/>
          <w:sz w:val="24"/>
          <w:szCs w:val="24"/>
        </w:rPr>
        <w:t>)</w:t>
      </w:r>
      <w:r w:rsidR="0092157B" w:rsidRPr="00580775">
        <w:rPr>
          <w:rFonts w:ascii="Times New Roman" w:hAnsi="Times New Roman" w:cs="Times New Roman"/>
          <w:sz w:val="24"/>
          <w:szCs w:val="24"/>
        </w:rPr>
        <w:t xml:space="preserve"> с бюджетом 4,2 млн долл</w:t>
      </w:r>
      <w:r w:rsidR="00341E0C" w:rsidRPr="00580775">
        <w:rPr>
          <w:rFonts w:ascii="Times New Roman" w:hAnsi="Times New Roman" w:cs="Times New Roman"/>
          <w:sz w:val="24"/>
          <w:szCs w:val="24"/>
        </w:rPr>
        <w:t xml:space="preserve">. </w:t>
      </w:r>
      <w:r w:rsidR="004F2598" w:rsidRPr="00580775">
        <w:rPr>
          <w:rFonts w:ascii="Times New Roman" w:hAnsi="Times New Roman" w:cs="Times New Roman"/>
          <w:sz w:val="24"/>
          <w:szCs w:val="24"/>
        </w:rPr>
        <w:t>Ее реализацией занималась партнерская организация агентства «</w:t>
      </w:r>
      <w:r w:rsidR="004F2598" w:rsidRPr="00580775">
        <w:rPr>
          <w:rFonts w:ascii="Times New Roman" w:hAnsi="Times New Roman" w:cs="Times New Roman"/>
          <w:sz w:val="24"/>
          <w:szCs w:val="24"/>
          <w:lang w:val="en-US"/>
        </w:rPr>
        <w:t>Tetra</w:t>
      </w:r>
      <w:r w:rsidR="004F2598" w:rsidRPr="00580775">
        <w:rPr>
          <w:rFonts w:ascii="Times New Roman" w:hAnsi="Times New Roman" w:cs="Times New Roman"/>
          <w:sz w:val="24"/>
          <w:szCs w:val="24"/>
        </w:rPr>
        <w:t xml:space="preserve"> </w:t>
      </w:r>
      <w:r w:rsidR="004F2598" w:rsidRPr="00580775">
        <w:rPr>
          <w:rFonts w:ascii="Times New Roman" w:hAnsi="Times New Roman" w:cs="Times New Roman"/>
          <w:sz w:val="24"/>
          <w:szCs w:val="24"/>
          <w:lang w:val="en-US"/>
        </w:rPr>
        <w:t>Tech</w:t>
      </w:r>
      <w:r w:rsidR="004F2598" w:rsidRPr="00580775">
        <w:rPr>
          <w:rFonts w:ascii="Times New Roman" w:hAnsi="Times New Roman" w:cs="Times New Roman"/>
          <w:sz w:val="24"/>
          <w:szCs w:val="24"/>
        </w:rPr>
        <w:t>», которая сотрудничала с определенными постоянными комитетами парламента и стремилась усилить их институциональны</w:t>
      </w:r>
      <w:r w:rsidR="003E6EA6" w:rsidRPr="00580775">
        <w:rPr>
          <w:rFonts w:ascii="Times New Roman" w:hAnsi="Times New Roman" w:cs="Times New Roman"/>
          <w:sz w:val="24"/>
          <w:szCs w:val="24"/>
        </w:rPr>
        <w:t>й</w:t>
      </w:r>
      <w:r w:rsidR="004F2598" w:rsidRPr="00580775">
        <w:rPr>
          <w:rFonts w:ascii="Times New Roman" w:hAnsi="Times New Roman" w:cs="Times New Roman"/>
          <w:sz w:val="24"/>
          <w:szCs w:val="24"/>
        </w:rPr>
        <w:t xml:space="preserve"> </w:t>
      </w:r>
      <w:r w:rsidR="003E6EA6" w:rsidRPr="00580775">
        <w:rPr>
          <w:rFonts w:ascii="Times New Roman" w:hAnsi="Times New Roman" w:cs="Times New Roman"/>
          <w:sz w:val="24"/>
          <w:szCs w:val="24"/>
        </w:rPr>
        <w:t>потенциал</w:t>
      </w:r>
      <w:r w:rsidR="004F2598" w:rsidRPr="00580775">
        <w:rPr>
          <w:rFonts w:ascii="Times New Roman" w:hAnsi="Times New Roman" w:cs="Times New Roman"/>
          <w:sz w:val="24"/>
          <w:szCs w:val="24"/>
        </w:rPr>
        <w:t xml:space="preserve"> путем предоставления экспертизы,</w:t>
      </w:r>
      <w:r w:rsidR="003E6EA6" w:rsidRPr="00580775">
        <w:rPr>
          <w:rFonts w:ascii="Times New Roman" w:hAnsi="Times New Roman" w:cs="Times New Roman"/>
          <w:sz w:val="24"/>
          <w:szCs w:val="24"/>
        </w:rPr>
        <w:t xml:space="preserve"> дополнительных технических возможностей, разработки правил регулирования их деятельности. Все это делалось с целью повышения демократичности комитетов и усиления контроля с их стороны за деятельностью исполнительной власти. </w:t>
      </w:r>
      <w:r w:rsidR="007E37C5" w:rsidRPr="00580775">
        <w:rPr>
          <w:rFonts w:ascii="Times New Roman" w:hAnsi="Times New Roman" w:cs="Times New Roman"/>
          <w:sz w:val="24"/>
          <w:szCs w:val="24"/>
        </w:rPr>
        <w:t xml:space="preserve">В рамках созданного учебного центра при Собрании проводились тренинги по стратегическому планированию, важности гражданского общества, организации слушаний, </w:t>
      </w:r>
      <w:r w:rsidR="004F5F22" w:rsidRPr="00580775">
        <w:rPr>
          <w:rFonts w:ascii="Times New Roman" w:hAnsi="Times New Roman" w:cs="Times New Roman"/>
          <w:sz w:val="24"/>
          <w:szCs w:val="24"/>
        </w:rPr>
        <w:t xml:space="preserve">контролю бюджетных средств и др. За два года в тренингах приняли участие более 100 экспертов комитетов, помощников депутатов и представителей различных ведомств. </w:t>
      </w:r>
      <w:r w:rsidR="002917F7" w:rsidRPr="00580775">
        <w:rPr>
          <w:rFonts w:ascii="Times New Roman" w:hAnsi="Times New Roman" w:cs="Times New Roman"/>
          <w:sz w:val="24"/>
          <w:szCs w:val="24"/>
        </w:rPr>
        <w:t>Интересной чертой этой программы является целенаправленное стремление на установление отношений с влиятельными фигурами</w:t>
      </w:r>
      <w:r w:rsidR="007D0356" w:rsidRPr="00580775">
        <w:rPr>
          <w:rFonts w:ascii="Times New Roman" w:hAnsi="Times New Roman" w:cs="Times New Roman"/>
          <w:sz w:val="24"/>
          <w:szCs w:val="24"/>
        </w:rPr>
        <w:t xml:space="preserve"> парламента</w:t>
      </w:r>
      <w:r w:rsidR="002917F7" w:rsidRPr="00580775">
        <w:rPr>
          <w:rFonts w:ascii="Times New Roman" w:hAnsi="Times New Roman" w:cs="Times New Roman"/>
          <w:sz w:val="24"/>
          <w:szCs w:val="24"/>
        </w:rPr>
        <w:t>: спикером, его советниками, начальником штаба, его заместителем и т. д.</w:t>
      </w:r>
      <w:r w:rsidR="002917F7" w:rsidRPr="00580775">
        <w:rPr>
          <w:rStyle w:val="a5"/>
          <w:rFonts w:ascii="Times New Roman" w:hAnsi="Times New Roman" w:cs="Times New Roman"/>
          <w:sz w:val="24"/>
          <w:szCs w:val="24"/>
        </w:rPr>
        <w:footnoteReference w:id="132"/>
      </w:r>
      <w:r w:rsidR="002917F7" w:rsidRPr="00580775">
        <w:rPr>
          <w:rFonts w:ascii="Times New Roman" w:hAnsi="Times New Roman" w:cs="Times New Roman"/>
          <w:sz w:val="24"/>
          <w:szCs w:val="24"/>
        </w:rPr>
        <w:t xml:space="preserve">. </w:t>
      </w:r>
    </w:p>
    <w:p w14:paraId="778C5F4E" w14:textId="49FAE9B4" w:rsidR="00253768" w:rsidRPr="00580775" w:rsidRDefault="007D0356" w:rsidP="00D74ECE">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В 2019 </w:t>
      </w:r>
      <w:r w:rsidR="009A3BF6" w:rsidRPr="00580775">
        <w:rPr>
          <w:rFonts w:ascii="Times New Roman" w:hAnsi="Times New Roman" w:cs="Times New Roman"/>
          <w:sz w:val="24"/>
          <w:szCs w:val="24"/>
        </w:rPr>
        <w:t xml:space="preserve">г. агентство предложило новую </w:t>
      </w:r>
      <w:r w:rsidR="00253768" w:rsidRPr="00580775">
        <w:rPr>
          <w:rFonts w:ascii="Times New Roman" w:hAnsi="Times New Roman" w:cs="Times New Roman"/>
          <w:sz w:val="24"/>
          <w:szCs w:val="24"/>
        </w:rPr>
        <w:t xml:space="preserve">программу </w:t>
      </w:r>
      <w:r w:rsidR="009A3BF6" w:rsidRPr="00580775">
        <w:rPr>
          <w:rFonts w:ascii="Times New Roman" w:hAnsi="Times New Roman" w:cs="Times New Roman"/>
          <w:sz w:val="24"/>
          <w:szCs w:val="24"/>
        </w:rPr>
        <w:t>«Инициатива в поддержку Армении» (</w:t>
      </w:r>
      <w:r w:rsidR="009A3BF6" w:rsidRPr="00580775">
        <w:rPr>
          <w:rFonts w:ascii="Times New Roman" w:hAnsi="Times New Roman" w:cs="Times New Roman"/>
          <w:sz w:val="24"/>
          <w:szCs w:val="24"/>
          <w:lang w:val="en-US"/>
        </w:rPr>
        <w:t>Armenia</w:t>
      </w:r>
      <w:r w:rsidR="009A3BF6" w:rsidRPr="00580775">
        <w:rPr>
          <w:rFonts w:ascii="Times New Roman" w:hAnsi="Times New Roman" w:cs="Times New Roman"/>
          <w:sz w:val="24"/>
          <w:szCs w:val="24"/>
        </w:rPr>
        <w:t xml:space="preserve"> </w:t>
      </w:r>
      <w:r w:rsidR="009A3BF6" w:rsidRPr="00580775">
        <w:rPr>
          <w:rFonts w:ascii="Times New Roman" w:hAnsi="Times New Roman" w:cs="Times New Roman"/>
          <w:sz w:val="24"/>
          <w:szCs w:val="24"/>
          <w:lang w:val="en-US"/>
        </w:rPr>
        <w:t>Support</w:t>
      </w:r>
      <w:r w:rsidR="009A3BF6" w:rsidRPr="00580775">
        <w:rPr>
          <w:rFonts w:ascii="Times New Roman" w:hAnsi="Times New Roman" w:cs="Times New Roman"/>
          <w:sz w:val="24"/>
          <w:szCs w:val="24"/>
        </w:rPr>
        <w:t xml:space="preserve"> </w:t>
      </w:r>
      <w:r w:rsidR="009A3BF6" w:rsidRPr="00580775">
        <w:rPr>
          <w:rFonts w:ascii="Times New Roman" w:hAnsi="Times New Roman" w:cs="Times New Roman"/>
          <w:sz w:val="24"/>
          <w:szCs w:val="24"/>
          <w:lang w:val="en-US"/>
        </w:rPr>
        <w:t>Initiative</w:t>
      </w:r>
      <w:r w:rsidR="009A3BF6" w:rsidRPr="00580775">
        <w:rPr>
          <w:rFonts w:ascii="Times New Roman" w:hAnsi="Times New Roman" w:cs="Times New Roman"/>
          <w:sz w:val="24"/>
          <w:szCs w:val="24"/>
        </w:rPr>
        <w:t xml:space="preserve"> (</w:t>
      </w:r>
      <w:r w:rsidR="009A3BF6" w:rsidRPr="00580775">
        <w:rPr>
          <w:rFonts w:ascii="Times New Roman" w:hAnsi="Times New Roman" w:cs="Times New Roman"/>
          <w:sz w:val="24"/>
          <w:szCs w:val="24"/>
          <w:lang w:val="en-US"/>
        </w:rPr>
        <w:t>ASI</w:t>
      </w:r>
      <w:r w:rsidR="009A3BF6" w:rsidRPr="00580775">
        <w:rPr>
          <w:rFonts w:ascii="Times New Roman" w:hAnsi="Times New Roman" w:cs="Times New Roman"/>
          <w:sz w:val="24"/>
          <w:szCs w:val="24"/>
        </w:rPr>
        <w:t>), которая</w:t>
      </w:r>
      <w:r w:rsidR="00253768" w:rsidRPr="00580775">
        <w:rPr>
          <w:rFonts w:ascii="Times New Roman" w:hAnsi="Times New Roman" w:cs="Times New Roman"/>
          <w:sz w:val="24"/>
          <w:szCs w:val="24"/>
        </w:rPr>
        <w:t xml:space="preserve">, главным образом, была нацелена на </w:t>
      </w:r>
      <w:r w:rsidR="00253768" w:rsidRPr="00580775">
        <w:rPr>
          <w:rFonts w:ascii="Times New Roman" w:hAnsi="Times New Roman" w:cs="Times New Roman"/>
          <w:sz w:val="24"/>
          <w:szCs w:val="24"/>
        </w:rPr>
        <w:lastRenderedPageBreak/>
        <w:t xml:space="preserve">продвижении реформы исполнительной власти и ключевых государственных институтов, что повлияло бы на повышение прозрачности и уменьшение коррупции. </w:t>
      </w:r>
      <w:r w:rsidR="004B15DA" w:rsidRPr="00580775">
        <w:rPr>
          <w:rFonts w:ascii="Times New Roman" w:hAnsi="Times New Roman" w:cs="Times New Roman"/>
          <w:sz w:val="24"/>
          <w:szCs w:val="24"/>
        </w:rPr>
        <w:t xml:space="preserve">По этой программе правительству Н. </w:t>
      </w:r>
      <w:proofErr w:type="spellStart"/>
      <w:r w:rsidR="004B15DA" w:rsidRPr="00580775">
        <w:rPr>
          <w:rFonts w:ascii="Times New Roman" w:hAnsi="Times New Roman" w:cs="Times New Roman"/>
          <w:sz w:val="24"/>
          <w:szCs w:val="24"/>
        </w:rPr>
        <w:t>Пашиняна</w:t>
      </w:r>
      <w:proofErr w:type="spellEnd"/>
      <w:r w:rsidR="004B15DA" w:rsidRPr="00580775">
        <w:rPr>
          <w:rFonts w:ascii="Times New Roman" w:hAnsi="Times New Roman" w:cs="Times New Roman"/>
          <w:sz w:val="24"/>
          <w:szCs w:val="24"/>
        </w:rPr>
        <w:t xml:space="preserve"> была предоставлена техническая помощь, оборудование, а также организованные специальные обучающие курсы для министров, пресс-секретарей, губернаторов, а также сотрудников администрации Премьер-министра республики</w:t>
      </w:r>
      <w:r w:rsidR="00DF2F3E" w:rsidRPr="00580775">
        <w:rPr>
          <w:rStyle w:val="a5"/>
          <w:rFonts w:ascii="Times New Roman" w:hAnsi="Times New Roman" w:cs="Times New Roman"/>
          <w:sz w:val="24"/>
          <w:szCs w:val="24"/>
        </w:rPr>
        <w:footnoteReference w:id="133"/>
      </w:r>
      <w:r w:rsidR="004B15DA" w:rsidRPr="00580775">
        <w:rPr>
          <w:rFonts w:ascii="Times New Roman" w:hAnsi="Times New Roman" w:cs="Times New Roman"/>
          <w:sz w:val="24"/>
          <w:szCs w:val="24"/>
        </w:rPr>
        <w:t xml:space="preserve">. </w:t>
      </w:r>
    </w:p>
    <w:p w14:paraId="5D508008" w14:textId="484A22E1" w:rsidR="007E393C" w:rsidRPr="00580775" w:rsidRDefault="00CA6314" w:rsidP="00ED6505">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Международный республиканский институт</w:t>
      </w:r>
      <w:r w:rsidR="00892B83" w:rsidRPr="00580775">
        <w:rPr>
          <w:rFonts w:ascii="Times New Roman" w:hAnsi="Times New Roman" w:cs="Times New Roman"/>
          <w:sz w:val="24"/>
          <w:szCs w:val="24"/>
        </w:rPr>
        <w:t xml:space="preserve"> и Национальный демократический институт</w:t>
      </w:r>
      <w:r w:rsidR="00ED6505" w:rsidRPr="00580775">
        <w:rPr>
          <w:rFonts w:ascii="Times New Roman" w:hAnsi="Times New Roman" w:cs="Times New Roman"/>
          <w:sz w:val="24"/>
          <w:szCs w:val="24"/>
        </w:rPr>
        <w:t xml:space="preserve"> организу</w:t>
      </w:r>
      <w:r w:rsidR="00892B83" w:rsidRPr="00580775">
        <w:rPr>
          <w:rFonts w:ascii="Times New Roman" w:hAnsi="Times New Roman" w:cs="Times New Roman"/>
          <w:sz w:val="24"/>
          <w:szCs w:val="24"/>
        </w:rPr>
        <w:t>ют программы обменов Национального собрания с парламентами стран Прибалтики и Конгрессом США</w:t>
      </w:r>
      <w:r w:rsidR="00ED6505" w:rsidRPr="00580775">
        <w:rPr>
          <w:rFonts w:ascii="Times New Roman" w:hAnsi="Times New Roman" w:cs="Times New Roman"/>
          <w:sz w:val="24"/>
          <w:szCs w:val="24"/>
        </w:rPr>
        <w:t xml:space="preserve">. Там </w:t>
      </w:r>
      <w:r w:rsidR="00892B83" w:rsidRPr="00580775">
        <w:rPr>
          <w:rFonts w:ascii="Times New Roman" w:hAnsi="Times New Roman" w:cs="Times New Roman"/>
          <w:sz w:val="24"/>
          <w:szCs w:val="24"/>
        </w:rPr>
        <w:t xml:space="preserve">армянские депутаты </w:t>
      </w:r>
      <w:r w:rsidR="00ED6505" w:rsidRPr="00580775">
        <w:rPr>
          <w:rFonts w:ascii="Times New Roman" w:hAnsi="Times New Roman" w:cs="Times New Roman"/>
          <w:sz w:val="24"/>
          <w:szCs w:val="24"/>
        </w:rPr>
        <w:t>получают знания о том, как должен правильно работать парламент</w:t>
      </w:r>
      <w:r w:rsidR="00892B83" w:rsidRPr="00580775">
        <w:rPr>
          <w:rStyle w:val="a5"/>
          <w:rFonts w:ascii="Times New Roman" w:hAnsi="Times New Roman" w:cs="Times New Roman"/>
          <w:sz w:val="24"/>
          <w:szCs w:val="24"/>
        </w:rPr>
        <w:footnoteReference w:id="134"/>
      </w:r>
      <w:r w:rsidR="00ED6505" w:rsidRPr="00580775">
        <w:rPr>
          <w:rFonts w:ascii="Times New Roman" w:hAnsi="Times New Roman" w:cs="Times New Roman"/>
          <w:sz w:val="24"/>
          <w:szCs w:val="24"/>
        </w:rPr>
        <w:t>.</w:t>
      </w:r>
    </w:p>
    <w:p w14:paraId="07685F96" w14:textId="5216EC0E" w:rsidR="000A5BBC" w:rsidRPr="00580775" w:rsidRDefault="004F5F22" w:rsidP="00D74ECE">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Таким образом, с помощью программ </w:t>
      </w:r>
      <w:r w:rsidR="000A5BBC" w:rsidRPr="00580775">
        <w:rPr>
          <w:rFonts w:ascii="Times New Roman" w:hAnsi="Times New Roman" w:cs="Times New Roman"/>
          <w:sz w:val="24"/>
          <w:szCs w:val="24"/>
        </w:rPr>
        <w:t>формир</w:t>
      </w:r>
      <w:r w:rsidR="00892B83" w:rsidRPr="00580775">
        <w:rPr>
          <w:rFonts w:ascii="Times New Roman" w:hAnsi="Times New Roman" w:cs="Times New Roman"/>
          <w:sz w:val="24"/>
          <w:szCs w:val="24"/>
        </w:rPr>
        <w:t>уются</w:t>
      </w:r>
      <w:r w:rsidR="000A5BBC" w:rsidRPr="00580775">
        <w:rPr>
          <w:rFonts w:ascii="Times New Roman" w:hAnsi="Times New Roman" w:cs="Times New Roman"/>
          <w:sz w:val="24"/>
          <w:szCs w:val="24"/>
        </w:rPr>
        <w:t xml:space="preserve"> правила поведения системы, где наиболее влиятельными оставались те силы, которые получали больше всего поддержки.</w:t>
      </w:r>
    </w:p>
    <w:p w14:paraId="5761033C" w14:textId="5FC44A94" w:rsidR="0011190E" w:rsidRPr="00580775" w:rsidRDefault="0011190E" w:rsidP="00D74ECE">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Правительство США понимает, что их ценности в иностранных государствах разделяет </w:t>
      </w:r>
      <w:r w:rsidR="00CF5A1B" w:rsidRPr="00580775">
        <w:rPr>
          <w:rFonts w:ascii="Times New Roman" w:hAnsi="Times New Roman" w:cs="Times New Roman"/>
          <w:sz w:val="24"/>
          <w:szCs w:val="24"/>
        </w:rPr>
        <w:t>молодежь, женщины, и сексуальные меньшинства, которы</w:t>
      </w:r>
      <w:r w:rsidR="007509B8">
        <w:rPr>
          <w:rFonts w:ascii="Times New Roman" w:hAnsi="Times New Roman" w:cs="Times New Roman"/>
          <w:sz w:val="24"/>
          <w:szCs w:val="24"/>
        </w:rPr>
        <w:t xml:space="preserve">м характерна политическая активность и </w:t>
      </w:r>
      <w:r w:rsidR="00CF5A1B" w:rsidRPr="00580775">
        <w:rPr>
          <w:rFonts w:ascii="Times New Roman" w:hAnsi="Times New Roman" w:cs="Times New Roman"/>
          <w:sz w:val="24"/>
          <w:szCs w:val="24"/>
        </w:rPr>
        <w:t>стре</w:t>
      </w:r>
      <w:r w:rsidR="007509B8">
        <w:rPr>
          <w:rFonts w:ascii="Times New Roman" w:hAnsi="Times New Roman" w:cs="Times New Roman"/>
          <w:sz w:val="24"/>
          <w:szCs w:val="24"/>
        </w:rPr>
        <w:t xml:space="preserve">мление </w:t>
      </w:r>
      <w:r w:rsidR="00CF5A1B" w:rsidRPr="00580775">
        <w:rPr>
          <w:rFonts w:ascii="Times New Roman" w:hAnsi="Times New Roman" w:cs="Times New Roman"/>
          <w:sz w:val="24"/>
          <w:szCs w:val="24"/>
        </w:rPr>
        <w:t xml:space="preserve">закрепить свой статус в правовом поле. Как правило, это группы населения </w:t>
      </w:r>
      <w:r w:rsidR="00330367" w:rsidRPr="00580775">
        <w:rPr>
          <w:rFonts w:ascii="Times New Roman" w:hAnsi="Times New Roman" w:cs="Times New Roman"/>
          <w:sz w:val="24"/>
          <w:szCs w:val="24"/>
        </w:rPr>
        <w:t xml:space="preserve">обладают </w:t>
      </w:r>
      <w:r w:rsidR="00CF5A1B" w:rsidRPr="00580775">
        <w:rPr>
          <w:rFonts w:ascii="Times New Roman" w:hAnsi="Times New Roman" w:cs="Times New Roman"/>
          <w:sz w:val="24"/>
          <w:szCs w:val="24"/>
        </w:rPr>
        <w:t>активной гражданской позицией.</w:t>
      </w:r>
      <w:r w:rsidR="0063189E" w:rsidRPr="00580775">
        <w:rPr>
          <w:rFonts w:ascii="Times New Roman" w:hAnsi="Times New Roman" w:cs="Times New Roman"/>
          <w:sz w:val="24"/>
          <w:szCs w:val="24"/>
        </w:rPr>
        <w:t xml:space="preserve"> Это подтверждает то, что молодежь принимала самое активное участие в событиях «Бархатной революции».</w:t>
      </w:r>
      <w:r w:rsidR="00CF5A1B" w:rsidRPr="00580775">
        <w:rPr>
          <w:rFonts w:ascii="Times New Roman" w:hAnsi="Times New Roman" w:cs="Times New Roman"/>
          <w:sz w:val="24"/>
          <w:szCs w:val="24"/>
        </w:rPr>
        <w:t xml:space="preserve"> </w:t>
      </w:r>
      <w:r w:rsidR="002D4DCB" w:rsidRPr="00580775">
        <w:rPr>
          <w:rFonts w:ascii="Times New Roman" w:hAnsi="Times New Roman" w:cs="Times New Roman"/>
          <w:sz w:val="24"/>
          <w:szCs w:val="24"/>
        </w:rPr>
        <w:t xml:space="preserve">Именно поэтому существенная доля средств направляется на </w:t>
      </w:r>
      <w:r w:rsidR="002F5261" w:rsidRPr="00580775">
        <w:rPr>
          <w:rFonts w:ascii="Times New Roman" w:hAnsi="Times New Roman" w:cs="Times New Roman"/>
          <w:sz w:val="24"/>
          <w:szCs w:val="24"/>
        </w:rPr>
        <w:t xml:space="preserve">развитие гражданского общества и </w:t>
      </w:r>
      <w:r w:rsidR="002D4DCB" w:rsidRPr="00580775">
        <w:rPr>
          <w:rFonts w:ascii="Times New Roman" w:hAnsi="Times New Roman" w:cs="Times New Roman"/>
          <w:sz w:val="24"/>
          <w:szCs w:val="24"/>
        </w:rPr>
        <w:t xml:space="preserve">создание сети проамериканских НПО. </w:t>
      </w:r>
      <w:r w:rsidR="002F5261" w:rsidRPr="00580775">
        <w:rPr>
          <w:rFonts w:ascii="Times New Roman" w:hAnsi="Times New Roman" w:cs="Times New Roman"/>
          <w:sz w:val="24"/>
          <w:szCs w:val="24"/>
        </w:rPr>
        <w:t>С 2019 г. агентство реализует одну из самых масштабных программ в данной сфере – «</w:t>
      </w:r>
      <w:r w:rsidR="001E66BF" w:rsidRPr="00580775">
        <w:rPr>
          <w:rFonts w:ascii="Times New Roman" w:hAnsi="Times New Roman" w:cs="Times New Roman"/>
          <w:sz w:val="24"/>
          <w:szCs w:val="24"/>
        </w:rPr>
        <w:t>Обучение молодых активистов» (</w:t>
      </w:r>
      <w:r w:rsidR="001E66BF" w:rsidRPr="00580775">
        <w:rPr>
          <w:rFonts w:ascii="Times New Roman" w:hAnsi="Times New Roman" w:cs="Times New Roman"/>
          <w:sz w:val="24"/>
          <w:szCs w:val="24"/>
          <w:lang w:val="en-US"/>
        </w:rPr>
        <w:t>Youth</w:t>
      </w:r>
      <w:r w:rsidR="001E66BF" w:rsidRPr="00580775">
        <w:rPr>
          <w:rFonts w:ascii="Times New Roman" w:hAnsi="Times New Roman" w:cs="Times New Roman"/>
          <w:sz w:val="24"/>
          <w:szCs w:val="24"/>
        </w:rPr>
        <w:t xml:space="preserve"> </w:t>
      </w:r>
      <w:r w:rsidR="001E66BF" w:rsidRPr="00580775">
        <w:rPr>
          <w:rFonts w:ascii="Times New Roman" w:hAnsi="Times New Roman" w:cs="Times New Roman"/>
          <w:sz w:val="24"/>
          <w:szCs w:val="24"/>
          <w:lang w:val="en-US"/>
        </w:rPr>
        <w:t>Power</w:t>
      </w:r>
      <w:r w:rsidR="001E66BF" w:rsidRPr="00580775">
        <w:rPr>
          <w:rFonts w:ascii="Times New Roman" w:hAnsi="Times New Roman" w:cs="Times New Roman"/>
          <w:sz w:val="24"/>
          <w:szCs w:val="24"/>
        </w:rPr>
        <w:t xml:space="preserve"> </w:t>
      </w:r>
      <w:r w:rsidR="001E66BF" w:rsidRPr="00580775">
        <w:rPr>
          <w:rFonts w:ascii="Times New Roman" w:hAnsi="Times New Roman" w:cs="Times New Roman"/>
          <w:sz w:val="24"/>
          <w:szCs w:val="24"/>
          <w:lang w:val="en-US"/>
        </w:rPr>
        <w:t>Learning</w:t>
      </w:r>
      <w:r w:rsidR="001E66BF" w:rsidRPr="00580775">
        <w:rPr>
          <w:rFonts w:ascii="Times New Roman" w:hAnsi="Times New Roman" w:cs="Times New Roman"/>
          <w:sz w:val="24"/>
          <w:szCs w:val="24"/>
        </w:rPr>
        <w:t>)</w:t>
      </w:r>
      <w:r w:rsidR="005D0E8C" w:rsidRPr="00580775">
        <w:rPr>
          <w:rFonts w:ascii="Times New Roman" w:hAnsi="Times New Roman" w:cs="Times New Roman"/>
          <w:sz w:val="24"/>
          <w:szCs w:val="24"/>
        </w:rPr>
        <w:t xml:space="preserve"> бюджетом в 5 млн долл</w:t>
      </w:r>
      <w:r w:rsidR="001E66BF" w:rsidRPr="00580775">
        <w:rPr>
          <w:rFonts w:ascii="Times New Roman" w:hAnsi="Times New Roman" w:cs="Times New Roman"/>
          <w:sz w:val="24"/>
          <w:szCs w:val="24"/>
        </w:rPr>
        <w:t xml:space="preserve">. Главная цель программы – вовлечь молодежь к практику коллективных действий, которые могут быть направлены на укрепление американских ценностей в Армении. В соответствии с ней молодые люди от 19 до 29 лет проходят </w:t>
      </w:r>
      <w:r w:rsidR="007219D0" w:rsidRPr="00580775">
        <w:rPr>
          <w:rFonts w:ascii="Times New Roman" w:hAnsi="Times New Roman" w:cs="Times New Roman"/>
          <w:sz w:val="24"/>
          <w:szCs w:val="24"/>
        </w:rPr>
        <w:t>неформальное обучение,</w:t>
      </w:r>
      <w:r w:rsidR="001E66BF" w:rsidRPr="00580775">
        <w:rPr>
          <w:rFonts w:ascii="Times New Roman" w:hAnsi="Times New Roman" w:cs="Times New Roman"/>
          <w:sz w:val="24"/>
          <w:szCs w:val="24"/>
        </w:rPr>
        <w:t xml:space="preserve"> в ходе которого их мотивируют использовать свой потенциал и самосознание в гражданском активизме с целью построить свободную, технологичную и процветающую страну.  </w:t>
      </w:r>
      <w:r w:rsidR="0063189E" w:rsidRPr="00580775">
        <w:rPr>
          <w:rFonts w:ascii="Times New Roman" w:hAnsi="Times New Roman" w:cs="Times New Roman"/>
          <w:sz w:val="24"/>
          <w:szCs w:val="24"/>
        </w:rPr>
        <w:t>Важным также является выявление и обучение лидеров.</w:t>
      </w:r>
      <w:r w:rsidR="00D63B2B" w:rsidRPr="00580775">
        <w:rPr>
          <w:rStyle w:val="a5"/>
          <w:rFonts w:ascii="Times New Roman" w:hAnsi="Times New Roman" w:cs="Times New Roman"/>
          <w:sz w:val="24"/>
          <w:szCs w:val="24"/>
        </w:rPr>
        <w:footnoteReference w:id="135"/>
      </w:r>
      <w:r w:rsidR="0063189E" w:rsidRPr="00580775">
        <w:rPr>
          <w:rFonts w:ascii="Times New Roman" w:hAnsi="Times New Roman" w:cs="Times New Roman"/>
          <w:sz w:val="24"/>
          <w:szCs w:val="24"/>
        </w:rPr>
        <w:t xml:space="preserve"> </w:t>
      </w:r>
      <w:r w:rsidR="00823FF9" w:rsidRPr="00580775">
        <w:rPr>
          <w:rFonts w:ascii="Times New Roman" w:hAnsi="Times New Roman" w:cs="Times New Roman"/>
          <w:sz w:val="24"/>
          <w:szCs w:val="24"/>
        </w:rPr>
        <w:t>Интересной представляется программа обучени</w:t>
      </w:r>
      <w:r w:rsidR="00E813E0" w:rsidRPr="00580775">
        <w:rPr>
          <w:rFonts w:ascii="Times New Roman" w:hAnsi="Times New Roman" w:cs="Times New Roman"/>
          <w:sz w:val="24"/>
          <w:szCs w:val="24"/>
        </w:rPr>
        <w:t>я</w:t>
      </w:r>
      <w:r w:rsidR="00823FF9" w:rsidRPr="00580775">
        <w:rPr>
          <w:rFonts w:ascii="Times New Roman" w:hAnsi="Times New Roman" w:cs="Times New Roman"/>
          <w:sz w:val="24"/>
          <w:szCs w:val="24"/>
        </w:rPr>
        <w:t xml:space="preserve">, в частности, предполагается, что в процессе обучения учащиеся будут развивать «софт-скиллы», приобретут знания о нормальных принципах взаимоотношения с окружающими, о </w:t>
      </w:r>
      <w:r w:rsidR="00C431A7" w:rsidRPr="00580775">
        <w:rPr>
          <w:rFonts w:ascii="Times New Roman" w:hAnsi="Times New Roman" w:cs="Times New Roman"/>
          <w:sz w:val="24"/>
          <w:szCs w:val="24"/>
        </w:rPr>
        <w:t>том,</w:t>
      </w:r>
      <w:r w:rsidR="00823FF9" w:rsidRPr="00580775">
        <w:rPr>
          <w:rFonts w:ascii="Times New Roman" w:hAnsi="Times New Roman" w:cs="Times New Roman"/>
          <w:sz w:val="24"/>
          <w:szCs w:val="24"/>
        </w:rPr>
        <w:t xml:space="preserve"> где лучше проводить </w:t>
      </w:r>
      <w:r w:rsidR="00823FF9" w:rsidRPr="00580775">
        <w:rPr>
          <w:rFonts w:ascii="Times New Roman" w:hAnsi="Times New Roman" w:cs="Times New Roman"/>
          <w:sz w:val="24"/>
          <w:szCs w:val="24"/>
        </w:rPr>
        <w:lastRenderedPageBreak/>
        <w:t xml:space="preserve">свободное время конструктивно, как получить доступ к нужным молодежи услугам, </w:t>
      </w:r>
      <w:r w:rsidR="00D63B2B" w:rsidRPr="00580775">
        <w:rPr>
          <w:rFonts w:ascii="Times New Roman" w:hAnsi="Times New Roman" w:cs="Times New Roman"/>
          <w:sz w:val="24"/>
          <w:szCs w:val="24"/>
        </w:rPr>
        <w:t>какие социальные нормы должны превалировать в их жизни</w:t>
      </w:r>
      <w:r w:rsidR="00D63B2B" w:rsidRPr="00580775">
        <w:rPr>
          <w:rStyle w:val="a5"/>
          <w:rFonts w:ascii="Times New Roman" w:hAnsi="Times New Roman" w:cs="Times New Roman"/>
          <w:sz w:val="24"/>
          <w:szCs w:val="24"/>
        </w:rPr>
        <w:footnoteReference w:id="136"/>
      </w:r>
      <w:r w:rsidR="00D63B2B" w:rsidRPr="00580775">
        <w:rPr>
          <w:rFonts w:ascii="Times New Roman" w:hAnsi="Times New Roman" w:cs="Times New Roman"/>
          <w:sz w:val="24"/>
          <w:szCs w:val="24"/>
        </w:rPr>
        <w:t>.</w:t>
      </w:r>
    </w:p>
    <w:p w14:paraId="07C1632E" w14:textId="745CD6CD" w:rsidR="00E813E0" w:rsidRPr="00580775" w:rsidRDefault="00DC7FBA" w:rsidP="00791336">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С 2021 г. на</w:t>
      </w:r>
      <w:r w:rsidR="00E813E0" w:rsidRPr="00580775">
        <w:rPr>
          <w:rFonts w:ascii="Times New Roman" w:hAnsi="Times New Roman" w:cs="Times New Roman"/>
          <w:sz w:val="24"/>
          <w:szCs w:val="24"/>
        </w:rPr>
        <w:t xml:space="preserve"> стимуляцию гражданского активизма также нацелена программа «Развитие рабочей силы в Армении» (</w:t>
      </w:r>
      <w:r w:rsidR="00E813E0" w:rsidRPr="00580775">
        <w:rPr>
          <w:rFonts w:ascii="Times New Roman" w:hAnsi="Times New Roman" w:cs="Times New Roman"/>
          <w:sz w:val="24"/>
          <w:szCs w:val="24"/>
          <w:lang w:val="en-US"/>
        </w:rPr>
        <w:t>Armenian</w:t>
      </w:r>
      <w:r w:rsidR="00E813E0" w:rsidRPr="00580775">
        <w:rPr>
          <w:rFonts w:ascii="Times New Roman" w:hAnsi="Times New Roman" w:cs="Times New Roman"/>
          <w:sz w:val="24"/>
          <w:szCs w:val="24"/>
        </w:rPr>
        <w:t xml:space="preserve"> </w:t>
      </w:r>
      <w:r w:rsidR="00E813E0" w:rsidRPr="00580775">
        <w:rPr>
          <w:rFonts w:ascii="Times New Roman" w:hAnsi="Times New Roman" w:cs="Times New Roman"/>
          <w:sz w:val="24"/>
          <w:szCs w:val="24"/>
          <w:lang w:val="en-US"/>
        </w:rPr>
        <w:t>Workforce</w:t>
      </w:r>
      <w:r w:rsidR="00E813E0" w:rsidRPr="00580775">
        <w:rPr>
          <w:rFonts w:ascii="Times New Roman" w:hAnsi="Times New Roman" w:cs="Times New Roman"/>
          <w:sz w:val="24"/>
          <w:szCs w:val="24"/>
        </w:rPr>
        <w:t xml:space="preserve"> </w:t>
      </w:r>
      <w:r w:rsidR="00E813E0" w:rsidRPr="00580775">
        <w:rPr>
          <w:rFonts w:ascii="Times New Roman" w:hAnsi="Times New Roman" w:cs="Times New Roman"/>
          <w:sz w:val="24"/>
          <w:szCs w:val="24"/>
          <w:lang w:val="en-US"/>
        </w:rPr>
        <w:t>Development</w:t>
      </w:r>
      <w:r w:rsidR="00E813E0" w:rsidRPr="00580775">
        <w:rPr>
          <w:rFonts w:ascii="Times New Roman" w:hAnsi="Times New Roman" w:cs="Times New Roman"/>
          <w:sz w:val="24"/>
          <w:szCs w:val="24"/>
        </w:rPr>
        <w:t>)</w:t>
      </w:r>
      <w:r w:rsidR="00FB32A5" w:rsidRPr="00580775">
        <w:rPr>
          <w:rFonts w:ascii="Times New Roman" w:hAnsi="Times New Roman" w:cs="Times New Roman"/>
          <w:sz w:val="24"/>
          <w:szCs w:val="24"/>
        </w:rPr>
        <w:t xml:space="preserve">. </w:t>
      </w:r>
      <w:r w:rsidR="00B876B9" w:rsidRPr="00580775">
        <w:rPr>
          <w:rFonts w:ascii="Times New Roman" w:hAnsi="Times New Roman" w:cs="Times New Roman"/>
          <w:sz w:val="24"/>
          <w:szCs w:val="24"/>
        </w:rPr>
        <w:t xml:space="preserve">Целевой аудиторий проекта являются </w:t>
      </w:r>
      <w:r w:rsidR="00E7545E" w:rsidRPr="00580775">
        <w:rPr>
          <w:rFonts w:ascii="Times New Roman" w:hAnsi="Times New Roman" w:cs="Times New Roman"/>
          <w:sz w:val="24"/>
          <w:szCs w:val="24"/>
        </w:rPr>
        <w:t xml:space="preserve">молодежь из сельской местности, женщины и «другие маргинализированные группы населения» в возрасте от 15 до 29 лет. </w:t>
      </w:r>
      <w:r w:rsidR="00791336" w:rsidRPr="00580775">
        <w:rPr>
          <w:rFonts w:ascii="Times New Roman" w:hAnsi="Times New Roman" w:cs="Times New Roman"/>
          <w:sz w:val="24"/>
          <w:szCs w:val="24"/>
        </w:rPr>
        <w:t xml:space="preserve">Предполагается, что в программе примут участие около 10 000 человек. </w:t>
      </w:r>
      <w:r w:rsidR="00E7545E" w:rsidRPr="00580775">
        <w:rPr>
          <w:rFonts w:ascii="Times New Roman" w:hAnsi="Times New Roman" w:cs="Times New Roman"/>
          <w:sz w:val="24"/>
          <w:szCs w:val="24"/>
        </w:rPr>
        <w:t>Они должны получить навыки, которые окажутся решающими в трудоустройстве в ведущих отраслях армянской экономики. Разумеется, это будет совмещаться с политическим обучением по уже представленной программе. В результате трудоустройства молодежи предполагается также повлиять изменение законодательства в сфере регулирования рынка труда для «более эффективного использования человеческого капитала»</w:t>
      </w:r>
      <w:r w:rsidR="00791336" w:rsidRPr="00580775">
        <w:rPr>
          <w:rStyle w:val="a5"/>
          <w:rFonts w:ascii="Times New Roman" w:hAnsi="Times New Roman" w:cs="Times New Roman"/>
          <w:sz w:val="24"/>
          <w:szCs w:val="24"/>
        </w:rPr>
        <w:footnoteReference w:id="137"/>
      </w:r>
      <w:r w:rsidR="00E7545E" w:rsidRPr="00580775">
        <w:rPr>
          <w:rFonts w:ascii="Times New Roman" w:hAnsi="Times New Roman" w:cs="Times New Roman"/>
          <w:sz w:val="24"/>
          <w:szCs w:val="24"/>
        </w:rPr>
        <w:t xml:space="preserve">. </w:t>
      </w:r>
      <w:r w:rsidR="00791336" w:rsidRPr="00580775">
        <w:rPr>
          <w:rFonts w:ascii="Times New Roman" w:hAnsi="Times New Roman" w:cs="Times New Roman"/>
          <w:sz w:val="24"/>
          <w:szCs w:val="24"/>
        </w:rPr>
        <w:t>Интересной чертой данной программы является то, что агентство старается масштабировать свою деятельность в стране, работая с молодежью и женщинами в отдаленных селах, которые ранее не задумывались о политическом активизме. Отсюда может возникнуть тенденция на развитие социального движения в поддержку демократии снизу по всей стране.</w:t>
      </w:r>
    </w:p>
    <w:p w14:paraId="1B2097D0" w14:textId="014E50F9" w:rsidR="009A5A90" w:rsidRPr="00580775" w:rsidRDefault="00633736" w:rsidP="00387DE0">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Политическое обучение молодежи дополняется систематической работой правительства США по выстраиванию сети неправительственных организаций. </w:t>
      </w:r>
      <w:r w:rsidR="00F21559" w:rsidRPr="00580775">
        <w:rPr>
          <w:rFonts w:ascii="Times New Roman" w:hAnsi="Times New Roman" w:cs="Times New Roman"/>
          <w:sz w:val="24"/>
          <w:szCs w:val="24"/>
        </w:rPr>
        <w:t>Агентство в партнерстве с Центром медиа</w:t>
      </w:r>
      <w:r w:rsidR="00EA69F0" w:rsidRPr="00580775">
        <w:rPr>
          <w:rFonts w:ascii="Times New Roman" w:hAnsi="Times New Roman" w:cs="Times New Roman"/>
          <w:sz w:val="24"/>
          <w:szCs w:val="24"/>
        </w:rPr>
        <w:t xml:space="preserve"> </w:t>
      </w:r>
      <w:r w:rsidR="00F21559" w:rsidRPr="00580775">
        <w:rPr>
          <w:rFonts w:ascii="Times New Roman" w:hAnsi="Times New Roman" w:cs="Times New Roman"/>
          <w:sz w:val="24"/>
          <w:szCs w:val="24"/>
        </w:rPr>
        <w:t>инициатив, фондом «Евразия» реализовало «Программу по развитию организаций гражданского общества» (</w:t>
      </w:r>
      <w:proofErr w:type="spellStart"/>
      <w:r w:rsidR="00F21559" w:rsidRPr="00580775">
        <w:rPr>
          <w:rFonts w:ascii="Times New Roman" w:hAnsi="Times New Roman" w:cs="Times New Roman"/>
          <w:sz w:val="24"/>
          <w:szCs w:val="24"/>
        </w:rPr>
        <w:t>Civil</w:t>
      </w:r>
      <w:proofErr w:type="spellEnd"/>
      <w:r w:rsidR="00F21559" w:rsidRPr="00580775">
        <w:rPr>
          <w:rFonts w:ascii="Times New Roman" w:hAnsi="Times New Roman" w:cs="Times New Roman"/>
          <w:sz w:val="24"/>
          <w:szCs w:val="24"/>
        </w:rPr>
        <w:t xml:space="preserve"> Society </w:t>
      </w:r>
      <w:proofErr w:type="spellStart"/>
      <w:r w:rsidR="00F21559" w:rsidRPr="00580775">
        <w:rPr>
          <w:rFonts w:ascii="Times New Roman" w:hAnsi="Times New Roman" w:cs="Times New Roman"/>
          <w:sz w:val="24"/>
          <w:szCs w:val="24"/>
        </w:rPr>
        <w:t>Organizations</w:t>
      </w:r>
      <w:proofErr w:type="spellEnd"/>
      <w:r w:rsidR="00F21559" w:rsidRPr="00580775">
        <w:rPr>
          <w:rFonts w:ascii="Times New Roman" w:hAnsi="Times New Roman" w:cs="Times New Roman"/>
          <w:sz w:val="24"/>
          <w:szCs w:val="24"/>
        </w:rPr>
        <w:t xml:space="preserve"> Development Program (CSO DePo)</w:t>
      </w:r>
      <w:r w:rsidR="00F132CD" w:rsidRPr="00580775">
        <w:rPr>
          <w:rFonts w:ascii="Times New Roman" w:hAnsi="Times New Roman" w:cs="Times New Roman"/>
          <w:sz w:val="24"/>
          <w:szCs w:val="24"/>
        </w:rPr>
        <w:t xml:space="preserve"> бюджетом в 5 млн долл</w:t>
      </w:r>
      <w:r w:rsidR="0000765C" w:rsidRPr="00580775">
        <w:rPr>
          <w:rFonts w:ascii="Times New Roman" w:hAnsi="Times New Roman" w:cs="Times New Roman"/>
          <w:sz w:val="24"/>
          <w:szCs w:val="24"/>
        </w:rPr>
        <w:t xml:space="preserve">. По ней была создана обширная сеть, которая объединяет </w:t>
      </w:r>
      <w:r w:rsidR="009A5A90" w:rsidRPr="00580775">
        <w:rPr>
          <w:rFonts w:ascii="Times New Roman" w:hAnsi="Times New Roman" w:cs="Times New Roman"/>
          <w:sz w:val="24"/>
          <w:szCs w:val="24"/>
        </w:rPr>
        <w:t>более 300</w:t>
      </w:r>
      <w:r w:rsidR="0000765C" w:rsidRPr="00580775">
        <w:rPr>
          <w:rFonts w:ascii="Times New Roman" w:hAnsi="Times New Roman" w:cs="Times New Roman"/>
          <w:sz w:val="24"/>
          <w:szCs w:val="24"/>
        </w:rPr>
        <w:t xml:space="preserve"> НПО, специализирующихся на разных сферах, но так или иначе </w:t>
      </w:r>
      <w:r w:rsidR="00E74012" w:rsidRPr="00580775">
        <w:rPr>
          <w:rFonts w:ascii="Times New Roman" w:hAnsi="Times New Roman" w:cs="Times New Roman"/>
          <w:sz w:val="24"/>
          <w:szCs w:val="24"/>
        </w:rPr>
        <w:t>имеющих отношение к политическому активизму и защите западных ценностей</w:t>
      </w:r>
      <w:r w:rsidR="0000765C" w:rsidRPr="00580775">
        <w:rPr>
          <w:rFonts w:ascii="Times New Roman" w:hAnsi="Times New Roman" w:cs="Times New Roman"/>
          <w:sz w:val="24"/>
          <w:szCs w:val="24"/>
        </w:rPr>
        <w:t xml:space="preserve">. </w:t>
      </w:r>
      <w:r w:rsidR="00EE03E2" w:rsidRPr="00580775">
        <w:rPr>
          <w:rFonts w:ascii="Times New Roman" w:hAnsi="Times New Roman" w:cs="Times New Roman"/>
          <w:sz w:val="24"/>
          <w:szCs w:val="24"/>
        </w:rPr>
        <w:t xml:space="preserve">Им предоставляется самая разнообразная поддержка: подбор подходящей бизнес-модели, новые технические возможности, </w:t>
      </w:r>
      <w:r w:rsidR="009A5A90" w:rsidRPr="00580775">
        <w:rPr>
          <w:rFonts w:ascii="Times New Roman" w:hAnsi="Times New Roman" w:cs="Times New Roman"/>
          <w:sz w:val="24"/>
          <w:szCs w:val="24"/>
        </w:rPr>
        <w:t xml:space="preserve">более 60 экспертов проводят </w:t>
      </w:r>
      <w:r w:rsidR="00EE03E2" w:rsidRPr="00580775">
        <w:rPr>
          <w:rFonts w:ascii="Times New Roman" w:hAnsi="Times New Roman" w:cs="Times New Roman"/>
          <w:sz w:val="24"/>
          <w:szCs w:val="24"/>
        </w:rPr>
        <w:t xml:space="preserve">обучение по менеджменту проектов, юридической защите, </w:t>
      </w:r>
      <w:r w:rsidR="00F132CD" w:rsidRPr="00580775">
        <w:rPr>
          <w:rFonts w:ascii="Times New Roman" w:hAnsi="Times New Roman" w:cs="Times New Roman"/>
          <w:sz w:val="24"/>
          <w:szCs w:val="24"/>
        </w:rPr>
        <w:t>созданию контента, и конечно, гранты</w:t>
      </w:r>
      <w:r w:rsidR="008548B6" w:rsidRPr="00580775">
        <w:rPr>
          <w:rFonts w:ascii="Times New Roman" w:hAnsi="Times New Roman" w:cs="Times New Roman"/>
          <w:sz w:val="24"/>
          <w:szCs w:val="24"/>
        </w:rPr>
        <w:t>, которые получили 120 организаций</w:t>
      </w:r>
      <w:r w:rsidR="00F132CD" w:rsidRPr="00580775">
        <w:rPr>
          <w:rFonts w:ascii="Times New Roman" w:hAnsi="Times New Roman" w:cs="Times New Roman"/>
          <w:sz w:val="24"/>
          <w:szCs w:val="24"/>
        </w:rPr>
        <w:t xml:space="preserve">. </w:t>
      </w:r>
      <w:r w:rsidR="00BC1421" w:rsidRPr="00580775">
        <w:rPr>
          <w:rFonts w:ascii="Times New Roman" w:hAnsi="Times New Roman" w:cs="Times New Roman"/>
          <w:sz w:val="24"/>
          <w:szCs w:val="24"/>
        </w:rPr>
        <w:t xml:space="preserve">Одновременно проводятся мероприятия по сплочению активистов. Например, при содействии </w:t>
      </w:r>
      <w:proofErr w:type="spellStart"/>
      <w:r w:rsidR="00BC1421" w:rsidRPr="00580775">
        <w:rPr>
          <w:rFonts w:ascii="Times New Roman" w:hAnsi="Times New Roman" w:cs="Times New Roman"/>
          <w:sz w:val="24"/>
          <w:szCs w:val="24"/>
        </w:rPr>
        <w:t>Горисского</w:t>
      </w:r>
      <w:proofErr w:type="spellEnd"/>
      <w:r w:rsidR="00BC1421" w:rsidRPr="00580775">
        <w:rPr>
          <w:rFonts w:ascii="Times New Roman" w:hAnsi="Times New Roman" w:cs="Times New Roman"/>
          <w:sz w:val="24"/>
          <w:szCs w:val="24"/>
        </w:rPr>
        <w:t xml:space="preserve"> пресс-клуба и Корпуса мира США были </w:t>
      </w:r>
      <w:r w:rsidR="00BC1421" w:rsidRPr="00580775">
        <w:rPr>
          <w:rFonts w:ascii="Times New Roman" w:hAnsi="Times New Roman" w:cs="Times New Roman"/>
          <w:sz w:val="24"/>
          <w:szCs w:val="24"/>
        </w:rPr>
        <w:lastRenderedPageBreak/>
        <w:t>организованы т. н. «</w:t>
      </w:r>
      <w:r w:rsidR="00BC1421" w:rsidRPr="00580775">
        <w:rPr>
          <w:rFonts w:ascii="Times New Roman" w:hAnsi="Times New Roman" w:cs="Times New Roman"/>
          <w:sz w:val="24"/>
          <w:szCs w:val="24"/>
          <w:lang w:val="en-US"/>
        </w:rPr>
        <w:t>CSO</w:t>
      </w:r>
      <w:r w:rsidR="00BC1421" w:rsidRPr="00580775">
        <w:rPr>
          <w:rFonts w:ascii="Times New Roman" w:hAnsi="Times New Roman" w:cs="Times New Roman"/>
          <w:sz w:val="24"/>
          <w:szCs w:val="24"/>
        </w:rPr>
        <w:t xml:space="preserve"> </w:t>
      </w:r>
      <w:r w:rsidR="00BC1421" w:rsidRPr="00580775">
        <w:rPr>
          <w:rFonts w:ascii="Times New Roman" w:hAnsi="Times New Roman" w:cs="Times New Roman"/>
          <w:sz w:val="24"/>
          <w:szCs w:val="24"/>
          <w:lang w:val="en-US"/>
        </w:rPr>
        <w:t>Houses</w:t>
      </w:r>
      <w:r w:rsidR="00BC1421" w:rsidRPr="00580775">
        <w:rPr>
          <w:rFonts w:ascii="Times New Roman" w:hAnsi="Times New Roman" w:cs="Times New Roman"/>
          <w:sz w:val="24"/>
          <w:szCs w:val="24"/>
        </w:rPr>
        <w:t xml:space="preserve">», </w:t>
      </w:r>
      <w:r w:rsidR="00387DE0" w:rsidRPr="00580775">
        <w:rPr>
          <w:rFonts w:ascii="Times New Roman" w:hAnsi="Times New Roman" w:cs="Times New Roman"/>
          <w:sz w:val="24"/>
          <w:szCs w:val="24"/>
        </w:rPr>
        <w:t xml:space="preserve">где они проходили тренинги. </w:t>
      </w:r>
      <w:r w:rsidR="008548B6" w:rsidRPr="00580775">
        <w:rPr>
          <w:rFonts w:ascii="Times New Roman" w:hAnsi="Times New Roman" w:cs="Times New Roman"/>
          <w:sz w:val="24"/>
          <w:szCs w:val="24"/>
        </w:rPr>
        <w:t xml:space="preserve">Кроме того, по программе был </w:t>
      </w:r>
      <w:r w:rsidR="009A5A90" w:rsidRPr="00580775">
        <w:rPr>
          <w:rFonts w:ascii="Times New Roman" w:hAnsi="Times New Roman" w:cs="Times New Roman"/>
          <w:sz w:val="24"/>
          <w:szCs w:val="24"/>
        </w:rPr>
        <w:t>созда</w:t>
      </w:r>
      <w:r w:rsidR="008548B6" w:rsidRPr="00580775">
        <w:rPr>
          <w:rFonts w:ascii="Times New Roman" w:hAnsi="Times New Roman" w:cs="Times New Roman"/>
          <w:sz w:val="24"/>
          <w:szCs w:val="24"/>
        </w:rPr>
        <w:t>н</w:t>
      </w:r>
      <w:r w:rsidR="009A5A90" w:rsidRPr="00580775">
        <w:rPr>
          <w:rFonts w:ascii="Times New Roman" w:hAnsi="Times New Roman" w:cs="Times New Roman"/>
          <w:sz w:val="24"/>
          <w:szCs w:val="24"/>
        </w:rPr>
        <w:t xml:space="preserve"> пул из 20 организаций, которые продвигают </w:t>
      </w:r>
      <w:r w:rsidR="003274A2" w:rsidRPr="00580775">
        <w:rPr>
          <w:rFonts w:ascii="Times New Roman" w:hAnsi="Times New Roman" w:cs="Times New Roman"/>
          <w:sz w:val="24"/>
          <w:szCs w:val="24"/>
        </w:rPr>
        <w:t>либеральные реформы в постреволюционной Армении</w:t>
      </w:r>
      <w:r w:rsidR="003274A2" w:rsidRPr="00580775">
        <w:rPr>
          <w:rStyle w:val="a5"/>
          <w:rFonts w:ascii="Times New Roman" w:hAnsi="Times New Roman" w:cs="Times New Roman"/>
          <w:sz w:val="24"/>
          <w:szCs w:val="24"/>
        </w:rPr>
        <w:footnoteReference w:id="138"/>
      </w:r>
      <w:r w:rsidR="003274A2" w:rsidRPr="00580775">
        <w:rPr>
          <w:rFonts w:ascii="Times New Roman" w:hAnsi="Times New Roman" w:cs="Times New Roman"/>
          <w:sz w:val="24"/>
          <w:szCs w:val="24"/>
        </w:rPr>
        <w:t>.</w:t>
      </w:r>
    </w:p>
    <w:p w14:paraId="7EF8BA3C" w14:textId="274342A7" w:rsidR="00EA69F0" w:rsidRPr="00580775" w:rsidRDefault="00EA69F0" w:rsidP="00D26977">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Центр медиа инициатив направляет усилия на информационную поддержку НПО. </w:t>
      </w:r>
      <w:r w:rsidR="00D26977" w:rsidRPr="00580775">
        <w:rPr>
          <w:rFonts w:ascii="Times New Roman" w:hAnsi="Times New Roman" w:cs="Times New Roman"/>
          <w:sz w:val="24"/>
          <w:szCs w:val="24"/>
        </w:rPr>
        <w:t xml:space="preserve">Например, была организована серия медиа туров, в ходе которых 34 журналиста из 14 информационных агентств посетили 24 НПО в сфере защиты прав человека и осветили их проблемы и достижения в 55 материалах. На базе центра также был создан </w:t>
      </w:r>
      <w:r w:rsidR="002012C9" w:rsidRPr="00580775">
        <w:rPr>
          <w:rFonts w:ascii="Times New Roman" w:hAnsi="Times New Roman" w:cs="Times New Roman"/>
          <w:sz w:val="24"/>
          <w:szCs w:val="24"/>
        </w:rPr>
        <w:t xml:space="preserve">обучающий </w:t>
      </w:r>
      <w:r w:rsidR="00D26977" w:rsidRPr="00580775">
        <w:rPr>
          <w:rFonts w:ascii="Times New Roman" w:hAnsi="Times New Roman" w:cs="Times New Roman"/>
          <w:sz w:val="24"/>
          <w:szCs w:val="24"/>
        </w:rPr>
        <w:t>фильм «The Civic Mechanics»,</w:t>
      </w:r>
      <w:r w:rsidR="002012C9" w:rsidRPr="00580775">
        <w:rPr>
          <w:rFonts w:ascii="Times New Roman" w:hAnsi="Times New Roman" w:cs="Times New Roman"/>
          <w:sz w:val="24"/>
          <w:szCs w:val="24"/>
        </w:rPr>
        <w:t xml:space="preserve"> который позволял активистам узнать о новых методах вовлечения аудитории</w:t>
      </w:r>
      <w:r w:rsidR="00D26977" w:rsidRPr="00580775">
        <w:rPr>
          <w:rStyle w:val="a5"/>
          <w:rFonts w:ascii="Times New Roman" w:hAnsi="Times New Roman" w:cs="Times New Roman"/>
          <w:sz w:val="24"/>
          <w:szCs w:val="24"/>
        </w:rPr>
        <w:footnoteReference w:id="139"/>
      </w:r>
      <w:r w:rsidR="00D26977" w:rsidRPr="00580775">
        <w:rPr>
          <w:rFonts w:ascii="Times New Roman" w:hAnsi="Times New Roman" w:cs="Times New Roman"/>
          <w:sz w:val="24"/>
          <w:szCs w:val="24"/>
        </w:rPr>
        <w:t>.</w:t>
      </w:r>
    </w:p>
    <w:p w14:paraId="3641723B" w14:textId="150AB200" w:rsidR="00D63B2B" w:rsidRPr="00580775" w:rsidRDefault="007219D0" w:rsidP="00D74ECE">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В итоге, в Армении на протяжении долгих лет ведется политическое обучение молодежи и создание НПО, которые являются основным союзником США в продвижении демократии внутри страны.</w:t>
      </w:r>
    </w:p>
    <w:p w14:paraId="58C0D2D8" w14:textId="77777777" w:rsidR="00EA69F0" w:rsidRPr="00580775" w:rsidRDefault="00A45DCF" w:rsidP="00EA69F0">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Другая группа программ нацелена создание </w:t>
      </w:r>
      <w:r w:rsidR="00064F1B" w:rsidRPr="00580775">
        <w:rPr>
          <w:rFonts w:ascii="Times New Roman" w:hAnsi="Times New Roman" w:cs="Times New Roman"/>
          <w:sz w:val="24"/>
          <w:szCs w:val="24"/>
        </w:rPr>
        <w:t>независимых</w:t>
      </w:r>
      <w:r w:rsidRPr="00580775">
        <w:rPr>
          <w:rFonts w:ascii="Times New Roman" w:hAnsi="Times New Roman" w:cs="Times New Roman"/>
          <w:sz w:val="24"/>
          <w:szCs w:val="24"/>
        </w:rPr>
        <w:t xml:space="preserve"> СМИ и журналистики в Армении.</w:t>
      </w:r>
      <w:r w:rsidR="00064F1B" w:rsidRPr="00580775">
        <w:rPr>
          <w:rFonts w:ascii="Times New Roman" w:hAnsi="Times New Roman" w:cs="Times New Roman"/>
          <w:sz w:val="24"/>
          <w:szCs w:val="24"/>
        </w:rPr>
        <w:t xml:space="preserve"> Агентство создало «Центр медиаинициатив» через который распределяются гранты между СМИ и проводится обучение журналистов</w:t>
      </w:r>
      <w:r w:rsidR="00DF1084" w:rsidRPr="00580775">
        <w:rPr>
          <w:rStyle w:val="a5"/>
          <w:rFonts w:ascii="Times New Roman" w:hAnsi="Times New Roman" w:cs="Times New Roman"/>
          <w:sz w:val="24"/>
          <w:szCs w:val="24"/>
        </w:rPr>
        <w:footnoteReference w:id="140"/>
      </w:r>
      <w:r w:rsidR="00064F1B" w:rsidRPr="00580775">
        <w:rPr>
          <w:rFonts w:ascii="Times New Roman" w:hAnsi="Times New Roman" w:cs="Times New Roman"/>
          <w:sz w:val="24"/>
          <w:szCs w:val="24"/>
        </w:rPr>
        <w:t xml:space="preserve">.  </w:t>
      </w:r>
      <w:r w:rsidR="006B511C" w:rsidRPr="00580775">
        <w:rPr>
          <w:rFonts w:ascii="Times New Roman" w:hAnsi="Times New Roman" w:cs="Times New Roman"/>
          <w:sz w:val="24"/>
          <w:szCs w:val="24"/>
        </w:rPr>
        <w:t>Так, за последние 25 лет центр провел более 800 тренингов, обучая начинающих</w:t>
      </w:r>
      <w:r w:rsidR="0047628D" w:rsidRPr="00580775">
        <w:rPr>
          <w:rFonts w:ascii="Times New Roman" w:hAnsi="Times New Roman" w:cs="Times New Roman"/>
          <w:sz w:val="24"/>
          <w:szCs w:val="24"/>
        </w:rPr>
        <w:t xml:space="preserve"> и профессиональных</w:t>
      </w:r>
      <w:r w:rsidR="006B511C" w:rsidRPr="00580775">
        <w:rPr>
          <w:rFonts w:ascii="Times New Roman" w:hAnsi="Times New Roman" w:cs="Times New Roman"/>
          <w:sz w:val="24"/>
          <w:szCs w:val="24"/>
        </w:rPr>
        <w:t xml:space="preserve"> журналистов, активистов, учителей, студентов и школьников западным стандартам работы в медиа сфере</w:t>
      </w:r>
      <w:r w:rsidR="00DF1084" w:rsidRPr="00580775">
        <w:rPr>
          <w:rStyle w:val="a5"/>
          <w:rFonts w:ascii="Times New Roman" w:hAnsi="Times New Roman" w:cs="Times New Roman"/>
          <w:sz w:val="24"/>
          <w:szCs w:val="24"/>
        </w:rPr>
        <w:footnoteReference w:id="141"/>
      </w:r>
      <w:r w:rsidR="006B511C" w:rsidRPr="00580775">
        <w:rPr>
          <w:rFonts w:ascii="Times New Roman" w:hAnsi="Times New Roman" w:cs="Times New Roman"/>
          <w:sz w:val="24"/>
          <w:szCs w:val="24"/>
        </w:rPr>
        <w:t>. Грантополучатели центра Ереванский пресс-клуб, Клуб журналистов «</w:t>
      </w:r>
      <w:proofErr w:type="spellStart"/>
      <w:r w:rsidR="006B511C" w:rsidRPr="00580775">
        <w:rPr>
          <w:rFonts w:ascii="Times New Roman" w:hAnsi="Times New Roman" w:cs="Times New Roman"/>
          <w:sz w:val="24"/>
          <w:szCs w:val="24"/>
        </w:rPr>
        <w:t>Аспарез</w:t>
      </w:r>
      <w:proofErr w:type="spellEnd"/>
      <w:r w:rsidR="006B511C" w:rsidRPr="00580775">
        <w:rPr>
          <w:rFonts w:ascii="Times New Roman" w:hAnsi="Times New Roman" w:cs="Times New Roman"/>
          <w:sz w:val="24"/>
          <w:szCs w:val="24"/>
        </w:rPr>
        <w:t>»</w:t>
      </w:r>
      <w:r w:rsidR="00DF1084" w:rsidRPr="00580775">
        <w:rPr>
          <w:rFonts w:ascii="Times New Roman" w:hAnsi="Times New Roman" w:cs="Times New Roman"/>
          <w:sz w:val="24"/>
          <w:szCs w:val="24"/>
        </w:rPr>
        <w:t xml:space="preserve"> и др.</w:t>
      </w:r>
      <w:r w:rsidR="006B511C" w:rsidRPr="00580775">
        <w:rPr>
          <w:rFonts w:ascii="Times New Roman" w:hAnsi="Times New Roman" w:cs="Times New Roman"/>
          <w:sz w:val="24"/>
          <w:szCs w:val="24"/>
        </w:rPr>
        <w:t xml:space="preserve"> также работают с молодежью, ведут обучение и мониторинг </w:t>
      </w:r>
      <w:r w:rsidR="00DF1084" w:rsidRPr="00580775">
        <w:rPr>
          <w:rFonts w:ascii="Times New Roman" w:hAnsi="Times New Roman" w:cs="Times New Roman"/>
          <w:sz w:val="24"/>
          <w:szCs w:val="24"/>
        </w:rPr>
        <w:t>СМИ</w:t>
      </w:r>
      <w:r w:rsidR="00DF1084" w:rsidRPr="00580775">
        <w:rPr>
          <w:rStyle w:val="a5"/>
          <w:rFonts w:ascii="Times New Roman" w:hAnsi="Times New Roman" w:cs="Times New Roman"/>
          <w:sz w:val="24"/>
          <w:szCs w:val="24"/>
        </w:rPr>
        <w:footnoteReference w:id="142"/>
      </w:r>
      <w:r w:rsidR="00DF1084" w:rsidRPr="00580775">
        <w:rPr>
          <w:rFonts w:ascii="Times New Roman" w:hAnsi="Times New Roman" w:cs="Times New Roman"/>
          <w:sz w:val="24"/>
          <w:szCs w:val="24"/>
        </w:rPr>
        <w:t xml:space="preserve">. </w:t>
      </w:r>
      <w:r w:rsidR="008217B8" w:rsidRPr="00580775">
        <w:rPr>
          <w:rFonts w:ascii="Times New Roman" w:hAnsi="Times New Roman" w:cs="Times New Roman"/>
          <w:sz w:val="24"/>
          <w:szCs w:val="24"/>
        </w:rPr>
        <w:t>Кроме того, вне больших городов Армении через партнерские НПО создаются удобные рабочие пространства под названием «</w:t>
      </w:r>
      <w:r w:rsidR="008217B8" w:rsidRPr="00580775">
        <w:rPr>
          <w:rFonts w:ascii="Times New Roman" w:hAnsi="Times New Roman" w:cs="Times New Roman"/>
          <w:sz w:val="24"/>
          <w:szCs w:val="24"/>
          <w:lang w:val="en-US"/>
        </w:rPr>
        <w:t>Info</w:t>
      </w:r>
      <w:r w:rsidR="008217B8" w:rsidRPr="00580775">
        <w:rPr>
          <w:rFonts w:ascii="Times New Roman" w:hAnsi="Times New Roman" w:cs="Times New Roman"/>
          <w:sz w:val="24"/>
          <w:szCs w:val="24"/>
        </w:rPr>
        <w:t xml:space="preserve"> </w:t>
      </w:r>
      <w:r w:rsidR="008217B8" w:rsidRPr="00580775">
        <w:rPr>
          <w:rFonts w:ascii="Times New Roman" w:hAnsi="Times New Roman" w:cs="Times New Roman"/>
          <w:sz w:val="24"/>
          <w:szCs w:val="24"/>
          <w:lang w:val="en-US"/>
        </w:rPr>
        <w:t>House</w:t>
      </w:r>
      <w:r w:rsidR="008217B8" w:rsidRPr="00580775">
        <w:rPr>
          <w:rFonts w:ascii="Times New Roman" w:hAnsi="Times New Roman" w:cs="Times New Roman"/>
          <w:sz w:val="24"/>
          <w:szCs w:val="24"/>
        </w:rPr>
        <w:t>»</w:t>
      </w:r>
      <w:r w:rsidR="00360815" w:rsidRPr="00580775">
        <w:rPr>
          <w:rFonts w:ascii="Times New Roman" w:hAnsi="Times New Roman" w:cs="Times New Roman"/>
          <w:sz w:val="24"/>
          <w:szCs w:val="24"/>
        </w:rPr>
        <w:t>, где проводятся встречи и тренинги</w:t>
      </w:r>
      <w:r w:rsidR="00360815" w:rsidRPr="00580775">
        <w:rPr>
          <w:rStyle w:val="a5"/>
          <w:rFonts w:ascii="Times New Roman" w:hAnsi="Times New Roman" w:cs="Times New Roman"/>
          <w:sz w:val="24"/>
          <w:szCs w:val="24"/>
        </w:rPr>
        <w:footnoteReference w:id="143"/>
      </w:r>
      <w:r w:rsidR="00360815" w:rsidRPr="00580775">
        <w:rPr>
          <w:rFonts w:ascii="Times New Roman" w:hAnsi="Times New Roman" w:cs="Times New Roman"/>
          <w:sz w:val="24"/>
          <w:szCs w:val="24"/>
        </w:rPr>
        <w:t xml:space="preserve">. </w:t>
      </w:r>
    </w:p>
    <w:p w14:paraId="02083E65" w14:textId="1AC069D7" w:rsidR="008217B8" w:rsidRPr="00580775" w:rsidRDefault="002012C9" w:rsidP="00D74ECE">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lastRenderedPageBreak/>
        <w:t>Ц</w:t>
      </w:r>
      <w:r w:rsidR="00F905EB" w:rsidRPr="00580775">
        <w:rPr>
          <w:rFonts w:ascii="Times New Roman" w:hAnsi="Times New Roman" w:cs="Times New Roman"/>
          <w:sz w:val="24"/>
          <w:szCs w:val="24"/>
        </w:rPr>
        <w:t xml:space="preserve">ентр предоставляет финансовую помощь 16 теле- и </w:t>
      </w:r>
      <w:r w:rsidR="00720F30" w:rsidRPr="00580775">
        <w:rPr>
          <w:rFonts w:ascii="Times New Roman" w:hAnsi="Times New Roman" w:cs="Times New Roman"/>
          <w:sz w:val="24"/>
          <w:szCs w:val="24"/>
        </w:rPr>
        <w:t>9 радиоканалам. Многие из них, например радио «Аврора» и канал «</w:t>
      </w:r>
      <w:r w:rsidR="00720F30" w:rsidRPr="00580775">
        <w:rPr>
          <w:rFonts w:ascii="Times New Roman" w:hAnsi="Times New Roman" w:cs="Times New Roman"/>
          <w:sz w:val="24"/>
          <w:szCs w:val="24"/>
          <w:lang w:val="en-US"/>
        </w:rPr>
        <w:t>ATV</w:t>
      </w:r>
      <w:r w:rsidR="00720F30" w:rsidRPr="00580775">
        <w:rPr>
          <w:rFonts w:ascii="Times New Roman" w:hAnsi="Times New Roman" w:cs="Times New Roman"/>
          <w:sz w:val="24"/>
          <w:szCs w:val="24"/>
        </w:rPr>
        <w:t>» активно освещали события «Бархатной революции» в 2018 г. На базе центра также создаются ролики и программы</w:t>
      </w:r>
      <w:r w:rsidR="00720F30" w:rsidRPr="00580775">
        <w:rPr>
          <w:rStyle w:val="a5"/>
          <w:rFonts w:ascii="Times New Roman" w:hAnsi="Times New Roman" w:cs="Times New Roman"/>
          <w:sz w:val="24"/>
          <w:szCs w:val="24"/>
        </w:rPr>
        <w:footnoteReference w:id="144"/>
      </w:r>
      <w:r w:rsidR="00720F30" w:rsidRPr="00580775">
        <w:rPr>
          <w:rFonts w:ascii="Times New Roman" w:hAnsi="Times New Roman" w:cs="Times New Roman"/>
          <w:sz w:val="24"/>
          <w:szCs w:val="24"/>
        </w:rPr>
        <w:t xml:space="preserve">. </w:t>
      </w:r>
      <w:r w:rsidR="00B42643" w:rsidRPr="00580775">
        <w:rPr>
          <w:rFonts w:ascii="Times New Roman" w:hAnsi="Times New Roman" w:cs="Times New Roman"/>
          <w:sz w:val="24"/>
          <w:szCs w:val="24"/>
        </w:rPr>
        <w:t xml:space="preserve">В 2020 г. центр получил свыше 2,5 млн долл., существенная часть из которых </w:t>
      </w:r>
      <w:r w:rsidR="001B62BB" w:rsidRPr="00580775">
        <w:rPr>
          <w:rFonts w:ascii="Times New Roman" w:hAnsi="Times New Roman" w:cs="Times New Roman"/>
          <w:sz w:val="24"/>
          <w:szCs w:val="24"/>
        </w:rPr>
        <w:t>пошла на гранты</w:t>
      </w:r>
      <w:r w:rsidR="001B62BB" w:rsidRPr="00580775">
        <w:rPr>
          <w:rStyle w:val="a5"/>
          <w:rFonts w:ascii="Times New Roman" w:hAnsi="Times New Roman" w:cs="Times New Roman"/>
          <w:sz w:val="24"/>
          <w:szCs w:val="24"/>
        </w:rPr>
        <w:footnoteReference w:id="145"/>
      </w:r>
      <w:r w:rsidR="001B62BB" w:rsidRPr="00580775">
        <w:rPr>
          <w:rFonts w:ascii="Times New Roman" w:hAnsi="Times New Roman" w:cs="Times New Roman"/>
          <w:sz w:val="24"/>
          <w:szCs w:val="24"/>
        </w:rPr>
        <w:t>.</w:t>
      </w:r>
      <w:r w:rsidRPr="00580775">
        <w:rPr>
          <w:rFonts w:ascii="Times New Roman" w:hAnsi="Times New Roman" w:cs="Times New Roman"/>
          <w:sz w:val="24"/>
          <w:szCs w:val="24"/>
        </w:rPr>
        <w:t xml:space="preserve"> Кроме того, помимо выделения грантом, центр помогает СМИ повысить эффективность своей деятельности, предоставляя доступ к современным мультимедийным решениям и коммуникационным системам</w:t>
      </w:r>
      <w:r w:rsidRPr="00580775">
        <w:rPr>
          <w:rStyle w:val="a5"/>
          <w:rFonts w:ascii="Times New Roman" w:hAnsi="Times New Roman" w:cs="Times New Roman"/>
          <w:sz w:val="24"/>
          <w:szCs w:val="24"/>
        </w:rPr>
        <w:footnoteReference w:id="146"/>
      </w:r>
      <w:r w:rsidRPr="00580775">
        <w:rPr>
          <w:rFonts w:ascii="Times New Roman" w:hAnsi="Times New Roman" w:cs="Times New Roman"/>
          <w:sz w:val="24"/>
          <w:szCs w:val="24"/>
        </w:rPr>
        <w:t>.</w:t>
      </w:r>
    </w:p>
    <w:p w14:paraId="22E5F6F2" w14:textId="77777777" w:rsidR="004053D9" w:rsidRDefault="001B62BB" w:rsidP="004053D9">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Таким образом,</w:t>
      </w:r>
      <w:r w:rsidR="000E7405" w:rsidRPr="00580775">
        <w:rPr>
          <w:rFonts w:ascii="Times New Roman" w:hAnsi="Times New Roman" w:cs="Times New Roman"/>
          <w:sz w:val="24"/>
          <w:szCs w:val="24"/>
        </w:rPr>
        <w:t xml:space="preserve"> правительство США реализует свои программы в Армении, задействуя формально независимые американские организации и местные армянские НПО. Основными инструментами их деятельности являются обмены, </w:t>
      </w:r>
      <w:r w:rsidR="00AC0B11" w:rsidRPr="00580775">
        <w:rPr>
          <w:rFonts w:ascii="Times New Roman" w:hAnsi="Times New Roman" w:cs="Times New Roman"/>
          <w:sz w:val="24"/>
          <w:szCs w:val="24"/>
        </w:rPr>
        <w:t xml:space="preserve">обучающие курсы, </w:t>
      </w:r>
      <w:r w:rsidR="000E7405" w:rsidRPr="00580775">
        <w:rPr>
          <w:rFonts w:ascii="Times New Roman" w:hAnsi="Times New Roman" w:cs="Times New Roman"/>
          <w:sz w:val="24"/>
          <w:szCs w:val="24"/>
        </w:rPr>
        <w:t xml:space="preserve">тренинги, </w:t>
      </w:r>
      <w:r w:rsidR="00AC0B11" w:rsidRPr="00580775">
        <w:rPr>
          <w:rFonts w:ascii="Times New Roman" w:hAnsi="Times New Roman" w:cs="Times New Roman"/>
          <w:sz w:val="24"/>
          <w:szCs w:val="24"/>
        </w:rPr>
        <w:t xml:space="preserve">круглые столы и конференции, </w:t>
      </w:r>
      <w:r w:rsidR="000E7405" w:rsidRPr="00580775">
        <w:rPr>
          <w:rFonts w:ascii="Times New Roman" w:hAnsi="Times New Roman" w:cs="Times New Roman"/>
          <w:sz w:val="24"/>
          <w:szCs w:val="24"/>
        </w:rPr>
        <w:t>аналитическая работа и распространение ее результатов среди чиновников и в государственных институтах</w:t>
      </w:r>
      <w:r w:rsidR="00AC0B11" w:rsidRPr="00580775">
        <w:rPr>
          <w:rFonts w:ascii="Times New Roman" w:hAnsi="Times New Roman" w:cs="Times New Roman"/>
          <w:sz w:val="24"/>
          <w:szCs w:val="24"/>
        </w:rPr>
        <w:t>, финансовая, техническая и организационная помощь партнерам.</w:t>
      </w:r>
      <w:r w:rsidR="00DF2F3E" w:rsidRPr="00580775">
        <w:rPr>
          <w:rFonts w:ascii="Times New Roman" w:hAnsi="Times New Roman" w:cs="Times New Roman"/>
          <w:sz w:val="24"/>
          <w:szCs w:val="24"/>
        </w:rPr>
        <w:t xml:space="preserve"> Результаты этой работы оказывают значительное, если не решающие влияние на выстраивание вектора политического развития Республики Армения.</w:t>
      </w:r>
      <w:bookmarkStart w:id="44" w:name="_Toc103256819"/>
      <w:bookmarkEnd w:id="37"/>
    </w:p>
    <w:p w14:paraId="7C677932" w14:textId="77777777" w:rsidR="004053D9" w:rsidRDefault="004053D9" w:rsidP="004053D9">
      <w:pPr>
        <w:spacing w:after="0" w:line="360" w:lineRule="auto"/>
        <w:ind w:firstLine="709"/>
        <w:jc w:val="both"/>
        <w:rPr>
          <w:rFonts w:ascii="Times New Roman" w:hAnsi="Times New Roman" w:cs="Times New Roman"/>
          <w:sz w:val="24"/>
          <w:szCs w:val="24"/>
        </w:rPr>
      </w:pPr>
    </w:p>
    <w:p w14:paraId="60C2372E" w14:textId="6B3F748F" w:rsidR="00E73740" w:rsidRPr="004053D9" w:rsidRDefault="00E73740" w:rsidP="00BE6B0C">
      <w:pPr>
        <w:pStyle w:val="2"/>
        <w:spacing w:before="0" w:line="360" w:lineRule="auto"/>
        <w:jc w:val="center"/>
        <w:rPr>
          <w:rFonts w:ascii="Times New Roman" w:hAnsi="Times New Roman" w:cs="Times New Roman"/>
          <w:b/>
          <w:bCs/>
          <w:color w:val="auto"/>
          <w:sz w:val="24"/>
          <w:szCs w:val="24"/>
        </w:rPr>
      </w:pPr>
      <w:r w:rsidRPr="004053D9">
        <w:rPr>
          <w:rFonts w:ascii="Times New Roman" w:hAnsi="Times New Roman" w:cs="Times New Roman"/>
          <w:b/>
          <w:bCs/>
          <w:color w:val="auto"/>
          <w:sz w:val="24"/>
          <w:szCs w:val="24"/>
        </w:rPr>
        <w:t>3.2 Реализация программ публичной дипломатии США на Украине</w:t>
      </w:r>
      <w:bookmarkEnd w:id="44"/>
    </w:p>
    <w:p w14:paraId="2D0285C0" w14:textId="54D1E1C1" w:rsidR="00E9642F" w:rsidRPr="00580775" w:rsidRDefault="00E9642F" w:rsidP="00E73740">
      <w:pPr>
        <w:spacing w:after="0" w:line="360" w:lineRule="auto"/>
        <w:jc w:val="center"/>
        <w:rPr>
          <w:rFonts w:ascii="Times New Roman" w:hAnsi="Times New Roman" w:cs="Times New Roman"/>
          <w:b/>
          <w:bCs/>
          <w:sz w:val="24"/>
          <w:szCs w:val="24"/>
        </w:rPr>
      </w:pPr>
    </w:p>
    <w:p w14:paraId="4AC371AF" w14:textId="7AF82DBD" w:rsidR="0030698F" w:rsidRPr="00580775" w:rsidRDefault="00B3386F" w:rsidP="0030698F">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После распада Советского Союза</w:t>
      </w:r>
      <w:r w:rsidR="008C7F6E" w:rsidRPr="00580775">
        <w:rPr>
          <w:rFonts w:ascii="Times New Roman" w:hAnsi="Times New Roman" w:cs="Times New Roman"/>
          <w:sz w:val="24"/>
          <w:szCs w:val="24"/>
        </w:rPr>
        <w:t xml:space="preserve"> </w:t>
      </w:r>
      <w:r w:rsidR="008A0D6C" w:rsidRPr="00580775">
        <w:rPr>
          <w:rFonts w:ascii="Times New Roman" w:hAnsi="Times New Roman" w:cs="Times New Roman"/>
          <w:sz w:val="24"/>
          <w:szCs w:val="24"/>
        </w:rPr>
        <w:t>Украина на ряду с другими</w:t>
      </w:r>
      <w:r w:rsidRPr="00580775">
        <w:rPr>
          <w:rFonts w:ascii="Times New Roman" w:hAnsi="Times New Roman" w:cs="Times New Roman"/>
          <w:sz w:val="24"/>
          <w:szCs w:val="24"/>
        </w:rPr>
        <w:t xml:space="preserve"> государствами</w:t>
      </w:r>
      <w:r w:rsidR="008A0D6C" w:rsidRPr="00580775">
        <w:rPr>
          <w:rFonts w:ascii="Times New Roman" w:hAnsi="Times New Roman" w:cs="Times New Roman"/>
          <w:sz w:val="24"/>
          <w:szCs w:val="24"/>
        </w:rPr>
        <w:t xml:space="preserve"> </w:t>
      </w:r>
      <w:r w:rsidRPr="00580775">
        <w:rPr>
          <w:rFonts w:ascii="Times New Roman" w:hAnsi="Times New Roman" w:cs="Times New Roman"/>
          <w:sz w:val="24"/>
          <w:szCs w:val="24"/>
        </w:rPr>
        <w:t>являлась одной из приоритетных стран для американской публичной дипломатии на постсоветском пространстве. Это обуславлива</w:t>
      </w:r>
      <w:r w:rsidR="0092427E" w:rsidRPr="00580775">
        <w:rPr>
          <w:rFonts w:ascii="Times New Roman" w:hAnsi="Times New Roman" w:cs="Times New Roman"/>
          <w:sz w:val="24"/>
          <w:szCs w:val="24"/>
        </w:rPr>
        <w:t>лось</w:t>
      </w:r>
      <w:r w:rsidRPr="00580775">
        <w:rPr>
          <w:rFonts w:ascii="Times New Roman" w:hAnsi="Times New Roman" w:cs="Times New Roman"/>
          <w:sz w:val="24"/>
          <w:szCs w:val="24"/>
        </w:rPr>
        <w:t xml:space="preserve"> стратегическими интересами. Во-первых, </w:t>
      </w:r>
      <w:r w:rsidR="00EB0C86" w:rsidRPr="00580775">
        <w:rPr>
          <w:rFonts w:ascii="Times New Roman" w:hAnsi="Times New Roman" w:cs="Times New Roman"/>
          <w:sz w:val="24"/>
          <w:szCs w:val="24"/>
        </w:rPr>
        <w:t xml:space="preserve">США стремились предотвратить восстановление российского влияния в регионе. </w:t>
      </w:r>
      <w:r w:rsidR="00746725" w:rsidRPr="00580775">
        <w:rPr>
          <w:rFonts w:ascii="Times New Roman" w:hAnsi="Times New Roman" w:cs="Times New Roman"/>
          <w:sz w:val="24"/>
          <w:szCs w:val="24"/>
        </w:rPr>
        <w:t>Еще в середине 1990-х гг. н</w:t>
      </w:r>
      <w:r w:rsidR="00EB0C86" w:rsidRPr="00580775">
        <w:rPr>
          <w:rFonts w:ascii="Times New Roman" w:hAnsi="Times New Roman" w:cs="Times New Roman"/>
          <w:sz w:val="24"/>
          <w:szCs w:val="24"/>
        </w:rPr>
        <w:t xml:space="preserve">есмотря на либеральные преобразования в самой России и относительное теплые отношения с США, американские политики </w:t>
      </w:r>
      <w:r w:rsidR="00273BD0" w:rsidRPr="00580775">
        <w:rPr>
          <w:rFonts w:ascii="Times New Roman" w:hAnsi="Times New Roman" w:cs="Times New Roman"/>
          <w:sz w:val="24"/>
          <w:szCs w:val="24"/>
        </w:rPr>
        <w:t>опасались возрождения российского империализма. Его проявления они видели</w:t>
      </w:r>
      <w:r w:rsidR="00AA4B4A" w:rsidRPr="00580775">
        <w:rPr>
          <w:rFonts w:ascii="Times New Roman" w:hAnsi="Times New Roman" w:cs="Times New Roman"/>
          <w:sz w:val="24"/>
          <w:szCs w:val="24"/>
        </w:rPr>
        <w:t xml:space="preserve"> в том, что Россия вела военные действия в Чечне и вмешивалась во внутренние политические процессы государств </w:t>
      </w:r>
      <w:r w:rsidR="00AA4B4A" w:rsidRPr="00580775">
        <w:rPr>
          <w:rFonts w:ascii="Times New Roman" w:hAnsi="Times New Roman" w:cs="Times New Roman"/>
          <w:sz w:val="24"/>
          <w:szCs w:val="24"/>
        </w:rPr>
        <w:lastRenderedPageBreak/>
        <w:t>постсоветского пространства</w:t>
      </w:r>
      <w:r w:rsidR="00AA4B4A" w:rsidRPr="00580775">
        <w:rPr>
          <w:rStyle w:val="a5"/>
          <w:rFonts w:ascii="Times New Roman" w:hAnsi="Times New Roman" w:cs="Times New Roman"/>
          <w:sz w:val="24"/>
          <w:szCs w:val="24"/>
        </w:rPr>
        <w:footnoteReference w:id="147"/>
      </w:r>
      <w:r w:rsidR="00AA4B4A" w:rsidRPr="00580775">
        <w:rPr>
          <w:rFonts w:ascii="Times New Roman" w:hAnsi="Times New Roman" w:cs="Times New Roman"/>
          <w:sz w:val="24"/>
          <w:szCs w:val="24"/>
        </w:rPr>
        <w:t>. Было принято решение о сокращении финансирования программ в России и о перенаправлении данных средств в другие бывшие советские республики с целью усиления их демократического развития.</w:t>
      </w:r>
      <w:r w:rsidR="0092427E" w:rsidRPr="00580775">
        <w:rPr>
          <w:rFonts w:ascii="Times New Roman" w:hAnsi="Times New Roman" w:cs="Times New Roman"/>
          <w:sz w:val="24"/>
          <w:szCs w:val="24"/>
        </w:rPr>
        <w:t xml:space="preserve"> В дальнейшем это стало причиной «потери» России и возврату отношений до уровня «холодной войны». Во-вторых, фокус</w:t>
      </w:r>
      <w:r w:rsidR="00273C96" w:rsidRPr="00580775">
        <w:rPr>
          <w:rFonts w:ascii="Times New Roman" w:hAnsi="Times New Roman" w:cs="Times New Roman"/>
          <w:sz w:val="24"/>
          <w:szCs w:val="24"/>
        </w:rPr>
        <w:t xml:space="preserve"> </w:t>
      </w:r>
      <w:r w:rsidR="00B974C3" w:rsidRPr="00580775">
        <w:rPr>
          <w:rFonts w:ascii="Times New Roman" w:hAnsi="Times New Roman" w:cs="Times New Roman"/>
          <w:sz w:val="24"/>
          <w:szCs w:val="24"/>
        </w:rPr>
        <w:t xml:space="preserve">США </w:t>
      </w:r>
      <w:r w:rsidR="00273C96" w:rsidRPr="00580775">
        <w:rPr>
          <w:rFonts w:ascii="Times New Roman" w:hAnsi="Times New Roman" w:cs="Times New Roman"/>
          <w:sz w:val="24"/>
          <w:szCs w:val="24"/>
        </w:rPr>
        <w:t>на Украине объяс</w:t>
      </w:r>
      <w:r w:rsidR="00B974C3" w:rsidRPr="00580775">
        <w:rPr>
          <w:rFonts w:ascii="Times New Roman" w:hAnsi="Times New Roman" w:cs="Times New Roman"/>
          <w:sz w:val="24"/>
          <w:szCs w:val="24"/>
        </w:rPr>
        <w:t xml:space="preserve">няется ее крайне важным геополитическим значением. </w:t>
      </w:r>
      <w:r w:rsidR="00E06243" w:rsidRPr="00580775">
        <w:rPr>
          <w:rFonts w:ascii="Times New Roman" w:hAnsi="Times New Roman" w:cs="Times New Roman"/>
          <w:sz w:val="24"/>
          <w:szCs w:val="24"/>
        </w:rPr>
        <w:t xml:space="preserve">Это подтверждает геополитическая концепция, озвученная Х.Д. </w:t>
      </w:r>
      <w:proofErr w:type="spellStart"/>
      <w:r w:rsidR="00E06243" w:rsidRPr="00580775">
        <w:rPr>
          <w:rFonts w:ascii="Times New Roman" w:hAnsi="Times New Roman" w:cs="Times New Roman"/>
          <w:sz w:val="24"/>
          <w:szCs w:val="24"/>
        </w:rPr>
        <w:t>Маккиндером</w:t>
      </w:r>
      <w:proofErr w:type="spellEnd"/>
      <w:r w:rsidR="00E06243" w:rsidRPr="00580775">
        <w:rPr>
          <w:rFonts w:ascii="Times New Roman" w:hAnsi="Times New Roman" w:cs="Times New Roman"/>
          <w:sz w:val="24"/>
          <w:szCs w:val="24"/>
        </w:rPr>
        <w:t>. В соответствии с ней, пространство Балто-Черноморья находится в самом центре «Хартленда», контроль над которым обеспечивает контроль над всем миром</w:t>
      </w:r>
      <w:r w:rsidR="00402F95" w:rsidRPr="00580775">
        <w:rPr>
          <w:rStyle w:val="a5"/>
          <w:rFonts w:ascii="Times New Roman" w:hAnsi="Times New Roman" w:cs="Times New Roman"/>
          <w:sz w:val="24"/>
          <w:szCs w:val="24"/>
        </w:rPr>
        <w:footnoteReference w:id="148"/>
      </w:r>
      <w:r w:rsidR="00E06243" w:rsidRPr="00580775">
        <w:rPr>
          <w:rFonts w:ascii="Times New Roman" w:hAnsi="Times New Roman" w:cs="Times New Roman"/>
          <w:sz w:val="24"/>
          <w:szCs w:val="24"/>
        </w:rPr>
        <w:t>.  Кроме того, его последователь, З. Бжезинский в своей книге «Великая шахматная доска» утверждает следующее: «Украина, новое и важное пространство на евразийской шахматной доске, является геополитическим центром, потому что само ее существование как независимого государства помогает трансформировать Россию. Без Украины Россия перестает быть евразийской империей»</w:t>
      </w:r>
      <w:r w:rsidR="00402F95" w:rsidRPr="00580775">
        <w:rPr>
          <w:rStyle w:val="a5"/>
          <w:rFonts w:ascii="Times New Roman" w:hAnsi="Times New Roman" w:cs="Times New Roman"/>
          <w:sz w:val="24"/>
          <w:szCs w:val="24"/>
        </w:rPr>
        <w:footnoteReference w:id="149"/>
      </w:r>
      <w:r w:rsidR="00E06243" w:rsidRPr="00580775">
        <w:rPr>
          <w:rFonts w:ascii="Times New Roman" w:hAnsi="Times New Roman" w:cs="Times New Roman"/>
          <w:sz w:val="24"/>
          <w:szCs w:val="24"/>
        </w:rPr>
        <w:t>.</w:t>
      </w:r>
      <w:r w:rsidR="00445694" w:rsidRPr="00580775">
        <w:rPr>
          <w:rFonts w:ascii="Times New Roman" w:hAnsi="Times New Roman" w:cs="Times New Roman"/>
          <w:sz w:val="24"/>
          <w:szCs w:val="24"/>
        </w:rPr>
        <w:t xml:space="preserve"> Таким образом, воздействие на Украину может рассматриваться не только как попытка ограничить распространение влияния России, но и стремление</w:t>
      </w:r>
      <w:r w:rsidR="00402F95" w:rsidRPr="00580775">
        <w:rPr>
          <w:rFonts w:ascii="Times New Roman" w:hAnsi="Times New Roman" w:cs="Times New Roman"/>
          <w:sz w:val="24"/>
          <w:szCs w:val="24"/>
        </w:rPr>
        <w:t xml:space="preserve"> укрепить свое собственное господство в </w:t>
      </w:r>
      <w:r w:rsidR="00A870BA" w:rsidRPr="00580775">
        <w:rPr>
          <w:rFonts w:ascii="Times New Roman" w:hAnsi="Times New Roman" w:cs="Times New Roman"/>
          <w:sz w:val="24"/>
          <w:szCs w:val="24"/>
        </w:rPr>
        <w:t>регионе</w:t>
      </w:r>
      <w:r w:rsidR="00402F95" w:rsidRPr="00580775">
        <w:rPr>
          <w:rFonts w:ascii="Times New Roman" w:hAnsi="Times New Roman" w:cs="Times New Roman"/>
          <w:sz w:val="24"/>
          <w:szCs w:val="24"/>
        </w:rPr>
        <w:t xml:space="preserve"> и во всем мире в целом.</w:t>
      </w:r>
    </w:p>
    <w:p w14:paraId="50A8C628" w14:textId="0150A6E4" w:rsidR="00A870BA" w:rsidRPr="00580775" w:rsidRDefault="0030698F" w:rsidP="00D51434">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Именно поэтому программы публичной дипломатии США на Украине были сосредоточены на полной демократизации страны, а сегодня преследует цель – закрепить достигнутые успехи</w:t>
      </w:r>
      <w:r w:rsidR="00E0608F" w:rsidRPr="00580775">
        <w:rPr>
          <w:rFonts w:ascii="Times New Roman" w:hAnsi="Times New Roman" w:cs="Times New Roman"/>
          <w:sz w:val="24"/>
          <w:szCs w:val="24"/>
        </w:rPr>
        <w:t>. В данном контексте для США остается важным противодействовать России в ее попытках влиять на Украину и, по возможности, ликвидировать или ослабить культурную взаимосвязь между двумя государствами</w:t>
      </w:r>
      <w:r w:rsidR="00E0608F" w:rsidRPr="00580775">
        <w:rPr>
          <w:rStyle w:val="a5"/>
          <w:rFonts w:ascii="Times New Roman" w:hAnsi="Times New Roman" w:cs="Times New Roman"/>
          <w:sz w:val="24"/>
          <w:szCs w:val="24"/>
        </w:rPr>
        <w:footnoteReference w:id="150"/>
      </w:r>
      <w:r w:rsidR="00E0608F" w:rsidRPr="00580775">
        <w:rPr>
          <w:rFonts w:ascii="Times New Roman" w:hAnsi="Times New Roman" w:cs="Times New Roman"/>
          <w:sz w:val="24"/>
          <w:szCs w:val="24"/>
        </w:rPr>
        <w:t>.</w:t>
      </w:r>
    </w:p>
    <w:p w14:paraId="0E1F2C3B" w14:textId="74812F54" w:rsidR="00E0608F" w:rsidRPr="00580775" w:rsidRDefault="007F7F6E" w:rsidP="00D51434">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Безусловно главным реализатором программ является Агентство США по международному развитию, которое всегда реализовывало через </w:t>
      </w:r>
      <w:r w:rsidR="00E9269D" w:rsidRPr="00580775">
        <w:rPr>
          <w:rFonts w:ascii="Times New Roman" w:hAnsi="Times New Roman" w:cs="Times New Roman"/>
          <w:sz w:val="24"/>
          <w:szCs w:val="24"/>
        </w:rPr>
        <w:t>свои ресурсные центры</w:t>
      </w:r>
      <w:r w:rsidRPr="00580775">
        <w:rPr>
          <w:rFonts w:ascii="Times New Roman" w:hAnsi="Times New Roman" w:cs="Times New Roman"/>
          <w:sz w:val="24"/>
          <w:szCs w:val="24"/>
        </w:rPr>
        <w:t xml:space="preserve"> проекты по нескольким основным направлениям: изменение законодательства о выборах, политическое строительство, созд</w:t>
      </w:r>
      <w:r w:rsidR="00E9269D" w:rsidRPr="00580775">
        <w:rPr>
          <w:rFonts w:ascii="Times New Roman" w:hAnsi="Times New Roman" w:cs="Times New Roman"/>
          <w:sz w:val="24"/>
          <w:szCs w:val="24"/>
        </w:rPr>
        <w:t>ание сети независимых СМИ и НПО.</w:t>
      </w:r>
    </w:p>
    <w:p w14:paraId="1B01AF0A" w14:textId="74D31838" w:rsidR="0021415E" w:rsidRPr="00580775" w:rsidRDefault="0021415E" w:rsidP="00D51434">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lastRenderedPageBreak/>
        <w:t xml:space="preserve">В конце </w:t>
      </w:r>
      <w:r w:rsidR="00121177" w:rsidRPr="00580775">
        <w:rPr>
          <w:rFonts w:ascii="Times New Roman" w:hAnsi="Times New Roman" w:cs="Times New Roman"/>
          <w:sz w:val="24"/>
          <w:szCs w:val="24"/>
        </w:rPr>
        <w:t>1990-х</w:t>
      </w:r>
      <w:r w:rsidRPr="00580775">
        <w:rPr>
          <w:rFonts w:ascii="Times New Roman" w:hAnsi="Times New Roman" w:cs="Times New Roman"/>
          <w:sz w:val="24"/>
          <w:szCs w:val="24"/>
        </w:rPr>
        <w:t xml:space="preserve"> – начале 2000-х агентство реализовало одну из самых масштабных кампаний по изменению законодательства</w:t>
      </w:r>
      <w:r w:rsidR="003A6CBF" w:rsidRPr="00580775">
        <w:rPr>
          <w:rFonts w:ascii="Times New Roman" w:hAnsi="Times New Roman" w:cs="Times New Roman"/>
          <w:sz w:val="24"/>
          <w:szCs w:val="24"/>
        </w:rPr>
        <w:t xml:space="preserve"> о выборах на Украине.</w:t>
      </w:r>
      <w:r w:rsidR="00140DB7" w:rsidRPr="00580775">
        <w:rPr>
          <w:rFonts w:ascii="Times New Roman" w:hAnsi="Times New Roman" w:cs="Times New Roman"/>
          <w:sz w:val="24"/>
          <w:szCs w:val="24"/>
        </w:rPr>
        <w:t xml:space="preserve"> </w:t>
      </w:r>
      <w:r w:rsidR="00A409B4" w:rsidRPr="00580775">
        <w:rPr>
          <w:rFonts w:ascii="Times New Roman" w:hAnsi="Times New Roman" w:cs="Times New Roman"/>
          <w:sz w:val="24"/>
          <w:szCs w:val="24"/>
        </w:rPr>
        <w:t>Организуя консультации, форумы и семинары для украинских политиков, представители Национального демократического института оказались вовлечены в разработку нового закон</w:t>
      </w:r>
      <w:r w:rsidR="009A7E5C" w:rsidRPr="00580775">
        <w:rPr>
          <w:rFonts w:ascii="Times New Roman" w:hAnsi="Times New Roman" w:cs="Times New Roman"/>
          <w:sz w:val="24"/>
          <w:szCs w:val="24"/>
        </w:rPr>
        <w:t xml:space="preserve">а о выборах. После утверждения закона было обучено более 100 активистов для поддержки законопроекта. Агентством были организованы специальные семинары по содействию в разработке новой конституции страны. </w:t>
      </w:r>
      <w:r w:rsidR="00AD6D59" w:rsidRPr="00580775">
        <w:rPr>
          <w:rFonts w:ascii="Times New Roman" w:hAnsi="Times New Roman" w:cs="Times New Roman"/>
          <w:sz w:val="24"/>
          <w:szCs w:val="24"/>
        </w:rPr>
        <w:t xml:space="preserve">Был также организован </w:t>
      </w:r>
      <w:r w:rsidR="00A2593D" w:rsidRPr="00580775">
        <w:rPr>
          <w:rFonts w:ascii="Times New Roman" w:hAnsi="Times New Roman" w:cs="Times New Roman"/>
          <w:sz w:val="24"/>
          <w:szCs w:val="24"/>
        </w:rPr>
        <w:t xml:space="preserve">«Всеукраинский конституционный форум», по итогам которого была принята резолюция, адресованная президенту. В ней содержались конкретные рекомендации к изменению </w:t>
      </w:r>
      <w:r w:rsidR="00091AFF" w:rsidRPr="00580775">
        <w:rPr>
          <w:rFonts w:ascii="Times New Roman" w:hAnsi="Times New Roman" w:cs="Times New Roman"/>
          <w:sz w:val="24"/>
          <w:szCs w:val="24"/>
        </w:rPr>
        <w:t xml:space="preserve">положений </w:t>
      </w:r>
      <w:r w:rsidR="00A2593D" w:rsidRPr="00580775">
        <w:rPr>
          <w:rFonts w:ascii="Times New Roman" w:hAnsi="Times New Roman" w:cs="Times New Roman"/>
          <w:sz w:val="24"/>
          <w:szCs w:val="24"/>
        </w:rPr>
        <w:t>конституции. Как результат, прези</w:t>
      </w:r>
      <w:r w:rsidR="00091AFF" w:rsidRPr="00580775">
        <w:rPr>
          <w:rFonts w:ascii="Times New Roman" w:hAnsi="Times New Roman" w:cs="Times New Roman"/>
          <w:sz w:val="24"/>
          <w:szCs w:val="24"/>
        </w:rPr>
        <w:t>дент Украины Л. Д. Кучма обратился за помощью в разработке конституции к «Ассоциации городов Украины</w:t>
      </w:r>
      <w:r w:rsidR="003B02F3" w:rsidRPr="00580775">
        <w:rPr>
          <w:rFonts w:ascii="Times New Roman" w:hAnsi="Times New Roman" w:cs="Times New Roman"/>
          <w:sz w:val="24"/>
          <w:szCs w:val="24"/>
        </w:rPr>
        <w:t>», которая была создана и существовала на гранты Агентства США по международному развитию</w:t>
      </w:r>
      <w:r w:rsidR="003B02F3" w:rsidRPr="00580775">
        <w:rPr>
          <w:rStyle w:val="a5"/>
          <w:rFonts w:ascii="Times New Roman" w:hAnsi="Times New Roman" w:cs="Times New Roman"/>
          <w:sz w:val="24"/>
          <w:szCs w:val="24"/>
        </w:rPr>
        <w:footnoteReference w:id="151"/>
      </w:r>
      <w:r w:rsidR="003B02F3" w:rsidRPr="00580775">
        <w:rPr>
          <w:rFonts w:ascii="Times New Roman" w:hAnsi="Times New Roman" w:cs="Times New Roman"/>
          <w:sz w:val="24"/>
          <w:szCs w:val="24"/>
        </w:rPr>
        <w:t xml:space="preserve">. </w:t>
      </w:r>
      <w:r w:rsidR="00091AFF" w:rsidRPr="00580775">
        <w:rPr>
          <w:rFonts w:ascii="Times New Roman" w:hAnsi="Times New Roman" w:cs="Times New Roman"/>
          <w:sz w:val="24"/>
          <w:szCs w:val="24"/>
        </w:rPr>
        <w:t xml:space="preserve"> </w:t>
      </w:r>
    </w:p>
    <w:p w14:paraId="12CE7C23" w14:textId="34C763F8" w:rsidR="00E9642F" w:rsidRPr="00580775" w:rsidRDefault="003B02F3" w:rsidP="00E9642F">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Это создавало основу для </w:t>
      </w:r>
      <w:r w:rsidR="00AA6CE8" w:rsidRPr="00580775">
        <w:rPr>
          <w:rFonts w:ascii="Times New Roman" w:hAnsi="Times New Roman" w:cs="Times New Roman"/>
          <w:sz w:val="24"/>
          <w:szCs w:val="24"/>
        </w:rPr>
        <w:t>демократического перевоплощения Украины. В дальнейшем менее масштабные программы агентства были нацелены на закрепление успеха.</w:t>
      </w:r>
    </w:p>
    <w:p w14:paraId="5DC6F23B" w14:textId="319EA4BE" w:rsidR="00857F92" w:rsidRPr="00580775" w:rsidRDefault="00AA6CE8" w:rsidP="00AF0AA0">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Например, </w:t>
      </w:r>
      <w:r w:rsidR="00857F92" w:rsidRPr="00580775">
        <w:rPr>
          <w:rFonts w:ascii="Times New Roman" w:hAnsi="Times New Roman" w:cs="Times New Roman"/>
          <w:sz w:val="24"/>
          <w:szCs w:val="24"/>
        </w:rPr>
        <w:t>в 2021 г. агентство инициировало проект «Управление и местная подотчетность» (</w:t>
      </w:r>
      <w:proofErr w:type="spellStart"/>
      <w:r w:rsidR="00857F92" w:rsidRPr="00580775">
        <w:rPr>
          <w:rFonts w:ascii="Times New Roman" w:hAnsi="Times New Roman" w:cs="Times New Roman"/>
          <w:sz w:val="24"/>
          <w:szCs w:val="24"/>
        </w:rPr>
        <w:t>Governance</w:t>
      </w:r>
      <w:proofErr w:type="spellEnd"/>
      <w:r w:rsidR="00857F92" w:rsidRPr="00580775">
        <w:rPr>
          <w:rFonts w:ascii="Times New Roman" w:hAnsi="Times New Roman" w:cs="Times New Roman"/>
          <w:sz w:val="24"/>
          <w:szCs w:val="24"/>
        </w:rPr>
        <w:t xml:space="preserve"> </w:t>
      </w:r>
      <w:proofErr w:type="spellStart"/>
      <w:r w:rsidR="00857F92" w:rsidRPr="00580775">
        <w:rPr>
          <w:rFonts w:ascii="Times New Roman" w:hAnsi="Times New Roman" w:cs="Times New Roman"/>
          <w:sz w:val="24"/>
          <w:szCs w:val="24"/>
        </w:rPr>
        <w:t>and</w:t>
      </w:r>
      <w:proofErr w:type="spellEnd"/>
      <w:r w:rsidR="00857F92" w:rsidRPr="00580775">
        <w:rPr>
          <w:rFonts w:ascii="Times New Roman" w:hAnsi="Times New Roman" w:cs="Times New Roman"/>
          <w:sz w:val="24"/>
          <w:szCs w:val="24"/>
        </w:rPr>
        <w:t xml:space="preserve"> Local </w:t>
      </w:r>
      <w:proofErr w:type="spellStart"/>
      <w:r w:rsidR="00857F92" w:rsidRPr="00580775">
        <w:rPr>
          <w:rFonts w:ascii="Times New Roman" w:hAnsi="Times New Roman" w:cs="Times New Roman"/>
          <w:sz w:val="24"/>
          <w:szCs w:val="24"/>
        </w:rPr>
        <w:t>Accountability</w:t>
      </w:r>
      <w:proofErr w:type="spellEnd"/>
      <w:r w:rsidR="00857F92" w:rsidRPr="00580775">
        <w:rPr>
          <w:rFonts w:ascii="Times New Roman" w:hAnsi="Times New Roman" w:cs="Times New Roman"/>
          <w:sz w:val="24"/>
          <w:szCs w:val="24"/>
        </w:rPr>
        <w:t xml:space="preserve"> (HOVERLA) с бюджетом в 74 млн долл.</w:t>
      </w:r>
      <w:r w:rsidR="00AF0AA0" w:rsidRPr="00580775">
        <w:rPr>
          <w:rFonts w:ascii="Times New Roman" w:hAnsi="Times New Roman" w:cs="Times New Roman"/>
          <w:sz w:val="24"/>
          <w:szCs w:val="24"/>
        </w:rPr>
        <w:t xml:space="preserve"> </w:t>
      </w:r>
      <w:r w:rsidR="00857F92" w:rsidRPr="00580775">
        <w:rPr>
          <w:rFonts w:ascii="Times New Roman" w:hAnsi="Times New Roman" w:cs="Times New Roman"/>
          <w:sz w:val="24"/>
          <w:szCs w:val="24"/>
        </w:rPr>
        <w:t>Он предполагает содействие украинскому правительству в осуществлении реформы децентрализации посредством помощи в разработке соответствующей законодательной базы, оказания технической и финансовой помощи</w:t>
      </w:r>
      <w:r w:rsidR="00B77768" w:rsidRPr="00580775">
        <w:rPr>
          <w:rFonts w:ascii="Times New Roman" w:hAnsi="Times New Roman" w:cs="Times New Roman"/>
          <w:sz w:val="24"/>
          <w:szCs w:val="24"/>
        </w:rPr>
        <w:t xml:space="preserve">, и конечно, путем переобучения администраторов и руководителей громад. </w:t>
      </w:r>
      <w:r w:rsidR="00AF0AA0" w:rsidRPr="00580775">
        <w:rPr>
          <w:rFonts w:ascii="Times New Roman" w:hAnsi="Times New Roman" w:cs="Times New Roman"/>
          <w:sz w:val="24"/>
          <w:szCs w:val="24"/>
        </w:rPr>
        <w:t>Реализацией программы занимается организация «</w:t>
      </w:r>
      <w:r w:rsidR="00AF0AA0" w:rsidRPr="00580775">
        <w:rPr>
          <w:rFonts w:ascii="Times New Roman" w:hAnsi="Times New Roman" w:cs="Times New Roman"/>
          <w:sz w:val="24"/>
          <w:szCs w:val="24"/>
          <w:lang w:val="en-US"/>
        </w:rPr>
        <w:t>DAI</w:t>
      </w:r>
      <w:r w:rsidR="00AF0AA0" w:rsidRPr="00580775">
        <w:rPr>
          <w:rFonts w:ascii="Times New Roman" w:hAnsi="Times New Roman" w:cs="Times New Roman"/>
          <w:sz w:val="24"/>
          <w:szCs w:val="24"/>
        </w:rPr>
        <w:t xml:space="preserve"> </w:t>
      </w:r>
      <w:r w:rsidR="00AF0AA0" w:rsidRPr="00580775">
        <w:rPr>
          <w:rFonts w:ascii="Times New Roman" w:hAnsi="Times New Roman" w:cs="Times New Roman"/>
          <w:sz w:val="24"/>
          <w:szCs w:val="24"/>
          <w:lang w:val="en-US"/>
        </w:rPr>
        <w:t>Global</w:t>
      </w:r>
      <w:r w:rsidR="00AF0AA0" w:rsidRPr="00580775">
        <w:rPr>
          <w:rFonts w:ascii="Times New Roman" w:hAnsi="Times New Roman" w:cs="Times New Roman"/>
          <w:sz w:val="24"/>
          <w:szCs w:val="24"/>
        </w:rPr>
        <w:t xml:space="preserve">». Последние отчеты указывают на то, что были закончены подготовительные работы по запуску проекта. Были выбраны три пилотные области: Волынская, Полтавская и Львовская. Было проведено три стратегические сессии с муниципальными </w:t>
      </w:r>
      <w:r w:rsidR="00C214C1" w:rsidRPr="00580775">
        <w:rPr>
          <w:rFonts w:ascii="Times New Roman" w:hAnsi="Times New Roman" w:cs="Times New Roman"/>
          <w:sz w:val="24"/>
          <w:szCs w:val="24"/>
        </w:rPr>
        <w:t>органами</w:t>
      </w:r>
      <w:r w:rsidR="00AF0AA0" w:rsidRPr="00580775">
        <w:rPr>
          <w:rFonts w:ascii="Times New Roman" w:hAnsi="Times New Roman" w:cs="Times New Roman"/>
          <w:sz w:val="24"/>
          <w:szCs w:val="24"/>
        </w:rPr>
        <w:t xml:space="preserve"> власти указанных областей</w:t>
      </w:r>
      <w:r w:rsidR="00C214C1" w:rsidRPr="00580775">
        <w:rPr>
          <w:rFonts w:ascii="Times New Roman" w:hAnsi="Times New Roman" w:cs="Times New Roman"/>
          <w:sz w:val="24"/>
          <w:szCs w:val="24"/>
        </w:rPr>
        <w:t xml:space="preserve">, где разрабатывался план по включению молодежных НПО в процесс принятия решений. Не менее интересно, что была создана группа, состоящая из более чем 30 американских и украинских экспертов по </w:t>
      </w:r>
      <w:r w:rsidR="00C214C1" w:rsidRPr="00580775">
        <w:rPr>
          <w:rFonts w:ascii="Times New Roman" w:hAnsi="Times New Roman" w:cs="Times New Roman"/>
          <w:sz w:val="24"/>
          <w:szCs w:val="24"/>
        </w:rPr>
        <w:lastRenderedPageBreak/>
        <w:t xml:space="preserve">разработке законодательства в указанной области. </w:t>
      </w:r>
      <w:r w:rsidR="00295EE0" w:rsidRPr="00580775">
        <w:rPr>
          <w:rFonts w:ascii="Times New Roman" w:hAnsi="Times New Roman" w:cs="Times New Roman"/>
          <w:sz w:val="24"/>
          <w:szCs w:val="24"/>
        </w:rPr>
        <w:t>Кроме того, агентство определило круг украинских политиков сотрудничество, с которыми окажется наиболее плодотворным</w:t>
      </w:r>
      <w:r w:rsidR="00295EE0" w:rsidRPr="00580775">
        <w:rPr>
          <w:rStyle w:val="a5"/>
          <w:rFonts w:ascii="Times New Roman" w:hAnsi="Times New Roman" w:cs="Times New Roman"/>
          <w:sz w:val="24"/>
          <w:szCs w:val="24"/>
        </w:rPr>
        <w:footnoteReference w:id="152"/>
      </w:r>
      <w:r w:rsidR="00295EE0" w:rsidRPr="00580775">
        <w:rPr>
          <w:rFonts w:ascii="Times New Roman" w:hAnsi="Times New Roman" w:cs="Times New Roman"/>
          <w:sz w:val="24"/>
          <w:szCs w:val="24"/>
        </w:rPr>
        <w:t>.</w:t>
      </w:r>
    </w:p>
    <w:p w14:paraId="2E22DBC6" w14:textId="7345BB6E" w:rsidR="00295EE0" w:rsidRPr="00580775" w:rsidRDefault="004C6DA0" w:rsidP="00AF0AA0">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Идет постоянный процесс переобучения политиков, время от времени его интенсивность может спадать, но он является неотъемлемой частью изменения политической культуры и системы страны. </w:t>
      </w:r>
      <w:r w:rsidR="00FA4EFA" w:rsidRPr="00580775">
        <w:rPr>
          <w:rFonts w:ascii="Times New Roman" w:hAnsi="Times New Roman" w:cs="Times New Roman"/>
          <w:sz w:val="24"/>
          <w:szCs w:val="24"/>
        </w:rPr>
        <w:t xml:space="preserve">Например, </w:t>
      </w:r>
      <w:r w:rsidR="00614F36" w:rsidRPr="00580775">
        <w:rPr>
          <w:rFonts w:ascii="Times New Roman" w:hAnsi="Times New Roman" w:cs="Times New Roman"/>
          <w:sz w:val="24"/>
          <w:szCs w:val="24"/>
        </w:rPr>
        <w:t xml:space="preserve">в 2020 г. агентство признало, что депутаты Верховной Рады часто игнорируют институциональные и процедурные нормы, между ними отсутствует координация, а контроль над парламентом становится гораздо слабее при большинстве в парламенте и правительстве. Кроме того, указывалось на то, что депутаты 9-го созыва крайне неопытны. Последнее является своего рода плюсом для агентства поскольку их можно обучить по американским стандартам. </w:t>
      </w:r>
      <w:r w:rsidR="00A853F2" w:rsidRPr="00580775">
        <w:rPr>
          <w:rFonts w:ascii="Times New Roman" w:hAnsi="Times New Roman" w:cs="Times New Roman"/>
          <w:sz w:val="24"/>
          <w:szCs w:val="24"/>
        </w:rPr>
        <w:t xml:space="preserve">Именно поэтому в 2021 г. стартовала программа «РАДА: следующее поколение» (RADA </w:t>
      </w:r>
      <w:proofErr w:type="spellStart"/>
      <w:r w:rsidR="00A853F2" w:rsidRPr="00580775">
        <w:rPr>
          <w:rFonts w:ascii="Times New Roman" w:hAnsi="Times New Roman" w:cs="Times New Roman"/>
          <w:sz w:val="24"/>
          <w:szCs w:val="24"/>
        </w:rPr>
        <w:t>the</w:t>
      </w:r>
      <w:proofErr w:type="spellEnd"/>
      <w:r w:rsidR="00A853F2" w:rsidRPr="00580775">
        <w:rPr>
          <w:rFonts w:ascii="Times New Roman" w:hAnsi="Times New Roman" w:cs="Times New Roman"/>
          <w:sz w:val="24"/>
          <w:szCs w:val="24"/>
        </w:rPr>
        <w:t xml:space="preserve"> Next Generation (RANG). Она осуществляется Международным республиканским институтом, а ее бюджет составляет 10 млн долл. </w:t>
      </w:r>
      <w:r w:rsidR="00E05FD2" w:rsidRPr="00580775">
        <w:rPr>
          <w:rFonts w:ascii="Times New Roman" w:hAnsi="Times New Roman" w:cs="Times New Roman"/>
          <w:sz w:val="24"/>
          <w:szCs w:val="24"/>
        </w:rPr>
        <w:t xml:space="preserve">В соответствии с данным проектом для депутатов организуются </w:t>
      </w:r>
      <w:r w:rsidR="006243B7" w:rsidRPr="00580775">
        <w:rPr>
          <w:rFonts w:ascii="Times New Roman" w:hAnsi="Times New Roman" w:cs="Times New Roman"/>
          <w:sz w:val="24"/>
          <w:szCs w:val="24"/>
        </w:rPr>
        <w:t>обучающие семинары,</w:t>
      </w:r>
      <w:r w:rsidR="00E05FD2" w:rsidRPr="00580775">
        <w:rPr>
          <w:rFonts w:ascii="Times New Roman" w:hAnsi="Times New Roman" w:cs="Times New Roman"/>
          <w:sz w:val="24"/>
          <w:szCs w:val="24"/>
        </w:rPr>
        <w:t xml:space="preserve"> в ходе которых они взаимодействуют с активистами и </w:t>
      </w:r>
      <w:r w:rsidR="006243B7" w:rsidRPr="00580775">
        <w:rPr>
          <w:rFonts w:ascii="Times New Roman" w:hAnsi="Times New Roman" w:cs="Times New Roman"/>
          <w:sz w:val="24"/>
          <w:szCs w:val="24"/>
        </w:rPr>
        <w:t xml:space="preserve">обучаются новым стандартам работы, например, </w:t>
      </w:r>
      <w:r w:rsidR="00C12BE0" w:rsidRPr="00580775">
        <w:rPr>
          <w:rFonts w:ascii="Times New Roman" w:hAnsi="Times New Roman" w:cs="Times New Roman"/>
          <w:sz w:val="24"/>
          <w:szCs w:val="24"/>
        </w:rPr>
        <w:t>тому,</w:t>
      </w:r>
      <w:r w:rsidR="006243B7" w:rsidRPr="00580775">
        <w:rPr>
          <w:rFonts w:ascii="Times New Roman" w:hAnsi="Times New Roman" w:cs="Times New Roman"/>
          <w:sz w:val="24"/>
          <w:szCs w:val="24"/>
        </w:rPr>
        <w:t xml:space="preserve"> как готовить информационное и аналитическое сопровождение своей законотворческой деятельности.</w:t>
      </w:r>
      <w:r w:rsidR="00C12BE0" w:rsidRPr="00580775">
        <w:rPr>
          <w:rFonts w:ascii="Times New Roman" w:hAnsi="Times New Roman" w:cs="Times New Roman"/>
          <w:sz w:val="24"/>
          <w:szCs w:val="24"/>
        </w:rPr>
        <w:t xml:space="preserve"> Обучение проходят около 200 человек в год.</w:t>
      </w:r>
      <w:r w:rsidR="006243B7" w:rsidRPr="00580775">
        <w:rPr>
          <w:rFonts w:ascii="Times New Roman" w:hAnsi="Times New Roman" w:cs="Times New Roman"/>
          <w:sz w:val="24"/>
          <w:szCs w:val="24"/>
        </w:rPr>
        <w:t xml:space="preserve"> Проводится оценка их работы независимыми экспертами, а также организуются «круглые столы» и конференции, где видные представители украинского общества обсуждают эту проблему</w:t>
      </w:r>
      <w:r w:rsidR="006243B7" w:rsidRPr="00580775">
        <w:rPr>
          <w:rStyle w:val="a5"/>
          <w:rFonts w:ascii="Times New Roman" w:hAnsi="Times New Roman" w:cs="Times New Roman"/>
          <w:sz w:val="24"/>
          <w:szCs w:val="24"/>
        </w:rPr>
        <w:footnoteReference w:id="153"/>
      </w:r>
      <w:r w:rsidR="006243B7" w:rsidRPr="00580775">
        <w:rPr>
          <w:rFonts w:ascii="Times New Roman" w:hAnsi="Times New Roman" w:cs="Times New Roman"/>
          <w:sz w:val="24"/>
          <w:szCs w:val="24"/>
        </w:rPr>
        <w:t>.</w:t>
      </w:r>
      <w:r w:rsidR="00C12BE0" w:rsidRPr="00580775">
        <w:rPr>
          <w:rFonts w:ascii="Times New Roman" w:hAnsi="Times New Roman" w:cs="Times New Roman"/>
          <w:sz w:val="24"/>
          <w:szCs w:val="24"/>
        </w:rPr>
        <w:t xml:space="preserve"> </w:t>
      </w:r>
    </w:p>
    <w:p w14:paraId="5337E8A8" w14:textId="449179B0" w:rsidR="00AA6CE8" w:rsidRPr="00580775" w:rsidRDefault="0017372B" w:rsidP="00E9642F">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Таким образом,</w:t>
      </w:r>
      <w:r w:rsidR="00C96EA3" w:rsidRPr="00580775">
        <w:rPr>
          <w:rFonts w:ascii="Times New Roman" w:hAnsi="Times New Roman" w:cs="Times New Roman"/>
          <w:sz w:val="24"/>
          <w:szCs w:val="24"/>
        </w:rPr>
        <w:t xml:space="preserve"> происходит унификация системы управления Украины, создаются условия для более эффективного продвижения соответствующих интересам США решений в стране.</w:t>
      </w:r>
    </w:p>
    <w:p w14:paraId="4CFF48CE" w14:textId="48934183" w:rsidR="00873D39" w:rsidRPr="00580775" w:rsidRDefault="00C96EA3" w:rsidP="00873D39">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В области политического строительства одной из самых масштабных и результативных реформ была</w:t>
      </w:r>
      <w:r w:rsidR="00873D39" w:rsidRPr="00580775">
        <w:rPr>
          <w:rFonts w:ascii="Times New Roman" w:hAnsi="Times New Roman" w:cs="Times New Roman"/>
          <w:sz w:val="24"/>
          <w:szCs w:val="24"/>
        </w:rPr>
        <w:t>,</w:t>
      </w:r>
      <w:r w:rsidRPr="00580775">
        <w:rPr>
          <w:rFonts w:ascii="Times New Roman" w:hAnsi="Times New Roman" w:cs="Times New Roman"/>
          <w:sz w:val="24"/>
          <w:szCs w:val="24"/>
        </w:rPr>
        <w:t xml:space="preserve"> </w:t>
      </w:r>
      <w:r w:rsidR="00873D39" w:rsidRPr="00580775">
        <w:rPr>
          <w:rFonts w:ascii="Times New Roman" w:hAnsi="Times New Roman" w:cs="Times New Roman"/>
          <w:sz w:val="24"/>
          <w:szCs w:val="24"/>
        </w:rPr>
        <w:t>запущенная в середине 1990-х,</w:t>
      </w:r>
      <w:r w:rsidRPr="00580775">
        <w:rPr>
          <w:rFonts w:ascii="Times New Roman" w:hAnsi="Times New Roman" w:cs="Times New Roman"/>
          <w:sz w:val="24"/>
          <w:szCs w:val="24"/>
        </w:rPr>
        <w:t xml:space="preserve"> «Программа по улучшению политических процессов и политическому строительству» (Political Process and Party-Building Program). </w:t>
      </w:r>
      <w:r w:rsidR="00873D39" w:rsidRPr="00580775">
        <w:rPr>
          <w:rFonts w:ascii="Times New Roman" w:hAnsi="Times New Roman" w:cs="Times New Roman"/>
          <w:sz w:val="24"/>
          <w:szCs w:val="24"/>
        </w:rPr>
        <w:t xml:space="preserve">Она предполагала обучение политических лидеров Украины тому, как создавать демократические партийные и политические коалиции. На эти цели выделялось </w:t>
      </w:r>
      <w:r w:rsidR="00873D39" w:rsidRPr="00580775">
        <w:rPr>
          <w:rFonts w:ascii="Times New Roman" w:hAnsi="Times New Roman" w:cs="Times New Roman"/>
          <w:sz w:val="24"/>
          <w:szCs w:val="24"/>
        </w:rPr>
        <w:lastRenderedPageBreak/>
        <w:t>83 млн. долл.</w:t>
      </w:r>
      <w:r w:rsidR="00F275BF" w:rsidRPr="00580775">
        <w:rPr>
          <w:rStyle w:val="a5"/>
          <w:rFonts w:ascii="Times New Roman" w:hAnsi="Times New Roman" w:cs="Times New Roman"/>
          <w:sz w:val="24"/>
          <w:szCs w:val="24"/>
        </w:rPr>
        <w:footnoteReference w:id="154"/>
      </w:r>
      <w:r w:rsidR="00F275BF" w:rsidRPr="00580775">
        <w:rPr>
          <w:rFonts w:ascii="Times New Roman" w:hAnsi="Times New Roman" w:cs="Times New Roman"/>
          <w:sz w:val="24"/>
          <w:szCs w:val="24"/>
        </w:rPr>
        <w:t xml:space="preserve">. </w:t>
      </w:r>
      <w:r w:rsidR="00873D39" w:rsidRPr="00580775">
        <w:rPr>
          <w:rFonts w:ascii="Times New Roman" w:hAnsi="Times New Roman" w:cs="Times New Roman"/>
          <w:sz w:val="24"/>
          <w:szCs w:val="24"/>
        </w:rPr>
        <w:t>США ежегодно. К 2004 г. по данной программе было обучено более 20 000 украинских активистов, но большая часть из них была вовлечена только в начале 2000-х гг. Так, только в 2002 г. обучение прошли 2 100 активистов</w:t>
      </w:r>
      <w:r w:rsidR="00F275BF" w:rsidRPr="00580775">
        <w:rPr>
          <w:rStyle w:val="a5"/>
          <w:rFonts w:ascii="Times New Roman" w:hAnsi="Times New Roman" w:cs="Times New Roman"/>
          <w:sz w:val="24"/>
          <w:szCs w:val="24"/>
        </w:rPr>
        <w:footnoteReference w:id="155"/>
      </w:r>
      <w:r w:rsidR="00873D39" w:rsidRPr="00580775">
        <w:rPr>
          <w:rFonts w:ascii="Times New Roman" w:hAnsi="Times New Roman" w:cs="Times New Roman"/>
          <w:sz w:val="24"/>
          <w:szCs w:val="24"/>
        </w:rPr>
        <w:t xml:space="preserve">. </w:t>
      </w:r>
    </w:p>
    <w:p w14:paraId="7898F13B" w14:textId="3AD83318" w:rsidR="00873D39" w:rsidRPr="00580775" w:rsidRDefault="00873D39" w:rsidP="00873D39">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Национальный республиканский институт и Международный демократический институт, в основном, взаимодействовали с молодыми политиками в регионах Украины, обучая их политическим технологиям и механизмам проведения уличных манифестаций. Другим направлением их деятельности являлось вовлечение женщин в политический процесс страны. В 2002 г. 100 активных партийцев и около 200 политических активисток прошли обучение по выборным технологиям</w:t>
      </w:r>
      <w:r w:rsidR="00F275BF" w:rsidRPr="00580775">
        <w:rPr>
          <w:rStyle w:val="a5"/>
          <w:rFonts w:ascii="Times New Roman" w:hAnsi="Times New Roman" w:cs="Times New Roman"/>
          <w:sz w:val="24"/>
          <w:szCs w:val="24"/>
        </w:rPr>
        <w:footnoteReference w:id="156"/>
      </w:r>
      <w:r w:rsidRPr="00580775">
        <w:rPr>
          <w:rFonts w:ascii="Times New Roman" w:hAnsi="Times New Roman" w:cs="Times New Roman"/>
          <w:sz w:val="24"/>
          <w:szCs w:val="24"/>
        </w:rPr>
        <w:t xml:space="preserve">. </w:t>
      </w:r>
    </w:p>
    <w:p w14:paraId="1E6B61F1" w14:textId="57A5AB74" w:rsidR="00873D39" w:rsidRPr="00580775" w:rsidRDefault="00873D39" w:rsidP="00873D39">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Параллельно шел процесс обучения наблюдателей для выборов. По программе Агентства по международному развитию США «The </w:t>
      </w:r>
      <w:proofErr w:type="spellStart"/>
      <w:r w:rsidRPr="00580775">
        <w:rPr>
          <w:rFonts w:ascii="Times New Roman" w:hAnsi="Times New Roman" w:cs="Times New Roman"/>
          <w:sz w:val="24"/>
          <w:szCs w:val="24"/>
        </w:rPr>
        <w:t>Elections</w:t>
      </w:r>
      <w:proofErr w:type="spellEnd"/>
      <w:r w:rsidRPr="00580775">
        <w:rPr>
          <w:rFonts w:ascii="Times New Roman" w:hAnsi="Times New Roman" w:cs="Times New Roman"/>
          <w:sz w:val="24"/>
          <w:szCs w:val="24"/>
        </w:rPr>
        <w:t xml:space="preserve"> </w:t>
      </w:r>
      <w:proofErr w:type="spellStart"/>
      <w:r w:rsidRPr="00580775">
        <w:rPr>
          <w:rFonts w:ascii="Times New Roman" w:hAnsi="Times New Roman" w:cs="Times New Roman"/>
          <w:sz w:val="24"/>
          <w:szCs w:val="24"/>
        </w:rPr>
        <w:t>and</w:t>
      </w:r>
      <w:proofErr w:type="spellEnd"/>
      <w:r w:rsidRPr="00580775">
        <w:rPr>
          <w:rFonts w:ascii="Times New Roman" w:hAnsi="Times New Roman" w:cs="Times New Roman"/>
          <w:sz w:val="24"/>
          <w:szCs w:val="24"/>
        </w:rPr>
        <w:t xml:space="preserve"> </w:t>
      </w:r>
      <w:proofErr w:type="spellStart"/>
      <w:r w:rsidRPr="00580775">
        <w:rPr>
          <w:rFonts w:ascii="Times New Roman" w:hAnsi="Times New Roman" w:cs="Times New Roman"/>
          <w:sz w:val="24"/>
          <w:szCs w:val="24"/>
        </w:rPr>
        <w:t>Political</w:t>
      </w:r>
      <w:proofErr w:type="spellEnd"/>
      <w:r w:rsidRPr="00580775">
        <w:rPr>
          <w:rFonts w:ascii="Times New Roman" w:hAnsi="Times New Roman" w:cs="Times New Roman"/>
          <w:sz w:val="24"/>
          <w:szCs w:val="24"/>
        </w:rPr>
        <w:t xml:space="preserve"> Process Project (EP3)» было обучено 25 000 членов политических партий, которые стали членами избирательных комиссий и работниками избирательных участков. В дополнение, не менее интересным является то, что проводились тренинги для адвокатов, журналистов и судей, которые должны были вовремя освещать нарушения на выборах</w:t>
      </w:r>
      <w:r w:rsidR="00550E2F" w:rsidRPr="00580775">
        <w:rPr>
          <w:rStyle w:val="a5"/>
          <w:rFonts w:ascii="Times New Roman" w:hAnsi="Times New Roman" w:cs="Times New Roman"/>
          <w:sz w:val="24"/>
          <w:szCs w:val="24"/>
        </w:rPr>
        <w:footnoteReference w:id="157"/>
      </w:r>
      <w:r w:rsidRPr="00580775">
        <w:rPr>
          <w:rFonts w:ascii="Times New Roman" w:hAnsi="Times New Roman" w:cs="Times New Roman"/>
          <w:sz w:val="24"/>
          <w:szCs w:val="24"/>
        </w:rPr>
        <w:t>.</w:t>
      </w:r>
    </w:p>
    <w:p w14:paraId="1BF62650" w14:textId="68E732B5" w:rsidR="00C96EA3" w:rsidRPr="00580775" w:rsidRDefault="00873D39" w:rsidP="00873D39">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Кроме того, был создан и профинансирован Комитет избирателей Украины, который контролировал деятельность Центральной избирательной комиссии, а также самого правительства. По оценкам американских экспертов, Комитет сыграл ключевую роль в наблюдении за парламентскими выборами в 2002 г., а также в освящении нарушений на этих выборах</w:t>
      </w:r>
      <w:r w:rsidR="003A405A" w:rsidRPr="00580775">
        <w:rPr>
          <w:rStyle w:val="a5"/>
          <w:rFonts w:ascii="Times New Roman" w:hAnsi="Times New Roman" w:cs="Times New Roman"/>
          <w:sz w:val="24"/>
          <w:szCs w:val="24"/>
        </w:rPr>
        <w:footnoteReference w:id="158"/>
      </w:r>
      <w:r w:rsidRPr="00580775">
        <w:rPr>
          <w:rFonts w:ascii="Times New Roman" w:hAnsi="Times New Roman" w:cs="Times New Roman"/>
          <w:sz w:val="24"/>
          <w:szCs w:val="24"/>
        </w:rPr>
        <w:t>.</w:t>
      </w:r>
    </w:p>
    <w:p w14:paraId="0891452A" w14:textId="50818DB7" w:rsidR="00550E2F" w:rsidRPr="00580775" w:rsidRDefault="00550E2F" w:rsidP="00BD34F7">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Если говорить о более современных проектах, то следует отметить </w:t>
      </w:r>
      <w:r w:rsidR="009A437E" w:rsidRPr="00580775">
        <w:rPr>
          <w:rFonts w:ascii="Times New Roman" w:hAnsi="Times New Roman" w:cs="Times New Roman"/>
          <w:sz w:val="24"/>
          <w:szCs w:val="24"/>
        </w:rPr>
        <w:t xml:space="preserve">«Программу эффективной и ответственной политики» (Ukraine </w:t>
      </w:r>
      <w:proofErr w:type="spellStart"/>
      <w:r w:rsidR="009A437E" w:rsidRPr="00580775">
        <w:rPr>
          <w:rFonts w:ascii="Times New Roman" w:hAnsi="Times New Roman" w:cs="Times New Roman"/>
          <w:sz w:val="24"/>
          <w:szCs w:val="24"/>
        </w:rPr>
        <w:t>Responsive</w:t>
      </w:r>
      <w:proofErr w:type="spellEnd"/>
      <w:r w:rsidR="009A437E" w:rsidRPr="00580775">
        <w:rPr>
          <w:rFonts w:ascii="Times New Roman" w:hAnsi="Times New Roman" w:cs="Times New Roman"/>
          <w:sz w:val="24"/>
          <w:szCs w:val="24"/>
        </w:rPr>
        <w:t xml:space="preserve"> </w:t>
      </w:r>
      <w:proofErr w:type="spellStart"/>
      <w:r w:rsidR="009A437E" w:rsidRPr="00580775">
        <w:rPr>
          <w:rFonts w:ascii="Times New Roman" w:hAnsi="Times New Roman" w:cs="Times New Roman"/>
          <w:sz w:val="24"/>
          <w:szCs w:val="24"/>
        </w:rPr>
        <w:t>and</w:t>
      </w:r>
      <w:proofErr w:type="spellEnd"/>
      <w:r w:rsidR="009A437E" w:rsidRPr="00580775">
        <w:rPr>
          <w:rFonts w:ascii="Times New Roman" w:hAnsi="Times New Roman" w:cs="Times New Roman"/>
          <w:sz w:val="24"/>
          <w:szCs w:val="24"/>
        </w:rPr>
        <w:t xml:space="preserve"> </w:t>
      </w:r>
      <w:proofErr w:type="spellStart"/>
      <w:r w:rsidR="009A437E" w:rsidRPr="00580775">
        <w:rPr>
          <w:rFonts w:ascii="Times New Roman" w:hAnsi="Times New Roman" w:cs="Times New Roman"/>
          <w:sz w:val="24"/>
          <w:szCs w:val="24"/>
        </w:rPr>
        <w:t>Accountable</w:t>
      </w:r>
      <w:proofErr w:type="spellEnd"/>
      <w:r w:rsidR="009A437E" w:rsidRPr="00580775">
        <w:rPr>
          <w:rFonts w:ascii="Times New Roman" w:hAnsi="Times New Roman" w:cs="Times New Roman"/>
          <w:sz w:val="24"/>
          <w:szCs w:val="24"/>
        </w:rPr>
        <w:t xml:space="preserve"> </w:t>
      </w:r>
      <w:proofErr w:type="spellStart"/>
      <w:r w:rsidR="009A437E" w:rsidRPr="00580775">
        <w:rPr>
          <w:rFonts w:ascii="Times New Roman" w:hAnsi="Times New Roman" w:cs="Times New Roman"/>
          <w:sz w:val="24"/>
          <w:szCs w:val="24"/>
        </w:rPr>
        <w:t>Politics</w:t>
      </w:r>
      <w:proofErr w:type="spellEnd"/>
      <w:r w:rsidR="009A437E" w:rsidRPr="00580775">
        <w:rPr>
          <w:rFonts w:ascii="Times New Roman" w:hAnsi="Times New Roman" w:cs="Times New Roman"/>
          <w:sz w:val="24"/>
          <w:szCs w:val="24"/>
        </w:rPr>
        <w:t xml:space="preserve"> Program (U-RAP)</w:t>
      </w:r>
      <w:r w:rsidR="00DE052A" w:rsidRPr="00580775">
        <w:rPr>
          <w:rFonts w:ascii="Times New Roman" w:hAnsi="Times New Roman" w:cs="Times New Roman"/>
          <w:sz w:val="24"/>
          <w:szCs w:val="24"/>
        </w:rPr>
        <w:t xml:space="preserve">, </w:t>
      </w:r>
      <w:r w:rsidR="0031640E" w:rsidRPr="00580775">
        <w:rPr>
          <w:rFonts w:ascii="Times New Roman" w:hAnsi="Times New Roman" w:cs="Times New Roman"/>
          <w:sz w:val="24"/>
          <w:szCs w:val="24"/>
        </w:rPr>
        <w:t>которая,</w:t>
      </w:r>
      <w:r w:rsidR="00DE052A" w:rsidRPr="00580775">
        <w:rPr>
          <w:rFonts w:ascii="Times New Roman" w:hAnsi="Times New Roman" w:cs="Times New Roman"/>
          <w:sz w:val="24"/>
          <w:szCs w:val="24"/>
        </w:rPr>
        <w:t xml:space="preserve"> как и предыдущие программы предполагает усиление демократических партий и коалиций, обучение активистов и лидеров, а также помощь в обучении наблюдателей и сотрудников ЦИК.</w:t>
      </w:r>
      <w:r w:rsidR="00D516A3" w:rsidRPr="00580775">
        <w:rPr>
          <w:rFonts w:ascii="Times New Roman" w:hAnsi="Times New Roman" w:cs="Times New Roman"/>
          <w:sz w:val="24"/>
          <w:szCs w:val="24"/>
        </w:rPr>
        <w:t xml:space="preserve"> </w:t>
      </w:r>
      <w:r w:rsidR="0031640E" w:rsidRPr="00580775">
        <w:rPr>
          <w:rFonts w:ascii="Times New Roman" w:hAnsi="Times New Roman" w:cs="Times New Roman"/>
          <w:sz w:val="24"/>
          <w:szCs w:val="24"/>
        </w:rPr>
        <w:t>В рамках проекта</w:t>
      </w:r>
      <w:r w:rsidR="0050722C" w:rsidRPr="00580775">
        <w:rPr>
          <w:rFonts w:ascii="Times New Roman" w:hAnsi="Times New Roman" w:cs="Times New Roman"/>
          <w:sz w:val="24"/>
          <w:szCs w:val="24"/>
        </w:rPr>
        <w:t xml:space="preserve"> Международный </w:t>
      </w:r>
      <w:r w:rsidR="0050722C" w:rsidRPr="00580775">
        <w:rPr>
          <w:rFonts w:ascii="Times New Roman" w:hAnsi="Times New Roman" w:cs="Times New Roman"/>
          <w:sz w:val="24"/>
          <w:szCs w:val="24"/>
        </w:rPr>
        <w:lastRenderedPageBreak/>
        <w:t>республиканский институт</w:t>
      </w:r>
      <w:r w:rsidR="007B1891" w:rsidRPr="00580775">
        <w:rPr>
          <w:rFonts w:ascii="Times New Roman" w:hAnsi="Times New Roman" w:cs="Times New Roman"/>
          <w:sz w:val="24"/>
          <w:szCs w:val="24"/>
        </w:rPr>
        <w:t xml:space="preserve"> и Национальный демократический институт</w:t>
      </w:r>
      <w:r w:rsidR="0050722C" w:rsidRPr="00580775">
        <w:rPr>
          <w:rFonts w:ascii="Times New Roman" w:hAnsi="Times New Roman" w:cs="Times New Roman"/>
          <w:sz w:val="24"/>
          <w:szCs w:val="24"/>
        </w:rPr>
        <w:t xml:space="preserve"> организ</w:t>
      </w:r>
      <w:r w:rsidR="007B1891" w:rsidRPr="00580775">
        <w:rPr>
          <w:rFonts w:ascii="Times New Roman" w:hAnsi="Times New Roman" w:cs="Times New Roman"/>
          <w:sz w:val="24"/>
          <w:szCs w:val="24"/>
        </w:rPr>
        <w:t>уют</w:t>
      </w:r>
      <w:r w:rsidR="0050722C" w:rsidRPr="00580775">
        <w:rPr>
          <w:rFonts w:ascii="Times New Roman" w:hAnsi="Times New Roman" w:cs="Times New Roman"/>
          <w:sz w:val="24"/>
          <w:szCs w:val="24"/>
        </w:rPr>
        <w:t xml:space="preserve"> тренинг</w:t>
      </w:r>
      <w:r w:rsidR="007B1891" w:rsidRPr="00580775">
        <w:rPr>
          <w:rFonts w:ascii="Times New Roman" w:hAnsi="Times New Roman" w:cs="Times New Roman"/>
          <w:sz w:val="24"/>
          <w:szCs w:val="24"/>
        </w:rPr>
        <w:t>и</w:t>
      </w:r>
      <w:r w:rsidR="0050722C" w:rsidRPr="00580775">
        <w:rPr>
          <w:rFonts w:ascii="Times New Roman" w:hAnsi="Times New Roman" w:cs="Times New Roman"/>
          <w:sz w:val="24"/>
          <w:szCs w:val="24"/>
        </w:rPr>
        <w:t xml:space="preserve"> для партийцев и чиновников</w:t>
      </w:r>
      <w:r w:rsidR="007B1891" w:rsidRPr="00580775">
        <w:rPr>
          <w:rFonts w:ascii="Times New Roman" w:hAnsi="Times New Roman" w:cs="Times New Roman"/>
          <w:sz w:val="24"/>
          <w:szCs w:val="24"/>
        </w:rPr>
        <w:t>, где их обучают как</w:t>
      </w:r>
      <w:r w:rsidR="0050722C" w:rsidRPr="00580775">
        <w:rPr>
          <w:rFonts w:ascii="Times New Roman" w:hAnsi="Times New Roman" w:cs="Times New Roman"/>
          <w:sz w:val="24"/>
          <w:szCs w:val="24"/>
        </w:rPr>
        <w:t xml:space="preserve"> эффективнее реагировать на потребности граждан. Для этих целей им также предоставляются данные опросов. Специальные тренинги были нацелены на предоставление знаний в области стратегической коммуникации, взаимодействия с избирателями, политического анализа и взаимодействия со СМИ. </w:t>
      </w:r>
      <w:r w:rsidR="007B1891" w:rsidRPr="00580775">
        <w:rPr>
          <w:rFonts w:ascii="Times New Roman" w:hAnsi="Times New Roman" w:cs="Times New Roman"/>
          <w:sz w:val="24"/>
          <w:szCs w:val="24"/>
        </w:rPr>
        <w:t xml:space="preserve">Организуются встречи с американскими экспертами, например, с бывшим губернатором Вермонта Г. Дином и бывшим мэром Сиэтла Г. </w:t>
      </w:r>
      <w:proofErr w:type="spellStart"/>
      <w:r w:rsidR="007B1891" w:rsidRPr="00580775">
        <w:rPr>
          <w:rFonts w:ascii="Times New Roman" w:hAnsi="Times New Roman" w:cs="Times New Roman"/>
          <w:sz w:val="24"/>
          <w:szCs w:val="24"/>
        </w:rPr>
        <w:t>Никлсом</w:t>
      </w:r>
      <w:proofErr w:type="spellEnd"/>
      <w:r w:rsidR="00C13321" w:rsidRPr="00580775">
        <w:rPr>
          <w:rStyle w:val="a5"/>
          <w:rFonts w:ascii="Times New Roman" w:hAnsi="Times New Roman" w:cs="Times New Roman"/>
          <w:sz w:val="24"/>
          <w:szCs w:val="24"/>
        </w:rPr>
        <w:footnoteReference w:id="159"/>
      </w:r>
      <w:r w:rsidR="007B1891" w:rsidRPr="00580775">
        <w:rPr>
          <w:rFonts w:ascii="Times New Roman" w:hAnsi="Times New Roman" w:cs="Times New Roman"/>
          <w:sz w:val="24"/>
          <w:szCs w:val="24"/>
        </w:rPr>
        <w:t xml:space="preserve">. </w:t>
      </w:r>
      <w:r w:rsidR="00BD34F7" w:rsidRPr="00580775">
        <w:rPr>
          <w:rFonts w:ascii="Times New Roman" w:hAnsi="Times New Roman" w:cs="Times New Roman"/>
          <w:sz w:val="24"/>
          <w:szCs w:val="24"/>
        </w:rPr>
        <w:t>Кроме того, были разработаны</w:t>
      </w:r>
      <w:r w:rsidR="00C13321" w:rsidRPr="00580775">
        <w:rPr>
          <w:rFonts w:ascii="Times New Roman" w:hAnsi="Times New Roman" w:cs="Times New Roman"/>
          <w:sz w:val="24"/>
          <w:szCs w:val="24"/>
        </w:rPr>
        <w:t xml:space="preserve"> </w:t>
      </w:r>
      <w:r w:rsidR="00BD34F7" w:rsidRPr="00580775">
        <w:rPr>
          <w:rFonts w:ascii="Times New Roman" w:hAnsi="Times New Roman" w:cs="Times New Roman"/>
          <w:sz w:val="24"/>
          <w:szCs w:val="24"/>
        </w:rPr>
        <w:t>специальные цифровые инструменты для подготовки и осуществления надзора за выборами, например «</w:t>
      </w:r>
      <w:proofErr w:type="spellStart"/>
      <w:r w:rsidR="00BD34F7" w:rsidRPr="00580775">
        <w:rPr>
          <w:rFonts w:ascii="Times New Roman" w:hAnsi="Times New Roman" w:cs="Times New Roman"/>
          <w:sz w:val="24"/>
          <w:szCs w:val="24"/>
          <w:lang w:val="en-US"/>
        </w:rPr>
        <w:t>iVote</w:t>
      </w:r>
      <w:proofErr w:type="spellEnd"/>
      <w:r w:rsidR="00BD34F7" w:rsidRPr="00580775">
        <w:rPr>
          <w:rFonts w:ascii="Times New Roman" w:hAnsi="Times New Roman" w:cs="Times New Roman"/>
          <w:sz w:val="24"/>
          <w:szCs w:val="24"/>
        </w:rPr>
        <w:t xml:space="preserve"> </w:t>
      </w:r>
      <w:r w:rsidR="00BD34F7" w:rsidRPr="00580775">
        <w:rPr>
          <w:rFonts w:ascii="Times New Roman" w:hAnsi="Times New Roman" w:cs="Times New Roman"/>
          <w:sz w:val="24"/>
          <w:szCs w:val="24"/>
          <w:lang w:val="en-US"/>
        </w:rPr>
        <w:t>tool</w:t>
      </w:r>
      <w:r w:rsidR="00BD34F7" w:rsidRPr="00580775">
        <w:rPr>
          <w:rFonts w:ascii="Times New Roman" w:hAnsi="Times New Roman" w:cs="Times New Roman"/>
          <w:sz w:val="24"/>
          <w:szCs w:val="24"/>
        </w:rPr>
        <w:t xml:space="preserve">». Создаются </w:t>
      </w:r>
      <w:r w:rsidR="00D551EF" w:rsidRPr="00580775">
        <w:rPr>
          <w:rFonts w:ascii="Times New Roman" w:hAnsi="Times New Roman" w:cs="Times New Roman"/>
          <w:sz w:val="24"/>
          <w:szCs w:val="24"/>
        </w:rPr>
        <w:t>платформы</w:t>
      </w:r>
      <w:r w:rsidR="00BD34F7" w:rsidRPr="00580775">
        <w:rPr>
          <w:rFonts w:ascii="Times New Roman" w:hAnsi="Times New Roman" w:cs="Times New Roman"/>
          <w:sz w:val="24"/>
          <w:szCs w:val="24"/>
        </w:rPr>
        <w:t xml:space="preserve"> и запускаются </w:t>
      </w:r>
      <w:proofErr w:type="spellStart"/>
      <w:r w:rsidR="00BD34F7" w:rsidRPr="00580775">
        <w:rPr>
          <w:rFonts w:ascii="Times New Roman" w:hAnsi="Times New Roman" w:cs="Times New Roman"/>
          <w:sz w:val="24"/>
          <w:szCs w:val="24"/>
        </w:rPr>
        <w:t>хэштеги</w:t>
      </w:r>
      <w:proofErr w:type="spellEnd"/>
      <w:r w:rsidR="00BD34F7" w:rsidRPr="00580775">
        <w:rPr>
          <w:rFonts w:ascii="Times New Roman" w:hAnsi="Times New Roman" w:cs="Times New Roman"/>
          <w:sz w:val="24"/>
          <w:szCs w:val="24"/>
        </w:rPr>
        <w:t>, например, «#</w:t>
      </w:r>
      <w:proofErr w:type="spellStart"/>
      <w:r w:rsidR="00BD34F7" w:rsidRPr="00580775">
        <w:rPr>
          <w:rFonts w:ascii="Times New Roman" w:hAnsi="Times New Roman" w:cs="Times New Roman"/>
          <w:sz w:val="24"/>
          <w:szCs w:val="24"/>
          <w:lang w:val="en-US"/>
        </w:rPr>
        <w:t>WhyWeVote</w:t>
      </w:r>
      <w:proofErr w:type="spellEnd"/>
      <w:r w:rsidR="00BD34F7" w:rsidRPr="00580775">
        <w:rPr>
          <w:rFonts w:ascii="Times New Roman" w:hAnsi="Times New Roman" w:cs="Times New Roman"/>
          <w:sz w:val="24"/>
          <w:szCs w:val="24"/>
        </w:rPr>
        <w:t>», которые мог</w:t>
      </w:r>
      <w:r w:rsidR="00C13321" w:rsidRPr="00580775">
        <w:rPr>
          <w:rFonts w:ascii="Times New Roman" w:hAnsi="Times New Roman" w:cs="Times New Roman"/>
          <w:sz w:val="24"/>
          <w:szCs w:val="24"/>
        </w:rPr>
        <w:t>ут помочь молодежи узнать о гражданской активности и ответственности</w:t>
      </w:r>
      <w:r w:rsidR="00C13321" w:rsidRPr="00580775">
        <w:rPr>
          <w:rStyle w:val="a5"/>
          <w:rFonts w:ascii="Times New Roman" w:hAnsi="Times New Roman" w:cs="Times New Roman"/>
          <w:sz w:val="24"/>
          <w:szCs w:val="24"/>
        </w:rPr>
        <w:footnoteReference w:id="160"/>
      </w:r>
      <w:r w:rsidR="00C13321" w:rsidRPr="00580775">
        <w:rPr>
          <w:rFonts w:ascii="Times New Roman" w:hAnsi="Times New Roman" w:cs="Times New Roman"/>
          <w:sz w:val="24"/>
          <w:szCs w:val="24"/>
        </w:rPr>
        <w:t>. Для этих же целей в 2020 г. Международный фонд избирательных систем подписал совместно с 12 украинскими университетами запустил курс «Демократия: от теории к практике»</w:t>
      </w:r>
      <w:r w:rsidR="00C13321" w:rsidRPr="00580775">
        <w:rPr>
          <w:rStyle w:val="a5"/>
          <w:rFonts w:ascii="Times New Roman" w:hAnsi="Times New Roman" w:cs="Times New Roman"/>
          <w:sz w:val="24"/>
          <w:szCs w:val="24"/>
        </w:rPr>
        <w:footnoteReference w:id="161"/>
      </w:r>
      <w:r w:rsidR="00C13321" w:rsidRPr="00580775">
        <w:rPr>
          <w:rFonts w:ascii="Times New Roman" w:hAnsi="Times New Roman" w:cs="Times New Roman"/>
          <w:sz w:val="24"/>
          <w:szCs w:val="24"/>
        </w:rPr>
        <w:t>.</w:t>
      </w:r>
    </w:p>
    <w:p w14:paraId="15267F19" w14:textId="66B85298" w:rsidR="00D3034F" w:rsidRPr="00580775" w:rsidRDefault="00C22F9B" w:rsidP="00BD34F7">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Следует сказать, что политическое строительство одно из самых успешных направлений публичной дипломатии США на Украине поскольку в ходе него удавалось не только укреплять демократические силы, обучать лояльных лидеров и активистов, но и создавать условия для контроля над избирательным процессом</w:t>
      </w:r>
      <w:r w:rsidR="00CC5B30" w:rsidRPr="00580775">
        <w:rPr>
          <w:rFonts w:ascii="Times New Roman" w:hAnsi="Times New Roman" w:cs="Times New Roman"/>
          <w:sz w:val="24"/>
          <w:szCs w:val="24"/>
        </w:rPr>
        <w:t xml:space="preserve"> в стране.</w:t>
      </w:r>
    </w:p>
    <w:p w14:paraId="05828231" w14:textId="2C0C3981" w:rsidR="00CC5B30" w:rsidRPr="00580775" w:rsidRDefault="00CC5B30" w:rsidP="00CC5B30">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Не менее эффективными признавались результаты публичной дипломатии в сфере создания сети молодежных НПО перед «Оранжевой революцией» на Украине</w:t>
      </w:r>
      <w:r w:rsidR="003C2D4C">
        <w:rPr>
          <w:rStyle w:val="a5"/>
          <w:rFonts w:ascii="Times New Roman" w:hAnsi="Times New Roman" w:cs="Times New Roman"/>
          <w:sz w:val="24"/>
          <w:szCs w:val="24"/>
        </w:rPr>
        <w:footnoteReference w:id="162"/>
      </w:r>
      <w:r w:rsidRPr="00580775">
        <w:rPr>
          <w:rFonts w:ascii="Times New Roman" w:hAnsi="Times New Roman" w:cs="Times New Roman"/>
          <w:sz w:val="24"/>
          <w:szCs w:val="24"/>
        </w:rPr>
        <w:t>. Наиболее эффективно в сфере поддержки молодежных НПО действовала организация-партнер Агентства по международному развитию США «</w:t>
      </w:r>
      <w:proofErr w:type="spellStart"/>
      <w:r w:rsidRPr="00580775">
        <w:rPr>
          <w:rFonts w:ascii="Times New Roman" w:hAnsi="Times New Roman" w:cs="Times New Roman"/>
          <w:sz w:val="24"/>
          <w:szCs w:val="24"/>
        </w:rPr>
        <w:t>Counterpart</w:t>
      </w:r>
      <w:proofErr w:type="spellEnd"/>
      <w:r w:rsidRPr="00580775">
        <w:rPr>
          <w:rFonts w:ascii="Times New Roman" w:hAnsi="Times New Roman" w:cs="Times New Roman"/>
          <w:sz w:val="24"/>
          <w:szCs w:val="24"/>
        </w:rPr>
        <w:t xml:space="preserve"> Alliance </w:t>
      </w:r>
      <w:proofErr w:type="spellStart"/>
      <w:r w:rsidRPr="00580775">
        <w:rPr>
          <w:rFonts w:ascii="Times New Roman" w:hAnsi="Times New Roman" w:cs="Times New Roman"/>
          <w:sz w:val="24"/>
          <w:szCs w:val="24"/>
        </w:rPr>
        <w:t>for</w:t>
      </w:r>
      <w:proofErr w:type="spellEnd"/>
      <w:r w:rsidRPr="00580775">
        <w:rPr>
          <w:rFonts w:ascii="Times New Roman" w:hAnsi="Times New Roman" w:cs="Times New Roman"/>
          <w:sz w:val="24"/>
          <w:szCs w:val="24"/>
        </w:rPr>
        <w:t xml:space="preserve"> Partnership». Главной целью Альянса являлось создание политических молодежных НПО и их координация по средствам создания коалиции. К 2002 г. организация выделила на эти цели более чем 26 млн. долл. США</w:t>
      </w:r>
      <w:r w:rsidRPr="00580775">
        <w:rPr>
          <w:rStyle w:val="a5"/>
          <w:rFonts w:ascii="Times New Roman" w:hAnsi="Times New Roman" w:cs="Times New Roman"/>
          <w:sz w:val="24"/>
          <w:szCs w:val="24"/>
        </w:rPr>
        <w:footnoteReference w:id="163"/>
      </w:r>
      <w:r w:rsidRPr="00580775">
        <w:rPr>
          <w:rFonts w:ascii="Times New Roman" w:hAnsi="Times New Roman" w:cs="Times New Roman"/>
          <w:sz w:val="24"/>
          <w:szCs w:val="24"/>
        </w:rPr>
        <w:t xml:space="preserve">. Результаты исследования Цветковой </w:t>
      </w:r>
      <w:r w:rsidR="003C2D4C" w:rsidRPr="00580775">
        <w:rPr>
          <w:rFonts w:ascii="Times New Roman" w:hAnsi="Times New Roman" w:cs="Times New Roman"/>
          <w:sz w:val="24"/>
          <w:szCs w:val="24"/>
        </w:rPr>
        <w:t>Н. А.</w:t>
      </w:r>
      <w:r w:rsidRPr="00580775">
        <w:rPr>
          <w:rFonts w:ascii="Times New Roman" w:hAnsi="Times New Roman" w:cs="Times New Roman"/>
          <w:sz w:val="24"/>
          <w:szCs w:val="24"/>
        </w:rPr>
        <w:t xml:space="preserve"> и Ярыгина </w:t>
      </w:r>
      <w:r w:rsidR="003C2D4C" w:rsidRPr="00580775">
        <w:rPr>
          <w:rFonts w:ascii="Times New Roman" w:hAnsi="Times New Roman" w:cs="Times New Roman"/>
          <w:sz w:val="24"/>
          <w:szCs w:val="24"/>
        </w:rPr>
        <w:t>Г. О.</w:t>
      </w:r>
      <w:r w:rsidRPr="00580775">
        <w:rPr>
          <w:rFonts w:ascii="Times New Roman" w:hAnsi="Times New Roman" w:cs="Times New Roman"/>
          <w:sz w:val="24"/>
          <w:szCs w:val="24"/>
        </w:rPr>
        <w:t xml:space="preserve"> показывают, что выделяемые Конгрессом США гранты привели к образованию около </w:t>
      </w:r>
      <w:r w:rsidRPr="00580775">
        <w:rPr>
          <w:rFonts w:ascii="Times New Roman" w:hAnsi="Times New Roman" w:cs="Times New Roman"/>
          <w:sz w:val="24"/>
          <w:szCs w:val="24"/>
        </w:rPr>
        <w:lastRenderedPageBreak/>
        <w:t>200 молодежных неправительственных организаций, специализировавшихся на партийной борьбе. Они входили в сеть Альянса и стали мобилизационным ресурсом правительства США и украинских демократических партий для проведения уличных акций или манифестаций</w:t>
      </w:r>
      <w:r w:rsidRPr="00580775">
        <w:rPr>
          <w:rStyle w:val="a5"/>
          <w:rFonts w:ascii="Times New Roman" w:hAnsi="Times New Roman" w:cs="Times New Roman"/>
          <w:sz w:val="24"/>
          <w:szCs w:val="24"/>
        </w:rPr>
        <w:footnoteReference w:id="164"/>
      </w:r>
      <w:r w:rsidRPr="00580775">
        <w:rPr>
          <w:rFonts w:ascii="Times New Roman" w:hAnsi="Times New Roman" w:cs="Times New Roman"/>
          <w:sz w:val="24"/>
          <w:szCs w:val="24"/>
        </w:rPr>
        <w:t>.</w:t>
      </w:r>
    </w:p>
    <w:p w14:paraId="208ED542" w14:textId="77777777" w:rsidR="00E42A8E" w:rsidRPr="00580775" w:rsidRDefault="00E42A8E" w:rsidP="00E42A8E">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Не менее активно в сфере поддержки молодежных НПО действовал фонд «Freedom House», который инициировал проект под название «Партнерство за реформирование Украины» (Partnership </w:t>
      </w:r>
      <w:proofErr w:type="spellStart"/>
      <w:r w:rsidRPr="00580775">
        <w:rPr>
          <w:rFonts w:ascii="Times New Roman" w:hAnsi="Times New Roman" w:cs="Times New Roman"/>
          <w:sz w:val="24"/>
          <w:szCs w:val="24"/>
        </w:rPr>
        <w:t>for</w:t>
      </w:r>
      <w:proofErr w:type="spellEnd"/>
      <w:r w:rsidRPr="00580775">
        <w:rPr>
          <w:rFonts w:ascii="Times New Roman" w:hAnsi="Times New Roman" w:cs="Times New Roman"/>
          <w:sz w:val="24"/>
          <w:szCs w:val="24"/>
        </w:rPr>
        <w:t xml:space="preserve"> </w:t>
      </w:r>
      <w:proofErr w:type="spellStart"/>
      <w:r w:rsidRPr="00580775">
        <w:rPr>
          <w:rFonts w:ascii="Times New Roman" w:hAnsi="Times New Roman" w:cs="Times New Roman"/>
          <w:sz w:val="24"/>
          <w:szCs w:val="24"/>
        </w:rPr>
        <w:t>Reform</w:t>
      </w:r>
      <w:proofErr w:type="spellEnd"/>
      <w:r w:rsidRPr="00580775">
        <w:rPr>
          <w:rFonts w:ascii="Times New Roman" w:hAnsi="Times New Roman" w:cs="Times New Roman"/>
          <w:sz w:val="24"/>
          <w:szCs w:val="24"/>
        </w:rPr>
        <w:t xml:space="preserve"> </w:t>
      </w:r>
      <w:proofErr w:type="spellStart"/>
      <w:r w:rsidRPr="00580775">
        <w:rPr>
          <w:rFonts w:ascii="Times New Roman" w:hAnsi="Times New Roman" w:cs="Times New Roman"/>
          <w:sz w:val="24"/>
          <w:szCs w:val="24"/>
        </w:rPr>
        <w:t>in</w:t>
      </w:r>
      <w:proofErr w:type="spellEnd"/>
      <w:r w:rsidRPr="00580775">
        <w:rPr>
          <w:rFonts w:ascii="Times New Roman" w:hAnsi="Times New Roman" w:cs="Times New Roman"/>
          <w:sz w:val="24"/>
          <w:szCs w:val="24"/>
        </w:rPr>
        <w:t xml:space="preserve"> Ukraine). Проект был направлен на стимулирование развития молодежных НПО по средствам изменения законодательства. В частности, организация провела множество конференций с украинскими законодателями, на которых неоднократно подчеркивалась необходимость принятия более дружественных к НПО законов. Подобный закон впоследствии был принят</w:t>
      </w:r>
      <w:r w:rsidRPr="00580775">
        <w:rPr>
          <w:rStyle w:val="a5"/>
          <w:rFonts w:ascii="Times New Roman" w:hAnsi="Times New Roman" w:cs="Times New Roman"/>
          <w:sz w:val="24"/>
          <w:szCs w:val="24"/>
        </w:rPr>
        <w:footnoteReference w:id="165"/>
      </w:r>
      <w:r w:rsidRPr="00580775">
        <w:rPr>
          <w:rFonts w:ascii="Times New Roman" w:hAnsi="Times New Roman" w:cs="Times New Roman"/>
          <w:sz w:val="24"/>
          <w:szCs w:val="24"/>
        </w:rPr>
        <w:t>.</w:t>
      </w:r>
    </w:p>
    <w:p w14:paraId="484571F3" w14:textId="047A24FD" w:rsidR="00CC5B30" w:rsidRPr="00580775" w:rsidRDefault="00BD50DC" w:rsidP="00957444">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Более современные проекты в данной сфере преследует своей целью усиление гражданского общества и повышение эффективности созданных НПО. </w:t>
      </w:r>
      <w:r w:rsidR="00F216D8" w:rsidRPr="00580775">
        <w:rPr>
          <w:rFonts w:ascii="Times New Roman" w:hAnsi="Times New Roman" w:cs="Times New Roman"/>
          <w:sz w:val="24"/>
          <w:szCs w:val="24"/>
        </w:rPr>
        <w:t>Именно на это был ориентирован проект агентства, реализуемый в 2014–2019 гг. «Инициатива проекта по наращиванию потенциала гражданского общества</w:t>
      </w:r>
      <w:r w:rsidR="00D549F3" w:rsidRPr="00580775">
        <w:rPr>
          <w:rFonts w:ascii="Times New Roman" w:hAnsi="Times New Roman" w:cs="Times New Roman"/>
          <w:sz w:val="24"/>
          <w:szCs w:val="24"/>
        </w:rPr>
        <w:t xml:space="preserve">». </w:t>
      </w:r>
      <w:r w:rsidR="00F671DC" w:rsidRPr="00580775">
        <w:rPr>
          <w:rFonts w:ascii="Times New Roman" w:hAnsi="Times New Roman" w:cs="Times New Roman"/>
          <w:sz w:val="24"/>
          <w:szCs w:val="24"/>
        </w:rPr>
        <w:t xml:space="preserve">Ресурсным центром в рамках данного проекта выступало </w:t>
      </w:r>
      <w:r w:rsidR="00D549F3" w:rsidRPr="00580775">
        <w:rPr>
          <w:rFonts w:ascii="Times New Roman" w:hAnsi="Times New Roman" w:cs="Times New Roman"/>
          <w:sz w:val="24"/>
          <w:szCs w:val="24"/>
        </w:rPr>
        <w:t>местное украинск</w:t>
      </w:r>
      <w:r w:rsidR="00584DF1" w:rsidRPr="00580775">
        <w:rPr>
          <w:rFonts w:ascii="Times New Roman" w:hAnsi="Times New Roman" w:cs="Times New Roman"/>
          <w:sz w:val="24"/>
          <w:szCs w:val="24"/>
        </w:rPr>
        <w:t>ая организация</w:t>
      </w:r>
      <w:r w:rsidR="00D549F3" w:rsidRPr="00580775">
        <w:rPr>
          <w:rFonts w:ascii="Times New Roman" w:hAnsi="Times New Roman" w:cs="Times New Roman"/>
          <w:sz w:val="24"/>
          <w:szCs w:val="24"/>
        </w:rPr>
        <w:t xml:space="preserve"> «ИСАР </w:t>
      </w:r>
      <w:proofErr w:type="spellStart"/>
      <w:r w:rsidR="00D549F3" w:rsidRPr="00580775">
        <w:rPr>
          <w:rFonts w:ascii="Times New Roman" w:hAnsi="Times New Roman" w:cs="Times New Roman"/>
          <w:sz w:val="24"/>
          <w:szCs w:val="24"/>
        </w:rPr>
        <w:t>Эднанния</w:t>
      </w:r>
      <w:proofErr w:type="spellEnd"/>
      <w:r w:rsidR="00D549F3" w:rsidRPr="00580775">
        <w:rPr>
          <w:rFonts w:ascii="Times New Roman" w:hAnsi="Times New Roman" w:cs="Times New Roman"/>
          <w:sz w:val="24"/>
          <w:szCs w:val="24"/>
        </w:rPr>
        <w:t>»</w:t>
      </w:r>
      <w:r w:rsidR="00584DF1" w:rsidRPr="00580775">
        <w:rPr>
          <w:rFonts w:ascii="Times New Roman" w:hAnsi="Times New Roman" w:cs="Times New Roman"/>
          <w:sz w:val="24"/>
          <w:szCs w:val="24"/>
        </w:rPr>
        <w:t xml:space="preserve">, которое, в первую очередь, оказывало финансовую поддержку молодежным НПО в виде грантов суммой от 100 до 100 000 долл. В 2018 г. из средств агентства было выдано 178 грантов </w:t>
      </w:r>
      <w:r w:rsidR="00940E44" w:rsidRPr="00580775">
        <w:rPr>
          <w:rFonts w:ascii="Times New Roman" w:hAnsi="Times New Roman" w:cs="Times New Roman"/>
          <w:sz w:val="24"/>
          <w:szCs w:val="24"/>
        </w:rPr>
        <w:t xml:space="preserve">на сумму более чем в 180 000 долл. </w:t>
      </w:r>
      <w:r w:rsidR="00DC7287" w:rsidRPr="00580775">
        <w:rPr>
          <w:rFonts w:ascii="Times New Roman" w:hAnsi="Times New Roman" w:cs="Times New Roman"/>
          <w:sz w:val="24"/>
          <w:szCs w:val="24"/>
        </w:rPr>
        <w:t xml:space="preserve">В основном средства идут на поддержку НПО, которые занимаются развитием гражданского активизма. «ИСАР </w:t>
      </w:r>
      <w:proofErr w:type="spellStart"/>
      <w:r w:rsidR="00DC7287" w:rsidRPr="00580775">
        <w:rPr>
          <w:rFonts w:ascii="Times New Roman" w:hAnsi="Times New Roman" w:cs="Times New Roman"/>
          <w:sz w:val="24"/>
          <w:szCs w:val="24"/>
        </w:rPr>
        <w:t>Эдананния</w:t>
      </w:r>
      <w:proofErr w:type="spellEnd"/>
      <w:r w:rsidR="00DC7287" w:rsidRPr="00580775">
        <w:rPr>
          <w:rFonts w:ascii="Times New Roman" w:hAnsi="Times New Roman" w:cs="Times New Roman"/>
          <w:sz w:val="24"/>
          <w:szCs w:val="24"/>
        </w:rPr>
        <w:t>» также организует школы, вебинары и программы менторства</w:t>
      </w:r>
      <w:r w:rsidR="008559FE" w:rsidRPr="00580775">
        <w:rPr>
          <w:rFonts w:ascii="Times New Roman" w:hAnsi="Times New Roman" w:cs="Times New Roman"/>
          <w:sz w:val="24"/>
          <w:szCs w:val="24"/>
        </w:rPr>
        <w:t>, где представителей НПО учат как подавать на гранты, управлять проектами, осуществлять юридическую защиту, эффективно взаимодействовать с населением</w:t>
      </w:r>
      <w:r w:rsidR="00957444" w:rsidRPr="00580775">
        <w:rPr>
          <w:rFonts w:ascii="Times New Roman" w:hAnsi="Times New Roman" w:cs="Times New Roman"/>
          <w:sz w:val="24"/>
          <w:szCs w:val="24"/>
        </w:rPr>
        <w:t xml:space="preserve"> и т.</w:t>
      </w:r>
      <w:r w:rsidR="00142D32" w:rsidRPr="00580775">
        <w:rPr>
          <w:rFonts w:ascii="Times New Roman" w:hAnsi="Times New Roman" w:cs="Times New Roman"/>
          <w:sz w:val="24"/>
          <w:szCs w:val="24"/>
        </w:rPr>
        <w:t xml:space="preserve"> </w:t>
      </w:r>
      <w:r w:rsidR="00957444" w:rsidRPr="00580775">
        <w:rPr>
          <w:rFonts w:ascii="Times New Roman" w:hAnsi="Times New Roman" w:cs="Times New Roman"/>
          <w:sz w:val="24"/>
          <w:szCs w:val="24"/>
        </w:rPr>
        <w:t xml:space="preserve">д. </w:t>
      </w:r>
      <w:r w:rsidR="008559FE" w:rsidRPr="00580775">
        <w:rPr>
          <w:rFonts w:ascii="Times New Roman" w:hAnsi="Times New Roman" w:cs="Times New Roman"/>
          <w:sz w:val="24"/>
          <w:szCs w:val="24"/>
        </w:rPr>
        <w:t xml:space="preserve">В среднем аудитория одного тренинга или семинара составляет 100 человек. </w:t>
      </w:r>
      <w:r w:rsidR="00957444" w:rsidRPr="00580775">
        <w:rPr>
          <w:rFonts w:ascii="Times New Roman" w:hAnsi="Times New Roman" w:cs="Times New Roman"/>
          <w:sz w:val="24"/>
          <w:szCs w:val="24"/>
        </w:rPr>
        <w:t xml:space="preserve">Кроме того, с целью координации деятельности НПО ежегодно проводится форум </w:t>
      </w:r>
      <w:r w:rsidR="003B66BA" w:rsidRPr="00580775">
        <w:rPr>
          <w:rFonts w:ascii="Times New Roman" w:hAnsi="Times New Roman" w:cs="Times New Roman"/>
          <w:sz w:val="24"/>
          <w:szCs w:val="24"/>
        </w:rPr>
        <w:t>«Развитие потенциала гражданского общества», где ежегодно принимают участие 2500 человек</w:t>
      </w:r>
      <w:r w:rsidR="00142D32" w:rsidRPr="00580775">
        <w:rPr>
          <w:rStyle w:val="a5"/>
          <w:rFonts w:ascii="Times New Roman" w:hAnsi="Times New Roman" w:cs="Times New Roman"/>
          <w:sz w:val="24"/>
          <w:szCs w:val="24"/>
        </w:rPr>
        <w:footnoteReference w:id="166"/>
      </w:r>
      <w:r w:rsidR="003B66BA" w:rsidRPr="00580775">
        <w:rPr>
          <w:rFonts w:ascii="Times New Roman" w:hAnsi="Times New Roman" w:cs="Times New Roman"/>
          <w:sz w:val="24"/>
          <w:szCs w:val="24"/>
        </w:rPr>
        <w:t xml:space="preserve">. </w:t>
      </w:r>
    </w:p>
    <w:p w14:paraId="51DA06FB" w14:textId="583BC0E5" w:rsidR="00142D32" w:rsidRPr="00580775" w:rsidRDefault="003858B8" w:rsidP="00957444">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lastRenderedPageBreak/>
        <w:t xml:space="preserve">Агентство также продолжает взаимодействовать с украинской молодежью. Например, в 2020 г. был </w:t>
      </w:r>
      <w:r w:rsidR="00142D32" w:rsidRPr="00580775">
        <w:rPr>
          <w:rFonts w:ascii="Times New Roman" w:hAnsi="Times New Roman" w:cs="Times New Roman"/>
          <w:sz w:val="24"/>
          <w:szCs w:val="24"/>
        </w:rPr>
        <w:t>инициирован</w:t>
      </w:r>
      <w:r w:rsidRPr="00580775">
        <w:rPr>
          <w:rFonts w:ascii="Times New Roman" w:hAnsi="Times New Roman" w:cs="Times New Roman"/>
          <w:sz w:val="24"/>
          <w:szCs w:val="24"/>
        </w:rPr>
        <w:t xml:space="preserve"> проект «</w:t>
      </w:r>
      <w:r w:rsidR="001D198F" w:rsidRPr="00580775">
        <w:rPr>
          <w:rFonts w:ascii="Times New Roman" w:hAnsi="Times New Roman" w:cs="Times New Roman"/>
          <w:sz w:val="24"/>
          <w:szCs w:val="24"/>
        </w:rPr>
        <w:t xml:space="preserve">Мероприятия по укреплению национального самосознания через молодежь» (Ukraine National </w:t>
      </w:r>
      <w:proofErr w:type="spellStart"/>
      <w:r w:rsidR="001D198F" w:rsidRPr="00580775">
        <w:rPr>
          <w:rFonts w:ascii="Times New Roman" w:hAnsi="Times New Roman" w:cs="Times New Roman"/>
          <w:sz w:val="24"/>
          <w:szCs w:val="24"/>
        </w:rPr>
        <w:t>Identity</w:t>
      </w:r>
      <w:proofErr w:type="spellEnd"/>
      <w:r w:rsidR="001D198F" w:rsidRPr="00580775">
        <w:rPr>
          <w:rFonts w:ascii="Times New Roman" w:hAnsi="Times New Roman" w:cs="Times New Roman"/>
          <w:sz w:val="24"/>
          <w:szCs w:val="24"/>
        </w:rPr>
        <w:t xml:space="preserve"> </w:t>
      </w:r>
      <w:proofErr w:type="spellStart"/>
      <w:r w:rsidR="001D198F" w:rsidRPr="00580775">
        <w:rPr>
          <w:rFonts w:ascii="Times New Roman" w:hAnsi="Times New Roman" w:cs="Times New Roman"/>
          <w:sz w:val="24"/>
          <w:szCs w:val="24"/>
        </w:rPr>
        <w:t>Through</w:t>
      </w:r>
      <w:proofErr w:type="spellEnd"/>
      <w:r w:rsidR="001D198F" w:rsidRPr="00580775">
        <w:rPr>
          <w:rFonts w:ascii="Times New Roman" w:hAnsi="Times New Roman" w:cs="Times New Roman"/>
          <w:sz w:val="24"/>
          <w:szCs w:val="24"/>
        </w:rPr>
        <w:t xml:space="preserve"> </w:t>
      </w:r>
      <w:proofErr w:type="spellStart"/>
      <w:r w:rsidR="001D198F" w:rsidRPr="00580775">
        <w:rPr>
          <w:rFonts w:ascii="Times New Roman" w:hAnsi="Times New Roman" w:cs="Times New Roman"/>
          <w:sz w:val="24"/>
          <w:szCs w:val="24"/>
        </w:rPr>
        <w:t>Youth</w:t>
      </w:r>
      <w:proofErr w:type="spellEnd"/>
      <w:r w:rsidR="001D198F" w:rsidRPr="00580775">
        <w:rPr>
          <w:rFonts w:ascii="Times New Roman" w:hAnsi="Times New Roman" w:cs="Times New Roman"/>
          <w:sz w:val="24"/>
          <w:szCs w:val="24"/>
        </w:rPr>
        <w:t xml:space="preserve"> (UNITY) с бюджетом в 38 млн долл. Цель программы </w:t>
      </w:r>
      <w:r w:rsidR="00460F5C" w:rsidRPr="00580775">
        <w:rPr>
          <w:rFonts w:ascii="Times New Roman" w:hAnsi="Times New Roman" w:cs="Times New Roman"/>
          <w:sz w:val="24"/>
          <w:szCs w:val="24"/>
        </w:rPr>
        <w:t>–</w:t>
      </w:r>
      <w:r w:rsidR="001D198F" w:rsidRPr="00580775">
        <w:rPr>
          <w:rFonts w:ascii="Times New Roman" w:hAnsi="Times New Roman" w:cs="Times New Roman"/>
          <w:sz w:val="24"/>
          <w:szCs w:val="24"/>
        </w:rPr>
        <w:t xml:space="preserve"> </w:t>
      </w:r>
      <w:r w:rsidR="009D1AF7" w:rsidRPr="00580775">
        <w:rPr>
          <w:rFonts w:ascii="Times New Roman" w:hAnsi="Times New Roman" w:cs="Times New Roman"/>
          <w:sz w:val="24"/>
          <w:szCs w:val="24"/>
        </w:rPr>
        <w:t>способствовать заинтересованности молодежи в демократическом развитии Украины.</w:t>
      </w:r>
      <w:r w:rsidR="00142D32" w:rsidRPr="00580775">
        <w:rPr>
          <w:rFonts w:ascii="Times New Roman" w:hAnsi="Times New Roman" w:cs="Times New Roman"/>
          <w:sz w:val="24"/>
          <w:szCs w:val="24"/>
        </w:rPr>
        <w:t xml:space="preserve"> Программа предполагает взаимодействие с молодыми людьми в возрасте от 10 до 35 лет через программы образования, тренинги, конференции и форумы. Кроме того, часть средств идет на поддержку общественно полезных проектов молодых предпринимателей</w:t>
      </w:r>
      <w:r w:rsidR="00142D32" w:rsidRPr="00580775">
        <w:rPr>
          <w:rStyle w:val="a5"/>
          <w:rFonts w:ascii="Times New Roman" w:hAnsi="Times New Roman" w:cs="Times New Roman"/>
          <w:sz w:val="24"/>
          <w:szCs w:val="24"/>
        </w:rPr>
        <w:footnoteReference w:id="167"/>
      </w:r>
      <w:r w:rsidR="00142D32" w:rsidRPr="00580775">
        <w:rPr>
          <w:rFonts w:ascii="Times New Roman" w:hAnsi="Times New Roman" w:cs="Times New Roman"/>
          <w:sz w:val="24"/>
          <w:szCs w:val="24"/>
        </w:rPr>
        <w:t>.</w:t>
      </w:r>
    </w:p>
    <w:p w14:paraId="0763EA49" w14:textId="0BFE3ADB" w:rsidR="003E1694" w:rsidRPr="00580775" w:rsidRDefault="003E1694" w:rsidP="00957444">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Таким образом, программы в данной сфере превращают НПО и молодежь в главного союзника правительства США на Украине.</w:t>
      </w:r>
    </w:p>
    <w:p w14:paraId="0ED4A5C5" w14:textId="2ACECB47" w:rsidR="008B3991" w:rsidRPr="00580775" w:rsidRDefault="008B3991" w:rsidP="008B3991">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Что касается американский проектов в области средств массовой информации, то следует отметить, что реализация данного направления была отнюдь не самой простой для Агентства по международному развитию США. Это объясняется тем, что украинские власти были не восприимчивы к этому проекту и продолжали оказывать давление на независимые медиакомпании</w:t>
      </w:r>
      <w:r w:rsidR="00E23F01">
        <w:rPr>
          <w:rStyle w:val="a5"/>
          <w:rFonts w:ascii="Times New Roman" w:hAnsi="Times New Roman" w:cs="Times New Roman"/>
          <w:sz w:val="24"/>
          <w:szCs w:val="24"/>
        </w:rPr>
        <w:footnoteReference w:id="168"/>
      </w:r>
      <w:r w:rsidRPr="00580775">
        <w:rPr>
          <w:rFonts w:ascii="Times New Roman" w:hAnsi="Times New Roman" w:cs="Times New Roman"/>
          <w:sz w:val="24"/>
          <w:szCs w:val="24"/>
        </w:rPr>
        <w:t>. В связи с этим Агентство инициировало специальную программу «</w:t>
      </w:r>
      <w:r w:rsidRPr="00580775">
        <w:rPr>
          <w:rFonts w:ascii="Times New Roman" w:hAnsi="Times New Roman" w:cs="Times New Roman"/>
          <w:sz w:val="24"/>
          <w:szCs w:val="24"/>
          <w:lang w:val="en-US"/>
        </w:rPr>
        <w:t>Media</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Legal</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Defense</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and</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Education</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Program</w:t>
      </w:r>
      <w:r w:rsidRPr="00580775">
        <w:rPr>
          <w:rFonts w:ascii="Times New Roman" w:hAnsi="Times New Roman" w:cs="Times New Roman"/>
          <w:sz w:val="24"/>
          <w:szCs w:val="24"/>
        </w:rPr>
        <w:t>», которая предусматривала обучение журналистов, адвокатов и судей нормам свободы слова. Не менее интересно, что по этой программе ресурсные центры Агентства предоставляли неформальные советы и консультации независимым журналистам, осуществляли обзор статьей перед непосредственной публикацией, а также могли полностью или частично оплатить защиту журналиста в суде</w:t>
      </w:r>
      <w:r w:rsidRPr="00580775">
        <w:rPr>
          <w:rFonts w:ascii="Times New Roman" w:hAnsi="Times New Roman" w:cs="Times New Roman"/>
          <w:sz w:val="24"/>
          <w:szCs w:val="24"/>
          <w:vertAlign w:val="superscript"/>
        </w:rPr>
        <w:footnoteReference w:id="169"/>
      </w:r>
      <w:r w:rsidRPr="00580775">
        <w:rPr>
          <w:rFonts w:ascii="Times New Roman" w:hAnsi="Times New Roman" w:cs="Times New Roman"/>
          <w:sz w:val="24"/>
          <w:szCs w:val="24"/>
        </w:rPr>
        <w:t xml:space="preserve">. </w:t>
      </w:r>
    </w:p>
    <w:p w14:paraId="0EE8251A" w14:textId="77777777" w:rsidR="008B3991" w:rsidRPr="00580775" w:rsidRDefault="008B3991" w:rsidP="008B3991">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Одной из важнейших ресурсных организацией Агентства в этой области был Центр независимых СМИ. Центр распределял гранты независимым интернет-изданиям, телеканалам и радиоточкам и обучал их репортеров в прозападном духе</w:t>
      </w:r>
      <w:r w:rsidRPr="00580775">
        <w:rPr>
          <w:rFonts w:ascii="Times New Roman" w:hAnsi="Times New Roman" w:cs="Times New Roman"/>
          <w:sz w:val="24"/>
          <w:szCs w:val="24"/>
          <w:vertAlign w:val="superscript"/>
        </w:rPr>
        <w:footnoteReference w:id="170"/>
      </w:r>
      <w:r w:rsidRPr="00580775">
        <w:rPr>
          <w:rFonts w:ascii="Times New Roman" w:hAnsi="Times New Roman" w:cs="Times New Roman"/>
          <w:sz w:val="24"/>
          <w:szCs w:val="24"/>
        </w:rPr>
        <w:t>.</w:t>
      </w:r>
    </w:p>
    <w:p w14:paraId="7AE40233" w14:textId="77777777" w:rsidR="008B3991" w:rsidRPr="00580775" w:rsidRDefault="008B3991" w:rsidP="008B3991">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Другим важным ресурсным центром в этой сфере был Фонд развития СМИ, который выделял гранты независимым газетам, радио- и телеканалам, самостийным журналистам, а </w:t>
      </w:r>
      <w:r w:rsidRPr="00580775">
        <w:rPr>
          <w:rFonts w:ascii="Times New Roman" w:hAnsi="Times New Roman" w:cs="Times New Roman"/>
          <w:sz w:val="24"/>
          <w:szCs w:val="24"/>
        </w:rPr>
        <w:lastRenderedPageBreak/>
        <w:t>также НПО, которые занимались мониторингом соблюдения свободы прессы и соблюдения прав журналистов. Только с 2001-го по 2002 г. Фонд выделил 45 грантов на общую сумму в 650 000 долл. США</w:t>
      </w:r>
      <w:r w:rsidRPr="00580775">
        <w:rPr>
          <w:rFonts w:ascii="Times New Roman" w:hAnsi="Times New Roman" w:cs="Times New Roman"/>
          <w:sz w:val="24"/>
          <w:szCs w:val="24"/>
          <w:vertAlign w:val="superscript"/>
        </w:rPr>
        <w:footnoteReference w:id="171"/>
      </w:r>
      <w:r w:rsidRPr="00580775">
        <w:rPr>
          <w:rFonts w:ascii="Times New Roman" w:hAnsi="Times New Roman" w:cs="Times New Roman"/>
          <w:sz w:val="24"/>
          <w:szCs w:val="24"/>
        </w:rPr>
        <w:t xml:space="preserve">. </w:t>
      </w:r>
    </w:p>
    <w:p w14:paraId="52F2F882" w14:textId="638CBC5C" w:rsidR="008B3991" w:rsidRPr="00580775" w:rsidRDefault="008B3991" w:rsidP="008B3991">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Одним из наиболее значимых современных проектов в этой области стала поддержка инициативы «</w:t>
      </w:r>
      <w:proofErr w:type="spellStart"/>
      <w:r w:rsidRPr="00580775">
        <w:rPr>
          <w:rFonts w:ascii="Times New Roman" w:hAnsi="Times New Roman" w:cs="Times New Roman"/>
          <w:sz w:val="24"/>
          <w:szCs w:val="24"/>
        </w:rPr>
        <w:t>Интерньюз</w:t>
      </w:r>
      <w:proofErr w:type="spellEnd"/>
      <w:r w:rsidRPr="00580775">
        <w:rPr>
          <w:rFonts w:ascii="Times New Roman" w:hAnsi="Times New Roman" w:cs="Times New Roman"/>
          <w:sz w:val="24"/>
          <w:szCs w:val="24"/>
        </w:rPr>
        <w:t xml:space="preserve">». В рамках </w:t>
      </w:r>
      <w:r w:rsidR="00C52472" w:rsidRPr="00580775">
        <w:rPr>
          <w:rFonts w:ascii="Times New Roman" w:hAnsi="Times New Roman" w:cs="Times New Roman"/>
          <w:sz w:val="24"/>
          <w:szCs w:val="24"/>
        </w:rPr>
        <w:t xml:space="preserve">инициативы </w:t>
      </w:r>
      <w:r w:rsidRPr="00580775">
        <w:rPr>
          <w:rFonts w:ascii="Times New Roman" w:hAnsi="Times New Roman" w:cs="Times New Roman"/>
          <w:sz w:val="24"/>
          <w:szCs w:val="24"/>
        </w:rPr>
        <w:t>провод</w:t>
      </w:r>
      <w:r w:rsidR="00C52472" w:rsidRPr="00580775">
        <w:rPr>
          <w:rFonts w:ascii="Times New Roman" w:hAnsi="Times New Roman" w:cs="Times New Roman"/>
          <w:sz w:val="24"/>
          <w:szCs w:val="24"/>
        </w:rPr>
        <w:t>ятся</w:t>
      </w:r>
      <w:r w:rsidRPr="00580775">
        <w:rPr>
          <w:rFonts w:ascii="Times New Roman" w:hAnsi="Times New Roman" w:cs="Times New Roman"/>
          <w:sz w:val="24"/>
          <w:szCs w:val="24"/>
        </w:rPr>
        <w:t xml:space="preserve"> обучающие треннинги, семинары и вебинары как для молодых, так и для более опытных журналистов, организовывает флешмобы в социальных сетях, поддерживает проекты развития медиа грамотности</w:t>
      </w:r>
      <w:r w:rsidRPr="00580775">
        <w:rPr>
          <w:rStyle w:val="a5"/>
          <w:rFonts w:ascii="Times New Roman" w:hAnsi="Times New Roman" w:cs="Times New Roman"/>
          <w:sz w:val="24"/>
          <w:szCs w:val="24"/>
        </w:rPr>
        <w:footnoteReference w:id="172"/>
      </w:r>
      <w:r w:rsidRPr="00580775">
        <w:rPr>
          <w:rFonts w:ascii="Times New Roman" w:hAnsi="Times New Roman" w:cs="Times New Roman"/>
          <w:sz w:val="24"/>
          <w:szCs w:val="24"/>
        </w:rPr>
        <w:t>.</w:t>
      </w:r>
    </w:p>
    <w:p w14:paraId="4E346832" w14:textId="77777777" w:rsidR="008B3991" w:rsidRPr="00580775" w:rsidRDefault="008B3991" w:rsidP="008B3991">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В 2020 г. под руководством «</w:t>
      </w:r>
      <w:proofErr w:type="spellStart"/>
      <w:r w:rsidRPr="00580775">
        <w:rPr>
          <w:rFonts w:ascii="Times New Roman" w:hAnsi="Times New Roman" w:cs="Times New Roman"/>
          <w:sz w:val="24"/>
          <w:szCs w:val="24"/>
        </w:rPr>
        <w:t>Интерньюз</w:t>
      </w:r>
      <w:proofErr w:type="spellEnd"/>
      <w:r w:rsidRPr="00580775">
        <w:rPr>
          <w:rFonts w:ascii="Times New Roman" w:hAnsi="Times New Roman" w:cs="Times New Roman"/>
          <w:sz w:val="24"/>
          <w:szCs w:val="24"/>
        </w:rPr>
        <w:t>» была организована онлайн-школа «</w:t>
      </w:r>
      <w:proofErr w:type="spellStart"/>
      <w:r w:rsidRPr="00580775">
        <w:rPr>
          <w:rFonts w:ascii="Times New Roman" w:hAnsi="Times New Roman" w:cs="Times New Roman"/>
          <w:sz w:val="24"/>
          <w:szCs w:val="24"/>
        </w:rPr>
        <w:t>Медиазлит</w:t>
      </w:r>
      <w:proofErr w:type="spellEnd"/>
      <w:r w:rsidRPr="00580775">
        <w:rPr>
          <w:rFonts w:ascii="Times New Roman" w:hAnsi="Times New Roman" w:cs="Times New Roman"/>
          <w:sz w:val="24"/>
          <w:szCs w:val="24"/>
        </w:rPr>
        <w:t xml:space="preserve">». Для участия в ней были отобраны 70 участников, которые прослушали 65-часовой курс от </w:t>
      </w:r>
      <w:proofErr w:type="spellStart"/>
      <w:r w:rsidRPr="00580775">
        <w:rPr>
          <w:rFonts w:ascii="Times New Roman" w:hAnsi="Times New Roman" w:cs="Times New Roman"/>
          <w:sz w:val="24"/>
          <w:szCs w:val="24"/>
        </w:rPr>
        <w:t>медиаэкспертов</w:t>
      </w:r>
      <w:proofErr w:type="spellEnd"/>
      <w:r w:rsidRPr="00580775">
        <w:rPr>
          <w:rFonts w:ascii="Times New Roman" w:hAnsi="Times New Roman" w:cs="Times New Roman"/>
          <w:sz w:val="24"/>
          <w:szCs w:val="24"/>
        </w:rPr>
        <w:t xml:space="preserve"> из Украины</w:t>
      </w:r>
      <w:r w:rsidRPr="00580775">
        <w:rPr>
          <w:rStyle w:val="a5"/>
          <w:rFonts w:ascii="Times New Roman" w:hAnsi="Times New Roman" w:cs="Times New Roman"/>
          <w:sz w:val="24"/>
          <w:szCs w:val="24"/>
        </w:rPr>
        <w:footnoteReference w:id="173"/>
      </w:r>
      <w:r w:rsidRPr="00580775">
        <w:rPr>
          <w:rFonts w:ascii="Times New Roman" w:hAnsi="Times New Roman" w:cs="Times New Roman"/>
          <w:sz w:val="24"/>
          <w:szCs w:val="24"/>
        </w:rPr>
        <w:t xml:space="preserve">. </w:t>
      </w:r>
    </w:p>
    <w:p w14:paraId="4B8E1F41" w14:textId="77777777" w:rsidR="008B3991" w:rsidRPr="00580775" w:rsidRDefault="008B3991" w:rsidP="008B3991">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Другую онлайн-школу «Как разрушить стену оккупации и восстановить историческую справедливость» «</w:t>
      </w:r>
      <w:proofErr w:type="spellStart"/>
      <w:r w:rsidRPr="00580775">
        <w:rPr>
          <w:rFonts w:ascii="Times New Roman" w:hAnsi="Times New Roman" w:cs="Times New Roman"/>
          <w:sz w:val="24"/>
          <w:szCs w:val="24"/>
        </w:rPr>
        <w:t>Интерньюз</w:t>
      </w:r>
      <w:proofErr w:type="spellEnd"/>
      <w:r w:rsidRPr="00580775">
        <w:rPr>
          <w:rFonts w:ascii="Times New Roman" w:hAnsi="Times New Roman" w:cs="Times New Roman"/>
          <w:sz w:val="24"/>
          <w:szCs w:val="24"/>
        </w:rPr>
        <w:t>» провели вместе с немецкими коллегами. Участникам школы была оказана медийная поддержка в распространении материалов, посвященных проблематике территорий, выразивших желание покинуть состав Украины. Статья о Донбассе одной из стипендиаток школы, Д. Куренной, была опубликована на портале «Радио Свободы». За трое суток после публикации ее прочли почти 18 тысяч раз</w:t>
      </w:r>
      <w:r w:rsidRPr="00580775">
        <w:rPr>
          <w:rStyle w:val="a5"/>
          <w:rFonts w:ascii="Times New Roman" w:hAnsi="Times New Roman" w:cs="Times New Roman"/>
          <w:sz w:val="24"/>
          <w:szCs w:val="24"/>
        </w:rPr>
        <w:footnoteReference w:id="174"/>
      </w:r>
      <w:r w:rsidRPr="00580775">
        <w:rPr>
          <w:rFonts w:ascii="Times New Roman" w:hAnsi="Times New Roman" w:cs="Times New Roman"/>
          <w:sz w:val="24"/>
          <w:szCs w:val="24"/>
        </w:rPr>
        <w:t>.</w:t>
      </w:r>
    </w:p>
    <w:p w14:paraId="2651D955" w14:textId="17472917" w:rsidR="008B3991" w:rsidRPr="00580775" w:rsidRDefault="008B3991" w:rsidP="008B3991">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Кроме того, «</w:t>
      </w:r>
      <w:proofErr w:type="spellStart"/>
      <w:r w:rsidRPr="00580775">
        <w:rPr>
          <w:rFonts w:ascii="Times New Roman" w:hAnsi="Times New Roman" w:cs="Times New Roman"/>
          <w:sz w:val="24"/>
          <w:szCs w:val="24"/>
        </w:rPr>
        <w:t>Интерньюз</w:t>
      </w:r>
      <w:proofErr w:type="spellEnd"/>
      <w:r w:rsidRPr="00580775">
        <w:rPr>
          <w:rFonts w:ascii="Times New Roman" w:hAnsi="Times New Roman" w:cs="Times New Roman"/>
          <w:sz w:val="24"/>
          <w:szCs w:val="24"/>
        </w:rPr>
        <w:t>» активно работает с государственными структурами Украины. В частности, эксперты НПО в 2020 г. оказали экспертную поддержку Верховной раде и Министерству юстиции Украины. Для последнего «</w:t>
      </w:r>
      <w:proofErr w:type="spellStart"/>
      <w:r w:rsidRPr="00580775">
        <w:rPr>
          <w:rFonts w:ascii="Times New Roman" w:hAnsi="Times New Roman" w:cs="Times New Roman"/>
          <w:sz w:val="24"/>
          <w:szCs w:val="24"/>
        </w:rPr>
        <w:t>Интерньюз</w:t>
      </w:r>
      <w:proofErr w:type="spellEnd"/>
      <w:r w:rsidRPr="00580775">
        <w:rPr>
          <w:rFonts w:ascii="Times New Roman" w:hAnsi="Times New Roman" w:cs="Times New Roman"/>
          <w:sz w:val="24"/>
          <w:szCs w:val="24"/>
        </w:rPr>
        <w:t>» подготовили коммуникационную стратегию на основе психосоматического исследования. Кроме того, для структуры были подготовлены специальные видеоролики, которые набрали более 150 тысяч просмотров в Facebook</w:t>
      </w:r>
      <w:r w:rsidRPr="00580775">
        <w:rPr>
          <w:rStyle w:val="a5"/>
          <w:rFonts w:ascii="Times New Roman" w:hAnsi="Times New Roman" w:cs="Times New Roman"/>
          <w:sz w:val="24"/>
          <w:szCs w:val="24"/>
        </w:rPr>
        <w:footnoteReference w:id="175"/>
      </w:r>
      <w:r w:rsidRPr="00580775">
        <w:rPr>
          <w:rFonts w:ascii="Times New Roman" w:hAnsi="Times New Roman" w:cs="Times New Roman"/>
          <w:sz w:val="24"/>
          <w:szCs w:val="24"/>
        </w:rPr>
        <w:t>.</w:t>
      </w:r>
    </w:p>
    <w:p w14:paraId="2D0B47C1" w14:textId="339226A8" w:rsidR="008B3991" w:rsidRPr="00580775" w:rsidRDefault="008B3991" w:rsidP="008B3991">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Кроме того, под эгидой «</w:t>
      </w:r>
      <w:proofErr w:type="spellStart"/>
      <w:r w:rsidRPr="00580775">
        <w:rPr>
          <w:rFonts w:ascii="Times New Roman" w:hAnsi="Times New Roman" w:cs="Times New Roman"/>
          <w:sz w:val="24"/>
          <w:szCs w:val="24"/>
        </w:rPr>
        <w:t>Интерньюз</w:t>
      </w:r>
      <w:proofErr w:type="spellEnd"/>
      <w:r w:rsidRPr="00580775">
        <w:rPr>
          <w:rFonts w:ascii="Times New Roman" w:hAnsi="Times New Roman" w:cs="Times New Roman"/>
          <w:sz w:val="24"/>
          <w:szCs w:val="24"/>
        </w:rPr>
        <w:t xml:space="preserve">» был запущен проект #PrisonersVoice, направленный на привлечение внимание к украинским пленникам Кремля и систематическому нарушению Российской Федерацией прав человека. Специальное </w:t>
      </w:r>
      <w:r w:rsidRPr="00580775">
        <w:rPr>
          <w:rFonts w:ascii="Times New Roman" w:hAnsi="Times New Roman" w:cs="Times New Roman"/>
          <w:sz w:val="24"/>
          <w:szCs w:val="24"/>
        </w:rPr>
        <w:lastRenderedPageBreak/>
        <w:t xml:space="preserve">мобильное приложение позволило пользователям пройти путь «пленников Кремля» таких как А. Кольченко, О. </w:t>
      </w:r>
      <w:proofErr w:type="spellStart"/>
      <w:r w:rsidRPr="00580775">
        <w:rPr>
          <w:rFonts w:ascii="Times New Roman" w:hAnsi="Times New Roman" w:cs="Times New Roman"/>
          <w:sz w:val="24"/>
          <w:szCs w:val="24"/>
        </w:rPr>
        <w:t>Сенцов</w:t>
      </w:r>
      <w:proofErr w:type="spellEnd"/>
      <w:r w:rsidRPr="00580775">
        <w:rPr>
          <w:rFonts w:ascii="Times New Roman" w:hAnsi="Times New Roman" w:cs="Times New Roman"/>
          <w:sz w:val="24"/>
          <w:szCs w:val="24"/>
        </w:rPr>
        <w:t xml:space="preserve"> и В. </w:t>
      </w:r>
      <w:proofErr w:type="spellStart"/>
      <w:r w:rsidRPr="00580775">
        <w:rPr>
          <w:rFonts w:ascii="Times New Roman" w:hAnsi="Times New Roman" w:cs="Times New Roman"/>
          <w:sz w:val="24"/>
          <w:szCs w:val="24"/>
        </w:rPr>
        <w:t>Балух</w:t>
      </w:r>
      <w:proofErr w:type="spellEnd"/>
      <w:r w:rsidRPr="00580775">
        <w:rPr>
          <w:rFonts w:ascii="Times New Roman" w:hAnsi="Times New Roman" w:cs="Times New Roman"/>
          <w:sz w:val="24"/>
          <w:szCs w:val="24"/>
        </w:rPr>
        <w:t>. Меньше чем за месяц приложение загрузили почти 800 раз из Google Play Market и 1500 – из Apple Store. В рамках промокампании у европейских медиа вышло 80 материалов о проекте, а охват в социальных сетях составил более 2,6 млн пользователей. Проект #PrisonersVoice был назван одним из 15 лучших культурных проектов 2020 года на Украине</w:t>
      </w:r>
      <w:r w:rsidRPr="00580775">
        <w:rPr>
          <w:rStyle w:val="a5"/>
          <w:rFonts w:ascii="Times New Roman" w:hAnsi="Times New Roman" w:cs="Times New Roman"/>
          <w:sz w:val="24"/>
          <w:szCs w:val="24"/>
        </w:rPr>
        <w:footnoteReference w:id="176"/>
      </w:r>
      <w:r w:rsidRPr="00580775">
        <w:rPr>
          <w:rFonts w:ascii="Times New Roman" w:hAnsi="Times New Roman" w:cs="Times New Roman"/>
          <w:sz w:val="24"/>
          <w:szCs w:val="24"/>
        </w:rPr>
        <w:t>.</w:t>
      </w:r>
    </w:p>
    <w:p w14:paraId="52E8451F" w14:textId="77777777" w:rsidR="004053D9" w:rsidRDefault="00C52472" w:rsidP="004053D9">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Таким образом,</w:t>
      </w:r>
      <w:r w:rsidR="00227ABA" w:rsidRPr="00580775">
        <w:rPr>
          <w:rFonts w:ascii="Times New Roman" w:hAnsi="Times New Roman" w:cs="Times New Roman"/>
          <w:sz w:val="24"/>
          <w:szCs w:val="24"/>
        </w:rPr>
        <w:t xml:space="preserve"> </w:t>
      </w:r>
      <w:r w:rsidR="0050731C" w:rsidRPr="00580775">
        <w:rPr>
          <w:rFonts w:ascii="Times New Roman" w:hAnsi="Times New Roman" w:cs="Times New Roman"/>
          <w:sz w:val="24"/>
          <w:szCs w:val="24"/>
        </w:rPr>
        <w:t>эффективность программ публичной дипломатии США на Украине заключается в тех методах, которые использовались для демократического перевоплощения</w:t>
      </w:r>
      <w:r w:rsidR="00F51DF0">
        <w:rPr>
          <w:rFonts w:ascii="Times New Roman" w:hAnsi="Times New Roman" w:cs="Times New Roman"/>
          <w:sz w:val="24"/>
          <w:szCs w:val="24"/>
        </w:rPr>
        <w:t xml:space="preserve"> страны</w:t>
      </w:r>
      <w:r w:rsidR="0050731C" w:rsidRPr="00580775">
        <w:rPr>
          <w:rFonts w:ascii="Times New Roman" w:hAnsi="Times New Roman" w:cs="Times New Roman"/>
          <w:sz w:val="24"/>
          <w:szCs w:val="24"/>
        </w:rPr>
        <w:t xml:space="preserve">. В первую очередь, это образование. С помощью него удалось создать активное гражданское общество, независимую журналистику, обучить молодых политиков создавать демократические партии и коалиции, а также вести выборные кампании. </w:t>
      </w:r>
      <w:r w:rsidR="0026755C" w:rsidRPr="00580775">
        <w:rPr>
          <w:rFonts w:ascii="Times New Roman" w:hAnsi="Times New Roman" w:cs="Times New Roman"/>
          <w:sz w:val="24"/>
          <w:szCs w:val="24"/>
        </w:rPr>
        <w:t>Образование в рамках американских программ также изменило культурную идентичность украинского народа, сделав его более зависимым от западных ценностей, что как следствие, усилило политическое влияние США на внутреннюю и внешнюю политику страны.</w:t>
      </w:r>
      <w:r w:rsidR="00B41A41">
        <w:rPr>
          <w:rFonts w:ascii="Times New Roman" w:hAnsi="Times New Roman" w:cs="Times New Roman"/>
          <w:sz w:val="24"/>
          <w:szCs w:val="24"/>
        </w:rPr>
        <w:t xml:space="preserve"> </w:t>
      </w:r>
      <w:bookmarkStart w:id="54" w:name="_Toc103256820"/>
    </w:p>
    <w:p w14:paraId="19249525" w14:textId="77777777" w:rsidR="004053D9" w:rsidRDefault="004053D9" w:rsidP="004053D9">
      <w:pPr>
        <w:spacing w:after="0" w:line="360" w:lineRule="auto"/>
        <w:ind w:firstLine="709"/>
        <w:jc w:val="both"/>
        <w:rPr>
          <w:rFonts w:ascii="Times New Roman" w:hAnsi="Times New Roman" w:cs="Times New Roman"/>
          <w:sz w:val="24"/>
          <w:szCs w:val="24"/>
        </w:rPr>
      </w:pPr>
    </w:p>
    <w:p w14:paraId="478F999C" w14:textId="33B09A84" w:rsidR="00ED2F86" w:rsidRPr="004053D9" w:rsidRDefault="00ED2F86" w:rsidP="00BE6B0C">
      <w:pPr>
        <w:pStyle w:val="2"/>
        <w:spacing w:before="0" w:line="360" w:lineRule="auto"/>
        <w:jc w:val="center"/>
        <w:rPr>
          <w:rFonts w:ascii="Times New Roman" w:hAnsi="Times New Roman" w:cs="Times New Roman"/>
          <w:b/>
          <w:bCs/>
          <w:color w:val="auto"/>
          <w:sz w:val="24"/>
          <w:szCs w:val="24"/>
        </w:rPr>
      </w:pPr>
      <w:r w:rsidRPr="004053D9">
        <w:rPr>
          <w:rFonts w:ascii="Times New Roman" w:hAnsi="Times New Roman" w:cs="Times New Roman"/>
          <w:b/>
          <w:bCs/>
          <w:color w:val="auto"/>
          <w:sz w:val="24"/>
          <w:szCs w:val="24"/>
        </w:rPr>
        <w:t>3.3 Реализация программ публичной дипломатии США в России</w:t>
      </w:r>
      <w:bookmarkEnd w:id="54"/>
    </w:p>
    <w:p w14:paraId="6B04E2FD" w14:textId="77777777" w:rsidR="00ED2F86" w:rsidRPr="00580775" w:rsidRDefault="00ED2F86" w:rsidP="00ED2F86">
      <w:pPr>
        <w:spacing w:after="0" w:line="360" w:lineRule="auto"/>
        <w:jc w:val="center"/>
        <w:rPr>
          <w:rFonts w:ascii="Times New Roman" w:hAnsi="Times New Roman" w:cs="Times New Roman"/>
          <w:b/>
          <w:bCs/>
          <w:sz w:val="24"/>
          <w:szCs w:val="24"/>
        </w:rPr>
      </w:pPr>
    </w:p>
    <w:p w14:paraId="358504A3" w14:textId="5FC8269B" w:rsidR="00ED2F86" w:rsidRPr="00580775" w:rsidRDefault="00ED2F86" w:rsidP="00ED2F86">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После окончания «холодной войны» отношения России и США вступили в фазу сотрудничества и партнерства. Российское либеральное правительство получало поддержку в сфере устройства новообразованного государства по образцу западных демократий. Тем не менее, действия США по созданию нового мирового порядка и последствия либерализации привели к появлению негативного восприятия демократизации в российском обществе. Это обусловило нарастание недоверия и напряженности в двусторонних отношениях. Российские элиты стали воспринимать «цветные революции», в особенности, в постсоветских странах как угрозу безопасности и суверенитету страны. Взаимные непонимания и опасения привели к накалу отношений до предела. Сегодня США обвиняют Россию в нарушении территориальной целостности Украины, агрессии в Сирии, поддержке Ирана и КНДР, а также во вмешательстве в выборы в США и странах Европы. Начало специальной операции РФ на Украине в феврале 2022 г. поставило отношения на грань разрыва и полномасштабной войны. Президент США Дж. Байден уже не стесняется </w:t>
      </w:r>
      <w:r w:rsidRPr="00580775">
        <w:rPr>
          <w:rFonts w:ascii="Times New Roman" w:hAnsi="Times New Roman" w:cs="Times New Roman"/>
          <w:sz w:val="24"/>
          <w:szCs w:val="24"/>
        </w:rPr>
        <w:lastRenderedPageBreak/>
        <w:t>в выражениях и открыто признает своего российского коллегу военным преступником</w:t>
      </w:r>
      <w:r w:rsidRPr="00580775">
        <w:rPr>
          <w:rStyle w:val="a5"/>
          <w:rFonts w:ascii="Times New Roman" w:hAnsi="Times New Roman" w:cs="Times New Roman"/>
          <w:sz w:val="24"/>
          <w:szCs w:val="24"/>
        </w:rPr>
        <w:footnoteReference w:id="177"/>
      </w:r>
      <w:r w:rsidRPr="00580775">
        <w:rPr>
          <w:rFonts w:ascii="Times New Roman" w:hAnsi="Times New Roman" w:cs="Times New Roman"/>
          <w:sz w:val="24"/>
          <w:szCs w:val="24"/>
        </w:rPr>
        <w:t>. США</w:t>
      </w:r>
      <w:r w:rsidR="00865EBF">
        <w:rPr>
          <w:rFonts w:ascii="Times New Roman" w:hAnsi="Times New Roman" w:cs="Times New Roman"/>
          <w:sz w:val="24"/>
          <w:szCs w:val="24"/>
        </w:rPr>
        <w:t xml:space="preserve"> перешли</w:t>
      </w:r>
      <w:r w:rsidRPr="00580775">
        <w:rPr>
          <w:rFonts w:ascii="Times New Roman" w:hAnsi="Times New Roman" w:cs="Times New Roman"/>
          <w:sz w:val="24"/>
          <w:szCs w:val="24"/>
        </w:rPr>
        <w:t xml:space="preserve"> к более жесткому подходу в ведении дел с Россией и предпринимают попытку ее полной изоляции. В связи с этим закрываются и приостанавливаются все форматы взаимодействия, в том числе, в образовательной и культурной сфере, например, программа «</w:t>
      </w:r>
      <w:r w:rsidRPr="00580775">
        <w:rPr>
          <w:rFonts w:ascii="Times New Roman" w:hAnsi="Times New Roman" w:cs="Times New Roman"/>
          <w:sz w:val="24"/>
          <w:szCs w:val="24"/>
          <w:lang w:val="en-US"/>
        </w:rPr>
        <w:t>Fulbright</w:t>
      </w:r>
      <w:r w:rsidRPr="00580775">
        <w:rPr>
          <w:rFonts w:ascii="Times New Roman" w:hAnsi="Times New Roman" w:cs="Times New Roman"/>
          <w:sz w:val="24"/>
          <w:szCs w:val="24"/>
        </w:rPr>
        <w:t>». Происходит настоящая война в информационном пространстве за «умы» иностранной аудитории и русскоговорящего населения. Парадоксально, что некоторые санкции касаются российского сегмента сети</w:t>
      </w:r>
      <w:r w:rsidR="00865EBF">
        <w:rPr>
          <w:rFonts w:ascii="Times New Roman" w:hAnsi="Times New Roman" w:cs="Times New Roman"/>
          <w:sz w:val="24"/>
          <w:szCs w:val="24"/>
        </w:rPr>
        <w:t>. Н</w:t>
      </w:r>
      <w:r w:rsidR="00DF2167" w:rsidRPr="00580775">
        <w:rPr>
          <w:rFonts w:ascii="Times New Roman" w:hAnsi="Times New Roman" w:cs="Times New Roman"/>
          <w:sz w:val="24"/>
          <w:szCs w:val="24"/>
        </w:rPr>
        <w:t>апример</w:t>
      </w:r>
      <w:r w:rsidRPr="00580775">
        <w:rPr>
          <w:rFonts w:ascii="Times New Roman" w:hAnsi="Times New Roman" w:cs="Times New Roman"/>
          <w:sz w:val="24"/>
          <w:szCs w:val="24"/>
        </w:rPr>
        <w:t xml:space="preserve"> США, поощряют наложенные ограничения в блогосфере и призывы к дискриминации. Некоторые санкции призваны оказать давление на психику населения России и побудить его к открытым протестам и смене власти.  </w:t>
      </w:r>
    </w:p>
    <w:p w14:paraId="4B0FBD74" w14:textId="77777777" w:rsidR="00ED2F86" w:rsidRPr="00580775" w:rsidRDefault="00ED2F86" w:rsidP="00ED2F86">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Таким образом, еще с 2014 г. публичная дипломатия США вернулась к стратегии времен «холодной войны» по отношению к России. Она была и остается сконцентрированной на двух направлениях:</w:t>
      </w:r>
    </w:p>
    <w:p w14:paraId="35E3D59F" w14:textId="77777777" w:rsidR="00ED2F86" w:rsidRPr="00580775" w:rsidRDefault="00ED2F86" w:rsidP="00ED2F86">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борьба с Россией в информационном пространстве за иностранные аудитории особенно в Европе и странах бывшего СССР;</w:t>
      </w:r>
    </w:p>
    <w:p w14:paraId="0086FD5F" w14:textId="77777777" w:rsidR="00ED2F86" w:rsidRPr="00580775" w:rsidRDefault="00ED2F86" w:rsidP="00ED2F86">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поддержка диссидентов из России.</w:t>
      </w:r>
    </w:p>
    <w:p w14:paraId="55B2D95C" w14:textId="34D134CC" w:rsidR="00ED2F86" w:rsidRPr="00580775" w:rsidRDefault="00ED2F86" w:rsidP="00ED2F86">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В рамках первого направления правительство США информирует иностранную аудиторию и продвигает свою точку зрения с помощью традиционных инструментов вещания, а также действуя в сети Интернет. Одновременно с этим, США стараются противодействовать информационному влиянию России в зарубежных странах</w:t>
      </w:r>
      <w:r w:rsidR="00DF2167">
        <w:rPr>
          <w:rStyle w:val="a5"/>
          <w:rFonts w:ascii="Times New Roman" w:hAnsi="Times New Roman" w:cs="Times New Roman"/>
          <w:sz w:val="24"/>
          <w:szCs w:val="24"/>
        </w:rPr>
        <w:footnoteReference w:id="178"/>
      </w:r>
      <w:r w:rsidRPr="00580775">
        <w:rPr>
          <w:rFonts w:ascii="Times New Roman" w:hAnsi="Times New Roman" w:cs="Times New Roman"/>
          <w:sz w:val="24"/>
          <w:szCs w:val="24"/>
        </w:rPr>
        <w:t>.</w:t>
      </w:r>
    </w:p>
    <w:p w14:paraId="494992F0" w14:textId="77777777" w:rsidR="00ED2F86" w:rsidRPr="00580775" w:rsidRDefault="00ED2F86" w:rsidP="00ED2F86">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Распространение альтернативного взгляда на внутренние и внешние проблемы России координирует Агентство США по глобальным медиа. Его структурные единицы – «Голос Америки» и «Радио свободная Европа / Радио свобода» в последние годы значительно расширили вещание на русском языке. Например, в 2015 г. на базе «Радио свободы» «Голоса Америки» был создан канал «Настоящее время» чей бюджет в 2021 г. составил 12,9 млн долл., а еженедельная аудитория – 8,5 млн человек, что на 9% больше, чем в прошлом году</w:t>
      </w:r>
      <w:r w:rsidRPr="00580775">
        <w:rPr>
          <w:rStyle w:val="a5"/>
          <w:rFonts w:ascii="Times New Roman" w:hAnsi="Times New Roman" w:cs="Times New Roman"/>
          <w:sz w:val="24"/>
          <w:szCs w:val="24"/>
        </w:rPr>
        <w:footnoteReference w:id="179"/>
      </w:r>
      <w:r w:rsidRPr="00580775">
        <w:rPr>
          <w:rFonts w:ascii="Times New Roman" w:hAnsi="Times New Roman" w:cs="Times New Roman"/>
          <w:sz w:val="24"/>
          <w:szCs w:val="24"/>
        </w:rPr>
        <w:t xml:space="preserve">. В общей сложности, на аккаунты в социальны сетях подписано 7 </w:t>
      </w:r>
      <w:r w:rsidRPr="00580775">
        <w:rPr>
          <w:rFonts w:ascii="Times New Roman" w:hAnsi="Times New Roman" w:cs="Times New Roman"/>
          <w:sz w:val="24"/>
          <w:szCs w:val="24"/>
        </w:rPr>
        <w:lastRenderedPageBreak/>
        <w:t>млн пользователей, что на 35% больше, чем осенью 2020 г.</w:t>
      </w:r>
      <w:r w:rsidRPr="00580775">
        <w:rPr>
          <w:rStyle w:val="a5"/>
          <w:rFonts w:ascii="Times New Roman" w:hAnsi="Times New Roman" w:cs="Times New Roman"/>
          <w:sz w:val="24"/>
          <w:szCs w:val="24"/>
        </w:rPr>
        <w:footnoteReference w:id="180"/>
      </w:r>
      <w:r w:rsidRPr="00580775">
        <w:rPr>
          <w:rFonts w:ascii="Times New Roman" w:hAnsi="Times New Roman" w:cs="Times New Roman"/>
          <w:sz w:val="24"/>
          <w:szCs w:val="24"/>
        </w:rPr>
        <w:t>. Канал был задуман как независимое медиа, нацеленное на распространение «правдивой» информации не только среди населения России и всего русскоязычного населения Европы и Средней Азии. В своей работе оно опирается на местных журналистов-фрилансеров, которые и готовят весь основной материал. Он дорабатывается в офисе редакции в Москве. Руководство редакцией осуществляется из штаб-квартиры в Праге. Там определяется стратегия работы, темы материалов и кадровые решения. В последние годы есть определенная тенденция на отход от традиционного вещания и попытки соответствовать современным тенденциям. Например, для привлечения новой аудитории наращивается производство цифровой видеопродукции – коротких видео и документальных фильмов, которые идеально подходят для размещения в социальных сетях. Такие материалы как правило собирают достаточно большое количество просмотров.</w:t>
      </w:r>
    </w:p>
    <w:p w14:paraId="2696D170" w14:textId="77777777" w:rsidR="00ED2F86" w:rsidRPr="00580775" w:rsidRDefault="00ED2F86" w:rsidP="00ED2F86">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Например, канал «Настоящего времени» в «</w:t>
      </w:r>
      <w:r w:rsidRPr="00580775">
        <w:rPr>
          <w:rFonts w:ascii="Times New Roman" w:hAnsi="Times New Roman" w:cs="Times New Roman"/>
          <w:sz w:val="24"/>
          <w:szCs w:val="24"/>
          <w:lang w:val="en-US"/>
        </w:rPr>
        <w:t>YouTube</w:t>
      </w:r>
      <w:r w:rsidRPr="00580775">
        <w:rPr>
          <w:rFonts w:ascii="Times New Roman" w:hAnsi="Times New Roman" w:cs="Times New Roman"/>
          <w:sz w:val="24"/>
          <w:szCs w:val="24"/>
        </w:rPr>
        <w:t>» публикует документальные видео каждые 3–4 дня. Они посвящены острым нерешенным проблемам регионов и отдельных городов особенно коррупции и загрязнению окружающей среды. На некоторых видео количество просмотров достигает 500 000–700 000 просмотров. Суммарное весь контент на канале просмотрен 1,3 млрд раз</w:t>
      </w:r>
      <w:r w:rsidRPr="00580775">
        <w:rPr>
          <w:rStyle w:val="a5"/>
          <w:rFonts w:ascii="Times New Roman" w:hAnsi="Times New Roman" w:cs="Times New Roman"/>
          <w:sz w:val="24"/>
          <w:szCs w:val="24"/>
        </w:rPr>
        <w:footnoteReference w:id="181"/>
      </w:r>
      <w:r w:rsidRPr="00580775">
        <w:rPr>
          <w:rFonts w:ascii="Times New Roman" w:hAnsi="Times New Roman" w:cs="Times New Roman"/>
          <w:sz w:val="24"/>
          <w:szCs w:val="24"/>
        </w:rPr>
        <w:t>.</w:t>
      </w:r>
    </w:p>
    <w:p w14:paraId="02ED7DC6" w14:textId="77777777" w:rsidR="00ED2F86" w:rsidRPr="00580775" w:rsidRDefault="00ED2F86" w:rsidP="00ED2F86">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На канале «Радио свобода» на постоянной основе публикуются короткие видео некоторые, из которых собирают более 1 млн просмотров, а также десятки тысяч реакций в виде лайков и комментариев. Одним из таких материалов является видео под названием «Назад в будущее: между этими цитатами 40 лет» в котором демонстрируется, что современные СМИ в России освещают новостные события точно так же, как в СССР. В общем весь контент на канале посмотрели 1,2 млрд раз</w:t>
      </w:r>
      <w:r w:rsidRPr="00580775">
        <w:rPr>
          <w:rStyle w:val="a5"/>
          <w:rFonts w:ascii="Times New Roman" w:hAnsi="Times New Roman" w:cs="Times New Roman"/>
          <w:sz w:val="24"/>
          <w:szCs w:val="24"/>
        </w:rPr>
        <w:footnoteReference w:id="182"/>
      </w:r>
      <w:r w:rsidRPr="00580775">
        <w:rPr>
          <w:rFonts w:ascii="Times New Roman" w:hAnsi="Times New Roman" w:cs="Times New Roman"/>
          <w:sz w:val="24"/>
          <w:szCs w:val="24"/>
        </w:rPr>
        <w:t>.</w:t>
      </w:r>
    </w:p>
    <w:p w14:paraId="6BFEBE5D" w14:textId="77777777" w:rsidR="00ED2F86" w:rsidRPr="00580775" w:rsidRDefault="00ED2F86" w:rsidP="00ED2F86">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Сначала специальной операции ВС РФ на Украине просмотры прямых трансляций и выпусков новостей утроились.</w:t>
      </w:r>
    </w:p>
    <w:p w14:paraId="26D9E0C9" w14:textId="77777777" w:rsidR="00ED2F86" w:rsidRPr="00580775" w:rsidRDefault="00ED2F86" w:rsidP="00ED2F86">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Кроме того, есть сугубо региональные передачи «Радио свободы» и «Голоса Америки», например, программа «Крымские реалии», которая выходит на еженедельной </w:t>
      </w:r>
      <w:r w:rsidRPr="00580775">
        <w:rPr>
          <w:rFonts w:ascii="Times New Roman" w:hAnsi="Times New Roman" w:cs="Times New Roman"/>
          <w:sz w:val="24"/>
          <w:szCs w:val="24"/>
        </w:rPr>
        <w:lastRenderedPageBreak/>
        <w:t>основе и рассказывает новости и истории о жизни в Крыму в контексте «ухудшающейся экономической и политической ситуации»</w:t>
      </w:r>
      <w:r w:rsidRPr="00580775">
        <w:rPr>
          <w:rStyle w:val="a5"/>
          <w:rFonts w:ascii="Times New Roman" w:hAnsi="Times New Roman" w:cs="Times New Roman"/>
          <w:sz w:val="24"/>
          <w:szCs w:val="24"/>
        </w:rPr>
        <w:footnoteReference w:id="183"/>
      </w:r>
      <w:r w:rsidRPr="00580775">
        <w:rPr>
          <w:rFonts w:ascii="Times New Roman" w:hAnsi="Times New Roman" w:cs="Times New Roman"/>
          <w:sz w:val="24"/>
          <w:szCs w:val="24"/>
        </w:rPr>
        <w:t xml:space="preserve">. </w:t>
      </w:r>
    </w:p>
    <w:p w14:paraId="0F915843" w14:textId="77777777" w:rsidR="00ED2F86" w:rsidRPr="00580775" w:rsidRDefault="00ED2F86" w:rsidP="00ED2F86">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Агентство старается вытеснить российское вещание из ближнего зарубежья с помощью развлекательного контента права, на который покупаются у частных американских медиахолдингов</w:t>
      </w:r>
      <w:r w:rsidRPr="00580775">
        <w:rPr>
          <w:rStyle w:val="a5"/>
          <w:rFonts w:ascii="Times New Roman" w:hAnsi="Times New Roman" w:cs="Times New Roman"/>
          <w:sz w:val="24"/>
          <w:szCs w:val="24"/>
        </w:rPr>
        <w:footnoteReference w:id="184"/>
      </w:r>
      <w:r w:rsidRPr="00580775">
        <w:rPr>
          <w:rFonts w:ascii="Times New Roman" w:hAnsi="Times New Roman" w:cs="Times New Roman"/>
          <w:sz w:val="24"/>
          <w:szCs w:val="24"/>
        </w:rPr>
        <w:t>.</w:t>
      </w:r>
    </w:p>
    <w:p w14:paraId="55F3C2A1" w14:textId="77777777" w:rsidR="00ED2F86" w:rsidRPr="00580775" w:rsidRDefault="00ED2F86" w:rsidP="00ED2F86">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Критика власти вызывает доверие у зрителя. Семь из десяти слушателей в России сообщили, что «Настоящее время» и «Радио Свобода» улучшили их понимание текущих событий; шесть из десяти сказали то же самое о «Голосе Америки». Почти половина еженедельной аудитории заявила, что «Голос Америки» улучшил их понимание внешней политики США и американского общества</w:t>
      </w:r>
      <w:r w:rsidRPr="00580775">
        <w:rPr>
          <w:rStyle w:val="a5"/>
          <w:rFonts w:ascii="Times New Roman" w:hAnsi="Times New Roman" w:cs="Times New Roman"/>
          <w:sz w:val="24"/>
          <w:szCs w:val="24"/>
        </w:rPr>
        <w:footnoteReference w:id="185"/>
      </w:r>
      <w:r w:rsidRPr="00580775">
        <w:rPr>
          <w:rFonts w:ascii="Times New Roman" w:hAnsi="Times New Roman" w:cs="Times New Roman"/>
          <w:sz w:val="24"/>
          <w:szCs w:val="24"/>
        </w:rPr>
        <w:t>.</w:t>
      </w:r>
    </w:p>
    <w:p w14:paraId="037E6E7D" w14:textId="254B129D" w:rsidR="00ED2F86" w:rsidRPr="00580775" w:rsidRDefault="00ED2F86" w:rsidP="00ED2F86">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Таким образом, есть показатели, которые указывают на то, что правительству США удается эффективно взаимодействовать с аудиторией, доносить альтернативную точку зрения и менять ее восприятие в свою пользу. Тем не менее, некоторые эксперты ставят под сомнение эффективность вещания и предлагают влиять на Россию с помощью «цифрового самиздата» т. е. при помощи мобилизации информированных граждан и их обучения распространению информации. Это не позволит достучаться до всех, но даст доступ к молодежи, диаспорам и элитам</w:t>
      </w:r>
      <w:r w:rsidRPr="00580775">
        <w:rPr>
          <w:rStyle w:val="a5"/>
          <w:rFonts w:ascii="Times New Roman" w:hAnsi="Times New Roman" w:cs="Times New Roman"/>
          <w:sz w:val="24"/>
          <w:szCs w:val="24"/>
        </w:rPr>
        <w:footnoteReference w:id="186"/>
      </w:r>
      <w:r w:rsidRPr="00580775">
        <w:rPr>
          <w:rFonts w:ascii="Times New Roman" w:hAnsi="Times New Roman" w:cs="Times New Roman"/>
          <w:sz w:val="24"/>
          <w:szCs w:val="24"/>
        </w:rPr>
        <w:t xml:space="preserve">. </w:t>
      </w:r>
    </w:p>
    <w:p w14:paraId="24615647" w14:textId="6ABE4088" w:rsidR="00ED2F86" w:rsidRPr="00580775" w:rsidRDefault="00ED2F86" w:rsidP="00ED2F86">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Иностранное вещание выполняет функцию не только информирования, но и борьбы с дезинформацией, которая</w:t>
      </w:r>
      <w:r w:rsidR="006C4178">
        <w:rPr>
          <w:rFonts w:ascii="Times New Roman" w:hAnsi="Times New Roman" w:cs="Times New Roman"/>
          <w:sz w:val="24"/>
          <w:szCs w:val="24"/>
        </w:rPr>
        <w:t>,</w:t>
      </w:r>
      <w:r w:rsidRPr="00580775">
        <w:rPr>
          <w:rFonts w:ascii="Times New Roman" w:hAnsi="Times New Roman" w:cs="Times New Roman"/>
          <w:sz w:val="24"/>
          <w:szCs w:val="24"/>
        </w:rPr>
        <w:t xml:space="preserve"> по мнению американского правительства</w:t>
      </w:r>
      <w:r w:rsidR="006C4178">
        <w:rPr>
          <w:rFonts w:ascii="Times New Roman" w:hAnsi="Times New Roman" w:cs="Times New Roman"/>
          <w:sz w:val="24"/>
          <w:szCs w:val="24"/>
        </w:rPr>
        <w:t>,</w:t>
      </w:r>
      <w:r w:rsidRPr="00580775">
        <w:rPr>
          <w:rFonts w:ascii="Times New Roman" w:hAnsi="Times New Roman" w:cs="Times New Roman"/>
          <w:sz w:val="24"/>
          <w:szCs w:val="24"/>
        </w:rPr>
        <w:t xml:space="preserve"> исходит из российских информационных источников. Например, на сайте «Настоящего времени» и его канале в </w:t>
      </w:r>
      <w:r w:rsidRPr="00580775">
        <w:rPr>
          <w:rFonts w:ascii="Times New Roman" w:hAnsi="Times New Roman" w:cs="Times New Roman"/>
          <w:sz w:val="24"/>
          <w:szCs w:val="24"/>
          <w:lang w:val="en-US"/>
        </w:rPr>
        <w:t>YouTube</w:t>
      </w:r>
      <w:r w:rsidRPr="00580775">
        <w:rPr>
          <w:rFonts w:ascii="Times New Roman" w:hAnsi="Times New Roman" w:cs="Times New Roman"/>
          <w:sz w:val="24"/>
          <w:szCs w:val="24"/>
        </w:rPr>
        <w:t xml:space="preserve"> выходит программа «Смотри в оба», в которой разоблачаются фейки якобы распространяемые официальными властями и подконтрольными государству СМИ. Последнее видео набрало более 1 млн просмотров</w:t>
      </w:r>
      <w:r w:rsidRPr="00580775">
        <w:rPr>
          <w:rStyle w:val="a5"/>
          <w:rFonts w:ascii="Times New Roman" w:hAnsi="Times New Roman" w:cs="Times New Roman"/>
          <w:sz w:val="24"/>
          <w:szCs w:val="24"/>
        </w:rPr>
        <w:footnoteReference w:id="187"/>
      </w:r>
      <w:r w:rsidRPr="00580775">
        <w:rPr>
          <w:rFonts w:ascii="Times New Roman" w:hAnsi="Times New Roman" w:cs="Times New Roman"/>
          <w:sz w:val="24"/>
          <w:szCs w:val="24"/>
        </w:rPr>
        <w:t>.</w:t>
      </w:r>
    </w:p>
    <w:p w14:paraId="4537A35B" w14:textId="77777777" w:rsidR="00ED2F86" w:rsidRPr="00580775" w:rsidRDefault="00ED2F86" w:rsidP="00ED2F86">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lastRenderedPageBreak/>
        <w:t>Кроме того, был создан сайт «</w:t>
      </w:r>
      <w:r w:rsidRPr="00580775">
        <w:rPr>
          <w:rFonts w:ascii="Times New Roman" w:hAnsi="Times New Roman" w:cs="Times New Roman"/>
          <w:sz w:val="24"/>
          <w:szCs w:val="24"/>
          <w:lang w:val="en-US"/>
        </w:rPr>
        <w:t>Polygraph</w:t>
      </w:r>
      <w:r w:rsidRPr="00580775">
        <w:rPr>
          <w:rFonts w:ascii="Times New Roman" w:hAnsi="Times New Roman" w:cs="Times New Roman"/>
          <w:sz w:val="24"/>
          <w:szCs w:val="24"/>
        </w:rPr>
        <w:t>.</w:t>
      </w:r>
      <w:r w:rsidRPr="00580775">
        <w:rPr>
          <w:rFonts w:ascii="Times New Roman" w:hAnsi="Times New Roman" w:cs="Times New Roman"/>
          <w:sz w:val="24"/>
          <w:szCs w:val="24"/>
          <w:lang w:val="en-US"/>
        </w:rPr>
        <w:t>info</w:t>
      </w:r>
      <w:r w:rsidRPr="00580775">
        <w:rPr>
          <w:rFonts w:ascii="Times New Roman" w:hAnsi="Times New Roman" w:cs="Times New Roman"/>
          <w:sz w:val="24"/>
          <w:szCs w:val="24"/>
        </w:rPr>
        <w:t>», который «разоблачает» ложную информацию и факты об отношениях между Россией и Западом. Однако веб-сайт доступен только на английском языке, что серьезно ограничивает его возможности для охвата русскоязычной аудитории</w:t>
      </w:r>
      <w:r w:rsidRPr="00580775">
        <w:rPr>
          <w:rStyle w:val="a5"/>
          <w:rFonts w:ascii="Times New Roman" w:hAnsi="Times New Roman" w:cs="Times New Roman"/>
          <w:sz w:val="24"/>
          <w:szCs w:val="24"/>
        </w:rPr>
        <w:footnoteReference w:id="188"/>
      </w:r>
      <w:r w:rsidRPr="00580775">
        <w:rPr>
          <w:rFonts w:ascii="Times New Roman" w:hAnsi="Times New Roman" w:cs="Times New Roman"/>
          <w:sz w:val="24"/>
          <w:szCs w:val="24"/>
        </w:rPr>
        <w:t xml:space="preserve">. Относительно 2020 количество просмотров веб-статей проекта увеличилось на 849%. Он также цитировался посольствами и консульствами США, а также независимыми новостными организациями, такими как </w:t>
      </w:r>
      <w:r w:rsidRPr="00580775">
        <w:rPr>
          <w:rFonts w:ascii="Times New Roman" w:hAnsi="Times New Roman" w:cs="Times New Roman"/>
          <w:sz w:val="24"/>
          <w:szCs w:val="24"/>
          <w:lang w:val="en-US"/>
        </w:rPr>
        <w:t>The</w:t>
      </w:r>
      <w:r w:rsidRPr="00580775">
        <w:rPr>
          <w:rFonts w:ascii="Times New Roman" w:hAnsi="Times New Roman" w:cs="Times New Roman"/>
          <w:sz w:val="24"/>
          <w:szCs w:val="24"/>
        </w:rPr>
        <w:t xml:space="preserve"> New York Times</w:t>
      </w:r>
      <w:r w:rsidRPr="00580775">
        <w:rPr>
          <w:rStyle w:val="a5"/>
          <w:rFonts w:ascii="Times New Roman" w:hAnsi="Times New Roman" w:cs="Times New Roman"/>
          <w:sz w:val="24"/>
          <w:szCs w:val="24"/>
        </w:rPr>
        <w:footnoteReference w:id="189"/>
      </w:r>
      <w:r w:rsidRPr="00580775">
        <w:rPr>
          <w:rFonts w:ascii="Times New Roman" w:hAnsi="Times New Roman" w:cs="Times New Roman"/>
          <w:sz w:val="24"/>
          <w:szCs w:val="24"/>
        </w:rPr>
        <w:t>.</w:t>
      </w:r>
    </w:p>
    <w:p w14:paraId="0282B16E" w14:textId="6158221E" w:rsidR="00ED2F86" w:rsidRPr="00580775" w:rsidRDefault="00ED2F86" w:rsidP="00ED2F86">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По этому направлению также работает Центр глобального взаимодействия, который осуществляет: мониторинг дезинформации, отслеживание целевых аудиторий государств-соперников, а также усиление технических возможностей и навыков сообществ гражданского общества в борьбе с распространением фейков. Хорошим примером синтеза нескольких направлений является кампания, координируемая центром в рамках празднования 30-летия «Балтийского пути», приуроченного к отсоединению Латвии, Литвы, Эстонии от СССР. Благодаря усилиям центра правительство США предвидело попытки России высказать свою точку зрения относительно данных событий и </w:t>
      </w:r>
      <w:r w:rsidR="006C4178">
        <w:rPr>
          <w:rFonts w:ascii="Times New Roman" w:hAnsi="Times New Roman" w:cs="Times New Roman"/>
          <w:sz w:val="24"/>
          <w:szCs w:val="24"/>
        </w:rPr>
        <w:t>«</w:t>
      </w:r>
      <w:r w:rsidRPr="00580775">
        <w:rPr>
          <w:rFonts w:ascii="Times New Roman" w:hAnsi="Times New Roman" w:cs="Times New Roman"/>
          <w:sz w:val="24"/>
          <w:szCs w:val="24"/>
        </w:rPr>
        <w:t>сделало все возможное для заглушения информационных потоков и распространения альтернативного «месседжа»</w:t>
      </w:r>
      <w:r w:rsidRPr="00580775">
        <w:rPr>
          <w:rStyle w:val="a5"/>
          <w:rFonts w:ascii="Times New Roman" w:hAnsi="Times New Roman" w:cs="Times New Roman"/>
          <w:sz w:val="24"/>
          <w:szCs w:val="24"/>
        </w:rPr>
        <w:footnoteReference w:id="190"/>
      </w:r>
      <w:r w:rsidRPr="00580775">
        <w:rPr>
          <w:rFonts w:ascii="Times New Roman" w:hAnsi="Times New Roman" w:cs="Times New Roman"/>
          <w:sz w:val="24"/>
          <w:szCs w:val="24"/>
        </w:rPr>
        <w:t>.</w:t>
      </w:r>
    </w:p>
    <w:p w14:paraId="6ADD747E" w14:textId="77777777" w:rsidR="00ED2F86" w:rsidRPr="00580775" w:rsidRDefault="00ED2F86" w:rsidP="00ED2F86">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Помимо подобных инициатив, центр выделяет гранты общественным организациям и СМИ, которые правильно с точки зрения американских интересов освещают события, продвигают медийную грамотность.</w:t>
      </w:r>
    </w:p>
    <w:p w14:paraId="4CCAF412" w14:textId="77777777" w:rsidR="00ED2F86" w:rsidRPr="00580775" w:rsidRDefault="00ED2F86" w:rsidP="00ED2F86">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Подобную тактику также используют ресурсные центры Агентства США по международному развитию. Например, в 2019 г. Национальный фонд демократии (</w:t>
      </w:r>
      <w:r w:rsidRPr="00580775">
        <w:rPr>
          <w:rFonts w:ascii="Times New Roman" w:hAnsi="Times New Roman" w:cs="Times New Roman"/>
          <w:sz w:val="24"/>
          <w:szCs w:val="24"/>
          <w:lang w:val="en-US"/>
        </w:rPr>
        <w:t>National</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Endowment</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for</w:t>
      </w:r>
      <w:r w:rsidRPr="00580775">
        <w:rPr>
          <w:rFonts w:ascii="Times New Roman" w:hAnsi="Times New Roman" w:cs="Times New Roman"/>
          <w:sz w:val="24"/>
          <w:szCs w:val="24"/>
        </w:rPr>
        <w:t xml:space="preserve"> </w:t>
      </w:r>
      <w:r w:rsidRPr="00580775">
        <w:rPr>
          <w:rFonts w:ascii="Times New Roman" w:hAnsi="Times New Roman" w:cs="Times New Roman"/>
          <w:sz w:val="24"/>
          <w:szCs w:val="24"/>
          <w:lang w:val="en-US"/>
        </w:rPr>
        <w:t>Democracy</w:t>
      </w:r>
      <w:r w:rsidRPr="00580775">
        <w:rPr>
          <w:rFonts w:ascii="Times New Roman" w:hAnsi="Times New Roman" w:cs="Times New Roman"/>
          <w:sz w:val="24"/>
          <w:szCs w:val="24"/>
        </w:rPr>
        <w:t>) выделял значительные средства для двух СМИ, которые публиковали новости и истории о жизни на территории ДНР и ЛНР. Ежемесячно сайт посещали 850 000 человек, включая 100 000 просмотров из России и республик</w:t>
      </w:r>
      <w:r w:rsidRPr="00580775">
        <w:rPr>
          <w:rStyle w:val="a5"/>
          <w:rFonts w:ascii="Times New Roman" w:hAnsi="Times New Roman" w:cs="Times New Roman"/>
          <w:sz w:val="24"/>
          <w:szCs w:val="24"/>
        </w:rPr>
        <w:footnoteReference w:id="191"/>
      </w:r>
      <w:r w:rsidRPr="00580775">
        <w:rPr>
          <w:rFonts w:ascii="Times New Roman" w:hAnsi="Times New Roman" w:cs="Times New Roman"/>
          <w:sz w:val="24"/>
          <w:szCs w:val="24"/>
        </w:rPr>
        <w:t>.</w:t>
      </w:r>
    </w:p>
    <w:p w14:paraId="21022F7B" w14:textId="77777777" w:rsidR="00ED2F86" w:rsidRPr="00580775" w:rsidRDefault="00ED2F86" w:rsidP="00ED2F86">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lastRenderedPageBreak/>
        <w:t>Однако в последнее время стратегия и тактика правительства США в данной сфере серьезно изменилась. Они перекрывают доступ пророссийской новостной повестке к социальным сетям и аудиториям, что подтверждает блокировка каналов «</w:t>
      </w:r>
      <w:r w:rsidRPr="00580775">
        <w:rPr>
          <w:rFonts w:ascii="Times New Roman" w:hAnsi="Times New Roman" w:cs="Times New Roman"/>
          <w:sz w:val="24"/>
          <w:szCs w:val="24"/>
          <w:lang w:val="en-US"/>
        </w:rPr>
        <w:t>RT</w:t>
      </w:r>
      <w:r w:rsidRPr="00580775">
        <w:rPr>
          <w:rFonts w:ascii="Times New Roman" w:hAnsi="Times New Roman" w:cs="Times New Roman"/>
          <w:sz w:val="24"/>
          <w:szCs w:val="24"/>
        </w:rPr>
        <w:t>» и «</w:t>
      </w:r>
      <w:r w:rsidRPr="00580775">
        <w:rPr>
          <w:rFonts w:ascii="Times New Roman" w:hAnsi="Times New Roman" w:cs="Times New Roman"/>
          <w:sz w:val="24"/>
          <w:szCs w:val="24"/>
          <w:lang w:val="en-US"/>
        </w:rPr>
        <w:t>Sputnik</w:t>
      </w:r>
      <w:r w:rsidRPr="00580775">
        <w:rPr>
          <w:rFonts w:ascii="Times New Roman" w:hAnsi="Times New Roman" w:cs="Times New Roman"/>
          <w:sz w:val="24"/>
          <w:szCs w:val="24"/>
        </w:rPr>
        <w:t xml:space="preserve">» в </w:t>
      </w:r>
      <w:r w:rsidRPr="00580775">
        <w:rPr>
          <w:rFonts w:ascii="Times New Roman" w:hAnsi="Times New Roman" w:cs="Times New Roman"/>
          <w:sz w:val="24"/>
          <w:szCs w:val="24"/>
          <w:lang w:val="en-US"/>
        </w:rPr>
        <w:t>YouTube</w:t>
      </w:r>
      <w:r w:rsidRPr="00580775">
        <w:rPr>
          <w:rFonts w:ascii="Times New Roman" w:hAnsi="Times New Roman" w:cs="Times New Roman"/>
          <w:sz w:val="24"/>
          <w:szCs w:val="24"/>
        </w:rPr>
        <w:t xml:space="preserve"> и на других платформах, а также их законодательный запрет во многих странах.</w:t>
      </w:r>
    </w:p>
    <w:p w14:paraId="6BE44C76" w14:textId="77777777" w:rsidR="00ED2F86" w:rsidRPr="00580775" w:rsidRDefault="00ED2F86" w:rsidP="00ED2F86">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Таким образом, США создали слаженную систему оказания информационного влияния на русскоязычную аудиторию, а также механизм заглушения информационных потоков из России. Последние события показывают актуальность данного направления. В связи с обострением отношений правительство США усилит работу в данной сфере и возможно изменит стратегию взаимодействия с аудиторией. </w:t>
      </w:r>
    </w:p>
    <w:p w14:paraId="30562F59" w14:textId="0D21D67B" w:rsidR="00ED2F86" w:rsidRPr="00580775" w:rsidRDefault="00ED2F86" w:rsidP="00ED2F86">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В последние годы также отмечается поддержка так называемых кибердиссидентов. Данный термин впервые вошел в американскую публичную дипломатию в 2011 г., когда Х. Клинтон открыто заявила об поддержке кибердиссидентов со стороны администрации Б. Обамы.</w:t>
      </w:r>
    </w:p>
    <w:p w14:paraId="75633322" w14:textId="77777777" w:rsidR="00ED2F86" w:rsidRPr="00580775" w:rsidRDefault="00ED2F86" w:rsidP="00ED2F86">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В той же речи Х. Клинтон обозначила основные цели данной поддержки: борьба с интернет-репрессиями в авторитарных государствах и расширение охватов призывов к защите прав человека и демократии в сети Интернет</w:t>
      </w:r>
      <w:r w:rsidRPr="00580775">
        <w:rPr>
          <w:rStyle w:val="a5"/>
          <w:rFonts w:ascii="Times New Roman" w:hAnsi="Times New Roman" w:cs="Times New Roman"/>
          <w:sz w:val="24"/>
          <w:szCs w:val="24"/>
        </w:rPr>
        <w:footnoteReference w:id="192"/>
      </w:r>
      <w:r w:rsidRPr="00580775">
        <w:rPr>
          <w:rFonts w:ascii="Times New Roman" w:hAnsi="Times New Roman" w:cs="Times New Roman"/>
          <w:sz w:val="24"/>
          <w:szCs w:val="24"/>
        </w:rPr>
        <w:t>. Предполагалось, что распространение данных идей будет осуществляться через местную блогосферу, путем активной работы с наиболее активными пользователями.</w:t>
      </w:r>
    </w:p>
    <w:p w14:paraId="79AD9C54" w14:textId="0B75BA1E" w:rsidR="00ED2F86" w:rsidRPr="00580775" w:rsidRDefault="00ED2F86" w:rsidP="00ED2F86">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В качестве основной платформы для продвижения была выбрана социальная сеть </w:t>
      </w:r>
      <w:r w:rsidRPr="00580775">
        <w:rPr>
          <w:rFonts w:ascii="Times New Roman" w:hAnsi="Times New Roman" w:cs="Times New Roman"/>
          <w:sz w:val="24"/>
          <w:szCs w:val="24"/>
          <w:lang w:val="en-US"/>
        </w:rPr>
        <w:t>Twitter</w:t>
      </w:r>
      <w:r w:rsidRPr="00580775">
        <w:rPr>
          <w:rFonts w:ascii="Times New Roman" w:hAnsi="Times New Roman" w:cs="Times New Roman"/>
          <w:sz w:val="24"/>
          <w:szCs w:val="24"/>
        </w:rPr>
        <w:t xml:space="preserve">. В том же 2011 г. был запущен русскоязычный </w:t>
      </w:r>
      <w:proofErr w:type="spellStart"/>
      <w:r w:rsidRPr="00580775">
        <w:rPr>
          <w:rFonts w:ascii="Times New Roman" w:hAnsi="Times New Roman" w:cs="Times New Roman"/>
          <w:sz w:val="24"/>
          <w:szCs w:val="24"/>
        </w:rPr>
        <w:t>твиттер</w:t>
      </w:r>
      <w:proofErr w:type="spellEnd"/>
      <w:r w:rsidRPr="00580775">
        <w:rPr>
          <w:rFonts w:ascii="Times New Roman" w:hAnsi="Times New Roman" w:cs="Times New Roman"/>
          <w:sz w:val="24"/>
          <w:szCs w:val="24"/>
        </w:rPr>
        <w:t>-аккаунт @USApoRusski (71,7 тыс. читателей)</w:t>
      </w:r>
      <w:r w:rsidRPr="00580775">
        <w:rPr>
          <w:rStyle w:val="a5"/>
          <w:rFonts w:ascii="Times New Roman" w:hAnsi="Times New Roman" w:cs="Times New Roman"/>
          <w:sz w:val="24"/>
          <w:szCs w:val="24"/>
        </w:rPr>
        <w:footnoteReference w:id="193"/>
      </w:r>
      <w:r w:rsidRPr="00580775">
        <w:rPr>
          <w:rFonts w:ascii="Times New Roman" w:hAnsi="Times New Roman" w:cs="Times New Roman"/>
          <w:sz w:val="24"/>
          <w:szCs w:val="24"/>
        </w:rPr>
        <w:t xml:space="preserve">. Аналогичные аккаунты были созданы и на других американских социальных платформах. На этих страницах от лица Государственного Департамента </w:t>
      </w:r>
      <w:r w:rsidR="006C4178" w:rsidRPr="00580775">
        <w:rPr>
          <w:rFonts w:ascii="Times New Roman" w:hAnsi="Times New Roman" w:cs="Times New Roman"/>
          <w:sz w:val="24"/>
          <w:szCs w:val="24"/>
        </w:rPr>
        <w:t>США в</w:t>
      </w:r>
      <w:r w:rsidRPr="00580775">
        <w:rPr>
          <w:rFonts w:ascii="Times New Roman" w:hAnsi="Times New Roman" w:cs="Times New Roman"/>
          <w:sz w:val="24"/>
          <w:szCs w:val="24"/>
        </w:rPr>
        <w:t xml:space="preserve"> режиме реального времени публикуется реакция американского правительства на события в мире, а также уделяется особое внимание освещению российской политики.</w:t>
      </w:r>
    </w:p>
    <w:p w14:paraId="145341D2" w14:textId="77777777" w:rsidR="00ED2F86" w:rsidRPr="00580775" w:rsidRDefault="00ED2F86" w:rsidP="00ED2F86">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Активные пользователи сети интернет из России также имели возможность принять участие в проектах </w:t>
      </w:r>
      <w:proofErr w:type="spellStart"/>
      <w:r w:rsidRPr="00580775">
        <w:rPr>
          <w:rFonts w:ascii="Times New Roman" w:hAnsi="Times New Roman" w:cs="Times New Roman"/>
          <w:sz w:val="24"/>
          <w:szCs w:val="24"/>
        </w:rPr>
        <w:t>TechCamps</w:t>
      </w:r>
      <w:proofErr w:type="spellEnd"/>
      <w:r w:rsidRPr="00580775">
        <w:rPr>
          <w:rFonts w:ascii="Times New Roman" w:hAnsi="Times New Roman" w:cs="Times New Roman"/>
          <w:sz w:val="24"/>
          <w:szCs w:val="24"/>
        </w:rPr>
        <w:t xml:space="preserve"> – платформы, направленной на объединение интернет-специалистов с активистами. Для блогеров также были организованы специальные конференции и мастер-классы. </w:t>
      </w:r>
    </w:p>
    <w:p w14:paraId="5910E024" w14:textId="77777777" w:rsidR="00ED2F86" w:rsidRPr="00580775" w:rsidRDefault="00ED2F86" w:rsidP="00ED2F86">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lastRenderedPageBreak/>
        <w:t xml:space="preserve">Тем не менее, публичная дипломатия США очень быстро столкнулась с противодействием российских властей. Многие ресурсы были заблокированы, СМИ, через которые распространялась информация, получили маркировку «иностранных агентов». Кроме того, в последние месяцы на территории России были заблокированы крупнейшие американские социальные сети. В этих условиях приоритетной задачей для американской публичной дипломатии в России стало распространение материалов по возможностям обхода блокировок. </w:t>
      </w:r>
    </w:p>
    <w:p w14:paraId="7773B086" w14:textId="77777777" w:rsidR="00ED2F86" w:rsidRPr="00580775" w:rsidRDefault="00ED2F86" w:rsidP="00ED2F86">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В частности, для российских интернет-пользователей стали распространяться специальные методички по использованию </w:t>
      </w:r>
      <w:proofErr w:type="spellStart"/>
      <w:r w:rsidRPr="00580775">
        <w:rPr>
          <w:rFonts w:ascii="Times New Roman" w:hAnsi="Times New Roman" w:cs="Times New Roman"/>
          <w:sz w:val="24"/>
          <w:szCs w:val="24"/>
        </w:rPr>
        <w:t>антицензурных</w:t>
      </w:r>
      <w:proofErr w:type="spellEnd"/>
      <w:r w:rsidRPr="00580775">
        <w:rPr>
          <w:rFonts w:ascii="Times New Roman" w:hAnsi="Times New Roman" w:cs="Times New Roman"/>
          <w:sz w:val="24"/>
          <w:szCs w:val="24"/>
        </w:rPr>
        <w:t xml:space="preserve"> компьютерных программ. </w:t>
      </w:r>
    </w:p>
    <w:p w14:paraId="2C47F0A7" w14:textId="77777777" w:rsidR="00ED2F86" w:rsidRPr="00580775" w:rsidRDefault="00ED2F86" w:rsidP="00ED2F86">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Одним из таких инструментов стал браузер «</w:t>
      </w:r>
      <w:r w:rsidRPr="00580775">
        <w:rPr>
          <w:rFonts w:ascii="Times New Roman" w:hAnsi="Times New Roman" w:cs="Times New Roman"/>
          <w:sz w:val="24"/>
          <w:szCs w:val="24"/>
          <w:lang w:val="en-US"/>
        </w:rPr>
        <w:t>Tor</w:t>
      </w:r>
      <w:r w:rsidRPr="00580775">
        <w:rPr>
          <w:rFonts w:ascii="Times New Roman" w:hAnsi="Times New Roman" w:cs="Times New Roman"/>
          <w:sz w:val="24"/>
          <w:szCs w:val="24"/>
        </w:rPr>
        <w:t xml:space="preserve">». Программа была создана при поддержке Совета управляющих вещанием США (Broadcasting Board </w:t>
      </w:r>
      <w:proofErr w:type="spellStart"/>
      <w:r w:rsidRPr="00580775">
        <w:rPr>
          <w:rFonts w:ascii="Times New Roman" w:hAnsi="Times New Roman" w:cs="Times New Roman"/>
          <w:sz w:val="24"/>
          <w:szCs w:val="24"/>
        </w:rPr>
        <w:t>of</w:t>
      </w:r>
      <w:proofErr w:type="spellEnd"/>
      <w:r w:rsidRPr="00580775">
        <w:rPr>
          <w:rFonts w:ascii="Times New Roman" w:hAnsi="Times New Roman" w:cs="Times New Roman"/>
          <w:sz w:val="24"/>
          <w:szCs w:val="24"/>
        </w:rPr>
        <w:t xml:space="preserve"> </w:t>
      </w:r>
      <w:proofErr w:type="spellStart"/>
      <w:r w:rsidRPr="00580775">
        <w:rPr>
          <w:rFonts w:ascii="Times New Roman" w:hAnsi="Times New Roman" w:cs="Times New Roman"/>
          <w:sz w:val="24"/>
          <w:szCs w:val="24"/>
        </w:rPr>
        <w:t>Governors</w:t>
      </w:r>
      <w:proofErr w:type="spellEnd"/>
      <w:r w:rsidRPr="00580775">
        <w:rPr>
          <w:rFonts w:ascii="Times New Roman" w:hAnsi="Times New Roman" w:cs="Times New Roman"/>
          <w:sz w:val="24"/>
          <w:szCs w:val="24"/>
        </w:rPr>
        <w:t>)</w:t>
      </w:r>
      <w:r w:rsidRPr="00580775">
        <w:rPr>
          <w:rStyle w:val="a5"/>
          <w:rFonts w:ascii="Times New Roman" w:hAnsi="Times New Roman" w:cs="Times New Roman"/>
          <w:sz w:val="24"/>
          <w:szCs w:val="24"/>
        </w:rPr>
        <w:footnoteReference w:id="194"/>
      </w:r>
      <w:r w:rsidRPr="00580775">
        <w:rPr>
          <w:rFonts w:ascii="Times New Roman" w:hAnsi="Times New Roman" w:cs="Times New Roman"/>
          <w:sz w:val="24"/>
          <w:szCs w:val="24"/>
        </w:rPr>
        <w:t>. Она позволяет скрывать местоположение пользователя, а также шифрует содержание его интернет-трафика. Кроме того, «</w:t>
      </w:r>
      <w:r w:rsidRPr="00580775">
        <w:rPr>
          <w:rFonts w:ascii="Times New Roman" w:hAnsi="Times New Roman" w:cs="Times New Roman"/>
          <w:sz w:val="24"/>
          <w:szCs w:val="24"/>
          <w:lang w:val="en-US"/>
        </w:rPr>
        <w:t>Tor</w:t>
      </w:r>
      <w:r w:rsidRPr="00580775">
        <w:rPr>
          <w:rFonts w:ascii="Times New Roman" w:hAnsi="Times New Roman" w:cs="Times New Roman"/>
          <w:sz w:val="24"/>
          <w:szCs w:val="24"/>
        </w:rPr>
        <w:t xml:space="preserve">» позволяет оппозиционерам создавать закодированные сообщения в социальных сетях. Руководство по использованию браузера распространяется через официальные сайты СМИ «Настоящее время» и «Голос Америки». В частности, на </w:t>
      </w:r>
      <w:proofErr w:type="spellStart"/>
      <w:r w:rsidRPr="00580775">
        <w:rPr>
          <w:rFonts w:ascii="Times New Roman" w:hAnsi="Times New Roman" w:cs="Times New Roman"/>
          <w:sz w:val="24"/>
          <w:szCs w:val="24"/>
          <w:lang w:val="en-US"/>
        </w:rPr>
        <w:t>Youtube</w:t>
      </w:r>
      <w:proofErr w:type="spellEnd"/>
      <w:r w:rsidRPr="00580775">
        <w:rPr>
          <w:rFonts w:ascii="Times New Roman" w:hAnsi="Times New Roman" w:cs="Times New Roman"/>
          <w:sz w:val="24"/>
          <w:szCs w:val="24"/>
        </w:rPr>
        <w:t>-канале «Настоящего времени» видео с руководством по использованию программы собрало более 300 тыс. просмотров за два месяца после публикации</w:t>
      </w:r>
      <w:r w:rsidRPr="00580775">
        <w:rPr>
          <w:rStyle w:val="a5"/>
          <w:rFonts w:ascii="Times New Roman" w:hAnsi="Times New Roman" w:cs="Times New Roman"/>
          <w:sz w:val="24"/>
          <w:szCs w:val="24"/>
        </w:rPr>
        <w:footnoteReference w:id="195"/>
      </w:r>
      <w:r w:rsidRPr="00580775">
        <w:rPr>
          <w:rFonts w:ascii="Times New Roman" w:hAnsi="Times New Roman" w:cs="Times New Roman"/>
          <w:sz w:val="24"/>
          <w:szCs w:val="24"/>
        </w:rPr>
        <w:t>.</w:t>
      </w:r>
    </w:p>
    <w:p w14:paraId="5EE806C4" w14:textId="77777777" w:rsidR="00ED2F86" w:rsidRPr="00580775" w:rsidRDefault="00ED2F86" w:rsidP="00ED2F86">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Через данные каналы также активно продвигается идея использования VPN-сервисов. Сервисы обеспечивают пользователям зашифрованное подключение пользователя к сети, которая позволяет обойти блокировку сайтов и приложений. Через порталы «Настоящего времени» и «Голоса Америки» продвигаются VPN-сервисы </w:t>
      </w:r>
      <w:proofErr w:type="spellStart"/>
      <w:r w:rsidRPr="00580775">
        <w:rPr>
          <w:rFonts w:ascii="Times New Roman" w:hAnsi="Times New Roman" w:cs="Times New Roman"/>
          <w:sz w:val="24"/>
          <w:szCs w:val="24"/>
        </w:rPr>
        <w:t>nThlink</w:t>
      </w:r>
      <w:proofErr w:type="spellEnd"/>
      <w:r w:rsidRPr="00580775">
        <w:rPr>
          <w:rFonts w:ascii="Times New Roman" w:hAnsi="Times New Roman" w:cs="Times New Roman"/>
          <w:sz w:val="24"/>
          <w:szCs w:val="24"/>
        </w:rPr>
        <w:t xml:space="preserve"> и </w:t>
      </w:r>
      <w:proofErr w:type="spellStart"/>
      <w:r w:rsidRPr="00580775">
        <w:rPr>
          <w:rFonts w:ascii="Times New Roman" w:hAnsi="Times New Roman" w:cs="Times New Roman"/>
          <w:sz w:val="24"/>
          <w:szCs w:val="24"/>
        </w:rPr>
        <w:t>Psiphon</w:t>
      </w:r>
      <w:proofErr w:type="spellEnd"/>
      <w:r w:rsidRPr="00580775">
        <w:rPr>
          <w:rFonts w:ascii="Times New Roman" w:hAnsi="Times New Roman" w:cs="Times New Roman"/>
          <w:sz w:val="24"/>
          <w:szCs w:val="24"/>
        </w:rPr>
        <w:t xml:space="preserve">, которые предоставляются пользователям бесплатно при поддержке Фонда открытых технологий. </w:t>
      </w:r>
    </w:p>
    <w:p w14:paraId="06586DB7" w14:textId="77777777" w:rsidR="00ED2F86" w:rsidRPr="00580775" w:rsidRDefault="00ED2F86" w:rsidP="00ED2F86">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 xml:space="preserve">Помимо распространения </w:t>
      </w:r>
      <w:proofErr w:type="spellStart"/>
      <w:r w:rsidRPr="00580775">
        <w:rPr>
          <w:rFonts w:ascii="Times New Roman" w:hAnsi="Times New Roman" w:cs="Times New Roman"/>
          <w:sz w:val="24"/>
          <w:szCs w:val="24"/>
        </w:rPr>
        <w:t>антицензурных</w:t>
      </w:r>
      <w:proofErr w:type="spellEnd"/>
      <w:r w:rsidRPr="00580775">
        <w:rPr>
          <w:rFonts w:ascii="Times New Roman" w:hAnsi="Times New Roman" w:cs="Times New Roman"/>
          <w:sz w:val="24"/>
          <w:szCs w:val="24"/>
        </w:rPr>
        <w:t xml:space="preserve"> программ, продолжают организовываться точечные мероприятия для активистов. В частости, для оппозиционных журналистов. Так, в апреле 2022 г. Агентством США по глобальным медиа для таких журналистов была организована онлайн-конференция «Российская независимая журналистика в осаде»</w:t>
      </w:r>
      <w:r w:rsidRPr="00580775">
        <w:rPr>
          <w:rStyle w:val="a5"/>
          <w:rFonts w:ascii="Times New Roman" w:hAnsi="Times New Roman" w:cs="Times New Roman"/>
          <w:sz w:val="24"/>
          <w:szCs w:val="24"/>
        </w:rPr>
        <w:footnoteReference w:id="196"/>
      </w:r>
      <w:r w:rsidRPr="00580775">
        <w:rPr>
          <w:rFonts w:ascii="Times New Roman" w:hAnsi="Times New Roman" w:cs="Times New Roman"/>
          <w:sz w:val="24"/>
          <w:szCs w:val="24"/>
        </w:rPr>
        <w:t xml:space="preserve">. </w:t>
      </w:r>
      <w:r w:rsidRPr="00580775">
        <w:rPr>
          <w:rFonts w:ascii="Times New Roman" w:hAnsi="Times New Roman" w:cs="Times New Roman"/>
          <w:sz w:val="24"/>
          <w:szCs w:val="24"/>
        </w:rPr>
        <w:lastRenderedPageBreak/>
        <w:t>Мероприятие было направлено на обучение работе в условиях законодательных ограничений и новых правилах работе в Рунете.</w:t>
      </w:r>
    </w:p>
    <w:p w14:paraId="04B9F9AC" w14:textId="77777777" w:rsidR="006C4178" w:rsidRDefault="00ED2F86" w:rsidP="00ED2F86">
      <w:pPr>
        <w:spacing w:after="0" w:line="360" w:lineRule="auto"/>
        <w:ind w:firstLine="709"/>
        <w:jc w:val="both"/>
        <w:rPr>
          <w:rFonts w:ascii="Times New Roman" w:hAnsi="Times New Roman" w:cs="Times New Roman"/>
          <w:sz w:val="24"/>
          <w:szCs w:val="24"/>
        </w:rPr>
      </w:pPr>
      <w:r w:rsidRPr="00580775">
        <w:rPr>
          <w:rFonts w:ascii="Times New Roman" w:hAnsi="Times New Roman" w:cs="Times New Roman"/>
          <w:sz w:val="24"/>
          <w:szCs w:val="24"/>
        </w:rPr>
        <w:t>Таким образом, правительство США уделяет значительное внимание информированию русскоговорящей аудитории. За последние годы были выделены сотни миллионов долларов на организацию работы в информационном пространстве России, стран ее ближнего зарубежья и ЕС. Это дает плоды, каналы Агентства США по глобальным медиа удается привлекать аудиторию и что более важно переубеждать ее. Кроме того, правительство США препятствует распространению «российской дезинформации» путем производства новостной продукции, расследований, мониторинга, координации международных кампаний, оказания материальной помощи гражданскому обществу и СМИ. Параллельно, оказывается поддержка диссидентам. Она заключается в обеспечении их антицензурным программным обеспечением для получения доступа к заблокированным информационным ресурсам. Для диссидентов также продолжают проводить точечные обучающие мероприятия.</w:t>
      </w:r>
      <w:r w:rsidR="006C4178">
        <w:rPr>
          <w:rFonts w:ascii="Times New Roman" w:hAnsi="Times New Roman" w:cs="Times New Roman"/>
          <w:sz w:val="24"/>
          <w:szCs w:val="24"/>
        </w:rPr>
        <w:t xml:space="preserve"> </w:t>
      </w:r>
    </w:p>
    <w:p w14:paraId="23321661" w14:textId="01D98E1F" w:rsidR="006C4178" w:rsidRDefault="006C4178" w:rsidP="00BB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целом, следует сказать, что</w:t>
      </w:r>
      <w:r w:rsidR="00316906">
        <w:rPr>
          <w:rFonts w:ascii="Times New Roman" w:hAnsi="Times New Roman" w:cs="Times New Roman"/>
          <w:sz w:val="24"/>
          <w:szCs w:val="24"/>
        </w:rPr>
        <w:t xml:space="preserve"> программы публичной дипломатии США в области изменения законодательства, политического строительства, создания СМИ и НПО оказывает серьезное воздействие на политическое развитие Армении и Украины. В частности, в силу того, что одним из их главных компонентов является образование, которое позволяет завоевать сердца и умы и даже менять идентичность населения данных стран. </w:t>
      </w:r>
      <w:r w:rsidR="00BB5B0C">
        <w:rPr>
          <w:rFonts w:ascii="Times New Roman" w:hAnsi="Times New Roman" w:cs="Times New Roman"/>
          <w:sz w:val="24"/>
          <w:szCs w:val="24"/>
        </w:rPr>
        <w:t>Публичная дипломатия по отношению к России во многом напоминает политику, которая была на вооружении у американского правительства во время «холодной войны» поскольку, как и тогда США опираются на пропаганду и поддержку диссидентов как основные инструменты противостояния.</w:t>
      </w:r>
    </w:p>
    <w:p w14:paraId="0FA8B182" w14:textId="0203D94A" w:rsidR="006C4178" w:rsidRDefault="006C4178" w:rsidP="00ED2F86">
      <w:pPr>
        <w:spacing w:after="0" w:line="360" w:lineRule="auto"/>
        <w:ind w:firstLine="709"/>
        <w:jc w:val="both"/>
        <w:rPr>
          <w:rFonts w:ascii="Times New Roman" w:hAnsi="Times New Roman" w:cs="Times New Roman"/>
          <w:sz w:val="24"/>
          <w:szCs w:val="24"/>
        </w:rPr>
        <w:sectPr w:rsidR="006C4178" w:rsidSect="00BE6B0C">
          <w:pgSz w:w="11906" w:h="16838"/>
          <w:pgMar w:top="1418" w:right="851" w:bottom="1701" w:left="1701" w:header="709" w:footer="709" w:gutter="0"/>
          <w:pgNumType w:start="47"/>
          <w:cols w:space="708"/>
          <w:docGrid w:linePitch="360"/>
        </w:sectPr>
      </w:pPr>
    </w:p>
    <w:p w14:paraId="675839D4" w14:textId="39961AB1" w:rsidR="00A27DFF" w:rsidRPr="00447CFC" w:rsidRDefault="00FE4814" w:rsidP="00447CFC">
      <w:pPr>
        <w:pStyle w:val="1"/>
        <w:spacing w:before="0" w:line="360" w:lineRule="auto"/>
        <w:jc w:val="center"/>
        <w:rPr>
          <w:rFonts w:ascii="Times New Roman" w:hAnsi="Times New Roman" w:cs="Times New Roman"/>
          <w:b/>
          <w:bCs/>
          <w:color w:val="auto"/>
          <w:sz w:val="24"/>
          <w:szCs w:val="24"/>
        </w:rPr>
      </w:pPr>
      <w:bookmarkStart w:id="59" w:name="_Toc103256821"/>
      <w:bookmarkStart w:id="60" w:name="_Hlk102929586"/>
      <w:r w:rsidRPr="00447CFC">
        <w:rPr>
          <w:rFonts w:ascii="Times New Roman" w:hAnsi="Times New Roman" w:cs="Times New Roman"/>
          <w:b/>
          <w:bCs/>
          <w:color w:val="auto"/>
          <w:sz w:val="24"/>
          <w:szCs w:val="24"/>
        </w:rPr>
        <w:lastRenderedPageBreak/>
        <w:t>ЗАКЛЮЧЕНИЕ</w:t>
      </w:r>
      <w:bookmarkEnd w:id="59"/>
    </w:p>
    <w:p w14:paraId="7D13B3E9" w14:textId="77777777" w:rsidR="00447CFC" w:rsidRDefault="00447CFC" w:rsidP="00447CFC">
      <w:pPr>
        <w:spacing w:after="0" w:line="360" w:lineRule="auto"/>
        <w:ind w:firstLine="709"/>
        <w:jc w:val="center"/>
        <w:rPr>
          <w:rFonts w:ascii="Times New Roman" w:hAnsi="Times New Roman" w:cs="Times New Roman"/>
          <w:b/>
          <w:bCs/>
          <w:sz w:val="24"/>
          <w:szCs w:val="24"/>
        </w:rPr>
      </w:pPr>
    </w:p>
    <w:p w14:paraId="7324ED36" w14:textId="361B7E03" w:rsidR="002F69C9" w:rsidRPr="002F69C9" w:rsidRDefault="002F69C9" w:rsidP="002F69C9">
      <w:pPr>
        <w:spacing w:after="0" w:line="360" w:lineRule="auto"/>
        <w:ind w:firstLine="709"/>
        <w:jc w:val="both"/>
        <w:rPr>
          <w:rFonts w:ascii="Times New Roman" w:hAnsi="Times New Roman" w:cs="Times New Roman"/>
          <w:sz w:val="24"/>
          <w:szCs w:val="24"/>
        </w:rPr>
      </w:pPr>
      <w:r w:rsidRPr="002F69C9">
        <w:rPr>
          <w:rFonts w:ascii="Times New Roman" w:hAnsi="Times New Roman" w:cs="Times New Roman"/>
          <w:sz w:val="24"/>
          <w:szCs w:val="24"/>
        </w:rPr>
        <w:t xml:space="preserve">Сегодня публичная дипломатия </w:t>
      </w:r>
      <w:r w:rsidR="00447CFC" w:rsidRPr="002F69C9">
        <w:rPr>
          <w:rFonts w:ascii="Times New Roman" w:hAnsi="Times New Roman" w:cs="Times New Roman"/>
          <w:sz w:val="24"/>
          <w:szCs w:val="24"/>
        </w:rPr>
        <w:t>— это</w:t>
      </w:r>
      <w:r w:rsidRPr="002F69C9">
        <w:rPr>
          <w:rFonts w:ascii="Times New Roman" w:hAnsi="Times New Roman" w:cs="Times New Roman"/>
          <w:sz w:val="24"/>
          <w:szCs w:val="24"/>
        </w:rPr>
        <w:t xml:space="preserve"> эффективный инструмент внешней политики, который позволяет достичь поставленных перед ней целей и задач без применения военной силы.</w:t>
      </w:r>
    </w:p>
    <w:p w14:paraId="0E653A6D" w14:textId="52D927BB" w:rsidR="002F69C9" w:rsidRPr="002F69C9" w:rsidRDefault="009E557B" w:rsidP="002F69C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Рассмотрев эволюцию термина «публичная дипломатия» не существует общепринятого понятия. </w:t>
      </w:r>
      <w:r w:rsidR="00737AFA">
        <w:rPr>
          <w:rFonts w:ascii="Times New Roman" w:hAnsi="Times New Roman" w:cs="Times New Roman"/>
          <w:sz w:val="24"/>
          <w:szCs w:val="24"/>
        </w:rPr>
        <w:t>Зарубежные и отечественные исследователи определяют данный феномен в зависимости от областей своих специализаций.</w:t>
      </w:r>
      <w:r>
        <w:rPr>
          <w:rFonts w:ascii="Times New Roman" w:hAnsi="Times New Roman" w:cs="Times New Roman"/>
          <w:sz w:val="24"/>
          <w:szCs w:val="24"/>
        </w:rPr>
        <w:t xml:space="preserve"> В </w:t>
      </w:r>
      <w:r w:rsidR="002F69C9" w:rsidRPr="002F69C9">
        <w:rPr>
          <w:rFonts w:ascii="Times New Roman" w:hAnsi="Times New Roman" w:cs="Times New Roman"/>
          <w:sz w:val="24"/>
          <w:szCs w:val="24"/>
        </w:rPr>
        <w:t>рамках данной работы публичная дипломатия понимается как государственная политика, направленная на достижение внешнеполитических интересов посредством обширного инструментария, который традиционно включает культурные и образовательные программы, информационные кампании, а также установление контакта с целевой аудиторией при одновременном изучении изменения ее мнения относительно тех идей и ценностей, которые несет публичная дипломатия.</w:t>
      </w:r>
    </w:p>
    <w:p w14:paraId="0BCC0399" w14:textId="6CDF65E8" w:rsidR="00817B45" w:rsidRDefault="002F69C9" w:rsidP="00817B45">
      <w:pPr>
        <w:spacing w:after="0" w:line="360" w:lineRule="auto"/>
        <w:ind w:firstLine="709"/>
        <w:jc w:val="both"/>
        <w:rPr>
          <w:rFonts w:ascii="Times New Roman" w:hAnsi="Times New Roman" w:cs="Times New Roman"/>
          <w:sz w:val="24"/>
          <w:szCs w:val="24"/>
        </w:rPr>
      </w:pPr>
      <w:r w:rsidRPr="002F69C9">
        <w:rPr>
          <w:rFonts w:ascii="Times New Roman" w:hAnsi="Times New Roman" w:cs="Times New Roman"/>
          <w:sz w:val="24"/>
          <w:szCs w:val="24"/>
        </w:rPr>
        <w:t xml:space="preserve">Природа данного феномена понимаются исследователями из разных областей совершенно по-разному. Реалисты убеждены, что публичная дипломатия не является отдельным направлением внешней политики, она дополняет военную силу и призвана способствовать обеспечению национальной безопасности. Неолибералы видят в публичной дипломатии инструмент формирования поведения иностранных государств с помощью элементов «мягкой» и «жесткой силы». Конструктивисты определяют данный феномен как способ достижения взаимопонимания и сотрудничества между обществами. Специалисты в области политической коммуникации рассматривают публичную дипломатию как средство диалога и информирования целевой аудитории. Специалисты из маркетинга убеждены, что публичная дипломатия призвана «продавать» национальный бренд зарубежным обществам и таким образом улучшать восприятие государства в мире. </w:t>
      </w:r>
      <w:r w:rsidR="007F4825" w:rsidRPr="002F69C9">
        <w:rPr>
          <w:rFonts w:ascii="Times New Roman" w:hAnsi="Times New Roman" w:cs="Times New Roman"/>
          <w:sz w:val="24"/>
          <w:szCs w:val="24"/>
        </w:rPr>
        <w:t>С появлением новых технологий</w:t>
      </w:r>
      <w:r w:rsidRPr="002F69C9">
        <w:rPr>
          <w:rFonts w:ascii="Times New Roman" w:hAnsi="Times New Roman" w:cs="Times New Roman"/>
          <w:sz w:val="24"/>
          <w:szCs w:val="24"/>
        </w:rPr>
        <w:t xml:space="preserve"> некоторые исследователи начали трактовать публичную дипломатию как эффективный способ мониторинга и взаимодействия с целевыми аудиториями с помощью социальных сетей.</w:t>
      </w:r>
    </w:p>
    <w:p w14:paraId="6AA34286" w14:textId="3298A3C7" w:rsidR="00A27DFF" w:rsidRDefault="002F69C9" w:rsidP="002F69C9">
      <w:pPr>
        <w:spacing w:after="0" w:line="360" w:lineRule="auto"/>
        <w:ind w:firstLine="709"/>
        <w:jc w:val="both"/>
        <w:rPr>
          <w:rFonts w:ascii="Times New Roman" w:hAnsi="Times New Roman" w:cs="Times New Roman"/>
          <w:sz w:val="24"/>
          <w:szCs w:val="24"/>
        </w:rPr>
      </w:pPr>
      <w:r w:rsidRPr="002F69C9">
        <w:rPr>
          <w:rFonts w:ascii="Times New Roman" w:hAnsi="Times New Roman" w:cs="Times New Roman"/>
          <w:sz w:val="24"/>
          <w:szCs w:val="24"/>
        </w:rPr>
        <w:t xml:space="preserve">США, осознавая ценность публичной дипломатии, выделяют ее как один из </w:t>
      </w:r>
      <w:r w:rsidR="006301E5">
        <w:rPr>
          <w:rFonts w:ascii="Times New Roman" w:hAnsi="Times New Roman" w:cs="Times New Roman"/>
          <w:sz w:val="24"/>
          <w:szCs w:val="24"/>
        </w:rPr>
        <w:t xml:space="preserve">главных способов продвижения своих интересов в мире. </w:t>
      </w:r>
      <w:r w:rsidR="00417E34">
        <w:rPr>
          <w:rFonts w:ascii="Times New Roman" w:hAnsi="Times New Roman" w:cs="Times New Roman"/>
          <w:sz w:val="24"/>
          <w:szCs w:val="24"/>
        </w:rPr>
        <w:t xml:space="preserve">На протяжении </w:t>
      </w:r>
      <w:r w:rsidR="00417E34">
        <w:rPr>
          <w:rFonts w:ascii="Times New Roman" w:hAnsi="Times New Roman" w:cs="Times New Roman"/>
          <w:sz w:val="24"/>
          <w:szCs w:val="24"/>
          <w:lang w:val="en-US"/>
        </w:rPr>
        <w:t>XXI</w:t>
      </w:r>
      <w:r w:rsidR="00417E34" w:rsidRPr="00417E34">
        <w:rPr>
          <w:rFonts w:ascii="Times New Roman" w:hAnsi="Times New Roman" w:cs="Times New Roman"/>
          <w:sz w:val="24"/>
          <w:szCs w:val="24"/>
        </w:rPr>
        <w:t xml:space="preserve"> </w:t>
      </w:r>
      <w:r w:rsidR="00417E34">
        <w:rPr>
          <w:rFonts w:ascii="Times New Roman" w:hAnsi="Times New Roman" w:cs="Times New Roman"/>
          <w:sz w:val="24"/>
          <w:szCs w:val="24"/>
        </w:rPr>
        <w:t>в. правительство Соединенных Штатов вырабатывало и непрерывно оттачивало стратегию ее применения</w:t>
      </w:r>
      <w:r w:rsidR="00FE3791">
        <w:rPr>
          <w:rFonts w:ascii="Times New Roman" w:hAnsi="Times New Roman" w:cs="Times New Roman"/>
          <w:sz w:val="24"/>
          <w:szCs w:val="24"/>
        </w:rPr>
        <w:t xml:space="preserve">. </w:t>
      </w:r>
      <w:r w:rsidR="00256172">
        <w:rPr>
          <w:rFonts w:ascii="Times New Roman" w:hAnsi="Times New Roman" w:cs="Times New Roman"/>
          <w:sz w:val="24"/>
          <w:szCs w:val="24"/>
        </w:rPr>
        <w:t>В зависимости от вызовов</w:t>
      </w:r>
      <w:r w:rsidR="007F4825">
        <w:rPr>
          <w:rFonts w:ascii="Times New Roman" w:hAnsi="Times New Roman" w:cs="Times New Roman"/>
          <w:sz w:val="24"/>
          <w:szCs w:val="24"/>
        </w:rPr>
        <w:t>,</w:t>
      </w:r>
      <w:r w:rsidR="00256172">
        <w:rPr>
          <w:rFonts w:ascii="Times New Roman" w:hAnsi="Times New Roman" w:cs="Times New Roman"/>
          <w:sz w:val="24"/>
          <w:szCs w:val="24"/>
        </w:rPr>
        <w:t xml:space="preserve"> с которыми сталкивались администрации Белого Дома, они по-разному видели ее приоритеты. Администрация Дж. Буша </w:t>
      </w:r>
      <w:r w:rsidR="009872B4">
        <w:rPr>
          <w:rFonts w:ascii="Times New Roman" w:hAnsi="Times New Roman" w:cs="Times New Roman"/>
          <w:sz w:val="24"/>
          <w:szCs w:val="24"/>
        </w:rPr>
        <w:t xml:space="preserve">старалась </w:t>
      </w:r>
      <w:r w:rsidR="007F4825">
        <w:rPr>
          <w:rFonts w:ascii="Times New Roman" w:hAnsi="Times New Roman" w:cs="Times New Roman"/>
          <w:sz w:val="24"/>
          <w:szCs w:val="24"/>
        </w:rPr>
        <w:t xml:space="preserve">противостоять </w:t>
      </w:r>
      <w:r w:rsidR="007F4825">
        <w:rPr>
          <w:rFonts w:ascii="Times New Roman" w:hAnsi="Times New Roman" w:cs="Times New Roman"/>
          <w:sz w:val="24"/>
          <w:szCs w:val="24"/>
        </w:rPr>
        <w:lastRenderedPageBreak/>
        <w:t>экстремистским</w:t>
      </w:r>
      <w:r w:rsidR="009872B4">
        <w:rPr>
          <w:rFonts w:ascii="Times New Roman" w:hAnsi="Times New Roman" w:cs="Times New Roman"/>
          <w:sz w:val="24"/>
          <w:szCs w:val="24"/>
        </w:rPr>
        <w:t xml:space="preserve"> идеям и повысить престиж США, используя публичную дипломатию для распространения американских ценностей и правды о жизни американцев. Администрация Б. Обамы </w:t>
      </w:r>
      <w:r w:rsidR="00CD1B83">
        <w:rPr>
          <w:rFonts w:ascii="Times New Roman" w:hAnsi="Times New Roman" w:cs="Times New Roman"/>
          <w:sz w:val="24"/>
          <w:szCs w:val="24"/>
        </w:rPr>
        <w:t xml:space="preserve">сделала упор на стратегическую коммуникацию в реализации публичной дипломатии США с целью дать ответ на растущую информационную активность России и Китая. </w:t>
      </w:r>
      <w:r w:rsidR="00536003">
        <w:rPr>
          <w:rFonts w:ascii="Times New Roman" w:hAnsi="Times New Roman" w:cs="Times New Roman"/>
          <w:sz w:val="24"/>
          <w:szCs w:val="24"/>
        </w:rPr>
        <w:t xml:space="preserve">Взгляд Д. Трампа на публичную дипломатию совпал с его видением внешней политики в целом. Механизм публичной дипломатии был реформирован, снижено финансирование программ. Тем не менее, можно говорить о том, что при администрации Д. Трампа появилась </w:t>
      </w:r>
      <w:r w:rsidR="007F4825">
        <w:rPr>
          <w:rFonts w:ascii="Times New Roman" w:hAnsi="Times New Roman" w:cs="Times New Roman"/>
          <w:sz w:val="24"/>
          <w:szCs w:val="24"/>
        </w:rPr>
        <w:t>новая модель публичной дипломатии,</w:t>
      </w:r>
      <w:r w:rsidR="00536003">
        <w:rPr>
          <w:rFonts w:ascii="Times New Roman" w:hAnsi="Times New Roman" w:cs="Times New Roman"/>
          <w:sz w:val="24"/>
          <w:szCs w:val="24"/>
        </w:rPr>
        <w:t xml:space="preserve"> в рамках которой он сам использовал социальные сети для </w:t>
      </w:r>
      <w:r w:rsidR="00B64634">
        <w:rPr>
          <w:rFonts w:ascii="Times New Roman" w:hAnsi="Times New Roman" w:cs="Times New Roman"/>
          <w:sz w:val="24"/>
          <w:szCs w:val="24"/>
        </w:rPr>
        <w:t>общения с иностранной аудиторией. Реагируя на угрозу демократии, администрация Дж. Байдена стремится вернуть публичную дипломатию к распространению американских ценностей</w:t>
      </w:r>
      <w:r w:rsidR="001F1B1B">
        <w:rPr>
          <w:rFonts w:ascii="Times New Roman" w:hAnsi="Times New Roman" w:cs="Times New Roman"/>
          <w:sz w:val="24"/>
          <w:szCs w:val="24"/>
        </w:rPr>
        <w:t xml:space="preserve"> с помощью традиционных и новых инструментов. </w:t>
      </w:r>
    </w:p>
    <w:p w14:paraId="02B0AC44" w14:textId="28ADC1F9" w:rsidR="001F1B1B" w:rsidRDefault="00C44241" w:rsidP="002F69C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реализацию публичной дипломатии США отвечает множество институтов. Одним из главных ведомств является </w:t>
      </w:r>
      <w:r w:rsidRPr="00C44241">
        <w:rPr>
          <w:rFonts w:ascii="Times New Roman" w:hAnsi="Times New Roman" w:cs="Times New Roman"/>
          <w:sz w:val="24"/>
          <w:szCs w:val="24"/>
        </w:rPr>
        <w:t>Управление по публичной дипломатии и связям с общественностью</w:t>
      </w:r>
      <w:r>
        <w:rPr>
          <w:rFonts w:ascii="Times New Roman" w:hAnsi="Times New Roman" w:cs="Times New Roman"/>
          <w:sz w:val="24"/>
          <w:szCs w:val="24"/>
        </w:rPr>
        <w:t xml:space="preserve">, которое определяет цели, задачи, стратегию, выявляет целевые аудитории, регулирует образовательные, культурные и информационные проекты. </w:t>
      </w:r>
      <w:r w:rsidR="00F62319">
        <w:rPr>
          <w:rFonts w:ascii="Times New Roman" w:hAnsi="Times New Roman" w:cs="Times New Roman"/>
          <w:sz w:val="24"/>
          <w:szCs w:val="24"/>
        </w:rPr>
        <w:t>Агентство США по глобальным медиа</w:t>
      </w:r>
      <w:r w:rsidR="002A2399">
        <w:rPr>
          <w:rFonts w:ascii="Times New Roman" w:hAnsi="Times New Roman" w:cs="Times New Roman"/>
          <w:sz w:val="24"/>
          <w:szCs w:val="24"/>
        </w:rPr>
        <w:t xml:space="preserve"> отвечает за информирование иностранной аудитории с помощь каналов международного вещания. Агентство США по международному развитию </w:t>
      </w:r>
      <w:r w:rsidR="00FE3B3A">
        <w:rPr>
          <w:rFonts w:ascii="Times New Roman" w:hAnsi="Times New Roman" w:cs="Times New Roman"/>
          <w:sz w:val="24"/>
          <w:szCs w:val="24"/>
        </w:rPr>
        <w:t xml:space="preserve">реализует специальные программы помощи иностранным государствам, которые в итоге нацелены на трансформацию их политического, экономического и социального уклада. Министерство обороны США проводит психологические операции для нарушения процесса принятия решений в других странах, а также для оказания информационно-психологического давления на </w:t>
      </w:r>
      <w:r w:rsidR="003A2F88">
        <w:rPr>
          <w:rFonts w:ascii="Times New Roman" w:hAnsi="Times New Roman" w:cs="Times New Roman"/>
          <w:sz w:val="24"/>
          <w:szCs w:val="24"/>
        </w:rPr>
        <w:t>население и военнослужащих противника.</w:t>
      </w:r>
      <w:r w:rsidR="0051522B" w:rsidRPr="0051522B">
        <w:rPr>
          <w:rFonts w:ascii="Times New Roman" w:hAnsi="Times New Roman" w:cs="Times New Roman"/>
          <w:sz w:val="24"/>
          <w:szCs w:val="24"/>
        </w:rPr>
        <w:t xml:space="preserve"> </w:t>
      </w:r>
      <w:r w:rsidR="0051522B">
        <w:rPr>
          <w:rFonts w:ascii="Times New Roman" w:hAnsi="Times New Roman" w:cs="Times New Roman"/>
          <w:sz w:val="24"/>
          <w:szCs w:val="24"/>
        </w:rPr>
        <w:t>Для повышения эффективности своей работы ведомства активно используют новые цифровые решения и постепенно переводят свою работу в виртуальное пространство.</w:t>
      </w:r>
    </w:p>
    <w:p w14:paraId="39DB6C1C" w14:textId="24CFD32D" w:rsidR="00165C76" w:rsidRDefault="00362CB7" w:rsidP="00B41A41">
      <w:pPr>
        <w:spacing w:after="0" w:line="360" w:lineRule="auto"/>
        <w:ind w:firstLine="709"/>
        <w:jc w:val="both"/>
        <w:rPr>
          <w:rFonts w:ascii="Times New Roman" w:hAnsi="Times New Roman" w:cs="Times New Roman"/>
          <w:sz w:val="24"/>
          <w:szCs w:val="24"/>
        </w:rPr>
      </w:pPr>
      <w:r w:rsidRPr="00362CB7">
        <w:rPr>
          <w:rFonts w:ascii="Times New Roman" w:hAnsi="Times New Roman" w:cs="Times New Roman"/>
          <w:sz w:val="24"/>
          <w:szCs w:val="24"/>
        </w:rPr>
        <w:t>Правительство США использует публичную дипломатию для политической трансформации зарубежных государств. В Армении основным реализатором программ публичной дипломатии США можно назвать Агентство США по международному развитию, которое с помощью программ обучения политиков, чиновников, журналистов и молодежи, распро</w:t>
      </w:r>
      <w:r>
        <w:rPr>
          <w:rFonts w:ascii="Times New Roman" w:hAnsi="Times New Roman" w:cs="Times New Roman"/>
          <w:sz w:val="24"/>
          <w:szCs w:val="24"/>
        </w:rPr>
        <w:t>стра</w:t>
      </w:r>
      <w:r w:rsidRPr="00362CB7">
        <w:rPr>
          <w:rFonts w:ascii="Times New Roman" w:hAnsi="Times New Roman" w:cs="Times New Roman"/>
          <w:sz w:val="24"/>
          <w:szCs w:val="24"/>
        </w:rPr>
        <w:t xml:space="preserve">нения экспертизы в государственных органах власти, оказания материальной помощи партнерам влияет на изменение законодательства, создавая условия для проведения "демократических выборов", выдвигает на передний план политической </w:t>
      </w:r>
      <w:r w:rsidRPr="00362CB7">
        <w:rPr>
          <w:rFonts w:ascii="Times New Roman" w:hAnsi="Times New Roman" w:cs="Times New Roman"/>
          <w:sz w:val="24"/>
          <w:szCs w:val="24"/>
        </w:rPr>
        <w:lastRenderedPageBreak/>
        <w:t>жизни страны союзные США политические силы, меняет политическую культуру молодежи и делает из нее мобилизационный ресурс для протестов, а также создает сеть "независимых" СМИ, которые продвигают проамериканскую позицию.</w:t>
      </w:r>
      <w:r w:rsidR="00F51DF0">
        <w:rPr>
          <w:rFonts w:ascii="Times New Roman" w:hAnsi="Times New Roman" w:cs="Times New Roman"/>
          <w:sz w:val="24"/>
          <w:szCs w:val="24"/>
        </w:rPr>
        <w:t xml:space="preserve"> </w:t>
      </w:r>
      <w:r w:rsidR="00B41A41" w:rsidRPr="00B41A41">
        <w:rPr>
          <w:rFonts w:ascii="Times New Roman" w:hAnsi="Times New Roman" w:cs="Times New Roman"/>
          <w:sz w:val="24"/>
          <w:szCs w:val="24"/>
        </w:rPr>
        <w:t>На Украине правительству США еще в начале 2000-х удалось изменить конституцию страны, создать новые демократические партии и коалиции, обучить новых лидеров и наблюдателей, создать "независимую" журналистику и целую сеть молодежных политических НПО, что таким образом, обусловило "Оранжевую революцию" в стране. Сегодня программы публичной дипломатии США закрепляют достигнутые успехи, трансформируя государственную систему по западному образцу. Образование помогло изменить культурную идентичность украинского народа.</w:t>
      </w:r>
      <w:r w:rsidR="00B41A41">
        <w:rPr>
          <w:rFonts w:ascii="Times New Roman" w:hAnsi="Times New Roman" w:cs="Times New Roman"/>
          <w:sz w:val="24"/>
          <w:szCs w:val="24"/>
        </w:rPr>
        <w:t xml:space="preserve"> </w:t>
      </w:r>
    </w:p>
    <w:p w14:paraId="0CFDED85" w14:textId="06368014" w:rsidR="00362CB7" w:rsidRDefault="00480FB5" w:rsidP="002F69C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отношению к России публичная дипломатия США имеет несколько особенностей. </w:t>
      </w:r>
      <w:r w:rsidR="00477DAA">
        <w:rPr>
          <w:rFonts w:ascii="Times New Roman" w:hAnsi="Times New Roman" w:cs="Times New Roman"/>
          <w:sz w:val="24"/>
          <w:szCs w:val="24"/>
        </w:rPr>
        <w:t>В первую очередь, США закрыли все программы, которые касались культуры и образования и, сегодня, опираются на международное вещание как на пропагандистский инструмент. Каналам с помощью новых подходов удается привлекать новую аудиторию и менять ее восприятие относительно политики Соединенных Штатов и их ценностей</w:t>
      </w:r>
      <w:r w:rsidR="008D7175">
        <w:rPr>
          <w:rFonts w:ascii="Times New Roman" w:hAnsi="Times New Roman" w:cs="Times New Roman"/>
          <w:sz w:val="24"/>
          <w:szCs w:val="24"/>
        </w:rPr>
        <w:t xml:space="preserve">. США также прилагают серьезные усилия по ограничению российского информационного влияния. С другой стороны, оказывается поддержка </w:t>
      </w:r>
      <w:r w:rsidR="007F4825">
        <w:rPr>
          <w:rFonts w:ascii="Times New Roman" w:hAnsi="Times New Roman" w:cs="Times New Roman"/>
          <w:sz w:val="24"/>
          <w:szCs w:val="24"/>
        </w:rPr>
        <w:t>диссидентам,</w:t>
      </w:r>
      <w:r w:rsidR="00993A48">
        <w:rPr>
          <w:rFonts w:ascii="Times New Roman" w:hAnsi="Times New Roman" w:cs="Times New Roman"/>
          <w:sz w:val="24"/>
          <w:szCs w:val="24"/>
        </w:rPr>
        <w:t xml:space="preserve"> </w:t>
      </w:r>
      <w:r w:rsidR="008D7175">
        <w:rPr>
          <w:rFonts w:ascii="Times New Roman" w:hAnsi="Times New Roman" w:cs="Times New Roman"/>
          <w:sz w:val="24"/>
          <w:szCs w:val="24"/>
        </w:rPr>
        <w:t xml:space="preserve">для которых проводятся </w:t>
      </w:r>
      <w:r w:rsidR="00993A48">
        <w:rPr>
          <w:rFonts w:ascii="Times New Roman" w:hAnsi="Times New Roman" w:cs="Times New Roman"/>
          <w:sz w:val="24"/>
          <w:szCs w:val="24"/>
        </w:rPr>
        <w:t>точечные</w:t>
      </w:r>
      <w:r w:rsidR="008D7175">
        <w:rPr>
          <w:rFonts w:ascii="Times New Roman" w:hAnsi="Times New Roman" w:cs="Times New Roman"/>
          <w:sz w:val="24"/>
          <w:szCs w:val="24"/>
        </w:rPr>
        <w:t xml:space="preserve"> тренинги и </w:t>
      </w:r>
      <w:r w:rsidR="00993A48">
        <w:rPr>
          <w:rFonts w:ascii="Times New Roman" w:hAnsi="Times New Roman" w:cs="Times New Roman"/>
          <w:sz w:val="24"/>
          <w:szCs w:val="24"/>
        </w:rPr>
        <w:t>создается</w:t>
      </w:r>
      <w:r w:rsidR="008D7175">
        <w:rPr>
          <w:rFonts w:ascii="Times New Roman" w:hAnsi="Times New Roman" w:cs="Times New Roman"/>
          <w:sz w:val="24"/>
          <w:szCs w:val="24"/>
        </w:rPr>
        <w:t xml:space="preserve"> специа</w:t>
      </w:r>
      <w:r w:rsidR="00993A48">
        <w:rPr>
          <w:rFonts w:ascii="Times New Roman" w:hAnsi="Times New Roman" w:cs="Times New Roman"/>
          <w:sz w:val="24"/>
          <w:szCs w:val="24"/>
        </w:rPr>
        <w:t>льное программное обеспечение.</w:t>
      </w:r>
    </w:p>
    <w:p w14:paraId="3394D49F" w14:textId="77777777" w:rsidR="000B60FD" w:rsidRDefault="00993A48" w:rsidP="000B60FD">
      <w:pPr>
        <w:spacing w:after="0" w:line="360" w:lineRule="auto"/>
        <w:ind w:firstLine="709"/>
        <w:jc w:val="both"/>
        <w:rPr>
          <w:rFonts w:ascii="Times New Roman" w:hAnsi="Times New Roman" w:cs="Times New Roman"/>
          <w:sz w:val="24"/>
          <w:szCs w:val="24"/>
        </w:rPr>
        <w:sectPr w:rsidR="000B60FD" w:rsidSect="00AD5D89">
          <w:pgSz w:w="11906" w:h="16838"/>
          <w:pgMar w:top="1418" w:right="851" w:bottom="1701" w:left="1701" w:header="709" w:footer="709" w:gutter="0"/>
          <w:pgNumType w:start="71"/>
          <w:cols w:space="708"/>
          <w:docGrid w:linePitch="360"/>
        </w:sectPr>
      </w:pPr>
      <w:r>
        <w:rPr>
          <w:rFonts w:ascii="Times New Roman" w:hAnsi="Times New Roman" w:cs="Times New Roman"/>
          <w:sz w:val="24"/>
          <w:szCs w:val="24"/>
        </w:rPr>
        <w:t xml:space="preserve">Исходя из вышеизложенного можно сделать обобщение, что США выработали схему по реализации публичной дипломатии в зарубежных государствах. С целью их политической трансформации </w:t>
      </w:r>
      <w:r w:rsidR="00F31CC9">
        <w:rPr>
          <w:rFonts w:ascii="Times New Roman" w:hAnsi="Times New Roman" w:cs="Times New Roman"/>
          <w:sz w:val="24"/>
          <w:szCs w:val="24"/>
        </w:rPr>
        <w:t xml:space="preserve">программы </w:t>
      </w:r>
      <w:r>
        <w:rPr>
          <w:rFonts w:ascii="Times New Roman" w:hAnsi="Times New Roman" w:cs="Times New Roman"/>
          <w:sz w:val="24"/>
          <w:szCs w:val="24"/>
        </w:rPr>
        <w:t xml:space="preserve">обязательно затрагивают изменение законодательства, политическое строительство, </w:t>
      </w:r>
      <w:r w:rsidR="00F31CC9">
        <w:rPr>
          <w:rFonts w:ascii="Times New Roman" w:hAnsi="Times New Roman" w:cs="Times New Roman"/>
          <w:sz w:val="24"/>
          <w:szCs w:val="24"/>
        </w:rPr>
        <w:t xml:space="preserve">создание «независимых» СМИ и множества политических молодежных НПО. Ключевую роль в реализации данных программ играет образование, которое как явление уже давно доказало свою эффективность. </w:t>
      </w:r>
    </w:p>
    <w:p w14:paraId="0897C4B6" w14:textId="666EB3A8" w:rsidR="00CD2917" w:rsidRPr="00334860" w:rsidRDefault="00334860" w:rsidP="00334860">
      <w:pPr>
        <w:pStyle w:val="1"/>
        <w:spacing w:before="0" w:line="360" w:lineRule="auto"/>
        <w:jc w:val="center"/>
        <w:rPr>
          <w:rFonts w:ascii="Times New Roman" w:hAnsi="Times New Roman" w:cs="Times New Roman"/>
          <w:b/>
          <w:bCs/>
          <w:color w:val="auto"/>
          <w:sz w:val="24"/>
          <w:szCs w:val="24"/>
        </w:rPr>
      </w:pPr>
      <w:bookmarkStart w:id="61" w:name="_Toc103256822"/>
      <w:bookmarkEnd w:id="60"/>
      <w:r w:rsidRPr="00334860">
        <w:rPr>
          <w:rFonts w:ascii="Times New Roman" w:hAnsi="Times New Roman" w:cs="Times New Roman"/>
          <w:b/>
          <w:bCs/>
          <w:color w:val="auto"/>
          <w:sz w:val="24"/>
          <w:szCs w:val="24"/>
        </w:rPr>
        <w:lastRenderedPageBreak/>
        <w:t>СПИСОК ИСПОЛЬЗОВАННЫХ ИСТОЧНИКОВ И ЛИТЕРАТУРЫ</w:t>
      </w:r>
      <w:bookmarkEnd w:id="61"/>
    </w:p>
    <w:p w14:paraId="6F0CC756" w14:textId="725C8858" w:rsidR="00CF30BA" w:rsidRPr="00580775" w:rsidRDefault="00CF30BA" w:rsidP="00213A9C">
      <w:pPr>
        <w:spacing w:after="0" w:line="360" w:lineRule="auto"/>
        <w:ind w:firstLine="709"/>
        <w:jc w:val="both"/>
        <w:rPr>
          <w:rFonts w:ascii="Times New Roman" w:hAnsi="Times New Roman" w:cs="Times New Roman"/>
          <w:sz w:val="24"/>
          <w:szCs w:val="24"/>
        </w:rPr>
      </w:pPr>
    </w:p>
    <w:p w14:paraId="51A414A6" w14:textId="77777777" w:rsidR="00346E53" w:rsidRDefault="00346E53" w:rsidP="00346E53">
      <w:pPr>
        <w:pStyle w:val="a3"/>
        <w:jc w:val="center"/>
        <w:rPr>
          <w:rFonts w:ascii="Times New Roman" w:hAnsi="Times New Roman" w:cs="Times New Roman"/>
          <w:b/>
          <w:bCs/>
          <w:sz w:val="24"/>
          <w:szCs w:val="24"/>
        </w:rPr>
      </w:pPr>
      <w:bookmarkStart w:id="62" w:name="_Hlk104494836"/>
      <w:r w:rsidRPr="00BA69F1">
        <w:rPr>
          <w:rFonts w:ascii="Times New Roman" w:hAnsi="Times New Roman" w:cs="Times New Roman"/>
          <w:b/>
          <w:bCs/>
          <w:sz w:val="24"/>
          <w:szCs w:val="24"/>
        </w:rPr>
        <w:t>Источники</w:t>
      </w:r>
    </w:p>
    <w:p w14:paraId="1EB90C15" w14:textId="77777777" w:rsidR="00346E53" w:rsidRDefault="00346E53" w:rsidP="00346E53">
      <w:pPr>
        <w:pStyle w:val="a3"/>
        <w:jc w:val="center"/>
        <w:rPr>
          <w:rFonts w:ascii="Times New Roman" w:hAnsi="Times New Roman" w:cs="Times New Roman"/>
          <w:b/>
          <w:bCs/>
          <w:sz w:val="24"/>
          <w:szCs w:val="24"/>
        </w:rPr>
      </w:pPr>
    </w:p>
    <w:p w14:paraId="3C114B0F" w14:textId="77777777" w:rsidR="00346E53" w:rsidRDefault="00346E53" w:rsidP="00346E53">
      <w:pPr>
        <w:pStyle w:val="a3"/>
        <w:spacing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Официальные публикации организаций публичной дипломатии США в сети Интернет:</w:t>
      </w:r>
    </w:p>
    <w:p w14:paraId="7E795896" w14:textId="77777777" w:rsidR="00346E53"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E810E8">
        <w:rPr>
          <w:rFonts w:ascii="Times New Roman" w:hAnsi="Times New Roman" w:cs="Times New Roman"/>
          <w:sz w:val="24"/>
          <w:szCs w:val="24"/>
        </w:rPr>
        <w:t xml:space="preserve">Что такое браузер </w:t>
      </w:r>
      <w:r w:rsidRPr="00D27A13">
        <w:rPr>
          <w:rFonts w:ascii="Times New Roman" w:hAnsi="Times New Roman" w:cs="Times New Roman"/>
          <w:sz w:val="24"/>
          <w:szCs w:val="24"/>
        </w:rPr>
        <w:t>TOR</w:t>
      </w:r>
      <w:r w:rsidRPr="00E810E8">
        <w:rPr>
          <w:rFonts w:ascii="Times New Roman" w:hAnsi="Times New Roman" w:cs="Times New Roman"/>
          <w:sz w:val="24"/>
          <w:szCs w:val="24"/>
        </w:rPr>
        <w:t xml:space="preserve"> и как он защищает анонимность в интернете? // Настоящее время // </w:t>
      </w:r>
      <w:r w:rsidRPr="00D27A13">
        <w:rPr>
          <w:rFonts w:ascii="Times New Roman" w:hAnsi="Times New Roman" w:cs="Times New Roman"/>
          <w:sz w:val="24"/>
          <w:szCs w:val="24"/>
        </w:rPr>
        <w:t>YouTube</w:t>
      </w:r>
      <w:r w:rsidRPr="00E810E8">
        <w:rPr>
          <w:rFonts w:ascii="Times New Roman" w:hAnsi="Times New Roman" w:cs="Times New Roman"/>
          <w:sz w:val="24"/>
          <w:szCs w:val="24"/>
        </w:rPr>
        <w:t xml:space="preserve">. 2022. </w:t>
      </w:r>
      <w:r w:rsidRPr="00D27A13">
        <w:rPr>
          <w:rFonts w:ascii="Times New Roman" w:hAnsi="Times New Roman" w:cs="Times New Roman"/>
          <w:sz w:val="24"/>
          <w:szCs w:val="24"/>
        </w:rPr>
        <w:t>URL</w:t>
      </w:r>
      <w:r w:rsidRPr="00E810E8">
        <w:rPr>
          <w:rFonts w:ascii="Times New Roman" w:hAnsi="Times New Roman" w:cs="Times New Roman"/>
          <w:sz w:val="24"/>
          <w:szCs w:val="24"/>
        </w:rPr>
        <w:t xml:space="preserve">: </w:t>
      </w:r>
      <w:r w:rsidRPr="00D27A13">
        <w:rPr>
          <w:rFonts w:ascii="Times New Roman" w:hAnsi="Times New Roman" w:cs="Times New Roman"/>
          <w:sz w:val="24"/>
          <w:szCs w:val="24"/>
        </w:rPr>
        <w:t>https</w:t>
      </w:r>
      <w:r w:rsidRPr="00E810E8">
        <w:rPr>
          <w:rFonts w:ascii="Times New Roman" w:hAnsi="Times New Roman" w:cs="Times New Roman"/>
          <w:sz w:val="24"/>
          <w:szCs w:val="24"/>
        </w:rPr>
        <w:t>://</w:t>
      </w:r>
      <w:r w:rsidRPr="00D27A13">
        <w:rPr>
          <w:rFonts w:ascii="Times New Roman" w:hAnsi="Times New Roman" w:cs="Times New Roman"/>
          <w:sz w:val="24"/>
          <w:szCs w:val="24"/>
        </w:rPr>
        <w:t>www</w:t>
      </w:r>
      <w:r w:rsidRPr="00E810E8">
        <w:rPr>
          <w:rFonts w:ascii="Times New Roman" w:hAnsi="Times New Roman" w:cs="Times New Roman"/>
          <w:sz w:val="24"/>
          <w:szCs w:val="24"/>
        </w:rPr>
        <w:t>.</w:t>
      </w:r>
      <w:r w:rsidRPr="00D27A13">
        <w:rPr>
          <w:rFonts w:ascii="Times New Roman" w:hAnsi="Times New Roman" w:cs="Times New Roman"/>
          <w:sz w:val="24"/>
          <w:szCs w:val="24"/>
        </w:rPr>
        <w:t>youtube</w:t>
      </w:r>
      <w:r w:rsidRPr="00E810E8">
        <w:rPr>
          <w:rFonts w:ascii="Times New Roman" w:hAnsi="Times New Roman" w:cs="Times New Roman"/>
          <w:sz w:val="24"/>
          <w:szCs w:val="24"/>
        </w:rPr>
        <w:t>.</w:t>
      </w:r>
      <w:r w:rsidRPr="00D27A13">
        <w:rPr>
          <w:rFonts w:ascii="Times New Roman" w:hAnsi="Times New Roman" w:cs="Times New Roman"/>
          <w:sz w:val="24"/>
          <w:szCs w:val="24"/>
        </w:rPr>
        <w:t>com</w:t>
      </w:r>
      <w:r w:rsidRPr="00E810E8">
        <w:rPr>
          <w:rFonts w:ascii="Times New Roman" w:hAnsi="Times New Roman" w:cs="Times New Roman"/>
          <w:sz w:val="24"/>
          <w:szCs w:val="24"/>
        </w:rPr>
        <w:t>/</w:t>
      </w:r>
      <w:r w:rsidRPr="00D27A13">
        <w:rPr>
          <w:rFonts w:ascii="Times New Roman" w:hAnsi="Times New Roman" w:cs="Times New Roman"/>
          <w:sz w:val="24"/>
          <w:szCs w:val="24"/>
        </w:rPr>
        <w:t>watch</w:t>
      </w:r>
      <w:r w:rsidRPr="00E810E8">
        <w:rPr>
          <w:rFonts w:ascii="Times New Roman" w:hAnsi="Times New Roman" w:cs="Times New Roman"/>
          <w:sz w:val="24"/>
          <w:szCs w:val="24"/>
        </w:rPr>
        <w:t>?</w:t>
      </w:r>
      <w:r w:rsidRPr="00D27A13">
        <w:rPr>
          <w:rFonts w:ascii="Times New Roman" w:hAnsi="Times New Roman" w:cs="Times New Roman"/>
          <w:sz w:val="24"/>
          <w:szCs w:val="24"/>
        </w:rPr>
        <w:t>v</w:t>
      </w:r>
      <w:r w:rsidRPr="00E810E8">
        <w:rPr>
          <w:rFonts w:ascii="Times New Roman" w:hAnsi="Times New Roman" w:cs="Times New Roman"/>
          <w:sz w:val="24"/>
          <w:szCs w:val="24"/>
        </w:rPr>
        <w:t>=</w:t>
      </w:r>
      <w:r w:rsidRPr="00D27A13">
        <w:rPr>
          <w:rFonts w:ascii="Times New Roman" w:hAnsi="Times New Roman" w:cs="Times New Roman"/>
          <w:sz w:val="24"/>
          <w:szCs w:val="24"/>
        </w:rPr>
        <w:t>ifRYoYDoC</w:t>
      </w:r>
      <w:r w:rsidRPr="00E810E8">
        <w:rPr>
          <w:rFonts w:ascii="Times New Roman" w:hAnsi="Times New Roman" w:cs="Times New Roman"/>
          <w:sz w:val="24"/>
          <w:szCs w:val="24"/>
        </w:rPr>
        <w:t>7</w:t>
      </w:r>
      <w:r w:rsidRPr="00D27A13">
        <w:rPr>
          <w:rFonts w:ascii="Times New Roman" w:hAnsi="Times New Roman" w:cs="Times New Roman"/>
          <w:sz w:val="24"/>
          <w:szCs w:val="24"/>
        </w:rPr>
        <w:t>s</w:t>
      </w:r>
      <w:r w:rsidRPr="00E810E8">
        <w:rPr>
          <w:rFonts w:ascii="Times New Roman" w:hAnsi="Times New Roman" w:cs="Times New Roman"/>
          <w:sz w:val="24"/>
          <w:szCs w:val="24"/>
        </w:rPr>
        <w:t xml:space="preserve"> (дата обращения: 04.04.2022).</w:t>
      </w:r>
    </w:p>
    <w:p w14:paraId="1048600A" w14:textId="77777777" w:rsidR="00346E53" w:rsidRPr="00E810E8"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E810E8">
        <w:rPr>
          <w:rFonts w:ascii="Times New Roman" w:hAnsi="Times New Roman" w:cs="Times New Roman"/>
          <w:sz w:val="24"/>
          <w:szCs w:val="24"/>
        </w:rPr>
        <w:t xml:space="preserve">Смотри в оба // </w:t>
      </w:r>
      <w:r w:rsidRPr="00D27A13">
        <w:rPr>
          <w:rFonts w:ascii="Times New Roman" w:hAnsi="Times New Roman" w:cs="Times New Roman"/>
          <w:sz w:val="24"/>
          <w:szCs w:val="24"/>
        </w:rPr>
        <w:t>YouTube</w:t>
      </w:r>
      <w:r w:rsidRPr="00E810E8">
        <w:rPr>
          <w:rFonts w:ascii="Times New Roman" w:hAnsi="Times New Roman" w:cs="Times New Roman"/>
          <w:sz w:val="24"/>
          <w:szCs w:val="24"/>
        </w:rPr>
        <w:t xml:space="preserve">. 2022. </w:t>
      </w:r>
      <w:r w:rsidRPr="00D27A13">
        <w:rPr>
          <w:rFonts w:ascii="Times New Roman" w:hAnsi="Times New Roman" w:cs="Times New Roman"/>
          <w:sz w:val="24"/>
          <w:szCs w:val="24"/>
        </w:rPr>
        <w:t>URL</w:t>
      </w:r>
      <w:r w:rsidRPr="00E810E8">
        <w:rPr>
          <w:rFonts w:ascii="Times New Roman" w:hAnsi="Times New Roman" w:cs="Times New Roman"/>
          <w:sz w:val="24"/>
          <w:szCs w:val="24"/>
        </w:rPr>
        <w:t xml:space="preserve">: </w:t>
      </w:r>
      <w:r w:rsidRPr="00D27A13">
        <w:rPr>
          <w:rFonts w:ascii="Times New Roman" w:hAnsi="Times New Roman" w:cs="Times New Roman"/>
          <w:sz w:val="24"/>
          <w:szCs w:val="24"/>
        </w:rPr>
        <w:t>https</w:t>
      </w:r>
      <w:r w:rsidRPr="00E810E8">
        <w:rPr>
          <w:rFonts w:ascii="Times New Roman" w:hAnsi="Times New Roman" w:cs="Times New Roman"/>
          <w:sz w:val="24"/>
          <w:szCs w:val="24"/>
        </w:rPr>
        <w:t>://</w:t>
      </w:r>
      <w:r w:rsidRPr="00D27A13">
        <w:rPr>
          <w:rFonts w:ascii="Times New Roman" w:hAnsi="Times New Roman" w:cs="Times New Roman"/>
          <w:sz w:val="24"/>
          <w:szCs w:val="24"/>
        </w:rPr>
        <w:t>www</w:t>
      </w:r>
      <w:r w:rsidRPr="00E810E8">
        <w:rPr>
          <w:rFonts w:ascii="Times New Roman" w:hAnsi="Times New Roman" w:cs="Times New Roman"/>
          <w:sz w:val="24"/>
          <w:szCs w:val="24"/>
        </w:rPr>
        <w:t>.</w:t>
      </w:r>
      <w:r w:rsidRPr="00D27A13">
        <w:rPr>
          <w:rFonts w:ascii="Times New Roman" w:hAnsi="Times New Roman" w:cs="Times New Roman"/>
          <w:sz w:val="24"/>
          <w:szCs w:val="24"/>
        </w:rPr>
        <w:t>youtube</w:t>
      </w:r>
      <w:r w:rsidRPr="00E810E8">
        <w:rPr>
          <w:rFonts w:ascii="Times New Roman" w:hAnsi="Times New Roman" w:cs="Times New Roman"/>
          <w:sz w:val="24"/>
          <w:szCs w:val="24"/>
        </w:rPr>
        <w:t>.</w:t>
      </w:r>
      <w:r w:rsidRPr="00D27A13">
        <w:rPr>
          <w:rFonts w:ascii="Times New Roman" w:hAnsi="Times New Roman" w:cs="Times New Roman"/>
          <w:sz w:val="24"/>
          <w:szCs w:val="24"/>
        </w:rPr>
        <w:t>com</w:t>
      </w:r>
      <w:r w:rsidRPr="00E810E8">
        <w:rPr>
          <w:rFonts w:ascii="Times New Roman" w:hAnsi="Times New Roman" w:cs="Times New Roman"/>
          <w:sz w:val="24"/>
          <w:szCs w:val="24"/>
        </w:rPr>
        <w:t>/</w:t>
      </w:r>
      <w:r w:rsidRPr="00D27A13">
        <w:rPr>
          <w:rFonts w:ascii="Times New Roman" w:hAnsi="Times New Roman" w:cs="Times New Roman"/>
          <w:sz w:val="24"/>
          <w:szCs w:val="24"/>
        </w:rPr>
        <w:t>channel</w:t>
      </w:r>
      <w:r w:rsidRPr="00E810E8">
        <w:rPr>
          <w:rFonts w:ascii="Times New Roman" w:hAnsi="Times New Roman" w:cs="Times New Roman"/>
          <w:sz w:val="24"/>
          <w:szCs w:val="24"/>
        </w:rPr>
        <w:t>/</w:t>
      </w:r>
      <w:r w:rsidRPr="00D27A13">
        <w:rPr>
          <w:rFonts w:ascii="Times New Roman" w:hAnsi="Times New Roman" w:cs="Times New Roman"/>
          <w:sz w:val="24"/>
          <w:szCs w:val="24"/>
        </w:rPr>
        <w:t>UCdIS</w:t>
      </w:r>
      <w:r w:rsidRPr="00E810E8">
        <w:rPr>
          <w:rFonts w:ascii="Times New Roman" w:hAnsi="Times New Roman" w:cs="Times New Roman"/>
          <w:sz w:val="24"/>
          <w:szCs w:val="24"/>
        </w:rPr>
        <w:t>5</w:t>
      </w:r>
      <w:r w:rsidRPr="00D27A13">
        <w:rPr>
          <w:rFonts w:ascii="Times New Roman" w:hAnsi="Times New Roman" w:cs="Times New Roman"/>
          <w:sz w:val="24"/>
          <w:szCs w:val="24"/>
        </w:rPr>
        <w:t>l</w:t>
      </w:r>
      <w:r w:rsidRPr="00E810E8">
        <w:rPr>
          <w:rFonts w:ascii="Times New Roman" w:hAnsi="Times New Roman" w:cs="Times New Roman"/>
          <w:sz w:val="24"/>
          <w:szCs w:val="24"/>
        </w:rPr>
        <w:t>2</w:t>
      </w:r>
      <w:r w:rsidRPr="00D27A13">
        <w:rPr>
          <w:rFonts w:ascii="Times New Roman" w:hAnsi="Times New Roman" w:cs="Times New Roman"/>
          <w:sz w:val="24"/>
          <w:szCs w:val="24"/>
        </w:rPr>
        <w:t>DVufPIWp</w:t>
      </w:r>
      <w:r w:rsidRPr="00E810E8">
        <w:rPr>
          <w:rFonts w:ascii="Times New Roman" w:hAnsi="Times New Roman" w:cs="Times New Roman"/>
          <w:sz w:val="24"/>
          <w:szCs w:val="24"/>
        </w:rPr>
        <w:t>8</w:t>
      </w:r>
      <w:r w:rsidRPr="00D27A13">
        <w:rPr>
          <w:rFonts w:ascii="Times New Roman" w:hAnsi="Times New Roman" w:cs="Times New Roman"/>
          <w:sz w:val="24"/>
          <w:szCs w:val="24"/>
        </w:rPr>
        <w:t>klzxANA</w:t>
      </w:r>
      <w:r w:rsidRPr="00E810E8">
        <w:rPr>
          <w:rFonts w:ascii="Times New Roman" w:hAnsi="Times New Roman" w:cs="Times New Roman"/>
          <w:sz w:val="24"/>
          <w:szCs w:val="24"/>
        </w:rPr>
        <w:t xml:space="preserve"> (дата обращения: 04.04.2022).</w:t>
      </w:r>
    </w:p>
    <w:p w14:paraId="439928B0" w14:textId="77777777" w:rsidR="00346E53"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E810E8">
        <w:rPr>
          <w:rFonts w:ascii="Times New Roman" w:hAnsi="Times New Roman" w:cs="Times New Roman"/>
          <w:sz w:val="24"/>
          <w:szCs w:val="24"/>
        </w:rPr>
        <w:t xml:space="preserve">Радио свобода // </w:t>
      </w:r>
      <w:r w:rsidRPr="00D27A13">
        <w:rPr>
          <w:rFonts w:ascii="Times New Roman" w:hAnsi="Times New Roman" w:cs="Times New Roman"/>
          <w:sz w:val="24"/>
          <w:szCs w:val="24"/>
        </w:rPr>
        <w:t>YouTube</w:t>
      </w:r>
      <w:r w:rsidRPr="00E810E8">
        <w:rPr>
          <w:rFonts w:ascii="Times New Roman" w:hAnsi="Times New Roman" w:cs="Times New Roman"/>
          <w:sz w:val="24"/>
          <w:szCs w:val="24"/>
        </w:rPr>
        <w:t xml:space="preserve">. 2022. </w:t>
      </w:r>
      <w:r w:rsidRPr="00D27A13">
        <w:rPr>
          <w:rFonts w:ascii="Times New Roman" w:hAnsi="Times New Roman" w:cs="Times New Roman"/>
          <w:sz w:val="24"/>
          <w:szCs w:val="24"/>
        </w:rPr>
        <w:t>URL</w:t>
      </w:r>
      <w:r w:rsidRPr="00E810E8">
        <w:rPr>
          <w:rFonts w:ascii="Times New Roman" w:hAnsi="Times New Roman" w:cs="Times New Roman"/>
          <w:sz w:val="24"/>
          <w:szCs w:val="24"/>
        </w:rPr>
        <w:t xml:space="preserve">: </w:t>
      </w:r>
      <w:r w:rsidRPr="00D27A13">
        <w:rPr>
          <w:rFonts w:ascii="Times New Roman" w:hAnsi="Times New Roman" w:cs="Times New Roman"/>
          <w:sz w:val="24"/>
          <w:szCs w:val="24"/>
        </w:rPr>
        <w:t>https</w:t>
      </w:r>
      <w:r w:rsidRPr="00E810E8">
        <w:rPr>
          <w:rFonts w:ascii="Times New Roman" w:hAnsi="Times New Roman" w:cs="Times New Roman"/>
          <w:sz w:val="24"/>
          <w:szCs w:val="24"/>
        </w:rPr>
        <w:t>://</w:t>
      </w:r>
      <w:r w:rsidRPr="00D27A13">
        <w:rPr>
          <w:rFonts w:ascii="Times New Roman" w:hAnsi="Times New Roman" w:cs="Times New Roman"/>
          <w:sz w:val="24"/>
          <w:szCs w:val="24"/>
        </w:rPr>
        <w:t>www</w:t>
      </w:r>
      <w:r w:rsidRPr="00E810E8">
        <w:rPr>
          <w:rFonts w:ascii="Times New Roman" w:hAnsi="Times New Roman" w:cs="Times New Roman"/>
          <w:sz w:val="24"/>
          <w:szCs w:val="24"/>
        </w:rPr>
        <w:t>.</w:t>
      </w:r>
      <w:r w:rsidRPr="00D27A13">
        <w:rPr>
          <w:rFonts w:ascii="Times New Roman" w:hAnsi="Times New Roman" w:cs="Times New Roman"/>
          <w:sz w:val="24"/>
          <w:szCs w:val="24"/>
        </w:rPr>
        <w:t>youtube</w:t>
      </w:r>
      <w:r w:rsidRPr="00E810E8">
        <w:rPr>
          <w:rFonts w:ascii="Times New Roman" w:hAnsi="Times New Roman" w:cs="Times New Roman"/>
          <w:sz w:val="24"/>
          <w:szCs w:val="24"/>
        </w:rPr>
        <w:t>.</w:t>
      </w:r>
      <w:r w:rsidRPr="00D27A13">
        <w:rPr>
          <w:rFonts w:ascii="Times New Roman" w:hAnsi="Times New Roman" w:cs="Times New Roman"/>
          <w:sz w:val="24"/>
          <w:szCs w:val="24"/>
        </w:rPr>
        <w:t>com</w:t>
      </w:r>
      <w:r w:rsidRPr="00E810E8">
        <w:rPr>
          <w:rFonts w:ascii="Times New Roman" w:hAnsi="Times New Roman" w:cs="Times New Roman"/>
          <w:sz w:val="24"/>
          <w:szCs w:val="24"/>
        </w:rPr>
        <w:t>/</w:t>
      </w:r>
      <w:r w:rsidRPr="00D27A13">
        <w:rPr>
          <w:rFonts w:ascii="Times New Roman" w:hAnsi="Times New Roman" w:cs="Times New Roman"/>
          <w:sz w:val="24"/>
          <w:szCs w:val="24"/>
        </w:rPr>
        <w:t>c</w:t>
      </w:r>
      <w:r w:rsidRPr="00E810E8">
        <w:rPr>
          <w:rFonts w:ascii="Times New Roman" w:hAnsi="Times New Roman" w:cs="Times New Roman"/>
          <w:sz w:val="24"/>
          <w:szCs w:val="24"/>
        </w:rPr>
        <w:t>/</w:t>
      </w:r>
      <w:r w:rsidRPr="00D27A13">
        <w:rPr>
          <w:rFonts w:ascii="Times New Roman" w:hAnsi="Times New Roman" w:cs="Times New Roman"/>
          <w:sz w:val="24"/>
          <w:szCs w:val="24"/>
        </w:rPr>
        <w:t>SvobodaRadio</w:t>
      </w:r>
      <w:r w:rsidRPr="00E810E8">
        <w:rPr>
          <w:rFonts w:ascii="Times New Roman" w:hAnsi="Times New Roman" w:cs="Times New Roman"/>
          <w:sz w:val="24"/>
          <w:szCs w:val="24"/>
        </w:rPr>
        <w:t xml:space="preserve"> (дата обращения: 04.04.2022).</w:t>
      </w:r>
    </w:p>
    <w:p w14:paraId="65BAC599" w14:textId="77777777" w:rsidR="00346E53" w:rsidRPr="00E810E8"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E810E8">
        <w:rPr>
          <w:rFonts w:ascii="Times New Roman" w:hAnsi="Times New Roman" w:cs="Times New Roman"/>
          <w:sz w:val="24"/>
          <w:szCs w:val="24"/>
        </w:rPr>
        <w:t xml:space="preserve">Пособие по безопасному пользованию Интернетом // Голос Америки. 2022. </w:t>
      </w:r>
      <w:r w:rsidRPr="00D27A13">
        <w:rPr>
          <w:rFonts w:ascii="Times New Roman" w:hAnsi="Times New Roman" w:cs="Times New Roman"/>
          <w:sz w:val="24"/>
          <w:szCs w:val="24"/>
        </w:rPr>
        <w:t>URL</w:t>
      </w:r>
      <w:r w:rsidRPr="00E810E8">
        <w:rPr>
          <w:rFonts w:ascii="Times New Roman" w:hAnsi="Times New Roman" w:cs="Times New Roman"/>
          <w:sz w:val="24"/>
          <w:szCs w:val="24"/>
        </w:rPr>
        <w:t xml:space="preserve">: </w:t>
      </w:r>
      <w:r w:rsidRPr="00D27A13">
        <w:rPr>
          <w:rFonts w:ascii="Times New Roman" w:hAnsi="Times New Roman" w:cs="Times New Roman"/>
          <w:sz w:val="24"/>
          <w:szCs w:val="24"/>
        </w:rPr>
        <w:t>https</w:t>
      </w:r>
      <w:r w:rsidRPr="00E810E8">
        <w:rPr>
          <w:rFonts w:ascii="Times New Roman" w:hAnsi="Times New Roman" w:cs="Times New Roman"/>
          <w:sz w:val="24"/>
          <w:szCs w:val="24"/>
        </w:rPr>
        <w:t>://</w:t>
      </w:r>
      <w:r w:rsidRPr="00D27A13">
        <w:rPr>
          <w:rFonts w:ascii="Times New Roman" w:hAnsi="Times New Roman" w:cs="Times New Roman"/>
          <w:sz w:val="24"/>
          <w:szCs w:val="24"/>
        </w:rPr>
        <w:t>projects</w:t>
      </w:r>
      <w:r w:rsidRPr="00E810E8">
        <w:rPr>
          <w:rFonts w:ascii="Times New Roman" w:hAnsi="Times New Roman" w:cs="Times New Roman"/>
          <w:sz w:val="24"/>
          <w:szCs w:val="24"/>
        </w:rPr>
        <w:t>.</w:t>
      </w:r>
      <w:r w:rsidRPr="00D27A13">
        <w:rPr>
          <w:rFonts w:ascii="Times New Roman" w:hAnsi="Times New Roman" w:cs="Times New Roman"/>
          <w:sz w:val="24"/>
          <w:szCs w:val="24"/>
        </w:rPr>
        <w:t>voanews</w:t>
      </w:r>
      <w:r w:rsidRPr="00E810E8">
        <w:rPr>
          <w:rFonts w:ascii="Times New Roman" w:hAnsi="Times New Roman" w:cs="Times New Roman"/>
          <w:sz w:val="24"/>
          <w:szCs w:val="24"/>
        </w:rPr>
        <w:t>.</w:t>
      </w:r>
      <w:r w:rsidRPr="00D27A13">
        <w:rPr>
          <w:rFonts w:ascii="Times New Roman" w:hAnsi="Times New Roman" w:cs="Times New Roman"/>
          <w:sz w:val="24"/>
          <w:szCs w:val="24"/>
        </w:rPr>
        <w:t>com</w:t>
      </w:r>
      <w:r w:rsidRPr="00E810E8">
        <w:rPr>
          <w:rFonts w:ascii="Times New Roman" w:hAnsi="Times New Roman" w:cs="Times New Roman"/>
          <w:sz w:val="24"/>
          <w:szCs w:val="24"/>
        </w:rPr>
        <w:t>/</w:t>
      </w:r>
      <w:r w:rsidRPr="00D27A13">
        <w:rPr>
          <w:rFonts w:ascii="Times New Roman" w:hAnsi="Times New Roman" w:cs="Times New Roman"/>
          <w:sz w:val="24"/>
          <w:szCs w:val="24"/>
        </w:rPr>
        <w:t>circumvention</w:t>
      </w:r>
      <w:r w:rsidRPr="00E810E8">
        <w:rPr>
          <w:rFonts w:ascii="Times New Roman" w:hAnsi="Times New Roman" w:cs="Times New Roman"/>
          <w:sz w:val="24"/>
          <w:szCs w:val="24"/>
        </w:rPr>
        <w:t>/</w:t>
      </w:r>
      <w:r w:rsidRPr="00D27A13">
        <w:rPr>
          <w:rFonts w:ascii="Times New Roman" w:hAnsi="Times New Roman" w:cs="Times New Roman"/>
          <w:sz w:val="24"/>
          <w:szCs w:val="24"/>
        </w:rPr>
        <w:t>russian</w:t>
      </w:r>
      <w:r w:rsidRPr="00E810E8">
        <w:rPr>
          <w:rFonts w:ascii="Times New Roman" w:hAnsi="Times New Roman" w:cs="Times New Roman"/>
          <w:sz w:val="24"/>
          <w:szCs w:val="24"/>
        </w:rPr>
        <w:t>/ (дата обращения: 04.04.2022).</w:t>
      </w:r>
    </w:p>
    <w:p w14:paraId="493B5A5E" w14:textId="77777777" w:rsidR="00346E53" w:rsidRPr="00E810E8"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E810E8">
        <w:rPr>
          <w:rFonts w:ascii="Times New Roman" w:hAnsi="Times New Roman" w:cs="Times New Roman"/>
          <w:sz w:val="24"/>
          <w:szCs w:val="24"/>
        </w:rPr>
        <w:t xml:space="preserve">Наша команда // Союз информированных граждан. 2022. </w:t>
      </w:r>
      <w:r w:rsidRPr="00D27A13">
        <w:rPr>
          <w:rFonts w:ascii="Times New Roman" w:hAnsi="Times New Roman" w:cs="Times New Roman"/>
          <w:sz w:val="24"/>
          <w:szCs w:val="24"/>
        </w:rPr>
        <w:t>URL</w:t>
      </w:r>
      <w:r w:rsidRPr="00E810E8">
        <w:rPr>
          <w:rFonts w:ascii="Times New Roman" w:hAnsi="Times New Roman" w:cs="Times New Roman"/>
          <w:sz w:val="24"/>
          <w:szCs w:val="24"/>
        </w:rPr>
        <w:t xml:space="preserve">: </w:t>
      </w:r>
      <w:r w:rsidRPr="00D27A13">
        <w:rPr>
          <w:rFonts w:ascii="Times New Roman" w:hAnsi="Times New Roman" w:cs="Times New Roman"/>
          <w:sz w:val="24"/>
          <w:szCs w:val="24"/>
        </w:rPr>
        <w:t>https</w:t>
      </w:r>
      <w:r w:rsidRPr="00E810E8">
        <w:rPr>
          <w:rFonts w:ascii="Times New Roman" w:hAnsi="Times New Roman" w:cs="Times New Roman"/>
          <w:sz w:val="24"/>
          <w:szCs w:val="24"/>
        </w:rPr>
        <w:t>://</w:t>
      </w:r>
      <w:r w:rsidRPr="00D27A13">
        <w:rPr>
          <w:rFonts w:ascii="Times New Roman" w:hAnsi="Times New Roman" w:cs="Times New Roman"/>
          <w:sz w:val="24"/>
          <w:szCs w:val="24"/>
        </w:rPr>
        <w:t>uic</w:t>
      </w:r>
      <w:r w:rsidRPr="00E810E8">
        <w:rPr>
          <w:rFonts w:ascii="Times New Roman" w:hAnsi="Times New Roman" w:cs="Times New Roman"/>
          <w:sz w:val="24"/>
          <w:szCs w:val="24"/>
        </w:rPr>
        <w:t>.</w:t>
      </w:r>
      <w:r w:rsidRPr="00D27A13">
        <w:rPr>
          <w:rFonts w:ascii="Times New Roman" w:hAnsi="Times New Roman" w:cs="Times New Roman"/>
          <w:sz w:val="24"/>
          <w:szCs w:val="24"/>
        </w:rPr>
        <w:t>am</w:t>
      </w:r>
      <w:r w:rsidRPr="00E810E8">
        <w:rPr>
          <w:rFonts w:ascii="Times New Roman" w:hAnsi="Times New Roman" w:cs="Times New Roman"/>
          <w:sz w:val="24"/>
          <w:szCs w:val="24"/>
        </w:rPr>
        <w:t>/</w:t>
      </w:r>
      <w:r w:rsidRPr="00D27A13">
        <w:rPr>
          <w:rFonts w:ascii="Times New Roman" w:hAnsi="Times New Roman" w:cs="Times New Roman"/>
          <w:sz w:val="24"/>
          <w:szCs w:val="24"/>
        </w:rPr>
        <w:t>ru</w:t>
      </w:r>
      <w:r w:rsidRPr="00E810E8">
        <w:rPr>
          <w:rFonts w:ascii="Times New Roman" w:hAnsi="Times New Roman" w:cs="Times New Roman"/>
          <w:sz w:val="24"/>
          <w:szCs w:val="24"/>
        </w:rPr>
        <w:t>/</w:t>
      </w:r>
      <w:r w:rsidRPr="00D27A13">
        <w:rPr>
          <w:rFonts w:ascii="Times New Roman" w:hAnsi="Times New Roman" w:cs="Times New Roman"/>
          <w:sz w:val="24"/>
          <w:szCs w:val="24"/>
        </w:rPr>
        <w:t>our</w:t>
      </w:r>
      <w:r w:rsidRPr="00E810E8">
        <w:rPr>
          <w:rFonts w:ascii="Times New Roman" w:hAnsi="Times New Roman" w:cs="Times New Roman"/>
          <w:sz w:val="24"/>
          <w:szCs w:val="24"/>
        </w:rPr>
        <w:t>-</w:t>
      </w:r>
      <w:r w:rsidRPr="00D27A13">
        <w:rPr>
          <w:rFonts w:ascii="Times New Roman" w:hAnsi="Times New Roman" w:cs="Times New Roman"/>
          <w:sz w:val="24"/>
          <w:szCs w:val="24"/>
        </w:rPr>
        <w:t>team</w:t>
      </w:r>
      <w:r w:rsidRPr="00E810E8">
        <w:rPr>
          <w:rFonts w:ascii="Times New Roman" w:hAnsi="Times New Roman" w:cs="Times New Roman"/>
          <w:sz w:val="24"/>
          <w:szCs w:val="24"/>
        </w:rPr>
        <w:t xml:space="preserve"> (дата обращения: 30.03.2022).</w:t>
      </w:r>
    </w:p>
    <w:p w14:paraId="0506B58C" w14:textId="77777777" w:rsidR="00346E53"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E810E8">
        <w:rPr>
          <w:rFonts w:ascii="Times New Roman" w:hAnsi="Times New Roman" w:cs="Times New Roman"/>
          <w:sz w:val="24"/>
          <w:szCs w:val="24"/>
        </w:rPr>
        <w:t xml:space="preserve">Настоящее время // </w:t>
      </w:r>
      <w:r w:rsidRPr="00D27A13">
        <w:rPr>
          <w:rFonts w:ascii="Times New Roman" w:hAnsi="Times New Roman" w:cs="Times New Roman"/>
          <w:sz w:val="24"/>
          <w:szCs w:val="24"/>
        </w:rPr>
        <w:t>YouTube</w:t>
      </w:r>
      <w:r w:rsidRPr="00E810E8">
        <w:rPr>
          <w:rFonts w:ascii="Times New Roman" w:hAnsi="Times New Roman" w:cs="Times New Roman"/>
          <w:sz w:val="24"/>
          <w:szCs w:val="24"/>
        </w:rPr>
        <w:t xml:space="preserve">. 2022. </w:t>
      </w:r>
      <w:r w:rsidRPr="00D27A13">
        <w:rPr>
          <w:rFonts w:ascii="Times New Roman" w:hAnsi="Times New Roman" w:cs="Times New Roman"/>
          <w:sz w:val="24"/>
          <w:szCs w:val="24"/>
        </w:rPr>
        <w:t>URL</w:t>
      </w:r>
      <w:r w:rsidRPr="00E810E8">
        <w:rPr>
          <w:rFonts w:ascii="Times New Roman" w:hAnsi="Times New Roman" w:cs="Times New Roman"/>
          <w:sz w:val="24"/>
          <w:szCs w:val="24"/>
        </w:rPr>
        <w:t xml:space="preserve">: </w:t>
      </w:r>
      <w:r w:rsidRPr="00D27A13">
        <w:rPr>
          <w:rFonts w:ascii="Times New Roman" w:hAnsi="Times New Roman" w:cs="Times New Roman"/>
          <w:sz w:val="24"/>
          <w:szCs w:val="24"/>
        </w:rPr>
        <w:t>https</w:t>
      </w:r>
      <w:r w:rsidRPr="00E810E8">
        <w:rPr>
          <w:rFonts w:ascii="Times New Roman" w:hAnsi="Times New Roman" w:cs="Times New Roman"/>
          <w:sz w:val="24"/>
          <w:szCs w:val="24"/>
        </w:rPr>
        <w:t>://</w:t>
      </w:r>
      <w:r w:rsidRPr="00D27A13">
        <w:rPr>
          <w:rFonts w:ascii="Times New Roman" w:hAnsi="Times New Roman" w:cs="Times New Roman"/>
          <w:sz w:val="24"/>
          <w:szCs w:val="24"/>
        </w:rPr>
        <w:t>www</w:t>
      </w:r>
      <w:r w:rsidRPr="00E810E8">
        <w:rPr>
          <w:rFonts w:ascii="Times New Roman" w:hAnsi="Times New Roman" w:cs="Times New Roman"/>
          <w:sz w:val="24"/>
          <w:szCs w:val="24"/>
        </w:rPr>
        <w:t>.</w:t>
      </w:r>
      <w:r w:rsidRPr="00D27A13">
        <w:rPr>
          <w:rFonts w:ascii="Times New Roman" w:hAnsi="Times New Roman" w:cs="Times New Roman"/>
          <w:sz w:val="24"/>
          <w:szCs w:val="24"/>
        </w:rPr>
        <w:t>youtube</w:t>
      </w:r>
      <w:r w:rsidRPr="00E810E8">
        <w:rPr>
          <w:rFonts w:ascii="Times New Roman" w:hAnsi="Times New Roman" w:cs="Times New Roman"/>
          <w:sz w:val="24"/>
          <w:szCs w:val="24"/>
        </w:rPr>
        <w:t>.</w:t>
      </w:r>
      <w:r w:rsidRPr="00D27A13">
        <w:rPr>
          <w:rFonts w:ascii="Times New Roman" w:hAnsi="Times New Roman" w:cs="Times New Roman"/>
          <w:sz w:val="24"/>
          <w:szCs w:val="24"/>
        </w:rPr>
        <w:t>com</w:t>
      </w:r>
      <w:r w:rsidRPr="00E810E8">
        <w:rPr>
          <w:rFonts w:ascii="Times New Roman" w:hAnsi="Times New Roman" w:cs="Times New Roman"/>
          <w:sz w:val="24"/>
          <w:szCs w:val="24"/>
        </w:rPr>
        <w:t>/</w:t>
      </w:r>
      <w:r w:rsidRPr="00D27A13">
        <w:rPr>
          <w:rFonts w:ascii="Times New Roman" w:hAnsi="Times New Roman" w:cs="Times New Roman"/>
          <w:sz w:val="24"/>
          <w:szCs w:val="24"/>
        </w:rPr>
        <w:t>c</w:t>
      </w:r>
      <w:r w:rsidRPr="00E810E8">
        <w:rPr>
          <w:rFonts w:ascii="Times New Roman" w:hAnsi="Times New Roman" w:cs="Times New Roman"/>
          <w:sz w:val="24"/>
          <w:szCs w:val="24"/>
        </w:rPr>
        <w:t>/</w:t>
      </w:r>
      <w:r w:rsidRPr="00D27A13">
        <w:rPr>
          <w:rFonts w:ascii="Times New Roman" w:hAnsi="Times New Roman" w:cs="Times New Roman"/>
          <w:sz w:val="24"/>
          <w:szCs w:val="24"/>
        </w:rPr>
        <w:t>CurrenttimeTvofficial</w:t>
      </w:r>
      <w:r w:rsidRPr="00E810E8">
        <w:rPr>
          <w:rFonts w:ascii="Times New Roman" w:hAnsi="Times New Roman" w:cs="Times New Roman"/>
          <w:sz w:val="24"/>
          <w:szCs w:val="24"/>
        </w:rPr>
        <w:t xml:space="preserve"> (дата обращения: 04.04.2022).</w:t>
      </w:r>
    </w:p>
    <w:p w14:paraId="6D6F76D3" w14:textId="77777777" w:rsidR="00346E53" w:rsidRPr="00BA69F1"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 xml:space="preserve">A couple of our recent projects // Digital Lab. 2022. </w:t>
      </w:r>
      <w:r w:rsidRPr="005C12E0">
        <w:rPr>
          <w:rFonts w:ascii="Times New Roman" w:hAnsi="Times New Roman" w:cs="Times New Roman"/>
          <w:sz w:val="24"/>
          <w:szCs w:val="24"/>
        </w:rPr>
        <w:t>URL</w:t>
      </w:r>
      <w:r w:rsidRPr="00BA69F1">
        <w:rPr>
          <w:rFonts w:ascii="Times New Roman" w:hAnsi="Times New Roman" w:cs="Times New Roman"/>
          <w:sz w:val="24"/>
          <w:szCs w:val="24"/>
        </w:rPr>
        <w:t xml:space="preserve">: </w:t>
      </w:r>
      <w:hyperlink r:id="rId9" w:history="1">
        <w:r w:rsidRPr="005C12E0">
          <w:rPr>
            <w:rFonts w:ascii="Times New Roman" w:hAnsi="Times New Roman" w:cs="Times New Roman"/>
            <w:sz w:val="24"/>
            <w:szCs w:val="24"/>
          </w:rPr>
          <w:t>https</w:t>
        </w:r>
        <w:r w:rsidRPr="00BA69F1">
          <w:rPr>
            <w:rFonts w:ascii="Times New Roman" w:hAnsi="Times New Roman" w:cs="Times New Roman"/>
            <w:sz w:val="24"/>
            <w:szCs w:val="24"/>
          </w:rPr>
          <w:t>://</w:t>
        </w:r>
        <w:r w:rsidRPr="005C12E0">
          <w:rPr>
            <w:rFonts w:ascii="Times New Roman" w:hAnsi="Times New Roman" w:cs="Times New Roman"/>
            <w:sz w:val="24"/>
            <w:szCs w:val="24"/>
          </w:rPr>
          <w:t>lab</w:t>
        </w:r>
        <w:r w:rsidRPr="00BA69F1">
          <w:rPr>
            <w:rFonts w:ascii="Times New Roman" w:hAnsi="Times New Roman" w:cs="Times New Roman"/>
            <w:sz w:val="24"/>
            <w:szCs w:val="24"/>
          </w:rPr>
          <w:t>.</w:t>
        </w:r>
        <w:r w:rsidRPr="005C12E0">
          <w:rPr>
            <w:rFonts w:ascii="Times New Roman" w:hAnsi="Times New Roman" w:cs="Times New Roman"/>
            <w:sz w:val="24"/>
            <w:szCs w:val="24"/>
          </w:rPr>
          <w:t>america</w:t>
        </w:r>
        <w:r w:rsidRPr="00BA69F1">
          <w:rPr>
            <w:rFonts w:ascii="Times New Roman" w:hAnsi="Times New Roman" w:cs="Times New Roman"/>
            <w:sz w:val="24"/>
            <w:szCs w:val="24"/>
          </w:rPr>
          <w:t>.</w:t>
        </w:r>
        <w:r w:rsidRPr="005C12E0">
          <w:rPr>
            <w:rFonts w:ascii="Times New Roman" w:hAnsi="Times New Roman" w:cs="Times New Roman"/>
            <w:sz w:val="24"/>
            <w:szCs w:val="24"/>
          </w:rPr>
          <w:t>gov</w:t>
        </w:r>
        <w:r w:rsidRPr="00BA69F1">
          <w:rPr>
            <w:rFonts w:ascii="Times New Roman" w:hAnsi="Times New Roman" w:cs="Times New Roman"/>
            <w:sz w:val="24"/>
            <w:szCs w:val="24"/>
          </w:rPr>
          <w:t>/</w:t>
        </w:r>
      </w:hyperlink>
      <w:r w:rsidRPr="00BA69F1">
        <w:rPr>
          <w:rFonts w:ascii="Times New Roman" w:hAnsi="Times New Roman" w:cs="Times New Roman"/>
          <w:sz w:val="24"/>
          <w:szCs w:val="24"/>
        </w:rPr>
        <w:t xml:space="preserve"> (</w:t>
      </w:r>
      <w:r w:rsidRPr="001A7BF7">
        <w:rPr>
          <w:rFonts w:ascii="Times New Roman" w:hAnsi="Times New Roman" w:cs="Times New Roman"/>
          <w:sz w:val="24"/>
          <w:szCs w:val="24"/>
        </w:rPr>
        <w:t>дата</w:t>
      </w:r>
      <w:r w:rsidRPr="00BA69F1">
        <w:rPr>
          <w:rFonts w:ascii="Times New Roman" w:hAnsi="Times New Roman" w:cs="Times New Roman"/>
          <w:sz w:val="24"/>
          <w:szCs w:val="24"/>
        </w:rPr>
        <w:t xml:space="preserve"> </w:t>
      </w:r>
      <w:r w:rsidRPr="001A7BF7">
        <w:rPr>
          <w:rFonts w:ascii="Times New Roman" w:hAnsi="Times New Roman" w:cs="Times New Roman"/>
          <w:sz w:val="24"/>
          <w:szCs w:val="24"/>
        </w:rPr>
        <w:t>обращения</w:t>
      </w:r>
      <w:r w:rsidRPr="00BA69F1">
        <w:rPr>
          <w:rFonts w:ascii="Times New Roman" w:hAnsi="Times New Roman" w:cs="Times New Roman"/>
          <w:sz w:val="24"/>
          <w:szCs w:val="24"/>
        </w:rPr>
        <w:t>: 02.03.2022).</w:t>
      </w:r>
    </w:p>
    <w:p w14:paraId="682E7AFB" w14:textId="77777777" w:rsidR="00346E53" w:rsidRPr="0075108B" w:rsidRDefault="00346E53" w:rsidP="00346E53">
      <w:pPr>
        <w:pStyle w:val="a3"/>
        <w:numPr>
          <w:ilvl w:val="0"/>
          <w:numId w:val="7"/>
        </w:numPr>
        <w:spacing w:line="360" w:lineRule="auto"/>
        <w:ind w:left="0" w:firstLine="680"/>
        <w:jc w:val="both"/>
        <w:rPr>
          <w:rFonts w:ascii="Times New Roman" w:hAnsi="Times New Roman" w:cs="Times New Roman"/>
          <w:sz w:val="24"/>
          <w:szCs w:val="24"/>
        </w:rPr>
      </w:pPr>
      <w:proofErr w:type="spellStart"/>
      <w:r w:rsidRPr="005C12E0">
        <w:rPr>
          <w:rFonts w:ascii="Times New Roman" w:hAnsi="Times New Roman" w:cs="Times New Roman"/>
          <w:sz w:val="24"/>
          <w:szCs w:val="24"/>
        </w:rPr>
        <w:t>About</w:t>
      </w:r>
      <w:proofErr w:type="spellEnd"/>
      <w:r w:rsidRPr="005C12E0">
        <w:rPr>
          <w:rFonts w:ascii="Times New Roman" w:hAnsi="Times New Roman" w:cs="Times New Roman"/>
          <w:sz w:val="24"/>
          <w:szCs w:val="24"/>
        </w:rPr>
        <w:t xml:space="preserve"> </w:t>
      </w:r>
      <w:proofErr w:type="spellStart"/>
      <w:r w:rsidRPr="005C12E0">
        <w:rPr>
          <w:rFonts w:ascii="Times New Roman" w:hAnsi="Times New Roman" w:cs="Times New Roman"/>
          <w:sz w:val="24"/>
          <w:szCs w:val="24"/>
        </w:rPr>
        <w:t>us</w:t>
      </w:r>
      <w:proofErr w:type="spellEnd"/>
      <w:r w:rsidRPr="005C12E0">
        <w:rPr>
          <w:rFonts w:ascii="Times New Roman" w:hAnsi="Times New Roman" w:cs="Times New Roman"/>
          <w:sz w:val="24"/>
          <w:szCs w:val="24"/>
        </w:rPr>
        <w:t xml:space="preserve"> // </w:t>
      </w:r>
      <w:proofErr w:type="spellStart"/>
      <w:r w:rsidRPr="005C12E0">
        <w:rPr>
          <w:rFonts w:ascii="Times New Roman" w:hAnsi="Times New Roman" w:cs="Times New Roman"/>
          <w:sz w:val="24"/>
          <w:szCs w:val="24"/>
        </w:rPr>
        <w:t>Asparez</w:t>
      </w:r>
      <w:proofErr w:type="spellEnd"/>
      <w:r w:rsidRPr="005C12E0">
        <w:rPr>
          <w:rFonts w:ascii="Times New Roman" w:hAnsi="Times New Roman" w:cs="Times New Roman"/>
          <w:sz w:val="24"/>
          <w:szCs w:val="24"/>
        </w:rPr>
        <w:t>. 2022. URL</w:t>
      </w:r>
      <w:r w:rsidRPr="0075108B">
        <w:rPr>
          <w:rFonts w:ascii="Times New Roman" w:hAnsi="Times New Roman" w:cs="Times New Roman"/>
          <w:sz w:val="24"/>
          <w:szCs w:val="24"/>
        </w:rPr>
        <w:t xml:space="preserve">: </w:t>
      </w:r>
      <w:hyperlink r:id="rId10" w:history="1">
        <w:r w:rsidRPr="005C12E0">
          <w:rPr>
            <w:rFonts w:ascii="Times New Roman" w:hAnsi="Times New Roman" w:cs="Times New Roman"/>
            <w:sz w:val="24"/>
            <w:szCs w:val="24"/>
          </w:rPr>
          <w:t>https</w:t>
        </w:r>
        <w:r w:rsidRPr="0075108B">
          <w:rPr>
            <w:rFonts w:ascii="Times New Roman" w:hAnsi="Times New Roman" w:cs="Times New Roman"/>
            <w:sz w:val="24"/>
            <w:szCs w:val="24"/>
          </w:rPr>
          <w:t>://</w:t>
        </w:r>
        <w:r w:rsidRPr="005C12E0">
          <w:rPr>
            <w:rFonts w:ascii="Times New Roman" w:hAnsi="Times New Roman" w:cs="Times New Roman"/>
            <w:sz w:val="24"/>
            <w:szCs w:val="24"/>
          </w:rPr>
          <w:t>asparez</w:t>
        </w:r>
        <w:r w:rsidRPr="0075108B">
          <w:rPr>
            <w:rFonts w:ascii="Times New Roman" w:hAnsi="Times New Roman" w:cs="Times New Roman"/>
            <w:sz w:val="24"/>
            <w:szCs w:val="24"/>
          </w:rPr>
          <w:t>.</w:t>
        </w:r>
        <w:r w:rsidRPr="005C12E0">
          <w:rPr>
            <w:rFonts w:ascii="Times New Roman" w:hAnsi="Times New Roman" w:cs="Times New Roman"/>
            <w:sz w:val="24"/>
            <w:szCs w:val="24"/>
          </w:rPr>
          <w:t>am</w:t>
        </w:r>
        <w:r w:rsidRPr="0075108B">
          <w:rPr>
            <w:rFonts w:ascii="Times New Roman" w:hAnsi="Times New Roman" w:cs="Times New Roman"/>
            <w:sz w:val="24"/>
            <w:szCs w:val="24"/>
          </w:rPr>
          <w:t>/</w:t>
        </w:r>
        <w:r w:rsidRPr="005C12E0">
          <w:rPr>
            <w:rFonts w:ascii="Times New Roman" w:hAnsi="Times New Roman" w:cs="Times New Roman"/>
            <w:sz w:val="24"/>
            <w:szCs w:val="24"/>
          </w:rPr>
          <w:t>about</w:t>
        </w:r>
        <w:r w:rsidRPr="0075108B">
          <w:rPr>
            <w:rFonts w:ascii="Times New Roman" w:hAnsi="Times New Roman" w:cs="Times New Roman"/>
            <w:sz w:val="24"/>
            <w:szCs w:val="24"/>
          </w:rPr>
          <w:t>_</w:t>
        </w:r>
        <w:r w:rsidRPr="005C12E0">
          <w:rPr>
            <w:rFonts w:ascii="Times New Roman" w:hAnsi="Times New Roman" w:cs="Times New Roman"/>
            <w:sz w:val="24"/>
            <w:szCs w:val="24"/>
          </w:rPr>
          <w:t>us</w:t>
        </w:r>
        <w:r w:rsidRPr="0075108B">
          <w:rPr>
            <w:rFonts w:ascii="Times New Roman" w:hAnsi="Times New Roman" w:cs="Times New Roman"/>
            <w:sz w:val="24"/>
            <w:szCs w:val="24"/>
          </w:rPr>
          <w:t>-</w:t>
        </w:r>
        <w:r w:rsidRPr="005C12E0">
          <w:rPr>
            <w:rFonts w:ascii="Times New Roman" w:hAnsi="Times New Roman" w:cs="Times New Roman"/>
            <w:sz w:val="24"/>
            <w:szCs w:val="24"/>
          </w:rPr>
          <w:t>h</w:t>
        </w:r>
        <w:r w:rsidRPr="0075108B">
          <w:rPr>
            <w:rFonts w:ascii="Times New Roman" w:hAnsi="Times New Roman" w:cs="Times New Roman"/>
            <w:sz w:val="24"/>
            <w:szCs w:val="24"/>
          </w:rPr>
          <w:t>/</w:t>
        </w:r>
      </w:hyperlink>
      <w:r w:rsidRPr="0075108B">
        <w:rPr>
          <w:rFonts w:ascii="Times New Roman" w:hAnsi="Times New Roman" w:cs="Times New Roman"/>
          <w:sz w:val="24"/>
          <w:szCs w:val="24"/>
        </w:rPr>
        <w:t xml:space="preserve"> (</w:t>
      </w:r>
      <w:r w:rsidRPr="00D27A13">
        <w:rPr>
          <w:rFonts w:ascii="Times New Roman" w:hAnsi="Times New Roman" w:cs="Times New Roman"/>
          <w:sz w:val="24"/>
          <w:szCs w:val="24"/>
        </w:rPr>
        <w:t>дата</w:t>
      </w:r>
      <w:r w:rsidRPr="0075108B">
        <w:rPr>
          <w:rFonts w:ascii="Times New Roman" w:hAnsi="Times New Roman" w:cs="Times New Roman"/>
          <w:sz w:val="24"/>
          <w:szCs w:val="24"/>
        </w:rPr>
        <w:t xml:space="preserve"> </w:t>
      </w:r>
      <w:r w:rsidRPr="00D27A13">
        <w:rPr>
          <w:rFonts w:ascii="Times New Roman" w:hAnsi="Times New Roman" w:cs="Times New Roman"/>
          <w:sz w:val="24"/>
          <w:szCs w:val="24"/>
        </w:rPr>
        <w:t>обращения</w:t>
      </w:r>
      <w:r w:rsidRPr="0075108B">
        <w:rPr>
          <w:rFonts w:ascii="Times New Roman" w:hAnsi="Times New Roman" w:cs="Times New Roman"/>
          <w:sz w:val="24"/>
          <w:szCs w:val="24"/>
        </w:rPr>
        <w:t>: 30.03.2022).</w:t>
      </w:r>
    </w:p>
    <w:p w14:paraId="5A30D29D" w14:textId="77777777" w:rsidR="00346E53"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 xml:space="preserve">Alen </w:t>
      </w:r>
      <w:proofErr w:type="spellStart"/>
      <w:r w:rsidRPr="003E2BD7">
        <w:rPr>
          <w:rFonts w:ascii="Times New Roman" w:hAnsi="Times New Roman" w:cs="Times New Roman"/>
          <w:sz w:val="24"/>
          <w:szCs w:val="24"/>
          <w:lang w:val="en-US"/>
        </w:rPr>
        <w:t>Simonyan</w:t>
      </w:r>
      <w:proofErr w:type="spellEnd"/>
      <w:r w:rsidRPr="003E2BD7">
        <w:rPr>
          <w:rFonts w:ascii="Times New Roman" w:hAnsi="Times New Roman" w:cs="Times New Roman"/>
          <w:sz w:val="24"/>
          <w:szCs w:val="24"/>
          <w:lang w:val="en-US"/>
        </w:rPr>
        <w:t xml:space="preserve"> Hosts Young People Passing Practice in Parliament Within the Framework Being Implemented by National Democracy Institute // National Assembly of the Republic of Armenia. </w:t>
      </w:r>
      <w:r w:rsidRPr="001A7BF7">
        <w:rPr>
          <w:rFonts w:ascii="Times New Roman" w:hAnsi="Times New Roman" w:cs="Times New Roman"/>
          <w:sz w:val="24"/>
          <w:szCs w:val="24"/>
        </w:rPr>
        <w:t xml:space="preserve">2021. </w:t>
      </w:r>
      <w:r w:rsidRPr="00D27A13">
        <w:rPr>
          <w:rFonts w:ascii="Times New Roman" w:hAnsi="Times New Roman" w:cs="Times New Roman"/>
          <w:sz w:val="24"/>
          <w:szCs w:val="24"/>
        </w:rPr>
        <w:t>URL</w:t>
      </w:r>
      <w:r w:rsidRPr="001A7BF7">
        <w:rPr>
          <w:rFonts w:ascii="Times New Roman" w:hAnsi="Times New Roman" w:cs="Times New Roman"/>
          <w:sz w:val="24"/>
          <w:szCs w:val="24"/>
        </w:rPr>
        <w:t>:</w:t>
      </w:r>
      <w:r w:rsidRPr="00D27A13">
        <w:rPr>
          <w:rFonts w:ascii="Times New Roman" w:hAnsi="Times New Roman" w:cs="Times New Roman"/>
          <w:sz w:val="24"/>
          <w:szCs w:val="24"/>
        </w:rPr>
        <w:t xml:space="preserve"> http://www.parliament.am/news.php?cat_id=2&amp;NewsID=15280&amp;year=2021&amp;month=10&amp;day=14&amp;lang=eng</w:t>
      </w:r>
      <w:r w:rsidRPr="001A7BF7">
        <w:rPr>
          <w:rFonts w:ascii="Times New Roman" w:hAnsi="Times New Roman" w:cs="Times New Roman"/>
          <w:sz w:val="24"/>
          <w:szCs w:val="24"/>
        </w:rPr>
        <w:t xml:space="preserve"> (дата обращения: 30.03.2022).</w:t>
      </w:r>
    </w:p>
    <w:p w14:paraId="1E0CAC4D" w14:textId="77777777" w:rsidR="00346E53" w:rsidRPr="001A7BF7" w:rsidRDefault="00346E53" w:rsidP="00346E53">
      <w:pPr>
        <w:pStyle w:val="a3"/>
        <w:numPr>
          <w:ilvl w:val="0"/>
          <w:numId w:val="7"/>
        </w:numPr>
        <w:spacing w:line="360" w:lineRule="auto"/>
        <w:ind w:left="0" w:firstLine="680"/>
        <w:jc w:val="both"/>
        <w:rPr>
          <w:rFonts w:ascii="Times New Roman" w:hAnsi="Times New Roman" w:cs="Times New Roman"/>
          <w:sz w:val="24"/>
          <w:szCs w:val="24"/>
        </w:rPr>
      </w:pPr>
      <w:proofErr w:type="spellStart"/>
      <w:r w:rsidRPr="00D27A13">
        <w:rPr>
          <w:rFonts w:ascii="Times New Roman" w:hAnsi="Times New Roman" w:cs="Times New Roman"/>
          <w:sz w:val="24"/>
          <w:szCs w:val="24"/>
        </w:rPr>
        <w:t>Armenia</w:t>
      </w:r>
      <w:proofErr w:type="spellEnd"/>
      <w:r w:rsidRPr="001A7BF7">
        <w:rPr>
          <w:rFonts w:ascii="Times New Roman" w:hAnsi="Times New Roman" w:cs="Times New Roman"/>
          <w:sz w:val="24"/>
          <w:szCs w:val="24"/>
        </w:rPr>
        <w:t xml:space="preserve"> // </w:t>
      </w:r>
      <w:r w:rsidRPr="00D27A13">
        <w:rPr>
          <w:rFonts w:ascii="Times New Roman" w:hAnsi="Times New Roman" w:cs="Times New Roman"/>
          <w:sz w:val="24"/>
          <w:szCs w:val="24"/>
        </w:rPr>
        <w:t>USAID</w:t>
      </w:r>
      <w:r w:rsidRPr="001A7BF7">
        <w:rPr>
          <w:rFonts w:ascii="Times New Roman" w:hAnsi="Times New Roman" w:cs="Times New Roman"/>
          <w:sz w:val="24"/>
          <w:szCs w:val="24"/>
        </w:rPr>
        <w:t xml:space="preserve">. 2019. </w:t>
      </w:r>
      <w:r w:rsidRPr="00D27A13">
        <w:rPr>
          <w:rFonts w:ascii="Times New Roman" w:hAnsi="Times New Roman" w:cs="Times New Roman"/>
          <w:sz w:val="24"/>
          <w:szCs w:val="24"/>
        </w:rPr>
        <w:t>URL</w:t>
      </w:r>
      <w:r w:rsidRPr="001A7BF7">
        <w:rPr>
          <w:rFonts w:ascii="Times New Roman" w:hAnsi="Times New Roman" w:cs="Times New Roman"/>
          <w:sz w:val="24"/>
          <w:szCs w:val="24"/>
        </w:rPr>
        <w:t xml:space="preserve">: </w:t>
      </w:r>
      <w:hyperlink r:id="rId11" w:history="1">
        <w:r w:rsidRPr="00D27A13">
          <w:rPr>
            <w:rFonts w:ascii="Times New Roman" w:hAnsi="Times New Roman" w:cs="Times New Roman"/>
            <w:sz w:val="24"/>
            <w:szCs w:val="24"/>
          </w:rPr>
          <w:t>https</w:t>
        </w:r>
        <w:r w:rsidRPr="001A7BF7">
          <w:rPr>
            <w:rFonts w:ascii="Times New Roman" w:hAnsi="Times New Roman" w:cs="Times New Roman"/>
            <w:sz w:val="24"/>
            <w:szCs w:val="24"/>
          </w:rPr>
          <w:t>://</w:t>
        </w:r>
        <w:r w:rsidRPr="00D27A13">
          <w:rPr>
            <w:rFonts w:ascii="Times New Roman" w:hAnsi="Times New Roman" w:cs="Times New Roman"/>
            <w:sz w:val="24"/>
            <w:szCs w:val="24"/>
          </w:rPr>
          <w:t>www</w:t>
        </w:r>
        <w:r w:rsidRPr="001A7BF7">
          <w:rPr>
            <w:rFonts w:ascii="Times New Roman" w:hAnsi="Times New Roman" w:cs="Times New Roman"/>
            <w:sz w:val="24"/>
            <w:szCs w:val="24"/>
          </w:rPr>
          <w:t>-</w:t>
        </w:r>
        <w:r w:rsidRPr="00D27A13">
          <w:rPr>
            <w:rFonts w:ascii="Times New Roman" w:hAnsi="Times New Roman" w:cs="Times New Roman"/>
            <w:sz w:val="24"/>
            <w:szCs w:val="24"/>
          </w:rPr>
          <w:t>origin</w:t>
        </w:r>
        <w:r w:rsidRPr="001A7BF7">
          <w:rPr>
            <w:rFonts w:ascii="Times New Roman" w:hAnsi="Times New Roman" w:cs="Times New Roman"/>
            <w:sz w:val="24"/>
            <w:szCs w:val="24"/>
          </w:rPr>
          <w:t>.</w:t>
        </w:r>
        <w:r w:rsidRPr="00D27A13">
          <w:rPr>
            <w:rFonts w:ascii="Times New Roman" w:hAnsi="Times New Roman" w:cs="Times New Roman"/>
            <w:sz w:val="24"/>
            <w:szCs w:val="24"/>
          </w:rPr>
          <w:t>usaid</w:t>
        </w:r>
        <w:r w:rsidRPr="001A7BF7">
          <w:rPr>
            <w:rFonts w:ascii="Times New Roman" w:hAnsi="Times New Roman" w:cs="Times New Roman"/>
            <w:sz w:val="24"/>
            <w:szCs w:val="24"/>
          </w:rPr>
          <w:t>.</w:t>
        </w:r>
        <w:r w:rsidRPr="00D27A13">
          <w:rPr>
            <w:rFonts w:ascii="Times New Roman" w:hAnsi="Times New Roman" w:cs="Times New Roman"/>
            <w:sz w:val="24"/>
            <w:szCs w:val="24"/>
          </w:rPr>
          <w:t>gov</w:t>
        </w:r>
        <w:r w:rsidRPr="001A7BF7">
          <w:rPr>
            <w:rFonts w:ascii="Times New Roman" w:hAnsi="Times New Roman" w:cs="Times New Roman"/>
            <w:sz w:val="24"/>
            <w:szCs w:val="24"/>
          </w:rPr>
          <w:t>/</w:t>
        </w:r>
        <w:r w:rsidRPr="00D27A13">
          <w:rPr>
            <w:rFonts w:ascii="Times New Roman" w:hAnsi="Times New Roman" w:cs="Times New Roman"/>
            <w:sz w:val="24"/>
            <w:szCs w:val="24"/>
          </w:rPr>
          <w:t>stabilization</w:t>
        </w:r>
        <w:r w:rsidRPr="001A7BF7">
          <w:rPr>
            <w:rFonts w:ascii="Times New Roman" w:hAnsi="Times New Roman" w:cs="Times New Roman"/>
            <w:sz w:val="24"/>
            <w:szCs w:val="24"/>
          </w:rPr>
          <w:t>-</w:t>
        </w:r>
        <w:r w:rsidRPr="00D27A13">
          <w:rPr>
            <w:rFonts w:ascii="Times New Roman" w:hAnsi="Times New Roman" w:cs="Times New Roman"/>
            <w:sz w:val="24"/>
            <w:szCs w:val="24"/>
          </w:rPr>
          <w:t>and</w:t>
        </w:r>
        <w:r w:rsidRPr="001A7BF7">
          <w:rPr>
            <w:rFonts w:ascii="Times New Roman" w:hAnsi="Times New Roman" w:cs="Times New Roman"/>
            <w:sz w:val="24"/>
            <w:szCs w:val="24"/>
          </w:rPr>
          <w:t>-</w:t>
        </w:r>
        <w:r w:rsidRPr="00D27A13">
          <w:rPr>
            <w:rFonts w:ascii="Times New Roman" w:hAnsi="Times New Roman" w:cs="Times New Roman"/>
            <w:sz w:val="24"/>
            <w:szCs w:val="24"/>
          </w:rPr>
          <w:t>transitions</w:t>
        </w:r>
        <w:r w:rsidRPr="001A7BF7">
          <w:rPr>
            <w:rFonts w:ascii="Times New Roman" w:hAnsi="Times New Roman" w:cs="Times New Roman"/>
            <w:sz w:val="24"/>
            <w:szCs w:val="24"/>
          </w:rPr>
          <w:t>/</w:t>
        </w:r>
        <w:r w:rsidRPr="00D27A13">
          <w:rPr>
            <w:rFonts w:ascii="Times New Roman" w:hAnsi="Times New Roman" w:cs="Times New Roman"/>
            <w:sz w:val="24"/>
            <w:szCs w:val="24"/>
          </w:rPr>
          <w:t>closed</w:t>
        </w:r>
        <w:r w:rsidRPr="001A7BF7">
          <w:rPr>
            <w:rFonts w:ascii="Times New Roman" w:hAnsi="Times New Roman" w:cs="Times New Roman"/>
            <w:sz w:val="24"/>
            <w:szCs w:val="24"/>
          </w:rPr>
          <w:t>-</w:t>
        </w:r>
        <w:r w:rsidRPr="00D27A13">
          <w:rPr>
            <w:rFonts w:ascii="Times New Roman" w:hAnsi="Times New Roman" w:cs="Times New Roman"/>
            <w:sz w:val="24"/>
            <w:szCs w:val="24"/>
          </w:rPr>
          <w:t>programs</w:t>
        </w:r>
        <w:r w:rsidRPr="001A7BF7">
          <w:rPr>
            <w:rFonts w:ascii="Times New Roman" w:hAnsi="Times New Roman" w:cs="Times New Roman"/>
            <w:sz w:val="24"/>
            <w:szCs w:val="24"/>
          </w:rPr>
          <w:t>/</w:t>
        </w:r>
        <w:r w:rsidRPr="00D27A13">
          <w:rPr>
            <w:rFonts w:ascii="Times New Roman" w:hAnsi="Times New Roman" w:cs="Times New Roman"/>
            <w:sz w:val="24"/>
            <w:szCs w:val="24"/>
          </w:rPr>
          <w:t>armenia</w:t>
        </w:r>
      </w:hyperlink>
      <w:r w:rsidRPr="001A7BF7">
        <w:rPr>
          <w:rFonts w:ascii="Times New Roman" w:hAnsi="Times New Roman" w:cs="Times New Roman"/>
          <w:sz w:val="24"/>
          <w:szCs w:val="24"/>
        </w:rPr>
        <w:t xml:space="preserve"> (дата обращения: 30.03.2022).</w:t>
      </w:r>
    </w:p>
    <w:p w14:paraId="673AC296" w14:textId="77777777" w:rsidR="00346E53" w:rsidRPr="001A7BF7"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 xml:space="preserve">Critical assistance to early parliamentary elections in Armenia // News // IFES. 2019. </w:t>
      </w:r>
      <w:r w:rsidRPr="00D27A13">
        <w:rPr>
          <w:rFonts w:ascii="Times New Roman" w:hAnsi="Times New Roman" w:cs="Times New Roman"/>
          <w:sz w:val="24"/>
          <w:szCs w:val="24"/>
        </w:rPr>
        <w:t>URL</w:t>
      </w:r>
      <w:r w:rsidRPr="001A7BF7">
        <w:rPr>
          <w:rFonts w:ascii="Times New Roman" w:hAnsi="Times New Roman" w:cs="Times New Roman"/>
          <w:sz w:val="24"/>
          <w:szCs w:val="24"/>
        </w:rPr>
        <w:t xml:space="preserve">: </w:t>
      </w:r>
      <w:hyperlink r:id="rId12" w:history="1">
        <w:r w:rsidRPr="00D27A13">
          <w:rPr>
            <w:rFonts w:ascii="Times New Roman" w:hAnsi="Times New Roman" w:cs="Times New Roman"/>
            <w:sz w:val="24"/>
            <w:szCs w:val="24"/>
          </w:rPr>
          <w:t>https</w:t>
        </w:r>
        <w:r w:rsidRPr="001A7BF7">
          <w:rPr>
            <w:rFonts w:ascii="Times New Roman" w:hAnsi="Times New Roman" w:cs="Times New Roman"/>
            <w:sz w:val="24"/>
            <w:szCs w:val="24"/>
          </w:rPr>
          <w:t>://</w:t>
        </w:r>
        <w:r w:rsidRPr="00D27A13">
          <w:rPr>
            <w:rFonts w:ascii="Times New Roman" w:hAnsi="Times New Roman" w:cs="Times New Roman"/>
            <w:sz w:val="24"/>
            <w:szCs w:val="24"/>
          </w:rPr>
          <w:t>www</w:t>
        </w:r>
        <w:r w:rsidRPr="001A7BF7">
          <w:rPr>
            <w:rFonts w:ascii="Times New Roman" w:hAnsi="Times New Roman" w:cs="Times New Roman"/>
            <w:sz w:val="24"/>
            <w:szCs w:val="24"/>
          </w:rPr>
          <w:t>.</w:t>
        </w:r>
        <w:r w:rsidRPr="00D27A13">
          <w:rPr>
            <w:rFonts w:ascii="Times New Roman" w:hAnsi="Times New Roman" w:cs="Times New Roman"/>
            <w:sz w:val="24"/>
            <w:szCs w:val="24"/>
          </w:rPr>
          <w:t>ifes</w:t>
        </w:r>
        <w:r w:rsidRPr="001A7BF7">
          <w:rPr>
            <w:rFonts w:ascii="Times New Roman" w:hAnsi="Times New Roman" w:cs="Times New Roman"/>
            <w:sz w:val="24"/>
            <w:szCs w:val="24"/>
          </w:rPr>
          <w:t>.</w:t>
        </w:r>
        <w:r w:rsidRPr="00D27A13">
          <w:rPr>
            <w:rFonts w:ascii="Times New Roman" w:hAnsi="Times New Roman" w:cs="Times New Roman"/>
            <w:sz w:val="24"/>
            <w:szCs w:val="24"/>
          </w:rPr>
          <w:t>org</w:t>
        </w:r>
        <w:r w:rsidRPr="001A7BF7">
          <w:rPr>
            <w:rFonts w:ascii="Times New Roman" w:hAnsi="Times New Roman" w:cs="Times New Roman"/>
            <w:sz w:val="24"/>
            <w:szCs w:val="24"/>
          </w:rPr>
          <w:t>/</w:t>
        </w:r>
        <w:r w:rsidRPr="00D27A13">
          <w:rPr>
            <w:rFonts w:ascii="Times New Roman" w:hAnsi="Times New Roman" w:cs="Times New Roman"/>
            <w:sz w:val="24"/>
            <w:szCs w:val="24"/>
          </w:rPr>
          <w:t>news</w:t>
        </w:r>
        <w:r w:rsidRPr="001A7BF7">
          <w:rPr>
            <w:rFonts w:ascii="Times New Roman" w:hAnsi="Times New Roman" w:cs="Times New Roman"/>
            <w:sz w:val="24"/>
            <w:szCs w:val="24"/>
          </w:rPr>
          <w:t>/</w:t>
        </w:r>
        <w:r w:rsidRPr="00D27A13">
          <w:rPr>
            <w:rFonts w:ascii="Times New Roman" w:hAnsi="Times New Roman" w:cs="Times New Roman"/>
            <w:sz w:val="24"/>
            <w:szCs w:val="24"/>
          </w:rPr>
          <w:t>critical</w:t>
        </w:r>
        <w:r w:rsidRPr="001A7BF7">
          <w:rPr>
            <w:rFonts w:ascii="Times New Roman" w:hAnsi="Times New Roman" w:cs="Times New Roman"/>
            <w:sz w:val="24"/>
            <w:szCs w:val="24"/>
          </w:rPr>
          <w:t>-</w:t>
        </w:r>
        <w:r w:rsidRPr="00D27A13">
          <w:rPr>
            <w:rFonts w:ascii="Times New Roman" w:hAnsi="Times New Roman" w:cs="Times New Roman"/>
            <w:sz w:val="24"/>
            <w:szCs w:val="24"/>
          </w:rPr>
          <w:t>assistance</w:t>
        </w:r>
        <w:r w:rsidRPr="001A7BF7">
          <w:rPr>
            <w:rFonts w:ascii="Times New Roman" w:hAnsi="Times New Roman" w:cs="Times New Roman"/>
            <w:sz w:val="24"/>
            <w:szCs w:val="24"/>
          </w:rPr>
          <w:t>-</w:t>
        </w:r>
        <w:r w:rsidRPr="00D27A13">
          <w:rPr>
            <w:rFonts w:ascii="Times New Roman" w:hAnsi="Times New Roman" w:cs="Times New Roman"/>
            <w:sz w:val="24"/>
            <w:szCs w:val="24"/>
          </w:rPr>
          <w:t>early</w:t>
        </w:r>
        <w:r w:rsidRPr="001A7BF7">
          <w:rPr>
            <w:rFonts w:ascii="Times New Roman" w:hAnsi="Times New Roman" w:cs="Times New Roman"/>
            <w:sz w:val="24"/>
            <w:szCs w:val="24"/>
          </w:rPr>
          <w:t>-</w:t>
        </w:r>
        <w:r w:rsidRPr="00D27A13">
          <w:rPr>
            <w:rFonts w:ascii="Times New Roman" w:hAnsi="Times New Roman" w:cs="Times New Roman"/>
            <w:sz w:val="24"/>
            <w:szCs w:val="24"/>
          </w:rPr>
          <w:t>parliamentary</w:t>
        </w:r>
        <w:r w:rsidRPr="001A7BF7">
          <w:rPr>
            <w:rFonts w:ascii="Times New Roman" w:hAnsi="Times New Roman" w:cs="Times New Roman"/>
            <w:sz w:val="24"/>
            <w:szCs w:val="24"/>
          </w:rPr>
          <w:t>-</w:t>
        </w:r>
        <w:r w:rsidRPr="00D27A13">
          <w:rPr>
            <w:rFonts w:ascii="Times New Roman" w:hAnsi="Times New Roman" w:cs="Times New Roman"/>
            <w:sz w:val="24"/>
            <w:szCs w:val="24"/>
          </w:rPr>
          <w:t>elections</w:t>
        </w:r>
        <w:r w:rsidRPr="001A7BF7">
          <w:rPr>
            <w:rFonts w:ascii="Times New Roman" w:hAnsi="Times New Roman" w:cs="Times New Roman"/>
            <w:sz w:val="24"/>
            <w:szCs w:val="24"/>
          </w:rPr>
          <w:t>-</w:t>
        </w:r>
        <w:r w:rsidRPr="00D27A13">
          <w:rPr>
            <w:rFonts w:ascii="Times New Roman" w:hAnsi="Times New Roman" w:cs="Times New Roman"/>
            <w:sz w:val="24"/>
            <w:szCs w:val="24"/>
          </w:rPr>
          <w:t>armenia</w:t>
        </w:r>
      </w:hyperlink>
      <w:r w:rsidRPr="001A7BF7">
        <w:rPr>
          <w:rFonts w:ascii="Times New Roman" w:hAnsi="Times New Roman" w:cs="Times New Roman"/>
          <w:sz w:val="24"/>
          <w:szCs w:val="24"/>
        </w:rPr>
        <w:t xml:space="preserve"> (дата обращения: 30.03.2022).</w:t>
      </w:r>
    </w:p>
    <w:p w14:paraId="5447F2AC" w14:textId="77777777" w:rsidR="00346E53" w:rsidRPr="00D27A13"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lastRenderedPageBreak/>
        <w:t xml:space="preserve">Cross-sectoral youth assessment Armenia // Youth Power. </w:t>
      </w:r>
      <w:r w:rsidRPr="00D27A13">
        <w:rPr>
          <w:rFonts w:ascii="Times New Roman" w:hAnsi="Times New Roman" w:cs="Times New Roman"/>
          <w:sz w:val="24"/>
          <w:szCs w:val="24"/>
        </w:rPr>
        <w:t xml:space="preserve">2022. URL: </w:t>
      </w:r>
      <w:hyperlink r:id="rId13" w:history="1">
        <w:r w:rsidRPr="00D27A13">
          <w:rPr>
            <w:rFonts w:ascii="Times New Roman" w:hAnsi="Times New Roman" w:cs="Times New Roman"/>
            <w:sz w:val="24"/>
            <w:szCs w:val="24"/>
          </w:rPr>
          <w:t>https://www.youthpower.org/armenia-csya</w:t>
        </w:r>
      </w:hyperlink>
      <w:r w:rsidRPr="00D27A13">
        <w:rPr>
          <w:rFonts w:ascii="Times New Roman" w:hAnsi="Times New Roman" w:cs="Times New Roman"/>
          <w:sz w:val="24"/>
          <w:szCs w:val="24"/>
        </w:rPr>
        <w:t xml:space="preserve"> (</w:t>
      </w:r>
      <w:r w:rsidRPr="001A7BF7">
        <w:rPr>
          <w:rFonts w:ascii="Times New Roman" w:hAnsi="Times New Roman" w:cs="Times New Roman"/>
          <w:sz w:val="24"/>
          <w:szCs w:val="24"/>
        </w:rPr>
        <w:t>дата</w:t>
      </w:r>
      <w:r w:rsidRPr="00D27A13">
        <w:rPr>
          <w:rFonts w:ascii="Times New Roman" w:hAnsi="Times New Roman" w:cs="Times New Roman"/>
          <w:sz w:val="24"/>
          <w:szCs w:val="24"/>
        </w:rPr>
        <w:t xml:space="preserve"> </w:t>
      </w:r>
      <w:r w:rsidRPr="001A7BF7">
        <w:rPr>
          <w:rFonts w:ascii="Times New Roman" w:hAnsi="Times New Roman" w:cs="Times New Roman"/>
          <w:sz w:val="24"/>
          <w:szCs w:val="24"/>
        </w:rPr>
        <w:t>обращения</w:t>
      </w:r>
      <w:r w:rsidRPr="00D27A13">
        <w:rPr>
          <w:rFonts w:ascii="Times New Roman" w:hAnsi="Times New Roman" w:cs="Times New Roman"/>
          <w:sz w:val="24"/>
          <w:szCs w:val="24"/>
        </w:rPr>
        <w:t>: 30.03.2022).</w:t>
      </w:r>
    </w:p>
    <w:p w14:paraId="673585D3" w14:textId="77777777" w:rsidR="00346E53" w:rsidRPr="00D27A13"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 xml:space="preserve">Global Engagement Center. State Department. </w:t>
      </w:r>
      <w:r w:rsidRPr="00D44307">
        <w:rPr>
          <w:rFonts w:ascii="Times New Roman" w:hAnsi="Times New Roman" w:cs="Times New Roman"/>
          <w:sz w:val="24"/>
          <w:szCs w:val="24"/>
        </w:rPr>
        <w:t xml:space="preserve">2021. </w:t>
      </w:r>
      <w:r w:rsidRPr="003E2BD7">
        <w:rPr>
          <w:rFonts w:ascii="Times New Roman" w:hAnsi="Times New Roman" w:cs="Times New Roman"/>
          <w:sz w:val="24"/>
          <w:szCs w:val="24"/>
          <w:lang w:val="en-US"/>
        </w:rPr>
        <w:t>URL</w:t>
      </w:r>
      <w:r w:rsidRPr="00D44307">
        <w:rPr>
          <w:rFonts w:ascii="Times New Roman" w:hAnsi="Times New Roman" w:cs="Times New Roman"/>
          <w:sz w:val="24"/>
          <w:szCs w:val="24"/>
        </w:rPr>
        <w:t xml:space="preserve">: </w:t>
      </w:r>
      <w:r w:rsidRPr="003E2BD7">
        <w:rPr>
          <w:rFonts w:ascii="Times New Roman" w:hAnsi="Times New Roman" w:cs="Times New Roman"/>
          <w:sz w:val="24"/>
          <w:szCs w:val="24"/>
          <w:lang w:val="en-US"/>
        </w:rPr>
        <w:t>https</w:t>
      </w:r>
      <w:r w:rsidRPr="00D44307">
        <w:rPr>
          <w:rFonts w:ascii="Times New Roman" w:hAnsi="Times New Roman" w:cs="Times New Roman"/>
          <w:sz w:val="24"/>
          <w:szCs w:val="24"/>
        </w:rPr>
        <w:t>://</w:t>
      </w:r>
      <w:r w:rsidRPr="003E2BD7">
        <w:rPr>
          <w:rFonts w:ascii="Times New Roman" w:hAnsi="Times New Roman" w:cs="Times New Roman"/>
          <w:sz w:val="24"/>
          <w:szCs w:val="24"/>
          <w:lang w:val="en-US"/>
        </w:rPr>
        <w:t>www</w:t>
      </w:r>
      <w:r w:rsidRPr="00D44307">
        <w:rPr>
          <w:rFonts w:ascii="Times New Roman" w:hAnsi="Times New Roman" w:cs="Times New Roman"/>
          <w:sz w:val="24"/>
          <w:szCs w:val="24"/>
        </w:rPr>
        <w:t>.</w:t>
      </w:r>
      <w:r w:rsidRPr="003E2BD7">
        <w:rPr>
          <w:rFonts w:ascii="Times New Roman" w:hAnsi="Times New Roman" w:cs="Times New Roman"/>
          <w:sz w:val="24"/>
          <w:szCs w:val="24"/>
          <w:lang w:val="en-US"/>
        </w:rPr>
        <w:t>state</w:t>
      </w:r>
      <w:r w:rsidRPr="00D44307">
        <w:rPr>
          <w:rFonts w:ascii="Times New Roman" w:hAnsi="Times New Roman" w:cs="Times New Roman"/>
          <w:sz w:val="24"/>
          <w:szCs w:val="24"/>
        </w:rPr>
        <w:t>.</w:t>
      </w:r>
      <w:r w:rsidRPr="003E2BD7">
        <w:rPr>
          <w:rFonts w:ascii="Times New Roman" w:hAnsi="Times New Roman" w:cs="Times New Roman"/>
          <w:sz w:val="24"/>
          <w:szCs w:val="24"/>
          <w:lang w:val="en-US"/>
        </w:rPr>
        <w:t>gov</w:t>
      </w:r>
      <w:r w:rsidRPr="00D44307">
        <w:rPr>
          <w:rFonts w:ascii="Times New Roman" w:hAnsi="Times New Roman" w:cs="Times New Roman"/>
          <w:sz w:val="24"/>
          <w:szCs w:val="24"/>
        </w:rPr>
        <w:t>/</w:t>
      </w:r>
      <w:r w:rsidRPr="003E2BD7">
        <w:rPr>
          <w:rFonts w:ascii="Times New Roman" w:hAnsi="Times New Roman" w:cs="Times New Roman"/>
          <w:sz w:val="24"/>
          <w:szCs w:val="24"/>
          <w:lang w:val="en-US"/>
        </w:rPr>
        <w:t>bureaus</w:t>
      </w:r>
      <w:r w:rsidRPr="00D44307">
        <w:rPr>
          <w:rFonts w:ascii="Times New Roman" w:hAnsi="Times New Roman" w:cs="Times New Roman"/>
          <w:sz w:val="24"/>
          <w:szCs w:val="24"/>
        </w:rPr>
        <w:t>-</w:t>
      </w:r>
      <w:r w:rsidRPr="003E2BD7">
        <w:rPr>
          <w:rFonts w:ascii="Times New Roman" w:hAnsi="Times New Roman" w:cs="Times New Roman"/>
          <w:sz w:val="24"/>
          <w:szCs w:val="24"/>
          <w:lang w:val="en-US"/>
        </w:rPr>
        <w:t>offices</w:t>
      </w:r>
      <w:r w:rsidRPr="00D44307">
        <w:rPr>
          <w:rFonts w:ascii="Times New Roman" w:hAnsi="Times New Roman" w:cs="Times New Roman"/>
          <w:sz w:val="24"/>
          <w:szCs w:val="24"/>
        </w:rPr>
        <w:t>/</w:t>
      </w:r>
      <w:r w:rsidRPr="003E2BD7">
        <w:rPr>
          <w:rFonts w:ascii="Times New Roman" w:hAnsi="Times New Roman" w:cs="Times New Roman"/>
          <w:sz w:val="24"/>
          <w:szCs w:val="24"/>
          <w:lang w:val="en-US"/>
        </w:rPr>
        <w:t>undersecretary</w:t>
      </w:r>
      <w:r w:rsidRPr="00D44307">
        <w:rPr>
          <w:rFonts w:ascii="Times New Roman" w:hAnsi="Times New Roman" w:cs="Times New Roman"/>
          <w:sz w:val="24"/>
          <w:szCs w:val="24"/>
        </w:rPr>
        <w:t>-</w:t>
      </w:r>
      <w:r w:rsidRPr="003E2BD7">
        <w:rPr>
          <w:rFonts w:ascii="Times New Roman" w:hAnsi="Times New Roman" w:cs="Times New Roman"/>
          <w:sz w:val="24"/>
          <w:szCs w:val="24"/>
          <w:lang w:val="en-US"/>
        </w:rPr>
        <w:t>for</w:t>
      </w:r>
      <w:r w:rsidRPr="00D44307">
        <w:rPr>
          <w:rFonts w:ascii="Times New Roman" w:hAnsi="Times New Roman" w:cs="Times New Roman"/>
          <w:sz w:val="24"/>
          <w:szCs w:val="24"/>
        </w:rPr>
        <w:t>-</w:t>
      </w:r>
      <w:r w:rsidRPr="003E2BD7">
        <w:rPr>
          <w:rFonts w:ascii="Times New Roman" w:hAnsi="Times New Roman" w:cs="Times New Roman"/>
          <w:sz w:val="24"/>
          <w:szCs w:val="24"/>
          <w:lang w:val="en-US"/>
        </w:rPr>
        <w:t>public</w:t>
      </w:r>
      <w:r w:rsidRPr="00D44307">
        <w:rPr>
          <w:rFonts w:ascii="Times New Roman" w:hAnsi="Times New Roman" w:cs="Times New Roman"/>
          <w:sz w:val="24"/>
          <w:szCs w:val="24"/>
        </w:rPr>
        <w:t>-</w:t>
      </w:r>
      <w:r w:rsidRPr="003E2BD7">
        <w:rPr>
          <w:rFonts w:ascii="Times New Roman" w:hAnsi="Times New Roman" w:cs="Times New Roman"/>
          <w:sz w:val="24"/>
          <w:szCs w:val="24"/>
          <w:lang w:val="en-US"/>
        </w:rPr>
        <w:t>diplomacy</w:t>
      </w:r>
      <w:r w:rsidRPr="00D44307">
        <w:rPr>
          <w:rFonts w:ascii="Times New Roman" w:hAnsi="Times New Roman" w:cs="Times New Roman"/>
          <w:sz w:val="24"/>
          <w:szCs w:val="24"/>
        </w:rPr>
        <w:t>-</w:t>
      </w:r>
      <w:r w:rsidRPr="003E2BD7">
        <w:rPr>
          <w:rFonts w:ascii="Times New Roman" w:hAnsi="Times New Roman" w:cs="Times New Roman"/>
          <w:sz w:val="24"/>
          <w:szCs w:val="24"/>
          <w:lang w:val="en-US"/>
        </w:rPr>
        <w:t>and</w:t>
      </w:r>
      <w:r w:rsidRPr="00D44307">
        <w:rPr>
          <w:rFonts w:ascii="Times New Roman" w:hAnsi="Times New Roman" w:cs="Times New Roman"/>
          <w:sz w:val="24"/>
          <w:szCs w:val="24"/>
        </w:rPr>
        <w:t>-</w:t>
      </w:r>
      <w:r w:rsidRPr="003E2BD7">
        <w:rPr>
          <w:rFonts w:ascii="Times New Roman" w:hAnsi="Times New Roman" w:cs="Times New Roman"/>
          <w:sz w:val="24"/>
          <w:szCs w:val="24"/>
          <w:lang w:val="en-US"/>
        </w:rPr>
        <w:t>public</w:t>
      </w:r>
      <w:r w:rsidRPr="00D44307">
        <w:rPr>
          <w:rFonts w:ascii="Times New Roman" w:hAnsi="Times New Roman" w:cs="Times New Roman"/>
          <w:sz w:val="24"/>
          <w:szCs w:val="24"/>
        </w:rPr>
        <w:t>-</w:t>
      </w:r>
      <w:r w:rsidRPr="003E2BD7">
        <w:rPr>
          <w:rFonts w:ascii="Times New Roman" w:hAnsi="Times New Roman" w:cs="Times New Roman"/>
          <w:sz w:val="24"/>
          <w:szCs w:val="24"/>
          <w:lang w:val="en-US"/>
        </w:rPr>
        <w:t>affairs</w:t>
      </w:r>
      <w:r w:rsidRPr="00D44307">
        <w:rPr>
          <w:rFonts w:ascii="Times New Roman" w:hAnsi="Times New Roman" w:cs="Times New Roman"/>
          <w:sz w:val="24"/>
          <w:szCs w:val="24"/>
        </w:rPr>
        <w:t>/</w:t>
      </w:r>
      <w:r w:rsidRPr="003E2BD7">
        <w:rPr>
          <w:rFonts w:ascii="Times New Roman" w:hAnsi="Times New Roman" w:cs="Times New Roman"/>
          <w:sz w:val="24"/>
          <w:szCs w:val="24"/>
          <w:lang w:val="en-US"/>
        </w:rPr>
        <w:t>global</w:t>
      </w:r>
      <w:r w:rsidRPr="00D44307">
        <w:rPr>
          <w:rFonts w:ascii="Times New Roman" w:hAnsi="Times New Roman" w:cs="Times New Roman"/>
          <w:sz w:val="24"/>
          <w:szCs w:val="24"/>
        </w:rPr>
        <w:t>-</w:t>
      </w:r>
      <w:r w:rsidRPr="003E2BD7">
        <w:rPr>
          <w:rFonts w:ascii="Times New Roman" w:hAnsi="Times New Roman" w:cs="Times New Roman"/>
          <w:sz w:val="24"/>
          <w:szCs w:val="24"/>
          <w:lang w:val="en-US"/>
        </w:rPr>
        <w:t>engagement</w:t>
      </w:r>
      <w:r w:rsidRPr="00D44307">
        <w:rPr>
          <w:rFonts w:ascii="Times New Roman" w:hAnsi="Times New Roman" w:cs="Times New Roman"/>
          <w:sz w:val="24"/>
          <w:szCs w:val="24"/>
        </w:rPr>
        <w:t>-</w:t>
      </w:r>
      <w:r w:rsidRPr="003E2BD7">
        <w:rPr>
          <w:rFonts w:ascii="Times New Roman" w:hAnsi="Times New Roman" w:cs="Times New Roman"/>
          <w:sz w:val="24"/>
          <w:szCs w:val="24"/>
          <w:lang w:val="en-US"/>
        </w:rPr>
        <w:t>center</w:t>
      </w:r>
      <w:r w:rsidRPr="00D44307">
        <w:rPr>
          <w:rFonts w:ascii="Times New Roman" w:hAnsi="Times New Roman" w:cs="Times New Roman"/>
          <w:sz w:val="24"/>
          <w:szCs w:val="24"/>
        </w:rPr>
        <w:t xml:space="preserve">/. </w:t>
      </w:r>
      <w:r w:rsidRPr="00D27A13">
        <w:rPr>
          <w:rFonts w:ascii="Times New Roman" w:hAnsi="Times New Roman" w:cs="Times New Roman"/>
          <w:sz w:val="24"/>
          <w:szCs w:val="24"/>
        </w:rPr>
        <w:t>(дата обращения: 02.03.2022).</w:t>
      </w:r>
    </w:p>
    <w:p w14:paraId="0B5BEB96" w14:textId="77777777" w:rsidR="00346E53" w:rsidRPr="00D27A13"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 xml:space="preserve">History // U.S. Agency for Global Media. </w:t>
      </w:r>
      <w:r w:rsidRPr="00D27A13">
        <w:rPr>
          <w:rFonts w:ascii="Times New Roman" w:hAnsi="Times New Roman" w:cs="Times New Roman"/>
          <w:sz w:val="24"/>
          <w:szCs w:val="24"/>
        </w:rPr>
        <w:t>2021. URL: https://www.usagm.gov/who-we-are/history (</w:t>
      </w:r>
      <w:r w:rsidRPr="001A7BF7">
        <w:rPr>
          <w:rFonts w:ascii="Times New Roman" w:hAnsi="Times New Roman" w:cs="Times New Roman"/>
          <w:sz w:val="24"/>
          <w:szCs w:val="24"/>
        </w:rPr>
        <w:t>дата</w:t>
      </w:r>
      <w:r w:rsidRPr="00D27A13">
        <w:rPr>
          <w:rFonts w:ascii="Times New Roman" w:hAnsi="Times New Roman" w:cs="Times New Roman"/>
          <w:sz w:val="24"/>
          <w:szCs w:val="24"/>
        </w:rPr>
        <w:t xml:space="preserve"> </w:t>
      </w:r>
      <w:r w:rsidRPr="001A7BF7">
        <w:rPr>
          <w:rFonts w:ascii="Times New Roman" w:hAnsi="Times New Roman" w:cs="Times New Roman"/>
          <w:sz w:val="24"/>
          <w:szCs w:val="24"/>
        </w:rPr>
        <w:t>обращения</w:t>
      </w:r>
      <w:r w:rsidRPr="00D27A13">
        <w:rPr>
          <w:rFonts w:ascii="Times New Roman" w:hAnsi="Times New Roman" w:cs="Times New Roman"/>
          <w:sz w:val="24"/>
          <w:szCs w:val="24"/>
        </w:rPr>
        <w:t>: 02.03.2022).</w:t>
      </w:r>
    </w:p>
    <w:p w14:paraId="60699D9A" w14:textId="77777777" w:rsidR="00346E53" w:rsidRPr="001A7BF7" w:rsidRDefault="00346E53" w:rsidP="00346E53">
      <w:pPr>
        <w:pStyle w:val="a3"/>
        <w:numPr>
          <w:ilvl w:val="0"/>
          <w:numId w:val="7"/>
        </w:numPr>
        <w:spacing w:line="360" w:lineRule="auto"/>
        <w:ind w:left="0" w:firstLine="680"/>
        <w:jc w:val="both"/>
        <w:rPr>
          <w:rFonts w:ascii="Times New Roman" w:hAnsi="Times New Roman" w:cs="Times New Roman"/>
          <w:sz w:val="24"/>
          <w:szCs w:val="24"/>
        </w:rPr>
      </w:pPr>
      <w:proofErr w:type="spellStart"/>
      <w:r w:rsidRPr="00D27A13">
        <w:rPr>
          <w:rFonts w:ascii="Times New Roman" w:hAnsi="Times New Roman" w:cs="Times New Roman"/>
          <w:sz w:val="24"/>
          <w:szCs w:val="24"/>
        </w:rPr>
        <w:t>Map</w:t>
      </w:r>
      <w:proofErr w:type="spellEnd"/>
      <w:r w:rsidRPr="001A7BF7">
        <w:rPr>
          <w:rFonts w:ascii="Times New Roman" w:hAnsi="Times New Roman" w:cs="Times New Roman"/>
          <w:sz w:val="24"/>
          <w:szCs w:val="24"/>
        </w:rPr>
        <w:t xml:space="preserve"> // </w:t>
      </w:r>
      <w:r w:rsidRPr="00D27A13">
        <w:rPr>
          <w:rFonts w:ascii="Times New Roman" w:hAnsi="Times New Roman" w:cs="Times New Roman"/>
          <w:sz w:val="24"/>
          <w:szCs w:val="24"/>
        </w:rPr>
        <w:t>USAID</w:t>
      </w:r>
      <w:r w:rsidRPr="001A7BF7">
        <w:rPr>
          <w:rFonts w:ascii="Times New Roman" w:hAnsi="Times New Roman" w:cs="Times New Roman"/>
          <w:sz w:val="24"/>
          <w:szCs w:val="24"/>
        </w:rPr>
        <w:t xml:space="preserve">. 2022. </w:t>
      </w:r>
      <w:r w:rsidRPr="00D27A13">
        <w:rPr>
          <w:rFonts w:ascii="Times New Roman" w:hAnsi="Times New Roman" w:cs="Times New Roman"/>
          <w:sz w:val="24"/>
          <w:szCs w:val="24"/>
        </w:rPr>
        <w:t>URL</w:t>
      </w:r>
      <w:r w:rsidRPr="001A7BF7">
        <w:rPr>
          <w:rFonts w:ascii="Times New Roman" w:hAnsi="Times New Roman" w:cs="Times New Roman"/>
          <w:sz w:val="24"/>
          <w:szCs w:val="24"/>
        </w:rPr>
        <w:t xml:space="preserve">: </w:t>
      </w:r>
      <w:hyperlink r:id="rId14" w:history="1">
        <w:r w:rsidRPr="00D27A13">
          <w:rPr>
            <w:rFonts w:ascii="Times New Roman" w:hAnsi="Times New Roman" w:cs="Times New Roman"/>
            <w:sz w:val="24"/>
            <w:szCs w:val="24"/>
          </w:rPr>
          <w:t>https</w:t>
        </w:r>
        <w:r w:rsidRPr="001A7BF7">
          <w:rPr>
            <w:rFonts w:ascii="Times New Roman" w:hAnsi="Times New Roman" w:cs="Times New Roman"/>
            <w:sz w:val="24"/>
            <w:szCs w:val="24"/>
          </w:rPr>
          <w:t>://</w:t>
        </w:r>
        <w:r w:rsidRPr="00D27A13">
          <w:rPr>
            <w:rFonts w:ascii="Times New Roman" w:hAnsi="Times New Roman" w:cs="Times New Roman"/>
            <w:sz w:val="24"/>
            <w:szCs w:val="24"/>
          </w:rPr>
          <w:t>stories</w:t>
        </w:r>
        <w:r w:rsidRPr="001A7BF7">
          <w:rPr>
            <w:rFonts w:ascii="Times New Roman" w:hAnsi="Times New Roman" w:cs="Times New Roman"/>
            <w:sz w:val="24"/>
            <w:szCs w:val="24"/>
          </w:rPr>
          <w:t>.</w:t>
        </w:r>
        <w:r w:rsidRPr="00D27A13">
          <w:rPr>
            <w:rFonts w:ascii="Times New Roman" w:hAnsi="Times New Roman" w:cs="Times New Roman"/>
            <w:sz w:val="24"/>
            <w:szCs w:val="24"/>
          </w:rPr>
          <w:t>usaid</w:t>
        </w:r>
        <w:r w:rsidRPr="001A7BF7">
          <w:rPr>
            <w:rFonts w:ascii="Times New Roman" w:hAnsi="Times New Roman" w:cs="Times New Roman"/>
            <w:sz w:val="24"/>
            <w:szCs w:val="24"/>
          </w:rPr>
          <w:t>.</w:t>
        </w:r>
        <w:r w:rsidRPr="00D27A13">
          <w:rPr>
            <w:rFonts w:ascii="Times New Roman" w:hAnsi="Times New Roman" w:cs="Times New Roman"/>
            <w:sz w:val="24"/>
            <w:szCs w:val="24"/>
          </w:rPr>
          <w:t>gov</w:t>
        </w:r>
        <w:r w:rsidRPr="001A7BF7">
          <w:rPr>
            <w:rFonts w:ascii="Times New Roman" w:hAnsi="Times New Roman" w:cs="Times New Roman"/>
            <w:sz w:val="24"/>
            <w:szCs w:val="24"/>
          </w:rPr>
          <w:t>/</w:t>
        </w:r>
        <w:r w:rsidRPr="00D27A13">
          <w:rPr>
            <w:rFonts w:ascii="Times New Roman" w:hAnsi="Times New Roman" w:cs="Times New Roman"/>
            <w:sz w:val="24"/>
            <w:szCs w:val="24"/>
          </w:rPr>
          <w:t>usaidmap</w:t>
        </w:r>
        <w:r w:rsidRPr="001A7BF7">
          <w:rPr>
            <w:rFonts w:ascii="Times New Roman" w:hAnsi="Times New Roman" w:cs="Times New Roman"/>
            <w:sz w:val="24"/>
            <w:szCs w:val="24"/>
          </w:rPr>
          <w:t>/?</w:t>
        </w:r>
        <w:r w:rsidRPr="00D27A13">
          <w:rPr>
            <w:rFonts w:ascii="Times New Roman" w:hAnsi="Times New Roman" w:cs="Times New Roman"/>
            <w:sz w:val="24"/>
            <w:szCs w:val="24"/>
          </w:rPr>
          <w:t>location</w:t>
        </w:r>
        <w:r w:rsidRPr="001A7BF7">
          <w:rPr>
            <w:rFonts w:ascii="Times New Roman" w:hAnsi="Times New Roman" w:cs="Times New Roman"/>
            <w:sz w:val="24"/>
            <w:szCs w:val="24"/>
          </w:rPr>
          <w:t>=</w:t>
        </w:r>
        <w:r w:rsidRPr="00D27A13">
          <w:rPr>
            <w:rFonts w:ascii="Times New Roman" w:hAnsi="Times New Roman" w:cs="Times New Roman"/>
            <w:sz w:val="24"/>
            <w:szCs w:val="24"/>
          </w:rPr>
          <w:t>what</w:t>
        </w:r>
        <w:r w:rsidRPr="001A7BF7">
          <w:rPr>
            <w:rFonts w:ascii="Times New Roman" w:hAnsi="Times New Roman" w:cs="Times New Roman"/>
            <w:sz w:val="24"/>
            <w:szCs w:val="24"/>
          </w:rPr>
          <w:t>-</w:t>
        </w:r>
        <w:r w:rsidRPr="00D27A13">
          <w:rPr>
            <w:rFonts w:ascii="Times New Roman" w:hAnsi="Times New Roman" w:cs="Times New Roman"/>
            <w:sz w:val="24"/>
            <w:szCs w:val="24"/>
          </w:rPr>
          <w:t>usaid</w:t>
        </w:r>
        <w:r w:rsidRPr="001A7BF7">
          <w:rPr>
            <w:rFonts w:ascii="Times New Roman" w:hAnsi="Times New Roman" w:cs="Times New Roman"/>
            <w:sz w:val="24"/>
            <w:szCs w:val="24"/>
          </w:rPr>
          <w:t>-</w:t>
        </w:r>
        <w:r w:rsidRPr="00D27A13">
          <w:rPr>
            <w:rFonts w:ascii="Times New Roman" w:hAnsi="Times New Roman" w:cs="Times New Roman"/>
            <w:sz w:val="24"/>
            <w:szCs w:val="24"/>
          </w:rPr>
          <w:t>is</w:t>
        </w:r>
        <w:r w:rsidRPr="001A7BF7">
          <w:rPr>
            <w:rFonts w:ascii="Times New Roman" w:hAnsi="Times New Roman" w:cs="Times New Roman"/>
            <w:sz w:val="24"/>
            <w:szCs w:val="24"/>
          </w:rPr>
          <w:t>-</w:t>
        </w:r>
        <w:r w:rsidRPr="00D27A13">
          <w:rPr>
            <w:rFonts w:ascii="Times New Roman" w:hAnsi="Times New Roman" w:cs="Times New Roman"/>
            <w:sz w:val="24"/>
            <w:szCs w:val="24"/>
          </w:rPr>
          <w:t>doing</w:t>
        </w:r>
        <w:r w:rsidRPr="001A7BF7">
          <w:rPr>
            <w:rFonts w:ascii="Times New Roman" w:hAnsi="Times New Roman" w:cs="Times New Roman"/>
            <w:sz w:val="24"/>
            <w:szCs w:val="24"/>
          </w:rPr>
          <w:t>-</w:t>
        </w:r>
        <w:r w:rsidRPr="00D27A13">
          <w:rPr>
            <w:rFonts w:ascii="Times New Roman" w:hAnsi="Times New Roman" w:cs="Times New Roman"/>
            <w:sz w:val="24"/>
            <w:szCs w:val="24"/>
          </w:rPr>
          <w:t>in</w:t>
        </w:r>
        <w:r w:rsidRPr="001A7BF7">
          <w:rPr>
            <w:rFonts w:ascii="Times New Roman" w:hAnsi="Times New Roman" w:cs="Times New Roman"/>
            <w:sz w:val="24"/>
            <w:szCs w:val="24"/>
          </w:rPr>
          <w:t>-</w:t>
        </w:r>
        <w:r w:rsidRPr="00D27A13">
          <w:rPr>
            <w:rFonts w:ascii="Times New Roman" w:hAnsi="Times New Roman" w:cs="Times New Roman"/>
            <w:sz w:val="24"/>
            <w:szCs w:val="24"/>
          </w:rPr>
          <w:t>the</w:t>
        </w:r>
        <w:r w:rsidRPr="001A7BF7">
          <w:rPr>
            <w:rFonts w:ascii="Times New Roman" w:hAnsi="Times New Roman" w:cs="Times New Roman"/>
            <w:sz w:val="24"/>
            <w:szCs w:val="24"/>
          </w:rPr>
          <w:t>-</w:t>
        </w:r>
        <w:r w:rsidRPr="00D27A13">
          <w:rPr>
            <w:rFonts w:ascii="Times New Roman" w:hAnsi="Times New Roman" w:cs="Times New Roman"/>
            <w:sz w:val="24"/>
            <w:szCs w:val="24"/>
          </w:rPr>
          <w:t>philippines</w:t>
        </w:r>
        <w:r w:rsidRPr="001A7BF7">
          <w:rPr>
            <w:rFonts w:ascii="Times New Roman" w:hAnsi="Times New Roman" w:cs="Times New Roman"/>
            <w:sz w:val="24"/>
            <w:szCs w:val="24"/>
          </w:rPr>
          <w:t>-4</w:t>
        </w:r>
      </w:hyperlink>
      <w:r w:rsidRPr="001A7BF7">
        <w:rPr>
          <w:rFonts w:ascii="Times New Roman" w:hAnsi="Times New Roman" w:cs="Times New Roman"/>
          <w:sz w:val="24"/>
          <w:szCs w:val="24"/>
        </w:rPr>
        <w:t xml:space="preserve"> (дата обращения: 02.03.2022).</w:t>
      </w:r>
    </w:p>
    <w:p w14:paraId="4ECFFB0E" w14:textId="77777777" w:rsidR="00346E53" w:rsidRPr="003E2BD7" w:rsidRDefault="00346E53" w:rsidP="00346E53">
      <w:pPr>
        <w:pStyle w:val="a3"/>
        <w:numPr>
          <w:ilvl w:val="0"/>
          <w:numId w:val="7"/>
        </w:numPr>
        <w:spacing w:line="360" w:lineRule="auto"/>
        <w:ind w:left="0" w:firstLine="680"/>
        <w:jc w:val="both"/>
        <w:rPr>
          <w:rFonts w:ascii="Times New Roman" w:hAnsi="Times New Roman" w:cs="Times New Roman"/>
          <w:sz w:val="24"/>
          <w:szCs w:val="24"/>
          <w:lang w:val="en-US"/>
        </w:rPr>
      </w:pPr>
      <w:r w:rsidRPr="003E2BD7">
        <w:rPr>
          <w:rFonts w:ascii="Times New Roman" w:hAnsi="Times New Roman" w:cs="Times New Roman"/>
          <w:sz w:val="24"/>
          <w:szCs w:val="24"/>
          <w:lang w:val="en-US"/>
        </w:rPr>
        <w:t>Media Development // USAGM. 2022. URL: https://www.usagm.gov/our-work/media-development/ (</w:t>
      </w:r>
      <w:r w:rsidRPr="00D27A13">
        <w:rPr>
          <w:rFonts w:ascii="Times New Roman" w:hAnsi="Times New Roman" w:cs="Times New Roman"/>
          <w:sz w:val="24"/>
          <w:szCs w:val="24"/>
        </w:rPr>
        <w:t>дата</w:t>
      </w:r>
      <w:r w:rsidRPr="003E2BD7">
        <w:rPr>
          <w:rFonts w:ascii="Times New Roman" w:hAnsi="Times New Roman" w:cs="Times New Roman"/>
          <w:sz w:val="24"/>
          <w:szCs w:val="24"/>
          <w:lang w:val="en-US"/>
        </w:rPr>
        <w:t xml:space="preserve"> </w:t>
      </w:r>
      <w:r w:rsidRPr="00D27A13">
        <w:rPr>
          <w:rFonts w:ascii="Times New Roman" w:hAnsi="Times New Roman" w:cs="Times New Roman"/>
          <w:sz w:val="24"/>
          <w:szCs w:val="24"/>
        </w:rPr>
        <w:t>обращения</w:t>
      </w:r>
      <w:r w:rsidRPr="003E2BD7">
        <w:rPr>
          <w:rFonts w:ascii="Times New Roman" w:hAnsi="Times New Roman" w:cs="Times New Roman"/>
          <w:sz w:val="24"/>
          <w:szCs w:val="24"/>
          <w:lang w:val="en-US"/>
        </w:rPr>
        <w:t>: 02.03.2022).</w:t>
      </w:r>
    </w:p>
    <w:p w14:paraId="1BDF2753" w14:textId="77777777" w:rsidR="00346E53" w:rsidRPr="00BA69F1" w:rsidRDefault="00346E53" w:rsidP="00346E53">
      <w:pPr>
        <w:pStyle w:val="a3"/>
        <w:numPr>
          <w:ilvl w:val="0"/>
          <w:numId w:val="7"/>
        </w:numPr>
        <w:spacing w:line="360" w:lineRule="auto"/>
        <w:ind w:left="0" w:firstLine="680"/>
        <w:jc w:val="both"/>
        <w:rPr>
          <w:rFonts w:ascii="Times New Roman" w:hAnsi="Times New Roman" w:cs="Times New Roman"/>
          <w:sz w:val="24"/>
          <w:szCs w:val="24"/>
        </w:rPr>
      </w:pPr>
      <w:proofErr w:type="spellStart"/>
      <w:r w:rsidRPr="005C12E0">
        <w:rPr>
          <w:rFonts w:ascii="Times New Roman" w:hAnsi="Times New Roman" w:cs="Times New Roman"/>
          <w:sz w:val="24"/>
          <w:szCs w:val="24"/>
        </w:rPr>
        <w:t>Mission</w:t>
      </w:r>
      <w:proofErr w:type="spellEnd"/>
      <w:r w:rsidRPr="0075108B">
        <w:rPr>
          <w:rFonts w:ascii="Times New Roman" w:hAnsi="Times New Roman" w:cs="Times New Roman"/>
          <w:sz w:val="24"/>
          <w:szCs w:val="24"/>
        </w:rPr>
        <w:t xml:space="preserve"> // </w:t>
      </w:r>
      <w:r w:rsidRPr="005C12E0">
        <w:rPr>
          <w:rFonts w:ascii="Times New Roman" w:hAnsi="Times New Roman" w:cs="Times New Roman"/>
          <w:sz w:val="24"/>
          <w:szCs w:val="24"/>
        </w:rPr>
        <w:t>YPC</w:t>
      </w:r>
      <w:r w:rsidRPr="0075108B">
        <w:rPr>
          <w:rFonts w:ascii="Times New Roman" w:hAnsi="Times New Roman" w:cs="Times New Roman"/>
          <w:sz w:val="24"/>
          <w:szCs w:val="24"/>
        </w:rPr>
        <w:t xml:space="preserve">. 2022. </w:t>
      </w:r>
      <w:r w:rsidRPr="00D27A13">
        <w:rPr>
          <w:rFonts w:ascii="Times New Roman" w:hAnsi="Times New Roman" w:cs="Times New Roman"/>
          <w:sz w:val="24"/>
          <w:szCs w:val="24"/>
        </w:rPr>
        <w:t xml:space="preserve">URL: </w:t>
      </w:r>
      <w:hyperlink r:id="rId15" w:history="1">
        <w:r w:rsidRPr="00D27A13">
          <w:rPr>
            <w:rFonts w:ascii="Times New Roman" w:hAnsi="Times New Roman" w:cs="Times New Roman"/>
            <w:sz w:val="24"/>
            <w:szCs w:val="24"/>
          </w:rPr>
          <w:t>https://ypc.am/mission/</w:t>
        </w:r>
      </w:hyperlink>
      <w:r w:rsidRPr="00D27A13">
        <w:rPr>
          <w:rFonts w:ascii="Times New Roman" w:hAnsi="Times New Roman" w:cs="Times New Roman"/>
          <w:sz w:val="24"/>
          <w:szCs w:val="24"/>
        </w:rPr>
        <w:t xml:space="preserve"> (дата обращения: 30.03.2022)</w:t>
      </w:r>
      <w:r w:rsidRPr="0075108B">
        <w:rPr>
          <w:rFonts w:ascii="Times New Roman" w:hAnsi="Times New Roman" w:cs="Times New Roman"/>
          <w:sz w:val="24"/>
          <w:szCs w:val="24"/>
        </w:rPr>
        <w:t xml:space="preserve">. </w:t>
      </w:r>
    </w:p>
    <w:p w14:paraId="5AF44975" w14:textId="77777777" w:rsidR="00346E53"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 xml:space="preserve">National Assembly launches research and training center // USAID. </w:t>
      </w:r>
      <w:r w:rsidRPr="001A7BF7">
        <w:rPr>
          <w:rFonts w:ascii="Times New Roman" w:hAnsi="Times New Roman" w:cs="Times New Roman"/>
          <w:sz w:val="24"/>
          <w:szCs w:val="24"/>
        </w:rPr>
        <w:t xml:space="preserve">2020. </w:t>
      </w:r>
      <w:r w:rsidRPr="00D27A13">
        <w:rPr>
          <w:rFonts w:ascii="Times New Roman" w:hAnsi="Times New Roman" w:cs="Times New Roman"/>
          <w:sz w:val="24"/>
          <w:szCs w:val="24"/>
        </w:rPr>
        <w:t>URL</w:t>
      </w:r>
      <w:r w:rsidRPr="001A7BF7">
        <w:rPr>
          <w:rFonts w:ascii="Times New Roman" w:hAnsi="Times New Roman" w:cs="Times New Roman"/>
          <w:sz w:val="24"/>
          <w:szCs w:val="24"/>
        </w:rPr>
        <w:t xml:space="preserve">: </w:t>
      </w:r>
      <w:r w:rsidRPr="00D27A13">
        <w:rPr>
          <w:rFonts w:ascii="Times New Roman" w:hAnsi="Times New Roman" w:cs="Times New Roman"/>
          <w:sz w:val="24"/>
          <w:szCs w:val="24"/>
        </w:rPr>
        <w:t>https</w:t>
      </w:r>
      <w:r w:rsidRPr="001A7BF7">
        <w:rPr>
          <w:rFonts w:ascii="Times New Roman" w:hAnsi="Times New Roman" w:cs="Times New Roman"/>
          <w:sz w:val="24"/>
          <w:szCs w:val="24"/>
        </w:rPr>
        <w:t>://</w:t>
      </w:r>
      <w:r w:rsidRPr="00D27A13">
        <w:rPr>
          <w:rFonts w:ascii="Times New Roman" w:hAnsi="Times New Roman" w:cs="Times New Roman"/>
          <w:sz w:val="24"/>
          <w:szCs w:val="24"/>
        </w:rPr>
        <w:t>www</w:t>
      </w:r>
      <w:r w:rsidRPr="001A7BF7">
        <w:rPr>
          <w:rFonts w:ascii="Times New Roman" w:hAnsi="Times New Roman" w:cs="Times New Roman"/>
          <w:sz w:val="24"/>
          <w:szCs w:val="24"/>
        </w:rPr>
        <w:t>.</w:t>
      </w:r>
      <w:r w:rsidRPr="00D27A13">
        <w:rPr>
          <w:rFonts w:ascii="Times New Roman" w:hAnsi="Times New Roman" w:cs="Times New Roman"/>
          <w:sz w:val="24"/>
          <w:szCs w:val="24"/>
        </w:rPr>
        <w:t>usaid</w:t>
      </w:r>
      <w:r w:rsidRPr="001A7BF7">
        <w:rPr>
          <w:rFonts w:ascii="Times New Roman" w:hAnsi="Times New Roman" w:cs="Times New Roman"/>
          <w:sz w:val="24"/>
          <w:szCs w:val="24"/>
        </w:rPr>
        <w:t>.</w:t>
      </w:r>
      <w:r w:rsidRPr="00D27A13">
        <w:rPr>
          <w:rFonts w:ascii="Times New Roman" w:hAnsi="Times New Roman" w:cs="Times New Roman"/>
          <w:sz w:val="24"/>
          <w:szCs w:val="24"/>
        </w:rPr>
        <w:t>gov</w:t>
      </w:r>
      <w:r w:rsidRPr="001A7BF7">
        <w:rPr>
          <w:rFonts w:ascii="Times New Roman" w:hAnsi="Times New Roman" w:cs="Times New Roman"/>
          <w:sz w:val="24"/>
          <w:szCs w:val="24"/>
        </w:rPr>
        <w:t>/</w:t>
      </w:r>
      <w:r w:rsidRPr="00D27A13">
        <w:rPr>
          <w:rFonts w:ascii="Times New Roman" w:hAnsi="Times New Roman" w:cs="Times New Roman"/>
          <w:sz w:val="24"/>
          <w:szCs w:val="24"/>
        </w:rPr>
        <w:t>armenia</w:t>
      </w:r>
      <w:r w:rsidRPr="001A7BF7">
        <w:rPr>
          <w:rFonts w:ascii="Times New Roman" w:hAnsi="Times New Roman" w:cs="Times New Roman"/>
          <w:sz w:val="24"/>
          <w:szCs w:val="24"/>
        </w:rPr>
        <w:t>/</w:t>
      </w:r>
      <w:r w:rsidRPr="00D27A13">
        <w:rPr>
          <w:rFonts w:ascii="Times New Roman" w:hAnsi="Times New Roman" w:cs="Times New Roman"/>
          <w:sz w:val="24"/>
          <w:szCs w:val="24"/>
        </w:rPr>
        <w:t>news</w:t>
      </w:r>
      <w:r w:rsidRPr="001A7BF7">
        <w:rPr>
          <w:rFonts w:ascii="Times New Roman" w:hAnsi="Times New Roman" w:cs="Times New Roman"/>
          <w:sz w:val="24"/>
          <w:szCs w:val="24"/>
        </w:rPr>
        <w:t>-</w:t>
      </w:r>
      <w:r w:rsidRPr="00D27A13">
        <w:rPr>
          <w:rFonts w:ascii="Times New Roman" w:hAnsi="Times New Roman" w:cs="Times New Roman"/>
          <w:sz w:val="24"/>
          <w:szCs w:val="24"/>
        </w:rPr>
        <w:t>information</w:t>
      </w:r>
      <w:r w:rsidRPr="001A7BF7">
        <w:rPr>
          <w:rFonts w:ascii="Times New Roman" w:hAnsi="Times New Roman" w:cs="Times New Roman"/>
          <w:sz w:val="24"/>
          <w:szCs w:val="24"/>
        </w:rPr>
        <w:t>/</w:t>
      </w:r>
      <w:r w:rsidRPr="00D27A13">
        <w:rPr>
          <w:rFonts w:ascii="Times New Roman" w:hAnsi="Times New Roman" w:cs="Times New Roman"/>
          <w:sz w:val="24"/>
          <w:szCs w:val="24"/>
        </w:rPr>
        <w:t>news</w:t>
      </w:r>
      <w:r w:rsidRPr="001A7BF7">
        <w:rPr>
          <w:rFonts w:ascii="Times New Roman" w:hAnsi="Times New Roman" w:cs="Times New Roman"/>
          <w:sz w:val="24"/>
          <w:szCs w:val="24"/>
        </w:rPr>
        <w:t>/</w:t>
      </w:r>
      <w:r w:rsidRPr="00D27A13">
        <w:rPr>
          <w:rFonts w:ascii="Times New Roman" w:hAnsi="Times New Roman" w:cs="Times New Roman"/>
          <w:sz w:val="24"/>
          <w:szCs w:val="24"/>
        </w:rPr>
        <w:t>national</w:t>
      </w:r>
      <w:r w:rsidRPr="001A7BF7">
        <w:rPr>
          <w:rFonts w:ascii="Times New Roman" w:hAnsi="Times New Roman" w:cs="Times New Roman"/>
          <w:sz w:val="24"/>
          <w:szCs w:val="24"/>
        </w:rPr>
        <w:t>-</w:t>
      </w:r>
      <w:r w:rsidRPr="00D27A13">
        <w:rPr>
          <w:rFonts w:ascii="Times New Roman" w:hAnsi="Times New Roman" w:cs="Times New Roman"/>
          <w:sz w:val="24"/>
          <w:szCs w:val="24"/>
        </w:rPr>
        <w:t>assembly</w:t>
      </w:r>
      <w:r w:rsidRPr="001A7BF7">
        <w:rPr>
          <w:rFonts w:ascii="Times New Roman" w:hAnsi="Times New Roman" w:cs="Times New Roman"/>
          <w:sz w:val="24"/>
          <w:szCs w:val="24"/>
        </w:rPr>
        <w:t>-</w:t>
      </w:r>
      <w:r w:rsidRPr="00D27A13">
        <w:rPr>
          <w:rFonts w:ascii="Times New Roman" w:hAnsi="Times New Roman" w:cs="Times New Roman"/>
          <w:sz w:val="24"/>
          <w:szCs w:val="24"/>
        </w:rPr>
        <w:t>launches</w:t>
      </w:r>
      <w:r w:rsidRPr="001A7BF7">
        <w:rPr>
          <w:rFonts w:ascii="Times New Roman" w:hAnsi="Times New Roman" w:cs="Times New Roman"/>
          <w:sz w:val="24"/>
          <w:szCs w:val="24"/>
        </w:rPr>
        <w:t>-</w:t>
      </w:r>
      <w:r w:rsidRPr="00D27A13">
        <w:rPr>
          <w:rFonts w:ascii="Times New Roman" w:hAnsi="Times New Roman" w:cs="Times New Roman"/>
          <w:sz w:val="24"/>
          <w:szCs w:val="24"/>
        </w:rPr>
        <w:t>research</w:t>
      </w:r>
      <w:r w:rsidRPr="001A7BF7">
        <w:rPr>
          <w:rFonts w:ascii="Times New Roman" w:hAnsi="Times New Roman" w:cs="Times New Roman"/>
          <w:sz w:val="24"/>
          <w:szCs w:val="24"/>
        </w:rPr>
        <w:t>-</w:t>
      </w:r>
      <w:r w:rsidRPr="00D27A13">
        <w:rPr>
          <w:rFonts w:ascii="Times New Roman" w:hAnsi="Times New Roman" w:cs="Times New Roman"/>
          <w:sz w:val="24"/>
          <w:szCs w:val="24"/>
        </w:rPr>
        <w:t>and</w:t>
      </w:r>
      <w:r w:rsidRPr="001A7BF7">
        <w:rPr>
          <w:rFonts w:ascii="Times New Roman" w:hAnsi="Times New Roman" w:cs="Times New Roman"/>
          <w:sz w:val="24"/>
          <w:szCs w:val="24"/>
        </w:rPr>
        <w:t>-</w:t>
      </w:r>
      <w:r w:rsidRPr="00D27A13">
        <w:rPr>
          <w:rFonts w:ascii="Times New Roman" w:hAnsi="Times New Roman" w:cs="Times New Roman"/>
          <w:sz w:val="24"/>
          <w:szCs w:val="24"/>
        </w:rPr>
        <w:t>training</w:t>
      </w:r>
      <w:r w:rsidRPr="001A7BF7">
        <w:rPr>
          <w:rFonts w:ascii="Times New Roman" w:hAnsi="Times New Roman" w:cs="Times New Roman"/>
          <w:sz w:val="24"/>
          <w:szCs w:val="24"/>
        </w:rPr>
        <w:t>-</w:t>
      </w:r>
      <w:r w:rsidRPr="00D27A13">
        <w:rPr>
          <w:rFonts w:ascii="Times New Roman" w:hAnsi="Times New Roman" w:cs="Times New Roman"/>
          <w:sz w:val="24"/>
          <w:szCs w:val="24"/>
        </w:rPr>
        <w:t>center</w:t>
      </w:r>
      <w:r w:rsidRPr="001A7BF7">
        <w:rPr>
          <w:rFonts w:ascii="Times New Roman" w:hAnsi="Times New Roman" w:cs="Times New Roman"/>
          <w:sz w:val="24"/>
          <w:szCs w:val="24"/>
        </w:rPr>
        <w:t xml:space="preserve"> (дата обращения: 30.03.2022).</w:t>
      </w:r>
    </w:p>
    <w:p w14:paraId="68B2F115" w14:textId="77777777" w:rsidR="00346E53" w:rsidRPr="003E2BD7" w:rsidRDefault="00346E53" w:rsidP="00346E53">
      <w:pPr>
        <w:pStyle w:val="a3"/>
        <w:numPr>
          <w:ilvl w:val="0"/>
          <w:numId w:val="7"/>
        </w:numPr>
        <w:spacing w:line="360" w:lineRule="auto"/>
        <w:ind w:left="0" w:firstLine="680"/>
        <w:jc w:val="both"/>
        <w:rPr>
          <w:rFonts w:ascii="Times New Roman" w:hAnsi="Times New Roman" w:cs="Times New Roman"/>
          <w:sz w:val="24"/>
          <w:szCs w:val="24"/>
          <w:lang w:val="en-US"/>
        </w:rPr>
      </w:pPr>
      <w:r w:rsidRPr="003E2BD7">
        <w:rPr>
          <w:rFonts w:ascii="Times New Roman" w:hAnsi="Times New Roman" w:cs="Times New Roman"/>
          <w:sz w:val="24"/>
          <w:szCs w:val="24"/>
          <w:lang w:val="en-US"/>
        </w:rPr>
        <w:t xml:space="preserve">Our Trainings // </w:t>
      </w:r>
      <w:proofErr w:type="spellStart"/>
      <w:r w:rsidRPr="003E2BD7">
        <w:rPr>
          <w:rFonts w:ascii="Times New Roman" w:hAnsi="Times New Roman" w:cs="Times New Roman"/>
          <w:sz w:val="24"/>
          <w:szCs w:val="24"/>
          <w:lang w:val="en-US"/>
        </w:rPr>
        <w:t>Mediainitiatives</w:t>
      </w:r>
      <w:proofErr w:type="spellEnd"/>
      <w:r w:rsidRPr="003E2BD7">
        <w:rPr>
          <w:rFonts w:ascii="Times New Roman" w:hAnsi="Times New Roman" w:cs="Times New Roman"/>
          <w:sz w:val="24"/>
          <w:szCs w:val="24"/>
          <w:lang w:val="en-US"/>
        </w:rPr>
        <w:t xml:space="preserve">. URL: </w:t>
      </w:r>
      <w:hyperlink r:id="rId16" w:history="1">
        <w:r w:rsidRPr="003E2BD7">
          <w:rPr>
            <w:rFonts w:ascii="Times New Roman" w:hAnsi="Times New Roman" w:cs="Times New Roman"/>
            <w:sz w:val="24"/>
            <w:szCs w:val="24"/>
            <w:lang w:val="en-US"/>
          </w:rPr>
          <w:t>https://mediainitiatives.am/en/our-courses-en/</w:t>
        </w:r>
      </w:hyperlink>
      <w:r w:rsidRPr="003E2BD7">
        <w:rPr>
          <w:rFonts w:ascii="Times New Roman" w:hAnsi="Times New Roman" w:cs="Times New Roman"/>
          <w:sz w:val="24"/>
          <w:szCs w:val="24"/>
          <w:lang w:val="en-US"/>
        </w:rPr>
        <w:t xml:space="preserve"> (</w:t>
      </w:r>
      <w:r w:rsidRPr="00D27A13">
        <w:rPr>
          <w:rFonts w:ascii="Times New Roman" w:hAnsi="Times New Roman" w:cs="Times New Roman"/>
          <w:sz w:val="24"/>
          <w:szCs w:val="24"/>
        </w:rPr>
        <w:t>дата</w:t>
      </w:r>
      <w:r w:rsidRPr="003E2BD7">
        <w:rPr>
          <w:rFonts w:ascii="Times New Roman" w:hAnsi="Times New Roman" w:cs="Times New Roman"/>
          <w:sz w:val="24"/>
          <w:szCs w:val="24"/>
          <w:lang w:val="en-US"/>
        </w:rPr>
        <w:t xml:space="preserve"> </w:t>
      </w:r>
      <w:r w:rsidRPr="00D27A13">
        <w:rPr>
          <w:rFonts w:ascii="Times New Roman" w:hAnsi="Times New Roman" w:cs="Times New Roman"/>
          <w:sz w:val="24"/>
          <w:szCs w:val="24"/>
        </w:rPr>
        <w:t>обращения</w:t>
      </w:r>
      <w:r w:rsidRPr="003E2BD7">
        <w:rPr>
          <w:rFonts w:ascii="Times New Roman" w:hAnsi="Times New Roman" w:cs="Times New Roman"/>
          <w:sz w:val="24"/>
          <w:szCs w:val="24"/>
          <w:lang w:val="en-US"/>
        </w:rPr>
        <w:t>: 30.03.2022).</w:t>
      </w:r>
    </w:p>
    <w:p w14:paraId="33D79BD4" w14:textId="77777777" w:rsidR="00346E53" w:rsidRPr="001A7BF7" w:rsidRDefault="00346E53" w:rsidP="00346E53">
      <w:pPr>
        <w:pStyle w:val="a3"/>
        <w:numPr>
          <w:ilvl w:val="0"/>
          <w:numId w:val="7"/>
        </w:numPr>
        <w:spacing w:line="360" w:lineRule="auto"/>
        <w:ind w:left="0" w:firstLine="680"/>
        <w:jc w:val="both"/>
        <w:rPr>
          <w:rFonts w:ascii="Times New Roman" w:hAnsi="Times New Roman" w:cs="Times New Roman"/>
          <w:sz w:val="24"/>
          <w:szCs w:val="24"/>
        </w:rPr>
      </w:pPr>
      <w:proofErr w:type="spellStart"/>
      <w:r w:rsidRPr="00D27A13">
        <w:rPr>
          <w:rFonts w:ascii="Times New Roman" w:hAnsi="Times New Roman" w:cs="Times New Roman"/>
          <w:sz w:val="24"/>
          <w:szCs w:val="24"/>
        </w:rPr>
        <w:t>Polls</w:t>
      </w:r>
      <w:proofErr w:type="spellEnd"/>
      <w:r w:rsidRPr="001A7BF7">
        <w:rPr>
          <w:rFonts w:ascii="Times New Roman" w:hAnsi="Times New Roman" w:cs="Times New Roman"/>
          <w:sz w:val="24"/>
          <w:szCs w:val="24"/>
        </w:rPr>
        <w:t xml:space="preserve"> // </w:t>
      </w:r>
      <w:r w:rsidRPr="00D27A13">
        <w:rPr>
          <w:rFonts w:ascii="Times New Roman" w:hAnsi="Times New Roman" w:cs="Times New Roman"/>
          <w:sz w:val="24"/>
          <w:szCs w:val="24"/>
        </w:rPr>
        <w:t>IRI</w:t>
      </w:r>
      <w:r w:rsidRPr="001A7BF7">
        <w:rPr>
          <w:rFonts w:ascii="Times New Roman" w:hAnsi="Times New Roman" w:cs="Times New Roman"/>
          <w:sz w:val="24"/>
          <w:szCs w:val="24"/>
        </w:rPr>
        <w:t xml:space="preserve">. 2022. </w:t>
      </w:r>
      <w:r w:rsidRPr="00D27A13">
        <w:rPr>
          <w:rFonts w:ascii="Times New Roman" w:hAnsi="Times New Roman" w:cs="Times New Roman"/>
          <w:sz w:val="24"/>
          <w:szCs w:val="24"/>
        </w:rPr>
        <w:t>URL</w:t>
      </w:r>
      <w:r w:rsidRPr="001A7BF7">
        <w:rPr>
          <w:rFonts w:ascii="Times New Roman" w:hAnsi="Times New Roman" w:cs="Times New Roman"/>
          <w:sz w:val="24"/>
          <w:szCs w:val="24"/>
        </w:rPr>
        <w:t xml:space="preserve">: </w:t>
      </w:r>
      <w:r w:rsidRPr="00D27A13">
        <w:rPr>
          <w:rFonts w:ascii="Times New Roman" w:hAnsi="Times New Roman" w:cs="Times New Roman"/>
          <w:sz w:val="24"/>
          <w:szCs w:val="24"/>
        </w:rPr>
        <w:t>https</w:t>
      </w:r>
      <w:r w:rsidRPr="001A7BF7">
        <w:rPr>
          <w:rFonts w:ascii="Times New Roman" w:hAnsi="Times New Roman" w:cs="Times New Roman"/>
          <w:sz w:val="24"/>
          <w:szCs w:val="24"/>
        </w:rPr>
        <w:t>://</w:t>
      </w:r>
      <w:r w:rsidRPr="00D27A13">
        <w:rPr>
          <w:rFonts w:ascii="Times New Roman" w:hAnsi="Times New Roman" w:cs="Times New Roman"/>
          <w:sz w:val="24"/>
          <w:szCs w:val="24"/>
        </w:rPr>
        <w:t>www</w:t>
      </w:r>
      <w:r w:rsidRPr="001A7BF7">
        <w:rPr>
          <w:rFonts w:ascii="Times New Roman" w:hAnsi="Times New Roman" w:cs="Times New Roman"/>
          <w:sz w:val="24"/>
          <w:szCs w:val="24"/>
        </w:rPr>
        <w:t>.</w:t>
      </w:r>
      <w:r w:rsidRPr="00D27A13">
        <w:rPr>
          <w:rFonts w:ascii="Times New Roman" w:hAnsi="Times New Roman" w:cs="Times New Roman"/>
          <w:sz w:val="24"/>
          <w:szCs w:val="24"/>
        </w:rPr>
        <w:t>iri</w:t>
      </w:r>
      <w:r w:rsidRPr="001A7BF7">
        <w:rPr>
          <w:rFonts w:ascii="Times New Roman" w:hAnsi="Times New Roman" w:cs="Times New Roman"/>
          <w:sz w:val="24"/>
          <w:szCs w:val="24"/>
        </w:rPr>
        <w:t>.</w:t>
      </w:r>
      <w:r w:rsidRPr="00D27A13">
        <w:rPr>
          <w:rFonts w:ascii="Times New Roman" w:hAnsi="Times New Roman" w:cs="Times New Roman"/>
          <w:sz w:val="24"/>
          <w:szCs w:val="24"/>
        </w:rPr>
        <w:t>org</w:t>
      </w:r>
      <w:r w:rsidRPr="001A7BF7">
        <w:rPr>
          <w:rFonts w:ascii="Times New Roman" w:hAnsi="Times New Roman" w:cs="Times New Roman"/>
          <w:sz w:val="24"/>
          <w:szCs w:val="24"/>
        </w:rPr>
        <w:t>/</w:t>
      </w:r>
      <w:r w:rsidRPr="00D27A13">
        <w:rPr>
          <w:rFonts w:ascii="Times New Roman" w:hAnsi="Times New Roman" w:cs="Times New Roman"/>
          <w:sz w:val="24"/>
          <w:szCs w:val="24"/>
        </w:rPr>
        <w:t>polls</w:t>
      </w:r>
      <w:r w:rsidRPr="001A7BF7">
        <w:rPr>
          <w:rFonts w:ascii="Times New Roman" w:hAnsi="Times New Roman" w:cs="Times New Roman"/>
          <w:sz w:val="24"/>
          <w:szCs w:val="24"/>
        </w:rPr>
        <w:t>/ (дата обращения: 30.03.2022).</w:t>
      </w:r>
    </w:p>
    <w:p w14:paraId="7181EEC0" w14:textId="77777777" w:rsidR="00346E53" w:rsidRPr="001A7BF7"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D27A13">
        <w:rPr>
          <w:rFonts w:ascii="Times New Roman" w:hAnsi="Times New Roman" w:cs="Times New Roman"/>
          <w:sz w:val="24"/>
          <w:szCs w:val="24"/>
        </w:rPr>
        <w:t>SEPPA</w:t>
      </w:r>
      <w:r w:rsidRPr="001A7BF7">
        <w:rPr>
          <w:rFonts w:ascii="Times New Roman" w:hAnsi="Times New Roman" w:cs="Times New Roman"/>
          <w:sz w:val="24"/>
          <w:szCs w:val="24"/>
        </w:rPr>
        <w:t xml:space="preserve"> // </w:t>
      </w:r>
      <w:r w:rsidRPr="00D27A13">
        <w:rPr>
          <w:rFonts w:ascii="Times New Roman" w:hAnsi="Times New Roman" w:cs="Times New Roman"/>
          <w:sz w:val="24"/>
          <w:szCs w:val="24"/>
        </w:rPr>
        <w:t>IFES</w:t>
      </w:r>
      <w:r w:rsidRPr="001A7BF7">
        <w:rPr>
          <w:rFonts w:ascii="Times New Roman" w:hAnsi="Times New Roman" w:cs="Times New Roman"/>
          <w:sz w:val="24"/>
          <w:szCs w:val="24"/>
        </w:rPr>
        <w:t xml:space="preserve">. 2022. </w:t>
      </w:r>
      <w:r w:rsidRPr="00D27A13">
        <w:rPr>
          <w:rFonts w:ascii="Times New Roman" w:hAnsi="Times New Roman" w:cs="Times New Roman"/>
          <w:sz w:val="24"/>
          <w:szCs w:val="24"/>
        </w:rPr>
        <w:t>URL</w:t>
      </w:r>
      <w:r w:rsidRPr="001A7BF7">
        <w:rPr>
          <w:rFonts w:ascii="Times New Roman" w:hAnsi="Times New Roman" w:cs="Times New Roman"/>
          <w:sz w:val="24"/>
          <w:szCs w:val="24"/>
        </w:rPr>
        <w:t xml:space="preserve">: </w:t>
      </w:r>
      <w:hyperlink r:id="rId17" w:history="1">
        <w:r w:rsidRPr="00D27A13">
          <w:rPr>
            <w:rFonts w:ascii="Times New Roman" w:hAnsi="Times New Roman" w:cs="Times New Roman"/>
            <w:sz w:val="24"/>
            <w:szCs w:val="24"/>
          </w:rPr>
          <w:t>https</w:t>
        </w:r>
        <w:r w:rsidRPr="001A7BF7">
          <w:rPr>
            <w:rFonts w:ascii="Times New Roman" w:hAnsi="Times New Roman" w:cs="Times New Roman"/>
            <w:sz w:val="24"/>
            <w:szCs w:val="24"/>
          </w:rPr>
          <w:t>://</w:t>
        </w:r>
        <w:r w:rsidRPr="00D27A13">
          <w:rPr>
            <w:rFonts w:ascii="Times New Roman" w:hAnsi="Times New Roman" w:cs="Times New Roman"/>
            <w:sz w:val="24"/>
            <w:szCs w:val="24"/>
          </w:rPr>
          <w:t>www</w:t>
        </w:r>
        <w:r w:rsidRPr="001A7BF7">
          <w:rPr>
            <w:rFonts w:ascii="Times New Roman" w:hAnsi="Times New Roman" w:cs="Times New Roman"/>
            <w:sz w:val="24"/>
            <w:szCs w:val="24"/>
          </w:rPr>
          <w:t>.</w:t>
        </w:r>
        <w:r w:rsidRPr="00D27A13">
          <w:rPr>
            <w:rFonts w:ascii="Times New Roman" w:hAnsi="Times New Roman" w:cs="Times New Roman"/>
            <w:sz w:val="24"/>
            <w:szCs w:val="24"/>
          </w:rPr>
          <w:t>ifes</w:t>
        </w:r>
        <w:r w:rsidRPr="001A7BF7">
          <w:rPr>
            <w:rFonts w:ascii="Times New Roman" w:hAnsi="Times New Roman" w:cs="Times New Roman"/>
            <w:sz w:val="24"/>
            <w:szCs w:val="24"/>
          </w:rPr>
          <w:t>.</w:t>
        </w:r>
        <w:r w:rsidRPr="00D27A13">
          <w:rPr>
            <w:rFonts w:ascii="Times New Roman" w:hAnsi="Times New Roman" w:cs="Times New Roman"/>
            <w:sz w:val="24"/>
            <w:szCs w:val="24"/>
          </w:rPr>
          <w:t>org</w:t>
        </w:r>
        <w:r w:rsidRPr="001A7BF7">
          <w:rPr>
            <w:rFonts w:ascii="Times New Roman" w:hAnsi="Times New Roman" w:cs="Times New Roman"/>
            <w:sz w:val="24"/>
            <w:szCs w:val="24"/>
          </w:rPr>
          <w:t>/</w:t>
        </w:r>
        <w:r w:rsidRPr="00D27A13">
          <w:rPr>
            <w:rFonts w:ascii="Times New Roman" w:hAnsi="Times New Roman" w:cs="Times New Roman"/>
            <w:sz w:val="24"/>
            <w:szCs w:val="24"/>
          </w:rPr>
          <w:t>SEPPA</w:t>
        </w:r>
      </w:hyperlink>
      <w:r w:rsidRPr="001A7BF7">
        <w:rPr>
          <w:rFonts w:ascii="Times New Roman" w:hAnsi="Times New Roman" w:cs="Times New Roman"/>
          <w:sz w:val="24"/>
          <w:szCs w:val="24"/>
        </w:rPr>
        <w:t xml:space="preserve"> (дата обращения: 30.03.2022).</w:t>
      </w:r>
    </w:p>
    <w:p w14:paraId="20B13AAE" w14:textId="77777777" w:rsidR="00346E53" w:rsidRPr="003E2BD7" w:rsidRDefault="00346E53" w:rsidP="00346E53">
      <w:pPr>
        <w:pStyle w:val="a3"/>
        <w:numPr>
          <w:ilvl w:val="0"/>
          <w:numId w:val="7"/>
        </w:numPr>
        <w:spacing w:line="360" w:lineRule="auto"/>
        <w:ind w:left="0" w:firstLine="680"/>
        <w:jc w:val="both"/>
        <w:rPr>
          <w:rFonts w:ascii="Times New Roman" w:hAnsi="Times New Roman" w:cs="Times New Roman"/>
          <w:sz w:val="24"/>
          <w:szCs w:val="24"/>
          <w:lang w:val="en-US"/>
        </w:rPr>
      </w:pPr>
      <w:r w:rsidRPr="003E2BD7">
        <w:rPr>
          <w:rFonts w:ascii="Times New Roman" w:hAnsi="Times New Roman" w:cs="Times New Roman"/>
          <w:sz w:val="24"/>
          <w:szCs w:val="24"/>
          <w:lang w:val="en-US"/>
        </w:rPr>
        <w:t xml:space="preserve">TV Companies // </w:t>
      </w:r>
      <w:proofErr w:type="spellStart"/>
      <w:r w:rsidRPr="003E2BD7">
        <w:rPr>
          <w:rFonts w:ascii="Times New Roman" w:hAnsi="Times New Roman" w:cs="Times New Roman"/>
          <w:sz w:val="24"/>
          <w:szCs w:val="24"/>
          <w:lang w:val="en-US"/>
        </w:rPr>
        <w:t>Mediainitiatives</w:t>
      </w:r>
      <w:proofErr w:type="spellEnd"/>
      <w:r w:rsidRPr="003E2BD7">
        <w:rPr>
          <w:rFonts w:ascii="Times New Roman" w:hAnsi="Times New Roman" w:cs="Times New Roman"/>
          <w:sz w:val="24"/>
          <w:szCs w:val="24"/>
          <w:lang w:val="en-US"/>
        </w:rPr>
        <w:t xml:space="preserve">. URL: </w:t>
      </w:r>
      <w:hyperlink r:id="rId18" w:history="1">
        <w:r w:rsidRPr="003E2BD7">
          <w:rPr>
            <w:rFonts w:ascii="Times New Roman" w:hAnsi="Times New Roman" w:cs="Times New Roman"/>
            <w:sz w:val="24"/>
            <w:szCs w:val="24"/>
            <w:lang w:val="en-US"/>
          </w:rPr>
          <w:t>https://mediainitiatives.am/en/tv-companies-en/</w:t>
        </w:r>
      </w:hyperlink>
      <w:r w:rsidRPr="003E2BD7">
        <w:rPr>
          <w:rFonts w:ascii="Times New Roman" w:hAnsi="Times New Roman" w:cs="Times New Roman"/>
          <w:sz w:val="24"/>
          <w:szCs w:val="24"/>
          <w:lang w:val="en-US"/>
        </w:rPr>
        <w:t xml:space="preserve"> (</w:t>
      </w:r>
      <w:r w:rsidRPr="00D27A13">
        <w:rPr>
          <w:rFonts w:ascii="Times New Roman" w:hAnsi="Times New Roman" w:cs="Times New Roman"/>
          <w:sz w:val="24"/>
          <w:szCs w:val="24"/>
        </w:rPr>
        <w:t>дата</w:t>
      </w:r>
      <w:r w:rsidRPr="003E2BD7">
        <w:rPr>
          <w:rFonts w:ascii="Times New Roman" w:hAnsi="Times New Roman" w:cs="Times New Roman"/>
          <w:sz w:val="24"/>
          <w:szCs w:val="24"/>
          <w:lang w:val="en-US"/>
        </w:rPr>
        <w:t xml:space="preserve"> </w:t>
      </w:r>
      <w:r w:rsidRPr="00D27A13">
        <w:rPr>
          <w:rFonts w:ascii="Times New Roman" w:hAnsi="Times New Roman" w:cs="Times New Roman"/>
          <w:sz w:val="24"/>
          <w:szCs w:val="24"/>
        </w:rPr>
        <w:t>обращения</w:t>
      </w:r>
      <w:r w:rsidRPr="003E2BD7">
        <w:rPr>
          <w:rFonts w:ascii="Times New Roman" w:hAnsi="Times New Roman" w:cs="Times New Roman"/>
          <w:sz w:val="24"/>
          <w:szCs w:val="24"/>
          <w:lang w:val="en-US"/>
        </w:rPr>
        <w:t>: 30.03.2022).</w:t>
      </w:r>
    </w:p>
    <w:p w14:paraId="4A24F3A9" w14:textId="77777777" w:rsidR="00346E53"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 xml:space="preserve">U.S. Participation in Expo 2020 Dubai. U.S. – U.A.E. // Business Council. </w:t>
      </w:r>
      <w:r w:rsidRPr="001A7BF7">
        <w:rPr>
          <w:rFonts w:ascii="Times New Roman" w:hAnsi="Times New Roman" w:cs="Times New Roman"/>
          <w:sz w:val="24"/>
          <w:szCs w:val="24"/>
        </w:rPr>
        <w:t xml:space="preserve">2020. </w:t>
      </w:r>
      <w:r w:rsidRPr="00D27A13">
        <w:rPr>
          <w:rFonts w:ascii="Times New Roman" w:hAnsi="Times New Roman" w:cs="Times New Roman"/>
          <w:sz w:val="24"/>
          <w:szCs w:val="24"/>
        </w:rPr>
        <w:t>URL</w:t>
      </w:r>
      <w:r w:rsidRPr="001A7BF7">
        <w:rPr>
          <w:rFonts w:ascii="Times New Roman" w:hAnsi="Times New Roman" w:cs="Times New Roman"/>
          <w:sz w:val="24"/>
          <w:szCs w:val="24"/>
        </w:rPr>
        <w:t xml:space="preserve">: </w:t>
      </w:r>
      <w:hyperlink r:id="rId19" w:history="1">
        <w:r w:rsidRPr="00D27A13">
          <w:rPr>
            <w:rFonts w:ascii="Times New Roman" w:hAnsi="Times New Roman" w:cs="Times New Roman"/>
            <w:sz w:val="24"/>
            <w:szCs w:val="24"/>
          </w:rPr>
          <w:t>http</w:t>
        </w:r>
        <w:r w:rsidRPr="001A7BF7">
          <w:rPr>
            <w:rFonts w:ascii="Times New Roman" w:hAnsi="Times New Roman" w:cs="Times New Roman"/>
            <w:sz w:val="24"/>
            <w:szCs w:val="24"/>
          </w:rPr>
          <w:t>://</w:t>
        </w:r>
        <w:r w:rsidRPr="00D27A13">
          <w:rPr>
            <w:rFonts w:ascii="Times New Roman" w:hAnsi="Times New Roman" w:cs="Times New Roman"/>
            <w:sz w:val="24"/>
            <w:szCs w:val="24"/>
          </w:rPr>
          <w:t>usuaebusiness</w:t>
        </w:r>
        <w:r w:rsidRPr="001A7BF7">
          <w:rPr>
            <w:rFonts w:ascii="Times New Roman" w:hAnsi="Times New Roman" w:cs="Times New Roman"/>
            <w:sz w:val="24"/>
            <w:szCs w:val="24"/>
          </w:rPr>
          <w:t>.</w:t>
        </w:r>
        <w:r w:rsidRPr="00D27A13">
          <w:rPr>
            <w:rFonts w:ascii="Times New Roman" w:hAnsi="Times New Roman" w:cs="Times New Roman"/>
            <w:sz w:val="24"/>
            <w:szCs w:val="24"/>
          </w:rPr>
          <w:t>org</w:t>
        </w:r>
        <w:r w:rsidRPr="001A7BF7">
          <w:rPr>
            <w:rFonts w:ascii="Times New Roman" w:hAnsi="Times New Roman" w:cs="Times New Roman"/>
            <w:sz w:val="24"/>
            <w:szCs w:val="24"/>
          </w:rPr>
          <w:t>/</w:t>
        </w:r>
        <w:r w:rsidRPr="00D27A13">
          <w:rPr>
            <w:rFonts w:ascii="Times New Roman" w:hAnsi="Times New Roman" w:cs="Times New Roman"/>
            <w:sz w:val="24"/>
            <w:szCs w:val="24"/>
          </w:rPr>
          <w:t>focusareas</w:t>
        </w:r>
        <w:r w:rsidRPr="001A7BF7">
          <w:rPr>
            <w:rFonts w:ascii="Times New Roman" w:hAnsi="Times New Roman" w:cs="Times New Roman"/>
            <w:sz w:val="24"/>
            <w:szCs w:val="24"/>
          </w:rPr>
          <w:t>/</w:t>
        </w:r>
        <w:r w:rsidRPr="00D27A13">
          <w:rPr>
            <w:rFonts w:ascii="Times New Roman" w:hAnsi="Times New Roman" w:cs="Times New Roman"/>
            <w:sz w:val="24"/>
            <w:szCs w:val="24"/>
          </w:rPr>
          <w:t>u</w:t>
        </w:r>
        <w:r w:rsidRPr="001A7BF7">
          <w:rPr>
            <w:rFonts w:ascii="Times New Roman" w:hAnsi="Times New Roman" w:cs="Times New Roman"/>
            <w:sz w:val="24"/>
            <w:szCs w:val="24"/>
          </w:rPr>
          <w:t>-</w:t>
        </w:r>
        <w:r w:rsidRPr="00D27A13">
          <w:rPr>
            <w:rFonts w:ascii="Times New Roman" w:hAnsi="Times New Roman" w:cs="Times New Roman"/>
            <w:sz w:val="24"/>
            <w:szCs w:val="24"/>
          </w:rPr>
          <w:t>s</w:t>
        </w:r>
        <w:r w:rsidRPr="001A7BF7">
          <w:rPr>
            <w:rFonts w:ascii="Times New Roman" w:hAnsi="Times New Roman" w:cs="Times New Roman"/>
            <w:sz w:val="24"/>
            <w:szCs w:val="24"/>
          </w:rPr>
          <w:t>-</w:t>
        </w:r>
        <w:r w:rsidRPr="00D27A13">
          <w:rPr>
            <w:rFonts w:ascii="Times New Roman" w:hAnsi="Times New Roman" w:cs="Times New Roman"/>
            <w:sz w:val="24"/>
            <w:szCs w:val="24"/>
          </w:rPr>
          <w:t>participation</w:t>
        </w:r>
        <w:r w:rsidRPr="001A7BF7">
          <w:rPr>
            <w:rFonts w:ascii="Times New Roman" w:hAnsi="Times New Roman" w:cs="Times New Roman"/>
            <w:sz w:val="24"/>
            <w:szCs w:val="24"/>
          </w:rPr>
          <w:t>-</w:t>
        </w:r>
        <w:r w:rsidRPr="00D27A13">
          <w:rPr>
            <w:rFonts w:ascii="Times New Roman" w:hAnsi="Times New Roman" w:cs="Times New Roman"/>
            <w:sz w:val="24"/>
            <w:szCs w:val="24"/>
          </w:rPr>
          <w:t>in</w:t>
        </w:r>
        <w:r w:rsidRPr="001A7BF7">
          <w:rPr>
            <w:rFonts w:ascii="Times New Roman" w:hAnsi="Times New Roman" w:cs="Times New Roman"/>
            <w:sz w:val="24"/>
            <w:szCs w:val="24"/>
          </w:rPr>
          <w:t>-</w:t>
        </w:r>
        <w:r w:rsidRPr="00D27A13">
          <w:rPr>
            <w:rFonts w:ascii="Times New Roman" w:hAnsi="Times New Roman" w:cs="Times New Roman"/>
            <w:sz w:val="24"/>
            <w:szCs w:val="24"/>
          </w:rPr>
          <w:t>expo</w:t>
        </w:r>
        <w:r w:rsidRPr="001A7BF7">
          <w:rPr>
            <w:rFonts w:ascii="Times New Roman" w:hAnsi="Times New Roman" w:cs="Times New Roman"/>
            <w:sz w:val="24"/>
            <w:szCs w:val="24"/>
          </w:rPr>
          <w:t>-2020/</w:t>
        </w:r>
      </w:hyperlink>
      <w:r w:rsidRPr="001A7BF7">
        <w:rPr>
          <w:rFonts w:ascii="Times New Roman" w:hAnsi="Times New Roman" w:cs="Times New Roman"/>
          <w:sz w:val="24"/>
          <w:szCs w:val="24"/>
        </w:rPr>
        <w:t xml:space="preserve"> (дата обращения: 02.03.2022).</w:t>
      </w:r>
    </w:p>
    <w:p w14:paraId="06A47B0E" w14:textId="77777777" w:rsidR="00346E53" w:rsidRPr="001A7BF7"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D27A13">
        <w:rPr>
          <w:rFonts w:ascii="Times New Roman" w:hAnsi="Times New Roman" w:cs="Times New Roman"/>
          <w:sz w:val="24"/>
          <w:szCs w:val="24"/>
        </w:rPr>
        <w:t>Ukraine</w:t>
      </w:r>
      <w:r w:rsidRPr="001A7BF7">
        <w:rPr>
          <w:rFonts w:ascii="Times New Roman" w:hAnsi="Times New Roman" w:cs="Times New Roman"/>
          <w:sz w:val="24"/>
          <w:szCs w:val="24"/>
        </w:rPr>
        <w:t xml:space="preserve"> // </w:t>
      </w:r>
      <w:r w:rsidRPr="00D27A13">
        <w:rPr>
          <w:rFonts w:ascii="Times New Roman" w:hAnsi="Times New Roman" w:cs="Times New Roman"/>
          <w:sz w:val="24"/>
          <w:szCs w:val="24"/>
        </w:rPr>
        <w:t>IRI</w:t>
      </w:r>
      <w:r w:rsidRPr="001A7BF7">
        <w:rPr>
          <w:rFonts w:ascii="Times New Roman" w:hAnsi="Times New Roman" w:cs="Times New Roman"/>
          <w:sz w:val="24"/>
          <w:szCs w:val="24"/>
        </w:rPr>
        <w:t xml:space="preserve">. 2022. </w:t>
      </w:r>
      <w:r w:rsidRPr="00D27A13">
        <w:rPr>
          <w:rFonts w:ascii="Times New Roman" w:hAnsi="Times New Roman" w:cs="Times New Roman"/>
          <w:sz w:val="24"/>
          <w:szCs w:val="24"/>
        </w:rPr>
        <w:t>URL</w:t>
      </w:r>
      <w:r w:rsidRPr="001A7BF7">
        <w:rPr>
          <w:rFonts w:ascii="Times New Roman" w:hAnsi="Times New Roman" w:cs="Times New Roman"/>
          <w:sz w:val="24"/>
          <w:szCs w:val="24"/>
        </w:rPr>
        <w:t xml:space="preserve">: </w:t>
      </w:r>
      <w:hyperlink r:id="rId20" w:history="1">
        <w:r w:rsidRPr="00D27A13">
          <w:rPr>
            <w:rFonts w:ascii="Times New Roman" w:hAnsi="Times New Roman" w:cs="Times New Roman"/>
            <w:sz w:val="24"/>
            <w:szCs w:val="24"/>
          </w:rPr>
          <w:t>https</w:t>
        </w:r>
        <w:r w:rsidRPr="001A7BF7">
          <w:rPr>
            <w:rFonts w:ascii="Times New Roman" w:hAnsi="Times New Roman" w:cs="Times New Roman"/>
            <w:sz w:val="24"/>
            <w:szCs w:val="24"/>
          </w:rPr>
          <w:t>://</w:t>
        </w:r>
        <w:r w:rsidRPr="00D27A13">
          <w:rPr>
            <w:rFonts w:ascii="Times New Roman" w:hAnsi="Times New Roman" w:cs="Times New Roman"/>
            <w:sz w:val="24"/>
            <w:szCs w:val="24"/>
          </w:rPr>
          <w:t>www</w:t>
        </w:r>
        <w:r w:rsidRPr="001A7BF7">
          <w:rPr>
            <w:rFonts w:ascii="Times New Roman" w:hAnsi="Times New Roman" w:cs="Times New Roman"/>
            <w:sz w:val="24"/>
            <w:szCs w:val="24"/>
          </w:rPr>
          <w:t>.</w:t>
        </w:r>
        <w:r w:rsidRPr="00D27A13">
          <w:rPr>
            <w:rFonts w:ascii="Times New Roman" w:hAnsi="Times New Roman" w:cs="Times New Roman"/>
            <w:sz w:val="24"/>
            <w:szCs w:val="24"/>
          </w:rPr>
          <w:t>iri</w:t>
        </w:r>
        <w:r w:rsidRPr="001A7BF7">
          <w:rPr>
            <w:rFonts w:ascii="Times New Roman" w:hAnsi="Times New Roman" w:cs="Times New Roman"/>
            <w:sz w:val="24"/>
            <w:szCs w:val="24"/>
          </w:rPr>
          <w:t>.</w:t>
        </w:r>
        <w:r w:rsidRPr="00D27A13">
          <w:rPr>
            <w:rFonts w:ascii="Times New Roman" w:hAnsi="Times New Roman" w:cs="Times New Roman"/>
            <w:sz w:val="24"/>
            <w:szCs w:val="24"/>
          </w:rPr>
          <w:t>org</w:t>
        </w:r>
        <w:r w:rsidRPr="001A7BF7">
          <w:rPr>
            <w:rFonts w:ascii="Times New Roman" w:hAnsi="Times New Roman" w:cs="Times New Roman"/>
            <w:sz w:val="24"/>
            <w:szCs w:val="24"/>
          </w:rPr>
          <w:t>/</w:t>
        </w:r>
        <w:r w:rsidRPr="00D27A13">
          <w:rPr>
            <w:rFonts w:ascii="Times New Roman" w:hAnsi="Times New Roman" w:cs="Times New Roman"/>
            <w:sz w:val="24"/>
            <w:szCs w:val="24"/>
          </w:rPr>
          <w:t>iri</w:t>
        </w:r>
        <w:r w:rsidRPr="001A7BF7">
          <w:rPr>
            <w:rFonts w:ascii="Times New Roman" w:hAnsi="Times New Roman" w:cs="Times New Roman"/>
            <w:sz w:val="24"/>
            <w:szCs w:val="24"/>
          </w:rPr>
          <w:t>-</w:t>
        </w:r>
        <w:r w:rsidRPr="00D27A13">
          <w:rPr>
            <w:rFonts w:ascii="Times New Roman" w:hAnsi="Times New Roman" w:cs="Times New Roman"/>
            <w:sz w:val="24"/>
            <w:szCs w:val="24"/>
          </w:rPr>
          <w:t>around</w:t>
        </w:r>
        <w:r w:rsidRPr="001A7BF7">
          <w:rPr>
            <w:rFonts w:ascii="Times New Roman" w:hAnsi="Times New Roman" w:cs="Times New Roman"/>
            <w:sz w:val="24"/>
            <w:szCs w:val="24"/>
          </w:rPr>
          <w:t>-</w:t>
        </w:r>
        <w:r w:rsidRPr="00D27A13">
          <w:rPr>
            <w:rFonts w:ascii="Times New Roman" w:hAnsi="Times New Roman" w:cs="Times New Roman"/>
            <w:sz w:val="24"/>
            <w:szCs w:val="24"/>
          </w:rPr>
          <w:t>the</w:t>
        </w:r>
        <w:r w:rsidRPr="001A7BF7">
          <w:rPr>
            <w:rFonts w:ascii="Times New Roman" w:hAnsi="Times New Roman" w:cs="Times New Roman"/>
            <w:sz w:val="24"/>
            <w:szCs w:val="24"/>
          </w:rPr>
          <w:t>-</w:t>
        </w:r>
        <w:r w:rsidRPr="00D27A13">
          <w:rPr>
            <w:rFonts w:ascii="Times New Roman" w:hAnsi="Times New Roman" w:cs="Times New Roman"/>
            <w:sz w:val="24"/>
            <w:szCs w:val="24"/>
          </w:rPr>
          <w:t>world</w:t>
        </w:r>
        <w:r w:rsidRPr="001A7BF7">
          <w:rPr>
            <w:rFonts w:ascii="Times New Roman" w:hAnsi="Times New Roman" w:cs="Times New Roman"/>
            <w:sz w:val="24"/>
            <w:szCs w:val="24"/>
          </w:rPr>
          <w:t>/</w:t>
        </w:r>
        <w:r w:rsidRPr="00D27A13">
          <w:rPr>
            <w:rFonts w:ascii="Times New Roman" w:hAnsi="Times New Roman" w:cs="Times New Roman"/>
            <w:sz w:val="24"/>
            <w:szCs w:val="24"/>
          </w:rPr>
          <w:t>eurasia</w:t>
        </w:r>
        <w:r w:rsidRPr="001A7BF7">
          <w:rPr>
            <w:rFonts w:ascii="Times New Roman" w:hAnsi="Times New Roman" w:cs="Times New Roman"/>
            <w:sz w:val="24"/>
            <w:szCs w:val="24"/>
          </w:rPr>
          <w:t>/</w:t>
        </w:r>
        <w:r w:rsidRPr="00D27A13">
          <w:rPr>
            <w:rFonts w:ascii="Times New Roman" w:hAnsi="Times New Roman" w:cs="Times New Roman"/>
            <w:sz w:val="24"/>
            <w:szCs w:val="24"/>
          </w:rPr>
          <w:t>ukraine</w:t>
        </w:r>
        <w:r w:rsidRPr="001A7BF7">
          <w:rPr>
            <w:rFonts w:ascii="Times New Roman" w:hAnsi="Times New Roman" w:cs="Times New Roman"/>
            <w:sz w:val="24"/>
            <w:szCs w:val="24"/>
          </w:rPr>
          <w:t>/</w:t>
        </w:r>
      </w:hyperlink>
      <w:r w:rsidRPr="001A7BF7">
        <w:rPr>
          <w:rFonts w:ascii="Times New Roman" w:hAnsi="Times New Roman" w:cs="Times New Roman"/>
          <w:sz w:val="24"/>
          <w:szCs w:val="24"/>
        </w:rPr>
        <w:t xml:space="preserve"> (дата обращения: 03.04.2022).</w:t>
      </w:r>
    </w:p>
    <w:p w14:paraId="6F1187B3" w14:textId="77777777" w:rsidR="00346E53" w:rsidRPr="001A7BF7"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 xml:space="preserve">Ukraine National Identity through Youth (UNITY) // IREX. 2022. </w:t>
      </w:r>
      <w:r w:rsidRPr="00D27A13">
        <w:rPr>
          <w:rFonts w:ascii="Times New Roman" w:hAnsi="Times New Roman" w:cs="Times New Roman"/>
          <w:sz w:val="24"/>
          <w:szCs w:val="24"/>
        </w:rPr>
        <w:t>URL</w:t>
      </w:r>
      <w:r w:rsidRPr="001A7BF7">
        <w:rPr>
          <w:rFonts w:ascii="Times New Roman" w:hAnsi="Times New Roman" w:cs="Times New Roman"/>
          <w:sz w:val="24"/>
          <w:szCs w:val="24"/>
        </w:rPr>
        <w:t xml:space="preserve">: </w:t>
      </w:r>
      <w:r w:rsidRPr="00D27A13">
        <w:rPr>
          <w:rFonts w:ascii="Times New Roman" w:hAnsi="Times New Roman" w:cs="Times New Roman"/>
          <w:sz w:val="24"/>
          <w:szCs w:val="24"/>
        </w:rPr>
        <w:t>https</w:t>
      </w:r>
      <w:r w:rsidRPr="001A7BF7">
        <w:rPr>
          <w:rFonts w:ascii="Times New Roman" w:hAnsi="Times New Roman" w:cs="Times New Roman"/>
          <w:sz w:val="24"/>
          <w:szCs w:val="24"/>
        </w:rPr>
        <w:t>://</w:t>
      </w:r>
      <w:r w:rsidRPr="00D27A13">
        <w:rPr>
          <w:rFonts w:ascii="Times New Roman" w:hAnsi="Times New Roman" w:cs="Times New Roman"/>
          <w:sz w:val="24"/>
          <w:szCs w:val="24"/>
        </w:rPr>
        <w:t>www</w:t>
      </w:r>
      <w:r w:rsidRPr="001A7BF7">
        <w:rPr>
          <w:rFonts w:ascii="Times New Roman" w:hAnsi="Times New Roman" w:cs="Times New Roman"/>
          <w:sz w:val="24"/>
          <w:szCs w:val="24"/>
        </w:rPr>
        <w:t>.</w:t>
      </w:r>
      <w:r w:rsidRPr="00D27A13">
        <w:rPr>
          <w:rFonts w:ascii="Times New Roman" w:hAnsi="Times New Roman" w:cs="Times New Roman"/>
          <w:sz w:val="24"/>
          <w:szCs w:val="24"/>
        </w:rPr>
        <w:t>irex</w:t>
      </w:r>
      <w:r w:rsidRPr="001A7BF7">
        <w:rPr>
          <w:rFonts w:ascii="Times New Roman" w:hAnsi="Times New Roman" w:cs="Times New Roman"/>
          <w:sz w:val="24"/>
          <w:szCs w:val="24"/>
        </w:rPr>
        <w:t>.</w:t>
      </w:r>
      <w:r w:rsidRPr="00D27A13">
        <w:rPr>
          <w:rFonts w:ascii="Times New Roman" w:hAnsi="Times New Roman" w:cs="Times New Roman"/>
          <w:sz w:val="24"/>
          <w:szCs w:val="24"/>
        </w:rPr>
        <w:t>org</w:t>
      </w:r>
      <w:r w:rsidRPr="001A7BF7">
        <w:rPr>
          <w:rFonts w:ascii="Times New Roman" w:hAnsi="Times New Roman" w:cs="Times New Roman"/>
          <w:sz w:val="24"/>
          <w:szCs w:val="24"/>
        </w:rPr>
        <w:t>/</w:t>
      </w:r>
      <w:r w:rsidRPr="00D27A13">
        <w:rPr>
          <w:rFonts w:ascii="Times New Roman" w:hAnsi="Times New Roman" w:cs="Times New Roman"/>
          <w:sz w:val="24"/>
          <w:szCs w:val="24"/>
        </w:rPr>
        <w:t>project</w:t>
      </w:r>
      <w:r w:rsidRPr="001A7BF7">
        <w:rPr>
          <w:rFonts w:ascii="Times New Roman" w:hAnsi="Times New Roman" w:cs="Times New Roman"/>
          <w:sz w:val="24"/>
          <w:szCs w:val="24"/>
        </w:rPr>
        <w:t>/</w:t>
      </w:r>
      <w:r w:rsidRPr="00D27A13">
        <w:rPr>
          <w:rFonts w:ascii="Times New Roman" w:hAnsi="Times New Roman" w:cs="Times New Roman"/>
          <w:sz w:val="24"/>
          <w:szCs w:val="24"/>
        </w:rPr>
        <w:t>ukraine</w:t>
      </w:r>
      <w:r w:rsidRPr="001A7BF7">
        <w:rPr>
          <w:rFonts w:ascii="Times New Roman" w:hAnsi="Times New Roman" w:cs="Times New Roman"/>
          <w:sz w:val="24"/>
          <w:szCs w:val="24"/>
        </w:rPr>
        <w:t>-</w:t>
      </w:r>
      <w:r w:rsidRPr="00D27A13">
        <w:rPr>
          <w:rFonts w:ascii="Times New Roman" w:hAnsi="Times New Roman" w:cs="Times New Roman"/>
          <w:sz w:val="24"/>
          <w:szCs w:val="24"/>
        </w:rPr>
        <w:t>national</w:t>
      </w:r>
      <w:r w:rsidRPr="001A7BF7">
        <w:rPr>
          <w:rFonts w:ascii="Times New Roman" w:hAnsi="Times New Roman" w:cs="Times New Roman"/>
          <w:sz w:val="24"/>
          <w:szCs w:val="24"/>
        </w:rPr>
        <w:t>-</w:t>
      </w:r>
      <w:r w:rsidRPr="00D27A13">
        <w:rPr>
          <w:rFonts w:ascii="Times New Roman" w:hAnsi="Times New Roman" w:cs="Times New Roman"/>
          <w:sz w:val="24"/>
          <w:szCs w:val="24"/>
        </w:rPr>
        <w:t>identity</w:t>
      </w:r>
      <w:r w:rsidRPr="001A7BF7">
        <w:rPr>
          <w:rFonts w:ascii="Times New Roman" w:hAnsi="Times New Roman" w:cs="Times New Roman"/>
          <w:sz w:val="24"/>
          <w:szCs w:val="24"/>
        </w:rPr>
        <w:t>-</w:t>
      </w:r>
      <w:r w:rsidRPr="00D27A13">
        <w:rPr>
          <w:rFonts w:ascii="Times New Roman" w:hAnsi="Times New Roman" w:cs="Times New Roman"/>
          <w:sz w:val="24"/>
          <w:szCs w:val="24"/>
        </w:rPr>
        <w:t>through</w:t>
      </w:r>
      <w:r w:rsidRPr="001A7BF7">
        <w:rPr>
          <w:rFonts w:ascii="Times New Roman" w:hAnsi="Times New Roman" w:cs="Times New Roman"/>
          <w:sz w:val="24"/>
          <w:szCs w:val="24"/>
        </w:rPr>
        <w:t>-</w:t>
      </w:r>
      <w:r w:rsidRPr="00D27A13">
        <w:rPr>
          <w:rFonts w:ascii="Times New Roman" w:hAnsi="Times New Roman" w:cs="Times New Roman"/>
          <w:sz w:val="24"/>
          <w:szCs w:val="24"/>
        </w:rPr>
        <w:t>youth</w:t>
      </w:r>
      <w:r w:rsidRPr="001A7BF7">
        <w:rPr>
          <w:rFonts w:ascii="Times New Roman" w:hAnsi="Times New Roman" w:cs="Times New Roman"/>
          <w:sz w:val="24"/>
          <w:szCs w:val="24"/>
        </w:rPr>
        <w:t>-</w:t>
      </w:r>
      <w:r w:rsidRPr="00D27A13">
        <w:rPr>
          <w:rFonts w:ascii="Times New Roman" w:hAnsi="Times New Roman" w:cs="Times New Roman"/>
          <w:sz w:val="24"/>
          <w:szCs w:val="24"/>
        </w:rPr>
        <w:t>unity</w:t>
      </w:r>
      <w:r w:rsidRPr="001A7BF7">
        <w:rPr>
          <w:rFonts w:ascii="Times New Roman" w:hAnsi="Times New Roman" w:cs="Times New Roman"/>
          <w:sz w:val="24"/>
          <w:szCs w:val="24"/>
        </w:rPr>
        <w:t xml:space="preserve"> (дата обращения: 03.04.2022).</w:t>
      </w:r>
    </w:p>
    <w:p w14:paraId="0E8FC009" w14:textId="77777777" w:rsidR="00346E53" w:rsidRPr="001A7BF7"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lastRenderedPageBreak/>
        <w:t xml:space="preserve">USAID offering up to $7.5 million to empower Armenian Youth and Women // Funds for NGOs. </w:t>
      </w:r>
      <w:r w:rsidRPr="00D27A13">
        <w:rPr>
          <w:rFonts w:ascii="Times New Roman" w:hAnsi="Times New Roman" w:cs="Times New Roman"/>
          <w:sz w:val="24"/>
          <w:szCs w:val="24"/>
        </w:rPr>
        <w:t>URL</w:t>
      </w:r>
      <w:r w:rsidRPr="001A7BF7">
        <w:rPr>
          <w:rFonts w:ascii="Times New Roman" w:hAnsi="Times New Roman" w:cs="Times New Roman"/>
          <w:sz w:val="24"/>
          <w:szCs w:val="24"/>
        </w:rPr>
        <w:t xml:space="preserve">: </w:t>
      </w:r>
      <w:hyperlink r:id="rId21" w:history="1">
        <w:r w:rsidRPr="00D27A13">
          <w:rPr>
            <w:rFonts w:ascii="Times New Roman" w:hAnsi="Times New Roman" w:cs="Times New Roman"/>
            <w:sz w:val="24"/>
            <w:szCs w:val="24"/>
          </w:rPr>
          <w:t>https</w:t>
        </w:r>
        <w:r w:rsidRPr="001A7BF7">
          <w:rPr>
            <w:rFonts w:ascii="Times New Roman" w:hAnsi="Times New Roman" w:cs="Times New Roman"/>
            <w:sz w:val="24"/>
            <w:szCs w:val="24"/>
          </w:rPr>
          <w:t>://</w:t>
        </w:r>
        <w:r w:rsidRPr="00D27A13">
          <w:rPr>
            <w:rFonts w:ascii="Times New Roman" w:hAnsi="Times New Roman" w:cs="Times New Roman"/>
            <w:sz w:val="24"/>
            <w:szCs w:val="24"/>
          </w:rPr>
          <w:t>www</w:t>
        </w:r>
        <w:r w:rsidRPr="001A7BF7">
          <w:rPr>
            <w:rFonts w:ascii="Times New Roman" w:hAnsi="Times New Roman" w:cs="Times New Roman"/>
            <w:sz w:val="24"/>
            <w:szCs w:val="24"/>
          </w:rPr>
          <w:t>2.</w:t>
        </w:r>
        <w:r w:rsidRPr="00D27A13">
          <w:rPr>
            <w:rFonts w:ascii="Times New Roman" w:hAnsi="Times New Roman" w:cs="Times New Roman"/>
            <w:sz w:val="24"/>
            <w:szCs w:val="24"/>
          </w:rPr>
          <w:t>fundsforngos</w:t>
        </w:r>
        <w:r w:rsidRPr="001A7BF7">
          <w:rPr>
            <w:rFonts w:ascii="Times New Roman" w:hAnsi="Times New Roman" w:cs="Times New Roman"/>
            <w:sz w:val="24"/>
            <w:szCs w:val="24"/>
          </w:rPr>
          <w:t>.</w:t>
        </w:r>
        <w:r w:rsidRPr="00D27A13">
          <w:rPr>
            <w:rFonts w:ascii="Times New Roman" w:hAnsi="Times New Roman" w:cs="Times New Roman"/>
            <w:sz w:val="24"/>
            <w:szCs w:val="24"/>
          </w:rPr>
          <w:t>org</w:t>
        </w:r>
        <w:r w:rsidRPr="001A7BF7">
          <w:rPr>
            <w:rFonts w:ascii="Times New Roman" w:hAnsi="Times New Roman" w:cs="Times New Roman"/>
            <w:sz w:val="24"/>
            <w:szCs w:val="24"/>
          </w:rPr>
          <w:t>/</w:t>
        </w:r>
        <w:r w:rsidRPr="00D27A13">
          <w:rPr>
            <w:rFonts w:ascii="Times New Roman" w:hAnsi="Times New Roman" w:cs="Times New Roman"/>
            <w:sz w:val="24"/>
            <w:szCs w:val="24"/>
          </w:rPr>
          <w:t>latest</w:t>
        </w:r>
        <w:r w:rsidRPr="001A7BF7">
          <w:rPr>
            <w:rFonts w:ascii="Times New Roman" w:hAnsi="Times New Roman" w:cs="Times New Roman"/>
            <w:sz w:val="24"/>
            <w:szCs w:val="24"/>
          </w:rPr>
          <w:t>-</w:t>
        </w:r>
        <w:r w:rsidRPr="00D27A13">
          <w:rPr>
            <w:rFonts w:ascii="Times New Roman" w:hAnsi="Times New Roman" w:cs="Times New Roman"/>
            <w:sz w:val="24"/>
            <w:szCs w:val="24"/>
          </w:rPr>
          <w:t>funds</w:t>
        </w:r>
        <w:r w:rsidRPr="001A7BF7">
          <w:rPr>
            <w:rFonts w:ascii="Times New Roman" w:hAnsi="Times New Roman" w:cs="Times New Roman"/>
            <w:sz w:val="24"/>
            <w:szCs w:val="24"/>
          </w:rPr>
          <w:t>-</w:t>
        </w:r>
        <w:r w:rsidRPr="00D27A13">
          <w:rPr>
            <w:rFonts w:ascii="Times New Roman" w:hAnsi="Times New Roman" w:cs="Times New Roman"/>
            <w:sz w:val="24"/>
            <w:szCs w:val="24"/>
          </w:rPr>
          <w:t>for</w:t>
        </w:r>
        <w:r w:rsidRPr="001A7BF7">
          <w:rPr>
            <w:rFonts w:ascii="Times New Roman" w:hAnsi="Times New Roman" w:cs="Times New Roman"/>
            <w:sz w:val="24"/>
            <w:szCs w:val="24"/>
          </w:rPr>
          <w:t>-</w:t>
        </w:r>
        <w:r w:rsidRPr="00D27A13">
          <w:rPr>
            <w:rFonts w:ascii="Times New Roman" w:hAnsi="Times New Roman" w:cs="Times New Roman"/>
            <w:sz w:val="24"/>
            <w:szCs w:val="24"/>
          </w:rPr>
          <w:t>ngos</w:t>
        </w:r>
        <w:r w:rsidRPr="001A7BF7">
          <w:rPr>
            <w:rFonts w:ascii="Times New Roman" w:hAnsi="Times New Roman" w:cs="Times New Roman"/>
            <w:sz w:val="24"/>
            <w:szCs w:val="24"/>
          </w:rPr>
          <w:t>/</w:t>
        </w:r>
        <w:r w:rsidRPr="00D27A13">
          <w:rPr>
            <w:rFonts w:ascii="Times New Roman" w:hAnsi="Times New Roman" w:cs="Times New Roman"/>
            <w:sz w:val="24"/>
            <w:szCs w:val="24"/>
          </w:rPr>
          <w:t>usaid</w:t>
        </w:r>
        <w:r w:rsidRPr="001A7BF7">
          <w:rPr>
            <w:rFonts w:ascii="Times New Roman" w:hAnsi="Times New Roman" w:cs="Times New Roman"/>
            <w:sz w:val="24"/>
            <w:szCs w:val="24"/>
          </w:rPr>
          <w:t>-</w:t>
        </w:r>
        <w:r w:rsidRPr="00D27A13">
          <w:rPr>
            <w:rFonts w:ascii="Times New Roman" w:hAnsi="Times New Roman" w:cs="Times New Roman"/>
            <w:sz w:val="24"/>
            <w:szCs w:val="24"/>
          </w:rPr>
          <w:t>offering</w:t>
        </w:r>
        <w:r w:rsidRPr="001A7BF7">
          <w:rPr>
            <w:rFonts w:ascii="Times New Roman" w:hAnsi="Times New Roman" w:cs="Times New Roman"/>
            <w:sz w:val="24"/>
            <w:szCs w:val="24"/>
          </w:rPr>
          <w:t>-</w:t>
        </w:r>
        <w:r w:rsidRPr="00D27A13">
          <w:rPr>
            <w:rFonts w:ascii="Times New Roman" w:hAnsi="Times New Roman" w:cs="Times New Roman"/>
            <w:sz w:val="24"/>
            <w:szCs w:val="24"/>
          </w:rPr>
          <w:t>up</w:t>
        </w:r>
        <w:r w:rsidRPr="001A7BF7">
          <w:rPr>
            <w:rFonts w:ascii="Times New Roman" w:hAnsi="Times New Roman" w:cs="Times New Roman"/>
            <w:sz w:val="24"/>
            <w:szCs w:val="24"/>
          </w:rPr>
          <w:t>-</w:t>
        </w:r>
        <w:r w:rsidRPr="00D27A13">
          <w:rPr>
            <w:rFonts w:ascii="Times New Roman" w:hAnsi="Times New Roman" w:cs="Times New Roman"/>
            <w:sz w:val="24"/>
            <w:szCs w:val="24"/>
          </w:rPr>
          <w:t>to</w:t>
        </w:r>
        <w:r w:rsidRPr="001A7BF7">
          <w:rPr>
            <w:rFonts w:ascii="Times New Roman" w:hAnsi="Times New Roman" w:cs="Times New Roman"/>
            <w:sz w:val="24"/>
            <w:szCs w:val="24"/>
          </w:rPr>
          <w:t>-7-5-</w:t>
        </w:r>
        <w:r w:rsidRPr="00D27A13">
          <w:rPr>
            <w:rFonts w:ascii="Times New Roman" w:hAnsi="Times New Roman" w:cs="Times New Roman"/>
            <w:sz w:val="24"/>
            <w:szCs w:val="24"/>
          </w:rPr>
          <w:t>million</w:t>
        </w:r>
        <w:r w:rsidRPr="001A7BF7">
          <w:rPr>
            <w:rFonts w:ascii="Times New Roman" w:hAnsi="Times New Roman" w:cs="Times New Roman"/>
            <w:sz w:val="24"/>
            <w:szCs w:val="24"/>
          </w:rPr>
          <w:t>-</w:t>
        </w:r>
        <w:r w:rsidRPr="00D27A13">
          <w:rPr>
            <w:rFonts w:ascii="Times New Roman" w:hAnsi="Times New Roman" w:cs="Times New Roman"/>
            <w:sz w:val="24"/>
            <w:szCs w:val="24"/>
          </w:rPr>
          <w:t>to</w:t>
        </w:r>
        <w:r w:rsidRPr="001A7BF7">
          <w:rPr>
            <w:rFonts w:ascii="Times New Roman" w:hAnsi="Times New Roman" w:cs="Times New Roman"/>
            <w:sz w:val="24"/>
            <w:szCs w:val="24"/>
          </w:rPr>
          <w:t>-</w:t>
        </w:r>
        <w:r w:rsidRPr="00D27A13">
          <w:rPr>
            <w:rFonts w:ascii="Times New Roman" w:hAnsi="Times New Roman" w:cs="Times New Roman"/>
            <w:sz w:val="24"/>
            <w:szCs w:val="24"/>
          </w:rPr>
          <w:t>empower</w:t>
        </w:r>
        <w:r w:rsidRPr="001A7BF7">
          <w:rPr>
            <w:rFonts w:ascii="Times New Roman" w:hAnsi="Times New Roman" w:cs="Times New Roman"/>
            <w:sz w:val="24"/>
            <w:szCs w:val="24"/>
          </w:rPr>
          <w:t>-</w:t>
        </w:r>
        <w:r w:rsidRPr="00D27A13">
          <w:rPr>
            <w:rFonts w:ascii="Times New Roman" w:hAnsi="Times New Roman" w:cs="Times New Roman"/>
            <w:sz w:val="24"/>
            <w:szCs w:val="24"/>
          </w:rPr>
          <w:t>armenian</w:t>
        </w:r>
        <w:r w:rsidRPr="001A7BF7">
          <w:rPr>
            <w:rFonts w:ascii="Times New Roman" w:hAnsi="Times New Roman" w:cs="Times New Roman"/>
            <w:sz w:val="24"/>
            <w:szCs w:val="24"/>
          </w:rPr>
          <w:t>-</w:t>
        </w:r>
        <w:r w:rsidRPr="00D27A13">
          <w:rPr>
            <w:rFonts w:ascii="Times New Roman" w:hAnsi="Times New Roman" w:cs="Times New Roman"/>
            <w:sz w:val="24"/>
            <w:szCs w:val="24"/>
          </w:rPr>
          <w:t>youth</w:t>
        </w:r>
        <w:r w:rsidRPr="001A7BF7">
          <w:rPr>
            <w:rFonts w:ascii="Times New Roman" w:hAnsi="Times New Roman" w:cs="Times New Roman"/>
            <w:sz w:val="24"/>
            <w:szCs w:val="24"/>
          </w:rPr>
          <w:t>-</w:t>
        </w:r>
        <w:r w:rsidRPr="00D27A13">
          <w:rPr>
            <w:rFonts w:ascii="Times New Roman" w:hAnsi="Times New Roman" w:cs="Times New Roman"/>
            <w:sz w:val="24"/>
            <w:szCs w:val="24"/>
          </w:rPr>
          <w:t>and</w:t>
        </w:r>
        <w:r w:rsidRPr="001A7BF7">
          <w:rPr>
            <w:rFonts w:ascii="Times New Roman" w:hAnsi="Times New Roman" w:cs="Times New Roman"/>
            <w:sz w:val="24"/>
            <w:szCs w:val="24"/>
          </w:rPr>
          <w:t>-</w:t>
        </w:r>
        <w:r w:rsidRPr="00D27A13">
          <w:rPr>
            <w:rFonts w:ascii="Times New Roman" w:hAnsi="Times New Roman" w:cs="Times New Roman"/>
            <w:sz w:val="24"/>
            <w:szCs w:val="24"/>
          </w:rPr>
          <w:t>women</w:t>
        </w:r>
        <w:r w:rsidRPr="001A7BF7">
          <w:rPr>
            <w:rFonts w:ascii="Times New Roman" w:hAnsi="Times New Roman" w:cs="Times New Roman"/>
            <w:sz w:val="24"/>
            <w:szCs w:val="24"/>
          </w:rPr>
          <w:t>/</w:t>
        </w:r>
      </w:hyperlink>
      <w:r w:rsidRPr="001A7BF7">
        <w:rPr>
          <w:rFonts w:ascii="Times New Roman" w:hAnsi="Times New Roman" w:cs="Times New Roman"/>
          <w:sz w:val="24"/>
          <w:szCs w:val="24"/>
        </w:rPr>
        <w:t xml:space="preserve"> (дата обращения: 30.03.2022).</w:t>
      </w:r>
    </w:p>
    <w:p w14:paraId="3BC6E339" w14:textId="77777777" w:rsidR="00346E53" w:rsidRPr="001A7BF7"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 xml:space="preserve">USAID Ukraine monthly newsletter // U.S.- Ukraine Business Council. </w:t>
      </w:r>
      <w:r w:rsidRPr="001A7BF7">
        <w:rPr>
          <w:rFonts w:ascii="Times New Roman" w:hAnsi="Times New Roman" w:cs="Times New Roman"/>
          <w:sz w:val="24"/>
          <w:szCs w:val="24"/>
        </w:rPr>
        <w:t xml:space="preserve">2019. </w:t>
      </w:r>
      <w:r w:rsidRPr="00D27A13">
        <w:rPr>
          <w:rFonts w:ascii="Times New Roman" w:hAnsi="Times New Roman" w:cs="Times New Roman"/>
          <w:sz w:val="24"/>
          <w:szCs w:val="24"/>
        </w:rPr>
        <w:t>URL</w:t>
      </w:r>
      <w:r w:rsidRPr="001A7BF7">
        <w:rPr>
          <w:rFonts w:ascii="Times New Roman" w:hAnsi="Times New Roman" w:cs="Times New Roman"/>
          <w:sz w:val="24"/>
          <w:szCs w:val="24"/>
        </w:rPr>
        <w:t xml:space="preserve">: </w:t>
      </w:r>
      <w:r w:rsidRPr="00D27A13">
        <w:rPr>
          <w:rFonts w:ascii="Times New Roman" w:hAnsi="Times New Roman" w:cs="Times New Roman"/>
          <w:sz w:val="24"/>
          <w:szCs w:val="24"/>
        </w:rPr>
        <w:t>https</w:t>
      </w:r>
      <w:r w:rsidRPr="001A7BF7">
        <w:rPr>
          <w:rFonts w:ascii="Times New Roman" w:hAnsi="Times New Roman" w:cs="Times New Roman"/>
          <w:sz w:val="24"/>
          <w:szCs w:val="24"/>
        </w:rPr>
        <w:t>://</w:t>
      </w:r>
      <w:r w:rsidRPr="00D27A13">
        <w:rPr>
          <w:rFonts w:ascii="Times New Roman" w:hAnsi="Times New Roman" w:cs="Times New Roman"/>
          <w:sz w:val="24"/>
          <w:szCs w:val="24"/>
        </w:rPr>
        <w:t>www</w:t>
      </w:r>
      <w:r w:rsidRPr="001A7BF7">
        <w:rPr>
          <w:rFonts w:ascii="Times New Roman" w:hAnsi="Times New Roman" w:cs="Times New Roman"/>
          <w:sz w:val="24"/>
          <w:szCs w:val="24"/>
        </w:rPr>
        <w:t>.</w:t>
      </w:r>
      <w:r w:rsidRPr="00D27A13">
        <w:rPr>
          <w:rFonts w:ascii="Times New Roman" w:hAnsi="Times New Roman" w:cs="Times New Roman"/>
          <w:sz w:val="24"/>
          <w:szCs w:val="24"/>
        </w:rPr>
        <w:t>usubc</w:t>
      </w:r>
      <w:r w:rsidRPr="001A7BF7">
        <w:rPr>
          <w:rFonts w:ascii="Times New Roman" w:hAnsi="Times New Roman" w:cs="Times New Roman"/>
          <w:sz w:val="24"/>
          <w:szCs w:val="24"/>
        </w:rPr>
        <w:t>.</w:t>
      </w:r>
      <w:r w:rsidRPr="00D27A13">
        <w:rPr>
          <w:rFonts w:ascii="Times New Roman" w:hAnsi="Times New Roman" w:cs="Times New Roman"/>
          <w:sz w:val="24"/>
          <w:szCs w:val="24"/>
        </w:rPr>
        <w:t>org</w:t>
      </w:r>
      <w:r w:rsidRPr="001A7BF7">
        <w:rPr>
          <w:rFonts w:ascii="Times New Roman" w:hAnsi="Times New Roman" w:cs="Times New Roman"/>
          <w:sz w:val="24"/>
          <w:szCs w:val="24"/>
        </w:rPr>
        <w:t>/</w:t>
      </w:r>
      <w:r w:rsidRPr="00D27A13">
        <w:rPr>
          <w:rFonts w:ascii="Times New Roman" w:hAnsi="Times New Roman" w:cs="Times New Roman"/>
          <w:sz w:val="24"/>
          <w:szCs w:val="24"/>
        </w:rPr>
        <w:t>site</w:t>
      </w:r>
      <w:r w:rsidRPr="001A7BF7">
        <w:rPr>
          <w:rFonts w:ascii="Times New Roman" w:hAnsi="Times New Roman" w:cs="Times New Roman"/>
          <w:sz w:val="24"/>
          <w:szCs w:val="24"/>
        </w:rPr>
        <w:t>/</w:t>
      </w:r>
      <w:r w:rsidRPr="00D27A13">
        <w:rPr>
          <w:rFonts w:ascii="Times New Roman" w:hAnsi="Times New Roman" w:cs="Times New Roman"/>
          <w:sz w:val="24"/>
          <w:szCs w:val="24"/>
        </w:rPr>
        <w:t>recent</w:t>
      </w:r>
      <w:r w:rsidRPr="001A7BF7">
        <w:rPr>
          <w:rFonts w:ascii="Times New Roman" w:hAnsi="Times New Roman" w:cs="Times New Roman"/>
          <w:sz w:val="24"/>
          <w:szCs w:val="24"/>
        </w:rPr>
        <w:t>-</w:t>
      </w:r>
      <w:r w:rsidRPr="00D27A13">
        <w:rPr>
          <w:rFonts w:ascii="Times New Roman" w:hAnsi="Times New Roman" w:cs="Times New Roman"/>
          <w:sz w:val="24"/>
          <w:szCs w:val="24"/>
        </w:rPr>
        <w:t>news</w:t>
      </w:r>
      <w:r w:rsidRPr="001A7BF7">
        <w:rPr>
          <w:rFonts w:ascii="Times New Roman" w:hAnsi="Times New Roman" w:cs="Times New Roman"/>
          <w:sz w:val="24"/>
          <w:szCs w:val="24"/>
        </w:rPr>
        <w:t>/</w:t>
      </w:r>
      <w:r w:rsidRPr="00D27A13">
        <w:rPr>
          <w:rFonts w:ascii="Times New Roman" w:hAnsi="Times New Roman" w:cs="Times New Roman"/>
          <w:sz w:val="24"/>
          <w:szCs w:val="24"/>
        </w:rPr>
        <w:t>usaid</w:t>
      </w:r>
      <w:r w:rsidRPr="001A7BF7">
        <w:rPr>
          <w:rFonts w:ascii="Times New Roman" w:hAnsi="Times New Roman" w:cs="Times New Roman"/>
          <w:sz w:val="24"/>
          <w:szCs w:val="24"/>
        </w:rPr>
        <w:t>-</w:t>
      </w:r>
      <w:r w:rsidRPr="00D27A13">
        <w:rPr>
          <w:rFonts w:ascii="Times New Roman" w:hAnsi="Times New Roman" w:cs="Times New Roman"/>
          <w:sz w:val="24"/>
          <w:szCs w:val="24"/>
        </w:rPr>
        <w:t>ukraine</w:t>
      </w:r>
      <w:r w:rsidRPr="001A7BF7">
        <w:rPr>
          <w:rFonts w:ascii="Times New Roman" w:hAnsi="Times New Roman" w:cs="Times New Roman"/>
          <w:sz w:val="24"/>
          <w:szCs w:val="24"/>
        </w:rPr>
        <w:t>-</w:t>
      </w:r>
      <w:r w:rsidRPr="00D27A13">
        <w:rPr>
          <w:rFonts w:ascii="Times New Roman" w:hAnsi="Times New Roman" w:cs="Times New Roman"/>
          <w:sz w:val="24"/>
          <w:szCs w:val="24"/>
        </w:rPr>
        <w:t>monthly</w:t>
      </w:r>
      <w:r w:rsidRPr="001A7BF7">
        <w:rPr>
          <w:rFonts w:ascii="Times New Roman" w:hAnsi="Times New Roman" w:cs="Times New Roman"/>
          <w:sz w:val="24"/>
          <w:szCs w:val="24"/>
        </w:rPr>
        <w:t>-</w:t>
      </w:r>
      <w:r w:rsidRPr="00D27A13">
        <w:rPr>
          <w:rFonts w:ascii="Times New Roman" w:hAnsi="Times New Roman" w:cs="Times New Roman"/>
          <w:sz w:val="24"/>
          <w:szCs w:val="24"/>
        </w:rPr>
        <w:t>newsletter</w:t>
      </w:r>
      <w:r w:rsidRPr="001A7BF7">
        <w:rPr>
          <w:rFonts w:ascii="Times New Roman" w:hAnsi="Times New Roman" w:cs="Times New Roman"/>
          <w:sz w:val="24"/>
          <w:szCs w:val="24"/>
        </w:rPr>
        <w:t>--</w:t>
      </w:r>
      <w:r w:rsidRPr="00D27A13">
        <w:rPr>
          <w:rFonts w:ascii="Times New Roman" w:hAnsi="Times New Roman" w:cs="Times New Roman"/>
          <w:sz w:val="24"/>
          <w:szCs w:val="24"/>
        </w:rPr>
        <w:t>february</w:t>
      </w:r>
      <w:r w:rsidRPr="001A7BF7">
        <w:rPr>
          <w:rFonts w:ascii="Times New Roman" w:hAnsi="Times New Roman" w:cs="Times New Roman"/>
          <w:sz w:val="24"/>
          <w:szCs w:val="24"/>
        </w:rPr>
        <w:t>-2019 (дата обращения: 03.04.2022).</w:t>
      </w:r>
    </w:p>
    <w:p w14:paraId="5807E642" w14:textId="77777777" w:rsidR="00346E53" w:rsidRPr="00BA69F1" w:rsidRDefault="00346E53" w:rsidP="00346E53">
      <w:pPr>
        <w:pStyle w:val="a3"/>
        <w:numPr>
          <w:ilvl w:val="0"/>
          <w:numId w:val="7"/>
        </w:numPr>
        <w:spacing w:line="360" w:lineRule="auto"/>
        <w:ind w:left="0" w:firstLine="680"/>
        <w:jc w:val="both"/>
        <w:rPr>
          <w:rFonts w:ascii="Times New Roman" w:hAnsi="Times New Roman" w:cs="Times New Roman"/>
          <w:sz w:val="24"/>
          <w:szCs w:val="24"/>
        </w:rPr>
      </w:pPr>
      <w:proofErr w:type="spellStart"/>
      <w:r w:rsidRPr="005C12E0">
        <w:rPr>
          <w:rFonts w:ascii="Times New Roman" w:hAnsi="Times New Roman" w:cs="Times New Roman"/>
          <w:sz w:val="24"/>
          <w:szCs w:val="24"/>
        </w:rPr>
        <w:t>USApoRusski</w:t>
      </w:r>
      <w:proofErr w:type="spellEnd"/>
      <w:r w:rsidRPr="00BA69F1">
        <w:rPr>
          <w:rFonts w:ascii="Times New Roman" w:hAnsi="Times New Roman" w:cs="Times New Roman"/>
          <w:sz w:val="24"/>
          <w:szCs w:val="24"/>
        </w:rPr>
        <w:t xml:space="preserve"> // </w:t>
      </w:r>
      <w:proofErr w:type="spellStart"/>
      <w:r w:rsidRPr="005C12E0">
        <w:rPr>
          <w:rFonts w:ascii="Times New Roman" w:hAnsi="Times New Roman" w:cs="Times New Roman"/>
          <w:sz w:val="24"/>
          <w:szCs w:val="24"/>
        </w:rPr>
        <w:t>Twitter</w:t>
      </w:r>
      <w:proofErr w:type="spellEnd"/>
      <w:r w:rsidRPr="00BA69F1">
        <w:rPr>
          <w:rFonts w:ascii="Times New Roman" w:hAnsi="Times New Roman" w:cs="Times New Roman"/>
          <w:sz w:val="24"/>
          <w:szCs w:val="24"/>
        </w:rPr>
        <w:t xml:space="preserve">. 2022. </w:t>
      </w:r>
      <w:r w:rsidRPr="005C12E0">
        <w:rPr>
          <w:rFonts w:ascii="Times New Roman" w:hAnsi="Times New Roman" w:cs="Times New Roman"/>
          <w:sz w:val="24"/>
          <w:szCs w:val="24"/>
        </w:rPr>
        <w:t>URL</w:t>
      </w:r>
      <w:r w:rsidRPr="00BA69F1">
        <w:rPr>
          <w:rFonts w:ascii="Times New Roman" w:hAnsi="Times New Roman" w:cs="Times New Roman"/>
          <w:sz w:val="24"/>
          <w:szCs w:val="24"/>
        </w:rPr>
        <w:t xml:space="preserve">: </w:t>
      </w:r>
      <w:r w:rsidRPr="005C12E0">
        <w:rPr>
          <w:rFonts w:ascii="Times New Roman" w:hAnsi="Times New Roman" w:cs="Times New Roman"/>
          <w:sz w:val="24"/>
          <w:szCs w:val="24"/>
        </w:rPr>
        <w:t>https</w:t>
      </w:r>
      <w:r w:rsidRPr="00BA69F1">
        <w:rPr>
          <w:rFonts w:ascii="Times New Roman" w:hAnsi="Times New Roman" w:cs="Times New Roman"/>
          <w:sz w:val="24"/>
          <w:szCs w:val="24"/>
        </w:rPr>
        <w:t>://</w:t>
      </w:r>
      <w:r w:rsidRPr="005C12E0">
        <w:rPr>
          <w:rFonts w:ascii="Times New Roman" w:hAnsi="Times New Roman" w:cs="Times New Roman"/>
          <w:sz w:val="24"/>
          <w:szCs w:val="24"/>
        </w:rPr>
        <w:t>twitter</w:t>
      </w:r>
      <w:r w:rsidRPr="00BA69F1">
        <w:rPr>
          <w:rFonts w:ascii="Times New Roman" w:hAnsi="Times New Roman" w:cs="Times New Roman"/>
          <w:sz w:val="24"/>
          <w:szCs w:val="24"/>
        </w:rPr>
        <w:t>.</w:t>
      </w:r>
      <w:r w:rsidRPr="005C12E0">
        <w:rPr>
          <w:rFonts w:ascii="Times New Roman" w:hAnsi="Times New Roman" w:cs="Times New Roman"/>
          <w:sz w:val="24"/>
          <w:szCs w:val="24"/>
        </w:rPr>
        <w:t>com</w:t>
      </w:r>
      <w:r w:rsidRPr="00BA69F1">
        <w:rPr>
          <w:rFonts w:ascii="Times New Roman" w:hAnsi="Times New Roman" w:cs="Times New Roman"/>
          <w:sz w:val="24"/>
          <w:szCs w:val="24"/>
        </w:rPr>
        <w:t>/</w:t>
      </w:r>
      <w:r w:rsidRPr="005C12E0">
        <w:rPr>
          <w:rFonts w:ascii="Times New Roman" w:hAnsi="Times New Roman" w:cs="Times New Roman"/>
          <w:sz w:val="24"/>
          <w:szCs w:val="24"/>
        </w:rPr>
        <w:t>USApoRusski</w:t>
      </w:r>
      <w:r w:rsidRPr="00BA69F1">
        <w:rPr>
          <w:rFonts w:ascii="Times New Roman" w:hAnsi="Times New Roman" w:cs="Times New Roman"/>
          <w:sz w:val="24"/>
          <w:szCs w:val="24"/>
        </w:rPr>
        <w:t>?</w:t>
      </w:r>
      <w:r w:rsidRPr="005C12E0">
        <w:rPr>
          <w:rFonts w:ascii="Times New Roman" w:hAnsi="Times New Roman" w:cs="Times New Roman"/>
          <w:sz w:val="24"/>
          <w:szCs w:val="24"/>
        </w:rPr>
        <w:t>ref</w:t>
      </w:r>
      <w:r w:rsidRPr="00BA69F1">
        <w:rPr>
          <w:rFonts w:ascii="Times New Roman" w:hAnsi="Times New Roman" w:cs="Times New Roman"/>
          <w:sz w:val="24"/>
          <w:szCs w:val="24"/>
        </w:rPr>
        <w:t>_</w:t>
      </w:r>
      <w:r w:rsidRPr="005C12E0">
        <w:rPr>
          <w:rFonts w:ascii="Times New Roman" w:hAnsi="Times New Roman" w:cs="Times New Roman"/>
          <w:sz w:val="24"/>
          <w:szCs w:val="24"/>
        </w:rPr>
        <w:t>src</w:t>
      </w:r>
      <w:r w:rsidRPr="00BA69F1">
        <w:rPr>
          <w:rFonts w:ascii="Times New Roman" w:hAnsi="Times New Roman" w:cs="Times New Roman"/>
          <w:sz w:val="24"/>
          <w:szCs w:val="24"/>
        </w:rPr>
        <w:t>=</w:t>
      </w:r>
      <w:r w:rsidRPr="005C12E0">
        <w:rPr>
          <w:rFonts w:ascii="Times New Roman" w:hAnsi="Times New Roman" w:cs="Times New Roman"/>
          <w:sz w:val="24"/>
          <w:szCs w:val="24"/>
        </w:rPr>
        <w:t>twsrc</w:t>
      </w:r>
      <w:r w:rsidRPr="00BA69F1">
        <w:rPr>
          <w:rFonts w:ascii="Times New Roman" w:hAnsi="Times New Roman" w:cs="Times New Roman"/>
          <w:sz w:val="24"/>
          <w:szCs w:val="24"/>
        </w:rPr>
        <w:t>%5</w:t>
      </w:r>
      <w:r w:rsidRPr="005C12E0">
        <w:rPr>
          <w:rFonts w:ascii="Times New Roman" w:hAnsi="Times New Roman" w:cs="Times New Roman"/>
          <w:sz w:val="24"/>
          <w:szCs w:val="24"/>
        </w:rPr>
        <w:t>Egoogle</w:t>
      </w:r>
      <w:r w:rsidRPr="00BA69F1">
        <w:rPr>
          <w:rFonts w:ascii="Times New Roman" w:hAnsi="Times New Roman" w:cs="Times New Roman"/>
          <w:sz w:val="24"/>
          <w:szCs w:val="24"/>
        </w:rPr>
        <w:t>%7</w:t>
      </w:r>
      <w:r w:rsidRPr="005C12E0">
        <w:rPr>
          <w:rFonts w:ascii="Times New Roman" w:hAnsi="Times New Roman" w:cs="Times New Roman"/>
          <w:sz w:val="24"/>
          <w:szCs w:val="24"/>
        </w:rPr>
        <w:t>Ctwcamp</w:t>
      </w:r>
      <w:r w:rsidRPr="00BA69F1">
        <w:rPr>
          <w:rFonts w:ascii="Times New Roman" w:hAnsi="Times New Roman" w:cs="Times New Roman"/>
          <w:sz w:val="24"/>
          <w:szCs w:val="24"/>
        </w:rPr>
        <w:t>%5</w:t>
      </w:r>
      <w:r w:rsidRPr="005C12E0">
        <w:rPr>
          <w:rFonts w:ascii="Times New Roman" w:hAnsi="Times New Roman" w:cs="Times New Roman"/>
          <w:sz w:val="24"/>
          <w:szCs w:val="24"/>
        </w:rPr>
        <w:t>Eserp</w:t>
      </w:r>
      <w:r w:rsidRPr="00BA69F1">
        <w:rPr>
          <w:rFonts w:ascii="Times New Roman" w:hAnsi="Times New Roman" w:cs="Times New Roman"/>
          <w:sz w:val="24"/>
          <w:szCs w:val="24"/>
        </w:rPr>
        <w:t>%7</w:t>
      </w:r>
      <w:r w:rsidRPr="005C12E0">
        <w:rPr>
          <w:rFonts w:ascii="Times New Roman" w:hAnsi="Times New Roman" w:cs="Times New Roman"/>
          <w:sz w:val="24"/>
          <w:szCs w:val="24"/>
        </w:rPr>
        <w:t>Ctwgr</w:t>
      </w:r>
      <w:r w:rsidRPr="00BA69F1">
        <w:rPr>
          <w:rFonts w:ascii="Times New Roman" w:hAnsi="Times New Roman" w:cs="Times New Roman"/>
          <w:sz w:val="24"/>
          <w:szCs w:val="24"/>
        </w:rPr>
        <w:t>%5</w:t>
      </w:r>
      <w:r w:rsidRPr="005C12E0">
        <w:rPr>
          <w:rFonts w:ascii="Times New Roman" w:hAnsi="Times New Roman" w:cs="Times New Roman"/>
          <w:sz w:val="24"/>
          <w:szCs w:val="24"/>
        </w:rPr>
        <w:t>Eauthor</w:t>
      </w:r>
      <w:r w:rsidRPr="00BA69F1">
        <w:rPr>
          <w:rFonts w:ascii="Times New Roman" w:hAnsi="Times New Roman" w:cs="Times New Roman"/>
          <w:sz w:val="24"/>
          <w:szCs w:val="24"/>
        </w:rPr>
        <w:t xml:space="preserve"> (</w:t>
      </w:r>
      <w:r w:rsidRPr="001A7BF7">
        <w:rPr>
          <w:rFonts w:ascii="Times New Roman" w:hAnsi="Times New Roman" w:cs="Times New Roman"/>
          <w:sz w:val="24"/>
          <w:szCs w:val="24"/>
        </w:rPr>
        <w:t>дата</w:t>
      </w:r>
      <w:r w:rsidRPr="00BA69F1">
        <w:rPr>
          <w:rFonts w:ascii="Times New Roman" w:hAnsi="Times New Roman" w:cs="Times New Roman"/>
          <w:sz w:val="24"/>
          <w:szCs w:val="24"/>
        </w:rPr>
        <w:t xml:space="preserve"> </w:t>
      </w:r>
      <w:r w:rsidRPr="001A7BF7">
        <w:rPr>
          <w:rFonts w:ascii="Times New Roman" w:hAnsi="Times New Roman" w:cs="Times New Roman"/>
          <w:sz w:val="24"/>
          <w:szCs w:val="24"/>
        </w:rPr>
        <w:t>обращения</w:t>
      </w:r>
      <w:r w:rsidRPr="00BA69F1">
        <w:rPr>
          <w:rFonts w:ascii="Times New Roman" w:hAnsi="Times New Roman" w:cs="Times New Roman"/>
          <w:sz w:val="24"/>
          <w:szCs w:val="24"/>
        </w:rPr>
        <w:t>: 04.04.2022).</w:t>
      </w:r>
    </w:p>
    <w:p w14:paraId="4219690A" w14:textId="77777777" w:rsidR="00346E53" w:rsidRPr="003E2BD7" w:rsidRDefault="00346E53" w:rsidP="00346E53">
      <w:pPr>
        <w:pStyle w:val="a3"/>
        <w:numPr>
          <w:ilvl w:val="0"/>
          <w:numId w:val="7"/>
        </w:numPr>
        <w:spacing w:line="360" w:lineRule="auto"/>
        <w:ind w:left="0" w:firstLine="680"/>
        <w:jc w:val="both"/>
        <w:rPr>
          <w:rFonts w:ascii="Times New Roman" w:hAnsi="Times New Roman" w:cs="Times New Roman"/>
          <w:sz w:val="24"/>
          <w:szCs w:val="24"/>
          <w:lang w:val="en-US"/>
        </w:rPr>
      </w:pPr>
      <w:r w:rsidRPr="003E2BD7">
        <w:rPr>
          <w:rFonts w:ascii="Times New Roman" w:hAnsi="Times New Roman" w:cs="Times New Roman"/>
          <w:sz w:val="24"/>
          <w:szCs w:val="24"/>
          <w:lang w:val="en-US"/>
        </w:rPr>
        <w:t>Who we are // USAGM. 2022. URL: https://www.usagm.gov/who-we-are/mission/ (</w:t>
      </w:r>
      <w:r w:rsidRPr="00D27A13">
        <w:rPr>
          <w:rFonts w:ascii="Times New Roman" w:hAnsi="Times New Roman" w:cs="Times New Roman"/>
          <w:sz w:val="24"/>
          <w:szCs w:val="24"/>
        </w:rPr>
        <w:t>дата</w:t>
      </w:r>
      <w:r w:rsidRPr="003E2BD7">
        <w:rPr>
          <w:rFonts w:ascii="Times New Roman" w:hAnsi="Times New Roman" w:cs="Times New Roman"/>
          <w:sz w:val="24"/>
          <w:szCs w:val="24"/>
          <w:lang w:val="en-US"/>
        </w:rPr>
        <w:t xml:space="preserve"> </w:t>
      </w:r>
      <w:r w:rsidRPr="00D27A13">
        <w:rPr>
          <w:rFonts w:ascii="Times New Roman" w:hAnsi="Times New Roman" w:cs="Times New Roman"/>
          <w:sz w:val="24"/>
          <w:szCs w:val="24"/>
        </w:rPr>
        <w:t>обращения</w:t>
      </w:r>
      <w:r w:rsidRPr="003E2BD7">
        <w:rPr>
          <w:rFonts w:ascii="Times New Roman" w:hAnsi="Times New Roman" w:cs="Times New Roman"/>
          <w:sz w:val="24"/>
          <w:szCs w:val="24"/>
          <w:lang w:val="en-US"/>
        </w:rPr>
        <w:t>: 02.03.2022).</w:t>
      </w:r>
    </w:p>
    <w:p w14:paraId="63DF7029" w14:textId="77777777" w:rsidR="00346E53" w:rsidRPr="00E810E8"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E810E8">
        <w:rPr>
          <w:rFonts w:ascii="Times New Roman" w:hAnsi="Times New Roman" w:cs="Times New Roman"/>
          <w:sz w:val="24"/>
          <w:szCs w:val="24"/>
        </w:rPr>
        <w:t xml:space="preserve">ІНФОРМАЦІЯ ПРО НАС // ІНТЕРНЬЮЗ-УКРАЇНА. </w:t>
      </w:r>
      <w:r w:rsidRPr="00D27A13">
        <w:rPr>
          <w:rFonts w:ascii="Times New Roman" w:hAnsi="Times New Roman" w:cs="Times New Roman"/>
          <w:sz w:val="24"/>
          <w:szCs w:val="24"/>
        </w:rPr>
        <w:t>URL</w:t>
      </w:r>
      <w:r w:rsidRPr="00E810E8">
        <w:rPr>
          <w:rFonts w:ascii="Times New Roman" w:hAnsi="Times New Roman" w:cs="Times New Roman"/>
          <w:sz w:val="24"/>
          <w:szCs w:val="24"/>
        </w:rPr>
        <w:t xml:space="preserve">: </w:t>
      </w:r>
      <w:r w:rsidRPr="00D27A13">
        <w:rPr>
          <w:rFonts w:ascii="Times New Roman" w:hAnsi="Times New Roman" w:cs="Times New Roman"/>
          <w:sz w:val="24"/>
          <w:szCs w:val="24"/>
        </w:rPr>
        <w:t>https</w:t>
      </w:r>
      <w:r w:rsidRPr="00E810E8">
        <w:rPr>
          <w:rFonts w:ascii="Times New Roman" w:hAnsi="Times New Roman" w:cs="Times New Roman"/>
          <w:sz w:val="24"/>
          <w:szCs w:val="24"/>
        </w:rPr>
        <w:t>://</w:t>
      </w:r>
      <w:r w:rsidRPr="00D27A13">
        <w:rPr>
          <w:rFonts w:ascii="Times New Roman" w:hAnsi="Times New Roman" w:cs="Times New Roman"/>
          <w:sz w:val="24"/>
          <w:szCs w:val="24"/>
        </w:rPr>
        <w:t>internews</w:t>
      </w:r>
      <w:r w:rsidRPr="00E810E8">
        <w:rPr>
          <w:rFonts w:ascii="Times New Roman" w:hAnsi="Times New Roman" w:cs="Times New Roman"/>
          <w:sz w:val="24"/>
          <w:szCs w:val="24"/>
        </w:rPr>
        <w:t>.</w:t>
      </w:r>
      <w:r w:rsidRPr="00D27A13">
        <w:rPr>
          <w:rFonts w:ascii="Times New Roman" w:hAnsi="Times New Roman" w:cs="Times New Roman"/>
          <w:sz w:val="24"/>
          <w:szCs w:val="24"/>
        </w:rPr>
        <w:t>ua</w:t>
      </w:r>
      <w:r w:rsidRPr="00E810E8">
        <w:rPr>
          <w:rFonts w:ascii="Times New Roman" w:hAnsi="Times New Roman" w:cs="Times New Roman"/>
          <w:sz w:val="24"/>
          <w:szCs w:val="24"/>
        </w:rPr>
        <w:t>/</w:t>
      </w:r>
      <w:r w:rsidRPr="00D27A13">
        <w:rPr>
          <w:rFonts w:ascii="Times New Roman" w:hAnsi="Times New Roman" w:cs="Times New Roman"/>
          <w:sz w:val="24"/>
          <w:szCs w:val="24"/>
        </w:rPr>
        <w:t>about</w:t>
      </w:r>
      <w:r w:rsidRPr="00E810E8">
        <w:rPr>
          <w:rFonts w:ascii="Times New Roman" w:hAnsi="Times New Roman" w:cs="Times New Roman"/>
          <w:sz w:val="24"/>
          <w:szCs w:val="24"/>
        </w:rPr>
        <w:t>#</w:t>
      </w:r>
      <w:r w:rsidRPr="00D27A13">
        <w:rPr>
          <w:rFonts w:ascii="Times New Roman" w:hAnsi="Times New Roman" w:cs="Times New Roman"/>
          <w:sz w:val="24"/>
          <w:szCs w:val="24"/>
        </w:rPr>
        <w:t>report</w:t>
      </w:r>
      <w:r w:rsidRPr="00E810E8">
        <w:rPr>
          <w:rFonts w:ascii="Times New Roman" w:hAnsi="Times New Roman" w:cs="Times New Roman"/>
          <w:sz w:val="24"/>
          <w:szCs w:val="24"/>
        </w:rPr>
        <w:t xml:space="preserve"> (дата обращения: 03.04.2022).</w:t>
      </w:r>
    </w:p>
    <w:p w14:paraId="0DDEB255" w14:textId="77777777" w:rsidR="00346E53" w:rsidRDefault="00346E53" w:rsidP="00346E53">
      <w:pPr>
        <w:pStyle w:val="a3"/>
        <w:numPr>
          <w:ilvl w:val="0"/>
          <w:numId w:val="7"/>
        </w:numPr>
        <w:spacing w:line="360" w:lineRule="auto"/>
        <w:ind w:left="0" w:firstLine="680"/>
        <w:jc w:val="both"/>
        <w:rPr>
          <w:rFonts w:ascii="Times New Roman" w:hAnsi="Times New Roman" w:cs="Times New Roman"/>
          <w:sz w:val="24"/>
          <w:szCs w:val="24"/>
        </w:rPr>
      </w:pPr>
      <w:proofErr w:type="spellStart"/>
      <w:r w:rsidRPr="00E810E8">
        <w:rPr>
          <w:rFonts w:ascii="Times New Roman" w:hAnsi="Times New Roman" w:cs="Times New Roman"/>
          <w:sz w:val="24"/>
          <w:szCs w:val="24"/>
        </w:rPr>
        <w:t>Програма</w:t>
      </w:r>
      <w:proofErr w:type="spellEnd"/>
      <w:r w:rsidRPr="00E810E8">
        <w:rPr>
          <w:rFonts w:ascii="Times New Roman" w:hAnsi="Times New Roman" w:cs="Times New Roman"/>
          <w:sz w:val="24"/>
          <w:szCs w:val="24"/>
        </w:rPr>
        <w:t xml:space="preserve"> </w:t>
      </w:r>
      <w:r w:rsidRPr="00D27A13">
        <w:rPr>
          <w:rFonts w:ascii="Times New Roman" w:hAnsi="Times New Roman" w:cs="Times New Roman"/>
          <w:sz w:val="24"/>
          <w:szCs w:val="24"/>
        </w:rPr>
        <w:t>USAID</w:t>
      </w:r>
      <w:r w:rsidRPr="00E810E8">
        <w:rPr>
          <w:rFonts w:ascii="Times New Roman" w:hAnsi="Times New Roman" w:cs="Times New Roman"/>
          <w:sz w:val="24"/>
          <w:szCs w:val="24"/>
        </w:rPr>
        <w:t xml:space="preserve"> “РАДА: </w:t>
      </w:r>
      <w:proofErr w:type="spellStart"/>
      <w:r w:rsidRPr="00E810E8">
        <w:rPr>
          <w:rFonts w:ascii="Times New Roman" w:hAnsi="Times New Roman" w:cs="Times New Roman"/>
          <w:sz w:val="24"/>
          <w:szCs w:val="24"/>
        </w:rPr>
        <w:t>підзвітність</w:t>
      </w:r>
      <w:proofErr w:type="spellEnd"/>
      <w:r w:rsidRPr="00E810E8">
        <w:rPr>
          <w:rFonts w:ascii="Times New Roman" w:hAnsi="Times New Roman" w:cs="Times New Roman"/>
          <w:sz w:val="24"/>
          <w:szCs w:val="24"/>
        </w:rPr>
        <w:t xml:space="preserve">, </w:t>
      </w:r>
      <w:proofErr w:type="spellStart"/>
      <w:r w:rsidRPr="00E810E8">
        <w:rPr>
          <w:rFonts w:ascii="Times New Roman" w:hAnsi="Times New Roman" w:cs="Times New Roman"/>
          <w:sz w:val="24"/>
          <w:szCs w:val="24"/>
        </w:rPr>
        <w:t>відповідальність</w:t>
      </w:r>
      <w:proofErr w:type="spellEnd"/>
      <w:r w:rsidRPr="00E810E8">
        <w:rPr>
          <w:rFonts w:ascii="Times New Roman" w:hAnsi="Times New Roman" w:cs="Times New Roman"/>
          <w:sz w:val="24"/>
          <w:szCs w:val="24"/>
        </w:rPr>
        <w:t xml:space="preserve">, </w:t>
      </w:r>
      <w:proofErr w:type="spellStart"/>
      <w:r w:rsidRPr="00E810E8">
        <w:rPr>
          <w:rFonts w:ascii="Times New Roman" w:hAnsi="Times New Roman" w:cs="Times New Roman"/>
          <w:sz w:val="24"/>
          <w:szCs w:val="24"/>
        </w:rPr>
        <w:t>демократичне</w:t>
      </w:r>
      <w:proofErr w:type="spellEnd"/>
      <w:r w:rsidRPr="00E810E8">
        <w:rPr>
          <w:rFonts w:ascii="Times New Roman" w:hAnsi="Times New Roman" w:cs="Times New Roman"/>
          <w:sz w:val="24"/>
          <w:szCs w:val="24"/>
        </w:rPr>
        <w:t xml:space="preserve"> </w:t>
      </w:r>
      <w:proofErr w:type="spellStart"/>
      <w:r w:rsidRPr="00E810E8">
        <w:rPr>
          <w:rFonts w:ascii="Times New Roman" w:hAnsi="Times New Roman" w:cs="Times New Roman"/>
          <w:sz w:val="24"/>
          <w:szCs w:val="24"/>
        </w:rPr>
        <w:t>парламентське</w:t>
      </w:r>
      <w:proofErr w:type="spellEnd"/>
      <w:r w:rsidRPr="00E810E8">
        <w:rPr>
          <w:rFonts w:ascii="Times New Roman" w:hAnsi="Times New Roman" w:cs="Times New Roman"/>
          <w:sz w:val="24"/>
          <w:szCs w:val="24"/>
        </w:rPr>
        <w:t xml:space="preserve"> </w:t>
      </w:r>
      <w:proofErr w:type="spellStart"/>
      <w:r w:rsidRPr="00E810E8">
        <w:rPr>
          <w:rFonts w:ascii="Times New Roman" w:hAnsi="Times New Roman" w:cs="Times New Roman"/>
          <w:sz w:val="24"/>
          <w:szCs w:val="24"/>
        </w:rPr>
        <w:t>представництво</w:t>
      </w:r>
      <w:proofErr w:type="spellEnd"/>
      <w:r w:rsidRPr="00E810E8">
        <w:rPr>
          <w:rFonts w:ascii="Times New Roman" w:hAnsi="Times New Roman" w:cs="Times New Roman"/>
          <w:sz w:val="24"/>
          <w:szCs w:val="24"/>
        </w:rPr>
        <w:t xml:space="preserve">” // </w:t>
      </w:r>
      <w:proofErr w:type="spellStart"/>
      <w:r w:rsidRPr="00E810E8">
        <w:rPr>
          <w:rFonts w:ascii="Times New Roman" w:hAnsi="Times New Roman" w:cs="Times New Roman"/>
          <w:sz w:val="24"/>
          <w:szCs w:val="24"/>
        </w:rPr>
        <w:t>Лаборотор</w:t>
      </w:r>
      <w:r w:rsidRPr="00D27A13">
        <w:rPr>
          <w:rFonts w:ascii="Times New Roman" w:hAnsi="Times New Roman" w:cs="Times New Roman"/>
          <w:sz w:val="24"/>
          <w:szCs w:val="24"/>
        </w:rPr>
        <w:t>i</w:t>
      </w:r>
      <w:r w:rsidRPr="00E810E8">
        <w:rPr>
          <w:rFonts w:ascii="Times New Roman" w:hAnsi="Times New Roman" w:cs="Times New Roman"/>
          <w:sz w:val="24"/>
          <w:szCs w:val="24"/>
        </w:rPr>
        <w:t>я</w:t>
      </w:r>
      <w:proofErr w:type="spellEnd"/>
      <w:r w:rsidRPr="00E810E8">
        <w:rPr>
          <w:rFonts w:ascii="Times New Roman" w:hAnsi="Times New Roman" w:cs="Times New Roman"/>
          <w:sz w:val="24"/>
          <w:szCs w:val="24"/>
        </w:rPr>
        <w:t xml:space="preserve"> </w:t>
      </w:r>
      <w:proofErr w:type="spellStart"/>
      <w:r w:rsidRPr="00E810E8">
        <w:rPr>
          <w:rFonts w:ascii="Times New Roman" w:hAnsi="Times New Roman" w:cs="Times New Roman"/>
          <w:sz w:val="24"/>
          <w:szCs w:val="24"/>
        </w:rPr>
        <w:t>законодавчих</w:t>
      </w:r>
      <w:proofErr w:type="spellEnd"/>
      <w:r w:rsidRPr="00E810E8">
        <w:rPr>
          <w:rFonts w:ascii="Times New Roman" w:hAnsi="Times New Roman" w:cs="Times New Roman"/>
          <w:sz w:val="24"/>
          <w:szCs w:val="24"/>
        </w:rPr>
        <w:t xml:space="preserve"> </w:t>
      </w:r>
      <w:proofErr w:type="spellStart"/>
      <w:r w:rsidRPr="00D27A13">
        <w:rPr>
          <w:rFonts w:ascii="Times New Roman" w:hAnsi="Times New Roman" w:cs="Times New Roman"/>
          <w:sz w:val="24"/>
          <w:szCs w:val="24"/>
        </w:rPr>
        <w:t>i</w:t>
      </w:r>
      <w:r w:rsidRPr="00E810E8">
        <w:rPr>
          <w:rFonts w:ascii="Times New Roman" w:hAnsi="Times New Roman" w:cs="Times New Roman"/>
          <w:sz w:val="24"/>
          <w:szCs w:val="24"/>
        </w:rPr>
        <w:t>н</w:t>
      </w:r>
      <w:r w:rsidRPr="00D27A13">
        <w:rPr>
          <w:rFonts w:ascii="Times New Roman" w:hAnsi="Times New Roman" w:cs="Times New Roman"/>
          <w:sz w:val="24"/>
          <w:szCs w:val="24"/>
        </w:rPr>
        <w:t>i</w:t>
      </w:r>
      <w:r w:rsidRPr="00E810E8">
        <w:rPr>
          <w:rFonts w:ascii="Times New Roman" w:hAnsi="Times New Roman" w:cs="Times New Roman"/>
          <w:sz w:val="24"/>
          <w:szCs w:val="24"/>
        </w:rPr>
        <w:t>ц</w:t>
      </w:r>
      <w:r w:rsidRPr="00D27A13">
        <w:rPr>
          <w:rFonts w:ascii="Times New Roman" w:hAnsi="Times New Roman" w:cs="Times New Roman"/>
          <w:sz w:val="24"/>
          <w:szCs w:val="24"/>
        </w:rPr>
        <w:t>i</w:t>
      </w:r>
      <w:r w:rsidRPr="00E810E8">
        <w:rPr>
          <w:rFonts w:ascii="Times New Roman" w:hAnsi="Times New Roman" w:cs="Times New Roman"/>
          <w:sz w:val="24"/>
          <w:szCs w:val="24"/>
        </w:rPr>
        <w:t>атив</w:t>
      </w:r>
      <w:proofErr w:type="spellEnd"/>
      <w:r w:rsidRPr="00E810E8">
        <w:rPr>
          <w:rFonts w:ascii="Times New Roman" w:hAnsi="Times New Roman" w:cs="Times New Roman"/>
          <w:sz w:val="24"/>
          <w:szCs w:val="24"/>
        </w:rPr>
        <w:t xml:space="preserve">. </w:t>
      </w:r>
      <w:r w:rsidRPr="00256433">
        <w:rPr>
          <w:rFonts w:ascii="Times New Roman" w:hAnsi="Times New Roman" w:cs="Times New Roman"/>
          <w:sz w:val="24"/>
          <w:szCs w:val="24"/>
        </w:rPr>
        <w:t>2021.</w:t>
      </w:r>
      <w:r w:rsidRPr="003E2BD7">
        <w:rPr>
          <w:rFonts w:ascii="Times New Roman" w:hAnsi="Times New Roman" w:cs="Times New Roman"/>
          <w:sz w:val="24"/>
          <w:szCs w:val="24"/>
          <w:lang w:val="en-US"/>
        </w:rPr>
        <w:t>URL</w:t>
      </w:r>
      <w:r w:rsidRPr="00256433">
        <w:rPr>
          <w:rFonts w:ascii="Times New Roman" w:hAnsi="Times New Roman" w:cs="Times New Roman"/>
          <w:sz w:val="24"/>
          <w:szCs w:val="24"/>
        </w:rPr>
        <w:t xml:space="preserve">: </w:t>
      </w:r>
      <w:hyperlink r:id="rId22" w:history="1">
        <w:r w:rsidRPr="003E2BD7">
          <w:rPr>
            <w:rFonts w:ascii="Times New Roman" w:hAnsi="Times New Roman" w:cs="Times New Roman"/>
            <w:sz w:val="24"/>
            <w:szCs w:val="24"/>
            <w:lang w:val="en-US"/>
          </w:rPr>
          <w:t>https</w:t>
        </w:r>
        <w:r w:rsidRPr="00256433">
          <w:rPr>
            <w:rFonts w:ascii="Times New Roman" w:hAnsi="Times New Roman" w:cs="Times New Roman"/>
            <w:sz w:val="24"/>
            <w:szCs w:val="24"/>
          </w:rPr>
          <w:t>://</w:t>
        </w:r>
        <w:proofErr w:type="spellStart"/>
        <w:r w:rsidRPr="003E2BD7">
          <w:rPr>
            <w:rFonts w:ascii="Times New Roman" w:hAnsi="Times New Roman" w:cs="Times New Roman"/>
            <w:sz w:val="24"/>
            <w:szCs w:val="24"/>
            <w:lang w:val="en-US"/>
          </w:rPr>
          <w:t>parlament</w:t>
        </w:r>
        <w:proofErr w:type="spellEnd"/>
        <w:r w:rsidRPr="00256433">
          <w:rPr>
            <w:rFonts w:ascii="Times New Roman" w:hAnsi="Times New Roman" w:cs="Times New Roman"/>
            <w:sz w:val="24"/>
            <w:szCs w:val="24"/>
          </w:rPr>
          <w:t>.</w:t>
        </w:r>
        <w:r w:rsidRPr="003E2BD7">
          <w:rPr>
            <w:rFonts w:ascii="Times New Roman" w:hAnsi="Times New Roman" w:cs="Times New Roman"/>
            <w:sz w:val="24"/>
            <w:szCs w:val="24"/>
            <w:lang w:val="en-US"/>
          </w:rPr>
          <w:t>org</w:t>
        </w:r>
        <w:r w:rsidRPr="00256433">
          <w:rPr>
            <w:rFonts w:ascii="Times New Roman" w:hAnsi="Times New Roman" w:cs="Times New Roman"/>
            <w:sz w:val="24"/>
            <w:szCs w:val="24"/>
          </w:rPr>
          <w:t>.</w:t>
        </w:r>
        <w:proofErr w:type="spellStart"/>
        <w:r w:rsidRPr="003E2BD7">
          <w:rPr>
            <w:rFonts w:ascii="Times New Roman" w:hAnsi="Times New Roman" w:cs="Times New Roman"/>
            <w:sz w:val="24"/>
            <w:szCs w:val="24"/>
            <w:lang w:val="en-US"/>
          </w:rPr>
          <w:t>ua</w:t>
        </w:r>
        <w:proofErr w:type="spellEnd"/>
        <w:r w:rsidRPr="00256433">
          <w:rPr>
            <w:rFonts w:ascii="Times New Roman" w:hAnsi="Times New Roman" w:cs="Times New Roman"/>
            <w:sz w:val="24"/>
            <w:szCs w:val="24"/>
          </w:rPr>
          <w:t>/</w:t>
        </w:r>
        <w:proofErr w:type="spellStart"/>
        <w:r w:rsidRPr="003E2BD7">
          <w:rPr>
            <w:rFonts w:ascii="Times New Roman" w:hAnsi="Times New Roman" w:cs="Times New Roman"/>
            <w:sz w:val="24"/>
            <w:szCs w:val="24"/>
            <w:lang w:val="en-US"/>
          </w:rPr>
          <w:t>sotsialna</w:t>
        </w:r>
        <w:proofErr w:type="spellEnd"/>
        <w:r w:rsidRPr="00256433">
          <w:rPr>
            <w:rFonts w:ascii="Times New Roman" w:hAnsi="Times New Roman" w:cs="Times New Roman"/>
            <w:sz w:val="24"/>
            <w:szCs w:val="24"/>
          </w:rPr>
          <w:t>-</w:t>
        </w:r>
        <w:proofErr w:type="spellStart"/>
        <w:r w:rsidRPr="003E2BD7">
          <w:rPr>
            <w:rFonts w:ascii="Times New Roman" w:hAnsi="Times New Roman" w:cs="Times New Roman"/>
            <w:sz w:val="24"/>
            <w:szCs w:val="24"/>
            <w:lang w:val="en-US"/>
          </w:rPr>
          <w:t>politika</w:t>
        </w:r>
        <w:proofErr w:type="spellEnd"/>
        <w:r w:rsidRPr="00256433">
          <w:rPr>
            <w:rFonts w:ascii="Times New Roman" w:hAnsi="Times New Roman" w:cs="Times New Roman"/>
            <w:sz w:val="24"/>
            <w:szCs w:val="24"/>
          </w:rPr>
          <w:t>/</w:t>
        </w:r>
        <w:proofErr w:type="spellStart"/>
        <w:r w:rsidRPr="003E2BD7">
          <w:rPr>
            <w:rFonts w:ascii="Times New Roman" w:hAnsi="Times New Roman" w:cs="Times New Roman"/>
            <w:sz w:val="24"/>
            <w:szCs w:val="24"/>
            <w:lang w:val="en-US"/>
          </w:rPr>
          <w:t>programa</w:t>
        </w:r>
        <w:proofErr w:type="spellEnd"/>
        <w:r w:rsidRPr="00256433">
          <w:rPr>
            <w:rFonts w:ascii="Times New Roman" w:hAnsi="Times New Roman" w:cs="Times New Roman"/>
            <w:sz w:val="24"/>
            <w:szCs w:val="24"/>
          </w:rPr>
          <w:t>-</w:t>
        </w:r>
        <w:proofErr w:type="spellStart"/>
        <w:r w:rsidRPr="003E2BD7">
          <w:rPr>
            <w:rFonts w:ascii="Times New Roman" w:hAnsi="Times New Roman" w:cs="Times New Roman"/>
            <w:sz w:val="24"/>
            <w:szCs w:val="24"/>
            <w:lang w:val="en-US"/>
          </w:rPr>
          <w:t>rada</w:t>
        </w:r>
        <w:proofErr w:type="spellEnd"/>
        <w:r w:rsidRPr="00256433">
          <w:rPr>
            <w:rFonts w:ascii="Times New Roman" w:hAnsi="Times New Roman" w:cs="Times New Roman"/>
            <w:sz w:val="24"/>
            <w:szCs w:val="24"/>
          </w:rPr>
          <w:t>/</w:t>
        </w:r>
      </w:hyperlink>
      <w:r w:rsidRPr="00256433">
        <w:rPr>
          <w:rFonts w:ascii="Times New Roman" w:hAnsi="Times New Roman" w:cs="Times New Roman"/>
          <w:sz w:val="24"/>
          <w:szCs w:val="24"/>
        </w:rPr>
        <w:t xml:space="preserve"> (</w:t>
      </w:r>
      <w:r w:rsidRPr="00D27A13">
        <w:rPr>
          <w:rFonts w:ascii="Times New Roman" w:hAnsi="Times New Roman" w:cs="Times New Roman"/>
          <w:sz w:val="24"/>
          <w:szCs w:val="24"/>
        </w:rPr>
        <w:t>дата</w:t>
      </w:r>
      <w:r w:rsidRPr="00256433">
        <w:rPr>
          <w:rFonts w:ascii="Times New Roman" w:hAnsi="Times New Roman" w:cs="Times New Roman"/>
          <w:sz w:val="24"/>
          <w:szCs w:val="24"/>
        </w:rPr>
        <w:t xml:space="preserve"> </w:t>
      </w:r>
      <w:r w:rsidRPr="00D27A13">
        <w:rPr>
          <w:rFonts w:ascii="Times New Roman" w:hAnsi="Times New Roman" w:cs="Times New Roman"/>
          <w:sz w:val="24"/>
          <w:szCs w:val="24"/>
        </w:rPr>
        <w:t>обращения</w:t>
      </w:r>
      <w:r w:rsidRPr="00256433">
        <w:rPr>
          <w:rFonts w:ascii="Times New Roman" w:hAnsi="Times New Roman" w:cs="Times New Roman"/>
          <w:sz w:val="24"/>
          <w:szCs w:val="24"/>
        </w:rPr>
        <w:t>: 03.04.2022)</w:t>
      </w:r>
      <w:r>
        <w:rPr>
          <w:rFonts w:ascii="Times New Roman" w:hAnsi="Times New Roman" w:cs="Times New Roman"/>
          <w:sz w:val="24"/>
          <w:szCs w:val="24"/>
        </w:rPr>
        <w:t>.</w:t>
      </w:r>
    </w:p>
    <w:p w14:paraId="336C2DC3" w14:textId="77777777" w:rsidR="00346E53" w:rsidRPr="00256433"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E810E8">
        <w:rPr>
          <w:rFonts w:ascii="Times New Roman" w:hAnsi="Times New Roman" w:cs="Times New Roman"/>
          <w:sz w:val="24"/>
          <w:szCs w:val="24"/>
        </w:rPr>
        <w:t xml:space="preserve">РІЧНИЙ ЗВІТ 2020 // ІНТЕРНЬЮЗ-УКРАЇНА. </w:t>
      </w:r>
      <w:r w:rsidRPr="00D27A13">
        <w:rPr>
          <w:rFonts w:ascii="Times New Roman" w:hAnsi="Times New Roman" w:cs="Times New Roman"/>
          <w:sz w:val="24"/>
          <w:szCs w:val="24"/>
        </w:rPr>
        <w:t>URL</w:t>
      </w:r>
      <w:r w:rsidRPr="00E810E8">
        <w:rPr>
          <w:rFonts w:ascii="Times New Roman" w:hAnsi="Times New Roman" w:cs="Times New Roman"/>
          <w:sz w:val="24"/>
          <w:szCs w:val="24"/>
        </w:rPr>
        <w:t xml:space="preserve">: </w:t>
      </w:r>
      <w:r w:rsidRPr="00D27A13">
        <w:rPr>
          <w:rFonts w:ascii="Times New Roman" w:hAnsi="Times New Roman" w:cs="Times New Roman"/>
          <w:sz w:val="24"/>
          <w:szCs w:val="24"/>
        </w:rPr>
        <w:t>https</w:t>
      </w:r>
      <w:r w:rsidRPr="00E810E8">
        <w:rPr>
          <w:rFonts w:ascii="Times New Roman" w:hAnsi="Times New Roman" w:cs="Times New Roman"/>
          <w:sz w:val="24"/>
          <w:szCs w:val="24"/>
        </w:rPr>
        <w:t>://</w:t>
      </w:r>
      <w:r w:rsidRPr="00D27A13">
        <w:rPr>
          <w:rFonts w:ascii="Times New Roman" w:hAnsi="Times New Roman" w:cs="Times New Roman"/>
          <w:sz w:val="24"/>
          <w:szCs w:val="24"/>
        </w:rPr>
        <w:t>internews</w:t>
      </w:r>
      <w:r w:rsidRPr="00E810E8">
        <w:rPr>
          <w:rFonts w:ascii="Times New Roman" w:hAnsi="Times New Roman" w:cs="Times New Roman"/>
          <w:sz w:val="24"/>
          <w:szCs w:val="24"/>
        </w:rPr>
        <w:t>.</w:t>
      </w:r>
      <w:r w:rsidRPr="00D27A13">
        <w:rPr>
          <w:rFonts w:ascii="Times New Roman" w:hAnsi="Times New Roman" w:cs="Times New Roman"/>
          <w:sz w:val="24"/>
          <w:szCs w:val="24"/>
        </w:rPr>
        <w:t>ua</w:t>
      </w:r>
      <w:r w:rsidRPr="00E810E8">
        <w:rPr>
          <w:rFonts w:ascii="Times New Roman" w:hAnsi="Times New Roman" w:cs="Times New Roman"/>
          <w:sz w:val="24"/>
          <w:szCs w:val="24"/>
        </w:rPr>
        <w:t>/</w:t>
      </w:r>
      <w:r w:rsidRPr="00D27A13">
        <w:rPr>
          <w:rFonts w:ascii="Times New Roman" w:hAnsi="Times New Roman" w:cs="Times New Roman"/>
          <w:sz w:val="24"/>
          <w:szCs w:val="24"/>
        </w:rPr>
        <w:t>report</w:t>
      </w:r>
      <w:r w:rsidRPr="00E810E8">
        <w:rPr>
          <w:rFonts w:ascii="Times New Roman" w:hAnsi="Times New Roman" w:cs="Times New Roman"/>
          <w:sz w:val="24"/>
          <w:szCs w:val="24"/>
        </w:rPr>
        <w:t>/2020-</w:t>
      </w:r>
      <w:r w:rsidRPr="00D27A13">
        <w:rPr>
          <w:rFonts w:ascii="Times New Roman" w:hAnsi="Times New Roman" w:cs="Times New Roman"/>
          <w:sz w:val="24"/>
          <w:szCs w:val="24"/>
        </w:rPr>
        <w:t>year</w:t>
      </w:r>
      <w:r w:rsidRPr="00E810E8">
        <w:rPr>
          <w:rFonts w:ascii="Times New Roman" w:hAnsi="Times New Roman" w:cs="Times New Roman"/>
          <w:sz w:val="24"/>
          <w:szCs w:val="24"/>
        </w:rPr>
        <w:t xml:space="preserve"> (дата обращения: 03.04.2022).</w:t>
      </w:r>
    </w:p>
    <w:p w14:paraId="5824653C" w14:textId="77777777" w:rsidR="00346E53" w:rsidRPr="00A92B25" w:rsidRDefault="00346E53" w:rsidP="00346E53">
      <w:pPr>
        <w:pStyle w:val="a3"/>
        <w:spacing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Документы Конгресса и Сената США:</w:t>
      </w:r>
    </w:p>
    <w:p w14:paraId="074C8F02" w14:textId="77777777" w:rsidR="00346E53" w:rsidRPr="003E2BD7" w:rsidRDefault="00346E53" w:rsidP="00346E53">
      <w:pPr>
        <w:pStyle w:val="a3"/>
        <w:numPr>
          <w:ilvl w:val="0"/>
          <w:numId w:val="7"/>
        </w:numPr>
        <w:spacing w:line="360" w:lineRule="auto"/>
        <w:ind w:left="0" w:firstLine="680"/>
        <w:jc w:val="both"/>
        <w:rPr>
          <w:rFonts w:ascii="Times New Roman" w:hAnsi="Times New Roman" w:cs="Times New Roman"/>
          <w:sz w:val="24"/>
          <w:szCs w:val="24"/>
          <w:lang w:val="en-US"/>
        </w:rPr>
      </w:pPr>
      <w:r w:rsidRPr="003E2BD7">
        <w:rPr>
          <w:rFonts w:ascii="Times New Roman" w:hAnsi="Times New Roman" w:cs="Times New Roman"/>
          <w:sz w:val="24"/>
          <w:szCs w:val="24"/>
          <w:lang w:val="en-US"/>
        </w:rPr>
        <w:t xml:space="preserve">Coordinator Jim </w:t>
      </w:r>
      <w:proofErr w:type="spellStart"/>
      <w:r w:rsidRPr="003E2BD7">
        <w:rPr>
          <w:rFonts w:ascii="Times New Roman" w:hAnsi="Times New Roman" w:cs="Times New Roman"/>
          <w:sz w:val="24"/>
          <w:szCs w:val="24"/>
          <w:lang w:val="en-US"/>
        </w:rPr>
        <w:t>Kulikowski’s</w:t>
      </w:r>
      <w:proofErr w:type="spellEnd"/>
      <w:r w:rsidRPr="003E2BD7">
        <w:rPr>
          <w:rFonts w:ascii="Times New Roman" w:hAnsi="Times New Roman" w:cs="Times New Roman"/>
          <w:sz w:val="24"/>
          <w:szCs w:val="24"/>
          <w:lang w:val="en-US"/>
        </w:rPr>
        <w:t xml:space="preserve"> Testimony Before the House Appropriations Subcommittee on State, Foreign Operations, and Related Programs. United States Efforts to Counter Russian Disinformation and Malign Influence. 116th Congress. 2019. URL: https://www.congress.gov/116/meeting/house/109748/witnesses/HHRG-116-AP04-Wstate-KulikowskiJ-20190710.pdf (</w:t>
      </w:r>
      <w:r w:rsidRPr="00D27A13">
        <w:rPr>
          <w:rFonts w:ascii="Times New Roman" w:hAnsi="Times New Roman" w:cs="Times New Roman"/>
          <w:sz w:val="24"/>
          <w:szCs w:val="24"/>
        </w:rPr>
        <w:t>дата</w:t>
      </w:r>
      <w:r w:rsidRPr="003E2BD7">
        <w:rPr>
          <w:rFonts w:ascii="Times New Roman" w:hAnsi="Times New Roman" w:cs="Times New Roman"/>
          <w:sz w:val="24"/>
          <w:szCs w:val="24"/>
          <w:lang w:val="en-US"/>
        </w:rPr>
        <w:t xml:space="preserve"> </w:t>
      </w:r>
      <w:r w:rsidRPr="00D27A13">
        <w:rPr>
          <w:rFonts w:ascii="Times New Roman" w:hAnsi="Times New Roman" w:cs="Times New Roman"/>
          <w:sz w:val="24"/>
          <w:szCs w:val="24"/>
        </w:rPr>
        <w:t>обращения</w:t>
      </w:r>
      <w:r w:rsidRPr="003E2BD7">
        <w:rPr>
          <w:rFonts w:ascii="Times New Roman" w:hAnsi="Times New Roman" w:cs="Times New Roman"/>
          <w:sz w:val="24"/>
          <w:szCs w:val="24"/>
          <w:lang w:val="en-US"/>
        </w:rPr>
        <w:t>: 04.04.2022).</w:t>
      </w:r>
    </w:p>
    <w:p w14:paraId="1F16FBE5" w14:textId="77777777" w:rsidR="00346E53" w:rsidRPr="00EF4B39"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 xml:space="preserve">Department of State, Foreign Operations, and Related Programs Appropriations Bill. 117th Congress. </w:t>
      </w:r>
      <w:r w:rsidRPr="00BA69F1">
        <w:rPr>
          <w:rFonts w:ascii="Times New Roman" w:hAnsi="Times New Roman" w:cs="Times New Roman"/>
          <w:sz w:val="24"/>
          <w:szCs w:val="24"/>
        </w:rPr>
        <w:t xml:space="preserve">2022. </w:t>
      </w:r>
      <w:r w:rsidRPr="005C12E0">
        <w:rPr>
          <w:rFonts w:ascii="Times New Roman" w:hAnsi="Times New Roman" w:cs="Times New Roman"/>
          <w:sz w:val="24"/>
          <w:szCs w:val="24"/>
        </w:rPr>
        <w:t>URL</w:t>
      </w:r>
      <w:r w:rsidRPr="00EF4B39">
        <w:rPr>
          <w:rFonts w:ascii="Times New Roman" w:hAnsi="Times New Roman" w:cs="Times New Roman"/>
          <w:sz w:val="24"/>
          <w:szCs w:val="24"/>
        </w:rPr>
        <w:t xml:space="preserve">: </w:t>
      </w:r>
      <w:r w:rsidRPr="005C12E0">
        <w:rPr>
          <w:rFonts w:ascii="Times New Roman" w:hAnsi="Times New Roman" w:cs="Times New Roman"/>
          <w:sz w:val="24"/>
          <w:szCs w:val="24"/>
        </w:rPr>
        <w:t>https</w:t>
      </w:r>
      <w:r w:rsidRPr="00EF4B39">
        <w:rPr>
          <w:rFonts w:ascii="Times New Roman" w:hAnsi="Times New Roman" w:cs="Times New Roman"/>
          <w:sz w:val="24"/>
          <w:szCs w:val="24"/>
        </w:rPr>
        <w:t>://</w:t>
      </w:r>
      <w:r w:rsidRPr="005C12E0">
        <w:rPr>
          <w:rFonts w:ascii="Times New Roman" w:hAnsi="Times New Roman" w:cs="Times New Roman"/>
          <w:sz w:val="24"/>
          <w:szCs w:val="24"/>
        </w:rPr>
        <w:t>www</w:t>
      </w:r>
      <w:r w:rsidRPr="00EF4B39">
        <w:rPr>
          <w:rFonts w:ascii="Times New Roman" w:hAnsi="Times New Roman" w:cs="Times New Roman"/>
          <w:sz w:val="24"/>
          <w:szCs w:val="24"/>
        </w:rPr>
        <w:t>.</w:t>
      </w:r>
      <w:r w:rsidRPr="005C12E0">
        <w:rPr>
          <w:rFonts w:ascii="Times New Roman" w:hAnsi="Times New Roman" w:cs="Times New Roman"/>
          <w:sz w:val="24"/>
          <w:szCs w:val="24"/>
        </w:rPr>
        <w:t>congress</w:t>
      </w:r>
      <w:r w:rsidRPr="00EF4B39">
        <w:rPr>
          <w:rFonts w:ascii="Times New Roman" w:hAnsi="Times New Roman" w:cs="Times New Roman"/>
          <w:sz w:val="24"/>
          <w:szCs w:val="24"/>
        </w:rPr>
        <w:t>.</w:t>
      </w:r>
      <w:r w:rsidRPr="005C12E0">
        <w:rPr>
          <w:rFonts w:ascii="Times New Roman" w:hAnsi="Times New Roman" w:cs="Times New Roman"/>
          <w:sz w:val="24"/>
          <w:szCs w:val="24"/>
        </w:rPr>
        <w:t>gov</w:t>
      </w:r>
      <w:r w:rsidRPr="00EF4B39">
        <w:rPr>
          <w:rFonts w:ascii="Times New Roman" w:hAnsi="Times New Roman" w:cs="Times New Roman"/>
          <w:sz w:val="24"/>
          <w:szCs w:val="24"/>
        </w:rPr>
        <w:t>/</w:t>
      </w:r>
      <w:r w:rsidRPr="005C12E0">
        <w:rPr>
          <w:rFonts w:ascii="Times New Roman" w:hAnsi="Times New Roman" w:cs="Times New Roman"/>
          <w:sz w:val="24"/>
          <w:szCs w:val="24"/>
        </w:rPr>
        <w:t>bill</w:t>
      </w:r>
      <w:r w:rsidRPr="00EF4B39">
        <w:rPr>
          <w:rFonts w:ascii="Times New Roman" w:hAnsi="Times New Roman" w:cs="Times New Roman"/>
          <w:sz w:val="24"/>
          <w:szCs w:val="24"/>
        </w:rPr>
        <w:t>/117</w:t>
      </w:r>
      <w:r w:rsidRPr="005C12E0">
        <w:rPr>
          <w:rFonts w:ascii="Times New Roman" w:hAnsi="Times New Roman" w:cs="Times New Roman"/>
          <w:sz w:val="24"/>
          <w:szCs w:val="24"/>
        </w:rPr>
        <w:t>th</w:t>
      </w:r>
      <w:r w:rsidRPr="00EF4B39">
        <w:rPr>
          <w:rFonts w:ascii="Times New Roman" w:hAnsi="Times New Roman" w:cs="Times New Roman"/>
          <w:sz w:val="24"/>
          <w:szCs w:val="24"/>
        </w:rPr>
        <w:t>-</w:t>
      </w:r>
      <w:r w:rsidRPr="005C12E0">
        <w:rPr>
          <w:rFonts w:ascii="Times New Roman" w:hAnsi="Times New Roman" w:cs="Times New Roman"/>
          <w:sz w:val="24"/>
          <w:szCs w:val="24"/>
        </w:rPr>
        <w:t>congress</w:t>
      </w:r>
      <w:r w:rsidRPr="00EF4B39">
        <w:rPr>
          <w:rFonts w:ascii="Times New Roman" w:hAnsi="Times New Roman" w:cs="Times New Roman"/>
          <w:sz w:val="24"/>
          <w:szCs w:val="24"/>
        </w:rPr>
        <w:t>/</w:t>
      </w:r>
      <w:r w:rsidRPr="005C12E0">
        <w:rPr>
          <w:rFonts w:ascii="Times New Roman" w:hAnsi="Times New Roman" w:cs="Times New Roman"/>
          <w:sz w:val="24"/>
          <w:szCs w:val="24"/>
        </w:rPr>
        <w:t>senate</w:t>
      </w:r>
      <w:r w:rsidRPr="00EF4B39">
        <w:rPr>
          <w:rFonts w:ascii="Times New Roman" w:hAnsi="Times New Roman" w:cs="Times New Roman"/>
          <w:sz w:val="24"/>
          <w:szCs w:val="24"/>
        </w:rPr>
        <w:t>-</w:t>
      </w:r>
      <w:r w:rsidRPr="005C12E0">
        <w:rPr>
          <w:rFonts w:ascii="Times New Roman" w:hAnsi="Times New Roman" w:cs="Times New Roman"/>
          <w:sz w:val="24"/>
          <w:szCs w:val="24"/>
        </w:rPr>
        <w:t>bill</w:t>
      </w:r>
      <w:r w:rsidRPr="00EF4B39">
        <w:rPr>
          <w:rFonts w:ascii="Times New Roman" w:hAnsi="Times New Roman" w:cs="Times New Roman"/>
          <w:sz w:val="24"/>
          <w:szCs w:val="24"/>
        </w:rPr>
        <w:t>/3075 (</w:t>
      </w:r>
      <w:r w:rsidRPr="00D27A13">
        <w:rPr>
          <w:rFonts w:ascii="Times New Roman" w:hAnsi="Times New Roman" w:cs="Times New Roman"/>
          <w:sz w:val="24"/>
          <w:szCs w:val="24"/>
        </w:rPr>
        <w:t>дата</w:t>
      </w:r>
      <w:r w:rsidRPr="00EF4B39">
        <w:rPr>
          <w:rFonts w:ascii="Times New Roman" w:hAnsi="Times New Roman" w:cs="Times New Roman"/>
          <w:sz w:val="24"/>
          <w:szCs w:val="24"/>
        </w:rPr>
        <w:t xml:space="preserve"> </w:t>
      </w:r>
      <w:r w:rsidRPr="00D27A13">
        <w:rPr>
          <w:rFonts w:ascii="Times New Roman" w:hAnsi="Times New Roman" w:cs="Times New Roman"/>
          <w:sz w:val="24"/>
          <w:szCs w:val="24"/>
        </w:rPr>
        <w:t>обращения</w:t>
      </w:r>
      <w:r w:rsidRPr="00EF4B39">
        <w:rPr>
          <w:rFonts w:ascii="Times New Roman" w:hAnsi="Times New Roman" w:cs="Times New Roman"/>
          <w:sz w:val="24"/>
          <w:szCs w:val="24"/>
        </w:rPr>
        <w:t>: 02.03.2022).</w:t>
      </w:r>
    </w:p>
    <w:p w14:paraId="4FCA548F" w14:textId="77777777" w:rsidR="00346E53" w:rsidRPr="001A7BF7"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 xml:space="preserve">Department of State, Foreign Operations, And Related Programs Appropriations Bill. 116th Congress. </w:t>
      </w:r>
      <w:r w:rsidRPr="001A7BF7">
        <w:rPr>
          <w:rFonts w:ascii="Times New Roman" w:hAnsi="Times New Roman" w:cs="Times New Roman"/>
          <w:sz w:val="24"/>
          <w:szCs w:val="24"/>
        </w:rPr>
        <w:t xml:space="preserve">2021. </w:t>
      </w:r>
      <w:r w:rsidRPr="00D27A13">
        <w:rPr>
          <w:rFonts w:ascii="Times New Roman" w:hAnsi="Times New Roman" w:cs="Times New Roman"/>
          <w:sz w:val="24"/>
          <w:szCs w:val="24"/>
        </w:rPr>
        <w:t>URL</w:t>
      </w:r>
      <w:r w:rsidRPr="001A7BF7">
        <w:rPr>
          <w:rFonts w:ascii="Times New Roman" w:hAnsi="Times New Roman" w:cs="Times New Roman"/>
          <w:sz w:val="24"/>
          <w:szCs w:val="24"/>
        </w:rPr>
        <w:t xml:space="preserve">: </w:t>
      </w:r>
      <w:r w:rsidRPr="00D27A13">
        <w:rPr>
          <w:rFonts w:ascii="Times New Roman" w:hAnsi="Times New Roman" w:cs="Times New Roman"/>
          <w:sz w:val="24"/>
          <w:szCs w:val="24"/>
        </w:rPr>
        <w:t>https</w:t>
      </w:r>
      <w:r w:rsidRPr="001A7BF7">
        <w:rPr>
          <w:rFonts w:ascii="Times New Roman" w:hAnsi="Times New Roman" w:cs="Times New Roman"/>
          <w:sz w:val="24"/>
          <w:szCs w:val="24"/>
        </w:rPr>
        <w:t>://</w:t>
      </w:r>
      <w:r w:rsidRPr="00D27A13">
        <w:rPr>
          <w:rFonts w:ascii="Times New Roman" w:hAnsi="Times New Roman" w:cs="Times New Roman"/>
          <w:sz w:val="24"/>
          <w:szCs w:val="24"/>
        </w:rPr>
        <w:t>www</w:t>
      </w:r>
      <w:r w:rsidRPr="001A7BF7">
        <w:rPr>
          <w:rFonts w:ascii="Times New Roman" w:hAnsi="Times New Roman" w:cs="Times New Roman"/>
          <w:sz w:val="24"/>
          <w:szCs w:val="24"/>
        </w:rPr>
        <w:t>.</w:t>
      </w:r>
      <w:r w:rsidRPr="00D27A13">
        <w:rPr>
          <w:rFonts w:ascii="Times New Roman" w:hAnsi="Times New Roman" w:cs="Times New Roman"/>
          <w:sz w:val="24"/>
          <w:szCs w:val="24"/>
        </w:rPr>
        <w:t>congress</w:t>
      </w:r>
      <w:r w:rsidRPr="001A7BF7">
        <w:rPr>
          <w:rFonts w:ascii="Times New Roman" w:hAnsi="Times New Roman" w:cs="Times New Roman"/>
          <w:sz w:val="24"/>
          <w:szCs w:val="24"/>
        </w:rPr>
        <w:t>.</w:t>
      </w:r>
      <w:r w:rsidRPr="00D27A13">
        <w:rPr>
          <w:rFonts w:ascii="Times New Roman" w:hAnsi="Times New Roman" w:cs="Times New Roman"/>
          <w:sz w:val="24"/>
          <w:szCs w:val="24"/>
        </w:rPr>
        <w:t>gov</w:t>
      </w:r>
      <w:r w:rsidRPr="001A7BF7">
        <w:rPr>
          <w:rFonts w:ascii="Times New Roman" w:hAnsi="Times New Roman" w:cs="Times New Roman"/>
          <w:sz w:val="24"/>
          <w:szCs w:val="24"/>
        </w:rPr>
        <w:t>/</w:t>
      </w:r>
      <w:r w:rsidRPr="00D27A13">
        <w:rPr>
          <w:rFonts w:ascii="Times New Roman" w:hAnsi="Times New Roman" w:cs="Times New Roman"/>
          <w:sz w:val="24"/>
          <w:szCs w:val="24"/>
        </w:rPr>
        <w:t>congressional</w:t>
      </w:r>
      <w:r w:rsidRPr="001A7BF7">
        <w:rPr>
          <w:rFonts w:ascii="Times New Roman" w:hAnsi="Times New Roman" w:cs="Times New Roman"/>
          <w:sz w:val="24"/>
          <w:szCs w:val="24"/>
        </w:rPr>
        <w:t>-</w:t>
      </w:r>
      <w:r w:rsidRPr="00D27A13">
        <w:rPr>
          <w:rFonts w:ascii="Times New Roman" w:hAnsi="Times New Roman" w:cs="Times New Roman"/>
          <w:sz w:val="24"/>
          <w:szCs w:val="24"/>
        </w:rPr>
        <w:t>report</w:t>
      </w:r>
      <w:r w:rsidRPr="001A7BF7">
        <w:rPr>
          <w:rFonts w:ascii="Times New Roman" w:hAnsi="Times New Roman" w:cs="Times New Roman"/>
          <w:sz w:val="24"/>
          <w:szCs w:val="24"/>
        </w:rPr>
        <w:t>/116</w:t>
      </w:r>
      <w:r w:rsidRPr="00D27A13">
        <w:rPr>
          <w:rFonts w:ascii="Times New Roman" w:hAnsi="Times New Roman" w:cs="Times New Roman"/>
          <w:sz w:val="24"/>
          <w:szCs w:val="24"/>
        </w:rPr>
        <w:t>th</w:t>
      </w:r>
      <w:r w:rsidRPr="001A7BF7">
        <w:rPr>
          <w:rFonts w:ascii="Times New Roman" w:hAnsi="Times New Roman" w:cs="Times New Roman"/>
          <w:sz w:val="24"/>
          <w:szCs w:val="24"/>
        </w:rPr>
        <w:t>-</w:t>
      </w:r>
      <w:r w:rsidRPr="00D27A13">
        <w:rPr>
          <w:rFonts w:ascii="Times New Roman" w:hAnsi="Times New Roman" w:cs="Times New Roman"/>
          <w:sz w:val="24"/>
          <w:szCs w:val="24"/>
        </w:rPr>
        <w:t>congress</w:t>
      </w:r>
      <w:r w:rsidRPr="001A7BF7">
        <w:rPr>
          <w:rFonts w:ascii="Times New Roman" w:hAnsi="Times New Roman" w:cs="Times New Roman"/>
          <w:sz w:val="24"/>
          <w:szCs w:val="24"/>
        </w:rPr>
        <w:t>/</w:t>
      </w:r>
      <w:r w:rsidRPr="00D27A13">
        <w:rPr>
          <w:rFonts w:ascii="Times New Roman" w:hAnsi="Times New Roman" w:cs="Times New Roman"/>
          <w:sz w:val="24"/>
          <w:szCs w:val="24"/>
        </w:rPr>
        <w:t>house</w:t>
      </w:r>
      <w:r w:rsidRPr="001A7BF7">
        <w:rPr>
          <w:rFonts w:ascii="Times New Roman" w:hAnsi="Times New Roman" w:cs="Times New Roman"/>
          <w:sz w:val="24"/>
          <w:szCs w:val="24"/>
        </w:rPr>
        <w:t>-</w:t>
      </w:r>
      <w:r w:rsidRPr="00D27A13">
        <w:rPr>
          <w:rFonts w:ascii="Times New Roman" w:hAnsi="Times New Roman" w:cs="Times New Roman"/>
          <w:sz w:val="24"/>
          <w:szCs w:val="24"/>
        </w:rPr>
        <w:t>report</w:t>
      </w:r>
      <w:r w:rsidRPr="001A7BF7">
        <w:rPr>
          <w:rFonts w:ascii="Times New Roman" w:hAnsi="Times New Roman" w:cs="Times New Roman"/>
          <w:sz w:val="24"/>
          <w:szCs w:val="24"/>
        </w:rPr>
        <w:t>/444 (дата обращения: 02.03.2022).</w:t>
      </w:r>
    </w:p>
    <w:p w14:paraId="201AE005" w14:textId="77777777" w:rsidR="00346E53" w:rsidRPr="003E2BD7" w:rsidRDefault="00346E53" w:rsidP="00346E53">
      <w:pPr>
        <w:pStyle w:val="a3"/>
        <w:numPr>
          <w:ilvl w:val="0"/>
          <w:numId w:val="7"/>
        </w:numPr>
        <w:spacing w:line="360" w:lineRule="auto"/>
        <w:ind w:left="0" w:firstLine="680"/>
        <w:jc w:val="both"/>
        <w:rPr>
          <w:rFonts w:ascii="Times New Roman" w:hAnsi="Times New Roman" w:cs="Times New Roman"/>
          <w:sz w:val="24"/>
          <w:szCs w:val="24"/>
          <w:lang w:val="en-US"/>
        </w:rPr>
      </w:pPr>
      <w:r w:rsidRPr="003E2BD7">
        <w:rPr>
          <w:rFonts w:ascii="Times New Roman" w:hAnsi="Times New Roman" w:cs="Times New Roman"/>
          <w:sz w:val="24"/>
          <w:szCs w:val="24"/>
          <w:lang w:val="en-US"/>
        </w:rPr>
        <w:t xml:space="preserve">No More Aid to Russia. Congressional Record. 1995. 104th Congress. URL: </w:t>
      </w:r>
      <w:hyperlink r:id="rId23" w:history="1">
        <w:r w:rsidRPr="003E2BD7">
          <w:rPr>
            <w:rFonts w:ascii="Times New Roman" w:hAnsi="Times New Roman" w:cs="Times New Roman"/>
            <w:sz w:val="24"/>
            <w:szCs w:val="24"/>
            <w:lang w:val="en-US"/>
          </w:rPr>
          <w:t>https://www.congress.gov/congressional-record/1995/1/30/house-section/article/h847-</w:t>
        </w:r>
        <w:r w:rsidRPr="003E2BD7">
          <w:rPr>
            <w:rFonts w:ascii="Times New Roman" w:hAnsi="Times New Roman" w:cs="Times New Roman"/>
            <w:sz w:val="24"/>
            <w:szCs w:val="24"/>
            <w:lang w:val="en-US"/>
          </w:rPr>
          <w:lastRenderedPageBreak/>
          <w:t>1?q=%7B%22search%22%3A%5B%22Russia%22%5D%7D&amp;s=2&amp;r=70</w:t>
        </w:r>
      </w:hyperlink>
      <w:r w:rsidRPr="003E2BD7">
        <w:rPr>
          <w:rFonts w:ascii="Times New Roman" w:hAnsi="Times New Roman" w:cs="Times New Roman"/>
          <w:sz w:val="24"/>
          <w:szCs w:val="24"/>
          <w:lang w:val="en-US"/>
        </w:rPr>
        <w:t xml:space="preserve"> (</w:t>
      </w:r>
      <w:r w:rsidRPr="00121A7C">
        <w:rPr>
          <w:rFonts w:ascii="Times New Roman" w:hAnsi="Times New Roman" w:cs="Times New Roman"/>
          <w:sz w:val="24"/>
          <w:szCs w:val="24"/>
        </w:rPr>
        <w:t>дата</w:t>
      </w:r>
      <w:r w:rsidRPr="003E2BD7">
        <w:rPr>
          <w:rFonts w:ascii="Times New Roman" w:hAnsi="Times New Roman" w:cs="Times New Roman"/>
          <w:sz w:val="24"/>
          <w:szCs w:val="24"/>
          <w:lang w:val="en-US"/>
        </w:rPr>
        <w:t xml:space="preserve"> </w:t>
      </w:r>
      <w:r w:rsidRPr="00121A7C">
        <w:rPr>
          <w:rFonts w:ascii="Times New Roman" w:hAnsi="Times New Roman" w:cs="Times New Roman"/>
          <w:sz w:val="24"/>
          <w:szCs w:val="24"/>
        </w:rPr>
        <w:t>обращения</w:t>
      </w:r>
      <w:r w:rsidRPr="003E2BD7">
        <w:rPr>
          <w:rFonts w:ascii="Times New Roman" w:hAnsi="Times New Roman" w:cs="Times New Roman"/>
          <w:sz w:val="24"/>
          <w:szCs w:val="24"/>
          <w:lang w:val="en-US"/>
        </w:rPr>
        <w:t>: 03.04.2022).</w:t>
      </w:r>
    </w:p>
    <w:p w14:paraId="4210F323" w14:textId="77777777" w:rsidR="00346E53" w:rsidRPr="00121A7C"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 xml:space="preserve">Prospects for a New Russian Imperialism. Congressional Record. Extension of Remarks. </w:t>
      </w:r>
      <w:r w:rsidRPr="00121A7C">
        <w:rPr>
          <w:rFonts w:ascii="Times New Roman" w:hAnsi="Times New Roman" w:cs="Times New Roman"/>
          <w:sz w:val="24"/>
          <w:szCs w:val="24"/>
        </w:rPr>
        <w:t>1993. 103</w:t>
      </w:r>
      <w:r w:rsidRPr="005C12E0">
        <w:rPr>
          <w:rFonts w:ascii="Times New Roman" w:hAnsi="Times New Roman" w:cs="Times New Roman"/>
          <w:sz w:val="24"/>
          <w:szCs w:val="24"/>
        </w:rPr>
        <w:t>rd</w:t>
      </w:r>
      <w:r w:rsidRPr="00121A7C">
        <w:rPr>
          <w:rFonts w:ascii="Times New Roman" w:hAnsi="Times New Roman" w:cs="Times New Roman"/>
          <w:sz w:val="24"/>
          <w:szCs w:val="24"/>
        </w:rPr>
        <w:t xml:space="preserve"> </w:t>
      </w:r>
      <w:proofErr w:type="spellStart"/>
      <w:r w:rsidRPr="005C12E0">
        <w:rPr>
          <w:rFonts w:ascii="Times New Roman" w:hAnsi="Times New Roman" w:cs="Times New Roman"/>
          <w:sz w:val="24"/>
          <w:szCs w:val="24"/>
        </w:rPr>
        <w:t>Congress</w:t>
      </w:r>
      <w:proofErr w:type="spellEnd"/>
      <w:r w:rsidRPr="00035601">
        <w:rPr>
          <w:rFonts w:ascii="Times New Roman" w:hAnsi="Times New Roman" w:cs="Times New Roman"/>
          <w:sz w:val="24"/>
          <w:szCs w:val="24"/>
        </w:rPr>
        <w:t>.</w:t>
      </w:r>
      <w:r w:rsidRPr="00121A7C">
        <w:rPr>
          <w:rFonts w:ascii="Times New Roman" w:hAnsi="Times New Roman" w:cs="Times New Roman"/>
          <w:sz w:val="24"/>
          <w:szCs w:val="24"/>
        </w:rPr>
        <w:t xml:space="preserve"> </w:t>
      </w:r>
      <w:r w:rsidRPr="005C12E0">
        <w:rPr>
          <w:rFonts w:ascii="Times New Roman" w:hAnsi="Times New Roman" w:cs="Times New Roman"/>
          <w:sz w:val="24"/>
          <w:szCs w:val="24"/>
        </w:rPr>
        <w:t>URL</w:t>
      </w:r>
      <w:r w:rsidRPr="00121A7C">
        <w:rPr>
          <w:rFonts w:ascii="Times New Roman" w:hAnsi="Times New Roman" w:cs="Times New Roman"/>
          <w:sz w:val="24"/>
          <w:szCs w:val="24"/>
        </w:rPr>
        <w:t xml:space="preserve">: </w:t>
      </w:r>
      <w:hyperlink r:id="rId24" w:history="1">
        <w:r w:rsidRPr="005C12E0">
          <w:rPr>
            <w:rFonts w:ascii="Times New Roman" w:hAnsi="Times New Roman" w:cs="Times New Roman"/>
            <w:sz w:val="24"/>
            <w:szCs w:val="24"/>
          </w:rPr>
          <w:t>https</w:t>
        </w:r>
        <w:r w:rsidRPr="00121A7C">
          <w:rPr>
            <w:rFonts w:ascii="Times New Roman" w:hAnsi="Times New Roman" w:cs="Times New Roman"/>
            <w:sz w:val="24"/>
            <w:szCs w:val="24"/>
          </w:rPr>
          <w:t>://</w:t>
        </w:r>
        <w:r w:rsidRPr="005C12E0">
          <w:rPr>
            <w:rFonts w:ascii="Times New Roman" w:hAnsi="Times New Roman" w:cs="Times New Roman"/>
            <w:sz w:val="24"/>
            <w:szCs w:val="24"/>
          </w:rPr>
          <w:t>webarchive</w:t>
        </w:r>
        <w:r w:rsidRPr="00121A7C">
          <w:rPr>
            <w:rFonts w:ascii="Times New Roman" w:hAnsi="Times New Roman" w:cs="Times New Roman"/>
            <w:sz w:val="24"/>
            <w:szCs w:val="24"/>
          </w:rPr>
          <w:t>.</w:t>
        </w:r>
        <w:r w:rsidRPr="005C12E0">
          <w:rPr>
            <w:rFonts w:ascii="Times New Roman" w:hAnsi="Times New Roman" w:cs="Times New Roman"/>
            <w:sz w:val="24"/>
            <w:szCs w:val="24"/>
          </w:rPr>
          <w:t>loc</w:t>
        </w:r>
        <w:r w:rsidRPr="00121A7C">
          <w:rPr>
            <w:rFonts w:ascii="Times New Roman" w:hAnsi="Times New Roman" w:cs="Times New Roman"/>
            <w:sz w:val="24"/>
            <w:szCs w:val="24"/>
          </w:rPr>
          <w:t>.</w:t>
        </w:r>
        <w:r w:rsidRPr="005C12E0">
          <w:rPr>
            <w:rFonts w:ascii="Times New Roman" w:hAnsi="Times New Roman" w:cs="Times New Roman"/>
            <w:sz w:val="24"/>
            <w:szCs w:val="24"/>
          </w:rPr>
          <w:t>gov</w:t>
        </w:r>
        <w:r w:rsidRPr="00121A7C">
          <w:rPr>
            <w:rFonts w:ascii="Times New Roman" w:hAnsi="Times New Roman" w:cs="Times New Roman"/>
            <w:sz w:val="24"/>
            <w:szCs w:val="24"/>
          </w:rPr>
          <w:t>/</w:t>
        </w:r>
        <w:r w:rsidRPr="005C12E0">
          <w:rPr>
            <w:rFonts w:ascii="Times New Roman" w:hAnsi="Times New Roman" w:cs="Times New Roman"/>
            <w:sz w:val="24"/>
            <w:szCs w:val="24"/>
          </w:rPr>
          <w:t>congressional</w:t>
        </w:r>
        <w:r w:rsidRPr="00121A7C">
          <w:rPr>
            <w:rFonts w:ascii="Times New Roman" w:hAnsi="Times New Roman" w:cs="Times New Roman"/>
            <w:sz w:val="24"/>
            <w:szCs w:val="24"/>
          </w:rPr>
          <w:t>-</w:t>
        </w:r>
        <w:r w:rsidRPr="005C12E0">
          <w:rPr>
            <w:rFonts w:ascii="Times New Roman" w:hAnsi="Times New Roman" w:cs="Times New Roman"/>
            <w:sz w:val="24"/>
            <w:szCs w:val="24"/>
          </w:rPr>
          <w:t>record</w:t>
        </w:r>
        <w:r w:rsidRPr="00121A7C">
          <w:rPr>
            <w:rFonts w:ascii="Times New Roman" w:hAnsi="Times New Roman" w:cs="Times New Roman"/>
            <w:sz w:val="24"/>
            <w:szCs w:val="24"/>
          </w:rPr>
          <w:t>/20160308152548/</w:t>
        </w:r>
        <w:r w:rsidRPr="005C12E0">
          <w:rPr>
            <w:rFonts w:ascii="Times New Roman" w:hAnsi="Times New Roman" w:cs="Times New Roman"/>
            <w:sz w:val="24"/>
            <w:szCs w:val="24"/>
          </w:rPr>
          <w:t>http</w:t>
        </w:r>
        <w:r w:rsidRPr="00121A7C">
          <w:rPr>
            <w:rFonts w:ascii="Times New Roman" w:hAnsi="Times New Roman" w:cs="Times New Roman"/>
            <w:sz w:val="24"/>
            <w:szCs w:val="24"/>
          </w:rPr>
          <w:t>://</w:t>
        </w:r>
        <w:r w:rsidRPr="005C12E0">
          <w:rPr>
            <w:rFonts w:ascii="Times New Roman" w:hAnsi="Times New Roman" w:cs="Times New Roman"/>
            <w:sz w:val="24"/>
            <w:szCs w:val="24"/>
          </w:rPr>
          <w:t>thomas</w:t>
        </w:r>
        <w:r w:rsidRPr="00121A7C">
          <w:rPr>
            <w:rFonts w:ascii="Times New Roman" w:hAnsi="Times New Roman" w:cs="Times New Roman"/>
            <w:sz w:val="24"/>
            <w:szCs w:val="24"/>
          </w:rPr>
          <w:t>.</w:t>
        </w:r>
        <w:r w:rsidRPr="005C12E0">
          <w:rPr>
            <w:rFonts w:ascii="Times New Roman" w:hAnsi="Times New Roman" w:cs="Times New Roman"/>
            <w:sz w:val="24"/>
            <w:szCs w:val="24"/>
          </w:rPr>
          <w:t>loc</w:t>
        </w:r>
        <w:r w:rsidRPr="00121A7C">
          <w:rPr>
            <w:rFonts w:ascii="Times New Roman" w:hAnsi="Times New Roman" w:cs="Times New Roman"/>
            <w:sz w:val="24"/>
            <w:szCs w:val="24"/>
          </w:rPr>
          <w:t>.</w:t>
        </w:r>
        <w:r w:rsidRPr="005C12E0">
          <w:rPr>
            <w:rFonts w:ascii="Times New Roman" w:hAnsi="Times New Roman" w:cs="Times New Roman"/>
            <w:sz w:val="24"/>
            <w:szCs w:val="24"/>
          </w:rPr>
          <w:t>gov</w:t>
        </w:r>
        <w:r w:rsidRPr="00121A7C">
          <w:rPr>
            <w:rFonts w:ascii="Times New Roman" w:hAnsi="Times New Roman" w:cs="Times New Roman"/>
            <w:sz w:val="24"/>
            <w:szCs w:val="24"/>
          </w:rPr>
          <w:t>/</w:t>
        </w:r>
        <w:r w:rsidRPr="005C12E0">
          <w:rPr>
            <w:rFonts w:ascii="Times New Roman" w:hAnsi="Times New Roman" w:cs="Times New Roman"/>
            <w:sz w:val="24"/>
            <w:szCs w:val="24"/>
          </w:rPr>
          <w:t>cgi</w:t>
        </w:r>
        <w:r w:rsidRPr="00121A7C">
          <w:rPr>
            <w:rFonts w:ascii="Times New Roman" w:hAnsi="Times New Roman" w:cs="Times New Roman"/>
            <w:sz w:val="24"/>
            <w:szCs w:val="24"/>
          </w:rPr>
          <w:t>-</w:t>
        </w:r>
        <w:r w:rsidRPr="005C12E0">
          <w:rPr>
            <w:rFonts w:ascii="Times New Roman" w:hAnsi="Times New Roman" w:cs="Times New Roman"/>
            <w:sz w:val="24"/>
            <w:szCs w:val="24"/>
          </w:rPr>
          <w:t>bin</w:t>
        </w:r>
        <w:r w:rsidRPr="00121A7C">
          <w:rPr>
            <w:rFonts w:ascii="Times New Roman" w:hAnsi="Times New Roman" w:cs="Times New Roman"/>
            <w:sz w:val="24"/>
            <w:szCs w:val="24"/>
          </w:rPr>
          <w:t>/</w:t>
        </w:r>
        <w:r w:rsidRPr="005C12E0">
          <w:rPr>
            <w:rFonts w:ascii="Times New Roman" w:hAnsi="Times New Roman" w:cs="Times New Roman"/>
            <w:sz w:val="24"/>
            <w:szCs w:val="24"/>
          </w:rPr>
          <w:t>query</w:t>
        </w:r>
        <w:r w:rsidRPr="00121A7C">
          <w:rPr>
            <w:rFonts w:ascii="Times New Roman" w:hAnsi="Times New Roman" w:cs="Times New Roman"/>
            <w:sz w:val="24"/>
            <w:szCs w:val="24"/>
          </w:rPr>
          <w:t>/</w:t>
        </w:r>
        <w:r w:rsidRPr="005C12E0">
          <w:rPr>
            <w:rFonts w:ascii="Times New Roman" w:hAnsi="Times New Roman" w:cs="Times New Roman"/>
            <w:sz w:val="24"/>
            <w:szCs w:val="24"/>
          </w:rPr>
          <w:t>C</w:t>
        </w:r>
        <w:r w:rsidRPr="00121A7C">
          <w:rPr>
            <w:rFonts w:ascii="Times New Roman" w:hAnsi="Times New Roman" w:cs="Times New Roman"/>
            <w:sz w:val="24"/>
            <w:szCs w:val="24"/>
          </w:rPr>
          <w:t>?</w:t>
        </w:r>
        <w:r w:rsidRPr="005C12E0">
          <w:rPr>
            <w:rFonts w:ascii="Times New Roman" w:hAnsi="Times New Roman" w:cs="Times New Roman"/>
            <w:sz w:val="24"/>
            <w:szCs w:val="24"/>
          </w:rPr>
          <w:t>r</w:t>
        </w:r>
        <w:r w:rsidRPr="00121A7C">
          <w:rPr>
            <w:rFonts w:ascii="Times New Roman" w:hAnsi="Times New Roman" w:cs="Times New Roman"/>
            <w:sz w:val="24"/>
            <w:szCs w:val="24"/>
          </w:rPr>
          <w:t>103:./</w:t>
        </w:r>
        <w:r w:rsidRPr="005C12E0">
          <w:rPr>
            <w:rFonts w:ascii="Times New Roman" w:hAnsi="Times New Roman" w:cs="Times New Roman"/>
            <w:sz w:val="24"/>
            <w:szCs w:val="24"/>
          </w:rPr>
          <w:t>temp</w:t>
        </w:r>
        <w:r w:rsidRPr="00121A7C">
          <w:rPr>
            <w:rFonts w:ascii="Times New Roman" w:hAnsi="Times New Roman" w:cs="Times New Roman"/>
            <w:sz w:val="24"/>
            <w:szCs w:val="24"/>
          </w:rPr>
          <w:t>/~</w:t>
        </w:r>
        <w:r w:rsidRPr="005C12E0">
          <w:rPr>
            <w:rFonts w:ascii="Times New Roman" w:hAnsi="Times New Roman" w:cs="Times New Roman"/>
            <w:sz w:val="24"/>
            <w:szCs w:val="24"/>
          </w:rPr>
          <w:t>r</w:t>
        </w:r>
        <w:r w:rsidRPr="00121A7C">
          <w:rPr>
            <w:rFonts w:ascii="Times New Roman" w:hAnsi="Times New Roman" w:cs="Times New Roman"/>
            <w:sz w:val="24"/>
            <w:szCs w:val="24"/>
          </w:rPr>
          <w:t>103</w:t>
        </w:r>
        <w:r w:rsidRPr="005C12E0">
          <w:rPr>
            <w:rFonts w:ascii="Times New Roman" w:hAnsi="Times New Roman" w:cs="Times New Roman"/>
            <w:sz w:val="24"/>
            <w:szCs w:val="24"/>
          </w:rPr>
          <w:t>G</w:t>
        </w:r>
        <w:r w:rsidRPr="00121A7C">
          <w:rPr>
            <w:rFonts w:ascii="Times New Roman" w:hAnsi="Times New Roman" w:cs="Times New Roman"/>
            <w:sz w:val="24"/>
            <w:szCs w:val="24"/>
          </w:rPr>
          <w:t>2</w:t>
        </w:r>
        <w:r w:rsidRPr="005C12E0">
          <w:rPr>
            <w:rFonts w:ascii="Times New Roman" w:hAnsi="Times New Roman" w:cs="Times New Roman"/>
            <w:sz w:val="24"/>
            <w:szCs w:val="24"/>
          </w:rPr>
          <w:t>w</w:t>
        </w:r>
        <w:r w:rsidRPr="00121A7C">
          <w:rPr>
            <w:rFonts w:ascii="Times New Roman" w:hAnsi="Times New Roman" w:cs="Times New Roman"/>
            <w:sz w:val="24"/>
            <w:szCs w:val="24"/>
          </w:rPr>
          <w:t>5</w:t>
        </w:r>
        <w:r w:rsidRPr="005C12E0">
          <w:rPr>
            <w:rFonts w:ascii="Times New Roman" w:hAnsi="Times New Roman" w:cs="Times New Roman"/>
            <w:sz w:val="24"/>
            <w:szCs w:val="24"/>
          </w:rPr>
          <w:t>V</w:t>
        </w:r>
        <w:r w:rsidRPr="00121A7C">
          <w:rPr>
            <w:rFonts w:ascii="Times New Roman" w:hAnsi="Times New Roman" w:cs="Times New Roman"/>
            <w:sz w:val="24"/>
            <w:szCs w:val="24"/>
          </w:rPr>
          <w:t>9</w:t>
        </w:r>
      </w:hyperlink>
      <w:r w:rsidRPr="00121A7C">
        <w:rPr>
          <w:rFonts w:ascii="Times New Roman" w:hAnsi="Times New Roman" w:cs="Times New Roman"/>
          <w:sz w:val="24"/>
          <w:szCs w:val="24"/>
        </w:rPr>
        <w:t xml:space="preserve">  (дата обращения: 03.04.2022).</w:t>
      </w:r>
    </w:p>
    <w:p w14:paraId="1F4C5EF5" w14:textId="77777777" w:rsidR="00346E53" w:rsidRPr="00035601" w:rsidRDefault="00346E53" w:rsidP="00346E53">
      <w:pPr>
        <w:pStyle w:val="a3"/>
        <w:numPr>
          <w:ilvl w:val="0"/>
          <w:numId w:val="7"/>
        </w:numPr>
        <w:spacing w:line="360" w:lineRule="auto"/>
        <w:ind w:left="0" w:firstLine="680"/>
        <w:jc w:val="both"/>
        <w:rPr>
          <w:rFonts w:ascii="Times New Roman" w:hAnsi="Times New Roman" w:cs="Times New Roman"/>
          <w:sz w:val="24"/>
          <w:szCs w:val="24"/>
          <w:lang w:val="en-US"/>
        </w:rPr>
      </w:pPr>
      <w:r w:rsidRPr="003E2BD7">
        <w:rPr>
          <w:rFonts w:ascii="Times New Roman" w:hAnsi="Times New Roman" w:cs="Times New Roman"/>
          <w:sz w:val="24"/>
          <w:szCs w:val="24"/>
          <w:lang w:val="en-US"/>
        </w:rPr>
        <w:t xml:space="preserve">Putin's Asymmetric Assault on Democracy in Russia and Europe: Implications for U.S. National Security. Committee on Foreign Relations United States Senate. </w:t>
      </w:r>
      <w:r w:rsidRPr="00035601">
        <w:rPr>
          <w:rFonts w:ascii="Times New Roman" w:hAnsi="Times New Roman" w:cs="Times New Roman"/>
          <w:sz w:val="24"/>
          <w:szCs w:val="24"/>
          <w:lang w:val="en-US"/>
        </w:rPr>
        <w:t xml:space="preserve">2018. </w:t>
      </w:r>
      <w:r w:rsidRPr="003E2BD7">
        <w:rPr>
          <w:rFonts w:ascii="Times New Roman" w:hAnsi="Times New Roman" w:cs="Times New Roman"/>
          <w:sz w:val="24"/>
          <w:szCs w:val="24"/>
          <w:lang w:val="en-US"/>
        </w:rPr>
        <w:t>URL</w:t>
      </w:r>
      <w:r w:rsidRPr="00035601">
        <w:rPr>
          <w:rFonts w:ascii="Times New Roman" w:hAnsi="Times New Roman" w:cs="Times New Roman"/>
          <w:sz w:val="24"/>
          <w:szCs w:val="24"/>
          <w:lang w:val="en-US"/>
        </w:rPr>
        <w:t xml:space="preserve">: </w:t>
      </w:r>
      <w:r w:rsidRPr="003E2BD7">
        <w:rPr>
          <w:rFonts w:ascii="Times New Roman" w:hAnsi="Times New Roman" w:cs="Times New Roman"/>
          <w:sz w:val="24"/>
          <w:szCs w:val="24"/>
          <w:lang w:val="en-US"/>
        </w:rPr>
        <w:t>https</w:t>
      </w:r>
      <w:r w:rsidRPr="00035601">
        <w:rPr>
          <w:rFonts w:ascii="Times New Roman" w:hAnsi="Times New Roman" w:cs="Times New Roman"/>
          <w:sz w:val="24"/>
          <w:szCs w:val="24"/>
          <w:lang w:val="en-US"/>
        </w:rPr>
        <w:t>://</w:t>
      </w:r>
      <w:r w:rsidRPr="003E2BD7">
        <w:rPr>
          <w:rFonts w:ascii="Times New Roman" w:hAnsi="Times New Roman" w:cs="Times New Roman"/>
          <w:sz w:val="24"/>
          <w:szCs w:val="24"/>
          <w:lang w:val="en-US"/>
        </w:rPr>
        <w:t>www</w:t>
      </w:r>
      <w:r w:rsidRPr="00035601">
        <w:rPr>
          <w:rFonts w:ascii="Times New Roman" w:hAnsi="Times New Roman" w:cs="Times New Roman"/>
          <w:sz w:val="24"/>
          <w:szCs w:val="24"/>
          <w:lang w:val="en-US"/>
        </w:rPr>
        <w:t>.</w:t>
      </w:r>
      <w:r w:rsidRPr="003E2BD7">
        <w:rPr>
          <w:rFonts w:ascii="Times New Roman" w:hAnsi="Times New Roman" w:cs="Times New Roman"/>
          <w:sz w:val="24"/>
          <w:szCs w:val="24"/>
          <w:lang w:val="en-US"/>
        </w:rPr>
        <w:t>govinfo</w:t>
      </w:r>
      <w:r w:rsidRPr="00035601">
        <w:rPr>
          <w:rFonts w:ascii="Times New Roman" w:hAnsi="Times New Roman" w:cs="Times New Roman"/>
          <w:sz w:val="24"/>
          <w:szCs w:val="24"/>
          <w:lang w:val="en-US"/>
        </w:rPr>
        <w:t>.</w:t>
      </w:r>
      <w:r w:rsidRPr="003E2BD7">
        <w:rPr>
          <w:rFonts w:ascii="Times New Roman" w:hAnsi="Times New Roman" w:cs="Times New Roman"/>
          <w:sz w:val="24"/>
          <w:szCs w:val="24"/>
          <w:lang w:val="en-US"/>
        </w:rPr>
        <w:t>gov</w:t>
      </w:r>
      <w:r w:rsidRPr="00035601">
        <w:rPr>
          <w:rFonts w:ascii="Times New Roman" w:hAnsi="Times New Roman" w:cs="Times New Roman"/>
          <w:sz w:val="24"/>
          <w:szCs w:val="24"/>
          <w:lang w:val="en-US"/>
        </w:rPr>
        <w:t>/</w:t>
      </w:r>
      <w:r w:rsidRPr="003E2BD7">
        <w:rPr>
          <w:rFonts w:ascii="Times New Roman" w:hAnsi="Times New Roman" w:cs="Times New Roman"/>
          <w:sz w:val="24"/>
          <w:szCs w:val="24"/>
          <w:lang w:val="en-US"/>
        </w:rPr>
        <w:t>content</w:t>
      </w:r>
      <w:r w:rsidRPr="00035601">
        <w:rPr>
          <w:rFonts w:ascii="Times New Roman" w:hAnsi="Times New Roman" w:cs="Times New Roman"/>
          <w:sz w:val="24"/>
          <w:szCs w:val="24"/>
          <w:lang w:val="en-US"/>
        </w:rPr>
        <w:t>/</w:t>
      </w:r>
      <w:r w:rsidRPr="003E2BD7">
        <w:rPr>
          <w:rFonts w:ascii="Times New Roman" w:hAnsi="Times New Roman" w:cs="Times New Roman"/>
          <w:sz w:val="24"/>
          <w:szCs w:val="24"/>
          <w:lang w:val="en-US"/>
        </w:rPr>
        <w:t>pkg</w:t>
      </w:r>
      <w:r w:rsidRPr="00035601">
        <w:rPr>
          <w:rFonts w:ascii="Times New Roman" w:hAnsi="Times New Roman" w:cs="Times New Roman"/>
          <w:sz w:val="24"/>
          <w:szCs w:val="24"/>
          <w:lang w:val="en-US"/>
        </w:rPr>
        <w:t>/</w:t>
      </w:r>
      <w:r w:rsidRPr="003E2BD7">
        <w:rPr>
          <w:rFonts w:ascii="Times New Roman" w:hAnsi="Times New Roman" w:cs="Times New Roman"/>
          <w:sz w:val="24"/>
          <w:szCs w:val="24"/>
          <w:lang w:val="en-US"/>
        </w:rPr>
        <w:t>CPRT</w:t>
      </w:r>
      <w:r w:rsidRPr="00035601">
        <w:rPr>
          <w:rFonts w:ascii="Times New Roman" w:hAnsi="Times New Roman" w:cs="Times New Roman"/>
          <w:sz w:val="24"/>
          <w:szCs w:val="24"/>
          <w:lang w:val="en-US"/>
        </w:rPr>
        <w:t>-115</w:t>
      </w:r>
      <w:r w:rsidRPr="003E2BD7">
        <w:rPr>
          <w:rFonts w:ascii="Times New Roman" w:hAnsi="Times New Roman" w:cs="Times New Roman"/>
          <w:sz w:val="24"/>
          <w:szCs w:val="24"/>
          <w:lang w:val="en-US"/>
        </w:rPr>
        <w:t>SPRT</w:t>
      </w:r>
      <w:r w:rsidRPr="00035601">
        <w:rPr>
          <w:rFonts w:ascii="Times New Roman" w:hAnsi="Times New Roman" w:cs="Times New Roman"/>
          <w:sz w:val="24"/>
          <w:szCs w:val="24"/>
          <w:lang w:val="en-US"/>
        </w:rPr>
        <w:t>28110/</w:t>
      </w:r>
      <w:r w:rsidRPr="003E2BD7">
        <w:rPr>
          <w:rFonts w:ascii="Times New Roman" w:hAnsi="Times New Roman" w:cs="Times New Roman"/>
          <w:sz w:val="24"/>
          <w:szCs w:val="24"/>
          <w:lang w:val="en-US"/>
        </w:rPr>
        <w:t>html</w:t>
      </w:r>
      <w:r w:rsidRPr="00035601">
        <w:rPr>
          <w:rFonts w:ascii="Times New Roman" w:hAnsi="Times New Roman" w:cs="Times New Roman"/>
          <w:sz w:val="24"/>
          <w:szCs w:val="24"/>
          <w:lang w:val="en-US"/>
        </w:rPr>
        <w:t>/</w:t>
      </w:r>
      <w:r w:rsidRPr="003E2BD7">
        <w:rPr>
          <w:rFonts w:ascii="Times New Roman" w:hAnsi="Times New Roman" w:cs="Times New Roman"/>
          <w:sz w:val="24"/>
          <w:szCs w:val="24"/>
          <w:lang w:val="en-US"/>
        </w:rPr>
        <w:t>CPRT</w:t>
      </w:r>
      <w:r w:rsidRPr="00035601">
        <w:rPr>
          <w:rFonts w:ascii="Times New Roman" w:hAnsi="Times New Roman" w:cs="Times New Roman"/>
          <w:sz w:val="24"/>
          <w:szCs w:val="24"/>
          <w:lang w:val="en-US"/>
        </w:rPr>
        <w:t>-115</w:t>
      </w:r>
      <w:r w:rsidRPr="003E2BD7">
        <w:rPr>
          <w:rFonts w:ascii="Times New Roman" w:hAnsi="Times New Roman" w:cs="Times New Roman"/>
          <w:sz w:val="24"/>
          <w:szCs w:val="24"/>
          <w:lang w:val="en-US"/>
        </w:rPr>
        <w:t>SPRT</w:t>
      </w:r>
      <w:r w:rsidRPr="00035601">
        <w:rPr>
          <w:rFonts w:ascii="Times New Roman" w:hAnsi="Times New Roman" w:cs="Times New Roman"/>
          <w:sz w:val="24"/>
          <w:szCs w:val="24"/>
          <w:lang w:val="en-US"/>
        </w:rPr>
        <w:t>28110.</w:t>
      </w:r>
      <w:r w:rsidRPr="003E2BD7">
        <w:rPr>
          <w:rFonts w:ascii="Times New Roman" w:hAnsi="Times New Roman" w:cs="Times New Roman"/>
          <w:sz w:val="24"/>
          <w:szCs w:val="24"/>
          <w:lang w:val="en-US"/>
        </w:rPr>
        <w:t>htm</w:t>
      </w:r>
      <w:r w:rsidRPr="00035601">
        <w:rPr>
          <w:rFonts w:ascii="Times New Roman" w:hAnsi="Times New Roman" w:cs="Times New Roman"/>
          <w:sz w:val="24"/>
          <w:szCs w:val="24"/>
          <w:lang w:val="en-US"/>
        </w:rPr>
        <w:t xml:space="preserve"> (</w:t>
      </w:r>
      <w:r w:rsidRPr="00D27A13">
        <w:rPr>
          <w:rFonts w:ascii="Times New Roman" w:hAnsi="Times New Roman" w:cs="Times New Roman"/>
          <w:sz w:val="24"/>
          <w:szCs w:val="24"/>
        </w:rPr>
        <w:t>дата</w:t>
      </w:r>
      <w:r w:rsidRPr="00035601">
        <w:rPr>
          <w:rFonts w:ascii="Times New Roman" w:hAnsi="Times New Roman" w:cs="Times New Roman"/>
          <w:sz w:val="24"/>
          <w:szCs w:val="24"/>
          <w:lang w:val="en-US"/>
        </w:rPr>
        <w:t xml:space="preserve"> </w:t>
      </w:r>
      <w:r w:rsidRPr="00D27A13">
        <w:rPr>
          <w:rFonts w:ascii="Times New Roman" w:hAnsi="Times New Roman" w:cs="Times New Roman"/>
          <w:sz w:val="24"/>
          <w:szCs w:val="24"/>
        </w:rPr>
        <w:t>обращения</w:t>
      </w:r>
      <w:r w:rsidRPr="00035601">
        <w:rPr>
          <w:rFonts w:ascii="Times New Roman" w:hAnsi="Times New Roman" w:cs="Times New Roman"/>
          <w:sz w:val="24"/>
          <w:szCs w:val="24"/>
          <w:lang w:val="en-US"/>
        </w:rPr>
        <w:t>: 04.04.2022).</w:t>
      </w:r>
    </w:p>
    <w:p w14:paraId="4FE39D4B" w14:textId="77777777" w:rsidR="00346E53" w:rsidRPr="003E2BD7" w:rsidRDefault="00346E53" w:rsidP="00346E53">
      <w:pPr>
        <w:pStyle w:val="a3"/>
        <w:numPr>
          <w:ilvl w:val="0"/>
          <w:numId w:val="7"/>
        </w:numPr>
        <w:spacing w:line="360" w:lineRule="auto"/>
        <w:ind w:left="0" w:firstLine="680"/>
        <w:jc w:val="both"/>
        <w:rPr>
          <w:rFonts w:ascii="Times New Roman" w:hAnsi="Times New Roman" w:cs="Times New Roman"/>
          <w:sz w:val="24"/>
          <w:szCs w:val="24"/>
          <w:lang w:val="en-US"/>
        </w:rPr>
      </w:pPr>
      <w:r w:rsidRPr="003E2BD7">
        <w:rPr>
          <w:rFonts w:ascii="Times New Roman" w:hAnsi="Times New Roman" w:cs="Times New Roman"/>
          <w:sz w:val="24"/>
          <w:szCs w:val="24"/>
          <w:lang w:val="en-US"/>
        </w:rPr>
        <w:t>Putin's Invasion of Ukraine and the Propaganda that Threatens Europe. Hearing Before the Subcommittee on Europe and Regional Security Cooperation. Committee on Foreign Relations United States Senate. 2015. URL: https://www.govinfo.gov/content/pkg/CHRG-114shrg35995/html/CHRG-114shrg35995.htm (</w:t>
      </w:r>
      <w:r w:rsidRPr="00D27A13">
        <w:rPr>
          <w:rFonts w:ascii="Times New Roman" w:hAnsi="Times New Roman" w:cs="Times New Roman"/>
          <w:sz w:val="24"/>
          <w:szCs w:val="24"/>
        </w:rPr>
        <w:t>дата</w:t>
      </w:r>
      <w:r w:rsidRPr="003E2BD7">
        <w:rPr>
          <w:rFonts w:ascii="Times New Roman" w:hAnsi="Times New Roman" w:cs="Times New Roman"/>
          <w:sz w:val="24"/>
          <w:szCs w:val="24"/>
          <w:lang w:val="en-US"/>
        </w:rPr>
        <w:t xml:space="preserve"> </w:t>
      </w:r>
      <w:r w:rsidRPr="00D27A13">
        <w:rPr>
          <w:rFonts w:ascii="Times New Roman" w:hAnsi="Times New Roman" w:cs="Times New Roman"/>
          <w:sz w:val="24"/>
          <w:szCs w:val="24"/>
        </w:rPr>
        <w:t>обращения</w:t>
      </w:r>
      <w:r w:rsidRPr="003E2BD7">
        <w:rPr>
          <w:rFonts w:ascii="Times New Roman" w:hAnsi="Times New Roman" w:cs="Times New Roman"/>
          <w:sz w:val="24"/>
          <w:szCs w:val="24"/>
          <w:lang w:val="en-US"/>
        </w:rPr>
        <w:t>: 04.04.2022).</w:t>
      </w:r>
    </w:p>
    <w:p w14:paraId="6A161A3D" w14:textId="77777777" w:rsidR="00346E53" w:rsidRPr="003E2BD7" w:rsidRDefault="00346E53" w:rsidP="00346E53">
      <w:pPr>
        <w:pStyle w:val="a3"/>
        <w:numPr>
          <w:ilvl w:val="0"/>
          <w:numId w:val="7"/>
        </w:numPr>
        <w:spacing w:line="360" w:lineRule="auto"/>
        <w:ind w:left="0" w:firstLine="680"/>
        <w:jc w:val="both"/>
        <w:rPr>
          <w:rFonts w:ascii="Times New Roman" w:hAnsi="Times New Roman" w:cs="Times New Roman"/>
          <w:sz w:val="24"/>
          <w:szCs w:val="24"/>
          <w:lang w:val="en-US"/>
        </w:rPr>
      </w:pPr>
      <w:r w:rsidRPr="003E2BD7">
        <w:rPr>
          <w:rFonts w:ascii="Times New Roman" w:hAnsi="Times New Roman" w:cs="Times New Roman"/>
          <w:sz w:val="24"/>
          <w:szCs w:val="24"/>
          <w:lang w:val="en-US"/>
        </w:rPr>
        <w:t xml:space="preserve">Report of the Congressional Committees Investigating the Iran Contra Affair. 100th Congress. 1987. URL: </w:t>
      </w:r>
      <w:hyperlink r:id="rId25" w:history="1">
        <w:r w:rsidRPr="003E2BD7">
          <w:rPr>
            <w:rFonts w:ascii="Times New Roman" w:hAnsi="Times New Roman" w:cs="Times New Roman"/>
            <w:sz w:val="24"/>
            <w:szCs w:val="24"/>
            <w:lang w:val="en-US"/>
          </w:rPr>
          <w:t>https://www.presidency.ucsb.edu/documents/excerpts-the-report-congressional-committees-investigating-the-iran-contra-affair</w:t>
        </w:r>
      </w:hyperlink>
      <w:r w:rsidRPr="003E2BD7">
        <w:rPr>
          <w:rFonts w:ascii="Times New Roman" w:hAnsi="Times New Roman" w:cs="Times New Roman"/>
          <w:sz w:val="24"/>
          <w:szCs w:val="24"/>
          <w:lang w:val="en-US"/>
        </w:rPr>
        <w:t xml:space="preserve"> (</w:t>
      </w:r>
      <w:r w:rsidRPr="00D27A13">
        <w:rPr>
          <w:rFonts w:ascii="Times New Roman" w:hAnsi="Times New Roman" w:cs="Times New Roman"/>
          <w:sz w:val="24"/>
          <w:szCs w:val="24"/>
        </w:rPr>
        <w:t>дата</w:t>
      </w:r>
      <w:r w:rsidRPr="003E2BD7">
        <w:rPr>
          <w:rFonts w:ascii="Times New Roman" w:hAnsi="Times New Roman" w:cs="Times New Roman"/>
          <w:sz w:val="24"/>
          <w:szCs w:val="24"/>
          <w:lang w:val="en-US"/>
        </w:rPr>
        <w:t xml:space="preserve"> </w:t>
      </w:r>
      <w:r w:rsidRPr="00D27A13">
        <w:rPr>
          <w:rFonts w:ascii="Times New Roman" w:hAnsi="Times New Roman" w:cs="Times New Roman"/>
          <w:sz w:val="24"/>
          <w:szCs w:val="24"/>
        </w:rPr>
        <w:t>обращения</w:t>
      </w:r>
      <w:r w:rsidRPr="003E2BD7">
        <w:rPr>
          <w:rFonts w:ascii="Times New Roman" w:hAnsi="Times New Roman" w:cs="Times New Roman"/>
          <w:sz w:val="24"/>
          <w:szCs w:val="24"/>
          <w:lang w:val="en-US"/>
        </w:rPr>
        <w:t>: 20.02.2022).</w:t>
      </w:r>
    </w:p>
    <w:p w14:paraId="6CF987C0" w14:textId="77777777" w:rsidR="00346E53" w:rsidRPr="003E2BD7" w:rsidRDefault="00346E53" w:rsidP="00346E53">
      <w:pPr>
        <w:pStyle w:val="a3"/>
        <w:numPr>
          <w:ilvl w:val="0"/>
          <w:numId w:val="7"/>
        </w:numPr>
        <w:spacing w:line="360" w:lineRule="auto"/>
        <w:ind w:left="0" w:firstLine="680"/>
        <w:jc w:val="both"/>
        <w:rPr>
          <w:rFonts w:ascii="Times New Roman" w:hAnsi="Times New Roman" w:cs="Times New Roman"/>
          <w:sz w:val="24"/>
          <w:szCs w:val="24"/>
          <w:lang w:val="en-US"/>
        </w:rPr>
      </w:pPr>
      <w:r w:rsidRPr="003E2BD7">
        <w:rPr>
          <w:rFonts w:ascii="Times New Roman" w:hAnsi="Times New Roman" w:cs="Times New Roman"/>
          <w:sz w:val="24"/>
          <w:szCs w:val="24"/>
          <w:lang w:val="en-US"/>
        </w:rPr>
        <w:t>Russian Actions in Chechnya. Congressional Record. 1995. 104th Congress</w:t>
      </w:r>
      <w:r>
        <w:rPr>
          <w:rFonts w:ascii="Times New Roman" w:hAnsi="Times New Roman" w:cs="Times New Roman"/>
          <w:sz w:val="24"/>
          <w:szCs w:val="24"/>
          <w:lang w:val="en-US"/>
        </w:rPr>
        <w:t>.</w:t>
      </w:r>
      <w:r w:rsidRPr="003E2BD7">
        <w:rPr>
          <w:rFonts w:ascii="Times New Roman" w:hAnsi="Times New Roman" w:cs="Times New Roman"/>
          <w:sz w:val="24"/>
          <w:szCs w:val="24"/>
          <w:lang w:val="en-US"/>
        </w:rPr>
        <w:t xml:space="preserve"> URL: </w:t>
      </w:r>
      <w:hyperlink r:id="rId26" w:history="1">
        <w:r w:rsidRPr="003E2BD7">
          <w:rPr>
            <w:rFonts w:ascii="Times New Roman" w:hAnsi="Times New Roman" w:cs="Times New Roman"/>
            <w:sz w:val="24"/>
            <w:szCs w:val="24"/>
            <w:lang w:val="en-US"/>
          </w:rPr>
          <w:t>https://www.congress.gov/congressional-record/1995/1/9/house-section/article/h153-4?q=%7B%22search%22%3A%5B%22Russia%22%5D%7D&amp;s=6&amp;r=17</w:t>
        </w:r>
      </w:hyperlink>
      <w:r w:rsidRPr="003E2BD7">
        <w:rPr>
          <w:rFonts w:ascii="Times New Roman" w:hAnsi="Times New Roman" w:cs="Times New Roman"/>
          <w:sz w:val="24"/>
          <w:szCs w:val="24"/>
          <w:lang w:val="en-US"/>
        </w:rPr>
        <w:t xml:space="preserve"> (</w:t>
      </w:r>
      <w:r w:rsidRPr="00121A7C">
        <w:rPr>
          <w:rFonts w:ascii="Times New Roman" w:hAnsi="Times New Roman" w:cs="Times New Roman"/>
          <w:sz w:val="24"/>
          <w:szCs w:val="24"/>
        </w:rPr>
        <w:t>дата</w:t>
      </w:r>
      <w:r w:rsidRPr="003E2BD7">
        <w:rPr>
          <w:rFonts w:ascii="Times New Roman" w:hAnsi="Times New Roman" w:cs="Times New Roman"/>
          <w:sz w:val="24"/>
          <w:szCs w:val="24"/>
          <w:lang w:val="en-US"/>
        </w:rPr>
        <w:t xml:space="preserve"> </w:t>
      </w:r>
      <w:r w:rsidRPr="00121A7C">
        <w:rPr>
          <w:rFonts w:ascii="Times New Roman" w:hAnsi="Times New Roman" w:cs="Times New Roman"/>
          <w:sz w:val="24"/>
          <w:szCs w:val="24"/>
        </w:rPr>
        <w:t>обращения</w:t>
      </w:r>
      <w:r w:rsidRPr="003E2BD7">
        <w:rPr>
          <w:rFonts w:ascii="Times New Roman" w:hAnsi="Times New Roman" w:cs="Times New Roman"/>
          <w:sz w:val="24"/>
          <w:szCs w:val="24"/>
          <w:lang w:val="en-US"/>
        </w:rPr>
        <w:t>: 03.04.2022).</w:t>
      </w:r>
    </w:p>
    <w:p w14:paraId="3BD9B8AD" w14:textId="77777777" w:rsidR="00346E53" w:rsidRPr="003E2BD7" w:rsidRDefault="00346E53" w:rsidP="00346E53">
      <w:pPr>
        <w:pStyle w:val="a3"/>
        <w:numPr>
          <w:ilvl w:val="0"/>
          <w:numId w:val="7"/>
        </w:numPr>
        <w:spacing w:line="360" w:lineRule="auto"/>
        <w:ind w:left="0" w:firstLine="680"/>
        <w:jc w:val="both"/>
        <w:rPr>
          <w:rFonts w:ascii="Times New Roman" w:hAnsi="Times New Roman" w:cs="Times New Roman"/>
          <w:sz w:val="24"/>
          <w:szCs w:val="24"/>
          <w:lang w:val="en-US"/>
        </w:rPr>
      </w:pPr>
      <w:r w:rsidRPr="003E2BD7">
        <w:rPr>
          <w:rFonts w:ascii="Times New Roman" w:hAnsi="Times New Roman" w:cs="Times New Roman"/>
          <w:sz w:val="24"/>
          <w:szCs w:val="24"/>
          <w:lang w:val="en-US"/>
        </w:rPr>
        <w:t>Statement of John Lansing CEO and Director U.S. Agency for Global Media Before the House Appropriations Subcommittee on State, Foreign Operations, and Related Programs. United States Efforts to Counter Russian Disinformation and Malign Influence. 116th Congress. 2019. URL: https://www.congress.gov/116/meeting/house/109748/witnesses/HHRG-116-AP04-Wstate-LansingJ-20190710.pdf (</w:t>
      </w:r>
      <w:r w:rsidRPr="00D27A13">
        <w:rPr>
          <w:rFonts w:ascii="Times New Roman" w:hAnsi="Times New Roman" w:cs="Times New Roman"/>
          <w:sz w:val="24"/>
          <w:szCs w:val="24"/>
        </w:rPr>
        <w:t>дата</w:t>
      </w:r>
      <w:r w:rsidRPr="003E2BD7">
        <w:rPr>
          <w:rFonts w:ascii="Times New Roman" w:hAnsi="Times New Roman" w:cs="Times New Roman"/>
          <w:sz w:val="24"/>
          <w:szCs w:val="24"/>
          <w:lang w:val="en-US"/>
        </w:rPr>
        <w:t xml:space="preserve"> </w:t>
      </w:r>
      <w:r w:rsidRPr="00D27A13">
        <w:rPr>
          <w:rFonts w:ascii="Times New Roman" w:hAnsi="Times New Roman" w:cs="Times New Roman"/>
          <w:sz w:val="24"/>
          <w:szCs w:val="24"/>
        </w:rPr>
        <w:t>обращения</w:t>
      </w:r>
      <w:r w:rsidRPr="003E2BD7">
        <w:rPr>
          <w:rFonts w:ascii="Times New Roman" w:hAnsi="Times New Roman" w:cs="Times New Roman"/>
          <w:sz w:val="24"/>
          <w:szCs w:val="24"/>
          <w:lang w:val="en-US"/>
        </w:rPr>
        <w:t>: 04.04.2022).</w:t>
      </w:r>
    </w:p>
    <w:p w14:paraId="2A8E9C4A" w14:textId="77777777" w:rsidR="00346E53" w:rsidRPr="003E2BD7" w:rsidRDefault="00346E53" w:rsidP="00346E53">
      <w:pPr>
        <w:pStyle w:val="a3"/>
        <w:numPr>
          <w:ilvl w:val="0"/>
          <w:numId w:val="7"/>
        </w:numPr>
        <w:spacing w:line="360" w:lineRule="auto"/>
        <w:ind w:left="0" w:firstLine="680"/>
        <w:jc w:val="both"/>
        <w:rPr>
          <w:rFonts w:ascii="Times New Roman" w:hAnsi="Times New Roman" w:cs="Times New Roman"/>
          <w:sz w:val="24"/>
          <w:szCs w:val="24"/>
          <w:lang w:val="en-US"/>
        </w:rPr>
      </w:pPr>
      <w:r w:rsidRPr="003E2BD7">
        <w:rPr>
          <w:rFonts w:ascii="Times New Roman" w:hAnsi="Times New Roman" w:cs="Times New Roman"/>
          <w:sz w:val="24"/>
          <w:szCs w:val="24"/>
          <w:lang w:val="en-US"/>
        </w:rPr>
        <w:t xml:space="preserve">The Global Engagement Center: Leading the United States Government’s Fight Against Global Disinformation Threat. Hearing Before the Subcommittee on State Department and USAID Management, International Operations, And Bilateral International Development. Committee on Foreign Relations United States Senate. 2020. URL: </w:t>
      </w:r>
      <w:hyperlink r:id="rId27" w:history="1">
        <w:r w:rsidRPr="003E2BD7">
          <w:rPr>
            <w:rFonts w:ascii="Times New Roman" w:hAnsi="Times New Roman" w:cs="Times New Roman"/>
            <w:sz w:val="24"/>
            <w:szCs w:val="24"/>
            <w:lang w:val="en-US"/>
          </w:rPr>
          <w:t>https://www.foreign.senate.gov/imo/media/doc/03%2005%2020%20--%20The%20Global%20Engagement%20Center%20Leading%20the%20United%20States%20G</w:t>
        </w:r>
        <w:r w:rsidRPr="003E2BD7">
          <w:rPr>
            <w:rFonts w:ascii="Times New Roman" w:hAnsi="Times New Roman" w:cs="Times New Roman"/>
            <w:sz w:val="24"/>
            <w:szCs w:val="24"/>
            <w:lang w:val="en-US"/>
          </w:rPr>
          <w:lastRenderedPageBreak/>
          <w:t>overnments%20Fight%20Against%20Global%20Disinformation%20Threat.pdf</w:t>
        </w:r>
      </w:hyperlink>
      <w:r w:rsidRPr="003E2BD7">
        <w:rPr>
          <w:rFonts w:ascii="Times New Roman" w:hAnsi="Times New Roman" w:cs="Times New Roman"/>
          <w:sz w:val="24"/>
          <w:szCs w:val="24"/>
          <w:lang w:val="en-US"/>
        </w:rPr>
        <w:t xml:space="preserve"> (</w:t>
      </w:r>
      <w:r w:rsidRPr="00D27A13">
        <w:rPr>
          <w:rFonts w:ascii="Times New Roman" w:hAnsi="Times New Roman" w:cs="Times New Roman"/>
          <w:sz w:val="24"/>
          <w:szCs w:val="24"/>
        </w:rPr>
        <w:t>дата</w:t>
      </w:r>
      <w:r w:rsidRPr="003E2BD7">
        <w:rPr>
          <w:rFonts w:ascii="Times New Roman" w:hAnsi="Times New Roman" w:cs="Times New Roman"/>
          <w:sz w:val="24"/>
          <w:szCs w:val="24"/>
          <w:lang w:val="en-US"/>
        </w:rPr>
        <w:t xml:space="preserve"> </w:t>
      </w:r>
      <w:r w:rsidRPr="00D27A13">
        <w:rPr>
          <w:rFonts w:ascii="Times New Roman" w:hAnsi="Times New Roman" w:cs="Times New Roman"/>
          <w:sz w:val="24"/>
          <w:szCs w:val="24"/>
        </w:rPr>
        <w:t>обращения</w:t>
      </w:r>
      <w:r w:rsidRPr="003E2BD7">
        <w:rPr>
          <w:rFonts w:ascii="Times New Roman" w:hAnsi="Times New Roman" w:cs="Times New Roman"/>
          <w:sz w:val="24"/>
          <w:szCs w:val="24"/>
          <w:lang w:val="en-US"/>
        </w:rPr>
        <w:t>: 04.04.2022).</w:t>
      </w:r>
    </w:p>
    <w:p w14:paraId="3C0E9BC0" w14:textId="77777777" w:rsidR="00346E53" w:rsidRPr="00620CBC"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620CBC">
        <w:rPr>
          <w:rFonts w:ascii="Times New Roman" w:hAnsi="Times New Roman" w:cs="Times New Roman"/>
          <w:sz w:val="24"/>
          <w:szCs w:val="24"/>
          <w:lang w:val="en-US"/>
        </w:rPr>
        <w:t xml:space="preserve">The National Commission on Terrorist Attacks Upon the United States. </w:t>
      </w:r>
      <w:r w:rsidRPr="00620CBC">
        <w:rPr>
          <w:rFonts w:ascii="Times New Roman" w:hAnsi="Times New Roman" w:cs="Times New Roman"/>
          <w:sz w:val="24"/>
          <w:szCs w:val="24"/>
        </w:rPr>
        <w:t>The 9/11 Commission Report. 585 р.</w:t>
      </w:r>
    </w:p>
    <w:p w14:paraId="1779D890" w14:textId="77777777" w:rsidR="00346E53" w:rsidRPr="00746D29" w:rsidRDefault="00346E53" w:rsidP="00346E53">
      <w:pPr>
        <w:pStyle w:val="a3"/>
        <w:spacing w:line="360" w:lineRule="auto"/>
        <w:ind w:firstLine="709"/>
        <w:jc w:val="both"/>
        <w:rPr>
          <w:rFonts w:ascii="Times New Roman" w:hAnsi="Times New Roman" w:cs="Times New Roman"/>
          <w:b/>
          <w:bCs/>
          <w:sz w:val="24"/>
          <w:szCs w:val="24"/>
        </w:rPr>
      </w:pPr>
      <w:r w:rsidRPr="00746D29">
        <w:rPr>
          <w:rFonts w:ascii="Times New Roman" w:hAnsi="Times New Roman" w:cs="Times New Roman"/>
          <w:b/>
          <w:bCs/>
          <w:sz w:val="24"/>
          <w:szCs w:val="24"/>
        </w:rPr>
        <w:t xml:space="preserve">Документы  </w:t>
      </w:r>
      <w:r>
        <w:rPr>
          <w:rFonts w:ascii="Times New Roman" w:hAnsi="Times New Roman" w:cs="Times New Roman"/>
          <w:b/>
          <w:bCs/>
          <w:sz w:val="24"/>
          <w:szCs w:val="24"/>
        </w:rPr>
        <w:t>Агентства США по международному развитию и подотчетных ему организаций</w:t>
      </w:r>
      <w:r w:rsidRPr="00746D29">
        <w:rPr>
          <w:rFonts w:ascii="Times New Roman" w:hAnsi="Times New Roman" w:cs="Times New Roman"/>
          <w:b/>
          <w:bCs/>
          <w:sz w:val="24"/>
          <w:szCs w:val="24"/>
        </w:rPr>
        <w:t>:</w:t>
      </w:r>
    </w:p>
    <w:p w14:paraId="3875CE8D" w14:textId="77777777" w:rsidR="00346E53" w:rsidRPr="00256433"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256433">
        <w:rPr>
          <w:rFonts w:ascii="Times New Roman" w:hAnsi="Times New Roman" w:cs="Times New Roman"/>
          <w:sz w:val="24"/>
          <w:szCs w:val="24"/>
          <w:lang w:val="en-US"/>
        </w:rPr>
        <w:t>Accountable Democratic Assembly (RADA) Program. USAID</w:t>
      </w:r>
      <w:r w:rsidRPr="00256433">
        <w:rPr>
          <w:rFonts w:ascii="Times New Roman" w:hAnsi="Times New Roman" w:cs="Times New Roman"/>
          <w:sz w:val="24"/>
          <w:szCs w:val="24"/>
        </w:rPr>
        <w:t xml:space="preserve">. 2018. </w:t>
      </w:r>
      <w:r w:rsidRPr="00256433">
        <w:rPr>
          <w:rFonts w:ascii="Times New Roman" w:hAnsi="Times New Roman" w:cs="Times New Roman"/>
          <w:sz w:val="24"/>
          <w:szCs w:val="24"/>
          <w:lang w:val="en-US"/>
        </w:rPr>
        <w:t>URL</w:t>
      </w:r>
      <w:r w:rsidRPr="00256433">
        <w:rPr>
          <w:rFonts w:ascii="Times New Roman" w:hAnsi="Times New Roman" w:cs="Times New Roman"/>
          <w:sz w:val="24"/>
          <w:szCs w:val="24"/>
        </w:rPr>
        <w:t xml:space="preserve">: </w:t>
      </w:r>
      <w:r w:rsidRPr="00256433">
        <w:rPr>
          <w:rFonts w:ascii="Times New Roman" w:hAnsi="Times New Roman" w:cs="Times New Roman"/>
          <w:sz w:val="24"/>
          <w:szCs w:val="24"/>
          <w:lang w:val="en-US"/>
        </w:rPr>
        <w:t>https</w:t>
      </w:r>
      <w:r w:rsidRPr="00256433">
        <w:rPr>
          <w:rFonts w:ascii="Times New Roman" w:hAnsi="Times New Roman" w:cs="Times New Roman"/>
          <w:sz w:val="24"/>
          <w:szCs w:val="24"/>
        </w:rPr>
        <w:t>://</w:t>
      </w:r>
      <w:r w:rsidRPr="00256433">
        <w:rPr>
          <w:rFonts w:ascii="Times New Roman" w:hAnsi="Times New Roman" w:cs="Times New Roman"/>
          <w:sz w:val="24"/>
          <w:szCs w:val="24"/>
          <w:lang w:val="en-US"/>
        </w:rPr>
        <w:t>pdf</w:t>
      </w:r>
      <w:r w:rsidRPr="00256433">
        <w:rPr>
          <w:rFonts w:ascii="Times New Roman" w:hAnsi="Times New Roman" w:cs="Times New Roman"/>
          <w:sz w:val="24"/>
          <w:szCs w:val="24"/>
        </w:rPr>
        <w:t>.</w:t>
      </w:r>
      <w:proofErr w:type="spellStart"/>
      <w:r w:rsidRPr="00256433">
        <w:rPr>
          <w:rFonts w:ascii="Times New Roman" w:hAnsi="Times New Roman" w:cs="Times New Roman"/>
          <w:sz w:val="24"/>
          <w:szCs w:val="24"/>
          <w:lang w:val="en-US"/>
        </w:rPr>
        <w:t>usaid</w:t>
      </w:r>
      <w:proofErr w:type="spellEnd"/>
      <w:r w:rsidRPr="00256433">
        <w:rPr>
          <w:rFonts w:ascii="Times New Roman" w:hAnsi="Times New Roman" w:cs="Times New Roman"/>
          <w:sz w:val="24"/>
          <w:szCs w:val="24"/>
        </w:rPr>
        <w:t>.</w:t>
      </w:r>
      <w:r w:rsidRPr="00256433">
        <w:rPr>
          <w:rFonts w:ascii="Times New Roman" w:hAnsi="Times New Roman" w:cs="Times New Roman"/>
          <w:sz w:val="24"/>
          <w:szCs w:val="24"/>
          <w:lang w:val="en-US"/>
        </w:rPr>
        <w:t>gov</w:t>
      </w:r>
      <w:r w:rsidRPr="00256433">
        <w:rPr>
          <w:rFonts w:ascii="Times New Roman" w:hAnsi="Times New Roman" w:cs="Times New Roman"/>
          <w:sz w:val="24"/>
          <w:szCs w:val="24"/>
        </w:rPr>
        <w:t>/</w:t>
      </w:r>
      <w:r w:rsidRPr="00256433">
        <w:rPr>
          <w:rFonts w:ascii="Times New Roman" w:hAnsi="Times New Roman" w:cs="Times New Roman"/>
          <w:sz w:val="24"/>
          <w:szCs w:val="24"/>
          <w:lang w:val="en-US"/>
        </w:rPr>
        <w:t>pdf</w:t>
      </w:r>
      <w:r w:rsidRPr="00256433">
        <w:rPr>
          <w:rFonts w:ascii="Times New Roman" w:hAnsi="Times New Roman" w:cs="Times New Roman"/>
          <w:sz w:val="24"/>
          <w:szCs w:val="24"/>
        </w:rPr>
        <w:t>_</w:t>
      </w:r>
      <w:r w:rsidRPr="00256433">
        <w:rPr>
          <w:rFonts w:ascii="Times New Roman" w:hAnsi="Times New Roman" w:cs="Times New Roman"/>
          <w:sz w:val="24"/>
          <w:szCs w:val="24"/>
          <w:lang w:val="en-US"/>
        </w:rPr>
        <w:t>docs</w:t>
      </w:r>
      <w:r w:rsidRPr="00256433">
        <w:rPr>
          <w:rFonts w:ascii="Times New Roman" w:hAnsi="Times New Roman" w:cs="Times New Roman"/>
          <w:sz w:val="24"/>
          <w:szCs w:val="24"/>
        </w:rPr>
        <w:t>/</w:t>
      </w:r>
      <w:r w:rsidRPr="00256433">
        <w:rPr>
          <w:rFonts w:ascii="Times New Roman" w:hAnsi="Times New Roman" w:cs="Times New Roman"/>
          <w:sz w:val="24"/>
          <w:szCs w:val="24"/>
          <w:lang w:val="en-US"/>
        </w:rPr>
        <w:t>PA</w:t>
      </w:r>
      <w:r w:rsidRPr="00256433">
        <w:rPr>
          <w:rFonts w:ascii="Times New Roman" w:hAnsi="Times New Roman" w:cs="Times New Roman"/>
          <w:sz w:val="24"/>
          <w:szCs w:val="24"/>
        </w:rPr>
        <w:t>00</w:t>
      </w:r>
      <w:r w:rsidRPr="00256433">
        <w:rPr>
          <w:rFonts w:ascii="Times New Roman" w:hAnsi="Times New Roman" w:cs="Times New Roman"/>
          <w:sz w:val="24"/>
          <w:szCs w:val="24"/>
          <w:lang w:val="en-US"/>
        </w:rPr>
        <w:t>SW</w:t>
      </w:r>
      <w:r w:rsidRPr="00256433">
        <w:rPr>
          <w:rFonts w:ascii="Times New Roman" w:hAnsi="Times New Roman" w:cs="Times New Roman"/>
          <w:sz w:val="24"/>
          <w:szCs w:val="24"/>
        </w:rPr>
        <w:t>5</w:t>
      </w:r>
      <w:r w:rsidRPr="00256433">
        <w:rPr>
          <w:rFonts w:ascii="Times New Roman" w:hAnsi="Times New Roman" w:cs="Times New Roman"/>
          <w:sz w:val="24"/>
          <w:szCs w:val="24"/>
          <w:lang w:val="en-US"/>
        </w:rPr>
        <w:t>W</w:t>
      </w:r>
      <w:r w:rsidRPr="00256433">
        <w:rPr>
          <w:rFonts w:ascii="Times New Roman" w:hAnsi="Times New Roman" w:cs="Times New Roman"/>
          <w:sz w:val="24"/>
          <w:szCs w:val="24"/>
        </w:rPr>
        <w:t>.</w:t>
      </w:r>
      <w:r w:rsidRPr="00256433">
        <w:rPr>
          <w:rFonts w:ascii="Times New Roman" w:hAnsi="Times New Roman" w:cs="Times New Roman"/>
          <w:sz w:val="24"/>
          <w:szCs w:val="24"/>
          <w:lang w:val="en-US"/>
        </w:rPr>
        <w:t>pdf</w:t>
      </w:r>
      <w:r w:rsidRPr="00256433">
        <w:rPr>
          <w:rFonts w:ascii="Times New Roman" w:hAnsi="Times New Roman" w:cs="Times New Roman"/>
          <w:sz w:val="24"/>
          <w:szCs w:val="24"/>
        </w:rPr>
        <w:t xml:space="preserve"> (дата обращения: 03.04.2022)</w:t>
      </w:r>
    </w:p>
    <w:p w14:paraId="1A81C094" w14:textId="77777777" w:rsidR="00346E53" w:rsidRDefault="00346E53" w:rsidP="00346E53">
      <w:pPr>
        <w:pStyle w:val="a3"/>
        <w:numPr>
          <w:ilvl w:val="0"/>
          <w:numId w:val="7"/>
        </w:numPr>
        <w:spacing w:line="360" w:lineRule="auto"/>
        <w:ind w:left="0" w:firstLine="680"/>
        <w:jc w:val="both"/>
        <w:rPr>
          <w:rFonts w:ascii="Times New Roman" w:hAnsi="Times New Roman" w:cs="Times New Roman"/>
          <w:sz w:val="24"/>
          <w:szCs w:val="24"/>
          <w:lang w:val="en-US"/>
        </w:rPr>
      </w:pPr>
      <w:r w:rsidRPr="003E2BD7">
        <w:rPr>
          <w:rFonts w:ascii="Times New Roman" w:hAnsi="Times New Roman" w:cs="Times New Roman"/>
          <w:sz w:val="24"/>
          <w:szCs w:val="24"/>
          <w:lang w:val="en-US"/>
        </w:rPr>
        <w:t xml:space="preserve">CEPPS Final Report. USAID. 2016. URL: </w:t>
      </w:r>
      <w:hyperlink r:id="rId28" w:history="1">
        <w:r w:rsidRPr="003E2BD7">
          <w:rPr>
            <w:rFonts w:ascii="Times New Roman" w:hAnsi="Times New Roman" w:cs="Times New Roman"/>
            <w:sz w:val="24"/>
            <w:szCs w:val="24"/>
            <w:lang w:val="en-US"/>
          </w:rPr>
          <w:t>https://pdf.usaid.gov/pdf_docs/pa00mqtm.pdf</w:t>
        </w:r>
      </w:hyperlink>
      <w:r w:rsidRPr="003E2BD7">
        <w:rPr>
          <w:rFonts w:ascii="Times New Roman" w:hAnsi="Times New Roman" w:cs="Times New Roman"/>
          <w:sz w:val="24"/>
          <w:szCs w:val="24"/>
          <w:lang w:val="en-US"/>
        </w:rPr>
        <w:t xml:space="preserve"> (</w:t>
      </w:r>
      <w:r w:rsidRPr="00D27A13">
        <w:rPr>
          <w:rFonts w:ascii="Times New Roman" w:hAnsi="Times New Roman" w:cs="Times New Roman"/>
          <w:sz w:val="24"/>
          <w:szCs w:val="24"/>
        </w:rPr>
        <w:t>дата</w:t>
      </w:r>
      <w:r w:rsidRPr="003E2BD7">
        <w:rPr>
          <w:rFonts w:ascii="Times New Roman" w:hAnsi="Times New Roman" w:cs="Times New Roman"/>
          <w:sz w:val="24"/>
          <w:szCs w:val="24"/>
          <w:lang w:val="en-US"/>
        </w:rPr>
        <w:t xml:space="preserve"> </w:t>
      </w:r>
      <w:r w:rsidRPr="00D27A13">
        <w:rPr>
          <w:rFonts w:ascii="Times New Roman" w:hAnsi="Times New Roman" w:cs="Times New Roman"/>
          <w:sz w:val="24"/>
          <w:szCs w:val="24"/>
        </w:rPr>
        <w:t>обращения</w:t>
      </w:r>
      <w:r w:rsidRPr="003E2BD7">
        <w:rPr>
          <w:rFonts w:ascii="Times New Roman" w:hAnsi="Times New Roman" w:cs="Times New Roman"/>
          <w:sz w:val="24"/>
          <w:szCs w:val="24"/>
          <w:lang w:val="en-US"/>
        </w:rPr>
        <w:t>: 03.04.2022).</w:t>
      </w:r>
    </w:p>
    <w:p w14:paraId="7EC5C0EF" w14:textId="77777777" w:rsidR="00346E53" w:rsidRPr="001A7BF7"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 xml:space="preserve">Civil Society &amp; Media in Armenia A Field Assessment for Learning, Evaluation and Research Activity. </w:t>
      </w:r>
      <w:r w:rsidRPr="00D27A13">
        <w:rPr>
          <w:rFonts w:ascii="Times New Roman" w:hAnsi="Times New Roman" w:cs="Times New Roman"/>
          <w:sz w:val="24"/>
          <w:szCs w:val="24"/>
        </w:rPr>
        <w:t>USAID</w:t>
      </w:r>
      <w:r w:rsidRPr="001A7BF7">
        <w:rPr>
          <w:rFonts w:ascii="Times New Roman" w:hAnsi="Times New Roman" w:cs="Times New Roman"/>
          <w:sz w:val="24"/>
          <w:szCs w:val="24"/>
        </w:rPr>
        <w:t>.2019.</w:t>
      </w:r>
      <w:r w:rsidRPr="00D27A13">
        <w:rPr>
          <w:rFonts w:ascii="Times New Roman" w:hAnsi="Times New Roman" w:cs="Times New Roman"/>
          <w:sz w:val="24"/>
          <w:szCs w:val="24"/>
        </w:rPr>
        <w:t>URL</w:t>
      </w:r>
      <w:r w:rsidRPr="001A7BF7">
        <w:rPr>
          <w:rFonts w:ascii="Times New Roman" w:hAnsi="Times New Roman" w:cs="Times New Roman"/>
          <w:sz w:val="24"/>
          <w:szCs w:val="24"/>
        </w:rPr>
        <w:t xml:space="preserve">: </w:t>
      </w:r>
      <w:r w:rsidRPr="00D27A13">
        <w:rPr>
          <w:rFonts w:ascii="Times New Roman" w:hAnsi="Times New Roman" w:cs="Times New Roman"/>
          <w:sz w:val="24"/>
          <w:szCs w:val="24"/>
        </w:rPr>
        <w:t>https</w:t>
      </w:r>
      <w:r w:rsidRPr="001A7BF7">
        <w:rPr>
          <w:rFonts w:ascii="Times New Roman" w:hAnsi="Times New Roman" w:cs="Times New Roman"/>
          <w:sz w:val="24"/>
          <w:szCs w:val="24"/>
        </w:rPr>
        <w:t>://</w:t>
      </w:r>
      <w:r w:rsidRPr="00D27A13">
        <w:rPr>
          <w:rFonts w:ascii="Times New Roman" w:hAnsi="Times New Roman" w:cs="Times New Roman"/>
          <w:sz w:val="24"/>
          <w:szCs w:val="24"/>
        </w:rPr>
        <w:t>usaidlearninglab</w:t>
      </w:r>
      <w:r w:rsidRPr="001A7BF7">
        <w:rPr>
          <w:rFonts w:ascii="Times New Roman" w:hAnsi="Times New Roman" w:cs="Times New Roman"/>
          <w:sz w:val="24"/>
          <w:szCs w:val="24"/>
        </w:rPr>
        <w:t>.</w:t>
      </w:r>
      <w:r w:rsidRPr="00D27A13">
        <w:rPr>
          <w:rFonts w:ascii="Times New Roman" w:hAnsi="Times New Roman" w:cs="Times New Roman"/>
          <w:sz w:val="24"/>
          <w:szCs w:val="24"/>
        </w:rPr>
        <w:t>org</w:t>
      </w:r>
      <w:r w:rsidRPr="001A7BF7">
        <w:rPr>
          <w:rFonts w:ascii="Times New Roman" w:hAnsi="Times New Roman" w:cs="Times New Roman"/>
          <w:sz w:val="24"/>
          <w:szCs w:val="24"/>
        </w:rPr>
        <w:t>/</w:t>
      </w:r>
      <w:r w:rsidRPr="00D27A13">
        <w:rPr>
          <w:rFonts w:ascii="Times New Roman" w:hAnsi="Times New Roman" w:cs="Times New Roman"/>
          <w:sz w:val="24"/>
          <w:szCs w:val="24"/>
        </w:rPr>
        <w:t>sites</w:t>
      </w:r>
      <w:r w:rsidRPr="001A7BF7">
        <w:rPr>
          <w:rFonts w:ascii="Times New Roman" w:hAnsi="Times New Roman" w:cs="Times New Roman"/>
          <w:sz w:val="24"/>
          <w:szCs w:val="24"/>
        </w:rPr>
        <w:t>/</w:t>
      </w:r>
      <w:r w:rsidRPr="00D27A13">
        <w:rPr>
          <w:rFonts w:ascii="Times New Roman" w:hAnsi="Times New Roman" w:cs="Times New Roman"/>
          <w:sz w:val="24"/>
          <w:szCs w:val="24"/>
        </w:rPr>
        <w:t>default</w:t>
      </w:r>
      <w:r w:rsidRPr="001A7BF7">
        <w:rPr>
          <w:rFonts w:ascii="Times New Roman" w:hAnsi="Times New Roman" w:cs="Times New Roman"/>
          <w:sz w:val="24"/>
          <w:szCs w:val="24"/>
        </w:rPr>
        <w:t>/</w:t>
      </w:r>
      <w:r w:rsidRPr="00D27A13">
        <w:rPr>
          <w:rFonts w:ascii="Times New Roman" w:hAnsi="Times New Roman" w:cs="Times New Roman"/>
          <w:sz w:val="24"/>
          <w:szCs w:val="24"/>
        </w:rPr>
        <w:t>files</w:t>
      </w:r>
      <w:r w:rsidRPr="001A7BF7">
        <w:rPr>
          <w:rFonts w:ascii="Times New Roman" w:hAnsi="Times New Roman" w:cs="Times New Roman"/>
          <w:sz w:val="24"/>
          <w:szCs w:val="24"/>
        </w:rPr>
        <w:t>/</w:t>
      </w:r>
      <w:r w:rsidRPr="00D27A13">
        <w:rPr>
          <w:rFonts w:ascii="Times New Roman" w:hAnsi="Times New Roman" w:cs="Times New Roman"/>
          <w:sz w:val="24"/>
          <w:szCs w:val="24"/>
        </w:rPr>
        <w:t>resource</w:t>
      </w:r>
      <w:r w:rsidRPr="001A7BF7">
        <w:rPr>
          <w:rFonts w:ascii="Times New Roman" w:hAnsi="Times New Roman" w:cs="Times New Roman"/>
          <w:sz w:val="24"/>
          <w:szCs w:val="24"/>
        </w:rPr>
        <w:t>/</w:t>
      </w:r>
      <w:r w:rsidRPr="00D27A13">
        <w:rPr>
          <w:rFonts w:ascii="Times New Roman" w:hAnsi="Times New Roman" w:cs="Times New Roman"/>
          <w:sz w:val="24"/>
          <w:szCs w:val="24"/>
        </w:rPr>
        <w:t>files</w:t>
      </w:r>
      <w:r w:rsidRPr="001A7BF7">
        <w:rPr>
          <w:rFonts w:ascii="Times New Roman" w:hAnsi="Times New Roman" w:cs="Times New Roman"/>
          <w:sz w:val="24"/>
          <w:szCs w:val="24"/>
        </w:rPr>
        <w:t>/</w:t>
      </w:r>
      <w:r w:rsidRPr="00D27A13">
        <w:rPr>
          <w:rFonts w:ascii="Times New Roman" w:hAnsi="Times New Roman" w:cs="Times New Roman"/>
          <w:sz w:val="24"/>
          <w:szCs w:val="24"/>
        </w:rPr>
        <w:t>usaid</w:t>
      </w:r>
      <w:r w:rsidRPr="001A7BF7">
        <w:rPr>
          <w:rFonts w:ascii="Times New Roman" w:hAnsi="Times New Roman" w:cs="Times New Roman"/>
          <w:sz w:val="24"/>
          <w:szCs w:val="24"/>
        </w:rPr>
        <w:t>_</w:t>
      </w:r>
      <w:r w:rsidRPr="00D27A13">
        <w:rPr>
          <w:rFonts w:ascii="Times New Roman" w:hAnsi="Times New Roman" w:cs="Times New Roman"/>
          <w:sz w:val="24"/>
          <w:szCs w:val="24"/>
        </w:rPr>
        <w:t>armenia</w:t>
      </w:r>
      <w:r w:rsidRPr="001A7BF7">
        <w:rPr>
          <w:rFonts w:ascii="Times New Roman" w:hAnsi="Times New Roman" w:cs="Times New Roman"/>
          <w:sz w:val="24"/>
          <w:szCs w:val="24"/>
        </w:rPr>
        <w:t>_</w:t>
      </w:r>
      <w:r w:rsidRPr="00D27A13">
        <w:rPr>
          <w:rFonts w:ascii="Times New Roman" w:hAnsi="Times New Roman" w:cs="Times New Roman"/>
          <w:sz w:val="24"/>
          <w:szCs w:val="24"/>
        </w:rPr>
        <w:t>drg</w:t>
      </w:r>
      <w:r w:rsidRPr="001A7BF7">
        <w:rPr>
          <w:rFonts w:ascii="Times New Roman" w:hAnsi="Times New Roman" w:cs="Times New Roman"/>
          <w:sz w:val="24"/>
          <w:szCs w:val="24"/>
        </w:rPr>
        <w:t>_</w:t>
      </w:r>
      <w:r w:rsidRPr="00D27A13">
        <w:rPr>
          <w:rFonts w:ascii="Times New Roman" w:hAnsi="Times New Roman" w:cs="Times New Roman"/>
          <w:sz w:val="24"/>
          <w:szCs w:val="24"/>
        </w:rPr>
        <w:t>csm</w:t>
      </w:r>
      <w:r w:rsidRPr="001A7BF7">
        <w:rPr>
          <w:rFonts w:ascii="Times New Roman" w:hAnsi="Times New Roman" w:cs="Times New Roman"/>
          <w:sz w:val="24"/>
          <w:szCs w:val="24"/>
        </w:rPr>
        <w:t>_</w:t>
      </w:r>
      <w:r w:rsidRPr="00D27A13">
        <w:rPr>
          <w:rFonts w:ascii="Times New Roman" w:hAnsi="Times New Roman" w:cs="Times New Roman"/>
          <w:sz w:val="24"/>
          <w:szCs w:val="24"/>
        </w:rPr>
        <w:t>assessment</w:t>
      </w:r>
      <w:r w:rsidRPr="001A7BF7">
        <w:rPr>
          <w:rFonts w:ascii="Times New Roman" w:hAnsi="Times New Roman" w:cs="Times New Roman"/>
          <w:sz w:val="24"/>
          <w:szCs w:val="24"/>
        </w:rPr>
        <w:t>_</w:t>
      </w:r>
      <w:r w:rsidRPr="00D27A13">
        <w:rPr>
          <w:rFonts w:ascii="Times New Roman" w:hAnsi="Times New Roman" w:cs="Times New Roman"/>
          <w:sz w:val="24"/>
          <w:szCs w:val="24"/>
        </w:rPr>
        <w:t>report</w:t>
      </w:r>
      <w:r w:rsidRPr="001A7BF7">
        <w:rPr>
          <w:rFonts w:ascii="Times New Roman" w:hAnsi="Times New Roman" w:cs="Times New Roman"/>
          <w:sz w:val="24"/>
          <w:szCs w:val="24"/>
        </w:rPr>
        <w:t>_-_</w:t>
      </w:r>
      <w:r w:rsidRPr="00D27A13">
        <w:rPr>
          <w:rFonts w:ascii="Times New Roman" w:hAnsi="Times New Roman" w:cs="Times New Roman"/>
          <w:sz w:val="24"/>
          <w:szCs w:val="24"/>
        </w:rPr>
        <w:t>final</w:t>
      </w:r>
      <w:r w:rsidRPr="001A7BF7">
        <w:rPr>
          <w:rFonts w:ascii="Times New Roman" w:hAnsi="Times New Roman" w:cs="Times New Roman"/>
          <w:sz w:val="24"/>
          <w:szCs w:val="24"/>
        </w:rPr>
        <w:t>_2019-08-19.</w:t>
      </w:r>
      <w:r w:rsidRPr="00D27A13">
        <w:rPr>
          <w:rFonts w:ascii="Times New Roman" w:hAnsi="Times New Roman" w:cs="Times New Roman"/>
          <w:sz w:val="24"/>
          <w:szCs w:val="24"/>
        </w:rPr>
        <w:t>pdf</w:t>
      </w:r>
      <w:r w:rsidRPr="001A7BF7">
        <w:rPr>
          <w:rFonts w:ascii="Times New Roman" w:hAnsi="Times New Roman" w:cs="Times New Roman"/>
          <w:sz w:val="24"/>
          <w:szCs w:val="24"/>
        </w:rPr>
        <w:t xml:space="preserve"> (дата обращения: 30.03.2022).</w:t>
      </w:r>
    </w:p>
    <w:p w14:paraId="0387827F" w14:textId="77777777" w:rsidR="00346E53" w:rsidRPr="001A7BF7"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 xml:space="preserve">CSO </w:t>
      </w:r>
      <w:proofErr w:type="spellStart"/>
      <w:r w:rsidRPr="003E2BD7">
        <w:rPr>
          <w:rFonts w:ascii="Times New Roman" w:hAnsi="Times New Roman" w:cs="Times New Roman"/>
          <w:sz w:val="24"/>
          <w:szCs w:val="24"/>
          <w:lang w:val="en-US"/>
        </w:rPr>
        <w:t>DePo</w:t>
      </w:r>
      <w:proofErr w:type="spellEnd"/>
      <w:r w:rsidRPr="003E2BD7">
        <w:rPr>
          <w:rFonts w:ascii="Times New Roman" w:hAnsi="Times New Roman" w:cs="Times New Roman"/>
          <w:sz w:val="24"/>
          <w:szCs w:val="24"/>
          <w:lang w:val="en-US"/>
        </w:rPr>
        <w:t xml:space="preserve">: CSO development program: completion report: June 2014 - November 2019. </w:t>
      </w:r>
      <w:r w:rsidRPr="00D27A13">
        <w:rPr>
          <w:rFonts w:ascii="Times New Roman" w:hAnsi="Times New Roman" w:cs="Times New Roman"/>
          <w:sz w:val="24"/>
          <w:szCs w:val="24"/>
        </w:rPr>
        <w:t>USAID</w:t>
      </w:r>
      <w:r w:rsidRPr="001A7BF7">
        <w:rPr>
          <w:rFonts w:ascii="Times New Roman" w:hAnsi="Times New Roman" w:cs="Times New Roman"/>
          <w:sz w:val="24"/>
          <w:szCs w:val="24"/>
        </w:rPr>
        <w:t>. 2020.</w:t>
      </w:r>
      <w:hyperlink r:id="rId29" w:history="1">
        <w:r w:rsidRPr="00D27A13">
          <w:rPr>
            <w:rFonts w:ascii="Times New Roman" w:hAnsi="Times New Roman" w:cs="Times New Roman"/>
            <w:sz w:val="24"/>
            <w:szCs w:val="24"/>
          </w:rPr>
          <w:t>URL</w:t>
        </w:r>
        <w:r w:rsidRPr="001A7BF7">
          <w:rPr>
            <w:rFonts w:ascii="Times New Roman" w:hAnsi="Times New Roman" w:cs="Times New Roman"/>
            <w:sz w:val="24"/>
            <w:szCs w:val="24"/>
          </w:rPr>
          <w:t>:</w:t>
        </w:r>
        <w:r w:rsidRPr="00D27A13">
          <w:rPr>
            <w:rFonts w:ascii="Times New Roman" w:hAnsi="Times New Roman" w:cs="Times New Roman"/>
            <w:sz w:val="24"/>
            <w:szCs w:val="24"/>
          </w:rPr>
          <w:t>https</w:t>
        </w:r>
        <w:r w:rsidRPr="001A7BF7">
          <w:rPr>
            <w:rFonts w:ascii="Times New Roman" w:hAnsi="Times New Roman" w:cs="Times New Roman"/>
            <w:sz w:val="24"/>
            <w:szCs w:val="24"/>
          </w:rPr>
          <w:t>://</w:t>
        </w:r>
        <w:r w:rsidRPr="00D27A13">
          <w:rPr>
            <w:rFonts w:ascii="Times New Roman" w:hAnsi="Times New Roman" w:cs="Times New Roman"/>
            <w:sz w:val="24"/>
            <w:szCs w:val="24"/>
          </w:rPr>
          <w:t>dec</w:t>
        </w:r>
        <w:r w:rsidRPr="001A7BF7">
          <w:rPr>
            <w:rFonts w:ascii="Times New Roman" w:hAnsi="Times New Roman" w:cs="Times New Roman"/>
            <w:sz w:val="24"/>
            <w:szCs w:val="24"/>
          </w:rPr>
          <w:t>.</w:t>
        </w:r>
        <w:r w:rsidRPr="00D27A13">
          <w:rPr>
            <w:rFonts w:ascii="Times New Roman" w:hAnsi="Times New Roman" w:cs="Times New Roman"/>
            <w:sz w:val="24"/>
            <w:szCs w:val="24"/>
          </w:rPr>
          <w:t>usaid</w:t>
        </w:r>
        <w:r w:rsidRPr="001A7BF7">
          <w:rPr>
            <w:rFonts w:ascii="Times New Roman" w:hAnsi="Times New Roman" w:cs="Times New Roman"/>
            <w:sz w:val="24"/>
            <w:szCs w:val="24"/>
          </w:rPr>
          <w:t>.</w:t>
        </w:r>
        <w:r w:rsidRPr="00D27A13">
          <w:rPr>
            <w:rFonts w:ascii="Times New Roman" w:hAnsi="Times New Roman" w:cs="Times New Roman"/>
            <w:sz w:val="24"/>
            <w:szCs w:val="24"/>
          </w:rPr>
          <w:t>gov</w:t>
        </w:r>
        <w:r w:rsidRPr="001A7BF7">
          <w:rPr>
            <w:rFonts w:ascii="Times New Roman" w:hAnsi="Times New Roman" w:cs="Times New Roman"/>
            <w:sz w:val="24"/>
            <w:szCs w:val="24"/>
          </w:rPr>
          <w:t>/</w:t>
        </w:r>
        <w:r w:rsidRPr="00D27A13">
          <w:rPr>
            <w:rFonts w:ascii="Times New Roman" w:hAnsi="Times New Roman" w:cs="Times New Roman"/>
            <w:sz w:val="24"/>
            <w:szCs w:val="24"/>
          </w:rPr>
          <w:t>dec</w:t>
        </w:r>
        <w:r w:rsidRPr="001A7BF7">
          <w:rPr>
            <w:rFonts w:ascii="Times New Roman" w:hAnsi="Times New Roman" w:cs="Times New Roman"/>
            <w:sz w:val="24"/>
            <w:szCs w:val="24"/>
          </w:rPr>
          <w:t>/</w:t>
        </w:r>
        <w:r w:rsidRPr="00D27A13">
          <w:rPr>
            <w:rFonts w:ascii="Times New Roman" w:hAnsi="Times New Roman" w:cs="Times New Roman"/>
            <w:sz w:val="24"/>
            <w:szCs w:val="24"/>
          </w:rPr>
          <w:t>content</w:t>
        </w:r>
        <w:r w:rsidRPr="001A7BF7">
          <w:rPr>
            <w:rFonts w:ascii="Times New Roman" w:hAnsi="Times New Roman" w:cs="Times New Roman"/>
            <w:sz w:val="24"/>
            <w:szCs w:val="24"/>
          </w:rPr>
          <w:t>/</w:t>
        </w:r>
        <w:r w:rsidRPr="00D27A13">
          <w:rPr>
            <w:rFonts w:ascii="Times New Roman" w:hAnsi="Times New Roman" w:cs="Times New Roman"/>
            <w:sz w:val="24"/>
            <w:szCs w:val="24"/>
          </w:rPr>
          <w:t>Detail</w:t>
        </w:r>
        <w:r w:rsidRPr="001A7BF7">
          <w:rPr>
            <w:rFonts w:ascii="Times New Roman" w:hAnsi="Times New Roman" w:cs="Times New Roman"/>
            <w:sz w:val="24"/>
            <w:szCs w:val="24"/>
          </w:rPr>
          <w:t>_</w:t>
        </w:r>
        <w:r w:rsidRPr="00D27A13">
          <w:rPr>
            <w:rFonts w:ascii="Times New Roman" w:hAnsi="Times New Roman" w:cs="Times New Roman"/>
            <w:sz w:val="24"/>
            <w:szCs w:val="24"/>
          </w:rPr>
          <w:t>Presto</w:t>
        </w:r>
        <w:r w:rsidRPr="001A7BF7">
          <w:rPr>
            <w:rFonts w:ascii="Times New Roman" w:hAnsi="Times New Roman" w:cs="Times New Roman"/>
            <w:sz w:val="24"/>
            <w:szCs w:val="24"/>
          </w:rPr>
          <w:t>.</w:t>
        </w:r>
        <w:r w:rsidRPr="00D27A13">
          <w:rPr>
            <w:rFonts w:ascii="Times New Roman" w:hAnsi="Times New Roman" w:cs="Times New Roman"/>
            <w:sz w:val="24"/>
            <w:szCs w:val="24"/>
          </w:rPr>
          <w:t>aspx</w:t>
        </w:r>
        <w:r w:rsidRPr="001A7BF7">
          <w:rPr>
            <w:rFonts w:ascii="Times New Roman" w:hAnsi="Times New Roman" w:cs="Times New Roman"/>
            <w:sz w:val="24"/>
            <w:szCs w:val="24"/>
          </w:rPr>
          <w:t>?</w:t>
        </w:r>
        <w:r w:rsidRPr="00D27A13">
          <w:rPr>
            <w:rFonts w:ascii="Times New Roman" w:hAnsi="Times New Roman" w:cs="Times New Roman"/>
            <w:sz w:val="24"/>
            <w:szCs w:val="24"/>
          </w:rPr>
          <w:t>ctID</w:t>
        </w:r>
        <w:r w:rsidRPr="001A7BF7">
          <w:rPr>
            <w:rFonts w:ascii="Times New Roman" w:hAnsi="Times New Roman" w:cs="Times New Roman"/>
            <w:sz w:val="24"/>
            <w:szCs w:val="24"/>
          </w:rPr>
          <w:t>=</w:t>
        </w:r>
        <w:r w:rsidRPr="00D27A13">
          <w:rPr>
            <w:rFonts w:ascii="Times New Roman" w:hAnsi="Times New Roman" w:cs="Times New Roman"/>
            <w:sz w:val="24"/>
            <w:szCs w:val="24"/>
          </w:rPr>
          <w:t>ODVhZjk</w:t>
        </w:r>
        <w:r w:rsidRPr="001A7BF7">
          <w:rPr>
            <w:rFonts w:ascii="Times New Roman" w:hAnsi="Times New Roman" w:cs="Times New Roman"/>
            <w:sz w:val="24"/>
            <w:szCs w:val="24"/>
          </w:rPr>
          <w:t>4</w:t>
        </w:r>
        <w:r w:rsidRPr="00D27A13">
          <w:rPr>
            <w:rFonts w:ascii="Times New Roman" w:hAnsi="Times New Roman" w:cs="Times New Roman"/>
            <w:sz w:val="24"/>
            <w:szCs w:val="24"/>
          </w:rPr>
          <w:t>NWQtM</w:t>
        </w:r>
        <w:r w:rsidRPr="001A7BF7">
          <w:rPr>
            <w:rFonts w:ascii="Times New Roman" w:hAnsi="Times New Roman" w:cs="Times New Roman"/>
            <w:sz w:val="24"/>
            <w:szCs w:val="24"/>
          </w:rPr>
          <w:t>2</w:t>
        </w:r>
        <w:r w:rsidRPr="00D27A13">
          <w:rPr>
            <w:rFonts w:ascii="Times New Roman" w:hAnsi="Times New Roman" w:cs="Times New Roman"/>
            <w:sz w:val="24"/>
            <w:szCs w:val="24"/>
          </w:rPr>
          <w:t>YyMi</w:t>
        </w:r>
        <w:r w:rsidRPr="001A7BF7">
          <w:rPr>
            <w:rFonts w:ascii="Times New Roman" w:hAnsi="Times New Roman" w:cs="Times New Roman"/>
            <w:sz w:val="24"/>
            <w:szCs w:val="24"/>
          </w:rPr>
          <w:t>00</w:t>
        </w:r>
        <w:r w:rsidRPr="00D27A13">
          <w:rPr>
            <w:rFonts w:ascii="Times New Roman" w:hAnsi="Times New Roman" w:cs="Times New Roman"/>
            <w:sz w:val="24"/>
            <w:szCs w:val="24"/>
          </w:rPr>
          <w:t>YjRmLTkxNjktZTcxMjM</w:t>
        </w:r>
        <w:r w:rsidRPr="001A7BF7">
          <w:rPr>
            <w:rFonts w:ascii="Times New Roman" w:hAnsi="Times New Roman" w:cs="Times New Roman"/>
            <w:sz w:val="24"/>
            <w:szCs w:val="24"/>
          </w:rPr>
          <w:t>2</w:t>
        </w:r>
        <w:r w:rsidRPr="00D27A13">
          <w:rPr>
            <w:rFonts w:ascii="Times New Roman" w:hAnsi="Times New Roman" w:cs="Times New Roman"/>
            <w:sz w:val="24"/>
            <w:szCs w:val="24"/>
          </w:rPr>
          <w:t>NDBmY</w:t>
        </w:r>
        <w:r w:rsidRPr="001A7BF7">
          <w:rPr>
            <w:rFonts w:ascii="Times New Roman" w:hAnsi="Times New Roman" w:cs="Times New Roman"/>
            <w:sz w:val="24"/>
            <w:szCs w:val="24"/>
          </w:rPr>
          <w:t>2</w:t>
        </w:r>
        <w:r w:rsidRPr="00D27A13">
          <w:rPr>
            <w:rFonts w:ascii="Times New Roman" w:hAnsi="Times New Roman" w:cs="Times New Roman"/>
            <w:sz w:val="24"/>
            <w:szCs w:val="24"/>
          </w:rPr>
          <w:t>Uy</w:t>
        </w:r>
        <w:r w:rsidRPr="001A7BF7">
          <w:rPr>
            <w:rFonts w:ascii="Times New Roman" w:hAnsi="Times New Roman" w:cs="Times New Roman"/>
            <w:sz w:val="24"/>
            <w:szCs w:val="24"/>
          </w:rPr>
          <w:t>&amp;</w:t>
        </w:r>
        <w:r w:rsidRPr="00D27A13">
          <w:rPr>
            <w:rFonts w:ascii="Times New Roman" w:hAnsi="Times New Roman" w:cs="Times New Roman"/>
            <w:sz w:val="24"/>
            <w:szCs w:val="24"/>
          </w:rPr>
          <w:t>rID</w:t>
        </w:r>
        <w:r w:rsidRPr="001A7BF7">
          <w:rPr>
            <w:rFonts w:ascii="Times New Roman" w:hAnsi="Times New Roman" w:cs="Times New Roman"/>
            <w:sz w:val="24"/>
            <w:szCs w:val="24"/>
          </w:rPr>
          <w:t>=</w:t>
        </w:r>
        <w:r w:rsidRPr="00D27A13">
          <w:rPr>
            <w:rFonts w:ascii="Times New Roman" w:hAnsi="Times New Roman" w:cs="Times New Roman"/>
            <w:sz w:val="24"/>
            <w:szCs w:val="24"/>
          </w:rPr>
          <w:t>NTYwMDE</w:t>
        </w:r>
        <w:r w:rsidRPr="001A7BF7">
          <w:rPr>
            <w:rFonts w:ascii="Times New Roman" w:hAnsi="Times New Roman" w:cs="Times New Roman"/>
            <w:sz w:val="24"/>
            <w:szCs w:val="24"/>
          </w:rPr>
          <w:t>1&amp;</w:t>
        </w:r>
        <w:r w:rsidRPr="00D27A13">
          <w:rPr>
            <w:rFonts w:ascii="Times New Roman" w:hAnsi="Times New Roman" w:cs="Times New Roman"/>
            <w:sz w:val="24"/>
            <w:szCs w:val="24"/>
          </w:rPr>
          <w:t>qrs</w:t>
        </w:r>
        <w:r w:rsidRPr="001A7BF7">
          <w:rPr>
            <w:rFonts w:ascii="Times New Roman" w:hAnsi="Times New Roman" w:cs="Times New Roman"/>
            <w:sz w:val="24"/>
            <w:szCs w:val="24"/>
          </w:rPr>
          <w:t>=</w:t>
        </w:r>
        <w:r w:rsidRPr="00D27A13">
          <w:rPr>
            <w:rFonts w:ascii="Times New Roman" w:hAnsi="Times New Roman" w:cs="Times New Roman"/>
            <w:sz w:val="24"/>
            <w:szCs w:val="24"/>
          </w:rPr>
          <w:t>RmFsc</w:t>
        </w:r>
        <w:r w:rsidRPr="001A7BF7">
          <w:rPr>
            <w:rFonts w:ascii="Times New Roman" w:hAnsi="Times New Roman" w:cs="Times New Roman"/>
            <w:sz w:val="24"/>
            <w:szCs w:val="24"/>
          </w:rPr>
          <w:t>2</w:t>
        </w:r>
        <w:r w:rsidRPr="00D27A13">
          <w:rPr>
            <w:rFonts w:ascii="Times New Roman" w:hAnsi="Times New Roman" w:cs="Times New Roman"/>
            <w:sz w:val="24"/>
            <w:szCs w:val="24"/>
          </w:rPr>
          <w:t>U</w:t>
        </w:r>
        <w:r w:rsidRPr="001A7BF7">
          <w:rPr>
            <w:rFonts w:ascii="Times New Roman" w:hAnsi="Times New Roman" w:cs="Times New Roman"/>
            <w:sz w:val="24"/>
            <w:szCs w:val="24"/>
          </w:rPr>
          <w:t>%3</w:t>
        </w:r>
        <w:r w:rsidRPr="00D27A13">
          <w:rPr>
            <w:rFonts w:ascii="Times New Roman" w:hAnsi="Times New Roman" w:cs="Times New Roman"/>
            <w:sz w:val="24"/>
            <w:szCs w:val="24"/>
          </w:rPr>
          <w:t>d</w:t>
        </w:r>
        <w:r w:rsidRPr="001A7BF7">
          <w:rPr>
            <w:rFonts w:ascii="Times New Roman" w:hAnsi="Times New Roman" w:cs="Times New Roman"/>
            <w:sz w:val="24"/>
            <w:szCs w:val="24"/>
          </w:rPr>
          <w:t>&amp;</w:t>
        </w:r>
        <w:r w:rsidRPr="00D27A13">
          <w:rPr>
            <w:rFonts w:ascii="Times New Roman" w:hAnsi="Times New Roman" w:cs="Times New Roman"/>
            <w:sz w:val="24"/>
            <w:szCs w:val="24"/>
          </w:rPr>
          <w:t>q</w:t>
        </w:r>
        <w:r w:rsidRPr="001A7BF7">
          <w:rPr>
            <w:rFonts w:ascii="Times New Roman" w:hAnsi="Times New Roman" w:cs="Times New Roman"/>
            <w:sz w:val="24"/>
            <w:szCs w:val="24"/>
          </w:rPr>
          <w:t>=</w:t>
        </w:r>
        <w:r w:rsidRPr="00D27A13">
          <w:rPr>
            <w:rFonts w:ascii="Times New Roman" w:hAnsi="Times New Roman" w:cs="Times New Roman"/>
            <w:sz w:val="24"/>
            <w:szCs w:val="24"/>
          </w:rPr>
          <w:t>KERvY</w:t>
        </w:r>
        <w:r w:rsidRPr="001A7BF7">
          <w:rPr>
            <w:rFonts w:ascii="Times New Roman" w:hAnsi="Times New Roman" w:cs="Times New Roman"/>
            <w:sz w:val="24"/>
            <w:szCs w:val="24"/>
          </w:rPr>
          <w:t>3</w:t>
        </w:r>
        <w:r w:rsidRPr="00D27A13">
          <w:rPr>
            <w:rFonts w:ascii="Times New Roman" w:hAnsi="Times New Roman" w:cs="Times New Roman"/>
            <w:sz w:val="24"/>
            <w:szCs w:val="24"/>
          </w:rPr>
          <w:t>VtZW</w:t>
        </w:r>
        <w:r w:rsidRPr="001A7BF7">
          <w:rPr>
            <w:rFonts w:ascii="Times New Roman" w:hAnsi="Times New Roman" w:cs="Times New Roman"/>
            <w:sz w:val="24"/>
            <w:szCs w:val="24"/>
          </w:rPr>
          <w:t>50</w:t>
        </w:r>
        <w:r w:rsidRPr="00D27A13">
          <w:rPr>
            <w:rFonts w:ascii="Times New Roman" w:hAnsi="Times New Roman" w:cs="Times New Roman"/>
            <w:sz w:val="24"/>
            <w:szCs w:val="24"/>
          </w:rPr>
          <w:t>cy</w:t>
        </w:r>
        <w:r w:rsidRPr="001A7BF7">
          <w:rPr>
            <w:rFonts w:ascii="Times New Roman" w:hAnsi="Times New Roman" w:cs="Times New Roman"/>
            <w:sz w:val="24"/>
            <w:szCs w:val="24"/>
          </w:rPr>
          <w:t>5</w:t>
        </w:r>
        <w:r w:rsidRPr="00D27A13">
          <w:rPr>
            <w:rFonts w:ascii="Times New Roman" w:hAnsi="Times New Roman" w:cs="Times New Roman"/>
            <w:sz w:val="24"/>
            <w:szCs w:val="24"/>
          </w:rPr>
          <w:t>Eb</w:t>
        </w:r>
        <w:r w:rsidRPr="001A7BF7">
          <w:rPr>
            <w:rFonts w:ascii="Times New Roman" w:hAnsi="Times New Roman" w:cs="Times New Roman"/>
            <w:sz w:val="24"/>
            <w:szCs w:val="24"/>
          </w:rPr>
          <w:t>2</w:t>
        </w:r>
        <w:r w:rsidRPr="00D27A13">
          <w:rPr>
            <w:rFonts w:ascii="Times New Roman" w:hAnsi="Times New Roman" w:cs="Times New Roman"/>
            <w:sz w:val="24"/>
            <w:szCs w:val="24"/>
          </w:rPr>
          <w:t>N</w:t>
        </w:r>
        <w:r w:rsidRPr="001A7BF7">
          <w:rPr>
            <w:rFonts w:ascii="Times New Roman" w:hAnsi="Times New Roman" w:cs="Times New Roman"/>
            <w:sz w:val="24"/>
            <w:szCs w:val="24"/>
          </w:rPr>
          <w:t>1</w:t>
        </w:r>
        <w:r w:rsidRPr="00D27A13">
          <w:rPr>
            <w:rFonts w:ascii="Times New Roman" w:hAnsi="Times New Roman" w:cs="Times New Roman"/>
            <w:sz w:val="24"/>
            <w:szCs w:val="24"/>
          </w:rPr>
          <w:t>bWVudF</w:t>
        </w:r>
        <w:r w:rsidRPr="001A7BF7">
          <w:rPr>
            <w:rFonts w:ascii="Times New Roman" w:hAnsi="Times New Roman" w:cs="Times New Roman"/>
            <w:sz w:val="24"/>
            <w:szCs w:val="24"/>
          </w:rPr>
          <w:t>9</w:t>
        </w:r>
        <w:r w:rsidRPr="00D27A13">
          <w:rPr>
            <w:rFonts w:ascii="Times New Roman" w:hAnsi="Times New Roman" w:cs="Times New Roman"/>
            <w:sz w:val="24"/>
            <w:szCs w:val="24"/>
          </w:rPr>
          <w:t>UaXRsZToocmVwb</w:t>
        </w:r>
        <w:r w:rsidRPr="001A7BF7">
          <w:rPr>
            <w:rFonts w:ascii="Times New Roman" w:hAnsi="Times New Roman" w:cs="Times New Roman"/>
            <w:sz w:val="24"/>
            <w:szCs w:val="24"/>
          </w:rPr>
          <w:t>3</w:t>
        </w:r>
        <w:r w:rsidRPr="00D27A13">
          <w:rPr>
            <w:rFonts w:ascii="Times New Roman" w:hAnsi="Times New Roman" w:cs="Times New Roman"/>
            <w:sz w:val="24"/>
            <w:szCs w:val="24"/>
          </w:rPr>
          <w:t>J</w:t>
        </w:r>
        <w:r w:rsidRPr="001A7BF7">
          <w:rPr>
            <w:rFonts w:ascii="Times New Roman" w:hAnsi="Times New Roman" w:cs="Times New Roman"/>
            <w:sz w:val="24"/>
            <w:szCs w:val="24"/>
          </w:rPr>
          <w:t>0</w:t>
        </w:r>
        <w:r w:rsidRPr="00D27A13">
          <w:rPr>
            <w:rFonts w:ascii="Times New Roman" w:hAnsi="Times New Roman" w:cs="Times New Roman"/>
            <w:sz w:val="24"/>
            <w:szCs w:val="24"/>
          </w:rPr>
          <w:t>KSkgQU</w:t>
        </w:r>
        <w:r w:rsidRPr="001A7BF7">
          <w:rPr>
            <w:rFonts w:ascii="Times New Roman" w:hAnsi="Times New Roman" w:cs="Times New Roman"/>
            <w:sz w:val="24"/>
            <w:szCs w:val="24"/>
          </w:rPr>
          <w:t>5</w:t>
        </w:r>
        <w:r w:rsidRPr="00D27A13">
          <w:rPr>
            <w:rFonts w:ascii="Times New Roman" w:hAnsi="Times New Roman" w:cs="Times New Roman"/>
            <w:sz w:val="24"/>
            <w:szCs w:val="24"/>
          </w:rPr>
          <w:t>EIChEb</w:t>
        </w:r>
        <w:r w:rsidRPr="001A7BF7">
          <w:rPr>
            <w:rFonts w:ascii="Times New Roman" w:hAnsi="Times New Roman" w:cs="Times New Roman"/>
            <w:sz w:val="24"/>
            <w:szCs w:val="24"/>
          </w:rPr>
          <w:t>2</w:t>
        </w:r>
        <w:r w:rsidRPr="00D27A13">
          <w:rPr>
            <w:rFonts w:ascii="Times New Roman" w:hAnsi="Times New Roman" w:cs="Times New Roman"/>
            <w:sz w:val="24"/>
            <w:szCs w:val="24"/>
          </w:rPr>
          <w:t>N</w:t>
        </w:r>
        <w:r w:rsidRPr="001A7BF7">
          <w:rPr>
            <w:rFonts w:ascii="Times New Roman" w:hAnsi="Times New Roman" w:cs="Times New Roman"/>
            <w:sz w:val="24"/>
            <w:szCs w:val="24"/>
          </w:rPr>
          <w:t>1</w:t>
        </w:r>
        <w:r w:rsidRPr="00D27A13">
          <w:rPr>
            <w:rFonts w:ascii="Times New Roman" w:hAnsi="Times New Roman" w:cs="Times New Roman"/>
            <w:sz w:val="24"/>
            <w:szCs w:val="24"/>
          </w:rPr>
          <w:t>bWVudHMuRGVzY</w:t>
        </w:r>
        <w:r w:rsidRPr="001A7BF7">
          <w:rPr>
            <w:rFonts w:ascii="Times New Roman" w:hAnsi="Times New Roman" w:cs="Times New Roman"/>
            <w:sz w:val="24"/>
            <w:szCs w:val="24"/>
          </w:rPr>
          <w:t>3</w:t>
        </w:r>
        <w:r w:rsidRPr="00D27A13">
          <w:rPr>
            <w:rFonts w:ascii="Times New Roman" w:hAnsi="Times New Roman" w:cs="Times New Roman"/>
            <w:sz w:val="24"/>
            <w:szCs w:val="24"/>
          </w:rPr>
          <w:t>JpcHRvcnNfR</w:t>
        </w:r>
        <w:r w:rsidRPr="001A7BF7">
          <w:rPr>
            <w:rFonts w:ascii="Times New Roman" w:hAnsi="Times New Roman" w:cs="Times New Roman"/>
            <w:sz w:val="24"/>
            <w:szCs w:val="24"/>
          </w:rPr>
          <w:t>2</w:t>
        </w:r>
        <w:r w:rsidRPr="00D27A13">
          <w:rPr>
            <w:rFonts w:ascii="Times New Roman" w:hAnsi="Times New Roman" w:cs="Times New Roman"/>
            <w:sz w:val="24"/>
            <w:szCs w:val="24"/>
          </w:rPr>
          <w:t>VvZ</w:t>
        </w:r>
        <w:r w:rsidRPr="001A7BF7">
          <w:rPr>
            <w:rFonts w:ascii="Times New Roman" w:hAnsi="Times New Roman" w:cs="Times New Roman"/>
            <w:sz w:val="24"/>
            <w:szCs w:val="24"/>
          </w:rPr>
          <w:t>3</w:t>
        </w:r>
        <w:r w:rsidRPr="00D27A13">
          <w:rPr>
            <w:rFonts w:ascii="Times New Roman" w:hAnsi="Times New Roman" w:cs="Times New Roman"/>
            <w:sz w:val="24"/>
            <w:szCs w:val="24"/>
          </w:rPr>
          <w:t>JhcGhpYz</w:t>
        </w:r>
        <w:r w:rsidRPr="001A7BF7">
          <w:rPr>
            <w:rFonts w:ascii="Times New Roman" w:hAnsi="Times New Roman" w:cs="Times New Roman"/>
            <w:sz w:val="24"/>
            <w:szCs w:val="24"/>
          </w:rPr>
          <w:t>0</w:t>
        </w:r>
        <w:r w:rsidRPr="00D27A13">
          <w:rPr>
            <w:rFonts w:ascii="Times New Roman" w:hAnsi="Times New Roman" w:cs="Times New Roman"/>
            <w:sz w:val="24"/>
            <w:szCs w:val="24"/>
          </w:rPr>
          <w:t>oIkFybWVuaWEiKSk</w:t>
        </w:r>
        <w:r w:rsidRPr="001A7BF7">
          <w:rPr>
            <w:rFonts w:ascii="Times New Roman" w:hAnsi="Times New Roman" w:cs="Times New Roman"/>
            <w:sz w:val="24"/>
            <w:szCs w:val="24"/>
          </w:rPr>
          <w:t>%3</w:t>
        </w:r>
        <w:r w:rsidRPr="00D27A13">
          <w:rPr>
            <w:rFonts w:ascii="Times New Roman" w:hAnsi="Times New Roman" w:cs="Times New Roman"/>
            <w:sz w:val="24"/>
            <w:szCs w:val="24"/>
          </w:rPr>
          <w:t>d</w:t>
        </w:r>
        <w:r w:rsidRPr="001A7BF7">
          <w:rPr>
            <w:rFonts w:ascii="Times New Roman" w:hAnsi="Times New Roman" w:cs="Times New Roman"/>
            <w:sz w:val="24"/>
            <w:szCs w:val="24"/>
          </w:rPr>
          <w:t>&amp;</w:t>
        </w:r>
        <w:r w:rsidRPr="00D27A13">
          <w:rPr>
            <w:rFonts w:ascii="Times New Roman" w:hAnsi="Times New Roman" w:cs="Times New Roman"/>
            <w:sz w:val="24"/>
            <w:szCs w:val="24"/>
          </w:rPr>
          <w:t>qcf</w:t>
        </w:r>
        <w:r w:rsidRPr="001A7BF7">
          <w:rPr>
            <w:rFonts w:ascii="Times New Roman" w:hAnsi="Times New Roman" w:cs="Times New Roman"/>
            <w:sz w:val="24"/>
            <w:szCs w:val="24"/>
          </w:rPr>
          <w:t>=</w:t>
        </w:r>
        <w:r w:rsidRPr="00D27A13">
          <w:rPr>
            <w:rFonts w:ascii="Times New Roman" w:hAnsi="Times New Roman" w:cs="Times New Roman"/>
            <w:sz w:val="24"/>
            <w:szCs w:val="24"/>
          </w:rPr>
          <w:t>ODVhZjk</w:t>
        </w:r>
        <w:r w:rsidRPr="001A7BF7">
          <w:rPr>
            <w:rFonts w:ascii="Times New Roman" w:hAnsi="Times New Roman" w:cs="Times New Roman"/>
            <w:sz w:val="24"/>
            <w:szCs w:val="24"/>
          </w:rPr>
          <w:t>4</w:t>
        </w:r>
        <w:r w:rsidRPr="00D27A13">
          <w:rPr>
            <w:rFonts w:ascii="Times New Roman" w:hAnsi="Times New Roman" w:cs="Times New Roman"/>
            <w:sz w:val="24"/>
            <w:szCs w:val="24"/>
          </w:rPr>
          <w:t>NWQtM</w:t>
        </w:r>
        <w:r w:rsidRPr="001A7BF7">
          <w:rPr>
            <w:rFonts w:ascii="Times New Roman" w:hAnsi="Times New Roman" w:cs="Times New Roman"/>
            <w:sz w:val="24"/>
            <w:szCs w:val="24"/>
          </w:rPr>
          <w:t>2</w:t>
        </w:r>
        <w:r w:rsidRPr="00D27A13">
          <w:rPr>
            <w:rFonts w:ascii="Times New Roman" w:hAnsi="Times New Roman" w:cs="Times New Roman"/>
            <w:sz w:val="24"/>
            <w:szCs w:val="24"/>
          </w:rPr>
          <w:t>YyMi</w:t>
        </w:r>
        <w:r w:rsidRPr="001A7BF7">
          <w:rPr>
            <w:rFonts w:ascii="Times New Roman" w:hAnsi="Times New Roman" w:cs="Times New Roman"/>
            <w:sz w:val="24"/>
            <w:szCs w:val="24"/>
          </w:rPr>
          <w:t>00</w:t>
        </w:r>
        <w:r w:rsidRPr="00D27A13">
          <w:rPr>
            <w:rFonts w:ascii="Times New Roman" w:hAnsi="Times New Roman" w:cs="Times New Roman"/>
            <w:sz w:val="24"/>
            <w:szCs w:val="24"/>
          </w:rPr>
          <w:t>YjRmLTkxNjktZTcxMjM</w:t>
        </w:r>
        <w:r w:rsidRPr="001A7BF7">
          <w:rPr>
            <w:rFonts w:ascii="Times New Roman" w:hAnsi="Times New Roman" w:cs="Times New Roman"/>
            <w:sz w:val="24"/>
            <w:szCs w:val="24"/>
          </w:rPr>
          <w:t>2</w:t>
        </w:r>
        <w:r w:rsidRPr="00D27A13">
          <w:rPr>
            <w:rFonts w:ascii="Times New Roman" w:hAnsi="Times New Roman" w:cs="Times New Roman"/>
            <w:sz w:val="24"/>
            <w:szCs w:val="24"/>
          </w:rPr>
          <w:t>NDBmY</w:t>
        </w:r>
        <w:r w:rsidRPr="001A7BF7">
          <w:rPr>
            <w:rFonts w:ascii="Times New Roman" w:hAnsi="Times New Roman" w:cs="Times New Roman"/>
            <w:sz w:val="24"/>
            <w:szCs w:val="24"/>
          </w:rPr>
          <w:t>2</w:t>
        </w:r>
        <w:r w:rsidRPr="00D27A13">
          <w:rPr>
            <w:rFonts w:ascii="Times New Roman" w:hAnsi="Times New Roman" w:cs="Times New Roman"/>
            <w:sz w:val="24"/>
            <w:szCs w:val="24"/>
          </w:rPr>
          <w:t>Uy</w:t>
        </w:r>
        <w:r w:rsidRPr="001A7BF7">
          <w:rPr>
            <w:rFonts w:ascii="Times New Roman" w:hAnsi="Times New Roman" w:cs="Times New Roman"/>
            <w:sz w:val="24"/>
            <w:szCs w:val="24"/>
          </w:rPr>
          <w:t>&amp;</w:t>
        </w:r>
        <w:r w:rsidRPr="00D27A13">
          <w:rPr>
            <w:rFonts w:ascii="Times New Roman" w:hAnsi="Times New Roman" w:cs="Times New Roman"/>
            <w:sz w:val="24"/>
            <w:szCs w:val="24"/>
          </w:rPr>
          <w:t>ph</w:t>
        </w:r>
        <w:r w:rsidRPr="001A7BF7">
          <w:rPr>
            <w:rFonts w:ascii="Times New Roman" w:hAnsi="Times New Roman" w:cs="Times New Roman"/>
            <w:sz w:val="24"/>
            <w:szCs w:val="24"/>
          </w:rPr>
          <w:t>=</w:t>
        </w:r>
        <w:r w:rsidRPr="00D27A13">
          <w:rPr>
            <w:rFonts w:ascii="Times New Roman" w:hAnsi="Times New Roman" w:cs="Times New Roman"/>
            <w:sz w:val="24"/>
            <w:szCs w:val="24"/>
          </w:rPr>
          <w:t>VHJ</w:t>
        </w:r>
        <w:r w:rsidRPr="001A7BF7">
          <w:rPr>
            <w:rFonts w:ascii="Times New Roman" w:hAnsi="Times New Roman" w:cs="Times New Roman"/>
            <w:sz w:val="24"/>
            <w:szCs w:val="24"/>
          </w:rPr>
          <w:t>1</w:t>
        </w:r>
        <w:r w:rsidRPr="00D27A13">
          <w:rPr>
            <w:rFonts w:ascii="Times New Roman" w:hAnsi="Times New Roman" w:cs="Times New Roman"/>
            <w:sz w:val="24"/>
            <w:szCs w:val="24"/>
          </w:rPr>
          <w:t>ZQ</w:t>
        </w:r>
        <w:r w:rsidRPr="001A7BF7">
          <w:rPr>
            <w:rFonts w:ascii="Times New Roman" w:hAnsi="Times New Roman" w:cs="Times New Roman"/>
            <w:sz w:val="24"/>
            <w:szCs w:val="24"/>
          </w:rPr>
          <w:t>%3</w:t>
        </w:r>
        <w:r w:rsidRPr="00D27A13">
          <w:rPr>
            <w:rFonts w:ascii="Times New Roman" w:hAnsi="Times New Roman" w:cs="Times New Roman"/>
            <w:sz w:val="24"/>
            <w:szCs w:val="24"/>
          </w:rPr>
          <w:t>d</w:t>
        </w:r>
        <w:r w:rsidRPr="001A7BF7">
          <w:rPr>
            <w:rFonts w:ascii="Times New Roman" w:hAnsi="Times New Roman" w:cs="Times New Roman"/>
            <w:sz w:val="24"/>
            <w:szCs w:val="24"/>
          </w:rPr>
          <w:t>%3</w:t>
        </w:r>
        <w:r w:rsidRPr="00D27A13">
          <w:rPr>
            <w:rFonts w:ascii="Times New Roman" w:hAnsi="Times New Roman" w:cs="Times New Roman"/>
            <w:sz w:val="24"/>
            <w:szCs w:val="24"/>
          </w:rPr>
          <w:t>d</w:t>
        </w:r>
        <w:r w:rsidRPr="001A7BF7">
          <w:rPr>
            <w:rFonts w:ascii="Times New Roman" w:hAnsi="Times New Roman" w:cs="Times New Roman"/>
            <w:sz w:val="24"/>
            <w:szCs w:val="24"/>
          </w:rPr>
          <w:t>&amp;</w:t>
        </w:r>
        <w:r w:rsidRPr="00D27A13">
          <w:rPr>
            <w:rFonts w:ascii="Times New Roman" w:hAnsi="Times New Roman" w:cs="Times New Roman"/>
            <w:sz w:val="24"/>
            <w:szCs w:val="24"/>
          </w:rPr>
          <w:t>bckToL</w:t>
        </w:r>
        <w:r w:rsidRPr="001A7BF7">
          <w:rPr>
            <w:rFonts w:ascii="Times New Roman" w:hAnsi="Times New Roman" w:cs="Times New Roman"/>
            <w:sz w:val="24"/>
            <w:szCs w:val="24"/>
          </w:rPr>
          <w:t>=</w:t>
        </w:r>
        <w:r w:rsidRPr="00D27A13">
          <w:rPr>
            <w:rFonts w:ascii="Times New Roman" w:hAnsi="Times New Roman" w:cs="Times New Roman"/>
            <w:sz w:val="24"/>
            <w:szCs w:val="24"/>
          </w:rPr>
          <w:t>VHJ</w:t>
        </w:r>
        <w:r w:rsidRPr="001A7BF7">
          <w:rPr>
            <w:rFonts w:ascii="Times New Roman" w:hAnsi="Times New Roman" w:cs="Times New Roman"/>
            <w:sz w:val="24"/>
            <w:szCs w:val="24"/>
          </w:rPr>
          <w:t>1</w:t>
        </w:r>
        <w:r w:rsidRPr="00D27A13">
          <w:rPr>
            <w:rFonts w:ascii="Times New Roman" w:hAnsi="Times New Roman" w:cs="Times New Roman"/>
            <w:sz w:val="24"/>
            <w:szCs w:val="24"/>
          </w:rPr>
          <w:t>ZQ</w:t>
        </w:r>
        <w:r w:rsidRPr="001A7BF7">
          <w:rPr>
            <w:rFonts w:ascii="Times New Roman" w:hAnsi="Times New Roman" w:cs="Times New Roman"/>
            <w:sz w:val="24"/>
            <w:szCs w:val="24"/>
          </w:rPr>
          <w:t>%3</w:t>
        </w:r>
        <w:r w:rsidRPr="00D27A13">
          <w:rPr>
            <w:rFonts w:ascii="Times New Roman" w:hAnsi="Times New Roman" w:cs="Times New Roman"/>
            <w:sz w:val="24"/>
            <w:szCs w:val="24"/>
          </w:rPr>
          <w:t>d</w:t>
        </w:r>
        <w:r w:rsidRPr="001A7BF7">
          <w:rPr>
            <w:rFonts w:ascii="Times New Roman" w:hAnsi="Times New Roman" w:cs="Times New Roman"/>
            <w:sz w:val="24"/>
            <w:szCs w:val="24"/>
          </w:rPr>
          <w:t>%3</w:t>
        </w:r>
        <w:r w:rsidRPr="00D27A13">
          <w:rPr>
            <w:rFonts w:ascii="Times New Roman" w:hAnsi="Times New Roman" w:cs="Times New Roman"/>
            <w:sz w:val="24"/>
            <w:szCs w:val="24"/>
          </w:rPr>
          <w:t>d</w:t>
        </w:r>
        <w:r w:rsidRPr="001A7BF7">
          <w:rPr>
            <w:rFonts w:ascii="Times New Roman" w:hAnsi="Times New Roman" w:cs="Times New Roman"/>
            <w:sz w:val="24"/>
            <w:szCs w:val="24"/>
          </w:rPr>
          <w:t>&amp;</w:t>
        </w:r>
        <w:r w:rsidRPr="00D27A13">
          <w:rPr>
            <w:rFonts w:ascii="Times New Roman" w:hAnsi="Times New Roman" w:cs="Times New Roman"/>
            <w:sz w:val="24"/>
            <w:szCs w:val="24"/>
          </w:rPr>
          <w:t>rrtc</w:t>
        </w:r>
        <w:r w:rsidRPr="001A7BF7">
          <w:rPr>
            <w:rFonts w:ascii="Times New Roman" w:hAnsi="Times New Roman" w:cs="Times New Roman"/>
            <w:sz w:val="24"/>
            <w:szCs w:val="24"/>
          </w:rPr>
          <w:t>=</w:t>
        </w:r>
        <w:r w:rsidRPr="00D27A13">
          <w:rPr>
            <w:rFonts w:ascii="Times New Roman" w:hAnsi="Times New Roman" w:cs="Times New Roman"/>
            <w:sz w:val="24"/>
            <w:szCs w:val="24"/>
          </w:rPr>
          <w:t>VHJ</w:t>
        </w:r>
        <w:r w:rsidRPr="001A7BF7">
          <w:rPr>
            <w:rFonts w:ascii="Times New Roman" w:hAnsi="Times New Roman" w:cs="Times New Roman"/>
            <w:sz w:val="24"/>
            <w:szCs w:val="24"/>
          </w:rPr>
          <w:t>1</w:t>
        </w:r>
        <w:r w:rsidRPr="00D27A13">
          <w:rPr>
            <w:rFonts w:ascii="Times New Roman" w:hAnsi="Times New Roman" w:cs="Times New Roman"/>
            <w:sz w:val="24"/>
            <w:szCs w:val="24"/>
          </w:rPr>
          <w:t>ZQ</w:t>
        </w:r>
        <w:r w:rsidRPr="001A7BF7">
          <w:rPr>
            <w:rFonts w:ascii="Times New Roman" w:hAnsi="Times New Roman" w:cs="Times New Roman"/>
            <w:sz w:val="24"/>
            <w:szCs w:val="24"/>
          </w:rPr>
          <w:t>%3</w:t>
        </w:r>
        <w:r w:rsidRPr="00D27A13">
          <w:rPr>
            <w:rFonts w:ascii="Times New Roman" w:hAnsi="Times New Roman" w:cs="Times New Roman"/>
            <w:sz w:val="24"/>
            <w:szCs w:val="24"/>
          </w:rPr>
          <w:t>d</w:t>
        </w:r>
        <w:r w:rsidRPr="001A7BF7">
          <w:rPr>
            <w:rFonts w:ascii="Times New Roman" w:hAnsi="Times New Roman" w:cs="Times New Roman"/>
            <w:sz w:val="24"/>
            <w:szCs w:val="24"/>
          </w:rPr>
          <w:t>%3</w:t>
        </w:r>
        <w:r w:rsidRPr="00D27A13">
          <w:rPr>
            <w:rFonts w:ascii="Times New Roman" w:hAnsi="Times New Roman" w:cs="Times New Roman"/>
            <w:sz w:val="24"/>
            <w:szCs w:val="24"/>
          </w:rPr>
          <w:t>d</w:t>
        </w:r>
      </w:hyperlink>
      <w:r w:rsidRPr="001A7BF7">
        <w:rPr>
          <w:rFonts w:ascii="Times New Roman" w:hAnsi="Times New Roman" w:cs="Times New Roman"/>
          <w:sz w:val="24"/>
          <w:szCs w:val="24"/>
        </w:rPr>
        <w:t xml:space="preserve"> (дата обращения: 30.03.2022).</w:t>
      </w:r>
    </w:p>
    <w:p w14:paraId="00A5E462" w14:textId="77777777" w:rsidR="00346E53" w:rsidRPr="003E2BD7" w:rsidRDefault="00346E53" w:rsidP="00346E53">
      <w:pPr>
        <w:pStyle w:val="a3"/>
        <w:numPr>
          <w:ilvl w:val="0"/>
          <w:numId w:val="7"/>
        </w:numPr>
        <w:spacing w:line="360" w:lineRule="auto"/>
        <w:ind w:left="0" w:firstLine="680"/>
        <w:jc w:val="both"/>
        <w:rPr>
          <w:rFonts w:ascii="Times New Roman" w:hAnsi="Times New Roman" w:cs="Times New Roman"/>
          <w:sz w:val="24"/>
          <w:szCs w:val="24"/>
          <w:lang w:val="en-US"/>
        </w:rPr>
      </w:pPr>
      <w:r w:rsidRPr="003E2BD7">
        <w:rPr>
          <w:rFonts w:ascii="Times New Roman" w:hAnsi="Times New Roman" w:cs="Times New Roman"/>
          <w:sz w:val="24"/>
          <w:szCs w:val="24"/>
          <w:lang w:val="en-US"/>
        </w:rPr>
        <w:t>Digital Strategy 2020–2024. USAID. 2020. URL: https://www.usaid.gov/sites/default/files/documents/15396/USAID_ Digital_Strategy.pdf. (</w:t>
      </w:r>
      <w:r w:rsidRPr="00D27A13">
        <w:rPr>
          <w:rFonts w:ascii="Times New Roman" w:hAnsi="Times New Roman" w:cs="Times New Roman"/>
          <w:sz w:val="24"/>
          <w:szCs w:val="24"/>
        </w:rPr>
        <w:t>дата</w:t>
      </w:r>
      <w:r w:rsidRPr="003E2BD7">
        <w:rPr>
          <w:rFonts w:ascii="Times New Roman" w:hAnsi="Times New Roman" w:cs="Times New Roman"/>
          <w:sz w:val="24"/>
          <w:szCs w:val="24"/>
          <w:lang w:val="en-US"/>
        </w:rPr>
        <w:t xml:space="preserve"> </w:t>
      </w:r>
      <w:r w:rsidRPr="00D27A13">
        <w:rPr>
          <w:rFonts w:ascii="Times New Roman" w:hAnsi="Times New Roman" w:cs="Times New Roman"/>
          <w:sz w:val="24"/>
          <w:szCs w:val="24"/>
        </w:rPr>
        <w:t>обращения</w:t>
      </w:r>
      <w:r w:rsidRPr="003E2BD7">
        <w:rPr>
          <w:rFonts w:ascii="Times New Roman" w:hAnsi="Times New Roman" w:cs="Times New Roman"/>
          <w:sz w:val="24"/>
          <w:szCs w:val="24"/>
          <w:lang w:val="en-US"/>
        </w:rPr>
        <w:t>: 02.03.2022).</w:t>
      </w:r>
    </w:p>
    <w:p w14:paraId="77373773" w14:textId="77777777" w:rsidR="00346E53" w:rsidRPr="00A257E3"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 xml:space="preserve">Learning Agenda for Positive Youth Development in Low and Middle-Income Countries. </w:t>
      </w:r>
      <w:proofErr w:type="spellStart"/>
      <w:r w:rsidRPr="00D27A13">
        <w:rPr>
          <w:rFonts w:ascii="Times New Roman" w:hAnsi="Times New Roman" w:cs="Times New Roman"/>
          <w:sz w:val="24"/>
          <w:szCs w:val="24"/>
        </w:rPr>
        <w:t>Youth</w:t>
      </w:r>
      <w:proofErr w:type="spellEnd"/>
      <w:r w:rsidRPr="001A7BF7">
        <w:rPr>
          <w:rFonts w:ascii="Times New Roman" w:hAnsi="Times New Roman" w:cs="Times New Roman"/>
          <w:sz w:val="24"/>
          <w:szCs w:val="24"/>
        </w:rPr>
        <w:t xml:space="preserve"> </w:t>
      </w:r>
      <w:r w:rsidRPr="00D27A13">
        <w:rPr>
          <w:rFonts w:ascii="Times New Roman" w:hAnsi="Times New Roman" w:cs="Times New Roman"/>
          <w:sz w:val="24"/>
          <w:szCs w:val="24"/>
        </w:rPr>
        <w:t>Power</w:t>
      </w:r>
      <w:r w:rsidRPr="001A7BF7">
        <w:rPr>
          <w:rFonts w:ascii="Times New Roman" w:hAnsi="Times New Roman" w:cs="Times New Roman"/>
          <w:sz w:val="24"/>
          <w:szCs w:val="24"/>
        </w:rPr>
        <w:t>. 2021.</w:t>
      </w:r>
      <w:r w:rsidRPr="00EF4B39">
        <w:rPr>
          <w:rFonts w:ascii="Times New Roman" w:hAnsi="Times New Roman" w:cs="Times New Roman"/>
          <w:sz w:val="24"/>
          <w:szCs w:val="24"/>
        </w:rPr>
        <w:t xml:space="preserve"> </w:t>
      </w:r>
      <w:r w:rsidRPr="00D27A13">
        <w:rPr>
          <w:rFonts w:ascii="Times New Roman" w:hAnsi="Times New Roman" w:cs="Times New Roman"/>
          <w:sz w:val="24"/>
          <w:szCs w:val="24"/>
        </w:rPr>
        <w:t>URL</w:t>
      </w:r>
      <w:r w:rsidRPr="001A7BF7">
        <w:rPr>
          <w:rFonts w:ascii="Times New Roman" w:hAnsi="Times New Roman" w:cs="Times New Roman"/>
          <w:sz w:val="24"/>
          <w:szCs w:val="24"/>
        </w:rPr>
        <w:t>:</w:t>
      </w:r>
      <w:r w:rsidRPr="00D27A13">
        <w:rPr>
          <w:rFonts w:ascii="Times New Roman" w:hAnsi="Times New Roman" w:cs="Times New Roman"/>
          <w:sz w:val="24"/>
          <w:szCs w:val="24"/>
        </w:rPr>
        <w:t xml:space="preserve"> https://www.youthpower.org/sites/default/files/YouthPower/files/resources/PYD%20Learning%20Agenda%20Sep%2014-18%20-%20FINAL.pdf</w:t>
      </w:r>
      <w:r w:rsidRPr="001A7BF7">
        <w:rPr>
          <w:rFonts w:ascii="Times New Roman" w:hAnsi="Times New Roman" w:cs="Times New Roman"/>
          <w:sz w:val="24"/>
          <w:szCs w:val="24"/>
        </w:rPr>
        <w:t xml:space="preserve"> (дата обращения: 30.03.2022).</w:t>
      </w:r>
    </w:p>
    <w:p w14:paraId="1C572B4B" w14:textId="77777777" w:rsidR="00346E53" w:rsidRPr="001A7BF7"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 xml:space="preserve">Quarterly report: March 19 - June 30, 2021. USAID Governance and Local Accountability (HOVERLA) Activity. </w:t>
      </w:r>
      <w:r w:rsidRPr="00D27A13">
        <w:rPr>
          <w:rFonts w:ascii="Times New Roman" w:hAnsi="Times New Roman" w:cs="Times New Roman"/>
          <w:sz w:val="24"/>
          <w:szCs w:val="24"/>
        </w:rPr>
        <w:t>USAID</w:t>
      </w:r>
      <w:r w:rsidRPr="001A7BF7">
        <w:rPr>
          <w:rFonts w:ascii="Times New Roman" w:hAnsi="Times New Roman" w:cs="Times New Roman"/>
          <w:sz w:val="24"/>
          <w:szCs w:val="24"/>
        </w:rPr>
        <w:t xml:space="preserve">. 2021. </w:t>
      </w:r>
      <w:r w:rsidRPr="00D27A13">
        <w:rPr>
          <w:rFonts w:ascii="Times New Roman" w:hAnsi="Times New Roman" w:cs="Times New Roman"/>
          <w:sz w:val="24"/>
          <w:szCs w:val="24"/>
        </w:rPr>
        <w:t>URL</w:t>
      </w:r>
      <w:r w:rsidRPr="001A7BF7">
        <w:rPr>
          <w:rFonts w:ascii="Times New Roman" w:hAnsi="Times New Roman" w:cs="Times New Roman"/>
          <w:sz w:val="24"/>
          <w:szCs w:val="24"/>
        </w:rPr>
        <w:t xml:space="preserve">: </w:t>
      </w:r>
      <w:hyperlink r:id="rId30" w:history="1">
        <w:r w:rsidRPr="00D27A13">
          <w:rPr>
            <w:rFonts w:ascii="Times New Roman" w:hAnsi="Times New Roman" w:cs="Times New Roman"/>
            <w:sz w:val="24"/>
            <w:szCs w:val="24"/>
          </w:rPr>
          <w:t>http</w:t>
        </w:r>
        <w:r w:rsidRPr="001A7BF7">
          <w:rPr>
            <w:rFonts w:ascii="Times New Roman" w:hAnsi="Times New Roman" w:cs="Times New Roman"/>
            <w:sz w:val="24"/>
            <w:szCs w:val="24"/>
          </w:rPr>
          <w:t>://</w:t>
        </w:r>
        <w:r w:rsidRPr="00D27A13">
          <w:rPr>
            <w:rFonts w:ascii="Times New Roman" w:hAnsi="Times New Roman" w:cs="Times New Roman"/>
            <w:sz w:val="24"/>
            <w:szCs w:val="24"/>
          </w:rPr>
          <w:t>webcache</w:t>
        </w:r>
        <w:r w:rsidRPr="001A7BF7">
          <w:rPr>
            <w:rFonts w:ascii="Times New Roman" w:hAnsi="Times New Roman" w:cs="Times New Roman"/>
            <w:sz w:val="24"/>
            <w:szCs w:val="24"/>
          </w:rPr>
          <w:t>.</w:t>
        </w:r>
        <w:r w:rsidRPr="00D27A13">
          <w:rPr>
            <w:rFonts w:ascii="Times New Roman" w:hAnsi="Times New Roman" w:cs="Times New Roman"/>
            <w:sz w:val="24"/>
            <w:szCs w:val="24"/>
          </w:rPr>
          <w:t>googleusercontent</w:t>
        </w:r>
        <w:r w:rsidRPr="001A7BF7">
          <w:rPr>
            <w:rFonts w:ascii="Times New Roman" w:hAnsi="Times New Roman" w:cs="Times New Roman"/>
            <w:sz w:val="24"/>
            <w:szCs w:val="24"/>
          </w:rPr>
          <w:t>.</w:t>
        </w:r>
        <w:r w:rsidRPr="00D27A13">
          <w:rPr>
            <w:rFonts w:ascii="Times New Roman" w:hAnsi="Times New Roman" w:cs="Times New Roman"/>
            <w:sz w:val="24"/>
            <w:szCs w:val="24"/>
          </w:rPr>
          <w:t>com</w:t>
        </w:r>
        <w:r w:rsidRPr="001A7BF7">
          <w:rPr>
            <w:rFonts w:ascii="Times New Roman" w:hAnsi="Times New Roman" w:cs="Times New Roman"/>
            <w:sz w:val="24"/>
            <w:szCs w:val="24"/>
          </w:rPr>
          <w:t>/</w:t>
        </w:r>
        <w:r w:rsidRPr="00D27A13">
          <w:rPr>
            <w:rFonts w:ascii="Times New Roman" w:hAnsi="Times New Roman" w:cs="Times New Roman"/>
            <w:sz w:val="24"/>
            <w:szCs w:val="24"/>
          </w:rPr>
          <w:t>search</w:t>
        </w:r>
        <w:r w:rsidRPr="001A7BF7">
          <w:rPr>
            <w:rFonts w:ascii="Times New Roman" w:hAnsi="Times New Roman" w:cs="Times New Roman"/>
            <w:sz w:val="24"/>
            <w:szCs w:val="24"/>
          </w:rPr>
          <w:t>?</w:t>
        </w:r>
        <w:r w:rsidRPr="00D27A13">
          <w:rPr>
            <w:rFonts w:ascii="Times New Roman" w:hAnsi="Times New Roman" w:cs="Times New Roman"/>
            <w:sz w:val="24"/>
            <w:szCs w:val="24"/>
          </w:rPr>
          <w:t>q</w:t>
        </w:r>
        <w:r w:rsidRPr="001A7BF7">
          <w:rPr>
            <w:rFonts w:ascii="Times New Roman" w:hAnsi="Times New Roman" w:cs="Times New Roman"/>
            <w:sz w:val="24"/>
            <w:szCs w:val="24"/>
          </w:rPr>
          <w:t>=</w:t>
        </w:r>
        <w:r w:rsidRPr="00D27A13">
          <w:rPr>
            <w:rFonts w:ascii="Times New Roman" w:hAnsi="Times New Roman" w:cs="Times New Roman"/>
            <w:sz w:val="24"/>
            <w:szCs w:val="24"/>
          </w:rPr>
          <w:t>cache</w:t>
        </w:r>
        <w:r w:rsidRPr="001A7BF7">
          <w:rPr>
            <w:rFonts w:ascii="Times New Roman" w:hAnsi="Times New Roman" w:cs="Times New Roman"/>
            <w:sz w:val="24"/>
            <w:szCs w:val="24"/>
          </w:rPr>
          <w:t>:1</w:t>
        </w:r>
        <w:r w:rsidRPr="00D27A13">
          <w:rPr>
            <w:rFonts w:ascii="Times New Roman" w:hAnsi="Times New Roman" w:cs="Times New Roman"/>
            <w:sz w:val="24"/>
            <w:szCs w:val="24"/>
          </w:rPr>
          <w:t>UQw</w:t>
        </w:r>
        <w:r w:rsidRPr="001A7BF7">
          <w:rPr>
            <w:rFonts w:ascii="Times New Roman" w:hAnsi="Times New Roman" w:cs="Times New Roman"/>
            <w:sz w:val="24"/>
            <w:szCs w:val="24"/>
          </w:rPr>
          <w:t>8</w:t>
        </w:r>
        <w:r w:rsidRPr="00D27A13">
          <w:rPr>
            <w:rFonts w:ascii="Times New Roman" w:hAnsi="Times New Roman" w:cs="Times New Roman"/>
            <w:sz w:val="24"/>
            <w:szCs w:val="24"/>
          </w:rPr>
          <w:t>ti</w:t>
        </w:r>
        <w:r w:rsidRPr="001A7BF7">
          <w:rPr>
            <w:rFonts w:ascii="Times New Roman" w:hAnsi="Times New Roman" w:cs="Times New Roman"/>
            <w:sz w:val="24"/>
            <w:szCs w:val="24"/>
          </w:rPr>
          <w:t>-</w:t>
        </w:r>
        <w:r w:rsidRPr="00D27A13">
          <w:rPr>
            <w:rFonts w:ascii="Times New Roman" w:hAnsi="Times New Roman" w:cs="Times New Roman"/>
            <w:sz w:val="24"/>
            <w:szCs w:val="24"/>
          </w:rPr>
          <w:lastRenderedPageBreak/>
          <w:t>HJAJ</w:t>
        </w:r>
        <w:r w:rsidRPr="001A7BF7">
          <w:rPr>
            <w:rFonts w:ascii="Times New Roman" w:hAnsi="Times New Roman" w:cs="Times New Roman"/>
            <w:sz w:val="24"/>
            <w:szCs w:val="24"/>
          </w:rPr>
          <w:t>:</w:t>
        </w:r>
        <w:r w:rsidRPr="00D27A13">
          <w:rPr>
            <w:rFonts w:ascii="Times New Roman" w:hAnsi="Times New Roman" w:cs="Times New Roman"/>
            <w:sz w:val="24"/>
            <w:szCs w:val="24"/>
          </w:rPr>
          <w:t>pdf</w:t>
        </w:r>
        <w:r w:rsidRPr="001A7BF7">
          <w:rPr>
            <w:rFonts w:ascii="Times New Roman" w:hAnsi="Times New Roman" w:cs="Times New Roman"/>
            <w:sz w:val="24"/>
            <w:szCs w:val="24"/>
          </w:rPr>
          <w:t>.</w:t>
        </w:r>
        <w:r w:rsidRPr="00D27A13">
          <w:rPr>
            <w:rFonts w:ascii="Times New Roman" w:hAnsi="Times New Roman" w:cs="Times New Roman"/>
            <w:sz w:val="24"/>
            <w:szCs w:val="24"/>
          </w:rPr>
          <w:t>usaid</w:t>
        </w:r>
        <w:r w:rsidRPr="001A7BF7">
          <w:rPr>
            <w:rFonts w:ascii="Times New Roman" w:hAnsi="Times New Roman" w:cs="Times New Roman"/>
            <w:sz w:val="24"/>
            <w:szCs w:val="24"/>
          </w:rPr>
          <w:t>.</w:t>
        </w:r>
        <w:r w:rsidRPr="00D27A13">
          <w:rPr>
            <w:rFonts w:ascii="Times New Roman" w:hAnsi="Times New Roman" w:cs="Times New Roman"/>
            <w:sz w:val="24"/>
            <w:szCs w:val="24"/>
          </w:rPr>
          <w:t>gov</w:t>
        </w:r>
        <w:r w:rsidRPr="001A7BF7">
          <w:rPr>
            <w:rFonts w:ascii="Times New Roman" w:hAnsi="Times New Roman" w:cs="Times New Roman"/>
            <w:sz w:val="24"/>
            <w:szCs w:val="24"/>
          </w:rPr>
          <w:t>/</w:t>
        </w:r>
        <w:r w:rsidRPr="00D27A13">
          <w:rPr>
            <w:rFonts w:ascii="Times New Roman" w:hAnsi="Times New Roman" w:cs="Times New Roman"/>
            <w:sz w:val="24"/>
            <w:szCs w:val="24"/>
          </w:rPr>
          <w:t>pdf</w:t>
        </w:r>
        <w:r w:rsidRPr="001A7BF7">
          <w:rPr>
            <w:rFonts w:ascii="Times New Roman" w:hAnsi="Times New Roman" w:cs="Times New Roman"/>
            <w:sz w:val="24"/>
            <w:szCs w:val="24"/>
          </w:rPr>
          <w:t>_</w:t>
        </w:r>
        <w:r w:rsidRPr="00D27A13">
          <w:rPr>
            <w:rFonts w:ascii="Times New Roman" w:hAnsi="Times New Roman" w:cs="Times New Roman"/>
            <w:sz w:val="24"/>
            <w:szCs w:val="24"/>
          </w:rPr>
          <w:t>docs</w:t>
        </w:r>
        <w:r w:rsidRPr="001A7BF7">
          <w:rPr>
            <w:rFonts w:ascii="Times New Roman" w:hAnsi="Times New Roman" w:cs="Times New Roman"/>
            <w:sz w:val="24"/>
            <w:szCs w:val="24"/>
          </w:rPr>
          <w:t>/</w:t>
        </w:r>
        <w:r w:rsidRPr="00D27A13">
          <w:rPr>
            <w:rFonts w:ascii="Times New Roman" w:hAnsi="Times New Roman" w:cs="Times New Roman"/>
            <w:sz w:val="24"/>
            <w:szCs w:val="24"/>
          </w:rPr>
          <w:t>PA</w:t>
        </w:r>
        <w:r w:rsidRPr="001A7BF7">
          <w:rPr>
            <w:rFonts w:ascii="Times New Roman" w:hAnsi="Times New Roman" w:cs="Times New Roman"/>
            <w:sz w:val="24"/>
            <w:szCs w:val="24"/>
          </w:rPr>
          <w:t>00</w:t>
        </w:r>
        <w:r w:rsidRPr="00D27A13">
          <w:rPr>
            <w:rFonts w:ascii="Times New Roman" w:hAnsi="Times New Roman" w:cs="Times New Roman"/>
            <w:sz w:val="24"/>
            <w:szCs w:val="24"/>
          </w:rPr>
          <w:t>XWD</w:t>
        </w:r>
        <w:r w:rsidRPr="001A7BF7">
          <w:rPr>
            <w:rFonts w:ascii="Times New Roman" w:hAnsi="Times New Roman" w:cs="Times New Roman"/>
            <w:sz w:val="24"/>
            <w:szCs w:val="24"/>
          </w:rPr>
          <w:t>9.</w:t>
        </w:r>
        <w:r w:rsidRPr="00D27A13">
          <w:rPr>
            <w:rFonts w:ascii="Times New Roman" w:hAnsi="Times New Roman" w:cs="Times New Roman"/>
            <w:sz w:val="24"/>
            <w:szCs w:val="24"/>
          </w:rPr>
          <w:t>pdf</w:t>
        </w:r>
        <w:r w:rsidRPr="001A7BF7">
          <w:rPr>
            <w:rFonts w:ascii="Times New Roman" w:hAnsi="Times New Roman" w:cs="Times New Roman"/>
            <w:sz w:val="24"/>
            <w:szCs w:val="24"/>
          </w:rPr>
          <w:t>+&amp;</w:t>
        </w:r>
        <w:r w:rsidRPr="00D27A13">
          <w:rPr>
            <w:rFonts w:ascii="Times New Roman" w:hAnsi="Times New Roman" w:cs="Times New Roman"/>
            <w:sz w:val="24"/>
            <w:szCs w:val="24"/>
          </w:rPr>
          <w:t>cd</w:t>
        </w:r>
        <w:r w:rsidRPr="001A7BF7">
          <w:rPr>
            <w:rFonts w:ascii="Times New Roman" w:hAnsi="Times New Roman" w:cs="Times New Roman"/>
            <w:sz w:val="24"/>
            <w:szCs w:val="24"/>
          </w:rPr>
          <w:t>=1&amp;</w:t>
        </w:r>
        <w:r w:rsidRPr="00D27A13">
          <w:rPr>
            <w:rFonts w:ascii="Times New Roman" w:hAnsi="Times New Roman" w:cs="Times New Roman"/>
            <w:sz w:val="24"/>
            <w:szCs w:val="24"/>
          </w:rPr>
          <w:t>hl</w:t>
        </w:r>
        <w:r w:rsidRPr="001A7BF7">
          <w:rPr>
            <w:rFonts w:ascii="Times New Roman" w:hAnsi="Times New Roman" w:cs="Times New Roman"/>
            <w:sz w:val="24"/>
            <w:szCs w:val="24"/>
          </w:rPr>
          <w:t>=</w:t>
        </w:r>
        <w:r w:rsidRPr="00D27A13">
          <w:rPr>
            <w:rFonts w:ascii="Times New Roman" w:hAnsi="Times New Roman" w:cs="Times New Roman"/>
            <w:sz w:val="24"/>
            <w:szCs w:val="24"/>
          </w:rPr>
          <w:t>ru</w:t>
        </w:r>
        <w:r w:rsidRPr="001A7BF7">
          <w:rPr>
            <w:rFonts w:ascii="Times New Roman" w:hAnsi="Times New Roman" w:cs="Times New Roman"/>
            <w:sz w:val="24"/>
            <w:szCs w:val="24"/>
          </w:rPr>
          <w:t>&amp;</w:t>
        </w:r>
        <w:r w:rsidRPr="00D27A13">
          <w:rPr>
            <w:rFonts w:ascii="Times New Roman" w:hAnsi="Times New Roman" w:cs="Times New Roman"/>
            <w:sz w:val="24"/>
            <w:szCs w:val="24"/>
          </w:rPr>
          <w:t>ct</w:t>
        </w:r>
        <w:r w:rsidRPr="001A7BF7">
          <w:rPr>
            <w:rFonts w:ascii="Times New Roman" w:hAnsi="Times New Roman" w:cs="Times New Roman"/>
            <w:sz w:val="24"/>
            <w:szCs w:val="24"/>
          </w:rPr>
          <w:t>=</w:t>
        </w:r>
        <w:r w:rsidRPr="00D27A13">
          <w:rPr>
            <w:rFonts w:ascii="Times New Roman" w:hAnsi="Times New Roman" w:cs="Times New Roman"/>
            <w:sz w:val="24"/>
            <w:szCs w:val="24"/>
          </w:rPr>
          <w:t>clnk</w:t>
        </w:r>
        <w:r w:rsidRPr="001A7BF7">
          <w:rPr>
            <w:rFonts w:ascii="Times New Roman" w:hAnsi="Times New Roman" w:cs="Times New Roman"/>
            <w:sz w:val="24"/>
            <w:szCs w:val="24"/>
          </w:rPr>
          <w:t>&amp;</w:t>
        </w:r>
        <w:r w:rsidRPr="00D27A13">
          <w:rPr>
            <w:rFonts w:ascii="Times New Roman" w:hAnsi="Times New Roman" w:cs="Times New Roman"/>
            <w:sz w:val="24"/>
            <w:szCs w:val="24"/>
          </w:rPr>
          <w:t>gl</w:t>
        </w:r>
        <w:r w:rsidRPr="001A7BF7">
          <w:rPr>
            <w:rFonts w:ascii="Times New Roman" w:hAnsi="Times New Roman" w:cs="Times New Roman"/>
            <w:sz w:val="24"/>
            <w:szCs w:val="24"/>
          </w:rPr>
          <w:t>=</w:t>
        </w:r>
        <w:r w:rsidRPr="00D27A13">
          <w:rPr>
            <w:rFonts w:ascii="Times New Roman" w:hAnsi="Times New Roman" w:cs="Times New Roman"/>
            <w:sz w:val="24"/>
            <w:szCs w:val="24"/>
          </w:rPr>
          <w:t>ru</w:t>
        </w:r>
      </w:hyperlink>
      <w:r w:rsidRPr="001A7BF7">
        <w:rPr>
          <w:rFonts w:ascii="Times New Roman" w:hAnsi="Times New Roman" w:cs="Times New Roman"/>
          <w:sz w:val="24"/>
          <w:szCs w:val="24"/>
        </w:rPr>
        <w:t xml:space="preserve"> (дата обращения: 03.04.2022).</w:t>
      </w:r>
    </w:p>
    <w:p w14:paraId="5724ACA5" w14:textId="77777777" w:rsidR="00346E53" w:rsidRPr="001A7BF7"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 xml:space="preserve">Support to the Armenian National Assembly Program (SANAP): Quarterly Report (January 1-March 31, 2015). </w:t>
      </w:r>
      <w:r w:rsidRPr="00D27A13">
        <w:rPr>
          <w:rFonts w:ascii="Times New Roman" w:hAnsi="Times New Roman" w:cs="Times New Roman"/>
          <w:sz w:val="24"/>
          <w:szCs w:val="24"/>
        </w:rPr>
        <w:t>USAID</w:t>
      </w:r>
      <w:r w:rsidRPr="001A7BF7">
        <w:rPr>
          <w:rFonts w:ascii="Times New Roman" w:hAnsi="Times New Roman" w:cs="Times New Roman"/>
          <w:sz w:val="24"/>
          <w:szCs w:val="24"/>
        </w:rPr>
        <w:t xml:space="preserve">. 2015. </w:t>
      </w:r>
      <w:r w:rsidRPr="00D27A13">
        <w:rPr>
          <w:rFonts w:ascii="Times New Roman" w:hAnsi="Times New Roman" w:cs="Times New Roman"/>
          <w:sz w:val="24"/>
          <w:szCs w:val="24"/>
        </w:rPr>
        <w:t>URL</w:t>
      </w:r>
      <w:r w:rsidRPr="001A7BF7">
        <w:rPr>
          <w:rFonts w:ascii="Times New Roman" w:hAnsi="Times New Roman" w:cs="Times New Roman"/>
          <w:sz w:val="24"/>
          <w:szCs w:val="24"/>
        </w:rPr>
        <w:t xml:space="preserve">: </w:t>
      </w:r>
      <w:hyperlink r:id="rId31" w:history="1">
        <w:r w:rsidRPr="00D27A13">
          <w:rPr>
            <w:rFonts w:ascii="Times New Roman" w:hAnsi="Times New Roman" w:cs="Times New Roman"/>
            <w:sz w:val="24"/>
            <w:szCs w:val="24"/>
          </w:rPr>
          <w:t>https</w:t>
        </w:r>
        <w:r w:rsidRPr="001A7BF7">
          <w:rPr>
            <w:rFonts w:ascii="Times New Roman" w:hAnsi="Times New Roman" w:cs="Times New Roman"/>
            <w:sz w:val="24"/>
            <w:szCs w:val="24"/>
          </w:rPr>
          <w:t>://</w:t>
        </w:r>
        <w:r w:rsidRPr="00D27A13">
          <w:rPr>
            <w:rFonts w:ascii="Times New Roman" w:hAnsi="Times New Roman" w:cs="Times New Roman"/>
            <w:sz w:val="24"/>
            <w:szCs w:val="24"/>
          </w:rPr>
          <w:t>dec</w:t>
        </w:r>
        <w:r w:rsidRPr="001A7BF7">
          <w:rPr>
            <w:rFonts w:ascii="Times New Roman" w:hAnsi="Times New Roman" w:cs="Times New Roman"/>
            <w:sz w:val="24"/>
            <w:szCs w:val="24"/>
          </w:rPr>
          <w:t>.</w:t>
        </w:r>
        <w:r w:rsidRPr="00D27A13">
          <w:rPr>
            <w:rFonts w:ascii="Times New Roman" w:hAnsi="Times New Roman" w:cs="Times New Roman"/>
            <w:sz w:val="24"/>
            <w:szCs w:val="24"/>
          </w:rPr>
          <w:t>usaid</w:t>
        </w:r>
        <w:r w:rsidRPr="001A7BF7">
          <w:rPr>
            <w:rFonts w:ascii="Times New Roman" w:hAnsi="Times New Roman" w:cs="Times New Roman"/>
            <w:sz w:val="24"/>
            <w:szCs w:val="24"/>
          </w:rPr>
          <w:t>.</w:t>
        </w:r>
        <w:r w:rsidRPr="00D27A13">
          <w:rPr>
            <w:rFonts w:ascii="Times New Roman" w:hAnsi="Times New Roman" w:cs="Times New Roman"/>
            <w:sz w:val="24"/>
            <w:szCs w:val="24"/>
          </w:rPr>
          <w:t>gov</w:t>
        </w:r>
        <w:r w:rsidRPr="001A7BF7">
          <w:rPr>
            <w:rFonts w:ascii="Times New Roman" w:hAnsi="Times New Roman" w:cs="Times New Roman"/>
            <w:sz w:val="24"/>
            <w:szCs w:val="24"/>
          </w:rPr>
          <w:t>/</w:t>
        </w:r>
        <w:r w:rsidRPr="00D27A13">
          <w:rPr>
            <w:rFonts w:ascii="Times New Roman" w:hAnsi="Times New Roman" w:cs="Times New Roman"/>
            <w:sz w:val="24"/>
            <w:szCs w:val="24"/>
          </w:rPr>
          <w:t>dec</w:t>
        </w:r>
        <w:r w:rsidRPr="001A7BF7">
          <w:rPr>
            <w:rFonts w:ascii="Times New Roman" w:hAnsi="Times New Roman" w:cs="Times New Roman"/>
            <w:sz w:val="24"/>
            <w:szCs w:val="24"/>
          </w:rPr>
          <w:t>/</w:t>
        </w:r>
        <w:r w:rsidRPr="00D27A13">
          <w:rPr>
            <w:rFonts w:ascii="Times New Roman" w:hAnsi="Times New Roman" w:cs="Times New Roman"/>
            <w:sz w:val="24"/>
            <w:szCs w:val="24"/>
          </w:rPr>
          <w:t>content</w:t>
        </w:r>
        <w:r w:rsidRPr="001A7BF7">
          <w:rPr>
            <w:rFonts w:ascii="Times New Roman" w:hAnsi="Times New Roman" w:cs="Times New Roman"/>
            <w:sz w:val="24"/>
            <w:szCs w:val="24"/>
          </w:rPr>
          <w:t>/</w:t>
        </w:r>
        <w:r w:rsidRPr="00D27A13">
          <w:rPr>
            <w:rFonts w:ascii="Times New Roman" w:hAnsi="Times New Roman" w:cs="Times New Roman"/>
            <w:sz w:val="24"/>
            <w:szCs w:val="24"/>
          </w:rPr>
          <w:t>Detail</w:t>
        </w:r>
        <w:r w:rsidRPr="001A7BF7">
          <w:rPr>
            <w:rFonts w:ascii="Times New Roman" w:hAnsi="Times New Roman" w:cs="Times New Roman"/>
            <w:sz w:val="24"/>
            <w:szCs w:val="24"/>
          </w:rPr>
          <w:t>_</w:t>
        </w:r>
        <w:r w:rsidRPr="00D27A13">
          <w:rPr>
            <w:rFonts w:ascii="Times New Roman" w:hAnsi="Times New Roman" w:cs="Times New Roman"/>
            <w:sz w:val="24"/>
            <w:szCs w:val="24"/>
          </w:rPr>
          <w:t>Presto</w:t>
        </w:r>
        <w:r w:rsidRPr="001A7BF7">
          <w:rPr>
            <w:rFonts w:ascii="Times New Roman" w:hAnsi="Times New Roman" w:cs="Times New Roman"/>
            <w:sz w:val="24"/>
            <w:szCs w:val="24"/>
          </w:rPr>
          <w:t>.</w:t>
        </w:r>
        <w:r w:rsidRPr="00D27A13">
          <w:rPr>
            <w:rFonts w:ascii="Times New Roman" w:hAnsi="Times New Roman" w:cs="Times New Roman"/>
            <w:sz w:val="24"/>
            <w:szCs w:val="24"/>
          </w:rPr>
          <w:t>aspx</w:t>
        </w:r>
        <w:r w:rsidRPr="001A7BF7">
          <w:rPr>
            <w:rFonts w:ascii="Times New Roman" w:hAnsi="Times New Roman" w:cs="Times New Roman"/>
            <w:sz w:val="24"/>
            <w:szCs w:val="24"/>
          </w:rPr>
          <w:t>?</w:t>
        </w:r>
        <w:r w:rsidRPr="00D27A13">
          <w:rPr>
            <w:rFonts w:ascii="Times New Roman" w:hAnsi="Times New Roman" w:cs="Times New Roman"/>
            <w:sz w:val="24"/>
            <w:szCs w:val="24"/>
          </w:rPr>
          <w:t>ctID</w:t>
        </w:r>
        <w:r w:rsidRPr="001A7BF7">
          <w:rPr>
            <w:rFonts w:ascii="Times New Roman" w:hAnsi="Times New Roman" w:cs="Times New Roman"/>
            <w:sz w:val="24"/>
            <w:szCs w:val="24"/>
          </w:rPr>
          <w:t>=</w:t>
        </w:r>
        <w:r w:rsidRPr="00D27A13">
          <w:rPr>
            <w:rFonts w:ascii="Times New Roman" w:hAnsi="Times New Roman" w:cs="Times New Roman"/>
            <w:sz w:val="24"/>
            <w:szCs w:val="24"/>
          </w:rPr>
          <w:t>ODVhZjk</w:t>
        </w:r>
        <w:r w:rsidRPr="001A7BF7">
          <w:rPr>
            <w:rFonts w:ascii="Times New Roman" w:hAnsi="Times New Roman" w:cs="Times New Roman"/>
            <w:sz w:val="24"/>
            <w:szCs w:val="24"/>
          </w:rPr>
          <w:t>4</w:t>
        </w:r>
        <w:r w:rsidRPr="00D27A13">
          <w:rPr>
            <w:rFonts w:ascii="Times New Roman" w:hAnsi="Times New Roman" w:cs="Times New Roman"/>
            <w:sz w:val="24"/>
            <w:szCs w:val="24"/>
          </w:rPr>
          <w:t>NWQtM</w:t>
        </w:r>
        <w:r w:rsidRPr="001A7BF7">
          <w:rPr>
            <w:rFonts w:ascii="Times New Roman" w:hAnsi="Times New Roman" w:cs="Times New Roman"/>
            <w:sz w:val="24"/>
            <w:szCs w:val="24"/>
          </w:rPr>
          <w:t>2</w:t>
        </w:r>
        <w:r w:rsidRPr="00D27A13">
          <w:rPr>
            <w:rFonts w:ascii="Times New Roman" w:hAnsi="Times New Roman" w:cs="Times New Roman"/>
            <w:sz w:val="24"/>
            <w:szCs w:val="24"/>
          </w:rPr>
          <w:t>YyMi</w:t>
        </w:r>
        <w:r w:rsidRPr="001A7BF7">
          <w:rPr>
            <w:rFonts w:ascii="Times New Roman" w:hAnsi="Times New Roman" w:cs="Times New Roman"/>
            <w:sz w:val="24"/>
            <w:szCs w:val="24"/>
          </w:rPr>
          <w:t>00</w:t>
        </w:r>
        <w:r w:rsidRPr="00D27A13">
          <w:rPr>
            <w:rFonts w:ascii="Times New Roman" w:hAnsi="Times New Roman" w:cs="Times New Roman"/>
            <w:sz w:val="24"/>
            <w:szCs w:val="24"/>
          </w:rPr>
          <w:t>YjRmLTkxNjktZTcxMjM</w:t>
        </w:r>
        <w:r w:rsidRPr="001A7BF7">
          <w:rPr>
            <w:rFonts w:ascii="Times New Roman" w:hAnsi="Times New Roman" w:cs="Times New Roman"/>
            <w:sz w:val="24"/>
            <w:szCs w:val="24"/>
          </w:rPr>
          <w:t>2</w:t>
        </w:r>
        <w:r w:rsidRPr="00D27A13">
          <w:rPr>
            <w:rFonts w:ascii="Times New Roman" w:hAnsi="Times New Roman" w:cs="Times New Roman"/>
            <w:sz w:val="24"/>
            <w:szCs w:val="24"/>
          </w:rPr>
          <w:t>NDBmY</w:t>
        </w:r>
        <w:r w:rsidRPr="001A7BF7">
          <w:rPr>
            <w:rFonts w:ascii="Times New Roman" w:hAnsi="Times New Roman" w:cs="Times New Roman"/>
            <w:sz w:val="24"/>
            <w:szCs w:val="24"/>
          </w:rPr>
          <w:t>2</w:t>
        </w:r>
        <w:r w:rsidRPr="00D27A13">
          <w:rPr>
            <w:rFonts w:ascii="Times New Roman" w:hAnsi="Times New Roman" w:cs="Times New Roman"/>
            <w:sz w:val="24"/>
            <w:szCs w:val="24"/>
          </w:rPr>
          <w:t>Uy</w:t>
        </w:r>
        <w:r w:rsidRPr="001A7BF7">
          <w:rPr>
            <w:rFonts w:ascii="Times New Roman" w:hAnsi="Times New Roman" w:cs="Times New Roman"/>
            <w:sz w:val="24"/>
            <w:szCs w:val="24"/>
          </w:rPr>
          <w:t>&amp;</w:t>
        </w:r>
        <w:r w:rsidRPr="00D27A13">
          <w:rPr>
            <w:rFonts w:ascii="Times New Roman" w:hAnsi="Times New Roman" w:cs="Times New Roman"/>
            <w:sz w:val="24"/>
            <w:szCs w:val="24"/>
          </w:rPr>
          <w:t>rID</w:t>
        </w:r>
        <w:r w:rsidRPr="001A7BF7">
          <w:rPr>
            <w:rFonts w:ascii="Times New Roman" w:hAnsi="Times New Roman" w:cs="Times New Roman"/>
            <w:sz w:val="24"/>
            <w:szCs w:val="24"/>
          </w:rPr>
          <w:t>=</w:t>
        </w:r>
        <w:r w:rsidRPr="00D27A13">
          <w:rPr>
            <w:rFonts w:ascii="Times New Roman" w:hAnsi="Times New Roman" w:cs="Times New Roman"/>
            <w:sz w:val="24"/>
            <w:szCs w:val="24"/>
          </w:rPr>
          <w:t>MjA</w:t>
        </w:r>
        <w:r w:rsidRPr="001A7BF7">
          <w:rPr>
            <w:rFonts w:ascii="Times New Roman" w:hAnsi="Times New Roman" w:cs="Times New Roman"/>
            <w:sz w:val="24"/>
            <w:szCs w:val="24"/>
          </w:rPr>
          <w:t>4</w:t>
        </w:r>
        <w:r w:rsidRPr="00D27A13">
          <w:rPr>
            <w:rFonts w:ascii="Times New Roman" w:hAnsi="Times New Roman" w:cs="Times New Roman"/>
            <w:sz w:val="24"/>
            <w:szCs w:val="24"/>
          </w:rPr>
          <w:t>MzQy</w:t>
        </w:r>
        <w:r w:rsidRPr="001A7BF7">
          <w:rPr>
            <w:rFonts w:ascii="Times New Roman" w:hAnsi="Times New Roman" w:cs="Times New Roman"/>
            <w:sz w:val="24"/>
            <w:szCs w:val="24"/>
          </w:rPr>
          <w:t>&amp;</w:t>
        </w:r>
        <w:r w:rsidRPr="00D27A13">
          <w:rPr>
            <w:rFonts w:ascii="Times New Roman" w:hAnsi="Times New Roman" w:cs="Times New Roman"/>
            <w:sz w:val="24"/>
            <w:szCs w:val="24"/>
          </w:rPr>
          <w:t>qrs</w:t>
        </w:r>
        <w:r w:rsidRPr="001A7BF7">
          <w:rPr>
            <w:rFonts w:ascii="Times New Roman" w:hAnsi="Times New Roman" w:cs="Times New Roman"/>
            <w:sz w:val="24"/>
            <w:szCs w:val="24"/>
          </w:rPr>
          <w:t>=</w:t>
        </w:r>
        <w:r w:rsidRPr="00D27A13">
          <w:rPr>
            <w:rFonts w:ascii="Times New Roman" w:hAnsi="Times New Roman" w:cs="Times New Roman"/>
            <w:sz w:val="24"/>
            <w:szCs w:val="24"/>
          </w:rPr>
          <w:t>RmFsc</w:t>
        </w:r>
        <w:r w:rsidRPr="001A7BF7">
          <w:rPr>
            <w:rFonts w:ascii="Times New Roman" w:hAnsi="Times New Roman" w:cs="Times New Roman"/>
            <w:sz w:val="24"/>
            <w:szCs w:val="24"/>
          </w:rPr>
          <w:t>2</w:t>
        </w:r>
        <w:r w:rsidRPr="00D27A13">
          <w:rPr>
            <w:rFonts w:ascii="Times New Roman" w:hAnsi="Times New Roman" w:cs="Times New Roman"/>
            <w:sz w:val="24"/>
            <w:szCs w:val="24"/>
          </w:rPr>
          <w:t>U</w:t>
        </w:r>
        <w:r w:rsidRPr="001A7BF7">
          <w:rPr>
            <w:rFonts w:ascii="Times New Roman" w:hAnsi="Times New Roman" w:cs="Times New Roman"/>
            <w:sz w:val="24"/>
            <w:szCs w:val="24"/>
          </w:rPr>
          <w:t>%3</w:t>
        </w:r>
        <w:r w:rsidRPr="00D27A13">
          <w:rPr>
            <w:rFonts w:ascii="Times New Roman" w:hAnsi="Times New Roman" w:cs="Times New Roman"/>
            <w:sz w:val="24"/>
            <w:szCs w:val="24"/>
          </w:rPr>
          <w:t>d</w:t>
        </w:r>
        <w:r w:rsidRPr="001A7BF7">
          <w:rPr>
            <w:rFonts w:ascii="Times New Roman" w:hAnsi="Times New Roman" w:cs="Times New Roman"/>
            <w:sz w:val="24"/>
            <w:szCs w:val="24"/>
          </w:rPr>
          <w:t>&amp;</w:t>
        </w:r>
        <w:r w:rsidRPr="00D27A13">
          <w:rPr>
            <w:rFonts w:ascii="Times New Roman" w:hAnsi="Times New Roman" w:cs="Times New Roman"/>
            <w:sz w:val="24"/>
            <w:szCs w:val="24"/>
          </w:rPr>
          <w:t>q</w:t>
        </w:r>
        <w:r w:rsidRPr="001A7BF7">
          <w:rPr>
            <w:rFonts w:ascii="Times New Roman" w:hAnsi="Times New Roman" w:cs="Times New Roman"/>
            <w:sz w:val="24"/>
            <w:szCs w:val="24"/>
          </w:rPr>
          <w:t>=</w:t>
        </w:r>
        <w:r w:rsidRPr="00D27A13">
          <w:rPr>
            <w:rFonts w:ascii="Times New Roman" w:hAnsi="Times New Roman" w:cs="Times New Roman"/>
            <w:sz w:val="24"/>
            <w:szCs w:val="24"/>
          </w:rPr>
          <w:t>KERvY</w:t>
        </w:r>
        <w:r w:rsidRPr="001A7BF7">
          <w:rPr>
            <w:rFonts w:ascii="Times New Roman" w:hAnsi="Times New Roman" w:cs="Times New Roman"/>
            <w:sz w:val="24"/>
            <w:szCs w:val="24"/>
          </w:rPr>
          <w:t>3</w:t>
        </w:r>
        <w:r w:rsidRPr="00D27A13">
          <w:rPr>
            <w:rFonts w:ascii="Times New Roman" w:hAnsi="Times New Roman" w:cs="Times New Roman"/>
            <w:sz w:val="24"/>
            <w:szCs w:val="24"/>
          </w:rPr>
          <w:t>VtZW</w:t>
        </w:r>
        <w:r w:rsidRPr="001A7BF7">
          <w:rPr>
            <w:rFonts w:ascii="Times New Roman" w:hAnsi="Times New Roman" w:cs="Times New Roman"/>
            <w:sz w:val="24"/>
            <w:szCs w:val="24"/>
          </w:rPr>
          <w:t>50</w:t>
        </w:r>
        <w:r w:rsidRPr="00D27A13">
          <w:rPr>
            <w:rFonts w:ascii="Times New Roman" w:hAnsi="Times New Roman" w:cs="Times New Roman"/>
            <w:sz w:val="24"/>
            <w:szCs w:val="24"/>
          </w:rPr>
          <w:t>cy</w:t>
        </w:r>
        <w:r w:rsidRPr="001A7BF7">
          <w:rPr>
            <w:rFonts w:ascii="Times New Roman" w:hAnsi="Times New Roman" w:cs="Times New Roman"/>
            <w:sz w:val="24"/>
            <w:szCs w:val="24"/>
          </w:rPr>
          <w:t>5</w:t>
        </w:r>
        <w:r w:rsidRPr="00D27A13">
          <w:rPr>
            <w:rFonts w:ascii="Times New Roman" w:hAnsi="Times New Roman" w:cs="Times New Roman"/>
            <w:sz w:val="24"/>
            <w:szCs w:val="24"/>
          </w:rPr>
          <w:t>Eb</w:t>
        </w:r>
        <w:r w:rsidRPr="001A7BF7">
          <w:rPr>
            <w:rFonts w:ascii="Times New Roman" w:hAnsi="Times New Roman" w:cs="Times New Roman"/>
            <w:sz w:val="24"/>
            <w:szCs w:val="24"/>
          </w:rPr>
          <w:t>2</w:t>
        </w:r>
        <w:r w:rsidRPr="00D27A13">
          <w:rPr>
            <w:rFonts w:ascii="Times New Roman" w:hAnsi="Times New Roman" w:cs="Times New Roman"/>
            <w:sz w:val="24"/>
            <w:szCs w:val="24"/>
          </w:rPr>
          <w:t>N</w:t>
        </w:r>
        <w:r w:rsidRPr="001A7BF7">
          <w:rPr>
            <w:rFonts w:ascii="Times New Roman" w:hAnsi="Times New Roman" w:cs="Times New Roman"/>
            <w:sz w:val="24"/>
            <w:szCs w:val="24"/>
          </w:rPr>
          <w:t>1</w:t>
        </w:r>
        <w:r w:rsidRPr="00D27A13">
          <w:rPr>
            <w:rFonts w:ascii="Times New Roman" w:hAnsi="Times New Roman" w:cs="Times New Roman"/>
            <w:sz w:val="24"/>
            <w:szCs w:val="24"/>
          </w:rPr>
          <w:t>bWVudF</w:t>
        </w:r>
        <w:r w:rsidRPr="001A7BF7">
          <w:rPr>
            <w:rFonts w:ascii="Times New Roman" w:hAnsi="Times New Roman" w:cs="Times New Roman"/>
            <w:sz w:val="24"/>
            <w:szCs w:val="24"/>
          </w:rPr>
          <w:t>9</w:t>
        </w:r>
        <w:r w:rsidRPr="00D27A13">
          <w:rPr>
            <w:rFonts w:ascii="Times New Roman" w:hAnsi="Times New Roman" w:cs="Times New Roman"/>
            <w:sz w:val="24"/>
            <w:szCs w:val="24"/>
          </w:rPr>
          <w:t>UaXRsZToocmVwb</w:t>
        </w:r>
        <w:r w:rsidRPr="001A7BF7">
          <w:rPr>
            <w:rFonts w:ascii="Times New Roman" w:hAnsi="Times New Roman" w:cs="Times New Roman"/>
            <w:sz w:val="24"/>
            <w:szCs w:val="24"/>
          </w:rPr>
          <w:t>3</w:t>
        </w:r>
        <w:r w:rsidRPr="00D27A13">
          <w:rPr>
            <w:rFonts w:ascii="Times New Roman" w:hAnsi="Times New Roman" w:cs="Times New Roman"/>
            <w:sz w:val="24"/>
            <w:szCs w:val="24"/>
          </w:rPr>
          <w:t>J</w:t>
        </w:r>
        <w:r w:rsidRPr="001A7BF7">
          <w:rPr>
            <w:rFonts w:ascii="Times New Roman" w:hAnsi="Times New Roman" w:cs="Times New Roman"/>
            <w:sz w:val="24"/>
            <w:szCs w:val="24"/>
          </w:rPr>
          <w:t>0</w:t>
        </w:r>
        <w:r w:rsidRPr="00D27A13">
          <w:rPr>
            <w:rFonts w:ascii="Times New Roman" w:hAnsi="Times New Roman" w:cs="Times New Roman"/>
            <w:sz w:val="24"/>
            <w:szCs w:val="24"/>
          </w:rPr>
          <w:t>KSkgQU</w:t>
        </w:r>
        <w:r w:rsidRPr="001A7BF7">
          <w:rPr>
            <w:rFonts w:ascii="Times New Roman" w:hAnsi="Times New Roman" w:cs="Times New Roman"/>
            <w:sz w:val="24"/>
            <w:szCs w:val="24"/>
          </w:rPr>
          <w:t>5</w:t>
        </w:r>
        <w:r w:rsidRPr="00D27A13">
          <w:rPr>
            <w:rFonts w:ascii="Times New Roman" w:hAnsi="Times New Roman" w:cs="Times New Roman"/>
            <w:sz w:val="24"/>
            <w:szCs w:val="24"/>
          </w:rPr>
          <w:t>EIChEb</w:t>
        </w:r>
        <w:r w:rsidRPr="001A7BF7">
          <w:rPr>
            <w:rFonts w:ascii="Times New Roman" w:hAnsi="Times New Roman" w:cs="Times New Roman"/>
            <w:sz w:val="24"/>
            <w:szCs w:val="24"/>
          </w:rPr>
          <w:t>2</w:t>
        </w:r>
        <w:r w:rsidRPr="00D27A13">
          <w:rPr>
            <w:rFonts w:ascii="Times New Roman" w:hAnsi="Times New Roman" w:cs="Times New Roman"/>
            <w:sz w:val="24"/>
            <w:szCs w:val="24"/>
          </w:rPr>
          <w:t>N</w:t>
        </w:r>
        <w:r w:rsidRPr="001A7BF7">
          <w:rPr>
            <w:rFonts w:ascii="Times New Roman" w:hAnsi="Times New Roman" w:cs="Times New Roman"/>
            <w:sz w:val="24"/>
            <w:szCs w:val="24"/>
          </w:rPr>
          <w:t>1</w:t>
        </w:r>
        <w:r w:rsidRPr="00D27A13">
          <w:rPr>
            <w:rFonts w:ascii="Times New Roman" w:hAnsi="Times New Roman" w:cs="Times New Roman"/>
            <w:sz w:val="24"/>
            <w:szCs w:val="24"/>
          </w:rPr>
          <w:t>bWVudHMuRGVzY</w:t>
        </w:r>
        <w:r w:rsidRPr="001A7BF7">
          <w:rPr>
            <w:rFonts w:ascii="Times New Roman" w:hAnsi="Times New Roman" w:cs="Times New Roman"/>
            <w:sz w:val="24"/>
            <w:szCs w:val="24"/>
          </w:rPr>
          <w:t>3</w:t>
        </w:r>
        <w:r w:rsidRPr="00D27A13">
          <w:rPr>
            <w:rFonts w:ascii="Times New Roman" w:hAnsi="Times New Roman" w:cs="Times New Roman"/>
            <w:sz w:val="24"/>
            <w:szCs w:val="24"/>
          </w:rPr>
          <w:t>JpcHRvcnNfR</w:t>
        </w:r>
        <w:r w:rsidRPr="001A7BF7">
          <w:rPr>
            <w:rFonts w:ascii="Times New Roman" w:hAnsi="Times New Roman" w:cs="Times New Roman"/>
            <w:sz w:val="24"/>
            <w:szCs w:val="24"/>
          </w:rPr>
          <w:t>2</w:t>
        </w:r>
        <w:r w:rsidRPr="00D27A13">
          <w:rPr>
            <w:rFonts w:ascii="Times New Roman" w:hAnsi="Times New Roman" w:cs="Times New Roman"/>
            <w:sz w:val="24"/>
            <w:szCs w:val="24"/>
          </w:rPr>
          <w:t>VvZ</w:t>
        </w:r>
        <w:r w:rsidRPr="001A7BF7">
          <w:rPr>
            <w:rFonts w:ascii="Times New Roman" w:hAnsi="Times New Roman" w:cs="Times New Roman"/>
            <w:sz w:val="24"/>
            <w:szCs w:val="24"/>
          </w:rPr>
          <w:t>3</w:t>
        </w:r>
        <w:r w:rsidRPr="00D27A13">
          <w:rPr>
            <w:rFonts w:ascii="Times New Roman" w:hAnsi="Times New Roman" w:cs="Times New Roman"/>
            <w:sz w:val="24"/>
            <w:szCs w:val="24"/>
          </w:rPr>
          <w:t>JhcGhpYz</w:t>
        </w:r>
        <w:r w:rsidRPr="001A7BF7">
          <w:rPr>
            <w:rFonts w:ascii="Times New Roman" w:hAnsi="Times New Roman" w:cs="Times New Roman"/>
            <w:sz w:val="24"/>
            <w:szCs w:val="24"/>
          </w:rPr>
          <w:t>0</w:t>
        </w:r>
        <w:r w:rsidRPr="00D27A13">
          <w:rPr>
            <w:rFonts w:ascii="Times New Roman" w:hAnsi="Times New Roman" w:cs="Times New Roman"/>
            <w:sz w:val="24"/>
            <w:szCs w:val="24"/>
          </w:rPr>
          <w:t>oIkFybWVuaWEiKSk</w:t>
        </w:r>
        <w:r w:rsidRPr="001A7BF7">
          <w:rPr>
            <w:rFonts w:ascii="Times New Roman" w:hAnsi="Times New Roman" w:cs="Times New Roman"/>
            <w:sz w:val="24"/>
            <w:szCs w:val="24"/>
          </w:rPr>
          <w:t>%3</w:t>
        </w:r>
        <w:r w:rsidRPr="00D27A13">
          <w:rPr>
            <w:rFonts w:ascii="Times New Roman" w:hAnsi="Times New Roman" w:cs="Times New Roman"/>
            <w:sz w:val="24"/>
            <w:szCs w:val="24"/>
          </w:rPr>
          <w:t>d</w:t>
        </w:r>
        <w:r w:rsidRPr="001A7BF7">
          <w:rPr>
            <w:rFonts w:ascii="Times New Roman" w:hAnsi="Times New Roman" w:cs="Times New Roman"/>
            <w:sz w:val="24"/>
            <w:szCs w:val="24"/>
          </w:rPr>
          <w:t>&amp;</w:t>
        </w:r>
        <w:r w:rsidRPr="00D27A13">
          <w:rPr>
            <w:rFonts w:ascii="Times New Roman" w:hAnsi="Times New Roman" w:cs="Times New Roman"/>
            <w:sz w:val="24"/>
            <w:szCs w:val="24"/>
          </w:rPr>
          <w:t>swi</w:t>
        </w:r>
        <w:r w:rsidRPr="001A7BF7">
          <w:rPr>
            <w:rFonts w:ascii="Times New Roman" w:hAnsi="Times New Roman" w:cs="Times New Roman"/>
            <w:sz w:val="24"/>
            <w:szCs w:val="24"/>
          </w:rPr>
          <w:t>=</w:t>
        </w:r>
        <w:r w:rsidRPr="00D27A13">
          <w:rPr>
            <w:rFonts w:ascii="Times New Roman" w:hAnsi="Times New Roman" w:cs="Times New Roman"/>
            <w:sz w:val="24"/>
            <w:szCs w:val="24"/>
          </w:rPr>
          <w:t>U</w:t>
        </w:r>
        <w:r w:rsidRPr="001A7BF7">
          <w:rPr>
            <w:rFonts w:ascii="Times New Roman" w:hAnsi="Times New Roman" w:cs="Times New Roman"/>
            <w:sz w:val="24"/>
            <w:szCs w:val="24"/>
          </w:rPr>
          <w:t>0</w:t>
        </w:r>
        <w:r w:rsidRPr="00D27A13">
          <w:rPr>
            <w:rFonts w:ascii="Times New Roman" w:hAnsi="Times New Roman" w:cs="Times New Roman"/>
            <w:sz w:val="24"/>
            <w:szCs w:val="24"/>
          </w:rPr>
          <w:t>FOQVA</w:t>
        </w:r>
        <w:r w:rsidRPr="001A7BF7">
          <w:rPr>
            <w:rFonts w:ascii="Times New Roman" w:hAnsi="Times New Roman" w:cs="Times New Roman"/>
            <w:sz w:val="24"/>
            <w:szCs w:val="24"/>
          </w:rPr>
          <w:t>%3</w:t>
        </w:r>
        <w:r w:rsidRPr="00D27A13">
          <w:rPr>
            <w:rFonts w:ascii="Times New Roman" w:hAnsi="Times New Roman" w:cs="Times New Roman"/>
            <w:sz w:val="24"/>
            <w:szCs w:val="24"/>
          </w:rPr>
          <w:t>d</w:t>
        </w:r>
        <w:r w:rsidRPr="001A7BF7">
          <w:rPr>
            <w:rFonts w:ascii="Times New Roman" w:hAnsi="Times New Roman" w:cs="Times New Roman"/>
            <w:sz w:val="24"/>
            <w:szCs w:val="24"/>
          </w:rPr>
          <w:t>&amp;</w:t>
        </w:r>
        <w:r w:rsidRPr="00D27A13">
          <w:rPr>
            <w:rFonts w:ascii="Times New Roman" w:hAnsi="Times New Roman" w:cs="Times New Roman"/>
            <w:sz w:val="24"/>
            <w:szCs w:val="24"/>
          </w:rPr>
          <w:t>qcf</w:t>
        </w:r>
        <w:r w:rsidRPr="001A7BF7">
          <w:rPr>
            <w:rFonts w:ascii="Times New Roman" w:hAnsi="Times New Roman" w:cs="Times New Roman"/>
            <w:sz w:val="24"/>
            <w:szCs w:val="24"/>
          </w:rPr>
          <w:t>=</w:t>
        </w:r>
        <w:r w:rsidRPr="00D27A13">
          <w:rPr>
            <w:rFonts w:ascii="Times New Roman" w:hAnsi="Times New Roman" w:cs="Times New Roman"/>
            <w:sz w:val="24"/>
            <w:szCs w:val="24"/>
          </w:rPr>
          <w:t>ODVhZjk</w:t>
        </w:r>
        <w:r w:rsidRPr="001A7BF7">
          <w:rPr>
            <w:rFonts w:ascii="Times New Roman" w:hAnsi="Times New Roman" w:cs="Times New Roman"/>
            <w:sz w:val="24"/>
            <w:szCs w:val="24"/>
          </w:rPr>
          <w:t>4</w:t>
        </w:r>
        <w:r w:rsidRPr="00D27A13">
          <w:rPr>
            <w:rFonts w:ascii="Times New Roman" w:hAnsi="Times New Roman" w:cs="Times New Roman"/>
            <w:sz w:val="24"/>
            <w:szCs w:val="24"/>
          </w:rPr>
          <w:t>NWQtM</w:t>
        </w:r>
        <w:r w:rsidRPr="001A7BF7">
          <w:rPr>
            <w:rFonts w:ascii="Times New Roman" w:hAnsi="Times New Roman" w:cs="Times New Roman"/>
            <w:sz w:val="24"/>
            <w:szCs w:val="24"/>
          </w:rPr>
          <w:t>2</w:t>
        </w:r>
        <w:r w:rsidRPr="00D27A13">
          <w:rPr>
            <w:rFonts w:ascii="Times New Roman" w:hAnsi="Times New Roman" w:cs="Times New Roman"/>
            <w:sz w:val="24"/>
            <w:szCs w:val="24"/>
          </w:rPr>
          <w:t>YyMi</w:t>
        </w:r>
        <w:r w:rsidRPr="001A7BF7">
          <w:rPr>
            <w:rFonts w:ascii="Times New Roman" w:hAnsi="Times New Roman" w:cs="Times New Roman"/>
            <w:sz w:val="24"/>
            <w:szCs w:val="24"/>
          </w:rPr>
          <w:t>00</w:t>
        </w:r>
        <w:r w:rsidRPr="00D27A13">
          <w:rPr>
            <w:rFonts w:ascii="Times New Roman" w:hAnsi="Times New Roman" w:cs="Times New Roman"/>
            <w:sz w:val="24"/>
            <w:szCs w:val="24"/>
          </w:rPr>
          <w:t>YjRmLTkxNjktZTcxMjM</w:t>
        </w:r>
        <w:r w:rsidRPr="001A7BF7">
          <w:rPr>
            <w:rFonts w:ascii="Times New Roman" w:hAnsi="Times New Roman" w:cs="Times New Roman"/>
            <w:sz w:val="24"/>
            <w:szCs w:val="24"/>
          </w:rPr>
          <w:t>2</w:t>
        </w:r>
        <w:r w:rsidRPr="00D27A13">
          <w:rPr>
            <w:rFonts w:ascii="Times New Roman" w:hAnsi="Times New Roman" w:cs="Times New Roman"/>
            <w:sz w:val="24"/>
            <w:szCs w:val="24"/>
          </w:rPr>
          <w:t>NDBmY</w:t>
        </w:r>
        <w:r w:rsidRPr="001A7BF7">
          <w:rPr>
            <w:rFonts w:ascii="Times New Roman" w:hAnsi="Times New Roman" w:cs="Times New Roman"/>
            <w:sz w:val="24"/>
            <w:szCs w:val="24"/>
          </w:rPr>
          <w:t>2</w:t>
        </w:r>
        <w:r w:rsidRPr="00D27A13">
          <w:rPr>
            <w:rFonts w:ascii="Times New Roman" w:hAnsi="Times New Roman" w:cs="Times New Roman"/>
            <w:sz w:val="24"/>
            <w:szCs w:val="24"/>
          </w:rPr>
          <w:t>Uy</w:t>
        </w:r>
        <w:r w:rsidRPr="001A7BF7">
          <w:rPr>
            <w:rFonts w:ascii="Times New Roman" w:hAnsi="Times New Roman" w:cs="Times New Roman"/>
            <w:sz w:val="24"/>
            <w:szCs w:val="24"/>
          </w:rPr>
          <w:t>&amp;</w:t>
        </w:r>
        <w:r w:rsidRPr="00D27A13">
          <w:rPr>
            <w:rFonts w:ascii="Times New Roman" w:hAnsi="Times New Roman" w:cs="Times New Roman"/>
            <w:sz w:val="24"/>
            <w:szCs w:val="24"/>
          </w:rPr>
          <w:t>ph</w:t>
        </w:r>
        <w:r w:rsidRPr="001A7BF7">
          <w:rPr>
            <w:rFonts w:ascii="Times New Roman" w:hAnsi="Times New Roman" w:cs="Times New Roman"/>
            <w:sz w:val="24"/>
            <w:szCs w:val="24"/>
          </w:rPr>
          <w:t>=</w:t>
        </w:r>
        <w:r w:rsidRPr="00D27A13">
          <w:rPr>
            <w:rFonts w:ascii="Times New Roman" w:hAnsi="Times New Roman" w:cs="Times New Roman"/>
            <w:sz w:val="24"/>
            <w:szCs w:val="24"/>
          </w:rPr>
          <w:t>VHJ</w:t>
        </w:r>
        <w:r w:rsidRPr="001A7BF7">
          <w:rPr>
            <w:rFonts w:ascii="Times New Roman" w:hAnsi="Times New Roman" w:cs="Times New Roman"/>
            <w:sz w:val="24"/>
            <w:szCs w:val="24"/>
          </w:rPr>
          <w:t>1</w:t>
        </w:r>
        <w:r w:rsidRPr="00D27A13">
          <w:rPr>
            <w:rFonts w:ascii="Times New Roman" w:hAnsi="Times New Roman" w:cs="Times New Roman"/>
            <w:sz w:val="24"/>
            <w:szCs w:val="24"/>
          </w:rPr>
          <w:t>ZQ</w:t>
        </w:r>
        <w:r w:rsidRPr="001A7BF7">
          <w:rPr>
            <w:rFonts w:ascii="Times New Roman" w:hAnsi="Times New Roman" w:cs="Times New Roman"/>
            <w:sz w:val="24"/>
            <w:szCs w:val="24"/>
          </w:rPr>
          <w:t>%3</w:t>
        </w:r>
        <w:r w:rsidRPr="00D27A13">
          <w:rPr>
            <w:rFonts w:ascii="Times New Roman" w:hAnsi="Times New Roman" w:cs="Times New Roman"/>
            <w:sz w:val="24"/>
            <w:szCs w:val="24"/>
          </w:rPr>
          <w:t>d</w:t>
        </w:r>
        <w:r w:rsidRPr="001A7BF7">
          <w:rPr>
            <w:rFonts w:ascii="Times New Roman" w:hAnsi="Times New Roman" w:cs="Times New Roman"/>
            <w:sz w:val="24"/>
            <w:szCs w:val="24"/>
          </w:rPr>
          <w:t>%3</w:t>
        </w:r>
        <w:r w:rsidRPr="00D27A13">
          <w:rPr>
            <w:rFonts w:ascii="Times New Roman" w:hAnsi="Times New Roman" w:cs="Times New Roman"/>
            <w:sz w:val="24"/>
            <w:szCs w:val="24"/>
          </w:rPr>
          <w:t>d</w:t>
        </w:r>
        <w:r w:rsidRPr="001A7BF7">
          <w:rPr>
            <w:rFonts w:ascii="Times New Roman" w:hAnsi="Times New Roman" w:cs="Times New Roman"/>
            <w:sz w:val="24"/>
            <w:szCs w:val="24"/>
          </w:rPr>
          <w:t>&amp;</w:t>
        </w:r>
        <w:r w:rsidRPr="00D27A13">
          <w:rPr>
            <w:rFonts w:ascii="Times New Roman" w:hAnsi="Times New Roman" w:cs="Times New Roman"/>
            <w:sz w:val="24"/>
            <w:szCs w:val="24"/>
          </w:rPr>
          <w:t>bckToL</w:t>
        </w:r>
        <w:r w:rsidRPr="001A7BF7">
          <w:rPr>
            <w:rFonts w:ascii="Times New Roman" w:hAnsi="Times New Roman" w:cs="Times New Roman"/>
            <w:sz w:val="24"/>
            <w:szCs w:val="24"/>
          </w:rPr>
          <w:t>=</w:t>
        </w:r>
        <w:r w:rsidRPr="00D27A13">
          <w:rPr>
            <w:rFonts w:ascii="Times New Roman" w:hAnsi="Times New Roman" w:cs="Times New Roman"/>
            <w:sz w:val="24"/>
            <w:szCs w:val="24"/>
          </w:rPr>
          <w:t>VHJ</w:t>
        </w:r>
        <w:r w:rsidRPr="001A7BF7">
          <w:rPr>
            <w:rFonts w:ascii="Times New Roman" w:hAnsi="Times New Roman" w:cs="Times New Roman"/>
            <w:sz w:val="24"/>
            <w:szCs w:val="24"/>
          </w:rPr>
          <w:t>1</w:t>
        </w:r>
        <w:r w:rsidRPr="00D27A13">
          <w:rPr>
            <w:rFonts w:ascii="Times New Roman" w:hAnsi="Times New Roman" w:cs="Times New Roman"/>
            <w:sz w:val="24"/>
            <w:szCs w:val="24"/>
          </w:rPr>
          <w:t>ZQ</w:t>
        </w:r>
        <w:r w:rsidRPr="001A7BF7">
          <w:rPr>
            <w:rFonts w:ascii="Times New Roman" w:hAnsi="Times New Roman" w:cs="Times New Roman"/>
            <w:sz w:val="24"/>
            <w:szCs w:val="24"/>
          </w:rPr>
          <w:t>%3</w:t>
        </w:r>
        <w:r w:rsidRPr="00D27A13">
          <w:rPr>
            <w:rFonts w:ascii="Times New Roman" w:hAnsi="Times New Roman" w:cs="Times New Roman"/>
            <w:sz w:val="24"/>
            <w:szCs w:val="24"/>
          </w:rPr>
          <w:t>d</w:t>
        </w:r>
        <w:r w:rsidRPr="001A7BF7">
          <w:rPr>
            <w:rFonts w:ascii="Times New Roman" w:hAnsi="Times New Roman" w:cs="Times New Roman"/>
            <w:sz w:val="24"/>
            <w:szCs w:val="24"/>
          </w:rPr>
          <w:t>%3</w:t>
        </w:r>
        <w:r w:rsidRPr="00D27A13">
          <w:rPr>
            <w:rFonts w:ascii="Times New Roman" w:hAnsi="Times New Roman" w:cs="Times New Roman"/>
            <w:sz w:val="24"/>
            <w:szCs w:val="24"/>
          </w:rPr>
          <w:t>d</w:t>
        </w:r>
        <w:r w:rsidRPr="001A7BF7">
          <w:rPr>
            <w:rFonts w:ascii="Times New Roman" w:hAnsi="Times New Roman" w:cs="Times New Roman"/>
            <w:sz w:val="24"/>
            <w:szCs w:val="24"/>
          </w:rPr>
          <w:t>&amp;</w:t>
        </w:r>
        <w:r w:rsidRPr="00D27A13">
          <w:rPr>
            <w:rFonts w:ascii="Times New Roman" w:hAnsi="Times New Roman" w:cs="Times New Roman"/>
            <w:sz w:val="24"/>
            <w:szCs w:val="24"/>
          </w:rPr>
          <w:t>rrtc</w:t>
        </w:r>
        <w:r w:rsidRPr="001A7BF7">
          <w:rPr>
            <w:rFonts w:ascii="Times New Roman" w:hAnsi="Times New Roman" w:cs="Times New Roman"/>
            <w:sz w:val="24"/>
            <w:szCs w:val="24"/>
          </w:rPr>
          <w:t>=</w:t>
        </w:r>
        <w:r w:rsidRPr="00D27A13">
          <w:rPr>
            <w:rFonts w:ascii="Times New Roman" w:hAnsi="Times New Roman" w:cs="Times New Roman"/>
            <w:sz w:val="24"/>
            <w:szCs w:val="24"/>
          </w:rPr>
          <w:t>VHJ</w:t>
        </w:r>
        <w:r w:rsidRPr="001A7BF7">
          <w:rPr>
            <w:rFonts w:ascii="Times New Roman" w:hAnsi="Times New Roman" w:cs="Times New Roman"/>
            <w:sz w:val="24"/>
            <w:szCs w:val="24"/>
          </w:rPr>
          <w:t>1</w:t>
        </w:r>
        <w:r w:rsidRPr="00D27A13">
          <w:rPr>
            <w:rFonts w:ascii="Times New Roman" w:hAnsi="Times New Roman" w:cs="Times New Roman"/>
            <w:sz w:val="24"/>
            <w:szCs w:val="24"/>
          </w:rPr>
          <w:t>ZQ</w:t>
        </w:r>
        <w:r w:rsidRPr="001A7BF7">
          <w:rPr>
            <w:rFonts w:ascii="Times New Roman" w:hAnsi="Times New Roman" w:cs="Times New Roman"/>
            <w:sz w:val="24"/>
            <w:szCs w:val="24"/>
          </w:rPr>
          <w:t>%3</w:t>
        </w:r>
        <w:r w:rsidRPr="00D27A13">
          <w:rPr>
            <w:rFonts w:ascii="Times New Roman" w:hAnsi="Times New Roman" w:cs="Times New Roman"/>
            <w:sz w:val="24"/>
            <w:szCs w:val="24"/>
          </w:rPr>
          <w:t>d</w:t>
        </w:r>
        <w:r w:rsidRPr="001A7BF7">
          <w:rPr>
            <w:rFonts w:ascii="Times New Roman" w:hAnsi="Times New Roman" w:cs="Times New Roman"/>
            <w:sz w:val="24"/>
            <w:szCs w:val="24"/>
          </w:rPr>
          <w:t>%3</w:t>
        </w:r>
        <w:r w:rsidRPr="00D27A13">
          <w:rPr>
            <w:rFonts w:ascii="Times New Roman" w:hAnsi="Times New Roman" w:cs="Times New Roman"/>
            <w:sz w:val="24"/>
            <w:szCs w:val="24"/>
          </w:rPr>
          <w:t>d</w:t>
        </w:r>
      </w:hyperlink>
      <w:r w:rsidRPr="001A7BF7">
        <w:rPr>
          <w:rFonts w:ascii="Times New Roman" w:hAnsi="Times New Roman" w:cs="Times New Roman"/>
          <w:sz w:val="24"/>
          <w:szCs w:val="24"/>
        </w:rPr>
        <w:t xml:space="preserve"> (дата обращения: 30.03.2022).</w:t>
      </w:r>
    </w:p>
    <w:p w14:paraId="35000BF6" w14:textId="77777777" w:rsidR="00346E53" w:rsidRPr="001A7BF7"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The Initiative Center to Support Social Action and Develop Civic Initiative “</w:t>
      </w:r>
      <w:proofErr w:type="spellStart"/>
      <w:r w:rsidRPr="003E2BD7">
        <w:rPr>
          <w:rFonts w:ascii="Times New Roman" w:hAnsi="Times New Roman" w:cs="Times New Roman"/>
          <w:sz w:val="24"/>
          <w:szCs w:val="24"/>
          <w:lang w:val="en-US"/>
        </w:rPr>
        <w:t>Ednannia</w:t>
      </w:r>
      <w:proofErr w:type="spellEnd"/>
      <w:r w:rsidRPr="003E2BD7">
        <w:rPr>
          <w:rFonts w:ascii="Times New Roman" w:hAnsi="Times New Roman" w:cs="Times New Roman"/>
          <w:sz w:val="24"/>
          <w:szCs w:val="24"/>
          <w:lang w:val="en-US"/>
        </w:rPr>
        <w:t xml:space="preserve">”. </w:t>
      </w:r>
      <w:r w:rsidRPr="00D27A13">
        <w:rPr>
          <w:rFonts w:ascii="Times New Roman" w:hAnsi="Times New Roman" w:cs="Times New Roman"/>
          <w:sz w:val="24"/>
          <w:szCs w:val="24"/>
        </w:rPr>
        <w:t>ISAR</w:t>
      </w:r>
      <w:r w:rsidRPr="001A7BF7">
        <w:rPr>
          <w:rFonts w:ascii="Times New Roman" w:hAnsi="Times New Roman" w:cs="Times New Roman"/>
          <w:sz w:val="24"/>
          <w:szCs w:val="24"/>
        </w:rPr>
        <w:t xml:space="preserve"> </w:t>
      </w:r>
      <w:proofErr w:type="spellStart"/>
      <w:r w:rsidRPr="00D27A13">
        <w:rPr>
          <w:rFonts w:ascii="Times New Roman" w:hAnsi="Times New Roman" w:cs="Times New Roman"/>
          <w:sz w:val="24"/>
          <w:szCs w:val="24"/>
        </w:rPr>
        <w:t>Ednannia</w:t>
      </w:r>
      <w:proofErr w:type="spellEnd"/>
      <w:r w:rsidRPr="001A7BF7">
        <w:rPr>
          <w:rFonts w:ascii="Times New Roman" w:hAnsi="Times New Roman" w:cs="Times New Roman"/>
          <w:sz w:val="24"/>
          <w:szCs w:val="24"/>
        </w:rPr>
        <w:t xml:space="preserve">. 2018. </w:t>
      </w:r>
      <w:r w:rsidRPr="00D27A13">
        <w:rPr>
          <w:rFonts w:ascii="Times New Roman" w:hAnsi="Times New Roman" w:cs="Times New Roman"/>
          <w:sz w:val="24"/>
          <w:szCs w:val="24"/>
        </w:rPr>
        <w:t>URL</w:t>
      </w:r>
      <w:r w:rsidRPr="001A7BF7">
        <w:rPr>
          <w:rFonts w:ascii="Times New Roman" w:hAnsi="Times New Roman" w:cs="Times New Roman"/>
          <w:sz w:val="24"/>
          <w:szCs w:val="24"/>
        </w:rPr>
        <w:t xml:space="preserve">: </w:t>
      </w:r>
      <w:r w:rsidRPr="00D27A13">
        <w:rPr>
          <w:rFonts w:ascii="Times New Roman" w:hAnsi="Times New Roman" w:cs="Times New Roman"/>
          <w:sz w:val="24"/>
          <w:szCs w:val="24"/>
        </w:rPr>
        <w:t>http</w:t>
      </w:r>
      <w:r w:rsidRPr="001A7BF7">
        <w:rPr>
          <w:rFonts w:ascii="Times New Roman" w:hAnsi="Times New Roman" w:cs="Times New Roman"/>
          <w:sz w:val="24"/>
          <w:szCs w:val="24"/>
        </w:rPr>
        <w:t>://</w:t>
      </w:r>
      <w:r w:rsidRPr="00D27A13">
        <w:rPr>
          <w:rFonts w:ascii="Times New Roman" w:hAnsi="Times New Roman" w:cs="Times New Roman"/>
          <w:sz w:val="24"/>
          <w:szCs w:val="24"/>
        </w:rPr>
        <w:t>ednannia</w:t>
      </w:r>
      <w:r w:rsidRPr="001A7BF7">
        <w:rPr>
          <w:rFonts w:ascii="Times New Roman" w:hAnsi="Times New Roman" w:cs="Times New Roman"/>
          <w:sz w:val="24"/>
          <w:szCs w:val="24"/>
        </w:rPr>
        <w:t>.</w:t>
      </w:r>
      <w:r w:rsidRPr="00D27A13">
        <w:rPr>
          <w:rFonts w:ascii="Times New Roman" w:hAnsi="Times New Roman" w:cs="Times New Roman"/>
          <w:sz w:val="24"/>
          <w:szCs w:val="24"/>
        </w:rPr>
        <w:t>ua</w:t>
      </w:r>
      <w:r w:rsidRPr="001A7BF7">
        <w:rPr>
          <w:rFonts w:ascii="Times New Roman" w:hAnsi="Times New Roman" w:cs="Times New Roman"/>
          <w:sz w:val="24"/>
          <w:szCs w:val="24"/>
        </w:rPr>
        <w:t>/</w:t>
      </w:r>
      <w:r w:rsidRPr="00D27A13">
        <w:rPr>
          <w:rFonts w:ascii="Times New Roman" w:hAnsi="Times New Roman" w:cs="Times New Roman"/>
          <w:sz w:val="24"/>
          <w:szCs w:val="24"/>
        </w:rPr>
        <w:t>images</w:t>
      </w:r>
      <w:r w:rsidRPr="001A7BF7">
        <w:rPr>
          <w:rFonts w:ascii="Times New Roman" w:hAnsi="Times New Roman" w:cs="Times New Roman"/>
          <w:sz w:val="24"/>
          <w:szCs w:val="24"/>
        </w:rPr>
        <w:t>/</w:t>
      </w:r>
      <w:r w:rsidRPr="00D27A13">
        <w:rPr>
          <w:rFonts w:ascii="Times New Roman" w:hAnsi="Times New Roman" w:cs="Times New Roman"/>
          <w:sz w:val="24"/>
          <w:szCs w:val="24"/>
        </w:rPr>
        <w:t>Annual</w:t>
      </w:r>
      <w:r w:rsidRPr="001A7BF7">
        <w:rPr>
          <w:rFonts w:ascii="Times New Roman" w:hAnsi="Times New Roman" w:cs="Times New Roman"/>
          <w:sz w:val="24"/>
          <w:szCs w:val="24"/>
        </w:rPr>
        <w:t>_</w:t>
      </w:r>
      <w:r w:rsidRPr="00D27A13">
        <w:rPr>
          <w:rFonts w:ascii="Times New Roman" w:hAnsi="Times New Roman" w:cs="Times New Roman"/>
          <w:sz w:val="24"/>
          <w:szCs w:val="24"/>
        </w:rPr>
        <w:t>report</w:t>
      </w:r>
      <w:r w:rsidRPr="001A7BF7">
        <w:rPr>
          <w:rFonts w:ascii="Times New Roman" w:hAnsi="Times New Roman" w:cs="Times New Roman"/>
          <w:sz w:val="24"/>
          <w:szCs w:val="24"/>
        </w:rPr>
        <w:t>_2018_</w:t>
      </w:r>
      <w:r w:rsidRPr="00D27A13">
        <w:rPr>
          <w:rFonts w:ascii="Times New Roman" w:hAnsi="Times New Roman" w:cs="Times New Roman"/>
          <w:sz w:val="24"/>
          <w:szCs w:val="24"/>
        </w:rPr>
        <w:t>Eng</w:t>
      </w:r>
      <w:r w:rsidRPr="001A7BF7">
        <w:rPr>
          <w:rFonts w:ascii="Times New Roman" w:hAnsi="Times New Roman" w:cs="Times New Roman"/>
          <w:sz w:val="24"/>
          <w:szCs w:val="24"/>
        </w:rPr>
        <w:t>.</w:t>
      </w:r>
      <w:r w:rsidRPr="00D27A13">
        <w:rPr>
          <w:rFonts w:ascii="Times New Roman" w:hAnsi="Times New Roman" w:cs="Times New Roman"/>
          <w:sz w:val="24"/>
          <w:szCs w:val="24"/>
        </w:rPr>
        <w:t>pdf</w:t>
      </w:r>
      <w:r w:rsidRPr="001A7BF7">
        <w:rPr>
          <w:rFonts w:ascii="Times New Roman" w:hAnsi="Times New Roman" w:cs="Times New Roman"/>
          <w:sz w:val="24"/>
          <w:szCs w:val="24"/>
        </w:rPr>
        <w:t xml:space="preserve"> (дата обращения: 03.04.2022). </w:t>
      </w:r>
    </w:p>
    <w:p w14:paraId="5DD7A3EC" w14:textId="77777777" w:rsidR="00346E53"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USAID-Armenia Current Activities 2021. USAID</w:t>
      </w:r>
      <w:r w:rsidRPr="00035601">
        <w:rPr>
          <w:rFonts w:ascii="Times New Roman" w:hAnsi="Times New Roman" w:cs="Times New Roman"/>
          <w:sz w:val="24"/>
          <w:szCs w:val="24"/>
          <w:lang w:val="en-US"/>
        </w:rPr>
        <w:t xml:space="preserve">. </w:t>
      </w:r>
      <w:r w:rsidRPr="00D44307">
        <w:rPr>
          <w:rFonts w:ascii="Times New Roman" w:hAnsi="Times New Roman" w:cs="Times New Roman"/>
          <w:sz w:val="24"/>
          <w:szCs w:val="24"/>
        </w:rPr>
        <w:t xml:space="preserve">2021. </w:t>
      </w:r>
      <w:r w:rsidRPr="003E2BD7">
        <w:rPr>
          <w:rFonts w:ascii="Times New Roman" w:hAnsi="Times New Roman" w:cs="Times New Roman"/>
          <w:sz w:val="24"/>
          <w:szCs w:val="24"/>
          <w:lang w:val="en-US"/>
        </w:rPr>
        <w:t>URL</w:t>
      </w:r>
      <w:r w:rsidRPr="00D44307">
        <w:rPr>
          <w:rFonts w:ascii="Times New Roman" w:hAnsi="Times New Roman" w:cs="Times New Roman"/>
          <w:sz w:val="24"/>
          <w:szCs w:val="24"/>
        </w:rPr>
        <w:t xml:space="preserve">: </w:t>
      </w:r>
      <w:hyperlink r:id="rId32" w:history="1">
        <w:r w:rsidRPr="003E2BD7">
          <w:rPr>
            <w:rFonts w:ascii="Times New Roman" w:hAnsi="Times New Roman" w:cs="Times New Roman"/>
            <w:sz w:val="24"/>
            <w:szCs w:val="24"/>
            <w:lang w:val="en-US"/>
          </w:rPr>
          <w:t>https</w:t>
        </w:r>
        <w:r w:rsidRPr="00D44307">
          <w:rPr>
            <w:rFonts w:ascii="Times New Roman" w:hAnsi="Times New Roman" w:cs="Times New Roman"/>
            <w:sz w:val="24"/>
            <w:szCs w:val="24"/>
          </w:rPr>
          <w:t>://</w:t>
        </w:r>
        <w:r w:rsidRPr="003E2BD7">
          <w:rPr>
            <w:rFonts w:ascii="Times New Roman" w:hAnsi="Times New Roman" w:cs="Times New Roman"/>
            <w:sz w:val="24"/>
            <w:szCs w:val="24"/>
            <w:lang w:val="en-US"/>
          </w:rPr>
          <w:t>www</w:t>
        </w:r>
        <w:r w:rsidRPr="00D44307">
          <w:rPr>
            <w:rFonts w:ascii="Times New Roman" w:hAnsi="Times New Roman" w:cs="Times New Roman"/>
            <w:sz w:val="24"/>
            <w:szCs w:val="24"/>
          </w:rPr>
          <w:t>.</w:t>
        </w:r>
        <w:proofErr w:type="spellStart"/>
        <w:r w:rsidRPr="003E2BD7">
          <w:rPr>
            <w:rFonts w:ascii="Times New Roman" w:hAnsi="Times New Roman" w:cs="Times New Roman"/>
            <w:sz w:val="24"/>
            <w:szCs w:val="24"/>
            <w:lang w:val="en-US"/>
          </w:rPr>
          <w:t>usaid</w:t>
        </w:r>
        <w:proofErr w:type="spellEnd"/>
        <w:r w:rsidRPr="00D44307">
          <w:rPr>
            <w:rFonts w:ascii="Times New Roman" w:hAnsi="Times New Roman" w:cs="Times New Roman"/>
            <w:sz w:val="24"/>
            <w:szCs w:val="24"/>
          </w:rPr>
          <w:t>.</w:t>
        </w:r>
        <w:r w:rsidRPr="003E2BD7">
          <w:rPr>
            <w:rFonts w:ascii="Times New Roman" w:hAnsi="Times New Roman" w:cs="Times New Roman"/>
            <w:sz w:val="24"/>
            <w:szCs w:val="24"/>
            <w:lang w:val="en-US"/>
          </w:rPr>
          <w:t>gov</w:t>
        </w:r>
        <w:r w:rsidRPr="00D44307">
          <w:rPr>
            <w:rFonts w:ascii="Times New Roman" w:hAnsi="Times New Roman" w:cs="Times New Roman"/>
            <w:sz w:val="24"/>
            <w:szCs w:val="24"/>
          </w:rPr>
          <w:t>/</w:t>
        </w:r>
        <w:r w:rsidRPr="003E2BD7">
          <w:rPr>
            <w:rFonts w:ascii="Times New Roman" w:hAnsi="Times New Roman" w:cs="Times New Roman"/>
            <w:sz w:val="24"/>
            <w:szCs w:val="24"/>
            <w:lang w:val="en-US"/>
          </w:rPr>
          <w:t>sites</w:t>
        </w:r>
        <w:r w:rsidRPr="00D44307">
          <w:rPr>
            <w:rFonts w:ascii="Times New Roman" w:hAnsi="Times New Roman" w:cs="Times New Roman"/>
            <w:sz w:val="24"/>
            <w:szCs w:val="24"/>
          </w:rPr>
          <w:t>/</w:t>
        </w:r>
        <w:r w:rsidRPr="003E2BD7">
          <w:rPr>
            <w:rFonts w:ascii="Times New Roman" w:hAnsi="Times New Roman" w:cs="Times New Roman"/>
            <w:sz w:val="24"/>
            <w:szCs w:val="24"/>
            <w:lang w:val="en-US"/>
          </w:rPr>
          <w:t>default</w:t>
        </w:r>
        <w:r w:rsidRPr="00D44307">
          <w:rPr>
            <w:rFonts w:ascii="Times New Roman" w:hAnsi="Times New Roman" w:cs="Times New Roman"/>
            <w:sz w:val="24"/>
            <w:szCs w:val="24"/>
          </w:rPr>
          <w:t>/</w:t>
        </w:r>
        <w:r w:rsidRPr="003E2BD7">
          <w:rPr>
            <w:rFonts w:ascii="Times New Roman" w:hAnsi="Times New Roman" w:cs="Times New Roman"/>
            <w:sz w:val="24"/>
            <w:szCs w:val="24"/>
            <w:lang w:val="en-US"/>
          </w:rPr>
          <w:t>files</w:t>
        </w:r>
        <w:r w:rsidRPr="00D44307">
          <w:rPr>
            <w:rFonts w:ascii="Times New Roman" w:hAnsi="Times New Roman" w:cs="Times New Roman"/>
            <w:sz w:val="24"/>
            <w:szCs w:val="24"/>
          </w:rPr>
          <w:t>/</w:t>
        </w:r>
        <w:r w:rsidRPr="003E2BD7">
          <w:rPr>
            <w:rFonts w:ascii="Times New Roman" w:hAnsi="Times New Roman" w:cs="Times New Roman"/>
            <w:sz w:val="24"/>
            <w:szCs w:val="24"/>
            <w:lang w:val="en-US"/>
          </w:rPr>
          <w:t>documents</w:t>
        </w:r>
        <w:r w:rsidRPr="00D44307">
          <w:rPr>
            <w:rFonts w:ascii="Times New Roman" w:hAnsi="Times New Roman" w:cs="Times New Roman"/>
            <w:sz w:val="24"/>
            <w:szCs w:val="24"/>
          </w:rPr>
          <w:t>/</w:t>
        </w:r>
        <w:r w:rsidRPr="003E2BD7">
          <w:rPr>
            <w:rFonts w:ascii="Times New Roman" w:hAnsi="Times New Roman" w:cs="Times New Roman"/>
            <w:sz w:val="24"/>
            <w:szCs w:val="24"/>
            <w:lang w:val="en-US"/>
          </w:rPr>
          <w:t>USAID</w:t>
        </w:r>
        <w:r w:rsidRPr="00D44307">
          <w:rPr>
            <w:rFonts w:ascii="Times New Roman" w:hAnsi="Times New Roman" w:cs="Times New Roman"/>
            <w:sz w:val="24"/>
            <w:szCs w:val="24"/>
          </w:rPr>
          <w:t>_</w:t>
        </w:r>
        <w:r w:rsidRPr="003E2BD7">
          <w:rPr>
            <w:rFonts w:ascii="Times New Roman" w:hAnsi="Times New Roman" w:cs="Times New Roman"/>
            <w:sz w:val="24"/>
            <w:szCs w:val="24"/>
            <w:lang w:val="en-US"/>
          </w:rPr>
          <w:t>Armenia</w:t>
        </w:r>
        <w:r w:rsidRPr="00D44307">
          <w:rPr>
            <w:rFonts w:ascii="Times New Roman" w:hAnsi="Times New Roman" w:cs="Times New Roman"/>
            <w:sz w:val="24"/>
            <w:szCs w:val="24"/>
          </w:rPr>
          <w:t>_</w:t>
        </w:r>
        <w:r w:rsidRPr="003E2BD7">
          <w:rPr>
            <w:rFonts w:ascii="Times New Roman" w:hAnsi="Times New Roman" w:cs="Times New Roman"/>
            <w:sz w:val="24"/>
            <w:szCs w:val="24"/>
            <w:lang w:val="en-US"/>
          </w:rPr>
          <w:t>Current</w:t>
        </w:r>
        <w:r w:rsidRPr="00D44307">
          <w:rPr>
            <w:rFonts w:ascii="Times New Roman" w:hAnsi="Times New Roman" w:cs="Times New Roman"/>
            <w:sz w:val="24"/>
            <w:szCs w:val="24"/>
          </w:rPr>
          <w:t>_</w:t>
        </w:r>
        <w:r w:rsidRPr="003E2BD7">
          <w:rPr>
            <w:rFonts w:ascii="Times New Roman" w:hAnsi="Times New Roman" w:cs="Times New Roman"/>
            <w:sz w:val="24"/>
            <w:szCs w:val="24"/>
            <w:lang w:val="en-US"/>
          </w:rPr>
          <w:t>Activities</w:t>
        </w:r>
        <w:r w:rsidRPr="00D44307">
          <w:rPr>
            <w:rFonts w:ascii="Times New Roman" w:hAnsi="Times New Roman" w:cs="Times New Roman"/>
            <w:sz w:val="24"/>
            <w:szCs w:val="24"/>
          </w:rPr>
          <w:t>-_</w:t>
        </w:r>
        <w:r w:rsidRPr="003E2BD7">
          <w:rPr>
            <w:rFonts w:ascii="Times New Roman" w:hAnsi="Times New Roman" w:cs="Times New Roman"/>
            <w:sz w:val="24"/>
            <w:szCs w:val="24"/>
            <w:lang w:val="en-US"/>
          </w:rPr>
          <w:t>October</w:t>
        </w:r>
        <w:r w:rsidRPr="00D44307">
          <w:rPr>
            <w:rFonts w:ascii="Times New Roman" w:hAnsi="Times New Roman" w:cs="Times New Roman"/>
            <w:sz w:val="24"/>
            <w:szCs w:val="24"/>
          </w:rPr>
          <w:t>._2021-_</w:t>
        </w:r>
        <w:r w:rsidRPr="003E2BD7">
          <w:rPr>
            <w:rFonts w:ascii="Times New Roman" w:hAnsi="Times New Roman" w:cs="Times New Roman"/>
            <w:sz w:val="24"/>
            <w:szCs w:val="24"/>
            <w:lang w:val="en-US"/>
          </w:rPr>
          <w:t>Website</w:t>
        </w:r>
        <w:r w:rsidRPr="00D44307">
          <w:rPr>
            <w:rFonts w:ascii="Times New Roman" w:hAnsi="Times New Roman" w:cs="Times New Roman"/>
            <w:sz w:val="24"/>
            <w:szCs w:val="24"/>
          </w:rPr>
          <w:t>.</w:t>
        </w:r>
        <w:r w:rsidRPr="003E2BD7">
          <w:rPr>
            <w:rFonts w:ascii="Times New Roman" w:hAnsi="Times New Roman" w:cs="Times New Roman"/>
            <w:sz w:val="24"/>
            <w:szCs w:val="24"/>
            <w:lang w:val="en-US"/>
          </w:rPr>
          <w:t>pdf</w:t>
        </w:r>
      </w:hyperlink>
      <w:r w:rsidRPr="00D44307">
        <w:rPr>
          <w:rFonts w:ascii="Times New Roman" w:hAnsi="Times New Roman" w:cs="Times New Roman"/>
          <w:sz w:val="24"/>
          <w:szCs w:val="24"/>
        </w:rPr>
        <w:t xml:space="preserve">. </w:t>
      </w:r>
      <w:r w:rsidRPr="00D27A13">
        <w:rPr>
          <w:rFonts w:ascii="Times New Roman" w:hAnsi="Times New Roman" w:cs="Times New Roman"/>
          <w:sz w:val="24"/>
          <w:szCs w:val="24"/>
        </w:rPr>
        <w:t>(</w:t>
      </w:r>
      <w:r w:rsidRPr="001A7BF7">
        <w:rPr>
          <w:rFonts w:ascii="Times New Roman" w:hAnsi="Times New Roman" w:cs="Times New Roman"/>
          <w:sz w:val="24"/>
          <w:szCs w:val="24"/>
        </w:rPr>
        <w:t>дата</w:t>
      </w:r>
      <w:r w:rsidRPr="00D27A13">
        <w:rPr>
          <w:rFonts w:ascii="Times New Roman" w:hAnsi="Times New Roman" w:cs="Times New Roman"/>
          <w:sz w:val="24"/>
          <w:szCs w:val="24"/>
        </w:rPr>
        <w:t xml:space="preserve"> </w:t>
      </w:r>
      <w:r w:rsidRPr="001A7BF7">
        <w:rPr>
          <w:rFonts w:ascii="Times New Roman" w:hAnsi="Times New Roman" w:cs="Times New Roman"/>
          <w:sz w:val="24"/>
          <w:szCs w:val="24"/>
        </w:rPr>
        <w:t>обращения</w:t>
      </w:r>
      <w:r w:rsidRPr="00D27A13">
        <w:rPr>
          <w:rFonts w:ascii="Times New Roman" w:hAnsi="Times New Roman" w:cs="Times New Roman"/>
          <w:sz w:val="24"/>
          <w:szCs w:val="24"/>
        </w:rPr>
        <w:t>: 30.03.2022).</w:t>
      </w:r>
    </w:p>
    <w:p w14:paraId="34B8807B" w14:textId="77777777" w:rsidR="00346E53" w:rsidRPr="008D0862" w:rsidRDefault="00346E53" w:rsidP="00346E53">
      <w:pPr>
        <w:pStyle w:val="a3"/>
        <w:spacing w:line="360" w:lineRule="auto"/>
        <w:ind w:firstLine="709"/>
        <w:jc w:val="both"/>
        <w:rPr>
          <w:rFonts w:ascii="Times New Roman" w:hAnsi="Times New Roman" w:cs="Times New Roman"/>
          <w:b/>
          <w:bCs/>
          <w:sz w:val="24"/>
          <w:szCs w:val="24"/>
        </w:rPr>
      </w:pPr>
      <w:r w:rsidRPr="008D0862">
        <w:rPr>
          <w:rFonts w:ascii="Times New Roman" w:hAnsi="Times New Roman" w:cs="Times New Roman"/>
          <w:b/>
          <w:bCs/>
          <w:sz w:val="24"/>
          <w:szCs w:val="24"/>
        </w:rPr>
        <w:t>Документы Государственного департамента США:</w:t>
      </w:r>
    </w:p>
    <w:p w14:paraId="2525D02B" w14:textId="77777777" w:rsidR="00346E53" w:rsidRDefault="00346E53" w:rsidP="00346E53">
      <w:pPr>
        <w:pStyle w:val="a3"/>
        <w:numPr>
          <w:ilvl w:val="0"/>
          <w:numId w:val="7"/>
        </w:numPr>
        <w:spacing w:line="360" w:lineRule="auto"/>
        <w:ind w:left="0" w:firstLine="680"/>
        <w:jc w:val="both"/>
        <w:rPr>
          <w:rFonts w:ascii="Times New Roman" w:hAnsi="Times New Roman" w:cs="Times New Roman"/>
          <w:sz w:val="24"/>
          <w:szCs w:val="24"/>
          <w:lang w:val="en-GB"/>
        </w:rPr>
      </w:pPr>
      <w:r w:rsidRPr="004B227A">
        <w:rPr>
          <w:rFonts w:ascii="Times New Roman" w:hAnsi="Times New Roman" w:cs="Times New Roman"/>
          <w:sz w:val="24"/>
          <w:szCs w:val="24"/>
          <w:lang w:val="en-US"/>
        </w:rPr>
        <w:t>2021 Comprehensive Annual Report on Public Diplomacy &amp; International Broadcasting. The United States Advisory Commission on Public Diplomacy (ACPD). 2021. URL</w:t>
      </w:r>
      <w:r w:rsidRPr="004B227A">
        <w:rPr>
          <w:rFonts w:ascii="Times New Roman" w:hAnsi="Times New Roman" w:cs="Times New Roman"/>
          <w:sz w:val="24"/>
          <w:szCs w:val="24"/>
          <w:lang w:val="en-GB"/>
        </w:rPr>
        <w:t xml:space="preserve">: </w:t>
      </w:r>
      <w:hyperlink r:id="rId33" w:history="1">
        <w:r w:rsidRPr="004B227A">
          <w:rPr>
            <w:rFonts w:ascii="Times New Roman" w:hAnsi="Times New Roman" w:cs="Times New Roman"/>
            <w:sz w:val="24"/>
            <w:szCs w:val="24"/>
            <w:lang w:val="en-US"/>
          </w:rPr>
          <w:t>https</w:t>
        </w:r>
        <w:r w:rsidRPr="004B227A">
          <w:rPr>
            <w:rFonts w:ascii="Times New Roman" w:hAnsi="Times New Roman" w:cs="Times New Roman"/>
            <w:sz w:val="24"/>
            <w:szCs w:val="24"/>
            <w:lang w:val="en-GB"/>
          </w:rPr>
          <w:t>://</w:t>
        </w:r>
        <w:r w:rsidRPr="004B227A">
          <w:rPr>
            <w:rFonts w:ascii="Times New Roman" w:hAnsi="Times New Roman" w:cs="Times New Roman"/>
            <w:sz w:val="24"/>
            <w:szCs w:val="24"/>
            <w:lang w:val="en-US"/>
          </w:rPr>
          <w:t>www</w:t>
        </w:r>
        <w:r w:rsidRPr="004B227A">
          <w:rPr>
            <w:rFonts w:ascii="Times New Roman" w:hAnsi="Times New Roman" w:cs="Times New Roman"/>
            <w:sz w:val="24"/>
            <w:szCs w:val="24"/>
            <w:lang w:val="en-GB"/>
          </w:rPr>
          <w:t>.</w:t>
        </w:r>
        <w:r w:rsidRPr="004B227A">
          <w:rPr>
            <w:rFonts w:ascii="Times New Roman" w:hAnsi="Times New Roman" w:cs="Times New Roman"/>
            <w:sz w:val="24"/>
            <w:szCs w:val="24"/>
            <w:lang w:val="en-US"/>
          </w:rPr>
          <w:t>state</w:t>
        </w:r>
        <w:r w:rsidRPr="004B227A">
          <w:rPr>
            <w:rFonts w:ascii="Times New Roman" w:hAnsi="Times New Roman" w:cs="Times New Roman"/>
            <w:sz w:val="24"/>
            <w:szCs w:val="24"/>
            <w:lang w:val="en-GB"/>
          </w:rPr>
          <w:t>.</w:t>
        </w:r>
        <w:r w:rsidRPr="004B227A">
          <w:rPr>
            <w:rFonts w:ascii="Times New Roman" w:hAnsi="Times New Roman" w:cs="Times New Roman"/>
            <w:sz w:val="24"/>
            <w:szCs w:val="24"/>
            <w:lang w:val="en-US"/>
          </w:rPr>
          <w:t>gov</w:t>
        </w:r>
        <w:r w:rsidRPr="004B227A">
          <w:rPr>
            <w:rFonts w:ascii="Times New Roman" w:hAnsi="Times New Roman" w:cs="Times New Roman"/>
            <w:sz w:val="24"/>
            <w:szCs w:val="24"/>
            <w:lang w:val="en-GB"/>
          </w:rPr>
          <w:t>/</w:t>
        </w:r>
        <w:r w:rsidRPr="004B227A">
          <w:rPr>
            <w:rFonts w:ascii="Times New Roman" w:hAnsi="Times New Roman" w:cs="Times New Roman"/>
            <w:sz w:val="24"/>
            <w:szCs w:val="24"/>
            <w:lang w:val="en-US"/>
          </w:rPr>
          <w:t>wp</w:t>
        </w:r>
        <w:r w:rsidRPr="004B227A">
          <w:rPr>
            <w:rFonts w:ascii="Times New Roman" w:hAnsi="Times New Roman" w:cs="Times New Roman"/>
            <w:sz w:val="24"/>
            <w:szCs w:val="24"/>
            <w:lang w:val="en-GB"/>
          </w:rPr>
          <w:t>-</w:t>
        </w:r>
        <w:r w:rsidRPr="004B227A">
          <w:rPr>
            <w:rFonts w:ascii="Times New Roman" w:hAnsi="Times New Roman" w:cs="Times New Roman"/>
            <w:sz w:val="24"/>
            <w:szCs w:val="24"/>
            <w:lang w:val="en-US"/>
          </w:rPr>
          <w:t>content</w:t>
        </w:r>
        <w:r w:rsidRPr="004B227A">
          <w:rPr>
            <w:rFonts w:ascii="Times New Roman" w:hAnsi="Times New Roman" w:cs="Times New Roman"/>
            <w:sz w:val="24"/>
            <w:szCs w:val="24"/>
            <w:lang w:val="en-GB"/>
          </w:rPr>
          <w:t>/</w:t>
        </w:r>
        <w:r w:rsidRPr="004B227A">
          <w:rPr>
            <w:rFonts w:ascii="Times New Roman" w:hAnsi="Times New Roman" w:cs="Times New Roman"/>
            <w:sz w:val="24"/>
            <w:szCs w:val="24"/>
            <w:lang w:val="en-US"/>
          </w:rPr>
          <w:t>uploads</w:t>
        </w:r>
        <w:r w:rsidRPr="004B227A">
          <w:rPr>
            <w:rFonts w:ascii="Times New Roman" w:hAnsi="Times New Roman" w:cs="Times New Roman"/>
            <w:sz w:val="24"/>
            <w:szCs w:val="24"/>
            <w:lang w:val="en-GB"/>
          </w:rPr>
          <w:t>/2022/03/2021-</w:t>
        </w:r>
        <w:r w:rsidRPr="004B227A">
          <w:rPr>
            <w:rFonts w:ascii="Times New Roman" w:hAnsi="Times New Roman" w:cs="Times New Roman"/>
            <w:sz w:val="24"/>
            <w:szCs w:val="24"/>
            <w:lang w:val="en-US"/>
          </w:rPr>
          <w:t>ACPD</w:t>
        </w:r>
        <w:r w:rsidRPr="004B227A">
          <w:rPr>
            <w:rFonts w:ascii="Times New Roman" w:hAnsi="Times New Roman" w:cs="Times New Roman"/>
            <w:sz w:val="24"/>
            <w:szCs w:val="24"/>
            <w:lang w:val="en-GB"/>
          </w:rPr>
          <w:t>-</w:t>
        </w:r>
        <w:r w:rsidRPr="004B227A">
          <w:rPr>
            <w:rFonts w:ascii="Times New Roman" w:hAnsi="Times New Roman" w:cs="Times New Roman"/>
            <w:sz w:val="24"/>
            <w:szCs w:val="24"/>
            <w:lang w:val="en-US"/>
          </w:rPr>
          <w:t>Annual</w:t>
        </w:r>
        <w:r w:rsidRPr="004B227A">
          <w:rPr>
            <w:rFonts w:ascii="Times New Roman" w:hAnsi="Times New Roman" w:cs="Times New Roman"/>
            <w:sz w:val="24"/>
            <w:szCs w:val="24"/>
            <w:lang w:val="en-GB"/>
          </w:rPr>
          <w:t>-</w:t>
        </w:r>
        <w:r w:rsidRPr="004B227A">
          <w:rPr>
            <w:rFonts w:ascii="Times New Roman" w:hAnsi="Times New Roman" w:cs="Times New Roman"/>
            <w:sz w:val="24"/>
            <w:szCs w:val="24"/>
            <w:lang w:val="en-US"/>
          </w:rPr>
          <w:t>Report</w:t>
        </w:r>
        <w:r w:rsidRPr="004B227A">
          <w:rPr>
            <w:rFonts w:ascii="Times New Roman" w:hAnsi="Times New Roman" w:cs="Times New Roman"/>
            <w:sz w:val="24"/>
            <w:szCs w:val="24"/>
            <w:lang w:val="en-GB"/>
          </w:rPr>
          <w:t>-508-</w:t>
        </w:r>
        <w:r w:rsidRPr="004B227A">
          <w:rPr>
            <w:rFonts w:ascii="Times New Roman" w:hAnsi="Times New Roman" w:cs="Times New Roman"/>
            <w:sz w:val="24"/>
            <w:szCs w:val="24"/>
            <w:lang w:val="en-US"/>
          </w:rPr>
          <w:t>WEB</w:t>
        </w:r>
        <w:r w:rsidRPr="004B227A">
          <w:rPr>
            <w:rFonts w:ascii="Times New Roman" w:hAnsi="Times New Roman" w:cs="Times New Roman"/>
            <w:sz w:val="24"/>
            <w:szCs w:val="24"/>
            <w:lang w:val="en-GB"/>
          </w:rPr>
          <w:t>.</w:t>
        </w:r>
        <w:r w:rsidRPr="004B227A">
          <w:rPr>
            <w:rFonts w:ascii="Times New Roman" w:hAnsi="Times New Roman" w:cs="Times New Roman"/>
            <w:sz w:val="24"/>
            <w:szCs w:val="24"/>
            <w:lang w:val="en-US"/>
          </w:rPr>
          <w:t>pdf</w:t>
        </w:r>
      </w:hyperlink>
      <w:r w:rsidRPr="004B227A">
        <w:rPr>
          <w:rFonts w:ascii="Times New Roman" w:hAnsi="Times New Roman" w:cs="Times New Roman"/>
          <w:sz w:val="24"/>
          <w:szCs w:val="24"/>
          <w:lang w:val="en-GB"/>
        </w:rPr>
        <w:t xml:space="preserve"> (</w:t>
      </w:r>
      <w:r w:rsidRPr="004B227A">
        <w:rPr>
          <w:rFonts w:ascii="Times New Roman" w:hAnsi="Times New Roman" w:cs="Times New Roman"/>
          <w:sz w:val="24"/>
          <w:szCs w:val="24"/>
        </w:rPr>
        <w:t>дата</w:t>
      </w:r>
      <w:r w:rsidRPr="004B227A">
        <w:rPr>
          <w:rFonts w:ascii="Times New Roman" w:hAnsi="Times New Roman" w:cs="Times New Roman"/>
          <w:sz w:val="24"/>
          <w:szCs w:val="24"/>
          <w:lang w:val="en-GB"/>
        </w:rPr>
        <w:t xml:space="preserve"> </w:t>
      </w:r>
      <w:r w:rsidRPr="004B227A">
        <w:rPr>
          <w:rFonts w:ascii="Times New Roman" w:hAnsi="Times New Roman" w:cs="Times New Roman"/>
          <w:sz w:val="24"/>
          <w:szCs w:val="24"/>
        </w:rPr>
        <w:t>обращения</w:t>
      </w:r>
      <w:r w:rsidRPr="004B227A">
        <w:rPr>
          <w:rFonts w:ascii="Times New Roman" w:hAnsi="Times New Roman" w:cs="Times New Roman"/>
          <w:sz w:val="24"/>
          <w:szCs w:val="24"/>
          <w:lang w:val="en-GB"/>
        </w:rPr>
        <w:t>: 02.03.2022).</w:t>
      </w:r>
    </w:p>
    <w:p w14:paraId="36AFC129" w14:textId="77777777" w:rsidR="00346E53" w:rsidRPr="00256433" w:rsidRDefault="00346E53" w:rsidP="00346E53">
      <w:pPr>
        <w:pStyle w:val="a3"/>
        <w:numPr>
          <w:ilvl w:val="0"/>
          <w:numId w:val="7"/>
        </w:numPr>
        <w:spacing w:line="360" w:lineRule="auto"/>
        <w:ind w:left="0" w:firstLine="680"/>
        <w:jc w:val="both"/>
        <w:rPr>
          <w:rFonts w:ascii="Times New Roman" w:hAnsi="Times New Roman" w:cs="Times New Roman"/>
          <w:sz w:val="24"/>
          <w:szCs w:val="24"/>
          <w:lang w:val="en-US"/>
        </w:rPr>
      </w:pPr>
      <w:r w:rsidRPr="003E2BD7">
        <w:rPr>
          <w:rFonts w:ascii="Times New Roman" w:hAnsi="Times New Roman" w:cs="Times New Roman"/>
          <w:sz w:val="24"/>
          <w:szCs w:val="24"/>
          <w:lang w:val="en-US"/>
        </w:rPr>
        <w:t xml:space="preserve">Congressional Budget Justification Department of State, Foreign Operations, and Related Programs FY 2022. State Department. 2021. URL: </w:t>
      </w:r>
      <w:hyperlink r:id="rId34" w:history="1">
        <w:r w:rsidRPr="003E2BD7">
          <w:rPr>
            <w:rFonts w:ascii="Times New Roman" w:hAnsi="Times New Roman" w:cs="Times New Roman"/>
            <w:sz w:val="24"/>
            <w:szCs w:val="24"/>
            <w:lang w:val="en-US"/>
          </w:rPr>
          <w:t>https://www.state.gov/wp-content/uploads/2021/05/FY-2022-State_USAID-Congressional-Budget-Justification.pdf</w:t>
        </w:r>
      </w:hyperlink>
      <w:r w:rsidRPr="003E2BD7">
        <w:rPr>
          <w:rFonts w:ascii="Times New Roman" w:hAnsi="Times New Roman" w:cs="Times New Roman"/>
          <w:sz w:val="24"/>
          <w:szCs w:val="24"/>
          <w:lang w:val="en-US"/>
        </w:rPr>
        <w:t xml:space="preserve"> (</w:t>
      </w:r>
      <w:r w:rsidRPr="00D27A13">
        <w:rPr>
          <w:rFonts w:ascii="Times New Roman" w:hAnsi="Times New Roman" w:cs="Times New Roman"/>
          <w:sz w:val="24"/>
          <w:szCs w:val="24"/>
        </w:rPr>
        <w:t>дата</w:t>
      </w:r>
      <w:r w:rsidRPr="003E2BD7">
        <w:rPr>
          <w:rFonts w:ascii="Times New Roman" w:hAnsi="Times New Roman" w:cs="Times New Roman"/>
          <w:sz w:val="24"/>
          <w:szCs w:val="24"/>
          <w:lang w:val="en-US"/>
        </w:rPr>
        <w:t xml:space="preserve"> </w:t>
      </w:r>
      <w:r w:rsidRPr="00D27A13">
        <w:rPr>
          <w:rFonts w:ascii="Times New Roman" w:hAnsi="Times New Roman" w:cs="Times New Roman"/>
          <w:sz w:val="24"/>
          <w:szCs w:val="24"/>
        </w:rPr>
        <w:t>обращения</w:t>
      </w:r>
      <w:r w:rsidRPr="003E2BD7">
        <w:rPr>
          <w:rFonts w:ascii="Times New Roman" w:hAnsi="Times New Roman" w:cs="Times New Roman"/>
          <w:sz w:val="24"/>
          <w:szCs w:val="24"/>
          <w:lang w:val="en-US"/>
        </w:rPr>
        <w:t>: 02.03.2022).</w:t>
      </w:r>
    </w:p>
    <w:p w14:paraId="0F921CF0" w14:textId="77777777" w:rsidR="00346E53" w:rsidRPr="001A7BF7"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 xml:space="preserve">Integrated Country Strategy Armenia. State Department. </w:t>
      </w:r>
      <w:r w:rsidRPr="001A7BF7">
        <w:rPr>
          <w:rFonts w:ascii="Times New Roman" w:hAnsi="Times New Roman" w:cs="Times New Roman"/>
          <w:sz w:val="24"/>
          <w:szCs w:val="24"/>
        </w:rPr>
        <w:t xml:space="preserve">2018. </w:t>
      </w:r>
      <w:r w:rsidRPr="00D27A13">
        <w:rPr>
          <w:rFonts w:ascii="Times New Roman" w:hAnsi="Times New Roman" w:cs="Times New Roman"/>
          <w:sz w:val="24"/>
          <w:szCs w:val="24"/>
        </w:rPr>
        <w:t>URL</w:t>
      </w:r>
      <w:r w:rsidRPr="001A7BF7">
        <w:rPr>
          <w:rFonts w:ascii="Times New Roman" w:hAnsi="Times New Roman" w:cs="Times New Roman"/>
          <w:sz w:val="24"/>
          <w:szCs w:val="24"/>
        </w:rPr>
        <w:t xml:space="preserve">: </w:t>
      </w:r>
      <w:hyperlink r:id="rId35" w:history="1">
        <w:r w:rsidRPr="00D27A13">
          <w:rPr>
            <w:rFonts w:ascii="Times New Roman" w:hAnsi="Times New Roman" w:cs="Times New Roman"/>
            <w:sz w:val="24"/>
            <w:szCs w:val="24"/>
          </w:rPr>
          <w:t>https</w:t>
        </w:r>
        <w:r w:rsidRPr="001A7BF7">
          <w:rPr>
            <w:rFonts w:ascii="Times New Roman" w:hAnsi="Times New Roman" w:cs="Times New Roman"/>
            <w:sz w:val="24"/>
            <w:szCs w:val="24"/>
          </w:rPr>
          <w:t>://</w:t>
        </w:r>
        <w:r w:rsidRPr="00D27A13">
          <w:rPr>
            <w:rFonts w:ascii="Times New Roman" w:hAnsi="Times New Roman" w:cs="Times New Roman"/>
            <w:sz w:val="24"/>
            <w:szCs w:val="24"/>
          </w:rPr>
          <w:t>www</w:t>
        </w:r>
        <w:r w:rsidRPr="001A7BF7">
          <w:rPr>
            <w:rFonts w:ascii="Times New Roman" w:hAnsi="Times New Roman" w:cs="Times New Roman"/>
            <w:sz w:val="24"/>
            <w:szCs w:val="24"/>
          </w:rPr>
          <w:t>.</w:t>
        </w:r>
        <w:r w:rsidRPr="00D27A13">
          <w:rPr>
            <w:rFonts w:ascii="Times New Roman" w:hAnsi="Times New Roman" w:cs="Times New Roman"/>
            <w:sz w:val="24"/>
            <w:szCs w:val="24"/>
          </w:rPr>
          <w:t>state</w:t>
        </w:r>
        <w:r w:rsidRPr="001A7BF7">
          <w:rPr>
            <w:rFonts w:ascii="Times New Roman" w:hAnsi="Times New Roman" w:cs="Times New Roman"/>
            <w:sz w:val="24"/>
            <w:szCs w:val="24"/>
          </w:rPr>
          <w:t>.</w:t>
        </w:r>
        <w:r w:rsidRPr="00D27A13">
          <w:rPr>
            <w:rFonts w:ascii="Times New Roman" w:hAnsi="Times New Roman" w:cs="Times New Roman"/>
            <w:sz w:val="24"/>
            <w:szCs w:val="24"/>
          </w:rPr>
          <w:t>gov</w:t>
        </w:r>
        <w:r w:rsidRPr="001A7BF7">
          <w:rPr>
            <w:rFonts w:ascii="Times New Roman" w:hAnsi="Times New Roman" w:cs="Times New Roman"/>
            <w:sz w:val="24"/>
            <w:szCs w:val="24"/>
          </w:rPr>
          <w:t>/</w:t>
        </w:r>
        <w:r w:rsidRPr="00D27A13">
          <w:rPr>
            <w:rFonts w:ascii="Times New Roman" w:hAnsi="Times New Roman" w:cs="Times New Roman"/>
            <w:sz w:val="24"/>
            <w:szCs w:val="24"/>
          </w:rPr>
          <w:t>wp</w:t>
        </w:r>
        <w:r w:rsidRPr="001A7BF7">
          <w:rPr>
            <w:rFonts w:ascii="Times New Roman" w:hAnsi="Times New Roman" w:cs="Times New Roman"/>
            <w:sz w:val="24"/>
            <w:szCs w:val="24"/>
          </w:rPr>
          <w:t>-</w:t>
        </w:r>
        <w:r w:rsidRPr="00D27A13">
          <w:rPr>
            <w:rFonts w:ascii="Times New Roman" w:hAnsi="Times New Roman" w:cs="Times New Roman"/>
            <w:sz w:val="24"/>
            <w:szCs w:val="24"/>
          </w:rPr>
          <w:t>content</w:t>
        </w:r>
        <w:r w:rsidRPr="001A7BF7">
          <w:rPr>
            <w:rFonts w:ascii="Times New Roman" w:hAnsi="Times New Roman" w:cs="Times New Roman"/>
            <w:sz w:val="24"/>
            <w:szCs w:val="24"/>
          </w:rPr>
          <w:t>/</w:t>
        </w:r>
        <w:r w:rsidRPr="00D27A13">
          <w:rPr>
            <w:rFonts w:ascii="Times New Roman" w:hAnsi="Times New Roman" w:cs="Times New Roman"/>
            <w:sz w:val="24"/>
            <w:szCs w:val="24"/>
          </w:rPr>
          <w:t>uploads</w:t>
        </w:r>
        <w:r w:rsidRPr="001A7BF7">
          <w:rPr>
            <w:rFonts w:ascii="Times New Roman" w:hAnsi="Times New Roman" w:cs="Times New Roman"/>
            <w:sz w:val="24"/>
            <w:szCs w:val="24"/>
          </w:rPr>
          <w:t>/2019/01/</w:t>
        </w:r>
        <w:r w:rsidRPr="00D27A13">
          <w:rPr>
            <w:rFonts w:ascii="Times New Roman" w:hAnsi="Times New Roman" w:cs="Times New Roman"/>
            <w:sz w:val="24"/>
            <w:szCs w:val="24"/>
          </w:rPr>
          <w:t>ICS</w:t>
        </w:r>
        <w:r w:rsidRPr="001A7BF7">
          <w:rPr>
            <w:rFonts w:ascii="Times New Roman" w:hAnsi="Times New Roman" w:cs="Times New Roman"/>
            <w:sz w:val="24"/>
            <w:szCs w:val="24"/>
          </w:rPr>
          <w:t>-</w:t>
        </w:r>
        <w:r w:rsidRPr="00D27A13">
          <w:rPr>
            <w:rFonts w:ascii="Times New Roman" w:hAnsi="Times New Roman" w:cs="Times New Roman"/>
            <w:sz w:val="24"/>
            <w:szCs w:val="24"/>
          </w:rPr>
          <w:t>Armenia</w:t>
        </w:r>
        <w:r w:rsidRPr="001A7BF7">
          <w:rPr>
            <w:rFonts w:ascii="Times New Roman" w:hAnsi="Times New Roman" w:cs="Times New Roman"/>
            <w:sz w:val="24"/>
            <w:szCs w:val="24"/>
          </w:rPr>
          <w:t>_</w:t>
        </w:r>
        <w:r w:rsidRPr="00D27A13">
          <w:rPr>
            <w:rFonts w:ascii="Times New Roman" w:hAnsi="Times New Roman" w:cs="Times New Roman"/>
            <w:sz w:val="24"/>
            <w:szCs w:val="24"/>
          </w:rPr>
          <w:t>UNCLASS</w:t>
        </w:r>
        <w:r w:rsidRPr="001A7BF7">
          <w:rPr>
            <w:rFonts w:ascii="Times New Roman" w:hAnsi="Times New Roman" w:cs="Times New Roman"/>
            <w:sz w:val="24"/>
            <w:szCs w:val="24"/>
          </w:rPr>
          <w:t>_508.</w:t>
        </w:r>
        <w:r w:rsidRPr="00D27A13">
          <w:rPr>
            <w:rFonts w:ascii="Times New Roman" w:hAnsi="Times New Roman" w:cs="Times New Roman"/>
            <w:sz w:val="24"/>
            <w:szCs w:val="24"/>
          </w:rPr>
          <w:t>pdf</w:t>
        </w:r>
      </w:hyperlink>
      <w:r w:rsidRPr="001A7BF7">
        <w:rPr>
          <w:rFonts w:ascii="Times New Roman" w:hAnsi="Times New Roman" w:cs="Times New Roman"/>
          <w:sz w:val="24"/>
          <w:szCs w:val="24"/>
        </w:rPr>
        <w:t xml:space="preserve"> (дата обращения: 30.03.2022).</w:t>
      </w:r>
    </w:p>
    <w:p w14:paraId="736CCAE6" w14:textId="77777777" w:rsidR="00346E53" w:rsidRPr="001A7BF7"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 xml:space="preserve">Integrated Country Strategy Ukraine. State Department. </w:t>
      </w:r>
      <w:r w:rsidRPr="001A7BF7">
        <w:rPr>
          <w:rFonts w:ascii="Times New Roman" w:hAnsi="Times New Roman" w:cs="Times New Roman"/>
          <w:sz w:val="24"/>
          <w:szCs w:val="24"/>
        </w:rPr>
        <w:t xml:space="preserve">2018. </w:t>
      </w:r>
      <w:r w:rsidRPr="00D27A13">
        <w:rPr>
          <w:rFonts w:ascii="Times New Roman" w:hAnsi="Times New Roman" w:cs="Times New Roman"/>
          <w:sz w:val="24"/>
          <w:szCs w:val="24"/>
        </w:rPr>
        <w:t>URL</w:t>
      </w:r>
      <w:r w:rsidRPr="001A7BF7">
        <w:rPr>
          <w:rFonts w:ascii="Times New Roman" w:hAnsi="Times New Roman" w:cs="Times New Roman"/>
          <w:sz w:val="24"/>
          <w:szCs w:val="24"/>
        </w:rPr>
        <w:t xml:space="preserve">: </w:t>
      </w:r>
      <w:r w:rsidRPr="00D27A13">
        <w:rPr>
          <w:rFonts w:ascii="Times New Roman" w:hAnsi="Times New Roman" w:cs="Times New Roman"/>
          <w:sz w:val="24"/>
          <w:szCs w:val="24"/>
        </w:rPr>
        <w:t>https</w:t>
      </w:r>
      <w:r w:rsidRPr="001A7BF7">
        <w:rPr>
          <w:rFonts w:ascii="Times New Roman" w:hAnsi="Times New Roman" w:cs="Times New Roman"/>
          <w:sz w:val="24"/>
          <w:szCs w:val="24"/>
        </w:rPr>
        <w:t>://</w:t>
      </w:r>
      <w:r w:rsidRPr="00D27A13">
        <w:rPr>
          <w:rFonts w:ascii="Times New Roman" w:hAnsi="Times New Roman" w:cs="Times New Roman"/>
          <w:sz w:val="24"/>
          <w:szCs w:val="24"/>
        </w:rPr>
        <w:t>www</w:t>
      </w:r>
      <w:r w:rsidRPr="001A7BF7">
        <w:rPr>
          <w:rFonts w:ascii="Times New Roman" w:hAnsi="Times New Roman" w:cs="Times New Roman"/>
          <w:sz w:val="24"/>
          <w:szCs w:val="24"/>
        </w:rPr>
        <w:t>.</w:t>
      </w:r>
      <w:r w:rsidRPr="00D27A13">
        <w:rPr>
          <w:rFonts w:ascii="Times New Roman" w:hAnsi="Times New Roman" w:cs="Times New Roman"/>
          <w:sz w:val="24"/>
          <w:szCs w:val="24"/>
        </w:rPr>
        <w:t>state</w:t>
      </w:r>
      <w:r w:rsidRPr="001A7BF7">
        <w:rPr>
          <w:rFonts w:ascii="Times New Roman" w:hAnsi="Times New Roman" w:cs="Times New Roman"/>
          <w:sz w:val="24"/>
          <w:szCs w:val="24"/>
        </w:rPr>
        <w:t>.</w:t>
      </w:r>
      <w:r w:rsidRPr="00D27A13">
        <w:rPr>
          <w:rFonts w:ascii="Times New Roman" w:hAnsi="Times New Roman" w:cs="Times New Roman"/>
          <w:sz w:val="24"/>
          <w:szCs w:val="24"/>
        </w:rPr>
        <w:t>gov</w:t>
      </w:r>
      <w:r w:rsidRPr="001A7BF7">
        <w:rPr>
          <w:rFonts w:ascii="Times New Roman" w:hAnsi="Times New Roman" w:cs="Times New Roman"/>
          <w:sz w:val="24"/>
          <w:szCs w:val="24"/>
        </w:rPr>
        <w:t>/</w:t>
      </w:r>
      <w:r w:rsidRPr="00D27A13">
        <w:rPr>
          <w:rFonts w:ascii="Times New Roman" w:hAnsi="Times New Roman" w:cs="Times New Roman"/>
          <w:sz w:val="24"/>
          <w:szCs w:val="24"/>
        </w:rPr>
        <w:t>wp</w:t>
      </w:r>
      <w:r w:rsidRPr="001A7BF7">
        <w:rPr>
          <w:rFonts w:ascii="Times New Roman" w:hAnsi="Times New Roman" w:cs="Times New Roman"/>
          <w:sz w:val="24"/>
          <w:szCs w:val="24"/>
        </w:rPr>
        <w:t>-</w:t>
      </w:r>
      <w:r w:rsidRPr="00D27A13">
        <w:rPr>
          <w:rFonts w:ascii="Times New Roman" w:hAnsi="Times New Roman" w:cs="Times New Roman"/>
          <w:sz w:val="24"/>
          <w:szCs w:val="24"/>
        </w:rPr>
        <w:t>content</w:t>
      </w:r>
      <w:r w:rsidRPr="001A7BF7">
        <w:rPr>
          <w:rFonts w:ascii="Times New Roman" w:hAnsi="Times New Roman" w:cs="Times New Roman"/>
          <w:sz w:val="24"/>
          <w:szCs w:val="24"/>
        </w:rPr>
        <w:t>/</w:t>
      </w:r>
      <w:r w:rsidRPr="00D27A13">
        <w:rPr>
          <w:rFonts w:ascii="Times New Roman" w:hAnsi="Times New Roman" w:cs="Times New Roman"/>
          <w:sz w:val="24"/>
          <w:szCs w:val="24"/>
        </w:rPr>
        <w:t>uploads</w:t>
      </w:r>
      <w:r w:rsidRPr="001A7BF7">
        <w:rPr>
          <w:rFonts w:ascii="Times New Roman" w:hAnsi="Times New Roman" w:cs="Times New Roman"/>
          <w:sz w:val="24"/>
          <w:szCs w:val="24"/>
        </w:rPr>
        <w:t>/2019/01/</w:t>
      </w:r>
      <w:r w:rsidRPr="00D27A13">
        <w:rPr>
          <w:rFonts w:ascii="Times New Roman" w:hAnsi="Times New Roman" w:cs="Times New Roman"/>
          <w:sz w:val="24"/>
          <w:szCs w:val="24"/>
        </w:rPr>
        <w:t>ICS</w:t>
      </w:r>
      <w:r w:rsidRPr="001A7BF7">
        <w:rPr>
          <w:rFonts w:ascii="Times New Roman" w:hAnsi="Times New Roman" w:cs="Times New Roman"/>
          <w:sz w:val="24"/>
          <w:szCs w:val="24"/>
        </w:rPr>
        <w:t>_</w:t>
      </w:r>
      <w:r w:rsidRPr="00D27A13">
        <w:rPr>
          <w:rFonts w:ascii="Times New Roman" w:hAnsi="Times New Roman" w:cs="Times New Roman"/>
          <w:sz w:val="24"/>
          <w:szCs w:val="24"/>
        </w:rPr>
        <w:t>Ukraine</w:t>
      </w:r>
      <w:r w:rsidRPr="001A7BF7">
        <w:rPr>
          <w:rFonts w:ascii="Times New Roman" w:hAnsi="Times New Roman" w:cs="Times New Roman"/>
          <w:sz w:val="24"/>
          <w:szCs w:val="24"/>
        </w:rPr>
        <w:t>_</w:t>
      </w:r>
      <w:r w:rsidRPr="00D27A13">
        <w:rPr>
          <w:rFonts w:ascii="Times New Roman" w:hAnsi="Times New Roman" w:cs="Times New Roman"/>
          <w:sz w:val="24"/>
          <w:szCs w:val="24"/>
        </w:rPr>
        <w:t>UNCLASS</w:t>
      </w:r>
      <w:r w:rsidRPr="001A7BF7">
        <w:rPr>
          <w:rFonts w:ascii="Times New Roman" w:hAnsi="Times New Roman" w:cs="Times New Roman"/>
          <w:sz w:val="24"/>
          <w:szCs w:val="24"/>
        </w:rPr>
        <w:t>_508.</w:t>
      </w:r>
      <w:r w:rsidRPr="00D27A13">
        <w:rPr>
          <w:rFonts w:ascii="Times New Roman" w:hAnsi="Times New Roman" w:cs="Times New Roman"/>
          <w:sz w:val="24"/>
          <w:szCs w:val="24"/>
        </w:rPr>
        <w:t>pdf</w:t>
      </w:r>
      <w:r w:rsidRPr="001A7BF7">
        <w:rPr>
          <w:rFonts w:ascii="Times New Roman" w:hAnsi="Times New Roman" w:cs="Times New Roman"/>
          <w:sz w:val="24"/>
          <w:szCs w:val="24"/>
        </w:rPr>
        <w:t xml:space="preserve"> (дата обращения: 03.04.2022).</w:t>
      </w:r>
    </w:p>
    <w:p w14:paraId="2FB0BDBC" w14:textId="77777777" w:rsidR="00346E53" w:rsidRPr="003E2BD7" w:rsidRDefault="00346E53" w:rsidP="00346E53">
      <w:pPr>
        <w:pStyle w:val="a3"/>
        <w:numPr>
          <w:ilvl w:val="0"/>
          <w:numId w:val="7"/>
        </w:numPr>
        <w:spacing w:line="360" w:lineRule="auto"/>
        <w:ind w:left="0" w:firstLine="680"/>
        <w:jc w:val="both"/>
        <w:rPr>
          <w:rFonts w:ascii="Times New Roman" w:hAnsi="Times New Roman" w:cs="Times New Roman"/>
          <w:sz w:val="24"/>
          <w:szCs w:val="24"/>
          <w:lang w:val="en-US"/>
        </w:rPr>
      </w:pPr>
      <w:r w:rsidRPr="003E2BD7">
        <w:rPr>
          <w:rFonts w:ascii="Times New Roman" w:hAnsi="Times New Roman" w:cs="Times New Roman"/>
          <w:sz w:val="24"/>
          <w:szCs w:val="24"/>
          <w:lang w:val="en-US"/>
        </w:rPr>
        <w:lastRenderedPageBreak/>
        <w:t>Public Diplomacy: Strengthening U.S. Engagement with the World. Office of the Under Secretary of State for Public Diplomacy and Public Affairs. State Department. 2010. URL: https://www.hsdl.org/?view&amp;did=716405 (</w:t>
      </w:r>
      <w:r w:rsidRPr="00D27A13">
        <w:rPr>
          <w:rFonts w:ascii="Times New Roman" w:hAnsi="Times New Roman" w:cs="Times New Roman"/>
          <w:sz w:val="24"/>
          <w:szCs w:val="24"/>
        </w:rPr>
        <w:t>дата</w:t>
      </w:r>
      <w:r w:rsidRPr="003E2BD7">
        <w:rPr>
          <w:rFonts w:ascii="Times New Roman" w:hAnsi="Times New Roman" w:cs="Times New Roman"/>
          <w:sz w:val="24"/>
          <w:szCs w:val="24"/>
          <w:lang w:val="en-US"/>
        </w:rPr>
        <w:t xml:space="preserve"> </w:t>
      </w:r>
      <w:r w:rsidRPr="00D27A13">
        <w:rPr>
          <w:rFonts w:ascii="Times New Roman" w:hAnsi="Times New Roman" w:cs="Times New Roman"/>
          <w:sz w:val="24"/>
          <w:szCs w:val="24"/>
        </w:rPr>
        <w:t>обращения</w:t>
      </w:r>
      <w:r w:rsidRPr="003E2BD7">
        <w:rPr>
          <w:rFonts w:ascii="Times New Roman" w:hAnsi="Times New Roman" w:cs="Times New Roman"/>
          <w:sz w:val="24"/>
          <w:szCs w:val="24"/>
          <w:lang w:val="en-US"/>
        </w:rPr>
        <w:t>: 02.03.2022).</w:t>
      </w:r>
    </w:p>
    <w:p w14:paraId="2A6BA998" w14:textId="77777777" w:rsidR="00346E53" w:rsidRPr="00AF09D7" w:rsidRDefault="00346E53" w:rsidP="00346E53">
      <w:pPr>
        <w:pStyle w:val="a3"/>
        <w:numPr>
          <w:ilvl w:val="0"/>
          <w:numId w:val="7"/>
        </w:numPr>
        <w:spacing w:line="360" w:lineRule="auto"/>
        <w:ind w:left="0" w:firstLine="680"/>
        <w:jc w:val="both"/>
        <w:rPr>
          <w:rFonts w:ascii="Times New Roman" w:hAnsi="Times New Roman" w:cs="Times New Roman"/>
          <w:sz w:val="24"/>
          <w:szCs w:val="24"/>
          <w:lang w:val="en-US"/>
        </w:rPr>
      </w:pPr>
      <w:r w:rsidRPr="00AF09D7">
        <w:rPr>
          <w:rFonts w:ascii="Times New Roman" w:hAnsi="Times New Roman" w:cs="Times New Roman"/>
          <w:sz w:val="24"/>
          <w:szCs w:val="24"/>
          <w:lang w:val="en-US"/>
        </w:rPr>
        <w:t>Rice C. Transformational diplomacy. 2006. URL: https://2001-2009.state.gov/secretary/rm/2006/59306.htm (дата обращения: 20.02.2022).</w:t>
      </w:r>
    </w:p>
    <w:p w14:paraId="7F55ECF4" w14:textId="77777777" w:rsidR="00346E53"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 xml:space="preserve">U.S. Government Assistance to and Cooperative Activities with Eurasia. Annual Report. FY 2002. State Department. Bureau of European and Eurasian Affaires. </w:t>
      </w:r>
      <w:r w:rsidRPr="001A7BF7">
        <w:rPr>
          <w:rFonts w:ascii="Times New Roman" w:hAnsi="Times New Roman" w:cs="Times New Roman"/>
          <w:sz w:val="24"/>
          <w:szCs w:val="24"/>
        </w:rPr>
        <w:t xml:space="preserve">2003. </w:t>
      </w:r>
      <w:r w:rsidRPr="00D27A13">
        <w:rPr>
          <w:rFonts w:ascii="Times New Roman" w:hAnsi="Times New Roman" w:cs="Times New Roman"/>
          <w:sz w:val="24"/>
          <w:szCs w:val="24"/>
        </w:rPr>
        <w:t>URL</w:t>
      </w:r>
      <w:r w:rsidRPr="001A7BF7">
        <w:rPr>
          <w:rFonts w:ascii="Times New Roman" w:hAnsi="Times New Roman" w:cs="Times New Roman"/>
          <w:sz w:val="24"/>
          <w:szCs w:val="24"/>
        </w:rPr>
        <w:t xml:space="preserve">: </w:t>
      </w:r>
      <w:hyperlink r:id="rId36" w:history="1">
        <w:r w:rsidRPr="00D27A13">
          <w:rPr>
            <w:rFonts w:ascii="Times New Roman" w:hAnsi="Times New Roman" w:cs="Times New Roman"/>
            <w:sz w:val="24"/>
            <w:szCs w:val="24"/>
          </w:rPr>
          <w:t>https</w:t>
        </w:r>
        <w:r w:rsidRPr="001A7BF7">
          <w:rPr>
            <w:rFonts w:ascii="Times New Roman" w:hAnsi="Times New Roman" w:cs="Times New Roman"/>
            <w:sz w:val="24"/>
            <w:szCs w:val="24"/>
          </w:rPr>
          <w:t>://2009-2017.</w:t>
        </w:r>
        <w:r w:rsidRPr="00D27A13">
          <w:rPr>
            <w:rFonts w:ascii="Times New Roman" w:hAnsi="Times New Roman" w:cs="Times New Roman"/>
            <w:sz w:val="24"/>
            <w:szCs w:val="24"/>
          </w:rPr>
          <w:t>state</w:t>
        </w:r>
        <w:r w:rsidRPr="001A7BF7">
          <w:rPr>
            <w:rFonts w:ascii="Times New Roman" w:hAnsi="Times New Roman" w:cs="Times New Roman"/>
            <w:sz w:val="24"/>
            <w:szCs w:val="24"/>
          </w:rPr>
          <w:t>.</w:t>
        </w:r>
        <w:r w:rsidRPr="00D27A13">
          <w:rPr>
            <w:rFonts w:ascii="Times New Roman" w:hAnsi="Times New Roman" w:cs="Times New Roman"/>
            <w:sz w:val="24"/>
            <w:szCs w:val="24"/>
          </w:rPr>
          <w:t>gov</w:t>
        </w:r>
        <w:r w:rsidRPr="001A7BF7">
          <w:rPr>
            <w:rFonts w:ascii="Times New Roman" w:hAnsi="Times New Roman" w:cs="Times New Roman"/>
            <w:sz w:val="24"/>
            <w:szCs w:val="24"/>
          </w:rPr>
          <w:t>/</w:t>
        </w:r>
        <w:r w:rsidRPr="00D27A13">
          <w:rPr>
            <w:rFonts w:ascii="Times New Roman" w:hAnsi="Times New Roman" w:cs="Times New Roman"/>
            <w:sz w:val="24"/>
            <w:szCs w:val="24"/>
          </w:rPr>
          <w:t>p</w:t>
        </w:r>
        <w:r w:rsidRPr="001A7BF7">
          <w:rPr>
            <w:rFonts w:ascii="Times New Roman" w:hAnsi="Times New Roman" w:cs="Times New Roman"/>
            <w:sz w:val="24"/>
            <w:szCs w:val="24"/>
          </w:rPr>
          <w:t>/</w:t>
        </w:r>
        <w:r w:rsidRPr="00D27A13">
          <w:rPr>
            <w:rFonts w:ascii="Times New Roman" w:hAnsi="Times New Roman" w:cs="Times New Roman"/>
            <w:sz w:val="24"/>
            <w:szCs w:val="24"/>
          </w:rPr>
          <w:t>eur</w:t>
        </w:r>
        <w:r w:rsidRPr="001A7BF7">
          <w:rPr>
            <w:rFonts w:ascii="Times New Roman" w:hAnsi="Times New Roman" w:cs="Times New Roman"/>
            <w:sz w:val="24"/>
            <w:szCs w:val="24"/>
          </w:rPr>
          <w:t>/</w:t>
        </w:r>
        <w:r w:rsidRPr="00D27A13">
          <w:rPr>
            <w:rFonts w:ascii="Times New Roman" w:hAnsi="Times New Roman" w:cs="Times New Roman"/>
            <w:sz w:val="24"/>
            <w:szCs w:val="24"/>
          </w:rPr>
          <w:t>rls</w:t>
        </w:r>
        <w:r w:rsidRPr="001A7BF7">
          <w:rPr>
            <w:rFonts w:ascii="Times New Roman" w:hAnsi="Times New Roman" w:cs="Times New Roman"/>
            <w:sz w:val="24"/>
            <w:szCs w:val="24"/>
          </w:rPr>
          <w:t>/</w:t>
        </w:r>
        <w:r w:rsidRPr="00D27A13">
          <w:rPr>
            <w:rFonts w:ascii="Times New Roman" w:hAnsi="Times New Roman" w:cs="Times New Roman"/>
            <w:sz w:val="24"/>
            <w:szCs w:val="24"/>
          </w:rPr>
          <w:t>rpt</w:t>
        </w:r>
        <w:r w:rsidRPr="001A7BF7">
          <w:rPr>
            <w:rFonts w:ascii="Times New Roman" w:hAnsi="Times New Roman" w:cs="Times New Roman"/>
            <w:sz w:val="24"/>
            <w:szCs w:val="24"/>
          </w:rPr>
          <w:t>/23629.</w:t>
        </w:r>
        <w:r w:rsidRPr="00D27A13">
          <w:rPr>
            <w:rFonts w:ascii="Times New Roman" w:hAnsi="Times New Roman" w:cs="Times New Roman"/>
            <w:sz w:val="24"/>
            <w:szCs w:val="24"/>
          </w:rPr>
          <w:t>htm</w:t>
        </w:r>
      </w:hyperlink>
      <w:r w:rsidRPr="001A7BF7">
        <w:rPr>
          <w:rFonts w:ascii="Times New Roman" w:hAnsi="Times New Roman" w:cs="Times New Roman"/>
          <w:sz w:val="24"/>
          <w:szCs w:val="24"/>
        </w:rPr>
        <w:t xml:space="preserve"> (дата обращения: 03.04.2022).</w:t>
      </w:r>
    </w:p>
    <w:p w14:paraId="1E704A73" w14:textId="77777777" w:rsidR="00346E53" w:rsidRPr="00D27A13"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 xml:space="preserve">U.S. Government Assistance to and Cooperative Activities with the New Independent States of the Former Soviet Union. Annual Report. FY 2000. State Department. The Office of the Coordinator of U.S. Assistance to the NIS. 2001. </w:t>
      </w:r>
      <w:r w:rsidRPr="00D27A13">
        <w:rPr>
          <w:rFonts w:ascii="Times New Roman" w:hAnsi="Times New Roman" w:cs="Times New Roman"/>
          <w:sz w:val="24"/>
          <w:szCs w:val="24"/>
        </w:rPr>
        <w:t xml:space="preserve">URL: </w:t>
      </w:r>
      <w:hyperlink r:id="rId37" w:history="1">
        <w:r w:rsidRPr="00D27A13">
          <w:rPr>
            <w:rFonts w:ascii="Times New Roman" w:hAnsi="Times New Roman" w:cs="Times New Roman"/>
            <w:sz w:val="24"/>
            <w:szCs w:val="24"/>
          </w:rPr>
          <w:t>https://2009-2017.state.gov/documents/organization/2377.pdf</w:t>
        </w:r>
      </w:hyperlink>
      <w:r w:rsidRPr="00D27A13">
        <w:rPr>
          <w:rFonts w:ascii="Times New Roman" w:hAnsi="Times New Roman" w:cs="Times New Roman"/>
          <w:sz w:val="24"/>
          <w:szCs w:val="24"/>
        </w:rPr>
        <w:t xml:space="preserve"> (дата обращения: 03.04.2022).</w:t>
      </w:r>
    </w:p>
    <w:p w14:paraId="54E4D05A" w14:textId="77777777" w:rsidR="00346E53" w:rsidRPr="00D27A13"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 xml:space="preserve">U.S. Government Assistance to and Cooperative Activities with the New Independent States of the Former Soviet Union. Annual Report. FY 2001. State Department. The Office of the Coordinator of U.S. Assistance to the NIS. 2002. </w:t>
      </w:r>
      <w:r w:rsidRPr="00D27A13">
        <w:rPr>
          <w:rFonts w:ascii="Times New Roman" w:hAnsi="Times New Roman" w:cs="Times New Roman"/>
          <w:sz w:val="24"/>
          <w:szCs w:val="24"/>
        </w:rPr>
        <w:t xml:space="preserve">URL: </w:t>
      </w:r>
      <w:hyperlink r:id="rId38" w:history="1">
        <w:r w:rsidRPr="00D27A13">
          <w:rPr>
            <w:rFonts w:ascii="Times New Roman" w:hAnsi="Times New Roman" w:cs="Times New Roman"/>
            <w:sz w:val="24"/>
            <w:szCs w:val="24"/>
          </w:rPr>
          <w:t>https://2009-2017.state.gov/documents/organization/17714.pdf</w:t>
        </w:r>
      </w:hyperlink>
      <w:r w:rsidRPr="00D27A13">
        <w:rPr>
          <w:rFonts w:ascii="Times New Roman" w:hAnsi="Times New Roman" w:cs="Times New Roman"/>
          <w:sz w:val="24"/>
          <w:szCs w:val="24"/>
        </w:rPr>
        <w:t xml:space="preserve"> (дата обращения: 03.04.2022). </w:t>
      </w:r>
    </w:p>
    <w:p w14:paraId="6919FDD6" w14:textId="77777777" w:rsidR="00346E53" w:rsidRPr="003E2BD7" w:rsidRDefault="00346E53" w:rsidP="00346E53">
      <w:pPr>
        <w:pStyle w:val="a3"/>
        <w:numPr>
          <w:ilvl w:val="0"/>
          <w:numId w:val="7"/>
        </w:numPr>
        <w:spacing w:line="360" w:lineRule="auto"/>
        <w:ind w:left="0" w:firstLine="680"/>
        <w:jc w:val="both"/>
        <w:rPr>
          <w:rFonts w:ascii="Times New Roman" w:hAnsi="Times New Roman" w:cs="Times New Roman"/>
          <w:sz w:val="24"/>
          <w:szCs w:val="24"/>
          <w:lang w:val="en-US"/>
        </w:rPr>
      </w:pPr>
      <w:r w:rsidRPr="003E2BD7">
        <w:rPr>
          <w:rFonts w:ascii="Times New Roman" w:hAnsi="Times New Roman" w:cs="Times New Roman"/>
          <w:sz w:val="24"/>
          <w:szCs w:val="24"/>
          <w:lang w:val="en-US"/>
        </w:rPr>
        <w:t>U.S. National Strategy for Public Diplomacy and Strategic Communications. State Department. URL: https://2001-2009. state.gov/documents/organization/87427.pdf. (</w:t>
      </w:r>
      <w:r w:rsidRPr="00D27A13">
        <w:rPr>
          <w:rFonts w:ascii="Times New Roman" w:hAnsi="Times New Roman" w:cs="Times New Roman"/>
          <w:sz w:val="24"/>
          <w:szCs w:val="24"/>
        </w:rPr>
        <w:t>дата</w:t>
      </w:r>
      <w:r w:rsidRPr="003E2BD7">
        <w:rPr>
          <w:rFonts w:ascii="Times New Roman" w:hAnsi="Times New Roman" w:cs="Times New Roman"/>
          <w:sz w:val="24"/>
          <w:szCs w:val="24"/>
          <w:lang w:val="en-US"/>
        </w:rPr>
        <w:t xml:space="preserve"> </w:t>
      </w:r>
      <w:r w:rsidRPr="00D27A13">
        <w:rPr>
          <w:rFonts w:ascii="Times New Roman" w:hAnsi="Times New Roman" w:cs="Times New Roman"/>
          <w:sz w:val="24"/>
          <w:szCs w:val="24"/>
        </w:rPr>
        <w:t>обращения</w:t>
      </w:r>
      <w:r w:rsidRPr="003E2BD7">
        <w:rPr>
          <w:rFonts w:ascii="Times New Roman" w:hAnsi="Times New Roman" w:cs="Times New Roman"/>
          <w:sz w:val="24"/>
          <w:szCs w:val="24"/>
          <w:lang w:val="en-US"/>
        </w:rPr>
        <w:t>: 02.03.2022).</w:t>
      </w:r>
    </w:p>
    <w:p w14:paraId="252BDF39" w14:textId="77777777" w:rsidR="00346E53" w:rsidRDefault="00346E53" w:rsidP="00346E53">
      <w:pPr>
        <w:pStyle w:val="a3"/>
        <w:numPr>
          <w:ilvl w:val="0"/>
          <w:numId w:val="7"/>
        </w:numPr>
        <w:spacing w:line="360" w:lineRule="auto"/>
        <w:ind w:left="0" w:firstLine="680"/>
        <w:jc w:val="both"/>
        <w:rPr>
          <w:rFonts w:ascii="Times New Roman" w:hAnsi="Times New Roman" w:cs="Times New Roman"/>
          <w:sz w:val="24"/>
          <w:szCs w:val="24"/>
          <w:lang w:val="en-US"/>
        </w:rPr>
      </w:pPr>
      <w:r w:rsidRPr="003E2BD7">
        <w:rPr>
          <w:rFonts w:ascii="Times New Roman" w:hAnsi="Times New Roman" w:cs="Times New Roman"/>
          <w:sz w:val="24"/>
          <w:szCs w:val="24"/>
          <w:lang w:val="en-US"/>
        </w:rPr>
        <w:t>U.S. Public Diplomacy: Key Issues for Congressional Oversight. Government Accountability Office. 2009. URL: https://www.gao.gov/assets/gao-09-679sp.pdf. (</w:t>
      </w:r>
      <w:r w:rsidRPr="00D27A13">
        <w:rPr>
          <w:rFonts w:ascii="Times New Roman" w:hAnsi="Times New Roman" w:cs="Times New Roman"/>
          <w:sz w:val="24"/>
          <w:szCs w:val="24"/>
        </w:rPr>
        <w:t>дата</w:t>
      </w:r>
      <w:r w:rsidRPr="003E2BD7">
        <w:rPr>
          <w:rFonts w:ascii="Times New Roman" w:hAnsi="Times New Roman" w:cs="Times New Roman"/>
          <w:sz w:val="24"/>
          <w:szCs w:val="24"/>
          <w:lang w:val="en-US"/>
        </w:rPr>
        <w:t xml:space="preserve"> </w:t>
      </w:r>
      <w:r w:rsidRPr="00D27A13">
        <w:rPr>
          <w:rFonts w:ascii="Times New Roman" w:hAnsi="Times New Roman" w:cs="Times New Roman"/>
          <w:sz w:val="24"/>
          <w:szCs w:val="24"/>
        </w:rPr>
        <w:t>обращения</w:t>
      </w:r>
      <w:r w:rsidRPr="003E2BD7">
        <w:rPr>
          <w:rFonts w:ascii="Times New Roman" w:hAnsi="Times New Roman" w:cs="Times New Roman"/>
          <w:sz w:val="24"/>
          <w:szCs w:val="24"/>
          <w:lang w:val="en-US"/>
        </w:rPr>
        <w:t>: 02.03.2022).</w:t>
      </w:r>
    </w:p>
    <w:p w14:paraId="1F1F5770" w14:textId="77777777" w:rsidR="00346E53" w:rsidRPr="00620CBC" w:rsidRDefault="00346E53" w:rsidP="00346E53">
      <w:pPr>
        <w:pStyle w:val="a3"/>
        <w:spacing w:line="360" w:lineRule="auto"/>
        <w:ind w:firstLine="709"/>
        <w:jc w:val="both"/>
        <w:rPr>
          <w:rFonts w:ascii="Times New Roman" w:hAnsi="Times New Roman" w:cs="Times New Roman"/>
          <w:b/>
          <w:bCs/>
          <w:sz w:val="24"/>
          <w:szCs w:val="24"/>
        </w:rPr>
      </w:pPr>
      <w:r w:rsidRPr="00620CBC">
        <w:rPr>
          <w:rFonts w:ascii="Times New Roman" w:hAnsi="Times New Roman" w:cs="Times New Roman"/>
          <w:b/>
          <w:bCs/>
          <w:sz w:val="24"/>
          <w:szCs w:val="24"/>
        </w:rPr>
        <w:t>Документы Агентства США по глобальным медиа:</w:t>
      </w:r>
    </w:p>
    <w:p w14:paraId="106A3357" w14:textId="77777777" w:rsidR="00346E53" w:rsidRPr="004B227A"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4B227A">
        <w:rPr>
          <w:rFonts w:ascii="Times New Roman" w:hAnsi="Times New Roman" w:cs="Times New Roman"/>
          <w:sz w:val="24"/>
          <w:szCs w:val="24"/>
          <w:lang w:val="en-US"/>
        </w:rPr>
        <w:t xml:space="preserve">Congressional Budget Justification FY 2023. USAGM. </w:t>
      </w:r>
      <w:r w:rsidRPr="004B227A">
        <w:rPr>
          <w:rFonts w:ascii="Times New Roman" w:hAnsi="Times New Roman" w:cs="Times New Roman"/>
          <w:sz w:val="24"/>
          <w:szCs w:val="24"/>
        </w:rPr>
        <w:t xml:space="preserve">2022. </w:t>
      </w:r>
      <w:r w:rsidRPr="004B227A">
        <w:rPr>
          <w:rFonts w:ascii="Times New Roman" w:hAnsi="Times New Roman" w:cs="Times New Roman"/>
          <w:sz w:val="24"/>
          <w:szCs w:val="24"/>
          <w:lang w:val="en-US"/>
        </w:rPr>
        <w:t>URL</w:t>
      </w:r>
      <w:r w:rsidRPr="004B227A">
        <w:rPr>
          <w:rFonts w:ascii="Times New Roman" w:hAnsi="Times New Roman" w:cs="Times New Roman"/>
          <w:sz w:val="24"/>
          <w:szCs w:val="24"/>
        </w:rPr>
        <w:t xml:space="preserve">: </w:t>
      </w:r>
      <w:r w:rsidRPr="004B227A">
        <w:rPr>
          <w:rFonts w:ascii="Times New Roman" w:hAnsi="Times New Roman" w:cs="Times New Roman"/>
          <w:sz w:val="24"/>
          <w:szCs w:val="24"/>
          <w:lang w:val="en-US"/>
        </w:rPr>
        <w:t>https</w:t>
      </w:r>
      <w:r w:rsidRPr="004B227A">
        <w:rPr>
          <w:rFonts w:ascii="Times New Roman" w:hAnsi="Times New Roman" w:cs="Times New Roman"/>
          <w:sz w:val="24"/>
          <w:szCs w:val="24"/>
        </w:rPr>
        <w:t>://</w:t>
      </w:r>
      <w:r w:rsidRPr="004B227A">
        <w:rPr>
          <w:rFonts w:ascii="Times New Roman" w:hAnsi="Times New Roman" w:cs="Times New Roman"/>
          <w:sz w:val="24"/>
          <w:szCs w:val="24"/>
          <w:lang w:val="en-US"/>
        </w:rPr>
        <w:t>www</w:t>
      </w:r>
      <w:r w:rsidRPr="004B227A">
        <w:rPr>
          <w:rFonts w:ascii="Times New Roman" w:hAnsi="Times New Roman" w:cs="Times New Roman"/>
          <w:sz w:val="24"/>
          <w:szCs w:val="24"/>
        </w:rPr>
        <w:t>.</w:t>
      </w:r>
      <w:proofErr w:type="spellStart"/>
      <w:r w:rsidRPr="004B227A">
        <w:rPr>
          <w:rFonts w:ascii="Times New Roman" w:hAnsi="Times New Roman" w:cs="Times New Roman"/>
          <w:sz w:val="24"/>
          <w:szCs w:val="24"/>
          <w:lang w:val="en-US"/>
        </w:rPr>
        <w:t>usagm</w:t>
      </w:r>
      <w:proofErr w:type="spellEnd"/>
      <w:r w:rsidRPr="004B227A">
        <w:rPr>
          <w:rFonts w:ascii="Times New Roman" w:hAnsi="Times New Roman" w:cs="Times New Roman"/>
          <w:sz w:val="24"/>
          <w:szCs w:val="24"/>
        </w:rPr>
        <w:t>.</w:t>
      </w:r>
      <w:r w:rsidRPr="004B227A">
        <w:rPr>
          <w:rFonts w:ascii="Times New Roman" w:hAnsi="Times New Roman" w:cs="Times New Roman"/>
          <w:sz w:val="24"/>
          <w:szCs w:val="24"/>
          <w:lang w:val="en-US"/>
        </w:rPr>
        <w:t>gov</w:t>
      </w:r>
      <w:r w:rsidRPr="004B227A">
        <w:rPr>
          <w:rFonts w:ascii="Times New Roman" w:hAnsi="Times New Roman" w:cs="Times New Roman"/>
          <w:sz w:val="24"/>
          <w:szCs w:val="24"/>
        </w:rPr>
        <w:t>/</w:t>
      </w:r>
      <w:r w:rsidRPr="004B227A">
        <w:rPr>
          <w:rFonts w:ascii="Times New Roman" w:hAnsi="Times New Roman" w:cs="Times New Roman"/>
          <w:sz w:val="24"/>
          <w:szCs w:val="24"/>
          <w:lang w:val="en-US"/>
        </w:rPr>
        <w:t>wp</w:t>
      </w:r>
      <w:r w:rsidRPr="004B227A">
        <w:rPr>
          <w:rFonts w:ascii="Times New Roman" w:hAnsi="Times New Roman" w:cs="Times New Roman"/>
          <w:sz w:val="24"/>
          <w:szCs w:val="24"/>
        </w:rPr>
        <w:t>-</w:t>
      </w:r>
      <w:r w:rsidRPr="004B227A">
        <w:rPr>
          <w:rFonts w:ascii="Times New Roman" w:hAnsi="Times New Roman" w:cs="Times New Roman"/>
          <w:sz w:val="24"/>
          <w:szCs w:val="24"/>
          <w:lang w:val="en-US"/>
        </w:rPr>
        <w:t>content</w:t>
      </w:r>
      <w:r w:rsidRPr="004B227A">
        <w:rPr>
          <w:rFonts w:ascii="Times New Roman" w:hAnsi="Times New Roman" w:cs="Times New Roman"/>
          <w:sz w:val="24"/>
          <w:szCs w:val="24"/>
        </w:rPr>
        <w:t>/</w:t>
      </w:r>
      <w:r w:rsidRPr="004B227A">
        <w:rPr>
          <w:rFonts w:ascii="Times New Roman" w:hAnsi="Times New Roman" w:cs="Times New Roman"/>
          <w:sz w:val="24"/>
          <w:szCs w:val="24"/>
          <w:lang w:val="en-US"/>
        </w:rPr>
        <w:t>uploads</w:t>
      </w:r>
      <w:r w:rsidRPr="004B227A">
        <w:rPr>
          <w:rFonts w:ascii="Times New Roman" w:hAnsi="Times New Roman" w:cs="Times New Roman"/>
          <w:sz w:val="24"/>
          <w:szCs w:val="24"/>
        </w:rPr>
        <w:t>/2022/03/</w:t>
      </w:r>
      <w:proofErr w:type="spellStart"/>
      <w:r w:rsidRPr="004B227A">
        <w:rPr>
          <w:rFonts w:ascii="Times New Roman" w:hAnsi="Times New Roman" w:cs="Times New Roman"/>
          <w:sz w:val="24"/>
          <w:szCs w:val="24"/>
          <w:lang w:val="en-US"/>
        </w:rPr>
        <w:t>USAGMBudget</w:t>
      </w:r>
      <w:proofErr w:type="spellEnd"/>
      <w:r w:rsidRPr="004B227A">
        <w:rPr>
          <w:rFonts w:ascii="Times New Roman" w:hAnsi="Times New Roman" w:cs="Times New Roman"/>
          <w:sz w:val="24"/>
          <w:szCs w:val="24"/>
        </w:rPr>
        <w:t>_</w:t>
      </w:r>
      <w:r w:rsidRPr="004B227A">
        <w:rPr>
          <w:rFonts w:ascii="Times New Roman" w:hAnsi="Times New Roman" w:cs="Times New Roman"/>
          <w:sz w:val="24"/>
          <w:szCs w:val="24"/>
          <w:lang w:val="en-US"/>
        </w:rPr>
        <w:t>FY</w:t>
      </w:r>
      <w:r w:rsidRPr="004B227A">
        <w:rPr>
          <w:rFonts w:ascii="Times New Roman" w:hAnsi="Times New Roman" w:cs="Times New Roman"/>
          <w:sz w:val="24"/>
          <w:szCs w:val="24"/>
        </w:rPr>
        <w:t>23_</w:t>
      </w:r>
      <w:r w:rsidRPr="004B227A">
        <w:rPr>
          <w:rFonts w:ascii="Times New Roman" w:hAnsi="Times New Roman" w:cs="Times New Roman"/>
          <w:sz w:val="24"/>
          <w:szCs w:val="24"/>
          <w:lang w:val="en-US"/>
        </w:rPr>
        <w:t>CBJ</w:t>
      </w:r>
      <w:r w:rsidRPr="004B227A">
        <w:rPr>
          <w:rFonts w:ascii="Times New Roman" w:hAnsi="Times New Roman" w:cs="Times New Roman"/>
          <w:sz w:val="24"/>
          <w:szCs w:val="24"/>
        </w:rPr>
        <w:t>_03-25-22-</w:t>
      </w:r>
      <w:r w:rsidRPr="004B227A">
        <w:rPr>
          <w:rFonts w:ascii="Times New Roman" w:hAnsi="Times New Roman" w:cs="Times New Roman"/>
          <w:sz w:val="24"/>
          <w:szCs w:val="24"/>
          <w:lang w:val="en-US"/>
        </w:rPr>
        <w:t>FINAL</w:t>
      </w:r>
      <w:r w:rsidRPr="004B227A">
        <w:rPr>
          <w:rFonts w:ascii="Times New Roman" w:hAnsi="Times New Roman" w:cs="Times New Roman"/>
          <w:sz w:val="24"/>
          <w:szCs w:val="24"/>
        </w:rPr>
        <w:t>.</w:t>
      </w:r>
      <w:r w:rsidRPr="004B227A">
        <w:rPr>
          <w:rFonts w:ascii="Times New Roman" w:hAnsi="Times New Roman" w:cs="Times New Roman"/>
          <w:sz w:val="24"/>
          <w:szCs w:val="24"/>
          <w:lang w:val="en-US"/>
        </w:rPr>
        <w:t>pdf</w:t>
      </w:r>
      <w:r w:rsidRPr="004B227A">
        <w:rPr>
          <w:rFonts w:ascii="Times New Roman" w:hAnsi="Times New Roman" w:cs="Times New Roman"/>
          <w:sz w:val="24"/>
          <w:szCs w:val="24"/>
        </w:rPr>
        <w:t xml:space="preserve"> (дата обращения: 03.04.2022).</w:t>
      </w:r>
    </w:p>
    <w:p w14:paraId="5540474D" w14:textId="77777777" w:rsidR="00346E53" w:rsidRPr="001A7BF7"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 xml:space="preserve">FY 2021 Performance and Accountability Report. </w:t>
      </w:r>
      <w:r w:rsidRPr="00D27A13">
        <w:rPr>
          <w:rFonts w:ascii="Times New Roman" w:hAnsi="Times New Roman" w:cs="Times New Roman"/>
          <w:sz w:val="24"/>
          <w:szCs w:val="24"/>
        </w:rPr>
        <w:t>USAGM</w:t>
      </w:r>
      <w:r w:rsidRPr="001A7BF7">
        <w:rPr>
          <w:rFonts w:ascii="Times New Roman" w:hAnsi="Times New Roman" w:cs="Times New Roman"/>
          <w:sz w:val="24"/>
          <w:szCs w:val="24"/>
        </w:rPr>
        <w:t xml:space="preserve">. 2021. </w:t>
      </w:r>
      <w:r w:rsidRPr="00D27A13">
        <w:rPr>
          <w:rFonts w:ascii="Times New Roman" w:hAnsi="Times New Roman" w:cs="Times New Roman"/>
          <w:sz w:val="24"/>
          <w:szCs w:val="24"/>
        </w:rPr>
        <w:t>URL</w:t>
      </w:r>
      <w:r w:rsidRPr="001A7BF7">
        <w:rPr>
          <w:rFonts w:ascii="Times New Roman" w:hAnsi="Times New Roman" w:cs="Times New Roman"/>
          <w:sz w:val="24"/>
          <w:szCs w:val="24"/>
        </w:rPr>
        <w:t xml:space="preserve">: </w:t>
      </w:r>
      <w:hyperlink r:id="rId39" w:history="1">
        <w:r w:rsidRPr="00D27A13">
          <w:rPr>
            <w:rFonts w:ascii="Times New Roman" w:hAnsi="Times New Roman" w:cs="Times New Roman"/>
            <w:sz w:val="24"/>
            <w:szCs w:val="24"/>
          </w:rPr>
          <w:t>https</w:t>
        </w:r>
        <w:r w:rsidRPr="001A7BF7">
          <w:rPr>
            <w:rFonts w:ascii="Times New Roman" w:hAnsi="Times New Roman" w:cs="Times New Roman"/>
            <w:sz w:val="24"/>
            <w:szCs w:val="24"/>
          </w:rPr>
          <w:t>://</w:t>
        </w:r>
        <w:r w:rsidRPr="00D27A13">
          <w:rPr>
            <w:rFonts w:ascii="Times New Roman" w:hAnsi="Times New Roman" w:cs="Times New Roman"/>
            <w:sz w:val="24"/>
            <w:szCs w:val="24"/>
          </w:rPr>
          <w:t>www</w:t>
        </w:r>
        <w:r w:rsidRPr="001A7BF7">
          <w:rPr>
            <w:rFonts w:ascii="Times New Roman" w:hAnsi="Times New Roman" w:cs="Times New Roman"/>
            <w:sz w:val="24"/>
            <w:szCs w:val="24"/>
          </w:rPr>
          <w:t>.</w:t>
        </w:r>
        <w:r w:rsidRPr="00D27A13">
          <w:rPr>
            <w:rFonts w:ascii="Times New Roman" w:hAnsi="Times New Roman" w:cs="Times New Roman"/>
            <w:sz w:val="24"/>
            <w:szCs w:val="24"/>
          </w:rPr>
          <w:t>usagm</w:t>
        </w:r>
        <w:r w:rsidRPr="001A7BF7">
          <w:rPr>
            <w:rFonts w:ascii="Times New Roman" w:hAnsi="Times New Roman" w:cs="Times New Roman"/>
            <w:sz w:val="24"/>
            <w:szCs w:val="24"/>
          </w:rPr>
          <w:t>.</w:t>
        </w:r>
        <w:r w:rsidRPr="00D27A13">
          <w:rPr>
            <w:rFonts w:ascii="Times New Roman" w:hAnsi="Times New Roman" w:cs="Times New Roman"/>
            <w:sz w:val="24"/>
            <w:szCs w:val="24"/>
          </w:rPr>
          <w:t>gov</w:t>
        </w:r>
        <w:r w:rsidRPr="001A7BF7">
          <w:rPr>
            <w:rFonts w:ascii="Times New Roman" w:hAnsi="Times New Roman" w:cs="Times New Roman"/>
            <w:sz w:val="24"/>
            <w:szCs w:val="24"/>
          </w:rPr>
          <w:t>/</w:t>
        </w:r>
        <w:r w:rsidRPr="00D27A13">
          <w:rPr>
            <w:rFonts w:ascii="Times New Roman" w:hAnsi="Times New Roman" w:cs="Times New Roman"/>
            <w:sz w:val="24"/>
            <w:szCs w:val="24"/>
          </w:rPr>
          <w:t>wp</w:t>
        </w:r>
        <w:r w:rsidRPr="001A7BF7">
          <w:rPr>
            <w:rFonts w:ascii="Times New Roman" w:hAnsi="Times New Roman" w:cs="Times New Roman"/>
            <w:sz w:val="24"/>
            <w:szCs w:val="24"/>
          </w:rPr>
          <w:t>-</w:t>
        </w:r>
        <w:r w:rsidRPr="00D27A13">
          <w:rPr>
            <w:rFonts w:ascii="Times New Roman" w:hAnsi="Times New Roman" w:cs="Times New Roman"/>
            <w:sz w:val="24"/>
            <w:szCs w:val="24"/>
          </w:rPr>
          <w:t>content</w:t>
        </w:r>
        <w:r w:rsidRPr="001A7BF7">
          <w:rPr>
            <w:rFonts w:ascii="Times New Roman" w:hAnsi="Times New Roman" w:cs="Times New Roman"/>
            <w:sz w:val="24"/>
            <w:szCs w:val="24"/>
          </w:rPr>
          <w:t>/</w:t>
        </w:r>
        <w:r w:rsidRPr="00D27A13">
          <w:rPr>
            <w:rFonts w:ascii="Times New Roman" w:hAnsi="Times New Roman" w:cs="Times New Roman"/>
            <w:sz w:val="24"/>
            <w:szCs w:val="24"/>
          </w:rPr>
          <w:t>uploads</w:t>
        </w:r>
        <w:r w:rsidRPr="001A7BF7">
          <w:rPr>
            <w:rFonts w:ascii="Times New Roman" w:hAnsi="Times New Roman" w:cs="Times New Roman"/>
            <w:sz w:val="24"/>
            <w:szCs w:val="24"/>
          </w:rPr>
          <w:t>/2021/11/</w:t>
        </w:r>
        <w:r w:rsidRPr="00D27A13">
          <w:rPr>
            <w:rFonts w:ascii="Times New Roman" w:hAnsi="Times New Roman" w:cs="Times New Roman"/>
            <w:sz w:val="24"/>
            <w:szCs w:val="24"/>
          </w:rPr>
          <w:t>FY</w:t>
        </w:r>
        <w:r w:rsidRPr="001A7BF7">
          <w:rPr>
            <w:rFonts w:ascii="Times New Roman" w:hAnsi="Times New Roman" w:cs="Times New Roman"/>
            <w:sz w:val="24"/>
            <w:szCs w:val="24"/>
          </w:rPr>
          <w:t>-2021-</w:t>
        </w:r>
        <w:r w:rsidRPr="00D27A13">
          <w:rPr>
            <w:rFonts w:ascii="Times New Roman" w:hAnsi="Times New Roman" w:cs="Times New Roman"/>
            <w:sz w:val="24"/>
            <w:szCs w:val="24"/>
          </w:rPr>
          <w:t>USAGM</w:t>
        </w:r>
        <w:r w:rsidRPr="001A7BF7">
          <w:rPr>
            <w:rFonts w:ascii="Times New Roman" w:hAnsi="Times New Roman" w:cs="Times New Roman"/>
            <w:sz w:val="24"/>
            <w:szCs w:val="24"/>
          </w:rPr>
          <w:t>-</w:t>
        </w:r>
        <w:r w:rsidRPr="00D27A13">
          <w:rPr>
            <w:rFonts w:ascii="Times New Roman" w:hAnsi="Times New Roman" w:cs="Times New Roman"/>
            <w:sz w:val="24"/>
            <w:szCs w:val="24"/>
          </w:rPr>
          <w:t>PAR</w:t>
        </w:r>
        <w:r w:rsidRPr="001A7BF7">
          <w:rPr>
            <w:rFonts w:ascii="Times New Roman" w:hAnsi="Times New Roman" w:cs="Times New Roman"/>
            <w:sz w:val="24"/>
            <w:szCs w:val="24"/>
          </w:rPr>
          <w:t>-</w:t>
        </w:r>
        <w:r w:rsidRPr="00D27A13">
          <w:rPr>
            <w:rFonts w:ascii="Times New Roman" w:hAnsi="Times New Roman" w:cs="Times New Roman"/>
            <w:sz w:val="24"/>
            <w:szCs w:val="24"/>
          </w:rPr>
          <w:t>FINAL</w:t>
        </w:r>
        <w:r w:rsidRPr="001A7BF7">
          <w:rPr>
            <w:rFonts w:ascii="Times New Roman" w:hAnsi="Times New Roman" w:cs="Times New Roman"/>
            <w:sz w:val="24"/>
            <w:szCs w:val="24"/>
          </w:rPr>
          <w:t>.</w:t>
        </w:r>
        <w:r w:rsidRPr="00D27A13">
          <w:rPr>
            <w:rFonts w:ascii="Times New Roman" w:hAnsi="Times New Roman" w:cs="Times New Roman"/>
            <w:sz w:val="24"/>
            <w:szCs w:val="24"/>
          </w:rPr>
          <w:t>pdf</w:t>
        </w:r>
      </w:hyperlink>
      <w:r w:rsidRPr="001A7BF7">
        <w:rPr>
          <w:rFonts w:ascii="Times New Roman" w:hAnsi="Times New Roman" w:cs="Times New Roman"/>
          <w:sz w:val="24"/>
          <w:szCs w:val="24"/>
        </w:rPr>
        <w:t xml:space="preserve"> (дата обращения: 02.03.2022).</w:t>
      </w:r>
    </w:p>
    <w:p w14:paraId="1DFC45BE" w14:textId="77777777" w:rsidR="00346E53" w:rsidRDefault="00346E53" w:rsidP="00346E53">
      <w:pPr>
        <w:pStyle w:val="a3"/>
        <w:numPr>
          <w:ilvl w:val="0"/>
          <w:numId w:val="7"/>
        </w:numPr>
        <w:spacing w:line="360" w:lineRule="auto"/>
        <w:ind w:left="0" w:firstLine="680"/>
        <w:jc w:val="both"/>
        <w:rPr>
          <w:rFonts w:ascii="Times New Roman" w:hAnsi="Times New Roman" w:cs="Times New Roman"/>
          <w:sz w:val="24"/>
          <w:szCs w:val="24"/>
        </w:rPr>
      </w:pPr>
      <w:r w:rsidRPr="00D44307">
        <w:rPr>
          <w:rFonts w:ascii="Times New Roman" w:hAnsi="Times New Roman" w:cs="Times New Roman"/>
          <w:sz w:val="24"/>
          <w:szCs w:val="24"/>
          <w:lang w:val="en-GB"/>
        </w:rPr>
        <w:t xml:space="preserve">FY 2022 Congressional Budget Justification. USAGM. </w:t>
      </w:r>
      <w:r w:rsidRPr="006D4848">
        <w:rPr>
          <w:rFonts w:ascii="Times New Roman" w:hAnsi="Times New Roman" w:cs="Times New Roman"/>
          <w:sz w:val="24"/>
          <w:szCs w:val="24"/>
        </w:rPr>
        <w:t xml:space="preserve">2021. </w:t>
      </w:r>
      <w:r w:rsidRPr="00D27A13">
        <w:rPr>
          <w:rFonts w:ascii="Times New Roman" w:hAnsi="Times New Roman" w:cs="Times New Roman"/>
          <w:sz w:val="24"/>
          <w:szCs w:val="24"/>
        </w:rPr>
        <w:t xml:space="preserve">URL: </w:t>
      </w:r>
      <w:hyperlink r:id="rId40" w:history="1">
        <w:r w:rsidRPr="00D27A13">
          <w:rPr>
            <w:rFonts w:ascii="Times New Roman" w:hAnsi="Times New Roman" w:cs="Times New Roman"/>
            <w:sz w:val="24"/>
            <w:szCs w:val="24"/>
          </w:rPr>
          <w:t>https://www.usagm.gov/wp-content/uploads/2021/06/USAGM-FY-2022-CBJ-Final-05.26.2021.pdf</w:t>
        </w:r>
      </w:hyperlink>
      <w:r w:rsidRPr="00D27A13">
        <w:rPr>
          <w:rFonts w:ascii="Times New Roman" w:hAnsi="Times New Roman" w:cs="Times New Roman"/>
          <w:sz w:val="24"/>
          <w:szCs w:val="24"/>
        </w:rPr>
        <w:t xml:space="preserve"> (</w:t>
      </w:r>
      <w:r w:rsidRPr="001A7BF7">
        <w:rPr>
          <w:rFonts w:ascii="Times New Roman" w:hAnsi="Times New Roman" w:cs="Times New Roman"/>
          <w:sz w:val="24"/>
          <w:szCs w:val="24"/>
        </w:rPr>
        <w:t>дата</w:t>
      </w:r>
      <w:r w:rsidRPr="00D27A13">
        <w:rPr>
          <w:rFonts w:ascii="Times New Roman" w:hAnsi="Times New Roman" w:cs="Times New Roman"/>
          <w:sz w:val="24"/>
          <w:szCs w:val="24"/>
        </w:rPr>
        <w:t xml:space="preserve"> </w:t>
      </w:r>
      <w:r w:rsidRPr="001A7BF7">
        <w:rPr>
          <w:rFonts w:ascii="Times New Roman" w:hAnsi="Times New Roman" w:cs="Times New Roman"/>
          <w:sz w:val="24"/>
          <w:szCs w:val="24"/>
        </w:rPr>
        <w:t>обращения</w:t>
      </w:r>
      <w:r w:rsidRPr="00D27A13">
        <w:rPr>
          <w:rFonts w:ascii="Times New Roman" w:hAnsi="Times New Roman" w:cs="Times New Roman"/>
          <w:sz w:val="24"/>
          <w:szCs w:val="24"/>
        </w:rPr>
        <w:t>: 02.03.2022).</w:t>
      </w:r>
    </w:p>
    <w:p w14:paraId="720C4BA8" w14:textId="77777777" w:rsidR="00346E53" w:rsidRPr="00620CBC" w:rsidRDefault="00346E53" w:rsidP="00346E53">
      <w:pPr>
        <w:pStyle w:val="a3"/>
        <w:spacing w:line="360" w:lineRule="auto"/>
        <w:ind w:firstLine="709"/>
        <w:jc w:val="both"/>
        <w:rPr>
          <w:rFonts w:ascii="Times New Roman" w:hAnsi="Times New Roman" w:cs="Times New Roman"/>
          <w:b/>
          <w:bCs/>
          <w:sz w:val="24"/>
          <w:szCs w:val="24"/>
        </w:rPr>
      </w:pPr>
      <w:r w:rsidRPr="00620CBC">
        <w:rPr>
          <w:rFonts w:ascii="Times New Roman" w:hAnsi="Times New Roman" w:cs="Times New Roman"/>
          <w:b/>
          <w:bCs/>
          <w:sz w:val="24"/>
          <w:szCs w:val="24"/>
        </w:rPr>
        <w:t>Документы администраци</w:t>
      </w:r>
      <w:r>
        <w:rPr>
          <w:rFonts w:ascii="Times New Roman" w:hAnsi="Times New Roman" w:cs="Times New Roman"/>
          <w:b/>
          <w:bCs/>
          <w:sz w:val="24"/>
          <w:szCs w:val="24"/>
        </w:rPr>
        <w:t>и</w:t>
      </w:r>
      <w:r w:rsidRPr="00620CBC">
        <w:rPr>
          <w:rFonts w:ascii="Times New Roman" w:hAnsi="Times New Roman" w:cs="Times New Roman"/>
          <w:b/>
          <w:bCs/>
          <w:sz w:val="24"/>
          <w:szCs w:val="24"/>
        </w:rPr>
        <w:t xml:space="preserve"> президент</w:t>
      </w:r>
      <w:r>
        <w:rPr>
          <w:rFonts w:ascii="Times New Roman" w:hAnsi="Times New Roman" w:cs="Times New Roman"/>
          <w:b/>
          <w:bCs/>
          <w:sz w:val="24"/>
          <w:szCs w:val="24"/>
        </w:rPr>
        <w:t>а</w:t>
      </w:r>
      <w:r w:rsidRPr="00620CBC">
        <w:rPr>
          <w:rFonts w:ascii="Times New Roman" w:hAnsi="Times New Roman" w:cs="Times New Roman"/>
          <w:b/>
          <w:bCs/>
          <w:sz w:val="24"/>
          <w:szCs w:val="24"/>
        </w:rPr>
        <w:t xml:space="preserve"> США:</w:t>
      </w:r>
    </w:p>
    <w:p w14:paraId="5CBF70BA" w14:textId="77777777" w:rsidR="00346E53" w:rsidRPr="004E0DB1" w:rsidRDefault="00346E53" w:rsidP="00346E53">
      <w:pPr>
        <w:pStyle w:val="a3"/>
        <w:numPr>
          <w:ilvl w:val="0"/>
          <w:numId w:val="7"/>
        </w:numPr>
        <w:spacing w:line="360" w:lineRule="auto"/>
        <w:ind w:left="0" w:firstLine="680"/>
        <w:jc w:val="both"/>
        <w:rPr>
          <w:rFonts w:ascii="Times New Roman" w:hAnsi="Times New Roman" w:cs="Times New Roman"/>
          <w:sz w:val="24"/>
          <w:szCs w:val="24"/>
          <w:lang w:val="en-US"/>
        </w:rPr>
      </w:pPr>
      <w:r w:rsidRPr="003E2BD7">
        <w:rPr>
          <w:rFonts w:ascii="Times New Roman" w:hAnsi="Times New Roman" w:cs="Times New Roman"/>
          <w:sz w:val="24"/>
          <w:szCs w:val="24"/>
          <w:lang w:val="en-US"/>
        </w:rPr>
        <w:lastRenderedPageBreak/>
        <w:t>Interim National Security Strategic Guidance. The White House. 2021. URL: https://www.whitehouse.gov/wp-content/ uploads/2021/03/NSC-1v2.pdf. (</w:t>
      </w:r>
      <w:r w:rsidRPr="00D27A13">
        <w:rPr>
          <w:rFonts w:ascii="Times New Roman" w:hAnsi="Times New Roman" w:cs="Times New Roman"/>
          <w:sz w:val="24"/>
          <w:szCs w:val="24"/>
        </w:rPr>
        <w:t>дата</w:t>
      </w:r>
      <w:r w:rsidRPr="003E2BD7">
        <w:rPr>
          <w:rFonts w:ascii="Times New Roman" w:hAnsi="Times New Roman" w:cs="Times New Roman"/>
          <w:sz w:val="24"/>
          <w:szCs w:val="24"/>
          <w:lang w:val="en-US"/>
        </w:rPr>
        <w:t xml:space="preserve"> </w:t>
      </w:r>
      <w:r w:rsidRPr="00D27A13">
        <w:rPr>
          <w:rFonts w:ascii="Times New Roman" w:hAnsi="Times New Roman" w:cs="Times New Roman"/>
          <w:sz w:val="24"/>
          <w:szCs w:val="24"/>
        </w:rPr>
        <w:t>обращения</w:t>
      </w:r>
      <w:r w:rsidRPr="003E2BD7">
        <w:rPr>
          <w:rFonts w:ascii="Times New Roman" w:hAnsi="Times New Roman" w:cs="Times New Roman"/>
          <w:sz w:val="24"/>
          <w:szCs w:val="24"/>
          <w:lang w:val="en-US"/>
        </w:rPr>
        <w:t>: 02.03.2022).</w:t>
      </w:r>
    </w:p>
    <w:p w14:paraId="375483C9" w14:textId="77777777" w:rsidR="00346E53" w:rsidRDefault="00346E53" w:rsidP="00346E53">
      <w:pPr>
        <w:pStyle w:val="a3"/>
        <w:jc w:val="center"/>
        <w:rPr>
          <w:rFonts w:ascii="Times New Roman" w:hAnsi="Times New Roman" w:cs="Times New Roman"/>
          <w:b/>
          <w:bCs/>
          <w:sz w:val="24"/>
          <w:szCs w:val="24"/>
        </w:rPr>
      </w:pPr>
      <w:r>
        <w:rPr>
          <w:rFonts w:ascii="Times New Roman" w:hAnsi="Times New Roman" w:cs="Times New Roman"/>
          <w:b/>
          <w:bCs/>
          <w:sz w:val="24"/>
          <w:szCs w:val="24"/>
        </w:rPr>
        <w:t>Литература</w:t>
      </w:r>
    </w:p>
    <w:p w14:paraId="4050854B" w14:textId="77777777" w:rsidR="00346E53" w:rsidRDefault="00346E53" w:rsidP="00346E53">
      <w:pPr>
        <w:pStyle w:val="a3"/>
        <w:jc w:val="center"/>
        <w:rPr>
          <w:rFonts w:ascii="Times New Roman" w:hAnsi="Times New Roman" w:cs="Times New Roman"/>
          <w:b/>
          <w:bCs/>
          <w:sz w:val="24"/>
          <w:szCs w:val="24"/>
        </w:rPr>
      </w:pPr>
    </w:p>
    <w:p w14:paraId="6C166ED4" w14:textId="77777777" w:rsidR="00346E53" w:rsidRPr="00EB454F" w:rsidRDefault="00346E53" w:rsidP="00346E53">
      <w:pPr>
        <w:pStyle w:val="a3"/>
        <w:spacing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Монографии:</w:t>
      </w:r>
    </w:p>
    <w:p w14:paraId="33A69A07" w14:textId="77777777" w:rsidR="00346E53"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1A7BF7">
        <w:rPr>
          <w:rFonts w:ascii="Times New Roman" w:hAnsi="Times New Roman" w:cs="Times New Roman"/>
          <w:sz w:val="24"/>
          <w:szCs w:val="24"/>
        </w:rPr>
        <w:t>10 шагов на пути к эффективной публичной дипломатии России Экспертный обзор российской публичной дипломатии в 2018–2019 гг. /</w:t>
      </w:r>
      <w:r>
        <w:rPr>
          <w:rFonts w:ascii="Times New Roman" w:hAnsi="Times New Roman" w:cs="Times New Roman"/>
          <w:sz w:val="24"/>
          <w:szCs w:val="24"/>
        </w:rPr>
        <w:t xml:space="preserve"> Н. </w:t>
      </w:r>
      <w:proofErr w:type="spellStart"/>
      <w:r>
        <w:rPr>
          <w:rFonts w:ascii="Times New Roman" w:hAnsi="Times New Roman" w:cs="Times New Roman"/>
          <w:sz w:val="24"/>
          <w:szCs w:val="24"/>
        </w:rPr>
        <w:t>Бурлинова</w:t>
      </w:r>
      <w:proofErr w:type="spellEnd"/>
      <w:r>
        <w:rPr>
          <w:rFonts w:ascii="Times New Roman" w:hAnsi="Times New Roman" w:cs="Times New Roman"/>
          <w:sz w:val="24"/>
          <w:szCs w:val="24"/>
        </w:rPr>
        <w:t xml:space="preserve">, П. Василенко, В. Иванченко, О. Шакиров / </w:t>
      </w:r>
      <w:proofErr w:type="spellStart"/>
      <w:r>
        <w:rPr>
          <w:rFonts w:ascii="Times New Roman" w:hAnsi="Times New Roman" w:cs="Times New Roman"/>
          <w:sz w:val="24"/>
          <w:szCs w:val="24"/>
        </w:rPr>
        <w:t>вып</w:t>
      </w:r>
      <w:proofErr w:type="spellEnd"/>
      <w:r>
        <w:rPr>
          <w:rFonts w:ascii="Times New Roman" w:hAnsi="Times New Roman" w:cs="Times New Roman"/>
          <w:sz w:val="24"/>
          <w:szCs w:val="24"/>
        </w:rPr>
        <w:t xml:space="preserve">. ред. И. Тимофеев, О. </w:t>
      </w:r>
      <w:proofErr w:type="spellStart"/>
      <w:r>
        <w:rPr>
          <w:rFonts w:ascii="Times New Roman" w:hAnsi="Times New Roman" w:cs="Times New Roman"/>
          <w:sz w:val="24"/>
          <w:szCs w:val="24"/>
        </w:rPr>
        <w:t>Пылова</w:t>
      </w:r>
      <w:proofErr w:type="spellEnd"/>
      <w:r>
        <w:rPr>
          <w:rFonts w:ascii="Times New Roman" w:hAnsi="Times New Roman" w:cs="Times New Roman"/>
          <w:sz w:val="24"/>
          <w:szCs w:val="24"/>
        </w:rPr>
        <w:t xml:space="preserve">. </w:t>
      </w:r>
      <w:r w:rsidRPr="001A7BF7">
        <w:rPr>
          <w:rFonts w:ascii="Times New Roman" w:hAnsi="Times New Roman" w:cs="Times New Roman"/>
          <w:sz w:val="24"/>
          <w:szCs w:val="24"/>
        </w:rPr>
        <w:t xml:space="preserve">РСМД. №52. 2020. </w:t>
      </w:r>
      <w:r w:rsidRPr="00D27A13">
        <w:rPr>
          <w:rFonts w:ascii="Times New Roman" w:hAnsi="Times New Roman" w:cs="Times New Roman"/>
          <w:sz w:val="24"/>
          <w:szCs w:val="24"/>
        </w:rPr>
        <w:t>URL</w:t>
      </w:r>
      <w:r w:rsidRPr="001A7BF7">
        <w:rPr>
          <w:rFonts w:ascii="Times New Roman" w:hAnsi="Times New Roman" w:cs="Times New Roman"/>
          <w:sz w:val="24"/>
          <w:szCs w:val="24"/>
        </w:rPr>
        <w:t xml:space="preserve">: </w:t>
      </w:r>
      <w:hyperlink r:id="rId41" w:history="1">
        <w:r w:rsidRPr="00D27A13">
          <w:rPr>
            <w:rFonts w:ascii="Times New Roman" w:hAnsi="Times New Roman" w:cs="Times New Roman"/>
            <w:sz w:val="24"/>
            <w:szCs w:val="24"/>
          </w:rPr>
          <w:t>https</w:t>
        </w:r>
        <w:r w:rsidRPr="001A7BF7">
          <w:rPr>
            <w:rFonts w:ascii="Times New Roman" w:hAnsi="Times New Roman" w:cs="Times New Roman"/>
            <w:sz w:val="24"/>
            <w:szCs w:val="24"/>
          </w:rPr>
          <w:t>://</w:t>
        </w:r>
        <w:r w:rsidRPr="00D27A13">
          <w:rPr>
            <w:rFonts w:ascii="Times New Roman" w:hAnsi="Times New Roman" w:cs="Times New Roman"/>
            <w:sz w:val="24"/>
            <w:szCs w:val="24"/>
          </w:rPr>
          <w:t>russiancouncil</w:t>
        </w:r>
        <w:r w:rsidRPr="001A7BF7">
          <w:rPr>
            <w:rFonts w:ascii="Times New Roman" w:hAnsi="Times New Roman" w:cs="Times New Roman"/>
            <w:sz w:val="24"/>
            <w:szCs w:val="24"/>
          </w:rPr>
          <w:t>.</w:t>
        </w:r>
        <w:r w:rsidRPr="00D27A13">
          <w:rPr>
            <w:rFonts w:ascii="Times New Roman" w:hAnsi="Times New Roman" w:cs="Times New Roman"/>
            <w:sz w:val="24"/>
            <w:szCs w:val="24"/>
          </w:rPr>
          <w:t>ru</w:t>
        </w:r>
        <w:r w:rsidRPr="001A7BF7">
          <w:rPr>
            <w:rFonts w:ascii="Times New Roman" w:hAnsi="Times New Roman" w:cs="Times New Roman"/>
            <w:sz w:val="24"/>
            <w:szCs w:val="24"/>
          </w:rPr>
          <w:t>/</w:t>
        </w:r>
        <w:r w:rsidRPr="00D27A13">
          <w:rPr>
            <w:rFonts w:ascii="Times New Roman" w:hAnsi="Times New Roman" w:cs="Times New Roman"/>
            <w:sz w:val="24"/>
            <w:szCs w:val="24"/>
          </w:rPr>
          <w:t>papers</w:t>
        </w:r>
        <w:r w:rsidRPr="001A7BF7">
          <w:rPr>
            <w:rFonts w:ascii="Times New Roman" w:hAnsi="Times New Roman" w:cs="Times New Roman"/>
            <w:sz w:val="24"/>
            <w:szCs w:val="24"/>
          </w:rPr>
          <w:t>/</w:t>
        </w:r>
        <w:r w:rsidRPr="00D27A13">
          <w:rPr>
            <w:rFonts w:ascii="Times New Roman" w:hAnsi="Times New Roman" w:cs="Times New Roman"/>
            <w:sz w:val="24"/>
            <w:szCs w:val="24"/>
          </w:rPr>
          <w:t>RussianPublicDiplomacy</w:t>
        </w:r>
        <w:r w:rsidRPr="001A7BF7">
          <w:rPr>
            <w:rFonts w:ascii="Times New Roman" w:hAnsi="Times New Roman" w:cs="Times New Roman"/>
            <w:sz w:val="24"/>
            <w:szCs w:val="24"/>
          </w:rPr>
          <w:t>-</w:t>
        </w:r>
        <w:r w:rsidRPr="00D27A13">
          <w:rPr>
            <w:rFonts w:ascii="Times New Roman" w:hAnsi="Times New Roman" w:cs="Times New Roman"/>
            <w:sz w:val="24"/>
            <w:szCs w:val="24"/>
          </w:rPr>
          <w:t>Report</w:t>
        </w:r>
        <w:r w:rsidRPr="001A7BF7">
          <w:rPr>
            <w:rFonts w:ascii="Times New Roman" w:hAnsi="Times New Roman" w:cs="Times New Roman"/>
            <w:sz w:val="24"/>
            <w:szCs w:val="24"/>
          </w:rPr>
          <w:t>52-</w:t>
        </w:r>
        <w:r w:rsidRPr="00D27A13">
          <w:rPr>
            <w:rFonts w:ascii="Times New Roman" w:hAnsi="Times New Roman" w:cs="Times New Roman"/>
            <w:sz w:val="24"/>
            <w:szCs w:val="24"/>
          </w:rPr>
          <w:t>Rus</w:t>
        </w:r>
        <w:r w:rsidRPr="001A7BF7">
          <w:rPr>
            <w:rFonts w:ascii="Times New Roman" w:hAnsi="Times New Roman" w:cs="Times New Roman"/>
            <w:sz w:val="24"/>
            <w:szCs w:val="24"/>
          </w:rPr>
          <w:t>.</w:t>
        </w:r>
        <w:r w:rsidRPr="00D27A13">
          <w:rPr>
            <w:rFonts w:ascii="Times New Roman" w:hAnsi="Times New Roman" w:cs="Times New Roman"/>
            <w:sz w:val="24"/>
            <w:szCs w:val="24"/>
          </w:rPr>
          <w:t>pdf</w:t>
        </w:r>
      </w:hyperlink>
      <w:r w:rsidRPr="001A7BF7">
        <w:rPr>
          <w:rFonts w:ascii="Times New Roman" w:hAnsi="Times New Roman" w:cs="Times New Roman"/>
          <w:sz w:val="24"/>
          <w:szCs w:val="24"/>
        </w:rPr>
        <w:t xml:space="preserve"> (дата обращения: 20.02.2022)</w:t>
      </w:r>
      <w:r>
        <w:rPr>
          <w:rFonts w:ascii="Times New Roman" w:hAnsi="Times New Roman" w:cs="Times New Roman"/>
          <w:sz w:val="24"/>
          <w:szCs w:val="24"/>
        </w:rPr>
        <w:t>.</w:t>
      </w:r>
      <w:r w:rsidRPr="001A7BF7">
        <w:rPr>
          <w:rFonts w:ascii="Times New Roman" w:hAnsi="Times New Roman" w:cs="Times New Roman"/>
          <w:sz w:val="24"/>
          <w:szCs w:val="24"/>
        </w:rPr>
        <w:t xml:space="preserve"> </w:t>
      </w:r>
    </w:p>
    <w:p w14:paraId="196FBE4F" w14:textId="77777777" w:rsidR="00346E53" w:rsidRPr="00403029"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D27A13">
        <w:rPr>
          <w:rFonts w:ascii="Times New Roman" w:hAnsi="Times New Roman" w:cs="Times New Roman"/>
          <w:sz w:val="24"/>
          <w:szCs w:val="24"/>
        </w:rPr>
        <w:t xml:space="preserve">Бжезинский З. Великая шахматная доска. Господство Америки и его геостратегические императивы. 1998. URL: </w:t>
      </w:r>
      <w:hyperlink r:id="rId42" w:history="1">
        <w:r w:rsidRPr="00D27A13">
          <w:rPr>
            <w:rFonts w:ascii="Times New Roman" w:hAnsi="Times New Roman" w:cs="Times New Roman"/>
            <w:sz w:val="24"/>
            <w:szCs w:val="24"/>
          </w:rPr>
          <w:t>http://lib.ru/POLITOLOG/AMERICA/bzhezinskij.txt</w:t>
        </w:r>
      </w:hyperlink>
      <w:r w:rsidRPr="00D27A13">
        <w:rPr>
          <w:rFonts w:ascii="Times New Roman" w:hAnsi="Times New Roman" w:cs="Times New Roman"/>
          <w:sz w:val="24"/>
          <w:szCs w:val="24"/>
        </w:rPr>
        <w:t xml:space="preserve"> (дата обращения: 03.04.2022).</w:t>
      </w:r>
    </w:p>
    <w:p w14:paraId="6EE4A647" w14:textId="77777777" w:rsidR="00346E53" w:rsidRPr="00D27A13"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D27A13">
        <w:rPr>
          <w:rFonts w:ascii="Times New Roman" w:hAnsi="Times New Roman" w:cs="Times New Roman"/>
          <w:sz w:val="24"/>
          <w:szCs w:val="24"/>
        </w:rPr>
        <w:t xml:space="preserve">Крысько В. Г. Секреты психологической войны (цели, задачи, методы, формы, опыт). 1999. URL: </w:t>
      </w:r>
      <w:hyperlink r:id="rId43" w:history="1">
        <w:r w:rsidRPr="00D27A13">
          <w:rPr>
            <w:rFonts w:ascii="Times New Roman" w:hAnsi="Times New Roman" w:cs="Times New Roman"/>
            <w:sz w:val="24"/>
            <w:szCs w:val="24"/>
          </w:rPr>
          <w:t>http://www.evartist.narod.ru/text19/001.htm</w:t>
        </w:r>
      </w:hyperlink>
      <w:r w:rsidRPr="00D27A13">
        <w:rPr>
          <w:rFonts w:ascii="Times New Roman" w:hAnsi="Times New Roman" w:cs="Times New Roman"/>
          <w:sz w:val="24"/>
          <w:szCs w:val="24"/>
        </w:rPr>
        <w:t xml:space="preserve"> (дата обращения: 02.03.2022).</w:t>
      </w:r>
    </w:p>
    <w:p w14:paraId="54CBD9DE" w14:textId="77777777" w:rsidR="00346E53"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D27A13">
        <w:rPr>
          <w:rFonts w:ascii="Times New Roman" w:hAnsi="Times New Roman" w:cs="Times New Roman"/>
          <w:sz w:val="24"/>
          <w:szCs w:val="24"/>
        </w:rPr>
        <w:t xml:space="preserve"> Публичная дипломатия: Теория и практика / под ред. М. М. Лебедевой. М. 2017. 272 с. </w:t>
      </w:r>
    </w:p>
    <w:p w14:paraId="2B71FF07" w14:textId="77777777" w:rsidR="00346E53" w:rsidRPr="006469C1" w:rsidRDefault="00346E53" w:rsidP="00346E53">
      <w:pPr>
        <w:pStyle w:val="a3"/>
        <w:numPr>
          <w:ilvl w:val="0"/>
          <w:numId w:val="11"/>
        </w:numPr>
        <w:spacing w:line="360" w:lineRule="auto"/>
        <w:ind w:left="0" w:firstLine="680"/>
        <w:jc w:val="both"/>
        <w:rPr>
          <w:rFonts w:ascii="Times New Roman" w:hAnsi="Times New Roman" w:cs="Times New Roman"/>
          <w:sz w:val="24"/>
          <w:szCs w:val="24"/>
          <w:lang w:val="en-GB"/>
        </w:rPr>
      </w:pPr>
      <w:r w:rsidRPr="006E3F24">
        <w:rPr>
          <w:rFonts w:ascii="Times New Roman" w:hAnsi="Times New Roman" w:cs="Times New Roman"/>
          <w:sz w:val="24"/>
          <w:szCs w:val="24"/>
          <w:lang w:val="en-US"/>
        </w:rPr>
        <w:t xml:space="preserve">Anholt S. Competitive Identity: the new brand management for nations, cities, and regions. </w:t>
      </w:r>
      <w:r w:rsidRPr="006469C1">
        <w:rPr>
          <w:rFonts w:ascii="Times New Roman" w:hAnsi="Times New Roman" w:cs="Times New Roman"/>
          <w:sz w:val="24"/>
          <w:szCs w:val="24"/>
          <w:lang w:val="en-GB"/>
        </w:rPr>
        <w:t>2007. 134 p.</w:t>
      </w:r>
    </w:p>
    <w:p w14:paraId="4F51802A" w14:textId="77777777" w:rsidR="00346E53" w:rsidRDefault="00346E53" w:rsidP="00346E53">
      <w:pPr>
        <w:pStyle w:val="a3"/>
        <w:numPr>
          <w:ilvl w:val="0"/>
          <w:numId w:val="11"/>
        </w:numPr>
        <w:spacing w:line="360" w:lineRule="auto"/>
        <w:ind w:left="0" w:firstLine="680"/>
        <w:jc w:val="both"/>
        <w:rPr>
          <w:rFonts w:ascii="Times New Roman" w:hAnsi="Times New Roman" w:cs="Times New Roman"/>
          <w:sz w:val="24"/>
          <w:szCs w:val="24"/>
          <w:lang w:val="en-GB"/>
        </w:rPr>
      </w:pPr>
      <w:r w:rsidRPr="006E3F24">
        <w:rPr>
          <w:rFonts w:ascii="Times New Roman" w:hAnsi="Times New Roman" w:cs="Times New Roman"/>
          <w:sz w:val="24"/>
          <w:szCs w:val="24"/>
          <w:lang w:val="en-US"/>
        </w:rPr>
        <w:t xml:space="preserve">Fitzpatrick K. U.S. Public Diplomacy in a Post-9/11 World: From Messaging to Mutuality // CPD Perspectives on Public Diplomacy. </w:t>
      </w:r>
      <w:r w:rsidRPr="006469C1">
        <w:rPr>
          <w:rFonts w:ascii="Times New Roman" w:hAnsi="Times New Roman" w:cs="Times New Roman"/>
          <w:sz w:val="24"/>
          <w:szCs w:val="24"/>
          <w:lang w:val="en-GB"/>
        </w:rPr>
        <w:t>Paper 6. 2011. 54 p.</w:t>
      </w:r>
    </w:p>
    <w:p w14:paraId="04AEB62F" w14:textId="77777777" w:rsidR="00346E53" w:rsidRPr="006469C1" w:rsidRDefault="00346E53" w:rsidP="00346E53">
      <w:pPr>
        <w:pStyle w:val="a3"/>
        <w:numPr>
          <w:ilvl w:val="0"/>
          <w:numId w:val="11"/>
        </w:numPr>
        <w:spacing w:line="360" w:lineRule="auto"/>
        <w:ind w:left="0" w:firstLine="680"/>
        <w:jc w:val="both"/>
        <w:rPr>
          <w:rFonts w:ascii="Times New Roman" w:hAnsi="Times New Roman" w:cs="Times New Roman"/>
          <w:sz w:val="24"/>
          <w:szCs w:val="24"/>
          <w:lang w:val="en-GB"/>
        </w:rPr>
      </w:pPr>
      <w:r w:rsidRPr="003E2BD7">
        <w:rPr>
          <w:rFonts w:ascii="Times New Roman" w:hAnsi="Times New Roman" w:cs="Times New Roman"/>
          <w:sz w:val="24"/>
          <w:szCs w:val="24"/>
          <w:lang w:val="en-US"/>
        </w:rPr>
        <w:t xml:space="preserve">Leonard M. Stead C. </w:t>
      </w:r>
      <w:proofErr w:type="spellStart"/>
      <w:r w:rsidRPr="003E2BD7">
        <w:rPr>
          <w:rFonts w:ascii="Times New Roman" w:hAnsi="Times New Roman" w:cs="Times New Roman"/>
          <w:sz w:val="24"/>
          <w:szCs w:val="24"/>
          <w:lang w:val="en-US"/>
        </w:rPr>
        <w:t>Smewing</w:t>
      </w:r>
      <w:proofErr w:type="spellEnd"/>
      <w:r w:rsidRPr="003E2BD7">
        <w:rPr>
          <w:rFonts w:ascii="Times New Roman" w:hAnsi="Times New Roman" w:cs="Times New Roman"/>
          <w:sz w:val="24"/>
          <w:szCs w:val="24"/>
          <w:lang w:val="en-US"/>
        </w:rPr>
        <w:t xml:space="preserve"> C. Public Diplomacy. </w:t>
      </w:r>
      <w:r w:rsidRPr="006469C1">
        <w:rPr>
          <w:rFonts w:ascii="Times New Roman" w:hAnsi="Times New Roman" w:cs="Times New Roman"/>
          <w:sz w:val="24"/>
          <w:szCs w:val="24"/>
          <w:lang w:val="en-GB"/>
        </w:rPr>
        <w:t>2002. 101 p.</w:t>
      </w:r>
    </w:p>
    <w:p w14:paraId="3D8FE445" w14:textId="77777777" w:rsidR="00346E53" w:rsidRPr="006469C1" w:rsidRDefault="00346E53" w:rsidP="00346E53">
      <w:pPr>
        <w:pStyle w:val="a3"/>
        <w:numPr>
          <w:ilvl w:val="0"/>
          <w:numId w:val="11"/>
        </w:numPr>
        <w:spacing w:line="360" w:lineRule="auto"/>
        <w:ind w:left="0" w:firstLine="680"/>
        <w:jc w:val="both"/>
        <w:rPr>
          <w:rFonts w:ascii="Times New Roman" w:hAnsi="Times New Roman" w:cs="Times New Roman"/>
          <w:sz w:val="24"/>
          <w:szCs w:val="24"/>
          <w:lang w:val="en-GB"/>
        </w:rPr>
      </w:pPr>
      <w:r w:rsidRPr="007450EC">
        <w:rPr>
          <w:rFonts w:ascii="Times New Roman" w:hAnsi="Times New Roman" w:cs="Times New Roman"/>
          <w:sz w:val="24"/>
          <w:szCs w:val="24"/>
          <w:lang w:val="en-GB"/>
        </w:rPr>
        <w:t xml:space="preserve"> </w:t>
      </w:r>
      <w:proofErr w:type="spellStart"/>
      <w:r w:rsidRPr="003E2BD7">
        <w:rPr>
          <w:rFonts w:ascii="Times New Roman" w:hAnsi="Times New Roman" w:cs="Times New Roman"/>
          <w:sz w:val="24"/>
          <w:szCs w:val="24"/>
          <w:lang w:val="en-US"/>
        </w:rPr>
        <w:t>Melissen</w:t>
      </w:r>
      <w:proofErr w:type="spellEnd"/>
      <w:r w:rsidRPr="003E2BD7">
        <w:rPr>
          <w:rFonts w:ascii="Times New Roman" w:hAnsi="Times New Roman" w:cs="Times New Roman"/>
          <w:sz w:val="24"/>
          <w:szCs w:val="24"/>
          <w:lang w:val="en-US"/>
        </w:rPr>
        <w:t xml:space="preserve"> J. The new public diplomacy: soft power in international relations. </w:t>
      </w:r>
      <w:r w:rsidRPr="006469C1">
        <w:rPr>
          <w:rFonts w:ascii="Times New Roman" w:hAnsi="Times New Roman" w:cs="Times New Roman"/>
          <w:sz w:val="24"/>
          <w:szCs w:val="24"/>
          <w:lang w:val="en-GB"/>
        </w:rPr>
        <w:t>2005. 221 p.</w:t>
      </w:r>
    </w:p>
    <w:p w14:paraId="5434F193" w14:textId="77777777" w:rsidR="00346E53" w:rsidRDefault="00346E53" w:rsidP="00346E53">
      <w:pPr>
        <w:pStyle w:val="a3"/>
        <w:numPr>
          <w:ilvl w:val="0"/>
          <w:numId w:val="11"/>
        </w:numPr>
        <w:spacing w:line="360" w:lineRule="auto"/>
        <w:ind w:left="0" w:firstLine="680"/>
        <w:jc w:val="both"/>
        <w:rPr>
          <w:rFonts w:ascii="Times New Roman" w:hAnsi="Times New Roman" w:cs="Times New Roman"/>
          <w:sz w:val="24"/>
          <w:szCs w:val="24"/>
          <w:lang w:val="en-GB"/>
        </w:rPr>
      </w:pPr>
      <w:r w:rsidRPr="003E2BD7">
        <w:rPr>
          <w:rFonts w:ascii="Times New Roman" w:hAnsi="Times New Roman" w:cs="Times New Roman"/>
          <w:sz w:val="24"/>
          <w:szCs w:val="24"/>
          <w:lang w:val="en-US"/>
        </w:rPr>
        <w:t xml:space="preserve">Nye J. Bound to Lead: The Changing Nature of American Power.1990. </w:t>
      </w:r>
      <w:r w:rsidRPr="006469C1">
        <w:rPr>
          <w:rFonts w:ascii="Times New Roman" w:hAnsi="Times New Roman" w:cs="Times New Roman"/>
          <w:sz w:val="24"/>
          <w:szCs w:val="24"/>
          <w:lang w:val="en-GB"/>
        </w:rPr>
        <w:t>336 p.</w:t>
      </w:r>
    </w:p>
    <w:p w14:paraId="0E246B53" w14:textId="77777777" w:rsidR="00346E53" w:rsidRPr="006469C1" w:rsidRDefault="00346E53" w:rsidP="00346E53">
      <w:pPr>
        <w:pStyle w:val="a7"/>
        <w:numPr>
          <w:ilvl w:val="0"/>
          <w:numId w:val="11"/>
        </w:numPr>
        <w:rPr>
          <w:lang w:val="en-GB"/>
        </w:rPr>
      </w:pPr>
      <w:r w:rsidRPr="006469C1">
        <w:rPr>
          <w:rFonts w:ascii="Times New Roman" w:hAnsi="Times New Roman" w:cs="Times New Roman"/>
          <w:sz w:val="24"/>
          <w:szCs w:val="24"/>
          <w:lang w:val="en-US"/>
        </w:rPr>
        <w:t xml:space="preserve">Nye J. Soft Power: The Means to Success in World Politics. </w:t>
      </w:r>
      <w:r w:rsidRPr="006469C1">
        <w:rPr>
          <w:rFonts w:ascii="Times New Roman" w:hAnsi="Times New Roman" w:cs="Times New Roman"/>
          <w:sz w:val="24"/>
          <w:szCs w:val="24"/>
          <w:lang w:val="en-GB"/>
        </w:rPr>
        <w:t xml:space="preserve">2004. 191 p. </w:t>
      </w:r>
    </w:p>
    <w:p w14:paraId="2635F73E" w14:textId="77777777" w:rsidR="00346E53" w:rsidRPr="00187230"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War, Media, and Propaganda:</w:t>
      </w:r>
      <w:r w:rsidRPr="003814C1">
        <w:rPr>
          <w:rFonts w:ascii="Times New Roman" w:hAnsi="Times New Roman" w:cs="Times New Roman"/>
          <w:sz w:val="24"/>
          <w:szCs w:val="24"/>
          <w:lang w:val="en-GB"/>
        </w:rPr>
        <w:t xml:space="preserve"> A Global Perspective / </w:t>
      </w:r>
      <w:proofErr w:type="spellStart"/>
      <w:r w:rsidRPr="003814C1">
        <w:rPr>
          <w:rFonts w:ascii="Times New Roman" w:hAnsi="Times New Roman" w:cs="Times New Roman"/>
          <w:sz w:val="24"/>
          <w:szCs w:val="24"/>
          <w:lang w:val="en-GB"/>
        </w:rPr>
        <w:t>Kamalipour</w:t>
      </w:r>
      <w:proofErr w:type="spellEnd"/>
      <w:r w:rsidRPr="003814C1">
        <w:rPr>
          <w:rFonts w:ascii="Times New Roman" w:hAnsi="Times New Roman" w:cs="Times New Roman"/>
          <w:sz w:val="24"/>
          <w:szCs w:val="24"/>
          <w:lang w:val="en-GB"/>
        </w:rPr>
        <w:t xml:space="preserve"> Y. Snow N. Lanham N. 2004. </w:t>
      </w:r>
      <w:r w:rsidRPr="006E3F24">
        <w:rPr>
          <w:rFonts w:ascii="Times New Roman" w:hAnsi="Times New Roman" w:cs="Times New Roman"/>
          <w:sz w:val="24"/>
          <w:szCs w:val="24"/>
        </w:rPr>
        <w:t>URL</w:t>
      </w:r>
      <w:r w:rsidRPr="00187230">
        <w:rPr>
          <w:rFonts w:ascii="Times New Roman" w:hAnsi="Times New Roman" w:cs="Times New Roman"/>
          <w:sz w:val="24"/>
          <w:szCs w:val="24"/>
        </w:rPr>
        <w:t xml:space="preserve">: </w:t>
      </w:r>
      <w:r w:rsidRPr="006E3F24">
        <w:rPr>
          <w:rFonts w:ascii="Times New Roman" w:hAnsi="Times New Roman" w:cs="Times New Roman"/>
          <w:sz w:val="24"/>
          <w:szCs w:val="24"/>
        </w:rPr>
        <w:t>https</w:t>
      </w:r>
      <w:r w:rsidRPr="00187230">
        <w:rPr>
          <w:rFonts w:ascii="Times New Roman" w:hAnsi="Times New Roman" w:cs="Times New Roman"/>
          <w:sz w:val="24"/>
          <w:szCs w:val="24"/>
        </w:rPr>
        <w:t>://</w:t>
      </w:r>
      <w:r w:rsidRPr="006E3F24">
        <w:rPr>
          <w:rFonts w:ascii="Times New Roman" w:hAnsi="Times New Roman" w:cs="Times New Roman"/>
          <w:sz w:val="24"/>
          <w:szCs w:val="24"/>
        </w:rPr>
        <w:t>www</w:t>
      </w:r>
      <w:r w:rsidRPr="00187230">
        <w:rPr>
          <w:rFonts w:ascii="Times New Roman" w:hAnsi="Times New Roman" w:cs="Times New Roman"/>
          <w:sz w:val="24"/>
          <w:szCs w:val="24"/>
        </w:rPr>
        <w:t>.</w:t>
      </w:r>
      <w:r w:rsidRPr="006E3F24">
        <w:rPr>
          <w:rFonts w:ascii="Times New Roman" w:hAnsi="Times New Roman" w:cs="Times New Roman"/>
          <w:sz w:val="24"/>
          <w:szCs w:val="24"/>
        </w:rPr>
        <w:t>american</w:t>
      </w:r>
      <w:r w:rsidRPr="00187230">
        <w:rPr>
          <w:rFonts w:ascii="Times New Roman" w:hAnsi="Times New Roman" w:cs="Times New Roman"/>
          <w:sz w:val="24"/>
          <w:szCs w:val="24"/>
        </w:rPr>
        <w:t>.</w:t>
      </w:r>
      <w:r w:rsidRPr="006E3F24">
        <w:rPr>
          <w:rFonts w:ascii="Times New Roman" w:hAnsi="Times New Roman" w:cs="Times New Roman"/>
          <w:sz w:val="24"/>
          <w:szCs w:val="24"/>
        </w:rPr>
        <w:t>edu</w:t>
      </w:r>
      <w:r w:rsidRPr="00187230">
        <w:rPr>
          <w:rFonts w:ascii="Times New Roman" w:hAnsi="Times New Roman" w:cs="Times New Roman"/>
          <w:sz w:val="24"/>
          <w:szCs w:val="24"/>
        </w:rPr>
        <w:t>/</w:t>
      </w:r>
      <w:r w:rsidRPr="006E3F24">
        <w:rPr>
          <w:rFonts w:ascii="Times New Roman" w:hAnsi="Times New Roman" w:cs="Times New Roman"/>
          <w:sz w:val="24"/>
          <w:szCs w:val="24"/>
        </w:rPr>
        <w:t>soc</w:t>
      </w:r>
      <w:r w:rsidRPr="00187230">
        <w:rPr>
          <w:rFonts w:ascii="Times New Roman" w:hAnsi="Times New Roman" w:cs="Times New Roman"/>
          <w:sz w:val="24"/>
          <w:szCs w:val="24"/>
        </w:rPr>
        <w:t>/</w:t>
      </w:r>
      <w:r w:rsidRPr="006E3F24">
        <w:rPr>
          <w:rFonts w:ascii="Times New Roman" w:hAnsi="Times New Roman" w:cs="Times New Roman"/>
          <w:sz w:val="24"/>
          <w:szCs w:val="24"/>
        </w:rPr>
        <w:t>faculty</w:t>
      </w:r>
      <w:r w:rsidRPr="00187230">
        <w:rPr>
          <w:rFonts w:ascii="Times New Roman" w:hAnsi="Times New Roman" w:cs="Times New Roman"/>
          <w:sz w:val="24"/>
          <w:szCs w:val="24"/>
        </w:rPr>
        <w:t>/</w:t>
      </w:r>
      <w:r w:rsidRPr="006E3F24">
        <w:rPr>
          <w:rFonts w:ascii="Times New Roman" w:hAnsi="Times New Roman" w:cs="Times New Roman"/>
          <w:sz w:val="24"/>
          <w:szCs w:val="24"/>
        </w:rPr>
        <w:t>upload</w:t>
      </w:r>
      <w:r w:rsidRPr="00187230">
        <w:rPr>
          <w:rFonts w:ascii="Times New Roman" w:hAnsi="Times New Roman" w:cs="Times New Roman"/>
          <w:sz w:val="24"/>
          <w:szCs w:val="24"/>
        </w:rPr>
        <w:t>/</w:t>
      </w:r>
      <w:r w:rsidRPr="006E3F24">
        <w:rPr>
          <w:rFonts w:ascii="Times New Roman" w:hAnsi="Times New Roman" w:cs="Times New Roman"/>
          <w:sz w:val="24"/>
          <w:szCs w:val="24"/>
        </w:rPr>
        <w:t>from</w:t>
      </w:r>
      <w:r w:rsidRPr="00187230">
        <w:rPr>
          <w:rFonts w:ascii="Times New Roman" w:hAnsi="Times New Roman" w:cs="Times New Roman"/>
          <w:sz w:val="24"/>
          <w:szCs w:val="24"/>
        </w:rPr>
        <w:t>-</w:t>
      </w:r>
      <w:r w:rsidRPr="006E3F24">
        <w:rPr>
          <w:rFonts w:ascii="Times New Roman" w:hAnsi="Times New Roman" w:cs="Times New Roman"/>
          <w:sz w:val="24"/>
          <w:szCs w:val="24"/>
        </w:rPr>
        <w:t>propaganda</w:t>
      </w:r>
      <w:r w:rsidRPr="00187230">
        <w:rPr>
          <w:rFonts w:ascii="Times New Roman" w:hAnsi="Times New Roman" w:cs="Times New Roman"/>
          <w:sz w:val="24"/>
          <w:szCs w:val="24"/>
        </w:rPr>
        <w:t>-</w:t>
      </w:r>
      <w:r w:rsidRPr="006E3F24">
        <w:rPr>
          <w:rFonts w:ascii="Times New Roman" w:hAnsi="Times New Roman" w:cs="Times New Roman"/>
          <w:sz w:val="24"/>
          <w:szCs w:val="24"/>
        </w:rPr>
        <w:t>to</w:t>
      </w:r>
      <w:r w:rsidRPr="00187230">
        <w:rPr>
          <w:rFonts w:ascii="Times New Roman" w:hAnsi="Times New Roman" w:cs="Times New Roman"/>
          <w:sz w:val="24"/>
          <w:szCs w:val="24"/>
        </w:rPr>
        <w:t>-</w:t>
      </w:r>
      <w:r w:rsidRPr="006E3F24">
        <w:rPr>
          <w:rFonts w:ascii="Times New Roman" w:hAnsi="Times New Roman" w:cs="Times New Roman"/>
          <w:sz w:val="24"/>
          <w:szCs w:val="24"/>
        </w:rPr>
        <w:t>public</w:t>
      </w:r>
      <w:r w:rsidRPr="00187230">
        <w:rPr>
          <w:rFonts w:ascii="Times New Roman" w:hAnsi="Times New Roman" w:cs="Times New Roman"/>
          <w:sz w:val="24"/>
          <w:szCs w:val="24"/>
        </w:rPr>
        <w:t>-</w:t>
      </w:r>
      <w:r w:rsidRPr="006E3F24">
        <w:rPr>
          <w:rFonts w:ascii="Times New Roman" w:hAnsi="Times New Roman" w:cs="Times New Roman"/>
          <w:sz w:val="24"/>
          <w:szCs w:val="24"/>
        </w:rPr>
        <w:t>diplomacy</w:t>
      </w:r>
      <w:r w:rsidRPr="00187230">
        <w:rPr>
          <w:rFonts w:ascii="Times New Roman" w:hAnsi="Times New Roman" w:cs="Times New Roman"/>
          <w:sz w:val="24"/>
          <w:szCs w:val="24"/>
        </w:rPr>
        <w:t>.</w:t>
      </w:r>
      <w:r w:rsidRPr="006E3F24">
        <w:rPr>
          <w:rFonts w:ascii="Times New Roman" w:hAnsi="Times New Roman" w:cs="Times New Roman"/>
          <w:sz w:val="24"/>
          <w:szCs w:val="24"/>
        </w:rPr>
        <w:t>pdf</w:t>
      </w:r>
      <w:r w:rsidRPr="00187230">
        <w:rPr>
          <w:rFonts w:ascii="Times New Roman" w:hAnsi="Times New Roman" w:cs="Times New Roman"/>
          <w:sz w:val="24"/>
          <w:szCs w:val="24"/>
        </w:rPr>
        <w:t xml:space="preserve"> (</w:t>
      </w:r>
      <w:r w:rsidRPr="00D27A13">
        <w:rPr>
          <w:rFonts w:ascii="Times New Roman" w:hAnsi="Times New Roman" w:cs="Times New Roman"/>
          <w:sz w:val="24"/>
          <w:szCs w:val="24"/>
        </w:rPr>
        <w:t>дата</w:t>
      </w:r>
      <w:r w:rsidRPr="00187230">
        <w:rPr>
          <w:rFonts w:ascii="Times New Roman" w:hAnsi="Times New Roman" w:cs="Times New Roman"/>
          <w:sz w:val="24"/>
          <w:szCs w:val="24"/>
        </w:rPr>
        <w:t xml:space="preserve"> </w:t>
      </w:r>
      <w:r w:rsidRPr="00D27A13">
        <w:rPr>
          <w:rFonts w:ascii="Times New Roman" w:hAnsi="Times New Roman" w:cs="Times New Roman"/>
          <w:sz w:val="24"/>
          <w:szCs w:val="24"/>
        </w:rPr>
        <w:t>обращения</w:t>
      </w:r>
      <w:r w:rsidRPr="00187230">
        <w:rPr>
          <w:rFonts w:ascii="Times New Roman" w:hAnsi="Times New Roman" w:cs="Times New Roman"/>
          <w:sz w:val="24"/>
          <w:szCs w:val="24"/>
        </w:rPr>
        <w:t>: 20.02.2022).</w:t>
      </w:r>
    </w:p>
    <w:p w14:paraId="7F5ABFD0" w14:textId="77777777" w:rsidR="00346E53" w:rsidRPr="006469C1"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Routledge Handbook of Public Diplomacy / Snow N. Taylor M. 2009.</w:t>
      </w:r>
      <w:r w:rsidRPr="006469C1">
        <w:rPr>
          <w:rFonts w:ascii="Times New Roman" w:hAnsi="Times New Roman" w:cs="Times New Roman"/>
          <w:sz w:val="24"/>
          <w:szCs w:val="24"/>
          <w:lang w:val="en-GB"/>
        </w:rPr>
        <w:t xml:space="preserve"> </w:t>
      </w:r>
      <w:r>
        <w:rPr>
          <w:rFonts w:ascii="Times New Roman" w:hAnsi="Times New Roman" w:cs="Times New Roman"/>
          <w:sz w:val="24"/>
          <w:szCs w:val="24"/>
          <w:lang w:val="en-US"/>
        </w:rPr>
        <w:t>URL</w:t>
      </w:r>
      <w:r w:rsidRPr="006469C1">
        <w:rPr>
          <w:rFonts w:ascii="Times New Roman" w:hAnsi="Times New Roman" w:cs="Times New Roman"/>
          <w:sz w:val="24"/>
          <w:szCs w:val="24"/>
        </w:rPr>
        <w:t xml:space="preserve">: </w:t>
      </w:r>
      <w:r w:rsidRPr="003E2BD7">
        <w:rPr>
          <w:rFonts w:ascii="Times New Roman" w:hAnsi="Times New Roman" w:cs="Times New Roman"/>
          <w:sz w:val="24"/>
          <w:szCs w:val="24"/>
          <w:lang w:val="en-US"/>
        </w:rPr>
        <w:t>https</w:t>
      </w:r>
      <w:r w:rsidRPr="006469C1">
        <w:rPr>
          <w:rFonts w:ascii="Times New Roman" w:hAnsi="Times New Roman" w:cs="Times New Roman"/>
          <w:sz w:val="24"/>
          <w:szCs w:val="24"/>
        </w:rPr>
        <w:t>://</w:t>
      </w:r>
      <w:r w:rsidRPr="003E2BD7">
        <w:rPr>
          <w:rFonts w:ascii="Times New Roman" w:hAnsi="Times New Roman" w:cs="Times New Roman"/>
          <w:sz w:val="24"/>
          <w:szCs w:val="24"/>
          <w:lang w:val="en-US"/>
        </w:rPr>
        <w:t>www</w:t>
      </w:r>
      <w:r w:rsidRPr="006469C1">
        <w:rPr>
          <w:rFonts w:ascii="Times New Roman" w:hAnsi="Times New Roman" w:cs="Times New Roman"/>
          <w:sz w:val="24"/>
          <w:szCs w:val="24"/>
        </w:rPr>
        <w:t>.</w:t>
      </w:r>
      <w:proofErr w:type="spellStart"/>
      <w:r w:rsidRPr="003E2BD7">
        <w:rPr>
          <w:rFonts w:ascii="Times New Roman" w:hAnsi="Times New Roman" w:cs="Times New Roman"/>
          <w:sz w:val="24"/>
          <w:szCs w:val="24"/>
          <w:lang w:val="en-US"/>
        </w:rPr>
        <w:t>routledge</w:t>
      </w:r>
      <w:proofErr w:type="spellEnd"/>
      <w:r w:rsidRPr="006469C1">
        <w:rPr>
          <w:rFonts w:ascii="Times New Roman" w:hAnsi="Times New Roman" w:cs="Times New Roman"/>
          <w:sz w:val="24"/>
          <w:szCs w:val="24"/>
        </w:rPr>
        <w:t>.</w:t>
      </w:r>
      <w:r w:rsidRPr="003E2BD7">
        <w:rPr>
          <w:rFonts w:ascii="Times New Roman" w:hAnsi="Times New Roman" w:cs="Times New Roman"/>
          <w:sz w:val="24"/>
          <w:szCs w:val="24"/>
          <w:lang w:val="en-US"/>
        </w:rPr>
        <w:t>com</w:t>
      </w:r>
      <w:r w:rsidRPr="006469C1">
        <w:rPr>
          <w:rFonts w:ascii="Times New Roman" w:hAnsi="Times New Roman" w:cs="Times New Roman"/>
          <w:sz w:val="24"/>
          <w:szCs w:val="24"/>
        </w:rPr>
        <w:t>/</w:t>
      </w:r>
      <w:r w:rsidRPr="003E2BD7">
        <w:rPr>
          <w:rFonts w:ascii="Times New Roman" w:hAnsi="Times New Roman" w:cs="Times New Roman"/>
          <w:sz w:val="24"/>
          <w:szCs w:val="24"/>
          <w:lang w:val="en-US"/>
        </w:rPr>
        <w:t>Routledge</w:t>
      </w:r>
      <w:r w:rsidRPr="006469C1">
        <w:rPr>
          <w:rFonts w:ascii="Times New Roman" w:hAnsi="Times New Roman" w:cs="Times New Roman"/>
          <w:sz w:val="24"/>
          <w:szCs w:val="24"/>
        </w:rPr>
        <w:t>-</w:t>
      </w:r>
      <w:r w:rsidRPr="003E2BD7">
        <w:rPr>
          <w:rFonts w:ascii="Times New Roman" w:hAnsi="Times New Roman" w:cs="Times New Roman"/>
          <w:sz w:val="24"/>
          <w:szCs w:val="24"/>
          <w:lang w:val="en-US"/>
        </w:rPr>
        <w:t>Handbook</w:t>
      </w:r>
      <w:r w:rsidRPr="006469C1">
        <w:rPr>
          <w:rFonts w:ascii="Times New Roman" w:hAnsi="Times New Roman" w:cs="Times New Roman"/>
          <w:sz w:val="24"/>
          <w:szCs w:val="24"/>
        </w:rPr>
        <w:t>-</w:t>
      </w:r>
      <w:r w:rsidRPr="003E2BD7">
        <w:rPr>
          <w:rFonts w:ascii="Times New Roman" w:hAnsi="Times New Roman" w:cs="Times New Roman"/>
          <w:sz w:val="24"/>
          <w:szCs w:val="24"/>
          <w:lang w:val="en-US"/>
        </w:rPr>
        <w:t>of</w:t>
      </w:r>
      <w:r w:rsidRPr="006469C1">
        <w:rPr>
          <w:rFonts w:ascii="Times New Roman" w:hAnsi="Times New Roman" w:cs="Times New Roman"/>
          <w:sz w:val="24"/>
          <w:szCs w:val="24"/>
        </w:rPr>
        <w:t>-</w:t>
      </w:r>
      <w:r w:rsidRPr="003E2BD7">
        <w:rPr>
          <w:rFonts w:ascii="Times New Roman" w:hAnsi="Times New Roman" w:cs="Times New Roman"/>
          <w:sz w:val="24"/>
          <w:szCs w:val="24"/>
          <w:lang w:val="en-US"/>
        </w:rPr>
        <w:t>Public</w:t>
      </w:r>
      <w:r w:rsidRPr="006469C1">
        <w:rPr>
          <w:rFonts w:ascii="Times New Roman" w:hAnsi="Times New Roman" w:cs="Times New Roman"/>
          <w:sz w:val="24"/>
          <w:szCs w:val="24"/>
        </w:rPr>
        <w:t>-</w:t>
      </w:r>
      <w:r w:rsidRPr="003E2BD7">
        <w:rPr>
          <w:rFonts w:ascii="Times New Roman" w:hAnsi="Times New Roman" w:cs="Times New Roman"/>
          <w:sz w:val="24"/>
          <w:szCs w:val="24"/>
          <w:lang w:val="en-US"/>
        </w:rPr>
        <w:t>Diplomacy</w:t>
      </w:r>
      <w:r w:rsidRPr="006469C1">
        <w:rPr>
          <w:rFonts w:ascii="Times New Roman" w:hAnsi="Times New Roman" w:cs="Times New Roman"/>
          <w:sz w:val="24"/>
          <w:szCs w:val="24"/>
        </w:rPr>
        <w:t>/</w:t>
      </w:r>
      <w:r w:rsidRPr="003E2BD7">
        <w:rPr>
          <w:rFonts w:ascii="Times New Roman" w:hAnsi="Times New Roman" w:cs="Times New Roman"/>
          <w:sz w:val="24"/>
          <w:szCs w:val="24"/>
          <w:lang w:val="en-US"/>
        </w:rPr>
        <w:t>Snow</w:t>
      </w:r>
      <w:r w:rsidRPr="006469C1">
        <w:rPr>
          <w:rFonts w:ascii="Times New Roman" w:hAnsi="Times New Roman" w:cs="Times New Roman"/>
          <w:sz w:val="24"/>
          <w:szCs w:val="24"/>
        </w:rPr>
        <w:t>-</w:t>
      </w:r>
      <w:r w:rsidRPr="003E2BD7">
        <w:rPr>
          <w:rFonts w:ascii="Times New Roman" w:hAnsi="Times New Roman" w:cs="Times New Roman"/>
          <w:sz w:val="24"/>
          <w:szCs w:val="24"/>
          <w:lang w:val="en-US"/>
        </w:rPr>
        <w:t>Cull</w:t>
      </w:r>
      <w:r w:rsidRPr="006469C1">
        <w:rPr>
          <w:rFonts w:ascii="Times New Roman" w:hAnsi="Times New Roman" w:cs="Times New Roman"/>
          <w:sz w:val="24"/>
          <w:szCs w:val="24"/>
        </w:rPr>
        <w:t>/</w:t>
      </w:r>
      <w:r w:rsidRPr="003E2BD7">
        <w:rPr>
          <w:rFonts w:ascii="Times New Roman" w:hAnsi="Times New Roman" w:cs="Times New Roman"/>
          <w:sz w:val="24"/>
          <w:szCs w:val="24"/>
          <w:lang w:val="en-US"/>
        </w:rPr>
        <w:t>p</w:t>
      </w:r>
      <w:r w:rsidRPr="006469C1">
        <w:rPr>
          <w:rFonts w:ascii="Times New Roman" w:hAnsi="Times New Roman" w:cs="Times New Roman"/>
          <w:sz w:val="24"/>
          <w:szCs w:val="24"/>
        </w:rPr>
        <w:t>/</w:t>
      </w:r>
      <w:r w:rsidRPr="003E2BD7">
        <w:rPr>
          <w:rFonts w:ascii="Times New Roman" w:hAnsi="Times New Roman" w:cs="Times New Roman"/>
          <w:sz w:val="24"/>
          <w:szCs w:val="24"/>
          <w:lang w:val="en-US"/>
        </w:rPr>
        <w:t>book</w:t>
      </w:r>
      <w:r w:rsidRPr="006469C1">
        <w:rPr>
          <w:rFonts w:ascii="Times New Roman" w:hAnsi="Times New Roman" w:cs="Times New Roman"/>
          <w:sz w:val="24"/>
          <w:szCs w:val="24"/>
        </w:rPr>
        <w:t>/9781138610873 (</w:t>
      </w:r>
      <w:r w:rsidRPr="00D27A13">
        <w:rPr>
          <w:rFonts w:ascii="Times New Roman" w:hAnsi="Times New Roman" w:cs="Times New Roman"/>
          <w:sz w:val="24"/>
          <w:szCs w:val="24"/>
        </w:rPr>
        <w:t>дата</w:t>
      </w:r>
      <w:r w:rsidRPr="006469C1">
        <w:rPr>
          <w:rFonts w:ascii="Times New Roman" w:hAnsi="Times New Roman" w:cs="Times New Roman"/>
          <w:sz w:val="24"/>
          <w:szCs w:val="24"/>
        </w:rPr>
        <w:t xml:space="preserve"> </w:t>
      </w:r>
      <w:r w:rsidRPr="00D27A13">
        <w:rPr>
          <w:rFonts w:ascii="Times New Roman" w:hAnsi="Times New Roman" w:cs="Times New Roman"/>
          <w:sz w:val="24"/>
          <w:szCs w:val="24"/>
        </w:rPr>
        <w:t>обращения</w:t>
      </w:r>
      <w:r w:rsidRPr="006469C1">
        <w:rPr>
          <w:rFonts w:ascii="Times New Roman" w:hAnsi="Times New Roman" w:cs="Times New Roman"/>
          <w:sz w:val="24"/>
          <w:szCs w:val="24"/>
        </w:rPr>
        <w:t>: 20.02.2022).</w:t>
      </w:r>
    </w:p>
    <w:p w14:paraId="577D9AE7" w14:textId="77777777" w:rsidR="00346E53" w:rsidRPr="00AF09D7" w:rsidRDefault="00346E53" w:rsidP="00346E53">
      <w:pPr>
        <w:pStyle w:val="a3"/>
        <w:numPr>
          <w:ilvl w:val="0"/>
          <w:numId w:val="11"/>
        </w:numPr>
        <w:spacing w:line="360" w:lineRule="auto"/>
        <w:ind w:left="0" w:firstLine="680"/>
        <w:jc w:val="both"/>
        <w:rPr>
          <w:rFonts w:ascii="Times New Roman" w:hAnsi="Times New Roman" w:cs="Times New Roman"/>
          <w:sz w:val="24"/>
          <w:szCs w:val="24"/>
          <w:lang w:val="en-US"/>
        </w:rPr>
      </w:pPr>
      <w:proofErr w:type="spellStart"/>
      <w:r w:rsidRPr="003E2BD7">
        <w:rPr>
          <w:rFonts w:ascii="Times New Roman" w:hAnsi="Times New Roman" w:cs="Times New Roman"/>
          <w:sz w:val="24"/>
          <w:szCs w:val="24"/>
          <w:lang w:val="en-US"/>
        </w:rPr>
        <w:lastRenderedPageBreak/>
        <w:t>Sigsgaard</w:t>
      </w:r>
      <w:proofErr w:type="spellEnd"/>
      <w:r w:rsidRPr="003E2BD7">
        <w:rPr>
          <w:rFonts w:ascii="Times New Roman" w:hAnsi="Times New Roman" w:cs="Times New Roman"/>
          <w:sz w:val="24"/>
          <w:szCs w:val="24"/>
          <w:lang w:val="en-US"/>
        </w:rPr>
        <w:t xml:space="preserve"> J. N. The New Era of Diplomacy: The Effects of Public Diplomacy, Nation Branding and Cultural Diplomacy.</w:t>
      </w:r>
      <w:r w:rsidRPr="00AF09D7">
        <w:rPr>
          <w:rFonts w:ascii="Times New Roman" w:hAnsi="Times New Roman" w:cs="Times New Roman"/>
          <w:sz w:val="24"/>
          <w:szCs w:val="24"/>
          <w:lang w:val="en-GB"/>
        </w:rPr>
        <w:t xml:space="preserve"> 2011.</w:t>
      </w:r>
      <w:r w:rsidRPr="003E2BD7">
        <w:rPr>
          <w:rFonts w:ascii="Times New Roman" w:hAnsi="Times New Roman" w:cs="Times New Roman"/>
          <w:sz w:val="24"/>
          <w:szCs w:val="24"/>
          <w:lang w:val="en-US"/>
        </w:rPr>
        <w:t xml:space="preserve"> URL: https://www.academia.edu/6629876/The_New_Era_of_Diplomacy_The_Effects_of_Public_-Diplomacy_Nation_Branding_and _</w:t>
      </w:r>
      <w:proofErr w:type="spellStart"/>
      <w:r w:rsidRPr="003E2BD7">
        <w:rPr>
          <w:rFonts w:ascii="Times New Roman" w:hAnsi="Times New Roman" w:cs="Times New Roman"/>
          <w:sz w:val="24"/>
          <w:szCs w:val="24"/>
          <w:lang w:val="en-US"/>
        </w:rPr>
        <w:t>Cultural_Diplomacy</w:t>
      </w:r>
      <w:proofErr w:type="spellEnd"/>
      <w:r w:rsidRPr="003E2BD7">
        <w:rPr>
          <w:rFonts w:ascii="Times New Roman" w:hAnsi="Times New Roman" w:cs="Times New Roman"/>
          <w:sz w:val="24"/>
          <w:szCs w:val="24"/>
          <w:lang w:val="en-US"/>
        </w:rPr>
        <w:t xml:space="preserve"> (</w:t>
      </w:r>
      <w:r w:rsidRPr="00D27A13">
        <w:rPr>
          <w:rFonts w:ascii="Times New Roman" w:hAnsi="Times New Roman" w:cs="Times New Roman"/>
          <w:sz w:val="24"/>
          <w:szCs w:val="24"/>
        </w:rPr>
        <w:t>дата</w:t>
      </w:r>
      <w:r w:rsidRPr="003E2BD7">
        <w:rPr>
          <w:rFonts w:ascii="Times New Roman" w:hAnsi="Times New Roman" w:cs="Times New Roman"/>
          <w:sz w:val="24"/>
          <w:szCs w:val="24"/>
          <w:lang w:val="en-US"/>
        </w:rPr>
        <w:t xml:space="preserve"> </w:t>
      </w:r>
      <w:r w:rsidRPr="00D27A13">
        <w:rPr>
          <w:rFonts w:ascii="Times New Roman" w:hAnsi="Times New Roman" w:cs="Times New Roman"/>
          <w:sz w:val="24"/>
          <w:szCs w:val="24"/>
        </w:rPr>
        <w:t>обращения</w:t>
      </w:r>
      <w:r w:rsidRPr="003E2BD7">
        <w:rPr>
          <w:rFonts w:ascii="Times New Roman" w:hAnsi="Times New Roman" w:cs="Times New Roman"/>
          <w:sz w:val="24"/>
          <w:szCs w:val="24"/>
          <w:lang w:val="en-US"/>
        </w:rPr>
        <w:t>: 20.02.2022).</w:t>
      </w:r>
    </w:p>
    <w:p w14:paraId="08AC7201" w14:textId="77777777" w:rsidR="00346E53" w:rsidRPr="00C83234"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 xml:space="preserve">Snow N. Global Communication: Theories, Stakeholders and Trends. </w:t>
      </w:r>
      <w:r w:rsidRPr="00C74AB5">
        <w:rPr>
          <w:rFonts w:ascii="Times New Roman" w:hAnsi="Times New Roman" w:cs="Times New Roman"/>
          <w:sz w:val="24"/>
          <w:szCs w:val="24"/>
        </w:rPr>
        <w:t xml:space="preserve">2014. </w:t>
      </w:r>
      <w:r w:rsidRPr="006E3F24">
        <w:rPr>
          <w:rFonts w:ascii="Times New Roman" w:hAnsi="Times New Roman" w:cs="Times New Roman"/>
          <w:sz w:val="24"/>
          <w:szCs w:val="24"/>
        </w:rPr>
        <w:t>URL</w:t>
      </w:r>
      <w:r w:rsidRPr="00C83234">
        <w:rPr>
          <w:rFonts w:ascii="Times New Roman" w:hAnsi="Times New Roman" w:cs="Times New Roman"/>
          <w:sz w:val="24"/>
          <w:szCs w:val="24"/>
        </w:rPr>
        <w:t xml:space="preserve">: </w:t>
      </w:r>
      <w:r w:rsidRPr="006E3F24">
        <w:rPr>
          <w:rFonts w:ascii="Times New Roman" w:hAnsi="Times New Roman" w:cs="Times New Roman"/>
          <w:sz w:val="24"/>
          <w:szCs w:val="24"/>
        </w:rPr>
        <w:t>https</w:t>
      </w:r>
      <w:r w:rsidRPr="00C83234">
        <w:rPr>
          <w:rFonts w:ascii="Times New Roman" w:hAnsi="Times New Roman" w:cs="Times New Roman"/>
          <w:sz w:val="24"/>
          <w:szCs w:val="24"/>
        </w:rPr>
        <w:t>://</w:t>
      </w:r>
      <w:r w:rsidRPr="006E3F24">
        <w:rPr>
          <w:rFonts w:ascii="Times New Roman" w:hAnsi="Times New Roman" w:cs="Times New Roman"/>
          <w:sz w:val="24"/>
          <w:szCs w:val="24"/>
        </w:rPr>
        <w:t>www</w:t>
      </w:r>
      <w:r w:rsidRPr="00C83234">
        <w:rPr>
          <w:rFonts w:ascii="Times New Roman" w:hAnsi="Times New Roman" w:cs="Times New Roman"/>
          <w:sz w:val="24"/>
          <w:szCs w:val="24"/>
        </w:rPr>
        <w:t>.</w:t>
      </w:r>
      <w:r w:rsidRPr="006E3F24">
        <w:rPr>
          <w:rFonts w:ascii="Times New Roman" w:hAnsi="Times New Roman" w:cs="Times New Roman"/>
          <w:sz w:val="24"/>
          <w:szCs w:val="24"/>
        </w:rPr>
        <w:t>worldcat</w:t>
      </w:r>
      <w:r w:rsidRPr="00C83234">
        <w:rPr>
          <w:rFonts w:ascii="Times New Roman" w:hAnsi="Times New Roman" w:cs="Times New Roman"/>
          <w:sz w:val="24"/>
          <w:szCs w:val="24"/>
        </w:rPr>
        <w:t>.</w:t>
      </w:r>
      <w:r w:rsidRPr="006E3F24">
        <w:rPr>
          <w:rFonts w:ascii="Times New Roman" w:hAnsi="Times New Roman" w:cs="Times New Roman"/>
          <w:sz w:val="24"/>
          <w:szCs w:val="24"/>
        </w:rPr>
        <w:t>org</w:t>
      </w:r>
      <w:r w:rsidRPr="00C83234">
        <w:rPr>
          <w:rFonts w:ascii="Times New Roman" w:hAnsi="Times New Roman" w:cs="Times New Roman"/>
          <w:sz w:val="24"/>
          <w:szCs w:val="24"/>
        </w:rPr>
        <w:t>/</w:t>
      </w:r>
      <w:r w:rsidRPr="006E3F24">
        <w:rPr>
          <w:rFonts w:ascii="Times New Roman" w:hAnsi="Times New Roman" w:cs="Times New Roman"/>
          <w:sz w:val="24"/>
          <w:szCs w:val="24"/>
        </w:rPr>
        <w:t>title</w:t>
      </w:r>
      <w:r w:rsidRPr="00C83234">
        <w:rPr>
          <w:rFonts w:ascii="Times New Roman" w:hAnsi="Times New Roman" w:cs="Times New Roman"/>
          <w:sz w:val="24"/>
          <w:szCs w:val="24"/>
        </w:rPr>
        <w:t>/</w:t>
      </w:r>
      <w:r w:rsidRPr="006E3F24">
        <w:rPr>
          <w:rFonts w:ascii="Times New Roman" w:hAnsi="Times New Roman" w:cs="Times New Roman"/>
          <w:sz w:val="24"/>
          <w:szCs w:val="24"/>
        </w:rPr>
        <w:t>global</w:t>
      </w:r>
      <w:r w:rsidRPr="00C83234">
        <w:rPr>
          <w:rFonts w:ascii="Times New Roman" w:hAnsi="Times New Roman" w:cs="Times New Roman"/>
          <w:sz w:val="24"/>
          <w:szCs w:val="24"/>
        </w:rPr>
        <w:t>-</w:t>
      </w:r>
      <w:r w:rsidRPr="006E3F24">
        <w:rPr>
          <w:rFonts w:ascii="Times New Roman" w:hAnsi="Times New Roman" w:cs="Times New Roman"/>
          <w:sz w:val="24"/>
          <w:szCs w:val="24"/>
        </w:rPr>
        <w:t>communication</w:t>
      </w:r>
      <w:r w:rsidRPr="00C83234">
        <w:rPr>
          <w:rFonts w:ascii="Times New Roman" w:hAnsi="Times New Roman" w:cs="Times New Roman"/>
          <w:sz w:val="24"/>
          <w:szCs w:val="24"/>
        </w:rPr>
        <w:t>-</w:t>
      </w:r>
      <w:r w:rsidRPr="006E3F24">
        <w:rPr>
          <w:rFonts w:ascii="Times New Roman" w:hAnsi="Times New Roman" w:cs="Times New Roman"/>
          <w:sz w:val="24"/>
          <w:szCs w:val="24"/>
        </w:rPr>
        <w:t>theories</w:t>
      </w:r>
      <w:r w:rsidRPr="00C83234">
        <w:rPr>
          <w:rFonts w:ascii="Times New Roman" w:hAnsi="Times New Roman" w:cs="Times New Roman"/>
          <w:sz w:val="24"/>
          <w:szCs w:val="24"/>
        </w:rPr>
        <w:t>-</w:t>
      </w:r>
      <w:r w:rsidRPr="006E3F24">
        <w:rPr>
          <w:rFonts w:ascii="Times New Roman" w:hAnsi="Times New Roman" w:cs="Times New Roman"/>
          <w:sz w:val="24"/>
          <w:szCs w:val="24"/>
        </w:rPr>
        <w:t>stakeholders</w:t>
      </w:r>
      <w:r w:rsidRPr="00C83234">
        <w:rPr>
          <w:rFonts w:ascii="Times New Roman" w:hAnsi="Times New Roman" w:cs="Times New Roman"/>
          <w:sz w:val="24"/>
          <w:szCs w:val="24"/>
        </w:rPr>
        <w:t>-</w:t>
      </w:r>
      <w:r w:rsidRPr="006E3F24">
        <w:rPr>
          <w:rFonts w:ascii="Times New Roman" w:hAnsi="Times New Roman" w:cs="Times New Roman"/>
          <w:sz w:val="24"/>
          <w:szCs w:val="24"/>
        </w:rPr>
        <w:t>and</w:t>
      </w:r>
      <w:r w:rsidRPr="00C83234">
        <w:rPr>
          <w:rFonts w:ascii="Times New Roman" w:hAnsi="Times New Roman" w:cs="Times New Roman"/>
          <w:sz w:val="24"/>
          <w:szCs w:val="24"/>
        </w:rPr>
        <w:t>-</w:t>
      </w:r>
      <w:r w:rsidRPr="006E3F24">
        <w:rPr>
          <w:rFonts w:ascii="Times New Roman" w:hAnsi="Times New Roman" w:cs="Times New Roman"/>
          <w:sz w:val="24"/>
          <w:szCs w:val="24"/>
        </w:rPr>
        <w:t>trends</w:t>
      </w:r>
      <w:r w:rsidRPr="00C83234">
        <w:rPr>
          <w:rFonts w:ascii="Times New Roman" w:hAnsi="Times New Roman" w:cs="Times New Roman"/>
          <w:sz w:val="24"/>
          <w:szCs w:val="24"/>
        </w:rPr>
        <w:t>/</w:t>
      </w:r>
      <w:r w:rsidRPr="006E3F24">
        <w:rPr>
          <w:rFonts w:ascii="Times New Roman" w:hAnsi="Times New Roman" w:cs="Times New Roman"/>
          <w:sz w:val="24"/>
          <w:szCs w:val="24"/>
        </w:rPr>
        <w:t>oclc</w:t>
      </w:r>
      <w:r w:rsidRPr="00C83234">
        <w:rPr>
          <w:rFonts w:ascii="Times New Roman" w:hAnsi="Times New Roman" w:cs="Times New Roman"/>
          <w:sz w:val="24"/>
          <w:szCs w:val="24"/>
        </w:rPr>
        <w:t>/877809174 (</w:t>
      </w:r>
      <w:r w:rsidRPr="00D27A13">
        <w:rPr>
          <w:rFonts w:ascii="Times New Roman" w:hAnsi="Times New Roman" w:cs="Times New Roman"/>
          <w:sz w:val="24"/>
          <w:szCs w:val="24"/>
        </w:rPr>
        <w:t>дата</w:t>
      </w:r>
      <w:r w:rsidRPr="00C83234">
        <w:rPr>
          <w:rFonts w:ascii="Times New Roman" w:hAnsi="Times New Roman" w:cs="Times New Roman"/>
          <w:sz w:val="24"/>
          <w:szCs w:val="24"/>
        </w:rPr>
        <w:t xml:space="preserve"> </w:t>
      </w:r>
      <w:r w:rsidRPr="00D27A13">
        <w:rPr>
          <w:rFonts w:ascii="Times New Roman" w:hAnsi="Times New Roman" w:cs="Times New Roman"/>
          <w:sz w:val="24"/>
          <w:szCs w:val="24"/>
        </w:rPr>
        <w:t>обращения</w:t>
      </w:r>
      <w:r w:rsidRPr="00C83234">
        <w:rPr>
          <w:rFonts w:ascii="Times New Roman" w:hAnsi="Times New Roman" w:cs="Times New Roman"/>
          <w:sz w:val="24"/>
          <w:szCs w:val="24"/>
        </w:rPr>
        <w:t>: 20.02.2022).</w:t>
      </w:r>
    </w:p>
    <w:p w14:paraId="5A9E3AEC" w14:textId="77777777" w:rsidR="00346E53" w:rsidRPr="006469C1" w:rsidRDefault="00346E53" w:rsidP="00346E53">
      <w:pPr>
        <w:pStyle w:val="a3"/>
        <w:numPr>
          <w:ilvl w:val="0"/>
          <w:numId w:val="11"/>
        </w:numPr>
        <w:spacing w:line="360" w:lineRule="auto"/>
        <w:ind w:left="0" w:firstLine="680"/>
        <w:jc w:val="both"/>
        <w:rPr>
          <w:rFonts w:ascii="Times New Roman" w:hAnsi="Times New Roman" w:cs="Times New Roman"/>
          <w:sz w:val="24"/>
          <w:szCs w:val="24"/>
          <w:lang w:val="en-GB"/>
        </w:rPr>
      </w:pPr>
      <w:proofErr w:type="spellStart"/>
      <w:r w:rsidRPr="003E2BD7">
        <w:rPr>
          <w:rFonts w:ascii="Times New Roman" w:hAnsi="Times New Roman" w:cs="Times New Roman"/>
          <w:sz w:val="24"/>
          <w:szCs w:val="24"/>
          <w:lang w:val="en-US"/>
        </w:rPr>
        <w:t>Tuch</w:t>
      </w:r>
      <w:proofErr w:type="spellEnd"/>
      <w:r w:rsidRPr="003E2BD7">
        <w:rPr>
          <w:rFonts w:ascii="Times New Roman" w:hAnsi="Times New Roman" w:cs="Times New Roman"/>
          <w:sz w:val="24"/>
          <w:szCs w:val="24"/>
          <w:lang w:val="en-US"/>
        </w:rPr>
        <w:t xml:space="preserve"> H. N. Communicating with the World: U. S. Public Diplomacy Overseas 1990. </w:t>
      </w:r>
      <w:r>
        <w:rPr>
          <w:rFonts w:ascii="Times New Roman" w:hAnsi="Times New Roman" w:cs="Times New Roman"/>
          <w:sz w:val="24"/>
          <w:szCs w:val="24"/>
          <w:lang w:val="en-GB"/>
        </w:rPr>
        <w:t>240 p.</w:t>
      </w:r>
    </w:p>
    <w:p w14:paraId="0347502C" w14:textId="77777777" w:rsidR="00346E53" w:rsidRPr="007450EC" w:rsidRDefault="00346E53" w:rsidP="00346E53">
      <w:pPr>
        <w:pStyle w:val="a3"/>
        <w:spacing w:line="360" w:lineRule="auto"/>
        <w:ind w:left="680"/>
        <w:jc w:val="both"/>
        <w:rPr>
          <w:rFonts w:ascii="Times New Roman" w:hAnsi="Times New Roman" w:cs="Times New Roman"/>
          <w:b/>
          <w:bCs/>
          <w:sz w:val="24"/>
          <w:szCs w:val="24"/>
        </w:rPr>
      </w:pPr>
      <w:r>
        <w:rPr>
          <w:rFonts w:ascii="Times New Roman" w:hAnsi="Times New Roman" w:cs="Times New Roman"/>
          <w:b/>
          <w:bCs/>
          <w:sz w:val="24"/>
          <w:szCs w:val="24"/>
        </w:rPr>
        <w:t>С</w:t>
      </w:r>
      <w:r w:rsidRPr="007450EC">
        <w:rPr>
          <w:rFonts w:ascii="Times New Roman" w:hAnsi="Times New Roman" w:cs="Times New Roman"/>
          <w:b/>
          <w:bCs/>
          <w:sz w:val="24"/>
          <w:szCs w:val="24"/>
        </w:rPr>
        <w:t>татьи:</w:t>
      </w:r>
    </w:p>
    <w:p w14:paraId="61DB52B1" w14:textId="77777777" w:rsidR="00346E53" w:rsidRPr="00D27A13"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D27A13">
        <w:rPr>
          <w:rFonts w:ascii="Times New Roman" w:hAnsi="Times New Roman" w:cs="Times New Roman"/>
          <w:sz w:val="24"/>
          <w:szCs w:val="24"/>
        </w:rPr>
        <w:t>Артамонова У. З. Публичная дипломатия США в первый год президентства Дж. Байдена // Россия и Америка в XXI веке. 2021. Спецвыпуск. URL: https://rusus.jes.su/s207054760018142-3-1/ (дата обращения: 02.03.2022).</w:t>
      </w:r>
    </w:p>
    <w:p w14:paraId="36003EAC" w14:textId="77777777" w:rsidR="00346E53"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D27A13">
        <w:rPr>
          <w:rFonts w:ascii="Times New Roman" w:hAnsi="Times New Roman" w:cs="Times New Roman"/>
          <w:sz w:val="24"/>
          <w:szCs w:val="24"/>
        </w:rPr>
        <w:t>Артамонова У. З. Реформа иновещания на фоне системного кризиса американской публичной дипломатии // Россия и Америка в XXI веке. 2020. Выпуск № 4. URL: https://rusus.jes.su/s207054760013295-1-1/ (дата обращения: 02.03.2022)</w:t>
      </w:r>
      <w:r>
        <w:rPr>
          <w:rFonts w:ascii="Times New Roman" w:hAnsi="Times New Roman" w:cs="Times New Roman"/>
          <w:sz w:val="24"/>
          <w:szCs w:val="24"/>
        </w:rPr>
        <w:t>.</w:t>
      </w:r>
    </w:p>
    <w:p w14:paraId="42712C51" w14:textId="77777777" w:rsidR="00346E53" w:rsidRPr="00D27A13"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D27A13">
        <w:rPr>
          <w:rFonts w:ascii="Times New Roman" w:hAnsi="Times New Roman" w:cs="Times New Roman"/>
          <w:sz w:val="24"/>
          <w:szCs w:val="24"/>
        </w:rPr>
        <w:t xml:space="preserve"> Артамонова У. З. Эволюция государственных институтов публичной дипломатии США // Россия и Америка в XXI веке. 2019. Выпуск 1. URL: https://rusus.jes.su/s207054760004625-4-1/ (дата обращения: 02.03.2022).</w:t>
      </w:r>
    </w:p>
    <w:p w14:paraId="0ABE057B" w14:textId="77777777" w:rsidR="00346E53"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D27A13">
        <w:rPr>
          <w:rFonts w:ascii="Times New Roman" w:hAnsi="Times New Roman" w:cs="Times New Roman"/>
          <w:sz w:val="24"/>
          <w:szCs w:val="24"/>
        </w:rPr>
        <w:t>Артамонова У. З. Механизм выработки стратегии публичной дипломатии во внешней политике США // США &amp; Канада: экономика – политика – культура. 2020. Выпуск № 4. URL: https://usacanada.jes.su/s268667300008882-0-1/ (дата обращения: 02.03.2022)</w:t>
      </w:r>
      <w:r>
        <w:rPr>
          <w:rFonts w:ascii="Times New Roman" w:hAnsi="Times New Roman" w:cs="Times New Roman"/>
          <w:sz w:val="24"/>
          <w:szCs w:val="24"/>
        </w:rPr>
        <w:t>.</w:t>
      </w:r>
    </w:p>
    <w:p w14:paraId="36E5024C" w14:textId="77777777" w:rsidR="00346E53" w:rsidRPr="00D27A13"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D27A13">
        <w:rPr>
          <w:rFonts w:ascii="Times New Roman" w:hAnsi="Times New Roman" w:cs="Times New Roman"/>
          <w:sz w:val="24"/>
          <w:szCs w:val="24"/>
        </w:rPr>
        <w:t>Бобров А. Дипломатия публичная или общественная — вот в чем вопрос // Международная жизнь. 2017. №5. С.188-200.</w:t>
      </w:r>
    </w:p>
    <w:p w14:paraId="0A95E372" w14:textId="77777777" w:rsidR="00346E53" w:rsidRPr="00D27A13"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D27A13">
        <w:rPr>
          <w:rFonts w:ascii="Times New Roman" w:hAnsi="Times New Roman" w:cs="Times New Roman"/>
          <w:sz w:val="24"/>
          <w:szCs w:val="24"/>
        </w:rPr>
        <w:t>Василенко Е. В. Культурная дипломатия как инструмент «мягкой силы» государства // Перспективы. Электронный журнал. 2016. №1(5). С.68– 80</w:t>
      </w:r>
      <w:r>
        <w:rPr>
          <w:rFonts w:ascii="Times New Roman" w:hAnsi="Times New Roman" w:cs="Times New Roman"/>
          <w:sz w:val="24"/>
          <w:szCs w:val="24"/>
        </w:rPr>
        <w:t>.</w:t>
      </w:r>
    </w:p>
    <w:p w14:paraId="33434AFB" w14:textId="77777777" w:rsidR="00346E53"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D27A13">
        <w:rPr>
          <w:rFonts w:ascii="Times New Roman" w:hAnsi="Times New Roman" w:cs="Times New Roman"/>
          <w:sz w:val="24"/>
          <w:szCs w:val="24"/>
        </w:rPr>
        <w:t>Великая А. Публичная дипломатия как инструмент международного диалога // Международная жизнь. 2016. No 2. С.154-164</w:t>
      </w:r>
      <w:r>
        <w:rPr>
          <w:rFonts w:ascii="Times New Roman" w:hAnsi="Times New Roman" w:cs="Times New Roman"/>
          <w:sz w:val="24"/>
          <w:szCs w:val="24"/>
        </w:rPr>
        <w:t>.</w:t>
      </w:r>
      <w:r w:rsidRPr="00D27A13">
        <w:rPr>
          <w:rFonts w:ascii="Times New Roman" w:hAnsi="Times New Roman" w:cs="Times New Roman"/>
          <w:sz w:val="24"/>
          <w:szCs w:val="24"/>
        </w:rPr>
        <w:t xml:space="preserve"> </w:t>
      </w:r>
    </w:p>
    <w:p w14:paraId="37A04C5C" w14:textId="77777777" w:rsidR="00346E53"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D27A13">
        <w:rPr>
          <w:rFonts w:ascii="Times New Roman" w:hAnsi="Times New Roman" w:cs="Times New Roman"/>
          <w:sz w:val="24"/>
          <w:szCs w:val="24"/>
        </w:rPr>
        <w:t>Громов А. В. Роль СМИ в осуществлении «Цветных революций» // Вестник РУДН. Серия: Литературоведение, журналистика. 2008. №2. URL: https://cyberleninka.ru/article/n/rol-smi-v-osuschestvlenii-tsvetnyh-revolyutsiy (дата обращения: 03.04.2022)</w:t>
      </w:r>
      <w:r>
        <w:rPr>
          <w:rFonts w:ascii="Times New Roman" w:hAnsi="Times New Roman" w:cs="Times New Roman"/>
          <w:sz w:val="24"/>
          <w:szCs w:val="24"/>
        </w:rPr>
        <w:t>.</w:t>
      </w:r>
    </w:p>
    <w:p w14:paraId="1B9E42B6" w14:textId="77777777" w:rsidR="00346E53"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D27A13">
        <w:rPr>
          <w:rFonts w:ascii="Times New Roman" w:hAnsi="Times New Roman" w:cs="Times New Roman"/>
          <w:sz w:val="24"/>
          <w:szCs w:val="24"/>
        </w:rPr>
        <w:lastRenderedPageBreak/>
        <w:t>Давыдов А. Зарубежная помощь США: помощь развитию как инструмент внешней политики (Часть 2)</w:t>
      </w:r>
      <w:r>
        <w:rPr>
          <w:rFonts w:ascii="Times New Roman" w:hAnsi="Times New Roman" w:cs="Times New Roman"/>
          <w:sz w:val="24"/>
          <w:szCs w:val="24"/>
        </w:rPr>
        <w:t xml:space="preserve"> //</w:t>
      </w:r>
      <w:r w:rsidRPr="00D27A13">
        <w:rPr>
          <w:rFonts w:ascii="Times New Roman" w:hAnsi="Times New Roman" w:cs="Times New Roman"/>
          <w:sz w:val="24"/>
          <w:szCs w:val="24"/>
        </w:rPr>
        <w:t xml:space="preserve"> Пути к миру и безопасности. 2018. № 2(55). URL: https://www.imemo.ru/publications/periodical/pmb/archive/2018/2-55/articles/us-foreign-policy/us-foreign-aid-development-aid-as-a-foreign-policy-tool-part-2 (дата обращения: 02.03.2022)</w:t>
      </w:r>
      <w:r>
        <w:rPr>
          <w:rFonts w:ascii="Times New Roman" w:hAnsi="Times New Roman" w:cs="Times New Roman"/>
          <w:sz w:val="24"/>
          <w:szCs w:val="24"/>
        </w:rPr>
        <w:t>.</w:t>
      </w:r>
    </w:p>
    <w:p w14:paraId="2171F911" w14:textId="77777777" w:rsidR="00346E53"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D27A13">
        <w:rPr>
          <w:rFonts w:ascii="Times New Roman" w:hAnsi="Times New Roman" w:cs="Times New Roman"/>
          <w:sz w:val="24"/>
          <w:szCs w:val="24"/>
        </w:rPr>
        <w:t>Долинский А.В. Дискурс о публичной дипломатии // Международные процессы. 2011. Т. 9. №25. С. 63–73</w:t>
      </w:r>
      <w:r>
        <w:rPr>
          <w:rFonts w:ascii="Times New Roman" w:hAnsi="Times New Roman" w:cs="Times New Roman"/>
          <w:sz w:val="24"/>
          <w:szCs w:val="24"/>
        </w:rPr>
        <w:t>.</w:t>
      </w:r>
    </w:p>
    <w:p w14:paraId="2C6CB674" w14:textId="77777777" w:rsidR="00346E53"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D27A13">
        <w:rPr>
          <w:rFonts w:ascii="Times New Roman" w:hAnsi="Times New Roman" w:cs="Times New Roman"/>
          <w:sz w:val="24"/>
          <w:szCs w:val="24"/>
        </w:rPr>
        <w:t>Долинский А.В. Эволюция теоретических оснований публичной дипломатии // Вестник МГИМО-Университета. 2011. №2. С. 275–280</w:t>
      </w:r>
      <w:r>
        <w:rPr>
          <w:rFonts w:ascii="Times New Roman" w:hAnsi="Times New Roman" w:cs="Times New Roman"/>
          <w:sz w:val="24"/>
          <w:szCs w:val="24"/>
        </w:rPr>
        <w:t>.</w:t>
      </w:r>
    </w:p>
    <w:p w14:paraId="61A0393C" w14:textId="77777777" w:rsidR="00346E53" w:rsidRPr="00D27A13"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proofErr w:type="spellStart"/>
      <w:r w:rsidRPr="00D27A13">
        <w:rPr>
          <w:rFonts w:ascii="Times New Roman" w:hAnsi="Times New Roman" w:cs="Times New Roman"/>
          <w:sz w:val="24"/>
          <w:szCs w:val="24"/>
        </w:rPr>
        <w:t>Жакенова</w:t>
      </w:r>
      <w:proofErr w:type="spellEnd"/>
      <w:r w:rsidRPr="00D27A13">
        <w:rPr>
          <w:rFonts w:ascii="Times New Roman" w:hAnsi="Times New Roman" w:cs="Times New Roman"/>
          <w:sz w:val="24"/>
          <w:szCs w:val="24"/>
        </w:rPr>
        <w:t xml:space="preserve"> К. А. Публичная дипломатия как сфера национального брендинга // Вестник </w:t>
      </w:r>
      <w:proofErr w:type="spellStart"/>
      <w:r w:rsidRPr="00D27A13">
        <w:rPr>
          <w:rFonts w:ascii="Times New Roman" w:hAnsi="Times New Roman" w:cs="Times New Roman"/>
          <w:sz w:val="24"/>
          <w:szCs w:val="24"/>
        </w:rPr>
        <w:t>КазЭУ</w:t>
      </w:r>
      <w:proofErr w:type="spellEnd"/>
      <w:r w:rsidRPr="00D27A13">
        <w:rPr>
          <w:rFonts w:ascii="Times New Roman" w:hAnsi="Times New Roman" w:cs="Times New Roman"/>
          <w:sz w:val="24"/>
          <w:szCs w:val="24"/>
        </w:rPr>
        <w:t xml:space="preserve">/ </w:t>
      </w:r>
      <w:proofErr w:type="spellStart"/>
      <w:r w:rsidRPr="00D27A13">
        <w:rPr>
          <w:rFonts w:ascii="Times New Roman" w:hAnsi="Times New Roman" w:cs="Times New Roman"/>
          <w:sz w:val="24"/>
          <w:szCs w:val="24"/>
        </w:rPr>
        <w:t>КазЭУ</w:t>
      </w:r>
      <w:proofErr w:type="spellEnd"/>
      <w:r w:rsidRPr="00D27A13">
        <w:rPr>
          <w:rFonts w:ascii="Times New Roman" w:hAnsi="Times New Roman" w:cs="Times New Roman"/>
          <w:sz w:val="24"/>
          <w:szCs w:val="24"/>
        </w:rPr>
        <w:t xml:space="preserve"> </w:t>
      </w:r>
      <w:proofErr w:type="spellStart"/>
      <w:r w:rsidRPr="00D27A13">
        <w:rPr>
          <w:rFonts w:ascii="Times New Roman" w:hAnsi="Times New Roman" w:cs="Times New Roman"/>
          <w:sz w:val="24"/>
          <w:szCs w:val="24"/>
        </w:rPr>
        <w:t>Хабаршысы</w:t>
      </w:r>
      <w:proofErr w:type="spellEnd"/>
      <w:r w:rsidRPr="00D27A13">
        <w:rPr>
          <w:rFonts w:ascii="Times New Roman" w:hAnsi="Times New Roman" w:cs="Times New Roman"/>
          <w:sz w:val="24"/>
          <w:szCs w:val="24"/>
        </w:rPr>
        <w:t>. 2012. №6. С.126–131.</w:t>
      </w:r>
    </w:p>
    <w:p w14:paraId="5AC09C5F" w14:textId="77777777" w:rsidR="00346E53" w:rsidRPr="003B452E"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3B452E">
        <w:rPr>
          <w:rFonts w:ascii="Times New Roman" w:hAnsi="Times New Roman" w:cs="Times New Roman"/>
          <w:sz w:val="24"/>
          <w:szCs w:val="24"/>
        </w:rPr>
        <w:t>Кузнецов Н. М. Публичная дипломатия США: между радикальной революцией и кризисной стагнацией</w:t>
      </w:r>
      <w:r>
        <w:rPr>
          <w:rFonts w:ascii="Times New Roman" w:hAnsi="Times New Roman" w:cs="Times New Roman"/>
          <w:sz w:val="24"/>
          <w:szCs w:val="24"/>
        </w:rPr>
        <w:t xml:space="preserve"> //</w:t>
      </w:r>
      <w:r w:rsidRPr="003B452E">
        <w:rPr>
          <w:rFonts w:ascii="Times New Roman" w:hAnsi="Times New Roman" w:cs="Times New Roman"/>
          <w:sz w:val="24"/>
          <w:szCs w:val="24"/>
        </w:rPr>
        <w:t xml:space="preserve"> Азиатско-Тихоокеанский регион: экономика, политика, право. 2022. №24(1). С. 144–158.</w:t>
      </w:r>
    </w:p>
    <w:p w14:paraId="2A3BBFBB" w14:textId="77777777" w:rsidR="00346E53"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D27A13">
        <w:rPr>
          <w:rFonts w:ascii="Times New Roman" w:hAnsi="Times New Roman" w:cs="Times New Roman"/>
          <w:sz w:val="24"/>
          <w:szCs w:val="24"/>
        </w:rPr>
        <w:t>Лебедева М. М. Публичная дипломатия в урегулировании конфликтов // Международные процессы. 2015. Т.13. No 4 (43). С. 45–56</w:t>
      </w:r>
      <w:r>
        <w:rPr>
          <w:rFonts w:ascii="Times New Roman" w:hAnsi="Times New Roman" w:cs="Times New Roman"/>
          <w:sz w:val="24"/>
          <w:szCs w:val="24"/>
        </w:rPr>
        <w:t>.</w:t>
      </w:r>
    </w:p>
    <w:p w14:paraId="51372CE5" w14:textId="77777777" w:rsidR="00346E53"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D27A13">
        <w:rPr>
          <w:rFonts w:ascii="Times New Roman" w:hAnsi="Times New Roman" w:cs="Times New Roman"/>
          <w:sz w:val="24"/>
          <w:szCs w:val="24"/>
        </w:rPr>
        <w:t>Лебедева М. М. «Мягкая сила»: понятие и подходы // Вестник МГИМО-Университета. 2017. №3(54). С. 212–223</w:t>
      </w:r>
      <w:r>
        <w:rPr>
          <w:rFonts w:ascii="Times New Roman" w:hAnsi="Times New Roman" w:cs="Times New Roman"/>
          <w:sz w:val="24"/>
          <w:szCs w:val="24"/>
        </w:rPr>
        <w:t>.</w:t>
      </w:r>
    </w:p>
    <w:p w14:paraId="4CC21D5D" w14:textId="77777777" w:rsidR="00346E53"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D27A13">
        <w:rPr>
          <w:rFonts w:ascii="Times New Roman" w:hAnsi="Times New Roman" w:cs="Times New Roman"/>
          <w:sz w:val="24"/>
          <w:szCs w:val="24"/>
        </w:rPr>
        <w:t>Лебедева О. В. Особенности публичной дипломатии в России // Международная жизнь. 2015. № 6. С. 41–56</w:t>
      </w:r>
      <w:r>
        <w:rPr>
          <w:rFonts w:ascii="Times New Roman" w:hAnsi="Times New Roman" w:cs="Times New Roman"/>
          <w:sz w:val="24"/>
          <w:szCs w:val="24"/>
        </w:rPr>
        <w:t>.</w:t>
      </w:r>
    </w:p>
    <w:p w14:paraId="4DED6043" w14:textId="77777777" w:rsidR="00346E53" w:rsidRPr="003B452E"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proofErr w:type="spellStart"/>
      <w:r w:rsidRPr="003B452E">
        <w:rPr>
          <w:rFonts w:ascii="Times New Roman" w:hAnsi="Times New Roman" w:cs="Times New Roman"/>
          <w:sz w:val="24"/>
          <w:szCs w:val="24"/>
        </w:rPr>
        <w:t>Маккиндер</w:t>
      </w:r>
      <w:proofErr w:type="spellEnd"/>
      <w:r w:rsidRPr="003B452E">
        <w:rPr>
          <w:rFonts w:ascii="Times New Roman" w:hAnsi="Times New Roman" w:cs="Times New Roman"/>
          <w:sz w:val="24"/>
          <w:szCs w:val="24"/>
        </w:rPr>
        <w:t xml:space="preserve"> Х.Д. Демократические идеалы и реальность // Полис. Политические исследования. 2011. №2. С. 134–144.</w:t>
      </w:r>
    </w:p>
    <w:p w14:paraId="2692BE43" w14:textId="77777777" w:rsidR="00346E53" w:rsidRPr="00D27A13"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D27A13">
        <w:rPr>
          <w:rFonts w:ascii="Times New Roman" w:hAnsi="Times New Roman" w:cs="Times New Roman"/>
          <w:sz w:val="24"/>
          <w:szCs w:val="24"/>
        </w:rPr>
        <w:t>Матевосян А. Т. Особенности реализации «мягкой силы» США в Армении посредством агентства США по международному развитию (USAID) // Социально-гуманитарные знания. 2021. №4. URL: https://cyberleninka.ru/article/n/osobennosti-realizatsii-myagkoy-sily-ssha-v-armenii-posredstvom-agentstva-ssha-po-mezhdunarodnomu-razvitiyu-usaid (дата обращения: 03.04.2022).</w:t>
      </w:r>
    </w:p>
    <w:p w14:paraId="6699D499" w14:textId="77777777" w:rsidR="00346E53" w:rsidRPr="00D27A13"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proofErr w:type="spellStart"/>
      <w:r w:rsidRPr="00D27A13">
        <w:rPr>
          <w:rFonts w:ascii="Times New Roman" w:hAnsi="Times New Roman" w:cs="Times New Roman"/>
          <w:sz w:val="24"/>
          <w:szCs w:val="24"/>
        </w:rPr>
        <w:t>Нагорняк</w:t>
      </w:r>
      <w:proofErr w:type="spellEnd"/>
      <w:r w:rsidRPr="00D27A13">
        <w:rPr>
          <w:rFonts w:ascii="Times New Roman" w:hAnsi="Times New Roman" w:cs="Times New Roman"/>
          <w:sz w:val="24"/>
          <w:szCs w:val="24"/>
        </w:rPr>
        <w:t xml:space="preserve"> К.И. Роль неправительственных организаций и проектов Государственного департамента США в подготовке «Евромайдана» на Украине // Стратегическая стабильность. 2017. № 1. С. 73–</w:t>
      </w:r>
      <w:r>
        <w:rPr>
          <w:rFonts w:ascii="Times New Roman" w:hAnsi="Times New Roman" w:cs="Times New Roman"/>
          <w:sz w:val="24"/>
          <w:szCs w:val="24"/>
        </w:rPr>
        <w:t>91</w:t>
      </w:r>
      <w:r w:rsidRPr="00D27A13">
        <w:rPr>
          <w:rFonts w:ascii="Times New Roman" w:hAnsi="Times New Roman" w:cs="Times New Roman"/>
          <w:sz w:val="24"/>
          <w:szCs w:val="24"/>
        </w:rPr>
        <w:t>.</w:t>
      </w:r>
    </w:p>
    <w:p w14:paraId="367DDDA1" w14:textId="77777777" w:rsidR="00346E53"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D27A13">
        <w:rPr>
          <w:rFonts w:ascii="Times New Roman" w:hAnsi="Times New Roman" w:cs="Times New Roman"/>
          <w:sz w:val="24"/>
          <w:szCs w:val="24"/>
        </w:rPr>
        <w:t xml:space="preserve">Наумов А. О. Традиционные и новые медиа как </w:t>
      </w:r>
      <w:proofErr w:type="spellStart"/>
      <w:r w:rsidRPr="00D27A13">
        <w:rPr>
          <w:rFonts w:ascii="Times New Roman" w:hAnsi="Times New Roman" w:cs="Times New Roman"/>
          <w:sz w:val="24"/>
          <w:szCs w:val="24"/>
        </w:rPr>
        <w:t>акторы</w:t>
      </w:r>
      <w:proofErr w:type="spellEnd"/>
      <w:r w:rsidRPr="00D27A13">
        <w:rPr>
          <w:rFonts w:ascii="Times New Roman" w:hAnsi="Times New Roman" w:cs="Times New Roman"/>
          <w:sz w:val="24"/>
          <w:szCs w:val="24"/>
        </w:rPr>
        <w:t xml:space="preserve"> «цветных революций» // Дискурс Пи. Парадигмы и процессы. М. 2018. № 3–4 (32–33). URL: http://madipi.ru/images/discourse-pi/32-33/articles/08_79-87.pdf (дата обращения: 03.04.2022)</w:t>
      </w:r>
      <w:r>
        <w:rPr>
          <w:rFonts w:ascii="Times New Roman" w:hAnsi="Times New Roman" w:cs="Times New Roman"/>
          <w:sz w:val="24"/>
          <w:szCs w:val="24"/>
        </w:rPr>
        <w:t>.</w:t>
      </w:r>
    </w:p>
    <w:p w14:paraId="15AC407C" w14:textId="77777777" w:rsidR="00346E53" w:rsidRPr="00D27A13"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D27A13">
        <w:rPr>
          <w:rFonts w:ascii="Times New Roman" w:hAnsi="Times New Roman" w:cs="Times New Roman"/>
          <w:sz w:val="24"/>
          <w:szCs w:val="24"/>
        </w:rPr>
        <w:lastRenderedPageBreak/>
        <w:t>Подберезкин А. И., Жуков А. В. Публичная дипломатия в силовом противостоянии цивилизаций // Вестник МГИМО. № 6 (45). 2015. С. 106–116.</w:t>
      </w:r>
    </w:p>
    <w:p w14:paraId="0C32841B" w14:textId="77777777" w:rsidR="00346E53" w:rsidRPr="00D27A13"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D27A13">
        <w:rPr>
          <w:rFonts w:ascii="Times New Roman" w:hAnsi="Times New Roman" w:cs="Times New Roman"/>
          <w:sz w:val="24"/>
          <w:szCs w:val="24"/>
        </w:rPr>
        <w:t>Харкевич М.В. Формы публичной дипломатии и типы государств // Политика и Общество. 2016. №9. C.1244–1255</w:t>
      </w:r>
      <w:r>
        <w:rPr>
          <w:rFonts w:ascii="Times New Roman" w:hAnsi="Times New Roman" w:cs="Times New Roman"/>
          <w:sz w:val="24"/>
          <w:szCs w:val="24"/>
        </w:rPr>
        <w:t>.</w:t>
      </w:r>
    </w:p>
    <w:p w14:paraId="0902B5FC" w14:textId="77777777" w:rsidR="00346E53" w:rsidRPr="003B452E"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3B452E">
        <w:rPr>
          <w:rFonts w:ascii="Times New Roman" w:hAnsi="Times New Roman" w:cs="Times New Roman"/>
          <w:sz w:val="24"/>
          <w:szCs w:val="24"/>
        </w:rPr>
        <w:t>Цветкова Н. А. Публичная дипломатия США: теории и концепции // Тамбов: Грамота. 2015. №4 (54): в 2-х ч. Ч. I. C. 186–189.</w:t>
      </w:r>
    </w:p>
    <w:p w14:paraId="480C4489" w14:textId="77777777" w:rsidR="00346E53"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D27A13">
        <w:rPr>
          <w:rFonts w:ascii="Times New Roman" w:hAnsi="Times New Roman" w:cs="Times New Roman"/>
          <w:sz w:val="24"/>
          <w:szCs w:val="24"/>
        </w:rPr>
        <w:t xml:space="preserve"> Цветкова Н. А. Ярыгин Г. О. Участие публичной дипломатии США в политической трансформации Украины, 1990-е - 2000-е годы // Вестник Санкт-Петербургского университета. Серия 6. Политология. Международные отношения. СПб. 2015. № 4. URL: http://vestnik.spbu.ru/html15/s06/s06v4/07.pdf#1 (дата обращения: 03.04.2022)</w:t>
      </w:r>
      <w:r>
        <w:rPr>
          <w:rFonts w:ascii="Times New Roman" w:hAnsi="Times New Roman" w:cs="Times New Roman"/>
          <w:sz w:val="24"/>
          <w:szCs w:val="24"/>
        </w:rPr>
        <w:t>.</w:t>
      </w:r>
    </w:p>
    <w:p w14:paraId="19AE1A42" w14:textId="77777777" w:rsidR="00346E53" w:rsidRPr="001B7F05"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986071">
        <w:rPr>
          <w:rFonts w:ascii="Times New Roman" w:hAnsi="Times New Roman" w:cs="Times New Roman"/>
          <w:sz w:val="24"/>
          <w:szCs w:val="24"/>
        </w:rPr>
        <w:t>Шакиров А. США: официальная помощь развитию // Мировая экономика и международные отношения. 2012. №3. С. 43–51</w:t>
      </w:r>
      <w:r>
        <w:rPr>
          <w:rFonts w:ascii="Times New Roman" w:hAnsi="Times New Roman" w:cs="Times New Roman"/>
          <w:sz w:val="24"/>
          <w:szCs w:val="24"/>
        </w:rPr>
        <w:t>.</w:t>
      </w:r>
    </w:p>
    <w:p w14:paraId="47320B53" w14:textId="77777777" w:rsidR="00346E53" w:rsidRPr="006E3F24" w:rsidRDefault="00346E53" w:rsidP="00346E53">
      <w:pPr>
        <w:pStyle w:val="a3"/>
        <w:numPr>
          <w:ilvl w:val="0"/>
          <w:numId w:val="11"/>
        </w:numPr>
        <w:spacing w:line="360" w:lineRule="auto"/>
        <w:ind w:left="0" w:firstLine="680"/>
        <w:jc w:val="both"/>
        <w:rPr>
          <w:rFonts w:ascii="Times New Roman" w:hAnsi="Times New Roman" w:cs="Times New Roman"/>
          <w:sz w:val="24"/>
          <w:szCs w:val="24"/>
          <w:lang w:val="en-US"/>
        </w:rPr>
      </w:pPr>
      <w:proofErr w:type="spellStart"/>
      <w:r w:rsidRPr="006E3F24">
        <w:rPr>
          <w:rFonts w:ascii="Times New Roman" w:hAnsi="Times New Roman" w:cs="Times New Roman"/>
          <w:sz w:val="24"/>
          <w:szCs w:val="24"/>
          <w:lang w:val="en-US"/>
        </w:rPr>
        <w:t>Anholt</w:t>
      </w:r>
      <w:proofErr w:type="spellEnd"/>
      <w:r w:rsidRPr="006E3F24">
        <w:rPr>
          <w:rFonts w:ascii="Times New Roman" w:hAnsi="Times New Roman" w:cs="Times New Roman"/>
          <w:sz w:val="24"/>
          <w:szCs w:val="24"/>
          <w:lang w:val="en-US"/>
        </w:rPr>
        <w:t xml:space="preserve"> S. Foreword // Journal of Brand Management. 2002. Vol. 9 (4). P. 229 – 239.</w:t>
      </w:r>
    </w:p>
    <w:p w14:paraId="65E95594" w14:textId="77777777" w:rsidR="00346E53" w:rsidRPr="006E3F24"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6E3F24">
        <w:rPr>
          <w:rFonts w:ascii="Times New Roman" w:hAnsi="Times New Roman" w:cs="Times New Roman"/>
          <w:sz w:val="24"/>
          <w:szCs w:val="24"/>
          <w:lang w:val="en-US"/>
        </w:rPr>
        <w:t>Anholt S. The Importance of National Reputation // Engagement. Public Diplomcy in a Globalised World. 2008. </w:t>
      </w:r>
      <w:r w:rsidRPr="006E3F24">
        <w:rPr>
          <w:rFonts w:ascii="Times New Roman" w:hAnsi="Times New Roman" w:cs="Times New Roman"/>
          <w:sz w:val="24"/>
          <w:szCs w:val="24"/>
        </w:rPr>
        <w:t>P. 6–12.</w:t>
      </w:r>
    </w:p>
    <w:p w14:paraId="4384F438" w14:textId="77777777" w:rsidR="00346E53" w:rsidRPr="00187230"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6E3F24">
        <w:rPr>
          <w:rFonts w:ascii="Times New Roman" w:hAnsi="Times New Roman" w:cs="Times New Roman"/>
          <w:sz w:val="24"/>
          <w:szCs w:val="24"/>
          <w:lang w:val="en-US"/>
        </w:rPr>
        <w:t xml:space="preserve">Applebaum A. America Needs a Better Plan to Fight Autocracy // the Atlantic. </w:t>
      </w:r>
      <w:r w:rsidRPr="001A7BF7">
        <w:rPr>
          <w:rFonts w:ascii="Times New Roman" w:hAnsi="Times New Roman" w:cs="Times New Roman"/>
          <w:sz w:val="24"/>
          <w:szCs w:val="24"/>
        </w:rPr>
        <w:t xml:space="preserve">2022. </w:t>
      </w:r>
      <w:r w:rsidRPr="00D27A13">
        <w:rPr>
          <w:rFonts w:ascii="Times New Roman" w:hAnsi="Times New Roman" w:cs="Times New Roman"/>
          <w:sz w:val="24"/>
          <w:szCs w:val="24"/>
        </w:rPr>
        <w:t>URL</w:t>
      </w:r>
      <w:r w:rsidRPr="001A7BF7">
        <w:rPr>
          <w:rFonts w:ascii="Times New Roman" w:hAnsi="Times New Roman" w:cs="Times New Roman"/>
          <w:sz w:val="24"/>
          <w:szCs w:val="24"/>
        </w:rPr>
        <w:t xml:space="preserve">: </w:t>
      </w:r>
      <w:r w:rsidRPr="00D27A13">
        <w:rPr>
          <w:rFonts w:ascii="Times New Roman" w:hAnsi="Times New Roman" w:cs="Times New Roman"/>
          <w:sz w:val="24"/>
          <w:szCs w:val="24"/>
        </w:rPr>
        <w:t>https</w:t>
      </w:r>
      <w:r w:rsidRPr="001A7BF7">
        <w:rPr>
          <w:rFonts w:ascii="Times New Roman" w:hAnsi="Times New Roman" w:cs="Times New Roman"/>
          <w:sz w:val="24"/>
          <w:szCs w:val="24"/>
        </w:rPr>
        <w:t>://</w:t>
      </w:r>
      <w:r w:rsidRPr="00D27A13">
        <w:rPr>
          <w:rFonts w:ascii="Times New Roman" w:hAnsi="Times New Roman" w:cs="Times New Roman"/>
          <w:sz w:val="24"/>
          <w:szCs w:val="24"/>
        </w:rPr>
        <w:t>www</w:t>
      </w:r>
      <w:r w:rsidRPr="001A7BF7">
        <w:rPr>
          <w:rFonts w:ascii="Times New Roman" w:hAnsi="Times New Roman" w:cs="Times New Roman"/>
          <w:sz w:val="24"/>
          <w:szCs w:val="24"/>
        </w:rPr>
        <w:t>.</w:t>
      </w:r>
      <w:r w:rsidRPr="00D27A13">
        <w:rPr>
          <w:rFonts w:ascii="Times New Roman" w:hAnsi="Times New Roman" w:cs="Times New Roman"/>
          <w:sz w:val="24"/>
          <w:szCs w:val="24"/>
        </w:rPr>
        <w:t>theatlantic</w:t>
      </w:r>
      <w:r w:rsidRPr="001A7BF7">
        <w:rPr>
          <w:rFonts w:ascii="Times New Roman" w:hAnsi="Times New Roman" w:cs="Times New Roman"/>
          <w:sz w:val="24"/>
          <w:szCs w:val="24"/>
        </w:rPr>
        <w:t>.</w:t>
      </w:r>
      <w:r w:rsidRPr="00D27A13">
        <w:rPr>
          <w:rFonts w:ascii="Times New Roman" w:hAnsi="Times New Roman" w:cs="Times New Roman"/>
          <w:sz w:val="24"/>
          <w:szCs w:val="24"/>
        </w:rPr>
        <w:t>com</w:t>
      </w:r>
      <w:r w:rsidRPr="001A7BF7">
        <w:rPr>
          <w:rFonts w:ascii="Times New Roman" w:hAnsi="Times New Roman" w:cs="Times New Roman"/>
          <w:sz w:val="24"/>
          <w:szCs w:val="24"/>
        </w:rPr>
        <w:t>/</w:t>
      </w:r>
      <w:r w:rsidRPr="00D27A13">
        <w:rPr>
          <w:rFonts w:ascii="Times New Roman" w:hAnsi="Times New Roman" w:cs="Times New Roman"/>
          <w:sz w:val="24"/>
          <w:szCs w:val="24"/>
        </w:rPr>
        <w:t>ideas</w:t>
      </w:r>
      <w:r w:rsidRPr="001A7BF7">
        <w:rPr>
          <w:rFonts w:ascii="Times New Roman" w:hAnsi="Times New Roman" w:cs="Times New Roman"/>
          <w:sz w:val="24"/>
          <w:szCs w:val="24"/>
        </w:rPr>
        <w:t>/</w:t>
      </w:r>
      <w:r w:rsidRPr="00D27A13">
        <w:rPr>
          <w:rFonts w:ascii="Times New Roman" w:hAnsi="Times New Roman" w:cs="Times New Roman"/>
          <w:sz w:val="24"/>
          <w:szCs w:val="24"/>
        </w:rPr>
        <w:t>archive</w:t>
      </w:r>
      <w:r w:rsidRPr="001A7BF7">
        <w:rPr>
          <w:rFonts w:ascii="Times New Roman" w:hAnsi="Times New Roman" w:cs="Times New Roman"/>
          <w:sz w:val="24"/>
          <w:szCs w:val="24"/>
        </w:rPr>
        <w:t>/2022/03/</w:t>
      </w:r>
      <w:r w:rsidRPr="00D27A13">
        <w:rPr>
          <w:rFonts w:ascii="Times New Roman" w:hAnsi="Times New Roman" w:cs="Times New Roman"/>
          <w:sz w:val="24"/>
          <w:szCs w:val="24"/>
        </w:rPr>
        <w:t>russia</w:t>
      </w:r>
      <w:r w:rsidRPr="001A7BF7">
        <w:rPr>
          <w:rFonts w:ascii="Times New Roman" w:hAnsi="Times New Roman" w:cs="Times New Roman"/>
          <w:sz w:val="24"/>
          <w:szCs w:val="24"/>
        </w:rPr>
        <w:t>-</w:t>
      </w:r>
      <w:r w:rsidRPr="00D27A13">
        <w:rPr>
          <w:rFonts w:ascii="Times New Roman" w:hAnsi="Times New Roman" w:cs="Times New Roman"/>
          <w:sz w:val="24"/>
          <w:szCs w:val="24"/>
        </w:rPr>
        <w:t>ukraine</w:t>
      </w:r>
      <w:r w:rsidRPr="001A7BF7">
        <w:rPr>
          <w:rFonts w:ascii="Times New Roman" w:hAnsi="Times New Roman" w:cs="Times New Roman"/>
          <w:sz w:val="24"/>
          <w:szCs w:val="24"/>
        </w:rPr>
        <w:t>-</w:t>
      </w:r>
      <w:r w:rsidRPr="00D27A13">
        <w:rPr>
          <w:rFonts w:ascii="Times New Roman" w:hAnsi="Times New Roman" w:cs="Times New Roman"/>
          <w:sz w:val="24"/>
          <w:szCs w:val="24"/>
        </w:rPr>
        <w:t>senate</w:t>
      </w:r>
      <w:r w:rsidRPr="001A7BF7">
        <w:rPr>
          <w:rFonts w:ascii="Times New Roman" w:hAnsi="Times New Roman" w:cs="Times New Roman"/>
          <w:sz w:val="24"/>
          <w:szCs w:val="24"/>
        </w:rPr>
        <w:t>-</w:t>
      </w:r>
      <w:r w:rsidRPr="00D27A13">
        <w:rPr>
          <w:rFonts w:ascii="Times New Roman" w:hAnsi="Times New Roman" w:cs="Times New Roman"/>
          <w:sz w:val="24"/>
          <w:szCs w:val="24"/>
        </w:rPr>
        <w:t>testimony</w:t>
      </w:r>
      <w:r w:rsidRPr="001A7BF7">
        <w:rPr>
          <w:rFonts w:ascii="Times New Roman" w:hAnsi="Times New Roman" w:cs="Times New Roman"/>
          <w:sz w:val="24"/>
          <w:szCs w:val="24"/>
        </w:rPr>
        <w:t>-</w:t>
      </w:r>
      <w:r w:rsidRPr="00D27A13">
        <w:rPr>
          <w:rFonts w:ascii="Times New Roman" w:hAnsi="Times New Roman" w:cs="Times New Roman"/>
          <w:sz w:val="24"/>
          <w:szCs w:val="24"/>
        </w:rPr>
        <w:t>autocracy</w:t>
      </w:r>
      <w:r w:rsidRPr="001A7BF7">
        <w:rPr>
          <w:rFonts w:ascii="Times New Roman" w:hAnsi="Times New Roman" w:cs="Times New Roman"/>
          <w:sz w:val="24"/>
          <w:szCs w:val="24"/>
        </w:rPr>
        <w:t>-</w:t>
      </w:r>
      <w:r w:rsidRPr="00D27A13">
        <w:rPr>
          <w:rFonts w:ascii="Times New Roman" w:hAnsi="Times New Roman" w:cs="Times New Roman"/>
          <w:sz w:val="24"/>
          <w:szCs w:val="24"/>
        </w:rPr>
        <w:t>kleptocrats</w:t>
      </w:r>
      <w:r w:rsidRPr="001A7BF7">
        <w:rPr>
          <w:rFonts w:ascii="Times New Roman" w:hAnsi="Times New Roman" w:cs="Times New Roman"/>
          <w:sz w:val="24"/>
          <w:szCs w:val="24"/>
        </w:rPr>
        <w:t>/627061/ (дата обращения: 04.04.2022).</w:t>
      </w:r>
    </w:p>
    <w:p w14:paraId="5E99DFEF" w14:textId="77777777" w:rsidR="00346E53"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6E3F24">
        <w:rPr>
          <w:rFonts w:ascii="Times New Roman" w:hAnsi="Times New Roman" w:cs="Times New Roman"/>
          <w:sz w:val="24"/>
          <w:szCs w:val="24"/>
          <w:lang w:val="en-US"/>
        </w:rPr>
        <w:t xml:space="preserve">Boot M. Why the U.S. Ramped Up Its Information War with Russia // Council on Foreign Relations. </w:t>
      </w:r>
      <w:r w:rsidRPr="006E3F24">
        <w:rPr>
          <w:rFonts w:ascii="Times New Roman" w:hAnsi="Times New Roman" w:cs="Times New Roman"/>
          <w:sz w:val="24"/>
          <w:szCs w:val="24"/>
        </w:rPr>
        <w:t>2022. URL</w:t>
      </w:r>
      <w:r w:rsidRPr="00C74AB5">
        <w:rPr>
          <w:rFonts w:ascii="Times New Roman" w:hAnsi="Times New Roman" w:cs="Times New Roman"/>
          <w:sz w:val="24"/>
          <w:szCs w:val="24"/>
        </w:rPr>
        <w:t xml:space="preserve">: </w:t>
      </w:r>
      <w:r w:rsidRPr="006E3F24">
        <w:rPr>
          <w:rFonts w:ascii="Times New Roman" w:hAnsi="Times New Roman" w:cs="Times New Roman"/>
          <w:sz w:val="24"/>
          <w:szCs w:val="24"/>
        </w:rPr>
        <w:t>https</w:t>
      </w:r>
      <w:r w:rsidRPr="00C74AB5">
        <w:rPr>
          <w:rFonts w:ascii="Times New Roman" w:hAnsi="Times New Roman" w:cs="Times New Roman"/>
          <w:sz w:val="24"/>
          <w:szCs w:val="24"/>
        </w:rPr>
        <w:t>://</w:t>
      </w:r>
      <w:r w:rsidRPr="006E3F24">
        <w:rPr>
          <w:rFonts w:ascii="Times New Roman" w:hAnsi="Times New Roman" w:cs="Times New Roman"/>
          <w:sz w:val="24"/>
          <w:szCs w:val="24"/>
        </w:rPr>
        <w:t>www</w:t>
      </w:r>
      <w:r w:rsidRPr="00C74AB5">
        <w:rPr>
          <w:rFonts w:ascii="Times New Roman" w:hAnsi="Times New Roman" w:cs="Times New Roman"/>
          <w:sz w:val="24"/>
          <w:szCs w:val="24"/>
        </w:rPr>
        <w:t>.</w:t>
      </w:r>
      <w:r w:rsidRPr="006E3F24">
        <w:rPr>
          <w:rFonts w:ascii="Times New Roman" w:hAnsi="Times New Roman" w:cs="Times New Roman"/>
          <w:sz w:val="24"/>
          <w:szCs w:val="24"/>
        </w:rPr>
        <w:t>cfr</w:t>
      </w:r>
      <w:r w:rsidRPr="00C74AB5">
        <w:rPr>
          <w:rFonts w:ascii="Times New Roman" w:hAnsi="Times New Roman" w:cs="Times New Roman"/>
          <w:sz w:val="24"/>
          <w:szCs w:val="24"/>
        </w:rPr>
        <w:t>.</w:t>
      </w:r>
      <w:r w:rsidRPr="006E3F24">
        <w:rPr>
          <w:rFonts w:ascii="Times New Roman" w:hAnsi="Times New Roman" w:cs="Times New Roman"/>
          <w:sz w:val="24"/>
          <w:szCs w:val="24"/>
        </w:rPr>
        <w:t>org</w:t>
      </w:r>
      <w:r w:rsidRPr="00C74AB5">
        <w:rPr>
          <w:rFonts w:ascii="Times New Roman" w:hAnsi="Times New Roman" w:cs="Times New Roman"/>
          <w:sz w:val="24"/>
          <w:szCs w:val="24"/>
        </w:rPr>
        <w:t>/</w:t>
      </w:r>
      <w:r w:rsidRPr="006E3F24">
        <w:rPr>
          <w:rFonts w:ascii="Times New Roman" w:hAnsi="Times New Roman" w:cs="Times New Roman"/>
          <w:sz w:val="24"/>
          <w:szCs w:val="24"/>
        </w:rPr>
        <w:t>in</w:t>
      </w:r>
      <w:r w:rsidRPr="00C74AB5">
        <w:rPr>
          <w:rFonts w:ascii="Times New Roman" w:hAnsi="Times New Roman" w:cs="Times New Roman"/>
          <w:sz w:val="24"/>
          <w:szCs w:val="24"/>
        </w:rPr>
        <w:t>-</w:t>
      </w:r>
      <w:r w:rsidRPr="006E3F24">
        <w:rPr>
          <w:rFonts w:ascii="Times New Roman" w:hAnsi="Times New Roman" w:cs="Times New Roman"/>
          <w:sz w:val="24"/>
          <w:szCs w:val="24"/>
        </w:rPr>
        <w:t>brief</w:t>
      </w:r>
      <w:r w:rsidRPr="00C74AB5">
        <w:rPr>
          <w:rFonts w:ascii="Times New Roman" w:hAnsi="Times New Roman" w:cs="Times New Roman"/>
          <w:sz w:val="24"/>
          <w:szCs w:val="24"/>
        </w:rPr>
        <w:t>/</w:t>
      </w:r>
      <w:r w:rsidRPr="006E3F24">
        <w:rPr>
          <w:rFonts w:ascii="Times New Roman" w:hAnsi="Times New Roman" w:cs="Times New Roman"/>
          <w:sz w:val="24"/>
          <w:szCs w:val="24"/>
        </w:rPr>
        <w:t>why</w:t>
      </w:r>
      <w:r w:rsidRPr="00C74AB5">
        <w:rPr>
          <w:rFonts w:ascii="Times New Roman" w:hAnsi="Times New Roman" w:cs="Times New Roman"/>
          <w:sz w:val="24"/>
          <w:szCs w:val="24"/>
        </w:rPr>
        <w:t>-</w:t>
      </w:r>
      <w:r w:rsidRPr="006E3F24">
        <w:rPr>
          <w:rFonts w:ascii="Times New Roman" w:hAnsi="Times New Roman" w:cs="Times New Roman"/>
          <w:sz w:val="24"/>
          <w:szCs w:val="24"/>
        </w:rPr>
        <w:t>us</w:t>
      </w:r>
      <w:r w:rsidRPr="00C74AB5">
        <w:rPr>
          <w:rFonts w:ascii="Times New Roman" w:hAnsi="Times New Roman" w:cs="Times New Roman"/>
          <w:sz w:val="24"/>
          <w:szCs w:val="24"/>
        </w:rPr>
        <w:t>-</w:t>
      </w:r>
      <w:r w:rsidRPr="006E3F24">
        <w:rPr>
          <w:rFonts w:ascii="Times New Roman" w:hAnsi="Times New Roman" w:cs="Times New Roman"/>
          <w:sz w:val="24"/>
          <w:szCs w:val="24"/>
        </w:rPr>
        <w:t>ramped</w:t>
      </w:r>
      <w:r w:rsidRPr="00C74AB5">
        <w:rPr>
          <w:rFonts w:ascii="Times New Roman" w:hAnsi="Times New Roman" w:cs="Times New Roman"/>
          <w:sz w:val="24"/>
          <w:szCs w:val="24"/>
        </w:rPr>
        <w:t>-</w:t>
      </w:r>
      <w:r w:rsidRPr="006E3F24">
        <w:rPr>
          <w:rFonts w:ascii="Times New Roman" w:hAnsi="Times New Roman" w:cs="Times New Roman"/>
          <w:sz w:val="24"/>
          <w:szCs w:val="24"/>
        </w:rPr>
        <w:t>its</w:t>
      </w:r>
      <w:r w:rsidRPr="00C74AB5">
        <w:rPr>
          <w:rFonts w:ascii="Times New Roman" w:hAnsi="Times New Roman" w:cs="Times New Roman"/>
          <w:sz w:val="24"/>
          <w:szCs w:val="24"/>
        </w:rPr>
        <w:t>-</w:t>
      </w:r>
      <w:r w:rsidRPr="006E3F24">
        <w:rPr>
          <w:rFonts w:ascii="Times New Roman" w:hAnsi="Times New Roman" w:cs="Times New Roman"/>
          <w:sz w:val="24"/>
          <w:szCs w:val="24"/>
        </w:rPr>
        <w:t>information</w:t>
      </w:r>
      <w:r w:rsidRPr="00C74AB5">
        <w:rPr>
          <w:rFonts w:ascii="Times New Roman" w:hAnsi="Times New Roman" w:cs="Times New Roman"/>
          <w:sz w:val="24"/>
          <w:szCs w:val="24"/>
        </w:rPr>
        <w:t>-</w:t>
      </w:r>
      <w:r w:rsidRPr="006E3F24">
        <w:rPr>
          <w:rFonts w:ascii="Times New Roman" w:hAnsi="Times New Roman" w:cs="Times New Roman"/>
          <w:sz w:val="24"/>
          <w:szCs w:val="24"/>
        </w:rPr>
        <w:t>war</w:t>
      </w:r>
      <w:r w:rsidRPr="00C74AB5">
        <w:rPr>
          <w:rFonts w:ascii="Times New Roman" w:hAnsi="Times New Roman" w:cs="Times New Roman"/>
          <w:sz w:val="24"/>
          <w:szCs w:val="24"/>
        </w:rPr>
        <w:t>-</w:t>
      </w:r>
      <w:r w:rsidRPr="006E3F24">
        <w:rPr>
          <w:rFonts w:ascii="Times New Roman" w:hAnsi="Times New Roman" w:cs="Times New Roman"/>
          <w:sz w:val="24"/>
          <w:szCs w:val="24"/>
        </w:rPr>
        <w:t>russia</w:t>
      </w:r>
      <w:r w:rsidRPr="00C74AB5">
        <w:rPr>
          <w:rFonts w:ascii="Times New Roman" w:hAnsi="Times New Roman" w:cs="Times New Roman"/>
          <w:sz w:val="24"/>
          <w:szCs w:val="24"/>
        </w:rPr>
        <w:t xml:space="preserve"> (</w:t>
      </w:r>
      <w:r w:rsidRPr="00D27A13">
        <w:rPr>
          <w:rFonts w:ascii="Times New Roman" w:hAnsi="Times New Roman" w:cs="Times New Roman"/>
          <w:sz w:val="24"/>
          <w:szCs w:val="24"/>
        </w:rPr>
        <w:t>дата</w:t>
      </w:r>
      <w:r w:rsidRPr="00C74AB5">
        <w:rPr>
          <w:rFonts w:ascii="Times New Roman" w:hAnsi="Times New Roman" w:cs="Times New Roman"/>
          <w:sz w:val="24"/>
          <w:szCs w:val="24"/>
        </w:rPr>
        <w:t xml:space="preserve"> </w:t>
      </w:r>
      <w:r w:rsidRPr="00D27A13">
        <w:rPr>
          <w:rFonts w:ascii="Times New Roman" w:hAnsi="Times New Roman" w:cs="Times New Roman"/>
          <w:sz w:val="24"/>
          <w:szCs w:val="24"/>
        </w:rPr>
        <w:t>обращения</w:t>
      </w:r>
      <w:r w:rsidRPr="00C74AB5">
        <w:rPr>
          <w:rFonts w:ascii="Times New Roman" w:hAnsi="Times New Roman" w:cs="Times New Roman"/>
          <w:sz w:val="24"/>
          <w:szCs w:val="24"/>
        </w:rPr>
        <w:t>: 25.04.2022)</w:t>
      </w:r>
      <w:r>
        <w:rPr>
          <w:rFonts w:ascii="Times New Roman" w:hAnsi="Times New Roman" w:cs="Times New Roman"/>
          <w:sz w:val="24"/>
          <w:szCs w:val="24"/>
        </w:rPr>
        <w:t>.</w:t>
      </w:r>
    </w:p>
    <w:p w14:paraId="5030BAA0" w14:textId="77777777" w:rsidR="00346E53" w:rsidRPr="001A7BF7"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6E3F24">
        <w:rPr>
          <w:rFonts w:ascii="Times New Roman" w:hAnsi="Times New Roman" w:cs="Times New Roman"/>
          <w:sz w:val="24"/>
          <w:szCs w:val="24"/>
        </w:rPr>
        <w:t xml:space="preserve"> </w:t>
      </w:r>
      <w:r w:rsidRPr="006E3F24">
        <w:rPr>
          <w:rFonts w:ascii="Times New Roman" w:hAnsi="Times New Roman" w:cs="Times New Roman"/>
          <w:sz w:val="24"/>
          <w:szCs w:val="24"/>
          <w:lang w:val="en-US"/>
        </w:rPr>
        <w:t xml:space="preserve">Burns N. Grossman M. </w:t>
      </w:r>
      <w:proofErr w:type="spellStart"/>
      <w:r w:rsidRPr="006E3F24">
        <w:rPr>
          <w:rFonts w:ascii="Times New Roman" w:hAnsi="Times New Roman" w:cs="Times New Roman"/>
          <w:sz w:val="24"/>
          <w:szCs w:val="24"/>
          <w:lang w:val="en-US"/>
        </w:rPr>
        <w:t>Ries</w:t>
      </w:r>
      <w:proofErr w:type="spellEnd"/>
      <w:r w:rsidRPr="006E3F24">
        <w:rPr>
          <w:rFonts w:ascii="Times New Roman" w:hAnsi="Times New Roman" w:cs="Times New Roman"/>
          <w:sz w:val="24"/>
          <w:szCs w:val="24"/>
          <w:lang w:val="en-US"/>
        </w:rPr>
        <w:t xml:space="preserve"> M. A U.S. Diplomatic Service for the 21st Century // </w:t>
      </w:r>
      <w:proofErr w:type="spellStart"/>
      <w:r w:rsidRPr="006E3F24">
        <w:rPr>
          <w:rFonts w:ascii="Times New Roman" w:hAnsi="Times New Roman" w:cs="Times New Roman"/>
          <w:sz w:val="24"/>
          <w:szCs w:val="24"/>
          <w:lang w:val="en-US"/>
        </w:rPr>
        <w:t>Belfer</w:t>
      </w:r>
      <w:proofErr w:type="spellEnd"/>
      <w:r w:rsidRPr="006E3F24">
        <w:rPr>
          <w:rFonts w:ascii="Times New Roman" w:hAnsi="Times New Roman" w:cs="Times New Roman"/>
          <w:sz w:val="24"/>
          <w:szCs w:val="24"/>
          <w:lang w:val="en-US"/>
        </w:rPr>
        <w:t xml:space="preserve"> Center for Science and International Affairs. </w:t>
      </w:r>
      <w:r w:rsidRPr="001A7BF7">
        <w:rPr>
          <w:rFonts w:ascii="Times New Roman" w:hAnsi="Times New Roman" w:cs="Times New Roman"/>
          <w:sz w:val="24"/>
          <w:szCs w:val="24"/>
        </w:rPr>
        <w:t xml:space="preserve">2020. </w:t>
      </w:r>
      <w:r w:rsidRPr="00D27A13">
        <w:rPr>
          <w:rFonts w:ascii="Times New Roman" w:hAnsi="Times New Roman" w:cs="Times New Roman"/>
          <w:sz w:val="24"/>
          <w:szCs w:val="24"/>
        </w:rPr>
        <w:t>https</w:t>
      </w:r>
      <w:r w:rsidRPr="001A7BF7">
        <w:rPr>
          <w:rFonts w:ascii="Times New Roman" w:hAnsi="Times New Roman" w:cs="Times New Roman"/>
          <w:sz w:val="24"/>
          <w:szCs w:val="24"/>
        </w:rPr>
        <w:t>://</w:t>
      </w:r>
      <w:r w:rsidRPr="00D27A13">
        <w:rPr>
          <w:rFonts w:ascii="Times New Roman" w:hAnsi="Times New Roman" w:cs="Times New Roman"/>
          <w:sz w:val="24"/>
          <w:szCs w:val="24"/>
        </w:rPr>
        <w:t>www</w:t>
      </w:r>
      <w:r w:rsidRPr="001A7BF7">
        <w:rPr>
          <w:rFonts w:ascii="Times New Roman" w:hAnsi="Times New Roman" w:cs="Times New Roman"/>
          <w:sz w:val="24"/>
          <w:szCs w:val="24"/>
        </w:rPr>
        <w:t>.</w:t>
      </w:r>
      <w:r w:rsidRPr="00D27A13">
        <w:rPr>
          <w:rFonts w:ascii="Times New Roman" w:hAnsi="Times New Roman" w:cs="Times New Roman"/>
          <w:sz w:val="24"/>
          <w:szCs w:val="24"/>
        </w:rPr>
        <w:t>belfercenter</w:t>
      </w:r>
      <w:r w:rsidRPr="001A7BF7">
        <w:rPr>
          <w:rFonts w:ascii="Times New Roman" w:hAnsi="Times New Roman" w:cs="Times New Roman"/>
          <w:sz w:val="24"/>
          <w:szCs w:val="24"/>
        </w:rPr>
        <w:t>.</w:t>
      </w:r>
      <w:r w:rsidRPr="00D27A13">
        <w:rPr>
          <w:rFonts w:ascii="Times New Roman" w:hAnsi="Times New Roman" w:cs="Times New Roman"/>
          <w:sz w:val="24"/>
          <w:szCs w:val="24"/>
        </w:rPr>
        <w:t>org</w:t>
      </w:r>
      <w:r w:rsidRPr="001A7BF7">
        <w:rPr>
          <w:rFonts w:ascii="Times New Roman" w:hAnsi="Times New Roman" w:cs="Times New Roman"/>
          <w:sz w:val="24"/>
          <w:szCs w:val="24"/>
        </w:rPr>
        <w:t>/</w:t>
      </w:r>
      <w:r w:rsidRPr="00D27A13">
        <w:rPr>
          <w:rFonts w:ascii="Times New Roman" w:hAnsi="Times New Roman" w:cs="Times New Roman"/>
          <w:sz w:val="24"/>
          <w:szCs w:val="24"/>
        </w:rPr>
        <w:t>publication</w:t>
      </w:r>
      <w:r w:rsidRPr="001A7BF7">
        <w:rPr>
          <w:rFonts w:ascii="Times New Roman" w:hAnsi="Times New Roman" w:cs="Times New Roman"/>
          <w:sz w:val="24"/>
          <w:szCs w:val="24"/>
        </w:rPr>
        <w:t>/</w:t>
      </w:r>
      <w:r w:rsidRPr="00D27A13">
        <w:rPr>
          <w:rFonts w:ascii="Times New Roman" w:hAnsi="Times New Roman" w:cs="Times New Roman"/>
          <w:sz w:val="24"/>
          <w:szCs w:val="24"/>
        </w:rPr>
        <w:t>us</w:t>
      </w:r>
      <w:r w:rsidRPr="001A7BF7">
        <w:rPr>
          <w:rFonts w:ascii="Times New Roman" w:hAnsi="Times New Roman" w:cs="Times New Roman"/>
          <w:sz w:val="24"/>
          <w:szCs w:val="24"/>
        </w:rPr>
        <w:t>-</w:t>
      </w:r>
      <w:r w:rsidRPr="00D27A13">
        <w:rPr>
          <w:rFonts w:ascii="Times New Roman" w:hAnsi="Times New Roman" w:cs="Times New Roman"/>
          <w:sz w:val="24"/>
          <w:szCs w:val="24"/>
        </w:rPr>
        <w:t>diplomatic</w:t>
      </w:r>
      <w:r w:rsidRPr="001A7BF7">
        <w:rPr>
          <w:rFonts w:ascii="Times New Roman" w:hAnsi="Times New Roman" w:cs="Times New Roman"/>
          <w:sz w:val="24"/>
          <w:szCs w:val="24"/>
        </w:rPr>
        <w:t>-</w:t>
      </w:r>
      <w:r w:rsidRPr="00D27A13">
        <w:rPr>
          <w:rFonts w:ascii="Times New Roman" w:hAnsi="Times New Roman" w:cs="Times New Roman"/>
          <w:sz w:val="24"/>
          <w:szCs w:val="24"/>
        </w:rPr>
        <w:t>service</w:t>
      </w:r>
      <w:r w:rsidRPr="001A7BF7">
        <w:rPr>
          <w:rFonts w:ascii="Times New Roman" w:hAnsi="Times New Roman" w:cs="Times New Roman"/>
          <w:sz w:val="24"/>
          <w:szCs w:val="24"/>
        </w:rPr>
        <w:t>-21</w:t>
      </w:r>
      <w:r w:rsidRPr="00D27A13">
        <w:rPr>
          <w:rFonts w:ascii="Times New Roman" w:hAnsi="Times New Roman" w:cs="Times New Roman"/>
          <w:sz w:val="24"/>
          <w:szCs w:val="24"/>
        </w:rPr>
        <w:t>st</w:t>
      </w:r>
      <w:r w:rsidRPr="001A7BF7">
        <w:rPr>
          <w:rFonts w:ascii="Times New Roman" w:hAnsi="Times New Roman" w:cs="Times New Roman"/>
          <w:sz w:val="24"/>
          <w:szCs w:val="24"/>
        </w:rPr>
        <w:t>-</w:t>
      </w:r>
      <w:r w:rsidRPr="00D27A13">
        <w:rPr>
          <w:rFonts w:ascii="Times New Roman" w:hAnsi="Times New Roman" w:cs="Times New Roman"/>
          <w:sz w:val="24"/>
          <w:szCs w:val="24"/>
        </w:rPr>
        <w:t>century</w:t>
      </w:r>
      <w:r w:rsidRPr="001A7BF7">
        <w:rPr>
          <w:rFonts w:ascii="Times New Roman" w:hAnsi="Times New Roman" w:cs="Times New Roman"/>
          <w:sz w:val="24"/>
          <w:szCs w:val="24"/>
        </w:rPr>
        <w:t xml:space="preserve"> (дата обращения: 28.03.2022).</w:t>
      </w:r>
    </w:p>
    <w:p w14:paraId="78746E0E" w14:textId="77777777" w:rsidR="00346E53" w:rsidRPr="006E3F24"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6E3F24">
        <w:rPr>
          <w:rFonts w:ascii="Times New Roman" w:hAnsi="Times New Roman" w:cs="Times New Roman"/>
          <w:sz w:val="24"/>
          <w:szCs w:val="24"/>
          <w:lang w:val="en-US"/>
        </w:rPr>
        <w:t xml:space="preserve">César V. R. Representing Cultural Diplomacy: Soft Power, Cosmopolitan Constructivism and Nation Branding in Mexico and Sweden // Acta </w:t>
      </w:r>
      <w:proofErr w:type="spellStart"/>
      <w:r w:rsidRPr="006E3F24">
        <w:rPr>
          <w:rFonts w:ascii="Times New Roman" w:hAnsi="Times New Roman" w:cs="Times New Roman"/>
          <w:sz w:val="24"/>
          <w:szCs w:val="24"/>
          <w:lang w:val="en-US"/>
        </w:rPr>
        <w:t>Wexionensia</w:t>
      </w:r>
      <w:proofErr w:type="spellEnd"/>
      <w:r w:rsidRPr="006E3F24">
        <w:rPr>
          <w:rFonts w:ascii="Times New Roman" w:hAnsi="Times New Roman" w:cs="Times New Roman"/>
          <w:sz w:val="24"/>
          <w:szCs w:val="24"/>
          <w:lang w:val="en-US"/>
        </w:rPr>
        <w:t xml:space="preserve">. </w:t>
      </w:r>
      <w:proofErr w:type="spellStart"/>
      <w:r w:rsidRPr="006E3F24">
        <w:rPr>
          <w:rFonts w:ascii="Times New Roman" w:hAnsi="Times New Roman" w:cs="Times New Roman"/>
          <w:sz w:val="24"/>
          <w:szCs w:val="24"/>
        </w:rPr>
        <w:t>Vol</w:t>
      </w:r>
      <w:proofErr w:type="spellEnd"/>
      <w:r w:rsidRPr="006E3F24">
        <w:rPr>
          <w:rFonts w:ascii="Times New Roman" w:hAnsi="Times New Roman" w:cs="Times New Roman"/>
          <w:sz w:val="24"/>
          <w:szCs w:val="24"/>
        </w:rPr>
        <w:t>. 116. 2007. P. 228–236.</w:t>
      </w:r>
    </w:p>
    <w:p w14:paraId="25AEF870" w14:textId="77777777" w:rsidR="00346E53" w:rsidRPr="006E3F24"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6E3F24">
        <w:rPr>
          <w:rFonts w:ascii="Times New Roman" w:hAnsi="Times New Roman" w:cs="Times New Roman"/>
          <w:sz w:val="24"/>
          <w:szCs w:val="24"/>
          <w:lang w:val="en-US"/>
        </w:rPr>
        <w:t xml:space="preserve">Cowan G. Arsenault A. Moving from Monologue to Dialogue to Collaboration: The Three Layers of Public Diplomacy // The Annals of the American Academy of Political and Social </w:t>
      </w:r>
      <w:r w:rsidRPr="006E3F24">
        <w:rPr>
          <w:rFonts w:ascii="Times New Roman" w:hAnsi="Times New Roman" w:cs="Times New Roman"/>
          <w:sz w:val="24"/>
          <w:szCs w:val="24"/>
          <w:lang w:val="en-US"/>
        </w:rPr>
        <w:lastRenderedPageBreak/>
        <w:t xml:space="preserve">Science. </w:t>
      </w:r>
      <w:proofErr w:type="spellStart"/>
      <w:r w:rsidRPr="006E3F24">
        <w:rPr>
          <w:rFonts w:ascii="Times New Roman" w:hAnsi="Times New Roman" w:cs="Times New Roman"/>
          <w:sz w:val="24"/>
          <w:szCs w:val="24"/>
        </w:rPr>
        <w:t>Vol</w:t>
      </w:r>
      <w:proofErr w:type="spellEnd"/>
      <w:r w:rsidRPr="006E3F24">
        <w:rPr>
          <w:rFonts w:ascii="Times New Roman" w:hAnsi="Times New Roman" w:cs="Times New Roman"/>
          <w:sz w:val="24"/>
          <w:szCs w:val="24"/>
        </w:rPr>
        <w:t xml:space="preserve">. 616. 2008. URL: </w:t>
      </w:r>
      <w:hyperlink r:id="rId44" w:history="1">
        <w:r w:rsidRPr="006E3F24">
          <w:rPr>
            <w:rFonts w:ascii="Times New Roman" w:hAnsi="Times New Roman" w:cs="Times New Roman"/>
            <w:sz w:val="24"/>
            <w:szCs w:val="24"/>
          </w:rPr>
          <w:t>https://www.jstor.org/stable/25097992</w:t>
        </w:r>
      </w:hyperlink>
      <w:r w:rsidRPr="006E3F24">
        <w:rPr>
          <w:rFonts w:ascii="Times New Roman" w:hAnsi="Times New Roman" w:cs="Times New Roman"/>
          <w:sz w:val="24"/>
          <w:szCs w:val="24"/>
        </w:rPr>
        <w:t xml:space="preserve"> (</w:t>
      </w:r>
      <w:r w:rsidRPr="00D27A13">
        <w:rPr>
          <w:rFonts w:ascii="Times New Roman" w:hAnsi="Times New Roman" w:cs="Times New Roman"/>
          <w:sz w:val="24"/>
          <w:szCs w:val="24"/>
        </w:rPr>
        <w:t>дата</w:t>
      </w:r>
      <w:r w:rsidRPr="006E3F24">
        <w:rPr>
          <w:rFonts w:ascii="Times New Roman" w:hAnsi="Times New Roman" w:cs="Times New Roman"/>
          <w:sz w:val="24"/>
          <w:szCs w:val="24"/>
        </w:rPr>
        <w:t xml:space="preserve"> </w:t>
      </w:r>
      <w:r w:rsidRPr="00D27A13">
        <w:rPr>
          <w:rFonts w:ascii="Times New Roman" w:hAnsi="Times New Roman" w:cs="Times New Roman"/>
          <w:sz w:val="24"/>
          <w:szCs w:val="24"/>
        </w:rPr>
        <w:t>обращения</w:t>
      </w:r>
      <w:r w:rsidRPr="006E3F24">
        <w:rPr>
          <w:rFonts w:ascii="Times New Roman" w:hAnsi="Times New Roman" w:cs="Times New Roman"/>
          <w:sz w:val="24"/>
          <w:szCs w:val="24"/>
        </w:rPr>
        <w:t>: 20.02.2022).</w:t>
      </w:r>
    </w:p>
    <w:p w14:paraId="447DA326" w14:textId="77777777" w:rsidR="00346E53" w:rsidRPr="007450EC" w:rsidRDefault="00346E53" w:rsidP="00346E53">
      <w:pPr>
        <w:pStyle w:val="a3"/>
        <w:numPr>
          <w:ilvl w:val="0"/>
          <w:numId w:val="11"/>
        </w:numPr>
        <w:spacing w:line="360" w:lineRule="auto"/>
        <w:ind w:left="0" w:firstLine="680"/>
        <w:jc w:val="both"/>
        <w:rPr>
          <w:rFonts w:ascii="Times New Roman" w:hAnsi="Times New Roman" w:cs="Times New Roman"/>
          <w:sz w:val="24"/>
          <w:szCs w:val="24"/>
          <w:lang w:val="en-GB"/>
        </w:rPr>
      </w:pPr>
      <w:r w:rsidRPr="006E3F24">
        <w:rPr>
          <w:rFonts w:ascii="Times New Roman" w:hAnsi="Times New Roman" w:cs="Times New Roman"/>
          <w:sz w:val="24"/>
          <w:szCs w:val="24"/>
          <w:lang w:val="en-US"/>
        </w:rPr>
        <w:t xml:space="preserve"> Cull N. Public Diplomacy: Taxonomies and Histories // The Annals of the American Academy of Political and Social Science. </w:t>
      </w:r>
      <w:r w:rsidRPr="007450EC">
        <w:rPr>
          <w:rFonts w:ascii="Times New Roman" w:hAnsi="Times New Roman" w:cs="Times New Roman"/>
          <w:sz w:val="24"/>
          <w:szCs w:val="24"/>
          <w:lang w:val="en-GB"/>
        </w:rPr>
        <w:t>Vol. 616. 2008. P. 31–54.</w:t>
      </w:r>
    </w:p>
    <w:p w14:paraId="22E8C711" w14:textId="77777777" w:rsidR="00346E53" w:rsidRPr="001B7F05" w:rsidRDefault="00346E53" w:rsidP="00346E53">
      <w:pPr>
        <w:pStyle w:val="a3"/>
        <w:numPr>
          <w:ilvl w:val="0"/>
          <w:numId w:val="11"/>
        </w:numPr>
        <w:spacing w:line="360" w:lineRule="auto"/>
        <w:ind w:left="0" w:firstLine="680"/>
        <w:jc w:val="both"/>
        <w:rPr>
          <w:rFonts w:ascii="Times New Roman" w:hAnsi="Times New Roman" w:cs="Times New Roman"/>
          <w:sz w:val="24"/>
          <w:szCs w:val="24"/>
          <w:lang w:val="en-GB"/>
        </w:rPr>
      </w:pPr>
      <w:r w:rsidRPr="006E3F24">
        <w:rPr>
          <w:rFonts w:ascii="Times New Roman" w:hAnsi="Times New Roman" w:cs="Times New Roman"/>
          <w:sz w:val="24"/>
          <w:szCs w:val="24"/>
          <w:lang w:val="en-US"/>
        </w:rPr>
        <w:t>Gilboa E. Searching for a Theory of Public Diplomacy</w:t>
      </w:r>
      <w:r w:rsidRPr="001B7F05">
        <w:rPr>
          <w:rFonts w:ascii="Times New Roman" w:hAnsi="Times New Roman" w:cs="Times New Roman"/>
          <w:sz w:val="24"/>
          <w:szCs w:val="24"/>
          <w:lang w:val="en-GB"/>
        </w:rPr>
        <w:t xml:space="preserve"> //</w:t>
      </w:r>
      <w:r w:rsidRPr="006E3F24">
        <w:rPr>
          <w:rFonts w:ascii="Times New Roman" w:hAnsi="Times New Roman" w:cs="Times New Roman"/>
          <w:sz w:val="24"/>
          <w:szCs w:val="24"/>
          <w:lang w:val="en-US"/>
        </w:rPr>
        <w:t xml:space="preserve"> The Annals of the American Academy of Political and Social Science. </w:t>
      </w:r>
      <w:r w:rsidRPr="001B7F05">
        <w:rPr>
          <w:rFonts w:ascii="Times New Roman" w:hAnsi="Times New Roman" w:cs="Times New Roman"/>
          <w:sz w:val="24"/>
          <w:szCs w:val="24"/>
          <w:lang w:val="en-GB"/>
        </w:rPr>
        <w:t>2008. №</w:t>
      </w:r>
      <w:r>
        <w:rPr>
          <w:rFonts w:ascii="Times New Roman" w:hAnsi="Times New Roman" w:cs="Times New Roman"/>
          <w:sz w:val="24"/>
          <w:szCs w:val="24"/>
        </w:rPr>
        <w:t xml:space="preserve"> </w:t>
      </w:r>
      <w:r w:rsidRPr="001B7F05">
        <w:rPr>
          <w:rFonts w:ascii="Times New Roman" w:hAnsi="Times New Roman" w:cs="Times New Roman"/>
          <w:sz w:val="24"/>
          <w:szCs w:val="24"/>
          <w:lang w:val="en-GB"/>
        </w:rPr>
        <w:t>616</w:t>
      </w:r>
      <w:r>
        <w:rPr>
          <w:rFonts w:ascii="Times New Roman" w:hAnsi="Times New Roman" w:cs="Times New Roman"/>
          <w:sz w:val="24"/>
          <w:szCs w:val="24"/>
        </w:rPr>
        <w:t xml:space="preserve"> </w:t>
      </w:r>
      <w:r w:rsidRPr="001B7F05">
        <w:rPr>
          <w:rFonts w:ascii="Times New Roman" w:hAnsi="Times New Roman" w:cs="Times New Roman"/>
          <w:sz w:val="24"/>
          <w:szCs w:val="24"/>
          <w:lang w:val="en-GB"/>
        </w:rPr>
        <w:t>(1). P.55-77.</w:t>
      </w:r>
    </w:p>
    <w:p w14:paraId="57299DFB" w14:textId="77777777" w:rsidR="00346E53" w:rsidRPr="006E3F24"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6E3F24">
        <w:rPr>
          <w:rFonts w:ascii="Times New Roman" w:hAnsi="Times New Roman" w:cs="Times New Roman"/>
          <w:sz w:val="24"/>
          <w:szCs w:val="24"/>
          <w:lang w:val="en-US"/>
        </w:rPr>
        <w:t xml:space="preserve">Gregory B. Public Diplomacy: Sunrise of an Academic Field // Annals of the American Academy of Political and Social Science. </w:t>
      </w:r>
      <w:proofErr w:type="spellStart"/>
      <w:r w:rsidRPr="006E3F24">
        <w:rPr>
          <w:rFonts w:ascii="Times New Roman" w:hAnsi="Times New Roman" w:cs="Times New Roman"/>
          <w:sz w:val="24"/>
          <w:szCs w:val="24"/>
        </w:rPr>
        <w:t>Vol</w:t>
      </w:r>
      <w:proofErr w:type="spellEnd"/>
      <w:r w:rsidRPr="006E3F24">
        <w:rPr>
          <w:rFonts w:ascii="Times New Roman" w:hAnsi="Times New Roman" w:cs="Times New Roman"/>
          <w:sz w:val="24"/>
          <w:szCs w:val="24"/>
        </w:rPr>
        <w:t>. 616. 2008. P. 274–290.</w:t>
      </w:r>
    </w:p>
    <w:p w14:paraId="729E98F9" w14:textId="77777777" w:rsidR="00346E53" w:rsidRPr="006E3F24"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proofErr w:type="spellStart"/>
      <w:r w:rsidRPr="006E3F24">
        <w:rPr>
          <w:rFonts w:ascii="Times New Roman" w:hAnsi="Times New Roman" w:cs="Times New Roman"/>
          <w:sz w:val="24"/>
          <w:szCs w:val="24"/>
          <w:lang w:val="en-US"/>
        </w:rPr>
        <w:t>Hopf</w:t>
      </w:r>
      <w:proofErr w:type="spellEnd"/>
      <w:r w:rsidRPr="006E3F24">
        <w:rPr>
          <w:rFonts w:ascii="Times New Roman" w:hAnsi="Times New Roman" w:cs="Times New Roman"/>
          <w:sz w:val="24"/>
          <w:szCs w:val="24"/>
          <w:lang w:val="en-US"/>
        </w:rPr>
        <w:t xml:space="preserve"> T. The Promise of Constructivism in International Relations Theory // International Security. </w:t>
      </w:r>
      <w:proofErr w:type="spellStart"/>
      <w:r w:rsidRPr="006E3F24">
        <w:rPr>
          <w:rFonts w:ascii="Times New Roman" w:hAnsi="Times New Roman" w:cs="Times New Roman"/>
          <w:sz w:val="24"/>
          <w:szCs w:val="24"/>
        </w:rPr>
        <w:t>Vol</w:t>
      </w:r>
      <w:proofErr w:type="spellEnd"/>
      <w:r w:rsidRPr="006E3F24">
        <w:rPr>
          <w:rFonts w:ascii="Times New Roman" w:hAnsi="Times New Roman" w:cs="Times New Roman"/>
          <w:sz w:val="24"/>
          <w:szCs w:val="24"/>
        </w:rPr>
        <w:t>. 23 (1). 1998. P. 171–200.</w:t>
      </w:r>
    </w:p>
    <w:p w14:paraId="495F6CC9" w14:textId="77777777" w:rsidR="00346E53" w:rsidRPr="001A7BF7"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 xml:space="preserve">Joffe J. The perils of soft power // New York Times. </w:t>
      </w:r>
      <w:r w:rsidRPr="001A7BF7">
        <w:rPr>
          <w:rFonts w:ascii="Times New Roman" w:hAnsi="Times New Roman" w:cs="Times New Roman"/>
          <w:sz w:val="24"/>
          <w:szCs w:val="24"/>
        </w:rPr>
        <w:t xml:space="preserve">2006. </w:t>
      </w:r>
      <w:r w:rsidRPr="00D27A13">
        <w:rPr>
          <w:rFonts w:ascii="Times New Roman" w:hAnsi="Times New Roman" w:cs="Times New Roman"/>
          <w:sz w:val="24"/>
          <w:szCs w:val="24"/>
        </w:rPr>
        <w:t>URL</w:t>
      </w:r>
      <w:r w:rsidRPr="001A7BF7">
        <w:rPr>
          <w:rFonts w:ascii="Times New Roman" w:hAnsi="Times New Roman" w:cs="Times New Roman"/>
          <w:sz w:val="24"/>
          <w:szCs w:val="24"/>
        </w:rPr>
        <w:t xml:space="preserve">: </w:t>
      </w:r>
      <w:hyperlink r:id="rId45" w:history="1">
        <w:r w:rsidRPr="00D27A13">
          <w:rPr>
            <w:rFonts w:ascii="Times New Roman" w:hAnsi="Times New Roman" w:cs="Times New Roman"/>
            <w:sz w:val="24"/>
            <w:szCs w:val="24"/>
          </w:rPr>
          <w:t>https</w:t>
        </w:r>
        <w:r w:rsidRPr="001A7BF7">
          <w:rPr>
            <w:rFonts w:ascii="Times New Roman" w:hAnsi="Times New Roman" w:cs="Times New Roman"/>
            <w:sz w:val="24"/>
            <w:szCs w:val="24"/>
          </w:rPr>
          <w:t>://</w:t>
        </w:r>
        <w:r w:rsidRPr="00D27A13">
          <w:rPr>
            <w:rFonts w:ascii="Times New Roman" w:hAnsi="Times New Roman" w:cs="Times New Roman"/>
            <w:sz w:val="24"/>
            <w:szCs w:val="24"/>
          </w:rPr>
          <w:t>www</w:t>
        </w:r>
        <w:r w:rsidRPr="001A7BF7">
          <w:rPr>
            <w:rFonts w:ascii="Times New Roman" w:hAnsi="Times New Roman" w:cs="Times New Roman"/>
            <w:sz w:val="24"/>
            <w:szCs w:val="24"/>
          </w:rPr>
          <w:t>.</w:t>
        </w:r>
        <w:r w:rsidRPr="00D27A13">
          <w:rPr>
            <w:rFonts w:ascii="Times New Roman" w:hAnsi="Times New Roman" w:cs="Times New Roman"/>
            <w:sz w:val="24"/>
            <w:szCs w:val="24"/>
          </w:rPr>
          <w:t>nytimes</w:t>
        </w:r>
        <w:r w:rsidRPr="001A7BF7">
          <w:rPr>
            <w:rFonts w:ascii="Times New Roman" w:hAnsi="Times New Roman" w:cs="Times New Roman"/>
            <w:sz w:val="24"/>
            <w:szCs w:val="24"/>
          </w:rPr>
          <w:t>.</w:t>
        </w:r>
        <w:r w:rsidRPr="00D27A13">
          <w:rPr>
            <w:rFonts w:ascii="Times New Roman" w:hAnsi="Times New Roman" w:cs="Times New Roman"/>
            <w:sz w:val="24"/>
            <w:szCs w:val="24"/>
          </w:rPr>
          <w:t>com</w:t>
        </w:r>
        <w:r w:rsidRPr="001A7BF7">
          <w:rPr>
            <w:rFonts w:ascii="Times New Roman" w:hAnsi="Times New Roman" w:cs="Times New Roman"/>
            <w:sz w:val="24"/>
            <w:szCs w:val="24"/>
          </w:rPr>
          <w:t>/2006/05/14/</w:t>
        </w:r>
        <w:r w:rsidRPr="00D27A13">
          <w:rPr>
            <w:rFonts w:ascii="Times New Roman" w:hAnsi="Times New Roman" w:cs="Times New Roman"/>
            <w:sz w:val="24"/>
            <w:szCs w:val="24"/>
          </w:rPr>
          <w:t>magazine</w:t>
        </w:r>
        <w:r w:rsidRPr="001A7BF7">
          <w:rPr>
            <w:rFonts w:ascii="Times New Roman" w:hAnsi="Times New Roman" w:cs="Times New Roman"/>
            <w:sz w:val="24"/>
            <w:szCs w:val="24"/>
          </w:rPr>
          <w:t>/14</w:t>
        </w:r>
        <w:r w:rsidRPr="00D27A13">
          <w:rPr>
            <w:rFonts w:ascii="Times New Roman" w:hAnsi="Times New Roman" w:cs="Times New Roman"/>
            <w:sz w:val="24"/>
            <w:szCs w:val="24"/>
          </w:rPr>
          <w:t>wwln</w:t>
        </w:r>
        <w:r w:rsidRPr="001A7BF7">
          <w:rPr>
            <w:rFonts w:ascii="Times New Roman" w:hAnsi="Times New Roman" w:cs="Times New Roman"/>
            <w:sz w:val="24"/>
            <w:szCs w:val="24"/>
          </w:rPr>
          <w:t>_</w:t>
        </w:r>
        <w:r w:rsidRPr="00D27A13">
          <w:rPr>
            <w:rFonts w:ascii="Times New Roman" w:hAnsi="Times New Roman" w:cs="Times New Roman"/>
            <w:sz w:val="24"/>
            <w:szCs w:val="24"/>
          </w:rPr>
          <w:t>lede</w:t>
        </w:r>
        <w:r w:rsidRPr="001A7BF7">
          <w:rPr>
            <w:rFonts w:ascii="Times New Roman" w:hAnsi="Times New Roman" w:cs="Times New Roman"/>
            <w:sz w:val="24"/>
            <w:szCs w:val="24"/>
          </w:rPr>
          <w:t>.</w:t>
        </w:r>
        <w:r w:rsidRPr="00D27A13">
          <w:rPr>
            <w:rFonts w:ascii="Times New Roman" w:hAnsi="Times New Roman" w:cs="Times New Roman"/>
            <w:sz w:val="24"/>
            <w:szCs w:val="24"/>
          </w:rPr>
          <w:t>html</w:t>
        </w:r>
      </w:hyperlink>
      <w:r w:rsidRPr="001A7BF7">
        <w:rPr>
          <w:rFonts w:ascii="Times New Roman" w:hAnsi="Times New Roman" w:cs="Times New Roman"/>
          <w:sz w:val="24"/>
          <w:szCs w:val="24"/>
        </w:rPr>
        <w:t xml:space="preserve"> (дата обращения: 20.02.2022).</w:t>
      </w:r>
    </w:p>
    <w:p w14:paraId="6CDD3D40" w14:textId="77777777" w:rsidR="00346E53" w:rsidRPr="001A7BF7"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 xml:space="preserve">Lippmann W. Today and tomorrow: Talking about talking // Washington Post. 1953. </w:t>
      </w:r>
      <w:r w:rsidRPr="006E3F24">
        <w:rPr>
          <w:rFonts w:ascii="Times New Roman" w:hAnsi="Times New Roman" w:cs="Times New Roman"/>
          <w:sz w:val="24"/>
          <w:szCs w:val="24"/>
        </w:rPr>
        <w:t>URL</w:t>
      </w:r>
      <w:r w:rsidRPr="00F521CC">
        <w:rPr>
          <w:rFonts w:ascii="Times New Roman" w:hAnsi="Times New Roman" w:cs="Times New Roman"/>
          <w:sz w:val="24"/>
          <w:szCs w:val="24"/>
        </w:rPr>
        <w:t xml:space="preserve">: </w:t>
      </w:r>
      <w:hyperlink r:id="rId46" w:history="1">
        <w:r w:rsidRPr="00D27A13">
          <w:rPr>
            <w:rFonts w:ascii="Times New Roman" w:hAnsi="Times New Roman" w:cs="Times New Roman"/>
            <w:sz w:val="24"/>
            <w:szCs w:val="24"/>
          </w:rPr>
          <w:t>https</w:t>
        </w:r>
        <w:r w:rsidRPr="001A7BF7">
          <w:rPr>
            <w:rFonts w:ascii="Times New Roman" w:hAnsi="Times New Roman" w:cs="Times New Roman"/>
            <w:sz w:val="24"/>
            <w:szCs w:val="24"/>
          </w:rPr>
          <w:t>://</w:t>
        </w:r>
        <w:r w:rsidRPr="00D27A13">
          <w:rPr>
            <w:rFonts w:ascii="Times New Roman" w:hAnsi="Times New Roman" w:cs="Times New Roman"/>
            <w:sz w:val="24"/>
            <w:szCs w:val="24"/>
          </w:rPr>
          <w:t>www</w:t>
        </w:r>
        <w:r w:rsidRPr="001A7BF7">
          <w:rPr>
            <w:rFonts w:ascii="Times New Roman" w:hAnsi="Times New Roman" w:cs="Times New Roman"/>
            <w:sz w:val="24"/>
            <w:szCs w:val="24"/>
          </w:rPr>
          <w:t>.</w:t>
        </w:r>
        <w:r w:rsidRPr="00D27A13">
          <w:rPr>
            <w:rFonts w:ascii="Times New Roman" w:hAnsi="Times New Roman" w:cs="Times New Roman"/>
            <w:sz w:val="24"/>
            <w:szCs w:val="24"/>
          </w:rPr>
          <w:t>newspapers</w:t>
        </w:r>
        <w:r w:rsidRPr="001A7BF7">
          <w:rPr>
            <w:rFonts w:ascii="Times New Roman" w:hAnsi="Times New Roman" w:cs="Times New Roman"/>
            <w:sz w:val="24"/>
            <w:szCs w:val="24"/>
          </w:rPr>
          <w:t>.</w:t>
        </w:r>
        <w:r w:rsidRPr="00D27A13">
          <w:rPr>
            <w:rFonts w:ascii="Times New Roman" w:hAnsi="Times New Roman" w:cs="Times New Roman"/>
            <w:sz w:val="24"/>
            <w:szCs w:val="24"/>
          </w:rPr>
          <w:t>com</w:t>
        </w:r>
        <w:r w:rsidRPr="001A7BF7">
          <w:rPr>
            <w:rFonts w:ascii="Times New Roman" w:hAnsi="Times New Roman" w:cs="Times New Roman"/>
            <w:sz w:val="24"/>
            <w:szCs w:val="24"/>
          </w:rPr>
          <w:t>/</w:t>
        </w:r>
        <w:r w:rsidRPr="00D27A13">
          <w:rPr>
            <w:rFonts w:ascii="Times New Roman" w:hAnsi="Times New Roman" w:cs="Times New Roman"/>
            <w:sz w:val="24"/>
            <w:szCs w:val="24"/>
          </w:rPr>
          <w:t>clip</w:t>
        </w:r>
        <w:r w:rsidRPr="001A7BF7">
          <w:rPr>
            <w:rFonts w:ascii="Times New Roman" w:hAnsi="Times New Roman" w:cs="Times New Roman"/>
            <w:sz w:val="24"/>
            <w:szCs w:val="24"/>
          </w:rPr>
          <w:t>/12520377/</w:t>
        </w:r>
        <w:r w:rsidRPr="00D27A13">
          <w:rPr>
            <w:rFonts w:ascii="Times New Roman" w:hAnsi="Times New Roman" w:cs="Times New Roman"/>
            <w:sz w:val="24"/>
            <w:szCs w:val="24"/>
          </w:rPr>
          <w:t>walter</w:t>
        </w:r>
        <w:r w:rsidRPr="001A7BF7">
          <w:rPr>
            <w:rFonts w:ascii="Times New Roman" w:hAnsi="Times New Roman" w:cs="Times New Roman"/>
            <w:sz w:val="24"/>
            <w:szCs w:val="24"/>
          </w:rPr>
          <w:t>-</w:t>
        </w:r>
        <w:r w:rsidRPr="00D27A13">
          <w:rPr>
            <w:rFonts w:ascii="Times New Roman" w:hAnsi="Times New Roman" w:cs="Times New Roman"/>
            <w:sz w:val="24"/>
            <w:szCs w:val="24"/>
          </w:rPr>
          <w:t>lippmann</w:t>
        </w:r>
        <w:r w:rsidRPr="001A7BF7">
          <w:rPr>
            <w:rFonts w:ascii="Times New Roman" w:hAnsi="Times New Roman" w:cs="Times New Roman"/>
            <w:sz w:val="24"/>
            <w:szCs w:val="24"/>
          </w:rPr>
          <w:t>-</w:t>
        </w:r>
        <w:r w:rsidRPr="00D27A13">
          <w:rPr>
            <w:rFonts w:ascii="Times New Roman" w:hAnsi="Times New Roman" w:cs="Times New Roman"/>
            <w:sz w:val="24"/>
            <w:szCs w:val="24"/>
          </w:rPr>
          <w:t>today</w:t>
        </w:r>
        <w:r w:rsidRPr="001A7BF7">
          <w:rPr>
            <w:rFonts w:ascii="Times New Roman" w:hAnsi="Times New Roman" w:cs="Times New Roman"/>
            <w:sz w:val="24"/>
            <w:szCs w:val="24"/>
          </w:rPr>
          <w:t>-</w:t>
        </w:r>
        <w:r w:rsidRPr="00D27A13">
          <w:rPr>
            <w:rFonts w:ascii="Times New Roman" w:hAnsi="Times New Roman" w:cs="Times New Roman"/>
            <w:sz w:val="24"/>
            <w:szCs w:val="24"/>
          </w:rPr>
          <w:t>and</w:t>
        </w:r>
        <w:r w:rsidRPr="001A7BF7">
          <w:rPr>
            <w:rFonts w:ascii="Times New Roman" w:hAnsi="Times New Roman" w:cs="Times New Roman"/>
            <w:sz w:val="24"/>
            <w:szCs w:val="24"/>
          </w:rPr>
          <w:t>-</w:t>
        </w:r>
        <w:r w:rsidRPr="00D27A13">
          <w:rPr>
            <w:rFonts w:ascii="Times New Roman" w:hAnsi="Times New Roman" w:cs="Times New Roman"/>
            <w:sz w:val="24"/>
            <w:szCs w:val="24"/>
          </w:rPr>
          <w:t>tomorrow</w:t>
        </w:r>
        <w:r w:rsidRPr="001A7BF7">
          <w:rPr>
            <w:rFonts w:ascii="Times New Roman" w:hAnsi="Times New Roman" w:cs="Times New Roman"/>
            <w:sz w:val="24"/>
            <w:szCs w:val="24"/>
          </w:rPr>
          <w:t>/</w:t>
        </w:r>
      </w:hyperlink>
      <w:r w:rsidRPr="001A7BF7">
        <w:rPr>
          <w:rFonts w:ascii="Times New Roman" w:hAnsi="Times New Roman" w:cs="Times New Roman"/>
          <w:sz w:val="24"/>
          <w:szCs w:val="24"/>
        </w:rPr>
        <w:t xml:space="preserve"> (дата обращения: 20.02.2022).</w:t>
      </w:r>
    </w:p>
    <w:p w14:paraId="7E839F1B" w14:textId="77777777" w:rsidR="00346E53"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 xml:space="preserve">Lips D. A New Strategy for U.S. Public Diplomacy: Using Virtual Education and Incentives to Promote Understanding of American Values // Lincoln Policy. </w:t>
      </w:r>
      <w:r w:rsidRPr="006E3F24">
        <w:rPr>
          <w:rFonts w:ascii="Times New Roman" w:hAnsi="Times New Roman" w:cs="Times New Roman"/>
          <w:sz w:val="24"/>
          <w:szCs w:val="24"/>
        </w:rPr>
        <w:t>2021. URL</w:t>
      </w:r>
      <w:r w:rsidRPr="00C74AB5">
        <w:rPr>
          <w:rFonts w:ascii="Times New Roman" w:hAnsi="Times New Roman" w:cs="Times New Roman"/>
          <w:sz w:val="24"/>
          <w:szCs w:val="24"/>
        </w:rPr>
        <w:t xml:space="preserve">: </w:t>
      </w:r>
      <w:r w:rsidRPr="006E3F24">
        <w:rPr>
          <w:rFonts w:ascii="Times New Roman" w:hAnsi="Times New Roman" w:cs="Times New Roman"/>
          <w:sz w:val="24"/>
          <w:szCs w:val="24"/>
        </w:rPr>
        <w:t>https</w:t>
      </w:r>
      <w:r w:rsidRPr="00C74AB5">
        <w:rPr>
          <w:rFonts w:ascii="Times New Roman" w:hAnsi="Times New Roman" w:cs="Times New Roman"/>
          <w:sz w:val="24"/>
          <w:szCs w:val="24"/>
        </w:rPr>
        <w:t>://</w:t>
      </w:r>
      <w:r w:rsidRPr="006E3F24">
        <w:rPr>
          <w:rFonts w:ascii="Times New Roman" w:hAnsi="Times New Roman" w:cs="Times New Roman"/>
          <w:sz w:val="24"/>
          <w:szCs w:val="24"/>
        </w:rPr>
        <w:t>lincolnpolicy</w:t>
      </w:r>
      <w:r w:rsidRPr="00C74AB5">
        <w:rPr>
          <w:rFonts w:ascii="Times New Roman" w:hAnsi="Times New Roman" w:cs="Times New Roman"/>
          <w:sz w:val="24"/>
          <w:szCs w:val="24"/>
        </w:rPr>
        <w:t>.</w:t>
      </w:r>
      <w:r w:rsidRPr="006E3F24">
        <w:rPr>
          <w:rFonts w:ascii="Times New Roman" w:hAnsi="Times New Roman" w:cs="Times New Roman"/>
          <w:sz w:val="24"/>
          <w:szCs w:val="24"/>
        </w:rPr>
        <w:t>org</w:t>
      </w:r>
      <w:r w:rsidRPr="00C74AB5">
        <w:rPr>
          <w:rFonts w:ascii="Times New Roman" w:hAnsi="Times New Roman" w:cs="Times New Roman"/>
          <w:sz w:val="24"/>
          <w:szCs w:val="24"/>
        </w:rPr>
        <w:t>/</w:t>
      </w:r>
      <w:r w:rsidRPr="006E3F24">
        <w:rPr>
          <w:rFonts w:ascii="Times New Roman" w:hAnsi="Times New Roman" w:cs="Times New Roman"/>
          <w:sz w:val="24"/>
          <w:szCs w:val="24"/>
        </w:rPr>
        <w:t>wp</w:t>
      </w:r>
      <w:r w:rsidRPr="00C74AB5">
        <w:rPr>
          <w:rFonts w:ascii="Times New Roman" w:hAnsi="Times New Roman" w:cs="Times New Roman"/>
          <w:sz w:val="24"/>
          <w:szCs w:val="24"/>
        </w:rPr>
        <w:t>-</w:t>
      </w:r>
      <w:r w:rsidRPr="006E3F24">
        <w:rPr>
          <w:rFonts w:ascii="Times New Roman" w:hAnsi="Times New Roman" w:cs="Times New Roman"/>
          <w:sz w:val="24"/>
          <w:szCs w:val="24"/>
        </w:rPr>
        <w:t>content</w:t>
      </w:r>
      <w:r w:rsidRPr="00C74AB5">
        <w:rPr>
          <w:rFonts w:ascii="Times New Roman" w:hAnsi="Times New Roman" w:cs="Times New Roman"/>
          <w:sz w:val="24"/>
          <w:szCs w:val="24"/>
        </w:rPr>
        <w:t>/</w:t>
      </w:r>
      <w:r w:rsidRPr="006E3F24">
        <w:rPr>
          <w:rFonts w:ascii="Times New Roman" w:hAnsi="Times New Roman" w:cs="Times New Roman"/>
          <w:sz w:val="24"/>
          <w:szCs w:val="24"/>
        </w:rPr>
        <w:t>uploads</w:t>
      </w:r>
      <w:r w:rsidRPr="00C74AB5">
        <w:rPr>
          <w:rFonts w:ascii="Times New Roman" w:hAnsi="Times New Roman" w:cs="Times New Roman"/>
          <w:sz w:val="24"/>
          <w:szCs w:val="24"/>
        </w:rPr>
        <w:t>/2021/06/</w:t>
      </w:r>
      <w:r w:rsidRPr="006E3F24">
        <w:rPr>
          <w:rFonts w:ascii="Times New Roman" w:hAnsi="Times New Roman" w:cs="Times New Roman"/>
          <w:sz w:val="24"/>
          <w:szCs w:val="24"/>
        </w:rPr>
        <w:t>Lincoln</w:t>
      </w:r>
      <w:r w:rsidRPr="00C74AB5">
        <w:rPr>
          <w:rFonts w:ascii="Times New Roman" w:hAnsi="Times New Roman" w:cs="Times New Roman"/>
          <w:sz w:val="24"/>
          <w:szCs w:val="24"/>
        </w:rPr>
        <w:t>-</w:t>
      </w:r>
      <w:r w:rsidRPr="006E3F24">
        <w:rPr>
          <w:rFonts w:ascii="Times New Roman" w:hAnsi="Times New Roman" w:cs="Times New Roman"/>
          <w:sz w:val="24"/>
          <w:szCs w:val="24"/>
        </w:rPr>
        <w:t>Policy</w:t>
      </w:r>
      <w:r w:rsidRPr="00C74AB5">
        <w:rPr>
          <w:rFonts w:ascii="Times New Roman" w:hAnsi="Times New Roman" w:cs="Times New Roman"/>
          <w:sz w:val="24"/>
          <w:szCs w:val="24"/>
        </w:rPr>
        <w:t>-</w:t>
      </w:r>
      <w:r w:rsidRPr="006E3F24">
        <w:rPr>
          <w:rFonts w:ascii="Times New Roman" w:hAnsi="Times New Roman" w:cs="Times New Roman"/>
          <w:sz w:val="24"/>
          <w:szCs w:val="24"/>
        </w:rPr>
        <w:t>A</w:t>
      </w:r>
      <w:r w:rsidRPr="00C74AB5">
        <w:rPr>
          <w:rFonts w:ascii="Times New Roman" w:hAnsi="Times New Roman" w:cs="Times New Roman"/>
          <w:sz w:val="24"/>
          <w:szCs w:val="24"/>
        </w:rPr>
        <w:t>-</w:t>
      </w:r>
      <w:r w:rsidRPr="006E3F24">
        <w:rPr>
          <w:rFonts w:ascii="Times New Roman" w:hAnsi="Times New Roman" w:cs="Times New Roman"/>
          <w:sz w:val="24"/>
          <w:szCs w:val="24"/>
        </w:rPr>
        <w:t>New</w:t>
      </w:r>
      <w:r w:rsidRPr="00C74AB5">
        <w:rPr>
          <w:rFonts w:ascii="Times New Roman" w:hAnsi="Times New Roman" w:cs="Times New Roman"/>
          <w:sz w:val="24"/>
          <w:szCs w:val="24"/>
        </w:rPr>
        <w:t>-</w:t>
      </w:r>
      <w:r w:rsidRPr="006E3F24">
        <w:rPr>
          <w:rFonts w:ascii="Times New Roman" w:hAnsi="Times New Roman" w:cs="Times New Roman"/>
          <w:sz w:val="24"/>
          <w:szCs w:val="24"/>
        </w:rPr>
        <w:t>Strategy</w:t>
      </w:r>
      <w:r w:rsidRPr="00C74AB5">
        <w:rPr>
          <w:rFonts w:ascii="Times New Roman" w:hAnsi="Times New Roman" w:cs="Times New Roman"/>
          <w:sz w:val="24"/>
          <w:szCs w:val="24"/>
        </w:rPr>
        <w:t>-</w:t>
      </w:r>
      <w:r w:rsidRPr="006E3F24">
        <w:rPr>
          <w:rFonts w:ascii="Times New Roman" w:hAnsi="Times New Roman" w:cs="Times New Roman"/>
          <w:sz w:val="24"/>
          <w:szCs w:val="24"/>
        </w:rPr>
        <w:t>for</w:t>
      </w:r>
      <w:r w:rsidRPr="00C74AB5">
        <w:rPr>
          <w:rFonts w:ascii="Times New Roman" w:hAnsi="Times New Roman" w:cs="Times New Roman"/>
          <w:sz w:val="24"/>
          <w:szCs w:val="24"/>
        </w:rPr>
        <w:t>-</w:t>
      </w:r>
      <w:r w:rsidRPr="006E3F24">
        <w:rPr>
          <w:rFonts w:ascii="Times New Roman" w:hAnsi="Times New Roman" w:cs="Times New Roman"/>
          <w:sz w:val="24"/>
          <w:szCs w:val="24"/>
        </w:rPr>
        <w:t>U</w:t>
      </w:r>
      <w:r w:rsidRPr="00C74AB5">
        <w:rPr>
          <w:rFonts w:ascii="Times New Roman" w:hAnsi="Times New Roman" w:cs="Times New Roman"/>
          <w:sz w:val="24"/>
          <w:szCs w:val="24"/>
        </w:rPr>
        <w:t>.</w:t>
      </w:r>
      <w:r w:rsidRPr="006E3F24">
        <w:rPr>
          <w:rFonts w:ascii="Times New Roman" w:hAnsi="Times New Roman" w:cs="Times New Roman"/>
          <w:sz w:val="24"/>
          <w:szCs w:val="24"/>
        </w:rPr>
        <w:t>S</w:t>
      </w:r>
      <w:r w:rsidRPr="00C74AB5">
        <w:rPr>
          <w:rFonts w:ascii="Times New Roman" w:hAnsi="Times New Roman" w:cs="Times New Roman"/>
          <w:sz w:val="24"/>
          <w:szCs w:val="24"/>
        </w:rPr>
        <w:t>.-</w:t>
      </w:r>
      <w:r w:rsidRPr="006E3F24">
        <w:rPr>
          <w:rFonts w:ascii="Times New Roman" w:hAnsi="Times New Roman" w:cs="Times New Roman"/>
          <w:sz w:val="24"/>
          <w:szCs w:val="24"/>
        </w:rPr>
        <w:t>Public</w:t>
      </w:r>
      <w:r w:rsidRPr="00C74AB5">
        <w:rPr>
          <w:rFonts w:ascii="Times New Roman" w:hAnsi="Times New Roman" w:cs="Times New Roman"/>
          <w:sz w:val="24"/>
          <w:szCs w:val="24"/>
        </w:rPr>
        <w:t>-</w:t>
      </w:r>
      <w:r w:rsidRPr="006E3F24">
        <w:rPr>
          <w:rFonts w:ascii="Times New Roman" w:hAnsi="Times New Roman" w:cs="Times New Roman"/>
          <w:sz w:val="24"/>
          <w:szCs w:val="24"/>
        </w:rPr>
        <w:t>Diplomacy</w:t>
      </w:r>
      <w:r w:rsidRPr="00C74AB5">
        <w:rPr>
          <w:rFonts w:ascii="Times New Roman" w:hAnsi="Times New Roman" w:cs="Times New Roman"/>
          <w:sz w:val="24"/>
          <w:szCs w:val="24"/>
        </w:rPr>
        <w:t>.</w:t>
      </w:r>
      <w:r w:rsidRPr="006E3F24">
        <w:rPr>
          <w:rFonts w:ascii="Times New Roman" w:hAnsi="Times New Roman" w:cs="Times New Roman"/>
          <w:sz w:val="24"/>
          <w:szCs w:val="24"/>
        </w:rPr>
        <w:t>pdf</w:t>
      </w:r>
      <w:r w:rsidRPr="00C74AB5">
        <w:rPr>
          <w:rFonts w:ascii="Times New Roman" w:hAnsi="Times New Roman" w:cs="Times New Roman"/>
          <w:sz w:val="24"/>
          <w:szCs w:val="24"/>
        </w:rPr>
        <w:t xml:space="preserve"> (</w:t>
      </w:r>
      <w:r w:rsidRPr="00D27A13">
        <w:rPr>
          <w:rFonts w:ascii="Times New Roman" w:hAnsi="Times New Roman" w:cs="Times New Roman"/>
          <w:sz w:val="24"/>
          <w:szCs w:val="24"/>
        </w:rPr>
        <w:t>дата</w:t>
      </w:r>
      <w:r w:rsidRPr="00C74AB5">
        <w:rPr>
          <w:rFonts w:ascii="Times New Roman" w:hAnsi="Times New Roman" w:cs="Times New Roman"/>
          <w:sz w:val="24"/>
          <w:szCs w:val="24"/>
        </w:rPr>
        <w:t xml:space="preserve"> </w:t>
      </w:r>
      <w:r w:rsidRPr="00D27A13">
        <w:rPr>
          <w:rFonts w:ascii="Times New Roman" w:hAnsi="Times New Roman" w:cs="Times New Roman"/>
          <w:sz w:val="24"/>
          <w:szCs w:val="24"/>
        </w:rPr>
        <w:t>обращения</w:t>
      </w:r>
      <w:r w:rsidRPr="00C74AB5">
        <w:rPr>
          <w:rFonts w:ascii="Times New Roman" w:hAnsi="Times New Roman" w:cs="Times New Roman"/>
          <w:sz w:val="24"/>
          <w:szCs w:val="24"/>
        </w:rPr>
        <w:t>: 28.03.2022)</w:t>
      </w:r>
      <w:r>
        <w:rPr>
          <w:rFonts w:ascii="Times New Roman" w:hAnsi="Times New Roman" w:cs="Times New Roman"/>
          <w:sz w:val="24"/>
          <w:szCs w:val="24"/>
        </w:rPr>
        <w:t>.</w:t>
      </w:r>
    </w:p>
    <w:p w14:paraId="1A7BCD84" w14:textId="77777777" w:rsidR="00346E53"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 xml:space="preserve">Martha C. Upgrading US public diplomacy: A new approach for the age of memes and disinformation // Atlantic Council. </w:t>
      </w:r>
      <w:r w:rsidRPr="006E3F24">
        <w:rPr>
          <w:rFonts w:ascii="Times New Roman" w:hAnsi="Times New Roman" w:cs="Times New Roman"/>
          <w:sz w:val="24"/>
          <w:szCs w:val="24"/>
        </w:rPr>
        <w:t>2021. URL</w:t>
      </w:r>
      <w:r w:rsidRPr="00C74AB5">
        <w:rPr>
          <w:rFonts w:ascii="Times New Roman" w:hAnsi="Times New Roman" w:cs="Times New Roman"/>
          <w:sz w:val="24"/>
          <w:szCs w:val="24"/>
        </w:rPr>
        <w:t xml:space="preserve">: </w:t>
      </w:r>
      <w:r w:rsidRPr="006E3F24">
        <w:rPr>
          <w:rFonts w:ascii="Times New Roman" w:hAnsi="Times New Roman" w:cs="Times New Roman"/>
          <w:sz w:val="24"/>
          <w:szCs w:val="24"/>
        </w:rPr>
        <w:t>https</w:t>
      </w:r>
      <w:r w:rsidRPr="00C74AB5">
        <w:rPr>
          <w:rFonts w:ascii="Times New Roman" w:hAnsi="Times New Roman" w:cs="Times New Roman"/>
          <w:sz w:val="24"/>
          <w:szCs w:val="24"/>
        </w:rPr>
        <w:t>://</w:t>
      </w:r>
      <w:r w:rsidRPr="006E3F24">
        <w:rPr>
          <w:rFonts w:ascii="Times New Roman" w:hAnsi="Times New Roman" w:cs="Times New Roman"/>
          <w:sz w:val="24"/>
          <w:szCs w:val="24"/>
        </w:rPr>
        <w:t>www</w:t>
      </w:r>
      <w:r w:rsidRPr="00C74AB5">
        <w:rPr>
          <w:rFonts w:ascii="Times New Roman" w:hAnsi="Times New Roman" w:cs="Times New Roman"/>
          <w:sz w:val="24"/>
          <w:szCs w:val="24"/>
        </w:rPr>
        <w:t>.</w:t>
      </w:r>
      <w:r w:rsidRPr="006E3F24">
        <w:rPr>
          <w:rFonts w:ascii="Times New Roman" w:hAnsi="Times New Roman" w:cs="Times New Roman"/>
          <w:sz w:val="24"/>
          <w:szCs w:val="24"/>
        </w:rPr>
        <w:t>atlanticcouncil</w:t>
      </w:r>
      <w:r w:rsidRPr="00C74AB5">
        <w:rPr>
          <w:rFonts w:ascii="Times New Roman" w:hAnsi="Times New Roman" w:cs="Times New Roman"/>
          <w:sz w:val="24"/>
          <w:szCs w:val="24"/>
        </w:rPr>
        <w:t>.</w:t>
      </w:r>
      <w:r w:rsidRPr="006E3F24">
        <w:rPr>
          <w:rFonts w:ascii="Times New Roman" w:hAnsi="Times New Roman" w:cs="Times New Roman"/>
          <w:sz w:val="24"/>
          <w:szCs w:val="24"/>
        </w:rPr>
        <w:t>org</w:t>
      </w:r>
      <w:r w:rsidRPr="00C74AB5">
        <w:rPr>
          <w:rFonts w:ascii="Times New Roman" w:hAnsi="Times New Roman" w:cs="Times New Roman"/>
          <w:sz w:val="24"/>
          <w:szCs w:val="24"/>
        </w:rPr>
        <w:t>/</w:t>
      </w:r>
      <w:r w:rsidRPr="006E3F24">
        <w:rPr>
          <w:rFonts w:ascii="Times New Roman" w:hAnsi="Times New Roman" w:cs="Times New Roman"/>
          <w:sz w:val="24"/>
          <w:szCs w:val="24"/>
        </w:rPr>
        <w:t>in</w:t>
      </w:r>
      <w:r w:rsidRPr="00C74AB5">
        <w:rPr>
          <w:rFonts w:ascii="Times New Roman" w:hAnsi="Times New Roman" w:cs="Times New Roman"/>
          <w:sz w:val="24"/>
          <w:szCs w:val="24"/>
        </w:rPr>
        <w:t>-</w:t>
      </w:r>
      <w:r w:rsidRPr="006E3F24">
        <w:rPr>
          <w:rFonts w:ascii="Times New Roman" w:hAnsi="Times New Roman" w:cs="Times New Roman"/>
          <w:sz w:val="24"/>
          <w:szCs w:val="24"/>
        </w:rPr>
        <w:t>depth</w:t>
      </w:r>
      <w:r w:rsidRPr="00C74AB5">
        <w:rPr>
          <w:rFonts w:ascii="Times New Roman" w:hAnsi="Times New Roman" w:cs="Times New Roman"/>
          <w:sz w:val="24"/>
          <w:szCs w:val="24"/>
        </w:rPr>
        <w:t>-</w:t>
      </w:r>
      <w:r w:rsidRPr="006E3F24">
        <w:rPr>
          <w:rFonts w:ascii="Times New Roman" w:hAnsi="Times New Roman" w:cs="Times New Roman"/>
          <w:sz w:val="24"/>
          <w:szCs w:val="24"/>
        </w:rPr>
        <w:t>research</w:t>
      </w:r>
      <w:r w:rsidRPr="00C74AB5">
        <w:rPr>
          <w:rFonts w:ascii="Times New Roman" w:hAnsi="Times New Roman" w:cs="Times New Roman"/>
          <w:sz w:val="24"/>
          <w:szCs w:val="24"/>
        </w:rPr>
        <w:t>-</w:t>
      </w:r>
      <w:r w:rsidRPr="006E3F24">
        <w:rPr>
          <w:rFonts w:ascii="Times New Roman" w:hAnsi="Times New Roman" w:cs="Times New Roman"/>
          <w:sz w:val="24"/>
          <w:szCs w:val="24"/>
        </w:rPr>
        <w:t>reports</w:t>
      </w:r>
      <w:r w:rsidRPr="00C74AB5">
        <w:rPr>
          <w:rFonts w:ascii="Times New Roman" w:hAnsi="Times New Roman" w:cs="Times New Roman"/>
          <w:sz w:val="24"/>
          <w:szCs w:val="24"/>
        </w:rPr>
        <w:t>/</w:t>
      </w:r>
      <w:r w:rsidRPr="006E3F24">
        <w:rPr>
          <w:rFonts w:ascii="Times New Roman" w:hAnsi="Times New Roman" w:cs="Times New Roman"/>
          <w:sz w:val="24"/>
          <w:szCs w:val="24"/>
        </w:rPr>
        <w:t>issue</w:t>
      </w:r>
      <w:r w:rsidRPr="00C74AB5">
        <w:rPr>
          <w:rFonts w:ascii="Times New Roman" w:hAnsi="Times New Roman" w:cs="Times New Roman"/>
          <w:sz w:val="24"/>
          <w:szCs w:val="24"/>
        </w:rPr>
        <w:t>-</w:t>
      </w:r>
      <w:r w:rsidRPr="006E3F24">
        <w:rPr>
          <w:rFonts w:ascii="Times New Roman" w:hAnsi="Times New Roman" w:cs="Times New Roman"/>
          <w:sz w:val="24"/>
          <w:szCs w:val="24"/>
        </w:rPr>
        <w:t>brief</w:t>
      </w:r>
      <w:r w:rsidRPr="00C74AB5">
        <w:rPr>
          <w:rFonts w:ascii="Times New Roman" w:hAnsi="Times New Roman" w:cs="Times New Roman"/>
          <w:sz w:val="24"/>
          <w:szCs w:val="24"/>
        </w:rPr>
        <w:t>/</w:t>
      </w:r>
      <w:r w:rsidRPr="006E3F24">
        <w:rPr>
          <w:rFonts w:ascii="Times New Roman" w:hAnsi="Times New Roman" w:cs="Times New Roman"/>
          <w:sz w:val="24"/>
          <w:szCs w:val="24"/>
        </w:rPr>
        <w:t>upgrading</w:t>
      </w:r>
      <w:r w:rsidRPr="00C74AB5">
        <w:rPr>
          <w:rFonts w:ascii="Times New Roman" w:hAnsi="Times New Roman" w:cs="Times New Roman"/>
          <w:sz w:val="24"/>
          <w:szCs w:val="24"/>
        </w:rPr>
        <w:t>-</w:t>
      </w:r>
      <w:r w:rsidRPr="006E3F24">
        <w:rPr>
          <w:rFonts w:ascii="Times New Roman" w:hAnsi="Times New Roman" w:cs="Times New Roman"/>
          <w:sz w:val="24"/>
          <w:szCs w:val="24"/>
        </w:rPr>
        <w:t>us</w:t>
      </w:r>
      <w:r w:rsidRPr="00C74AB5">
        <w:rPr>
          <w:rFonts w:ascii="Times New Roman" w:hAnsi="Times New Roman" w:cs="Times New Roman"/>
          <w:sz w:val="24"/>
          <w:szCs w:val="24"/>
        </w:rPr>
        <w:t>-</w:t>
      </w:r>
      <w:r w:rsidRPr="006E3F24">
        <w:rPr>
          <w:rFonts w:ascii="Times New Roman" w:hAnsi="Times New Roman" w:cs="Times New Roman"/>
          <w:sz w:val="24"/>
          <w:szCs w:val="24"/>
        </w:rPr>
        <w:t>public</w:t>
      </w:r>
      <w:r w:rsidRPr="00C74AB5">
        <w:rPr>
          <w:rFonts w:ascii="Times New Roman" w:hAnsi="Times New Roman" w:cs="Times New Roman"/>
          <w:sz w:val="24"/>
          <w:szCs w:val="24"/>
        </w:rPr>
        <w:t>-</w:t>
      </w:r>
      <w:r w:rsidRPr="006E3F24">
        <w:rPr>
          <w:rFonts w:ascii="Times New Roman" w:hAnsi="Times New Roman" w:cs="Times New Roman"/>
          <w:sz w:val="24"/>
          <w:szCs w:val="24"/>
        </w:rPr>
        <w:t>diplomacy</w:t>
      </w:r>
      <w:r w:rsidRPr="00C74AB5">
        <w:rPr>
          <w:rFonts w:ascii="Times New Roman" w:hAnsi="Times New Roman" w:cs="Times New Roman"/>
          <w:sz w:val="24"/>
          <w:szCs w:val="24"/>
        </w:rPr>
        <w:t>/ (</w:t>
      </w:r>
      <w:r w:rsidRPr="00D27A13">
        <w:rPr>
          <w:rFonts w:ascii="Times New Roman" w:hAnsi="Times New Roman" w:cs="Times New Roman"/>
          <w:sz w:val="24"/>
          <w:szCs w:val="24"/>
        </w:rPr>
        <w:t>дата</w:t>
      </w:r>
      <w:r w:rsidRPr="00C74AB5">
        <w:rPr>
          <w:rFonts w:ascii="Times New Roman" w:hAnsi="Times New Roman" w:cs="Times New Roman"/>
          <w:sz w:val="24"/>
          <w:szCs w:val="24"/>
        </w:rPr>
        <w:t xml:space="preserve"> </w:t>
      </w:r>
      <w:r w:rsidRPr="00D27A13">
        <w:rPr>
          <w:rFonts w:ascii="Times New Roman" w:hAnsi="Times New Roman" w:cs="Times New Roman"/>
          <w:sz w:val="24"/>
          <w:szCs w:val="24"/>
        </w:rPr>
        <w:t>обращения</w:t>
      </w:r>
      <w:r w:rsidRPr="00C74AB5">
        <w:rPr>
          <w:rFonts w:ascii="Times New Roman" w:hAnsi="Times New Roman" w:cs="Times New Roman"/>
          <w:sz w:val="24"/>
          <w:szCs w:val="24"/>
        </w:rPr>
        <w:t>: 28.03.2022)</w:t>
      </w:r>
      <w:r>
        <w:rPr>
          <w:rFonts w:ascii="Times New Roman" w:hAnsi="Times New Roman" w:cs="Times New Roman"/>
          <w:sz w:val="24"/>
          <w:szCs w:val="24"/>
        </w:rPr>
        <w:t>.</w:t>
      </w:r>
    </w:p>
    <w:p w14:paraId="1A87FA6D" w14:textId="77777777" w:rsidR="00346E53" w:rsidRPr="001A7BF7"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proofErr w:type="spellStart"/>
      <w:r w:rsidRPr="003E2BD7">
        <w:rPr>
          <w:rFonts w:ascii="Times New Roman" w:hAnsi="Times New Roman" w:cs="Times New Roman"/>
          <w:sz w:val="24"/>
          <w:szCs w:val="24"/>
          <w:lang w:val="en-US"/>
        </w:rPr>
        <w:t>Morelo</w:t>
      </w:r>
      <w:proofErr w:type="spellEnd"/>
      <w:r w:rsidRPr="003E2BD7">
        <w:rPr>
          <w:rFonts w:ascii="Times New Roman" w:hAnsi="Times New Roman" w:cs="Times New Roman"/>
          <w:sz w:val="24"/>
          <w:szCs w:val="24"/>
          <w:lang w:val="en-US"/>
        </w:rPr>
        <w:t xml:space="preserve"> C. Trump administration again proposes slashing foreign aid // Washington Post. 2020. </w:t>
      </w:r>
      <w:r w:rsidRPr="00D27A13">
        <w:rPr>
          <w:rFonts w:ascii="Times New Roman" w:hAnsi="Times New Roman" w:cs="Times New Roman"/>
          <w:sz w:val="24"/>
          <w:szCs w:val="24"/>
        </w:rPr>
        <w:t>URL</w:t>
      </w:r>
      <w:r w:rsidRPr="001A7BF7">
        <w:rPr>
          <w:rFonts w:ascii="Times New Roman" w:hAnsi="Times New Roman" w:cs="Times New Roman"/>
          <w:sz w:val="24"/>
          <w:szCs w:val="24"/>
        </w:rPr>
        <w:t xml:space="preserve">: </w:t>
      </w:r>
      <w:r w:rsidRPr="00D27A13">
        <w:rPr>
          <w:rFonts w:ascii="Times New Roman" w:hAnsi="Times New Roman" w:cs="Times New Roman"/>
          <w:sz w:val="24"/>
          <w:szCs w:val="24"/>
        </w:rPr>
        <w:t>https</w:t>
      </w:r>
      <w:r w:rsidRPr="001A7BF7">
        <w:rPr>
          <w:rFonts w:ascii="Times New Roman" w:hAnsi="Times New Roman" w:cs="Times New Roman"/>
          <w:sz w:val="24"/>
          <w:szCs w:val="24"/>
        </w:rPr>
        <w:t>://</w:t>
      </w:r>
      <w:r w:rsidRPr="00D27A13">
        <w:rPr>
          <w:rFonts w:ascii="Times New Roman" w:hAnsi="Times New Roman" w:cs="Times New Roman"/>
          <w:sz w:val="24"/>
          <w:szCs w:val="24"/>
        </w:rPr>
        <w:t>www</w:t>
      </w:r>
      <w:r w:rsidRPr="001A7BF7">
        <w:rPr>
          <w:rFonts w:ascii="Times New Roman" w:hAnsi="Times New Roman" w:cs="Times New Roman"/>
          <w:sz w:val="24"/>
          <w:szCs w:val="24"/>
        </w:rPr>
        <w:t>.</w:t>
      </w:r>
      <w:r w:rsidRPr="00D27A13">
        <w:rPr>
          <w:rFonts w:ascii="Times New Roman" w:hAnsi="Times New Roman" w:cs="Times New Roman"/>
          <w:sz w:val="24"/>
          <w:szCs w:val="24"/>
        </w:rPr>
        <w:t>washingtonpost</w:t>
      </w:r>
      <w:r w:rsidRPr="001A7BF7">
        <w:rPr>
          <w:rFonts w:ascii="Times New Roman" w:hAnsi="Times New Roman" w:cs="Times New Roman"/>
          <w:sz w:val="24"/>
          <w:szCs w:val="24"/>
        </w:rPr>
        <w:t>.</w:t>
      </w:r>
      <w:r w:rsidRPr="00D27A13">
        <w:rPr>
          <w:rFonts w:ascii="Times New Roman" w:hAnsi="Times New Roman" w:cs="Times New Roman"/>
          <w:sz w:val="24"/>
          <w:szCs w:val="24"/>
        </w:rPr>
        <w:t>com</w:t>
      </w:r>
      <w:r w:rsidRPr="001A7BF7">
        <w:rPr>
          <w:rFonts w:ascii="Times New Roman" w:hAnsi="Times New Roman" w:cs="Times New Roman"/>
          <w:sz w:val="24"/>
          <w:szCs w:val="24"/>
        </w:rPr>
        <w:t>/</w:t>
      </w:r>
      <w:r w:rsidRPr="00D27A13">
        <w:rPr>
          <w:rFonts w:ascii="Times New Roman" w:hAnsi="Times New Roman" w:cs="Times New Roman"/>
          <w:sz w:val="24"/>
          <w:szCs w:val="24"/>
        </w:rPr>
        <w:t>national</w:t>
      </w:r>
      <w:r w:rsidRPr="001A7BF7">
        <w:rPr>
          <w:rFonts w:ascii="Times New Roman" w:hAnsi="Times New Roman" w:cs="Times New Roman"/>
          <w:sz w:val="24"/>
          <w:szCs w:val="24"/>
        </w:rPr>
        <w:t>-</w:t>
      </w:r>
      <w:r w:rsidRPr="00D27A13">
        <w:rPr>
          <w:rFonts w:ascii="Times New Roman" w:hAnsi="Times New Roman" w:cs="Times New Roman"/>
          <w:sz w:val="24"/>
          <w:szCs w:val="24"/>
        </w:rPr>
        <w:t>security</w:t>
      </w:r>
      <w:r w:rsidRPr="001A7BF7">
        <w:rPr>
          <w:rFonts w:ascii="Times New Roman" w:hAnsi="Times New Roman" w:cs="Times New Roman"/>
          <w:sz w:val="24"/>
          <w:szCs w:val="24"/>
        </w:rPr>
        <w:t>/</w:t>
      </w:r>
      <w:r w:rsidRPr="00D27A13">
        <w:rPr>
          <w:rFonts w:ascii="Times New Roman" w:hAnsi="Times New Roman" w:cs="Times New Roman"/>
          <w:sz w:val="24"/>
          <w:szCs w:val="24"/>
        </w:rPr>
        <w:t>trump</w:t>
      </w:r>
      <w:r w:rsidRPr="001A7BF7">
        <w:rPr>
          <w:rFonts w:ascii="Times New Roman" w:hAnsi="Times New Roman" w:cs="Times New Roman"/>
          <w:sz w:val="24"/>
          <w:szCs w:val="24"/>
        </w:rPr>
        <w:t>-</w:t>
      </w:r>
      <w:r w:rsidRPr="00D27A13">
        <w:rPr>
          <w:rFonts w:ascii="Times New Roman" w:hAnsi="Times New Roman" w:cs="Times New Roman"/>
          <w:sz w:val="24"/>
          <w:szCs w:val="24"/>
        </w:rPr>
        <w:t>administration</w:t>
      </w:r>
      <w:r w:rsidRPr="001A7BF7">
        <w:rPr>
          <w:rFonts w:ascii="Times New Roman" w:hAnsi="Times New Roman" w:cs="Times New Roman"/>
          <w:sz w:val="24"/>
          <w:szCs w:val="24"/>
        </w:rPr>
        <w:t>-</w:t>
      </w:r>
      <w:r w:rsidRPr="00D27A13">
        <w:rPr>
          <w:rFonts w:ascii="Times New Roman" w:hAnsi="Times New Roman" w:cs="Times New Roman"/>
          <w:sz w:val="24"/>
          <w:szCs w:val="24"/>
        </w:rPr>
        <w:t>again</w:t>
      </w:r>
      <w:r w:rsidRPr="001A7BF7">
        <w:rPr>
          <w:rFonts w:ascii="Times New Roman" w:hAnsi="Times New Roman" w:cs="Times New Roman"/>
          <w:sz w:val="24"/>
          <w:szCs w:val="24"/>
        </w:rPr>
        <w:t>-</w:t>
      </w:r>
      <w:r w:rsidRPr="00D27A13">
        <w:rPr>
          <w:rFonts w:ascii="Times New Roman" w:hAnsi="Times New Roman" w:cs="Times New Roman"/>
          <w:sz w:val="24"/>
          <w:szCs w:val="24"/>
        </w:rPr>
        <w:t>proposes</w:t>
      </w:r>
      <w:r w:rsidRPr="001A7BF7">
        <w:rPr>
          <w:rFonts w:ascii="Times New Roman" w:hAnsi="Times New Roman" w:cs="Times New Roman"/>
          <w:sz w:val="24"/>
          <w:szCs w:val="24"/>
        </w:rPr>
        <w:t>-</w:t>
      </w:r>
      <w:r w:rsidRPr="00D27A13">
        <w:rPr>
          <w:rFonts w:ascii="Times New Roman" w:hAnsi="Times New Roman" w:cs="Times New Roman"/>
          <w:sz w:val="24"/>
          <w:szCs w:val="24"/>
        </w:rPr>
        <w:t>slashing</w:t>
      </w:r>
      <w:r w:rsidRPr="001A7BF7">
        <w:rPr>
          <w:rFonts w:ascii="Times New Roman" w:hAnsi="Times New Roman" w:cs="Times New Roman"/>
          <w:sz w:val="24"/>
          <w:szCs w:val="24"/>
        </w:rPr>
        <w:t>-</w:t>
      </w:r>
      <w:r w:rsidRPr="00D27A13">
        <w:rPr>
          <w:rFonts w:ascii="Times New Roman" w:hAnsi="Times New Roman" w:cs="Times New Roman"/>
          <w:sz w:val="24"/>
          <w:szCs w:val="24"/>
        </w:rPr>
        <w:t>foreignaid</w:t>
      </w:r>
      <w:r w:rsidRPr="001A7BF7">
        <w:rPr>
          <w:rFonts w:ascii="Times New Roman" w:hAnsi="Times New Roman" w:cs="Times New Roman"/>
          <w:sz w:val="24"/>
          <w:szCs w:val="24"/>
        </w:rPr>
        <w:t>/2020/02/10/2</w:t>
      </w:r>
      <w:r w:rsidRPr="00D27A13">
        <w:rPr>
          <w:rFonts w:ascii="Times New Roman" w:hAnsi="Times New Roman" w:cs="Times New Roman"/>
          <w:sz w:val="24"/>
          <w:szCs w:val="24"/>
        </w:rPr>
        <w:t>c</w:t>
      </w:r>
      <w:r w:rsidRPr="001A7BF7">
        <w:rPr>
          <w:rFonts w:ascii="Times New Roman" w:hAnsi="Times New Roman" w:cs="Times New Roman"/>
          <w:sz w:val="24"/>
          <w:szCs w:val="24"/>
        </w:rPr>
        <w:t>03</w:t>
      </w:r>
      <w:r w:rsidRPr="00D27A13">
        <w:rPr>
          <w:rFonts w:ascii="Times New Roman" w:hAnsi="Times New Roman" w:cs="Times New Roman"/>
          <w:sz w:val="24"/>
          <w:szCs w:val="24"/>
        </w:rPr>
        <w:t>af</w:t>
      </w:r>
      <w:r w:rsidRPr="001A7BF7">
        <w:rPr>
          <w:rFonts w:ascii="Times New Roman" w:hAnsi="Times New Roman" w:cs="Times New Roman"/>
          <w:sz w:val="24"/>
          <w:szCs w:val="24"/>
        </w:rPr>
        <w:t>38-4</w:t>
      </w:r>
      <w:r w:rsidRPr="00D27A13">
        <w:rPr>
          <w:rFonts w:ascii="Times New Roman" w:hAnsi="Times New Roman" w:cs="Times New Roman"/>
          <w:sz w:val="24"/>
          <w:szCs w:val="24"/>
        </w:rPr>
        <w:t>c</w:t>
      </w:r>
      <w:r w:rsidRPr="001A7BF7">
        <w:rPr>
          <w:rFonts w:ascii="Times New Roman" w:hAnsi="Times New Roman" w:cs="Times New Roman"/>
          <w:sz w:val="24"/>
          <w:szCs w:val="24"/>
        </w:rPr>
        <w:t>4</w:t>
      </w:r>
      <w:r w:rsidRPr="00D27A13">
        <w:rPr>
          <w:rFonts w:ascii="Times New Roman" w:hAnsi="Times New Roman" w:cs="Times New Roman"/>
          <w:sz w:val="24"/>
          <w:szCs w:val="24"/>
        </w:rPr>
        <w:t>c</w:t>
      </w:r>
      <w:r w:rsidRPr="001A7BF7">
        <w:rPr>
          <w:rFonts w:ascii="Times New Roman" w:hAnsi="Times New Roman" w:cs="Times New Roman"/>
          <w:sz w:val="24"/>
          <w:szCs w:val="24"/>
        </w:rPr>
        <w:t>-11</w:t>
      </w:r>
      <w:r w:rsidRPr="00D27A13">
        <w:rPr>
          <w:rFonts w:ascii="Times New Roman" w:hAnsi="Times New Roman" w:cs="Times New Roman"/>
          <w:sz w:val="24"/>
          <w:szCs w:val="24"/>
        </w:rPr>
        <w:t>ea</w:t>
      </w:r>
      <w:r w:rsidRPr="001A7BF7">
        <w:rPr>
          <w:rFonts w:ascii="Times New Roman" w:hAnsi="Times New Roman" w:cs="Times New Roman"/>
          <w:sz w:val="24"/>
          <w:szCs w:val="24"/>
        </w:rPr>
        <w:t>-</w:t>
      </w:r>
      <w:r w:rsidRPr="00D27A13">
        <w:rPr>
          <w:rFonts w:ascii="Times New Roman" w:hAnsi="Times New Roman" w:cs="Times New Roman"/>
          <w:sz w:val="24"/>
          <w:szCs w:val="24"/>
        </w:rPr>
        <w:t>bf</w:t>
      </w:r>
      <w:r w:rsidRPr="001A7BF7">
        <w:rPr>
          <w:rFonts w:ascii="Times New Roman" w:hAnsi="Times New Roman" w:cs="Times New Roman"/>
          <w:sz w:val="24"/>
          <w:szCs w:val="24"/>
        </w:rPr>
        <w:t>44-</w:t>
      </w:r>
      <w:r w:rsidRPr="00D27A13">
        <w:rPr>
          <w:rFonts w:ascii="Times New Roman" w:hAnsi="Times New Roman" w:cs="Times New Roman"/>
          <w:sz w:val="24"/>
          <w:szCs w:val="24"/>
        </w:rPr>
        <w:t>f</w:t>
      </w:r>
      <w:r w:rsidRPr="001A7BF7">
        <w:rPr>
          <w:rFonts w:ascii="Times New Roman" w:hAnsi="Times New Roman" w:cs="Times New Roman"/>
          <w:sz w:val="24"/>
          <w:szCs w:val="24"/>
        </w:rPr>
        <w:t>5043</w:t>
      </w:r>
      <w:r w:rsidRPr="00D27A13">
        <w:rPr>
          <w:rFonts w:ascii="Times New Roman" w:hAnsi="Times New Roman" w:cs="Times New Roman"/>
          <w:sz w:val="24"/>
          <w:szCs w:val="24"/>
        </w:rPr>
        <w:t>eb</w:t>
      </w:r>
      <w:r w:rsidRPr="001A7BF7">
        <w:rPr>
          <w:rFonts w:ascii="Times New Roman" w:hAnsi="Times New Roman" w:cs="Times New Roman"/>
          <w:sz w:val="24"/>
          <w:szCs w:val="24"/>
        </w:rPr>
        <w:t>3918</w:t>
      </w:r>
      <w:r w:rsidRPr="00D27A13">
        <w:rPr>
          <w:rFonts w:ascii="Times New Roman" w:hAnsi="Times New Roman" w:cs="Times New Roman"/>
          <w:sz w:val="24"/>
          <w:szCs w:val="24"/>
        </w:rPr>
        <w:t>a</w:t>
      </w:r>
      <w:r w:rsidRPr="001A7BF7">
        <w:rPr>
          <w:rFonts w:ascii="Times New Roman" w:hAnsi="Times New Roman" w:cs="Times New Roman"/>
          <w:sz w:val="24"/>
          <w:szCs w:val="24"/>
        </w:rPr>
        <w:t>_</w:t>
      </w:r>
      <w:r w:rsidRPr="00D27A13">
        <w:rPr>
          <w:rFonts w:ascii="Times New Roman" w:hAnsi="Times New Roman" w:cs="Times New Roman"/>
          <w:sz w:val="24"/>
          <w:szCs w:val="24"/>
        </w:rPr>
        <w:t>story</w:t>
      </w:r>
      <w:r w:rsidRPr="001A7BF7">
        <w:rPr>
          <w:rFonts w:ascii="Times New Roman" w:hAnsi="Times New Roman" w:cs="Times New Roman"/>
          <w:sz w:val="24"/>
          <w:szCs w:val="24"/>
        </w:rPr>
        <w:t>.</w:t>
      </w:r>
      <w:r w:rsidRPr="00D27A13">
        <w:rPr>
          <w:rFonts w:ascii="Times New Roman" w:hAnsi="Times New Roman" w:cs="Times New Roman"/>
          <w:sz w:val="24"/>
          <w:szCs w:val="24"/>
        </w:rPr>
        <w:t>html</w:t>
      </w:r>
      <w:r w:rsidRPr="001A7BF7">
        <w:rPr>
          <w:rFonts w:ascii="Times New Roman" w:hAnsi="Times New Roman" w:cs="Times New Roman"/>
          <w:sz w:val="24"/>
          <w:szCs w:val="24"/>
        </w:rPr>
        <w:t>. (дата обращения: 02.03.2022).</w:t>
      </w:r>
    </w:p>
    <w:p w14:paraId="6D9EE749" w14:textId="77777777" w:rsidR="00346E53" w:rsidRPr="001A7BF7"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proofErr w:type="spellStart"/>
      <w:r w:rsidRPr="003E2BD7">
        <w:rPr>
          <w:rFonts w:ascii="Times New Roman" w:hAnsi="Times New Roman" w:cs="Times New Roman"/>
          <w:sz w:val="24"/>
          <w:szCs w:val="24"/>
          <w:lang w:val="en-US"/>
        </w:rPr>
        <w:t>Noya</w:t>
      </w:r>
      <w:proofErr w:type="spellEnd"/>
      <w:r w:rsidRPr="003E2BD7">
        <w:rPr>
          <w:rFonts w:ascii="Times New Roman" w:hAnsi="Times New Roman" w:cs="Times New Roman"/>
          <w:sz w:val="24"/>
          <w:szCs w:val="24"/>
          <w:lang w:val="en-US"/>
        </w:rPr>
        <w:t xml:space="preserve"> J. The symbolic power of nations // Working Paper 35. </w:t>
      </w:r>
      <w:r w:rsidRPr="001A7BF7">
        <w:rPr>
          <w:rFonts w:ascii="Times New Roman" w:hAnsi="Times New Roman" w:cs="Times New Roman"/>
          <w:sz w:val="24"/>
          <w:szCs w:val="24"/>
        </w:rPr>
        <w:t xml:space="preserve">2005. </w:t>
      </w:r>
      <w:r w:rsidRPr="00D27A13">
        <w:rPr>
          <w:rFonts w:ascii="Times New Roman" w:hAnsi="Times New Roman" w:cs="Times New Roman"/>
          <w:sz w:val="24"/>
          <w:szCs w:val="24"/>
        </w:rPr>
        <w:t>URL</w:t>
      </w:r>
      <w:r w:rsidRPr="001A7BF7">
        <w:rPr>
          <w:rFonts w:ascii="Times New Roman" w:hAnsi="Times New Roman" w:cs="Times New Roman"/>
          <w:sz w:val="24"/>
          <w:szCs w:val="24"/>
        </w:rPr>
        <w:t xml:space="preserve">: </w:t>
      </w:r>
      <w:hyperlink r:id="rId47" w:history="1">
        <w:r w:rsidRPr="00D27A13">
          <w:rPr>
            <w:rFonts w:ascii="Times New Roman" w:hAnsi="Times New Roman" w:cs="Times New Roman"/>
            <w:sz w:val="24"/>
            <w:szCs w:val="24"/>
          </w:rPr>
          <w:t>https</w:t>
        </w:r>
        <w:r w:rsidRPr="001A7BF7">
          <w:rPr>
            <w:rFonts w:ascii="Times New Roman" w:hAnsi="Times New Roman" w:cs="Times New Roman"/>
            <w:sz w:val="24"/>
            <w:szCs w:val="24"/>
          </w:rPr>
          <w:t>://</w:t>
        </w:r>
        <w:r w:rsidRPr="00D27A13">
          <w:rPr>
            <w:rFonts w:ascii="Times New Roman" w:hAnsi="Times New Roman" w:cs="Times New Roman"/>
            <w:sz w:val="24"/>
            <w:szCs w:val="24"/>
          </w:rPr>
          <w:t>www</w:t>
        </w:r>
        <w:r w:rsidRPr="001A7BF7">
          <w:rPr>
            <w:rFonts w:ascii="Times New Roman" w:hAnsi="Times New Roman" w:cs="Times New Roman"/>
            <w:sz w:val="24"/>
            <w:szCs w:val="24"/>
          </w:rPr>
          <w:t>.</w:t>
        </w:r>
        <w:r w:rsidRPr="00D27A13">
          <w:rPr>
            <w:rFonts w:ascii="Times New Roman" w:hAnsi="Times New Roman" w:cs="Times New Roman"/>
            <w:sz w:val="24"/>
            <w:szCs w:val="24"/>
          </w:rPr>
          <w:t>realinstitutoelcano</w:t>
        </w:r>
        <w:r w:rsidRPr="001A7BF7">
          <w:rPr>
            <w:rFonts w:ascii="Times New Roman" w:hAnsi="Times New Roman" w:cs="Times New Roman"/>
            <w:sz w:val="24"/>
            <w:szCs w:val="24"/>
          </w:rPr>
          <w:t>.</w:t>
        </w:r>
        <w:r w:rsidRPr="00D27A13">
          <w:rPr>
            <w:rFonts w:ascii="Times New Roman" w:hAnsi="Times New Roman" w:cs="Times New Roman"/>
            <w:sz w:val="24"/>
            <w:szCs w:val="24"/>
          </w:rPr>
          <w:t>org</w:t>
        </w:r>
        <w:r w:rsidRPr="001A7BF7">
          <w:rPr>
            <w:rFonts w:ascii="Times New Roman" w:hAnsi="Times New Roman" w:cs="Times New Roman"/>
            <w:sz w:val="24"/>
            <w:szCs w:val="24"/>
          </w:rPr>
          <w:t>/</w:t>
        </w:r>
        <w:r w:rsidRPr="00D27A13">
          <w:rPr>
            <w:rFonts w:ascii="Times New Roman" w:hAnsi="Times New Roman" w:cs="Times New Roman"/>
            <w:sz w:val="24"/>
            <w:szCs w:val="24"/>
          </w:rPr>
          <w:t>en</w:t>
        </w:r>
        <w:r w:rsidRPr="001A7BF7">
          <w:rPr>
            <w:rFonts w:ascii="Times New Roman" w:hAnsi="Times New Roman" w:cs="Times New Roman"/>
            <w:sz w:val="24"/>
            <w:szCs w:val="24"/>
          </w:rPr>
          <w:t>/</w:t>
        </w:r>
        <w:r w:rsidRPr="00D27A13">
          <w:rPr>
            <w:rFonts w:ascii="Times New Roman" w:hAnsi="Times New Roman" w:cs="Times New Roman"/>
            <w:sz w:val="24"/>
            <w:szCs w:val="24"/>
          </w:rPr>
          <w:t>work</w:t>
        </w:r>
        <w:r w:rsidRPr="001A7BF7">
          <w:rPr>
            <w:rFonts w:ascii="Times New Roman" w:hAnsi="Times New Roman" w:cs="Times New Roman"/>
            <w:sz w:val="24"/>
            <w:szCs w:val="24"/>
          </w:rPr>
          <w:t>-</w:t>
        </w:r>
        <w:r w:rsidRPr="00D27A13">
          <w:rPr>
            <w:rFonts w:ascii="Times New Roman" w:hAnsi="Times New Roman" w:cs="Times New Roman"/>
            <w:sz w:val="24"/>
            <w:szCs w:val="24"/>
          </w:rPr>
          <w:t>document</w:t>
        </w:r>
        <w:r w:rsidRPr="001A7BF7">
          <w:rPr>
            <w:rFonts w:ascii="Times New Roman" w:hAnsi="Times New Roman" w:cs="Times New Roman"/>
            <w:sz w:val="24"/>
            <w:szCs w:val="24"/>
          </w:rPr>
          <w:t>/</w:t>
        </w:r>
        <w:r w:rsidRPr="00D27A13">
          <w:rPr>
            <w:rFonts w:ascii="Times New Roman" w:hAnsi="Times New Roman" w:cs="Times New Roman"/>
            <w:sz w:val="24"/>
            <w:szCs w:val="24"/>
          </w:rPr>
          <w:t>the</w:t>
        </w:r>
        <w:r w:rsidRPr="001A7BF7">
          <w:rPr>
            <w:rFonts w:ascii="Times New Roman" w:hAnsi="Times New Roman" w:cs="Times New Roman"/>
            <w:sz w:val="24"/>
            <w:szCs w:val="24"/>
          </w:rPr>
          <w:t>-</w:t>
        </w:r>
        <w:r w:rsidRPr="00D27A13">
          <w:rPr>
            <w:rFonts w:ascii="Times New Roman" w:hAnsi="Times New Roman" w:cs="Times New Roman"/>
            <w:sz w:val="24"/>
            <w:szCs w:val="24"/>
          </w:rPr>
          <w:t>symbolic</w:t>
        </w:r>
        <w:r w:rsidRPr="001A7BF7">
          <w:rPr>
            <w:rFonts w:ascii="Times New Roman" w:hAnsi="Times New Roman" w:cs="Times New Roman"/>
            <w:sz w:val="24"/>
            <w:szCs w:val="24"/>
          </w:rPr>
          <w:t>-</w:t>
        </w:r>
        <w:r w:rsidRPr="00D27A13">
          <w:rPr>
            <w:rFonts w:ascii="Times New Roman" w:hAnsi="Times New Roman" w:cs="Times New Roman"/>
            <w:sz w:val="24"/>
            <w:szCs w:val="24"/>
          </w:rPr>
          <w:t>power</w:t>
        </w:r>
        <w:r w:rsidRPr="001A7BF7">
          <w:rPr>
            <w:rFonts w:ascii="Times New Roman" w:hAnsi="Times New Roman" w:cs="Times New Roman"/>
            <w:sz w:val="24"/>
            <w:szCs w:val="24"/>
          </w:rPr>
          <w:t>-</w:t>
        </w:r>
        <w:r w:rsidRPr="00D27A13">
          <w:rPr>
            <w:rFonts w:ascii="Times New Roman" w:hAnsi="Times New Roman" w:cs="Times New Roman"/>
            <w:sz w:val="24"/>
            <w:szCs w:val="24"/>
          </w:rPr>
          <w:t>of</w:t>
        </w:r>
        <w:r w:rsidRPr="001A7BF7">
          <w:rPr>
            <w:rFonts w:ascii="Times New Roman" w:hAnsi="Times New Roman" w:cs="Times New Roman"/>
            <w:sz w:val="24"/>
            <w:szCs w:val="24"/>
          </w:rPr>
          <w:t>-</w:t>
        </w:r>
        <w:r w:rsidRPr="00D27A13">
          <w:rPr>
            <w:rFonts w:ascii="Times New Roman" w:hAnsi="Times New Roman" w:cs="Times New Roman"/>
            <w:sz w:val="24"/>
            <w:szCs w:val="24"/>
          </w:rPr>
          <w:t>nations</w:t>
        </w:r>
        <w:r w:rsidRPr="001A7BF7">
          <w:rPr>
            <w:rFonts w:ascii="Times New Roman" w:hAnsi="Times New Roman" w:cs="Times New Roman"/>
            <w:sz w:val="24"/>
            <w:szCs w:val="24"/>
          </w:rPr>
          <w:t>/</w:t>
        </w:r>
      </w:hyperlink>
      <w:r w:rsidRPr="001A7BF7">
        <w:rPr>
          <w:rFonts w:ascii="Times New Roman" w:hAnsi="Times New Roman" w:cs="Times New Roman"/>
          <w:sz w:val="24"/>
          <w:szCs w:val="24"/>
        </w:rPr>
        <w:t xml:space="preserve"> (дата обращения: 20.02.2022).</w:t>
      </w:r>
    </w:p>
    <w:p w14:paraId="041BC480" w14:textId="77777777" w:rsidR="00346E53" w:rsidRPr="003E2BD7" w:rsidRDefault="00346E53" w:rsidP="00346E53">
      <w:pPr>
        <w:pStyle w:val="a3"/>
        <w:numPr>
          <w:ilvl w:val="0"/>
          <w:numId w:val="11"/>
        </w:numPr>
        <w:spacing w:line="360" w:lineRule="auto"/>
        <w:ind w:left="0" w:firstLine="680"/>
        <w:jc w:val="both"/>
        <w:rPr>
          <w:rFonts w:ascii="Times New Roman" w:hAnsi="Times New Roman" w:cs="Times New Roman"/>
          <w:sz w:val="24"/>
          <w:szCs w:val="24"/>
          <w:lang w:val="en-US"/>
        </w:rPr>
      </w:pPr>
      <w:r w:rsidRPr="003E2BD7">
        <w:rPr>
          <w:rFonts w:ascii="Times New Roman" w:hAnsi="Times New Roman" w:cs="Times New Roman"/>
          <w:sz w:val="24"/>
          <w:szCs w:val="24"/>
          <w:lang w:val="en-US"/>
        </w:rPr>
        <w:t>Nye J. Armitage R.L. A smarter, more secure America // CSIS Commission on Smart Power. Center for Strategic and International Studies. 2007. URL: https://www.csis.org/analysis/smarter-more-secure-america (</w:t>
      </w:r>
      <w:r w:rsidRPr="00D27A13">
        <w:rPr>
          <w:rFonts w:ascii="Times New Roman" w:hAnsi="Times New Roman" w:cs="Times New Roman"/>
          <w:sz w:val="24"/>
          <w:szCs w:val="24"/>
        </w:rPr>
        <w:t>дата</w:t>
      </w:r>
      <w:r w:rsidRPr="003E2BD7">
        <w:rPr>
          <w:rFonts w:ascii="Times New Roman" w:hAnsi="Times New Roman" w:cs="Times New Roman"/>
          <w:sz w:val="24"/>
          <w:szCs w:val="24"/>
          <w:lang w:val="en-US"/>
        </w:rPr>
        <w:t xml:space="preserve"> </w:t>
      </w:r>
      <w:r w:rsidRPr="00D27A13">
        <w:rPr>
          <w:rFonts w:ascii="Times New Roman" w:hAnsi="Times New Roman" w:cs="Times New Roman"/>
          <w:sz w:val="24"/>
          <w:szCs w:val="24"/>
        </w:rPr>
        <w:t>обращения</w:t>
      </w:r>
      <w:r w:rsidRPr="003E2BD7">
        <w:rPr>
          <w:rFonts w:ascii="Times New Roman" w:hAnsi="Times New Roman" w:cs="Times New Roman"/>
          <w:sz w:val="24"/>
          <w:szCs w:val="24"/>
          <w:lang w:val="en-US"/>
        </w:rPr>
        <w:t>: 20.02.2022).</w:t>
      </w:r>
    </w:p>
    <w:p w14:paraId="384E020C" w14:textId="77777777" w:rsidR="00346E53" w:rsidRPr="001A7BF7"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lastRenderedPageBreak/>
        <w:t xml:space="preserve">Nye J. How Sharp Power Threatens Soft Power // Foreign Affairs. </w:t>
      </w:r>
      <w:r w:rsidRPr="001A7BF7">
        <w:rPr>
          <w:rFonts w:ascii="Times New Roman" w:hAnsi="Times New Roman" w:cs="Times New Roman"/>
          <w:sz w:val="24"/>
          <w:szCs w:val="24"/>
        </w:rPr>
        <w:t xml:space="preserve">2018. </w:t>
      </w:r>
      <w:r w:rsidRPr="00D27A13">
        <w:rPr>
          <w:rFonts w:ascii="Times New Roman" w:hAnsi="Times New Roman" w:cs="Times New Roman"/>
          <w:sz w:val="24"/>
          <w:szCs w:val="24"/>
        </w:rPr>
        <w:t>URL</w:t>
      </w:r>
      <w:r w:rsidRPr="001A7BF7">
        <w:rPr>
          <w:rFonts w:ascii="Times New Roman" w:hAnsi="Times New Roman" w:cs="Times New Roman"/>
          <w:sz w:val="24"/>
          <w:szCs w:val="24"/>
        </w:rPr>
        <w:t xml:space="preserve">: </w:t>
      </w:r>
      <w:hyperlink r:id="rId48" w:history="1">
        <w:r w:rsidRPr="00D27A13">
          <w:rPr>
            <w:rFonts w:ascii="Times New Roman" w:hAnsi="Times New Roman" w:cs="Times New Roman"/>
            <w:sz w:val="24"/>
            <w:szCs w:val="24"/>
          </w:rPr>
          <w:t>https</w:t>
        </w:r>
        <w:r w:rsidRPr="001A7BF7">
          <w:rPr>
            <w:rFonts w:ascii="Times New Roman" w:hAnsi="Times New Roman" w:cs="Times New Roman"/>
            <w:sz w:val="24"/>
            <w:szCs w:val="24"/>
          </w:rPr>
          <w:t>://</w:t>
        </w:r>
        <w:r w:rsidRPr="00D27A13">
          <w:rPr>
            <w:rFonts w:ascii="Times New Roman" w:hAnsi="Times New Roman" w:cs="Times New Roman"/>
            <w:sz w:val="24"/>
            <w:szCs w:val="24"/>
          </w:rPr>
          <w:t>www</w:t>
        </w:r>
        <w:r w:rsidRPr="001A7BF7">
          <w:rPr>
            <w:rFonts w:ascii="Times New Roman" w:hAnsi="Times New Roman" w:cs="Times New Roman"/>
            <w:sz w:val="24"/>
            <w:szCs w:val="24"/>
          </w:rPr>
          <w:t>.</w:t>
        </w:r>
        <w:r w:rsidRPr="00D27A13">
          <w:rPr>
            <w:rFonts w:ascii="Times New Roman" w:hAnsi="Times New Roman" w:cs="Times New Roman"/>
            <w:sz w:val="24"/>
            <w:szCs w:val="24"/>
          </w:rPr>
          <w:t>foreignaffairs</w:t>
        </w:r>
        <w:r w:rsidRPr="001A7BF7">
          <w:rPr>
            <w:rFonts w:ascii="Times New Roman" w:hAnsi="Times New Roman" w:cs="Times New Roman"/>
            <w:sz w:val="24"/>
            <w:szCs w:val="24"/>
          </w:rPr>
          <w:t>.</w:t>
        </w:r>
        <w:r w:rsidRPr="00D27A13">
          <w:rPr>
            <w:rFonts w:ascii="Times New Roman" w:hAnsi="Times New Roman" w:cs="Times New Roman"/>
            <w:sz w:val="24"/>
            <w:szCs w:val="24"/>
          </w:rPr>
          <w:t>com</w:t>
        </w:r>
        <w:r w:rsidRPr="001A7BF7">
          <w:rPr>
            <w:rFonts w:ascii="Times New Roman" w:hAnsi="Times New Roman" w:cs="Times New Roman"/>
            <w:sz w:val="24"/>
            <w:szCs w:val="24"/>
          </w:rPr>
          <w:t>/</w:t>
        </w:r>
        <w:r w:rsidRPr="00D27A13">
          <w:rPr>
            <w:rFonts w:ascii="Times New Roman" w:hAnsi="Times New Roman" w:cs="Times New Roman"/>
            <w:sz w:val="24"/>
            <w:szCs w:val="24"/>
          </w:rPr>
          <w:t>articles</w:t>
        </w:r>
        <w:r w:rsidRPr="001A7BF7">
          <w:rPr>
            <w:rFonts w:ascii="Times New Roman" w:hAnsi="Times New Roman" w:cs="Times New Roman"/>
            <w:sz w:val="24"/>
            <w:szCs w:val="24"/>
          </w:rPr>
          <w:t>/</w:t>
        </w:r>
        <w:r w:rsidRPr="00D27A13">
          <w:rPr>
            <w:rFonts w:ascii="Times New Roman" w:hAnsi="Times New Roman" w:cs="Times New Roman"/>
            <w:sz w:val="24"/>
            <w:szCs w:val="24"/>
          </w:rPr>
          <w:t>china</w:t>
        </w:r>
        <w:r w:rsidRPr="001A7BF7">
          <w:rPr>
            <w:rFonts w:ascii="Times New Roman" w:hAnsi="Times New Roman" w:cs="Times New Roman"/>
            <w:sz w:val="24"/>
            <w:szCs w:val="24"/>
          </w:rPr>
          <w:t>/2018-01-24/</w:t>
        </w:r>
        <w:r w:rsidRPr="00D27A13">
          <w:rPr>
            <w:rFonts w:ascii="Times New Roman" w:hAnsi="Times New Roman" w:cs="Times New Roman"/>
            <w:sz w:val="24"/>
            <w:szCs w:val="24"/>
          </w:rPr>
          <w:t>how</w:t>
        </w:r>
        <w:r w:rsidRPr="001A7BF7">
          <w:rPr>
            <w:rFonts w:ascii="Times New Roman" w:hAnsi="Times New Roman" w:cs="Times New Roman"/>
            <w:sz w:val="24"/>
            <w:szCs w:val="24"/>
          </w:rPr>
          <w:t>-</w:t>
        </w:r>
        <w:r w:rsidRPr="00D27A13">
          <w:rPr>
            <w:rFonts w:ascii="Times New Roman" w:hAnsi="Times New Roman" w:cs="Times New Roman"/>
            <w:sz w:val="24"/>
            <w:szCs w:val="24"/>
          </w:rPr>
          <w:t>sharp</w:t>
        </w:r>
        <w:r w:rsidRPr="001A7BF7">
          <w:rPr>
            <w:rFonts w:ascii="Times New Roman" w:hAnsi="Times New Roman" w:cs="Times New Roman"/>
            <w:sz w:val="24"/>
            <w:szCs w:val="24"/>
          </w:rPr>
          <w:t>-</w:t>
        </w:r>
        <w:r w:rsidRPr="00D27A13">
          <w:rPr>
            <w:rFonts w:ascii="Times New Roman" w:hAnsi="Times New Roman" w:cs="Times New Roman"/>
            <w:sz w:val="24"/>
            <w:szCs w:val="24"/>
          </w:rPr>
          <w:t>power</w:t>
        </w:r>
        <w:r w:rsidRPr="001A7BF7">
          <w:rPr>
            <w:rFonts w:ascii="Times New Roman" w:hAnsi="Times New Roman" w:cs="Times New Roman"/>
            <w:sz w:val="24"/>
            <w:szCs w:val="24"/>
          </w:rPr>
          <w:t>-</w:t>
        </w:r>
        <w:r w:rsidRPr="00D27A13">
          <w:rPr>
            <w:rFonts w:ascii="Times New Roman" w:hAnsi="Times New Roman" w:cs="Times New Roman"/>
            <w:sz w:val="24"/>
            <w:szCs w:val="24"/>
          </w:rPr>
          <w:t>threatens</w:t>
        </w:r>
        <w:r w:rsidRPr="001A7BF7">
          <w:rPr>
            <w:rFonts w:ascii="Times New Roman" w:hAnsi="Times New Roman" w:cs="Times New Roman"/>
            <w:sz w:val="24"/>
            <w:szCs w:val="24"/>
          </w:rPr>
          <w:t>-</w:t>
        </w:r>
        <w:r w:rsidRPr="00D27A13">
          <w:rPr>
            <w:rFonts w:ascii="Times New Roman" w:hAnsi="Times New Roman" w:cs="Times New Roman"/>
            <w:sz w:val="24"/>
            <w:szCs w:val="24"/>
          </w:rPr>
          <w:t>soft</w:t>
        </w:r>
        <w:r w:rsidRPr="001A7BF7">
          <w:rPr>
            <w:rFonts w:ascii="Times New Roman" w:hAnsi="Times New Roman" w:cs="Times New Roman"/>
            <w:sz w:val="24"/>
            <w:szCs w:val="24"/>
          </w:rPr>
          <w:t>-</w:t>
        </w:r>
        <w:r w:rsidRPr="00D27A13">
          <w:rPr>
            <w:rFonts w:ascii="Times New Roman" w:hAnsi="Times New Roman" w:cs="Times New Roman"/>
            <w:sz w:val="24"/>
            <w:szCs w:val="24"/>
          </w:rPr>
          <w:t>power</w:t>
        </w:r>
      </w:hyperlink>
      <w:r w:rsidRPr="001A7BF7">
        <w:rPr>
          <w:rFonts w:ascii="Times New Roman" w:hAnsi="Times New Roman" w:cs="Times New Roman"/>
          <w:sz w:val="24"/>
          <w:szCs w:val="24"/>
        </w:rPr>
        <w:t xml:space="preserve"> (дата обращения: 20.02.2022).</w:t>
      </w:r>
    </w:p>
    <w:p w14:paraId="23B14BE5" w14:textId="77777777" w:rsidR="00346E53" w:rsidRPr="00AF09D7"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 xml:space="preserve">Nye J. Public Diplomacy and Soft Power // Annals of the American Academy of Political and Social Science. </w:t>
      </w:r>
      <w:proofErr w:type="spellStart"/>
      <w:r w:rsidRPr="006E3F24">
        <w:rPr>
          <w:rFonts w:ascii="Times New Roman" w:hAnsi="Times New Roman" w:cs="Times New Roman"/>
          <w:sz w:val="24"/>
          <w:szCs w:val="24"/>
        </w:rPr>
        <w:t>Vol</w:t>
      </w:r>
      <w:proofErr w:type="spellEnd"/>
      <w:r w:rsidRPr="006E3F24">
        <w:rPr>
          <w:rFonts w:ascii="Times New Roman" w:hAnsi="Times New Roman" w:cs="Times New Roman"/>
          <w:sz w:val="24"/>
          <w:szCs w:val="24"/>
        </w:rPr>
        <w:t>. 616. 2008. P. 94–109.</w:t>
      </w:r>
    </w:p>
    <w:p w14:paraId="63B9593F" w14:textId="77777777" w:rsidR="00346E53" w:rsidRPr="00AF09D7" w:rsidRDefault="00346E53" w:rsidP="00346E53">
      <w:pPr>
        <w:pStyle w:val="a3"/>
        <w:numPr>
          <w:ilvl w:val="0"/>
          <w:numId w:val="11"/>
        </w:numPr>
        <w:spacing w:line="360" w:lineRule="auto"/>
        <w:ind w:left="0" w:firstLine="680"/>
        <w:jc w:val="both"/>
        <w:rPr>
          <w:rFonts w:ascii="Times New Roman" w:hAnsi="Times New Roman" w:cs="Times New Roman"/>
          <w:sz w:val="24"/>
          <w:szCs w:val="24"/>
          <w:lang w:val="en-GB"/>
        </w:rPr>
      </w:pPr>
      <w:proofErr w:type="spellStart"/>
      <w:r w:rsidRPr="003E2BD7">
        <w:rPr>
          <w:rFonts w:ascii="Times New Roman" w:hAnsi="Times New Roman" w:cs="Times New Roman"/>
          <w:sz w:val="24"/>
          <w:szCs w:val="24"/>
          <w:lang w:val="en-US"/>
        </w:rPr>
        <w:t>Seong</w:t>
      </w:r>
      <w:proofErr w:type="spellEnd"/>
      <w:r w:rsidRPr="003E2BD7">
        <w:rPr>
          <w:rFonts w:ascii="Times New Roman" w:hAnsi="Times New Roman" w:cs="Times New Roman"/>
          <w:sz w:val="24"/>
          <w:szCs w:val="24"/>
          <w:lang w:val="en-US"/>
        </w:rPr>
        <w:t xml:space="preserve">-Hun Y. Toth E. Future Sociological Public Diplomacy, and the Role of Public Relations: Evolution of Public Diplomacy // American Behavioral Scientist. </w:t>
      </w:r>
      <w:r w:rsidRPr="00AF09D7">
        <w:rPr>
          <w:rFonts w:ascii="Times New Roman" w:hAnsi="Times New Roman" w:cs="Times New Roman"/>
          <w:sz w:val="24"/>
          <w:szCs w:val="24"/>
          <w:lang w:val="en-GB"/>
        </w:rPr>
        <w:t>No 53. 2009. P. 493–503.</w:t>
      </w:r>
    </w:p>
    <w:p w14:paraId="58A1A38C" w14:textId="77777777" w:rsidR="00346E53"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proofErr w:type="spellStart"/>
      <w:r w:rsidRPr="003E2BD7">
        <w:rPr>
          <w:rFonts w:ascii="Times New Roman" w:hAnsi="Times New Roman" w:cs="Times New Roman"/>
          <w:sz w:val="24"/>
          <w:szCs w:val="24"/>
          <w:lang w:val="en-US"/>
        </w:rPr>
        <w:t>Uzra</w:t>
      </w:r>
      <w:proofErr w:type="spellEnd"/>
      <w:r w:rsidRPr="003E2BD7">
        <w:rPr>
          <w:rFonts w:ascii="Times New Roman" w:hAnsi="Times New Roman" w:cs="Times New Roman"/>
          <w:sz w:val="24"/>
          <w:szCs w:val="24"/>
          <w:lang w:val="en-US"/>
        </w:rPr>
        <w:t xml:space="preserve"> Z. Finer J. Revitalizing the State Department and American Diplomacy // Council on Foreign Relations. </w:t>
      </w:r>
      <w:r w:rsidRPr="006E3F24">
        <w:rPr>
          <w:rFonts w:ascii="Times New Roman" w:hAnsi="Times New Roman" w:cs="Times New Roman"/>
          <w:sz w:val="24"/>
          <w:szCs w:val="24"/>
        </w:rPr>
        <w:t>2020. URL</w:t>
      </w:r>
      <w:r w:rsidRPr="00C74AB5">
        <w:rPr>
          <w:rFonts w:ascii="Times New Roman" w:hAnsi="Times New Roman" w:cs="Times New Roman"/>
          <w:sz w:val="24"/>
          <w:szCs w:val="24"/>
        </w:rPr>
        <w:t xml:space="preserve">: </w:t>
      </w:r>
      <w:r w:rsidRPr="006E3F24">
        <w:rPr>
          <w:rFonts w:ascii="Times New Roman" w:hAnsi="Times New Roman" w:cs="Times New Roman"/>
          <w:sz w:val="24"/>
          <w:szCs w:val="24"/>
        </w:rPr>
        <w:t>https</w:t>
      </w:r>
      <w:r w:rsidRPr="00C74AB5">
        <w:rPr>
          <w:rFonts w:ascii="Times New Roman" w:hAnsi="Times New Roman" w:cs="Times New Roman"/>
          <w:sz w:val="24"/>
          <w:szCs w:val="24"/>
        </w:rPr>
        <w:t>://</w:t>
      </w:r>
      <w:r w:rsidRPr="006E3F24">
        <w:rPr>
          <w:rFonts w:ascii="Times New Roman" w:hAnsi="Times New Roman" w:cs="Times New Roman"/>
          <w:sz w:val="24"/>
          <w:szCs w:val="24"/>
        </w:rPr>
        <w:t>www</w:t>
      </w:r>
      <w:r w:rsidRPr="00C74AB5">
        <w:rPr>
          <w:rFonts w:ascii="Times New Roman" w:hAnsi="Times New Roman" w:cs="Times New Roman"/>
          <w:sz w:val="24"/>
          <w:szCs w:val="24"/>
        </w:rPr>
        <w:t>.</w:t>
      </w:r>
      <w:r w:rsidRPr="006E3F24">
        <w:rPr>
          <w:rFonts w:ascii="Times New Roman" w:hAnsi="Times New Roman" w:cs="Times New Roman"/>
          <w:sz w:val="24"/>
          <w:szCs w:val="24"/>
        </w:rPr>
        <w:t>cfr</w:t>
      </w:r>
      <w:r w:rsidRPr="00C74AB5">
        <w:rPr>
          <w:rFonts w:ascii="Times New Roman" w:hAnsi="Times New Roman" w:cs="Times New Roman"/>
          <w:sz w:val="24"/>
          <w:szCs w:val="24"/>
        </w:rPr>
        <w:t>.</w:t>
      </w:r>
      <w:r w:rsidRPr="006E3F24">
        <w:rPr>
          <w:rFonts w:ascii="Times New Roman" w:hAnsi="Times New Roman" w:cs="Times New Roman"/>
          <w:sz w:val="24"/>
          <w:szCs w:val="24"/>
        </w:rPr>
        <w:t>org</w:t>
      </w:r>
      <w:r w:rsidRPr="00C74AB5">
        <w:rPr>
          <w:rFonts w:ascii="Times New Roman" w:hAnsi="Times New Roman" w:cs="Times New Roman"/>
          <w:sz w:val="24"/>
          <w:szCs w:val="24"/>
        </w:rPr>
        <w:t>/</w:t>
      </w:r>
      <w:r w:rsidRPr="006E3F24">
        <w:rPr>
          <w:rFonts w:ascii="Times New Roman" w:hAnsi="Times New Roman" w:cs="Times New Roman"/>
          <w:sz w:val="24"/>
          <w:szCs w:val="24"/>
        </w:rPr>
        <w:t>report</w:t>
      </w:r>
      <w:r w:rsidRPr="00C74AB5">
        <w:rPr>
          <w:rFonts w:ascii="Times New Roman" w:hAnsi="Times New Roman" w:cs="Times New Roman"/>
          <w:sz w:val="24"/>
          <w:szCs w:val="24"/>
        </w:rPr>
        <w:t>/</w:t>
      </w:r>
      <w:r w:rsidRPr="006E3F24">
        <w:rPr>
          <w:rFonts w:ascii="Times New Roman" w:hAnsi="Times New Roman" w:cs="Times New Roman"/>
          <w:sz w:val="24"/>
          <w:szCs w:val="24"/>
        </w:rPr>
        <w:t>revitalizing</w:t>
      </w:r>
      <w:r w:rsidRPr="00C74AB5">
        <w:rPr>
          <w:rFonts w:ascii="Times New Roman" w:hAnsi="Times New Roman" w:cs="Times New Roman"/>
          <w:sz w:val="24"/>
          <w:szCs w:val="24"/>
        </w:rPr>
        <w:t>-</w:t>
      </w:r>
      <w:r w:rsidRPr="006E3F24">
        <w:rPr>
          <w:rFonts w:ascii="Times New Roman" w:hAnsi="Times New Roman" w:cs="Times New Roman"/>
          <w:sz w:val="24"/>
          <w:szCs w:val="24"/>
        </w:rPr>
        <w:t>state</w:t>
      </w:r>
      <w:r w:rsidRPr="00C74AB5">
        <w:rPr>
          <w:rFonts w:ascii="Times New Roman" w:hAnsi="Times New Roman" w:cs="Times New Roman"/>
          <w:sz w:val="24"/>
          <w:szCs w:val="24"/>
        </w:rPr>
        <w:t>-</w:t>
      </w:r>
      <w:r w:rsidRPr="006E3F24">
        <w:rPr>
          <w:rFonts w:ascii="Times New Roman" w:hAnsi="Times New Roman" w:cs="Times New Roman"/>
          <w:sz w:val="24"/>
          <w:szCs w:val="24"/>
        </w:rPr>
        <w:t>department</w:t>
      </w:r>
      <w:r w:rsidRPr="00C74AB5">
        <w:rPr>
          <w:rFonts w:ascii="Times New Roman" w:hAnsi="Times New Roman" w:cs="Times New Roman"/>
          <w:sz w:val="24"/>
          <w:szCs w:val="24"/>
        </w:rPr>
        <w:t>-</w:t>
      </w:r>
      <w:r w:rsidRPr="006E3F24">
        <w:rPr>
          <w:rFonts w:ascii="Times New Roman" w:hAnsi="Times New Roman" w:cs="Times New Roman"/>
          <w:sz w:val="24"/>
          <w:szCs w:val="24"/>
        </w:rPr>
        <w:t>and</w:t>
      </w:r>
      <w:r w:rsidRPr="00C74AB5">
        <w:rPr>
          <w:rFonts w:ascii="Times New Roman" w:hAnsi="Times New Roman" w:cs="Times New Roman"/>
          <w:sz w:val="24"/>
          <w:szCs w:val="24"/>
        </w:rPr>
        <w:t>-</w:t>
      </w:r>
      <w:r w:rsidRPr="006E3F24">
        <w:rPr>
          <w:rFonts w:ascii="Times New Roman" w:hAnsi="Times New Roman" w:cs="Times New Roman"/>
          <w:sz w:val="24"/>
          <w:szCs w:val="24"/>
        </w:rPr>
        <w:t>american</w:t>
      </w:r>
      <w:r w:rsidRPr="00C74AB5">
        <w:rPr>
          <w:rFonts w:ascii="Times New Roman" w:hAnsi="Times New Roman" w:cs="Times New Roman"/>
          <w:sz w:val="24"/>
          <w:szCs w:val="24"/>
        </w:rPr>
        <w:t>-</w:t>
      </w:r>
      <w:r w:rsidRPr="006E3F24">
        <w:rPr>
          <w:rFonts w:ascii="Times New Roman" w:hAnsi="Times New Roman" w:cs="Times New Roman"/>
          <w:sz w:val="24"/>
          <w:szCs w:val="24"/>
        </w:rPr>
        <w:t>diplomacy</w:t>
      </w:r>
      <w:r w:rsidRPr="00C74AB5">
        <w:rPr>
          <w:rFonts w:ascii="Times New Roman" w:hAnsi="Times New Roman" w:cs="Times New Roman"/>
          <w:sz w:val="24"/>
          <w:szCs w:val="24"/>
        </w:rPr>
        <w:t xml:space="preserve"> (</w:t>
      </w:r>
      <w:r w:rsidRPr="00D27A13">
        <w:rPr>
          <w:rFonts w:ascii="Times New Roman" w:hAnsi="Times New Roman" w:cs="Times New Roman"/>
          <w:sz w:val="24"/>
          <w:szCs w:val="24"/>
        </w:rPr>
        <w:t>дата</w:t>
      </w:r>
      <w:r w:rsidRPr="00C74AB5">
        <w:rPr>
          <w:rFonts w:ascii="Times New Roman" w:hAnsi="Times New Roman" w:cs="Times New Roman"/>
          <w:sz w:val="24"/>
          <w:szCs w:val="24"/>
        </w:rPr>
        <w:t xml:space="preserve"> </w:t>
      </w:r>
      <w:r w:rsidRPr="00D27A13">
        <w:rPr>
          <w:rFonts w:ascii="Times New Roman" w:hAnsi="Times New Roman" w:cs="Times New Roman"/>
          <w:sz w:val="24"/>
          <w:szCs w:val="24"/>
        </w:rPr>
        <w:t>обращения</w:t>
      </w:r>
      <w:r w:rsidRPr="00C74AB5">
        <w:rPr>
          <w:rFonts w:ascii="Times New Roman" w:hAnsi="Times New Roman" w:cs="Times New Roman"/>
          <w:sz w:val="24"/>
          <w:szCs w:val="24"/>
        </w:rPr>
        <w:t>: 28.03.2022)</w:t>
      </w:r>
      <w:r>
        <w:rPr>
          <w:rFonts w:ascii="Times New Roman" w:hAnsi="Times New Roman" w:cs="Times New Roman"/>
          <w:sz w:val="24"/>
          <w:szCs w:val="24"/>
        </w:rPr>
        <w:t>.</w:t>
      </w:r>
    </w:p>
    <w:p w14:paraId="4C0C0DA5" w14:textId="77777777" w:rsidR="00346E53" w:rsidRPr="006E3F24"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 xml:space="preserve">Van Ham P. Place Branding: The State of the Art // Annals of the American Academy of Political and Social Science. </w:t>
      </w:r>
      <w:r w:rsidRPr="006E3F24">
        <w:rPr>
          <w:rFonts w:ascii="Times New Roman" w:hAnsi="Times New Roman" w:cs="Times New Roman"/>
          <w:sz w:val="24"/>
          <w:szCs w:val="24"/>
        </w:rPr>
        <w:t xml:space="preserve">2008. </w:t>
      </w:r>
      <w:proofErr w:type="spellStart"/>
      <w:r w:rsidRPr="006E3F24">
        <w:rPr>
          <w:rFonts w:ascii="Times New Roman" w:hAnsi="Times New Roman" w:cs="Times New Roman"/>
          <w:sz w:val="24"/>
          <w:szCs w:val="24"/>
        </w:rPr>
        <w:t>Vol</w:t>
      </w:r>
      <w:proofErr w:type="spellEnd"/>
      <w:r w:rsidRPr="006E3F24">
        <w:rPr>
          <w:rFonts w:ascii="Times New Roman" w:hAnsi="Times New Roman" w:cs="Times New Roman"/>
          <w:sz w:val="24"/>
          <w:szCs w:val="24"/>
        </w:rPr>
        <w:t>. 616. P. 126–149.</w:t>
      </w:r>
    </w:p>
    <w:p w14:paraId="05746057" w14:textId="77777777" w:rsidR="00346E53" w:rsidRPr="006E3F24"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proofErr w:type="spellStart"/>
      <w:r w:rsidRPr="003E2BD7">
        <w:rPr>
          <w:rFonts w:ascii="Times New Roman" w:hAnsi="Times New Roman" w:cs="Times New Roman"/>
          <w:sz w:val="24"/>
          <w:szCs w:val="24"/>
          <w:lang w:val="en-US"/>
        </w:rPr>
        <w:t>Wallin</w:t>
      </w:r>
      <w:proofErr w:type="spellEnd"/>
      <w:r w:rsidRPr="003E2BD7">
        <w:rPr>
          <w:rFonts w:ascii="Times New Roman" w:hAnsi="Times New Roman" w:cs="Times New Roman"/>
          <w:sz w:val="24"/>
          <w:szCs w:val="24"/>
          <w:lang w:val="en-US"/>
        </w:rPr>
        <w:t xml:space="preserve"> M. Military Public Diplomacy: How the Military Influences Foreign Audiences // American Security Project. </w:t>
      </w:r>
      <w:r w:rsidRPr="006E3F24">
        <w:rPr>
          <w:rFonts w:ascii="Times New Roman" w:hAnsi="Times New Roman" w:cs="Times New Roman"/>
          <w:sz w:val="24"/>
          <w:szCs w:val="24"/>
        </w:rPr>
        <w:t xml:space="preserve">2015. URL: </w:t>
      </w:r>
      <w:hyperlink r:id="rId49" w:history="1">
        <w:r w:rsidRPr="006E3F24">
          <w:rPr>
            <w:rFonts w:ascii="Times New Roman" w:hAnsi="Times New Roman" w:cs="Times New Roman"/>
            <w:sz w:val="24"/>
            <w:szCs w:val="24"/>
          </w:rPr>
          <w:t>http://www.jstor.org/stable/resrep06020</w:t>
        </w:r>
      </w:hyperlink>
      <w:r w:rsidRPr="006E3F24">
        <w:rPr>
          <w:rFonts w:ascii="Times New Roman" w:hAnsi="Times New Roman" w:cs="Times New Roman"/>
          <w:sz w:val="24"/>
          <w:szCs w:val="24"/>
        </w:rPr>
        <w:t xml:space="preserve"> (дата обращения: 20.02.2022).</w:t>
      </w:r>
    </w:p>
    <w:p w14:paraId="5CA0A493" w14:textId="77777777" w:rsidR="00346E53" w:rsidRPr="007450EC" w:rsidRDefault="00346E53" w:rsidP="00346E53">
      <w:pPr>
        <w:pStyle w:val="a3"/>
        <w:numPr>
          <w:ilvl w:val="0"/>
          <w:numId w:val="11"/>
        </w:numPr>
        <w:spacing w:line="360" w:lineRule="auto"/>
        <w:ind w:left="0" w:firstLine="680"/>
        <w:jc w:val="both"/>
        <w:rPr>
          <w:rFonts w:ascii="Times New Roman" w:hAnsi="Times New Roman" w:cs="Times New Roman"/>
          <w:sz w:val="24"/>
          <w:szCs w:val="24"/>
          <w:lang w:val="en-GB"/>
        </w:rPr>
      </w:pPr>
      <w:r w:rsidRPr="003E2BD7">
        <w:rPr>
          <w:rFonts w:ascii="Times New Roman" w:hAnsi="Times New Roman" w:cs="Times New Roman"/>
          <w:sz w:val="24"/>
          <w:szCs w:val="24"/>
          <w:lang w:val="en-US"/>
        </w:rPr>
        <w:t>Walter R. Roberts. What Is Public Diplomacy? Past Practices, Present Conduct, Possible Future</w:t>
      </w:r>
      <w:r w:rsidRPr="007450EC">
        <w:rPr>
          <w:rFonts w:ascii="Times New Roman" w:hAnsi="Times New Roman" w:cs="Times New Roman"/>
          <w:sz w:val="24"/>
          <w:szCs w:val="24"/>
          <w:lang w:val="en-GB"/>
        </w:rPr>
        <w:t xml:space="preserve"> //</w:t>
      </w:r>
      <w:r w:rsidRPr="003E2BD7">
        <w:rPr>
          <w:rFonts w:ascii="Times New Roman" w:hAnsi="Times New Roman" w:cs="Times New Roman"/>
          <w:sz w:val="24"/>
          <w:szCs w:val="24"/>
          <w:lang w:val="en-US"/>
        </w:rPr>
        <w:t xml:space="preserve"> </w:t>
      </w:r>
      <w:r w:rsidRPr="007450EC">
        <w:rPr>
          <w:rFonts w:ascii="Times New Roman" w:hAnsi="Times New Roman" w:cs="Times New Roman"/>
          <w:sz w:val="24"/>
          <w:szCs w:val="24"/>
          <w:lang w:val="en-GB"/>
        </w:rPr>
        <w:t xml:space="preserve">Mediterranean Quarterly. 2007. №18:4. </w:t>
      </w:r>
      <w:r w:rsidRPr="006E3F24">
        <w:rPr>
          <w:rFonts w:ascii="Times New Roman" w:hAnsi="Times New Roman" w:cs="Times New Roman"/>
          <w:sz w:val="24"/>
          <w:szCs w:val="24"/>
        </w:rPr>
        <w:t>Р</w:t>
      </w:r>
      <w:r w:rsidRPr="007450EC">
        <w:rPr>
          <w:rFonts w:ascii="Times New Roman" w:hAnsi="Times New Roman" w:cs="Times New Roman"/>
          <w:sz w:val="24"/>
          <w:szCs w:val="24"/>
          <w:lang w:val="en-GB"/>
        </w:rPr>
        <w:t>. 36–52.</w:t>
      </w:r>
    </w:p>
    <w:p w14:paraId="19D6735F" w14:textId="77777777" w:rsidR="00346E53"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proofErr w:type="spellStart"/>
      <w:r w:rsidRPr="003E2BD7">
        <w:rPr>
          <w:rFonts w:ascii="Times New Roman" w:hAnsi="Times New Roman" w:cs="Times New Roman"/>
          <w:sz w:val="24"/>
          <w:szCs w:val="24"/>
          <w:lang w:val="en-US"/>
        </w:rPr>
        <w:t>Zaharna</w:t>
      </w:r>
      <w:proofErr w:type="spellEnd"/>
      <w:r w:rsidRPr="003E2BD7">
        <w:rPr>
          <w:rFonts w:ascii="Times New Roman" w:hAnsi="Times New Roman" w:cs="Times New Roman"/>
          <w:sz w:val="24"/>
          <w:szCs w:val="24"/>
          <w:lang w:val="en-US"/>
        </w:rPr>
        <w:t xml:space="preserve"> R. The Soft Power Differential: Network Communication and Mass Communication in Public Diplomacy. // The Hague Journal of Diplomacy. </w:t>
      </w:r>
      <w:r w:rsidRPr="006E3F24">
        <w:rPr>
          <w:rFonts w:ascii="Times New Roman" w:hAnsi="Times New Roman" w:cs="Times New Roman"/>
          <w:sz w:val="24"/>
          <w:szCs w:val="24"/>
        </w:rPr>
        <w:t>2007. № 2. URL: https://www.researchgate.net/publication/228720947_The_Soft_Power_Differential_Network_Communication_and_Mass_Communication_in_Public_Diplomacy (дата обращения: 20.02.2022).</w:t>
      </w:r>
    </w:p>
    <w:p w14:paraId="5314C06D" w14:textId="77777777" w:rsidR="00346E53" w:rsidRPr="001B7F05" w:rsidRDefault="00346E53" w:rsidP="00346E53">
      <w:pPr>
        <w:pStyle w:val="a3"/>
        <w:spacing w:line="360" w:lineRule="auto"/>
        <w:ind w:firstLine="709"/>
        <w:jc w:val="both"/>
        <w:rPr>
          <w:rFonts w:ascii="Times New Roman" w:hAnsi="Times New Roman" w:cs="Times New Roman"/>
          <w:b/>
          <w:bCs/>
          <w:sz w:val="24"/>
          <w:szCs w:val="24"/>
        </w:rPr>
      </w:pPr>
      <w:r w:rsidRPr="001B7F05">
        <w:rPr>
          <w:rFonts w:ascii="Times New Roman" w:hAnsi="Times New Roman" w:cs="Times New Roman"/>
          <w:b/>
          <w:bCs/>
          <w:sz w:val="24"/>
          <w:szCs w:val="24"/>
        </w:rPr>
        <w:t xml:space="preserve">Материалы СМИ: </w:t>
      </w:r>
    </w:p>
    <w:p w14:paraId="5E270949" w14:textId="77777777" w:rsidR="00346E53" w:rsidRPr="00D27A13"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D27A13">
        <w:rPr>
          <w:rFonts w:ascii="Times New Roman" w:hAnsi="Times New Roman" w:cs="Times New Roman"/>
          <w:sz w:val="24"/>
          <w:szCs w:val="24"/>
        </w:rPr>
        <w:t xml:space="preserve">Байден назвал Путина «военным преступником» // РБК. 16.03.2022. URL: </w:t>
      </w:r>
      <w:hyperlink r:id="rId50" w:history="1">
        <w:r w:rsidRPr="00D27A13">
          <w:rPr>
            <w:rFonts w:ascii="Times New Roman" w:hAnsi="Times New Roman" w:cs="Times New Roman"/>
            <w:sz w:val="24"/>
            <w:szCs w:val="24"/>
          </w:rPr>
          <w:t>https://www.rbc.ru/politics/16/03/2022/623239e29a794709de9e87de</w:t>
        </w:r>
      </w:hyperlink>
      <w:r w:rsidRPr="00D27A13">
        <w:rPr>
          <w:rFonts w:ascii="Times New Roman" w:hAnsi="Times New Roman" w:cs="Times New Roman"/>
          <w:sz w:val="24"/>
          <w:szCs w:val="24"/>
        </w:rPr>
        <w:t xml:space="preserve"> (дата обращения: 03.04.2022).</w:t>
      </w:r>
    </w:p>
    <w:p w14:paraId="1A9C20BF" w14:textId="77777777" w:rsidR="00346E53" w:rsidRPr="00D27A13"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D27A13">
        <w:rPr>
          <w:rFonts w:ascii="Times New Roman" w:hAnsi="Times New Roman" w:cs="Times New Roman"/>
          <w:sz w:val="24"/>
          <w:szCs w:val="24"/>
        </w:rPr>
        <w:t xml:space="preserve">Космический интернет Илона Маска охватит всю Землю к сентябрю // Вести.ru. 22.06.2021. URL: </w:t>
      </w:r>
      <w:hyperlink r:id="rId51" w:history="1">
        <w:r w:rsidRPr="00D27A13">
          <w:rPr>
            <w:rFonts w:ascii="Times New Roman" w:hAnsi="Times New Roman" w:cs="Times New Roman"/>
            <w:sz w:val="24"/>
            <w:szCs w:val="24"/>
          </w:rPr>
          <w:t>https://www.vesti.ru/hitech/article/2578914</w:t>
        </w:r>
      </w:hyperlink>
      <w:r w:rsidRPr="00D27A13">
        <w:rPr>
          <w:rFonts w:ascii="Times New Roman" w:hAnsi="Times New Roman" w:cs="Times New Roman"/>
          <w:sz w:val="24"/>
          <w:szCs w:val="24"/>
        </w:rPr>
        <w:t xml:space="preserve"> (дата обращения: 20.02.2022).</w:t>
      </w:r>
    </w:p>
    <w:p w14:paraId="72A0F016" w14:textId="77777777" w:rsidR="00346E53" w:rsidRPr="00D27A13"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D27A13">
        <w:rPr>
          <w:rFonts w:ascii="Times New Roman" w:hAnsi="Times New Roman" w:cs="Times New Roman"/>
          <w:sz w:val="24"/>
          <w:szCs w:val="24"/>
        </w:rPr>
        <w:t xml:space="preserve">Прозападные НПО в Армении ежегодно получают свыше 30 млн долларов – на что идут эти деньги // Sputnik. </w:t>
      </w:r>
      <w:r w:rsidRPr="00D44307">
        <w:rPr>
          <w:rFonts w:ascii="Times New Roman" w:hAnsi="Times New Roman" w:cs="Times New Roman"/>
          <w:sz w:val="24"/>
          <w:szCs w:val="24"/>
        </w:rPr>
        <w:t xml:space="preserve">2020. </w:t>
      </w:r>
      <w:r w:rsidRPr="006E3F24">
        <w:rPr>
          <w:rFonts w:ascii="Times New Roman" w:hAnsi="Times New Roman" w:cs="Times New Roman"/>
          <w:sz w:val="24"/>
          <w:szCs w:val="24"/>
          <w:lang w:val="en-US"/>
        </w:rPr>
        <w:t>URL</w:t>
      </w:r>
      <w:r w:rsidRPr="00D44307">
        <w:rPr>
          <w:rFonts w:ascii="Times New Roman" w:hAnsi="Times New Roman" w:cs="Times New Roman"/>
          <w:sz w:val="24"/>
          <w:szCs w:val="24"/>
        </w:rPr>
        <w:t xml:space="preserve">: </w:t>
      </w:r>
      <w:hyperlink r:id="rId52" w:history="1">
        <w:r w:rsidRPr="006E3F24">
          <w:rPr>
            <w:rFonts w:ascii="Times New Roman" w:hAnsi="Times New Roman" w:cs="Times New Roman"/>
            <w:sz w:val="24"/>
            <w:szCs w:val="24"/>
            <w:lang w:val="en-US"/>
          </w:rPr>
          <w:t>https</w:t>
        </w:r>
        <w:r w:rsidRPr="00D44307">
          <w:rPr>
            <w:rFonts w:ascii="Times New Roman" w:hAnsi="Times New Roman" w:cs="Times New Roman"/>
            <w:sz w:val="24"/>
            <w:szCs w:val="24"/>
          </w:rPr>
          <w:t>://</w:t>
        </w:r>
        <w:proofErr w:type="spellStart"/>
        <w:r w:rsidRPr="006E3F24">
          <w:rPr>
            <w:rFonts w:ascii="Times New Roman" w:hAnsi="Times New Roman" w:cs="Times New Roman"/>
            <w:sz w:val="24"/>
            <w:szCs w:val="24"/>
            <w:lang w:val="en-US"/>
          </w:rPr>
          <w:t>ru</w:t>
        </w:r>
        <w:proofErr w:type="spellEnd"/>
        <w:r w:rsidRPr="00D44307">
          <w:rPr>
            <w:rFonts w:ascii="Times New Roman" w:hAnsi="Times New Roman" w:cs="Times New Roman"/>
            <w:sz w:val="24"/>
            <w:szCs w:val="24"/>
          </w:rPr>
          <w:t>.</w:t>
        </w:r>
        <w:proofErr w:type="spellStart"/>
        <w:r w:rsidRPr="006E3F24">
          <w:rPr>
            <w:rFonts w:ascii="Times New Roman" w:hAnsi="Times New Roman" w:cs="Times New Roman"/>
            <w:sz w:val="24"/>
            <w:szCs w:val="24"/>
            <w:lang w:val="en-US"/>
          </w:rPr>
          <w:t>armeniasputnik</w:t>
        </w:r>
        <w:proofErr w:type="spellEnd"/>
        <w:r w:rsidRPr="00D44307">
          <w:rPr>
            <w:rFonts w:ascii="Times New Roman" w:hAnsi="Times New Roman" w:cs="Times New Roman"/>
            <w:sz w:val="24"/>
            <w:szCs w:val="24"/>
          </w:rPr>
          <w:t>.</w:t>
        </w:r>
        <w:r w:rsidRPr="006E3F24">
          <w:rPr>
            <w:rFonts w:ascii="Times New Roman" w:hAnsi="Times New Roman" w:cs="Times New Roman"/>
            <w:sz w:val="24"/>
            <w:szCs w:val="24"/>
            <w:lang w:val="en-US"/>
          </w:rPr>
          <w:t>am</w:t>
        </w:r>
        <w:r w:rsidRPr="00D44307">
          <w:rPr>
            <w:rFonts w:ascii="Times New Roman" w:hAnsi="Times New Roman" w:cs="Times New Roman"/>
            <w:sz w:val="24"/>
            <w:szCs w:val="24"/>
          </w:rPr>
          <w:t>/20201222/</w:t>
        </w:r>
        <w:proofErr w:type="spellStart"/>
        <w:r w:rsidRPr="006E3F24">
          <w:rPr>
            <w:rFonts w:ascii="Times New Roman" w:hAnsi="Times New Roman" w:cs="Times New Roman"/>
            <w:sz w:val="24"/>
            <w:szCs w:val="24"/>
            <w:lang w:val="en-US"/>
          </w:rPr>
          <w:t>Prozapadnye</w:t>
        </w:r>
        <w:proofErr w:type="spellEnd"/>
        <w:r w:rsidRPr="00D44307">
          <w:rPr>
            <w:rFonts w:ascii="Times New Roman" w:hAnsi="Times New Roman" w:cs="Times New Roman"/>
            <w:sz w:val="24"/>
            <w:szCs w:val="24"/>
          </w:rPr>
          <w:t>-</w:t>
        </w:r>
        <w:r w:rsidRPr="006E3F24">
          <w:rPr>
            <w:rFonts w:ascii="Times New Roman" w:hAnsi="Times New Roman" w:cs="Times New Roman"/>
            <w:sz w:val="24"/>
            <w:szCs w:val="24"/>
            <w:lang w:val="en-US"/>
          </w:rPr>
          <w:t>NPO</w:t>
        </w:r>
        <w:r w:rsidRPr="00D44307">
          <w:rPr>
            <w:rFonts w:ascii="Times New Roman" w:hAnsi="Times New Roman" w:cs="Times New Roman"/>
            <w:sz w:val="24"/>
            <w:szCs w:val="24"/>
          </w:rPr>
          <w:t>-</w:t>
        </w:r>
        <w:r w:rsidRPr="006E3F24">
          <w:rPr>
            <w:rFonts w:ascii="Times New Roman" w:hAnsi="Times New Roman" w:cs="Times New Roman"/>
            <w:sz w:val="24"/>
            <w:szCs w:val="24"/>
            <w:lang w:val="en-US"/>
          </w:rPr>
          <w:t>v</w:t>
        </w:r>
        <w:r w:rsidRPr="00D44307">
          <w:rPr>
            <w:rFonts w:ascii="Times New Roman" w:hAnsi="Times New Roman" w:cs="Times New Roman"/>
            <w:sz w:val="24"/>
            <w:szCs w:val="24"/>
          </w:rPr>
          <w:t>-</w:t>
        </w:r>
        <w:proofErr w:type="spellStart"/>
        <w:r w:rsidRPr="006E3F24">
          <w:rPr>
            <w:rFonts w:ascii="Times New Roman" w:hAnsi="Times New Roman" w:cs="Times New Roman"/>
            <w:sz w:val="24"/>
            <w:szCs w:val="24"/>
            <w:lang w:val="en-US"/>
          </w:rPr>
          <w:t>Armenii</w:t>
        </w:r>
        <w:proofErr w:type="spellEnd"/>
        <w:r w:rsidRPr="00D44307">
          <w:rPr>
            <w:rFonts w:ascii="Times New Roman" w:hAnsi="Times New Roman" w:cs="Times New Roman"/>
            <w:sz w:val="24"/>
            <w:szCs w:val="24"/>
          </w:rPr>
          <w:t>-</w:t>
        </w:r>
        <w:proofErr w:type="spellStart"/>
        <w:r w:rsidRPr="006E3F24">
          <w:rPr>
            <w:rFonts w:ascii="Times New Roman" w:hAnsi="Times New Roman" w:cs="Times New Roman"/>
            <w:sz w:val="24"/>
            <w:szCs w:val="24"/>
            <w:lang w:val="en-US"/>
          </w:rPr>
          <w:t>ezhegodno</w:t>
        </w:r>
        <w:proofErr w:type="spellEnd"/>
        <w:r w:rsidRPr="00D44307">
          <w:rPr>
            <w:rFonts w:ascii="Times New Roman" w:hAnsi="Times New Roman" w:cs="Times New Roman"/>
            <w:sz w:val="24"/>
            <w:szCs w:val="24"/>
          </w:rPr>
          <w:t>-</w:t>
        </w:r>
        <w:proofErr w:type="spellStart"/>
        <w:r w:rsidRPr="006E3F24">
          <w:rPr>
            <w:rFonts w:ascii="Times New Roman" w:hAnsi="Times New Roman" w:cs="Times New Roman"/>
            <w:sz w:val="24"/>
            <w:szCs w:val="24"/>
            <w:lang w:val="en-US"/>
          </w:rPr>
          <w:t>poluchayut</w:t>
        </w:r>
        <w:proofErr w:type="spellEnd"/>
        <w:r w:rsidRPr="00D44307">
          <w:rPr>
            <w:rFonts w:ascii="Times New Roman" w:hAnsi="Times New Roman" w:cs="Times New Roman"/>
            <w:sz w:val="24"/>
            <w:szCs w:val="24"/>
          </w:rPr>
          <w:t>-</w:t>
        </w:r>
        <w:proofErr w:type="spellStart"/>
        <w:r w:rsidRPr="006E3F24">
          <w:rPr>
            <w:rFonts w:ascii="Times New Roman" w:hAnsi="Times New Roman" w:cs="Times New Roman"/>
            <w:sz w:val="24"/>
            <w:szCs w:val="24"/>
            <w:lang w:val="en-US"/>
          </w:rPr>
          <w:t>svyshe</w:t>
        </w:r>
        <w:proofErr w:type="spellEnd"/>
        <w:r w:rsidRPr="00D44307">
          <w:rPr>
            <w:rFonts w:ascii="Times New Roman" w:hAnsi="Times New Roman" w:cs="Times New Roman"/>
            <w:sz w:val="24"/>
            <w:szCs w:val="24"/>
          </w:rPr>
          <w:t>-30-</w:t>
        </w:r>
        <w:proofErr w:type="spellStart"/>
        <w:r w:rsidRPr="006E3F24">
          <w:rPr>
            <w:rFonts w:ascii="Times New Roman" w:hAnsi="Times New Roman" w:cs="Times New Roman"/>
            <w:sz w:val="24"/>
            <w:szCs w:val="24"/>
            <w:lang w:val="en-US"/>
          </w:rPr>
          <w:t>mln</w:t>
        </w:r>
        <w:proofErr w:type="spellEnd"/>
        <w:r w:rsidRPr="00D44307">
          <w:rPr>
            <w:rFonts w:ascii="Times New Roman" w:hAnsi="Times New Roman" w:cs="Times New Roman"/>
            <w:sz w:val="24"/>
            <w:szCs w:val="24"/>
          </w:rPr>
          <w:t>-</w:t>
        </w:r>
        <w:proofErr w:type="spellStart"/>
        <w:r w:rsidRPr="006E3F24">
          <w:rPr>
            <w:rFonts w:ascii="Times New Roman" w:hAnsi="Times New Roman" w:cs="Times New Roman"/>
            <w:sz w:val="24"/>
            <w:szCs w:val="24"/>
            <w:lang w:val="en-US"/>
          </w:rPr>
          <w:t>dollarov</w:t>
        </w:r>
        <w:proofErr w:type="spellEnd"/>
        <w:r w:rsidRPr="00D44307">
          <w:rPr>
            <w:rFonts w:ascii="Times New Roman" w:hAnsi="Times New Roman" w:cs="Times New Roman"/>
            <w:sz w:val="24"/>
            <w:szCs w:val="24"/>
          </w:rPr>
          <w:t>--</w:t>
        </w:r>
        <w:proofErr w:type="spellStart"/>
        <w:r w:rsidRPr="006E3F24">
          <w:rPr>
            <w:rFonts w:ascii="Times New Roman" w:hAnsi="Times New Roman" w:cs="Times New Roman"/>
            <w:sz w:val="24"/>
            <w:szCs w:val="24"/>
            <w:lang w:val="en-US"/>
          </w:rPr>
          <w:t>na</w:t>
        </w:r>
        <w:proofErr w:type="spellEnd"/>
        <w:r w:rsidRPr="00D44307">
          <w:rPr>
            <w:rFonts w:ascii="Times New Roman" w:hAnsi="Times New Roman" w:cs="Times New Roman"/>
            <w:sz w:val="24"/>
            <w:szCs w:val="24"/>
          </w:rPr>
          <w:t>-</w:t>
        </w:r>
        <w:proofErr w:type="spellStart"/>
        <w:r w:rsidRPr="006E3F24">
          <w:rPr>
            <w:rFonts w:ascii="Times New Roman" w:hAnsi="Times New Roman" w:cs="Times New Roman"/>
            <w:sz w:val="24"/>
            <w:szCs w:val="24"/>
            <w:lang w:val="en-US"/>
          </w:rPr>
          <w:t>chto</w:t>
        </w:r>
        <w:proofErr w:type="spellEnd"/>
        <w:r w:rsidRPr="00D44307">
          <w:rPr>
            <w:rFonts w:ascii="Times New Roman" w:hAnsi="Times New Roman" w:cs="Times New Roman"/>
            <w:sz w:val="24"/>
            <w:szCs w:val="24"/>
          </w:rPr>
          <w:t>-</w:t>
        </w:r>
        <w:proofErr w:type="spellStart"/>
        <w:r w:rsidRPr="006E3F24">
          <w:rPr>
            <w:rFonts w:ascii="Times New Roman" w:hAnsi="Times New Roman" w:cs="Times New Roman"/>
            <w:sz w:val="24"/>
            <w:szCs w:val="24"/>
            <w:lang w:val="en-US"/>
          </w:rPr>
          <w:t>idut</w:t>
        </w:r>
        <w:proofErr w:type="spellEnd"/>
        <w:r w:rsidRPr="00D44307">
          <w:rPr>
            <w:rFonts w:ascii="Times New Roman" w:hAnsi="Times New Roman" w:cs="Times New Roman"/>
            <w:sz w:val="24"/>
            <w:szCs w:val="24"/>
          </w:rPr>
          <w:t>-</w:t>
        </w:r>
        <w:proofErr w:type="spellStart"/>
        <w:r w:rsidRPr="006E3F24">
          <w:rPr>
            <w:rFonts w:ascii="Times New Roman" w:hAnsi="Times New Roman" w:cs="Times New Roman"/>
            <w:sz w:val="24"/>
            <w:szCs w:val="24"/>
            <w:lang w:val="en-US"/>
          </w:rPr>
          <w:t>eti</w:t>
        </w:r>
        <w:proofErr w:type="spellEnd"/>
        <w:r w:rsidRPr="00D44307">
          <w:rPr>
            <w:rFonts w:ascii="Times New Roman" w:hAnsi="Times New Roman" w:cs="Times New Roman"/>
            <w:sz w:val="24"/>
            <w:szCs w:val="24"/>
          </w:rPr>
          <w:t>-</w:t>
        </w:r>
        <w:proofErr w:type="spellStart"/>
        <w:r w:rsidRPr="006E3F24">
          <w:rPr>
            <w:rFonts w:ascii="Times New Roman" w:hAnsi="Times New Roman" w:cs="Times New Roman"/>
            <w:sz w:val="24"/>
            <w:szCs w:val="24"/>
            <w:lang w:val="en-US"/>
          </w:rPr>
          <w:t>dengi</w:t>
        </w:r>
        <w:proofErr w:type="spellEnd"/>
        <w:r w:rsidRPr="00D44307">
          <w:rPr>
            <w:rFonts w:ascii="Times New Roman" w:hAnsi="Times New Roman" w:cs="Times New Roman"/>
            <w:sz w:val="24"/>
            <w:szCs w:val="24"/>
          </w:rPr>
          <w:t>-25851013.</w:t>
        </w:r>
        <w:r w:rsidRPr="006E3F24">
          <w:rPr>
            <w:rFonts w:ascii="Times New Roman" w:hAnsi="Times New Roman" w:cs="Times New Roman"/>
            <w:sz w:val="24"/>
            <w:szCs w:val="24"/>
            <w:lang w:val="en-US"/>
          </w:rPr>
          <w:t>html</w:t>
        </w:r>
      </w:hyperlink>
      <w:r w:rsidRPr="00D44307">
        <w:rPr>
          <w:rFonts w:ascii="Times New Roman" w:hAnsi="Times New Roman" w:cs="Times New Roman"/>
          <w:sz w:val="24"/>
          <w:szCs w:val="24"/>
        </w:rPr>
        <w:t xml:space="preserve">? </w:t>
      </w:r>
      <w:r w:rsidRPr="00D27A13">
        <w:rPr>
          <w:rFonts w:ascii="Times New Roman" w:hAnsi="Times New Roman" w:cs="Times New Roman"/>
          <w:sz w:val="24"/>
          <w:szCs w:val="24"/>
        </w:rPr>
        <w:t>(дата обращения: 30.03.2022).</w:t>
      </w:r>
    </w:p>
    <w:p w14:paraId="23277EBF" w14:textId="77777777" w:rsidR="00346E53" w:rsidRPr="001A7BF7"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 xml:space="preserve">RFE/RL’s Current Time Russian-Language TV Celebrates Five Years—Despite Incessant Kremlin Attacks // RFE/RL. 2022. </w:t>
      </w:r>
      <w:r w:rsidRPr="00D27A13">
        <w:rPr>
          <w:rFonts w:ascii="Times New Roman" w:hAnsi="Times New Roman" w:cs="Times New Roman"/>
          <w:sz w:val="24"/>
          <w:szCs w:val="24"/>
        </w:rPr>
        <w:t>URL</w:t>
      </w:r>
      <w:r w:rsidRPr="001A7BF7">
        <w:rPr>
          <w:rFonts w:ascii="Times New Roman" w:hAnsi="Times New Roman" w:cs="Times New Roman"/>
          <w:sz w:val="24"/>
          <w:szCs w:val="24"/>
        </w:rPr>
        <w:t xml:space="preserve">: </w:t>
      </w:r>
      <w:r w:rsidRPr="00D27A13">
        <w:rPr>
          <w:rFonts w:ascii="Times New Roman" w:hAnsi="Times New Roman" w:cs="Times New Roman"/>
          <w:sz w:val="24"/>
          <w:szCs w:val="24"/>
        </w:rPr>
        <w:t>https</w:t>
      </w:r>
      <w:r w:rsidRPr="001A7BF7">
        <w:rPr>
          <w:rFonts w:ascii="Times New Roman" w:hAnsi="Times New Roman" w:cs="Times New Roman"/>
          <w:sz w:val="24"/>
          <w:szCs w:val="24"/>
        </w:rPr>
        <w:t>://</w:t>
      </w:r>
      <w:r w:rsidRPr="00D27A13">
        <w:rPr>
          <w:rFonts w:ascii="Times New Roman" w:hAnsi="Times New Roman" w:cs="Times New Roman"/>
          <w:sz w:val="24"/>
          <w:szCs w:val="24"/>
        </w:rPr>
        <w:t>pressroom</w:t>
      </w:r>
      <w:r w:rsidRPr="001A7BF7">
        <w:rPr>
          <w:rFonts w:ascii="Times New Roman" w:hAnsi="Times New Roman" w:cs="Times New Roman"/>
          <w:sz w:val="24"/>
          <w:szCs w:val="24"/>
        </w:rPr>
        <w:t>.</w:t>
      </w:r>
      <w:r w:rsidRPr="00D27A13">
        <w:rPr>
          <w:rFonts w:ascii="Times New Roman" w:hAnsi="Times New Roman" w:cs="Times New Roman"/>
          <w:sz w:val="24"/>
          <w:szCs w:val="24"/>
        </w:rPr>
        <w:t>rferl</w:t>
      </w:r>
      <w:r w:rsidRPr="001A7BF7">
        <w:rPr>
          <w:rFonts w:ascii="Times New Roman" w:hAnsi="Times New Roman" w:cs="Times New Roman"/>
          <w:sz w:val="24"/>
          <w:szCs w:val="24"/>
        </w:rPr>
        <w:t>.</w:t>
      </w:r>
      <w:r w:rsidRPr="00D27A13">
        <w:rPr>
          <w:rFonts w:ascii="Times New Roman" w:hAnsi="Times New Roman" w:cs="Times New Roman"/>
          <w:sz w:val="24"/>
          <w:szCs w:val="24"/>
        </w:rPr>
        <w:t>org</w:t>
      </w:r>
      <w:r w:rsidRPr="001A7BF7">
        <w:rPr>
          <w:rFonts w:ascii="Times New Roman" w:hAnsi="Times New Roman" w:cs="Times New Roman"/>
          <w:sz w:val="24"/>
          <w:szCs w:val="24"/>
        </w:rPr>
        <w:t>/</w:t>
      </w:r>
      <w:r w:rsidRPr="00D27A13">
        <w:rPr>
          <w:rFonts w:ascii="Times New Roman" w:hAnsi="Times New Roman" w:cs="Times New Roman"/>
          <w:sz w:val="24"/>
          <w:szCs w:val="24"/>
        </w:rPr>
        <w:t>a</w:t>
      </w:r>
      <w:r w:rsidRPr="001A7BF7">
        <w:rPr>
          <w:rFonts w:ascii="Times New Roman" w:hAnsi="Times New Roman" w:cs="Times New Roman"/>
          <w:sz w:val="24"/>
          <w:szCs w:val="24"/>
        </w:rPr>
        <w:t>/</w:t>
      </w:r>
      <w:r w:rsidRPr="00D27A13">
        <w:rPr>
          <w:rFonts w:ascii="Times New Roman" w:hAnsi="Times New Roman" w:cs="Times New Roman"/>
          <w:sz w:val="24"/>
          <w:szCs w:val="24"/>
        </w:rPr>
        <w:t>rferl</w:t>
      </w:r>
      <w:r w:rsidRPr="001A7BF7">
        <w:rPr>
          <w:rFonts w:ascii="Times New Roman" w:hAnsi="Times New Roman" w:cs="Times New Roman"/>
          <w:sz w:val="24"/>
          <w:szCs w:val="24"/>
        </w:rPr>
        <w:t>-</w:t>
      </w:r>
      <w:r w:rsidRPr="00D27A13">
        <w:rPr>
          <w:rFonts w:ascii="Times New Roman" w:hAnsi="Times New Roman" w:cs="Times New Roman"/>
          <w:sz w:val="24"/>
          <w:szCs w:val="24"/>
        </w:rPr>
        <w:t>current</w:t>
      </w:r>
      <w:r w:rsidRPr="001A7BF7">
        <w:rPr>
          <w:rFonts w:ascii="Times New Roman" w:hAnsi="Times New Roman" w:cs="Times New Roman"/>
          <w:sz w:val="24"/>
          <w:szCs w:val="24"/>
        </w:rPr>
        <w:t>-</w:t>
      </w:r>
      <w:r w:rsidRPr="00D27A13">
        <w:rPr>
          <w:rFonts w:ascii="Times New Roman" w:hAnsi="Times New Roman" w:cs="Times New Roman"/>
          <w:sz w:val="24"/>
          <w:szCs w:val="24"/>
        </w:rPr>
        <w:t>time</w:t>
      </w:r>
      <w:r w:rsidRPr="001A7BF7">
        <w:rPr>
          <w:rFonts w:ascii="Times New Roman" w:hAnsi="Times New Roman" w:cs="Times New Roman"/>
          <w:sz w:val="24"/>
          <w:szCs w:val="24"/>
        </w:rPr>
        <w:t>-</w:t>
      </w:r>
      <w:r w:rsidRPr="00D27A13">
        <w:rPr>
          <w:rFonts w:ascii="Times New Roman" w:hAnsi="Times New Roman" w:cs="Times New Roman"/>
          <w:sz w:val="24"/>
          <w:szCs w:val="24"/>
        </w:rPr>
        <w:t>russian</w:t>
      </w:r>
      <w:r w:rsidRPr="001A7BF7">
        <w:rPr>
          <w:rFonts w:ascii="Times New Roman" w:hAnsi="Times New Roman" w:cs="Times New Roman"/>
          <w:sz w:val="24"/>
          <w:szCs w:val="24"/>
        </w:rPr>
        <w:t>-</w:t>
      </w:r>
      <w:r w:rsidRPr="00D27A13">
        <w:rPr>
          <w:rFonts w:ascii="Times New Roman" w:hAnsi="Times New Roman" w:cs="Times New Roman"/>
          <w:sz w:val="24"/>
          <w:szCs w:val="24"/>
        </w:rPr>
        <w:t>tv</w:t>
      </w:r>
      <w:r w:rsidRPr="001A7BF7">
        <w:rPr>
          <w:rFonts w:ascii="Times New Roman" w:hAnsi="Times New Roman" w:cs="Times New Roman"/>
          <w:sz w:val="24"/>
          <w:szCs w:val="24"/>
        </w:rPr>
        <w:t>-</w:t>
      </w:r>
      <w:r w:rsidRPr="00D27A13">
        <w:rPr>
          <w:rFonts w:ascii="Times New Roman" w:hAnsi="Times New Roman" w:cs="Times New Roman"/>
          <w:sz w:val="24"/>
          <w:szCs w:val="24"/>
        </w:rPr>
        <w:t>celebrates</w:t>
      </w:r>
      <w:r w:rsidRPr="001A7BF7">
        <w:rPr>
          <w:rFonts w:ascii="Times New Roman" w:hAnsi="Times New Roman" w:cs="Times New Roman"/>
          <w:sz w:val="24"/>
          <w:szCs w:val="24"/>
        </w:rPr>
        <w:t>-</w:t>
      </w:r>
      <w:r w:rsidRPr="00D27A13">
        <w:rPr>
          <w:rFonts w:ascii="Times New Roman" w:hAnsi="Times New Roman" w:cs="Times New Roman"/>
          <w:sz w:val="24"/>
          <w:szCs w:val="24"/>
        </w:rPr>
        <w:t>five</w:t>
      </w:r>
      <w:r w:rsidRPr="001A7BF7">
        <w:rPr>
          <w:rFonts w:ascii="Times New Roman" w:hAnsi="Times New Roman" w:cs="Times New Roman"/>
          <w:sz w:val="24"/>
          <w:szCs w:val="24"/>
        </w:rPr>
        <w:t>-</w:t>
      </w:r>
      <w:r w:rsidRPr="00D27A13">
        <w:rPr>
          <w:rFonts w:ascii="Times New Roman" w:hAnsi="Times New Roman" w:cs="Times New Roman"/>
          <w:sz w:val="24"/>
          <w:szCs w:val="24"/>
        </w:rPr>
        <w:t>years</w:t>
      </w:r>
      <w:r w:rsidRPr="001A7BF7">
        <w:rPr>
          <w:rFonts w:ascii="Times New Roman" w:hAnsi="Times New Roman" w:cs="Times New Roman"/>
          <w:sz w:val="24"/>
          <w:szCs w:val="24"/>
        </w:rPr>
        <w:t>-</w:t>
      </w:r>
      <w:r w:rsidRPr="00D27A13">
        <w:rPr>
          <w:rFonts w:ascii="Times New Roman" w:hAnsi="Times New Roman" w:cs="Times New Roman"/>
          <w:sz w:val="24"/>
          <w:szCs w:val="24"/>
        </w:rPr>
        <w:t>despite</w:t>
      </w:r>
      <w:r w:rsidRPr="001A7BF7">
        <w:rPr>
          <w:rFonts w:ascii="Times New Roman" w:hAnsi="Times New Roman" w:cs="Times New Roman"/>
          <w:sz w:val="24"/>
          <w:szCs w:val="24"/>
        </w:rPr>
        <w:t>-</w:t>
      </w:r>
      <w:r w:rsidRPr="00D27A13">
        <w:rPr>
          <w:rFonts w:ascii="Times New Roman" w:hAnsi="Times New Roman" w:cs="Times New Roman"/>
          <w:sz w:val="24"/>
          <w:szCs w:val="24"/>
        </w:rPr>
        <w:t>incessant</w:t>
      </w:r>
      <w:r w:rsidRPr="001A7BF7">
        <w:rPr>
          <w:rFonts w:ascii="Times New Roman" w:hAnsi="Times New Roman" w:cs="Times New Roman"/>
          <w:sz w:val="24"/>
          <w:szCs w:val="24"/>
        </w:rPr>
        <w:t>-</w:t>
      </w:r>
      <w:r w:rsidRPr="00D27A13">
        <w:rPr>
          <w:rFonts w:ascii="Times New Roman" w:hAnsi="Times New Roman" w:cs="Times New Roman"/>
          <w:sz w:val="24"/>
          <w:szCs w:val="24"/>
        </w:rPr>
        <w:t>kremlin</w:t>
      </w:r>
      <w:r w:rsidRPr="001A7BF7">
        <w:rPr>
          <w:rFonts w:ascii="Times New Roman" w:hAnsi="Times New Roman" w:cs="Times New Roman"/>
          <w:sz w:val="24"/>
          <w:szCs w:val="24"/>
        </w:rPr>
        <w:t>-</w:t>
      </w:r>
      <w:r w:rsidRPr="00D27A13">
        <w:rPr>
          <w:rFonts w:ascii="Times New Roman" w:hAnsi="Times New Roman" w:cs="Times New Roman"/>
          <w:sz w:val="24"/>
          <w:szCs w:val="24"/>
        </w:rPr>
        <w:t>attacks</w:t>
      </w:r>
      <w:r w:rsidRPr="001A7BF7">
        <w:rPr>
          <w:rFonts w:ascii="Times New Roman" w:hAnsi="Times New Roman" w:cs="Times New Roman"/>
          <w:sz w:val="24"/>
          <w:szCs w:val="24"/>
        </w:rPr>
        <w:t>/31692260.</w:t>
      </w:r>
      <w:r w:rsidRPr="00D27A13">
        <w:rPr>
          <w:rFonts w:ascii="Times New Roman" w:hAnsi="Times New Roman" w:cs="Times New Roman"/>
          <w:sz w:val="24"/>
          <w:szCs w:val="24"/>
        </w:rPr>
        <w:t>html</w:t>
      </w:r>
      <w:r w:rsidRPr="001A7BF7">
        <w:rPr>
          <w:rFonts w:ascii="Times New Roman" w:hAnsi="Times New Roman" w:cs="Times New Roman"/>
          <w:sz w:val="24"/>
          <w:szCs w:val="24"/>
        </w:rPr>
        <w:t xml:space="preserve"> (дата обращения: 04.04.2022).</w:t>
      </w:r>
    </w:p>
    <w:p w14:paraId="3D361784" w14:textId="77777777" w:rsidR="00346E53" w:rsidRPr="001A7BF7"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 xml:space="preserve">US to boost support for cyber dissidents // News 24. </w:t>
      </w:r>
      <w:r w:rsidRPr="001A7BF7">
        <w:rPr>
          <w:rFonts w:ascii="Times New Roman" w:hAnsi="Times New Roman" w:cs="Times New Roman"/>
          <w:sz w:val="24"/>
          <w:szCs w:val="24"/>
        </w:rPr>
        <w:t xml:space="preserve">2011. </w:t>
      </w:r>
      <w:r w:rsidRPr="00D27A13">
        <w:rPr>
          <w:rFonts w:ascii="Times New Roman" w:hAnsi="Times New Roman" w:cs="Times New Roman"/>
          <w:sz w:val="24"/>
          <w:szCs w:val="24"/>
        </w:rPr>
        <w:t>URL</w:t>
      </w:r>
      <w:r w:rsidRPr="001A7BF7">
        <w:rPr>
          <w:rFonts w:ascii="Times New Roman" w:hAnsi="Times New Roman" w:cs="Times New Roman"/>
          <w:sz w:val="24"/>
          <w:szCs w:val="24"/>
        </w:rPr>
        <w:t xml:space="preserve">: </w:t>
      </w:r>
      <w:r w:rsidRPr="00D27A13">
        <w:rPr>
          <w:rFonts w:ascii="Times New Roman" w:hAnsi="Times New Roman" w:cs="Times New Roman"/>
          <w:sz w:val="24"/>
          <w:szCs w:val="24"/>
        </w:rPr>
        <w:t>https</w:t>
      </w:r>
      <w:r w:rsidRPr="001A7BF7">
        <w:rPr>
          <w:rFonts w:ascii="Times New Roman" w:hAnsi="Times New Roman" w:cs="Times New Roman"/>
          <w:sz w:val="24"/>
          <w:szCs w:val="24"/>
        </w:rPr>
        <w:t>://</w:t>
      </w:r>
      <w:r w:rsidRPr="00D27A13">
        <w:rPr>
          <w:rFonts w:ascii="Times New Roman" w:hAnsi="Times New Roman" w:cs="Times New Roman"/>
          <w:sz w:val="24"/>
          <w:szCs w:val="24"/>
        </w:rPr>
        <w:t>www</w:t>
      </w:r>
      <w:r w:rsidRPr="001A7BF7">
        <w:rPr>
          <w:rFonts w:ascii="Times New Roman" w:hAnsi="Times New Roman" w:cs="Times New Roman"/>
          <w:sz w:val="24"/>
          <w:szCs w:val="24"/>
        </w:rPr>
        <w:t>.</w:t>
      </w:r>
      <w:r w:rsidRPr="00D27A13">
        <w:rPr>
          <w:rFonts w:ascii="Times New Roman" w:hAnsi="Times New Roman" w:cs="Times New Roman"/>
          <w:sz w:val="24"/>
          <w:szCs w:val="24"/>
        </w:rPr>
        <w:t>news</w:t>
      </w:r>
      <w:r w:rsidRPr="001A7BF7">
        <w:rPr>
          <w:rFonts w:ascii="Times New Roman" w:hAnsi="Times New Roman" w:cs="Times New Roman"/>
          <w:sz w:val="24"/>
          <w:szCs w:val="24"/>
        </w:rPr>
        <w:t>24.</w:t>
      </w:r>
      <w:r w:rsidRPr="00D27A13">
        <w:rPr>
          <w:rFonts w:ascii="Times New Roman" w:hAnsi="Times New Roman" w:cs="Times New Roman"/>
          <w:sz w:val="24"/>
          <w:szCs w:val="24"/>
        </w:rPr>
        <w:t>com</w:t>
      </w:r>
      <w:r w:rsidRPr="001A7BF7">
        <w:rPr>
          <w:rFonts w:ascii="Times New Roman" w:hAnsi="Times New Roman" w:cs="Times New Roman"/>
          <w:sz w:val="24"/>
          <w:szCs w:val="24"/>
        </w:rPr>
        <w:t>/</w:t>
      </w:r>
      <w:r w:rsidRPr="00D27A13">
        <w:rPr>
          <w:rFonts w:ascii="Times New Roman" w:hAnsi="Times New Roman" w:cs="Times New Roman"/>
          <w:sz w:val="24"/>
          <w:szCs w:val="24"/>
        </w:rPr>
        <w:t>News</w:t>
      </w:r>
      <w:r w:rsidRPr="001A7BF7">
        <w:rPr>
          <w:rFonts w:ascii="Times New Roman" w:hAnsi="Times New Roman" w:cs="Times New Roman"/>
          <w:sz w:val="24"/>
          <w:szCs w:val="24"/>
        </w:rPr>
        <w:t>24/</w:t>
      </w:r>
      <w:r w:rsidRPr="00D27A13">
        <w:rPr>
          <w:rFonts w:ascii="Times New Roman" w:hAnsi="Times New Roman" w:cs="Times New Roman"/>
          <w:sz w:val="24"/>
          <w:szCs w:val="24"/>
        </w:rPr>
        <w:t>us</w:t>
      </w:r>
      <w:r w:rsidRPr="001A7BF7">
        <w:rPr>
          <w:rFonts w:ascii="Times New Roman" w:hAnsi="Times New Roman" w:cs="Times New Roman"/>
          <w:sz w:val="24"/>
          <w:szCs w:val="24"/>
        </w:rPr>
        <w:t>-</w:t>
      </w:r>
      <w:r w:rsidRPr="00D27A13">
        <w:rPr>
          <w:rFonts w:ascii="Times New Roman" w:hAnsi="Times New Roman" w:cs="Times New Roman"/>
          <w:sz w:val="24"/>
          <w:szCs w:val="24"/>
        </w:rPr>
        <w:t>to</w:t>
      </w:r>
      <w:r w:rsidRPr="001A7BF7">
        <w:rPr>
          <w:rFonts w:ascii="Times New Roman" w:hAnsi="Times New Roman" w:cs="Times New Roman"/>
          <w:sz w:val="24"/>
          <w:szCs w:val="24"/>
        </w:rPr>
        <w:t>-</w:t>
      </w:r>
      <w:r w:rsidRPr="00D27A13">
        <w:rPr>
          <w:rFonts w:ascii="Times New Roman" w:hAnsi="Times New Roman" w:cs="Times New Roman"/>
          <w:sz w:val="24"/>
          <w:szCs w:val="24"/>
        </w:rPr>
        <w:t>boost</w:t>
      </w:r>
      <w:r w:rsidRPr="001A7BF7">
        <w:rPr>
          <w:rFonts w:ascii="Times New Roman" w:hAnsi="Times New Roman" w:cs="Times New Roman"/>
          <w:sz w:val="24"/>
          <w:szCs w:val="24"/>
        </w:rPr>
        <w:t>-</w:t>
      </w:r>
      <w:r w:rsidRPr="00D27A13">
        <w:rPr>
          <w:rFonts w:ascii="Times New Roman" w:hAnsi="Times New Roman" w:cs="Times New Roman"/>
          <w:sz w:val="24"/>
          <w:szCs w:val="24"/>
        </w:rPr>
        <w:t>support</w:t>
      </w:r>
      <w:r w:rsidRPr="001A7BF7">
        <w:rPr>
          <w:rFonts w:ascii="Times New Roman" w:hAnsi="Times New Roman" w:cs="Times New Roman"/>
          <w:sz w:val="24"/>
          <w:szCs w:val="24"/>
        </w:rPr>
        <w:t>-</w:t>
      </w:r>
      <w:r w:rsidRPr="00D27A13">
        <w:rPr>
          <w:rFonts w:ascii="Times New Roman" w:hAnsi="Times New Roman" w:cs="Times New Roman"/>
          <w:sz w:val="24"/>
          <w:szCs w:val="24"/>
        </w:rPr>
        <w:t>for</w:t>
      </w:r>
      <w:r w:rsidRPr="001A7BF7">
        <w:rPr>
          <w:rFonts w:ascii="Times New Roman" w:hAnsi="Times New Roman" w:cs="Times New Roman"/>
          <w:sz w:val="24"/>
          <w:szCs w:val="24"/>
        </w:rPr>
        <w:t>-</w:t>
      </w:r>
      <w:r w:rsidRPr="00D27A13">
        <w:rPr>
          <w:rFonts w:ascii="Times New Roman" w:hAnsi="Times New Roman" w:cs="Times New Roman"/>
          <w:sz w:val="24"/>
          <w:szCs w:val="24"/>
        </w:rPr>
        <w:t>cyber</w:t>
      </w:r>
      <w:r w:rsidRPr="001A7BF7">
        <w:rPr>
          <w:rFonts w:ascii="Times New Roman" w:hAnsi="Times New Roman" w:cs="Times New Roman"/>
          <w:sz w:val="24"/>
          <w:szCs w:val="24"/>
        </w:rPr>
        <w:t>-</w:t>
      </w:r>
      <w:r w:rsidRPr="00D27A13">
        <w:rPr>
          <w:rFonts w:ascii="Times New Roman" w:hAnsi="Times New Roman" w:cs="Times New Roman"/>
          <w:sz w:val="24"/>
          <w:szCs w:val="24"/>
        </w:rPr>
        <w:t>dissidents</w:t>
      </w:r>
      <w:r w:rsidRPr="001A7BF7">
        <w:rPr>
          <w:rFonts w:ascii="Times New Roman" w:hAnsi="Times New Roman" w:cs="Times New Roman"/>
          <w:sz w:val="24"/>
          <w:szCs w:val="24"/>
        </w:rPr>
        <w:t>-20110215 (дата обращения: 04.04.2022).</w:t>
      </w:r>
    </w:p>
    <w:p w14:paraId="5F30EA49" w14:textId="77777777" w:rsidR="00346E53" w:rsidRPr="006E3F24" w:rsidRDefault="00346E53" w:rsidP="00346E53">
      <w:pPr>
        <w:pStyle w:val="a3"/>
        <w:numPr>
          <w:ilvl w:val="0"/>
          <w:numId w:val="11"/>
        </w:numPr>
        <w:spacing w:line="360" w:lineRule="auto"/>
        <w:ind w:left="0" w:firstLine="680"/>
        <w:jc w:val="both"/>
        <w:rPr>
          <w:rFonts w:ascii="Times New Roman" w:hAnsi="Times New Roman" w:cs="Times New Roman"/>
          <w:sz w:val="24"/>
          <w:szCs w:val="24"/>
        </w:rPr>
      </w:pPr>
      <w:r w:rsidRPr="003E2BD7">
        <w:rPr>
          <w:rFonts w:ascii="Times New Roman" w:hAnsi="Times New Roman" w:cs="Times New Roman"/>
          <w:sz w:val="24"/>
          <w:szCs w:val="24"/>
          <w:lang w:val="en-US"/>
        </w:rPr>
        <w:t xml:space="preserve">US-funded news channel in Russian offers Kremlin alternative // AP News. 2017. </w:t>
      </w:r>
      <w:r w:rsidRPr="006E3F24">
        <w:rPr>
          <w:rFonts w:ascii="Times New Roman" w:hAnsi="Times New Roman" w:cs="Times New Roman"/>
          <w:sz w:val="24"/>
          <w:szCs w:val="24"/>
        </w:rPr>
        <w:t>URL: https://apnews.com/article/e68e87b3436342688c514456a955f7e6 (</w:t>
      </w:r>
      <w:r w:rsidRPr="00D27A13">
        <w:rPr>
          <w:rFonts w:ascii="Times New Roman" w:hAnsi="Times New Roman" w:cs="Times New Roman"/>
          <w:sz w:val="24"/>
          <w:szCs w:val="24"/>
        </w:rPr>
        <w:t>дата</w:t>
      </w:r>
      <w:r w:rsidRPr="006E3F24">
        <w:rPr>
          <w:rFonts w:ascii="Times New Roman" w:hAnsi="Times New Roman" w:cs="Times New Roman"/>
          <w:sz w:val="24"/>
          <w:szCs w:val="24"/>
        </w:rPr>
        <w:t xml:space="preserve"> </w:t>
      </w:r>
      <w:r w:rsidRPr="00D27A13">
        <w:rPr>
          <w:rFonts w:ascii="Times New Roman" w:hAnsi="Times New Roman" w:cs="Times New Roman"/>
          <w:sz w:val="24"/>
          <w:szCs w:val="24"/>
        </w:rPr>
        <w:t>обращения</w:t>
      </w:r>
      <w:r w:rsidRPr="006E3F24">
        <w:rPr>
          <w:rFonts w:ascii="Times New Roman" w:hAnsi="Times New Roman" w:cs="Times New Roman"/>
          <w:sz w:val="24"/>
          <w:szCs w:val="24"/>
        </w:rPr>
        <w:t>: 04.04.2022).</w:t>
      </w:r>
    </w:p>
    <w:p w14:paraId="7CEDD123" w14:textId="7EC1C91B" w:rsidR="0036668C" w:rsidRPr="00F97208" w:rsidRDefault="00346E53" w:rsidP="00346E53">
      <w:pPr>
        <w:pStyle w:val="a3"/>
        <w:numPr>
          <w:ilvl w:val="0"/>
          <w:numId w:val="11"/>
        </w:numPr>
        <w:spacing w:line="360" w:lineRule="auto"/>
        <w:ind w:left="0" w:firstLine="680"/>
        <w:jc w:val="both"/>
        <w:rPr>
          <w:rFonts w:ascii="Times New Roman" w:hAnsi="Times New Roman" w:cs="Times New Roman"/>
          <w:sz w:val="24"/>
          <w:szCs w:val="24"/>
          <w:lang w:val="en-US"/>
        </w:rPr>
      </w:pPr>
      <w:r w:rsidRPr="00D44307">
        <w:rPr>
          <w:rFonts w:ascii="Times New Roman" w:hAnsi="Times New Roman" w:cs="Times New Roman"/>
          <w:sz w:val="24"/>
          <w:szCs w:val="24"/>
        </w:rPr>
        <w:t xml:space="preserve">Куренная Д. </w:t>
      </w:r>
      <w:proofErr w:type="spellStart"/>
      <w:r w:rsidRPr="00D44307">
        <w:rPr>
          <w:rFonts w:ascii="Times New Roman" w:hAnsi="Times New Roman" w:cs="Times New Roman"/>
          <w:sz w:val="24"/>
          <w:szCs w:val="24"/>
        </w:rPr>
        <w:t>Війна</w:t>
      </w:r>
      <w:proofErr w:type="spellEnd"/>
      <w:r w:rsidRPr="00D44307">
        <w:rPr>
          <w:rFonts w:ascii="Times New Roman" w:hAnsi="Times New Roman" w:cs="Times New Roman"/>
          <w:sz w:val="24"/>
          <w:szCs w:val="24"/>
        </w:rPr>
        <w:t xml:space="preserve"> на </w:t>
      </w:r>
      <w:proofErr w:type="spellStart"/>
      <w:r w:rsidRPr="00D44307">
        <w:rPr>
          <w:rFonts w:ascii="Times New Roman" w:hAnsi="Times New Roman" w:cs="Times New Roman"/>
          <w:sz w:val="24"/>
          <w:szCs w:val="24"/>
        </w:rPr>
        <w:t>Донбасі</w:t>
      </w:r>
      <w:proofErr w:type="spellEnd"/>
      <w:r w:rsidRPr="00D44307">
        <w:rPr>
          <w:rFonts w:ascii="Times New Roman" w:hAnsi="Times New Roman" w:cs="Times New Roman"/>
          <w:sz w:val="24"/>
          <w:szCs w:val="24"/>
        </w:rPr>
        <w:t xml:space="preserve"> та мова </w:t>
      </w:r>
      <w:proofErr w:type="spellStart"/>
      <w:r w:rsidRPr="00D44307">
        <w:rPr>
          <w:rFonts w:ascii="Times New Roman" w:hAnsi="Times New Roman" w:cs="Times New Roman"/>
          <w:sz w:val="24"/>
          <w:szCs w:val="24"/>
        </w:rPr>
        <w:t>ворожнечі</w:t>
      </w:r>
      <w:proofErr w:type="spellEnd"/>
      <w:r w:rsidRPr="00D44307">
        <w:rPr>
          <w:rFonts w:ascii="Times New Roman" w:hAnsi="Times New Roman" w:cs="Times New Roman"/>
          <w:sz w:val="24"/>
          <w:szCs w:val="24"/>
        </w:rPr>
        <w:t xml:space="preserve">. </w:t>
      </w:r>
      <w:proofErr w:type="spellStart"/>
      <w:r w:rsidRPr="00D44307">
        <w:rPr>
          <w:rFonts w:ascii="Times New Roman" w:hAnsi="Times New Roman" w:cs="Times New Roman"/>
          <w:sz w:val="24"/>
          <w:szCs w:val="24"/>
        </w:rPr>
        <w:t>Чи</w:t>
      </w:r>
      <w:proofErr w:type="spellEnd"/>
      <w:r w:rsidRPr="00D44307">
        <w:rPr>
          <w:rFonts w:ascii="Times New Roman" w:hAnsi="Times New Roman" w:cs="Times New Roman"/>
          <w:sz w:val="24"/>
          <w:szCs w:val="24"/>
        </w:rPr>
        <w:t xml:space="preserve"> </w:t>
      </w:r>
      <w:proofErr w:type="spellStart"/>
      <w:r w:rsidRPr="00D44307">
        <w:rPr>
          <w:rFonts w:ascii="Times New Roman" w:hAnsi="Times New Roman" w:cs="Times New Roman"/>
          <w:sz w:val="24"/>
          <w:szCs w:val="24"/>
        </w:rPr>
        <w:t>винні</w:t>
      </w:r>
      <w:proofErr w:type="spellEnd"/>
      <w:r w:rsidRPr="00D44307">
        <w:rPr>
          <w:rFonts w:ascii="Times New Roman" w:hAnsi="Times New Roman" w:cs="Times New Roman"/>
          <w:sz w:val="24"/>
          <w:szCs w:val="24"/>
        </w:rPr>
        <w:t xml:space="preserve"> «</w:t>
      </w:r>
      <w:proofErr w:type="spellStart"/>
      <w:r w:rsidRPr="00D44307">
        <w:rPr>
          <w:rFonts w:ascii="Times New Roman" w:hAnsi="Times New Roman" w:cs="Times New Roman"/>
          <w:sz w:val="24"/>
          <w:szCs w:val="24"/>
        </w:rPr>
        <w:t>донецькі</w:t>
      </w:r>
      <w:proofErr w:type="spellEnd"/>
      <w:r w:rsidRPr="00D44307">
        <w:rPr>
          <w:rFonts w:ascii="Times New Roman" w:hAnsi="Times New Roman" w:cs="Times New Roman"/>
          <w:sz w:val="24"/>
          <w:szCs w:val="24"/>
        </w:rPr>
        <w:t xml:space="preserve">»? // </w:t>
      </w:r>
      <w:proofErr w:type="spellStart"/>
      <w:r w:rsidRPr="00D44307">
        <w:rPr>
          <w:rFonts w:ascii="Times New Roman" w:hAnsi="Times New Roman" w:cs="Times New Roman"/>
          <w:sz w:val="24"/>
          <w:szCs w:val="24"/>
        </w:rPr>
        <w:t>Радіо</w:t>
      </w:r>
      <w:proofErr w:type="spellEnd"/>
      <w:r w:rsidRPr="00D44307">
        <w:rPr>
          <w:rFonts w:ascii="Times New Roman" w:hAnsi="Times New Roman" w:cs="Times New Roman"/>
          <w:sz w:val="24"/>
          <w:szCs w:val="24"/>
        </w:rPr>
        <w:t xml:space="preserve"> Свобода. </w:t>
      </w:r>
      <w:r w:rsidRPr="0036668C">
        <w:rPr>
          <w:rFonts w:ascii="Times New Roman" w:hAnsi="Times New Roman" w:cs="Times New Roman"/>
          <w:sz w:val="24"/>
          <w:szCs w:val="24"/>
          <w:lang w:val="en-US"/>
        </w:rPr>
        <w:t>2020. URL: https://www.radiosvoboda.org/a/30982198.html? (дата обращения: 02.04.2022).</w:t>
      </w:r>
    </w:p>
    <w:p w14:paraId="7F3705FE" w14:textId="77777777" w:rsidR="0036668C" w:rsidRPr="006E3F24" w:rsidRDefault="0036668C" w:rsidP="0036668C">
      <w:pPr>
        <w:pStyle w:val="a3"/>
        <w:spacing w:line="360" w:lineRule="auto"/>
        <w:ind w:left="680"/>
        <w:jc w:val="both"/>
        <w:rPr>
          <w:rFonts w:ascii="Times New Roman" w:hAnsi="Times New Roman" w:cs="Times New Roman"/>
          <w:sz w:val="24"/>
          <w:szCs w:val="24"/>
        </w:rPr>
      </w:pPr>
    </w:p>
    <w:bookmarkEnd w:id="62"/>
    <w:p w14:paraId="2D3D8382" w14:textId="77777777" w:rsidR="003A2A3E" w:rsidRPr="006E3F24" w:rsidRDefault="003A2A3E" w:rsidP="00EB454F">
      <w:pPr>
        <w:pStyle w:val="a3"/>
        <w:spacing w:line="360" w:lineRule="auto"/>
        <w:jc w:val="both"/>
        <w:rPr>
          <w:rFonts w:ascii="Times New Roman" w:hAnsi="Times New Roman" w:cs="Times New Roman"/>
          <w:sz w:val="24"/>
          <w:szCs w:val="24"/>
        </w:rPr>
      </w:pPr>
    </w:p>
    <w:sectPr w:rsidR="003A2A3E" w:rsidRPr="006E3F24" w:rsidSect="00AD5D89">
      <w:pgSz w:w="11906" w:h="16838"/>
      <w:pgMar w:top="1418" w:right="851" w:bottom="1701" w:left="1701" w:header="709" w:footer="709" w:gutter="0"/>
      <w:pgNumType w:start="7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3C190" w14:textId="77777777" w:rsidR="001C0BA5" w:rsidRDefault="001C0BA5" w:rsidP="00AA6AB9">
      <w:pPr>
        <w:spacing w:after="0" w:line="240" w:lineRule="auto"/>
      </w:pPr>
      <w:r>
        <w:separator/>
      </w:r>
    </w:p>
  </w:endnote>
  <w:endnote w:type="continuationSeparator" w:id="0">
    <w:p w14:paraId="7E433217" w14:textId="77777777" w:rsidR="001C0BA5" w:rsidRDefault="001C0BA5" w:rsidP="00AA6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185514715"/>
      <w:docPartObj>
        <w:docPartGallery w:val="Page Numbers (Bottom of Page)"/>
        <w:docPartUnique/>
      </w:docPartObj>
    </w:sdtPr>
    <w:sdtEndPr/>
    <w:sdtContent>
      <w:p w14:paraId="644A10F9" w14:textId="1BDD99B7" w:rsidR="00F1511C" w:rsidRPr="00F1511C" w:rsidRDefault="00F1511C">
        <w:pPr>
          <w:pStyle w:val="ab"/>
          <w:jc w:val="center"/>
          <w:rPr>
            <w:rFonts w:ascii="Times New Roman" w:hAnsi="Times New Roman" w:cs="Times New Roman"/>
            <w:sz w:val="24"/>
            <w:szCs w:val="24"/>
          </w:rPr>
        </w:pPr>
        <w:r w:rsidRPr="00F1511C">
          <w:rPr>
            <w:rFonts w:ascii="Times New Roman" w:hAnsi="Times New Roman" w:cs="Times New Roman"/>
            <w:sz w:val="24"/>
            <w:szCs w:val="24"/>
          </w:rPr>
          <w:fldChar w:fldCharType="begin"/>
        </w:r>
        <w:r w:rsidRPr="00F1511C">
          <w:rPr>
            <w:rFonts w:ascii="Times New Roman" w:hAnsi="Times New Roman" w:cs="Times New Roman"/>
            <w:sz w:val="24"/>
            <w:szCs w:val="24"/>
          </w:rPr>
          <w:instrText>PAGE   \* MERGEFORMAT</w:instrText>
        </w:r>
        <w:r w:rsidRPr="00F1511C">
          <w:rPr>
            <w:rFonts w:ascii="Times New Roman" w:hAnsi="Times New Roman" w:cs="Times New Roman"/>
            <w:sz w:val="24"/>
            <w:szCs w:val="24"/>
          </w:rPr>
          <w:fldChar w:fldCharType="separate"/>
        </w:r>
        <w:r w:rsidRPr="00F1511C">
          <w:rPr>
            <w:rFonts w:ascii="Times New Roman" w:hAnsi="Times New Roman" w:cs="Times New Roman"/>
            <w:sz w:val="24"/>
            <w:szCs w:val="24"/>
          </w:rPr>
          <w:t>2</w:t>
        </w:r>
        <w:r w:rsidRPr="00F1511C">
          <w:rPr>
            <w:rFonts w:ascii="Times New Roman" w:hAnsi="Times New Roman" w:cs="Times New Roman"/>
            <w:sz w:val="24"/>
            <w:szCs w:val="24"/>
          </w:rPr>
          <w:fldChar w:fldCharType="end"/>
        </w:r>
      </w:p>
    </w:sdtContent>
  </w:sdt>
  <w:p w14:paraId="7347EB8C" w14:textId="33A6AA3C" w:rsidR="00F1511C" w:rsidRDefault="00F1511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BE388" w14:textId="77777777" w:rsidR="001C0BA5" w:rsidRDefault="001C0BA5" w:rsidP="00AA6AB9">
      <w:pPr>
        <w:spacing w:after="0" w:line="240" w:lineRule="auto"/>
      </w:pPr>
      <w:r>
        <w:separator/>
      </w:r>
    </w:p>
  </w:footnote>
  <w:footnote w:type="continuationSeparator" w:id="0">
    <w:p w14:paraId="0E7B8772" w14:textId="77777777" w:rsidR="001C0BA5" w:rsidRDefault="001C0BA5" w:rsidP="00AA6AB9">
      <w:pPr>
        <w:spacing w:after="0" w:line="240" w:lineRule="auto"/>
      </w:pPr>
      <w:r>
        <w:continuationSeparator/>
      </w:r>
    </w:p>
  </w:footnote>
  <w:footnote w:id="1">
    <w:p w14:paraId="3C4C44B1" w14:textId="45533C7D" w:rsidR="00034B9D" w:rsidRPr="00610C46" w:rsidRDefault="00034B9D" w:rsidP="0049619F">
      <w:pPr>
        <w:pStyle w:val="a3"/>
        <w:jc w:val="both"/>
        <w:rPr>
          <w:rFonts w:ascii="Times New Roman" w:hAnsi="Times New Roman" w:cs="Times New Roman"/>
        </w:rPr>
      </w:pPr>
      <w:r w:rsidRPr="0049619F">
        <w:rPr>
          <w:rStyle w:val="a5"/>
          <w:rFonts w:ascii="Times New Roman" w:hAnsi="Times New Roman" w:cs="Times New Roman"/>
        </w:rPr>
        <w:footnoteRef/>
      </w:r>
      <w:r w:rsidR="00200A03" w:rsidRPr="0049619F">
        <w:rPr>
          <w:rFonts w:ascii="Times New Roman" w:hAnsi="Times New Roman" w:cs="Times New Roman"/>
          <w:lang w:val="en-GB"/>
        </w:rPr>
        <w:t xml:space="preserve"> Department of State, Foreign Operations, and Related Programs Appropriations Bill. 117th Congress. 2022. URL: https://www.congress.gov/bill/117th-congress/senate-bill/3075 (</w:t>
      </w:r>
      <w:r w:rsidR="00200A03" w:rsidRPr="0049619F">
        <w:rPr>
          <w:rFonts w:ascii="Times New Roman" w:hAnsi="Times New Roman" w:cs="Times New Roman"/>
        </w:rPr>
        <w:t>дата</w:t>
      </w:r>
      <w:r w:rsidR="00200A03" w:rsidRPr="0049619F">
        <w:rPr>
          <w:rFonts w:ascii="Times New Roman" w:hAnsi="Times New Roman" w:cs="Times New Roman"/>
          <w:lang w:val="en-GB"/>
        </w:rPr>
        <w:t xml:space="preserve"> </w:t>
      </w:r>
      <w:r w:rsidR="00200A03" w:rsidRPr="0049619F">
        <w:rPr>
          <w:rFonts w:ascii="Times New Roman" w:hAnsi="Times New Roman" w:cs="Times New Roman"/>
        </w:rPr>
        <w:t>обращения</w:t>
      </w:r>
      <w:r w:rsidR="00200A03" w:rsidRPr="0049619F">
        <w:rPr>
          <w:rFonts w:ascii="Times New Roman" w:hAnsi="Times New Roman" w:cs="Times New Roman"/>
          <w:lang w:val="en-GB"/>
        </w:rPr>
        <w:t>: 02.03.2022); Department of State, Foreign Operations, And Related Programs Appropriations Bill. 116th Congress. 2021. URL: https://www.congress.gov/congressional-report/116th-congress/house-report/444 (</w:t>
      </w:r>
      <w:r w:rsidR="00200A03" w:rsidRPr="0049619F">
        <w:rPr>
          <w:rFonts w:ascii="Times New Roman" w:hAnsi="Times New Roman" w:cs="Times New Roman"/>
        </w:rPr>
        <w:t>дата</w:t>
      </w:r>
      <w:r w:rsidR="00200A03" w:rsidRPr="0049619F">
        <w:rPr>
          <w:rFonts w:ascii="Times New Roman" w:hAnsi="Times New Roman" w:cs="Times New Roman"/>
          <w:lang w:val="en-GB"/>
        </w:rPr>
        <w:t xml:space="preserve"> </w:t>
      </w:r>
      <w:r w:rsidR="00200A03" w:rsidRPr="0049619F">
        <w:rPr>
          <w:rFonts w:ascii="Times New Roman" w:hAnsi="Times New Roman" w:cs="Times New Roman"/>
        </w:rPr>
        <w:t>обращения</w:t>
      </w:r>
      <w:r w:rsidR="00200A03" w:rsidRPr="0049619F">
        <w:rPr>
          <w:rFonts w:ascii="Times New Roman" w:hAnsi="Times New Roman" w:cs="Times New Roman"/>
          <w:lang w:val="en-GB"/>
        </w:rPr>
        <w:t xml:space="preserve">: 02.03.2022); </w:t>
      </w:r>
      <w:r w:rsidR="00200A03" w:rsidRPr="003E2BD7">
        <w:rPr>
          <w:rFonts w:ascii="Times New Roman" w:hAnsi="Times New Roman" w:cs="Times New Roman"/>
          <w:lang w:val="en-GB"/>
        </w:rPr>
        <w:t>Prospects for a New Russian Imperialism. Congressional Record. Extension of Remarks.</w:t>
      </w:r>
      <w:r w:rsidR="003E2BD7" w:rsidRPr="003E2BD7">
        <w:rPr>
          <w:rFonts w:ascii="Times New Roman" w:hAnsi="Times New Roman" w:cs="Times New Roman"/>
          <w:lang w:val="en-GB"/>
        </w:rPr>
        <w:t xml:space="preserve"> 103rd Congress.</w:t>
      </w:r>
      <w:r w:rsidR="00200A03" w:rsidRPr="003E2BD7">
        <w:rPr>
          <w:rFonts w:ascii="Times New Roman" w:hAnsi="Times New Roman" w:cs="Times New Roman"/>
          <w:lang w:val="en-GB"/>
        </w:rPr>
        <w:t xml:space="preserve"> 1993.</w:t>
      </w:r>
      <w:r w:rsidR="00200A03" w:rsidRPr="0049619F">
        <w:rPr>
          <w:rFonts w:ascii="Times New Roman" w:hAnsi="Times New Roman" w:cs="Times New Roman"/>
          <w:lang w:val="en-GB"/>
        </w:rPr>
        <w:t xml:space="preserve"> URL: </w:t>
      </w:r>
      <w:r w:rsidR="003E2BD7" w:rsidRPr="0049619F">
        <w:rPr>
          <w:rFonts w:ascii="Times New Roman" w:hAnsi="Times New Roman" w:cs="Times New Roman"/>
          <w:lang w:val="en-GB"/>
        </w:rPr>
        <w:t>https://webarchive.loc.gov/congressional-record/20160308152548/http://thomas.loc.gov/cgi-bin/query/C?r103:./temp/~r103G2w5V9 (</w:t>
      </w:r>
      <w:r w:rsidR="00200A03" w:rsidRPr="0049619F">
        <w:rPr>
          <w:rFonts w:ascii="Times New Roman" w:hAnsi="Times New Roman" w:cs="Times New Roman"/>
        </w:rPr>
        <w:t>дата</w:t>
      </w:r>
      <w:r w:rsidR="00200A03" w:rsidRPr="0049619F">
        <w:rPr>
          <w:rFonts w:ascii="Times New Roman" w:hAnsi="Times New Roman" w:cs="Times New Roman"/>
          <w:lang w:val="en-GB"/>
        </w:rPr>
        <w:t xml:space="preserve"> </w:t>
      </w:r>
      <w:r w:rsidR="00200A03" w:rsidRPr="0049619F">
        <w:rPr>
          <w:rFonts w:ascii="Times New Roman" w:hAnsi="Times New Roman" w:cs="Times New Roman"/>
        </w:rPr>
        <w:t>обращения</w:t>
      </w:r>
      <w:r w:rsidR="00200A03" w:rsidRPr="0049619F">
        <w:rPr>
          <w:rFonts w:ascii="Times New Roman" w:hAnsi="Times New Roman" w:cs="Times New Roman"/>
          <w:lang w:val="en-GB"/>
        </w:rPr>
        <w:t>: 03.04.2022); No More Aid to Russia. Congressional Record.</w:t>
      </w:r>
      <w:r w:rsidR="003E2BD7">
        <w:rPr>
          <w:rFonts w:ascii="Times New Roman" w:hAnsi="Times New Roman" w:cs="Times New Roman"/>
          <w:lang w:val="en-GB"/>
        </w:rPr>
        <w:t xml:space="preserve"> </w:t>
      </w:r>
      <w:r w:rsidR="003E2BD7" w:rsidRPr="003E2BD7">
        <w:rPr>
          <w:rFonts w:ascii="Times New Roman" w:hAnsi="Times New Roman" w:cs="Times New Roman"/>
          <w:lang w:val="en-GB"/>
        </w:rPr>
        <w:t xml:space="preserve">104th Congress. </w:t>
      </w:r>
      <w:r w:rsidR="00200A03" w:rsidRPr="0049619F">
        <w:rPr>
          <w:rFonts w:ascii="Times New Roman" w:hAnsi="Times New Roman" w:cs="Times New Roman"/>
          <w:lang w:val="en-GB"/>
        </w:rPr>
        <w:t xml:space="preserve"> 1995. </w:t>
      </w:r>
      <w:r w:rsidR="003E2BD7" w:rsidRPr="0049619F">
        <w:rPr>
          <w:rFonts w:ascii="Times New Roman" w:hAnsi="Times New Roman" w:cs="Times New Roman"/>
          <w:lang w:val="en-GB"/>
        </w:rPr>
        <w:t>URL: https://www.congress.gov/congressional-record/1995/1/30/house-section/article/h847-1?q=%7B%22search%22%3A%5B%22Russia%22%5D%7D&amp;s=2&amp;r=70</w:t>
      </w:r>
      <w:r w:rsidR="00200A03" w:rsidRPr="0049619F">
        <w:rPr>
          <w:rFonts w:ascii="Times New Roman" w:hAnsi="Times New Roman" w:cs="Times New Roman"/>
          <w:lang w:val="en-GB"/>
        </w:rPr>
        <w:t xml:space="preserve"> (</w:t>
      </w:r>
      <w:r w:rsidR="00200A03" w:rsidRPr="0049619F">
        <w:rPr>
          <w:rFonts w:ascii="Times New Roman" w:hAnsi="Times New Roman" w:cs="Times New Roman"/>
        </w:rPr>
        <w:t>дата</w:t>
      </w:r>
      <w:r w:rsidR="00200A03" w:rsidRPr="0049619F">
        <w:rPr>
          <w:rFonts w:ascii="Times New Roman" w:hAnsi="Times New Roman" w:cs="Times New Roman"/>
          <w:lang w:val="en-GB"/>
        </w:rPr>
        <w:t xml:space="preserve"> </w:t>
      </w:r>
      <w:r w:rsidR="00200A03" w:rsidRPr="0049619F">
        <w:rPr>
          <w:rFonts w:ascii="Times New Roman" w:hAnsi="Times New Roman" w:cs="Times New Roman"/>
        </w:rPr>
        <w:t>обращения</w:t>
      </w:r>
      <w:r w:rsidR="00200A03" w:rsidRPr="0049619F">
        <w:rPr>
          <w:rFonts w:ascii="Times New Roman" w:hAnsi="Times New Roman" w:cs="Times New Roman"/>
          <w:lang w:val="en-GB"/>
        </w:rPr>
        <w:t xml:space="preserve">: 03.04.2022); </w:t>
      </w:r>
      <w:bookmarkStart w:id="1" w:name="_Hlk103616504"/>
      <w:r w:rsidR="00200A03" w:rsidRPr="0049619F">
        <w:rPr>
          <w:rFonts w:ascii="Times New Roman" w:hAnsi="Times New Roman" w:cs="Times New Roman"/>
          <w:lang w:val="en-GB"/>
        </w:rPr>
        <w:t>Russian Actions in Chechnya</w:t>
      </w:r>
      <w:bookmarkEnd w:id="1"/>
      <w:r w:rsidR="00200A03" w:rsidRPr="0049619F">
        <w:rPr>
          <w:rFonts w:ascii="Times New Roman" w:hAnsi="Times New Roman" w:cs="Times New Roman"/>
          <w:lang w:val="en-GB"/>
        </w:rPr>
        <w:t>. Congressional Record.</w:t>
      </w:r>
      <w:r w:rsidR="003E2BD7">
        <w:rPr>
          <w:rFonts w:ascii="Times New Roman" w:hAnsi="Times New Roman" w:cs="Times New Roman"/>
          <w:lang w:val="en-GB"/>
        </w:rPr>
        <w:t xml:space="preserve"> </w:t>
      </w:r>
      <w:r w:rsidR="003E2BD7" w:rsidRPr="003E2BD7">
        <w:rPr>
          <w:rFonts w:ascii="Times New Roman" w:hAnsi="Times New Roman" w:cs="Times New Roman"/>
          <w:lang w:val="en-GB"/>
        </w:rPr>
        <w:t>104th Congress</w:t>
      </w:r>
      <w:r w:rsidR="003E2BD7">
        <w:rPr>
          <w:rFonts w:ascii="Times New Roman" w:hAnsi="Times New Roman" w:cs="Times New Roman"/>
          <w:lang w:val="en-GB"/>
        </w:rPr>
        <w:t>.</w:t>
      </w:r>
      <w:r w:rsidR="00200A03" w:rsidRPr="0049619F">
        <w:rPr>
          <w:rFonts w:ascii="Times New Roman" w:hAnsi="Times New Roman" w:cs="Times New Roman"/>
          <w:lang w:val="en-GB"/>
        </w:rPr>
        <w:t xml:space="preserve"> 1995. </w:t>
      </w:r>
      <w:r w:rsidR="003E2BD7" w:rsidRPr="0049619F">
        <w:rPr>
          <w:rFonts w:ascii="Times New Roman" w:hAnsi="Times New Roman" w:cs="Times New Roman"/>
          <w:lang w:val="en-GB"/>
        </w:rPr>
        <w:t>URL: https://www.congress.gov/congressional-record/1995/1/9/house-section/article/h153-4?q=%7B%22search%22%3A%5B%22Russia%22%5D%7D&amp;s=6&amp;r=17</w:t>
      </w:r>
      <w:r w:rsidR="00200A03" w:rsidRPr="0049619F">
        <w:rPr>
          <w:rFonts w:ascii="Times New Roman" w:hAnsi="Times New Roman" w:cs="Times New Roman"/>
          <w:lang w:val="en-GB"/>
        </w:rPr>
        <w:t xml:space="preserve"> (</w:t>
      </w:r>
      <w:r w:rsidR="00200A03" w:rsidRPr="0049619F">
        <w:rPr>
          <w:rFonts w:ascii="Times New Roman" w:hAnsi="Times New Roman" w:cs="Times New Roman"/>
        </w:rPr>
        <w:t>дата</w:t>
      </w:r>
      <w:r w:rsidR="00200A03" w:rsidRPr="0049619F">
        <w:rPr>
          <w:rFonts w:ascii="Times New Roman" w:hAnsi="Times New Roman" w:cs="Times New Roman"/>
          <w:lang w:val="en-GB"/>
        </w:rPr>
        <w:t xml:space="preserve"> </w:t>
      </w:r>
      <w:r w:rsidR="00200A03" w:rsidRPr="0049619F">
        <w:rPr>
          <w:rFonts w:ascii="Times New Roman" w:hAnsi="Times New Roman" w:cs="Times New Roman"/>
        </w:rPr>
        <w:t>обращения</w:t>
      </w:r>
      <w:r w:rsidR="00200A03" w:rsidRPr="0049619F">
        <w:rPr>
          <w:rFonts w:ascii="Times New Roman" w:hAnsi="Times New Roman" w:cs="Times New Roman"/>
          <w:lang w:val="en-GB"/>
        </w:rPr>
        <w:t xml:space="preserve">: 03.04.2022); Statement of John Lansing CEO and Director U.S. Agency for Global Media Before the House Appropriations Subcommittee on State, Foreign Operations, and Related Programs. United States Efforts to Counter Russian Disinformation and Malign Influence. 116th Congress. 2019. </w:t>
      </w:r>
      <w:r w:rsidR="005D5FEF" w:rsidRPr="0049619F">
        <w:rPr>
          <w:rFonts w:ascii="Times New Roman" w:hAnsi="Times New Roman" w:cs="Times New Roman"/>
          <w:lang w:val="en-GB"/>
        </w:rPr>
        <w:t>URL: https://www.congress.gov/116/meeting/house/109748/witnesses/HHRG-116-AP04-Wstate-LansingJ-20190710.pdf</w:t>
      </w:r>
      <w:r w:rsidR="00200A03" w:rsidRPr="0049619F">
        <w:rPr>
          <w:rFonts w:ascii="Times New Roman" w:hAnsi="Times New Roman" w:cs="Times New Roman"/>
          <w:lang w:val="en-GB"/>
        </w:rPr>
        <w:t xml:space="preserve"> (</w:t>
      </w:r>
      <w:r w:rsidR="00200A03" w:rsidRPr="0049619F">
        <w:rPr>
          <w:rFonts w:ascii="Times New Roman" w:hAnsi="Times New Roman" w:cs="Times New Roman"/>
        </w:rPr>
        <w:t>дата</w:t>
      </w:r>
      <w:r w:rsidR="00200A03" w:rsidRPr="0049619F">
        <w:rPr>
          <w:rFonts w:ascii="Times New Roman" w:hAnsi="Times New Roman" w:cs="Times New Roman"/>
          <w:lang w:val="en-GB"/>
        </w:rPr>
        <w:t xml:space="preserve"> </w:t>
      </w:r>
      <w:r w:rsidR="00200A03" w:rsidRPr="0049619F">
        <w:rPr>
          <w:rFonts w:ascii="Times New Roman" w:hAnsi="Times New Roman" w:cs="Times New Roman"/>
        </w:rPr>
        <w:t>обращения</w:t>
      </w:r>
      <w:r w:rsidR="00200A03" w:rsidRPr="0049619F">
        <w:rPr>
          <w:rFonts w:ascii="Times New Roman" w:hAnsi="Times New Roman" w:cs="Times New Roman"/>
          <w:lang w:val="en-GB"/>
        </w:rPr>
        <w:t xml:space="preserve">: 04.04.2022); Coordinator Jim </w:t>
      </w:r>
      <w:proofErr w:type="spellStart"/>
      <w:r w:rsidR="00200A03" w:rsidRPr="0049619F">
        <w:rPr>
          <w:rFonts w:ascii="Times New Roman" w:hAnsi="Times New Roman" w:cs="Times New Roman"/>
          <w:lang w:val="en-GB"/>
        </w:rPr>
        <w:t>Kulikowski’s</w:t>
      </w:r>
      <w:proofErr w:type="spellEnd"/>
      <w:r w:rsidR="00200A03" w:rsidRPr="0049619F">
        <w:rPr>
          <w:rFonts w:ascii="Times New Roman" w:hAnsi="Times New Roman" w:cs="Times New Roman"/>
          <w:lang w:val="en-GB"/>
        </w:rPr>
        <w:t xml:space="preserve"> Testimony Before the House Appropriations Subcommittee on State, Foreign Operations, and Related Programs. United States Efforts to Counter Russian Disinformation and Malign Influence. 116th Congress. 2019. URL: https://www.congress.gov/116/meeting/house/109748/witnesses/HHRG-116-AP04-Wstate-KulikowskiJ-20190710.pdf (</w:t>
      </w:r>
      <w:r w:rsidR="00200A03" w:rsidRPr="0049619F">
        <w:rPr>
          <w:rFonts w:ascii="Times New Roman" w:hAnsi="Times New Roman" w:cs="Times New Roman"/>
        </w:rPr>
        <w:t>дата</w:t>
      </w:r>
      <w:r w:rsidR="00200A03" w:rsidRPr="0049619F">
        <w:rPr>
          <w:rFonts w:ascii="Times New Roman" w:hAnsi="Times New Roman" w:cs="Times New Roman"/>
          <w:lang w:val="en-GB"/>
        </w:rPr>
        <w:t xml:space="preserve"> </w:t>
      </w:r>
      <w:r w:rsidR="00200A03" w:rsidRPr="0049619F">
        <w:rPr>
          <w:rFonts w:ascii="Times New Roman" w:hAnsi="Times New Roman" w:cs="Times New Roman"/>
        </w:rPr>
        <w:t>обращения</w:t>
      </w:r>
      <w:r w:rsidR="00200A03" w:rsidRPr="0049619F">
        <w:rPr>
          <w:rFonts w:ascii="Times New Roman" w:hAnsi="Times New Roman" w:cs="Times New Roman"/>
          <w:lang w:val="en-GB"/>
        </w:rPr>
        <w:t xml:space="preserve">: 04.04.2022); The Global Engagement </w:t>
      </w:r>
      <w:proofErr w:type="spellStart"/>
      <w:r w:rsidR="00200A03" w:rsidRPr="0049619F">
        <w:rPr>
          <w:rFonts w:ascii="Times New Roman" w:hAnsi="Times New Roman" w:cs="Times New Roman"/>
          <w:lang w:val="en-GB"/>
        </w:rPr>
        <w:t>Center</w:t>
      </w:r>
      <w:proofErr w:type="spellEnd"/>
      <w:r w:rsidR="00200A03" w:rsidRPr="0049619F">
        <w:rPr>
          <w:rFonts w:ascii="Times New Roman" w:hAnsi="Times New Roman" w:cs="Times New Roman"/>
          <w:lang w:val="en-GB"/>
        </w:rPr>
        <w:t>: Leading the United States Government’s Fight Against Global Disinformation Threat. Hearing Before the Subcommittee on State Department and USAID Management, International Operations, And Bilateral International Development. Committee on Foreign Relations United States Senate. 2020. URL: https://www.foreign.senate.gov/imo/media/doc/03%2005%2020%20--%20The%20Global%20Engagement%20Center%20Leading%20the%20United%20States%20Governments%20Fight%20Against%20Global%20Disinformation%20Threat.pdf (</w:t>
      </w:r>
      <w:r w:rsidR="00200A03" w:rsidRPr="0049619F">
        <w:rPr>
          <w:rFonts w:ascii="Times New Roman" w:hAnsi="Times New Roman" w:cs="Times New Roman"/>
        </w:rPr>
        <w:t>дата</w:t>
      </w:r>
      <w:r w:rsidR="00200A03" w:rsidRPr="0049619F">
        <w:rPr>
          <w:rFonts w:ascii="Times New Roman" w:hAnsi="Times New Roman" w:cs="Times New Roman"/>
          <w:lang w:val="en-GB"/>
        </w:rPr>
        <w:t xml:space="preserve"> </w:t>
      </w:r>
      <w:r w:rsidR="00200A03" w:rsidRPr="0049619F">
        <w:rPr>
          <w:rFonts w:ascii="Times New Roman" w:hAnsi="Times New Roman" w:cs="Times New Roman"/>
        </w:rPr>
        <w:t>обращения</w:t>
      </w:r>
      <w:r w:rsidR="00200A03" w:rsidRPr="0049619F">
        <w:rPr>
          <w:rFonts w:ascii="Times New Roman" w:hAnsi="Times New Roman" w:cs="Times New Roman"/>
          <w:lang w:val="en-GB"/>
        </w:rPr>
        <w:t xml:space="preserve">: 02.03.2022); Putin's Invasion </w:t>
      </w:r>
      <w:r w:rsidR="005D5FEF" w:rsidRPr="0049619F">
        <w:rPr>
          <w:rFonts w:ascii="Times New Roman" w:hAnsi="Times New Roman" w:cs="Times New Roman"/>
          <w:lang w:val="en-GB"/>
        </w:rPr>
        <w:t>of</w:t>
      </w:r>
      <w:r w:rsidR="00200A03" w:rsidRPr="0049619F">
        <w:rPr>
          <w:rFonts w:ascii="Times New Roman" w:hAnsi="Times New Roman" w:cs="Times New Roman"/>
          <w:lang w:val="en-GB"/>
        </w:rPr>
        <w:t xml:space="preserve"> Ukraine and the Propaganda that Threatens Europe. Hearing Before the Subcommittee on Europe </w:t>
      </w:r>
      <w:r w:rsidR="005D5FEF" w:rsidRPr="0049619F">
        <w:rPr>
          <w:rFonts w:ascii="Times New Roman" w:hAnsi="Times New Roman" w:cs="Times New Roman"/>
          <w:lang w:val="en-GB"/>
        </w:rPr>
        <w:t>and</w:t>
      </w:r>
      <w:r w:rsidR="00200A03" w:rsidRPr="0049619F">
        <w:rPr>
          <w:rFonts w:ascii="Times New Roman" w:hAnsi="Times New Roman" w:cs="Times New Roman"/>
          <w:lang w:val="en-GB"/>
        </w:rPr>
        <w:t xml:space="preserve"> Regional Security Cooperation</w:t>
      </w:r>
      <w:r w:rsidR="005D5FEF">
        <w:rPr>
          <w:rFonts w:ascii="Times New Roman" w:hAnsi="Times New Roman" w:cs="Times New Roman"/>
          <w:lang w:val="en-GB"/>
        </w:rPr>
        <w:t>.</w:t>
      </w:r>
      <w:r w:rsidR="00200A03" w:rsidRPr="0049619F">
        <w:rPr>
          <w:rFonts w:ascii="Times New Roman" w:hAnsi="Times New Roman" w:cs="Times New Roman"/>
          <w:lang w:val="en-GB"/>
        </w:rPr>
        <w:t xml:space="preserve"> Committee on Foreign Relations United States Senate. 2015. URL: https://www.govinfo.gov/content/pkg/CHRG-114shrg35995/html/CHRG-114shrg35995.htm (</w:t>
      </w:r>
      <w:r w:rsidR="00200A03" w:rsidRPr="0049619F">
        <w:rPr>
          <w:rFonts w:ascii="Times New Roman" w:hAnsi="Times New Roman" w:cs="Times New Roman"/>
        </w:rPr>
        <w:t>дата</w:t>
      </w:r>
      <w:r w:rsidR="00200A03" w:rsidRPr="0049619F">
        <w:rPr>
          <w:rFonts w:ascii="Times New Roman" w:hAnsi="Times New Roman" w:cs="Times New Roman"/>
          <w:lang w:val="en-GB"/>
        </w:rPr>
        <w:t xml:space="preserve"> </w:t>
      </w:r>
      <w:r w:rsidR="00200A03" w:rsidRPr="0049619F">
        <w:rPr>
          <w:rFonts w:ascii="Times New Roman" w:hAnsi="Times New Roman" w:cs="Times New Roman"/>
        </w:rPr>
        <w:t>обращения</w:t>
      </w:r>
      <w:r w:rsidR="00200A03" w:rsidRPr="0049619F">
        <w:rPr>
          <w:rFonts w:ascii="Times New Roman" w:hAnsi="Times New Roman" w:cs="Times New Roman"/>
          <w:lang w:val="en-GB"/>
        </w:rPr>
        <w:t xml:space="preserve">: 04.04.2022); </w:t>
      </w:r>
      <w:bookmarkStart w:id="2" w:name="_Hlk103616762"/>
      <w:r w:rsidR="00200A03" w:rsidRPr="0049619F">
        <w:rPr>
          <w:rFonts w:ascii="Times New Roman" w:hAnsi="Times New Roman" w:cs="Times New Roman"/>
          <w:lang w:val="en-GB"/>
        </w:rPr>
        <w:t xml:space="preserve">Putin's Asymmetric Assault on </w:t>
      </w:r>
      <w:bookmarkEnd w:id="2"/>
      <w:r w:rsidR="00200A03" w:rsidRPr="0049619F">
        <w:rPr>
          <w:rFonts w:ascii="Times New Roman" w:hAnsi="Times New Roman" w:cs="Times New Roman"/>
          <w:lang w:val="en-GB"/>
        </w:rPr>
        <w:t xml:space="preserve">Democracy in Russia </w:t>
      </w:r>
      <w:r w:rsidR="005D5FEF" w:rsidRPr="0049619F">
        <w:rPr>
          <w:rFonts w:ascii="Times New Roman" w:hAnsi="Times New Roman" w:cs="Times New Roman"/>
          <w:lang w:val="en-GB"/>
        </w:rPr>
        <w:t>and</w:t>
      </w:r>
      <w:r w:rsidR="00200A03" w:rsidRPr="0049619F">
        <w:rPr>
          <w:rFonts w:ascii="Times New Roman" w:hAnsi="Times New Roman" w:cs="Times New Roman"/>
          <w:lang w:val="en-GB"/>
        </w:rPr>
        <w:t xml:space="preserve"> Europe: Implications </w:t>
      </w:r>
      <w:r w:rsidR="005D5FEF" w:rsidRPr="0049619F">
        <w:rPr>
          <w:rFonts w:ascii="Times New Roman" w:hAnsi="Times New Roman" w:cs="Times New Roman"/>
          <w:lang w:val="en-GB"/>
        </w:rPr>
        <w:t>for</w:t>
      </w:r>
      <w:r w:rsidR="00200A03" w:rsidRPr="0049619F">
        <w:rPr>
          <w:rFonts w:ascii="Times New Roman" w:hAnsi="Times New Roman" w:cs="Times New Roman"/>
          <w:lang w:val="en-GB"/>
        </w:rPr>
        <w:t xml:space="preserve"> U.S. National Security. Committee on Foreign Relations United States Senate.</w:t>
      </w:r>
      <w:r w:rsidR="00200A03" w:rsidRPr="005D5FEF">
        <w:rPr>
          <w:rFonts w:ascii="Times New Roman" w:hAnsi="Times New Roman" w:cs="Times New Roman"/>
          <w:lang w:val="en-US"/>
        </w:rPr>
        <w:t xml:space="preserve"> 2018</w:t>
      </w:r>
      <w:r w:rsidR="005D5FEF">
        <w:rPr>
          <w:rFonts w:ascii="Times New Roman" w:hAnsi="Times New Roman" w:cs="Times New Roman"/>
          <w:lang w:val="en-US"/>
        </w:rPr>
        <w:t>.</w:t>
      </w:r>
      <w:r w:rsidR="00200A03" w:rsidRPr="005D5FEF">
        <w:rPr>
          <w:rFonts w:ascii="Times New Roman" w:hAnsi="Times New Roman" w:cs="Times New Roman"/>
          <w:lang w:val="en-US"/>
        </w:rPr>
        <w:t xml:space="preserve"> </w:t>
      </w:r>
      <w:r w:rsidR="00200A03" w:rsidRPr="0049619F">
        <w:rPr>
          <w:rFonts w:ascii="Times New Roman" w:hAnsi="Times New Roman" w:cs="Times New Roman"/>
          <w:lang w:val="en-GB"/>
        </w:rPr>
        <w:t>URL</w:t>
      </w:r>
      <w:r w:rsidR="00200A03" w:rsidRPr="00610C46">
        <w:rPr>
          <w:rFonts w:ascii="Times New Roman" w:hAnsi="Times New Roman" w:cs="Times New Roman"/>
          <w:lang w:val="en-GB"/>
        </w:rPr>
        <w:t xml:space="preserve">: </w:t>
      </w:r>
      <w:r w:rsidR="00200A03" w:rsidRPr="0049619F">
        <w:rPr>
          <w:rFonts w:ascii="Times New Roman" w:hAnsi="Times New Roman" w:cs="Times New Roman"/>
          <w:lang w:val="en-GB"/>
        </w:rPr>
        <w:t>https</w:t>
      </w:r>
      <w:r w:rsidR="00200A03" w:rsidRPr="00610C46">
        <w:rPr>
          <w:rFonts w:ascii="Times New Roman" w:hAnsi="Times New Roman" w:cs="Times New Roman"/>
          <w:lang w:val="en-GB"/>
        </w:rPr>
        <w:t>://</w:t>
      </w:r>
      <w:r w:rsidR="00200A03" w:rsidRPr="0049619F">
        <w:rPr>
          <w:rFonts w:ascii="Times New Roman" w:hAnsi="Times New Roman" w:cs="Times New Roman"/>
          <w:lang w:val="en-GB"/>
        </w:rPr>
        <w:t>www</w:t>
      </w:r>
      <w:r w:rsidR="00200A03" w:rsidRPr="00610C46">
        <w:rPr>
          <w:rFonts w:ascii="Times New Roman" w:hAnsi="Times New Roman" w:cs="Times New Roman"/>
          <w:lang w:val="en-GB"/>
        </w:rPr>
        <w:t>.</w:t>
      </w:r>
      <w:r w:rsidR="00200A03" w:rsidRPr="0049619F">
        <w:rPr>
          <w:rFonts w:ascii="Times New Roman" w:hAnsi="Times New Roman" w:cs="Times New Roman"/>
          <w:lang w:val="en-GB"/>
        </w:rPr>
        <w:t>govinfo</w:t>
      </w:r>
      <w:r w:rsidR="00200A03" w:rsidRPr="00610C46">
        <w:rPr>
          <w:rFonts w:ascii="Times New Roman" w:hAnsi="Times New Roman" w:cs="Times New Roman"/>
          <w:lang w:val="en-GB"/>
        </w:rPr>
        <w:t>.</w:t>
      </w:r>
      <w:r w:rsidR="00200A03" w:rsidRPr="0049619F">
        <w:rPr>
          <w:rFonts w:ascii="Times New Roman" w:hAnsi="Times New Roman" w:cs="Times New Roman"/>
          <w:lang w:val="en-GB"/>
        </w:rPr>
        <w:t>gov</w:t>
      </w:r>
      <w:r w:rsidR="00200A03" w:rsidRPr="00610C46">
        <w:rPr>
          <w:rFonts w:ascii="Times New Roman" w:hAnsi="Times New Roman" w:cs="Times New Roman"/>
          <w:lang w:val="en-GB"/>
        </w:rPr>
        <w:t>/</w:t>
      </w:r>
      <w:r w:rsidR="00200A03" w:rsidRPr="0049619F">
        <w:rPr>
          <w:rFonts w:ascii="Times New Roman" w:hAnsi="Times New Roman" w:cs="Times New Roman"/>
          <w:lang w:val="en-GB"/>
        </w:rPr>
        <w:t>content</w:t>
      </w:r>
      <w:r w:rsidR="00200A03" w:rsidRPr="00610C46">
        <w:rPr>
          <w:rFonts w:ascii="Times New Roman" w:hAnsi="Times New Roman" w:cs="Times New Roman"/>
          <w:lang w:val="en-GB"/>
        </w:rPr>
        <w:t>/</w:t>
      </w:r>
      <w:r w:rsidR="00200A03" w:rsidRPr="0049619F">
        <w:rPr>
          <w:rFonts w:ascii="Times New Roman" w:hAnsi="Times New Roman" w:cs="Times New Roman"/>
          <w:lang w:val="en-GB"/>
        </w:rPr>
        <w:t>pkg</w:t>
      </w:r>
      <w:r w:rsidR="00200A03" w:rsidRPr="00610C46">
        <w:rPr>
          <w:rFonts w:ascii="Times New Roman" w:hAnsi="Times New Roman" w:cs="Times New Roman"/>
          <w:lang w:val="en-GB"/>
        </w:rPr>
        <w:t>/</w:t>
      </w:r>
      <w:r w:rsidR="00200A03" w:rsidRPr="0049619F">
        <w:rPr>
          <w:rFonts w:ascii="Times New Roman" w:hAnsi="Times New Roman" w:cs="Times New Roman"/>
          <w:lang w:val="en-GB"/>
        </w:rPr>
        <w:t>CPRT</w:t>
      </w:r>
      <w:r w:rsidR="00200A03" w:rsidRPr="00610C46">
        <w:rPr>
          <w:rFonts w:ascii="Times New Roman" w:hAnsi="Times New Roman" w:cs="Times New Roman"/>
          <w:lang w:val="en-GB"/>
        </w:rPr>
        <w:t>-115</w:t>
      </w:r>
      <w:r w:rsidR="00200A03" w:rsidRPr="0049619F">
        <w:rPr>
          <w:rFonts w:ascii="Times New Roman" w:hAnsi="Times New Roman" w:cs="Times New Roman"/>
          <w:lang w:val="en-GB"/>
        </w:rPr>
        <w:t>SPRT</w:t>
      </w:r>
      <w:r w:rsidR="00200A03" w:rsidRPr="00610C46">
        <w:rPr>
          <w:rFonts w:ascii="Times New Roman" w:hAnsi="Times New Roman" w:cs="Times New Roman"/>
          <w:lang w:val="en-GB"/>
        </w:rPr>
        <w:t>28110/</w:t>
      </w:r>
      <w:r w:rsidR="00200A03" w:rsidRPr="0049619F">
        <w:rPr>
          <w:rFonts w:ascii="Times New Roman" w:hAnsi="Times New Roman" w:cs="Times New Roman"/>
          <w:lang w:val="en-GB"/>
        </w:rPr>
        <w:t>html</w:t>
      </w:r>
      <w:r w:rsidR="00200A03" w:rsidRPr="00610C46">
        <w:rPr>
          <w:rFonts w:ascii="Times New Roman" w:hAnsi="Times New Roman" w:cs="Times New Roman"/>
          <w:lang w:val="en-GB"/>
        </w:rPr>
        <w:t>/</w:t>
      </w:r>
      <w:r w:rsidR="00200A03" w:rsidRPr="0049619F">
        <w:rPr>
          <w:rFonts w:ascii="Times New Roman" w:hAnsi="Times New Roman" w:cs="Times New Roman"/>
          <w:lang w:val="en-GB"/>
        </w:rPr>
        <w:t>CPRT</w:t>
      </w:r>
      <w:r w:rsidR="00200A03" w:rsidRPr="00610C46">
        <w:rPr>
          <w:rFonts w:ascii="Times New Roman" w:hAnsi="Times New Roman" w:cs="Times New Roman"/>
          <w:lang w:val="en-GB"/>
        </w:rPr>
        <w:t>-115</w:t>
      </w:r>
      <w:r w:rsidR="00200A03" w:rsidRPr="0049619F">
        <w:rPr>
          <w:rFonts w:ascii="Times New Roman" w:hAnsi="Times New Roman" w:cs="Times New Roman"/>
          <w:lang w:val="en-GB"/>
        </w:rPr>
        <w:t>SPRT</w:t>
      </w:r>
      <w:r w:rsidR="00200A03" w:rsidRPr="00610C46">
        <w:rPr>
          <w:rFonts w:ascii="Times New Roman" w:hAnsi="Times New Roman" w:cs="Times New Roman"/>
          <w:lang w:val="en-GB"/>
        </w:rPr>
        <w:t>28110.</w:t>
      </w:r>
      <w:r w:rsidR="00200A03" w:rsidRPr="0049619F">
        <w:rPr>
          <w:rFonts w:ascii="Times New Roman" w:hAnsi="Times New Roman" w:cs="Times New Roman"/>
          <w:lang w:val="en-GB"/>
        </w:rPr>
        <w:t>htm</w:t>
      </w:r>
      <w:r w:rsidR="00200A03" w:rsidRPr="00610C46">
        <w:rPr>
          <w:rFonts w:ascii="Times New Roman" w:hAnsi="Times New Roman" w:cs="Times New Roman"/>
          <w:lang w:val="en-GB"/>
        </w:rPr>
        <w:t xml:space="preserve"> (</w:t>
      </w:r>
      <w:r w:rsidR="00200A03" w:rsidRPr="0049619F">
        <w:rPr>
          <w:rFonts w:ascii="Times New Roman" w:hAnsi="Times New Roman" w:cs="Times New Roman"/>
        </w:rPr>
        <w:t>дата</w:t>
      </w:r>
      <w:r w:rsidR="00200A03" w:rsidRPr="00610C46">
        <w:rPr>
          <w:rFonts w:ascii="Times New Roman" w:hAnsi="Times New Roman" w:cs="Times New Roman"/>
          <w:lang w:val="en-GB"/>
        </w:rPr>
        <w:t xml:space="preserve"> </w:t>
      </w:r>
      <w:r w:rsidR="00200A03" w:rsidRPr="0049619F">
        <w:rPr>
          <w:rFonts w:ascii="Times New Roman" w:hAnsi="Times New Roman" w:cs="Times New Roman"/>
        </w:rPr>
        <w:t>обращения</w:t>
      </w:r>
      <w:r w:rsidR="00200A03" w:rsidRPr="00610C46">
        <w:rPr>
          <w:rFonts w:ascii="Times New Roman" w:hAnsi="Times New Roman" w:cs="Times New Roman"/>
          <w:lang w:val="en-GB"/>
        </w:rPr>
        <w:t>: 04.04.2022)</w:t>
      </w:r>
      <w:r w:rsidR="00610C46" w:rsidRPr="00610C46">
        <w:rPr>
          <w:rFonts w:ascii="Times New Roman" w:hAnsi="Times New Roman" w:cs="Times New Roman"/>
          <w:lang w:val="en-GB"/>
        </w:rPr>
        <w:t xml:space="preserve">; </w:t>
      </w:r>
      <w:r w:rsidR="00610C46" w:rsidRPr="0049619F">
        <w:rPr>
          <w:rFonts w:ascii="Times New Roman" w:hAnsi="Times New Roman" w:cs="Times New Roman"/>
          <w:lang w:val="en-GB"/>
        </w:rPr>
        <w:t xml:space="preserve">Department of State, Foreign Operations, And Related Programs Appropriations Bill. 116th Congress. </w:t>
      </w:r>
      <w:r w:rsidR="00610C46" w:rsidRPr="00610C46">
        <w:rPr>
          <w:rFonts w:ascii="Times New Roman" w:hAnsi="Times New Roman" w:cs="Times New Roman"/>
        </w:rPr>
        <w:t xml:space="preserve">2021. </w:t>
      </w:r>
      <w:r w:rsidR="00610C46" w:rsidRPr="0049619F">
        <w:rPr>
          <w:rFonts w:ascii="Times New Roman" w:hAnsi="Times New Roman" w:cs="Times New Roman"/>
          <w:lang w:val="en-GB"/>
        </w:rPr>
        <w:t>URL</w:t>
      </w:r>
      <w:r w:rsidR="00610C46" w:rsidRPr="00610C46">
        <w:rPr>
          <w:rFonts w:ascii="Times New Roman" w:hAnsi="Times New Roman" w:cs="Times New Roman"/>
        </w:rPr>
        <w:t xml:space="preserve">: </w:t>
      </w:r>
      <w:r w:rsidR="00610C46" w:rsidRPr="0049619F">
        <w:rPr>
          <w:rFonts w:ascii="Times New Roman" w:hAnsi="Times New Roman" w:cs="Times New Roman"/>
          <w:lang w:val="en-GB"/>
        </w:rPr>
        <w:t>https</w:t>
      </w:r>
      <w:r w:rsidR="00610C46" w:rsidRPr="00610C46">
        <w:rPr>
          <w:rFonts w:ascii="Times New Roman" w:hAnsi="Times New Roman" w:cs="Times New Roman"/>
        </w:rPr>
        <w:t>://</w:t>
      </w:r>
      <w:r w:rsidR="00610C46" w:rsidRPr="0049619F">
        <w:rPr>
          <w:rFonts w:ascii="Times New Roman" w:hAnsi="Times New Roman" w:cs="Times New Roman"/>
          <w:lang w:val="en-GB"/>
        </w:rPr>
        <w:t>www</w:t>
      </w:r>
      <w:r w:rsidR="00610C46" w:rsidRPr="00610C46">
        <w:rPr>
          <w:rFonts w:ascii="Times New Roman" w:hAnsi="Times New Roman" w:cs="Times New Roman"/>
        </w:rPr>
        <w:t>.</w:t>
      </w:r>
      <w:r w:rsidR="00610C46" w:rsidRPr="0049619F">
        <w:rPr>
          <w:rFonts w:ascii="Times New Roman" w:hAnsi="Times New Roman" w:cs="Times New Roman"/>
          <w:lang w:val="en-GB"/>
        </w:rPr>
        <w:t>congress</w:t>
      </w:r>
      <w:r w:rsidR="00610C46" w:rsidRPr="00610C46">
        <w:rPr>
          <w:rFonts w:ascii="Times New Roman" w:hAnsi="Times New Roman" w:cs="Times New Roman"/>
        </w:rPr>
        <w:t>.</w:t>
      </w:r>
      <w:r w:rsidR="00610C46" w:rsidRPr="0049619F">
        <w:rPr>
          <w:rFonts w:ascii="Times New Roman" w:hAnsi="Times New Roman" w:cs="Times New Roman"/>
          <w:lang w:val="en-GB"/>
        </w:rPr>
        <w:t>gov</w:t>
      </w:r>
      <w:r w:rsidR="00610C46" w:rsidRPr="00610C46">
        <w:rPr>
          <w:rFonts w:ascii="Times New Roman" w:hAnsi="Times New Roman" w:cs="Times New Roman"/>
        </w:rPr>
        <w:t>/</w:t>
      </w:r>
      <w:r w:rsidR="00610C46" w:rsidRPr="0049619F">
        <w:rPr>
          <w:rFonts w:ascii="Times New Roman" w:hAnsi="Times New Roman" w:cs="Times New Roman"/>
          <w:lang w:val="en-GB"/>
        </w:rPr>
        <w:t>congressional</w:t>
      </w:r>
      <w:r w:rsidR="00610C46" w:rsidRPr="00610C46">
        <w:rPr>
          <w:rFonts w:ascii="Times New Roman" w:hAnsi="Times New Roman" w:cs="Times New Roman"/>
        </w:rPr>
        <w:t>-</w:t>
      </w:r>
      <w:r w:rsidR="00610C46" w:rsidRPr="0049619F">
        <w:rPr>
          <w:rFonts w:ascii="Times New Roman" w:hAnsi="Times New Roman" w:cs="Times New Roman"/>
          <w:lang w:val="en-GB"/>
        </w:rPr>
        <w:t>report</w:t>
      </w:r>
      <w:r w:rsidR="00610C46" w:rsidRPr="00610C46">
        <w:rPr>
          <w:rFonts w:ascii="Times New Roman" w:hAnsi="Times New Roman" w:cs="Times New Roman"/>
        </w:rPr>
        <w:t>/116</w:t>
      </w:r>
      <w:proofErr w:type="spellStart"/>
      <w:r w:rsidR="00610C46" w:rsidRPr="0049619F">
        <w:rPr>
          <w:rFonts w:ascii="Times New Roman" w:hAnsi="Times New Roman" w:cs="Times New Roman"/>
          <w:lang w:val="en-GB"/>
        </w:rPr>
        <w:t>th</w:t>
      </w:r>
      <w:proofErr w:type="spellEnd"/>
      <w:r w:rsidR="00610C46" w:rsidRPr="00610C46">
        <w:rPr>
          <w:rFonts w:ascii="Times New Roman" w:hAnsi="Times New Roman" w:cs="Times New Roman"/>
        </w:rPr>
        <w:t>-</w:t>
      </w:r>
      <w:r w:rsidR="00610C46" w:rsidRPr="0049619F">
        <w:rPr>
          <w:rFonts w:ascii="Times New Roman" w:hAnsi="Times New Roman" w:cs="Times New Roman"/>
          <w:lang w:val="en-GB"/>
        </w:rPr>
        <w:t>congress</w:t>
      </w:r>
      <w:r w:rsidR="00610C46" w:rsidRPr="00610C46">
        <w:rPr>
          <w:rFonts w:ascii="Times New Roman" w:hAnsi="Times New Roman" w:cs="Times New Roman"/>
        </w:rPr>
        <w:t>/</w:t>
      </w:r>
      <w:r w:rsidR="00610C46" w:rsidRPr="0049619F">
        <w:rPr>
          <w:rFonts w:ascii="Times New Roman" w:hAnsi="Times New Roman" w:cs="Times New Roman"/>
          <w:lang w:val="en-GB"/>
        </w:rPr>
        <w:t>house</w:t>
      </w:r>
      <w:r w:rsidR="00610C46" w:rsidRPr="00610C46">
        <w:rPr>
          <w:rFonts w:ascii="Times New Roman" w:hAnsi="Times New Roman" w:cs="Times New Roman"/>
        </w:rPr>
        <w:t>-</w:t>
      </w:r>
      <w:r w:rsidR="00610C46" w:rsidRPr="0049619F">
        <w:rPr>
          <w:rFonts w:ascii="Times New Roman" w:hAnsi="Times New Roman" w:cs="Times New Roman"/>
          <w:lang w:val="en-GB"/>
        </w:rPr>
        <w:t>report</w:t>
      </w:r>
      <w:r w:rsidR="00610C46" w:rsidRPr="00610C46">
        <w:rPr>
          <w:rFonts w:ascii="Times New Roman" w:hAnsi="Times New Roman" w:cs="Times New Roman"/>
        </w:rPr>
        <w:t>/444 (дата обращения: 02.03.2022).</w:t>
      </w:r>
    </w:p>
  </w:footnote>
  <w:footnote w:id="2">
    <w:p w14:paraId="50235501" w14:textId="25445064" w:rsidR="003758B2" w:rsidRPr="0049619F" w:rsidRDefault="003758B2"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GB"/>
        </w:rPr>
        <w:t xml:space="preserve"> </w:t>
      </w:r>
      <w:r w:rsidR="002964F2" w:rsidRPr="0049619F">
        <w:rPr>
          <w:rFonts w:ascii="Times New Roman" w:hAnsi="Times New Roman" w:cs="Times New Roman"/>
          <w:lang w:val="en-GB"/>
        </w:rPr>
        <w:t xml:space="preserve">U.S. National Strategy for Public Diplomacy and Strategic Communications. State Department. URL: https://2001-2009. state.gov/documents/organization/87427.pdf. (дата обращения: 02.03.2022); U.S. Public Diplomacy: Key Issues for Congressional Oversight. Government Accountability Office. 2009. URL: https://www.gao.gov/assets/gao-09-679sp.pdf. (дата обращения: 02.03.2022); Public Diplomacy: Strengthening U.S. Engagement with the World. Office of the Under Secretary of State for Public Diplomacy and Public Affairs. State Department. 2010. URL: https://www.hsdl.org/?view&amp;did=716405 (дата обращения: 02.03.2022); 2021 Comprehensive Annual Report on Public Diplomacy &amp; International Broadcasting. The United States Advisory Commission on Public Diplomacy (ACPD). 2021. URL: https://www.state.gov/wp-content/uploads/2022/03/2021-ACPD-Annual-Report-508-WEB.pdf (дата обращения: 02.03.2022); Congressional Budget Justification Department of State, Foreign Operations, and Related Programs FY 2022. </w:t>
      </w:r>
      <w:r w:rsidR="006D4848" w:rsidRPr="0049619F">
        <w:rPr>
          <w:rFonts w:ascii="Times New Roman" w:hAnsi="Times New Roman" w:cs="Times New Roman"/>
          <w:lang w:val="en-GB"/>
        </w:rPr>
        <w:t>State Department</w:t>
      </w:r>
      <w:r w:rsidR="002964F2" w:rsidRPr="0049619F">
        <w:rPr>
          <w:rFonts w:ascii="Times New Roman" w:hAnsi="Times New Roman" w:cs="Times New Roman"/>
          <w:lang w:val="en-GB"/>
        </w:rPr>
        <w:t xml:space="preserve">. 2021. URL: https://www.state.gov/wp-content/uploads/2021/05/FY-2022-State_USAID-Congressional-Budget-Justification.pdf (дата обращения: 02.03.2022); Integrated Country Strategy Ukraine. State Department. 2018. URL: https://www.state.gov/wp-content/uploads/2019/01/ICS_Ukraine_UNCLASS_508.pdf (дата обращения: 03.04.2022); U.S. Government Assistance to and Cooperative Activities with the New Independent States of the Former Soviet Union. Annual Report. FY 2000. </w:t>
      </w:r>
      <w:r w:rsidR="006D4848" w:rsidRPr="0049619F">
        <w:rPr>
          <w:rFonts w:ascii="Times New Roman" w:hAnsi="Times New Roman" w:cs="Times New Roman"/>
          <w:lang w:val="en-GB"/>
        </w:rPr>
        <w:t>State Department</w:t>
      </w:r>
      <w:r w:rsidR="002964F2" w:rsidRPr="0049619F">
        <w:rPr>
          <w:rFonts w:ascii="Times New Roman" w:hAnsi="Times New Roman" w:cs="Times New Roman"/>
          <w:lang w:val="en-GB"/>
        </w:rPr>
        <w:t xml:space="preserve">. The Office of the Coordinator of U.S. Assistance to the NIS. 2001. URL: https://2009-2017.state.gov/documents/organization/2377.pdf (дата обращения: 03.04.2022); U.S. Government Assistance to and Cooperative Activities with the New Independent States of the Former Soviet Union. Annual Report. FY 2001. </w:t>
      </w:r>
      <w:r w:rsidR="006D4848" w:rsidRPr="0049619F">
        <w:rPr>
          <w:rFonts w:ascii="Times New Roman" w:hAnsi="Times New Roman" w:cs="Times New Roman"/>
          <w:lang w:val="en-GB"/>
        </w:rPr>
        <w:t>State Department</w:t>
      </w:r>
      <w:r w:rsidR="002964F2" w:rsidRPr="0049619F">
        <w:rPr>
          <w:rFonts w:ascii="Times New Roman" w:hAnsi="Times New Roman" w:cs="Times New Roman"/>
          <w:lang w:val="en-GB"/>
        </w:rPr>
        <w:t xml:space="preserve">. The Office of the Coordinator of U.S. Assistance to the NIS. 2002. URL: https://2009-2017.state.gov/documents/organization/17714.pdf (дата обращения: 03.04.2022); U.S. Government Assistance to and Cooperative Activities with Eurasia. Annual Report. FY 2002. </w:t>
      </w:r>
      <w:r w:rsidR="006D4848" w:rsidRPr="0049619F">
        <w:rPr>
          <w:rFonts w:ascii="Times New Roman" w:hAnsi="Times New Roman" w:cs="Times New Roman"/>
          <w:lang w:val="en-GB"/>
        </w:rPr>
        <w:t>State Department</w:t>
      </w:r>
      <w:r w:rsidR="002964F2" w:rsidRPr="0049619F">
        <w:rPr>
          <w:rFonts w:ascii="Times New Roman" w:hAnsi="Times New Roman" w:cs="Times New Roman"/>
          <w:lang w:val="en-GB"/>
        </w:rPr>
        <w:t xml:space="preserve">. Bureau of European and Eurasian Affaires. </w:t>
      </w:r>
      <w:r w:rsidR="002964F2" w:rsidRPr="0049619F">
        <w:rPr>
          <w:rFonts w:ascii="Times New Roman" w:hAnsi="Times New Roman" w:cs="Times New Roman"/>
        </w:rPr>
        <w:t xml:space="preserve">2003. </w:t>
      </w:r>
      <w:r w:rsidR="002964F2" w:rsidRPr="0049619F">
        <w:rPr>
          <w:rFonts w:ascii="Times New Roman" w:hAnsi="Times New Roman" w:cs="Times New Roman"/>
          <w:lang w:val="en-GB"/>
        </w:rPr>
        <w:t>URL</w:t>
      </w:r>
      <w:r w:rsidR="002964F2" w:rsidRPr="0049619F">
        <w:rPr>
          <w:rFonts w:ascii="Times New Roman" w:hAnsi="Times New Roman" w:cs="Times New Roman"/>
        </w:rPr>
        <w:t xml:space="preserve">: </w:t>
      </w:r>
      <w:r w:rsidR="002964F2" w:rsidRPr="0049619F">
        <w:rPr>
          <w:rFonts w:ascii="Times New Roman" w:hAnsi="Times New Roman" w:cs="Times New Roman"/>
          <w:lang w:val="en-GB"/>
        </w:rPr>
        <w:t>https</w:t>
      </w:r>
      <w:r w:rsidR="002964F2" w:rsidRPr="0049619F">
        <w:rPr>
          <w:rFonts w:ascii="Times New Roman" w:hAnsi="Times New Roman" w:cs="Times New Roman"/>
        </w:rPr>
        <w:t>://2009-2017.</w:t>
      </w:r>
      <w:r w:rsidR="002964F2" w:rsidRPr="0049619F">
        <w:rPr>
          <w:rFonts w:ascii="Times New Roman" w:hAnsi="Times New Roman" w:cs="Times New Roman"/>
          <w:lang w:val="en-GB"/>
        </w:rPr>
        <w:t>state</w:t>
      </w:r>
      <w:r w:rsidR="002964F2" w:rsidRPr="0049619F">
        <w:rPr>
          <w:rFonts w:ascii="Times New Roman" w:hAnsi="Times New Roman" w:cs="Times New Roman"/>
        </w:rPr>
        <w:t>.</w:t>
      </w:r>
      <w:r w:rsidR="002964F2" w:rsidRPr="0049619F">
        <w:rPr>
          <w:rFonts w:ascii="Times New Roman" w:hAnsi="Times New Roman" w:cs="Times New Roman"/>
          <w:lang w:val="en-GB"/>
        </w:rPr>
        <w:t>gov</w:t>
      </w:r>
      <w:r w:rsidR="002964F2" w:rsidRPr="0049619F">
        <w:rPr>
          <w:rFonts w:ascii="Times New Roman" w:hAnsi="Times New Roman" w:cs="Times New Roman"/>
        </w:rPr>
        <w:t>/</w:t>
      </w:r>
      <w:r w:rsidR="002964F2" w:rsidRPr="0049619F">
        <w:rPr>
          <w:rFonts w:ascii="Times New Roman" w:hAnsi="Times New Roman" w:cs="Times New Roman"/>
          <w:lang w:val="en-GB"/>
        </w:rPr>
        <w:t>p</w:t>
      </w:r>
      <w:r w:rsidR="002964F2" w:rsidRPr="0049619F">
        <w:rPr>
          <w:rFonts w:ascii="Times New Roman" w:hAnsi="Times New Roman" w:cs="Times New Roman"/>
        </w:rPr>
        <w:t>/</w:t>
      </w:r>
      <w:proofErr w:type="spellStart"/>
      <w:r w:rsidR="002964F2" w:rsidRPr="0049619F">
        <w:rPr>
          <w:rFonts w:ascii="Times New Roman" w:hAnsi="Times New Roman" w:cs="Times New Roman"/>
          <w:lang w:val="en-GB"/>
        </w:rPr>
        <w:t>eur</w:t>
      </w:r>
      <w:proofErr w:type="spellEnd"/>
      <w:r w:rsidR="002964F2" w:rsidRPr="0049619F">
        <w:rPr>
          <w:rFonts w:ascii="Times New Roman" w:hAnsi="Times New Roman" w:cs="Times New Roman"/>
        </w:rPr>
        <w:t>/</w:t>
      </w:r>
      <w:proofErr w:type="spellStart"/>
      <w:r w:rsidR="002964F2" w:rsidRPr="0049619F">
        <w:rPr>
          <w:rFonts w:ascii="Times New Roman" w:hAnsi="Times New Roman" w:cs="Times New Roman"/>
          <w:lang w:val="en-GB"/>
        </w:rPr>
        <w:t>rls</w:t>
      </w:r>
      <w:proofErr w:type="spellEnd"/>
      <w:r w:rsidR="002964F2" w:rsidRPr="0049619F">
        <w:rPr>
          <w:rFonts w:ascii="Times New Roman" w:hAnsi="Times New Roman" w:cs="Times New Roman"/>
        </w:rPr>
        <w:t>/</w:t>
      </w:r>
      <w:proofErr w:type="spellStart"/>
      <w:r w:rsidR="002964F2" w:rsidRPr="0049619F">
        <w:rPr>
          <w:rFonts w:ascii="Times New Roman" w:hAnsi="Times New Roman" w:cs="Times New Roman"/>
          <w:lang w:val="en-GB"/>
        </w:rPr>
        <w:t>rpt</w:t>
      </w:r>
      <w:proofErr w:type="spellEnd"/>
      <w:r w:rsidR="002964F2" w:rsidRPr="0049619F">
        <w:rPr>
          <w:rFonts w:ascii="Times New Roman" w:hAnsi="Times New Roman" w:cs="Times New Roman"/>
        </w:rPr>
        <w:t>/23629.</w:t>
      </w:r>
      <w:proofErr w:type="spellStart"/>
      <w:r w:rsidR="002964F2" w:rsidRPr="0049619F">
        <w:rPr>
          <w:rFonts w:ascii="Times New Roman" w:hAnsi="Times New Roman" w:cs="Times New Roman"/>
          <w:lang w:val="en-GB"/>
        </w:rPr>
        <w:t>htm</w:t>
      </w:r>
      <w:proofErr w:type="spellEnd"/>
      <w:r w:rsidR="002964F2" w:rsidRPr="0049619F">
        <w:rPr>
          <w:rFonts w:ascii="Times New Roman" w:hAnsi="Times New Roman" w:cs="Times New Roman"/>
        </w:rPr>
        <w:t xml:space="preserve"> (дата обращения: 03.04.2022).</w:t>
      </w:r>
    </w:p>
  </w:footnote>
  <w:footnote w:id="3">
    <w:p w14:paraId="042281FA" w14:textId="5A69C10F" w:rsidR="00EA6A6F" w:rsidRPr="0049619F" w:rsidRDefault="00EA6A6F"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GB"/>
        </w:rPr>
        <w:t xml:space="preserve"> </w:t>
      </w:r>
      <w:r w:rsidR="005D2E01" w:rsidRPr="0049619F">
        <w:rPr>
          <w:rFonts w:ascii="Times New Roman" w:hAnsi="Times New Roman" w:cs="Times New Roman"/>
          <w:lang w:val="en-GB"/>
        </w:rPr>
        <w:t xml:space="preserve">Digital Strategy 2020–2024. USAID. 2020. URL: https://www.usaid.gov/sites/default/files/documents/15396/USAID_ Digital_Strategy.pdf. (дата обращения:02.03.2022); Support to the Armenian National Assembly Program (SANAP): Quarterly Report (January 1-March 31, 2015). USAID. 2015. </w:t>
      </w:r>
      <w:r w:rsidR="006D4848" w:rsidRPr="0049619F">
        <w:rPr>
          <w:rFonts w:ascii="Times New Roman" w:hAnsi="Times New Roman" w:cs="Times New Roman"/>
          <w:lang w:val="en-GB"/>
        </w:rPr>
        <w:t>URL: https://dec.usaid.gov/dec/content/Detail_Presto.aspx?ctID=ODVhZjk4NWQtM2YyMi00YjRmLTkxNjktZTcxMjM2NDBmY2Uy&amp;rID=MjA4MzQy&amp;qrs=RmFsc2U%3d&amp;q=KERvY3VtZW50cy5Eb2N1bWVudF9UaXRsZToocmVwb3J0KSkgQU5EIChEb2N1bWVudHMuRGVzY3JpcHRvcnNfR2VvZ3JhcGhpYz0oIkFybWVuaWEiKSk%3d&amp;swi=U0FOQVA%3d&amp;qcf=ODVhZjk4NWQtM2YyMi00YjRmLTkxNjktZTcxMjM2NDBmY2Uy&amp;ph=VHJ1ZQ%3d%3d&amp;bckToL=VHJ1ZQ%3d%3d&amp;rrtc=VHJ1ZQ%3d%3d</w:t>
      </w:r>
      <w:r w:rsidR="005D2E01" w:rsidRPr="0049619F">
        <w:rPr>
          <w:rFonts w:ascii="Times New Roman" w:hAnsi="Times New Roman" w:cs="Times New Roman"/>
          <w:lang w:val="en-GB"/>
        </w:rPr>
        <w:t xml:space="preserve"> (дата обращения: 30.03.2022); USAID-Armenia Current Activities 2021.</w:t>
      </w:r>
      <w:r w:rsidR="006D4848">
        <w:rPr>
          <w:rFonts w:ascii="Times New Roman" w:hAnsi="Times New Roman" w:cs="Times New Roman"/>
          <w:lang w:val="en-GB"/>
        </w:rPr>
        <w:t xml:space="preserve"> USAID. 2021.</w:t>
      </w:r>
      <w:r w:rsidR="005D2E01" w:rsidRPr="0049619F">
        <w:rPr>
          <w:rFonts w:ascii="Times New Roman" w:hAnsi="Times New Roman" w:cs="Times New Roman"/>
          <w:lang w:val="en-GB"/>
        </w:rPr>
        <w:t xml:space="preserve"> URL: https://www.usaid.gov/sites/default/files/documents/USAID_Armenia_Current_Activities-_October._2021-_Website.pdf. (дата обращения:30.03.2022); CSO DePo: CSO development program: completion report: June 2014 - November 2019. USAID.2020.URL:https://dec.usaid.gov/dec/content/Detail_Presto.aspx?ctID=ODVhZjk4NWQtM2YyMi00YjRmLTkxNjktZTcxMjM2NDBmY2Uy&amp;rID=NTYwMDE1&amp;qrs=RmFsc2U%3d&amp;q=KERvY3VtZW50cy5Eb2N1bWVudF9UaXRsZToocmVwb3J0KSkgQU5EIChEb2N1bWVudHMuRGVzY3JpcHRvcnNfR2VvZ3JhcGhpYz0oIkFybWVuaWEiKSk%3d&amp;qcf=ODVhZjk4NWQtM2YyMi00YjRmLTkxNjktZTcxMjM2NDBmY2Uy&amp;ph=VHJ1ZQ%3d%3d&amp;bckToL=VHJ1ZQ%3d%3d&amp;rrtc=VHJ1ZQ%3d%3d (дата обращения: 30.03.2022); Civil Society &amp; Media in Armenia A Field Assessment for Learning, Evaluation and Research Activity.USAID.2019.URL:https://usaidlearninglab.org/sites/default/files/resource/files/usaid_armenia_drg_csm_assessment_report_-_final_2019-08-19.pdf (дата обращения: 30.03.2022); Quarterly report: March 19 - June 30, 2021. USAID Governance and Local Accountability (HOVERLA) Activity. USAID. 2021. </w:t>
      </w:r>
      <w:r w:rsidR="006D4848" w:rsidRPr="0049619F">
        <w:rPr>
          <w:rFonts w:ascii="Times New Roman" w:hAnsi="Times New Roman" w:cs="Times New Roman"/>
          <w:lang w:val="en-GB"/>
        </w:rPr>
        <w:t>URL: http://webcache.googleusercontent.com/search?q=cache:1UQw8ti-HJAJ:pdf.usaid.gov/pdf_docs/PA00XWD9.pdf+&amp;cd=1&amp;hl=ru&amp;ct=clnk&amp;gl=ru</w:t>
      </w:r>
      <w:r w:rsidR="005D2E01" w:rsidRPr="0049619F">
        <w:rPr>
          <w:rFonts w:ascii="Times New Roman" w:hAnsi="Times New Roman" w:cs="Times New Roman"/>
          <w:lang w:val="en-GB"/>
        </w:rPr>
        <w:t xml:space="preserve"> (дата обращения: 03.04.2022); </w:t>
      </w:r>
      <w:bookmarkStart w:id="3" w:name="_Hlk104497958"/>
      <w:r w:rsidR="005D2E01" w:rsidRPr="0049619F">
        <w:rPr>
          <w:rFonts w:ascii="Times New Roman" w:hAnsi="Times New Roman" w:cs="Times New Roman"/>
          <w:lang w:val="en-GB"/>
        </w:rPr>
        <w:t xml:space="preserve">Accountable Democratic Assembly (RADA) Program. USAID. 2018. </w:t>
      </w:r>
      <w:r w:rsidR="006D4848" w:rsidRPr="0049619F">
        <w:rPr>
          <w:rFonts w:ascii="Times New Roman" w:hAnsi="Times New Roman" w:cs="Times New Roman"/>
          <w:lang w:val="en-GB"/>
        </w:rPr>
        <w:t>URL: https://pdf.usaid.gov/pdf_docs/PA00SW5W.pdf</w:t>
      </w:r>
      <w:r w:rsidR="005D2E01" w:rsidRPr="0049619F">
        <w:rPr>
          <w:rFonts w:ascii="Times New Roman" w:hAnsi="Times New Roman" w:cs="Times New Roman"/>
          <w:lang w:val="en-GB"/>
        </w:rPr>
        <w:t xml:space="preserve"> (дата обращения: 03.04.2022)</w:t>
      </w:r>
      <w:bookmarkEnd w:id="3"/>
      <w:r w:rsidR="005D2E01" w:rsidRPr="0049619F">
        <w:rPr>
          <w:rFonts w:ascii="Times New Roman" w:hAnsi="Times New Roman" w:cs="Times New Roman"/>
          <w:lang w:val="en-GB"/>
        </w:rPr>
        <w:t>; CEPPS Final Report. USAID</w:t>
      </w:r>
      <w:r w:rsidR="005D2E01" w:rsidRPr="00D44307">
        <w:rPr>
          <w:rFonts w:ascii="Times New Roman" w:hAnsi="Times New Roman" w:cs="Times New Roman"/>
        </w:rPr>
        <w:t xml:space="preserve">. 2016. </w:t>
      </w:r>
      <w:r w:rsidR="006D4848" w:rsidRPr="0049619F">
        <w:rPr>
          <w:rFonts w:ascii="Times New Roman" w:hAnsi="Times New Roman" w:cs="Times New Roman"/>
          <w:lang w:val="en-GB"/>
        </w:rPr>
        <w:t>URL</w:t>
      </w:r>
      <w:r w:rsidR="006D4848" w:rsidRPr="0049619F">
        <w:rPr>
          <w:rFonts w:ascii="Times New Roman" w:hAnsi="Times New Roman" w:cs="Times New Roman"/>
        </w:rPr>
        <w:t>:</w:t>
      </w:r>
      <w:r w:rsidR="006D4848" w:rsidRPr="00D44307">
        <w:rPr>
          <w:rFonts w:ascii="Times New Roman" w:hAnsi="Times New Roman" w:cs="Times New Roman"/>
        </w:rPr>
        <w:t xml:space="preserve"> </w:t>
      </w:r>
      <w:r w:rsidR="006D4848" w:rsidRPr="0049619F">
        <w:rPr>
          <w:rFonts w:ascii="Times New Roman" w:hAnsi="Times New Roman" w:cs="Times New Roman"/>
          <w:lang w:val="en-GB"/>
        </w:rPr>
        <w:t>https</w:t>
      </w:r>
      <w:r w:rsidR="006D4848" w:rsidRPr="00D44307">
        <w:rPr>
          <w:rFonts w:ascii="Times New Roman" w:hAnsi="Times New Roman" w:cs="Times New Roman"/>
        </w:rPr>
        <w:t>://</w:t>
      </w:r>
      <w:r w:rsidR="006D4848" w:rsidRPr="0049619F">
        <w:rPr>
          <w:rFonts w:ascii="Times New Roman" w:hAnsi="Times New Roman" w:cs="Times New Roman"/>
          <w:lang w:val="en-GB"/>
        </w:rPr>
        <w:t>pdf</w:t>
      </w:r>
      <w:r w:rsidR="006D4848" w:rsidRPr="00D44307">
        <w:rPr>
          <w:rFonts w:ascii="Times New Roman" w:hAnsi="Times New Roman" w:cs="Times New Roman"/>
        </w:rPr>
        <w:t>.</w:t>
      </w:r>
      <w:proofErr w:type="spellStart"/>
      <w:r w:rsidR="006D4848" w:rsidRPr="0049619F">
        <w:rPr>
          <w:rFonts w:ascii="Times New Roman" w:hAnsi="Times New Roman" w:cs="Times New Roman"/>
          <w:lang w:val="en-GB"/>
        </w:rPr>
        <w:t>usaid</w:t>
      </w:r>
      <w:proofErr w:type="spellEnd"/>
      <w:r w:rsidR="006D4848" w:rsidRPr="00D44307">
        <w:rPr>
          <w:rFonts w:ascii="Times New Roman" w:hAnsi="Times New Roman" w:cs="Times New Roman"/>
        </w:rPr>
        <w:t>.</w:t>
      </w:r>
      <w:r w:rsidR="006D4848" w:rsidRPr="0049619F">
        <w:rPr>
          <w:rFonts w:ascii="Times New Roman" w:hAnsi="Times New Roman" w:cs="Times New Roman"/>
          <w:lang w:val="en-GB"/>
        </w:rPr>
        <w:t>gov</w:t>
      </w:r>
      <w:r w:rsidR="006D4848" w:rsidRPr="00D44307">
        <w:rPr>
          <w:rFonts w:ascii="Times New Roman" w:hAnsi="Times New Roman" w:cs="Times New Roman"/>
        </w:rPr>
        <w:t>/</w:t>
      </w:r>
      <w:r w:rsidR="006D4848" w:rsidRPr="0049619F">
        <w:rPr>
          <w:rFonts w:ascii="Times New Roman" w:hAnsi="Times New Roman" w:cs="Times New Roman"/>
          <w:lang w:val="en-GB"/>
        </w:rPr>
        <w:t>pdf</w:t>
      </w:r>
      <w:r w:rsidR="006D4848" w:rsidRPr="00D44307">
        <w:rPr>
          <w:rFonts w:ascii="Times New Roman" w:hAnsi="Times New Roman" w:cs="Times New Roman"/>
        </w:rPr>
        <w:t>_</w:t>
      </w:r>
      <w:r w:rsidR="006D4848" w:rsidRPr="0049619F">
        <w:rPr>
          <w:rFonts w:ascii="Times New Roman" w:hAnsi="Times New Roman" w:cs="Times New Roman"/>
          <w:lang w:val="en-GB"/>
        </w:rPr>
        <w:t>docs</w:t>
      </w:r>
      <w:r w:rsidR="006D4848" w:rsidRPr="00D44307">
        <w:rPr>
          <w:rFonts w:ascii="Times New Roman" w:hAnsi="Times New Roman" w:cs="Times New Roman"/>
        </w:rPr>
        <w:t>/</w:t>
      </w:r>
      <w:r w:rsidR="006D4848" w:rsidRPr="0049619F">
        <w:rPr>
          <w:rFonts w:ascii="Times New Roman" w:hAnsi="Times New Roman" w:cs="Times New Roman"/>
          <w:lang w:val="en-GB"/>
        </w:rPr>
        <w:t>pa</w:t>
      </w:r>
      <w:r w:rsidR="006D4848" w:rsidRPr="00D44307">
        <w:rPr>
          <w:rFonts w:ascii="Times New Roman" w:hAnsi="Times New Roman" w:cs="Times New Roman"/>
        </w:rPr>
        <w:t>00</w:t>
      </w:r>
      <w:proofErr w:type="spellStart"/>
      <w:r w:rsidR="006D4848" w:rsidRPr="0049619F">
        <w:rPr>
          <w:rFonts w:ascii="Times New Roman" w:hAnsi="Times New Roman" w:cs="Times New Roman"/>
          <w:lang w:val="en-GB"/>
        </w:rPr>
        <w:t>mqtm</w:t>
      </w:r>
      <w:proofErr w:type="spellEnd"/>
      <w:r w:rsidR="006D4848" w:rsidRPr="00D44307">
        <w:rPr>
          <w:rFonts w:ascii="Times New Roman" w:hAnsi="Times New Roman" w:cs="Times New Roman"/>
        </w:rPr>
        <w:t>.</w:t>
      </w:r>
      <w:r w:rsidR="006D4848" w:rsidRPr="0049619F">
        <w:rPr>
          <w:rFonts w:ascii="Times New Roman" w:hAnsi="Times New Roman" w:cs="Times New Roman"/>
          <w:lang w:val="en-GB"/>
        </w:rPr>
        <w:t>pdf</w:t>
      </w:r>
      <w:r w:rsidR="005D2E01" w:rsidRPr="0049619F">
        <w:rPr>
          <w:rFonts w:ascii="Times New Roman" w:hAnsi="Times New Roman" w:cs="Times New Roman"/>
        </w:rPr>
        <w:t xml:space="preserve"> (дата обращения: 03.04.2022).</w:t>
      </w:r>
    </w:p>
  </w:footnote>
  <w:footnote w:id="4">
    <w:p w14:paraId="0B748E7F" w14:textId="362E1253" w:rsidR="006E2542" w:rsidRPr="006D4848" w:rsidRDefault="006E2542"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GB"/>
        </w:rPr>
        <w:t xml:space="preserve"> FY 2022 Congressional Budget Justification. USAGM.</w:t>
      </w:r>
      <w:r w:rsidR="006D4848">
        <w:rPr>
          <w:rFonts w:ascii="Times New Roman" w:hAnsi="Times New Roman" w:cs="Times New Roman"/>
          <w:lang w:val="en-GB"/>
        </w:rPr>
        <w:t xml:space="preserve"> 2021.</w:t>
      </w:r>
      <w:r w:rsidRPr="0049619F">
        <w:rPr>
          <w:rFonts w:ascii="Times New Roman" w:hAnsi="Times New Roman" w:cs="Times New Roman"/>
          <w:lang w:val="en-GB"/>
        </w:rPr>
        <w:t xml:space="preserve"> URL: </w:t>
      </w:r>
      <w:hyperlink r:id="rId1" w:history="1">
        <w:r w:rsidRPr="0049619F">
          <w:rPr>
            <w:rFonts w:ascii="Times New Roman" w:hAnsi="Times New Roman" w:cs="Times New Roman"/>
            <w:lang w:val="en-GB"/>
          </w:rPr>
          <w:t>https://www.usagm.gov/wp-content/uploads/2021/06/USAGM-FY-2022-CBJ-Final-05.26.2021.pdf</w:t>
        </w:r>
      </w:hyperlink>
      <w:r w:rsidRPr="0049619F">
        <w:rPr>
          <w:rFonts w:ascii="Times New Roman" w:hAnsi="Times New Roman" w:cs="Times New Roman"/>
          <w:lang w:val="en-GB"/>
        </w:rPr>
        <w:t xml:space="preserve"> (дата обращения: 02.03.2022); FY 2021 Performance and Accountability Report. USAGM</w:t>
      </w:r>
      <w:r w:rsidRPr="0049619F">
        <w:rPr>
          <w:rFonts w:ascii="Times New Roman" w:hAnsi="Times New Roman" w:cs="Times New Roman"/>
        </w:rPr>
        <w:t xml:space="preserve">. 2021. </w:t>
      </w:r>
      <w:r w:rsidRPr="0049619F">
        <w:rPr>
          <w:rFonts w:ascii="Times New Roman" w:hAnsi="Times New Roman" w:cs="Times New Roman"/>
          <w:lang w:val="en-GB"/>
        </w:rPr>
        <w:t>URL</w:t>
      </w:r>
      <w:r w:rsidRPr="0049619F">
        <w:rPr>
          <w:rFonts w:ascii="Times New Roman" w:hAnsi="Times New Roman" w:cs="Times New Roman"/>
        </w:rPr>
        <w:t xml:space="preserve">: </w:t>
      </w:r>
      <w:hyperlink r:id="rId2" w:history="1">
        <w:r w:rsidRPr="0049619F">
          <w:rPr>
            <w:rFonts w:ascii="Times New Roman" w:hAnsi="Times New Roman" w:cs="Times New Roman"/>
            <w:lang w:val="en-GB"/>
          </w:rPr>
          <w:t>https</w:t>
        </w:r>
        <w:r w:rsidRPr="0049619F">
          <w:rPr>
            <w:rFonts w:ascii="Times New Roman" w:hAnsi="Times New Roman" w:cs="Times New Roman"/>
          </w:rPr>
          <w:t>://</w:t>
        </w:r>
        <w:r w:rsidRPr="0049619F">
          <w:rPr>
            <w:rFonts w:ascii="Times New Roman" w:hAnsi="Times New Roman" w:cs="Times New Roman"/>
            <w:lang w:val="en-GB"/>
          </w:rPr>
          <w:t>www</w:t>
        </w:r>
        <w:r w:rsidRPr="0049619F">
          <w:rPr>
            <w:rFonts w:ascii="Times New Roman" w:hAnsi="Times New Roman" w:cs="Times New Roman"/>
          </w:rPr>
          <w:t>.</w:t>
        </w:r>
        <w:proofErr w:type="spellStart"/>
        <w:r w:rsidRPr="0049619F">
          <w:rPr>
            <w:rFonts w:ascii="Times New Roman" w:hAnsi="Times New Roman" w:cs="Times New Roman"/>
            <w:lang w:val="en-GB"/>
          </w:rPr>
          <w:t>usagm</w:t>
        </w:r>
        <w:proofErr w:type="spellEnd"/>
        <w:r w:rsidRPr="0049619F">
          <w:rPr>
            <w:rFonts w:ascii="Times New Roman" w:hAnsi="Times New Roman" w:cs="Times New Roman"/>
          </w:rPr>
          <w:t>.</w:t>
        </w:r>
        <w:r w:rsidRPr="0049619F">
          <w:rPr>
            <w:rFonts w:ascii="Times New Roman" w:hAnsi="Times New Roman" w:cs="Times New Roman"/>
            <w:lang w:val="en-GB"/>
          </w:rPr>
          <w:t>gov</w:t>
        </w:r>
        <w:r w:rsidRPr="0049619F">
          <w:rPr>
            <w:rFonts w:ascii="Times New Roman" w:hAnsi="Times New Roman" w:cs="Times New Roman"/>
          </w:rPr>
          <w:t>/</w:t>
        </w:r>
        <w:proofErr w:type="spellStart"/>
        <w:r w:rsidRPr="0049619F">
          <w:rPr>
            <w:rFonts w:ascii="Times New Roman" w:hAnsi="Times New Roman" w:cs="Times New Roman"/>
            <w:lang w:val="en-GB"/>
          </w:rPr>
          <w:t>wp</w:t>
        </w:r>
        <w:proofErr w:type="spellEnd"/>
        <w:r w:rsidRPr="0049619F">
          <w:rPr>
            <w:rFonts w:ascii="Times New Roman" w:hAnsi="Times New Roman" w:cs="Times New Roman"/>
          </w:rPr>
          <w:t>-</w:t>
        </w:r>
        <w:r w:rsidRPr="0049619F">
          <w:rPr>
            <w:rFonts w:ascii="Times New Roman" w:hAnsi="Times New Roman" w:cs="Times New Roman"/>
            <w:lang w:val="en-GB"/>
          </w:rPr>
          <w:t>content</w:t>
        </w:r>
        <w:r w:rsidRPr="0049619F">
          <w:rPr>
            <w:rFonts w:ascii="Times New Roman" w:hAnsi="Times New Roman" w:cs="Times New Roman"/>
          </w:rPr>
          <w:t>/</w:t>
        </w:r>
        <w:r w:rsidRPr="0049619F">
          <w:rPr>
            <w:rFonts w:ascii="Times New Roman" w:hAnsi="Times New Roman" w:cs="Times New Roman"/>
            <w:lang w:val="en-GB"/>
          </w:rPr>
          <w:t>uploads</w:t>
        </w:r>
        <w:r w:rsidRPr="0049619F">
          <w:rPr>
            <w:rFonts w:ascii="Times New Roman" w:hAnsi="Times New Roman" w:cs="Times New Roman"/>
          </w:rPr>
          <w:t>/2021/11/</w:t>
        </w:r>
        <w:r w:rsidRPr="0049619F">
          <w:rPr>
            <w:rFonts w:ascii="Times New Roman" w:hAnsi="Times New Roman" w:cs="Times New Roman"/>
            <w:lang w:val="en-GB"/>
          </w:rPr>
          <w:t>FY</w:t>
        </w:r>
        <w:r w:rsidRPr="0049619F">
          <w:rPr>
            <w:rFonts w:ascii="Times New Roman" w:hAnsi="Times New Roman" w:cs="Times New Roman"/>
          </w:rPr>
          <w:t>-2021-</w:t>
        </w:r>
        <w:r w:rsidRPr="0049619F">
          <w:rPr>
            <w:rFonts w:ascii="Times New Roman" w:hAnsi="Times New Roman" w:cs="Times New Roman"/>
            <w:lang w:val="en-GB"/>
          </w:rPr>
          <w:t>USAGM</w:t>
        </w:r>
        <w:r w:rsidRPr="0049619F">
          <w:rPr>
            <w:rFonts w:ascii="Times New Roman" w:hAnsi="Times New Roman" w:cs="Times New Roman"/>
          </w:rPr>
          <w:t>-</w:t>
        </w:r>
        <w:r w:rsidRPr="0049619F">
          <w:rPr>
            <w:rFonts w:ascii="Times New Roman" w:hAnsi="Times New Roman" w:cs="Times New Roman"/>
            <w:lang w:val="en-GB"/>
          </w:rPr>
          <w:t>PAR</w:t>
        </w:r>
        <w:r w:rsidRPr="0049619F">
          <w:rPr>
            <w:rFonts w:ascii="Times New Roman" w:hAnsi="Times New Roman" w:cs="Times New Roman"/>
          </w:rPr>
          <w:t>-</w:t>
        </w:r>
        <w:r w:rsidRPr="0049619F">
          <w:rPr>
            <w:rFonts w:ascii="Times New Roman" w:hAnsi="Times New Roman" w:cs="Times New Roman"/>
            <w:lang w:val="en-GB"/>
          </w:rPr>
          <w:t>FINAL</w:t>
        </w:r>
        <w:r w:rsidRPr="0049619F">
          <w:rPr>
            <w:rFonts w:ascii="Times New Roman" w:hAnsi="Times New Roman" w:cs="Times New Roman"/>
          </w:rPr>
          <w:t>.</w:t>
        </w:r>
        <w:r w:rsidRPr="0049619F">
          <w:rPr>
            <w:rFonts w:ascii="Times New Roman" w:hAnsi="Times New Roman" w:cs="Times New Roman"/>
            <w:lang w:val="en-GB"/>
          </w:rPr>
          <w:t>pdf</w:t>
        </w:r>
      </w:hyperlink>
      <w:r w:rsidRPr="0049619F">
        <w:rPr>
          <w:rFonts w:ascii="Times New Roman" w:hAnsi="Times New Roman" w:cs="Times New Roman"/>
        </w:rPr>
        <w:t xml:space="preserve"> (дата обращения: 02.03.2022)</w:t>
      </w:r>
      <w:r w:rsidR="006D4848" w:rsidRPr="006D4848">
        <w:rPr>
          <w:rFonts w:ascii="Times New Roman" w:hAnsi="Times New Roman" w:cs="Times New Roman"/>
        </w:rPr>
        <w:t>.</w:t>
      </w:r>
    </w:p>
  </w:footnote>
  <w:footnote w:id="5">
    <w:p w14:paraId="2643A83D" w14:textId="3FF7FB41" w:rsidR="00E531F9" w:rsidRPr="0049619F" w:rsidRDefault="00E531F9"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rPr>
        <w:t xml:space="preserve"> Лебедева </w:t>
      </w:r>
      <w:r w:rsidR="00C576AF" w:rsidRPr="0049619F">
        <w:rPr>
          <w:rFonts w:ascii="Times New Roman" w:hAnsi="Times New Roman" w:cs="Times New Roman"/>
        </w:rPr>
        <w:t>М. М.</w:t>
      </w:r>
      <w:r w:rsidRPr="0049619F">
        <w:rPr>
          <w:rFonts w:ascii="Times New Roman" w:hAnsi="Times New Roman" w:cs="Times New Roman"/>
        </w:rPr>
        <w:t xml:space="preserve"> «Мягкая сила»: понятие и подходы // Вестник МГИМО-Университета. 2017. №3(54). С. </w:t>
      </w:r>
      <w:r w:rsidR="00C576AF" w:rsidRPr="0049619F">
        <w:rPr>
          <w:rFonts w:ascii="Times New Roman" w:hAnsi="Times New Roman" w:cs="Times New Roman"/>
        </w:rPr>
        <w:t>212–223</w:t>
      </w:r>
      <w:r w:rsidRPr="0049619F">
        <w:rPr>
          <w:rFonts w:ascii="Times New Roman" w:hAnsi="Times New Roman" w:cs="Times New Roman"/>
        </w:rPr>
        <w:t xml:space="preserve">; Лебедева О. В. Особенности публичной дипломатии в России // Международная жизнь. 2015. № 6. С. 41–56; Василенко </w:t>
      </w:r>
      <w:r w:rsidR="00C576AF" w:rsidRPr="0049619F">
        <w:rPr>
          <w:rFonts w:ascii="Times New Roman" w:hAnsi="Times New Roman" w:cs="Times New Roman"/>
        </w:rPr>
        <w:t>Е. В.</w:t>
      </w:r>
      <w:r w:rsidRPr="0049619F">
        <w:rPr>
          <w:rFonts w:ascii="Times New Roman" w:hAnsi="Times New Roman" w:cs="Times New Roman"/>
        </w:rPr>
        <w:t xml:space="preserve"> Культурная дипломатия как инструмент «мягкой силы» государства // Перспективы. Электронный журнал. 2016. №1(5). С.68– 80; Жакенова </w:t>
      </w:r>
      <w:r w:rsidR="00C576AF" w:rsidRPr="0049619F">
        <w:rPr>
          <w:rFonts w:ascii="Times New Roman" w:hAnsi="Times New Roman" w:cs="Times New Roman"/>
        </w:rPr>
        <w:t>К. А.</w:t>
      </w:r>
      <w:r w:rsidRPr="0049619F">
        <w:rPr>
          <w:rFonts w:ascii="Times New Roman" w:hAnsi="Times New Roman" w:cs="Times New Roman"/>
        </w:rPr>
        <w:t xml:space="preserve"> Публичная дипломатия как сфера национального брендинга // Вестник КазЭУ/ КазЭУ Хабаршысы. 2012. №6. С.126–131.</w:t>
      </w:r>
    </w:p>
  </w:footnote>
  <w:footnote w:id="6">
    <w:p w14:paraId="0C99E8EE" w14:textId="6BDD7FE5" w:rsidR="00E531F9" w:rsidRPr="0049619F" w:rsidRDefault="00E531F9"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rPr>
        <w:t xml:space="preserve"> Бобров А. Дипломатия публичная или общественная </w:t>
      </w:r>
      <w:r w:rsidR="00C576AF" w:rsidRPr="0049619F">
        <w:rPr>
          <w:rFonts w:ascii="Times New Roman" w:hAnsi="Times New Roman" w:cs="Times New Roman"/>
        </w:rPr>
        <w:t>— вот</w:t>
      </w:r>
      <w:r w:rsidRPr="0049619F">
        <w:rPr>
          <w:rFonts w:ascii="Times New Roman" w:hAnsi="Times New Roman" w:cs="Times New Roman"/>
        </w:rPr>
        <w:t xml:space="preserve"> в чем вопрос // Международная жизнь. 2017. №5. С.188-200.</w:t>
      </w:r>
    </w:p>
  </w:footnote>
  <w:footnote w:id="7">
    <w:p w14:paraId="4A27BBC2" w14:textId="210CBE05" w:rsidR="00E531F9" w:rsidRPr="0049619F" w:rsidRDefault="00E531F9"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rPr>
        <w:t xml:space="preserve"> Долинский А.В. Эволюция теоретических оснований публичной дипломатии // Вестник МГИМО-Университета. 2011. №2. С. </w:t>
      </w:r>
      <w:r w:rsidR="00C576AF" w:rsidRPr="0049619F">
        <w:rPr>
          <w:rFonts w:ascii="Times New Roman" w:hAnsi="Times New Roman" w:cs="Times New Roman"/>
        </w:rPr>
        <w:t>275–280</w:t>
      </w:r>
      <w:r w:rsidRPr="0049619F">
        <w:rPr>
          <w:rFonts w:ascii="Times New Roman" w:hAnsi="Times New Roman" w:cs="Times New Roman"/>
        </w:rPr>
        <w:t xml:space="preserve">; </w:t>
      </w:r>
      <w:r w:rsidR="00C576AF">
        <w:rPr>
          <w:rFonts w:ascii="Times New Roman" w:hAnsi="Times New Roman" w:cs="Times New Roman"/>
        </w:rPr>
        <w:t>Д</w:t>
      </w:r>
      <w:r w:rsidRPr="0049619F">
        <w:rPr>
          <w:rFonts w:ascii="Times New Roman" w:hAnsi="Times New Roman" w:cs="Times New Roman"/>
        </w:rPr>
        <w:t xml:space="preserve">олинский А.В. Дискурс о публичной дипломатии // Международные процессы. 2011. Т. 9. №25. С. </w:t>
      </w:r>
      <w:r w:rsidR="00C576AF" w:rsidRPr="0049619F">
        <w:rPr>
          <w:rFonts w:ascii="Times New Roman" w:hAnsi="Times New Roman" w:cs="Times New Roman"/>
        </w:rPr>
        <w:t>63–73</w:t>
      </w:r>
      <w:r w:rsidR="00C576AF" w:rsidRPr="00C576AF">
        <w:rPr>
          <w:rFonts w:ascii="Times New Roman" w:hAnsi="Times New Roman" w:cs="Times New Roman"/>
        </w:rPr>
        <w:t xml:space="preserve">; </w:t>
      </w:r>
      <w:r w:rsidRPr="0049619F">
        <w:rPr>
          <w:rFonts w:ascii="Times New Roman" w:hAnsi="Times New Roman" w:cs="Times New Roman"/>
        </w:rPr>
        <w:t xml:space="preserve">Цветкова </w:t>
      </w:r>
      <w:r w:rsidR="00C576AF" w:rsidRPr="0049619F">
        <w:rPr>
          <w:rFonts w:ascii="Times New Roman" w:hAnsi="Times New Roman" w:cs="Times New Roman"/>
        </w:rPr>
        <w:t>Н. А.</w:t>
      </w:r>
      <w:r w:rsidRPr="0049619F">
        <w:rPr>
          <w:rFonts w:ascii="Times New Roman" w:hAnsi="Times New Roman" w:cs="Times New Roman"/>
        </w:rPr>
        <w:t xml:space="preserve"> Публичная дипломатия США: теории и концепции // Тамбов: Грамота. 2015. №4 (54): в 2-х ч. Ч. </w:t>
      </w:r>
      <w:r w:rsidRPr="0049619F">
        <w:rPr>
          <w:rFonts w:ascii="Times New Roman" w:hAnsi="Times New Roman" w:cs="Times New Roman"/>
          <w:lang w:val="en-GB"/>
        </w:rPr>
        <w:t>I</w:t>
      </w:r>
      <w:r w:rsidRPr="0049619F">
        <w:rPr>
          <w:rFonts w:ascii="Times New Roman" w:hAnsi="Times New Roman" w:cs="Times New Roman"/>
        </w:rPr>
        <w:t xml:space="preserve">. </w:t>
      </w:r>
      <w:r w:rsidRPr="0049619F">
        <w:rPr>
          <w:rFonts w:ascii="Times New Roman" w:hAnsi="Times New Roman" w:cs="Times New Roman"/>
          <w:lang w:val="en-GB"/>
        </w:rPr>
        <w:t>C</w:t>
      </w:r>
      <w:r w:rsidRPr="0049619F">
        <w:rPr>
          <w:rFonts w:ascii="Times New Roman" w:hAnsi="Times New Roman" w:cs="Times New Roman"/>
        </w:rPr>
        <w:t xml:space="preserve">. </w:t>
      </w:r>
      <w:r w:rsidR="00C576AF" w:rsidRPr="0049619F">
        <w:rPr>
          <w:rFonts w:ascii="Times New Roman" w:hAnsi="Times New Roman" w:cs="Times New Roman"/>
        </w:rPr>
        <w:t>186–189</w:t>
      </w:r>
      <w:r w:rsidRPr="0049619F">
        <w:rPr>
          <w:rFonts w:ascii="Times New Roman" w:hAnsi="Times New Roman" w:cs="Times New Roman"/>
        </w:rPr>
        <w:t xml:space="preserve">; Харкевич М.В. Формы публичной дипломатии и типы государств. // Политика и Общество. 2016. №9. </w:t>
      </w:r>
      <w:r w:rsidRPr="0049619F">
        <w:rPr>
          <w:rFonts w:ascii="Times New Roman" w:hAnsi="Times New Roman" w:cs="Times New Roman"/>
          <w:lang w:val="en-GB"/>
        </w:rPr>
        <w:t>C</w:t>
      </w:r>
      <w:r w:rsidRPr="0049619F">
        <w:rPr>
          <w:rFonts w:ascii="Times New Roman" w:hAnsi="Times New Roman" w:cs="Times New Roman"/>
        </w:rPr>
        <w:t>.</w:t>
      </w:r>
      <w:r w:rsidR="00C576AF" w:rsidRPr="0049619F">
        <w:rPr>
          <w:rFonts w:ascii="Times New Roman" w:hAnsi="Times New Roman" w:cs="Times New Roman"/>
        </w:rPr>
        <w:t>1244–1255</w:t>
      </w:r>
      <w:r w:rsidRPr="0049619F">
        <w:rPr>
          <w:rFonts w:ascii="Times New Roman" w:hAnsi="Times New Roman" w:cs="Times New Roman"/>
        </w:rPr>
        <w:t>.</w:t>
      </w:r>
    </w:p>
  </w:footnote>
  <w:footnote w:id="8">
    <w:p w14:paraId="3FDBC484" w14:textId="71DC5F94" w:rsidR="00CD5ACE" w:rsidRPr="0049619F" w:rsidRDefault="00CD5ACE"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rPr>
        <w:t xml:space="preserve"> Лебедева М. М. Публичная дипломатия в урегулировании конфликтов // Международные процессы. 2015. Т.13. </w:t>
      </w:r>
      <w:r w:rsidRPr="0049619F">
        <w:rPr>
          <w:rFonts w:ascii="Times New Roman" w:hAnsi="Times New Roman" w:cs="Times New Roman"/>
          <w:lang w:val="en-GB"/>
        </w:rPr>
        <w:t>No</w:t>
      </w:r>
      <w:r w:rsidRPr="0049619F">
        <w:rPr>
          <w:rFonts w:ascii="Times New Roman" w:hAnsi="Times New Roman" w:cs="Times New Roman"/>
        </w:rPr>
        <w:t xml:space="preserve"> 4 (43). С. </w:t>
      </w:r>
      <w:r w:rsidR="00C576AF" w:rsidRPr="0049619F">
        <w:rPr>
          <w:rFonts w:ascii="Times New Roman" w:hAnsi="Times New Roman" w:cs="Times New Roman"/>
        </w:rPr>
        <w:t>45–56</w:t>
      </w:r>
      <w:r w:rsidRPr="0049619F">
        <w:rPr>
          <w:rFonts w:ascii="Times New Roman" w:hAnsi="Times New Roman" w:cs="Times New Roman"/>
        </w:rPr>
        <w:t xml:space="preserve">; Великая А. Публичная дипломатия как инструмент международного диалога // Международная жизнь. 2016. </w:t>
      </w:r>
      <w:r w:rsidRPr="0049619F">
        <w:rPr>
          <w:rFonts w:ascii="Times New Roman" w:hAnsi="Times New Roman" w:cs="Times New Roman"/>
          <w:lang w:val="en-GB"/>
        </w:rPr>
        <w:t>No</w:t>
      </w:r>
      <w:r w:rsidRPr="0049619F">
        <w:rPr>
          <w:rFonts w:ascii="Times New Roman" w:hAnsi="Times New Roman" w:cs="Times New Roman"/>
        </w:rPr>
        <w:t xml:space="preserve"> 2. С.154-164; Подберезкин </w:t>
      </w:r>
      <w:r w:rsidR="00C576AF" w:rsidRPr="0049619F">
        <w:rPr>
          <w:rFonts w:ascii="Times New Roman" w:hAnsi="Times New Roman" w:cs="Times New Roman"/>
        </w:rPr>
        <w:t>А. И.</w:t>
      </w:r>
      <w:r w:rsidRPr="0049619F">
        <w:rPr>
          <w:rFonts w:ascii="Times New Roman" w:hAnsi="Times New Roman" w:cs="Times New Roman"/>
        </w:rPr>
        <w:t xml:space="preserve">, Жуков </w:t>
      </w:r>
      <w:r w:rsidR="00C576AF" w:rsidRPr="0049619F">
        <w:rPr>
          <w:rFonts w:ascii="Times New Roman" w:hAnsi="Times New Roman" w:cs="Times New Roman"/>
        </w:rPr>
        <w:t>А. В.</w:t>
      </w:r>
      <w:r w:rsidRPr="0049619F">
        <w:rPr>
          <w:rFonts w:ascii="Times New Roman" w:hAnsi="Times New Roman" w:cs="Times New Roman"/>
        </w:rPr>
        <w:t xml:space="preserve"> Публичная дипломатия в силовом противостоянии цивилизаций // Вестник МГИМО. № 6 (45). 2015. С. 106–116.</w:t>
      </w:r>
    </w:p>
  </w:footnote>
  <w:footnote w:id="9">
    <w:p w14:paraId="48F27EA3" w14:textId="6B6E1C37" w:rsidR="00CD5ACE" w:rsidRPr="0049619F" w:rsidRDefault="00CD5ACE"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rPr>
        <w:t xml:space="preserve"> Публичная дипломатия: Теория и практика / под ред. М. М. Лебедевой. </w:t>
      </w:r>
      <w:r w:rsidR="00881E45">
        <w:rPr>
          <w:rFonts w:ascii="Times New Roman" w:hAnsi="Times New Roman" w:cs="Times New Roman"/>
        </w:rPr>
        <w:t xml:space="preserve">М. </w:t>
      </w:r>
      <w:r w:rsidRPr="0049619F">
        <w:rPr>
          <w:rFonts w:ascii="Times New Roman" w:hAnsi="Times New Roman" w:cs="Times New Roman"/>
        </w:rPr>
        <w:t>2017. 272 с.</w:t>
      </w:r>
    </w:p>
  </w:footnote>
  <w:footnote w:id="10">
    <w:p w14:paraId="46DCB9F1" w14:textId="3BF70173" w:rsidR="005131B4" w:rsidRPr="0049619F" w:rsidRDefault="005131B4"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rPr>
        <w:t xml:space="preserve"> Артамонова </w:t>
      </w:r>
      <w:r w:rsidR="00C576AF" w:rsidRPr="0049619F">
        <w:rPr>
          <w:rFonts w:ascii="Times New Roman" w:hAnsi="Times New Roman" w:cs="Times New Roman"/>
        </w:rPr>
        <w:t>У. З.</w:t>
      </w:r>
      <w:r w:rsidRPr="0049619F">
        <w:rPr>
          <w:rFonts w:ascii="Times New Roman" w:hAnsi="Times New Roman" w:cs="Times New Roman"/>
        </w:rPr>
        <w:t xml:space="preserve"> Механизм выработки стратегии публичной дипломатии во внешней политике США // США &amp; Канада: экономика – политика – культура. 2020. Выпуск № 4. </w:t>
      </w:r>
      <w:r w:rsidRPr="0049619F">
        <w:rPr>
          <w:rFonts w:ascii="Times New Roman" w:hAnsi="Times New Roman" w:cs="Times New Roman"/>
          <w:lang w:val="en-GB"/>
        </w:rPr>
        <w:t>URL</w:t>
      </w:r>
      <w:r w:rsidRPr="0049619F">
        <w:rPr>
          <w:rFonts w:ascii="Times New Roman" w:hAnsi="Times New Roman" w:cs="Times New Roman"/>
        </w:rPr>
        <w:t xml:space="preserve">: </w:t>
      </w:r>
      <w:r w:rsidRPr="0049619F">
        <w:rPr>
          <w:rFonts w:ascii="Times New Roman" w:hAnsi="Times New Roman" w:cs="Times New Roman"/>
          <w:lang w:val="en-GB"/>
        </w:rPr>
        <w:t>https</w:t>
      </w:r>
      <w:r w:rsidRPr="0049619F">
        <w:rPr>
          <w:rFonts w:ascii="Times New Roman" w:hAnsi="Times New Roman" w:cs="Times New Roman"/>
        </w:rPr>
        <w:t>://</w:t>
      </w:r>
      <w:proofErr w:type="spellStart"/>
      <w:r w:rsidRPr="0049619F">
        <w:rPr>
          <w:rFonts w:ascii="Times New Roman" w:hAnsi="Times New Roman" w:cs="Times New Roman"/>
          <w:lang w:val="en-GB"/>
        </w:rPr>
        <w:t>usacanada</w:t>
      </w:r>
      <w:proofErr w:type="spellEnd"/>
      <w:r w:rsidRPr="0049619F">
        <w:rPr>
          <w:rFonts w:ascii="Times New Roman" w:hAnsi="Times New Roman" w:cs="Times New Roman"/>
        </w:rPr>
        <w:t>.</w:t>
      </w:r>
      <w:proofErr w:type="spellStart"/>
      <w:r w:rsidRPr="0049619F">
        <w:rPr>
          <w:rFonts w:ascii="Times New Roman" w:hAnsi="Times New Roman" w:cs="Times New Roman"/>
          <w:lang w:val="en-GB"/>
        </w:rPr>
        <w:t>jes</w:t>
      </w:r>
      <w:proofErr w:type="spellEnd"/>
      <w:r w:rsidRPr="0049619F">
        <w:rPr>
          <w:rFonts w:ascii="Times New Roman" w:hAnsi="Times New Roman" w:cs="Times New Roman"/>
        </w:rPr>
        <w:t>.</w:t>
      </w:r>
      <w:proofErr w:type="spellStart"/>
      <w:r w:rsidRPr="0049619F">
        <w:rPr>
          <w:rFonts w:ascii="Times New Roman" w:hAnsi="Times New Roman" w:cs="Times New Roman"/>
          <w:lang w:val="en-GB"/>
        </w:rPr>
        <w:t>su</w:t>
      </w:r>
      <w:proofErr w:type="spellEnd"/>
      <w:r w:rsidRPr="0049619F">
        <w:rPr>
          <w:rFonts w:ascii="Times New Roman" w:hAnsi="Times New Roman" w:cs="Times New Roman"/>
        </w:rPr>
        <w:t>/</w:t>
      </w:r>
      <w:r w:rsidRPr="0049619F">
        <w:rPr>
          <w:rFonts w:ascii="Times New Roman" w:hAnsi="Times New Roman" w:cs="Times New Roman"/>
          <w:lang w:val="en-GB"/>
        </w:rPr>
        <w:t>s</w:t>
      </w:r>
      <w:r w:rsidRPr="0049619F">
        <w:rPr>
          <w:rFonts w:ascii="Times New Roman" w:hAnsi="Times New Roman" w:cs="Times New Roman"/>
        </w:rPr>
        <w:t xml:space="preserve">268667300008882-0-1/ (дата обращения: 02.03.2022); Артамонова У. З. Публичная дипломатия США в первый год президентства Дж. Байдена // Россия и Америка в </w:t>
      </w:r>
      <w:r w:rsidRPr="0049619F">
        <w:rPr>
          <w:rFonts w:ascii="Times New Roman" w:hAnsi="Times New Roman" w:cs="Times New Roman"/>
          <w:lang w:val="en-GB"/>
        </w:rPr>
        <w:t>XXI</w:t>
      </w:r>
      <w:r w:rsidRPr="0049619F">
        <w:rPr>
          <w:rFonts w:ascii="Times New Roman" w:hAnsi="Times New Roman" w:cs="Times New Roman"/>
        </w:rPr>
        <w:t xml:space="preserve"> веке. 2021. Спецвыпуск. </w:t>
      </w:r>
      <w:r w:rsidRPr="0049619F">
        <w:rPr>
          <w:rFonts w:ascii="Times New Roman" w:hAnsi="Times New Roman" w:cs="Times New Roman"/>
          <w:lang w:val="en-GB"/>
        </w:rPr>
        <w:t>URL</w:t>
      </w:r>
      <w:r w:rsidRPr="0049619F">
        <w:rPr>
          <w:rFonts w:ascii="Times New Roman" w:hAnsi="Times New Roman" w:cs="Times New Roman"/>
        </w:rPr>
        <w:t xml:space="preserve">: </w:t>
      </w:r>
      <w:r w:rsidRPr="0049619F">
        <w:rPr>
          <w:rFonts w:ascii="Times New Roman" w:hAnsi="Times New Roman" w:cs="Times New Roman"/>
          <w:lang w:val="en-GB"/>
        </w:rPr>
        <w:t>https</w:t>
      </w:r>
      <w:r w:rsidRPr="0049619F">
        <w:rPr>
          <w:rFonts w:ascii="Times New Roman" w:hAnsi="Times New Roman" w:cs="Times New Roman"/>
        </w:rPr>
        <w:t>://</w:t>
      </w:r>
      <w:proofErr w:type="spellStart"/>
      <w:r w:rsidRPr="0049619F">
        <w:rPr>
          <w:rFonts w:ascii="Times New Roman" w:hAnsi="Times New Roman" w:cs="Times New Roman"/>
          <w:lang w:val="en-GB"/>
        </w:rPr>
        <w:t>rusus</w:t>
      </w:r>
      <w:proofErr w:type="spellEnd"/>
      <w:r w:rsidRPr="0049619F">
        <w:rPr>
          <w:rFonts w:ascii="Times New Roman" w:hAnsi="Times New Roman" w:cs="Times New Roman"/>
        </w:rPr>
        <w:t>.</w:t>
      </w:r>
      <w:proofErr w:type="spellStart"/>
      <w:r w:rsidRPr="0049619F">
        <w:rPr>
          <w:rFonts w:ascii="Times New Roman" w:hAnsi="Times New Roman" w:cs="Times New Roman"/>
          <w:lang w:val="en-GB"/>
        </w:rPr>
        <w:t>jes</w:t>
      </w:r>
      <w:proofErr w:type="spellEnd"/>
      <w:r w:rsidRPr="0049619F">
        <w:rPr>
          <w:rFonts w:ascii="Times New Roman" w:hAnsi="Times New Roman" w:cs="Times New Roman"/>
        </w:rPr>
        <w:t>.</w:t>
      </w:r>
      <w:proofErr w:type="spellStart"/>
      <w:r w:rsidRPr="0049619F">
        <w:rPr>
          <w:rFonts w:ascii="Times New Roman" w:hAnsi="Times New Roman" w:cs="Times New Roman"/>
          <w:lang w:val="en-GB"/>
        </w:rPr>
        <w:t>su</w:t>
      </w:r>
      <w:proofErr w:type="spellEnd"/>
      <w:r w:rsidRPr="0049619F">
        <w:rPr>
          <w:rFonts w:ascii="Times New Roman" w:hAnsi="Times New Roman" w:cs="Times New Roman"/>
        </w:rPr>
        <w:t>/</w:t>
      </w:r>
      <w:r w:rsidRPr="0049619F">
        <w:rPr>
          <w:rFonts w:ascii="Times New Roman" w:hAnsi="Times New Roman" w:cs="Times New Roman"/>
          <w:lang w:val="en-GB"/>
        </w:rPr>
        <w:t>s</w:t>
      </w:r>
      <w:r w:rsidRPr="0049619F">
        <w:rPr>
          <w:rFonts w:ascii="Times New Roman" w:hAnsi="Times New Roman" w:cs="Times New Roman"/>
        </w:rPr>
        <w:t>207054760018142-3-1/ (дата обращения: 02.03.2022); Кузнецов Н.М. Публичная дипломатия США: между радикальной революцией и кризисной стагнацией</w:t>
      </w:r>
      <w:r w:rsidR="004E3B03" w:rsidRPr="004E3B03">
        <w:rPr>
          <w:rFonts w:ascii="Times New Roman" w:hAnsi="Times New Roman" w:cs="Times New Roman"/>
        </w:rPr>
        <w:t xml:space="preserve"> </w:t>
      </w:r>
      <w:r w:rsidR="004E3B03" w:rsidRPr="0049619F">
        <w:rPr>
          <w:rFonts w:ascii="Times New Roman" w:hAnsi="Times New Roman" w:cs="Times New Roman"/>
        </w:rPr>
        <w:t>//</w:t>
      </w:r>
      <w:r w:rsidRPr="0049619F">
        <w:rPr>
          <w:rFonts w:ascii="Times New Roman" w:hAnsi="Times New Roman" w:cs="Times New Roman"/>
        </w:rPr>
        <w:t xml:space="preserve"> Азиатско-Тихоокеанский регион: экономика, политика, право. 2022. №24(1). С. </w:t>
      </w:r>
      <w:r w:rsidR="00C576AF" w:rsidRPr="0049619F">
        <w:rPr>
          <w:rFonts w:ascii="Times New Roman" w:hAnsi="Times New Roman" w:cs="Times New Roman"/>
        </w:rPr>
        <w:t>144–158</w:t>
      </w:r>
      <w:r w:rsidRPr="0049619F">
        <w:rPr>
          <w:rFonts w:ascii="Times New Roman" w:hAnsi="Times New Roman" w:cs="Times New Roman"/>
        </w:rPr>
        <w:t>.</w:t>
      </w:r>
    </w:p>
  </w:footnote>
  <w:footnote w:id="11">
    <w:p w14:paraId="2615E857" w14:textId="2468B927" w:rsidR="009F0A93" w:rsidRPr="0049619F" w:rsidRDefault="009F0A93"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rPr>
        <w:t xml:space="preserve"> Артамонова У. З. Реформа иновещания на фоне системного кризиса американской публичной дипломатии // Россия и Америка в </w:t>
      </w:r>
      <w:r w:rsidRPr="0049619F">
        <w:rPr>
          <w:rFonts w:ascii="Times New Roman" w:hAnsi="Times New Roman" w:cs="Times New Roman"/>
          <w:lang w:val="en-GB"/>
        </w:rPr>
        <w:t>XXI</w:t>
      </w:r>
      <w:r w:rsidRPr="0049619F">
        <w:rPr>
          <w:rFonts w:ascii="Times New Roman" w:hAnsi="Times New Roman" w:cs="Times New Roman"/>
        </w:rPr>
        <w:t xml:space="preserve"> веке. 2020. Выпуск № 4. </w:t>
      </w:r>
      <w:r w:rsidRPr="0049619F">
        <w:rPr>
          <w:rFonts w:ascii="Times New Roman" w:hAnsi="Times New Roman" w:cs="Times New Roman"/>
          <w:lang w:val="en-GB"/>
        </w:rPr>
        <w:t>URL</w:t>
      </w:r>
      <w:r w:rsidRPr="0049619F">
        <w:rPr>
          <w:rFonts w:ascii="Times New Roman" w:hAnsi="Times New Roman" w:cs="Times New Roman"/>
        </w:rPr>
        <w:t xml:space="preserve">: </w:t>
      </w:r>
      <w:r w:rsidRPr="0049619F">
        <w:rPr>
          <w:rFonts w:ascii="Times New Roman" w:hAnsi="Times New Roman" w:cs="Times New Roman"/>
          <w:lang w:val="en-GB"/>
        </w:rPr>
        <w:t>https</w:t>
      </w:r>
      <w:r w:rsidRPr="0049619F">
        <w:rPr>
          <w:rFonts w:ascii="Times New Roman" w:hAnsi="Times New Roman" w:cs="Times New Roman"/>
        </w:rPr>
        <w:t>://</w:t>
      </w:r>
      <w:proofErr w:type="spellStart"/>
      <w:r w:rsidRPr="0049619F">
        <w:rPr>
          <w:rFonts w:ascii="Times New Roman" w:hAnsi="Times New Roman" w:cs="Times New Roman"/>
          <w:lang w:val="en-GB"/>
        </w:rPr>
        <w:t>rusus</w:t>
      </w:r>
      <w:proofErr w:type="spellEnd"/>
      <w:r w:rsidRPr="0049619F">
        <w:rPr>
          <w:rFonts w:ascii="Times New Roman" w:hAnsi="Times New Roman" w:cs="Times New Roman"/>
        </w:rPr>
        <w:t>.</w:t>
      </w:r>
      <w:proofErr w:type="spellStart"/>
      <w:r w:rsidRPr="0049619F">
        <w:rPr>
          <w:rFonts w:ascii="Times New Roman" w:hAnsi="Times New Roman" w:cs="Times New Roman"/>
          <w:lang w:val="en-GB"/>
        </w:rPr>
        <w:t>jes</w:t>
      </w:r>
      <w:proofErr w:type="spellEnd"/>
      <w:r w:rsidRPr="0049619F">
        <w:rPr>
          <w:rFonts w:ascii="Times New Roman" w:hAnsi="Times New Roman" w:cs="Times New Roman"/>
        </w:rPr>
        <w:t>.</w:t>
      </w:r>
      <w:proofErr w:type="spellStart"/>
      <w:r w:rsidRPr="0049619F">
        <w:rPr>
          <w:rFonts w:ascii="Times New Roman" w:hAnsi="Times New Roman" w:cs="Times New Roman"/>
          <w:lang w:val="en-GB"/>
        </w:rPr>
        <w:t>su</w:t>
      </w:r>
      <w:proofErr w:type="spellEnd"/>
      <w:r w:rsidRPr="0049619F">
        <w:rPr>
          <w:rFonts w:ascii="Times New Roman" w:hAnsi="Times New Roman" w:cs="Times New Roman"/>
        </w:rPr>
        <w:t>/</w:t>
      </w:r>
      <w:r w:rsidRPr="0049619F">
        <w:rPr>
          <w:rFonts w:ascii="Times New Roman" w:hAnsi="Times New Roman" w:cs="Times New Roman"/>
          <w:lang w:val="en-GB"/>
        </w:rPr>
        <w:t>s</w:t>
      </w:r>
      <w:r w:rsidRPr="0049619F">
        <w:rPr>
          <w:rFonts w:ascii="Times New Roman" w:hAnsi="Times New Roman" w:cs="Times New Roman"/>
        </w:rPr>
        <w:t>207054760013295-1-1/ (дата обращения: 0</w:t>
      </w:r>
      <w:r w:rsidR="00F433CE" w:rsidRPr="0049619F">
        <w:rPr>
          <w:rFonts w:ascii="Times New Roman" w:hAnsi="Times New Roman" w:cs="Times New Roman"/>
        </w:rPr>
        <w:t>2</w:t>
      </w:r>
      <w:r w:rsidRPr="0049619F">
        <w:rPr>
          <w:rFonts w:ascii="Times New Roman" w:hAnsi="Times New Roman" w:cs="Times New Roman"/>
        </w:rPr>
        <w:t xml:space="preserve">.03.2022); Артамонова У. З. Эволюция государственных институтов публичной дипломатии США // Россия и Америка в </w:t>
      </w:r>
      <w:r w:rsidRPr="0049619F">
        <w:rPr>
          <w:rFonts w:ascii="Times New Roman" w:hAnsi="Times New Roman" w:cs="Times New Roman"/>
          <w:lang w:val="en-GB"/>
        </w:rPr>
        <w:t>XXI</w:t>
      </w:r>
      <w:r w:rsidRPr="0049619F">
        <w:rPr>
          <w:rFonts w:ascii="Times New Roman" w:hAnsi="Times New Roman" w:cs="Times New Roman"/>
        </w:rPr>
        <w:t xml:space="preserve"> веке. 2019. Выпуск 1. </w:t>
      </w:r>
      <w:r w:rsidRPr="0049619F">
        <w:rPr>
          <w:rFonts w:ascii="Times New Roman" w:hAnsi="Times New Roman" w:cs="Times New Roman"/>
          <w:lang w:val="en-GB"/>
        </w:rPr>
        <w:t>URL</w:t>
      </w:r>
      <w:r w:rsidRPr="0049619F">
        <w:rPr>
          <w:rFonts w:ascii="Times New Roman" w:hAnsi="Times New Roman" w:cs="Times New Roman"/>
        </w:rPr>
        <w:t xml:space="preserve">: </w:t>
      </w:r>
      <w:r w:rsidRPr="0049619F">
        <w:rPr>
          <w:rFonts w:ascii="Times New Roman" w:hAnsi="Times New Roman" w:cs="Times New Roman"/>
          <w:lang w:val="en-GB"/>
        </w:rPr>
        <w:t>https</w:t>
      </w:r>
      <w:r w:rsidRPr="0049619F">
        <w:rPr>
          <w:rFonts w:ascii="Times New Roman" w:hAnsi="Times New Roman" w:cs="Times New Roman"/>
        </w:rPr>
        <w:t>://</w:t>
      </w:r>
      <w:proofErr w:type="spellStart"/>
      <w:r w:rsidRPr="0049619F">
        <w:rPr>
          <w:rFonts w:ascii="Times New Roman" w:hAnsi="Times New Roman" w:cs="Times New Roman"/>
          <w:lang w:val="en-GB"/>
        </w:rPr>
        <w:t>rusus</w:t>
      </w:r>
      <w:proofErr w:type="spellEnd"/>
      <w:r w:rsidRPr="0049619F">
        <w:rPr>
          <w:rFonts w:ascii="Times New Roman" w:hAnsi="Times New Roman" w:cs="Times New Roman"/>
        </w:rPr>
        <w:t>.</w:t>
      </w:r>
      <w:proofErr w:type="spellStart"/>
      <w:r w:rsidRPr="0049619F">
        <w:rPr>
          <w:rFonts w:ascii="Times New Roman" w:hAnsi="Times New Roman" w:cs="Times New Roman"/>
          <w:lang w:val="en-GB"/>
        </w:rPr>
        <w:t>jes</w:t>
      </w:r>
      <w:proofErr w:type="spellEnd"/>
      <w:r w:rsidRPr="0049619F">
        <w:rPr>
          <w:rFonts w:ascii="Times New Roman" w:hAnsi="Times New Roman" w:cs="Times New Roman"/>
        </w:rPr>
        <w:t>.</w:t>
      </w:r>
      <w:proofErr w:type="spellStart"/>
      <w:r w:rsidRPr="0049619F">
        <w:rPr>
          <w:rFonts w:ascii="Times New Roman" w:hAnsi="Times New Roman" w:cs="Times New Roman"/>
          <w:lang w:val="en-GB"/>
        </w:rPr>
        <w:t>su</w:t>
      </w:r>
      <w:proofErr w:type="spellEnd"/>
      <w:r w:rsidRPr="0049619F">
        <w:rPr>
          <w:rFonts w:ascii="Times New Roman" w:hAnsi="Times New Roman" w:cs="Times New Roman"/>
        </w:rPr>
        <w:t>/</w:t>
      </w:r>
      <w:r w:rsidRPr="0049619F">
        <w:rPr>
          <w:rFonts w:ascii="Times New Roman" w:hAnsi="Times New Roman" w:cs="Times New Roman"/>
          <w:lang w:val="en-GB"/>
        </w:rPr>
        <w:t>s</w:t>
      </w:r>
      <w:r w:rsidRPr="0049619F">
        <w:rPr>
          <w:rFonts w:ascii="Times New Roman" w:hAnsi="Times New Roman" w:cs="Times New Roman"/>
        </w:rPr>
        <w:t>207054760004625-4-1/ (дата обращения: 0</w:t>
      </w:r>
      <w:r w:rsidR="00F433CE" w:rsidRPr="0049619F">
        <w:rPr>
          <w:rFonts w:ascii="Times New Roman" w:hAnsi="Times New Roman" w:cs="Times New Roman"/>
        </w:rPr>
        <w:t>2</w:t>
      </w:r>
      <w:r w:rsidRPr="0049619F">
        <w:rPr>
          <w:rFonts w:ascii="Times New Roman" w:hAnsi="Times New Roman" w:cs="Times New Roman"/>
        </w:rPr>
        <w:t>.03.2022).</w:t>
      </w:r>
    </w:p>
  </w:footnote>
  <w:footnote w:id="12">
    <w:p w14:paraId="470A840A" w14:textId="3296801C" w:rsidR="009F0A93" w:rsidRPr="0049619F" w:rsidRDefault="009F0A93"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rPr>
        <w:t xml:space="preserve"> </w:t>
      </w:r>
      <w:bookmarkStart w:id="4" w:name="_Hlk103621618"/>
      <w:r w:rsidRPr="0049619F">
        <w:rPr>
          <w:rFonts w:ascii="Times New Roman" w:hAnsi="Times New Roman" w:cs="Times New Roman"/>
        </w:rPr>
        <w:t>Давыдов А. Зарубежная помощь США: помощь развитию как инструмент внешней политики (Часть</w:t>
      </w:r>
      <w:r w:rsidR="00F433CE" w:rsidRPr="0049619F">
        <w:rPr>
          <w:rFonts w:ascii="Times New Roman" w:hAnsi="Times New Roman" w:cs="Times New Roman"/>
        </w:rPr>
        <w:t xml:space="preserve"> 2</w:t>
      </w:r>
      <w:r w:rsidRPr="0049619F">
        <w:rPr>
          <w:rFonts w:ascii="Times New Roman" w:hAnsi="Times New Roman" w:cs="Times New Roman"/>
        </w:rPr>
        <w:t>)</w:t>
      </w:r>
      <w:r w:rsidR="004E3B03" w:rsidRPr="004E3B03">
        <w:rPr>
          <w:rFonts w:ascii="Times New Roman" w:hAnsi="Times New Roman" w:cs="Times New Roman"/>
        </w:rPr>
        <w:t xml:space="preserve"> </w:t>
      </w:r>
      <w:r w:rsidR="004E3B03" w:rsidRPr="0049619F">
        <w:rPr>
          <w:rFonts w:ascii="Times New Roman" w:hAnsi="Times New Roman" w:cs="Times New Roman"/>
        </w:rPr>
        <w:t>//</w:t>
      </w:r>
      <w:r w:rsidRPr="0049619F">
        <w:rPr>
          <w:rFonts w:ascii="Times New Roman" w:hAnsi="Times New Roman" w:cs="Times New Roman"/>
        </w:rPr>
        <w:t xml:space="preserve"> Пути к миру и безопасности. 2018. № 2(55). </w:t>
      </w:r>
      <w:r w:rsidRPr="0049619F">
        <w:rPr>
          <w:rFonts w:ascii="Times New Roman" w:hAnsi="Times New Roman" w:cs="Times New Roman"/>
          <w:lang w:val="en-GB"/>
        </w:rPr>
        <w:t>URL</w:t>
      </w:r>
      <w:r w:rsidRPr="0049619F">
        <w:rPr>
          <w:rFonts w:ascii="Times New Roman" w:hAnsi="Times New Roman" w:cs="Times New Roman"/>
        </w:rPr>
        <w:t>:</w:t>
      </w:r>
      <w:r w:rsidR="00F433CE" w:rsidRPr="0049619F">
        <w:rPr>
          <w:rFonts w:ascii="Times New Roman" w:hAnsi="Times New Roman" w:cs="Times New Roman"/>
        </w:rPr>
        <w:t xml:space="preserve"> </w:t>
      </w:r>
      <w:r w:rsidRPr="0049619F">
        <w:rPr>
          <w:rFonts w:ascii="Times New Roman" w:hAnsi="Times New Roman" w:cs="Times New Roman"/>
          <w:lang w:val="en-GB"/>
        </w:rPr>
        <w:t>https</w:t>
      </w:r>
      <w:r w:rsidRPr="0049619F">
        <w:rPr>
          <w:rFonts w:ascii="Times New Roman" w:hAnsi="Times New Roman" w:cs="Times New Roman"/>
        </w:rPr>
        <w:t>://</w:t>
      </w:r>
      <w:r w:rsidRPr="0049619F">
        <w:rPr>
          <w:rFonts w:ascii="Times New Roman" w:hAnsi="Times New Roman" w:cs="Times New Roman"/>
          <w:lang w:val="en-GB"/>
        </w:rPr>
        <w:t>www</w:t>
      </w:r>
      <w:r w:rsidRPr="0049619F">
        <w:rPr>
          <w:rFonts w:ascii="Times New Roman" w:hAnsi="Times New Roman" w:cs="Times New Roman"/>
        </w:rPr>
        <w:t>.</w:t>
      </w:r>
      <w:proofErr w:type="spellStart"/>
      <w:r w:rsidRPr="0049619F">
        <w:rPr>
          <w:rFonts w:ascii="Times New Roman" w:hAnsi="Times New Roman" w:cs="Times New Roman"/>
          <w:lang w:val="en-GB"/>
        </w:rPr>
        <w:t>imemo</w:t>
      </w:r>
      <w:proofErr w:type="spellEnd"/>
      <w:r w:rsidRPr="0049619F">
        <w:rPr>
          <w:rFonts w:ascii="Times New Roman" w:hAnsi="Times New Roman" w:cs="Times New Roman"/>
        </w:rPr>
        <w:t>.</w:t>
      </w:r>
      <w:proofErr w:type="spellStart"/>
      <w:r w:rsidRPr="0049619F">
        <w:rPr>
          <w:rFonts w:ascii="Times New Roman" w:hAnsi="Times New Roman" w:cs="Times New Roman"/>
          <w:lang w:val="en-GB"/>
        </w:rPr>
        <w:t>ru</w:t>
      </w:r>
      <w:proofErr w:type="spellEnd"/>
      <w:r w:rsidRPr="0049619F">
        <w:rPr>
          <w:rFonts w:ascii="Times New Roman" w:hAnsi="Times New Roman" w:cs="Times New Roman"/>
        </w:rPr>
        <w:t>/</w:t>
      </w:r>
      <w:r w:rsidRPr="0049619F">
        <w:rPr>
          <w:rFonts w:ascii="Times New Roman" w:hAnsi="Times New Roman" w:cs="Times New Roman"/>
          <w:lang w:val="en-GB"/>
        </w:rPr>
        <w:t>publications</w:t>
      </w:r>
      <w:r w:rsidRPr="0049619F">
        <w:rPr>
          <w:rFonts w:ascii="Times New Roman" w:hAnsi="Times New Roman" w:cs="Times New Roman"/>
        </w:rPr>
        <w:t>/</w:t>
      </w:r>
      <w:r w:rsidRPr="0049619F">
        <w:rPr>
          <w:rFonts w:ascii="Times New Roman" w:hAnsi="Times New Roman" w:cs="Times New Roman"/>
          <w:lang w:val="en-GB"/>
        </w:rPr>
        <w:t>periodical</w:t>
      </w:r>
      <w:r w:rsidRPr="0049619F">
        <w:rPr>
          <w:rFonts w:ascii="Times New Roman" w:hAnsi="Times New Roman" w:cs="Times New Roman"/>
        </w:rPr>
        <w:t>/</w:t>
      </w:r>
      <w:proofErr w:type="spellStart"/>
      <w:r w:rsidRPr="0049619F">
        <w:rPr>
          <w:rFonts w:ascii="Times New Roman" w:hAnsi="Times New Roman" w:cs="Times New Roman"/>
          <w:lang w:val="en-GB"/>
        </w:rPr>
        <w:t>pmb</w:t>
      </w:r>
      <w:proofErr w:type="spellEnd"/>
      <w:r w:rsidRPr="0049619F">
        <w:rPr>
          <w:rFonts w:ascii="Times New Roman" w:hAnsi="Times New Roman" w:cs="Times New Roman"/>
        </w:rPr>
        <w:t>/</w:t>
      </w:r>
      <w:r w:rsidRPr="0049619F">
        <w:rPr>
          <w:rFonts w:ascii="Times New Roman" w:hAnsi="Times New Roman" w:cs="Times New Roman"/>
          <w:lang w:val="en-GB"/>
        </w:rPr>
        <w:t>archive</w:t>
      </w:r>
      <w:r w:rsidRPr="0049619F">
        <w:rPr>
          <w:rFonts w:ascii="Times New Roman" w:hAnsi="Times New Roman" w:cs="Times New Roman"/>
        </w:rPr>
        <w:t>/2018/2-55/</w:t>
      </w:r>
      <w:r w:rsidRPr="0049619F">
        <w:rPr>
          <w:rFonts w:ascii="Times New Roman" w:hAnsi="Times New Roman" w:cs="Times New Roman"/>
          <w:lang w:val="en-GB"/>
        </w:rPr>
        <w:t>articles</w:t>
      </w:r>
      <w:r w:rsidRPr="0049619F">
        <w:rPr>
          <w:rFonts w:ascii="Times New Roman" w:hAnsi="Times New Roman" w:cs="Times New Roman"/>
        </w:rPr>
        <w:t>/</w:t>
      </w:r>
      <w:r w:rsidRPr="0049619F">
        <w:rPr>
          <w:rFonts w:ascii="Times New Roman" w:hAnsi="Times New Roman" w:cs="Times New Roman"/>
          <w:lang w:val="en-GB"/>
        </w:rPr>
        <w:t>us</w:t>
      </w:r>
      <w:r w:rsidRPr="0049619F">
        <w:rPr>
          <w:rFonts w:ascii="Times New Roman" w:hAnsi="Times New Roman" w:cs="Times New Roman"/>
        </w:rPr>
        <w:t>-</w:t>
      </w:r>
      <w:r w:rsidRPr="0049619F">
        <w:rPr>
          <w:rFonts w:ascii="Times New Roman" w:hAnsi="Times New Roman" w:cs="Times New Roman"/>
          <w:lang w:val="en-GB"/>
        </w:rPr>
        <w:t>foreign</w:t>
      </w:r>
      <w:r w:rsidRPr="0049619F">
        <w:rPr>
          <w:rFonts w:ascii="Times New Roman" w:hAnsi="Times New Roman" w:cs="Times New Roman"/>
        </w:rPr>
        <w:t>-</w:t>
      </w:r>
      <w:r w:rsidRPr="0049619F">
        <w:rPr>
          <w:rFonts w:ascii="Times New Roman" w:hAnsi="Times New Roman" w:cs="Times New Roman"/>
          <w:lang w:val="en-GB"/>
        </w:rPr>
        <w:t>policy</w:t>
      </w:r>
      <w:r w:rsidRPr="0049619F">
        <w:rPr>
          <w:rFonts w:ascii="Times New Roman" w:hAnsi="Times New Roman" w:cs="Times New Roman"/>
        </w:rPr>
        <w:t>/</w:t>
      </w:r>
      <w:r w:rsidRPr="0049619F">
        <w:rPr>
          <w:rFonts w:ascii="Times New Roman" w:hAnsi="Times New Roman" w:cs="Times New Roman"/>
          <w:lang w:val="en-GB"/>
        </w:rPr>
        <w:t>us</w:t>
      </w:r>
      <w:r w:rsidRPr="0049619F">
        <w:rPr>
          <w:rFonts w:ascii="Times New Roman" w:hAnsi="Times New Roman" w:cs="Times New Roman"/>
        </w:rPr>
        <w:t>-</w:t>
      </w:r>
      <w:r w:rsidRPr="0049619F">
        <w:rPr>
          <w:rFonts w:ascii="Times New Roman" w:hAnsi="Times New Roman" w:cs="Times New Roman"/>
          <w:lang w:val="en-GB"/>
        </w:rPr>
        <w:t>foreign</w:t>
      </w:r>
      <w:r w:rsidRPr="0049619F">
        <w:rPr>
          <w:rFonts w:ascii="Times New Roman" w:hAnsi="Times New Roman" w:cs="Times New Roman"/>
        </w:rPr>
        <w:t>-</w:t>
      </w:r>
      <w:r w:rsidRPr="0049619F">
        <w:rPr>
          <w:rFonts w:ascii="Times New Roman" w:hAnsi="Times New Roman" w:cs="Times New Roman"/>
          <w:lang w:val="en-GB"/>
        </w:rPr>
        <w:t>aid</w:t>
      </w:r>
      <w:r w:rsidRPr="0049619F">
        <w:rPr>
          <w:rFonts w:ascii="Times New Roman" w:hAnsi="Times New Roman" w:cs="Times New Roman"/>
        </w:rPr>
        <w:t>-</w:t>
      </w:r>
      <w:r w:rsidRPr="0049619F">
        <w:rPr>
          <w:rFonts w:ascii="Times New Roman" w:hAnsi="Times New Roman" w:cs="Times New Roman"/>
          <w:lang w:val="en-GB"/>
        </w:rPr>
        <w:t>development</w:t>
      </w:r>
      <w:r w:rsidRPr="0049619F">
        <w:rPr>
          <w:rFonts w:ascii="Times New Roman" w:hAnsi="Times New Roman" w:cs="Times New Roman"/>
        </w:rPr>
        <w:t>-</w:t>
      </w:r>
      <w:r w:rsidRPr="0049619F">
        <w:rPr>
          <w:rFonts w:ascii="Times New Roman" w:hAnsi="Times New Roman" w:cs="Times New Roman"/>
          <w:lang w:val="en-GB"/>
        </w:rPr>
        <w:t>aid</w:t>
      </w:r>
      <w:r w:rsidRPr="0049619F">
        <w:rPr>
          <w:rFonts w:ascii="Times New Roman" w:hAnsi="Times New Roman" w:cs="Times New Roman"/>
        </w:rPr>
        <w:t>-</w:t>
      </w:r>
      <w:r w:rsidRPr="0049619F">
        <w:rPr>
          <w:rFonts w:ascii="Times New Roman" w:hAnsi="Times New Roman" w:cs="Times New Roman"/>
          <w:lang w:val="en-GB"/>
        </w:rPr>
        <w:t>as</w:t>
      </w:r>
      <w:r w:rsidRPr="0049619F">
        <w:rPr>
          <w:rFonts w:ascii="Times New Roman" w:hAnsi="Times New Roman" w:cs="Times New Roman"/>
        </w:rPr>
        <w:t>-</w:t>
      </w:r>
      <w:r w:rsidRPr="0049619F">
        <w:rPr>
          <w:rFonts w:ascii="Times New Roman" w:hAnsi="Times New Roman" w:cs="Times New Roman"/>
          <w:lang w:val="en-GB"/>
        </w:rPr>
        <w:t>a</w:t>
      </w:r>
      <w:r w:rsidRPr="0049619F">
        <w:rPr>
          <w:rFonts w:ascii="Times New Roman" w:hAnsi="Times New Roman" w:cs="Times New Roman"/>
        </w:rPr>
        <w:t>-</w:t>
      </w:r>
      <w:r w:rsidRPr="0049619F">
        <w:rPr>
          <w:rFonts w:ascii="Times New Roman" w:hAnsi="Times New Roman" w:cs="Times New Roman"/>
          <w:lang w:val="en-GB"/>
        </w:rPr>
        <w:t>foreign</w:t>
      </w:r>
      <w:r w:rsidRPr="0049619F">
        <w:rPr>
          <w:rFonts w:ascii="Times New Roman" w:hAnsi="Times New Roman" w:cs="Times New Roman"/>
        </w:rPr>
        <w:t>-</w:t>
      </w:r>
      <w:r w:rsidRPr="0049619F">
        <w:rPr>
          <w:rFonts w:ascii="Times New Roman" w:hAnsi="Times New Roman" w:cs="Times New Roman"/>
          <w:lang w:val="en-GB"/>
        </w:rPr>
        <w:t>policy</w:t>
      </w:r>
      <w:r w:rsidRPr="0049619F">
        <w:rPr>
          <w:rFonts w:ascii="Times New Roman" w:hAnsi="Times New Roman" w:cs="Times New Roman"/>
        </w:rPr>
        <w:t>-</w:t>
      </w:r>
      <w:r w:rsidRPr="0049619F">
        <w:rPr>
          <w:rFonts w:ascii="Times New Roman" w:hAnsi="Times New Roman" w:cs="Times New Roman"/>
          <w:lang w:val="en-GB"/>
        </w:rPr>
        <w:t>tool</w:t>
      </w:r>
      <w:r w:rsidRPr="0049619F">
        <w:rPr>
          <w:rFonts w:ascii="Times New Roman" w:hAnsi="Times New Roman" w:cs="Times New Roman"/>
        </w:rPr>
        <w:t>-</w:t>
      </w:r>
      <w:r w:rsidRPr="0049619F">
        <w:rPr>
          <w:rFonts w:ascii="Times New Roman" w:hAnsi="Times New Roman" w:cs="Times New Roman"/>
          <w:lang w:val="en-GB"/>
        </w:rPr>
        <w:t>part</w:t>
      </w:r>
      <w:r w:rsidRPr="0049619F">
        <w:rPr>
          <w:rFonts w:ascii="Times New Roman" w:hAnsi="Times New Roman" w:cs="Times New Roman"/>
        </w:rPr>
        <w:t xml:space="preserve">-2 </w:t>
      </w:r>
      <w:r w:rsidR="00F433CE" w:rsidRPr="0049619F">
        <w:rPr>
          <w:rFonts w:ascii="Times New Roman" w:hAnsi="Times New Roman" w:cs="Times New Roman"/>
        </w:rPr>
        <w:t>(дата обращения: 02.03.2022</w:t>
      </w:r>
      <w:r w:rsidR="00B73027">
        <w:rPr>
          <w:rFonts w:ascii="Times New Roman" w:hAnsi="Times New Roman" w:cs="Times New Roman"/>
        </w:rPr>
        <w:t>)</w:t>
      </w:r>
      <w:r w:rsidR="00F433CE" w:rsidRPr="0049619F">
        <w:rPr>
          <w:rFonts w:ascii="Times New Roman" w:hAnsi="Times New Roman" w:cs="Times New Roman"/>
        </w:rPr>
        <w:t xml:space="preserve">; Крысько В. Г. Секреты психологической войны (цели, задачи, методы, формы, опыт). 1999. </w:t>
      </w:r>
      <w:r w:rsidR="00F433CE" w:rsidRPr="0049619F">
        <w:rPr>
          <w:rFonts w:ascii="Times New Roman" w:hAnsi="Times New Roman" w:cs="Times New Roman"/>
          <w:lang w:val="en-US"/>
        </w:rPr>
        <w:t>URL</w:t>
      </w:r>
      <w:r w:rsidR="00F433CE" w:rsidRPr="0049619F">
        <w:rPr>
          <w:rFonts w:ascii="Times New Roman" w:hAnsi="Times New Roman" w:cs="Times New Roman"/>
        </w:rPr>
        <w:t xml:space="preserve">: </w:t>
      </w:r>
      <w:r w:rsidR="00F433CE" w:rsidRPr="0049619F">
        <w:rPr>
          <w:rFonts w:ascii="Times New Roman" w:hAnsi="Times New Roman" w:cs="Times New Roman"/>
          <w:lang w:val="en-US"/>
        </w:rPr>
        <w:t>http</w:t>
      </w:r>
      <w:r w:rsidR="00F433CE" w:rsidRPr="0049619F">
        <w:rPr>
          <w:rFonts w:ascii="Times New Roman" w:hAnsi="Times New Roman" w:cs="Times New Roman"/>
        </w:rPr>
        <w:t>://</w:t>
      </w:r>
      <w:r w:rsidR="00F433CE" w:rsidRPr="0049619F">
        <w:rPr>
          <w:rFonts w:ascii="Times New Roman" w:hAnsi="Times New Roman" w:cs="Times New Roman"/>
          <w:lang w:val="en-US"/>
        </w:rPr>
        <w:t>www</w:t>
      </w:r>
      <w:r w:rsidR="00F433CE" w:rsidRPr="0049619F">
        <w:rPr>
          <w:rFonts w:ascii="Times New Roman" w:hAnsi="Times New Roman" w:cs="Times New Roman"/>
        </w:rPr>
        <w:t>.</w:t>
      </w:r>
      <w:proofErr w:type="spellStart"/>
      <w:r w:rsidR="00F433CE" w:rsidRPr="0049619F">
        <w:rPr>
          <w:rFonts w:ascii="Times New Roman" w:hAnsi="Times New Roman" w:cs="Times New Roman"/>
          <w:lang w:val="en-US"/>
        </w:rPr>
        <w:t>evartist</w:t>
      </w:r>
      <w:proofErr w:type="spellEnd"/>
      <w:r w:rsidR="00F433CE" w:rsidRPr="0049619F">
        <w:rPr>
          <w:rFonts w:ascii="Times New Roman" w:hAnsi="Times New Roman" w:cs="Times New Roman"/>
        </w:rPr>
        <w:t>.</w:t>
      </w:r>
      <w:proofErr w:type="spellStart"/>
      <w:r w:rsidR="00F433CE" w:rsidRPr="0049619F">
        <w:rPr>
          <w:rFonts w:ascii="Times New Roman" w:hAnsi="Times New Roman" w:cs="Times New Roman"/>
          <w:lang w:val="en-US"/>
        </w:rPr>
        <w:t>narod</w:t>
      </w:r>
      <w:proofErr w:type="spellEnd"/>
      <w:r w:rsidR="00F433CE" w:rsidRPr="0049619F">
        <w:rPr>
          <w:rFonts w:ascii="Times New Roman" w:hAnsi="Times New Roman" w:cs="Times New Roman"/>
        </w:rPr>
        <w:t>.</w:t>
      </w:r>
      <w:proofErr w:type="spellStart"/>
      <w:r w:rsidR="00F433CE" w:rsidRPr="0049619F">
        <w:rPr>
          <w:rFonts w:ascii="Times New Roman" w:hAnsi="Times New Roman" w:cs="Times New Roman"/>
          <w:lang w:val="en-US"/>
        </w:rPr>
        <w:t>ru</w:t>
      </w:r>
      <w:proofErr w:type="spellEnd"/>
      <w:r w:rsidR="00F433CE" w:rsidRPr="0049619F">
        <w:rPr>
          <w:rFonts w:ascii="Times New Roman" w:hAnsi="Times New Roman" w:cs="Times New Roman"/>
        </w:rPr>
        <w:t>/</w:t>
      </w:r>
      <w:r w:rsidR="00F433CE" w:rsidRPr="0049619F">
        <w:rPr>
          <w:rFonts w:ascii="Times New Roman" w:hAnsi="Times New Roman" w:cs="Times New Roman"/>
          <w:lang w:val="en-US"/>
        </w:rPr>
        <w:t>text</w:t>
      </w:r>
      <w:r w:rsidR="00F433CE" w:rsidRPr="0049619F">
        <w:rPr>
          <w:rFonts w:ascii="Times New Roman" w:hAnsi="Times New Roman" w:cs="Times New Roman"/>
        </w:rPr>
        <w:t>19/001.</w:t>
      </w:r>
      <w:proofErr w:type="spellStart"/>
      <w:r w:rsidR="00F433CE" w:rsidRPr="0049619F">
        <w:rPr>
          <w:rFonts w:ascii="Times New Roman" w:hAnsi="Times New Roman" w:cs="Times New Roman"/>
          <w:lang w:val="en-US"/>
        </w:rPr>
        <w:t>htm</w:t>
      </w:r>
      <w:proofErr w:type="spellEnd"/>
      <w:r w:rsidR="00F433CE" w:rsidRPr="0049619F">
        <w:rPr>
          <w:rFonts w:ascii="Times New Roman" w:hAnsi="Times New Roman" w:cs="Times New Roman"/>
        </w:rPr>
        <w:t xml:space="preserve"> (дата обращения: 02.03.2022).</w:t>
      </w:r>
    </w:p>
    <w:bookmarkEnd w:id="4"/>
  </w:footnote>
  <w:footnote w:id="13">
    <w:p w14:paraId="2F89B923" w14:textId="0D57250D" w:rsidR="003D20A9" w:rsidRPr="0049619F" w:rsidRDefault="003D20A9"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rPr>
        <w:t xml:space="preserve"> Матевосян </w:t>
      </w:r>
      <w:r w:rsidR="00C576AF" w:rsidRPr="0049619F">
        <w:rPr>
          <w:rFonts w:ascii="Times New Roman" w:hAnsi="Times New Roman" w:cs="Times New Roman"/>
        </w:rPr>
        <w:t>А. Т.</w:t>
      </w:r>
      <w:r w:rsidRPr="0049619F">
        <w:rPr>
          <w:rFonts w:ascii="Times New Roman" w:hAnsi="Times New Roman" w:cs="Times New Roman"/>
        </w:rPr>
        <w:t xml:space="preserve"> </w:t>
      </w:r>
      <w:r w:rsidR="00347612" w:rsidRPr="0049619F">
        <w:rPr>
          <w:rFonts w:ascii="Times New Roman" w:hAnsi="Times New Roman" w:cs="Times New Roman"/>
        </w:rPr>
        <w:t>Особенности реализации «мягкой силы» США в Армении посредством агентства США по международному развитию</w:t>
      </w:r>
      <w:r w:rsidRPr="0049619F">
        <w:rPr>
          <w:rFonts w:ascii="Times New Roman" w:hAnsi="Times New Roman" w:cs="Times New Roman"/>
        </w:rPr>
        <w:t xml:space="preserve"> (USAID) // Социально-гуманитарные знания. 2021. №4. URL: https://cyberleninka.ru/article/n/osobennosti-realizatsii-myagkoy-sily-ssha-v-armenii-posredstvom-agentstva-ssha-po-mezhdunarodnomu-razvitiyu-usaid (дата обращения: 03.0</w:t>
      </w:r>
      <w:r w:rsidR="00347612" w:rsidRPr="0049619F">
        <w:rPr>
          <w:rFonts w:ascii="Times New Roman" w:hAnsi="Times New Roman" w:cs="Times New Roman"/>
        </w:rPr>
        <w:t>4</w:t>
      </w:r>
      <w:r w:rsidRPr="0049619F">
        <w:rPr>
          <w:rFonts w:ascii="Times New Roman" w:hAnsi="Times New Roman" w:cs="Times New Roman"/>
        </w:rPr>
        <w:t>.2022).</w:t>
      </w:r>
    </w:p>
  </w:footnote>
  <w:footnote w:id="14">
    <w:p w14:paraId="1B991457" w14:textId="20D3032F" w:rsidR="00D4183C" w:rsidRPr="0049619F" w:rsidRDefault="00D4183C" w:rsidP="0049619F">
      <w:pPr>
        <w:pStyle w:val="a3"/>
        <w:jc w:val="both"/>
        <w:rPr>
          <w:rFonts w:ascii="Times New Roman" w:hAnsi="Times New Roman" w:cs="Times New Roman"/>
          <w:lang w:val="en-GB"/>
        </w:rPr>
      </w:pPr>
      <w:r w:rsidRPr="0049619F">
        <w:rPr>
          <w:rStyle w:val="a5"/>
          <w:rFonts w:ascii="Times New Roman" w:hAnsi="Times New Roman" w:cs="Times New Roman"/>
        </w:rPr>
        <w:footnoteRef/>
      </w:r>
      <w:r w:rsidRPr="0049619F">
        <w:rPr>
          <w:rFonts w:ascii="Times New Roman" w:hAnsi="Times New Roman" w:cs="Times New Roman"/>
        </w:rPr>
        <w:t xml:space="preserve"> Наумов </w:t>
      </w:r>
      <w:r w:rsidR="00C576AF" w:rsidRPr="0049619F">
        <w:rPr>
          <w:rFonts w:ascii="Times New Roman" w:hAnsi="Times New Roman" w:cs="Times New Roman"/>
        </w:rPr>
        <w:t>А. О.</w:t>
      </w:r>
      <w:r w:rsidRPr="0049619F">
        <w:rPr>
          <w:rFonts w:ascii="Times New Roman" w:hAnsi="Times New Roman" w:cs="Times New Roman"/>
        </w:rPr>
        <w:t xml:space="preserve"> Традиционные и новые медиа как </w:t>
      </w:r>
      <w:proofErr w:type="spellStart"/>
      <w:r w:rsidRPr="0049619F">
        <w:rPr>
          <w:rFonts w:ascii="Times New Roman" w:hAnsi="Times New Roman" w:cs="Times New Roman"/>
        </w:rPr>
        <w:t>акторы</w:t>
      </w:r>
      <w:proofErr w:type="spellEnd"/>
      <w:r w:rsidRPr="0049619F">
        <w:rPr>
          <w:rFonts w:ascii="Times New Roman" w:hAnsi="Times New Roman" w:cs="Times New Roman"/>
        </w:rPr>
        <w:t xml:space="preserve"> «цветных революций» // Дискурс Пи. Парадигмы и процессы. М. 2018. № 3–4 (32–33). URL: http://madipi.ru/images/discourse-pi/32-33/articles/08_79-87.pdf (дата обращения: 03.04.2022); Цветкова </w:t>
      </w:r>
      <w:r w:rsidR="00C576AF" w:rsidRPr="0049619F">
        <w:rPr>
          <w:rFonts w:ascii="Times New Roman" w:hAnsi="Times New Roman" w:cs="Times New Roman"/>
        </w:rPr>
        <w:t>Н. А.</w:t>
      </w:r>
      <w:r w:rsidRPr="0049619F">
        <w:rPr>
          <w:rFonts w:ascii="Times New Roman" w:hAnsi="Times New Roman" w:cs="Times New Roman"/>
        </w:rPr>
        <w:t xml:space="preserve"> Ярыгин </w:t>
      </w:r>
      <w:r w:rsidR="00CD688E" w:rsidRPr="0049619F">
        <w:rPr>
          <w:rFonts w:ascii="Times New Roman" w:hAnsi="Times New Roman" w:cs="Times New Roman"/>
        </w:rPr>
        <w:t>Г. О.</w:t>
      </w:r>
      <w:r w:rsidRPr="0049619F">
        <w:rPr>
          <w:rFonts w:ascii="Times New Roman" w:hAnsi="Times New Roman" w:cs="Times New Roman"/>
        </w:rPr>
        <w:t xml:space="preserve"> Участие публичной дипломатии США в политической трансформации Украины, 1990-е - 2000-е годы // Вестник Санкт-Петербургского университета. Серия 6. Политология. Международные отношения. СПб. 2015. № 4. URL: http://vestnik.spbu.ru/html15/s06/s06v4/07.pdf#1 (дата обращения: 03.04.2022); Громов А. В. Роль СМИ в осуществлении «Цветных революций» // Вестник РУДН. Серия: Литературоведение, журналистика. 2008. №2. URL: https://cyberleninka.ru/article/n/rol-smi-v-osuschestvlenii-tsvetnyh-revolyutsiy (дата обращения: 03.04.2022);</w:t>
      </w:r>
      <w:r w:rsidRPr="0049619F">
        <w:rPr>
          <w:rFonts w:ascii="Times New Roman" w:hAnsi="Times New Roman" w:cs="Times New Roman"/>
        </w:rPr>
        <w:tab/>
      </w:r>
      <w:proofErr w:type="spellStart"/>
      <w:r w:rsidRPr="0049619F">
        <w:rPr>
          <w:rFonts w:ascii="Times New Roman" w:hAnsi="Times New Roman" w:cs="Times New Roman"/>
        </w:rPr>
        <w:t>Нагорняк</w:t>
      </w:r>
      <w:proofErr w:type="spellEnd"/>
      <w:r w:rsidRPr="0049619F">
        <w:rPr>
          <w:rFonts w:ascii="Times New Roman" w:hAnsi="Times New Roman" w:cs="Times New Roman"/>
        </w:rPr>
        <w:t xml:space="preserve"> К.И. Роль неправительственных организаций и проектов Государственного департамента США в подготовке «Евромайдана» на Украине // Стратегическая стабильность. </w:t>
      </w:r>
      <w:r w:rsidRPr="0049619F">
        <w:rPr>
          <w:rFonts w:ascii="Times New Roman" w:hAnsi="Times New Roman" w:cs="Times New Roman"/>
          <w:lang w:val="en-GB"/>
        </w:rPr>
        <w:t xml:space="preserve">2017. № 1. </w:t>
      </w:r>
      <w:r w:rsidRPr="0049619F">
        <w:rPr>
          <w:rFonts w:ascii="Times New Roman" w:hAnsi="Times New Roman" w:cs="Times New Roman"/>
        </w:rPr>
        <w:t>С</w:t>
      </w:r>
      <w:r w:rsidRPr="0049619F">
        <w:rPr>
          <w:rFonts w:ascii="Times New Roman" w:hAnsi="Times New Roman" w:cs="Times New Roman"/>
          <w:lang w:val="en-GB"/>
        </w:rPr>
        <w:t>. 73–</w:t>
      </w:r>
      <w:r w:rsidR="00CD688E" w:rsidRPr="00D44307">
        <w:rPr>
          <w:rFonts w:ascii="Times New Roman" w:hAnsi="Times New Roman" w:cs="Times New Roman"/>
          <w:lang w:val="en-GB"/>
        </w:rPr>
        <w:t>91</w:t>
      </w:r>
      <w:r w:rsidRPr="0049619F">
        <w:rPr>
          <w:rFonts w:ascii="Times New Roman" w:hAnsi="Times New Roman" w:cs="Times New Roman"/>
          <w:lang w:val="en-GB"/>
        </w:rPr>
        <w:t>.</w:t>
      </w:r>
    </w:p>
  </w:footnote>
  <w:footnote w:id="15">
    <w:p w14:paraId="3378083D" w14:textId="77777777" w:rsidR="00E6196F" w:rsidRPr="0049619F" w:rsidRDefault="00E6196F"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GB"/>
        </w:rPr>
        <w:t xml:space="preserve"> Cull N. J. Public Diplomacy before </w:t>
      </w:r>
      <w:proofErr w:type="spellStart"/>
      <w:r w:rsidRPr="0049619F">
        <w:rPr>
          <w:rFonts w:ascii="Times New Roman" w:hAnsi="Times New Roman" w:cs="Times New Roman"/>
          <w:lang w:val="en-GB"/>
        </w:rPr>
        <w:t>Gullion</w:t>
      </w:r>
      <w:proofErr w:type="spellEnd"/>
      <w:r w:rsidRPr="0049619F">
        <w:rPr>
          <w:rFonts w:ascii="Times New Roman" w:hAnsi="Times New Roman" w:cs="Times New Roman"/>
          <w:lang w:val="en-GB"/>
        </w:rPr>
        <w:t>: The Evolution of a Phrase // Routledge Handbook of Public Diplomacy / Snow N. Taylor. M. 2009. P. 19 – 23; Cull N. Public Diplomacy: Taxonomies and Histories // The Annals of the American Academy of Political and Social Science. Vol. 616. 2008. P. 31–54.</w:t>
      </w:r>
    </w:p>
  </w:footnote>
  <w:footnote w:id="16">
    <w:p w14:paraId="2B500255" w14:textId="0B113D7F" w:rsidR="00E537A7" w:rsidRPr="0049619F" w:rsidRDefault="00E537A7" w:rsidP="0049619F">
      <w:pPr>
        <w:pStyle w:val="a3"/>
        <w:jc w:val="both"/>
        <w:rPr>
          <w:rFonts w:ascii="Times New Roman" w:hAnsi="Times New Roman" w:cs="Times New Roman"/>
          <w:lang w:val="en-GB"/>
        </w:rPr>
      </w:pPr>
      <w:r w:rsidRPr="0049619F">
        <w:rPr>
          <w:rStyle w:val="a5"/>
          <w:rFonts w:ascii="Times New Roman" w:hAnsi="Times New Roman" w:cs="Times New Roman"/>
        </w:rPr>
        <w:footnoteRef/>
      </w:r>
      <w:r w:rsidRPr="0049619F">
        <w:rPr>
          <w:rFonts w:ascii="Times New Roman" w:hAnsi="Times New Roman" w:cs="Times New Roman"/>
          <w:lang w:val="en-GB"/>
        </w:rPr>
        <w:t xml:space="preserve"> </w:t>
      </w:r>
      <w:r w:rsidR="001877AC" w:rsidRPr="0049619F">
        <w:rPr>
          <w:rFonts w:ascii="Times New Roman" w:hAnsi="Times New Roman" w:cs="Times New Roman"/>
          <w:lang w:val="en-GB"/>
        </w:rPr>
        <w:t xml:space="preserve">   Nye J. Public Diplomacy and Soft Power // Annals of the American Academy of Political and Social Science. Vol. 616. 2008. P. 94–109; Nye J. Bound to Lead: The Changing Nature of American Power.1990. 336 p; Nye J. Soft Power: The Means to Success in World Politics. 2004. 191 p;</w:t>
      </w:r>
      <w:r w:rsidR="00CD688E" w:rsidRPr="00CD688E">
        <w:rPr>
          <w:rFonts w:ascii="Times New Roman" w:hAnsi="Times New Roman" w:cs="Times New Roman"/>
          <w:lang w:val="en-US"/>
        </w:rPr>
        <w:t xml:space="preserve"> </w:t>
      </w:r>
      <w:r w:rsidR="001877AC" w:rsidRPr="0049619F">
        <w:rPr>
          <w:rFonts w:ascii="Times New Roman" w:hAnsi="Times New Roman" w:cs="Times New Roman"/>
          <w:lang w:val="en-GB"/>
        </w:rPr>
        <w:t xml:space="preserve">Nye J. How Sharp Power Threatens Soft Power // Foreign Affairs. 2018. URL: https://www.foreignaffairs.com/articles/china/2018-01-24/how-sharp-power-threatens-soft-power (дата обращения: 20.02.2022); Nye J. Armitage R.L. A smarter, more secure America // CSIS Commission on Smart Power. </w:t>
      </w:r>
      <w:proofErr w:type="spellStart"/>
      <w:r w:rsidR="001877AC" w:rsidRPr="0049619F">
        <w:rPr>
          <w:rFonts w:ascii="Times New Roman" w:hAnsi="Times New Roman" w:cs="Times New Roman"/>
          <w:lang w:val="en-GB"/>
        </w:rPr>
        <w:t>Center</w:t>
      </w:r>
      <w:proofErr w:type="spellEnd"/>
      <w:r w:rsidR="001877AC" w:rsidRPr="0049619F">
        <w:rPr>
          <w:rFonts w:ascii="Times New Roman" w:hAnsi="Times New Roman" w:cs="Times New Roman"/>
          <w:lang w:val="en-GB"/>
        </w:rPr>
        <w:t xml:space="preserve"> for Strategic and International Studies. 2007. URL: https://www.csis.org/analysis/smarter-more-secure-america (дата обращения: 20.02.2022).</w:t>
      </w:r>
    </w:p>
  </w:footnote>
  <w:footnote w:id="17">
    <w:p w14:paraId="085320A4" w14:textId="3C521330" w:rsidR="00C60BE0" w:rsidRPr="0049619F" w:rsidRDefault="00C60BE0" w:rsidP="0049619F">
      <w:pPr>
        <w:pStyle w:val="a3"/>
        <w:jc w:val="both"/>
        <w:rPr>
          <w:rFonts w:ascii="Times New Roman" w:hAnsi="Times New Roman" w:cs="Times New Roman"/>
          <w:lang w:val="en-GB"/>
        </w:rPr>
      </w:pPr>
      <w:r w:rsidRPr="0049619F">
        <w:rPr>
          <w:rStyle w:val="a5"/>
          <w:rFonts w:ascii="Times New Roman" w:hAnsi="Times New Roman" w:cs="Times New Roman"/>
        </w:rPr>
        <w:footnoteRef/>
      </w:r>
      <w:r w:rsidRPr="0049619F">
        <w:rPr>
          <w:rFonts w:ascii="Times New Roman" w:hAnsi="Times New Roman" w:cs="Times New Roman"/>
          <w:lang w:val="en-GB"/>
        </w:rPr>
        <w:t xml:space="preserve"> Gilboa E. Searching for a Theory of Public Diplomacy</w:t>
      </w:r>
      <w:r w:rsidR="004E3B03">
        <w:rPr>
          <w:rFonts w:ascii="Times New Roman" w:hAnsi="Times New Roman" w:cs="Times New Roman"/>
          <w:lang w:val="en-GB"/>
        </w:rPr>
        <w:t xml:space="preserve"> </w:t>
      </w:r>
      <w:r w:rsidR="004E3B03" w:rsidRPr="004E3B03">
        <w:rPr>
          <w:rFonts w:ascii="Times New Roman" w:hAnsi="Times New Roman" w:cs="Times New Roman"/>
          <w:lang w:val="en-GB"/>
        </w:rPr>
        <w:t>//</w:t>
      </w:r>
      <w:r w:rsidRPr="0049619F">
        <w:rPr>
          <w:rFonts w:ascii="Times New Roman" w:hAnsi="Times New Roman" w:cs="Times New Roman"/>
          <w:lang w:val="en-GB"/>
        </w:rPr>
        <w:t xml:space="preserve"> The </w:t>
      </w:r>
      <w:r w:rsidR="004E3B03">
        <w:rPr>
          <w:rFonts w:ascii="Times New Roman" w:hAnsi="Times New Roman" w:cs="Times New Roman"/>
          <w:lang w:val="en-GB"/>
        </w:rPr>
        <w:t>A</w:t>
      </w:r>
      <w:r w:rsidR="004E3B03" w:rsidRPr="0049619F">
        <w:rPr>
          <w:rFonts w:ascii="Times New Roman" w:hAnsi="Times New Roman" w:cs="Times New Roman"/>
          <w:lang w:val="en-GB"/>
        </w:rPr>
        <w:t>nnals</w:t>
      </w:r>
      <w:r w:rsidRPr="0049619F">
        <w:rPr>
          <w:rFonts w:ascii="Times New Roman" w:hAnsi="Times New Roman" w:cs="Times New Roman"/>
          <w:lang w:val="en-GB"/>
        </w:rPr>
        <w:t xml:space="preserve"> of the American Academy of Political and Social Science. 2008. №616(1). P.55</w:t>
      </w:r>
      <w:r w:rsidR="00CD688E" w:rsidRPr="0049619F">
        <w:rPr>
          <w:rFonts w:ascii="Times New Roman" w:hAnsi="Times New Roman" w:cs="Times New Roman"/>
          <w:lang w:val="en-GB"/>
        </w:rPr>
        <w:t>–</w:t>
      </w:r>
      <w:r w:rsidRPr="0049619F">
        <w:rPr>
          <w:rFonts w:ascii="Times New Roman" w:hAnsi="Times New Roman" w:cs="Times New Roman"/>
          <w:lang w:val="en-GB"/>
        </w:rPr>
        <w:t>77; Walter R. Roberts. What Is Public Diplomacy? Past Practices, Present Conduct, Possible Future</w:t>
      </w:r>
      <w:r w:rsidR="00346E53">
        <w:rPr>
          <w:rFonts w:ascii="Times New Roman" w:hAnsi="Times New Roman" w:cs="Times New Roman"/>
          <w:lang w:val="en-GB"/>
        </w:rPr>
        <w:t xml:space="preserve"> </w:t>
      </w:r>
      <w:r w:rsidR="00346E53" w:rsidRPr="004053D9">
        <w:rPr>
          <w:rFonts w:ascii="Times New Roman" w:hAnsi="Times New Roman" w:cs="Times New Roman"/>
          <w:lang w:val="en-GB"/>
        </w:rPr>
        <w:t>//</w:t>
      </w:r>
      <w:r w:rsidRPr="0049619F">
        <w:rPr>
          <w:rFonts w:ascii="Times New Roman" w:hAnsi="Times New Roman" w:cs="Times New Roman"/>
          <w:lang w:val="en-GB"/>
        </w:rPr>
        <w:t xml:space="preserve"> Mediterranean Quarterly. 2007. №18:4. Р. 36-52; </w:t>
      </w:r>
      <w:proofErr w:type="spellStart"/>
      <w:r w:rsidRPr="0049619F">
        <w:rPr>
          <w:rFonts w:ascii="Times New Roman" w:hAnsi="Times New Roman" w:cs="Times New Roman"/>
          <w:lang w:val="en-GB"/>
        </w:rPr>
        <w:t>Melissen</w:t>
      </w:r>
      <w:proofErr w:type="spellEnd"/>
      <w:r w:rsidRPr="0049619F">
        <w:rPr>
          <w:rFonts w:ascii="Times New Roman" w:hAnsi="Times New Roman" w:cs="Times New Roman"/>
          <w:lang w:val="en-GB"/>
        </w:rPr>
        <w:t xml:space="preserve"> J. The new public diplomacy: </w:t>
      </w:r>
      <w:r w:rsidR="00CD688E" w:rsidRPr="0049619F">
        <w:rPr>
          <w:rFonts w:ascii="Times New Roman" w:hAnsi="Times New Roman" w:cs="Times New Roman"/>
          <w:lang w:val="en-GB"/>
        </w:rPr>
        <w:t>soft</w:t>
      </w:r>
      <w:r w:rsidRPr="0049619F">
        <w:rPr>
          <w:rFonts w:ascii="Times New Roman" w:hAnsi="Times New Roman" w:cs="Times New Roman"/>
          <w:lang w:val="en-GB"/>
        </w:rPr>
        <w:t xml:space="preserve"> power in international relations. 2005. 221 p.</w:t>
      </w:r>
    </w:p>
  </w:footnote>
  <w:footnote w:id="18">
    <w:p w14:paraId="51A1346B" w14:textId="3D9ED95E" w:rsidR="00E94173" w:rsidRPr="0049619F" w:rsidRDefault="00E94173" w:rsidP="0049619F">
      <w:pPr>
        <w:pStyle w:val="a3"/>
        <w:jc w:val="both"/>
        <w:rPr>
          <w:rFonts w:ascii="Times New Roman" w:hAnsi="Times New Roman" w:cs="Times New Roman"/>
          <w:lang w:val="en-GB"/>
        </w:rPr>
      </w:pPr>
      <w:r w:rsidRPr="0049619F">
        <w:rPr>
          <w:rStyle w:val="a5"/>
          <w:rFonts w:ascii="Times New Roman" w:hAnsi="Times New Roman" w:cs="Times New Roman"/>
        </w:rPr>
        <w:footnoteRef/>
      </w:r>
      <w:r w:rsidRPr="0049619F">
        <w:rPr>
          <w:rFonts w:ascii="Times New Roman" w:hAnsi="Times New Roman" w:cs="Times New Roman"/>
          <w:lang w:val="en-GB"/>
        </w:rPr>
        <w:t xml:space="preserve"> </w:t>
      </w:r>
      <w:proofErr w:type="spellStart"/>
      <w:r w:rsidR="000A42B2" w:rsidRPr="0049619F">
        <w:rPr>
          <w:rFonts w:ascii="Times New Roman" w:hAnsi="Times New Roman" w:cs="Times New Roman"/>
          <w:lang w:val="en-GB"/>
        </w:rPr>
        <w:t>Zaharna</w:t>
      </w:r>
      <w:proofErr w:type="spellEnd"/>
      <w:r w:rsidR="000A42B2" w:rsidRPr="0049619F">
        <w:rPr>
          <w:rFonts w:ascii="Times New Roman" w:hAnsi="Times New Roman" w:cs="Times New Roman"/>
          <w:lang w:val="en-GB"/>
        </w:rPr>
        <w:t xml:space="preserve"> R. S. Mapping Out a Spectrum of Public Diplomacy Initiatives: Information and Relational Communication Frameworks // Routledge Handbook of Public Diplomacy / Snow N. Taylor. M. 2009. P. 86–100; </w:t>
      </w:r>
      <w:proofErr w:type="spellStart"/>
      <w:r w:rsidR="000A42B2" w:rsidRPr="0049619F">
        <w:rPr>
          <w:rFonts w:ascii="Times New Roman" w:hAnsi="Times New Roman" w:cs="Times New Roman"/>
          <w:lang w:val="en-GB"/>
        </w:rPr>
        <w:t>Zaharna</w:t>
      </w:r>
      <w:proofErr w:type="spellEnd"/>
      <w:r w:rsidR="000A42B2" w:rsidRPr="0049619F">
        <w:rPr>
          <w:rFonts w:ascii="Times New Roman" w:hAnsi="Times New Roman" w:cs="Times New Roman"/>
          <w:lang w:val="en-GB"/>
        </w:rPr>
        <w:t xml:space="preserve"> R. From Propaganda to Public Diplomacy in an Information Age // War, Media, and</w:t>
      </w:r>
      <w:r w:rsidR="00CD688E" w:rsidRPr="00CD688E">
        <w:rPr>
          <w:rFonts w:ascii="Times New Roman" w:hAnsi="Times New Roman" w:cs="Times New Roman"/>
          <w:lang w:val="en-US"/>
        </w:rPr>
        <w:t xml:space="preserve"> </w:t>
      </w:r>
      <w:r w:rsidR="000A42B2" w:rsidRPr="0049619F">
        <w:rPr>
          <w:rFonts w:ascii="Times New Roman" w:hAnsi="Times New Roman" w:cs="Times New Roman"/>
          <w:lang w:val="en-GB"/>
        </w:rPr>
        <w:t xml:space="preserve">Propaganda: A Global Perspective / </w:t>
      </w:r>
      <w:proofErr w:type="spellStart"/>
      <w:r w:rsidR="000A42B2" w:rsidRPr="0049619F">
        <w:rPr>
          <w:rFonts w:ascii="Times New Roman" w:hAnsi="Times New Roman" w:cs="Times New Roman"/>
          <w:lang w:val="en-GB"/>
        </w:rPr>
        <w:t>Kamalipour</w:t>
      </w:r>
      <w:proofErr w:type="spellEnd"/>
      <w:r w:rsidR="000A42B2" w:rsidRPr="0049619F">
        <w:rPr>
          <w:rFonts w:ascii="Times New Roman" w:hAnsi="Times New Roman" w:cs="Times New Roman"/>
          <w:lang w:val="en-GB"/>
        </w:rPr>
        <w:t xml:space="preserve"> Y. Snow N. Lanham N. 2004. URL: https://www.american.edu/soc/faculty/upload/from-propaganda-to-public-diplomacy.pdf (дата обращения: 20.02.2022); </w:t>
      </w:r>
      <w:proofErr w:type="spellStart"/>
      <w:r w:rsidR="000A42B2" w:rsidRPr="0049619F">
        <w:rPr>
          <w:rFonts w:ascii="Times New Roman" w:hAnsi="Times New Roman" w:cs="Times New Roman"/>
          <w:lang w:val="en-GB"/>
        </w:rPr>
        <w:t>Zaharna</w:t>
      </w:r>
      <w:proofErr w:type="spellEnd"/>
      <w:r w:rsidR="000A42B2" w:rsidRPr="0049619F">
        <w:rPr>
          <w:rFonts w:ascii="Times New Roman" w:hAnsi="Times New Roman" w:cs="Times New Roman"/>
          <w:lang w:val="en-GB"/>
        </w:rPr>
        <w:t xml:space="preserve"> R. The Soft Power Differential: Network Communication and Mass Communication in Public Diplomacy. // The Hague Journal of Diplomacy. 2007. № 2. </w:t>
      </w:r>
      <w:r w:rsidR="00CD688E" w:rsidRPr="0049619F">
        <w:rPr>
          <w:rFonts w:ascii="Times New Roman" w:hAnsi="Times New Roman" w:cs="Times New Roman"/>
          <w:lang w:val="en-GB"/>
        </w:rPr>
        <w:t>URL: https://www.researchgate.net/publication/228720947_The_Soft_Power_Differential_Network_Communication_and_Mass_Communication_in_Public_Diplomacy</w:t>
      </w:r>
      <w:r w:rsidR="000A42B2" w:rsidRPr="0049619F">
        <w:rPr>
          <w:rFonts w:ascii="Times New Roman" w:hAnsi="Times New Roman" w:cs="Times New Roman"/>
          <w:lang w:val="en-GB"/>
        </w:rPr>
        <w:t xml:space="preserve"> (</w:t>
      </w:r>
      <w:r w:rsidR="000A42B2" w:rsidRPr="0049619F">
        <w:rPr>
          <w:rFonts w:ascii="Times New Roman" w:hAnsi="Times New Roman" w:cs="Times New Roman"/>
        </w:rPr>
        <w:t>дата</w:t>
      </w:r>
      <w:r w:rsidR="000A42B2" w:rsidRPr="0049619F">
        <w:rPr>
          <w:rFonts w:ascii="Times New Roman" w:hAnsi="Times New Roman" w:cs="Times New Roman"/>
          <w:lang w:val="en-GB"/>
        </w:rPr>
        <w:t xml:space="preserve"> </w:t>
      </w:r>
      <w:r w:rsidR="000A42B2" w:rsidRPr="0049619F">
        <w:rPr>
          <w:rFonts w:ascii="Times New Roman" w:hAnsi="Times New Roman" w:cs="Times New Roman"/>
        </w:rPr>
        <w:t>обращения</w:t>
      </w:r>
      <w:r w:rsidR="000A42B2" w:rsidRPr="0049619F">
        <w:rPr>
          <w:rFonts w:ascii="Times New Roman" w:hAnsi="Times New Roman" w:cs="Times New Roman"/>
          <w:lang w:val="en-GB"/>
        </w:rPr>
        <w:t xml:space="preserve">: 20.02.2022); </w:t>
      </w:r>
      <w:r w:rsidR="00EF2858" w:rsidRPr="0049619F">
        <w:rPr>
          <w:rFonts w:ascii="Times New Roman" w:hAnsi="Times New Roman" w:cs="Times New Roman"/>
          <w:lang w:val="en-GB"/>
        </w:rPr>
        <w:t>Snow N. Rethinking Public Diplomacy // Routledge Handbook of Public Diplomacy / Snow N. Taylor M. 2009. https://www.routledge.com/Routledge-Handbook-of-Public-Diplomacy/Snow-Cull/p/book/9781138610873 (дата обращения: 20.02.2022); Snow N. Global Communication: Theories, Stakeholders and Trends. 2014. URL: https://www.worldcat.org/title/global-communication-theories-stakeholders-and-trends/oclc/877809174 (дата обращения: 20.02.2022); Van Ham P. Place Branding: The State of the Art // Annals of the American Academy of Political and Social Science. 2008. Vol. 616. P. 126-149.</w:t>
      </w:r>
    </w:p>
  </w:footnote>
  <w:footnote w:id="19">
    <w:p w14:paraId="6FEBA909" w14:textId="20CBE28B" w:rsidR="00DF6816" w:rsidRPr="0049619F" w:rsidRDefault="00DF6816" w:rsidP="0049619F">
      <w:pPr>
        <w:pStyle w:val="a3"/>
        <w:jc w:val="both"/>
        <w:rPr>
          <w:rFonts w:ascii="Times New Roman" w:hAnsi="Times New Roman" w:cs="Times New Roman"/>
          <w:lang w:val="en-GB"/>
        </w:rPr>
      </w:pPr>
      <w:r w:rsidRPr="0049619F">
        <w:rPr>
          <w:rStyle w:val="a5"/>
          <w:rFonts w:ascii="Times New Roman" w:hAnsi="Times New Roman" w:cs="Times New Roman"/>
        </w:rPr>
        <w:footnoteRef/>
      </w:r>
      <w:r w:rsidRPr="0049619F">
        <w:rPr>
          <w:rFonts w:ascii="Times New Roman" w:hAnsi="Times New Roman" w:cs="Times New Roman"/>
          <w:lang w:val="en-GB"/>
        </w:rPr>
        <w:t xml:space="preserve"> </w:t>
      </w:r>
      <w:r w:rsidR="00E94173" w:rsidRPr="0049619F">
        <w:rPr>
          <w:rFonts w:ascii="Times New Roman" w:hAnsi="Times New Roman" w:cs="Times New Roman"/>
          <w:lang w:val="en-GB"/>
        </w:rPr>
        <w:t xml:space="preserve">Leonard M. Stead C. </w:t>
      </w:r>
      <w:proofErr w:type="spellStart"/>
      <w:r w:rsidR="00E94173" w:rsidRPr="0049619F">
        <w:rPr>
          <w:rFonts w:ascii="Times New Roman" w:hAnsi="Times New Roman" w:cs="Times New Roman"/>
          <w:lang w:val="en-GB"/>
        </w:rPr>
        <w:t>Smewing</w:t>
      </w:r>
      <w:proofErr w:type="spellEnd"/>
      <w:r w:rsidR="00E94173" w:rsidRPr="0049619F">
        <w:rPr>
          <w:rFonts w:ascii="Times New Roman" w:hAnsi="Times New Roman" w:cs="Times New Roman"/>
          <w:lang w:val="en-GB"/>
        </w:rPr>
        <w:t xml:space="preserve"> C. Public Diplomacy. 2002. 101 p</w:t>
      </w:r>
      <w:r w:rsidR="004E3B03">
        <w:rPr>
          <w:rFonts w:ascii="Times New Roman" w:hAnsi="Times New Roman" w:cs="Times New Roman"/>
          <w:lang w:val="en-GB"/>
        </w:rPr>
        <w:t>.</w:t>
      </w:r>
      <w:r w:rsidR="00E94173" w:rsidRPr="0049619F">
        <w:rPr>
          <w:rFonts w:ascii="Times New Roman" w:hAnsi="Times New Roman" w:cs="Times New Roman"/>
          <w:lang w:val="en-GB"/>
        </w:rPr>
        <w:t>; Cowan G. Arsenault A. Moving from Monologue to Dialogue to Collaboration: The Three Layers of Public Diplomacy // The Annals of the American Academy of Political and Social Science. Vol. 616. 2008. URL: https://www.jstor.org/stable/25097992 (дата обращения: 20.02.2022).</w:t>
      </w:r>
    </w:p>
  </w:footnote>
  <w:footnote w:id="20">
    <w:p w14:paraId="7E947E2F" w14:textId="6E2EE6EA" w:rsidR="00E05E39" w:rsidRPr="0049619F" w:rsidRDefault="00E05E39" w:rsidP="0049619F">
      <w:pPr>
        <w:pStyle w:val="a3"/>
        <w:jc w:val="both"/>
        <w:rPr>
          <w:rFonts w:ascii="Times New Roman" w:hAnsi="Times New Roman" w:cs="Times New Roman"/>
          <w:lang w:val="en-GB"/>
        </w:rPr>
      </w:pPr>
      <w:r w:rsidRPr="0049619F">
        <w:rPr>
          <w:rStyle w:val="a5"/>
          <w:rFonts w:ascii="Times New Roman" w:hAnsi="Times New Roman" w:cs="Times New Roman"/>
        </w:rPr>
        <w:footnoteRef/>
      </w:r>
      <w:r w:rsidRPr="0049619F">
        <w:rPr>
          <w:rFonts w:ascii="Times New Roman" w:hAnsi="Times New Roman" w:cs="Times New Roman"/>
          <w:lang w:val="en-GB"/>
        </w:rPr>
        <w:t xml:space="preserve"> </w:t>
      </w:r>
      <w:r w:rsidR="00A911B7" w:rsidRPr="0049619F">
        <w:rPr>
          <w:rFonts w:ascii="Times New Roman" w:hAnsi="Times New Roman" w:cs="Times New Roman"/>
          <w:lang w:val="en-GB"/>
        </w:rPr>
        <w:t>Lips D. A New Strategy for U.S. Public Diplomacy: Using Virtual Education and Incentives to Promote Understanding of American Values // Lincoln Policy. 2021. URL: https://lincolnpolicy.org/wp-content/uploads/2021/06/Lincoln-Policy-A-New-Strategy-for-U.S.-Public-Diplomacy.pdf (дата обращения: 28.03.2022); Fitzpatrick K. U.S. Public Diplomacy in a Post-9/11 World: From Messaging to Mutuality // CPD Perspectives on Public Diplomacy. Paper 6. 2011. 54 p.</w:t>
      </w:r>
    </w:p>
  </w:footnote>
  <w:footnote w:id="21">
    <w:p w14:paraId="5A6B7E4E" w14:textId="4BAF237D" w:rsidR="00E05E39" w:rsidRPr="0049619F" w:rsidRDefault="00E05E39"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GB"/>
        </w:rPr>
        <w:t xml:space="preserve"> </w:t>
      </w:r>
      <w:r w:rsidR="00D74B58" w:rsidRPr="0049619F">
        <w:rPr>
          <w:rFonts w:ascii="Times New Roman" w:hAnsi="Times New Roman" w:cs="Times New Roman"/>
          <w:lang w:val="en-GB"/>
        </w:rPr>
        <w:t xml:space="preserve">Martha C. Upgrading US public diplomacy: A new approach for the age of memes and disinformation // Atlantic Council. 2021. URL: https://www.atlanticcouncil.org/in-depth-research-reports/issue-brief/upgrading-us-public-diplomacy/ (дата обращения: 28.03.2022); </w:t>
      </w:r>
      <w:proofErr w:type="spellStart"/>
      <w:r w:rsidR="00D74B58" w:rsidRPr="0049619F">
        <w:rPr>
          <w:rFonts w:ascii="Times New Roman" w:hAnsi="Times New Roman" w:cs="Times New Roman"/>
          <w:lang w:val="en-GB"/>
        </w:rPr>
        <w:t>Uzra</w:t>
      </w:r>
      <w:proofErr w:type="spellEnd"/>
      <w:r w:rsidR="00D74B58" w:rsidRPr="0049619F">
        <w:rPr>
          <w:rFonts w:ascii="Times New Roman" w:hAnsi="Times New Roman" w:cs="Times New Roman"/>
          <w:lang w:val="en-GB"/>
        </w:rPr>
        <w:t xml:space="preserve"> Z. Finer J. Revitalizing the State Department and American Diplomacy // Council on Foreign Relations. 2020. URL: https://www.cfr.org/report/revitalizing-state-department-and-american-diplomacy (дата обращения: 28.03.2022); Burns N. Grossman M. </w:t>
      </w:r>
      <w:proofErr w:type="spellStart"/>
      <w:r w:rsidR="00D74B58" w:rsidRPr="0049619F">
        <w:rPr>
          <w:rFonts w:ascii="Times New Roman" w:hAnsi="Times New Roman" w:cs="Times New Roman"/>
          <w:lang w:val="en-GB"/>
        </w:rPr>
        <w:t>Ries</w:t>
      </w:r>
      <w:proofErr w:type="spellEnd"/>
      <w:r w:rsidR="00D74B58" w:rsidRPr="0049619F">
        <w:rPr>
          <w:rFonts w:ascii="Times New Roman" w:hAnsi="Times New Roman" w:cs="Times New Roman"/>
          <w:lang w:val="en-GB"/>
        </w:rPr>
        <w:t xml:space="preserve"> M. A U.S. Diplomatic Service for the 21st Century // </w:t>
      </w:r>
      <w:proofErr w:type="spellStart"/>
      <w:r w:rsidR="00D74B58" w:rsidRPr="0049619F">
        <w:rPr>
          <w:rFonts w:ascii="Times New Roman" w:hAnsi="Times New Roman" w:cs="Times New Roman"/>
          <w:lang w:val="en-GB"/>
        </w:rPr>
        <w:t>Belfer</w:t>
      </w:r>
      <w:proofErr w:type="spellEnd"/>
      <w:r w:rsidR="00D74B58" w:rsidRPr="0049619F">
        <w:rPr>
          <w:rFonts w:ascii="Times New Roman" w:hAnsi="Times New Roman" w:cs="Times New Roman"/>
          <w:lang w:val="en-GB"/>
        </w:rPr>
        <w:t xml:space="preserve"> </w:t>
      </w:r>
      <w:proofErr w:type="spellStart"/>
      <w:r w:rsidR="00D74B58" w:rsidRPr="0049619F">
        <w:rPr>
          <w:rFonts w:ascii="Times New Roman" w:hAnsi="Times New Roman" w:cs="Times New Roman"/>
          <w:lang w:val="en-GB"/>
        </w:rPr>
        <w:t>Center</w:t>
      </w:r>
      <w:proofErr w:type="spellEnd"/>
      <w:r w:rsidR="00D74B58" w:rsidRPr="0049619F">
        <w:rPr>
          <w:rFonts w:ascii="Times New Roman" w:hAnsi="Times New Roman" w:cs="Times New Roman"/>
          <w:lang w:val="en-GB"/>
        </w:rPr>
        <w:t xml:space="preserve"> for Science and International Affairs. </w:t>
      </w:r>
      <w:r w:rsidR="00D74B58" w:rsidRPr="0049619F">
        <w:rPr>
          <w:rFonts w:ascii="Times New Roman" w:hAnsi="Times New Roman" w:cs="Times New Roman"/>
        </w:rPr>
        <w:t xml:space="preserve">2020. </w:t>
      </w:r>
      <w:r w:rsidR="00D74B58" w:rsidRPr="0049619F">
        <w:rPr>
          <w:rFonts w:ascii="Times New Roman" w:hAnsi="Times New Roman" w:cs="Times New Roman"/>
          <w:lang w:val="en-GB"/>
        </w:rPr>
        <w:t>https</w:t>
      </w:r>
      <w:r w:rsidR="00D74B58" w:rsidRPr="0049619F">
        <w:rPr>
          <w:rFonts w:ascii="Times New Roman" w:hAnsi="Times New Roman" w:cs="Times New Roman"/>
        </w:rPr>
        <w:t>://</w:t>
      </w:r>
      <w:r w:rsidR="00D74B58" w:rsidRPr="0049619F">
        <w:rPr>
          <w:rFonts w:ascii="Times New Roman" w:hAnsi="Times New Roman" w:cs="Times New Roman"/>
          <w:lang w:val="en-GB"/>
        </w:rPr>
        <w:t>www</w:t>
      </w:r>
      <w:r w:rsidR="00D74B58" w:rsidRPr="0049619F">
        <w:rPr>
          <w:rFonts w:ascii="Times New Roman" w:hAnsi="Times New Roman" w:cs="Times New Roman"/>
        </w:rPr>
        <w:t>.</w:t>
      </w:r>
      <w:proofErr w:type="spellStart"/>
      <w:r w:rsidR="00D74B58" w:rsidRPr="0049619F">
        <w:rPr>
          <w:rFonts w:ascii="Times New Roman" w:hAnsi="Times New Roman" w:cs="Times New Roman"/>
          <w:lang w:val="en-GB"/>
        </w:rPr>
        <w:t>belfercenter</w:t>
      </w:r>
      <w:proofErr w:type="spellEnd"/>
      <w:r w:rsidR="00D74B58" w:rsidRPr="0049619F">
        <w:rPr>
          <w:rFonts w:ascii="Times New Roman" w:hAnsi="Times New Roman" w:cs="Times New Roman"/>
        </w:rPr>
        <w:t>.</w:t>
      </w:r>
      <w:r w:rsidR="00D74B58" w:rsidRPr="0049619F">
        <w:rPr>
          <w:rFonts w:ascii="Times New Roman" w:hAnsi="Times New Roman" w:cs="Times New Roman"/>
          <w:lang w:val="en-GB"/>
        </w:rPr>
        <w:t>org</w:t>
      </w:r>
      <w:r w:rsidR="00D74B58" w:rsidRPr="0049619F">
        <w:rPr>
          <w:rFonts w:ascii="Times New Roman" w:hAnsi="Times New Roman" w:cs="Times New Roman"/>
        </w:rPr>
        <w:t>/</w:t>
      </w:r>
      <w:r w:rsidR="00D74B58" w:rsidRPr="0049619F">
        <w:rPr>
          <w:rFonts w:ascii="Times New Roman" w:hAnsi="Times New Roman" w:cs="Times New Roman"/>
          <w:lang w:val="en-GB"/>
        </w:rPr>
        <w:t>publication</w:t>
      </w:r>
      <w:r w:rsidR="00D74B58" w:rsidRPr="0049619F">
        <w:rPr>
          <w:rFonts w:ascii="Times New Roman" w:hAnsi="Times New Roman" w:cs="Times New Roman"/>
        </w:rPr>
        <w:t>/</w:t>
      </w:r>
      <w:r w:rsidR="00D74B58" w:rsidRPr="0049619F">
        <w:rPr>
          <w:rFonts w:ascii="Times New Roman" w:hAnsi="Times New Roman" w:cs="Times New Roman"/>
          <w:lang w:val="en-GB"/>
        </w:rPr>
        <w:t>us</w:t>
      </w:r>
      <w:r w:rsidR="00D74B58" w:rsidRPr="0049619F">
        <w:rPr>
          <w:rFonts w:ascii="Times New Roman" w:hAnsi="Times New Roman" w:cs="Times New Roman"/>
        </w:rPr>
        <w:t>-</w:t>
      </w:r>
      <w:r w:rsidR="00D74B58" w:rsidRPr="0049619F">
        <w:rPr>
          <w:rFonts w:ascii="Times New Roman" w:hAnsi="Times New Roman" w:cs="Times New Roman"/>
          <w:lang w:val="en-GB"/>
        </w:rPr>
        <w:t>diplomatic</w:t>
      </w:r>
      <w:r w:rsidR="00D74B58" w:rsidRPr="0049619F">
        <w:rPr>
          <w:rFonts w:ascii="Times New Roman" w:hAnsi="Times New Roman" w:cs="Times New Roman"/>
        </w:rPr>
        <w:t>-</w:t>
      </w:r>
      <w:r w:rsidR="00D74B58" w:rsidRPr="0049619F">
        <w:rPr>
          <w:rFonts w:ascii="Times New Roman" w:hAnsi="Times New Roman" w:cs="Times New Roman"/>
          <w:lang w:val="en-GB"/>
        </w:rPr>
        <w:t>service</w:t>
      </w:r>
      <w:r w:rsidR="00D74B58" w:rsidRPr="0049619F">
        <w:rPr>
          <w:rFonts w:ascii="Times New Roman" w:hAnsi="Times New Roman" w:cs="Times New Roman"/>
        </w:rPr>
        <w:t>-21</w:t>
      </w:r>
      <w:proofErr w:type="spellStart"/>
      <w:r w:rsidR="00D74B58" w:rsidRPr="0049619F">
        <w:rPr>
          <w:rFonts w:ascii="Times New Roman" w:hAnsi="Times New Roman" w:cs="Times New Roman"/>
          <w:lang w:val="en-GB"/>
        </w:rPr>
        <w:t>st</w:t>
      </w:r>
      <w:proofErr w:type="spellEnd"/>
      <w:r w:rsidR="00D74B58" w:rsidRPr="0049619F">
        <w:rPr>
          <w:rFonts w:ascii="Times New Roman" w:hAnsi="Times New Roman" w:cs="Times New Roman"/>
        </w:rPr>
        <w:t>-</w:t>
      </w:r>
      <w:r w:rsidR="00D74B58" w:rsidRPr="0049619F">
        <w:rPr>
          <w:rFonts w:ascii="Times New Roman" w:hAnsi="Times New Roman" w:cs="Times New Roman"/>
          <w:lang w:val="en-GB"/>
        </w:rPr>
        <w:t>century</w:t>
      </w:r>
      <w:r w:rsidR="00D74B58" w:rsidRPr="0049619F">
        <w:rPr>
          <w:rFonts w:ascii="Times New Roman" w:hAnsi="Times New Roman" w:cs="Times New Roman"/>
        </w:rPr>
        <w:t xml:space="preserve"> (дата обращения: 28.03.2022).</w:t>
      </w:r>
    </w:p>
  </w:footnote>
  <w:footnote w:id="22">
    <w:p w14:paraId="7D8E6F69" w14:textId="5F88289C" w:rsidR="004C06F3" w:rsidRPr="0049619F" w:rsidRDefault="004C06F3"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GB"/>
        </w:rPr>
        <w:t xml:space="preserve"> </w:t>
      </w:r>
      <w:r w:rsidR="00980933" w:rsidRPr="0049619F">
        <w:rPr>
          <w:rFonts w:ascii="Times New Roman" w:hAnsi="Times New Roman" w:cs="Times New Roman"/>
          <w:lang w:val="en-GB"/>
        </w:rPr>
        <w:t xml:space="preserve">Boot M. Why the U.S. Ramped Up Its Information War </w:t>
      </w:r>
      <w:r w:rsidR="00CD688E" w:rsidRPr="0049619F">
        <w:rPr>
          <w:rFonts w:ascii="Times New Roman" w:hAnsi="Times New Roman" w:cs="Times New Roman"/>
          <w:lang w:val="en-GB"/>
        </w:rPr>
        <w:t>with</w:t>
      </w:r>
      <w:r w:rsidR="00980933" w:rsidRPr="0049619F">
        <w:rPr>
          <w:rFonts w:ascii="Times New Roman" w:hAnsi="Times New Roman" w:cs="Times New Roman"/>
          <w:lang w:val="en-GB"/>
        </w:rPr>
        <w:t xml:space="preserve"> Russia // Council on Foreign Relations. 2022. URL: https://www.cfr.org/in-brief/why-us-ramped-its-information-war-russia (дата обращения: 25.04.2022); Applebaum A. America Needs a Better Plan to Fight Autocracy // the Atlantic. </w:t>
      </w:r>
      <w:r w:rsidR="00980933" w:rsidRPr="0049619F">
        <w:rPr>
          <w:rFonts w:ascii="Times New Roman" w:hAnsi="Times New Roman" w:cs="Times New Roman"/>
        </w:rPr>
        <w:t xml:space="preserve">2022. </w:t>
      </w:r>
      <w:r w:rsidR="00980933" w:rsidRPr="0049619F">
        <w:rPr>
          <w:rFonts w:ascii="Times New Roman" w:hAnsi="Times New Roman" w:cs="Times New Roman"/>
          <w:lang w:val="en-GB"/>
        </w:rPr>
        <w:t>URL</w:t>
      </w:r>
      <w:r w:rsidR="00980933" w:rsidRPr="0049619F">
        <w:rPr>
          <w:rFonts w:ascii="Times New Roman" w:hAnsi="Times New Roman" w:cs="Times New Roman"/>
        </w:rPr>
        <w:t xml:space="preserve">: </w:t>
      </w:r>
      <w:r w:rsidR="00980933" w:rsidRPr="0049619F">
        <w:rPr>
          <w:rFonts w:ascii="Times New Roman" w:hAnsi="Times New Roman" w:cs="Times New Roman"/>
          <w:lang w:val="en-GB"/>
        </w:rPr>
        <w:t>https</w:t>
      </w:r>
      <w:r w:rsidR="00980933" w:rsidRPr="0049619F">
        <w:rPr>
          <w:rFonts w:ascii="Times New Roman" w:hAnsi="Times New Roman" w:cs="Times New Roman"/>
        </w:rPr>
        <w:t>://</w:t>
      </w:r>
      <w:r w:rsidR="00980933" w:rsidRPr="0049619F">
        <w:rPr>
          <w:rFonts w:ascii="Times New Roman" w:hAnsi="Times New Roman" w:cs="Times New Roman"/>
          <w:lang w:val="en-GB"/>
        </w:rPr>
        <w:t>www</w:t>
      </w:r>
      <w:r w:rsidR="00980933" w:rsidRPr="0049619F">
        <w:rPr>
          <w:rFonts w:ascii="Times New Roman" w:hAnsi="Times New Roman" w:cs="Times New Roman"/>
        </w:rPr>
        <w:t>.</w:t>
      </w:r>
      <w:proofErr w:type="spellStart"/>
      <w:r w:rsidR="00980933" w:rsidRPr="0049619F">
        <w:rPr>
          <w:rFonts w:ascii="Times New Roman" w:hAnsi="Times New Roman" w:cs="Times New Roman"/>
          <w:lang w:val="en-GB"/>
        </w:rPr>
        <w:t>theatlantic</w:t>
      </w:r>
      <w:proofErr w:type="spellEnd"/>
      <w:r w:rsidR="00980933" w:rsidRPr="0049619F">
        <w:rPr>
          <w:rFonts w:ascii="Times New Roman" w:hAnsi="Times New Roman" w:cs="Times New Roman"/>
        </w:rPr>
        <w:t>.</w:t>
      </w:r>
      <w:r w:rsidR="00980933" w:rsidRPr="0049619F">
        <w:rPr>
          <w:rFonts w:ascii="Times New Roman" w:hAnsi="Times New Roman" w:cs="Times New Roman"/>
          <w:lang w:val="en-GB"/>
        </w:rPr>
        <w:t>com</w:t>
      </w:r>
      <w:r w:rsidR="00980933" w:rsidRPr="0049619F">
        <w:rPr>
          <w:rFonts w:ascii="Times New Roman" w:hAnsi="Times New Roman" w:cs="Times New Roman"/>
        </w:rPr>
        <w:t>/</w:t>
      </w:r>
      <w:r w:rsidR="00980933" w:rsidRPr="0049619F">
        <w:rPr>
          <w:rFonts w:ascii="Times New Roman" w:hAnsi="Times New Roman" w:cs="Times New Roman"/>
          <w:lang w:val="en-GB"/>
        </w:rPr>
        <w:t>ideas</w:t>
      </w:r>
      <w:r w:rsidR="00980933" w:rsidRPr="0049619F">
        <w:rPr>
          <w:rFonts w:ascii="Times New Roman" w:hAnsi="Times New Roman" w:cs="Times New Roman"/>
        </w:rPr>
        <w:t>/</w:t>
      </w:r>
      <w:r w:rsidR="00980933" w:rsidRPr="0049619F">
        <w:rPr>
          <w:rFonts w:ascii="Times New Roman" w:hAnsi="Times New Roman" w:cs="Times New Roman"/>
          <w:lang w:val="en-GB"/>
        </w:rPr>
        <w:t>archive</w:t>
      </w:r>
      <w:r w:rsidR="00980933" w:rsidRPr="0049619F">
        <w:rPr>
          <w:rFonts w:ascii="Times New Roman" w:hAnsi="Times New Roman" w:cs="Times New Roman"/>
        </w:rPr>
        <w:t>/2022/03/</w:t>
      </w:r>
      <w:proofErr w:type="spellStart"/>
      <w:r w:rsidR="00980933" w:rsidRPr="0049619F">
        <w:rPr>
          <w:rFonts w:ascii="Times New Roman" w:hAnsi="Times New Roman" w:cs="Times New Roman"/>
          <w:lang w:val="en-GB"/>
        </w:rPr>
        <w:t>russia</w:t>
      </w:r>
      <w:proofErr w:type="spellEnd"/>
      <w:r w:rsidR="00980933" w:rsidRPr="0049619F">
        <w:rPr>
          <w:rFonts w:ascii="Times New Roman" w:hAnsi="Times New Roman" w:cs="Times New Roman"/>
        </w:rPr>
        <w:t>-</w:t>
      </w:r>
      <w:proofErr w:type="spellStart"/>
      <w:r w:rsidR="00980933" w:rsidRPr="0049619F">
        <w:rPr>
          <w:rFonts w:ascii="Times New Roman" w:hAnsi="Times New Roman" w:cs="Times New Roman"/>
          <w:lang w:val="en-GB"/>
        </w:rPr>
        <w:t>ukraine</w:t>
      </w:r>
      <w:proofErr w:type="spellEnd"/>
      <w:r w:rsidR="00980933" w:rsidRPr="0049619F">
        <w:rPr>
          <w:rFonts w:ascii="Times New Roman" w:hAnsi="Times New Roman" w:cs="Times New Roman"/>
        </w:rPr>
        <w:t>-</w:t>
      </w:r>
      <w:r w:rsidR="00980933" w:rsidRPr="0049619F">
        <w:rPr>
          <w:rFonts w:ascii="Times New Roman" w:hAnsi="Times New Roman" w:cs="Times New Roman"/>
          <w:lang w:val="en-GB"/>
        </w:rPr>
        <w:t>senate</w:t>
      </w:r>
      <w:r w:rsidR="00980933" w:rsidRPr="0049619F">
        <w:rPr>
          <w:rFonts w:ascii="Times New Roman" w:hAnsi="Times New Roman" w:cs="Times New Roman"/>
        </w:rPr>
        <w:t>-</w:t>
      </w:r>
      <w:r w:rsidR="00980933" w:rsidRPr="0049619F">
        <w:rPr>
          <w:rFonts w:ascii="Times New Roman" w:hAnsi="Times New Roman" w:cs="Times New Roman"/>
          <w:lang w:val="en-GB"/>
        </w:rPr>
        <w:t>testimony</w:t>
      </w:r>
      <w:r w:rsidR="00980933" w:rsidRPr="0049619F">
        <w:rPr>
          <w:rFonts w:ascii="Times New Roman" w:hAnsi="Times New Roman" w:cs="Times New Roman"/>
        </w:rPr>
        <w:t>-</w:t>
      </w:r>
      <w:r w:rsidR="00980933" w:rsidRPr="0049619F">
        <w:rPr>
          <w:rFonts w:ascii="Times New Roman" w:hAnsi="Times New Roman" w:cs="Times New Roman"/>
          <w:lang w:val="en-GB"/>
        </w:rPr>
        <w:t>autocracy</w:t>
      </w:r>
      <w:r w:rsidR="00980933" w:rsidRPr="0049619F">
        <w:rPr>
          <w:rFonts w:ascii="Times New Roman" w:hAnsi="Times New Roman" w:cs="Times New Roman"/>
        </w:rPr>
        <w:t>-</w:t>
      </w:r>
      <w:r w:rsidR="00980933" w:rsidRPr="0049619F">
        <w:rPr>
          <w:rFonts w:ascii="Times New Roman" w:hAnsi="Times New Roman" w:cs="Times New Roman"/>
          <w:lang w:val="en-GB"/>
        </w:rPr>
        <w:t>kleptocrats</w:t>
      </w:r>
      <w:r w:rsidR="00980933" w:rsidRPr="0049619F">
        <w:rPr>
          <w:rFonts w:ascii="Times New Roman" w:hAnsi="Times New Roman" w:cs="Times New Roman"/>
        </w:rPr>
        <w:t>/627061/ (дата обращения: 25.04.2022).</w:t>
      </w:r>
    </w:p>
  </w:footnote>
  <w:footnote w:id="23">
    <w:p w14:paraId="14333A39" w14:textId="68DD5DBC"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bookmarkStart w:id="8" w:name="_Hlk102418741"/>
      <w:r w:rsidRPr="0049619F">
        <w:rPr>
          <w:rFonts w:ascii="Times New Roman" w:hAnsi="Times New Roman" w:cs="Times New Roman"/>
          <w:lang w:val="en-US"/>
        </w:rPr>
        <w:t xml:space="preserve">Cull N. J. Public Diplomacy before </w:t>
      </w:r>
      <w:proofErr w:type="spellStart"/>
      <w:r w:rsidRPr="0049619F">
        <w:rPr>
          <w:rFonts w:ascii="Times New Roman" w:hAnsi="Times New Roman" w:cs="Times New Roman"/>
          <w:lang w:val="en-US"/>
        </w:rPr>
        <w:t>Gullion</w:t>
      </w:r>
      <w:proofErr w:type="spellEnd"/>
      <w:r w:rsidRPr="0049619F">
        <w:rPr>
          <w:rFonts w:ascii="Times New Roman" w:hAnsi="Times New Roman" w:cs="Times New Roman"/>
          <w:lang w:val="en-US"/>
        </w:rPr>
        <w:t xml:space="preserve">: The Evolution of a Phrase // Routledge Handbook of Public Diplomacy / Snow N. Taylor. M. 2009. </w:t>
      </w:r>
      <w:bookmarkEnd w:id="8"/>
      <w:r w:rsidRPr="0049619F">
        <w:rPr>
          <w:rFonts w:ascii="Times New Roman" w:hAnsi="Times New Roman" w:cs="Times New Roman"/>
          <w:lang w:val="en-US"/>
        </w:rPr>
        <w:t>P. 15.</w:t>
      </w:r>
    </w:p>
  </w:footnote>
  <w:footnote w:id="24">
    <w:p w14:paraId="6D7AC36D" w14:textId="21BDD66C"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proofErr w:type="spellStart"/>
      <w:r w:rsidRPr="0049619F">
        <w:rPr>
          <w:rFonts w:ascii="Times New Roman" w:hAnsi="Times New Roman" w:cs="Times New Roman"/>
          <w:lang w:val="en-US"/>
        </w:rPr>
        <w:t>См</w:t>
      </w:r>
      <w:proofErr w:type="spellEnd"/>
      <w:r w:rsidRPr="0049619F">
        <w:rPr>
          <w:rFonts w:ascii="Times New Roman" w:hAnsi="Times New Roman" w:cs="Times New Roman"/>
          <w:lang w:val="en-US"/>
        </w:rPr>
        <w:t xml:space="preserve">. </w:t>
      </w:r>
      <w:proofErr w:type="spellStart"/>
      <w:r w:rsidRPr="0049619F">
        <w:rPr>
          <w:rFonts w:ascii="Times New Roman" w:hAnsi="Times New Roman" w:cs="Times New Roman"/>
          <w:lang w:val="en-US"/>
        </w:rPr>
        <w:t>там</w:t>
      </w:r>
      <w:proofErr w:type="spellEnd"/>
      <w:r w:rsidRPr="0049619F">
        <w:rPr>
          <w:rFonts w:ascii="Times New Roman" w:hAnsi="Times New Roman" w:cs="Times New Roman"/>
          <w:lang w:val="en-US"/>
        </w:rPr>
        <w:t xml:space="preserve"> </w:t>
      </w:r>
      <w:proofErr w:type="spellStart"/>
      <w:r w:rsidRPr="0049619F">
        <w:rPr>
          <w:rFonts w:ascii="Times New Roman" w:hAnsi="Times New Roman" w:cs="Times New Roman"/>
          <w:lang w:val="en-US"/>
        </w:rPr>
        <w:t>же</w:t>
      </w:r>
      <w:proofErr w:type="spellEnd"/>
      <w:r w:rsidRPr="0049619F">
        <w:rPr>
          <w:rFonts w:ascii="Times New Roman" w:hAnsi="Times New Roman" w:cs="Times New Roman"/>
          <w:lang w:val="en-US"/>
        </w:rPr>
        <w:t>.</w:t>
      </w:r>
    </w:p>
  </w:footnote>
  <w:footnote w:id="25">
    <w:p w14:paraId="1F61770C" w14:textId="2093F24E"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Cull N. J. Public Diplomacy before </w:t>
      </w:r>
      <w:proofErr w:type="spellStart"/>
      <w:r w:rsidRPr="0049619F">
        <w:rPr>
          <w:rFonts w:ascii="Times New Roman" w:hAnsi="Times New Roman" w:cs="Times New Roman"/>
          <w:lang w:val="en-US"/>
        </w:rPr>
        <w:t>Gullion</w:t>
      </w:r>
      <w:proofErr w:type="spellEnd"/>
      <w:r w:rsidRPr="0049619F">
        <w:rPr>
          <w:rFonts w:ascii="Times New Roman" w:hAnsi="Times New Roman" w:cs="Times New Roman"/>
          <w:lang w:val="en-US"/>
        </w:rPr>
        <w:t>: The Evolution of a Phrase // Routledge Handbook of Public Diplomacy / Snow N. Taylor. M. 2009. P. 16.</w:t>
      </w:r>
    </w:p>
  </w:footnote>
  <w:footnote w:id="26">
    <w:p w14:paraId="21E2285B" w14:textId="787C1040" w:rsidR="00744DE5" w:rsidRPr="00D44307" w:rsidRDefault="00744DE5" w:rsidP="0049619F">
      <w:pPr>
        <w:pStyle w:val="a3"/>
        <w:jc w:val="both"/>
        <w:rPr>
          <w:rFonts w:ascii="Times New Roman" w:hAnsi="Times New Roman" w:cs="Times New Roman"/>
          <w:lang w:val="en-GB"/>
        </w:rPr>
      </w:pPr>
      <w:r w:rsidRPr="0049619F">
        <w:rPr>
          <w:rStyle w:val="a5"/>
          <w:rFonts w:ascii="Times New Roman" w:hAnsi="Times New Roman" w:cs="Times New Roman"/>
        </w:rPr>
        <w:footnoteRef/>
      </w:r>
      <w:r w:rsidR="00CD688E" w:rsidRPr="00CD688E">
        <w:rPr>
          <w:rFonts w:ascii="Times New Roman" w:hAnsi="Times New Roman" w:cs="Times New Roman"/>
          <w:lang w:val="en-US"/>
        </w:rPr>
        <w:t xml:space="preserve"> </w:t>
      </w:r>
      <w:r w:rsidR="00CD688E" w:rsidRPr="0049619F">
        <w:rPr>
          <w:rFonts w:ascii="Times New Roman" w:hAnsi="Times New Roman" w:cs="Times New Roman"/>
          <w:lang w:val="en-US"/>
        </w:rPr>
        <w:t xml:space="preserve">Cull N. J. Public Diplomacy before </w:t>
      </w:r>
      <w:proofErr w:type="spellStart"/>
      <w:r w:rsidR="00CD688E" w:rsidRPr="0049619F">
        <w:rPr>
          <w:rFonts w:ascii="Times New Roman" w:hAnsi="Times New Roman" w:cs="Times New Roman"/>
          <w:lang w:val="en-US"/>
        </w:rPr>
        <w:t>Gullion</w:t>
      </w:r>
      <w:proofErr w:type="spellEnd"/>
      <w:r w:rsidR="00CD688E" w:rsidRPr="0049619F">
        <w:rPr>
          <w:rFonts w:ascii="Times New Roman" w:hAnsi="Times New Roman" w:cs="Times New Roman"/>
          <w:lang w:val="en-US"/>
        </w:rPr>
        <w:t>: The Evolution of a Phrase // Routledge Handbook of Public Diplomacy / Snow N. Taylor. M. 2009. P. 16.</w:t>
      </w:r>
    </w:p>
  </w:footnote>
  <w:footnote w:id="27">
    <w:p w14:paraId="791E9620" w14:textId="1A9093AC"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Lippmann W. Today and tomorrow: Talking about talking // Washington Post. 1953. </w:t>
      </w:r>
      <w:hyperlink r:id="rId3" w:history="1">
        <w:r w:rsidRPr="0049619F">
          <w:rPr>
            <w:rFonts w:ascii="Times New Roman" w:hAnsi="Times New Roman" w:cs="Times New Roman"/>
            <w:lang w:val="en-US"/>
          </w:rPr>
          <w:t>https</w:t>
        </w:r>
        <w:r w:rsidRPr="0049619F">
          <w:rPr>
            <w:rFonts w:ascii="Times New Roman" w:hAnsi="Times New Roman" w:cs="Times New Roman"/>
          </w:rPr>
          <w:t>://</w:t>
        </w:r>
        <w:r w:rsidRPr="0049619F">
          <w:rPr>
            <w:rFonts w:ascii="Times New Roman" w:hAnsi="Times New Roman" w:cs="Times New Roman"/>
            <w:lang w:val="en-US"/>
          </w:rPr>
          <w:t>www</w:t>
        </w:r>
        <w:r w:rsidRPr="0049619F">
          <w:rPr>
            <w:rFonts w:ascii="Times New Roman" w:hAnsi="Times New Roman" w:cs="Times New Roman"/>
          </w:rPr>
          <w:t>.</w:t>
        </w:r>
        <w:r w:rsidRPr="0049619F">
          <w:rPr>
            <w:rFonts w:ascii="Times New Roman" w:hAnsi="Times New Roman" w:cs="Times New Roman"/>
            <w:lang w:val="en-US"/>
          </w:rPr>
          <w:t>newspapers</w:t>
        </w:r>
        <w:r w:rsidRPr="0049619F">
          <w:rPr>
            <w:rFonts w:ascii="Times New Roman" w:hAnsi="Times New Roman" w:cs="Times New Roman"/>
          </w:rPr>
          <w:t>.</w:t>
        </w:r>
        <w:r w:rsidRPr="0049619F">
          <w:rPr>
            <w:rFonts w:ascii="Times New Roman" w:hAnsi="Times New Roman" w:cs="Times New Roman"/>
            <w:lang w:val="en-US"/>
          </w:rPr>
          <w:t>com</w:t>
        </w:r>
        <w:r w:rsidRPr="0049619F">
          <w:rPr>
            <w:rFonts w:ascii="Times New Roman" w:hAnsi="Times New Roman" w:cs="Times New Roman"/>
          </w:rPr>
          <w:t>/</w:t>
        </w:r>
        <w:r w:rsidRPr="0049619F">
          <w:rPr>
            <w:rFonts w:ascii="Times New Roman" w:hAnsi="Times New Roman" w:cs="Times New Roman"/>
            <w:lang w:val="en-US"/>
          </w:rPr>
          <w:t>clip</w:t>
        </w:r>
        <w:r w:rsidRPr="0049619F">
          <w:rPr>
            <w:rFonts w:ascii="Times New Roman" w:hAnsi="Times New Roman" w:cs="Times New Roman"/>
          </w:rPr>
          <w:t>/12520377/</w:t>
        </w:r>
        <w:proofErr w:type="spellStart"/>
        <w:r w:rsidRPr="0049619F">
          <w:rPr>
            <w:rFonts w:ascii="Times New Roman" w:hAnsi="Times New Roman" w:cs="Times New Roman"/>
            <w:lang w:val="en-US"/>
          </w:rPr>
          <w:t>walter</w:t>
        </w:r>
        <w:proofErr w:type="spellEnd"/>
        <w:r w:rsidRPr="0049619F">
          <w:rPr>
            <w:rFonts w:ascii="Times New Roman" w:hAnsi="Times New Roman" w:cs="Times New Roman"/>
          </w:rPr>
          <w:t>-</w:t>
        </w:r>
        <w:proofErr w:type="spellStart"/>
        <w:r w:rsidRPr="0049619F">
          <w:rPr>
            <w:rFonts w:ascii="Times New Roman" w:hAnsi="Times New Roman" w:cs="Times New Roman"/>
            <w:lang w:val="en-US"/>
          </w:rPr>
          <w:t>lippmann</w:t>
        </w:r>
        <w:proofErr w:type="spellEnd"/>
        <w:r w:rsidRPr="0049619F">
          <w:rPr>
            <w:rFonts w:ascii="Times New Roman" w:hAnsi="Times New Roman" w:cs="Times New Roman"/>
          </w:rPr>
          <w:t>-</w:t>
        </w:r>
        <w:r w:rsidRPr="0049619F">
          <w:rPr>
            <w:rFonts w:ascii="Times New Roman" w:hAnsi="Times New Roman" w:cs="Times New Roman"/>
            <w:lang w:val="en-US"/>
          </w:rPr>
          <w:t>today</w:t>
        </w:r>
        <w:r w:rsidRPr="0049619F">
          <w:rPr>
            <w:rFonts w:ascii="Times New Roman" w:hAnsi="Times New Roman" w:cs="Times New Roman"/>
          </w:rPr>
          <w:t>-</w:t>
        </w:r>
        <w:r w:rsidRPr="0049619F">
          <w:rPr>
            <w:rFonts w:ascii="Times New Roman" w:hAnsi="Times New Roman" w:cs="Times New Roman"/>
            <w:lang w:val="en-US"/>
          </w:rPr>
          <w:t>and</w:t>
        </w:r>
        <w:r w:rsidRPr="0049619F">
          <w:rPr>
            <w:rFonts w:ascii="Times New Roman" w:hAnsi="Times New Roman" w:cs="Times New Roman"/>
          </w:rPr>
          <w:t>-</w:t>
        </w:r>
        <w:r w:rsidRPr="0049619F">
          <w:rPr>
            <w:rFonts w:ascii="Times New Roman" w:hAnsi="Times New Roman" w:cs="Times New Roman"/>
            <w:lang w:val="en-US"/>
          </w:rPr>
          <w:t>tomorrow</w:t>
        </w:r>
        <w:r w:rsidRPr="0049619F">
          <w:rPr>
            <w:rFonts w:ascii="Times New Roman" w:hAnsi="Times New Roman" w:cs="Times New Roman"/>
          </w:rPr>
          <w:t>/</w:t>
        </w:r>
      </w:hyperlink>
      <w:r w:rsidRPr="0049619F">
        <w:rPr>
          <w:rFonts w:ascii="Times New Roman" w:hAnsi="Times New Roman" w:cs="Times New Roman"/>
        </w:rPr>
        <w:t xml:space="preserve"> (дата обращения: 20.02.2022).</w:t>
      </w:r>
    </w:p>
  </w:footnote>
  <w:footnote w:id="28">
    <w:p w14:paraId="531053C7" w14:textId="3AB17294"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Cull N. J. Public Diplomacy before </w:t>
      </w:r>
      <w:proofErr w:type="spellStart"/>
      <w:r w:rsidRPr="0049619F">
        <w:rPr>
          <w:rFonts w:ascii="Times New Roman" w:hAnsi="Times New Roman" w:cs="Times New Roman"/>
          <w:lang w:val="en-US"/>
        </w:rPr>
        <w:t>Gullion</w:t>
      </w:r>
      <w:proofErr w:type="spellEnd"/>
      <w:r w:rsidRPr="0049619F">
        <w:rPr>
          <w:rFonts w:ascii="Times New Roman" w:hAnsi="Times New Roman" w:cs="Times New Roman"/>
          <w:lang w:val="en-US"/>
        </w:rPr>
        <w:t>: The Evolution of a Phrase // Routledge Handbook of Public Diplomacy / Snow N. Taylor. M. 2009. P. 19.</w:t>
      </w:r>
    </w:p>
  </w:footnote>
  <w:footnote w:id="29">
    <w:p w14:paraId="4F2C1BDA" w14:textId="2FFE7396"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r w:rsidR="00CD688E" w:rsidRPr="0049619F">
        <w:rPr>
          <w:rFonts w:ascii="Times New Roman" w:hAnsi="Times New Roman" w:cs="Times New Roman"/>
          <w:lang w:val="en-US"/>
        </w:rPr>
        <w:t xml:space="preserve">Cull N. J. Public Diplomacy before </w:t>
      </w:r>
      <w:proofErr w:type="spellStart"/>
      <w:r w:rsidR="00CD688E" w:rsidRPr="0049619F">
        <w:rPr>
          <w:rFonts w:ascii="Times New Roman" w:hAnsi="Times New Roman" w:cs="Times New Roman"/>
          <w:lang w:val="en-US"/>
        </w:rPr>
        <w:t>Gullion</w:t>
      </w:r>
      <w:proofErr w:type="spellEnd"/>
      <w:r w:rsidR="00CD688E" w:rsidRPr="0049619F">
        <w:rPr>
          <w:rFonts w:ascii="Times New Roman" w:hAnsi="Times New Roman" w:cs="Times New Roman"/>
          <w:lang w:val="en-US"/>
        </w:rPr>
        <w:t>: The Evolution of a Phrase // Routledge Handbook of Public Diplomacy / Snow N. Taylor. M. 2009. P. 19.</w:t>
      </w:r>
    </w:p>
  </w:footnote>
  <w:footnote w:id="30">
    <w:p w14:paraId="11A8E623" w14:textId="71342E8F"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Report of the Congressional Committees Investigating the Iran Contra Affair. 100th Congress. 1st session. H. Rept. 100–433/S. Rept. 110–216. 1987. URL: </w:t>
      </w:r>
      <w:hyperlink r:id="rId4" w:history="1">
        <w:r w:rsidRPr="0049619F">
          <w:rPr>
            <w:rFonts w:ascii="Times New Roman" w:hAnsi="Times New Roman" w:cs="Times New Roman"/>
            <w:lang w:val="en-US"/>
          </w:rPr>
          <w:t>https://www.presidency.ucsb.edu/documents/excerpts-the-report-congressional-committees-investigating-the-iran-contra-affair</w:t>
        </w:r>
      </w:hyperlink>
      <w:r w:rsidRPr="0049619F">
        <w:rPr>
          <w:rFonts w:ascii="Times New Roman" w:hAnsi="Times New Roman" w:cs="Times New Roman"/>
          <w:lang w:val="en-US"/>
        </w:rPr>
        <w:t xml:space="preserve"> (</w:t>
      </w:r>
      <w:r w:rsidRPr="0049619F">
        <w:rPr>
          <w:rFonts w:ascii="Times New Roman" w:hAnsi="Times New Roman" w:cs="Times New Roman"/>
        </w:rPr>
        <w:t>дата</w:t>
      </w:r>
      <w:r w:rsidRPr="0049619F">
        <w:rPr>
          <w:rFonts w:ascii="Times New Roman" w:hAnsi="Times New Roman" w:cs="Times New Roman"/>
          <w:lang w:val="en-US"/>
        </w:rPr>
        <w:t xml:space="preserve"> </w:t>
      </w:r>
      <w:r w:rsidRPr="0049619F">
        <w:rPr>
          <w:rFonts w:ascii="Times New Roman" w:hAnsi="Times New Roman" w:cs="Times New Roman"/>
        </w:rPr>
        <w:t>обращения</w:t>
      </w:r>
      <w:r w:rsidRPr="0049619F">
        <w:rPr>
          <w:rFonts w:ascii="Times New Roman" w:hAnsi="Times New Roman" w:cs="Times New Roman"/>
          <w:lang w:val="en-US"/>
        </w:rPr>
        <w:t>: 20.02.2022).</w:t>
      </w:r>
    </w:p>
  </w:footnote>
  <w:footnote w:id="31">
    <w:p w14:paraId="47073B94" w14:textId="0A980EC1"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bookmarkStart w:id="9" w:name="_Hlk102418794"/>
      <w:proofErr w:type="spellStart"/>
      <w:r w:rsidRPr="0049619F">
        <w:rPr>
          <w:rFonts w:ascii="Times New Roman" w:hAnsi="Times New Roman" w:cs="Times New Roman"/>
          <w:lang w:val="en-US"/>
        </w:rPr>
        <w:t>Melissen</w:t>
      </w:r>
      <w:proofErr w:type="spellEnd"/>
      <w:r w:rsidRPr="0049619F">
        <w:rPr>
          <w:rFonts w:ascii="Times New Roman" w:hAnsi="Times New Roman" w:cs="Times New Roman"/>
          <w:lang w:val="en-US"/>
        </w:rPr>
        <w:t xml:space="preserve"> J. The New Public Diplomacy: Between Theory and Practice // The new public diplomacy: </w:t>
      </w:r>
      <w:r w:rsidR="00CD688E" w:rsidRPr="0049619F">
        <w:rPr>
          <w:rFonts w:ascii="Times New Roman" w:hAnsi="Times New Roman" w:cs="Times New Roman"/>
          <w:lang w:val="en-US"/>
        </w:rPr>
        <w:t>soft</w:t>
      </w:r>
      <w:r w:rsidRPr="0049619F">
        <w:rPr>
          <w:rFonts w:ascii="Times New Roman" w:hAnsi="Times New Roman" w:cs="Times New Roman"/>
          <w:lang w:val="en-US"/>
        </w:rPr>
        <w:t xml:space="preserve"> power in International Relations / </w:t>
      </w:r>
      <w:proofErr w:type="spellStart"/>
      <w:r w:rsidRPr="0049619F">
        <w:rPr>
          <w:rFonts w:ascii="Times New Roman" w:hAnsi="Times New Roman" w:cs="Times New Roman"/>
          <w:lang w:val="en-US"/>
        </w:rPr>
        <w:t>Melissen</w:t>
      </w:r>
      <w:proofErr w:type="spellEnd"/>
      <w:r w:rsidRPr="0049619F">
        <w:rPr>
          <w:rFonts w:ascii="Times New Roman" w:hAnsi="Times New Roman" w:cs="Times New Roman"/>
          <w:lang w:val="en-US"/>
        </w:rPr>
        <w:t xml:space="preserve"> J. 2005. </w:t>
      </w:r>
      <w:bookmarkEnd w:id="9"/>
      <w:r w:rsidRPr="0049619F">
        <w:rPr>
          <w:rFonts w:ascii="Times New Roman" w:hAnsi="Times New Roman" w:cs="Times New Roman"/>
          <w:lang w:val="en-US"/>
        </w:rPr>
        <w:t>P. 17.</w:t>
      </w:r>
    </w:p>
  </w:footnote>
  <w:footnote w:id="32">
    <w:p w14:paraId="1D0058B3" w14:textId="7CCC717A"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Nye J. Public Diplomacy and Soft Power // Annals of the American Academy of Political and Social Science. Vol. 616. 2008. P. 94–109.</w:t>
      </w:r>
    </w:p>
  </w:footnote>
  <w:footnote w:id="33">
    <w:p w14:paraId="66483F91" w14:textId="78A3956E"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proofErr w:type="spellStart"/>
      <w:r w:rsidRPr="0049619F">
        <w:rPr>
          <w:rFonts w:ascii="Times New Roman" w:hAnsi="Times New Roman" w:cs="Times New Roman"/>
          <w:lang w:val="en-US"/>
        </w:rPr>
        <w:t>Tuch</w:t>
      </w:r>
      <w:proofErr w:type="spellEnd"/>
      <w:r w:rsidRPr="0049619F">
        <w:rPr>
          <w:rFonts w:ascii="Times New Roman" w:hAnsi="Times New Roman" w:cs="Times New Roman"/>
          <w:lang w:val="en-US"/>
        </w:rPr>
        <w:t xml:space="preserve"> H. N. Communicating with the World: U. S. Public Diplomacy Overseas 1990. P.3.</w:t>
      </w:r>
    </w:p>
  </w:footnote>
  <w:footnote w:id="34">
    <w:p w14:paraId="5603B23F" w14:textId="156DD423"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proofErr w:type="spellStart"/>
      <w:r w:rsidRPr="0049619F">
        <w:rPr>
          <w:rFonts w:ascii="Times New Roman" w:hAnsi="Times New Roman" w:cs="Times New Roman"/>
          <w:lang w:val="en-US"/>
        </w:rPr>
        <w:t>Zaharna</w:t>
      </w:r>
      <w:proofErr w:type="spellEnd"/>
      <w:r w:rsidRPr="0049619F">
        <w:rPr>
          <w:rFonts w:ascii="Times New Roman" w:hAnsi="Times New Roman" w:cs="Times New Roman"/>
          <w:lang w:val="en-US"/>
        </w:rPr>
        <w:t xml:space="preserve"> R. S. Mapping Out a Spectrum of Public Diplomacy Initiatives: Information and Relational Communication Frameworks // Routledge Handbook of Public Diplomacy / Snow N. Taylor. M</w:t>
      </w:r>
      <w:r w:rsidRPr="0049619F">
        <w:rPr>
          <w:rFonts w:ascii="Times New Roman" w:hAnsi="Times New Roman" w:cs="Times New Roman"/>
        </w:rPr>
        <w:t xml:space="preserve">. 2009. </w:t>
      </w:r>
      <w:r w:rsidRPr="0049619F">
        <w:rPr>
          <w:rFonts w:ascii="Times New Roman" w:hAnsi="Times New Roman" w:cs="Times New Roman"/>
          <w:lang w:val="en-US"/>
        </w:rPr>
        <w:t>P</w:t>
      </w:r>
      <w:r w:rsidRPr="0049619F">
        <w:rPr>
          <w:rFonts w:ascii="Times New Roman" w:hAnsi="Times New Roman" w:cs="Times New Roman"/>
        </w:rPr>
        <w:t>. 86–100.</w:t>
      </w:r>
    </w:p>
  </w:footnote>
  <w:footnote w:id="35">
    <w:p w14:paraId="556D844D" w14:textId="478C8A87" w:rsidR="007D37F3" w:rsidRPr="0049619F" w:rsidRDefault="007D37F3"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rPr>
        <w:t xml:space="preserve"> </w:t>
      </w:r>
      <w:bookmarkStart w:id="10" w:name="_Hlk102413185"/>
      <w:r w:rsidRPr="0049619F">
        <w:rPr>
          <w:rFonts w:ascii="Times New Roman" w:hAnsi="Times New Roman" w:cs="Times New Roman"/>
        </w:rPr>
        <w:t xml:space="preserve">Лебедева </w:t>
      </w:r>
      <w:r w:rsidR="00881E45" w:rsidRPr="0049619F">
        <w:rPr>
          <w:rFonts w:ascii="Times New Roman" w:hAnsi="Times New Roman" w:cs="Times New Roman"/>
        </w:rPr>
        <w:t>М. М.</w:t>
      </w:r>
      <w:r w:rsidRPr="0049619F">
        <w:rPr>
          <w:rFonts w:ascii="Times New Roman" w:hAnsi="Times New Roman" w:cs="Times New Roman"/>
        </w:rPr>
        <w:t xml:space="preserve"> «Мягкая сила»: понятие и подходы // Вестник МГИМО-Университета. – 2017. – </w:t>
      </w:r>
      <w:r w:rsidRPr="0049619F">
        <w:rPr>
          <w:rFonts w:ascii="Times New Roman" w:hAnsi="Times New Roman" w:cs="Times New Roman"/>
          <w:lang w:val="en-US"/>
        </w:rPr>
        <w:t>No</w:t>
      </w:r>
      <w:r w:rsidRPr="0049619F">
        <w:rPr>
          <w:rFonts w:ascii="Times New Roman" w:hAnsi="Times New Roman" w:cs="Times New Roman"/>
        </w:rPr>
        <w:t xml:space="preserve">3(54). – С. </w:t>
      </w:r>
      <w:r w:rsidR="00881E45" w:rsidRPr="0049619F">
        <w:rPr>
          <w:rFonts w:ascii="Times New Roman" w:hAnsi="Times New Roman" w:cs="Times New Roman"/>
        </w:rPr>
        <w:t>212–223</w:t>
      </w:r>
      <w:r w:rsidRPr="0049619F">
        <w:rPr>
          <w:rFonts w:ascii="Times New Roman" w:hAnsi="Times New Roman" w:cs="Times New Roman"/>
        </w:rPr>
        <w:t>.</w:t>
      </w:r>
    </w:p>
    <w:bookmarkEnd w:id="10"/>
  </w:footnote>
  <w:footnote w:id="36">
    <w:p w14:paraId="354505F7" w14:textId="570039C0" w:rsidR="00744DE5" w:rsidRPr="00D44307" w:rsidRDefault="00744DE5" w:rsidP="0049619F">
      <w:pPr>
        <w:pStyle w:val="a3"/>
        <w:jc w:val="both"/>
        <w:rPr>
          <w:rFonts w:ascii="Times New Roman" w:hAnsi="Times New Roman" w:cs="Times New Roman"/>
          <w:lang w:val="en-GB"/>
        </w:rPr>
      </w:pPr>
      <w:r w:rsidRPr="0049619F">
        <w:rPr>
          <w:rStyle w:val="a5"/>
          <w:rFonts w:ascii="Times New Roman" w:hAnsi="Times New Roman" w:cs="Times New Roman"/>
        </w:rPr>
        <w:footnoteRef/>
      </w:r>
      <w:r w:rsidRPr="0049619F">
        <w:rPr>
          <w:rFonts w:ascii="Times New Roman" w:hAnsi="Times New Roman" w:cs="Times New Roman"/>
        </w:rPr>
        <w:t xml:space="preserve"> </w:t>
      </w:r>
      <w:bookmarkStart w:id="11" w:name="_Hlk102413676"/>
      <w:r w:rsidR="00F81069" w:rsidRPr="0049619F">
        <w:rPr>
          <w:rFonts w:ascii="Times New Roman" w:hAnsi="Times New Roman" w:cs="Times New Roman"/>
        </w:rPr>
        <w:t>Жакенова К.</w:t>
      </w:r>
      <w:r w:rsidR="00881E45">
        <w:rPr>
          <w:rFonts w:ascii="Times New Roman" w:hAnsi="Times New Roman" w:cs="Times New Roman"/>
        </w:rPr>
        <w:t xml:space="preserve"> </w:t>
      </w:r>
      <w:r w:rsidR="00F81069" w:rsidRPr="0049619F">
        <w:rPr>
          <w:rFonts w:ascii="Times New Roman" w:hAnsi="Times New Roman" w:cs="Times New Roman"/>
        </w:rPr>
        <w:t xml:space="preserve">А. Публичная дипломатия как сфера национального брендинга // Вестник КазЭУ/ КазЭУ Хабаршысы. </w:t>
      </w:r>
      <w:r w:rsidR="00F81069" w:rsidRPr="00D44307">
        <w:rPr>
          <w:rFonts w:ascii="Times New Roman" w:hAnsi="Times New Roman" w:cs="Times New Roman"/>
          <w:lang w:val="en-GB"/>
        </w:rPr>
        <w:t xml:space="preserve">2012. </w:t>
      </w:r>
      <w:r w:rsidR="00F81069" w:rsidRPr="0049619F">
        <w:rPr>
          <w:rFonts w:ascii="Times New Roman" w:hAnsi="Times New Roman" w:cs="Times New Roman"/>
          <w:lang w:val="en-US"/>
        </w:rPr>
        <w:t>No</w:t>
      </w:r>
      <w:r w:rsidR="00F81069" w:rsidRPr="00D44307">
        <w:rPr>
          <w:rFonts w:ascii="Times New Roman" w:hAnsi="Times New Roman" w:cs="Times New Roman"/>
          <w:lang w:val="en-GB"/>
        </w:rPr>
        <w:t xml:space="preserve">6. </w:t>
      </w:r>
      <w:r w:rsidR="00F81069" w:rsidRPr="0049619F">
        <w:rPr>
          <w:rFonts w:ascii="Times New Roman" w:hAnsi="Times New Roman" w:cs="Times New Roman"/>
        </w:rPr>
        <w:t>С</w:t>
      </w:r>
      <w:r w:rsidR="00F81069" w:rsidRPr="00D44307">
        <w:rPr>
          <w:rFonts w:ascii="Times New Roman" w:hAnsi="Times New Roman" w:cs="Times New Roman"/>
          <w:lang w:val="en-GB"/>
        </w:rPr>
        <w:t>.126.</w:t>
      </w:r>
      <w:bookmarkEnd w:id="11"/>
    </w:p>
  </w:footnote>
  <w:footnote w:id="37">
    <w:p w14:paraId="63B4EBAD" w14:textId="2A796FDC"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proofErr w:type="spellStart"/>
      <w:r w:rsidRPr="0049619F">
        <w:rPr>
          <w:rFonts w:ascii="Times New Roman" w:hAnsi="Times New Roman" w:cs="Times New Roman"/>
          <w:lang w:val="en-US"/>
        </w:rPr>
        <w:t>Melissen</w:t>
      </w:r>
      <w:proofErr w:type="spellEnd"/>
      <w:r w:rsidRPr="0049619F">
        <w:rPr>
          <w:rFonts w:ascii="Times New Roman" w:hAnsi="Times New Roman" w:cs="Times New Roman"/>
          <w:lang w:val="en-US"/>
        </w:rPr>
        <w:t xml:space="preserve"> J. The New Public Diplomacy: Between Theory and Practice // The new public diplomacy: </w:t>
      </w:r>
      <w:r w:rsidR="00881E45" w:rsidRPr="0049619F">
        <w:rPr>
          <w:rFonts w:ascii="Times New Roman" w:hAnsi="Times New Roman" w:cs="Times New Roman"/>
          <w:lang w:val="en-US"/>
        </w:rPr>
        <w:t>soft</w:t>
      </w:r>
      <w:r w:rsidRPr="0049619F">
        <w:rPr>
          <w:rFonts w:ascii="Times New Roman" w:hAnsi="Times New Roman" w:cs="Times New Roman"/>
          <w:lang w:val="en-US"/>
        </w:rPr>
        <w:t xml:space="preserve"> power in International Relations / </w:t>
      </w:r>
      <w:proofErr w:type="spellStart"/>
      <w:r w:rsidRPr="0049619F">
        <w:rPr>
          <w:rFonts w:ascii="Times New Roman" w:hAnsi="Times New Roman" w:cs="Times New Roman"/>
          <w:lang w:val="en-US"/>
        </w:rPr>
        <w:t>Melissen</w:t>
      </w:r>
      <w:proofErr w:type="spellEnd"/>
      <w:r w:rsidRPr="0049619F">
        <w:rPr>
          <w:rFonts w:ascii="Times New Roman" w:hAnsi="Times New Roman" w:cs="Times New Roman"/>
          <w:lang w:val="en-US"/>
        </w:rPr>
        <w:t xml:space="preserve"> J. 2005. P. 21-27.</w:t>
      </w:r>
    </w:p>
  </w:footnote>
  <w:footnote w:id="38">
    <w:p w14:paraId="60C0A34C" w14:textId="19A712A1"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Walter R. Roberts. What Is Public Diplomacy? Past Practices, Present Conduct, Possible Future // Mediterranean Quarterly. </w:t>
      </w:r>
      <w:r w:rsidRPr="0049619F">
        <w:rPr>
          <w:rFonts w:ascii="Times New Roman" w:hAnsi="Times New Roman" w:cs="Times New Roman"/>
        </w:rPr>
        <w:t xml:space="preserve">2007. </w:t>
      </w:r>
      <w:r w:rsidRPr="0049619F">
        <w:rPr>
          <w:rFonts w:ascii="Times New Roman" w:hAnsi="Times New Roman" w:cs="Times New Roman"/>
          <w:lang w:val="en-US"/>
        </w:rPr>
        <w:t>Vol</w:t>
      </w:r>
      <w:r w:rsidRPr="0049619F">
        <w:rPr>
          <w:rFonts w:ascii="Times New Roman" w:hAnsi="Times New Roman" w:cs="Times New Roman"/>
        </w:rPr>
        <w:t xml:space="preserve">. 18(4). </w:t>
      </w:r>
      <w:r w:rsidRPr="0049619F">
        <w:rPr>
          <w:rFonts w:ascii="Times New Roman" w:hAnsi="Times New Roman" w:cs="Times New Roman"/>
          <w:lang w:val="en-US"/>
        </w:rPr>
        <w:t>P</w:t>
      </w:r>
      <w:r w:rsidRPr="0049619F">
        <w:rPr>
          <w:rFonts w:ascii="Times New Roman" w:hAnsi="Times New Roman" w:cs="Times New Roman"/>
        </w:rPr>
        <w:t>. 36-52.</w:t>
      </w:r>
    </w:p>
  </w:footnote>
  <w:footnote w:id="39">
    <w:p w14:paraId="2BE4F0BB" w14:textId="1A74B03E"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rPr>
        <w:t xml:space="preserve"> </w:t>
      </w:r>
      <w:bookmarkStart w:id="12" w:name="_Hlk102413309"/>
      <w:r w:rsidR="001441D9" w:rsidRPr="0049619F">
        <w:rPr>
          <w:rFonts w:ascii="Times New Roman" w:hAnsi="Times New Roman" w:cs="Times New Roman"/>
        </w:rPr>
        <w:t>Публичная дипломатия: Теория и практика / под ред. М. М. Лебедевой. М. 2017. С. 8 -17.</w:t>
      </w:r>
    </w:p>
    <w:bookmarkEnd w:id="12"/>
  </w:footnote>
  <w:footnote w:id="40">
    <w:p w14:paraId="69922B4B" w14:textId="0FC51FBE" w:rsidR="00185D94" w:rsidRPr="0049619F" w:rsidRDefault="00185D94" w:rsidP="0049619F">
      <w:pPr>
        <w:pStyle w:val="a3"/>
        <w:jc w:val="both"/>
        <w:rPr>
          <w:rFonts w:ascii="Times New Roman" w:hAnsi="Times New Roman" w:cs="Times New Roman"/>
          <w:lang w:val="en-GB"/>
        </w:rPr>
      </w:pPr>
      <w:r w:rsidRPr="0049619F">
        <w:rPr>
          <w:rStyle w:val="a5"/>
          <w:rFonts w:ascii="Times New Roman" w:hAnsi="Times New Roman" w:cs="Times New Roman"/>
        </w:rPr>
        <w:footnoteRef/>
      </w:r>
      <w:r w:rsidRPr="0049619F">
        <w:rPr>
          <w:rFonts w:ascii="Times New Roman" w:hAnsi="Times New Roman" w:cs="Times New Roman"/>
        </w:rPr>
        <w:t xml:space="preserve"> </w:t>
      </w:r>
      <w:bookmarkStart w:id="13" w:name="_Hlk102413293"/>
      <w:r w:rsidRPr="0049619F">
        <w:rPr>
          <w:rFonts w:ascii="Times New Roman" w:hAnsi="Times New Roman" w:cs="Times New Roman"/>
        </w:rPr>
        <w:t>Василенко Е.</w:t>
      </w:r>
      <w:r w:rsidR="00881E45">
        <w:rPr>
          <w:rFonts w:ascii="Times New Roman" w:hAnsi="Times New Roman" w:cs="Times New Roman"/>
        </w:rPr>
        <w:t xml:space="preserve"> </w:t>
      </w:r>
      <w:r w:rsidRPr="0049619F">
        <w:rPr>
          <w:rFonts w:ascii="Times New Roman" w:hAnsi="Times New Roman" w:cs="Times New Roman"/>
        </w:rPr>
        <w:t>В. Культурная дипломатия как инструмент «мягкой силы» государства // Перспективы. Электронный</w:t>
      </w:r>
      <w:r w:rsidRPr="0049619F">
        <w:rPr>
          <w:rFonts w:ascii="Times New Roman" w:hAnsi="Times New Roman" w:cs="Times New Roman"/>
          <w:lang w:val="en-GB"/>
        </w:rPr>
        <w:t xml:space="preserve"> </w:t>
      </w:r>
      <w:r w:rsidRPr="0049619F">
        <w:rPr>
          <w:rFonts w:ascii="Times New Roman" w:hAnsi="Times New Roman" w:cs="Times New Roman"/>
        </w:rPr>
        <w:t>журнал</w:t>
      </w:r>
      <w:r w:rsidRPr="0049619F">
        <w:rPr>
          <w:rFonts w:ascii="Times New Roman" w:hAnsi="Times New Roman" w:cs="Times New Roman"/>
          <w:lang w:val="en-GB"/>
        </w:rPr>
        <w:t xml:space="preserve">. 2016. No 1 (5). </w:t>
      </w:r>
      <w:r w:rsidRPr="0049619F">
        <w:rPr>
          <w:rFonts w:ascii="Times New Roman" w:hAnsi="Times New Roman" w:cs="Times New Roman"/>
        </w:rPr>
        <w:t>С</w:t>
      </w:r>
      <w:r w:rsidRPr="0049619F">
        <w:rPr>
          <w:rFonts w:ascii="Times New Roman" w:hAnsi="Times New Roman" w:cs="Times New Roman"/>
          <w:lang w:val="en-GB"/>
        </w:rPr>
        <w:t>.73.</w:t>
      </w:r>
      <w:bookmarkEnd w:id="13"/>
    </w:p>
  </w:footnote>
  <w:footnote w:id="41">
    <w:p w14:paraId="40794173" w14:textId="7ED41BEE"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bookmarkStart w:id="14" w:name="_Hlk102418837"/>
      <w:r w:rsidRPr="0049619F">
        <w:rPr>
          <w:rFonts w:ascii="Times New Roman" w:hAnsi="Times New Roman" w:cs="Times New Roman"/>
          <w:lang w:val="en-US"/>
        </w:rPr>
        <w:t>Cull N. Public Diplomacy: Taxonomies and Histories // The Annals of the American Academy of Political and Social Science. Vol</w:t>
      </w:r>
      <w:r w:rsidRPr="0049619F">
        <w:rPr>
          <w:rFonts w:ascii="Times New Roman" w:hAnsi="Times New Roman" w:cs="Times New Roman"/>
        </w:rPr>
        <w:t xml:space="preserve">. 616. 2008. </w:t>
      </w:r>
      <w:r w:rsidRPr="0049619F">
        <w:rPr>
          <w:rFonts w:ascii="Times New Roman" w:hAnsi="Times New Roman" w:cs="Times New Roman"/>
          <w:lang w:val="en-US"/>
        </w:rPr>
        <w:t>P</w:t>
      </w:r>
      <w:r w:rsidRPr="0049619F">
        <w:rPr>
          <w:rFonts w:ascii="Times New Roman" w:hAnsi="Times New Roman" w:cs="Times New Roman"/>
        </w:rPr>
        <w:t>. 32–36.</w:t>
      </w:r>
      <w:bookmarkEnd w:id="14"/>
    </w:p>
  </w:footnote>
  <w:footnote w:id="42">
    <w:p w14:paraId="22143909" w14:textId="48BEBE72"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rPr>
        <w:t xml:space="preserve"> </w:t>
      </w:r>
      <w:bookmarkStart w:id="15" w:name="_Hlk102413456"/>
      <w:r w:rsidRPr="0049619F">
        <w:rPr>
          <w:rFonts w:ascii="Times New Roman" w:hAnsi="Times New Roman" w:cs="Times New Roman"/>
        </w:rPr>
        <w:t>Лебедева О. В. Особенности публичной дипломатии в России //</w:t>
      </w:r>
      <w:r w:rsidR="004E3B03" w:rsidRPr="004E3B03">
        <w:rPr>
          <w:rFonts w:ascii="Times New Roman" w:hAnsi="Times New Roman" w:cs="Times New Roman"/>
        </w:rPr>
        <w:t xml:space="preserve"> </w:t>
      </w:r>
      <w:r w:rsidRPr="0049619F">
        <w:rPr>
          <w:rFonts w:ascii="Times New Roman" w:hAnsi="Times New Roman" w:cs="Times New Roman"/>
        </w:rPr>
        <w:t>Международная жизнь. -2015. - № 6. С. 41–56.</w:t>
      </w:r>
    </w:p>
    <w:bookmarkEnd w:id="15"/>
  </w:footnote>
  <w:footnote w:id="43">
    <w:p w14:paraId="2979003D" w14:textId="589CEDFC"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rPr>
        <w:t xml:space="preserve"> Подберезкин А. И. Жуков А.</w:t>
      </w:r>
      <w:r w:rsidR="00881E45">
        <w:rPr>
          <w:rFonts w:ascii="Times New Roman" w:hAnsi="Times New Roman" w:cs="Times New Roman"/>
        </w:rPr>
        <w:t xml:space="preserve"> </w:t>
      </w:r>
      <w:r w:rsidRPr="0049619F">
        <w:rPr>
          <w:rFonts w:ascii="Times New Roman" w:hAnsi="Times New Roman" w:cs="Times New Roman"/>
        </w:rPr>
        <w:t>В. Публичная дипломатия в силовом противостоянии цивилизаций // Вестник МГИМО. № 6 (45). 2015. С. 106–116.</w:t>
      </w:r>
    </w:p>
  </w:footnote>
  <w:footnote w:id="44">
    <w:p w14:paraId="1A6F66F8" w14:textId="362A6221" w:rsidR="00744DE5" w:rsidRPr="0049619F" w:rsidRDefault="00744DE5" w:rsidP="00D470F7">
      <w:pPr>
        <w:pStyle w:val="a3"/>
        <w:rPr>
          <w:rFonts w:ascii="Times New Roman" w:hAnsi="Times New Roman" w:cs="Times New Roman"/>
          <w:lang w:val="en-US"/>
        </w:rPr>
      </w:pPr>
      <w:r w:rsidRPr="0049619F">
        <w:rPr>
          <w:rStyle w:val="a5"/>
          <w:rFonts w:ascii="Times New Roman" w:hAnsi="Times New Roman" w:cs="Times New Roman"/>
        </w:rPr>
        <w:footnoteRef/>
      </w:r>
      <w:r w:rsidR="00881E45">
        <w:rPr>
          <w:rFonts w:ascii="Times New Roman" w:hAnsi="Times New Roman" w:cs="Times New Roman"/>
        </w:rPr>
        <w:t xml:space="preserve"> </w:t>
      </w:r>
      <w:r w:rsidR="00881E45" w:rsidRPr="00881E45">
        <w:rPr>
          <w:rFonts w:ascii="Times New Roman" w:hAnsi="Times New Roman" w:cs="Times New Roman"/>
        </w:rPr>
        <w:t xml:space="preserve">10 шагов на пути к эффективной публичной дипломатии России Экспертный обзор российской публичной дипломатии в 2018–2019 гг. / Н. </w:t>
      </w:r>
      <w:proofErr w:type="spellStart"/>
      <w:r w:rsidR="00881E45" w:rsidRPr="00881E45">
        <w:rPr>
          <w:rFonts w:ascii="Times New Roman" w:hAnsi="Times New Roman" w:cs="Times New Roman"/>
        </w:rPr>
        <w:t>Бурлинова</w:t>
      </w:r>
      <w:proofErr w:type="spellEnd"/>
      <w:r w:rsidR="00881E45" w:rsidRPr="00881E45">
        <w:rPr>
          <w:rFonts w:ascii="Times New Roman" w:hAnsi="Times New Roman" w:cs="Times New Roman"/>
        </w:rPr>
        <w:t xml:space="preserve">, П. Василенко, В. Иванченко, О. Шакиров / </w:t>
      </w:r>
      <w:proofErr w:type="spellStart"/>
      <w:r w:rsidR="00881E45" w:rsidRPr="00881E45">
        <w:rPr>
          <w:rFonts w:ascii="Times New Roman" w:hAnsi="Times New Roman" w:cs="Times New Roman"/>
        </w:rPr>
        <w:t>вып</w:t>
      </w:r>
      <w:proofErr w:type="spellEnd"/>
      <w:r w:rsidR="00881E45" w:rsidRPr="00881E45">
        <w:rPr>
          <w:rFonts w:ascii="Times New Roman" w:hAnsi="Times New Roman" w:cs="Times New Roman"/>
        </w:rPr>
        <w:t xml:space="preserve">. ред. И. Тимофеев, О. </w:t>
      </w:r>
      <w:proofErr w:type="spellStart"/>
      <w:r w:rsidR="00881E45" w:rsidRPr="00881E45">
        <w:rPr>
          <w:rFonts w:ascii="Times New Roman" w:hAnsi="Times New Roman" w:cs="Times New Roman"/>
        </w:rPr>
        <w:t>Пылова</w:t>
      </w:r>
      <w:proofErr w:type="spellEnd"/>
      <w:r w:rsidR="00881E45" w:rsidRPr="00881E45">
        <w:rPr>
          <w:rFonts w:ascii="Times New Roman" w:hAnsi="Times New Roman" w:cs="Times New Roman"/>
        </w:rPr>
        <w:t>. РСМД. №52. 2020. URL: https://russiancouncil.ru/papers/RussianPublicDiplomacy-Report52-Rus.pdf (дата обращения: 20.02.2022)</w:t>
      </w:r>
      <w:r w:rsidR="00185D94" w:rsidRPr="0049619F">
        <w:rPr>
          <w:rFonts w:ascii="Times New Roman" w:hAnsi="Times New Roman" w:cs="Times New Roman"/>
        </w:rPr>
        <w:t xml:space="preserve">; </w:t>
      </w:r>
      <w:bookmarkStart w:id="16" w:name="_Hlk102413432"/>
      <w:r w:rsidR="00185D94" w:rsidRPr="0049619F">
        <w:rPr>
          <w:rFonts w:ascii="Times New Roman" w:hAnsi="Times New Roman" w:cs="Times New Roman"/>
        </w:rPr>
        <w:t xml:space="preserve">Бобров А. Дипломатия публичная или общественная </w:t>
      </w:r>
      <w:r w:rsidR="00881E45" w:rsidRPr="0049619F">
        <w:rPr>
          <w:rFonts w:ascii="Times New Roman" w:hAnsi="Times New Roman" w:cs="Times New Roman"/>
        </w:rPr>
        <w:t>— вот</w:t>
      </w:r>
      <w:r w:rsidR="00185D94" w:rsidRPr="0049619F">
        <w:rPr>
          <w:rFonts w:ascii="Times New Roman" w:hAnsi="Times New Roman" w:cs="Times New Roman"/>
        </w:rPr>
        <w:t xml:space="preserve"> в чем вопрос // Международная жизнь.</w:t>
      </w:r>
      <w:r w:rsidR="00D470F7">
        <w:rPr>
          <w:rFonts w:ascii="Times New Roman" w:hAnsi="Times New Roman" w:cs="Times New Roman"/>
        </w:rPr>
        <w:t xml:space="preserve"> </w:t>
      </w:r>
      <w:r w:rsidR="00185D94" w:rsidRPr="0049619F">
        <w:rPr>
          <w:rFonts w:ascii="Times New Roman" w:hAnsi="Times New Roman" w:cs="Times New Roman"/>
          <w:lang w:val="en-GB"/>
        </w:rPr>
        <w:t>2017. No5.</w:t>
      </w:r>
      <w:r w:rsidR="00185D94" w:rsidRPr="0049619F">
        <w:rPr>
          <w:rFonts w:ascii="Times New Roman" w:hAnsi="Times New Roman" w:cs="Times New Roman"/>
          <w:lang w:val="en-US"/>
        </w:rPr>
        <w:t xml:space="preserve"> </w:t>
      </w:r>
      <w:r w:rsidR="00185D94" w:rsidRPr="0049619F">
        <w:rPr>
          <w:rFonts w:ascii="Times New Roman" w:hAnsi="Times New Roman" w:cs="Times New Roman"/>
        </w:rPr>
        <w:t>С</w:t>
      </w:r>
      <w:r w:rsidR="00185D94" w:rsidRPr="0049619F">
        <w:rPr>
          <w:rFonts w:ascii="Times New Roman" w:hAnsi="Times New Roman" w:cs="Times New Roman"/>
          <w:lang w:val="en-GB"/>
        </w:rPr>
        <w:t>.188 - 193</w:t>
      </w:r>
      <w:r w:rsidR="00185D94" w:rsidRPr="0049619F">
        <w:rPr>
          <w:rFonts w:ascii="Times New Roman" w:hAnsi="Times New Roman" w:cs="Times New Roman"/>
          <w:lang w:val="en-US"/>
        </w:rPr>
        <w:t>.</w:t>
      </w:r>
    </w:p>
    <w:bookmarkEnd w:id="16"/>
  </w:footnote>
  <w:footnote w:id="45">
    <w:p w14:paraId="253EC846" w14:textId="6DADDCC9"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bookmarkStart w:id="18" w:name="_Hlk102421196"/>
      <w:r w:rsidRPr="0049619F">
        <w:rPr>
          <w:rFonts w:ascii="Times New Roman" w:hAnsi="Times New Roman" w:cs="Times New Roman"/>
          <w:lang w:val="en-US"/>
        </w:rPr>
        <w:t xml:space="preserve">Gilboa E. Searching for a Theory of Public Diplomacy // The Annals of the American Academy of Political and Social Science. Vol. 616. </w:t>
      </w:r>
      <w:bookmarkEnd w:id="18"/>
      <w:r w:rsidRPr="0049619F">
        <w:rPr>
          <w:rFonts w:ascii="Times New Roman" w:hAnsi="Times New Roman" w:cs="Times New Roman"/>
          <w:lang w:val="en-US"/>
        </w:rPr>
        <w:t>2008. P. 55–77.</w:t>
      </w:r>
    </w:p>
  </w:footnote>
  <w:footnote w:id="46">
    <w:p w14:paraId="2FAA6B4A" w14:textId="72C67D70"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Cowan G. Arsenault A. Moving from Monologue to Dialogue to Collaboration: The Three Layers of Public Diplomacy // The Annals of the American Academy of Political and Social Science. Vol</w:t>
      </w:r>
      <w:r w:rsidRPr="0049619F">
        <w:rPr>
          <w:rFonts w:ascii="Times New Roman" w:hAnsi="Times New Roman" w:cs="Times New Roman"/>
        </w:rPr>
        <w:t xml:space="preserve">. 616. 2008. </w:t>
      </w:r>
      <w:r w:rsidRPr="0049619F">
        <w:rPr>
          <w:rFonts w:ascii="Times New Roman" w:hAnsi="Times New Roman" w:cs="Times New Roman"/>
          <w:lang w:val="en-US"/>
        </w:rPr>
        <w:t>URL</w:t>
      </w:r>
      <w:r w:rsidRPr="0049619F">
        <w:rPr>
          <w:rFonts w:ascii="Times New Roman" w:hAnsi="Times New Roman" w:cs="Times New Roman"/>
        </w:rPr>
        <w:t xml:space="preserve">: </w:t>
      </w:r>
      <w:hyperlink r:id="rId5" w:history="1">
        <w:r w:rsidRPr="0049619F">
          <w:rPr>
            <w:rFonts w:ascii="Times New Roman" w:hAnsi="Times New Roman" w:cs="Times New Roman"/>
            <w:lang w:val="en-US"/>
          </w:rPr>
          <w:t>https</w:t>
        </w:r>
        <w:r w:rsidRPr="0049619F">
          <w:rPr>
            <w:rFonts w:ascii="Times New Roman" w:hAnsi="Times New Roman" w:cs="Times New Roman"/>
          </w:rPr>
          <w:t>://</w:t>
        </w:r>
        <w:r w:rsidRPr="0049619F">
          <w:rPr>
            <w:rFonts w:ascii="Times New Roman" w:hAnsi="Times New Roman" w:cs="Times New Roman"/>
            <w:lang w:val="en-US"/>
          </w:rPr>
          <w:t>www</w:t>
        </w:r>
        <w:r w:rsidRPr="0049619F">
          <w:rPr>
            <w:rFonts w:ascii="Times New Roman" w:hAnsi="Times New Roman" w:cs="Times New Roman"/>
          </w:rPr>
          <w:t>.</w:t>
        </w:r>
        <w:proofErr w:type="spellStart"/>
        <w:r w:rsidRPr="0049619F">
          <w:rPr>
            <w:rFonts w:ascii="Times New Roman" w:hAnsi="Times New Roman" w:cs="Times New Roman"/>
            <w:lang w:val="en-US"/>
          </w:rPr>
          <w:t>jstor</w:t>
        </w:r>
        <w:proofErr w:type="spellEnd"/>
        <w:r w:rsidRPr="0049619F">
          <w:rPr>
            <w:rFonts w:ascii="Times New Roman" w:hAnsi="Times New Roman" w:cs="Times New Roman"/>
          </w:rPr>
          <w:t>.</w:t>
        </w:r>
        <w:r w:rsidRPr="0049619F">
          <w:rPr>
            <w:rFonts w:ascii="Times New Roman" w:hAnsi="Times New Roman" w:cs="Times New Roman"/>
            <w:lang w:val="en-US"/>
          </w:rPr>
          <w:t>org</w:t>
        </w:r>
        <w:r w:rsidRPr="0049619F">
          <w:rPr>
            <w:rFonts w:ascii="Times New Roman" w:hAnsi="Times New Roman" w:cs="Times New Roman"/>
          </w:rPr>
          <w:t>/</w:t>
        </w:r>
        <w:r w:rsidRPr="0049619F">
          <w:rPr>
            <w:rFonts w:ascii="Times New Roman" w:hAnsi="Times New Roman" w:cs="Times New Roman"/>
            <w:lang w:val="en-US"/>
          </w:rPr>
          <w:t>stable</w:t>
        </w:r>
        <w:r w:rsidRPr="0049619F">
          <w:rPr>
            <w:rFonts w:ascii="Times New Roman" w:hAnsi="Times New Roman" w:cs="Times New Roman"/>
          </w:rPr>
          <w:t>/25097992</w:t>
        </w:r>
      </w:hyperlink>
      <w:r w:rsidRPr="0049619F">
        <w:rPr>
          <w:rFonts w:ascii="Times New Roman" w:hAnsi="Times New Roman" w:cs="Times New Roman"/>
        </w:rPr>
        <w:t xml:space="preserve"> (дата обращения: 20.02.2022).</w:t>
      </w:r>
    </w:p>
  </w:footnote>
  <w:footnote w:id="47">
    <w:p w14:paraId="7757BBE7" w14:textId="36C8DE3A" w:rsidR="000A7D25" w:rsidRPr="0049619F" w:rsidRDefault="000A7D2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rPr>
        <w:t xml:space="preserve"> Великая А. Публичная дипломатия как инструмент международного диалога // Международная жизнь. 2016. </w:t>
      </w:r>
      <w:r w:rsidRPr="0049619F">
        <w:rPr>
          <w:rFonts w:ascii="Times New Roman" w:hAnsi="Times New Roman" w:cs="Times New Roman"/>
          <w:lang w:val="en-US"/>
        </w:rPr>
        <w:t>No</w:t>
      </w:r>
      <w:r w:rsidRPr="0049619F">
        <w:rPr>
          <w:rFonts w:ascii="Times New Roman" w:hAnsi="Times New Roman" w:cs="Times New Roman"/>
        </w:rPr>
        <w:t xml:space="preserve"> 2. С.157; </w:t>
      </w:r>
      <w:bookmarkStart w:id="19" w:name="_Hlk102415488"/>
      <w:r w:rsidRPr="0049619F">
        <w:rPr>
          <w:rFonts w:ascii="Times New Roman" w:hAnsi="Times New Roman" w:cs="Times New Roman"/>
        </w:rPr>
        <w:t xml:space="preserve">Долинский А.В. Дискурс о публичной дипломатии // Международные процессы. 2011. Т. 9. </w:t>
      </w:r>
      <w:r w:rsidRPr="0049619F">
        <w:rPr>
          <w:rFonts w:ascii="Times New Roman" w:hAnsi="Times New Roman" w:cs="Times New Roman"/>
          <w:lang w:val="en-US"/>
        </w:rPr>
        <w:t>No</w:t>
      </w:r>
      <w:r w:rsidRPr="0049619F">
        <w:rPr>
          <w:rFonts w:ascii="Times New Roman" w:hAnsi="Times New Roman" w:cs="Times New Roman"/>
        </w:rPr>
        <w:t xml:space="preserve"> 25. С. 6</w:t>
      </w:r>
      <w:r w:rsidR="00F52F2D" w:rsidRPr="0049619F">
        <w:rPr>
          <w:rFonts w:ascii="Times New Roman" w:hAnsi="Times New Roman" w:cs="Times New Roman"/>
        </w:rPr>
        <w:t>5</w:t>
      </w:r>
      <w:r w:rsidRPr="0049619F">
        <w:rPr>
          <w:rFonts w:ascii="Times New Roman" w:hAnsi="Times New Roman" w:cs="Times New Roman"/>
        </w:rPr>
        <w:t>.</w:t>
      </w:r>
      <w:bookmarkEnd w:id="19"/>
    </w:p>
  </w:footnote>
  <w:footnote w:id="48">
    <w:p w14:paraId="68ACDF65" w14:textId="125D3A60" w:rsidR="00F52F2D" w:rsidRPr="0049619F" w:rsidRDefault="00F52F2D" w:rsidP="0049619F">
      <w:pPr>
        <w:pStyle w:val="a3"/>
        <w:jc w:val="both"/>
        <w:rPr>
          <w:rFonts w:ascii="Times New Roman" w:hAnsi="Times New Roman" w:cs="Times New Roman"/>
          <w:lang w:val="en-GB"/>
        </w:rPr>
      </w:pPr>
      <w:r w:rsidRPr="0049619F">
        <w:rPr>
          <w:rStyle w:val="a5"/>
          <w:rFonts w:ascii="Times New Roman" w:hAnsi="Times New Roman" w:cs="Times New Roman"/>
        </w:rPr>
        <w:footnoteRef/>
      </w:r>
      <w:r w:rsidRPr="0049619F">
        <w:rPr>
          <w:rFonts w:ascii="Times New Roman" w:hAnsi="Times New Roman" w:cs="Times New Roman"/>
        </w:rPr>
        <w:t xml:space="preserve"> Лебедева М. М. Публичная дипломатия в урегулировании конфликтов // Международные процессы. </w:t>
      </w:r>
      <w:r w:rsidRPr="0049619F">
        <w:rPr>
          <w:rFonts w:ascii="Times New Roman" w:hAnsi="Times New Roman" w:cs="Times New Roman"/>
          <w:lang w:val="en-GB"/>
        </w:rPr>
        <w:t xml:space="preserve">2015. </w:t>
      </w:r>
      <w:r w:rsidRPr="0049619F">
        <w:rPr>
          <w:rFonts w:ascii="Times New Roman" w:hAnsi="Times New Roman" w:cs="Times New Roman"/>
        </w:rPr>
        <w:t>Т</w:t>
      </w:r>
      <w:r w:rsidRPr="0049619F">
        <w:rPr>
          <w:rFonts w:ascii="Times New Roman" w:hAnsi="Times New Roman" w:cs="Times New Roman"/>
          <w:lang w:val="en-GB"/>
        </w:rPr>
        <w:t xml:space="preserve">. 13, No 4 (43). </w:t>
      </w:r>
      <w:r w:rsidRPr="0049619F">
        <w:rPr>
          <w:rFonts w:ascii="Times New Roman" w:hAnsi="Times New Roman" w:cs="Times New Roman"/>
        </w:rPr>
        <w:t>С</w:t>
      </w:r>
      <w:r w:rsidRPr="0049619F">
        <w:rPr>
          <w:rFonts w:ascii="Times New Roman" w:hAnsi="Times New Roman" w:cs="Times New Roman"/>
          <w:lang w:val="en-GB"/>
        </w:rPr>
        <w:t>. 46.</w:t>
      </w:r>
    </w:p>
  </w:footnote>
  <w:footnote w:id="49">
    <w:p w14:paraId="32CFC981" w14:textId="3817B08D"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bookmarkStart w:id="20" w:name="_Hlk102421232"/>
      <w:r w:rsidRPr="0049619F">
        <w:rPr>
          <w:rFonts w:ascii="Times New Roman" w:hAnsi="Times New Roman" w:cs="Times New Roman"/>
          <w:lang w:val="en-US"/>
        </w:rPr>
        <w:t xml:space="preserve">Leonard M. Stead C. </w:t>
      </w:r>
      <w:proofErr w:type="spellStart"/>
      <w:r w:rsidRPr="0049619F">
        <w:rPr>
          <w:rFonts w:ascii="Times New Roman" w:hAnsi="Times New Roman" w:cs="Times New Roman"/>
          <w:lang w:val="en-US"/>
        </w:rPr>
        <w:t>Smewing</w:t>
      </w:r>
      <w:proofErr w:type="spellEnd"/>
      <w:r w:rsidRPr="0049619F">
        <w:rPr>
          <w:rFonts w:ascii="Times New Roman" w:hAnsi="Times New Roman" w:cs="Times New Roman"/>
          <w:lang w:val="en-US"/>
        </w:rPr>
        <w:t xml:space="preserve"> C. Public Diplomacy. 2002. P. </w:t>
      </w:r>
      <w:bookmarkEnd w:id="20"/>
      <w:r w:rsidRPr="0049619F">
        <w:rPr>
          <w:rFonts w:ascii="Times New Roman" w:hAnsi="Times New Roman" w:cs="Times New Roman"/>
          <w:lang w:val="en-US"/>
        </w:rPr>
        <w:t>10-20.</w:t>
      </w:r>
    </w:p>
  </w:footnote>
  <w:footnote w:id="50">
    <w:p w14:paraId="5EAEFB46" w14:textId="0B7F227C"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proofErr w:type="spellStart"/>
      <w:r w:rsidRPr="0049619F">
        <w:rPr>
          <w:rFonts w:ascii="Times New Roman" w:hAnsi="Times New Roman" w:cs="Times New Roman"/>
          <w:lang w:val="en-US"/>
        </w:rPr>
        <w:t>Wallin</w:t>
      </w:r>
      <w:proofErr w:type="spellEnd"/>
      <w:r w:rsidRPr="0049619F">
        <w:rPr>
          <w:rFonts w:ascii="Times New Roman" w:hAnsi="Times New Roman" w:cs="Times New Roman"/>
          <w:lang w:val="en-US"/>
        </w:rPr>
        <w:t xml:space="preserve"> M. Military Public Diplomacy: How the Military Influences Foreign Audiences // American Security Project. 2015. URL: </w:t>
      </w:r>
      <w:hyperlink r:id="rId6" w:history="1">
        <w:r w:rsidRPr="0049619F">
          <w:rPr>
            <w:rFonts w:ascii="Times New Roman" w:hAnsi="Times New Roman" w:cs="Times New Roman"/>
            <w:lang w:val="en-US"/>
          </w:rPr>
          <w:t>http://www.jstor.org/stable/resrep06020</w:t>
        </w:r>
      </w:hyperlink>
      <w:r w:rsidRPr="0049619F">
        <w:rPr>
          <w:rFonts w:ascii="Times New Roman" w:hAnsi="Times New Roman" w:cs="Times New Roman"/>
          <w:lang w:val="en-US"/>
        </w:rPr>
        <w:t xml:space="preserve"> (дата обращения: 20.02.2022).</w:t>
      </w:r>
    </w:p>
  </w:footnote>
  <w:footnote w:id="51">
    <w:p w14:paraId="1D5D73EE" w14:textId="6AA5C5B2"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Rice C. Transformational diplomacy. 2006. URL: </w:t>
      </w:r>
      <w:hyperlink r:id="rId7" w:history="1">
        <w:r w:rsidRPr="0049619F">
          <w:rPr>
            <w:rFonts w:ascii="Times New Roman" w:hAnsi="Times New Roman" w:cs="Times New Roman"/>
            <w:lang w:val="en-US"/>
          </w:rPr>
          <w:t>https://2001-2009.state.gov/secretary/rm/2006/59306.htm</w:t>
        </w:r>
      </w:hyperlink>
      <w:r w:rsidRPr="0049619F">
        <w:rPr>
          <w:rFonts w:ascii="Times New Roman" w:hAnsi="Times New Roman" w:cs="Times New Roman"/>
          <w:lang w:val="en-US"/>
        </w:rPr>
        <w:t xml:space="preserve"> (</w:t>
      </w:r>
      <w:r w:rsidRPr="0049619F">
        <w:rPr>
          <w:rFonts w:ascii="Times New Roman" w:hAnsi="Times New Roman" w:cs="Times New Roman"/>
        </w:rPr>
        <w:t>дата</w:t>
      </w:r>
      <w:r w:rsidRPr="0049619F">
        <w:rPr>
          <w:rFonts w:ascii="Times New Roman" w:hAnsi="Times New Roman" w:cs="Times New Roman"/>
          <w:lang w:val="en-US"/>
        </w:rPr>
        <w:t xml:space="preserve"> </w:t>
      </w:r>
      <w:r w:rsidRPr="0049619F">
        <w:rPr>
          <w:rFonts w:ascii="Times New Roman" w:hAnsi="Times New Roman" w:cs="Times New Roman"/>
        </w:rPr>
        <w:t>обращения</w:t>
      </w:r>
      <w:r w:rsidRPr="0049619F">
        <w:rPr>
          <w:rFonts w:ascii="Times New Roman" w:hAnsi="Times New Roman" w:cs="Times New Roman"/>
          <w:lang w:val="en-US"/>
        </w:rPr>
        <w:t>: 20.02.2022).</w:t>
      </w:r>
    </w:p>
  </w:footnote>
  <w:footnote w:id="52">
    <w:p w14:paraId="717D1160" w14:textId="192FFBF6"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proofErr w:type="spellStart"/>
      <w:r w:rsidRPr="0049619F">
        <w:rPr>
          <w:rFonts w:ascii="Times New Roman" w:hAnsi="Times New Roman" w:cs="Times New Roman"/>
          <w:lang w:val="en-US"/>
        </w:rPr>
        <w:t>Seong</w:t>
      </w:r>
      <w:proofErr w:type="spellEnd"/>
      <w:r w:rsidRPr="0049619F">
        <w:rPr>
          <w:rFonts w:ascii="Times New Roman" w:hAnsi="Times New Roman" w:cs="Times New Roman"/>
          <w:lang w:val="en-US"/>
        </w:rPr>
        <w:t>-Hun Y. Toth E. Future Sociological Public Diplomacy, and the Role of Public Relations: Evolution of Public Diplomacy // American Behavioral Scientist. No 53. 2009. P. 493–503.</w:t>
      </w:r>
    </w:p>
  </w:footnote>
  <w:footnote w:id="53">
    <w:p w14:paraId="0C3C69F7" w14:textId="658B24EB"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proofErr w:type="spellStart"/>
      <w:r w:rsidRPr="0049619F">
        <w:rPr>
          <w:rFonts w:ascii="Times New Roman" w:hAnsi="Times New Roman" w:cs="Times New Roman"/>
          <w:lang w:val="en-US"/>
        </w:rPr>
        <w:t>Sigsgaard</w:t>
      </w:r>
      <w:proofErr w:type="spellEnd"/>
      <w:r w:rsidRPr="0049619F">
        <w:rPr>
          <w:rFonts w:ascii="Times New Roman" w:hAnsi="Times New Roman" w:cs="Times New Roman"/>
          <w:lang w:val="en-US"/>
        </w:rPr>
        <w:t xml:space="preserve"> J. N. The New Era of Diplomacy: The Effects of Public Diplomacy, Nation Branding and Cultural Diplomacy.</w:t>
      </w:r>
      <w:r w:rsidR="00B0461F">
        <w:rPr>
          <w:rFonts w:ascii="Times New Roman" w:hAnsi="Times New Roman" w:cs="Times New Roman"/>
          <w:lang w:val="en-US"/>
        </w:rPr>
        <w:t xml:space="preserve"> 2011.</w:t>
      </w:r>
      <w:r w:rsidRPr="0049619F">
        <w:rPr>
          <w:rFonts w:ascii="Times New Roman" w:hAnsi="Times New Roman" w:cs="Times New Roman"/>
          <w:lang w:val="en-US"/>
        </w:rPr>
        <w:t xml:space="preserve"> URL: https://www.academia.edu/6629876/The_New_Era_of_Diplomacy_The_Effects_of_Public_-Diplomacy_Nation_Branding_and _</w:t>
      </w:r>
      <w:proofErr w:type="spellStart"/>
      <w:r w:rsidRPr="0049619F">
        <w:rPr>
          <w:rFonts w:ascii="Times New Roman" w:hAnsi="Times New Roman" w:cs="Times New Roman"/>
          <w:lang w:val="en-US"/>
        </w:rPr>
        <w:t>Cultural_Diplomacy</w:t>
      </w:r>
      <w:proofErr w:type="spellEnd"/>
      <w:r w:rsidRPr="0049619F">
        <w:rPr>
          <w:rFonts w:ascii="Times New Roman" w:hAnsi="Times New Roman" w:cs="Times New Roman"/>
          <w:lang w:val="en-US"/>
        </w:rPr>
        <w:t xml:space="preserve"> (</w:t>
      </w:r>
      <w:r w:rsidRPr="0049619F">
        <w:rPr>
          <w:rFonts w:ascii="Times New Roman" w:hAnsi="Times New Roman" w:cs="Times New Roman"/>
        </w:rPr>
        <w:t>дата</w:t>
      </w:r>
      <w:r w:rsidRPr="0049619F">
        <w:rPr>
          <w:rFonts w:ascii="Times New Roman" w:hAnsi="Times New Roman" w:cs="Times New Roman"/>
          <w:lang w:val="en-US"/>
        </w:rPr>
        <w:t xml:space="preserve"> </w:t>
      </w:r>
      <w:r w:rsidRPr="0049619F">
        <w:rPr>
          <w:rFonts w:ascii="Times New Roman" w:hAnsi="Times New Roman" w:cs="Times New Roman"/>
        </w:rPr>
        <w:t>обращения</w:t>
      </w:r>
      <w:r w:rsidRPr="0049619F">
        <w:rPr>
          <w:rFonts w:ascii="Times New Roman" w:hAnsi="Times New Roman" w:cs="Times New Roman"/>
          <w:lang w:val="en-US"/>
        </w:rPr>
        <w:t>: 20.02.2022).</w:t>
      </w:r>
    </w:p>
  </w:footnote>
  <w:footnote w:id="54">
    <w:p w14:paraId="69B16D72" w14:textId="5CE1EE9E" w:rsidR="00765A77" w:rsidRPr="0049619F" w:rsidRDefault="00765A77"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rPr>
        <w:t xml:space="preserve"> Публичная дипломатия: Теория и практика / под ред. М</w:t>
      </w:r>
      <w:r w:rsidRPr="00D44307">
        <w:rPr>
          <w:rFonts w:ascii="Times New Roman" w:hAnsi="Times New Roman" w:cs="Times New Roman"/>
          <w:lang w:val="en-GB"/>
        </w:rPr>
        <w:t xml:space="preserve">. </w:t>
      </w:r>
      <w:r w:rsidRPr="0049619F">
        <w:rPr>
          <w:rFonts w:ascii="Times New Roman" w:hAnsi="Times New Roman" w:cs="Times New Roman"/>
        </w:rPr>
        <w:t>М</w:t>
      </w:r>
      <w:r w:rsidRPr="00D44307">
        <w:rPr>
          <w:rFonts w:ascii="Times New Roman" w:hAnsi="Times New Roman" w:cs="Times New Roman"/>
          <w:lang w:val="en-GB"/>
        </w:rPr>
        <w:t xml:space="preserve">. </w:t>
      </w:r>
      <w:r w:rsidRPr="0049619F">
        <w:rPr>
          <w:rFonts w:ascii="Times New Roman" w:hAnsi="Times New Roman" w:cs="Times New Roman"/>
        </w:rPr>
        <w:t>Лебедевой</w:t>
      </w:r>
      <w:r w:rsidRPr="00D44307">
        <w:rPr>
          <w:rFonts w:ascii="Times New Roman" w:hAnsi="Times New Roman" w:cs="Times New Roman"/>
          <w:lang w:val="en-GB"/>
        </w:rPr>
        <w:t xml:space="preserve">. 2017.  </w:t>
      </w:r>
      <w:r w:rsidRPr="0049619F">
        <w:rPr>
          <w:rFonts w:ascii="Times New Roman" w:hAnsi="Times New Roman" w:cs="Times New Roman"/>
          <w:lang w:val="en-US"/>
        </w:rPr>
        <w:t xml:space="preserve">С. </w:t>
      </w:r>
      <w:r w:rsidR="00881E45" w:rsidRPr="0049619F">
        <w:rPr>
          <w:rFonts w:ascii="Times New Roman" w:hAnsi="Times New Roman" w:cs="Times New Roman"/>
          <w:lang w:val="en-GB"/>
        </w:rPr>
        <w:t>17–25</w:t>
      </w:r>
      <w:r w:rsidRPr="0049619F">
        <w:rPr>
          <w:rFonts w:ascii="Times New Roman" w:hAnsi="Times New Roman" w:cs="Times New Roman"/>
          <w:lang w:val="en-US"/>
        </w:rPr>
        <w:t>.</w:t>
      </w:r>
    </w:p>
  </w:footnote>
  <w:footnote w:id="55">
    <w:p w14:paraId="035A1181" w14:textId="65361909"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Nye J. Bound to Lead: The Changing Nature of American Power.1990</w:t>
      </w:r>
      <w:r w:rsidR="001877AC" w:rsidRPr="0049619F">
        <w:rPr>
          <w:rFonts w:ascii="Times New Roman" w:hAnsi="Times New Roman" w:cs="Times New Roman"/>
          <w:lang w:val="en-US"/>
        </w:rPr>
        <w:t>. P. 143</w:t>
      </w:r>
      <w:r w:rsidRPr="0049619F">
        <w:rPr>
          <w:rFonts w:ascii="Times New Roman" w:hAnsi="Times New Roman" w:cs="Times New Roman"/>
          <w:lang w:val="en-US"/>
        </w:rPr>
        <w:t>; Nye J. Soft Power: The Means to Success in World Politics. 2004</w:t>
      </w:r>
      <w:r w:rsidR="001877AC" w:rsidRPr="0049619F">
        <w:rPr>
          <w:rFonts w:ascii="Times New Roman" w:hAnsi="Times New Roman" w:cs="Times New Roman"/>
          <w:lang w:val="en-US"/>
        </w:rPr>
        <w:t>. P. 13</w:t>
      </w:r>
      <w:r w:rsidRPr="0049619F">
        <w:rPr>
          <w:rFonts w:ascii="Times New Roman" w:hAnsi="Times New Roman" w:cs="Times New Roman"/>
          <w:lang w:val="en-US"/>
        </w:rPr>
        <w:t>; Nye J. Public Diplomacy and Soft Power // Annals of the American Academy of Political and Social Science. Vol. 616. 2008. P. 94–95.</w:t>
      </w:r>
    </w:p>
  </w:footnote>
  <w:footnote w:id="56">
    <w:p w14:paraId="0C968E8C" w14:textId="672FBBAF"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proofErr w:type="spellStart"/>
      <w:r w:rsidRPr="0049619F">
        <w:rPr>
          <w:rFonts w:ascii="Times New Roman" w:hAnsi="Times New Roman" w:cs="Times New Roman"/>
          <w:lang w:val="en-US"/>
        </w:rPr>
        <w:t>Noya</w:t>
      </w:r>
      <w:proofErr w:type="spellEnd"/>
      <w:r w:rsidRPr="0049619F">
        <w:rPr>
          <w:rFonts w:ascii="Times New Roman" w:hAnsi="Times New Roman" w:cs="Times New Roman"/>
          <w:lang w:val="en-US"/>
        </w:rPr>
        <w:t xml:space="preserve"> J. The symbolic power of nations // Working Paper 35. </w:t>
      </w:r>
      <w:r w:rsidRPr="0049619F">
        <w:rPr>
          <w:rFonts w:ascii="Times New Roman" w:hAnsi="Times New Roman" w:cs="Times New Roman"/>
        </w:rPr>
        <w:t xml:space="preserve">2005. </w:t>
      </w:r>
      <w:r w:rsidRPr="0049619F">
        <w:rPr>
          <w:rFonts w:ascii="Times New Roman" w:hAnsi="Times New Roman" w:cs="Times New Roman"/>
          <w:lang w:val="en-US"/>
        </w:rPr>
        <w:t>URL</w:t>
      </w:r>
      <w:r w:rsidRPr="0049619F">
        <w:rPr>
          <w:rFonts w:ascii="Times New Roman" w:hAnsi="Times New Roman" w:cs="Times New Roman"/>
        </w:rPr>
        <w:t xml:space="preserve">: </w:t>
      </w:r>
      <w:hyperlink r:id="rId8" w:history="1">
        <w:r w:rsidRPr="0049619F">
          <w:rPr>
            <w:rFonts w:ascii="Times New Roman" w:hAnsi="Times New Roman" w:cs="Times New Roman"/>
            <w:lang w:val="en-US"/>
          </w:rPr>
          <w:t>https</w:t>
        </w:r>
        <w:r w:rsidRPr="0049619F">
          <w:rPr>
            <w:rFonts w:ascii="Times New Roman" w:hAnsi="Times New Roman" w:cs="Times New Roman"/>
          </w:rPr>
          <w:t>://</w:t>
        </w:r>
        <w:r w:rsidRPr="0049619F">
          <w:rPr>
            <w:rFonts w:ascii="Times New Roman" w:hAnsi="Times New Roman" w:cs="Times New Roman"/>
            <w:lang w:val="en-US"/>
          </w:rPr>
          <w:t>www</w:t>
        </w:r>
        <w:r w:rsidRPr="0049619F">
          <w:rPr>
            <w:rFonts w:ascii="Times New Roman" w:hAnsi="Times New Roman" w:cs="Times New Roman"/>
          </w:rPr>
          <w:t>.</w:t>
        </w:r>
        <w:proofErr w:type="spellStart"/>
        <w:r w:rsidRPr="0049619F">
          <w:rPr>
            <w:rFonts w:ascii="Times New Roman" w:hAnsi="Times New Roman" w:cs="Times New Roman"/>
            <w:lang w:val="en-US"/>
          </w:rPr>
          <w:t>realinstitutoelcano</w:t>
        </w:r>
        <w:proofErr w:type="spellEnd"/>
        <w:r w:rsidRPr="0049619F">
          <w:rPr>
            <w:rFonts w:ascii="Times New Roman" w:hAnsi="Times New Roman" w:cs="Times New Roman"/>
          </w:rPr>
          <w:t>.</w:t>
        </w:r>
        <w:r w:rsidRPr="0049619F">
          <w:rPr>
            <w:rFonts w:ascii="Times New Roman" w:hAnsi="Times New Roman" w:cs="Times New Roman"/>
            <w:lang w:val="en-US"/>
          </w:rPr>
          <w:t>org</w:t>
        </w:r>
        <w:r w:rsidRPr="0049619F">
          <w:rPr>
            <w:rFonts w:ascii="Times New Roman" w:hAnsi="Times New Roman" w:cs="Times New Roman"/>
          </w:rPr>
          <w:t>/</w:t>
        </w:r>
        <w:proofErr w:type="spellStart"/>
        <w:r w:rsidRPr="0049619F">
          <w:rPr>
            <w:rFonts w:ascii="Times New Roman" w:hAnsi="Times New Roman" w:cs="Times New Roman"/>
            <w:lang w:val="en-US"/>
          </w:rPr>
          <w:t>en</w:t>
        </w:r>
        <w:proofErr w:type="spellEnd"/>
        <w:r w:rsidRPr="0049619F">
          <w:rPr>
            <w:rFonts w:ascii="Times New Roman" w:hAnsi="Times New Roman" w:cs="Times New Roman"/>
          </w:rPr>
          <w:t>/</w:t>
        </w:r>
        <w:r w:rsidRPr="0049619F">
          <w:rPr>
            <w:rFonts w:ascii="Times New Roman" w:hAnsi="Times New Roman" w:cs="Times New Roman"/>
            <w:lang w:val="en-US"/>
          </w:rPr>
          <w:t>work</w:t>
        </w:r>
        <w:r w:rsidRPr="0049619F">
          <w:rPr>
            <w:rFonts w:ascii="Times New Roman" w:hAnsi="Times New Roman" w:cs="Times New Roman"/>
          </w:rPr>
          <w:t>-</w:t>
        </w:r>
        <w:r w:rsidRPr="0049619F">
          <w:rPr>
            <w:rFonts w:ascii="Times New Roman" w:hAnsi="Times New Roman" w:cs="Times New Roman"/>
            <w:lang w:val="en-US"/>
          </w:rPr>
          <w:t>document</w:t>
        </w:r>
        <w:r w:rsidRPr="0049619F">
          <w:rPr>
            <w:rFonts w:ascii="Times New Roman" w:hAnsi="Times New Roman" w:cs="Times New Roman"/>
          </w:rPr>
          <w:t>/</w:t>
        </w:r>
        <w:r w:rsidRPr="0049619F">
          <w:rPr>
            <w:rFonts w:ascii="Times New Roman" w:hAnsi="Times New Roman" w:cs="Times New Roman"/>
            <w:lang w:val="en-US"/>
          </w:rPr>
          <w:t>the</w:t>
        </w:r>
        <w:r w:rsidRPr="0049619F">
          <w:rPr>
            <w:rFonts w:ascii="Times New Roman" w:hAnsi="Times New Roman" w:cs="Times New Roman"/>
          </w:rPr>
          <w:t>-</w:t>
        </w:r>
        <w:r w:rsidRPr="0049619F">
          <w:rPr>
            <w:rFonts w:ascii="Times New Roman" w:hAnsi="Times New Roman" w:cs="Times New Roman"/>
            <w:lang w:val="en-US"/>
          </w:rPr>
          <w:t>symbolic</w:t>
        </w:r>
        <w:r w:rsidRPr="0049619F">
          <w:rPr>
            <w:rFonts w:ascii="Times New Roman" w:hAnsi="Times New Roman" w:cs="Times New Roman"/>
          </w:rPr>
          <w:t>-</w:t>
        </w:r>
        <w:r w:rsidRPr="0049619F">
          <w:rPr>
            <w:rFonts w:ascii="Times New Roman" w:hAnsi="Times New Roman" w:cs="Times New Roman"/>
            <w:lang w:val="en-US"/>
          </w:rPr>
          <w:t>power</w:t>
        </w:r>
        <w:r w:rsidRPr="0049619F">
          <w:rPr>
            <w:rFonts w:ascii="Times New Roman" w:hAnsi="Times New Roman" w:cs="Times New Roman"/>
          </w:rPr>
          <w:t>-</w:t>
        </w:r>
        <w:r w:rsidRPr="0049619F">
          <w:rPr>
            <w:rFonts w:ascii="Times New Roman" w:hAnsi="Times New Roman" w:cs="Times New Roman"/>
            <w:lang w:val="en-US"/>
          </w:rPr>
          <w:t>of</w:t>
        </w:r>
        <w:r w:rsidRPr="0049619F">
          <w:rPr>
            <w:rFonts w:ascii="Times New Roman" w:hAnsi="Times New Roman" w:cs="Times New Roman"/>
          </w:rPr>
          <w:t>-</w:t>
        </w:r>
        <w:r w:rsidRPr="0049619F">
          <w:rPr>
            <w:rFonts w:ascii="Times New Roman" w:hAnsi="Times New Roman" w:cs="Times New Roman"/>
            <w:lang w:val="en-US"/>
          </w:rPr>
          <w:t>nations</w:t>
        </w:r>
        <w:r w:rsidRPr="0049619F">
          <w:rPr>
            <w:rFonts w:ascii="Times New Roman" w:hAnsi="Times New Roman" w:cs="Times New Roman"/>
          </w:rPr>
          <w:t>/</w:t>
        </w:r>
      </w:hyperlink>
      <w:r w:rsidRPr="0049619F">
        <w:rPr>
          <w:rFonts w:ascii="Times New Roman" w:hAnsi="Times New Roman" w:cs="Times New Roman"/>
        </w:rPr>
        <w:t xml:space="preserve"> (дата обращения: 20.02.2022).</w:t>
      </w:r>
    </w:p>
  </w:footnote>
  <w:footnote w:id="57">
    <w:p w14:paraId="06E74922" w14:textId="738F3C0E"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Joffe J. The perils of soft power // New York Times. </w:t>
      </w:r>
      <w:r w:rsidRPr="0049619F">
        <w:rPr>
          <w:rFonts w:ascii="Times New Roman" w:hAnsi="Times New Roman" w:cs="Times New Roman"/>
        </w:rPr>
        <w:t xml:space="preserve">2006. </w:t>
      </w:r>
      <w:r w:rsidRPr="0049619F">
        <w:rPr>
          <w:rFonts w:ascii="Times New Roman" w:hAnsi="Times New Roman" w:cs="Times New Roman"/>
          <w:lang w:val="en-US"/>
        </w:rPr>
        <w:t>URL</w:t>
      </w:r>
      <w:r w:rsidRPr="0049619F">
        <w:rPr>
          <w:rFonts w:ascii="Times New Roman" w:hAnsi="Times New Roman" w:cs="Times New Roman"/>
        </w:rPr>
        <w:t xml:space="preserve">: </w:t>
      </w:r>
      <w:hyperlink r:id="rId9" w:history="1">
        <w:r w:rsidRPr="0049619F">
          <w:rPr>
            <w:rFonts w:ascii="Times New Roman" w:hAnsi="Times New Roman" w:cs="Times New Roman"/>
            <w:lang w:val="en-US"/>
          </w:rPr>
          <w:t>https</w:t>
        </w:r>
        <w:r w:rsidRPr="0049619F">
          <w:rPr>
            <w:rFonts w:ascii="Times New Roman" w:hAnsi="Times New Roman" w:cs="Times New Roman"/>
          </w:rPr>
          <w:t>://</w:t>
        </w:r>
        <w:r w:rsidRPr="0049619F">
          <w:rPr>
            <w:rFonts w:ascii="Times New Roman" w:hAnsi="Times New Roman" w:cs="Times New Roman"/>
            <w:lang w:val="en-US"/>
          </w:rPr>
          <w:t>www</w:t>
        </w:r>
        <w:r w:rsidRPr="0049619F">
          <w:rPr>
            <w:rFonts w:ascii="Times New Roman" w:hAnsi="Times New Roman" w:cs="Times New Roman"/>
          </w:rPr>
          <w:t>.</w:t>
        </w:r>
        <w:proofErr w:type="spellStart"/>
        <w:r w:rsidRPr="0049619F">
          <w:rPr>
            <w:rFonts w:ascii="Times New Roman" w:hAnsi="Times New Roman" w:cs="Times New Roman"/>
            <w:lang w:val="en-US"/>
          </w:rPr>
          <w:t>nytimes</w:t>
        </w:r>
        <w:proofErr w:type="spellEnd"/>
        <w:r w:rsidRPr="0049619F">
          <w:rPr>
            <w:rFonts w:ascii="Times New Roman" w:hAnsi="Times New Roman" w:cs="Times New Roman"/>
          </w:rPr>
          <w:t>.</w:t>
        </w:r>
        <w:r w:rsidRPr="0049619F">
          <w:rPr>
            <w:rFonts w:ascii="Times New Roman" w:hAnsi="Times New Roman" w:cs="Times New Roman"/>
            <w:lang w:val="en-US"/>
          </w:rPr>
          <w:t>com</w:t>
        </w:r>
        <w:r w:rsidRPr="0049619F">
          <w:rPr>
            <w:rFonts w:ascii="Times New Roman" w:hAnsi="Times New Roman" w:cs="Times New Roman"/>
          </w:rPr>
          <w:t>/2006/05/14/</w:t>
        </w:r>
        <w:r w:rsidRPr="0049619F">
          <w:rPr>
            <w:rFonts w:ascii="Times New Roman" w:hAnsi="Times New Roman" w:cs="Times New Roman"/>
            <w:lang w:val="en-US"/>
          </w:rPr>
          <w:t>magazine</w:t>
        </w:r>
        <w:r w:rsidRPr="0049619F">
          <w:rPr>
            <w:rFonts w:ascii="Times New Roman" w:hAnsi="Times New Roman" w:cs="Times New Roman"/>
          </w:rPr>
          <w:t>/14</w:t>
        </w:r>
        <w:proofErr w:type="spellStart"/>
        <w:r w:rsidRPr="0049619F">
          <w:rPr>
            <w:rFonts w:ascii="Times New Roman" w:hAnsi="Times New Roman" w:cs="Times New Roman"/>
            <w:lang w:val="en-US"/>
          </w:rPr>
          <w:t>wwln</w:t>
        </w:r>
        <w:proofErr w:type="spellEnd"/>
        <w:r w:rsidRPr="0049619F">
          <w:rPr>
            <w:rFonts w:ascii="Times New Roman" w:hAnsi="Times New Roman" w:cs="Times New Roman"/>
          </w:rPr>
          <w:t>_</w:t>
        </w:r>
        <w:proofErr w:type="spellStart"/>
        <w:r w:rsidRPr="0049619F">
          <w:rPr>
            <w:rFonts w:ascii="Times New Roman" w:hAnsi="Times New Roman" w:cs="Times New Roman"/>
            <w:lang w:val="en-US"/>
          </w:rPr>
          <w:t>lede</w:t>
        </w:r>
        <w:proofErr w:type="spellEnd"/>
        <w:r w:rsidRPr="0049619F">
          <w:rPr>
            <w:rFonts w:ascii="Times New Roman" w:hAnsi="Times New Roman" w:cs="Times New Roman"/>
          </w:rPr>
          <w:t>.</w:t>
        </w:r>
        <w:r w:rsidRPr="0049619F">
          <w:rPr>
            <w:rFonts w:ascii="Times New Roman" w:hAnsi="Times New Roman" w:cs="Times New Roman"/>
            <w:lang w:val="en-US"/>
          </w:rPr>
          <w:t>html</w:t>
        </w:r>
      </w:hyperlink>
      <w:r w:rsidRPr="0049619F">
        <w:rPr>
          <w:rFonts w:ascii="Times New Roman" w:hAnsi="Times New Roman" w:cs="Times New Roman"/>
        </w:rPr>
        <w:t xml:space="preserve"> (дата обращения: 20.02.2022).</w:t>
      </w:r>
    </w:p>
  </w:footnote>
  <w:footnote w:id="58">
    <w:p w14:paraId="71ED60A2" w14:textId="68A9699B"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Nye J. How Sharp Power Threatens Soft Power // Foreign Affairs. </w:t>
      </w:r>
      <w:r w:rsidRPr="0049619F">
        <w:rPr>
          <w:rFonts w:ascii="Times New Roman" w:hAnsi="Times New Roman" w:cs="Times New Roman"/>
        </w:rPr>
        <w:t xml:space="preserve">2018. </w:t>
      </w:r>
      <w:r w:rsidRPr="0049619F">
        <w:rPr>
          <w:rFonts w:ascii="Times New Roman" w:hAnsi="Times New Roman" w:cs="Times New Roman"/>
          <w:lang w:val="en-US"/>
        </w:rPr>
        <w:t>URL</w:t>
      </w:r>
      <w:r w:rsidRPr="0049619F">
        <w:rPr>
          <w:rFonts w:ascii="Times New Roman" w:hAnsi="Times New Roman" w:cs="Times New Roman"/>
        </w:rPr>
        <w:t xml:space="preserve">: </w:t>
      </w:r>
      <w:hyperlink r:id="rId10" w:history="1">
        <w:r w:rsidRPr="0049619F">
          <w:rPr>
            <w:rFonts w:ascii="Times New Roman" w:hAnsi="Times New Roman" w:cs="Times New Roman"/>
            <w:lang w:val="en-US"/>
          </w:rPr>
          <w:t>https</w:t>
        </w:r>
        <w:r w:rsidRPr="0049619F">
          <w:rPr>
            <w:rFonts w:ascii="Times New Roman" w:hAnsi="Times New Roman" w:cs="Times New Roman"/>
          </w:rPr>
          <w:t>://</w:t>
        </w:r>
        <w:r w:rsidRPr="0049619F">
          <w:rPr>
            <w:rFonts w:ascii="Times New Roman" w:hAnsi="Times New Roman" w:cs="Times New Roman"/>
            <w:lang w:val="en-US"/>
          </w:rPr>
          <w:t>www</w:t>
        </w:r>
        <w:r w:rsidRPr="0049619F">
          <w:rPr>
            <w:rFonts w:ascii="Times New Roman" w:hAnsi="Times New Roman" w:cs="Times New Roman"/>
          </w:rPr>
          <w:t>.</w:t>
        </w:r>
        <w:proofErr w:type="spellStart"/>
        <w:r w:rsidRPr="0049619F">
          <w:rPr>
            <w:rFonts w:ascii="Times New Roman" w:hAnsi="Times New Roman" w:cs="Times New Roman"/>
            <w:lang w:val="en-US"/>
          </w:rPr>
          <w:t>foreignaffairs</w:t>
        </w:r>
        <w:proofErr w:type="spellEnd"/>
        <w:r w:rsidRPr="0049619F">
          <w:rPr>
            <w:rFonts w:ascii="Times New Roman" w:hAnsi="Times New Roman" w:cs="Times New Roman"/>
          </w:rPr>
          <w:t>.</w:t>
        </w:r>
        <w:r w:rsidRPr="0049619F">
          <w:rPr>
            <w:rFonts w:ascii="Times New Roman" w:hAnsi="Times New Roman" w:cs="Times New Roman"/>
            <w:lang w:val="en-US"/>
          </w:rPr>
          <w:t>com</w:t>
        </w:r>
        <w:r w:rsidRPr="0049619F">
          <w:rPr>
            <w:rFonts w:ascii="Times New Roman" w:hAnsi="Times New Roman" w:cs="Times New Roman"/>
          </w:rPr>
          <w:t>/</w:t>
        </w:r>
        <w:r w:rsidRPr="0049619F">
          <w:rPr>
            <w:rFonts w:ascii="Times New Roman" w:hAnsi="Times New Roman" w:cs="Times New Roman"/>
            <w:lang w:val="en-US"/>
          </w:rPr>
          <w:t>articles</w:t>
        </w:r>
        <w:r w:rsidRPr="0049619F">
          <w:rPr>
            <w:rFonts w:ascii="Times New Roman" w:hAnsi="Times New Roman" w:cs="Times New Roman"/>
          </w:rPr>
          <w:t>/</w:t>
        </w:r>
        <w:proofErr w:type="spellStart"/>
        <w:r w:rsidRPr="0049619F">
          <w:rPr>
            <w:rFonts w:ascii="Times New Roman" w:hAnsi="Times New Roman" w:cs="Times New Roman"/>
            <w:lang w:val="en-US"/>
          </w:rPr>
          <w:t>china</w:t>
        </w:r>
        <w:proofErr w:type="spellEnd"/>
        <w:r w:rsidRPr="0049619F">
          <w:rPr>
            <w:rFonts w:ascii="Times New Roman" w:hAnsi="Times New Roman" w:cs="Times New Roman"/>
          </w:rPr>
          <w:t>/2018-01-24/</w:t>
        </w:r>
        <w:r w:rsidRPr="0049619F">
          <w:rPr>
            <w:rFonts w:ascii="Times New Roman" w:hAnsi="Times New Roman" w:cs="Times New Roman"/>
            <w:lang w:val="en-US"/>
          </w:rPr>
          <w:t>how</w:t>
        </w:r>
        <w:r w:rsidRPr="0049619F">
          <w:rPr>
            <w:rFonts w:ascii="Times New Roman" w:hAnsi="Times New Roman" w:cs="Times New Roman"/>
          </w:rPr>
          <w:t>-</w:t>
        </w:r>
        <w:r w:rsidRPr="0049619F">
          <w:rPr>
            <w:rFonts w:ascii="Times New Roman" w:hAnsi="Times New Roman" w:cs="Times New Roman"/>
            <w:lang w:val="en-US"/>
          </w:rPr>
          <w:t>sharp</w:t>
        </w:r>
        <w:r w:rsidRPr="0049619F">
          <w:rPr>
            <w:rFonts w:ascii="Times New Roman" w:hAnsi="Times New Roman" w:cs="Times New Roman"/>
          </w:rPr>
          <w:t>-</w:t>
        </w:r>
        <w:r w:rsidRPr="0049619F">
          <w:rPr>
            <w:rFonts w:ascii="Times New Roman" w:hAnsi="Times New Roman" w:cs="Times New Roman"/>
            <w:lang w:val="en-US"/>
          </w:rPr>
          <w:t>power</w:t>
        </w:r>
        <w:r w:rsidRPr="0049619F">
          <w:rPr>
            <w:rFonts w:ascii="Times New Roman" w:hAnsi="Times New Roman" w:cs="Times New Roman"/>
          </w:rPr>
          <w:t>-</w:t>
        </w:r>
        <w:r w:rsidRPr="0049619F">
          <w:rPr>
            <w:rFonts w:ascii="Times New Roman" w:hAnsi="Times New Roman" w:cs="Times New Roman"/>
            <w:lang w:val="en-US"/>
          </w:rPr>
          <w:t>threatens</w:t>
        </w:r>
        <w:r w:rsidRPr="0049619F">
          <w:rPr>
            <w:rFonts w:ascii="Times New Roman" w:hAnsi="Times New Roman" w:cs="Times New Roman"/>
          </w:rPr>
          <w:t>-</w:t>
        </w:r>
        <w:r w:rsidRPr="0049619F">
          <w:rPr>
            <w:rFonts w:ascii="Times New Roman" w:hAnsi="Times New Roman" w:cs="Times New Roman"/>
            <w:lang w:val="en-US"/>
          </w:rPr>
          <w:t>soft</w:t>
        </w:r>
        <w:r w:rsidRPr="0049619F">
          <w:rPr>
            <w:rFonts w:ascii="Times New Roman" w:hAnsi="Times New Roman" w:cs="Times New Roman"/>
          </w:rPr>
          <w:t>-</w:t>
        </w:r>
        <w:r w:rsidRPr="0049619F">
          <w:rPr>
            <w:rFonts w:ascii="Times New Roman" w:hAnsi="Times New Roman" w:cs="Times New Roman"/>
            <w:lang w:val="en-US"/>
          </w:rPr>
          <w:t>power</w:t>
        </w:r>
      </w:hyperlink>
      <w:r w:rsidRPr="0049619F">
        <w:rPr>
          <w:rFonts w:ascii="Times New Roman" w:hAnsi="Times New Roman" w:cs="Times New Roman"/>
        </w:rPr>
        <w:t xml:space="preserve"> (дата обращения: 20.02.2022).</w:t>
      </w:r>
    </w:p>
  </w:footnote>
  <w:footnote w:id="59">
    <w:p w14:paraId="3AA12B66" w14:textId="04CB972F" w:rsidR="00744DE5" w:rsidRPr="0049619F" w:rsidRDefault="00744DE5" w:rsidP="0049619F">
      <w:pPr>
        <w:pStyle w:val="a3"/>
        <w:jc w:val="both"/>
        <w:rPr>
          <w:rFonts w:ascii="Times New Roman" w:hAnsi="Times New Roman" w:cs="Times New Roman"/>
          <w:lang w:val="en-GB"/>
        </w:rPr>
      </w:pPr>
      <w:r w:rsidRPr="0049619F">
        <w:rPr>
          <w:rStyle w:val="a5"/>
          <w:rFonts w:ascii="Times New Roman" w:hAnsi="Times New Roman" w:cs="Times New Roman"/>
        </w:rPr>
        <w:footnoteRef/>
      </w:r>
      <w:r w:rsidRPr="0049619F">
        <w:rPr>
          <w:rFonts w:ascii="Times New Roman" w:hAnsi="Times New Roman" w:cs="Times New Roman"/>
          <w:lang w:val="en-US"/>
        </w:rPr>
        <w:t xml:space="preserve"> Nye J. Armitage R.L. A smarter, more secure America // CSIS Commission on Smart Power. Center for Strategic and International Studies. </w:t>
      </w:r>
      <w:r w:rsidRPr="0049619F">
        <w:rPr>
          <w:rFonts w:ascii="Times New Roman" w:hAnsi="Times New Roman" w:cs="Times New Roman"/>
          <w:lang w:val="en-GB"/>
        </w:rPr>
        <w:t>2007.</w:t>
      </w:r>
      <w:r w:rsidR="00653F18" w:rsidRPr="0049619F">
        <w:rPr>
          <w:rFonts w:ascii="Times New Roman" w:hAnsi="Times New Roman" w:cs="Times New Roman"/>
          <w:lang w:val="en-GB"/>
        </w:rPr>
        <w:t xml:space="preserve"> </w:t>
      </w:r>
      <w:r w:rsidR="00653F18" w:rsidRPr="0049619F">
        <w:rPr>
          <w:rFonts w:ascii="Times New Roman" w:hAnsi="Times New Roman" w:cs="Times New Roman"/>
          <w:lang w:val="en-US"/>
        </w:rPr>
        <w:t>URL</w:t>
      </w:r>
      <w:r w:rsidR="00653F18" w:rsidRPr="0049619F">
        <w:rPr>
          <w:rFonts w:ascii="Times New Roman" w:hAnsi="Times New Roman" w:cs="Times New Roman"/>
          <w:lang w:val="en-GB"/>
        </w:rPr>
        <w:t xml:space="preserve">: </w:t>
      </w:r>
      <w:r w:rsidR="00653F18" w:rsidRPr="0049619F">
        <w:rPr>
          <w:rFonts w:ascii="Times New Roman" w:hAnsi="Times New Roman" w:cs="Times New Roman"/>
          <w:lang w:val="en-US"/>
        </w:rPr>
        <w:t>https</w:t>
      </w:r>
      <w:r w:rsidR="00653F18" w:rsidRPr="0049619F">
        <w:rPr>
          <w:rFonts w:ascii="Times New Roman" w:hAnsi="Times New Roman" w:cs="Times New Roman"/>
          <w:lang w:val="en-GB"/>
        </w:rPr>
        <w:t>://</w:t>
      </w:r>
      <w:r w:rsidR="00653F18" w:rsidRPr="0049619F">
        <w:rPr>
          <w:rFonts w:ascii="Times New Roman" w:hAnsi="Times New Roman" w:cs="Times New Roman"/>
          <w:lang w:val="en-US"/>
        </w:rPr>
        <w:t>www</w:t>
      </w:r>
      <w:r w:rsidR="00653F18" w:rsidRPr="0049619F">
        <w:rPr>
          <w:rFonts w:ascii="Times New Roman" w:hAnsi="Times New Roman" w:cs="Times New Roman"/>
          <w:lang w:val="en-GB"/>
        </w:rPr>
        <w:t>.</w:t>
      </w:r>
      <w:proofErr w:type="spellStart"/>
      <w:r w:rsidR="00653F18" w:rsidRPr="0049619F">
        <w:rPr>
          <w:rFonts w:ascii="Times New Roman" w:hAnsi="Times New Roman" w:cs="Times New Roman"/>
          <w:lang w:val="en-US"/>
        </w:rPr>
        <w:t>csis</w:t>
      </w:r>
      <w:proofErr w:type="spellEnd"/>
      <w:r w:rsidR="00653F18" w:rsidRPr="0049619F">
        <w:rPr>
          <w:rFonts w:ascii="Times New Roman" w:hAnsi="Times New Roman" w:cs="Times New Roman"/>
          <w:lang w:val="en-GB"/>
        </w:rPr>
        <w:t>.</w:t>
      </w:r>
      <w:r w:rsidR="00653F18" w:rsidRPr="0049619F">
        <w:rPr>
          <w:rFonts w:ascii="Times New Roman" w:hAnsi="Times New Roman" w:cs="Times New Roman"/>
          <w:lang w:val="en-US"/>
        </w:rPr>
        <w:t>org</w:t>
      </w:r>
      <w:r w:rsidR="00653F18" w:rsidRPr="0049619F">
        <w:rPr>
          <w:rFonts w:ascii="Times New Roman" w:hAnsi="Times New Roman" w:cs="Times New Roman"/>
          <w:lang w:val="en-GB"/>
        </w:rPr>
        <w:t>/</w:t>
      </w:r>
      <w:r w:rsidR="00653F18" w:rsidRPr="0049619F">
        <w:rPr>
          <w:rFonts w:ascii="Times New Roman" w:hAnsi="Times New Roman" w:cs="Times New Roman"/>
          <w:lang w:val="en-US"/>
        </w:rPr>
        <w:t>analysis</w:t>
      </w:r>
      <w:r w:rsidR="00653F18" w:rsidRPr="0049619F">
        <w:rPr>
          <w:rFonts w:ascii="Times New Roman" w:hAnsi="Times New Roman" w:cs="Times New Roman"/>
          <w:lang w:val="en-GB"/>
        </w:rPr>
        <w:t>/</w:t>
      </w:r>
      <w:r w:rsidR="00653F18" w:rsidRPr="0049619F">
        <w:rPr>
          <w:rFonts w:ascii="Times New Roman" w:hAnsi="Times New Roman" w:cs="Times New Roman"/>
          <w:lang w:val="en-US"/>
        </w:rPr>
        <w:t>smarter</w:t>
      </w:r>
      <w:r w:rsidR="00653F18" w:rsidRPr="0049619F">
        <w:rPr>
          <w:rFonts w:ascii="Times New Roman" w:hAnsi="Times New Roman" w:cs="Times New Roman"/>
          <w:lang w:val="en-GB"/>
        </w:rPr>
        <w:t>-</w:t>
      </w:r>
      <w:r w:rsidR="00653F18" w:rsidRPr="0049619F">
        <w:rPr>
          <w:rFonts w:ascii="Times New Roman" w:hAnsi="Times New Roman" w:cs="Times New Roman"/>
          <w:lang w:val="en-US"/>
        </w:rPr>
        <w:t>more</w:t>
      </w:r>
      <w:r w:rsidR="00653F18" w:rsidRPr="0049619F">
        <w:rPr>
          <w:rFonts w:ascii="Times New Roman" w:hAnsi="Times New Roman" w:cs="Times New Roman"/>
          <w:lang w:val="en-GB"/>
        </w:rPr>
        <w:t>-</w:t>
      </w:r>
      <w:r w:rsidR="00653F18" w:rsidRPr="0049619F">
        <w:rPr>
          <w:rFonts w:ascii="Times New Roman" w:hAnsi="Times New Roman" w:cs="Times New Roman"/>
          <w:lang w:val="en-US"/>
        </w:rPr>
        <w:t>secure</w:t>
      </w:r>
      <w:r w:rsidR="00653F18" w:rsidRPr="0049619F">
        <w:rPr>
          <w:rFonts w:ascii="Times New Roman" w:hAnsi="Times New Roman" w:cs="Times New Roman"/>
          <w:lang w:val="en-GB"/>
        </w:rPr>
        <w:t>-</w:t>
      </w:r>
      <w:proofErr w:type="spellStart"/>
      <w:r w:rsidR="00653F18" w:rsidRPr="0049619F">
        <w:rPr>
          <w:rFonts w:ascii="Times New Roman" w:hAnsi="Times New Roman" w:cs="Times New Roman"/>
          <w:lang w:val="en-US"/>
        </w:rPr>
        <w:t>america</w:t>
      </w:r>
      <w:proofErr w:type="spellEnd"/>
      <w:r w:rsidR="00653F18" w:rsidRPr="0049619F">
        <w:rPr>
          <w:rFonts w:ascii="Times New Roman" w:hAnsi="Times New Roman" w:cs="Times New Roman"/>
          <w:lang w:val="en-GB"/>
        </w:rPr>
        <w:t xml:space="preserve"> (</w:t>
      </w:r>
      <w:r w:rsidR="00653F18" w:rsidRPr="0049619F">
        <w:rPr>
          <w:rFonts w:ascii="Times New Roman" w:hAnsi="Times New Roman" w:cs="Times New Roman"/>
        </w:rPr>
        <w:t>дата</w:t>
      </w:r>
      <w:r w:rsidR="00653F18" w:rsidRPr="0049619F">
        <w:rPr>
          <w:rFonts w:ascii="Times New Roman" w:hAnsi="Times New Roman" w:cs="Times New Roman"/>
          <w:lang w:val="en-GB"/>
        </w:rPr>
        <w:t xml:space="preserve"> </w:t>
      </w:r>
      <w:r w:rsidR="00653F18" w:rsidRPr="0049619F">
        <w:rPr>
          <w:rFonts w:ascii="Times New Roman" w:hAnsi="Times New Roman" w:cs="Times New Roman"/>
        </w:rPr>
        <w:t>обращения</w:t>
      </w:r>
      <w:r w:rsidR="00653F18" w:rsidRPr="0049619F">
        <w:rPr>
          <w:rFonts w:ascii="Times New Roman" w:hAnsi="Times New Roman" w:cs="Times New Roman"/>
          <w:lang w:val="en-GB"/>
        </w:rPr>
        <w:t xml:space="preserve">: 20.02.2022). </w:t>
      </w:r>
    </w:p>
  </w:footnote>
  <w:footnote w:id="60">
    <w:p w14:paraId="6302EB39" w14:textId="0F80E645"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Van Ham P. Place Branding: The State of the Art // Annals of the American Academy of Political and Social Science. 2008. Vol. 616. P. 126-149.</w:t>
      </w:r>
    </w:p>
  </w:footnote>
  <w:footnote w:id="61">
    <w:p w14:paraId="4E19EF96" w14:textId="4FD08937"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proofErr w:type="spellStart"/>
      <w:r w:rsidRPr="0049619F">
        <w:rPr>
          <w:rFonts w:ascii="Times New Roman" w:hAnsi="Times New Roman" w:cs="Times New Roman"/>
          <w:lang w:val="en-US"/>
        </w:rPr>
        <w:t>Hopf</w:t>
      </w:r>
      <w:proofErr w:type="spellEnd"/>
      <w:r w:rsidRPr="0049619F">
        <w:rPr>
          <w:rFonts w:ascii="Times New Roman" w:hAnsi="Times New Roman" w:cs="Times New Roman"/>
          <w:lang w:val="en-US"/>
        </w:rPr>
        <w:t xml:space="preserve"> T. The Promise of Constructivism in International Relations Theory // International Security. Vol. 23 (1). 1998. P. 176.</w:t>
      </w:r>
    </w:p>
  </w:footnote>
  <w:footnote w:id="62">
    <w:p w14:paraId="19A6D420" w14:textId="765FDD8E" w:rsidR="00744DE5" w:rsidRPr="00D44307" w:rsidRDefault="00744DE5" w:rsidP="0049619F">
      <w:pPr>
        <w:pStyle w:val="a3"/>
        <w:jc w:val="both"/>
        <w:rPr>
          <w:rFonts w:ascii="Times New Roman" w:hAnsi="Times New Roman" w:cs="Times New Roman"/>
          <w:lang w:val="en-GB"/>
        </w:rPr>
      </w:pPr>
      <w:r w:rsidRPr="0049619F">
        <w:rPr>
          <w:rStyle w:val="a5"/>
          <w:rFonts w:ascii="Times New Roman" w:hAnsi="Times New Roman" w:cs="Times New Roman"/>
        </w:rPr>
        <w:footnoteRef/>
      </w:r>
      <w:r w:rsidRPr="0049619F">
        <w:rPr>
          <w:rFonts w:ascii="Times New Roman" w:hAnsi="Times New Roman" w:cs="Times New Roman"/>
          <w:lang w:val="en-US"/>
        </w:rPr>
        <w:t xml:space="preserve"> César V. R. Representing Cultural Diplomacy: Soft Power, Cosmopolitan Constructivism and Nation Branding in Mexico and Sweden // Acta </w:t>
      </w:r>
      <w:proofErr w:type="spellStart"/>
      <w:r w:rsidRPr="0049619F">
        <w:rPr>
          <w:rFonts w:ascii="Times New Roman" w:hAnsi="Times New Roman" w:cs="Times New Roman"/>
          <w:lang w:val="en-US"/>
        </w:rPr>
        <w:t>Wexionensia</w:t>
      </w:r>
      <w:proofErr w:type="spellEnd"/>
      <w:r w:rsidRPr="0049619F">
        <w:rPr>
          <w:rFonts w:ascii="Times New Roman" w:hAnsi="Times New Roman" w:cs="Times New Roman"/>
          <w:lang w:val="en-US"/>
        </w:rPr>
        <w:t>. Vol. 116. 2007.</w:t>
      </w:r>
      <w:r w:rsidR="00035601" w:rsidRPr="00D44307">
        <w:rPr>
          <w:rFonts w:ascii="Times New Roman" w:hAnsi="Times New Roman" w:cs="Times New Roman"/>
          <w:lang w:val="en-GB"/>
        </w:rPr>
        <w:t xml:space="preserve"> P. 228 – 236.</w:t>
      </w:r>
    </w:p>
  </w:footnote>
  <w:footnote w:id="63">
    <w:p w14:paraId="30960BB6" w14:textId="0A59CD43"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Gregory B. Public Diplomacy: Sunrise of an Academic Field // Annals of the American Academy of Political and Social Science. Vol. 616. 2008. P. 274–290.</w:t>
      </w:r>
    </w:p>
  </w:footnote>
  <w:footnote w:id="64">
    <w:p w14:paraId="22723031" w14:textId="12220C95"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proofErr w:type="spellStart"/>
      <w:r w:rsidRPr="0049619F">
        <w:rPr>
          <w:rFonts w:ascii="Times New Roman" w:hAnsi="Times New Roman" w:cs="Times New Roman"/>
          <w:lang w:val="en-US"/>
        </w:rPr>
        <w:t>Melissen</w:t>
      </w:r>
      <w:proofErr w:type="spellEnd"/>
      <w:r w:rsidRPr="0049619F">
        <w:rPr>
          <w:rFonts w:ascii="Times New Roman" w:hAnsi="Times New Roman" w:cs="Times New Roman"/>
          <w:lang w:val="en-US"/>
        </w:rPr>
        <w:t xml:space="preserve"> J. The New Public Diplomacy: Between Theory and Practice // The New Public Diplomacy: Soft Power in International Relations / </w:t>
      </w:r>
      <w:proofErr w:type="spellStart"/>
      <w:r w:rsidRPr="0049619F">
        <w:rPr>
          <w:rFonts w:ascii="Times New Roman" w:hAnsi="Times New Roman" w:cs="Times New Roman"/>
          <w:lang w:val="en-US"/>
        </w:rPr>
        <w:t>Melissen</w:t>
      </w:r>
      <w:proofErr w:type="spellEnd"/>
      <w:r w:rsidRPr="0049619F">
        <w:rPr>
          <w:rFonts w:ascii="Times New Roman" w:hAnsi="Times New Roman" w:cs="Times New Roman"/>
          <w:lang w:val="en-US"/>
        </w:rPr>
        <w:t xml:space="preserve"> J. P. 18.</w:t>
      </w:r>
    </w:p>
  </w:footnote>
  <w:footnote w:id="65">
    <w:p w14:paraId="6D033083" w14:textId="47E000D8"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Leonard M. Stead C. </w:t>
      </w:r>
      <w:proofErr w:type="spellStart"/>
      <w:r w:rsidRPr="0049619F">
        <w:rPr>
          <w:rFonts w:ascii="Times New Roman" w:hAnsi="Times New Roman" w:cs="Times New Roman"/>
          <w:lang w:val="en-US"/>
        </w:rPr>
        <w:t>Smewing</w:t>
      </w:r>
      <w:proofErr w:type="spellEnd"/>
      <w:r w:rsidRPr="0049619F">
        <w:rPr>
          <w:rFonts w:ascii="Times New Roman" w:hAnsi="Times New Roman" w:cs="Times New Roman"/>
          <w:lang w:val="en-US"/>
        </w:rPr>
        <w:t xml:space="preserve"> C. Public Diplomacy. 2002. P. 10-11.</w:t>
      </w:r>
    </w:p>
  </w:footnote>
  <w:footnote w:id="66">
    <w:p w14:paraId="7ACD9E95" w14:textId="77777777" w:rsidR="000A42B2"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000A42B2" w:rsidRPr="0049619F">
        <w:rPr>
          <w:rFonts w:ascii="Times New Roman" w:hAnsi="Times New Roman" w:cs="Times New Roman"/>
          <w:lang w:val="en-US"/>
        </w:rPr>
        <w:t xml:space="preserve"> </w:t>
      </w:r>
      <w:proofErr w:type="spellStart"/>
      <w:r w:rsidR="000A42B2" w:rsidRPr="0049619F">
        <w:rPr>
          <w:rFonts w:ascii="Times New Roman" w:hAnsi="Times New Roman" w:cs="Times New Roman"/>
          <w:lang w:val="en-US"/>
        </w:rPr>
        <w:t>Zaharna</w:t>
      </w:r>
      <w:proofErr w:type="spellEnd"/>
      <w:r w:rsidR="000A42B2" w:rsidRPr="0049619F">
        <w:rPr>
          <w:rFonts w:ascii="Times New Roman" w:hAnsi="Times New Roman" w:cs="Times New Roman"/>
          <w:lang w:val="en-US"/>
        </w:rPr>
        <w:t xml:space="preserve"> R. From Propaganda to Public Diplomacy in an Information Age // War, Media, and </w:t>
      </w:r>
    </w:p>
    <w:p w14:paraId="3AFCE304" w14:textId="7FE0678F" w:rsidR="00744DE5" w:rsidRPr="00D44307" w:rsidRDefault="000A42B2" w:rsidP="0049619F">
      <w:pPr>
        <w:pStyle w:val="a3"/>
        <w:jc w:val="both"/>
        <w:rPr>
          <w:rFonts w:ascii="Times New Roman" w:hAnsi="Times New Roman" w:cs="Times New Roman"/>
          <w:lang w:val="en-US"/>
        </w:rPr>
      </w:pPr>
      <w:r w:rsidRPr="0049619F">
        <w:rPr>
          <w:rFonts w:ascii="Times New Roman" w:hAnsi="Times New Roman" w:cs="Times New Roman"/>
          <w:lang w:val="en-US"/>
        </w:rPr>
        <w:t xml:space="preserve">Propaganda: A Global Perspective / </w:t>
      </w:r>
      <w:proofErr w:type="spellStart"/>
      <w:r w:rsidRPr="0049619F">
        <w:rPr>
          <w:rFonts w:ascii="Times New Roman" w:hAnsi="Times New Roman" w:cs="Times New Roman"/>
          <w:lang w:val="en-US"/>
        </w:rPr>
        <w:t>Kamalipour</w:t>
      </w:r>
      <w:proofErr w:type="spellEnd"/>
      <w:r w:rsidRPr="0049619F">
        <w:rPr>
          <w:rFonts w:ascii="Times New Roman" w:hAnsi="Times New Roman" w:cs="Times New Roman"/>
          <w:lang w:val="en-US"/>
        </w:rPr>
        <w:t xml:space="preserve"> Y. Snow N. Lanham N. 2004. URL</w:t>
      </w:r>
      <w:r w:rsidRPr="00D44307">
        <w:rPr>
          <w:rFonts w:ascii="Times New Roman" w:hAnsi="Times New Roman" w:cs="Times New Roman"/>
          <w:lang w:val="en-US"/>
        </w:rPr>
        <w:t xml:space="preserve">: </w:t>
      </w:r>
      <w:r w:rsidRPr="0049619F">
        <w:rPr>
          <w:rFonts w:ascii="Times New Roman" w:hAnsi="Times New Roman" w:cs="Times New Roman"/>
          <w:lang w:val="en-US"/>
        </w:rPr>
        <w:t>https</w:t>
      </w:r>
      <w:r w:rsidRPr="00D44307">
        <w:rPr>
          <w:rFonts w:ascii="Times New Roman" w:hAnsi="Times New Roman" w:cs="Times New Roman"/>
          <w:lang w:val="en-US"/>
        </w:rPr>
        <w:t>://</w:t>
      </w:r>
      <w:r w:rsidRPr="0049619F">
        <w:rPr>
          <w:rFonts w:ascii="Times New Roman" w:hAnsi="Times New Roman" w:cs="Times New Roman"/>
          <w:lang w:val="en-US"/>
        </w:rPr>
        <w:t>www</w:t>
      </w:r>
      <w:r w:rsidRPr="00D44307">
        <w:rPr>
          <w:rFonts w:ascii="Times New Roman" w:hAnsi="Times New Roman" w:cs="Times New Roman"/>
          <w:lang w:val="en-US"/>
        </w:rPr>
        <w:t>.</w:t>
      </w:r>
      <w:r w:rsidRPr="0049619F">
        <w:rPr>
          <w:rFonts w:ascii="Times New Roman" w:hAnsi="Times New Roman" w:cs="Times New Roman"/>
          <w:lang w:val="en-US"/>
        </w:rPr>
        <w:t>american</w:t>
      </w:r>
      <w:r w:rsidRPr="00D44307">
        <w:rPr>
          <w:rFonts w:ascii="Times New Roman" w:hAnsi="Times New Roman" w:cs="Times New Roman"/>
          <w:lang w:val="en-US"/>
        </w:rPr>
        <w:t>.</w:t>
      </w:r>
      <w:r w:rsidRPr="0049619F">
        <w:rPr>
          <w:rFonts w:ascii="Times New Roman" w:hAnsi="Times New Roman" w:cs="Times New Roman"/>
          <w:lang w:val="en-US"/>
        </w:rPr>
        <w:t>edu</w:t>
      </w:r>
      <w:r w:rsidRPr="00D44307">
        <w:rPr>
          <w:rFonts w:ascii="Times New Roman" w:hAnsi="Times New Roman" w:cs="Times New Roman"/>
          <w:lang w:val="en-US"/>
        </w:rPr>
        <w:t>/</w:t>
      </w:r>
      <w:r w:rsidRPr="0049619F">
        <w:rPr>
          <w:rFonts w:ascii="Times New Roman" w:hAnsi="Times New Roman" w:cs="Times New Roman"/>
          <w:lang w:val="en-US"/>
        </w:rPr>
        <w:t>soc</w:t>
      </w:r>
      <w:r w:rsidRPr="00D44307">
        <w:rPr>
          <w:rFonts w:ascii="Times New Roman" w:hAnsi="Times New Roman" w:cs="Times New Roman"/>
          <w:lang w:val="en-US"/>
        </w:rPr>
        <w:t>/</w:t>
      </w:r>
      <w:r w:rsidRPr="0049619F">
        <w:rPr>
          <w:rFonts w:ascii="Times New Roman" w:hAnsi="Times New Roman" w:cs="Times New Roman"/>
          <w:lang w:val="en-US"/>
        </w:rPr>
        <w:t>faculty</w:t>
      </w:r>
      <w:r w:rsidRPr="00D44307">
        <w:rPr>
          <w:rFonts w:ascii="Times New Roman" w:hAnsi="Times New Roman" w:cs="Times New Roman"/>
          <w:lang w:val="en-US"/>
        </w:rPr>
        <w:t>/</w:t>
      </w:r>
      <w:r w:rsidRPr="0049619F">
        <w:rPr>
          <w:rFonts w:ascii="Times New Roman" w:hAnsi="Times New Roman" w:cs="Times New Roman"/>
          <w:lang w:val="en-US"/>
        </w:rPr>
        <w:t>upload</w:t>
      </w:r>
      <w:r w:rsidRPr="00D44307">
        <w:rPr>
          <w:rFonts w:ascii="Times New Roman" w:hAnsi="Times New Roman" w:cs="Times New Roman"/>
          <w:lang w:val="en-US"/>
        </w:rPr>
        <w:t>/</w:t>
      </w:r>
      <w:r w:rsidRPr="0049619F">
        <w:rPr>
          <w:rFonts w:ascii="Times New Roman" w:hAnsi="Times New Roman" w:cs="Times New Roman"/>
          <w:lang w:val="en-US"/>
        </w:rPr>
        <w:t>from</w:t>
      </w:r>
      <w:r w:rsidRPr="00D44307">
        <w:rPr>
          <w:rFonts w:ascii="Times New Roman" w:hAnsi="Times New Roman" w:cs="Times New Roman"/>
          <w:lang w:val="en-US"/>
        </w:rPr>
        <w:t>-</w:t>
      </w:r>
      <w:r w:rsidRPr="0049619F">
        <w:rPr>
          <w:rFonts w:ascii="Times New Roman" w:hAnsi="Times New Roman" w:cs="Times New Roman"/>
          <w:lang w:val="en-US"/>
        </w:rPr>
        <w:t>propaganda</w:t>
      </w:r>
      <w:r w:rsidRPr="00D44307">
        <w:rPr>
          <w:rFonts w:ascii="Times New Roman" w:hAnsi="Times New Roman" w:cs="Times New Roman"/>
          <w:lang w:val="en-US"/>
        </w:rPr>
        <w:t>-</w:t>
      </w:r>
      <w:r w:rsidRPr="0049619F">
        <w:rPr>
          <w:rFonts w:ascii="Times New Roman" w:hAnsi="Times New Roman" w:cs="Times New Roman"/>
          <w:lang w:val="en-US"/>
        </w:rPr>
        <w:t>to</w:t>
      </w:r>
      <w:r w:rsidRPr="00D44307">
        <w:rPr>
          <w:rFonts w:ascii="Times New Roman" w:hAnsi="Times New Roman" w:cs="Times New Roman"/>
          <w:lang w:val="en-US"/>
        </w:rPr>
        <w:t>-</w:t>
      </w:r>
      <w:r w:rsidRPr="0049619F">
        <w:rPr>
          <w:rFonts w:ascii="Times New Roman" w:hAnsi="Times New Roman" w:cs="Times New Roman"/>
          <w:lang w:val="en-US"/>
        </w:rPr>
        <w:t>public</w:t>
      </w:r>
      <w:r w:rsidRPr="00D44307">
        <w:rPr>
          <w:rFonts w:ascii="Times New Roman" w:hAnsi="Times New Roman" w:cs="Times New Roman"/>
          <w:lang w:val="en-US"/>
        </w:rPr>
        <w:t>-</w:t>
      </w:r>
      <w:r w:rsidRPr="0049619F">
        <w:rPr>
          <w:rFonts w:ascii="Times New Roman" w:hAnsi="Times New Roman" w:cs="Times New Roman"/>
          <w:lang w:val="en-US"/>
        </w:rPr>
        <w:t>diplomacy</w:t>
      </w:r>
      <w:r w:rsidRPr="00D44307">
        <w:rPr>
          <w:rFonts w:ascii="Times New Roman" w:hAnsi="Times New Roman" w:cs="Times New Roman"/>
          <w:lang w:val="en-US"/>
        </w:rPr>
        <w:t>.</w:t>
      </w:r>
      <w:r w:rsidRPr="0049619F">
        <w:rPr>
          <w:rFonts w:ascii="Times New Roman" w:hAnsi="Times New Roman" w:cs="Times New Roman"/>
          <w:lang w:val="en-US"/>
        </w:rPr>
        <w:t>pdf</w:t>
      </w:r>
      <w:r w:rsidRPr="00D44307">
        <w:rPr>
          <w:rFonts w:ascii="Times New Roman" w:hAnsi="Times New Roman" w:cs="Times New Roman"/>
          <w:lang w:val="en-US"/>
        </w:rPr>
        <w:t xml:space="preserve"> (</w:t>
      </w:r>
      <w:r w:rsidRPr="00035601">
        <w:rPr>
          <w:rFonts w:ascii="Times New Roman" w:hAnsi="Times New Roman" w:cs="Times New Roman"/>
        </w:rPr>
        <w:t>дата</w:t>
      </w:r>
      <w:r w:rsidRPr="00D44307">
        <w:rPr>
          <w:rFonts w:ascii="Times New Roman" w:hAnsi="Times New Roman" w:cs="Times New Roman"/>
          <w:lang w:val="en-US"/>
        </w:rPr>
        <w:t xml:space="preserve"> </w:t>
      </w:r>
      <w:r w:rsidRPr="00035601">
        <w:rPr>
          <w:rFonts w:ascii="Times New Roman" w:hAnsi="Times New Roman" w:cs="Times New Roman"/>
        </w:rPr>
        <w:t>обращения</w:t>
      </w:r>
      <w:r w:rsidRPr="00D44307">
        <w:rPr>
          <w:rFonts w:ascii="Times New Roman" w:hAnsi="Times New Roman" w:cs="Times New Roman"/>
          <w:lang w:val="en-US"/>
        </w:rPr>
        <w:t>: 20.02.2022)</w:t>
      </w:r>
      <w:r w:rsidR="00035601" w:rsidRPr="00D44307">
        <w:rPr>
          <w:rFonts w:ascii="Times New Roman" w:hAnsi="Times New Roman" w:cs="Times New Roman"/>
          <w:lang w:val="en-US"/>
        </w:rPr>
        <w:t>.</w:t>
      </w:r>
    </w:p>
  </w:footnote>
  <w:footnote w:id="67">
    <w:p w14:paraId="4FFC317D" w14:textId="2711B525"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000A42B2" w:rsidRPr="0049619F">
        <w:rPr>
          <w:rFonts w:ascii="Times New Roman" w:hAnsi="Times New Roman" w:cs="Times New Roman"/>
          <w:lang w:val="en-US"/>
        </w:rPr>
        <w:t xml:space="preserve"> </w:t>
      </w:r>
      <w:proofErr w:type="spellStart"/>
      <w:r w:rsidR="000A42B2" w:rsidRPr="0049619F">
        <w:rPr>
          <w:rFonts w:ascii="Times New Roman" w:hAnsi="Times New Roman" w:cs="Times New Roman"/>
          <w:lang w:val="en-US"/>
        </w:rPr>
        <w:t>Zaharna</w:t>
      </w:r>
      <w:proofErr w:type="spellEnd"/>
      <w:r w:rsidR="000A42B2" w:rsidRPr="0049619F">
        <w:rPr>
          <w:rFonts w:ascii="Times New Roman" w:hAnsi="Times New Roman" w:cs="Times New Roman"/>
          <w:lang w:val="en-US"/>
        </w:rPr>
        <w:t xml:space="preserve"> R. The Soft Power Differential: Network Communication and Mass Communication in Public Diplomacy // The Hague Journal of Diplomacy. </w:t>
      </w:r>
      <w:r w:rsidR="000A42B2" w:rsidRPr="0049619F">
        <w:rPr>
          <w:rFonts w:ascii="Times New Roman" w:hAnsi="Times New Roman" w:cs="Times New Roman"/>
        </w:rPr>
        <w:t xml:space="preserve">2007. № 2. </w:t>
      </w:r>
      <w:r w:rsidR="000A42B2" w:rsidRPr="0049619F">
        <w:rPr>
          <w:rFonts w:ascii="Times New Roman" w:hAnsi="Times New Roman" w:cs="Times New Roman"/>
          <w:lang w:val="en-US"/>
        </w:rPr>
        <w:t>URL</w:t>
      </w:r>
      <w:r w:rsidR="000A42B2" w:rsidRPr="0049619F">
        <w:rPr>
          <w:rFonts w:ascii="Times New Roman" w:hAnsi="Times New Roman" w:cs="Times New Roman"/>
        </w:rPr>
        <w:t xml:space="preserve">: </w:t>
      </w:r>
      <w:r w:rsidR="000A42B2" w:rsidRPr="0049619F">
        <w:rPr>
          <w:rFonts w:ascii="Times New Roman" w:hAnsi="Times New Roman" w:cs="Times New Roman"/>
          <w:lang w:val="en-US"/>
        </w:rPr>
        <w:t>https</w:t>
      </w:r>
      <w:r w:rsidR="000A42B2" w:rsidRPr="0049619F">
        <w:rPr>
          <w:rFonts w:ascii="Times New Roman" w:hAnsi="Times New Roman" w:cs="Times New Roman"/>
        </w:rPr>
        <w:t>://</w:t>
      </w:r>
      <w:r w:rsidR="000A42B2" w:rsidRPr="0049619F">
        <w:rPr>
          <w:rFonts w:ascii="Times New Roman" w:hAnsi="Times New Roman" w:cs="Times New Roman"/>
          <w:lang w:val="en-US"/>
        </w:rPr>
        <w:t>www</w:t>
      </w:r>
      <w:r w:rsidR="000A42B2" w:rsidRPr="0049619F">
        <w:rPr>
          <w:rFonts w:ascii="Times New Roman" w:hAnsi="Times New Roman" w:cs="Times New Roman"/>
        </w:rPr>
        <w:t>.</w:t>
      </w:r>
      <w:proofErr w:type="spellStart"/>
      <w:r w:rsidR="000A42B2" w:rsidRPr="0049619F">
        <w:rPr>
          <w:rFonts w:ascii="Times New Roman" w:hAnsi="Times New Roman" w:cs="Times New Roman"/>
          <w:lang w:val="en-US"/>
        </w:rPr>
        <w:t>researchgate</w:t>
      </w:r>
      <w:proofErr w:type="spellEnd"/>
      <w:r w:rsidR="000A42B2" w:rsidRPr="0049619F">
        <w:rPr>
          <w:rFonts w:ascii="Times New Roman" w:hAnsi="Times New Roman" w:cs="Times New Roman"/>
        </w:rPr>
        <w:t>.</w:t>
      </w:r>
      <w:r w:rsidR="000A42B2" w:rsidRPr="0049619F">
        <w:rPr>
          <w:rFonts w:ascii="Times New Roman" w:hAnsi="Times New Roman" w:cs="Times New Roman"/>
          <w:lang w:val="en-US"/>
        </w:rPr>
        <w:t>net</w:t>
      </w:r>
      <w:r w:rsidR="000A42B2" w:rsidRPr="0049619F">
        <w:rPr>
          <w:rFonts w:ascii="Times New Roman" w:hAnsi="Times New Roman" w:cs="Times New Roman"/>
        </w:rPr>
        <w:t>/</w:t>
      </w:r>
      <w:r w:rsidR="000A42B2" w:rsidRPr="0049619F">
        <w:rPr>
          <w:rFonts w:ascii="Times New Roman" w:hAnsi="Times New Roman" w:cs="Times New Roman"/>
          <w:lang w:val="en-US"/>
        </w:rPr>
        <w:t>publication</w:t>
      </w:r>
      <w:r w:rsidR="000A42B2" w:rsidRPr="0049619F">
        <w:rPr>
          <w:rFonts w:ascii="Times New Roman" w:hAnsi="Times New Roman" w:cs="Times New Roman"/>
        </w:rPr>
        <w:t>/228720947_</w:t>
      </w:r>
      <w:r w:rsidR="000A42B2" w:rsidRPr="0049619F">
        <w:rPr>
          <w:rFonts w:ascii="Times New Roman" w:hAnsi="Times New Roman" w:cs="Times New Roman"/>
          <w:lang w:val="en-US"/>
        </w:rPr>
        <w:t>The</w:t>
      </w:r>
      <w:r w:rsidR="000A42B2" w:rsidRPr="0049619F">
        <w:rPr>
          <w:rFonts w:ascii="Times New Roman" w:hAnsi="Times New Roman" w:cs="Times New Roman"/>
        </w:rPr>
        <w:t>_</w:t>
      </w:r>
      <w:r w:rsidR="000A42B2" w:rsidRPr="0049619F">
        <w:rPr>
          <w:rFonts w:ascii="Times New Roman" w:hAnsi="Times New Roman" w:cs="Times New Roman"/>
          <w:lang w:val="en-US"/>
        </w:rPr>
        <w:t>Soft</w:t>
      </w:r>
      <w:r w:rsidR="000A42B2" w:rsidRPr="0049619F">
        <w:rPr>
          <w:rFonts w:ascii="Times New Roman" w:hAnsi="Times New Roman" w:cs="Times New Roman"/>
        </w:rPr>
        <w:t>_</w:t>
      </w:r>
      <w:r w:rsidR="000A42B2" w:rsidRPr="0049619F">
        <w:rPr>
          <w:rFonts w:ascii="Times New Roman" w:hAnsi="Times New Roman" w:cs="Times New Roman"/>
          <w:lang w:val="en-US"/>
        </w:rPr>
        <w:t>Power</w:t>
      </w:r>
      <w:r w:rsidR="000A42B2" w:rsidRPr="0049619F">
        <w:rPr>
          <w:rFonts w:ascii="Times New Roman" w:hAnsi="Times New Roman" w:cs="Times New Roman"/>
        </w:rPr>
        <w:t>_</w:t>
      </w:r>
      <w:r w:rsidR="000A42B2" w:rsidRPr="0049619F">
        <w:rPr>
          <w:rFonts w:ascii="Times New Roman" w:hAnsi="Times New Roman" w:cs="Times New Roman"/>
          <w:lang w:val="en-US"/>
        </w:rPr>
        <w:t>Differential</w:t>
      </w:r>
      <w:r w:rsidR="000A42B2" w:rsidRPr="0049619F">
        <w:rPr>
          <w:rFonts w:ascii="Times New Roman" w:hAnsi="Times New Roman" w:cs="Times New Roman"/>
        </w:rPr>
        <w:t>_</w:t>
      </w:r>
      <w:r w:rsidR="000A42B2" w:rsidRPr="0049619F">
        <w:rPr>
          <w:rFonts w:ascii="Times New Roman" w:hAnsi="Times New Roman" w:cs="Times New Roman"/>
          <w:lang w:val="en-US"/>
        </w:rPr>
        <w:t>Network</w:t>
      </w:r>
      <w:r w:rsidR="000A42B2" w:rsidRPr="0049619F">
        <w:rPr>
          <w:rFonts w:ascii="Times New Roman" w:hAnsi="Times New Roman" w:cs="Times New Roman"/>
        </w:rPr>
        <w:t>_</w:t>
      </w:r>
      <w:r w:rsidR="000A42B2" w:rsidRPr="0049619F">
        <w:rPr>
          <w:rFonts w:ascii="Times New Roman" w:hAnsi="Times New Roman" w:cs="Times New Roman"/>
          <w:lang w:val="en-US"/>
        </w:rPr>
        <w:t>Communication</w:t>
      </w:r>
      <w:r w:rsidR="000A42B2" w:rsidRPr="0049619F">
        <w:rPr>
          <w:rFonts w:ascii="Times New Roman" w:hAnsi="Times New Roman" w:cs="Times New Roman"/>
        </w:rPr>
        <w:t>_</w:t>
      </w:r>
      <w:r w:rsidR="000A42B2" w:rsidRPr="0049619F">
        <w:rPr>
          <w:rFonts w:ascii="Times New Roman" w:hAnsi="Times New Roman" w:cs="Times New Roman"/>
          <w:lang w:val="en-US"/>
        </w:rPr>
        <w:t>and</w:t>
      </w:r>
      <w:r w:rsidR="000A42B2" w:rsidRPr="0049619F">
        <w:rPr>
          <w:rFonts w:ascii="Times New Roman" w:hAnsi="Times New Roman" w:cs="Times New Roman"/>
        </w:rPr>
        <w:t>_</w:t>
      </w:r>
      <w:r w:rsidR="000A42B2" w:rsidRPr="0049619F">
        <w:rPr>
          <w:rFonts w:ascii="Times New Roman" w:hAnsi="Times New Roman" w:cs="Times New Roman"/>
          <w:lang w:val="en-US"/>
        </w:rPr>
        <w:t>Mass</w:t>
      </w:r>
      <w:r w:rsidR="000A42B2" w:rsidRPr="0049619F">
        <w:rPr>
          <w:rFonts w:ascii="Times New Roman" w:hAnsi="Times New Roman" w:cs="Times New Roman"/>
        </w:rPr>
        <w:t>_</w:t>
      </w:r>
      <w:r w:rsidR="000A42B2" w:rsidRPr="0049619F">
        <w:rPr>
          <w:rFonts w:ascii="Times New Roman" w:hAnsi="Times New Roman" w:cs="Times New Roman"/>
          <w:lang w:val="en-US"/>
        </w:rPr>
        <w:t>Communication</w:t>
      </w:r>
      <w:r w:rsidR="000A42B2" w:rsidRPr="0049619F">
        <w:rPr>
          <w:rFonts w:ascii="Times New Roman" w:hAnsi="Times New Roman" w:cs="Times New Roman"/>
        </w:rPr>
        <w:t>_</w:t>
      </w:r>
      <w:r w:rsidR="000A42B2" w:rsidRPr="0049619F">
        <w:rPr>
          <w:rFonts w:ascii="Times New Roman" w:hAnsi="Times New Roman" w:cs="Times New Roman"/>
          <w:lang w:val="en-US"/>
        </w:rPr>
        <w:t>in</w:t>
      </w:r>
      <w:r w:rsidR="000A42B2" w:rsidRPr="0049619F">
        <w:rPr>
          <w:rFonts w:ascii="Times New Roman" w:hAnsi="Times New Roman" w:cs="Times New Roman"/>
        </w:rPr>
        <w:t>_</w:t>
      </w:r>
      <w:r w:rsidR="000A42B2" w:rsidRPr="0049619F">
        <w:rPr>
          <w:rFonts w:ascii="Times New Roman" w:hAnsi="Times New Roman" w:cs="Times New Roman"/>
          <w:lang w:val="en-US"/>
        </w:rPr>
        <w:t>Public</w:t>
      </w:r>
      <w:r w:rsidR="000A42B2" w:rsidRPr="0049619F">
        <w:rPr>
          <w:rFonts w:ascii="Times New Roman" w:hAnsi="Times New Roman" w:cs="Times New Roman"/>
        </w:rPr>
        <w:t>_</w:t>
      </w:r>
      <w:r w:rsidR="000A42B2" w:rsidRPr="0049619F">
        <w:rPr>
          <w:rFonts w:ascii="Times New Roman" w:hAnsi="Times New Roman" w:cs="Times New Roman"/>
          <w:lang w:val="en-US"/>
        </w:rPr>
        <w:t>Diplomacy</w:t>
      </w:r>
      <w:r w:rsidR="000A42B2" w:rsidRPr="0049619F">
        <w:rPr>
          <w:rFonts w:ascii="Times New Roman" w:hAnsi="Times New Roman" w:cs="Times New Roman"/>
        </w:rPr>
        <w:t xml:space="preserve"> (дата обращения: 20.02.2022).</w:t>
      </w:r>
    </w:p>
  </w:footnote>
  <w:footnote w:id="68">
    <w:p w14:paraId="3DCFEAF1" w14:textId="4905379A"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proofErr w:type="spellStart"/>
      <w:r w:rsidRPr="0049619F">
        <w:rPr>
          <w:rFonts w:ascii="Times New Roman" w:hAnsi="Times New Roman" w:cs="Times New Roman"/>
          <w:lang w:val="en-US"/>
        </w:rPr>
        <w:t>Zaharna</w:t>
      </w:r>
      <w:proofErr w:type="spellEnd"/>
      <w:r w:rsidRPr="0049619F">
        <w:rPr>
          <w:rFonts w:ascii="Times New Roman" w:hAnsi="Times New Roman" w:cs="Times New Roman"/>
          <w:lang w:val="en-US"/>
        </w:rPr>
        <w:t xml:space="preserve"> R. Mapping Out a Spectrum of Public Diplomacy Initiatives: Information and Relational Communication Frameworks // Routledge Handbook of Public Diplomacy / Snow N. Taylor P. 2009. P</w:t>
      </w:r>
      <w:r w:rsidRPr="0049619F">
        <w:rPr>
          <w:rFonts w:ascii="Times New Roman" w:hAnsi="Times New Roman" w:cs="Times New Roman"/>
        </w:rPr>
        <w:t>. 95.</w:t>
      </w:r>
    </w:p>
  </w:footnote>
  <w:footnote w:id="69">
    <w:p w14:paraId="61F11769" w14:textId="18673757"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rPr>
        <w:t xml:space="preserve"> Цветкова </w:t>
      </w:r>
      <w:r w:rsidR="00035601" w:rsidRPr="0049619F">
        <w:rPr>
          <w:rFonts w:ascii="Times New Roman" w:hAnsi="Times New Roman" w:cs="Times New Roman"/>
        </w:rPr>
        <w:t>Н. А.</w:t>
      </w:r>
      <w:r w:rsidRPr="0049619F">
        <w:rPr>
          <w:rFonts w:ascii="Times New Roman" w:hAnsi="Times New Roman" w:cs="Times New Roman"/>
        </w:rPr>
        <w:t xml:space="preserve"> Публичная дипломатия США: теории и концепции // Манускрипт. 2015.</w:t>
      </w:r>
      <w:r w:rsidRPr="0049619F">
        <w:rPr>
          <w:rFonts w:ascii="Times New Roman" w:hAnsi="Times New Roman" w:cs="Times New Roman"/>
          <w:lang w:val="en-US"/>
        </w:rPr>
        <w:t> </w:t>
      </w:r>
      <w:r w:rsidRPr="0049619F">
        <w:rPr>
          <w:rFonts w:ascii="Times New Roman" w:hAnsi="Times New Roman" w:cs="Times New Roman"/>
        </w:rPr>
        <w:t xml:space="preserve">№ 4 (54). </w:t>
      </w:r>
      <w:r w:rsidRPr="0049619F">
        <w:rPr>
          <w:rFonts w:ascii="Times New Roman" w:hAnsi="Times New Roman" w:cs="Times New Roman"/>
          <w:lang w:val="en-US"/>
        </w:rPr>
        <w:t>C</w:t>
      </w:r>
      <w:r w:rsidRPr="0049619F">
        <w:rPr>
          <w:rFonts w:ascii="Times New Roman" w:hAnsi="Times New Roman" w:cs="Times New Roman"/>
        </w:rPr>
        <w:t>.188.</w:t>
      </w:r>
    </w:p>
  </w:footnote>
  <w:footnote w:id="70">
    <w:p w14:paraId="74267C04" w14:textId="77777777" w:rsidR="00206F4F" w:rsidRPr="00F926A8" w:rsidRDefault="00206F4F" w:rsidP="00206F4F">
      <w:pPr>
        <w:pStyle w:val="a3"/>
        <w:jc w:val="both"/>
        <w:rPr>
          <w:rFonts w:ascii="Times New Roman" w:hAnsi="Times New Roman" w:cs="Times New Roman"/>
          <w:lang w:val="en-GB"/>
        </w:rPr>
      </w:pPr>
      <w:r w:rsidRPr="0049619F">
        <w:rPr>
          <w:rStyle w:val="a5"/>
          <w:rFonts w:ascii="Times New Roman" w:hAnsi="Times New Roman" w:cs="Times New Roman"/>
        </w:rPr>
        <w:footnoteRef/>
      </w:r>
      <w:r w:rsidRPr="0049619F">
        <w:rPr>
          <w:rFonts w:ascii="Times New Roman" w:hAnsi="Times New Roman" w:cs="Times New Roman"/>
        </w:rPr>
        <w:t xml:space="preserve"> Харкевич М.В. Формы публичной дипломатии и типы государств. // Политика и Общество. </w:t>
      </w:r>
      <w:r w:rsidRPr="00F926A8">
        <w:rPr>
          <w:rFonts w:ascii="Times New Roman" w:hAnsi="Times New Roman" w:cs="Times New Roman"/>
          <w:lang w:val="en-GB"/>
        </w:rPr>
        <w:t xml:space="preserve">2016.  </w:t>
      </w:r>
      <w:r w:rsidRPr="0049619F">
        <w:rPr>
          <w:rFonts w:ascii="Times New Roman" w:hAnsi="Times New Roman" w:cs="Times New Roman"/>
          <w:lang w:val="en-GB"/>
        </w:rPr>
        <w:t>No</w:t>
      </w:r>
      <w:r w:rsidRPr="00F926A8">
        <w:rPr>
          <w:rFonts w:ascii="Times New Roman" w:hAnsi="Times New Roman" w:cs="Times New Roman"/>
          <w:lang w:val="en-GB"/>
        </w:rPr>
        <w:t xml:space="preserve"> 9. </w:t>
      </w:r>
      <w:r w:rsidRPr="0049619F">
        <w:rPr>
          <w:rFonts w:ascii="Times New Roman" w:hAnsi="Times New Roman" w:cs="Times New Roman"/>
          <w:lang w:val="en-GB"/>
        </w:rPr>
        <w:t>C</w:t>
      </w:r>
      <w:r w:rsidRPr="00F926A8">
        <w:rPr>
          <w:rFonts w:ascii="Times New Roman" w:hAnsi="Times New Roman" w:cs="Times New Roman"/>
          <w:lang w:val="en-GB"/>
        </w:rPr>
        <w:t>.1244.</w:t>
      </w:r>
    </w:p>
  </w:footnote>
  <w:footnote w:id="71">
    <w:p w14:paraId="331AA531" w14:textId="37446B65" w:rsidR="00744DE5" w:rsidRPr="0049619F" w:rsidRDefault="00744DE5" w:rsidP="0049619F">
      <w:pPr>
        <w:pStyle w:val="a3"/>
        <w:jc w:val="both"/>
        <w:rPr>
          <w:rFonts w:ascii="Times New Roman" w:hAnsi="Times New Roman" w:cs="Times New Roman"/>
          <w:lang w:val="en-GB"/>
        </w:rPr>
      </w:pPr>
      <w:r w:rsidRPr="0049619F">
        <w:rPr>
          <w:rStyle w:val="a5"/>
          <w:rFonts w:ascii="Times New Roman" w:hAnsi="Times New Roman" w:cs="Times New Roman"/>
        </w:rPr>
        <w:footnoteRef/>
      </w:r>
      <w:r w:rsidRPr="0049619F">
        <w:rPr>
          <w:rFonts w:ascii="Times New Roman" w:hAnsi="Times New Roman" w:cs="Times New Roman"/>
          <w:lang w:val="en-US"/>
        </w:rPr>
        <w:t xml:space="preserve"> Snow N. Rethinking Public Diplomacy // Routledge Handbook of Public Diplomacy / Snow N. Taylor M. 2009. </w:t>
      </w:r>
      <w:r w:rsidR="00EF2858" w:rsidRPr="0049619F">
        <w:rPr>
          <w:rFonts w:ascii="Times New Roman" w:hAnsi="Times New Roman" w:cs="Times New Roman"/>
          <w:lang w:val="en-US"/>
        </w:rPr>
        <w:t>https</w:t>
      </w:r>
      <w:r w:rsidR="00EF2858" w:rsidRPr="0049619F">
        <w:rPr>
          <w:rFonts w:ascii="Times New Roman" w:hAnsi="Times New Roman" w:cs="Times New Roman"/>
          <w:lang w:val="en-GB"/>
        </w:rPr>
        <w:t>://</w:t>
      </w:r>
      <w:r w:rsidR="00EF2858" w:rsidRPr="0049619F">
        <w:rPr>
          <w:rFonts w:ascii="Times New Roman" w:hAnsi="Times New Roman" w:cs="Times New Roman"/>
          <w:lang w:val="en-US"/>
        </w:rPr>
        <w:t>www</w:t>
      </w:r>
      <w:r w:rsidR="00EF2858" w:rsidRPr="0049619F">
        <w:rPr>
          <w:rFonts w:ascii="Times New Roman" w:hAnsi="Times New Roman" w:cs="Times New Roman"/>
          <w:lang w:val="en-GB"/>
        </w:rPr>
        <w:t>.</w:t>
      </w:r>
      <w:proofErr w:type="spellStart"/>
      <w:r w:rsidR="00EF2858" w:rsidRPr="0049619F">
        <w:rPr>
          <w:rFonts w:ascii="Times New Roman" w:hAnsi="Times New Roman" w:cs="Times New Roman"/>
          <w:lang w:val="en-US"/>
        </w:rPr>
        <w:t>routledge</w:t>
      </w:r>
      <w:proofErr w:type="spellEnd"/>
      <w:r w:rsidR="00EF2858" w:rsidRPr="0049619F">
        <w:rPr>
          <w:rFonts w:ascii="Times New Roman" w:hAnsi="Times New Roman" w:cs="Times New Roman"/>
          <w:lang w:val="en-GB"/>
        </w:rPr>
        <w:t>.</w:t>
      </w:r>
      <w:r w:rsidR="00EF2858" w:rsidRPr="0049619F">
        <w:rPr>
          <w:rFonts w:ascii="Times New Roman" w:hAnsi="Times New Roman" w:cs="Times New Roman"/>
          <w:lang w:val="en-US"/>
        </w:rPr>
        <w:t>com</w:t>
      </w:r>
      <w:r w:rsidR="00EF2858" w:rsidRPr="0049619F">
        <w:rPr>
          <w:rFonts w:ascii="Times New Roman" w:hAnsi="Times New Roman" w:cs="Times New Roman"/>
          <w:lang w:val="en-GB"/>
        </w:rPr>
        <w:t>/</w:t>
      </w:r>
      <w:r w:rsidR="00EF2858" w:rsidRPr="0049619F">
        <w:rPr>
          <w:rFonts w:ascii="Times New Roman" w:hAnsi="Times New Roman" w:cs="Times New Roman"/>
          <w:lang w:val="en-US"/>
        </w:rPr>
        <w:t>Routledge</w:t>
      </w:r>
      <w:r w:rsidR="00EF2858" w:rsidRPr="0049619F">
        <w:rPr>
          <w:rFonts w:ascii="Times New Roman" w:hAnsi="Times New Roman" w:cs="Times New Roman"/>
          <w:lang w:val="en-GB"/>
        </w:rPr>
        <w:t>-</w:t>
      </w:r>
      <w:r w:rsidR="00EF2858" w:rsidRPr="0049619F">
        <w:rPr>
          <w:rFonts w:ascii="Times New Roman" w:hAnsi="Times New Roman" w:cs="Times New Roman"/>
          <w:lang w:val="en-US"/>
        </w:rPr>
        <w:t>Handbook</w:t>
      </w:r>
      <w:r w:rsidR="00EF2858" w:rsidRPr="0049619F">
        <w:rPr>
          <w:rFonts w:ascii="Times New Roman" w:hAnsi="Times New Roman" w:cs="Times New Roman"/>
          <w:lang w:val="en-GB"/>
        </w:rPr>
        <w:t>-</w:t>
      </w:r>
      <w:r w:rsidR="00EF2858" w:rsidRPr="0049619F">
        <w:rPr>
          <w:rFonts w:ascii="Times New Roman" w:hAnsi="Times New Roman" w:cs="Times New Roman"/>
          <w:lang w:val="en-US"/>
        </w:rPr>
        <w:t>of</w:t>
      </w:r>
      <w:r w:rsidR="00EF2858" w:rsidRPr="0049619F">
        <w:rPr>
          <w:rFonts w:ascii="Times New Roman" w:hAnsi="Times New Roman" w:cs="Times New Roman"/>
          <w:lang w:val="en-GB"/>
        </w:rPr>
        <w:t>-</w:t>
      </w:r>
      <w:r w:rsidR="00EF2858" w:rsidRPr="0049619F">
        <w:rPr>
          <w:rFonts w:ascii="Times New Roman" w:hAnsi="Times New Roman" w:cs="Times New Roman"/>
          <w:lang w:val="en-US"/>
        </w:rPr>
        <w:t>Public</w:t>
      </w:r>
      <w:r w:rsidR="00EF2858" w:rsidRPr="0049619F">
        <w:rPr>
          <w:rFonts w:ascii="Times New Roman" w:hAnsi="Times New Roman" w:cs="Times New Roman"/>
          <w:lang w:val="en-GB"/>
        </w:rPr>
        <w:t>-</w:t>
      </w:r>
      <w:r w:rsidR="00EF2858" w:rsidRPr="0049619F">
        <w:rPr>
          <w:rFonts w:ascii="Times New Roman" w:hAnsi="Times New Roman" w:cs="Times New Roman"/>
          <w:lang w:val="en-US"/>
        </w:rPr>
        <w:t>Diplomacy</w:t>
      </w:r>
      <w:r w:rsidR="00EF2858" w:rsidRPr="0049619F">
        <w:rPr>
          <w:rFonts w:ascii="Times New Roman" w:hAnsi="Times New Roman" w:cs="Times New Roman"/>
          <w:lang w:val="en-GB"/>
        </w:rPr>
        <w:t>/</w:t>
      </w:r>
      <w:r w:rsidR="00EF2858" w:rsidRPr="0049619F">
        <w:rPr>
          <w:rFonts w:ascii="Times New Roman" w:hAnsi="Times New Roman" w:cs="Times New Roman"/>
          <w:lang w:val="en-US"/>
        </w:rPr>
        <w:t>Snow</w:t>
      </w:r>
      <w:r w:rsidR="00EF2858" w:rsidRPr="0049619F">
        <w:rPr>
          <w:rFonts w:ascii="Times New Roman" w:hAnsi="Times New Roman" w:cs="Times New Roman"/>
          <w:lang w:val="en-GB"/>
        </w:rPr>
        <w:t>-</w:t>
      </w:r>
      <w:r w:rsidR="00EF2858" w:rsidRPr="0049619F">
        <w:rPr>
          <w:rFonts w:ascii="Times New Roman" w:hAnsi="Times New Roman" w:cs="Times New Roman"/>
          <w:lang w:val="en-US"/>
        </w:rPr>
        <w:t>Cull</w:t>
      </w:r>
      <w:r w:rsidR="00EF2858" w:rsidRPr="0049619F">
        <w:rPr>
          <w:rFonts w:ascii="Times New Roman" w:hAnsi="Times New Roman" w:cs="Times New Roman"/>
          <w:lang w:val="en-GB"/>
        </w:rPr>
        <w:t>/</w:t>
      </w:r>
      <w:r w:rsidR="00EF2858" w:rsidRPr="0049619F">
        <w:rPr>
          <w:rFonts w:ascii="Times New Roman" w:hAnsi="Times New Roman" w:cs="Times New Roman"/>
          <w:lang w:val="en-US"/>
        </w:rPr>
        <w:t>p</w:t>
      </w:r>
      <w:r w:rsidR="00EF2858" w:rsidRPr="0049619F">
        <w:rPr>
          <w:rFonts w:ascii="Times New Roman" w:hAnsi="Times New Roman" w:cs="Times New Roman"/>
          <w:lang w:val="en-GB"/>
        </w:rPr>
        <w:t>/</w:t>
      </w:r>
      <w:r w:rsidR="00EF2858" w:rsidRPr="0049619F">
        <w:rPr>
          <w:rFonts w:ascii="Times New Roman" w:hAnsi="Times New Roman" w:cs="Times New Roman"/>
          <w:lang w:val="en-US"/>
        </w:rPr>
        <w:t>book</w:t>
      </w:r>
      <w:r w:rsidR="00EF2858" w:rsidRPr="0049619F">
        <w:rPr>
          <w:rFonts w:ascii="Times New Roman" w:hAnsi="Times New Roman" w:cs="Times New Roman"/>
          <w:lang w:val="en-GB"/>
        </w:rPr>
        <w:t>/9781138610873 (</w:t>
      </w:r>
      <w:r w:rsidR="00EF2858" w:rsidRPr="0049619F">
        <w:rPr>
          <w:rFonts w:ascii="Times New Roman" w:hAnsi="Times New Roman" w:cs="Times New Roman"/>
        </w:rPr>
        <w:t>дата</w:t>
      </w:r>
      <w:r w:rsidR="00EF2858" w:rsidRPr="0049619F">
        <w:rPr>
          <w:rFonts w:ascii="Times New Roman" w:hAnsi="Times New Roman" w:cs="Times New Roman"/>
          <w:lang w:val="en-GB"/>
        </w:rPr>
        <w:t xml:space="preserve"> </w:t>
      </w:r>
      <w:r w:rsidR="00EF2858" w:rsidRPr="0049619F">
        <w:rPr>
          <w:rFonts w:ascii="Times New Roman" w:hAnsi="Times New Roman" w:cs="Times New Roman"/>
        </w:rPr>
        <w:t>обращения</w:t>
      </w:r>
      <w:r w:rsidR="00EF2858" w:rsidRPr="0049619F">
        <w:rPr>
          <w:rFonts w:ascii="Times New Roman" w:hAnsi="Times New Roman" w:cs="Times New Roman"/>
          <w:lang w:val="en-GB"/>
        </w:rPr>
        <w:t>: 20.02.2022).</w:t>
      </w:r>
    </w:p>
  </w:footnote>
  <w:footnote w:id="72">
    <w:p w14:paraId="4A8A4B01" w14:textId="6D02A028" w:rsidR="005E4291" w:rsidRPr="0049619F" w:rsidRDefault="005E4291" w:rsidP="0049619F">
      <w:pPr>
        <w:pStyle w:val="a3"/>
        <w:jc w:val="both"/>
        <w:rPr>
          <w:rFonts w:ascii="Times New Roman" w:hAnsi="Times New Roman" w:cs="Times New Roman"/>
          <w:lang w:val="en-GB"/>
        </w:rPr>
      </w:pPr>
      <w:r w:rsidRPr="0049619F">
        <w:rPr>
          <w:rStyle w:val="a5"/>
          <w:rFonts w:ascii="Times New Roman" w:hAnsi="Times New Roman" w:cs="Times New Roman"/>
        </w:rPr>
        <w:footnoteRef/>
      </w:r>
      <w:r w:rsidRPr="0049619F">
        <w:rPr>
          <w:rFonts w:ascii="Times New Roman" w:hAnsi="Times New Roman" w:cs="Times New Roman"/>
        </w:rPr>
        <w:t xml:space="preserve"> Долинский А.В. Эволюция теоретических оснований публичной дипломатии // Вестник МГИМО-Университета. </w:t>
      </w:r>
      <w:r w:rsidRPr="0049619F">
        <w:rPr>
          <w:rFonts w:ascii="Times New Roman" w:hAnsi="Times New Roman" w:cs="Times New Roman"/>
          <w:lang w:val="en-GB"/>
        </w:rPr>
        <w:t xml:space="preserve">2011. </w:t>
      </w:r>
      <w:r w:rsidRPr="0049619F">
        <w:rPr>
          <w:rFonts w:ascii="Times New Roman" w:hAnsi="Times New Roman" w:cs="Times New Roman"/>
        </w:rPr>
        <w:t>Выпуск</w:t>
      </w:r>
      <w:r w:rsidRPr="0049619F">
        <w:rPr>
          <w:rFonts w:ascii="Times New Roman" w:hAnsi="Times New Roman" w:cs="Times New Roman"/>
          <w:lang w:val="en-GB"/>
        </w:rPr>
        <w:t xml:space="preserve"> </w:t>
      </w:r>
      <w:r w:rsidRPr="0049619F">
        <w:rPr>
          <w:rFonts w:ascii="Times New Roman" w:hAnsi="Times New Roman" w:cs="Times New Roman"/>
          <w:lang w:val="en-US"/>
        </w:rPr>
        <w:t>No</w:t>
      </w:r>
      <w:r w:rsidRPr="0049619F">
        <w:rPr>
          <w:rFonts w:ascii="Times New Roman" w:hAnsi="Times New Roman" w:cs="Times New Roman"/>
          <w:lang w:val="en-GB"/>
        </w:rPr>
        <w:t xml:space="preserve"> 2.  </w:t>
      </w:r>
      <w:r w:rsidRPr="0049619F">
        <w:rPr>
          <w:rFonts w:ascii="Times New Roman" w:hAnsi="Times New Roman" w:cs="Times New Roman"/>
        </w:rPr>
        <w:t>С</w:t>
      </w:r>
      <w:r w:rsidRPr="0049619F">
        <w:rPr>
          <w:rFonts w:ascii="Times New Roman" w:hAnsi="Times New Roman" w:cs="Times New Roman"/>
          <w:lang w:val="en-GB"/>
        </w:rPr>
        <w:t>. 276.</w:t>
      </w:r>
    </w:p>
  </w:footnote>
  <w:footnote w:id="73">
    <w:p w14:paraId="2C54E223" w14:textId="68262DFD"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Snow N. Global Communication: Theories, Stakeholders and Trends. </w:t>
      </w:r>
      <w:r w:rsidRPr="0049619F">
        <w:rPr>
          <w:rFonts w:ascii="Times New Roman" w:hAnsi="Times New Roman" w:cs="Times New Roman"/>
        </w:rPr>
        <w:t xml:space="preserve">2014. </w:t>
      </w:r>
      <w:r w:rsidR="00EF2858" w:rsidRPr="0049619F">
        <w:rPr>
          <w:rFonts w:ascii="Times New Roman" w:hAnsi="Times New Roman" w:cs="Times New Roman"/>
          <w:lang w:val="en-US"/>
        </w:rPr>
        <w:t>URL</w:t>
      </w:r>
      <w:r w:rsidR="00EF2858" w:rsidRPr="0049619F">
        <w:rPr>
          <w:rFonts w:ascii="Times New Roman" w:hAnsi="Times New Roman" w:cs="Times New Roman"/>
        </w:rPr>
        <w:t>: https://www.worldcat.org/title/global-communication-theories-stakeholders-and-trends/oclc/877809174 (дата обращения: 20.02.2022).</w:t>
      </w:r>
    </w:p>
  </w:footnote>
  <w:footnote w:id="74">
    <w:p w14:paraId="7FDBBFC7" w14:textId="041C1891"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proofErr w:type="spellStart"/>
      <w:r w:rsidRPr="0049619F">
        <w:rPr>
          <w:rFonts w:ascii="Times New Roman" w:hAnsi="Times New Roman" w:cs="Times New Roman"/>
          <w:lang w:val="en-US"/>
        </w:rPr>
        <w:t>Anholt</w:t>
      </w:r>
      <w:proofErr w:type="spellEnd"/>
      <w:r w:rsidRPr="0049619F">
        <w:rPr>
          <w:rFonts w:ascii="Times New Roman" w:hAnsi="Times New Roman" w:cs="Times New Roman"/>
          <w:lang w:val="en-US"/>
        </w:rPr>
        <w:t xml:space="preserve"> S. Foreword // Journal of Brand Management. 2002. Vol. 9 (4). P. 234.</w:t>
      </w:r>
    </w:p>
  </w:footnote>
  <w:footnote w:id="75">
    <w:p w14:paraId="2D6CB9BE" w14:textId="02F5686A"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Anholt S. Competitive Identity: the new brand management for nations, </w:t>
      </w:r>
      <w:r w:rsidR="00035601" w:rsidRPr="0049619F">
        <w:rPr>
          <w:rFonts w:ascii="Times New Roman" w:hAnsi="Times New Roman" w:cs="Times New Roman"/>
          <w:lang w:val="en-US"/>
        </w:rPr>
        <w:t>cities,</w:t>
      </w:r>
      <w:r w:rsidRPr="0049619F">
        <w:rPr>
          <w:rFonts w:ascii="Times New Roman" w:hAnsi="Times New Roman" w:cs="Times New Roman"/>
          <w:lang w:val="en-US"/>
        </w:rPr>
        <w:t> and regions. 2007. P. 44.</w:t>
      </w:r>
    </w:p>
  </w:footnote>
  <w:footnote w:id="76">
    <w:p w14:paraId="5C5ED563" w14:textId="44939243"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Anholt S. The Importance of National Reputation // Engagement. Public Diplomacy in a </w:t>
      </w:r>
      <w:proofErr w:type="spellStart"/>
      <w:r w:rsidRPr="0049619F">
        <w:rPr>
          <w:rFonts w:ascii="Times New Roman" w:hAnsi="Times New Roman" w:cs="Times New Roman"/>
          <w:lang w:val="en-US"/>
        </w:rPr>
        <w:t>Globalised</w:t>
      </w:r>
      <w:proofErr w:type="spellEnd"/>
      <w:r w:rsidRPr="0049619F">
        <w:rPr>
          <w:rFonts w:ascii="Times New Roman" w:hAnsi="Times New Roman" w:cs="Times New Roman"/>
          <w:lang w:val="en-US"/>
        </w:rPr>
        <w:t> World. / </w:t>
      </w:r>
      <w:proofErr w:type="spellStart"/>
      <w:r w:rsidRPr="0049619F">
        <w:rPr>
          <w:rFonts w:ascii="Times New Roman" w:hAnsi="Times New Roman" w:cs="Times New Roman"/>
          <w:lang w:val="en-US"/>
        </w:rPr>
        <w:t>Fearn</w:t>
      </w:r>
      <w:proofErr w:type="spellEnd"/>
      <w:r w:rsidRPr="0049619F">
        <w:rPr>
          <w:rFonts w:ascii="Times New Roman" w:hAnsi="Times New Roman" w:cs="Times New Roman"/>
          <w:lang w:val="en-US"/>
        </w:rPr>
        <w:t xml:space="preserve"> W. 2008. P. 36.</w:t>
      </w:r>
    </w:p>
  </w:footnote>
  <w:footnote w:id="77">
    <w:p w14:paraId="363A731A" w14:textId="0BC737F0"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Snow N. Rethinking Public Diplomacy in the 2020s // Routledge Handbook of Public Diplomacy / Snow N. Cull N. 2020. P</w:t>
      </w:r>
      <w:r w:rsidRPr="0049619F">
        <w:rPr>
          <w:rFonts w:ascii="Times New Roman" w:hAnsi="Times New Roman" w:cs="Times New Roman"/>
        </w:rPr>
        <w:t>. 8.</w:t>
      </w:r>
    </w:p>
  </w:footnote>
  <w:footnote w:id="78">
    <w:p w14:paraId="345AD1F1" w14:textId="414A9B74" w:rsidR="00744DE5" w:rsidRPr="0049619F" w:rsidRDefault="00744DE5" w:rsidP="0049619F">
      <w:pPr>
        <w:pStyle w:val="a3"/>
        <w:jc w:val="both"/>
        <w:rPr>
          <w:rFonts w:ascii="Times New Roman" w:hAnsi="Times New Roman" w:cs="Times New Roman"/>
          <w:lang w:val="en-GB"/>
        </w:rPr>
      </w:pPr>
      <w:r w:rsidRPr="0049619F">
        <w:rPr>
          <w:rStyle w:val="a5"/>
          <w:rFonts w:ascii="Times New Roman" w:hAnsi="Times New Roman" w:cs="Times New Roman"/>
        </w:rPr>
        <w:footnoteRef/>
      </w:r>
      <w:r w:rsidRPr="0049619F">
        <w:rPr>
          <w:rFonts w:ascii="Times New Roman" w:hAnsi="Times New Roman" w:cs="Times New Roman"/>
        </w:rPr>
        <w:t xml:space="preserve"> Космический интернет Илона Маска охватит всю Землю к сентябрю // Вести.</w:t>
      </w:r>
      <w:proofErr w:type="spellStart"/>
      <w:r w:rsidRPr="0049619F">
        <w:rPr>
          <w:rFonts w:ascii="Times New Roman" w:hAnsi="Times New Roman" w:cs="Times New Roman"/>
          <w:lang w:val="en-US"/>
        </w:rPr>
        <w:t>ru</w:t>
      </w:r>
      <w:proofErr w:type="spellEnd"/>
      <w:r w:rsidRPr="0049619F">
        <w:rPr>
          <w:rFonts w:ascii="Times New Roman" w:hAnsi="Times New Roman" w:cs="Times New Roman"/>
        </w:rPr>
        <w:t xml:space="preserve">. 22.06.2021. </w:t>
      </w:r>
      <w:r w:rsidRPr="0049619F">
        <w:rPr>
          <w:rFonts w:ascii="Times New Roman" w:hAnsi="Times New Roman" w:cs="Times New Roman"/>
          <w:lang w:val="en-US"/>
        </w:rPr>
        <w:t xml:space="preserve">URL: </w:t>
      </w:r>
      <w:hyperlink r:id="rId11" w:history="1">
        <w:r w:rsidRPr="0049619F">
          <w:rPr>
            <w:rFonts w:ascii="Times New Roman" w:hAnsi="Times New Roman" w:cs="Times New Roman"/>
            <w:lang w:val="en-US"/>
          </w:rPr>
          <w:t>https://www.vesti.ru/hitech/article/2578914</w:t>
        </w:r>
      </w:hyperlink>
      <w:r w:rsidRPr="0049619F">
        <w:rPr>
          <w:rFonts w:ascii="Times New Roman" w:hAnsi="Times New Roman" w:cs="Times New Roman"/>
          <w:lang w:val="en-US"/>
        </w:rPr>
        <w:t xml:space="preserve"> (дата обращения: </w:t>
      </w:r>
      <w:r w:rsidRPr="0049619F">
        <w:rPr>
          <w:rFonts w:ascii="Times New Roman" w:hAnsi="Times New Roman" w:cs="Times New Roman"/>
          <w:lang w:val="en-GB"/>
        </w:rPr>
        <w:t>20.02.2022).</w:t>
      </w:r>
    </w:p>
  </w:footnote>
  <w:footnote w:id="79">
    <w:p w14:paraId="1E4E411C" w14:textId="4B65FC91" w:rsidR="002D6BA8" w:rsidRPr="007D4589" w:rsidRDefault="002D6BA8">
      <w:pPr>
        <w:pStyle w:val="a3"/>
        <w:rPr>
          <w:lang w:val="en-US"/>
        </w:rPr>
      </w:pPr>
      <w:r>
        <w:rPr>
          <w:rStyle w:val="a5"/>
        </w:rPr>
        <w:footnoteRef/>
      </w:r>
      <w:r w:rsidRPr="002D6BA8">
        <w:rPr>
          <w:lang w:val="en-US"/>
        </w:rPr>
        <w:t xml:space="preserve"> </w:t>
      </w:r>
      <w:r w:rsidRPr="0049619F">
        <w:rPr>
          <w:rFonts w:ascii="Times New Roman" w:hAnsi="Times New Roman" w:cs="Times New Roman"/>
          <w:lang w:val="en-GB"/>
        </w:rPr>
        <w:t xml:space="preserve">Fitzpatrick K. U.S. Public Diplomacy in a Post-9/11 World: From Messaging to Mutuality // CPD Perspectives on Public Diplomacy. Paper 6. 2011. </w:t>
      </w:r>
      <w:r>
        <w:rPr>
          <w:rFonts w:ascii="Times New Roman" w:hAnsi="Times New Roman" w:cs="Times New Roman"/>
        </w:rPr>
        <w:t>Р</w:t>
      </w:r>
      <w:r w:rsidRPr="007D4589">
        <w:rPr>
          <w:rFonts w:ascii="Times New Roman" w:hAnsi="Times New Roman" w:cs="Times New Roman"/>
          <w:lang w:val="en-US"/>
        </w:rPr>
        <w:t>. 31.</w:t>
      </w:r>
    </w:p>
  </w:footnote>
  <w:footnote w:id="80">
    <w:p w14:paraId="2CCA1068" w14:textId="77777777"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bookmarkStart w:id="24" w:name="_Hlk102389620"/>
      <w:r w:rsidRPr="0049619F">
        <w:rPr>
          <w:rFonts w:ascii="Times New Roman" w:hAnsi="Times New Roman" w:cs="Times New Roman"/>
          <w:lang w:val="en-US"/>
        </w:rPr>
        <w:t>President Holds Prime Time News Conference. White House News Release. 2001. URL: http://georgewbush-whitehouse.archives. gov/news/releases/2001/10/20011011-7.html (</w:t>
      </w:r>
      <w:r w:rsidRPr="0049619F">
        <w:rPr>
          <w:rFonts w:ascii="Times New Roman" w:hAnsi="Times New Roman" w:cs="Times New Roman"/>
        </w:rPr>
        <w:t>дата</w:t>
      </w:r>
      <w:r w:rsidRPr="0049619F">
        <w:rPr>
          <w:rFonts w:ascii="Times New Roman" w:hAnsi="Times New Roman" w:cs="Times New Roman"/>
          <w:lang w:val="en-US"/>
        </w:rPr>
        <w:t xml:space="preserve"> </w:t>
      </w:r>
      <w:r w:rsidRPr="0049619F">
        <w:rPr>
          <w:rFonts w:ascii="Times New Roman" w:hAnsi="Times New Roman" w:cs="Times New Roman"/>
        </w:rPr>
        <w:t>обращения</w:t>
      </w:r>
      <w:r w:rsidRPr="0049619F">
        <w:rPr>
          <w:rFonts w:ascii="Times New Roman" w:hAnsi="Times New Roman" w:cs="Times New Roman"/>
          <w:lang w:val="en-US"/>
        </w:rPr>
        <w:t>: 02.03.2022).</w:t>
      </w:r>
    </w:p>
    <w:bookmarkEnd w:id="24"/>
  </w:footnote>
  <w:footnote w:id="81">
    <w:p w14:paraId="25715324" w14:textId="4A1E6D91" w:rsidR="00CC0756" w:rsidRPr="00CC0756" w:rsidRDefault="00CC0756" w:rsidP="00CC0756">
      <w:pPr>
        <w:pStyle w:val="a3"/>
        <w:jc w:val="both"/>
      </w:pPr>
      <w:r>
        <w:rPr>
          <w:rStyle w:val="a5"/>
        </w:rPr>
        <w:footnoteRef/>
      </w:r>
      <w:r w:rsidRPr="00CC0756">
        <w:rPr>
          <w:lang w:val="en-US"/>
        </w:rPr>
        <w:t xml:space="preserve"> </w:t>
      </w:r>
      <w:r w:rsidRPr="0049619F">
        <w:rPr>
          <w:rFonts w:ascii="Times New Roman" w:hAnsi="Times New Roman" w:cs="Times New Roman"/>
          <w:lang w:val="en-GB"/>
        </w:rPr>
        <w:t xml:space="preserve">Lips D. A New Strategy for U.S. Public Diplomacy: Using Virtual Education and Incentives to Promote Understanding of American Values // Lincoln Policy. </w:t>
      </w:r>
      <w:r w:rsidRPr="00CC0756">
        <w:rPr>
          <w:rFonts w:ascii="Times New Roman" w:hAnsi="Times New Roman" w:cs="Times New Roman"/>
        </w:rPr>
        <w:t xml:space="preserve">2021. </w:t>
      </w:r>
      <w:r w:rsidRPr="0049619F">
        <w:rPr>
          <w:rFonts w:ascii="Times New Roman" w:hAnsi="Times New Roman" w:cs="Times New Roman"/>
          <w:lang w:val="en-GB"/>
        </w:rPr>
        <w:t>URL</w:t>
      </w:r>
      <w:r w:rsidRPr="00CC0756">
        <w:rPr>
          <w:rFonts w:ascii="Times New Roman" w:hAnsi="Times New Roman" w:cs="Times New Roman"/>
        </w:rPr>
        <w:t xml:space="preserve">: </w:t>
      </w:r>
      <w:r w:rsidRPr="0049619F">
        <w:rPr>
          <w:rFonts w:ascii="Times New Roman" w:hAnsi="Times New Roman" w:cs="Times New Roman"/>
          <w:lang w:val="en-GB"/>
        </w:rPr>
        <w:t>https</w:t>
      </w:r>
      <w:r w:rsidRPr="00CC0756">
        <w:rPr>
          <w:rFonts w:ascii="Times New Roman" w:hAnsi="Times New Roman" w:cs="Times New Roman"/>
        </w:rPr>
        <w:t>://</w:t>
      </w:r>
      <w:proofErr w:type="spellStart"/>
      <w:r w:rsidRPr="0049619F">
        <w:rPr>
          <w:rFonts w:ascii="Times New Roman" w:hAnsi="Times New Roman" w:cs="Times New Roman"/>
          <w:lang w:val="en-GB"/>
        </w:rPr>
        <w:t>lincolnpolicy</w:t>
      </w:r>
      <w:proofErr w:type="spellEnd"/>
      <w:r w:rsidRPr="00CC0756">
        <w:rPr>
          <w:rFonts w:ascii="Times New Roman" w:hAnsi="Times New Roman" w:cs="Times New Roman"/>
        </w:rPr>
        <w:t>.</w:t>
      </w:r>
      <w:r w:rsidRPr="0049619F">
        <w:rPr>
          <w:rFonts w:ascii="Times New Roman" w:hAnsi="Times New Roman" w:cs="Times New Roman"/>
          <w:lang w:val="en-GB"/>
        </w:rPr>
        <w:t>org</w:t>
      </w:r>
      <w:r w:rsidRPr="00CC0756">
        <w:rPr>
          <w:rFonts w:ascii="Times New Roman" w:hAnsi="Times New Roman" w:cs="Times New Roman"/>
        </w:rPr>
        <w:t>/</w:t>
      </w:r>
      <w:proofErr w:type="spellStart"/>
      <w:r w:rsidRPr="0049619F">
        <w:rPr>
          <w:rFonts w:ascii="Times New Roman" w:hAnsi="Times New Roman" w:cs="Times New Roman"/>
          <w:lang w:val="en-GB"/>
        </w:rPr>
        <w:t>wp</w:t>
      </w:r>
      <w:proofErr w:type="spellEnd"/>
      <w:r w:rsidRPr="00CC0756">
        <w:rPr>
          <w:rFonts w:ascii="Times New Roman" w:hAnsi="Times New Roman" w:cs="Times New Roman"/>
        </w:rPr>
        <w:t>-</w:t>
      </w:r>
      <w:r w:rsidRPr="0049619F">
        <w:rPr>
          <w:rFonts w:ascii="Times New Roman" w:hAnsi="Times New Roman" w:cs="Times New Roman"/>
          <w:lang w:val="en-GB"/>
        </w:rPr>
        <w:t>content</w:t>
      </w:r>
      <w:r w:rsidRPr="00CC0756">
        <w:rPr>
          <w:rFonts w:ascii="Times New Roman" w:hAnsi="Times New Roman" w:cs="Times New Roman"/>
        </w:rPr>
        <w:t>/</w:t>
      </w:r>
      <w:r w:rsidRPr="0049619F">
        <w:rPr>
          <w:rFonts w:ascii="Times New Roman" w:hAnsi="Times New Roman" w:cs="Times New Roman"/>
          <w:lang w:val="en-GB"/>
        </w:rPr>
        <w:t>uploads</w:t>
      </w:r>
      <w:r w:rsidRPr="00CC0756">
        <w:rPr>
          <w:rFonts w:ascii="Times New Roman" w:hAnsi="Times New Roman" w:cs="Times New Roman"/>
        </w:rPr>
        <w:t>/2021/06/</w:t>
      </w:r>
      <w:r w:rsidRPr="0049619F">
        <w:rPr>
          <w:rFonts w:ascii="Times New Roman" w:hAnsi="Times New Roman" w:cs="Times New Roman"/>
          <w:lang w:val="en-GB"/>
        </w:rPr>
        <w:t>Lincoln</w:t>
      </w:r>
      <w:r w:rsidRPr="00CC0756">
        <w:rPr>
          <w:rFonts w:ascii="Times New Roman" w:hAnsi="Times New Roman" w:cs="Times New Roman"/>
        </w:rPr>
        <w:t>-</w:t>
      </w:r>
      <w:r w:rsidRPr="0049619F">
        <w:rPr>
          <w:rFonts w:ascii="Times New Roman" w:hAnsi="Times New Roman" w:cs="Times New Roman"/>
          <w:lang w:val="en-GB"/>
        </w:rPr>
        <w:t>Policy</w:t>
      </w:r>
      <w:r w:rsidRPr="00CC0756">
        <w:rPr>
          <w:rFonts w:ascii="Times New Roman" w:hAnsi="Times New Roman" w:cs="Times New Roman"/>
        </w:rPr>
        <w:t>-</w:t>
      </w:r>
      <w:r w:rsidRPr="0049619F">
        <w:rPr>
          <w:rFonts w:ascii="Times New Roman" w:hAnsi="Times New Roman" w:cs="Times New Roman"/>
          <w:lang w:val="en-GB"/>
        </w:rPr>
        <w:t>A</w:t>
      </w:r>
      <w:r w:rsidRPr="00CC0756">
        <w:rPr>
          <w:rFonts w:ascii="Times New Roman" w:hAnsi="Times New Roman" w:cs="Times New Roman"/>
        </w:rPr>
        <w:t>-</w:t>
      </w:r>
      <w:r w:rsidRPr="0049619F">
        <w:rPr>
          <w:rFonts w:ascii="Times New Roman" w:hAnsi="Times New Roman" w:cs="Times New Roman"/>
          <w:lang w:val="en-GB"/>
        </w:rPr>
        <w:t>New</w:t>
      </w:r>
      <w:r w:rsidRPr="00CC0756">
        <w:rPr>
          <w:rFonts w:ascii="Times New Roman" w:hAnsi="Times New Roman" w:cs="Times New Roman"/>
        </w:rPr>
        <w:t>-</w:t>
      </w:r>
      <w:r w:rsidRPr="0049619F">
        <w:rPr>
          <w:rFonts w:ascii="Times New Roman" w:hAnsi="Times New Roman" w:cs="Times New Roman"/>
          <w:lang w:val="en-GB"/>
        </w:rPr>
        <w:t>Strategy</w:t>
      </w:r>
      <w:r w:rsidRPr="00CC0756">
        <w:rPr>
          <w:rFonts w:ascii="Times New Roman" w:hAnsi="Times New Roman" w:cs="Times New Roman"/>
        </w:rPr>
        <w:t>-</w:t>
      </w:r>
      <w:r w:rsidRPr="0049619F">
        <w:rPr>
          <w:rFonts w:ascii="Times New Roman" w:hAnsi="Times New Roman" w:cs="Times New Roman"/>
          <w:lang w:val="en-GB"/>
        </w:rPr>
        <w:t>for</w:t>
      </w:r>
      <w:r w:rsidRPr="00CC0756">
        <w:rPr>
          <w:rFonts w:ascii="Times New Roman" w:hAnsi="Times New Roman" w:cs="Times New Roman"/>
        </w:rPr>
        <w:t>-</w:t>
      </w:r>
      <w:r w:rsidRPr="0049619F">
        <w:rPr>
          <w:rFonts w:ascii="Times New Roman" w:hAnsi="Times New Roman" w:cs="Times New Roman"/>
          <w:lang w:val="en-GB"/>
        </w:rPr>
        <w:t>U</w:t>
      </w:r>
      <w:r w:rsidRPr="00CC0756">
        <w:rPr>
          <w:rFonts w:ascii="Times New Roman" w:hAnsi="Times New Roman" w:cs="Times New Roman"/>
        </w:rPr>
        <w:t>.</w:t>
      </w:r>
      <w:r w:rsidRPr="0049619F">
        <w:rPr>
          <w:rFonts w:ascii="Times New Roman" w:hAnsi="Times New Roman" w:cs="Times New Roman"/>
          <w:lang w:val="en-GB"/>
        </w:rPr>
        <w:t>S</w:t>
      </w:r>
      <w:r w:rsidRPr="00CC0756">
        <w:rPr>
          <w:rFonts w:ascii="Times New Roman" w:hAnsi="Times New Roman" w:cs="Times New Roman"/>
        </w:rPr>
        <w:t>.-</w:t>
      </w:r>
      <w:r w:rsidRPr="0049619F">
        <w:rPr>
          <w:rFonts w:ascii="Times New Roman" w:hAnsi="Times New Roman" w:cs="Times New Roman"/>
          <w:lang w:val="en-GB"/>
        </w:rPr>
        <w:t>Public</w:t>
      </w:r>
      <w:r w:rsidRPr="00CC0756">
        <w:rPr>
          <w:rFonts w:ascii="Times New Roman" w:hAnsi="Times New Roman" w:cs="Times New Roman"/>
        </w:rPr>
        <w:t>-</w:t>
      </w:r>
      <w:r w:rsidRPr="0049619F">
        <w:rPr>
          <w:rFonts w:ascii="Times New Roman" w:hAnsi="Times New Roman" w:cs="Times New Roman"/>
          <w:lang w:val="en-GB"/>
        </w:rPr>
        <w:t>Diplomacy</w:t>
      </w:r>
      <w:r w:rsidRPr="00CC0756">
        <w:rPr>
          <w:rFonts w:ascii="Times New Roman" w:hAnsi="Times New Roman" w:cs="Times New Roman"/>
        </w:rPr>
        <w:t>.</w:t>
      </w:r>
      <w:r w:rsidRPr="0049619F">
        <w:rPr>
          <w:rFonts w:ascii="Times New Roman" w:hAnsi="Times New Roman" w:cs="Times New Roman"/>
          <w:lang w:val="en-GB"/>
        </w:rPr>
        <w:t>pdf</w:t>
      </w:r>
      <w:r w:rsidRPr="00CC0756">
        <w:rPr>
          <w:rFonts w:ascii="Times New Roman" w:hAnsi="Times New Roman" w:cs="Times New Roman"/>
        </w:rPr>
        <w:t xml:space="preserve"> (дата обращения: 28.03.2022)</w:t>
      </w:r>
      <w:r>
        <w:rPr>
          <w:rFonts w:ascii="Times New Roman" w:hAnsi="Times New Roman" w:cs="Times New Roman"/>
        </w:rPr>
        <w:t>.</w:t>
      </w:r>
    </w:p>
  </w:footnote>
  <w:footnote w:id="82">
    <w:p w14:paraId="5EE42685" w14:textId="5ACF7F6C"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The National Commission on Terrorist Attacks Upon the United States. The 9/11 Commission Report. P. 377.</w:t>
      </w:r>
    </w:p>
  </w:footnote>
  <w:footnote w:id="83">
    <w:p w14:paraId="71A693C1" w14:textId="77777777"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The National Commission on Terrorist Attacks Upon the United States. The 9/11 Commission Report. P. 375–378.</w:t>
      </w:r>
    </w:p>
  </w:footnote>
  <w:footnote w:id="84">
    <w:p w14:paraId="1E7F5258" w14:textId="77777777" w:rsidR="00744DE5" w:rsidRPr="0049619F" w:rsidRDefault="00744DE5" w:rsidP="0049619F">
      <w:pPr>
        <w:pStyle w:val="a3"/>
        <w:jc w:val="both"/>
        <w:rPr>
          <w:rFonts w:ascii="Times New Roman" w:hAnsi="Times New Roman" w:cs="Times New Roman"/>
          <w:lang w:val="en-US"/>
        </w:rPr>
      </w:pPr>
      <w:bookmarkStart w:id="25" w:name="_Hlk102389709"/>
      <w:r w:rsidRPr="0049619F">
        <w:rPr>
          <w:rStyle w:val="a5"/>
          <w:rFonts w:ascii="Times New Roman" w:hAnsi="Times New Roman" w:cs="Times New Roman"/>
        </w:rPr>
        <w:footnoteRef/>
      </w:r>
      <w:r w:rsidRPr="0049619F">
        <w:rPr>
          <w:rFonts w:ascii="Times New Roman" w:hAnsi="Times New Roman" w:cs="Times New Roman"/>
          <w:lang w:val="en-US"/>
        </w:rPr>
        <w:t xml:space="preserve"> U.S. National Strategy for Public Diplomacy and Strategic Communications. State Department. URL: https://2001-2009. state.gov/documents/organization/87427.pdf. (</w:t>
      </w:r>
      <w:r w:rsidRPr="0049619F">
        <w:rPr>
          <w:rFonts w:ascii="Times New Roman" w:hAnsi="Times New Roman" w:cs="Times New Roman"/>
        </w:rPr>
        <w:t>дата</w:t>
      </w:r>
      <w:r w:rsidRPr="0049619F">
        <w:rPr>
          <w:rFonts w:ascii="Times New Roman" w:hAnsi="Times New Roman" w:cs="Times New Roman"/>
          <w:lang w:val="en-US"/>
        </w:rPr>
        <w:t xml:space="preserve"> </w:t>
      </w:r>
      <w:r w:rsidRPr="0049619F">
        <w:rPr>
          <w:rFonts w:ascii="Times New Roman" w:hAnsi="Times New Roman" w:cs="Times New Roman"/>
        </w:rPr>
        <w:t>обращения</w:t>
      </w:r>
      <w:r w:rsidRPr="0049619F">
        <w:rPr>
          <w:rFonts w:ascii="Times New Roman" w:hAnsi="Times New Roman" w:cs="Times New Roman"/>
          <w:lang w:val="en-US"/>
        </w:rPr>
        <w:t>: 02.03.2022).</w:t>
      </w:r>
    </w:p>
    <w:bookmarkEnd w:id="25"/>
  </w:footnote>
  <w:footnote w:id="85">
    <w:p w14:paraId="1586BDEE" w14:textId="77777777"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U.S. Public Diplomacy: Key Issues for Congressional Oversight. Government Accountability Office. 2009. URL: https://www.gao.gov/assets/gao-09-679sp.pdf. (</w:t>
      </w:r>
      <w:r w:rsidRPr="0049619F">
        <w:rPr>
          <w:rFonts w:ascii="Times New Roman" w:hAnsi="Times New Roman" w:cs="Times New Roman"/>
        </w:rPr>
        <w:t>дата</w:t>
      </w:r>
      <w:r w:rsidRPr="0049619F">
        <w:rPr>
          <w:rFonts w:ascii="Times New Roman" w:hAnsi="Times New Roman" w:cs="Times New Roman"/>
          <w:lang w:val="en-US"/>
        </w:rPr>
        <w:t xml:space="preserve"> </w:t>
      </w:r>
      <w:r w:rsidRPr="0049619F">
        <w:rPr>
          <w:rFonts w:ascii="Times New Roman" w:hAnsi="Times New Roman" w:cs="Times New Roman"/>
        </w:rPr>
        <w:t>обращения</w:t>
      </w:r>
      <w:r w:rsidRPr="0049619F">
        <w:rPr>
          <w:rFonts w:ascii="Times New Roman" w:hAnsi="Times New Roman" w:cs="Times New Roman"/>
          <w:lang w:val="en-US"/>
        </w:rPr>
        <w:t>: 02.03.2022).</w:t>
      </w:r>
    </w:p>
  </w:footnote>
  <w:footnote w:id="86">
    <w:p w14:paraId="6D3123A2" w14:textId="77777777"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Public Diplomacy: Strengthening U.S. Engagement with the World. Office of the Under Secretary of State for Public Diplomacy and Public Affairs. State Department. 2010. URL: https://www.hsdl.org/?view&amp;did=716405 (</w:t>
      </w:r>
      <w:r w:rsidRPr="0049619F">
        <w:rPr>
          <w:rFonts w:ascii="Times New Roman" w:hAnsi="Times New Roman" w:cs="Times New Roman"/>
        </w:rPr>
        <w:t>дата</w:t>
      </w:r>
      <w:r w:rsidRPr="0049619F">
        <w:rPr>
          <w:rFonts w:ascii="Times New Roman" w:hAnsi="Times New Roman" w:cs="Times New Roman"/>
          <w:lang w:val="en-US"/>
        </w:rPr>
        <w:t xml:space="preserve"> </w:t>
      </w:r>
      <w:r w:rsidRPr="0049619F">
        <w:rPr>
          <w:rFonts w:ascii="Times New Roman" w:hAnsi="Times New Roman" w:cs="Times New Roman"/>
        </w:rPr>
        <w:t>обращения</w:t>
      </w:r>
      <w:r w:rsidRPr="0049619F">
        <w:rPr>
          <w:rFonts w:ascii="Times New Roman" w:hAnsi="Times New Roman" w:cs="Times New Roman"/>
          <w:lang w:val="en-US"/>
        </w:rPr>
        <w:t>: 02.03.2022).</w:t>
      </w:r>
    </w:p>
  </w:footnote>
  <w:footnote w:id="87">
    <w:p w14:paraId="1130E555" w14:textId="1562CEEB" w:rsidR="00744DE5" w:rsidRPr="00D44307"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Global Engagement Center. State Department. </w:t>
      </w:r>
      <w:r w:rsidRPr="00D44307">
        <w:rPr>
          <w:rFonts w:ascii="Times New Roman" w:hAnsi="Times New Roman" w:cs="Times New Roman"/>
        </w:rPr>
        <w:t xml:space="preserve">2021. </w:t>
      </w:r>
      <w:r w:rsidRPr="0049619F">
        <w:rPr>
          <w:rFonts w:ascii="Times New Roman" w:hAnsi="Times New Roman" w:cs="Times New Roman"/>
          <w:lang w:val="en-US"/>
        </w:rPr>
        <w:t>URL</w:t>
      </w:r>
      <w:r w:rsidRPr="00D44307">
        <w:rPr>
          <w:rFonts w:ascii="Times New Roman" w:hAnsi="Times New Roman" w:cs="Times New Roman"/>
        </w:rPr>
        <w:t xml:space="preserve">: </w:t>
      </w:r>
      <w:r w:rsidRPr="0049619F">
        <w:rPr>
          <w:rFonts w:ascii="Times New Roman" w:hAnsi="Times New Roman" w:cs="Times New Roman"/>
          <w:lang w:val="en-US"/>
        </w:rPr>
        <w:t>https</w:t>
      </w:r>
      <w:r w:rsidRPr="00D44307">
        <w:rPr>
          <w:rFonts w:ascii="Times New Roman" w:hAnsi="Times New Roman" w:cs="Times New Roman"/>
        </w:rPr>
        <w:t>://</w:t>
      </w:r>
      <w:r w:rsidRPr="0049619F">
        <w:rPr>
          <w:rFonts w:ascii="Times New Roman" w:hAnsi="Times New Roman" w:cs="Times New Roman"/>
          <w:lang w:val="en-US"/>
        </w:rPr>
        <w:t>www</w:t>
      </w:r>
      <w:r w:rsidRPr="00D44307">
        <w:rPr>
          <w:rFonts w:ascii="Times New Roman" w:hAnsi="Times New Roman" w:cs="Times New Roman"/>
        </w:rPr>
        <w:t>.</w:t>
      </w:r>
      <w:r w:rsidRPr="0049619F">
        <w:rPr>
          <w:rFonts w:ascii="Times New Roman" w:hAnsi="Times New Roman" w:cs="Times New Roman"/>
          <w:lang w:val="en-US"/>
        </w:rPr>
        <w:t>state</w:t>
      </w:r>
      <w:r w:rsidRPr="00D44307">
        <w:rPr>
          <w:rFonts w:ascii="Times New Roman" w:hAnsi="Times New Roman" w:cs="Times New Roman"/>
        </w:rPr>
        <w:t>.</w:t>
      </w:r>
      <w:r w:rsidRPr="0049619F">
        <w:rPr>
          <w:rFonts w:ascii="Times New Roman" w:hAnsi="Times New Roman" w:cs="Times New Roman"/>
          <w:lang w:val="en-US"/>
        </w:rPr>
        <w:t>gov</w:t>
      </w:r>
      <w:r w:rsidRPr="00D44307">
        <w:rPr>
          <w:rFonts w:ascii="Times New Roman" w:hAnsi="Times New Roman" w:cs="Times New Roman"/>
        </w:rPr>
        <w:t>/</w:t>
      </w:r>
      <w:r w:rsidRPr="0049619F">
        <w:rPr>
          <w:rFonts w:ascii="Times New Roman" w:hAnsi="Times New Roman" w:cs="Times New Roman"/>
          <w:lang w:val="en-US"/>
        </w:rPr>
        <w:t>bureaus</w:t>
      </w:r>
      <w:r w:rsidRPr="00D44307">
        <w:rPr>
          <w:rFonts w:ascii="Times New Roman" w:hAnsi="Times New Roman" w:cs="Times New Roman"/>
        </w:rPr>
        <w:t>-</w:t>
      </w:r>
      <w:r w:rsidRPr="0049619F">
        <w:rPr>
          <w:rFonts w:ascii="Times New Roman" w:hAnsi="Times New Roman" w:cs="Times New Roman"/>
          <w:lang w:val="en-US"/>
        </w:rPr>
        <w:t>offices</w:t>
      </w:r>
      <w:r w:rsidRPr="00D44307">
        <w:rPr>
          <w:rFonts w:ascii="Times New Roman" w:hAnsi="Times New Roman" w:cs="Times New Roman"/>
        </w:rPr>
        <w:t>/</w:t>
      </w:r>
      <w:r w:rsidRPr="0049619F">
        <w:rPr>
          <w:rFonts w:ascii="Times New Roman" w:hAnsi="Times New Roman" w:cs="Times New Roman"/>
          <w:lang w:val="en-US"/>
        </w:rPr>
        <w:t>undersecretary</w:t>
      </w:r>
      <w:r w:rsidRPr="00D44307">
        <w:rPr>
          <w:rFonts w:ascii="Times New Roman" w:hAnsi="Times New Roman" w:cs="Times New Roman"/>
        </w:rPr>
        <w:t>-</w:t>
      </w:r>
      <w:r w:rsidRPr="0049619F">
        <w:rPr>
          <w:rFonts w:ascii="Times New Roman" w:hAnsi="Times New Roman" w:cs="Times New Roman"/>
          <w:lang w:val="en-US"/>
        </w:rPr>
        <w:t>for</w:t>
      </w:r>
      <w:r w:rsidRPr="00D44307">
        <w:rPr>
          <w:rFonts w:ascii="Times New Roman" w:hAnsi="Times New Roman" w:cs="Times New Roman"/>
        </w:rPr>
        <w:t>-</w:t>
      </w:r>
      <w:r w:rsidRPr="0049619F">
        <w:rPr>
          <w:rFonts w:ascii="Times New Roman" w:hAnsi="Times New Roman" w:cs="Times New Roman"/>
          <w:lang w:val="en-US"/>
        </w:rPr>
        <w:t>public</w:t>
      </w:r>
      <w:r w:rsidRPr="00D44307">
        <w:rPr>
          <w:rFonts w:ascii="Times New Roman" w:hAnsi="Times New Roman" w:cs="Times New Roman"/>
        </w:rPr>
        <w:t>-</w:t>
      </w:r>
      <w:r w:rsidRPr="0049619F">
        <w:rPr>
          <w:rFonts w:ascii="Times New Roman" w:hAnsi="Times New Roman" w:cs="Times New Roman"/>
          <w:lang w:val="en-US"/>
        </w:rPr>
        <w:t>diplomacy</w:t>
      </w:r>
      <w:r w:rsidRPr="00D44307">
        <w:rPr>
          <w:rFonts w:ascii="Times New Roman" w:hAnsi="Times New Roman" w:cs="Times New Roman"/>
        </w:rPr>
        <w:t>-</w:t>
      </w:r>
      <w:r w:rsidRPr="0049619F">
        <w:rPr>
          <w:rFonts w:ascii="Times New Roman" w:hAnsi="Times New Roman" w:cs="Times New Roman"/>
          <w:lang w:val="en-US"/>
        </w:rPr>
        <w:t>and</w:t>
      </w:r>
      <w:r w:rsidRPr="00D44307">
        <w:rPr>
          <w:rFonts w:ascii="Times New Roman" w:hAnsi="Times New Roman" w:cs="Times New Roman"/>
        </w:rPr>
        <w:t>-</w:t>
      </w:r>
      <w:r w:rsidRPr="0049619F">
        <w:rPr>
          <w:rFonts w:ascii="Times New Roman" w:hAnsi="Times New Roman" w:cs="Times New Roman"/>
          <w:lang w:val="en-US"/>
        </w:rPr>
        <w:t>public</w:t>
      </w:r>
      <w:r w:rsidRPr="00D44307">
        <w:rPr>
          <w:rFonts w:ascii="Times New Roman" w:hAnsi="Times New Roman" w:cs="Times New Roman"/>
        </w:rPr>
        <w:t>-</w:t>
      </w:r>
      <w:r w:rsidRPr="0049619F">
        <w:rPr>
          <w:rFonts w:ascii="Times New Roman" w:hAnsi="Times New Roman" w:cs="Times New Roman"/>
          <w:lang w:val="en-US"/>
        </w:rPr>
        <w:t>affairs</w:t>
      </w:r>
      <w:r w:rsidRPr="00D44307">
        <w:rPr>
          <w:rFonts w:ascii="Times New Roman" w:hAnsi="Times New Roman" w:cs="Times New Roman"/>
        </w:rPr>
        <w:t>/</w:t>
      </w:r>
      <w:r w:rsidRPr="0049619F">
        <w:rPr>
          <w:rFonts w:ascii="Times New Roman" w:hAnsi="Times New Roman" w:cs="Times New Roman"/>
          <w:lang w:val="en-US"/>
        </w:rPr>
        <w:t>global</w:t>
      </w:r>
      <w:r w:rsidRPr="00D44307">
        <w:rPr>
          <w:rFonts w:ascii="Times New Roman" w:hAnsi="Times New Roman" w:cs="Times New Roman"/>
        </w:rPr>
        <w:t>-</w:t>
      </w:r>
      <w:r w:rsidRPr="0049619F">
        <w:rPr>
          <w:rFonts w:ascii="Times New Roman" w:hAnsi="Times New Roman" w:cs="Times New Roman"/>
          <w:lang w:val="en-US"/>
        </w:rPr>
        <w:t>engagement</w:t>
      </w:r>
      <w:r w:rsidRPr="00D44307">
        <w:rPr>
          <w:rFonts w:ascii="Times New Roman" w:hAnsi="Times New Roman" w:cs="Times New Roman"/>
        </w:rPr>
        <w:t>-</w:t>
      </w:r>
      <w:r w:rsidRPr="0049619F">
        <w:rPr>
          <w:rFonts w:ascii="Times New Roman" w:hAnsi="Times New Roman" w:cs="Times New Roman"/>
          <w:lang w:val="en-US"/>
        </w:rPr>
        <w:t>center</w:t>
      </w:r>
      <w:r w:rsidRPr="00D44307">
        <w:rPr>
          <w:rFonts w:ascii="Times New Roman" w:hAnsi="Times New Roman" w:cs="Times New Roman"/>
        </w:rPr>
        <w:t>/. (</w:t>
      </w:r>
      <w:r w:rsidRPr="0049619F">
        <w:rPr>
          <w:rFonts w:ascii="Times New Roman" w:hAnsi="Times New Roman" w:cs="Times New Roman"/>
        </w:rPr>
        <w:t>дата</w:t>
      </w:r>
      <w:r w:rsidRPr="00D44307">
        <w:rPr>
          <w:rFonts w:ascii="Times New Roman" w:hAnsi="Times New Roman" w:cs="Times New Roman"/>
        </w:rPr>
        <w:t xml:space="preserve"> </w:t>
      </w:r>
      <w:r w:rsidRPr="0049619F">
        <w:rPr>
          <w:rFonts w:ascii="Times New Roman" w:hAnsi="Times New Roman" w:cs="Times New Roman"/>
        </w:rPr>
        <w:t>обращения</w:t>
      </w:r>
      <w:r w:rsidRPr="00D44307">
        <w:rPr>
          <w:rFonts w:ascii="Times New Roman" w:hAnsi="Times New Roman" w:cs="Times New Roman"/>
        </w:rPr>
        <w:t>: 02.03.2022).</w:t>
      </w:r>
    </w:p>
  </w:footnote>
  <w:footnote w:id="88">
    <w:p w14:paraId="1BDA9B83" w14:textId="77777777" w:rsidR="00744DE5" w:rsidRPr="00D44307"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History. U.S. Agency for Global Media. </w:t>
      </w:r>
      <w:r w:rsidRPr="00D44307">
        <w:rPr>
          <w:rFonts w:ascii="Times New Roman" w:hAnsi="Times New Roman" w:cs="Times New Roman"/>
        </w:rPr>
        <w:t xml:space="preserve">2021. </w:t>
      </w:r>
      <w:r w:rsidRPr="0049619F">
        <w:rPr>
          <w:rFonts w:ascii="Times New Roman" w:hAnsi="Times New Roman" w:cs="Times New Roman"/>
          <w:lang w:val="en-US"/>
        </w:rPr>
        <w:t>URL</w:t>
      </w:r>
      <w:r w:rsidRPr="00D44307">
        <w:rPr>
          <w:rFonts w:ascii="Times New Roman" w:hAnsi="Times New Roman" w:cs="Times New Roman"/>
        </w:rPr>
        <w:t xml:space="preserve">: </w:t>
      </w:r>
      <w:r w:rsidRPr="0049619F">
        <w:rPr>
          <w:rFonts w:ascii="Times New Roman" w:hAnsi="Times New Roman" w:cs="Times New Roman"/>
          <w:lang w:val="en-US"/>
        </w:rPr>
        <w:t>https</w:t>
      </w:r>
      <w:r w:rsidRPr="00D44307">
        <w:rPr>
          <w:rFonts w:ascii="Times New Roman" w:hAnsi="Times New Roman" w:cs="Times New Roman"/>
        </w:rPr>
        <w:t>://</w:t>
      </w:r>
      <w:r w:rsidRPr="0049619F">
        <w:rPr>
          <w:rFonts w:ascii="Times New Roman" w:hAnsi="Times New Roman" w:cs="Times New Roman"/>
          <w:lang w:val="en-US"/>
        </w:rPr>
        <w:t>www</w:t>
      </w:r>
      <w:r w:rsidRPr="00D44307">
        <w:rPr>
          <w:rFonts w:ascii="Times New Roman" w:hAnsi="Times New Roman" w:cs="Times New Roman"/>
        </w:rPr>
        <w:t>.</w:t>
      </w:r>
      <w:proofErr w:type="spellStart"/>
      <w:r w:rsidRPr="0049619F">
        <w:rPr>
          <w:rFonts w:ascii="Times New Roman" w:hAnsi="Times New Roman" w:cs="Times New Roman"/>
          <w:lang w:val="en-US"/>
        </w:rPr>
        <w:t>usagm</w:t>
      </w:r>
      <w:proofErr w:type="spellEnd"/>
      <w:r w:rsidRPr="00D44307">
        <w:rPr>
          <w:rFonts w:ascii="Times New Roman" w:hAnsi="Times New Roman" w:cs="Times New Roman"/>
        </w:rPr>
        <w:t>.</w:t>
      </w:r>
      <w:r w:rsidRPr="0049619F">
        <w:rPr>
          <w:rFonts w:ascii="Times New Roman" w:hAnsi="Times New Roman" w:cs="Times New Roman"/>
          <w:lang w:val="en-US"/>
        </w:rPr>
        <w:t>gov</w:t>
      </w:r>
      <w:r w:rsidRPr="00D44307">
        <w:rPr>
          <w:rFonts w:ascii="Times New Roman" w:hAnsi="Times New Roman" w:cs="Times New Roman"/>
        </w:rPr>
        <w:t>/</w:t>
      </w:r>
      <w:r w:rsidRPr="0049619F">
        <w:rPr>
          <w:rFonts w:ascii="Times New Roman" w:hAnsi="Times New Roman" w:cs="Times New Roman"/>
          <w:lang w:val="en-US"/>
        </w:rPr>
        <w:t>who</w:t>
      </w:r>
      <w:r w:rsidRPr="00D44307">
        <w:rPr>
          <w:rFonts w:ascii="Times New Roman" w:hAnsi="Times New Roman" w:cs="Times New Roman"/>
        </w:rPr>
        <w:t>-</w:t>
      </w:r>
      <w:r w:rsidRPr="0049619F">
        <w:rPr>
          <w:rFonts w:ascii="Times New Roman" w:hAnsi="Times New Roman" w:cs="Times New Roman"/>
          <w:lang w:val="en-US"/>
        </w:rPr>
        <w:t>we</w:t>
      </w:r>
      <w:r w:rsidRPr="00D44307">
        <w:rPr>
          <w:rFonts w:ascii="Times New Roman" w:hAnsi="Times New Roman" w:cs="Times New Roman"/>
        </w:rPr>
        <w:t>-</w:t>
      </w:r>
      <w:r w:rsidRPr="0049619F">
        <w:rPr>
          <w:rFonts w:ascii="Times New Roman" w:hAnsi="Times New Roman" w:cs="Times New Roman"/>
          <w:lang w:val="en-US"/>
        </w:rPr>
        <w:t>are</w:t>
      </w:r>
      <w:r w:rsidRPr="00D44307">
        <w:rPr>
          <w:rFonts w:ascii="Times New Roman" w:hAnsi="Times New Roman" w:cs="Times New Roman"/>
        </w:rPr>
        <w:t>/</w:t>
      </w:r>
      <w:r w:rsidRPr="0049619F">
        <w:rPr>
          <w:rFonts w:ascii="Times New Roman" w:hAnsi="Times New Roman" w:cs="Times New Roman"/>
          <w:lang w:val="en-US"/>
        </w:rPr>
        <w:t>history</w:t>
      </w:r>
      <w:r w:rsidRPr="00D44307">
        <w:rPr>
          <w:rFonts w:ascii="Times New Roman" w:hAnsi="Times New Roman" w:cs="Times New Roman"/>
        </w:rPr>
        <w:t xml:space="preserve"> (</w:t>
      </w:r>
      <w:r w:rsidRPr="0049619F">
        <w:rPr>
          <w:rFonts w:ascii="Times New Roman" w:hAnsi="Times New Roman" w:cs="Times New Roman"/>
        </w:rPr>
        <w:t>дата</w:t>
      </w:r>
      <w:r w:rsidRPr="00D44307">
        <w:rPr>
          <w:rFonts w:ascii="Times New Roman" w:hAnsi="Times New Roman" w:cs="Times New Roman"/>
        </w:rPr>
        <w:t xml:space="preserve"> </w:t>
      </w:r>
      <w:r w:rsidRPr="0049619F">
        <w:rPr>
          <w:rFonts w:ascii="Times New Roman" w:hAnsi="Times New Roman" w:cs="Times New Roman"/>
        </w:rPr>
        <w:t>обращения</w:t>
      </w:r>
      <w:r w:rsidRPr="00D44307">
        <w:rPr>
          <w:rFonts w:ascii="Times New Roman" w:hAnsi="Times New Roman" w:cs="Times New Roman"/>
        </w:rPr>
        <w:t>: 02.03.2022).</w:t>
      </w:r>
    </w:p>
  </w:footnote>
  <w:footnote w:id="89">
    <w:p w14:paraId="2C8CBBD2" w14:textId="77777777"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proofErr w:type="spellStart"/>
      <w:r w:rsidRPr="0049619F">
        <w:rPr>
          <w:rFonts w:ascii="Times New Roman" w:hAnsi="Times New Roman" w:cs="Times New Roman"/>
          <w:lang w:val="en-US"/>
        </w:rPr>
        <w:t>Morelo</w:t>
      </w:r>
      <w:proofErr w:type="spellEnd"/>
      <w:r w:rsidRPr="0049619F">
        <w:rPr>
          <w:rFonts w:ascii="Times New Roman" w:hAnsi="Times New Roman" w:cs="Times New Roman"/>
          <w:lang w:val="en-US"/>
        </w:rPr>
        <w:t xml:space="preserve"> C. Trump administration again proposes slashing foreign aid // Washington Post. 2020. URL</w:t>
      </w:r>
      <w:r w:rsidRPr="0049619F">
        <w:rPr>
          <w:rFonts w:ascii="Times New Roman" w:hAnsi="Times New Roman" w:cs="Times New Roman"/>
        </w:rPr>
        <w:t xml:space="preserve">: </w:t>
      </w:r>
      <w:r w:rsidRPr="0049619F">
        <w:rPr>
          <w:rFonts w:ascii="Times New Roman" w:hAnsi="Times New Roman" w:cs="Times New Roman"/>
          <w:lang w:val="en-US"/>
        </w:rPr>
        <w:t>https</w:t>
      </w:r>
      <w:r w:rsidRPr="0049619F">
        <w:rPr>
          <w:rFonts w:ascii="Times New Roman" w:hAnsi="Times New Roman" w:cs="Times New Roman"/>
        </w:rPr>
        <w:t>://</w:t>
      </w:r>
      <w:r w:rsidRPr="0049619F">
        <w:rPr>
          <w:rFonts w:ascii="Times New Roman" w:hAnsi="Times New Roman" w:cs="Times New Roman"/>
          <w:lang w:val="en-US"/>
        </w:rPr>
        <w:t>www</w:t>
      </w:r>
      <w:r w:rsidRPr="0049619F">
        <w:rPr>
          <w:rFonts w:ascii="Times New Roman" w:hAnsi="Times New Roman" w:cs="Times New Roman"/>
        </w:rPr>
        <w:t>.</w:t>
      </w:r>
      <w:proofErr w:type="spellStart"/>
      <w:r w:rsidRPr="0049619F">
        <w:rPr>
          <w:rFonts w:ascii="Times New Roman" w:hAnsi="Times New Roman" w:cs="Times New Roman"/>
          <w:lang w:val="en-US"/>
        </w:rPr>
        <w:t>washingtonpost</w:t>
      </w:r>
      <w:proofErr w:type="spellEnd"/>
      <w:r w:rsidRPr="0049619F">
        <w:rPr>
          <w:rFonts w:ascii="Times New Roman" w:hAnsi="Times New Roman" w:cs="Times New Roman"/>
        </w:rPr>
        <w:t>.</w:t>
      </w:r>
      <w:r w:rsidRPr="0049619F">
        <w:rPr>
          <w:rFonts w:ascii="Times New Roman" w:hAnsi="Times New Roman" w:cs="Times New Roman"/>
          <w:lang w:val="en-US"/>
        </w:rPr>
        <w:t>com</w:t>
      </w:r>
      <w:r w:rsidRPr="0049619F">
        <w:rPr>
          <w:rFonts w:ascii="Times New Roman" w:hAnsi="Times New Roman" w:cs="Times New Roman"/>
        </w:rPr>
        <w:t>/</w:t>
      </w:r>
      <w:r w:rsidRPr="0049619F">
        <w:rPr>
          <w:rFonts w:ascii="Times New Roman" w:hAnsi="Times New Roman" w:cs="Times New Roman"/>
          <w:lang w:val="en-US"/>
        </w:rPr>
        <w:t>national</w:t>
      </w:r>
      <w:r w:rsidRPr="0049619F">
        <w:rPr>
          <w:rFonts w:ascii="Times New Roman" w:hAnsi="Times New Roman" w:cs="Times New Roman"/>
        </w:rPr>
        <w:t>-</w:t>
      </w:r>
      <w:r w:rsidRPr="0049619F">
        <w:rPr>
          <w:rFonts w:ascii="Times New Roman" w:hAnsi="Times New Roman" w:cs="Times New Roman"/>
          <w:lang w:val="en-US"/>
        </w:rPr>
        <w:t>security</w:t>
      </w:r>
      <w:r w:rsidRPr="0049619F">
        <w:rPr>
          <w:rFonts w:ascii="Times New Roman" w:hAnsi="Times New Roman" w:cs="Times New Roman"/>
        </w:rPr>
        <w:t>/</w:t>
      </w:r>
      <w:r w:rsidRPr="0049619F">
        <w:rPr>
          <w:rFonts w:ascii="Times New Roman" w:hAnsi="Times New Roman" w:cs="Times New Roman"/>
          <w:lang w:val="en-US"/>
        </w:rPr>
        <w:t>trump</w:t>
      </w:r>
      <w:r w:rsidRPr="0049619F">
        <w:rPr>
          <w:rFonts w:ascii="Times New Roman" w:hAnsi="Times New Roman" w:cs="Times New Roman"/>
        </w:rPr>
        <w:t>-</w:t>
      </w:r>
      <w:r w:rsidRPr="0049619F">
        <w:rPr>
          <w:rFonts w:ascii="Times New Roman" w:hAnsi="Times New Roman" w:cs="Times New Roman"/>
          <w:lang w:val="en-US"/>
        </w:rPr>
        <w:t>administration</w:t>
      </w:r>
      <w:r w:rsidRPr="0049619F">
        <w:rPr>
          <w:rFonts w:ascii="Times New Roman" w:hAnsi="Times New Roman" w:cs="Times New Roman"/>
        </w:rPr>
        <w:t>-</w:t>
      </w:r>
      <w:r w:rsidRPr="0049619F">
        <w:rPr>
          <w:rFonts w:ascii="Times New Roman" w:hAnsi="Times New Roman" w:cs="Times New Roman"/>
          <w:lang w:val="en-US"/>
        </w:rPr>
        <w:t>again</w:t>
      </w:r>
      <w:r w:rsidRPr="0049619F">
        <w:rPr>
          <w:rFonts w:ascii="Times New Roman" w:hAnsi="Times New Roman" w:cs="Times New Roman"/>
        </w:rPr>
        <w:t>-</w:t>
      </w:r>
      <w:r w:rsidRPr="0049619F">
        <w:rPr>
          <w:rFonts w:ascii="Times New Roman" w:hAnsi="Times New Roman" w:cs="Times New Roman"/>
          <w:lang w:val="en-US"/>
        </w:rPr>
        <w:t>proposes</w:t>
      </w:r>
      <w:r w:rsidRPr="0049619F">
        <w:rPr>
          <w:rFonts w:ascii="Times New Roman" w:hAnsi="Times New Roman" w:cs="Times New Roman"/>
        </w:rPr>
        <w:t>-</w:t>
      </w:r>
      <w:r w:rsidRPr="0049619F">
        <w:rPr>
          <w:rFonts w:ascii="Times New Roman" w:hAnsi="Times New Roman" w:cs="Times New Roman"/>
          <w:lang w:val="en-US"/>
        </w:rPr>
        <w:t>slashing</w:t>
      </w:r>
      <w:r w:rsidRPr="0049619F">
        <w:rPr>
          <w:rFonts w:ascii="Times New Roman" w:hAnsi="Times New Roman" w:cs="Times New Roman"/>
        </w:rPr>
        <w:t>-</w:t>
      </w:r>
      <w:proofErr w:type="spellStart"/>
      <w:r w:rsidRPr="0049619F">
        <w:rPr>
          <w:rFonts w:ascii="Times New Roman" w:hAnsi="Times New Roman" w:cs="Times New Roman"/>
          <w:lang w:val="en-US"/>
        </w:rPr>
        <w:t>foreignaid</w:t>
      </w:r>
      <w:proofErr w:type="spellEnd"/>
      <w:r w:rsidRPr="0049619F">
        <w:rPr>
          <w:rFonts w:ascii="Times New Roman" w:hAnsi="Times New Roman" w:cs="Times New Roman"/>
        </w:rPr>
        <w:t>/2020/02/10/2</w:t>
      </w:r>
      <w:r w:rsidRPr="0049619F">
        <w:rPr>
          <w:rFonts w:ascii="Times New Roman" w:hAnsi="Times New Roman" w:cs="Times New Roman"/>
          <w:lang w:val="en-US"/>
        </w:rPr>
        <w:t>c</w:t>
      </w:r>
      <w:r w:rsidRPr="0049619F">
        <w:rPr>
          <w:rFonts w:ascii="Times New Roman" w:hAnsi="Times New Roman" w:cs="Times New Roman"/>
        </w:rPr>
        <w:t>03</w:t>
      </w:r>
      <w:proofErr w:type="spellStart"/>
      <w:r w:rsidRPr="0049619F">
        <w:rPr>
          <w:rFonts w:ascii="Times New Roman" w:hAnsi="Times New Roman" w:cs="Times New Roman"/>
          <w:lang w:val="en-US"/>
        </w:rPr>
        <w:t>af</w:t>
      </w:r>
      <w:proofErr w:type="spellEnd"/>
      <w:r w:rsidRPr="0049619F">
        <w:rPr>
          <w:rFonts w:ascii="Times New Roman" w:hAnsi="Times New Roman" w:cs="Times New Roman"/>
        </w:rPr>
        <w:t>38-4</w:t>
      </w:r>
      <w:r w:rsidRPr="0049619F">
        <w:rPr>
          <w:rFonts w:ascii="Times New Roman" w:hAnsi="Times New Roman" w:cs="Times New Roman"/>
          <w:lang w:val="en-US"/>
        </w:rPr>
        <w:t>c</w:t>
      </w:r>
      <w:r w:rsidRPr="0049619F">
        <w:rPr>
          <w:rFonts w:ascii="Times New Roman" w:hAnsi="Times New Roman" w:cs="Times New Roman"/>
        </w:rPr>
        <w:t>4</w:t>
      </w:r>
      <w:r w:rsidRPr="0049619F">
        <w:rPr>
          <w:rFonts w:ascii="Times New Roman" w:hAnsi="Times New Roman" w:cs="Times New Roman"/>
          <w:lang w:val="en-US"/>
        </w:rPr>
        <w:t>c</w:t>
      </w:r>
      <w:r w:rsidRPr="0049619F">
        <w:rPr>
          <w:rFonts w:ascii="Times New Roman" w:hAnsi="Times New Roman" w:cs="Times New Roman"/>
        </w:rPr>
        <w:t>-11</w:t>
      </w:r>
      <w:proofErr w:type="spellStart"/>
      <w:r w:rsidRPr="0049619F">
        <w:rPr>
          <w:rFonts w:ascii="Times New Roman" w:hAnsi="Times New Roman" w:cs="Times New Roman"/>
          <w:lang w:val="en-US"/>
        </w:rPr>
        <w:t>ea</w:t>
      </w:r>
      <w:proofErr w:type="spellEnd"/>
      <w:r w:rsidRPr="0049619F">
        <w:rPr>
          <w:rFonts w:ascii="Times New Roman" w:hAnsi="Times New Roman" w:cs="Times New Roman"/>
        </w:rPr>
        <w:t>-</w:t>
      </w:r>
      <w:r w:rsidRPr="0049619F">
        <w:rPr>
          <w:rFonts w:ascii="Times New Roman" w:hAnsi="Times New Roman" w:cs="Times New Roman"/>
          <w:lang w:val="en-US"/>
        </w:rPr>
        <w:t>bf</w:t>
      </w:r>
      <w:r w:rsidRPr="0049619F">
        <w:rPr>
          <w:rFonts w:ascii="Times New Roman" w:hAnsi="Times New Roman" w:cs="Times New Roman"/>
        </w:rPr>
        <w:t>44-</w:t>
      </w:r>
      <w:r w:rsidRPr="0049619F">
        <w:rPr>
          <w:rFonts w:ascii="Times New Roman" w:hAnsi="Times New Roman" w:cs="Times New Roman"/>
          <w:lang w:val="en-US"/>
        </w:rPr>
        <w:t>f</w:t>
      </w:r>
      <w:r w:rsidRPr="0049619F">
        <w:rPr>
          <w:rFonts w:ascii="Times New Roman" w:hAnsi="Times New Roman" w:cs="Times New Roman"/>
        </w:rPr>
        <w:t>5043</w:t>
      </w:r>
      <w:r w:rsidRPr="0049619F">
        <w:rPr>
          <w:rFonts w:ascii="Times New Roman" w:hAnsi="Times New Roman" w:cs="Times New Roman"/>
          <w:lang w:val="en-US"/>
        </w:rPr>
        <w:t>eb</w:t>
      </w:r>
      <w:r w:rsidRPr="0049619F">
        <w:rPr>
          <w:rFonts w:ascii="Times New Roman" w:hAnsi="Times New Roman" w:cs="Times New Roman"/>
        </w:rPr>
        <w:t>3918</w:t>
      </w:r>
      <w:r w:rsidRPr="0049619F">
        <w:rPr>
          <w:rFonts w:ascii="Times New Roman" w:hAnsi="Times New Roman" w:cs="Times New Roman"/>
          <w:lang w:val="en-US"/>
        </w:rPr>
        <w:t>a</w:t>
      </w:r>
      <w:r w:rsidRPr="0049619F">
        <w:rPr>
          <w:rFonts w:ascii="Times New Roman" w:hAnsi="Times New Roman" w:cs="Times New Roman"/>
        </w:rPr>
        <w:t>_</w:t>
      </w:r>
      <w:r w:rsidRPr="0049619F">
        <w:rPr>
          <w:rFonts w:ascii="Times New Roman" w:hAnsi="Times New Roman" w:cs="Times New Roman"/>
          <w:lang w:val="en-US"/>
        </w:rPr>
        <w:t>story</w:t>
      </w:r>
      <w:r w:rsidRPr="0049619F">
        <w:rPr>
          <w:rFonts w:ascii="Times New Roman" w:hAnsi="Times New Roman" w:cs="Times New Roman"/>
        </w:rPr>
        <w:t>.</w:t>
      </w:r>
      <w:r w:rsidRPr="0049619F">
        <w:rPr>
          <w:rFonts w:ascii="Times New Roman" w:hAnsi="Times New Roman" w:cs="Times New Roman"/>
          <w:lang w:val="en-US"/>
        </w:rPr>
        <w:t>html</w:t>
      </w:r>
      <w:r w:rsidRPr="0049619F">
        <w:rPr>
          <w:rFonts w:ascii="Times New Roman" w:hAnsi="Times New Roman" w:cs="Times New Roman"/>
        </w:rPr>
        <w:t>. (дата обращения: 02.03.2022).</w:t>
      </w:r>
    </w:p>
  </w:footnote>
  <w:footnote w:id="90">
    <w:p w14:paraId="2E0E28DA" w14:textId="774C91E3" w:rsidR="00744DE5" w:rsidRPr="00D44307" w:rsidRDefault="00744DE5" w:rsidP="0049619F">
      <w:pPr>
        <w:pStyle w:val="a3"/>
        <w:jc w:val="both"/>
        <w:rPr>
          <w:rFonts w:ascii="Times New Roman" w:hAnsi="Times New Roman" w:cs="Times New Roman"/>
          <w:lang w:val="en-GB"/>
        </w:rPr>
      </w:pPr>
      <w:r w:rsidRPr="0049619F">
        <w:rPr>
          <w:rStyle w:val="a5"/>
          <w:rFonts w:ascii="Times New Roman" w:hAnsi="Times New Roman" w:cs="Times New Roman"/>
        </w:rPr>
        <w:footnoteRef/>
      </w:r>
      <w:r w:rsidRPr="0049619F">
        <w:rPr>
          <w:rFonts w:ascii="Times New Roman" w:hAnsi="Times New Roman" w:cs="Times New Roman"/>
        </w:rPr>
        <w:t xml:space="preserve"> </w:t>
      </w:r>
      <w:bookmarkStart w:id="26" w:name="_Hlk102435972"/>
      <w:r w:rsidR="00A57ECB" w:rsidRPr="0049619F">
        <w:rPr>
          <w:rFonts w:ascii="Times New Roman" w:hAnsi="Times New Roman" w:cs="Times New Roman"/>
        </w:rPr>
        <w:t xml:space="preserve">Артамонова </w:t>
      </w:r>
      <w:r w:rsidR="00035601" w:rsidRPr="0049619F">
        <w:rPr>
          <w:rFonts w:ascii="Times New Roman" w:hAnsi="Times New Roman" w:cs="Times New Roman"/>
        </w:rPr>
        <w:t>У. З.</w:t>
      </w:r>
      <w:r w:rsidR="00A57ECB" w:rsidRPr="0049619F">
        <w:rPr>
          <w:rFonts w:ascii="Times New Roman" w:hAnsi="Times New Roman" w:cs="Times New Roman"/>
        </w:rPr>
        <w:t xml:space="preserve"> Механизм выработки стратегии публичной дипломатии во внешней политике США // США &amp; Канада: экономика – политика – культура. </w:t>
      </w:r>
      <w:r w:rsidR="00A57ECB" w:rsidRPr="00D44307">
        <w:rPr>
          <w:rFonts w:ascii="Times New Roman" w:hAnsi="Times New Roman" w:cs="Times New Roman"/>
          <w:lang w:val="en-GB"/>
        </w:rPr>
        <w:t xml:space="preserve">2020. </w:t>
      </w:r>
      <w:r w:rsidR="00A57ECB" w:rsidRPr="0049619F">
        <w:rPr>
          <w:rFonts w:ascii="Times New Roman" w:hAnsi="Times New Roman" w:cs="Times New Roman"/>
        </w:rPr>
        <w:t>Выпуск</w:t>
      </w:r>
      <w:r w:rsidR="00A57ECB" w:rsidRPr="00D44307">
        <w:rPr>
          <w:rFonts w:ascii="Times New Roman" w:hAnsi="Times New Roman" w:cs="Times New Roman"/>
          <w:lang w:val="en-GB"/>
        </w:rPr>
        <w:t xml:space="preserve"> № 4. URL: https://usacanada.jes.su/s268667300008882-0-1/ (</w:t>
      </w:r>
      <w:r w:rsidR="00A57ECB" w:rsidRPr="0049619F">
        <w:rPr>
          <w:rFonts w:ascii="Times New Roman" w:hAnsi="Times New Roman" w:cs="Times New Roman"/>
        </w:rPr>
        <w:t>дата</w:t>
      </w:r>
      <w:r w:rsidR="00A57ECB" w:rsidRPr="00D44307">
        <w:rPr>
          <w:rFonts w:ascii="Times New Roman" w:hAnsi="Times New Roman" w:cs="Times New Roman"/>
          <w:lang w:val="en-GB"/>
        </w:rPr>
        <w:t xml:space="preserve"> </w:t>
      </w:r>
      <w:r w:rsidR="00A57ECB" w:rsidRPr="0049619F">
        <w:rPr>
          <w:rFonts w:ascii="Times New Roman" w:hAnsi="Times New Roman" w:cs="Times New Roman"/>
        </w:rPr>
        <w:t>обращения</w:t>
      </w:r>
      <w:r w:rsidR="00A57ECB" w:rsidRPr="00D44307">
        <w:rPr>
          <w:rFonts w:ascii="Times New Roman" w:hAnsi="Times New Roman" w:cs="Times New Roman"/>
          <w:lang w:val="en-GB"/>
        </w:rPr>
        <w:t>: 02.03.2022).</w:t>
      </w:r>
      <w:bookmarkEnd w:id="26"/>
    </w:p>
  </w:footnote>
  <w:footnote w:id="91">
    <w:p w14:paraId="70420A8F" w14:textId="5D11D784"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A60549">
        <w:rPr>
          <w:rFonts w:ascii="Times New Roman" w:hAnsi="Times New Roman" w:cs="Times New Roman"/>
          <w:lang w:val="en-US"/>
        </w:rPr>
        <w:t xml:space="preserve"> </w:t>
      </w:r>
      <w:proofErr w:type="spellStart"/>
      <w:r w:rsidR="00A60549" w:rsidRPr="0049619F">
        <w:rPr>
          <w:rFonts w:ascii="Times New Roman" w:hAnsi="Times New Roman" w:cs="Times New Roman"/>
          <w:lang w:val="en-US"/>
        </w:rPr>
        <w:t>Morelo</w:t>
      </w:r>
      <w:proofErr w:type="spellEnd"/>
      <w:r w:rsidR="00A60549" w:rsidRPr="0049619F">
        <w:rPr>
          <w:rFonts w:ascii="Times New Roman" w:hAnsi="Times New Roman" w:cs="Times New Roman"/>
          <w:lang w:val="en-US"/>
        </w:rPr>
        <w:t xml:space="preserve"> C. Trump administration again proposes slashing foreign aid // Washington Post. 2020. URL</w:t>
      </w:r>
      <w:r w:rsidR="00A60549" w:rsidRPr="0049619F">
        <w:rPr>
          <w:rFonts w:ascii="Times New Roman" w:hAnsi="Times New Roman" w:cs="Times New Roman"/>
        </w:rPr>
        <w:t xml:space="preserve">: </w:t>
      </w:r>
      <w:r w:rsidR="00A60549" w:rsidRPr="0049619F">
        <w:rPr>
          <w:rFonts w:ascii="Times New Roman" w:hAnsi="Times New Roman" w:cs="Times New Roman"/>
          <w:lang w:val="en-US"/>
        </w:rPr>
        <w:t>https</w:t>
      </w:r>
      <w:r w:rsidR="00A60549" w:rsidRPr="0049619F">
        <w:rPr>
          <w:rFonts w:ascii="Times New Roman" w:hAnsi="Times New Roman" w:cs="Times New Roman"/>
        </w:rPr>
        <w:t>://</w:t>
      </w:r>
      <w:r w:rsidR="00A60549" w:rsidRPr="0049619F">
        <w:rPr>
          <w:rFonts w:ascii="Times New Roman" w:hAnsi="Times New Roman" w:cs="Times New Roman"/>
          <w:lang w:val="en-US"/>
        </w:rPr>
        <w:t>www</w:t>
      </w:r>
      <w:r w:rsidR="00A60549" w:rsidRPr="0049619F">
        <w:rPr>
          <w:rFonts w:ascii="Times New Roman" w:hAnsi="Times New Roman" w:cs="Times New Roman"/>
        </w:rPr>
        <w:t>.</w:t>
      </w:r>
      <w:proofErr w:type="spellStart"/>
      <w:r w:rsidR="00A60549" w:rsidRPr="0049619F">
        <w:rPr>
          <w:rFonts w:ascii="Times New Roman" w:hAnsi="Times New Roman" w:cs="Times New Roman"/>
          <w:lang w:val="en-US"/>
        </w:rPr>
        <w:t>washingtonpost</w:t>
      </w:r>
      <w:proofErr w:type="spellEnd"/>
      <w:r w:rsidR="00A60549" w:rsidRPr="0049619F">
        <w:rPr>
          <w:rFonts w:ascii="Times New Roman" w:hAnsi="Times New Roman" w:cs="Times New Roman"/>
        </w:rPr>
        <w:t>.</w:t>
      </w:r>
      <w:r w:rsidR="00A60549" w:rsidRPr="0049619F">
        <w:rPr>
          <w:rFonts w:ascii="Times New Roman" w:hAnsi="Times New Roman" w:cs="Times New Roman"/>
          <w:lang w:val="en-US"/>
        </w:rPr>
        <w:t>com</w:t>
      </w:r>
      <w:r w:rsidR="00A60549" w:rsidRPr="0049619F">
        <w:rPr>
          <w:rFonts w:ascii="Times New Roman" w:hAnsi="Times New Roman" w:cs="Times New Roman"/>
        </w:rPr>
        <w:t>/</w:t>
      </w:r>
      <w:r w:rsidR="00A60549" w:rsidRPr="0049619F">
        <w:rPr>
          <w:rFonts w:ascii="Times New Roman" w:hAnsi="Times New Roman" w:cs="Times New Roman"/>
          <w:lang w:val="en-US"/>
        </w:rPr>
        <w:t>national</w:t>
      </w:r>
      <w:r w:rsidR="00A60549" w:rsidRPr="0049619F">
        <w:rPr>
          <w:rFonts w:ascii="Times New Roman" w:hAnsi="Times New Roman" w:cs="Times New Roman"/>
        </w:rPr>
        <w:t>-</w:t>
      </w:r>
      <w:r w:rsidR="00A60549" w:rsidRPr="0049619F">
        <w:rPr>
          <w:rFonts w:ascii="Times New Roman" w:hAnsi="Times New Roman" w:cs="Times New Roman"/>
          <w:lang w:val="en-US"/>
        </w:rPr>
        <w:t>security</w:t>
      </w:r>
      <w:r w:rsidR="00A60549" w:rsidRPr="0049619F">
        <w:rPr>
          <w:rFonts w:ascii="Times New Roman" w:hAnsi="Times New Roman" w:cs="Times New Roman"/>
        </w:rPr>
        <w:t>/</w:t>
      </w:r>
      <w:r w:rsidR="00A60549" w:rsidRPr="0049619F">
        <w:rPr>
          <w:rFonts w:ascii="Times New Roman" w:hAnsi="Times New Roman" w:cs="Times New Roman"/>
          <w:lang w:val="en-US"/>
        </w:rPr>
        <w:t>trump</w:t>
      </w:r>
      <w:r w:rsidR="00A60549" w:rsidRPr="0049619F">
        <w:rPr>
          <w:rFonts w:ascii="Times New Roman" w:hAnsi="Times New Roman" w:cs="Times New Roman"/>
        </w:rPr>
        <w:t>-</w:t>
      </w:r>
      <w:r w:rsidR="00A60549" w:rsidRPr="0049619F">
        <w:rPr>
          <w:rFonts w:ascii="Times New Roman" w:hAnsi="Times New Roman" w:cs="Times New Roman"/>
          <w:lang w:val="en-US"/>
        </w:rPr>
        <w:t>administration</w:t>
      </w:r>
      <w:r w:rsidR="00A60549" w:rsidRPr="0049619F">
        <w:rPr>
          <w:rFonts w:ascii="Times New Roman" w:hAnsi="Times New Roman" w:cs="Times New Roman"/>
        </w:rPr>
        <w:t>-</w:t>
      </w:r>
      <w:r w:rsidR="00A60549" w:rsidRPr="0049619F">
        <w:rPr>
          <w:rFonts w:ascii="Times New Roman" w:hAnsi="Times New Roman" w:cs="Times New Roman"/>
          <w:lang w:val="en-US"/>
        </w:rPr>
        <w:t>again</w:t>
      </w:r>
      <w:r w:rsidR="00A60549" w:rsidRPr="0049619F">
        <w:rPr>
          <w:rFonts w:ascii="Times New Roman" w:hAnsi="Times New Roman" w:cs="Times New Roman"/>
        </w:rPr>
        <w:t>-</w:t>
      </w:r>
      <w:r w:rsidR="00A60549" w:rsidRPr="0049619F">
        <w:rPr>
          <w:rFonts w:ascii="Times New Roman" w:hAnsi="Times New Roman" w:cs="Times New Roman"/>
          <w:lang w:val="en-US"/>
        </w:rPr>
        <w:t>proposes</w:t>
      </w:r>
      <w:r w:rsidR="00A60549" w:rsidRPr="0049619F">
        <w:rPr>
          <w:rFonts w:ascii="Times New Roman" w:hAnsi="Times New Roman" w:cs="Times New Roman"/>
        </w:rPr>
        <w:t>-</w:t>
      </w:r>
      <w:r w:rsidR="00A60549" w:rsidRPr="0049619F">
        <w:rPr>
          <w:rFonts w:ascii="Times New Roman" w:hAnsi="Times New Roman" w:cs="Times New Roman"/>
          <w:lang w:val="en-US"/>
        </w:rPr>
        <w:t>slashing</w:t>
      </w:r>
      <w:r w:rsidR="00A60549" w:rsidRPr="0049619F">
        <w:rPr>
          <w:rFonts w:ascii="Times New Roman" w:hAnsi="Times New Roman" w:cs="Times New Roman"/>
        </w:rPr>
        <w:t>-</w:t>
      </w:r>
      <w:proofErr w:type="spellStart"/>
      <w:r w:rsidR="00A60549" w:rsidRPr="0049619F">
        <w:rPr>
          <w:rFonts w:ascii="Times New Roman" w:hAnsi="Times New Roman" w:cs="Times New Roman"/>
          <w:lang w:val="en-US"/>
        </w:rPr>
        <w:t>foreignaid</w:t>
      </w:r>
      <w:proofErr w:type="spellEnd"/>
      <w:r w:rsidR="00A60549" w:rsidRPr="0049619F">
        <w:rPr>
          <w:rFonts w:ascii="Times New Roman" w:hAnsi="Times New Roman" w:cs="Times New Roman"/>
        </w:rPr>
        <w:t>/2020/02/10/2</w:t>
      </w:r>
      <w:r w:rsidR="00A60549" w:rsidRPr="0049619F">
        <w:rPr>
          <w:rFonts w:ascii="Times New Roman" w:hAnsi="Times New Roman" w:cs="Times New Roman"/>
          <w:lang w:val="en-US"/>
        </w:rPr>
        <w:t>c</w:t>
      </w:r>
      <w:r w:rsidR="00A60549" w:rsidRPr="0049619F">
        <w:rPr>
          <w:rFonts w:ascii="Times New Roman" w:hAnsi="Times New Roman" w:cs="Times New Roman"/>
        </w:rPr>
        <w:t>03</w:t>
      </w:r>
      <w:proofErr w:type="spellStart"/>
      <w:r w:rsidR="00A60549" w:rsidRPr="0049619F">
        <w:rPr>
          <w:rFonts w:ascii="Times New Roman" w:hAnsi="Times New Roman" w:cs="Times New Roman"/>
          <w:lang w:val="en-US"/>
        </w:rPr>
        <w:t>af</w:t>
      </w:r>
      <w:proofErr w:type="spellEnd"/>
      <w:r w:rsidR="00A60549" w:rsidRPr="0049619F">
        <w:rPr>
          <w:rFonts w:ascii="Times New Roman" w:hAnsi="Times New Roman" w:cs="Times New Roman"/>
        </w:rPr>
        <w:t>38-4</w:t>
      </w:r>
      <w:r w:rsidR="00A60549" w:rsidRPr="0049619F">
        <w:rPr>
          <w:rFonts w:ascii="Times New Roman" w:hAnsi="Times New Roman" w:cs="Times New Roman"/>
          <w:lang w:val="en-US"/>
        </w:rPr>
        <w:t>c</w:t>
      </w:r>
      <w:r w:rsidR="00A60549" w:rsidRPr="0049619F">
        <w:rPr>
          <w:rFonts w:ascii="Times New Roman" w:hAnsi="Times New Roman" w:cs="Times New Roman"/>
        </w:rPr>
        <w:t>4</w:t>
      </w:r>
      <w:r w:rsidR="00A60549" w:rsidRPr="0049619F">
        <w:rPr>
          <w:rFonts w:ascii="Times New Roman" w:hAnsi="Times New Roman" w:cs="Times New Roman"/>
          <w:lang w:val="en-US"/>
        </w:rPr>
        <w:t>c</w:t>
      </w:r>
      <w:r w:rsidR="00A60549" w:rsidRPr="0049619F">
        <w:rPr>
          <w:rFonts w:ascii="Times New Roman" w:hAnsi="Times New Roman" w:cs="Times New Roman"/>
        </w:rPr>
        <w:t>-11</w:t>
      </w:r>
      <w:proofErr w:type="spellStart"/>
      <w:r w:rsidR="00A60549" w:rsidRPr="0049619F">
        <w:rPr>
          <w:rFonts w:ascii="Times New Roman" w:hAnsi="Times New Roman" w:cs="Times New Roman"/>
          <w:lang w:val="en-US"/>
        </w:rPr>
        <w:t>ea</w:t>
      </w:r>
      <w:proofErr w:type="spellEnd"/>
      <w:r w:rsidR="00A60549" w:rsidRPr="0049619F">
        <w:rPr>
          <w:rFonts w:ascii="Times New Roman" w:hAnsi="Times New Roman" w:cs="Times New Roman"/>
        </w:rPr>
        <w:t>-</w:t>
      </w:r>
      <w:r w:rsidR="00A60549" w:rsidRPr="0049619F">
        <w:rPr>
          <w:rFonts w:ascii="Times New Roman" w:hAnsi="Times New Roman" w:cs="Times New Roman"/>
          <w:lang w:val="en-US"/>
        </w:rPr>
        <w:t>bf</w:t>
      </w:r>
      <w:r w:rsidR="00A60549" w:rsidRPr="0049619F">
        <w:rPr>
          <w:rFonts w:ascii="Times New Roman" w:hAnsi="Times New Roman" w:cs="Times New Roman"/>
        </w:rPr>
        <w:t>44-</w:t>
      </w:r>
      <w:r w:rsidR="00A60549" w:rsidRPr="0049619F">
        <w:rPr>
          <w:rFonts w:ascii="Times New Roman" w:hAnsi="Times New Roman" w:cs="Times New Roman"/>
          <w:lang w:val="en-US"/>
        </w:rPr>
        <w:t>f</w:t>
      </w:r>
      <w:r w:rsidR="00A60549" w:rsidRPr="0049619F">
        <w:rPr>
          <w:rFonts w:ascii="Times New Roman" w:hAnsi="Times New Roman" w:cs="Times New Roman"/>
        </w:rPr>
        <w:t>5043</w:t>
      </w:r>
      <w:r w:rsidR="00A60549" w:rsidRPr="0049619F">
        <w:rPr>
          <w:rFonts w:ascii="Times New Roman" w:hAnsi="Times New Roman" w:cs="Times New Roman"/>
          <w:lang w:val="en-US"/>
        </w:rPr>
        <w:t>eb</w:t>
      </w:r>
      <w:r w:rsidR="00A60549" w:rsidRPr="0049619F">
        <w:rPr>
          <w:rFonts w:ascii="Times New Roman" w:hAnsi="Times New Roman" w:cs="Times New Roman"/>
        </w:rPr>
        <w:t>3918</w:t>
      </w:r>
      <w:r w:rsidR="00A60549" w:rsidRPr="0049619F">
        <w:rPr>
          <w:rFonts w:ascii="Times New Roman" w:hAnsi="Times New Roman" w:cs="Times New Roman"/>
          <w:lang w:val="en-US"/>
        </w:rPr>
        <w:t>a</w:t>
      </w:r>
      <w:r w:rsidR="00A60549" w:rsidRPr="0049619F">
        <w:rPr>
          <w:rFonts w:ascii="Times New Roman" w:hAnsi="Times New Roman" w:cs="Times New Roman"/>
        </w:rPr>
        <w:t>_</w:t>
      </w:r>
      <w:r w:rsidR="00A60549" w:rsidRPr="0049619F">
        <w:rPr>
          <w:rFonts w:ascii="Times New Roman" w:hAnsi="Times New Roman" w:cs="Times New Roman"/>
          <w:lang w:val="en-US"/>
        </w:rPr>
        <w:t>story</w:t>
      </w:r>
      <w:r w:rsidR="00A60549" w:rsidRPr="0049619F">
        <w:rPr>
          <w:rFonts w:ascii="Times New Roman" w:hAnsi="Times New Roman" w:cs="Times New Roman"/>
        </w:rPr>
        <w:t>.</w:t>
      </w:r>
      <w:r w:rsidR="00A60549" w:rsidRPr="0049619F">
        <w:rPr>
          <w:rFonts w:ascii="Times New Roman" w:hAnsi="Times New Roman" w:cs="Times New Roman"/>
          <w:lang w:val="en-US"/>
        </w:rPr>
        <w:t>html</w:t>
      </w:r>
      <w:r w:rsidR="00A60549" w:rsidRPr="0049619F">
        <w:rPr>
          <w:rFonts w:ascii="Times New Roman" w:hAnsi="Times New Roman" w:cs="Times New Roman"/>
        </w:rPr>
        <w:t>. (дата обращения: 02.03.2022).</w:t>
      </w:r>
    </w:p>
  </w:footnote>
  <w:footnote w:id="92">
    <w:p w14:paraId="309C0836" w14:textId="77777777"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bookmarkStart w:id="27" w:name="_Hlk102389786"/>
      <w:r w:rsidRPr="0049619F">
        <w:rPr>
          <w:rFonts w:ascii="Times New Roman" w:hAnsi="Times New Roman" w:cs="Times New Roman"/>
          <w:lang w:val="en-US"/>
        </w:rPr>
        <w:t>Digital Strategy 2020–2024. USAID. 2020. URL: https://www.usaid.gov/sites/default/files/documents/15396/USAID_ Digital_Strategy.pdf. (</w:t>
      </w:r>
      <w:r w:rsidRPr="0049619F">
        <w:rPr>
          <w:rFonts w:ascii="Times New Roman" w:hAnsi="Times New Roman" w:cs="Times New Roman"/>
        </w:rPr>
        <w:t>дата</w:t>
      </w:r>
      <w:r w:rsidRPr="0049619F">
        <w:rPr>
          <w:rFonts w:ascii="Times New Roman" w:hAnsi="Times New Roman" w:cs="Times New Roman"/>
          <w:lang w:val="en-US"/>
        </w:rPr>
        <w:t xml:space="preserve"> </w:t>
      </w:r>
      <w:r w:rsidRPr="0049619F">
        <w:rPr>
          <w:rFonts w:ascii="Times New Roman" w:hAnsi="Times New Roman" w:cs="Times New Roman"/>
        </w:rPr>
        <w:t>обращения</w:t>
      </w:r>
      <w:r w:rsidRPr="0049619F">
        <w:rPr>
          <w:rFonts w:ascii="Times New Roman" w:hAnsi="Times New Roman" w:cs="Times New Roman"/>
          <w:lang w:val="en-US"/>
        </w:rPr>
        <w:t>: 02.03.2022).</w:t>
      </w:r>
    </w:p>
    <w:bookmarkEnd w:id="27"/>
  </w:footnote>
  <w:footnote w:id="93">
    <w:p w14:paraId="6CF3C79F" w14:textId="4E83825C"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bookmarkStart w:id="28" w:name="_Hlk102389819"/>
      <w:r w:rsidRPr="0049619F">
        <w:rPr>
          <w:rFonts w:ascii="Times New Roman" w:hAnsi="Times New Roman" w:cs="Times New Roman"/>
          <w:lang w:val="en-US"/>
        </w:rPr>
        <w:t>Interim National Security Strategic Guidance. The White House. 2021. URL: https://www.whitehouse.gov/wp-content/ uploads/2021/03/NSC-1v2.pdf. (</w:t>
      </w:r>
      <w:r w:rsidRPr="0049619F">
        <w:rPr>
          <w:rFonts w:ascii="Times New Roman" w:hAnsi="Times New Roman" w:cs="Times New Roman"/>
        </w:rPr>
        <w:t>дата</w:t>
      </w:r>
      <w:r w:rsidRPr="0049619F">
        <w:rPr>
          <w:rFonts w:ascii="Times New Roman" w:hAnsi="Times New Roman" w:cs="Times New Roman"/>
          <w:lang w:val="en-US"/>
        </w:rPr>
        <w:t xml:space="preserve"> </w:t>
      </w:r>
      <w:r w:rsidRPr="0049619F">
        <w:rPr>
          <w:rFonts w:ascii="Times New Roman" w:hAnsi="Times New Roman" w:cs="Times New Roman"/>
        </w:rPr>
        <w:t>обращения</w:t>
      </w:r>
      <w:r w:rsidRPr="0049619F">
        <w:rPr>
          <w:rFonts w:ascii="Times New Roman" w:hAnsi="Times New Roman" w:cs="Times New Roman"/>
          <w:lang w:val="en-US"/>
        </w:rPr>
        <w:t>: 02.03.2022).</w:t>
      </w:r>
      <w:bookmarkEnd w:id="28"/>
    </w:p>
  </w:footnote>
  <w:footnote w:id="94">
    <w:p w14:paraId="28B735D9" w14:textId="65276D5D" w:rsidR="00FB0E94" w:rsidRPr="0049619F" w:rsidRDefault="00FB0E94"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rPr>
        <w:t xml:space="preserve"> Кузнецов </w:t>
      </w:r>
      <w:r w:rsidR="00035601" w:rsidRPr="0049619F">
        <w:rPr>
          <w:rFonts w:ascii="Times New Roman" w:hAnsi="Times New Roman" w:cs="Times New Roman"/>
        </w:rPr>
        <w:t>Н. М.</w:t>
      </w:r>
      <w:r w:rsidRPr="0049619F">
        <w:rPr>
          <w:rFonts w:ascii="Times New Roman" w:hAnsi="Times New Roman" w:cs="Times New Roman"/>
        </w:rPr>
        <w:t xml:space="preserve"> Публичная дипломатия США: между радикальной революцией и кризисной стагнацией</w:t>
      </w:r>
      <w:r w:rsidR="00346E53" w:rsidRPr="00346E53">
        <w:rPr>
          <w:rFonts w:ascii="Times New Roman" w:hAnsi="Times New Roman" w:cs="Times New Roman"/>
        </w:rPr>
        <w:t xml:space="preserve"> </w:t>
      </w:r>
      <w:r w:rsidR="00346E53" w:rsidRPr="0049619F">
        <w:rPr>
          <w:rFonts w:ascii="Times New Roman" w:hAnsi="Times New Roman" w:cs="Times New Roman"/>
        </w:rPr>
        <w:t>//</w:t>
      </w:r>
      <w:r w:rsidRPr="0049619F">
        <w:rPr>
          <w:rFonts w:ascii="Times New Roman" w:hAnsi="Times New Roman" w:cs="Times New Roman"/>
        </w:rPr>
        <w:t xml:space="preserve"> Азиатско-Тихоокеанский регион: экономика, политика, право. 2022. №24(1). С. 144.</w:t>
      </w:r>
    </w:p>
  </w:footnote>
  <w:footnote w:id="95">
    <w:p w14:paraId="55AF5555" w14:textId="5ABD78AE" w:rsidR="00CA6A98" w:rsidRPr="0049619F" w:rsidRDefault="00CA6A98"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rPr>
        <w:t xml:space="preserve"> Артамонова У. З. Публичная дипломатия США в первый год президентства Дж. Байдена // Россия и Америка в </w:t>
      </w:r>
      <w:r w:rsidRPr="0049619F">
        <w:rPr>
          <w:rFonts w:ascii="Times New Roman" w:hAnsi="Times New Roman" w:cs="Times New Roman"/>
          <w:lang w:val="en-US"/>
        </w:rPr>
        <w:t>XXI</w:t>
      </w:r>
      <w:r w:rsidRPr="0049619F">
        <w:rPr>
          <w:rFonts w:ascii="Times New Roman" w:hAnsi="Times New Roman" w:cs="Times New Roman"/>
        </w:rPr>
        <w:t xml:space="preserve"> веке. 2021. Спецвыпуск. </w:t>
      </w:r>
      <w:r w:rsidRPr="0049619F">
        <w:rPr>
          <w:rFonts w:ascii="Times New Roman" w:hAnsi="Times New Roman" w:cs="Times New Roman"/>
          <w:lang w:val="en-US"/>
        </w:rPr>
        <w:t>URL</w:t>
      </w:r>
      <w:r w:rsidRPr="0049619F">
        <w:rPr>
          <w:rFonts w:ascii="Times New Roman" w:hAnsi="Times New Roman" w:cs="Times New Roman"/>
        </w:rPr>
        <w:t>:</w:t>
      </w:r>
      <w:r w:rsidRPr="0049619F">
        <w:rPr>
          <w:rFonts w:ascii="Times New Roman" w:hAnsi="Times New Roman" w:cs="Times New Roman"/>
          <w:lang w:val="en-US"/>
        </w:rPr>
        <w:t> https</w:t>
      </w:r>
      <w:r w:rsidRPr="0049619F">
        <w:rPr>
          <w:rFonts w:ascii="Times New Roman" w:hAnsi="Times New Roman" w:cs="Times New Roman"/>
        </w:rPr>
        <w:t>://</w:t>
      </w:r>
      <w:proofErr w:type="spellStart"/>
      <w:r w:rsidRPr="0049619F">
        <w:rPr>
          <w:rFonts w:ascii="Times New Roman" w:hAnsi="Times New Roman" w:cs="Times New Roman"/>
          <w:lang w:val="en-US"/>
        </w:rPr>
        <w:t>rusus</w:t>
      </w:r>
      <w:proofErr w:type="spellEnd"/>
      <w:r w:rsidRPr="0049619F">
        <w:rPr>
          <w:rFonts w:ascii="Times New Roman" w:hAnsi="Times New Roman" w:cs="Times New Roman"/>
        </w:rPr>
        <w:t>.</w:t>
      </w:r>
      <w:proofErr w:type="spellStart"/>
      <w:r w:rsidRPr="0049619F">
        <w:rPr>
          <w:rFonts w:ascii="Times New Roman" w:hAnsi="Times New Roman" w:cs="Times New Roman"/>
          <w:lang w:val="en-US"/>
        </w:rPr>
        <w:t>jes</w:t>
      </w:r>
      <w:proofErr w:type="spellEnd"/>
      <w:r w:rsidRPr="0049619F">
        <w:rPr>
          <w:rFonts w:ascii="Times New Roman" w:hAnsi="Times New Roman" w:cs="Times New Roman"/>
        </w:rPr>
        <w:t>.</w:t>
      </w:r>
      <w:proofErr w:type="spellStart"/>
      <w:r w:rsidRPr="0049619F">
        <w:rPr>
          <w:rFonts w:ascii="Times New Roman" w:hAnsi="Times New Roman" w:cs="Times New Roman"/>
          <w:lang w:val="en-US"/>
        </w:rPr>
        <w:t>su</w:t>
      </w:r>
      <w:proofErr w:type="spellEnd"/>
      <w:r w:rsidRPr="0049619F">
        <w:rPr>
          <w:rFonts w:ascii="Times New Roman" w:hAnsi="Times New Roman" w:cs="Times New Roman"/>
        </w:rPr>
        <w:t>/</w:t>
      </w:r>
      <w:r w:rsidRPr="0049619F">
        <w:rPr>
          <w:rFonts w:ascii="Times New Roman" w:hAnsi="Times New Roman" w:cs="Times New Roman"/>
          <w:lang w:val="en-US"/>
        </w:rPr>
        <w:t>s</w:t>
      </w:r>
      <w:r w:rsidRPr="0049619F">
        <w:rPr>
          <w:rFonts w:ascii="Times New Roman" w:hAnsi="Times New Roman" w:cs="Times New Roman"/>
        </w:rPr>
        <w:t>207054760018142-3-1/ (дата обращения: 02.03.2022).</w:t>
      </w:r>
    </w:p>
  </w:footnote>
  <w:footnote w:id="96">
    <w:p w14:paraId="40208D72" w14:textId="62745CC8" w:rsidR="00CC0756" w:rsidRPr="00CC0756" w:rsidRDefault="00CC0756" w:rsidP="00CC0756">
      <w:pPr>
        <w:pStyle w:val="a3"/>
        <w:jc w:val="both"/>
      </w:pPr>
      <w:r>
        <w:rPr>
          <w:rStyle w:val="a5"/>
        </w:rPr>
        <w:footnoteRef/>
      </w:r>
      <w:r w:rsidRPr="00CC0756">
        <w:rPr>
          <w:lang w:val="en-US"/>
        </w:rPr>
        <w:t xml:space="preserve"> </w:t>
      </w:r>
      <w:proofErr w:type="spellStart"/>
      <w:r w:rsidRPr="0049619F">
        <w:rPr>
          <w:rFonts w:ascii="Times New Roman" w:hAnsi="Times New Roman" w:cs="Times New Roman"/>
          <w:lang w:val="en-GB"/>
        </w:rPr>
        <w:t>Uzra</w:t>
      </w:r>
      <w:proofErr w:type="spellEnd"/>
      <w:r w:rsidRPr="0049619F">
        <w:rPr>
          <w:rFonts w:ascii="Times New Roman" w:hAnsi="Times New Roman" w:cs="Times New Roman"/>
          <w:lang w:val="en-GB"/>
        </w:rPr>
        <w:t xml:space="preserve"> Z. Finer J. Revitalizing the State Department and American Diplomacy // Council on Foreign Relations. </w:t>
      </w:r>
      <w:r w:rsidRPr="00CC0756">
        <w:rPr>
          <w:rFonts w:ascii="Times New Roman" w:hAnsi="Times New Roman" w:cs="Times New Roman"/>
        </w:rPr>
        <w:t xml:space="preserve">2020. </w:t>
      </w:r>
      <w:r w:rsidRPr="0049619F">
        <w:rPr>
          <w:rFonts w:ascii="Times New Roman" w:hAnsi="Times New Roman" w:cs="Times New Roman"/>
          <w:lang w:val="en-GB"/>
        </w:rPr>
        <w:t>URL</w:t>
      </w:r>
      <w:r w:rsidRPr="00CC0756">
        <w:rPr>
          <w:rFonts w:ascii="Times New Roman" w:hAnsi="Times New Roman" w:cs="Times New Roman"/>
        </w:rPr>
        <w:t xml:space="preserve">: </w:t>
      </w:r>
      <w:r w:rsidRPr="0049619F">
        <w:rPr>
          <w:rFonts w:ascii="Times New Roman" w:hAnsi="Times New Roman" w:cs="Times New Roman"/>
          <w:lang w:val="en-GB"/>
        </w:rPr>
        <w:t>https</w:t>
      </w:r>
      <w:r w:rsidRPr="00CC0756">
        <w:rPr>
          <w:rFonts w:ascii="Times New Roman" w:hAnsi="Times New Roman" w:cs="Times New Roman"/>
        </w:rPr>
        <w:t>://</w:t>
      </w:r>
      <w:r w:rsidRPr="0049619F">
        <w:rPr>
          <w:rFonts w:ascii="Times New Roman" w:hAnsi="Times New Roman" w:cs="Times New Roman"/>
          <w:lang w:val="en-GB"/>
        </w:rPr>
        <w:t>www</w:t>
      </w:r>
      <w:r w:rsidRPr="00CC0756">
        <w:rPr>
          <w:rFonts w:ascii="Times New Roman" w:hAnsi="Times New Roman" w:cs="Times New Roman"/>
        </w:rPr>
        <w:t>.</w:t>
      </w:r>
      <w:proofErr w:type="spellStart"/>
      <w:r w:rsidRPr="0049619F">
        <w:rPr>
          <w:rFonts w:ascii="Times New Roman" w:hAnsi="Times New Roman" w:cs="Times New Roman"/>
          <w:lang w:val="en-GB"/>
        </w:rPr>
        <w:t>cfr</w:t>
      </w:r>
      <w:proofErr w:type="spellEnd"/>
      <w:r w:rsidRPr="00CC0756">
        <w:rPr>
          <w:rFonts w:ascii="Times New Roman" w:hAnsi="Times New Roman" w:cs="Times New Roman"/>
        </w:rPr>
        <w:t>.</w:t>
      </w:r>
      <w:r w:rsidRPr="0049619F">
        <w:rPr>
          <w:rFonts w:ascii="Times New Roman" w:hAnsi="Times New Roman" w:cs="Times New Roman"/>
          <w:lang w:val="en-GB"/>
        </w:rPr>
        <w:t>org</w:t>
      </w:r>
      <w:r w:rsidRPr="00CC0756">
        <w:rPr>
          <w:rFonts w:ascii="Times New Roman" w:hAnsi="Times New Roman" w:cs="Times New Roman"/>
        </w:rPr>
        <w:t>/</w:t>
      </w:r>
      <w:r w:rsidRPr="0049619F">
        <w:rPr>
          <w:rFonts w:ascii="Times New Roman" w:hAnsi="Times New Roman" w:cs="Times New Roman"/>
          <w:lang w:val="en-GB"/>
        </w:rPr>
        <w:t>report</w:t>
      </w:r>
      <w:r w:rsidRPr="00CC0756">
        <w:rPr>
          <w:rFonts w:ascii="Times New Roman" w:hAnsi="Times New Roman" w:cs="Times New Roman"/>
        </w:rPr>
        <w:t>/</w:t>
      </w:r>
      <w:r w:rsidRPr="0049619F">
        <w:rPr>
          <w:rFonts w:ascii="Times New Roman" w:hAnsi="Times New Roman" w:cs="Times New Roman"/>
          <w:lang w:val="en-GB"/>
        </w:rPr>
        <w:t>revitalizing</w:t>
      </w:r>
      <w:r w:rsidRPr="00CC0756">
        <w:rPr>
          <w:rFonts w:ascii="Times New Roman" w:hAnsi="Times New Roman" w:cs="Times New Roman"/>
        </w:rPr>
        <w:t>-</w:t>
      </w:r>
      <w:r w:rsidRPr="0049619F">
        <w:rPr>
          <w:rFonts w:ascii="Times New Roman" w:hAnsi="Times New Roman" w:cs="Times New Roman"/>
          <w:lang w:val="en-GB"/>
        </w:rPr>
        <w:t>state</w:t>
      </w:r>
      <w:r w:rsidRPr="00CC0756">
        <w:rPr>
          <w:rFonts w:ascii="Times New Roman" w:hAnsi="Times New Roman" w:cs="Times New Roman"/>
        </w:rPr>
        <w:t>-</w:t>
      </w:r>
      <w:r w:rsidRPr="0049619F">
        <w:rPr>
          <w:rFonts w:ascii="Times New Roman" w:hAnsi="Times New Roman" w:cs="Times New Roman"/>
          <w:lang w:val="en-GB"/>
        </w:rPr>
        <w:t>department</w:t>
      </w:r>
      <w:r w:rsidRPr="00CC0756">
        <w:rPr>
          <w:rFonts w:ascii="Times New Roman" w:hAnsi="Times New Roman" w:cs="Times New Roman"/>
        </w:rPr>
        <w:t>-</w:t>
      </w:r>
      <w:r w:rsidRPr="0049619F">
        <w:rPr>
          <w:rFonts w:ascii="Times New Roman" w:hAnsi="Times New Roman" w:cs="Times New Roman"/>
          <w:lang w:val="en-GB"/>
        </w:rPr>
        <w:t>and</w:t>
      </w:r>
      <w:r w:rsidRPr="00CC0756">
        <w:rPr>
          <w:rFonts w:ascii="Times New Roman" w:hAnsi="Times New Roman" w:cs="Times New Roman"/>
        </w:rPr>
        <w:t>-</w:t>
      </w:r>
      <w:proofErr w:type="spellStart"/>
      <w:r w:rsidRPr="0049619F">
        <w:rPr>
          <w:rFonts w:ascii="Times New Roman" w:hAnsi="Times New Roman" w:cs="Times New Roman"/>
          <w:lang w:val="en-GB"/>
        </w:rPr>
        <w:t>american</w:t>
      </w:r>
      <w:proofErr w:type="spellEnd"/>
      <w:r w:rsidRPr="00CC0756">
        <w:rPr>
          <w:rFonts w:ascii="Times New Roman" w:hAnsi="Times New Roman" w:cs="Times New Roman"/>
        </w:rPr>
        <w:t>-</w:t>
      </w:r>
      <w:r w:rsidRPr="0049619F">
        <w:rPr>
          <w:rFonts w:ascii="Times New Roman" w:hAnsi="Times New Roman" w:cs="Times New Roman"/>
          <w:lang w:val="en-GB"/>
        </w:rPr>
        <w:t>diplomacy</w:t>
      </w:r>
      <w:r w:rsidRPr="00CC0756">
        <w:rPr>
          <w:rFonts w:ascii="Times New Roman" w:hAnsi="Times New Roman" w:cs="Times New Roman"/>
        </w:rPr>
        <w:t xml:space="preserve"> (дата обращения: 28.03.2022)</w:t>
      </w:r>
    </w:p>
  </w:footnote>
  <w:footnote w:id="97">
    <w:p w14:paraId="5F3E0DF4" w14:textId="77777777"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bookmarkStart w:id="30" w:name="_Hlk102389893"/>
      <w:r w:rsidRPr="0049619F">
        <w:rPr>
          <w:rFonts w:ascii="Times New Roman" w:hAnsi="Times New Roman" w:cs="Times New Roman"/>
          <w:lang w:val="en-US"/>
        </w:rPr>
        <w:t xml:space="preserve">2021 Comprehensive Annual Report on Public Diplomacy &amp; International Broadcasting. The United States Advisory Commission on Public Diplomacy (ACPD). 2021. URL: </w:t>
      </w:r>
      <w:hyperlink r:id="rId12" w:history="1">
        <w:r w:rsidRPr="0049619F">
          <w:rPr>
            <w:rFonts w:ascii="Times New Roman" w:hAnsi="Times New Roman" w:cs="Times New Roman"/>
            <w:lang w:val="en-US"/>
          </w:rPr>
          <w:t>https://www.state.gov/wp-content/uploads/2022/03/2021-ACPD-Annual-Report-508-WEB.pdf</w:t>
        </w:r>
      </w:hyperlink>
      <w:r w:rsidRPr="0049619F">
        <w:rPr>
          <w:rFonts w:ascii="Times New Roman" w:hAnsi="Times New Roman" w:cs="Times New Roman"/>
          <w:lang w:val="en-US"/>
        </w:rPr>
        <w:t xml:space="preserve"> (</w:t>
      </w:r>
      <w:r w:rsidRPr="0049619F">
        <w:rPr>
          <w:rFonts w:ascii="Times New Roman" w:hAnsi="Times New Roman" w:cs="Times New Roman"/>
        </w:rPr>
        <w:t>дата</w:t>
      </w:r>
      <w:r w:rsidRPr="0049619F">
        <w:rPr>
          <w:rFonts w:ascii="Times New Roman" w:hAnsi="Times New Roman" w:cs="Times New Roman"/>
          <w:lang w:val="en-US"/>
        </w:rPr>
        <w:t xml:space="preserve"> </w:t>
      </w:r>
      <w:r w:rsidRPr="0049619F">
        <w:rPr>
          <w:rFonts w:ascii="Times New Roman" w:hAnsi="Times New Roman" w:cs="Times New Roman"/>
        </w:rPr>
        <w:t>обращения</w:t>
      </w:r>
      <w:r w:rsidRPr="0049619F">
        <w:rPr>
          <w:rFonts w:ascii="Times New Roman" w:hAnsi="Times New Roman" w:cs="Times New Roman"/>
          <w:lang w:val="en-US"/>
        </w:rPr>
        <w:t>: 02.03.2022).</w:t>
      </w:r>
    </w:p>
    <w:bookmarkEnd w:id="30"/>
  </w:footnote>
  <w:footnote w:id="98">
    <w:p w14:paraId="6AAA38C2" w14:textId="3FD38258"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U.S. Participation in Expo 2020 Dubai. U.S. – U.A.E. // Business Council. </w:t>
      </w:r>
      <w:r w:rsidRPr="0049619F">
        <w:rPr>
          <w:rFonts w:ascii="Times New Roman" w:hAnsi="Times New Roman" w:cs="Times New Roman"/>
        </w:rPr>
        <w:t xml:space="preserve">2020. URL: </w:t>
      </w:r>
      <w:hyperlink r:id="rId13" w:history="1">
        <w:r w:rsidRPr="0049619F">
          <w:rPr>
            <w:rFonts w:ascii="Times New Roman" w:hAnsi="Times New Roman" w:cs="Times New Roman"/>
          </w:rPr>
          <w:t>http://usuaebusiness.org/focusareas/u-s-participation-in-expo-2020/</w:t>
        </w:r>
      </w:hyperlink>
      <w:r w:rsidRPr="0049619F">
        <w:rPr>
          <w:rFonts w:ascii="Times New Roman" w:hAnsi="Times New Roman" w:cs="Times New Roman"/>
        </w:rPr>
        <w:t xml:space="preserve"> (дата обращения: 02.03.2022).</w:t>
      </w:r>
    </w:p>
  </w:footnote>
  <w:footnote w:id="99">
    <w:p w14:paraId="28DE111F" w14:textId="2654ADBB" w:rsidR="00CC0756" w:rsidRPr="00CC0756" w:rsidRDefault="00CC0756" w:rsidP="00CC0756">
      <w:pPr>
        <w:pStyle w:val="a3"/>
        <w:jc w:val="both"/>
        <w:rPr>
          <w:rFonts w:ascii="Times New Roman" w:hAnsi="Times New Roman" w:cs="Times New Roman"/>
        </w:rPr>
      </w:pPr>
      <w:r>
        <w:rPr>
          <w:rStyle w:val="a5"/>
        </w:rPr>
        <w:footnoteRef/>
      </w:r>
      <w:r w:rsidRPr="00CC0756">
        <w:rPr>
          <w:lang w:val="en-US"/>
        </w:rPr>
        <w:t xml:space="preserve"> </w:t>
      </w:r>
      <w:r w:rsidRPr="0049619F">
        <w:rPr>
          <w:rFonts w:ascii="Times New Roman" w:hAnsi="Times New Roman" w:cs="Times New Roman"/>
          <w:lang w:val="en-GB"/>
        </w:rPr>
        <w:t xml:space="preserve">Burns N. Grossman M. </w:t>
      </w:r>
      <w:proofErr w:type="spellStart"/>
      <w:r w:rsidRPr="0049619F">
        <w:rPr>
          <w:rFonts w:ascii="Times New Roman" w:hAnsi="Times New Roman" w:cs="Times New Roman"/>
          <w:lang w:val="en-GB"/>
        </w:rPr>
        <w:t>Ries</w:t>
      </w:r>
      <w:proofErr w:type="spellEnd"/>
      <w:r w:rsidRPr="0049619F">
        <w:rPr>
          <w:rFonts w:ascii="Times New Roman" w:hAnsi="Times New Roman" w:cs="Times New Roman"/>
          <w:lang w:val="en-GB"/>
        </w:rPr>
        <w:t xml:space="preserve"> M. A U.S. Diplomatic Service for the 21st Century // </w:t>
      </w:r>
      <w:proofErr w:type="spellStart"/>
      <w:r w:rsidRPr="0049619F">
        <w:rPr>
          <w:rFonts w:ascii="Times New Roman" w:hAnsi="Times New Roman" w:cs="Times New Roman"/>
          <w:lang w:val="en-GB"/>
        </w:rPr>
        <w:t>Belfer</w:t>
      </w:r>
      <w:proofErr w:type="spellEnd"/>
      <w:r w:rsidRPr="0049619F">
        <w:rPr>
          <w:rFonts w:ascii="Times New Roman" w:hAnsi="Times New Roman" w:cs="Times New Roman"/>
          <w:lang w:val="en-GB"/>
        </w:rPr>
        <w:t xml:space="preserve"> </w:t>
      </w:r>
      <w:proofErr w:type="spellStart"/>
      <w:r w:rsidRPr="0049619F">
        <w:rPr>
          <w:rFonts w:ascii="Times New Roman" w:hAnsi="Times New Roman" w:cs="Times New Roman"/>
          <w:lang w:val="en-GB"/>
        </w:rPr>
        <w:t>Center</w:t>
      </w:r>
      <w:proofErr w:type="spellEnd"/>
      <w:r w:rsidRPr="0049619F">
        <w:rPr>
          <w:rFonts w:ascii="Times New Roman" w:hAnsi="Times New Roman" w:cs="Times New Roman"/>
          <w:lang w:val="en-GB"/>
        </w:rPr>
        <w:t xml:space="preserve"> for Science and International Affairs. </w:t>
      </w:r>
      <w:r w:rsidRPr="0049619F">
        <w:rPr>
          <w:rFonts w:ascii="Times New Roman" w:hAnsi="Times New Roman" w:cs="Times New Roman"/>
        </w:rPr>
        <w:t xml:space="preserve">2020. </w:t>
      </w:r>
      <w:r w:rsidRPr="0049619F">
        <w:rPr>
          <w:rFonts w:ascii="Times New Roman" w:hAnsi="Times New Roman" w:cs="Times New Roman"/>
          <w:lang w:val="en-GB"/>
        </w:rPr>
        <w:t>https</w:t>
      </w:r>
      <w:r w:rsidRPr="0049619F">
        <w:rPr>
          <w:rFonts w:ascii="Times New Roman" w:hAnsi="Times New Roman" w:cs="Times New Roman"/>
        </w:rPr>
        <w:t>://</w:t>
      </w:r>
      <w:r w:rsidRPr="0049619F">
        <w:rPr>
          <w:rFonts w:ascii="Times New Roman" w:hAnsi="Times New Roman" w:cs="Times New Roman"/>
          <w:lang w:val="en-GB"/>
        </w:rPr>
        <w:t>www</w:t>
      </w:r>
      <w:r w:rsidRPr="0049619F">
        <w:rPr>
          <w:rFonts w:ascii="Times New Roman" w:hAnsi="Times New Roman" w:cs="Times New Roman"/>
        </w:rPr>
        <w:t>.</w:t>
      </w:r>
      <w:proofErr w:type="spellStart"/>
      <w:r w:rsidRPr="0049619F">
        <w:rPr>
          <w:rFonts w:ascii="Times New Roman" w:hAnsi="Times New Roman" w:cs="Times New Roman"/>
          <w:lang w:val="en-GB"/>
        </w:rPr>
        <w:t>belfercenter</w:t>
      </w:r>
      <w:proofErr w:type="spellEnd"/>
      <w:r w:rsidRPr="0049619F">
        <w:rPr>
          <w:rFonts w:ascii="Times New Roman" w:hAnsi="Times New Roman" w:cs="Times New Roman"/>
        </w:rPr>
        <w:t>.</w:t>
      </w:r>
      <w:r w:rsidRPr="0049619F">
        <w:rPr>
          <w:rFonts w:ascii="Times New Roman" w:hAnsi="Times New Roman" w:cs="Times New Roman"/>
          <w:lang w:val="en-GB"/>
        </w:rPr>
        <w:t>org</w:t>
      </w:r>
      <w:r w:rsidRPr="0049619F">
        <w:rPr>
          <w:rFonts w:ascii="Times New Roman" w:hAnsi="Times New Roman" w:cs="Times New Roman"/>
        </w:rPr>
        <w:t>/</w:t>
      </w:r>
      <w:r w:rsidRPr="0049619F">
        <w:rPr>
          <w:rFonts w:ascii="Times New Roman" w:hAnsi="Times New Roman" w:cs="Times New Roman"/>
          <w:lang w:val="en-GB"/>
        </w:rPr>
        <w:t>publication</w:t>
      </w:r>
      <w:r w:rsidRPr="0049619F">
        <w:rPr>
          <w:rFonts w:ascii="Times New Roman" w:hAnsi="Times New Roman" w:cs="Times New Roman"/>
        </w:rPr>
        <w:t>/</w:t>
      </w:r>
      <w:r w:rsidRPr="0049619F">
        <w:rPr>
          <w:rFonts w:ascii="Times New Roman" w:hAnsi="Times New Roman" w:cs="Times New Roman"/>
          <w:lang w:val="en-GB"/>
        </w:rPr>
        <w:t>us</w:t>
      </w:r>
      <w:r w:rsidRPr="0049619F">
        <w:rPr>
          <w:rFonts w:ascii="Times New Roman" w:hAnsi="Times New Roman" w:cs="Times New Roman"/>
        </w:rPr>
        <w:t>-</w:t>
      </w:r>
      <w:r w:rsidRPr="0049619F">
        <w:rPr>
          <w:rFonts w:ascii="Times New Roman" w:hAnsi="Times New Roman" w:cs="Times New Roman"/>
          <w:lang w:val="en-GB"/>
        </w:rPr>
        <w:t>diplomatic</w:t>
      </w:r>
      <w:r w:rsidRPr="0049619F">
        <w:rPr>
          <w:rFonts w:ascii="Times New Roman" w:hAnsi="Times New Roman" w:cs="Times New Roman"/>
        </w:rPr>
        <w:t>-</w:t>
      </w:r>
      <w:r w:rsidRPr="0049619F">
        <w:rPr>
          <w:rFonts w:ascii="Times New Roman" w:hAnsi="Times New Roman" w:cs="Times New Roman"/>
          <w:lang w:val="en-GB"/>
        </w:rPr>
        <w:t>service</w:t>
      </w:r>
      <w:r w:rsidRPr="0049619F">
        <w:rPr>
          <w:rFonts w:ascii="Times New Roman" w:hAnsi="Times New Roman" w:cs="Times New Roman"/>
        </w:rPr>
        <w:t>-21</w:t>
      </w:r>
      <w:proofErr w:type="spellStart"/>
      <w:r w:rsidRPr="0049619F">
        <w:rPr>
          <w:rFonts w:ascii="Times New Roman" w:hAnsi="Times New Roman" w:cs="Times New Roman"/>
          <w:lang w:val="en-GB"/>
        </w:rPr>
        <w:t>st</w:t>
      </w:r>
      <w:proofErr w:type="spellEnd"/>
      <w:r w:rsidRPr="0049619F">
        <w:rPr>
          <w:rFonts w:ascii="Times New Roman" w:hAnsi="Times New Roman" w:cs="Times New Roman"/>
        </w:rPr>
        <w:t>-</w:t>
      </w:r>
      <w:r w:rsidRPr="0049619F">
        <w:rPr>
          <w:rFonts w:ascii="Times New Roman" w:hAnsi="Times New Roman" w:cs="Times New Roman"/>
          <w:lang w:val="en-GB"/>
        </w:rPr>
        <w:t>century</w:t>
      </w:r>
      <w:r w:rsidRPr="0049619F">
        <w:rPr>
          <w:rFonts w:ascii="Times New Roman" w:hAnsi="Times New Roman" w:cs="Times New Roman"/>
        </w:rPr>
        <w:t xml:space="preserve"> (дата обращения: 28.03.2022).</w:t>
      </w:r>
    </w:p>
  </w:footnote>
  <w:footnote w:id="100">
    <w:p w14:paraId="1F5052A1" w14:textId="77777777"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2021 Comprehensive Annual Report on Public Diplomacy &amp; International Broadcasting. The United States Advisory Commission on Public Diplomacy (ACPD). 2021. URL: </w:t>
      </w:r>
      <w:hyperlink r:id="rId14" w:history="1">
        <w:r w:rsidRPr="0049619F">
          <w:rPr>
            <w:rFonts w:ascii="Times New Roman" w:hAnsi="Times New Roman" w:cs="Times New Roman"/>
            <w:lang w:val="en-US"/>
          </w:rPr>
          <w:t>https://www.state.gov/wp-content/uploads/2022/03/2021-ACPD-Annual-Report-508-WEB.pdf</w:t>
        </w:r>
      </w:hyperlink>
      <w:r w:rsidRPr="0049619F">
        <w:rPr>
          <w:rFonts w:ascii="Times New Roman" w:hAnsi="Times New Roman" w:cs="Times New Roman"/>
          <w:lang w:val="en-US"/>
        </w:rPr>
        <w:t xml:space="preserve"> (</w:t>
      </w:r>
      <w:r w:rsidRPr="0049619F">
        <w:rPr>
          <w:rFonts w:ascii="Times New Roman" w:hAnsi="Times New Roman" w:cs="Times New Roman"/>
        </w:rPr>
        <w:t>дата</w:t>
      </w:r>
      <w:r w:rsidRPr="0049619F">
        <w:rPr>
          <w:rFonts w:ascii="Times New Roman" w:hAnsi="Times New Roman" w:cs="Times New Roman"/>
          <w:lang w:val="en-US"/>
        </w:rPr>
        <w:t xml:space="preserve"> </w:t>
      </w:r>
      <w:r w:rsidRPr="0049619F">
        <w:rPr>
          <w:rFonts w:ascii="Times New Roman" w:hAnsi="Times New Roman" w:cs="Times New Roman"/>
        </w:rPr>
        <w:t>обращения</w:t>
      </w:r>
      <w:r w:rsidRPr="0049619F">
        <w:rPr>
          <w:rFonts w:ascii="Times New Roman" w:hAnsi="Times New Roman" w:cs="Times New Roman"/>
          <w:lang w:val="en-US"/>
        </w:rPr>
        <w:t>: 02.03.2022).</w:t>
      </w:r>
    </w:p>
  </w:footnote>
  <w:footnote w:id="101">
    <w:p w14:paraId="677EB065" w14:textId="6030C11E"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00A60549">
        <w:rPr>
          <w:rFonts w:ascii="Times New Roman" w:hAnsi="Times New Roman" w:cs="Times New Roman"/>
        </w:rPr>
        <w:t>См</w:t>
      </w:r>
      <w:r w:rsidR="00A60549" w:rsidRPr="00D44307">
        <w:rPr>
          <w:rFonts w:ascii="Times New Roman" w:hAnsi="Times New Roman" w:cs="Times New Roman"/>
          <w:lang w:val="en-GB"/>
        </w:rPr>
        <w:t xml:space="preserve">. </w:t>
      </w:r>
      <w:r w:rsidR="00A60549">
        <w:rPr>
          <w:rFonts w:ascii="Times New Roman" w:hAnsi="Times New Roman" w:cs="Times New Roman"/>
        </w:rPr>
        <w:t>там</w:t>
      </w:r>
      <w:r w:rsidR="00A60549" w:rsidRPr="00D44307">
        <w:rPr>
          <w:rFonts w:ascii="Times New Roman" w:hAnsi="Times New Roman" w:cs="Times New Roman"/>
          <w:lang w:val="en-GB"/>
        </w:rPr>
        <w:t xml:space="preserve"> </w:t>
      </w:r>
      <w:r w:rsidR="00A60549">
        <w:rPr>
          <w:rFonts w:ascii="Times New Roman" w:hAnsi="Times New Roman" w:cs="Times New Roman"/>
        </w:rPr>
        <w:t>же</w:t>
      </w:r>
      <w:r w:rsidR="002D6927" w:rsidRPr="0049619F">
        <w:rPr>
          <w:rFonts w:ascii="Times New Roman" w:hAnsi="Times New Roman" w:cs="Times New Roman"/>
          <w:lang w:val="en-US"/>
        </w:rPr>
        <w:t>.</w:t>
      </w:r>
    </w:p>
  </w:footnote>
  <w:footnote w:id="102">
    <w:p w14:paraId="0241FE98" w14:textId="77777777"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bookmarkStart w:id="31" w:name="_Hlk102389953"/>
      <w:r w:rsidRPr="0049619F">
        <w:rPr>
          <w:rFonts w:ascii="Times New Roman" w:hAnsi="Times New Roman" w:cs="Times New Roman"/>
          <w:lang w:val="en-US"/>
        </w:rPr>
        <w:t xml:space="preserve">Department of State, Foreign Operations, and Related Programs Appropriations Bill. 117th Congress. </w:t>
      </w:r>
      <w:r w:rsidRPr="0049619F">
        <w:rPr>
          <w:rFonts w:ascii="Times New Roman" w:hAnsi="Times New Roman" w:cs="Times New Roman"/>
        </w:rPr>
        <w:t xml:space="preserve">2022. </w:t>
      </w:r>
      <w:r w:rsidRPr="0049619F">
        <w:rPr>
          <w:rFonts w:ascii="Times New Roman" w:hAnsi="Times New Roman" w:cs="Times New Roman"/>
          <w:lang w:val="en-US"/>
        </w:rPr>
        <w:t>URL</w:t>
      </w:r>
      <w:r w:rsidRPr="0049619F">
        <w:rPr>
          <w:rFonts w:ascii="Times New Roman" w:hAnsi="Times New Roman" w:cs="Times New Roman"/>
        </w:rPr>
        <w:t xml:space="preserve">: </w:t>
      </w:r>
      <w:r w:rsidRPr="0049619F">
        <w:rPr>
          <w:rFonts w:ascii="Times New Roman" w:hAnsi="Times New Roman" w:cs="Times New Roman"/>
          <w:lang w:val="en-US"/>
        </w:rPr>
        <w:t>https</w:t>
      </w:r>
      <w:r w:rsidRPr="0049619F">
        <w:rPr>
          <w:rFonts w:ascii="Times New Roman" w:hAnsi="Times New Roman" w:cs="Times New Roman"/>
        </w:rPr>
        <w:t>://</w:t>
      </w:r>
      <w:r w:rsidRPr="0049619F">
        <w:rPr>
          <w:rFonts w:ascii="Times New Roman" w:hAnsi="Times New Roman" w:cs="Times New Roman"/>
          <w:lang w:val="en-US"/>
        </w:rPr>
        <w:t>www</w:t>
      </w:r>
      <w:r w:rsidRPr="0049619F">
        <w:rPr>
          <w:rFonts w:ascii="Times New Roman" w:hAnsi="Times New Roman" w:cs="Times New Roman"/>
        </w:rPr>
        <w:t>.</w:t>
      </w:r>
      <w:r w:rsidRPr="0049619F">
        <w:rPr>
          <w:rFonts w:ascii="Times New Roman" w:hAnsi="Times New Roman" w:cs="Times New Roman"/>
          <w:lang w:val="en-US"/>
        </w:rPr>
        <w:t>congress</w:t>
      </w:r>
      <w:r w:rsidRPr="0049619F">
        <w:rPr>
          <w:rFonts w:ascii="Times New Roman" w:hAnsi="Times New Roman" w:cs="Times New Roman"/>
        </w:rPr>
        <w:t>.</w:t>
      </w:r>
      <w:r w:rsidRPr="0049619F">
        <w:rPr>
          <w:rFonts w:ascii="Times New Roman" w:hAnsi="Times New Roman" w:cs="Times New Roman"/>
          <w:lang w:val="en-US"/>
        </w:rPr>
        <w:t>gov</w:t>
      </w:r>
      <w:r w:rsidRPr="0049619F">
        <w:rPr>
          <w:rFonts w:ascii="Times New Roman" w:hAnsi="Times New Roman" w:cs="Times New Roman"/>
        </w:rPr>
        <w:t>/</w:t>
      </w:r>
      <w:r w:rsidRPr="0049619F">
        <w:rPr>
          <w:rFonts w:ascii="Times New Roman" w:hAnsi="Times New Roman" w:cs="Times New Roman"/>
          <w:lang w:val="en-US"/>
        </w:rPr>
        <w:t>bill</w:t>
      </w:r>
      <w:r w:rsidRPr="0049619F">
        <w:rPr>
          <w:rFonts w:ascii="Times New Roman" w:hAnsi="Times New Roman" w:cs="Times New Roman"/>
        </w:rPr>
        <w:t>/117</w:t>
      </w:r>
      <w:proofErr w:type="spellStart"/>
      <w:r w:rsidRPr="0049619F">
        <w:rPr>
          <w:rFonts w:ascii="Times New Roman" w:hAnsi="Times New Roman" w:cs="Times New Roman"/>
          <w:lang w:val="en-US"/>
        </w:rPr>
        <w:t>th</w:t>
      </w:r>
      <w:proofErr w:type="spellEnd"/>
      <w:r w:rsidRPr="0049619F">
        <w:rPr>
          <w:rFonts w:ascii="Times New Roman" w:hAnsi="Times New Roman" w:cs="Times New Roman"/>
        </w:rPr>
        <w:t>-</w:t>
      </w:r>
      <w:r w:rsidRPr="0049619F">
        <w:rPr>
          <w:rFonts w:ascii="Times New Roman" w:hAnsi="Times New Roman" w:cs="Times New Roman"/>
          <w:lang w:val="en-US"/>
        </w:rPr>
        <w:t>congress</w:t>
      </w:r>
      <w:r w:rsidRPr="0049619F">
        <w:rPr>
          <w:rFonts w:ascii="Times New Roman" w:hAnsi="Times New Roman" w:cs="Times New Roman"/>
        </w:rPr>
        <w:t>/</w:t>
      </w:r>
      <w:r w:rsidRPr="0049619F">
        <w:rPr>
          <w:rFonts w:ascii="Times New Roman" w:hAnsi="Times New Roman" w:cs="Times New Roman"/>
          <w:lang w:val="en-US"/>
        </w:rPr>
        <w:t>senate</w:t>
      </w:r>
      <w:r w:rsidRPr="0049619F">
        <w:rPr>
          <w:rFonts w:ascii="Times New Roman" w:hAnsi="Times New Roman" w:cs="Times New Roman"/>
        </w:rPr>
        <w:t>-</w:t>
      </w:r>
      <w:r w:rsidRPr="0049619F">
        <w:rPr>
          <w:rFonts w:ascii="Times New Roman" w:hAnsi="Times New Roman" w:cs="Times New Roman"/>
          <w:lang w:val="en-US"/>
        </w:rPr>
        <w:t>bill</w:t>
      </w:r>
      <w:r w:rsidRPr="0049619F">
        <w:rPr>
          <w:rFonts w:ascii="Times New Roman" w:hAnsi="Times New Roman" w:cs="Times New Roman"/>
        </w:rPr>
        <w:t>/3075 (дата обращения: 02.03.2022).</w:t>
      </w:r>
    </w:p>
    <w:bookmarkEnd w:id="31"/>
  </w:footnote>
  <w:footnote w:id="103">
    <w:p w14:paraId="38D0AFE9" w14:textId="5C825C74" w:rsidR="00744DE5" w:rsidRPr="00CC0756"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r w:rsidR="00CC0756" w:rsidRPr="0049619F">
        <w:rPr>
          <w:rFonts w:ascii="Times New Roman" w:hAnsi="Times New Roman" w:cs="Times New Roman"/>
          <w:lang w:val="en-US"/>
        </w:rPr>
        <w:t xml:space="preserve">Department of State, Foreign Operations, and Related Programs Appropriations Bill. 117th Congress. </w:t>
      </w:r>
      <w:r w:rsidR="00CC0756" w:rsidRPr="0049619F">
        <w:rPr>
          <w:rFonts w:ascii="Times New Roman" w:hAnsi="Times New Roman" w:cs="Times New Roman"/>
        </w:rPr>
        <w:t xml:space="preserve">2022. </w:t>
      </w:r>
      <w:r w:rsidR="00CC0756" w:rsidRPr="0049619F">
        <w:rPr>
          <w:rFonts w:ascii="Times New Roman" w:hAnsi="Times New Roman" w:cs="Times New Roman"/>
          <w:lang w:val="en-US"/>
        </w:rPr>
        <w:t>URL</w:t>
      </w:r>
      <w:r w:rsidR="00CC0756" w:rsidRPr="0049619F">
        <w:rPr>
          <w:rFonts w:ascii="Times New Roman" w:hAnsi="Times New Roman" w:cs="Times New Roman"/>
        </w:rPr>
        <w:t xml:space="preserve">: </w:t>
      </w:r>
      <w:r w:rsidR="00CC0756" w:rsidRPr="0049619F">
        <w:rPr>
          <w:rFonts w:ascii="Times New Roman" w:hAnsi="Times New Roman" w:cs="Times New Roman"/>
          <w:lang w:val="en-US"/>
        </w:rPr>
        <w:t>https</w:t>
      </w:r>
      <w:r w:rsidR="00CC0756" w:rsidRPr="0049619F">
        <w:rPr>
          <w:rFonts w:ascii="Times New Roman" w:hAnsi="Times New Roman" w:cs="Times New Roman"/>
        </w:rPr>
        <w:t>://</w:t>
      </w:r>
      <w:r w:rsidR="00CC0756" w:rsidRPr="0049619F">
        <w:rPr>
          <w:rFonts w:ascii="Times New Roman" w:hAnsi="Times New Roman" w:cs="Times New Roman"/>
          <w:lang w:val="en-US"/>
        </w:rPr>
        <w:t>www</w:t>
      </w:r>
      <w:r w:rsidR="00CC0756" w:rsidRPr="0049619F">
        <w:rPr>
          <w:rFonts w:ascii="Times New Roman" w:hAnsi="Times New Roman" w:cs="Times New Roman"/>
        </w:rPr>
        <w:t>.</w:t>
      </w:r>
      <w:r w:rsidR="00CC0756" w:rsidRPr="0049619F">
        <w:rPr>
          <w:rFonts w:ascii="Times New Roman" w:hAnsi="Times New Roman" w:cs="Times New Roman"/>
          <w:lang w:val="en-US"/>
        </w:rPr>
        <w:t>congress</w:t>
      </w:r>
      <w:r w:rsidR="00CC0756" w:rsidRPr="0049619F">
        <w:rPr>
          <w:rFonts w:ascii="Times New Roman" w:hAnsi="Times New Roman" w:cs="Times New Roman"/>
        </w:rPr>
        <w:t>.</w:t>
      </w:r>
      <w:r w:rsidR="00CC0756" w:rsidRPr="0049619F">
        <w:rPr>
          <w:rFonts w:ascii="Times New Roman" w:hAnsi="Times New Roman" w:cs="Times New Roman"/>
          <w:lang w:val="en-US"/>
        </w:rPr>
        <w:t>gov</w:t>
      </w:r>
      <w:r w:rsidR="00CC0756" w:rsidRPr="0049619F">
        <w:rPr>
          <w:rFonts w:ascii="Times New Roman" w:hAnsi="Times New Roman" w:cs="Times New Roman"/>
        </w:rPr>
        <w:t>/</w:t>
      </w:r>
      <w:r w:rsidR="00CC0756" w:rsidRPr="0049619F">
        <w:rPr>
          <w:rFonts w:ascii="Times New Roman" w:hAnsi="Times New Roman" w:cs="Times New Roman"/>
          <w:lang w:val="en-US"/>
        </w:rPr>
        <w:t>bill</w:t>
      </w:r>
      <w:r w:rsidR="00CC0756" w:rsidRPr="0049619F">
        <w:rPr>
          <w:rFonts w:ascii="Times New Roman" w:hAnsi="Times New Roman" w:cs="Times New Roman"/>
        </w:rPr>
        <w:t>/117</w:t>
      </w:r>
      <w:proofErr w:type="spellStart"/>
      <w:r w:rsidR="00CC0756" w:rsidRPr="0049619F">
        <w:rPr>
          <w:rFonts w:ascii="Times New Roman" w:hAnsi="Times New Roman" w:cs="Times New Roman"/>
          <w:lang w:val="en-US"/>
        </w:rPr>
        <w:t>th</w:t>
      </w:r>
      <w:proofErr w:type="spellEnd"/>
      <w:r w:rsidR="00CC0756" w:rsidRPr="0049619F">
        <w:rPr>
          <w:rFonts w:ascii="Times New Roman" w:hAnsi="Times New Roman" w:cs="Times New Roman"/>
        </w:rPr>
        <w:t>-</w:t>
      </w:r>
      <w:r w:rsidR="00CC0756" w:rsidRPr="0049619F">
        <w:rPr>
          <w:rFonts w:ascii="Times New Roman" w:hAnsi="Times New Roman" w:cs="Times New Roman"/>
          <w:lang w:val="en-US"/>
        </w:rPr>
        <w:t>congress</w:t>
      </w:r>
      <w:r w:rsidR="00CC0756" w:rsidRPr="0049619F">
        <w:rPr>
          <w:rFonts w:ascii="Times New Roman" w:hAnsi="Times New Roman" w:cs="Times New Roman"/>
        </w:rPr>
        <w:t>/</w:t>
      </w:r>
      <w:r w:rsidR="00CC0756" w:rsidRPr="0049619F">
        <w:rPr>
          <w:rFonts w:ascii="Times New Roman" w:hAnsi="Times New Roman" w:cs="Times New Roman"/>
          <w:lang w:val="en-US"/>
        </w:rPr>
        <w:t>senate</w:t>
      </w:r>
      <w:r w:rsidR="00CC0756" w:rsidRPr="0049619F">
        <w:rPr>
          <w:rFonts w:ascii="Times New Roman" w:hAnsi="Times New Roman" w:cs="Times New Roman"/>
        </w:rPr>
        <w:t>-</w:t>
      </w:r>
      <w:r w:rsidR="00CC0756" w:rsidRPr="0049619F">
        <w:rPr>
          <w:rFonts w:ascii="Times New Roman" w:hAnsi="Times New Roman" w:cs="Times New Roman"/>
          <w:lang w:val="en-US"/>
        </w:rPr>
        <w:t>bill</w:t>
      </w:r>
      <w:r w:rsidR="00CC0756" w:rsidRPr="0049619F">
        <w:rPr>
          <w:rFonts w:ascii="Times New Roman" w:hAnsi="Times New Roman" w:cs="Times New Roman"/>
        </w:rPr>
        <w:t>/3075 (дата обращения: 02.03.2022).</w:t>
      </w:r>
    </w:p>
  </w:footnote>
  <w:footnote w:id="104">
    <w:p w14:paraId="38F95B4F" w14:textId="77777777"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2021 Comprehensive Annual Report on Public Diplomacy &amp; International Broadcasting. The United States Advisory Commission on Public Diplomacy (ACPD). 2021. URL: </w:t>
      </w:r>
      <w:hyperlink r:id="rId15" w:history="1">
        <w:r w:rsidRPr="0049619F">
          <w:rPr>
            <w:rFonts w:ascii="Times New Roman" w:hAnsi="Times New Roman" w:cs="Times New Roman"/>
            <w:lang w:val="en-US"/>
          </w:rPr>
          <w:t>https://www.state.gov/wp-content/uploads/2022/03/2021-ACPD-Annual-Report-508-WEB.pdf</w:t>
        </w:r>
      </w:hyperlink>
      <w:r w:rsidRPr="0049619F">
        <w:rPr>
          <w:rFonts w:ascii="Times New Roman" w:hAnsi="Times New Roman" w:cs="Times New Roman"/>
          <w:lang w:val="en-US"/>
        </w:rPr>
        <w:t xml:space="preserve"> (</w:t>
      </w:r>
      <w:r w:rsidRPr="0049619F">
        <w:rPr>
          <w:rFonts w:ascii="Times New Roman" w:hAnsi="Times New Roman" w:cs="Times New Roman"/>
        </w:rPr>
        <w:t>дата</w:t>
      </w:r>
      <w:r w:rsidRPr="0049619F">
        <w:rPr>
          <w:rFonts w:ascii="Times New Roman" w:hAnsi="Times New Roman" w:cs="Times New Roman"/>
          <w:lang w:val="en-US"/>
        </w:rPr>
        <w:t xml:space="preserve"> </w:t>
      </w:r>
      <w:r w:rsidRPr="0049619F">
        <w:rPr>
          <w:rFonts w:ascii="Times New Roman" w:hAnsi="Times New Roman" w:cs="Times New Roman"/>
        </w:rPr>
        <w:t>обращения</w:t>
      </w:r>
      <w:r w:rsidRPr="0049619F">
        <w:rPr>
          <w:rFonts w:ascii="Times New Roman" w:hAnsi="Times New Roman" w:cs="Times New Roman"/>
          <w:lang w:val="en-US"/>
        </w:rPr>
        <w:t>: 02.03.2022).</w:t>
      </w:r>
    </w:p>
  </w:footnote>
  <w:footnote w:id="105">
    <w:p w14:paraId="5130B220" w14:textId="6D6CC3AD" w:rsidR="00744DE5" w:rsidRPr="00D44307" w:rsidRDefault="00744DE5" w:rsidP="0049619F">
      <w:pPr>
        <w:pStyle w:val="a3"/>
        <w:jc w:val="both"/>
        <w:rPr>
          <w:rFonts w:ascii="Times New Roman" w:hAnsi="Times New Roman" w:cs="Times New Roman"/>
          <w:lang w:val="en-GB"/>
        </w:rPr>
      </w:pPr>
      <w:r w:rsidRPr="0049619F">
        <w:rPr>
          <w:rStyle w:val="a5"/>
          <w:rFonts w:ascii="Times New Roman" w:hAnsi="Times New Roman" w:cs="Times New Roman"/>
        </w:rPr>
        <w:footnoteRef/>
      </w:r>
      <w:r w:rsidR="00CC0756" w:rsidRPr="00D44307">
        <w:rPr>
          <w:rFonts w:ascii="Times New Roman" w:hAnsi="Times New Roman" w:cs="Times New Roman"/>
          <w:lang w:val="en-GB"/>
        </w:rPr>
        <w:t xml:space="preserve"> </w:t>
      </w:r>
      <w:r w:rsidR="00CC0756">
        <w:rPr>
          <w:rFonts w:ascii="Times New Roman" w:hAnsi="Times New Roman" w:cs="Times New Roman"/>
        </w:rPr>
        <w:t>См</w:t>
      </w:r>
      <w:r w:rsidR="00CC0756" w:rsidRPr="00D44307">
        <w:rPr>
          <w:rFonts w:ascii="Times New Roman" w:hAnsi="Times New Roman" w:cs="Times New Roman"/>
          <w:lang w:val="en-GB"/>
        </w:rPr>
        <w:t xml:space="preserve">. </w:t>
      </w:r>
      <w:r w:rsidR="00CC0756">
        <w:rPr>
          <w:rFonts w:ascii="Times New Roman" w:hAnsi="Times New Roman" w:cs="Times New Roman"/>
        </w:rPr>
        <w:t>там</w:t>
      </w:r>
      <w:r w:rsidR="00CC0756" w:rsidRPr="00D44307">
        <w:rPr>
          <w:rFonts w:ascii="Times New Roman" w:hAnsi="Times New Roman" w:cs="Times New Roman"/>
          <w:lang w:val="en-GB"/>
        </w:rPr>
        <w:t xml:space="preserve"> </w:t>
      </w:r>
      <w:r w:rsidR="00CC0756">
        <w:rPr>
          <w:rFonts w:ascii="Times New Roman" w:hAnsi="Times New Roman" w:cs="Times New Roman"/>
        </w:rPr>
        <w:t>же</w:t>
      </w:r>
      <w:r w:rsidR="00CC0756" w:rsidRPr="00D44307">
        <w:rPr>
          <w:rFonts w:ascii="Times New Roman" w:hAnsi="Times New Roman" w:cs="Times New Roman"/>
          <w:lang w:val="en-GB"/>
        </w:rPr>
        <w:t>.</w:t>
      </w:r>
    </w:p>
  </w:footnote>
  <w:footnote w:id="106">
    <w:p w14:paraId="542E59F4" w14:textId="77777777"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A couple of our recent projects // Digital Lab. 2022. URL</w:t>
      </w:r>
      <w:r w:rsidRPr="0049619F">
        <w:rPr>
          <w:rFonts w:ascii="Times New Roman" w:hAnsi="Times New Roman" w:cs="Times New Roman"/>
        </w:rPr>
        <w:t xml:space="preserve">: </w:t>
      </w:r>
      <w:hyperlink r:id="rId16" w:history="1">
        <w:r w:rsidRPr="0049619F">
          <w:rPr>
            <w:rFonts w:ascii="Times New Roman" w:hAnsi="Times New Roman" w:cs="Times New Roman"/>
            <w:lang w:val="en-US"/>
          </w:rPr>
          <w:t>https</w:t>
        </w:r>
        <w:r w:rsidRPr="0049619F">
          <w:rPr>
            <w:rFonts w:ascii="Times New Roman" w:hAnsi="Times New Roman" w:cs="Times New Roman"/>
          </w:rPr>
          <w:t>://</w:t>
        </w:r>
        <w:r w:rsidRPr="0049619F">
          <w:rPr>
            <w:rFonts w:ascii="Times New Roman" w:hAnsi="Times New Roman" w:cs="Times New Roman"/>
            <w:lang w:val="en-US"/>
          </w:rPr>
          <w:t>lab</w:t>
        </w:r>
        <w:r w:rsidRPr="0049619F">
          <w:rPr>
            <w:rFonts w:ascii="Times New Roman" w:hAnsi="Times New Roman" w:cs="Times New Roman"/>
          </w:rPr>
          <w:t>.</w:t>
        </w:r>
        <w:proofErr w:type="spellStart"/>
        <w:r w:rsidRPr="0049619F">
          <w:rPr>
            <w:rFonts w:ascii="Times New Roman" w:hAnsi="Times New Roman" w:cs="Times New Roman"/>
            <w:lang w:val="en-US"/>
          </w:rPr>
          <w:t>america</w:t>
        </w:r>
        <w:proofErr w:type="spellEnd"/>
        <w:r w:rsidRPr="0049619F">
          <w:rPr>
            <w:rFonts w:ascii="Times New Roman" w:hAnsi="Times New Roman" w:cs="Times New Roman"/>
          </w:rPr>
          <w:t>.</w:t>
        </w:r>
        <w:r w:rsidRPr="0049619F">
          <w:rPr>
            <w:rFonts w:ascii="Times New Roman" w:hAnsi="Times New Roman" w:cs="Times New Roman"/>
            <w:lang w:val="en-US"/>
          </w:rPr>
          <w:t>gov</w:t>
        </w:r>
        <w:r w:rsidRPr="0049619F">
          <w:rPr>
            <w:rFonts w:ascii="Times New Roman" w:hAnsi="Times New Roman" w:cs="Times New Roman"/>
          </w:rPr>
          <w:t>/</w:t>
        </w:r>
      </w:hyperlink>
      <w:r w:rsidRPr="0049619F">
        <w:rPr>
          <w:rFonts w:ascii="Times New Roman" w:hAnsi="Times New Roman" w:cs="Times New Roman"/>
        </w:rPr>
        <w:t xml:space="preserve"> (дата обращения: 02.03.2022).</w:t>
      </w:r>
    </w:p>
  </w:footnote>
  <w:footnote w:id="107">
    <w:p w14:paraId="113DC7CD" w14:textId="77777777"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2021 Comprehensive Annual Report on Public Diplomacy &amp; International Broadcasting. The United States Advisory Commission on Public Diplomacy (ACPD). 2021. URL: </w:t>
      </w:r>
      <w:hyperlink r:id="rId17" w:history="1">
        <w:r w:rsidRPr="0049619F">
          <w:rPr>
            <w:rFonts w:ascii="Times New Roman" w:hAnsi="Times New Roman" w:cs="Times New Roman"/>
            <w:lang w:val="en-US"/>
          </w:rPr>
          <w:t>https://www.state.gov/wp-content/uploads/2022/03/2021-ACPD-Annual-Report-508-WEB.pdf</w:t>
        </w:r>
      </w:hyperlink>
      <w:r w:rsidRPr="0049619F">
        <w:rPr>
          <w:rFonts w:ascii="Times New Roman" w:hAnsi="Times New Roman" w:cs="Times New Roman"/>
          <w:lang w:val="en-US"/>
        </w:rPr>
        <w:t xml:space="preserve"> (</w:t>
      </w:r>
      <w:r w:rsidRPr="0049619F">
        <w:rPr>
          <w:rFonts w:ascii="Times New Roman" w:hAnsi="Times New Roman" w:cs="Times New Roman"/>
        </w:rPr>
        <w:t>дата</w:t>
      </w:r>
      <w:r w:rsidRPr="0049619F">
        <w:rPr>
          <w:rFonts w:ascii="Times New Roman" w:hAnsi="Times New Roman" w:cs="Times New Roman"/>
          <w:lang w:val="en-US"/>
        </w:rPr>
        <w:t xml:space="preserve"> </w:t>
      </w:r>
      <w:r w:rsidRPr="0049619F">
        <w:rPr>
          <w:rFonts w:ascii="Times New Roman" w:hAnsi="Times New Roman" w:cs="Times New Roman"/>
        </w:rPr>
        <w:t>обращения</w:t>
      </w:r>
      <w:r w:rsidRPr="0049619F">
        <w:rPr>
          <w:rFonts w:ascii="Times New Roman" w:hAnsi="Times New Roman" w:cs="Times New Roman"/>
          <w:lang w:val="en-US"/>
        </w:rPr>
        <w:t>: 02.03.2022).</w:t>
      </w:r>
    </w:p>
  </w:footnote>
  <w:footnote w:id="108">
    <w:p w14:paraId="0A26B501" w14:textId="1D4746E8"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bookmarkStart w:id="32" w:name="_Hlk102389989"/>
      <w:r w:rsidRPr="0049619F">
        <w:rPr>
          <w:rFonts w:ascii="Times New Roman" w:hAnsi="Times New Roman" w:cs="Times New Roman"/>
          <w:lang w:val="en-US"/>
        </w:rPr>
        <w:t>Congressional Budget Justification Department of State, Foreign Operations, and Related Programs FY 2022.</w:t>
      </w:r>
      <w:r w:rsidR="00035601" w:rsidRPr="00035601">
        <w:rPr>
          <w:rFonts w:ascii="Times New Roman" w:hAnsi="Times New Roman" w:cs="Times New Roman"/>
          <w:lang w:val="en-US"/>
        </w:rPr>
        <w:t xml:space="preserve"> </w:t>
      </w:r>
      <w:r w:rsidR="00035601">
        <w:rPr>
          <w:rFonts w:ascii="Times New Roman" w:hAnsi="Times New Roman" w:cs="Times New Roman"/>
          <w:lang w:val="en-US"/>
        </w:rPr>
        <w:t>State Department</w:t>
      </w:r>
      <w:r w:rsidRPr="0049619F">
        <w:rPr>
          <w:rFonts w:ascii="Times New Roman" w:hAnsi="Times New Roman" w:cs="Times New Roman"/>
          <w:lang w:val="en-US"/>
        </w:rPr>
        <w:t xml:space="preserve">. 2021. URL: </w:t>
      </w:r>
      <w:hyperlink r:id="rId18" w:history="1">
        <w:r w:rsidRPr="0049619F">
          <w:rPr>
            <w:rFonts w:ascii="Times New Roman" w:hAnsi="Times New Roman" w:cs="Times New Roman"/>
            <w:lang w:val="en-US"/>
          </w:rPr>
          <w:t>https://www.state.gov/wp-content/uploads/2021/05/FY-2022-State_USAID-Congressional-Budget-Justification.pdf</w:t>
        </w:r>
      </w:hyperlink>
      <w:r w:rsidRPr="0049619F">
        <w:rPr>
          <w:rFonts w:ascii="Times New Roman" w:hAnsi="Times New Roman" w:cs="Times New Roman"/>
          <w:lang w:val="en-US"/>
        </w:rPr>
        <w:t xml:space="preserve"> (</w:t>
      </w:r>
      <w:r w:rsidRPr="0049619F">
        <w:rPr>
          <w:rFonts w:ascii="Times New Roman" w:hAnsi="Times New Roman" w:cs="Times New Roman"/>
        </w:rPr>
        <w:t>дата</w:t>
      </w:r>
      <w:r w:rsidRPr="0049619F">
        <w:rPr>
          <w:rFonts w:ascii="Times New Roman" w:hAnsi="Times New Roman" w:cs="Times New Roman"/>
          <w:lang w:val="en-US"/>
        </w:rPr>
        <w:t xml:space="preserve"> </w:t>
      </w:r>
      <w:r w:rsidRPr="0049619F">
        <w:rPr>
          <w:rFonts w:ascii="Times New Roman" w:hAnsi="Times New Roman" w:cs="Times New Roman"/>
        </w:rPr>
        <w:t>обращения</w:t>
      </w:r>
      <w:r w:rsidRPr="0049619F">
        <w:rPr>
          <w:rFonts w:ascii="Times New Roman" w:hAnsi="Times New Roman" w:cs="Times New Roman"/>
          <w:lang w:val="en-US"/>
        </w:rPr>
        <w:t>: 02.03.2022).</w:t>
      </w:r>
    </w:p>
    <w:bookmarkEnd w:id="32"/>
  </w:footnote>
  <w:footnote w:id="109">
    <w:p w14:paraId="09FA9D51" w14:textId="138CE2D7"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proofErr w:type="spellStart"/>
      <w:r w:rsidRPr="0049619F">
        <w:rPr>
          <w:rFonts w:ascii="Times New Roman" w:hAnsi="Times New Roman" w:cs="Times New Roman"/>
          <w:lang w:val="en-US"/>
        </w:rPr>
        <w:t>См</w:t>
      </w:r>
      <w:proofErr w:type="spellEnd"/>
      <w:r w:rsidRPr="0049619F">
        <w:rPr>
          <w:rFonts w:ascii="Times New Roman" w:hAnsi="Times New Roman" w:cs="Times New Roman"/>
          <w:lang w:val="en-US"/>
        </w:rPr>
        <w:t xml:space="preserve">. </w:t>
      </w:r>
      <w:proofErr w:type="spellStart"/>
      <w:r w:rsidRPr="0049619F">
        <w:rPr>
          <w:rFonts w:ascii="Times New Roman" w:hAnsi="Times New Roman" w:cs="Times New Roman"/>
          <w:lang w:val="en-US"/>
        </w:rPr>
        <w:t>там</w:t>
      </w:r>
      <w:proofErr w:type="spellEnd"/>
      <w:r w:rsidRPr="0049619F">
        <w:rPr>
          <w:rFonts w:ascii="Times New Roman" w:hAnsi="Times New Roman" w:cs="Times New Roman"/>
          <w:lang w:val="en-US"/>
        </w:rPr>
        <w:t xml:space="preserve"> </w:t>
      </w:r>
      <w:proofErr w:type="spellStart"/>
      <w:r w:rsidRPr="0049619F">
        <w:rPr>
          <w:rFonts w:ascii="Times New Roman" w:hAnsi="Times New Roman" w:cs="Times New Roman"/>
          <w:lang w:val="en-US"/>
        </w:rPr>
        <w:t>же</w:t>
      </w:r>
      <w:proofErr w:type="spellEnd"/>
      <w:r w:rsidRPr="0049619F">
        <w:rPr>
          <w:rFonts w:ascii="Times New Roman" w:hAnsi="Times New Roman" w:cs="Times New Roman"/>
          <w:lang w:val="en-US"/>
        </w:rPr>
        <w:t>.</w:t>
      </w:r>
    </w:p>
  </w:footnote>
  <w:footnote w:id="110">
    <w:p w14:paraId="5D7389F0" w14:textId="6EBABD90" w:rsidR="00DF2167" w:rsidRPr="00DF2167" w:rsidRDefault="00DF2167">
      <w:pPr>
        <w:pStyle w:val="a3"/>
      </w:pPr>
      <w:r>
        <w:rPr>
          <w:rStyle w:val="a5"/>
        </w:rPr>
        <w:footnoteRef/>
      </w:r>
      <w:r w:rsidRPr="00DF2167">
        <w:rPr>
          <w:lang w:val="en-US"/>
        </w:rPr>
        <w:t xml:space="preserve"> </w:t>
      </w:r>
      <w:r w:rsidRPr="0049619F">
        <w:rPr>
          <w:rFonts w:ascii="Times New Roman" w:hAnsi="Times New Roman" w:cs="Times New Roman"/>
          <w:lang w:val="en-GB"/>
        </w:rPr>
        <w:t xml:space="preserve">Martha C. Upgrading US public diplomacy: A new approach for the age of memes and disinformation // Atlantic Council. </w:t>
      </w:r>
      <w:r w:rsidRPr="00DF2167">
        <w:rPr>
          <w:rFonts w:ascii="Times New Roman" w:hAnsi="Times New Roman" w:cs="Times New Roman"/>
        </w:rPr>
        <w:t xml:space="preserve">2021. </w:t>
      </w:r>
      <w:r w:rsidRPr="0049619F">
        <w:rPr>
          <w:rFonts w:ascii="Times New Roman" w:hAnsi="Times New Roman" w:cs="Times New Roman"/>
          <w:lang w:val="en-GB"/>
        </w:rPr>
        <w:t>URL</w:t>
      </w:r>
      <w:r w:rsidRPr="00DF2167">
        <w:rPr>
          <w:rFonts w:ascii="Times New Roman" w:hAnsi="Times New Roman" w:cs="Times New Roman"/>
        </w:rPr>
        <w:t xml:space="preserve">: </w:t>
      </w:r>
      <w:r w:rsidRPr="0049619F">
        <w:rPr>
          <w:rFonts w:ascii="Times New Roman" w:hAnsi="Times New Roman" w:cs="Times New Roman"/>
          <w:lang w:val="en-GB"/>
        </w:rPr>
        <w:t>https</w:t>
      </w:r>
      <w:r w:rsidRPr="00DF2167">
        <w:rPr>
          <w:rFonts w:ascii="Times New Roman" w:hAnsi="Times New Roman" w:cs="Times New Roman"/>
        </w:rPr>
        <w:t>://</w:t>
      </w:r>
      <w:r w:rsidRPr="0049619F">
        <w:rPr>
          <w:rFonts w:ascii="Times New Roman" w:hAnsi="Times New Roman" w:cs="Times New Roman"/>
          <w:lang w:val="en-GB"/>
        </w:rPr>
        <w:t>www</w:t>
      </w:r>
      <w:r w:rsidRPr="00DF2167">
        <w:rPr>
          <w:rFonts w:ascii="Times New Roman" w:hAnsi="Times New Roman" w:cs="Times New Roman"/>
        </w:rPr>
        <w:t>.</w:t>
      </w:r>
      <w:proofErr w:type="spellStart"/>
      <w:r w:rsidRPr="0049619F">
        <w:rPr>
          <w:rFonts w:ascii="Times New Roman" w:hAnsi="Times New Roman" w:cs="Times New Roman"/>
          <w:lang w:val="en-GB"/>
        </w:rPr>
        <w:t>atlanticcouncil</w:t>
      </w:r>
      <w:proofErr w:type="spellEnd"/>
      <w:r w:rsidRPr="00DF2167">
        <w:rPr>
          <w:rFonts w:ascii="Times New Roman" w:hAnsi="Times New Roman" w:cs="Times New Roman"/>
        </w:rPr>
        <w:t>.</w:t>
      </w:r>
      <w:r w:rsidRPr="0049619F">
        <w:rPr>
          <w:rFonts w:ascii="Times New Roman" w:hAnsi="Times New Roman" w:cs="Times New Roman"/>
          <w:lang w:val="en-GB"/>
        </w:rPr>
        <w:t>org</w:t>
      </w:r>
      <w:r w:rsidRPr="00DF2167">
        <w:rPr>
          <w:rFonts w:ascii="Times New Roman" w:hAnsi="Times New Roman" w:cs="Times New Roman"/>
        </w:rPr>
        <w:t>/</w:t>
      </w:r>
      <w:r w:rsidRPr="0049619F">
        <w:rPr>
          <w:rFonts w:ascii="Times New Roman" w:hAnsi="Times New Roman" w:cs="Times New Roman"/>
          <w:lang w:val="en-GB"/>
        </w:rPr>
        <w:t>in</w:t>
      </w:r>
      <w:r w:rsidRPr="00DF2167">
        <w:rPr>
          <w:rFonts w:ascii="Times New Roman" w:hAnsi="Times New Roman" w:cs="Times New Roman"/>
        </w:rPr>
        <w:t>-</w:t>
      </w:r>
      <w:r w:rsidRPr="0049619F">
        <w:rPr>
          <w:rFonts w:ascii="Times New Roman" w:hAnsi="Times New Roman" w:cs="Times New Roman"/>
          <w:lang w:val="en-GB"/>
        </w:rPr>
        <w:t>depth</w:t>
      </w:r>
      <w:r w:rsidRPr="00DF2167">
        <w:rPr>
          <w:rFonts w:ascii="Times New Roman" w:hAnsi="Times New Roman" w:cs="Times New Roman"/>
        </w:rPr>
        <w:t>-</w:t>
      </w:r>
      <w:r w:rsidRPr="0049619F">
        <w:rPr>
          <w:rFonts w:ascii="Times New Roman" w:hAnsi="Times New Roman" w:cs="Times New Roman"/>
          <w:lang w:val="en-GB"/>
        </w:rPr>
        <w:t>research</w:t>
      </w:r>
      <w:r w:rsidRPr="00DF2167">
        <w:rPr>
          <w:rFonts w:ascii="Times New Roman" w:hAnsi="Times New Roman" w:cs="Times New Roman"/>
        </w:rPr>
        <w:t>-</w:t>
      </w:r>
      <w:r w:rsidRPr="0049619F">
        <w:rPr>
          <w:rFonts w:ascii="Times New Roman" w:hAnsi="Times New Roman" w:cs="Times New Roman"/>
          <w:lang w:val="en-GB"/>
        </w:rPr>
        <w:t>reports</w:t>
      </w:r>
      <w:r w:rsidRPr="00DF2167">
        <w:rPr>
          <w:rFonts w:ascii="Times New Roman" w:hAnsi="Times New Roman" w:cs="Times New Roman"/>
        </w:rPr>
        <w:t>/</w:t>
      </w:r>
      <w:r w:rsidRPr="0049619F">
        <w:rPr>
          <w:rFonts w:ascii="Times New Roman" w:hAnsi="Times New Roman" w:cs="Times New Roman"/>
          <w:lang w:val="en-GB"/>
        </w:rPr>
        <w:t>issue</w:t>
      </w:r>
      <w:r w:rsidRPr="00DF2167">
        <w:rPr>
          <w:rFonts w:ascii="Times New Roman" w:hAnsi="Times New Roman" w:cs="Times New Roman"/>
        </w:rPr>
        <w:t>-</w:t>
      </w:r>
      <w:r w:rsidRPr="0049619F">
        <w:rPr>
          <w:rFonts w:ascii="Times New Roman" w:hAnsi="Times New Roman" w:cs="Times New Roman"/>
          <w:lang w:val="en-GB"/>
        </w:rPr>
        <w:t>brief</w:t>
      </w:r>
      <w:r w:rsidRPr="00DF2167">
        <w:rPr>
          <w:rFonts w:ascii="Times New Roman" w:hAnsi="Times New Roman" w:cs="Times New Roman"/>
        </w:rPr>
        <w:t>/</w:t>
      </w:r>
      <w:r w:rsidRPr="0049619F">
        <w:rPr>
          <w:rFonts w:ascii="Times New Roman" w:hAnsi="Times New Roman" w:cs="Times New Roman"/>
          <w:lang w:val="en-GB"/>
        </w:rPr>
        <w:t>upgrading</w:t>
      </w:r>
      <w:r w:rsidRPr="00DF2167">
        <w:rPr>
          <w:rFonts w:ascii="Times New Roman" w:hAnsi="Times New Roman" w:cs="Times New Roman"/>
        </w:rPr>
        <w:t>-</w:t>
      </w:r>
      <w:r w:rsidRPr="0049619F">
        <w:rPr>
          <w:rFonts w:ascii="Times New Roman" w:hAnsi="Times New Roman" w:cs="Times New Roman"/>
          <w:lang w:val="en-GB"/>
        </w:rPr>
        <w:t>us</w:t>
      </w:r>
      <w:r w:rsidRPr="00DF2167">
        <w:rPr>
          <w:rFonts w:ascii="Times New Roman" w:hAnsi="Times New Roman" w:cs="Times New Roman"/>
        </w:rPr>
        <w:t>-</w:t>
      </w:r>
      <w:r w:rsidRPr="0049619F">
        <w:rPr>
          <w:rFonts w:ascii="Times New Roman" w:hAnsi="Times New Roman" w:cs="Times New Roman"/>
          <w:lang w:val="en-GB"/>
        </w:rPr>
        <w:t>public</w:t>
      </w:r>
      <w:r w:rsidRPr="00DF2167">
        <w:rPr>
          <w:rFonts w:ascii="Times New Roman" w:hAnsi="Times New Roman" w:cs="Times New Roman"/>
        </w:rPr>
        <w:t>-</w:t>
      </w:r>
      <w:r w:rsidRPr="0049619F">
        <w:rPr>
          <w:rFonts w:ascii="Times New Roman" w:hAnsi="Times New Roman" w:cs="Times New Roman"/>
          <w:lang w:val="en-GB"/>
        </w:rPr>
        <w:t>diplomacy</w:t>
      </w:r>
      <w:r w:rsidRPr="00DF2167">
        <w:rPr>
          <w:rFonts w:ascii="Times New Roman" w:hAnsi="Times New Roman" w:cs="Times New Roman"/>
        </w:rPr>
        <w:t>/ (дата обращения: 28.03.2022)</w:t>
      </w:r>
      <w:r>
        <w:rPr>
          <w:rFonts w:ascii="Times New Roman" w:hAnsi="Times New Roman" w:cs="Times New Roman"/>
        </w:rPr>
        <w:t>.</w:t>
      </w:r>
    </w:p>
  </w:footnote>
  <w:footnote w:id="111">
    <w:p w14:paraId="6E71D782" w14:textId="77777777"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bookmarkStart w:id="33" w:name="_Hlk102390089"/>
      <w:r w:rsidRPr="0049619F">
        <w:rPr>
          <w:rFonts w:ascii="Times New Roman" w:hAnsi="Times New Roman" w:cs="Times New Roman"/>
          <w:lang w:val="en-US"/>
        </w:rPr>
        <w:t xml:space="preserve">The Global Engagement Center: Leading the United States Government’s Fight Against Global Disinformation Threat. Hearing Before the Subcommittee on State Department and USAID Management, International Operations, And Bilateral International Development. Committee on Foreign Relations United States Senate. 2020. URL: </w:t>
      </w:r>
      <w:hyperlink r:id="rId19" w:history="1">
        <w:r w:rsidRPr="0049619F">
          <w:rPr>
            <w:rFonts w:ascii="Times New Roman" w:hAnsi="Times New Roman" w:cs="Times New Roman"/>
            <w:lang w:val="en-US"/>
          </w:rPr>
          <w:t>https://www.foreign.senate.gov/imo/media/doc/03%2005%2020%20--%20The%20Global%20Engagement%20Center%20Leading%20the%20United%20States%20Governments%20Fight%20Against%20Global%20Disinformation%20Threat.pdf</w:t>
        </w:r>
      </w:hyperlink>
      <w:r w:rsidRPr="0049619F">
        <w:rPr>
          <w:rFonts w:ascii="Times New Roman" w:hAnsi="Times New Roman" w:cs="Times New Roman"/>
          <w:lang w:val="en-US"/>
        </w:rPr>
        <w:t xml:space="preserve"> (</w:t>
      </w:r>
      <w:r w:rsidRPr="0049619F">
        <w:rPr>
          <w:rFonts w:ascii="Times New Roman" w:hAnsi="Times New Roman" w:cs="Times New Roman"/>
        </w:rPr>
        <w:t>дата</w:t>
      </w:r>
      <w:r w:rsidRPr="0049619F">
        <w:rPr>
          <w:rFonts w:ascii="Times New Roman" w:hAnsi="Times New Roman" w:cs="Times New Roman"/>
          <w:lang w:val="en-US"/>
        </w:rPr>
        <w:t xml:space="preserve"> </w:t>
      </w:r>
      <w:r w:rsidRPr="0049619F">
        <w:rPr>
          <w:rFonts w:ascii="Times New Roman" w:hAnsi="Times New Roman" w:cs="Times New Roman"/>
        </w:rPr>
        <w:t>обращения</w:t>
      </w:r>
      <w:r w:rsidRPr="0049619F">
        <w:rPr>
          <w:rFonts w:ascii="Times New Roman" w:hAnsi="Times New Roman" w:cs="Times New Roman"/>
          <w:lang w:val="en-US"/>
        </w:rPr>
        <w:t>: 02.03.2022).</w:t>
      </w:r>
    </w:p>
    <w:bookmarkEnd w:id="33"/>
  </w:footnote>
  <w:footnote w:id="112">
    <w:p w14:paraId="20658114" w14:textId="2A5512E6" w:rsidR="00744DE5" w:rsidRPr="0049619F" w:rsidRDefault="00744DE5" w:rsidP="0049619F">
      <w:pPr>
        <w:pStyle w:val="a3"/>
        <w:jc w:val="both"/>
        <w:rPr>
          <w:rFonts w:ascii="Times New Roman" w:hAnsi="Times New Roman" w:cs="Times New Roman"/>
          <w:lang w:val="en-GB"/>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r w:rsidR="00DB50FB" w:rsidRPr="0049619F">
        <w:rPr>
          <w:rFonts w:ascii="Times New Roman" w:hAnsi="Times New Roman" w:cs="Times New Roman"/>
        </w:rPr>
        <w:t>См</w:t>
      </w:r>
      <w:r w:rsidR="00DB50FB" w:rsidRPr="0049619F">
        <w:rPr>
          <w:rFonts w:ascii="Times New Roman" w:hAnsi="Times New Roman" w:cs="Times New Roman"/>
          <w:lang w:val="en-GB"/>
        </w:rPr>
        <w:t xml:space="preserve">. </w:t>
      </w:r>
      <w:r w:rsidR="00DB50FB" w:rsidRPr="0049619F">
        <w:rPr>
          <w:rFonts w:ascii="Times New Roman" w:hAnsi="Times New Roman" w:cs="Times New Roman"/>
        </w:rPr>
        <w:t>там</w:t>
      </w:r>
      <w:r w:rsidR="00DB50FB" w:rsidRPr="0049619F">
        <w:rPr>
          <w:rFonts w:ascii="Times New Roman" w:hAnsi="Times New Roman" w:cs="Times New Roman"/>
          <w:lang w:val="en-GB"/>
        </w:rPr>
        <w:t xml:space="preserve"> </w:t>
      </w:r>
      <w:r w:rsidR="00DB50FB" w:rsidRPr="0049619F">
        <w:rPr>
          <w:rFonts w:ascii="Times New Roman" w:hAnsi="Times New Roman" w:cs="Times New Roman"/>
        </w:rPr>
        <w:t>же</w:t>
      </w:r>
      <w:r w:rsidR="00DB50FB" w:rsidRPr="0049619F">
        <w:rPr>
          <w:rFonts w:ascii="Times New Roman" w:hAnsi="Times New Roman" w:cs="Times New Roman"/>
          <w:lang w:val="en-GB"/>
        </w:rPr>
        <w:t>.</w:t>
      </w:r>
    </w:p>
  </w:footnote>
  <w:footnote w:id="113">
    <w:p w14:paraId="711590A3" w14:textId="77777777"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2021 Comprehensive Annual Report on Public Diplomacy &amp; International Broadcasting. The United States Advisory Commission on Public Diplomacy (ACPD). 2021. URL: </w:t>
      </w:r>
      <w:hyperlink r:id="rId20" w:history="1">
        <w:r w:rsidRPr="0049619F">
          <w:rPr>
            <w:rFonts w:ascii="Times New Roman" w:hAnsi="Times New Roman" w:cs="Times New Roman"/>
            <w:lang w:val="en-US"/>
          </w:rPr>
          <w:t>https://www.state.gov/wp-content/uploads/2022/03/2021-ACPD-Annual-Report-508-WEB.pdf</w:t>
        </w:r>
      </w:hyperlink>
      <w:r w:rsidRPr="0049619F">
        <w:rPr>
          <w:rFonts w:ascii="Times New Roman" w:hAnsi="Times New Roman" w:cs="Times New Roman"/>
          <w:lang w:val="en-US"/>
        </w:rPr>
        <w:t xml:space="preserve"> (</w:t>
      </w:r>
      <w:r w:rsidRPr="0049619F">
        <w:rPr>
          <w:rFonts w:ascii="Times New Roman" w:hAnsi="Times New Roman" w:cs="Times New Roman"/>
        </w:rPr>
        <w:t>дата</w:t>
      </w:r>
      <w:r w:rsidRPr="0049619F">
        <w:rPr>
          <w:rFonts w:ascii="Times New Roman" w:hAnsi="Times New Roman" w:cs="Times New Roman"/>
          <w:lang w:val="en-US"/>
        </w:rPr>
        <w:t xml:space="preserve"> </w:t>
      </w:r>
      <w:r w:rsidRPr="0049619F">
        <w:rPr>
          <w:rFonts w:ascii="Times New Roman" w:hAnsi="Times New Roman" w:cs="Times New Roman"/>
        </w:rPr>
        <w:t>обращения</w:t>
      </w:r>
      <w:r w:rsidRPr="0049619F">
        <w:rPr>
          <w:rFonts w:ascii="Times New Roman" w:hAnsi="Times New Roman" w:cs="Times New Roman"/>
          <w:lang w:val="en-US"/>
        </w:rPr>
        <w:t>: 02.03.2022).</w:t>
      </w:r>
    </w:p>
  </w:footnote>
  <w:footnote w:id="114">
    <w:p w14:paraId="635ABC24" w14:textId="63994F0B"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Congressional Budget Justification Department of State, Foreign Operations, and Related Programs FY 2022. </w:t>
      </w:r>
      <w:r w:rsidR="00035601">
        <w:rPr>
          <w:rFonts w:ascii="Times New Roman" w:hAnsi="Times New Roman" w:cs="Times New Roman"/>
          <w:lang w:val="en-US"/>
        </w:rPr>
        <w:t>State Department</w:t>
      </w:r>
      <w:r w:rsidRPr="0049619F">
        <w:rPr>
          <w:rFonts w:ascii="Times New Roman" w:hAnsi="Times New Roman" w:cs="Times New Roman"/>
          <w:lang w:val="en-US"/>
        </w:rPr>
        <w:t xml:space="preserve">. 2021. URL: </w:t>
      </w:r>
      <w:hyperlink r:id="rId21" w:history="1">
        <w:r w:rsidRPr="0049619F">
          <w:rPr>
            <w:rFonts w:ascii="Times New Roman" w:hAnsi="Times New Roman" w:cs="Times New Roman"/>
            <w:lang w:val="en-US"/>
          </w:rPr>
          <w:t>https://www.state.gov/wp-content/uploads/2021/05/FY-2022-State_USAID-Congressional-Budget-Justification.pdf</w:t>
        </w:r>
      </w:hyperlink>
      <w:r w:rsidRPr="0049619F">
        <w:rPr>
          <w:rFonts w:ascii="Times New Roman" w:hAnsi="Times New Roman" w:cs="Times New Roman"/>
          <w:lang w:val="en-US"/>
        </w:rPr>
        <w:t xml:space="preserve"> (</w:t>
      </w:r>
      <w:r w:rsidRPr="0049619F">
        <w:rPr>
          <w:rFonts w:ascii="Times New Roman" w:hAnsi="Times New Roman" w:cs="Times New Roman"/>
        </w:rPr>
        <w:t>дата</w:t>
      </w:r>
      <w:r w:rsidRPr="0049619F">
        <w:rPr>
          <w:rFonts w:ascii="Times New Roman" w:hAnsi="Times New Roman" w:cs="Times New Roman"/>
          <w:lang w:val="en-US"/>
        </w:rPr>
        <w:t xml:space="preserve"> </w:t>
      </w:r>
      <w:r w:rsidRPr="0049619F">
        <w:rPr>
          <w:rFonts w:ascii="Times New Roman" w:hAnsi="Times New Roman" w:cs="Times New Roman"/>
        </w:rPr>
        <w:t>обращения</w:t>
      </w:r>
      <w:r w:rsidRPr="0049619F">
        <w:rPr>
          <w:rFonts w:ascii="Times New Roman" w:hAnsi="Times New Roman" w:cs="Times New Roman"/>
          <w:lang w:val="en-US"/>
        </w:rPr>
        <w:t>: 02.03.2022).</w:t>
      </w:r>
    </w:p>
  </w:footnote>
  <w:footnote w:id="115">
    <w:p w14:paraId="2AF0A5E5" w14:textId="373668EF"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Who we are // </w:t>
      </w:r>
      <w:r w:rsidR="00035601" w:rsidRPr="0049619F">
        <w:rPr>
          <w:rFonts w:ascii="Times New Roman" w:hAnsi="Times New Roman" w:cs="Times New Roman"/>
          <w:lang w:val="en-US"/>
        </w:rPr>
        <w:t>USAGM</w:t>
      </w:r>
      <w:r w:rsidR="00035601">
        <w:rPr>
          <w:rFonts w:ascii="Times New Roman" w:hAnsi="Times New Roman" w:cs="Times New Roman"/>
          <w:lang w:val="en-US"/>
        </w:rPr>
        <w:t xml:space="preserve">. </w:t>
      </w:r>
      <w:r w:rsidRPr="0049619F">
        <w:rPr>
          <w:rFonts w:ascii="Times New Roman" w:hAnsi="Times New Roman" w:cs="Times New Roman"/>
          <w:lang w:val="en-US"/>
        </w:rPr>
        <w:t>2022. URL: https://www.usagm.gov/who-we-are/mission/ (дата обращения: 02.03.2022).</w:t>
      </w:r>
    </w:p>
  </w:footnote>
  <w:footnote w:id="116">
    <w:p w14:paraId="6D18FC7C" w14:textId="5FB291FA" w:rsidR="00744DE5" w:rsidRPr="00035601"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bookmarkStart w:id="34" w:name="_Hlk102390159"/>
      <w:r w:rsidRPr="0049619F">
        <w:rPr>
          <w:rFonts w:ascii="Times New Roman" w:hAnsi="Times New Roman" w:cs="Times New Roman"/>
          <w:lang w:val="en-US"/>
        </w:rPr>
        <w:t>FY 2022 Congressional Budget Justification. USAGM</w:t>
      </w:r>
      <w:r w:rsidRPr="00D44307">
        <w:rPr>
          <w:rFonts w:ascii="Times New Roman" w:hAnsi="Times New Roman" w:cs="Times New Roman"/>
          <w:lang w:val="en-GB"/>
        </w:rPr>
        <w:t>.</w:t>
      </w:r>
      <w:r w:rsidR="00035601" w:rsidRPr="00D44307">
        <w:rPr>
          <w:rFonts w:ascii="Times New Roman" w:hAnsi="Times New Roman" w:cs="Times New Roman"/>
          <w:lang w:val="en-GB"/>
        </w:rPr>
        <w:t xml:space="preserve"> </w:t>
      </w:r>
      <w:r w:rsidR="00035601" w:rsidRPr="00035601">
        <w:rPr>
          <w:rFonts w:ascii="Times New Roman" w:hAnsi="Times New Roman" w:cs="Times New Roman"/>
        </w:rPr>
        <w:t>2021</w:t>
      </w:r>
      <w:r w:rsidR="00035601" w:rsidRPr="00D44307">
        <w:rPr>
          <w:rFonts w:ascii="Times New Roman" w:hAnsi="Times New Roman" w:cs="Times New Roman"/>
        </w:rPr>
        <w:t>.</w:t>
      </w:r>
      <w:r w:rsidRPr="00035601">
        <w:rPr>
          <w:rFonts w:ascii="Times New Roman" w:hAnsi="Times New Roman" w:cs="Times New Roman"/>
        </w:rPr>
        <w:t xml:space="preserve"> </w:t>
      </w:r>
      <w:r w:rsidRPr="0049619F">
        <w:rPr>
          <w:rFonts w:ascii="Times New Roman" w:hAnsi="Times New Roman" w:cs="Times New Roman"/>
          <w:lang w:val="en-US"/>
        </w:rPr>
        <w:t>URL</w:t>
      </w:r>
      <w:r w:rsidRPr="00035601">
        <w:rPr>
          <w:rFonts w:ascii="Times New Roman" w:hAnsi="Times New Roman" w:cs="Times New Roman"/>
        </w:rPr>
        <w:t xml:space="preserve">: </w:t>
      </w:r>
      <w:hyperlink r:id="rId22" w:history="1">
        <w:r w:rsidRPr="0049619F">
          <w:rPr>
            <w:rFonts w:ascii="Times New Roman" w:hAnsi="Times New Roman" w:cs="Times New Roman"/>
            <w:lang w:val="en-US"/>
          </w:rPr>
          <w:t>https</w:t>
        </w:r>
        <w:r w:rsidRPr="00035601">
          <w:rPr>
            <w:rFonts w:ascii="Times New Roman" w:hAnsi="Times New Roman" w:cs="Times New Roman"/>
          </w:rPr>
          <w:t>://</w:t>
        </w:r>
        <w:r w:rsidRPr="0049619F">
          <w:rPr>
            <w:rFonts w:ascii="Times New Roman" w:hAnsi="Times New Roman" w:cs="Times New Roman"/>
            <w:lang w:val="en-US"/>
          </w:rPr>
          <w:t>www</w:t>
        </w:r>
        <w:r w:rsidRPr="00035601">
          <w:rPr>
            <w:rFonts w:ascii="Times New Roman" w:hAnsi="Times New Roman" w:cs="Times New Roman"/>
          </w:rPr>
          <w:t>.</w:t>
        </w:r>
        <w:proofErr w:type="spellStart"/>
        <w:r w:rsidRPr="0049619F">
          <w:rPr>
            <w:rFonts w:ascii="Times New Roman" w:hAnsi="Times New Roman" w:cs="Times New Roman"/>
            <w:lang w:val="en-US"/>
          </w:rPr>
          <w:t>usagm</w:t>
        </w:r>
        <w:proofErr w:type="spellEnd"/>
        <w:r w:rsidRPr="00035601">
          <w:rPr>
            <w:rFonts w:ascii="Times New Roman" w:hAnsi="Times New Roman" w:cs="Times New Roman"/>
          </w:rPr>
          <w:t>.</w:t>
        </w:r>
        <w:r w:rsidRPr="0049619F">
          <w:rPr>
            <w:rFonts w:ascii="Times New Roman" w:hAnsi="Times New Roman" w:cs="Times New Roman"/>
            <w:lang w:val="en-US"/>
          </w:rPr>
          <w:t>gov</w:t>
        </w:r>
        <w:r w:rsidRPr="00035601">
          <w:rPr>
            <w:rFonts w:ascii="Times New Roman" w:hAnsi="Times New Roman" w:cs="Times New Roman"/>
          </w:rPr>
          <w:t>/</w:t>
        </w:r>
        <w:r w:rsidRPr="0049619F">
          <w:rPr>
            <w:rFonts w:ascii="Times New Roman" w:hAnsi="Times New Roman" w:cs="Times New Roman"/>
            <w:lang w:val="en-US"/>
          </w:rPr>
          <w:t>wp</w:t>
        </w:r>
        <w:r w:rsidRPr="00035601">
          <w:rPr>
            <w:rFonts w:ascii="Times New Roman" w:hAnsi="Times New Roman" w:cs="Times New Roman"/>
          </w:rPr>
          <w:t>-</w:t>
        </w:r>
        <w:r w:rsidRPr="0049619F">
          <w:rPr>
            <w:rFonts w:ascii="Times New Roman" w:hAnsi="Times New Roman" w:cs="Times New Roman"/>
            <w:lang w:val="en-US"/>
          </w:rPr>
          <w:t>content</w:t>
        </w:r>
        <w:r w:rsidRPr="00035601">
          <w:rPr>
            <w:rFonts w:ascii="Times New Roman" w:hAnsi="Times New Roman" w:cs="Times New Roman"/>
          </w:rPr>
          <w:t>/</w:t>
        </w:r>
        <w:r w:rsidRPr="0049619F">
          <w:rPr>
            <w:rFonts w:ascii="Times New Roman" w:hAnsi="Times New Roman" w:cs="Times New Roman"/>
            <w:lang w:val="en-US"/>
          </w:rPr>
          <w:t>uploads</w:t>
        </w:r>
        <w:r w:rsidRPr="00035601">
          <w:rPr>
            <w:rFonts w:ascii="Times New Roman" w:hAnsi="Times New Roman" w:cs="Times New Roman"/>
          </w:rPr>
          <w:t>/2021/06/</w:t>
        </w:r>
        <w:r w:rsidRPr="0049619F">
          <w:rPr>
            <w:rFonts w:ascii="Times New Roman" w:hAnsi="Times New Roman" w:cs="Times New Roman"/>
            <w:lang w:val="en-US"/>
          </w:rPr>
          <w:t>USAGM</w:t>
        </w:r>
        <w:r w:rsidRPr="00035601">
          <w:rPr>
            <w:rFonts w:ascii="Times New Roman" w:hAnsi="Times New Roman" w:cs="Times New Roman"/>
          </w:rPr>
          <w:t>-</w:t>
        </w:r>
        <w:r w:rsidRPr="0049619F">
          <w:rPr>
            <w:rFonts w:ascii="Times New Roman" w:hAnsi="Times New Roman" w:cs="Times New Roman"/>
            <w:lang w:val="en-US"/>
          </w:rPr>
          <w:t>FY</w:t>
        </w:r>
        <w:r w:rsidRPr="00035601">
          <w:rPr>
            <w:rFonts w:ascii="Times New Roman" w:hAnsi="Times New Roman" w:cs="Times New Roman"/>
          </w:rPr>
          <w:t>-2022-</w:t>
        </w:r>
        <w:r w:rsidRPr="0049619F">
          <w:rPr>
            <w:rFonts w:ascii="Times New Roman" w:hAnsi="Times New Roman" w:cs="Times New Roman"/>
            <w:lang w:val="en-US"/>
          </w:rPr>
          <w:t>CBJ</w:t>
        </w:r>
        <w:r w:rsidRPr="00035601">
          <w:rPr>
            <w:rFonts w:ascii="Times New Roman" w:hAnsi="Times New Roman" w:cs="Times New Roman"/>
          </w:rPr>
          <w:t>-</w:t>
        </w:r>
        <w:r w:rsidRPr="0049619F">
          <w:rPr>
            <w:rFonts w:ascii="Times New Roman" w:hAnsi="Times New Roman" w:cs="Times New Roman"/>
            <w:lang w:val="en-US"/>
          </w:rPr>
          <w:t>Final</w:t>
        </w:r>
        <w:r w:rsidRPr="00035601">
          <w:rPr>
            <w:rFonts w:ascii="Times New Roman" w:hAnsi="Times New Roman" w:cs="Times New Roman"/>
          </w:rPr>
          <w:t>-05.26.2021.</w:t>
        </w:r>
        <w:r w:rsidRPr="0049619F">
          <w:rPr>
            <w:rFonts w:ascii="Times New Roman" w:hAnsi="Times New Roman" w:cs="Times New Roman"/>
            <w:lang w:val="en-US"/>
          </w:rPr>
          <w:t>pdf</w:t>
        </w:r>
      </w:hyperlink>
      <w:r w:rsidRPr="00035601">
        <w:rPr>
          <w:rFonts w:ascii="Times New Roman" w:hAnsi="Times New Roman" w:cs="Times New Roman"/>
        </w:rPr>
        <w:t xml:space="preserve"> (</w:t>
      </w:r>
      <w:r w:rsidRPr="0049619F">
        <w:rPr>
          <w:rFonts w:ascii="Times New Roman" w:hAnsi="Times New Roman" w:cs="Times New Roman"/>
        </w:rPr>
        <w:t>дата</w:t>
      </w:r>
      <w:r w:rsidRPr="00035601">
        <w:rPr>
          <w:rFonts w:ascii="Times New Roman" w:hAnsi="Times New Roman" w:cs="Times New Roman"/>
        </w:rPr>
        <w:t xml:space="preserve"> </w:t>
      </w:r>
      <w:r w:rsidRPr="0049619F">
        <w:rPr>
          <w:rFonts w:ascii="Times New Roman" w:hAnsi="Times New Roman" w:cs="Times New Roman"/>
        </w:rPr>
        <w:t>обращения</w:t>
      </w:r>
      <w:r w:rsidRPr="00035601">
        <w:rPr>
          <w:rFonts w:ascii="Times New Roman" w:hAnsi="Times New Roman" w:cs="Times New Roman"/>
        </w:rPr>
        <w:t>: 02.03.2022).</w:t>
      </w:r>
    </w:p>
    <w:bookmarkEnd w:id="34"/>
  </w:footnote>
  <w:footnote w:id="117">
    <w:p w14:paraId="729B0706" w14:textId="6194479B"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Media Development // USAGM. 2022. URL: https://www.usagm.gov/our-work/media-development/ (дата обращения: 02.03.2022).</w:t>
      </w:r>
    </w:p>
  </w:footnote>
  <w:footnote w:id="118">
    <w:p w14:paraId="40695343" w14:textId="77777777"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bookmarkStart w:id="35" w:name="_Hlk102390173"/>
      <w:r w:rsidRPr="0049619F">
        <w:rPr>
          <w:rFonts w:ascii="Times New Roman" w:hAnsi="Times New Roman" w:cs="Times New Roman"/>
          <w:lang w:val="en-US"/>
        </w:rPr>
        <w:t>FY 2021 Performance and Accountability Report. USAGM</w:t>
      </w:r>
      <w:r w:rsidRPr="0049619F">
        <w:rPr>
          <w:rFonts w:ascii="Times New Roman" w:hAnsi="Times New Roman" w:cs="Times New Roman"/>
        </w:rPr>
        <w:t xml:space="preserve">. 2021. </w:t>
      </w:r>
      <w:r w:rsidRPr="0049619F">
        <w:rPr>
          <w:rFonts w:ascii="Times New Roman" w:hAnsi="Times New Roman" w:cs="Times New Roman"/>
          <w:lang w:val="en-US"/>
        </w:rPr>
        <w:t>URL</w:t>
      </w:r>
      <w:r w:rsidRPr="0049619F">
        <w:rPr>
          <w:rFonts w:ascii="Times New Roman" w:hAnsi="Times New Roman" w:cs="Times New Roman"/>
        </w:rPr>
        <w:t xml:space="preserve">: </w:t>
      </w:r>
      <w:hyperlink r:id="rId23" w:history="1">
        <w:r w:rsidRPr="0049619F">
          <w:rPr>
            <w:rFonts w:ascii="Times New Roman" w:hAnsi="Times New Roman" w:cs="Times New Roman"/>
            <w:lang w:val="en-US"/>
          </w:rPr>
          <w:t>https</w:t>
        </w:r>
        <w:r w:rsidRPr="0049619F">
          <w:rPr>
            <w:rFonts w:ascii="Times New Roman" w:hAnsi="Times New Roman" w:cs="Times New Roman"/>
          </w:rPr>
          <w:t>://</w:t>
        </w:r>
        <w:r w:rsidRPr="0049619F">
          <w:rPr>
            <w:rFonts w:ascii="Times New Roman" w:hAnsi="Times New Roman" w:cs="Times New Roman"/>
            <w:lang w:val="en-US"/>
          </w:rPr>
          <w:t>www</w:t>
        </w:r>
        <w:r w:rsidRPr="0049619F">
          <w:rPr>
            <w:rFonts w:ascii="Times New Roman" w:hAnsi="Times New Roman" w:cs="Times New Roman"/>
          </w:rPr>
          <w:t>.</w:t>
        </w:r>
        <w:proofErr w:type="spellStart"/>
        <w:r w:rsidRPr="0049619F">
          <w:rPr>
            <w:rFonts w:ascii="Times New Roman" w:hAnsi="Times New Roman" w:cs="Times New Roman"/>
            <w:lang w:val="en-US"/>
          </w:rPr>
          <w:t>usagm</w:t>
        </w:r>
        <w:proofErr w:type="spellEnd"/>
        <w:r w:rsidRPr="0049619F">
          <w:rPr>
            <w:rFonts w:ascii="Times New Roman" w:hAnsi="Times New Roman" w:cs="Times New Roman"/>
          </w:rPr>
          <w:t>.</w:t>
        </w:r>
        <w:r w:rsidRPr="0049619F">
          <w:rPr>
            <w:rFonts w:ascii="Times New Roman" w:hAnsi="Times New Roman" w:cs="Times New Roman"/>
            <w:lang w:val="en-US"/>
          </w:rPr>
          <w:t>gov</w:t>
        </w:r>
        <w:r w:rsidRPr="0049619F">
          <w:rPr>
            <w:rFonts w:ascii="Times New Roman" w:hAnsi="Times New Roman" w:cs="Times New Roman"/>
          </w:rPr>
          <w:t>/</w:t>
        </w:r>
        <w:r w:rsidRPr="0049619F">
          <w:rPr>
            <w:rFonts w:ascii="Times New Roman" w:hAnsi="Times New Roman" w:cs="Times New Roman"/>
            <w:lang w:val="en-US"/>
          </w:rPr>
          <w:t>wp</w:t>
        </w:r>
        <w:r w:rsidRPr="0049619F">
          <w:rPr>
            <w:rFonts w:ascii="Times New Roman" w:hAnsi="Times New Roman" w:cs="Times New Roman"/>
          </w:rPr>
          <w:t>-</w:t>
        </w:r>
        <w:r w:rsidRPr="0049619F">
          <w:rPr>
            <w:rFonts w:ascii="Times New Roman" w:hAnsi="Times New Roman" w:cs="Times New Roman"/>
            <w:lang w:val="en-US"/>
          </w:rPr>
          <w:t>content</w:t>
        </w:r>
        <w:r w:rsidRPr="0049619F">
          <w:rPr>
            <w:rFonts w:ascii="Times New Roman" w:hAnsi="Times New Roman" w:cs="Times New Roman"/>
          </w:rPr>
          <w:t>/</w:t>
        </w:r>
        <w:r w:rsidRPr="0049619F">
          <w:rPr>
            <w:rFonts w:ascii="Times New Roman" w:hAnsi="Times New Roman" w:cs="Times New Roman"/>
            <w:lang w:val="en-US"/>
          </w:rPr>
          <w:t>uploads</w:t>
        </w:r>
        <w:r w:rsidRPr="0049619F">
          <w:rPr>
            <w:rFonts w:ascii="Times New Roman" w:hAnsi="Times New Roman" w:cs="Times New Roman"/>
          </w:rPr>
          <w:t>/2021/11/</w:t>
        </w:r>
        <w:r w:rsidRPr="0049619F">
          <w:rPr>
            <w:rFonts w:ascii="Times New Roman" w:hAnsi="Times New Roman" w:cs="Times New Roman"/>
            <w:lang w:val="en-US"/>
          </w:rPr>
          <w:t>FY</w:t>
        </w:r>
        <w:r w:rsidRPr="0049619F">
          <w:rPr>
            <w:rFonts w:ascii="Times New Roman" w:hAnsi="Times New Roman" w:cs="Times New Roman"/>
          </w:rPr>
          <w:t>-2021-</w:t>
        </w:r>
        <w:r w:rsidRPr="0049619F">
          <w:rPr>
            <w:rFonts w:ascii="Times New Roman" w:hAnsi="Times New Roman" w:cs="Times New Roman"/>
            <w:lang w:val="en-US"/>
          </w:rPr>
          <w:t>USAGM</w:t>
        </w:r>
        <w:r w:rsidRPr="0049619F">
          <w:rPr>
            <w:rFonts w:ascii="Times New Roman" w:hAnsi="Times New Roman" w:cs="Times New Roman"/>
          </w:rPr>
          <w:t>-</w:t>
        </w:r>
        <w:r w:rsidRPr="0049619F">
          <w:rPr>
            <w:rFonts w:ascii="Times New Roman" w:hAnsi="Times New Roman" w:cs="Times New Roman"/>
            <w:lang w:val="en-US"/>
          </w:rPr>
          <w:t>PAR</w:t>
        </w:r>
        <w:r w:rsidRPr="0049619F">
          <w:rPr>
            <w:rFonts w:ascii="Times New Roman" w:hAnsi="Times New Roman" w:cs="Times New Roman"/>
          </w:rPr>
          <w:t>-</w:t>
        </w:r>
        <w:r w:rsidRPr="0049619F">
          <w:rPr>
            <w:rFonts w:ascii="Times New Roman" w:hAnsi="Times New Roman" w:cs="Times New Roman"/>
            <w:lang w:val="en-US"/>
          </w:rPr>
          <w:t>FINAL</w:t>
        </w:r>
        <w:r w:rsidRPr="0049619F">
          <w:rPr>
            <w:rFonts w:ascii="Times New Roman" w:hAnsi="Times New Roman" w:cs="Times New Roman"/>
          </w:rPr>
          <w:t>.</w:t>
        </w:r>
        <w:r w:rsidRPr="0049619F">
          <w:rPr>
            <w:rFonts w:ascii="Times New Roman" w:hAnsi="Times New Roman" w:cs="Times New Roman"/>
            <w:lang w:val="en-US"/>
          </w:rPr>
          <w:t>pdf</w:t>
        </w:r>
      </w:hyperlink>
      <w:r w:rsidRPr="0049619F">
        <w:rPr>
          <w:rFonts w:ascii="Times New Roman" w:hAnsi="Times New Roman" w:cs="Times New Roman"/>
        </w:rPr>
        <w:t xml:space="preserve"> (дата обращения: 02.03.2022).</w:t>
      </w:r>
    </w:p>
    <w:bookmarkEnd w:id="35"/>
  </w:footnote>
  <w:footnote w:id="119">
    <w:p w14:paraId="23AC0257" w14:textId="3284D4C2"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Department of State, Foreign Operations, and Related Programs Appropriations Bill. 117th Congress. </w:t>
      </w:r>
      <w:r w:rsidRPr="0049619F">
        <w:rPr>
          <w:rFonts w:ascii="Times New Roman" w:hAnsi="Times New Roman" w:cs="Times New Roman"/>
        </w:rPr>
        <w:t xml:space="preserve">2022. </w:t>
      </w:r>
      <w:r w:rsidRPr="0049619F">
        <w:rPr>
          <w:rFonts w:ascii="Times New Roman" w:hAnsi="Times New Roman" w:cs="Times New Roman"/>
          <w:lang w:val="en-US"/>
        </w:rPr>
        <w:t>URL</w:t>
      </w:r>
      <w:r w:rsidRPr="0049619F">
        <w:rPr>
          <w:rFonts w:ascii="Times New Roman" w:hAnsi="Times New Roman" w:cs="Times New Roman"/>
        </w:rPr>
        <w:t xml:space="preserve">: </w:t>
      </w:r>
      <w:r w:rsidRPr="0049619F">
        <w:rPr>
          <w:rFonts w:ascii="Times New Roman" w:hAnsi="Times New Roman" w:cs="Times New Roman"/>
          <w:lang w:val="en-US"/>
        </w:rPr>
        <w:t>https</w:t>
      </w:r>
      <w:r w:rsidRPr="0049619F">
        <w:rPr>
          <w:rFonts w:ascii="Times New Roman" w:hAnsi="Times New Roman" w:cs="Times New Roman"/>
        </w:rPr>
        <w:t>://</w:t>
      </w:r>
      <w:r w:rsidRPr="0049619F">
        <w:rPr>
          <w:rFonts w:ascii="Times New Roman" w:hAnsi="Times New Roman" w:cs="Times New Roman"/>
          <w:lang w:val="en-US"/>
        </w:rPr>
        <w:t>www</w:t>
      </w:r>
      <w:r w:rsidRPr="0049619F">
        <w:rPr>
          <w:rFonts w:ascii="Times New Roman" w:hAnsi="Times New Roman" w:cs="Times New Roman"/>
        </w:rPr>
        <w:t>.</w:t>
      </w:r>
      <w:r w:rsidRPr="0049619F">
        <w:rPr>
          <w:rFonts w:ascii="Times New Roman" w:hAnsi="Times New Roman" w:cs="Times New Roman"/>
          <w:lang w:val="en-US"/>
        </w:rPr>
        <w:t>congress</w:t>
      </w:r>
      <w:r w:rsidRPr="0049619F">
        <w:rPr>
          <w:rFonts w:ascii="Times New Roman" w:hAnsi="Times New Roman" w:cs="Times New Roman"/>
        </w:rPr>
        <w:t>.</w:t>
      </w:r>
      <w:r w:rsidRPr="0049619F">
        <w:rPr>
          <w:rFonts w:ascii="Times New Roman" w:hAnsi="Times New Roman" w:cs="Times New Roman"/>
          <w:lang w:val="en-US"/>
        </w:rPr>
        <w:t>gov</w:t>
      </w:r>
      <w:r w:rsidRPr="0049619F">
        <w:rPr>
          <w:rFonts w:ascii="Times New Roman" w:hAnsi="Times New Roman" w:cs="Times New Roman"/>
        </w:rPr>
        <w:t>/</w:t>
      </w:r>
      <w:r w:rsidRPr="0049619F">
        <w:rPr>
          <w:rFonts w:ascii="Times New Roman" w:hAnsi="Times New Roman" w:cs="Times New Roman"/>
          <w:lang w:val="en-US"/>
        </w:rPr>
        <w:t>bill</w:t>
      </w:r>
      <w:r w:rsidRPr="0049619F">
        <w:rPr>
          <w:rFonts w:ascii="Times New Roman" w:hAnsi="Times New Roman" w:cs="Times New Roman"/>
        </w:rPr>
        <w:t>/117</w:t>
      </w:r>
      <w:proofErr w:type="spellStart"/>
      <w:r w:rsidRPr="0049619F">
        <w:rPr>
          <w:rFonts w:ascii="Times New Roman" w:hAnsi="Times New Roman" w:cs="Times New Roman"/>
          <w:lang w:val="en-US"/>
        </w:rPr>
        <w:t>th</w:t>
      </w:r>
      <w:proofErr w:type="spellEnd"/>
      <w:r w:rsidRPr="0049619F">
        <w:rPr>
          <w:rFonts w:ascii="Times New Roman" w:hAnsi="Times New Roman" w:cs="Times New Roman"/>
        </w:rPr>
        <w:t>-</w:t>
      </w:r>
      <w:r w:rsidRPr="0049619F">
        <w:rPr>
          <w:rFonts w:ascii="Times New Roman" w:hAnsi="Times New Roman" w:cs="Times New Roman"/>
          <w:lang w:val="en-US"/>
        </w:rPr>
        <w:t>congress</w:t>
      </w:r>
      <w:r w:rsidRPr="0049619F">
        <w:rPr>
          <w:rFonts w:ascii="Times New Roman" w:hAnsi="Times New Roman" w:cs="Times New Roman"/>
        </w:rPr>
        <w:t>/</w:t>
      </w:r>
      <w:r w:rsidRPr="0049619F">
        <w:rPr>
          <w:rFonts w:ascii="Times New Roman" w:hAnsi="Times New Roman" w:cs="Times New Roman"/>
          <w:lang w:val="en-US"/>
        </w:rPr>
        <w:t>senate</w:t>
      </w:r>
      <w:r w:rsidRPr="0049619F">
        <w:rPr>
          <w:rFonts w:ascii="Times New Roman" w:hAnsi="Times New Roman" w:cs="Times New Roman"/>
        </w:rPr>
        <w:t>-</w:t>
      </w:r>
      <w:r w:rsidRPr="0049619F">
        <w:rPr>
          <w:rFonts w:ascii="Times New Roman" w:hAnsi="Times New Roman" w:cs="Times New Roman"/>
          <w:lang w:val="en-US"/>
        </w:rPr>
        <w:t>bill</w:t>
      </w:r>
      <w:r w:rsidRPr="0049619F">
        <w:rPr>
          <w:rFonts w:ascii="Times New Roman" w:hAnsi="Times New Roman" w:cs="Times New Roman"/>
        </w:rPr>
        <w:t>/3075 (дата обращения: 02.03.2022)</w:t>
      </w:r>
    </w:p>
  </w:footnote>
  <w:footnote w:id="120">
    <w:p w14:paraId="0C5E4521" w14:textId="3E96617B" w:rsidR="00B73027" w:rsidRDefault="00B73027" w:rsidP="00B73027">
      <w:pPr>
        <w:pStyle w:val="a3"/>
        <w:jc w:val="both"/>
      </w:pPr>
      <w:r>
        <w:rPr>
          <w:rStyle w:val="a5"/>
        </w:rPr>
        <w:footnoteRef/>
      </w:r>
      <w:r>
        <w:t xml:space="preserve"> </w:t>
      </w:r>
      <w:r w:rsidRPr="0049619F">
        <w:rPr>
          <w:rFonts w:ascii="Times New Roman" w:hAnsi="Times New Roman" w:cs="Times New Roman"/>
        </w:rPr>
        <w:t xml:space="preserve">Давыдов А. Зарубежная помощь США: помощь развитию как инструмент внешней политики (Часть 2). Пути к миру и безопасности. 2018. № 2(55). </w:t>
      </w:r>
      <w:r w:rsidRPr="0049619F">
        <w:rPr>
          <w:rFonts w:ascii="Times New Roman" w:hAnsi="Times New Roman" w:cs="Times New Roman"/>
          <w:lang w:val="en-GB"/>
        </w:rPr>
        <w:t>URL</w:t>
      </w:r>
      <w:r w:rsidRPr="0049619F">
        <w:rPr>
          <w:rFonts w:ascii="Times New Roman" w:hAnsi="Times New Roman" w:cs="Times New Roman"/>
        </w:rPr>
        <w:t xml:space="preserve">: </w:t>
      </w:r>
      <w:r w:rsidRPr="0049619F">
        <w:rPr>
          <w:rFonts w:ascii="Times New Roman" w:hAnsi="Times New Roman" w:cs="Times New Roman"/>
          <w:lang w:val="en-GB"/>
        </w:rPr>
        <w:t>https</w:t>
      </w:r>
      <w:r w:rsidRPr="0049619F">
        <w:rPr>
          <w:rFonts w:ascii="Times New Roman" w:hAnsi="Times New Roman" w:cs="Times New Roman"/>
        </w:rPr>
        <w:t>://</w:t>
      </w:r>
      <w:r w:rsidRPr="0049619F">
        <w:rPr>
          <w:rFonts w:ascii="Times New Roman" w:hAnsi="Times New Roman" w:cs="Times New Roman"/>
          <w:lang w:val="en-GB"/>
        </w:rPr>
        <w:t>www</w:t>
      </w:r>
      <w:r w:rsidRPr="0049619F">
        <w:rPr>
          <w:rFonts w:ascii="Times New Roman" w:hAnsi="Times New Roman" w:cs="Times New Roman"/>
        </w:rPr>
        <w:t>.</w:t>
      </w:r>
      <w:proofErr w:type="spellStart"/>
      <w:r w:rsidRPr="0049619F">
        <w:rPr>
          <w:rFonts w:ascii="Times New Roman" w:hAnsi="Times New Roman" w:cs="Times New Roman"/>
          <w:lang w:val="en-GB"/>
        </w:rPr>
        <w:t>imemo</w:t>
      </w:r>
      <w:proofErr w:type="spellEnd"/>
      <w:r w:rsidRPr="0049619F">
        <w:rPr>
          <w:rFonts w:ascii="Times New Roman" w:hAnsi="Times New Roman" w:cs="Times New Roman"/>
        </w:rPr>
        <w:t>.</w:t>
      </w:r>
      <w:proofErr w:type="spellStart"/>
      <w:r w:rsidRPr="0049619F">
        <w:rPr>
          <w:rFonts w:ascii="Times New Roman" w:hAnsi="Times New Roman" w:cs="Times New Roman"/>
          <w:lang w:val="en-GB"/>
        </w:rPr>
        <w:t>ru</w:t>
      </w:r>
      <w:proofErr w:type="spellEnd"/>
      <w:r w:rsidRPr="0049619F">
        <w:rPr>
          <w:rFonts w:ascii="Times New Roman" w:hAnsi="Times New Roman" w:cs="Times New Roman"/>
        </w:rPr>
        <w:t>/</w:t>
      </w:r>
      <w:r w:rsidRPr="0049619F">
        <w:rPr>
          <w:rFonts w:ascii="Times New Roman" w:hAnsi="Times New Roman" w:cs="Times New Roman"/>
          <w:lang w:val="en-GB"/>
        </w:rPr>
        <w:t>publications</w:t>
      </w:r>
      <w:r w:rsidRPr="0049619F">
        <w:rPr>
          <w:rFonts w:ascii="Times New Roman" w:hAnsi="Times New Roman" w:cs="Times New Roman"/>
        </w:rPr>
        <w:t>/</w:t>
      </w:r>
      <w:r w:rsidRPr="0049619F">
        <w:rPr>
          <w:rFonts w:ascii="Times New Roman" w:hAnsi="Times New Roman" w:cs="Times New Roman"/>
          <w:lang w:val="en-GB"/>
        </w:rPr>
        <w:t>periodical</w:t>
      </w:r>
      <w:r w:rsidRPr="0049619F">
        <w:rPr>
          <w:rFonts w:ascii="Times New Roman" w:hAnsi="Times New Roman" w:cs="Times New Roman"/>
        </w:rPr>
        <w:t>/</w:t>
      </w:r>
      <w:proofErr w:type="spellStart"/>
      <w:r w:rsidRPr="0049619F">
        <w:rPr>
          <w:rFonts w:ascii="Times New Roman" w:hAnsi="Times New Roman" w:cs="Times New Roman"/>
          <w:lang w:val="en-GB"/>
        </w:rPr>
        <w:t>pmb</w:t>
      </w:r>
      <w:proofErr w:type="spellEnd"/>
      <w:r w:rsidRPr="0049619F">
        <w:rPr>
          <w:rFonts w:ascii="Times New Roman" w:hAnsi="Times New Roman" w:cs="Times New Roman"/>
        </w:rPr>
        <w:t>/</w:t>
      </w:r>
      <w:r w:rsidRPr="0049619F">
        <w:rPr>
          <w:rFonts w:ascii="Times New Roman" w:hAnsi="Times New Roman" w:cs="Times New Roman"/>
          <w:lang w:val="en-GB"/>
        </w:rPr>
        <w:t>archive</w:t>
      </w:r>
      <w:r w:rsidRPr="0049619F">
        <w:rPr>
          <w:rFonts w:ascii="Times New Roman" w:hAnsi="Times New Roman" w:cs="Times New Roman"/>
        </w:rPr>
        <w:t>/2018/2-55/</w:t>
      </w:r>
      <w:r w:rsidRPr="0049619F">
        <w:rPr>
          <w:rFonts w:ascii="Times New Roman" w:hAnsi="Times New Roman" w:cs="Times New Roman"/>
          <w:lang w:val="en-GB"/>
        </w:rPr>
        <w:t>articles</w:t>
      </w:r>
      <w:r w:rsidRPr="0049619F">
        <w:rPr>
          <w:rFonts w:ascii="Times New Roman" w:hAnsi="Times New Roman" w:cs="Times New Roman"/>
        </w:rPr>
        <w:t>/</w:t>
      </w:r>
      <w:r w:rsidRPr="0049619F">
        <w:rPr>
          <w:rFonts w:ascii="Times New Roman" w:hAnsi="Times New Roman" w:cs="Times New Roman"/>
          <w:lang w:val="en-GB"/>
        </w:rPr>
        <w:t>us</w:t>
      </w:r>
      <w:r w:rsidRPr="0049619F">
        <w:rPr>
          <w:rFonts w:ascii="Times New Roman" w:hAnsi="Times New Roman" w:cs="Times New Roman"/>
        </w:rPr>
        <w:t>-</w:t>
      </w:r>
      <w:r w:rsidRPr="0049619F">
        <w:rPr>
          <w:rFonts w:ascii="Times New Roman" w:hAnsi="Times New Roman" w:cs="Times New Roman"/>
          <w:lang w:val="en-GB"/>
        </w:rPr>
        <w:t>foreign</w:t>
      </w:r>
      <w:r w:rsidRPr="0049619F">
        <w:rPr>
          <w:rFonts w:ascii="Times New Roman" w:hAnsi="Times New Roman" w:cs="Times New Roman"/>
        </w:rPr>
        <w:t>-</w:t>
      </w:r>
      <w:r w:rsidRPr="0049619F">
        <w:rPr>
          <w:rFonts w:ascii="Times New Roman" w:hAnsi="Times New Roman" w:cs="Times New Roman"/>
          <w:lang w:val="en-GB"/>
        </w:rPr>
        <w:t>policy</w:t>
      </w:r>
      <w:r w:rsidRPr="0049619F">
        <w:rPr>
          <w:rFonts w:ascii="Times New Roman" w:hAnsi="Times New Roman" w:cs="Times New Roman"/>
        </w:rPr>
        <w:t>/</w:t>
      </w:r>
      <w:r w:rsidRPr="0049619F">
        <w:rPr>
          <w:rFonts w:ascii="Times New Roman" w:hAnsi="Times New Roman" w:cs="Times New Roman"/>
          <w:lang w:val="en-GB"/>
        </w:rPr>
        <w:t>us</w:t>
      </w:r>
      <w:r w:rsidRPr="0049619F">
        <w:rPr>
          <w:rFonts w:ascii="Times New Roman" w:hAnsi="Times New Roman" w:cs="Times New Roman"/>
        </w:rPr>
        <w:t>-</w:t>
      </w:r>
      <w:r w:rsidRPr="0049619F">
        <w:rPr>
          <w:rFonts w:ascii="Times New Roman" w:hAnsi="Times New Roman" w:cs="Times New Roman"/>
          <w:lang w:val="en-GB"/>
        </w:rPr>
        <w:t>foreign</w:t>
      </w:r>
      <w:r w:rsidRPr="0049619F">
        <w:rPr>
          <w:rFonts w:ascii="Times New Roman" w:hAnsi="Times New Roman" w:cs="Times New Roman"/>
        </w:rPr>
        <w:t>-</w:t>
      </w:r>
      <w:r w:rsidRPr="0049619F">
        <w:rPr>
          <w:rFonts w:ascii="Times New Roman" w:hAnsi="Times New Roman" w:cs="Times New Roman"/>
          <w:lang w:val="en-GB"/>
        </w:rPr>
        <w:t>aid</w:t>
      </w:r>
      <w:r w:rsidRPr="0049619F">
        <w:rPr>
          <w:rFonts w:ascii="Times New Roman" w:hAnsi="Times New Roman" w:cs="Times New Roman"/>
        </w:rPr>
        <w:t>-</w:t>
      </w:r>
      <w:r w:rsidRPr="0049619F">
        <w:rPr>
          <w:rFonts w:ascii="Times New Roman" w:hAnsi="Times New Roman" w:cs="Times New Roman"/>
          <w:lang w:val="en-GB"/>
        </w:rPr>
        <w:t>development</w:t>
      </w:r>
      <w:r w:rsidRPr="0049619F">
        <w:rPr>
          <w:rFonts w:ascii="Times New Roman" w:hAnsi="Times New Roman" w:cs="Times New Roman"/>
        </w:rPr>
        <w:t>-</w:t>
      </w:r>
      <w:r w:rsidRPr="0049619F">
        <w:rPr>
          <w:rFonts w:ascii="Times New Roman" w:hAnsi="Times New Roman" w:cs="Times New Roman"/>
          <w:lang w:val="en-GB"/>
        </w:rPr>
        <w:t>aid</w:t>
      </w:r>
      <w:r w:rsidRPr="0049619F">
        <w:rPr>
          <w:rFonts w:ascii="Times New Roman" w:hAnsi="Times New Roman" w:cs="Times New Roman"/>
        </w:rPr>
        <w:t>-</w:t>
      </w:r>
      <w:r w:rsidRPr="0049619F">
        <w:rPr>
          <w:rFonts w:ascii="Times New Roman" w:hAnsi="Times New Roman" w:cs="Times New Roman"/>
          <w:lang w:val="en-GB"/>
        </w:rPr>
        <w:t>as</w:t>
      </w:r>
      <w:r w:rsidRPr="0049619F">
        <w:rPr>
          <w:rFonts w:ascii="Times New Roman" w:hAnsi="Times New Roman" w:cs="Times New Roman"/>
        </w:rPr>
        <w:t>-</w:t>
      </w:r>
      <w:r w:rsidRPr="0049619F">
        <w:rPr>
          <w:rFonts w:ascii="Times New Roman" w:hAnsi="Times New Roman" w:cs="Times New Roman"/>
          <w:lang w:val="en-GB"/>
        </w:rPr>
        <w:t>a</w:t>
      </w:r>
      <w:r w:rsidRPr="0049619F">
        <w:rPr>
          <w:rFonts w:ascii="Times New Roman" w:hAnsi="Times New Roman" w:cs="Times New Roman"/>
        </w:rPr>
        <w:t>-</w:t>
      </w:r>
      <w:r w:rsidRPr="0049619F">
        <w:rPr>
          <w:rFonts w:ascii="Times New Roman" w:hAnsi="Times New Roman" w:cs="Times New Roman"/>
          <w:lang w:val="en-GB"/>
        </w:rPr>
        <w:t>foreign</w:t>
      </w:r>
      <w:r w:rsidRPr="0049619F">
        <w:rPr>
          <w:rFonts w:ascii="Times New Roman" w:hAnsi="Times New Roman" w:cs="Times New Roman"/>
        </w:rPr>
        <w:t>-</w:t>
      </w:r>
      <w:r w:rsidRPr="0049619F">
        <w:rPr>
          <w:rFonts w:ascii="Times New Roman" w:hAnsi="Times New Roman" w:cs="Times New Roman"/>
          <w:lang w:val="en-GB"/>
        </w:rPr>
        <w:t>policy</w:t>
      </w:r>
      <w:r w:rsidRPr="0049619F">
        <w:rPr>
          <w:rFonts w:ascii="Times New Roman" w:hAnsi="Times New Roman" w:cs="Times New Roman"/>
        </w:rPr>
        <w:t>-</w:t>
      </w:r>
      <w:r w:rsidRPr="0049619F">
        <w:rPr>
          <w:rFonts w:ascii="Times New Roman" w:hAnsi="Times New Roman" w:cs="Times New Roman"/>
          <w:lang w:val="en-GB"/>
        </w:rPr>
        <w:t>tool</w:t>
      </w:r>
      <w:r w:rsidRPr="0049619F">
        <w:rPr>
          <w:rFonts w:ascii="Times New Roman" w:hAnsi="Times New Roman" w:cs="Times New Roman"/>
        </w:rPr>
        <w:t>-</w:t>
      </w:r>
      <w:r w:rsidRPr="0049619F">
        <w:rPr>
          <w:rFonts w:ascii="Times New Roman" w:hAnsi="Times New Roman" w:cs="Times New Roman"/>
          <w:lang w:val="en-GB"/>
        </w:rPr>
        <w:t>part</w:t>
      </w:r>
      <w:r w:rsidRPr="0049619F">
        <w:rPr>
          <w:rFonts w:ascii="Times New Roman" w:hAnsi="Times New Roman" w:cs="Times New Roman"/>
        </w:rPr>
        <w:t>-2 (дата обращения: 02.03.2022)</w:t>
      </w:r>
      <w:r>
        <w:rPr>
          <w:rFonts w:ascii="Times New Roman" w:hAnsi="Times New Roman" w:cs="Times New Roman"/>
        </w:rPr>
        <w:t>.</w:t>
      </w:r>
    </w:p>
  </w:footnote>
  <w:footnote w:id="121">
    <w:p w14:paraId="18E284A5" w14:textId="77777777"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rPr>
        <w:t xml:space="preserve"> </w:t>
      </w:r>
      <w:proofErr w:type="spellStart"/>
      <w:r w:rsidRPr="0049619F">
        <w:rPr>
          <w:rFonts w:ascii="Times New Roman" w:hAnsi="Times New Roman" w:cs="Times New Roman"/>
        </w:rPr>
        <w:t>Map</w:t>
      </w:r>
      <w:proofErr w:type="spellEnd"/>
      <w:r w:rsidRPr="0049619F">
        <w:rPr>
          <w:rFonts w:ascii="Times New Roman" w:hAnsi="Times New Roman" w:cs="Times New Roman"/>
        </w:rPr>
        <w:t xml:space="preserve"> // USAID. 2022. URL: </w:t>
      </w:r>
      <w:hyperlink r:id="rId24" w:history="1">
        <w:r w:rsidRPr="0049619F">
          <w:rPr>
            <w:rFonts w:ascii="Times New Roman" w:hAnsi="Times New Roman" w:cs="Times New Roman"/>
          </w:rPr>
          <w:t>https://stories.usaid.gov/usaidmap/?location=what-usaid-is-doing-in-the-philippines-4</w:t>
        </w:r>
      </w:hyperlink>
      <w:r w:rsidRPr="0049619F">
        <w:rPr>
          <w:rFonts w:ascii="Times New Roman" w:hAnsi="Times New Roman" w:cs="Times New Roman"/>
        </w:rPr>
        <w:t xml:space="preserve"> (дата обращения: 02.03.2022).</w:t>
      </w:r>
    </w:p>
  </w:footnote>
  <w:footnote w:id="122">
    <w:p w14:paraId="45077AE5" w14:textId="77777777"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Department of State, Foreign Operations, and Related Programs Appropriations Bill. 117th Congress. 2022. URL: https://www.congress.gov/bill/117th-congress/senate-bill/3075 (</w:t>
      </w:r>
      <w:r w:rsidRPr="0049619F">
        <w:rPr>
          <w:rFonts w:ascii="Times New Roman" w:hAnsi="Times New Roman" w:cs="Times New Roman"/>
        </w:rPr>
        <w:t>дата</w:t>
      </w:r>
      <w:r w:rsidRPr="0049619F">
        <w:rPr>
          <w:rFonts w:ascii="Times New Roman" w:hAnsi="Times New Roman" w:cs="Times New Roman"/>
          <w:lang w:val="en-US"/>
        </w:rPr>
        <w:t xml:space="preserve"> </w:t>
      </w:r>
      <w:r w:rsidRPr="0049619F">
        <w:rPr>
          <w:rFonts w:ascii="Times New Roman" w:hAnsi="Times New Roman" w:cs="Times New Roman"/>
        </w:rPr>
        <w:t>обращения</w:t>
      </w:r>
      <w:r w:rsidRPr="0049619F">
        <w:rPr>
          <w:rFonts w:ascii="Times New Roman" w:hAnsi="Times New Roman" w:cs="Times New Roman"/>
          <w:lang w:val="en-US"/>
        </w:rPr>
        <w:t xml:space="preserve">: 02.03.2022); </w:t>
      </w:r>
      <w:bookmarkStart w:id="36" w:name="_Hlk102390240"/>
      <w:r w:rsidRPr="0049619F">
        <w:rPr>
          <w:rFonts w:ascii="Times New Roman" w:hAnsi="Times New Roman" w:cs="Times New Roman"/>
          <w:lang w:val="en-US"/>
        </w:rPr>
        <w:t xml:space="preserve">Department of State, Foreign Operations, And Related Programs Appropriations Bill. 116th Congress. </w:t>
      </w:r>
      <w:r w:rsidRPr="0049619F">
        <w:rPr>
          <w:rFonts w:ascii="Times New Roman" w:hAnsi="Times New Roman" w:cs="Times New Roman"/>
        </w:rPr>
        <w:t xml:space="preserve">2021. </w:t>
      </w:r>
      <w:r w:rsidRPr="0049619F">
        <w:rPr>
          <w:rFonts w:ascii="Times New Roman" w:hAnsi="Times New Roman" w:cs="Times New Roman"/>
          <w:lang w:val="en-US"/>
        </w:rPr>
        <w:t>URL</w:t>
      </w:r>
      <w:r w:rsidRPr="0049619F">
        <w:rPr>
          <w:rFonts w:ascii="Times New Roman" w:hAnsi="Times New Roman" w:cs="Times New Roman"/>
        </w:rPr>
        <w:t xml:space="preserve">: </w:t>
      </w:r>
      <w:r w:rsidRPr="0049619F">
        <w:rPr>
          <w:rFonts w:ascii="Times New Roman" w:hAnsi="Times New Roman" w:cs="Times New Roman"/>
          <w:lang w:val="en-US"/>
        </w:rPr>
        <w:t>https</w:t>
      </w:r>
      <w:r w:rsidRPr="0049619F">
        <w:rPr>
          <w:rFonts w:ascii="Times New Roman" w:hAnsi="Times New Roman" w:cs="Times New Roman"/>
        </w:rPr>
        <w:t>://</w:t>
      </w:r>
      <w:r w:rsidRPr="0049619F">
        <w:rPr>
          <w:rFonts w:ascii="Times New Roman" w:hAnsi="Times New Roman" w:cs="Times New Roman"/>
          <w:lang w:val="en-US"/>
        </w:rPr>
        <w:t>www</w:t>
      </w:r>
      <w:r w:rsidRPr="0049619F">
        <w:rPr>
          <w:rFonts w:ascii="Times New Roman" w:hAnsi="Times New Roman" w:cs="Times New Roman"/>
        </w:rPr>
        <w:t>.</w:t>
      </w:r>
      <w:r w:rsidRPr="0049619F">
        <w:rPr>
          <w:rFonts w:ascii="Times New Roman" w:hAnsi="Times New Roman" w:cs="Times New Roman"/>
          <w:lang w:val="en-US"/>
        </w:rPr>
        <w:t>congress</w:t>
      </w:r>
      <w:r w:rsidRPr="0049619F">
        <w:rPr>
          <w:rFonts w:ascii="Times New Roman" w:hAnsi="Times New Roman" w:cs="Times New Roman"/>
        </w:rPr>
        <w:t>.</w:t>
      </w:r>
      <w:r w:rsidRPr="0049619F">
        <w:rPr>
          <w:rFonts w:ascii="Times New Roman" w:hAnsi="Times New Roman" w:cs="Times New Roman"/>
          <w:lang w:val="en-US"/>
        </w:rPr>
        <w:t>gov</w:t>
      </w:r>
      <w:r w:rsidRPr="0049619F">
        <w:rPr>
          <w:rFonts w:ascii="Times New Roman" w:hAnsi="Times New Roman" w:cs="Times New Roman"/>
        </w:rPr>
        <w:t>/</w:t>
      </w:r>
      <w:r w:rsidRPr="0049619F">
        <w:rPr>
          <w:rFonts w:ascii="Times New Roman" w:hAnsi="Times New Roman" w:cs="Times New Roman"/>
          <w:lang w:val="en-US"/>
        </w:rPr>
        <w:t>congressional</w:t>
      </w:r>
      <w:r w:rsidRPr="0049619F">
        <w:rPr>
          <w:rFonts w:ascii="Times New Roman" w:hAnsi="Times New Roman" w:cs="Times New Roman"/>
        </w:rPr>
        <w:t>-</w:t>
      </w:r>
      <w:r w:rsidRPr="0049619F">
        <w:rPr>
          <w:rFonts w:ascii="Times New Roman" w:hAnsi="Times New Roman" w:cs="Times New Roman"/>
          <w:lang w:val="en-US"/>
        </w:rPr>
        <w:t>report</w:t>
      </w:r>
      <w:r w:rsidRPr="0049619F">
        <w:rPr>
          <w:rFonts w:ascii="Times New Roman" w:hAnsi="Times New Roman" w:cs="Times New Roman"/>
        </w:rPr>
        <w:t>/116</w:t>
      </w:r>
      <w:proofErr w:type="spellStart"/>
      <w:r w:rsidRPr="0049619F">
        <w:rPr>
          <w:rFonts w:ascii="Times New Roman" w:hAnsi="Times New Roman" w:cs="Times New Roman"/>
          <w:lang w:val="en-US"/>
        </w:rPr>
        <w:t>th</w:t>
      </w:r>
      <w:proofErr w:type="spellEnd"/>
      <w:r w:rsidRPr="0049619F">
        <w:rPr>
          <w:rFonts w:ascii="Times New Roman" w:hAnsi="Times New Roman" w:cs="Times New Roman"/>
        </w:rPr>
        <w:t>-</w:t>
      </w:r>
      <w:r w:rsidRPr="0049619F">
        <w:rPr>
          <w:rFonts w:ascii="Times New Roman" w:hAnsi="Times New Roman" w:cs="Times New Roman"/>
          <w:lang w:val="en-US"/>
        </w:rPr>
        <w:t>congress</w:t>
      </w:r>
      <w:r w:rsidRPr="0049619F">
        <w:rPr>
          <w:rFonts w:ascii="Times New Roman" w:hAnsi="Times New Roman" w:cs="Times New Roman"/>
        </w:rPr>
        <w:t>/</w:t>
      </w:r>
      <w:r w:rsidRPr="0049619F">
        <w:rPr>
          <w:rFonts w:ascii="Times New Roman" w:hAnsi="Times New Roman" w:cs="Times New Roman"/>
          <w:lang w:val="en-US"/>
        </w:rPr>
        <w:t>house</w:t>
      </w:r>
      <w:r w:rsidRPr="0049619F">
        <w:rPr>
          <w:rFonts w:ascii="Times New Roman" w:hAnsi="Times New Roman" w:cs="Times New Roman"/>
        </w:rPr>
        <w:t>-</w:t>
      </w:r>
      <w:r w:rsidRPr="0049619F">
        <w:rPr>
          <w:rFonts w:ascii="Times New Roman" w:hAnsi="Times New Roman" w:cs="Times New Roman"/>
          <w:lang w:val="en-US"/>
        </w:rPr>
        <w:t>report</w:t>
      </w:r>
      <w:r w:rsidRPr="0049619F">
        <w:rPr>
          <w:rFonts w:ascii="Times New Roman" w:hAnsi="Times New Roman" w:cs="Times New Roman"/>
        </w:rPr>
        <w:t>/444 (дата обращения: 02.03.2022).</w:t>
      </w:r>
    </w:p>
    <w:bookmarkEnd w:id="36"/>
  </w:footnote>
  <w:footnote w:id="123">
    <w:p w14:paraId="4B026B92" w14:textId="73843B42"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rPr>
        <w:t xml:space="preserve"> Крысько В. Г. Секреты психологической войны (цели, задачи, методы, формы, опыт). 1999. </w:t>
      </w:r>
      <w:r w:rsidRPr="0049619F">
        <w:rPr>
          <w:rFonts w:ascii="Times New Roman" w:hAnsi="Times New Roman" w:cs="Times New Roman"/>
          <w:lang w:val="en-US"/>
        </w:rPr>
        <w:t>URL</w:t>
      </w:r>
      <w:r w:rsidRPr="0049619F">
        <w:rPr>
          <w:rFonts w:ascii="Times New Roman" w:hAnsi="Times New Roman" w:cs="Times New Roman"/>
        </w:rPr>
        <w:t xml:space="preserve">: </w:t>
      </w:r>
      <w:hyperlink r:id="rId25" w:history="1">
        <w:r w:rsidRPr="0049619F">
          <w:rPr>
            <w:rFonts w:ascii="Times New Roman" w:hAnsi="Times New Roman" w:cs="Times New Roman"/>
            <w:lang w:val="en-US"/>
          </w:rPr>
          <w:t>http</w:t>
        </w:r>
        <w:r w:rsidRPr="0049619F">
          <w:rPr>
            <w:rFonts w:ascii="Times New Roman" w:hAnsi="Times New Roman" w:cs="Times New Roman"/>
          </w:rPr>
          <w:t>://</w:t>
        </w:r>
        <w:r w:rsidRPr="0049619F">
          <w:rPr>
            <w:rFonts w:ascii="Times New Roman" w:hAnsi="Times New Roman" w:cs="Times New Roman"/>
            <w:lang w:val="en-US"/>
          </w:rPr>
          <w:t>www</w:t>
        </w:r>
        <w:r w:rsidRPr="0049619F">
          <w:rPr>
            <w:rFonts w:ascii="Times New Roman" w:hAnsi="Times New Roman" w:cs="Times New Roman"/>
          </w:rPr>
          <w:t>.</w:t>
        </w:r>
        <w:proofErr w:type="spellStart"/>
        <w:r w:rsidRPr="0049619F">
          <w:rPr>
            <w:rFonts w:ascii="Times New Roman" w:hAnsi="Times New Roman" w:cs="Times New Roman"/>
            <w:lang w:val="en-US"/>
          </w:rPr>
          <w:t>evartist</w:t>
        </w:r>
        <w:proofErr w:type="spellEnd"/>
        <w:r w:rsidRPr="0049619F">
          <w:rPr>
            <w:rFonts w:ascii="Times New Roman" w:hAnsi="Times New Roman" w:cs="Times New Roman"/>
          </w:rPr>
          <w:t>.</w:t>
        </w:r>
        <w:proofErr w:type="spellStart"/>
        <w:r w:rsidRPr="0049619F">
          <w:rPr>
            <w:rFonts w:ascii="Times New Roman" w:hAnsi="Times New Roman" w:cs="Times New Roman"/>
            <w:lang w:val="en-US"/>
          </w:rPr>
          <w:t>narod</w:t>
        </w:r>
        <w:proofErr w:type="spellEnd"/>
        <w:r w:rsidRPr="0049619F">
          <w:rPr>
            <w:rFonts w:ascii="Times New Roman" w:hAnsi="Times New Roman" w:cs="Times New Roman"/>
          </w:rPr>
          <w:t>.</w:t>
        </w:r>
        <w:proofErr w:type="spellStart"/>
        <w:r w:rsidRPr="0049619F">
          <w:rPr>
            <w:rFonts w:ascii="Times New Roman" w:hAnsi="Times New Roman" w:cs="Times New Roman"/>
            <w:lang w:val="en-US"/>
          </w:rPr>
          <w:t>ru</w:t>
        </w:r>
        <w:proofErr w:type="spellEnd"/>
        <w:r w:rsidRPr="0049619F">
          <w:rPr>
            <w:rFonts w:ascii="Times New Roman" w:hAnsi="Times New Roman" w:cs="Times New Roman"/>
          </w:rPr>
          <w:t>/</w:t>
        </w:r>
        <w:r w:rsidRPr="0049619F">
          <w:rPr>
            <w:rFonts w:ascii="Times New Roman" w:hAnsi="Times New Roman" w:cs="Times New Roman"/>
            <w:lang w:val="en-US"/>
          </w:rPr>
          <w:t>text</w:t>
        </w:r>
        <w:r w:rsidRPr="0049619F">
          <w:rPr>
            <w:rFonts w:ascii="Times New Roman" w:hAnsi="Times New Roman" w:cs="Times New Roman"/>
          </w:rPr>
          <w:t>19/001.</w:t>
        </w:r>
        <w:proofErr w:type="spellStart"/>
        <w:r w:rsidRPr="0049619F">
          <w:rPr>
            <w:rFonts w:ascii="Times New Roman" w:hAnsi="Times New Roman" w:cs="Times New Roman"/>
            <w:lang w:val="en-US"/>
          </w:rPr>
          <w:t>htm</w:t>
        </w:r>
        <w:proofErr w:type="spellEnd"/>
      </w:hyperlink>
      <w:r w:rsidRPr="0049619F">
        <w:rPr>
          <w:rFonts w:ascii="Times New Roman" w:hAnsi="Times New Roman" w:cs="Times New Roman"/>
        </w:rPr>
        <w:t xml:space="preserve"> (дата обращения: 02.03.2022).</w:t>
      </w:r>
    </w:p>
  </w:footnote>
  <w:footnote w:id="124">
    <w:p w14:paraId="722C1688" w14:textId="753D33F2"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Integrated Country Strategy Armenia. State Department. </w:t>
      </w:r>
      <w:r w:rsidRPr="0049619F">
        <w:rPr>
          <w:rFonts w:ascii="Times New Roman" w:hAnsi="Times New Roman" w:cs="Times New Roman"/>
        </w:rPr>
        <w:t xml:space="preserve">2018. URL: </w:t>
      </w:r>
      <w:hyperlink r:id="rId26" w:history="1">
        <w:r w:rsidRPr="0049619F">
          <w:rPr>
            <w:rFonts w:ascii="Times New Roman" w:hAnsi="Times New Roman" w:cs="Times New Roman"/>
          </w:rPr>
          <w:t>https://www.state.gov/wp-content/uploads/2019/01/ICS-Armenia_UNCLASS_508.pdf</w:t>
        </w:r>
      </w:hyperlink>
      <w:r w:rsidRPr="0049619F">
        <w:rPr>
          <w:rFonts w:ascii="Times New Roman" w:hAnsi="Times New Roman" w:cs="Times New Roman"/>
        </w:rPr>
        <w:t xml:space="preserve"> (дата обращения: 30.03.2022).</w:t>
      </w:r>
    </w:p>
  </w:footnote>
  <w:footnote w:id="125">
    <w:p w14:paraId="302CC464" w14:textId="0FC9ACDB" w:rsidR="00465ADE" w:rsidRPr="00465ADE" w:rsidRDefault="00465ADE" w:rsidP="00465ADE">
      <w:pPr>
        <w:pStyle w:val="a3"/>
        <w:jc w:val="both"/>
        <w:rPr>
          <w:rFonts w:ascii="Times New Roman" w:hAnsi="Times New Roman" w:cs="Times New Roman"/>
        </w:rPr>
      </w:pPr>
      <w:r>
        <w:rPr>
          <w:rStyle w:val="a5"/>
        </w:rPr>
        <w:footnoteRef/>
      </w:r>
      <w:r>
        <w:t xml:space="preserve"> </w:t>
      </w:r>
      <w:r w:rsidRPr="0049619F">
        <w:rPr>
          <w:rFonts w:ascii="Times New Roman" w:hAnsi="Times New Roman" w:cs="Times New Roman"/>
        </w:rPr>
        <w:t>Матевосян А. Т. Особенности реализации «мягкой силы» США в Армении посредством агентства США по международному развитию (USAID) // Социально-гуманитарные знания. 2021. №4. URL: https://cyberleninka.ru/article/n/osobennosti-realizatsii-myagkoy-sily-ssha-v-armenii-posredstvom-agentstva-ssha-po-mezhdunarodnomu-razvitiyu-usaid (дата обращения: 03.04.2022).</w:t>
      </w:r>
    </w:p>
  </w:footnote>
  <w:footnote w:id="126">
    <w:p w14:paraId="2363E5D2" w14:textId="446EF68F"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rPr>
        <w:t xml:space="preserve"> SEPPA // IFES. 2022. URL: </w:t>
      </w:r>
      <w:hyperlink r:id="rId27" w:history="1">
        <w:r w:rsidRPr="0049619F">
          <w:rPr>
            <w:rFonts w:ascii="Times New Roman" w:hAnsi="Times New Roman" w:cs="Times New Roman"/>
          </w:rPr>
          <w:t>https://www.ifes.org/SEPPA</w:t>
        </w:r>
      </w:hyperlink>
      <w:r w:rsidRPr="0049619F">
        <w:rPr>
          <w:rFonts w:ascii="Times New Roman" w:hAnsi="Times New Roman" w:cs="Times New Roman"/>
        </w:rPr>
        <w:t xml:space="preserve"> (дата обращения: 30.03.2022).</w:t>
      </w:r>
    </w:p>
  </w:footnote>
  <w:footnote w:id="127">
    <w:p w14:paraId="66108FED" w14:textId="143900BC"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rPr>
        <w:t xml:space="preserve"> </w:t>
      </w:r>
      <w:proofErr w:type="spellStart"/>
      <w:r w:rsidRPr="0049619F">
        <w:rPr>
          <w:rFonts w:ascii="Times New Roman" w:hAnsi="Times New Roman" w:cs="Times New Roman"/>
        </w:rPr>
        <w:t>Polls</w:t>
      </w:r>
      <w:proofErr w:type="spellEnd"/>
      <w:r w:rsidRPr="0049619F">
        <w:rPr>
          <w:rFonts w:ascii="Times New Roman" w:hAnsi="Times New Roman" w:cs="Times New Roman"/>
        </w:rPr>
        <w:t xml:space="preserve"> // IRI. 2022. URL: https://www.iri.org/polls/ (дата обращения: 30.03.2022).</w:t>
      </w:r>
    </w:p>
  </w:footnote>
  <w:footnote w:id="128">
    <w:p w14:paraId="5828A226" w14:textId="4619A601"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National Assembly launches research and training center // USAID. </w:t>
      </w:r>
      <w:r w:rsidRPr="0049619F">
        <w:rPr>
          <w:rFonts w:ascii="Times New Roman" w:hAnsi="Times New Roman" w:cs="Times New Roman"/>
        </w:rPr>
        <w:t>2020. URL: https://www.usaid.gov/armenia/news-information/news/national-assembly-launches-research-and-training-center (дата обращения: 30.03.2022).</w:t>
      </w:r>
    </w:p>
  </w:footnote>
  <w:footnote w:id="129">
    <w:p w14:paraId="23FBC731" w14:textId="357CF86D"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Alen </w:t>
      </w:r>
      <w:proofErr w:type="spellStart"/>
      <w:r w:rsidRPr="0049619F">
        <w:rPr>
          <w:rFonts w:ascii="Times New Roman" w:hAnsi="Times New Roman" w:cs="Times New Roman"/>
          <w:lang w:val="en-US"/>
        </w:rPr>
        <w:t>Simonyan</w:t>
      </w:r>
      <w:proofErr w:type="spellEnd"/>
      <w:r w:rsidRPr="0049619F">
        <w:rPr>
          <w:rFonts w:ascii="Times New Roman" w:hAnsi="Times New Roman" w:cs="Times New Roman"/>
          <w:lang w:val="en-US"/>
        </w:rPr>
        <w:t xml:space="preserve"> Hosts Young People Passing Practice in Parliament Within the Framework Being Implemented by National Democracy Institute // National Assembly of the Republic of Armenia. </w:t>
      </w:r>
      <w:r w:rsidRPr="0049619F">
        <w:rPr>
          <w:rFonts w:ascii="Times New Roman" w:hAnsi="Times New Roman" w:cs="Times New Roman"/>
        </w:rPr>
        <w:t xml:space="preserve">2021. </w:t>
      </w:r>
      <w:r w:rsidR="00035601" w:rsidRPr="0049619F">
        <w:rPr>
          <w:rFonts w:ascii="Times New Roman" w:hAnsi="Times New Roman" w:cs="Times New Roman"/>
        </w:rPr>
        <w:t>URL: http://www.parliament.am/news.php?cat_id=2&amp;NewsID=15280&amp;year=2021&amp;month=10&amp;day=14&amp;lang=eng</w:t>
      </w:r>
      <w:r w:rsidRPr="0049619F">
        <w:rPr>
          <w:rFonts w:ascii="Times New Roman" w:hAnsi="Times New Roman" w:cs="Times New Roman"/>
        </w:rPr>
        <w:t xml:space="preserve"> (дата обращения: 30.03.2022).</w:t>
      </w:r>
    </w:p>
  </w:footnote>
  <w:footnote w:id="130">
    <w:p w14:paraId="71D868D5" w14:textId="4473A4E1"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rPr>
        <w:t xml:space="preserve"> Наша команда // Союз информированных граждан. 2022. URL: https://uic.am/ru/our-team (дата обращения: 30.03.2022).</w:t>
      </w:r>
    </w:p>
  </w:footnote>
  <w:footnote w:id="131">
    <w:p w14:paraId="6C86FD28" w14:textId="11C07E31"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Critical assistance to early parliamentary elections in Armenia // News // IFES. 2019. </w:t>
      </w:r>
      <w:r w:rsidR="00035601" w:rsidRPr="0049619F">
        <w:rPr>
          <w:rFonts w:ascii="Times New Roman" w:hAnsi="Times New Roman" w:cs="Times New Roman"/>
        </w:rPr>
        <w:t>URL:</w:t>
      </w:r>
      <w:r w:rsidRPr="0049619F">
        <w:rPr>
          <w:rFonts w:ascii="Times New Roman" w:hAnsi="Times New Roman" w:cs="Times New Roman"/>
        </w:rPr>
        <w:t xml:space="preserve"> </w:t>
      </w:r>
      <w:hyperlink r:id="rId28" w:history="1">
        <w:r w:rsidRPr="0049619F">
          <w:rPr>
            <w:rFonts w:ascii="Times New Roman" w:hAnsi="Times New Roman" w:cs="Times New Roman"/>
          </w:rPr>
          <w:t>https://www.ifes.org/news/critical-assistance-early-parliamentary-elections-armenia</w:t>
        </w:r>
      </w:hyperlink>
      <w:r w:rsidRPr="0049619F">
        <w:rPr>
          <w:rFonts w:ascii="Times New Roman" w:hAnsi="Times New Roman" w:cs="Times New Roman"/>
        </w:rPr>
        <w:t xml:space="preserve"> (дата обращения: 30.03.2022).</w:t>
      </w:r>
    </w:p>
  </w:footnote>
  <w:footnote w:id="132">
    <w:p w14:paraId="4797C751" w14:textId="20B5E8CE"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bookmarkStart w:id="40" w:name="_Hlk102390330"/>
      <w:r w:rsidR="00035601">
        <w:rPr>
          <w:rFonts w:ascii="Times New Roman" w:hAnsi="Times New Roman" w:cs="Times New Roman"/>
          <w:lang w:val="en-US"/>
        </w:rPr>
        <w:t xml:space="preserve"> </w:t>
      </w:r>
      <w:r w:rsidRPr="0049619F">
        <w:rPr>
          <w:rFonts w:ascii="Times New Roman" w:hAnsi="Times New Roman" w:cs="Times New Roman"/>
          <w:lang w:val="en-US"/>
        </w:rPr>
        <w:t xml:space="preserve">Support to the Armenian National Assembly Program (SANAP): Quarterly Report (January 1-March 31, 2015). </w:t>
      </w:r>
      <w:r w:rsidRPr="0049619F">
        <w:rPr>
          <w:rFonts w:ascii="Times New Roman" w:hAnsi="Times New Roman" w:cs="Times New Roman"/>
        </w:rPr>
        <w:t>USAID. 2015. URL:</w:t>
      </w:r>
      <w:r w:rsidRPr="0049619F">
        <w:rPr>
          <w:rFonts w:ascii="Times New Roman" w:hAnsi="Times New Roman" w:cs="Times New Roman"/>
          <w:b/>
          <w:bCs/>
        </w:rPr>
        <w:t xml:space="preserve"> </w:t>
      </w:r>
      <w:hyperlink r:id="rId29" w:history="1">
        <w:r w:rsidRPr="0049619F">
          <w:rPr>
            <w:rFonts w:ascii="Times New Roman" w:hAnsi="Times New Roman" w:cs="Times New Roman"/>
          </w:rPr>
          <w:t>https://dec.usaid.gov/dec/content/Detail_Presto.aspx?ctID=ODVhZjk4NWQtM2YyMi00YjRmLTkxNjktZTcxMjM2NDBmY2Uy&amp;rID=MjA4MzQy&amp;qrs=RmFsc2U%3d&amp;q=KERvY3VtZW50cy5Eb2N1bWVudF9UaXRsZToocmVwb3J0KSkgQU5EIChEb2N1bWVudHMuRGVzY3JpcHRvcnNfR2VvZ3JhcGhpYz0oIkFybWVuaWEiKSk%3d&amp;swi=U0FOQVA%3d&amp;qcf=ODVhZjk4NWQtM2YyMi00YjRmLTkxNjktZTcxMjM2NDBmY2Uy&amp;ph=VHJ1ZQ%3d%3d&amp;bckToL=VHJ1ZQ%3d%3d&amp;rrtc=VHJ1ZQ%3d%3d</w:t>
        </w:r>
      </w:hyperlink>
      <w:r w:rsidRPr="0049619F">
        <w:rPr>
          <w:rFonts w:ascii="Times New Roman" w:hAnsi="Times New Roman" w:cs="Times New Roman"/>
        </w:rPr>
        <w:t xml:space="preserve"> (дата обращения: 30.03.2022).</w:t>
      </w:r>
      <w:bookmarkEnd w:id="40"/>
    </w:p>
  </w:footnote>
  <w:footnote w:id="133">
    <w:p w14:paraId="39E468B8" w14:textId="5D5F33C2"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rPr>
        <w:t xml:space="preserve"> </w:t>
      </w:r>
      <w:proofErr w:type="spellStart"/>
      <w:r w:rsidRPr="0049619F">
        <w:rPr>
          <w:rFonts w:ascii="Times New Roman" w:hAnsi="Times New Roman" w:cs="Times New Roman"/>
        </w:rPr>
        <w:t>Armenia</w:t>
      </w:r>
      <w:proofErr w:type="spellEnd"/>
      <w:r w:rsidRPr="0049619F">
        <w:rPr>
          <w:rFonts w:ascii="Times New Roman" w:hAnsi="Times New Roman" w:cs="Times New Roman"/>
        </w:rPr>
        <w:t xml:space="preserve"> // USAID. 2019. URL: </w:t>
      </w:r>
      <w:hyperlink r:id="rId30" w:history="1">
        <w:r w:rsidRPr="0049619F">
          <w:rPr>
            <w:rFonts w:ascii="Times New Roman" w:hAnsi="Times New Roman" w:cs="Times New Roman"/>
          </w:rPr>
          <w:t>https://www-origin.usaid.gov/stabilization-and-transitions/closed-programs/armenia</w:t>
        </w:r>
      </w:hyperlink>
      <w:r w:rsidRPr="0049619F">
        <w:rPr>
          <w:rFonts w:ascii="Times New Roman" w:hAnsi="Times New Roman" w:cs="Times New Roman"/>
        </w:rPr>
        <w:t xml:space="preserve"> (дата обращения: 30.03.2022).</w:t>
      </w:r>
    </w:p>
  </w:footnote>
  <w:footnote w:id="134">
    <w:p w14:paraId="5F28F491" w14:textId="17A46A8C" w:rsidR="00744DE5" w:rsidRPr="00D44307"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D44307">
        <w:rPr>
          <w:rFonts w:ascii="Times New Roman" w:hAnsi="Times New Roman" w:cs="Times New Roman"/>
          <w:lang w:val="en-GB"/>
        </w:rPr>
        <w:t xml:space="preserve"> </w:t>
      </w:r>
      <w:bookmarkStart w:id="41" w:name="_Hlk102390352"/>
      <w:r w:rsidRPr="0049619F">
        <w:rPr>
          <w:rFonts w:ascii="Times New Roman" w:hAnsi="Times New Roman" w:cs="Times New Roman"/>
          <w:lang w:val="en-US"/>
        </w:rPr>
        <w:t>USAID</w:t>
      </w:r>
      <w:r w:rsidRPr="00D44307">
        <w:rPr>
          <w:rFonts w:ascii="Times New Roman" w:hAnsi="Times New Roman" w:cs="Times New Roman"/>
          <w:lang w:val="en-GB"/>
        </w:rPr>
        <w:t>-</w:t>
      </w:r>
      <w:r w:rsidRPr="0049619F">
        <w:rPr>
          <w:rFonts w:ascii="Times New Roman" w:hAnsi="Times New Roman" w:cs="Times New Roman"/>
          <w:lang w:val="en-US"/>
        </w:rPr>
        <w:t>Armenia</w:t>
      </w:r>
      <w:r w:rsidRPr="00D44307">
        <w:rPr>
          <w:rFonts w:ascii="Times New Roman" w:hAnsi="Times New Roman" w:cs="Times New Roman"/>
          <w:lang w:val="en-GB"/>
        </w:rPr>
        <w:t xml:space="preserve"> </w:t>
      </w:r>
      <w:r w:rsidRPr="0049619F">
        <w:rPr>
          <w:rFonts w:ascii="Times New Roman" w:hAnsi="Times New Roman" w:cs="Times New Roman"/>
          <w:lang w:val="en-US"/>
        </w:rPr>
        <w:t>Current</w:t>
      </w:r>
      <w:r w:rsidRPr="00D44307">
        <w:rPr>
          <w:rFonts w:ascii="Times New Roman" w:hAnsi="Times New Roman" w:cs="Times New Roman"/>
          <w:lang w:val="en-GB"/>
        </w:rPr>
        <w:t xml:space="preserve"> </w:t>
      </w:r>
      <w:r w:rsidRPr="0049619F">
        <w:rPr>
          <w:rFonts w:ascii="Times New Roman" w:hAnsi="Times New Roman" w:cs="Times New Roman"/>
          <w:lang w:val="en-US"/>
        </w:rPr>
        <w:t>Activities</w:t>
      </w:r>
      <w:r w:rsidRPr="00D44307">
        <w:rPr>
          <w:rFonts w:ascii="Times New Roman" w:hAnsi="Times New Roman" w:cs="Times New Roman"/>
          <w:lang w:val="en-GB"/>
        </w:rPr>
        <w:t xml:space="preserve"> 2021.</w:t>
      </w:r>
      <w:r w:rsidR="00035601" w:rsidRPr="00D44307">
        <w:rPr>
          <w:rFonts w:ascii="Times New Roman" w:hAnsi="Times New Roman" w:cs="Times New Roman"/>
          <w:lang w:val="en-GB"/>
        </w:rPr>
        <w:t xml:space="preserve"> </w:t>
      </w:r>
      <w:r w:rsidR="00035601" w:rsidRPr="00035601">
        <w:rPr>
          <w:rFonts w:ascii="Times New Roman" w:hAnsi="Times New Roman" w:cs="Times New Roman"/>
          <w:lang w:val="en-US"/>
        </w:rPr>
        <w:t>USAID.</w:t>
      </w:r>
      <w:r w:rsidR="00035601">
        <w:rPr>
          <w:rFonts w:ascii="Times New Roman" w:hAnsi="Times New Roman" w:cs="Times New Roman"/>
          <w:lang w:val="en-US"/>
        </w:rPr>
        <w:t xml:space="preserve"> </w:t>
      </w:r>
      <w:r w:rsidR="00035601" w:rsidRPr="00D44307">
        <w:rPr>
          <w:rFonts w:ascii="Times New Roman" w:hAnsi="Times New Roman" w:cs="Times New Roman"/>
        </w:rPr>
        <w:t>2021.</w:t>
      </w:r>
      <w:r w:rsidRPr="00D44307">
        <w:rPr>
          <w:rFonts w:ascii="Times New Roman" w:hAnsi="Times New Roman" w:cs="Times New Roman"/>
        </w:rPr>
        <w:t xml:space="preserve"> </w:t>
      </w:r>
      <w:r w:rsidRPr="00035601">
        <w:rPr>
          <w:rFonts w:ascii="Times New Roman" w:hAnsi="Times New Roman" w:cs="Times New Roman"/>
          <w:lang w:val="en-US"/>
        </w:rPr>
        <w:t>URL</w:t>
      </w:r>
      <w:r w:rsidRPr="00D44307">
        <w:rPr>
          <w:rFonts w:ascii="Times New Roman" w:hAnsi="Times New Roman" w:cs="Times New Roman"/>
        </w:rPr>
        <w:t xml:space="preserve">: </w:t>
      </w:r>
      <w:hyperlink r:id="rId31" w:history="1">
        <w:r w:rsidRPr="00035601">
          <w:rPr>
            <w:rFonts w:ascii="Times New Roman" w:hAnsi="Times New Roman" w:cs="Times New Roman"/>
            <w:lang w:val="en-US"/>
          </w:rPr>
          <w:t>https</w:t>
        </w:r>
        <w:r w:rsidRPr="00D44307">
          <w:rPr>
            <w:rFonts w:ascii="Times New Roman" w:hAnsi="Times New Roman" w:cs="Times New Roman"/>
          </w:rPr>
          <w:t>://</w:t>
        </w:r>
        <w:r w:rsidRPr="00035601">
          <w:rPr>
            <w:rFonts w:ascii="Times New Roman" w:hAnsi="Times New Roman" w:cs="Times New Roman"/>
            <w:lang w:val="en-US"/>
          </w:rPr>
          <w:t>www</w:t>
        </w:r>
        <w:r w:rsidRPr="00D44307">
          <w:rPr>
            <w:rFonts w:ascii="Times New Roman" w:hAnsi="Times New Roman" w:cs="Times New Roman"/>
          </w:rPr>
          <w:t>.</w:t>
        </w:r>
        <w:proofErr w:type="spellStart"/>
        <w:r w:rsidRPr="00035601">
          <w:rPr>
            <w:rFonts w:ascii="Times New Roman" w:hAnsi="Times New Roman" w:cs="Times New Roman"/>
            <w:lang w:val="en-US"/>
          </w:rPr>
          <w:t>usaid</w:t>
        </w:r>
        <w:proofErr w:type="spellEnd"/>
        <w:r w:rsidRPr="00D44307">
          <w:rPr>
            <w:rFonts w:ascii="Times New Roman" w:hAnsi="Times New Roman" w:cs="Times New Roman"/>
          </w:rPr>
          <w:t>.</w:t>
        </w:r>
        <w:r w:rsidRPr="00035601">
          <w:rPr>
            <w:rFonts w:ascii="Times New Roman" w:hAnsi="Times New Roman" w:cs="Times New Roman"/>
            <w:lang w:val="en-US"/>
          </w:rPr>
          <w:t>gov</w:t>
        </w:r>
        <w:r w:rsidRPr="00D44307">
          <w:rPr>
            <w:rFonts w:ascii="Times New Roman" w:hAnsi="Times New Roman" w:cs="Times New Roman"/>
          </w:rPr>
          <w:t>/</w:t>
        </w:r>
        <w:r w:rsidRPr="00035601">
          <w:rPr>
            <w:rFonts w:ascii="Times New Roman" w:hAnsi="Times New Roman" w:cs="Times New Roman"/>
            <w:lang w:val="en-US"/>
          </w:rPr>
          <w:t>sites</w:t>
        </w:r>
        <w:r w:rsidRPr="00D44307">
          <w:rPr>
            <w:rFonts w:ascii="Times New Roman" w:hAnsi="Times New Roman" w:cs="Times New Roman"/>
          </w:rPr>
          <w:t>/</w:t>
        </w:r>
        <w:r w:rsidRPr="00035601">
          <w:rPr>
            <w:rFonts w:ascii="Times New Roman" w:hAnsi="Times New Roman" w:cs="Times New Roman"/>
            <w:lang w:val="en-US"/>
          </w:rPr>
          <w:t>default</w:t>
        </w:r>
        <w:r w:rsidRPr="00D44307">
          <w:rPr>
            <w:rFonts w:ascii="Times New Roman" w:hAnsi="Times New Roman" w:cs="Times New Roman"/>
          </w:rPr>
          <w:t>/</w:t>
        </w:r>
        <w:r w:rsidRPr="00035601">
          <w:rPr>
            <w:rFonts w:ascii="Times New Roman" w:hAnsi="Times New Roman" w:cs="Times New Roman"/>
            <w:lang w:val="en-US"/>
          </w:rPr>
          <w:t>files</w:t>
        </w:r>
        <w:r w:rsidRPr="00D44307">
          <w:rPr>
            <w:rFonts w:ascii="Times New Roman" w:hAnsi="Times New Roman" w:cs="Times New Roman"/>
          </w:rPr>
          <w:t>/</w:t>
        </w:r>
        <w:r w:rsidRPr="00035601">
          <w:rPr>
            <w:rFonts w:ascii="Times New Roman" w:hAnsi="Times New Roman" w:cs="Times New Roman"/>
            <w:lang w:val="en-US"/>
          </w:rPr>
          <w:t>documents</w:t>
        </w:r>
        <w:r w:rsidRPr="00D44307">
          <w:rPr>
            <w:rFonts w:ascii="Times New Roman" w:hAnsi="Times New Roman" w:cs="Times New Roman"/>
          </w:rPr>
          <w:t>/</w:t>
        </w:r>
        <w:r w:rsidRPr="00035601">
          <w:rPr>
            <w:rFonts w:ascii="Times New Roman" w:hAnsi="Times New Roman" w:cs="Times New Roman"/>
            <w:lang w:val="en-US"/>
          </w:rPr>
          <w:t>USAID</w:t>
        </w:r>
        <w:r w:rsidRPr="00D44307">
          <w:rPr>
            <w:rFonts w:ascii="Times New Roman" w:hAnsi="Times New Roman" w:cs="Times New Roman"/>
          </w:rPr>
          <w:t>_</w:t>
        </w:r>
        <w:r w:rsidRPr="00035601">
          <w:rPr>
            <w:rFonts w:ascii="Times New Roman" w:hAnsi="Times New Roman" w:cs="Times New Roman"/>
            <w:lang w:val="en-US"/>
          </w:rPr>
          <w:t>Armenia</w:t>
        </w:r>
        <w:r w:rsidRPr="00D44307">
          <w:rPr>
            <w:rFonts w:ascii="Times New Roman" w:hAnsi="Times New Roman" w:cs="Times New Roman"/>
          </w:rPr>
          <w:t>_</w:t>
        </w:r>
        <w:r w:rsidRPr="00035601">
          <w:rPr>
            <w:rFonts w:ascii="Times New Roman" w:hAnsi="Times New Roman" w:cs="Times New Roman"/>
            <w:lang w:val="en-US"/>
          </w:rPr>
          <w:t>Current</w:t>
        </w:r>
        <w:r w:rsidRPr="00D44307">
          <w:rPr>
            <w:rFonts w:ascii="Times New Roman" w:hAnsi="Times New Roman" w:cs="Times New Roman"/>
          </w:rPr>
          <w:t>_</w:t>
        </w:r>
        <w:r w:rsidRPr="00035601">
          <w:rPr>
            <w:rFonts w:ascii="Times New Roman" w:hAnsi="Times New Roman" w:cs="Times New Roman"/>
            <w:lang w:val="en-US"/>
          </w:rPr>
          <w:t>Activities</w:t>
        </w:r>
        <w:r w:rsidRPr="00D44307">
          <w:rPr>
            <w:rFonts w:ascii="Times New Roman" w:hAnsi="Times New Roman" w:cs="Times New Roman"/>
          </w:rPr>
          <w:t>-_</w:t>
        </w:r>
        <w:r w:rsidRPr="00035601">
          <w:rPr>
            <w:rFonts w:ascii="Times New Roman" w:hAnsi="Times New Roman" w:cs="Times New Roman"/>
            <w:lang w:val="en-US"/>
          </w:rPr>
          <w:t>October</w:t>
        </w:r>
        <w:r w:rsidRPr="00D44307">
          <w:rPr>
            <w:rFonts w:ascii="Times New Roman" w:hAnsi="Times New Roman" w:cs="Times New Roman"/>
          </w:rPr>
          <w:t>._2021-_</w:t>
        </w:r>
        <w:r w:rsidRPr="00035601">
          <w:rPr>
            <w:rFonts w:ascii="Times New Roman" w:hAnsi="Times New Roman" w:cs="Times New Roman"/>
            <w:lang w:val="en-US"/>
          </w:rPr>
          <w:t>Website</w:t>
        </w:r>
        <w:r w:rsidRPr="00D44307">
          <w:rPr>
            <w:rFonts w:ascii="Times New Roman" w:hAnsi="Times New Roman" w:cs="Times New Roman"/>
          </w:rPr>
          <w:t>.</w:t>
        </w:r>
        <w:r w:rsidRPr="00035601">
          <w:rPr>
            <w:rFonts w:ascii="Times New Roman" w:hAnsi="Times New Roman" w:cs="Times New Roman"/>
            <w:lang w:val="en-US"/>
          </w:rPr>
          <w:t>pdf</w:t>
        </w:r>
      </w:hyperlink>
      <w:r w:rsidRPr="00D44307">
        <w:rPr>
          <w:rFonts w:ascii="Times New Roman" w:hAnsi="Times New Roman" w:cs="Times New Roman"/>
        </w:rPr>
        <w:t>. (</w:t>
      </w:r>
      <w:r w:rsidRPr="0049619F">
        <w:rPr>
          <w:rFonts w:ascii="Times New Roman" w:hAnsi="Times New Roman" w:cs="Times New Roman"/>
        </w:rPr>
        <w:t>дата</w:t>
      </w:r>
      <w:r w:rsidRPr="00D44307">
        <w:rPr>
          <w:rFonts w:ascii="Times New Roman" w:hAnsi="Times New Roman" w:cs="Times New Roman"/>
        </w:rPr>
        <w:t xml:space="preserve"> </w:t>
      </w:r>
      <w:r w:rsidRPr="0049619F">
        <w:rPr>
          <w:rFonts w:ascii="Times New Roman" w:hAnsi="Times New Roman" w:cs="Times New Roman"/>
        </w:rPr>
        <w:t>обращения</w:t>
      </w:r>
      <w:r w:rsidRPr="00D44307">
        <w:rPr>
          <w:rFonts w:ascii="Times New Roman" w:hAnsi="Times New Roman" w:cs="Times New Roman"/>
        </w:rPr>
        <w:t>: 30.03.2022).</w:t>
      </w:r>
    </w:p>
    <w:bookmarkEnd w:id="41"/>
  </w:footnote>
  <w:footnote w:id="135">
    <w:p w14:paraId="0059DE90" w14:textId="21DB06C3" w:rsidR="00744DE5" w:rsidRPr="00D44307"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Cross-sectoral youth assessment Armenia // Youth Power. </w:t>
      </w:r>
      <w:r w:rsidRPr="00D44307">
        <w:rPr>
          <w:rFonts w:ascii="Times New Roman" w:hAnsi="Times New Roman" w:cs="Times New Roman"/>
        </w:rPr>
        <w:t xml:space="preserve">2022. </w:t>
      </w:r>
      <w:r w:rsidRPr="0049619F">
        <w:rPr>
          <w:rFonts w:ascii="Times New Roman" w:hAnsi="Times New Roman" w:cs="Times New Roman"/>
          <w:lang w:val="en-US"/>
        </w:rPr>
        <w:t>URL</w:t>
      </w:r>
      <w:r w:rsidRPr="00D44307">
        <w:rPr>
          <w:rFonts w:ascii="Times New Roman" w:hAnsi="Times New Roman" w:cs="Times New Roman"/>
        </w:rPr>
        <w:t xml:space="preserve">: </w:t>
      </w:r>
      <w:hyperlink r:id="rId32" w:history="1">
        <w:r w:rsidRPr="0049619F">
          <w:rPr>
            <w:rFonts w:ascii="Times New Roman" w:hAnsi="Times New Roman" w:cs="Times New Roman"/>
            <w:lang w:val="en-US"/>
          </w:rPr>
          <w:t>https</w:t>
        </w:r>
        <w:r w:rsidRPr="00D44307">
          <w:rPr>
            <w:rFonts w:ascii="Times New Roman" w:hAnsi="Times New Roman" w:cs="Times New Roman"/>
          </w:rPr>
          <w:t>://</w:t>
        </w:r>
        <w:r w:rsidRPr="0049619F">
          <w:rPr>
            <w:rFonts w:ascii="Times New Roman" w:hAnsi="Times New Roman" w:cs="Times New Roman"/>
            <w:lang w:val="en-US"/>
          </w:rPr>
          <w:t>www</w:t>
        </w:r>
        <w:r w:rsidRPr="00D44307">
          <w:rPr>
            <w:rFonts w:ascii="Times New Roman" w:hAnsi="Times New Roman" w:cs="Times New Roman"/>
          </w:rPr>
          <w:t>.</w:t>
        </w:r>
        <w:proofErr w:type="spellStart"/>
        <w:r w:rsidRPr="0049619F">
          <w:rPr>
            <w:rFonts w:ascii="Times New Roman" w:hAnsi="Times New Roman" w:cs="Times New Roman"/>
            <w:lang w:val="en-US"/>
          </w:rPr>
          <w:t>youthpower</w:t>
        </w:r>
        <w:proofErr w:type="spellEnd"/>
        <w:r w:rsidRPr="00D44307">
          <w:rPr>
            <w:rFonts w:ascii="Times New Roman" w:hAnsi="Times New Roman" w:cs="Times New Roman"/>
          </w:rPr>
          <w:t>.</w:t>
        </w:r>
        <w:r w:rsidRPr="0049619F">
          <w:rPr>
            <w:rFonts w:ascii="Times New Roman" w:hAnsi="Times New Roman" w:cs="Times New Roman"/>
            <w:lang w:val="en-US"/>
          </w:rPr>
          <w:t>org</w:t>
        </w:r>
        <w:r w:rsidRPr="00D44307">
          <w:rPr>
            <w:rFonts w:ascii="Times New Roman" w:hAnsi="Times New Roman" w:cs="Times New Roman"/>
          </w:rPr>
          <w:t>/</w:t>
        </w:r>
        <w:proofErr w:type="spellStart"/>
        <w:r w:rsidRPr="0049619F">
          <w:rPr>
            <w:rFonts w:ascii="Times New Roman" w:hAnsi="Times New Roman" w:cs="Times New Roman"/>
            <w:lang w:val="en-US"/>
          </w:rPr>
          <w:t>armenia</w:t>
        </w:r>
        <w:proofErr w:type="spellEnd"/>
        <w:r w:rsidRPr="00D44307">
          <w:rPr>
            <w:rFonts w:ascii="Times New Roman" w:hAnsi="Times New Roman" w:cs="Times New Roman"/>
          </w:rPr>
          <w:t>-</w:t>
        </w:r>
        <w:proofErr w:type="spellStart"/>
        <w:r w:rsidRPr="0049619F">
          <w:rPr>
            <w:rFonts w:ascii="Times New Roman" w:hAnsi="Times New Roman" w:cs="Times New Roman"/>
            <w:lang w:val="en-US"/>
          </w:rPr>
          <w:t>csya</w:t>
        </w:r>
        <w:proofErr w:type="spellEnd"/>
      </w:hyperlink>
      <w:r w:rsidRPr="00D44307">
        <w:rPr>
          <w:rFonts w:ascii="Times New Roman" w:hAnsi="Times New Roman" w:cs="Times New Roman"/>
        </w:rPr>
        <w:t xml:space="preserve"> (</w:t>
      </w:r>
      <w:r w:rsidRPr="0049619F">
        <w:rPr>
          <w:rFonts w:ascii="Times New Roman" w:hAnsi="Times New Roman" w:cs="Times New Roman"/>
        </w:rPr>
        <w:t>дата</w:t>
      </w:r>
      <w:r w:rsidRPr="00D44307">
        <w:rPr>
          <w:rFonts w:ascii="Times New Roman" w:hAnsi="Times New Roman" w:cs="Times New Roman"/>
        </w:rPr>
        <w:t xml:space="preserve"> </w:t>
      </w:r>
      <w:r w:rsidRPr="0049619F">
        <w:rPr>
          <w:rFonts w:ascii="Times New Roman" w:hAnsi="Times New Roman" w:cs="Times New Roman"/>
        </w:rPr>
        <w:t>обращения</w:t>
      </w:r>
      <w:r w:rsidRPr="00D44307">
        <w:rPr>
          <w:rFonts w:ascii="Times New Roman" w:hAnsi="Times New Roman" w:cs="Times New Roman"/>
        </w:rPr>
        <w:t>: 30.03.2022).</w:t>
      </w:r>
    </w:p>
  </w:footnote>
  <w:footnote w:id="136">
    <w:p w14:paraId="0F1C6249" w14:textId="155D1DBE"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Learning Agenda for Positive Youth Development in Low and Middle-Income Countries. </w:t>
      </w:r>
      <w:proofErr w:type="spellStart"/>
      <w:r w:rsidRPr="0049619F">
        <w:rPr>
          <w:rFonts w:ascii="Times New Roman" w:hAnsi="Times New Roman" w:cs="Times New Roman"/>
        </w:rPr>
        <w:t>Youth</w:t>
      </w:r>
      <w:proofErr w:type="spellEnd"/>
      <w:r w:rsidRPr="0049619F">
        <w:rPr>
          <w:rFonts w:ascii="Times New Roman" w:hAnsi="Times New Roman" w:cs="Times New Roman"/>
        </w:rPr>
        <w:t xml:space="preserve"> Power. </w:t>
      </w:r>
      <w:r w:rsidR="00035601" w:rsidRPr="0049619F">
        <w:rPr>
          <w:rFonts w:ascii="Times New Roman" w:hAnsi="Times New Roman" w:cs="Times New Roman"/>
        </w:rPr>
        <w:t>2021.URL: https://www.youthpower.org/sites/default/files/YouthPower/files/resources/PYD%20Learning%20Agenda%20Sep%2014-18%20-%20FINAL.pdf</w:t>
      </w:r>
      <w:r w:rsidRPr="0049619F">
        <w:rPr>
          <w:rFonts w:ascii="Times New Roman" w:hAnsi="Times New Roman" w:cs="Times New Roman"/>
        </w:rPr>
        <w:t xml:space="preserve"> (дата обращения: 30.03.2022).</w:t>
      </w:r>
    </w:p>
  </w:footnote>
  <w:footnote w:id="137">
    <w:p w14:paraId="63A7D475" w14:textId="7E529A6D"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USAID offering up to $7.5 million to empower Armenian Youth and Women // Funds for NGOs. </w:t>
      </w:r>
      <w:r w:rsidRPr="0049619F">
        <w:rPr>
          <w:rFonts w:ascii="Times New Roman" w:hAnsi="Times New Roman" w:cs="Times New Roman"/>
        </w:rPr>
        <w:t xml:space="preserve">URL: </w:t>
      </w:r>
      <w:hyperlink r:id="rId33" w:history="1">
        <w:r w:rsidRPr="0049619F">
          <w:rPr>
            <w:rFonts w:ascii="Times New Roman" w:hAnsi="Times New Roman" w:cs="Times New Roman"/>
          </w:rPr>
          <w:t>https://www2.fundsforngos.org/latest-funds-for-ngos/usaid-offering-up-to-7-5-million-to-empower-armenian-youth-and-women/</w:t>
        </w:r>
      </w:hyperlink>
      <w:r w:rsidRPr="0049619F">
        <w:rPr>
          <w:rFonts w:ascii="Times New Roman" w:hAnsi="Times New Roman" w:cs="Times New Roman"/>
        </w:rPr>
        <w:t xml:space="preserve"> (дата обращения: 30.03.2022).</w:t>
      </w:r>
    </w:p>
  </w:footnote>
  <w:footnote w:id="138">
    <w:p w14:paraId="10DD2D86" w14:textId="72DD541D"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bookmarkStart w:id="42" w:name="_Hlk102390396"/>
      <w:r w:rsidRPr="0049619F">
        <w:rPr>
          <w:rFonts w:ascii="Times New Roman" w:hAnsi="Times New Roman" w:cs="Times New Roman"/>
          <w:lang w:val="en-US"/>
        </w:rPr>
        <w:t xml:space="preserve">CSO DePo: CSO development program: completion report: June 2014 - November 2019. </w:t>
      </w:r>
      <w:r w:rsidRPr="0049619F">
        <w:rPr>
          <w:rFonts w:ascii="Times New Roman" w:hAnsi="Times New Roman" w:cs="Times New Roman"/>
        </w:rPr>
        <w:t>USAID. 2020.</w:t>
      </w:r>
      <w:hyperlink r:id="rId34" w:history="1">
        <w:r w:rsidRPr="0049619F">
          <w:rPr>
            <w:rFonts w:ascii="Times New Roman" w:hAnsi="Times New Roman" w:cs="Times New Roman"/>
          </w:rPr>
          <w:t>URL:https://dec.usaid.gov/dec/content/Detail_Presto.aspx?ctID=ODVhZjk4NWQtM2YyMi00YjRmLTkxNjktZTcxMjM2NDBmY2Uy&amp;rID=NTYwMDE1&amp;qrs=RmFsc2U%3d&amp;q=KERvY3VtZW50cy5Eb2N1bWVudF9UaXRsZToocmVwb3J0KSkgQU5EIChEb2N1bWVudHMuRGVzY3JpcHRvcnNfR2VvZ3JhcGhpYz0oIkFybWVuaWEiKSk%3d&amp;qcf=ODVhZjk4NWQtM2YyMi00YjRmLTkxNjktZTcxMjM2NDBmY2Uy&amp;ph=VHJ1ZQ%3d%3d&amp;bckToL=VHJ1ZQ%3d%3d&amp;rrtc=VHJ1ZQ%3d%3d</w:t>
        </w:r>
      </w:hyperlink>
      <w:r w:rsidRPr="0049619F">
        <w:rPr>
          <w:rFonts w:ascii="Times New Roman" w:hAnsi="Times New Roman" w:cs="Times New Roman"/>
        </w:rPr>
        <w:t xml:space="preserve"> (дата обращения: 30.03.2022).</w:t>
      </w:r>
      <w:bookmarkEnd w:id="42"/>
    </w:p>
  </w:footnote>
  <w:footnote w:id="139">
    <w:p w14:paraId="62E4BB36" w14:textId="527FD073"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proofErr w:type="spellStart"/>
      <w:r w:rsidRPr="0049619F">
        <w:rPr>
          <w:rFonts w:ascii="Times New Roman" w:hAnsi="Times New Roman" w:cs="Times New Roman"/>
          <w:lang w:val="en-US"/>
        </w:rPr>
        <w:t>См</w:t>
      </w:r>
      <w:proofErr w:type="spellEnd"/>
      <w:r w:rsidRPr="0049619F">
        <w:rPr>
          <w:rFonts w:ascii="Times New Roman" w:hAnsi="Times New Roman" w:cs="Times New Roman"/>
          <w:lang w:val="en-US"/>
        </w:rPr>
        <w:t xml:space="preserve">. </w:t>
      </w:r>
      <w:proofErr w:type="spellStart"/>
      <w:r w:rsidRPr="0049619F">
        <w:rPr>
          <w:rFonts w:ascii="Times New Roman" w:hAnsi="Times New Roman" w:cs="Times New Roman"/>
          <w:lang w:val="en-US"/>
        </w:rPr>
        <w:t>там</w:t>
      </w:r>
      <w:proofErr w:type="spellEnd"/>
      <w:r w:rsidRPr="0049619F">
        <w:rPr>
          <w:rFonts w:ascii="Times New Roman" w:hAnsi="Times New Roman" w:cs="Times New Roman"/>
          <w:lang w:val="en-US"/>
        </w:rPr>
        <w:t xml:space="preserve"> </w:t>
      </w:r>
      <w:proofErr w:type="spellStart"/>
      <w:r w:rsidRPr="0049619F">
        <w:rPr>
          <w:rFonts w:ascii="Times New Roman" w:hAnsi="Times New Roman" w:cs="Times New Roman"/>
          <w:lang w:val="en-US"/>
        </w:rPr>
        <w:t>же</w:t>
      </w:r>
      <w:proofErr w:type="spellEnd"/>
      <w:r w:rsidRPr="0049619F">
        <w:rPr>
          <w:rFonts w:ascii="Times New Roman" w:hAnsi="Times New Roman" w:cs="Times New Roman"/>
          <w:lang w:val="en-US"/>
        </w:rPr>
        <w:t>.</w:t>
      </w:r>
    </w:p>
  </w:footnote>
  <w:footnote w:id="140">
    <w:p w14:paraId="63816617" w14:textId="66CDD51F"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bookmarkStart w:id="43" w:name="_Hlk102390428"/>
      <w:r w:rsidRPr="0049619F">
        <w:rPr>
          <w:rFonts w:ascii="Times New Roman" w:hAnsi="Times New Roman" w:cs="Times New Roman"/>
          <w:lang w:val="en-US"/>
        </w:rPr>
        <w:t xml:space="preserve">Civil Society &amp; Media in Armenia A Field Assessment for Learning, Evaluation and Research Activity. </w:t>
      </w:r>
      <w:r w:rsidR="00035601" w:rsidRPr="0049619F">
        <w:rPr>
          <w:rFonts w:ascii="Times New Roman" w:hAnsi="Times New Roman" w:cs="Times New Roman"/>
          <w:lang w:val="en-US"/>
        </w:rPr>
        <w:t>USAID</w:t>
      </w:r>
      <w:r w:rsidR="00035601" w:rsidRPr="0049619F">
        <w:rPr>
          <w:rFonts w:ascii="Times New Roman" w:hAnsi="Times New Roman" w:cs="Times New Roman"/>
        </w:rPr>
        <w:t>.2019.</w:t>
      </w:r>
      <w:r w:rsidR="00035601" w:rsidRPr="0049619F">
        <w:rPr>
          <w:rFonts w:ascii="Times New Roman" w:hAnsi="Times New Roman" w:cs="Times New Roman"/>
          <w:lang w:val="en-US"/>
        </w:rPr>
        <w:t>URL</w:t>
      </w:r>
      <w:r w:rsidR="00035601" w:rsidRPr="0049619F">
        <w:rPr>
          <w:rFonts w:ascii="Times New Roman" w:hAnsi="Times New Roman" w:cs="Times New Roman"/>
        </w:rPr>
        <w:t>:</w:t>
      </w:r>
      <w:r w:rsidR="00035601" w:rsidRPr="0049619F">
        <w:rPr>
          <w:rFonts w:ascii="Times New Roman" w:hAnsi="Times New Roman" w:cs="Times New Roman"/>
          <w:lang w:val="en-US"/>
        </w:rPr>
        <w:t>https</w:t>
      </w:r>
      <w:r w:rsidR="00035601" w:rsidRPr="00035601">
        <w:rPr>
          <w:rFonts w:ascii="Times New Roman" w:hAnsi="Times New Roman" w:cs="Times New Roman"/>
        </w:rPr>
        <w:t>://</w:t>
      </w:r>
      <w:proofErr w:type="spellStart"/>
      <w:r w:rsidR="00035601" w:rsidRPr="0049619F">
        <w:rPr>
          <w:rFonts w:ascii="Times New Roman" w:hAnsi="Times New Roman" w:cs="Times New Roman"/>
          <w:lang w:val="en-US"/>
        </w:rPr>
        <w:t>usaidlearninglab</w:t>
      </w:r>
      <w:proofErr w:type="spellEnd"/>
      <w:r w:rsidR="00035601" w:rsidRPr="00035601">
        <w:rPr>
          <w:rFonts w:ascii="Times New Roman" w:hAnsi="Times New Roman" w:cs="Times New Roman"/>
        </w:rPr>
        <w:t>.</w:t>
      </w:r>
      <w:r w:rsidR="00035601" w:rsidRPr="0049619F">
        <w:rPr>
          <w:rFonts w:ascii="Times New Roman" w:hAnsi="Times New Roman" w:cs="Times New Roman"/>
          <w:lang w:val="en-US"/>
        </w:rPr>
        <w:t>org</w:t>
      </w:r>
      <w:r w:rsidR="00035601" w:rsidRPr="00035601">
        <w:rPr>
          <w:rFonts w:ascii="Times New Roman" w:hAnsi="Times New Roman" w:cs="Times New Roman"/>
        </w:rPr>
        <w:t>/</w:t>
      </w:r>
      <w:r w:rsidR="00035601" w:rsidRPr="0049619F">
        <w:rPr>
          <w:rFonts w:ascii="Times New Roman" w:hAnsi="Times New Roman" w:cs="Times New Roman"/>
          <w:lang w:val="en-US"/>
        </w:rPr>
        <w:t>sites</w:t>
      </w:r>
      <w:r w:rsidR="00035601" w:rsidRPr="00035601">
        <w:rPr>
          <w:rFonts w:ascii="Times New Roman" w:hAnsi="Times New Roman" w:cs="Times New Roman"/>
        </w:rPr>
        <w:t>/</w:t>
      </w:r>
      <w:r w:rsidR="00035601" w:rsidRPr="0049619F">
        <w:rPr>
          <w:rFonts w:ascii="Times New Roman" w:hAnsi="Times New Roman" w:cs="Times New Roman"/>
          <w:lang w:val="en-US"/>
        </w:rPr>
        <w:t>default</w:t>
      </w:r>
      <w:r w:rsidR="00035601" w:rsidRPr="00035601">
        <w:rPr>
          <w:rFonts w:ascii="Times New Roman" w:hAnsi="Times New Roman" w:cs="Times New Roman"/>
        </w:rPr>
        <w:t>/</w:t>
      </w:r>
      <w:r w:rsidR="00035601" w:rsidRPr="0049619F">
        <w:rPr>
          <w:rFonts w:ascii="Times New Roman" w:hAnsi="Times New Roman" w:cs="Times New Roman"/>
          <w:lang w:val="en-US"/>
        </w:rPr>
        <w:t>files</w:t>
      </w:r>
      <w:r w:rsidR="00035601" w:rsidRPr="00035601">
        <w:rPr>
          <w:rFonts w:ascii="Times New Roman" w:hAnsi="Times New Roman" w:cs="Times New Roman"/>
        </w:rPr>
        <w:t>/</w:t>
      </w:r>
      <w:r w:rsidR="00035601" w:rsidRPr="0049619F">
        <w:rPr>
          <w:rFonts w:ascii="Times New Roman" w:hAnsi="Times New Roman" w:cs="Times New Roman"/>
          <w:lang w:val="en-US"/>
        </w:rPr>
        <w:t>resource</w:t>
      </w:r>
      <w:r w:rsidR="00035601" w:rsidRPr="00035601">
        <w:rPr>
          <w:rFonts w:ascii="Times New Roman" w:hAnsi="Times New Roman" w:cs="Times New Roman"/>
        </w:rPr>
        <w:t>/</w:t>
      </w:r>
      <w:r w:rsidR="00035601" w:rsidRPr="0049619F">
        <w:rPr>
          <w:rFonts w:ascii="Times New Roman" w:hAnsi="Times New Roman" w:cs="Times New Roman"/>
          <w:lang w:val="en-US"/>
        </w:rPr>
        <w:t>files</w:t>
      </w:r>
      <w:r w:rsidR="00035601" w:rsidRPr="00035601">
        <w:rPr>
          <w:rFonts w:ascii="Times New Roman" w:hAnsi="Times New Roman" w:cs="Times New Roman"/>
        </w:rPr>
        <w:t>/</w:t>
      </w:r>
      <w:proofErr w:type="spellStart"/>
      <w:r w:rsidR="00035601" w:rsidRPr="0049619F">
        <w:rPr>
          <w:rFonts w:ascii="Times New Roman" w:hAnsi="Times New Roman" w:cs="Times New Roman"/>
          <w:lang w:val="en-US"/>
        </w:rPr>
        <w:t>usaid</w:t>
      </w:r>
      <w:proofErr w:type="spellEnd"/>
      <w:r w:rsidR="00035601" w:rsidRPr="00035601">
        <w:rPr>
          <w:rFonts w:ascii="Times New Roman" w:hAnsi="Times New Roman" w:cs="Times New Roman"/>
        </w:rPr>
        <w:t>_</w:t>
      </w:r>
      <w:proofErr w:type="spellStart"/>
      <w:r w:rsidR="00035601" w:rsidRPr="0049619F">
        <w:rPr>
          <w:rFonts w:ascii="Times New Roman" w:hAnsi="Times New Roman" w:cs="Times New Roman"/>
          <w:lang w:val="en-US"/>
        </w:rPr>
        <w:t>armenia</w:t>
      </w:r>
      <w:proofErr w:type="spellEnd"/>
      <w:r w:rsidR="00035601" w:rsidRPr="00035601">
        <w:rPr>
          <w:rFonts w:ascii="Times New Roman" w:hAnsi="Times New Roman" w:cs="Times New Roman"/>
        </w:rPr>
        <w:t>_</w:t>
      </w:r>
      <w:proofErr w:type="spellStart"/>
      <w:r w:rsidR="00035601" w:rsidRPr="0049619F">
        <w:rPr>
          <w:rFonts w:ascii="Times New Roman" w:hAnsi="Times New Roman" w:cs="Times New Roman"/>
          <w:lang w:val="en-US"/>
        </w:rPr>
        <w:t>drg</w:t>
      </w:r>
      <w:proofErr w:type="spellEnd"/>
      <w:r w:rsidR="00035601" w:rsidRPr="00035601">
        <w:rPr>
          <w:rFonts w:ascii="Times New Roman" w:hAnsi="Times New Roman" w:cs="Times New Roman"/>
        </w:rPr>
        <w:t>_</w:t>
      </w:r>
      <w:proofErr w:type="spellStart"/>
      <w:r w:rsidR="00035601" w:rsidRPr="0049619F">
        <w:rPr>
          <w:rFonts w:ascii="Times New Roman" w:hAnsi="Times New Roman" w:cs="Times New Roman"/>
          <w:lang w:val="en-US"/>
        </w:rPr>
        <w:t>csm</w:t>
      </w:r>
      <w:proofErr w:type="spellEnd"/>
      <w:r w:rsidR="00035601" w:rsidRPr="00035601">
        <w:rPr>
          <w:rFonts w:ascii="Times New Roman" w:hAnsi="Times New Roman" w:cs="Times New Roman"/>
        </w:rPr>
        <w:t>_</w:t>
      </w:r>
      <w:r w:rsidR="00035601" w:rsidRPr="0049619F">
        <w:rPr>
          <w:rFonts w:ascii="Times New Roman" w:hAnsi="Times New Roman" w:cs="Times New Roman"/>
          <w:lang w:val="en-US"/>
        </w:rPr>
        <w:t>assessment</w:t>
      </w:r>
      <w:r w:rsidR="00035601" w:rsidRPr="00035601">
        <w:rPr>
          <w:rFonts w:ascii="Times New Roman" w:hAnsi="Times New Roman" w:cs="Times New Roman"/>
        </w:rPr>
        <w:t>_</w:t>
      </w:r>
      <w:r w:rsidR="00035601" w:rsidRPr="0049619F">
        <w:rPr>
          <w:rFonts w:ascii="Times New Roman" w:hAnsi="Times New Roman" w:cs="Times New Roman"/>
          <w:lang w:val="en-US"/>
        </w:rPr>
        <w:t>report</w:t>
      </w:r>
      <w:r w:rsidR="00035601" w:rsidRPr="00035601">
        <w:rPr>
          <w:rFonts w:ascii="Times New Roman" w:hAnsi="Times New Roman" w:cs="Times New Roman"/>
        </w:rPr>
        <w:t>_-_</w:t>
      </w:r>
      <w:r w:rsidR="00035601" w:rsidRPr="0049619F">
        <w:rPr>
          <w:rFonts w:ascii="Times New Roman" w:hAnsi="Times New Roman" w:cs="Times New Roman"/>
          <w:lang w:val="en-US"/>
        </w:rPr>
        <w:t>final</w:t>
      </w:r>
      <w:r w:rsidR="00035601" w:rsidRPr="00035601">
        <w:rPr>
          <w:rFonts w:ascii="Times New Roman" w:hAnsi="Times New Roman" w:cs="Times New Roman"/>
        </w:rPr>
        <w:t>_2019-08-19.</w:t>
      </w:r>
      <w:r w:rsidR="00035601" w:rsidRPr="0049619F">
        <w:rPr>
          <w:rFonts w:ascii="Times New Roman" w:hAnsi="Times New Roman" w:cs="Times New Roman"/>
          <w:lang w:val="en-US"/>
        </w:rPr>
        <w:t>pdf</w:t>
      </w:r>
      <w:r w:rsidRPr="0049619F">
        <w:rPr>
          <w:rFonts w:ascii="Times New Roman" w:hAnsi="Times New Roman" w:cs="Times New Roman"/>
        </w:rPr>
        <w:t xml:space="preserve"> (дата обращения: 30.03.2022).</w:t>
      </w:r>
      <w:bookmarkEnd w:id="43"/>
    </w:p>
  </w:footnote>
  <w:footnote w:id="141">
    <w:p w14:paraId="664590AE" w14:textId="2202D8DF"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Our Trainings // </w:t>
      </w:r>
      <w:proofErr w:type="spellStart"/>
      <w:r w:rsidRPr="0049619F">
        <w:rPr>
          <w:rFonts w:ascii="Times New Roman" w:hAnsi="Times New Roman" w:cs="Times New Roman"/>
          <w:lang w:val="en-US"/>
        </w:rPr>
        <w:t>Mediainitiatives</w:t>
      </w:r>
      <w:proofErr w:type="spellEnd"/>
      <w:r w:rsidRPr="0049619F">
        <w:rPr>
          <w:rFonts w:ascii="Times New Roman" w:hAnsi="Times New Roman" w:cs="Times New Roman"/>
          <w:lang w:val="en-US"/>
        </w:rPr>
        <w:t xml:space="preserve">. URL: </w:t>
      </w:r>
      <w:hyperlink r:id="rId35" w:history="1">
        <w:r w:rsidRPr="0049619F">
          <w:rPr>
            <w:rFonts w:ascii="Times New Roman" w:hAnsi="Times New Roman" w:cs="Times New Roman"/>
            <w:lang w:val="en-US"/>
          </w:rPr>
          <w:t>https://mediainitiatives.am/en/our-courses-en/</w:t>
        </w:r>
      </w:hyperlink>
      <w:r w:rsidRPr="0049619F">
        <w:rPr>
          <w:rFonts w:ascii="Times New Roman" w:hAnsi="Times New Roman" w:cs="Times New Roman"/>
          <w:lang w:val="en-US"/>
        </w:rPr>
        <w:t xml:space="preserve"> (</w:t>
      </w:r>
      <w:r w:rsidRPr="0049619F">
        <w:rPr>
          <w:rFonts w:ascii="Times New Roman" w:hAnsi="Times New Roman" w:cs="Times New Roman"/>
        </w:rPr>
        <w:t>дата</w:t>
      </w:r>
      <w:r w:rsidRPr="0049619F">
        <w:rPr>
          <w:rFonts w:ascii="Times New Roman" w:hAnsi="Times New Roman" w:cs="Times New Roman"/>
          <w:lang w:val="en-US"/>
        </w:rPr>
        <w:t xml:space="preserve"> </w:t>
      </w:r>
      <w:r w:rsidRPr="0049619F">
        <w:rPr>
          <w:rFonts w:ascii="Times New Roman" w:hAnsi="Times New Roman" w:cs="Times New Roman"/>
        </w:rPr>
        <w:t>обращения</w:t>
      </w:r>
      <w:r w:rsidRPr="0049619F">
        <w:rPr>
          <w:rFonts w:ascii="Times New Roman" w:hAnsi="Times New Roman" w:cs="Times New Roman"/>
          <w:lang w:val="en-US"/>
        </w:rPr>
        <w:t>: 30.03.2022).</w:t>
      </w:r>
    </w:p>
  </w:footnote>
  <w:footnote w:id="142">
    <w:p w14:paraId="67770F64" w14:textId="3E96098A"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About us // </w:t>
      </w:r>
      <w:proofErr w:type="spellStart"/>
      <w:r w:rsidRPr="0049619F">
        <w:rPr>
          <w:rFonts w:ascii="Times New Roman" w:hAnsi="Times New Roman" w:cs="Times New Roman"/>
          <w:lang w:val="en-US"/>
        </w:rPr>
        <w:t>Asparez</w:t>
      </w:r>
      <w:proofErr w:type="spellEnd"/>
      <w:r w:rsidRPr="0049619F">
        <w:rPr>
          <w:rFonts w:ascii="Times New Roman" w:hAnsi="Times New Roman" w:cs="Times New Roman"/>
          <w:lang w:val="en-US"/>
        </w:rPr>
        <w:t xml:space="preserve">. 2022. URL: </w:t>
      </w:r>
      <w:hyperlink r:id="rId36" w:history="1">
        <w:r w:rsidRPr="0049619F">
          <w:rPr>
            <w:rFonts w:ascii="Times New Roman" w:hAnsi="Times New Roman" w:cs="Times New Roman"/>
            <w:lang w:val="en-US"/>
          </w:rPr>
          <w:t>https://asparez.am/about_us-h/</w:t>
        </w:r>
      </w:hyperlink>
      <w:r w:rsidRPr="0049619F">
        <w:rPr>
          <w:rFonts w:ascii="Times New Roman" w:hAnsi="Times New Roman" w:cs="Times New Roman"/>
          <w:lang w:val="en-US"/>
        </w:rPr>
        <w:t xml:space="preserve"> (</w:t>
      </w:r>
      <w:r w:rsidRPr="0049619F">
        <w:rPr>
          <w:rFonts w:ascii="Times New Roman" w:hAnsi="Times New Roman" w:cs="Times New Roman"/>
        </w:rPr>
        <w:t>дата</w:t>
      </w:r>
      <w:r w:rsidRPr="0049619F">
        <w:rPr>
          <w:rFonts w:ascii="Times New Roman" w:hAnsi="Times New Roman" w:cs="Times New Roman"/>
          <w:lang w:val="en-US"/>
        </w:rPr>
        <w:t xml:space="preserve"> </w:t>
      </w:r>
      <w:r w:rsidRPr="0049619F">
        <w:rPr>
          <w:rFonts w:ascii="Times New Roman" w:hAnsi="Times New Roman" w:cs="Times New Roman"/>
        </w:rPr>
        <w:t>обращения</w:t>
      </w:r>
      <w:r w:rsidRPr="0049619F">
        <w:rPr>
          <w:rFonts w:ascii="Times New Roman" w:hAnsi="Times New Roman" w:cs="Times New Roman"/>
          <w:lang w:val="en-US"/>
        </w:rPr>
        <w:t xml:space="preserve">: 30.03.2022); Mission // YPC. 2022. URL: </w:t>
      </w:r>
      <w:hyperlink r:id="rId37" w:history="1">
        <w:r w:rsidRPr="0049619F">
          <w:rPr>
            <w:rFonts w:ascii="Times New Roman" w:hAnsi="Times New Roman" w:cs="Times New Roman"/>
            <w:lang w:val="en-US"/>
          </w:rPr>
          <w:t>https://ypc.am/mission/</w:t>
        </w:r>
      </w:hyperlink>
      <w:r w:rsidRPr="0049619F">
        <w:rPr>
          <w:rFonts w:ascii="Times New Roman" w:hAnsi="Times New Roman" w:cs="Times New Roman"/>
          <w:lang w:val="en-US"/>
        </w:rPr>
        <w:t xml:space="preserve"> (</w:t>
      </w:r>
      <w:r w:rsidRPr="0049619F">
        <w:rPr>
          <w:rFonts w:ascii="Times New Roman" w:hAnsi="Times New Roman" w:cs="Times New Roman"/>
        </w:rPr>
        <w:t>дата</w:t>
      </w:r>
      <w:r w:rsidRPr="0049619F">
        <w:rPr>
          <w:rFonts w:ascii="Times New Roman" w:hAnsi="Times New Roman" w:cs="Times New Roman"/>
          <w:lang w:val="en-US"/>
        </w:rPr>
        <w:t xml:space="preserve"> </w:t>
      </w:r>
      <w:r w:rsidRPr="0049619F">
        <w:rPr>
          <w:rFonts w:ascii="Times New Roman" w:hAnsi="Times New Roman" w:cs="Times New Roman"/>
        </w:rPr>
        <w:t>обращения</w:t>
      </w:r>
      <w:r w:rsidRPr="0049619F">
        <w:rPr>
          <w:rFonts w:ascii="Times New Roman" w:hAnsi="Times New Roman" w:cs="Times New Roman"/>
          <w:lang w:val="en-US"/>
        </w:rPr>
        <w:t>: 30.03.2022)</w:t>
      </w:r>
    </w:p>
  </w:footnote>
  <w:footnote w:id="143">
    <w:p w14:paraId="655A09F1" w14:textId="47289370"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Civil Society &amp; Media in Armenia A Field Assessment for Learning, Evaluation and Research Activity. USAID</w:t>
      </w:r>
      <w:r w:rsidRPr="0049619F">
        <w:rPr>
          <w:rFonts w:ascii="Times New Roman" w:hAnsi="Times New Roman" w:cs="Times New Roman"/>
        </w:rPr>
        <w:t>.2019.</w:t>
      </w:r>
      <w:r w:rsidRPr="0049619F">
        <w:rPr>
          <w:rFonts w:ascii="Times New Roman" w:hAnsi="Times New Roman" w:cs="Times New Roman"/>
          <w:lang w:val="en-US"/>
        </w:rPr>
        <w:t>URL</w:t>
      </w:r>
      <w:r w:rsidRPr="0049619F">
        <w:rPr>
          <w:rFonts w:ascii="Times New Roman" w:hAnsi="Times New Roman" w:cs="Times New Roman"/>
        </w:rPr>
        <w:t xml:space="preserve">: </w:t>
      </w:r>
      <w:r w:rsidRPr="0049619F">
        <w:rPr>
          <w:rFonts w:ascii="Times New Roman" w:hAnsi="Times New Roman" w:cs="Times New Roman"/>
          <w:lang w:val="en-US"/>
        </w:rPr>
        <w:t>https</w:t>
      </w:r>
      <w:r w:rsidRPr="0049619F">
        <w:rPr>
          <w:rFonts w:ascii="Times New Roman" w:hAnsi="Times New Roman" w:cs="Times New Roman"/>
        </w:rPr>
        <w:t>://</w:t>
      </w:r>
      <w:proofErr w:type="spellStart"/>
      <w:r w:rsidRPr="0049619F">
        <w:rPr>
          <w:rFonts w:ascii="Times New Roman" w:hAnsi="Times New Roman" w:cs="Times New Roman"/>
          <w:lang w:val="en-US"/>
        </w:rPr>
        <w:t>usaidlearninglab</w:t>
      </w:r>
      <w:proofErr w:type="spellEnd"/>
      <w:r w:rsidRPr="0049619F">
        <w:rPr>
          <w:rFonts w:ascii="Times New Roman" w:hAnsi="Times New Roman" w:cs="Times New Roman"/>
        </w:rPr>
        <w:t>.</w:t>
      </w:r>
      <w:r w:rsidRPr="0049619F">
        <w:rPr>
          <w:rFonts w:ascii="Times New Roman" w:hAnsi="Times New Roman" w:cs="Times New Roman"/>
          <w:lang w:val="en-US"/>
        </w:rPr>
        <w:t>org</w:t>
      </w:r>
      <w:r w:rsidRPr="0049619F">
        <w:rPr>
          <w:rFonts w:ascii="Times New Roman" w:hAnsi="Times New Roman" w:cs="Times New Roman"/>
        </w:rPr>
        <w:t>/</w:t>
      </w:r>
      <w:r w:rsidRPr="0049619F">
        <w:rPr>
          <w:rFonts w:ascii="Times New Roman" w:hAnsi="Times New Roman" w:cs="Times New Roman"/>
          <w:lang w:val="en-US"/>
        </w:rPr>
        <w:t>sites</w:t>
      </w:r>
      <w:r w:rsidRPr="0049619F">
        <w:rPr>
          <w:rFonts w:ascii="Times New Roman" w:hAnsi="Times New Roman" w:cs="Times New Roman"/>
        </w:rPr>
        <w:t>/</w:t>
      </w:r>
      <w:r w:rsidRPr="0049619F">
        <w:rPr>
          <w:rFonts w:ascii="Times New Roman" w:hAnsi="Times New Roman" w:cs="Times New Roman"/>
          <w:lang w:val="en-US"/>
        </w:rPr>
        <w:t>default</w:t>
      </w:r>
      <w:r w:rsidRPr="0049619F">
        <w:rPr>
          <w:rFonts w:ascii="Times New Roman" w:hAnsi="Times New Roman" w:cs="Times New Roman"/>
        </w:rPr>
        <w:t>/</w:t>
      </w:r>
      <w:r w:rsidRPr="0049619F">
        <w:rPr>
          <w:rFonts w:ascii="Times New Roman" w:hAnsi="Times New Roman" w:cs="Times New Roman"/>
          <w:lang w:val="en-US"/>
        </w:rPr>
        <w:t>files</w:t>
      </w:r>
      <w:r w:rsidRPr="0049619F">
        <w:rPr>
          <w:rFonts w:ascii="Times New Roman" w:hAnsi="Times New Roman" w:cs="Times New Roman"/>
        </w:rPr>
        <w:t>/</w:t>
      </w:r>
      <w:r w:rsidRPr="0049619F">
        <w:rPr>
          <w:rFonts w:ascii="Times New Roman" w:hAnsi="Times New Roman" w:cs="Times New Roman"/>
          <w:lang w:val="en-US"/>
        </w:rPr>
        <w:t>resource</w:t>
      </w:r>
      <w:r w:rsidRPr="0049619F">
        <w:rPr>
          <w:rFonts w:ascii="Times New Roman" w:hAnsi="Times New Roman" w:cs="Times New Roman"/>
        </w:rPr>
        <w:t>/</w:t>
      </w:r>
      <w:r w:rsidRPr="0049619F">
        <w:rPr>
          <w:rFonts w:ascii="Times New Roman" w:hAnsi="Times New Roman" w:cs="Times New Roman"/>
          <w:lang w:val="en-US"/>
        </w:rPr>
        <w:t>files</w:t>
      </w:r>
      <w:r w:rsidRPr="0049619F">
        <w:rPr>
          <w:rFonts w:ascii="Times New Roman" w:hAnsi="Times New Roman" w:cs="Times New Roman"/>
        </w:rPr>
        <w:t>/</w:t>
      </w:r>
      <w:proofErr w:type="spellStart"/>
      <w:r w:rsidRPr="0049619F">
        <w:rPr>
          <w:rFonts w:ascii="Times New Roman" w:hAnsi="Times New Roman" w:cs="Times New Roman"/>
          <w:lang w:val="en-US"/>
        </w:rPr>
        <w:t>usaid</w:t>
      </w:r>
      <w:proofErr w:type="spellEnd"/>
      <w:r w:rsidRPr="0049619F">
        <w:rPr>
          <w:rFonts w:ascii="Times New Roman" w:hAnsi="Times New Roman" w:cs="Times New Roman"/>
        </w:rPr>
        <w:t>_</w:t>
      </w:r>
      <w:proofErr w:type="spellStart"/>
      <w:r w:rsidRPr="0049619F">
        <w:rPr>
          <w:rFonts w:ascii="Times New Roman" w:hAnsi="Times New Roman" w:cs="Times New Roman"/>
          <w:lang w:val="en-US"/>
        </w:rPr>
        <w:t>armenia</w:t>
      </w:r>
      <w:proofErr w:type="spellEnd"/>
      <w:r w:rsidRPr="0049619F">
        <w:rPr>
          <w:rFonts w:ascii="Times New Roman" w:hAnsi="Times New Roman" w:cs="Times New Roman"/>
        </w:rPr>
        <w:t>_</w:t>
      </w:r>
      <w:proofErr w:type="spellStart"/>
      <w:r w:rsidRPr="0049619F">
        <w:rPr>
          <w:rFonts w:ascii="Times New Roman" w:hAnsi="Times New Roman" w:cs="Times New Roman"/>
          <w:lang w:val="en-US"/>
        </w:rPr>
        <w:t>drg</w:t>
      </w:r>
      <w:proofErr w:type="spellEnd"/>
      <w:r w:rsidRPr="0049619F">
        <w:rPr>
          <w:rFonts w:ascii="Times New Roman" w:hAnsi="Times New Roman" w:cs="Times New Roman"/>
        </w:rPr>
        <w:t>_</w:t>
      </w:r>
      <w:proofErr w:type="spellStart"/>
      <w:r w:rsidRPr="0049619F">
        <w:rPr>
          <w:rFonts w:ascii="Times New Roman" w:hAnsi="Times New Roman" w:cs="Times New Roman"/>
          <w:lang w:val="en-US"/>
        </w:rPr>
        <w:t>csm</w:t>
      </w:r>
      <w:proofErr w:type="spellEnd"/>
      <w:r w:rsidRPr="0049619F">
        <w:rPr>
          <w:rFonts w:ascii="Times New Roman" w:hAnsi="Times New Roman" w:cs="Times New Roman"/>
        </w:rPr>
        <w:t>_</w:t>
      </w:r>
      <w:r w:rsidRPr="0049619F">
        <w:rPr>
          <w:rFonts w:ascii="Times New Roman" w:hAnsi="Times New Roman" w:cs="Times New Roman"/>
          <w:lang w:val="en-US"/>
        </w:rPr>
        <w:t>assessment</w:t>
      </w:r>
      <w:r w:rsidRPr="0049619F">
        <w:rPr>
          <w:rFonts w:ascii="Times New Roman" w:hAnsi="Times New Roman" w:cs="Times New Roman"/>
        </w:rPr>
        <w:t>_</w:t>
      </w:r>
      <w:r w:rsidRPr="0049619F">
        <w:rPr>
          <w:rFonts w:ascii="Times New Roman" w:hAnsi="Times New Roman" w:cs="Times New Roman"/>
          <w:lang w:val="en-US"/>
        </w:rPr>
        <w:t>report</w:t>
      </w:r>
      <w:r w:rsidRPr="0049619F">
        <w:rPr>
          <w:rFonts w:ascii="Times New Roman" w:hAnsi="Times New Roman" w:cs="Times New Roman"/>
        </w:rPr>
        <w:t>_-_</w:t>
      </w:r>
      <w:r w:rsidRPr="0049619F">
        <w:rPr>
          <w:rFonts w:ascii="Times New Roman" w:hAnsi="Times New Roman" w:cs="Times New Roman"/>
          <w:lang w:val="en-US"/>
        </w:rPr>
        <w:t>final</w:t>
      </w:r>
      <w:r w:rsidRPr="0049619F">
        <w:rPr>
          <w:rFonts w:ascii="Times New Roman" w:hAnsi="Times New Roman" w:cs="Times New Roman"/>
        </w:rPr>
        <w:t>_2019-08-19.</w:t>
      </w:r>
      <w:r w:rsidRPr="0049619F">
        <w:rPr>
          <w:rFonts w:ascii="Times New Roman" w:hAnsi="Times New Roman" w:cs="Times New Roman"/>
          <w:lang w:val="en-US"/>
        </w:rPr>
        <w:t>pdf</w:t>
      </w:r>
      <w:r w:rsidRPr="0049619F">
        <w:rPr>
          <w:rFonts w:ascii="Times New Roman" w:hAnsi="Times New Roman" w:cs="Times New Roman"/>
        </w:rPr>
        <w:t xml:space="preserve"> (дата обращения: 30.03.2022).</w:t>
      </w:r>
    </w:p>
  </w:footnote>
  <w:footnote w:id="144">
    <w:p w14:paraId="30E627E6" w14:textId="7FBDDC51"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TV Companies // </w:t>
      </w:r>
      <w:proofErr w:type="spellStart"/>
      <w:r w:rsidRPr="0049619F">
        <w:rPr>
          <w:rFonts w:ascii="Times New Roman" w:hAnsi="Times New Roman" w:cs="Times New Roman"/>
          <w:lang w:val="en-US"/>
        </w:rPr>
        <w:t>Mediainitiatives</w:t>
      </w:r>
      <w:proofErr w:type="spellEnd"/>
      <w:r w:rsidRPr="0049619F">
        <w:rPr>
          <w:rFonts w:ascii="Times New Roman" w:hAnsi="Times New Roman" w:cs="Times New Roman"/>
          <w:lang w:val="en-US"/>
        </w:rPr>
        <w:t xml:space="preserve">. URL: </w:t>
      </w:r>
      <w:hyperlink r:id="rId38" w:history="1">
        <w:r w:rsidRPr="0049619F">
          <w:rPr>
            <w:rFonts w:ascii="Times New Roman" w:hAnsi="Times New Roman" w:cs="Times New Roman"/>
            <w:lang w:val="en-US"/>
          </w:rPr>
          <w:t>https://mediainitiatives.am/en/tv-companies-en/</w:t>
        </w:r>
      </w:hyperlink>
      <w:r w:rsidRPr="0049619F">
        <w:rPr>
          <w:rFonts w:ascii="Times New Roman" w:hAnsi="Times New Roman" w:cs="Times New Roman"/>
          <w:lang w:val="en-US"/>
        </w:rPr>
        <w:t xml:space="preserve"> (</w:t>
      </w:r>
      <w:r w:rsidRPr="0049619F">
        <w:rPr>
          <w:rFonts w:ascii="Times New Roman" w:hAnsi="Times New Roman" w:cs="Times New Roman"/>
        </w:rPr>
        <w:t>дата</w:t>
      </w:r>
      <w:r w:rsidRPr="0049619F">
        <w:rPr>
          <w:rFonts w:ascii="Times New Roman" w:hAnsi="Times New Roman" w:cs="Times New Roman"/>
          <w:lang w:val="en-US"/>
        </w:rPr>
        <w:t xml:space="preserve"> </w:t>
      </w:r>
      <w:r w:rsidRPr="0049619F">
        <w:rPr>
          <w:rFonts w:ascii="Times New Roman" w:hAnsi="Times New Roman" w:cs="Times New Roman"/>
        </w:rPr>
        <w:t>обращения</w:t>
      </w:r>
      <w:r w:rsidRPr="0049619F">
        <w:rPr>
          <w:rFonts w:ascii="Times New Roman" w:hAnsi="Times New Roman" w:cs="Times New Roman"/>
          <w:lang w:val="en-US"/>
        </w:rPr>
        <w:t>: 30.03.2022).</w:t>
      </w:r>
    </w:p>
  </w:footnote>
  <w:footnote w:id="145">
    <w:p w14:paraId="438CD8C0" w14:textId="7D4C880C"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rPr>
        <w:t xml:space="preserve"> Прозападные НПО в Армении ежегодно получают свыше 30 млн долларов – на что идут эти деньги // Sputnik. </w:t>
      </w:r>
      <w:r w:rsidRPr="00D44307">
        <w:rPr>
          <w:rFonts w:ascii="Times New Roman" w:hAnsi="Times New Roman" w:cs="Times New Roman"/>
        </w:rPr>
        <w:t xml:space="preserve">2020. </w:t>
      </w:r>
      <w:r w:rsidRPr="0049619F">
        <w:rPr>
          <w:rFonts w:ascii="Times New Roman" w:hAnsi="Times New Roman" w:cs="Times New Roman"/>
          <w:lang w:val="en-US"/>
        </w:rPr>
        <w:t>URL</w:t>
      </w:r>
      <w:r w:rsidRPr="00D44307">
        <w:rPr>
          <w:rFonts w:ascii="Times New Roman" w:hAnsi="Times New Roman" w:cs="Times New Roman"/>
        </w:rPr>
        <w:t xml:space="preserve">: </w:t>
      </w:r>
      <w:hyperlink r:id="rId39" w:history="1">
        <w:r w:rsidRPr="0049619F">
          <w:rPr>
            <w:rFonts w:ascii="Times New Roman" w:hAnsi="Times New Roman" w:cs="Times New Roman"/>
            <w:lang w:val="en-US"/>
          </w:rPr>
          <w:t>https</w:t>
        </w:r>
        <w:r w:rsidRPr="00D44307">
          <w:rPr>
            <w:rFonts w:ascii="Times New Roman" w:hAnsi="Times New Roman" w:cs="Times New Roman"/>
          </w:rPr>
          <w:t>://</w:t>
        </w:r>
        <w:proofErr w:type="spellStart"/>
        <w:r w:rsidRPr="0049619F">
          <w:rPr>
            <w:rFonts w:ascii="Times New Roman" w:hAnsi="Times New Roman" w:cs="Times New Roman"/>
            <w:lang w:val="en-US"/>
          </w:rPr>
          <w:t>ru</w:t>
        </w:r>
        <w:proofErr w:type="spellEnd"/>
        <w:r w:rsidRPr="00D44307">
          <w:rPr>
            <w:rFonts w:ascii="Times New Roman" w:hAnsi="Times New Roman" w:cs="Times New Roman"/>
          </w:rPr>
          <w:t>.</w:t>
        </w:r>
        <w:proofErr w:type="spellStart"/>
        <w:r w:rsidRPr="0049619F">
          <w:rPr>
            <w:rFonts w:ascii="Times New Roman" w:hAnsi="Times New Roman" w:cs="Times New Roman"/>
            <w:lang w:val="en-US"/>
          </w:rPr>
          <w:t>armeniasputnik</w:t>
        </w:r>
        <w:proofErr w:type="spellEnd"/>
        <w:r w:rsidRPr="00D44307">
          <w:rPr>
            <w:rFonts w:ascii="Times New Roman" w:hAnsi="Times New Roman" w:cs="Times New Roman"/>
          </w:rPr>
          <w:t>.</w:t>
        </w:r>
        <w:r w:rsidRPr="0049619F">
          <w:rPr>
            <w:rFonts w:ascii="Times New Roman" w:hAnsi="Times New Roman" w:cs="Times New Roman"/>
            <w:lang w:val="en-US"/>
          </w:rPr>
          <w:t>am</w:t>
        </w:r>
        <w:r w:rsidRPr="00D44307">
          <w:rPr>
            <w:rFonts w:ascii="Times New Roman" w:hAnsi="Times New Roman" w:cs="Times New Roman"/>
          </w:rPr>
          <w:t>/20201222/</w:t>
        </w:r>
        <w:proofErr w:type="spellStart"/>
        <w:r w:rsidRPr="0049619F">
          <w:rPr>
            <w:rFonts w:ascii="Times New Roman" w:hAnsi="Times New Roman" w:cs="Times New Roman"/>
            <w:lang w:val="en-US"/>
          </w:rPr>
          <w:t>Prozapadnye</w:t>
        </w:r>
        <w:proofErr w:type="spellEnd"/>
        <w:r w:rsidRPr="00D44307">
          <w:rPr>
            <w:rFonts w:ascii="Times New Roman" w:hAnsi="Times New Roman" w:cs="Times New Roman"/>
          </w:rPr>
          <w:t>-</w:t>
        </w:r>
        <w:r w:rsidRPr="0049619F">
          <w:rPr>
            <w:rFonts w:ascii="Times New Roman" w:hAnsi="Times New Roman" w:cs="Times New Roman"/>
            <w:lang w:val="en-US"/>
          </w:rPr>
          <w:t>NPO</w:t>
        </w:r>
        <w:r w:rsidRPr="00D44307">
          <w:rPr>
            <w:rFonts w:ascii="Times New Roman" w:hAnsi="Times New Roman" w:cs="Times New Roman"/>
          </w:rPr>
          <w:t>-</w:t>
        </w:r>
        <w:r w:rsidRPr="0049619F">
          <w:rPr>
            <w:rFonts w:ascii="Times New Roman" w:hAnsi="Times New Roman" w:cs="Times New Roman"/>
            <w:lang w:val="en-US"/>
          </w:rPr>
          <w:t>v</w:t>
        </w:r>
        <w:r w:rsidRPr="00D44307">
          <w:rPr>
            <w:rFonts w:ascii="Times New Roman" w:hAnsi="Times New Roman" w:cs="Times New Roman"/>
          </w:rPr>
          <w:t>-</w:t>
        </w:r>
        <w:proofErr w:type="spellStart"/>
        <w:r w:rsidRPr="0049619F">
          <w:rPr>
            <w:rFonts w:ascii="Times New Roman" w:hAnsi="Times New Roman" w:cs="Times New Roman"/>
            <w:lang w:val="en-US"/>
          </w:rPr>
          <w:t>Armenii</w:t>
        </w:r>
        <w:proofErr w:type="spellEnd"/>
        <w:r w:rsidRPr="00D44307">
          <w:rPr>
            <w:rFonts w:ascii="Times New Roman" w:hAnsi="Times New Roman" w:cs="Times New Roman"/>
          </w:rPr>
          <w:t>-</w:t>
        </w:r>
        <w:proofErr w:type="spellStart"/>
        <w:r w:rsidRPr="0049619F">
          <w:rPr>
            <w:rFonts w:ascii="Times New Roman" w:hAnsi="Times New Roman" w:cs="Times New Roman"/>
            <w:lang w:val="en-US"/>
          </w:rPr>
          <w:t>ezhegodno</w:t>
        </w:r>
        <w:proofErr w:type="spellEnd"/>
        <w:r w:rsidRPr="00D44307">
          <w:rPr>
            <w:rFonts w:ascii="Times New Roman" w:hAnsi="Times New Roman" w:cs="Times New Roman"/>
          </w:rPr>
          <w:t>-</w:t>
        </w:r>
        <w:proofErr w:type="spellStart"/>
        <w:r w:rsidRPr="0049619F">
          <w:rPr>
            <w:rFonts w:ascii="Times New Roman" w:hAnsi="Times New Roman" w:cs="Times New Roman"/>
            <w:lang w:val="en-US"/>
          </w:rPr>
          <w:t>poluchayut</w:t>
        </w:r>
        <w:proofErr w:type="spellEnd"/>
        <w:r w:rsidRPr="00D44307">
          <w:rPr>
            <w:rFonts w:ascii="Times New Roman" w:hAnsi="Times New Roman" w:cs="Times New Roman"/>
          </w:rPr>
          <w:t>-</w:t>
        </w:r>
        <w:proofErr w:type="spellStart"/>
        <w:r w:rsidRPr="0049619F">
          <w:rPr>
            <w:rFonts w:ascii="Times New Roman" w:hAnsi="Times New Roman" w:cs="Times New Roman"/>
            <w:lang w:val="en-US"/>
          </w:rPr>
          <w:t>svyshe</w:t>
        </w:r>
        <w:proofErr w:type="spellEnd"/>
        <w:r w:rsidRPr="00D44307">
          <w:rPr>
            <w:rFonts w:ascii="Times New Roman" w:hAnsi="Times New Roman" w:cs="Times New Roman"/>
          </w:rPr>
          <w:t>-30-</w:t>
        </w:r>
        <w:proofErr w:type="spellStart"/>
        <w:r w:rsidRPr="0049619F">
          <w:rPr>
            <w:rFonts w:ascii="Times New Roman" w:hAnsi="Times New Roman" w:cs="Times New Roman"/>
            <w:lang w:val="en-US"/>
          </w:rPr>
          <w:t>mln</w:t>
        </w:r>
        <w:proofErr w:type="spellEnd"/>
        <w:r w:rsidRPr="00D44307">
          <w:rPr>
            <w:rFonts w:ascii="Times New Roman" w:hAnsi="Times New Roman" w:cs="Times New Roman"/>
          </w:rPr>
          <w:t>-</w:t>
        </w:r>
        <w:proofErr w:type="spellStart"/>
        <w:r w:rsidRPr="0049619F">
          <w:rPr>
            <w:rFonts w:ascii="Times New Roman" w:hAnsi="Times New Roman" w:cs="Times New Roman"/>
            <w:lang w:val="en-US"/>
          </w:rPr>
          <w:t>dollarov</w:t>
        </w:r>
        <w:proofErr w:type="spellEnd"/>
        <w:r w:rsidRPr="00D44307">
          <w:rPr>
            <w:rFonts w:ascii="Times New Roman" w:hAnsi="Times New Roman" w:cs="Times New Roman"/>
          </w:rPr>
          <w:t>--</w:t>
        </w:r>
        <w:proofErr w:type="spellStart"/>
        <w:r w:rsidRPr="0049619F">
          <w:rPr>
            <w:rFonts w:ascii="Times New Roman" w:hAnsi="Times New Roman" w:cs="Times New Roman"/>
            <w:lang w:val="en-US"/>
          </w:rPr>
          <w:t>na</w:t>
        </w:r>
        <w:proofErr w:type="spellEnd"/>
        <w:r w:rsidRPr="00D44307">
          <w:rPr>
            <w:rFonts w:ascii="Times New Roman" w:hAnsi="Times New Roman" w:cs="Times New Roman"/>
          </w:rPr>
          <w:t>-</w:t>
        </w:r>
        <w:proofErr w:type="spellStart"/>
        <w:r w:rsidRPr="0049619F">
          <w:rPr>
            <w:rFonts w:ascii="Times New Roman" w:hAnsi="Times New Roman" w:cs="Times New Roman"/>
            <w:lang w:val="en-US"/>
          </w:rPr>
          <w:t>chto</w:t>
        </w:r>
        <w:proofErr w:type="spellEnd"/>
        <w:r w:rsidRPr="00D44307">
          <w:rPr>
            <w:rFonts w:ascii="Times New Roman" w:hAnsi="Times New Roman" w:cs="Times New Roman"/>
          </w:rPr>
          <w:t>-</w:t>
        </w:r>
        <w:proofErr w:type="spellStart"/>
        <w:r w:rsidRPr="0049619F">
          <w:rPr>
            <w:rFonts w:ascii="Times New Roman" w:hAnsi="Times New Roman" w:cs="Times New Roman"/>
            <w:lang w:val="en-US"/>
          </w:rPr>
          <w:t>idut</w:t>
        </w:r>
        <w:proofErr w:type="spellEnd"/>
        <w:r w:rsidRPr="00D44307">
          <w:rPr>
            <w:rFonts w:ascii="Times New Roman" w:hAnsi="Times New Roman" w:cs="Times New Roman"/>
          </w:rPr>
          <w:t>-</w:t>
        </w:r>
        <w:proofErr w:type="spellStart"/>
        <w:r w:rsidRPr="0049619F">
          <w:rPr>
            <w:rFonts w:ascii="Times New Roman" w:hAnsi="Times New Roman" w:cs="Times New Roman"/>
            <w:lang w:val="en-US"/>
          </w:rPr>
          <w:t>eti</w:t>
        </w:r>
        <w:proofErr w:type="spellEnd"/>
        <w:r w:rsidRPr="00D44307">
          <w:rPr>
            <w:rFonts w:ascii="Times New Roman" w:hAnsi="Times New Roman" w:cs="Times New Roman"/>
          </w:rPr>
          <w:t>-</w:t>
        </w:r>
        <w:proofErr w:type="spellStart"/>
        <w:r w:rsidRPr="0049619F">
          <w:rPr>
            <w:rFonts w:ascii="Times New Roman" w:hAnsi="Times New Roman" w:cs="Times New Roman"/>
            <w:lang w:val="en-US"/>
          </w:rPr>
          <w:t>dengi</w:t>
        </w:r>
        <w:proofErr w:type="spellEnd"/>
        <w:r w:rsidRPr="00D44307">
          <w:rPr>
            <w:rFonts w:ascii="Times New Roman" w:hAnsi="Times New Roman" w:cs="Times New Roman"/>
          </w:rPr>
          <w:t>-25851013.</w:t>
        </w:r>
        <w:r w:rsidRPr="0049619F">
          <w:rPr>
            <w:rFonts w:ascii="Times New Roman" w:hAnsi="Times New Roman" w:cs="Times New Roman"/>
            <w:lang w:val="en-US"/>
          </w:rPr>
          <w:t>html</w:t>
        </w:r>
      </w:hyperlink>
      <w:r w:rsidRPr="00D44307">
        <w:rPr>
          <w:rFonts w:ascii="Times New Roman" w:hAnsi="Times New Roman" w:cs="Times New Roman"/>
        </w:rPr>
        <w:t xml:space="preserve">? </w:t>
      </w:r>
      <w:r w:rsidRPr="0049619F">
        <w:rPr>
          <w:rFonts w:ascii="Times New Roman" w:hAnsi="Times New Roman" w:cs="Times New Roman"/>
          <w:lang w:val="en-US"/>
        </w:rPr>
        <w:t>(</w:t>
      </w:r>
      <w:r w:rsidRPr="0049619F">
        <w:rPr>
          <w:rFonts w:ascii="Times New Roman" w:hAnsi="Times New Roman" w:cs="Times New Roman"/>
        </w:rPr>
        <w:t>дата</w:t>
      </w:r>
      <w:r w:rsidRPr="0049619F">
        <w:rPr>
          <w:rFonts w:ascii="Times New Roman" w:hAnsi="Times New Roman" w:cs="Times New Roman"/>
          <w:lang w:val="en-US"/>
        </w:rPr>
        <w:t xml:space="preserve"> </w:t>
      </w:r>
      <w:r w:rsidRPr="0049619F">
        <w:rPr>
          <w:rFonts w:ascii="Times New Roman" w:hAnsi="Times New Roman" w:cs="Times New Roman"/>
        </w:rPr>
        <w:t>обращения</w:t>
      </w:r>
      <w:r w:rsidRPr="0049619F">
        <w:rPr>
          <w:rFonts w:ascii="Times New Roman" w:hAnsi="Times New Roman" w:cs="Times New Roman"/>
          <w:lang w:val="en-US"/>
        </w:rPr>
        <w:t>: 30.03.2022).</w:t>
      </w:r>
    </w:p>
  </w:footnote>
  <w:footnote w:id="146">
    <w:p w14:paraId="62A9106E" w14:textId="69AD97D6"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CSO DePo: CSO development program: completion report: June 2014 - November 2019. </w:t>
      </w:r>
      <w:r w:rsidRPr="0049619F">
        <w:rPr>
          <w:rFonts w:ascii="Times New Roman" w:hAnsi="Times New Roman" w:cs="Times New Roman"/>
        </w:rPr>
        <w:t>USAID. 2020.</w:t>
      </w:r>
      <w:hyperlink r:id="rId40" w:history="1">
        <w:r w:rsidRPr="0049619F">
          <w:rPr>
            <w:rFonts w:ascii="Times New Roman" w:hAnsi="Times New Roman" w:cs="Times New Roman"/>
          </w:rPr>
          <w:t>URL:https://dec.usaid.gov/dec/content/Detail_Presto.aspx?ctID=ODVhZjk4NWQtM2YyMi00YjRmLTkxNjktZTcxMjM2NDBmY2Uy&amp;rID=NTYwMDE1&amp;qrs=RmFsc2U%3d&amp;q=KERvY3VtZW50cy5Eb2N1bWVudF9UaXRsZToocmVwb3J0KSkgQU5EIChEb2N1bWVudHMuRGVzY3JpcHRvcnNfR2VvZ3JhcGhpYz0oIkFybWVuaWEiKSk%3d&amp;qcf=ODVhZjk4NWQtM2YyMi00YjRmLTkxNjktZTcxMjM2NDBmY2Uy&amp;ph=VHJ1ZQ%3d%3d&amp;bckToL=VHJ1ZQ%3d%3d&amp;rrtc=VHJ1ZQ%3d%3d</w:t>
        </w:r>
      </w:hyperlink>
      <w:r w:rsidRPr="0049619F">
        <w:rPr>
          <w:rFonts w:ascii="Times New Roman" w:hAnsi="Times New Roman" w:cs="Times New Roman"/>
        </w:rPr>
        <w:t xml:space="preserve"> (дата обращения: 30.03.2022).</w:t>
      </w:r>
    </w:p>
  </w:footnote>
  <w:footnote w:id="147">
    <w:p w14:paraId="5AD1AE55" w14:textId="360E9B89" w:rsidR="00744DE5" w:rsidRPr="004053D9" w:rsidRDefault="00744DE5" w:rsidP="007509B8">
      <w:pPr>
        <w:pStyle w:val="a3"/>
        <w:jc w:val="both"/>
        <w:rPr>
          <w:rFonts w:ascii="Times New Roman" w:hAnsi="Times New Roman" w:cs="Times New Roman"/>
          <w:lang w:val="en-GB"/>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bookmarkStart w:id="45" w:name="_Hlk102390508"/>
      <w:r w:rsidRPr="0049619F">
        <w:rPr>
          <w:rFonts w:ascii="Times New Roman" w:hAnsi="Times New Roman" w:cs="Times New Roman"/>
          <w:lang w:val="en-US"/>
        </w:rPr>
        <w:t>Prospects for a New Russian Imperialism. Congressional Record.</w:t>
      </w:r>
      <w:r w:rsidR="00054276">
        <w:rPr>
          <w:rFonts w:ascii="Times New Roman" w:hAnsi="Times New Roman" w:cs="Times New Roman"/>
          <w:lang w:val="en-US"/>
        </w:rPr>
        <w:t xml:space="preserve"> </w:t>
      </w:r>
      <w:bookmarkStart w:id="46" w:name="_Hlk103616426"/>
      <w:r w:rsidR="00054276" w:rsidRPr="00054276">
        <w:rPr>
          <w:rFonts w:ascii="Times New Roman" w:hAnsi="Times New Roman" w:cs="Times New Roman"/>
          <w:lang w:val="en-US"/>
        </w:rPr>
        <w:t>103rd Congress</w:t>
      </w:r>
      <w:bookmarkEnd w:id="46"/>
      <w:r w:rsidR="00054276" w:rsidRPr="00054276">
        <w:rPr>
          <w:rFonts w:ascii="Times New Roman" w:hAnsi="Times New Roman" w:cs="Times New Roman"/>
          <w:lang w:val="en-US"/>
        </w:rPr>
        <w:t>.</w:t>
      </w:r>
      <w:r w:rsidRPr="0049619F">
        <w:rPr>
          <w:rFonts w:ascii="Times New Roman" w:hAnsi="Times New Roman" w:cs="Times New Roman"/>
          <w:lang w:val="en-US"/>
        </w:rPr>
        <w:t xml:space="preserve"> Extension of Remarks. </w:t>
      </w:r>
      <w:r w:rsidRPr="00D44307">
        <w:rPr>
          <w:rFonts w:ascii="Times New Roman" w:hAnsi="Times New Roman" w:cs="Times New Roman"/>
          <w:lang w:val="en-GB"/>
        </w:rPr>
        <w:t xml:space="preserve">1993. </w:t>
      </w:r>
      <w:r w:rsidRPr="0049619F">
        <w:rPr>
          <w:rFonts w:ascii="Times New Roman" w:hAnsi="Times New Roman" w:cs="Times New Roman"/>
          <w:lang w:val="en-US"/>
        </w:rPr>
        <w:t>URL</w:t>
      </w:r>
      <w:r w:rsidRPr="007509B8">
        <w:rPr>
          <w:rFonts w:ascii="Times New Roman" w:hAnsi="Times New Roman" w:cs="Times New Roman"/>
          <w:lang w:val="en-US"/>
        </w:rPr>
        <w:t xml:space="preserve">: </w:t>
      </w:r>
      <w:hyperlink r:id="rId41" w:history="1">
        <w:r w:rsidRPr="0049619F">
          <w:rPr>
            <w:rFonts w:ascii="Times New Roman" w:hAnsi="Times New Roman" w:cs="Times New Roman"/>
            <w:lang w:val="en-US"/>
          </w:rPr>
          <w:t>https</w:t>
        </w:r>
        <w:r w:rsidRPr="007509B8">
          <w:rPr>
            <w:rFonts w:ascii="Times New Roman" w:hAnsi="Times New Roman" w:cs="Times New Roman"/>
            <w:lang w:val="en-US"/>
          </w:rPr>
          <w:t>://</w:t>
        </w:r>
        <w:r w:rsidRPr="0049619F">
          <w:rPr>
            <w:rFonts w:ascii="Times New Roman" w:hAnsi="Times New Roman" w:cs="Times New Roman"/>
            <w:lang w:val="en-US"/>
          </w:rPr>
          <w:t>webarchive</w:t>
        </w:r>
        <w:r w:rsidRPr="007509B8">
          <w:rPr>
            <w:rFonts w:ascii="Times New Roman" w:hAnsi="Times New Roman" w:cs="Times New Roman"/>
            <w:lang w:val="en-US"/>
          </w:rPr>
          <w:t>.</w:t>
        </w:r>
        <w:r w:rsidRPr="0049619F">
          <w:rPr>
            <w:rFonts w:ascii="Times New Roman" w:hAnsi="Times New Roman" w:cs="Times New Roman"/>
            <w:lang w:val="en-US"/>
          </w:rPr>
          <w:t>loc</w:t>
        </w:r>
        <w:r w:rsidRPr="007509B8">
          <w:rPr>
            <w:rFonts w:ascii="Times New Roman" w:hAnsi="Times New Roman" w:cs="Times New Roman"/>
            <w:lang w:val="en-US"/>
          </w:rPr>
          <w:t>.</w:t>
        </w:r>
        <w:r w:rsidRPr="0049619F">
          <w:rPr>
            <w:rFonts w:ascii="Times New Roman" w:hAnsi="Times New Roman" w:cs="Times New Roman"/>
            <w:lang w:val="en-US"/>
          </w:rPr>
          <w:t>gov</w:t>
        </w:r>
        <w:r w:rsidRPr="007509B8">
          <w:rPr>
            <w:rFonts w:ascii="Times New Roman" w:hAnsi="Times New Roman" w:cs="Times New Roman"/>
            <w:lang w:val="en-US"/>
          </w:rPr>
          <w:t>/</w:t>
        </w:r>
        <w:r w:rsidRPr="0049619F">
          <w:rPr>
            <w:rFonts w:ascii="Times New Roman" w:hAnsi="Times New Roman" w:cs="Times New Roman"/>
            <w:lang w:val="en-US"/>
          </w:rPr>
          <w:t>congressional</w:t>
        </w:r>
        <w:r w:rsidRPr="007509B8">
          <w:rPr>
            <w:rFonts w:ascii="Times New Roman" w:hAnsi="Times New Roman" w:cs="Times New Roman"/>
            <w:lang w:val="en-US"/>
          </w:rPr>
          <w:t>-</w:t>
        </w:r>
        <w:r w:rsidRPr="0049619F">
          <w:rPr>
            <w:rFonts w:ascii="Times New Roman" w:hAnsi="Times New Roman" w:cs="Times New Roman"/>
            <w:lang w:val="en-US"/>
          </w:rPr>
          <w:t>record</w:t>
        </w:r>
        <w:r w:rsidRPr="007509B8">
          <w:rPr>
            <w:rFonts w:ascii="Times New Roman" w:hAnsi="Times New Roman" w:cs="Times New Roman"/>
            <w:lang w:val="en-US"/>
          </w:rPr>
          <w:t>/20160308152548/</w:t>
        </w:r>
        <w:r w:rsidRPr="0049619F">
          <w:rPr>
            <w:rFonts w:ascii="Times New Roman" w:hAnsi="Times New Roman" w:cs="Times New Roman"/>
            <w:lang w:val="en-US"/>
          </w:rPr>
          <w:t>http</w:t>
        </w:r>
        <w:r w:rsidRPr="007509B8">
          <w:rPr>
            <w:rFonts w:ascii="Times New Roman" w:hAnsi="Times New Roman" w:cs="Times New Roman"/>
            <w:lang w:val="en-US"/>
          </w:rPr>
          <w:t>://</w:t>
        </w:r>
        <w:r w:rsidRPr="0049619F">
          <w:rPr>
            <w:rFonts w:ascii="Times New Roman" w:hAnsi="Times New Roman" w:cs="Times New Roman"/>
            <w:lang w:val="en-US"/>
          </w:rPr>
          <w:t>thomas</w:t>
        </w:r>
        <w:r w:rsidRPr="007509B8">
          <w:rPr>
            <w:rFonts w:ascii="Times New Roman" w:hAnsi="Times New Roman" w:cs="Times New Roman"/>
            <w:lang w:val="en-US"/>
          </w:rPr>
          <w:t>.</w:t>
        </w:r>
        <w:r w:rsidRPr="0049619F">
          <w:rPr>
            <w:rFonts w:ascii="Times New Roman" w:hAnsi="Times New Roman" w:cs="Times New Roman"/>
            <w:lang w:val="en-US"/>
          </w:rPr>
          <w:t>loc</w:t>
        </w:r>
        <w:r w:rsidRPr="007509B8">
          <w:rPr>
            <w:rFonts w:ascii="Times New Roman" w:hAnsi="Times New Roman" w:cs="Times New Roman"/>
            <w:lang w:val="en-US"/>
          </w:rPr>
          <w:t>.</w:t>
        </w:r>
        <w:r w:rsidRPr="0049619F">
          <w:rPr>
            <w:rFonts w:ascii="Times New Roman" w:hAnsi="Times New Roman" w:cs="Times New Roman"/>
            <w:lang w:val="en-US"/>
          </w:rPr>
          <w:t>gov</w:t>
        </w:r>
        <w:r w:rsidRPr="007509B8">
          <w:rPr>
            <w:rFonts w:ascii="Times New Roman" w:hAnsi="Times New Roman" w:cs="Times New Roman"/>
            <w:lang w:val="en-US"/>
          </w:rPr>
          <w:t>/</w:t>
        </w:r>
        <w:r w:rsidRPr="0049619F">
          <w:rPr>
            <w:rFonts w:ascii="Times New Roman" w:hAnsi="Times New Roman" w:cs="Times New Roman"/>
            <w:lang w:val="en-US"/>
          </w:rPr>
          <w:t>cgi</w:t>
        </w:r>
        <w:r w:rsidRPr="007509B8">
          <w:rPr>
            <w:rFonts w:ascii="Times New Roman" w:hAnsi="Times New Roman" w:cs="Times New Roman"/>
            <w:lang w:val="en-US"/>
          </w:rPr>
          <w:t>-</w:t>
        </w:r>
        <w:r w:rsidRPr="0049619F">
          <w:rPr>
            <w:rFonts w:ascii="Times New Roman" w:hAnsi="Times New Roman" w:cs="Times New Roman"/>
            <w:lang w:val="en-US"/>
          </w:rPr>
          <w:t>bin</w:t>
        </w:r>
        <w:r w:rsidRPr="007509B8">
          <w:rPr>
            <w:rFonts w:ascii="Times New Roman" w:hAnsi="Times New Roman" w:cs="Times New Roman"/>
            <w:lang w:val="en-US"/>
          </w:rPr>
          <w:t>/</w:t>
        </w:r>
        <w:r w:rsidRPr="0049619F">
          <w:rPr>
            <w:rFonts w:ascii="Times New Roman" w:hAnsi="Times New Roman" w:cs="Times New Roman"/>
            <w:lang w:val="en-US"/>
          </w:rPr>
          <w:t>query</w:t>
        </w:r>
        <w:r w:rsidRPr="007509B8">
          <w:rPr>
            <w:rFonts w:ascii="Times New Roman" w:hAnsi="Times New Roman" w:cs="Times New Roman"/>
            <w:lang w:val="en-US"/>
          </w:rPr>
          <w:t>/</w:t>
        </w:r>
        <w:r w:rsidRPr="0049619F">
          <w:rPr>
            <w:rFonts w:ascii="Times New Roman" w:hAnsi="Times New Roman" w:cs="Times New Roman"/>
            <w:lang w:val="en-US"/>
          </w:rPr>
          <w:t>C</w:t>
        </w:r>
        <w:r w:rsidRPr="007509B8">
          <w:rPr>
            <w:rFonts w:ascii="Times New Roman" w:hAnsi="Times New Roman" w:cs="Times New Roman"/>
            <w:lang w:val="en-US"/>
          </w:rPr>
          <w:t>?</w:t>
        </w:r>
        <w:r w:rsidRPr="0049619F">
          <w:rPr>
            <w:rFonts w:ascii="Times New Roman" w:hAnsi="Times New Roman" w:cs="Times New Roman"/>
            <w:lang w:val="en-US"/>
          </w:rPr>
          <w:t>r</w:t>
        </w:r>
        <w:r w:rsidRPr="007509B8">
          <w:rPr>
            <w:rFonts w:ascii="Times New Roman" w:hAnsi="Times New Roman" w:cs="Times New Roman"/>
            <w:lang w:val="en-US"/>
          </w:rPr>
          <w:t>103:./</w:t>
        </w:r>
        <w:r w:rsidRPr="0049619F">
          <w:rPr>
            <w:rFonts w:ascii="Times New Roman" w:hAnsi="Times New Roman" w:cs="Times New Roman"/>
            <w:lang w:val="en-US"/>
          </w:rPr>
          <w:t>temp</w:t>
        </w:r>
        <w:r w:rsidRPr="007509B8">
          <w:rPr>
            <w:rFonts w:ascii="Times New Roman" w:hAnsi="Times New Roman" w:cs="Times New Roman"/>
            <w:lang w:val="en-US"/>
          </w:rPr>
          <w:t>/~</w:t>
        </w:r>
        <w:r w:rsidRPr="0049619F">
          <w:rPr>
            <w:rFonts w:ascii="Times New Roman" w:hAnsi="Times New Roman" w:cs="Times New Roman"/>
            <w:lang w:val="en-US"/>
          </w:rPr>
          <w:t>r</w:t>
        </w:r>
        <w:r w:rsidRPr="007509B8">
          <w:rPr>
            <w:rFonts w:ascii="Times New Roman" w:hAnsi="Times New Roman" w:cs="Times New Roman"/>
            <w:lang w:val="en-US"/>
          </w:rPr>
          <w:t>103</w:t>
        </w:r>
        <w:r w:rsidRPr="0049619F">
          <w:rPr>
            <w:rFonts w:ascii="Times New Roman" w:hAnsi="Times New Roman" w:cs="Times New Roman"/>
            <w:lang w:val="en-US"/>
          </w:rPr>
          <w:t>G</w:t>
        </w:r>
        <w:r w:rsidRPr="007509B8">
          <w:rPr>
            <w:rFonts w:ascii="Times New Roman" w:hAnsi="Times New Roman" w:cs="Times New Roman"/>
            <w:lang w:val="en-US"/>
          </w:rPr>
          <w:t>2</w:t>
        </w:r>
        <w:r w:rsidRPr="0049619F">
          <w:rPr>
            <w:rFonts w:ascii="Times New Roman" w:hAnsi="Times New Roman" w:cs="Times New Roman"/>
            <w:lang w:val="en-US"/>
          </w:rPr>
          <w:t>w</w:t>
        </w:r>
        <w:r w:rsidRPr="007509B8">
          <w:rPr>
            <w:rFonts w:ascii="Times New Roman" w:hAnsi="Times New Roman" w:cs="Times New Roman"/>
            <w:lang w:val="en-US"/>
          </w:rPr>
          <w:t>5</w:t>
        </w:r>
        <w:r w:rsidRPr="0049619F">
          <w:rPr>
            <w:rFonts w:ascii="Times New Roman" w:hAnsi="Times New Roman" w:cs="Times New Roman"/>
            <w:lang w:val="en-US"/>
          </w:rPr>
          <w:t>V</w:t>
        </w:r>
        <w:r w:rsidRPr="007509B8">
          <w:rPr>
            <w:rFonts w:ascii="Times New Roman" w:hAnsi="Times New Roman" w:cs="Times New Roman"/>
            <w:lang w:val="en-US"/>
          </w:rPr>
          <w:t>9</w:t>
        </w:r>
      </w:hyperlink>
      <w:r w:rsidRPr="007509B8">
        <w:rPr>
          <w:rFonts w:ascii="Times New Roman" w:hAnsi="Times New Roman" w:cs="Times New Roman"/>
          <w:lang w:val="en-US"/>
        </w:rPr>
        <w:t xml:space="preserve">  (</w:t>
      </w:r>
      <w:r w:rsidRPr="0049619F">
        <w:rPr>
          <w:rFonts w:ascii="Times New Roman" w:hAnsi="Times New Roman" w:cs="Times New Roman"/>
        </w:rPr>
        <w:t>дата</w:t>
      </w:r>
      <w:r w:rsidRPr="007509B8">
        <w:rPr>
          <w:rFonts w:ascii="Times New Roman" w:hAnsi="Times New Roman" w:cs="Times New Roman"/>
          <w:lang w:val="en-US"/>
        </w:rPr>
        <w:t xml:space="preserve"> </w:t>
      </w:r>
      <w:r w:rsidRPr="0049619F">
        <w:rPr>
          <w:rFonts w:ascii="Times New Roman" w:hAnsi="Times New Roman" w:cs="Times New Roman"/>
        </w:rPr>
        <w:t>обращения</w:t>
      </w:r>
      <w:r w:rsidRPr="007509B8">
        <w:rPr>
          <w:rFonts w:ascii="Times New Roman" w:hAnsi="Times New Roman" w:cs="Times New Roman"/>
          <w:lang w:val="en-US"/>
        </w:rPr>
        <w:t>: 03.04.2022);</w:t>
      </w:r>
      <w:r w:rsidR="007509B8" w:rsidRPr="007509B8">
        <w:rPr>
          <w:rFonts w:ascii="Times New Roman" w:hAnsi="Times New Roman" w:cs="Times New Roman"/>
          <w:lang w:val="en-US"/>
        </w:rPr>
        <w:t xml:space="preserve"> </w:t>
      </w:r>
      <w:r w:rsidRPr="0049619F">
        <w:rPr>
          <w:rFonts w:ascii="Times New Roman" w:hAnsi="Times New Roman" w:cs="Times New Roman"/>
          <w:lang w:val="en-US"/>
        </w:rPr>
        <w:t xml:space="preserve">No More Aid to Russia. Congressional Record. </w:t>
      </w:r>
      <w:r w:rsidRPr="00D44307">
        <w:rPr>
          <w:rFonts w:ascii="Times New Roman" w:hAnsi="Times New Roman" w:cs="Times New Roman"/>
          <w:lang w:val="en-GB"/>
        </w:rPr>
        <w:t>1995.</w:t>
      </w:r>
      <w:r w:rsidR="00054276" w:rsidRPr="00D44307">
        <w:rPr>
          <w:rFonts w:ascii="Times New Roman" w:hAnsi="Times New Roman" w:cs="Times New Roman"/>
          <w:lang w:val="en-GB"/>
        </w:rPr>
        <w:t xml:space="preserve"> </w:t>
      </w:r>
      <w:r w:rsidR="00054276" w:rsidRPr="00054276">
        <w:rPr>
          <w:rFonts w:ascii="Times New Roman" w:hAnsi="Times New Roman" w:cs="Times New Roman"/>
          <w:lang w:val="en-US"/>
        </w:rPr>
        <w:t xml:space="preserve">104th </w:t>
      </w:r>
      <w:r w:rsidR="00054276">
        <w:rPr>
          <w:rFonts w:ascii="Times New Roman" w:hAnsi="Times New Roman" w:cs="Times New Roman"/>
          <w:lang w:val="en-US"/>
        </w:rPr>
        <w:t>Congress.</w:t>
      </w:r>
      <w:r w:rsidRPr="00054276">
        <w:rPr>
          <w:rFonts w:ascii="Times New Roman" w:hAnsi="Times New Roman" w:cs="Times New Roman"/>
          <w:lang w:val="en-US"/>
        </w:rPr>
        <w:t xml:space="preserve"> </w:t>
      </w:r>
      <w:r w:rsidRPr="0049619F">
        <w:rPr>
          <w:rFonts w:ascii="Times New Roman" w:hAnsi="Times New Roman" w:cs="Times New Roman"/>
          <w:lang w:val="en-US"/>
        </w:rPr>
        <w:t>URL</w:t>
      </w:r>
      <w:r w:rsidRPr="00054276">
        <w:rPr>
          <w:rFonts w:ascii="Times New Roman" w:hAnsi="Times New Roman" w:cs="Times New Roman"/>
          <w:lang w:val="en-US"/>
        </w:rPr>
        <w:t xml:space="preserve">: </w:t>
      </w:r>
      <w:hyperlink r:id="rId42" w:history="1">
        <w:r w:rsidRPr="0049619F">
          <w:rPr>
            <w:rFonts w:ascii="Times New Roman" w:hAnsi="Times New Roman" w:cs="Times New Roman"/>
            <w:lang w:val="en-US"/>
          </w:rPr>
          <w:t>https</w:t>
        </w:r>
        <w:r w:rsidRPr="00054276">
          <w:rPr>
            <w:rFonts w:ascii="Times New Roman" w:hAnsi="Times New Roman" w:cs="Times New Roman"/>
            <w:lang w:val="en-US"/>
          </w:rPr>
          <w:t>://</w:t>
        </w:r>
        <w:r w:rsidRPr="0049619F">
          <w:rPr>
            <w:rFonts w:ascii="Times New Roman" w:hAnsi="Times New Roman" w:cs="Times New Roman"/>
            <w:lang w:val="en-US"/>
          </w:rPr>
          <w:t>www</w:t>
        </w:r>
        <w:r w:rsidRPr="00054276">
          <w:rPr>
            <w:rFonts w:ascii="Times New Roman" w:hAnsi="Times New Roman" w:cs="Times New Roman"/>
            <w:lang w:val="en-US"/>
          </w:rPr>
          <w:t>.</w:t>
        </w:r>
        <w:r w:rsidRPr="0049619F">
          <w:rPr>
            <w:rFonts w:ascii="Times New Roman" w:hAnsi="Times New Roman" w:cs="Times New Roman"/>
            <w:lang w:val="en-US"/>
          </w:rPr>
          <w:t>congress</w:t>
        </w:r>
        <w:r w:rsidRPr="00054276">
          <w:rPr>
            <w:rFonts w:ascii="Times New Roman" w:hAnsi="Times New Roman" w:cs="Times New Roman"/>
            <w:lang w:val="en-US"/>
          </w:rPr>
          <w:t>.</w:t>
        </w:r>
        <w:r w:rsidRPr="0049619F">
          <w:rPr>
            <w:rFonts w:ascii="Times New Roman" w:hAnsi="Times New Roman" w:cs="Times New Roman"/>
            <w:lang w:val="en-US"/>
          </w:rPr>
          <w:t>gov</w:t>
        </w:r>
        <w:r w:rsidRPr="00054276">
          <w:rPr>
            <w:rFonts w:ascii="Times New Roman" w:hAnsi="Times New Roman" w:cs="Times New Roman"/>
            <w:lang w:val="en-US"/>
          </w:rPr>
          <w:t>/</w:t>
        </w:r>
        <w:r w:rsidRPr="0049619F">
          <w:rPr>
            <w:rFonts w:ascii="Times New Roman" w:hAnsi="Times New Roman" w:cs="Times New Roman"/>
            <w:lang w:val="en-US"/>
          </w:rPr>
          <w:t>congressional</w:t>
        </w:r>
        <w:r w:rsidRPr="00054276">
          <w:rPr>
            <w:rFonts w:ascii="Times New Roman" w:hAnsi="Times New Roman" w:cs="Times New Roman"/>
            <w:lang w:val="en-US"/>
          </w:rPr>
          <w:t>-</w:t>
        </w:r>
        <w:r w:rsidRPr="0049619F">
          <w:rPr>
            <w:rFonts w:ascii="Times New Roman" w:hAnsi="Times New Roman" w:cs="Times New Roman"/>
            <w:lang w:val="en-US"/>
          </w:rPr>
          <w:t>record</w:t>
        </w:r>
        <w:r w:rsidRPr="00054276">
          <w:rPr>
            <w:rFonts w:ascii="Times New Roman" w:hAnsi="Times New Roman" w:cs="Times New Roman"/>
            <w:lang w:val="en-US"/>
          </w:rPr>
          <w:t>/1995/1/30/</w:t>
        </w:r>
        <w:r w:rsidRPr="0049619F">
          <w:rPr>
            <w:rFonts w:ascii="Times New Roman" w:hAnsi="Times New Roman" w:cs="Times New Roman"/>
            <w:lang w:val="en-US"/>
          </w:rPr>
          <w:t>house</w:t>
        </w:r>
        <w:r w:rsidRPr="00054276">
          <w:rPr>
            <w:rFonts w:ascii="Times New Roman" w:hAnsi="Times New Roman" w:cs="Times New Roman"/>
            <w:lang w:val="en-US"/>
          </w:rPr>
          <w:t>-</w:t>
        </w:r>
        <w:r w:rsidRPr="0049619F">
          <w:rPr>
            <w:rFonts w:ascii="Times New Roman" w:hAnsi="Times New Roman" w:cs="Times New Roman"/>
            <w:lang w:val="en-US"/>
          </w:rPr>
          <w:t>section</w:t>
        </w:r>
        <w:r w:rsidRPr="00054276">
          <w:rPr>
            <w:rFonts w:ascii="Times New Roman" w:hAnsi="Times New Roman" w:cs="Times New Roman"/>
            <w:lang w:val="en-US"/>
          </w:rPr>
          <w:t>/</w:t>
        </w:r>
        <w:r w:rsidRPr="0049619F">
          <w:rPr>
            <w:rFonts w:ascii="Times New Roman" w:hAnsi="Times New Roman" w:cs="Times New Roman"/>
            <w:lang w:val="en-US"/>
          </w:rPr>
          <w:t>article</w:t>
        </w:r>
        <w:r w:rsidRPr="00054276">
          <w:rPr>
            <w:rFonts w:ascii="Times New Roman" w:hAnsi="Times New Roman" w:cs="Times New Roman"/>
            <w:lang w:val="en-US"/>
          </w:rPr>
          <w:t>/</w:t>
        </w:r>
        <w:r w:rsidRPr="0049619F">
          <w:rPr>
            <w:rFonts w:ascii="Times New Roman" w:hAnsi="Times New Roman" w:cs="Times New Roman"/>
            <w:lang w:val="en-US"/>
          </w:rPr>
          <w:t>h</w:t>
        </w:r>
        <w:r w:rsidRPr="00054276">
          <w:rPr>
            <w:rFonts w:ascii="Times New Roman" w:hAnsi="Times New Roman" w:cs="Times New Roman"/>
            <w:lang w:val="en-US"/>
          </w:rPr>
          <w:t>847-1?</w:t>
        </w:r>
        <w:r w:rsidRPr="0049619F">
          <w:rPr>
            <w:rFonts w:ascii="Times New Roman" w:hAnsi="Times New Roman" w:cs="Times New Roman"/>
            <w:lang w:val="en-US"/>
          </w:rPr>
          <w:t>q</w:t>
        </w:r>
        <w:r w:rsidRPr="00054276">
          <w:rPr>
            <w:rFonts w:ascii="Times New Roman" w:hAnsi="Times New Roman" w:cs="Times New Roman"/>
            <w:lang w:val="en-US"/>
          </w:rPr>
          <w:t>=%7</w:t>
        </w:r>
        <w:r w:rsidRPr="0049619F">
          <w:rPr>
            <w:rFonts w:ascii="Times New Roman" w:hAnsi="Times New Roman" w:cs="Times New Roman"/>
            <w:lang w:val="en-US"/>
          </w:rPr>
          <w:t>B</w:t>
        </w:r>
        <w:r w:rsidRPr="00054276">
          <w:rPr>
            <w:rFonts w:ascii="Times New Roman" w:hAnsi="Times New Roman" w:cs="Times New Roman"/>
            <w:lang w:val="en-US"/>
          </w:rPr>
          <w:t>%22</w:t>
        </w:r>
        <w:r w:rsidRPr="0049619F">
          <w:rPr>
            <w:rFonts w:ascii="Times New Roman" w:hAnsi="Times New Roman" w:cs="Times New Roman"/>
            <w:lang w:val="en-US"/>
          </w:rPr>
          <w:t>search</w:t>
        </w:r>
        <w:r w:rsidRPr="00054276">
          <w:rPr>
            <w:rFonts w:ascii="Times New Roman" w:hAnsi="Times New Roman" w:cs="Times New Roman"/>
            <w:lang w:val="en-US"/>
          </w:rPr>
          <w:t>%22%3</w:t>
        </w:r>
        <w:r w:rsidRPr="0049619F">
          <w:rPr>
            <w:rFonts w:ascii="Times New Roman" w:hAnsi="Times New Roman" w:cs="Times New Roman"/>
            <w:lang w:val="en-US"/>
          </w:rPr>
          <w:t>A</w:t>
        </w:r>
        <w:r w:rsidRPr="00054276">
          <w:rPr>
            <w:rFonts w:ascii="Times New Roman" w:hAnsi="Times New Roman" w:cs="Times New Roman"/>
            <w:lang w:val="en-US"/>
          </w:rPr>
          <w:t>%5</w:t>
        </w:r>
        <w:r w:rsidRPr="0049619F">
          <w:rPr>
            <w:rFonts w:ascii="Times New Roman" w:hAnsi="Times New Roman" w:cs="Times New Roman"/>
            <w:lang w:val="en-US"/>
          </w:rPr>
          <w:t>B</w:t>
        </w:r>
        <w:r w:rsidRPr="00054276">
          <w:rPr>
            <w:rFonts w:ascii="Times New Roman" w:hAnsi="Times New Roman" w:cs="Times New Roman"/>
            <w:lang w:val="en-US"/>
          </w:rPr>
          <w:t>%22</w:t>
        </w:r>
        <w:r w:rsidRPr="0049619F">
          <w:rPr>
            <w:rFonts w:ascii="Times New Roman" w:hAnsi="Times New Roman" w:cs="Times New Roman"/>
            <w:lang w:val="en-US"/>
          </w:rPr>
          <w:t>Russia</w:t>
        </w:r>
        <w:r w:rsidRPr="00054276">
          <w:rPr>
            <w:rFonts w:ascii="Times New Roman" w:hAnsi="Times New Roman" w:cs="Times New Roman"/>
            <w:lang w:val="en-US"/>
          </w:rPr>
          <w:t>%22%5</w:t>
        </w:r>
        <w:r w:rsidRPr="0049619F">
          <w:rPr>
            <w:rFonts w:ascii="Times New Roman" w:hAnsi="Times New Roman" w:cs="Times New Roman"/>
            <w:lang w:val="en-US"/>
          </w:rPr>
          <w:t>D</w:t>
        </w:r>
        <w:r w:rsidRPr="00054276">
          <w:rPr>
            <w:rFonts w:ascii="Times New Roman" w:hAnsi="Times New Roman" w:cs="Times New Roman"/>
            <w:lang w:val="en-US"/>
          </w:rPr>
          <w:t>%7</w:t>
        </w:r>
        <w:r w:rsidRPr="0049619F">
          <w:rPr>
            <w:rFonts w:ascii="Times New Roman" w:hAnsi="Times New Roman" w:cs="Times New Roman"/>
            <w:lang w:val="en-US"/>
          </w:rPr>
          <w:t>D</w:t>
        </w:r>
        <w:r w:rsidRPr="00054276">
          <w:rPr>
            <w:rFonts w:ascii="Times New Roman" w:hAnsi="Times New Roman" w:cs="Times New Roman"/>
            <w:lang w:val="en-US"/>
          </w:rPr>
          <w:t>&amp;</w:t>
        </w:r>
        <w:r w:rsidRPr="0049619F">
          <w:rPr>
            <w:rFonts w:ascii="Times New Roman" w:hAnsi="Times New Roman" w:cs="Times New Roman"/>
            <w:lang w:val="en-US"/>
          </w:rPr>
          <w:t>s</w:t>
        </w:r>
        <w:r w:rsidRPr="00054276">
          <w:rPr>
            <w:rFonts w:ascii="Times New Roman" w:hAnsi="Times New Roman" w:cs="Times New Roman"/>
            <w:lang w:val="en-US"/>
          </w:rPr>
          <w:t>=2&amp;</w:t>
        </w:r>
        <w:r w:rsidRPr="0049619F">
          <w:rPr>
            <w:rFonts w:ascii="Times New Roman" w:hAnsi="Times New Roman" w:cs="Times New Roman"/>
            <w:lang w:val="en-US"/>
          </w:rPr>
          <w:t>r</w:t>
        </w:r>
        <w:r w:rsidRPr="00054276">
          <w:rPr>
            <w:rFonts w:ascii="Times New Roman" w:hAnsi="Times New Roman" w:cs="Times New Roman"/>
            <w:lang w:val="en-US"/>
          </w:rPr>
          <w:t>=70</w:t>
        </w:r>
      </w:hyperlink>
      <w:r w:rsidRPr="00054276">
        <w:rPr>
          <w:rFonts w:ascii="Times New Roman" w:hAnsi="Times New Roman" w:cs="Times New Roman"/>
          <w:lang w:val="en-US"/>
        </w:rPr>
        <w:t xml:space="preserve"> (</w:t>
      </w:r>
      <w:r w:rsidRPr="0049619F">
        <w:rPr>
          <w:rFonts w:ascii="Times New Roman" w:hAnsi="Times New Roman" w:cs="Times New Roman"/>
        </w:rPr>
        <w:t>дата</w:t>
      </w:r>
      <w:r w:rsidRPr="00054276">
        <w:rPr>
          <w:rFonts w:ascii="Times New Roman" w:hAnsi="Times New Roman" w:cs="Times New Roman"/>
          <w:lang w:val="en-US"/>
        </w:rPr>
        <w:t xml:space="preserve"> </w:t>
      </w:r>
      <w:r w:rsidRPr="0049619F">
        <w:rPr>
          <w:rFonts w:ascii="Times New Roman" w:hAnsi="Times New Roman" w:cs="Times New Roman"/>
        </w:rPr>
        <w:t>обращения</w:t>
      </w:r>
      <w:r w:rsidRPr="00054276">
        <w:rPr>
          <w:rFonts w:ascii="Times New Roman" w:hAnsi="Times New Roman" w:cs="Times New Roman"/>
          <w:lang w:val="en-US"/>
        </w:rPr>
        <w:t>: 03.04.2022);</w:t>
      </w:r>
      <w:r w:rsidR="007509B8" w:rsidRPr="007509B8">
        <w:rPr>
          <w:rFonts w:ascii="Times New Roman" w:hAnsi="Times New Roman" w:cs="Times New Roman"/>
          <w:lang w:val="en-US"/>
        </w:rPr>
        <w:t xml:space="preserve"> </w:t>
      </w:r>
      <w:r w:rsidRPr="0049619F">
        <w:rPr>
          <w:rFonts w:ascii="Times New Roman" w:hAnsi="Times New Roman" w:cs="Times New Roman"/>
          <w:lang w:val="en-US"/>
        </w:rPr>
        <w:t xml:space="preserve">Russian Actions in Chechnya. Congressional Record. </w:t>
      </w:r>
      <w:r w:rsidRPr="00D44307">
        <w:rPr>
          <w:rFonts w:ascii="Times New Roman" w:hAnsi="Times New Roman" w:cs="Times New Roman"/>
          <w:lang w:val="en-GB"/>
        </w:rPr>
        <w:t>1995.</w:t>
      </w:r>
      <w:r w:rsidR="00054276" w:rsidRPr="00D44307">
        <w:rPr>
          <w:rFonts w:ascii="Times New Roman" w:hAnsi="Times New Roman" w:cs="Times New Roman"/>
          <w:lang w:val="en-GB"/>
        </w:rPr>
        <w:t xml:space="preserve"> </w:t>
      </w:r>
      <w:r w:rsidR="00054276" w:rsidRPr="00054276">
        <w:rPr>
          <w:rFonts w:ascii="Times New Roman" w:hAnsi="Times New Roman" w:cs="Times New Roman"/>
          <w:lang w:val="en-US"/>
        </w:rPr>
        <w:t xml:space="preserve">104th </w:t>
      </w:r>
      <w:r w:rsidR="00054276">
        <w:rPr>
          <w:rFonts w:ascii="Times New Roman" w:hAnsi="Times New Roman" w:cs="Times New Roman"/>
          <w:lang w:val="en-US"/>
        </w:rPr>
        <w:t>Congress.</w:t>
      </w:r>
      <w:r w:rsidR="00054276" w:rsidRPr="00054276">
        <w:rPr>
          <w:rFonts w:ascii="Times New Roman" w:hAnsi="Times New Roman" w:cs="Times New Roman"/>
          <w:lang w:val="en-US"/>
        </w:rPr>
        <w:t xml:space="preserve"> </w:t>
      </w:r>
      <w:r w:rsidRPr="00054276">
        <w:rPr>
          <w:rFonts w:ascii="Times New Roman" w:hAnsi="Times New Roman" w:cs="Times New Roman"/>
          <w:lang w:val="en-US"/>
        </w:rPr>
        <w:t xml:space="preserve"> </w:t>
      </w:r>
      <w:r w:rsidRPr="0049619F">
        <w:rPr>
          <w:rFonts w:ascii="Times New Roman" w:hAnsi="Times New Roman" w:cs="Times New Roman"/>
          <w:lang w:val="en-US"/>
        </w:rPr>
        <w:t>URL</w:t>
      </w:r>
      <w:r w:rsidRPr="004053D9">
        <w:rPr>
          <w:rFonts w:ascii="Times New Roman" w:hAnsi="Times New Roman" w:cs="Times New Roman"/>
          <w:lang w:val="en-GB"/>
        </w:rPr>
        <w:t xml:space="preserve">: </w:t>
      </w:r>
      <w:r w:rsidR="007509B8" w:rsidRPr="007509B8">
        <w:rPr>
          <w:rFonts w:ascii="Times New Roman" w:hAnsi="Times New Roman" w:cs="Times New Roman"/>
          <w:lang w:val="en-US"/>
        </w:rPr>
        <w:t>https</w:t>
      </w:r>
      <w:r w:rsidR="007509B8" w:rsidRPr="004053D9">
        <w:rPr>
          <w:rFonts w:ascii="Times New Roman" w:hAnsi="Times New Roman" w:cs="Times New Roman"/>
          <w:lang w:val="en-GB"/>
        </w:rPr>
        <w:t>://</w:t>
      </w:r>
      <w:r w:rsidR="007509B8" w:rsidRPr="007509B8">
        <w:rPr>
          <w:rFonts w:ascii="Times New Roman" w:hAnsi="Times New Roman" w:cs="Times New Roman"/>
          <w:lang w:val="en-US"/>
        </w:rPr>
        <w:t>www</w:t>
      </w:r>
      <w:r w:rsidR="007509B8" w:rsidRPr="004053D9">
        <w:rPr>
          <w:rFonts w:ascii="Times New Roman" w:hAnsi="Times New Roman" w:cs="Times New Roman"/>
          <w:lang w:val="en-GB"/>
        </w:rPr>
        <w:t>.</w:t>
      </w:r>
      <w:r w:rsidR="007509B8" w:rsidRPr="007509B8">
        <w:rPr>
          <w:rFonts w:ascii="Times New Roman" w:hAnsi="Times New Roman" w:cs="Times New Roman"/>
          <w:lang w:val="en-US"/>
        </w:rPr>
        <w:t>congress</w:t>
      </w:r>
      <w:r w:rsidR="007509B8" w:rsidRPr="004053D9">
        <w:rPr>
          <w:rFonts w:ascii="Times New Roman" w:hAnsi="Times New Roman" w:cs="Times New Roman"/>
          <w:lang w:val="en-GB"/>
        </w:rPr>
        <w:t>.</w:t>
      </w:r>
      <w:r w:rsidR="007509B8" w:rsidRPr="007509B8">
        <w:rPr>
          <w:rFonts w:ascii="Times New Roman" w:hAnsi="Times New Roman" w:cs="Times New Roman"/>
          <w:lang w:val="en-US"/>
        </w:rPr>
        <w:t>gov</w:t>
      </w:r>
      <w:r w:rsidR="007509B8" w:rsidRPr="004053D9">
        <w:rPr>
          <w:rFonts w:ascii="Times New Roman" w:hAnsi="Times New Roman" w:cs="Times New Roman"/>
          <w:lang w:val="en-GB"/>
        </w:rPr>
        <w:t>/</w:t>
      </w:r>
      <w:r w:rsidR="007509B8" w:rsidRPr="007509B8">
        <w:rPr>
          <w:rFonts w:ascii="Times New Roman" w:hAnsi="Times New Roman" w:cs="Times New Roman"/>
          <w:lang w:val="en-US"/>
        </w:rPr>
        <w:t>congressional</w:t>
      </w:r>
      <w:r w:rsidR="007509B8" w:rsidRPr="004053D9">
        <w:rPr>
          <w:rFonts w:ascii="Times New Roman" w:hAnsi="Times New Roman" w:cs="Times New Roman"/>
          <w:lang w:val="en-GB"/>
        </w:rPr>
        <w:t>-</w:t>
      </w:r>
      <w:r w:rsidR="007509B8" w:rsidRPr="007509B8">
        <w:rPr>
          <w:rFonts w:ascii="Times New Roman" w:hAnsi="Times New Roman" w:cs="Times New Roman"/>
          <w:lang w:val="en-US"/>
        </w:rPr>
        <w:t>record</w:t>
      </w:r>
      <w:r w:rsidR="007509B8" w:rsidRPr="004053D9">
        <w:rPr>
          <w:rFonts w:ascii="Times New Roman" w:hAnsi="Times New Roman" w:cs="Times New Roman"/>
          <w:lang w:val="en-GB"/>
        </w:rPr>
        <w:t>/1995/1/9/</w:t>
      </w:r>
      <w:r w:rsidR="007509B8" w:rsidRPr="007509B8">
        <w:rPr>
          <w:rFonts w:ascii="Times New Roman" w:hAnsi="Times New Roman" w:cs="Times New Roman"/>
          <w:lang w:val="en-US"/>
        </w:rPr>
        <w:t>house</w:t>
      </w:r>
      <w:r w:rsidR="007509B8" w:rsidRPr="004053D9">
        <w:rPr>
          <w:rFonts w:ascii="Times New Roman" w:hAnsi="Times New Roman" w:cs="Times New Roman"/>
          <w:lang w:val="en-GB"/>
        </w:rPr>
        <w:t>-</w:t>
      </w:r>
      <w:r w:rsidR="007509B8" w:rsidRPr="007509B8">
        <w:rPr>
          <w:rFonts w:ascii="Times New Roman" w:hAnsi="Times New Roman" w:cs="Times New Roman"/>
          <w:lang w:val="en-US"/>
        </w:rPr>
        <w:t>section</w:t>
      </w:r>
      <w:r w:rsidR="007509B8" w:rsidRPr="004053D9">
        <w:rPr>
          <w:rFonts w:ascii="Times New Roman" w:hAnsi="Times New Roman" w:cs="Times New Roman"/>
          <w:lang w:val="en-GB"/>
        </w:rPr>
        <w:t>/</w:t>
      </w:r>
      <w:r w:rsidR="007509B8" w:rsidRPr="007509B8">
        <w:rPr>
          <w:rFonts w:ascii="Times New Roman" w:hAnsi="Times New Roman" w:cs="Times New Roman"/>
          <w:lang w:val="en-US"/>
        </w:rPr>
        <w:t>article</w:t>
      </w:r>
      <w:r w:rsidR="007509B8" w:rsidRPr="004053D9">
        <w:rPr>
          <w:rFonts w:ascii="Times New Roman" w:hAnsi="Times New Roman" w:cs="Times New Roman"/>
          <w:lang w:val="en-GB"/>
        </w:rPr>
        <w:t>/</w:t>
      </w:r>
      <w:r w:rsidR="007509B8" w:rsidRPr="007509B8">
        <w:rPr>
          <w:rFonts w:ascii="Times New Roman" w:hAnsi="Times New Roman" w:cs="Times New Roman"/>
          <w:lang w:val="en-US"/>
        </w:rPr>
        <w:t>h</w:t>
      </w:r>
      <w:r w:rsidR="007509B8" w:rsidRPr="004053D9">
        <w:rPr>
          <w:rFonts w:ascii="Times New Roman" w:hAnsi="Times New Roman" w:cs="Times New Roman"/>
          <w:lang w:val="en-GB"/>
        </w:rPr>
        <w:t>153-4?</w:t>
      </w:r>
      <w:r w:rsidR="007509B8" w:rsidRPr="007509B8">
        <w:rPr>
          <w:rFonts w:ascii="Times New Roman" w:hAnsi="Times New Roman" w:cs="Times New Roman"/>
          <w:lang w:val="en-US"/>
        </w:rPr>
        <w:t>q</w:t>
      </w:r>
      <w:r w:rsidR="007509B8" w:rsidRPr="004053D9">
        <w:rPr>
          <w:rFonts w:ascii="Times New Roman" w:hAnsi="Times New Roman" w:cs="Times New Roman"/>
          <w:lang w:val="en-GB"/>
        </w:rPr>
        <w:t>=%7</w:t>
      </w:r>
      <w:r w:rsidR="007509B8" w:rsidRPr="007509B8">
        <w:rPr>
          <w:rFonts w:ascii="Times New Roman" w:hAnsi="Times New Roman" w:cs="Times New Roman"/>
          <w:lang w:val="en-US"/>
        </w:rPr>
        <w:t>B</w:t>
      </w:r>
      <w:r w:rsidR="007509B8" w:rsidRPr="004053D9">
        <w:rPr>
          <w:rFonts w:ascii="Times New Roman" w:hAnsi="Times New Roman" w:cs="Times New Roman"/>
          <w:lang w:val="en-GB"/>
        </w:rPr>
        <w:t>%22</w:t>
      </w:r>
      <w:r w:rsidR="007509B8" w:rsidRPr="007509B8">
        <w:rPr>
          <w:rFonts w:ascii="Times New Roman" w:hAnsi="Times New Roman" w:cs="Times New Roman"/>
          <w:lang w:val="en-US"/>
        </w:rPr>
        <w:t>search</w:t>
      </w:r>
      <w:r w:rsidR="007509B8" w:rsidRPr="004053D9">
        <w:rPr>
          <w:rFonts w:ascii="Times New Roman" w:hAnsi="Times New Roman" w:cs="Times New Roman"/>
          <w:lang w:val="en-GB"/>
        </w:rPr>
        <w:t>%22%3</w:t>
      </w:r>
      <w:r w:rsidR="007509B8" w:rsidRPr="007509B8">
        <w:rPr>
          <w:rFonts w:ascii="Times New Roman" w:hAnsi="Times New Roman" w:cs="Times New Roman"/>
          <w:lang w:val="en-US"/>
        </w:rPr>
        <w:t>A</w:t>
      </w:r>
      <w:r w:rsidR="007509B8" w:rsidRPr="004053D9">
        <w:rPr>
          <w:rFonts w:ascii="Times New Roman" w:hAnsi="Times New Roman" w:cs="Times New Roman"/>
          <w:lang w:val="en-GB"/>
        </w:rPr>
        <w:t>%5</w:t>
      </w:r>
      <w:r w:rsidR="007509B8" w:rsidRPr="007509B8">
        <w:rPr>
          <w:rFonts w:ascii="Times New Roman" w:hAnsi="Times New Roman" w:cs="Times New Roman"/>
          <w:lang w:val="en-US"/>
        </w:rPr>
        <w:t>B</w:t>
      </w:r>
      <w:r w:rsidR="007509B8" w:rsidRPr="004053D9">
        <w:rPr>
          <w:rFonts w:ascii="Times New Roman" w:hAnsi="Times New Roman" w:cs="Times New Roman"/>
          <w:lang w:val="en-GB"/>
        </w:rPr>
        <w:t>%22</w:t>
      </w:r>
      <w:r w:rsidR="007509B8" w:rsidRPr="007509B8">
        <w:rPr>
          <w:rFonts w:ascii="Times New Roman" w:hAnsi="Times New Roman" w:cs="Times New Roman"/>
          <w:lang w:val="en-US"/>
        </w:rPr>
        <w:t>Russia</w:t>
      </w:r>
      <w:r w:rsidR="007509B8" w:rsidRPr="004053D9">
        <w:rPr>
          <w:rFonts w:ascii="Times New Roman" w:hAnsi="Times New Roman" w:cs="Times New Roman"/>
          <w:lang w:val="en-GB"/>
        </w:rPr>
        <w:t>%22%5</w:t>
      </w:r>
      <w:r w:rsidR="007509B8" w:rsidRPr="007509B8">
        <w:rPr>
          <w:rFonts w:ascii="Times New Roman" w:hAnsi="Times New Roman" w:cs="Times New Roman"/>
          <w:lang w:val="en-US"/>
        </w:rPr>
        <w:t>D</w:t>
      </w:r>
      <w:r w:rsidR="007509B8" w:rsidRPr="004053D9">
        <w:rPr>
          <w:rFonts w:ascii="Times New Roman" w:hAnsi="Times New Roman" w:cs="Times New Roman"/>
          <w:lang w:val="en-GB"/>
        </w:rPr>
        <w:t>%7</w:t>
      </w:r>
      <w:r w:rsidR="007509B8" w:rsidRPr="007509B8">
        <w:rPr>
          <w:rFonts w:ascii="Times New Roman" w:hAnsi="Times New Roman" w:cs="Times New Roman"/>
          <w:lang w:val="en-US"/>
        </w:rPr>
        <w:t>D</w:t>
      </w:r>
      <w:r w:rsidR="007509B8" w:rsidRPr="004053D9">
        <w:rPr>
          <w:rFonts w:ascii="Times New Roman" w:hAnsi="Times New Roman" w:cs="Times New Roman"/>
          <w:lang w:val="en-GB"/>
        </w:rPr>
        <w:t>&amp;</w:t>
      </w:r>
      <w:r w:rsidR="007509B8" w:rsidRPr="007509B8">
        <w:rPr>
          <w:rFonts w:ascii="Times New Roman" w:hAnsi="Times New Roman" w:cs="Times New Roman"/>
          <w:lang w:val="en-US"/>
        </w:rPr>
        <w:t>s</w:t>
      </w:r>
      <w:r w:rsidR="007509B8" w:rsidRPr="004053D9">
        <w:rPr>
          <w:rFonts w:ascii="Times New Roman" w:hAnsi="Times New Roman" w:cs="Times New Roman"/>
          <w:lang w:val="en-GB"/>
        </w:rPr>
        <w:t>=6&amp;</w:t>
      </w:r>
      <w:r w:rsidR="007509B8" w:rsidRPr="007509B8">
        <w:rPr>
          <w:rFonts w:ascii="Times New Roman" w:hAnsi="Times New Roman" w:cs="Times New Roman"/>
          <w:lang w:val="en-US"/>
        </w:rPr>
        <w:t>r</w:t>
      </w:r>
      <w:r w:rsidR="007509B8" w:rsidRPr="004053D9">
        <w:rPr>
          <w:rFonts w:ascii="Times New Roman" w:hAnsi="Times New Roman" w:cs="Times New Roman"/>
          <w:lang w:val="en-GB"/>
        </w:rPr>
        <w:t>=17</w:t>
      </w:r>
      <w:r w:rsidRPr="004053D9">
        <w:rPr>
          <w:rFonts w:ascii="Times New Roman" w:hAnsi="Times New Roman" w:cs="Times New Roman"/>
          <w:lang w:val="en-GB"/>
        </w:rPr>
        <w:t xml:space="preserve"> (</w:t>
      </w:r>
      <w:r w:rsidRPr="0049619F">
        <w:rPr>
          <w:rFonts w:ascii="Times New Roman" w:hAnsi="Times New Roman" w:cs="Times New Roman"/>
        </w:rPr>
        <w:t>дата</w:t>
      </w:r>
      <w:r w:rsidRPr="004053D9">
        <w:rPr>
          <w:rFonts w:ascii="Times New Roman" w:hAnsi="Times New Roman" w:cs="Times New Roman"/>
          <w:lang w:val="en-GB"/>
        </w:rPr>
        <w:t xml:space="preserve"> </w:t>
      </w:r>
      <w:r w:rsidRPr="0049619F">
        <w:rPr>
          <w:rFonts w:ascii="Times New Roman" w:hAnsi="Times New Roman" w:cs="Times New Roman"/>
        </w:rPr>
        <w:t>обращения</w:t>
      </w:r>
      <w:r w:rsidRPr="004053D9">
        <w:rPr>
          <w:rFonts w:ascii="Times New Roman" w:hAnsi="Times New Roman" w:cs="Times New Roman"/>
          <w:lang w:val="en-GB"/>
        </w:rPr>
        <w:t>: 03.04.2022).</w:t>
      </w:r>
    </w:p>
    <w:bookmarkEnd w:id="45"/>
  </w:footnote>
  <w:footnote w:id="148">
    <w:p w14:paraId="70E06F74" w14:textId="0B86F536"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rPr>
        <w:t xml:space="preserve"> </w:t>
      </w:r>
      <w:proofErr w:type="spellStart"/>
      <w:r w:rsidRPr="0049619F">
        <w:rPr>
          <w:rFonts w:ascii="Times New Roman" w:hAnsi="Times New Roman" w:cs="Times New Roman"/>
        </w:rPr>
        <w:t>Маккиндер</w:t>
      </w:r>
      <w:proofErr w:type="spellEnd"/>
      <w:r w:rsidRPr="0049619F">
        <w:rPr>
          <w:rFonts w:ascii="Times New Roman" w:hAnsi="Times New Roman" w:cs="Times New Roman"/>
        </w:rPr>
        <w:t xml:space="preserve"> Х.Д. Демократические идеалы и реальность // Полис. Политические исследования. 2011. №2. С. 135.</w:t>
      </w:r>
    </w:p>
  </w:footnote>
  <w:footnote w:id="149">
    <w:p w14:paraId="3DC2427E" w14:textId="2027AC14"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rPr>
        <w:t xml:space="preserve"> Бжезинский З. Великая шахматная доска. Господство Америки и его геостратегические императивы. 1998. </w:t>
      </w:r>
      <w:r w:rsidRPr="0049619F">
        <w:rPr>
          <w:rFonts w:ascii="Times New Roman" w:hAnsi="Times New Roman" w:cs="Times New Roman"/>
          <w:lang w:val="en-US"/>
        </w:rPr>
        <w:t>URL</w:t>
      </w:r>
      <w:r w:rsidRPr="0049619F">
        <w:rPr>
          <w:rFonts w:ascii="Times New Roman" w:hAnsi="Times New Roman" w:cs="Times New Roman"/>
        </w:rPr>
        <w:t xml:space="preserve">: </w:t>
      </w:r>
      <w:hyperlink r:id="rId43" w:history="1">
        <w:r w:rsidRPr="0049619F">
          <w:rPr>
            <w:rFonts w:ascii="Times New Roman" w:hAnsi="Times New Roman" w:cs="Times New Roman"/>
            <w:lang w:val="en-US"/>
          </w:rPr>
          <w:t>http</w:t>
        </w:r>
        <w:r w:rsidRPr="0049619F">
          <w:rPr>
            <w:rFonts w:ascii="Times New Roman" w:hAnsi="Times New Roman" w:cs="Times New Roman"/>
          </w:rPr>
          <w:t>://</w:t>
        </w:r>
        <w:r w:rsidRPr="0049619F">
          <w:rPr>
            <w:rFonts w:ascii="Times New Roman" w:hAnsi="Times New Roman" w:cs="Times New Roman"/>
            <w:lang w:val="en-US"/>
          </w:rPr>
          <w:t>lib</w:t>
        </w:r>
        <w:r w:rsidRPr="0049619F">
          <w:rPr>
            <w:rFonts w:ascii="Times New Roman" w:hAnsi="Times New Roman" w:cs="Times New Roman"/>
          </w:rPr>
          <w:t>.</w:t>
        </w:r>
        <w:proofErr w:type="spellStart"/>
        <w:r w:rsidRPr="0049619F">
          <w:rPr>
            <w:rFonts w:ascii="Times New Roman" w:hAnsi="Times New Roman" w:cs="Times New Roman"/>
            <w:lang w:val="en-US"/>
          </w:rPr>
          <w:t>ru</w:t>
        </w:r>
        <w:proofErr w:type="spellEnd"/>
        <w:r w:rsidRPr="0049619F">
          <w:rPr>
            <w:rFonts w:ascii="Times New Roman" w:hAnsi="Times New Roman" w:cs="Times New Roman"/>
          </w:rPr>
          <w:t>/</w:t>
        </w:r>
        <w:r w:rsidRPr="0049619F">
          <w:rPr>
            <w:rFonts w:ascii="Times New Roman" w:hAnsi="Times New Roman" w:cs="Times New Roman"/>
            <w:lang w:val="en-US"/>
          </w:rPr>
          <w:t>POLITOLOG</w:t>
        </w:r>
        <w:r w:rsidRPr="0049619F">
          <w:rPr>
            <w:rFonts w:ascii="Times New Roman" w:hAnsi="Times New Roman" w:cs="Times New Roman"/>
          </w:rPr>
          <w:t>/</w:t>
        </w:r>
        <w:r w:rsidRPr="0049619F">
          <w:rPr>
            <w:rFonts w:ascii="Times New Roman" w:hAnsi="Times New Roman" w:cs="Times New Roman"/>
            <w:lang w:val="en-US"/>
          </w:rPr>
          <w:t>AMERICA</w:t>
        </w:r>
        <w:r w:rsidRPr="0049619F">
          <w:rPr>
            <w:rFonts w:ascii="Times New Roman" w:hAnsi="Times New Roman" w:cs="Times New Roman"/>
          </w:rPr>
          <w:t>/</w:t>
        </w:r>
        <w:proofErr w:type="spellStart"/>
        <w:r w:rsidRPr="0049619F">
          <w:rPr>
            <w:rFonts w:ascii="Times New Roman" w:hAnsi="Times New Roman" w:cs="Times New Roman"/>
            <w:lang w:val="en-US"/>
          </w:rPr>
          <w:t>bzhezinskij</w:t>
        </w:r>
        <w:proofErr w:type="spellEnd"/>
        <w:r w:rsidRPr="0049619F">
          <w:rPr>
            <w:rFonts w:ascii="Times New Roman" w:hAnsi="Times New Roman" w:cs="Times New Roman"/>
          </w:rPr>
          <w:t>.</w:t>
        </w:r>
        <w:r w:rsidRPr="0049619F">
          <w:rPr>
            <w:rFonts w:ascii="Times New Roman" w:hAnsi="Times New Roman" w:cs="Times New Roman"/>
            <w:lang w:val="en-US"/>
          </w:rPr>
          <w:t>txt</w:t>
        </w:r>
      </w:hyperlink>
      <w:r w:rsidRPr="0049619F">
        <w:rPr>
          <w:rFonts w:ascii="Times New Roman" w:hAnsi="Times New Roman" w:cs="Times New Roman"/>
        </w:rPr>
        <w:t xml:space="preserve"> (дата обращения: 03.04.2022).</w:t>
      </w:r>
    </w:p>
  </w:footnote>
  <w:footnote w:id="150">
    <w:p w14:paraId="10A8CCE4" w14:textId="58243D4D"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bookmarkStart w:id="47" w:name="_Hlk102390536"/>
      <w:r w:rsidRPr="0049619F">
        <w:rPr>
          <w:rFonts w:ascii="Times New Roman" w:hAnsi="Times New Roman" w:cs="Times New Roman"/>
          <w:lang w:val="en-US"/>
        </w:rPr>
        <w:t xml:space="preserve">Integrated Country Strategy Ukraine. State Department. </w:t>
      </w:r>
      <w:r w:rsidRPr="0049619F">
        <w:rPr>
          <w:rFonts w:ascii="Times New Roman" w:hAnsi="Times New Roman" w:cs="Times New Roman"/>
        </w:rPr>
        <w:t>2018. URL: https://www.state.gov/wp-content/uploads/2019/01/ICS_Ukraine_UNCLASS_508.pdf (дата обращения: 03.04.2022).</w:t>
      </w:r>
    </w:p>
    <w:bookmarkEnd w:id="47"/>
  </w:footnote>
  <w:footnote w:id="151">
    <w:p w14:paraId="615500BF" w14:textId="142A6D86"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rPr>
        <w:t xml:space="preserve"> Цветкова </w:t>
      </w:r>
      <w:r w:rsidR="00054276" w:rsidRPr="0049619F">
        <w:rPr>
          <w:rFonts w:ascii="Times New Roman" w:hAnsi="Times New Roman" w:cs="Times New Roman"/>
        </w:rPr>
        <w:t>Н. А.</w:t>
      </w:r>
      <w:r w:rsidRPr="0049619F">
        <w:rPr>
          <w:rFonts w:ascii="Times New Roman" w:hAnsi="Times New Roman" w:cs="Times New Roman"/>
        </w:rPr>
        <w:t xml:space="preserve"> Ярыгин </w:t>
      </w:r>
      <w:r w:rsidR="00054276" w:rsidRPr="0049619F">
        <w:rPr>
          <w:rFonts w:ascii="Times New Roman" w:hAnsi="Times New Roman" w:cs="Times New Roman"/>
        </w:rPr>
        <w:t>Г. О.</w:t>
      </w:r>
      <w:r w:rsidRPr="0049619F">
        <w:rPr>
          <w:rFonts w:ascii="Times New Roman" w:hAnsi="Times New Roman" w:cs="Times New Roman"/>
        </w:rPr>
        <w:t xml:space="preserve"> Участие публичной дипломатии США в политической трансформации Украины, 1990-е - 2000-е годы // Вестник Санкт-Петербургского университета. Серия 6. Политология. Международные отношения. 2015. № 4. URL: </w:t>
      </w:r>
      <w:hyperlink r:id="rId44" w:anchor="1" w:history="1">
        <w:r w:rsidRPr="0049619F">
          <w:rPr>
            <w:rFonts w:ascii="Times New Roman" w:hAnsi="Times New Roman" w:cs="Times New Roman"/>
          </w:rPr>
          <w:t>http://vestnik.spbu.ru/html15/s06/s06v4/07.pdf#1</w:t>
        </w:r>
      </w:hyperlink>
      <w:r w:rsidRPr="0049619F">
        <w:rPr>
          <w:rFonts w:ascii="Times New Roman" w:hAnsi="Times New Roman" w:cs="Times New Roman"/>
        </w:rPr>
        <w:t xml:space="preserve"> (дата обращения: 03.04.2022).</w:t>
      </w:r>
    </w:p>
  </w:footnote>
  <w:footnote w:id="152">
    <w:p w14:paraId="100E780B" w14:textId="4BFA587C"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bookmarkStart w:id="48" w:name="_Hlk102390559"/>
      <w:r w:rsidRPr="0049619F">
        <w:rPr>
          <w:rFonts w:ascii="Times New Roman" w:hAnsi="Times New Roman" w:cs="Times New Roman"/>
          <w:lang w:val="en-US"/>
        </w:rPr>
        <w:t xml:space="preserve">Quarterly report: March 19 - June 30, 2021. USAID Governance and Local Accountability (HOVERLA) Activity. </w:t>
      </w:r>
      <w:r w:rsidRPr="0049619F">
        <w:rPr>
          <w:rFonts w:ascii="Times New Roman" w:hAnsi="Times New Roman" w:cs="Times New Roman"/>
        </w:rPr>
        <w:t xml:space="preserve">USAID. 2021. URL: </w:t>
      </w:r>
      <w:hyperlink r:id="rId45" w:history="1">
        <w:r w:rsidRPr="0049619F">
          <w:rPr>
            <w:rFonts w:ascii="Times New Roman" w:hAnsi="Times New Roman" w:cs="Times New Roman"/>
          </w:rPr>
          <w:t>http://webcache.googleusercontent.com/search?q=cache:1UQw8ti-HJAJ:pdf.usaid.gov/pdf_docs/PA00XWD9.pdf+&amp;cd=1&amp;hl=ru&amp;ct=clnk&amp;gl=ru</w:t>
        </w:r>
      </w:hyperlink>
      <w:r w:rsidRPr="0049619F">
        <w:rPr>
          <w:rFonts w:ascii="Times New Roman" w:hAnsi="Times New Roman" w:cs="Times New Roman"/>
        </w:rPr>
        <w:t xml:space="preserve"> (дата обращения: 03.04.2022).</w:t>
      </w:r>
    </w:p>
    <w:bookmarkEnd w:id="48"/>
  </w:footnote>
  <w:footnote w:id="153">
    <w:p w14:paraId="1342E0F9" w14:textId="4C398EBA" w:rsidR="00744DE5" w:rsidRPr="0049619F"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rPr>
        <w:t xml:space="preserve"> </w:t>
      </w:r>
      <w:proofErr w:type="spellStart"/>
      <w:r w:rsidRPr="0049619F">
        <w:rPr>
          <w:rFonts w:ascii="Times New Roman" w:hAnsi="Times New Roman" w:cs="Times New Roman"/>
        </w:rPr>
        <w:t>Програма</w:t>
      </w:r>
      <w:proofErr w:type="spellEnd"/>
      <w:r w:rsidRPr="0049619F">
        <w:rPr>
          <w:rFonts w:ascii="Times New Roman" w:hAnsi="Times New Roman" w:cs="Times New Roman"/>
        </w:rPr>
        <w:t xml:space="preserve"> USAID</w:t>
      </w:r>
      <w:r w:rsidR="00054276" w:rsidRPr="00054276">
        <w:rPr>
          <w:rFonts w:ascii="Times New Roman" w:hAnsi="Times New Roman" w:cs="Times New Roman"/>
        </w:rPr>
        <w:t>.</w:t>
      </w:r>
      <w:r w:rsidRPr="0049619F">
        <w:rPr>
          <w:rFonts w:ascii="Times New Roman" w:hAnsi="Times New Roman" w:cs="Times New Roman"/>
        </w:rPr>
        <w:t xml:space="preserve"> “РАДА: </w:t>
      </w:r>
      <w:proofErr w:type="spellStart"/>
      <w:r w:rsidRPr="0049619F">
        <w:rPr>
          <w:rFonts w:ascii="Times New Roman" w:hAnsi="Times New Roman" w:cs="Times New Roman"/>
        </w:rPr>
        <w:t>підзвітність</w:t>
      </w:r>
      <w:proofErr w:type="spellEnd"/>
      <w:r w:rsidRPr="0049619F">
        <w:rPr>
          <w:rFonts w:ascii="Times New Roman" w:hAnsi="Times New Roman" w:cs="Times New Roman"/>
        </w:rPr>
        <w:t xml:space="preserve">, </w:t>
      </w:r>
      <w:proofErr w:type="spellStart"/>
      <w:r w:rsidRPr="0049619F">
        <w:rPr>
          <w:rFonts w:ascii="Times New Roman" w:hAnsi="Times New Roman" w:cs="Times New Roman"/>
        </w:rPr>
        <w:t>відповідальність</w:t>
      </w:r>
      <w:proofErr w:type="spellEnd"/>
      <w:r w:rsidRPr="0049619F">
        <w:rPr>
          <w:rFonts w:ascii="Times New Roman" w:hAnsi="Times New Roman" w:cs="Times New Roman"/>
        </w:rPr>
        <w:t xml:space="preserve">, </w:t>
      </w:r>
      <w:proofErr w:type="spellStart"/>
      <w:r w:rsidRPr="0049619F">
        <w:rPr>
          <w:rFonts w:ascii="Times New Roman" w:hAnsi="Times New Roman" w:cs="Times New Roman"/>
        </w:rPr>
        <w:t>демократичне</w:t>
      </w:r>
      <w:proofErr w:type="spellEnd"/>
      <w:r w:rsidRPr="0049619F">
        <w:rPr>
          <w:rFonts w:ascii="Times New Roman" w:hAnsi="Times New Roman" w:cs="Times New Roman"/>
        </w:rPr>
        <w:t xml:space="preserve"> </w:t>
      </w:r>
      <w:proofErr w:type="spellStart"/>
      <w:r w:rsidRPr="0049619F">
        <w:rPr>
          <w:rFonts w:ascii="Times New Roman" w:hAnsi="Times New Roman" w:cs="Times New Roman"/>
        </w:rPr>
        <w:t>парламентське</w:t>
      </w:r>
      <w:proofErr w:type="spellEnd"/>
      <w:r w:rsidRPr="0049619F">
        <w:rPr>
          <w:rFonts w:ascii="Times New Roman" w:hAnsi="Times New Roman" w:cs="Times New Roman"/>
        </w:rPr>
        <w:t xml:space="preserve"> </w:t>
      </w:r>
      <w:proofErr w:type="spellStart"/>
      <w:r w:rsidRPr="0049619F">
        <w:rPr>
          <w:rFonts w:ascii="Times New Roman" w:hAnsi="Times New Roman" w:cs="Times New Roman"/>
        </w:rPr>
        <w:t>представництво</w:t>
      </w:r>
      <w:proofErr w:type="spellEnd"/>
      <w:r w:rsidRPr="0049619F">
        <w:rPr>
          <w:rFonts w:ascii="Times New Roman" w:hAnsi="Times New Roman" w:cs="Times New Roman"/>
        </w:rPr>
        <w:t xml:space="preserve">” // </w:t>
      </w:r>
      <w:proofErr w:type="spellStart"/>
      <w:r w:rsidRPr="0049619F">
        <w:rPr>
          <w:rFonts w:ascii="Times New Roman" w:hAnsi="Times New Roman" w:cs="Times New Roman"/>
        </w:rPr>
        <w:t>Лабороторiя</w:t>
      </w:r>
      <w:proofErr w:type="spellEnd"/>
      <w:r w:rsidRPr="0049619F">
        <w:rPr>
          <w:rFonts w:ascii="Times New Roman" w:hAnsi="Times New Roman" w:cs="Times New Roman"/>
        </w:rPr>
        <w:t xml:space="preserve"> </w:t>
      </w:r>
      <w:proofErr w:type="spellStart"/>
      <w:r w:rsidRPr="0049619F">
        <w:rPr>
          <w:rFonts w:ascii="Times New Roman" w:hAnsi="Times New Roman" w:cs="Times New Roman"/>
        </w:rPr>
        <w:t>законодавчих</w:t>
      </w:r>
      <w:proofErr w:type="spellEnd"/>
      <w:r w:rsidRPr="0049619F">
        <w:rPr>
          <w:rFonts w:ascii="Times New Roman" w:hAnsi="Times New Roman" w:cs="Times New Roman"/>
        </w:rPr>
        <w:t xml:space="preserve"> </w:t>
      </w:r>
      <w:proofErr w:type="spellStart"/>
      <w:r w:rsidRPr="0049619F">
        <w:rPr>
          <w:rFonts w:ascii="Times New Roman" w:hAnsi="Times New Roman" w:cs="Times New Roman"/>
        </w:rPr>
        <w:t>iнiцiатив</w:t>
      </w:r>
      <w:proofErr w:type="spellEnd"/>
      <w:r w:rsidRPr="0049619F">
        <w:rPr>
          <w:rFonts w:ascii="Times New Roman" w:hAnsi="Times New Roman" w:cs="Times New Roman"/>
        </w:rPr>
        <w:t xml:space="preserve">. </w:t>
      </w:r>
      <w:r w:rsidRPr="0049619F">
        <w:rPr>
          <w:rFonts w:ascii="Times New Roman" w:hAnsi="Times New Roman" w:cs="Times New Roman"/>
          <w:lang w:val="en-US"/>
        </w:rPr>
        <w:t xml:space="preserve">2021.URL: </w:t>
      </w:r>
      <w:hyperlink r:id="rId46" w:history="1">
        <w:r w:rsidRPr="0049619F">
          <w:rPr>
            <w:rFonts w:ascii="Times New Roman" w:hAnsi="Times New Roman" w:cs="Times New Roman"/>
            <w:lang w:val="en-US"/>
          </w:rPr>
          <w:t>https://parlament.org.ua/sotsialna-politika/programa-rada/</w:t>
        </w:r>
      </w:hyperlink>
      <w:r w:rsidRPr="0049619F">
        <w:rPr>
          <w:rFonts w:ascii="Times New Roman" w:hAnsi="Times New Roman" w:cs="Times New Roman"/>
          <w:lang w:val="en-US"/>
        </w:rPr>
        <w:t xml:space="preserve"> (</w:t>
      </w:r>
      <w:r w:rsidRPr="0049619F">
        <w:rPr>
          <w:rFonts w:ascii="Times New Roman" w:hAnsi="Times New Roman" w:cs="Times New Roman"/>
        </w:rPr>
        <w:t>дата</w:t>
      </w:r>
      <w:r w:rsidRPr="0049619F">
        <w:rPr>
          <w:rFonts w:ascii="Times New Roman" w:hAnsi="Times New Roman" w:cs="Times New Roman"/>
          <w:lang w:val="en-US"/>
        </w:rPr>
        <w:t xml:space="preserve"> </w:t>
      </w:r>
      <w:r w:rsidRPr="0049619F">
        <w:rPr>
          <w:rFonts w:ascii="Times New Roman" w:hAnsi="Times New Roman" w:cs="Times New Roman"/>
        </w:rPr>
        <w:t>обращения</w:t>
      </w:r>
      <w:r w:rsidRPr="0049619F">
        <w:rPr>
          <w:rFonts w:ascii="Times New Roman" w:hAnsi="Times New Roman" w:cs="Times New Roman"/>
          <w:lang w:val="en-US"/>
        </w:rPr>
        <w:t xml:space="preserve">: 03.04.2022); </w:t>
      </w:r>
      <w:bookmarkStart w:id="49" w:name="_Hlk102390604"/>
      <w:r w:rsidRPr="0049619F">
        <w:rPr>
          <w:rFonts w:ascii="Times New Roman" w:hAnsi="Times New Roman" w:cs="Times New Roman"/>
          <w:lang w:val="en-US"/>
        </w:rPr>
        <w:t xml:space="preserve">Accountable Democratic Assembly (RADA) Program. </w:t>
      </w:r>
      <w:r w:rsidRPr="0049619F">
        <w:rPr>
          <w:rFonts w:ascii="Times New Roman" w:hAnsi="Times New Roman" w:cs="Times New Roman"/>
        </w:rPr>
        <w:t xml:space="preserve">USAID. 2018. URL: </w:t>
      </w:r>
      <w:hyperlink r:id="rId47" w:history="1">
        <w:r w:rsidRPr="0049619F">
          <w:rPr>
            <w:rFonts w:ascii="Times New Roman" w:hAnsi="Times New Roman" w:cs="Times New Roman"/>
          </w:rPr>
          <w:t>https://pdf.usaid.gov/pdf_docs/PA00SW5W.pdf</w:t>
        </w:r>
      </w:hyperlink>
      <w:r w:rsidRPr="0049619F">
        <w:rPr>
          <w:rFonts w:ascii="Times New Roman" w:hAnsi="Times New Roman" w:cs="Times New Roman"/>
        </w:rPr>
        <w:t xml:space="preserve"> (дата обращения: 03.04.2022).</w:t>
      </w:r>
      <w:bookmarkEnd w:id="49"/>
    </w:p>
  </w:footnote>
  <w:footnote w:id="154">
    <w:p w14:paraId="35C299A7" w14:textId="136958C4" w:rsidR="00744DE5" w:rsidRPr="0049619F" w:rsidRDefault="00744DE5" w:rsidP="0049619F">
      <w:pPr>
        <w:pStyle w:val="a3"/>
        <w:jc w:val="both"/>
        <w:rPr>
          <w:rFonts w:ascii="Times New Roman" w:hAnsi="Times New Roman" w:cs="Times New Roman"/>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bookmarkStart w:id="50" w:name="_Hlk102390630"/>
      <w:r w:rsidRPr="0049619F">
        <w:rPr>
          <w:rFonts w:ascii="Times New Roman" w:hAnsi="Times New Roman" w:cs="Times New Roman"/>
          <w:lang w:val="en-US"/>
        </w:rPr>
        <w:t xml:space="preserve">U.S. Government Assistance to and Cooperative Activities with the New Independent States of the Former Soviet Union. Annual Report. FY 2000. </w:t>
      </w:r>
      <w:r w:rsidR="00054276" w:rsidRPr="0049619F">
        <w:rPr>
          <w:rFonts w:ascii="Times New Roman" w:hAnsi="Times New Roman" w:cs="Times New Roman"/>
          <w:lang w:val="en-US"/>
        </w:rPr>
        <w:t>State Department</w:t>
      </w:r>
      <w:r w:rsidRPr="0049619F">
        <w:rPr>
          <w:rFonts w:ascii="Times New Roman" w:hAnsi="Times New Roman" w:cs="Times New Roman"/>
          <w:lang w:val="en-US"/>
        </w:rPr>
        <w:t>. The Office of the Coordinator of U.S. Assistance to the NIS. 2001. URL: https://2009-2017.state.gov/documents/organization/2377.pdf (</w:t>
      </w:r>
      <w:r w:rsidRPr="0049619F">
        <w:rPr>
          <w:rFonts w:ascii="Times New Roman" w:hAnsi="Times New Roman" w:cs="Times New Roman"/>
        </w:rPr>
        <w:t>дата</w:t>
      </w:r>
      <w:r w:rsidRPr="0049619F">
        <w:rPr>
          <w:rFonts w:ascii="Times New Roman" w:hAnsi="Times New Roman" w:cs="Times New Roman"/>
          <w:lang w:val="en-US"/>
        </w:rPr>
        <w:t xml:space="preserve"> </w:t>
      </w:r>
      <w:r w:rsidRPr="0049619F">
        <w:rPr>
          <w:rFonts w:ascii="Times New Roman" w:hAnsi="Times New Roman" w:cs="Times New Roman"/>
        </w:rPr>
        <w:t>обращения</w:t>
      </w:r>
      <w:r w:rsidRPr="0049619F">
        <w:rPr>
          <w:rFonts w:ascii="Times New Roman" w:hAnsi="Times New Roman" w:cs="Times New Roman"/>
          <w:lang w:val="en-US"/>
        </w:rPr>
        <w:t>: 03.04.2022).</w:t>
      </w:r>
    </w:p>
    <w:bookmarkEnd w:id="50"/>
  </w:footnote>
  <w:footnote w:id="155">
    <w:p w14:paraId="54450819" w14:textId="63900978" w:rsidR="00744DE5" w:rsidRPr="0049619F" w:rsidRDefault="00744DE5" w:rsidP="0049619F">
      <w:pPr>
        <w:pStyle w:val="a3"/>
        <w:jc w:val="both"/>
        <w:rPr>
          <w:rFonts w:ascii="Times New Roman" w:eastAsiaTheme="majorEastAsia" w:hAnsi="Times New Roman" w:cs="Times New Roman"/>
          <w:color w:val="000000" w:themeColor="text1"/>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bookmarkStart w:id="51" w:name="_Hlk102390649"/>
      <w:r w:rsidRPr="0049619F">
        <w:rPr>
          <w:rFonts w:ascii="Times New Roman" w:eastAsiaTheme="majorEastAsia" w:hAnsi="Times New Roman" w:cs="Times New Roman"/>
          <w:color w:val="000000" w:themeColor="text1"/>
          <w:lang w:val="en-US"/>
        </w:rPr>
        <w:t xml:space="preserve">U.S. Government Assistance to and Cooperative Activities with Eurasia. Annual Report. FY 2002. </w:t>
      </w:r>
      <w:r w:rsidR="00054276" w:rsidRPr="0049619F">
        <w:rPr>
          <w:rFonts w:ascii="Times New Roman" w:hAnsi="Times New Roman" w:cs="Times New Roman"/>
          <w:lang w:val="en-US"/>
        </w:rPr>
        <w:t>State Department</w:t>
      </w:r>
      <w:r w:rsidRPr="0049619F">
        <w:rPr>
          <w:rFonts w:ascii="Times New Roman" w:eastAsiaTheme="majorEastAsia" w:hAnsi="Times New Roman" w:cs="Times New Roman"/>
          <w:color w:val="000000" w:themeColor="text1"/>
          <w:lang w:val="en-US"/>
        </w:rPr>
        <w:t xml:space="preserve">. Bureau of European and Eurasian Affaires. </w:t>
      </w:r>
      <w:r w:rsidRPr="0049619F">
        <w:rPr>
          <w:rFonts w:ascii="Times New Roman" w:eastAsiaTheme="majorEastAsia" w:hAnsi="Times New Roman" w:cs="Times New Roman"/>
          <w:color w:val="000000" w:themeColor="text1"/>
        </w:rPr>
        <w:t xml:space="preserve">2003. </w:t>
      </w:r>
      <w:r w:rsidRPr="0049619F">
        <w:rPr>
          <w:rFonts w:ascii="Times New Roman" w:eastAsiaTheme="majorEastAsia" w:hAnsi="Times New Roman" w:cs="Times New Roman"/>
          <w:color w:val="000000" w:themeColor="text1"/>
          <w:lang w:val="en-US"/>
        </w:rPr>
        <w:t>URL</w:t>
      </w:r>
      <w:r w:rsidRPr="0049619F">
        <w:rPr>
          <w:rFonts w:ascii="Times New Roman" w:eastAsiaTheme="majorEastAsia" w:hAnsi="Times New Roman" w:cs="Times New Roman"/>
          <w:color w:val="000000" w:themeColor="text1"/>
        </w:rPr>
        <w:t xml:space="preserve">: </w:t>
      </w:r>
      <w:hyperlink r:id="rId48" w:history="1">
        <w:r w:rsidRPr="0049619F">
          <w:rPr>
            <w:rFonts w:ascii="Times New Roman" w:eastAsiaTheme="majorEastAsia" w:hAnsi="Times New Roman" w:cs="Times New Roman"/>
            <w:color w:val="000000" w:themeColor="text1"/>
            <w:lang w:val="en-US"/>
          </w:rPr>
          <w:t>https</w:t>
        </w:r>
        <w:r w:rsidRPr="0049619F">
          <w:rPr>
            <w:rFonts w:ascii="Times New Roman" w:eastAsiaTheme="majorEastAsia" w:hAnsi="Times New Roman" w:cs="Times New Roman"/>
            <w:color w:val="000000" w:themeColor="text1"/>
          </w:rPr>
          <w:t>://2009-2017.</w:t>
        </w:r>
        <w:r w:rsidRPr="0049619F">
          <w:rPr>
            <w:rFonts w:ascii="Times New Roman" w:eastAsiaTheme="majorEastAsia" w:hAnsi="Times New Roman" w:cs="Times New Roman"/>
            <w:color w:val="000000" w:themeColor="text1"/>
            <w:lang w:val="en-US"/>
          </w:rPr>
          <w:t>state</w:t>
        </w:r>
        <w:r w:rsidRPr="0049619F">
          <w:rPr>
            <w:rFonts w:ascii="Times New Roman" w:eastAsiaTheme="majorEastAsia" w:hAnsi="Times New Roman" w:cs="Times New Roman"/>
            <w:color w:val="000000" w:themeColor="text1"/>
          </w:rPr>
          <w:t>.</w:t>
        </w:r>
        <w:r w:rsidRPr="0049619F">
          <w:rPr>
            <w:rFonts w:ascii="Times New Roman" w:eastAsiaTheme="majorEastAsia" w:hAnsi="Times New Roman" w:cs="Times New Roman"/>
            <w:color w:val="000000" w:themeColor="text1"/>
            <w:lang w:val="en-US"/>
          </w:rPr>
          <w:t>gov</w:t>
        </w:r>
        <w:r w:rsidRPr="0049619F">
          <w:rPr>
            <w:rFonts w:ascii="Times New Roman" w:eastAsiaTheme="majorEastAsia" w:hAnsi="Times New Roman" w:cs="Times New Roman"/>
            <w:color w:val="000000" w:themeColor="text1"/>
          </w:rPr>
          <w:t>/</w:t>
        </w:r>
        <w:r w:rsidRPr="0049619F">
          <w:rPr>
            <w:rFonts w:ascii="Times New Roman" w:eastAsiaTheme="majorEastAsia" w:hAnsi="Times New Roman" w:cs="Times New Roman"/>
            <w:color w:val="000000" w:themeColor="text1"/>
            <w:lang w:val="en-US"/>
          </w:rPr>
          <w:t>p</w:t>
        </w:r>
        <w:r w:rsidRPr="0049619F">
          <w:rPr>
            <w:rFonts w:ascii="Times New Roman" w:eastAsiaTheme="majorEastAsia" w:hAnsi="Times New Roman" w:cs="Times New Roman"/>
            <w:color w:val="000000" w:themeColor="text1"/>
          </w:rPr>
          <w:t>/</w:t>
        </w:r>
        <w:proofErr w:type="spellStart"/>
        <w:r w:rsidRPr="0049619F">
          <w:rPr>
            <w:rFonts w:ascii="Times New Roman" w:eastAsiaTheme="majorEastAsia" w:hAnsi="Times New Roman" w:cs="Times New Roman"/>
            <w:color w:val="000000" w:themeColor="text1"/>
            <w:lang w:val="en-US"/>
          </w:rPr>
          <w:t>eur</w:t>
        </w:r>
        <w:proofErr w:type="spellEnd"/>
        <w:r w:rsidRPr="0049619F">
          <w:rPr>
            <w:rFonts w:ascii="Times New Roman" w:eastAsiaTheme="majorEastAsia" w:hAnsi="Times New Roman" w:cs="Times New Roman"/>
            <w:color w:val="000000" w:themeColor="text1"/>
          </w:rPr>
          <w:t>/</w:t>
        </w:r>
        <w:proofErr w:type="spellStart"/>
        <w:r w:rsidRPr="0049619F">
          <w:rPr>
            <w:rFonts w:ascii="Times New Roman" w:eastAsiaTheme="majorEastAsia" w:hAnsi="Times New Roman" w:cs="Times New Roman"/>
            <w:color w:val="000000" w:themeColor="text1"/>
            <w:lang w:val="en-US"/>
          </w:rPr>
          <w:t>rls</w:t>
        </w:r>
        <w:proofErr w:type="spellEnd"/>
        <w:r w:rsidRPr="0049619F">
          <w:rPr>
            <w:rFonts w:ascii="Times New Roman" w:eastAsiaTheme="majorEastAsia" w:hAnsi="Times New Roman" w:cs="Times New Roman"/>
            <w:color w:val="000000" w:themeColor="text1"/>
          </w:rPr>
          <w:t>/</w:t>
        </w:r>
        <w:proofErr w:type="spellStart"/>
        <w:r w:rsidRPr="0049619F">
          <w:rPr>
            <w:rFonts w:ascii="Times New Roman" w:eastAsiaTheme="majorEastAsia" w:hAnsi="Times New Roman" w:cs="Times New Roman"/>
            <w:color w:val="000000" w:themeColor="text1"/>
            <w:lang w:val="en-US"/>
          </w:rPr>
          <w:t>rpt</w:t>
        </w:r>
        <w:proofErr w:type="spellEnd"/>
        <w:r w:rsidRPr="0049619F">
          <w:rPr>
            <w:rFonts w:ascii="Times New Roman" w:eastAsiaTheme="majorEastAsia" w:hAnsi="Times New Roman" w:cs="Times New Roman"/>
            <w:color w:val="000000" w:themeColor="text1"/>
          </w:rPr>
          <w:t>/23629.</w:t>
        </w:r>
        <w:proofErr w:type="spellStart"/>
        <w:r w:rsidRPr="0049619F">
          <w:rPr>
            <w:rFonts w:ascii="Times New Roman" w:eastAsiaTheme="majorEastAsia" w:hAnsi="Times New Roman" w:cs="Times New Roman"/>
            <w:color w:val="000000" w:themeColor="text1"/>
            <w:lang w:val="en-US"/>
          </w:rPr>
          <w:t>htm</w:t>
        </w:r>
        <w:proofErr w:type="spellEnd"/>
      </w:hyperlink>
      <w:r w:rsidRPr="0049619F">
        <w:rPr>
          <w:rFonts w:ascii="Times New Roman" w:eastAsiaTheme="majorEastAsia" w:hAnsi="Times New Roman" w:cs="Times New Roman"/>
          <w:color w:val="000000" w:themeColor="text1"/>
        </w:rPr>
        <w:t xml:space="preserve"> (дата обращения: 03.04.2022).</w:t>
      </w:r>
    </w:p>
    <w:bookmarkEnd w:id="51"/>
  </w:footnote>
  <w:footnote w:id="156">
    <w:p w14:paraId="132CF2D1" w14:textId="3812ABC1" w:rsidR="00744DE5" w:rsidRPr="0049619F" w:rsidRDefault="00744DE5" w:rsidP="0049619F">
      <w:pPr>
        <w:pStyle w:val="a3"/>
        <w:jc w:val="both"/>
        <w:rPr>
          <w:rFonts w:ascii="Times New Roman" w:eastAsiaTheme="majorEastAsia" w:hAnsi="Times New Roman" w:cs="Times New Roman"/>
          <w:color w:val="000000" w:themeColor="text1"/>
          <w:lang w:val="en-GB"/>
        </w:rPr>
      </w:pPr>
      <w:r w:rsidRPr="0049619F">
        <w:rPr>
          <w:rStyle w:val="a5"/>
          <w:rFonts w:ascii="Times New Roman" w:hAnsi="Times New Roman" w:cs="Times New Roman"/>
        </w:rPr>
        <w:footnoteRef/>
      </w:r>
      <w:r w:rsidR="00545B59" w:rsidRPr="0049619F">
        <w:rPr>
          <w:rFonts w:ascii="Times New Roman" w:eastAsiaTheme="majorEastAsia" w:hAnsi="Times New Roman" w:cs="Times New Roman"/>
          <w:color w:val="000000" w:themeColor="text1"/>
          <w:lang w:val="en-US"/>
        </w:rPr>
        <w:t xml:space="preserve"> </w:t>
      </w:r>
      <w:r w:rsidR="00545B59" w:rsidRPr="0049619F">
        <w:rPr>
          <w:rFonts w:ascii="Times New Roman" w:eastAsiaTheme="majorEastAsia" w:hAnsi="Times New Roman" w:cs="Times New Roman"/>
          <w:color w:val="000000" w:themeColor="text1"/>
        </w:rPr>
        <w:t>См</w:t>
      </w:r>
      <w:r w:rsidRPr="0049619F">
        <w:rPr>
          <w:rFonts w:ascii="Times New Roman" w:eastAsiaTheme="majorEastAsia" w:hAnsi="Times New Roman" w:cs="Times New Roman"/>
          <w:color w:val="000000" w:themeColor="text1"/>
          <w:lang w:val="en-GB"/>
        </w:rPr>
        <w:t>.</w:t>
      </w:r>
      <w:r w:rsidR="00545B59" w:rsidRPr="0049619F">
        <w:rPr>
          <w:rFonts w:ascii="Times New Roman" w:eastAsiaTheme="majorEastAsia" w:hAnsi="Times New Roman" w:cs="Times New Roman"/>
          <w:color w:val="000000" w:themeColor="text1"/>
          <w:lang w:val="en-GB"/>
        </w:rPr>
        <w:t xml:space="preserve"> </w:t>
      </w:r>
      <w:r w:rsidR="00545B59" w:rsidRPr="0049619F">
        <w:rPr>
          <w:rFonts w:ascii="Times New Roman" w:eastAsiaTheme="majorEastAsia" w:hAnsi="Times New Roman" w:cs="Times New Roman"/>
          <w:color w:val="000000" w:themeColor="text1"/>
        </w:rPr>
        <w:t>там</w:t>
      </w:r>
      <w:r w:rsidR="00545B59" w:rsidRPr="0049619F">
        <w:rPr>
          <w:rFonts w:ascii="Times New Roman" w:eastAsiaTheme="majorEastAsia" w:hAnsi="Times New Roman" w:cs="Times New Roman"/>
          <w:color w:val="000000" w:themeColor="text1"/>
          <w:lang w:val="en-GB"/>
        </w:rPr>
        <w:t xml:space="preserve"> </w:t>
      </w:r>
      <w:r w:rsidR="00545B59" w:rsidRPr="0049619F">
        <w:rPr>
          <w:rFonts w:ascii="Times New Roman" w:eastAsiaTheme="majorEastAsia" w:hAnsi="Times New Roman" w:cs="Times New Roman"/>
          <w:color w:val="000000" w:themeColor="text1"/>
        </w:rPr>
        <w:t>же</w:t>
      </w:r>
      <w:r w:rsidR="00545B59" w:rsidRPr="0049619F">
        <w:rPr>
          <w:rFonts w:ascii="Times New Roman" w:eastAsiaTheme="majorEastAsia" w:hAnsi="Times New Roman" w:cs="Times New Roman"/>
          <w:color w:val="000000" w:themeColor="text1"/>
          <w:lang w:val="en-GB"/>
        </w:rPr>
        <w:t>.</w:t>
      </w:r>
    </w:p>
  </w:footnote>
  <w:footnote w:id="157">
    <w:p w14:paraId="09AF71E9" w14:textId="43741CF2" w:rsidR="00744DE5" w:rsidRPr="0049619F" w:rsidRDefault="00744DE5" w:rsidP="0049619F">
      <w:pPr>
        <w:pStyle w:val="a3"/>
        <w:jc w:val="both"/>
        <w:rPr>
          <w:rFonts w:ascii="Times New Roman" w:eastAsiaTheme="majorEastAsia" w:hAnsi="Times New Roman" w:cs="Times New Roman"/>
          <w:color w:val="000000" w:themeColor="text1"/>
        </w:rPr>
      </w:pPr>
      <w:r w:rsidRPr="0049619F">
        <w:rPr>
          <w:rStyle w:val="a5"/>
          <w:rFonts w:ascii="Times New Roman" w:hAnsi="Times New Roman" w:cs="Times New Roman"/>
        </w:rPr>
        <w:footnoteRef/>
      </w:r>
      <w:r w:rsidR="00545B59" w:rsidRPr="0049619F">
        <w:rPr>
          <w:rFonts w:ascii="Times New Roman" w:eastAsiaTheme="majorEastAsia" w:hAnsi="Times New Roman" w:cs="Times New Roman"/>
          <w:color w:val="000000" w:themeColor="text1"/>
          <w:lang w:val="en-GB"/>
        </w:rPr>
        <w:t xml:space="preserve"> U.S. Government Assistance to and Cooperative Activities with Eurasia. Annual Report. FY 2002. </w:t>
      </w:r>
      <w:r w:rsidR="00054276" w:rsidRPr="0049619F">
        <w:rPr>
          <w:rFonts w:ascii="Times New Roman" w:hAnsi="Times New Roman" w:cs="Times New Roman"/>
          <w:lang w:val="en-US"/>
        </w:rPr>
        <w:t>State Department</w:t>
      </w:r>
      <w:r w:rsidR="00545B59" w:rsidRPr="0049619F">
        <w:rPr>
          <w:rFonts w:ascii="Times New Roman" w:eastAsiaTheme="majorEastAsia" w:hAnsi="Times New Roman" w:cs="Times New Roman"/>
          <w:color w:val="000000" w:themeColor="text1"/>
          <w:lang w:val="en-GB"/>
        </w:rPr>
        <w:t xml:space="preserve">. Bureau of European and Eurasian Affaires. </w:t>
      </w:r>
      <w:r w:rsidR="00545B59" w:rsidRPr="0049619F">
        <w:rPr>
          <w:rFonts w:ascii="Times New Roman" w:eastAsiaTheme="majorEastAsia" w:hAnsi="Times New Roman" w:cs="Times New Roman"/>
          <w:color w:val="000000" w:themeColor="text1"/>
        </w:rPr>
        <w:t>2003. URL: https://2009-2017.state.gov/p/eur/rls/rpt/23629.htm (дата обращения: 03.04.2022).</w:t>
      </w:r>
    </w:p>
  </w:footnote>
  <w:footnote w:id="158">
    <w:p w14:paraId="2A3EE27D" w14:textId="176E3D38" w:rsidR="00744DE5" w:rsidRPr="00054276" w:rsidRDefault="00744DE5"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GB"/>
        </w:rPr>
        <w:t xml:space="preserve"> </w:t>
      </w:r>
      <w:r w:rsidR="00054276" w:rsidRPr="0049619F">
        <w:rPr>
          <w:rFonts w:ascii="Times New Roman" w:eastAsiaTheme="majorEastAsia" w:hAnsi="Times New Roman" w:cs="Times New Roman"/>
          <w:color w:val="000000" w:themeColor="text1"/>
          <w:lang w:val="en-GB"/>
        </w:rPr>
        <w:t xml:space="preserve">U.S. Government Assistance to and Cooperative Activities with Eurasia. Annual Report. FY 2002. </w:t>
      </w:r>
      <w:r w:rsidR="00054276" w:rsidRPr="0049619F">
        <w:rPr>
          <w:rFonts w:ascii="Times New Roman" w:hAnsi="Times New Roman" w:cs="Times New Roman"/>
          <w:lang w:val="en-US"/>
        </w:rPr>
        <w:t>State Department</w:t>
      </w:r>
      <w:r w:rsidR="00054276" w:rsidRPr="0049619F">
        <w:rPr>
          <w:rFonts w:ascii="Times New Roman" w:eastAsiaTheme="majorEastAsia" w:hAnsi="Times New Roman" w:cs="Times New Roman"/>
          <w:color w:val="000000" w:themeColor="text1"/>
          <w:lang w:val="en-GB"/>
        </w:rPr>
        <w:t xml:space="preserve">. Bureau of European and Eurasian Affaires. </w:t>
      </w:r>
      <w:r w:rsidR="00054276" w:rsidRPr="0049619F">
        <w:rPr>
          <w:rFonts w:ascii="Times New Roman" w:eastAsiaTheme="majorEastAsia" w:hAnsi="Times New Roman" w:cs="Times New Roman"/>
          <w:color w:val="000000" w:themeColor="text1"/>
        </w:rPr>
        <w:t>2003. URL: https://2009-2017.state.gov/p/eur/rls/rpt/23629.htm (дата обращения: 03.04.2022).</w:t>
      </w:r>
    </w:p>
  </w:footnote>
  <w:footnote w:id="159">
    <w:p w14:paraId="05AFF783" w14:textId="234F6BEB" w:rsidR="00744DE5" w:rsidRPr="00D44307" w:rsidRDefault="00744DE5" w:rsidP="0049619F">
      <w:pPr>
        <w:pStyle w:val="a3"/>
        <w:jc w:val="both"/>
        <w:rPr>
          <w:rFonts w:ascii="Times New Roman" w:eastAsiaTheme="majorEastAsia" w:hAnsi="Times New Roman" w:cs="Times New Roman"/>
          <w:color w:val="000000" w:themeColor="text1"/>
          <w:lang w:val="en-GB"/>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bookmarkStart w:id="52" w:name="_Hlk102390766"/>
      <w:r w:rsidRPr="0049619F">
        <w:rPr>
          <w:rFonts w:ascii="Times New Roman" w:eastAsiaTheme="majorEastAsia" w:hAnsi="Times New Roman" w:cs="Times New Roman"/>
          <w:color w:val="000000" w:themeColor="text1"/>
          <w:lang w:val="en-US"/>
        </w:rPr>
        <w:t>CEPPS Final Report. USAID</w:t>
      </w:r>
      <w:r w:rsidRPr="00D44307">
        <w:rPr>
          <w:rFonts w:ascii="Times New Roman" w:eastAsiaTheme="majorEastAsia" w:hAnsi="Times New Roman" w:cs="Times New Roman"/>
          <w:color w:val="000000" w:themeColor="text1"/>
          <w:lang w:val="en-GB"/>
        </w:rPr>
        <w:t xml:space="preserve">. 2016. </w:t>
      </w:r>
      <w:r w:rsidRPr="0049619F">
        <w:rPr>
          <w:rFonts w:ascii="Times New Roman" w:eastAsiaTheme="majorEastAsia" w:hAnsi="Times New Roman" w:cs="Times New Roman"/>
          <w:color w:val="000000" w:themeColor="text1"/>
          <w:lang w:val="en-US"/>
        </w:rPr>
        <w:t>URL</w:t>
      </w:r>
      <w:r w:rsidRPr="00D44307">
        <w:rPr>
          <w:rFonts w:ascii="Times New Roman" w:eastAsiaTheme="majorEastAsia" w:hAnsi="Times New Roman" w:cs="Times New Roman"/>
          <w:color w:val="000000" w:themeColor="text1"/>
          <w:lang w:val="en-GB"/>
        </w:rPr>
        <w:t xml:space="preserve">: </w:t>
      </w:r>
      <w:hyperlink r:id="rId49" w:history="1">
        <w:r w:rsidRPr="0049619F">
          <w:rPr>
            <w:rFonts w:ascii="Times New Roman" w:eastAsiaTheme="majorEastAsia" w:hAnsi="Times New Roman" w:cs="Times New Roman"/>
            <w:color w:val="000000" w:themeColor="text1"/>
            <w:lang w:val="en-US"/>
          </w:rPr>
          <w:t>https</w:t>
        </w:r>
        <w:r w:rsidRPr="00D44307">
          <w:rPr>
            <w:rFonts w:ascii="Times New Roman" w:eastAsiaTheme="majorEastAsia" w:hAnsi="Times New Roman" w:cs="Times New Roman"/>
            <w:color w:val="000000" w:themeColor="text1"/>
            <w:lang w:val="en-GB"/>
          </w:rPr>
          <w:t>://</w:t>
        </w:r>
        <w:r w:rsidRPr="0049619F">
          <w:rPr>
            <w:rFonts w:ascii="Times New Roman" w:eastAsiaTheme="majorEastAsia" w:hAnsi="Times New Roman" w:cs="Times New Roman"/>
            <w:color w:val="000000" w:themeColor="text1"/>
            <w:lang w:val="en-US"/>
          </w:rPr>
          <w:t>pdf</w:t>
        </w:r>
        <w:r w:rsidRPr="00D44307">
          <w:rPr>
            <w:rFonts w:ascii="Times New Roman" w:eastAsiaTheme="majorEastAsia" w:hAnsi="Times New Roman" w:cs="Times New Roman"/>
            <w:color w:val="000000" w:themeColor="text1"/>
            <w:lang w:val="en-GB"/>
          </w:rPr>
          <w:t>.</w:t>
        </w:r>
        <w:proofErr w:type="spellStart"/>
        <w:r w:rsidRPr="0049619F">
          <w:rPr>
            <w:rFonts w:ascii="Times New Roman" w:eastAsiaTheme="majorEastAsia" w:hAnsi="Times New Roman" w:cs="Times New Roman"/>
            <w:color w:val="000000" w:themeColor="text1"/>
            <w:lang w:val="en-US"/>
          </w:rPr>
          <w:t>usaid</w:t>
        </w:r>
        <w:proofErr w:type="spellEnd"/>
        <w:r w:rsidRPr="00D44307">
          <w:rPr>
            <w:rFonts w:ascii="Times New Roman" w:eastAsiaTheme="majorEastAsia" w:hAnsi="Times New Roman" w:cs="Times New Roman"/>
            <w:color w:val="000000" w:themeColor="text1"/>
            <w:lang w:val="en-GB"/>
          </w:rPr>
          <w:t>.</w:t>
        </w:r>
        <w:r w:rsidRPr="0049619F">
          <w:rPr>
            <w:rFonts w:ascii="Times New Roman" w:eastAsiaTheme="majorEastAsia" w:hAnsi="Times New Roman" w:cs="Times New Roman"/>
            <w:color w:val="000000" w:themeColor="text1"/>
            <w:lang w:val="en-US"/>
          </w:rPr>
          <w:t>gov</w:t>
        </w:r>
        <w:r w:rsidRPr="00D44307">
          <w:rPr>
            <w:rFonts w:ascii="Times New Roman" w:eastAsiaTheme="majorEastAsia" w:hAnsi="Times New Roman" w:cs="Times New Roman"/>
            <w:color w:val="000000" w:themeColor="text1"/>
            <w:lang w:val="en-GB"/>
          </w:rPr>
          <w:t>/</w:t>
        </w:r>
        <w:r w:rsidRPr="0049619F">
          <w:rPr>
            <w:rFonts w:ascii="Times New Roman" w:eastAsiaTheme="majorEastAsia" w:hAnsi="Times New Roman" w:cs="Times New Roman"/>
            <w:color w:val="000000" w:themeColor="text1"/>
            <w:lang w:val="en-US"/>
          </w:rPr>
          <w:t>pdf</w:t>
        </w:r>
        <w:r w:rsidRPr="00D44307">
          <w:rPr>
            <w:rFonts w:ascii="Times New Roman" w:eastAsiaTheme="majorEastAsia" w:hAnsi="Times New Roman" w:cs="Times New Roman"/>
            <w:color w:val="000000" w:themeColor="text1"/>
            <w:lang w:val="en-GB"/>
          </w:rPr>
          <w:t>_</w:t>
        </w:r>
        <w:r w:rsidRPr="0049619F">
          <w:rPr>
            <w:rFonts w:ascii="Times New Roman" w:eastAsiaTheme="majorEastAsia" w:hAnsi="Times New Roman" w:cs="Times New Roman"/>
            <w:color w:val="000000" w:themeColor="text1"/>
            <w:lang w:val="en-US"/>
          </w:rPr>
          <w:t>docs</w:t>
        </w:r>
        <w:r w:rsidRPr="00D44307">
          <w:rPr>
            <w:rFonts w:ascii="Times New Roman" w:eastAsiaTheme="majorEastAsia" w:hAnsi="Times New Roman" w:cs="Times New Roman"/>
            <w:color w:val="000000" w:themeColor="text1"/>
            <w:lang w:val="en-GB"/>
          </w:rPr>
          <w:t>/</w:t>
        </w:r>
        <w:r w:rsidRPr="0049619F">
          <w:rPr>
            <w:rFonts w:ascii="Times New Roman" w:eastAsiaTheme="majorEastAsia" w:hAnsi="Times New Roman" w:cs="Times New Roman"/>
            <w:color w:val="000000" w:themeColor="text1"/>
            <w:lang w:val="en-US"/>
          </w:rPr>
          <w:t>pa</w:t>
        </w:r>
        <w:r w:rsidRPr="00D44307">
          <w:rPr>
            <w:rFonts w:ascii="Times New Roman" w:eastAsiaTheme="majorEastAsia" w:hAnsi="Times New Roman" w:cs="Times New Roman"/>
            <w:color w:val="000000" w:themeColor="text1"/>
            <w:lang w:val="en-GB"/>
          </w:rPr>
          <w:t>00</w:t>
        </w:r>
        <w:proofErr w:type="spellStart"/>
        <w:r w:rsidRPr="0049619F">
          <w:rPr>
            <w:rFonts w:ascii="Times New Roman" w:eastAsiaTheme="majorEastAsia" w:hAnsi="Times New Roman" w:cs="Times New Roman"/>
            <w:color w:val="000000" w:themeColor="text1"/>
            <w:lang w:val="en-US"/>
          </w:rPr>
          <w:t>mqtm</w:t>
        </w:r>
        <w:proofErr w:type="spellEnd"/>
        <w:r w:rsidRPr="00D44307">
          <w:rPr>
            <w:rFonts w:ascii="Times New Roman" w:eastAsiaTheme="majorEastAsia" w:hAnsi="Times New Roman" w:cs="Times New Roman"/>
            <w:color w:val="000000" w:themeColor="text1"/>
            <w:lang w:val="en-GB"/>
          </w:rPr>
          <w:t>.</w:t>
        </w:r>
        <w:r w:rsidRPr="0049619F">
          <w:rPr>
            <w:rFonts w:ascii="Times New Roman" w:eastAsiaTheme="majorEastAsia" w:hAnsi="Times New Roman" w:cs="Times New Roman"/>
            <w:color w:val="000000" w:themeColor="text1"/>
            <w:lang w:val="en-US"/>
          </w:rPr>
          <w:t>pdf</w:t>
        </w:r>
      </w:hyperlink>
      <w:r w:rsidRPr="00D44307">
        <w:rPr>
          <w:rFonts w:ascii="Times New Roman" w:eastAsiaTheme="majorEastAsia" w:hAnsi="Times New Roman" w:cs="Times New Roman"/>
          <w:color w:val="000000" w:themeColor="text1"/>
          <w:lang w:val="en-GB"/>
        </w:rPr>
        <w:t xml:space="preserve"> (</w:t>
      </w:r>
      <w:r w:rsidRPr="0049619F">
        <w:rPr>
          <w:rFonts w:ascii="Times New Roman" w:eastAsiaTheme="majorEastAsia" w:hAnsi="Times New Roman" w:cs="Times New Roman"/>
          <w:color w:val="000000" w:themeColor="text1"/>
        </w:rPr>
        <w:t>дата</w:t>
      </w:r>
      <w:r w:rsidRPr="00D44307">
        <w:rPr>
          <w:rFonts w:ascii="Times New Roman" w:eastAsiaTheme="majorEastAsia" w:hAnsi="Times New Roman" w:cs="Times New Roman"/>
          <w:color w:val="000000" w:themeColor="text1"/>
          <w:lang w:val="en-GB"/>
        </w:rPr>
        <w:t xml:space="preserve"> </w:t>
      </w:r>
      <w:r w:rsidRPr="0049619F">
        <w:rPr>
          <w:rFonts w:ascii="Times New Roman" w:eastAsiaTheme="majorEastAsia" w:hAnsi="Times New Roman" w:cs="Times New Roman"/>
          <w:color w:val="000000" w:themeColor="text1"/>
        </w:rPr>
        <w:t>обращения</w:t>
      </w:r>
      <w:r w:rsidRPr="00D44307">
        <w:rPr>
          <w:rFonts w:ascii="Times New Roman" w:eastAsiaTheme="majorEastAsia" w:hAnsi="Times New Roman" w:cs="Times New Roman"/>
          <w:color w:val="000000" w:themeColor="text1"/>
          <w:lang w:val="en-GB"/>
        </w:rPr>
        <w:t>: 03.04.2022).</w:t>
      </w:r>
      <w:bookmarkEnd w:id="52"/>
    </w:p>
  </w:footnote>
  <w:footnote w:id="160">
    <w:p w14:paraId="5B1C87BD" w14:textId="031A8A4A" w:rsidR="00744DE5" w:rsidRPr="0049619F" w:rsidRDefault="00744DE5" w:rsidP="0049619F">
      <w:pPr>
        <w:pStyle w:val="a3"/>
        <w:jc w:val="both"/>
        <w:rPr>
          <w:rFonts w:ascii="Times New Roman" w:eastAsiaTheme="majorEastAsia" w:hAnsi="Times New Roman" w:cs="Times New Roman"/>
          <w:color w:val="000000" w:themeColor="text1"/>
        </w:rPr>
      </w:pPr>
      <w:r w:rsidRPr="0049619F">
        <w:rPr>
          <w:rStyle w:val="a5"/>
          <w:rFonts w:ascii="Times New Roman" w:hAnsi="Times New Roman" w:cs="Times New Roman"/>
        </w:rPr>
        <w:footnoteRef/>
      </w:r>
      <w:r w:rsidRPr="0049619F">
        <w:rPr>
          <w:rFonts w:ascii="Times New Roman" w:hAnsi="Times New Roman" w:cs="Times New Roman"/>
        </w:rPr>
        <w:t xml:space="preserve"> </w:t>
      </w:r>
      <w:r w:rsidRPr="0049619F">
        <w:rPr>
          <w:rFonts w:ascii="Times New Roman" w:eastAsiaTheme="majorEastAsia" w:hAnsi="Times New Roman" w:cs="Times New Roman"/>
          <w:color w:val="000000" w:themeColor="text1"/>
        </w:rPr>
        <w:t xml:space="preserve">Ukraine // IRI. 2022. URL: </w:t>
      </w:r>
      <w:hyperlink r:id="rId50" w:history="1">
        <w:r w:rsidRPr="0049619F">
          <w:rPr>
            <w:rFonts w:ascii="Times New Roman" w:eastAsiaTheme="majorEastAsia" w:hAnsi="Times New Roman" w:cs="Times New Roman"/>
            <w:color w:val="000000" w:themeColor="text1"/>
          </w:rPr>
          <w:t>https://www.iri.org/iri-around-the-world/eurasia/ukraine/</w:t>
        </w:r>
      </w:hyperlink>
      <w:r w:rsidRPr="0049619F">
        <w:rPr>
          <w:rFonts w:ascii="Times New Roman" w:eastAsiaTheme="majorEastAsia" w:hAnsi="Times New Roman" w:cs="Times New Roman"/>
          <w:color w:val="000000" w:themeColor="text1"/>
        </w:rPr>
        <w:t xml:space="preserve"> (дата обращения: 03.04.2022).</w:t>
      </w:r>
    </w:p>
  </w:footnote>
  <w:footnote w:id="161">
    <w:p w14:paraId="0187F673" w14:textId="456BD1EC" w:rsidR="00744DE5" w:rsidRPr="0049619F" w:rsidRDefault="00744DE5" w:rsidP="0049619F">
      <w:pPr>
        <w:pStyle w:val="a3"/>
        <w:jc w:val="both"/>
        <w:rPr>
          <w:rFonts w:ascii="Times New Roman" w:eastAsiaTheme="majorEastAsia" w:hAnsi="Times New Roman" w:cs="Times New Roman"/>
          <w:color w:val="000000" w:themeColor="text1"/>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r w:rsidRPr="0049619F">
        <w:rPr>
          <w:rFonts w:ascii="Times New Roman" w:eastAsiaTheme="majorEastAsia" w:hAnsi="Times New Roman" w:cs="Times New Roman"/>
          <w:color w:val="000000" w:themeColor="text1"/>
          <w:lang w:val="en-US"/>
        </w:rPr>
        <w:t xml:space="preserve">USAID Ukraine monthly newsletter // U.S.- Ukraine Business Council. </w:t>
      </w:r>
      <w:r w:rsidRPr="0049619F">
        <w:rPr>
          <w:rFonts w:ascii="Times New Roman" w:eastAsiaTheme="majorEastAsia" w:hAnsi="Times New Roman" w:cs="Times New Roman"/>
          <w:color w:val="000000" w:themeColor="text1"/>
        </w:rPr>
        <w:t xml:space="preserve">2019. </w:t>
      </w:r>
      <w:r w:rsidRPr="0049619F">
        <w:rPr>
          <w:rFonts w:ascii="Times New Roman" w:eastAsiaTheme="majorEastAsia" w:hAnsi="Times New Roman" w:cs="Times New Roman"/>
          <w:color w:val="000000" w:themeColor="text1"/>
          <w:lang w:val="en-US"/>
        </w:rPr>
        <w:t>URL</w:t>
      </w:r>
      <w:r w:rsidRPr="0049619F">
        <w:rPr>
          <w:rFonts w:ascii="Times New Roman" w:eastAsiaTheme="majorEastAsia" w:hAnsi="Times New Roman" w:cs="Times New Roman"/>
          <w:color w:val="000000" w:themeColor="text1"/>
        </w:rPr>
        <w:t xml:space="preserve">: </w:t>
      </w:r>
      <w:r w:rsidRPr="0049619F">
        <w:rPr>
          <w:rFonts w:ascii="Times New Roman" w:eastAsiaTheme="majorEastAsia" w:hAnsi="Times New Roman" w:cs="Times New Roman"/>
          <w:color w:val="000000" w:themeColor="text1"/>
          <w:lang w:val="en-US"/>
        </w:rPr>
        <w:t>https</w:t>
      </w:r>
      <w:r w:rsidRPr="0049619F">
        <w:rPr>
          <w:rFonts w:ascii="Times New Roman" w:eastAsiaTheme="majorEastAsia" w:hAnsi="Times New Roman" w:cs="Times New Roman"/>
          <w:color w:val="000000" w:themeColor="text1"/>
        </w:rPr>
        <w:t>://</w:t>
      </w:r>
      <w:r w:rsidRPr="0049619F">
        <w:rPr>
          <w:rFonts w:ascii="Times New Roman" w:eastAsiaTheme="majorEastAsia" w:hAnsi="Times New Roman" w:cs="Times New Roman"/>
          <w:color w:val="000000" w:themeColor="text1"/>
          <w:lang w:val="en-US"/>
        </w:rPr>
        <w:t>www</w:t>
      </w:r>
      <w:r w:rsidRPr="0049619F">
        <w:rPr>
          <w:rFonts w:ascii="Times New Roman" w:eastAsiaTheme="majorEastAsia" w:hAnsi="Times New Roman" w:cs="Times New Roman"/>
          <w:color w:val="000000" w:themeColor="text1"/>
        </w:rPr>
        <w:t>.</w:t>
      </w:r>
      <w:proofErr w:type="spellStart"/>
      <w:r w:rsidRPr="0049619F">
        <w:rPr>
          <w:rFonts w:ascii="Times New Roman" w:eastAsiaTheme="majorEastAsia" w:hAnsi="Times New Roman" w:cs="Times New Roman"/>
          <w:color w:val="000000" w:themeColor="text1"/>
          <w:lang w:val="en-US"/>
        </w:rPr>
        <w:t>usubc</w:t>
      </w:r>
      <w:proofErr w:type="spellEnd"/>
      <w:r w:rsidRPr="0049619F">
        <w:rPr>
          <w:rFonts w:ascii="Times New Roman" w:eastAsiaTheme="majorEastAsia" w:hAnsi="Times New Roman" w:cs="Times New Roman"/>
          <w:color w:val="000000" w:themeColor="text1"/>
        </w:rPr>
        <w:t>.</w:t>
      </w:r>
      <w:r w:rsidRPr="0049619F">
        <w:rPr>
          <w:rFonts w:ascii="Times New Roman" w:eastAsiaTheme="majorEastAsia" w:hAnsi="Times New Roman" w:cs="Times New Roman"/>
          <w:color w:val="000000" w:themeColor="text1"/>
          <w:lang w:val="en-US"/>
        </w:rPr>
        <w:t>org</w:t>
      </w:r>
      <w:r w:rsidRPr="0049619F">
        <w:rPr>
          <w:rFonts w:ascii="Times New Roman" w:eastAsiaTheme="majorEastAsia" w:hAnsi="Times New Roman" w:cs="Times New Roman"/>
          <w:color w:val="000000" w:themeColor="text1"/>
        </w:rPr>
        <w:t>/</w:t>
      </w:r>
      <w:r w:rsidRPr="0049619F">
        <w:rPr>
          <w:rFonts w:ascii="Times New Roman" w:eastAsiaTheme="majorEastAsia" w:hAnsi="Times New Roman" w:cs="Times New Roman"/>
          <w:color w:val="000000" w:themeColor="text1"/>
          <w:lang w:val="en-US"/>
        </w:rPr>
        <w:t>site</w:t>
      </w:r>
      <w:r w:rsidRPr="0049619F">
        <w:rPr>
          <w:rFonts w:ascii="Times New Roman" w:eastAsiaTheme="majorEastAsia" w:hAnsi="Times New Roman" w:cs="Times New Roman"/>
          <w:color w:val="000000" w:themeColor="text1"/>
        </w:rPr>
        <w:t>/</w:t>
      </w:r>
      <w:r w:rsidRPr="0049619F">
        <w:rPr>
          <w:rFonts w:ascii="Times New Roman" w:eastAsiaTheme="majorEastAsia" w:hAnsi="Times New Roman" w:cs="Times New Roman"/>
          <w:color w:val="000000" w:themeColor="text1"/>
          <w:lang w:val="en-US"/>
        </w:rPr>
        <w:t>recent</w:t>
      </w:r>
      <w:r w:rsidRPr="0049619F">
        <w:rPr>
          <w:rFonts w:ascii="Times New Roman" w:eastAsiaTheme="majorEastAsia" w:hAnsi="Times New Roman" w:cs="Times New Roman"/>
          <w:color w:val="000000" w:themeColor="text1"/>
        </w:rPr>
        <w:t>-</w:t>
      </w:r>
      <w:r w:rsidRPr="0049619F">
        <w:rPr>
          <w:rFonts w:ascii="Times New Roman" w:eastAsiaTheme="majorEastAsia" w:hAnsi="Times New Roman" w:cs="Times New Roman"/>
          <w:color w:val="000000" w:themeColor="text1"/>
          <w:lang w:val="en-US"/>
        </w:rPr>
        <w:t>news</w:t>
      </w:r>
      <w:r w:rsidRPr="0049619F">
        <w:rPr>
          <w:rFonts w:ascii="Times New Roman" w:eastAsiaTheme="majorEastAsia" w:hAnsi="Times New Roman" w:cs="Times New Roman"/>
          <w:color w:val="000000" w:themeColor="text1"/>
        </w:rPr>
        <w:t>/</w:t>
      </w:r>
      <w:proofErr w:type="spellStart"/>
      <w:r w:rsidRPr="0049619F">
        <w:rPr>
          <w:rFonts w:ascii="Times New Roman" w:eastAsiaTheme="majorEastAsia" w:hAnsi="Times New Roman" w:cs="Times New Roman"/>
          <w:color w:val="000000" w:themeColor="text1"/>
          <w:lang w:val="en-US"/>
        </w:rPr>
        <w:t>usaid</w:t>
      </w:r>
      <w:proofErr w:type="spellEnd"/>
      <w:r w:rsidRPr="0049619F">
        <w:rPr>
          <w:rFonts w:ascii="Times New Roman" w:eastAsiaTheme="majorEastAsia" w:hAnsi="Times New Roman" w:cs="Times New Roman"/>
          <w:color w:val="000000" w:themeColor="text1"/>
        </w:rPr>
        <w:t>-</w:t>
      </w:r>
      <w:proofErr w:type="spellStart"/>
      <w:r w:rsidRPr="0049619F">
        <w:rPr>
          <w:rFonts w:ascii="Times New Roman" w:eastAsiaTheme="majorEastAsia" w:hAnsi="Times New Roman" w:cs="Times New Roman"/>
          <w:color w:val="000000" w:themeColor="text1"/>
          <w:lang w:val="en-US"/>
        </w:rPr>
        <w:t>ukraine</w:t>
      </w:r>
      <w:proofErr w:type="spellEnd"/>
      <w:r w:rsidRPr="0049619F">
        <w:rPr>
          <w:rFonts w:ascii="Times New Roman" w:eastAsiaTheme="majorEastAsia" w:hAnsi="Times New Roman" w:cs="Times New Roman"/>
          <w:color w:val="000000" w:themeColor="text1"/>
        </w:rPr>
        <w:t>-</w:t>
      </w:r>
      <w:r w:rsidRPr="0049619F">
        <w:rPr>
          <w:rFonts w:ascii="Times New Roman" w:eastAsiaTheme="majorEastAsia" w:hAnsi="Times New Roman" w:cs="Times New Roman"/>
          <w:color w:val="000000" w:themeColor="text1"/>
          <w:lang w:val="en-US"/>
        </w:rPr>
        <w:t>monthly</w:t>
      </w:r>
      <w:r w:rsidRPr="0049619F">
        <w:rPr>
          <w:rFonts w:ascii="Times New Roman" w:eastAsiaTheme="majorEastAsia" w:hAnsi="Times New Roman" w:cs="Times New Roman"/>
          <w:color w:val="000000" w:themeColor="text1"/>
        </w:rPr>
        <w:t>-</w:t>
      </w:r>
      <w:r w:rsidRPr="0049619F">
        <w:rPr>
          <w:rFonts w:ascii="Times New Roman" w:eastAsiaTheme="majorEastAsia" w:hAnsi="Times New Roman" w:cs="Times New Roman"/>
          <w:color w:val="000000" w:themeColor="text1"/>
          <w:lang w:val="en-US"/>
        </w:rPr>
        <w:t>newsletter</w:t>
      </w:r>
      <w:r w:rsidRPr="0049619F">
        <w:rPr>
          <w:rFonts w:ascii="Times New Roman" w:eastAsiaTheme="majorEastAsia" w:hAnsi="Times New Roman" w:cs="Times New Roman"/>
          <w:color w:val="000000" w:themeColor="text1"/>
        </w:rPr>
        <w:t>--</w:t>
      </w:r>
      <w:proofErr w:type="spellStart"/>
      <w:r w:rsidRPr="0049619F">
        <w:rPr>
          <w:rFonts w:ascii="Times New Roman" w:eastAsiaTheme="majorEastAsia" w:hAnsi="Times New Roman" w:cs="Times New Roman"/>
          <w:color w:val="000000" w:themeColor="text1"/>
          <w:lang w:val="en-US"/>
        </w:rPr>
        <w:t>february</w:t>
      </w:r>
      <w:proofErr w:type="spellEnd"/>
      <w:r w:rsidRPr="0049619F">
        <w:rPr>
          <w:rFonts w:ascii="Times New Roman" w:eastAsiaTheme="majorEastAsia" w:hAnsi="Times New Roman" w:cs="Times New Roman"/>
          <w:color w:val="000000" w:themeColor="text1"/>
        </w:rPr>
        <w:t>-2019 (дата обращения: 03.04.2022).</w:t>
      </w:r>
    </w:p>
  </w:footnote>
  <w:footnote w:id="162">
    <w:p w14:paraId="6C06CB93" w14:textId="0096695A" w:rsidR="003C2D4C" w:rsidRPr="00D44307" w:rsidRDefault="003C2D4C" w:rsidP="003C2D4C">
      <w:pPr>
        <w:pStyle w:val="a3"/>
        <w:jc w:val="both"/>
        <w:rPr>
          <w:rFonts w:ascii="Times New Roman" w:hAnsi="Times New Roman" w:cs="Times New Roman"/>
          <w:lang w:val="en-GB"/>
        </w:rPr>
      </w:pPr>
      <w:r>
        <w:rPr>
          <w:rStyle w:val="a5"/>
        </w:rPr>
        <w:footnoteRef/>
      </w:r>
      <w:r w:rsidRPr="003C2D4C">
        <w:t xml:space="preserve"> </w:t>
      </w:r>
      <w:proofErr w:type="spellStart"/>
      <w:r w:rsidRPr="0049619F">
        <w:rPr>
          <w:rFonts w:ascii="Times New Roman" w:hAnsi="Times New Roman" w:cs="Times New Roman"/>
        </w:rPr>
        <w:t>Нагорняк</w:t>
      </w:r>
      <w:proofErr w:type="spellEnd"/>
      <w:r w:rsidRPr="0049619F">
        <w:rPr>
          <w:rFonts w:ascii="Times New Roman" w:hAnsi="Times New Roman" w:cs="Times New Roman"/>
        </w:rPr>
        <w:t xml:space="preserve"> К.И. Роль неправительственных организаций и проектов Государственного департамента США в подготовке «Евромайдана» на Украине // Стратегическая стабильность. </w:t>
      </w:r>
      <w:r w:rsidRPr="0049619F">
        <w:rPr>
          <w:rFonts w:ascii="Times New Roman" w:hAnsi="Times New Roman" w:cs="Times New Roman"/>
          <w:lang w:val="en-GB"/>
        </w:rPr>
        <w:t xml:space="preserve">2017. № 1. </w:t>
      </w:r>
      <w:r w:rsidRPr="0049619F">
        <w:rPr>
          <w:rFonts w:ascii="Times New Roman" w:hAnsi="Times New Roman" w:cs="Times New Roman"/>
        </w:rPr>
        <w:t>С</w:t>
      </w:r>
      <w:r w:rsidRPr="0049619F">
        <w:rPr>
          <w:rFonts w:ascii="Times New Roman" w:hAnsi="Times New Roman" w:cs="Times New Roman"/>
          <w:lang w:val="en-GB"/>
        </w:rPr>
        <w:t>. 7</w:t>
      </w:r>
      <w:r w:rsidRPr="00D44307">
        <w:rPr>
          <w:rFonts w:ascii="Times New Roman" w:hAnsi="Times New Roman" w:cs="Times New Roman"/>
          <w:lang w:val="en-GB"/>
        </w:rPr>
        <w:t>3.</w:t>
      </w:r>
    </w:p>
  </w:footnote>
  <w:footnote w:id="163">
    <w:p w14:paraId="16FD8043" w14:textId="1CF3DFD8" w:rsidR="00744DE5" w:rsidRPr="0049619F" w:rsidRDefault="00744DE5" w:rsidP="0049619F">
      <w:pPr>
        <w:pStyle w:val="a3"/>
        <w:jc w:val="both"/>
        <w:rPr>
          <w:rFonts w:ascii="Times New Roman" w:eastAsiaTheme="majorEastAsia" w:hAnsi="Times New Roman" w:cs="Times New Roman"/>
          <w:color w:val="000000" w:themeColor="text1"/>
        </w:rPr>
      </w:pPr>
      <w:r w:rsidRPr="0049619F">
        <w:rPr>
          <w:rStyle w:val="a5"/>
          <w:rFonts w:ascii="Times New Roman" w:hAnsi="Times New Roman" w:cs="Times New Roman"/>
        </w:rPr>
        <w:footnoteRef/>
      </w:r>
      <w:r w:rsidRPr="0049619F">
        <w:rPr>
          <w:rStyle w:val="a5"/>
          <w:rFonts w:ascii="Times New Roman" w:hAnsi="Times New Roman" w:cs="Times New Roman"/>
          <w:lang w:val="en-US"/>
        </w:rPr>
        <w:t xml:space="preserve"> </w:t>
      </w:r>
      <w:r w:rsidRPr="0049619F">
        <w:rPr>
          <w:rFonts w:ascii="Times New Roman" w:eastAsiaTheme="majorEastAsia" w:hAnsi="Times New Roman" w:cs="Times New Roman"/>
          <w:color w:val="000000" w:themeColor="text1"/>
          <w:lang w:val="en-US"/>
        </w:rPr>
        <w:t xml:space="preserve">U.S. Government Assistance to and Cooperative Activities with Eurasia. Annual Report. FY 2002. </w:t>
      </w:r>
      <w:r w:rsidR="00054276">
        <w:rPr>
          <w:rFonts w:ascii="Times New Roman" w:eastAsiaTheme="majorEastAsia" w:hAnsi="Times New Roman" w:cs="Times New Roman"/>
          <w:color w:val="000000" w:themeColor="text1"/>
          <w:lang w:val="en-US"/>
        </w:rPr>
        <w:t xml:space="preserve">State </w:t>
      </w:r>
      <w:r w:rsidRPr="0049619F">
        <w:rPr>
          <w:rFonts w:ascii="Times New Roman" w:eastAsiaTheme="majorEastAsia" w:hAnsi="Times New Roman" w:cs="Times New Roman"/>
          <w:color w:val="000000" w:themeColor="text1"/>
          <w:lang w:val="en-US"/>
        </w:rPr>
        <w:t xml:space="preserve">Department. Bureau of European and Eurasian Affaires. </w:t>
      </w:r>
      <w:r w:rsidRPr="0049619F">
        <w:rPr>
          <w:rFonts w:ascii="Times New Roman" w:eastAsiaTheme="majorEastAsia" w:hAnsi="Times New Roman" w:cs="Times New Roman"/>
          <w:color w:val="000000" w:themeColor="text1"/>
        </w:rPr>
        <w:t xml:space="preserve">2003. </w:t>
      </w:r>
      <w:r w:rsidRPr="00054276">
        <w:rPr>
          <w:rFonts w:ascii="Times New Roman" w:eastAsiaTheme="majorEastAsia" w:hAnsi="Times New Roman" w:cs="Times New Roman"/>
          <w:color w:val="000000" w:themeColor="text1"/>
          <w:lang w:val="en-US"/>
        </w:rPr>
        <w:t>URL</w:t>
      </w:r>
      <w:r w:rsidRPr="00054276">
        <w:rPr>
          <w:rFonts w:ascii="Times New Roman" w:eastAsiaTheme="majorEastAsia" w:hAnsi="Times New Roman" w:cs="Times New Roman"/>
          <w:color w:val="000000" w:themeColor="text1"/>
        </w:rPr>
        <w:t xml:space="preserve">: </w:t>
      </w:r>
      <w:hyperlink r:id="rId51" w:history="1">
        <w:r w:rsidRPr="00054276">
          <w:rPr>
            <w:rFonts w:ascii="Times New Roman" w:eastAsiaTheme="majorEastAsia" w:hAnsi="Times New Roman" w:cs="Times New Roman"/>
            <w:color w:val="000000" w:themeColor="text1"/>
            <w:lang w:val="en-US"/>
          </w:rPr>
          <w:t>https</w:t>
        </w:r>
        <w:r w:rsidRPr="00054276">
          <w:rPr>
            <w:rFonts w:ascii="Times New Roman" w:eastAsiaTheme="majorEastAsia" w:hAnsi="Times New Roman" w:cs="Times New Roman"/>
            <w:color w:val="000000" w:themeColor="text1"/>
          </w:rPr>
          <w:t>://2009-2017.</w:t>
        </w:r>
        <w:r w:rsidRPr="00054276">
          <w:rPr>
            <w:rFonts w:ascii="Times New Roman" w:eastAsiaTheme="majorEastAsia" w:hAnsi="Times New Roman" w:cs="Times New Roman"/>
            <w:color w:val="000000" w:themeColor="text1"/>
            <w:lang w:val="en-US"/>
          </w:rPr>
          <w:t>state</w:t>
        </w:r>
        <w:r w:rsidRPr="00054276">
          <w:rPr>
            <w:rFonts w:ascii="Times New Roman" w:eastAsiaTheme="majorEastAsia" w:hAnsi="Times New Roman" w:cs="Times New Roman"/>
            <w:color w:val="000000" w:themeColor="text1"/>
          </w:rPr>
          <w:t>.</w:t>
        </w:r>
        <w:r w:rsidRPr="00054276">
          <w:rPr>
            <w:rFonts w:ascii="Times New Roman" w:eastAsiaTheme="majorEastAsia" w:hAnsi="Times New Roman" w:cs="Times New Roman"/>
            <w:color w:val="000000" w:themeColor="text1"/>
            <w:lang w:val="en-US"/>
          </w:rPr>
          <w:t>gov</w:t>
        </w:r>
        <w:r w:rsidRPr="00054276">
          <w:rPr>
            <w:rFonts w:ascii="Times New Roman" w:eastAsiaTheme="majorEastAsia" w:hAnsi="Times New Roman" w:cs="Times New Roman"/>
            <w:color w:val="000000" w:themeColor="text1"/>
          </w:rPr>
          <w:t>/</w:t>
        </w:r>
        <w:r w:rsidRPr="00054276">
          <w:rPr>
            <w:rFonts w:ascii="Times New Roman" w:eastAsiaTheme="majorEastAsia" w:hAnsi="Times New Roman" w:cs="Times New Roman"/>
            <w:color w:val="000000" w:themeColor="text1"/>
            <w:lang w:val="en-US"/>
          </w:rPr>
          <w:t>p</w:t>
        </w:r>
        <w:r w:rsidRPr="00054276">
          <w:rPr>
            <w:rFonts w:ascii="Times New Roman" w:eastAsiaTheme="majorEastAsia" w:hAnsi="Times New Roman" w:cs="Times New Roman"/>
            <w:color w:val="000000" w:themeColor="text1"/>
          </w:rPr>
          <w:t>/</w:t>
        </w:r>
        <w:proofErr w:type="spellStart"/>
        <w:r w:rsidRPr="00054276">
          <w:rPr>
            <w:rFonts w:ascii="Times New Roman" w:eastAsiaTheme="majorEastAsia" w:hAnsi="Times New Roman" w:cs="Times New Roman"/>
            <w:color w:val="000000" w:themeColor="text1"/>
            <w:lang w:val="en-US"/>
          </w:rPr>
          <w:t>eur</w:t>
        </w:r>
        <w:proofErr w:type="spellEnd"/>
        <w:r w:rsidRPr="00054276">
          <w:rPr>
            <w:rFonts w:ascii="Times New Roman" w:eastAsiaTheme="majorEastAsia" w:hAnsi="Times New Roman" w:cs="Times New Roman"/>
            <w:color w:val="000000" w:themeColor="text1"/>
          </w:rPr>
          <w:t>/</w:t>
        </w:r>
        <w:proofErr w:type="spellStart"/>
        <w:r w:rsidRPr="00054276">
          <w:rPr>
            <w:rFonts w:ascii="Times New Roman" w:eastAsiaTheme="majorEastAsia" w:hAnsi="Times New Roman" w:cs="Times New Roman"/>
            <w:color w:val="000000" w:themeColor="text1"/>
            <w:lang w:val="en-US"/>
          </w:rPr>
          <w:t>rls</w:t>
        </w:r>
        <w:proofErr w:type="spellEnd"/>
        <w:r w:rsidRPr="00054276">
          <w:rPr>
            <w:rFonts w:ascii="Times New Roman" w:eastAsiaTheme="majorEastAsia" w:hAnsi="Times New Roman" w:cs="Times New Roman"/>
            <w:color w:val="000000" w:themeColor="text1"/>
          </w:rPr>
          <w:t>/</w:t>
        </w:r>
        <w:proofErr w:type="spellStart"/>
        <w:r w:rsidRPr="00054276">
          <w:rPr>
            <w:rFonts w:ascii="Times New Roman" w:eastAsiaTheme="majorEastAsia" w:hAnsi="Times New Roman" w:cs="Times New Roman"/>
            <w:color w:val="000000" w:themeColor="text1"/>
            <w:lang w:val="en-US"/>
          </w:rPr>
          <w:t>rpt</w:t>
        </w:r>
        <w:proofErr w:type="spellEnd"/>
        <w:r w:rsidRPr="00054276">
          <w:rPr>
            <w:rFonts w:ascii="Times New Roman" w:eastAsiaTheme="majorEastAsia" w:hAnsi="Times New Roman" w:cs="Times New Roman"/>
            <w:color w:val="000000" w:themeColor="text1"/>
          </w:rPr>
          <w:t>/23629.</w:t>
        </w:r>
        <w:proofErr w:type="spellStart"/>
        <w:r w:rsidRPr="00054276">
          <w:rPr>
            <w:rFonts w:ascii="Times New Roman" w:eastAsiaTheme="majorEastAsia" w:hAnsi="Times New Roman" w:cs="Times New Roman"/>
            <w:color w:val="000000" w:themeColor="text1"/>
            <w:lang w:val="en-US"/>
          </w:rPr>
          <w:t>htm</w:t>
        </w:r>
        <w:proofErr w:type="spellEnd"/>
      </w:hyperlink>
      <w:r w:rsidRPr="00054276">
        <w:rPr>
          <w:rFonts w:ascii="Times New Roman" w:eastAsiaTheme="majorEastAsia" w:hAnsi="Times New Roman" w:cs="Times New Roman"/>
          <w:color w:val="000000" w:themeColor="text1"/>
        </w:rPr>
        <w:t xml:space="preserve"> (</w:t>
      </w:r>
      <w:r w:rsidRPr="0049619F">
        <w:rPr>
          <w:rFonts w:ascii="Times New Roman" w:eastAsiaTheme="majorEastAsia" w:hAnsi="Times New Roman" w:cs="Times New Roman"/>
          <w:color w:val="000000" w:themeColor="text1"/>
        </w:rPr>
        <w:t>дата</w:t>
      </w:r>
      <w:r w:rsidRPr="00054276">
        <w:rPr>
          <w:rFonts w:ascii="Times New Roman" w:eastAsiaTheme="majorEastAsia" w:hAnsi="Times New Roman" w:cs="Times New Roman"/>
          <w:color w:val="000000" w:themeColor="text1"/>
        </w:rPr>
        <w:t xml:space="preserve"> </w:t>
      </w:r>
      <w:r w:rsidRPr="0049619F">
        <w:rPr>
          <w:rFonts w:ascii="Times New Roman" w:eastAsiaTheme="majorEastAsia" w:hAnsi="Times New Roman" w:cs="Times New Roman"/>
          <w:color w:val="000000" w:themeColor="text1"/>
        </w:rPr>
        <w:t>обращения: 03.04.2022).</w:t>
      </w:r>
    </w:p>
  </w:footnote>
  <w:footnote w:id="164">
    <w:p w14:paraId="162E3786" w14:textId="20B80F35" w:rsidR="00744DE5" w:rsidRPr="0049619F" w:rsidRDefault="00744DE5" w:rsidP="0049619F">
      <w:pPr>
        <w:pStyle w:val="a3"/>
        <w:jc w:val="both"/>
        <w:rPr>
          <w:rFonts w:ascii="Times New Roman" w:eastAsiaTheme="majorEastAsia" w:hAnsi="Times New Roman" w:cs="Times New Roman"/>
          <w:color w:val="000000" w:themeColor="text1"/>
        </w:rPr>
      </w:pPr>
      <w:r w:rsidRPr="0049619F">
        <w:rPr>
          <w:rStyle w:val="a5"/>
          <w:rFonts w:ascii="Times New Roman" w:hAnsi="Times New Roman" w:cs="Times New Roman"/>
        </w:rPr>
        <w:footnoteRef/>
      </w:r>
      <w:r w:rsidRPr="0049619F">
        <w:rPr>
          <w:rFonts w:ascii="Times New Roman" w:hAnsi="Times New Roman" w:cs="Times New Roman"/>
        </w:rPr>
        <w:t xml:space="preserve"> </w:t>
      </w:r>
      <w:r w:rsidRPr="0049619F">
        <w:rPr>
          <w:rFonts w:ascii="Times New Roman" w:eastAsiaTheme="majorEastAsia" w:hAnsi="Times New Roman" w:cs="Times New Roman"/>
          <w:color w:val="000000" w:themeColor="text1"/>
        </w:rPr>
        <w:t xml:space="preserve">Цветкова </w:t>
      </w:r>
      <w:r w:rsidR="00054276" w:rsidRPr="0049619F">
        <w:rPr>
          <w:rFonts w:ascii="Times New Roman" w:eastAsiaTheme="majorEastAsia" w:hAnsi="Times New Roman" w:cs="Times New Roman"/>
          <w:color w:val="000000" w:themeColor="text1"/>
        </w:rPr>
        <w:t>Н. А.</w:t>
      </w:r>
      <w:r w:rsidRPr="0049619F">
        <w:rPr>
          <w:rFonts w:ascii="Times New Roman" w:eastAsiaTheme="majorEastAsia" w:hAnsi="Times New Roman" w:cs="Times New Roman"/>
          <w:color w:val="000000" w:themeColor="text1"/>
        </w:rPr>
        <w:t xml:space="preserve"> Ярыгин </w:t>
      </w:r>
      <w:r w:rsidR="00054276" w:rsidRPr="0049619F">
        <w:rPr>
          <w:rFonts w:ascii="Times New Roman" w:eastAsiaTheme="majorEastAsia" w:hAnsi="Times New Roman" w:cs="Times New Roman"/>
          <w:color w:val="000000" w:themeColor="text1"/>
        </w:rPr>
        <w:t>Г. О.</w:t>
      </w:r>
      <w:r w:rsidRPr="0049619F">
        <w:rPr>
          <w:rFonts w:ascii="Times New Roman" w:eastAsiaTheme="majorEastAsia" w:hAnsi="Times New Roman" w:cs="Times New Roman"/>
          <w:color w:val="000000" w:themeColor="text1"/>
        </w:rPr>
        <w:t xml:space="preserve"> Участие публичной дипломатии США в политической трансформации Украины, 1990-е - 2000-е годы // Вестник Санкт-Петербургского университета. Серия 6. Политология. Международные отношения. СПб. 2015. № 4. URL: </w:t>
      </w:r>
      <w:hyperlink r:id="rId52" w:anchor="1" w:history="1">
        <w:r w:rsidRPr="0049619F">
          <w:rPr>
            <w:rFonts w:ascii="Times New Roman" w:eastAsiaTheme="majorEastAsia" w:hAnsi="Times New Roman" w:cs="Times New Roman"/>
            <w:color w:val="000000" w:themeColor="text1"/>
          </w:rPr>
          <w:t>http://vestnik.spbu.ru/html15/s06/s06v4/07.pdf#1</w:t>
        </w:r>
      </w:hyperlink>
      <w:r w:rsidRPr="0049619F">
        <w:rPr>
          <w:rFonts w:ascii="Times New Roman" w:eastAsiaTheme="majorEastAsia" w:hAnsi="Times New Roman" w:cs="Times New Roman"/>
          <w:color w:val="000000" w:themeColor="text1"/>
        </w:rPr>
        <w:t xml:space="preserve"> (дата обращения: 03.04.2022).</w:t>
      </w:r>
    </w:p>
  </w:footnote>
  <w:footnote w:id="165">
    <w:p w14:paraId="229819F3" w14:textId="567EE0E8" w:rsidR="00744DE5" w:rsidRPr="0049619F" w:rsidRDefault="00744DE5" w:rsidP="0049619F">
      <w:pPr>
        <w:pStyle w:val="a3"/>
        <w:jc w:val="both"/>
        <w:rPr>
          <w:rFonts w:ascii="Times New Roman" w:eastAsiaTheme="majorEastAsia" w:hAnsi="Times New Roman" w:cs="Times New Roman"/>
          <w:color w:val="000000" w:themeColor="text1"/>
          <w:lang w:val="en-US"/>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bookmarkStart w:id="53" w:name="_Hlk102390808"/>
      <w:r w:rsidRPr="0049619F">
        <w:rPr>
          <w:rFonts w:ascii="Times New Roman" w:eastAsiaTheme="majorEastAsia" w:hAnsi="Times New Roman" w:cs="Times New Roman"/>
          <w:color w:val="000000" w:themeColor="text1"/>
          <w:lang w:val="en-US"/>
        </w:rPr>
        <w:t xml:space="preserve">U.S. Government Assistance to and Cooperative Activities with the New Independent States of the Former Soviet Union. Annual Report. FY 2001. Department of State. The Office of the Coordinator of U.S. Assistance to the NIS. 2002. URL: </w:t>
      </w:r>
      <w:hyperlink r:id="rId53" w:history="1">
        <w:r w:rsidRPr="0049619F">
          <w:rPr>
            <w:rFonts w:ascii="Times New Roman" w:eastAsiaTheme="majorEastAsia" w:hAnsi="Times New Roman" w:cs="Times New Roman"/>
            <w:color w:val="000000" w:themeColor="text1"/>
            <w:lang w:val="en-US"/>
          </w:rPr>
          <w:t>https://2009-2017.state.gov/documents/organization/17714.pdf</w:t>
        </w:r>
      </w:hyperlink>
      <w:r w:rsidRPr="0049619F">
        <w:rPr>
          <w:rFonts w:ascii="Times New Roman" w:eastAsiaTheme="majorEastAsia" w:hAnsi="Times New Roman" w:cs="Times New Roman"/>
          <w:color w:val="000000" w:themeColor="text1"/>
          <w:lang w:val="en-US"/>
        </w:rPr>
        <w:t xml:space="preserve"> (</w:t>
      </w:r>
      <w:r w:rsidRPr="0049619F">
        <w:rPr>
          <w:rFonts w:ascii="Times New Roman" w:eastAsiaTheme="majorEastAsia" w:hAnsi="Times New Roman" w:cs="Times New Roman"/>
          <w:color w:val="000000" w:themeColor="text1"/>
        </w:rPr>
        <w:t>дата</w:t>
      </w:r>
      <w:r w:rsidRPr="0049619F">
        <w:rPr>
          <w:rFonts w:ascii="Times New Roman" w:eastAsiaTheme="majorEastAsia" w:hAnsi="Times New Roman" w:cs="Times New Roman"/>
          <w:color w:val="000000" w:themeColor="text1"/>
          <w:lang w:val="en-US"/>
        </w:rPr>
        <w:t xml:space="preserve"> </w:t>
      </w:r>
      <w:r w:rsidRPr="0049619F">
        <w:rPr>
          <w:rFonts w:ascii="Times New Roman" w:eastAsiaTheme="majorEastAsia" w:hAnsi="Times New Roman" w:cs="Times New Roman"/>
          <w:color w:val="000000" w:themeColor="text1"/>
        </w:rPr>
        <w:t>обращения</w:t>
      </w:r>
      <w:r w:rsidRPr="0049619F">
        <w:rPr>
          <w:rFonts w:ascii="Times New Roman" w:eastAsiaTheme="majorEastAsia" w:hAnsi="Times New Roman" w:cs="Times New Roman"/>
          <w:color w:val="000000" w:themeColor="text1"/>
          <w:lang w:val="en-US"/>
        </w:rPr>
        <w:t xml:space="preserve">: 03.04.2022). </w:t>
      </w:r>
      <w:bookmarkEnd w:id="53"/>
    </w:p>
  </w:footnote>
  <w:footnote w:id="166">
    <w:p w14:paraId="06E04BEC" w14:textId="1C04DB40" w:rsidR="00744DE5" w:rsidRPr="0049619F" w:rsidRDefault="00744DE5" w:rsidP="0049619F">
      <w:pPr>
        <w:pStyle w:val="a3"/>
        <w:jc w:val="both"/>
        <w:rPr>
          <w:rFonts w:ascii="Times New Roman" w:eastAsiaTheme="majorEastAsia" w:hAnsi="Times New Roman" w:cs="Times New Roman"/>
          <w:color w:val="000000" w:themeColor="text1"/>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r w:rsidRPr="0049619F">
        <w:rPr>
          <w:rFonts w:ascii="Times New Roman" w:eastAsiaTheme="majorEastAsia" w:hAnsi="Times New Roman" w:cs="Times New Roman"/>
          <w:color w:val="000000" w:themeColor="text1"/>
          <w:lang w:val="en-US"/>
        </w:rPr>
        <w:t>The Initiative Center to Support Social Action and Develop Civic Initiative “</w:t>
      </w:r>
      <w:proofErr w:type="spellStart"/>
      <w:r w:rsidRPr="0049619F">
        <w:rPr>
          <w:rFonts w:ascii="Times New Roman" w:eastAsiaTheme="majorEastAsia" w:hAnsi="Times New Roman" w:cs="Times New Roman"/>
          <w:color w:val="000000" w:themeColor="text1"/>
          <w:lang w:val="en-US"/>
        </w:rPr>
        <w:t>Ednannia</w:t>
      </w:r>
      <w:proofErr w:type="spellEnd"/>
      <w:r w:rsidRPr="0049619F">
        <w:rPr>
          <w:rFonts w:ascii="Times New Roman" w:eastAsiaTheme="majorEastAsia" w:hAnsi="Times New Roman" w:cs="Times New Roman"/>
          <w:color w:val="000000" w:themeColor="text1"/>
          <w:lang w:val="en-US"/>
        </w:rPr>
        <w:t xml:space="preserve">”. </w:t>
      </w:r>
      <w:r w:rsidRPr="0049619F">
        <w:rPr>
          <w:rFonts w:ascii="Times New Roman" w:eastAsiaTheme="majorEastAsia" w:hAnsi="Times New Roman" w:cs="Times New Roman"/>
          <w:color w:val="000000" w:themeColor="text1"/>
        </w:rPr>
        <w:t xml:space="preserve">ISAR </w:t>
      </w:r>
      <w:proofErr w:type="spellStart"/>
      <w:r w:rsidRPr="0049619F">
        <w:rPr>
          <w:rFonts w:ascii="Times New Roman" w:eastAsiaTheme="majorEastAsia" w:hAnsi="Times New Roman" w:cs="Times New Roman"/>
          <w:color w:val="000000" w:themeColor="text1"/>
        </w:rPr>
        <w:t>Ednannia</w:t>
      </w:r>
      <w:proofErr w:type="spellEnd"/>
      <w:r w:rsidRPr="0049619F">
        <w:rPr>
          <w:rFonts w:ascii="Times New Roman" w:eastAsiaTheme="majorEastAsia" w:hAnsi="Times New Roman" w:cs="Times New Roman"/>
          <w:color w:val="000000" w:themeColor="text1"/>
        </w:rPr>
        <w:t xml:space="preserve">. 2018. URL: http://ednannia.ua/images/Annual_report_2018_Eng.pdf (дата обращения: 03.04.2022). </w:t>
      </w:r>
    </w:p>
  </w:footnote>
  <w:footnote w:id="167">
    <w:p w14:paraId="7E7C38FF" w14:textId="6A678C9C" w:rsidR="00744DE5" w:rsidRPr="0049619F" w:rsidRDefault="00744DE5" w:rsidP="0049619F">
      <w:pPr>
        <w:pStyle w:val="a3"/>
        <w:jc w:val="both"/>
        <w:rPr>
          <w:rFonts w:ascii="Times New Roman" w:eastAsiaTheme="majorEastAsia" w:hAnsi="Times New Roman" w:cs="Times New Roman"/>
          <w:color w:val="000000" w:themeColor="text1"/>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r w:rsidRPr="0049619F">
        <w:rPr>
          <w:rFonts w:ascii="Times New Roman" w:eastAsiaTheme="majorEastAsia" w:hAnsi="Times New Roman" w:cs="Times New Roman"/>
          <w:color w:val="000000" w:themeColor="text1"/>
          <w:lang w:val="en-US"/>
        </w:rPr>
        <w:t xml:space="preserve">Ukraine National Identity through Youth (UNITY) // IREX. 2022. </w:t>
      </w:r>
      <w:r w:rsidRPr="0049619F">
        <w:rPr>
          <w:rFonts w:ascii="Times New Roman" w:eastAsiaTheme="majorEastAsia" w:hAnsi="Times New Roman" w:cs="Times New Roman"/>
          <w:color w:val="000000" w:themeColor="text1"/>
        </w:rPr>
        <w:t>URL: https://www.irex.org/project/ukraine-national-identity-through-youth-unity (дата обращения: 03.04.2022).</w:t>
      </w:r>
    </w:p>
  </w:footnote>
  <w:footnote w:id="168">
    <w:p w14:paraId="5A5926AD" w14:textId="5A7226D3" w:rsidR="00E23F01" w:rsidRPr="00E23F01" w:rsidRDefault="00E23F01" w:rsidP="00E23F01">
      <w:pPr>
        <w:pStyle w:val="a3"/>
        <w:jc w:val="both"/>
      </w:pPr>
      <w:r>
        <w:rPr>
          <w:rStyle w:val="a5"/>
        </w:rPr>
        <w:footnoteRef/>
      </w:r>
      <w:r w:rsidRPr="00E23F01">
        <w:t xml:space="preserve"> </w:t>
      </w:r>
      <w:r w:rsidRPr="0049619F">
        <w:rPr>
          <w:rFonts w:ascii="Times New Roman" w:hAnsi="Times New Roman" w:cs="Times New Roman"/>
        </w:rPr>
        <w:t>Громов А. В. Роль СМИ в осуществлении «Цветных революций» // Вестник РУДН. Серия: Литературоведение, журналистика. 2008. №2. URL: https://cyberleninka.ru/article/n/rol-smi-v-osuschestvlenii-tsvetnyh-revolyutsiy (дата обращения: 03.04.2022)</w:t>
      </w:r>
      <w:r>
        <w:rPr>
          <w:rFonts w:ascii="Times New Roman" w:hAnsi="Times New Roman" w:cs="Times New Roman"/>
        </w:rPr>
        <w:t>.</w:t>
      </w:r>
    </w:p>
  </w:footnote>
  <w:footnote w:id="169">
    <w:p w14:paraId="24CC8198" w14:textId="5351E373" w:rsidR="00744DE5" w:rsidRPr="0049619F" w:rsidRDefault="00744DE5" w:rsidP="0049619F">
      <w:pPr>
        <w:pStyle w:val="a3"/>
        <w:jc w:val="both"/>
        <w:rPr>
          <w:rFonts w:ascii="Times New Roman" w:eastAsiaTheme="majorEastAsia" w:hAnsi="Times New Roman" w:cs="Times New Roman"/>
          <w:color w:val="000000" w:themeColor="text1"/>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r w:rsidRPr="0049619F">
        <w:rPr>
          <w:rFonts w:ascii="Times New Roman" w:hAnsi="Times New Roman" w:cs="Times New Roman"/>
          <w:color w:val="000000" w:themeColor="text1"/>
          <w:lang w:val="en-US"/>
        </w:rPr>
        <w:t xml:space="preserve">U.S. Government Assistance to and Cooperative Activities with the New Independent States of the Former Soviet Union. Annual Report. FY 2000. </w:t>
      </w:r>
      <w:r w:rsidR="00054276">
        <w:rPr>
          <w:rFonts w:ascii="Times New Roman" w:eastAsiaTheme="majorEastAsia" w:hAnsi="Times New Roman" w:cs="Times New Roman"/>
          <w:color w:val="000000" w:themeColor="text1"/>
          <w:lang w:val="en-US"/>
        </w:rPr>
        <w:t xml:space="preserve">State </w:t>
      </w:r>
      <w:r w:rsidR="00054276" w:rsidRPr="0049619F">
        <w:rPr>
          <w:rFonts w:ascii="Times New Roman" w:eastAsiaTheme="majorEastAsia" w:hAnsi="Times New Roman" w:cs="Times New Roman"/>
          <w:color w:val="000000" w:themeColor="text1"/>
          <w:lang w:val="en-US"/>
        </w:rPr>
        <w:t>Department</w:t>
      </w:r>
      <w:r w:rsidRPr="0049619F">
        <w:rPr>
          <w:rFonts w:ascii="Times New Roman" w:hAnsi="Times New Roman" w:cs="Times New Roman"/>
          <w:color w:val="000000" w:themeColor="text1"/>
          <w:lang w:val="en-US"/>
        </w:rPr>
        <w:t xml:space="preserve">. The Office of the Coordinator of U.S. Assistance to the NIS. 2001. </w:t>
      </w:r>
      <w:r w:rsidRPr="0049619F">
        <w:rPr>
          <w:rFonts w:ascii="Times New Roman" w:hAnsi="Times New Roman" w:cs="Times New Roman"/>
          <w:color w:val="000000" w:themeColor="text1"/>
        </w:rPr>
        <w:t xml:space="preserve">URL: </w:t>
      </w:r>
      <w:hyperlink r:id="rId54" w:history="1">
        <w:r w:rsidRPr="0049619F">
          <w:rPr>
            <w:rFonts w:ascii="Times New Roman" w:hAnsi="Times New Roman" w:cs="Times New Roman"/>
            <w:color w:val="000000" w:themeColor="text1"/>
          </w:rPr>
          <w:t>https://2009-2017.state.gov/documents/organization/2377.pdf</w:t>
        </w:r>
      </w:hyperlink>
      <w:r w:rsidRPr="0049619F">
        <w:rPr>
          <w:rFonts w:ascii="Times New Roman" w:hAnsi="Times New Roman" w:cs="Times New Roman"/>
          <w:color w:val="000000" w:themeColor="text1"/>
        </w:rPr>
        <w:t xml:space="preserve"> </w:t>
      </w:r>
      <w:r w:rsidRPr="0049619F">
        <w:rPr>
          <w:rFonts w:ascii="Times New Roman" w:eastAsiaTheme="majorEastAsia" w:hAnsi="Times New Roman" w:cs="Times New Roman"/>
          <w:color w:val="000000" w:themeColor="text1"/>
        </w:rPr>
        <w:t>(дата обращения: 03.04.2022)</w:t>
      </w:r>
      <w:r w:rsidRPr="0049619F">
        <w:rPr>
          <w:rFonts w:ascii="Times New Roman" w:hAnsi="Times New Roman" w:cs="Times New Roman"/>
          <w:color w:val="000000" w:themeColor="text1"/>
        </w:rPr>
        <w:t>.</w:t>
      </w:r>
    </w:p>
  </w:footnote>
  <w:footnote w:id="170">
    <w:p w14:paraId="54946CD3" w14:textId="3BD34144" w:rsidR="00744DE5" w:rsidRPr="0049619F" w:rsidRDefault="00744DE5" w:rsidP="0049619F">
      <w:pPr>
        <w:pStyle w:val="a3"/>
        <w:jc w:val="both"/>
        <w:rPr>
          <w:rFonts w:ascii="Times New Roman" w:hAnsi="Times New Roman" w:cs="Times New Roman"/>
          <w:color w:val="000000" w:themeColor="text1"/>
        </w:rPr>
      </w:pPr>
      <w:r w:rsidRPr="0049619F">
        <w:rPr>
          <w:rStyle w:val="a5"/>
          <w:rFonts w:ascii="Times New Roman" w:hAnsi="Times New Roman" w:cs="Times New Roman"/>
        </w:rPr>
        <w:footnoteRef/>
      </w:r>
      <w:r w:rsidRPr="0049619F">
        <w:rPr>
          <w:rFonts w:ascii="Times New Roman" w:hAnsi="Times New Roman" w:cs="Times New Roman"/>
        </w:rPr>
        <w:t xml:space="preserve"> </w:t>
      </w:r>
      <w:r w:rsidRPr="0049619F">
        <w:rPr>
          <w:rFonts w:ascii="Times New Roman" w:hAnsi="Times New Roman" w:cs="Times New Roman"/>
          <w:color w:val="000000" w:themeColor="text1"/>
        </w:rPr>
        <w:t xml:space="preserve">Наумов </w:t>
      </w:r>
      <w:r w:rsidR="00054276" w:rsidRPr="0049619F">
        <w:rPr>
          <w:rFonts w:ascii="Times New Roman" w:hAnsi="Times New Roman" w:cs="Times New Roman"/>
          <w:color w:val="000000" w:themeColor="text1"/>
        </w:rPr>
        <w:t>А. О.</w:t>
      </w:r>
      <w:r w:rsidRPr="0049619F">
        <w:rPr>
          <w:rFonts w:ascii="Times New Roman" w:hAnsi="Times New Roman" w:cs="Times New Roman"/>
          <w:color w:val="000000" w:themeColor="text1"/>
        </w:rPr>
        <w:t xml:space="preserve"> Традиционные и новые медиа как </w:t>
      </w:r>
      <w:proofErr w:type="spellStart"/>
      <w:r w:rsidRPr="0049619F">
        <w:rPr>
          <w:rFonts w:ascii="Times New Roman" w:hAnsi="Times New Roman" w:cs="Times New Roman"/>
          <w:color w:val="000000" w:themeColor="text1"/>
        </w:rPr>
        <w:t>акторы</w:t>
      </w:r>
      <w:proofErr w:type="spellEnd"/>
      <w:r w:rsidRPr="0049619F">
        <w:rPr>
          <w:rFonts w:ascii="Times New Roman" w:hAnsi="Times New Roman" w:cs="Times New Roman"/>
          <w:color w:val="000000" w:themeColor="text1"/>
        </w:rPr>
        <w:t xml:space="preserve"> «цветных революций» // Дискурс Пи. Парадигмы и процессы. М. 2018. № 3–4 (32–33). URL: </w:t>
      </w:r>
      <w:hyperlink r:id="rId55" w:history="1">
        <w:r w:rsidRPr="0049619F">
          <w:rPr>
            <w:rFonts w:ascii="Times New Roman" w:hAnsi="Times New Roman" w:cs="Times New Roman"/>
            <w:color w:val="000000" w:themeColor="text1"/>
          </w:rPr>
          <w:t>http://madipi.ru/images/discourse-pi/32-33/articles/08_79-87.pdf</w:t>
        </w:r>
      </w:hyperlink>
      <w:r w:rsidRPr="0049619F">
        <w:rPr>
          <w:rFonts w:ascii="Times New Roman" w:hAnsi="Times New Roman" w:cs="Times New Roman"/>
          <w:color w:val="000000" w:themeColor="text1"/>
        </w:rPr>
        <w:t xml:space="preserve"> (дата обращения: 03.04.2022).</w:t>
      </w:r>
    </w:p>
  </w:footnote>
  <w:footnote w:id="171">
    <w:p w14:paraId="5D1FB4DD" w14:textId="3F39DECA" w:rsidR="00744DE5" w:rsidRPr="0049619F" w:rsidRDefault="00744DE5" w:rsidP="0049619F">
      <w:pPr>
        <w:pStyle w:val="a3"/>
        <w:jc w:val="both"/>
        <w:rPr>
          <w:rFonts w:ascii="Times New Roman" w:hAnsi="Times New Roman" w:cs="Times New Roman"/>
          <w:color w:val="000000" w:themeColor="text1"/>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r w:rsidRPr="0049619F">
        <w:rPr>
          <w:rFonts w:ascii="Times New Roman" w:hAnsi="Times New Roman" w:cs="Times New Roman"/>
          <w:color w:val="000000" w:themeColor="text1"/>
          <w:lang w:val="en-US"/>
        </w:rPr>
        <w:t xml:space="preserve">U.S. Government Assistance to and Cooperative Activities with Eurasia. Annual Report. FY 2002. Department of State. Bureau of European and Eurasian Affaires. </w:t>
      </w:r>
      <w:r w:rsidRPr="0049619F">
        <w:rPr>
          <w:rFonts w:ascii="Times New Roman" w:hAnsi="Times New Roman" w:cs="Times New Roman"/>
          <w:color w:val="000000" w:themeColor="text1"/>
        </w:rPr>
        <w:t xml:space="preserve">2003. URL: </w:t>
      </w:r>
      <w:hyperlink r:id="rId56" w:history="1">
        <w:r w:rsidRPr="0049619F">
          <w:rPr>
            <w:rFonts w:ascii="Times New Roman" w:hAnsi="Times New Roman" w:cs="Times New Roman"/>
            <w:color w:val="000000" w:themeColor="text1"/>
          </w:rPr>
          <w:t>https://2009-2017.state.gov/p/eur/rls/rpt/23629.htm</w:t>
        </w:r>
      </w:hyperlink>
      <w:r w:rsidRPr="0049619F">
        <w:rPr>
          <w:rFonts w:ascii="Times New Roman" w:hAnsi="Times New Roman" w:cs="Times New Roman"/>
          <w:color w:val="000000" w:themeColor="text1"/>
        </w:rPr>
        <w:t xml:space="preserve"> (дата обращения: 03.04.2022).</w:t>
      </w:r>
    </w:p>
  </w:footnote>
  <w:footnote w:id="172">
    <w:p w14:paraId="2925C314" w14:textId="3BC18B4B" w:rsidR="00744DE5" w:rsidRPr="0049619F" w:rsidRDefault="00744DE5" w:rsidP="0049619F">
      <w:pPr>
        <w:pStyle w:val="a3"/>
        <w:jc w:val="both"/>
        <w:rPr>
          <w:rFonts w:ascii="Times New Roman" w:hAnsi="Times New Roman" w:cs="Times New Roman"/>
          <w:color w:val="000000" w:themeColor="text1"/>
        </w:rPr>
      </w:pPr>
      <w:r w:rsidRPr="0049619F">
        <w:rPr>
          <w:rStyle w:val="a5"/>
          <w:rFonts w:ascii="Times New Roman" w:hAnsi="Times New Roman" w:cs="Times New Roman"/>
        </w:rPr>
        <w:footnoteRef/>
      </w:r>
      <w:r w:rsidRPr="0049619F">
        <w:rPr>
          <w:rFonts w:ascii="Times New Roman" w:hAnsi="Times New Roman" w:cs="Times New Roman"/>
        </w:rPr>
        <w:t xml:space="preserve"> </w:t>
      </w:r>
      <w:r w:rsidRPr="0049619F">
        <w:rPr>
          <w:rFonts w:ascii="Times New Roman" w:hAnsi="Times New Roman" w:cs="Times New Roman"/>
          <w:color w:val="000000" w:themeColor="text1"/>
        </w:rPr>
        <w:t>ІНФОРМАЦІЯ ПРО НАС // ІНТЕРНЬЮЗ-УКРАЇНА. URL: https://internews.ua/about#report (дата обращения: 03.04.2022).</w:t>
      </w:r>
    </w:p>
  </w:footnote>
  <w:footnote w:id="173">
    <w:p w14:paraId="28B99069" w14:textId="306708F3" w:rsidR="00744DE5" w:rsidRPr="0049619F" w:rsidRDefault="00744DE5" w:rsidP="0049619F">
      <w:pPr>
        <w:pStyle w:val="a3"/>
        <w:jc w:val="both"/>
        <w:rPr>
          <w:rFonts w:ascii="Times New Roman" w:hAnsi="Times New Roman" w:cs="Times New Roman"/>
          <w:color w:val="000000" w:themeColor="text1"/>
        </w:rPr>
      </w:pPr>
      <w:r w:rsidRPr="0049619F">
        <w:rPr>
          <w:rStyle w:val="a5"/>
          <w:rFonts w:ascii="Times New Roman" w:hAnsi="Times New Roman" w:cs="Times New Roman"/>
        </w:rPr>
        <w:footnoteRef/>
      </w:r>
      <w:r w:rsidRPr="0049619F">
        <w:rPr>
          <w:rFonts w:ascii="Times New Roman" w:hAnsi="Times New Roman" w:cs="Times New Roman"/>
        </w:rPr>
        <w:t xml:space="preserve"> </w:t>
      </w:r>
      <w:r w:rsidRPr="0049619F">
        <w:rPr>
          <w:rFonts w:ascii="Times New Roman" w:hAnsi="Times New Roman" w:cs="Times New Roman"/>
          <w:color w:val="000000" w:themeColor="text1"/>
        </w:rPr>
        <w:t>РІЧНИЙ ЗВІТ 2020 // ІНТЕРНЬЮЗ-УКРАЇНА. URL: https://internews.ua/report/2020-year (дата обращения: 03.04.2022).</w:t>
      </w:r>
    </w:p>
  </w:footnote>
  <w:footnote w:id="174">
    <w:p w14:paraId="71E5E42F" w14:textId="42FA9DB2" w:rsidR="00744DE5" w:rsidRPr="0049619F" w:rsidRDefault="00744DE5" w:rsidP="0049619F">
      <w:pPr>
        <w:pStyle w:val="a3"/>
        <w:jc w:val="both"/>
        <w:rPr>
          <w:rFonts w:ascii="Times New Roman" w:hAnsi="Times New Roman" w:cs="Times New Roman"/>
          <w:color w:val="000000" w:themeColor="text1"/>
        </w:rPr>
      </w:pPr>
      <w:r w:rsidRPr="0049619F">
        <w:rPr>
          <w:rStyle w:val="a5"/>
          <w:rFonts w:ascii="Times New Roman" w:hAnsi="Times New Roman" w:cs="Times New Roman"/>
        </w:rPr>
        <w:footnoteRef/>
      </w:r>
      <w:r w:rsidRPr="0049619F">
        <w:rPr>
          <w:rFonts w:ascii="Times New Roman" w:hAnsi="Times New Roman" w:cs="Times New Roman"/>
        </w:rPr>
        <w:t xml:space="preserve"> </w:t>
      </w:r>
      <w:r w:rsidRPr="0049619F">
        <w:rPr>
          <w:rFonts w:ascii="Times New Roman" w:hAnsi="Times New Roman" w:cs="Times New Roman"/>
          <w:color w:val="000000" w:themeColor="text1"/>
        </w:rPr>
        <w:t xml:space="preserve">Куренная Д. </w:t>
      </w:r>
      <w:proofErr w:type="spellStart"/>
      <w:r w:rsidRPr="0049619F">
        <w:rPr>
          <w:rFonts w:ascii="Times New Roman" w:hAnsi="Times New Roman" w:cs="Times New Roman"/>
          <w:color w:val="000000" w:themeColor="text1"/>
        </w:rPr>
        <w:t>Війна</w:t>
      </w:r>
      <w:proofErr w:type="spellEnd"/>
      <w:r w:rsidRPr="0049619F">
        <w:rPr>
          <w:rFonts w:ascii="Times New Roman" w:hAnsi="Times New Roman" w:cs="Times New Roman"/>
          <w:color w:val="000000" w:themeColor="text1"/>
        </w:rPr>
        <w:t xml:space="preserve"> на </w:t>
      </w:r>
      <w:proofErr w:type="spellStart"/>
      <w:r w:rsidRPr="0049619F">
        <w:rPr>
          <w:rFonts w:ascii="Times New Roman" w:hAnsi="Times New Roman" w:cs="Times New Roman"/>
          <w:color w:val="000000" w:themeColor="text1"/>
        </w:rPr>
        <w:t>Донбасі</w:t>
      </w:r>
      <w:proofErr w:type="spellEnd"/>
      <w:r w:rsidRPr="0049619F">
        <w:rPr>
          <w:rFonts w:ascii="Times New Roman" w:hAnsi="Times New Roman" w:cs="Times New Roman"/>
          <w:color w:val="000000" w:themeColor="text1"/>
        </w:rPr>
        <w:t xml:space="preserve"> та мова </w:t>
      </w:r>
      <w:proofErr w:type="spellStart"/>
      <w:r w:rsidRPr="0049619F">
        <w:rPr>
          <w:rFonts w:ascii="Times New Roman" w:hAnsi="Times New Roman" w:cs="Times New Roman"/>
          <w:color w:val="000000" w:themeColor="text1"/>
        </w:rPr>
        <w:t>ворожнечі</w:t>
      </w:r>
      <w:proofErr w:type="spellEnd"/>
      <w:r w:rsidRPr="0049619F">
        <w:rPr>
          <w:rFonts w:ascii="Times New Roman" w:hAnsi="Times New Roman" w:cs="Times New Roman"/>
          <w:color w:val="000000" w:themeColor="text1"/>
        </w:rPr>
        <w:t xml:space="preserve">. </w:t>
      </w:r>
      <w:proofErr w:type="spellStart"/>
      <w:r w:rsidRPr="0049619F">
        <w:rPr>
          <w:rFonts w:ascii="Times New Roman" w:hAnsi="Times New Roman" w:cs="Times New Roman"/>
          <w:color w:val="000000" w:themeColor="text1"/>
        </w:rPr>
        <w:t>Чи</w:t>
      </w:r>
      <w:proofErr w:type="spellEnd"/>
      <w:r w:rsidRPr="0049619F">
        <w:rPr>
          <w:rFonts w:ascii="Times New Roman" w:hAnsi="Times New Roman" w:cs="Times New Roman"/>
          <w:color w:val="000000" w:themeColor="text1"/>
        </w:rPr>
        <w:t xml:space="preserve"> </w:t>
      </w:r>
      <w:proofErr w:type="spellStart"/>
      <w:r w:rsidRPr="0049619F">
        <w:rPr>
          <w:rFonts w:ascii="Times New Roman" w:hAnsi="Times New Roman" w:cs="Times New Roman"/>
          <w:color w:val="000000" w:themeColor="text1"/>
        </w:rPr>
        <w:t>винні</w:t>
      </w:r>
      <w:proofErr w:type="spellEnd"/>
      <w:r w:rsidRPr="0049619F">
        <w:rPr>
          <w:rFonts w:ascii="Times New Roman" w:hAnsi="Times New Roman" w:cs="Times New Roman"/>
          <w:color w:val="000000" w:themeColor="text1"/>
        </w:rPr>
        <w:t xml:space="preserve"> «</w:t>
      </w:r>
      <w:proofErr w:type="spellStart"/>
      <w:r w:rsidRPr="0049619F">
        <w:rPr>
          <w:rFonts w:ascii="Times New Roman" w:hAnsi="Times New Roman" w:cs="Times New Roman"/>
          <w:color w:val="000000" w:themeColor="text1"/>
        </w:rPr>
        <w:t>донецькі</w:t>
      </w:r>
      <w:proofErr w:type="spellEnd"/>
      <w:r w:rsidRPr="0049619F">
        <w:rPr>
          <w:rFonts w:ascii="Times New Roman" w:hAnsi="Times New Roman" w:cs="Times New Roman"/>
          <w:color w:val="000000" w:themeColor="text1"/>
        </w:rPr>
        <w:t xml:space="preserve">»? // </w:t>
      </w:r>
      <w:proofErr w:type="spellStart"/>
      <w:r w:rsidRPr="0049619F">
        <w:rPr>
          <w:rFonts w:ascii="Times New Roman" w:hAnsi="Times New Roman" w:cs="Times New Roman"/>
          <w:color w:val="000000" w:themeColor="text1"/>
        </w:rPr>
        <w:t>Радіо</w:t>
      </w:r>
      <w:proofErr w:type="spellEnd"/>
      <w:r w:rsidRPr="0049619F">
        <w:rPr>
          <w:rFonts w:ascii="Times New Roman" w:hAnsi="Times New Roman" w:cs="Times New Roman"/>
          <w:color w:val="000000" w:themeColor="text1"/>
        </w:rPr>
        <w:t xml:space="preserve"> Свобода. 2020. URL: https://www.radiosvoboda.org/a/30982198.html? (дата обращения: 02.04.2022).</w:t>
      </w:r>
    </w:p>
  </w:footnote>
  <w:footnote w:id="175">
    <w:p w14:paraId="1B6FC953" w14:textId="05980824" w:rsidR="00744DE5" w:rsidRPr="0049619F" w:rsidRDefault="00744DE5" w:rsidP="0049619F">
      <w:pPr>
        <w:pStyle w:val="a3"/>
        <w:jc w:val="both"/>
        <w:rPr>
          <w:rFonts w:ascii="Times New Roman" w:hAnsi="Times New Roman" w:cs="Times New Roman"/>
          <w:color w:val="000000" w:themeColor="text1"/>
        </w:rPr>
      </w:pPr>
      <w:r w:rsidRPr="0049619F">
        <w:rPr>
          <w:rStyle w:val="a5"/>
          <w:rFonts w:ascii="Times New Roman" w:hAnsi="Times New Roman" w:cs="Times New Roman"/>
        </w:rPr>
        <w:footnoteRef/>
      </w:r>
      <w:r w:rsidRPr="0049619F">
        <w:rPr>
          <w:rFonts w:ascii="Times New Roman" w:hAnsi="Times New Roman" w:cs="Times New Roman"/>
        </w:rPr>
        <w:t xml:space="preserve"> </w:t>
      </w:r>
      <w:r w:rsidRPr="0049619F">
        <w:rPr>
          <w:rFonts w:ascii="Times New Roman" w:hAnsi="Times New Roman" w:cs="Times New Roman"/>
          <w:color w:val="000000" w:themeColor="text1"/>
        </w:rPr>
        <w:t>РІЧНИЙ ЗВІТ 2020 // ІНТЕРНЬЮЗ-УКРАЇНА. URL: https://internews.ua/report/2020-year (дата обращения: 03.04.2022).</w:t>
      </w:r>
    </w:p>
  </w:footnote>
  <w:footnote w:id="176">
    <w:p w14:paraId="2A8B3E82" w14:textId="30F8F7A9" w:rsidR="00744DE5" w:rsidRPr="0049619F" w:rsidRDefault="00744DE5" w:rsidP="0049619F">
      <w:pPr>
        <w:pStyle w:val="a3"/>
        <w:jc w:val="both"/>
        <w:rPr>
          <w:rFonts w:ascii="Times New Roman" w:hAnsi="Times New Roman" w:cs="Times New Roman"/>
          <w:color w:val="000000" w:themeColor="text1"/>
        </w:rPr>
      </w:pPr>
      <w:r w:rsidRPr="0049619F">
        <w:rPr>
          <w:rStyle w:val="a5"/>
          <w:rFonts w:ascii="Times New Roman" w:hAnsi="Times New Roman" w:cs="Times New Roman"/>
        </w:rPr>
        <w:footnoteRef/>
      </w:r>
      <w:r w:rsidRPr="0049619F">
        <w:rPr>
          <w:rFonts w:ascii="Times New Roman" w:hAnsi="Times New Roman" w:cs="Times New Roman"/>
        </w:rPr>
        <w:t xml:space="preserve"> </w:t>
      </w:r>
      <w:r w:rsidR="00BE6B0C" w:rsidRPr="0049619F">
        <w:rPr>
          <w:rFonts w:ascii="Times New Roman" w:hAnsi="Times New Roman" w:cs="Times New Roman"/>
          <w:color w:val="000000" w:themeColor="text1"/>
        </w:rPr>
        <w:t>РІЧНИЙ ЗВІТ 2020 // ІНТЕРНЬЮЗ-УКРАЇНА. URL: https://internews.ua/report/2020-year (дата обращения: 03.04.2022).</w:t>
      </w:r>
    </w:p>
  </w:footnote>
  <w:footnote w:id="177">
    <w:p w14:paraId="1CC0BB85" w14:textId="77777777" w:rsidR="00ED2F86" w:rsidRPr="00D44307" w:rsidRDefault="00ED2F86" w:rsidP="0049619F">
      <w:pPr>
        <w:pStyle w:val="a3"/>
        <w:jc w:val="both"/>
        <w:rPr>
          <w:rFonts w:ascii="Times New Roman" w:hAnsi="Times New Roman" w:cs="Times New Roman"/>
          <w:color w:val="000000" w:themeColor="text1"/>
          <w:lang w:val="en-GB"/>
        </w:rPr>
      </w:pPr>
      <w:r w:rsidRPr="0049619F">
        <w:rPr>
          <w:rStyle w:val="a5"/>
          <w:rFonts w:ascii="Times New Roman" w:hAnsi="Times New Roman" w:cs="Times New Roman"/>
        </w:rPr>
        <w:footnoteRef/>
      </w:r>
      <w:r w:rsidRPr="0049619F">
        <w:rPr>
          <w:rFonts w:ascii="Times New Roman" w:hAnsi="Times New Roman" w:cs="Times New Roman"/>
        </w:rPr>
        <w:t xml:space="preserve"> </w:t>
      </w:r>
      <w:r w:rsidRPr="0049619F">
        <w:rPr>
          <w:rFonts w:ascii="Times New Roman" w:hAnsi="Times New Roman" w:cs="Times New Roman"/>
          <w:color w:val="000000" w:themeColor="text1"/>
        </w:rPr>
        <w:t xml:space="preserve">Байден назвал Путина «военным преступником» // РБК. 16.03.2022. </w:t>
      </w:r>
      <w:r w:rsidRPr="0049619F">
        <w:rPr>
          <w:rFonts w:ascii="Times New Roman" w:hAnsi="Times New Roman" w:cs="Times New Roman"/>
          <w:color w:val="000000" w:themeColor="text1"/>
          <w:lang w:val="en-GB"/>
        </w:rPr>
        <w:t>URL</w:t>
      </w:r>
      <w:r w:rsidRPr="00D44307">
        <w:rPr>
          <w:rFonts w:ascii="Times New Roman" w:hAnsi="Times New Roman" w:cs="Times New Roman"/>
          <w:color w:val="000000" w:themeColor="text1"/>
          <w:lang w:val="en-GB"/>
        </w:rPr>
        <w:t xml:space="preserve">: </w:t>
      </w:r>
      <w:hyperlink r:id="rId57" w:history="1">
        <w:r w:rsidRPr="0049619F">
          <w:rPr>
            <w:rFonts w:ascii="Times New Roman" w:hAnsi="Times New Roman" w:cs="Times New Roman"/>
            <w:color w:val="000000" w:themeColor="text1"/>
            <w:lang w:val="en-GB"/>
          </w:rPr>
          <w:t>https</w:t>
        </w:r>
        <w:r w:rsidRPr="00D44307">
          <w:rPr>
            <w:rFonts w:ascii="Times New Roman" w:hAnsi="Times New Roman" w:cs="Times New Roman"/>
            <w:color w:val="000000" w:themeColor="text1"/>
            <w:lang w:val="en-GB"/>
          </w:rPr>
          <w:t>://</w:t>
        </w:r>
        <w:r w:rsidRPr="0049619F">
          <w:rPr>
            <w:rFonts w:ascii="Times New Roman" w:hAnsi="Times New Roman" w:cs="Times New Roman"/>
            <w:color w:val="000000" w:themeColor="text1"/>
            <w:lang w:val="en-GB"/>
          </w:rPr>
          <w:t>www</w:t>
        </w:r>
        <w:r w:rsidRPr="00D44307">
          <w:rPr>
            <w:rFonts w:ascii="Times New Roman" w:hAnsi="Times New Roman" w:cs="Times New Roman"/>
            <w:color w:val="000000" w:themeColor="text1"/>
            <w:lang w:val="en-GB"/>
          </w:rPr>
          <w:t>.</w:t>
        </w:r>
        <w:r w:rsidRPr="0049619F">
          <w:rPr>
            <w:rFonts w:ascii="Times New Roman" w:hAnsi="Times New Roman" w:cs="Times New Roman"/>
            <w:color w:val="000000" w:themeColor="text1"/>
            <w:lang w:val="en-GB"/>
          </w:rPr>
          <w:t>rbc</w:t>
        </w:r>
        <w:r w:rsidRPr="00D44307">
          <w:rPr>
            <w:rFonts w:ascii="Times New Roman" w:hAnsi="Times New Roman" w:cs="Times New Roman"/>
            <w:color w:val="000000" w:themeColor="text1"/>
            <w:lang w:val="en-GB"/>
          </w:rPr>
          <w:t>.</w:t>
        </w:r>
        <w:r w:rsidRPr="0049619F">
          <w:rPr>
            <w:rFonts w:ascii="Times New Roman" w:hAnsi="Times New Roman" w:cs="Times New Roman"/>
            <w:color w:val="000000" w:themeColor="text1"/>
            <w:lang w:val="en-GB"/>
          </w:rPr>
          <w:t>ru</w:t>
        </w:r>
        <w:r w:rsidRPr="00D44307">
          <w:rPr>
            <w:rFonts w:ascii="Times New Roman" w:hAnsi="Times New Roman" w:cs="Times New Roman"/>
            <w:color w:val="000000" w:themeColor="text1"/>
            <w:lang w:val="en-GB"/>
          </w:rPr>
          <w:t>/</w:t>
        </w:r>
        <w:r w:rsidRPr="0049619F">
          <w:rPr>
            <w:rFonts w:ascii="Times New Roman" w:hAnsi="Times New Roman" w:cs="Times New Roman"/>
            <w:color w:val="000000" w:themeColor="text1"/>
            <w:lang w:val="en-GB"/>
          </w:rPr>
          <w:t>politics</w:t>
        </w:r>
        <w:r w:rsidRPr="00D44307">
          <w:rPr>
            <w:rFonts w:ascii="Times New Roman" w:hAnsi="Times New Roman" w:cs="Times New Roman"/>
            <w:color w:val="000000" w:themeColor="text1"/>
            <w:lang w:val="en-GB"/>
          </w:rPr>
          <w:t>/16/03/2022/623239</w:t>
        </w:r>
        <w:r w:rsidRPr="0049619F">
          <w:rPr>
            <w:rFonts w:ascii="Times New Roman" w:hAnsi="Times New Roman" w:cs="Times New Roman"/>
            <w:color w:val="000000" w:themeColor="text1"/>
            <w:lang w:val="en-GB"/>
          </w:rPr>
          <w:t>e</w:t>
        </w:r>
        <w:r w:rsidRPr="00D44307">
          <w:rPr>
            <w:rFonts w:ascii="Times New Roman" w:hAnsi="Times New Roman" w:cs="Times New Roman"/>
            <w:color w:val="000000" w:themeColor="text1"/>
            <w:lang w:val="en-GB"/>
          </w:rPr>
          <w:t>29</w:t>
        </w:r>
        <w:r w:rsidRPr="0049619F">
          <w:rPr>
            <w:rFonts w:ascii="Times New Roman" w:hAnsi="Times New Roman" w:cs="Times New Roman"/>
            <w:color w:val="000000" w:themeColor="text1"/>
            <w:lang w:val="en-GB"/>
          </w:rPr>
          <w:t>a</w:t>
        </w:r>
        <w:r w:rsidRPr="00D44307">
          <w:rPr>
            <w:rFonts w:ascii="Times New Roman" w:hAnsi="Times New Roman" w:cs="Times New Roman"/>
            <w:color w:val="000000" w:themeColor="text1"/>
            <w:lang w:val="en-GB"/>
          </w:rPr>
          <w:t>794709</w:t>
        </w:r>
        <w:r w:rsidRPr="0049619F">
          <w:rPr>
            <w:rFonts w:ascii="Times New Roman" w:hAnsi="Times New Roman" w:cs="Times New Roman"/>
            <w:color w:val="000000" w:themeColor="text1"/>
            <w:lang w:val="en-GB"/>
          </w:rPr>
          <w:t>de</w:t>
        </w:r>
        <w:r w:rsidRPr="00D44307">
          <w:rPr>
            <w:rFonts w:ascii="Times New Roman" w:hAnsi="Times New Roman" w:cs="Times New Roman"/>
            <w:color w:val="000000" w:themeColor="text1"/>
            <w:lang w:val="en-GB"/>
          </w:rPr>
          <w:t>9</w:t>
        </w:r>
        <w:r w:rsidRPr="0049619F">
          <w:rPr>
            <w:rFonts w:ascii="Times New Roman" w:hAnsi="Times New Roman" w:cs="Times New Roman"/>
            <w:color w:val="000000" w:themeColor="text1"/>
            <w:lang w:val="en-GB"/>
          </w:rPr>
          <w:t>e</w:t>
        </w:r>
        <w:r w:rsidRPr="00D44307">
          <w:rPr>
            <w:rFonts w:ascii="Times New Roman" w:hAnsi="Times New Roman" w:cs="Times New Roman"/>
            <w:color w:val="000000" w:themeColor="text1"/>
            <w:lang w:val="en-GB"/>
          </w:rPr>
          <w:t>87</w:t>
        </w:r>
        <w:r w:rsidRPr="0049619F">
          <w:rPr>
            <w:rFonts w:ascii="Times New Roman" w:hAnsi="Times New Roman" w:cs="Times New Roman"/>
            <w:color w:val="000000" w:themeColor="text1"/>
            <w:lang w:val="en-GB"/>
          </w:rPr>
          <w:t>de</w:t>
        </w:r>
      </w:hyperlink>
      <w:r w:rsidRPr="00D44307">
        <w:rPr>
          <w:rFonts w:ascii="Times New Roman" w:hAnsi="Times New Roman" w:cs="Times New Roman"/>
          <w:color w:val="000000" w:themeColor="text1"/>
          <w:lang w:val="en-GB"/>
        </w:rPr>
        <w:t xml:space="preserve"> (</w:t>
      </w:r>
      <w:r w:rsidRPr="0049619F">
        <w:rPr>
          <w:rFonts w:ascii="Times New Roman" w:hAnsi="Times New Roman" w:cs="Times New Roman"/>
          <w:color w:val="000000" w:themeColor="text1"/>
        </w:rPr>
        <w:t>дата</w:t>
      </w:r>
      <w:r w:rsidRPr="00D44307">
        <w:rPr>
          <w:rFonts w:ascii="Times New Roman" w:hAnsi="Times New Roman" w:cs="Times New Roman"/>
          <w:color w:val="000000" w:themeColor="text1"/>
          <w:lang w:val="en-GB"/>
        </w:rPr>
        <w:t xml:space="preserve"> </w:t>
      </w:r>
      <w:r w:rsidRPr="0049619F">
        <w:rPr>
          <w:rFonts w:ascii="Times New Roman" w:hAnsi="Times New Roman" w:cs="Times New Roman"/>
          <w:color w:val="000000" w:themeColor="text1"/>
        </w:rPr>
        <w:t>обращения</w:t>
      </w:r>
      <w:r w:rsidRPr="00D44307">
        <w:rPr>
          <w:rFonts w:ascii="Times New Roman" w:hAnsi="Times New Roman" w:cs="Times New Roman"/>
          <w:color w:val="000000" w:themeColor="text1"/>
          <w:lang w:val="en-GB"/>
        </w:rPr>
        <w:t>: 03.04.2022).</w:t>
      </w:r>
    </w:p>
  </w:footnote>
  <w:footnote w:id="178">
    <w:p w14:paraId="58E355F2" w14:textId="358CCADD" w:rsidR="00DF2167" w:rsidRPr="00DF2167" w:rsidRDefault="00DF2167" w:rsidP="00DF2167">
      <w:pPr>
        <w:pStyle w:val="a3"/>
        <w:jc w:val="both"/>
      </w:pPr>
      <w:r>
        <w:rPr>
          <w:rStyle w:val="a5"/>
        </w:rPr>
        <w:footnoteRef/>
      </w:r>
      <w:r w:rsidRPr="00DF2167">
        <w:rPr>
          <w:lang w:val="en-US"/>
        </w:rPr>
        <w:t xml:space="preserve"> </w:t>
      </w:r>
      <w:r w:rsidRPr="0049619F">
        <w:rPr>
          <w:rFonts w:ascii="Times New Roman" w:hAnsi="Times New Roman" w:cs="Times New Roman"/>
          <w:lang w:val="en-GB"/>
        </w:rPr>
        <w:t xml:space="preserve">Boot M. Why the U.S. Ramped Up Its Information War with Russia // Council on Foreign Relations. </w:t>
      </w:r>
      <w:r w:rsidRPr="00D44307">
        <w:rPr>
          <w:rFonts w:ascii="Times New Roman" w:hAnsi="Times New Roman" w:cs="Times New Roman"/>
        </w:rPr>
        <w:t xml:space="preserve">2022. </w:t>
      </w:r>
      <w:r w:rsidRPr="0049619F">
        <w:rPr>
          <w:rFonts w:ascii="Times New Roman" w:hAnsi="Times New Roman" w:cs="Times New Roman"/>
          <w:lang w:val="en-GB"/>
        </w:rPr>
        <w:t>URL</w:t>
      </w:r>
      <w:r w:rsidRPr="00DF2167">
        <w:rPr>
          <w:rFonts w:ascii="Times New Roman" w:hAnsi="Times New Roman" w:cs="Times New Roman"/>
        </w:rPr>
        <w:t xml:space="preserve">: </w:t>
      </w:r>
      <w:r w:rsidRPr="0049619F">
        <w:rPr>
          <w:rFonts w:ascii="Times New Roman" w:hAnsi="Times New Roman" w:cs="Times New Roman"/>
          <w:lang w:val="en-GB"/>
        </w:rPr>
        <w:t>https</w:t>
      </w:r>
      <w:r w:rsidRPr="00DF2167">
        <w:rPr>
          <w:rFonts w:ascii="Times New Roman" w:hAnsi="Times New Roman" w:cs="Times New Roman"/>
        </w:rPr>
        <w:t>://</w:t>
      </w:r>
      <w:r w:rsidRPr="0049619F">
        <w:rPr>
          <w:rFonts w:ascii="Times New Roman" w:hAnsi="Times New Roman" w:cs="Times New Roman"/>
          <w:lang w:val="en-GB"/>
        </w:rPr>
        <w:t>www</w:t>
      </w:r>
      <w:r w:rsidRPr="00DF2167">
        <w:rPr>
          <w:rFonts w:ascii="Times New Roman" w:hAnsi="Times New Roman" w:cs="Times New Roman"/>
        </w:rPr>
        <w:t>.</w:t>
      </w:r>
      <w:proofErr w:type="spellStart"/>
      <w:r w:rsidRPr="0049619F">
        <w:rPr>
          <w:rFonts w:ascii="Times New Roman" w:hAnsi="Times New Roman" w:cs="Times New Roman"/>
          <w:lang w:val="en-GB"/>
        </w:rPr>
        <w:t>cfr</w:t>
      </w:r>
      <w:proofErr w:type="spellEnd"/>
      <w:r w:rsidRPr="00DF2167">
        <w:rPr>
          <w:rFonts w:ascii="Times New Roman" w:hAnsi="Times New Roman" w:cs="Times New Roman"/>
        </w:rPr>
        <w:t>.</w:t>
      </w:r>
      <w:r w:rsidRPr="0049619F">
        <w:rPr>
          <w:rFonts w:ascii="Times New Roman" w:hAnsi="Times New Roman" w:cs="Times New Roman"/>
          <w:lang w:val="en-GB"/>
        </w:rPr>
        <w:t>org</w:t>
      </w:r>
      <w:r w:rsidRPr="00DF2167">
        <w:rPr>
          <w:rFonts w:ascii="Times New Roman" w:hAnsi="Times New Roman" w:cs="Times New Roman"/>
        </w:rPr>
        <w:t>/</w:t>
      </w:r>
      <w:r w:rsidRPr="0049619F">
        <w:rPr>
          <w:rFonts w:ascii="Times New Roman" w:hAnsi="Times New Roman" w:cs="Times New Roman"/>
          <w:lang w:val="en-GB"/>
        </w:rPr>
        <w:t>in</w:t>
      </w:r>
      <w:r w:rsidRPr="00DF2167">
        <w:rPr>
          <w:rFonts w:ascii="Times New Roman" w:hAnsi="Times New Roman" w:cs="Times New Roman"/>
        </w:rPr>
        <w:t>-</w:t>
      </w:r>
      <w:r w:rsidRPr="0049619F">
        <w:rPr>
          <w:rFonts w:ascii="Times New Roman" w:hAnsi="Times New Roman" w:cs="Times New Roman"/>
          <w:lang w:val="en-GB"/>
        </w:rPr>
        <w:t>brief</w:t>
      </w:r>
      <w:r w:rsidRPr="00DF2167">
        <w:rPr>
          <w:rFonts w:ascii="Times New Roman" w:hAnsi="Times New Roman" w:cs="Times New Roman"/>
        </w:rPr>
        <w:t>/</w:t>
      </w:r>
      <w:r w:rsidRPr="0049619F">
        <w:rPr>
          <w:rFonts w:ascii="Times New Roman" w:hAnsi="Times New Roman" w:cs="Times New Roman"/>
          <w:lang w:val="en-GB"/>
        </w:rPr>
        <w:t>why</w:t>
      </w:r>
      <w:r w:rsidRPr="00DF2167">
        <w:rPr>
          <w:rFonts w:ascii="Times New Roman" w:hAnsi="Times New Roman" w:cs="Times New Roman"/>
        </w:rPr>
        <w:t>-</w:t>
      </w:r>
      <w:r w:rsidRPr="0049619F">
        <w:rPr>
          <w:rFonts w:ascii="Times New Roman" w:hAnsi="Times New Roman" w:cs="Times New Roman"/>
          <w:lang w:val="en-GB"/>
        </w:rPr>
        <w:t>us</w:t>
      </w:r>
      <w:r w:rsidRPr="00DF2167">
        <w:rPr>
          <w:rFonts w:ascii="Times New Roman" w:hAnsi="Times New Roman" w:cs="Times New Roman"/>
        </w:rPr>
        <w:t>-</w:t>
      </w:r>
      <w:r w:rsidRPr="0049619F">
        <w:rPr>
          <w:rFonts w:ascii="Times New Roman" w:hAnsi="Times New Roman" w:cs="Times New Roman"/>
          <w:lang w:val="en-GB"/>
        </w:rPr>
        <w:t>ramped</w:t>
      </w:r>
      <w:r w:rsidRPr="00DF2167">
        <w:rPr>
          <w:rFonts w:ascii="Times New Roman" w:hAnsi="Times New Roman" w:cs="Times New Roman"/>
        </w:rPr>
        <w:t>-</w:t>
      </w:r>
      <w:r w:rsidRPr="0049619F">
        <w:rPr>
          <w:rFonts w:ascii="Times New Roman" w:hAnsi="Times New Roman" w:cs="Times New Roman"/>
          <w:lang w:val="en-GB"/>
        </w:rPr>
        <w:t>its</w:t>
      </w:r>
      <w:r w:rsidRPr="00DF2167">
        <w:rPr>
          <w:rFonts w:ascii="Times New Roman" w:hAnsi="Times New Roman" w:cs="Times New Roman"/>
        </w:rPr>
        <w:t>-</w:t>
      </w:r>
      <w:r w:rsidRPr="0049619F">
        <w:rPr>
          <w:rFonts w:ascii="Times New Roman" w:hAnsi="Times New Roman" w:cs="Times New Roman"/>
          <w:lang w:val="en-GB"/>
        </w:rPr>
        <w:t>information</w:t>
      </w:r>
      <w:r w:rsidRPr="00DF2167">
        <w:rPr>
          <w:rFonts w:ascii="Times New Roman" w:hAnsi="Times New Roman" w:cs="Times New Roman"/>
        </w:rPr>
        <w:t>-</w:t>
      </w:r>
      <w:r w:rsidRPr="0049619F">
        <w:rPr>
          <w:rFonts w:ascii="Times New Roman" w:hAnsi="Times New Roman" w:cs="Times New Roman"/>
          <w:lang w:val="en-GB"/>
        </w:rPr>
        <w:t>war</w:t>
      </w:r>
      <w:r w:rsidRPr="00DF2167">
        <w:rPr>
          <w:rFonts w:ascii="Times New Roman" w:hAnsi="Times New Roman" w:cs="Times New Roman"/>
        </w:rPr>
        <w:t>-</w:t>
      </w:r>
      <w:proofErr w:type="spellStart"/>
      <w:r w:rsidRPr="0049619F">
        <w:rPr>
          <w:rFonts w:ascii="Times New Roman" w:hAnsi="Times New Roman" w:cs="Times New Roman"/>
          <w:lang w:val="en-GB"/>
        </w:rPr>
        <w:t>russia</w:t>
      </w:r>
      <w:proofErr w:type="spellEnd"/>
      <w:r w:rsidRPr="00DF2167">
        <w:rPr>
          <w:rFonts w:ascii="Times New Roman" w:hAnsi="Times New Roman" w:cs="Times New Roman"/>
        </w:rPr>
        <w:t xml:space="preserve"> (дата обращения: 25.04.2022)</w:t>
      </w:r>
      <w:r>
        <w:rPr>
          <w:rFonts w:ascii="Times New Roman" w:hAnsi="Times New Roman" w:cs="Times New Roman"/>
        </w:rPr>
        <w:t>.</w:t>
      </w:r>
    </w:p>
  </w:footnote>
  <w:footnote w:id="179">
    <w:p w14:paraId="28E6B0DD" w14:textId="77777777" w:rsidR="00ED2F86" w:rsidRPr="0049619F" w:rsidRDefault="00ED2F86" w:rsidP="0049619F">
      <w:pPr>
        <w:pStyle w:val="a3"/>
        <w:jc w:val="both"/>
        <w:rPr>
          <w:rFonts w:ascii="Times New Roman" w:hAnsi="Times New Roman" w:cs="Times New Roman"/>
          <w:color w:val="000000" w:themeColor="text1"/>
        </w:rPr>
      </w:pPr>
      <w:r w:rsidRPr="0049619F">
        <w:rPr>
          <w:rStyle w:val="a5"/>
          <w:rFonts w:ascii="Times New Roman" w:hAnsi="Times New Roman" w:cs="Times New Roman"/>
        </w:rPr>
        <w:footnoteRef/>
      </w:r>
      <w:r w:rsidRPr="00DF2167">
        <w:rPr>
          <w:rFonts w:ascii="Times New Roman" w:hAnsi="Times New Roman" w:cs="Times New Roman"/>
          <w:lang w:val="en-GB"/>
        </w:rPr>
        <w:t xml:space="preserve"> </w:t>
      </w:r>
      <w:r w:rsidRPr="0049619F">
        <w:rPr>
          <w:rFonts w:ascii="Times New Roman" w:hAnsi="Times New Roman" w:cs="Times New Roman"/>
          <w:color w:val="000000" w:themeColor="text1"/>
          <w:lang w:val="en-GB"/>
        </w:rPr>
        <w:t>Congressional</w:t>
      </w:r>
      <w:r w:rsidRPr="00DF2167">
        <w:rPr>
          <w:rFonts w:ascii="Times New Roman" w:hAnsi="Times New Roman" w:cs="Times New Roman"/>
          <w:color w:val="000000" w:themeColor="text1"/>
          <w:lang w:val="en-GB"/>
        </w:rPr>
        <w:t xml:space="preserve"> </w:t>
      </w:r>
      <w:r w:rsidRPr="0049619F">
        <w:rPr>
          <w:rFonts w:ascii="Times New Roman" w:hAnsi="Times New Roman" w:cs="Times New Roman"/>
          <w:color w:val="000000" w:themeColor="text1"/>
          <w:lang w:val="en-GB"/>
        </w:rPr>
        <w:t>Budget</w:t>
      </w:r>
      <w:r w:rsidRPr="00DF2167">
        <w:rPr>
          <w:rFonts w:ascii="Times New Roman" w:hAnsi="Times New Roman" w:cs="Times New Roman"/>
          <w:color w:val="000000" w:themeColor="text1"/>
          <w:lang w:val="en-GB"/>
        </w:rPr>
        <w:t xml:space="preserve"> </w:t>
      </w:r>
      <w:r w:rsidRPr="0049619F">
        <w:rPr>
          <w:rFonts w:ascii="Times New Roman" w:hAnsi="Times New Roman" w:cs="Times New Roman"/>
          <w:color w:val="000000" w:themeColor="text1"/>
          <w:lang w:val="en-GB"/>
        </w:rPr>
        <w:t>Justification</w:t>
      </w:r>
      <w:r w:rsidRPr="00DF2167">
        <w:rPr>
          <w:rFonts w:ascii="Times New Roman" w:hAnsi="Times New Roman" w:cs="Times New Roman"/>
          <w:color w:val="000000" w:themeColor="text1"/>
          <w:lang w:val="en-GB"/>
        </w:rPr>
        <w:t xml:space="preserve"> </w:t>
      </w:r>
      <w:r w:rsidRPr="0049619F">
        <w:rPr>
          <w:rFonts w:ascii="Times New Roman" w:hAnsi="Times New Roman" w:cs="Times New Roman"/>
          <w:color w:val="000000" w:themeColor="text1"/>
          <w:lang w:val="en-GB"/>
        </w:rPr>
        <w:t>FY</w:t>
      </w:r>
      <w:r w:rsidRPr="00DF2167">
        <w:rPr>
          <w:rFonts w:ascii="Times New Roman" w:hAnsi="Times New Roman" w:cs="Times New Roman"/>
          <w:color w:val="000000" w:themeColor="text1"/>
          <w:lang w:val="en-GB"/>
        </w:rPr>
        <w:t xml:space="preserve"> 2023. </w:t>
      </w:r>
      <w:r w:rsidRPr="00D44307">
        <w:rPr>
          <w:rFonts w:ascii="Times New Roman" w:hAnsi="Times New Roman" w:cs="Times New Roman"/>
          <w:color w:val="000000" w:themeColor="text1"/>
          <w:lang w:val="en-GB"/>
        </w:rPr>
        <w:t xml:space="preserve">USAGM. </w:t>
      </w:r>
      <w:r w:rsidRPr="0049619F">
        <w:rPr>
          <w:rFonts w:ascii="Times New Roman" w:hAnsi="Times New Roman" w:cs="Times New Roman"/>
          <w:color w:val="000000" w:themeColor="text1"/>
        </w:rPr>
        <w:t>2022. URL: https://www.usagm.gov/wp-content/uploads/2022/03/USAGMBudget_FY23_CBJ_03-25-22-FINAL.pdf (дата обращения: 03.04.2022).</w:t>
      </w:r>
    </w:p>
  </w:footnote>
  <w:footnote w:id="180">
    <w:p w14:paraId="351BD611" w14:textId="77777777" w:rsidR="00ED2F86" w:rsidRPr="0049619F" w:rsidRDefault="00ED2F86" w:rsidP="0049619F">
      <w:pPr>
        <w:pStyle w:val="a3"/>
        <w:jc w:val="both"/>
        <w:rPr>
          <w:rFonts w:ascii="Times New Roman" w:hAnsi="Times New Roman" w:cs="Times New Roman"/>
          <w:color w:val="000000" w:themeColor="text1"/>
        </w:rPr>
      </w:pPr>
      <w:r w:rsidRPr="0049619F">
        <w:rPr>
          <w:rStyle w:val="a5"/>
          <w:rFonts w:ascii="Times New Roman" w:hAnsi="Times New Roman" w:cs="Times New Roman"/>
        </w:rPr>
        <w:footnoteRef/>
      </w:r>
      <w:r w:rsidRPr="0049619F">
        <w:rPr>
          <w:rFonts w:ascii="Times New Roman" w:hAnsi="Times New Roman" w:cs="Times New Roman"/>
          <w:lang w:val="en-GB"/>
        </w:rPr>
        <w:t xml:space="preserve"> </w:t>
      </w:r>
      <w:r w:rsidRPr="0049619F">
        <w:rPr>
          <w:rFonts w:ascii="Times New Roman" w:hAnsi="Times New Roman" w:cs="Times New Roman"/>
          <w:color w:val="000000" w:themeColor="text1"/>
          <w:lang w:val="en-GB"/>
        </w:rPr>
        <w:t xml:space="preserve">RFE/RL’s Current Time Russian-Language TV Celebrates Five Years—Despite Incessant Kremlin Attacks // RFE/RL. 2022. </w:t>
      </w:r>
      <w:r w:rsidRPr="0049619F">
        <w:rPr>
          <w:rFonts w:ascii="Times New Roman" w:hAnsi="Times New Roman" w:cs="Times New Roman"/>
          <w:color w:val="000000" w:themeColor="text1"/>
        </w:rPr>
        <w:t>URL: https://pressroom.rferl.org/a/rferl-current-time-russian-tv-celebrates-five-years-despite-incessant-kremlin-attacks/31692260.html (дата обращения: 04.04.2022).</w:t>
      </w:r>
    </w:p>
  </w:footnote>
  <w:footnote w:id="181">
    <w:p w14:paraId="07F02478" w14:textId="77777777" w:rsidR="00ED2F86" w:rsidRPr="0049619F" w:rsidRDefault="00ED2F86" w:rsidP="0049619F">
      <w:pPr>
        <w:pStyle w:val="a3"/>
        <w:jc w:val="both"/>
        <w:rPr>
          <w:rFonts w:ascii="Times New Roman" w:hAnsi="Times New Roman" w:cs="Times New Roman"/>
          <w:color w:val="000000" w:themeColor="text1"/>
        </w:rPr>
      </w:pPr>
      <w:r w:rsidRPr="0049619F">
        <w:rPr>
          <w:rStyle w:val="a5"/>
          <w:rFonts w:ascii="Times New Roman" w:hAnsi="Times New Roman" w:cs="Times New Roman"/>
        </w:rPr>
        <w:footnoteRef/>
      </w:r>
      <w:r w:rsidRPr="0049619F">
        <w:rPr>
          <w:rFonts w:ascii="Times New Roman" w:hAnsi="Times New Roman" w:cs="Times New Roman"/>
        </w:rPr>
        <w:t xml:space="preserve"> </w:t>
      </w:r>
      <w:r w:rsidRPr="0049619F">
        <w:rPr>
          <w:rFonts w:ascii="Times New Roman" w:hAnsi="Times New Roman" w:cs="Times New Roman"/>
          <w:color w:val="000000" w:themeColor="text1"/>
        </w:rPr>
        <w:t>Настоящее время // YouTube. 2022. URL: https://www.youtube.com/c/CurrenttimeTvofficial (дата обращения: 04.04.2022).</w:t>
      </w:r>
    </w:p>
  </w:footnote>
  <w:footnote w:id="182">
    <w:p w14:paraId="22B3BE5A" w14:textId="77777777" w:rsidR="00ED2F86" w:rsidRPr="0049619F" w:rsidRDefault="00ED2F86"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rPr>
        <w:t xml:space="preserve"> </w:t>
      </w:r>
      <w:r w:rsidRPr="0049619F">
        <w:rPr>
          <w:rFonts w:ascii="Times New Roman" w:hAnsi="Times New Roman" w:cs="Times New Roman"/>
          <w:color w:val="000000" w:themeColor="text1"/>
        </w:rPr>
        <w:t>Радио свобода // YouTube. 2022. URL: https://www.youtube.com/c/SvobodaRadio (дата обращения: 04.04.2022).</w:t>
      </w:r>
    </w:p>
  </w:footnote>
  <w:footnote w:id="183">
    <w:p w14:paraId="649A435B" w14:textId="77777777" w:rsidR="00ED2F86" w:rsidRPr="0049619F" w:rsidRDefault="00ED2F86" w:rsidP="0049619F">
      <w:pPr>
        <w:pStyle w:val="a3"/>
        <w:jc w:val="both"/>
        <w:rPr>
          <w:rFonts w:ascii="Times New Roman" w:hAnsi="Times New Roman" w:cs="Times New Roman"/>
          <w:color w:val="000000" w:themeColor="text1"/>
          <w:lang w:val="en-GB"/>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r w:rsidRPr="0049619F">
        <w:rPr>
          <w:rFonts w:ascii="Times New Roman" w:hAnsi="Times New Roman" w:cs="Times New Roman"/>
          <w:color w:val="000000" w:themeColor="text1"/>
          <w:lang w:val="en-GB"/>
        </w:rPr>
        <w:t>US-funded news channel in Russian offers Kremlin alternative // AP News. 2017. URL: https://apnews.com/article/e68e87b3436342688c514456a955f7e6 (</w:t>
      </w:r>
      <w:r w:rsidRPr="0049619F">
        <w:rPr>
          <w:rFonts w:ascii="Times New Roman" w:hAnsi="Times New Roman" w:cs="Times New Roman"/>
          <w:color w:val="000000" w:themeColor="text1"/>
        </w:rPr>
        <w:t>дата</w:t>
      </w:r>
      <w:r w:rsidRPr="0049619F">
        <w:rPr>
          <w:rFonts w:ascii="Times New Roman" w:hAnsi="Times New Roman" w:cs="Times New Roman"/>
          <w:color w:val="000000" w:themeColor="text1"/>
          <w:lang w:val="en-GB"/>
        </w:rPr>
        <w:t xml:space="preserve"> </w:t>
      </w:r>
      <w:r w:rsidRPr="0049619F">
        <w:rPr>
          <w:rFonts w:ascii="Times New Roman" w:hAnsi="Times New Roman" w:cs="Times New Roman"/>
          <w:color w:val="000000" w:themeColor="text1"/>
        </w:rPr>
        <w:t>обращения</w:t>
      </w:r>
      <w:r w:rsidRPr="0049619F">
        <w:rPr>
          <w:rFonts w:ascii="Times New Roman" w:hAnsi="Times New Roman" w:cs="Times New Roman"/>
          <w:color w:val="000000" w:themeColor="text1"/>
          <w:lang w:val="en-GB"/>
        </w:rPr>
        <w:t>: 04.04.2022).</w:t>
      </w:r>
    </w:p>
  </w:footnote>
  <w:footnote w:id="184">
    <w:p w14:paraId="0D16F0E6" w14:textId="1D5C3174" w:rsidR="00ED2F86" w:rsidRPr="0049619F" w:rsidRDefault="00ED2F86" w:rsidP="0049619F">
      <w:pPr>
        <w:pStyle w:val="a3"/>
        <w:jc w:val="both"/>
        <w:rPr>
          <w:rFonts w:ascii="Times New Roman" w:hAnsi="Times New Roman" w:cs="Times New Roman"/>
          <w:color w:val="000000" w:themeColor="text1"/>
          <w:lang w:val="en-GB"/>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bookmarkStart w:id="55" w:name="_Hlk102391397"/>
      <w:r w:rsidRPr="0049619F">
        <w:rPr>
          <w:rFonts w:ascii="Times New Roman" w:hAnsi="Times New Roman" w:cs="Times New Roman"/>
          <w:color w:val="000000" w:themeColor="text1"/>
          <w:lang w:val="en-GB"/>
        </w:rPr>
        <w:t xml:space="preserve">Putin's Invasion </w:t>
      </w:r>
      <w:r w:rsidR="0036668C" w:rsidRPr="0049619F">
        <w:rPr>
          <w:rFonts w:ascii="Times New Roman" w:hAnsi="Times New Roman" w:cs="Times New Roman"/>
          <w:color w:val="000000" w:themeColor="text1"/>
          <w:lang w:val="en-GB"/>
        </w:rPr>
        <w:t>of</w:t>
      </w:r>
      <w:r w:rsidRPr="0049619F">
        <w:rPr>
          <w:rFonts w:ascii="Times New Roman" w:hAnsi="Times New Roman" w:cs="Times New Roman"/>
          <w:color w:val="000000" w:themeColor="text1"/>
          <w:lang w:val="en-GB"/>
        </w:rPr>
        <w:t xml:space="preserve"> Ukraine and the Propaganda that Threatens Europe. Hearing Before the Subcommittee on Europe </w:t>
      </w:r>
      <w:r w:rsidR="0036668C" w:rsidRPr="0049619F">
        <w:rPr>
          <w:rFonts w:ascii="Times New Roman" w:hAnsi="Times New Roman" w:cs="Times New Roman"/>
          <w:color w:val="000000" w:themeColor="text1"/>
          <w:lang w:val="en-GB"/>
        </w:rPr>
        <w:t>and</w:t>
      </w:r>
      <w:r w:rsidRPr="0049619F">
        <w:rPr>
          <w:rFonts w:ascii="Times New Roman" w:hAnsi="Times New Roman" w:cs="Times New Roman"/>
          <w:color w:val="000000" w:themeColor="text1"/>
          <w:lang w:val="en-GB"/>
        </w:rPr>
        <w:t xml:space="preserve"> Regional Security Cooperation</w:t>
      </w:r>
      <w:r w:rsidR="0036668C" w:rsidRPr="0036668C">
        <w:rPr>
          <w:rFonts w:ascii="Times New Roman" w:hAnsi="Times New Roman" w:cs="Times New Roman"/>
          <w:color w:val="000000" w:themeColor="text1"/>
          <w:lang w:val="en-US"/>
        </w:rPr>
        <w:t xml:space="preserve">. </w:t>
      </w:r>
      <w:r w:rsidRPr="0049619F">
        <w:rPr>
          <w:rFonts w:ascii="Times New Roman" w:hAnsi="Times New Roman" w:cs="Times New Roman"/>
          <w:color w:val="000000" w:themeColor="text1"/>
          <w:lang w:val="en-GB"/>
        </w:rPr>
        <w:t>Committee on Foreign Relations United States Senate. 2015. URL: https://www.govinfo.gov/content/pkg/CHRG-114shrg35995/html/CHRG-114shrg35995.htm (</w:t>
      </w:r>
      <w:r w:rsidRPr="0049619F">
        <w:rPr>
          <w:rFonts w:ascii="Times New Roman" w:hAnsi="Times New Roman" w:cs="Times New Roman"/>
          <w:color w:val="000000" w:themeColor="text1"/>
        </w:rPr>
        <w:t>дата</w:t>
      </w:r>
      <w:r w:rsidRPr="0049619F">
        <w:rPr>
          <w:rFonts w:ascii="Times New Roman" w:hAnsi="Times New Roman" w:cs="Times New Roman"/>
          <w:color w:val="000000" w:themeColor="text1"/>
          <w:lang w:val="en-GB"/>
        </w:rPr>
        <w:t xml:space="preserve"> </w:t>
      </w:r>
      <w:r w:rsidRPr="0049619F">
        <w:rPr>
          <w:rFonts w:ascii="Times New Roman" w:hAnsi="Times New Roman" w:cs="Times New Roman"/>
          <w:color w:val="000000" w:themeColor="text1"/>
        </w:rPr>
        <w:t>обращения</w:t>
      </w:r>
      <w:r w:rsidRPr="0049619F">
        <w:rPr>
          <w:rFonts w:ascii="Times New Roman" w:hAnsi="Times New Roman" w:cs="Times New Roman"/>
          <w:color w:val="000000" w:themeColor="text1"/>
          <w:lang w:val="en-GB"/>
        </w:rPr>
        <w:t>: 04.04.2022).</w:t>
      </w:r>
    </w:p>
    <w:bookmarkEnd w:id="55"/>
  </w:footnote>
  <w:footnote w:id="185">
    <w:p w14:paraId="44245E2D" w14:textId="60E13FE4" w:rsidR="00ED2F86" w:rsidRPr="0049619F" w:rsidRDefault="00ED2F86" w:rsidP="0049619F">
      <w:pPr>
        <w:pStyle w:val="a3"/>
        <w:jc w:val="both"/>
        <w:rPr>
          <w:rFonts w:ascii="Times New Roman" w:hAnsi="Times New Roman" w:cs="Times New Roman"/>
          <w:color w:val="000000" w:themeColor="text1"/>
          <w:lang w:val="en-GB"/>
        </w:rPr>
      </w:pPr>
      <w:r w:rsidRPr="0049619F">
        <w:rPr>
          <w:rStyle w:val="a5"/>
          <w:rFonts w:ascii="Times New Roman" w:hAnsi="Times New Roman" w:cs="Times New Roman"/>
        </w:rPr>
        <w:footnoteRef/>
      </w:r>
      <w:r w:rsidRPr="0049619F">
        <w:rPr>
          <w:rFonts w:ascii="Times New Roman" w:hAnsi="Times New Roman" w:cs="Times New Roman"/>
          <w:lang w:val="en-GB"/>
        </w:rPr>
        <w:t xml:space="preserve"> </w:t>
      </w:r>
      <w:bookmarkStart w:id="56" w:name="_Hlk102391420"/>
      <w:r w:rsidRPr="0049619F">
        <w:rPr>
          <w:rFonts w:ascii="Times New Roman" w:hAnsi="Times New Roman" w:cs="Times New Roman"/>
          <w:color w:val="000000" w:themeColor="text1"/>
          <w:lang w:val="en-GB"/>
        </w:rPr>
        <w:t>Statement of John Lansing CEO and Director U.S. Agency for Global Media Before the House Appropriations Subcommittee on State, Foreign Operations, and Related Programs. United States Efforts to Counter Russian Disinformation and Malign Influence. 116th Congress. 2019. URL: https://www.congress.gov/116/meeting/house/109748/witnesses/HHRG-116-AP04-Wstate-LansingJ-20190710.pdf (</w:t>
      </w:r>
      <w:r w:rsidRPr="0049619F">
        <w:rPr>
          <w:rFonts w:ascii="Times New Roman" w:hAnsi="Times New Roman" w:cs="Times New Roman"/>
          <w:color w:val="000000" w:themeColor="text1"/>
        </w:rPr>
        <w:t>дата</w:t>
      </w:r>
      <w:r w:rsidRPr="0049619F">
        <w:rPr>
          <w:rFonts w:ascii="Times New Roman" w:hAnsi="Times New Roman" w:cs="Times New Roman"/>
          <w:color w:val="000000" w:themeColor="text1"/>
          <w:lang w:val="en-GB"/>
        </w:rPr>
        <w:t xml:space="preserve"> </w:t>
      </w:r>
      <w:r w:rsidRPr="0049619F">
        <w:rPr>
          <w:rFonts w:ascii="Times New Roman" w:hAnsi="Times New Roman" w:cs="Times New Roman"/>
          <w:color w:val="000000" w:themeColor="text1"/>
        </w:rPr>
        <w:t>обращения</w:t>
      </w:r>
      <w:r w:rsidRPr="0049619F">
        <w:rPr>
          <w:rFonts w:ascii="Times New Roman" w:hAnsi="Times New Roman" w:cs="Times New Roman"/>
          <w:color w:val="000000" w:themeColor="text1"/>
          <w:lang w:val="en-GB"/>
        </w:rPr>
        <w:t>: 04.04.2022).</w:t>
      </w:r>
    </w:p>
    <w:bookmarkEnd w:id="56"/>
  </w:footnote>
  <w:footnote w:id="186">
    <w:p w14:paraId="423DCE26" w14:textId="33EDA3FF" w:rsidR="00ED2F86" w:rsidRPr="0049619F" w:rsidRDefault="00ED2F86" w:rsidP="0049619F">
      <w:pPr>
        <w:pStyle w:val="a3"/>
        <w:jc w:val="both"/>
        <w:rPr>
          <w:rFonts w:ascii="Times New Roman" w:hAnsi="Times New Roman" w:cs="Times New Roman"/>
          <w:color w:val="000000" w:themeColor="text1"/>
        </w:rPr>
      </w:pPr>
      <w:r w:rsidRPr="0049619F">
        <w:rPr>
          <w:rStyle w:val="a5"/>
          <w:rFonts w:ascii="Times New Roman" w:hAnsi="Times New Roman" w:cs="Times New Roman"/>
        </w:rPr>
        <w:footnoteRef/>
      </w:r>
      <w:r w:rsidRPr="0049619F">
        <w:rPr>
          <w:rFonts w:ascii="Times New Roman" w:hAnsi="Times New Roman" w:cs="Times New Roman"/>
          <w:lang w:val="en-US"/>
        </w:rPr>
        <w:t xml:space="preserve"> </w:t>
      </w:r>
      <w:r w:rsidR="00D74B58" w:rsidRPr="0049619F">
        <w:rPr>
          <w:rFonts w:ascii="Times New Roman" w:hAnsi="Times New Roman" w:cs="Times New Roman"/>
          <w:color w:val="000000" w:themeColor="text1"/>
          <w:lang w:val="en-GB"/>
        </w:rPr>
        <w:t xml:space="preserve">Applebaum A. </w:t>
      </w:r>
      <w:r w:rsidRPr="0049619F">
        <w:rPr>
          <w:rFonts w:ascii="Times New Roman" w:hAnsi="Times New Roman" w:cs="Times New Roman"/>
          <w:color w:val="000000" w:themeColor="text1"/>
          <w:lang w:val="en-GB"/>
        </w:rPr>
        <w:t xml:space="preserve">America Needs a Better Plan to Fight Autocracy // the Atlantic. </w:t>
      </w:r>
      <w:r w:rsidRPr="0049619F">
        <w:rPr>
          <w:rFonts w:ascii="Times New Roman" w:hAnsi="Times New Roman" w:cs="Times New Roman"/>
          <w:color w:val="000000" w:themeColor="text1"/>
        </w:rPr>
        <w:t>2022. URL: https://www.theatlantic.com/ideas/archive/2022/03/russia-ukraine-senate-testimony-autocracy-kleptocrats/627061/ (дата обращения: 04.04.2022).</w:t>
      </w:r>
    </w:p>
  </w:footnote>
  <w:footnote w:id="187">
    <w:p w14:paraId="581A4D90" w14:textId="77777777" w:rsidR="00ED2F86" w:rsidRPr="0049619F" w:rsidRDefault="00ED2F86" w:rsidP="0049619F">
      <w:pPr>
        <w:pStyle w:val="a3"/>
        <w:jc w:val="both"/>
        <w:rPr>
          <w:rFonts w:ascii="Times New Roman" w:hAnsi="Times New Roman" w:cs="Times New Roman"/>
          <w:color w:val="000000" w:themeColor="text1"/>
        </w:rPr>
      </w:pPr>
      <w:r w:rsidRPr="0049619F">
        <w:rPr>
          <w:rStyle w:val="a5"/>
          <w:rFonts w:ascii="Times New Roman" w:hAnsi="Times New Roman" w:cs="Times New Roman"/>
        </w:rPr>
        <w:footnoteRef/>
      </w:r>
      <w:r w:rsidRPr="0049619F">
        <w:rPr>
          <w:rFonts w:ascii="Times New Roman" w:hAnsi="Times New Roman" w:cs="Times New Roman"/>
        </w:rPr>
        <w:t xml:space="preserve"> </w:t>
      </w:r>
      <w:r w:rsidRPr="0049619F">
        <w:rPr>
          <w:rFonts w:ascii="Times New Roman" w:hAnsi="Times New Roman" w:cs="Times New Roman"/>
          <w:color w:val="000000" w:themeColor="text1"/>
        </w:rPr>
        <w:t>Смотри в оба // YouTube. 2022. URL: https://www.youtube.com/channel/UCdIS5l2DVufPIWp8klzxANA (дата обращения: 04.04.2022).</w:t>
      </w:r>
    </w:p>
  </w:footnote>
  <w:footnote w:id="188">
    <w:p w14:paraId="041E6B47" w14:textId="7470E0CF" w:rsidR="00ED2F86" w:rsidRPr="00D44307" w:rsidRDefault="00ED2F86" w:rsidP="0049619F">
      <w:pPr>
        <w:pStyle w:val="a3"/>
        <w:jc w:val="both"/>
        <w:rPr>
          <w:rFonts w:ascii="Times New Roman" w:hAnsi="Times New Roman" w:cs="Times New Roman"/>
          <w:lang w:val="en-GB"/>
        </w:rPr>
      </w:pPr>
      <w:r w:rsidRPr="0049619F">
        <w:rPr>
          <w:rStyle w:val="a5"/>
          <w:rFonts w:ascii="Times New Roman" w:hAnsi="Times New Roman" w:cs="Times New Roman"/>
        </w:rPr>
        <w:footnoteRef/>
      </w:r>
      <w:r w:rsidRPr="0049619F">
        <w:rPr>
          <w:rFonts w:ascii="Times New Roman" w:hAnsi="Times New Roman" w:cs="Times New Roman"/>
          <w:lang w:val="en-GB"/>
        </w:rPr>
        <w:t xml:space="preserve"> </w:t>
      </w:r>
      <w:bookmarkStart w:id="57" w:name="_Hlk102391449"/>
      <w:r w:rsidRPr="0036668C">
        <w:rPr>
          <w:rFonts w:ascii="Times New Roman" w:hAnsi="Times New Roman" w:cs="Times New Roman"/>
          <w:lang w:val="en-GB"/>
        </w:rPr>
        <w:t xml:space="preserve">Putin's Asymmetric Assault on Democracy in Russia </w:t>
      </w:r>
      <w:r w:rsidR="0036668C" w:rsidRPr="0036668C">
        <w:rPr>
          <w:rFonts w:ascii="Times New Roman" w:hAnsi="Times New Roman" w:cs="Times New Roman"/>
          <w:lang w:val="en-GB"/>
        </w:rPr>
        <w:t>and</w:t>
      </w:r>
      <w:r w:rsidRPr="0036668C">
        <w:rPr>
          <w:rFonts w:ascii="Times New Roman" w:hAnsi="Times New Roman" w:cs="Times New Roman"/>
          <w:lang w:val="en-GB"/>
        </w:rPr>
        <w:t xml:space="preserve"> Europe: Implications </w:t>
      </w:r>
      <w:r w:rsidR="0036668C" w:rsidRPr="0036668C">
        <w:rPr>
          <w:rFonts w:ascii="Times New Roman" w:hAnsi="Times New Roman" w:cs="Times New Roman"/>
          <w:lang w:val="en-GB"/>
        </w:rPr>
        <w:t>for</w:t>
      </w:r>
      <w:r w:rsidRPr="0036668C">
        <w:rPr>
          <w:rFonts w:ascii="Times New Roman" w:hAnsi="Times New Roman" w:cs="Times New Roman"/>
          <w:lang w:val="en-GB"/>
        </w:rPr>
        <w:t xml:space="preserve"> U.S. National Security. Committee on Foreign Relations United States Senate.</w:t>
      </w:r>
      <w:r w:rsidR="0036668C" w:rsidRPr="0036668C">
        <w:rPr>
          <w:rFonts w:ascii="Times New Roman" w:hAnsi="Times New Roman" w:cs="Times New Roman"/>
          <w:lang w:val="en-US"/>
        </w:rPr>
        <w:t xml:space="preserve"> </w:t>
      </w:r>
      <w:r w:rsidR="0036668C" w:rsidRPr="00D44307">
        <w:rPr>
          <w:rFonts w:ascii="Times New Roman" w:hAnsi="Times New Roman" w:cs="Times New Roman"/>
          <w:lang w:val="en-GB"/>
        </w:rPr>
        <w:t>2018.</w:t>
      </w:r>
      <w:r w:rsidRPr="00D44307">
        <w:rPr>
          <w:rFonts w:ascii="Times New Roman" w:hAnsi="Times New Roman" w:cs="Times New Roman"/>
          <w:lang w:val="en-GB"/>
        </w:rPr>
        <w:t xml:space="preserve"> </w:t>
      </w:r>
      <w:r w:rsidRPr="0036668C">
        <w:rPr>
          <w:rFonts w:ascii="Times New Roman" w:hAnsi="Times New Roman" w:cs="Times New Roman"/>
          <w:lang w:val="en-GB"/>
        </w:rPr>
        <w:t>URL</w:t>
      </w:r>
      <w:r w:rsidRPr="00D44307">
        <w:rPr>
          <w:rFonts w:ascii="Times New Roman" w:hAnsi="Times New Roman" w:cs="Times New Roman"/>
          <w:lang w:val="en-GB"/>
        </w:rPr>
        <w:t xml:space="preserve">: </w:t>
      </w:r>
      <w:r w:rsidRPr="0036668C">
        <w:rPr>
          <w:rFonts w:ascii="Times New Roman" w:hAnsi="Times New Roman" w:cs="Times New Roman"/>
          <w:lang w:val="en-GB"/>
        </w:rPr>
        <w:t>https</w:t>
      </w:r>
      <w:r w:rsidRPr="00D44307">
        <w:rPr>
          <w:rFonts w:ascii="Times New Roman" w:hAnsi="Times New Roman" w:cs="Times New Roman"/>
          <w:lang w:val="en-GB"/>
        </w:rPr>
        <w:t>://</w:t>
      </w:r>
      <w:r w:rsidRPr="0036668C">
        <w:rPr>
          <w:rFonts w:ascii="Times New Roman" w:hAnsi="Times New Roman" w:cs="Times New Roman"/>
          <w:lang w:val="en-GB"/>
        </w:rPr>
        <w:t>www</w:t>
      </w:r>
      <w:r w:rsidRPr="00D44307">
        <w:rPr>
          <w:rFonts w:ascii="Times New Roman" w:hAnsi="Times New Roman" w:cs="Times New Roman"/>
          <w:lang w:val="en-GB"/>
        </w:rPr>
        <w:t>.</w:t>
      </w:r>
      <w:r w:rsidRPr="0036668C">
        <w:rPr>
          <w:rFonts w:ascii="Times New Roman" w:hAnsi="Times New Roman" w:cs="Times New Roman"/>
          <w:lang w:val="en-GB"/>
        </w:rPr>
        <w:t>govinfo</w:t>
      </w:r>
      <w:r w:rsidRPr="00D44307">
        <w:rPr>
          <w:rFonts w:ascii="Times New Roman" w:hAnsi="Times New Roman" w:cs="Times New Roman"/>
          <w:lang w:val="en-GB"/>
        </w:rPr>
        <w:t>.</w:t>
      </w:r>
      <w:r w:rsidRPr="0036668C">
        <w:rPr>
          <w:rFonts w:ascii="Times New Roman" w:hAnsi="Times New Roman" w:cs="Times New Roman"/>
          <w:lang w:val="en-GB"/>
        </w:rPr>
        <w:t>gov</w:t>
      </w:r>
      <w:r w:rsidRPr="00D44307">
        <w:rPr>
          <w:rFonts w:ascii="Times New Roman" w:hAnsi="Times New Roman" w:cs="Times New Roman"/>
          <w:lang w:val="en-GB"/>
        </w:rPr>
        <w:t>/</w:t>
      </w:r>
      <w:r w:rsidRPr="0036668C">
        <w:rPr>
          <w:rFonts w:ascii="Times New Roman" w:hAnsi="Times New Roman" w:cs="Times New Roman"/>
          <w:lang w:val="en-GB"/>
        </w:rPr>
        <w:t>content</w:t>
      </w:r>
      <w:r w:rsidRPr="00D44307">
        <w:rPr>
          <w:rFonts w:ascii="Times New Roman" w:hAnsi="Times New Roman" w:cs="Times New Roman"/>
          <w:lang w:val="en-GB"/>
        </w:rPr>
        <w:t>/</w:t>
      </w:r>
      <w:r w:rsidRPr="0036668C">
        <w:rPr>
          <w:rFonts w:ascii="Times New Roman" w:hAnsi="Times New Roman" w:cs="Times New Roman"/>
          <w:lang w:val="en-GB"/>
        </w:rPr>
        <w:t>pkg</w:t>
      </w:r>
      <w:r w:rsidRPr="00D44307">
        <w:rPr>
          <w:rFonts w:ascii="Times New Roman" w:hAnsi="Times New Roman" w:cs="Times New Roman"/>
          <w:lang w:val="en-GB"/>
        </w:rPr>
        <w:t>/</w:t>
      </w:r>
      <w:r w:rsidRPr="0036668C">
        <w:rPr>
          <w:rFonts w:ascii="Times New Roman" w:hAnsi="Times New Roman" w:cs="Times New Roman"/>
          <w:lang w:val="en-GB"/>
        </w:rPr>
        <w:t>CPRT</w:t>
      </w:r>
      <w:r w:rsidRPr="00D44307">
        <w:rPr>
          <w:rFonts w:ascii="Times New Roman" w:hAnsi="Times New Roman" w:cs="Times New Roman"/>
          <w:lang w:val="en-GB"/>
        </w:rPr>
        <w:t>-115</w:t>
      </w:r>
      <w:r w:rsidRPr="0036668C">
        <w:rPr>
          <w:rFonts w:ascii="Times New Roman" w:hAnsi="Times New Roman" w:cs="Times New Roman"/>
          <w:lang w:val="en-GB"/>
        </w:rPr>
        <w:t>SPRT</w:t>
      </w:r>
      <w:r w:rsidRPr="00D44307">
        <w:rPr>
          <w:rFonts w:ascii="Times New Roman" w:hAnsi="Times New Roman" w:cs="Times New Roman"/>
          <w:lang w:val="en-GB"/>
        </w:rPr>
        <w:t>28110/</w:t>
      </w:r>
      <w:r w:rsidRPr="0036668C">
        <w:rPr>
          <w:rFonts w:ascii="Times New Roman" w:hAnsi="Times New Roman" w:cs="Times New Roman"/>
          <w:lang w:val="en-GB"/>
        </w:rPr>
        <w:t>html</w:t>
      </w:r>
      <w:r w:rsidRPr="00D44307">
        <w:rPr>
          <w:rFonts w:ascii="Times New Roman" w:hAnsi="Times New Roman" w:cs="Times New Roman"/>
          <w:lang w:val="en-GB"/>
        </w:rPr>
        <w:t>/</w:t>
      </w:r>
      <w:r w:rsidRPr="0036668C">
        <w:rPr>
          <w:rFonts w:ascii="Times New Roman" w:hAnsi="Times New Roman" w:cs="Times New Roman"/>
          <w:lang w:val="en-GB"/>
        </w:rPr>
        <w:t>CPRT</w:t>
      </w:r>
      <w:r w:rsidRPr="00D44307">
        <w:rPr>
          <w:rFonts w:ascii="Times New Roman" w:hAnsi="Times New Roman" w:cs="Times New Roman"/>
          <w:lang w:val="en-GB"/>
        </w:rPr>
        <w:t>-115</w:t>
      </w:r>
      <w:r w:rsidRPr="0036668C">
        <w:rPr>
          <w:rFonts w:ascii="Times New Roman" w:hAnsi="Times New Roman" w:cs="Times New Roman"/>
          <w:lang w:val="en-GB"/>
        </w:rPr>
        <w:t>SPRT</w:t>
      </w:r>
      <w:r w:rsidRPr="00D44307">
        <w:rPr>
          <w:rFonts w:ascii="Times New Roman" w:hAnsi="Times New Roman" w:cs="Times New Roman"/>
          <w:lang w:val="en-GB"/>
        </w:rPr>
        <w:t>28110.</w:t>
      </w:r>
      <w:r w:rsidRPr="0036668C">
        <w:rPr>
          <w:rFonts w:ascii="Times New Roman" w:hAnsi="Times New Roman" w:cs="Times New Roman"/>
          <w:lang w:val="en-GB"/>
        </w:rPr>
        <w:t>htm</w:t>
      </w:r>
      <w:r w:rsidRPr="00D44307">
        <w:rPr>
          <w:rFonts w:ascii="Times New Roman" w:hAnsi="Times New Roman" w:cs="Times New Roman"/>
          <w:lang w:val="en-GB"/>
        </w:rPr>
        <w:t xml:space="preserve"> (</w:t>
      </w:r>
      <w:r w:rsidRPr="0036668C">
        <w:rPr>
          <w:rFonts w:ascii="Times New Roman" w:hAnsi="Times New Roman" w:cs="Times New Roman"/>
        </w:rPr>
        <w:t>дата</w:t>
      </w:r>
      <w:r w:rsidRPr="00D44307">
        <w:rPr>
          <w:rFonts w:ascii="Times New Roman" w:hAnsi="Times New Roman" w:cs="Times New Roman"/>
          <w:lang w:val="en-GB"/>
        </w:rPr>
        <w:t xml:space="preserve"> </w:t>
      </w:r>
      <w:r w:rsidRPr="0036668C">
        <w:rPr>
          <w:rFonts w:ascii="Times New Roman" w:hAnsi="Times New Roman" w:cs="Times New Roman"/>
        </w:rPr>
        <w:t>обращения</w:t>
      </w:r>
      <w:r w:rsidRPr="00D44307">
        <w:rPr>
          <w:rFonts w:ascii="Times New Roman" w:hAnsi="Times New Roman" w:cs="Times New Roman"/>
          <w:lang w:val="en-GB"/>
        </w:rPr>
        <w:t>: 04.04.2022).</w:t>
      </w:r>
    </w:p>
    <w:bookmarkEnd w:id="57"/>
  </w:footnote>
  <w:footnote w:id="189">
    <w:p w14:paraId="1E062DBB" w14:textId="6DA9CFAC" w:rsidR="00ED2F86" w:rsidRPr="0049619F" w:rsidRDefault="00ED2F86" w:rsidP="0049619F">
      <w:pPr>
        <w:pStyle w:val="a3"/>
        <w:jc w:val="both"/>
        <w:rPr>
          <w:rFonts w:ascii="Times New Roman" w:hAnsi="Times New Roman" w:cs="Times New Roman"/>
          <w:color w:val="000000" w:themeColor="text1"/>
          <w:lang w:val="en-GB"/>
        </w:rPr>
      </w:pPr>
      <w:r w:rsidRPr="0049619F">
        <w:rPr>
          <w:rStyle w:val="a5"/>
          <w:rFonts w:ascii="Times New Roman" w:hAnsi="Times New Roman" w:cs="Times New Roman"/>
        </w:rPr>
        <w:footnoteRef/>
      </w:r>
      <w:r w:rsidRPr="0049619F">
        <w:rPr>
          <w:rFonts w:ascii="Times New Roman" w:hAnsi="Times New Roman" w:cs="Times New Roman"/>
          <w:lang w:val="en-GB"/>
        </w:rPr>
        <w:t xml:space="preserve">  </w:t>
      </w:r>
      <w:r w:rsidRPr="0049619F">
        <w:rPr>
          <w:rFonts w:ascii="Times New Roman" w:hAnsi="Times New Roman" w:cs="Times New Roman"/>
          <w:color w:val="000000" w:themeColor="text1"/>
          <w:lang w:val="en-GB"/>
        </w:rPr>
        <w:t xml:space="preserve">The Global Engagement </w:t>
      </w:r>
      <w:proofErr w:type="spellStart"/>
      <w:r w:rsidRPr="0049619F">
        <w:rPr>
          <w:rFonts w:ascii="Times New Roman" w:hAnsi="Times New Roman" w:cs="Times New Roman"/>
          <w:color w:val="000000" w:themeColor="text1"/>
          <w:lang w:val="en-GB"/>
        </w:rPr>
        <w:t>Center</w:t>
      </w:r>
      <w:proofErr w:type="spellEnd"/>
      <w:r w:rsidRPr="0049619F">
        <w:rPr>
          <w:rFonts w:ascii="Times New Roman" w:hAnsi="Times New Roman" w:cs="Times New Roman"/>
          <w:color w:val="000000" w:themeColor="text1"/>
          <w:lang w:val="en-GB"/>
        </w:rPr>
        <w:t xml:space="preserve">: Leading the United States Government’s Fight Against Global Disinformation Threat. Hearing Before the Subcommittee on State Department and USAID Management, International Operations, And Bilateral International Development. Committee on Foreign Relations United States Senate. 2020. URL: </w:t>
      </w:r>
      <w:hyperlink r:id="rId58" w:history="1">
        <w:r w:rsidRPr="0049619F">
          <w:rPr>
            <w:rFonts w:ascii="Times New Roman" w:hAnsi="Times New Roman" w:cs="Times New Roman"/>
            <w:color w:val="000000" w:themeColor="text1"/>
            <w:lang w:val="en-GB"/>
          </w:rPr>
          <w:t>https://www.foreign.senate.gov/imo/media/doc/03%2005%2020%20--%20The%20Global%20Engagement%20Center%20Leading%20the%20United%20States%20Governments%20Fight%20Against%20Global%20Disinformation%20Threat.pdf</w:t>
        </w:r>
      </w:hyperlink>
      <w:r w:rsidRPr="0049619F">
        <w:rPr>
          <w:rFonts w:ascii="Times New Roman" w:hAnsi="Times New Roman" w:cs="Times New Roman"/>
          <w:color w:val="000000" w:themeColor="text1"/>
          <w:lang w:val="en-GB"/>
        </w:rPr>
        <w:t xml:space="preserve"> (</w:t>
      </w:r>
      <w:r w:rsidRPr="0049619F">
        <w:rPr>
          <w:rFonts w:ascii="Times New Roman" w:hAnsi="Times New Roman" w:cs="Times New Roman"/>
          <w:color w:val="000000" w:themeColor="text1"/>
        </w:rPr>
        <w:t>дата</w:t>
      </w:r>
      <w:r w:rsidRPr="0049619F">
        <w:rPr>
          <w:rFonts w:ascii="Times New Roman" w:hAnsi="Times New Roman" w:cs="Times New Roman"/>
          <w:color w:val="000000" w:themeColor="text1"/>
          <w:lang w:val="en-GB"/>
        </w:rPr>
        <w:t xml:space="preserve"> </w:t>
      </w:r>
      <w:r w:rsidRPr="0049619F">
        <w:rPr>
          <w:rFonts w:ascii="Times New Roman" w:hAnsi="Times New Roman" w:cs="Times New Roman"/>
          <w:color w:val="000000" w:themeColor="text1"/>
        </w:rPr>
        <w:t>обращения</w:t>
      </w:r>
      <w:r w:rsidRPr="0049619F">
        <w:rPr>
          <w:rFonts w:ascii="Times New Roman" w:hAnsi="Times New Roman" w:cs="Times New Roman"/>
          <w:color w:val="000000" w:themeColor="text1"/>
          <w:lang w:val="en-GB"/>
        </w:rPr>
        <w:t>: 04.04.2022).</w:t>
      </w:r>
    </w:p>
  </w:footnote>
  <w:footnote w:id="190">
    <w:p w14:paraId="6E15157B" w14:textId="77777777" w:rsidR="00ED2F86" w:rsidRPr="0049619F" w:rsidRDefault="00ED2F86" w:rsidP="005743AB">
      <w:pPr>
        <w:pStyle w:val="a3"/>
        <w:spacing w:line="120" w:lineRule="auto"/>
        <w:jc w:val="both"/>
        <w:rPr>
          <w:rFonts w:ascii="Times New Roman" w:hAnsi="Times New Roman" w:cs="Times New Roman"/>
          <w:lang w:val="en-GB"/>
        </w:rPr>
      </w:pPr>
    </w:p>
  </w:footnote>
  <w:footnote w:id="191">
    <w:p w14:paraId="39E5F284" w14:textId="1C8B2D5C" w:rsidR="00ED2F86" w:rsidRPr="0049619F" w:rsidRDefault="00ED2F86" w:rsidP="0049619F">
      <w:pPr>
        <w:pStyle w:val="a3"/>
        <w:jc w:val="both"/>
        <w:rPr>
          <w:rFonts w:ascii="Times New Roman" w:hAnsi="Times New Roman" w:cs="Times New Roman"/>
          <w:lang w:val="en-GB"/>
        </w:rPr>
      </w:pPr>
      <w:r w:rsidRPr="0049619F">
        <w:rPr>
          <w:rStyle w:val="a5"/>
          <w:rFonts w:ascii="Times New Roman" w:hAnsi="Times New Roman" w:cs="Times New Roman"/>
        </w:rPr>
        <w:footnoteRef/>
      </w:r>
      <w:r w:rsidRPr="0049619F">
        <w:rPr>
          <w:rFonts w:ascii="Times New Roman" w:hAnsi="Times New Roman" w:cs="Times New Roman"/>
          <w:lang w:val="en-GB"/>
        </w:rPr>
        <w:t xml:space="preserve"> </w:t>
      </w:r>
      <w:bookmarkStart w:id="58" w:name="_Hlk102391505"/>
      <w:r w:rsidRPr="0049619F">
        <w:rPr>
          <w:rFonts w:ascii="Times New Roman" w:hAnsi="Times New Roman" w:cs="Times New Roman"/>
          <w:color w:val="000000" w:themeColor="text1"/>
          <w:lang w:val="en-GB"/>
        </w:rPr>
        <w:t xml:space="preserve">Coordinator Jim </w:t>
      </w:r>
      <w:proofErr w:type="spellStart"/>
      <w:r w:rsidRPr="0049619F">
        <w:rPr>
          <w:rFonts w:ascii="Times New Roman" w:hAnsi="Times New Roman" w:cs="Times New Roman"/>
          <w:color w:val="000000" w:themeColor="text1"/>
          <w:lang w:val="en-GB"/>
        </w:rPr>
        <w:t>Kulikowski’s</w:t>
      </w:r>
      <w:proofErr w:type="spellEnd"/>
      <w:r w:rsidRPr="0049619F">
        <w:rPr>
          <w:rFonts w:ascii="Times New Roman" w:hAnsi="Times New Roman" w:cs="Times New Roman"/>
          <w:color w:val="000000" w:themeColor="text1"/>
          <w:lang w:val="en-GB"/>
        </w:rPr>
        <w:t xml:space="preserve"> Testimony Before the House Appropriations Subcommittee on State, Foreign Operations, and Related Programs. United States Efforts to Counter Russian Disinformation and Malign Influence. 116th Congress. 2019. URL: </w:t>
      </w:r>
      <w:r w:rsidRPr="0049619F">
        <w:rPr>
          <w:rFonts w:ascii="Times New Roman" w:hAnsi="Times New Roman" w:cs="Times New Roman"/>
          <w:lang w:val="en-GB"/>
        </w:rPr>
        <w:t>https://www.congress.gov/116/meeting/house/109748/witnesses/HHRG-116-AP04-Wstate-KulikowskiJ-20190710.pdf (</w:t>
      </w:r>
      <w:r w:rsidRPr="0049619F">
        <w:rPr>
          <w:rFonts w:ascii="Times New Roman" w:hAnsi="Times New Roman" w:cs="Times New Roman"/>
        </w:rPr>
        <w:t>дата</w:t>
      </w:r>
      <w:r w:rsidRPr="0049619F">
        <w:rPr>
          <w:rFonts w:ascii="Times New Roman" w:hAnsi="Times New Roman" w:cs="Times New Roman"/>
          <w:lang w:val="en-GB"/>
        </w:rPr>
        <w:t xml:space="preserve"> </w:t>
      </w:r>
      <w:r w:rsidRPr="0049619F">
        <w:rPr>
          <w:rFonts w:ascii="Times New Roman" w:hAnsi="Times New Roman" w:cs="Times New Roman"/>
        </w:rPr>
        <w:t>обращения</w:t>
      </w:r>
      <w:r w:rsidRPr="0049619F">
        <w:rPr>
          <w:rFonts w:ascii="Times New Roman" w:hAnsi="Times New Roman" w:cs="Times New Roman"/>
          <w:lang w:val="en-GB"/>
        </w:rPr>
        <w:t>: 04.04.2022).</w:t>
      </w:r>
    </w:p>
    <w:bookmarkEnd w:id="58"/>
  </w:footnote>
  <w:footnote w:id="192">
    <w:p w14:paraId="45957BE8" w14:textId="34ED1A80" w:rsidR="00ED2F86" w:rsidRPr="0049619F" w:rsidRDefault="00ED2F86" w:rsidP="0049619F">
      <w:pPr>
        <w:pStyle w:val="a3"/>
        <w:jc w:val="both"/>
        <w:rPr>
          <w:rFonts w:ascii="Times New Roman" w:hAnsi="Times New Roman" w:cs="Times New Roman"/>
        </w:rPr>
      </w:pPr>
      <w:r w:rsidRPr="0049619F">
        <w:rPr>
          <w:rStyle w:val="a5"/>
          <w:rFonts w:ascii="Times New Roman" w:hAnsi="Times New Roman" w:cs="Times New Roman"/>
        </w:rPr>
        <w:footnoteRef/>
      </w:r>
      <w:r w:rsidRPr="0049619F">
        <w:rPr>
          <w:rFonts w:ascii="Times New Roman" w:hAnsi="Times New Roman" w:cs="Times New Roman"/>
          <w:lang w:val="en-GB"/>
        </w:rPr>
        <w:t xml:space="preserve"> </w:t>
      </w:r>
      <w:r w:rsidRPr="0049619F">
        <w:rPr>
          <w:rFonts w:ascii="Times New Roman" w:hAnsi="Times New Roman" w:cs="Times New Roman"/>
          <w:color w:val="000000" w:themeColor="text1"/>
          <w:lang w:val="en-GB"/>
        </w:rPr>
        <w:t xml:space="preserve">US to boost support for cyber dissidents // News 24. </w:t>
      </w:r>
      <w:r w:rsidRPr="0049619F">
        <w:rPr>
          <w:rFonts w:ascii="Times New Roman" w:hAnsi="Times New Roman" w:cs="Times New Roman"/>
          <w:color w:val="000000" w:themeColor="text1"/>
        </w:rPr>
        <w:t xml:space="preserve">2011. </w:t>
      </w:r>
      <w:r w:rsidRPr="0049619F">
        <w:rPr>
          <w:rFonts w:ascii="Times New Roman" w:hAnsi="Times New Roman" w:cs="Times New Roman"/>
          <w:color w:val="000000" w:themeColor="text1"/>
          <w:lang w:val="en-GB"/>
        </w:rPr>
        <w:t>URL</w:t>
      </w:r>
      <w:r w:rsidRPr="0049619F">
        <w:rPr>
          <w:rFonts w:ascii="Times New Roman" w:hAnsi="Times New Roman" w:cs="Times New Roman"/>
          <w:color w:val="000000" w:themeColor="text1"/>
        </w:rPr>
        <w:t xml:space="preserve">: </w:t>
      </w:r>
      <w:r w:rsidRPr="0049619F">
        <w:rPr>
          <w:rFonts w:ascii="Times New Roman" w:hAnsi="Times New Roman" w:cs="Times New Roman"/>
          <w:color w:val="000000" w:themeColor="text1"/>
          <w:lang w:val="en-GB"/>
        </w:rPr>
        <w:t>https</w:t>
      </w:r>
      <w:r w:rsidRPr="0049619F">
        <w:rPr>
          <w:rFonts w:ascii="Times New Roman" w:hAnsi="Times New Roman" w:cs="Times New Roman"/>
          <w:color w:val="000000" w:themeColor="text1"/>
        </w:rPr>
        <w:t>://</w:t>
      </w:r>
      <w:r w:rsidRPr="0049619F">
        <w:rPr>
          <w:rFonts w:ascii="Times New Roman" w:hAnsi="Times New Roman" w:cs="Times New Roman"/>
          <w:color w:val="000000" w:themeColor="text1"/>
          <w:lang w:val="en-GB"/>
        </w:rPr>
        <w:t>www</w:t>
      </w:r>
      <w:r w:rsidRPr="0049619F">
        <w:rPr>
          <w:rFonts w:ascii="Times New Roman" w:hAnsi="Times New Roman" w:cs="Times New Roman"/>
          <w:color w:val="000000" w:themeColor="text1"/>
        </w:rPr>
        <w:t>.</w:t>
      </w:r>
      <w:r w:rsidRPr="0049619F">
        <w:rPr>
          <w:rFonts w:ascii="Times New Roman" w:hAnsi="Times New Roman" w:cs="Times New Roman"/>
          <w:color w:val="000000" w:themeColor="text1"/>
          <w:lang w:val="en-GB"/>
        </w:rPr>
        <w:t>news</w:t>
      </w:r>
      <w:r w:rsidRPr="0049619F">
        <w:rPr>
          <w:rFonts w:ascii="Times New Roman" w:hAnsi="Times New Roman" w:cs="Times New Roman"/>
          <w:color w:val="000000" w:themeColor="text1"/>
        </w:rPr>
        <w:t>24.</w:t>
      </w:r>
      <w:r w:rsidRPr="0049619F">
        <w:rPr>
          <w:rFonts w:ascii="Times New Roman" w:hAnsi="Times New Roman" w:cs="Times New Roman"/>
          <w:color w:val="000000" w:themeColor="text1"/>
          <w:lang w:val="en-GB"/>
        </w:rPr>
        <w:t>com</w:t>
      </w:r>
      <w:r w:rsidRPr="0049619F">
        <w:rPr>
          <w:rFonts w:ascii="Times New Roman" w:hAnsi="Times New Roman" w:cs="Times New Roman"/>
          <w:color w:val="000000" w:themeColor="text1"/>
        </w:rPr>
        <w:t>/</w:t>
      </w:r>
      <w:r w:rsidRPr="0049619F">
        <w:rPr>
          <w:rFonts w:ascii="Times New Roman" w:hAnsi="Times New Roman" w:cs="Times New Roman"/>
          <w:color w:val="000000" w:themeColor="text1"/>
          <w:lang w:val="en-GB"/>
        </w:rPr>
        <w:t>News</w:t>
      </w:r>
      <w:r w:rsidRPr="0049619F">
        <w:rPr>
          <w:rFonts w:ascii="Times New Roman" w:hAnsi="Times New Roman" w:cs="Times New Roman"/>
          <w:color w:val="000000" w:themeColor="text1"/>
        </w:rPr>
        <w:t>24/</w:t>
      </w:r>
      <w:r w:rsidRPr="0049619F">
        <w:rPr>
          <w:rFonts w:ascii="Times New Roman" w:hAnsi="Times New Roman" w:cs="Times New Roman"/>
          <w:color w:val="000000" w:themeColor="text1"/>
          <w:lang w:val="en-GB"/>
        </w:rPr>
        <w:t>us</w:t>
      </w:r>
      <w:r w:rsidRPr="0049619F">
        <w:rPr>
          <w:rFonts w:ascii="Times New Roman" w:hAnsi="Times New Roman" w:cs="Times New Roman"/>
          <w:color w:val="000000" w:themeColor="text1"/>
        </w:rPr>
        <w:t>-</w:t>
      </w:r>
      <w:r w:rsidRPr="0049619F">
        <w:rPr>
          <w:rFonts w:ascii="Times New Roman" w:hAnsi="Times New Roman" w:cs="Times New Roman"/>
          <w:color w:val="000000" w:themeColor="text1"/>
          <w:lang w:val="en-GB"/>
        </w:rPr>
        <w:t>to</w:t>
      </w:r>
      <w:r w:rsidRPr="0049619F">
        <w:rPr>
          <w:rFonts w:ascii="Times New Roman" w:hAnsi="Times New Roman" w:cs="Times New Roman"/>
          <w:color w:val="000000" w:themeColor="text1"/>
        </w:rPr>
        <w:t>-</w:t>
      </w:r>
      <w:r w:rsidRPr="0049619F">
        <w:rPr>
          <w:rFonts w:ascii="Times New Roman" w:hAnsi="Times New Roman" w:cs="Times New Roman"/>
          <w:color w:val="000000" w:themeColor="text1"/>
          <w:lang w:val="en-GB"/>
        </w:rPr>
        <w:t>boost</w:t>
      </w:r>
      <w:r w:rsidRPr="0049619F">
        <w:rPr>
          <w:rFonts w:ascii="Times New Roman" w:hAnsi="Times New Roman" w:cs="Times New Roman"/>
          <w:color w:val="000000" w:themeColor="text1"/>
        </w:rPr>
        <w:t>-</w:t>
      </w:r>
      <w:r w:rsidRPr="0049619F">
        <w:rPr>
          <w:rFonts w:ascii="Times New Roman" w:hAnsi="Times New Roman" w:cs="Times New Roman"/>
          <w:color w:val="000000" w:themeColor="text1"/>
          <w:lang w:val="en-GB"/>
        </w:rPr>
        <w:t>support</w:t>
      </w:r>
      <w:r w:rsidRPr="0049619F">
        <w:rPr>
          <w:rFonts w:ascii="Times New Roman" w:hAnsi="Times New Roman" w:cs="Times New Roman"/>
          <w:color w:val="000000" w:themeColor="text1"/>
        </w:rPr>
        <w:t>-</w:t>
      </w:r>
      <w:r w:rsidRPr="0049619F">
        <w:rPr>
          <w:rFonts w:ascii="Times New Roman" w:hAnsi="Times New Roman" w:cs="Times New Roman"/>
          <w:color w:val="000000" w:themeColor="text1"/>
          <w:lang w:val="en-GB"/>
        </w:rPr>
        <w:t>for</w:t>
      </w:r>
      <w:r w:rsidRPr="0049619F">
        <w:rPr>
          <w:rFonts w:ascii="Times New Roman" w:hAnsi="Times New Roman" w:cs="Times New Roman"/>
          <w:color w:val="000000" w:themeColor="text1"/>
        </w:rPr>
        <w:t>-</w:t>
      </w:r>
      <w:r w:rsidRPr="0049619F">
        <w:rPr>
          <w:rFonts w:ascii="Times New Roman" w:hAnsi="Times New Roman" w:cs="Times New Roman"/>
          <w:color w:val="000000" w:themeColor="text1"/>
          <w:lang w:val="en-GB"/>
        </w:rPr>
        <w:t>cyber</w:t>
      </w:r>
      <w:r w:rsidRPr="0049619F">
        <w:rPr>
          <w:rFonts w:ascii="Times New Roman" w:hAnsi="Times New Roman" w:cs="Times New Roman"/>
          <w:color w:val="000000" w:themeColor="text1"/>
        </w:rPr>
        <w:t>-</w:t>
      </w:r>
      <w:r w:rsidRPr="0049619F">
        <w:rPr>
          <w:rFonts w:ascii="Times New Roman" w:hAnsi="Times New Roman" w:cs="Times New Roman"/>
          <w:color w:val="000000" w:themeColor="text1"/>
          <w:lang w:val="en-GB"/>
        </w:rPr>
        <w:t>dissidents</w:t>
      </w:r>
      <w:r w:rsidRPr="0049619F">
        <w:rPr>
          <w:rFonts w:ascii="Times New Roman" w:hAnsi="Times New Roman" w:cs="Times New Roman"/>
          <w:color w:val="000000" w:themeColor="text1"/>
        </w:rPr>
        <w:t>-20110215 (дата обращения: 04.04.2022).</w:t>
      </w:r>
    </w:p>
  </w:footnote>
  <w:footnote w:id="193">
    <w:p w14:paraId="12BF57D7" w14:textId="07B0D61C" w:rsidR="00ED2F86" w:rsidRPr="0049619F" w:rsidRDefault="00ED2F86" w:rsidP="0049619F">
      <w:pPr>
        <w:pStyle w:val="a3"/>
        <w:jc w:val="both"/>
        <w:rPr>
          <w:rFonts w:ascii="Times New Roman" w:hAnsi="Times New Roman" w:cs="Times New Roman"/>
          <w:color w:val="000000" w:themeColor="text1"/>
        </w:rPr>
      </w:pPr>
      <w:r w:rsidRPr="0049619F">
        <w:rPr>
          <w:rStyle w:val="a5"/>
          <w:rFonts w:ascii="Times New Roman" w:hAnsi="Times New Roman" w:cs="Times New Roman"/>
        </w:rPr>
        <w:footnoteRef/>
      </w:r>
      <w:r w:rsidR="005743AB">
        <w:rPr>
          <w:rFonts w:ascii="Times New Roman" w:hAnsi="Times New Roman" w:cs="Times New Roman"/>
        </w:rPr>
        <w:t xml:space="preserve"> </w:t>
      </w:r>
      <w:proofErr w:type="spellStart"/>
      <w:r w:rsidRPr="0049619F">
        <w:rPr>
          <w:rFonts w:ascii="Times New Roman" w:hAnsi="Times New Roman" w:cs="Times New Roman"/>
          <w:color w:val="000000" w:themeColor="text1"/>
        </w:rPr>
        <w:t>USApoRusski</w:t>
      </w:r>
      <w:proofErr w:type="spellEnd"/>
      <w:r w:rsidRPr="0049619F">
        <w:rPr>
          <w:rFonts w:ascii="Times New Roman" w:hAnsi="Times New Roman" w:cs="Times New Roman"/>
          <w:color w:val="000000" w:themeColor="text1"/>
        </w:rPr>
        <w:t xml:space="preserve"> // </w:t>
      </w:r>
      <w:proofErr w:type="spellStart"/>
      <w:r w:rsidRPr="0049619F">
        <w:rPr>
          <w:rFonts w:ascii="Times New Roman" w:hAnsi="Times New Roman" w:cs="Times New Roman"/>
          <w:color w:val="000000" w:themeColor="text1"/>
        </w:rPr>
        <w:t>Twitter</w:t>
      </w:r>
      <w:proofErr w:type="spellEnd"/>
      <w:r w:rsidRPr="0049619F">
        <w:rPr>
          <w:rFonts w:ascii="Times New Roman" w:hAnsi="Times New Roman" w:cs="Times New Roman"/>
          <w:color w:val="000000" w:themeColor="text1"/>
        </w:rPr>
        <w:t>. 2022. URL: https://twitter.com/USApoRusski?ref_src=twsrc%5Egoogle%7Ctwcamp%5Eserp%7Ctwgr%5Eauthor (дата обращения: 04.04.2022).</w:t>
      </w:r>
    </w:p>
  </w:footnote>
  <w:footnote w:id="194">
    <w:p w14:paraId="51997D70" w14:textId="77777777" w:rsidR="00ED2F86" w:rsidRPr="0049619F" w:rsidRDefault="00ED2F86" w:rsidP="0049619F">
      <w:pPr>
        <w:pStyle w:val="a3"/>
        <w:jc w:val="both"/>
        <w:rPr>
          <w:rFonts w:ascii="Times New Roman" w:hAnsi="Times New Roman" w:cs="Times New Roman"/>
          <w:color w:val="000000" w:themeColor="text1"/>
        </w:rPr>
      </w:pPr>
      <w:r w:rsidRPr="0049619F">
        <w:rPr>
          <w:rStyle w:val="a5"/>
          <w:rFonts w:ascii="Times New Roman" w:hAnsi="Times New Roman" w:cs="Times New Roman"/>
        </w:rPr>
        <w:footnoteRef/>
      </w:r>
      <w:r w:rsidRPr="0049619F">
        <w:rPr>
          <w:rFonts w:ascii="Times New Roman" w:hAnsi="Times New Roman" w:cs="Times New Roman"/>
        </w:rPr>
        <w:t xml:space="preserve"> </w:t>
      </w:r>
      <w:r w:rsidRPr="0049619F">
        <w:rPr>
          <w:rFonts w:ascii="Times New Roman" w:hAnsi="Times New Roman" w:cs="Times New Roman"/>
          <w:color w:val="000000" w:themeColor="text1"/>
        </w:rPr>
        <w:t>Пособие по безопасному пользованию Интернетом // Голос Америки. 2022. URL: https://projects.voanews.com/circumvention/russian/ (дата обращения: 04.04.2022).</w:t>
      </w:r>
    </w:p>
  </w:footnote>
  <w:footnote w:id="195">
    <w:p w14:paraId="086E2395" w14:textId="77777777" w:rsidR="00ED2F86" w:rsidRPr="0049619F" w:rsidRDefault="00ED2F86" w:rsidP="0049619F">
      <w:pPr>
        <w:pStyle w:val="a3"/>
        <w:jc w:val="both"/>
        <w:rPr>
          <w:rFonts w:ascii="Times New Roman" w:hAnsi="Times New Roman" w:cs="Times New Roman"/>
          <w:color w:val="000000" w:themeColor="text1"/>
        </w:rPr>
      </w:pPr>
      <w:r w:rsidRPr="0049619F">
        <w:rPr>
          <w:rStyle w:val="a5"/>
          <w:rFonts w:ascii="Times New Roman" w:hAnsi="Times New Roman" w:cs="Times New Roman"/>
        </w:rPr>
        <w:footnoteRef/>
      </w:r>
      <w:r w:rsidRPr="0049619F">
        <w:rPr>
          <w:rFonts w:ascii="Times New Roman" w:hAnsi="Times New Roman" w:cs="Times New Roman"/>
        </w:rPr>
        <w:t xml:space="preserve"> </w:t>
      </w:r>
      <w:r w:rsidRPr="0049619F">
        <w:rPr>
          <w:rFonts w:ascii="Times New Roman" w:hAnsi="Times New Roman" w:cs="Times New Roman"/>
          <w:color w:val="000000" w:themeColor="text1"/>
        </w:rPr>
        <w:t>Что такое браузер TOR и как он защищает анонимность в интернете? // Настоящее время // YouTube. 2022. URL: https://www.youtube.com/watch?v=ifRYoYDoC7s (дата обращения: 04.04.2022).</w:t>
      </w:r>
    </w:p>
  </w:footnote>
  <w:footnote w:id="196">
    <w:p w14:paraId="0457C235" w14:textId="77777777" w:rsidR="00ED2F86" w:rsidRPr="0049619F" w:rsidRDefault="00ED2F86" w:rsidP="0049619F">
      <w:pPr>
        <w:pStyle w:val="a3"/>
        <w:jc w:val="both"/>
        <w:rPr>
          <w:rFonts w:ascii="Times New Roman" w:hAnsi="Times New Roman" w:cs="Times New Roman"/>
          <w:color w:val="000000" w:themeColor="text1"/>
        </w:rPr>
      </w:pPr>
      <w:r w:rsidRPr="0049619F">
        <w:rPr>
          <w:rStyle w:val="a5"/>
          <w:rFonts w:ascii="Times New Roman" w:hAnsi="Times New Roman" w:cs="Times New Roman"/>
        </w:rPr>
        <w:footnoteRef/>
      </w:r>
      <w:r w:rsidRPr="0049619F">
        <w:rPr>
          <w:rFonts w:ascii="Times New Roman" w:hAnsi="Times New Roman" w:cs="Times New Roman"/>
          <w:lang w:val="en-GB"/>
        </w:rPr>
        <w:t xml:space="preserve"> </w:t>
      </w:r>
      <w:r w:rsidRPr="0049619F">
        <w:rPr>
          <w:rFonts w:ascii="Times New Roman" w:hAnsi="Times New Roman" w:cs="Times New Roman"/>
          <w:color w:val="000000" w:themeColor="text1"/>
          <w:lang w:val="en-GB"/>
        </w:rPr>
        <w:t xml:space="preserve">Russian independent journalism under siege // USAGM. </w:t>
      </w:r>
      <w:r w:rsidRPr="0049619F">
        <w:rPr>
          <w:rFonts w:ascii="Times New Roman" w:hAnsi="Times New Roman" w:cs="Times New Roman"/>
          <w:color w:val="000000" w:themeColor="text1"/>
        </w:rPr>
        <w:t>2022. URL: https://www.usagm.gov/2022/04/07/russian-independent-journalism-under-siege/ (дата обращения: 04.04.2022).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4236"/>
    <w:multiLevelType w:val="hybridMultilevel"/>
    <w:tmpl w:val="99747BB0"/>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0167F6"/>
    <w:multiLevelType w:val="hybridMultilevel"/>
    <w:tmpl w:val="7B38A694"/>
    <w:lvl w:ilvl="0" w:tplc="EB024A54">
      <w:start w:val="1"/>
      <w:numFmt w:val="decimal"/>
      <w:lvlText w:val="%1."/>
      <w:lvlJc w:val="left"/>
      <w:pPr>
        <w:ind w:left="1429" w:hanging="360"/>
      </w:pPr>
      <w:rPr>
        <w:lang w:val="ru-RU"/>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211F4E28"/>
    <w:multiLevelType w:val="hybridMultilevel"/>
    <w:tmpl w:val="29DAE81E"/>
    <w:lvl w:ilvl="0" w:tplc="E9202BBE">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48702FC"/>
    <w:multiLevelType w:val="hybridMultilevel"/>
    <w:tmpl w:val="5100C4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6D915F1"/>
    <w:multiLevelType w:val="hybridMultilevel"/>
    <w:tmpl w:val="3FFE7C0C"/>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30156210"/>
    <w:multiLevelType w:val="hybridMultilevel"/>
    <w:tmpl w:val="707256A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51FD2CCB"/>
    <w:multiLevelType w:val="hybridMultilevel"/>
    <w:tmpl w:val="D8AA6DB0"/>
    <w:lvl w:ilvl="0" w:tplc="63D69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3C86954"/>
    <w:multiLevelType w:val="hybridMultilevel"/>
    <w:tmpl w:val="F6BACFF8"/>
    <w:lvl w:ilvl="0" w:tplc="E9202BBE">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A1209F8"/>
    <w:multiLevelType w:val="hybridMultilevel"/>
    <w:tmpl w:val="4CB41F66"/>
    <w:lvl w:ilvl="0" w:tplc="8030351A">
      <w:start w:val="70"/>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C67F77"/>
    <w:multiLevelType w:val="hybridMultilevel"/>
    <w:tmpl w:val="0EA8A422"/>
    <w:lvl w:ilvl="0" w:tplc="412228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856BA0"/>
    <w:multiLevelType w:val="hybridMultilevel"/>
    <w:tmpl w:val="4ED236DC"/>
    <w:lvl w:ilvl="0" w:tplc="0442D480">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10105869">
    <w:abstractNumId w:val="0"/>
  </w:num>
  <w:num w:numId="2" w16cid:durableId="1127236466">
    <w:abstractNumId w:val="6"/>
  </w:num>
  <w:num w:numId="3" w16cid:durableId="731930179">
    <w:abstractNumId w:val="10"/>
  </w:num>
  <w:num w:numId="4" w16cid:durableId="1906448339">
    <w:abstractNumId w:val="9"/>
  </w:num>
  <w:num w:numId="5" w16cid:durableId="505484270">
    <w:abstractNumId w:val="7"/>
  </w:num>
  <w:num w:numId="6" w16cid:durableId="1227255212">
    <w:abstractNumId w:val="2"/>
  </w:num>
  <w:num w:numId="7" w16cid:durableId="595788433">
    <w:abstractNumId w:val="3"/>
  </w:num>
  <w:num w:numId="8" w16cid:durableId="561017896">
    <w:abstractNumId w:val="1"/>
  </w:num>
  <w:num w:numId="9" w16cid:durableId="1102647593">
    <w:abstractNumId w:val="5"/>
  </w:num>
  <w:num w:numId="10" w16cid:durableId="33358371">
    <w:abstractNumId w:val="4"/>
  </w:num>
  <w:num w:numId="11" w16cid:durableId="11877920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1E"/>
    <w:rsid w:val="000020C5"/>
    <w:rsid w:val="0000765C"/>
    <w:rsid w:val="0001089F"/>
    <w:rsid w:val="0001095C"/>
    <w:rsid w:val="00010EE5"/>
    <w:rsid w:val="0001278E"/>
    <w:rsid w:val="00013BA7"/>
    <w:rsid w:val="00014E92"/>
    <w:rsid w:val="000160AB"/>
    <w:rsid w:val="000179BF"/>
    <w:rsid w:val="00025A5E"/>
    <w:rsid w:val="000274E0"/>
    <w:rsid w:val="000322CF"/>
    <w:rsid w:val="000336F7"/>
    <w:rsid w:val="00034B9D"/>
    <w:rsid w:val="00034DCD"/>
    <w:rsid w:val="00035601"/>
    <w:rsid w:val="00036F0D"/>
    <w:rsid w:val="00040E6D"/>
    <w:rsid w:val="00041D2A"/>
    <w:rsid w:val="000445ED"/>
    <w:rsid w:val="00054276"/>
    <w:rsid w:val="00062909"/>
    <w:rsid w:val="00062E5B"/>
    <w:rsid w:val="000641DD"/>
    <w:rsid w:val="00064573"/>
    <w:rsid w:val="00064F1B"/>
    <w:rsid w:val="00065EC5"/>
    <w:rsid w:val="000663BB"/>
    <w:rsid w:val="00067888"/>
    <w:rsid w:val="00067EB8"/>
    <w:rsid w:val="00071B20"/>
    <w:rsid w:val="00071EBB"/>
    <w:rsid w:val="00090A28"/>
    <w:rsid w:val="00091AFF"/>
    <w:rsid w:val="00091E66"/>
    <w:rsid w:val="00093310"/>
    <w:rsid w:val="000959B7"/>
    <w:rsid w:val="00095F87"/>
    <w:rsid w:val="00097524"/>
    <w:rsid w:val="000A091C"/>
    <w:rsid w:val="000A42B2"/>
    <w:rsid w:val="000A50F4"/>
    <w:rsid w:val="000A5BBC"/>
    <w:rsid w:val="000A7D25"/>
    <w:rsid w:val="000B0FF1"/>
    <w:rsid w:val="000B2674"/>
    <w:rsid w:val="000B492F"/>
    <w:rsid w:val="000B60FD"/>
    <w:rsid w:val="000B672A"/>
    <w:rsid w:val="000C64EA"/>
    <w:rsid w:val="000C7D50"/>
    <w:rsid w:val="000D2598"/>
    <w:rsid w:val="000D355A"/>
    <w:rsid w:val="000D6999"/>
    <w:rsid w:val="000E7405"/>
    <w:rsid w:val="000F0520"/>
    <w:rsid w:val="000F0B2F"/>
    <w:rsid w:val="000F0CB7"/>
    <w:rsid w:val="000F0E58"/>
    <w:rsid w:val="000F114D"/>
    <w:rsid w:val="000F2DB9"/>
    <w:rsid w:val="000F311B"/>
    <w:rsid w:val="000F468A"/>
    <w:rsid w:val="00104E9F"/>
    <w:rsid w:val="00105074"/>
    <w:rsid w:val="00105175"/>
    <w:rsid w:val="0010675A"/>
    <w:rsid w:val="0011115D"/>
    <w:rsid w:val="0011190E"/>
    <w:rsid w:val="00113C5E"/>
    <w:rsid w:val="0011499F"/>
    <w:rsid w:val="00114BEF"/>
    <w:rsid w:val="001178B7"/>
    <w:rsid w:val="00121177"/>
    <w:rsid w:val="00121A7C"/>
    <w:rsid w:val="0012220A"/>
    <w:rsid w:val="00123145"/>
    <w:rsid w:val="001240A1"/>
    <w:rsid w:val="001242B3"/>
    <w:rsid w:val="0012432D"/>
    <w:rsid w:val="00132C43"/>
    <w:rsid w:val="001353B0"/>
    <w:rsid w:val="00137351"/>
    <w:rsid w:val="00140DB7"/>
    <w:rsid w:val="0014229C"/>
    <w:rsid w:val="00142C0A"/>
    <w:rsid w:val="00142D32"/>
    <w:rsid w:val="00143571"/>
    <w:rsid w:val="001441D9"/>
    <w:rsid w:val="0014594A"/>
    <w:rsid w:val="001516B8"/>
    <w:rsid w:val="00152D07"/>
    <w:rsid w:val="00154FDC"/>
    <w:rsid w:val="00155304"/>
    <w:rsid w:val="0015716E"/>
    <w:rsid w:val="00157231"/>
    <w:rsid w:val="001602FA"/>
    <w:rsid w:val="00161917"/>
    <w:rsid w:val="00162968"/>
    <w:rsid w:val="00163288"/>
    <w:rsid w:val="00163B88"/>
    <w:rsid w:val="0016571A"/>
    <w:rsid w:val="00165C76"/>
    <w:rsid w:val="0017249A"/>
    <w:rsid w:val="001733D2"/>
    <w:rsid w:val="0017372B"/>
    <w:rsid w:val="00173B07"/>
    <w:rsid w:val="00174406"/>
    <w:rsid w:val="001810F7"/>
    <w:rsid w:val="00181F46"/>
    <w:rsid w:val="0018482B"/>
    <w:rsid w:val="00185D94"/>
    <w:rsid w:val="0018711C"/>
    <w:rsid w:val="00187230"/>
    <w:rsid w:val="001877AC"/>
    <w:rsid w:val="00191E69"/>
    <w:rsid w:val="0019339B"/>
    <w:rsid w:val="00193EC8"/>
    <w:rsid w:val="001A01DE"/>
    <w:rsid w:val="001A1529"/>
    <w:rsid w:val="001A512A"/>
    <w:rsid w:val="001A784A"/>
    <w:rsid w:val="001B0A37"/>
    <w:rsid w:val="001B353C"/>
    <w:rsid w:val="001B3910"/>
    <w:rsid w:val="001B532E"/>
    <w:rsid w:val="001B616A"/>
    <w:rsid w:val="001B62BB"/>
    <w:rsid w:val="001B6341"/>
    <w:rsid w:val="001C0BA5"/>
    <w:rsid w:val="001C18FE"/>
    <w:rsid w:val="001C37AE"/>
    <w:rsid w:val="001C7441"/>
    <w:rsid w:val="001D198F"/>
    <w:rsid w:val="001D27D7"/>
    <w:rsid w:val="001D3791"/>
    <w:rsid w:val="001D39AE"/>
    <w:rsid w:val="001D494C"/>
    <w:rsid w:val="001D5A59"/>
    <w:rsid w:val="001E143C"/>
    <w:rsid w:val="001E49D6"/>
    <w:rsid w:val="001E5337"/>
    <w:rsid w:val="001E5695"/>
    <w:rsid w:val="001E66BF"/>
    <w:rsid w:val="001F111E"/>
    <w:rsid w:val="001F1B1B"/>
    <w:rsid w:val="001F209D"/>
    <w:rsid w:val="001F6BF8"/>
    <w:rsid w:val="00200A03"/>
    <w:rsid w:val="002012C9"/>
    <w:rsid w:val="00201E1D"/>
    <w:rsid w:val="00206B92"/>
    <w:rsid w:val="00206F4F"/>
    <w:rsid w:val="00210BCA"/>
    <w:rsid w:val="00213037"/>
    <w:rsid w:val="00213A9C"/>
    <w:rsid w:val="0021415E"/>
    <w:rsid w:val="00225FF8"/>
    <w:rsid w:val="0022659D"/>
    <w:rsid w:val="00227ABA"/>
    <w:rsid w:val="00227D1A"/>
    <w:rsid w:val="0023160D"/>
    <w:rsid w:val="00232924"/>
    <w:rsid w:val="0023298E"/>
    <w:rsid w:val="00242E18"/>
    <w:rsid w:val="002440D1"/>
    <w:rsid w:val="00246117"/>
    <w:rsid w:val="00246DE5"/>
    <w:rsid w:val="0025181E"/>
    <w:rsid w:val="00252C06"/>
    <w:rsid w:val="00253768"/>
    <w:rsid w:val="00253A83"/>
    <w:rsid w:val="00256172"/>
    <w:rsid w:val="00256DF1"/>
    <w:rsid w:val="00257325"/>
    <w:rsid w:val="00260A6F"/>
    <w:rsid w:val="0026148C"/>
    <w:rsid w:val="00261DFF"/>
    <w:rsid w:val="002631C4"/>
    <w:rsid w:val="002631D0"/>
    <w:rsid w:val="00266F1D"/>
    <w:rsid w:val="0026755C"/>
    <w:rsid w:val="002677F4"/>
    <w:rsid w:val="00272491"/>
    <w:rsid w:val="00273BD0"/>
    <w:rsid w:val="00273C96"/>
    <w:rsid w:val="00274FA9"/>
    <w:rsid w:val="0027713D"/>
    <w:rsid w:val="00277F9D"/>
    <w:rsid w:val="00281B5B"/>
    <w:rsid w:val="0028302C"/>
    <w:rsid w:val="0028374F"/>
    <w:rsid w:val="002857DE"/>
    <w:rsid w:val="00287A54"/>
    <w:rsid w:val="002917F7"/>
    <w:rsid w:val="00294093"/>
    <w:rsid w:val="00295EE0"/>
    <w:rsid w:val="002964F2"/>
    <w:rsid w:val="002967B8"/>
    <w:rsid w:val="002A2399"/>
    <w:rsid w:val="002A7FC7"/>
    <w:rsid w:val="002B0583"/>
    <w:rsid w:val="002B0DC2"/>
    <w:rsid w:val="002B392E"/>
    <w:rsid w:val="002C2D16"/>
    <w:rsid w:val="002C418B"/>
    <w:rsid w:val="002C5C2C"/>
    <w:rsid w:val="002C5FC0"/>
    <w:rsid w:val="002C6BA5"/>
    <w:rsid w:val="002D12B3"/>
    <w:rsid w:val="002D4DCB"/>
    <w:rsid w:val="002D618F"/>
    <w:rsid w:val="002D6927"/>
    <w:rsid w:val="002D6BA8"/>
    <w:rsid w:val="002E016C"/>
    <w:rsid w:val="002E07AD"/>
    <w:rsid w:val="002E30B2"/>
    <w:rsid w:val="002E5D0F"/>
    <w:rsid w:val="002E725C"/>
    <w:rsid w:val="002F5261"/>
    <w:rsid w:val="002F69C9"/>
    <w:rsid w:val="002F7195"/>
    <w:rsid w:val="0030698F"/>
    <w:rsid w:val="00307C32"/>
    <w:rsid w:val="00307D4B"/>
    <w:rsid w:val="0031019E"/>
    <w:rsid w:val="00313204"/>
    <w:rsid w:val="003145C8"/>
    <w:rsid w:val="003149C8"/>
    <w:rsid w:val="00315D9C"/>
    <w:rsid w:val="00316015"/>
    <w:rsid w:val="0031640E"/>
    <w:rsid w:val="00316906"/>
    <w:rsid w:val="00317893"/>
    <w:rsid w:val="00324C82"/>
    <w:rsid w:val="003274A2"/>
    <w:rsid w:val="00327B80"/>
    <w:rsid w:val="00330367"/>
    <w:rsid w:val="0033097A"/>
    <w:rsid w:val="00331198"/>
    <w:rsid w:val="003314CD"/>
    <w:rsid w:val="003320A1"/>
    <w:rsid w:val="00334860"/>
    <w:rsid w:val="00336105"/>
    <w:rsid w:val="00336A13"/>
    <w:rsid w:val="00340C67"/>
    <w:rsid w:val="00341E0C"/>
    <w:rsid w:val="00343C84"/>
    <w:rsid w:val="0034449B"/>
    <w:rsid w:val="003447A1"/>
    <w:rsid w:val="00346834"/>
    <w:rsid w:val="00346E53"/>
    <w:rsid w:val="00347612"/>
    <w:rsid w:val="00350154"/>
    <w:rsid w:val="00350455"/>
    <w:rsid w:val="00351025"/>
    <w:rsid w:val="003514F5"/>
    <w:rsid w:val="00354151"/>
    <w:rsid w:val="00354476"/>
    <w:rsid w:val="00360815"/>
    <w:rsid w:val="00361B20"/>
    <w:rsid w:val="00362CB7"/>
    <w:rsid w:val="00364768"/>
    <w:rsid w:val="0036668C"/>
    <w:rsid w:val="0037044D"/>
    <w:rsid w:val="003725FD"/>
    <w:rsid w:val="00372D95"/>
    <w:rsid w:val="00373414"/>
    <w:rsid w:val="00373700"/>
    <w:rsid w:val="003741D3"/>
    <w:rsid w:val="00374C1D"/>
    <w:rsid w:val="003758B2"/>
    <w:rsid w:val="00380B5F"/>
    <w:rsid w:val="0038580D"/>
    <w:rsid w:val="003858B8"/>
    <w:rsid w:val="00386BBA"/>
    <w:rsid w:val="0038771E"/>
    <w:rsid w:val="00387DE0"/>
    <w:rsid w:val="0039070E"/>
    <w:rsid w:val="00390BDA"/>
    <w:rsid w:val="00390D1E"/>
    <w:rsid w:val="00393527"/>
    <w:rsid w:val="00394D16"/>
    <w:rsid w:val="003954EB"/>
    <w:rsid w:val="00396F2E"/>
    <w:rsid w:val="003A1516"/>
    <w:rsid w:val="003A1F79"/>
    <w:rsid w:val="003A2A3E"/>
    <w:rsid w:val="003A2F88"/>
    <w:rsid w:val="003A405A"/>
    <w:rsid w:val="003A45E6"/>
    <w:rsid w:val="003A4A27"/>
    <w:rsid w:val="003A6CBF"/>
    <w:rsid w:val="003A76B8"/>
    <w:rsid w:val="003B001C"/>
    <w:rsid w:val="003B02F3"/>
    <w:rsid w:val="003B13DE"/>
    <w:rsid w:val="003B452E"/>
    <w:rsid w:val="003B57FA"/>
    <w:rsid w:val="003B66BA"/>
    <w:rsid w:val="003C0EC0"/>
    <w:rsid w:val="003C28E2"/>
    <w:rsid w:val="003C2D4C"/>
    <w:rsid w:val="003C2F74"/>
    <w:rsid w:val="003C5513"/>
    <w:rsid w:val="003C5C71"/>
    <w:rsid w:val="003C74D4"/>
    <w:rsid w:val="003D12A9"/>
    <w:rsid w:val="003D20A9"/>
    <w:rsid w:val="003D7869"/>
    <w:rsid w:val="003D7DD1"/>
    <w:rsid w:val="003E0FA2"/>
    <w:rsid w:val="003E1694"/>
    <w:rsid w:val="003E2BD7"/>
    <w:rsid w:val="003E4215"/>
    <w:rsid w:val="003E4748"/>
    <w:rsid w:val="003E6EA6"/>
    <w:rsid w:val="003E720D"/>
    <w:rsid w:val="003F225F"/>
    <w:rsid w:val="003F2822"/>
    <w:rsid w:val="00402D5B"/>
    <w:rsid w:val="00402F95"/>
    <w:rsid w:val="004053D9"/>
    <w:rsid w:val="00413C86"/>
    <w:rsid w:val="00413F1B"/>
    <w:rsid w:val="0041634D"/>
    <w:rsid w:val="00417CAC"/>
    <w:rsid w:val="00417E34"/>
    <w:rsid w:val="004228D6"/>
    <w:rsid w:val="0042300B"/>
    <w:rsid w:val="00427704"/>
    <w:rsid w:val="00427BA9"/>
    <w:rsid w:val="00431B07"/>
    <w:rsid w:val="00432452"/>
    <w:rsid w:val="00440346"/>
    <w:rsid w:val="004410B3"/>
    <w:rsid w:val="004416C9"/>
    <w:rsid w:val="00442DB1"/>
    <w:rsid w:val="004441D3"/>
    <w:rsid w:val="004451BA"/>
    <w:rsid w:val="00445694"/>
    <w:rsid w:val="00446BA2"/>
    <w:rsid w:val="00447746"/>
    <w:rsid w:val="00447CFC"/>
    <w:rsid w:val="00451C0F"/>
    <w:rsid w:val="00453F25"/>
    <w:rsid w:val="00460F5C"/>
    <w:rsid w:val="00463AD5"/>
    <w:rsid w:val="00465ADE"/>
    <w:rsid w:val="004705C0"/>
    <w:rsid w:val="0047077D"/>
    <w:rsid w:val="00473739"/>
    <w:rsid w:val="0047628D"/>
    <w:rsid w:val="00477DAA"/>
    <w:rsid w:val="00480410"/>
    <w:rsid w:val="00480FB5"/>
    <w:rsid w:val="00481E4B"/>
    <w:rsid w:val="0048575C"/>
    <w:rsid w:val="0048655E"/>
    <w:rsid w:val="00490CFC"/>
    <w:rsid w:val="004940B9"/>
    <w:rsid w:val="00494276"/>
    <w:rsid w:val="00494EF1"/>
    <w:rsid w:val="00494EF5"/>
    <w:rsid w:val="0049619F"/>
    <w:rsid w:val="00496216"/>
    <w:rsid w:val="004967C5"/>
    <w:rsid w:val="004A1AFB"/>
    <w:rsid w:val="004A1B2C"/>
    <w:rsid w:val="004A1E92"/>
    <w:rsid w:val="004A2EF5"/>
    <w:rsid w:val="004A522D"/>
    <w:rsid w:val="004B0842"/>
    <w:rsid w:val="004B15DA"/>
    <w:rsid w:val="004B569D"/>
    <w:rsid w:val="004C06F3"/>
    <w:rsid w:val="004C2956"/>
    <w:rsid w:val="004C3600"/>
    <w:rsid w:val="004C422D"/>
    <w:rsid w:val="004C6DA0"/>
    <w:rsid w:val="004C6F91"/>
    <w:rsid w:val="004C7904"/>
    <w:rsid w:val="004D436F"/>
    <w:rsid w:val="004E11F1"/>
    <w:rsid w:val="004E1572"/>
    <w:rsid w:val="004E1FC2"/>
    <w:rsid w:val="004E3B03"/>
    <w:rsid w:val="004E3B11"/>
    <w:rsid w:val="004E5FFF"/>
    <w:rsid w:val="004E6535"/>
    <w:rsid w:val="004F2598"/>
    <w:rsid w:val="004F3EA6"/>
    <w:rsid w:val="004F5B8B"/>
    <w:rsid w:val="004F5F22"/>
    <w:rsid w:val="004F68A9"/>
    <w:rsid w:val="004F76D5"/>
    <w:rsid w:val="00502C47"/>
    <w:rsid w:val="005032BF"/>
    <w:rsid w:val="0050722C"/>
    <w:rsid w:val="0050731C"/>
    <w:rsid w:val="00510A17"/>
    <w:rsid w:val="00510D8F"/>
    <w:rsid w:val="00512EFB"/>
    <w:rsid w:val="005131B4"/>
    <w:rsid w:val="0051522B"/>
    <w:rsid w:val="00515632"/>
    <w:rsid w:val="00520BCA"/>
    <w:rsid w:val="0052148C"/>
    <w:rsid w:val="00521B0D"/>
    <w:rsid w:val="00527376"/>
    <w:rsid w:val="005330B8"/>
    <w:rsid w:val="00536003"/>
    <w:rsid w:val="00541663"/>
    <w:rsid w:val="0054182E"/>
    <w:rsid w:val="00542348"/>
    <w:rsid w:val="00545B59"/>
    <w:rsid w:val="005469AD"/>
    <w:rsid w:val="00550E2F"/>
    <w:rsid w:val="00551602"/>
    <w:rsid w:val="00555194"/>
    <w:rsid w:val="00556FCE"/>
    <w:rsid w:val="00560078"/>
    <w:rsid w:val="005613E4"/>
    <w:rsid w:val="005613EF"/>
    <w:rsid w:val="00561469"/>
    <w:rsid w:val="00562854"/>
    <w:rsid w:val="00563206"/>
    <w:rsid w:val="005644B4"/>
    <w:rsid w:val="00570218"/>
    <w:rsid w:val="0057063B"/>
    <w:rsid w:val="00570B13"/>
    <w:rsid w:val="005729CE"/>
    <w:rsid w:val="00572AEC"/>
    <w:rsid w:val="0057414F"/>
    <w:rsid w:val="005743AB"/>
    <w:rsid w:val="00576FD8"/>
    <w:rsid w:val="00577A64"/>
    <w:rsid w:val="00580775"/>
    <w:rsid w:val="005833AD"/>
    <w:rsid w:val="00584D52"/>
    <w:rsid w:val="00584DF1"/>
    <w:rsid w:val="00586B84"/>
    <w:rsid w:val="00592CCD"/>
    <w:rsid w:val="00592F52"/>
    <w:rsid w:val="005934A9"/>
    <w:rsid w:val="005938FA"/>
    <w:rsid w:val="00594B83"/>
    <w:rsid w:val="005A0664"/>
    <w:rsid w:val="005A2237"/>
    <w:rsid w:val="005A3C79"/>
    <w:rsid w:val="005A4A14"/>
    <w:rsid w:val="005B5007"/>
    <w:rsid w:val="005B53B8"/>
    <w:rsid w:val="005C034E"/>
    <w:rsid w:val="005C12E0"/>
    <w:rsid w:val="005C152C"/>
    <w:rsid w:val="005C2D59"/>
    <w:rsid w:val="005C3206"/>
    <w:rsid w:val="005C48BD"/>
    <w:rsid w:val="005D0E8C"/>
    <w:rsid w:val="005D195F"/>
    <w:rsid w:val="005D2886"/>
    <w:rsid w:val="005D2E01"/>
    <w:rsid w:val="005D2E8B"/>
    <w:rsid w:val="005D3827"/>
    <w:rsid w:val="005D3F4C"/>
    <w:rsid w:val="005D56D4"/>
    <w:rsid w:val="005D5FEF"/>
    <w:rsid w:val="005E0E45"/>
    <w:rsid w:val="005E2680"/>
    <w:rsid w:val="005E2A80"/>
    <w:rsid w:val="005E4291"/>
    <w:rsid w:val="005E772D"/>
    <w:rsid w:val="005F19AC"/>
    <w:rsid w:val="005F27C6"/>
    <w:rsid w:val="005F2BE7"/>
    <w:rsid w:val="005F40FC"/>
    <w:rsid w:val="005F4618"/>
    <w:rsid w:val="005F4A8D"/>
    <w:rsid w:val="00602F94"/>
    <w:rsid w:val="006046A7"/>
    <w:rsid w:val="00607D6E"/>
    <w:rsid w:val="00610C46"/>
    <w:rsid w:val="006131C4"/>
    <w:rsid w:val="00613B28"/>
    <w:rsid w:val="00614F36"/>
    <w:rsid w:val="0061559A"/>
    <w:rsid w:val="0061637C"/>
    <w:rsid w:val="0061667D"/>
    <w:rsid w:val="006223B0"/>
    <w:rsid w:val="006243B7"/>
    <w:rsid w:val="00624D91"/>
    <w:rsid w:val="006301E5"/>
    <w:rsid w:val="0063189E"/>
    <w:rsid w:val="006322CB"/>
    <w:rsid w:val="00633736"/>
    <w:rsid w:val="00636EE6"/>
    <w:rsid w:val="0064052B"/>
    <w:rsid w:val="00642A42"/>
    <w:rsid w:val="00652999"/>
    <w:rsid w:val="0065389F"/>
    <w:rsid w:val="00653F18"/>
    <w:rsid w:val="0065649E"/>
    <w:rsid w:val="00656E4A"/>
    <w:rsid w:val="00660761"/>
    <w:rsid w:val="00660FA2"/>
    <w:rsid w:val="00662CEC"/>
    <w:rsid w:val="00662E40"/>
    <w:rsid w:val="00663D2C"/>
    <w:rsid w:val="00666446"/>
    <w:rsid w:val="006728E4"/>
    <w:rsid w:val="0067657E"/>
    <w:rsid w:val="006822C2"/>
    <w:rsid w:val="0068413F"/>
    <w:rsid w:val="006869E6"/>
    <w:rsid w:val="00687082"/>
    <w:rsid w:val="006901E1"/>
    <w:rsid w:val="006A5B5E"/>
    <w:rsid w:val="006B12A9"/>
    <w:rsid w:val="006B1F98"/>
    <w:rsid w:val="006B5017"/>
    <w:rsid w:val="006B511C"/>
    <w:rsid w:val="006B5CD8"/>
    <w:rsid w:val="006B7643"/>
    <w:rsid w:val="006C0539"/>
    <w:rsid w:val="006C1D55"/>
    <w:rsid w:val="006C4178"/>
    <w:rsid w:val="006C4594"/>
    <w:rsid w:val="006D0657"/>
    <w:rsid w:val="006D150A"/>
    <w:rsid w:val="006D1CBC"/>
    <w:rsid w:val="006D321F"/>
    <w:rsid w:val="006D3C4F"/>
    <w:rsid w:val="006D4848"/>
    <w:rsid w:val="006D61D9"/>
    <w:rsid w:val="006E1AB8"/>
    <w:rsid w:val="006E2542"/>
    <w:rsid w:val="006E3F24"/>
    <w:rsid w:val="006E3F86"/>
    <w:rsid w:val="006F1002"/>
    <w:rsid w:val="006F2695"/>
    <w:rsid w:val="006F34DB"/>
    <w:rsid w:val="006F621E"/>
    <w:rsid w:val="00702EAB"/>
    <w:rsid w:val="00704195"/>
    <w:rsid w:val="00707048"/>
    <w:rsid w:val="00707C82"/>
    <w:rsid w:val="007102CF"/>
    <w:rsid w:val="00711184"/>
    <w:rsid w:val="00713088"/>
    <w:rsid w:val="007144E9"/>
    <w:rsid w:val="00715540"/>
    <w:rsid w:val="00720810"/>
    <w:rsid w:val="00720F30"/>
    <w:rsid w:val="007219D0"/>
    <w:rsid w:val="007256A7"/>
    <w:rsid w:val="007277E6"/>
    <w:rsid w:val="00730081"/>
    <w:rsid w:val="007306AB"/>
    <w:rsid w:val="00734250"/>
    <w:rsid w:val="00734841"/>
    <w:rsid w:val="0073524E"/>
    <w:rsid w:val="00736E26"/>
    <w:rsid w:val="00737AFA"/>
    <w:rsid w:val="007442D3"/>
    <w:rsid w:val="007447F4"/>
    <w:rsid w:val="00744DE5"/>
    <w:rsid w:val="00746725"/>
    <w:rsid w:val="00747E96"/>
    <w:rsid w:val="007509B8"/>
    <w:rsid w:val="00750F91"/>
    <w:rsid w:val="0075108B"/>
    <w:rsid w:val="00751925"/>
    <w:rsid w:val="00751EC2"/>
    <w:rsid w:val="00752834"/>
    <w:rsid w:val="00753A79"/>
    <w:rsid w:val="00757E10"/>
    <w:rsid w:val="00761AF6"/>
    <w:rsid w:val="007621C2"/>
    <w:rsid w:val="00765A77"/>
    <w:rsid w:val="00767E84"/>
    <w:rsid w:val="007725B5"/>
    <w:rsid w:val="007763FF"/>
    <w:rsid w:val="0077674E"/>
    <w:rsid w:val="00776BAD"/>
    <w:rsid w:val="007838A8"/>
    <w:rsid w:val="00785414"/>
    <w:rsid w:val="007868AA"/>
    <w:rsid w:val="00791336"/>
    <w:rsid w:val="0079154B"/>
    <w:rsid w:val="00792122"/>
    <w:rsid w:val="00797E25"/>
    <w:rsid w:val="007A081B"/>
    <w:rsid w:val="007A0FE9"/>
    <w:rsid w:val="007A3ABA"/>
    <w:rsid w:val="007B01B6"/>
    <w:rsid w:val="007B1891"/>
    <w:rsid w:val="007B1F00"/>
    <w:rsid w:val="007B3311"/>
    <w:rsid w:val="007C4468"/>
    <w:rsid w:val="007C4A19"/>
    <w:rsid w:val="007C4FEA"/>
    <w:rsid w:val="007C5ABE"/>
    <w:rsid w:val="007C631E"/>
    <w:rsid w:val="007C70DE"/>
    <w:rsid w:val="007C7D2E"/>
    <w:rsid w:val="007C7EA2"/>
    <w:rsid w:val="007D0356"/>
    <w:rsid w:val="007D37F3"/>
    <w:rsid w:val="007D4589"/>
    <w:rsid w:val="007D5161"/>
    <w:rsid w:val="007D6906"/>
    <w:rsid w:val="007E1241"/>
    <w:rsid w:val="007E37C5"/>
    <w:rsid w:val="007E393C"/>
    <w:rsid w:val="007E4631"/>
    <w:rsid w:val="007F039F"/>
    <w:rsid w:val="007F0413"/>
    <w:rsid w:val="007F4825"/>
    <w:rsid w:val="007F7F6E"/>
    <w:rsid w:val="008004EF"/>
    <w:rsid w:val="00804F99"/>
    <w:rsid w:val="00806453"/>
    <w:rsid w:val="00807277"/>
    <w:rsid w:val="00811BA7"/>
    <w:rsid w:val="00812D86"/>
    <w:rsid w:val="0081417D"/>
    <w:rsid w:val="00817B45"/>
    <w:rsid w:val="008217B8"/>
    <w:rsid w:val="00822F63"/>
    <w:rsid w:val="00823FF9"/>
    <w:rsid w:val="0082408D"/>
    <w:rsid w:val="00830EC6"/>
    <w:rsid w:val="00837251"/>
    <w:rsid w:val="00841B7D"/>
    <w:rsid w:val="00843244"/>
    <w:rsid w:val="00846A2C"/>
    <w:rsid w:val="00847139"/>
    <w:rsid w:val="0085057C"/>
    <w:rsid w:val="00853300"/>
    <w:rsid w:val="0085428B"/>
    <w:rsid w:val="008548B6"/>
    <w:rsid w:val="008559FE"/>
    <w:rsid w:val="00857F92"/>
    <w:rsid w:val="00860255"/>
    <w:rsid w:val="008634BC"/>
    <w:rsid w:val="00863D6D"/>
    <w:rsid w:val="00863FD1"/>
    <w:rsid w:val="00865EBF"/>
    <w:rsid w:val="0086719C"/>
    <w:rsid w:val="008676AF"/>
    <w:rsid w:val="00867FB0"/>
    <w:rsid w:val="0087329A"/>
    <w:rsid w:val="00873D39"/>
    <w:rsid w:val="00875395"/>
    <w:rsid w:val="00875420"/>
    <w:rsid w:val="00876A74"/>
    <w:rsid w:val="00880108"/>
    <w:rsid w:val="0088125F"/>
    <w:rsid w:val="0088169A"/>
    <w:rsid w:val="00881E45"/>
    <w:rsid w:val="00883154"/>
    <w:rsid w:val="008840C5"/>
    <w:rsid w:val="00886CD1"/>
    <w:rsid w:val="00886D39"/>
    <w:rsid w:val="0088744B"/>
    <w:rsid w:val="00887903"/>
    <w:rsid w:val="00887E46"/>
    <w:rsid w:val="00892338"/>
    <w:rsid w:val="00892B83"/>
    <w:rsid w:val="00892E06"/>
    <w:rsid w:val="008935E7"/>
    <w:rsid w:val="00894C1D"/>
    <w:rsid w:val="008955F4"/>
    <w:rsid w:val="008959FA"/>
    <w:rsid w:val="00896196"/>
    <w:rsid w:val="008A0257"/>
    <w:rsid w:val="008A0D6C"/>
    <w:rsid w:val="008A1453"/>
    <w:rsid w:val="008A232C"/>
    <w:rsid w:val="008A5D35"/>
    <w:rsid w:val="008A5EDB"/>
    <w:rsid w:val="008B3991"/>
    <w:rsid w:val="008C3660"/>
    <w:rsid w:val="008C7F6E"/>
    <w:rsid w:val="008D1F8F"/>
    <w:rsid w:val="008D7175"/>
    <w:rsid w:val="008E1DEE"/>
    <w:rsid w:val="008E5E59"/>
    <w:rsid w:val="008F0130"/>
    <w:rsid w:val="008F41AD"/>
    <w:rsid w:val="008F5193"/>
    <w:rsid w:val="00901C0A"/>
    <w:rsid w:val="009021FB"/>
    <w:rsid w:val="0090450E"/>
    <w:rsid w:val="009108ED"/>
    <w:rsid w:val="00912185"/>
    <w:rsid w:val="00915EFE"/>
    <w:rsid w:val="0092157B"/>
    <w:rsid w:val="00921E50"/>
    <w:rsid w:val="00922195"/>
    <w:rsid w:val="009234AB"/>
    <w:rsid w:val="0092427E"/>
    <w:rsid w:val="00924A62"/>
    <w:rsid w:val="00924E07"/>
    <w:rsid w:val="009264ED"/>
    <w:rsid w:val="00926AD2"/>
    <w:rsid w:val="0092751E"/>
    <w:rsid w:val="00934122"/>
    <w:rsid w:val="00934221"/>
    <w:rsid w:val="009363E4"/>
    <w:rsid w:val="00936559"/>
    <w:rsid w:val="00940E44"/>
    <w:rsid w:val="00942392"/>
    <w:rsid w:val="00942EEA"/>
    <w:rsid w:val="00950109"/>
    <w:rsid w:val="00952459"/>
    <w:rsid w:val="009538DA"/>
    <w:rsid w:val="00954F9E"/>
    <w:rsid w:val="00955335"/>
    <w:rsid w:val="00956500"/>
    <w:rsid w:val="00957444"/>
    <w:rsid w:val="00960791"/>
    <w:rsid w:val="00961DD7"/>
    <w:rsid w:val="0096495C"/>
    <w:rsid w:val="00965EAB"/>
    <w:rsid w:val="00970742"/>
    <w:rsid w:val="00970EB6"/>
    <w:rsid w:val="00977F7C"/>
    <w:rsid w:val="00980933"/>
    <w:rsid w:val="009818B9"/>
    <w:rsid w:val="0098541F"/>
    <w:rsid w:val="00986071"/>
    <w:rsid w:val="009870B3"/>
    <w:rsid w:val="00987220"/>
    <w:rsid w:val="009872B4"/>
    <w:rsid w:val="00992B6B"/>
    <w:rsid w:val="009938B0"/>
    <w:rsid w:val="00993A48"/>
    <w:rsid w:val="00994D7A"/>
    <w:rsid w:val="009A0D9D"/>
    <w:rsid w:val="009A1CC3"/>
    <w:rsid w:val="009A3841"/>
    <w:rsid w:val="009A3BF6"/>
    <w:rsid w:val="009A3C7E"/>
    <w:rsid w:val="009A437E"/>
    <w:rsid w:val="009A5A90"/>
    <w:rsid w:val="009A681F"/>
    <w:rsid w:val="009A7E5C"/>
    <w:rsid w:val="009B3165"/>
    <w:rsid w:val="009B32F4"/>
    <w:rsid w:val="009B6FBF"/>
    <w:rsid w:val="009B75B9"/>
    <w:rsid w:val="009C0822"/>
    <w:rsid w:val="009C2383"/>
    <w:rsid w:val="009C62F5"/>
    <w:rsid w:val="009C6480"/>
    <w:rsid w:val="009C665E"/>
    <w:rsid w:val="009D1AF7"/>
    <w:rsid w:val="009D2306"/>
    <w:rsid w:val="009D3133"/>
    <w:rsid w:val="009D3EF5"/>
    <w:rsid w:val="009E3637"/>
    <w:rsid w:val="009E42C3"/>
    <w:rsid w:val="009E557B"/>
    <w:rsid w:val="009E5CC3"/>
    <w:rsid w:val="009E77EC"/>
    <w:rsid w:val="009E7C9D"/>
    <w:rsid w:val="009E7E1B"/>
    <w:rsid w:val="009F0A93"/>
    <w:rsid w:val="009F5246"/>
    <w:rsid w:val="00A00B1E"/>
    <w:rsid w:val="00A02D1D"/>
    <w:rsid w:val="00A04183"/>
    <w:rsid w:val="00A04617"/>
    <w:rsid w:val="00A05DBF"/>
    <w:rsid w:val="00A06CDC"/>
    <w:rsid w:val="00A1021F"/>
    <w:rsid w:val="00A1114F"/>
    <w:rsid w:val="00A15C52"/>
    <w:rsid w:val="00A21AF0"/>
    <w:rsid w:val="00A21FB8"/>
    <w:rsid w:val="00A2593D"/>
    <w:rsid w:val="00A27DFF"/>
    <w:rsid w:val="00A31F26"/>
    <w:rsid w:val="00A3306E"/>
    <w:rsid w:val="00A3350C"/>
    <w:rsid w:val="00A3445D"/>
    <w:rsid w:val="00A34CAC"/>
    <w:rsid w:val="00A35FAC"/>
    <w:rsid w:val="00A367D8"/>
    <w:rsid w:val="00A374BA"/>
    <w:rsid w:val="00A375AE"/>
    <w:rsid w:val="00A409B4"/>
    <w:rsid w:val="00A43E69"/>
    <w:rsid w:val="00A45DCF"/>
    <w:rsid w:val="00A5283D"/>
    <w:rsid w:val="00A532C7"/>
    <w:rsid w:val="00A56629"/>
    <w:rsid w:val="00A57ECB"/>
    <w:rsid w:val="00A60549"/>
    <w:rsid w:val="00A615E9"/>
    <w:rsid w:val="00A64E47"/>
    <w:rsid w:val="00A662D1"/>
    <w:rsid w:val="00A6672E"/>
    <w:rsid w:val="00A6734C"/>
    <w:rsid w:val="00A6772A"/>
    <w:rsid w:val="00A729AC"/>
    <w:rsid w:val="00A76220"/>
    <w:rsid w:val="00A80EF3"/>
    <w:rsid w:val="00A810A8"/>
    <w:rsid w:val="00A831D1"/>
    <w:rsid w:val="00A84F96"/>
    <w:rsid w:val="00A853F2"/>
    <w:rsid w:val="00A85659"/>
    <w:rsid w:val="00A86E5B"/>
    <w:rsid w:val="00A870BA"/>
    <w:rsid w:val="00A911B7"/>
    <w:rsid w:val="00A92B25"/>
    <w:rsid w:val="00A92C01"/>
    <w:rsid w:val="00A96EAB"/>
    <w:rsid w:val="00AA10B2"/>
    <w:rsid w:val="00AA4B4A"/>
    <w:rsid w:val="00AA636F"/>
    <w:rsid w:val="00AA6AB9"/>
    <w:rsid w:val="00AA6BE8"/>
    <w:rsid w:val="00AA6CE8"/>
    <w:rsid w:val="00AB282B"/>
    <w:rsid w:val="00AB5046"/>
    <w:rsid w:val="00AB72FE"/>
    <w:rsid w:val="00AB77A7"/>
    <w:rsid w:val="00AB7C67"/>
    <w:rsid w:val="00AC05AD"/>
    <w:rsid w:val="00AC0B11"/>
    <w:rsid w:val="00AC1CD1"/>
    <w:rsid w:val="00AC1E5E"/>
    <w:rsid w:val="00AD358B"/>
    <w:rsid w:val="00AD5467"/>
    <w:rsid w:val="00AD5D89"/>
    <w:rsid w:val="00AD6D59"/>
    <w:rsid w:val="00AD7595"/>
    <w:rsid w:val="00AD7C18"/>
    <w:rsid w:val="00AE283D"/>
    <w:rsid w:val="00AE478D"/>
    <w:rsid w:val="00AF0AA0"/>
    <w:rsid w:val="00AF0CF1"/>
    <w:rsid w:val="00AF3BE5"/>
    <w:rsid w:val="00AF3C05"/>
    <w:rsid w:val="00AF594E"/>
    <w:rsid w:val="00B00FB5"/>
    <w:rsid w:val="00B01F1F"/>
    <w:rsid w:val="00B0293D"/>
    <w:rsid w:val="00B0461F"/>
    <w:rsid w:val="00B06B4F"/>
    <w:rsid w:val="00B0789A"/>
    <w:rsid w:val="00B10123"/>
    <w:rsid w:val="00B110B5"/>
    <w:rsid w:val="00B11311"/>
    <w:rsid w:val="00B128EE"/>
    <w:rsid w:val="00B12B76"/>
    <w:rsid w:val="00B14B26"/>
    <w:rsid w:val="00B15AB3"/>
    <w:rsid w:val="00B16CDB"/>
    <w:rsid w:val="00B201D8"/>
    <w:rsid w:val="00B2094F"/>
    <w:rsid w:val="00B20B16"/>
    <w:rsid w:val="00B21A4D"/>
    <w:rsid w:val="00B240A1"/>
    <w:rsid w:val="00B25B2A"/>
    <w:rsid w:val="00B31B17"/>
    <w:rsid w:val="00B3386F"/>
    <w:rsid w:val="00B351A2"/>
    <w:rsid w:val="00B36F8A"/>
    <w:rsid w:val="00B37CEB"/>
    <w:rsid w:val="00B37E0B"/>
    <w:rsid w:val="00B37FC8"/>
    <w:rsid w:val="00B4149D"/>
    <w:rsid w:val="00B41A41"/>
    <w:rsid w:val="00B42643"/>
    <w:rsid w:val="00B4411C"/>
    <w:rsid w:val="00B46220"/>
    <w:rsid w:val="00B47825"/>
    <w:rsid w:val="00B47DB2"/>
    <w:rsid w:val="00B5171B"/>
    <w:rsid w:val="00B56326"/>
    <w:rsid w:val="00B61132"/>
    <w:rsid w:val="00B64634"/>
    <w:rsid w:val="00B669D0"/>
    <w:rsid w:val="00B70CA0"/>
    <w:rsid w:val="00B71CD9"/>
    <w:rsid w:val="00B72E9D"/>
    <w:rsid w:val="00B73027"/>
    <w:rsid w:val="00B7430C"/>
    <w:rsid w:val="00B746AC"/>
    <w:rsid w:val="00B74FE5"/>
    <w:rsid w:val="00B77768"/>
    <w:rsid w:val="00B777C0"/>
    <w:rsid w:val="00B80EB9"/>
    <w:rsid w:val="00B8329F"/>
    <w:rsid w:val="00B85291"/>
    <w:rsid w:val="00B86E42"/>
    <w:rsid w:val="00B873D0"/>
    <w:rsid w:val="00B873F3"/>
    <w:rsid w:val="00B876B9"/>
    <w:rsid w:val="00B87BCB"/>
    <w:rsid w:val="00B91795"/>
    <w:rsid w:val="00B947A2"/>
    <w:rsid w:val="00B974C3"/>
    <w:rsid w:val="00BA4D02"/>
    <w:rsid w:val="00BA69F1"/>
    <w:rsid w:val="00BB0438"/>
    <w:rsid w:val="00BB3260"/>
    <w:rsid w:val="00BB4690"/>
    <w:rsid w:val="00BB5B0C"/>
    <w:rsid w:val="00BC0D9E"/>
    <w:rsid w:val="00BC1421"/>
    <w:rsid w:val="00BC378D"/>
    <w:rsid w:val="00BC69EF"/>
    <w:rsid w:val="00BD293D"/>
    <w:rsid w:val="00BD34F7"/>
    <w:rsid w:val="00BD50DC"/>
    <w:rsid w:val="00BD6A09"/>
    <w:rsid w:val="00BE136E"/>
    <w:rsid w:val="00BE2CBA"/>
    <w:rsid w:val="00BE311F"/>
    <w:rsid w:val="00BE4A48"/>
    <w:rsid w:val="00BE5AAC"/>
    <w:rsid w:val="00BE6B0C"/>
    <w:rsid w:val="00BF1605"/>
    <w:rsid w:val="00BF1FFD"/>
    <w:rsid w:val="00BF27F4"/>
    <w:rsid w:val="00C0210C"/>
    <w:rsid w:val="00C02A83"/>
    <w:rsid w:val="00C03EF5"/>
    <w:rsid w:val="00C04C16"/>
    <w:rsid w:val="00C062A5"/>
    <w:rsid w:val="00C071B9"/>
    <w:rsid w:val="00C0730C"/>
    <w:rsid w:val="00C1199E"/>
    <w:rsid w:val="00C128D9"/>
    <w:rsid w:val="00C12BE0"/>
    <w:rsid w:val="00C13321"/>
    <w:rsid w:val="00C13EEE"/>
    <w:rsid w:val="00C15BD5"/>
    <w:rsid w:val="00C16B47"/>
    <w:rsid w:val="00C17A14"/>
    <w:rsid w:val="00C203C9"/>
    <w:rsid w:val="00C214C1"/>
    <w:rsid w:val="00C2194A"/>
    <w:rsid w:val="00C21EFE"/>
    <w:rsid w:val="00C22D38"/>
    <w:rsid w:val="00C22F9B"/>
    <w:rsid w:val="00C236D8"/>
    <w:rsid w:val="00C253F2"/>
    <w:rsid w:val="00C254CB"/>
    <w:rsid w:val="00C2784A"/>
    <w:rsid w:val="00C34DCB"/>
    <w:rsid w:val="00C42511"/>
    <w:rsid w:val="00C42FC1"/>
    <w:rsid w:val="00C431A7"/>
    <w:rsid w:val="00C44241"/>
    <w:rsid w:val="00C52472"/>
    <w:rsid w:val="00C53C1F"/>
    <w:rsid w:val="00C55893"/>
    <w:rsid w:val="00C5650B"/>
    <w:rsid w:val="00C576AF"/>
    <w:rsid w:val="00C602B5"/>
    <w:rsid w:val="00C60BE0"/>
    <w:rsid w:val="00C61133"/>
    <w:rsid w:val="00C61B13"/>
    <w:rsid w:val="00C63C73"/>
    <w:rsid w:val="00C66772"/>
    <w:rsid w:val="00C72623"/>
    <w:rsid w:val="00C72B3D"/>
    <w:rsid w:val="00C7346B"/>
    <w:rsid w:val="00C74AB5"/>
    <w:rsid w:val="00C74BBB"/>
    <w:rsid w:val="00C74DB4"/>
    <w:rsid w:val="00C80ED8"/>
    <w:rsid w:val="00C84C6E"/>
    <w:rsid w:val="00C9150D"/>
    <w:rsid w:val="00C96EA3"/>
    <w:rsid w:val="00C97B78"/>
    <w:rsid w:val="00C97E52"/>
    <w:rsid w:val="00CA31ED"/>
    <w:rsid w:val="00CA3E1E"/>
    <w:rsid w:val="00CA499A"/>
    <w:rsid w:val="00CA6314"/>
    <w:rsid w:val="00CA63B0"/>
    <w:rsid w:val="00CA6953"/>
    <w:rsid w:val="00CA6A98"/>
    <w:rsid w:val="00CB0B04"/>
    <w:rsid w:val="00CB1E82"/>
    <w:rsid w:val="00CB2CF5"/>
    <w:rsid w:val="00CB4ECC"/>
    <w:rsid w:val="00CB68A4"/>
    <w:rsid w:val="00CB7532"/>
    <w:rsid w:val="00CC0756"/>
    <w:rsid w:val="00CC0D0C"/>
    <w:rsid w:val="00CC263D"/>
    <w:rsid w:val="00CC2685"/>
    <w:rsid w:val="00CC36DA"/>
    <w:rsid w:val="00CC4943"/>
    <w:rsid w:val="00CC5B30"/>
    <w:rsid w:val="00CC5D95"/>
    <w:rsid w:val="00CC6FDA"/>
    <w:rsid w:val="00CD1B83"/>
    <w:rsid w:val="00CD2917"/>
    <w:rsid w:val="00CD46E5"/>
    <w:rsid w:val="00CD5ACE"/>
    <w:rsid w:val="00CD5EDB"/>
    <w:rsid w:val="00CD688E"/>
    <w:rsid w:val="00CD7021"/>
    <w:rsid w:val="00CE0E05"/>
    <w:rsid w:val="00CE10EE"/>
    <w:rsid w:val="00CE44FD"/>
    <w:rsid w:val="00CE6BA9"/>
    <w:rsid w:val="00CF010F"/>
    <w:rsid w:val="00CF2B71"/>
    <w:rsid w:val="00CF30BA"/>
    <w:rsid w:val="00CF334A"/>
    <w:rsid w:val="00CF3A9B"/>
    <w:rsid w:val="00CF4754"/>
    <w:rsid w:val="00CF5A1B"/>
    <w:rsid w:val="00D0395F"/>
    <w:rsid w:val="00D04744"/>
    <w:rsid w:val="00D04AB1"/>
    <w:rsid w:val="00D12E1E"/>
    <w:rsid w:val="00D15844"/>
    <w:rsid w:val="00D25791"/>
    <w:rsid w:val="00D2628D"/>
    <w:rsid w:val="00D26977"/>
    <w:rsid w:val="00D27A13"/>
    <w:rsid w:val="00D27E33"/>
    <w:rsid w:val="00D3034F"/>
    <w:rsid w:val="00D31471"/>
    <w:rsid w:val="00D33326"/>
    <w:rsid w:val="00D37A6C"/>
    <w:rsid w:val="00D40C5C"/>
    <w:rsid w:val="00D4183C"/>
    <w:rsid w:val="00D41922"/>
    <w:rsid w:val="00D44307"/>
    <w:rsid w:val="00D4556F"/>
    <w:rsid w:val="00D4656B"/>
    <w:rsid w:val="00D470F7"/>
    <w:rsid w:val="00D47521"/>
    <w:rsid w:val="00D51434"/>
    <w:rsid w:val="00D516A3"/>
    <w:rsid w:val="00D549F3"/>
    <w:rsid w:val="00D5505B"/>
    <w:rsid w:val="00D551EF"/>
    <w:rsid w:val="00D60077"/>
    <w:rsid w:val="00D63B2B"/>
    <w:rsid w:val="00D721FB"/>
    <w:rsid w:val="00D73229"/>
    <w:rsid w:val="00D73382"/>
    <w:rsid w:val="00D749C2"/>
    <w:rsid w:val="00D74B58"/>
    <w:rsid w:val="00D74ECE"/>
    <w:rsid w:val="00D74FD0"/>
    <w:rsid w:val="00D75069"/>
    <w:rsid w:val="00D76294"/>
    <w:rsid w:val="00D76C48"/>
    <w:rsid w:val="00D84E02"/>
    <w:rsid w:val="00D85476"/>
    <w:rsid w:val="00D85873"/>
    <w:rsid w:val="00D91906"/>
    <w:rsid w:val="00D91B68"/>
    <w:rsid w:val="00D9267A"/>
    <w:rsid w:val="00DA12E9"/>
    <w:rsid w:val="00DA1E0E"/>
    <w:rsid w:val="00DA23BD"/>
    <w:rsid w:val="00DA5039"/>
    <w:rsid w:val="00DA5777"/>
    <w:rsid w:val="00DA7F20"/>
    <w:rsid w:val="00DB1C7F"/>
    <w:rsid w:val="00DB2005"/>
    <w:rsid w:val="00DB50FB"/>
    <w:rsid w:val="00DB6676"/>
    <w:rsid w:val="00DB719E"/>
    <w:rsid w:val="00DC1250"/>
    <w:rsid w:val="00DC15E3"/>
    <w:rsid w:val="00DC41A2"/>
    <w:rsid w:val="00DC4435"/>
    <w:rsid w:val="00DC7287"/>
    <w:rsid w:val="00DC7FBA"/>
    <w:rsid w:val="00DD14D3"/>
    <w:rsid w:val="00DD19CD"/>
    <w:rsid w:val="00DD2668"/>
    <w:rsid w:val="00DE052A"/>
    <w:rsid w:val="00DE216D"/>
    <w:rsid w:val="00DE46BF"/>
    <w:rsid w:val="00DF1084"/>
    <w:rsid w:val="00DF2167"/>
    <w:rsid w:val="00DF2F3E"/>
    <w:rsid w:val="00DF3277"/>
    <w:rsid w:val="00DF3A39"/>
    <w:rsid w:val="00DF3D1F"/>
    <w:rsid w:val="00DF5F8A"/>
    <w:rsid w:val="00DF6816"/>
    <w:rsid w:val="00DF756D"/>
    <w:rsid w:val="00E020D3"/>
    <w:rsid w:val="00E05DC4"/>
    <w:rsid w:val="00E05E39"/>
    <w:rsid w:val="00E05FD2"/>
    <w:rsid w:val="00E0608F"/>
    <w:rsid w:val="00E06243"/>
    <w:rsid w:val="00E11E46"/>
    <w:rsid w:val="00E12B45"/>
    <w:rsid w:val="00E15DBA"/>
    <w:rsid w:val="00E20B58"/>
    <w:rsid w:val="00E210EF"/>
    <w:rsid w:val="00E2165E"/>
    <w:rsid w:val="00E21BDB"/>
    <w:rsid w:val="00E21DDB"/>
    <w:rsid w:val="00E22C7F"/>
    <w:rsid w:val="00E22CC2"/>
    <w:rsid w:val="00E23F01"/>
    <w:rsid w:val="00E263F1"/>
    <w:rsid w:val="00E27928"/>
    <w:rsid w:val="00E30084"/>
    <w:rsid w:val="00E30D95"/>
    <w:rsid w:val="00E31252"/>
    <w:rsid w:val="00E344E8"/>
    <w:rsid w:val="00E35F17"/>
    <w:rsid w:val="00E400E2"/>
    <w:rsid w:val="00E42A8E"/>
    <w:rsid w:val="00E45148"/>
    <w:rsid w:val="00E47E68"/>
    <w:rsid w:val="00E521DB"/>
    <w:rsid w:val="00E531F9"/>
    <w:rsid w:val="00E537A7"/>
    <w:rsid w:val="00E57423"/>
    <w:rsid w:val="00E57F9E"/>
    <w:rsid w:val="00E60FBD"/>
    <w:rsid w:val="00E615CB"/>
    <w:rsid w:val="00E6196F"/>
    <w:rsid w:val="00E652CF"/>
    <w:rsid w:val="00E709C0"/>
    <w:rsid w:val="00E72BD1"/>
    <w:rsid w:val="00E7326D"/>
    <w:rsid w:val="00E73740"/>
    <w:rsid w:val="00E74012"/>
    <w:rsid w:val="00E7545E"/>
    <w:rsid w:val="00E75BFB"/>
    <w:rsid w:val="00E75D03"/>
    <w:rsid w:val="00E75F7A"/>
    <w:rsid w:val="00E77CD8"/>
    <w:rsid w:val="00E813E0"/>
    <w:rsid w:val="00E820BD"/>
    <w:rsid w:val="00E82BB7"/>
    <w:rsid w:val="00E8327D"/>
    <w:rsid w:val="00E8768F"/>
    <w:rsid w:val="00E87CC1"/>
    <w:rsid w:val="00E9269D"/>
    <w:rsid w:val="00E938E7"/>
    <w:rsid w:val="00E94173"/>
    <w:rsid w:val="00E95AD6"/>
    <w:rsid w:val="00E9642F"/>
    <w:rsid w:val="00EA131A"/>
    <w:rsid w:val="00EA1BF2"/>
    <w:rsid w:val="00EA2A90"/>
    <w:rsid w:val="00EA2E0A"/>
    <w:rsid w:val="00EA465F"/>
    <w:rsid w:val="00EA4A65"/>
    <w:rsid w:val="00EA65CD"/>
    <w:rsid w:val="00EA69F0"/>
    <w:rsid w:val="00EA6A6F"/>
    <w:rsid w:val="00EB0C86"/>
    <w:rsid w:val="00EB2C42"/>
    <w:rsid w:val="00EB34E2"/>
    <w:rsid w:val="00EB3520"/>
    <w:rsid w:val="00EB454F"/>
    <w:rsid w:val="00EB553F"/>
    <w:rsid w:val="00EC5256"/>
    <w:rsid w:val="00EC72B1"/>
    <w:rsid w:val="00ED0D07"/>
    <w:rsid w:val="00ED0F33"/>
    <w:rsid w:val="00ED117B"/>
    <w:rsid w:val="00ED2F86"/>
    <w:rsid w:val="00ED36EF"/>
    <w:rsid w:val="00ED6505"/>
    <w:rsid w:val="00ED6823"/>
    <w:rsid w:val="00EE03E2"/>
    <w:rsid w:val="00EE2007"/>
    <w:rsid w:val="00EE7B31"/>
    <w:rsid w:val="00EF2858"/>
    <w:rsid w:val="00EF4B39"/>
    <w:rsid w:val="00EF5B89"/>
    <w:rsid w:val="00EF75FE"/>
    <w:rsid w:val="00F06F6F"/>
    <w:rsid w:val="00F07C35"/>
    <w:rsid w:val="00F11403"/>
    <w:rsid w:val="00F12991"/>
    <w:rsid w:val="00F12D90"/>
    <w:rsid w:val="00F132CD"/>
    <w:rsid w:val="00F13B95"/>
    <w:rsid w:val="00F1511C"/>
    <w:rsid w:val="00F16EE9"/>
    <w:rsid w:val="00F17D15"/>
    <w:rsid w:val="00F20FE7"/>
    <w:rsid w:val="00F210BD"/>
    <w:rsid w:val="00F21559"/>
    <w:rsid w:val="00F216D8"/>
    <w:rsid w:val="00F23328"/>
    <w:rsid w:val="00F2411E"/>
    <w:rsid w:val="00F275BF"/>
    <w:rsid w:val="00F3001C"/>
    <w:rsid w:val="00F3160D"/>
    <w:rsid w:val="00F31C8A"/>
    <w:rsid w:val="00F31CC9"/>
    <w:rsid w:val="00F35711"/>
    <w:rsid w:val="00F37353"/>
    <w:rsid w:val="00F4118D"/>
    <w:rsid w:val="00F42E64"/>
    <w:rsid w:val="00F433CE"/>
    <w:rsid w:val="00F447F0"/>
    <w:rsid w:val="00F469EF"/>
    <w:rsid w:val="00F47F8E"/>
    <w:rsid w:val="00F51DF0"/>
    <w:rsid w:val="00F521CC"/>
    <w:rsid w:val="00F52F2D"/>
    <w:rsid w:val="00F5470F"/>
    <w:rsid w:val="00F57F01"/>
    <w:rsid w:val="00F60165"/>
    <w:rsid w:val="00F62319"/>
    <w:rsid w:val="00F63678"/>
    <w:rsid w:val="00F63C1D"/>
    <w:rsid w:val="00F64D49"/>
    <w:rsid w:val="00F65C69"/>
    <w:rsid w:val="00F671DC"/>
    <w:rsid w:val="00F7251C"/>
    <w:rsid w:val="00F73384"/>
    <w:rsid w:val="00F73922"/>
    <w:rsid w:val="00F763B1"/>
    <w:rsid w:val="00F81069"/>
    <w:rsid w:val="00F818B9"/>
    <w:rsid w:val="00F81DC6"/>
    <w:rsid w:val="00F83E36"/>
    <w:rsid w:val="00F848A9"/>
    <w:rsid w:val="00F84EDB"/>
    <w:rsid w:val="00F905EB"/>
    <w:rsid w:val="00F907A4"/>
    <w:rsid w:val="00F926A8"/>
    <w:rsid w:val="00F93C6C"/>
    <w:rsid w:val="00F959D2"/>
    <w:rsid w:val="00F97208"/>
    <w:rsid w:val="00F97F20"/>
    <w:rsid w:val="00FA269E"/>
    <w:rsid w:val="00FA4EFA"/>
    <w:rsid w:val="00FA56C0"/>
    <w:rsid w:val="00FA6C41"/>
    <w:rsid w:val="00FA6D7F"/>
    <w:rsid w:val="00FB0E94"/>
    <w:rsid w:val="00FB11E2"/>
    <w:rsid w:val="00FB1EB9"/>
    <w:rsid w:val="00FB32A5"/>
    <w:rsid w:val="00FC2AEB"/>
    <w:rsid w:val="00FC612F"/>
    <w:rsid w:val="00FC7F48"/>
    <w:rsid w:val="00FD0A68"/>
    <w:rsid w:val="00FD2200"/>
    <w:rsid w:val="00FD2CF2"/>
    <w:rsid w:val="00FD3160"/>
    <w:rsid w:val="00FD3AF6"/>
    <w:rsid w:val="00FD7C67"/>
    <w:rsid w:val="00FE0BF0"/>
    <w:rsid w:val="00FE3791"/>
    <w:rsid w:val="00FE3B3A"/>
    <w:rsid w:val="00FE4814"/>
    <w:rsid w:val="00FF1F6A"/>
    <w:rsid w:val="00FF2FA8"/>
    <w:rsid w:val="00FF4F0E"/>
    <w:rsid w:val="00FF5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A4DF9"/>
  <w15:docId w15:val="{11803374-0223-4356-9653-2F8AEB7E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B3991"/>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next w:val="a"/>
    <w:link w:val="60"/>
    <w:uiPriority w:val="9"/>
    <w:semiHidden/>
    <w:unhideWhenUsed/>
    <w:qFormat/>
    <w:rsid w:val="009F0A9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A6AB9"/>
    <w:pPr>
      <w:spacing w:after="0" w:line="240" w:lineRule="auto"/>
    </w:pPr>
    <w:rPr>
      <w:sz w:val="20"/>
      <w:szCs w:val="20"/>
    </w:rPr>
  </w:style>
  <w:style w:type="character" w:customStyle="1" w:styleId="a4">
    <w:name w:val="Текст сноски Знак"/>
    <w:basedOn w:val="a0"/>
    <w:link w:val="a3"/>
    <w:uiPriority w:val="99"/>
    <w:rsid w:val="00AA6AB9"/>
    <w:rPr>
      <w:sz w:val="20"/>
      <w:szCs w:val="20"/>
    </w:rPr>
  </w:style>
  <w:style w:type="character" w:styleId="a5">
    <w:name w:val="footnote reference"/>
    <w:basedOn w:val="a0"/>
    <w:uiPriority w:val="99"/>
    <w:semiHidden/>
    <w:unhideWhenUsed/>
    <w:rsid w:val="00AA6AB9"/>
    <w:rPr>
      <w:vertAlign w:val="superscript"/>
    </w:rPr>
  </w:style>
  <w:style w:type="character" w:styleId="a6">
    <w:name w:val="Hyperlink"/>
    <w:basedOn w:val="a0"/>
    <w:uiPriority w:val="99"/>
    <w:unhideWhenUsed/>
    <w:rsid w:val="00431B07"/>
    <w:rPr>
      <w:color w:val="0563C1" w:themeColor="hyperlink"/>
      <w:u w:val="single"/>
    </w:rPr>
  </w:style>
  <w:style w:type="character" w:customStyle="1" w:styleId="11">
    <w:name w:val="Неразрешенное упоминание1"/>
    <w:basedOn w:val="a0"/>
    <w:uiPriority w:val="99"/>
    <w:semiHidden/>
    <w:unhideWhenUsed/>
    <w:rsid w:val="00431B07"/>
    <w:rPr>
      <w:color w:val="605E5C"/>
      <w:shd w:val="clear" w:color="auto" w:fill="E1DFDD"/>
    </w:rPr>
  </w:style>
  <w:style w:type="paragraph" w:styleId="a7">
    <w:name w:val="List Paragraph"/>
    <w:basedOn w:val="a"/>
    <w:uiPriority w:val="34"/>
    <w:qFormat/>
    <w:rsid w:val="00E31252"/>
    <w:pPr>
      <w:ind w:left="720"/>
      <w:contextualSpacing/>
    </w:pPr>
  </w:style>
  <w:style w:type="character" w:styleId="a8">
    <w:name w:val="Strong"/>
    <w:basedOn w:val="a0"/>
    <w:uiPriority w:val="22"/>
    <w:qFormat/>
    <w:rsid w:val="00FB11E2"/>
    <w:rPr>
      <w:b/>
      <w:bCs/>
    </w:rPr>
  </w:style>
  <w:style w:type="character" w:customStyle="1" w:styleId="10">
    <w:name w:val="Заголовок 1 Знак"/>
    <w:basedOn w:val="a0"/>
    <w:link w:val="1"/>
    <w:uiPriority w:val="9"/>
    <w:rsid w:val="008B3991"/>
    <w:rPr>
      <w:rFonts w:asciiTheme="majorHAnsi" w:eastAsiaTheme="majorEastAsia" w:hAnsiTheme="majorHAnsi" w:cstheme="majorBidi"/>
      <w:color w:val="2F5496" w:themeColor="accent1" w:themeShade="BF"/>
      <w:sz w:val="32"/>
      <w:szCs w:val="32"/>
    </w:rPr>
  </w:style>
  <w:style w:type="paragraph" w:styleId="HTML">
    <w:name w:val="HTML Preformatted"/>
    <w:basedOn w:val="a"/>
    <w:link w:val="HTML0"/>
    <w:uiPriority w:val="99"/>
    <w:unhideWhenUsed/>
    <w:rsid w:val="00441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416C9"/>
    <w:rPr>
      <w:rFonts w:ascii="Courier New" w:eastAsia="Times New Roman" w:hAnsi="Courier New" w:cs="Courier New"/>
      <w:sz w:val="20"/>
      <w:szCs w:val="20"/>
      <w:lang w:eastAsia="ru-RU"/>
    </w:rPr>
  </w:style>
  <w:style w:type="character" w:customStyle="1" w:styleId="markedcontent">
    <w:name w:val="markedcontent"/>
    <w:basedOn w:val="a0"/>
    <w:rsid w:val="007D37F3"/>
  </w:style>
  <w:style w:type="character" w:customStyle="1" w:styleId="60">
    <w:name w:val="Заголовок 6 Знак"/>
    <w:basedOn w:val="a0"/>
    <w:link w:val="6"/>
    <w:uiPriority w:val="9"/>
    <w:semiHidden/>
    <w:rsid w:val="009F0A93"/>
    <w:rPr>
      <w:rFonts w:asciiTheme="majorHAnsi" w:eastAsiaTheme="majorEastAsia" w:hAnsiTheme="majorHAnsi" w:cstheme="majorBidi"/>
      <w:color w:val="1F3763" w:themeColor="accent1" w:themeShade="7F"/>
    </w:rPr>
  </w:style>
  <w:style w:type="character" w:customStyle="1" w:styleId="20">
    <w:name w:val="Заголовок 2 Знак"/>
    <w:basedOn w:val="a0"/>
    <w:link w:val="2"/>
    <w:uiPriority w:val="9"/>
    <w:rsid w:val="00AC1CD1"/>
    <w:rPr>
      <w:rFonts w:asciiTheme="majorHAnsi" w:eastAsiaTheme="majorEastAsia" w:hAnsiTheme="majorHAnsi" w:cstheme="majorBidi"/>
      <w:color w:val="2F5496" w:themeColor="accent1" w:themeShade="BF"/>
      <w:sz w:val="26"/>
      <w:szCs w:val="26"/>
    </w:rPr>
  </w:style>
  <w:style w:type="paragraph" w:styleId="a9">
    <w:name w:val="header"/>
    <w:basedOn w:val="a"/>
    <w:link w:val="aa"/>
    <w:uiPriority w:val="99"/>
    <w:unhideWhenUsed/>
    <w:rsid w:val="00AC1CD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C1CD1"/>
  </w:style>
  <w:style w:type="paragraph" w:styleId="ab">
    <w:name w:val="footer"/>
    <w:basedOn w:val="a"/>
    <w:link w:val="ac"/>
    <w:uiPriority w:val="99"/>
    <w:unhideWhenUsed/>
    <w:rsid w:val="00AC1CD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C1CD1"/>
  </w:style>
  <w:style w:type="paragraph" w:customStyle="1" w:styleId="western">
    <w:name w:val="western"/>
    <w:basedOn w:val="a"/>
    <w:rsid w:val="00FE4814"/>
    <w:pPr>
      <w:spacing w:before="100" w:beforeAutospacing="1" w:after="144" w:line="288" w:lineRule="auto"/>
    </w:pPr>
    <w:rPr>
      <w:rFonts w:ascii="Times New Roman" w:eastAsia="Times New Roman" w:hAnsi="Times New Roman" w:cs="Times New Roman"/>
      <w:color w:val="00000A"/>
      <w:sz w:val="24"/>
      <w:szCs w:val="24"/>
      <w:lang w:val="en-US"/>
    </w:rPr>
  </w:style>
  <w:style w:type="paragraph" w:styleId="ad">
    <w:name w:val="TOC Heading"/>
    <w:basedOn w:val="1"/>
    <w:next w:val="a"/>
    <w:uiPriority w:val="39"/>
    <w:unhideWhenUsed/>
    <w:qFormat/>
    <w:rsid w:val="00334860"/>
    <w:pPr>
      <w:spacing w:before="480" w:line="276" w:lineRule="auto"/>
      <w:outlineLvl w:val="9"/>
    </w:pPr>
    <w:rPr>
      <w:b/>
      <w:bCs/>
      <w:sz w:val="28"/>
      <w:szCs w:val="28"/>
    </w:rPr>
  </w:style>
  <w:style w:type="paragraph" w:styleId="12">
    <w:name w:val="toc 1"/>
    <w:basedOn w:val="a"/>
    <w:next w:val="a"/>
    <w:autoRedefine/>
    <w:uiPriority w:val="39"/>
    <w:unhideWhenUsed/>
    <w:rsid w:val="00334860"/>
    <w:pPr>
      <w:tabs>
        <w:tab w:val="right" w:leader="dot" w:pos="9639"/>
      </w:tabs>
      <w:spacing w:after="100" w:line="276" w:lineRule="auto"/>
    </w:pPr>
    <w:rPr>
      <w:rFonts w:ascii="Times New Roman" w:eastAsia="Times New Roman" w:hAnsi="Times New Roman" w:cs="Times New Roman"/>
      <w:b/>
      <w:noProof/>
      <w:sz w:val="24"/>
      <w:shd w:val="clear" w:color="auto" w:fill="FFFFFF"/>
    </w:rPr>
  </w:style>
  <w:style w:type="paragraph" w:styleId="21">
    <w:name w:val="toc 2"/>
    <w:basedOn w:val="a"/>
    <w:next w:val="a"/>
    <w:autoRedefine/>
    <w:uiPriority w:val="39"/>
    <w:unhideWhenUsed/>
    <w:rsid w:val="00334860"/>
    <w:pPr>
      <w:spacing w:after="100" w:line="276" w:lineRule="auto"/>
      <w:ind w:left="220"/>
    </w:pPr>
    <w:rPr>
      <w:lang w:val="en-US"/>
    </w:rPr>
  </w:style>
  <w:style w:type="character" w:styleId="ae">
    <w:name w:val="Unresolved Mention"/>
    <w:basedOn w:val="a0"/>
    <w:uiPriority w:val="99"/>
    <w:semiHidden/>
    <w:unhideWhenUsed/>
    <w:rsid w:val="0075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8735">
      <w:bodyDiv w:val="1"/>
      <w:marLeft w:val="0"/>
      <w:marRight w:val="0"/>
      <w:marTop w:val="0"/>
      <w:marBottom w:val="0"/>
      <w:divBdr>
        <w:top w:val="none" w:sz="0" w:space="0" w:color="auto"/>
        <w:left w:val="none" w:sz="0" w:space="0" w:color="auto"/>
        <w:bottom w:val="none" w:sz="0" w:space="0" w:color="auto"/>
        <w:right w:val="none" w:sz="0" w:space="0" w:color="auto"/>
      </w:divBdr>
    </w:div>
    <w:div w:id="302589518">
      <w:bodyDiv w:val="1"/>
      <w:marLeft w:val="0"/>
      <w:marRight w:val="0"/>
      <w:marTop w:val="0"/>
      <w:marBottom w:val="0"/>
      <w:divBdr>
        <w:top w:val="none" w:sz="0" w:space="0" w:color="auto"/>
        <w:left w:val="none" w:sz="0" w:space="0" w:color="auto"/>
        <w:bottom w:val="none" w:sz="0" w:space="0" w:color="auto"/>
        <w:right w:val="none" w:sz="0" w:space="0" w:color="auto"/>
      </w:divBdr>
    </w:div>
    <w:div w:id="431167286">
      <w:bodyDiv w:val="1"/>
      <w:marLeft w:val="0"/>
      <w:marRight w:val="0"/>
      <w:marTop w:val="0"/>
      <w:marBottom w:val="0"/>
      <w:divBdr>
        <w:top w:val="none" w:sz="0" w:space="0" w:color="auto"/>
        <w:left w:val="none" w:sz="0" w:space="0" w:color="auto"/>
        <w:bottom w:val="none" w:sz="0" w:space="0" w:color="auto"/>
        <w:right w:val="none" w:sz="0" w:space="0" w:color="auto"/>
      </w:divBdr>
    </w:div>
    <w:div w:id="924345013">
      <w:bodyDiv w:val="1"/>
      <w:marLeft w:val="0"/>
      <w:marRight w:val="0"/>
      <w:marTop w:val="0"/>
      <w:marBottom w:val="0"/>
      <w:divBdr>
        <w:top w:val="none" w:sz="0" w:space="0" w:color="auto"/>
        <w:left w:val="none" w:sz="0" w:space="0" w:color="auto"/>
        <w:bottom w:val="none" w:sz="0" w:space="0" w:color="auto"/>
        <w:right w:val="none" w:sz="0" w:space="0" w:color="auto"/>
      </w:divBdr>
    </w:div>
    <w:div w:id="1120152802">
      <w:bodyDiv w:val="1"/>
      <w:marLeft w:val="0"/>
      <w:marRight w:val="0"/>
      <w:marTop w:val="0"/>
      <w:marBottom w:val="0"/>
      <w:divBdr>
        <w:top w:val="none" w:sz="0" w:space="0" w:color="auto"/>
        <w:left w:val="none" w:sz="0" w:space="0" w:color="auto"/>
        <w:bottom w:val="none" w:sz="0" w:space="0" w:color="auto"/>
        <w:right w:val="none" w:sz="0" w:space="0" w:color="auto"/>
      </w:divBdr>
    </w:div>
    <w:div w:id="1431118103">
      <w:bodyDiv w:val="1"/>
      <w:marLeft w:val="0"/>
      <w:marRight w:val="0"/>
      <w:marTop w:val="0"/>
      <w:marBottom w:val="0"/>
      <w:divBdr>
        <w:top w:val="none" w:sz="0" w:space="0" w:color="auto"/>
        <w:left w:val="none" w:sz="0" w:space="0" w:color="auto"/>
        <w:bottom w:val="none" w:sz="0" w:space="0" w:color="auto"/>
        <w:right w:val="none" w:sz="0" w:space="0" w:color="auto"/>
      </w:divBdr>
    </w:div>
    <w:div w:id="1796364621">
      <w:bodyDiv w:val="1"/>
      <w:marLeft w:val="0"/>
      <w:marRight w:val="0"/>
      <w:marTop w:val="0"/>
      <w:marBottom w:val="0"/>
      <w:divBdr>
        <w:top w:val="none" w:sz="0" w:space="0" w:color="auto"/>
        <w:left w:val="none" w:sz="0" w:space="0" w:color="auto"/>
        <w:bottom w:val="none" w:sz="0" w:space="0" w:color="auto"/>
        <w:right w:val="none" w:sz="0" w:space="0" w:color="auto"/>
      </w:divBdr>
    </w:div>
    <w:div w:id="2124379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hpower.org/armenia-csya" TargetMode="External"/><Relationship Id="rId18" Type="http://schemas.openxmlformats.org/officeDocument/2006/relationships/hyperlink" Target="https://mediainitiatives.am/en/tv-companies-en/" TargetMode="External"/><Relationship Id="rId26" Type="http://schemas.openxmlformats.org/officeDocument/2006/relationships/hyperlink" Target="https://www.congress.gov/congressional-record/1995/1/9/house-section/article/h153-4?q=%7B%22search%22%3A%5B%22Russia%22%5D%7D&amp;s=6&amp;r=17" TargetMode="External"/><Relationship Id="rId39" Type="http://schemas.openxmlformats.org/officeDocument/2006/relationships/hyperlink" Target="https://www.usagm.gov/wp-content/uploads/2021/11/FY-2021-USAGM-PAR-FINAL.pdf" TargetMode="External"/><Relationship Id="rId3" Type="http://schemas.openxmlformats.org/officeDocument/2006/relationships/styles" Target="styles.xml"/><Relationship Id="rId21" Type="http://schemas.openxmlformats.org/officeDocument/2006/relationships/hyperlink" Target="https://www2.fundsforngos.org/latest-funds-for-ngos/usaid-offering-up-to-7-5-million-to-empower-armenian-youth-and-women/" TargetMode="External"/><Relationship Id="rId34" Type="http://schemas.openxmlformats.org/officeDocument/2006/relationships/hyperlink" Target="https://www.state.gov/wp-content/uploads/2021/05/FY-2022-State_USAID-Congressional-Budget-Justification.pdf" TargetMode="External"/><Relationship Id="rId42" Type="http://schemas.openxmlformats.org/officeDocument/2006/relationships/hyperlink" Target="http://lib.ru/POLITOLOG/AMERICA/bzhezinskij.txt" TargetMode="External"/><Relationship Id="rId47" Type="http://schemas.openxmlformats.org/officeDocument/2006/relationships/hyperlink" Target="https://www.realinstitutoelcano.org/en/work-document/the-symbolic-power-of-nations/" TargetMode="External"/><Relationship Id="rId50" Type="http://schemas.openxmlformats.org/officeDocument/2006/relationships/hyperlink" Target="https://www.rbc.ru/politics/16/03/2022/623239e29a794709de9e87de" TargetMode="External"/><Relationship Id="rId7" Type="http://schemas.openxmlformats.org/officeDocument/2006/relationships/endnotes" Target="endnotes.xml"/><Relationship Id="rId12" Type="http://schemas.openxmlformats.org/officeDocument/2006/relationships/hyperlink" Target="https://www.ifes.org/news/critical-assistance-early-parliamentary-elections-armenia" TargetMode="External"/><Relationship Id="rId17" Type="http://schemas.openxmlformats.org/officeDocument/2006/relationships/hyperlink" Target="https://www.ifes.org/SEPPA" TargetMode="External"/><Relationship Id="rId25" Type="http://schemas.openxmlformats.org/officeDocument/2006/relationships/hyperlink" Target="https://www.presidency.ucsb.edu/documents/excerpts-the-report-congressional-committees-investigating-the-iran-contra-affair" TargetMode="External"/><Relationship Id="rId33" Type="http://schemas.openxmlformats.org/officeDocument/2006/relationships/hyperlink" Target="https://www.state.gov/wp-content/uploads/2022/03/2021-ACPD-Annual-Report-508-WEB.pdf" TargetMode="External"/><Relationship Id="rId38" Type="http://schemas.openxmlformats.org/officeDocument/2006/relationships/hyperlink" Target="https://2009-2017.state.gov/documents/organization/17714.pdf" TargetMode="External"/><Relationship Id="rId46" Type="http://schemas.openxmlformats.org/officeDocument/2006/relationships/hyperlink" Target="https://www.newspapers.com/clip/12520377/walter-lippmann-today-and-tomorrow/" TargetMode="External"/><Relationship Id="rId2" Type="http://schemas.openxmlformats.org/officeDocument/2006/relationships/numbering" Target="numbering.xml"/><Relationship Id="rId16" Type="http://schemas.openxmlformats.org/officeDocument/2006/relationships/hyperlink" Target="https://mediainitiatives.am/en/our-courses-en/" TargetMode="External"/><Relationship Id="rId20" Type="http://schemas.openxmlformats.org/officeDocument/2006/relationships/hyperlink" Target="https://www.iri.org/iri-around-the-world/eurasia/ukraine/" TargetMode="External"/><Relationship Id="rId29" Type="http://schemas.openxmlformats.org/officeDocument/2006/relationships/hyperlink" Target="URL:https://dec.usaid.gov/dec/content/Detail_Presto.aspx?ctID=ODVhZjk4NWQtM2YyMi00YjRmLTkxNjktZTcxMjM2NDBmY2Uy&amp;rID=NTYwMDE1&amp;qrs=RmFsc2U%3d&amp;q=KERvY3VtZW50cy5Eb2N1bWVudF9UaXRsZToocmVwb3J0KSkgQU5EIChEb2N1bWVudHMuRGVzY3JpcHRvcnNfR2VvZ3JhcGhpYz0oIkFybWVuaWEiKSk%3d&amp;qcf=ODVhZjk4NWQtM2YyMi00YjRmLTkxNjktZTcxMjM2NDBmY2Uy&amp;ph=VHJ1ZQ%3d%3d&amp;bckToL=VHJ1ZQ%3d%3d&amp;rrtc=VHJ1ZQ%3d%3d" TargetMode="External"/><Relationship Id="rId41" Type="http://schemas.openxmlformats.org/officeDocument/2006/relationships/hyperlink" Target="https://russiancouncil.ru/papers/RussianPublicDiplomacy-Report52-Rus.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igin.usaid.gov/stabilization-and-transitions/closed-programs/armenia" TargetMode="External"/><Relationship Id="rId24" Type="http://schemas.openxmlformats.org/officeDocument/2006/relationships/hyperlink" Target="https://webarchive.loc.gov/congressional-record/20160308152548/http:/thomas.loc.gov/cgi-bin/query/C?r103:./temp/~r103G2w5V9" TargetMode="External"/><Relationship Id="rId32" Type="http://schemas.openxmlformats.org/officeDocument/2006/relationships/hyperlink" Target="https://www.usaid.gov/sites/default/files/documents/USAID_Armenia_Current_Activities-_October._2021-_Website.pdf" TargetMode="External"/><Relationship Id="rId37" Type="http://schemas.openxmlformats.org/officeDocument/2006/relationships/hyperlink" Target="https://2009-2017.state.gov/documents/organization/2377.pdf" TargetMode="External"/><Relationship Id="rId40" Type="http://schemas.openxmlformats.org/officeDocument/2006/relationships/hyperlink" Target="https://www.usagm.gov/wp-content/uploads/2021/06/USAGM-FY-2022-CBJ-Final-05.26.2021.pdf" TargetMode="External"/><Relationship Id="rId45" Type="http://schemas.openxmlformats.org/officeDocument/2006/relationships/hyperlink" Target="https://www.nytimes.com/2006/05/14/magazine/14wwln_lede.html"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pc.am/mission/" TargetMode="External"/><Relationship Id="rId23" Type="http://schemas.openxmlformats.org/officeDocument/2006/relationships/hyperlink" Target="https://www.congress.gov/congressional-record/1995/1/30/house-section/article/h847-1?q=%7B%22search%22%3A%5B%22Russia%22%5D%7D&amp;s=2&amp;r=70" TargetMode="External"/><Relationship Id="rId28" Type="http://schemas.openxmlformats.org/officeDocument/2006/relationships/hyperlink" Target="https://pdf.usaid.gov/pdf_docs/pa00mqtm.pdf" TargetMode="External"/><Relationship Id="rId36" Type="http://schemas.openxmlformats.org/officeDocument/2006/relationships/hyperlink" Target="https://2009-2017.state.gov/p/eur/rls/rpt/23629.htm" TargetMode="External"/><Relationship Id="rId49" Type="http://schemas.openxmlformats.org/officeDocument/2006/relationships/hyperlink" Target="http://www.jstor.org/stable/resrep06020" TargetMode="External"/><Relationship Id="rId10" Type="http://schemas.openxmlformats.org/officeDocument/2006/relationships/hyperlink" Target="https://asparez.am/about_us-h/" TargetMode="External"/><Relationship Id="rId19" Type="http://schemas.openxmlformats.org/officeDocument/2006/relationships/hyperlink" Target="http://usuaebusiness.org/focusareas/u-s-participation-in-expo-2020/" TargetMode="External"/><Relationship Id="rId31" Type="http://schemas.openxmlformats.org/officeDocument/2006/relationships/hyperlink" Target="https://dec.usaid.gov/dec/content/Detail_Presto.aspx?ctID=ODVhZjk4NWQtM2YyMi00YjRmLTkxNjktZTcxMjM2NDBmY2Uy&amp;rID=MjA4MzQy&amp;qrs=RmFsc2U%3d&amp;q=KERvY3VtZW50cy5Eb2N1bWVudF9UaXRsZToocmVwb3J0KSkgQU5EIChEb2N1bWVudHMuRGVzY3JpcHRvcnNfR2VvZ3JhcGhpYz0oIkFybWVuaWEiKSk%3d&amp;swi=U0FOQVA%3d&amp;qcf=ODVhZjk4NWQtM2YyMi00YjRmLTkxNjktZTcxMjM2NDBmY2Uy&amp;ph=VHJ1ZQ%3d%3d&amp;bckToL=VHJ1ZQ%3d%3d&amp;rrtc=VHJ1ZQ%3d%3d" TargetMode="External"/><Relationship Id="rId44" Type="http://schemas.openxmlformats.org/officeDocument/2006/relationships/hyperlink" Target="https://www.jstor.org/stable/25097992" TargetMode="External"/><Relationship Id="rId52" Type="http://schemas.openxmlformats.org/officeDocument/2006/relationships/hyperlink" Target="https://ru.armeniasputnik.am/20201222/Prozapadnye-NPO-v-Armenii-ezhegodno-poluchayut-svyshe-30-mln-dollarov--na-chto-idut-eti-dengi-25851013.html" TargetMode="External"/><Relationship Id="rId4" Type="http://schemas.openxmlformats.org/officeDocument/2006/relationships/settings" Target="settings.xml"/><Relationship Id="rId9" Type="http://schemas.openxmlformats.org/officeDocument/2006/relationships/hyperlink" Target="https://lab.america.gov/" TargetMode="External"/><Relationship Id="rId14" Type="http://schemas.openxmlformats.org/officeDocument/2006/relationships/hyperlink" Target="https://stories.usaid.gov/usaidmap/?location=what-usaid-is-doing-in-the-philippines-4" TargetMode="External"/><Relationship Id="rId22" Type="http://schemas.openxmlformats.org/officeDocument/2006/relationships/hyperlink" Target="https://parlament.org.ua/sotsialna-politika/programa-rada/" TargetMode="External"/><Relationship Id="rId27" Type="http://schemas.openxmlformats.org/officeDocument/2006/relationships/hyperlink" Target="https://www.foreign.senate.gov/imo/media/doc/03%2005%2020%20--%20The%20Global%20Engagement%20Center%20Leading%20the%20United%20States%20Governments%20Fight%20Against%20Global%20Disinformation%20Threat.pdf" TargetMode="External"/><Relationship Id="rId30" Type="http://schemas.openxmlformats.org/officeDocument/2006/relationships/hyperlink" Target="http://webcache.googleusercontent.com/search?q=cache:1UQw8ti-HJAJ:pdf.usaid.gov/pdf_docs/PA00XWD9.pdf+&amp;cd=1&amp;hl=ru&amp;ct=clnk&amp;gl=ru" TargetMode="External"/><Relationship Id="rId35" Type="http://schemas.openxmlformats.org/officeDocument/2006/relationships/hyperlink" Target="https://www.state.gov/wp-content/uploads/2019/01/ICS-Armenia_UNCLASS_508.pdf" TargetMode="External"/><Relationship Id="rId43" Type="http://schemas.openxmlformats.org/officeDocument/2006/relationships/hyperlink" Target="http://www.evartist.narod.ru/text19/001.htm" TargetMode="External"/><Relationship Id="rId48" Type="http://schemas.openxmlformats.org/officeDocument/2006/relationships/hyperlink" Target="https://www.foreignaffairs.com/articles/china/2018-01-24/how-sharp-power-threatens-soft-power" TargetMode="External"/><Relationship Id="rId8" Type="http://schemas.openxmlformats.org/officeDocument/2006/relationships/footer" Target="footer1.xml"/><Relationship Id="rId51" Type="http://schemas.openxmlformats.org/officeDocument/2006/relationships/hyperlink" Target="https://www.vesti.ru/hitech/article/2578914"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usuaebusiness.org/focusareas/u-s-participation-in-expo-2020/" TargetMode="External"/><Relationship Id="rId18" Type="http://schemas.openxmlformats.org/officeDocument/2006/relationships/hyperlink" Target="https://www.state.gov/wp-content/uploads/2021/05/FY-2022-State_USAID-Congressional-Budget-Justification.pdf" TargetMode="External"/><Relationship Id="rId26" Type="http://schemas.openxmlformats.org/officeDocument/2006/relationships/hyperlink" Target="https://www.state.gov/wp-content/uploads/2019/01/ICS-Armenia_UNCLASS_508.pdf" TargetMode="External"/><Relationship Id="rId39" Type="http://schemas.openxmlformats.org/officeDocument/2006/relationships/hyperlink" Target="https://ru.armeniasputnik.am/20201222/Prozapadnye-NPO-v-Armenii-ezhegodno-poluchayut-svyshe-30-mln-dollarov--na-chto-idut-eti-dengi-25851013.html" TargetMode="External"/><Relationship Id="rId21" Type="http://schemas.openxmlformats.org/officeDocument/2006/relationships/hyperlink" Target="https://www.state.gov/wp-content/uploads/2021/05/FY-2022-State_USAID-Congressional-Budget-Justification.pdf" TargetMode="External"/><Relationship Id="rId34" Type="http://schemas.openxmlformats.org/officeDocument/2006/relationships/hyperlink" Target="URL:https://dec.usaid.gov/dec/content/Detail_Presto.aspx?ctID=ODVhZjk4NWQtM2YyMi00YjRmLTkxNjktZTcxMjM2NDBmY2Uy&amp;rID=NTYwMDE1&amp;qrs=RmFsc2U%3d&amp;q=KERvY3VtZW50cy5Eb2N1bWVudF9UaXRsZToocmVwb3J0KSkgQU5EIChEb2N1bWVudHMuRGVzY3JpcHRvcnNfR2VvZ3JhcGhpYz0oIkFybWVuaWEiKSk%3d&amp;qcf=ODVhZjk4NWQtM2YyMi00YjRmLTkxNjktZTcxMjM2NDBmY2Uy&amp;ph=VHJ1ZQ%3d%3d&amp;bckToL=VHJ1ZQ%3d%3d&amp;rrtc=VHJ1ZQ%3d%3d" TargetMode="External"/><Relationship Id="rId42" Type="http://schemas.openxmlformats.org/officeDocument/2006/relationships/hyperlink" Target="https://www.congress.gov/congressional-record/1995/1/30/house-section/article/h847-1?q=%7B%22search%22%3A%5B%22Russia%22%5D%7D&amp;s=2&amp;r=70" TargetMode="External"/><Relationship Id="rId47" Type="http://schemas.openxmlformats.org/officeDocument/2006/relationships/hyperlink" Target="https://pdf.usaid.gov/pdf_docs/PA00SW5W.pdf" TargetMode="External"/><Relationship Id="rId50" Type="http://schemas.openxmlformats.org/officeDocument/2006/relationships/hyperlink" Target="https://www.iri.org/iri-around-the-world/eurasia/ukraine/" TargetMode="External"/><Relationship Id="rId55" Type="http://schemas.openxmlformats.org/officeDocument/2006/relationships/hyperlink" Target="http://madipi.ru/images/discourse-pi/32-33/articles/08_79-87.pdf" TargetMode="External"/><Relationship Id="rId7" Type="http://schemas.openxmlformats.org/officeDocument/2006/relationships/hyperlink" Target="https://2001-2009.state.gov/secretary/rm/2006/59306.htm" TargetMode="External"/><Relationship Id="rId12" Type="http://schemas.openxmlformats.org/officeDocument/2006/relationships/hyperlink" Target="https://www.state.gov/wp-content/uploads/2022/03/2021-ACPD-Annual-Report-508-WEB.pdf" TargetMode="External"/><Relationship Id="rId17" Type="http://schemas.openxmlformats.org/officeDocument/2006/relationships/hyperlink" Target="https://www.state.gov/wp-content/uploads/2022/03/2021-ACPD-Annual-Report-508-WEB.pdf" TargetMode="External"/><Relationship Id="rId25" Type="http://schemas.openxmlformats.org/officeDocument/2006/relationships/hyperlink" Target="http://www.evartist.narod.ru/text19/001.htm" TargetMode="External"/><Relationship Id="rId33" Type="http://schemas.openxmlformats.org/officeDocument/2006/relationships/hyperlink" Target="https://www2.fundsforngos.org/latest-funds-for-ngos/usaid-offering-up-to-7-5-million-to-empower-armenian-youth-and-women/" TargetMode="External"/><Relationship Id="rId38" Type="http://schemas.openxmlformats.org/officeDocument/2006/relationships/hyperlink" Target="https://mediainitiatives.am/en/tv-companies-en/" TargetMode="External"/><Relationship Id="rId46" Type="http://schemas.openxmlformats.org/officeDocument/2006/relationships/hyperlink" Target="https://parlament.org.ua/sotsialna-politika/programa-rada/" TargetMode="External"/><Relationship Id="rId2" Type="http://schemas.openxmlformats.org/officeDocument/2006/relationships/hyperlink" Target="https://www.usagm.gov/wp-content/uploads/2021/11/FY-2021-USAGM-PAR-FINAL.pdf" TargetMode="External"/><Relationship Id="rId16" Type="http://schemas.openxmlformats.org/officeDocument/2006/relationships/hyperlink" Target="https://lab.america.gov/" TargetMode="External"/><Relationship Id="rId20" Type="http://schemas.openxmlformats.org/officeDocument/2006/relationships/hyperlink" Target="https://www.state.gov/wp-content/uploads/2022/03/2021-ACPD-Annual-Report-508-WEB.pdf" TargetMode="External"/><Relationship Id="rId29" Type="http://schemas.openxmlformats.org/officeDocument/2006/relationships/hyperlink" Target="https://dec.usaid.gov/dec/content/Detail_Presto.aspx?ctID=ODVhZjk4NWQtM2YyMi00YjRmLTkxNjktZTcxMjM2NDBmY2Uy&amp;rID=MjA4MzQy&amp;qrs=RmFsc2U%3d&amp;q=KERvY3VtZW50cy5Eb2N1bWVudF9UaXRsZToocmVwb3J0KSkgQU5EIChEb2N1bWVudHMuRGVzY3JpcHRvcnNfR2VvZ3JhcGhpYz0oIkFybWVuaWEiKSk%3d&amp;swi=U0FOQVA%3d&amp;qcf=ODVhZjk4NWQtM2YyMi00YjRmLTkxNjktZTcxMjM2NDBmY2Uy&amp;ph=VHJ1ZQ%3d%3d&amp;bckToL=VHJ1ZQ%3d%3d&amp;rrtc=VHJ1ZQ%3d%3d" TargetMode="External"/><Relationship Id="rId41" Type="http://schemas.openxmlformats.org/officeDocument/2006/relationships/hyperlink" Target="https://webarchive.loc.gov/congressional-record/20160308152548/http:/thomas.loc.gov/cgi-bin/query/C?r103:./temp/~r103G2w5V9" TargetMode="External"/><Relationship Id="rId54" Type="http://schemas.openxmlformats.org/officeDocument/2006/relationships/hyperlink" Target="https://2009-2017.state.gov/documents/organization/2377.pdf" TargetMode="External"/><Relationship Id="rId1" Type="http://schemas.openxmlformats.org/officeDocument/2006/relationships/hyperlink" Target="https://www.usagm.gov/wp-content/uploads/2021/06/USAGM-FY-2022-CBJ-Final-05.26.2021.pdf" TargetMode="External"/><Relationship Id="rId6" Type="http://schemas.openxmlformats.org/officeDocument/2006/relationships/hyperlink" Target="http://www.jstor.org/stable/resrep06020" TargetMode="External"/><Relationship Id="rId11" Type="http://schemas.openxmlformats.org/officeDocument/2006/relationships/hyperlink" Target="https://www.vesti.ru/hitech/article/2578914" TargetMode="External"/><Relationship Id="rId24" Type="http://schemas.openxmlformats.org/officeDocument/2006/relationships/hyperlink" Target="https://stories.usaid.gov/usaidmap/?location=what-usaid-is-doing-in-the-philippines-4" TargetMode="External"/><Relationship Id="rId32" Type="http://schemas.openxmlformats.org/officeDocument/2006/relationships/hyperlink" Target="https://www.youthpower.org/armenia-csya" TargetMode="External"/><Relationship Id="rId37" Type="http://schemas.openxmlformats.org/officeDocument/2006/relationships/hyperlink" Target="https://ypc.am/mission/" TargetMode="External"/><Relationship Id="rId40" Type="http://schemas.openxmlformats.org/officeDocument/2006/relationships/hyperlink" Target="URL:https://dec.usaid.gov/dec/content/Detail_Presto.aspx?ctID=ODVhZjk4NWQtM2YyMi00YjRmLTkxNjktZTcxMjM2NDBmY2Uy&amp;rID=NTYwMDE1&amp;qrs=RmFsc2U%3d&amp;q=KERvY3VtZW50cy5Eb2N1bWVudF9UaXRsZToocmVwb3J0KSkgQU5EIChEb2N1bWVudHMuRGVzY3JpcHRvcnNfR2VvZ3JhcGhpYz0oIkFybWVuaWEiKSk%3d&amp;qcf=ODVhZjk4NWQtM2YyMi00YjRmLTkxNjktZTcxMjM2NDBmY2Uy&amp;ph=VHJ1ZQ%3d%3d&amp;bckToL=VHJ1ZQ%3d%3d&amp;rrtc=VHJ1ZQ%3d%3d" TargetMode="External"/><Relationship Id="rId45" Type="http://schemas.openxmlformats.org/officeDocument/2006/relationships/hyperlink" Target="http://webcache.googleusercontent.com/search?q=cache:1UQw8ti-HJAJ:pdf.usaid.gov/pdf_docs/PA00XWD9.pdf+&amp;cd=1&amp;hl=ru&amp;ct=clnk&amp;gl=ru" TargetMode="External"/><Relationship Id="rId53" Type="http://schemas.openxmlformats.org/officeDocument/2006/relationships/hyperlink" Target="https://2009-2017.state.gov/documents/organization/17714.pdf" TargetMode="External"/><Relationship Id="rId58" Type="http://schemas.openxmlformats.org/officeDocument/2006/relationships/hyperlink" Target="https://www.foreign.senate.gov/imo/media/doc/03%2005%2020%20--%20The%20Global%20Engagement%20Center%20Leading%20the%20United%20States%20Governments%20Fight%20Against%20Global%20Disinformation%20Threat.pdf" TargetMode="External"/><Relationship Id="rId5" Type="http://schemas.openxmlformats.org/officeDocument/2006/relationships/hyperlink" Target="https://www.jstor.org/stable/25097992" TargetMode="External"/><Relationship Id="rId15" Type="http://schemas.openxmlformats.org/officeDocument/2006/relationships/hyperlink" Target="https://www.state.gov/wp-content/uploads/2022/03/2021-ACPD-Annual-Report-508-WEB.pdf" TargetMode="External"/><Relationship Id="rId23" Type="http://schemas.openxmlformats.org/officeDocument/2006/relationships/hyperlink" Target="https://www.usagm.gov/wp-content/uploads/2021/11/FY-2021-USAGM-PAR-FINAL.pdf" TargetMode="External"/><Relationship Id="rId28" Type="http://schemas.openxmlformats.org/officeDocument/2006/relationships/hyperlink" Target="https://www.ifes.org/news/critical-assistance-early-parliamentary-elections-armenia" TargetMode="External"/><Relationship Id="rId36" Type="http://schemas.openxmlformats.org/officeDocument/2006/relationships/hyperlink" Target="https://asparez.am/about_us-h/" TargetMode="External"/><Relationship Id="rId49" Type="http://schemas.openxmlformats.org/officeDocument/2006/relationships/hyperlink" Target="https://pdf.usaid.gov/pdf_docs/pa00mqtm.pdf" TargetMode="External"/><Relationship Id="rId57" Type="http://schemas.openxmlformats.org/officeDocument/2006/relationships/hyperlink" Target="https://www.rbc.ru/politics/16/03/2022/623239e29a794709de9e87de" TargetMode="External"/><Relationship Id="rId10" Type="http://schemas.openxmlformats.org/officeDocument/2006/relationships/hyperlink" Target="https://www.foreignaffairs.com/articles/china/2018-01-24/how-sharp-power-threatens-soft-power" TargetMode="External"/><Relationship Id="rId19" Type="http://schemas.openxmlformats.org/officeDocument/2006/relationships/hyperlink" Target="https://www.foreign.senate.gov/imo/media/doc/03%2005%2020%20--%20The%20Global%20Engagement%20Center%20Leading%20the%20United%20States%20Governments%20Fight%20Against%20Global%20Disinformation%20Threat.pdf" TargetMode="External"/><Relationship Id="rId31" Type="http://schemas.openxmlformats.org/officeDocument/2006/relationships/hyperlink" Target="https://www.usaid.gov/sites/default/files/documents/USAID_Armenia_Current_Activities-_October._2021-_Website.pdf" TargetMode="External"/><Relationship Id="rId44" Type="http://schemas.openxmlformats.org/officeDocument/2006/relationships/hyperlink" Target="http://vestnik.spbu.ru/html15/s06/s06v4/07.pdf" TargetMode="External"/><Relationship Id="rId52" Type="http://schemas.openxmlformats.org/officeDocument/2006/relationships/hyperlink" Target="http://vestnik.spbu.ru/html15/s06/s06v4/07.pdf" TargetMode="External"/><Relationship Id="rId4" Type="http://schemas.openxmlformats.org/officeDocument/2006/relationships/hyperlink" Target="https://www.presidency.ucsb.edu/documents/excerpts-the-report-congressional-committees-investigating-the-iran-contra-affair" TargetMode="External"/><Relationship Id="rId9" Type="http://schemas.openxmlformats.org/officeDocument/2006/relationships/hyperlink" Target="https://www.nytimes.com/2006/05/14/magazine/14wwln_lede.html" TargetMode="External"/><Relationship Id="rId14" Type="http://schemas.openxmlformats.org/officeDocument/2006/relationships/hyperlink" Target="https://www.state.gov/wp-content/uploads/2022/03/2021-ACPD-Annual-Report-508-WEB.pdf" TargetMode="External"/><Relationship Id="rId22" Type="http://schemas.openxmlformats.org/officeDocument/2006/relationships/hyperlink" Target="https://www.usagm.gov/wp-content/uploads/2021/06/USAGM-FY-2022-CBJ-Final-05.26.2021.pdf" TargetMode="External"/><Relationship Id="rId27" Type="http://schemas.openxmlformats.org/officeDocument/2006/relationships/hyperlink" Target="https://www.ifes.org/SEPPA" TargetMode="External"/><Relationship Id="rId30" Type="http://schemas.openxmlformats.org/officeDocument/2006/relationships/hyperlink" Target="https://www-origin.usaid.gov/stabilization-and-transitions/closed-programs/armenia" TargetMode="External"/><Relationship Id="rId35" Type="http://schemas.openxmlformats.org/officeDocument/2006/relationships/hyperlink" Target="https://mediainitiatives.am/en/our-courses-en/" TargetMode="External"/><Relationship Id="rId43" Type="http://schemas.openxmlformats.org/officeDocument/2006/relationships/hyperlink" Target="http://lib.ru/POLITOLOG/AMERICA/bzhezinskij.txt" TargetMode="External"/><Relationship Id="rId48" Type="http://schemas.openxmlformats.org/officeDocument/2006/relationships/hyperlink" Target="https://2009-2017.state.gov/p/eur/rls/rpt/23629.htm" TargetMode="External"/><Relationship Id="rId56" Type="http://schemas.openxmlformats.org/officeDocument/2006/relationships/hyperlink" Target="https://2009-2017.state.gov/p/eur/rls/rpt/23629.htm" TargetMode="External"/><Relationship Id="rId8" Type="http://schemas.openxmlformats.org/officeDocument/2006/relationships/hyperlink" Target="https://www.realinstitutoelcano.org/en/work-document/the-symbolic-power-of-nations/" TargetMode="External"/><Relationship Id="rId51" Type="http://schemas.openxmlformats.org/officeDocument/2006/relationships/hyperlink" Target="https://2009-2017.state.gov/p/eur/rls/rpt/23629.htm" TargetMode="External"/><Relationship Id="rId3" Type="http://schemas.openxmlformats.org/officeDocument/2006/relationships/hyperlink" Target="https://www.newspapers.com/clip/12520377/walter-lippmann-today-and-tomorro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0F6B3-301B-4AD1-84BB-1AC215456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25170</Words>
  <Characters>143474</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Арапов</dc:creator>
  <cp:keywords/>
  <dc:description/>
  <cp:lastModifiedBy>Валентина Ощепкова</cp:lastModifiedBy>
  <cp:revision>4</cp:revision>
  <dcterms:created xsi:type="dcterms:W3CDTF">2022-05-26T21:31:00Z</dcterms:created>
  <dcterms:modified xsi:type="dcterms:W3CDTF">2022-05-26T22:32:00Z</dcterms:modified>
</cp:coreProperties>
</file>