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6CB86" w14:textId="77777777" w:rsidR="00B75CB1" w:rsidRPr="00885C5F" w:rsidRDefault="00B75CB1" w:rsidP="00B75CB1">
      <w:pPr>
        <w:jc w:val="center"/>
        <w:rPr>
          <w:color w:val="000000" w:themeColor="text1"/>
        </w:rPr>
      </w:pPr>
      <w:r w:rsidRPr="00885C5F">
        <w:rPr>
          <w:color w:val="000000" w:themeColor="text1"/>
        </w:rPr>
        <w:t>Санкт-Петербургский государственный университет</w:t>
      </w:r>
    </w:p>
    <w:p w14:paraId="03AABD1C" w14:textId="77777777" w:rsidR="00B75CB1" w:rsidRPr="00885C5F" w:rsidRDefault="00B75CB1" w:rsidP="00B75CB1">
      <w:pPr>
        <w:jc w:val="center"/>
        <w:rPr>
          <w:color w:val="000000" w:themeColor="text1"/>
        </w:rPr>
      </w:pPr>
    </w:p>
    <w:p w14:paraId="48257E17" w14:textId="77777777" w:rsidR="00B75CB1" w:rsidRPr="00885C5F" w:rsidRDefault="00B75CB1" w:rsidP="00B75CB1">
      <w:pPr>
        <w:jc w:val="center"/>
        <w:rPr>
          <w:color w:val="000000" w:themeColor="text1"/>
        </w:rPr>
      </w:pPr>
    </w:p>
    <w:p w14:paraId="2EB2B160" w14:textId="077795CA" w:rsidR="00B75CB1" w:rsidRPr="00885C5F" w:rsidRDefault="00B75CB1" w:rsidP="73B29366">
      <w:pPr>
        <w:jc w:val="center"/>
        <w:rPr>
          <w:color w:val="000000" w:themeColor="text1"/>
        </w:rPr>
      </w:pPr>
    </w:p>
    <w:p w14:paraId="2248A1AD" w14:textId="77777777" w:rsidR="00B75CB1" w:rsidRPr="00885C5F" w:rsidRDefault="00B75CB1" w:rsidP="00B75CB1">
      <w:pPr>
        <w:jc w:val="center"/>
        <w:rPr>
          <w:color w:val="000000" w:themeColor="text1"/>
        </w:rPr>
      </w:pPr>
    </w:p>
    <w:p w14:paraId="576F2A5C" w14:textId="0BF4E9C1" w:rsidR="00B75CB1" w:rsidRPr="00885C5F" w:rsidRDefault="00B75CB1" w:rsidP="00B75CB1">
      <w:pPr>
        <w:jc w:val="center"/>
        <w:rPr>
          <w:color w:val="000000" w:themeColor="text1"/>
        </w:rPr>
      </w:pPr>
    </w:p>
    <w:p w14:paraId="4DB849D6" w14:textId="31F568FA" w:rsidR="00E13D87" w:rsidRPr="00885C5F" w:rsidRDefault="00E13D87" w:rsidP="00B75CB1">
      <w:pPr>
        <w:jc w:val="center"/>
        <w:rPr>
          <w:color w:val="000000" w:themeColor="text1"/>
        </w:rPr>
      </w:pPr>
    </w:p>
    <w:p w14:paraId="2A57BC51" w14:textId="23E3D77A" w:rsidR="430AE5AB" w:rsidRPr="00885C5F" w:rsidRDefault="430AE5AB" w:rsidP="430AE5AB">
      <w:pPr>
        <w:jc w:val="center"/>
        <w:rPr>
          <w:color w:val="000000" w:themeColor="text1"/>
        </w:rPr>
      </w:pPr>
    </w:p>
    <w:p w14:paraId="7EACA841" w14:textId="387F2410" w:rsidR="00E13D87" w:rsidRPr="00885C5F" w:rsidRDefault="00E13D87" w:rsidP="6DBFCFE6">
      <w:pPr>
        <w:jc w:val="center"/>
        <w:rPr>
          <w:color w:val="000000" w:themeColor="text1"/>
        </w:rPr>
      </w:pPr>
    </w:p>
    <w:p w14:paraId="5EB8F452" w14:textId="77777777" w:rsidR="00B75CB1" w:rsidRPr="00885C5F" w:rsidRDefault="00B75CB1" w:rsidP="00B75CB1">
      <w:pPr>
        <w:jc w:val="center"/>
        <w:rPr>
          <w:color w:val="000000" w:themeColor="text1"/>
        </w:rPr>
      </w:pPr>
    </w:p>
    <w:p w14:paraId="7881D304" w14:textId="778217EA" w:rsidR="00B75CB1" w:rsidRPr="00885C5F" w:rsidRDefault="00B75CB1" w:rsidP="00B75CB1">
      <w:pPr>
        <w:jc w:val="center"/>
        <w:rPr>
          <w:b/>
          <w:color w:val="000000" w:themeColor="text1"/>
          <w:sz w:val="28"/>
          <w:szCs w:val="28"/>
        </w:rPr>
      </w:pPr>
      <w:r w:rsidRPr="00885C5F">
        <w:rPr>
          <w:b/>
          <w:color w:val="000000" w:themeColor="text1"/>
          <w:sz w:val="28"/>
          <w:szCs w:val="28"/>
        </w:rPr>
        <w:t>ПРИВАЛОВА Евгения Владимировна</w:t>
      </w:r>
    </w:p>
    <w:p w14:paraId="27892981" w14:textId="77777777" w:rsidR="00B75CB1" w:rsidRPr="00885C5F" w:rsidRDefault="00B75CB1" w:rsidP="00B75CB1">
      <w:pPr>
        <w:jc w:val="center"/>
        <w:rPr>
          <w:b/>
          <w:color w:val="000000" w:themeColor="text1"/>
        </w:rPr>
      </w:pPr>
    </w:p>
    <w:p w14:paraId="540A06D0" w14:textId="77777777" w:rsidR="00B75CB1" w:rsidRPr="00885C5F" w:rsidRDefault="00B75CB1" w:rsidP="00B75CB1">
      <w:pPr>
        <w:jc w:val="center"/>
        <w:rPr>
          <w:color w:val="000000" w:themeColor="text1"/>
        </w:rPr>
      </w:pPr>
      <w:r w:rsidRPr="00885C5F">
        <w:rPr>
          <w:color w:val="000000" w:themeColor="text1"/>
        </w:rPr>
        <w:t>Выпускная квалификационная работа</w:t>
      </w:r>
    </w:p>
    <w:p w14:paraId="1FB4484F" w14:textId="5C47EE3C" w:rsidR="00B75CB1" w:rsidRPr="00885C5F" w:rsidRDefault="00B75CB1" w:rsidP="00B75CB1">
      <w:pPr>
        <w:jc w:val="center"/>
        <w:rPr>
          <w:b/>
          <w:color w:val="000000" w:themeColor="text1"/>
          <w:sz w:val="28"/>
          <w:szCs w:val="28"/>
        </w:rPr>
      </w:pPr>
      <w:r w:rsidRPr="00885C5F">
        <w:rPr>
          <w:b/>
          <w:color w:val="000000" w:themeColor="text1"/>
          <w:sz w:val="28"/>
          <w:szCs w:val="28"/>
        </w:rPr>
        <w:t>Территориальный брендинг как способ продвижения региональной</w:t>
      </w:r>
    </w:p>
    <w:p w14:paraId="4E8B6025" w14:textId="6D2846DB" w:rsidR="00B75CB1" w:rsidRPr="00885C5F" w:rsidRDefault="00B75CB1" w:rsidP="00B75CB1">
      <w:pPr>
        <w:jc w:val="center"/>
        <w:rPr>
          <w:b/>
          <w:color w:val="000000" w:themeColor="text1"/>
          <w:sz w:val="28"/>
          <w:szCs w:val="28"/>
        </w:rPr>
      </w:pPr>
      <w:r w:rsidRPr="00885C5F">
        <w:rPr>
          <w:b/>
          <w:color w:val="000000" w:themeColor="text1"/>
          <w:sz w:val="28"/>
          <w:szCs w:val="28"/>
        </w:rPr>
        <w:t>идентичности (на примере канадской провинции Квебек)</w:t>
      </w:r>
    </w:p>
    <w:p w14:paraId="6246C402" w14:textId="77777777" w:rsidR="00B75CB1" w:rsidRPr="00885C5F" w:rsidRDefault="00B75CB1" w:rsidP="00B75CB1">
      <w:pPr>
        <w:jc w:val="center"/>
        <w:rPr>
          <w:color w:val="000000" w:themeColor="text1"/>
        </w:rPr>
      </w:pPr>
    </w:p>
    <w:p w14:paraId="4FDA5B3D" w14:textId="77777777" w:rsidR="00B75CB1" w:rsidRPr="00885C5F" w:rsidRDefault="00B75CB1" w:rsidP="00B75CB1">
      <w:pPr>
        <w:jc w:val="center"/>
        <w:rPr>
          <w:color w:val="000000" w:themeColor="text1"/>
        </w:rPr>
      </w:pPr>
    </w:p>
    <w:p w14:paraId="06EB1D30" w14:textId="77777777" w:rsidR="00B75CB1" w:rsidRPr="00885C5F" w:rsidRDefault="00B75CB1" w:rsidP="00B75CB1">
      <w:pPr>
        <w:jc w:val="center"/>
        <w:rPr>
          <w:color w:val="000000" w:themeColor="text1"/>
        </w:rPr>
      </w:pPr>
      <w:r w:rsidRPr="00885C5F">
        <w:rPr>
          <w:color w:val="000000" w:themeColor="text1"/>
        </w:rPr>
        <w:t>Уровень образования: Магистратура</w:t>
      </w:r>
    </w:p>
    <w:p w14:paraId="04CB6EBE" w14:textId="77777777" w:rsidR="00B75CB1" w:rsidRPr="00885C5F" w:rsidRDefault="00B75CB1" w:rsidP="00B75CB1">
      <w:pPr>
        <w:jc w:val="center"/>
        <w:rPr>
          <w:color w:val="000000" w:themeColor="text1"/>
        </w:rPr>
      </w:pPr>
      <w:r w:rsidRPr="00885C5F">
        <w:rPr>
          <w:color w:val="000000" w:themeColor="text1"/>
        </w:rPr>
        <w:t>Направление 41.04.05 «Международные отношения»</w:t>
      </w:r>
    </w:p>
    <w:p w14:paraId="0B641A43" w14:textId="77777777" w:rsidR="00B75CB1" w:rsidRPr="00885C5F" w:rsidRDefault="00B75CB1" w:rsidP="00B75CB1">
      <w:pPr>
        <w:jc w:val="center"/>
        <w:rPr>
          <w:color w:val="000000" w:themeColor="text1"/>
        </w:rPr>
      </w:pPr>
      <w:r w:rsidRPr="00885C5F">
        <w:rPr>
          <w:color w:val="000000" w:themeColor="text1"/>
        </w:rPr>
        <w:t>Основная образовательная программа</w:t>
      </w:r>
    </w:p>
    <w:p w14:paraId="1A502866" w14:textId="75F5E6BF" w:rsidR="00B75CB1" w:rsidRPr="00885C5F" w:rsidRDefault="00B75CB1" w:rsidP="00B75CB1">
      <w:pPr>
        <w:jc w:val="center"/>
        <w:rPr>
          <w:color w:val="000000" w:themeColor="text1"/>
        </w:rPr>
      </w:pPr>
      <w:r w:rsidRPr="00885C5F">
        <w:rPr>
          <w:color w:val="000000" w:themeColor="text1"/>
        </w:rPr>
        <w:t xml:space="preserve">ВМ.5568.2020 </w:t>
      </w:r>
    </w:p>
    <w:p w14:paraId="102AA367" w14:textId="77777777" w:rsidR="00B75CB1" w:rsidRPr="00885C5F" w:rsidRDefault="00B75CB1" w:rsidP="00B75CB1">
      <w:pPr>
        <w:jc w:val="center"/>
        <w:rPr>
          <w:color w:val="000000" w:themeColor="text1"/>
        </w:rPr>
      </w:pPr>
      <w:r w:rsidRPr="00885C5F">
        <w:rPr>
          <w:color w:val="000000" w:themeColor="text1"/>
        </w:rPr>
        <w:t>«Связи с общественностью в сфере международных отношений»</w:t>
      </w:r>
    </w:p>
    <w:p w14:paraId="4ECB71CC" w14:textId="77777777" w:rsidR="00B75CB1" w:rsidRPr="00885C5F" w:rsidRDefault="00B75CB1" w:rsidP="00B75CB1">
      <w:pPr>
        <w:rPr>
          <w:color w:val="000000" w:themeColor="text1"/>
        </w:rPr>
      </w:pPr>
    </w:p>
    <w:p w14:paraId="6DD96E9B" w14:textId="77777777" w:rsidR="00B75CB1" w:rsidRPr="00885C5F" w:rsidRDefault="00B75CB1" w:rsidP="00B75CB1">
      <w:pPr>
        <w:rPr>
          <w:color w:val="000000" w:themeColor="text1"/>
        </w:rPr>
      </w:pPr>
    </w:p>
    <w:p w14:paraId="497525CC" w14:textId="77777777" w:rsidR="00B75CB1" w:rsidRPr="00885C5F" w:rsidRDefault="00B75CB1" w:rsidP="00B75CB1">
      <w:pPr>
        <w:jc w:val="right"/>
        <w:rPr>
          <w:color w:val="000000" w:themeColor="text1"/>
        </w:rPr>
      </w:pPr>
    </w:p>
    <w:p w14:paraId="2E37D5C2" w14:textId="40BFC5AB" w:rsidR="00B75CB1" w:rsidRPr="00885C5F" w:rsidRDefault="00B75CB1" w:rsidP="00B75CB1">
      <w:pPr>
        <w:jc w:val="right"/>
        <w:rPr>
          <w:color w:val="000000" w:themeColor="text1"/>
        </w:rPr>
      </w:pPr>
    </w:p>
    <w:p w14:paraId="1F0DE50D" w14:textId="0A473A80" w:rsidR="00E13D87" w:rsidRPr="00885C5F" w:rsidRDefault="00E13D87" w:rsidP="6DBFCFE6">
      <w:pPr>
        <w:jc w:val="right"/>
        <w:rPr>
          <w:color w:val="000000" w:themeColor="text1"/>
        </w:rPr>
      </w:pPr>
    </w:p>
    <w:p w14:paraId="71A29979" w14:textId="0F518122" w:rsidR="430AE5AB" w:rsidRPr="00885C5F" w:rsidRDefault="430AE5AB" w:rsidP="430AE5AB">
      <w:pPr>
        <w:jc w:val="right"/>
        <w:rPr>
          <w:color w:val="000000" w:themeColor="text1"/>
        </w:rPr>
      </w:pPr>
    </w:p>
    <w:p w14:paraId="1E2C4CDC" w14:textId="77777777" w:rsidR="00E13D87" w:rsidRPr="00885C5F" w:rsidRDefault="00E13D87" w:rsidP="00B75CB1">
      <w:pPr>
        <w:jc w:val="right"/>
        <w:rPr>
          <w:color w:val="000000" w:themeColor="text1"/>
        </w:rPr>
      </w:pPr>
    </w:p>
    <w:p w14:paraId="2F10345E" w14:textId="77777777" w:rsidR="00B75CB1" w:rsidRPr="00885C5F" w:rsidRDefault="00B75CB1" w:rsidP="00B75CB1">
      <w:pPr>
        <w:jc w:val="right"/>
        <w:rPr>
          <w:color w:val="000000" w:themeColor="text1"/>
        </w:rPr>
      </w:pPr>
      <w:r w:rsidRPr="00885C5F">
        <w:rPr>
          <w:color w:val="000000" w:themeColor="text1"/>
        </w:rPr>
        <w:t xml:space="preserve">Научный руководитель: </w:t>
      </w:r>
    </w:p>
    <w:p w14:paraId="1BB5B92A" w14:textId="77777777" w:rsidR="00B75CB1" w:rsidRPr="00885C5F" w:rsidRDefault="00B75CB1" w:rsidP="00B75CB1">
      <w:pPr>
        <w:jc w:val="right"/>
        <w:rPr>
          <w:color w:val="000000" w:themeColor="text1"/>
        </w:rPr>
      </w:pPr>
      <w:r w:rsidRPr="00885C5F">
        <w:rPr>
          <w:color w:val="000000" w:themeColor="text1"/>
        </w:rPr>
        <w:t xml:space="preserve">кандидат исторических наук, </w:t>
      </w:r>
    </w:p>
    <w:p w14:paraId="258D50E2" w14:textId="77777777" w:rsidR="00B75CB1" w:rsidRPr="00885C5F" w:rsidRDefault="00B75CB1" w:rsidP="00B75CB1">
      <w:pPr>
        <w:jc w:val="right"/>
        <w:rPr>
          <w:color w:val="000000" w:themeColor="text1"/>
        </w:rPr>
      </w:pPr>
      <w:r w:rsidRPr="00885C5F">
        <w:rPr>
          <w:color w:val="000000" w:themeColor="text1"/>
        </w:rPr>
        <w:t xml:space="preserve">доцент кафедры </w:t>
      </w:r>
    </w:p>
    <w:p w14:paraId="3964B2A9" w14:textId="77777777" w:rsidR="00B75CB1" w:rsidRPr="00885C5F" w:rsidRDefault="00B75CB1" w:rsidP="00B75CB1">
      <w:pPr>
        <w:jc w:val="right"/>
        <w:rPr>
          <w:color w:val="000000" w:themeColor="text1"/>
        </w:rPr>
      </w:pPr>
      <w:r w:rsidRPr="00885C5F">
        <w:rPr>
          <w:color w:val="000000" w:themeColor="text1"/>
        </w:rPr>
        <w:t xml:space="preserve">международных гуманитарных связей СПбГУ, </w:t>
      </w:r>
    </w:p>
    <w:p w14:paraId="6726DEF3" w14:textId="43C03B4D" w:rsidR="00B75CB1" w:rsidRPr="00885C5F" w:rsidRDefault="00B75CB1" w:rsidP="00B75CB1">
      <w:pPr>
        <w:jc w:val="right"/>
        <w:rPr>
          <w:color w:val="000000" w:themeColor="text1"/>
        </w:rPr>
      </w:pPr>
      <w:r w:rsidRPr="00885C5F">
        <w:rPr>
          <w:color w:val="000000" w:themeColor="text1"/>
        </w:rPr>
        <w:t>Николаева Юлия Вадимовна</w:t>
      </w:r>
    </w:p>
    <w:p w14:paraId="40AFD788" w14:textId="77777777" w:rsidR="00C34B5C" w:rsidRPr="00885C5F" w:rsidRDefault="00C34B5C" w:rsidP="00B75CB1">
      <w:pPr>
        <w:jc w:val="right"/>
        <w:rPr>
          <w:color w:val="000000" w:themeColor="text1"/>
        </w:rPr>
      </w:pPr>
    </w:p>
    <w:p w14:paraId="5943FD26" w14:textId="77777777" w:rsidR="00B75CB1" w:rsidRPr="00885C5F" w:rsidRDefault="00B75CB1" w:rsidP="00B75CB1">
      <w:pPr>
        <w:jc w:val="right"/>
        <w:rPr>
          <w:color w:val="000000" w:themeColor="text1"/>
        </w:rPr>
      </w:pPr>
      <w:r w:rsidRPr="00885C5F">
        <w:rPr>
          <w:color w:val="000000" w:themeColor="text1"/>
        </w:rPr>
        <w:t xml:space="preserve">Рецензент: </w:t>
      </w:r>
    </w:p>
    <w:p w14:paraId="205371B9" w14:textId="03E9B5CF" w:rsidR="00B75CB1" w:rsidRPr="00885C5F" w:rsidRDefault="00B75CB1" w:rsidP="00B75CB1">
      <w:pPr>
        <w:jc w:val="right"/>
        <w:rPr>
          <w:color w:val="000000" w:themeColor="text1"/>
        </w:rPr>
      </w:pPr>
      <w:r w:rsidRPr="00885C5F">
        <w:rPr>
          <w:color w:val="000000" w:themeColor="text1"/>
        </w:rPr>
        <w:t xml:space="preserve">кандидат </w:t>
      </w:r>
      <w:r w:rsidR="00822365" w:rsidRPr="00885C5F">
        <w:rPr>
          <w:color w:val="000000" w:themeColor="text1"/>
        </w:rPr>
        <w:t>политических</w:t>
      </w:r>
      <w:r w:rsidRPr="00885C5F">
        <w:rPr>
          <w:color w:val="000000" w:themeColor="text1"/>
        </w:rPr>
        <w:t xml:space="preserve"> наук,</w:t>
      </w:r>
    </w:p>
    <w:p w14:paraId="01200BB4" w14:textId="77777777" w:rsidR="00E13D87" w:rsidRPr="00885C5F" w:rsidRDefault="00B75CB1" w:rsidP="00E13D87">
      <w:pPr>
        <w:jc w:val="right"/>
        <w:rPr>
          <w:color w:val="000000" w:themeColor="text1"/>
        </w:rPr>
      </w:pPr>
      <w:r w:rsidRPr="00885C5F">
        <w:rPr>
          <w:color w:val="000000" w:themeColor="text1"/>
        </w:rPr>
        <w:t xml:space="preserve"> доцент </w:t>
      </w:r>
      <w:r w:rsidR="00E13D87" w:rsidRPr="00885C5F">
        <w:rPr>
          <w:color w:val="000000" w:themeColor="text1"/>
        </w:rPr>
        <w:t>кафедры теории и истории</w:t>
      </w:r>
    </w:p>
    <w:p w14:paraId="3C3E94A8" w14:textId="783AC18C" w:rsidR="00B75CB1" w:rsidRPr="00885C5F" w:rsidRDefault="00E13D87" w:rsidP="00E13D87">
      <w:pPr>
        <w:jc w:val="right"/>
        <w:rPr>
          <w:color w:val="000000" w:themeColor="text1"/>
        </w:rPr>
      </w:pPr>
      <w:r w:rsidRPr="00885C5F">
        <w:rPr>
          <w:color w:val="000000" w:themeColor="text1"/>
        </w:rPr>
        <w:t xml:space="preserve">международных отношений </w:t>
      </w:r>
      <w:r w:rsidR="00822365" w:rsidRPr="00885C5F">
        <w:rPr>
          <w:color w:val="000000" w:themeColor="text1"/>
        </w:rPr>
        <w:t>УрФУ</w:t>
      </w:r>
      <w:r w:rsidR="00B75CB1" w:rsidRPr="00885C5F">
        <w:rPr>
          <w:color w:val="000000" w:themeColor="text1"/>
        </w:rPr>
        <w:t xml:space="preserve">, </w:t>
      </w:r>
    </w:p>
    <w:p w14:paraId="47D9D1B0" w14:textId="4E70463D" w:rsidR="00B75CB1" w:rsidRPr="00885C5F" w:rsidRDefault="00822365" w:rsidP="00B75CB1">
      <w:pPr>
        <w:jc w:val="right"/>
        <w:rPr>
          <w:color w:val="000000" w:themeColor="text1"/>
        </w:rPr>
      </w:pPr>
      <w:r w:rsidRPr="00885C5F">
        <w:rPr>
          <w:color w:val="000000" w:themeColor="text1"/>
        </w:rPr>
        <w:t>Наронская Анна Гегамовна</w:t>
      </w:r>
    </w:p>
    <w:p w14:paraId="0A4E32EB" w14:textId="77777777" w:rsidR="00B75CB1" w:rsidRPr="00885C5F" w:rsidRDefault="00B75CB1" w:rsidP="00B75CB1">
      <w:pPr>
        <w:jc w:val="center"/>
        <w:rPr>
          <w:color w:val="000000" w:themeColor="text1"/>
        </w:rPr>
      </w:pPr>
    </w:p>
    <w:p w14:paraId="75041D03" w14:textId="77777777" w:rsidR="00B75CB1" w:rsidRPr="00885C5F" w:rsidRDefault="00B75CB1" w:rsidP="00B75CB1">
      <w:pPr>
        <w:jc w:val="center"/>
        <w:rPr>
          <w:color w:val="000000" w:themeColor="text1"/>
        </w:rPr>
      </w:pPr>
    </w:p>
    <w:p w14:paraId="39D9EC68" w14:textId="77777777" w:rsidR="00B75CB1" w:rsidRPr="00885C5F" w:rsidRDefault="00B75CB1" w:rsidP="00B75CB1">
      <w:pPr>
        <w:jc w:val="center"/>
        <w:rPr>
          <w:color w:val="000000" w:themeColor="text1"/>
        </w:rPr>
      </w:pPr>
    </w:p>
    <w:p w14:paraId="6A22C734" w14:textId="5361ADC4" w:rsidR="00822365" w:rsidRPr="00885C5F" w:rsidRDefault="00822365" w:rsidP="6DBFCFE6">
      <w:pPr>
        <w:jc w:val="center"/>
        <w:rPr>
          <w:color w:val="000000" w:themeColor="text1"/>
        </w:rPr>
      </w:pPr>
    </w:p>
    <w:p w14:paraId="11E731D0" w14:textId="77777777" w:rsidR="00B75CB1" w:rsidRPr="00885C5F" w:rsidRDefault="00B75CB1" w:rsidP="00B75CB1">
      <w:pPr>
        <w:jc w:val="center"/>
        <w:rPr>
          <w:color w:val="000000" w:themeColor="text1"/>
        </w:rPr>
      </w:pPr>
    </w:p>
    <w:p w14:paraId="0C5AF7F6" w14:textId="77777777" w:rsidR="004F221D" w:rsidRPr="00885C5F" w:rsidRDefault="004F221D" w:rsidP="430AE5AB">
      <w:pPr>
        <w:jc w:val="center"/>
        <w:rPr>
          <w:color w:val="000000" w:themeColor="text1"/>
        </w:rPr>
      </w:pPr>
    </w:p>
    <w:p w14:paraId="4CCD2AA5" w14:textId="77777777" w:rsidR="00B75CB1" w:rsidRPr="00885C5F" w:rsidRDefault="00B75CB1" w:rsidP="00B75CB1">
      <w:pPr>
        <w:jc w:val="center"/>
        <w:rPr>
          <w:color w:val="000000" w:themeColor="text1"/>
        </w:rPr>
      </w:pPr>
    </w:p>
    <w:p w14:paraId="75E9DD92" w14:textId="77777777" w:rsidR="00B75CB1" w:rsidRPr="00885C5F" w:rsidRDefault="00B75CB1" w:rsidP="00B75CB1">
      <w:pPr>
        <w:jc w:val="center"/>
        <w:rPr>
          <w:color w:val="000000" w:themeColor="text1"/>
        </w:rPr>
      </w:pPr>
    </w:p>
    <w:p w14:paraId="27E61DE1" w14:textId="77777777" w:rsidR="00B75CB1" w:rsidRPr="00885C5F" w:rsidRDefault="00B75CB1" w:rsidP="00B75CB1">
      <w:pPr>
        <w:jc w:val="center"/>
        <w:rPr>
          <w:color w:val="000000" w:themeColor="text1"/>
        </w:rPr>
      </w:pPr>
      <w:r w:rsidRPr="00885C5F">
        <w:rPr>
          <w:color w:val="000000" w:themeColor="text1"/>
        </w:rPr>
        <w:t>Санкт-Петербург</w:t>
      </w:r>
    </w:p>
    <w:p w14:paraId="3B9CB660" w14:textId="53410768" w:rsidR="00E80E7A" w:rsidRPr="00885C5F" w:rsidRDefault="00B75CB1" w:rsidP="00822365">
      <w:pPr>
        <w:jc w:val="center"/>
        <w:rPr>
          <w:color w:val="000000" w:themeColor="text1"/>
          <w:sz w:val="28"/>
          <w:szCs w:val="28"/>
        </w:rPr>
      </w:pPr>
      <w:r w:rsidRPr="00885C5F">
        <w:rPr>
          <w:color w:val="000000" w:themeColor="text1"/>
        </w:rPr>
        <w:t>202</w:t>
      </w:r>
      <w:r w:rsidR="00822365" w:rsidRPr="00885C5F">
        <w:rPr>
          <w:color w:val="000000" w:themeColor="text1"/>
        </w:rPr>
        <w:t>2</w:t>
      </w:r>
      <w:r w:rsidR="00E80E7A" w:rsidRPr="00885C5F">
        <w:rPr>
          <w:color w:val="000000" w:themeColor="text1"/>
          <w:sz w:val="28"/>
          <w:szCs w:val="28"/>
        </w:rPr>
        <w:br w:type="page"/>
      </w:r>
    </w:p>
    <w:sdt>
      <w:sdtPr>
        <w:rPr>
          <w:rFonts w:ascii="Times New Roman" w:eastAsia="Arial Unicode MS" w:hAnsi="Times New Roman" w:cs="Times New Roman"/>
          <w:b w:val="0"/>
          <w:bCs w:val="0"/>
          <w:color w:val="000000" w:themeColor="text1"/>
          <w:sz w:val="24"/>
          <w:szCs w:val="24"/>
          <w:bdr w:val="nil"/>
          <w:lang w:val="en-US" w:eastAsia="en-US"/>
        </w:rPr>
        <w:id w:val="410046221"/>
        <w:docPartObj>
          <w:docPartGallery w:val="Table of Contents"/>
          <w:docPartUnique/>
        </w:docPartObj>
      </w:sdtPr>
      <w:sdtEndPr>
        <w:rPr>
          <w:rFonts w:eastAsia="Times New Roman"/>
          <w:b/>
          <w:bCs/>
          <w:noProof/>
          <w:bdr w:val="none" w:sz="0" w:space="0" w:color="auto"/>
          <w:lang w:val="ru-RU" w:eastAsia="ru-RU"/>
        </w:rPr>
      </w:sdtEndPr>
      <w:sdtContent>
        <w:p w14:paraId="3ABA4317" w14:textId="485DA6FF" w:rsidR="00E80E7A" w:rsidRPr="00885C5F" w:rsidRDefault="001979B9" w:rsidP="00C34B5C">
          <w:pPr>
            <w:pStyle w:val="af"/>
            <w:spacing w:line="360" w:lineRule="auto"/>
            <w:jc w:val="center"/>
            <w:rPr>
              <w:rFonts w:ascii="Times New Roman" w:hAnsi="Times New Roman" w:cs="Times New Roman"/>
              <w:b w:val="0"/>
              <w:bCs w:val="0"/>
              <w:color w:val="000000" w:themeColor="text1"/>
              <w:sz w:val="24"/>
              <w:szCs w:val="24"/>
            </w:rPr>
          </w:pPr>
          <w:r w:rsidRPr="00885C5F">
            <w:rPr>
              <w:rFonts w:ascii="Times New Roman" w:hAnsi="Times New Roman" w:cs="Times New Roman"/>
              <w:color w:val="000000" w:themeColor="text1"/>
            </w:rPr>
            <w:t>Оглавление</w:t>
          </w:r>
        </w:p>
        <w:p w14:paraId="54BEEFB2" w14:textId="2F176FF1" w:rsidR="008F5A24" w:rsidRPr="00885C5F" w:rsidRDefault="00E80E7A">
          <w:pPr>
            <w:pStyle w:val="13"/>
            <w:rPr>
              <w:rFonts w:ascii="Times New Roman" w:eastAsiaTheme="minorEastAsia" w:hAnsi="Times New Roman"/>
              <w:b w:val="0"/>
              <w:bCs w:val="0"/>
              <w:i w:val="0"/>
              <w:iCs w:val="0"/>
              <w:noProof/>
              <w:color w:val="000000" w:themeColor="text1"/>
              <w:bdr w:val="none" w:sz="0" w:space="0" w:color="auto"/>
              <w:lang w:val="ru-RU" w:eastAsia="ru-RU"/>
            </w:rPr>
          </w:pPr>
          <w:r w:rsidRPr="00885C5F">
            <w:rPr>
              <w:rFonts w:ascii="Times New Roman" w:hAnsi="Times New Roman"/>
              <w:b w:val="0"/>
              <w:bCs w:val="0"/>
              <w:i w:val="0"/>
              <w:iCs w:val="0"/>
              <w:color w:val="000000" w:themeColor="text1"/>
            </w:rPr>
            <w:fldChar w:fldCharType="begin"/>
          </w:r>
          <w:r w:rsidRPr="00885C5F">
            <w:rPr>
              <w:rFonts w:ascii="Times New Roman" w:hAnsi="Times New Roman"/>
              <w:b w:val="0"/>
              <w:bCs w:val="0"/>
              <w:i w:val="0"/>
              <w:iCs w:val="0"/>
              <w:color w:val="000000" w:themeColor="text1"/>
            </w:rPr>
            <w:instrText>TOC</w:instrText>
          </w:r>
          <w:r w:rsidRPr="00885C5F">
            <w:rPr>
              <w:rFonts w:ascii="Times New Roman" w:hAnsi="Times New Roman"/>
              <w:b w:val="0"/>
              <w:bCs w:val="0"/>
              <w:i w:val="0"/>
              <w:iCs w:val="0"/>
              <w:color w:val="000000" w:themeColor="text1"/>
              <w:lang w:val="ru-RU"/>
            </w:rPr>
            <w:instrText xml:space="preserve"> \</w:instrText>
          </w:r>
          <w:r w:rsidRPr="00885C5F">
            <w:rPr>
              <w:rFonts w:ascii="Times New Roman" w:hAnsi="Times New Roman"/>
              <w:b w:val="0"/>
              <w:bCs w:val="0"/>
              <w:i w:val="0"/>
              <w:iCs w:val="0"/>
              <w:color w:val="000000" w:themeColor="text1"/>
            </w:rPr>
            <w:instrText>o</w:instrText>
          </w:r>
          <w:r w:rsidRPr="00885C5F">
            <w:rPr>
              <w:rFonts w:ascii="Times New Roman" w:hAnsi="Times New Roman"/>
              <w:b w:val="0"/>
              <w:bCs w:val="0"/>
              <w:i w:val="0"/>
              <w:iCs w:val="0"/>
              <w:color w:val="000000" w:themeColor="text1"/>
              <w:lang w:val="ru-RU"/>
            </w:rPr>
            <w:instrText xml:space="preserve"> "1-3" \</w:instrText>
          </w:r>
          <w:r w:rsidRPr="00885C5F">
            <w:rPr>
              <w:rFonts w:ascii="Times New Roman" w:hAnsi="Times New Roman"/>
              <w:b w:val="0"/>
              <w:bCs w:val="0"/>
              <w:i w:val="0"/>
              <w:iCs w:val="0"/>
              <w:color w:val="000000" w:themeColor="text1"/>
            </w:rPr>
            <w:instrText>h</w:instrText>
          </w:r>
          <w:r w:rsidRPr="00885C5F">
            <w:rPr>
              <w:rFonts w:ascii="Times New Roman" w:hAnsi="Times New Roman"/>
              <w:b w:val="0"/>
              <w:bCs w:val="0"/>
              <w:i w:val="0"/>
              <w:iCs w:val="0"/>
              <w:color w:val="000000" w:themeColor="text1"/>
              <w:lang w:val="ru-RU"/>
            </w:rPr>
            <w:instrText xml:space="preserve"> \</w:instrText>
          </w:r>
          <w:r w:rsidRPr="00885C5F">
            <w:rPr>
              <w:rFonts w:ascii="Times New Roman" w:hAnsi="Times New Roman"/>
              <w:b w:val="0"/>
              <w:bCs w:val="0"/>
              <w:i w:val="0"/>
              <w:iCs w:val="0"/>
              <w:color w:val="000000" w:themeColor="text1"/>
            </w:rPr>
            <w:instrText>z</w:instrText>
          </w:r>
          <w:r w:rsidRPr="00885C5F">
            <w:rPr>
              <w:rFonts w:ascii="Times New Roman" w:hAnsi="Times New Roman"/>
              <w:b w:val="0"/>
              <w:bCs w:val="0"/>
              <w:i w:val="0"/>
              <w:iCs w:val="0"/>
              <w:color w:val="000000" w:themeColor="text1"/>
              <w:lang w:val="ru-RU"/>
            </w:rPr>
            <w:instrText xml:space="preserve"> \</w:instrText>
          </w:r>
          <w:r w:rsidRPr="00885C5F">
            <w:rPr>
              <w:rFonts w:ascii="Times New Roman" w:hAnsi="Times New Roman"/>
              <w:b w:val="0"/>
              <w:bCs w:val="0"/>
              <w:i w:val="0"/>
              <w:iCs w:val="0"/>
              <w:color w:val="000000" w:themeColor="text1"/>
            </w:rPr>
            <w:instrText>u</w:instrText>
          </w:r>
          <w:r w:rsidRPr="00885C5F">
            <w:rPr>
              <w:rFonts w:ascii="Times New Roman" w:hAnsi="Times New Roman"/>
              <w:b w:val="0"/>
              <w:bCs w:val="0"/>
              <w:i w:val="0"/>
              <w:iCs w:val="0"/>
              <w:color w:val="000000" w:themeColor="text1"/>
            </w:rPr>
            <w:fldChar w:fldCharType="separate"/>
          </w:r>
          <w:hyperlink w:anchor="_Toc103195755" w:history="1">
            <w:r w:rsidR="008F5A24" w:rsidRPr="00885C5F">
              <w:rPr>
                <w:rStyle w:val="a5"/>
                <w:rFonts w:ascii="Times New Roman" w:hAnsi="Times New Roman"/>
                <w:b w:val="0"/>
                <w:bCs w:val="0"/>
                <w:i w:val="0"/>
                <w:iCs w:val="0"/>
                <w:noProof/>
                <w:color w:val="000000" w:themeColor="text1"/>
              </w:rPr>
              <w:t>Введение</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_Toc103195755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3</w:t>
            </w:r>
            <w:r w:rsidR="008F5A24" w:rsidRPr="00885C5F">
              <w:rPr>
                <w:rFonts w:ascii="Times New Roman" w:hAnsi="Times New Roman"/>
                <w:b w:val="0"/>
                <w:bCs w:val="0"/>
                <w:i w:val="0"/>
                <w:iCs w:val="0"/>
                <w:noProof/>
                <w:webHidden/>
                <w:color w:val="000000" w:themeColor="text1"/>
              </w:rPr>
              <w:fldChar w:fldCharType="end"/>
            </w:r>
          </w:hyperlink>
        </w:p>
        <w:p w14:paraId="3BFE6BA3" w14:textId="561CC4B1" w:rsidR="008F5A24" w:rsidRPr="00885C5F" w:rsidRDefault="00463E72">
          <w:pPr>
            <w:pStyle w:val="13"/>
            <w:rPr>
              <w:rFonts w:ascii="Times New Roman" w:eastAsiaTheme="minorEastAsia" w:hAnsi="Times New Roman"/>
              <w:b w:val="0"/>
              <w:bCs w:val="0"/>
              <w:i w:val="0"/>
              <w:iCs w:val="0"/>
              <w:noProof/>
              <w:color w:val="000000" w:themeColor="text1"/>
              <w:bdr w:val="none" w:sz="0" w:space="0" w:color="auto"/>
              <w:lang w:val="ru-RU" w:eastAsia="ru-RU"/>
            </w:rPr>
          </w:pPr>
          <w:hyperlink w:anchor="_Toc103195756" w:history="1">
            <w:r w:rsidR="008F5A24" w:rsidRPr="00885C5F">
              <w:rPr>
                <w:rStyle w:val="a5"/>
                <w:rFonts w:ascii="Times New Roman" w:hAnsi="Times New Roman"/>
                <w:b w:val="0"/>
                <w:bCs w:val="0"/>
                <w:i w:val="0"/>
                <w:iCs w:val="0"/>
                <w:noProof/>
                <w:color w:val="000000" w:themeColor="text1"/>
              </w:rPr>
              <w:t>Глава 1. Теоретические аспекты брендинга государств и регионов</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_Toc103195756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12</w:t>
            </w:r>
            <w:r w:rsidR="008F5A24" w:rsidRPr="00885C5F">
              <w:rPr>
                <w:rFonts w:ascii="Times New Roman" w:hAnsi="Times New Roman"/>
                <w:b w:val="0"/>
                <w:bCs w:val="0"/>
                <w:i w:val="0"/>
                <w:iCs w:val="0"/>
                <w:noProof/>
                <w:webHidden/>
                <w:color w:val="000000" w:themeColor="text1"/>
              </w:rPr>
              <w:fldChar w:fldCharType="end"/>
            </w:r>
          </w:hyperlink>
        </w:p>
        <w:p w14:paraId="2A741C3D" w14:textId="66ECAF1C" w:rsidR="008F5A24" w:rsidRPr="00885C5F" w:rsidRDefault="00463E72">
          <w:pPr>
            <w:pStyle w:val="22"/>
            <w:rPr>
              <w:rFonts w:eastAsiaTheme="minorEastAsia"/>
              <w:color w:val="000000" w:themeColor="text1"/>
              <w:sz w:val="24"/>
              <w:szCs w:val="24"/>
              <w:bdr w:val="none" w:sz="0" w:space="0" w:color="auto"/>
              <w:lang w:eastAsia="ru-RU"/>
            </w:rPr>
          </w:pPr>
          <w:hyperlink w:anchor="_Toc103195757" w:history="1">
            <w:r w:rsidR="008F5A24" w:rsidRPr="00885C5F">
              <w:rPr>
                <w:rStyle w:val="a5"/>
                <w:color w:val="000000" w:themeColor="text1"/>
                <w:sz w:val="24"/>
                <w:szCs w:val="24"/>
              </w:rPr>
              <w:t>1.1. Территориальный брендинг как отражение национальной и региональной идентичности</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_Toc103195757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12</w:t>
            </w:r>
            <w:r w:rsidR="008F5A24" w:rsidRPr="00885C5F">
              <w:rPr>
                <w:webHidden/>
                <w:color w:val="000000" w:themeColor="text1"/>
                <w:sz w:val="24"/>
                <w:szCs w:val="24"/>
              </w:rPr>
              <w:fldChar w:fldCharType="end"/>
            </w:r>
          </w:hyperlink>
        </w:p>
        <w:p w14:paraId="436C29B3" w14:textId="17E6728E" w:rsidR="008F5A24" w:rsidRPr="00885C5F" w:rsidRDefault="00463E72">
          <w:pPr>
            <w:pStyle w:val="22"/>
            <w:rPr>
              <w:rFonts w:eastAsiaTheme="minorEastAsia"/>
              <w:color w:val="000000" w:themeColor="text1"/>
              <w:sz w:val="24"/>
              <w:szCs w:val="24"/>
              <w:bdr w:val="none" w:sz="0" w:space="0" w:color="auto"/>
              <w:lang w:eastAsia="ru-RU"/>
            </w:rPr>
          </w:pPr>
          <w:hyperlink w:anchor="_Toc103195758" w:history="1">
            <w:r w:rsidR="008F5A24" w:rsidRPr="00885C5F">
              <w:rPr>
                <w:rStyle w:val="a5"/>
                <w:color w:val="000000" w:themeColor="text1"/>
                <w:sz w:val="24"/>
                <w:szCs w:val="24"/>
              </w:rPr>
              <w:t>1.2. Особенности и современные подходы к построению бренда региона</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_Toc103195758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21</w:t>
            </w:r>
            <w:r w:rsidR="008F5A24" w:rsidRPr="00885C5F">
              <w:rPr>
                <w:webHidden/>
                <w:color w:val="000000" w:themeColor="text1"/>
                <w:sz w:val="24"/>
                <w:szCs w:val="24"/>
              </w:rPr>
              <w:fldChar w:fldCharType="end"/>
            </w:r>
          </w:hyperlink>
        </w:p>
        <w:p w14:paraId="27889431" w14:textId="77E50FE9" w:rsidR="008F5A24" w:rsidRPr="00885C5F" w:rsidRDefault="00463E72">
          <w:pPr>
            <w:pStyle w:val="22"/>
            <w:rPr>
              <w:rFonts w:eastAsiaTheme="minorEastAsia"/>
              <w:color w:val="000000" w:themeColor="text1"/>
              <w:sz w:val="24"/>
              <w:szCs w:val="24"/>
              <w:bdr w:val="none" w:sz="0" w:space="0" w:color="auto"/>
              <w:lang w:eastAsia="ru-RU"/>
            </w:rPr>
          </w:pPr>
          <w:hyperlink w:anchor="_Toc103195759" w:history="1">
            <w:r w:rsidR="008F5A24" w:rsidRPr="00885C5F">
              <w:rPr>
                <w:rStyle w:val="a5"/>
                <w:color w:val="000000" w:themeColor="text1"/>
                <w:sz w:val="24"/>
                <w:szCs w:val="24"/>
                <w:lang w:eastAsia="ru-RU"/>
              </w:rPr>
              <w:t>1.3. Продвижение бренда региона с помощью классических маркетинговых инструментов и социальных сетей</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_Toc103195759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29</w:t>
            </w:r>
            <w:r w:rsidR="008F5A24" w:rsidRPr="00885C5F">
              <w:rPr>
                <w:webHidden/>
                <w:color w:val="000000" w:themeColor="text1"/>
                <w:sz w:val="24"/>
                <w:szCs w:val="24"/>
              </w:rPr>
              <w:fldChar w:fldCharType="end"/>
            </w:r>
          </w:hyperlink>
        </w:p>
        <w:p w14:paraId="3DA9DF50" w14:textId="05D03B84" w:rsidR="008F5A24" w:rsidRPr="00885C5F" w:rsidRDefault="00463E72">
          <w:pPr>
            <w:pStyle w:val="13"/>
            <w:rPr>
              <w:rFonts w:ascii="Times New Roman" w:eastAsiaTheme="minorEastAsia" w:hAnsi="Times New Roman"/>
              <w:b w:val="0"/>
              <w:bCs w:val="0"/>
              <w:i w:val="0"/>
              <w:iCs w:val="0"/>
              <w:noProof/>
              <w:color w:val="000000" w:themeColor="text1"/>
              <w:bdr w:val="none" w:sz="0" w:space="0" w:color="auto"/>
              <w:lang w:val="ru-RU" w:eastAsia="ru-RU"/>
            </w:rPr>
          </w:pPr>
          <w:hyperlink w:anchor="_Toc103195760" w:history="1">
            <w:r w:rsidR="008F5A24" w:rsidRPr="00885C5F">
              <w:rPr>
                <w:rStyle w:val="a5"/>
                <w:rFonts w:ascii="Times New Roman" w:hAnsi="Times New Roman"/>
                <w:b w:val="0"/>
                <w:bCs w:val="0"/>
                <w:i w:val="0"/>
                <w:iCs w:val="0"/>
                <w:noProof/>
                <w:color w:val="000000" w:themeColor="text1"/>
                <w14:textOutline w14:w="0" w14:cap="flat" w14:cmpd="sng" w14:algn="ctr">
                  <w14:noFill/>
                  <w14:prstDash w14:val="solid"/>
                  <w14:bevel/>
                </w14:textOutline>
              </w:rPr>
              <w:t>Глава 2. Брендинг канадской провинции Квебек: концепции, инструменты,</w:t>
            </w:r>
            <w:r w:rsidR="00E26BE6">
              <w:rPr>
                <w:rStyle w:val="a5"/>
                <w:rFonts w:ascii="Times New Roman" w:hAnsi="Times New Roman"/>
                <w:b w:val="0"/>
                <w:bCs w:val="0"/>
                <w:i w:val="0"/>
                <w:iCs w:val="0"/>
                <w:noProof/>
                <w:color w:val="000000" w:themeColor="text1"/>
                <w14:textOutline w14:w="0" w14:cap="flat" w14:cmpd="sng" w14:algn="ctr">
                  <w14:noFill/>
                  <w14:prstDash w14:val="solid"/>
                  <w14:bevel/>
                </w14:textOutline>
              </w:rPr>
              <w:br/>
            </w:r>
            <w:r w:rsidR="008F5A24" w:rsidRPr="00885C5F">
              <w:rPr>
                <w:rStyle w:val="a5"/>
                <w:rFonts w:ascii="Times New Roman" w:hAnsi="Times New Roman"/>
                <w:b w:val="0"/>
                <w:bCs w:val="0"/>
                <w:i w:val="0"/>
                <w:iCs w:val="0"/>
                <w:noProof/>
                <w:color w:val="000000" w:themeColor="text1"/>
                <w14:textOutline w14:w="0" w14:cap="flat" w14:cmpd="sng" w14:algn="ctr">
                  <w14:noFill/>
                  <w14:prstDash w14:val="solid"/>
                  <w14:bevel/>
                </w14:textOutline>
              </w:rPr>
              <w:t>перспективы</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_Toc103195760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40</w:t>
            </w:r>
            <w:r w:rsidR="008F5A24" w:rsidRPr="00885C5F">
              <w:rPr>
                <w:rFonts w:ascii="Times New Roman" w:hAnsi="Times New Roman"/>
                <w:b w:val="0"/>
                <w:bCs w:val="0"/>
                <w:i w:val="0"/>
                <w:iCs w:val="0"/>
                <w:noProof/>
                <w:webHidden/>
                <w:color w:val="000000" w:themeColor="text1"/>
              </w:rPr>
              <w:fldChar w:fldCharType="end"/>
            </w:r>
          </w:hyperlink>
        </w:p>
        <w:p w14:paraId="38E8CCCA" w14:textId="1B5E56EF" w:rsidR="008F5A24" w:rsidRPr="00885C5F" w:rsidRDefault="00463E72">
          <w:pPr>
            <w:pStyle w:val="22"/>
            <w:rPr>
              <w:rFonts w:eastAsiaTheme="minorEastAsia"/>
              <w:color w:val="000000" w:themeColor="text1"/>
              <w:sz w:val="24"/>
              <w:szCs w:val="24"/>
              <w:bdr w:val="none" w:sz="0" w:space="0" w:color="auto"/>
              <w:lang w:eastAsia="ru-RU"/>
            </w:rPr>
          </w:pPr>
          <w:hyperlink w:anchor="_Toc103195761" w:history="1">
            <w:r w:rsidR="008F5A24" w:rsidRPr="00885C5F">
              <w:rPr>
                <w:rStyle w:val="a5"/>
                <w:color w:val="000000" w:themeColor="text1"/>
                <w:sz w:val="24"/>
                <w:szCs w:val="24"/>
              </w:rPr>
              <w:t>2.1. История формирования и ключевые элементы квебекской идентичности</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_Toc103195761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40</w:t>
            </w:r>
            <w:r w:rsidR="008F5A24" w:rsidRPr="00885C5F">
              <w:rPr>
                <w:webHidden/>
                <w:color w:val="000000" w:themeColor="text1"/>
                <w:sz w:val="24"/>
                <w:szCs w:val="24"/>
              </w:rPr>
              <w:fldChar w:fldCharType="end"/>
            </w:r>
          </w:hyperlink>
        </w:p>
        <w:p w14:paraId="56053B39" w14:textId="7E949679" w:rsidR="008F5A24" w:rsidRPr="00885C5F" w:rsidRDefault="00463E72">
          <w:pPr>
            <w:pStyle w:val="22"/>
            <w:rPr>
              <w:rFonts w:eastAsiaTheme="minorEastAsia"/>
              <w:color w:val="000000" w:themeColor="text1"/>
              <w:sz w:val="24"/>
              <w:szCs w:val="24"/>
              <w:bdr w:val="none" w:sz="0" w:space="0" w:color="auto"/>
              <w:lang w:eastAsia="ru-RU"/>
            </w:rPr>
          </w:pPr>
          <w:hyperlink w:anchor="_Toc103195762" w:history="1">
            <w:r w:rsidR="008F5A24" w:rsidRPr="00885C5F">
              <w:rPr>
                <w:rStyle w:val="a5"/>
                <w:color w:val="000000" w:themeColor="text1"/>
                <w:sz w:val="24"/>
                <w:szCs w:val="24"/>
              </w:rPr>
              <w:t>2.2. Философия современного брендинга провинции Квебек как отражение самобытности региона</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_Toc103195762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48</w:t>
            </w:r>
            <w:r w:rsidR="008F5A24" w:rsidRPr="00885C5F">
              <w:rPr>
                <w:webHidden/>
                <w:color w:val="000000" w:themeColor="text1"/>
                <w:sz w:val="24"/>
                <w:szCs w:val="24"/>
              </w:rPr>
              <w:fldChar w:fldCharType="end"/>
            </w:r>
          </w:hyperlink>
        </w:p>
        <w:p w14:paraId="21BDCB62" w14:textId="1468B020" w:rsidR="008F5A24" w:rsidRPr="00885C5F" w:rsidRDefault="00463E72">
          <w:pPr>
            <w:pStyle w:val="22"/>
            <w:rPr>
              <w:rFonts w:eastAsiaTheme="minorEastAsia"/>
              <w:color w:val="000000" w:themeColor="text1"/>
              <w:sz w:val="24"/>
              <w:szCs w:val="24"/>
              <w:bdr w:val="none" w:sz="0" w:space="0" w:color="auto"/>
              <w:lang w:eastAsia="ru-RU"/>
            </w:rPr>
          </w:pPr>
          <w:hyperlink w:anchor="_Toc103195763" w:history="1">
            <w:r w:rsidR="008F5A24" w:rsidRPr="00885C5F">
              <w:rPr>
                <w:rStyle w:val="a5"/>
                <w:color w:val="000000" w:themeColor="text1"/>
                <w:sz w:val="24"/>
                <w:szCs w:val="24"/>
              </w:rPr>
              <w:t>2.3. Перспективы и возможности развития бренда провинции Квебек</w:t>
            </w:r>
            <w:r w:rsidR="008F5A24" w:rsidRPr="00885C5F">
              <w:rPr>
                <w:webHidden/>
                <w:color w:val="000000" w:themeColor="text1"/>
                <w:sz w:val="24"/>
                <w:szCs w:val="24"/>
              </w:rPr>
              <w:tab/>
            </w:r>
            <w:r w:rsidR="008F5A24" w:rsidRPr="00885C5F">
              <w:rPr>
                <w:webHidden/>
                <w:color w:val="000000" w:themeColor="text1"/>
                <w:sz w:val="24"/>
                <w:szCs w:val="24"/>
              </w:rPr>
              <w:fldChar w:fldCharType="begin"/>
            </w:r>
            <w:r w:rsidR="008F5A24" w:rsidRPr="00885C5F">
              <w:rPr>
                <w:webHidden/>
                <w:color w:val="000000" w:themeColor="text1"/>
                <w:sz w:val="24"/>
                <w:szCs w:val="24"/>
              </w:rPr>
              <w:instrText xml:space="preserve"> PAGEREF _Toc103195763 \h </w:instrText>
            </w:r>
            <w:r w:rsidR="008F5A24" w:rsidRPr="00885C5F">
              <w:rPr>
                <w:webHidden/>
                <w:color w:val="000000" w:themeColor="text1"/>
                <w:sz w:val="24"/>
                <w:szCs w:val="24"/>
              </w:rPr>
            </w:r>
            <w:r w:rsidR="008F5A24" w:rsidRPr="00885C5F">
              <w:rPr>
                <w:webHidden/>
                <w:color w:val="000000" w:themeColor="text1"/>
                <w:sz w:val="24"/>
                <w:szCs w:val="24"/>
              </w:rPr>
              <w:fldChar w:fldCharType="separate"/>
            </w:r>
            <w:r w:rsidR="00024B24">
              <w:rPr>
                <w:webHidden/>
                <w:color w:val="000000" w:themeColor="text1"/>
                <w:sz w:val="24"/>
                <w:szCs w:val="24"/>
              </w:rPr>
              <w:t>58</w:t>
            </w:r>
            <w:r w:rsidR="008F5A24" w:rsidRPr="00885C5F">
              <w:rPr>
                <w:webHidden/>
                <w:color w:val="000000" w:themeColor="text1"/>
                <w:sz w:val="24"/>
                <w:szCs w:val="24"/>
              </w:rPr>
              <w:fldChar w:fldCharType="end"/>
            </w:r>
          </w:hyperlink>
        </w:p>
        <w:p w14:paraId="093021A2" w14:textId="28AD3286" w:rsidR="008F5A24" w:rsidRPr="00885C5F" w:rsidRDefault="00463E72">
          <w:pPr>
            <w:pStyle w:val="13"/>
            <w:rPr>
              <w:rFonts w:ascii="Times New Roman" w:eastAsiaTheme="minorEastAsia" w:hAnsi="Times New Roman"/>
              <w:b w:val="0"/>
              <w:bCs w:val="0"/>
              <w:i w:val="0"/>
              <w:iCs w:val="0"/>
              <w:noProof/>
              <w:color w:val="000000" w:themeColor="text1"/>
              <w:bdr w:val="none" w:sz="0" w:space="0" w:color="auto"/>
              <w:lang w:val="ru-RU" w:eastAsia="ru-RU"/>
            </w:rPr>
          </w:pPr>
          <w:hyperlink w:anchor="_Toc103195764" w:history="1">
            <w:r w:rsidR="008F5A24" w:rsidRPr="00885C5F">
              <w:rPr>
                <w:rStyle w:val="a5"/>
                <w:rFonts w:ascii="Times New Roman" w:hAnsi="Times New Roman"/>
                <w:b w:val="0"/>
                <w:bCs w:val="0"/>
                <w:i w:val="0"/>
                <w:iCs w:val="0"/>
                <w:noProof/>
                <w:color w:val="000000" w:themeColor="text1"/>
              </w:rPr>
              <w:t>Заключение</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_Toc103195764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67</w:t>
            </w:r>
            <w:r w:rsidR="008F5A24" w:rsidRPr="00885C5F">
              <w:rPr>
                <w:rFonts w:ascii="Times New Roman" w:hAnsi="Times New Roman"/>
                <w:b w:val="0"/>
                <w:bCs w:val="0"/>
                <w:i w:val="0"/>
                <w:iCs w:val="0"/>
                <w:noProof/>
                <w:webHidden/>
                <w:color w:val="000000" w:themeColor="text1"/>
              </w:rPr>
              <w:fldChar w:fldCharType="end"/>
            </w:r>
          </w:hyperlink>
        </w:p>
        <w:p w14:paraId="1686EBB7" w14:textId="752659ED" w:rsidR="008F5A24" w:rsidRPr="00885C5F" w:rsidRDefault="00463E72">
          <w:pPr>
            <w:pStyle w:val="13"/>
            <w:rPr>
              <w:rFonts w:ascii="Times New Roman" w:eastAsiaTheme="minorEastAsia" w:hAnsi="Times New Roman"/>
              <w:b w:val="0"/>
              <w:bCs w:val="0"/>
              <w:i w:val="0"/>
              <w:iCs w:val="0"/>
              <w:noProof/>
              <w:color w:val="000000" w:themeColor="text1"/>
              <w:bdr w:val="none" w:sz="0" w:space="0" w:color="auto"/>
              <w:lang w:val="ru-RU" w:eastAsia="ru-RU"/>
            </w:rPr>
          </w:pPr>
          <w:hyperlink w:anchor="_Toc103195765" w:history="1">
            <w:r w:rsidR="008F5A24" w:rsidRPr="00885C5F">
              <w:rPr>
                <w:rStyle w:val="a5"/>
                <w:rFonts w:ascii="Times New Roman" w:hAnsi="Times New Roman"/>
                <w:b w:val="0"/>
                <w:bCs w:val="0"/>
                <w:i w:val="0"/>
                <w:iCs w:val="0"/>
                <w:noProof/>
                <w:color w:val="000000" w:themeColor="text1"/>
              </w:rPr>
              <w:t>Список использованных источников и литературы</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_Toc103195765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71</w:t>
            </w:r>
            <w:r w:rsidR="008F5A24" w:rsidRPr="00885C5F">
              <w:rPr>
                <w:rFonts w:ascii="Times New Roman" w:hAnsi="Times New Roman"/>
                <w:b w:val="0"/>
                <w:bCs w:val="0"/>
                <w:i w:val="0"/>
                <w:iCs w:val="0"/>
                <w:noProof/>
                <w:webHidden/>
                <w:color w:val="000000" w:themeColor="text1"/>
              </w:rPr>
              <w:fldChar w:fldCharType="end"/>
            </w:r>
          </w:hyperlink>
        </w:p>
        <w:p w14:paraId="510D973B" w14:textId="5ED3EB4E" w:rsidR="008F5A24" w:rsidRPr="00885C5F" w:rsidRDefault="00463E72">
          <w:pPr>
            <w:pStyle w:val="13"/>
            <w:rPr>
              <w:rFonts w:ascii="Times New Roman" w:eastAsiaTheme="minorEastAsia" w:hAnsi="Times New Roman"/>
              <w:b w:val="0"/>
              <w:bCs w:val="0"/>
              <w:i w:val="0"/>
              <w:iCs w:val="0"/>
              <w:noProof/>
              <w:color w:val="000000" w:themeColor="text1"/>
              <w:bdr w:val="none" w:sz="0" w:space="0" w:color="auto"/>
              <w:lang w:val="ru-RU" w:eastAsia="ru-RU"/>
            </w:rPr>
          </w:pPr>
          <w:hyperlink w:anchor="_Toc103195766" w:history="1">
            <w:r w:rsidR="008F5A24" w:rsidRPr="00885C5F">
              <w:rPr>
                <w:rStyle w:val="a5"/>
                <w:rFonts w:ascii="Times New Roman" w:hAnsi="Times New Roman"/>
                <w:b w:val="0"/>
                <w:bCs w:val="0"/>
                <w:i w:val="0"/>
                <w:iCs w:val="0"/>
                <w:noProof/>
                <w:color w:val="000000" w:themeColor="text1"/>
              </w:rPr>
              <w:t>Приложение</w:t>
            </w:r>
            <w:r w:rsidR="008F5A24" w:rsidRPr="00885C5F">
              <w:rPr>
                <w:rFonts w:ascii="Times New Roman" w:hAnsi="Times New Roman"/>
                <w:b w:val="0"/>
                <w:bCs w:val="0"/>
                <w:i w:val="0"/>
                <w:iCs w:val="0"/>
                <w:noProof/>
                <w:webHidden/>
                <w:color w:val="000000" w:themeColor="text1"/>
              </w:rPr>
              <w:tab/>
            </w:r>
            <w:r w:rsidR="008F5A24" w:rsidRPr="00885C5F">
              <w:rPr>
                <w:rFonts w:ascii="Times New Roman" w:hAnsi="Times New Roman"/>
                <w:b w:val="0"/>
                <w:bCs w:val="0"/>
                <w:i w:val="0"/>
                <w:iCs w:val="0"/>
                <w:noProof/>
                <w:webHidden/>
                <w:color w:val="000000" w:themeColor="text1"/>
              </w:rPr>
              <w:fldChar w:fldCharType="begin"/>
            </w:r>
            <w:r w:rsidR="008F5A24" w:rsidRPr="00885C5F">
              <w:rPr>
                <w:rFonts w:ascii="Times New Roman" w:hAnsi="Times New Roman"/>
                <w:b w:val="0"/>
                <w:bCs w:val="0"/>
                <w:i w:val="0"/>
                <w:iCs w:val="0"/>
                <w:noProof/>
                <w:webHidden/>
                <w:color w:val="000000" w:themeColor="text1"/>
              </w:rPr>
              <w:instrText xml:space="preserve"> PAGEREF _Toc103195766 \h </w:instrText>
            </w:r>
            <w:r w:rsidR="008F5A24" w:rsidRPr="00885C5F">
              <w:rPr>
                <w:rFonts w:ascii="Times New Roman" w:hAnsi="Times New Roman"/>
                <w:b w:val="0"/>
                <w:bCs w:val="0"/>
                <w:i w:val="0"/>
                <w:iCs w:val="0"/>
                <w:noProof/>
                <w:webHidden/>
                <w:color w:val="000000" w:themeColor="text1"/>
              </w:rPr>
            </w:r>
            <w:r w:rsidR="008F5A24" w:rsidRPr="00885C5F">
              <w:rPr>
                <w:rFonts w:ascii="Times New Roman" w:hAnsi="Times New Roman"/>
                <w:b w:val="0"/>
                <w:bCs w:val="0"/>
                <w:i w:val="0"/>
                <w:iCs w:val="0"/>
                <w:noProof/>
                <w:webHidden/>
                <w:color w:val="000000" w:themeColor="text1"/>
              </w:rPr>
              <w:fldChar w:fldCharType="separate"/>
            </w:r>
            <w:r w:rsidR="00024B24">
              <w:rPr>
                <w:rFonts w:ascii="Times New Roman" w:hAnsi="Times New Roman"/>
                <w:b w:val="0"/>
                <w:bCs w:val="0"/>
                <w:i w:val="0"/>
                <w:iCs w:val="0"/>
                <w:noProof/>
                <w:webHidden/>
                <w:color w:val="000000" w:themeColor="text1"/>
              </w:rPr>
              <w:t>85</w:t>
            </w:r>
            <w:r w:rsidR="008F5A24" w:rsidRPr="00885C5F">
              <w:rPr>
                <w:rFonts w:ascii="Times New Roman" w:hAnsi="Times New Roman"/>
                <w:b w:val="0"/>
                <w:bCs w:val="0"/>
                <w:i w:val="0"/>
                <w:iCs w:val="0"/>
                <w:noProof/>
                <w:webHidden/>
                <w:color w:val="000000" w:themeColor="text1"/>
              </w:rPr>
              <w:fldChar w:fldCharType="end"/>
            </w:r>
          </w:hyperlink>
        </w:p>
        <w:p w14:paraId="16AC9017" w14:textId="116FA4C7" w:rsidR="00E80E7A" w:rsidRPr="00885C5F" w:rsidRDefault="00E80E7A" w:rsidP="00C34B5C">
          <w:pPr>
            <w:spacing w:line="360" w:lineRule="auto"/>
            <w:rPr>
              <w:color w:val="000000" w:themeColor="text1"/>
            </w:rPr>
          </w:pPr>
          <w:r w:rsidRPr="00885C5F">
            <w:rPr>
              <w:noProof/>
              <w:color w:val="000000" w:themeColor="text1"/>
            </w:rPr>
            <w:fldChar w:fldCharType="end"/>
          </w:r>
        </w:p>
      </w:sdtContent>
    </w:sdt>
    <w:p w14:paraId="3F70063E" w14:textId="47E7DCE8" w:rsidR="00763C6C" w:rsidRPr="00885C5F" w:rsidRDefault="0012389D" w:rsidP="00763C6C">
      <w:pPr>
        <w:pStyle w:val="22"/>
        <w:rPr>
          <w:rFonts w:eastAsiaTheme="minorEastAsia"/>
          <w:color w:val="000000" w:themeColor="text1"/>
          <w:sz w:val="24"/>
          <w:szCs w:val="24"/>
          <w:bdr w:val="none" w:sz="0" w:space="0" w:color="auto"/>
          <w:lang w:eastAsia="ru-RU"/>
        </w:rPr>
      </w:pPr>
      <w:r w:rsidRPr="00885C5F">
        <w:rPr>
          <w:color w:val="000000" w:themeColor="text1"/>
        </w:rPr>
        <w:br w:type="page"/>
      </w:r>
    </w:p>
    <w:p w14:paraId="11122EF9" w14:textId="77777777" w:rsidR="00536125" w:rsidRPr="00885C5F" w:rsidRDefault="00536125" w:rsidP="005C55B1">
      <w:pPr>
        <w:pStyle w:val="10"/>
        <w:spacing w:before="0" w:beforeAutospacing="0" w:after="0" w:afterAutospacing="0" w:line="360" w:lineRule="auto"/>
        <w:jc w:val="center"/>
        <w:rPr>
          <w:color w:val="000000" w:themeColor="text1"/>
          <w:sz w:val="28"/>
          <w:szCs w:val="28"/>
        </w:rPr>
      </w:pPr>
      <w:bookmarkStart w:id="0" w:name="_Toc103195755"/>
      <w:r w:rsidRPr="00885C5F">
        <w:rPr>
          <w:color w:val="000000" w:themeColor="text1"/>
          <w:sz w:val="28"/>
          <w:szCs w:val="28"/>
        </w:rPr>
        <w:lastRenderedPageBreak/>
        <w:t>Введение</w:t>
      </w:r>
      <w:bookmarkEnd w:id="0"/>
    </w:p>
    <w:p w14:paraId="0EFB4CA3" w14:textId="5C780E86" w:rsidR="00536125" w:rsidRPr="00885C5F" w:rsidRDefault="00536125" w:rsidP="00761992">
      <w:pPr>
        <w:spacing w:line="360" w:lineRule="auto"/>
        <w:ind w:firstLine="720"/>
        <w:jc w:val="both"/>
        <w:rPr>
          <w:color w:val="000000" w:themeColor="text1"/>
        </w:rPr>
      </w:pPr>
      <w:r w:rsidRPr="00885C5F">
        <w:rPr>
          <w:b/>
          <w:bCs/>
          <w:color w:val="000000" w:themeColor="text1"/>
        </w:rPr>
        <w:t>Актуальность темы настоящего исследования</w:t>
      </w:r>
      <w:r w:rsidR="00761992" w:rsidRPr="00885C5F">
        <w:rPr>
          <w:color w:val="000000" w:themeColor="text1"/>
        </w:rPr>
        <w:t xml:space="preserve"> определяется растущим влиянием фактора региональной идентичности в международной повестке дня. Сегодня большое число субгосударственных образований демонстрирует неудовлетворенность своим положением внутри страны. К наиболее ярким примерам можно отнести Страну Басков и Каталонию (Испания), Шотландию и Северную Ирландию (Великобритания), Корсику (Франция).</w:t>
      </w:r>
      <w:r w:rsidR="00EC35DF" w:rsidRPr="00885C5F">
        <w:rPr>
          <w:color w:val="000000" w:themeColor="text1"/>
        </w:rPr>
        <w:t xml:space="preserve"> Кризис</w:t>
      </w:r>
      <w:r w:rsidR="00761992" w:rsidRPr="00885C5F">
        <w:rPr>
          <w:color w:val="000000" w:themeColor="text1"/>
        </w:rPr>
        <w:t xml:space="preserve"> идентичност</w:t>
      </w:r>
      <w:r w:rsidR="00EC35DF" w:rsidRPr="00885C5F">
        <w:rPr>
          <w:color w:val="000000" w:themeColor="text1"/>
        </w:rPr>
        <w:t xml:space="preserve">и, под чем в данном случае следует понимать нерешенный вопрос о самоопределении в рамках единого государства или </w:t>
      </w:r>
      <w:r w:rsidR="00E97661" w:rsidRPr="00885C5F">
        <w:rPr>
          <w:color w:val="000000" w:themeColor="text1"/>
        </w:rPr>
        <w:t xml:space="preserve">отсутствие </w:t>
      </w:r>
      <w:r w:rsidR="00AB22DD" w:rsidRPr="00885C5F">
        <w:rPr>
          <w:color w:val="000000" w:themeColor="text1"/>
        </w:rPr>
        <w:t xml:space="preserve">путей </w:t>
      </w:r>
      <w:r w:rsidR="00E97661" w:rsidRPr="00885C5F">
        <w:rPr>
          <w:color w:val="000000" w:themeColor="text1"/>
        </w:rPr>
        <w:t>урегулирования</w:t>
      </w:r>
      <w:r w:rsidR="00EC35DF" w:rsidRPr="00885C5F">
        <w:rPr>
          <w:color w:val="000000" w:themeColor="text1"/>
        </w:rPr>
        <w:t xml:space="preserve"> отношени</w:t>
      </w:r>
      <w:r w:rsidR="00E97661" w:rsidRPr="00885C5F">
        <w:rPr>
          <w:color w:val="000000" w:themeColor="text1"/>
        </w:rPr>
        <w:t>й</w:t>
      </w:r>
      <w:r w:rsidR="00EC35DF" w:rsidRPr="00885C5F">
        <w:rPr>
          <w:color w:val="000000" w:themeColor="text1"/>
        </w:rPr>
        <w:t xml:space="preserve"> между регионом и центром, </w:t>
      </w:r>
      <w:r w:rsidR="00761992" w:rsidRPr="00885C5F">
        <w:rPr>
          <w:color w:val="000000" w:themeColor="text1"/>
        </w:rPr>
        <w:t>обладает крайне конфликтогенным характером</w:t>
      </w:r>
      <w:r w:rsidR="00E97661" w:rsidRPr="00885C5F">
        <w:rPr>
          <w:color w:val="000000" w:themeColor="text1"/>
        </w:rPr>
        <w:t xml:space="preserve">. Коллективное чувство </w:t>
      </w:r>
      <w:r w:rsidR="00401111" w:rsidRPr="00885C5F">
        <w:rPr>
          <w:color w:val="000000" w:themeColor="text1"/>
        </w:rPr>
        <w:t>ущемленности</w:t>
      </w:r>
      <w:r w:rsidR="00E97661" w:rsidRPr="00885C5F">
        <w:rPr>
          <w:color w:val="000000" w:themeColor="text1"/>
        </w:rPr>
        <w:t xml:space="preserve"> может провоцировать такие процессы</w:t>
      </w:r>
      <w:r w:rsidR="00944B58" w:rsidRPr="00885C5F">
        <w:rPr>
          <w:color w:val="000000" w:themeColor="text1"/>
        </w:rPr>
        <w:t>,</w:t>
      </w:r>
      <w:r w:rsidR="00E97661" w:rsidRPr="00885C5F">
        <w:rPr>
          <w:color w:val="000000" w:themeColor="text1"/>
        </w:rPr>
        <w:t xml:space="preserve"> как подъем национализма и сепаратизм.</w:t>
      </w:r>
    </w:p>
    <w:p w14:paraId="3E2B21E2" w14:textId="14B6DAD4" w:rsidR="006635C5" w:rsidRPr="00885C5F" w:rsidRDefault="00F94A0C" w:rsidP="00AE29F5">
      <w:pPr>
        <w:spacing w:line="360" w:lineRule="auto"/>
        <w:ind w:firstLine="720"/>
        <w:jc w:val="both"/>
        <w:rPr>
          <w:color w:val="000000" w:themeColor="text1"/>
        </w:rPr>
      </w:pPr>
      <w:r w:rsidRPr="00885C5F">
        <w:rPr>
          <w:color w:val="000000" w:themeColor="text1"/>
        </w:rPr>
        <w:t xml:space="preserve">Территориальный брендинг предлагает современным регионам </w:t>
      </w:r>
      <w:r w:rsidR="00CA517C" w:rsidRPr="00885C5F">
        <w:rPr>
          <w:color w:val="000000" w:themeColor="text1"/>
        </w:rPr>
        <w:t>довольно эффективный</w:t>
      </w:r>
      <w:r w:rsidR="008F5A24" w:rsidRPr="00885C5F">
        <w:rPr>
          <w:color w:val="000000" w:themeColor="text1"/>
        </w:rPr>
        <w:t xml:space="preserve"> </w:t>
      </w:r>
      <w:r w:rsidR="004A4395" w:rsidRPr="00885C5F">
        <w:rPr>
          <w:color w:val="000000" w:themeColor="text1"/>
        </w:rPr>
        <w:t>способ</w:t>
      </w:r>
      <w:r w:rsidRPr="00885C5F">
        <w:rPr>
          <w:color w:val="000000" w:themeColor="text1"/>
        </w:rPr>
        <w:t xml:space="preserve"> самоидентификации и реализации собственных экономических и политических целей</w:t>
      </w:r>
      <w:r w:rsidR="00AB22DD" w:rsidRPr="00885C5F">
        <w:rPr>
          <w:color w:val="000000" w:themeColor="text1"/>
        </w:rPr>
        <w:t xml:space="preserve"> на международной арене</w:t>
      </w:r>
      <w:r w:rsidRPr="00885C5F">
        <w:rPr>
          <w:color w:val="000000" w:themeColor="text1"/>
        </w:rPr>
        <w:t xml:space="preserve">, снижая тем самым градус напряженности по оси регион–центр. </w:t>
      </w:r>
      <w:r w:rsidR="00AB22DD" w:rsidRPr="00885C5F">
        <w:rPr>
          <w:color w:val="000000" w:themeColor="text1"/>
        </w:rPr>
        <w:t>Кроме того, на актуальность изучения брендинга регионов указыва</w:t>
      </w:r>
      <w:r w:rsidR="003A121F" w:rsidRPr="00885C5F">
        <w:rPr>
          <w:color w:val="000000" w:themeColor="text1"/>
        </w:rPr>
        <w:t>е</w:t>
      </w:r>
      <w:r w:rsidR="00AB22DD" w:rsidRPr="00885C5F">
        <w:rPr>
          <w:color w:val="000000" w:themeColor="text1"/>
        </w:rPr>
        <w:t>т</w:t>
      </w:r>
      <w:r w:rsidR="0059799C" w:rsidRPr="00885C5F">
        <w:rPr>
          <w:color w:val="000000" w:themeColor="text1"/>
        </w:rPr>
        <w:t xml:space="preserve"> </w:t>
      </w:r>
      <w:r w:rsidR="00AB22DD" w:rsidRPr="00885C5F">
        <w:rPr>
          <w:color w:val="000000" w:themeColor="text1"/>
        </w:rPr>
        <w:t>фактор глобализации</w:t>
      </w:r>
      <w:r w:rsidR="003A121F" w:rsidRPr="00885C5F">
        <w:rPr>
          <w:color w:val="000000" w:themeColor="text1"/>
        </w:rPr>
        <w:t xml:space="preserve">, </w:t>
      </w:r>
      <w:r w:rsidR="0059799C" w:rsidRPr="00885C5F">
        <w:rPr>
          <w:color w:val="000000" w:themeColor="text1"/>
        </w:rPr>
        <w:t xml:space="preserve">поскольку </w:t>
      </w:r>
      <w:r w:rsidR="003A121F" w:rsidRPr="00885C5F">
        <w:rPr>
          <w:color w:val="000000" w:themeColor="text1"/>
        </w:rPr>
        <w:t xml:space="preserve">в рамках </w:t>
      </w:r>
      <w:r w:rsidR="0059799C" w:rsidRPr="00885C5F">
        <w:rPr>
          <w:color w:val="000000" w:themeColor="text1"/>
        </w:rPr>
        <w:t>жесткой конкуренции регионов</w:t>
      </w:r>
      <w:r w:rsidR="003A121F" w:rsidRPr="00885C5F">
        <w:rPr>
          <w:color w:val="000000" w:themeColor="text1"/>
        </w:rPr>
        <w:t xml:space="preserve"> вопрос</w:t>
      </w:r>
      <w:r w:rsidR="00065710" w:rsidRPr="00885C5F">
        <w:rPr>
          <w:color w:val="000000" w:themeColor="text1"/>
        </w:rPr>
        <w:t>ы</w:t>
      </w:r>
      <w:r w:rsidR="003A121F" w:rsidRPr="00885C5F">
        <w:rPr>
          <w:color w:val="000000" w:themeColor="text1"/>
        </w:rPr>
        <w:t xml:space="preserve"> имиджа</w:t>
      </w:r>
      <w:r w:rsidR="0059799C" w:rsidRPr="00885C5F">
        <w:rPr>
          <w:color w:val="000000" w:themeColor="text1"/>
        </w:rPr>
        <w:t xml:space="preserve"> и бренда</w:t>
      </w:r>
      <w:r w:rsidR="003A121F" w:rsidRPr="00885C5F">
        <w:rPr>
          <w:color w:val="000000" w:themeColor="text1"/>
        </w:rPr>
        <w:t xml:space="preserve"> приобрел</w:t>
      </w:r>
      <w:r w:rsidR="00065710" w:rsidRPr="00885C5F">
        <w:rPr>
          <w:color w:val="000000" w:themeColor="text1"/>
        </w:rPr>
        <w:t>и</w:t>
      </w:r>
      <w:r w:rsidR="003A121F" w:rsidRPr="00885C5F">
        <w:rPr>
          <w:color w:val="000000" w:themeColor="text1"/>
        </w:rPr>
        <w:t xml:space="preserve"> большое значение</w:t>
      </w:r>
      <w:r w:rsidR="0059799C" w:rsidRPr="00885C5F">
        <w:rPr>
          <w:color w:val="000000" w:themeColor="text1"/>
        </w:rPr>
        <w:t xml:space="preserve">, а также фактор глокализации, то есть стремление на фоне общей унификации подчеркнуть специфический характер </w:t>
      </w:r>
      <w:r w:rsidR="00401111" w:rsidRPr="00885C5F">
        <w:rPr>
          <w:color w:val="000000" w:themeColor="text1"/>
        </w:rPr>
        <w:t>территории и усилить региональные отличия</w:t>
      </w:r>
      <w:r w:rsidR="0059799C" w:rsidRPr="00885C5F">
        <w:rPr>
          <w:color w:val="000000" w:themeColor="text1"/>
        </w:rPr>
        <w:t>.</w:t>
      </w:r>
      <w:r w:rsidR="00944B58" w:rsidRPr="00885C5F">
        <w:rPr>
          <w:color w:val="000000" w:themeColor="text1"/>
        </w:rPr>
        <w:t xml:space="preserve"> Р</w:t>
      </w:r>
      <w:r w:rsidR="00E8179C" w:rsidRPr="00885C5F">
        <w:rPr>
          <w:color w:val="000000" w:themeColor="text1"/>
        </w:rPr>
        <w:t>егиональн</w:t>
      </w:r>
      <w:r w:rsidR="00065710" w:rsidRPr="00885C5F">
        <w:rPr>
          <w:color w:val="000000" w:themeColor="text1"/>
        </w:rPr>
        <w:t xml:space="preserve">ый брендинг, основанный на </w:t>
      </w:r>
      <w:r w:rsidR="00D1749B" w:rsidRPr="00885C5F">
        <w:rPr>
          <w:color w:val="000000" w:themeColor="text1"/>
        </w:rPr>
        <w:t>локальной</w:t>
      </w:r>
      <w:r w:rsidR="00065710" w:rsidRPr="00885C5F">
        <w:rPr>
          <w:color w:val="000000" w:themeColor="text1"/>
        </w:rPr>
        <w:t xml:space="preserve"> идентичности, позволяет защитить культуру и язык миноритарной нации в составе многонационального государства, </w:t>
      </w:r>
      <w:r w:rsidR="006635C5" w:rsidRPr="00885C5F">
        <w:rPr>
          <w:color w:val="000000" w:themeColor="text1"/>
        </w:rPr>
        <w:t xml:space="preserve">но что есть идентичность региона, сформированного из </w:t>
      </w:r>
      <w:r w:rsidR="00B97D14" w:rsidRPr="00885C5F">
        <w:rPr>
          <w:color w:val="000000" w:themeColor="text1"/>
        </w:rPr>
        <w:t xml:space="preserve">соображений </w:t>
      </w:r>
      <w:r w:rsidR="006635C5" w:rsidRPr="00885C5F">
        <w:rPr>
          <w:color w:val="000000" w:themeColor="text1"/>
        </w:rPr>
        <w:t>социально-экономическ</w:t>
      </w:r>
      <w:r w:rsidR="00B97D14" w:rsidRPr="00885C5F">
        <w:rPr>
          <w:color w:val="000000" w:themeColor="text1"/>
        </w:rPr>
        <w:t>ого</w:t>
      </w:r>
      <w:r w:rsidR="006635C5" w:rsidRPr="00885C5F">
        <w:rPr>
          <w:color w:val="000000" w:themeColor="text1"/>
        </w:rPr>
        <w:t xml:space="preserve"> </w:t>
      </w:r>
      <w:r w:rsidR="00B97D14" w:rsidRPr="00885C5F">
        <w:rPr>
          <w:color w:val="000000" w:themeColor="text1"/>
        </w:rPr>
        <w:t>характера</w:t>
      </w:r>
      <w:r w:rsidR="006635C5" w:rsidRPr="00885C5F">
        <w:rPr>
          <w:color w:val="000000" w:themeColor="text1"/>
        </w:rPr>
        <w:t xml:space="preserve"> и не обладающего национальным или языковым единством</w:t>
      </w:r>
      <w:r w:rsidR="00B97D14" w:rsidRPr="00885C5F">
        <w:rPr>
          <w:color w:val="000000" w:themeColor="text1"/>
        </w:rPr>
        <w:t>?</w:t>
      </w:r>
      <w:r w:rsidR="006635C5" w:rsidRPr="00885C5F">
        <w:rPr>
          <w:color w:val="000000" w:themeColor="text1"/>
        </w:rPr>
        <w:t xml:space="preserve"> </w:t>
      </w:r>
      <w:r w:rsidR="00B97D14" w:rsidRPr="00885C5F">
        <w:rPr>
          <w:color w:val="000000" w:themeColor="text1"/>
        </w:rPr>
        <w:t>И</w:t>
      </w:r>
      <w:r w:rsidR="006635C5" w:rsidRPr="00885C5F">
        <w:rPr>
          <w:color w:val="000000" w:themeColor="text1"/>
        </w:rPr>
        <w:t xml:space="preserve"> как в данном случае может быть применен территориальный брендинг?</w:t>
      </w:r>
    </w:p>
    <w:p w14:paraId="30C110E5" w14:textId="385C6419" w:rsidR="006635C5" w:rsidRPr="00885C5F" w:rsidRDefault="006635C5" w:rsidP="001121D5">
      <w:pPr>
        <w:spacing w:line="360" w:lineRule="auto"/>
        <w:ind w:firstLine="720"/>
        <w:jc w:val="both"/>
        <w:rPr>
          <w:color w:val="000000" w:themeColor="text1"/>
        </w:rPr>
      </w:pPr>
      <w:r w:rsidRPr="00885C5F">
        <w:rPr>
          <w:color w:val="000000" w:themeColor="text1"/>
        </w:rPr>
        <w:t>Настоящее исследование отвечает на эт</w:t>
      </w:r>
      <w:r w:rsidR="00B97D14" w:rsidRPr="00885C5F">
        <w:rPr>
          <w:color w:val="000000" w:themeColor="text1"/>
        </w:rPr>
        <w:t>и</w:t>
      </w:r>
      <w:r w:rsidRPr="00885C5F">
        <w:rPr>
          <w:color w:val="000000" w:themeColor="text1"/>
        </w:rPr>
        <w:t xml:space="preserve"> вопрос</w:t>
      </w:r>
      <w:r w:rsidR="00B97D14" w:rsidRPr="00885C5F">
        <w:rPr>
          <w:color w:val="000000" w:themeColor="text1"/>
        </w:rPr>
        <w:t>ы</w:t>
      </w:r>
      <w:r w:rsidRPr="00885C5F">
        <w:rPr>
          <w:color w:val="000000" w:themeColor="text1"/>
        </w:rPr>
        <w:t>,</w:t>
      </w:r>
      <w:r w:rsidR="008F5A24" w:rsidRPr="00885C5F">
        <w:rPr>
          <w:color w:val="000000" w:themeColor="text1"/>
        </w:rPr>
        <w:t xml:space="preserve"> </w:t>
      </w:r>
      <w:r w:rsidR="004C41E1" w:rsidRPr="00885C5F">
        <w:rPr>
          <w:color w:val="000000" w:themeColor="text1"/>
        </w:rPr>
        <w:t>изучая</w:t>
      </w:r>
      <w:r w:rsidRPr="00885C5F">
        <w:rPr>
          <w:color w:val="000000" w:themeColor="text1"/>
        </w:rPr>
        <w:t xml:space="preserve"> опыт канадской провинции Квебек, которая, с одной стороны, представляет интересы канадского этнического меньшинства – франко-канадцев, использующих в речи французский язык</w:t>
      </w:r>
      <w:r w:rsidR="009F14D7" w:rsidRPr="00885C5F">
        <w:rPr>
          <w:color w:val="000000" w:themeColor="text1"/>
        </w:rPr>
        <w:t>, но идентичность которой, с другой стороны, не ограничивается идентичностью одних лишь франко-канадцев, а являет собой результат взаимодействия</w:t>
      </w:r>
      <w:r w:rsidR="00B97D14" w:rsidRPr="00885C5F">
        <w:rPr>
          <w:color w:val="000000" w:themeColor="text1"/>
        </w:rPr>
        <w:t xml:space="preserve"> и переплетения</w:t>
      </w:r>
      <w:r w:rsidR="009F14D7" w:rsidRPr="00885C5F">
        <w:rPr>
          <w:color w:val="000000" w:themeColor="text1"/>
        </w:rPr>
        <w:t xml:space="preserve"> идентичностей всех населяющих провинцию групп (</w:t>
      </w:r>
      <w:r w:rsidR="00B97D14" w:rsidRPr="00885C5F">
        <w:rPr>
          <w:color w:val="000000" w:themeColor="text1"/>
        </w:rPr>
        <w:t xml:space="preserve">франко-канадцев, </w:t>
      </w:r>
      <w:r w:rsidR="009F14D7" w:rsidRPr="00885C5F">
        <w:rPr>
          <w:color w:val="000000" w:themeColor="text1"/>
        </w:rPr>
        <w:t>англо-канадцев, американцев, британцев, коренных индейцев, иммигрантов), подсвечивая их специфически</w:t>
      </w:r>
      <w:r w:rsidR="00944B58" w:rsidRPr="00885C5F">
        <w:rPr>
          <w:color w:val="000000" w:themeColor="text1"/>
        </w:rPr>
        <w:t>е</w:t>
      </w:r>
      <w:r w:rsidR="009F14D7" w:rsidRPr="00885C5F">
        <w:rPr>
          <w:color w:val="000000" w:themeColor="text1"/>
        </w:rPr>
        <w:t xml:space="preserve"> харак</w:t>
      </w:r>
      <w:r w:rsidR="003B4CB2" w:rsidRPr="00885C5F">
        <w:rPr>
          <w:color w:val="000000" w:themeColor="text1"/>
        </w:rPr>
        <w:t>т</w:t>
      </w:r>
      <w:r w:rsidR="009F14D7" w:rsidRPr="00885C5F">
        <w:rPr>
          <w:color w:val="000000" w:themeColor="text1"/>
        </w:rPr>
        <w:t>ер</w:t>
      </w:r>
      <w:r w:rsidR="00944B58" w:rsidRPr="00885C5F">
        <w:rPr>
          <w:color w:val="000000" w:themeColor="text1"/>
        </w:rPr>
        <w:t>ы</w:t>
      </w:r>
      <w:r w:rsidR="009F14D7" w:rsidRPr="00885C5F">
        <w:rPr>
          <w:color w:val="000000" w:themeColor="text1"/>
        </w:rPr>
        <w:t xml:space="preserve"> и традиции. Квебек, к тому же, мож</w:t>
      </w:r>
      <w:r w:rsidR="003B4CB2" w:rsidRPr="00885C5F">
        <w:rPr>
          <w:color w:val="000000" w:themeColor="text1"/>
        </w:rPr>
        <w:t>ет</w:t>
      </w:r>
      <w:r w:rsidR="009F14D7" w:rsidRPr="00885C5F">
        <w:rPr>
          <w:color w:val="000000" w:themeColor="text1"/>
        </w:rPr>
        <w:t xml:space="preserve"> считать</w:t>
      </w:r>
      <w:r w:rsidR="003B4CB2" w:rsidRPr="00885C5F">
        <w:rPr>
          <w:color w:val="000000" w:themeColor="text1"/>
        </w:rPr>
        <w:t>ся</w:t>
      </w:r>
      <w:r w:rsidR="009F14D7" w:rsidRPr="00885C5F">
        <w:rPr>
          <w:color w:val="000000" w:themeColor="text1"/>
        </w:rPr>
        <w:t xml:space="preserve"> «образцовым» </w:t>
      </w:r>
      <w:r w:rsidR="003B4CB2" w:rsidRPr="00885C5F">
        <w:rPr>
          <w:color w:val="000000" w:themeColor="text1"/>
        </w:rPr>
        <w:t>протестным</w:t>
      </w:r>
      <w:r w:rsidR="009F14D7" w:rsidRPr="00885C5F">
        <w:rPr>
          <w:color w:val="000000" w:themeColor="text1"/>
        </w:rPr>
        <w:t xml:space="preserve"> регионом</w:t>
      </w:r>
      <w:r w:rsidR="003B4CB2" w:rsidRPr="00885C5F">
        <w:rPr>
          <w:color w:val="000000" w:themeColor="text1"/>
        </w:rPr>
        <w:t>, который в процессе эволюции отношений с федеральным правительством прошел этапы конфронтации, поиска путей сотрудничества</w:t>
      </w:r>
      <w:r w:rsidR="000E2CD8" w:rsidRPr="00885C5F">
        <w:rPr>
          <w:color w:val="000000" w:themeColor="text1"/>
        </w:rPr>
        <w:t>,</w:t>
      </w:r>
      <w:r w:rsidR="003B4CB2" w:rsidRPr="00885C5F">
        <w:rPr>
          <w:color w:val="000000" w:themeColor="text1"/>
        </w:rPr>
        <w:t xml:space="preserve"> </w:t>
      </w:r>
      <w:r w:rsidR="000E2CD8" w:rsidRPr="00885C5F">
        <w:rPr>
          <w:color w:val="000000" w:themeColor="text1"/>
        </w:rPr>
        <w:t>новой</w:t>
      </w:r>
      <w:r w:rsidR="003B4CB2" w:rsidRPr="00885C5F">
        <w:rPr>
          <w:color w:val="000000" w:themeColor="text1"/>
        </w:rPr>
        <w:t xml:space="preserve"> </w:t>
      </w:r>
      <w:r w:rsidR="000E2CD8" w:rsidRPr="00885C5F">
        <w:rPr>
          <w:color w:val="000000" w:themeColor="text1"/>
        </w:rPr>
        <w:t xml:space="preserve">волны </w:t>
      </w:r>
      <w:r w:rsidR="003B4CB2" w:rsidRPr="00885C5F">
        <w:rPr>
          <w:color w:val="000000" w:themeColor="text1"/>
        </w:rPr>
        <w:t>конфронтации</w:t>
      </w:r>
      <w:r w:rsidR="000E2CD8" w:rsidRPr="00885C5F">
        <w:rPr>
          <w:color w:val="000000" w:themeColor="text1"/>
        </w:rPr>
        <w:t xml:space="preserve"> и снова поиска</w:t>
      </w:r>
      <w:r w:rsidR="003B4CB2" w:rsidRPr="00885C5F">
        <w:rPr>
          <w:color w:val="000000" w:themeColor="text1"/>
        </w:rPr>
        <w:t xml:space="preserve">, в результате определив для себя наиболее </w:t>
      </w:r>
      <w:r w:rsidR="000E2CD8" w:rsidRPr="00885C5F">
        <w:rPr>
          <w:color w:val="000000" w:themeColor="text1"/>
        </w:rPr>
        <w:t>комфортную и результативную</w:t>
      </w:r>
      <w:r w:rsidR="003B4CB2" w:rsidRPr="00885C5F">
        <w:rPr>
          <w:color w:val="000000" w:themeColor="text1"/>
        </w:rPr>
        <w:t xml:space="preserve"> модель </w:t>
      </w:r>
      <w:r w:rsidR="003B4CB2" w:rsidRPr="00885C5F">
        <w:rPr>
          <w:color w:val="000000" w:themeColor="text1"/>
        </w:rPr>
        <w:lastRenderedPageBreak/>
        <w:t>взаимодействия с центром</w:t>
      </w:r>
      <w:r w:rsidR="000E2CD8" w:rsidRPr="00885C5F">
        <w:rPr>
          <w:color w:val="000000" w:themeColor="text1"/>
        </w:rPr>
        <w:t>, которая сегодня позволяет провинции процветать и реализовывать свои внешнеполитические амбиции без вмешательства или препятствий со стороны Оттавы.</w:t>
      </w:r>
      <w:r w:rsidR="00304963" w:rsidRPr="00885C5F">
        <w:rPr>
          <w:color w:val="000000" w:themeColor="text1"/>
        </w:rPr>
        <w:t xml:space="preserve"> Наличие у провинции современных брендинговых кампаний</w:t>
      </w:r>
      <w:r w:rsidR="008F5A24" w:rsidRPr="00885C5F">
        <w:rPr>
          <w:color w:val="000000" w:themeColor="text1"/>
        </w:rPr>
        <w:t xml:space="preserve"> и</w:t>
      </w:r>
      <w:r w:rsidR="00DA6E2C" w:rsidRPr="00885C5F">
        <w:rPr>
          <w:color w:val="000000" w:themeColor="text1"/>
        </w:rPr>
        <w:t xml:space="preserve"> проектов</w:t>
      </w:r>
      <w:r w:rsidR="008F5A24" w:rsidRPr="00885C5F">
        <w:rPr>
          <w:color w:val="000000" w:themeColor="text1"/>
        </w:rPr>
        <w:t xml:space="preserve"> </w:t>
      </w:r>
      <w:r w:rsidR="004C41E1" w:rsidRPr="00885C5F">
        <w:rPr>
          <w:color w:val="000000" w:themeColor="text1"/>
        </w:rPr>
        <w:t>также способствует повышению интереса к проведению настоящего исследования</w:t>
      </w:r>
      <w:r w:rsidR="00304963" w:rsidRPr="00885C5F">
        <w:rPr>
          <w:color w:val="000000" w:themeColor="text1"/>
        </w:rPr>
        <w:t xml:space="preserve">, позволяя оценить </w:t>
      </w:r>
      <w:r w:rsidR="00DA6E2C" w:rsidRPr="00885C5F">
        <w:rPr>
          <w:color w:val="000000" w:themeColor="text1"/>
        </w:rPr>
        <w:t>влияние актуальных мировых тенденций на специфику регионального брендинга.</w:t>
      </w:r>
    </w:p>
    <w:p w14:paraId="6850F1D1" w14:textId="7D39E235" w:rsidR="00345DB8" w:rsidRPr="00885C5F" w:rsidRDefault="7935157D" w:rsidP="0087517D">
      <w:pPr>
        <w:spacing w:line="360" w:lineRule="auto"/>
        <w:ind w:firstLine="720"/>
        <w:jc w:val="both"/>
        <w:rPr>
          <w:color w:val="000000" w:themeColor="text1"/>
        </w:rPr>
      </w:pPr>
      <w:r w:rsidRPr="00885C5F">
        <w:rPr>
          <w:color w:val="000000" w:themeColor="text1"/>
        </w:rPr>
        <w:t xml:space="preserve">Важно отметить, что </w:t>
      </w:r>
      <w:r w:rsidR="4F0CF7D7" w:rsidRPr="00885C5F">
        <w:rPr>
          <w:color w:val="000000" w:themeColor="text1"/>
        </w:rPr>
        <w:t>зарубежн</w:t>
      </w:r>
      <w:r w:rsidR="643827D3" w:rsidRPr="00885C5F">
        <w:rPr>
          <w:color w:val="000000" w:themeColor="text1"/>
        </w:rPr>
        <w:t>ый</w:t>
      </w:r>
      <w:r w:rsidR="4F0CF7D7" w:rsidRPr="00885C5F">
        <w:rPr>
          <w:color w:val="000000" w:themeColor="text1"/>
        </w:rPr>
        <w:t xml:space="preserve"> опыт регионального брендинга актуал</w:t>
      </w:r>
      <w:r w:rsidR="643827D3" w:rsidRPr="00885C5F">
        <w:rPr>
          <w:color w:val="000000" w:themeColor="text1"/>
        </w:rPr>
        <w:t>е</w:t>
      </w:r>
      <w:r w:rsidR="4F0CF7D7" w:rsidRPr="00885C5F">
        <w:rPr>
          <w:color w:val="000000" w:themeColor="text1"/>
        </w:rPr>
        <w:t xml:space="preserve">н и для </w:t>
      </w:r>
      <w:r w:rsidR="76A9B619" w:rsidRPr="00885C5F">
        <w:rPr>
          <w:color w:val="000000" w:themeColor="text1"/>
        </w:rPr>
        <w:t xml:space="preserve">российских </w:t>
      </w:r>
      <w:r w:rsidR="12416500" w:rsidRPr="00885C5F">
        <w:rPr>
          <w:color w:val="000000" w:themeColor="text1"/>
        </w:rPr>
        <w:t>регионов</w:t>
      </w:r>
      <w:r w:rsidR="643827D3" w:rsidRPr="00885C5F">
        <w:rPr>
          <w:color w:val="000000" w:themeColor="text1"/>
        </w:rPr>
        <w:t>. Это объясняется,</w:t>
      </w:r>
      <w:r w:rsidR="6F006B3F" w:rsidRPr="00885C5F">
        <w:rPr>
          <w:color w:val="000000" w:themeColor="text1"/>
        </w:rPr>
        <w:t xml:space="preserve"> во-первых, федеративн</w:t>
      </w:r>
      <w:r w:rsidR="643827D3" w:rsidRPr="00885C5F">
        <w:rPr>
          <w:color w:val="000000" w:themeColor="text1"/>
        </w:rPr>
        <w:t>ым</w:t>
      </w:r>
      <w:r w:rsidR="6F006B3F" w:rsidRPr="00885C5F">
        <w:rPr>
          <w:color w:val="000000" w:themeColor="text1"/>
        </w:rPr>
        <w:t xml:space="preserve"> государств</w:t>
      </w:r>
      <w:r w:rsidR="76A9B619" w:rsidRPr="00885C5F">
        <w:rPr>
          <w:color w:val="000000" w:themeColor="text1"/>
        </w:rPr>
        <w:t>енн</w:t>
      </w:r>
      <w:r w:rsidR="643827D3" w:rsidRPr="00885C5F">
        <w:rPr>
          <w:color w:val="000000" w:themeColor="text1"/>
        </w:rPr>
        <w:t>ым</w:t>
      </w:r>
      <w:r w:rsidR="76A9B619" w:rsidRPr="00885C5F">
        <w:rPr>
          <w:color w:val="000000" w:themeColor="text1"/>
        </w:rPr>
        <w:t xml:space="preserve"> устройств</w:t>
      </w:r>
      <w:r w:rsidR="643827D3" w:rsidRPr="00885C5F">
        <w:rPr>
          <w:color w:val="000000" w:themeColor="text1"/>
        </w:rPr>
        <w:t>ом</w:t>
      </w:r>
      <w:r w:rsidR="6F006B3F" w:rsidRPr="00885C5F">
        <w:rPr>
          <w:color w:val="000000" w:themeColor="text1"/>
        </w:rPr>
        <w:t xml:space="preserve"> </w:t>
      </w:r>
      <w:r w:rsidR="76A9B619" w:rsidRPr="00885C5F">
        <w:rPr>
          <w:color w:val="000000" w:themeColor="text1"/>
        </w:rPr>
        <w:t xml:space="preserve">России </w:t>
      </w:r>
      <w:r w:rsidR="6F006B3F" w:rsidRPr="00885C5F">
        <w:rPr>
          <w:color w:val="000000" w:themeColor="text1"/>
        </w:rPr>
        <w:t xml:space="preserve">с определенной </w:t>
      </w:r>
      <w:r w:rsidR="76A9B619" w:rsidRPr="00885C5F">
        <w:rPr>
          <w:color w:val="000000" w:themeColor="text1"/>
        </w:rPr>
        <w:t>степенью</w:t>
      </w:r>
      <w:r w:rsidR="6F006B3F" w:rsidRPr="00885C5F">
        <w:rPr>
          <w:color w:val="000000" w:themeColor="text1"/>
        </w:rPr>
        <w:t xml:space="preserve"> самостоятельности </w:t>
      </w:r>
      <w:r w:rsidR="12416500" w:rsidRPr="00885C5F">
        <w:rPr>
          <w:color w:val="000000" w:themeColor="text1"/>
        </w:rPr>
        <w:t>субъектов</w:t>
      </w:r>
      <w:r w:rsidR="6F006B3F" w:rsidRPr="00885C5F">
        <w:rPr>
          <w:color w:val="000000" w:themeColor="text1"/>
        </w:rPr>
        <w:t xml:space="preserve">, а во-вторых, </w:t>
      </w:r>
      <w:r w:rsidR="76A9B619" w:rsidRPr="00885C5F">
        <w:rPr>
          <w:color w:val="000000" w:themeColor="text1"/>
        </w:rPr>
        <w:t>полиэтническ</w:t>
      </w:r>
      <w:r w:rsidR="643827D3" w:rsidRPr="00885C5F">
        <w:rPr>
          <w:color w:val="000000" w:themeColor="text1"/>
        </w:rPr>
        <w:t>им</w:t>
      </w:r>
      <w:r w:rsidR="76A9B619" w:rsidRPr="00885C5F">
        <w:rPr>
          <w:color w:val="000000" w:themeColor="text1"/>
        </w:rPr>
        <w:t xml:space="preserve"> состав</w:t>
      </w:r>
      <w:r w:rsidR="643827D3" w:rsidRPr="00885C5F">
        <w:rPr>
          <w:color w:val="000000" w:themeColor="text1"/>
        </w:rPr>
        <w:t>ом</w:t>
      </w:r>
      <w:r w:rsidR="76A9B619" w:rsidRPr="00885C5F">
        <w:rPr>
          <w:color w:val="000000" w:themeColor="text1"/>
        </w:rPr>
        <w:t xml:space="preserve"> населения</w:t>
      </w:r>
      <w:r w:rsidR="12416500" w:rsidRPr="00885C5F">
        <w:rPr>
          <w:color w:val="000000" w:themeColor="text1"/>
        </w:rPr>
        <w:t xml:space="preserve"> и оформлени</w:t>
      </w:r>
      <w:r w:rsidR="643827D3" w:rsidRPr="00885C5F">
        <w:rPr>
          <w:color w:val="000000" w:themeColor="text1"/>
        </w:rPr>
        <w:t>ем</w:t>
      </w:r>
      <w:r w:rsidR="12416500" w:rsidRPr="00885C5F">
        <w:rPr>
          <w:color w:val="000000" w:themeColor="text1"/>
        </w:rPr>
        <w:t xml:space="preserve"> многих регионов на основе этнолингвистического</w:t>
      </w:r>
      <w:r w:rsidR="6F006B3F" w:rsidRPr="00885C5F">
        <w:rPr>
          <w:color w:val="000000" w:themeColor="text1"/>
        </w:rPr>
        <w:t xml:space="preserve"> и культурного фактор</w:t>
      </w:r>
      <w:r w:rsidR="3D2A6C8F" w:rsidRPr="00885C5F">
        <w:rPr>
          <w:color w:val="000000" w:themeColor="text1"/>
        </w:rPr>
        <w:t>ов</w:t>
      </w:r>
      <w:r w:rsidR="12416500" w:rsidRPr="00885C5F">
        <w:rPr>
          <w:color w:val="000000" w:themeColor="text1"/>
        </w:rPr>
        <w:t>.</w:t>
      </w:r>
      <w:r w:rsidR="03ADAB52" w:rsidRPr="00885C5F">
        <w:rPr>
          <w:color w:val="000000" w:themeColor="text1"/>
        </w:rPr>
        <w:t xml:space="preserve"> </w:t>
      </w:r>
      <w:r w:rsidR="643827D3" w:rsidRPr="00885C5F">
        <w:rPr>
          <w:color w:val="000000" w:themeColor="text1"/>
        </w:rPr>
        <w:t>Несмотря</w:t>
      </w:r>
      <w:r w:rsidR="03ADAB52" w:rsidRPr="00885C5F">
        <w:rPr>
          <w:color w:val="000000" w:themeColor="text1"/>
        </w:rPr>
        <w:t xml:space="preserve"> на наличие причин и предпосылок к развитию регионального брендинга, а также несмотря на </w:t>
      </w:r>
      <w:r w:rsidR="6EF8D35C" w:rsidRPr="00885C5F">
        <w:rPr>
          <w:color w:val="000000" w:themeColor="text1"/>
        </w:rPr>
        <w:t xml:space="preserve">активный интерес </w:t>
      </w:r>
      <w:r w:rsidR="03ADAB52" w:rsidRPr="00885C5F">
        <w:rPr>
          <w:color w:val="000000" w:themeColor="text1"/>
        </w:rPr>
        <w:t>отечественны</w:t>
      </w:r>
      <w:r w:rsidR="6EF8D35C" w:rsidRPr="00885C5F">
        <w:rPr>
          <w:color w:val="000000" w:themeColor="text1"/>
        </w:rPr>
        <w:t>х</w:t>
      </w:r>
      <w:r w:rsidR="03ADAB52" w:rsidRPr="00885C5F">
        <w:rPr>
          <w:color w:val="000000" w:themeColor="text1"/>
        </w:rPr>
        <w:t xml:space="preserve"> исследовател</w:t>
      </w:r>
      <w:r w:rsidR="6EF8D35C" w:rsidRPr="00885C5F">
        <w:rPr>
          <w:color w:val="000000" w:themeColor="text1"/>
        </w:rPr>
        <w:t>ей к вопросам территориального брендинга</w:t>
      </w:r>
      <w:r w:rsidR="03ADAB52" w:rsidRPr="00885C5F">
        <w:rPr>
          <w:color w:val="000000" w:themeColor="text1"/>
        </w:rPr>
        <w:t>, российские субъекты</w:t>
      </w:r>
      <w:r w:rsidR="643827D3" w:rsidRPr="00885C5F">
        <w:rPr>
          <w:color w:val="000000" w:themeColor="text1"/>
        </w:rPr>
        <w:t>, тем не менее,</w:t>
      </w:r>
      <w:r w:rsidR="03ADAB52" w:rsidRPr="00885C5F">
        <w:rPr>
          <w:color w:val="000000" w:themeColor="text1"/>
        </w:rPr>
        <w:t xml:space="preserve"> пока не могут продемонстрировать </w:t>
      </w:r>
      <w:r w:rsidR="3D2A6C8F" w:rsidRPr="00885C5F">
        <w:rPr>
          <w:color w:val="000000" w:themeColor="text1"/>
        </w:rPr>
        <w:t>аудитории убедительные бренды</w:t>
      </w:r>
      <w:r w:rsidR="643827D3" w:rsidRPr="00885C5F">
        <w:rPr>
          <w:color w:val="000000" w:themeColor="text1"/>
        </w:rPr>
        <w:t xml:space="preserve">, часто ограничиваясь </w:t>
      </w:r>
      <w:r w:rsidR="6EF8D35C" w:rsidRPr="00885C5F">
        <w:rPr>
          <w:color w:val="000000" w:themeColor="text1"/>
        </w:rPr>
        <w:t xml:space="preserve">лишь </w:t>
      </w:r>
      <w:r w:rsidR="643827D3" w:rsidRPr="00885C5F">
        <w:rPr>
          <w:color w:val="000000" w:themeColor="text1"/>
        </w:rPr>
        <w:t xml:space="preserve">формальными атрибутами, не находящими отклика у жителей региона. Таким образом, опыт Квебека </w:t>
      </w:r>
      <w:r w:rsidR="72E123D8" w:rsidRPr="00885C5F">
        <w:rPr>
          <w:color w:val="000000" w:themeColor="text1"/>
        </w:rPr>
        <w:t>в области самоидентификации посредством регионального брендинга может способствовать раскрытию потенциала российских регионов.</w:t>
      </w:r>
    </w:p>
    <w:p w14:paraId="117F5A41" w14:textId="2280BABB" w:rsidR="00BB0135" w:rsidRPr="00885C5F" w:rsidRDefault="34E53549" w:rsidP="0087517D">
      <w:pPr>
        <w:spacing w:line="360" w:lineRule="auto"/>
        <w:ind w:firstLine="720"/>
        <w:jc w:val="both"/>
        <w:rPr>
          <w:b/>
          <w:bCs/>
          <w:color w:val="000000" w:themeColor="text1"/>
        </w:rPr>
      </w:pPr>
      <w:r w:rsidRPr="00885C5F">
        <w:rPr>
          <w:b/>
          <w:bCs/>
          <w:color w:val="000000" w:themeColor="text1"/>
        </w:rPr>
        <w:t xml:space="preserve">Объектом исследования </w:t>
      </w:r>
      <w:r w:rsidRPr="00885C5F">
        <w:rPr>
          <w:color w:val="000000" w:themeColor="text1"/>
        </w:rPr>
        <w:t>данной работы выступает</w:t>
      </w:r>
      <w:r w:rsidRPr="00885C5F">
        <w:rPr>
          <w:b/>
          <w:bCs/>
          <w:color w:val="000000" w:themeColor="text1"/>
        </w:rPr>
        <w:t xml:space="preserve"> </w:t>
      </w:r>
      <w:r w:rsidRPr="00885C5F">
        <w:rPr>
          <w:color w:val="000000" w:themeColor="text1"/>
        </w:rPr>
        <w:t xml:space="preserve">брендинг </w:t>
      </w:r>
      <w:r w:rsidR="00621492" w:rsidRPr="00885C5F">
        <w:rPr>
          <w:color w:val="000000" w:themeColor="text1"/>
        </w:rPr>
        <w:t xml:space="preserve">субнациональных </w:t>
      </w:r>
      <w:r w:rsidRPr="00885C5F">
        <w:rPr>
          <w:color w:val="000000" w:themeColor="text1"/>
        </w:rPr>
        <w:t>регионов</w:t>
      </w:r>
      <w:r w:rsidR="00180D1C" w:rsidRPr="00885C5F">
        <w:rPr>
          <w:color w:val="000000" w:themeColor="text1"/>
        </w:rPr>
        <w:t xml:space="preserve">. </w:t>
      </w:r>
    </w:p>
    <w:p w14:paraId="546B5C90" w14:textId="3B6C909E" w:rsidR="00BB0135" w:rsidRPr="00885C5F" w:rsidRDefault="34E53549" w:rsidP="0087517D">
      <w:pPr>
        <w:spacing w:line="360" w:lineRule="auto"/>
        <w:ind w:firstLine="720"/>
        <w:jc w:val="both"/>
        <w:rPr>
          <w:b/>
          <w:bCs/>
          <w:color w:val="000000" w:themeColor="text1"/>
        </w:rPr>
      </w:pPr>
      <w:r w:rsidRPr="00885C5F">
        <w:rPr>
          <w:b/>
          <w:bCs/>
          <w:color w:val="000000" w:themeColor="text1"/>
        </w:rPr>
        <w:t xml:space="preserve">Предметом исследования </w:t>
      </w:r>
      <w:r w:rsidRPr="00885C5F">
        <w:rPr>
          <w:color w:val="000000" w:themeColor="text1"/>
        </w:rPr>
        <w:t xml:space="preserve">является </w:t>
      </w:r>
      <w:r w:rsidR="41EBD47D" w:rsidRPr="00885C5F">
        <w:rPr>
          <w:color w:val="000000" w:themeColor="text1"/>
        </w:rPr>
        <w:t xml:space="preserve">брендинг канадской провинции Квебек как инструмент продвижения региональной идентичности. </w:t>
      </w:r>
    </w:p>
    <w:p w14:paraId="6972D28C" w14:textId="460275A6" w:rsidR="3362525F" w:rsidRPr="00885C5F" w:rsidRDefault="3362525F" w:rsidP="00180D1C">
      <w:pPr>
        <w:spacing w:line="360" w:lineRule="auto"/>
        <w:ind w:firstLine="720"/>
        <w:jc w:val="both"/>
        <w:rPr>
          <w:rFonts w:eastAsia="Times"/>
          <w:color w:val="000000" w:themeColor="text1"/>
        </w:rPr>
      </w:pPr>
      <w:r w:rsidRPr="00885C5F">
        <w:rPr>
          <w:rFonts w:eastAsia="Times"/>
          <w:color w:val="000000" w:themeColor="text1"/>
        </w:rPr>
        <w:t>Тема продвижения идентичности все чаще становится предметом современных исследований, как в контексте брендинга организаций (корпоративная идентичность)</w:t>
      </w:r>
      <w:r w:rsidRPr="00885C5F">
        <w:rPr>
          <w:rStyle w:val="ac"/>
          <w:rFonts w:eastAsia="Times"/>
          <w:color w:val="000000" w:themeColor="text1"/>
        </w:rPr>
        <w:footnoteReference w:id="2"/>
      </w:r>
      <w:r w:rsidRPr="00885C5F">
        <w:rPr>
          <w:rFonts w:eastAsia="Times"/>
          <w:color w:val="000000" w:themeColor="text1"/>
        </w:rPr>
        <w:t>, так и в контексте территориального брендинга (национальная / региональная / локальная идентичность)</w:t>
      </w:r>
      <w:r w:rsidRPr="00885C5F">
        <w:rPr>
          <w:rStyle w:val="ac"/>
          <w:rFonts w:eastAsia="Times"/>
          <w:color w:val="000000" w:themeColor="text1"/>
        </w:rPr>
        <w:footnoteReference w:id="3"/>
      </w:r>
      <w:r w:rsidRPr="00885C5F">
        <w:rPr>
          <w:rFonts w:eastAsia="Times"/>
          <w:color w:val="000000" w:themeColor="text1"/>
        </w:rPr>
        <w:t xml:space="preserve">. Однако, несмотря на имеющийся интерес к данной проблематике, четкое определение термина «продвижение идентичности» в имеющейся литературе не представлено. В связи с этим необходимо обозначить, что настоящее исследование понимает продвижение идентичности как целенаправленную деятельность региона по </w:t>
      </w:r>
      <w:r w:rsidRPr="00885C5F">
        <w:rPr>
          <w:rFonts w:eastAsia="Times"/>
          <w:color w:val="000000" w:themeColor="text1"/>
        </w:rPr>
        <w:lastRenderedPageBreak/>
        <w:t>повышению привлекательности местной культуры, образа жизни, традиций, характера и других факторов, формирующих идентичность, которые будут представлены далее в тексте исследования. Популяризация идентичности, таким образом, во-первых, выступает инструментом мягкой силы, делая территорию более привлекательной для туристов, профессиональных кадров и инвесторов, а во-вторых, может способствовать укреплению самосознания внутри рассматриваемого региона.</w:t>
      </w:r>
    </w:p>
    <w:p w14:paraId="466AD7CF" w14:textId="45BDAF8B" w:rsidR="00BB0135" w:rsidRPr="00885C5F" w:rsidRDefault="1F73A0FD" w:rsidP="0087517D">
      <w:pPr>
        <w:spacing w:line="360" w:lineRule="auto"/>
        <w:ind w:firstLine="720"/>
        <w:jc w:val="both"/>
        <w:rPr>
          <w:color w:val="000000" w:themeColor="text1"/>
        </w:rPr>
      </w:pPr>
      <w:r w:rsidRPr="00885C5F">
        <w:rPr>
          <w:b/>
          <w:bCs/>
          <w:color w:val="000000" w:themeColor="text1"/>
        </w:rPr>
        <w:t>Цель исследования</w:t>
      </w:r>
      <w:r w:rsidRPr="00885C5F">
        <w:rPr>
          <w:color w:val="000000" w:themeColor="text1"/>
        </w:rPr>
        <w:t xml:space="preserve"> – на примере канадской провинции Квебек определить возможности </w:t>
      </w:r>
      <w:r w:rsidR="005778C7" w:rsidRPr="00885C5F">
        <w:rPr>
          <w:color w:val="000000" w:themeColor="text1"/>
        </w:rPr>
        <w:t xml:space="preserve">использования </w:t>
      </w:r>
      <w:r w:rsidRPr="00885C5F">
        <w:rPr>
          <w:color w:val="000000" w:themeColor="text1"/>
        </w:rPr>
        <w:t>территориального брендинга</w:t>
      </w:r>
      <w:r w:rsidR="66677AA7" w:rsidRPr="00885C5F">
        <w:rPr>
          <w:color w:val="000000" w:themeColor="text1"/>
        </w:rPr>
        <w:t>, основанного на региональной идентичности,</w:t>
      </w:r>
      <w:r w:rsidRPr="00885C5F">
        <w:rPr>
          <w:color w:val="000000" w:themeColor="text1"/>
        </w:rPr>
        <w:t xml:space="preserve"> в качестве инструмента продвижения и </w:t>
      </w:r>
      <w:r w:rsidR="41EBD47D" w:rsidRPr="00885C5F">
        <w:rPr>
          <w:color w:val="000000" w:themeColor="text1"/>
        </w:rPr>
        <w:t>повышения прив</w:t>
      </w:r>
      <w:r w:rsidR="66677AA7" w:rsidRPr="00885C5F">
        <w:rPr>
          <w:color w:val="000000" w:themeColor="text1"/>
        </w:rPr>
        <w:t>лекательности</w:t>
      </w:r>
      <w:r w:rsidRPr="00885C5F">
        <w:rPr>
          <w:color w:val="000000" w:themeColor="text1"/>
        </w:rPr>
        <w:t xml:space="preserve"> региона.</w:t>
      </w:r>
    </w:p>
    <w:p w14:paraId="42185107" w14:textId="0902783E" w:rsidR="00536125" w:rsidRPr="00885C5F" w:rsidRDefault="0087517D" w:rsidP="0087517D">
      <w:pPr>
        <w:spacing w:line="360" w:lineRule="auto"/>
        <w:ind w:firstLine="720"/>
        <w:jc w:val="both"/>
        <w:rPr>
          <w:color w:val="000000" w:themeColor="text1"/>
        </w:rPr>
      </w:pPr>
      <w:r w:rsidRPr="00885C5F">
        <w:rPr>
          <w:color w:val="000000" w:themeColor="text1"/>
        </w:rPr>
        <w:t xml:space="preserve">Для достижения данной цели были поставлены следующие </w:t>
      </w:r>
      <w:r w:rsidRPr="00885C5F">
        <w:rPr>
          <w:b/>
          <w:bCs/>
          <w:color w:val="000000" w:themeColor="text1"/>
        </w:rPr>
        <w:t>исследовательские задачи</w:t>
      </w:r>
      <w:r w:rsidRPr="00885C5F">
        <w:rPr>
          <w:color w:val="000000" w:themeColor="text1"/>
        </w:rPr>
        <w:t>:</w:t>
      </w:r>
    </w:p>
    <w:p w14:paraId="54559020" w14:textId="035CB39C" w:rsidR="0087517D" w:rsidRPr="00885C5F" w:rsidRDefault="0087517D" w:rsidP="000E1009">
      <w:pPr>
        <w:pStyle w:val="af9"/>
        <w:numPr>
          <w:ilvl w:val="0"/>
          <w:numId w:val="45"/>
        </w:numPr>
        <w:spacing w:line="360" w:lineRule="auto"/>
        <w:rPr>
          <w:color w:val="000000" w:themeColor="text1"/>
        </w:rPr>
      </w:pPr>
      <w:r w:rsidRPr="00885C5F">
        <w:rPr>
          <w:color w:val="000000" w:themeColor="text1"/>
        </w:rPr>
        <w:t>Изучить теоретические основы территориального брендинга, его основные компоненты и маркетинговые инструменты;</w:t>
      </w:r>
    </w:p>
    <w:p w14:paraId="456DF4B9" w14:textId="313A4020" w:rsidR="002C0A44" w:rsidRPr="00885C5F" w:rsidRDefault="0087517D" w:rsidP="000E1009">
      <w:pPr>
        <w:pStyle w:val="af9"/>
        <w:numPr>
          <w:ilvl w:val="0"/>
          <w:numId w:val="45"/>
        </w:numPr>
        <w:spacing w:line="360" w:lineRule="auto"/>
        <w:rPr>
          <w:color w:val="000000" w:themeColor="text1"/>
        </w:rPr>
      </w:pPr>
      <w:r w:rsidRPr="00885C5F">
        <w:rPr>
          <w:color w:val="000000" w:themeColor="text1"/>
        </w:rPr>
        <w:t>С</w:t>
      </w:r>
      <w:r w:rsidR="002C0A44" w:rsidRPr="00885C5F">
        <w:rPr>
          <w:color w:val="000000" w:themeColor="text1"/>
        </w:rPr>
        <w:t xml:space="preserve">формулировать </w:t>
      </w:r>
      <w:r w:rsidR="004532DE" w:rsidRPr="00885C5F">
        <w:rPr>
          <w:color w:val="000000" w:themeColor="text1"/>
        </w:rPr>
        <w:t xml:space="preserve">четкое </w:t>
      </w:r>
      <w:r w:rsidR="002C0A44" w:rsidRPr="00885C5F">
        <w:rPr>
          <w:color w:val="000000" w:themeColor="text1"/>
        </w:rPr>
        <w:t>определение регионального бренд</w:t>
      </w:r>
      <w:r w:rsidR="004532DE" w:rsidRPr="00885C5F">
        <w:rPr>
          <w:color w:val="000000" w:themeColor="text1"/>
        </w:rPr>
        <w:t>а</w:t>
      </w:r>
      <w:r w:rsidR="00977A88" w:rsidRPr="00885C5F">
        <w:rPr>
          <w:color w:val="000000" w:themeColor="text1"/>
        </w:rPr>
        <w:t xml:space="preserve"> с учетом имеющихся теоретических разработок этого </w:t>
      </w:r>
      <w:r w:rsidR="00B07C4F" w:rsidRPr="00885C5F">
        <w:rPr>
          <w:color w:val="000000" w:themeColor="text1"/>
        </w:rPr>
        <w:t>концепта</w:t>
      </w:r>
      <w:r w:rsidRPr="00885C5F">
        <w:rPr>
          <w:color w:val="000000" w:themeColor="text1"/>
        </w:rPr>
        <w:t>;</w:t>
      </w:r>
    </w:p>
    <w:p w14:paraId="4CE83ABA" w14:textId="6215D652" w:rsidR="0087517D" w:rsidRPr="00885C5F" w:rsidRDefault="000E1009" w:rsidP="000E1009">
      <w:pPr>
        <w:pStyle w:val="af9"/>
        <w:numPr>
          <w:ilvl w:val="0"/>
          <w:numId w:val="45"/>
        </w:numPr>
        <w:spacing w:line="360" w:lineRule="auto"/>
        <w:rPr>
          <w:color w:val="000000" w:themeColor="text1"/>
        </w:rPr>
      </w:pPr>
      <w:r w:rsidRPr="00885C5F">
        <w:rPr>
          <w:color w:val="000000" w:themeColor="text1"/>
        </w:rPr>
        <w:t>Определить</w:t>
      </w:r>
      <w:r w:rsidR="0087517D" w:rsidRPr="00885C5F">
        <w:rPr>
          <w:color w:val="000000" w:themeColor="text1"/>
        </w:rPr>
        <w:t xml:space="preserve"> место региональной идентичности в бренд</w:t>
      </w:r>
      <w:r w:rsidR="009510A8" w:rsidRPr="00885C5F">
        <w:rPr>
          <w:color w:val="000000" w:themeColor="text1"/>
        </w:rPr>
        <w:t>е региона</w:t>
      </w:r>
      <w:r w:rsidR="0087517D" w:rsidRPr="00885C5F">
        <w:rPr>
          <w:color w:val="000000" w:themeColor="text1"/>
        </w:rPr>
        <w:t>;</w:t>
      </w:r>
    </w:p>
    <w:p w14:paraId="57097E3A" w14:textId="02A636D4" w:rsidR="0087517D" w:rsidRPr="00885C5F" w:rsidRDefault="000E1009" w:rsidP="000E1009">
      <w:pPr>
        <w:pStyle w:val="af9"/>
        <w:numPr>
          <w:ilvl w:val="0"/>
          <w:numId w:val="45"/>
        </w:numPr>
        <w:spacing w:line="360" w:lineRule="auto"/>
        <w:rPr>
          <w:color w:val="000000" w:themeColor="text1"/>
        </w:rPr>
      </w:pPr>
      <w:r w:rsidRPr="00885C5F">
        <w:rPr>
          <w:color w:val="000000" w:themeColor="text1"/>
        </w:rPr>
        <w:t>Рассмотреть процесс формирования региональной идентичности в канадской провинции Квебек в историческом контексте;</w:t>
      </w:r>
    </w:p>
    <w:p w14:paraId="3D921478" w14:textId="59167007" w:rsidR="000E1009" w:rsidRPr="00885C5F" w:rsidRDefault="000E1009" w:rsidP="000E1009">
      <w:pPr>
        <w:pStyle w:val="af9"/>
        <w:numPr>
          <w:ilvl w:val="0"/>
          <w:numId w:val="45"/>
        </w:numPr>
        <w:spacing w:line="360" w:lineRule="auto"/>
        <w:rPr>
          <w:color w:val="000000" w:themeColor="text1"/>
        </w:rPr>
      </w:pPr>
      <w:r w:rsidRPr="00885C5F">
        <w:rPr>
          <w:color w:val="000000" w:themeColor="text1"/>
        </w:rPr>
        <w:t xml:space="preserve">Проанализировать актуальные брендинговые кампании </w:t>
      </w:r>
      <w:r w:rsidR="009510A8" w:rsidRPr="00885C5F">
        <w:rPr>
          <w:color w:val="000000" w:themeColor="text1"/>
        </w:rPr>
        <w:t xml:space="preserve">и проекты </w:t>
      </w:r>
      <w:r w:rsidRPr="00885C5F">
        <w:rPr>
          <w:color w:val="000000" w:themeColor="text1"/>
        </w:rPr>
        <w:t>Квебека, оценить их</w:t>
      </w:r>
      <w:r w:rsidR="004667AA" w:rsidRPr="00885C5F">
        <w:rPr>
          <w:color w:val="000000" w:themeColor="text1"/>
        </w:rPr>
        <w:t xml:space="preserve"> </w:t>
      </w:r>
      <w:r w:rsidRPr="00885C5F">
        <w:rPr>
          <w:color w:val="000000" w:themeColor="text1"/>
        </w:rPr>
        <w:t>перспективы</w:t>
      </w:r>
      <w:r w:rsidR="004667AA" w:rsidRPr="00885C5F">
        <w:rPr>
          <w:color w:val="000000" w:themeColor="text1"/>
        </w:rPr>
        <w:t xml:space="preserve"> и возможности для повышения имиджа провинции</w:t>
      </w:r>
      <w:r w:rsidRPr="00885C5F">
        <w:rPr>
          <w:color w:val="000000" w:themeColor="text1"/>
        </w:rPr>
        <w:t>;</w:t>
      </w:r>
    </w:p>
    <w:p w14:paraId="4C8F369A" w14:textId="777B553F" w:rsidR="00E725EC" w:rsidRPr="00885C5F" w:rsidRDefault="000E1009" w:rsidP="00E725EC">
      <w:pPr>
        <w:pStyle w:val="af9"/>
        <w:numPr>
          <w:ilvl w:val="0"/>
          <w:numId w:val="45"/>
        </w:numPr>
        <w:spacing w:line="360" w:lineRule="auto"/>
        <w:rPr>
          <w:color w:val="000000" w:themeColor="text1"/>
        </w:rPr>
      </w:pPr>
      <w:r w:rsidRPr="00885C5F">
        <w:rPr>
          <w:color w:val="000000" w:themeColor="text1"/>
        </w:rPr>
        <w:t xml:space="preserve">Раскрыть потенциал территориального брендинга в </w:t>
      </w:r>
      <w:r w:rsidR="009510A8" w:rsidRPr="00885C5F">
        <w:rPr>
          <w:color w:val="000000" w:themeColor="text1"/>
        </w:rPr>
        <w:t>контексте продвижения региональной идентичности.</w:t>
      </w:r>
    </w:p>
    <w:p w14:paraId="0D2A0D5D" w14:textId="6FE246B2" w:rsidR="00E725EC" w:rsidRPr="00885C5F" w:rsidRDefault="58F5790B" w:rsidP="000D6067">
      <w:pPr>
        <w:spacing w:line="360" w:lineRule="auto"/>
        <w:ind w:firstLine="305"/>
        <w:jc w:val="both"/>
        <w:rPr>
          <w:color w:val="000000" w:themeColor="text1"/>
        </w:rPr>
      </w:pPr>
      <w:r w:rsidRPr="00885C5F">
        <w:rPr>
          <w:b/>
          <w:bCs/>
          <w:color w:val="000000" w:themeColor="text1"/>
        </w:rPr>
        <w:t>Степень научной разработанности проблемы</w:t>
      </w:r>
      <w:r w:rsidR="02A21169" w:rsidRPr="00885C5F">
        <w:rPr>
          <w:b/>
          <w:bCs/>
          <w:color w:val="000000" w:themeColor="text1"/>
        </w:rPr>
        <w:t>.</w:t>
      </w:r>
      <w:r w:rsidR="02A21169" w:rsidRPr="00885C5F">
        <w:rPr>
          <w:color w:val="000000" w:themeColor="text1"/>
        </w:rPr>
        <w:t xml:space="preserve"> </w:t>
      </w:r>
      <w:r w:rsidR="7E5F2722" w:rsidRPr="00885C5F">
        <w:rPr>
          <w:color w:val="000000" w:themeColor="text1"/>
        </w:rPr>
        <w:t>Проблема</w:t>
      </w:r>
      <w:r w:rsidR="02A21169" w:rsidRPr="00885C5F">
        <w:rPr>
          <w:color w:val="000000" w:themeColor="text1"/>
        </w:rPr>
        <w:t xml:space="preserve"> территориально</w:t>
      </w:r>
      <w:r w:rsidR="50984213" w:rsidRPr="00885C5F">
        <w:rPr>
          <w:color w:val="000000" w:themeColor="text1"/>
        </w:rPr>
        <w:t>го</w:t>
      </w:r>
      <w:r w:rsidR="02A21169" w:rsidRPr="00885C5F">
        <w:rPr>
          <w:color w:val="000000" w:themeColor="text1"/>
        </w:rPr>
        <w:t xml:space="preserve"> брендинг</w:t>
      </w:r>
      <w:r w:rsidR="50984213" w:rsidRPr="00885C5F">
        <w:rPr>
          <w:color w:val="000000" w:themeColor="text1"/>
        </w:rPr>
        <w:t>а привлекл</w:t>
      </w:r>
      <w:r w:rsidR="7E5F2722" w:rsidRPr="00885C5F">
        <w:rPr>
          <w:color w:val="000000" w:themeColor="text1"/>
        </w:rPr>
        <w:t xml:space="preserve">а </w:t>
      </w:r>
      <w:r w:rsidR="50984213" w:rsidRPr="00885C5F">
        <w:rPr>
          <w:color w:val="000000" w:themeColor="text1"/>
        </w:rPr>
        <w:t xml:space="preserve">внимание научного сообщества </w:t>
      </w:r>
      <w:r w:rsidR="02A21169" w:rsidRPr="00885C5F">
        <w:rPr>
          <w:color w:val="000000" w:themeColor="text1"/>
        </w:rPr>
        <w:t>относительно недавно,</w:t>
      </w:r>
      <w:r w:rsidR="50984213" w:rsidRPr="00885C5F">
        <w:rPr>
          <w:color w:val="000000" w:themeColor="text1"/>
        </w:rPr>
        <w:t xml:space="preserve"> </w:t>
      </w:r>
      <w:r w:rsidR="7E5F2722" w:rsidRPr="00885C5F">
        <w:rPr>
          <w:color w:val="000000" w:themeColor="text1"/>
        </w:rPr>
        <w:t>учение</w:t>
      </w:r>
      <w:r w:rsidR="50984213" w:rsidRPr="00885C5F">
        <w:rPr>
          <w:color w:val="000000" w:themeColor="text1"/>
        </w:rPr>
        <w:t xml:space="preserve"> стало зарождаться </w:t>
      </w:r>
      <w:r w:rsidR="02A21169" w:rsidRPr="00885C5F">
        <w:rPr>
          <w:color w:val="000000" w:themeColor="text1"/>
        </w:rPr>
        <w:t xml:space="preserve">в 1970-х – 1990-х годах под влиянием </w:t>
      </w:r>
      <w:r w:rsidR="7E5F2722" w:rsidRPr="00885C5F">
        <w:rPr>
          <w:color w:val="000000" w:themeColor="text1"/>
        </w:rPr>
        <w:t xml:space="preserve">популярных </w:t>
      </w:r>
      <w:r w:rsidR="02A21169" w:rsidRPr="00885C5F">
        <w:rPr>
          <w:color w:val="000000" w:themeColor="text1"/>
        </w:rPr>
        <w:t>представлений об экономизации международных отношений.</w:t>
      </w:r>
      <w:r w:rsidR="50984213" w:rsidRPr="00885C5F">
        <w:rPr>
          <w:color w:val="000000" w:themeColor="text1"/>
        </w:rPr>
        <w:t xml:space="preserve"> </w:t>
      </w:r>
      <w:r w:rsidR="56F21BFE" w:rsidRPr="00885C5F">
        <w:rPr>
          <w:color w:val="000000" w:themeColor="text1"/>
        </w:rPr>
        <w:t>В 1990-х годах идею маркетинга территории высказывал</w:t>
      </w:r>
      <w:r w:rsidR="16B77584" w:rsidRPr="00885C5F">
        <w:rPr>
          <w:color w:val="000000" w:themeColor="text1"/>
        </w:rPr>
        <w:t xml:space="preserve"> известный американский экономист и специалист в области маркетинга</w:t>
      </w:r>
      <w:r w:rsidR="56F21BFE" w:rsidRPr="00885C5F">
        <w:rPr>
          <w:color w:val="000000" w:themeColor="text1"/>
        </w:rPr>
        <w:t xml:space="preserve"> Филип Котлер</w:t>
      </w:r>
      <w:r w:rsidR="000B5FF6" w:rsidRPr="00885C5F">
        <w:rPr>
          <w:rStyle w:val="ac"/>
          <w:color w:val="000000" w:themeColor="text1"/>
        </w:rPr>
        <w:footnoteReference w:id="4"/>
      </w:r>
      <w:r w:rsidR="16B77584" w:rsidRPr="00885C5F">
        <w:rPr>
          <w:color w:val="000000" w:themeColor="text1"/>
        </w:rPr>
        <w:t>,</w:t>
      </w:r>
      <w:r w:rsidR="56F21BFE" w:rsidRPr="00885C5F">
        <w:rPr>
          <w:color w:val="000000" w:themeColor="text1"/>
        </w:rPr>
        <w:t xml:space="preserve"> </w:t>
      </w:r>
      <w:r w:rsidR="16B77584" w:rsidRPr="00885C5F">
        <w:rPr>
          <w:color w:val="000000" w:themeColor="text1"/>
        </w:rPr>
        <w:t>п</w:t>
      </w:r>
      <w:r w:rsidR="50984213" w:rsidRPr="00885C5F">
        <w:rPr>
          <w:color w:val="000000" w:themeColor="text1"/>
        </w:rPr>
        <w:t>ервое же употребление понятия «брендинг мест»</w:t>
      </w:r>
      <w:r w:rsidR="112C5A96" w:rsidRPr="00885C5F">
        <w:rPr>
          <w:color w:val="000000" w:themeColor="text1"/>
        </w:rPr>
        <w:t xml:space="preserve"> (</w:t>
      </w:r>
      <w:r w:rsidR="112C5A96" w:rsidRPr="00885C5F">
        <w:rPr>
          <w:color w:val="000000" w:themeColor="text1"/>
          <w:lang w:val="en-US"/>
        </w:rPr>
        <w:t>place</w:t>
      </w:r>
      <w:r w:rsidR="112C5A96" w:rsidRPr="00885C5F">
        <w:rPr>
          <w:color w:val="000000" w:themeColor="text1"/>
        </w:rPr>
        <w:t xml:space="preserve"> </w:t>
      </w:r>
      <w:r w:rsidR="112C5A96" w:rsidRPr="00885C5F">
        <w:rPr>
          <w:color w:val="000000" w:themeColor="text1"/>
          <w:lang w:val="en-US"/>
        </w:rPr>
        <w:t>branding</w:t>
      </w:r>
      <w:r w:rsidR="112C5A96" w:rsidRPr="00885C5F">
        <w:rPr>
          <w:color w:val="000000" w:themeColor="text1"/>
        </w:rPr>
        <w:t>)</w:t>
      </w:r>
      <w:r w:rsidR="50984213" w:rsidRPr="00885C5F">
        <w:rPr>
          <w:color w:val="000000" w:themeColor="text1"/>
        </w:rPr>
        <w:t xml:space="preserve"> произошло еще позже</w:t>
      </w:r>
      <w:r w:rsidR="112C5A96" w:rsidRPr="00885C5F">
        <w:rPr>
          <w:color w:val="000000" w:themeColor="text1"/>
        </w:rPr>
        <w:t>:</w:t>
      </w:r>
      <w:r w:rsidR="50984213" w:rsidRPr="00885C5F">
        <w:rPr>
          <w:color w:val="000000" w:themeColor="text1"/>
        </w:rPr>
        <w:t xml:space="preserve"> лишь в 2002 году </w:t>
      </w:r>
      <w:r w:rsidR="411F5B63" w:rsidRPr="00885C5F">
        <w:rPr>
          <w:color w:val="000000" w:themeColor="text1"/>
        </w:rPr>
        <w:t xml:space="preserve">британский специалист в области построения национального бренда </w:t>
      </w:r>
      <w:r w:rsidR="50984213" w:rsidRPr="00885C5F">
        <w:rPr>
          <w:color w:val="000000" w:themeColor="text1"/>
        </w:rPr>
        <w:t>Саймон Анхольт применил это понятие в книге “</w:t>
      </w:r>
      <w:r w:rsidR="50984213" w:rsidRPr="00885C5F">
        <w:rPr>
          <w:color w:val="000000" w:themeColor="text1"/>
          <w:lang w:val="en-US"/>
        </w:rPr>
        <w:t>Destination</w:t>
      </w:r>
      <w:r w:rsidR="50984213" w:rsidRPr="00885C5F">
        <w:rPr>
          <w:color w:val="000000" w:themeColor="text1"/>
        </w:rPr>
        <w:t xml:space="preserve"> </w:t>
      </w:r>
      <w:r w:rsidR="50984213" w:rsidRPr="00885C5F">
        <w:rPr>
          <w:color w:val="000000" w:themeColor="text1"/>
          <w:lang w:val="en-US"/>
        </w:rPr>
        <w:t>Branding</w:t>
      </w:r>
      <w:r w:rsidR="50984213" w:rsidRPr="00885C5F">
        <w:rPr>
          <w:color w:val="000000" w:themeColor="text1"/>
        </w:rPr>
        <w:t xml:space="preserve">: </w:t>
      </w:r>
      <w:r w:rsidR="50984213" w:rsidRPr="00885C5F">
        <w:rPr>
          <w:color w:val="000000" w:themeColor="text1"/>
          <w:lang w:val="en-US"/>
        </w:rPr>
        <w:t>Creating</w:t>
      </w:r>
      <w:r w:rsidR="50984213" w:rsidRPr="00885C5F">
        <w:rPr>
          <w:color w:val="000000" w:themeColor="text1"/>
        </w:rPr>
        <w:t xml:space="preserve"> </w:t>
      </w:r>
      <w:r w:rsidR="50984213" w:rsidRPr="00885C5F">
        <w:rPr>
          <w:color w:val="000000" w:themeColor="text1"/>
          <w:lang w:val="en-US"/>
        </w:rPr>
        <w:t>the</w:t>
      </w:r>
      <w:r w:rsidR="50984213" w:rsidRPr="00885C5F">
        <w:rPr>
          <w:color w:val="000000" w:themeColor="text1"/>
        </w:rPr>
        <w:t xml:space="preserve"> </w:t>
      </w:r>
      <w:r w:rsidR="50984213" w:rsidRPr="00885C5F">
        <w:rPr>
          <w:color w:val="000000" w:themeColor="text1"/>
          <w:lang w:val="en-US"/>
        </w:rPr>
        <w:lastRenderedPageBreak/>
        <w:t>Unique</w:t>
      </w:r>
      <w:r w:rsidR="50984213" w:rsidRPr="00885C5F">
        <w:rPr>
          <w:color w:val="000000" w:themeColor="text1"/>
        </w:rPr>
        <w:t xml:space="preserve"> </w:t>
      </w:r>
      <w:r w:rsidR="50984213" w:rsidRPr="00885C5F">
        <w:rPr>
          <w:color w:val="000000" w:themeColor="text1"/>
          <w:lang w:val="en-US"/>
        </w:rPr>
        <w:t>Destination</w:t>
      </w:r>
      <w:r w:rsidR="50984213" w:rsidRPr="00885C5F">
        <w:rPr>
          <w:color w:val="000000" w:themeColor="text1"/>
        </w:rPr>
        <w:t xml:space="preserve"> </w:t>
      </w:r>
      <w:r w:rsidR="50984213" w:rsidRPr="00885C5F">
        <w:rPr>
          <w:color w:val="000000" w:themeColor="text1"/>
          <w:lang w:val="en-US"/>
        </w:rPr>
        <w:t>Proposition</w:t>
      </w:r>
      <w:r w:rsidR="50984213" w:rsidRPr="00885C5F">
        <w:rPr>
          <w:color w:val="000000" w:themeColor="text1"/>
        </w:rPr>
        <w:t>”</w:t>
      </w:r>
      <w:r w:rsidR="000D6067" w:rsidRPr="00885C5F">
        <w:rPr>
          <w:color w:val="000000" w:themeColor="text1"/>
          <w:vertAlign w:val="superscript"/>
        </w:rPr>
        <w:footnoteReference w:id="5"/>
      </w:r>
      <w:r w:rsidR="50984213" w:rsidRPr="00885C5F">
        <w:rPr>
          <w:color w:val="000000" w:themeColor="text1"/>
        </w:rPr>
        <w:t>.</w:t>
      </w:r>
      <w:r w:rsidR="3CE4393C" w:rsidRPr="00885C5F">
        <w:rPr>
          <w:color w:val="000000" w:themeColor="text1"/>
        </w:rPr>
        <w:t xml:space="preserve"> В дальнейшем вопросами территориального брендинга и маркетинга мест занимались многие известные ученые, </w:t>
      </w:r>
      <w:r w:rsidR="3501508B" w:rsidRPr="00885C5F">
        <w:rPr>
          <w:color w:val="000000" w:themeColor="text1"/>
        </w:rPr>
        <w:t>такие как</w:t>
      </w:r>
      <w:r w:rsidR="7CDF5938" w:rsidRPr="00885C5F">
        <w:rPr>
          <w:color w:val="000000" w:themeColor="text1"/>
        </w:rPr>
        <w:t xml:space="preserve"> </w:t>
      </w:r>
      <w:r w:rsidR="719C833C" w:rsidRPr="00885C5F">
        <w:rPr>
          <w:color w:val="000000" w:themeColor="text1"/>
        </w:rPr>
        <w:t xml:space="preserve">специалист по корпоративной идентичности </w:t>
      </w:r>
      <w:r w:rsidR="7CDF5938" w:rsidRPr="00885C5F">
        <w:rPr>
          <w:color w:val="000000" w:themeColor="text1"/>
        </w:rPr>
        <w:t>Уолли Олинс</w:t>
      </w:r>
      <w:r w:rsidR="00E67700" w:rsidRPr="00885C5F">
        <w:rPr>
          <w:rStyle w:val="ac"/>
          <w:color w:val="000000" w:themeColor="text1"/>
        </w:rPr>
        <w:footnoteReference w:id="6"/>
      </w:r>
      <w:r w:rsidR="3501508B" w:rsidRPr="00885C5F">
        <w:rPr>
          <w:color w:val="000000" w:themeColor="text1"/>
        </w:rPr>
        <w:t xml:space="preserve">, </w:t>
      </w:r>
      <w:r w:rsidR="3ED7E02B" w:rsidRPr="00885C5F">
        <w:rPr>
          <w:color w:val="000000" w:themeColor="text1"/>
        </w:rPr>
        <w:t xml:space="preserve">эксперт по страновому брендингу </w:t>
      </w:r>
      <w:r w:rsidR="3501508B" w:rsidRPr="00885C5F">
        <w:rPr>
          <w:color w:val="000000" w:themeColor="text1"/>
        </w:rPr>
        <w:t>Кейт Динни</w:t>
      </w:r>
      <w:r w:rsidR="00E67700" w:rsidRPr="00885C5F">
        <w:rPr>
          <w:rStyle w:val="ac"/>
          <w:color w:val="000000" w:themeColor="text1"/>
        </w:rPr>
        <w:footnoteReference w:id="7"/>
      </w:r>
      <w:r w:rsidR="3501508B" w:rsidRPr="00885C5F">
        <w:rPr>
          <w:color w:val="000000" w:themeColor="text1"/>
        </w:rPr>
        <w:t xml:space="preserve">, </w:t>
      </w:r>
      <w:r w:rsidR="7CDF5938" w:rsidRPr="00885C5F">
        <w:rPr>
          <w:color w:val="000000" w:themeColor="text1"/>
        </w:rPr>
        <w:t xml:space="preserve">а также </w:t>
      </w:r>
      <w:r w:rsidR="3501508B" w:rsidRPr="00885C5F">
        <w:rPr>
          <w:color w:val="000000" w:themeColor="text1"/>
        </w:rPr>
        <w:t xml:space="preserve">автор концепции </w:t>
      </w:r>
      <w:r w:rsidR="00542C16" w:rsidRPr="00885C5F">
        <w:rPr>
          <w:color w:val="000000" w:themeColor="text1"/>
        </w:rPr>
        <w:t>четырехмерного</w:t>
      </w:r>
      <w:r w:rsidR="3501508B" w:rsidRPr="00885C5F">
        <w:rPr>
          <w:color w:val="000000" w:themeColor="text1"/>
        </w:rPr>
        <w:t xml:space="preserve"> брендинга Томас Гэд</w:t>
      </w:r>
      <w:r w:rsidR="001D0C32" w:rsidRPr="00885C5F">
        <w:rPr>
          <w:rStyle w:val="ac"/>
          <w:color w:val="000000" w:themeColor="text1"/>
        </w:rPr>
        <w:footnoteReference w:id="8"/>
      </w:r>
      <w:r w:rsidR="3501508B" w:rsidRPr="00885C5F">
        <w:rPr>
          <w:color w:val="000000" w:themeColor="text1"/>
        </w:rPr>
        <w:t xml:space="preserve"> и российский урбанист Денис Визгалов</w:t>
      </w:r>
      <w:r w:rsidR="001D0C32" w:rsidRPr="00885C5F">
        <w:rPr>
          <w:rStyle w:val="ac"/>
          <w:color w:val="000000" w:themeColor="text1"/>
        </w:rPr>
        <w:footnoteReference w:id="9"/>
      </w:r>
      <w:r w:rsidR="3501508B" w:rsidRPr="00885C5F">
        <w:rPr>
          <w:color w:val="000000" w:themeColor="text1"/>
        </w:rPr>
        <w:t>.</w:t>
      </w:r>
      <w:r w:rsidR="40BEB347" w:rsidRPr="00885C5F">
        <w:rPr>
          <w:color w:val="000000" w:themeColor="text1"/>
        </w:rPr>
        <w:t xml:space="preserve"> </w:t>
      </w:r>
    </w:p>
    <w:p w14:paraId="785A6958" w14:textId="1838D7CF" w:rsidR="00E725EC" w:rsidRPr="00885C5F" w:rsidRDefault="7CDF5938" w:rsidP="00AF608C">
      <w:pPr>
        <w:spacing w:line="360" w:lineRule="auto"/>
        <w:ind w:firstLine="305"/>
        <w:jc w:val="both"/>
        <w:rPr>
          <w:color w:val="000000" w:themeColor="text1"/>
        </w:rPr>
      </w:pPr>
      <w:r w:rsidRPr="00885C5F">
        <w:rPr>
          <w:color w:val="000000" w:themeColor="text1"/>
        </w:rPr>
        <w:t xml:space="preserve">Тем не менее, большинство исследований по проблематике территориального брендинга фокусируются либо на страновом (национальном) брендинге, либо на брендинге городов. </w:t>
      </w:r>
      <w:r w:rsidR="778632BB" w:rsidRPr="00885C5F">
        <w:rPr>
          <w:color w:val="000000" w:themeColor="text1"/>
        </w:rPr>
        <w:t>Вопрос р</w:t>
      </w:r>
      <w:r w:rsidR="2ADF06C4" w:rsidRPr="00885C5F">
        <w:rPr>
          <w:color w:val="000000" w:themeColor="text1"/>
        </w:rPr>
        <w:t>егиональн</w:t>
      </w:r>
      <w:r w:rsidR="778632BB" w:rsidRPr="00885C5F">
        <w:rPr>
          <w:color w:val="000000" w:themeColor="text1"/>
        </w:rPr>
        <w:t>ого</w:t>
      </w:r>
      <w:r w:rsidR="2ADF06C4" w:rsidRPr="00885C5F">
        <w:rPr>
          <w:color w:val="000000" w:themeColor="text1"/>
        </w:rPr>
        <w:t xml:space="preserve"> брендинг</w:t>
      </w:r>
      <w:r w:rsidR="778632BB" w:rsidRPr="00885C5F">
        <w:rPr>
          <w:color w:val="000000" w:themeColor="text1"/>
        </w:rPr>
        <w:t>а</w:t>
      </w:r>
      <w:r w:rsidR="7E14B2B4" w:rsidRPr="00885C5F">
        <w:rPr>
          <w:color w:val="000000" w:themeColor="text1"/>
        </w:rPr>
        <w:t xml:space="preserve"> </w:t>
      </w:r>
      <w:r w:rsidR="778632BB" w:rsidRPr="00885C5F">
        <w:rPr>
          <w:color w:val="000000" w:themeColor="text1"/>
        </w:rPr>
        <w:t>в имеющейся литературе проработан достаточно слабо</w:t>
      </w:r>
      <w:r w:rsidR="7E14B2B4" w:rsidRPr="00885C5F">
        <w:rPr>
          <w:color w:val="000000" w:themeColor="text1"/>
        </w:rPr>
        <w:t xml:space="preserve">, ограничиваясь ситуативным упоминанием в контексте изучения территориального брендинга в целом. </w:t>
      </w:r>
      <w:r w:rsidR="20C5A97C" w:rsidRPr="00885C5F">
        <w:rPr>
          <w:color w:val="000000" w:themeColor="text1"/>
        </w:rPr>
        <w:t>В частности, о</w:t>
      </w:r>
      <w:r w:rsidR="7E14B2B4" w:rsidRPr="00885C5F">
        <w:rPr>
          <w:color w:val="000000" w:themeColor="text1"/>
        </w:rPr>
        <w:t xml:space="preserve"> брендинге регионов писал</w:t>
      </w:r>
      <w:r w:rsidR="20C5A97C" w:rsidRPr="00885C5F">
        <w:rPr>
          <w:color w:val="000000" w:themeColor="text1"/>
        </w:rPr>
        <w:t>и</w:t>
      </w:r>
      <w:r w:rsidR="7E14B2B4" w:rsidRPr="00885C5F">
        <w:rPr>
          <w:color w:val="000000" w:themeColor="text1"/>
        </w:rPr>
        <w:t xml:space="preserve"> Саймон Анхольт</w:t>
      </w:r>
      <w:r w:rsidR="00212142" w:rsidRPr="00885C5F">
        <w:rPr>
          <w:rStyle w:val="ac"/>
          <w:color w:val="000000" w:themeColor="text1"/>
        </w:rPr>
        <w:footnoteReference w:id="10"/>
      </w:r>
      <w:r w:rsidR="20C5A97C" w:rsidRPr="00885C5F">
        <w:rPr>
          <w:color w:val="000000" w:themeColor="text1"/>
        </w:rPr>
        <w:t xml:space="preserve"> и</w:t>
      </w:r>
      <w:r w:rsidR="7E14B2B4" w:rsidRPr="00885C5F">
        <w:rPr>
          <w:color w:val="000000" w:themeColor="text1"/>
        </w:rPr>
        <w:t xml:space="preserve"> </w:t>
      </w:r>
      <w:r w:rsidR="20C5A97C" w:rsidRPr="00885C5F">
        <w:rPr>
          <w:color w:val="000000" w:themeColor="text1"/>
        </w:rPr>
        <w:t>Александр Панкрухин</w:t>
      </w:r>
      <w:r w:rsidR="00AF608C" w:rsidRPr="00885C5F">
        <w:rPr>
          <w:rStyle w:val="ac"/>
          <w:color w:val="000000" w:themeColor="text1"/>
        </w:rPr>
        <w:footnoteReference w:id="11"/>
      </w:r>
      <w:r w:rsidR="20C5A97C" w:rsidRPr="00885C5F">
        <w:rPr>
          <w:color w:val="000000" w:themeColor="text1"/>
        </w:rPr>
        <w:t xml:space="preserve">. </w:t>
      </w:r>
      <w:r w:rsidR="08898A89" w:rsidRPr="00885C5F">
        <w:rPr>
          <w:color w:val="000000" w:themeColor="text1"/>
        </w:rPr>
        <w:t>Большой интерес</w:t>
      </w:r>
      <w:r w:rsidR="7E5F2722" w:rsidRPr="00885C5F">
        <w:rPr>
          <w:color w:val="000000" w:themeColor="text1"/>
        </w:rPr>
        <w:t xml:space="preserve"> </w:t>
      </w:r>
      <w:r w:rsidR="08898A89" w:rsidRPr="00885C5F">
        <w:rPr>
          <w:color w:val="000000" w:themeColor="text1"/>
        </w:rPr>
        <w:t xml:space="preserve">представляют </w:t>
      </w:r>
      <w:r w:rsidR="778632BB" w:rsidRPr="00885C5F">
        <w:rPr>
          <w:color w:val="000000" w:themeColor="text1"/>
        </w:rPr>
        <w:t>работы</w:t>
      </w:r>
      <w:r w:rsidR="1843B5BE" w:rsidRPr="00885C5F">
        <w:rPr>
          <w:color w:val="000000" w:themeColor="text1"/>
        </w:rPr>
        <w:t xml:space="preserve"> в области пространственного аспекта социальной структуры и сущности регионов и их идентичности</w:t>
      </w:r>
      <w:r w:rsidR="08898A89" w:rsidRPr="00885C5F">
        <w:rPr>
          <w:color w:val="000000" w:themeColor="text1"/>
        </w:rPr>
        <w:t xml:space="preserve"> финского исследователя политической географии Анси Пааси</w:t>
      </w:r>
      <w:r w:rsidR="006C05AE" w:rsidRPr="00885C5F">
        <w:rPr>
          <w:rStyle w:val="ac"/>
          <w:color w:val="000000" w:themeColor="text1"/>
        </w:rPr>
        <w:footnoteReference w:id="12"/>
      </w:r>
      <w:r w:rsidR="0FB4D41B" w:rsidRPr="00885C5F">
        <w:rPr>
          <w:color w:val="000000" w:themeColor="text1"/>
        </w:rPr>
        <w:t>.</w:t>
      </w:r>
    </w:p>
    <w:p w14:paraId="69CBEE97" w14:textId="09883E66" w:rsidR="008005F0" w:rsidRPr="00885C5F" w:rsidRDefault="186834DD" w:rsidP="00A47FCD">
      <w:pPr>
        <w:spacing w:line="360" w:lineRule="auto"/>
        <w:ind w:firstLine="720"/>
        <w:jc w:val="both"/>
        <w:rPr>
          <w:color w:val="000000" w:themeColor="text1"/>
        </w:rPr>
      </w:pPr>
      <w:r w:rsidRPr="00885C5F">
        <w:rPr>
          <w:color w:val="000000" w:themeColor="text1"/>
        </w:rPr>
        <w:t xml:space="preserve">В российской науке, помимо вышеупомянутых Дениса Визгалова и Александра Панкрухина, вопросами брендинга территорий и регионов также занимаются такие авторы, как </w:t>
      </w:r>
      <w:r w:rsidR="038270BB" w:rsidRPr="00885C5F">
        <w:rPr>
          <w:color w:val="000000" w:themeColor="text1"/>
        </w:rPr>
        <w:t>Ю. В.</w:t>
      </w:r>
      <w:r w:rsidR="292688F9" w:rsidRPr="00885C5F">
        <w:rPr>
          <w:color w:val="000000" w:themeColor="text1"/>
        </w:rPr>
        <w:t> </w:t>
      </w:r>
      <w:r w:rsidRPr="00885C5F">
        <w:rPr>
          <w:color w:val="000000" w:themeColor="text1"/>
        </w:rPr>
        <w:t>Николаева</w:t>
      </w:r>
      <w:r w:rsidR="00A47FCD" w:rsidRPr="00885C5F">
        <w:rPr>
          <w:rStyle w:val="ac"/>
          <w:color w:val="000000" w:themeColor="text1"/>
        </w:rPr>
        <w:footnoteReference w:id="13"/>
      </w:r>
      <w:r w:rsidR="038270BB" w:rsidRPr="00885C5F">
        <w:rPr>
          <w:color w:val="000000" w:themeColor="text1"/>
        </w:rPr>
        <w:t>, И. А.</w:t>
      </w:r>
      <w:r w:rsidR="292688F9" w:rsidRPr="00885C5F">
        <w:rPr>
          <w:color w:val="000000" w:themeColor="text1"/>
        </w:rPr>
        <w:t> </w:t>
      </w:r>
      <w:r w:rsidR="41E74AA0" w:rsidRPr="00885C5F">
        <w:rPr>
          <w:color w:val="000000" w:themeColor="text1"/>
        </w:rPr>
        <w:t>Василенко</w:t>
      </w:r>
      <w:r w:rsidR="00A47FCD" w:rsidRPr="00885C5F">
        <w:rPr>
          <w:rStyle w:val="ac"/>
          <w:color w:val="000000" w:themeColor="text1"/>
        </w:rPr>
        <w:footnoteReference w:id="14"/>
      </w:r>
      <w:r w:rsidR="038270BB" w:rsidRPr="00885C5F">
        <w:rPr>
          <w:color w:val="000000" w:themeColor="text1"/>
        </w:rPr>
        <w:t xml:space="preserve"> и А.</w:t>
      </w:r>
      <w:r w:rsidR="292688F9" w:rsidRPr="00885C5F">
        <w:rPr>
          <w:color w:val="000000" w:themeColor="text1"/>
        </w:rPr>
        <w:t> </w:t>
      </w:r>
      <w:r w:rsidR="038270BB" w:rsidRPr="00885C5F">
        <w:rPr>
          <w:color w:val="000000" w:themeColor="text1"/>
        </w:rPr>
        <w:t>Стась</w:t>
      </w:r>
      <w:r w:rsidR="00A47FCD" w:rsidRPr="00885C5F">
        <w:rPr>
          <w:rStyle w:val="ac"/>
          <w:color w:val="000000" w:themeColor="text1"/>
        </w:rPr>
        <w:footnoteReference w:id="15"/>
      </w:r>
      <w:r w:rsidR="038270BB" w:rsidRPr="00885C5F">
        <w:rPr>
          <w:color w:val="000000" w:themeColor="text1"/>
        </w:rPr>
        <w:t xml:space="preserve">. </w:t>
      </w:r>
      <w:r w:rsidRPr="00885C5F">
        <w:rPr>
          <w:color w:val="000000" w:themeColor="text1"/>
        </w:rPr>
        <w:t>Что касается исследования</w:t>
      </w:r>
      <w:r w:rsidR="297EEC70" w:rsidRPr="00885C5F">
        <w:rPr>
          <w:color w:val="000000" w:themeColor="text1"/>
        </w:rPr>
        <w:t xml:space="preserve"> акторства</w:t>
      </w:r>
      <w:r w:rsidRPr="00885C5F">
        <w:rPr>
          <w:color w:val="000000" w:themeColor="text1"/>
        </w:rPr>
        <w:t xml:space="preserve"> Квебека </w:t>
      </w:r>
      <w:r w:rsidR="297EEC70" w:rsidRPr="00885C5F">
        <w:rPr>
          <w:color w:val="000000" w:themeColor="text1"/>
        </w:rPr>
        <w:t xml:space="preserve">в современных </w:t>
      </w:r>
      <w:r w:rsidRPr="00885C5F">
        <w:rPr>
          <w:color w:val="000000" w:themeColor="text1"/>
        </w:rPr>
        <w:t>международных отношени</w:t>
      </w:r>
      <w:r w:rsidR="297EEC70" w:rsidRPr="00885C5F">
        <w:rPr>
          <w:color w:val="000000" w:themeColor="text1"/>
        </w:rPr>
        <w:t>ях</w:t>
      </w:r>
      <w:r w:rsidRPr="00885C5F">
        <w:rPr>
          <w:color w:val="000000" w:themeColor="text1"/>
        </w:rPr>
        <w:t>, то</w:t>
      </w:r>
      <w:r w:rsidR="297EEC70" w:rsidRPr="00885C5F">
        <w:rPr>
          <w:color w:val="000000" w:themeColor="text1"/>
        </w:rPr>
        <w:t xml:space="preserve"> научные работы по </w:t>
      </w:r>
      <w:r w:rsidR="297EEC70" w:rsidRPr="00885C5F">
        <w:rPr>
          <w:color w:val="000000" w:themeColor="text1"/>
        </w:rPr>
        <w:lastRenderedPageBreak/>
        <w:t xml:space="preserve">данной проблематике практически полностью ограничиваются деятельностью </w:t>
      </w:r>
      <w:r w:rsidR="292688F9" w:rsidRPr="00885C5F">
        <w:rPr>
          <w:color w:val="000000" w:themeColor="text1"/>
        </w:rPr>
        <w:t>Ю. Г. </w:t>
      </w:r>
      <w:r w:rsidR="297EEC70" w:rsidRPr="00885C5F">
        <w:rPr>
          <w:color w:val="000000" w:themeColor="text1"/>
        </w:rPr>
        <w:t>Акимова</w:t>
      </w:r>
      <w:r w:rsidR="00A47FCD" w:rsidRPr="00885C5F">
        <w:rPr>
          <w:rStyle w:val="ac"/>
          <w:color w:val="000000" w:themeColor="text1"/>
        </w:rPr>
        <w:footnoteReference w:id="16"/>
      </w:r>
      <w:r w:rsidR="297EEC70" w:rsidRPr="00885C5F">
        <w:rPr>
          <w:color w:val="000000" w:themeColor="text1"/>
        </w:rPr>
        <w:t>.</w:t>
      </w:r>
    </w:p>
    <w:p w14:paraId="0409C4F9" w14:textId="634E023A" w:rsidR="006007BF" w:rsidRPr="00885C5F" w:rsidRDefault="3ADBD2FE" w:rsidP="3362525F">
      <w:pPr>
        <w:spacing w:line="360" w:lineRule="auto"/>
        <w:ind w:firstLine="720"/>
        <w:jc w:val="both"/>
        <w:rPr>
          <w:color w:val="000000" w:themeColor="text1"/>
        </w:rPr>
      </w:pPr>
      <w:r w:rsidRPr="00885C5F">
        <w:rPr>
          <w:color w:val="000000" w:themeColor="text1"/>
        </w:rPr>
        <w:t>Безусловно, необходимо отметить и канадских специалистов</w:t>
      </w:r>
      <w:r w:rsidR="292688F9" w:rsidRPr="00885C5F">
        <w:rPr>
          <w:color w:val="000000" w:themeColor="text1"/>
        </w:rPr>
        <w:t>. Так, исследования</w:t>
      </w:r>
      <w:r w:rsidR="7E5F2722" w:rsidRPr="00885C5F">
        <w:rPr>
          <w:color w:val="000000" w:themeColor="text1"/>
        </w:rPr>
        <w:t xml:space="preserve"> профессора Национальной школы государственного аппарата в Квебеке</w:t>
      </w:r>
      <w:r w:rsidRPr="00885C5F">
        <w:rPr>
          <w:color w:val="000000" w:themeColor="text1"/>
        </w:rPr>
        <w:t xml:space="preserve"> С. Пакена</w:t>
      </w:r>
      <w:r w:rsidR="292688F9" w:rsidRPr="00885C5F">
        <w:rPr>
          <w:color w:val="000000" w:themeColor="text1"/>
        </w:rPr>
        <w:t xml:space="preserve"> в области парадипломатии формулируют комплексное представление о субъектно-территориальной активности провинции Квебек и ее внешних связях</w:t>
      </w:r>
      <w:r w:rsidR="00F540BE" w:rsidRPr="00885C5F">
        <w:rPr>
          <w:rStyle w:val="ac"/>
          <w:color w:val="000000" w:themeColor="text1"/>
        </w:rPr>
        <w:footnoteReference w:id="17"/>
      </w:r>
      <w:r w:rsidR="292688F9" w:rsidRPr="00885C5F">
        <w:rPr>
          <w:color w:val="000000" w:themeColor="text1"/>
        </w:rPr>
        <w:t>, а книга профессора департамента истории в Университете Святой Марии (Галифакс, Канада) Николь Нетби “</w:t>
      </w:r>
      <w:r w:rsidR="292688F9" w:rsidRPr="00885C5F">
        <w:rPr>
          <w:rFonts w:eastAsia="Arial Unicode MS"/>
          <w:color w:val="000000" w:themeColor="text1"/>
          <w:bdr w:val="nil"/>
          <w:lang w:val="en-US"/>
        </w:rPr>
        <w:t>From</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Old</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Quebec</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to</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La</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Belle</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Province</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Tourism</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Promotion</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Travel</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Writing</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and</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National</w:t>
      </w:r>
      <w:r w:rsidR="292688F9" w:rsidRPr="00885C5F">
        <w:rPr>
          <w:rFonts w:eastAsia="Arial Unicode MS"/>
          <w:color w:val="000000" w:themeColor="text1"/>
          <w:bdr w:val="nil"/>
        </w:rPr>
        <w:t xml:space="preserve"> </w:t>
      </w:r>
      <w:r w:rsidR="292688F9" w:rsidRPr="00885C5F">
        <w:rPr>
          <w:rFonts w:eastAsia="Arial Unicode MS"/>
          <w:color w:val="000000" w:themeColor="text1"/>
          <w:bdr w:val="nil"/>
          <w:lang w:val="en-US"/>
        </w:rPr>
        <w:t>Identities</w:t>
      </w:r>
      <w:r w:rsidR="292688F9" w:rsidRPr="00885C5F">
        <w:rPr>
          <w:rFonts w:eastAsia="Arial Unicode MS"/>
          <w:color w:val="000000" w:themeColor="text1"/>
          <w:bdr w:val="nil"/>
        </w:rPr>
        <w:t>, 1920</w:t>
      </w:r>
      <w:r w:rsidR="0525F9BF" w:rsidRPr="00885C5F">
        <w:rPr>
          <w:rFonts w:eastAsia="Arial Unicode MS"/>
          <w:color w:val="000000" w:themeColor="text1"/>
          <w:bdr w:val="nil"/>
        </w:rPr>
        <w:t>–</w:t>
      </w:r>
      <w:r w:rsidR="292688F9" w:rsidRPr="00885C5F">
        <w:rPr>
          <w:rFonts w:eastAsia="Arial Unicode MS"/>
          <w:color w:val="000000" w:themeColor="text1"/>
          <w:bdr w:val="nil"/>
        </w:rPr>
        <w:t>1986</w:t>
      </w:r>
      <w:r w:rsidR="292688F9" w:rsidRPr="00885C5F">
        <w:rPr>
          <w:color w:val="000000" w:themeColor="text1"/>
        </w:rPr>
        <w:t>”</w:t>
      </w:r>
      <w:r w:rsidR="0525F9BF" w:rsidRPr="00885C5F">
        <w:rPr>
          <w:color w:val="000000" w:themeColor="text1"/>
        </w:rPr>
        <w:t xml:space="preserve"> демонстрирует эволюцию восприятия квебекским обществом самого себя и параллельную динамику изменения регионального бренда Квебека</w:t>
      </w:r>
      <w:r w:rsidR="00A11ED5" w:rsidRPr="00885C5F">
        <w:rPr>
          <w:rStyle w:val="ac"/>
          <w:color w:val="000000" w:themeColor="text1"/>
        </w:rPr>
        <w:footnoteReference w:id="18"/>
      </w:r>
      <w:r w:rsidR="0525F9BF" w:rsidRPr="00885C5F">
        <w:rPr>
          <w:color w:val="000000" w:themeColor="text1"/>
        </w:rPr>
        <w:t>. Обращение к «внутренним» исследованиям специфики квебекской политики и идентичности позволяет, таким образом, добиться большей точности в раскрытии предмета исследования.</w:t>
      </w:r>
    </w:p>
    <w:p w14:paraId="040DE728" w14:textId="75F23A15" w:rsidR="00E725EC" w:rsidRPr="00885C5F" w:rsidRDefault="00E725EC" w:rsidP="00E725EC">
      <w:pPr>
        <w:spacing w:line="360" w:lineRule="auto"/>
        <w:ind w:firstLine="720"/>
        <w:jc w:val="both"/>
        <w:rPr>
          <w:color w:val="000000" w:themeColor="text1"/>
        </w:rPr>
      </w:pPr>
      <w:r w:rsidRPr="00885C5F">
        <w:rPr>
          <w:color w:val="000000" w:themeColor="text1"/>
        </w:rPr>
        <w:t xml:space="preserve">В качестве </w:t>
      </w:r>
      <w:r w:rsidRPr="00885C5F">
        <w:rPr>
          <w:b/>
          <w:bCs/>
          <w:color w:val="000000" w:themeColor="text1"/>
        </w:rPr>
        <w:t>источниковой базы</w:t>
      </w:r>
      <w:r w:rsidRPr="00885C5F">
        <w:rPr>
          <w:color w:val="000000" w:themeColor="text1"/>
        </w:rPr>
        <w:t xml:space="preserve"> диссертационной работы были использованы нормативно-правовые документы Канады и Квебека, материалы государственных учреждений, проектов и коммерческих организаций, материалы статистических исследований и международных рейтингов, а также </w:t>
      </w:r>
      <w:r w:rsidR="00592EA0" w:rsidRPr="00885C5F">
        <w:rPr>
          <w:color w:val="000000" w:themeColor="text1"/>
        </w:rPr>
        <w:t xml:space="preserve">новостные публикации в средствах массовой информации и </w:t>
      </w:r>
      <w:r w:rsidRPr="00885C5F">
        <w:rPr>
          <w:color w:val="000000" w:themeColor="text1"/>
        </w:rPr>
        <w:t>материалы брендинговых кампаний.</w:t>
      </w:r>
    </w:p>
    <w:p w14:paraId="2469A7F3" w14:textId="308571CD" w:rsidR="00E725EC" w:rsidRPr="00885C5F" w:rsidRDefault="00E725EC" w:rsidP="00E725EC">
      <w:pPr>
        <w:spacing w:line="360" w:lineRule="auto"/>
        <w:jc w:val="both"/>
        <w:rPr>
          <w:color w:val="000000" w:themeColor="text1"/>
        </w:rPr>
      </w:pPr>
      <w:r w:rsidRPr="00885C5F">
        <w:rPr>
          <w:color w:val="000000" w:themeColor="text1"/>
        </w:rPr>
        <w:tab/>
      </w:r>
      <w:r w:rsidR="58F5790B" w:rsidRPr="00885C5F">
        <w:rPr>
          <w:color w:val="000000" w:themeColor="text1"/>
        </w:rPr>
        <w:t xml:space="preserve">В первую очередь необходимо отметить </w:t>
      </w:r>
      <w:r w:rsidR="2508B786" w:rsidRPr="00885C5F">
        <w:rPr>
          <w:color w:val="000000" w:themeColor="text1"/>
        </w:rPr>
        <w:t xml:space="preserve">важность изучения </w:t>
      </w:r>
      <w:r w:rsidR="58F5790B" w:rsidRPr="00885C5F">
        <w:rPr>
          <w:color w:val="000000" w:themeColor="text1"/>
        </w:rPr>
        <w:t>конституционны</w:t>
      </w:r>
      <w:r w:rsidR="2508B786" w:rsidRPr="00885C5F">
        <w:rPr>
          <w:color w:val="000000" w:themeColor="text1"/>
        </w:rPr>
        <w:t>х</w:t>
      </w:r>
      <w:r w:rsidR="58F5790B" w:rsidRPr="00885C5F">
        <w:rPr>
          <w:color w:val="000000" w:themeColor="text1"/>
        </w:rPr>
        <w:t xml:space="preserve"> акт</w:t>
      </w:r>
      <w:r w:rsidR="2508B786" w:rsidRPr="00885C5F">
        <w:rPr>
          <w:color w:val="000000" w:themeColor="text1"/>
        </w:rPr>
        <w:t>ов</w:t>
      </w:r>
      <w:r w:rsidR="58F5790B" w:rsidRPr="00885C5F">
        <w:rPr>
          <w:color w:val="000000" w:themeColor="text1"/>
        </w:rPr>
        <w:t xml:space="preserve"> Канады, в особенности подчеркнув </w:t>
      </w:r>
      <w:r w:rsidR="2508B786" w:rsidRPr="00885C5F">
        <w:rPr>
          <w:color w:val="000000" w:themeColor="text1"/>
        </w:rPr>
        <w:t>значение</w:t>
      </w:r>
      <w:r w:rsidR="58F5790B" w:rsidRPr="00885C5F">
        <w:rPr>
          <w:color w:val="000000" w:themeColor="text1"/>
        </w:rPr>
        <w:t xml:space="preserve"> Акта о Британско</w:t>
      </w:r>
      <w:r w:rsidR="55FC61F8" w:rsidRPr="00885C5F">
        <w:rPr>
          <w:color w:val="000000" w:themeColor="text1"/>
        </w:rPr>
        <w:t>й</w:t>
      </w:r>
      <w:r w:rsidR="58F5790B" w:rsidRPr="00885C5F">
        <w:rPr>
          <w:color w:val="000000" w:themeColor="text1"/>
        </w:rPr>
        <w:t xml:space="preserve"> Северно</w:t>
      </w:r>
      <w:r w:rsidR="55FC61F8" w:rsidRPr="00885C5F">
        <w:rPr>
          <w:color w:val="000000" w:themeColor="text1"/>
        </w:rPr>
        <w:t>й</w:t>
      </w:r>
      <w:r w:rsidR="58F5790B" w:rsidRPr="00885C5F">
        <w:rPr>
          <w:color w:val="000000" w:themeColor="text1"/>
        </w:rPr>
        <w:t xml:space="preserve"> Америке 1867 года</w:t>
      </w:r>
      <w:r w:rsidRPr="00885C5F">
        <w:rPr>
          <w:rStyle w:val="ac"/>
          <w:color w:val="000000" w:themeColor="text1"/>
        </w:rPr>
        <w:footnoteReference w:id="19"/>
      </w:r>
      <w:r w:rsidR="58F5790B" w:rsidRPr="00885C5F">
        <w:rPr>
          <w:color w:val="000000" w:themeColor="text1"/>
        </w:rPr>
        <w:t xml:space="preserve"> и Конституционного Акта 1982 года</w:t>
      </w:r>
      <w:r w:rsidRPr="00885C5F">
        <w:rPr>
          <w:rStyle w:val="ac"/>
          <w:color w:val="000000" w:themeColor="text1"/>
        </w:rPr>
        <w:footnoteReference w:id="20"/>
      </w:r>
      <w:r w:rsidR="55FC61F8" w:rsidRPr="00885C5F">
        <w:rPr>
          <w:color w:val="000000" w:themeColor="text1"/>
        </w:rPr>
        <w:t>, которые позволяют определить правовые основы канадского государства и разграничивают компетенции между центром и провинциями</w:t>
      </w:r>
      <w:r w:rsidR="58F5790B" w:rsidRPr="00885C5F">
        <w:rPr>
          <w:color w:val="000000" w:themeColor="text1"/>
        </w:rPr>
        <w:t xml:space="preserve">. Сформировать представление о положении </w:t>
      </w:r>
      <w:r w:rsidR="2508B786" w:rsidRPr="00885C5F">
        <w:rPr>
          <w:color w:val="000000" w:themeColor="text1"/>
        </w:rPr>
        <w:t>провинции Квебек</w:t>
      </w:r>
      <w:r w:rsidR="58F5790B" w:rsidRPr="00885C5F">
        <w:rPr>
          <w:color w:val="000000" w:themeColor="text1"/>
        </w:rPr>
        <w:t xml:space="preserve"> в составе </w:t>
      </w:r>
      <w:r w:rsidR="58F5790B" w:rsidRPr="00885C5F">
        <w:rPr>
          <w:color w:val="000000" w:themeColor="text1"/>
        </w:rPr>
        <w:lastRenderedPageBreak/>
        <w:t>Канады позволили также такие законодательные акты</w:t>
      </w:r>
      <w:r w:rsidR="28679C45" w:rsidRPr="00885C5F">
        <w:rPr>
          <w:color w:val="000000" w:themeColor="text1"/>
        </w:rPr>
        <w:t xml:space="preserve"> федерального и регионального уровней</w:t>
      </w:r>
      <w:r w:rsidR="58F5790B" w:rsidRPr="00885C5F">
        <w:rPr>
          <w:color w:val="000000" w:themeColor="text1"/>
        </w:rPr>
        <w:t>, как Резолюция о признании квебекской нации</w:t>
      </w:r>
      <w:r w:rsidRPr="00885C5F">
        <w:rPr>
          <w:rStyle w:val="ac"/>
          <w:color w:val="000000" w:themeColor="text1"/>
        </w:rPr>
        <w:footnoteReference w:id="21"/>
      </w:r>
      <w:r w:rsidR="58F5790B" w:rsidRPr="00885C5F">
        <w:rPr>
          <w:color w:val="000000" w:themeColor="text1"/>
        </w:rPr>
        <w:t xml:space="preserve"> и Закон об осуществлении основных прав и прерогатив квебекского народа и государства Квебек</w:t>
      </w:r>
      <w:r w:rsidRPr="00885C5F">
        <w:rPr>
          <w:rStyle w:val="ac"/>
          <w:color w:val="000000" w:themeColor="text1"/>
        </w:rPr>
        <w:footnoteReference w:id="22"/>
      </w:r>
      <w:r w:rsidR="28679C45" w:rsidRPr="00885C5F">
        <w:rPr>
          <w:color w:val="000000" w:themeColor="text1"/>
        </w:rPr>
        <w:t>, ознаменовавшие юридическое закрепление квебекской самобытности</w:t>
      </w:r>
      <w:r w:rsidR="58F5790B" w:rsidRPr="00885C5F">
        <w:rPr>
          <w:color w:val="000000" w:themeColor="text1"/>
        </w:rPr>
        <w:t>.</w:t>
      </w:r>
    </w:p>
    <w:p w14:paraId="5E851A00" w14:textId="38A47DDE" w:rsidR="00592EA0" w:rsidRPr="00885C5F" w:rsidRDefault="00E725EC" w:rsidP="00E725EC">
      <w:pPr>
        <w:spacing w:line="360" w:lineRule="auto"/>
        <w:jc w:val="both"/>
        <w:rPr>
          <w:color w:val="000000" w:themeColor="text1"/>
        </w:rPr>
      </w:pPr>
      <w:r w:rsidRPr="00885C5F">
        <w:rPr>
          <w:color w:val="000000" w:themeColor="text1"/>
        </w:rPr>
        <w:tab/>
      </w:r>
      <w:r w:rsidR="58F5790B" w:rsidRPr="00885C5F">
        <w:rPr>
          <w:color w:val="000000" w:themeColor="text1"/>
        </w:rPr>
        <w:t>Среди материалов государственных учреждений следует выделить Стратегический план Министерства международных отношений и Франкофонии 2019–2023</w:t>
      </w:r>
      <w:r w:rsidRPr="00885C5F">
        <w:rPr>
          <w:rStyle w:val="ac"/>
          <w:color w:val="000000" w:themeColor="text1"/>
        </w:rPr>
        <w:footnoteReference w:id="23"/>
      </w:r>
      <w:r w:rsidR="58F5790B" w:rsidRPr="00885C5F">
        <w:rPr>
          <w:color w:val="000000" w:themeColor="text1"/>
        </w:rPr>
        <w:t xml:space="preserve"> и Стратегический план Министерства туризма 2019–2023</w:t>
      </w:r>
      <w:r w:rsidRPr="00885C5F">
        <w:rPr>
          <w:rStyle w:val="ac"/>
          <w:color w:val="000000" w:themeColor="text1"/>
        </w:rPr>
        <w:footnoteReference w:id="24"/>
      </w:r>
      <w:r w:rsidR="58F5790B" w:rsidRPr="00885C5F">
        <w:rPr>
          <w:color w:val="000000" w:themeColor="text1"/>
        </w:rPr>
        <w:t xml:space="preserve">, а также отчеты по их выполнению. </w:t>
      </w:r>
      <w:r w:rsidR="28679C45" w:rsidRPr="00885C5F">
        <w:rPr>
          <w:color w:val="000000" w:themeColor="text1"/>
        </w:rPr>
        <w:t>Изучение стратегических планов и видений делает возможным определение актуального на сегодняшний день вектора развития провинции</w:t>
      </w:r>
      <w:r w:rsidR="6662E92C" w:rsidRPr="00885C5F">
        <w:rPr>
          <w:color w:val="000000" w:themeColor="text1"/>
        </w:rPr>
        <w:t xml:space="preserve"> в целом и ключевых направлений деятельности в рамках отдельных задач, в то время как анализ отчетов позволяет оценить успешность реализации </w:t>
      </w:r>
      <w:r w:rsidR="0A967D75" w:rsidRPr="00885C5F">
        <w:rPr>
          <w:color w:val="000000" w:themeColor="text1"/>
        </w:rPr>
        <w:t>пред</w:t>
      </w:r>
      <w:r w:rsidR="6662E92C" w:rsidRPr="00885C5F">
        <w:rPr>
          <w:color w:val="000000" w:themeColor="text1"/>
        </w:rPr>
        <w:t xml:space="preserve">принимаемых </w:t>
      </w:r>
      <w:r w:rsidR="0A967D75" w:rsidRPr="00885C5F">
        <w:rPr>
          <w:color w:val="000000" w:themeColor="text1"/>
        </w:rPr>
        <w:t>мер</w:t>
      </w:r>
      <w:r w:rsidR="6662E92C" w:rsidRPr="00885C5F">
        <w:rPr>
          <w:color w:val="000000" w:themeColor="text1"/>
        </w:rPr>
        <w:t xml:space="preserve">. </w:t>
      </w:r>
      <w:r w:rsidR="58F5790B" w:rsidRPr="00885C5F">
        <w:rPr>
          <w:color w:val="000000" w:themeColor="text1"/>
        </w:rPr>
        <w:t xml:space="preserve">Не менее важным источником информации </w:t>
      </w:r>
      <w:r w:rsidR="6662E92C" w:rsidRPr="00885C5F">
        <w:rPr>
          <w:color w:val="000000" w:themeColor="text1"/>
        </w:rPr>
        <w:t>служат</w:t>
      </w:r>
      <w:r w:rsidR="58F5790B" w:rsidRPr="00885C5F">
        <w:rPr>
          <w:color w:val="000000" w:themeColor="text1"/>
        </w:rPr>
        <w:t xml:space="preserve"> интернет-порталы и официальные сайты институтов и организаций провинции,</w:t>
      </w:r>
      <w:r w:rsidR="0B5EA94D" w:rsidRPr="00885C5F">
        <w:rPr>
          <w:color w:val="000000" w:themeColor="text1"/>
        </w:rPr>
        <w:t xml:space="preserve"> публикующие </w:t>
      </w:r>
      <w:r w:rsidR="189088D6" w:rsidRPr="00885C5F">
        <w:rPr>
          <w:color w:val="000000" w:themeColor="text1"/>
        </w:rPr>
        <w:t xml:space="preserve">новости и </w:t>
      </w:r>
      <w:r w:rsidR="0B5EA94D" w:rsidRPr="00885C5F">
        <w:rPr>
          <w:color w:val="000000" w:themeColor="text1"/>
        </w:rPr>
        <w:t>пресс-релизы по принципиальным вопросам</w:t>
      </w:r>
      <w:r w:rsidR="24C2B309" w:rsidRPr="00885C5F">
        <w:rPr>
          <w:color w:val="000000" w:themeColor="text1"/>
        </w:rPr>
        <w:t>.</w:t>
      </w:r>
    </w:p>
    <w:p w14:paraId="381784E6" w14:textId="190C061A" w:rsidR="00592EA0" w:rsidRPr="00885C5F" w:rsidRDefault="189088D6" w:rsidP="000C299A">
      <w:pPr>
        <w:spacing w:line="360" w:lineRule="auto"/>
        <w:ind w:firstLine="720"/>
        <w:jc w:val="both"/>
        <w:rPr>
          <w:color w:val="000000" w:themeColor="text1"/>
        </w:rPr>
      </w:pPr>
      <w:r w:rsidRPr="00885C5F">
        <w:rPr>
          <w:color w:val="000000" w:themeColor="text1"/>
        </w:rPr>
        <w:t>Ценным</w:t>
      </w:r>
      <w:r w:rsidR="0FCA28EB" w:rsidRPr="00885C5F">
        <w:rPr>
          <w:color w:val="000000" w:themeColor="text1"/>
        </w:rPr>
        <w:t xml:space="preserve"> источником статистической информации послужили</w:t>
      </w:r>
      <w:r w:rsidR="58F5790B" w:rsidRPr="00885C5F">
        <w:rPr>
          <w:color w:val="000000" w:themeColor="text1"/>
        </w:rPr>
        <w:t xml:space="preserve"> </w:t>
      </w:r>
      <w:r w:rsidRPr="00885C5F">
        <w:rPr>
          <w:color w:val="000000" w:themeColor="text1"/>
        </w:rPr>
        <w:t xml:space="preserve">данные официального портала </w:t>
      </w:r>
      <w:r w:rsidR="6302290D" w:rsidRPr="00885C5F">
        <w:rPr>
          <w:color w:val="000000" w:themeColor="text1"/>
        </w:rPr>
        <w:t>“</w:t>
      </w:r>
      <w:r w:rsidRPr="00885C5F">
        <w:rPr>
          <w:rFonts w:eastAsia="Arial Unicode MS"/>
          <w:color w:val="000000" w:themeColor="text1"/>
          <w:bdr w:val="nil"/>
          <w:lang w:val="fr-FR"/>
        </w:rPr>
        <w:t>Statisti</w:t>
      </w:r>
      <w:r w:rsidR="09FF3958" w:rsidRPr="00885C5F">
        <w:rPr>
          <w:rFonts w:eastAsia="Arial Unicode MS"/>
          <w:color w:val="000000" w:themeColor="text1"/>
          <w:bdr w:val="nil"/>
          <w:lang w:val="fr-FR"/>
        </w:rPr>
        <w:t>cs</w:t>
      </w:r>
      <w:r w:rsidRPr="00885C5F">
        <w:rPr>
          <w:rFonts w:eastAsia="Arial Unicode MS"/>
          <w:color w:val="000000" w:themeColor="text1"/>
          <w:bdr w:val="nil"/>
        </w:rPr>
        <w:t xml:space="preserve"> </w:t>
      </w:r>
      <w:r w:rsidRPr="00885C5F">
        <w:rPr>
          <w:rFonts w:eastAsia="Arial Unicode MS"/>
          <w:color w:val="000000" w:themeColor="text1"/>
          <w:bdr w:val="nil"/>
          <w:lang w:val="fr-FR"/>
        </w:rPr>
        <w:t>Canada</w:t>
      </w:r>
      <w:r w:rsidR="6302290D" w:rsidRPr="00885C5F">
        <w:rPr>
          <w:color w:val="000000" w:themeColor="text1"/>
        </w:rPr>
        <w:t>”</w:t>
      </w:r>
      <w:r w:rsidR="0059291C" w:rsidRPr="00885C5F">
        <w:rPr>
          <w:rStyle w:val="ac"/>
          <w:rFonts w:eastAsia="Arial Unicode MS"/>
          <w:color w:val="000000" w:themeColor="text1"/>
          <w:bdr w:val="nil"/>
          <w:lang w:val="fr-FR"/>
        </w:rPr>
        <w:footnoteReference w:id="25"/>
      </w:r>
      <w:r w:rsidR="6302290D" w:rsidRPr="00885C5F">
        <w:rPr>
          <w:rFonts w:eastAsia="Arial Unicode MS"/>
          <w:color w:val="000000" w:themeColor="text1"/>
          <w:bdr w:val="nil"/>
        </w:rPr>
        <w:t>, в числе которых</w:t>
      </w:r>
      <w:r w:rsidRPr="00885C5F">
        <w:rPr>
          <w:color w:val="000000" w:themeColor="text1"/>
        </w:rPr>
        <w:t xml:space="preserve"> </w:t>
      </w:r>
      <w:r w:rsidR="58F5790B" w:rsidRPr="00885C5F">
        <w:rPr>
          <w:color w:val="000000" w:themeColor="text1"/>
        </w:rPr>
        <w:t xml:space="preserve">результаты </w:t>
      </w:r>
      <w:r w:rsidR="0FCA28EB" w:rsidRPr="00885C5F">
        <w:rPr>
          <w:color w:val="000000" w:themeColor="text1"/>
        </w:rPr>
        <w:t xml:space="preserve">канадской </w:t>
      </w:r>
      <w:r w:rsidR="58F5790B" w:rsidRPr="00885C5F">
        <w:rPr>
          <w:color w:val="000000" w:themeColor="text1"/>
        </w:rPr>
        <w:t>переписи населения 2016 года, отражающ</w:t>
      </w:r>
      <w:r w:rsidR="5D4F2EEE" w:rsidRPr="00885C5F">
        <w:rPr>
          <w:color w:val="000000" w:themeColor="text1"/>
        </w:rPr>
        <w:t>и</w:t>
      </w:r>
      <w:r w:rsidR="58F5790B" w:rsidRPr="00885C5F">
        <w:rPr>
          <w:color w:val="000000" w:themeColor="text1"/>
        </w:rPr>
        <w:t>е наиболее актуальный профиль населения Канады в целом и Квебека в частности</w:t>
      </w:r>
      <w:r w:rsidR="0FCA28EB" w:rsidRPr="00885C5F">
        <w:rPr>
          <w:color w:val="000000" w:themeColor="text1"/>
        </w:rPr>
        <w:t xml:space="preserve"> (</w:t>
      </w:r>
      <w:r w:rsidR="5D4F2EEE" w:rsidRPr="00885C5F">
        <w:rPr>
          <w:color w:val="000000" w:themeColor="text1"/>
        </w:rPr>
        <w:t>последняя</w:t>
      </w:r>
      <w:r w:rsidR="0FCA28EB" w:rsidRPr="00885C5F">
        <w:rPr>
          <w:color w:val="000000" w:themeColor="text1"/>
        </w:rPr>
        <w:t xml:space="preserve"> перепись населения в Канаде</w:t>
      </w:r>
      <w:r w:rsidRPr="00885C5F">
        <w:rPr>
          <w:color w:val="000000" w:themeColor="text1"/>
        </w:rPr>
        <w:t xml:space="preserve"> была проведена в 2021 году, однако ее результаты еще </w:t>
      </w:r>
      <w:r w:rsidR="6808BAE7" w:rsidRPr="00885C5F">
        <w:rPr>
          <w:color w:val="000000" w:themeColor="text1"/>
        </w:rPr>
        <w:t>не подсчитаны</w:t>
      </w:r>
      <w:r w:rsidRPr="00885C5F">
        <w:rPr>
          <w:color w:val="000000" w:themeColor="text1"/>
        </w:rPr>
        <w:t>)</w:t>
      </w:r>
      <w:r w:rsidR="003D720C" w:rsidRPr="00885C5F">
        <w:rPr>
          <w:rStyle w:val="ac"/>
          <w:color w:val="000000" w:themeColor="text1"/>
        </w:rPr>
        <w:footnoteReference w:id="26"/>
      </w:r>
      <w:r w:rsidR="58F5790B" w:rsidRPr="00885C5F">
        <w:rPr>
          <w:color w:val="000000" w:themeColor="text1"/>
        </w:rPr>
        <w:t>.</w:t>
      </w:r>
      <w:r w:rsidR="28679C45" w:rsidRPr="00885C5F">
        <w:rPr>
          <w:color w:val="000000" w:themeColor="text1"/>
        </w:rPr>
        <w:t xml:space="preserve"> </w:t>
      </w:r>
      <w:r w:rsidR="5D4F2EEE" w:rsidRPr="00885C5F">
        <w:rPr>
          <w:color w:val="000000" w:themeColor="text1"/>
        </w:rPr>
        <w:t>Н</w:t>
      </w:r>
      <w:r w:rsidR="6302290D" w:rsidRPr="00885C5F">
        <w:rPr>
          <w:color w:val="000000" w:themeColor="text1"/>
        </w:rPr>
        <w:t>еобходимые</w:t>
      </w:r>
      <w:r w:rsidR="6808BAE7" w:rsidRPr="00885C5F">
        <w:rPr>
          <w:color w:val="000000" w:themeColor="text1"/>
        </w:rPr>
        <w:t xml:space="preserve"> для исследования</w:t>
      </w:r>
      <w:r w:rsidR="6302290D" w:rsidRPr="00885C5F">
        <w:rPr>
          <w:color w:val="000000" w:themeColor="text1"/>
        </w:rPr>
        <w:t xml:space="preserve"> статистические данные были получены также </w:t>
      </w:r>
      <w:r w:rsidR="5D4F2EEE" w:rsidRPr="00885C5F">
        <w:rPr>
          <w:color w:val="000000" w:themeColor="text1"/>
        </w:rPr>
        <w:t>с помощью</w:t>
      </w:r>
      <w:r w:rsidR="6302290D" w:rsidRPr="00885C5F">
        <w:rPr>
          <w:color w:val="000000" w:themeColor="text1"/>
        </w:rPr>
        <w:t xml:space="preserve"> онлайн-портал</w:t>
      </w:r>
      <w:r w:rsidR="5D4F2EEE" w:rsidRPr="00885C5F">
        <w:rPr>
          <w:color w:val="000000" w:themeColor="text1"/>
        </w:rPr>
        <w:t>а</w:t>
      </w:r>
      <w:r w:rsidR="6302290D" w:rsidRPr="00885C5F">
        <w:rPr>
          <w:color w:val="000000" w:themeColor="text1"/>
        </w:rPr>
        <w:t xml:space="preserve"> “</w:t>
      </w:r>
      <w:r w:rsidR="6302290D" w:rsidRPr="00885C5F">
        <w:rPr>
          <w:color w:val="000000" w:themeColor="text1"/>
          <w:lang w:val="en-US"/>
        </w:rPr>
        <w:t>Statista</w:t>
      </w:r>
      <w:r w:rsidR="6302290D" w:rsidRPr="00885C5F">
        <w:rPr>
          <w:color w:val="000000" w:themeColor="text1"/>
        </w:rPr>
        <w:t>”</w:t>
      </w:r>
      <w:r w:rsidR="5D4F2EEE" w:rsidRPr="00885C5F">
        <w:rPr>
          <w:color w:val="000000" w:themeColor="text1"/>
        </w:rPr>
        <w:t>.</w:t>
      </w:r>
      <w:r w:rsidR="6808BAE7" w:rsidRPr="00885C5F">
        <w:rPr>
          <w:color w:val="000000" w:themeColor="text1"/>
        </w:rPr>
        <w:t xml:space="preserve"> </w:t>
      </w:r>
      <w:r w:rsidR="0DED9C74" w:rsidRPr="00885C5F">
        <w:rPr>
          <w:color w:val="000000" w:themeColor="text1"/>
        </w:rPr>
        <w:t>Собранные</w:t>
      </w:r>
      <w:r w:rsidR="6808BAE7" w:rsidRPr="00885C5F">
        <w:rPr>
          <w:color w:val="000000" w:themeColor="text1"/>
        </w:rPr>
        <w:t xml:space="preserve"> данные позволили изучить демографию, этнический состав и миграционные потоки в Квебеке, что играет большую роль в контексте </w:t>
      </w:r>
      <w:r w:rsidR="0058113A" w:rsidRPr="00885C5F">
        <w:rPr>
          <w:color w:val="000000" w:themeColor="text1"/>
        </w:rPr>
        <w:t>формулирования основных черт</w:t>
      </w:r>
      <w:r w:rsidR="2753EE97" w:rsidRPr="00885C5F">
        <w:rPr>
          <w:color w:val="000000" w:themeColor="text1"/>
        </w:rPr>
        <w:t xml:space="preserve"> квебекской региональной </w:t>
      </w:r>
      <w:r w:rsidR="6808BAE7" w:rsidRPr="00885C5F">
        <w:rPr>
          <w:color w:val="000000" w:themeColor="text1"/>
        </w:rPr>
        <w:t>идентичности.</w:t>
      </w:r>
    </w:p>
    <w:p w14:paraId="7D9443BB" w14:textId="324F1027" w:rsidR="00AB6B5D" w:rsidRPr="00885C5F" w:rsidRDefault="00F35986" w:rsidP="00E725EC">
      <w:pPr>
        <w:spacing w:line="360" w:lineRule="auto"/>
        <w:jc w:val="both"/>
        <w:rPr>
          <w:rFonts w:eastAsia="Arial Unicode MS"/>
          <w:color w:val="000000" w:themeColor="text1"/>
          <w:bdr w:val="nil"/>
        </w:rPr>
      </w:pPr>
      <w:r w:rsidRPr="00885C5F">
        <w:rPr>
          <w:color w:val="000000" w:themeColor="text1"/>
        </w:rPr>
        <w:tab/>
      </w:r>
      <w:r w:rsidR="41A8658E" w:rsidRPr="00885C5F">
        <w:rPr>
          <w:color w:val="000000" w:themeColor="text1"/>
        </w:rPr>
        <w:t>Исслед</w:t>
      </w:r>
      <w:r w:rsidR="24C2B309" w:rsidRPr="00885C5F">
        <w:rPr>
          <w:color w:val="000000" w:themeColor="text1"/>
        </w:rPr>
        <w:t>о</w:t>
      </w:r>
      <w:r w:rsidR="41A8658E" w:rsidRPr="00885C5F">
        <w:rPr>
          <w:color w:val="000000" w:themeColor="text1"/>
        </w:rPr>
        <w:t>вание</w:t>
      </w:r>
      <w:r w:rsidR="15620BC7" w:rsidRPr="00885C5F">
        <w:rPr>
          <w:color w:val="000000" w:themeColor="text1"/>
        </w:rPr>
        <w:t xml:space="preserve"> эффективности брендинговой стратегии Квебек</w:t>
      </w:r>
      <w:r w:rsidR="00315E91" w:rsidRPr="00885C5F">
        <w:rPr>
          <w:color w:val="000000" w:themeColor="text1"/>
        </w:rPr>
        <w:t>а</w:t>
      </w:r>
      <w:r w:rsidR="15620BC7" w:rsidRPr="00885C5F">
        <w:rPr>
          <w:color w:val="000000" w:themeColor="text1"/>
        </w:rPr>
        <w:t xml:space="preserve"> и е</w:t>
      </w:r>
      <w:r w:rsidR="00315E91" w:rsidRPr="00885C5F">
        <w:rPr>
          <w:color w:val="000000" w:themeColor="text1"/>
        </w:rPr>
        <w:t>го</w:t>
      </w:r>
      <w:r w:rsidR="15620BC7" w:rsidRPr="00885C5F">
        <w:rPr>
          <w:color w:val="000000" w:themeColor="text1"/>
        </w:rPr>
        <w:t xml:space="preserve"> городов основывается на материалах туристических и экономических рейтингов, к числу которых </w:t>
      </w:r>
      <w:r w:rsidR="15620BC7" w:rsidRPr="00885C5F">
        <w:rPr>
          <w:color w:val="000000" w:themeColor="text1"/>
        </w:rPr>
        <w:lastRenderedPageBreak/>
        <w:t>можн</w:t>
      </w:r>
      <w:r w:rsidR="7D63E802" w:rsidRPr="00885C5F">
        <w:rPr>
          <w:color w:val="000000" w:themeColor="text1"/>
        </w:rPr>
        <w:t xml:space="preserve">о отнести международный рэнкинг инвестиционной привлекательности нестоличных городов Tier 2 Cities of the Future от британского издания </w:t>
      </w:r>
      <w:r w:rsidR="6302290D" w:rsidRPr="00885C5F">
        <w:rPr>
          <w:color w:val="000000" w:themeColor="text1"/>
        </w:rPr>
        <w:t>“</w:t>
      </w:r>
      <w:r w:rsidR="7D63E802" w:rsidRPr="00885C5F">
        <w:rPr>
          <w:color w:val="000000" w:themeColor="text1"/>
          <w:lang w:val="en-US"/>
        </w:rPr>
        <w:t>Financial</w:t>
      </w:r>
      <w:r w:rsidR="7D63E802" w:rsidRPr="00885C5F">
        <w:rPr>
          <w:color w:val="000000" w:themeColor="text1"/>
        </w:rPr>
        <w:t xml:space="preserve"> </w:t>
      </w:r>
      <w:r w:rsidR="7D63E802" w:rsidRPr="00885C5F">
        <w:rPr>
          <w:color w:val="000000" w:themeColor="text1"/>
          <w:lang w:val="en-US"/>
        </w:rPr>
        <w:t>Times</w:t>
      </w:r>
      <w:r w:rsidR="6302290D" w:rsidRPr="00885C5F">
        <w:rPr>
          <w:color w:val="000000" w:themeColor="text1"/>
        </w:rPr>
        <w:t>”</w:t>
      </w:r>
      <w:r w:rsidR="00AB6B5D" w:rsidRPr="00885C5F">
        <w:rPr>
          <w:rStyle w:val="ac"/>
          <w:color w:val="000000" w:themeColor="text1"/>
          <w:lang w:val="en-US"/>
        </w:rPr>
        <w:footnoteReference w:id="27"/>
      </w:r>
      <w:r w:rsidR="7D63E802" w:rsidRPr="00885C5F">
        <w:rPr>
          <w:color w:val="000000" w:themeColor="text1"/>
        </w:rPr>
        <w:t xml:space="preserve">, рейтинг безопасности городов </w:t>
      </w:r>
      <w:r w:rsidR="7D63E802" w:rsidRPr="00885C5F">
        <w:rPr>
          <w:rFonts w:eastAsia="Arial Unicode MS"/>
          <w:color w:val="000000" w:themeColor="text1"/>
          <w:bdr w:val="nil"/>
          <w:lang w:val="en-US"/>
        </w:rPr>
        <w:t>The</w:t>
      </w:r>
      <w:r w:rsidR="7D63E802" w:rsidRPr="00885C5F">
        <w:rPr>
          <w:rFonts w:eastAsia="Arial Unicode MS"/>
          <w:color w:val="000000" w:themeColor="text1"/>
          <w:bdr w:val="nil"/>
        </w:rPr>
        <w:t xml:space="preserve"> </w:t>
      </w:r>
      <w:r w:rsidR="7D63E802" w:rsidRPr="00885C5F">
        <w:rPr>
          <w:rFonts w:eastAsia="Arial Unicode MS"/>
          <w:color w:val="000000" w:themeColor="text1"/>
          <w:bdr w:val="nil"/>
          <w:lang w:val="en-US"/>
        </w:rPr>
        <w:t>World</w:t>
      </w:r>
      <w:r w:rsidR="7D63E802" w:rsidRPr="00885C5F">
        <w:rPr>
          <w:rFonts w:eastAsia="Arial Unicode MS"/>
          <w:color w:val="000000" w:themeColor="text1"/>
          <w:bdr w:val="nil"/>
        </w:rPr>
        <w:t>’</w:t>
      </w:r>
      <w:r w:rsidR="7D63E802" w:rsidRPr="00885C5F">
        <w:rPr>
          <w:rFonts w:eastAsia="Arial Unicode MS"/>
          <w:color w:val="000000" w:themeColor="text1"/>
          <w:bdr w:val="nil"/>
          <w:lang w:val="en-US"/>
        </w:rPr>
        <w:t>s</w:t>
      </w:r>
      <w:r w:rsidR="7D63E802" w:rsidRPr="00885C5F">
        <w:rPr>
          <w:rFonts w:eastAsia="Arial Unicode MS"/>
          <w:color w:val="000000" w:themeColor="text1"/>
          <w:bdr w:val="nil"/>
        </w:rPr>
        <w:t xml:space="preserve"> </w:t>
      </w:r>
      <w:r w:rsidR="7D63E802" w:rsidRPr="00885C5F">
        <w:rPr>
          <w:rFonts w:eastAsia="Arial Unicode MS"/>
          <w:color w:val="000000" w:themeColor="text1"/>
          <w:bdr w:val="nil"/>
          <w:lang w:val="en-US"/>
        </w:rPr>
        <w:t>Safest</w:t>
      </w:r>
      <w:r w:rsidR="7D63E802" w:rsidRPr="00885C5F">
        <w:rPr>
          <w:rFonts w:eastAsia="Arial Unicode MS"/>
          <w:color w:val="000000" w:themeColor="text1"/>
          <w:bdr w:val="nil"/>
        </w:rPr>
        <w:t xml:space="preserve"> </w:t>
      </w:r>
      <w:r w:rsidR="7D63E802" w:rsidRPr="00885C5F">
        <w:rPr>
          <w:rFonts w:eastAsia="Arial Unicode MS"/>
          <w:color w:val="000000" w:themeColor="text1"/>
          <w:bdr w:val="nil"/>
          <w:lang w:val="en-US"/>
        </w:rPr>
        <w:t>Cities</w:t>
      </w:r>
      <w:r w:rsidR="7D63E802" w:rsidRPr="00885C5F">
        <w:rPr>
          <w:rFonts w:eastAsia="Arial Unicode MS"/>
          <w:color w:val="000000" w:themeColor="text1"/>
          <w:bdr w:val="nil"/>
        </w:rPr>
        <w:t xml:space="preserve"> </w:t>
      </w:r>
      <w:r w:rsidR="7D63E802" w:rsidRPr="00885C5F">
        <w:rPr>
          <w:rFonts w:eastAsia="Arial Unicode MS"/>
          <w:color w:val="000000" w:themeColor="text1"/>
          <w:bdr w:val="nil"/>
          <w:lang w:val="en-US"/>
        </w:rPr>
        <w:t>Ranking</w:t>
      </w:r>
      <w:r w:rsidR="7D63E802" w:rsidRPr="00885C5F">
        <w:rPr>
          <w:rFonts w:eastAsia="Arial Unicode MS"/>
          <w:color w:val="000000" w:themeColor="text1"/>
          <w:bdr w:val="nil"/>
        </w:rPr>
        <w:t xml:space="preserve"> от онлайн-журнала </w:t>
      </w:r>
      <w:r w:rsidR="6302290D" w:rsidRPr="00885C5F">
        <w:rPr>
          <w:rFonts w:eastAsia="Arial Unicode MS"/>
          <w:color w:val="000000" w:themeColor="text1"/>
          <w:bdr w:val="nil"/>
        </w:rPr>
        <w:t>“</w:t>
      </w:r>
      <w:r w:rsidR="7D63E802" w:rsidRPr="00885C5F">
        <w:rPr>
          <w:rFonts w:eastAsia="Arial Unicode MS"/>
          <w:color w:val="000000" w:themeColor="text1"/>
          <w:bdr w:val="nil"/>
          <w:lang w:val="en-US"/>
        </w:rPr>
        <w:t>CEOWORLD</w:t>
      </w:r>
      <w:r w:rsidR="7D63E802" w:rsidRPr="00885C5F">
        <w:rPr>
          <w:rFonts w:eastAsia="Arial Unicode MS"/>
          <w:color w:val="000000" w:themeColor="text1"/>
          <w:bdr w:val="nil"/>
        </w:rPr>
        <w:t xml:space="preserve"> </w:t>
      </w:r>
      <w:r w:rsidR="7D63E802" w:rsidRPr="00885C5F">
        <w:rPr>
          <w:rFonts w:eastAsia="Arial Unicode MS"/>
          <w:color w:val="000000" w:themeColor="text1"/>
          <w:bdr w:val="nil"/>
          <w:lang w:val="en-US"/>
        </w:rPr>
        <w:t>magazine</w:t>
      </w:r>
      <w:r w:rsidR="6302290D" w:rsidRPr="00885C5F">
        <w:rPr>
          <w:rFonts w:eastAsia="Arial Unicode MS"/>
          <w:color w:val="000000" w:themeColor="text1"/>
          <w:bdr w:val="nil"/>
        </w:rPr>
        <w:t>”</w:t>
      </w:r>
      <w:r w:rsidR="00AB6B5D" w:rsidRPr="00885C5F">
        <w:rPr>
          <w:rStyle w:val="ac"/>
          <w:rFonts w:eastAsia="Arial Unicode MS"/>
          <w:color w:val="000000" w:themeColor="text1"/>
          <w:bdr w:val="nil"/>
          <w:lang w:val="en-US"/>
        </w:rPr>
        <w:footnoteReference w:id="28"/>
      </w:r>
      <w:r w:rsidR="7D63E802" w:rsidRPr="00885C5F">
        <w:rPr>
          <w:rFonts w:eastAsia="Arial Unicode MS"/>
          <w:color w:val="000000" w:themeColor="text1"/>
          <w:bdr w:val="nil"/>
        </w:rPr>
        <w:t xml:space="preserve"> и исследование</w:t>
      </w:r>
      <w:r w:rsidR="41A8658E" w:rsidRPr="00885C5F">
        <w:rPr>
          <w:rFonts w:eastAsia="Arial Unicode MS"/>
          <w:color w:val="000000" w:themeColor="text1"/>
          <w:bdr w:val="nil"/>
        </w:rPr>
        <w:t xml:space="preserve"> международного влияния субнациональных единиц </w:t>
      </w:r>
      <w:r w:rsidR="41A8658E" w:rsidRPr="00885C5F">
        <w:rPr>
          <w:rFonts w:eastAsia="Arial Unicode MS"/>
          <w:color w:val="000000" w:themeColor="text1"/>
          <w:bdr w:val="nil"/>
          <w:lang w:val="en-US"/>
        </w:rPr>
        <w:t>Wales</w:t>
      </w:r>
      <w:r w:rsidR="41A8658E" w:rsidRPr="00885C5F">
        <w:rPr>
          <w:rFonts w:eastAsia="Arial Unicode MS"/>
          <w:color w:val="000000" w:themeColor="text1"/>
          <w:bdr w:val="nil"/>
        </w:rPr>
        <w:t xml:space="preserve"> </w:t>
      </w:r>
      <w:r w:rsidR="41A8658E" w:rsidRPr="00885C5F">
        <w:rPr>
          <w:rFonts w:eastAsia="Arial Unicode MS"/>
          <w:color w:val="000000" w:themeColor="text1"/>
          <w:bdr w:val="nil"/>
          <w:lang w:val="en-US"/>
        </w:rPr>
        <w:t>Soft</w:t>
      </w:r>
      <w:r w:rsidR="41A8658E" w:rsidRPr="00885C5F">
        <w:rPr>
          <w:rFonts w:eastAsia="Arial Unicode MS"/>
          <w:color w:val="000000" w:themeColor="text1"/>
          <w:bdr w:val="nil"/>
        </w:rPr>
        <w:t xml:space="preserve"> </w:t>
      </w:r>
      <w:r w:rsidR="41A8658E" w:rsidRPr="00885C5F">
        <w:rPr>
          <w:rFonts w:eastAsia="Arial Unicode MS"/>
          <w:color w:val="000000" w:themeColor="text1"/>
          <w:bdr w:val="nil"/>
          <w:lang w:val="en-US"/>
        </w:rPr>
        <w:t>Power</w:t>
      </w:r>
      <w:r w:rsidR="41A8658E" w:rsidRPr="00885C5F">
        <w:rPr>
          <w:rFonts w:eastAsia="Arial Unicode MS"/>
          <w:color w:val="000000" w:themeColor="text1"/>
          <w:bdr w:val="nil"/>
        </w:rPr>
        <w:t xml:space="preserve"> </w:t>
      </w:r>
      <w:r w:rsidR="41A8658E" w:rsidRPr="00885C5F">
        <w:rPr>
          <w:rFonts w:eastAsia="Arial Unicode MS"/>
          <w:color w:val="000000" w:themeColor="text1"/>
          <w:bdr w:val="nil"/>
          <w:lang w:val="en-US"/>
        </w:rPr>
        <w:t>Barometer</w:t>
      </w:r>
      <w:r w:rsidR="41A8658E" w:rsidRPr="00885C5F">
        <w:rPr>
          <w:rFonts w:eastAsia="Arial Unicode MS"/>
          <w:color w:val="000000" w:themeColor="text1"/>
          <w:bdr w:val="nil"/>
        </w:rPr>
        <w:t xml:space="preserve"> от</w:t>
      </w:r>
      <w:r w:rsidR="7D63E802" w:rsidRPr="00885C5F">
        <w:rPr>
          <w:rFonts w:eastAsia="Arial Unicode MS"/>
          <w:color w:val="000000" w:themeColor="text1"/>
          <w:bdr w:val="nil"/>
        </w:rPr>
        <w:t xml:space="preserve"> Британского совета</w:t>
      </w:r>
      <w:r w:rsidR="00AB6B5D" w:rsidRPr="00885C5F">
        <w:rPr>
          <w:rStyle w:val="ac"/>
          <w:rFonts w:eastAsia="Arial Unicode MS"/>
          <w:color w:val="000000" w:themeColor="text1"/>
          <w:bdr w:val="nil"/>
        </w:rPr>
        <w:footnoteReference w:id="29"/>
      </w:r>
      <w:r w:rsidR="41A8658E" w:rsidRPr="00885C5F">
        <w:rPr>
          <w:rFonts w:eastAsia="Arial Unicode MS"/>
          <w:color w:val="000000" w:themeColor="text1"/>
          <w:bdr w:val="nil"/>
        </w:rPr>
        <w:t xml:space="preserve">. Анализ данной группы источников </w:t>
      </w:r>
      <w:r w:rsidR="7E528C63" w:rsidRPr="00885C5F">
        <w:rPr>
          <w:rFonts w:eastAsia="Arial Unicode MS"/>
          <w:color w:val="000000" w:themeColor="text1"/>
          <w:bdr w:val="nil"/>
        </w:rPr>
        <w:t xml:space="preserve">также </w:t>
      </w:r>
      <w:r w:rsidR="41A8658E" w:rsidRPr="00885C5F">
        <w:rPr>
          <w:rFonts w:eastAsia="Arial Unicode MS"/>
          <w:color w:val="000000" w:themeColor="text1"/>
          <w:bdr w:val="nil"/>
        </w:rPr>
        <w:t>был направлен на определение конкурентных преимуществ</w:t>
      </w:r>
      <w:r w:rsidR="7E528C63" w:rsidRPr="00885C5F">
        <w:rPr>
          <w:rFonts w:eastAsia="Arial Unicode MS"/>
          <w:color w:val="000000" w:themeColor="text1"/>
          <w:bdr w:val="nil"/>
        </w:rPr>
        <w:t>, которые выгодно выделя</w:t>
      </w:r>
      <w:r w:rsidR="00315E91" w:rsidRPr="00885C5F">
        <w:rPr>
          <w:rFonts w:eastAsia="Arial Unicode MS"/>
          <w:color w:val="000000" w:themeColor="text1"/>
          <w:bdr w:val="nil"/>
        </w:rPr>
        <w:t>ли бы</w:t>
      </w:r>
      <w:r w:rsidR="7E528C63" w:rsidRPr="00885C5F">
        <w:rPr>
          <w:rFonts w:eastAsia="Arial Unicode MS"/>
          <w:color w:val="000000" w:themeColor="text1"/>
          <w:bdr w:val="nil"/>
        </w:rPr>
        <w:t xml:space="preserve"> Квебек из общего числа регионов и мог</w:t>
      </w:r>
      <w:r w:rsidR="00315E91" w:rsidRPr="00885C5F">
        <w:rPr>
          <w:rFonts w:eastAsia="Arial Unicode MS"/>
          <w:color w:val="000000" w:themeColor="text1"/>
          <w:bdr w:val="nil"/>
        </w:rPr>
        <w:t>ли бы</w:t>
      </w:r>
      <w:r w:rsidR="7E528C63" w:rsidRPr="00885C5F">
        <w:rPr>
          <w:rFonts w:eastAsia="Arial Unicode MS"/>
          <w:color w:val="000000" w:themeColor="text1"/>
          <w:bdr w:val="nil"/>
        </w:rPr>
        <w:t xml:space="preserve"> служить провинции эффективной бренд-платформой.</w:t>
      </w:r>
    </w:p>
    <w:p w14:paraId="628FD278" w14:textId="1FE0A252" w:rsidR="00146C1B" w:rsidRPr="00885C5F" w:rsidRDefault="00E725EC" w:rsidP="00E06CEB">
      <w:pPr>
        <w:spacing w:line="360" w:lineRule="auto"/>
        <w:jc w:val="both"/>
        <w:rPr>
          <w:color w:val="000000" w:themeColor="text1"/>
        </w:rPr>
      </w:pPr>
      <w:r w:rsidRPr="00885C5F">
        <w:rPr>
          <w:color w:val="000000" w:themeColor="text1"/>
        </w:rPr>
        <w:tab/>
      </w:r>
      <w:r w:rsidR="58F5790B" w:rsidRPr="00885C5F">
        <w:rPr>
          <w:color w:val="000000" w:themeColor="text1"/>
        </w:rPr>
        <w:t>Учитывая хронологические рамки исследования, сфокусированные на современных реалиях, релевантным источником данных стали международные интернет-</w:t>
      </w:r>
      <w:r w:rsidR="42EEF80A" w:rsidRPr="00885C5F">
        <w:rPr>
          <w:color w:val="000000" w:themeColor="text1"/>
        </w:rPr>
        <w:t>СМИ</w:t>
      </w:r>
      <w:r w:rsidR="58F5790B" w:rsidRPr="00885C5F">
        <w:rPr>
          <w:color w:val="000000" w:themeColor="text1"/>
        </w:rPr>
        <w:t xml:space="preserve"> и в первую очередь канадские франкоязычные издания “</w:t>
      </w:r>
      <w:r w:rsidR="58F5790B" w:rsidRPr="00885C5F">
        <w:rPr>
          <w:color w:val="000000" w:themeColor="text1"/>
          <w:lang w:val="en-US"/>
        </w:rPr>
        <w:t>Le</w:t>
      </w:r>
      <w:r w:rsidR="58F5790B" w:rsidRPr="00885C5F">
        <w:rPr>
          <w:color w:val="000000" w:themeColor="text1"/>
        </w:rPr>
        <w:t xml:space="preserve"> </w:t>
      </w:r>
      <w:r w:rsidR="58F5790B" w:rsidRPr="00885C5F">
        <w:rPr>
          <w:color w:val="000000" w:themeColor="text1"/>
          <w:lang w:val="en-US"/>
        </w:rPr>
        <w:t>Devoir</w:t>
      </w:r>
      <w:r w:rsidR="58F5790B" w:rsidRPr="00885C5F">
        <w:rPr>
          <w:color w:val="000000" w:themeColor="text1"/>
        </w:rPr>
        <w:t>” и “</w:t>
      </w:r>
      <w:r w:rsidR="58F5790B" w:rsidRPr="00885C5F">
        <w:rPr>
          <w:color w:val="000000" w:themeColor="text1"/>
          <w:lang w:val="en-US"/>
        </w:rPr>
        <w:t>La</w:t>
      </w:r>
      <w:r w:rsidR="58F5790B" w:rsidRPr="00885C5F">
        <w:rPr>
          <w:color w:val="000000" w:themeColor="text1"/>
        </w:rPr>
        <w:t xml:space="preserve"> </w:t>
      </w:r>
      <w:r w:rsidR="58F5790B" w:rsidRPr="00885C5F">
        <w:rPr>
          <w:color w:val="000000" w:themeColor="text1"/>
          <w:lang w:val="en-US"/>
        </w:rPr>
        <w:t>Presse</w:t>
      </w:r>
      <w:r w:rsidR="58F5790B" w:rsidRPr="00885C5F">
        <w:rPr>
          <w:color w:val="000000" w:themeColor="text1"/>
        </w:rPr>
        <w:t>”</w:t>
      </w:r>
      <w:r w:rsidRPr="00885C5F">
        <w:rPr>
          <w:rStyle w:val="ac"/>
          <w:color w:val="000000" w:themeColor="text1"/>
        </w:rPr>
        <w:footnoteReference w:id="30"/>
      </w:r>
      <w:r w:rsidR="58F5790B" w:rsidRPr="00885C5F">
        <w:rPr>
          <w:color w:val="000000" w:themeColor="text1"/>
        </w:rPr>
        <w:t xml:space="preserve">. </w:t>
      </w:r>
      <w:r w:rsidR="7772A0A0" w:rsidRPr="00885C5F">
        <w:rPr>
          <w:color w:val="000000" w:themeColor="text1"/>
        </w:rPr>
        <w:t>Изучение экспертных оценок и мнений, представленных в новостных материалах локальных интернет-изданий, представляет большую ценность при проведении комплексного анализа территориального брендинга провинции Квебек</w:t>
      </w:r>
      <w:r w:rsidR="42EEF80A" w:rsidRPr="00885C5F">
        <w:rPr>
          <w:color w:val="000000" w:themeColor="text1"/>
        </w:rPr>
        <w:t xml:space="preserve"> и</w:t>
      </w:r>
      <w:r w:rsidR="7772A0A0" w:rsidRPr="00885C5F">
        <w:rPr>
          <w:color w:val="000000" w:themeColor="text1"/>
        </w:rPr>
        <w:t xml:space="preserve"> дает уникальную возможность оценить отношение регионального экспертного сообщества к тем или иным решениям, принимаемым в провинции.</w:t>
      </w:r>
    </w:p>
    <w:p w14:paraId="3A3B78DB" w14:textId="1914C0BB" w:rsidR="00592EA0" w:rsidRPr="00885C5F" w:rsidRDefault="00500F29" w:rsidP="00592EA0">
      <w:pPr>
        <w:spacing w:line="360" w:lineRule="auto"/>
        <w:jc w:val="both"/>
        <w:rPr>
          <w:rFonts w:eastAsia="Arial Unicode MS"/>
          <w:color w:val="000000" w:themeColor="text1"/>
          <w:bdr w:val="nil"/>
        </w:rPr>
      </w:pPr>
      <w:r w:rsidRPr="00885C5F">
        <w:rPr>
          <w:color w:val="000000" w:themeColor="text1"/>
        </w:rPr>
        <w:tab/>
      </w:r>
      <w:r w:rsidR="58F5790B" w:rsidRPr="00885C5F">
        <w:rPr>
          <w:color w:val="000000" w:themeColor="text1"/>
        </w:rPr>
        <w:t>Кроме того, составлению достоверного на сегодняшний день портрета провинции Квебек и ее бренда способствовало изучение материалов действующих брендинговых кампаний и проектов – “</w:t>
      </w:r>
      <w:r w:rsidR="58F5790B" w:rsidRPr="00885C5F">
        <w:rPr>
          <w:rFonts w:eastAsia="Arial Unicode MS"/>
          <w:color w:val="000000" w:themeColor="text1"/>
          <w:bdr w:val="nil"/>
          <w:lang w:val="fr-FR"/>
        </w:rPr>
        <w:t>Bonjour</w:t>
      </w:r>
      <w:r w:rsidR="58F5790B" w:rsidRPr="00885C5F">
        <w:rPr>
          <w:rFonts w:eastAsia="Arial Unicode MS"/>
          <w:color w:val="000000" w:themeColor="text1"/>
          <w:bdr w:val="nil"/>
        </w:rPr>
        <w:t xml:space="preserve"> </w:t>
      </w:r>
      <w:r w:rsidR="58F5790B" w:rsidRPr="00885C5F">
        <w:rPr>
          <w:rFonts w:eastAsia="Arial Unicode MS"/>
          <w:color w:val="000000" w:themeColor="text1"/>
          <w:bdr w:val="nil"/>
          <w:lang w:val="fr-FR"/>
        </w:rPr>
        <w:t>Qu</w:t>
      </w:r>
      <w:r w:rsidR="58F5790B" w:rsidRPr="00885C5F">
        <w:rPr>
          <w:rFonts w:eastAsia="Arial Unicode MS"/>
          <w:color w:val="000000" w:themeColor="text1"/>
          <w:bdr w:val="nil"/>
        </w:rPr>
        <w:t>é</w:t>
      </w:r>
      <w:r w:rsidR="58F5790B" w:rsidRPr="00885C5F">
        <w:rPr>
          <w:rFonts w:eastAsia="Arial Unicode MS"/>
          <w:color w:val="000000" w:themeColor="text1"/>
          <w:bdr w:val="nil"/>
          <w:lang w:val="fr-FR"/>
        </w:rPr>
        <w:t>bec</w:t>
      </w:r>
      <w:r w:rsidR="58F5790B" w:rsidRPr="00885C5F">
        <w:rPr>
          <w:color w:val="000000" w:themeColor="text1"/>
        </w:rPr>
        <w:t>”</w:t>
      </w:r>
      <w:r w:rsidR="58F5790B" w:rsidRPr="00885C5F">
        <w:rPr>
          <w:rFonts w:eastAsia="Arial Unicode MS"/>
          <w:color w:val="000000" w:themeColor="text1"/>
          <w:bdr w:val="nil"/>
        </w:rPr>
        <w:t>, “</w:t>
      </w:r>
      <w:r w:rsidR="58F5790B" w:rsidRPr="00885C5F">
        <w:rPr>
          <w:color w:val="000000" w:themeColor="text1"/>
          <w:lang w:val="en-US"/>
        </w:rPr>
        <w:t>Tourisme</w:t>
      </w:r>
      <w:r w:rsidR="58F5790B" w:rsidRPr="00885C5F">
        <w:rPr>
          <w:color w:val="000000" w:themeColor="text1"/>
        </w:rPr>
        <w:t xml:space="preserve"> </w:t>
      </w:r>
      <w:r w:rsidR="58F5790B" w:rsidRPr="00885C5F">
        <w:rPr>
          <w:color w:val="000000" w:themeColor="text1"/>
          <w:lang w:val="en-US"/>
        </w:rPr>
        <w:t>Montr</w:t>
      </w:r>
      <w:r w:rsidR="58F5790B" w:rsidRPr="00885C5F">
        <w:rPr>
          <w:color w:val="000000" w:themeColor="text1"/>
        </w:rPr>
        <w:t>é</w:t>
      </w:r>
      <w:r w:rsidR="58F5790B" w:rsidRPr="00885C5F">
        <w:rPr>
          <w:color w:val="000000" w:themeColor="text1"/>
          <w:lang w:val="en-US"/>
        </w:rPr>
        <w:t>al</w:t>
      </w:r>
      <w:r w:rsidR="58F5790B" w:rsidRPr="00885C5F">
        <w:rPr>
          <w:color w:val="000000" w:themeColor="text1"/>
        </w:rPr>
        <w:t>”, “</w:t>
      </w:r>
      <w:r w:rsidR="58F5790B" w:rsidRPr="00885C5F">
        <w:rPr>
          <w:rFonts w:eastAsia="Arial Unicode MS"/>
          <w:color w:val="000000" w:themeColor="text1"/>
          <w:bdr w:val="nil"/>
        </w:rPr>
        <w:t>Québec, l'accent d’Amérique”, “</w:t>
      </w:r>
      <w:r w:rsidR="58F5790B" w:rsidRPr="00885C5F">
        <w:rPr>
          <w:color w:val="000000" w:themeColor="text1"/>
          <w:bdr w:val="none" w:sz="0" w:space="0" w:color="auto" w:frame="1"/>
          <w:lang w:val="en-US"/>
        </w:rPr>
        <w:t>Tourisme</w:t>
      </w:r>
      <w:r w:rsidR="58F5790B" w:rsidRPr="00885C5F">
        <w:rPr>
          <w:color w:val="000000" w:themeColor="text1"/>
          <w:bdr w:val="none" w:sz="0" w:space="0" w:color="auto" w:frame="1"/>
        </w:rPr>
        <w:t xml:space="preserve"> </w:t>
      </w:r>
      <w:r w:rsidR="58F5790B" w:rsidRPr="00885C5F">
        <w:rPr>
          <w:color w:val="000000" w:themeColor="text1"/>
          <w:bdr w:val="none" w:sz="0" w:space="0" w:color="auto" w:frame="1"/>
          <w:lang w:val="en-US"/>
        </w:rPr>
        <w:t>Autochtone</w:t>
      </w:r>
      <w:r w:rsidR="58F5790B" w:rsidRPr="00885C5F">
        <w:rPr>
          <w:color w:val="000000" w:themeColor="text1"/>
          <w:bdr w:val="none" w:sz="0" w:space="0" w:color="auto" w:frame="1"/>
        </w:rPr>
        <w:t xml:space="preserve"> </w:t>
      </w:r>
      <w:r w:rsidR="58F5790B" w:rsidRPr="00885C5F">
        <w:rPr>
          <w:color w:val="000000" w:themeColor="text1"/>
          <w:bdr w:val="none" w:sz="0" w:space="0" w:color="auto" w:frame="1"/>
          <w:lang w:val="en-US"/>
        </w:rPr>
        <w:t>Qu</w:t>
      </w:r>
      <w:r w:rsidR="58F5790B" w:rsidRPr="00885C5F">
        <w:rPr>
          <w:color w:val="000000" w:themeColor="text1"/>
          <w:bdr w:val="none" w:sz="0" w:space="0" w:color="auto" w:frame="1"/>
        </w:rPr>
        <w:t>é</w:t>
      </w:r>
      <w:r w:rsidR="58F5790B" w:rsidRPr="00885C5F">
        <w:rPr>
          <w:color w:val="000000" w:themeColor="text1"/>
          <w:bdr w:val="none" w:sz="0" w:space="0" w:color="auto" w:frame="1"/>
          <w:lang w:val="en-US"/>
        </w:rPr>
        <w:t>bec</w:t>
      </w:r>
      <w:r w:rsidR="58F5790B" w:rsidRPr="00885C5F">
        <w:rPr>
          <w:color w:val="000000" w:themeColor="text1"/>
          <w:bdr w:val="none" w:sz="0" w:space="0" w:color="auto" w:frame="1"/>
        </w:rPr>
        <w:t>”, “</w:t>
      </w:r>
      <w:r w:rsidR="58F5790B" w:rsidRPr="00885C5F">
        <w:rPr>
          <w:rFonts w:eastAsia="Arial Unicode MS"/>
          <w:color w:val="000000" w:themeColor="text1"/>
          <w:bdr w:val="nil"/>
          <w:lang w:val="fr-FR"/>
        </w:rPr>
        <w:t>Investissement</w:t>
      </w:r>
      <w:r w:rsidR="58F5790B" w:rsidRPr="00885C5F">
        <w:rPr>
          <w:rFonts w:eastAsia="Arial Unicode MS"/>
          <w:color w:val="000000" w:themeColor="text1"/>
          <w:bdr w:val="nil"/>
        </w:rPr>
        <w:t xml:space="preserve"> </w:t>
      </w:r>
      <w:r w:rsidR="58F5790B" w:rsidRPr="00885C5F">
        <w:rPr>
          <w:rFonts w:eastAsia="Arial Unicode MS"/>
          <w:color w:val="000000" w:themeColor="text1"/>
          <w:bdr w:val="nil"/>
          <w:lang w:val="fr-FR"/>
        </w:rPr>
        <w:t>Qu</w:t>
      </w:r>
      <w:r w:rsidR="58F5790B" w:rsidRPr="00885C5F">
        <w:rPr>
          <w:rFonts w:eastAsia="Arial Unicode MS"/>
          <w:color w:val="000000" w:themeColor="text1"/>
          <w:bdr w:val="nil"/>
        </w:rPr>
        <w:t>é</w:t>
      </w:r>
      <w:r w:rsidR="58F5790B" w:rsidRPr="00885C5F">
        <w:rPr>
          <w:rFonts w:eastAsia="Arial Unicode MS"/>
          <w:color w:val="000000" w:themeColor="text1"/>
          <w:bdr w:val="nil"/>
          <w:lang w:val="fr-FR"/>
        </w:rPr>
        <w:t>bec</w:t>
      </w:r>
      <w:r w:rsidR="58F5790B" w:rsidRPr="00885C5F">
        <w:rPr>
          <w:color w:val="000000" w:themeColor="text1"/>
        </w:rPr>
        <w:t>”</w:t>
      </w:r>
      <w:r w:rsidR="00E725EC" w:rsidRPr="00885C5F">
        <w:rPr>
          <w:rStyle w:val="ac"/>
          <w:color w:val="000000" w:themeColor="text1"/>
        </w:rPr>
        <w:footnoteReference w:id="31"/>
      </w:r>
      <w:r w:rsidR="58F5790B" w:rsidRPr="00885C5F">
        <w:rPr>
          <w:rFonts w:eastAsia="Arial Unicode MS"/>
          <w:color w:val="000000" w:themeColor="text1"/>
          <w:bdr w:val="nil"/>
        </w:rPr>
        <w:t>.</w:t>
      </w:r>
      <w:r w:rsidR="48021D14" w:rsidRPr="00885C5F">
        <w:rPr>
          <w:rFonts w:eastAsia="Arial Unicode MS"/>
          <w:color w:val="000000" w:themeColor="text1"/>
          <w:bdr w:val="nil"/>
        </w:rPr>
        <w:t xml:space="preserve"> </w:t>
      </w:r>
      <w:r w:rsidR="42EEF80A" w:rsidRPr="00885C5F">
        <w:rPr>
          <w:rFonts w:eastAsia="Arial Unicode MS"/>
          <w:color w:val="000000" w:themeColor="text1"/>
          <w:bdr w:val="nil"/>
        </w:rPr>
        <w:t>Полученная из источников данной группы информация была использована для выявления платформы</w:t>
      </w:r>
      <w:r w:rsidR="75FF4AF6" w:rsidRPr="00885C5F">
        <w:rPr>
          <w:rFonts w:eastAsia="Arial Unicode MS"/>
          <w:color w:val="000000" w:themeColor="text1"/>
          <w:bdr w:val="nil"/>
        </w:rPr>
        <w:t>,</w:t>
      </w:r>
      <w:r w:rsidR="42EEF80A" w:rsidRPr="00885C5F">
        <w:rPr>
          <w:rFonts w:eastAsia="Arial Unicode MS"/>
          <w:color w:val="000000" w:themeColor="text1"/>
          <w:bdr w:val="nil"/>
        </w:rPr>
        <w:t xml:space="preserve"> компонентов</w:t>
      </w:r>
      <w:r w:rsidR="75FF4AF6" w:rsidRPr="00885C5F">
        <w:rPr>
          <w:rFonts w:eastAsia="Arial Unicode MS"/>
          <w:color w:val="000000" w:themeColor="text1"/>
          <w:bdr w:val="nil"/>
        </w:rPr>
        <w:t>, сильных и слабых сторон</w:t>
      </w:r>
      <w:r w:rsidR="42EEF80A" w:rsidRPr="00885C5F">
        <w:rPr>
          <w:rFonts w:eastAsia="Arial Unicode MS"/>
          <w:color w:val="000000" w:themeColor="text1"/>
          <w:bdr w:val="nil"/>
        </w:rPr>
        <w:t xml:space="preserve"> современного бренда провинции Квебек</w:t>
      </w:r>
      <w:r w:rsidR="0A967D75" w:rsidRPr="00885C5F">
        <w:rPr>
          <w:rFonts w:eastAsia="Arial Unicode MS"/>
          <w:color w:val="000000" w:themeColor="text1"/>
          <w:bdr w:val="nil"/>
        </w:rPr>
        <w:t>.</w:t>
      </w:r>
    </w:p>
    <w:p w14:paraId="504EB7B0" w14:textId="4B5FEE08" w:rsidR="00E725EC" w:rsidRPr="00885C5F" w:rsidRDefault="00E725EC" w:rsidP="00592EA0">
      <w:pPr>
        <w:spacing w:line="360" w:lineRule="auto"/>
        <w:ind w:firstLine="720"/>
        <w:jc w:val="both"/>
        <w:rPr>
          <w:rFonts w:eastAsia="Arial Unicode MS"/>
          <w:color w:val="000000" w:themeColor="text1"/>
          <w:bdr w:val="nil"/>
        </w:rPr>
      </w:pPr>
      <w:r w:rsidRPr="00885C5F">
        <w:rPr>
          <w:b/>
          <w:bCs/>
          <w:color w:val="000000" w:themeColor="text1"/>
        </w:rPr>
        <w:t>Теоретико-методологические основы исследования</w:t>
      </w:r>
      <w:r w:rsidRPr="00885C5F">
        <w:rPr>
          <w:color w:val="000000" w:themeColor="text1"/>
        </w:rPr>
        <w:t xml:space="preserve"> основываются на исследованиях теории регионализма, брендинга мест и теории социально-экономической географии. </w:t>
      </w:r>
    </w:p>
    <w:p w14:paraId="76E9BA78" w14:textId="70D6DBF1" w:rsidR="00E725EC" w:rsidRPr="00885C5F" w:rsidRDefault="00E725EC" w:rsidP="00E725EC">
      <w:pPr>
        <w:spacing w:line="360" w:lineRule="auto"/>
        <w:ind w:firstLine="720"/>
        <w:jc w:val="both"/>
        <w:rPr>
          <w:color w:val="000000" w:themeColor="text1"/>
        </w:rPr>
      </w:pPr>
      <w:r w:rsidRPr="00885C5F">
        <w:rPr>
          <w:color w:val="000000" w:themeColor="text1"/>
        </w:rPr>
        <w:t>В ходе исследования автор использовал как общенаучные, так и частные научные методы исследования. Так, чтобы сформулировать и раскрыть понятие «бренд</w:t>
      </w:r>
      <w:r w:rsidR="000701D9" w:rsidRPr="00885C5F">
        <w:rPr>
          <w:color w:val="000000" w:themeColor="text1"/>
        </w:rPr>
        <w:t xml:space="preserve"> региона</w:t>
      </w:r>
      <w:r w:rsidRPr="00885C5F">
        <w:rPr>
          <w:color w:val="000000" w:themeColor="text1"/>
        </w:rPr>
        <w:t xml:space="preserve">», </w:t>
      </w:r>
      <w:r w:rsidRPr="00885C5F">
        <w:rPr>
          <w:color w:val="000000" w:themeColor="text1"/>
        </w:rPr>
        <w:lastRenderedPageBreak/>
        <w:t xml:space="preserve">был применен метод системного анализа. Историко-сравнительный метод использовался при рассмотрении этапов развития региональной идентичности провинции Квебек в исторической ретроспективе, а институциональный метод позволил определить юридическую базу провинциального брендинга. </w:t>
      </w:r>
    </w:p>
    <w:p w14:paraId="1495C261" w14:textId="3E2AD7F6" w:rsidR="00E725EC" w:rsidRPr="00885C5F" w:rsidRDefault="00E725EC" w:rsidP="00E725EC">
      <w:pPr>
        <w:spacing w:line="360" w:lineRule="auto"/>
        <w:ind w:firstLine="720"/>
        <w:jc w:val="both"/>
        <w:rPr>
          <w:color w:val="000000" w:themeColor="text1"/>
        </w:rPr>
      </w:pPr>
      <w:r w:rsidRPr="00885C5F">
        <w:rPr>
          <w:color w:val="000000" w:themeColor="text1"/>
        </w:rPr>
        <w:t xml:space="preserve">В процессе анализа современного бренда Квебека в исследовании также применяется структурно-функциональный метод, обращающийся ко всей совокупности актуальных брендинговых кампаний и проектов. Метод контент-анализа брендинговых материалов, в свою очередь, предоставил возможность определить, какой образ региона эти брендинговые материалы транслируют во внешние аудитории. Комплексный подход к применению указанных методов исследования обусловлен многоаспектностью исследуемой проблематики. </w:t>
      </w:r>
    </w:p>
    <w:p w14:paraId="5F41EDF5" w14:textId="334DBA83" w:rsidR="00E06CEB" w:rsidRPr="00885C5F" w:rsidRDefault="00536125" w:rsidP="00E725EC">
      <w:pPr>
        <w:spacing w:line="360" w:lineRule="auto"/>
        <w:ind w:firstLine="720"/>
        <w:jc w:val="both"/>
        <w:rPr>
          <w:color w:val="000000" w:themeColor="text1"/>
        </w:rPr>
      </w:pPr>
      <w:r w:rsidRPr="00885C5F">
        <w:rPr>
          <w:b/>
          <w:bCs/>
          <w:color w:val="000000" w:themeColor="text1"/>
        </w:rPr>
        <w:t>Хронологические рамки исследования</w:t>
      </w:r>
      <w:r w:rsidR="00837213" w:rsidRPr="00885C5F">
        <w:rPr>
          <w:color w:val="000000" w:themeColor="text1"/>
        </w:rPr>
        <w:t xml:space="preserve"> охватывают период с </w:t>
      </w:r>
      <w:r w:rsidR="000701D9" w:rsidRPr="00885C5F">
        <w:rPr>
          <w:color w:val="000000" w:themeColor="text1"/>
        </w:rPr>
        <w:t xml:space="preserve">начала </w:t>
      </w:r>
      <w:r w:rsidR="00837213" w:rsidRPr="00885C5F">
        <w:rPr>
          <w:color w:val="000000" w:themeColor="text1"/>
        </w:rPr>
        <w:t>2019 года по май 2022 года.</w:t>
      </w:r>
      <w:r w:rsidR="00400034" w:rsidRPr="00885C5F">
        <w:rPr>
          <w:color w:val="000000" w:themeColor="text1"/>
        </w:rPr>
        <w:t xml:space="preserve"> </w:t>
      </w:r>
      <w:r w:rsidR="006C411C" w:rsidRPr="00885C5F">
        <w:rPr>
          <w:color w:val="000000" w:themeColor="text1"/>
        </w:rPr>
        <w:t>Такой выбор</w:t>
      </w:r>
      <w:r w:rsidR="00400034" w:rsidRPr="00885C5F">
        <w:rPr>
          <w:color w:val="000000" w:themeColor="text1"/>
        </w:rPr>
        <w:t xml:space="preserve"> обусловлен тем фактом, что в 2019 году сразу несколько провинциальных министерств выпустили свои </w:t>
      </w:r>
      <w:r w:rsidR="006C411C" w:rsidRPr="00885C5F">
        <w:rPr>
          <w:color w:val="000000" w:themeColor="text1"/>
        </w:rPr>
        <w:t>стратегические</w:t>
      </w:r>
      <w:r w:rsidR="00400034" w:rsidRPr="00885C5F">
        <w:rPr>
          <w:color w:val="000000" w:themeColor="text1"/>
        </w:rPr>
        <w:t xml:space="preserve"> планы, </w:t>
      </w:r>
      <w:r w:rsidR="006C411C" w:rsidRPr="00885C5F">
        <w:rPr>
          <w:color w:val="000000" w:themeColor="text1"/>
        </w:rPr>
        <w:t xml:space="preserve">в </w:t>
      </w:r>
      <w:r w:rsidR="00400034" w:rsidRPr="00885C5F">
        <w:rPr>
          <w:color w:val="000000" w:themeColor="text1"/>
        </w:rPr>
        <w:t>которы</w:t>
      </w:r>
      <w:r w:rsidR="006C411C" w:rsidRPr="00885C5F">
        <w:rPr>
          <w:color w:val="000000" w:themeColor="text1"/>
        </w:rPr>
        <w:t>х</w:t>
      </w:r>
      <w:r w:rsidR="00400034" w:rsidRPr="00885C5F">
        <w:rPr>
          <w:color w:val="000000" w:themeColor="text1"/>
        </w:rPr>
        <w:t xml:space="preserve"> затрагивали</w:t>
      </w:r>
      <w:r w:rsidR="006C411C" w:rsidRPr="00885C5F">
        <w:rPr>
          <w:color w:val="000000" w:themeColor="text1"/>
        </w:rPr>
        <w:t>сь</w:t>
      </w:r>
      <w:r w:rsidR="00400034" w:rsidRPr="00885C5F">
        <w:rPr>
          <w:color w:val="000000" w:themeColor="text1"/>
        </w:rPr>
        <w:t xml:space="preserve"> вопросы построения и</w:t>
      </w:r>
      <w:r w:rsidR="006C411C" w:rsidRPr="00885C5F">
        <w:rPr>
          <w:color w:val="000000" w:themeColor="text1"/>
        </w:rPr>
        <w:t xml:space="preserve"> популяризации</w:t>
      </w:r>
      <w:r w:rsidR="00400034" w:rsidRPr="00885C5F">
        <w:rPr>
          <w:color w:val="000000" w:themeColor="text1"/>
        </w:rPr>
        <w:t xml:space="preserve"> </w:t>
      </w:r>
      <w:r w:rsidR="006C411C" w:rsidRPr="00885C5F">
        <w:rPr>
          <w:color w:val="000000" w:themeColor="text1"/>
        </w:rPr>
        <w:t xml:space="preserve">бренда провинции у канадской и зарубежной аудиторий, что послужило </w:t>
      </w:r>
      <w:r w:rsidR="002D760F" w:rsidRPr="00885C5F">
        <w:rPr>
          <w:color w:val="000000" w:themeColor="text1"/>
        </w:rPr>
        <w:t>катализатором</w:t>
      </w:r>
      <w:r w:rsidR="006C411C" w:rsidRPr="00885C5F">
        <w:rPr>
          <w:color w:val="000000" w:themeColor="text1"/>
        </w:rPr>
        <w:t xml:space="preserve"> инициирования брендингового процесса в Квебеке.</w:t>
      </w:r>
      <w:r w:rsidR="00400034" w:rsidRPr="00885C5F">
        <w:rPr>
          <w:color w:val="000000" w:themeColor="text1"/>
        </w:rPr>
        <w:t xml:space="preserve"> </w:t>
      </w:r>
      <w:r w:rsidR="009709CE" w:rsidRPr="00885C5F">
        <w:rPr>
          <w:color w:val="000000" w:themeColor="text1"/>
        </w:rPr>
        <w:t>Основной акцент в работе</w:t>
      </w:r>
      <w:r w:rsidR="00B66434" w:rsidRPr="00885C5F">
        <w:rPr>
          <w:color w:val="000000" w:themeColor="text1"/>
        </w:rPr>
        <w:t>, таким образом,</w:t>
      </w:r>
      <w:r w:rsidR="009709CE" w:rsidRPr="00885C5F">
        <w:rPr>
          <w:color w:val="000000" w:themeColor="text1"/>
        </w:rPr>
        <w:t xml:space="preserve"> сделан на </w:t>
      </w:r>
      <w:r w:rsidR="00B66434" w:rsidRPr="00885C5F">
        <w:rPr>
          <w:color w:val="000000" w:themeColor="text1"/>
        </w:rPr>
        <w:t>современные</w:t>
      </w:r>
      <w:r w:rsidR="009709CE" w:rsidRPr="00885C5F">
        <w:rPr>
          <w:color w:val="000000" w:themeColor="text1"/>
        </w:rPr>
        <w:t xml:space="preserve"> брендинговые кампании</w:t>
      </w:r>
      <w:r w:rsidR="00B66434" w:rsidRPr="00885C5F">
        <w:rPr>
          <w:color w:val="000000" w:themeColor="text1"/>
        </w:rPr>
        <w:t>, проекты</w:t>
      </w:r>
      <w:r w:rsidR="009709CE" w:rsidRPr="00885C5F">
        <w:rPr>
          <w:color w:val="000000" w:themeColor="text1"/>
        </w:rPr>
        <w:t xml:space="preserve"> и технологии</w:t>
      </w:r>
      <w:r w:rsidR="00B66434" w:rsidRPr="00885C5F">
        <w:rPr>
          <w:color w:val="000000" w:themeColor="text1"/>
        </w:rPr>
        <w:t xml:space="preserve">, </w:t>
      </w:r>
      <w:r w:rsidR="006630CF" w:rsidRPr="00885C5F">
        <w:rPr>
          <w:color w:val="000000" w:themeColor="text1"/>
        </w:rPr>
        <w:t>изменяющиеся</w:t>
      </w:r>
      <w:r w:rsidR="00B66434" w:rsidRPr="00885C5F">
        <w:rPr>
          <w:color w:val="000000" w:themeColor="text1"/>
        </w:rPr>
        <w:t xml:space="preserve"> под влиянием актуальных тенденций и внешне</w:t>
      </w:r>
      <w:r w:rsidR="0070205B" w:rsidRPr="00885C5F">
        <w:rPr>
          <w:color w:val="000000" w:themeColor="text1"/>
        </w:rPr>
        <w:t>экономической</w:t>
      </w:r>
      <w:r w:rsidR="00B66434" w:rsidRPr="00885C5F">
        <w:rPr>
          <w:color w:val="000000" w:themeColor="text1"/>
        </w:rPr>
        <w:t xml:space="preserve"> конъюнктуры</w:t>
      </w:r>
      <w:r w:rsidR="00AA41EC" w:rsidRPr="00885C5F">
        <w:rPr>
          <w:color w:val="000000" w:themeColor="text1"/>
        </w:rPr>
        <w:t xml:space="preserve">, с тем чтобы сформулировать наиболее </w:t>
      </w:r>
      <w:r w:rsidR="00400034" w:rsidRPr="00885C5F">
        <w:rPr>
          <w:color w:val="000000" w:themeColor="text1"/>
        </w:rPr>
        <w:t>адекватные</w:t>
      </w:r>
      <w:r w:rsidR="00AA41EC" w:rsidRPr="00885C5F">
        <w:rPr>
          <w:color w:val="000000" w:themeColor="text1"/>
        </w:rPr>
        <w:t xml:space="preserve"> выводы о взаимосвязанности территориального брендинга и процесса продвижения региональной идентичности на сегодняшний день</w:t>
      </w:r>
      <w:r w:rsidR="009709CE" w:rsidRPr="00885C5F">
        <w:rPr>
          <w:color w:val="000000" w:themeColor="text1"/>
        </w:rPr>
        <w:t>.</w:t>
      </w:r>
      <w:r w:rsidR="00B66434" w:rsidRPr="00885C5F">
        <w:rPr>
          <w:color w:val="000000" w:themeColor="text1"/>
        </w:rPr>
        <w:t xml:space="preserve"> </w:t>
      </w:r>
    </w:p>
    <w:p w14:paraId="4BED8876" w14:textId="2E973E7A" w:rsidR="00536125" w:rsidRPr="00885C5F" w:rsidRDefault="00A33792" w:rsidP="00E06CEB">
      <w:pPr>
        <w:spacing w:line="360" w:lineRule="auto"/>
        <w:ind w:firstLine="720"/>
        <w:jc w:val="both"/>
        <w:rPr>
          <w:color w:val="000000" w:themeColor="text1"/>
        </w:rPr>
      </w:pPr>
      <w:r w:rsidRPr="00885C5F">
        <w:rPr>
          <w:color w:val="000000" w:themeColor="text1"/>
        </w:rPr>
        <w:t>Тем не менее, для представления исторической справки и с целью комплексного раскрытия феномена квебекской идентичности</w:t>
      </w:r>
      <w:r w:rsidR="009709CE" w:rsidRPr="00885C5F">
        <w:rPr>
          <w:color w:val="000000" w:themeColor="text1"/>
        </w:rPr>
        <w:t>, в соответствии с задачами исследования,</w:t>
      </w:r>
      <w:r w:rsidRPr="00885C5F">
        <w:rPr>
          <w:color w:val="000000" w:themeColor="text1"/>
        </w:rPr>
        <w:t xml:space="preserve"> отдельные части </w:t>
      </w:r>
      <w:r w:rsidR="009709CE" w:rsidRPr="00885C5F">
        <w:rPr>
          <w:color w:val="000000" w:themeColor="text1"/>
        </w:rPr>
        <w:t>работы</w:t>
      </w:r>
      <w:r w:rsidRPr="00885C5F">
        <w:rPr>
          <w:color w:val="000000" w:themeColor="text1"/>
        </w:rPr>
        <w:t xml:space="preserve"> обращаются и к более раннему периоду, начиная с </w:t>
      </w:r>
      <w:r w:rsidR="00526355" w:rsidRPr="00885C5F">
        <w:rPr>
          <w:color w:val="000000" w:themeColor="text1"/>
          <w:lang w:val="en-US"/>
        </w:rPr>
        <w:t>XVI </w:t>
      </w:r>
      <w:r w:rsidR="00526355" w:rsidRPr="00885C5F">
        <w:rPr>
          <w:color w:val="000000" w:themeColor="text1"/>
        </w:rPr>
        <w:t xml:space="preserve">века – периода французской колонизации </w:t>
      </w:r>
      <w:r w:rsidR="009709CE" w:rsidRPr="00885C5F">
        <w:rPr>
          <w:color w:val="000000" w:themeColor="text1"/>
        </w:rPr>
        <w:t>территории современного Квебека.</w:t>
      </w:r>
      <w:r w:rsidRPr="00885C5F">
        <w:rPr>
          <w:color w:val="000000" w:themeColor="text1"/>
        </w:rPr>
        <w:t xml:space="preserve"> </w:t>
      </w:r>
      <w:r w:rsidR="00817C6B" w:rsidRPr="00885C5F">
        <w:rPr>
          <w:color w:val="000000" w:themeColor="text1"/>
        </w:rPr>
        <w:t xml:space="preserve">Вопрос </w:t>
      </w:r>
      <w:r w:rsidR="00D21CF0" w:rsidRPr="00885C5F">
        <w:rPr>
          <w:color w:val="000000" w:themeColor="text1"/>
        </w:rPr>
        <w:t>продвижения региона</w:t>
      </w:r>
      <w:r w:rsidR="00817C6B" w:rsidRPr="00885C5F">
        <w:rPr>
          <w:color w:val="000000" w:themeColor="text1"/>
        </w:rPr>
        <w:t xml:space="preserve"> приобрел актуальность для провинции Квебек еще в </w:t>
      </w:r>
      <w:r w:rsidR="009709CE" w:rsidRPr="00885C5F">
        <w:rPr>
          <w:color w:val="000000" w:themeColor="text1"/>
        </w:rPr>
        <w:t xml:space="preserve">первой половине </w:t>
      </w:r>
      <w:r w:rsidR="00817C6B" w:rsidRPr="00885C5F">
        <w:rPr>
          <w:color w:val="000000" w:themeColor="text1"/>
        </w:rPr>
        <w:t>ХХ век</w:t>
      </w:r>
      <w:r w:rsidR="009709CE" w:rsidRPr="00885C5F">
        <w:rPr>
          <w:color w:val="000000" w:themeColor="text1"/>
        </w:rPr>
        <w:t>а, поэтому</w:t>
      </w:r>
      <w:r w:rsidR="00AF6020" w:rsidRPr="00885C5F">
        <w:rPr>
          <w:color w:val="000000" w:themeColor="text1"/>
        </w:rPr>
        <w:t xml:space="preserve"> </w:t>
      </w:r>
      <w:r w:rsidR="009709CE" w:rsidRPr="00885C5F">
        <w:rPr>
          <w:color w:val="000000" w:themeColor="text1"/>
        </w:rPr>
        <w:t>эволюция</w:t>
      </w:r>
      <w:r w:rsidR="00AF6020" w:rsidRPr="00885C5F">
        <w:rPr>
          <w:color w:val="000000" w:themeColor="text1"/>
        </w:rPr>
        <w:t xml:space="preserve"> квебекского брендинга</w:t>
      </w:r>
      <w:r w:rsidR="00400034" w:rsidRPr="00885C5F">
        <w:rPr>
          <w:color w:val="000000" w:themeColor="text1"/>
        </w:rPr>
        <w:t xml:space="preserve"> в период</w:t>
      </w:r>
      <w:r w:rsidR="00AF6020" w:rsidRPr="00885C5F">
        <w:rPr>
          <w:color w:val="000000" w:themeColor="text1"/>
        </w:rPr>
        <w:t xml:space="preserve"> с 1920-х годов по начало </w:t>
      </w:r>
      <w:r w:rsidR="00AF6020" w:rsidRPr="00885C5F">
        <w:rPr>
          <w:color w:val="000000" w:themeColor="text1"/>
          <w:lang w:val="en-US"/>
        </w:rPr>
        <w:t>XXI</w:t>
      </w:r>
      <w:r w:rsidR="00AF6020" w:rsidRPr="00885C5F">
        <w:rPr>
          <w:color w:val="000000" w:themeColor="text1"/>
        </w:rPr>
        <w:t xml:space="preserve"> века также представляет собой </w:t>
      </w:r>
      <w:r w:rsidR="0070205B" w:rsidRPr="00885C5F">
        <w:rPr>
          <w:color w:val="000000" w:themeColor="text1"/>
        </w:rPr>
        <w:t>предмет анализа.</w:t>
      </w:r>
    </w:p>
    <w:p w14:paraId="1E9C6E76" w14:textId="31555D6C" w:rsidR="141F8BCD" w:rsidRPr="00885C5F" w:rsidRDefault="141F8BCD" w:rsidP="3362525F">
      <w:pPr>
        <w:spacing w:line="360" w:lineRule="auto"/>
        <w:ind w:firstLine="720"/>
        <w:jc w:val="both"/>
        <w:rPr>
          <w:color w:val="000000" w:themeColor="text1"/>
        </w:rPr>
      </w:pPr>
      <w:r w:rsidRPr="00885C5F">
        <w:rPr>
          <w:b/>
          <w:bCs/>
          <w:color w:val="000000" w:themeColor="text1"/>
        </w:rPr>
        <w:t>Научная новизна исследования</w:t>
      </w:r>
      <w:r w:rsidR="396249F4" w:rsidRPr="00885C5F">
        <w:rPr>
          <w:color w:val="000000" w:themeColor="text1"/>
        </w:rPr>
        <w:t xml:space="preserve"> заключается в том, что впервые в российской науке был </w:t>
      </w:r>
      <w:r w:rsidR="072FEB3F" w:rsidRPr="00885C5F">
        <w:rPr>
          <w:color w:val="000000" w:themeColor="text1"/>
        </w:rPr>
        <w:t xml:space="preserve">представлен </w:t>
      </w:r>
      <w:r w:rsidR="396249F4" w:rsidRPr="00885C5F">
        <w:rPr>
          <w:color w:val="000000" w:themeColor="text1"/>
        </w:rPr>
        <w:t>комплексный анализ регионального брендинга провинции Квебек на современном этапе и в исторической ретроспективе</w:t>
      </w:r>
      <w:r w:rsidR="56B2A68C" w:rsidRPr="00885C5F">
        <w:rPr>
          <w:color w:val="000000" w:themeColor="text1"/>
        </w:rPr>
        <w:t>, с основным фокусом на место региональной идентичности в этом процессе</w:t>
      </w:r>
      <w:r w:rsidR="396249F4" w:rsidRPr="00885C5F">
        <w:rPr>
          <w:color w:val="000000" w:themeColor="text1"/>
        </w:rPr>
        <w:t xml:space="preserve">. Более того, исследование </w:t>
      </w:r>
      <w:r w:rsidR="072FEB3F" w:rsidRPr="00885C5F">
        <w:rPr>
          <w:color w:val="000000" w:themeColor="text1"/>
        </w:rPr>
        <w:t>предлагает собственное</w:t>
      </w:r>
      <w:r w:rsidR="00730633" w:rsidRPr="00885C5F">
        <w:rPr>
          <w:color w:val="000000" w:themeColor="text1"/>
        </w:rPr>
        <w:t xml:space="preserve"> </w:t>
      </w:r>
      <w:r w:rsidR="072FEB3F" w:rsidRPr="00885C5F">
        <w:rPr>
          <w:color w:val="000000" w:themeColor="text1"/>
        </w:rPr>
        <w:t xml:space="preserve">определение понятия «бренд региона», отличающее его от бренда других территорий, </w:t>
      </w:r>
      <w:r w:rsidR="56B2A68C" w:rsidRPr="00885C5F">
        <w:rPr>
          <w:color w:val="000000" w:themeColor="text1"/>
        </w:rPr>
        <w:t>что ранее не было проработано в исследовательской литературе</w:t>
      </w:r>
      <w:r w:rsidR="408D442E" w:rsidRPr="00885C5F">
        <w:rPr>
          <w:color w:val="000000" w:themeColor="text1"/>
        </w:rPr>
        <w:t xml:space="preserve"> по </w:t>
      </w:r>
      <w:r w:rsidR="7F1FA0AD" w:rsidRPr="00885C5F">
        <w:rPr>
          <w:color w:val="000000" w:themeColor="text1"/>
        </w:rPr>
        <w:t>теме</w:t>
      </w:r>
      <w:r w:rsidR="408D442E" w:rsidRPr="00885C5F">
        <w:rPr>
          <w:color w:val="000000" w:themeColor="text1"/>
        </w:rPr>
        <w:t xml:space="preserve"> брендинга мест</w:t>
      </w:r>
      <w:r w:rsidR="56B2A68C" w:rsidRPr="00885C5F">
        <w:rPr>
          <w:color w:val="000000" w:themeColor="text1"/>
        </w:rPr>
        <w:t>.</w:t>
      </w:r>
    </w:p>
    <w:p w14:paraId="580BE6C6" w14:textId="7FCD839E" w:rsidR="003C199D" w:rsidRPr="00885C5F" w:rsidRDefault="003C199D" w:rsidP="009560BE">
      <w:pPr>
        <w:spacing w:line="360" w:lineRule="auto"/>
        <w:ind w:firstLine="720"/>
        <w:jc w:val="both"/>
        <w:rPr>
          <w:color w:val="000000" w:themeColor="text1"/>
        </w:rPr>
      </w:pPr>
      <w:r w:rsidRPr="00885C5F">
        <w:rPr>
          <w:b/>
          <w:bCs/>
          <w:color w:val="000000" w:themeColor="text1"/>
        </w:rPr>
        <w:lastRenderedPageBreak/>
        <w:t>Теоретическое значение</w:t>
      </w:r>
      <w:r w:rsidRPr="00885C5F">
        <w:rPr>
          <w:color w:val="000000" w:themeColor="text1"/>
        </w:rPr>
        <w:t xml:space="preserve"> настоящего исследования заключается в расширении теоретической базы исследований брендинга мест</w:t>
      </w:r>
      <w:r w:rsidR="00730633" w:rsidRPr="00885C5F">
        <w:rPr>
          <w:color w:val="000000" w:themeColor="text1"/>
        </w:rPr>
        <w:t>,</w:t>
      </w:r>
      <w:r w:rsidRPr="00885C5F">
        <w:rPr>
          <w:color w:val="000000" w:themeColor="text1"/>
        </w:rPr>
        <w:t xml:space="preserve"> и в частности регионального брендинга</w:t>
      </w:r>
      <w:r w:rsidR="00EE13E3" w:rsidRPr="00885C5F">
        <w:rPr>
          <w:color w:val="000000" w:themeColor="text1"/>
        </w:rPr>
        <w:t>, находящихся на стадии становления, в особенности в отечественной науке. Материалы данного исследования могут быть использованы в дальнейших исследованиях регионального брендинга</w:t>
      </w:r>
      <w:r w:rsidR="009560BE" w:rsidRPr="00885C5F">
        <w:rPr>
          <w:color w:val="000000" w:themeColor="text1"/>
        </w:rPr>
        <w:t xml:space="preserve"> и</w:t>
      </w:r>
      <w:r w:rsidR="00EE13E3" w:rsidRPr="00885C5F">
        <w:rPr>
          <w:color w:val="000000" w:themeColor="text1"/>
        </w:rPr>
        <w:t xml:space="preserve"> региональной идентичности</w:t>
      </w:r>
      <w:r w:rsidR="009560BE" w:rsidRPr="00885C5F">
        <w:rPr>
          <w:color w:val="000000" w:themeColor="text1"/>
        </w:rPr>
        <w:t>, а также в ходе учебного процесса</w:t>
      </w:r>
      <w:r w:rsidR="00EE13E3" w:rsidRPr="00885C5F">
        <w:rPr>
          <w:color w:val="000000" w:themeColor="text1"/>
        </w:rPr>
        <w:t xml:space="preserve">. </w:t>
      </w:r>
    </w:p>
    <w:p w14:paraId="16BFF7AC" w14:textId="5E986622" w:rsidR="00536125" w:rsidRPr="00885C5F" w:rsidRDefault="00CD68ED" w:rsidP="00757CF6">
      <w:pPr>
        <w:spacing w:line="360" w:lineRule="auto"/>
        <w:ind w:firstLine="720"/>
        <w:jc w:val="both"/>
        <w:rPr>
          <w:color w:val="000000" w:themeColor="text1"/>
        </w:rPr>
      </w:pPr>
      <w:r w:rsidRPr="00885C5F">
        <w:rPr>
          <w:b/>
          <w:bCs/>
          <w:color w:val="000000" w:themeColor="text1"/>
        </w:rPr>
        <w:t>Практическ</w:t>
      </w:r>
      <w:r w:rsidR="009560BE" w:rsidRPr="00885C5F">
        <w:rPr>
          <w:b/>
          <w:bCs/>
          <w:color w:val="000000" w:themeColor="text1"/>
        </w:rPr>
        <w:t xml:space="preserve">ая ценность </w:t>
      </w:r>
      <w:r w:rsidR="009560BE" w:rsidRPr="00885C5F">
        <w:rPr>
          <w:color w:val="000000" w:themeColor="text1"/>
        </w:rPr>
        <w:t>работы определяется возможностью применения выводов исследования в процессе брендинга как субнациональных образований зарубежных стран, так и российских субъектов</w:t>
      </w:r>
      <w:r w:rsidR="002E06FC" w:rsidRPr="00885C5F">
        <w:rPr>
          <w:color w:val="000000" w:themeColor="text1"/>
        </w:rPr>
        <w:t xml:space="preserve">, </w:t>
      </w:r>
      <w:r w:rsidR="00D93DA0" w:rsidRPr="00885C5F">
        <w:rPr>
          <w:color w:val="000000" w:themeColor="text1"/>
        </w:rPr>
        <w:t>с опорой</w:t>
      </w:r>
      <w:r w:rsidR="002E06FC" w:rsidRPr="00885C5F">
        <w:rPr>
          <w:color w:val="000000" w:themeColor="text1"/>
        </w:rPr>
        <w:t xml:space="preserve"> на опыт успехов и неудач канадской провинции Квебек</w:t>
      </w:r>
      <w:r w:rsidR="009560BE" w:rsidRPr="00885C5F">
        <w:rPr>
          <w:color w:val="000000" w:themeColor="text1"/>
        </w:rPr>
        <w:t>.</w:t>
      </w:r>
      <w:r w:rsidR="002E06FC" w:rsidRPr="00885C5F">
        <w:rPr>
          <w:color w:val="000000" w:themeColor="text1"/>
        </w:rPr>
        <w:t xml:space="preserve"> Использование рассмотренной в исследовании концепции региональной идентичности в процессе законотворческой деятельности и деятельности органов власти</w:t>
      </w:r>
      <w:r w:rsidR="005A7A70" w:rsidRPr="00885C5F">
        <w:rPr>
          <w:color w:val="000000" w:themeColor="text1"/>
        </w:rPr>
        <w:t xml:space="preserve"> различного уровня</w:t>
      </w:r>
      <w:r w:rsidR="002E06FC" w:rsidRPr="00885C5F">
        <w:rPr>
          <w:color w:val="000000" w:themeColor="text1"/>
        </w:rPr>
        <w:t xml:space="preserve"> может способствовать снижению напряженности между </w:t>
      </w:r>
      <w:r w:rsidR="009D2592" w:rsidRPr="00885C5F">
        <w:rPr>
          <w:color w:val="000000" w:themeColor="text1"/>
        </w:rPr>
        <w:t>протестно</w:t>
      </w:r>
      <w:r w:rsidR="00757CF6" w:rsidRPr="00885C5F">
        <w:rPr>
          <w:color w:val="000000" w:themeColor="text1"/>
        </w:rPr>
        <w:t xml:space="preserve"> </w:t>
      </w:r>
      <w:r w:rsidR="009D2592" w:rsidRPr="00885C5F">
        <w:rPr>
          <w:color w:val="000000" w:themeColor="text1"/>
        </w:rPr>
        <w:t>настроенным</w:t>
      </w:r>
      <w:r w:rsidR="005A7A70" w:rsidRPr="00885C5F">
        <w:rPr>
          <w:color w:val="000000" w:themeColor="text1"/>
        </w:rPr>
        <w:t>и</w:t>
      </w:r>
      <w:r w:rsidR="009D2592" w:rsidRPr="00885C5F">
        <w:rPr>
          <w:color w:val="000000" w:themeColor="text1"/>
        </w:rPr>
        <w:t xml:space="preserve"> регион</w:t>
      </w:r>
      <w:r w:rsidR="005A7A70" w:rsidRPr="00885C5F">
        <w:rPr>
          <w:color w:val="000000" w:themeColor="text1"/>
        </w:rPr>
        <w:t>ами</w:t>
      </w:r>
      <w:r w:rsidR="009D2592" w:rsidRPr="00885C5F">
        <w:rPr>
          <w:color w:val="000000" w:themeColor="text1"/>
        </w:rPr>
        <w:t xml:space="preserve"> и центром.</w:t>
      </w:r>
    </w:p>
    <w:p w14:paraId="0D4C9202" w14:textId="1792FEC5" w:rsidR="00536125" w:rsidRPr="00885C5F" w:rsidRDefault="00536125" w:rsidP="00B11815">
      <w:pPr>
        <w:spacing w:line="360" w:lineRule="auto"/>
        <w:ind w:firstLine="720"/>
        <w:jc w:val="both"/>
        <w:rPr>
          <w:color w:val="000000" w:themeColor="text1"/>
        </w:rPr>
      </w:pPr>
      <w:r w:rsidRPr="00885C5F">
        <w:rPr>
          <w:b/>
          <w:bCs/>
          <w:color w:val="000000" w:themeColor="text1"/>
        </w:rPr>
        <w:t>Структура работы</w:t>
      </w:r>
      <w:r w:rsidR="001675E0" w:rsidRPr="00885C5F">
        <w:rPr>
          <w:color w:val="000000" w:themeColor="text1"/>
        </w:rPr>
        <w:t xml:space="preserve"> предполагает </w:t>
      </w:r>
      <w:r w:rsidR="00B11815" w:rsidRPr="00885C5F">
        <w:rPr>
          <w:color w:val="000000" w:themeColor="text1"/>
        </w:rPr>
        <w:t>раз</w:t>
      </w:r>
      <w:r w:rsidR="001675E0" w:rsidRPr="00885C5F">
        <w:rPr>
          <w:color w:val="000000" w:themeColor="text1"/>
        </w:rPr>
        <w:t xml:space="preserve">деление исследования на </w:t>
      </w:r>
      <w:r w:rsidR="00B11815" w:rsidRPr="00885C5F">
        <w:rPr>
          <w:color w:val="000000" w:themeColor="text1"/>
        </w:rPr>
        <w:t>две главы и шесть параграфов, каждый из которых раскрывает отдельный аспект рассматриваемой проблемы в соответствии с задачами исследования.</w:t>
      </w:r>
    </w:p>
    <w:p w14:paraId="2B0B4010" w14:textId="72D93A80" w:rsidR="00B11815" w:rsidRPr="00885C5F" w:rsidRDefault="009510A8" w:rsidP="00B11815">
      <w:pPr>
        <w:spacing w:line="360" w:lineRule="auto"/>
        <w:ind w:firstLine="720"/>
        <w:jc w:val="both"/>
        <w:rPr>
          <w:color w:val="000000" w:themeColor="text1"/>
        </w:rPr>
      </w:pPr>
      <w:r w:rsidRPr="00885C5F">
        <w:rPr>
          <w:color w:val="000000" w:themeColor="text1"/>
        </w:rPr>
        <w:t xml:space="preserve">Первая глава обращается к теоретической базе исследования, </w:t>
      </w:r>
      <w:r w:rsidR="008B3798" w:rsidRPr="00885C5F">
        <w:rPr>
          <w:color w:val="000000" w:themeColor="text1"/>
        </w:rPr>
        <w:t xml:space="preserve">анализируя различные трактовки понятия «бренд», определяя специфику регионального брендинга в сравнении с брендингом стран и структурируя современные подходы к построению и продвижению бренда региона. В первой главе в исследование также вводится понятие региональной идентичности и </w:t>
      </w:r>
      <w:r w:rsidR="0026428C" w:rsidRPr="00885C5F">
        <w:rPr>
          <w:color w:val="000000" w:themeColor="text1"/>
        </w:rPr>
        <w:t>перечисляются</w:t>
      </w:r>
      <w:r w:rsidR="00485E74" w:rsidRPr="00885C5F">
        <w:rPr>
          <w:color w:val="000000" w:themeColor="text1"/>
        </w:rPr>
        <w:t xml:space="preserve"> е</w:t>
      </w:r>
      <w:r w:rsidR="00D93DA0" w:rsidRPr="00885C5F">
        <w:rPr>
          <w:color w:val="000000" w:themeColor="text1"/>
        </w:rPr>
        <w:t>е</w:t>
      </w:r>
      <w:r w:rsidR="00485E74" w:rsidRPr="00885C5F">
        <w:rPr>
          <w:color w:val="000000" w:themeColor="text1"/>
        </w:rPr>
        <w:t xml:space="preserve"> основные компоненты</w:t>
      </w:r>
      <w:r w:rsidR="006B18CA" w:rsidRPr="00885C5F">
        <w:rPr>
          <w:color w:val="000000" w:themeColor="text1"/>
        </w:rPr>
        <w:t>.</w:t>
      </w:r>
    </w:p>
    <w:p w14:paraId="74A8594C" w14:textId="20A499E5" w:rsidR="00B11815" w:rsidRPr="00885C5F" w:rsidRDefault="00485E74" w:rsidP="00B11815">
      <w:pPr>
        <w:spacing w:line="360" w:lineRule="auto"/>
        <w:ind w:firstLine="720"/>
        <w:jc w:val="both"/>
        <w:rPr>
          <w:color w:val="000000" w:themeColor="text1"/>
        </w:rPr>
      </w:pPr>
      <w:r w:rsidRPr="00885C5F">
        <w:rPr>
          <w:color w:val="000000" w:themeColor="text1"/>
        </w:rPr>
        <w:t>Вторая</w:t>
      </w:r>
      <w:r w:rsidR="00B11815" w:rsidRPr="00885C5F">
        <w:rPr>
          <w:color w:val="000000" w:themeColor="text1"/>
        </w:rPr>
        <w:t xml:space="preserve"> глав</w:t>
      </w:r>
      <w:r w:rsidRPr="00885C5F">
        <w:rPr>
          <w:color w:val="000000" w:themeColor="text1"/>
        </w:rPr>
        <w:t>а исследования посвящена анализу идентичности, брендингового потенциала и актуальных брендинговых инструментов канадской провинции Квебек</w:t>
      </w:r>
      <w:r w:rsidR="002A1735" w:rsidRPr="00885C5F">
        <w:rPr>
          <w:color w:val="000000" w:themeColor="text1"/>
        </w:rPr>
        <w:t xml:space="preserve">, а также предлагает формулу квебекской </w:t>
      </w:r>
      <w:r w:rsidR="00574D83" w:rsidRPr="00885C5F">
        <w:rPr>
          <w:color w:val="000000" w:themeColor="text1"/>
        </w:rPr>
        <w:t>самобытности</w:t>
      </w:r>
      <w:r w:rsidR="002A1735" w:rsidRPr="00885C5F">
        <w:rPr>
          <w:color w:val="000000" w:themeColor="text1"/>
        </w:rPr>
        <w:t xml:space="preserve"> </w:t>
      </w:r>
      <w:r w:rsidR="00574D83" w:rsidRPr="00885C5F">
        <w:rPr>
          <w:color w:val="000000" w:themeColor="text1"/>
        </w:rPr>
        <w:t>и оценку степени ее раскрытия в процессе брендинга региона</w:t>
      </w:r>
      <w:r w:rsidR="006B18CA" w:rsidRPr="00885C5F">
        <w:rPr>
          <w:color w:val="000000" w:themeColor="text1"/>
        </w:rPr>
        <w:t>.</w:t>
      </w:r>
    </w:p>
    <w:p w14:paraId="46E0FBE7" w14:textId="470E1088" w:rsidR="00536125" w:rsidRPr="00885C5F" w:rsidRDefault="00B11815" w:rsidP="008F5A24">
      <w:pPr>
        <w:spacing w:line="360" w:lineRule="auto"/>
        <w:ind w:firstLine="720"/>
        <w:jc w:val="both"/>
        <w:rPr>
          <w:color w:val="000000" w:themeColor="text1"/>
        </w:rPr>
      </w:pPr>
      <w:r w:rsidRPr="00885C5F">
        <w:rPr>
          <w:color w:val="000000" w:themeColor="text1"/>
        </w:rPr>
        <w:t>Кроме того, работа включает себя введение, заключение, список использованных источников и литературы, а также приложение с дополнительными материалами по теме исследования.</w:t>
      </w:r>
    </w:p>
    <w:p w14:paraId="0C764D1C" w14:textId="77777777" w:rsidR="00536125" w:rsidRPr="00885C5F" w:rsidRDefault="00536125" w:rsidP="00536125">
      <w:pPr>
        <w:rPr>
          <w:color w:val="000000" w:themeColor="text1"/>
        </w:rPr>
      </w:pPr>
    </w:p>
    <w:p w14:paraId="33FEBA9F" w14:textId="402CA9AE" w:rsidR="00536125" w:rsidRPr="00885C5F" w:rsidRDefault="00536125" w:rsidP="00536125">
      <w:pPr>
        <w:rPr>
          <w:b/>
          <w:bCs/>
          <w:color w:val="000000" w:themeColor="text1"/>
          <w:kern w:val="36"/>
        </w:rPr>
      </w:pPr>
      <w:r w:rsidRPr="00885C5F">
        <w:rPr>
          <w:color w:val="000000" w:themeColor="text1"/>
        </w:rPr>
        <w:br w:type="page"/>
      </w:r>
    </w:p>
    <w:p w14:paraId="57873308" w14:textId="364E1242" w:rsidR="0090631B" w:rsidRPr="00885C5F" w:rsidRDefault="002D2046" w:rsidP="00506591">
      <w:pPr>
        <w:pStyle w:val="10"/>
        <w:spacing w:before="0" w:beforeAutospacing="0" w:after="120" w:afterAutospacing="0" w:line="360" w:lineRule="auto"/>
        <w:jc w:val="center"/>
        <w:rPr>
          <w:color w:val="000000" w:themeColor="text1"/>
          <w:sz w:val="28"/>
          <w:szCs w:val="28"/>
        </w:rPr>
      </w:pPr>
      <w:bookmarkStart w:id="1" w:name="_Toc103195756"/>
      <w:r w:rsidRPr="00885C5F">
        <w:rPr>
          <w:color w:val="000000" w:themeColor="text1"/>
          <w:sz w:val="28"/>
          <w:szCs w:val="28"/>
        </w:rPr>
        <w:lastRenderedPageBreak/>
        <w:t>Г</w:t>
      </w:r>
      <w:r w:rsidR="005A7A70" w:rsidRPr="00885C5F">
        <w:rPr>
          <w:color w:val="000000" w:themeColor="text1"/>
          <w:sz w:val="28"/>
          <w:szCs w:val="28"/>
        </w:rPr>
        <w:t>лава</w:t>
      </w:r>
      <w:r w:rsidRPr="00885C5F">
        <w:rPr>
          <w:color w:val="000000" w:themeColor="text1"/>
          <w:sz w:val="28"/>
          <w:szCs w:val="28"/>
        </w:rPr>
        <w:t xml:space="preserve"> 1. Т</w:t>
      </w:r>
      <w:r w:rsidR="005A7A70" w:rsidRPr="00885C5F">
        <w:rPr>
          <w:color w:val="000000" w:themeColor="text1"/>
          <w:sz w:val="28"/>
          <w:szCs w:val="28"/>
        </w:rPr>
        <w:t>еоретические аспекты брендинга государств и регионов</w:t>
      </w:r>
      <w:bookmarkEnd w:id="1"/>
    </w:p>
    <w:p w14:paraId="78BD940B" w14:textId="700B74E0" w:rsidR="0090631B" w:rsidRPr="00885C5F" w:rsidRDefault="002D2046" w:rsidP="00506591">
      <w:pPr>
        <w:pStyle w:val="20"/>
        <w:spacing w:before="0" w:after="120" w:line="360" w:lineRule="auto"/>
        <w:jc w:val="center"/>
        <w:rPr>
          <w:rFonts w:ascii="Times New Roman" w:eastAsia="Times New Roman" w:hAnsi="Times New Roman" w:cs="Times New Roman"/>
          <w:b/>
          <w:bCs/>
          <w:color w:val="000000" w:themeColor="text1"/>
          <w:sz w:val="24"/>
          <w:szCs w:val="24"/>
          <w:lang w:val="ru-RU"/>
        </w:rPr>
      </w:pPr>
      <w:bookmarkStart w:id="2" w:name="_Toc103195757"/>
      <w:r w:rsidRPr="00885C5F">
        <w:rPr>
          <w:rFonts w:ascii="Times New Roman" w:hAnsi="Times New Roman" w:cs="Times New Roman"/>
          <w:b/>
          <w:bCs/>
          <w:color w:val="000000" w:themeColor="text1"/>
          <w:sz w:val="24"/>
          <w:szCs w:val="24"/>
          <w:lang w:val="ru-RU"/>
        </w:rPr>
        <w:t>1.1</w:t>
      </w:r>
      <w:r w:rsidR="00506591" w:rsidRPr="00885C5F">
        <w:rPr>
          <w:rFonts w:ascii="Times New Roman" w:hAnsi="Times New Roman" w:cs="Times New Roman"/>
          <w:b/>
          <w:bCs/>
          <w:color w:val="000000" w:themeColor="text1"/>
          <w:sz w:val="24"/>
          <w:szCs w:val="24"/>
          <w:lang w:val="ru-RU"/>
        </w:rPr>
        <w:t>.</w:t>
      </w:r>
      <w:r w:rsidRPr="00885C5F">
        <w:rPr>
          <w:rFonts w:ascii="Times New Roman" w:hAnsi="Times New Roman" w:cs="Times New Roman"/>
          <w:b/>
          <w:bCs/>
          <w:color w:val="000000" w:themeColor="text1"/>
          <w:sz w:val="24"/>
          <w:szCs w:val="24"/>
          <w:lang w:val="ru-RU"/>
        </w:rPr>
        <w:t xml:space="preserve"> Т</w:t>
      </w:r>
      <w:r w:rsidR="00506591" w:rsidRPr="00885C5F">
        <w:rPr>
          <w:rFonts w:ascii="Times New Roman" w:hAnsi="Times New Roman" w:cs="Times New Roman"/>
          <w:b/>
          <w:bCs/>
          <w:color w:val="000000" w:themeColor="text1"/>
          <w:sz w:val="24"/>
          <w:szCs w:val="24"/>
          <w:lang w:val="ru-RU"/>
        </w:rPr>
        <w:t>ерриториальный брендинг как отражение национальной</w:t>
      </w:r>
      <w:r w:rsidR="00852A98" w:rsidRPr="00885C5F">
        <w:rPr>
          <w:rFonts w:ascii="Times New Roman" w:hAnsi="Times New Roman" w:cs="Times New Roman"/>
          <w:b/>
          <w:bCs/>
          <w:color w:val="000000" w:themeColor="text1"/>
          <w:sz w:val="24"/>
          <w:szCs w:val="24"/>
          <w:lang w:val="ru-RU"/>
        </w:rPr>
        <w:br/>
      </w:r>
      <w:r w:rsidR="00506591" w:rsidRPr="00885C5F">
        <w:rPr>
          <w:rFonts w:ascii="Times New Roman" w:hAnsi="Times New Roman" w:cs="Times New Roman"/>
          <w:b/>
          <w:bCs/>
          <w:color w:val="000000" w:themeColor="text1"/>
          <w:sz w:val="24"/>
          <w:szCs w:val="24"/>
          <w:lang w:val="ru-RU"/>
        </w:rPr>
        <w:t>и региональной идентичности</w:t>
      </w:r>
      <w:bookmarkEnd w:id="2"/>
    </w:p>
    <w:p w14:paraId="1BE5578B" w14:textId="6FADD803"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Pr="00885C5F">
        <w:rPr>
          <w:rFonts w:ascii="Times New Roman" w:hAnsi="Times New Roman" w:cs="Times New Roman"/>
          <w:color w:val="000000" w:themeColor="text1"/>
        </w:rPr>
        <w:t>Традиционно для продвижения своих идей государства пользовались жесткой силой, затем добавились элементы мягкой силы и публичная дипломатия.</w:t>
      </w:r>
      <w:r w:rsidR="0073465C" w:rsidRPr="00885C5F">
        <w:rPr>
          <w:rFonts w:ascii="Times New Roman" w:eastAsia="Times New Roman" w:hAnsi="Times New Roman" w:cs="Times New Roman"/>
          <w:color w:val="000000" w:themeColor="text1"/>
        </w:rPr>
        <w:t xml:space="preserve"> Рыночные отношения</w:t>
      </w:r>
      <w:r w:rsidR="0073465C" w:rsidRPr="00885C5F">
        <w:rPr>
          <w:rFonts w:ascii="Times New Roman" w:hAnsi="Times New Roman" w:cs="Times New Roman"/>
          <w:color w:val="000000" w:themeColor="text1"/>
        </w:rPr>
        <w:t>, развиваясь и проникая во все более разнообразные и неожиданные сферы общественной жизни, не могли не внести элемент коммерциализации и в международные отношения.</w:t>
      </w:r>
      <w:r w:rsidRPr="00885C5F">
        <w:rPr>
          <w:rFonts w:ascii="Times New Roman" w:hAnsi="Times New Roman" w:cs="Times New Roman"/>
          <w:color w:val="000000" w:themeColor="text1"/>
        </w:rPr>
        <w:t xml:space="preserve"> В последние десятилетия большую важность приобрел брендинг, ведь чтобы «продать» идею (здесь идея понимается в самом широком смысле — идея демократии, идея о привлекательности отдельного государства/региона/туристического направления, идея о выгоде при принятии определенных экономических решений и т.д.), нужно сделать ее заманчивой или, иными словами, построить </w:t>
      </w:r>
      <w:r w:rsidR="00803F48" w:rsidRPr="00885C5F">
        <w:rPr>
          <w:rFonts w:ascii="Times New Roman" w:hAnsi="Times New Roman" w:cs="Times New Roman"/>
          <w:color w:val="000000" w:themeColor="text1"/>
        </w:rPr>
        <w:t xml:space="preserve">выигрышный </w:t>
      </w:r>
      <w:r w:rsidRPr="00885C5F">
        <w:rPr>
          <w:rFonts w:ascii="Times New Roman" w:hAnsi="Times New Roman" w:cs="Times New Roman"/>
          <w:color w:val="000000" w:themeColor="text1"/>
        </w:rPr>
        <w:t>бренд.</w:t>
      </w:r>
    </w:p>
    <w:p w14:paraId="485C388D" w14:textId="06F85088"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Итак</w:t>
      </w:r>
      <w:r w:rsidR="55389E29" w:rsidRPr="00885C5F">
        <w:rPr>
          <w:rFonts w:ascii="Times New Roman" w:hAnsi="Times New Roman" w:cs="Times New Roman"/>
          <w:color w:val="000000" w:themeColor="text1"/>
        </w:rPr>
        <w:t>, обратимся к понятиям бренда и брендинга. Изначально слово «бренд» означало «клеймо». В давние времена с помощью клейма пастухи отмечали свой скот, чтобы не перепутать его с соседским, а позже эту традицию переняли и ремесленники, помечая изделия собственного производства особой меткой</w:t>
      </w:r>
      <w:r w:rsidRPr="00885C5F">
        <w:rPr>
          <w:rFonts w:ascii="Times New Roman" w:eastAsia="Times New Roman" w:hAnsi="Times New Roman" w:cs="Times New Roman"/>
          <w:color w:val="000000" w:themeColor="text1"/>
          <w:vertAlign w:val="superscript"/>
        </w:rPr>
        <w:footnoteReference w:id="32"/>
      </w:r>
      <w:r w:rsidR="55389E29" w:rsidRPr="00885C5F">
        <w:rPr>
          <w:rFonts w:ascii="Times New Roman" w:hAnsi="Times New Roman" w:cs="Times New Roman"/>
          <w:color w:val="000000" w:themeColor="text1"/>
        </w:rPr>
        <w:t>. Эволюционируя, понятие бренда приобрело значение «торговой марки», но сегодня стало еще более емким</w:t>
      </w:r>
      <w:r w:rsidR="004E3D28" w:rsidRPr="00885C5F">
        <w:rPr>
          <w:rFonts w:ascii="Times New Roman" w:eastAsia="Times New Roman" w:hAnsi="Times New Roman" w:cs="Times New Roman"/>
          <w:color w:val="000000" w:themeColor="text1"/>
          <w:vertAlign w:val="superscript"/>
        </w:rPr>
        <w:footnoteReference w:id="33"/>
      </w:r>
      <w:r w:rsidR="55389E29" w:rsidRPr="00885C5F">
        <w:rPr>
          <w:rFonts w:ascii="Times New Roman" w:hAnsi="Times New Roman" w:cs="Times New Roman"/>
          <w:color w:val="000000" w:themeColor="text1"/>
        </w:rPr>
        <w:t>. Бренд становится трансграничным, это уже не экономический термин, но политический, поскольку его потенциал в эффективном объединении людей и культур гораздо выше, чем у государств, связанных бюрократией и международным правом</w:t>
      </w:r>
      <w:r w:rsidRPr="00885C5F">
        <w:rPr>
          <w:rFonts w:ascii="Times New Roman" w:eastAsia="Times New Roman" w:hAnsi="Times New Roman" w:cs="Times New Roman"/>
          <w:color w:val="000000" w:themeColor="text1"/>
          <w:vertAlign w:val="superscript"/>
        </w:rPr>
        <w:footnoteReference w:id="34"/>
      </w:r>
      <w:r w:rsidR="55389E29" w:rsidRPr="00885C5F">
        <w:rPr>
          <w:rFonts w:ascii="Times New Roman" w:hAnsi="Times New Roman" w:cs="Times New Roman"/>
          <w:color w:val="000000" w:themeColor="text1"/>
        </w:rPr>
        <w:t xml:space="preserve">. </w:t>
      </w:r>
    </w:p>
    <w:p w14:paraId="14F256E3" w14:textId="09BD0371"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По мнению политолога и крупного исследователя брендинга мест Саймона Анхольта</w:t>
      </w:r>
      <w:r w:rsidRPr="00885C5F">
        <w:rPr>
          <w:rFonts w:ascii="Times New Roman" w:hAnsi="Times New Roman" w:cs="Times New Roman"/>
          <w:color w:val="000000" w:themeColor="text1"/>
        </w:rPr>
        <w:t>, понятие «бренд» сегодня обладает по меньшей мере тремя трактовками:</w:t>
      </w:r>
    </w:p>
    <w:p w14:paraId="2FFBF7E4" w14:textId="4C1A60F9" w:rsidR="0090631B" w:rsidRPr="00885C5F" w:rsidRDefault="0012389D" w:rsidP="00584832">
      <w:pPr>
        <w:pStyle w:val="a7"/>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Это уникальный внешний вид продукта, включая сам продукт, айдентику, коммуникации и прочие производственные процессы;</w:t>
      </w:r>
    </w:p>
    <w:p w14:paraId="7061ACDC" w14:textId="77777777" w:rsidR="0090631B" w:rsidRPr="00885C5F" w:rsidRDefault="0012389D" w:rsidP="00584832">
      <w:pPr>
        <w:pStyle w:val="a7"/>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Это культура организации производителя продукта;</w:t>
      </w:r>
    </w:p>
    <w:p w14:paraId="6E315540" w14:textId="0F2C3681" w:rsidR="0090631B" w:rsidRPr="00885C5F" w:rsidRDefault="55389E29" w:rsidP="00584832">
      <w:pPr>
        <w:pStyle w:val="a7"/>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lastRenderedPageBreak/>
        <w:t>Это репутация продукта или корпорации в глазах целевой аудитории</w:t>
      </w:r>
      <w:r w:rsidR="2D732F8E" w:rsidRPr="00885C5F">
        <w:rPr>
          <w:rFonts w:ascii="Times New Roman" w:hAnsi="Times New Roman" w:cs="Times New Roman"/>
          <w:color w:val="000000" w:themeColor="text1"/>
        </w:rPr>
        <w:t xml:space="preserve"> </w:t>
      </w:r>
      <w:r w:rsidR="0012389D" w:rsidRPr="00885C5F">
        <w:rPr>
          <w:rFonts w:ascii="Times New Roman" w:eastAsia="Times New Roman" w:hAnsi="Times New Roman" w:cs="Times New Roman"/>
          <w:color w:val="000000" w:themeColor="text1"/>
          <w:vertAlign w:val="superscript"/>
        </w:rPr>
        <w:footnoteReference w:id="35"/>
      </w:r>
      <w:r w:rsidRPr="00885C5F">
        <w:rPr>
          <w:rFonts w:ascii="Times New Roman" w:hAnsi="Times New Roman" w:cs="Times New Roman"/>
          <w:color w:val="000000" w:themeColor="text1"/>
        </w:rPr>
        <w:t>.</w:t>
      </w:r>
    </w:p>
    <w:p w14:paraId="75A076A7" w14:textId="2166DD3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Объединяя традиционные и современные смыслы</w:t>
      </w:r>
      <w:r w:rsidR="55389E29" w:rsidRPr="00885C5F">
        <w:rPr>
          <w:rFonts w:ascii="Times New Roman" w:hAnsi="Times New Roman" w:cs="Times New Roman"/>
          <w:color w:val="000000" w:themeColor="text1"/>
        </w:rPr>
        <w:t>, вкладываемые в понятие бренда, британский специалист в области брендинга Том Блакетт формулирует лаконичное определение, согласно которому «бренд — это объект, с помощью которого формируется впечатление, а брендинг — процесс формирования этого впечатления»</w:t>
      </w:r>
      <w:r w:rsidRPr="00885C5F">
        <w:rPr>
          <w:rFonts w:ascii="Times New Roman" w:eastAsia="Times New Roman" w:hAnsi="Times New Roman" w:cs="Times New Roman"/>
          <w:color w:val="000000" w:themeColor="text1"/>
          <w:vertAlign w:val="superscript"/>
        </w:rPr>
        <w:footnoteReference w:id="36"/>
      </w:r>
      <w:r w:rsidR="55389E29" w:rsidRPr="00885C5F">
        <w:rPr>
          <w:rFonts w:ascii="Times New Roman" w:hAnsi="Times New Roman" w:cs="Times New Roman"/>
          <w:color w:val="000000" w:themeColor="text1"/>
        </w:rPr>
        <w:t xml:space="preserve">. Том Блакетт также выделяет ключевые элементы бренда, к которым относит выдающиеся визуальные свойства (название, которое никогда не должно меняться; цвет, шрифт, слоган, форму и </w:t>
      </w:r>
      <w:r w:rsidR="0EB0F773" w:rsidRPr="00885C5F">
        <w:rPr>
          <w:rFonts w:ascii="Times New Roman" w:hAnsi="Times New Roman" w:cs="Times New Roman"/>
          <w:color w:val="000000" w:themeColor="text1"/>
        </w:rPr>
        <w:t>т. д.</w:t>
      </w:r>
      <w:r w:rsidR="55389E29" w:rsidRPr="00885C5F">
        <w:rPr>
          <w:rFonts w:ascii="Times New Roman" w:hAnsi="Times New Roman" w:cs="Times New Roman"/>
          <w:color w:val="000000" w:themeColor="text1"/>
        </w:rPr>
        <w:t>) и неизгладимое впечатление (то есть причины, по которым целевая аудитория при всем многообразии выбора должна остановиться именно на этом продукте)</w:t>
      </w:r>
      <w:r w:rsidRPr="00885C5F">
        <w:rPr>
          <w:rFonts w:ascii="Times New Roman" w:eastAsia="Times New Roman" w:hAnsi="Times New Roman" w:cs="Times New Roman"/>
          <w:color w:val="000000" w:themeColor="text1"/>
          <w:vertAlign w:val="superscript"/>
        </w:rPr>
        <w:footnoteReference w:id="37"/>
      </w:r>
      <w:r w:rsidR="55389E29" w:rsidRPr="00885C5F">
        <w:rPr>
          <w:rFonts w:ascii="Times New Roman" w:hAnsi="Times New Roman" w:cs="Times New Roman"/>
          <w:color w:val="000000" w:themeColor="text1"/>
        </w:rPr>
        <w:t>. В современных отечественных исследованиях можно найти следующ</w:t>
      </w:r>
      <w:r w:rsidR="5BDBA285" w:rsidRPr="00885C5F">
        <w:rPr>
          <w:rFonts w:ascii="Times New Roman" w:hAnsi="Times New Roman" w:cs="Times New Roman"/>
          <w:color w:val="000000" w:themeColor="text1"/>
        </w:rPr>
        <w:t>и</w:t>
      </w:r>
      <w:r w:rsidR="55389E29" w:rsidRPr="00885C5F">
        <w:rPr>
          <w:rFonts w:ascii="Times New Roman" w:hAnsi="Times New Roman" w:cs="Times New Roman"/>
          <w:color w:val="000000" w:themeColor="text1"/>
        </w:rPr>
        <w:t>е определени</w:t>
      </w:r>
      <w:r w:rsidR="5BDBA285" w:rsidRPr="00885C5F">
        <w:rPr>
          <w:rFonts w:ascii="Times New Roman" w:hAnsi="Times New Roman" w:cs="Times New Roman"/>
          <w:color w:val="000000" w:themeColor="text1"/>
        </w:rPr>
        <w:t>я</w:t>
      </w:r>
      <w:r w:rsidR="55389E29" w:rsidRPr="00885C5F">
        <w:rPr>
          <w:rFonts w:ascii="Times New Roman" w:hAnsi="Times New Roman" w:cs="Times New Roman"/>
          <w:color w:val="000000" w:themeColor="text1"/>
        </w:rPr>
        <w:t xml:space="preserve"> бренда и брендинга: «бренд — это продукт, имеющи</w:t>
      </w:r>
      <w:r w:rsidR="0C0660D7" w:rsidRPr="00885C5F">
        <w:rPr>
          <w:rFonts w:ascii="Times New Roman" w:hAnsi="Times New Roman" w:cs="Times New Roman"/>
          <w:color w:val="000000" w:themeColor="text1"/>
        </w:rPr>
        <w:t>й</w:t>
      </w:r>
      <w:r w:rsidR="55389E29" w:rsidRPr="00885C5F">
        <w:rPr>
          <w:rFonts w:ascii="Times New Roman" w:hAnsi="Times New Roman" w:cs="Times New Roman"/>
          <w:color w:val="000000" w:themeColor="text1"/>
        </w:rPr>
        <w:t xml:space="preserve"> уникальные функциональные ценности, создающи</w:t>
      </w:r>
      <w:r w:rsidR="0C0660D7" w:rsidRPr="00885C5F">
        <w:rPr>
          <w:rFonts w:ascii="Times New Roman" w:hAnsi="Times New Roman" w:cs="Times New Roman"/>
          <w:color w:val="000000" w:themeColor="text1"/>
        </w:rPr>
        <w:t>й</w:t>
      </w:r>
      <w:r w:rsidR="55389E29" w:rsidRPr="00885C5F">
        <w:rPr>
          <w:rFonts w:ascii="Times New Roman" w:hAnsi="Times New Roman" w:cs="Times New Roman"/>
          <w:color w:val="000000" w:themeColor="text1"/>
        </w:rPr>
        <w:t>, таким образом, конкурентные преимущества, которые потребители считают достаточными для того, чтобы приобрести продукт»</w:t>
      </w:r>
      <w:r w:rsidRPr="00885C5F">
        <w:rPr>
          <w:rFonts w:ascii="Times New Roman" w:eastAsia="Times New Roman" w:hAnsi="Times New Roman" w:cs="Times New Roman"/>
          <w:color w:val="000000" w:themeColor="text1"/>
          <w:vertAlign w:val="superscript"/>
        </w:rPr>
        <w:footnoteReference w:id="38"/>
      </w:r>
      <w:r w:rsidR="55389E29" w:rsidRPr="00885C5F">
        <w:rPr>
          <w:rFonts w:ascii="Times New Roman" w:hAnsi="Times New Roman" w:cs="Times New Roman"/>
          <w:color w:val="000000" w:themeColor="text1"/>
        </w:rPr>
        <w:t>, а «брендинг — это процесс создания и последующего управления уникальным объектом потребления, который является привлекательным для потребителя и служит носителем добавленной стоимости»</w:t>
      </w:r>
      <w:r w:rsidRPr="00885C5F">
        <w:rPr>
          <w:rFonts w:ascii="Times New Roman" w:eastAsia="Times New Roman" w:hAnsi="Times New Roman" w:cs="Times New Roman"/>
          <w:color w:val="000000" w:themeColor="text1"/>
          <w:vertAlign w:val="superscript"/>
        </w:rPr>
        <w:footnoteReference w:id="39"/>
      </w:r>
      <w:r w:rsidR="55389E29" w:rsidRPr="00885C5F">
        <w:rPr>
          <w:rFonts w:ascii="Times New Roman" w:hAnsi="Times New Roman" w:cs="Times New Roman"/>
          <w:color w:val="000000" w:themeColor="text1"/>
        </w:rPr>
        <w:t>.</w:t>
      </w:r>
    </w:p>
    <w:p w14:paraId="27F4CEFE" w14:textId="39C0A48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Итак</w:t>
      </w:r>
      <w:r w:rsidR="55389E29" w:rsidRPr="00885C5F">
        <w:rPr>
          <w:rFonts w:ascii="Times New Roman" w:hAnsi="Times New Roman" w:cs="Times New Roman"/>
          <w:color w:val="000000" w:themeColor="text1"/>
        </w:rPr>
        <w:t xml:space="preserve">, если брендинг в целом представляет собой некую стратегию по созданию и целенаправленному продвижению определенных </w:t>
      </w:r>
      <w:r w:rsidR="1C16A3DD" w:rsidRPr="00885C5F">
        <w:rPr>
          <w:rFonts w:ascii="Times New Roman" w:hAnsi="Times New Roman" w:cs="Times New Roman"/>
          <w:color w:val="000000" w:themeColor="text1"/>
        </w:rPr>
        <w:t xml:space="preserve">мнений и </w:t>
      </w:r>
      <w:r w:rsidR="55389E29" w:rsidRPr="00885C5F">
        <w:rPr>
          <w:rFonts w:ascii="Times New Roman" w:hAnsi="Times New Roman" w:cs="Times New Roman"/>
          <w:color w:val="000000" w:themeColor="text1"/>
        </w:rPr>
        <w:t>представлений об объекте, по повышению его узнаваемости во внешнем мире, то территориальный брендинг — это, соответственно, такой тип брендинга, объектом которого выступает конкретная территория. Понятие «брендинг мест» (</w:t>
      </w:r>
      <w:r w:rsidR="55389E29" w:rsidRPr="00885C5F">
        <w:rPr>
          <w:rFonts w:ascii="Times New Roman" w:hAnsi="Times New Roman" w:cs="Times New Roman"/>
          <w:color w:val="000000" w:themeColor="text1"/>
          <w:lang w:val="en-US"/>
        </w:rPr>
        <w:t>place</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branding</w:t>
      </w:r>
      <w:r w:rsidR="55389E29" w:rsidRPr="00885C5F">
        <w:rPr>
          <w:rFonts w:ascii="Times New Roman" w:hAnsi="Times New Roman" w:cs="Times New Roman"/>
          <w:color w:val="000000" w:themeColor="text1"/>
        </w:rPr>
        <w:t xml:space="preserve">) было впервые употреблено Саймоном Анхольтом в 2002 году в книге </w:t>
      </w:r>
      <w:r w:rsidR="0EB0F773"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lang w:val="en-US"/>
        </w:rPr>
        <w:t>Destination</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Branding</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Creating</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the</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Unique</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Destination</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Proposition</w:t>
      </w:r>
      <w:r w:rsidR="0EB0F773" w:rsidRPr="00885C5F">
        <w:rPr>
          <w:rFonts w:ascii="Times New Roman" w:hAnsi="Times New Roman" w:cs="Times New Roman"/>
          <w:color w:val="000000" w:themeColor="text1"/>
        </w:rPr>
        <w:t>”</w:t>
      </w:r>
      <w:r w:rsidRPr="00885C5F">
        <w:rPr>
          <w:rFonts w:ascii="Times New Roman" w:eastAsia="Times New Roman" w:hAnsi="Times New Roman" w:cs="Times New Roman"/>
          <w:color w:val="000000" w:themeColor="text1"/>
          <w:vertAlign w:val="superscript"/>
        </w:rPr>
        <w:footnoteReference w:id="40"/>
      </w:r>
      <w:r w:rsidR="55389E29" w:rsidRPr="00885C5F">
        <w:rPr>
          <w:rFonts w:ascii="Times New Roman" w:hAnsi="Times New Roman" w:cs="Times New Roman"/>
          <w:color w:val="000000" w:themeColor="text1"/>
        </w:rPr>
        <w:t>, он же и занимался активной теоретической разработкой данной концепции.</w:t>
      </w:r>
      <w:r w:rsidR="66E7D743" w:rsidRPr="00885C5F">
        <w:rPr>
          <w:rFonts w:ascii="Times New Roman" w:hAnsi="Times New Roman" w:cs="Times New Roman"/>
          <w:color w:val="000000" w:themeColor="text1"/>
        </w:rPr>
        <w:t xml:space="preserve"> До него о маркетинге территори</w:t>
      </w:r>
      <w:r w:rsidR="0C99B446" w:rsidRPr="00885C5F">
        <w:rPr>
          <w:rFonts w:ascii="Times New Roman" w:hAnsi="Times New Roman" w:cs="Times New Roman"/>
          <w:color w:val="000000" w:themeColor="text1"/>
        </w:rPr>
        <w:t>й</w:t>
      </w:r>
      <w:r w:rsidR="66E7D743" w:rsidRPr="00885C5F">
        <w:rPr>
          <w:rFonts w:ascii="Times New Roman" w:hAnsi="Times New Roman" w:cs="Times New Roman"/>
          <w:color w:val="000000" w:themeColor="text1"/>
        </w:rPr>
        <w:t xml:space="preserve"> («их продаже») писал известный американский экономист Филипп Котлер</w:t>
      </w:r>
      <w:r w:rsidR="0C0660D7" w:rsidRPr="00885C5F">
        <w:rPr>
          <w:rFonts w:ascii="Times New Roman" w:hAnsi="Times New Roman" w:cs="Times New Roman"/>
          <w:color w:val="000000" w:themeColor="text1"/>
        </w:rPr>
        <w:t xml:space="preserve"> в 1993 году</w:t>
      </w:r>
      <w:r w:rsidR="00C348F7" w:rsidRPr="00885C5F">
        <w:rPr>
          <w:rStyle w:val="ac"/>
          <w:rFonts w:ascii="Times New Roman" w:hAnsi="Times New Roman" w:cs="Times New Roman"/>
          <w:color w:val="000000" w:themeColor="text1"/>
        </w:rPr>
        <w:footnoteReference w:id="41"/>
      </w:r>
      <w:r w:rsidR="0C0660D7" w:rsidRPr="00885C5F">
        <w:rPr>
          <w:rFonts w:ascii="Times New Roman" w:hAnsi="Times New Roman" w:cs="Times New Roman"/>
          <w:color w:val="000000" w:themeColor="text1"/>
        </w:rPr>
        <w:t>.</w:t>
      </w:r>
    </w:p>
    <w:p w14:paraId="75B5B685"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Территориальный брендинг позволяет добиться как материальных</w:t>
      </w:r>
      <w:r w:rsidRPr="00885C5F">
        <w:rPr>
          <w:rFonts w:ascii="Times New Roman" w:hAnsi="Times New Roman" w:cs="Times New Roman"/>
          <w:color w:val="000000" w:themeColor="text1"/>
        </w:rPr>
        <w:t xml:space="preserve">, так и нематериальных целей. В первую очередь, удачный брендинг обеспечивает территории конкурентоспособность и выгодное позиционирование на рынке в долгосрочной перспективе. Немаловажны и экономические результаты территориального брендинга — </w:t>
      </w:r>
      <w:r w:rsidRPr="00885C5F">
        <w:rPr>
          <w:rFonts w:ascii="Times New Roman" w:hAnsi="Times New Roman" w:cs="Times New Roman"/>
          <w:color w:val="000000" w:themeColor="text1"/>
        </w:rPr>
        <w:lastRenderedPageBreak/>
        <w:t>это более полная реализация потенциала, заложенного в территории, повышение доходности ее бюджета, создание благоприятного инвестиционного климата. К нематериальным активам можно отнести повышение узнаваемости в связи с присутствием в информационном пространстве, привлечение квалифицированных кадров, развитие социальных проектов.</w:t>
      </w:r>
    </w:p>
    <w:p w14:paraId="5727FAC2"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Среди основных задач брендинга территории</w:t>
      </w:r>
      <w:r w:rsidRPr="00885C5F">
        <w:rPr>
          <w:rFonts w:ascii="Times New Roman" w:hAnsi="Times New Roman" w:cs="Times New Roman"/>
          <w:color w:val="000000" w:themeColor="text1"/>
        </w:rPr>
        <w:t>: формирование положительного образа этой территории; отражение ценностей населения, проживающего на данной территории, его традиций, достижений и уникальных черт; отправка внешним аудиториям определенного месседжа, отмечающего общий вектор бренда территории.</w:t>
      </w:r>
    </w:p>
    <w:p w14:paraId="33CBDACA" w14:textId="30CDA7E8"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К видам территориального брендинга</w:t>
      </w:r>
      <w:r w:rsidR="55389E29" w:rsidRPr="00885C5F">
        <w:rPr>
          <w:rFonts w:ascii="Times New Roman" w:hAnsi="Times New Roman" w:cs="Times New Roman"/>
          <w:color w:val="000000" w:themeColor="text1"/>
        </w:rPr>
        <w:t xml:space="preserve"> в зависимости от географико-административного уровня объектов продвижения можно отнести национальный (страновой) брендинг, брендинг региона, городской брендинг, брендинг туристического направления и брендинг достопримечательности</w:t>
      </w:r>
      <w:r w:rsidRPr="00885C5F">
        <w:rPr>
          <w:rFonts w:ascii="Times New Roman" w:eastAsia="Times New Roman" w:hAnsi="Times New Roman" w:cs="Times New Roman"/>
          <w:color w:val="000000" w:themeColor="text1"/>
          <w:vertAlign w:val="superscript"/>
        </w:rPr>
        <w:footnoteReference w:id="42"/>
      </w:r>
      <w:r w:rsidR="55389E29" w:rsidRPr="00885C5F">
        <w:rPr>
          <w:rFonts w:ascii="Times New Roman" w:hAnsi="Times New Roman" w:cs="Times New Roman"/>
          <w:color w:val="000000" w:themeColor="text1"/>
        </w:rPr>
        <w:t>. В рамках данного исследования целесообразно будет более подробно остановиться на первых двух видах территориального брендинга.</w:t>
      </w:r>
    </w:p>
    <w:p w14:paraId="2E9549F5"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Национальный брендинг — это то</w:t>
      </w:r>
      <w:r w:rsidR="55389E29" w:rsidRPr="00885C5F">
        <w:rPr>
          <w:rFonts w:ascii="Times New Roman" w:hAnsi="Times New Roman" w:cs="Times New Roman"/>
          <w:color w:val="000000" w:themeColor="text1"/>
        </w:rPr>
        <w:t>, как нация представляет себя другим нациям. Несмотря на кажущуюся очевидность того, что репрезентация государства на международной арене — первостепенная задача представителей государственного аппарата, согласно теории Саймона Анхольта, государственная политика представляет собой лишь одну из вершин шестиугольника национального бренда, «шестую часть картинки, которую нации составляют о себе, случайно или целенаправленно»</w:t>
      </w:r>
      <w:r w:rsidRPr="00885C5F">
        <w:rPr>
          <w:rFonts w:ascii="Times New Roman" w:eastAsia="Times New Roman" w:hAnsi="Times New Roman" w:cs="Times New Roman"/>
          <w:color w:val="000000" w:themeColor="text1"/>
          <w:vertAlign w:val="superscript"/>
        </w:rPr>
        <w:footnoteReference w:id="43"/>
      </w:r>
      <w:r w:rsidR="55389E29" w:rsidRPr="00885C5F">
        <w:rPr>
          <w:rFonts w:ascii="Times New Roman" w:hAnsi="Times New Roman" w:cs="Times New Roman"/>
          <w:color w:val="000000" w:themeColor="text1"/>
        </w:rPr>
        <w:t>. К другим пяти вершинам британский политолог относит людей, туризм, культуру и наследие, экспортные бренды, инвестиции и иммиграцию.</w:t>
      </w:r>
    </w:p>
    <w:p w14:paraId="3042F5ED" w14:textId="5389DAA4"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Национальный брендинг не может быть реализован исключительно посредством внутренней и внешней политики</w:t>
      </w:r>
      <w:r w:rsidRPr="00885C5F">
        <w:rPr>
          <w:rFonts w:ascii="Times New Roman" w:hAnsi="Times New Roman" w:cs="Times New Roman"/>
          <w:color w:val="000000" w:themeColor="text1"/>
        </w:rPr>
        <w:t>, поскольку государственный контроль над всеми факторами, формирующими бренд страны, не представляется возможным технически. Правительства, к тому же, как правило в большей степени ориентированы на внутреннюю аудиторию — свой электорат — и ради удовлетворения его потребностей готовы жертвовать имиджем в глазах зарубежных партнеров. Однако сформированное десятками лет и поколениями людей</w:t>
      </w:r>
      <w:r w:rsidR="005B386B" w:rsidRPr="00885C5F">
        <w:rPr>
          <w:rFonts w:ascii="Times New Roman" w:hAnsi="Times New Roman" w:cs="Times New Roman"/>
          <w:color w:val="000000" w:themeColor="text1"/>
        </w:rPr>
        <w:t xml:space="preserve"> </w:t>
      </w:r>
      <w:r w:rsidRPr="00885C5F">
        <w:rPr>
          <w:rFonts w:ascii="Times New Roman" w:hAnsi="Times New Roman" w:cs="Times New Roman"/>
          <w:color w:val="000000" w:themeColor="text1"/>
        </w:rPr>
        <w:t xml:space="preserve">восприятие государства зарубежными аудиториями не может резко измениться и благодаря лишь маркетинговым инструментам. Шестиугольник </w:t>
      </w:r>
      <w:r w:rsidRPr="00885C5F">
        <w:rPr>
          <w:rFonts w:ascii="Times New Roman" w:hAnsi="Times New Roman" w:cs="Times New Roman"/>
          <w:color w:val="000000" w:themeColor="text1"/>
        </w:rPr>
        <w:lastRenderedPageBreak/>
        <w:t>Анхольта предлагает, таким образом, объединить усилия публичной дипломатии и политиков с единой долгосрочной национальной стратегией и эффективным бренд-менеджментом для достижения наиболее значительных</w:t>
      </w:r>
      <w:r w:rsidR="00514712" w:rsidRPr="00885C5F">
        <w:rPr>
          <w:rFonts w:ascii="Times New Roman" w:hAnsi="Times New Roman" w:cs="Times New Roman"/>
          <w:color w:val="000000" w:themeColor="text1"/>
        </w:rPr>
        <w:t xml:space="preserve"> </w:t>
      </w:r>
      <w:r w:rsidRPr="00885C5F">
        <w:rPr>
          <w:rFonts w:ascii="Times New Roman" w:hAnsi="Times New Roman" w:cs="Times New Roman"/>
          <w:color w:val="000000" w:themeColor="text1"/>
        </w:rPr>
        <w:t>результатов в построении национального бренда.</w:t>
      </w:r>
    </w:p>
    <w:p w14:paraId="13E1483D" w14:textId="77D2DD55"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167C700C" w:rsidRPr="00885C5F">
        <w:rPr>
          <w:rFonts w:ascii="Times New Roman" w:eastAsia="Times New Roman" w:hAnsi="Times New Roman" w:cs="Times New Roman"/>
          <w:color w:val="000000" w:themeColor="text1"/>
        </w:rPr>
        <w:t>Хотя</w:t>
      </w:r>
      <w:r w:rsidR="55389E29" w:rsidRPr="00885C5F">
        <w:rPr>
          <w:rFonts w:ascii="Times New Roman" w:hAnsi="Times New Roman" w:cs="Times New Roman"/>
          <w:color w:val="000000" w:themeColor="text1"/>
        </w:rPr>
        <w:t xml:space="preserve"> большинство исследований территориального брендинг</w:t>
      </w:r>
      <w:r w:rsidR="167C700C" w:rsidRPr="00885C5F">
        <w:rPr>
          <w:rFonts w:ascii="Times New Roman" w:hAnsi="Times New Roman" w:cs="Times New Roman"/>
          <w:color w:val="000000" w:themeColor="text1"/>
        </w:rPr>
        <w:t>а</w:t>
      </w:r>
      <w:r w:rsidR="55389E29" w:rsidRPr="00885C5F">
        <w:rPr>
          <w:rFonts w:ascii="Times New Roman" w:hAnsi="Times New Roman" w:cs="Times New Roman"/>
          <w:color w:val="000000" w:themeColor="text1"/>
        </w:rPr>
        <w:t xml:space="preserve"> обращены преимущественно к брендингу стран, по мнению ряда специалистов, в числе которых</w:t>
      </w:r>
      <w:r w:rsidR="670605C7" w:rsidRPr="00885C5F">
        <w:rPr>
          <w:rFonts w:ascii="Times New Roman" w:hAnsi="Times New Roman" w:cs="Times New Roman"/>
          <w:color w:val="000000" w:themeColor="text1"/>
        </w:rPr>
        <w:t xml:space="preserve"> </w:t>
      </w:r>
      <w:r w:rsidR="337936DE" w:rsidRPr="00885C5F">
        <w:rPr>
          <w:rFonts w:ascii="Times New Roman" w:hAnsi="Times New Roman" w:cs="Times New Roman"/>
          <w:color w:val="000000" w:themeColor="text1"/>
        </w:rPr>
        <w:t xml:space="preserve">Саймон Анхольт </w:t>
      </w:r>
      <w:r w:rsidR="55389E29" w:rsidRPr="00885C5F">
        <w:rPr>
          <w:rFonts w:ascii="Times New Roman" w:hAnsi="Times New Roman" w:cs="Times New Roman"/>
          <w:color w:val="000000" w:themeColor="text1"/>
        </w:rPr>
        <w:t>и автор концепции 4</w:t>
      </w:r>
      <w:r w:rsidR="55389E29" w:rsidRPr="00885C5F">
        <w:rPr>
          <w:rFonts w:ascii="Times New Roman" w:hAnsi="Times New Roman" w:cs="Times New Roman"/>
          <w:color w:val="000000" w:themeColor="text1"/>
          <w:lang w:val="en-US"/>
        </w:rPr>
        <w:t>D</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en-US"/>
        </w:rPr>
        <w:t>Branding</w:t>
      </w:r>
      <w:r w:rsidR="005B386B"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rPr>
        <w:t>Томас Гэд, брендинг более мелких территорий, таких как регионы и города, может быть более эффективным</w:t>
      </w:r>
      <w:r w:rsidR="00182963" w:rsidRPr="00885C5F">
        <w:rPr>
          <w:rStyle w:val="ac"/>
          <w:rFonts w:ascii="Times New Roman" w:hAnsi="Times New Roman" w:cs="Times New Roman"/>
          <w:color w:val="000000" w:themeColor="text1"/>
        </w:rPr>
        <w:footnoteReference w:id="44"/>
      </w:r>
      <w:r w:rsidR="55389E29" w:rsidRPr="00885C5F">
        <w:rPr>
          <w:rFonts w:ascii="Times New Roman" w:hAnsi="Times New Roman" w:cs="Times New Roman"/>
          <w:color w:val="000000" w:themeColor="text1"/>
        </w:rPr>
        <w:t xml:space="preserve">. Переходя к брендингу регионов, следует для начала остановиться на некоторых теоретических аспектах. В первую очередь, обратимся к понятию «регион». Как в отечественной, так и в зарубежной науке существуют различные подходы к трактовке данного термина. Понятие «регион» происходит от латинского </w:t>
      </w:r>
      <w:r w:rsidR="0EB0F773"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lang w:val="it-IT"/>
        </w:rPr>
        <w:t>regio, regionis</w:t>
      </w:r>
      <w:r w:rsidR="0EB0F773" w:rsidRPr="00885C5F">
        <w:rPr>
          <w:rFonts w:ascii="Times New Roman" w:hAnsi="Times New Roman" w:cs="Times New Roman"/>
          <w:color w:val="000000" w:themeColor="text1"/>
          <w:lang w:val="it-IT"/>
        </w:rPr>
        <w:t>”</w:t>
      </w:r>
      <w:r w:rsidR="55389E29" w:rsidRPr="00885C5F">
        <w:rPr>
          <w:rFonts w:ascii="Times New Roman" w:hAnsi="Times New Roman" w:cs="Times New Roman"/>
          <w:color w:val="000000" w:themeColor="text1"/>
          <w:lang w:val="it-IT"/>
        </w:rPr>
        <w:t xml:space="preserve"> </w:t>
      </w:r>
      <w:r w:rsidR="55389E29" w:rsidRPr="00885C5F">
        <w:rPr>
          <w:rFonts w:ascii="Times New Roman" w:hAnsi="Times New Roman" w:cs="Times New Roman"/>
          <w:color w:val="000000" w:themeColor="text1"/>
        </w:rPr>
        <w:t>(окружение, территориальная область). Традиционно оно означало некую территориальную единицу, однако с течением времени понятие обросло новыми смыслами, и теперь «регион» — это скорее социально-экономическое образование, обладающее к тому же определенной степенью самостоятельности</w:t>
      </w:r>
      <w:r w:rsidRPr="00885C5F">
        <w:rPr>
          <w:rFonts w:ascii="Times New Roman" w:eastAsia="Times New Roman" w:hAnsi="Times New Roman" w:cs="Times New Roman"/>
          <w:color w:val="000000" w:themeColor="text1"/>
          <w:vertAlign w:val="superscript"/>
        </w:rPr>
        <w:footnoteReference w:id="45"/>
      </w:r>
      <w:r w:rsidR="55389E29" w:rsidRPr="00885C5F">
        <w:rPr>
          <w:rFonts w:ascii="Times New Roman" w:hAnsi="Times New Roman" w:cs="Times New Roman"/>
          <w:color w:val="000000" w:themeColor="text1"/>
        </w:rPr>
        <w:t>.</w:t>
      </w:r>
    </w:p>
    <w:p w14:paraId="449CF60C" w14:textId="6F81FF56"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Следующий момент</w:t>
      </w:r>
      <w:r w:rsidR="55389E29" w:rsidRPr="00885C5F">
        <w:rPr>
          <w:rFonts w:ascii="Times New Roman" w:hAnsi="Times New Roman" w:cs="Times New Roman"/>
          <w:color w:val="000000" w:themeColor="text1"/>
        </w:rPr>
        <w:t>, заслуживающий отдельного рассмотрения</w:t>
      </w:r>
      <w:r w:rsidR="005A1AA3"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rPr>
        <w:t xml:space="preserve"> — это вопрос об идентичности, который лейтмотивом проходит через все определения бренда и брендинга мест, ранее рассмотренные в исследовании. Уникальный продукт, культура, единство населения внутри территории, общие ценности, традиции, достижения и </w:t>
      </w:r>
      <w:r w:rsidR="52C37FB2" w:rsidRPr="00885C5F">
        <w:rPr>
          <w:rFonts w:ascii="Times New Roman" w:hAnsi="Times New Roman" w:cs="Times New Roman"/>
          <w:color w:val="000000" w:themeColor="text1"/>
        </w:rPr>
        <w:t>наследие —</w:t>
      </w:r>
      <w:r w:rsidR="55389E29" w:rsidRPr="00885C5F">
        <w:rPr>
          <w:rFonts w:ascii="Times New Roman" w:hAnsi="Times New Roman" w:cs="Times New Roman"/>
          <w:color w:val="000000" w:themeColor="text1"/>
        </w:rPr>
        <w:t xml:space="preserve"> все эти факторы отражают определенную идентичность, сформированную на рассматриваемой территории, в нашем случае — в регионе. В то же время, идентичность и имидж территории (то есть то, как ее воспринимают другие) далеко не всегда совпадают: стереотипы, устаревшие клише, а иногда и неприкрытый расизм оказывают серьезное влияние на массовое отношение к тому или иному государству или региону</w:t>
      </w:r>
      <w:r w:rsidRPr="00885C5F">
        <w:rPr>
          <w:rFonts w:ascii="Times New Roman" w:eastAsia="Times New Roman" w:hAnsi="Times New Roman" w:cs="Times New Roman"/>
          <w:color w:val="000000" w:themeColor="text1"/>
          <w:vertAlign w:val="superscript"/>
        </w:rPr>
        <w:footnoteReference w:id="46"/>
      </w:r>
      <w:r w:rsidR="55389E29" w:rsidRPr="00885C5F">
        <w:rPr>
          <w:rFonts w:ascii="Times New Roman" w:hAnsi="Times New Roman" w:cs="Times New Roman"/>
          <w:color w:val="000000" w:themeColor="text1"/>
        </w:rPr>
        <w:t xml:space="preserve">. В процессе выстраивания бренда территории, таким образом, важно обнаружить существующие в мировом сообществе предубеждения </w:t>
      </w:r>
      <w:r w:rsidR="1B14DDD9" w:rsidRPr="00885C5F">
        <w:rPr>
          <w:rFonts w:ascii="Times New Roman" w:hAnsi="Times New Roman" w:cs="Times New Roman"/>
          <w:color w:val="000000" w:themeColor="text1"/>
        </w:rPr>
        <w:t>насчет</w:t>
      </w:r>
      <w:r w:rsidR="55389E29" w:rsidRPr="00885C5F">
        <w:rPr>
          <w:rFonts w:ascii="Times New Roman" w:hAnsi="Times New Roman" w:cs="Times New Roman"/>
          <w:color w:val="000000" w:themeColor="text1"/>
        </w:rPr>
        <w:t xml:space="preserve"> этой территории и попытаться их нивелировать</w:t>
      </w:r>
      <w:r w:rsidR="1B1289A7"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rPr>
        <w:t xml:space="preserve"> или хотя бы минимизировать их негативное влияние на восприятие</w:t>
      </w:r>
      <w:r w:rsidR="1B14DDD9" w:rsidRPr="00885C5F">
        <w:rPr>
          <w:rFonts w:ascii="Times New Roman" w:hAnsi="Times New Roman" w:cs="Times New Roman"/>
          <w:color w:val="000000" w:themeColor="text1"/>
        </w:rPr>
        <w:t xml:space="preserve"> данной территории</w:t>
      </w:r>
      <w:r w:rsidR="55389E29" w:rsidRPr="00885C5F">
        <w:rPr>
          <w:rFonts w:ascii="Times New Roman" w:hAnsi="Times New Roman" w:cs="Times New Roman"/>
          <w:color w:val="000000" w:themeColor="text1"/>
        </w:rPr>
        <w:t xml:space="preserve"> зарубежной аудиторией.</w:t>
      </w:r>
    </w:p>
    <w:p w14:paraId="7695A008" w14:textId="1861202C" w:rsidR="008A1CE4"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eastAsia="Times New Roman" w:hAnsi="Times New Roman" w:cs="Times New Roman"/>
          <w:color w:val="000000" w:themeColor="text1"/>
        </w:rPr>
        <w:lastRenderedPageBreak/>
        <w:tab/>
      </w:r>
      <w:r w:rsidRPr="00885C5F">
        <w:rPr>
          <w:rFonts w:ascii="Times New Roman" w:hAnsi="Times New Roman" w:cs="Times New Roman"/>
          <w:color w:val="000000" w:themeColor="text1"/>
        </w:rPr>
        <w:t xml:space="preserve">Условно можно выделить два способа образования регионов: «сверху» — как формы территориального контроля и управления; и «снизу» — как формы территориальной идентификации и самоопределения. Наиболее ярко региональная идентичность проявляется, очевидно, во втором случае (здесь помимо уже упомянутых показателей часто имеют место еще и </w:t>
      </w:r>
      <w:r w:rsidR="000F1864" w:rsidRPr="00885C5F">
        <w:rPr>
          <w:rFonts w:ascii="Times New Roman" w:hAnsi="Times New Roman" w:cs="Times New Roman"/>
          <w:color w:val="000000" w:themeColor="text1"/>
        </w:rPr>
        <w:t>общий язык,</w:t>
      </w:r>
      <w:r w:rsidRPr="00885C5F">
        <w:rPr>
          <w:rFonts w:ascii="Times New Roman" w:hAnsi="Times New Roman" w:cs="Times New Roman"/>
          <w:color w:val="000000" w:themeColor="text1"/>
        </w:rPr>
        <w:t xml:space="preserve"> и религия, что говорит о формировании </w:t>
      </w:r>
      <w:r w:rsidR="000F1864" w:rsidRPr="00885C5F">
        <w:rPr>
          <w:rFonts w:ascii="Times New Roman" w:hAnsi="Times New Roman" w:cs="Times New Roman"/>
          <w:color w:val="000000" w:themeColor="text1"/>
        </w:rPr>
        <w:t>этнолингвистической</w:t>
      </w:r>
      <w:r w:rsidRPr="00885C5F">
        <w:rPr>
          <w:rFonts w:ascii="Times New Roman" w:hAnsi="Times New Roman" w:cs="Times New Roman"/>
          <w:color w:val="000000" w:themeColor="text1"/>
        </w:rPr>
        <w:t xml:space="preserve"> идентичности). Однако и в </w:t>
      </w:r>
      <w:r w:rsidR="0072231A" w:rsidRPr="00885C5F">
        <w:rPr>
          <w:rFonts w:ascii="Times New Roman" w:hAnsi="Times New Roman" w:cs="Times New Roman"/>
          <w:color w:val="000000" w:themeColor="text1"/>
        </w:rPr>
        <w:t xml:space="preserve">том </w:t>
      </w:r>
      <w:r w:rsidRPr="00885C5F">
        <w:rPr>
          <w:rFonts w:ascii="Times New Roman" w:hAnsi="Times New Roman" w:cs="Times New Roman"/>
          <w:color w:val="000000" w:themeColor="text1"/>
        </w:rPr>
        <w:t xml:space="preserve">случае, когда формирование региона продиктовано исключительно административными целями, есть высокая доля вероятности, что с течением времени на данной искусственно объединенной территории сформируется особая </w:t>
      </w:r>
      <w:r w:rsidR="000F1864" w:rsidRPr="00885C5F">
        <w:rPr>
          <w:rFonts w:ascii="Times New Roman" w:hAnsi="Times New Roman" w:cs="Times New Roman"/>
          <w:color w:val="000000" w:themeColor="text1"/>
        </w:rPr>
        <w:t>социокультурная</w:t>
      </w:r>
      <w:r w:rsidRPr="00885C5F">
        <w:rPr>
          <w:rFonts w:ascii="Times New Roman" w:hAnsi="Times New Roman" w:cs="Times New Roman"/>
          <w:color w:val="000000" w:themeColor="text1"/>
        </w:rPr>
        <w:t xml:space="preserve"> общность. Регион, таким образом, подразумевает широкий набор характеристик, от исторического контекста до администрации и функционирования институтов в исключительно управленческих целях.</w:t>
      </w:r>
      <w:r w:rsidR="008A1CE4" w:rsidRPr="00885C5F">
        <w:rPr>
          <w:rFonts w:ascii="Times New Roman" w:hAnsi="Times New Roman" w:cs="Times New Roman"/>
          <w:color w:val="000000" w:themeColor="text1"/>
        </w:rPr>
        <w:t xml:space="preserve"> </w:t>
      </w:r>
    </w:p>
    <w:p w14:paraId="03AD72CD" w14:textId="0368FC6C" w:rsidR="0074652A" w:rsidRPr="00885C5F" w:rsidRDefault="008A1CE4">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ab/>
      </w:r>
      <w:r w:rsidR="16C67024" w:rsidRPr="00885C5F">
        <w:rPr>
          <w:rFonts w:ascii="Times New Roman" w:hAnsi="Times New Roman" w:cs="Times New Roman"/>
          <w:color w:val="000000" w:themeColor="text1"/>
        </w:rPr>
        <w:t xml:space="preserve">Что касается </w:t>
      </w:r>
      <w:r w:rsidR="2B3A5B9A" w:rsidRPr="00885C5F">
        <w:rPr>
          <w:rFonts w:ascii="Times New Roman" w:hAnsi="Times New Roman" w:cs="Times New Roman"/>
          <w:color w:val="000000" w:themeColor="text1"/>
        </w:rPr>
        <w:t>поняти</w:t>
      </w:r>
      <w:r w:rsidR="16C67024" w:rsidRPr="00885C5F">
        <w:rPr>
          <w:rFonts w:ascii="Times New Roman" w:hAnsi="Times New Roman" w:cs="Times New Roman"/>
          <w:color w:val="000000" w:themeColor="text1"/>
        </w:rPr>
        <w:t>я</w:t>
      </w:r>
      <w:r w:rsidR="2B3A5B9A" w:rsidRPr="00885C5F">
        <w:rPr>
          <w:rFonts w:ascii="Times New Roman" w:hAnsi="Times New Roman" w:cs="Times New Roman"/>
          <w:color w:val="000000" w:themeColor="text1"/>
        </w:rPr>
        <w:t xml:space="preserve"> «бренд региона»</w:t>
      </w:r>
      <w:r w:rsidR="16C67024" w:rsidRPr="00885C5F">
        <w:rPr>
          <w:rFonts w:ascii="Times New Roman" w:hAnsi="Times New Roman" w:cs="Times New Roman"/>
          <w:color w:val="000000" w:themeColor="text1"/>
        </w:rPr>
        <w:t>,</w:t>
      </w:r>
      <w:r w:rsidR="2B3A5B9A" w:rsidRPr="00885C5F">
        <w:rPr>
          <w:rFonts w:ascii="Times New Roman" w:hAnsi="Times New Roman" w:cs="Times New Roman"/>
          <w:color w:val="000000" w:themeColor="text1"/>
        </w:rPr>
        <w:t xml:space="preserve"> </w:t>
      </w:r>
      <w:r w:rsidR="16C67024" w:rsidRPr="00885C5F">
        <w:rPr>
          <w:rFonts w:ascii="Times New Roman" w:hAnsi="Times New Roman" w:cs="Times New Roman"/>
          <w:color w:val="000000" w:themeColor="text1"/>
        </w:rPr>
        <w:t>то н</w:t>
      </w:r>
      <w:r w:rsidR="2B3A5B9A" w:rsidRPr="00885C5F">
        <w:rPr>
          <w:rFonts w:ascii="Times New Roman" w:hAnsi="Times New Roman" w:cs="Times New Roman"/>
          <w:color w:val="000000" w:themeColor="text1"/>
        </w:rPr>
        <w:t>а данный момент</w:t>
      </w:r>
      <w:r w:rsidR="303AFAD6" w:rsidRPr="00885C5F">
        <w:rPr>
          <w:rFonts w:ascii="Times New Roman" w:hAnsi="Times New Roman" w:cs="Times New Roman"/>
          <w:color w:val="000000" w:themeColor="text1"/>
        </w:rPr>
        <w:t xml:space="preserve"> у </w:t>
      </w:r>
      <w:r w:rsidR="01C737A7" w:rsidRPr="00885C5F">
        <w:rPr>
          <w:rFonts w:ascii="Times New Roman" w:hAnsi="Times New Roman" w:cs="Times New Roman"/>
          <w:color w:val="000000" w:themeColor="text1"/>
        </w:rPr>
        <w:t>этого</w:t>
      </w:r>
      <w:r w:rsidR="303AFAD6" w:rsidRPr="00885C5F">
        <w:rPr>
          <w:rFonts w:ascii="Times New Roman" w:hAnsi="Times New Roman" w:cs="Times New Roman"/>
          <w:color w:val="000000" w:themeColor="text1"/>
        </w:rPr>
        <w:t xml:space="preserve"> термина</w:t>
      </w:r>
      <w:r w:rsidR="2B3A5B9A" w:rsidRPr="00885C5F">
        <w:rPr>
          <w:rFonts w:ascii="Times New Roman" w:hAnsi="Times New Roman" w:cs="Times New Roman"/>
          <w:color w:val="000000" w:themeColor="text1"/>
        </w:rPr>
        <w:t xml:space="preserve"> нет единого общепринятого определения. Некоторые исследователи понимают бренд региона как </w:t>
      </w:r>
      <w:r w:rsidR="71144645" w:rsidRPr="00885C5F">
        <w:rPr>
          <w:rFonts w:ascii="Times New Roman" w:hAnsi="Times New Roman" w:cs="Times New Roman"/>
          <w:color w:val="000000" w:themeColor="text1"/>
        </w:rPr>
        <w:t>синоним «имидж</w:t>
      </w:r>
      <w:r w:rsidR="41DA0B2C" w:rsidRPr="00885C5F">
        <w:rPr>
          <w:rFonts w:ascii="Times New Roman" w:hAnsi="Times New Roman" w:cs="Times New Roman"/>
          <w:color w:val="000000" w:themeColor="text1"/>
        </w:rPr>
        <w:t>а</w:t>
      </w:r>
      <w:r w:rsidR="71144645" w:rsidRPr="00885C5F">
        <w:rPr>
          <w:rFonts w:ascii="Times New Roman" w:hAnsi="Times New Roman" w:cs="Times New Roman"/>
          <w:color w:val="000000" w:themeColor="text1"/>
        </w:rPr>
        <w:t>»</w:t>
      </w:r>
      <w:r w:rsidR="41DA0B2C" w:rsidRPr="00885C5F">
        <w:rPr>
          <w:rFonts w:ascii="Times New Roman" w:hAnsi="Times New Roman" w:cs="Times New Roman"/>
          <w:color w:val="000000" w:themeColor="text1"/>
        </w:rPr>
        <w:t xml:space="preserve"> региона</w:t>
      </w:r>
      <w:r w:rsidR="71144645" w:rsidRPr="00885C5F">
        <w:rPr>
          <w:rFonts w:ascii="Times New Roman" w:hAnsi="Times New Roman" w:cs="Times New Roman"/>
          <w:color w:val="000000" w:themeColor="text1"/>
        </w:rPr>
        <w:t xml:space="preserve">, то есть как </w:t>
      </w:r>
      <w:r w:rsidR="13C47D32" w:rsidRPr="00885C5F">
        <w:rPr>
          <w:rFonts w:ascii="Times New Roman" w:hAnsi="Times New Roman" w:cs="Times New Roman"/>
          <w:color w:val="000000" w:themeColor="text1"/>
        </w:rPr>
        <w:t>совокупное восприятие названия, территории, истории, отличительных черт, знаний и практик рассматриваемого региона</w:t>
      </w:r>
      <w:r w:rsidR="004F19DF" w:rsidRPr="00885C5F">
        <w:rPr>
          <w:rStyle w:val="ac"/>
          <w:rFonts w:ascii="Times New Roman" w:hAnsi="Times New Roman" w:cs="Times New Roman"/>
          <w:color w:val="000000" w:themeColor="text1"/>
        </w:rPr>
        <w:footnoteReference w:id="47"/>
      </w:r>
      <w:r w:rsidR="71144645" w:rsidRPr="00885C5F">
        <w:rPr>
          <w:rFonts w:ascii="Times New Roman" w:hAnsi="Times New Roman" w:cs="Times New Roman"/>
          <w:color w:val="000000" w:themeColor="text1"/>
        </w:rPr>
        <w:t>.</w:t>
      </w:r>
      <w:r w:rsidR="13C47D32" w:rsidRPr="00885C5F">
        <w:rPr>
          <w:rFonts w:ascii="Times New Roman" w:hAnsi="Times New Roman" w:cs="Times New Roman"/>
          <w:color w:val="000000" w:themeColor="text1"/>
        </w:rPr>
        <w:t xml:space="preserve"> </w:t>
      </w:r>
      <w:r w:rsidR="71144645" w:rsidRPr="00885C5F">
        <w:rPr>
          <w:rFonts w:ascii="Times New Roman" w:hAnsi="Times New Roman" w:cs="Times New Roman"/>
          <w:color w:val="000000" w:themeColor="text1"/>
        </w:rPr>
        <w:t>Д</w:t>
      </w:r>
      <w:r w:rsidR="13C47D32" w:rsidRPr="00885C5F">
        <w:rPr>
          <w:rFonts w:ascii="Times New Roman" w:hAnsi="Times New Roman" w:cs="Times New Roman"/>
          <w:color w:val="000000" w:themeColor="text1"/>
        </w:rPr>
        <w:t xml:space="preserve">ругие делают акцент на </w:t>
      </w:r>
      <w:r w:rsidR="71144645" w:rsidRPr="00885C5F">
        <w:rPr>
          <w:rFonts w:ascii="Times New Roman" w:hAnsi="Times New Roman" w:cs="Times New Roman"/>
          <w:color w:val="000000" w:themeColor="text1"/>
        </w:rPr>
        <w:t>инструментарн</w:t>
      </w:r>
      <w:r w:rsidR="4483629D" w:rsidRPr="00885C5F">
        <w:rPr>
          <w:rFonts w:ascii="Times New Roman" w:hAnsi="Times New Roman" w:cs="Times New Roman"/>
          <w:color w:val="000000" w:themeColor="text1"/>
        </w:rPr>
        <w:t>ом</w:t>
      </w:r>
      <w:r w:rsidR="71144645" w:rsidRPr="00885C5F">
        <w:rPr>
          <w:rFonts w:ascii="Times New Roman" w:hAnsi="Times New Roman" w:cs="Times New Roman"/>
          <w:color w:val="000000" w:themeColor="text1"/>
        </w:rPr>
        <w:t xml:space="preserve"> характер</w:t>
      </w:r>
      <w:r w:rsidR="4483629D" w:rsidRPr="00885C5F">
        <w:rPr>
          <w:rFonts w:ascii="Times New Roman" w:hAnsi="Times New Roman" w:cs="Times New Roman"/>
          <w:color w:val="000000" w:themeColor="text1"/>
        </w:rPr>
        <w:t>е</w:t>
      </w:r>
      <w:r w:rsidR="71144645" w:rsidRPr="00885C5F">
        <w:rPr>
          <w:rFonts w:ascii="Times New Roman" w:hAnsi="Times New Roman" w:cs="Times New Roman"/>
          <w:color w:val="000000" w:themeColor="text1"/>
        </w:rPr>
        <w:t xml:space="preserve"> </w:t>
      </w:r>
      <w:r w:rsidR="2B2C600C" w:rsidRPr="00885C5F">
        <w:rPr>
          <w:rFonts w:ascii="Times New Roman" w:hAnsi="Times New Roman" w:cs="Times New Roman"/>
          <w:color w:val="000000" w:themeColor="text1"/>
        </w:rPr>
        <w:t xml:space="preserve">регионального </w:t>
      </w:r>
      <w:r w:rsidR="71144645" w:rsidRPr="00885C5F">
        <w:rPr>
          <w:rFonts w:ascii="Times New Roman" w:hAnsi="Times New Roman" w:cs="Times New Roman"/>
          <w:color w:val="000000" w:themeColor="text1"/>
        </w:rPr>
        <w:t xml:space="preserve">бренда, </w:t>
      </w:r>
      <w:r w:rsidR="16C67024" w:rsidRPr="00885C5F">
        <w:rPr>
          <w:rFonts w:ascii="Times New Roman" w:hAnsi="Times New Roman" w:cs="Times New Roman"/>
          <w:color w:val="000000" w:themeColor="text1"/>
        </w:rPr>
        <w:t>определяя</w:t>
      </w:r>
      <w:r w:rsidR="71144645" w:rsidRPr="00885C5F">
        <w:rPr>
          <w:rFonts w:ascii="Times New Roman" w:hAnsi="Times New Roman" w:cs="Times New Roman"/>
          <w:color w:val="000000" w:themeColor="text1"/>
        </w:rPr>
        <w:t xml:space="preserve"> его как </w:t>
      </w:r>
      <w:r w:rsidR="77ECDAF3" w:rsidRPr="00885C5F">
        <w:rPr>
          <w:rFonts w:ascii="Times New Roman" w:hAnsi="Times New Roman" w:cs="Times New Roman"/>
          <w:color w:val="000000" w:themeColor="text1"/>
        </w:rPr>
        <w:t>целенаправленно сформулированный и широко транслируемый характерный образ региона, выделяющий его на фоне регионов-конкурентов</w:t>
      </w:r>
      <w:r w:rsidR="00C13C9A" w:rsidRPr="00885C5F">
        <w:rPr>
          <w:rStyle w:val="ac"/>
          <w:rFonts w:ascii="Times New Roman" w:hAnsi="Times New Roman" w:cs="Times New Roman"/>
          <w:color w:val="000000" w:themeColor="text1"/>
        </w:rPr>
        <w:footnoteReference w:id="48"/>
      </w:r>
      <w:r w:rsidR="0DB3591E" w:rsidRPr="00885C5F">
        <w:rPr>
          <w:rFonts w:ascii="Times New Roman" w:hAnsi="Times New Roman" w:cs="Times New Roman"/>
          <w:color w:val="000000" w:themeColor="text1"/>
        </w:rPr>
        <w:t xml:space="preserve">. </w:t>
      </w:r>
      <w:r w:rsidR="1B1289A7" w:rsidRPr="00885C5F">
        <w:rPr>
          <w:rFonts w:ascii="Times New Roman" w:hAnsi="Times New Roman" w:cs="Times New Roman"/>
          <w:color w:val="000000" w:themeColor="text1"/>
        </w:rPr>
        <w:t>Принимая во внимание данн</w:t>
      </w:r>
      <w:r w:rsidR="5D069A71" w:rsidRPr="00885C5F">
        <w:rPr>
          <w:rFonts w:ascii="Times New Roman" w:hAnsi="Times New Roman" w:cs="Times New Roman"/>
          <w:color w:val="000000" w:themeColor="text1"/>
        </w:rPr>
        <w:t>ую</w:t>
      </w:r>
      <w:r w:rsidR="1B1289A7" w:rsidRPr="00885C5F">
        <w:rPr>
          <w:rFonts w:ascii="Times New Roman" w:hAnsi="Times New Roman" w:cs="Times New Roman"/>
          <w:color w:val="000000" w:themeColor="text1"/>
        </w:rPr>
        <w:t xml:space="preserve"> теоретическ</w:t>
      </w:r>
      <w:r w:rsidR="5D069A71" w:rsidRPr="00885C5F">
        <w:rPr>
          <w:rFonts w:ascii="Times New Roman" w:hAnsi="Times New Roman" w:cs="Times New Roman"/>
          <w:color w:val="000000" w:themeColor="text1"/>
        </w:rPr>
        <w:t>ую</w:t>
      </w:r>
      <w:r w:rsidR="1B1289A7" w:rsidRPr="00885C5F">
        <w:rPr>
          <w:rFonts w:ascii="Times New Roman" w:hAnsi="Times New Roman" w:cs="Times New Roman"/>
          <w:color w:val="000000" w:themeColor="text1"/>
        </w:rPr>
        <w:t xml:space="preserve"> </w:t>
      </w:r>
      <w:r w:rsidR="5D069A71" w:rsidRPr="00885C5F">
        <w:rPr>
          <w:rFonts w:ascii="Times New Roman" w:hAnsi="Times New Roman" w:cs="Times New Roman"/>
          <w:color w:val="000000" w:themeColor="text1"/>
        </w:rPr>
        <w:t>неопределенность</w:t>
      </w:r>
      <w:r w:rsidR="1B1289A7" w:rsidRPr="00885C5F">
        <w:rPr>
          <w:rFonts w:ascii="Times New Roman" w:hAnsi="Times New Roman" w:cs="Times New Roman"/>
          <w:color w:val="000000" w:themeColor="text1"/>
        </w:rPr>
        <w:t xml:space="preserve">, автор настоящего исследования вводит собственное определение и предлагает использовать </w:t>
      </w:r>
      <w:r w:rsidR="5FFD1701" w:rsidRPr="00885C5F">
        <w:rPr>
          <w:rFonts w:ascii="Times New Roman" w:hAnsi="Times New Roman" w:cs="Times New Roman"/>
          <w:color w:val="000000" w:themeColor="text1"/>
        </w:rPr>
        <w:t>термин «б</w:t>
      </w:r>
      <w:r w:rsidR="13C47D32" w:rsidRPr="00885C5F">
        <w:rPr>
          <w:rFonts w:ascii="Times New Roman" w:hAnsi="Times New Roman" w:cs="Times New Roman"/>
          <w:color w:val="000000" w:themeColor="text1"/>
        </w:rPr>
        <w:t>ренд реги</w:t>
      </w:r>
      <w:r w:rsidR="14481078" w:rsidRPr="00885C5F">
        <w:rPr>
          <w:rFonts w:ascii="Times New Roman" w:hAnsi="Times New Roman" w:cs="Times New Roman"/>
          <w:color w:val="000000" w:themeColor="text1"/>
        </w:rPr>
        <w:t>она</w:t>
      </w:r>
      <w:r w:rsidR="5FFD1701" w:rsidRPr="00885C5F">
        <w:rPr>
          <w:rFonts w:ascii="Times New Roman" w:hAnsi="Times New Roman" w:cs="Times New Roman"/>
          <w:color w:val="000000" w:themeColor="text1"/>
        </w:rPr>
        <w:t>»</w:t>
      </w:r>
      <w:r w:rsidR="14481078" w:rsidRPr="00885C5F">
        <w:rPr>
          <w:rFonts w:ascii="Times New Roman" w:hAnsi="Times New Roman" w:cs="Times New Roman"/>
          <w:color w:val="000000" w:themeColor="text1"/>
        </w:rPr>
        <w:t xml:space="preserve"> </w:t>
      </w:r>
      <w:r w:rsidR="5FFD1701" w:rsidRPr="00885C5F">
        <w:rPr>
          <w:rFonts w:ascii="Times New Roman" w:hAnsi="Times New Roman" w:cs="Times New Roman"/>
          <w:color w:val="000000" w:themeColor="text1"/>
        </w:rPr>
        <w:t>в значении</w:t>
      </w:r>
      <w:r w:rsidR="14481078" w:rsidRPr="00885C5F">
        <w:rPr>
          <w:rFonts w:ascii="Times New Roman" w:hAnsi="Times New Roman" w:cs="Times New Roman"/>
          <w:color w:val="000000" w:themeColor="text1"/>
        </w:rPr>
        <w:t xml:space="preserve"> </w:t>
      </w:r>
      <w:r w:rsidR="2D009F38" w:rsidRPr="00885C5F">
        <w:rPr>
          <w:rFonts w:ascii="Times New Roman" w:hAnsi="Times New Roman" w:cs="Times New Roman"/>
          <w:color w:val="000000" w:themeColor="text1"/>
        </w:rPr>
        <w:t xml:space="preserve">комплекса </w:t>
      </w:r>
      <w:r w:rsidR="03669236" w:rsidRPr="00885C5F">
        <w:rPr>
          <w:rFonts w:ascii="Times New Roman" w:hAnsi="Times New Roman" w:cs="Times New Roman"/>
          <w:color w:val="000000" w:themeColor="text1"/>
        </w:rPr>
        <w:t xml:space="preserve">выгодных </w:t>
      </w:r>
      <w:r w:rsidR="2D009F38" w:rsidRPr="00885C5F">
        <w:rPr>
          <w:rFonts w:ascii="Times New Roman" w:hAnsi="Times New Roman" w:cs="Times New Roman"/>
          <w:color w:val="000000" w:themeColor="text1"/>
        </w:rPr>
        <w:t>представлений и впечатлений широкой аудитории и стейкхолдеров о</w:t>
      </w:r>
      <w:r w:rsidR="41DA0B2C" w:rsidRPr="00885C5F">
        <w:rPr>
          <w:rFonts w:ascii="Times New Roman" w:hAnsi="Times New Roman" w:cs="Times New Roman"/>
          <w:color w:val="000000" w:themeColor="text1"/>
        </w:rPr>
        <w:t xml:space="preserve">б определенной </w:t>
      </w:r>
      <w:r w:rsidR="2B2C600C" w:rsidRPr="00885C5F">
        <w:rPr>
          <w:rFonts w:ascii="Times New Roman" w:hAnsi="Times New Roman" w:cs="Times New Roman"/>
          <w:color w:val="000000" w:themeColor="text1"/>
        </w:rPr>
        <w:t>административно-территориальной единице государства</w:t>
      </w:r>
      <w:r w:rsidR="2D009F38" w:rsidRPr="00885C5F">
        <w:rPr>
          <w:rFonts w:ascii="Times New Roman" w:hAnsi="Times New Roman" w:cs="Times New Roman"/>
          <w:color w:val="000000" w:themeColor="text1"/>
        </w:rPr>
        <w:t>,</w:t>
      </w:r>
      <w:r w:rsidR="2B2C600C" w:rsidRPr="00885C5F">
        <w:rPr>
          <w:rFonts w:ascii="Times New Roman" w:hAnsi="Times New Roman" w:cs="Times New Roman"/>
          <w:color w:val="000000" w:themeColor="text1"/>
        </w:rPr>
        <w:t xml:space="preserve"> которые были</w:t>
      </w:r>
      <w:r w:rsidR="2D009F38" w:rsidRPr="00885C5F">
        <w:rPr>
          <w:rFonts w:ascii="Times New Roman" w:hAnsi="Times New Roman" w:cs="Times New Roman"/>
          <w:color w:val="000000" w:themeColor="text1"/>
        </w:rPr>
        <w:t xml:space="preserve"> </w:t>
      </w:r>
      <w:r w:rsidR="03669236" w:rsidRPr="00885C5F">
        <w:rPr>
          <w:rFonts w:ascii="Times New Roman" w:hAnsi="Times New Roman" w:cs="Times New Roman"/>
          <w:color w:val="000000" w:themeColor="text1"/>
        </w:rPr>
        <w:t>сформированы</w:t>
      </w:r>
      <w:r w:rsidR="2D009F38" w:rsidRPr="00885C5F">
        <w:rPr>
          <w:rFonts w:ascii="Times New Roman" w:hAnsi="Times New Roman" w:cs="Times New Roman"/>
          <w:color w:val="000000" w:themeColor="text1"/>
        </w:rPr>
        <w:t xml:space="preserve"> в </w:t>
      </w:r>
      <w:r w:rsidR="03669236" w:rsidRPr="00885C5F">
        <w:rPr>
          <w:rFonts w:ascii="Times New Roman" w:hAnsi="Times New Roman" w:cs="Times New Roman"/>
          <w:color w:val="000000" w:themeColor="text1"/>
        </w:rPr>
        <w:t>результате действий этой единицы по</w:t>
      </w:r>
      <w:r w:rsidR="2D009F38" w:rsidRPr="00885C5F">
        <w:rPr>
          <w:rFonts w:ascii="Times New Roman" w:hAnsi="Times New Roman" w:cs="Times New Roman"/>
          <w:color w:val="000000" w:themeColor="text1"/>
        </w:rPr>
        <w:t xml:space="preserve"> последовательно</w:t>
      </w:r>
      <w:r w:rsidR="03669236" w:rsidRPr="00885C5F">
        <w:rPr>
          <w:rFonts w:ascii="Times New Roman" w:hAnsi="Times New Roman" w:cs="Times New Roman"/>
          <w:color w:val="000000" w:themeColor="text1"/>
        </w:rPr>
        <w:t>му</w:t>
      </w:r>
      <w:r w:rsidR="2D009F38" w:rsidRPr="00885C5F">
        <w:rPr>
          <w:rFonts w:ascii="Times New Roman" w:hAnsi="Times New Roman" w:cs="Times New Roman"/>
          <w:color w:val="000000" w:themeColor="text1"/>
        </w:rPr>
        <w:t xml:space="preserve"> информационно</w:t>
      </w:r>
      <w:r w:rsidR="03669236" w:rsidRPr="00885C5F">
        <w:rPr>
          <w:rFonts w:ascii="Times New Roman" w:hAnsi="Times New Roman" w:cs="Times New Roman"/>
          <w:color w:val="000000" w:themeColor="text1"/>
        </w:rPr>
        <w:t>му</w:t>
      </w:r>
      <w:r w:rsidR="2D009F38" w:rsidRPr="00885C5F">
        <w:rPr>
          <w:rFonts w:ascii="Times New Roman" w:hAnsi="Times New Roman" w:cs="Times New Roman"/>
          <w:color w:val="000000" w:themeColor="text1"/>
        </w:rPr>
        <w:t xml:space="preserve"> или практическо</w:t>
      </w:r>
      <w:r w:rsidR="03669236" w:rsidRPr="00885C5F">
        <w:rPr>
          <w:rFonts w:ascii="Times New Roman" w:hAnsi="Times New Roman" w:cs="Times New Roman"/>
          <w:color w:val="000000" w:themeColor="text1"/>
        </w:rPr>
        <w:t>му</w:t>
      </w:r>
      <w:r w:rsidR="2D009F38" w:rsidRPr="00885C5F">
        <w:rPr>
          <w:rFonts w:ascii="Times New Roman" w:hAnsi="Times New Roman" w:cs="Times New Roman"/>
          <w:color w:val="000000" w:themeColor="text1"/>
        </w:rPr>
        <w:t xml:space="preserve"> взаимодействи</w:t>
      </w:r>
      <w:r w:rsidR="03669236" w:rsidRPr="00885C5F">
        <w:rPr>
          <w:rFonts w:ascii="Times New Roman" w:hAnsi="Times New Roman" w:cs="Times New Roman"/>
          <w:color w:val="000000" w:themeColor="text1"/>
        </w:rPr>
        <w:t>ю</w:t>
      </w:r>
      <w:r w:rsidR="2D009F38" w:rsidRPr="00885C5F">
        <w:rPr>
          <w:rFonts w:ascii="Times New Roman" w:hAnsi="Times New Roman" w:cs="Times New Roman"/>
          <w:color w:val="000000" w:themeColor="text1"/>
        </w:rPr>
        <w:t xml:space="preserve"> с </w:t>
      </w:r>
      <w:r w:rsidR="03669236" w:rsidRPr="00885C5F">
        <w:rPr>
          <w:rFonts w:ascii="Times New Roman" w:hAnsi="Times New Roman" w:cs="Times New Roman"/>
          <w:color w:val="000000" w:themeColor="text1"/>
        </w:rPr>
        <w:t>целевыми аудиториями</w:t>
      </w:r>
      <w:r w:rsidR="2B2C600C" w:rsidRPr="00885C5F">
        <w:rPr>
          <w:rFonts w:ascii="Times New Roman" w:hAnsi="Times New Roman" w:cs="Times New Roman"/>
          <w:color w:val="000000" w:themeColor="text1"/>
        </w:rPr>
        <w:t xml:space="preserve"> и</w:t>
      </w:r>
      <w:r w:rsidR="34AC02C0" w:rsidRPr="00885C5F">
        <w:rPr>
          <w:rFonts w:ascii="Times New Roman" w:hAnsi="Times New Roman" w:cs="Times New Roman"/>
          <w:color w:val="000000" w:themeColor="text1"/>
        </w:rPr>
        <w:t xml:space="preserve"> которые</w:t>
      </w:r>
      <w:r w:rsidR="2D009F38" w:rsidRPr="00885C5F">
        <w:rPr>
          <w:rFonts w:ascii="Times New Roman" w:hAnsi="Times New Roman" w:cs="Times New Roman"/>
          <w:color w:val="000000" w:themeColor="text1"/>
        </w:rPr>
        <w:t xml:space="preserve"> провоцирую</w:t>
      </w:r>
      <w:r w:rsidR="2B2C600C" w:rsidRPr="00885C5F">
        <w:rPr>
          <w:rFonts w:ascii="Times New Roman" w:hAnsi="Times New Roman" w:cs="Times New Roman"/>
          <w:color w:val="000000" w:themeColor="text1"/>
        </w:rPr>
        <w:t>т</w:t>
      </w:r>
      <w:r w:rsidR="2D009F38" w:rsidRPr="00885C5F">
        <w:rPr>
          <w:rFonts w:ascii="Times New Roman" w:hAnsi="Times New Roman" w:cs="Times New Roman"/>
          <w:color w:val="000000" w:themeColor="text1"/>
        </w:rPr>
        <w:t xml:space="preserve"> позитивные репутационные и другие изменени</w:t>
      </w:r>
      <w:r w:rsidR="03669236" w:rsidRPr="00885C5F">
        <w:rPr>
          <w:rFonts w:ascii="Times New Roman" w:hAnsi="Times New Roman" w:cs="Times New Roman"/>
          <w:color w:val="000000" w:themeColor="text1"/>
        </w:rPr>
        <w:t>я</w:t>
      </w:r>
      <w:r w:rsidR="580344A7" w:rsidRPr="00885C5F">
        <w:rPr>
          <w:rFonts w:ascii="Times New Roman" w:hAnsi="Times New Roman" w:cs="Times New Roman"/>
          <w:color w:val="000000" w:themeColor="text1"/>
        </w:rPr>
        <w:t xml:space="preserve"> на данной территории</w:t>
      </w:r>
      <w:r w:rsidR="2D009F38" w:rsidRPr="00885C5F">
        <w:rPr>
          <w:rFonts w:ascii="Times New Roman" w:hAnsi="Times New Roman" w:cs="Times New Roman"/>
          <w:color w:val="000000" w:themeColor="text1"/>
        </w:rPr>
        <w:t>.</w:t>
      </w:r>
      <w:r w:rsidR="25A3125B" w:rsidRPr="00885C5F">
        <w:rPr>
          <w:rFonts w:ascii="Times New Roman" w:hAnsi="Times New Roman" w:cs="Times New Roman"/>
          <w:color w:val="000000" w:themeColor="text1"/>
        </w:rPr>
        <w:t xml:space="preserve"> Бренд региона</w:t>
      </w:r>
      <w:r w:rsidR="3A918AC1" w:rsidRPr="00885C5F">
        <w:rPr>
          <w:rFonts w:ascii="Times New Roman" w:hAnsi="Times New Roman" w:cs="Times New Roman"/>
          <w:color w:val="000000" w:themeColor="text1"/>
        </w:rPr>
        <w:t>, как правило,</w:t>
      </w:r>
      <w:r w:rsidR="25A3125B" w:rsidRPr="00885C5F">
        <w:rPr>
          <w:rFonts w:ascii="Times New Roman" w:hAnsi="Times New Roman" w:cs="Times New Roman"/>
          <w:color w:val="000000" w:themeColor="text1"/>
        </w:rPr>
        <w:t xml:space="preserve"> </w:t>
      </w:r>
      <w:r w:rsidR="3A918AC1" w:rsidRPr="00885C5F">
        <w:rPr>
          <w:rFonts w:ascii="Times New Roman" w:hAnsi="Times New Roman" w:cs="Times New Roman"/>
          <w:color w:val="000000" w:themeColor="text1"/>
        </w:rPr>
        <w:t>основывается на</w:t>
      </w:r>
      <w:r w:rsidR="25A3125B" w:rsidRPr="00885C5F">
        <w:rPr>
          <w:rFonts w:ascii="Times New Roman" w:hAnsi="Times New Roman" w:cs="Times New Roman"/>
          <w:color w:val="000000" w:themeColor="text1"/>
        </w:rPr>
        <w:t xml:space="preserve"> истори</w:t>
      </w:r>
      <w:r w:rsidR="3A918AC1" w:rsidRPr="00885C5F">
        <w:rPr>
          <w:rFonts w:ascii="Times New Roman" w:hAnsi="Times New Roman" w:cs="Times New Roman"/>
          <w:color w:val="000000" w:themeColor="text1"/>
        </w:rPr>
        <w:t>ко</w:t>
      </w:r>
      <w:r w:rsidR="01C737A7" w:rsidRPr="00885C5F">
        <w:rPr>
          <w:rFonts w:ascii="Times New Roman" w:hAnsi="Times New Roman" w:cs="Times New Roman"/>
          <w:color w:val="000000" w:themeColor="text1"/>
        </w:rPr>
        <w:t>-</w:t>
      </w:r>
      <w:r w:rsidR="3A918AC1" w:rsidRPr="00885C5F">
        <w:rPr>
          <w:rFonts w:ascii="Times New Roman" w:hAnsi="Times New Roman" w:cs="Times New Roman"/>
          <w:color w:val="000000" w:themeColor="text1"/>
        </w:rPr>
        <w:t>культурной</w:t>
      </w:r>
      <w:r w:rsidR="25A3125B" w:rsidRPr="00885C5F">
        <w:rPr>
          <w:rFonts w:ascii="Times New Roman" w:hAnsi="Times New Roman" w:cs="Times New Roman"/>
          <w:color w:val="000000" w:themeColor="text1"/>
        </w:rPr>
        <w:t>, географическ</w:t>
      </w:r>
      <w:r w:rsidR="3A918AC1" w:rsidRPr="00885C5F">
        <w:rPr>
          <w:rFonts w:ascii="Times New Roman" w:hAnsi="Times New Roman" w:cs="Times New Roman"/>
          <w:color w:val="000000" w:themeColor="text1"/>
        </w:rPr>
        <w:t>ой</w:t>
      </w:r>
      <w:r w:rsidR="25A3125B" w:rsidRPr="00885C5F">
        <w:rPr>
          <w:rFonts w:ascii="Times New Roman" w:hAnsi="Times New Roman" w:cs="Times New Roman"/>
          <w:color w:val="000000" w:themeColor="text1"/>
        </w:rPr>
        <w:t xml:space="preserve"> и экономическ</w:t>
      </w:r>
      <w:r w:rsidR="3A918AC1" w:rsidRPr="00885C5F">
        <w:rPr>
          <w:rFonts w:ascii="Times New Roman" w:hAnsi="Times New Roman" w:cs="Times New Roman"/>
          <w:color w:val="000000" w:themeColor="text1"/>
        </w:rPr>
        <w:t>ой</w:t>
      </w:r>
      <w:r w:rsidR="25A3125B" w:rsidRPr="00885C5F">
        <w:rPr>
          <w:rFonts w:ascii="Times New Roman" w:hAnsi="Times New Roman" w:cs="Times New Roman"/>
          <w:color w:val="000000" w:themeColor="text1"/>
        </w:rPr>
        <w:t xml:space="preserve"> специфик</w:t>
      </w:r>
      <w:r w:rsidR="5451319A" w:rsidRPr="00885C5F">
        <w:rPr>
          <w:rFonts w:ascii="Times New Roman" w:hAnsi="Times New Roman" w:cs="Times New Roman"/>
          <w:color w:val="000000" w:themeColor="text1"/>
        </w:rPr>
        <w:t>е</w:t>
      </w:r>
      <w:r w:rsidR="25A3125B" w:rsidRPr="00885C5F">
        <w:rPr>
          <w:rFonts w:ascii="Times New Roman" w:hAnsi="Times New Roman" w:cs="Times New Roman"/>
          <w:color w:val="000000" w:themeColor="text1"/>
        </w:rPr>
        <w:t xml:space="preserve"> территории</w:t>
      </w:r>
      <w:r w:rsidR="5451319A" w:rsidRPr="00885C5F">
        <w:rPr>
          <w:rFonts w:ascii="Times New Roman" w:hAnsi="Times New Roman" w:cs="Times New Roman"/>
          <w:color w:val="000000" w:themeColor="text1"/>
        </w:rPr>
        <w:t xml:space="preserve"> и других факторах, составляющих</w:t>
      </w:r>
      <w:r w:rsidR="25A3125B" w:rsidRPr="00885C5F">
        <w:rPr>
          <w:rFonts w:ascii="Times New Roman" w:hAnsi="Times New Roman" w:cs="Times New Roman"/>
          <w:color w:val="000000" w:themeColor="text1"/>
        </w:rPr>
        <w:t xml:space="preserve"> иде</w:t>
      </w:r>
      <w:r w:rsidR="5451319A" w:rsidRPr="00885C5F">
        <w:rPr>
          <w:rFonts w:ascii="Times New Roman" w:hAnsi="Times New Roman" w:cs="Times New Roman"/>
          <w:color w:val="000000" w:themeColor="text1"/>
        </w:rPr>
        <w:t>нтичность региона.</w:t>
      </w:r>
    </w:p>
    <w:p w14:paraId="643CA8D9" w14:textId="13DA92C0" w:rsidR="0090631B" w:rsidRPr="00885C5F" w:rsidRDefault="0074652A">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b/>
          <w:bCs/>
          <w:i/>
          <w:iCs/>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Концепция региональной идентичности изначально зародилась в географии</w:t>
      </w:r>
      <w:r w:rsidR="55389E29" w:rsidRPr="00885C5F">
        <w:rPr>
          <w:rFonts w:ascii="Times New Roman" w:hAnsi="Times New Roman" w:cs="Times New Roman"/>
          <w:color w:val="000000" w:themeColor="text1"/>
        </w:rPr>
        <w:t xml:space="preserve">, поскольку традиционные подходы к регионам и регионализму часто выделяли </w:t>
      </w:r>
      <w:r w:rsidR="55389E29" w:rsidRPr="00885C5F">
        <w:rPr>
          <w:rFonts w:ascii="Times New Roman" w:hAnsi="Times New Roman" w:cs="Times New Roman"/>
          <w:color w:val="000000" w:themeColor="text1"/>
        </w:rPr>
        <w:lastRenderedPageBreak/>
        <w:t>первостепенную природу регионов, подчеркивая их индивидуальность и гармонию между регионом и его жителями; однако стала особенно заметной в контексте риторики о «Европе регионов» и введении в Европейском союзе классификации территориальных единиц для статистики (</w:t>
      </w:r>
      <w:r w:rsidR="55389E29" w:rsidRPr="00885C5F">
        <w:rPr>
          <w:rFonts w:ascii="Times New Roman" w:hAnsi="Times New Roman" w:cs="Times New Roman"/>
          <w:color w:val="000000" w:themeColor="text1"/>
          <w:lang w:val="fr-FR"/>
        </w:rPr>
        <w:t>Nomenclature</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fr-FR"/>
        </w:rPr>
        <w:t>des</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fr-FR"/>
        </w:rPr>
        <w:t>Unit</w:t>
      </w:r>
      <w:r w:rsidR="55389E29" w:rsidRPr="00885C5F">
        <w:rPr>
          <w:rFonts w:ascii="Times New Roman" w:hAnsi="Times New Roman" w:cs="Times New Roman"/>
          <w:color w:val="000000" w:themeColor="text1"/>
        </w:rPr>
        <w:t>é</w:t>
      </w:r>
      <w:r w:rsidR="55389E29" w:rsidRPr="00885C5F">
        <w:rPr>
          <w:rFonts w:ascii="Times New Roman" w:hAnsi="Times New Roman" w:cs="Times New Roman"/>
          <w:color w:val="000000" w:themeColor="text1"/>
          <w:lang w:val="fr-FR"/>
        </w:rPr>
        <w:t>s</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fr-FR"/>
        </w:rPr>
        <w:t>Territoriales</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fr-FR"/>
        </w:rPr>
        <w:t>statistiques</w:t>
      </w:r>
      <w:r w:rsidR="55389E29" w:rsidRPr="00885C5F">
        <w:rPr>
          <w:rFonts w:ascii="Times New Roman" w:hAnsi="Times New Roman" w:cs="Times New Roman"/>
          <w:color w:val="000000" w:themeColor="text1"/>
        </w:rPr>
        <w:t xml:space="preserve"> </w:t>
      </w:r>
      <w:r w:rsidR="0072231A"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lang w:val="fr-FR"/>
        </w:rPr>
        <w:t>NUTS</w:t>
      </w:r>
      <w:r w:rsidR="55389E29" w:rsidRPr="00885C5F">
        <w:rPr>
          <w:rFonts w:ascii="Times New Roman" w:hAnsi="Times New Roman" w:cs="Times New Roman"/>
          <w:color w:val="000000" w:themeColor="text1"/>
        </w:rPr>
        <w:t>)</w:t>
      </w:r>
      <w:r w:rsidR="00876035" w:rsidRPr="00885C5F">
        <w:rPr>
          <w:rStyle w:val="ac"/>
          <w:rFonts w:ascii="Times New Roman" w:hAnsi="Times New Roman" w:cs="Times New Roman"/>
          <w:color w:val="000000" w:themeColor="text1"/>
        </w:rPr>
        <w:footnoteReference w:id="49"/>
      </w:r>
      <w:r w:rsidR="55389E29" w:rsidRPr="00885C5F">
        <w:rPr>
          <w:rFonts w:ascii="Times New Roman" w:hAnsi="Times New Roman" w:cs="Times New Roman"/>
          <w:color w:val="000000" w:themeColor="text1"/>
        </w:rPr>
        <w:t>. Данная классификация предполагает деление регионов Европейского союза для удобства сопоставимости на 3 категории (</w:t>
      </w:r>
      <w:r w:rsidR="55389E29" w:rsidRPr="00885C5F">
        <w:rPr>
          <w:rFonts w:ascii="Times New Roman" w:hAnsi="Times New Roman" w:cs="Times New Roman"/>
          <w:color w:val="000000" w:themeColor="text1"/>
          <w:lang w:val="en-US"/>
        </w:rPr>
        <w:t>NUTS</w:t>
      </w:r>
      <w:r w:rsidR="55389E29" w:rsidRPr="00885C5F">
        <w:rPr>
          <w:rFonts w:ascii="Times New Roman" w:hAnsi="Times New Roman" w:cs="Times New Roman"/>
          <w:color w:val="000000" w:themeColor="text1"/>
        </w:rPr>
        <w:t xml:space="preserve"> 1, </w:t>
      </w:r>
      <w:r w:rsidR="55389E29" w:rsidRPr="00885C5F">
        <w:rPr>
          <w:rFonts w:ascii="Times New Roman" w:hAnsi="Times New Roman" w:cs="Times New Roman"/>
          <w:color w:val="000000" w:themeColor="text1"/>
          <w:lang w:val="en-US"/>
        </w:rPr>
        <w:t>NUTS</w:t>
      </w:r>
      <w:r w:rsidR="55389E29" w:rsidRPr="00885C5F">
        <w:rPr>
          <w:rFonts w:ascii="Times New Roman" w:hAnsi="Times New Roman" w:cs="Times New Roman"/>
          <w:color w:val="000000" w:themeColor="text1"/>
        </w:rPr>
        <w:t xml:space="preserve"> 2 и </w:t>
      </w:r>
      <w:r w:rsidR="55389E29" w:rsidRPr="00885C5F">
        <w:rPr>
          <w:rFonts w:ascii="Times New Roman" w:hAnsi="Times New Roman" w:cs="Times New Roman"/>
          <w:color w:val="000000" w:themeColor="text1"/>
          <w:lang w:val="en-US"/>
        </w:rPr>
        <w:t>NUTS</w:t>
      </w:r>
      <w:r w:rsidR="55389E29" w:rsidRPr="00885C5F">
        <w:rPr>
          <w:rFonts w:ascii="Times New Roman" w:hAnsi="Times New Roman" w:cs="Times New Roman"/>
          <w:color w:val="000000" w:themeColor="text1"/>
        </w:rPr>
        <w:t xml:space="preserve"> 3) в зависимости от численности населения и административного статуса.</w:t>
      </w:r>
    </w:p>
    <w:p w14:paraId="062677D5"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Что примечательно</w:t>
      </w:r>
      <w:r w:rsidR="55389E29" w:rsidRPr="00885C5F">
        <w:rPr>
          <w:rFonts w:ascii="Times New Roman" w:hAnsi="Times New Roman" w:cs="Times New Roman"/>
          <w:color w:val="000000" w:themeColor="text1"/>
        </w:rPr>
        <w:t xml:space="preserve">, к одной категории могут относиться как субнациональные единицы, так и целые государства. К примеру, к категории </w:t>
      </w:r>
      <w:r w:rsidR="55389E29" w:rsidRPr="00885C5F">
        <w:rPr>
          <w:rFonts w:ascii="Times New Roman" w:hAnsi="Times New Roman" w:cs="Times New Roman"/>
          <w:color w:val="000000" w:themeColor="text1"/>
          <w:lang w:val="en-US"/>
        </w:rPr>
        <w:t>NUTS</w:t>
      </w:r>
      <w:r w:rsidR="55389E29" w:rsidRPr="00885C5F">
        <w:rPr>
          <w:rFonts w:ascii="Times New Roman" w:hAnsi="Times New Roman" w:cs="Times New Roman"/>
          <w:color w:val="000000" w:themeColor="text1"/>
        </w:rPr>
        <w:t xml:space="preserve"> 1 одновременно относятся Мальта и Брюссельский столичный регион</w:t>
      </w:r>
      <w:r w:rsidRPr="00885C5F">
        <w:rPr>
          <w:rFonts w:ascii="Times New Roman" w:eastAsia="Times New Roman" w:hAnsi="Times New Roman" w:cs="Times New Roman"/>
          <w:color w:val="000000" w:themeColor="text1"/>
          <w:vertAlign w:val="superscript"/>
        </w:rPr>
        <w:footnoteReference w:id="50"/>
      </w:r>
      <w:r w:rsidR="55389E29" w:rsidRPr="00885C5F">
        <w:rPr>
          <w:rFonts w:ascii="Times New Roman" w:hAnsi="Times New Roman" w:cs="Times New Roman"/>
          <w:color w:val="000000" w:themeColor="text1"/>
        </w:rPr>
        <w:t>. Получается, что при проведении статистических исследований в Европейском союзе регионы по важности не уступают государственным объединениям.</w:t>
      </w:r>
    </w:p>
    <w:p w14:paraId="2319E43F" w14:textId="0DDD7204" w:rsidR="00E548E9" w:rsidRPr="00885C5F" w:rsidRDefault="01738C69" w:rsidP="00C13BE6">
      <w:pPr>
        <w:spacing w:line="360" w:lineRule="auto"/>
        <w:ind w:firstLine="720"/>
        <w:jc w:val="both"/>
        <w:rPr>
          <w:color w:val="000000" w:themeColor="text1"/>
        </w:rPr>
      </w:pPr>
      <w:r w:rsidRPr="00885C5F">
        <w:rPr>
          <w:color w:val="000000" w:themeColor="text1"/>
        </w:rPr>
        <w:t xml:space="preserve">Повышается уровень значимости регионов и за пределами Европейского союза. В частности, субгосударственные единицы </w:t>
      </w:r>
      <w:r w:rsidR="5C025A10" w:rsidRPr="00885C5F">
        <w:rPr>
          <w:color w:val="000000" w:themeColor="text1"/>
        </w:rPr>
        <w:t xml:space="preserve">сегодня </w:t>
      </w:r>
      <w:r w:rsidRPr="00885C5F">
        <w:rPr>
          <w:color w:val="000000" w:themeColor="text1"/>
        </w:rPr>
        <w:t>могут отстаивать свои интересы в ООН и ЕС по вопросам, касающимся автономных образований</w:t>
      </w:r>
      <w:r w:rsidR="5C025A10" w:rsidRPr="00885C5F">
        <w:rPr>
          <w:color w:val="000000" w:themeColor="text1"/>
        </w:rPr>
        <w:t>. Кроме того,</w:t>
      </w:r>
      <w:r w:rsidRPr="00885C5F">
        <w:rPr>
          <w:color w:val="000000" w:themeColor="text1"/>
        </w:rPr>
        <w:t xml:space="preserve"> существует практика участия субъектов федераций в работе международных </w:t>
      </w:r>
      <w:r w:rsidR="5C025A10" w:rsidRPr="00885C5F">
        <w:rPr>
          <w:color w:val="000000" w:themeColor="text1"/>
        </w:rPr>
        <w:t>органов</w:t>
      </w:r>
      <w:r w:rsidRPr="00885C5F">
        <w:rPr>
          <w:color w:val="000000" w:themeColor="text1"/>
        </w:rPr>
        <w:t xml:space="preserve"> на правах полноправных членов. Это могут быть региональные организации, вспомогательные органы международных или региональных организаций, международные неправительственные организации</w:t>
      </w:r>
      <w:r w:rsidR="00151D2E" w:rsidRPr="00885C5F">
        <w:rPr>
          <w:color w:val="000000" w:themeColor="text1"/>
          <w:vertAlign w:val="superscript"/>
        </w:rPr>
        <w:footnoteReference w:id="51"/>
      </w:r>
      <w:r w:rsidRPr="00885C5F">
        <w:rPr>
          <w:color w:val="000000" w:themeColor="text1"/>
        </w:rPr>
        <w:t>.</w:t>
      </w:r>
    </w:p>
    <w:p w14:paraId="79B1563E" w14:textId="450BF048" w:rsidR="00633C92" w:rsidRPr="00885C5F" w:rsidRDefault="71D6F896" w:rsidP="00151D2E">
      <w:pPr>
        <w:spacing w:line="360" w:lineRule="auto"/>
        <w:ind w:firstLine="720"/>
        <w:jc w:val="both"/>
        <w:rPr>
          <w:b/>
          <w:bCs/>
          <w:color w:val="000000" w:themeColor="text1"/>
        </w:rPr>
      </w:pPr>
      <w:r w:rsidRPr="00885C5F">
        <w:rPr>
          <w:color w:val="000000" w:themeColor="text1"/>
        </w:rPr>
        <w:t>Экономическая сфера стала еще одной ареной проявления региональной самостоятельности.</w:t>
      </w:r>
      <w:r w:rsidR="406C1753" w:rsidRPr="00885C5F">
        <w:rPr>
          <w:color w:val="000000" w:themeColor="text1"/>
        </w:rPr>
        <w:t xml:space="preserve"> </w:t>
      </w:r>
      <w:r w:rsidR="350EB148" w:rsidRPr="00885C5F">
        <w:rPr>
          <w:color w:val="000000" w:themeColor="text1"/>
        </w:rPr>
        <w:t>Процесс глобализации оказал заметное влияние на экономику: если раньше суверенные государства боролись за территори</w:t>
      </w:r>
      <w:r w:rsidR="7EE59BBA" w:rsidRPr="00885C5F">
        <w:rPr>
          <w:color w:val="000000" w:themeColor="text1"/>
        </w:rPr>
        <w:t>и</w:t>
      </w:r>
      <w:r w:rsidR="350EB148" w:rsidRPr="00885C5F">
        <w:rPr>
          <w:color w:val="000000" w:themeColor="text1"/>
        </w:rPr>
        <w:t>, то теперь объектом борьбы стали выступать доли на мировом рынке</w:t>
      </w:r>
      <w:r w:rsidR="165DE23B" w:rsidRPr="00885C5F">
        <w:rPr>
          <w:color w:val="000000" w:themeColor="text1"/>
        </w:rPr>
        <w:t xml:space="preserve">, а на этом этапе в конкуренцию вступили уже и акторы субнационального уровня. </w:t>
      </w:r>
      <w:r w:rsidR="7EE59BBA" w:rsidRPr="00885C5F">
        <w:rPr>
          <w:color w:val="000000" w:themeColor="text1"/>
        </w:rPr>
        <w:t>Негосударственные акторы, ввиду своей</w:t>
      </w:r>
      <w:r w:rsidR="4AD95585" w:rsidRPr="00885C5F">
        <w:rPr>
          <w:color w:val="000000" w:themeColor="text1"/>
        </w:rPr>
        <w:t xml:space="preserve"> </w:t>
      </w:r>
      <w:r w:rsidR="7EE59BBA" w:rsidRPr="00885C5F">
        <w:rPr>
          <w:color w:val="000000" w:themeColor="text1"/>
        </w:rPr>
        <w:t>компактности</w:t>
      </w:r>
      <w:r w:rsidR="4AD95585" w:rsidRPr="00885C5F">
        <w:rPr>
          <w:color w:val="000000" w:themeColor="text1"/>
        </w:rPr>
        <w:t xml:space="preserve"> и мобильности</w:t>
      </w:r>
      <w:r w:rsidR="7EE59BBA" w:rsidRPr="00885C5F">
        <w:rPr>
          <w:color w:val="000000" w:themeColor="text1"/>
        </w:rPr>
        <w:t>, могут</w:t>
      </w:r>
      <w:r w:rsidR="4AD95585" w:rsidRPr="00885C5F">
        <w:rPr>
          <w:color w:val="000000" w:themeColor="text1"/>
        </w:rPr>
        <w:t xml:space="preserve"> </w:t>
      </w:r>
      <w:r w:rsidR="7EE59BBA" w:rsidRPr="00885C5F">
        <w:rPr>
          <w:color w:val="000000" w:themeColor="text1"/>
        </w:rPr>
        <w:t>более успешно реализовываться в этом направлении</w:t>
      </w:r>
      <w:r w:rsidR="4AD95585" w:rsidRPr="00885C5F">
        <w:rPr>
          <w:color w:val="000000" w:themeColor="text1"/>
        </w:rPr>
        <w:t>, нежели государства</w:t>
      </w:r>
      <w:r w:rsidR="7EE59BBA" w:rsidRPr="00885C5F">
        <w:rPr>
          <w:color w:val="000000" w:themeColor="text1"/>
        </w:rPr>
        <w:t>. Как отмечает к</w:t>
      </w:r>
      <w:r w:rsidR="165DE23B" w:rsidRPr="00885C5F">
        <w:rPr>
          <w:color w:val="000000" w:themeColor="text1"/>
        </w:rPr>
        <w:t>анадский исследователь парадипломатии С.</w:t>
      </w:r>
      <w:r w:rsidRPr="00885C5F">
        <w:rPr>
          <w:color w:val="000000" w:themeColor="text1"/>
        </w:rPr>
        <w:t> </w:t>
      </w:r>
      <w:r w:rsidR="165DE23B" w:rsidRPr="00885C5F">
        <w:rPr>
          <w:color w:val="000000" w:themeColor="text1"/>
        </w:rPr>
        <w:t>Пакен,</w:t>
      </w:r>
      <w:r w:rsidR="7EE59BBA" w:rsidRPr="00885C5F">
        <w:rPr>
          <w:color w:val="000000" w:themeColor="text1"/>
        </w:rPr>
        <w:t xml:space="preserve"> </w:t>
      </w:r>
      <w:r w:rsidR="1AC0CD99" w:rsidRPr="00885C5F">
        <w:rPr>
          <w:color w:val="000000" w:themeColor="text1"/>
        </w:rPr>
        <w:t xml:space="preserve">здоровая конкуренция между муниципальными образованиями способствует общему экономическому процветанию, поскольку </w:t>
      </w:r>
      <w:r w:rsidR="165DE23B" w:rsidRPr="00885C5F">
        <w:rPr>
          <w:color w:val="000000" w:themeColor="text1"/>
        </w:rPr>
        <w:t>«поощряет инновации, продуктивность, коллективную мобилизацию»</w:t>
      </w:r>
      <w:r w:rsidR="008C0350" w:rsidRPr="00885C5F">
        <w:rPr>
          <w:color w:val="000000" w:themeColor="text1"/>
          <w:vertAlign w:val="superscript"/>
        </w:rPr>
        <w:footnoteReference w:id="52"/>
      </w:r>
      <w:r w:rsidR="1AC0CD99" w:rsidRPr="00885C5F">
        <w:rPr>
          <w:color w:val="000000" w:themeColor="text1"/>
        </w:rPr>
        <w:t>.</w:t>
      </w:r>
    </w:p>
    <w:p w14:paraId="182B5B65" w14:textId="0DD4EB1D"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lastRenderedPageBreak/>
        <w:tab/>
      </w:r>
      <w:r w:rsidR="55389E29" w:rsidRPr="00885C5F">
        <w:rPr>
          <w:rFonts w:ascii="Times New Roman" w:eastAsia="Times New Roman" w:hAnsi="Times New Roman" w:cs="Times New Roman"/>
          <w:color w:val="000000" w:themeColor="text1"/>
          <w:sz w:val="24"/>
          <w:szCs w:val="24"/>
        </w:rPr>
        <w:t>В то же время</w:t>
      </w:r>
      <w:r w:rsidR="55389E29" w:rsidRPr="00885C5F">
        <w:rPr>
          <w:rFonts w:ascii="Times New Roman" w:hAnsi="Times New Roman" w:cs="Times New Roman"/>
          <w:color w:val="000000" w:themeColor="text1"/>
          <w:sz w:val="24"/>
          <w:szCs w:val="24"/>
        </w:rPr>
        <w:t xml:space="preserve"> исследования концепции региональной идентичности, отчасти ввиду своей относительной научной новизны, сталкиваются с некоторыми диалектическими противоречиями. Рассматривая региональную идентичность как неразрывную связь между определенным ограниченным пространством, группой людей и культурой, формирующей относительно однородное сообщество, они рискуют вернуться к понятию этноса — «межпоколенной группы людей, объединенной длительным совместным проживанием на определенной территории, общими языком, культурой и самосознанием»</w:t>
      </w:r>
      <w:r w:rsidRPr="00885C5F">
        <w:rPr>
          <w:rFonts w:ascii="Times New Roman" w:eastAsia="Times New Roman" w:hAnsi="Times New Roman" w:cs="Times New Roman"/>
          <w:color w:val="000000" w:themeColor="text1"/>
          <w:sz w:val="24"/>
          <w:szCs w:val="24"/>
          <w:vertAlign w:val="superscript"/>
        </w:rPr>
        <w:footnoteReference w:id="53"/>
      </w:r>
      <w:r w:rsidR="55389E29" w:rsidRPr="00885C5F">
        <w:rPr>
          <w:rFonts w:ascii="Times New Roman" w:hAnsi="Times New Roman" w:cs="Times New Roman"/>
          <w:color w:val="000000" w:themeColor="text1"/>
          <w:sz w:val="24"/>
          <w:szCs w:val="24"/>
        </w:rPr>
        <w:t>. В то время как региональная идентичность есть нечто более космополитичное и отражающее более широкий набор характеристик и идентификаций. В частности, по мнению профессора Университета Оулу Анси Пааси, «нарративы о региональной идентичности опираются на разные элементы: идеи о природе, ландшафте, окружающей среде, культуре и этнической принадлежности, диалектах, экономическом успехе и спаде, отношениях периферии/центра, маргинализации, стереотипных образах людей и сообществ, как «нас», так и «их», реальных и вымышленных историях, утопиях и расхождениях в аргументах об идентификации людей»</w:t>
      </w:r>
      <w:r w:rsidRPr="00885C5F">
        <w:rPr>
          <w:rFonts w:ascii="Times New Roman" w:eastAsia="Times New Roman" w:hAnsi="Times New Roman" w:cs="Times New Roman"/>
          <w:color w:val="000000" w:themeColor="text1"/>
          <w:sz w:val="24"/>
          <w:szCs w:val="24"/>
          <w:vertAlign w:val="superscript"/>
        </w:rPr>
        <w:footnoteReference w:id="54"/>
      </w:r>
      <w:r w:rsidR="55389E29" w:rsidRPr="00885C5F">
        <w:rPr>
          <w:rFonts w:ascii="Times New Roman" w:hAnsi="Times New Roman" w:cs="Times New Roman"/>
          <w:color w:val="000000" w:themeColor="text1"/>
          <w:sz w:val="24"/>
          <w:szCs w:val="24"/>
        </w:rPr>
        <w:t>.</w:t>
      </w:r>
    </w:p>
    <w:p w14:paraId="24D6BA1D" w14:textId="044BD5E0" w:rsidR="00EA7AB5" w:rsidRPr="00885C5F" w:rsidRDefault="0012389D">
      <w:pPr>
        <w:pStyle w:val="a9"/>
        <w:spacing w:line="360" w:lineRule="auto"/>
        <w:jc w:val="both"/>
        <w:rPr>
          <w:rFonts w:ascii="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t>Для лучшей иллюстрации многоаспектности понятия «региональная идентичность» и ее места в построении брендинговых кампаний территорий</w:t>
      </w:r>
      <w:r w:rsidRPr="00885C5F">
        <w:rPr>
          <w:rFonts w:ascii="Times New Roman" w:hAnsi="Times New Roman" w:cs="Times New Roman"/>
          <w:color w:val="000000" w:themeColor="text1"/>
          <w:sz w:val="24"/>
          <w:szCs w:val="24"/>
        </w:rPr>
        <w:t xml:space="preserve">, обратимся к двум актуальным примерам </w:t>
      </w:r>
      <w:r w:rsidR="00DC200B" w:rsidRPr="00885C5F">
        <w:rPr>
          <w:rFonts w:ascii="Times New Roman" w:hAnsi="Times New Roman" w:cs="Times New Roman"/>
          <w:color w:val="000000" w:themeColor="text1"/>
          <w:sz w:val="24"/>
          <w:szCs w:val="24"/>
        </w:rPr>
        <w:t>российского территориального</w:t>
      </w:r>
      <w:r w:rsidRPr="00885C5F">
        <w:rPr>
          <w:rFonts w:ascii="Times New Roman" w:hAnsi="Times New Roman" w:cs="Times New Roman"/>
          <w:color w:val="000000" w:themeColor="text1"/>
          <w:sz w:val="24"/>
          <w:szCs w:val="24"/>
        </w:rPr>
        <w:t xml:space="preserve"> брендинга: кратко рассмотрим брендинговую кампанию Республики Татарстан</w:t>
      </w:r>
      <w:r w:rsidR="00B71F2B" w:rsidRPr="00885C5F">
        <w:rPr>
          <w:rFonts w:ascii="Times New Roman" w:hAnsi="Times New Roman" w:cs="Times New Roman"/>
          <w:color w:val="000000" w:themeColor="text1"/>
          <w:sz w:val="24"/>
          <w:szCs w:val="24"/>
        </w:rPr>
        <w:t xml:space="preserve"> </w:t>
      </w:r>
      <w:r w:rsidRPr="00885C5F">
        <w:rPr>
          <w:rFonts w:ascii="Times New Roman" w:hAnsi="Times New Roman" w:cs="Times New Roman"/>
          <w:color w:val="000000" w:themeColor="text1"/>
          <w:sz w:val="24"/>
          <w:szCs w:val="24"/>
        </w:rPr>
        <w:t>и брендинговую кампанию Саратовской области.</w:t>
      </w:r>
      <w:r w:rsidR="00FF6F07" w:rsidRPr="00885C5F">
        <w:rPr>
          <w:rFonts w:ascii="Times New Roman" w:hAnsi="Times New Roman" w:cs="Times New Roman"/>
          <w:color w:val="000000" w:themeColor="text1"/>
          <w:sz w:val="24"/>
          <w:szCs w:val="24"/>
        </w:rPr>
        <w:t xml:space="preserve"> </w:t>
      </w:r>
    </w:p>
    <w:p w14:paraId="678E515B" w14:textId="01EFF9E5" w:rsidR="00251241" w:rsidRPr="00885C5F" w:rsidRDefault="00EA7AB5" w:rsidP="00EA7AB5">
      <w:pPr>
        <w:pStyle w:val="a9"/>
        <w:spacing w:line="360" w:lineRule="auto"/>
        <w:ind w:firstLine="720"/>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 xml:space="preserve">Выбор данных </w:t>
      </w:r>
      <w:r w:rsidR="00D353F4" w:rsidRPr="00885C5F">
        <w:rPr>
          <w:rFonts w:ascii="Times New Roman" w:hAnsi="Times New Roman" w:cs="Times New Roman"/>
          <w:color w:val="000000" w:themeColor="text1"/>
          <w:sz w:val="24"/>
          <w:szCs w:val="24"/>
        </w:rPr>
        <w:t>двух</w:t>
      </w:r>
      <w:r w:rsidRPr="00885C5F">
        <w:rPr>
          <w:rFonts w:ascii="Times New Roman" w:hAnsi="Times New Roman" w:cs="Times New Roman"/>
          <w:color w:val="000000" w:themeColor="text1"/>
          <w:sz w:val="24"/>
          <w:szCs w:val="24"/>
        </w:rPr>
        <w:t xml:space="preserve"> кейсов продиктован, в первую очередь, </w:t>
      </w:r>
      <w:r w:rsidR="00251241" w:rsidRPr="00885C5F">
        <w:rPr>
          <w:rFonts w:ascii="Times New Roman" w:hAnsi="Times New Roman" w:cs="Times New Roman"/>
          <w:color w:val="000000" w:themeColor="text1"/>
          <w:sz w:val="24"/>
          <w:szCs w:val="24"/>
        </w:rPr>
        <w:t xml:space="preserve">тем фактом, что обе кампании направлены на продвижение идентичных по уровню территорий –– регионов, что позволяет выявить определенные закономерности </w:t>
      </w:r>
      <w:r w:rsidR="00DC200B" w:rsidRPr="00885C5F">
        <w:rPr>
          <w:rFonts w:ascii="Times New Roman" w:hAnsi="Times New Roman" w:cs="Times New Roman"/>
          <w:color w:val="000000" w:themeColor="text1"/>
          <w:sz w:val="24"/>
          <w:szCs w:val="24"/>
        </w:rPr>
        <w:t xml:space="preserve">при </w:t>
      </w:r>
      <w:r w:rsidR="00251241" w:rsidRPr="00885C5F">
        <w:rPr>
          <w:rFonts w:ascii="Times New Roman" w:hAnsi="Times New Roman" w:cs="Times New Roman"/>
          <w:color w:val="000000" w:themeColor="text1"/>
          <w:sz w:val="24"/>
          <w:szCs w:val="24"/>
        </w:rPr>
        <w:t>регионально</w:t>
      </w:r>
      <w:r w:rsidR="00DC200B" w:rsidRPr="00885C5F">
        <w:rPr>
          <w:rFonts w:ascii="Times New Roman" w:hAnsi="Times New Roman" w:cs="Times New Roman"/>
          <w:color w:val="000000" w:themeColor="text1"/>
          <w:sz w:val="24"/>
          <w:szCs w:val="24"/>
        </w:rPr>
        <w:t>м</w:t>
      </w:r>
      <w:r w:rsidR="00251241" w:rsidRPr="00885C5F">
        <w:rPr>
          <w:rFonts w:ascii="Times New Roman" w:hAnsi="Times New Roman" w:cs="Times New Roman"/>
          <w:color w:val="000000" w:themeColor="text1"/>
          <w:sz w:val="24"/>
          <w:szCs w:val="24"/>
        </w:rPr>
        <w:t xml:space="preserve"> брендинг</w:t>
      </w:r>
      <w:r w:rsidR="00DC200B" w:rsidRPr="00885C5F">
        <w:rPr>
          <w:rFonts w:ascii="Times New Roman" w:hAnsi="Times New Roman" w:cs="Times New Roman"/>
          <w:color w:val="000000" w:themeColor="text1"/>
          <w:sz w:val="24"/>
          <w:szCs w:val="24"/>
        </w:rPr>
        <w:t>е</w:t>
      </w:r>
      <w:r w:rsidR="00251241" w:rsidRPr="00885C5F">
        <w:rPr>
          <w:rFonts w:ascii="Times New Roman" w:hAnsi="Times New Roman" w:cs="Times New Roman"/>
          <w:color w:val="000000" w:themeColor="text1"/>
          <w:sz w:val="24"/>
          <w:szCs w:val="24"/>
        </w:rPr>
        <w:t>.</w:t>
      </w:r>
      <w:r w:rsidR="00DC200B" w:rsidRPr="00885C5F">
        <w:rPr>
          <w:rFonts w:ascii="Times New Roman" w:hAnsi="Times New Roman" w:cs="Times New Roman"/>
          <w:color w:val="000000" w:themeColor="text1"/>
          <w:sz w:val="24"/>
          <w:szCs w:val="24"/>
        </w:rPr>
        <w:t xml:space="preserve"> Обе брендинговые кампании к тому же отличаются яркой индивидуальностью и успешностью</w:t>
      </w:r>
      <w:r w:rsidR="00601EA3" w:rsidRPr="00885C5F">
        <w:rPr>
          <w:rFonts w:ascii="Times New Roman" w:hAnsi="Times New Roman" w:cs="Times New Roman"/>
          <w:color w:val="000000" w:themeColor="text1"/>
          <w:sz w:val="24"/>
          <w:szCs w:val="24"/>
        </w:rPr>
        <w:t xml:space="preserve"> </w:t>
      </w:r>
      <w:r w:rsidR="00DC200B" w:rsidRPr="00885C5F">
        <w:rPr>
          <w:rFonts w:ascii="Times New Roman" w:hAnsi="Times New Roman" w:cs="Times New Roman"/>
          <w:color w:val="000000" w:themeColor="text1"/>
          <w:sz w:val="24"/>
          <w:szCs w:val="24"/>
        </w:rPr>
        <w:t>реализации, что выделяет их среди брендинговых кампаний других регионов России.</w:t>
      </w:r>
      <w:r w:rsidR="00006DDE" w:rsidRPr="00885C5F">
        <w:rPr>
          <w:rFonts w:ascii="Times New Roman" w:hAnsi="Times New Roman" w:cs="Times New Roman"/>
          <w:color w:val="000000" w:themeColor="text1"/>
          <w:sz w:val="24"/>
          <w:szCs w:val="24"/>
        </w:rPr>
        <w:t xml:space="preserve"> </w:t>
      </w:r>
    </w:p>
    <w:p w14:paraId="3B54947E" w14:textId="7F90A178" w:rsidR="00B71F2B" w:rsidRPr="00885C5F" w:rsidRDefault="00B7762E" w:rsidP="00B7762E">
      <w:pPr>
        <w:pStyle w:val="a9"/>
        <w:spacing w:line="360" w:lineRule="auto"/>
        <w:ind w:firstLine="720"/>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Особый</w:t>
      </w:r>
      <w:r w:rsidR="00006DDE" w:rsidRPr="00885C5F">
        <w:rPr>
          <w:rFonts w:ascii="Times New Roman" w:hAnsi="Times New Roman" w:cs="Times New Roman"/>
          <w:color w:val="000000" w:themeColor="text1"/>
          <w:sz w:val="24"/>
          <w:szCs w:val="24"/>
        </w:rPr>
        <w:t xml:space="preserve"> интерес </w:t>
      </w:r>
      <w:r w:rsidR="00DB153B" w:rsidRPr="00885C5F">
        <w:rPr>
          <w:rFonts w:ascii="Times New Roman" w:hAnsi="Times New Roman" w:cs="Times New Roman"/>
          <w:color w:val="000000" w:themeColor="text1"/>
          <w:sz w:val="24"/>
          <w:szCs w:val="24"/>
        </w:rPr>
        <w:t xml:space="preserve">анализируемые </w:t>
      </w:r>
      <w:r w:rsidR="00006DDE" w:rsidRPr="00885C5F">
        <w:rPr>
          <w:rFonts w:ascii="Times New Roman" w:hAnsi="Times New Roman" w:cs="Times New Roman"/>
          <w:color w:val="000000" w:themeColor="text1"/>
          <w:sz w:val="24"/>
          <w:szCs w:val="24"/>
        </w:rPr>
        <w:t>брендинговые кампании представляют в контексте исследования связи между региональным брендингом и региональной идентичностью.</w:t>
      </w:r>
      <w:r w:rsidR="004E7C4A" w:rsidRPr="00885C5F">
        <w:rPr>
          <w:rFonts w:ascii="Times New Roman" w:hAnsi="Times New Roman" w:cs="Times New Roman"/>
          <w:color w:val="000000" w:themeColor="text1"/>
          <w:sz w:val="24"/>
          <w:szCs w:val="24"/>
        </w:rPr>
        <w:t xml:space="preserve"> Г</w:t>
      </w:r>
      <w:r w:rsidR="00006DDE" w:rsidRPr="00885C5F">
        <w:rPr>
          <w:rFonts w:ascii="Times New Roman" w:hAnsi="Times New Roman" w:cs="Times New Roman"/>
          <w:color w:val="000000" w:themeColor="text1"/>
          <w:sz w:val="24"/>
          <w:szCs w:val="24"/>
        </w:rPr>
        <w:t>лавным образом</w:t>
      </w:r>
      <w:r w:rsidR="004E7C4A" w:rsidRPr="00885C5F">
        <w:rPr>
          <w:rFonts w:ascii="Times New Roman" w:hAnsi="Times New Roman" w:cs="Times New Roman"/>
          <w:color w:val="000000" w:themeColor="text1"/>
          <w:sz w:val="24"/>
          <w:szCs w:val="24"/>
        </w:rPr>
        <w:t xml:space="preserve"> они</w:t>
      </w:r>
      <w:r w:rsidR="00006DDE" w:rsidRPr="00885C5F">
        <w:rPr>
          <w:rFonts w:ascii="Times New Roman" w:hAnsi="Times New Roman" w:cs="Times New Roman"/>
          <w:color w:val="000000" w:themeColor="text1"/>
          <w:sz w:val="24"/>
          <w:szCs w:val="24"/>
        </w:rPr>
        <w:t xml:space="preserve"> примечательны </w:t>
      </w:r>
      <w:r w:rsidR="00721C7C" w:rsidRPr="00885C5F">
        <w:rPr>
          <w:rFonts w:ascii="Times New Roman" w:hAnsi="Times New Roman" w:cs="Times New Roman"/>
          <w:color w:val="000000" w:themeColor="text1"/>
          <w:sz w:val="24"/>
          <w:szCs w:val="24"/>
        </w:rPr>
        <w:t>различиями</w:t>
      </w:r>
      <w:r w:rsidR="00D353F4" w:rsidRPr="00885C5F">
        <w:rPr>
          <w:rFonts w:ascii="Times New Roman" w:hAnsi="Times New Roman" w:cs="Times New Roman"/>
          <w:color w:val="000000" w:themeColor="text1"/>
          <w:sz w:val="24"/>
          <w:szCs w:val="24"/>
        </w:rPr>
        <w:t xml:space="preserve"> в</w:t>
      </w:r>
      <w:r w:rsidR="00721C7C" w:rsidRPr="00885C5F">
        <w:rPr>
          <w:rFonts w:ascii="Times New Roman" w:hAnsi="Times New Roman" w:cs="Times New Roman"/>
          <w:color w:val="000000" w:themeColor="text1"/>
          <w:sz w:val="24"/>
          <w:szCs w:val="24"/>
        </w:rPr>
        <w:t xml:space="preserve"> хронологи</w:t>
      </w:r>
      <w:r w:rsidR="00DB153B" w:rsidRPr="00885C5F">
        <w:rPr>
          <w:rFonts w:ascii="Times New Roman" w:hAnsi="Times New Roman" w:cs="Times New Roman"/>
          <w:color w:val="000000" w:themeColor="text1"/>
          <w:sz w:val="24"/>
          <w:szCs w:val="24"/>
        </w:rPr>
        <w:t xml:space="preserve">ческом порядке </w:t>
      </w:r>
      <w:r w:rsidR="00D353F4" w:rsidRPr="00885C5F">
        <w:rPr>
          <w:rFonts w:ascii="Times New Roman" w:hAnsi="Times New Roman" w:cs="Times New Roman"/>
          <w:color w:val="000000" w:themeColor="text1"/>
          <w:sz w:val="24"/>
          <w:szCs w:val="24"/>
        </w:rPr>
        <w:t>формирования региона как территориальной единицы и региона в виде социокультурной общности людей. В случае Татарстана региональная идентичность была сформирована естественным путем, с опорой на этнолингвистическое единство и общность историко-культурного наследия</w:t>
      </w:r>
      <w:r w:rsidRPr="00885C5F">
        <w:rPr>
          <w:rFonts w:ascii="Times New Roman" w:hAnsi="Times New Roman" w:cs="Times New Roman"/>
          <w:color w:val="000000" w:themeColor="text1"/>
          <w:sz w:val="24"/>
          <w:szCs w:val="24"/>
        </w:rPr>
        <w:t xml:space="preserve"> </w:t>
      </w:r>
      <w:r w:rsidR="002F2BBF" w:rsidRPr="00885C5F">
        <w:rPr>
          <w:rFonts w:ascii="Times New Roman" w:hAnsi="Times New Roman" w:cs="Times New Roman"/>
          <w:color w:val="000000" w:themeColor="text1"/>
          <w:sz w:val="24"/>
          <w:szCs w:val="24"/>
        </w:rPr>
        <w:t>––</w:t>
      </w:r>
      <w:r w:rsidRPr="00885C5F">
        <w:rPr>
          <w:rFonts w:ascii="Times New Roman" w:hAnsi="Times New Roman" w:cs="Times New Roman"/>
          <w:color w:val="000000" w:themeColor="text1"/>
          <w:sz w:val="24"/>
          <w:szCs w:val="24"/>
        </w:rPr>
        <w:t xml:space="preserve"> тюркоязычные</w:t>
      </w:r>
      <w:r w:rsidR="00ED389C" w:rsidRPr="00885C5F">
        <w:rPr>
          <w:rFonts w:ascii="Times New Roman" w:hAnsi="Times New Roman" w:cs="Times New Roman"/>
          <w:color w:val="000000" w:themeColor="text1"/>
          <w:sz w:val="24"/>
          <w:szCs w:val="24"/>
        </w:rPr>
        <w:t xml:space="preserve"> мусульманские</w:t>
      </w:r>
      <w:r w:rsidRPr="00885C5F">
        <w:rPr>
          <w:rFonts w:ascii="Times New Roman" w:hAnsi="Times New Roman" w:cs="Times New Roman"/>
          <w:color w:val="000000" w:themeColor="text1"/>
          <w:sz w:val="24"/>
          <w:szCs w:val="24"/>
        </w:rPr>
        <w:t xml:space="preserve"> племена </w:t>
      </w:r>
      <w:r w:rsidR="00ED389C" w:rsidRPr="00885C5F">
        <w:rPr>
          <w:rFonts w:ascii="Times New Roman" w:hAnsi="Times New Roman" w:cs="Times New Roman"/>
          <w:color w:val="000000" w:themeColor="text1"/>
          <w:sz w:val="24"/>
          <w:szCs w:val="24"/>
        </w:rPr>
        <w:t xml:space="preserve">жили на территории современного Татарстана </w:t>
      </w:r>
      <w:r w:rsidR="00DB153B" w:rsidRPr="00885C5F">
        <w:rPr>
          <w:rFonts w:ascii="Times New Roman" w:hAnsi="Times New Roman" w:cs="Times New Roman"/>
          <w:color w:val="000000" w:themeColor="text1"/>
          <w:sz w:val="24"/>
          <w:szCs w:val="24"/>
        </w:rPr>
        <w:t>еще</w:t>
      </w:r>
      <w:r w:rsidR="00ED389C" w:rsidRPr="00885C5F">
        <w:rPr>
          <w:rFonts w:ascii="Times New Roman" w:hAnsi="Times New Roman" w:cs="Times New Roman"/>
          <w:color w:val="000000" w:themeColor="text1"/>
          <w:sz w:val="24"/>
          <w:szCs w:val="24"/>
        </w:rPr>
        <w:t xml:space="preserve"> в Х веке</w:t>
      </w:r>
      <w:r w:rsidR="00B71F2B" w:rsidRPr="00885C5F">
        <w:rPr>
          <w:rFonts w:ascii="Times New Roman" w:hAnsi="Times New Roman" w:cs="Times New Roman"/>
          <w:color w:val="000000" w:themeColor="text1"/>
          <w:sz w:val="24"/>
          <w:szCs w:val="24"/>
        </w:rPr>
        <w:t>. И</w:t>
      </w:r>
      <w:r w:rsidR="00D353F4" w:rsidRPr="00885C5F">
        <w:rPr>
          <w:rFonts w:ascii="Times New Roman" w:hAnsi="Times New Roman" w:cs="Times New Roman"/>
          <w:color w:val="000000" w:themeColor="text1"/>
          <w:sz w:val="24"/>
          <w:szCs w:val="24"/>
        </w:rPr>
        <w:t xml:space="preserve"> лишь потом</w:t>
      </w:r>
      <w:r w:rsidR="00B71F2B" w:rsidRPr="00885C5F">
        <w:rPr>
          <w:rFonts w:ascii="Times New Roman" w:hAnsi="Times New Roman" w:cs="Times New Roman"/>
          <w:color w:val="000000" w:themeColor="text1"/>
          <w:sz w:val="24"/>
          <w:szCs w:val="24"/>
        </w:rPr>
        <w:t xml:space="preserve"> в географических рамках </w:t>
      </w:r>
      <w:r w:rsidR="00B71F2B" w:rsidRPr="00885C5F">
        <w:rPr>
          <w:rFonts w:ascii="Times New Roman" w:hAnsi="Times New Roman" w:cs="Times New Roman"/>
          <w:color w:val="000000" w:themeColor="text1"/>
          <w:sz w:val="24"/>
          <w:szCs w:val="24"/>
        </w:rPr>
        <w:lastRenderedPageBreak/>
        <w:t>распространения этой</w:t>
      </w:r>
      <w:r w:rsidR="00D353F4" w:rsidRPr="00885C5F">
        <w:rPr>
          <w:rFonts w:ascii="Times New Roman" w:hAnsi="Times New Roman" w:cs="Times New Roman"/>
          <w:color w:val="000000" w:themeColor="text1"/>
          <w:sz w:val="24"/>
          <w:szCs w:val="24"/>
        </w:rPr>
        <w:t xml:space="preserve"> </w:t>
      </w:r>
      <w:r w:rsidR="00B71F2B" w:rsidRPr="00885C5F">
        <w:rPr>
          <w:rFonts w:ascii="Times New Roman" w:hAnsi="Times New Roman" w:cs="Times New Roman"/>
          <w:color w:val="000000" w:themeColor="text1"/>
          <w:sz w:val="24"/>
          <w:szCs w:val="24"/>
        </w:rPr>
        <w:t xml:space="preserve">идентичности </w:t>
      </w:r>
      <w:r w:rsidR="00D353F4" w:rsidRPr="00885C5F">
        <w:rPr>
          <w:rFonts w:ascii="Times New Roman" w:hAnsi="Times New Roman" w:cs="Times New Roman"/>
          <w:color w:val="000000" w:themeColor="text1"/>
          <w:sz w:val="24"/>
          <w:szCs w:val="24"/>
        </w:rPr>
        <w:t>регион был оформлен юридически</w:t>
      </w:r>
      <w:r w:rsidR="00ED389C" w:rsidRPr="00885C5F">
        <w:rPr>
          <w:rFonts w:ascii="Times New Roman" w:hAnsi="Times New Roman" w:cs="Times New Roman"/>
          <w:color w:val="000000" w:themeColor="text1"/>
          <w:sz w:val="24"/>
          <w:szCs w:val="24"/>
        </w:rPr>
        <w:t xml:space="preserve">, сначала как Казанский уезд в 1552 г., а </w:t>
      </w:r>
      <w:r w:rsidR="0093433B" w:rsidRPr="00885C5F">
        <w:rPr>
          <w:rFonts w:ascii="Times New Roman" w:hAnsi="Times New Roman" w:cs="Times New Roman"/>
          <w:color w:val="000000" w:themeColor="text1"/>
          <w:sz w:val="24"/>
          <w:szCs w:val="24"/>
        </w:rPr>
        <w:t>с 1992 г.</w:t>
      </w:r>
      <w:r w:rsidR="00ED389C" w:rsidRPr="00885C5F">
        <w:rPr>
          <w:rFonts w:ascii="Times New Roman" w:hAnsi="Times New Roman" w:cs="Times New Roman"/>
          <w:color w:val="000000" w:themeColor="text1"/>
          <w:sz w:val="24"/>
          <w:szCs w:val="24"/>
        </w:rPr>
        <w:t xml:space="preserve"> как Республика Татарстан</w:t>
      </w:r>
      <w:r w:rsidR="00B71F2B" w:rsidRPr="00885C5F">
        <w:rPr>
          <w:rFonts w:ascii="Times New Roman" w:hAnsi="Times New Roman" w:cs="Times New Roman"/>
          <w:color w:val="000000" w:themeColor="text1"/>
          <w:sz w:val="24"/>
          <w:szCs w:val="24"/>
        </w:rPr>
        <w:t>.</w:t>
      </w:r>
      <w:r w:rsidR="0093433B" w:rsidRPr="00885C5F">
        <w:rPr>
          <w:rFonts w:ascii="Times New Roman" w:hAnsi="Times New Roman" w:cs="Times New Roman"/>
          <w:color w:val="000000" w:themeColor="text1"/>
          <w:sz w:val="24"/>
          <w:szCs w:val="24"/>
        </w:rPr>
        <w:t xml:space="preserve"> </w:t>
      </w:r>
      <w:r w:rsidR="00B71F2B" w:rsidRPr="00885C5F">
        <w:rPr>
          <w:rFonts w:ascii="Times New Roman" w:hAnsi="Times New Roman" w:cs="Times New Roman"/>
          <w:color w:val="000000" w:themeColor="text1"/>
          <w:sz w:val="24"/>
          <w:szCs w:val="24"/>
        </w:rPr>
        <w:t>Возникновение же Саратовской области было обусловлено чисто административными побуждениями –– в 1797 г. была образована Саратовская губерния, затем</w:t>
      </w:r>
      <w:r w:rsidR="002F2BBF" w:rsidRPr="00885C5F">
        <w:rPr>
          <w:rFonts w:ascii="Times New Roman" w:hAnsi="Times New Roman" w:cs="Times New Roman"/>
          <w:color w:val="000000" w:themeColor="text1"/>
          <w:sz w:val="24"/>
          <w:szCs w:val="24"/>
        </w:rPr>
        <w:t>,</w:t>
      </w:r>
      <w:r w:rsidR="00B71F2B" w:rsidRPr="00885C5F">
        <w:rPr>
          <w:rFonts w:ascii="Times New Roman" w:hAnsi="Times New Roman" w:cs="Times New Roman"/>
          <w:color w:val="000000" w:themeColor="text1"/>
          <w:sz w:val="24"/>
          <w:szCs w:val="24"/>
        </w:rPr>
        <w:t xml:space="preserve"> уже в других границах</w:t>
      </w:r>
      <w:r w:rsidR="002F2BBF" w:rsidRPr="00885C5F">
        <w:rPr>
          <w:rFonts w:ascii="Times New Roman" w:hAnsi="Times New Roman" w:cs="Times New Roman"/>
          <w:color w:val="000000" w:themeColor="text1"/>
          <w:sz w:val="24"/>
          <w:szCs w:val="24"/>
        </w:rPr>
        <w:t>,</w:t>
      </w:r>
      <w:r w:rsidR="00B71F2B" w:rsidRPr="00885C5F">
        <w:rPr>
          <w:rFonts w:ascii="Times New Roman" w:hAnsi="Times New Roman" w:cs="Times New Roman"/>
          <w:color w:val="000000" w:themeColor="text1"/>
          <w:sz w:val="24"/>
          <w:szCs w:val="24"/>
        </w:rPr>
        <w:t xml:space="preserve"> в 1934 г. появился Саратовский край</w:t>
      </w:r>
      <w:r w:rsidR="004E7C4A" w:rsidRPr="00885C5F">
        <w:rPr>
          <w:rFonts w:ascii="Times New Roman" w:hAnsi="Times New Roman" w:cs="Times New Roman"/>
          <w:color w:val="000000" w:themeColor="text1"/>
          <w:sz w:val="24"/>
          <w:szCs w:val="24"/>
        </w:rPr>
        <w:t>,</w:t>
      </w:r>
      <w:r w:rsidR="00B71F2B" w:rsidRPr="00885C5F">
        <w:rPr>
          <w:rFonts w:ascii="Times New Roman" w:hAnsi="Times New Roman" w:cs="Times New Roman"/>
          <w:color w:val="000000" w:themeColor="text1"/>
          <w:sz w:val="24"/>
          <w:szCs w:val="24"/>
        </w:rPr>
        <w:t xml:space="preserve"> и наконец в 1936 г. –– Саратовская област</w:t>
      </w:r>
      <w:r w:rsidR="00721C7C" w:rsidRPr="00885C5F">
        <w:rPr>
          <w:rFonts w:ascii="Times New Roman" w:hAnsi="Times New Roman" w:cs="Times New Roman"/>
          <w:color w:val="000000" w:themeColor="text1"/>
          <w:sz w:val="24"/>
          <w:szCs w:val="24"/>
        </w:rPr>
        <w:t>ь.</w:t>
      </w:r>
      <w:r w:rsidR="00B71F2B" w:rsidRPr="00885C5F">
        <w:rPr>
          <w:rFonts w:ascii="Times New Roman" w:hAnsi="Times New Roman" w:cs="Times New Roman"/>
          <w:color w:val="000000" w:themeColor="text1"/>
          <w:sz w:val="24"/>
          <w:szCs w:val="24"/>
        </w:rPr>
        <w:t xml:space="preserve"> Впоследствии, однако, на территории </w:t>
      </w:r>
      <w:r w:rsidR="00721C7C" w:rsidRPr="00885C5F">
        <w:rPr>
          <w:rFonts w:ascii="Times New Roman" w:hAnsi="Times New Roman" w:cs="Times New Roman"/>
          <w:color w:val="000000" w:themeColor="text1"/>
          <w:sz w:val="24"/>
          <w:szCs w:val="24"/>
        </w:rPr>
        <w:t>Саратовской области</w:t>
      </w:r>
      <w:r w:rsidR="00B71F2B" w:rsidRPr="00885C5F">
        <w:rPr>
          <w:rFonts w:ascii="Times New Roman" w:hAnsi="Times New Roman" w:cs="Times New Roman"/>
          <w:color w:val="000000" w:themeColor="text1"/>
          <w:sz w:val="24"/>
          <w:szCs w:val="24"/>
        </w:rPr>
        <w:t xml:space="preserve"> также сформировалась и закрепилась исключительная территориальная субкультура.</w:t>
      </w:r>
      <w:r w:rsidR="00721C7C" w:rsidRPr="00885C5F">
        <w:rPr>
          <w:rFonts w:ascii="Times New Roman" w:hAnsi="Times New Roman" w:cs="Times New Roman"/>
          <w:color w:val="000000" w:themeColor="text1"/>
          <w:sz w:val="24"/>
          <w:szCs w:val="24"/>
        </w:rPr>
        <w:t xml:space="preserve"> Сравнение брендинговых кампаний Республики Татарстан и Саратовской области позволяет </w:t>
      </w:r>
      <w:r w:rsidR="007E0E20" w:rsidRPr="00885C5F">
        <w:rPr>
          <w:rFonts w:ascii="Times New Roman" w:hAnsi="Times New Roman" w:cs="Times New Roman"/>
          <w:color w:val="000000" w:themeColor="text1"/>
          <w:sz w:val="24"/>
          <w:szCs w:val="24"/>
        </w:rPr>
        <w:t xml:space="preserve">определить показатели, детерминирующие </w:t>
      </w:r>
      <w:r w:rsidR="00DB153B" w:rsidRPr="00885C5F">
        <w:rPr>
          <w:rFonts w:ascii="Times New Roman" w:hAnsi="Times New Roman" w:cs="Times New Roman"/>
          <w:color w:val="000000" w:themeColor="text1"/>
          <w:sz w:val="24"/>
          <w:szCs w:val="24"/>
        </w:rPr>
        <w:t>процесс зарождения и формирования</w:t>
      </w:r>
      <w:r w:rsidRPr="00885C5F">
        <w:rPr>
          <w:rFonts w:ascii="Times New Roman" w:hAnsi="Times New Roman" w:cs="Times New Roman"/>
          <w:color w:val="000000" w:themeColor="text1"/>
          <w:sz w:val="24"/>
          <w:szCs w:val="24"/>
        </w:rPr>
        <w:t xml:space="preserve"> идентичности в регионе</w:t>
      </w:r>
      <w:r w:rsidR="007E0E20" w:rsidRPr="00885C5F">
        <w:rPr>
          <w:rFonts w:ascii="Times New Roman" w:hAnsi="Times New Roman" w:cs="Times New Roman"/>
          <w:color w:val="000000" w:themeColor="text1"/>
          <w:sz w:val="24"/>
          <w:szCs w:val="24"/>
        </w:rPr>
        <w:t xml:space="preserve">, </w:t>
      </w:r>
      <w:r w:rsidRPr="00885C5F">
        <w:rPr>
          <w:rFonts w:ascii="Times New Roman" w:hAnsi="Times New Roman" w:cs="Times New Roman"/>
          <w:color w:val="000000" w:themeColor="text1"/>
          <w:sz w:val="24"/>
          <w:szCs w:val="24"/>
        </w:rPr>
        <w:t>а также</w:t>
      </w:r>
      <w:r w:rsidR="007E0E20" w:rsidRPr="00885C5F">
        <w:rPr>
          <w:rFonts w:ascii="Times New Roman" w:hAnsi="Times New Roman" w:cs="Times New Roman"/>
          <w:color w:val="000000" w:themeColor="text1"/>
          <w:sz w:val="24"/>
          <w:szCs w:val="24"/>
        </w:rPr>
        <w:t xml:space="preserve"> измерить роль этн</w:t>
      </w:r>
      <w:r w:rsidRPr="00885C5F">
        <w:rPr>
          <w:rFonts w:ascii="Times New Roman" w:hAnsi="Times New Roman" w:cs="Times New Roman"/>
          <w:color w:val="000000" w:themeColor="text1"/>
          <w:sz w:val="24"/>
          <w:szCs w:val="24"/>
        </w:rPr>
        <w:t>олингвисти</w:t>
      </w:r>
      <w:r w:rsidR="007E0E20" w:rsidRPr="00885C5F">
        <w:rPr>
          <w:rFonts w:ascii="Times New Roman" w:hAnsi="Times New Roman" w:cs="Times New Roman"/>
          <w:color w:val="000000" w:themeColor="text1"/>
          <w:sz w:val="24"/>
          <w:szCs w:val="24"/>
        </w:rPr>
        <w:t>ческого</w:t>
      </w:r>
      <w:r w:rsidRPr="00885C5F">
        <w:rPr>
          <w:rFonts w:ascii="Times New Roman" w:hAnsi="Times New Roman" w:cs="Times New Roman"/>
          <w:color w:val="000000" w:themeColor="text1"/>
          <w:sz w:val="24"/>
          <w:szCs w:val="24"/>
        </w:rPr>
        <w:t xml:space="preserve"> фактора в этом процессе.</w:t>
      </w:r>
    </w:p>
    <w:p w14:paraId="7AB12BD0" w14:textId="460A4705"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hAnsi="Times New Roman" w:cs="Times New Roman"/>
          <w:color w:val="000000" w:themeColor="text1"/>
          <w:sz w:val="24"/>
          <w:szCs w:val="24"/>
        </w:rPr>
        <w:t xml:space="preserve">В 2016 году в Республике Татарстан был создан бренд </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lang w:val="en-US"/>
        </w:rPr>
        <w:t>Visit</w:t>
      </w:r>
      <w:r w:rsidR="55389E29" w:rsidRPr="00885C5F">
        <w:rPr>
          <w:rFonts w:ascii="Times New Roman" w:hAnsi="Times New Roman" w:cs="Times New Roman"/>
          <w:color w:val="000000" w:themeColor="text1"/>
          <w:sz w:val="24"/>
          <w:szCs w:val="24"/>
        </w:rPr>
        <w:t xml:space="preserve"> </w:t>
      </w:r>
      <w:r w:rsidR="55389E29" w:rsidRPr="00885C5F">
        <w:rPr>
          <w:rFonts w:ascii="Times New Roman" w:hAnsi="Times New Roman" w:cs="Times New Roman"/>
          <w:color w:val="000000" w:themeColor="text1"/>
          <w:sz w:val="24"/>
          <w:szCs w:val="24"/>
          <w:lang w:val="en-US"/>
        </w:rPr>
        <w:t>Tatarstan</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rPr>
        <w:t>. Акцент в данной брендинговой кампании делается на атмосферу достатка и насыщенности. Несмотря на попытки уйти от образа Татарстана как места пересечения Востока и Запада, используемые на сайте кампании материалы создают последовательный ассоциативный ряд, тесно связанный с татарской культурой. Так, статья «Эчпочмак, чак-чак, коймак. Татарская кухня в 10 главных блюдах»</w:t>
      </w:r>
      <w:r w:rsidRPr="00885C5F">
        <w:rPr>
          <w:rFonts w:ascii="Times New Roman" w:eastAsia="Times New Roman" w:hAnsi="Times New Roman" w:cs="Times New Roman"/>
          <w:color w:val="000000" w:themeColor="text1"/>
          <w:sz w:val="24"/>
          <w:szCs w:val="24"/>
          <w:vertAlign w:val="superscript"/>
        </w:rPr>
        <w:footnoteReference w:id="55"/>
      </w:r>
      <w:r w:rsidR="55389E29" w:rsidRPr="00885C5F">
        <w:rPr>
          <w:rFonts w:ascii="Times New Roman" w:hAnsi="Times New Roman" w:cs="Times New Roman"/>
          <w:color w:val="000000" w:themeColor="text1"/>
          <w:sz w:val="24"/>
          <w:szCs w:val="24"/>
        </w:rPr>
        <w:t xml:space="preserve"> формирует строгую привязку к татарской гастрономической традиции, рассказ о памятнике мусульманского зодчества — Великом Болгаре</w:t>
      </w:r>
      <w:r w:rsidRPr="00885C5F">
        <w:rPr>
          <w:rFonts w:ascii="Times New Roman" w:eastAsia="Times New Roman" w:hAnsi="Times New Roman" w:cs="Times New Roman"/>
          <w:color w:val="000000" w:themeColor="text1"/>
          <w:sz w:val="24"/>
          <w:szCs w:val="24"/>
          <w:vertAlign w:val="superscript"/>
        </w:rPr>
        <w:footnoteReference w:id="56"/>
      </w:r>
      <w:r w:rsidR="55389E29" w:rsidRPr="00885C5F">
        <w:rPr>
          <w:rFonts w:ascii="Times New Roman" w:hAnsi="Times New Roman" w:cs="Times New Roman"/>
          <w:color w:val="000000" w:themeColor="text1"/>
          <w:sz w:val="24"/>
          <w:szCs w:val="24"/>
        </w:rPr>
        <w:t xml:space="preserve"> — добавляет в концепцию религиозный элемент, а название брендового туристического маршрута «1001 удовольствие за выходные»</w:t>
      </w:r>
      <w:r w:rsidRPr="00885C5F">
        <w:rPr>
          <w:rFonts w:ascii="Times New Roman" w:eastAsia="Times New Roman" w:hAnsi="Times New Roman" w:cs="Times New Roman"/>
          <w:color w:val="000000" w:themeColor="text1"/>
          <w:sz w:val="24"/>
          <w:szCs w:val="24"/>
          <w:vertAlign w:val="superscript"/>
        </w:rPr>
        <w:footnoteReference w:id="57"/>
      </w:r>
      <w:r w:rsidR="55389E29" w:rsidRPr="00885C5F">
        <w:rPr>
          <w:rFonts w:ascii="Times New Roman" w:hAnsi="Times New Roman" w:cs="Times New Roman"/>
          <w:color w:val="000000" w:themeColor="text1"/>
          <w:sz w:val="24"/>
          <w:szCs w:val="24"/>
        </w:rPr>
        <w:t xml:space="preserve"> отсылает аудиторию к арабской культуре и сказкам о Шахерезаде.</w:t>
      </w:r>
    </w:p>
    <w:p w14:paraId="79EAB269" w14:textId="4517F151" w:rsidR="0090631B" w:rsidRPr="00885C5F" w:rsidRDefault="0012389D" w:rsidP="00591DC0">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Визуальная концепция брендинговой кампании Республики Татарстан также богата элементами татарской национальной культуры</w:t>
      </w:r>
      <w:r w:rsidR="24AF20EE" w:rsidRPr="00885C5F">
        <w:rPr>
          <w:rFonts w:ascii="Times New Roman" w:eastAsia="Times New Roman" w:hAnsi="Times New Roman" w:cs="Times New Roman"/>
          <w:color w:val="000000" w:themeColor="text1"/>
          <w:sz w:val="24"/>
          <w:szCs w:val="24"/>
        </w:rPr>
        <w:t xml:space="preserve"> (</w:t>
      </w:r>
      <w:r w:rsidR="2CED3F3B" w:rsidRPr="00885C5F">
        <w:rPr>
          <w:rFonts w:ascii="Times New Roman" w:eastAsia="Arial Unicode MS" w:hAnsi="Times New Roman" w:cs="Times New Roman"/>
          <w:color w:val="000000" w:themeColor="text1"/>
          <w:sz w:val="24"/>
          <w:szCs w:val="24"/>
        </w:rPr>
        <w:t>с</w:t>
      </w:r>
      <w:r w:rsidR="5AECC14F" w:rsidRPr="00885C5F">
        <w:rPr>
          <w:rFonts w:ascii="Times New Roman" w:eastAsia="Arial Unicode MS" w:hAnsi="Times New Roman" w:cs="Times New Roman"/>
          <w:color w:val="000000" w:themeColor="text1"/>
          <w:sz w:val="24"/>
          <w:szCs w:val="24"/>
        </w:rPr>
        <w:t>м. приложение, рис. № 1</w:t>
      </w:r>
      <w:r w:rsidR="24AF20EE" w:rsidRPr="00885C5F">
        <w:rPr>
          <w:rFonts w:ascii="Times New Roman" w:eastAsia="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rPr>
        <w:t>. Она представляет собой современную интерпретацию традиционных, исторических и этнических татарских орнаментов</w:t>
      </w:r>
      <w:r w:rsidRPr="00885C5F">
        <w:rPr>
          <w:rFonts w:ascii="Times New Roman" w:eastAsia="Times New Roman" w:hAnsi="Times New Roman" w:cs="Times New Roman"/>
          <w:color w:val="000000" w:themeColor="text1"/>
          <w:sz w:val="24"/>
          <w:szCs w:val="24"/>
          <w:vertAlign w:val="superscript"/>
        </w:rPr>
        <w:footnoteReference w:id="58"/>
      </w:r>
      <w:r w:rsidR="55389E29" w:rsidRPr="00885C5F">
        <w:rPr>
          <w:rFonts w:ascii="Times New Roman" w:hAnsi="Times New Roman" w:cs="Times New Roman"/>
          <w:color w:val="000000" w:themeColor="text1"/>
          <w:sz w:val="24"/>
          <w:szCs w:val="24"/>
        </w:rPr>
        <w:t xml:space="preserve">. Логотип </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lang w:val="en-US"/>
        </w:rPr>
        <w:t>Visit</w:t>
      </w:r>
      <w:r w:rsidR="55389E29" w:rsidRPr="00885C5F">
        <w:rPr>
          <w:rFonts w:ascii="Times New Roman" w:hAnsi="Times New Roman" w:cs="Times New Roman"/>
          <w:color w:val="000000" w:themeColor="text1"/>
          <w:sz w:val="24"/>
          <w:szCs w:val="24"/>
        </w:rPr>
        <w:t xml:space="preserve"> </w:t>
      </w:r>
      <w:r w:rsidR="55389E29" w:rsidRPr="00885C5F">
        <w:rPr>
          <w:rFonts w:ascii="Times New Roman" w:hAnsi="Times New Roman" w:cs="Times New Roman"/>
          <w:color w:val="000000" w:themeColor="text1"/>
          <w:sz w:val="24"/>
          <w:szCs w:val="24"/>
          <w:lang w:val="en-US"/>
        </w:rPr>
        <w:t>Tatarstan</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rPr>
        <w:t xml:space="preserve"> </w:t>
      </w:r>
      <w:r w:rsidR="7D591BA8" w:rsidRPr="00885C5F">
        <w:rPr>
          <w:rFonts w:ascii="Times New Roman" w:hAnsi="Times New Roman" w:cs="Times New Roman"/>
          <w:color w:val="000000" w:themeColor="text1"/>
          <w:sz w:val="24"/>
          <w:szCs w:val="24"/>
        </w:rPr>
        <w:t>изображает</w:t>
      </w:r>
      <w:r w:rsidR="55389E29" w:rsidRPr="00885C5F">
        <w:rPr>
          <w:rFonts w:ascii="Times New Roman" w:hAnsi="Times New Roman" w:cs="Times New Roman"/>
          <w:color w:val="000000" w:themeColor="text1"/>
          <w:sz w:val="24"/>
          <w:szCs w:val="24"/>
        </w:rPr>
        <w:t xml:space="preserve"> открыты</w:t>
      </w:r>
      <w:r w:rsidR="7D591BA8" w:rsidRPr="00885C5F">
        <w:rPr>
          <w:rFonts w:ascii="Times New Roman" w:hAnsi="Times New Roman" w:cs="Times New Roman"/>
          <w:color w:val="000000" w:themeColor="text1"/>
          <w:sz w:val="24"/>
          <w:szCs w:val="24"/>
        </w:rPr>
        <w:t>е</w:t>
      </w:r>
      <w:r w:rsidR="55389E29" w:rsidRPr="00885C5F">
        <w:rPr>
          <w:rFonts w:ascii="Times New Roman" w:hAnsi="Times New Roman" w:cs="Times New Roman"/>
          <w:color w:val="000000" w:themeColor="text1"/>
          <w:sz w:val="24"/>
          <w:szCs w:val="24"/>
        </w:rPr>
        <w:t xml:space="preserve"> ворот</w:t>
      </w:r>
      <w:r w:rsidR="7D591BA8" w:rsidRPr="00885C5F">
        <w:rPr>
          <w:rFonts w:ascii="Times New Roman" w:hAnsi="Times New Roman" w:cs="Times New Roman"/>
          <w:color w:val="000000" w:themeColor="text1"/>
          <w:sz w:val="24"/>
          <w:szCs w:val="24"/>
        </w:rPr>
        <w:t>а</w:t>
      </w:r>
      <w:r w:rsidR="55389E29" w:rsidRPr="00885C5F">
        <w:rPr>
          <w:rFonts w:ascii="Times New Roman" w:hAnsi="Times New Roman" w:cs="Times New Roman"/>
          <w:color w:val="000000" w:themeColor="text1"/>
          <w:sz w:val="24"/>
          <w:szCs w:val="24"/>
        </w:rPr>
        <w:t xml:space="preserve"> на башне Сююмбике — одной из главных достопримечательностей Татарстана. Кириллическая типографика, используемая в печатных и электронных материалах кампании, содержит выносные элементы, чем напоминает татарскую письменность.</w:t>
      </w:r>
    </w:p>
    <w:p w14:paraId="3BCB5D0E" w14:textId="0F0A74E9"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lastRenderedPageBreak/>
        <w:tab/>
        <w:t>Бренд Республики Татарстан</w:t>
      </w:r>
      <w:r w:rsidRPr="00885C5F">
        <w:rPr>
          <w:rFonts w:ascii="Times New Roman" w:hAnsi="Times New Roman" w:cs="Times New Roman"/>
          <w:color w:val="000000" w:themeColor="text1"/>
          <w:sz w:val="24"/>
          <w:szCs w:val="24"/>
        </w:rPr>
        <w:t xml:space="preserve">, таким образом, не может уйти от татарской культуры в качестве основы, поскольку татарская идентичность — это и есть главный бренд данного региона, то, что делает его выдающимся. Использование </w:t>
      </w:r>
      <w:r w:rsidR="002F2BBF" w:rsidRPr="00885C5F">
        <w:rPr>
          <w:rFonts w:ascii="Times New Roman" w:hAnsi="Times New Roman" w:cs="Times New Roman"/>
          <w:color w:val="000000" w:themeColor="text1"/>
          <w:sz w:val="24"/>
          <w:szCs w:val="24"/>
        </w:rPr>
        <w:t xml:space="preserve">же </w:t>
      </w:r>
      <w:r w:rsidRPr="00885C5F">
        <w:rPr>
          <w:rFonts w:ascii="Times New Roman" w:hAnsi="Times New Roman" w:cs="Times New Roman"/>
          <w:color w:val="000000" w:themeColor="text1"/>
          <w:sz w:val="24"/>
          <w:szCs w:val="24"/>
        </w:rPr>
        <w:t>этнических элементов позволяет привлечь аудиторию, заинтересованную в знакомстве с загадочной, самобытной культурой.</w:t>
      </w:r>
    </w:p>
    <w:p w14:paraId="03BDC61F" w14:textId="6C9176A7"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 xml:space="preserve">Брендинговая кампания Саратовской области «Огни Поволжья» </w:t>
      </w:r>
      <w:r w:rsidR="55389E29" w:rsidRPr="00885C5F">
        <w:rPr>
          <w:rFonts w:ascii="Times New Roman" w:hAnsi="Times New Roman" w:cs="Times New Roman"/>
          <w:color w:val="000000" w:themeColor="text1"/>
          <w:sz w:val="24"/>
          <w:szCs w:val="24"/>
        </w:rPr>
        <w:t>(</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lang w:val="en-US"/>
        </w:rPr>
        <w:t>Volga</w:t>
      </w:r>
      <w:r w:rsidR="55389E29" w:rsidRPr="00885C5F">
        <w:rPr>
          <w:rFonts w:ascii="Times New Roman" w:hAnsi="Times New Roman" w:cs="Times New Roman"/>
          <w:color w:val="000000" w:themeColor="text1"/>
          <w:sz w:val="24"/>
          <w:szCs w:val="24"/>
        </w:rPr>
        <w:t xml:space="preserve"> </w:t>
      </w:r>
      <w:r w:rsidR="55389E29" w:rsidRPr="00885C5F">
        <w:rPr>
          <w:rFonts w:ascii="Times New Roman" w:hAnsi="Times New Roman" w:cs="Times New Roman"/>
          <w:color w:val="000000" w:themeColor="text1"/>
          <w:sz w:val="24"/>
          <w:szCs w:val="24"/>
          <w:lang w:val="en-US"/>
        </w:rPr>
        <w:t>Lights</w:t>
      </w:r>
      <w:r w:rsidR="0EB0F773" w:rsidRPr="00885C5F">
        <w:rPr>
          <w:rFonts w:ascii="Times New Roman" w:hAnsi="Times New Roman" w:cs="Times New Roman"/>
          <w:color w:val="000000" w:themeColor="text1"/>
          <w:sz w:val="24"/>
          <w:szCs w:val="24"/>
        </w:rPr>
        <w:t>”</w:t>
      </w:r>
      <w:r w:rsidR="55389E29" w:rsidRPr="00885C5F">
        <w:rPr>
          <w:rFonts w:ascii="Times New Roman" w:hAnsi="Times New Roman" w:cs="Times New Roman"/>
          <w:color w:val="000000" w:themeColor="text1"/>
          <w:sz w:val="24"/>
          <w:szCs w:val="24"/>
        </w:rPr>
        <w:t xml:space="preserve"> в англоязычной версии) была представлена в 2019 году. Согласно брендбуку кампании, «Огни Поволжья» объединяют «несколько узнаваемых смыслов, которые содержат отсылки к культуре и истории и традиционно формируют идентичность региона»</w:t>
      </w:r>
      <w:r w:rsidRPr="00885C5F">
        <w:rPr>
          <w:rFonts w:ascii="Times New Roman" w:eastAsia="Times New Roman" w:hAnsi="Times New Roman" w:cs="Times New Roman"/>
          <w:color w:val="000000" w:themeColor="text1"/>
          <w:sz w:val="24"/>
          <w:szCs w:val="24"/>
          <w:vertAlign w:val="superscript"/>
        </w:rPr>
        <w:footnoteReference w:id="59"/>
      </w:r>
      <w:r w:rsidR="55389E29" w:rsidRPr="00885C5F">
        <w:rPr>
          <w:rFonts w:ascii="Times New Roman" w:hAnsi="Times New Roman" w:cs="Times New Roman"/>
          <w:color w:val="000000" w:themeColor="text1"/>
          <w:sz w:val="24"/>
          <w:szCs w:val="24"/>
        </w:rPr>
        <w:t>. К основным составляющим бренда Саратовской области относятся:</w:t>
      </w:r>
    </w:p>
    <w:p w14:paraId="2266332F" w14:textId="77777777" w:rsidR="0090631B" w:rsidRPr="00885C5F" w:rsidRDefault="55389E29" w:rsidP="00011A51">
      <w:pPr>
        <w:pStyle w:val="a9"/>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57" w:hanging="357"/>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р. Волга: авторы подчеркивают, что Волга — основное конкурентное преимущество региона</w:t>
      </w:r>
      <w:r w:rsidR="0012389D" w:rsidRPr="00885C5F">
        <w:rPr>
          <w:rFonts w:ascii="Times New Roman" w:eastAsia="Times New Roman" w:hAnsi="Times New Roman" w:cs="Times New Roman"/>
          <w:color w:val="000000" w:themeColor="text1"/>
          <w:sz w:val="24"/>
          <w:szCs w:val="24"/>
          <w:vertAlign w:val="superscript"/>
        </w:rPr>
        <w:footnoteReference w:id="60"/>
      </w:r>
      <w:r w:rsidRPr="00885C5F">
        <w:rPr>
          <w:rFonts w:ascii="Times New Roman" w:hAnsi="Times New Roman" w:cs="Times New Roman"/>
          <w:color w:val="000000" w:themeColor="text1"/>
          <w:sz w:val="24"/>
          <w:szCs w:val="24"/>
        </w:rPr>
        <w:t>;</w:t>
      </w:r>
    </w:p>
    <w:p w14:paraId="45C65416" w14:textId="77777777" w:rsidR="0090631B" w:rsidRPr="00885C5F" w:rsidRDefault="55389E29" w:rsidP="00011A51">
      <w:pPr>
        <w:pStyle w:val="a9"/>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57" w:hanging="357"/>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Песня «Огней так много золотых»: при проведении исследований, предшествующих разработке брендинговой кампании, было обнаружено, что именно с этой композицией большинство жителей региона ассоциируют Саратов</w:t>
      </w:r>
      <w:r w:rsidR="0012389D" w:rsidRPr="00885C5F">
        <w:rPr>
          <w:rFonts w:ascii="Times New Roman" w:eastAsia="Times New Roman" w:hAnsi="Times New Roman" w:cs="Times New Roman"/>
          <w:color w:val="000000" w:themeColor="text1"/>
          <w:sz w:val="24"/>
          <w:szCs w:val="24"/>
          <w:vertAlign w:val="superscript"/>
        </w:rPr>
        <w:footnoteReference w:id="61"/>
      </w:r>
      <w:r w:rsidRPr="00885C5F">
        <w:rPr>
          <w:rFonts w:ascii="Times New Roman" w:hAnsi="Times New Roman" w:cs="Times New Roman"/>
          <w:color w:val="000000" w:themeColor="text1"/>
          <w:sz w:val="24"/>
          <w:szCs w:val="24"/>
        </w:rPr>
        <w:t>;</w:t>
      </w:r>
    </w:p>
    <w:p w14:paraId="6494AACE" w14:textId="77777777" w:rsidR="0090631B" w:rsidRPr="00885C5F" w:rsidRDefault="0012389D" w:rsidP="00011A51">
      <w:pPr>
        <w:pStyle w:val="a9"/>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57" w:hanging="357"/>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Негласный статус «столицы Поволжья»;</w:t>
      </w:r>
    </w:p>
    <w:p w14:paraId="3669805F" w14:textId="77777777" w:rsidR="0090631B" w:rsidRPr="00885C5F" w:rsidRDefault="0012389D" w:rsidP="00011A51">
      <w:pPr>
        <w:pStyle w:val="a9"/>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57" w:hanging="357"/>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Атмосфера праздничности, отдыха;</w:t>
      </w:r>
    </w:p>
    <w:p w14:paraId="086E86B2" w14:textId="77777777" w:rsidR="0090631B" w:rsidRPr="00885C5F" w:rsidRDefault="0012389D" w:rsidP="00011A51">
      <w:pPr>
        <w:pStyle w:val="a9"/>
        <w:numPr>
          <w:ilvl w:val="0"/>
          <w:numId w:val="5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357" w:hanging="357"/>
        <w:jc w:val="both"/>
        <w:rPr>
          <w:rFonts w:ascii="Times New Roman" w:hAnsi="Times New Roman" w:cs="Times New Roman"/>
          <w:color w:val="000000" w:themeColor="text1"/>
          <w:sz w:val="24"/>
          <w:szCs w:val="24"/>
        </w:rPr>
      </w:pPr>
      <w:r w:rsidRPr="00885C5F">
        <w:rPr>
          <w:rFonts w:ascii="Times New Roman" w:hAnsi="Times New Roman" w:cs="Times New Roman"/>
          <w:color w:val="000000" w:themeColor="text1"/>
          <w:sz w:val="24"/>
          <w:szCs w:val="24"/>
        </w:rPr>
        <w:t>Интересность, выразительность и доступность.</w:t>
      </w:r>
    </w:p>
    <w:p w14:paraId="13320766" w14:textId="3D603758"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t>Лаконичный логотип в виде буквы «С»</w:t>
      </w:r>
      <w:r w:rsidRPr="00885C5F">
        <w:rPr>
          <w:rFonts w:ascii="Times New Roman" w:hAnsi="Times New Roman" w:cs="Times New Roman"/>
          <w:color w:val="000000" w:themeColor="text1"/>
          <w:sz w:val="24"/>
          <w:szCs w:val="24"/>
        </w:rPr>
        <w:t xml:space="preserve">, составленной из множества кругов разного цвета, привлекает внимание и легко </w:t>
      </w:r>
      <w:r w:rsidR="006F69E3" w:rsidRPr="00885C5F">
        <w:rPr>
          <w:rFonts w:ascii="Times New Roman" w:hAnsi="Times New Roman" w:cs="Times New Roman"/>
          <w:color w:val="000000" w:themeColor="text1"/>
          <w:sz w:val="24"/>
          <w:szCs w:val="24"/>
        </w:rPr>
        <w:t>считывается</w:t>
      </w:r>
      <w:r w:rsidRPr="00885C5F">
        <w:rPr>
          <w:rFonts w:ascii="Times New Roman" w:hAnsi="Times New Roman" w:cs="Times New Roman"/>
          <w:color w:val="000000" w:themeColor="text1"/>
          <w:sz w:val="24"/>
          <w:szCs w:val="24"/>
        </w:rPr>
        <w:t xml:space="preserve"> — выбор формы понятен, он отсылает к названию региона. Также многосоставность логотипа призвана символизировать разнообразие и многочисленность достопримечательностей Саратовской области</w:t>
      </w:r>
      <w:r w:rsidR="00C002FB" w:rsidRPr="00885C5F">
        <w:rPr>
          <w:rFonts w:ascii="Times New Roman" w:hAnsi="Times New Roman" w:cs="Times New Roman"/>
          <w:color w:val="000000" w:themeColor="text1"/>
          <w:sz w:val="24"/>
          <w:szCs w:val="24"/>
        </w:rPr>
        <w:t xml:space="preserve"> (</w:t>
      </w:r>
      <w:r w:rsidR="00011A51" w:rsidRPr="00885C5F">
        <w:rPr>
          <w:rFonts w:ascii="Times New Roman" w:eastAsia="Arial Unicode MS" w:hAnsi="Times New Roman" w:cs="Times New Roman"/>
          <w:color w:val="000000" w:themeColor="text1"/>
          <w:sz w:val="24"/>
          <w:szCs w:val="24"/>
        </w:rPr>
        <w:t>с</w:t>
      </w:r>
      <w:r w:rsidR="00591DC0" w:rsidRPr="00885C5F">
        <w:rPr>
          <w:rFonts w:ascii="Times New Roman" w:eastAsia="Arial Unicode MS" w:hAnsi="Times New Roman" w:cs="Times New Roman"/>
          <w:color w:val="000000" w:themeColor="text1"/>
          <w:sz w:val="24"/>
          <w:szCs w:val="24"/>
        </w:rPr>
        <w:t xml:space="preserve">м. приложение, рис. № </w:t>
      </w:r>
      <w:r w:rsidR="00C002FB" w:rsidRPr="00885C5F">
        <w:rPr>
          <w:rFonts w:ascii="Times New Roman" w:hAnsi="Times New Roman" w:cs="Times New Roman"/>
          <w:color w:val="000000" w:themeColor="text1"/>
          <w:sz w:val="24"/>
          <w:szCs w:val="24"/>
        </w:rPr>
        <w:t>2)</w:t>
      </w:r>
      <w:r w:rsidRPr="00885C5F">
        <w:rPr>
          <w:rFonts w:ascii="Times New Roman" w:hAnsi="Times New Roman" w:cs="Times New Roman"/>
          <w:color w:val="000000" w:themeColor="text1"/>
          <w:sz w:val="24"/>
          <w:szCs w:val="24"/>
        </w:rPr>
        <w:t>.</w:t>
      </w:r>
    </w:p>
    <w:p w14:paraId="01529865" w14:textId="713F6A5C"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Можно отметить</w:t>
      </w:r>
      <w:r w:rsidR="55389E29" w:rsidRPr="00885C5F">
        <w:rPr>
          <w:rFonts w:ascii="Times New Roman" w:hAnsi="Times New Roman" w:cs="Times New Roman"/>
          <w:color w:val="000000" w:themeColor="text1"/>
          <w:sz w:val="24"/>
          <w:szCs w:val="24"/>
        </w:rPr>
        <w:t xml:space="preserve">, что и логотип, и цветовое решение, и типографические элементы в данной брендинговой кампании являются достаточно универсальными, они не указывают на определенную культурную или этническую принадлежность жителей региона. Такими же национально-децентрализованными представляются и брендовые маршруты: «Немцы </w:t>
      </w:r>
      <w:r w:rsidR="55389E29" w:rsidRPr="00885C5F">
        <w:rPr>
          <w:rFonts w:ascii="Times New Roman" w:hAnsi="Times New Roman" w:cs="Times New Roman"/>
          <w:color w:val="000000" w:themeColor="text1"/>
          <w:sz w:val="24"/>
          <w:szCs w:val="24"/>
        </w:rPr>
        <w:lastRenderedPageBreak/>
        <w:t>Поволжья», «В гостях у Хвалисов», «Саратов татарский», «Православный Саратов»</w:t>
      </w:r>
      <w:r w:rsidRPr="00885C5F">
        <w:rPr>
          <w:rFonts w:ascii="Times New Roman" w:eastAsia="Times New Roman" w:hAnsi="Times New Roman" w:cs="Times New Roman"/>
          <w:color w:val="000000" w:themeColor="text1"/>
          <w:sz w:val="24"/>
          <w:szCs w:val="24"/>
          <w:vertAlign w:val="superscript"/>
        </w:rPr>
        <w:footnoteReference w:id="62"/>
      </w:r>
      <w:r w:rsidR="55389E29" w:rsidRPr="00885C5F">
        <w:rPr>
          <w:rFonts w:ascii="Times New Roman" w:hAnsi="Times New Roman" w:cs="Times New Roman"/>
          <w:color w:val="000000" w:themeColor="text1"/>
          <w:sz w:val="24"/>
          <w:szCs w:val="24"/>
        </w:rPr>
        <w:t>. Тем не менее, данная брендинговая кампания успешно транслирует ключевые конкурентные преимущества Саратовской области, а главное</w:t>
      </w:r>
      <w:r w:rsidR="004E4480" w:rsidRPr="00885C5F">
        <w:rPr>
          <w:rFonts w:ascii="Times New Roman" w:hAnsi="Times New Roman" w:cs="Times New Roman"/>
          <w:color w:val="000000" w:themeColor="text1"/>
          <w:sz w:val="24"/>
          <w:szCs w:val="24"/>
        </w:rPr>
        <w:t xml:space="preserve"> –</w:t>
      </w:r>
      <w:r w:rsidR="55389E29" w:rsidRPr="00885C5F">
        <w:rPr>
          <w:rFonts w:ascii="Times New Roman" w:hAnsi="Times New Roman" w:cs="Times New Roman"/>
          <w:color w:val="000000" w:themeColor="text1"/>
          <w:sz w:val="24"/>
          <w:szCs w:val="24"/>
        </w:rPr>
        <w:t xml:space="preserve"> является адекватной реальности, поскольку соответствует тому, как регион представляют себе его жители.</w:t>
      </w:r>
    </w:p>
    <w:p w14:paraId="58AD00FB" w14:textId="6AF6BE10"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Исходя из анализа предложенных примеров</w:t>
      </w:r>
      <w:r w:rsidRPr="00885C5F">
        <w:rPr>
          <w:rFonts w:ascii="Times New Roman" w:hAnsi="Times New Roman" w:cs="Times New Roman"/>
          <w:color w:val="000000" w:themeColor="text1"/>
        </w:rPr>
        <w:t>, можно сделать вывод, что понятие региональной идентичности не ограничивается этнической однородностью населя</w:t>
      </w:r>
      <w:r w:rsidR="004E4480" w:rsidRPr="00885C5F">
        <w:rPr>
          <w:rFonts w:ascii="Times New Roman" w:hAnsi="Times New Roman" w:cs="Times New Roman"/>
          <w:color w:val="000000" w:themeColor="text1"/>
        </w:rPr>
        <w:t>ющего</w:t>
      </w:r>
      <w:r w:rsidRPr="00885C5F">
        <w:rPr>
          <w:rFonts w:ascii="Times New Roman" w:hAnsi="Times New Roman" w:cs="Times New Roman"/>
          <w:color w:val="000000" w:themeColor="text1"/>
        </w:rPr>
        <w:t xml:space="preserve"> территорию сообщества, но включает в себя гораздо более широкий спектр объединяющих факторов: от культурно-исторического наследия, уникальных географических объектов, общих традиций и привычек, особенностей речи и диалектизмов до гастрономических предпочтений, моды и популярных видов досуга. </w:t>
      </w:r>
      <w:r w:rsidR="00546A88" w:rsidRPr="00885C5F">
        <w:rPr>
          <w:rFonts w:ascii="Times New Roman" w:hAnsi="Times New Roman" w:cs="Times New Roman"/>
          <w:color w:val="000000" w:themeColor="text1"/>
        </w:rPr>
        <w:t>Очень важно, чтобы б</w:t>
      </w:r>
      <w:r w:rsidRPr="00885C5F">
        <w:rPr>
          <w:rFonts w:ascii="Times New Roman" w:hAnsi="Times New Roman" w:cs="Times New Roman"/>
          <w:color w:val="000000" w:themeColor="text1"/>
        </w:rPr>
        <w:t xml:space="preserve">рендинговая кампания региона грамотно и как можно </w:t>
      </w:r>
      <w:r w:rsidR="004E4480" w:rsidRPr="00885C5F">
        <w:rPr>
          <w:rFonts w:ascii="Times New Roman" w:hAnsi="Times New Roman" w:cs="Times New Roman"/>
          <w:color w:val="000000" w:themeColor="text1"/>
        </w:rPr>
        <w:t>более точно</w:t>
      </w:r>
      <w:r w:rsidRPr="00885C5F">
        <w:rPr>
          <w:rFonts w:ascii="Times New Roman" w:hAnsi="Times New Roman" w:cs="Times New Roman"/>
          <w:color w:val="000000" w:themeColor="text1"/>
        </w:rPr>
        <w:t xml:space="preserve"> </w:t>
      </w:r>
      <w:r w:rsidR="00546A88" w:rsidRPr="00885C5F">
        <w:rPr>
          <w:rFonts w:ascii="Times New Roman" w:hAnsi="Times New Roman" w:cs="Times New Roman"/>
          <w:color w:val="000000" w:themeColor="text1"/>
        </w:rPr>
        <w:t xml:space="preserve">определяла </w:t>
      </w:r>
      <w:r w:rsidRPr="00885C5F">
        <w:rPr>
          <w:rFonts w:ascii="Times New Roman" w:hAnsi="Times New Roman" w:cs="Times New Roman"/>
          <w:color w:val="000000" w:themeColor="text1"/>
        </w:rPr>
        <w:t>ту комбинацию факторов, которая составляет идентичность продвигаемого региона. Эффективный бренд региона, таким образом, есть наиболее четкое отражение его своеобразия.</w:t>
      </w:r>
    </w:p>
    <w:p w14:paraId="000B700F" w14:textId="279A1D36"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eastAsia="Times New Roman" w:hAnsi="Times New Roman" w:cs="Times New Roman"/>
          <w:color w:val="000000" w:themeColor="text1"/>
        </w:rPr>
        <w:tab/>
        <w:t>Бренды</w:t>
      </w:r>
      <w:r w:rsidRPr="00885C5F">
        <w:rPr>
          <w:rFonts w:ascii="Times New Roman" w:hAnsi="Times New Roman" w:cs="Times New Roman"/>
          <w:color w:val="000000" w:themeColor="text1"/>
        </w:rPr>
        <w:t>, построенные с учетом региональной идентичности, обладают явным преимуществом, гарантирующим им успех в долгосрочной перспективе: они являются достоверными, а потому не вызывают у внешней аудитории диссонанса между тем, что она ожидает увидеть, основываясь на материалах брендинговой кампании</w:t>
      </w:r>
      <w:r w:rsidR="00546A88" w:rsidRPr="00885C5F">
        <w:rPr>
          <w:rFonts w:ascii="Times New Roman" w:hAnsi="Times New Roman" w:cs="Times New Roman"/>
          <w:color w:val="000000" w:themeColor="text1"/>
        </w:rPr>
        <w:t xml:space="preserve"> и других источниках</w:t>
      </w:r>
      <w:r w:rsidR="004E4480" w:rsidRPr="00885C5F">
        <w:rPr>
          <w:rFonts w:ascii="Times New Roman" w:hAnsi="Times New Roman" w:cs="Times New Roman"/>
          <w:color w:val="000000" w:themeColor="text1"/>
        </w:rPr>
        <w:t xml:space="preserve"> </w:t>
      </w:r>
      <w:r w:rsidR="00546A88" w:rsidRPr="00885C5F">
        <w:rPr>
          <w:rFonts w:ascii="Times New Roman" w:hAnsi="Times New Roman" w:cs="Times New Roman"/>
          <w:color w:val="000000" w:themeColor="text1"/>
        </w:rPr>
        <w:t>информации о регионе</w:t>
      </w:r>
      <w:r w:rsidRPr="00885C5F">
        <w:rPr>
          <w:rFonts w:ascii="Times New Roman" w:hAnsi="Times New Roman" w:cs="Times New Roman"/>
          <w:color w:val="000000" w:themeColor="text1"/>
        </w:rPr>
        <w:t>, и тем, что она обнаруживает в действительности. Также примечательно, что построение регионального бренда способствует формированию чувства патриотизма и укреплению идентичности в регионе и снижает уровень конфликтности.</w:t>
      </w:r>
    </w:p>
    <w:p w14:paraId="51D6AA58" w14:textId="77777777" w:rsidR="0090631B" w:rsidRPr="00885C5F" w:rsidRDefault="0090631B">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p>
    <w:p w14:paraId="3351C2F8" w14:textId="358C72A8" w:rsidR="0090631B" w:rsidRPr="00885C5F" w:rsidRDefault="002D2046" w:rsidP="00506591">
      <w:pPr>
        <w:pStyle w:val="20"/>
        <w:spacing w:before="0" w:after="120" w:line="360" w:lineRule="auto"/>
        <w:jc w:val="center"/>
        <w:rPr>
          <w:rFonts w:ascii="Times New Roman" w:eastAsia="Times New Roman" w:hAnsi="Times New Roman" w:cs="Times New Roman"/>
          <w:b/>
          <w:bCs/>
          <w:color w:val="000000" w:themeColor="text1"/>
          <w:sz w:val="24"/>
          <w:szCs w:val="24"/>
          <w:lang w:val="ru-RU"/>
        </w:rPr>
      </w:pPr>
      <w:bookmarkStart w:id="3" w:name="_Toc103195758"/>
      <w:r w:rsidRPr="00885C5F">
        <w:rPr>
          <w:rFonts w:ascii="Times New Roman" w:hAnsi="Times New Roman" w:cs="Times New Roman"/>
          <w:b/>
          <w:bCs/>
          <w:color w:val="000000" w:themeColor="text1"/>
          <w:sz w:val="24"/>
          <w:szCs w:val="24"/>
          <w:lang w:val="ru-RU"/>
        </w:rPr>
        <w:t>1.2</w:t>
      </w:r>
      <w:r w:rsidR="00506591" w:rsidRPr="00885C5F">
        <w:rPr>
          <w:rFonts w:ascii="Times New Roman" w:hAnsi="Times New Roman" w:cs="Times New Roman"/>
          <w:b/>
          <w:bCs/>
          <w:color w:val="000000" w:themeColor="text1"/>
          <w:sz w:val="24"/>
          <w:szCs w:val="24"/>
          <w:lang w:val="ru-RU"/>
        </w:rPr>
        <w:t>.</w:t>
      </w:r>
      <w:r w:rsidRPr="00885C5F">
        <w:rPr>
          <w:rFonts w:ascii="Times New Roman" w:hAnsi="Times New Roman" w:cs="Times New Roman"/>
          <w:b/>
          <w:bCs/>
          <w:color w:val="000000" w:themeColor="text1"/>
          <w:sz w:val="24"/>
          <w:szCs w:val="24"/>
          <w:lang w:val="ru-RU"/>
        </w:rPr>
        <w:t xml:space="preserve"> О</w:t>
      </w:r>
      <w:r w:rsidR="00506591" w:rsidRPr="00885C5F">
        <w:rPr>
          <w:rFonts w:ascii="Times New Roman" w:hAnsi="Times New Roman" w:cs="Times New Roman"/>
          <w:b/>
          <w:bCs/>
          <w:color w:val="000000" w:themeColor="text1"/>
          <w:sz w:val="24"/>
          <w:szCs w:val="24"/>
          <w:lang w:val="ru-RU"/>
        </w:rPr>
        <w:t>собенности и современные подходы</w:t>
      </w:r>
      <w:r w:rsidR="00852A98" w:rsidRPr="00885C5F">
        <w:rPr>
          <w:rFonts w:ascii="Times New Roman" w:hAnsi="Times New Roman" w:cs="Times New Roman"/>
          <w:b/>
          <w:bCs/>
          <w:color w:val="000000" w:themeColor="text1"/>
          <w:sz w:val="24"/>
          <w:szCs w:val="24"/>
          <w:lang w:val="ru-RU"/>
        </w:rPr>
        <w:t xml:space="preserve"> </w:t>
      </w:r>
      <w:r w:rsidR="00506591" w:rsidRPr="00885C5F">
        <w:rPr>
          <w:rFonts w:ascii="Times New Roman" w:hAnsi="Times New Roman" w:cs="Times New Roman"/>
          <w:b/>
          <w:bCs/>
          <w:color w:val="000000" w:themeColor="text1"/>
          <w:sz w:val="24"/>
          <w:szCs w:val="24"/>
          <w:lang w:val="ru-RU"/>
        </w:rPr>
        <w:t>к построению бренда региона</w:t>
      </w:r>
      <w:bookmarkEnd w:id="3"/>
    </w:p>
    <w:p w14:paraId="62B172C4"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Современные исследования брендинга мест</w:t>
      </w:r>
      <w:r w:rsidRPr="00885C5F">
        <w:rPr>
          <w:rFonts w:ascii="Times New Roman" w:hAnsi="Times New Roman" w:cs="Times New Roman"/>
          <w:color w:val="000000" w:themeColor="text1"/>
        </w:rPr>
        <w:t>, предлагая эффективные механизмы и инструменты для построения и продвижения брендов территорий, не выделяют брендинг регионов в особую, специфическую категорию. В связи с этим, чтобы определить наиболее распространенные, а главное, наиболее результативные подходы к региональному брендингу, в рамках исследования были рассмотрены общие механизмы странового брендинга и брендинга городов, а затем выделены подходы, наиболее подходящие для брендинга регионов.</w:t>
      </w:r>
    </w:p>
    <w:p w14:paraId="4C8CBEC4" w14:textId="632BC4C4"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Нужно отметить</w:t>
      </w:r>
      <w:r w:rsidRPr="00885C5F">
        <w:rPr>
          <w:rFonts w:ascii="Times New Roman" w:hAnsi="Times New Roman" w:cs="Times New Roman"/>
          <w:color w:val="000000" w:themeColor="text1"/>
        </w:rPr>
        <w:t xml:space="preserve">, что понятие брендинга выходит далеко за рамки брендинговой кампании. Можно сказать, что брендинговая кампания, как процесс разработки и </w:t>
      </w:r>
      <w:r w:rsidRPr="00885C5F">
        <w:rPr>
          <w:rFonts w:ascii="Times New Roman" w:hAnsi="Times New Roman" w:cs="Times New Roman"/>
          <w:color w:val="000000" w:themeColor="text1"/>
        </w:rPr>
        <w:lastRenderedPageBreak/>
        <w:t>популяризации центральной идеи, фирменного стиля и атрибутики бренда, является лишь одной из составляющих брендинга территории, а маркетинговые приемы для позиционирования территории на международной арене — лишь одним</w:t>
      </w:r>
      <w:r w:rsidR="001E4DA8" w:rsidRPr="00885C5F">
        <w:rPr>
          <w:rFonts w:ascii="Times New Roman" w:hAnsi="Times New Roman" w:cs="Times New Roman"/>
          <w:color w:val="000000" w:themeColor="text1"/>
        </w:rPr>
        <w:t>и</w:t>
      </w:r>
      <w:r w:rsidRPr="00885C5F">
        <w:rPr>
          <w:rFonts w:ascii="Times New Roman" w:hAnsi="Times New Roman" w:cs="Times New Roman"/>
          <w:color w:val="000000" w:themeColor="text1"/>
        </w:rPr>
        <w:t xml:space="preserve"> из инструментов.</w:t>
      </w:r>
    </w:p>
    <w:p w14:paraId="4E7F3ED1" w14:textId="71460942" w:rsidR="0090631B" w:rsidRPr="00885C5F" w:rsidRDefault="0012389D" w:rsidP="008C5702">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Для продвижения своего бренда</w:t>
      </w:r>
      <w:r w:rsidR="55389E29" w:rsidRPr="00885C5F">
        <w:rPr>
          <w:rFonts w:ascii="Times New Roman" w:hAnsi="Times New Roman" w:cs="Times New Roman"/>
          <w:color w:val="000000" w:themeColor="text1"/>
        </w:rPr>
        <w:t xml:space="preserve"> регион (как и любой другой объект брендинга) в первую очередь должен сконцентрироваться на создании качественного, выдающегося продукта, который в долгосрочной перспективе будет работать на репутацию данной территории лучше самого креативного логотипа или слогана. По словам Саймона Анхольта, «если люди покупают продукт, и он им нравится, это начинает формировать продукту сильный бренд»</w:t>
      </w:r>
      <w:r w:rsidRPr="00885C5F">
        <w:rPr>
          <w:rFonts w:ascii="Times New Roman" w:eastAsia="Times New Roman" w:hAnsi="Times New Roman" w:cs="Times New Roman"/>
          <w:color w:val="000000" w:themeColor="text1"/>
          <w:vertAlign w:val="superscript"/>
        </w:rPr>
        <w:footnoteReference w:id="63"/>
      </w:r>
      <w:r w:rsidR="55389E29" w:rsidRPr="00885C5F">
        <w:rPr>
          <w:rFonts w:ascii="Times New Roman" w:hAnsi="Times New Roman" w:cs="Times New Roman"/>
          <w:color w:val="000000" w:themeColor="text1"/>
        </w:rPr>
        <w:t>. В случае брендинга регионов продуктом могут выступать идеи, политические и экономические решения, безопасность и инфраструктура, культурные и</w:t>
      </w:r>
      <w:r w:rsidR="008C5702" w:rsidRPr="00885C5F">
        <w:rPr>
          <w:rFonts w:ascii="Times New Roman" w:hAnsi="Times New Roman" w:cs="Times New Roman"/>
          <w:color w:val="000000" w:themeColor="text1"/>
        </w:rPr>
        <w:t xml:space="preserve"> рекреационные достопримечательности, социальная политика, локальные экспортные </w:t>
      </w:r>
      <w:r w:rsidR="55389E29" w:rsidRPr="00885C5F">
        <w:rPr>
          <w:rFonts w:ascii="Times New Roman" w:hAnsi="Times New Roman" w:cs="Times New Roman"/>
          <w:color w:val="000000" w:themeColor="text1"/>
        </w:rPr>
        <w:t>бренды, ремесленные продукты, гостеприимство жителей и многое другое.</w:t>
      </w:r>
    </w:p>
    <w:p w14:paraId="38161E36" w14:textId="79466F40"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hAnsi="Times New Roman" w:cs="Times New Roman"/>
          <w:color w:val="000000" w:themeColor="text1"/>
        </w:rPr>
        <w:t>В книге «Маркетинг мест» Д. Хайдер и Ф. Котлер выделяют четыре основных направления фокусировки территориального брендинга: туризм, инвестиционную привлекательность, социальную привлекательность и имидж</w:t>
      </w:r>
      <w:r w:rsidRPr="00885C5F">
        <w:rPr>
          <w:rFonts w:ascii="Times New Roman" w:eastAsia="Times New Roman" w:hAnsi="Times New Roman" w:cs="Times New Roman"/>
          <w:color w:val="000000" w:themeColor="text1"/>
          <w:vertAlign w:val="superscript"/>
        </w:rPr>
        <w:footnoteReference w:id="64"/>
      </w:r>
      <w:r w:rsidR="55389E29" w:rsidRPr="00885C5F">
        <w:rPr>
          <w:rFonts w:ascii="Times New Roman" w:hAnsi="Times New Roman" w:cs="Times New Roman"/>
          <w:color w:val="000000" w:themeColor="text1"/>
        </w:rPr>
        <w:t>. Каждый из данных векторов требует специфического подхода к построению бренда региона. Для удобства систематизации специализированных инструментов, рассмотрим каждое направление по порядку.</w:t>
      </w:r>
    </w:p>
    <w:p w14:paraId="4391C493" w14:textId="4C7C27B8"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
          <w:bCs/>
          <w:color w:val="000000" w:themeColor="text1"/>
        </w:rPr>
      </w:pPr>
      <w:r w:rsidRPr="00885C5F">
        <w:rPr>
          <w:rFonts w:ascii="Times New Roman" w:hAnsi="Times New Roman" w:cs="Times New Roman"/>
          <w:b/>
          <w:bCs/>
          <w:color w:val="000000" w:themeColor="text1"/>
        </w:rPr>
        <w:t>Туризм</w:t>
      </w:r>
    </w:p>
    <w:p w14:paraId="4A2F15C4" w14:textId="3EBCB19F"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Некоторые регионы</w:t>
      </w:r>
      <w:r w:rsidRPr="00885C5F">
        <w:rPr>
          <w:rFonts w:ascii="Times New Roman" w:hAnsi="Times New Roman" w:cs="Times New Roman"/>
          <w:color w:val="000000" w:themeColor="text1"/>
        </w:rPr>
        <w:t>, например, французский Прованс, российский Краснодарский край, Республика Крым, сами по себе фактически являются полноценными туристическими дестинациями, а в связи с этим требуют специфического подхода в продвижении. Территории, чей имидж и экономическое благосостояние не базируется на туристическом потоке, тем не менее также заинтересованы в привлечении туристов. А значит, им также будет полезно применить практики брендинга турист</w:t>
      </w:r>
      <w:r w:rsidR="002F66FF" w:rsidRPr="00885C5F">
        <w:rPr>
          <w:rFonts w:ascii="Times New Roman" w:hAnsi="Times New Roman" w:cs="Times New Roman"/>
          <w:color w:val="000000" w:themeColor="text1"/>
        </w:rPr>
        <w:t>ских</w:t>
      </w:r>
      <w:r w:rsidRPr="00885C5F">
        <w:rPr>
          <w:rFonts w:ascii="Times New Roman" w:hAnsi="Times New Roman" w:cs="Times New Roman"/>
          <w:color w:val="000000" w:themeColor="text1"/>
        </w:rPr>
        <w:t xml:space="preserve"> дестинаций.</w:t>
      </w:r>
    </w:p>
    <w:p w14:paraId="0B62DC4B" w14:textId="15218D49"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В основе брендинга туристическ</w:t>
      </w:r>
      <w:r w:rsidR="002F66FF" w:rsidRPr="00885C5F">
        <w:rPr>
          <w:rFonts w:ascii="Times New Roman" w:eastAsia="Times New Roman" w:hAnsi="Times New Roman" w:cs="Times New Roman"/>
          <w:color w:val="000000" w:themeColor="text1"/>
        </w:rPr>
        <w:t>ого</w:t>
      </w:r>
      <w:r w:rsidRPr="00885C5F">
        <w:rPr>
          <w:rFonts w:ascii="Times New Roman" w:eastAsia="Times New Roman" w:hAnsi="Times New Roman" w:cs="Times New Roman"/>
          <w:color w:val="000000" w:themeColor="text1"/>
        </w:rPr>
        <w:t xml:space="preserve"> направлен</w:t>
      </w:r>
      <w:r w:rsidR="002F66FF" w:rsidRPr="00885C5F">
        <w:rPr>
          <w:rFonts w:ascii="Times New Roman" w:eastAsia="Times New Roman" w:hAnsi="Times New Roman" w:cs="Times New Roman"/>
          <w:color w:val="000000" w:themeColor="text1"/>
        </w:rPr>
        <w:t>ия</w:t>
      </w:r>
      <w:r w:rsidRPr="00885C5F">
        <w:rPr>
          <w:rFonts w:ascii="Times New Roman" w:eastAsia="Times New Roman" w:hAnsi="Times New Roman" w:cs="Times New Roman"/>
          <w:color w:val="000000" w:themeColor="text1"/>
        </w:rPr>
        <w:t xml:space="preserve"> лежит два подхода</w:t>
      </w:r>
      <w:r w:rsidRPr="00885C5F">
        <w:rPr>
          <w:rFonts w:ascii="Times New Roman" w:hAnsi="Times New Roman" w:cs="Times New Roman"/>
          <w:color w:val="000000" w:themeColor="text1"/>
        </w:rPr>
        <w:t xml:space="preserve">: легендирование и позиционирование. Использованию данных подходов должны предшествовать маркетинговые исследования и сегментация туристического рынка с целью выделения целевых аудиторий и источников притока туристов. Также важно, чтобы туристическая инфраструктура (транспорт, отели, аэропорты, дороги) находилась в хорошем состоянии. </w:t>
      </w:r>
      <w:r w:rsidR="00A72607" w:rsidRPr="00885C5F">
        <w:rPr>
          <w:rFonts w:ascii="Times New Roman" w:hAnsi="Times New Roman" w:cs="Times New Roman"/>
          <w:color w:val="000000" w:themeColor="text1"/>
        </w:rPr>
        <w:t>В противном случае</w:t>
      </w:r>
      <w:r w:rsidRPr="00885C5F">
        <w:rPr>
          <w:rFonts w:ascii="Times New Roman" w:hAnsi="Times New Roman" w:cs="Times New Roman"/>
          <w:color w:val="000000" w:themeColor="text1"/>
        </w:rPr>
        <w:t xml:space="preserve"> сначала следует сфокусироваться именно на ее развитии.</w:t>
      </w:r>
    </w:p>
    <w:p w14:paraId="6AA9E5C9" w14:textId="5843958B"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lastRenderedPageBreak/>
        <w:tab/>
      </w:r>
      <w:r w:rsidR="55389E29" w:rsidRPr="00885C5F">
        <w:rPr>
          <w:rFonts w:ascii="Times New Roman" w:eastAsia="Times New Roman" w:hAnsi="Times New Roman" w:cs="Times New Roman"/>
          <w:color w:val="000000" w:themeColor="text1"/>
        </w:rPr>
        <w:t>Легендирование</w:t>
      </w:r>
      <w:r w:rsidR="55389E29" w:rsidRPr="00885C5F">
        <w:rPr>
          <w:rFonts w:ascii="Times New Roman" w:hAnsi="Times New Roman" w:cs="Times New Roman"/>
          <w:color w:val="000000" w:themeColor="text1"/>
        </w:rPr>
        <w:t>, основанное на историческом и культурном прошлом территории, ее пространстве или отдельных сооружениях, является сильным эмоциональным триггером для аудитории. Мифы и истории будоражат воображение и придают местности особый колорит, причем чем история мрачнее, страшнее и печальнее, тем лучше она запоминается</w:t>
      </w:r>
      <w:r w:rsidRPr="00885C5F">
        <w:rPr>
          <w:rFonts w:ascii="Times New Roman" w:eastAsia="Times New Roman" w:hAnsi="Times New Roman" w:cs="Times New Roman"/>
          <w:color w:val="000000" w:themeColor="text1"/>
          <w:vertAlign w:val="superscript"/>
        </w:rPr>
        <w:footnoteReference w:id="65"/>
      </w:r>
      <w:r w:rsidR="55389E29" w:rsidRPr="00885C5F">
        <w:rPr>
          <w:rFonts w:ascii="Times New Roman" w:hAnsi="Times New Roman" w:cs="Times New Roman"/>
          <w:color w:val="000000" w:themeColor="text1"/>
        </w:rPr>
        <w:t xml:space="preserve">. С помощью легендирования можно создать имидж практически любому городу, региону или отдельной достопримечательности. Легенды могут быть как тесно связанными с реальными событиями (например, трагичные истории из жизни знаменитых жителей города), так и лишь отдаленно </w:t>
      </w:r>
      <w:r w:rsidR="00CD2BD6" w:rsidRPr="00885C5F">
        <w:rPr>
          <w:rFonts w:ascii="Times New Roman" w:hAnsi="Times New Roman" w:cs="Times New Roman"/>
          <w:color w:val="000000" w:themeColor="text1"/>
        </w:rPr>
        <w:t>отсылать</w:t>
      </w:r>
      <w:r w:rsidR="55389E29" w:rsidRPr="00885C5F">
        <w:rPr>
          <w:rFonts w:ascii="Times New Roman" w:hAnsi="Times New Roman" w:cs="Times New Roman"/>
          <w:color w:val="000000" w:themeColor="text1"/>
        </w:rPr>
        <w:t xml:space="preserve"> к реальности, </w:t>
      </w:r>
      <w:r w:rsidR="00CD2BD6" w:rsidRPr="00885C5F">
        <w:rPr>
          <w:rFonts w:ascii="Times New Roman" w:hAnsi="Times New Roman" w:cs="Times New Roman"/>
          <w:color w:val="000000" w:themeColor="text1"/>
        </w:rPr>
        <w:t>включая</w:t>
      </w:r>
      <w:r w:rsidR="55389E29" w:rsidRPr="00885C5F">
        <w:rPr>
          <w:rFonts w:ascii="Times New Roman" w:hAnsi="Times New Roman" w:cs="Times New Roman"/>
          <w:color w:val="000000" w:themeColor="text1"/>
        </w:rPr>
        <w:t xml:space="preserve"> больш</w:t>
      </w:r>
      <w:r w:rsidR="00CD2BD6" w:rsidRPr="00885C5F">
        <w:rPr>
          <w:rFonts w:ascii="Times New Roman" w:hAnsi="Times New Roman" w:cs="Times New Roman"/>
          <w:color w:val="000000" w:themeColor="text1"/>
        </w:rPr>
        <w:t>ую</w:t>
      </w:r>
      <w:r w:rsidR="55389E29" w:rsidRPr="00885C5F">
        <w:rPr>
          <w:rFonts w:ascii="Times New Roman" w:hAnsi="Times New Roman" w:cs="Times New Roman"/>
          <w:color w:val="000000" w:themeColor="text1"/>
        </w:rPr>
        <w:t xml:space="preserve"> дол</w:t>
      </w:r>
      <w:r w:rsidR="00CD2BD6" w:rsidRPr="00885C5F">
        <w:rPr>
          <w:rFonts w:ascii="Times New Roman" w:hAnsi="Times New Roman" w:cs="Times New Roman"/>
          <w:color w:val="000000" w:themeColor="text1"/>
        </w:rPr>
        <w:t>ю</w:t>
      </w:r>
      <w:r w:rsidR="55389E29" w:rsidRPr="00885C5F">
        <w:rPr>
          <w:rFonts w:ascii="Times New Roman" w:hAnsi="Times New Roman" w:cs="Times New Roman"/>
          <w:color w:val="000000" w:themeColor="text1"/>
        </w:rPr>
        <w:t xml:space="preserve"> художественного вымысла. Однако в данном случае важно соблюдать релевантность событий легенды и особенностей территории, поскольку каждая легенда все же должна содержать некий процент истины. Ярким примером легендирования может служить сюжет о лохнесском чудовище, привлекающий в Шотландию миллионы туристов, или легенды парижского собора Нотр-Дам.</w:t>
      </w:r>
    </w:p>
    <w:p w14:paraId="12E1473C" w14:textId="318923B8"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Позиционирование</w:t>
      </w:r>
      <w:r w:rsidR="55389E29" w:rsidRPr="00885C5F">
        <w:rPr>
          <w:rFonts w:ascii="Times New Roman" w:hAnsi="Times New Roman" w:cs="Times New Roman"/>
          <w:color w:val="000000" w:themeColor="text1"/>
        </w:rPr>
        <w:t>, по определению Э. Райса и Дж. Траута, авторов данного термина,</w:t>
      </w:r>
      <w:r w:rsidR="00CD2BD6"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rPr>
        <w:t>это не работа над товаром, а работа над сознанием потенциального покупателя</w:t>
      </w:r>
      <w:r w:rsidRPr="00885C5F">
        <w:rPr>
          <w:rFonts w:ascii="Times New Roman" w:eastAsia="Times New Roman" w:hAnsi="Times New Roman" w:cs="Times New Roman"/>
          <w:color w:val="000000" w:themeColor="text1"/>
          <w:vertAlign w:val="superscript"/>
        </w:rPr>
        <w:footnoteReference w:id="66"/>
      </w:r>
      <w:r w:rsidR="55389E29" w:rsidRPr="00885C5F">
        <w:rPr>
          <w:rFonts w:ascii="Times New Roman" w:hAnsi="Times New Roman" w:cs="Times New Roman"/>
          <w:color w:val="000000" w:themeColor="text1"/>
        </w:rPr>
        <w:t xml:space="preserve">. Суть позиционирования, таким образом, заключается в постановке акцента на уникальных преимуществах территории и на формулировке одного главного атрибута продукта. К таким преимуществам </w:t>
      </w:r>
      <w:r w:rsidR="00CD2BD6" w:rsidRPr="00885C5F">
        <w:rPr>
          <w:rFonts w:ascii="Times New Roman" w:hAnsi="Times New Roman" w:cs="Times New Roman"/>
          <w:color w:val="000000" w:themeColor="text1"/>
        </w:rPr>
        <w:t>относятся</w:t>
      </w:r>
      <w:r w:rsidR="00203F0B" w:rsidRPr="00885C5F">
        <w:rPr>
          <w:rFonts w:ascii="Times New Roman" w:hAnsi="Times New Roman" w:cs="Times New Roman"/>
          <w:color w:val="000000" w:themeColor="text1"/>
        </w:rPr>
        <w:t>,</w:t>
      </w:r>
      <w:r w:rsidR="00CD2BD6"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rPr>
        <w:t>в частности</w:t>
      </w:r>
      <w:r w:rsidR="00203F0B" w:rsidRPr="00885C5F">
        <w:rPr>
          <w:rFonts w:ascii="Times New Roman" w:hAnsi="Times New Roman" w:cs="Times New Roman"/>
          <w:color w:val="000000" w:themeColor="text1"/>
        </w:rPr>
        <w:t>,</w:t>
      </w:r>
      <w:r w:rsidR="55389E29" w:rsidRPr="00885C5F">
        <w:rPr>
          <w:rFonts w:ascii="Times New Roman" w:hAnsi="Times New Roman" w:cs="Times New Roman"/>
          <w:color w:val="000000" w:themeColor="text1"/>
        </w:rPr>
        <w:t xml:space="preserve"> качество, сервис, стоимость или узость ниши. В случае брендинга региона категории позиционирования могут быть следующими: уникальные географические особенности (Карелия — край озер), выдающиеся исторические личности, родившиеся и жившие в регионе (Саксония-Анхальт — «Край Лютера»), идеи и впечатления (Калифорния — богатство и престиж), гастрономия (Бавария — баварские колбаски и пиво) и другие региональные особенности. Позиционирование бренда может быть пересмотрено со временем. В таком случае оно может принести новую аудиторию с новыми ценностями, но, соответственно, может и оттолкнуть часть давних приверженцев</w:t>
      </w:r>
      <w:r w:rsidRPr="00885C5F">
        <w:rPr>
          <w:rFonts w:ascii="Times New Roman" w:eastAsia="Times New Roman" w:hAnsi="Times New Roman" w:cs="Times New Roman"/>
          <w:color w:val="000000" w:themeColor="text1"/>
          <w:vertAlign w:val="superscript"/>
        </w:rPr>
        <w:footnoteReference w:id="67"/>
      </w:r>
      <w:r w:rsidR="55389E29" w:rsidRPr="00885C5F">
        <w:rPr>
          <w:rFonts w:ascii="Times New Roman" w:hAnsi="Times New Roman" w:cs="Times New Roman"/>
          <w:color w:val="000000" w:themeColor="text1"/>
        </w:rPr>
        <w:t>.</w:t>
      </w:r>
    </w:p>
    <w:p w14:paraId="67767BE5" w14:textId="1F959576"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Подводя итог</w:t>
      </w:r>
      <w:r w:rsidRPr="00885C5F">
        <w:rPr>
          <w:rFonts w:ascii="Times New Roman" w:hAnsi="Times New Roman" w:cs="Times New Roman"/>
          <w:color w:val="000000" w:themeColor="text1"/>
        </w:rPr>
        <w:t>, можно отметить, что позиционирование</w:t>
      </w:r>
      <w:r w:rsidR="00903418" w:rsidRPr="00885C5F">
        <w:rPr>
          <w:rFonts w:ascii="Times New Roman" w:hAnsi="Times New Roman" w:cs="Times New Roman"/>
          <w:color w:val="000000" w:themeColor="text1"/>
        </w:rPr>
        <w:t xml:space="preserve"> в большей степени</w:t>
      </w:r>
      <w:r w:rsidRPr="00885C5F">
        <w:rPr>
          <w:rFonts w:ascii="Times New Roman" w:hAnsi="Times New Roman" w:cs="Times New Roman"/>
          <w:color w:val="000000" w:themeColor="text1"/>
        </w:rPr>
        <w:t xml:space="preserve"> отвечает за рациональный аспект имиджа территории, так как позволяет реципиенту определить наиболее ценную для него характеристику продукта при всех прочих равных, а легендирование — за эмоциональный, поскольку легенды актуализируют «душевный» образ региона и формируют иррациональную привязанность.</w:t>
      </w:r>
    </w:p>
    <w:p w14:paraId="7A75BC61"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
          <w:bCs/>
          <w:color w:val="000000" w:themeColor="text1"/>
        </w:rPr>
      </w:pPr>
      <w:r w:rsidRPr="00885C5F">
        <w:rPr>
          <w:rFonts w:ascii="Times New Roman" w:hAnsi="Times New Roman" w:cs="Times New Roman"/>
          <w:b/>
          <w:bCs/>
          <w:color w:val="000000" w:themeColor="text1"/>
        </w:rPr>
        <w:lastRenderedPageBreak/>
        <w:t>Инвестиционная привлекательность</w:t>
      </w:r>
    </w:p>
    <w:p w14:paraId="11C8C7F5"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Сильное позиционирование является магнитом не только для туристов</w:t>
      </w:r>
      <w:r w:rsidR="55389E29" w:rsidRPr="00885C5F">
        <w:rPr>
          <w:rFonts w:ascii="Times New Roman" w:hAnsi="Times New Roman" w:cs="Times New Roman"/>
          <w:color w:val="000000" w:themeColor="text1"/>
        </w:rPr>
        <w:t>, но и для потенциальных инвесторов. Российский исследователь в области брендинга городов Денис Визгалов отмечает, что единая стратегическая тема бренда города сообщает инвесторам о том, что «город имеет ясные приоритеты развития и осмысленно управляет городской средой»</w:t>
      </w:r>
      <w:r w:rsidRPr="00885C5F">
        <w:rPr>
          <w:rFonts w:ascii="Times New Roman" w:eastAsia="Times New Roman" w:hAnsi="Times New Roman" w:cs="Times New Roman"/>
          <w:color w:val="000000" w:themeColor="text1"/>
          <w:vertAlign w:val="superscript"/>
        </w:rPr>
        <w:footnoteReference w:id="68"/>
      </w:r>
      <w:r w:rsidR="55389E29" w:rsidRPr="00885C5F">
        <w:rPr>
          <w:rFonts w:ascii="Times New Roman" w:hAnsi="Times New Roman" w:cs="Times New Roman"/>
          <w:color w:val="000000" w:themeColor="text1"/>
        </w:rPr>
        <w:t xml:space="preserve">. То же применимо и к брендингу регионов. Благодаря чистоте фокуса и стратегии в бренде, регион с большей вероятностью произведет на крупные корпорации впечатление прибыльного объекта для инвестирования, готового к продуктивному сотрудничеству. </w:t>
      </w:r>
    </w:p>
    <w:p w14:paraId="5EABB913" w14:textId="7E0B83C1"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 xml:space="preserve">Влиятельным источником получения информации о регионе и его инвестиционной привлекательности выступает и </w:t>
      </w:r>
      <w:r w:rsidR="0E27EE5A" w:rsidRPr="00885C5F">
        <w:rPr>
          <w:rFonts w:ascii="Times New Roman" w:eastAsia="Times New Roman" w:hAnsi="Times New Roman" w:cs="Times New Roman"/>
          <w:color w:val="000000" w:themeColor="text1"/>
        </w:rPr>
        <w:t>деятельность</w:t>
      </w:r>
      <w:r w:rsidR="55389E29" w:rsidRPr="00885C5F">
        <w:rPr>
          <w:rFonts w:ascii="Times New Roman" w:eastAsia="Times New Roman" w:hAnsi="Times New Roman" w:cs="Times New Roman"/>
          <w:color w:val="000000" w:themeColor="text1"/>
        </w:rPr>
        <w:t xml:space="preserve"> </w:t>
      </w:r>
      <w:r w:rsidR="00203F0B" w:rsidRPr="00885C5F">
        <w:rPr>
          <w:rFonts w:ascii="Times New Roman" w:eastAsia="Times New Roman" w:hAnsi="Times New Roman" w:cs="Times New Roman"/>
          <w:color w:val="000000" w:themeColor="text1"/>
        </w:rPr>
        <w:t>местных</w:t>
      </w:r>
      <w:r w:rsidR="55389E29" w:rsidRPr="00885C5F">
        <w:rPr>
          <w:rFonts w:ascii="Times New Roman" w:eastAsia="Times New Roman" w:hAnsi="Times New Roman" w:cs="Times New Roman"/>
          <w:color w:val="000000" w:themeColor="text1"/>
        </w:rPr>
        <w:t xml:space="preserve"> лидеров во внутренней и внешней политике</w:t>
      </w:r>
      <w:r w:rsidR="55389E29" w:rsidRPr="00885C5F">
        <w:rPr>
          <w:rFonts w:ascii="Times New Roman" w:hAnsi="Times New Roman" w:cs="Times New Roman"/>
          <w:color w:val="000000" w:themeColor="text1"/>
        </w:rPr>
        <w:t>, а также политические решения, принимаемые региональным правительством. Деятельность политических институтов, как и любая другая деятельность в регионе, должна соответствовать ключевым ценностям бренда, поскольку укрепить положение территории в глобальном сообществе получается быстрее, когда политика находится в синергии с другими каналами бренд</w:t>
      </w:r>
      <w:r w:rsidR="00041580" w:rsidRPr="00885C5F">
        <w:rPr>
          <w:rFonts w:ascii="Times New Roman" w:hAnsi="Times New Roman" w:cs="Times New Roman"/>
          <w:color w:val="000000" w:themeColor="text1"/>
        </w:rPr>
        <w:t>инга</w:t>
      </w:r>
      <w:r w:rsidRPr="00885C5F">
        <w:rPr>
          <w:rFonts w:ascii="Times New Roman" w:eastAsia="Times New Roman" w:hAnsi="Times New Roman" w:cs="Times New Roman"/>
          <w:color w:val="000000" w:themeColor="text1"/>
          <w:vertAlign w:val="superscript"/>
        </w:rPr>
        <w:footnoteReference w:id="69"/>
      </w:r>
      <w:r w:rsidR="55389E29" w:rsidRPr="00885C5F">
        <w:rPr>
          <w:rFonts w:ascii="Times New Roman" w:hAnsi="Times New Roman" w:cs="Times New Roman"/>
          <w:color w:val="000000" w:themeColor="text1"/>
        </w:rPr>
        <w:t>.</w:t>
      </w:r>
    </w:p>
    <w:p w14:paraId="7CE7FB25" w14:textId="1ACA875E"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Еще одним фактором</w:t>
      </w:r>
      <w:r w:rsidR="55389E29" w:rsidRPr="00885C5F">
        <w:rPr>
          <w:rFonts w:ascii="Times New Roman" w:hAnsi="Times New Roman" w:cs="Times New Roman"/>
          <w:color w:val="000000" w:themeColor="text1"/>
        </w:rPr>
        <w:t>, который оказывает большое влияние на инвестиционную привлекательность региона, является инфраструктура. Качественная инфраструктура необходима региону, чтобы поддерживать достойный уровень качества жизни, а также обеспечивать экономическую эффективность. Недоразвитая же инфраструктура препятствует потоку информации, движению людей и товаров, что становится особенно заметно в более густонаселенных регионах. Как результат, плохое качество дорог значительно повышает затраты на эксплуатацию автотранспорта, а устаревшие системы энерго- и водоснабжения тормозят развитие жилищного строительства и требуют дополнительных финансовых вложений. Все это отталкивает потенциальных инвесторов. По мнению Филипа Котлера, инфраструктура, следовательно, должна быть устроена таким образом, чтобы она соответствовала ключевым задачам развития территории и учитывала мировой инновационный опыт</w:t>
      </w:r>
      <w:r w:rsidRPr="00885C5F">
        <w:rPr>
          <w:rFonts w:ascii="Times New Roman" w:eastAsia="Times New Roman" w:hAnsi="Times New Roman" w:cs="Times New Roman"/>
          <w:color w:val="000000" w:themeColor="text1"/>
          <w:vertAlign w:val="superscript"/>
        </w:rPr>
        <w:footnoteReference w:id="70"/>
      </w:r>
      <w:r w:rsidR="55389E29" w:rsidRPr="00885C5F">
        <w:rPr>
          <w:rFonts w:ascii="Times New Roman" w:hAnsi="Times New Roman" w:cs="Times New Roman"/>
          <w:color w:val="000000" w:themeColor="text1"/>
        </w:rPr>
        <w:t xml:space="preserve">. </w:t>
      </w:r>
    </w:p>
    <w:p w14:paraId="6A9AB433" w14:textId="66B7DC1D"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В последнее время наблюдается множество примеров того</w:t>
      </w:r>
      <w:r w:rsidR="55389E29" w:rsidRPr="00885C5F">
        <w:rPr>
          <w:rFonts w:ascii="Times New Roman" w:hAnsi="Times New Roman" w:cs="Times New Roman"/>
          <w:color w:val="000000" w:themeColor="text1"/>
        </w:rPr>
        <w:t>, как отдельные территории в огромных масштабах стали притягивать к себе инвестиции (китайские провинции Гуандун и Цзянсу, Дубай, Гонконг, Сингапур)</w:t>
      </w:r>
      <w:r w:rsidR="56F4F068" w:rsidRPr="00885C5F">
        <w:rPr>
          <w:rFonts w:ascii="Times New Roman" w:eastAsia="Times New Roman" w:hAnsi="Times New Roman" w:cs="Times New Roman"/>
          <w:color w:val="000000" w:themeColor="text1"/>
          <w:vertAlign w:val="superscript"/>
        </w:rPr>
        <w:t xml:space="preserve"> </w:t>
      </w:r>
      <w:r w:rsidR="00A36853" w:rsidRPr="00885C5F">
        <w:rPr>
          <w:rFonts w:ascii="Times New Roman" w:eastAsia="Times New Roman" w:hAnsi="Times New Roman" w:cs="Times New Roman"/>
          <w:color w:val="000000" w:themeColor="text1"/>
          <w:vertAlign w:val="superscript"/>
        </w:rPr>
        <w:footnoteReference w:id="71"/>
      </w:r>
      <w:r w:rsidR="55389E29" w:rsidRPr="00885C5F">
        <w:rPr>
          <w:rFonts w:ascii="Times New Roman" w:hAnsi="Times New Roman" w:cs="Times New Roman"/>
          <w:color w:val="000000" w:themeColor="text1"/>
        </w:rPr>
        <w:t xml:space="preserve">. Тенденция такова, что чем </w:t>
      </w:r>
      <w:r w:rsidR="55389E29" w:rsidRPr="00885C5F">
        <w:rPr>
          <w:rFonts w:ascii="Times New Roman" w:hAnsi="Times New Roman" w:cs="Times New Roman"/>
          <w:color w:val="000000" w:themeColor="text1"/>
        </w:rPr>
        <w:lastRenderedPageBreak/>
        <w:t xml:space="preserve">больше иностранных инвестиций, зарубежных предпринимателей и стартаперов приходит на определенную территорию, тем больше другие инвесторы интересуются данной территорией, так как наблюдают множество успешных кейсов. Поэтому особенно важно создать сильный, а главное стабильный и последовательный бренд региона, создающего </w:t>
      </w:r>
      <w:r w:rsidR="54EB6EE5" w:rsidRPr="00885C5F">
        <w:rPr>
          <w:rFonts w:ascii="Times New Roman" w:hAnsi="Times New Roman" w:cs="Times New Roman"/>
          <w:color w:val="000000" w:themeColor="text1"/>
        </w:rPr>
        <w:t>комфортные</w:t>
      </w:r>
      <w:r w:rsidR="55389E29" w:rsidRPr="00885C5F">
        <w:rPr>
          <w:rFonts w:ascii="Times New Roman" w:hAnsi="Times New Roman" w:cs="Times New Roman"/>
          <w:color w:val="000000" w:themeColor="text1"/>
        </w:rPr>
        <w:t xml:space="preserve"> условия для бизнеса и грамотно выстраивающего отношения с иностранными инвесторами. Привлечь же внимание потенциальных инвесторов, производств и экспертов в области промышленности можно с помощью проведения тематических мега-событий — международных выставок, форумов, встреч</w:t>
      </w:r>
      <w:r w:rsidR="4F78FDE8" w:rsidRPr="00885C5F">
        <w:rPr>
          <w:rFonts w:ascii="Times New Roman" w:hAnsi="Times New Roman" w:cs="Times New Roman"/>
          <w:color w:val="000000" w:themeColor="text1"/>
        </w:rPr>
        <w:t xml:space="preserve"> — и посредством стимулирования продаж. В контексте регионального брендинга к стимулам можно отнести налоговые льготы, субсидии на приобретение жилья, профессиональную переподготовку, особые финансовые условия, дешевую землю</w:t>
      </w:r>
      <w:r w:rsidR="004352BE" w:rsidRPr="00885C5F">
        <w:rPr>
          <w:rStyle w:val="ac"/>
          <w:rFonts w:ascii="Times New Roman" w:hAnsi="Times New Roman" w:cs="Times New Roman"/>
          <w:color w:val="000000" w:themeColor="text1"/>
        </w:rPr>
        <w:footnoteReference w:id="72"/>
      </w:r>
      <w:r w:rsidR="4F78FDE8" w:rsidRPr="00885C5F">
        <w:rPr>
          <w:rFonts w:ascii="Times New Roman" w:hAnsi="Times New Roman" w:cs="Times New Roman"/>
          <w:color w:val="000000" w:themeColor="text1"/>
        </w:rPr>
        <w:t>.</w:t>
      </w:r>
    </w:p>
    <w:p w14:paraId="339336B3"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
          <w:bCs/>
          <w:color w:val="000000" w:themeColor="text1"/>
        </w:rPr>
      </w:pPr>
      <w:r w:rsidRPr="00885C5F">
        <w:rPr>
          <w:rFonts w:ascii="Times New Roman" w:hAnsi="Times New Roman" w:cs="Times New Roman"/>
          <w:b/>
          <w:bCs/>
          <w:color w:val="000000" w:themeColor="text1"/>
        </w:rPr>
        <w:t>Социальная привлекательность</w:t>
      </w:r>
    </w:p>
    <w:p w14:paraId="31A64147" w14:textId="7563B668"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Основу социальной привлекательности региона составляют культура</w:t>
      </w:r>
      <w:r w:rsidR="55389E29" w:rsidRPr="00885C5F">
        <w:rPr>
          <w:rFonts w:ascii="Times New Roman" w:hAnsi="Times New Roman" w:cs="Times New Roman"/>
          <w:color w:val="000000" w:themeColor="text1"/>
        </w:rPr>
        <w:t>, спорт, образование и наука. Как считает Саймон Анхольт, культурные отношения являются самой эффективной формой национального брендинга</w:t>
      </w:r>
      <w:r w:rsidRPr="00885C5F">
        <w:rPr>
          <w:rFonts w:ascii="Times New Roman" w:eastAsia="Times New Roman" w:hAnsi="Times New Roman" w:cs="Times New Roman"/>
          <w:color w:val="000000" w:themeColor="text1"/>
          <w:vertAlign w:val="superscript"/>
        </w:rPr>
        <w:footnoteReference w:id="73"/>
      </w:r>
      <w:r w:rsidR="55389E29" w:rsidRPr="00885C5F">
        <w:rPr>
          <w:rFonts w:ascii="Times New Roman" w:hAnsi="Times New Roman" w:cs="Times New Roman"/>
          <w:color w:val="000000" w:themeColor="text1"/>
        </w:rPr>
        <w:t>. Брендинг через регулярный и креативный культурный обмен и экспорт собственной уникальной культуры может быть также результативен и для региона. Культурный обмен позволяет построить атмосферу взаимоуважения и терпимости, основанную на знании и понимании культуры друг друга, а значит, на более высоком уровне доверия. К другим положительным побочным эффектам культурных отношений можно отнести обмен опытом, товарами, капиталом и кадрами. К примерам культурного экспорта, реализуемого регионами, можно отнести Квебекские сезоны (в 2021/2022 году партнером Квебека выступает Страна Басков</w:t>
      </w:r>
      <w:r w:rsidRPr="00885C5F">
        <w:rPr>
          <w:rFonts w:ascii="Times New Roman" w:eastAsia="Times New Roman" w:hAnsi="Times New Roman" w:cs="Times New Roman"/>
          <w:color w:val="000000" w:themeColor="text1"/>
          <w:vertAlign w:val="superscript"/>
        </w:rPr>
        <w:footnoteReference w:id="74"/>
      </w:r>
      <w:r w:rsidR="55389E29" w:rsidRPr="00885C5F">
        <w:rPr>
          <w:rFonts w:ascii="Times New Roman" w:hAnsi="Times New Roman" w:cs="Times New Roman"/>
          <w:color w:val="000000" w:themeColor="text1"/>
        </w:rPr>
        <w:t>) и Центр региона Валлония и Брюссель в Париже</w:t>
      </w:r>
      <w:r w:rsidRPr="00885C5F">
        <w:rPr>
          <w:rFonts w:ascii="Times New Roman" w:eastAsia="Times New Roman" w:hAnsi="Times New Roman" w:cs="Times New Roman"/>
          <w:color w:val="000000" w:themeColor="text1"/>
          <w:vertAlign w:val="superscript"/>
        </w:rPr>
        <w:footnoteReference w:id="75"/>
      </w:r>
      <w:r w:rsidR="55389E29" w:rsidRPr="00885C5F">
        <w:rPr>
          <w:rFonts w:ascii="Times New Roman" w:hAnsi="Times New Roman" w:cs="Times New Roman"/>
          <w:color w:val="000000" w:themeColor="text1"/>
        </w:rPr>
        <w:t>, который с 1979 года регулярно проводит выставочные мероприятия.</w:t>
      </w:r>
    </w:p>
    <w:p w14:paraId="522308E0" w14:textId="7833564E"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Еще одним важным элементом формирования социальной привлекательности региона является качество образования и организация международного научного и образовательного обмена</w:t>
      </w:r>
      <w:r w:rsidR="55389E29" w:rsidRPr="00885C5F">
        <w:rPr>
          <w:rFonts w:ascii="Times New Roman" w:hAnsi="Times New Roman" w:cs="Times New Roman"/>
          <w:color w:val="000000" w:themeColor="text1"/>
        </w:rPr>
        <w:t xml:space="preserve">. К регионам, университеты которых сами по себе являются брендами, можно отнести Англию (Оксфорд, Кембридж), </w:t>
      </w:r>
      <w:r w:rsidR="54EB6EE5" w:rsidRPr="00885C5F">
        <w:rPr>
          <w:rFonts w:ascii="Times New Roman" w:hAnsi="Times New Roman" w:cs="Times New Roman"/>
          <w:color w:val="000000" w:themeColor="text1"/>
        </w:rPr>
        <w:t xml:space="preserve">штат </w:t>
      </w:r>
      <w:r w:rsidR="55389E29" w:rsidRPr="00885C5F">
        <w:rPr>
          <w:rFonts w:ascii="Times New Roman" w:hAnsi="Times New Roman" w:cs="Times New Roman"/>
          <w:color w:val="000000" w:themeColor="text1"/>
        </w:rPr>
        <w:t>Калифорни</w:t>
      </w:r>
      <w:r w:rsidR="54EB6EE5" w:rsidRPr="00885C5F">
        <w:rPr>
          <w:rFonts w:ascii="Times New Roman" w:hAnsi="Times New Roman" w:cs="Times New Roman"/>
          <w:color w:val="000000" w:themeColor="text1"/>
        </w:rPr>
        <w:t>я</w:t>
      </w:r>
      <w:r w:rsidR="55389E29" w:rsidRPr="00885C5F">
        <w:rPr>
          <w:rFonts w:ascii="Times New Roman" w:hAnsi="Times New Roman" w:cs="Times New Roman"/>
          <w:color w:val="000000" w:themeColor="text1"/>
        </w:rPr>
        <w:t xml:space="preserve"> (Стэнфорд, Калифорнийский технологический институт), </w:t>
      </w:r>
      <w:r w:rsidR="54EB6EE5" w:rsidRPr="00885C5F">
        <w:rPr>
          <w:rFonts w:ascii="Times New Roman" w:hAnsi="Times New Roman" w:cs="Times New Roman"/>
          <w:color w:val="000000" w:themeColor="text1"/>
        </w:rPr>
        <w:t xml:space="preserve">штат </w:t>
      </w:r>
      <w:r w:rsidR="55389E29" w:rsidRPr="00885C5F">
        <w:rPr>
          <w:rFonts w:ascii="Times New Roman" w:hAnsi="Times New Roman" w:cs="Times New Roman"/>
          <w:color w:val="000000" w:themeColor="text1"/>
        </w:rPr>
        <w:t xml:space="preserve">Массачусетс (Гарвард, Массачусетский </w:t>
      </w:r>
      <w:r w:rsidR="55389E29" w:rsidRPr="00885C5F">
        <w:rPr>
          <w:rFonts w:ascii="Times New Roman" w:hAnsi="Times New Roman" w:cs="Times New Roman"/>
          <w:color w:val="000000" w:themeColor="text1"/>
        </w:rPr>
        <w:lastRenderedPageBreak/>
        <w:t>технологический институт). Исследователи маркетинга мест выделяют три основных подхода к работе на</w:t>
      </w:r>
      <w:r w:rsidR="3D459581" w:rsidRPr="00885C5F">
        <w:rPr>
          <w:rFonts w:ascii="Times New Roman" w:hAnsi="Times New Roman" w:cs="Times New Roman"/>
          <w:color w:val="000000" w:themeColor="text1"/>
        </w:rPr>
        <w:t>д</w:t>
      </w:r>
      <w:r w:rsidR="55389E29" w:rsidRPr="00885C5F">
        <w:rPr>
          <w:rFonts w:ascii="Times New Roman" w:hAnsi="Times New Roman" w:cs="Times New Roman"/>
          <w:color w:val="000000" w:themeColor="text1"/>
        </w:rPr>
        <w:t xml:space="preserve"> образовательными потребностями</w:t>
      </w:r>
      <w:r w:rsidRPr="00885C5F">
        <w:rPr>
          <w:rFonts w:ascii="Times New Roman" w:eastAsia="Times New Roman" w:hAnsi="Times New Roman" w:cs="Times New Roman"/>
          <w:color w:val="000000" w:themeColor="text1"/>
          <w:vertAlign w:val="superscript"/>
        </w:rPr>
        <w:footnoteReference w:id="76"/>
      </w:r>
      <w:r w:rsidR="55389E29" w:rsidRPr="00885C5F">
        <w:rPr>
          <w:rFonts w:ascii="Times New Roman" w:hAnsi="Times New Roman" w:cs="Times New Roman"/>
          <w:color w:val="000000" w:themeColor="text1"/>
        </w:rPr>
        <w:t>:</w:t>
      </w:r>
    </w:p>
    <w:p w14:paraId="2518492D" w14:textId="77777777" w:rsidR="0090631B" w:rsidRPr="00885C5F" w:rsidRDefault="0012389D" w:rsidP="00584832">
      <w:pPr>
        <w:pStyle w:val="a7"/>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Местная поддержка образовательного сектора: открытое и активное участие жителей, лидеров общественности, локального и регионального бизнеса и других заинтересованных лиц в работе над местной системой образования и разработкой уникального предложения в сфере образования;</w:t>
      </w:r>
    </w:p>
    <w:p w14:paraId="2FBC07FC" w14:textId="77777777" w:rsidR="0090631B" w:rsidRPr="00885C5F" w:rsidRDefault="0012389D" w:rsidP="00584832">
      <w:pPr>
        <w:pStyle w:val="a7"/>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Планы действий по улучшению ситуации: разработка планов действий по улучшению системы образования с учетом особенностей региона;</w:t>
      </w:r>
    </w:p>
    <w:p w14:paraId="5B8B10B5" w14:textId="77777777" w:rsidR="0090631B" w:rsidRPr="00885C5F" w:rsidRDefault="0012389D" w:rsidP="00584832">
      <w:pPr>
        <w:pStyle w:val="a7"/>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Интегрированные подходы к образованию: привлечение к образовательному процессу местного и регионального бизнеса, научных парков и центров, университетов и колледжей с целью улучшения местной экономики, мотивации студентов и дополнения специализированного обучения прикладными знаниями местных партнеров.</w:t>
      </w:r>
    </w:p>
    <w:p w14:paraId="010CD882"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Высокие образовательные стандарты привлекают к региону креативную молодежь — студентов и молодых специалистов</w:t>
      </w:r>
      <w:r w:rsidRPr="00885C5F">
        <w:rPr>
          <w:rFonts w:ascii="Times New Roman" w:hAnsi="Times New Roman" w:cs="Times New Roman"/>
          <w:color w:val="000000" w:themeColor="text1"/>
        </w:rPr>
        <w:t>, в том числе из зарубежных стран. Кроме того, повышение качества образования также обеспечивает более высокую квалификацию рабочей силы в регионе, что является большим преимуществом для потенциальных инвесторов.</w:t>
      </w:r>
    </w:p>
    <w:p w14:paraId="64DAA427" w14:textId="1DA2EC99" w:rsidR="0090631B" w:rsidRPr="00885C5F" w:rsidRDefault="0012389D">
      <w:pPr>
        <w:pStyle w:val="a7"/>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Следующей областью построения бренда региона в направлении социальной привлекательности является спорт</w:t>
      </w:r>
      <w:r w:rsidR="55389E29" w:rsidRPr="00885C5F">
        <w:rPr>
          <w:rFonts w:ascii="Times New Roman" w:hAnsi="Times New Roman" w:cs="Times New Roman"/>
          <w:color w:val="000000" w:themeColor="text1"/>
        </w:rPr>
        <w:t>.</w:t>
      </w:r>
      <w:r w:rsidR="00621BC6" w:rsidRPr="00885C5F">
        <w:rPr>
          <w:rFonts w:ascii="Times New Roman" w:hAnsi="Times New Roman" w:cs="Times New Roman"/>
          <w:color w:val="000000" w:themeColor="text1"/>
        </w:rPr>
        <w:t xml:space="preserve"> </w:t>
      </w:r>
      <w:r w:rsidR="55389E29" w:rsidRPr="00885C5F">
        <w:rPr>
          <w:rFonts w:ascii="Times New Roman" w:hAnsi="Times New Roman" w:cs="Times New Roman"/>
          <w:color w:val="000000" w:themeColor="text1"/>
        </w:rPr>
        <w:t>Сотрудничество в области развития спорта и проведение масштабных спортивных мероприятий позволяют региону привлечь новую аудиторию, получить дополнительные возможности для бизнеса и рекламы, а также улучшить инфраструктуру. Наиболее популярными видами спорта по оценкам специалистов на сегодняшний день являются футбол, хоккей и теннис (следует из количества зрителей и доходов от проданных билетов)</w:t>
      </w:r>
      <w:r w:rsidRPr="00885C5F">
        <w:rPr>
          <w:rFonts w:ascii="Times New Roman" w:eastAsia="Times New Roman" w:hAnsi="Times New Roman" w:cs="Times New Roman"/>
          <w:color w:val="000000" w:themeColor="text1"/>
          <w:vertAlign w:val="superscript"/>
        </w:rPr>
        <w:footnoteReference w:id="77"/>
      </w:r>
      <w:r w:rsidR="55389E29" w:rsidRPr="00885C5F">
        <w:rPr>
          <w:rFonts w:ascii="Times New Roman" w:hAnsi="Times New Roman" w:cs="Times New Roman"/>
          <w:color w:val="000000" w:themeColor="text1"/>
        </w:rPr>
        <w:t>. Однако при выборе видов спорта для развития региону следует учитывать историко-географические факторы местности.</w:t>
      </w:r>
    </w:p>
    <w:p w14:paraId="32D85D76" w14:textId="77777777" w:rsidR="0090631B" w:rsidRPr="00885C5F" w:rsidRDefault="0012389D">
      <w:pPr>
        <w:pStyle w:val="a7"/>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r>
      <w:r w:rsidR="55389E29" w:rsidRPr="00885C5F">
        <w:rPr>
          <w:rFonts w:ascii="Times New Roman" w:eastAsia="Times New Roman" w:hAnsi="Times New Roman" w:cs="Times New Roman"/>
          <w:color w:val="000000" w:themeColor="text1"/>
        </w:rPr>
        <w:t>Интегрировать спорт в бренд региона можно тремя способами</w:t>
      </w:r>
      <w:r w:rsidR="55389E29" w:rsidRPr="00885C5F">
        <w:rPr>
          <w:rFonts w:ascii="Times New Roman" w:hAnsi="Times New Roman" w:cs="Times New Roman"/>
          <w:color w:val="000000" w:themeColor="text1"/>
        </w:rPr>
        <w:t>: через организацию спортивных мероприятий, через создание сильной региональной команды в определенном виде спорта или через создание отдельной спортивной локации</w:t>
      </w:r>
      <w:r w:rsidRPr="00885C5F">
        <w:rPr>
          <w:rFonts w:ascii="Times New Roman" w:eastAsia="Times New Roman" w:hAnsi="Times New Roman" w:cs="Times New Roman"/>
          <w:color w:val="000000" w:themeColor="text1"/>
          <w:vertAlign w:val="superscript"/>
        </w:rPr>
        <w:footnoteReference w:id="78"/>
      </w:r>
      <w:r w:rsidR="55389E29" w:rsidRPr="00885C5F">
        <w:rPr>
          <w:rFonts w:ascii="Times New Roman" w:hAnsi="Times New Roman" w:cs="Times New Roman"/>
          <w:color w:val="000000" w:themeColor="text1"/>
        </w:rPr>
        <w:t>.</w:t>
      </w:r>
    </w:p>
    <w:p w14:paraId="31864F62" w14:textId="77777777" w:rsidR="0090631B" w:rsidRPr="00885C5F" w:rsidRDefault="0012389D">
      <w:pPr>
        <w:pStyle w:val="a7"/>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Спортивные мероприятия получают бесплатную и преимущественно позитивную огласку в СМИ</w:t>
      </w:r>
      <w:r w:rsidRPr="00885C5F">
        <w:rPr>
          <w:rFonts w:ascii="Times New Roman" w:hAnsi="Times New Roman" w:cs="Times New Roman"/>
          <w:color w:val="000000" w:themeColor="text1"/>
        </w:rPr>
        <w:t xml:space="preserve">, благодаря чему региону, пусть и на время, гарантировано заметное место в </w:t>
      </w:r>
      <w:r w:rsidRPr="00885C5F">
        <w:rPr>
          <w:rFonts w:ascii="Times New Roman" w:hAnsi="Times New Roman" w:cs="Times New Roman"/>
          <w:color w:val="000000" w:themeColor="text1"/>
        </w:rPr>
        <w:lastRenderedPageBreak/>
        <w:t xml:space="preserve">информационном пространстве. Более того, такие мероприятия формируют тесную эмоциональную связь между участниками, организаторами и зрителем, что положительно сказывается на восприятии региона внешней аудиторией, а также способствует сплочению жителей и укреплению идентичности внутри региона, благодаря здоровому чувству соперничества и желанию победить на спортивных состязаниях. </w:t>
      </w:r>
    </w:p>
    <w:p w14:paraId="08A04270" w14:textId="77777777" w:rsidR="0090631B" w:rsidRPr="00885C5F" w:rsidRDefault="0012389D">
      <w:pPr>
        <w:pStyle w:val="a7"/>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Продвигать бренд региона можно также через успехи местной спортивной команды</w:t>
      </w:r>
      <w:r w:rsidRPr="00885C5F">
        <w:rPr>
          <w:rFonts w:ascii="Times New Roman" w:hAnsi="Times New Roman" w:cs="Times New Roman"/>
          <w:color w:val="000000" w:themeColor="text1"/>
        </w:rPr>
        <w:t>, чей бренд, в таком случае, должен иметь связь с регионом: например, название команды должно включать название региона или города. Регион, в свою очередь, как правило оказывает команде поддержку в возведении инфраструктурных объектов для тренировок, проводит совместные маркетинговые кампании и в целом создает благоприятную среду для развития команды.</w:t>
      </w:r>
    </w:p>
    <w:p w14:paraId="07218261" w14:textId="14D35FA5" w:rsidR="0090631B" w:rsidRPr="00885C5F" w:rsidRDefault="0012389D">
      <w:pPr>
        <w:pStyle w:val="a7"/>
        <w:spacing w:before="0" w:line="360" w:lineRule="auto"/>
        <w:jc w:val="both"/>
        <w:rPr>
          <w:rFonts w:ascii="Times New Roman" w:eastAsia="Times New Roman" w:hAnsi="Times New Roman" w:cs="Times New Roman"/>
          <w:color w:val="000000" w:themeColor="text1"/>
        </w:rPr>
      </w:pPr>
      <w:r w:rsidRPr="00885C5F">
        <w:rPr>
          <w:rFonts w:ascii="Times New Roman" w:eastAsia="Times New Roman" w:hAnsi="Times New Roman" w:cs="Times New Roman"/>
          <w:color w:val="000000" w:themeColor="text1"/>
        </w:rPr>
        <w:tab/>
        <w:t>Новым способом позиционирования региона через спорт является создание масштабных спортивных проектов</w:t>
      </w:r>
      <w:r w:rsidRPr="00885C5F">
        <w:rPr>
          <w:rFonts w:ascii="Times New Roman" w:hAnsi="Times New Roman" w:cs="Times New Roman"/>
          <w:color w:val="000000" w:themeColor="text1"/>
        </w:rPr>
        <w:t xml:space="preserve">, таких как </w:t>
      </w:r>
      <w:r w:rsidR="00A36853" w:rsidRPr="00885C5F">
        <w:rPr>
          <w:rFonts w:ascii="Times New Roman" w:hAnsi="Times New Roman" w:cs="Times New Roman"/>
          <w:color w:val="000000" w:themeColor="text1"/>
        </w:rPr>
        <w:t>“</w:t>
      </w:r>
      <w:r w:rsidRPr="00885C5F">
        <w:rPr>
          <w:rFonts w:ascii="Times New Roman" w:hAnsi="Times New Roman" w:cs="Times New Roman"/>
          <w:color w:val="000000" w:themeColor="text1"/>
          <w:lang w:val="en-US"/>
        </w:rPr>
        <w:t>Dubai</w:t>
      </w:r>
      <w:r w:rsidRPr="00885C5F">
        <w:rPr>
          <w:rFonts w:ascii="Times New Roman" w:hAnsi="Times New Roman" w:cs="Times New Roman"/>
          <w:color w:val="000000" w:themeColor="text1"/>
        </w:rPr>
        <w:t xml:space="preserve"> </w:t>
      </w:r>
      <w:r w:rsidRPr="00885C5F">
        <w:rPr>
          <w:rFonts w:ascii="Times New Roman" w:hAnsi="Times New Roman" w:cs="Times New Roman"/>
          <w:color w:val="000000" w:themeColor="text1"/>
          <w:lang w:val="en-US"/>
        </w:rPr>
        <w:t>Sports</w:t>
      </w:r>
      <w:r w:rsidRPr="00885C5F">
        <w:rPr>
          <w:rFonts w:ascii="Times New Roman" w:hAnsi="Times New Roman" w:cs="Times New Roman"/>
          <w:color w:val="000000" w:themeColor="text1"/>
        </w:rPr>
        <w:t xml:space="preserve"> </w:t>
      </w:r>
      <w:r w:rsidRPr="00885C5F">
        <w:rPr>
          <w:rFonts w:ascii="Times New Roman" w:hAnsi="Times New Roman" w:cs="Times New Roman"/>
          <w:color w:val="000000" w:themeColor="text1"/>
          <w:lang w:val="en-US"/>
        </w:rPr>
        <w:t>City</w:t>
      </w:r>
      <w:r w:rsidR="00A36853" w:rsidRPr="00885C5F">
        <w:rPr>
          <w:rFonts w:ascii="Times New Roman" w:hAnsi="Times New Roman" w:cs="Times New Roman"/>
          <w:color w:val="000000" w:themeColor="text1"/>
        </w:rPr>
        <w:t>”</w:t>
      </w:r>
      <w:r w:rsidRPr="00885C5F">
        <w:rPr>
          <w:rFonts w:ascii="Times New Roman" w:hAnsi="Times New Roman" w:cs="Times New Roman"/>
          <w:color w:val="000000" w:themeColor="text1"/>
        </w:rPr>
        <w:t xml:space="preserve"> — создание отдельного города-комплекса в эмирате Дубай, полностью посвященного спорту. Такие проекты</w:t>
      </w:r>
      <w:r w:rsidR="00621BC6" w:rsidRPr="00885C5F">
        <w:rPr>
          <w:rFonts w:ascii="Times New Roman" w:hAnsi="Times New Roman" w:cs="Times New Roman"/>
          <w:color w:val="000000" w:themeColor="text1"/>
        </w:rPr>
        <w:t xml:space="preserve"> </w:t>
      </w:r>
      <w:r w:rsidRPr="00885C5F">
        <w:rPr>
          <w:rFonts w:ascii="Times New Roman" w:hAnsi="Times New Roman" w:cs="Times New Roman"/>
          <w:color w:val="000000" w:themeColor="text1"/>
        </w:rPr>
        <w:t>тем не менее требуют вложения значительных ресурсов, а потому подойдут не каждому региону.</w:t>
      </w:r>
    </w:p>
    <w:p w14:paraId="5582C207" w14:textId="77777777" w:rsidR="0090631B" w:rsidRPr="00885C5F" w:rsidRDefault="0012389D">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eastAsia="Times New Roman" w:hAnsi="Times New Roman" w:cs="Times New Roman"/>
          <w:b/>
          <w:bCs/>
          <w:color w:val="000000" w:themeColor="text1"/>
        </w:rPr>
      </w:pPr>
      <w:r w:rsidRPr="00885C5F">
        <w:rPr>
          <w:rFonts w:ascii="Times New Roman" w:hAnsi="Times New Roman" w:cs="Times New Roman"/>
          <w:b/>
          <w:bCs/>
          <w:color w:val="000000" w:themeColor="text1"/>
        </w:rPr>
        <w:t>Имидж</w:t>
      </w:r>
    </w:p>
    <w:p w14:paraId="145A6B79" w14:textId="2A51207E"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t>Работа региона над имиджем — это креативный процесс</w:t>
      </w:r>
      <w:r w:rsidRPr="00885C5F">
        <w:rPr>
          <w:rFonts w:ascii="Times New Roman" w:hAnsi="Times New Roman" w:cs="Times New Roman"/>
          <w:color w:val="000000" w:themeColor="text1"/>
          <w:sz w:val="24"/>
          <w:szCs w:val="24"/>
        </w:rPr>
        <w:t>, который может быть организован в самых разнообразных направлениях. В рамках данного исследования мы рассмотрим наиболее общие и наиболее распространенные подходы: обеспечение регулярно</w:t>
      </w:r>
      <w:r w:rsidR="00B15C00" w:rsidRPr="00885C5F">
        <w:rPr>
          <w:rFonts w:ascii="Times New Roman" w:hAnsi="Times New Roman" w:cs="Times New Roman"/>
          <w:color w:val="000000" w:themeColor="text1"/>
          <w:sz w:val="24"/>
          <w:szCs w:val="24"/>
        </w:rPr>
        <w:t>го</w:t>
      </w:r>
      <w:r w:rsidRPr="00885C5F">
        <w:rPr>
          <w:rFonts w:ascii="Times New Roman" w:hAnsi="Times New Roman" w:cs="Times New Roman"/>
          <w:color w:val="000000" w:themeColor="text1"/>
          <w:sz w:val="24"/>
          <w:szCs w:val="24"/>
        </w:rPr>
        <w:t xml:space="preserve"> </w:t>
      </w:r>
      <w:r w:rsidR="00B15C00" w:rsidRPr="00885C5F">
        <w:rPr>
          <w:rFonts w:ascii="Times New Roman" w:hAnsi="Times New Roman" w:cs="Times New Roman"/>
          <w:color w:val="000000" w:themeColor="text1"/>
          <w:sz w:val="24"/>
          <w:szCs w:val="24"/>
        </w:rPr>
        <w:t>появления</w:t>
      </w:r>
      <w:r w:rsidRPr="00885C5F">
        <w:rPr>
          <w:rFonts w:ascii="Times New Roman" w:hAnsi="Times New Roman" w:cs="Times New Roman"/>
          <w:color w:val="000000" w:themeColor="text1"/>
          <w:sz w:val="24"/>
          <w:szCs w:val="24"/>
        </w:rPr>
        <w:t xml:space="preserve"> позитивных сообщений о регионе в информационном пространстве,</w:t>
      </w:r>
      <w:r w:rsidR="00B15C00" w:rsidRPr="00885C5F">
        <w:rPr>
          <w:rFonts w:ascii="Times New Roman" w:hAnsi="Times New Roman" w:cs="Times New Roman"/>
          <w:color w:val="000000" w:themeColor="text1"/>
          <w:sz w:val="24"/>
          <w:szCs w:val="24"/>
        </w:rPr>
        <w:t xml:space="preserve"> </w:t>
      </w:r>
      <w:r w:rsidRPr="00885C5F">
        <w:rPr>
          <w:rFonts w:ascii="Times New Roman" w:hAnsi="Times New Roman" w:cs="Times New Roman"/>
          <w:color w:val="000000" w:themeColor="text1"/>
          <w:sz w:val="24"/>
          <w:szCs w:val="24"/>
        </w:rPr>
        <w:t xml:space="preserve">повышение привлекательности товаров местного производства и продвижение местных селебрити — амбассадоров бренда. </w:t>
      </w:r>
    </w:p>
    <w:p w14:paraId="6BD9CE21" w14:textId="17E9BC4A"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Значительную имиджевую составляющую территории представляет ее участие в международном диалоге по наиболее актуальным и кризисным вопросам</w:t>
      </w:r>
      <w:r w:rsidR="55389E29" w:rsidRPr="00885C5F">
        <w:rPr>
          <w:rFonts w:ascii="Times New Roman" w:hAnsi="Times New Roman" w:cs="Times New Roman"/>
          <w:color w:val="000000" w:themeColor="text1"/>
          <w:sz w:val="24"/>
          <w:szCs w:val="24"/>
        </w:rPr>
        <w:t xml:space="preserve">. К таким проблемам можно отнести климатические изменения, бедность, голод, наркотрафик, миграцию, экономическую стабильность, права человека, права женщин, детей и права коренного населения, религиозную и культурную терпимость, распространение ядерного оружия, проблемы с водоснабжением и образованием, коррупцию, терроризм, преступность, войну, контроль за вооружениями и многое другое. Регион, а вероятно, нет региона, для которого не была бы характерна хоть одна из перечисленных проблематик, может выбрать тему, касающуюся его непосредственно, и выразить на международной арене свою точку зрения в рамках этой темы, внести глубокий и значимый вклад в работу по решению глобальной проблемы. Так регион в первую очередь привлечет внимание </w:t>
      </w:r>
      <w:r w:rsidR="55389E29" w:rsidRPr="00885C5F">
        <w:rPr>
          <w:rFonts w:ascii="Times New Roman" w:hAnsi="Times New Roman" w:cs="Times New Roman"/>
          <w:color w:val="000000" w:themeColor="text1"/>
          <w:sz w:val="24"/>
          <w:szCs w:val="24"/>
        </w:rPr>
        <w:lastRenderedPageBreak/>
        <w:t>мировой общественности, а также заслужит уважение и желание к сотрудничеству у зарубежных партнеров</w:t>
      </w:r>
      <w:r w:rsidRPr="00885C5F">
        <w:rPr>
          <w:rFonts w:ascii="Times New Roman" w:eastAsia="Times New Roman" w:hAnsi="Times New Roman" w:cs="Times New Roman"/>
          <w:color w:val="000000" w:themeColor="text1"/>
          <w:sz w:val="24"/>
          <w:szCs w:val="24"/>
          <w:vertAlign w:val="superscript"/>
        </w:rPr>
        <w:footnoteReference w:id="79"/>
      </w:r>
      <w:r w:rsidR="55389E29" w:rsidRPr="00885C5F">
        <w:rPr>
          <w:rFonts w:ascii="Times New Roman" w:hAnsi="Times New Roman" w:cs="Times New Roman"/>
          <w:color w:val="000000" w:themeColor="text1"/>
          <w:sz w:val="24"/>
          <w:szCs w:val="24"/>
        </w:rPr>
        <w:t>.</w:t>
      </w:r>
    </w:p>
    <w:p w14:paraId="48220B99" w14:textId="2D8DDDF1"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Ремесла</w:t>
      </w:r>
      <w:r w:rsidR="55389E29" w:rsidRPr="00885C5F">
        <w:rPr>
          <w:rFonts w:ascii="Times New Roman" w:hAnsi="Times New Roman" w:cs="Times New Roman"/>
          <w:color w:val="000000" w:themeColor="text1"/>
          <w:sz w:val="24"/>
          <w:szCs w:val="24"/>
        </w:rPr>
        <w:t>, бренды и товары, которые экспортирует территория, являются одним из весомых источников получения информации о данной территории, формирующих ее привлекательность. Часто они выступают основной платформой бренда, если рассматривать пример итальянского острова Мурано, знаменитого производством уникального муранского стекла, или Ивановской области — известного производителя т</w:t>
      </w:r>
      <w:r w:rsidR="417420F7" w:rsidRPr="00885C5F">
        <w:rPr>
          <w:rFonts w:ascii="Times New Roman" w:hAnsi="Times New Roman" w:cs="Times New Roman"/>
          <w:color w:val="000000" w:themeColor="text1"/>
          <w:sz w:val="24"/>
          <w:szCs w:val="24"/>
        </w:rPr>
        <w:t>екстиля</w:t>
      </w:r>
      <w:r w:rsidR="55389E29" w:rsidRPr="00885C5F">
        <w:rPr>
          <w:rFonts w:ascii="Times New Roman" w:hAnsi="Times New Roman" w:cs="Times New Roman"/>
          <w:color w:val="000000" w:themeColor="text1"/>
          <w:sz w:val="24"/>
          <w:szCs w:val="24"/>
        </w:rPr>
        <w:t>. Тем не менее, у регионов фактор качественной экспортной продукции в процессе брендинга во многом реализуется слабее, чем при страновом брендинге. Это происходит, во-первых, потому, что маркировка изделий, как правило, содержит информацию о стране, а не регионе происхождения, а во-вторых, потому что престижность продукции локального производства будет во многом зависеть от общей репутации государства как производителя. В случае же странового брендинга экспорт брендовых товаров сегодня представляет собой наиболее мощный инструмент создания и поддержания национального бренда</w:t>
      </w:r>
      <w:r w:rsidRPr="00885C5F">
        <w:rPr>
          <w:rFonts w:ascii="Times New Roman" w:eastAsia="Times New Roman" w:hAnsi="Times New Roman" w:cs="Times New Roman"/>
          <w:color w:val="000000" w:themeColor="text1"/>
          <w:sz w:val="24"/>
          <w:szCs w:val="24"/>
          <w:vertAlign w:val="superscript"/>
        </w:rPr>
        <w:footnoteReference w:id="80"/>
      </w:r>
      <w:r w:rsidR="55389E29" w:rsidRPr="00885C5F">
        <w:rPr>
          <w:rFonts w:ascii="Times New Roman" w:hAnsi="Times New Roman" w:cs="Times New Roman"/>
          <w:color w:val="000000" w:themeColor="text1"/>
          <w:sz w:val="24"/>
          <w:szCs w:val="24"/>
        </w:rPr>
        <w:t>.</w:t>
      </w:r>
    </w:p>
    <w:p w14:paraId="5D23CF30" w14:textId="1453A160"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 xml:space="preserve">Регионы и города часто </w:t>
      </w:r>
      <w:r w:rsidR="003F5EC4" w:rsidRPr="00885C5F">
        <w:rPr>
          <w:rFonts w:ascii="Times New Roman" w:eastAsia="Times New Roman" w:hAnsi="Times New Roman" w:cs="Times New Roman"/>
          <w:color w:val="000000" w:themeColor="text1"/>
          <w:sz w:val="24"/>
          <w:szCs w:val="24"/>
        </w:rPr>
        <w:t>(</w:t>
      </w:r>
      <w:r w:rsidR="55389E29" w:rsidRPr="00885C5F">
        <w:rPr>
          <w:rFonts w:ascii="Times New Roman" w:eastAsia="Times New Roman" w:hAnsi="Times New Roman" w:cs="Times New Roman"/>
          <w:color w:val="000000" w:themeColor="text1"/>
          <w:sz w:val="24"/>
          <w:szCs w:val="24"/>
        </w:rPr>
        <w:t>и абсолютно резонно</w:t>
      </w:r>
      <w:r w:rsidR="003F5EC4" w:rsidRPr="00885C5F">
        <w:rPr>
          <w:rFonts w:ascii="Times New Roman" w:eastAsia="Times New Roman" w:hAnsi="Times New Roman" w:cs="Times New Roman"/>
          <w:color w:val="000000" w:themeColor="text1"/>
          <w:sz w:val="24"/>
          <w:szCs w:val="24"/>
        </w:rPr>
        <w:t>)</w:t>
      </w:r>
      <w:r w:rsidR="55389E29" w:rsidRPr="00885C5F">
        <w:rPr>
          <w:rFonts w:ascii="Times New Roman" w:eastAsia="Times New Roman" w:hAnsi="Times New Roman" w:cs="Times New Roman"/>
          <w:color w:val="000000" w:themeColor="text1"/>
          <w:sz w:val="24"/>
          <w:szCs w:val="24"/>
        </w:rPr>
        <w:t xml:space="preserve"> задействуют местные публичные фигуры — муниципальное руководство</w:t>
      </w:r>
      <w:r w:rsidR="55389E29" w:rsidRPr="00885C5F">
        <w:rPr>
          <w:rFonts w:ascii="Times New Roman" w:hAnsi="Times New Roman" w:cs="Times New Roman"/>
          <w:color w:val="000000" w:themeColor="text1"/>
          <w:sz w:val="24"/>
          <w:szCs w:val="24"/>
        </w:rPr>
        <w:t xml:space="preserve">, инфлюенсеров и селебрити — как послов бренда. Послы бренда выполняют две функции: повышают узнаваемость бренда и влияют на отношение к нему. Благодаря эффекту </w:t>
      </w:r>
      <w:r w:rsidR="4A2D94D5" w:rsidRPr="00885C5F">
        <w:rPr>
          <w:rFonts w:ascii="Times New Roman" w:hAnsi="Times New Roman" w:cs="Times New Roman"/>
          <w:color w:val="000000" w:themeColor="text1"/>
          <w:sz w:val="24"/>
          <w:szCs w:val="24"/>
        </w:rPr>
        <w:t xml:space="preserve">«сарафанного радио» </w:t>
      </w:r>
      <w:r w:rsidR="55389E29" w:rsidRPr="00885C5F">
        <w:rPr>
          <w:rFonts w:ascii="Times New Roman" w:hAnsi="Times New Roman" w:cs="Times New Roman"/>
          <w:color w:val="000000" w:themeColor="text1"/>
          <w:sz w:val="24"/>
          <w:szCs w:val="24"/>
        </w:rPr>
        <w:t>позитивный имидж территории может быть достигнут эффективнее при наименьших затрата</w:t>
      </w:r>
      <w:r w:rsidR="0246CF82" w:rsidRPr="00885C5F">
        <w:rPr>
          <w:rFonts w:ascii="Times New Roman" w:hAnsi="Times New Roman" w:cs="Times New Roman"/>
          <w:color w:val="000000" w:themeColor="text1"/>
          <w:sz w:val="24"/>
          <w:szCs w:val="24"/>
        </w:rPr>
        <w:t>х</w:t>
      </w:r>
      <w:r w:rsidRPr="00885C5F">
        <w:rPr>
          <w:rFonts w:ascii="Times New Roman" w:eastAsia="Times New Roman" w:hAnsi="Times New Roman" w:cs="Times New Roman"/>
          <w:color w:val="000000" w:themeColor="text1"/>
          <w:sz w:val="24"/>
          <w:szCs w:val="24"/>
          <w:vertAlign w:val="superscript"/>
        </w:rPr>
        <w:footnoteReference w:id="81"/>
      </w:r>
      <w:r w:rsidR="55389E29" w:rsidRPr="00885C5F">
        <w:rPr>
          <w:rFonts w:ascii="Times New Roman" w:hAnsi="Times New Roman" w:cs="Times New Roman"/>
          <w:color w:val="000000" w:themeColor="text1"/>
          <w:sz w:val="24"/>
          <w:szCs w:val="24"/>
        </w:rPr>
        <w:t>. Среди прочих преимуществ — способность амбассадоров бренда, в зависимости от их статуса и сферы деятельности, получить доступ к конкретным целевым аудиториям, на которые классические каналы продвижения не смогли бы повлиять.</w:t>
      </w:r>
    </w:p>
    <w:p w14:paraId="41D03FC6" w14:textId="0149AD9C" w:rsidR="0090631B" w:rsidRPr="00885C5F" w:rsidRDefault="0012389D">
      <w:pPr>
        <w:pStyle w:val="a9"/>
        <w:spacing w:line="360" w:lineRule="auto"/>
        <w:jc w:val="both"/>
        <w:rPr>
          <w:rFonts w:ascii="Times New Roman" w:eastAsia="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55389E29" w:rsidRPr="00885C5F">
        <w:rPr>
          <w:rFonts w:ascii="Times New Roman" w:eastAsia="Times New Roman" w:hAnsi="Times New Roman" w:cs="Times New Roman"/>
          <w:color w:val="000000" w:themeColor="text1"/>
          <w:sz w:val="24"/>
          <w:szCs w:val="24"/>
        </w:rPr>
        <w:t>Послы бренда могут влиять не только на восприятие бренда</w:t>
      </w:r>
      <w:r w:rsidR="55389E29" w:rsidRPr="00885C5F">
        <w:rPr>
          <w:rFonts w:ascii="Times New Roman" w:hAnsi="Times New Roman" w:cs="Times New Roman"/>
          <w:color w:val="000000" w:themeColor="text1"/>
          <w:sz w:val="24"/>
          <w:szCs w:val="24"/>
        </w:rPr>
        <w:t xml:space="preserve">, но и на сам бренд. В частности, взаимодействуя со своей аудиторией, они получают взгляд извне и ценную обратную связь, а также вносят свое экспертное мнение в работу над брендом. Другой интересный подход взаимодействия с местным населением предлагает теория нарративной идентичности. Эта теория предлагает вплести истории из жизненного опыта отдельных членов общества в общую историко-культурную канву брендируемой территории. Такие нарративы, создаваемые талантливыми </w:t>
      </w:r>
      <w:r w:rsidR="003F5EC4" w:rsidRPr="00885C5F">
        <w:rPr>
          <w:rFonts w:ascii="Times New Roman" w:hAnsi="Times New Roman" w:cs="Times New Roman"/>
          <w:color w:val="000000" w:themeColor="text1"/>
          <w:sz w:val="24"/>
          <w:szCs w:val="24"/>
        </w:rPr>
        <w:t>представителями общественности</w:t>
      </w:r>
      <w:r w:rsidR="55389E29" w:rsidRPr="00885C5F">
        <w:rPr>
          <w:rFonts w:ascii="Times New Roman" w:hAnsi="Times New Roman" w:cs="Times New Roman"/>
          <w:color w:val="000000" w:themeColor="text1"/>
          <w:sz w:val="24"/>
          <w:szCs w:val="24"/>
        </w:rPr>
        <w:t xml:space="preserve">, играют важную </w:t>
      </w:r>
      <w:r w:rsidR="55389E29" w:rsidRPr="00885C5F">
        <w:rPr>
          <w:rFonts w:ascii="Times New Roman" w:hAnsi="Times New Roman" w:cs="Times New Roman"/>
          <w:color w:val="000000" w:themeColor="text1"/>
          <w:sz w:val="24"/>
          <w:szCs w:val="24"/>
        </w:rPr>
        <w:lastRenderedPageBreak/>
        <w:t>роль в улучшении репутации территории даже когда произведения выходят бессистемно, тогда как эффект от целенаправленного включения творческого сообщества в брендинговые кампании может быть гораздо сильнее</w:t>
      </w:r>
      <w:r w:rsidRPr="00885C5F">
        <w:rPr>
          <w:rFonts w:ascii="Times New Roman" w:eastAsia="Times New Roman" w:hAnsi="Times New Roman" w:cs="Times New Roman"/>
          <w:color w:val="000000" w:themeColor="text1"/>
          <w:sz w:val="24"/>
          <w:szCs w:val="24"/>
          <w:vertAlign w:val="superscript"/>
        </w:rPr>
        <w:footnoteReference w:id="82"/>
      </w:r>
      <w:r w:rsidR="55389E29" w:rsidRPr="00885C5F">
        <w:rPr>
          <w:rFonts w:ascii="Times New Roman" w:hAnsi="Times New Roman" w:cs="Times New Roman"/>
          <w:color w:val="000000" w:themeColor="text1"/>
          <w:sz w:val="24"/>
          <w:szCs w:val="24"/>
        </w:rPr>
        <w:t>. Успешным примером брендинга места через нарратив можно считать роман Гастона Леру «Призрак оперы», навсегда привнесший атмосферу таинственности в здание Парижской оперы.</w:t>
      </w:r>
    </w:p>
    <w:p w14:paraId="7B50CAC3" w14:textId="37B51FA1" w:rsidR="0090631B" w:rsidRPr="00885C5F" w:rsidRDefault="0012389D" w:rsidP="00514712">
      <w:pPr>
        <w:pStyle w:val="a9"/>
        <w:spacing w:line="360" w:lineRule="auto"/>
        <w:jc w:val="both"/>
        <w:rPr>
          <w:rFonts w:ascii="Times New Roman" w:hAnsi="Times New Roman" w:cs="Times New Roman"/>
          <w:color w:val="000000" w:themeColor="text1"/>
          <w:sz w:val="24"/>
          <w:szCs w:val="24"/>
        </w:rPr>
      </w:pPr>
      <w:r w:rsidRPr="00885C5F">
        <w:rPr>
          <w:rFonts w:ascii="Times New Roman" w:eastAsia="Times New Roman" w:hAnsi="Times New Roman" w:cs="Times New Roman"/>
          <w:color w:val="000000" w:themeColor="text1"/>
          <w:sz w:val="24"/>
          <w:szCs w:val="24"/>
        </w:rPr>
        <w:tab/>
      </w:r>
      <w:r w:rsidRPr="00885C5F">
        <w:rPr>
          <w:rFonts w:ascii="Times New Roman" w:hAnsi="Times New Roman" w:cs="Times New Roman"/>
          <w:color w:val="000000" w:themeColor="text1"/>
          <w:sz w:val="24"/>
          <w:szCs w:val="24"/>
        </w:rPr>
        <w:t>Итак, проанализировав предложенные способы построения бренда, можно сделать вывод, что в процессе брендинга важную роль играет символический капитал территории, а также баланс между рациональной (функции продукта) и иррациональной (ощущения человека при использовании продукта) составляющими. Поэтому крайне важно как можно более точно определить платформу бренда</w:t>
      </w:r>
      <w:r w:rsidR="00A45280" w:rsidRPr="00885C5F">
        <w:rPr>
          <w:rFonts w:ascii="Times New Roman" w:hAnsi="Times New Roman" w:cs="Times New Roman"/>
          <w:color w:val="000000" w:themeColor="text1"/>
          <w:sz w:val="24"/>
          <w:szCs w:val="24"/>
        </w:rPr>
        <w:t xml:space="preserve"> ––</w:t>
      </w:r>
      <w:r w:rsidRPr="00885C5F">
        <w:rPr>
          <w:rFonts w:ascii="Times New Roman" w:hAnsi="Times New Roman" w:cs="Times New Roman"/>
          <w:color w:val="000000" w:themeColor="text1"/>
          <w:sz w:val="24"/>
          <w:szCs w:val="24"/>
        </w:rPr>
        <w:t xml:space="preserve"> то общепринятое лучшее, что есть в регионе</w:t>
      </w:r>
      <w:r w:rsidR="00A45280" w:rsidRPr="00885C5F">
        <w:rPr>
          <w:rFonts w:ascii="Times New Roman" w:hAnsi="Times New Roman" w:cs="Times New Roman"/>
          <w:color w:val="000000" w:themeColor="text1"/>
          <w:sz w:val="24"/>
          <w:szCs w:val="24"/>
        </w:rPr>
        <w:t xml:space="preserve"> –– </w:t>
      </w:r>
      <w:r w:rsidRPr="00885C5F">
        <w:rPr>
          <w:rFonts w:ascii="Times New Roman" w:hAnsi="Times New Roman" w:cs="Times New Roman"/>
          <w:color w:val="000000" w:themeColor="text1"/>
          <w:sz w:val="24"/>
          <w:szCs w:val="24"/>
        </w:rPr>
        <w:t>и приложить все усилия, чтобы создать устойчивую ассоциацию между регионом и этой уникальной платформой у целевой группы, которой в данном случае скорее всего будет выступать все мировое сообщество.</w:t>
      </w:r>
    </w:p>
    <w:p w14:paraId="689270B8" w14:textId="54FB1EC8" w:rsidR="00E02EA2" w:rsidRPr="00885C5F" w:rsidRDefault="00E02EA2" w:rsidP="00514712">
      <w:pPr>
        <w:pStyle w:val="a9"/>
        <w:spacing w:line="360" w:lineRule="auto"/>
        <w:jc w:val="both"/>
        <w:rPr>
          <w:rFonts w:ascii="Times New Roman" w:hAnsi="Times New Roman" w:cs="Times New Roman"/>
          <w:color w:val="000000" w:themeColor="text1"/>
          <w:sz w:val="24"/>
          <w:szCs w:val="24"/>
        </w:rPr>
      </w:pPr>
    </w:p>
    <w:p w14:paraId="52E458BF" w14:textId="39A1EF91" w:rsidR="00E02EA2" w:rsidRPr="00885C5F" w:rsidRDefault="001979B9" w:rsidP="00506591">
      <w:pPr>
        <w:pStyle w:val="20"/>
        <w:spacing w:before="0" w:after="120" w:line="360" w:lineRule="auto"/>
        <w:jc w:val="center"/>
        <w:rPr>
          <w:rFonts w:ascii="Times New Roman" w:hAnsi="Times New Roman" w:cs="Times New Roman"/>
          <w:b/>
          <w:bCs/>
          <w:color w:val="000000" w:themeColor="text1"/>
          <w:sz w:val="24"/>
          <w:szCs w:val="24"/>
          <w:lang w:val="ru-RU" w:eastAsia="ru-RU"/>
        </w:rPr>
      </w:pPr>
      <w:bookmarkStart w:id="4" w:name="_Toc103195759"/>
      <w:r w:rsidRPr="00885C5F">
        <w:rPr>
          <w:rFonts w:ascii="Times New Roman" w:hAnsi="Times New Roman" w:cs="Times New Roman"/>
          <w:b/>
          <w:bCs/>
          <w:color w:val="000000" w:themeColor="text1"/>
          <w:sz w:val="24"/>
          <w:szCs w:val="24"/>
          <w:lang w:val="ru-RU" w:eastAsia="ru-RU"/>
        </w:rPr>
        <w:t>1.3</w:t>
      </w:r>
      <w:r w:rsidR="00506591" w:rsidRPr="00885C5F">
        <w:rPr>
          <w:rFonts w:ascii="Times New Roman" w:hAnsi="Times New Roman" w:cs="Times New Roman"/>
          <w:b/>
          <w:bCs/>
          <w:color w:val="000000" w:themeColor="text1"/>
          <w:sz w:val="24"/>
          <w:szCs w:val="24"/>
          <w:lang w:val="ru-RU" w:eastAsia="ru-RU"/>
        </w:rPr>
        <w:t>.</w:t>
      </w:r>
      <w:r w:rsidRPr="00885C5F">
        <w:rPr>
          <w:rFonts w:ascii="Times New Roman" w:hAnsi="Times New Roman" w:cs="Times New Roman"/>
          <w:b/>
          <w:bCs/>
          <w:color w:val="000000" w:themeColor="text1"/>
          <w:sz w:val="24"/>
          <w:szCs w:val="24"/>
          <w:lang w:val="ru-RU" w:eastAsia="ru-RU"/>
        </w:rPr>
        <w:t xml:space="preserve"> П</w:t>
      </w:r>
      <w:r w:rsidR="00506591" w:rsidRPr="00885C5F">
        <w:rPr>
          <w:rFonts w:ascii="Times New Roman" w:hAnsi="Times New Roman" w:cs="Times New Roman"/>
          <w:b/>
          <w:bCs/>
          <w:color w:val="000000" w:themeColor="text1"/>
          <w:sz w:val="24"/>
          <w:szCs w:val="24"/>
          <w:lang w:val="ru-RU" w:eastAsia="ru-RU"/>
        </w:rPr>
        <w:t>родвижение бренда региона с помощью классических</w:t>
      </w:r>
      <w:r w:rsidR="00506591" w:rsidRPr="00885C5F">
        <w:rPr>
          <w:rFonts w:ascii="Times New Roman" w:hAnsi="Times New Roman" w:cs="Times New Roman"/>
          <w:b/>
          <w:bCs/>
          <w:color w:val="000000" w:themeColor="text1"/>
          <w:sz w:val="24"/>
          <w:szCs w:val="24"/>
          <w:lang w:val="ru-RU" w:eastAsia="ru-RU"/>
        </w:rPr>
        <w:br/>
        <w:t>маркетинговых инструментов и</w:t>
      </w:r>
      <w:r w:rsidR="008F5A24" w:rsidRPr="00885C5F">
        <w:rPr>
          <w:rFonts w:ascii="Times New Roman" w:hAnsi="Times New Roman" w:cs="Times New Roman"/>
          <w:b/>
          <w:bCs/>
          <w:color w:val="000000" w:themeColor="text1"/>
          <w:sz w:val="24"/>
          <w:szCs w:val="24"/>
          <w:lang w:val="ru-RU" w:eastAsia="ru-RU"/>
        </w:rPr>
        <w:t xml:space="preserve"> </w:t>
      </w:r>
      <w:r w:rsidR="00506591" w:rsidRPr="00885C5F">
        <w:rPr>
          <w:rFonts w:ascii="Times New Roman" w:hAnsi="Times New Roman" w:cs="Times New Roman"/>
          <w:b/>
          <w:bCs/>
          <w:color w:val="000000" w:themeColor="text1"/>
          <w:sz w:val="24"/>
          <w:szCs w:val="24"/>
          <w:lang w:val="ru-RU" w:eastAsia="ru-RU"/>
        </w:rPr>
        <w:t>социальных сет</w:t>
      </w:r>
      <w:r w:rsidR="008F5A24" w:rsidRPr="00885C5F">
        <w:rPr>
          <w:rFonts w:ascii="Times New Roman" w:hAnsi="Times New Roman" w:cs="Times New Roman"/>
          <w:b/>
          <w:bCs/>
          <w:color w:val="000000" w:themeColor="text1"/>
          <w:sz w:val="24"/>
          <w:szCs w:val="24"/>
          <w:lang w:val="ru-RU" w:eastAsia="ru-RU"/>
        </w:rPr>
        <w:t>ей</w:t>
      </w:r>
      <w:bookmarkEnd w:id="4"/>
    </w:p>
    <w:p w14:paraId="1D2D6CF5" w14:textId="52FCFA15"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63EEC791" w:rsidRPr="00885C5F">
        <w:rPr>
          <w:color w:val="000000" w:themeColor="text1"/>
        </w:rPr>
        <w:t>А</w:t>
      </w:r>
      <w:r w:rsidR="7E5307B8" w:rsidRPr="00885C5F">
        <w:rPr>
          <w:color w:val="000000" w:themeColor="text1"/>
        </w:rPr>
        <w:t>нализ подходов к построению бренда региона говорит о первостепенном значении качественного продукта — высокого уровня жизни в регионе, его экономического процветания и социальной политики, развитости инфраструктуры и эффективности управления. Тем не менее, любой бренд нуждается в грамотном продвижении, ведь даже самый привлекательный и качественный продукт не принесет желаемых экономических и имиджевых результатов, если люди о нем не узнают. Классическая реклама по сей день является эффективным механизмом продвижения бренда территорий, однако сама по себе она имеет весьма ограниченное действие. Более высоких результатов в достижении стратегических целей региона позволяет добиться сочетание рекламы, связей с общественностью,</w:t>
      </w:r>
      <w:r w:rsidR="00E8486B" w:rsidRPr="00885C5F">
        <w:rPr>
          <w:color w:val="000000" w:themeColor="text1"/>
        </w:rPr>
        <w:t xml:space="preserve"> </w:t>
      </w:r>
      <w:r w:rsidR="7E5307B8" w:rsidRPr="00885C5F">
        <w:rPr>
          <w:color w:val="000000" w:themeColor="text1"/>
        </w:rPr>
        <w:t>промо</w:t>
      </w:r>
      <w:r w:rsidR="3F10096B" w:rsidRPr="00885C5F">
        <w:rPr>
          <w:color w:val="000000" w:themeColor="text1"/>
        </w:rPr>
        <w:t>-</w:t>
      </w:r>
      <w:r w:rsidR="7E5307B8" w:rsidRPr="00885C5F">
        <w:rPr>
          <w:color w:val="000000" w:themeColor="text1"/>
        </w:rPr>
        <w:t>мероприятий и спонсорства, а также маркетинга в социальных сетях</w:t>
      </w:r>
      <w:r w:rsidRPr="00885C5F">
        <w:rPr>
          <w:rStyle w:val="ac"/>
          <w:color w:val="000000" w:themeColor="text1"/>
        </w:rPr>
        <w:footnoteReference w:id="83"/>
      </w:r>
      <w:r w:rsidR="7E5307B8" w:rsidRPr="00885C5F">
        <w:rPr>
          <w:color w:val="000000" w:themeColor="text1"/>
        </w:rPr>
        <w:t xml:space="preserve">. </w:t>
      </w:r>
      <w:r w:rsidR="06EAC042" w:rsidRPr="00885C5F">
        <w:rPr>
          <w:color w:val="000000" w:themeColor="text1"/>
        </w:rPr>
        <w:t>Перед тем как перейти</w:t>
      </w:r>
      <w:r w:rsidR="7E5307B8" w:rsidRPr="00885C5F">
        <w:rPr>
          <w:color w:val="000000" w:themeColor="text1"/>
        </w:rPr>
        <w:t xml:space="preserve"> к </w:t>
      </w:r>
      <w:r w:rsidR="06EAC042" w:rsidRPr="00885C5F">
        <w:rPr>
          <w:color w:val="000000" w:themeColor="text1"/>
        </w:rPr>
        <w:t xml:space="preserve">подробному </w:t>
      </w:r>
      <w:r w:rsidR="7E5307B8" w:rsidRPr="00885C5F">
        <w:rPr>
          <w:color w:val="000000" w:themeColor="text1"/>
        </w:rPr>
        <w:t>анализу инструментов маркетинговых коммуникаций, останови</w:t>
      </w:r>
      <w:r w:rsidR="06EAC042" w:rsidRPr="00885C5F">
        <w:rPr>
          <w:color w:val="000000" w:themeColor="text1"/>
        </w:rPr>
        <w:t>мся</w:t>
      </w:r>
      <w:r w:rsidR="7E5307B8" w:rsidRPr="00885C5F">
        <w:rPr>
          <w:color w:val="000000" w:themeColor="text1"/>
        </w:rPr>
        <w:t xml:space="preserve"> на </w:t>
      </w:r>
      <w:r w:rsidR="06EAC042" w:rsidRPr="00885C5F">
        <w:rPr>
          <w:color w:val="000000" w:themeColor="text1"/>
        </w:rPr>
        <w:t xml:space="preserve">таком важном этапе продвижения бренда региона как </w:t>
      </w:r>
      <w:r w:rsidR="7E5307B8" w:rsidRPr="00885C5F">
        <w:rPr>
          <w:color w:val="000000" w:themeColor="text1"/>
        </w:rPr>
        <w:t>разработк</w:t>
      </w:r>
      <w:r w:rsidR="06EAC042" w:rsidRPr="00885C5F">
        <w:rPr>
          <w:color w:val="000000" w:themeColor="text1"/>
        </w:rPr>
        <w:t>а</w:t>
      </w:r>
      <w:r w:rsidR="7E5307B8" w:rsidRPr="00885C5F">
        <w:rPr>
          <w:color w:val="000000" w:themeColor="text1"/>
        </w:rPr>
        <w:t xml:space="preserve"> брендинговой кампании.</w:t>
      </w:r>
    </w:p>
    <w:p w14:paraId="72B9B71C" w14:textId="2178B039"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Брендинговая кампания региона представляет собой комплекс мероприятий по формированию органичного бренда региона</w:t>
      </w:r>
      <w:r w:rsidR="7851A3CD" w:rsidRPr="00885C5F">
        <w:rPr>
          <w:color w:val="000000" w:themeColor="text1"/>
        </w:rPr>
        <w:t xml:space="preserve"> и его дальнейшему продвижению</w:t>
      </w:r>
      <w:r w:rsidR="7E5307B8" w:rsidRPr="00885C5F">
        <w:rPr>
          <w:color w:val="000000" w:themeColor="text1"/>
        </w:rPr>
        <w:t xml:space="preserve">. Она включает в себя проведение исследования рынка с целью сегментирования целевых </w:t>
      </w:r>
      <w:r w:rsidR="7E5307B8" w:rsidRPr="00885C5F">
        <w:rPr>
          <w:color w:val="000000" w:themeColor="text1"/>
        </w:rPr>
        <w:lastRenderedPageBreak/>
        <w:t>аудиторий, формулировку основной идеи бренда и его ценностей, разработку платформы, айдентики, позиционирования, коммуникационной стратегии, медиаплана и другие этапы в зависимости от масштаба проекта. При разработке брендинговой кампании важно помнить, что «брендинг служит для гармонизации объекта и его восприятия субъектом»</w:t>
      </w:r>
      <w:r w:rsidRPr="00885C5F">
        <w:rPr>
          <w:rStyle w:val="ac"/>
          <w:color w:val="000000" w:themeColor="text1"/>
        </w:rPr>
        <w:footnoteReference w:id="84"/>
      </w:r>
      <w:r w:rsidR="7E5307B8" w:rsidRPr="00885C5F">
        <w:rPr>
          <w:color w:val="000000" w:themeColor="text1"/>
        </w:rPr>
        <w:t>, и стремит</w:t>
      </w:r>
      <w:r w:rsidR="7851A3CD" w:rsidRPr="00885C5F">
        <w:rPr>
          <w:color w:val="000000" w:themeColor="text1"/>
        </w:rPr>
        <w:t>ь</w:t>
      </w:r>
      <w:r w:rsidR="7E5307B8" w:rsidRPr="00885C5F">
        <w:rPr>
          <w:color w:val="000000" w:themeColor="text1"/>
        </w:rPr>
        <w:t>ся по максимуму актуализировать идентичность и самобытность региона, а не разрабатывать новый, чуждый региону бренд.</w:t>
      </w:r>
    </w:p>
    <w:p w14:paraId="59B2B1A5" w14:textId="2E0D3381"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В рамках брендинговой кампании тщательно прорабатывается визуальная сторона бренда региона: создается логотип, слоган, специальный сайт, выпускается брендбук, содержащий ключевые идеи и векторы развития бренда, а также гайдлайн с рекомендациями по практическому применению фирменного стиля кампании на различных носителях. К классической аудиовизуальной атрибутике бренда региона можно отнести герб, флаг, гимн</w:t>
      </w:r>
      <w:r w:rsidR="00234763" w:rsidRPr="00885C5F">
        <w:rPr>
          <w:color w:val="000000" w:themeColor="text1"/>
        </w:rPr>
        <w:t xml:space="preserve"> и</w:t>
      </w:r>
      <w:r w:rsidRPr="00885C5F">
        <w:rPr>
          <w:color w:val="000000" w:themeColor="text1"/>
        </w:rPr>
        <w:t xml:space="preserve"> абрис на карте, однако зачастую (в частности это прослеживается на примере российских регионов) данные элементы не являются ни запоминающимися, ни современными, ни эстетически привлекательными. В таком случае региону особенно требуется новый яркий логотип и цепляющий слоган, что и пред</w:t>
      </w:r>
      <w:r w:rsidR="00234763" w:rsidRPr="00885C5F">
        <w:rPr>
          <w:color w:val="000000" w:themeColor="text1"/>
        </w:rPr>
        <w:t>по</w:t>
      </w:r>
      <w:r w:rsidRPr="00885C5F">
        <w:rPr>
          <w:color w:val="000000" w:themeColor="text1"/>
        </w:rPr>
        <w:t>лагает разработка брендинговой кампании.</w:t>
      </w:r>
    </w:p>
    <w:p w14:paraId="3755E62D" w14:textId="4B7DA990"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Айдентика </w:t>
      </w:r>
      <w:r w:rsidR="697BD0D3" w:rsidRPr="00885C5F">
        <w:rPr>
          <w:color w:val="000000" w:themeColor="text1"/>
        </w:rPr>
        <w:t>бренда, несмотря на то что</w:t>
      </w:r>
      <w:r w:rsidR="7E5307B8" w:rsidRPr="00885C5F">
        <w:rPr>
          <w:color w:val="000000" w:themeColor="text1"/>
        </w:rPr>
        <w:t xml:space="preserve"> многие специалисты склонны преуменьшать ее значимость, все же играет важную роль как минимум для идентификации бренда целевыми группами и как максимум для составления ими позитивного первого впечатления о бренде</w:t>
      </w:r>
      <w:r w:rsidR="00740FC5" w:rsidRPr="00885C5F">
        <w:rPr>
          <w:rStyle w:val="ac"/>
          <w:color w:val="000000" w:themeColor="text1"/>
        </w:rPr>
        <w:footnoteReference w:id="85"/>
      </w:r>
      <w:r w:rsidR="7E5307B8" w:rsidRPr="00885C5F">
        <w:rPr>
          <w:color w:val="000000" w:themeColor="text1"/>
        </w:rPr>
        <w:t>. Логотип, таким образом, отвечает за визуальное насыщение бренда, а слоган представляет собой минимизированную и легко воспринимаемую информацию, содержащую ключевую идею бренда, ассоциирующуюся с регионом и раскрывающую суть логотипа. Отличительная черта слогана — его функциональность. Один и тот же броский рекламный аргумент применим как в рекламе в СМИ, так и на щитовой рекламе, и на фирменной продукции брендинговой кампании региона или самого региона. В то же время слоганы часто подлежат изнашиванию, а потому должны регулярно обновляться в связке с общим позиционированием региона</w:t>
      </w:r>
      <w:r w:rsidRPr="00885C5F">
        <w:rPr>
          <w:rStyle w:val="ac"/>
          <w:color w:val="000000" w:themeColor="text1"/>
        </w:rPr>
        <w:footnoteReference w:id="86"/>
      </w:r>
      <w:r w:rsidR="7E5307B8" w:rsidRPr="00885C5F">
        <w:rPr>
          <w:color w:val="000000" w:themeColor="text1"/>
        </w:rPr>
        <w:t>.</w:t>
      </w:r>
    </w:p>
    <w:p w14:paraId="756C2104" w14:textId="6B0F242B"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Важным и актуальным инструментом управления развитием территорий сегодня является интернет-маркетинг. По определению российского эксперта в области маркетинга Александра Панкрухина, региональный интернет-маркетинг — «это деятельность по формированию электронной информационной среды, рынка региональных товаров, услуг </w:t>
      </w:r>
      <w:r w:rsidR="7E5307B8" w:rsidRPr="00885C5F">
        <w:rPr>
          <w:color w:val="000000" w:themeColor="text1"/>
        </w:rPr>
        <w:lastRenderedPageBreak/>
        <w:t>и преимуществ, по усилению и продвижению привлекательных внутренних условий для получения внешних по отношению к нему ресурсов (финансовых, человеческих, производственных и</w:t>
      </w:r>
      <w:r w:rsidR="56F4F068" w:rsidRPr="00885C5F">
        <w:rPr>
          <w:color w:val="000000" w:themeColor="text1"/>
          <w:lang w:val="en-US"/>
        </w:rPr>
        <w:t> </w:t>
      </w:r>
      <w:r w:rsidR="7E5307B8" w:rsidRPr="00885C5F">
        <w:rPr>
          <w:color w:val="000000" w:themeColor="text1"/>
        </w:rPr>
        <w:t>пр.)»</w:t>
      </w:r>
      <w:r w:rsidR="002C5E0F" w:rsidRPr="00885C5F">
        <w:rPr>
          <w:rStyle w:val="ac"/>
          <w:color w:val="000000" w:themeColor="text1"/>
        </w:rPr>
        <w:footnoteReference w:id="87"/>
      </w:r>
      <w:r w:rsidR="56F4F068" w:rsidRPr="00885C5F">
        <w:rPr>
          <w:color w:val="000000" w:themeColor="text1"/>
        </w:rPr>
        <w:t>.</w:t>
      </w:r>
      <w:r w:rsidR="7E5307B8" w:rsidRPr="00885C5F">
        <w:rPr>
          <w:color w:val="000000" w:themeColor="text1"/>
        </w:rPr>
        <w:t xml:space="preserve"> Интернет-маркетинг региона, таким образом, предоставляет потребителю структурированную информацию о политической и социально-экономической обстановке в регионе, о его преимуществах, возможностях, событиях. Наиболее удобной формой воплощения данной идеи является создание специального сайта. </w:t>
      </w:r>
    </w:p>
    <w:p w14:paraId="503B7A08" w14:textId="037A4E09"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 xml:space="preserve">Сайт региона может включать в себя следующие элементы: общую историко-географическую справку о регионе и перечисление входящих в него городов и районов, административную структуру, информацию о политических лидерах региона, данные о научных и культурных проектах и достижениях, информацию для туристов, сведения о состоянии промышленности, сельского хозяйства, малого бизнеса и о возможностях ведения данных видов деятельности на территории региона. Качественный сайт региона должен быть информативным, </w:t>
      </w:r>
      <w:r w:rsidR="00234763" w:rsidRPr="00885C5F">
        <w:rPr>
          <w:color w:val="000000" w:themeColor="text1"/>
        </w:rPr>
        <w:t>иметь англоязычную версию или версии на нескольких языках</w:t>
      </w:r>
      <w:r w:rsidRPr="00885C5F">
        <w:rPr>
          <w:color w:val="000000" w:themeColor="text1"/>
        </w:rPr>
        <w:t xml:space="preserve">, он должен соответствовать основным требованиям SEO и UI/UX-дизайна и содержать гиперссылки на другие источники — сайты отраслевых ведомств региона, законодательные акты, сайты реализуемых в регионе проектов, результаты исследований и т. д. </w:t>
      </w:r>
    </w:p>
    <w:p w14:paraId="14C56E2F" w14:textId="06104F31"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Дополнительно к официальному сайту региона могут быть запущены тематические порталы — туристические, промышленные, образовательные, сайты инвестиционных проектов. Создание таких сайтов, ориентированных на более узкие целевые группы, предполагает тщательный отбор информации на основе оценки ее полезности для целевой аудитории. Если рассматривать в качестве примера туристический портал, то гостям города будут полезны сведения о ключевых достопримечательностях и знаковых местах региона, логистических особенностях региона (включая сведения о способах прибытия в регион и об основных инфраструктурных объектах — вокзалах, аэропортах, отелях), интересных мероприятиях, маршрутах.</w:t>
      </w:r>
    </w:p>
    <w:p w14:paraId="03E92952" w14:textId="3ABACCD0"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Когда бренд региона «упакован», можно сконцентрироваться на работе по повышению его узнаваемости и формировании позитивного восприятия бренда региона. Далее будут рассмотрены некоторые инструменты маркетинговых коммуникаций, применимые к продвижению брендов регионов: реклама, связи с общественностью и продвижение в социальных сетях.</w:t>
      </w:r>
    </w:p>
    <w:p w14:paraId="1D632AB6" w14:textId="77777777" w:rsidR="001121D5" w:rsidRDefault="001121D5" w:rsidP="00E02EA2">
      <w:pPr>
        <w:autoSpaceDE w:val="0"/>
        <w:autoSpaceDN w:val="0"/>
        <w:adjustRightInd w:val="0"/>
        <w:spacing w:line="360" w:lineRule="auto"/>
        <w:jc w:val="both"/>
        <w:rPr>
          <w:b/>
          <w:bCs/>
          <w:color w:val="000000" w:themeColor="text1"/>
        </w:rPr>
      </w:pPr>
    </w:p>
    <w:p w14:paraId="09F26010" w14:textId="77777777" w:rsidR="001121D5" w:rsidRDefault="001121D5" w:rsidP="00E02EA2">
      <w:pPr>
        <w:autoSpaceDE w:val="0"/>
        <w:autoSpaceDN w:val="0"/>
        <w:adjustRightInd w:val="0"/>
        <w:spacing w:line="360" w:lineRule="auto"/>
        <w:jc w:val="both"/>
        <w:rPr>
          <w:b/>
          <w:bCs/>
          <w:color w:val="000000" w:themeColor="text1"/>
        </w:rPr>
      </w:pPr>
    </w:p>
    <w:p w14:paraId="22E2D72D" w14:textId="006A52AD" w:rsidR="00E02EA2" w:rsidRPr="00885C5F" w:rsidRDefault="00E02EA2" w:rsidP="00E02EA2">
      <w:pPr>
        <w:autoSpaceDE w:val="0"/>
        <w:autoSpaceDN w:val="0"/>
        <w:adjustRightInd w:val="0"/>
        <w:spacing w:line="360" w:lineRule="auto"/>
        <w:jc w:val="both"/>
        <w:rPr>
          <w:b/>
          <w:bCs/>
          <w:color w:val="000000" w:themeColor="text1"/>
        </w:rPr>
      </w:pPr>
      <w:r w:rsidRPr="00885C5F">
        <w:rPr>
          <w:b/>
          <w:bCs/>
          <w:color w:val="000000" w:themeColor="text1"/>
        </w:rPr>
        <w:lastRenderedPageBreak/>
        <w:t>Реклама</w:t>
      </w:r>
    </w:p>
    <w:p w14:paraId="7365AF83" w14:textId="00592E5D"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Рекламную деятельность региона можно охарактеризовать как приобретение регионом печатной площади в газетах, журналах и на рекламных щитах или эфирного времени на радио, телевидении или в интернете с целью продвижения </w:t>
      </w:r>
      <w:r w:rsidR="00140BA5" w:rsidRPr="00885C5F">
        <w:rPr>
          <w:color w:val="000000" w:themeColor="text1"/>
        </w:rPr>
        <w:t>территории</w:t>
      </w:r>
      <w:r w:rsidR="007708E5" w:rsidRPr="00885C5F">
        <w:rPr>
          <w:rStyle w:val="ac"/>
          <w:color w:val="000000" w:themeColor="text1"/>
        </w:rPr>
        <w:footnoteReference w:id="88"/>
      </w:r>
      <w:r w:rsidR="7E5307B8" w:rsidRPr="00885C5F">
        <w:rPr>
          <w:color w:val="000000" w:themeColor="text1"/>
        </w:rPr>
        <w:t>. К более современным рекламным площадкам можно отнести электронные газеты и журналы, баннерную и контекстную рекламу в интернете, рекламу в социальных сетях и рекламу в магазинах или на досках объявлений. Выбор площадки коммуникации зависит от привычек адресных групп, свойств этой площадки, содержания рекламного объявления и рекламного бюджета. Реклама, таким образом, отличается высокой степенью управляемости, что является ее ключевым преимуществом</w:t>
      </w:r>
      <w:r w:rsidR="007708E5" w:rsidRPr="00885C5F">
        <w:rPr>
          <w:rStyle w:val="ac"/>
          <w:color w:val="000000" w:themeColor="text1"/>
        </w:rPr>
        <w:footnoteReference w:id="89"/>
      </w:r>
      <w:r w:rsidR="7E5307B8" w:rsidRPr="00885C5F">
        <w:rPr>
          <w:color w:val="000000" w:themeColor="text1"/>
        </w:rPr>
        <w:t>.</w:t>
      </w:r>
    </w:p>
    <w:p w14:paraId="1F0B3073" w14:textId="04C7684E"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Британский специалист в области рекламы Дэвид Бернстайн предлагает следующую формулу успешного рекламного креатива: VIPS = Visibility + Identity + Promise + Simple Mindedness, где Visibility – </w:t>
      </w:r>
      <w:r w:rsidR="00140BA5" w:rsidRPr="00885C5F">
        <w:rPr>
          <w:color w:val="000000" w:themeColor="text1"/>
        </w:rPr>
        <w:t xml:space="preserve">это </w:t>
      </w:r>
      <w:r w:rsidR="7E5307B8" w:rsidRPr="00885C5F">
        <w:rPr>
          <w:color w:val="000000" w:themeColor="text1"/>
        </w:rPr>
        <w:t>видимость рекламного сообщения; Identity – идентификация рекламы с брендом; Promise – обещание, которое дает реклама; Simple Mindedness – стремление потребителя совершить покупку</w:t>
      </w:r>
      <w:r w:rsidR="007708E5" w:rsidRPr="00885C5F">
        <w:rPr>
          <w:rStyle w:val="ac"/>
          <w:color w:val="000000" w:themeColor="text1"/>
        </w:rPr>
        <w:footnoteReference w:id="90"/>
      </w:r>
      <w:r w:rsidR="7E5307B8" w:rsidRPr="00885C5F">
        <w:rPr>
          <w:color w:val="000000" w:themeColor="text1"/>
        </w:rPr>
        <w:t xml:space="preserve">. Согласно </w:t>
      </w:r>
      <w:r w:rsidR="00140BA5" w:rsidRPr="00885C5F">
        <w:rPr>
          <w:color w:val="000000" w:themeColor="text1"/>
        </w:rPr>
        <w:t>этой</w:t>
      </w:r>
      <w:r w:rsidR="7E5307B8" w:rsidRPr="00885C5F">
        <w:rPr>
          <w:color w:val="000000" w:themeColor="text1"/>
        </w:rPr>
        <w:t xml:space="preserve"> модели, рекламное объявление должно быть ярким и обраща</w:t>
      </w:r>
      <w:r w:rsidR="00140BA5" w:rsidRPr="00885C5F">
        <w:rPr>
          <w:color w:val="000000" w:themeColor="text1"/>
        </w:rPr>
        <w:t>ющим</w:t>
      </w:r>
      <w:r w:rsidR="7E5307B8" w:rsidRPr="00885C5F">
        <w:rPr>
          <w:color w:val="000000" w:themeColor="text1"/>
        </w:rPr>
        <w:t xml:space="preserve"> на себя внимание целевой аудитории, </w:t>
      </w:r>
      <w:r w:rsidR="00140BA5" w:rsidRPr="00885C5F">
        <w:rPr>
          <w:color w:val="000000" w:themeColor="text1"/>
        </w:rPr>
        <w:t>отражая</w:t>
      </w:r>
      <w:r w:rsidR="7E5307B8" w:rsidRPr="00885C5F">
        <w:rPr>
          <w:color w:val="000000" w:themeColor="text1"/>
        </w:rPr>
        <w:t xml:space="preserve"> </w:t>
      </w:r>
      <w:r w:rsidR="00140BA5" w:rsidRPr="00885C5F">
        <w:rPr>
          <w:color w:val="000000" w:themeColor="text1"/>
        </w:rPr>
        <w:t>ее</w:t>
      </w:r>
      <w:r w:rsidR="7E5307B8" w:rsidRPr="00885C5F">
        <w:rPr>
          <w:color w:val="000000" w:themeColor="text1"/>
        </w:rPr>
        <w:t xml:space="preserve"> так называемые «боли», а также содержать обещание по устранению этих «болей». В результате взаимодействия с рекламным креативом у потребителя должно появиться желание приобрести рекламируемы</w:t>
      </w:r>
      <w:r w:rsidR="502AE5C9" w:rsidRPr="00885C5F">
        <w:rPr>
          <w:color w:val="000000" w:themeColor="text1"/>
        </w:rPr>
        <w:t>й</w:t>
      </w:r>
      <w:r w:rsidR="7E5307B8" w:rsidRPr="00885C5F">
        <w:rPr>
          <w:color w:val="000000" w:themeColor="text1"/>
        </w:rPr>
        <w:t xml:space="preserve"> товар. Применяя данный подход к продвижению бренда регионов, под «приобретением товара» можно понимать, к примеру, решение потребителя рекламы о туристической поездке или переезде в продвигаемый регион, об инвестировании в него средств или открытии на его территории новых производственных мощностей.</w:t>
      </w:r>
    </w:p>
    <w:p w14:paraId="0B4E68FF" w14:textId="0EE7E3FF"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В качестве примера удачного рекламного объявления в сфере регионального брендинга можно привести промо</w:t>
      </w:r>
      <w:r w:rsidR="00B72B4B" w:rsidRPr="00885C5F">
        <w:rPr>
          <w:color w:val="000000" w:themeColor="text1"/>
        </w:rPr>
        <w:t>-</w:t>
      </w:r>
      <w:r w:rsidRPr="00885C5F">
        <w:rPr>
          <w:color w:val="000000" w:themeColor="text1"/>
        </w:rPr>
        <w:t xml:space="preserve">материалы рассмотренной ранее брендинговой кампании Республики Татарстан </w:t>
      </w:r>
      <w:r w:rsidR="00A36853" w:rsidRPr="00885C5F">
        <w:rPr>
          <w:color w:val="000000" w:themeColor="text1"/>
        </w:rPr>
        <w:t>“</w:t>
      </w:r>
      <w:r w:rsidRPr="00885C5F">
        <w:rPr>
          <w:color w:val="000000" w:themeColor="text1"/>
        </w:rPr>
        <w:t>Visit Tatarstan</w:t>
      </w:r>
      <w:r w:rsidR="00A36853" w:rsidRPr="00885C5F">
        <w:rPr>
          <w:color w:val="000000" w:themeColor="text1"/>
        </w:rPr>
        <w:t>”</w:t>
      </w:r>
      <w:r w:rsidRPr="00885C5F">
        <w:rPr>
          <w:color w:val="000000" w:themeColor="text1"/>
        </w:rPr>
        <w:t>, размещенные на спинках кресел поездов «Сапсан» (</w:t>
      </w:r>
      <w:r w:rsidR="00011A51" w:rsidRPr="00885C5F">
        <w:rPr>
          <w:color w:val="000000" w:themeColor="text1"/>
        </w:rPr>
        <w:t>с</w:t>
      </w:r>
      <w:r w:rsidR="002C5E0F" w:rsidRPr="00885C5F">
        <w:rPr>
          <w:color w:val="000000" w:themeColor="text1"/>
        </w:rPr>
        <w:t>м. приложение, рис. №</w:t>
      </w:r>
      <w:r w:rsidR="00591DC0" w:rsidRPr="00885C5F">
        <w:rPr>
          <w:color w:val="000000" w:themeColor="text1"/>
        </w:rPr>
        <w:t xml:space="preserve"> 3</w:t>
      </w:r>
      <w:r w:rsidRPr="00885C5F">
        <w:rPr>
          <w:color w:val="000000" w:themeColor="text1"/>
        </w:rPr>
        <w:t xml:space="preserve">). Во-первых, это яркое объявление, созданное в рамках фирменного стиля кампании. Оно содержит название и логотип кампании, цепляющие слоганы и, что важно, QR-код со ссылкой на сайт </w:t>
      </w:r>
      <w:r w:rsidR="00A36853" w:rsidRPr="00885C5F">
        <w:rPr>
          <w:color w:val="000000" w:themeColor="text1"/>
        </w:rPr>
        <w:t>“</w:t>
      </w:r>
      <w:r w:rsidRPr="00885C5F">
        <w:rPr>
          <w:color w:val="000000" w:themeColor="text1"/>
        </w:rPr>
        <w:t>Visit Tatarstan</w:t>
      </w:r>
      <w:r w:rsidR="00A36853" w:rsidRPr="00885C5F">
        <w:rPr>
          <w:color w:val="000000" w:themeColor="text1"/>
        </w:rPr>
        <w:t>”</w:t>
      </w:r>
      <w:r w:rsidRPr="00885C5F">
        <w:rPr>
          <w:color w:val="000000" w:themeColor="text1"/>
        </w:rPr>
        <w:t xml:space="preserve">. Во-вторых, следует отметить удачный выбор места размещения рекламного креатива, который охватывает по меньшей мере две целевые аудитории: это люди, готовые путешествовать (ведь они </w:t>
      </w:r>
      <w:r w:rsidRPr="00885C5F">
        <w:rPr>
          <w:color w:val="000000" w:themeColor="text1"/>
        </w:rPr>
        <w:lastRenderedPageBreak/>
        <w:t>оказались в поезде), а также предприниматели и потенциальные инвесторы (поезд следует по маршруту Санкт-Петербург—Москва, предоставляет места повышенной комфортности и возможности для работы и проведения конференций в пути, из чего можно сделать вывод, что целевой аудиторией «Сапсана» также являются предприниматели). Таким образом, данное объявление соответствует модели VIPS и хорошо работает на повышение узнаваемости бренда Республики Татарстан.</w:t>
      </w:r>
    </w:p>
    <w:p w14:paraId="68F119B1" w14:textId="0DA5B494"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Действительно, реклама должна быть креативной, однако ее основная цель — продать решение проблем целевой группы или их мечт</w:t>
      </w:r>
      <w:r w:rsidR="2D206D57" w:rsidRPr="00885C5F">
        <w:rPr>
          <w:color w:val="000000" w:themeColor="text1"/>
        </w:rPr>
        <w:t>у</w:t>
      </w:r>
      <w:r w:rsidR="7E5307B8" w:rsidRPr="00885C5F">
        <w:rPr>
          <w:color w:val="000000" w:themeColor="text1"/>
        </w:rPr>
        <w:t xml:space="preserve">. В связи со столь громкими обещаниями </w:t>
      </w:r>
      <w:r w:rsidR="2D206D57" w:rsidRPr="00885C5F">
        <w:rPr>
          <w:color w:val="000000" w:themeColor="text1"/>
        </w:rPr>
        <w:t xml:space="preserve">зачастую </w:t>
      </w:r>
      <w:r w:rsidR="7E5307B8" w:rsidRPr="00885C5F">
        <w:rPr>
          <w:color w:val="000000" w:themeColor="text1"/>
        </w:rPr>
        <w:t>потребители, напротив, испытывают недоверие к рекламным объявлениям. Таким образом, можно сделать вывод, что реклама преимущественно работает на узнаваемость бренда, а также предлагает некоторую информацию о нем</w:t>
      </w:r>
      <w:r w:rsidR="007708E5" w:rsidRPr="00885C5F">
        <w:rPr>
          <w:rStyle w:val="ac"/>
          <w:color w:val="000000" w:themeColor="text1"/>
        </w:rPr>
        <w:footnoteReference w:id="91"/>
      </w:r>
      <w:r w:rsidR="7E5307B8" w:rsidRPr="00885C5F">
        <w:rPr>
          <w:color w:val="000000" w:themeColor="text1"/>
        </w:rPr>
        <w:t>. Работа же над репутационной составляющей бренда по большей части лежит на связях с общественностью.</w:t>
      </w:r>
    </w:p>
    <w:p w14:paraId="04739A3C" w14:textId="290D3C40" w:rsidR="00E02EA2" w:rsidRPr="00885C5F" w:rsidRDefault="00E02EA2" w:rsidP="00E02EA2">
      <w:pPr>
        <w:autoSpaceDE w:val="0"/>
        <w:autoSpaceDN w:val="0"/>
        <w:adjustRightInd w:val="0"/>
        <w:spacing w:line="360" w:lineRule="auto"/>
        <w:jc w:val="both"/>
        <w:rPr>
          <w:b/>
          <w:bCs/>
          <w:color w:val="000000" w:themeColor="text1"/>
        </w:rPr>
      </w:pPr>
      <w:r w:rsidRPr="00885C5F">
        <w:rPr>
          <w:b/>
          <w:bCs/>
          <w:color w:val="000000" w:themeColor="text1"/>
        </w:rPr>
        <w:t>Связи с общественностью</w:t>
      </w:r>
    </w:p>
    <w:p w14:paraId="61F097BB" w14:textId="2AAB95B9"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Из-за повышения медиарасходов и сложностей в адресации конкретной аудитории специалисты в области маркетинга все чаще делают выбор в пользу связей с общественностью</w:t>
      </w:r>
      <w:r w:rsidR="007708E5" w:rsidRPr="00885C5F">
        <w:rPr>
          <w:rStyle w:val="ac"/>
          <w:color w:val="000000" w:themeColor="text1"/>
        </w:rPr>
        <w:footnoteReference w:id="92"/>
      </w:r>
      <w:r w:rsidR="7E5307B8" w:rsidRPr="00885C5F">
        <w:rPr>
          <w:color w:val="000000" w:themeColor="text1"/>
        </w:rPr>
        <w:t>. Их основная цель — выстраивание хороших взаимоотношений с целевыми группами, представляющими интерес для субъекта связей с общественностью, а также формирование позитивного имиджа и нейтрализация неблагоприятных явлений, наносящих вред репутации. Инструменты связей с общественностью включают работу со СМИ и ивент-маркетинг.</w:t>
      </w:r>
    </w:p>
    <w:p w14:paraId="65F9DA04" w14:textId="1930556F"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Приводя аргументы в пользу связей с общественностью, обратимся к понятиям прямой и косвенной коммуникации. Маркетинговые коммуникации разделяют информационные потоки на две составляющие: прямые и косвенные. К прямым информационным потокам</w:t>
      </w:r>
      <w:r w:rsidR="00B34CA4" w:rsidRPr="00885C5F">
        <w:rPr>
          <w:color w:val="000000" w:themeColor="text1"/>
        </w:rPr>
        <w:t xml:space="preserve"> в контексте регионального брендинга</w:t>
      </w:r>
      <w:r w:rsidR="7E5307B8" w:rsidRPr="00885C5F">
        <w:rPr>
          <w:color w:val="000000" w:themeColor="text1"/>
        </w:rPr>
        <w:t xml:space="preserve"> относится информация, которую распространяют непосредственно инициаторы брендинга региона и другие лица, причастные к реализации проекта. Косвенные же информационные потоки предполагают распространение информации посредством «сарафанного радио», без участия и финансирования со стороны организаторов. Если за обеспечение прямых информационных потоков отвечает реклама, то задача связей с общественностью — наладить работу косвенных потоков, чтобы информация распространялась сама собой</w:t>
      </w:r>
      <w:r w:rsidR="007708E5" w:rsidRPr="00885C5F">
        <w:rPr>
          <w:rStyle w:val="ac"/>
          <w:color w:val="000000" w:themeColor="text1"/>
        </w:rPr>
        <w:footnoteReference w:id="93"/>
      </w:r>
      <w:r w:rsidR="7E5307B8" w:rsidRPr="00885C5F">
        <w:rPr>
          <w:color w:val="000000" w:themeColor="text1"/>
        </w:rPr>
        <w:t xml:space="preserve">. Естественными каналами распространения информации здесь могут выступать независимые СМИ, </w:t>
      </w:r>
      <w:r w:rsidR="7E5307B8" w:rsidRPr="00885C5F">
        <w:rPr>
          <w:color w:val="000000" w:themeColor="text1"/>
        </w:rPr>
        <w:lastRenderedPageBreak/>
        <w:t xml:space="preserve">черпающие информацию из пресс-релизов и других материалов специалистов по связям с общественностью, жители и гости региона, </w:t>
      </w:r>
      <w:r w:rsidR="502AE5C9" w:rsidRPr="00885C5F">
        <w:rPr>
          <w:color w:val="000000" w:themeColor="text1"/>
        </w:rPr>
        <w:t>интернет-</w:t>
      </w:r>
      <w:r w:rsidR="7E5307B8" w:rsidRPr="00885C5F">
        <w:rPr>
          <w:color w:val="000000" w:themeColor="text1"/>
        </w:rPr>
        <w:t xml:space="preserve">пользователи. </w:t>
      </w:r>
    </w:p>
    <w:p w14:paraId="3D2DB9AC" w14:textId="5B6A00CA"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Итак, среди преимуществ связей с общественностью: они не требуют финансовых вложений (однако требуют оплаты труда PR-специалистов); являются более результативным инструментом, поскольку потребители информации более склонны доверять сведениям из неаффилированных источников, нежели из проплаченной рекламы</w:t>
      </w:r>
      <w:r w:rsidR="00E40BD2" w:rsidRPr="00885C5F">
        <w:rPr>
          <w:rStyle w:val="ac"/>
          <w:color w:val="000000" w:themeColor="text1"/>
        </w:rPr>
        <w:footnoteReference w:id="94"/>
      </w:r>
      <w:r w:rsidR="7E5307B8" w:rsidRPr="00885C5F">
        <w:rPr>
          <w:color w:val="000000" w:themeColor="text1"/>
        </w:rPr>
        <w:t>; позволяют успешно корректировать позиционирование существующего продукта (места). К сложностям в организации связей с общественностью можно отнести необходимость регулярной генерации информационных поводов, чтобы регион постоянно присутствовал в информационном пространстве, и низкую степень контроля за процессом и результатом продвижения.</w:t>
      </w:r>
    </w:p>
    <w:p w14:paraId="1E38DCBE" w14:textId="218C7CB8"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Одним из источников позитивных информационных поводов, способствующих популяризации и повышению узнаваемости бренда региона, являются мега-события. «Символическое событие обладает сильным эмоциональным воздействием на целевую аудиторию,» — отмечает Денис Визгалов</w:t>
      </w:r>
      <w:r w:rsidR="00E40BD2" w:rsidRPr="00885C5F">
        <w:rPr>
          <w:rStyle w:val="ac"/>
          <w:color w:val="000000" w:themeColor="text1"/>
        </w:rPr>
        <w:footnoteReference w:id="95"/>
      </w:r>
      <w:r w:rsidR="7E5307B8" w:rsidRPr="00885C5F">
        <w:rPr>
          <w:color w:val="000000" w:themeColor="text1"/>
        </w:rPr>
        <w:t>. Мега-события демонстрируют уровень благополучия региона, а также амбиции региональных властей, чем стимулируют рост, в том числе, внутреннего патриотизма. Кроме того, событийный маркетинг положительно сказывается на экономическом развитии региона ввиду того, что проведение мероприятий — это не только престижно, но и прибыльно, а досуговый сектор — это важное направление инвестиционной политики. Промышленным же регионам или регионам с устоявшимся мрачным или серым имиджем проведение ярких, торжественных ивентов помо</w:t>
      </w:r>
      <w:r w:rsidR="00B34CA4" w:rsidRPr="00885C5F">
        <w:rPr>
          <w:color w:val="000000" w:themeColor="text1"/>
        </w:rPr>
        <w:t>га</w:t>
      </w:r>
      <w:r w:rsidR="7E5307B8" w:rsidRPr="00885C5F">
        <w:rPr>
          <w:color w:val="000000" w:themeColor="text1"/>
        </w:rPr>
        <w:t>ет скорректировать имидж в сторону более позитивного. Так, например, начиная с 2010 года на территории Екатеринбурга и других городов Свердловской области каждые два года проводится Уральская индустриальная биеннале современного искусства — крупная международная выставка современного искусства. По словам организаторов, одна из целей биеннале — «переосмысление индустриального наследия региона»</w:t>
      </w:r>
      <w:r w:rsidR="0075750A" w:rsidRPr="00885C5F">
        <w:rPr>
          <w:rStyle w:val="ac"/>
          <w:color w:val="000000" w:themeColor="text1"/>
        </w:rPr>
        <w:footnoteReference w:id="96"/>
      </w:r>
      <w:r w:rsidR="7E5307B8" w:rsidRPr="00885C5F">
        <w:rPr>
          <w:color w:val="000000" w:themeColor="text1"/>
        </w:rPr>
        <w:t>.</w:t>
      </w:r>
    </w:p>
    <w:p w14:paraId="23326022" w14:textId="77777777" w:rsidR="00E76123"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Основной </w:t>
      </w:r>
      <w:r w:rsidR="3A3A665A" w:rsidRPr="00885C5F">
        <w:rPr>
          <w:color w:val="000000" w:themeColor="text1"/>
        </w:rPr>
        <w:t>ареной</w:t>
      </w:r>
      <w:r w:rsidR="7E5307B8" w:rsidRPr="00885C5F">
        <w:rPr>
          <w:color w:val="000000" w:themeColor="text1"/>
        </w:rPr>
        <w:t xml:space="preserve"> действи</w:t>
      </w:r>
      <w:r w:rsidR="3A3A665A" w:rsidRPr="00885C5F">
        <w:rPr>
          <w:color w:val="000000" w:themeColor="text1"/>
        </w:rPr>
        <w:t>й</w:t>
      </w:r>
      <w:r w:rsidR="7E5307B8" w:rsidRPr="00885C5F">
        <w:rPr>
          <w:color w:val="000000" w:themeColor="text1"/>
        </w:rPr>
        <w:t xml:space="preserve"> PR-специалистов являются средства массовой информации. Работа со СМИ включает в себя, как уже было отмечено, проведение мероприятий, но также и разработку специальных медиапроектов, </w:t>
      </w:r>
      <w:r w:rsidR="00E76123" w:rsidRPr="00885C5F">
        <w:rPr>
          <w:color w:val="000000" w:themeColor="text1"/>
        </w:rPr>
        <w:t xml:space="preserve">и </w:t>
      </w:r>
      <w:r w:rsidR="7E5307B8" w:rsidRPr="00885C5F">
        <w:rPr>
          <w:color w:val="000000" w:themeColor="text1"/>
        </w:rPr>
        <w:t xml:space="preserve">инвестирование в </w:t>
      </w:r>
      <w:r w:rsidR="7E5307B8" w:rsidRPr="00885C5F">
        <w:rPr>
          <w:color w:val="000000" w:themeColor="text1"/>
        </w:rPr>
        <w:lastRenderedPageBreak/>
        <w:t xml:space="preserve">социальные проекты, </w:t>
      </w:r>
      <w:r w:rsidR="00E76123" w:rsidRPr="00885C5F">
        <w:rPr>
          <w:color w:val="000000" w:themeColor="text1"/>
        </w:rPr>
        <w:t xml:space="preserve">и </w:t>
      </w:r>
      <w:r w:rsidR="7E5307B8" w:rsidRPr="00885C5F">
        <w:rPr>
          <w:color w:val="000000" w:themeColor="text1"/>
        </w:rPr>
        <w:t>участие в общественной жизни</w:t>
      </w:r>
      <w:r w:rsidR="0075750A" w:rsidRPr="00885C5F">
        <w:rPr>
          <w:rStyle w:val="ac"/>
          <w:color w:val="000000" w:themeColor="text1"/>
        </w:rPr>
        <w:footnoteReference w:id="97"/>
      </w:r>
      <w:r w:rsidR="7E5307B8" w:rsidRPr="00885C5F">
        <w:rPr>
          <w:color w:val="000000" w:themeColor="text1"/>
        </w:rPr>
        <w:t>. Активная позиция бренда (данная стратегия работает одинаково что для коммерческих брендов, что для брендов мест) привлекает внимание журналистов и влечет за собой выпуск редакционных публикаций и новостных сюжетов. Среди российских регионов в этой области активно проявляет себя Новосибирская область, которая заняла второе после Москвы место в рейтинге медиаактивности в сфере инноваций и инвестиций. По словам экспертов, это говорит о заинтересованности региона «в том, чтобы о нем узнали инвесторы»</w:t>
      </w:r>
      <w:r w:rsidR="0075750A" w:rsidRPr="00885C5F">
        <w:rPr>
          <w:rStyle w:val="ac"/>
          <w:color w:val="000000" w:themeColor="text1"/>
        </w:rPr>
        <w:footnoteReference w:id="98"/>
      </w:r>
      <w:r w:rsidR="7E5307B8" w:rsidRPr="00885C5F">
        <w:rPr>
          <w:color w:val="000000" w:themeColor="text1"/>
        </w:rPr>
        <w:t xml:space="preserve">. </w:t>
      </w:r>
    </w:p>
    <w:p w14:paraId="731A4537" w14:textId="0869533C" w:rsidR="00E02EA2" w:rsidRPr="00885C5F" w:rsidRDefault="00E76123" w:rsidP="00E76123">
      <w:pPr>
        <w:autoSpaceDE w:val="0"/>
        <w:autoSpaceDN w:val="0"/>
        <w:adjustRightInd w:val="0"/>
        <w:spacing w:line="360" w:lineRule="auto"/>
        <w:ind w:firstLine="720"/>
        <w:jc w:val="both"/>
        <w:rPr>
          <w:color w:val="000000" w:themeColor="text1"/>
        </w:rPr>
      </w:pPr>
      <w:r w:rsidRPr="00885C5F">
        <w:rPr>
          <w:color w:val="000000" w:themeColor="text1"/>
        </w:rPr>
        <w:t>Н</w:t>
      </w:r>
      <w:r w:rsidR="7E5307B8" w:rsidRPr="00885C5F">
        <w:rPr>
          <w:color w:val="000000" w:themeColor="text1"/>
        </w:rPr>
        <w:t>есмотря на всю эффективность сотрудничества с классическими СМИ, в век интернета еще одной площадкой, на которую обязательно стоит обратить внимание специалистам по связям с общественностью и территориальному маркетингу, становятся социальные сети.</w:t>
      </w:r>
    </w:p>
    <w:p w14:paraId="51DE424B" w14:textId="5F93A3CF" w:rsidR="00E02EA2" w:rsidRPr="00885C5F" w:rsidRDefault="00E02EA2" w:rsidP="00E02EA2">
      <w:pPr>
        <w:autoSpaceDE w:val="0"/>
        <w:autoSpaceDN w:val="0"/>
        <w:adjustRightInd w:val="0"/>
        <w:spacing w:line="360" w:lineRule="auto"/>
        <w:jc w:val="both"/>
        <w:rPr>
          <w:b/>
          <w:bCs/>
          <w:color w:val="000000" w:themeColor="text1"/>
        </w:rPr>
      </w:pPr>
      <w:r w:rsidRPr="00885C5F">
        <w:rPr>
          <w:b/>
          <w:bCs/>
          <w:color w:val="000000" w:themeColor="text1"/>
        </w:rPr>
        <w:t>Соц</w:t>
      </w:r>
      <w:r w:rsidR="00E94D23" w:rsidRPr="00885C5F">
        <w:rPr>
          <w:b/>
          <w:bCs/>
          <w:color w:val="000000" w:themeColor="text1"/>
        </w:rPr>
        <w:t xml:space="preserve">иальные </w:t>
      </w:r>
      <w:r w:rsidRPr="00885C5F">
        <w:rPr>
          <w:b/>
          <w:bCs/>
          <w:color w:val="000000" w:themeColor="text1"/>
        </w:rPr>
        <w:t>сети</w:t>
      </w:r>
    </w:p>
    <w:p w14:paraId="56A22610" w14:textId="0530DB17"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 xml:space="preserve">Реклама и </w:t>
      </w:r>
      <w:r w:rsidR="00A160B3" w:rsidRPr="00885C5F">
        <w:rPr>
          <w:color w:val="000000" w:themeColor="text1"/>
        </w:rPr>
        <w:t>связи с общественностью</w:t>
      </w:r>
      <w:r w:rsidRPr="00885C5F">
        <w:rPr>
          <w:color w:val="000000" w:themeColor="text1"/>
        </w:rPr>
        <w:t xml:space="preserve"> — это</w:t>
      </w:r>
      <w:r w:rsidR="00A160B3" w:rsidRPr="00885C5F">
        <w:rPr>
          <w:color w:val="000000" w:themeColor="text1"/>
        </w:rPr>
        <w:t xml:space="preserve"> надежные</w:t>
      </w:r>
      <w:r w:rsidRPr="00885C5F">
        <w:rPr>
          <w:color w:val="000000" w:themeColor="text1"/>
        </w:rPr>
        <w:t xml:space="preserve"> </w:t>
      </w:r>
      <w:r w:rsidR="00A160B3" w:rsidRPr="00885C5F">
        <w:rPr>
          <w:color w:val="000000" w:themeColor="text1"/>
        </w:rPr>
        <w:t>инструменты</w:t>
      </w:r>
      <w:r w:rsidRPr="00885C5F">
        <w:rPr>
          <w:color w:val="000000" w:themeColor="text1"/>
        </w:rPr>
        <w:t xml:space="preserve"> </w:t>
      </w:r>
      <w:r w:rsidR="00A160B3" w:rsidRPr="00885C5F">
        <w:rPr>
          <w:color w:val="000000" w:themeColor="text1"/>
        </w:rPr>
        <w:t>продвижения</w:t>
      </w:r>
      <w:r w:rsidRPr="00885C5F">
        <w:rPr>
          <w:color w:val="000000" w:themeColor="text1"/>
        </w:rPr>
        <w:t xml:space="preserve"> бренда. Тем не менее, им не хватает некоторых важных качеств, присущих социальным сетям — оперативности и мобильности. Социальные сети позволяют мгновенно передавать информацию, анонсировать события, проводить опросы, генерировать и распространять контент, работающий на бренд региона. Социальные сети обладают рядом преимуществ по сравнению с классическими каналами продвижения. </w:t>
      </w:r>
    </w:p>
    <w:p w14:paraId="259B2674" w14:textId="08F78156"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Во-первых, они более экономичны. Реклама в социальных сетях не бесплатна, однако стоимость размещения рекламных объявлений на порядок ниже, чем в классических СМИ</w:t>
      </w:r>
      <w:r w:rsidR="0075750A" w:rsidRPr="00885C5F">
        <w:rPr>
          <w:rStyle w:val="ac"/>
          <w:color w:val="000000" w:themeColor="text1"/>
        </w:rPr>
        <w:footnoteReference w:id="99"/>
      </w:r>
      <w:r w:rsidR="7E5307B8" w:rsidRPr="00885C5F">
        <w:rPr>
          <w:color w:val="000000" w:themeColor="text1"/>
        </w:rPr>
        <w:t>. Кроме того, существует большое количество механизмов безбюджетного продвижения. К таким механизмам можно отнести публикацию коротких видеоклипов в TikTok, недавно появившуюся аналоговую функцию Reels в Instagram</w:t>
      </w:r>
      <w:r w:rsidR="29C6CF31" w:rsidRPr="00885C5F">
        <w:rPr>
          <w:color w:val="000000" w:themeColor="text1"/>
        </w:rPr>
        <w:t xml:space="preserve"> (экстремистская организация, запрещенная в России)</w:t>
      </w:r>
      <w:r w:rsidR="7E5307B8" w:rsidRPr="00885C5F">
        <w:rPr>
          <w:color w:val="000000" w:themeColor="text1"/>
        </w:rPr>
        <w:t>, а также привлечение косвенных информационных потоков за счет публикации вирусного контента, добровольно и безвозмездно распространяемого другими пользователями.</w:t>
      </w:r>
    </w:p>
    <w:p w14:paraId="4C1F0688" w14:textId="02E13DAA"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Во-вторых, соцсети гарантируют быстрое получение обратной связи, что позволяет корректировать брендингвую стратегию с учетом мнения целевой аудитории. Одна из особенностей современных маркетинговых технологий — это переход от воздействия </w:t>
      </w:r>
      <w:r w:rsidR="7E5307B8" w:rsidRPr="00885C5F">
        <w:rPr>
          <w:color w:val="000000" w:themeColor="text1"/>
        </w:rPr>
        <w:lastRenderedPageBreak/>
        <w:t>власти на общество к взаимодействию между ними. Благодаря социальным сетям появляется возможность оперативно учитывать общественное мнение при принятии управленческих решений на региональном уровне. Классические же СМИ не могут предоставить государственным институтам такой возможности. Кроме того, совместный поиск бренда влияет на отношение населения к своему месту жительства — процесс коммуникации часто провоцирует публичный поиск новых смыслов территории</w:t>
      </w:r>
      <w:r w:rsidR="009B003E" w:rsidRPr="00885C5F">
        <w:rPr>
          <w:rStyle w:val="ac"/>
          <w:color w:val="000000" w:themeColor="text1"/>
        </w:rPr>
        <w:footnoteReference w:id="100"/>
      </w:r>
      <w:r w:rsidR="7E5307B8" w:rsidRPr="00885C5F">
        <w:rPr>
          <w:color w:val="000000" w:themeColor="text1"/>
        </w:rPr>
        <w:t>.</w:t>
      </w:r>
    </w:p>
    <w:p w14:paraId="5D4A79CE" w14:textId="77777777"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 xml:space="preserve">В-третьих, промоакции в социальных сетях могут быть предварительно протестированы, а результаты этих промоакций хорошо измеряемы, причем данный процесс проводится автоматически, что значительно ускоряет аналитический процесс и позволяет внести нужные изменения на более ранних этапах продвижения. Также алгоритмы соцсетей позволяют собирать информацию об интересах и предпочтениях целевой аудитории, чтобы впоследствии более эффективно взаимодействовать с ней. </w:t>
      </w:r>
    </w:p>
    <w:p w14:paraId="0D2FAAFB" w14:textId="43613228"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В-четвертых, в социальных сетях обитает более молодая аудитория, часто недоступная для других каналов продвижения. Сфера интересов этой аудитории вместе со спецификой социальных сетей (неформальность и общий оптимистичный настрой) требует игнорирования некоторых проблемных аспектов территориального брендинга, например, политического и экономического, что</w:t>
      </w:r>
      <w:r w:rsidR="00AA189A" w:rsidRPr="00885C5F">
        <w:rPr>
          <w:color w:val="000000" w:themeColor="text1"/>
        </w:rPr>
        <w:t>,</w:t>
      </w:r>
      <w:r w:rsidR="7E5307B8" w:rsidRPr="00885C5F">
        <w:rPr>
          <w:color w:val="000000" w:themeColor="text1"/>
        </w:rPr>
        <w:t xml:space="preserve"> в свою очередь</w:t>
      </w:r>
      <w:r w:rsidR="00AA189A" w:rsidRPr="00885C5F">
        <w:rPr>
          <w:color w:val="000000" w:themeColor="text1"/>
        </w:rPr>
        <w:t>,</w:t>
      </w:r>
      <w:r w:rsidR="7E5307B8" w:rsidRPr="00885C5F">
        <w:rPr>
          <w:color w:val="000000" w:themeColor="text1"/>
        </w:rPr>
        <w:t xml:space="preserve"> облегчает создание более позитивного имиджа территории</w:t>
      </w:r>
      <w:r w:rsidR="009B003E" w:rsidRPr="00885C5F">
        <w:rPr>
          <w:rStyle w:val="ac"/>
          <w:color w:val="000000" w:themeColor="text1"/>
        </w:rPr>
        <w:footnoteReference w:id="101"/>
      </w:r>
      <w:r w:rsidR="7E5307B8" w:rsidRPr="00885C5F">
        <w:rPr>
          <w:color w:val="000000" w:themeColor="text1"/>
        </w:rPr>
        <w:t>.</w:t>
      </w:r>
    </w:p>
    <w:p w14:paraId="3660FAD4" w14:textId="0BB249DC" w:rsidR="00D131AD" w:rsidRPr="00885C5F" w:rsidRDefault="00D131AD" w:rsidP="00E02EA2">
      <w:pPr>
        <w:autoSpaceDE w:val="0"/>
        <w:autoSpaceDN w:val="0"/>
        <w:adjustRightInd w:val="0"/>
        <w:spacing w:line="360" w:lineRule="auto"/>
        <w:jc w:val="both"/>
        <w:rPr>
          <w:color w:val="000000" w:themeColor="text1"/>
        </w:rPr>
      </w:pPr>
      <w:r w:rsidRPr="00885C5F">
        <w:rPr>
          <w:color w:val="000000" w:themeColor="text1"/>
        </w:rPr>
        <w:tab/>
      </w:r>
      <w:r w:rsidR="0FF03F10" w:rsidRPr="00885C5F">
        <w:rPr>
          <w:color w:val="000000" w:themeColor="text1"/>
        </w:rPr>
        <w:t>Брендинг региона в социальных сетях преследует ту же цель, что и классический брендинг — выгодно выделить регион на фоне регионов-конкурентов и выстроить коммуникацию с целевыми аудиториями. Одна из ключевых для любого региона аудиторий в социальных сетях — путешественники. Через социальные сети люди получают информацию о маршрутах, транспорте, вариантах размещения, питании, ценах, безопасности и проблемах региона. Затем, исходя из этой информации, они планируют свои путешествия, а также делятся впечатлениями из поездок, рекомендуют конкретные места или активности, делают репосты, комментируют публикации друг друга. Так, при грамотном использовании социальных сетей регион может привлечь большой туристический поток</w:t>
      </w:r>
      <w:r w:rsidRPr="00885C5F">
        <w:rPr>
          <w:rStyle w:val="ac"/>
          <w:color w:val="000000" w:themeColor="text1"/>
        </w:rPr>
        <w:footnoteReference w:id="102"/>
      </w:r>
      <w:r w:rsidR="0FF03F10" w:rsidRPr="00885C5F">
        <w:rPr>
          <w:color w:val="000000" w:themeColor="text1"/>
        </w:rPr>
        <w:t xml:space="preserve">. </w:t>
      </w:r>
    </w:p>
    <w:p w14:paraId="78BF1C2C" w14:textId="77777777"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lastRenderedPageBreak/>
        <w:tab/>
        <w:t>Продвижение брендов территорий в социальных сетях может осуществляться несколькими способами. К ним относится активное ведение официальных аккаунтов региона, его городов, официальных представителей, институтов или отдельных проектов, реализуемых на территории региона; сотрудничество с тревел-блогерами, инфлюенсерами и другими медийными персонами, платная реклама.</w:t>
      </w:r>
    </w:p>
    <w:p w14:paraId="56A8BEA4" w14:textId="391C339B"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Важная особенность продвижения бренда региона в социальных сетях</w:t>
      </w:r>
      <w:r w:rsidR="30A82EF2" w:rsidRPr="00885C5F">
        <w:rPr>
          <w:color w:val="000000" w:themeColor="text1"/>
        </w:rPr>
        <w:t xml:space="preserve"> </w:t>
      </w:r>
      <w:r w:rsidR="7E5307B8" w:rsidRPr="00885C5F">
        <w:rPr>
          <w:color w:val="000000" w:themeColor="text1"/>
        </w:rPr>
        <w:t>состоит в том, что региональный бренд тесно связан с личным брендом политического лидера данного региона. Таким образом, от мобильности и социальной активности регионального руководителя во многом зависит восприятие бренда региона в целом</w:t>
      </w:r>
      <w:r w:rsidR="009B003E" w:rsidRPr="00885C5F">
        <w:rPr>
          <w:rStyle w:val="ac"/>
          <w:color w:val="000000" w:themeColor="text1"/>
        </w:rPr>
        <w:footnoteReference w:id="103"/>
      </w:r>
      <w:r w:rsidR="7E5307B8" w:rsidRPr="00885C5F">
        <w:rPr>
          <w:color w:val="000000" w:themeColor="text1"/>
        </w:rPr>
        <w:t>. Среди российских глав регионов в данном отношении выделяются губернатор Московской области Андрей Воробьев (@andreyvorobiev — 47</w:t>
      </w:r>
      <w:r w:rsidR="0CCB59E4" w:rsidRPr="00885C5F">
        <w:rPr>
          <w:color w:val="000000" w:themeColor="text1"/>
        </w:rPr>
        <w:t>0</w:t>
      </w:r>
      <w:r w:rsidR="7E5307B8" w:rsidRPr="00885C5F">
        <w:rPr>
          <w:color w:val="000000" w:themeColor="text1"/>
        </w:rPr>
        <w:t xml:space="preserve"> тыс. подписчиков в </w:t>
      </w:r>
      <w:r w:rsidR="14DEE177" w:rsidRPr="00885C5F">
        <w:rPr>
          <w:color w:val="000000" w:themeColor="text1"/>
        </w:rPr>
        <w:t>Instagram (экстремистская организация, запрещенная в России)</w:t>
      </w:r>
      <w:r w:rsidR="7E5307B8" w:rsidRPr="00885C5F">
        <w:rPr>
          <w:color w:val="000000" w:themeColor="text1"/>
        </w:rPr>
        <w:t>) и губернатор Свердловской области Евгений Куйвашев (@evgenykuyvashev — 2</w:t>
      </w:r>
      <w:r w:rsidR="0CCB59E4" w:rsidRPr="00885C5F">
        <w:rPr>
          <w:color w:val="000000" w:themeColor="text1"/>
        </w:rPr>
        <w:t>50</w:t>
      </w:r>
      <w:r w:rsidR="7E5307B8" w:rsidRPr="00885C5F">
        <w:rPr>
          <w:color w:val="000000" w:themeColor="text1"/>
        </w:rPr>
        <w:t xml:space="preserve"> тыс. подписчиков в </w:t>
      </w:r>
      <w:r w:rsidR="14DEE177" w:rsidRPr="00885C5F">
        <w:rPr>
          <w:color w:val="000000" w:themeColor="text1"/>
        </w:rPr>
        <w:t>Instagram (экстремистская организация, запрещенная в России)</w:t>
      </w:r>
      <w:r w:rsidR="7E5307B8" w:rsidRPr="00885C5F">
        <w:rPr>
          <w:color w:val="000000" w:themeColor="text1"/>
        </w:rPr>
        <w:t>)</w:t>
      </w:r>
      <w:r w:rsidR="00583A43" w:rsidRPr="00885C5F">
        <w:rPr>
          <w:rStyle w:val="ac"/>
          <w:color w:val="000000" w:themeColor="text1"/>
        </w:rPr>
        <w:footnoteReference w:id="104"/>
      </w:r>
      <w:r w:rsidR="7E5307B8" w:rsidRPr="00885C5F">
        <w:rPr>
          <w:color w:val="000000" w:themeColor="text1"/>
        </w:rPr>
        <w:t xml:space="preserve">. Они стабильно выкладывают несколько публикаций в неделю, их публикации содержат разнообразный контент — фотографии, </w:t>
      </w:r>
      <w:r w:rsidR="30A82EF2" w:rsidRPr="00885C5F">
        <w:rPr>
          <w:color w:val="000000" w:themeColor="text1"/>
        </w:rPr>
        <w:t>Stories</w:t>
      </w:r>
      <w:r w:rsidR="7E5307B8" w:rsidRPr="00885C5F">
        <w:rPr>
          <w:color w:val="000000" w:themeColor="text1"/>
        </w:rPr>
        <w:t xml:space="preserve">, видео IGTV и Reels, а стиль текстовых сообщений демонстрирует готовность к общению с аудиторией. Губернаторы рассказывают о последних событиях в регионе, поздравляют жителей региона с праздниками, показывают свой рабочий процесс, продвигают важные региональные проекты, а также привлекают отраслевые ведомства к диалогу с подписчиками по предметным вопросам в комментариях. Однако, учитывая постоянную сменяемость власти, активное ведение аккаунтов первых лиц региона не может стать основой бренда региона, хотя и способно значительно укрепить </w:t>
      </w:r>
      <w:r w:rsidR="5438A0C5" w:rsidRPr="00885C5F">
        <w:rPr>
          <w:color w:val="000000" w:themeColor="text1"/>
        </w:rPr>
        <w:t>существующий</w:t>
      </w:r>
      <w:r w:rsidR="7E5307B8" w:rsidRPr="00885C5F">
        <w:rPr>
          <w:color w:val="000000" w:themeColor="text1"/>
        </w:rPr>
        <w:t xml:space="preserve"> бренд. Что же касается ведения официальных аккаунтов непосредственно самих регионов, то </w:t>
      </w:r>
      <w:r w:rsidR="30A82EF2" w:rsidRPr="00885C5F">
        <w:rPr>
          <w:color w:val="000000" w:themeColor="text1"/>
        </w:rPr>
        <w:t xml:space="preserve">на практике </w:t>
      </w:r>
      <w:r w:rsidR="7E5307B8" w:rsidRPr="00885C5F">
        <w:rPr>
          <w:color w:val="000000" w:themeColor="text1"/>
        </w:rPr>
        <w:t>такая деятельность гораздо менее распространена и носит по большей части бюрократический характер.</w:t>
      </w:r>
    </w:p>
    <w:p w14:paraId="68A64A85" w14:textId="53A0FF7C"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t xml:space="preserve">При выборе каналов прямого выхода на целевые аудитории необходимо учитывать, что различные маркетинговые инструменты охватывают различную аудиторию. К примеру, на веб-сайты приходит целевая аудитория, априорно заинтересованная в продукте; таргетированная реклама работает на целевую аудиторию до сих пор не знакомую с продуктом (либо на любую другую целевую аудиторию, определенную в стратегии </w:t>
      </w:r>
      <w:r w:rsidRPr="00885C5F">
        <w:rPr>
          <w:color w:val="000000" w:themeColor="text1"/>
        </w:rPr>
        <w:lastRenderedPageBreak/>
        <w:t>продвижения); баннерная реклама охватывает широкую аудиторию и больше работает на узнаваемость бренда. Работа над продвижением бренда региона, таким образом, должна осуществляться комплексно, с учетом использования разнообразных каналов продвижения.</w:t>
      </w:r>
    </w:p>
    <w:p w14:paraId="4E85CB6C" w14:textId="74EAA46E"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Также немаловажно, чтобы все создаваемые рекламные акции гармонировали между собой и обеспечивали движение к цельной идентификации региона. Допустимы легкие отклонения реализуемых проектов от ключевой идеи бренда, однако, при всем желании показать безграничные возможности и многообразие региона, необходимо, чтобы проекты создавали комплексное впечатление о территории, а для этого необходимо остановиться на одной концепции. А. Панкрухин видит три способа построения единого образа</w:t>
      </w:r>
      <w:r w:rsidR="006D447E" w:rsidRPr="00885C5F">
        <w:rPr>
          <w:rStyle w:val="ac"/>
          <w:color w:val="000000" w:themeColor="text1"/>
        </w:rPr>
        <w:footnoteReference w:id="105"/>
      </w:r>
      <w:r w:rsidR="7E5307B8" w:rsidRPr="00885C5F">
        <w:rPr>
          <w:color w:val="000000" w:themeColor="text1"/>
        </w:rPr>
        <w:t xml:space="preserve">: </w:t>
      </w:r>
    </w:p>
    <w:p w14:paraId="7DD9D8C7" w14:textId="77777777" w:rsidR="00E02EA2" w:rsidRPr="00885C5F" w:rsidRDefault="00E02EA2" w:rsidP="00584832">
      <w:pPr>
        <w:numPr>
          <w:ilvl w:val="0"/>
          <w:numId w:val="42"/>
        </w:numPr>
        <w:tabs>
          <w:tab w:val="left" w:pos="20"/>
          <w:tab w:val="left" w:pos="458"/>
        </w:tabs>
        <w:autoSpaceDE w:val="0"/>
        <w:autoSpaceDN w:val="0"/>
        <w:adjustRightInd w:val="0"/>
        <w:spacing w:line="360" w:lineRule="auto"/>
        <w:jc w:val="both"/>
        <w:rPr>
          <w:color w:val="000000" w:themeColor="text1"/>
        </w:rPr>
      </w:pPr>
      <w:r w:rsidRPr="00885C5F">
        <w:rPr>
          <w:color w:val="000000" w:themeColor="text1"/>
        </w:rPr>
        <w:t>Единое стилевое оформление регионального маркетинга (хорошим решением здесь будет следование официальному брендбуку кампании);</w:t>
      </w:r>
    </w:p>
    <w:p w14:paraId="295E55BC" w14:textId="5FA28035" w:rsidR="00E02EA2" w:rsidRPr="00885C5F" w:rsidRDefault="00E02EA2" w:rsidP="00584832">
      <w:pPr>
        <w:numPr>
          <w:ilvl w:val="0"/>
          <w:numId w:val="42"/>
        </w:numPr>
        <w:tabs>
          <w:tab w:val="left" w:pos="20"/>
          <w:tab w:val="left" w:pos="458"/>
        </w:tabs>
        <w:autoSpaceDE w:val="0"/>
        <w:autoSpaceDN w:val="0"/>
        <w:adjustRightInd w:val="0"/>
        <w:spacing w:line="360" w:lineRule="auto"/>
        <w:jc w:val="both"/>
        <w:rPr>
          <w:color w:val="000000" w:themeColor="text1"/>
        </w:rPr>
      </w:pPr>
      <w:r w:rsidRPr="00885C5F">
        <w:rPr>
          <w:color w:val="000000" w:themeColor="text1"/>
        </w:rPr>
        <w:t>Коммуникация всего сообщества с целевыми группами, основа</w:t>
      </w:r>
      <w:r w:rsidR="00D9021E" w:rsidRPr="00885C5F">
        <w:rPr>
          <w:color w:val="000000" w:themeColor="text1"/>
        </w:rPr>
        <w:t>н</w:t>
      </w:r>
      <w:r w:rsidRPr="00885C5F">
        <w:rPr>
          <w:color w:val="000000" w:themeColor="text1"/>
        </w:rPr>
        <w:t>ная на общих ясных целях и приоритетах;</w:t>
      </w:r>
    </w:p>
    <w:p w14:paraId="230BE87D" w14:textId="77777777" w:rsidR="00E02EA2" w:rsidRPr="00885C5F" w:rsidRDefault="00E02EA2" w:rsidP="00584832">
      <w:pPr>
        <w:numPr>
          <w:ilvl w:val="0"/>
          <w:numId w:val="42"/>
        </w:numPr>
        <w:tabs>
          <w:tab w:val="left" w:pos="20"/>
          <w:tab w:val="left" w:pos="458"/>
        </w:tabs>
        <w:autoSpaceDE w:val="0"/>
        <w:autoSpaceDN w:val="0"/>
        <w:adjustRightInd w:val="0"/>
        <w:spacing w:line="360" w:lineRule="auto"/>
        <w:jc w:val="both"/>
        <w:rPr>
          <w:color w:val="000000" w:themeColor="text1"/>
        </w:rPr>
      </w:pPr>
      <w:r w:rsidRPr="00885C5F">
        <w:rPr>
          <w:color w:val="000000" w:themeColor="text1"/>
        </w:rPr>
        <w:t>Общий стиль поведения, ориентированный на целевые группы.</w:t>
      </w:r>
    </w:p>
    <w:p w14:paraId="1AE2B910" w14:textId="2AFB6EEB" w:rsidR="00E02EA2" w:rsidRPr="00885C5F" w:rsidRDefault="00E02EA2" w:rsidP="00E02EA2">
      <w:pPr>
        <w:autoSpaceDE w:val="0"/>
        <w:autoSpaceDN w:val="0"/>
        <w:adjustRightInd w:val="0"/>
        <w:spacing w:line="360" w:lineRule="auto"/>
        <w:jc w:val="both"/>
        <w:rPr>
          <w:color w:val="000000" w:themeColor="text1"/>
        </w:rPr>
      </w:pPr>
      <w:r w:rsidRPr="00885C5F">
        <w:rPr>
          <w:color w:val="000000" w:themeColor="text1"/>
        </w:rPr>
        <w:tab/>
      </w:r>
      <w:r w:rsidR="7E5307B8" w:rsidRPr="00885C5F">
        <w:rPr>
          <w:color w:val="000000" w:themeColor="text1"/>
        </w:rPr>
        <w:t xml:space="preserve">Последние два пункта справедливо обращают внимание на важность участия жителей региона в процессе продвижения регионального бренда и региональной идентичности. Чтобы действия населения находились в соответствии с основным вектором регионального бренда необходимо, во-первых, чтобы бренд был аутентичным, а во-вторых, продвигать этот бренд нужно не только на внешнюю аудиторию, но и на внутреннюю. Масштабы данного исследования не предполагают подробного изучения внутреннего брендинга региона, однако заметим, что внутренний брендинг нацелен на </w:t>
      </w:r>
      <w:r w:rsidR="5D2C0D5A" w:rsidRPr="00885C5F">
        <w:rPr>
          <w:color w:val="000000" w:themeColor="text1"/>
        </w:rPr>
        <w:t xml:space="preserve">органичное </w:t>
      </w:r>
      <w:r w:rsidR="7E5307B8" w:rsidRPr="00885C5F">
        <w:rPr>
          <w:color w:val="000000" w:themeColor="text1"/>
        </w:rPr>
        <w:t>«вращивание» бренда в пространственно-культурную среду региона, его общественную жизнь, инфраструктуру, управление и информационную среду</w:t>
      </w:r>
      <w:r w:rsidR="006D447E" w:rsidRPr="00885C5F">
        <w:rPr>
          <w:rStyle w:val="ac"/>
          <w:color w:val="000000" w:themeColor="text1"/>
        </w:rPr>
        <w:footnoteReference w:id="106"/>
      </w:r>
      <w:r w:rsidR="7E5307B8" w:rsidRPr="00885C5F">
        <w:rPr>
          <w:color w:val="000000" w:themeColor="text1"/>
        </w:rPr>
        <w:t>.</w:t>
      </w:r>
    </w:p>
    <w:p w14:paraId="0989F515" w14:textId="16F65EF9" w:rsidR="00C648E6" w:rsidRPr="00885C5F" w:rsidRDefault="00E02EA2" w:rsidP="3362525F">
      <w:pPr>
        <w:pStyle w:val="a9"/>
        <w:spacing w:line="360" w:lineRule="auto"/>
        <w:jc w:val="both"/>
        <w:rPr>
          <w:rFonts w:ascii="Times New Roman" w:eastAsia="Times New Roman" w:hAnsi="Times New Roman" w:cs="Times New Roman"/>
          <w:color w:val="000000" w:themeColor="text1"/>
          <w:sz w:val="28"/>
          <w:szCs w:val="28"/>
        </w:rPr>
      </w:pPr>
      <w:r w:rsidRPr="00885C5F">
        <w:rPr>
          <w:rFonts w:ascii="Times New Roman" w:hAnsi="Times New Roman" w:cs="Times New Roman"/>
          <w:color w:val="000000" w:themeColor="text1"/>
          <w:sz w:val="24"/>
          <w:szCs w:val="24"/>
        </w:rPr>
        <w:tab/>
      </w:r>
      <w:r w:rsidR="7E5307B8" w:rsidRPr="00885C5F">
        <w:rPr>
          <w:rFonts w:ascii="Times New Roman" w:hAnsi="Times New Roman" w:cs="Times New Roman"/>
          <w:color w:val="000000" w:themeColor="text1"/>
          <w:sz w:val="24"/>
          <w:szCs w:val="24"/>
        </w:rPr>
        <w:t>Итак,</w:t>
      </w:r>
      <w:r w:rsidR="5D2C0D5A" w:rsidRPr="00885C5F">
        <w:rPr>
          <w:rFonts w:ascii="Times New Roman" w:hAnsi="Times New Roman" w:cs="Times New Roman"/>
          <w:color w:val="000000" w:themeColor="text1"/>
          <w:sz w:val="24"/>
          <w:szCs w:val="24"/>
        </w:rPr>
        <w:t xml:space="preserve"> </w:t>
      </w:r>
      <w:r w:rsidR="6904382F" w:rsidRPr="00885C5F">
        <w:rPr>
          <w:rFonts w:ascii="Times New Roman" w:hAnsi="Times New Roman" w:cs="Times New Roman"/>
          <w:color w:val="000000" w:themeColor="text1"/>
          <w:sz w:val="24"/>
          <w:szCs w:val="24"/>
        </w:rPr>
        <w:t>продвижение бренда региона</w:t>
      </w:r>
      <w:r w:rsidR="30195B36" w:rsidRPr="00885C5F">
        <w:rPr>
          <w:rFonts w:ascii="Times New Roman" w:hAnsi="Times New Roman" w:cs="Times New Roman"/>
          <w:color w:val="000000" w:themeColor="text1"/>
          <w:sz w:val="24"/>
          <w:szCs w:val="24"/>
        </w:rPr>
        <w:t xml:space="preserve"> с помощью маркетинговых инструментов</w:t>
      </w:r>
      <w:r w:rsidR="051055B2" w:rsidRPr="00885C5F">
        <w:rPr>
          <w:rFonts w:ascii="Times New Roman" w:hAnsi="Times New Roman" w:cs="Times New Roman"/>
          <w:color w:val="000000" w:themeColor="text1"/>
          <w:sz w:val="24"/>
          <w:szCs w:val="24"/>
        </w:rPr>
        <w:t>, таких как реклама, связи с общественностью или социальны</w:t>
      </w:r>
      <w:r w:rsidR="16EEF4CF" w:rsidRPr="00885C5F">
        <w:rPr>
          <w:rFonts w:ascii="Times New Roman" w:hAnsi="Times New Roman" w:cs="Times New Roman"/>
          <w:color w:val="000000" w:themeColor="text1"/>
          <w:sz w:val="24"/>
          <w:szCs w:val="24"/>
        </w:rPr>
        <w:t>е</w:t>
      </w:r>
      <w:r w:rsidR="051055B2" w:rsidRPr="00885C5F">
        <w:rPr>
          <w:rFonts w:ascii="Times New Roman" w:hAnsi="Times New Roman" w:cs="Times New Roman"/>
          <w:color w:val="000000" w:themeColor="text1"/>
          <w:sz w:val="24"/>
          <w:szCs w:val="24"/>
        </w:rPr>
        <w:t xml:space="preserve"> сет</w:t>
      </w:r>
      <w:r w:rsidR="16EEF4CF" w:rsidRPr="00885C5F">
        <w:rPr>
          <w:rFonts w:ascii="Times New Roman" w:hAnsi="Times New Roman" w:cs="Times New Roman"/>
          <w:color w:val="000000" w:themeColor="text1"/>
          <w:sz w:val="24"/>
          <w:szCs w:val="24"/>
        </w:rPr>
        <w:t>и</w:t>
      </w:r>
      <w:r w:rsidR="051055B2" w:rsidRPr="00885C5F">
        <w:rPr>
          <w:rFonts w:ascii="Times New Roman" w:hAnsi="Times New Roman" w:cs="Times New Roman"/>
          <w:color w:val="000000" w:themeColor="text1"/>
          <w:sz w:val="24"/>
          <w:szCs w:val="24"/>
        </w:rPr>
        <w:t>,</w:t>
      </w:r>
      <w:r w:rsidR="30195B36" w:rsidRPr="00885C5F">
        <w:rPr>
          <w:rFonts w:ascii="Times New Roman" w:hAnsi="Times New Roman" w:cs="Times New Roman"/>
          <w:color w:val="000000" w:themeColor="text1"/>
          <w:sz w:val="24"/>
          <w:szCs w:val="24"/>
        </w:rPr>
        <w:t xml:space="preserve"> должно быть основано на </w:t>
      </w:r>
      <w:r w:rsidR="051055B2" w:rsidRPr="00885C5F">
        <w:rPr>
          <w:rFonts w:ascii="Times New Roman" w:hAnsi="Times New Roman" w:cs="Times New Roman"/>
          <w:color w:val="000000" w:themeColor="text1"/>
          <w:sz w:val="24"/>
          <w:szCs w:val="24"/>
        </w:rPr>
        <w:t xml:space="preserve">последовательной </w:t>
      </w:r>
      <w:r w:rsidR="16EEF4CF" w:rsidRPr="00885C5F">
        <w:rPr>
          <w:rFonts w:ascii="Times New Roman" w:hAnsi="Times New Roman" w:cs="Times New Roman"/>
          <w:color w:val="000000" w:themeColor="text1"/>
          <w:sz w:val="24"/>
          <w:szCs w:val="24"/>
        </w:rPr>
        <w:t>работе</w:t>
      </w:r>
      <w:r w:rsidR="051055B2" w:rsidRPr="00885C5F">
        <w:rPr>
          <w:rFonts w:ascii="Times New Roman" w:hAnsi="Times New Roman" w:cs="Times New Roman"/>
          <w:color w:val="000000" w:themeColor="text1"/>
          <w:sz w:val="24"/>
          <w:szCs w:val="24"/>
        </w:rPr>
        <w:t xml:space="preserve"> в других отраслях. </w:t>
      </w:r>
      <w:r w:rsidR="16EEF4CF" w:rsidRPr="00885C5F">
        <w:rPr>
          <w:rFonts w:ascii="Times New Roman" w:hAnsi="Times New Roman" w:cs="Times New Roman"/>
          <w:color w:val="000000" w:themeColor="text1"/>
          <w:sz w:val="24"/>
          <w:szCs w:val="24"/>
        </w:rPr>
        <w:t xml:space="preserve">Эта работа включает в себя совершенствование туристической и промышленной инфраструктуры региона, </w:t>
      </w:r>
      <w:r w:rsidR="1ED8B0DE" w:rsidRPr="00885C5F">
        <w:rPr>
          <w:rFonts w:ascii="Times New Roman" w:hAnsi="Times New Roman" w:cs="Times New Roman"/>
          <w:color w:val="000000" w:themeColor="text1"/>
          <w:sz w:val="24"/>
          <w:szCs w:val="24"/>
        </w:rPr>
        <w:t xml:space="preserve">принятие региональными правительствами </w:t>
      </w:r>
      <w:r w:rsidR="16EEF4CF" w:rsidRPr="00885C5F">
        <w:rPr>
          <w:rFonts w:ascii="Times New Roman" w:hAnsi="Times New Roman" w:cs="Times New Roman"/>
          <w:color w:val="000000" w:themeColor="text1"/>
          <w:sz w:val="24"/>
          <w:szCs w:val="24"/>
        </w:rPr>
        <w:t>последовательн</w:t>
      </w:r>
      <w:r w:rsidR="1ED8B0DE" w:rsidRPr="00885C5F">
        <w:rPr>
          <w:rFonts w:ascii="Times New Roman" w:hAnsi="Times New Roman" w:cs="Times New Roman"/>
          <w:color w:val="000000" w:themeColor="text1"/>
          <w:sz w:val="24"/>
          <w:szCs w:val="24"/>
        </w:rPr>
        <w:t>ых</w:t>
      </w:r>
      <w:r w:rsidR="16EEF4CF" w:rsidRPr="00885C5F">
        <w:rPr>
          <w:rFonts w:ascii="Times New Roman" w:hAnsi="Times New Roman" w:cs="Times New Roman"/>
          <w:color w:val="000000" w:themeColor="text1"/>
          <w:sz w:val="24"/>
          <w:szCs w:val="24"/>
        </w:rPr>
        <w:t xml:space="preserve"> политических и экономических решений, </w:t>
      </w:r>
      <w:r w:rsidR="1ED8B0DE" w:rsidRPr="00885C5F">
        <w:rPr>
          <w:rFonts w:ascii="Times New Roman" w:hAnsi="Times New Roman" w:cs="Times New Roman"/>
          <w:color w:val="000000" w:themeColor="text1"/>
          <w:sz w:val="24"/>
          <w:szCs w:val="24"/>
        </w:rPr>
        <w:t>подключение творческого потенциала жителей региона и привлечение их к совместной работе над региональным брендом, повышение качества эк</w:t>
      </w:r>
      <w:r w:rsidR="2C71A1CD" w:rsidRPr="00885C5F">
        <w:rPr>
          <w:rFonts w:ascii="Times New Roman" w:hAnsi="Times New Roman" w:cs="Times New Roman"/>
          <w:color w:val="000000" w:themeColor="text1"/>
          <w:sz w:val="24"/>
          <w:szCs w:val="24"/>
        </w:rPr>
        <w:t>с</w:t>
      </w:r>
      <w:r w:rsidR="1ED8B0DE" w:rsidRPr="00885C5F">
        <w:rPr>
          <w:rFonts w:ascii="Times New Roman" w:hAnsi="Times New Roman" w:cs="Times New Roman"/>
          <w:color w:val="000000" w:themeColor="text1"/>
          <w:sz w:val="24"/>
          <w:szCs w:val="24"/>
        </w:rPr>
        <w:t xml:space="preserve">портной продукции региона, </w:t>
      </w:r>
      <w:r w:rsidR="5FC093DA" w:rsidRPr="00885C5F">
        <w:rPr>
          <w:rFonts w:ascii="Times New Roman" w:hAnsi="Times New Roman" w:cs="Times New Roman"/>
          <w:color w:val="000000" w:themeColor="text1"/>
          <w:sz w:val="24"/>
          <w:szCs w:val="24"/>
        </w:rPr>
        <w:t xml:space="preserve">проведение социально значимых мероприятий и участие в международном (или </w:t>
      </w:r>
      <w:r w:rsidR="5FC093DA" w:rsidRPr="00885C5F">
        <w:rPr>
          <w:rFonts w:ascii="Times New Roman" w:hAnsi="Times New Roman" w:cs="Times New Roman"/>
          <w:color w:val="000000" w:themeColor="text1"/>
          <w:sz w:val="24"/>
          <w:szCs w:val="24"/>
        </w:rPr>
        <w:lastRenderedPageBreak/>
        <w:t>межрегиональном) диалоге</w:t>
      </w:r>
      <w:r w:rsidR="16EEF4CF" w:rsidRPr="00885C5F">
        <w:rPr>
          <w:rFonts w:ascii="Times New Roman" w:hAnsi="Times New Roman" w:cs="Times New Roman"/>
          <w:color w:val="000000" w:themeColor="text1"/>
          <w:sz w:val="24"/>
          <w:szCs w:val="24"/>
        </w:rPr>
        <w:t xml:space="preserve">. </w:t>
      </w:r>
      <w:r w:rsidR="088A46BF" w:rsidRPr="00885C5F">
        <w:rPr>
          <w:rFonts w:ascii="Times New Roman" w:hAnsi="Times New Roman" w:cs="Times New Roman"/>
          <w:color w:val="000000" w:themeColor="text1"/>
          <w:sz w:val="24"/>
          <w:szCs w:val="24"/>
        </w:rPr>
        <w:t xml:space="preserve">Можно сказать, что бренд региона представляет собой его сознательно усовершенствованный имидж. </w:t>
      </w:r>
      <w:r w:rsidR="1ED8B0DE" w:rsidRPr="00885C5F">
        <w:rPr>
          <w:rFonts w:ascii="Times New Roman" w:hAnsi="Times New Roman" w:cs="Times New Roman"/>
          <w:color w:val="000000" w:themeColor="text1"/>
          <w:sz w:val="24"/>
          <w:szCs w:val="24"/>
        </w:rPr>
        <w:t xml:space="preserve">Целевые аудитории регионального брендинга составляют свое впечатление о регионе в зависимости от множества факторов, которые необходимо учитывать в процессе построения бренда. </w:t>
      </w:r>
      <w:r w:rsidR="088A46BF" w:rsidRPr="00885C5F">
        <w:rPr>
          <w:rFonts w:ascii="Times New Roman" w:hAnsi="Times New Roman" w:cs="Times New Roman"/>
          <w:color w:val="000000" w:themeColor="text1"/>
          <w:sz w:val="24"/>
          <w:szCs w:val="24"/>
        </w:rPr>
        <w:t xml:space="preserve">К основным из них относятся историческое </w:t>
      </w:r>
      <w:r w:rsidR="685D7CD9" w:rsidRPr="00885C5F">
        <w:rPr>
          <w:rFonts w:ascii="Times New Roman" w:hAnsi="Times New Roman" w:cs="Times New Roman"/>
          <w:color w:val="000000" w:themeColor="text1"/>
          <w:sz w:val="24"/>
          <w:szCs w:val="24"/>
        </w:rPr>
        <w:t xml:space="preserve">и политическое </w:t>
      </w:r>
      <w:r w:rsidR="088A46BF" w:rsidRPr="00885C5F">
        <w:rPr>
          <w:rFonts w:ascii="Times New Roman" w:hAnsi="Times New Roman" w:cs="Times New Roman"/>
          <w:color w:val="000000" w:themeColor="text1"/>
          <w:sz w:val="24"/>
          <w:szCs w:val="24"/>
        </w:rPr>
        <w:t>прошлое, культура, географические особенности, традиции</w:t>
      </w:r>
      <w:r w:rsidR="791D69C9" w:rsidRPr="00885C5F">
        <w:rPr>
          <w:rFonts w:ascii="Times New Roman" w:hAnsi="Times New Roman" w:cs="Times New Roman"/>
          <w:color w:val="000000" w:themeColor="text1"/>
          <w:sz w:val="24"/>
          <w:szCs w:val="24"/>
        </w:rPr>
        <w:t xml:space="preserve"> и привычки</w:t>
      </w:r>
      <w:r w:rsidR="088A46BF" w:rsidRPr="00885C5F">
        <w:rPr>
          <w:rFonts w:ascii="Times New Roman" w:hAnsi="Times New Roman" w:cs="Times New Roman"/>
          <w:color w:val="000000" w:themeColor="text1"/>
          <w:sz w:val="24"/>
          <w:szCs w:val="24"/>
        </w:rPr>
        <w:t xml:space="preserve">, </w:t>
      </w:r>
      <w:r w:rsidR="791D69C9" w:rsidRPr="00885C5F">
        <w:rPr>
          <w:rFonts w:ascii="Times New Roman" w:hAnsi="Times New Roman" w:cs="Times New Roman"/>
          <w:color w:val="000000" w:themeColor="text1"/>
          <w:sz w:val="24"/>
          <w:szCs w:val="24"/>
        </w:rPr>
        <w:t xml:space="preserve">характер </w:t>
      </w:r>
      <w:r w:rsidR="685D7CD9" w:rsidRPr="00885C5F">
        <w:rPr>
          <w:rFonts w:ascii="Times New Roman" w:hAnsi="Times New Roman" w:cs="Times New Roman"/>
          <w:color w:val="000000" w:themeColor="text1"/>
          <w:sz w:val="24"/>
          <w:szCs w:val="24"/>
        </w:rPr>
        <w:t>населени</w:t>
      </w:r>
      <w:r w:rsidR="791D69C9" w:rsidRPr="00885C5F">
        <w:rPr>
          <w:rFonts w:ascii="Times New Roman" w:hAnsi="Times New Roman" w:cs="Times New Roman"/>
          <w:color w:val="000000" w:themeColor="text1"/>
          <w:sz w:val="24"/>
          <w:szCs w:val="24"/>
        </w:rPr>
        <w:t>я</w:t>
      </w:r>
      <w:r w:rsidR="685D7CD9" w:rsidRPr="00885C5F">
        <w:rPr>
          <w:rFonts w:ascii="Times New Roman" w:hAnsi="Times New Roman" w:cs="Times New Roman"/>
          <w:color w:val="000000" w:themeColor="text1"/>
          <w:sz w:val="24"/>
          <w:szCs w:val="24"/>
        </w:rPr>
        <w:t>.</w:t>
      </w:r>
      <w:r w:rsidR="088A46BF" w:rsidRPr="00885C5F">
        <w:rPr>
          <w:rFonts w:ascii="Times New Roman" w:hAnsi="Times New Roman" w:cs="Times New Roman"/>
          <w:color w:val="000000" w:themeColor="text1"/>
          <w:sz w:val="24"/>
          <w:szCs w:val="24"/>
        </w:rPr>
        <w:t xml:space="preserve"> </w:t>
      </w:r>
      <w:r w:rsidR="685D7CD9" w:rsidRPr="00885C5F">
        <w:rPr>
          <w:rFonts w:ascii="Times New Roman" w:hAnsi="Times New Roman" w:cs="Times New Roman"/>
          <w:color w:val="000000" w:themeColor="text1"/>
          <w:sz w:val="24"/>
          <w:szCs w:val="24"/>
        </w:rPr>
        <w:t xml:space="preserve">Объединяющим все эти факторы является понятие региональной идентичности. </w:t>
      </w:r>
      <w:r w:rsidR="5FC093DA" w:rsidRPr="00885C5F">
        <w:rPr>
          <w:rFonts w:ascii="Times New Roman" w:hAnsi="Times New Roman" w:cs="Times New Roman"/>
          <w:color w:val="000000" w:themeColor="text1"/>
          <w:sz w:val="24"/>
          <w:szCs w:val="24"/>
        </w:rPr>
        <w:t xml:space="preserve">Появление уникальной идентичности в регионе может как предшествовать юридическому оформлению региона, так и становиться результатом этого оформления. </w:t>
      </w:r>
      <w:r w:rsidR="685D7CD9" w:rsidRPr="00885C5F">
        <w:rPr>
          <w:rFonts w:ascii="Times New Roman" w:hAnsi="Times New Roman" w:cs="Times New Roman"/>
          <w:color w:val="000000" w:themeColor="text1"/>
          <w:sz w:val="24"/>
          <w:szCs w:val="24"/>
        </w:rPr>
        <w:t xml:space="preserve">Тем не менее, сформировавшаяся на территории региона уникальная субкультура </w:t>
      </w:r>
      <w:r w:rsidR="0A239CC5" w:rsidRPr="00885C5F">
        <w:rPr>
          <w:rFonts w:ascii="Times New Roman" w:hAnsi="Times New Roman" w:cs="Times New Roman"/>
          <w:color w:val="000000" w:themeColor="text1"/>
          <w:sz w:val="24"/>
          <w:szCs w:val="24"/>
        </w:rPr>
        <w:t xml:space="preserve">в обоих случаях </w:t>
      </w:r>
      <w:r w:rsidR="685D7CD9" w:rsidRPr="00885C5F">
        <w:rPr>
          <w:rFonts w:ascii="Times New Roman" w:hAnsi="Times New Roman" w:cs="Times New Roman"/>
          <w:color w:val="000000" w:themeColor="text1"/>
          <w:sz w:val="24"/>
          <w:szCs w:val="24"/>
        </w:rPr>
        <w:t>становится удачной платформой для бренд</w:t>
      </w:r>
      <w:r w:rsidR="791D69C9" w:rsidRPr="00885C5F">
        <w:rPr>
          <w:rFonts w:ascii="Times New Roman" w:hAnsi="Times New Roman" w:cs="Times New Roman"/>
          <w:color w:val="000000" w:themeColor="text1"/>
          <w:sz w:val="24"/>
          <w:szCs w:val="24"/>
        </w:rPr>
        <w:t>инга</w:t>
      </w:r>
      <w:r w:rsidR="685D7CD9" w:rsidRPr="00885C5F">
        <w:rPr>
          <w:rFonts w:ascii="Times New Roman" w:hAnsi="Times New Roman" w:cs="Times New Roman"/>
          <w:color w:val="000000" w:themeColor="text1"/>
          <w:sz w:val="24"/>
          <w:szCs w:val="24"/>
        </w:rPr>
        <w:t xml:space="preserve"> данного региона</w:t>
      </w:r>
      <w:r w:rsidR="791D69C9" w:rsidRPr="00885C5F">
        <w:rPr>
          <w:rFonts w:ascii="Times New Roman" w:hAnsi="Times New Roman" w:cs="Times New Roman"/>
          <w:color w:val="000000" w:themeColor="text1"/>
          <w:sz w:val="24"/>
          <w:szCs w:val="24"/>
        </w:rPr>
        <w:t>, как нельзя лучше отражающей его самобытность.</w:t>
      </w:r>
    </w:p>
    <w:p w14:paraId="0403C460" w14:textId="6C42ECF5" w:rsidR="00C648E6" w:rsidRPr="00885C5F" w:rsidRDefault="00E02EA2" w:rsidP="3362525F">
      <w:pPr>
        <w:spacing w:line="360" w:lineRule="auto"/>
        <w:rPr>
          <w:color w:val="000000" w:themeColor="text1"/>
        </w:rPr>
      </w:pPr>
      <w:r w:rsidRPr="00885C5F">
        <w:rPr>
          <w:color w:val="000000" w:themeColor="text1"/>
        </w:rPr>
        <w:br w:type="page"/>
      </w:r>
    </w:p>
    <w:p w14:paraId="61BBA932" w14:textId="14654453" w:rsidR="00C648E6" w:rsidRPr="00885C5F" w:rsidRDefault="5A453A47" w:rsidP="3362525F">
      <w:pPr>
        <w:pStyle w:val="a9"/>
        <w:spacing w:line="360" w:lineRule="auto"/>
        <w:jc w:val="center"/>
        <w:rPr>
          <w:rFonts w:ascii="Times New Roman" w:eastAsia="Times New Roman" w:hAnsi="Times New Roman" w:cs="Times New Roman"/>
          <w:color w:val="000000" w:themeColor="text1"/>
          <w:sz w:val="28"/>
          <w:szCs w:val="28"/>
        </w:rPr>
      </w:pPr>
      <w:bookmarkStart w:id="5" w:name="_Toc103195760"/>
      <w:r w:rsidRPr="00885C5F">
        <w:rPr>
          <w:rStyle w:val="11"/>
          <w:rFonts w:ascii="Times New Roman" w:eastAsia="Arial Unicode MS" w:hAnsi="Times New Roman" w:cs="Times New Roman"/>
          <w:color w:val="000000" w:themeColor="text1"/>
          <w:sz w:val="28"/>
          <w:szCs w:val="28"/>
        </w:rPr>
        <w:lastRenderedPageBreak/>
        <w:t>Г</w:t>
      </w:r>
      <w:r w:rsidR="1D84C4D7" w:rsidRPr="00885C5F">
        <w:rPr>
          <w:rStyle w:val="11"/>
          <w:rFonts w:ascii="Times New Roman" w:eastAsia="Arial Unicode MS" w:hAnsi="Times New Roman" w:cs="Times New Roman"/>
          <w:color w:val="000000" w:themeColor="text1"/>
          <w:sz w:val="28"/>
          <w:szCs w:val="28"/>
        </w:rPr>
        <w:t>лава</w:t>
      </w:r>
      <w:r w:rsidRPr="00885C5F">
        <w:rPr>
          <w:rStyle w:val="11"/>
          <w:rFonts w:ascii="Times New Roman" w:eastAsia="Arial Unicode MS" w:hAnsi="Times New Roman" w:cs="Times New Roman"/>
          <w:color w:val="000000" w:themeColor="text1"/>
          <w:sz w:val="28"/>
          <w:szCs w:val="28"/>
        </w:rPr>
        <w:t xml:space="preserve"> 2. Б</w:t>
      </w:r>
      <w:r w:rsidR="1D84C4D7" w:rsidRPr="00885C5F">
        <w:rPr>
          <w:rStyle w:val="11"/>
          <w:rFonts w:ascii="Times New Roman" w:eastAsia="Arial Unicode MS" w:hAnsi="Times New Roman" w:cs="Times New Roman"/>
          <w:color w:val="000000" w:themeColor="text1"/>
          <w:sz w:val="28"/>
          <w:szCs w:val="28"/>
        </w:rPr>
        <w:t>рендинг канадской провинции Квебек: концепции, инструменты, перспективы</w:t>
      </w:r>
      <w:bookmarkEnd w:id="5"/>
    </w:p>
    <w:p w14:paraId="49243871" w14:textId="22E0D6FC" w:rsidR="00C648E6" w:rsidRPr="00885C5F" w:rsidRDefault="00C648E6" w:rsidP="00506591">
      <w:pPr>
        <w:pStyle w:val="20"/>
        <w:spacing w:before="0" w:after="120" w:line="360" w:lineRule="auto"/>
        <w:jc w:val="center"/>
        <w:rPr>
          <w:rFonts w:ascii="Times New Roman" w:hAnsi="Times New Roman" w:cs="Times New Roman"/>
          <w:b/>
          <w:bCs/>
          <w:color w:val="000000" w:themeColor="text1"/>
          <w:sz w:val="24"/>
          <w:szCs w:val="24"/>
          <w:lang w:val="ru-RU"/>
        </w:rPr>
      </w:pPr>
      <w:bookmarkStart w:id="6" w:name="_Toc103195761"/>
      <w:r w:rsidRPr="00885C5F">
        <w:rPr>
          <w:rFonts w:ascii="Times New Roman" w:hAnsi="Times New Roman" w:cs="Times New Roman"/>
          <w:b/>
          <w:bCs/>
          <w:color w:val="000000" w:themeColor="text1"/>
          <w:sz w:val="24"/>
          <w:szCs w:val="24"/>
          <w:lang w:val="ru-RU"/>
        </w:rPr>
        <w:t>2.1</w:t>
      </w:r>
      <w:r w:rsidR="00506591" w:rsidRPr="00885C5F">
        <w:rPr>
          <w:rFonts w:ascii="Times New Roman" w:hAnsi="Times New Roman" w:cs="Times New Roman"/>
          <w:b/>
          <w:bCs/>
          <w:color w:val="000000" w:themeColor="text1"/>
          <w:sz w:val="24"/>
          <w:szCs w:val="24"/>
          <w:lang w:val="ru-RU"/>
        </w:rPr>
        <w:t>.</w:t>
      </w:r>
      <w:r w:rsidRPr="00885C5F">
        <w:rPr>
          <w:rFonts w:ascii="Times New Roman" w:hAnsi="Times New Roman" w:cs="Times New Roman"/>
          <w:b/>
          <w:bCs/>
          <w:color w:val="000000" w:themeColor="text1"/>
          <w:sz w:val="24"/>
          <w:szCs w:val="24"/>
          <w:lang w:val="ru-RU"/>
        </w:rPr>
        <w:t xml:space="preserve"> </w:t>
      </w:r>
      <w:r w:rsidR="00913215" w:rsidRPr="00885C5F">
        <w:rPr>
          <w:rFonts w:ascii="Times New Roman" w:hAnsi="Times New Roman" w:cs="Times New Roman"/>
          <w:b/>
          <w:bCs/>
          <w:color w:val="000000" w:themeColor="text1"/>
          <w:sz w:val="24"/>
          <w:szCs w:val="24"/>
          <w:lang w:val="ru-RU"/>
        </w:rPr>
        <w:t>И</w:t>
      </w:r>
      <w:r w:rsidR="00506591" w:rsidRPr="00885C5F">
        <w:rPr>
          <w:rFonts w:ascii="Times New Roman" w:hAnsi="Times New Roman" w:cs="Times New Roman"/>
          <w:b/>
          <w:bCs/>
          <w:color w:val="000000" w:themeColor="text1"/>
          <w:sz w:val="24"/>
          <w:szCs w:val="24"/>
          <w:lang w:val="ru-RU"/>
        </w:rPr>
        <w:t>стория формирования и ключевые элементы</w:t>
      </w:r>
      <w:r w:rsidR="00694D94" w:rsidRPr="00885C5F">
        <w:rPr>
          <w:rFonts w:ascii="Times New Roman" w:hAnsi="Times New Roman" w:cs="Times New Roman"/>
          <w:b/>
          <w:bCs/>
          <w:color w:val="000000" w:themeColor="text1"/>
          <w:sz w:val="24"/>
          <w:szCs w:val="24"/>
          <w:lang w:val="ru-RU"/>
        </w:rPr>
        <w:t xml:space="preserve"> </w:t>
      </w:r>
      <w:r w:rsidR="00506591" w:rsidRPr="00885C5F">
        <w:rPr>
          <w:rFonts w:ascii="Times New Roman" w:hAnsi="Times New Roman" w:cs="Times New Roman"/>
          <w:b/>
          <w:bCs/>
          <w:color w:val="000000" w:themeColor="text1"/>
          <w:sz w:val="24"/>
          <w:szCs w:val="24"/>
          <w:lang w:val="ru-RU"/>
        </w:rPr>
        <w:t>квебекской идентичности</w:t>
      </w:r>
      <w:bookmarkEnd w:id="6"/>
    </w:p>
    <w:p w14:paraId="1884BCC6" w14:textId="1EDE505C" w:rsidR="003618DF" w:rsidRPr="00885C5F" w:rsidRDefault="0015024F" w:rsidP="0015024F">
      <w:pPr>
        <w:spacing w:line="360" w:lineRule="auto"/>
        <w:jc w:val="both"/>
        <w:rPr>
          <w:color w:val="000000" w:themeColor="text1"/>
        </w:rPr>
      </w:pPr>
      <w:r w:rsidRPr="00885C5F">
        <w:rPr>
          <w:color w:val="000000" w:themeColor="text1"/>
        </w:rPr>
        <w:tab/>
      </w:r>
      <w:r w:rsidR="5DAF5257" w:rsidRPr="00885C5F">
        <w:rPr>
          <w:color w:val="000000" w:themeColor="text1"/>
        </w:rPr>
        <w:t>Формирование</w:t>
      </w:r>
      <w:r w:rsidR="32C6EF2B" w:rsidRPr="00885C5F">
        <w:rPr>
          <w:color w:val="000000" w:themeColor="text1"/>
        </w:rPr>
        <w:t xml:space="preserve"> специфической идентичности на территории канадской провинции Квебек во многом базируется на исторических особенностях развития канадской государственности, уходя корнями во времена </w:t>
      </w:r>
      <w:r w:rsidR="39815711" w:rsidRPr="00885C5F">
        <w:rPr>
          <w:color w:val="000000" w:themeColor="text1"/>
        </w:rPr>
        <w:t>колониального</w:t>
      </w:r>
      <w:r w:rsidR="32C6EF2B" w:rsidRPr="00885C5F">
        <w:rPr>
          <w:color w:val="000000" w:themeColor="text1"/>
        </w:rPr>
        <w:t xml:space="preserve"> господства над канадскими территориями.</w:t>
      </w:r>
      <w:r w:rsidR="5DAF5257" w:rsidRPr="00885C5F">
        <w:rPr>
          <w:color w:val="000000" w:themeColor="text1"/>
        </w:rPr>
        <w:t xml:space="preserve"> </w:t>
      </w:r>
      <w:r w:rsidR="39815711" w:rsidRPr="00885C5F">
        <w:rPr>
          <w:color w:val="000000" w:themeColor="text1"/>
        </w:rPr>
        <w:t xml:space="preserve">Период французской колонизации начался в 1534 году, когда путешественник Жак Картье высадился </w:t>
      </w:r>
      <w:r w:rsidR="3CBD0D7A" w:rsidRPr="00885C5F">
        <w:rPr>
          <w:color w:val="000000" w:themeColor="text1"/>
        </w:rPr>
        <w:t>у</w:t>
      </w:r>
      <w:r w:rsidR="39815711" w:rsidRPr="00885C5F">
        <w:rPr>
          <w:color w:val="000000" w:themeColor="text1"/>
        </w:rPr>
        <w:t xml:space="preserve"> берег</w:t>
      </w:r>
      <w:r w:rsidR="3CBD0D7A" w:rsidRPr="00885C5F">
        <w:rPr>
          <w:color w:val="000000" w:themeColor="text1"/>
        </w:rPr>
        <w:t>ов</w:t>
      </w:r>
      <w:r w:rsidR="39815711" w:rsidRPr="00885C5F">
        <w:rPr>
          <w:color w:val="000000" w:themeColor="text1"/>
        </w:rPr>
        <w:t xml:space="preserve"> Гаспе на территории современно</w:t>
      </w:r>
      <w:r w:rsidR="1569CAE7" w:rsidRPr="00885C5F">
        <w:rPr>
          <w:color w:val="000000" w:themeColor="text1"/>
        </w:rPr>
        <w:t>й провинции</w:t>
      </w:r>
      <w:r w:rsidR="39815711" w:rsidRPr="00885C5F">
        <w:rPr>
          <w:color w:val="000000" w:themeColor="text1"/>
        </w:rPr>
        <w:t xml:space="preserve"> Квебек, а уже в 1608</w:t>
      </w:r>
      <w:r w:rsidR="1569CAE7" w:rsidRPr="00885C5F">
        <w:rPr>
          <w:color w:val="000000" w:themeColor="text1"/>
        </w:rPr>
        <w:t> </w:t>
      </w:r>
      <w:r w:rsidR="39815711" w:rsidRPr="00885C5F">
        <w:rPr>
          <w:color w:val="000000" w:themeColor="text1"/>
        </w:rPr>
        <w:t xml:space="preserve">году Самуэль де Шамплен основал крепость </w:t>
      </w:r>
      <w:r w:rsidR="32BE6EA9" w:rsidRPr="00885C5F">
        <w:rPr>
          <w:color w:val="000000" w:themeColor="text1"/>
        </w:rPr>
        <w:t>на мысе Диаман</w:t>
      </w:r>
      <w:r w:rsidR="3CBD0D7A" w:rsidRPr="00885C5F">
        <w:rPr>
          <w:color w:val="000000" w:themeColor="text1"/>
        </w:rPr>
        <w:t>т</w:t>
      </w:r>
      <w:r w:rsidR="32BE6EA9" w:rsidRPr="00885C5F">
        <w:rPr>
          <w:color w:val="000000" w:themeColor="text1"/>
        </w:rPr>
        <w:t xml:space="preserve"> в долине реки Св.</w:t>
      </w:r>
      <w:r w:rsidR="3CBD0D7A" w:rsidRPr="00885C5F">
        <w:rPr>
          <w:color w:val="000000" w:themeColor="text1"/>
        </w:rPr>
        <w:t> </w:t>
      </w:r>
      <w:r w:rsidR="32BE6EA9" w:rsidRPr="00885C5F">
        <w:rPr>
          <w:color w:val="000000" w:themeColor="text1"/>
        </w:rPr>
        <w:t>Лаврентия –– именно там сегодня распол</w:t>
      </w:r>
      <w:r w:rsidR="1569CAE7" w:rsidRPr="00885C5F">
        <w:rPr>
          <w:color w:val="000000" w:themeColor="text1"/>
        </w:rPr>
        <w:t>агается</w:t>
      </w:r>
      <w:r w:rsidR="32BE6EA9" w:rsidRPr="00885C5F">
        <w:rPr>
          <w:color w:val="000000" w:themeColor="text1"/>
        </w:rPr>
        <w:t xml:space="preserve"> город Квебек. Территория получила название «Новая Франция» и органично росла в течение XVII века, пока Франция не проиграла Войну за </w:t>
      </w:r>
      <w:r w:rsidR="1569CAE7" w:rsidRPr="00885C5F">
        <w:rPr>
          <w:color w:val="000000" w:themeColor="text1"/>
        </w:rPr>
        <w:t>и</w:t>
      </w:r>
      <w:r w:rsidR="32BE6EA9" w:rsidRPr="00885C5F">
        <w:rPr>
          <w:color w:val="000000" w:themeColor="text1"/>
        </w:rPr>
        <w:t>спанское наследство, а затем и Семилетнюю войну, и не лишилась</w:t>
      </w:r>
      <w:r w:rsidR="1569CAE7" w:rsidRPr="00885C5F">
        <w:rPr>
          <w:color w:val="000000" w:themeColor="text1"/>
        </w:rPr>
        <w:t xml:space="preserve"> почти всех</w:t>
      </w:r>
      <w:r w:rsidR="32BE6EA9" w:rsidRPr="00885C5F">
        <w:rPr>
          <w:color w:val="000000" w:themeColor="text1"/>
        </w:rPr>
        <w:t xml:space="preserve"> своих североамериканских владений.</w:t>
      </w:r>
      <w:r w:rsidR="1569CAE7" w:rsidRPr="00885C5F">
        <w:rPr>
          <w:color w:val="000000" w:themeColor="text1"/>
        </w:rPr>
        <w:t xml:space="preserve"> В 1774 году оставшееся французское население добилось от британских колонизаторов принятия </w:t>
      </w:r>
      <w:r w:rsidR="4C0C2167" w:rsidRPr="00885C5F">
        <w:rPr>
          <w:color w:val="000000" w:themeColor="text1"/>
        </w:rPr>
        <w:t>Акта о Квебеке</w:t>
      </w:r>
      <w:r w:rsidR="1569CAE7" w:rsidRPr="00885C5F">
        <w:rPr>
          <w:color w:val="000000" w:themeColor="text1"/>
        </w:rPr>
        <w:t>, который расширил и закрепил границы провинции Квебек, при</w:t>
      </w:r>
      <w:r w:rsidR="4C0C2167" w:rsidRPr="00885C5F">
        <w:rPr>
          <w:color w:val="000000" w:themeColor="text1"/>
        </w:rPr>
        <w:t>знал свободу вероисповедания для католического населения и легализовал французский гражданский кодекс</w:t>
      </w:r>
      <w:r w:rsidR="00747317" w:rsidRPr="00885C5F">
        <w:rPr>
          <w:rStyle w:val="ac"/>
          <w:color w:val="000000" w:themeColor="text1"/>
        </w:rPr>
        <w:footnoteReference w:id="107"/>
      </w:r>
      <w:r w:rsidR="4C0C2167" w:rsidRPr="00885C5F">
        <w:rPr>
          <w:color w:val="000000" w:themeColor="text1"/>
        </w:rPr>
        <w:t>.</w:t>
      </w:r>
      <w:r w:rsidR="4A95E7CF" w:rsidRPr="00885C5F">
        <w:rPr>
          <w:color w:val="000000" w:themeColor="text1"/>
        </w:rPr>
        <w:t xml:space="preserve"> Однако уже в 1791 году в связи притоком большого числа сторонников короны после победы США в войне за независимость Квебек был разделен на Верхнюю и Нижнюю Канаду</w:t>
      </w:r>
      <w:r w:rsidR="778EB396" w:rsidRPr="00885C5F">
        <w:rPr>
          <w:color w:val="000000" w:themeColor="text1"/>
        </w:rPr>
        <w:t xml:space="preserve"> и существовал в таком состоянии</w:t>
      </w:r>
      <w:r w:rsidR="4A95E7CF" w:rsidRPr="00885C5F">
        <w:rPr>
          <w:color w:val="000000" w:themeColor="text1"/>
        </w:rPr>
        <w:t xml:space="preserve"> вплоть до их объединения </w:t>
      </w:r>
      <w:r w:rsidR="4C69EC23" w:rsidRPr="00885C5F">
        <w:rPr>
          <w:color w:val="000000" w:themeColor="text1"/>
        </w:rPr>
        <w:t>под названием Канада в 1841 году.</w:t>
      </w:r>
    </w:p>
    <w:p w14:paraId="089217AA" w14:textId="0ACA6EFD" w:rsidR="004A430C" w:rsidRPr="00885C5F" w:rsidRDefault="4C69EC23" w:rsidP="00F10FBE">
      <w:pPr>
        <w:spacing w:line="360" w:lineRule="auto"/>
        <w:ind w:firstLine="720"/>
        <w:jc w:val="both"/>
        <w:rPr>
          <w:color w:val="000000" w:themeColor="text1"/>
        </w:rPr>
      </w:pPr>
      <w:r w:rsidRPr="00885C5F">
        <w:rPr>
          <w:color w:val="000000" w:themeColor="text1"/>
        </w:rPr>
        <w:t xml:space="preserve">Франко-канадцы вели активную политическую и экономическую деятельность и всегда стремились к самоуправлению. </w:t>
      </w:r>
      <w:r w:rsidR="32C6EF2B" w:rsidRPr="00885C5F">
        <w:rPr>
          <w:color w:val="000000" w:themeColor="text1"/>
        </w:rPr>
        <w:t>Еще в 1834 г</w:t>
      </w:r>
      <w:r w:rsidR="005B457D" w:rsidRPr="00885C5F">
        <w:rPr>
          <w:color w:val="000000" w:themeColor="text1"/>
        </w:rPr>
        <w:t>оду</w:t>
      </w:r>
      <w:r w:rsidR="32C6EF2B" w:rsidRPr="00885C5F">
        <w:rPr>
          <w:color w:val="000000" w:themeColor="text1"/>
        </w:rPr>
        <w:t xml:space="preserve"> члены патриотической партии Луи-Жозеф Папино и Эльзеар Бедар опубликовали</w:t>
      </w:r>
      <w:r w:rsidR="142B6943" w:rsidRPr="00885C5F">
        <w:rPr>
          <w:color w:val="000000" w:themeColor="text1"/>
        </w:rPr>
        <w:t xml:space="preserve"> требования франко</w:t>
      </w:r>
      <w:r w:rsidRPr="00885C5F">
        <w:rPr>
          <w:color w:val="000000" w:themeColor="text1"/>
        </w:rPr>
        <w:t>-</w:t>
      </w:r>
      <w:r w:rsidR="142B6943" w:rsidRPr="00885C5F">
        <w:rPr>
          <w:color w:val="000000" w:themeColor="text1"/>
        </w:rPr>
        <w:t xml:space="preserve">канадцев, </w:t>
      </w:r>
      <w:r w:rsidR="005B457D" w:rsidRPr="00885C5F">
        <w:rPr>
          <w:color w:val="000000" w:themeColor="text1"/>
        </w:rPr>
        <w:t>считавших</w:t>
      </w:r>
      <w:r w:rsidR="142B6943" w:rsidRPr="00885C5F">
        <w:rPr>
          <w:color w:val="000000" w:themeColor="text1"/>
        </w:rPr>
        <w:t xml:space="preserve"> отношение монархической власти к ним несправедливым. В частности, франко</w:t>
      </w:r>
      <w:r w:rsidRPr="00885C5F">
        <w:rPr>
          <w:color w:val="000000" w:themeColor="text1"/>
        </w:rPr>
        <w:t>-</w:t>
      </w:r>
      <w:r w:rsidR="142B6943" w:rsidRPr="00885C5F">
        <w:rPr>
          <w:color w:val="000000" w:themeColor="text1"/>
        </w:rPr>
        <w:t xml:space="preserve">канадцы требовали </w:t>
      </w:r>
      <w:r w:rsidRPr="00885C5F">
        <w:rPr>
          <w:color w:val="000000" w:themeColor="text1"/>
        </w:rPr>
        <w:t>ответственного</w:t>
      </w:r>
      <w:r w:rsidR="142B6943" w:rsidRPr="00885C5F">
        <w:rPr>
          <w:color w:val="000000" w:themeColor="text1"/>
        </w:rPr>
        <w:t xml:space="preserve"> избираемого правительства для Нижней Канады (сегодня это территория провинции Квебек), которое было призвано представлять интересы франко</w:t>
      </w:r>
      <w:r w:rsidRPr="00885C5F">
        <w:rPr>
          <w:color w:val="000000" w:themeColor="text1"/>
        </w:rPr>
        <w:t>-</w:t>
      </w:r>
      <w:r w:rsidR="142B6943" w:rsidRPr="00885C5F">
        <w:rPr>
          <w:color w:val="000000" w:themeColor="text1"/>
        </w:rPr>
        <w:t>канадцев. Эти первые оформленные требования были представлены в виде 92-х резолюций</w:t>
      </w:r>
      <w:r w:rsidR="431EB54E" w:rsidRPr="00885C5F">
        <w:rPr>
          <w:color w:val="000000" w:themeColor="text1"/>
        </w:rPr>
        <w:t xml:space="preserve"> и были категорически отвергнуты Лондоном. Такая реакция спровоцировала вооруженное восстание на территории Нижней Канады, но усилиями Великобритании восстание было вскоре подавлено</w:t>
      </w:r>
      <w:r w:rsidR="008958ED" w:rsidRPr="00885C5F">
        <w:rPr>
          <w:rStyle w:val="ac"/>
          <w:color w:val="000000" w:themeColor="text1"/>
        </w:rPr>
        <w:footnoteReference w:id="108"/>
      </w:r>
      <w:r w:rsidR="431EB54E" w:rsidRPr="00885C5F">
        <w:rPr>
          <w:color w:val="000000" w:themeColor="text1"/>
        </w:rPr>
        <w:t>.</w:t>
      </w:r>
      <w:r w:rsidR="5DAF5257" w:rsidRPr="00885C5F">
        <w:rPr>
          <w:color w:val="000000" w:themeColor="text1"/>
        </w:rPr>
        <w:t xml:space="preserve"> </w:t>
      </w:r>
    </w:p>
    <w:p w14:paraId="06504AFE" w14:textId="1A4096B0" w:rsidR="00300D26" w:rsidRPr="00885C5F" w:rsidRDefault="5DAF5257" w:rsidP="00EC37ED">
      <w:pPr>
        <w:spacing w:line="360" w:lineRule="auto"/>
        <w:ind w:firstLine="720"/>
        <w:jc w:val="both"/>
        <w:rPr>
          <w:color w:val="000000" w:themeColor="text1"/>
        </w:rPr>
      </w:pPr>
      <w:r w:rsidRPr="00885C5F">
        <w:rPr>
          <w:color w:val="000000" w:themeColor="text1"/>
        </w:rPr>
        <w:lastRenderedPageBreak/>
        <w:t>Неотъемлемая составляющая идентичности франко-канадцев</w:t>
      </w:r>
      <w:r w:rsidR="64611F28" w:rsidRPr="00885C5F">
        <w:rPr>
          <w:color w:val="000000" w:themeColor="text1"/>
        </w:rPr>
        <w:t>, проживающих</w:t>
      </w:r>
      <w:r w:rsidRPr="00885C5F">
        <w:rPr>
          <w:color w:val="000000" w:themeColor="text1"/>
        </w:rPr>
        <w:t xml:space="preserve"> на территории американского континента – это, конечно же, французский язык. </w:t>
      </w:r>
      <w:r w:rsidR="02BC4FA3" w:rsidRPr="00885C5F">
        <w:rPr>
          <w:color w:val="000000" w:themeColor="text1"/>
        </w:rPr>
        <w:t>После объединения Верхней и Нижней Канады в 1841 г</w:t>
      </w:r>
      <w:r w:rsidR="005B457D" w:rsidRPr="00885C5F">
        <w:rPr>
          <w:color w:val="000000" w:themeColor="text1"/>
        </w:rPr>
        <w:t>оду</w:t>
      </w:r>
      <w:r w:rsidR="02BC4FA3" w:rsidRPr="00885C5F">
        <w:rPr>
          <w:color w:val="000000" w:themeColor="text1"/>
        </w:rPr>
        <w:t xml:space="preserve"> единственным официальным языком колонии был закреплен английский, что не устраивало франкоговорящее население провинции. </w:t>
      </w:r>
      <w:r w:rsidR="3CBD0D7A" w:rsidRPr="00885C5F">
        <w:rPr>
          <w:color w:val="000000" w:themeColor="text1"/>
        </w:rPr>
        <w:t>Приход к власти</w:t>
      </w:r>
      <w:r w:rsidR="02BC4FA3" w:rsidRPr="00885C5F">
        <w:rPr>
          <w:color w:val="000000" w:themeColor="text1"/>
        </w:rPr>
        <w:t xml:space="preserve"> в колонии нового </w:t>
      </w:r>
      <w:r w:rsidR="3CBD0D7A" w:rsidRPr="00885C5F">
        <w:rPr>
          <w:color w:val="000000" w:themeColor="text1"/>
        </w:rPr>
        <w:t>реформистского</w:t>
      </w:r>
      <w:r w:rsidR="02BC4FA3" w:rsidRPr="00885C5F">
        <w:rPr>
          <w:color w:val="000000" w:themeColor="text1"/>
        </w:rPr>
        <w:t xml:space="preserve"> правительства</w:t>
      </w:r>
      <w:r w:rsidR="3CBD0D7A" w:rsidRPr="00885C5F">
        <w:rPr>
          <w:color w:val="000000" w:themeColor="text1"/>
        </w:rPr>
        <w:t>, однако, повлек за собой некоторые демократические перемены.</w:t>
      </w:r>
      <w:r w:rsidR="02BC4FA3" w:rsidRPr="00885C5F">
        <w:rPr>
          <w:color w:val="000000" w:themeColor="text1"/>
        </w:rPr>
        <w:t xml:space="preserve"> В</w:t>
      </w:r>
      <w:r w:rsidR="431EB54E" w:rsidRPr="00885C5F">
        <w:rPr>
          <w:color w:val="000000" w:themeColor="text1"/>
        </w:rPr>
        <w:t xml:space="preserve"> 1867 г</w:t>
      </w:r>
      <w:r w:rsidR="005B457D" w:rsidRPr="00885C5F">
        <w:rPr>
          <w:color w:val="000000" w:themeColor="text1"/>
        </w:rPr>
        <w:t>оду</w:t>
      </w:r>
      <w:r w:rsidR="431EB54E" w:rsidRPr="00885C5F">
        <w:rPr>
          <w:color w:val="000000" w:themeColor="text1"/>
        </w:rPr>
        <w:t xml:space="preserve"> королева Великобритании подписала Акт о Британской Северной Америке, который закрепил создание Канадского доминиона</w:t>
      </w:r>
      <w:r w:rsidR="44FB2FD5" w:rsidRPr="00885C5F">
        <w:rPr>
          <w:color w:val="000000" w:themeColor="text1"/>
        </w:rPr>
        <w:t>.</w:t>
      </w:r>
      <w:r w:rsidR="431EB54E" w:rsidRPr="00885C5F">
        <w:rPr>
          <w:color w:val="000000" w:themeColor="text1"/>
        </w:rPr>
        <w:t xml:space="preserve"> </w:t>
      </w:r>
      <w:r w:rsidR="44FB2FD5" w:rsidRPr="00885C5F">
        <w:rPr>
          <w:color w:val="000000" w:themeColor="text1"/>
        </w:rPr>
        <w:t>В него вошли Нью-Брансуик, Новая Шотландия, Верхняя и</w:t>
      </w:r>
      <w:r w:rsidR="431EB54E" w:rsidRPr="00885C5F">
        <w:rPr>
          <w:color w:val="000000" w:themeColor="text1"/>
        </w:rPr>
        <w:t xml:space="preserve"> Нижняя Канада. </w:t>
      </w:r>
      <w:r w:rsidR="1ED0CEF6" w:rsidRPr="00885C5F">
        <w:rPr>
          <w:color w:val="000000" w:themeColor="text1"/>
        </w:rPr>
        <w:t xml:space="preserve">Подписание этого документа, пусть и незначительно, но способствовало укреплению квебекской самобытности </w:t>
      </w:r>
      <w:r w:rsidR="307A3B9D" w:rsidRPr="00885C5F">
        <w:rPr>
          <w:color w:val="000000" w:themeColor="text1"/>
        </w:rPr>
        <w:t>на</w:t>
      </w:r>
      <w:r w:rsidR="1ED0CEF6" w:rsidRPr="00885C5F">
        <w:rPr>
          <w:color w:val="000000" w:themeColor="text1"/>
        </w:rPr>
        <w:t xml:space="preserve"> </w:t>
      </w:r>
      <w:r w:rsidR="307A3B9D" w:rsidRPr="00885C5F">
        <w:rPr>
          <w:color w:val="000000" w:themeColor="text1"/>
        </w:rPr>
        <w:t xml:space="preserve">фоне </w:t>
      </w:r>
      <w:r w:rsidR="1ED0CEF6" w:rsidRPr="00885C5F">
        <w:rPr>
          <w:color w:val="000000" w:themeColor="text1"/>
        </w:rPr>
        <w:t>други</w:t>
      </w:r>
      <w:r w:rsidR="307A3B9D" w:rsidRPr="00885C5F">
        <w:rPr>
          <w:color w:val="000000" w:themeColor="text1"/>
        </w:rPr>
        <w:t>х</w:t>
      </w:r>
      <w:r w:rsidR="1ED0CEF6" w:rsidRPr="00885C5F">
        <w:rPr>
          <w:color w:val="000000" w:themeColor="text1"/>
        </w:rPr>
        <w:t xml:space="preserve"> провинци</w:t>
      </w:r>
      <w:r w:rsidR="307A3B9D" w:rsidRPr="00885C5F">
        <w:rPr>
          <w:color w:val="000000" w:themeColor="text1"/>
        </w:rPr>
        <w:t>й</w:t>
      </w:r>
      <w:r w:rsidR="1ED0CEF6" w:rsidRPr="00885C5F">
        <w:rPr>
          <w:color w:val="000000" w:themeColor="text1"/>
        </w:rPr>
        <w:t>, так как</w:t>
      </w:r>
      <w:r w:rsidR="307A3B9D" w:rsidRPr="00885C5F">
        <w:rPr>
          <w:color w:val="000000" w:themeColor="text1"/>
        </w:rPr>
        <w:t>,</w:t>
      </w:r>
      <w:r w:rsidR="1ED0CEF6" w:rsidRPr="00885C5F">
        <w:rPr>
          <w:color w:val="000000" w:themeColor="text1"/>
        </w:rPr>
        <w:t xml:space="preserve"> согласно Конституционному акту</w:t>
      </w:r>
      <w:r w:rsidR="307A3B9D" w:rsidRPr="00885C5F">
        <w:rPr>
          <w:color w:val="000000" w:themeColor="text1"/>
        </w:rPr>
        <w:t>,</w:t>
      </w:r>
      <w:r w:rsidR="1ED0CEF6" w:rsidRPr="00885C5F">
        <w:rPr>
          <w:color w:val="000000" w:themeColor="text1"/>
        </w:rPr>
        <w:t xml:space="preserve"> на территории Нижней Канады французский язык сохранялся наравне с английским</w:t>
      </w:r>
      <w:r w:rsidR="00EC37ED" w:rsidRPr="00885C5F">
        <w:rPr>
          <w:rStyle w:val="ac"/>
          <w:color w:val="000000" w:themeColor="text1"/>
        </w:rPr>
        <w:footnoteReference w:id="109"/>
      </w:r>
      <w:r w:rsidR="1ED0CEF6" w:rsidRPr="00885C5F">
        <w:rPr>
          <w:color w:val="000000" w:themeColor="text1"/>
        </w:rPr>
        <w:t>.</w:t>
      </w:r>
      <w:r w:rsidR="64611F28" w:rsidRPr="00885C5F">
        <w:rPr>
          <w:color w:val="000000" w:themeColor="text1"/>
        </w:rPr>
        <w:t xml:space="preserve"> Вероятно, во многом благодаря такому законодательному закреплению французского языка, франко-канадцам удалось сохранить эту часть своей идентичности по сегодняшний день: согласно статистике за 2016 г., доля франкоязычного населения в Канаде в общем составляет 2</w:t>
      </w:r>
      <w:r w:rsidR="1C081473" w:rsidRPr="00885C5F">
        <w:rPr>
          <w:color w:val="000000" w:themeColor="text1"/>
        </w:rPr>
        <w:t>1</w:t>
      </w:r>
      <w:r w:rsidR="64611F28" w:rsidRPr="00885C5F">
        <w:rPr>
          <w:color w:val="000000" w:themeColor="text1"/>
        </w:rPr>
        <w:t>,4</w:t>
      </w:r>
      <w:r w:rsidR="00372C84" w:rsidRPr="00885C5F">
        <w:rPr>
          <w:color w:val="000000" w:themeColor="text1"/>
        </w:rPr>
        <w:t> </w:t>
      </w:r>
      <w:r w:rsidR="64611F28" w:rsidRPr="00885C5F">
        <w:rPr>
          <w:color w:val="000000" w:themeColor="text1"/>
        </w:rPr>
        <w:t xml:space="preserve">%, </w:t>
      </w:r>
      <w:r w:rsidR="00372C84" w:rsidRPr="00885C5F">
        <w:rPr>
          <w:color w:val="000000" w:themeColor="text1"/>
        </w:rPr>
        <w:t xml:space="preserve">из которых </w:t>
      </w:r>
      <w:r w:rsidR="64611F28" w:rsidRPr="00885C5F">
        <w:rPr>
          <w:color w:val="000000" w:themeColor="text1"/>
        </w:rPr>
        <w:t>1</w:t>
      </w:r>
      <w:r w:rsidR="1C081473" w:rsidRPr="00885C5F">
        <w:rPr>
          <w:color w:val="000000" w:themeColor="text1"/>
        </w:rPr>
        <w:t>7</w:t>
      </w:r>
      <w:r w:rsidR="64611F28" w:rsidRPr="00885C5F">
        <w:rPr>
          <w:color w:val="000000" w:themeColor="text1"/>
        </w:rPr>
        <w:t>,4</w:t>
      </w:r>
      <w:r w:rsidR="00372C84" w:rsidRPr="00885C5F">
        <w:rPr>
          <w:color w:val="000000" w:themeColor="text1"/>
        </w:rPr>
        <w:t> </w:t>
      </w:r>
      <w:r w:rsidR="64611F28" w:rsidRPr="00885C5F">
        <w:rPr>
          <w:color w:val="000000" w:themeColor="text1"/>
        </w:rPr>
        <w:t>% приходится на провинцию Квебек, а для 79,1</w:t>
      </w:r>
      <w:r w:rsidR="00372C84" w:rsidRPr="00885C5F">
        <w:rPr>
          <w:color w:val="000000" w:themeColor="text1"/>
        </w:rPr>
        <w:t> </w:t>
      </w:r>
      <w:r w:rsidR="64611F28" w:rsidRPr="00885C5F">
        <w:rPr>
          <w:color w:val="000000" w:themeColor="text1"/>
        </w:rPr>
        <w:t>% жителей Квебека французский язык является родным</w:t>
      </w:r>
      <w:r w:rsidR="00300D26" w:rsidRPr="00885C5F">
        <w:rPr>
          <w:rStyle w:val="ac"/>
          <w:color w:val="000000" w:themeColor="text1"/>
        </w:rPr>
        <w:footnoteReference w:id="110"/>
      </w:r>
      <w:r w:rsidR="64611F28" w:rsidRPr="00885C5F">
        <w:rPr>
          <w:color w:val="000000" w:themeColor="text1"/>
        </w:rPr>
        <w:t xml:space="preserve">. </w:t>
      </w:r>
    </w:p>
    <w:p w14:paraId="34845F57" w14:textId="6CDAF71D" w:rsidR="00E965BB" w:rsidRPr="00885C5F" w:rsidRDefault="1ED0CEF6" w:rsidP="00300D26">
      <w:pPr>
        <w:spacing w:line="360" w:lineRule="auto"/>
        <w:ind w:firstLine="720"/>
        <w:jc w:val="both"/>
        <w:rPr>
          <w:color w:val="000000" w:themeColor="text1"/>
        </w:rPr>
      </w:pPr>
      <w:r w:rsidRPr="00885C5F">
        <w:rPr>
          <w:color w:val="000000" w:themeColor="text1"/>
        </w:rPr>
        <w:t xml:space="preserve">Помимо лингвистических особенностей Нижняя Канада отличалась и религиозными </w:t>
      </w:r>
      <w:r w:rsidR="307A3B9D" w:rsidRPr="00885C5F">
        <w:rPr>
          <w:color w:val="000000" w:themeColor="text1"/>
        </w:rPr>
        <w:t>воззрениями</w:t>
      </w:r>
      <w:r w:rsidRPr="00885C5F">
        <w:rPr>
          <w:color w:val="000000" w:themeColor="text1"/>
        </w:rPr>
        <w:t>: франко-канадцы, как и французы, были католиками, а англичане и американцы – протестантами.</w:t>
      </w:r>
      <w:r w:rsidR="307A3B9D" w:rsidRPr="00885C5F">
        <w:rPr>
          <w:color w:val="000000" w:themeColor="text1"/>
        </w:rPr>
        <w:t xml:space="preserve"> Акт о Британской Северной Америке поддерживал католические меньшинства на территории Нижней Канады, что законодательно закрепило особый характер населения данной территории. Кроме того, на территории провинции, согласно Конституционному акту 1867 г</w:t>
      </w:r>
      <w:r w:rsidR="00372C84" w:rsidRPr="00885C5F">
        <w:rPr>
          <w:color w:val="000000" w:themeColor="text1"/>
        </w:rPr>
        <w:t>ода</w:t>
      </w:r>
      <w:r w:rsidR="307A3B9D" w:rsidRPr="00885C5F">
        <w:rPr>
          <w:color w:val="000000" w:themeColor="text1"/>
        </w:rPr>
        <w:t>, приоритет отдавался Гражданскому кодексу Квебека</w:t>
      </w:r>
      <w:r w:rsidR="004E2AC1" w:rsidRPr="00885C5F">
        <w:rPr>
          <w:rStyle w:val="ac"/>
          <w:color w:val="000000" w:themeColor="text1"/>
        </w:rPr>
        <w:footnoteReference w:id="111"/>
      </w:r>
      <w:r w:rsidR="307A3B9D" w:rsidRPr="00885C5F">
        <w:rPr>
          <w:color w:val="000000" w:themeColor="text1"/>
        </w:rPr>
        <w:t>.</w:t>
      </w:r>
    </w:p>
    <w:p w14:paraId="69475251" w14:textId="73D26B29" w:rsidR="003A4135" w:rsidRPr="00885C5F" w:rsidRDefault="00EC37ED" w:rsidP="0015024F">
      <w:pPr>
        <w:spacing w:line="360" w:lineRule="auto"/>
        <w:jc w:val="both"/>
        <w:rPr>
          <w:color w:val="000000" w:themeColor="text1"/>
        </w:rPr>
      </w:pPr>
      <w:r w:rsidRPr="00885C5F">
        <w:rPr>
          <w:color w:val="000000" w:themeColor="text1"/>
        </w:rPr>
        <w:tab/>
        <w:t>Акт о Британской Северной Америке даровал Канаде некоторую степень самостоятельности, как во внутренней, так и во внешней политике</w:t>
      </w:r>
      <w:r w:rsidR="00FA4A80" w:rsidRPr="00885C5F">
        <w:rPr>
          <w:color w:val="000000" w:themeColor="text1"/>
        </w:rPr>
        <w:t xml:space="preserve">, благодаря чему канадские провинции получили право создавать за рубежом собственные представительства </w:t>
      </w:r>
      <w:r w:rsidR="000E33D1" w:rsidRPr="00885C5F">
        <w:rPr>
          <w:color w:val="000000" w:themeColor="text1"/>
        </w:rPr>
        <w:t>для</w:t>
      </w:r>
      <w:r w:rsidR="00FA4A80" w:rsidRPr="00885C5F">
        <w:rPr>
          <w:color w:val="000000" w:themeColor="text1"/>
        </w:rPr>
        <w:t xml:space="preserve"> привлечени</w:t>
      </w:r>
      <w:r w:rsidR="000E33D1" w:rsidRPr="00885C5F">
        <w:rPr>
          <w:color w:val="000000" w:themeColor="text1"/>
        </w:rPr>
        <w:t>я</w:t>
      </w:r>
      <w:r w:rsidR="00FA4A80" w:rsidRPr="00885C5F">
        <w:rPr>
          <w:color w:val="000000" w:themeColor="text1"/>
        </w:rPr>
        <w:t xml:space="preserve"> иммигрантов. Здесь и берет начало долгая и продуктивная работа Квебека по построению и продвижению своего бренда на международной арене, основанная</w:t>
      </w:r>
      <w:r w:rsidR="0026009B" w:rsidRPr="00885C5F">
        <w:rPr>
          <w:color w:val="000000" w:themeColor="text1"/>
        </w:rPr>
        <w:t xml:space="preserve"> во многом</w:t>
      </w:r>
      <w:r w:rsidR="00FA4A80" w:rsidRPr="00885C5F">
        <w:rPr>
          <w:color w:val="000000" w:themeColor="text1"/>
        </w:rPr>
        <w:t xml:space="preserve"> на парадипломатической активности. </w:t>
      </w:r>
    </w:p>
    <w:p w14:paraId="6EB4A24A" w14:textId="29787E20" w:rsidR="00183A52" w:rsidRPr="00885C5F" w:rsidRDefault="006B1098" w:rsidP="00183A52">
      <w:pPr>
        <w:spacing w:line="360" w:lineRule="auto"/>
        <w:ind w:firstLine="720"/>
        <w:jc w:val="both"/>
        <w:rPr>
          <w:color w:val="000000" w:themeColor="text1"/>
        </w:rPr>
      </w:pPr>
      <w:r w:rsidRPr="00885C5F">
        <w:rPr>
          <w:color w:val="000000" w:themeColor="text1"/>
        </w:rPr>
        <w:t xml:space="preserve">Парадипломатия –– это процесс установления и развития сотрудничества отдельной субнациональной единицы с акторами международных отношений различного уровня: </w:t>
      </w:r>
      <w:r w:rsidRPr="00885C5F">
        <w:rPr>
          <w:color w:val="000000" w:themeColor="text1"/>
        </w:rPr>
        <w:lastRenderedPageBreak/>
        <w:t>государствами, регионами</w:t>
      </w:r>
      <w:r w:rsidR="003A4135" w:rsidRPr="00885C5F">
        <w:rPr>
          <w:color w:val="000000" w:themeColor="text1"/>
        </w:rPr>
        <w:t xml:space="preserve">, региональными объединениями и т. д., осуществляемый данной субнациональной единицей самостоятельно, без участия центрального правительства. Парадипломатия в </w:t>
      </w:r>
      <w:r w:rsidR="00183A52" w:rsidRPr="00885C5F">
        <w:rPr>
          <w:color w:val="000000" w:themeColor="text1"/>
        </w:rPr>
        <w:t>разной</w:t>
      </w:r>
      <w:r w:rsidR="003A4135" w:rsidRPr="00885C5F">
        <w:rPr>
          <w:color w:val="000000" w:themeColor="text1"/>
        </w:rPr>
        <w:t xml:space="preserve"> степени преследует две основные цели –– это защита интересов субгосударственного образования и продвижение его особой идентичности.</w:t>
      </w:r>
    </w:p>
    <w:p w14:paraId="639D45FD" w14:textId="311EB097" w:rsidR="006B1098" w:rsidRPr="00885C5F" w:rsidRDefault="21F3C4FB" w:rsidP="00183A52">
      <w:pPr>
        <w:spacing w:line="360" w:lineRule="auto"/>
        <w:ind w:firstLine="720"/>
        <w:jc w:val="both"/>
        <w:rPr>
          <w:color w:val="000000" w:themeColor="text1"/>
        </w:rPr>
      </w:pPr>
      <w:r w:rsidRPr="00885C5F">
        <w:rPr>
          <w:color w:val="000000" w:themeColor="text1"/>
        </w:rPr>
        <w:t>Для провинции Квебек справедливы обе эти цели, поскольку, во-первых, из-за устройства верхней палаты канадского парламента по б</w:t>
      </w:r>
      <w:r w:rsidR="06C2BA37" w:rsidRPr="00885C5F">
        <w:rPr>
          <w:color w:val="000000" w:themeColor="text1"/>
        </w:rPr>
        <w:t xml:space="preserve">ританской модели, интересы провинций </w:t>
      </w:r>
      <w:r w:rsidR="154ECF89" w:rsidRPr="00885C5F">
        <w:rPr>
          <w:color w:val="000000" w:themeColor="text1"/>
        </w:rPr>
        <w:t xml:space="preserve">в ней </w:t>
      </w:r>
      <w:r w:rsidR="06C2BA37" w:rsidRPr="00885C5F">
        <w:rPr>
          <w:color w:val="000000" w:themeColor="text1"/>
        </w:rPr>
        <w:t>представлены слабо</w:t>
      </w:r>
      <w:r w:rsidR="154ECF89" w:rsidRPr="00885C5F">
        <w:rPr>
          <w:color w:val="000000" w:themeColor="text1"/>
        </w:rPr>
        <w:t>,</w:t>
      </w:r>
      <w:r w:rsidR="06C2BA37" w:rsidRPr="00885C5F">
        <w:rPr>
          <w:color w:val="000000" w:themeColor="text1"/>
        </w:rPr>
        <w:t xml:space="preserve"> и по большей части политические решения принимаются в соответствии с интересами англо-канадского большинства;</w:t>
      </w:r>
      <w:r w:rsidR="154ECF89" w:rsidRPr="00885C5F">
        <w:rPr>
          <w:color w:val="000000" w:themeColor="text1"/>
        </w:rPr>
        <w:t xml:space="preserve"> </w:t>
      </w:r>
      <w:r w:rsidR="06C2BA37" w:rsidRPr="00885C5F">
        <w:rPr>
          <w:color w:val="000000" w:themeColor="text1"/>
        </w:rPr>
        <w:t xml:space="preserve">во-вторых, население Квебека является носителем </w:t>
      </w:r>
      <w:r w:rsidR="154ECF89" w:rsidRPr="00885C5F">
        <w:rPr>
          <w:color w:val="000000" w:themeColor="text1"/>
        </w:rPr>
        <w:t>выдающейся</w:t>
      </w:r>
      <w:r w:rsidR="06C2BA37" w:rsidRPr="00885C5F">
        <w:rPr>
          <w:color w:val="000000" w:themeColor="text1"/>
        </w:rPr>
        <w:t xml:space="preserve"> региональной идентичности, основанной прежде всего на этнолингвистических особенностях, а полноценная самоидентификация в рамках провинциальной компетенции не представляется возможной.</w:t>
      </w:r>
      <w:r w:rsidR="154ECF89" w:rsidRPr="00885C5F">
        <w:rPr>
          <w:color w:val="000000" w:themeColor="text1"/>
        </w:rPr>
        <w:t xml:space="preserve"> </w:t>
      </w:r>
      <w:r w:rsidR="0EF6AE35" w:rsidRPr="00885C5F">
        <w:rPr>
          <w:color w:val="000000" w:themeColor="text1"/>
        </w:rPr>
        <w:t>Парадипломатию, отмеченную националистическим характером, политологи называют «идентификационной парадипломатией». Квебекский исследователь Стефан Пакен дает следующее определение данному понятию: идентификационная парадипломатия –– это «внешняя политика субгосударственного уровня, одно</w:t>
      </w:r>
      <w:r w:rsidR="01DA6A90" w:rsidRPr="00885C5F">
        <w:rPr>
          <w:color w:val="000000" w:themeColor="text1"/>
        </w:rPr>
        <w:t>й</w:t>
      </w:r>
      <w:r w:rsidR="0EF6AE35" w:rsidRPr="00885C5F">
        <w:rPr>
          <w:color w:val="000000" w:themeColor="text1"/>
        </w:rPr>
        <w:t xml:space="preserve"> из признанных целе</w:t>
      </w:r>
      <w:r w:rsidR="01DA6A90" w:rsidRPr="00885C5F">
        <w:rPr>
          <w:color w:val="000000" w:themeColor="text1"/>
        </w:rPr>
        <w:t>й</w:t>
      </w:r>
      <w:r w:rsidR="0EF6AE35" w:rsidRPr="00885C5F">
        <w:rPr>
          <w:color w:val="000000" w:themeColor="text1"/>
        </w:rPr>
        <w:t xml:space="preserve"> которо</w:t>
      </w:r>
      <w:r w:rsidR="01DA6A90" w:rsidRPr="00885C5F">
        <w:rPr>
          <w:color w:val="000000" w:themeColor="text1"/>
        </w:rPr>
        <w:t>й</w:t>
      </w:r>
      <w:r w:rsidR="0EF6AE35" w:rsidRPr="00885C5F">
        <w:rPr>
          <w:color w:val="000000" w:themeColor="text1"/>
        </w:rPr>
        <w:t xml:space="preserve"> является усиление миноритарно</w:t>
      </w:r>
      <w:r w:rsidR="01DA6A90" w:rsidRPr="00885C5F">
        <w:rPr>
          <w:color w:val="000000" w:themeColor="text1"/>
        </w:rPr>
        <w:t>й</w:t>
      </w:r>
      <w:r w:rsidR="0EF6AE35" w:rsidRPr="00885C5F">
        <w:rPr>
          <w:color w:val="000000" w:themeColor="text1"/>
        </w:rPr>
        <w:t xml:space="preserve"> нации в рамках федеративного государства или децентрализованно</w:t>
      </w:r>
      <w:r w:rsidR="01DA6A90" w:rsidRPr="00885C5F">
        <w:rPr>
          <w:color w:val="000000" w:themeColor="text1"/>
        </w:rPr>
        <w:t>й</w:t>
      </w:r>
      <w:r w:rsidR="0EF6AE35" w:rsidRPr="00885C5F">
        <w:rPr>
          <w:color w:val="000000" w:themeColor="text1"/>
        </w:rPr>
        <w:t xml:space="preserve"> структуры»</w:t>
      </w:r>
      <w:r w:rsidR="00BA7DFD" w:rsidRPr="00885C5F">
        <w:rPr>
          <w:rStyle w:val="ac"/>
          <w:color w:val="000000" w:themeColor="text1"/>
        </w:rPr>
        <w:footnoteReference w:id="112"/>
      </w:r>
      <w:r w:rsidR="0EF6AE35" w:rsidRPr="00885C5F">
        <w:rPr>
          <w:color w:val="000000" w:themeColor="text1"/>
        </w:rPr>
        <w:t xml:space="preserve">. </w:t>
      </w:r>
      <w:r w:rsidR="154ECF89" w:rsidRPr="00885C5F">
        <w:rPr>
          <w:color w:val="000000" w:themeColor="text1"/>
        </w:rPr>
        <w:t>Таким образом, для провинции Квебек парадипломатическая активность является важным и, как показывают результаты, продуктивным инструментом продвижения интересов самобытной квебекской нации.</w:t>
      </w:r>
    </w:p>
    <w:p w14:paraId="4176E465" w14:textId="025D1383" w:rsidR="00F960FC" w:rsidRPr="00885C5F" w:rsidRDefault="6162AEFE" w:rsidP="00183A52">
      <w:pPr>
        <w:spacing w:line="360" w:lineRule="auto"/>
        <w:ind w:firstLine="720"/>
        <w:jc w:val="both"/>
        <w:rPr>
          <w:color w:val="000000" w:themeColor="text1"/>
        </w:rPr>
      </w:pPr>
      <w:r w:rsidRPr="00885C5F">
        <w:rPr>
          <w:color w:val="000000" w:themeColor="text1"/>
        </w:rPr>
        <w:t>Так, уже в 1872 г</w:t>
      </w:r>
      <w:r w:rsidR="004E5F48" w:rsidRPr="00885C5F">
        <w:rPr>
          <w:color w:val="000000" w:themeColor="text1"/>
        </w:rPr>
        <w:t>оду</w:t>
      </w:r>
      <w:r w:rsidRPr="00885C5F">
        <w:rPr>
          <w:color w:val="000000" w:themeColor="text1"/>
        </w:rPr>
        <w:t xml:space="preserve"> открылись первые агентства Квебека в Дублине и Глазго, затем в 1911 г</w:t>
      </w:r>
      <w:r w:rsidR="004E5F48" w:rsidRPr="00885C5F">
        <w:rPr>
          <w:color w:val="000000" w:themeColor="text1"/>
        </w:rPr>
        <w:t>оду</w:t>
      </w:r>
      <w:r w:rsidRPr="00885C5F">
        <w:rPr>
          <w:color w:val="000000" w:themeColor="text1"/>
        </w:rPr>
        <w:t xml:space="preserve"> было открыто торговое представительство в Лондоне, а в 1915 </w:t>
      </w:r>
      <w:r w:rsidR="004E5F48" w:rsidRPr="00885C5F">
        <w:rPr>
          <w:color w:val="000000" w:themeColor="text1"/>
        </w:rPr>
        <w:t xml:space="preserve">году </w:t>
      </w:r>
      <w:r w:rsidRPr="00885C5F">
        <w:rPr>
          <w:color w:val="000000" w:themeColor="text1"/>
        </w:rPr>
        <w:t>– в Брюсселе.</w:t>
      </w:r>
      <w:r w:rsidR="4AA31FF5" w:rsidRPr="00885C5F">
        <w:rPr>
          <w:color w:val="000000" w:themeColor="text1"/>
        </w:rPr>
        <w:t xml:space="preserve"> Тем не менее, к 1935 г</w:t>
      </w:r>
      <w:r w:rsidR="004E5F48" w:rsidRPr="00885C5F">
        <w:rPr>
          <w:color w:val="000000" w:themeColor="text1"/>
        </w:rPr>
        <w:t>оду</w:t>
      </w:r>
      <w:r w:rsidR="4AA31FF5" w:rsidRPr="00885C5F">
        <w:rPr>
          <w:color w:val="000000" w:themeColor="text1"/>
        </w:rPr>
        <w:t xml:space="preserve"> все эти учреждения по тем или иным причинам были закрыты, в основном из-за внутреннего кризиса в провинции.</w:t>
      </w:r>
      <w:r w:rsidR="372DD1C4" w:rsidRPr="00885C5F">
        <w:rPr>
          <w:color w:val="000000" w:themeColor="text1"/>
        </w:rPr>
        <w:t xml:space="preserve"> Естественным партнером Квебека в Европе была Франция, а потому в Париж </w:t>
      </w:r>
      <w:r w:rsidR="1F0CA043" w:rsidRPr="00885C5F">
        <w:rPr>
          <w:color w:val="000000" w:themeColor="text1"/>
        </w:rPr>
        <w:t>был направлен</w:t>
      </w:r>
      <w:r w:rsidR="372DD1C4" w:rsidRPr="00885C5F">
        <w:rPr>
          <w:color w:val="000000" w:themeColor="text1"/>
        </w:rPr>
        <w:t xml:space="preserve"> генераль</w:t>
      </w:r>
      <w:r w:rsidR="1F0CA043" w:rsidRPr="00885C5F">
        <w:rPr>
          <w:color w:val="000000" w:themeColor="text1"/>
        </w:rPr>
        <w:t>ный</w:t>
      </w:r>
      <w:r w:rsidR="372DD1C4" w:rsidRPr="00885C5F">
        <w:rPr>
          <w:color w:val="000000" w:themeColor="text1"/>
        </w:rPr>
        <w:t xml:space="preserve"> агент провинции Квебек во Франции, в чьи обязанности входило представление Квебека на различных переговорах в компетенции провинции</w:t>
      </w:r>
      <w:r w:rsidR="47A09F0A" w:rsidRPr="00885C5F">
        <w:rPr>
          <w:color w:val="000000" w:themeColor="text1"/>
        </w:rPr>
        <w:t xml:space="preserve"> (Акт о Британской Северной Америке разделил сферу компетенции центрального правительства и провинций)</w:t>
      </w:r>
      <w:r w:rsidR="372DD1C4" w:rsidRPr="00885C5F">
        <w:rPr>
          <w:color w:val="000000" w:themeColor="text1"/>
        </w:rPr>
        <w:t xml:space="preserve"> и привлечение инвестиций в проекты железнодорожного строительства в Квебеке</w:t>
      </w:r>
      <w:r w:rsidR="000E33D1" w:rsidRPr="00885C5F">
        <w:rPr>
          <w:rStyle w:val="ac"/>
          <w:color w:val="000000" w:themeColor="text1"/>
        </w:rPr>
        <w:footnoteReference w:id="113"/>
      </w:r>
      <w:r w:rsidR="44C2F07D" w:rsidRPr="00885C5F">
        <w:rPr>
          <w:color w:val="000000" w:themeColor="text1"/>
        </w:rPr>
        <w:t>.</w:t>
      </w:r>
    </w:p>
    <w:p w14:paraId="11A9FCBA" w14:textId="0C297F7A" w:rsidR="00D863D5" w:rsidRPr="00885C5F" w:rsidRDefault="6765E94D" w:rsidP="002838C5">
      <w:pPr>
        <w:spacing w:line="360" w:lineRule="auto"/>
        <w:ind w:firstLine="720"/>
        <w:jc w:val="both"/>
        <w:rPr>
          <w:color w:val="000000" w:themeColor="text1"/>
        </w:rPr>
      </w:pPr>
      <w:r w:rsidRPr="00885C5F">
        <w:rPr>
          <w:color w:val="000000" w:themeColor="text1"/>
        </w:rPr>
        <w:t>Помимо развития сети дипломатических представительств, в 1920-е годы</w:t>
      </w:r>
      <w:r w:rsidR="3C9DBB47" w:rsidRPr="00885C5F">
        <w:rPr>
          <w:color w:val="000000" w:themeColor="text1"/>
        </w:rPr>
        <w:t xml:space="preserve"> правительство Квебека стало уделять больше внимания создани</w:t>
      </w:r>
      <w:r w:rsidRPr="00885C5F">
        <w:rPr>
          <w:color w:val="000000" w:themeColor="text1"/>
        </w:rPr>
        <w:t>ю</w:t>
      </w:r>
      <w:r w:rsidR="3C9DBB47" w:rsidRPr="00885C5F">
        <w:rPr>
          <w:color w:val="000000" w:themeColor="text1"/>
        </w:rPr>
        <w:t xml:space="preserve"> привлекательного для туристов образа провинции, отлично</w:t>
      </w:r>
      <w:r w:rsidR="004E5F48" w:rsidRPr="00885C5F">
        <w:rPr>
          <w:color w:val="000000" w:themeColor="text1"/>
        </w:rPr>
        <w:t>го</w:t>
      </w:r>
      <w:r w:rsidR="3C9DBB47" w:rsidRPr="00885C5F">
        <w:rPr>
          <w:color w:val="000000" w:themeColor="text1"/>
        </w:rPr>
        <w:t xml:space="preserve"> от других туристических направлений. </w:t>
      </w:r>
      <w:r w:rsidR="5FF52C12" w:rsidRPr="00885C5F">
        <w:rPr>
          <w:color w:val="000000" w:themeColor="text1"/>
        </w:rPr>
        <w:t xml:space="preserve">Для этих </w:t>
      </w:r>
      <w:r w:rsidR="5FF52C12" w:rsidRPr="00885C5F">
        <w:rPr>
          <w:color w:val="000000" w:themeColor="text1"/>
        </w:rPr>
        <w:lastRenderedPageBreak/>
        <w:t>целей</w:t>
      </w:r>
      <w:r w:rsidR="3C9DBB47" w:rsidRPr="00885C5F">
        <w:rPr>
          <w:color w:val="000000" w:themeColor="text1"/>
        </w:rPr>
        <w:t xml:space="preserve"> </w:t>
      </w:r>
      <w:r w:rsidR="0C420A5A" w:rsidRPr="00885C5F">
        <w:rPr>
          <w:color w:val="000000" w:themeColor="text1"/>
        </w:rPr>
        <w:t>в 1926 году</w:t>
      </w:r>
      <w:r w:rsidR="3C9DBB47" w:rsidRPr="00885C5F">
        <w:rPr>
          <w:color w:val="000000" w:themeColor="text1"/>
        </w:rPr>
        <w:t xml:space="preserve"> было создано Провинциальное туристическое бюро</w:t>
      </w:r>
      <w:r w:rsidR="5FF52C12" w:rsidRPr="00885C5F">
        <w:rPr>
          <w:color w:val="000000" w:themeColor="text1"/>
        </w:rPr>
        <w:t xml:space="preserve">, а затем выпущен и первый рекламный материал. </w:t>
      </w:r>
      <w:r w:rsidRPr="00885C5F">
        <w:rPr>
          <w:color w:val="000000" w:themeColor="text1"/>
        </w:rPr>
        <w:t xml:space="preserve">Маркетинговые стратегии этого периода были неоднозначными: в первую очередь, это объяснялось тем, что туристические промоутеры стремились привлечь в провинцию не только туристов, но и </w:t>
      </w:r>
      <w:r w:rsidR="76894E6D" w:rsidRPr="00885C5F">
        <w:rPr>
          <w:color w:val="000000" w:themeColor="text1"/>
        </w:rPr>
        <w:t xml:space="preserve">предпринимателей и потенциальных </w:t>
      </w:r>
      <w:r w:rsidRPr="00885C5F">
        <w:rPr>
          <w:color w:val="000000" w:themeColor="text1"/>
        </w:rPr>
        <w:t xml:space="preserve">инвесторов, а потому наблюдалась некоторая двойственность позиционирования Квебека. С одной стороны, рекламные материалы ориентировались на ожидания туристов увидеть Старый Квебек, а с другой </w:t>
      </w:r>
      <w:r w:rsidR="5D294FE4" w:rsidRPr="00885C5F">
        <w:rPr>
          <w:color w:val="000000" w:themeColor="text1"/>
        </w:rPr>
        <w:t>—</w:t>
      </w:r>
      <w:r w:rsidRPr="00885C5F">
        <w:rPr>
          <w:color w:val="000000" w:themeColor="text1"/>
        </w:rPr>
        <w:t xml:space="preserve"> делали акцент на современность провинции, представляя ее как сильный экономический центр</w:t>
      </w:r>
      <w:r w:rsidR="008D46CB" w:rsidRPr="00885C5F">
        <w:rPr>
          <w:rStyle w:val="ac"/>
          <w:color w:val="000000" w:themeColor="text1"/>
        </w:rPr>
        <w:footnoteReference w:id="114"/>
      </w:r>
      <w:r w:rsidRPr="00885C5F">
        <w:rPr>
          <w:color w:val="000000" w:themeColor="text1"/>
        </w:rPr>
        <w:t>.</w:t>
      </w:r>
      <w:r w:rsidR="7726D7E0" w:rsidRPr="00885C5F">
        <w:rPr>
          <w:color w:val="000000" w:themeColor="text1"/>
        </w:rPr>
        <w:t xml:space="preserve"> Таким образом, Квебеку необходимо было разработать </w:t>
      </w:r>
      <w:r w:rsidR="500E4C69" w:rsidRPr="00885C5F">
        <w:rPr>
          <w:color w:val="000000" w:themeColor="text1"/>
        </w:rPr>
        <w:t>то, что сегодня называлось бы «брендом», хотя, конечно, в 20-е годы ХХ века термин «бренд» не применялся в отношении территорий. Так или иначе, цели, стоявшие в то время перед Квебеком, были сопоставимы с целями брендинга современной провинции – привлечь внимание и придать индивидуальность региону.</w:t>
      </w:r>
    </w:p>
    <w:p w14:paraId="46F7AB27" w14:textId="1A637C40" w:rsidR="0012469B" w:rsidRPr="00885C5F" w:rsidRDefault="7F75168F" w:rsidP="00F960FC">
      <w:pPr>
        <w:spacing w:line="360" w:lineRule="auto"/>
        <w:ind w:firstLine="720"/>
        <w:jc w:val="both"/>
        <w:rPr>
          <w:color w:val="000000" w:themeColor="text1"/>
        </w:rPr>
      </w:pPr>
      <w:r w:rsidRPr="00885C5F">
        <w:rPr>
          <w:color w:val="000000" w:themeColor="text1"/>
        </w:rPr>
        <w:t>После долгого поиска</w:t>
      </w:r>
      <w:r w:rsidR="7B6711B8" w:rsidRPr="00885C5F">
        <w:rPr>
          <w:color w:val="000000" w:themeColor="text1"/>
        </w:rPr>
        <w:t xml:space="preserve"> такого бренда </w:t>
      </w:r>
      <w:r w:rsidRPr="00885C5F">
        <w:rPr>
          <w:color w:val="000000" w:themeColor="text1"/>
        </w:rPr>
        <w:t>на протяжении</w:t>
      </w:r>
      <w:r w:rsidR="7B6711B8" w:rsidRPr="00885C5F">
        <w:rPr>
          <w:color w:val="000000" w:themeColor="text1"/>
        </w:rPr>
        <w:t xml:space="preserve"> 1930-х год</w:t>
      </w:r>
      <w:r w:rsidRPr="00885C5F">
        <w:rPr>
          <w:color w:val="000000" w:themeColor="text1"/>
        </w:rPr>
        <w:t>ов под влиянием традиционных националистов, которые всегда стремились подчеркнуть связь между французским характером провинции и здоровой туристической инфраструктурой, было решено представить миру аутентичный бренд «Старый Квебек», который сделал провинцию действительно уникальным туристическим направлением.</w:t>
      </w:r>
      <w:r w:rsidR="1446E91F" w:rsidRPr="00885C5F">
        <w:rPr>
          <w:color w:val="000000" w:themeColor="text1"/>
        </w:rPr>
        <w:t xml:space="preserve"> Вплоть до 1960 г. Квебек определялся как место особой культуры, уходящей корнями в прошлое, и стремился к возрождению французской Канады. Был сделан акцент на локальные ремесла: прялки</w:t>
      </w:r>
      <w:r w:rsidR="1296258B" w:rsidRPr="00885C5F">
        <w:rPr>
          <w:color w:val="000000" w:themeColor="text1"/>
        </w:rPr>
        <w:t xml:space="preserve"> и</w:t>
      </w:r>
      <w:r w:rsidR="1446E91F" w:rsidRPr="00885C5F">
        <w:rPr>
          <w:color w:val="000000" w:themeColor="text1"/>
        </w:rPr>
        <w:t xml:space="preserve"> ковры ручной работы </w:t>
      </w:r>
      <w:r w:rsidR="5D294FE4" w:rsidRPr="00885C5F">
        <w:rPr>
          <w:color w:val="000000" w:themeColor="text1"/>
        </w:rPr>
        <w:t>—</w:t>
      </w:r>
      <w:r w:rsidR="1446E91F" w:rsidRPr="00885C5F">
        <w:rPr>
          <w:color w:val="000000" w:themeColor="text1"/>
        </w:rPr>
        <w:t xml:space="preserve"> то, что сегодня Саймон Анхольт отнес бы к «экспортным брендам». Тем не менее, сохранялась и претензия провинции на современность. Так, Квебек позволял туристам наслаждаться </w:t>
      </w:r>
      <w:r w:rsidR="00DF0A1E" w:rsidRPr="00885C5F">
        <w:rPr>
          <w:color w:val="000000" w:themeColor="text1"/>
        </w:rPr>
        <w:t xml:space="preserve">одновременно </w:t>
      </w:r>
      <w:r w:rsidR="1446E91F" w:rsidRPr="00885C5F">
        <w:rPr>
          <w:color w:val="000000" w:themeColor="text1"/>
        </w:rPr>
        <w:t>традиционной культурой</w:t>
      </w:r>
      <w:r w:rsidR="1296258B" w:rsidRPr="00885C5F">
        <w:rPr>
          <w:color w:val="000000" w:themeColor="text1"/>
        </w:rPr>
        <w:t xml:space="preserve"> и современной туристической инфраструктурой, то есть был «местом контрастов, где сосуществуют прошлое и настоящее»</w:t>
      </w:r>
      <w:r w:rsidR="00906270" w:rsidRPr="00885C5F">
        <w:rPr>
          <w:rStyle w:val="ac"/>
          <w:color w:val="000000" w:themeColor="text1"/>
        </w:rPr>
        <w:footnoteReference w:id="115"/>
      </w:r>
      <w:r w:rsidR="1296258B" w:rsidRPr="00885C5F">
        <w:rPr>
          <w:color w:val="000000" w:themeColor="text1"/>
        </w:rPr>
        <w:t>.</w:t>
      </w:r>
    </w:p>
    <w:p w14:paraId="2DD9F344" w14:textId="55259CEA" w:rsidR="008178B6" w:rsidRPr="00885C5F" w:rsidRDefault="0046770D" w:rsidP="00D147EA">
      <w:pPr>
        <w:spacing w:line="360" w:lineRule="auto"/>
        <w:ind w:firstLine="720"/>
        <w:jc w:val="both"/>
        <w:rPr>
          <w:color w:val="000000" w:themeColor="text1"/>
        </w:rPr>
      </w:pPr>
      <w:r w:rsidRPr="00885C5F">
        <w:rPr>
          <w:color w:val="000000" w:themeColor="text1"/>
        </w:rPr>
        <w:t>Новый виток укрепления квебекской идентичности и ее обособления от англо-канадского большинства пришелся на первую половину 1960-х годов</w:t>
      </w:r>
      <w:r w:rsidR="008178B6" w:rsidRPr="00885C5F">
        <w:rPr>
          <w:color w:val="000000" w:themeColor="text1"/>
        </w:rPr>
        <w:t xml:space="preserve"> —</w:t>
      </w:r>
      <w:r w:rsidRPr="00885C5F">
        <w:rPr>
          <w:color w:val="000000" w:themeColor="text1"/>
        </w:rPr>
        <w:t xml:space="preserve"> так называемый период Тихой революции, когда к власти в Квебеке пришло либеральное правительство Жана Лесажа. </w:t>
      </w:r>
      <w:r w:rsidR="008178B6" w:rsidRPr="00885C5F">
        <w:rPr>
          <w:color w:val="000000" w:themeColor="text1"/>
        </w:rPr>
        <w:t>Основная претензия</w:t>
      </w:r>
      <w:r w:rsidRPr="00885C5F">
        <w:rPr>
          <w:color w:val="000000" w:themeColor="text1"/>
        </w:rPr>
        <w:t xml:space="preserve"> </w:t>
      </w:r>
      <w:r w:rsidR="00617BD8" w:rsidRPr="00885C5F">
        <w:rPr>
          <w:color w:val="000000" w:themeColor="text1"/>
        </w:rPr>
        <w:t xml:space="preserve">националистически настроенных </w:t>
      </w:r>
      <w:r w:rsidRPr="00885C5F">
        <w:rPr>
          <w:color w:val="000000" w:themeColor="text1"/>
        </w:rPr>
        <w:t>франко-канадце</w:t>
      </w:r>
      <w:r w:rsidR="00617BD8" w:rsidRPr="00885C5F">
        <w:rPr>
          <w:color w:val="000000" w:themeColor="text1"/>
        </w:rPr>
        <w:t>в</w:t>
      </w:r>
      <w:r w:rsidR="008178B6" w:rsidRPr="00885C5F">
        <w:rPr>
          <w:color w:val="000000" w:themeColor="text1"/>
        </w:rPr>
        <w:t xml:space="preserve"> заключалась в том</w:t>
      </w:r>
      <w:r w:rsidRPr="00885C5F">
        <w:rPr>
          <w:color w:val="000000" w:themeColor="text1"/>
        </w:rPr>
        <w:t>,</w:t>
      </w:r>
      <w:r w:rsidR="008178B6" w:rsidRPr="00885C5F">
        <w:rPr>
          <w:color w:val="000000" w:themeColor="text1"/>
        </w:rPr>
        <w:t xml:space="preserve"> что канадское правительство, по их мнению,</w:t>
      </w:r>
      <w:r w:rsidRPr="00885C5F">
        <w:rPr>
          <w:color w:val="000000" w:themeColor="text1"/>
        </w:rPr>
        <w:t xml:space="preserve"> стремилось, что во внутренней, что во внешней политике удовлетворять нужды англо-канадского большинства в ущерб интересам жителей Квебека.</w:t>
      </w:r>
    </w:p>
    <w:p w14:paraId="7CDD1EBA" w14:textId="4F792F63" w:rsidR="00D147EA" w:rsidRPr="00885C5F" w:rsidRDefault="004033D1" w:rsidP="00D147EA">
      <w:pPr>
        <w:spacing w:line="360" w:lineRule="auto"/>
        <w:ind w:firstLine="720"/>
        <w:jc w:val="both"/>
        <w:rPr>
          <w:color w:val="000000" w:themeColor="text1"/>
        </w:rPr>
      </w:pPr>
      <w:r w:rsidRPr="00885C5F">
        <w:rPr>
          <w:color w:val="000000" w:themeColor="text1"/>
        </w:rPr>
        <w:lastRenderedPageBreak/>
        <w:t>На годы Тихой революции приходятся</w:t>
      </w:r>
      <w:r w:rsidR="008178B6" w:rsidRPr="00885C5F">
        <w:rPr>
          <w:color w:val="000000" w:themeColor="text1"/>
        </w:rPr>
        <w:t xml:space="preserve"> </w:t>
      </w:r>
      <w:r w:rsidR="00E74EA8" w:rsidRPr="00885C5F">
        <w:rPr>
          <w:color w:val="000000" w:themeColor="text1"/>
        </w:rPr>
        <w:t>значительные</w:t>
      </w:r>
      <w:r w:rsidRPr="00885C5F">
        <w:rPr>
          <w:color w:val="000000" w:themeColor="text1"/>
        </w:rPr>
        <w:t xml:space="preserve"> дипломатические достижения провинции: в октябре 1961 г. в Париже был открыт «Дом Квебека» –– орган, выполняющ</w:t>
      </w:r>
      <w:r w:rsidR="00E74EA8" w:rsidRPr="00885C5F">
        <w:rPr>
          <w:color w:val="000000" w:themeColor="text1"/>
        </w:rPr>
        <w:t>ий</w:t>
      </w:r>
      <w:r w:rsidRPr="00885C5F">
        <w:rPr>
          <w:color w:val="000000" w:themeColor="text1"/>
        </w:rPr>
        <w:t>, по сути, функции посольства</w:t>
      </w:r>
      <w:r w:rsidR="00E74EA8" w:rsidRPr="00885C5F">
        <w:rPr>
          <w:color w:val="000000" w:themeColor="text1"/>
        </w:rPr>
        <w:t>;</w:t>
      </w:r>
      <w:r w:rsidRPr="00885C5F">
        <w:rPr>
          <w:color w:val="000000" w:themeColor="text1"/>
        </w:rPr>
        <w:t xml:space="preserve"> а в 1965 г. Квебек и Франция подписали двустороннее соглашение «по программе обмена и сотрудничества в области образования», </w:t>
      </w:r>
      <w:r w:rsidR="00E870BD" w:rsidRPr="00885C5F">
        <w:rPr>
          <w:color w:val="000000" w:themeColor="text1"/>
        </w:rPr>
        <w:t>которое</w:t>
      </w:r>
      <w:r w:rsidRPr="00885C5F">
        <w:rPr>
          <w:color w:val="000000" w:themeColor="text1"/>
        </w:rPr>
        <w:t xml:space="preserve"> стало первым самостоятельным соглашением Квебека с суверенным государством.</w:t>
      </w:r>
    </w:p>
    <w:p w14:paraId="075A0F09" w14:textId="5FB3CB0D" w:rsidR="006E0913" w:rsidRPr="00885C5F" w:rsidRDefault="71758498" w:rsidP="00D147EA">
      <w:pPr>
        <w:spacing w:line="360" w:lineRule="auto"/>
        <w:ind w:firstLine="720"/>
        <w:jc w:val="both"/>
        <w:rPr>
          <w:color w:val="000000" w:themeColor="text1"/>
        </w:rPr>
      </w:pPr>
      <w:r w:rsidRPr="00885C5F">
        <w:rPr>
          <w:color w:val="000000" w:themeColor="text1"/>
        </w:rPr>
        <w:t>По замечанию квебекского исследователя Стефана Пакена, «Квебек, будучи субнациональным субъектом, поддерживает лучшие отношения с Францией, чем Канада с Великобританией как страна»</w:t>
      </w:r>
      <w:r w:rsidR="00D147EA" w:rsidRPr="00885C5F">
        <w:rPr>
          <w:rStyle w:val="ac"/>
          <w:color w:val="000000" w:themeColor="text1"/>
        </w:rPr>
        <w:footnoteReference w:id="116"/>
      </w:r>
      <w:r w:rsidRPr="00885C5F">
        <w:rPr>
          <w:color w:val="000000" w:themeColor="text1"/>
        </w:rPr>
        <w:t xml:space="preserve">. </w:t>
      </w:r>
      <w:r w:rsidR="63AF6F12" w:rsidRPr="00885C5F">
        <w:rPr>
          <w:color w:val="000000" w:themeColor="text1"/>
        </w:rPr>
        <w:t>Такое признание со стороны Франции, во-первых, обеспечило определенн</w:t>
      </w:r>
      <w:r w:rsidR="70E4EC6E" w:rsidRPr="00885C5F">
        <w:rPr>
          <w:color w:val="000000" w:themeColor="text1"/>
        </w:rPr>
        <w:t>ую</w:t>
      </w:r>
      <w:r w:rsidR="63AF6F12" w:rsidRPr="00885C5F">
        <w:rPr>
          <w:color w:val="000000" w:themeColor="text1"/>
        </w:rPr>
        <w:t xml:space="preserve"> престиж</w:t>
      </w:r>
      <w:r w:rsidR="70E4EC6E" w:rsidRPr="00885C5F">
        <w:rPr>
          <w:color w:val="000000" w:themeColor="text1"/>
        </w:rPr>
        <w:t>ность</w:t>
      </w:r>
      <w:r w:rsidR="63AF6F12" w:rsidRPr="00885C5F">
        <w:rPr>
          <w:color w:val="000000" w:themeColor="text1"/>
        </w:rPr>
        <w:t xml:space="preserve"> Квебеку как </w:t>
      </w:r>
      <w:r w:rsidR="53D03F80" w:rsidRPr="00885C5F">
        <w:rPr>
          <w:color w:val="000000" w:themeColor="text1"/>
        </w:rPr>
        <w:t>актору</w:t>
      </w:r>
      <w:r w:rsidR="63AF6F12" w:rsidRPr="00885C5F">
        <w:rPr>
          <w:color w:val="000000" w:themeColor="text1"/>
        </w:rPr>
        <w:t xml:space="preserve"> международных отношений, во-вторых, четко обозначило готовность провинции к расширению сети внешнеполитических контактов</w:t>
      </w:r>
      <w:r w:rsidR="00C80351" w:rsidRPr="00885C5F">
        <w:rPr>
          <w:color w:val="000000" w:themeColor="text1"/>
        </w:rPr>
        <w:t>,</w:t>
      </w:r>
      <w:r w:rsidR="63AF6F12" w:rsidRPr="00885C5F">
        <w:rPr>
          <w:color w:val="000000" w:themeColor="text1"/>
        </w:rPr>
        <w:t xml:space="preserve"> и</w:t>
      </w:r>
      <w:r w:rsidR="70E4EC6E" w:rsidRPr="00885C5F">
        <w:rPr>
          <w:color w:val="000000" w:themeColor="text1"/>
        </w:rPr>
        <w:t xml:space="preserve"> в-третьих,</w:t>
      </w:r>
      <w:r w:rsidR="63AF6F12" w:rsidRPr="00885C5F">
        <w:rPr>
          <w:color w:val="000000" w:themeColor="text1"/>
        </w:rPr>
        <w:t xml:space="preserve"> дало провинциальному правительству надежду на</w:t>
      </w:r>
      <w:r w:rsidR="70E4EC6E" w:rsidRPr="00885C5F">
        <w:rPr>
          <w:color w:val="000000" w:themeColor="text1"/>
        </w:rPr>
        <w:t xml:space="preserve"> признание и</w:t>
      </w:r>
      <w:r w:rsidR="63AF6F12" w:rsidRPr="00885C5F">
        <w:rPr>
          <w:color w:val="000000" w:themeColor="text1"/>
        </w:rPr>
        <w:t xml:space="preserve"> получение особого статуса в</w:t>
      </w:r>
      <w:r w:rsidR="70E4EC6E" w:rsidRPr="00885C5F">
        <w:rPr>
          <w:color w:val="000000" w:themeColor="text1"/>
        </w:rPr>
        <w:t xml:space="preserve">нутри страны </w:t>
      </w:r>
      <w:r w:rsidR="63AF6F12" w:rsidRPr="00885C5F">
        <w:rPr>
          <w:color w:val="000000" w:themeColor="text1"/>
        </w:rPr>
        <w:t xml:space="preserve">в результате </w:t>
      </w:r>
      <w:r w:rsidR="70E4EC6E" w:rsidRPr="00885C5F">
        <w:rPr>
          <w:color w:val="000000" w:themeColor="text1"/>
        </w:rPr>
        <w:t>запланированных</w:t>
      </w:r>
      <w:r w:rsidR="63AF6F12" w:rsidRPr="00885C5F">
        <w:rPr>
          <w:color w:val="000000" w:themeColor="text1"/>
        </w:rPr>
        <w:t xml:space="preserve"> </w:t>
      </w:r>
      <w:r w:rsidR="70E4EC6E" w:rsidRPr="00885C5F">
        <w:rPr>
          <w:color w:val="000000" w:themeColor="text1"/>
        </w:rPr>
        <w:t xml:space="preserve">в Канаде </w:t>
      </w:r>
      <w:r w:rsidR="63AF6F12" w:rsidRPr="00885C5F">
        <w:rPr>
          <w:color w:val="000000" w:themeColor="text1"/>
        </w:rPr>
        <w:t>конституционных переговоров.</w:t>
      </w:r>
    </w:p>
    <w:p w14:paraId="035EA394" w14:textId="402921DE" w:rsidR="00976F10" w:rsidRPr="00885C5F" w:rsidRDefault="00A231B0" w:rsidP="00976F10">
      <w:pPr>
        <w:spacing w:line="360" w:lineRule="auto"/>
        <w:ind w:firstLine="720"/>
        <w:jc w:val="both"/>
        <w:rPr>
          <w:color w:val="000000" w:themeColor="text1"/>
        </w:rPr>
      </w:pPr>
      <w:r w:rsidRPr="00885C5F">
        <w:rPr>
          <w:color w:val="000000" w:themeColor="text1"/>
        </w:rPr>
        <w:t xml:space="preserve">Вслед за этими </w:t>
      </w:r>
      <w:r w:rsidR="00D33675" w:rsidRPr="00885C5F">
        <w:rPr>
          <w:color w:val="000000" w:themeColor="text1"/>
        </w:rPr>
        <w:t>социально-политическими</w:t>
      </w:r>
      <w:r w:rsidRPr="00885C5F">
        <w:rPr>
          <w:color w:val="000000" w:themeColor="text1"/>
        </w:rPr>
        <w:t xml:space="preserve"> </w:t>
      </w:r>
      <w:r w:rsidR="00D33675" w:rsidRPr="00885C5F">
        <w:rPr>
          <w:color w:val="000000" w:themeColor="text1"/>
        </w:rPr>
        <w:t>сдвигами</w:t>
      </w:r>
      <w:r w:rsidRPr="00885C5F">
        <w:rPr>
          <w:color w:val="000000" w:themeColor="text1"/>
        </w:rPr>
        <w:t xml:space="preserve"> изменились и маркетинговые стратегии, и с начала 1960-х годов бренд «Старый Квебек» стал постепенно </w:t>
      </w:r>
      <w:r w:rsidR="00D33675" w:rsidRPr="00885C5F">
        <w:rPr>
          <w:color w:val="000000" w:themeColor="text1"/>
        </w:rPr>
        <w:t>видоизменяться</w:t>
      </w:r>
      <w:r w:rsidR="0098216F" w:rsidRPr="00885C5F">
        <w:rPr>
          <w:color w:val="000000" w:themeColor="text1"/>
        </w:rPr>
        <w:t xml:space="preserve">. </w:t>
      </w:r>
      <w:r w:rsidR="00D33675" w:rsidRPr="00885C5F">
        <w:rPr>
          <w:color w:val="000000" w:themeColor="text1"/>
        </w:rPr>
        <w:t>После Второй мировой войны туризм остался значительным источником дохода и стимулом экономического развития территорий. Учитывая эти тенденции, туристическая отрасль Квебека стремилась продемонстрировать прогрессивный и перспективный Квебек,</w:t>
      </w:r>
      <w:r w:rsidR="00BE01CF" w:rsidRPr="00885C5F">
        <w:rPr>
          <w:color w:val="000000" w:themeColor="text1"/>
        </w:rPr>
        <w:t xml:space="preserve"> и</w:t>
      </w:r>
      <w:r w:rsidR="00C80351" w:rsidRPr="00885C5F">
        <w:rPr>
          <w:color w:val="000000" w:themeColor="text1"/>
        </w:rPr>
        <w:t>,</w:t>
      </w:r>
      <w:r w:rsidR="00D33675" w:rsidRPr="00885C5F">
        <w:rPr>
          <w:color w:val="000000" w:themeColor="text1"/>
        </w:rPr>
        <w:t xml:space="preserve"> </w:t>
      </w:r>
      <w:r w:rsidR="00BE01CF" w:rsidRPr="00885C5F">
        <w:rPr>
          <w:color w:val="000000" w:themeColor="text1"/>
        </w:rPr>
        <w:t>к неудовольствию традиционных франко-канадских националистов</w:t>
      </w:r>
      <w:r w:rsidR="00C80351" w:rsidRPr="00885C5F">
        <w:rPr>
          <w:color w:val="000000" w:themeColor="text1"/>
        </w:rPr>
        <w:t>,</w:t>
      </w:r>
      <w:r w:rsidR="00BE01CF" w:rsidRPr="00885C5F">
        <w:rPr>
          <w:color w:val="000000" w:themeColor="text1"/>
        </w:rPr>
        <w:t xml:space="preserve"> </w:t>
      </w:r>
      <w:r w:rsidR="00E63C90" w:rsidRPr="00885C5F">
        <w:rPr>
          <w:color w:val="000000" w:themeColor="text1"/>
        </w:rPr>
        <w:t xml:space="preserve">постепенно отходила </w:t>
      </w:r>
      <w:r w:rsidR="00BE01CF" w:rsidRPr="00885C5F">
        <w:rPr>
          <w:color w:val="000000" w:themeColor="text1"/>
        </w:rPr>
        <w:t>от оживления образа традиционной французской Канады.</w:t>
      </w:r>
    </w:p>
    <w:p w14:paraId="0A9FFDCD" w14:textId="12D69AEE" w:rsidR="00494E47" w:rsidRPr="00885C5F" w:rsidRDefault="3A7791B5" w:rsidP="00976F10">
      <w:pPr>
        <w:spacing w:line="360" w:lineRule="auto"/>
        <w:ind w:firstLine="720"/>
        <w:jc w:val="both"/>
        <w:rPr>
          <w:color w:val="000000" w:themeColor="text1"/>
        </w:rPr>
      </w:pPr>
      <w:r w:rsidRPr="00885C5F">
        <w:rPr>
          <w:color w:val="000000" w:themeColor="text1"/>
        </w:rPr>
        <w:t>Франко-квебекское общество легко приняло эту новую региональную идентичность, более светскую и городскую, и «менее определяемую наследием прошлого»</w:t>
      </w:r>
      <w:r w:rsidR="29B5522A" w:rsidRPr="00885C5F">
        <w:rPr>
          <w:color w:val="000000" w:themeColor="text1"/>
        </w:rPr>
        <w:t>, поскольку</w:t>
      </w:r>
      <w:r w:rsidR="1AC56405" w:rsidRPr="00885C5F">
        <w:rPr>
          <w:color w:val="000000" w:themeColor="text1"/>
        </w:rPr>
        <w:t xml:space="preserve"> </w:t>
      </w:r>
      <w:r w:rsidR="29B5522A" w:rsidRPr="00885C5F">
        <w:rPr>
          <w:color w:val="000000" w:themeColor="text1"/>
        </w:rPr>
        <w:t>т</w:t>
      </w:r>
      <w:r w:rsidR="1AC56405" w:rsidRPr="00885C5F">
        <w:rPr>
          <w:color w:val="000000" w:themeColor="text1"/>
        </w:rPr>
        <w:t>акой образ промышленно развитого региона</w:t>
      </w:r>
      <w:r w:rsidR="69B977C8" w:rsidRPr="00885C5F">
        <w:rPr>
          <w:color w:val="000000" w:themeColor="text1"/>
        </w:rPr>
        <w:t xml:space="preserve"> с крупными современными городами, каким был Монреаль</w:t>
      </w:r>
      <w:r w:rsidR="1AC56405" w:rsidRPr="00885C5F">
        <w:rPr>
          <w:color w:val="000000" w:themeColor="text1"/>
        </w:rPr>
        <w:t>, в отличи</w:t>
      </w:r>
      <w:r w:rsidR="5D294FE4" w:rsidRPr="00885C5F">
        <w:rPr>
          <w:color w:val="000000" w:themeColor="text1"/>
        </w:rPr>
        <w:t>е</w:t>
      </w:r>
      <w:r w:rsidR="1AC56405" w:rsidRPr="00885C5F">
        <w:rPr>
          <w:color w:val="000000" w:themeColor="text1"/>
        </w:rPr>
        <w:t xml:space="preserve"> от традиционного </w:t>
      </w:r>
      <w:r w:rsidR="29B5522A" w:rsidRPr="00885C5F">
        <w:rPr>
          <w:color w:val="000000" w:themeColor="text1"/>
        </w:rPr>
        <w:t>образа «Старого Квебека», в гораздо большей</w:t>
      </w:r>
      <w:r w:rsidR="1AC56405" w:rsidRPr="00885C5F">
        <w:rPr>
          <w:color w:val="000000" w:themeColor="text1"/>
        </w:rPr>
        <w:t xml:space="preserve"> </w:t>
      </w:r>
      <w:r w:rsidR="37E3413C" w:rsidRPr="00885C5F">
        <w:rPr>
          <w:color w:val="000000" w:themeColor="text1"/>
        </w:rPr>
        <w:t xml:space="preserve">степени </w:t>
      </w:r>
      <w:r w:rsidR="1AC56405" w:rsidRPr="00885C5F">
        <w:rPr>
          <w:color w:val="000000" w:themeColor="text1"/>
        </w:rPr>
        <w:t>позиционировал Квебек таким, каким он был на самом деле</w:t>
      </w:r>
      <w:r w:rsidR="00F37A63" w:rsidRPr="00885C5F">
        <w:rPr>
          <w:rStyle w:val="ac"/>
          <w:color w:val="000000" w:themeColor="text1"/>
        </w:rPr>
        <w:footnoteReference w:id="117"/>
      </w:r>
      <w:r w:rsidR="1AC56405" w:rsidRPr="00885C5F">
        <w:rPr>
          <w:color w:val="000000" w:themeColor="text1"/>
        </w:rPr>
        <w:t>.</w:t>
      </w:r>
      <w:r w:rsidR="4C882A49" w:rsidRPr="00885C5F">
        <w:rPr>
          <w:color w:val="000000" w:themeColor="text1"/>
        </w:rPr>
        <w:t xml:space="preserve"> Тем не менее, нетронутая природа </w:t>
      </w:r>
      <w:r w:rsidR="6E1B8851" w:rsidRPr="00885C5F">
        <w:rPr>
          <w:color w:val="000000" w:themeColor="text1"/>
        </w:rPr>
        <w:t>мысов и скалистые</w:t>
      </w:r>
      <w:r w:rsidR="4C882A49" w:rsidRPr="00885C5F">
        <w:rPr>
          <w:color w:val="000000" w:themeColor="text1"/>
        </w:rPr>
        <w:t xml:space="preserve"> пейзажи сельских районов провинции</w:t>
      </w:r>
      <w:r w:rsidR="6E1B8851" w:rsidRPr="00885C5F">
        <w:rPr>
          <w:color w:val="000000" w:themeColor="text1"/>
        </w:rPr>
        <w:t xml:space="preserve"> –– это большое преимущество Квебека, которое не могло быть упущено в процессе построения бренда, а потому эти районы сохранили всю аутентичность и традиционность бренда «Старый Квебек». </w:t>
      </w:r>
    </w:p>
    <w:p w14:paraId="568639AF" w14:textId="5FA232F6" w:rsidR="00976F10" w:rsidRPr="00885C5F" w:rsidRDefault="00976F10" w:rsidP="00976F10">
      <w:pPr>
        <w:spacing w:line="360" w:lineRule="auto"/>
        <w:ind w:firstLine="720"/>
        <w:jc w:val="both"/>
        <w:rPr>
          <w:color w:val="000000" w:themeColor="text1"/>
        </w:rPr>
      </w:pPr>
      <w:r w:rsidRPr="00885C5F">
        <w:rPr>
          <w:color w:val="000000" w:themeColor="text1"/>
        </w:rPr>
        <w:lastRenderedPageBreak/>
        <w:t>Новый бренд был продемонстрирован миру в 1967 г., когда Монреаль принимал международную промышленную выставку «Экспо-67», представлявш</w:t>
      </w:r>
      <w:r w:rsidR="00494E47" w:rsidRPr="00885C5F">
        <w:rPr>
          <w:color w:val="000000" w:themeColor="text1"/>
        </w:rPr>
        <w:t>ую</w:t>
      </w:r>
      <w:r w:rsidRPr="00885C5F">
        <w:rPr>
          <w:color w:val="000000" w:themeColor="text1"/>
        </w:rPr>
        <w:t xml:space="preserve"> достижения человека в различных областях. Уже сам факт проведения </w:t>
      </w:r>
      <w:r w:rsidR="00494E47" w:rsidRPr="00885C5F">
        <w:rPr>
          <w:color w:val="000000" w:themeColor="text1"/>
        </w:rPr>
        <w:t>такого</w:t>
      </w:r>
      <w:r w:rsidRPr="00885C5F">
        <w:rPr>
          <w:color w:val="000000" w:themeColor="text1"/>
        </w:rPr>
        <w:t xml:space="preserve"> крупного индустриального мероприятия позволял современному Монреалю заявить о себе, а сельским районам Квебека –– предложить прибывшим на выставку туристам уникальный опыт погружения в традиционную культуру провинции.</w:t>
      </w:r>
    </w:p>
    <w:p w14:paraId="0A222B72" w14:textId="72BA274B" w:rsidR="00C01379" w:rsidRPr="00885C5F" w:rsidRDefault="3851754C" w:rsidP="00C01379">
      <w:pPr>
        <w:spacing w:line="360" w:lineRule="auto"/>
        <w:ind w:firstLine="720"/>
        <w:jc w:val="both"/>
        <w:rPr>
          <w:color w:val="000000" w:themeColor="text1"/>
        </w:rPr>
      </w:pPr>
      <w:r w:rsidRPr="00885C5F">
        <w:rPr>
          <w:color w:val="000000" w:themeColor="text1"/>
        </w:rPr>
        <w:t>Важно отметить, что, несмотря на подъем националистических идей в провинции, правительство Квебека, как и местное население, не было сепаратистки настроенным и не добивалось выхода провинции из состава Канады. Как отмечал заместитель министра федеральных и провинциальных дел Квебека годов Тихой революции Клод Морен, все внешнеполитические решения провинции были «связаны с конкретными проблемами или потребностями, которые тогда ощущались», а не являлись молчаливой подготовкой независимости</w:t>
      </w:r>
      <w:r w:rsidR="00C01379" w:rsidRPr="00885C5F">
        <w:rPr>
          <w:rStyle w:val="ac"/>
          <w:color w:val="000000" w:themeColor="text1"/>
        </w:rPr>
        <w:footnoteReference w:id="118"/>
      </w:r>
      <w:r w:rsidRPr="00885C5F">
        <w:rPr>
          <w:color w:val="000000" w:themeColor="text1"/>
        </w:rPr>
        <w:t xml:space="preserve">. Изменения, произошедшие в Квебеке в годы </w:t>
      </w:r>
      <w:r w:rsidR="16C20AA0" w:rsidRPr="00885C5F">
        <w:rPr>
          <w:color w:val="000000" w:themeColor="text1"/>
        </w:rPr>
        <w:t>Тихой революции,</w:t>
      </w:r>
      <w:r w:rsidRPr="00885C5F">
        <w:rPr>
          <w:color w:val="000000" w:themeColor="text1"/>
        </w:rPr>
        <w:t xml:space="preserve"> позволили провинции заявить о своей самобытности канадскому правительству и всему миру, а потому носили для франко-канадского сообщества не только практический, но и символический характер. На этом этапе франко-канадское общество стало трансформироваться в Квебекское общество</w:t>
      </w:r>
      <w:r w:rsidR="00C01379" w:rsidRPr="00885C5F">
        <w:rPr>
          <w:rStyle w:val="ac"/>
          <w:color w:val="000000" w:themeColor="text1"/>
        </w:rPr>
        <w:footnoteReference w:id="119"/>
      </w:r>
      <w:r w:rsidRPr="00885C5F">
        <w:rPr>
          <w:color w:val="000000" w:themeColor="text1"/>
        </w:rPr>
        <w:t>.</w:t>
      </w:r>
    </w:p>
    <w:p w14:paraId="6878374A" w14:textId="657B580B" w:rsidR="00E74EA8" w:rsidRPr="00885C5F" w:rsidRDefault="486082CE" w:rsidP="0082697B">
      <w:pPr>
        <w:spacing w:line="360" w:lineRule="auto"/>
        <w:ind w:firstLine="720"/>
        <w:jc w:val="both"/>
        <w:rPr>
          <w:color w:val="000000" w:themeColor="text1"/>
        </w:rPr>
      </w:pPr>
      <w:r w:rsidRPr="00885C5F">
        <w:rPr>
          <w:color w:val="000000" w:themeColor="text1"/>
        </w:rPr>
        <w:t>Отношения между провинциальным правительством и центром тем не менее не всегда складывались гармонично, особенно обостряясь в годы правления националистической Квебекской партии.</w:t>
      </w:r>
      <w:r w:rsidR="23D040F6" w:rsidRPr="00885C5F">
        <w:rPr>
          <w:color w:val="000000" w:themeColor="text1"/>
        </w:rPr>
        <w:t xml:space="preserve"> В</w:t>
      </w:r>
      <w:r w:rsidRPr="00885C5F">
        <w:rPr>
          <w:color w:val="000000" w:themeColor="text1"/>
        </w:rPr>
        <w:t xml:space="preserve"> ходе последнего двадцатилетия ХХ века</w:t>
      </w:r>
      <w:r w:rsidR="23D040F6" w:rsidRPr="00885C5F">
        <w:rPr>
          <w:color w:val="000000" w:themeColor="text1"/>
        </w:rPr>
        <w:t xml:space="preserve"> они</w:t>
      </w:r>
      <w:r w:rsidRPr="00885C5F">
        <w:rPr>
          <w:color w:val="000000" w:themeColor="text1"/>
        </w:rPr>
        <w:t xml:space="preserve"> были отмечены двумя</w:t>
      </w:r>
      <w:r w:rsidR="23D040F6" w:rsidRPr="00885C5F">
        <w:rPr>
          <w:color w:val="000000" w:themeColor="text1"/>
        </w:rPr>
        <w:t xml:space="preserve"> </w:t>
      </w:r>
      <w:r w:rsidRPr="00885C5F">
        <w:rPr>
          <w:color w:val="000000" w:themeColor="text1"/>
        </w:rPr>
        <w:t xml:space="preserve">кризисными моментами: референдумами о суверенитете Квебека, проведенными в провинции в 1980 и 1995 годах. </w:t>
      </w:r>
      <w:r w:rsidR="23D040F6" w:rsidRPr="00885C5F">
        <w:rPr>
          <w:color w:val="000000" w:themeColor="text1"/>
        </w:rPr>
        <w:t xml:space="preserve">Первый референдум не был успешным, тогда как результаты второго референдума заставили </w:t>
      </w:r>
      <w:r w:rsidR="37A6EC81" w:rsidRPr="00885C5F">
        <w:rPr>
          <w:color w:val="000000" w:themeColor="text1"/>
        </w:rPr>
        <w:t xml:space="preserve">центральное правительство изменить свой взгляд на положение Квебека в Канаде и смягчить политический курс по отношению к провинции: за выход Квебека из состава Канады </w:t>
      </w:r>
      <w:r w:rsidR="5B5A5E7B" w:rsidRPr="00885C5F">
        <w:rPr>
          <w:color w:val="000000" w:themeColor="text1"/>
        </w:rPr>
        <w:t xml:space="preserve">в 1995 году </w:t>
      </w:r>
      <w:r w:rsidR="37A6EC81" w:rsidRPr="00885C5F">
        <w:rPr>
          <w:color w:val="000000" w:themeColor="text1"/>
        </w:rPr>
        <w:t>проголосовало 49,4</w:t>
      </w:r>
      <w:r w:rsidR="5B5A5E7B" w:rsidRPr="00885C5F">
        <w:rPr>
          <w:color w:val="000000" w:themeColor="text1"/>
        </w:rPr>
        <w:t> </w:t>
      </w:r>
      <w:r w:rsidR="37A6EC81" w:rsidRPr="00885C5F">
        <w:rPr>
          <w:color w:val="000000" w:themeColor="text1"/>
        </w:rPr>
        <w:t>% граждан</w:t>
      </w:r>
      <w:r w:rsidR="005C42F5" w:rsidRPr="00885C5F">
        <w:rPr>
          <w:rStyle w:val="ac"/>
          <w:color w:val="000000" w:themeColor="text1"/>
        </w:rPr>
        <w:footnoteReference w:id="120"/>
      </w:r>
      <w:r w:rsidR="37A6EC81" w:rsidRPr="00885C5F">
        <w:rPr>
          <w:color w:val="000000" w:themeColor="text1"/>
        </w:rPr>
        <w:t xml:space="preserve">. Такой </w:t>
      </w:r>
      <w:r w:rsidR="4AC6AAF1" w:rsidRPr="00885C5F">
        <w:rPr>
          <w:color w:val="000000" w:themeColor="text1"/>
        </w:rPr>
        <w:t>идентификационный кризис, отрезвив федеральное правительство, позволил в</w:t>
      </w:r>
      <w:r w:rsidR="5B5A5E7B" w:rsidRPr="00885C5F">
        <w:rPr>
          <w:color w:val="000000" w:themeColor="text1"/>
        </w:rPr>
        <w:t xml:space="preserve"> </w:t>
      </w:r>
      <w:r w:rsidR="4AC6AAF1" w:rsidRPr="00885C5F">
        <w:rPr>
          <w:color w:val="000000" w:themeColor="text1"/>
        </w:rPr>
        <w:t>дальнейшем смягчить отношения провинции и центра, сделав их более компромиссными</w:t>
      </w:r>
      <w:r w:rsidR="7B909CE4" w:rsidRPr="00885C5F">
        <w:rPr>
          <w:color w:val="000000" w:themeColor="text1"/>
        </w:rPr>
        <w:t xml:space="preserve">: федеральное правительство нашло преимущества в самобытности и автономной деятельности Квебека, а провинциальное –– осознало </w:t>
      </w:r>
      <w:r w:rsidR="2CFF8124" w:rsidRPr="00885C5F">
        <w:rPr>
          <w:color w:val="000000" w:themeColor="text1"/>
        </w:rPr>
        <w:t>перспективность</w:t>
      </w:r>
      <w:r w:rsidR="7B909CE4" w:rsidRPr="00885C5F">
        <w:rPr>
          <w:color w:val="000000" w:themeColor="text1"/>
        </w:rPr>
        <w:t xml:space="preserve"> и </w:t>
      </w:r>
      <w:r w:rsidR="2CFF8124" w:rsidRPr="00885C5F">
        <w:rPr>
          <w:color w:val="000000" w:themeColor="text1"/>
        </w:rPr>
        <w:t>результативность</w:t>
      </w:r>
      <w:r w:rsidR="7B909CE4" w:rsidRPr="00885C5F">
        <w:rPr>
          <w:color w:val="000000" w:themeColor="text1"/>
        </w:rPr>
        <w:t xml:space="preserve"> сотрудничества с центром.</w:t>
      </w:r>
    </w:p>
    <w:p w14:paraId="6DE2BC3B" w14:textId="3EFE25B2" w:rsidR="00C01379" w:rsidRPr="00885C5F" w:rsidRDefault="2CFF8124" w:rsidP="00F960FC">
      <w:pPr>
        <w:spacing w:line="360" w:lineRule="auto"/>
        <w:ind w:firstLine="720"/>
        <w:jc w:val="both"/>
        <w:rPr>
          <w:color w:val="000000" w:themeColor="text1"/>
        </w:rPr>
      </w:pPr>
      <w:r w:rsidRPr="00885C5F">
        <w:rPr>
          <w:color w:val="000000" w:themeColor="text1"/>
        </w:rPr>
        <w:lastRenderedPageBreak/>
        <w:t xml:space="preserve">Таким образом, с начала XXI века квебекско-канадские отношения развиваются в целом гармонично, без серьезных кризисных ситуаций. Квебек </w:t>
      </w:r>
      <w:r w:rsidR="02F548C5" w:rsidRPr="00885C5F">
        <w:rPr>
          <w:color w:val="000000" w:themeColor="text1"/>
        </w:rPr>
        <w:t>достиг значительных внутриполитических побед:</w:t>
      </w:r>
      <w:r w:rsidRPr="00885C5F">
        <w:rPr>
          <w:color w:val="000000" w:themeColor="text1"/>
        </w:rPr>
        <w:t xml:space="preserve"> прав</w:t>
      </w:r>
      <w:r w:rsidR="02F548C5" w:rsidRPr="00885C5F">
        <w:rPr>
          <w:color w:val="000000" w:themeColor="text1"/>
        </w:rPr>
        <w:t>а</w:t>
      </w:r>
      <w:r w:rsidRPr="00885C5F">
        <w:rPr>
          <w:color w:val="000000" w:themeColor="text1"/>
        </w:rPr>
        <w:t xml:space="preserve"> направлять своих представителей на заседания международных организаций в составе канадской делегации и участвовать в выработке официальной позиции Канады на переговорах по вопросам провинциальной юрисдикции</w:t>
      </w:r>
      <w:r w:rsidR="00503BC7" w:rsidRPr="00885C5F">
        <w:rPr>
          <w:rStyle w:val="ac"/>
          <w:color w:val="000000" w:themeColor="text1"/>
        </w:rPr>
        <w:footnoteReference w:id="121"/>
      </w:r>
      <w:r w:rsidRPr="00885C5F">
        <w:rPr>
          <w:color w:val="000000" w:themeColor="text1"/>
        </w:rPr>
        <w:t xml:space="preserve">. </w:t>
      </w:r>
      <w:r w:rsidR="02F548C5" w:rsidRPr="00885C5F">
        <w:rPr>
          <w:color w:val="000000" w:themeColor="text1"/>
        </w:rPr>
        <w:t>Кроме того, с 2006 г</w:t>
      </w:r>
      <w:r w:rsidR="008726EB" w:rsidRPr="00885C5F">
        <w:rPr>
          <w:color w:val="000000" w:themeColor="text1"/>
        </w:rPr>
        <w:t>ода</w:t>
      </w:r>
      <w:r w:rsidR="02F548C5" w:rsidRPr="00885C5F">
        <w:rPr>
          <w:color w:val="000000" w:themeColor="text1"/>
        </w:rPr>
        <w:t xml:space="preserve"> Квебек получил право назначать в постоянную делегацию Канады при ЮНЕСКО своего постоянного представителя, имеющего дипломатический статус и подчиненного Министерству международных отношений</w:t>
      </w:r>
      <w:r w:rsidR="000B1B73" w:rsidRPr="00885C5F">
        <w:rPr>
          <w:rStyle w:val="ac"/>
          <w:color w:val="000000" w:themeColor="text1"/>
        </w:rPr>
        <w:footnoteReference w:id="122"/>
      </w:r>
      <w:r w:rsidR="02F548C5" w:rsidRPr="00885C5F">
        <w:rPr>
          <w:color w:val="000000" w:themeColor="text1"/>
        </w:rPr>
        <w:t>.</w:t>
      </w:r>
    </w:p>
    <w:p w14:paraId="7F3490B5" w14:textId="5AE25840" w:rsidR="002D5150" w:rsidRPr="00885C5F" w:rsidRDefault="32CBC319" w:rsidP="00F960FC">
      <w:pPr>
        <w:spacing w:line="360" w:lineRule="auto"/>
        <w:ind w:firstLine="720"/>
        <w:jc w:val="both"/>
        <w:rPr>
          <w:color w:val="000000" w:themeColor="text1"/>
        </w:rPr>
      </w:pPr>
      <w:r w:rsidRPr="00885C5F">
        <w:rPr>
          <w:color w:val="000000" w:themeColor="text1"/>
        </w:rPr>
        <w:t>В 2000 г</w:t>
      </w:r>
      <w:r w:rsidR="008726EB" w:rsidRPr="00885C5F">
        <w:rPr>
          <w:color w:val="000000" w:themeColor="text1"/>
        </w:rPr>
        <w:t>оду</w:t>
      </w:r>
      <w:r w:rsidRPr="00885C5F">
        <w:rPr>
          <w:color w:val="000000" w:themeColor="text1"/>
        </w:rPr>
        <w:t xml:space="preserve"> Квебек принял «Закон об осуществлении основных прав и прерогатив квебекского народа и государства Квебек», который подчеркивал «специфические черты» провинции,</w:t>
      </w:r>
      <w:r w:rsidR="0C420A5A" w:rsidRPr="00885C5F">
        <w:rPr>
          <w:color w:val="000000" w:themeColor="text1"/>
        </w:rPr>
        <w:t xml:space="preserve"> на территории которой </w:t>
      </w:r>
      <w:r w:rsidR="650402D5" w:rsidRPr="00885C5F">
        <w:rPr>
          <w:color w:val="000000" w:themeColor="text1"/>
        </w:rPr>
        <w:t xml:space="preserve">проживало космополитичное сообщество, преимущественно состоящее из </w:t>
      </w:r>
      <w:r w:rsidRPr="00885C5F">
        <w:rPr>
          <w:color w:val="000000" w:themeColor="text1"/>
        </w:rPr>
        <w:t>франко</w:t>
      </w:r>
      <w:r w:rsidR="650402D5" w:rsidRPr="00885C5F">
        <w:rPr>
          <w:color w:val="000000" w:themeColor="text1"/>
        </w:rPr>
        <w:t>говорящего населения, но также включающее и англо-канадцев, и</w:t>
      </w:r>
      <w:r w:rsidR="578DADFB" w:rsidRPr="00885C5F">
        <w:rPr>
          <w:color w:val="000000" w:themeColor="text1"/>
        </w:rPr>
        <w:t xml:space="preserve"> представителей</w:t>
      </w:r>
      <w:r w:rsidR="650402D5" w:rsidRPr="00885C5F">
        <w:rPr>
          <w:color w:val="000000" w:themeColor="text1"/>
        </w:rPr>
        <w:t xml:space="preserve"> 11 коренных народов</w:t>
      </w:r>
      <w:r w:rsidR="009F1A07" w:rsidRPr="00885C5F">
        <w:rPr>
          <w:rStyle w:val="ac"/>
          <w:color w:val="000000" w:themeColor="text1"/>
        </w:rPr>
        <w:footnoteReference w:id="123"/>
      </w:r>
      <w:r w:rsidRPr="00885C5F">
        <w:rPr>
          <w:color w:val="000000" w:themeColor="text1"/>
        </w:rPr>
        <w:t>. Данным законом провинциальное правительство самостоятельно предоставил</w:t>
      </w:r>
      <w:r w:rsidR="6329893B" w:rsidRPr="00885C5F">
        <w:rPr>
          <w:color w:val="000000" w:themeColor="text1"/>
        </w:rPr>
        <w:t>о</w:t>
      </w:r>
      <w:r w:rsidRPr="00885C5F">
        <w:rPr>
          <w:color w:val="000000" w:themeColor="text1"/>
        </w:rPr>
        <w:t xml:space="preserve"> себе </w:t>
      </w:r>
      <w:r w:rsidR="6329893B" w:rsidRPr="00885C5F">
        <w:rPr>
          <w:color w:val="000000" w:themeColor="text1"/>
        </w:rPr>
        <w:t>неотъемлемое право определять политический режим и правовой статус Квебека, а также распространило свои внутриполитические компетенции на сферу внешней политики</w:t>
      </w:r>
      <w:r w:rsidR="00EA273C" w:rsidRPr="00885C5F">
        <w:rPr>
          <w:rStyle w:val="ac"/>
          <w:color w:val="000000" w:themeColor="text1"/>
        </w:rPr>
        <w:footnoteReference w:id="124"/>
      </w:r>
      <w:r w:rsidR="6329893B" w:rsidRPr="00885C5F">
        <w:rPr>
          <w:color w:val="000000" w:themeColor="text1"/>
        </w:rPr>
        <w:t>.</w:t>
      </w:r>
      <w:r w:rsidR="581F14CE" w:rsidRPr="00885C5F">
        <w:rPr>
          <w:color w:val="000000" w:themeColor="text1"/>
        </w:rPr>
        <w:t xml:space="preserve"> Как отмечал министр межправительственных дел Квебека Жозеф Факаль, данный закон был призван «защитить демократию Квебека и право народа провинции выбирать для себя лучшее», а не продви</w:t>
      </w:r>
      <w:r w:rsidR="0C330135" w:rsidRPr="00885C5F">
        <w:rPr>
          <w:color w:val="000000" w:themeColor="text1"/>
        </w:rPr>
        <w:t>гать</w:t>
      </w:r>
      <w:r w:rsidR="581F14CE" w:rsidRPr="00885C5F">
        <w:rPr>
          <w:color w:val="000000" w:themeColor="text1"/>
        </w:rPr>
        <w:t xml:space="preserve"> суверенитет или федерализм</w:t>
      </w:r>
      <w:r w:rsidR="00D50F1C" w:rsidRPr="00885C5F">
        <w:rPr>
          <w:rStyle w:val="ac"/>
          <w:color w:val="000000" w:themeColor="text1"/>
        </w:rPr>
        <w:footnoteReference w:id="125"/>
      </w:r>
      <w:r w:rsidR="581F14CE" w:rsidRPr="00885C5F">
        <w:rPr>
          <w:color w:val="000000" w:themeColor="text1"/>
        </w:rPr>
        <w:t>.</w:t>
      </w:r>
    </w:p>
    <w:p w14:paraId="5FFCBC58" w14:textId="2CAABC94" w:rsidR="0003703B" w:rsidRPr="00885C5F" w:rsidRDefault="67D1DFF0" w:rsidP="0020079E">
      <w:pPr>
        <w:spacing w:line="360" w:lineRule="auto"/>
        <w:ind w:firstLine="720"/>
        <w:jc w:val="both"/>
        <w:rPr>
          <w:color w:val="000000" w:themeColor="text1"/>
        </w:rPr>
      </w:pPr>
      <w:r w:rsidRPr="00885C5F">
        <w:rPr>
          <w:color w:val="000000" w:themeColor="text1"/>
        </w:rPr>
        <w:t>Большое значение в формальном закреплении самобытности народа Квебека имело принятие Палатой общин резолюции о признании квебекской нации от 27 ноября 2006 года. Резолюция носила чисто символический характер, поскольку не предполагала никаких дополнительных прав для провинциального правительства</w:t>
      </w:r>
      <w:r w:rsidR="27A9F715" w:rsidRPr="00885C5F">
        <w:rPr>
          <w:color w:val="000000" w:themeColor="text1"/>
        </w:rPr>
        <w:t xml:space="preserve">, но она признавала, что «квебекцы образуют нацию в рамках единой Канады», а </w:t>
      </w:r>
      <w:r w:rsidR="578DADFB" w:rsidRPr="00885C5F">
        <w:rPr>
          <w:color w:val="000000" w:themeColor="text1"/>
        </w:rPr>
        <w:t>такое признание</w:t>
      </w:r>
      <w:r w:rsidR="27A9F715" w:rsidRPr="00885C5F">
        <w:rPr>
          <w:color w:val="000000" w:themeColor="text1"/>
        </w:rPr>
        <w:t xml:space="preserve"> </w:t>
      </w:r>
      <w:r w:rsidR="606BEF33" w:rsidRPr="00885C5F">
        <w:rPr>
          <w:color w:val="000000" w:themeColor="text1"/>
        </w:rPr>
        <w:t>являлось демонстрацией</w:t>
      </w:r>
      <w:r w:rsidR="27A9F715" w:rsidRPr="00885C5F">
        <w:rPr>
          <w:color w:val="000000" w:themeColor="text1"/>
        </w:rPr>
        <w:t xml:space="preserve"> готовност</w:t>
      </w:r>
      <w:r w:rsidR="606BEF33" w:rsidRPr="00885C5F">
        <w:rPr>
          <w:color w:val="000000" w:themeColor="text1"/>
        </w:rPr>
        <w:t>и</w:t>
      </w:r>
      <w:r w:rsidR="27A9F715" w:rsidRPr="00885C5F">
        <w:rPr>
          <w:color w:val="000000" w:themeColor="text1"/>
        </w:rPr>
        <w:t xml:space="preserve"> федерального правительства к диалогу и сотрудничеству с </w:t>
      </w:r>
      <w:r w:rsidR="27A9F715" w:rsidRPr="00885C5F">
        <w:rPr>
          <w:color w:val="000000" w:themeColor="text1"/>
        </w:rPr>
        <w:lastRenderedPageBreak/>
        <w:t xml:space="preserve">провинцией, хотя это и не </w:t>
      </w:r>
      <w:r w:rsidR="606BEF33" w:rsidRPr="00885C5F">
        <w:rPr>
          <w:color w:val="000000" w:themeColor="text1"/>
        </w:rPr>
        <w:t>очень нравилось ни самому центру, ни другим провинциям</w:t>
      </w:r>
      <w:r w:rsidR="0020079E" w:rsidRPr="00885C5F">
        <w:rPr>
          <w:rStyle w:val="ac"/>
          <w:color w:val="000000" w:themeColor="text1"/>
        </w:rPr>
        <w:footnoteReference w:id="126"/>
      </w:r>
      <w:r w:rsidR="27A9F715" w:rsidRPr="00885C5F">
        <w:rPr>
          <w:color w:val="000000" w:themeColor="text1"/>
        </w:rPr>
        <w:t xml:space="preserve">. </w:t>
      </w:r>
      <w:r w:rsidR="606BEF33" w:rsidRPr="00885C5F">
        <w:rPr>
          <w:color w:val="000000" w:themeColor="text1"/>
        </w:rPr>
        <w:t>Таким образом, было удовлетворено требование Квебека об особом статусе, на который он претендовал на протяжении долгого времени, практически с самого начала существования независимой Канады.</w:t>
      </w:r>
    </w:p>
    <w:p w14:paraId="2273B35C" w14:textId="3BFE2EB0" w:rsidR="001F53DE" w:rsidRPr="00885C5F" w:rsidRDefault="2D2028F0" w:rsidP="0020079E">
      <w:pPr>
        <w:spacing w:line="360" w:lineRule="auto"/>
        <w:ind w:firstLine="720"/>
        <w:jc w:val="both"/>
        <w:rPr>
          <w:color w:val="000000" w:themeColor="text1"/>
        </w:rPr>
      </w:pPr>
      <w:r w:rsidRPr="00885C5F">
        <w:rPr>
          <w:color w:val="000000" w:themeColor="text1"/>
        </w:rPr>
        <w:t xml:space="preserve">Внешнеполитические достижения провинции </w:t>
      </w:r>
      <w:r w:rsidR="20A102BA" w:rsidRPr="00885C5F">
        <w:rPr>
          <w:color w:val="000000" w:themeColor="text1"/>
        </w:rPr>
        <w:t xml:space="preserve">XX века </w:t>
      </w:r>
      <w:r w:rsidRPr="00885C5F">
        <w:rPr>
          <w:color w:val="000000" w:themeColor="text1"/>
        </w:rPr>
        <w:t>позволяют современному Квебеку продвигать собственные интересы и региональную идентичность на международной арене. Квебек является активным участником международного сотрудничества в вопросах торговли, инвестиций, культуры и образования, науки и техники, энергетики, окружающей среды и прав человека</w:t>
      </w:r>
      <w:r w:rsidR="001F53DE" w:rsidRPr="00885C5F">
        <w:rPr>
          <w:rStyle w:val="ac"/>
          <w:color w:val="000000" w:themeColor="text1"/>
        </w:rPr>
        <w:footnoteReference w:id="127"/>
      </w:r>
      <w:r w:rsidRPr="00885C5F">
        <w:rPr>
          <w:color w:val="000000" w:themeColor="text1"/>
        </w:rPr>
        <w:t>.</w:t>
      </w:r>
      <w:r w:rsidR="20A102BA" w:rsidRPr="00885C5F">
        <w:rPr>
          <w:color w:val="000000" w:themeColor="text1"/>
        </w:rPr>
        <w:t xml:space="preserve"> Партнерами провинции выступают не только государства, но и другие регионы, а сеть представительств провинции распространяется на 18 стран мира. </w:t>
      </w:r>
      <w:r w:rsidR="0DACDBDC" w:rsidRPr="00885C5F">
        <w:rPr>
          <w:color w:val="000000" w:themeColor="text1"/>
        </w:rPr>
        <w:t xml:space="preserve">К основным партнерам провинции можно отнести США, Китай, страны Южной и Центральной Америки, Европейский союз, в особенности Францию, и страны Франкофонии. </w:t>
      </w:r>
      <w:r w:rsidR="20A102BA" w:rsidRPr="00885C5F">
        <w:rPr>
          <w:color w:val="000000" w:themeColor="text1"/>
        </w:rPr>
        <w:t xml:space="preserve">Квебек </w:t>
      </w:r>
      <w:r w:rsidR="0DACDBDC" w:rsidRPr="00885C5F">
        <w:rPr>
          <w:color w:val="000000" w:themeColor="text1"/>
        </w:rPr>
        <w:t xml:space="preserve">также </w:t>
      </w:r>
      <w:r w:rsidR="20A102BA" w:rsidRPr="00885C5F">
        <w:rPr>
          <w:color w:val="000000" w:themeColor="text1"/>
        </w:rPr>
        <w:t xml:space="preserve">является участником некоторых международных организаций: Агентства по культурному и техническому сотрудничеству, </w:t>
      </w:r>
      <w:r w:rsidR="742C94AB" w:rsidRPr="00885C5F">
        <w:rPr>
          <w:color w:val="000000" w:themeColor="text1"/>
        </w:rPr>
        <w:t xml:space="preserve">Международной </w:t>
      </w:r>
      <w:r w:rsidR="20A102BA" w:rsidRPr="00885C5F">
        <w:rPr>
          <w:color w:val="000000" w:themeColor="text1"/>
        </w:rPr>
        <w:t>организации</w:t>
      </w:r>
      <w:r w:rsidR="23D94AF0" w:rsidRPr="00885C5F">
        <w:rPr>
          <w:color w:val="000000" w:themeColor="text1"/>
        </w:rPr>
        <w:t xml:space="preserve"> </w:t>
      </w:r>
      <w:r w:rsidR="20A102BA" w:rsidRPr="00885C5F">
        <w:rPr>
          <w:color w:val="000000" w:themeColor="text1"/>
        </w:rPr>
        <w:t>Франкофонии, ЮНЕСКО, Арктического совета, Продовольственно</w:t>
      </w:r>
      <w:r w:rsidR="00D71303" w:rsidRPr="00885C5F">
        <w:rPr>
          <w:color w:val="000000" w:themeColor="text1"/>
        </w:rPr>
        <w:t>й</w:t>
      </w:r>
      <w:r w:rsidR="20A102BA" w:rsidRPr="00885C5F">
        <w:rPr>
          <w:color w:val="000000" w:themeColor="text1"/>
        </w:rPr>
        <w:t xml:space="preserve"> и сельскохозя</w:t>
      </w:r>
      <w:r w:rsidR="00D71303" w:rsidRPr="00885C5F">
        <w:rPr>
          <w:color w:val="000000" w:themeColor="text1"/>
        </w:rPr>
        <w:t>й</w:t>
      </w:r>
      <w:r w:rsidR="20A102BA" w:rsidRPr="00885C5F">
        <w:rPr>
          <w:color w:val="000000" w:themeColor="text1"/>
        </w:rPr>
        <w:t>ственно</w:t>
      </w:r>
      <w:r w:rsidR="00D71303" w:rsidRPr="00885C5F">
        <w:rPr>
          <w:color w:val="000000" w:themeColor="text1"/>
        </w:rPr>
        <w:t>й</w:t>
      </w:r>
      <w:r w:rsidR="20A102BA" w:rsidRPr="00885C5F">
        <w:rPr>
          <w:color w:val="000000" w:themeColor="text1"/>
        </w:rPr>
        <w:t xml:space="preserve"> организации ООН</w:t>
      </w:r>
      <w:r w:rsidR="00BE7EAF" w:rsidRPr="00885C5F">
        <w:rPr>
          <w:rStyle w:val="ac"/>
          <w:color w:val="000000" w:themeColor="text1"/>
        </w:rPr>
        <w:footnoteReference w:id="128"/>
      </w:r>
      <w:r w:rsidR="20A102BA" w:rsidRPr="00885C5F">
        <w:rPr>
          <w:color w:val="000000" w:themeColor="text1"/>
        </w:rPr>
        <w:t>.</w:t>
      </w:r>
    </w:p>
    <w:p w14:paraId="6835A2B4" w14:textId="2D549BA7" w:rsidR="008D148C" w:rsidRPr="00885C5F" w:rsidRDefault="00C31C60" w:rsidP="00DE5AE6">
      <w:pPr>
        <w:spacing w:line="360" w:lineRule="auto"/>
        <w:ind w:firstLine="720"/>
        <w:jc w:val="both"/>
        <w:rPr>
          <w:color w:val="000000" w:themeColor="text1"/>
        </w:rPr>
      </w:pPr>
      <w:r w:rsidRPr="00885C5F">
        <w:rPr>
          <w:color w:val="000000" w:themeColor="text1"/>
        </w:rPr>
        <w:t>Таким образом,</w:t>
      </w:r>
      <w:r w:rsidR="00743D72" w:rsidRPr="00885C5F">
        <w:rPr>
          <w:color w:val="000000" w:themeColor="text1"/>
        </w:rPr>
        <w:t xml:space="preserve"> можно сделать вывод, что процесс построения регионального бренда на территории провинции Квебек, на первых порах, вероятно, неосознанный, начался практически одновременно с процессом </w:t>
      </w:r>
      <w:r w:rsidR="00DE5AE6" w:rsidRPr="00885C5F">
        <w:rPr>
          <w:color w:val="000000" w:themeColor="text1"/>
        </w:rPr>
        <w:t>осмысления</w:t>
      </w:r>
      <w:r w:rsidR="00743D72" w:rsidRPr="00885C5F">
        <w:rPr>
          <w:color w:val="000000" w:themeColor="text1"/>
        </w:rPr>
        <w:t xml:space="preserve"> квебек</w:t>
      </w:r>
      <w:r w:rsidR="00DE5AE6" w:rsidRPr="00885C5F">
        <w:rPr>
          <w:color w:val="000000" w:themeColor="text1"/>
        </w:rPr>
        <w:t>цами (франко-канадцами) собственной</w:t>
      </w:r>
      <w:r w:rsidR="00743D72" w:rsidRPr="00885C5F">
        <w:rPr>
          <w:color w:val="000000" w:themeColor="text1"/>
        </w:rPr>
        <w:t xml:space="preserve"> идентичности</w:t>
      </w:r>
      <w:r w:rsidR="00DE5AE6" w:rsidRPr="00885C5F">
        <w:rPr>
          <w:color w:val="000000" w:themeColor="text1"/>
        </w:rPr>
        <w:t xml:space="preserve">, а в дальнейшем эти процессы развивались параллельно. Основной </w:t>
      </w:r>
      <w:r w:rsidR="007D1873" w:rsidRPr="00885C5F">
        <w:rPr>
          <w:color w:val="000000" w:themeColor="text1"/>
        </w:rPr>
        <w:t>фокус</w:t>
      </w:r>
      <w:r w:rsidR="00DE5AE6" w:rsidRPr="00885C5F">
        <w:rPr>
          <w:color w:val="000000" w:themeColor="text1"/>
        </w:rPr>
        <w:t xml:space="preserve"> в региональном брендинге Квебека изначально </w:t>
      </w:r>
      <w:r w:rsidR="007D1873" w:rsidRPr="00885C5F">
        <w:rPr>
          <w:color w:val="000000" w:themeColor="text1"/>
        </w:rPr>
        <w:t>сводился</w:t>
      </w:r>
      <w:r w:rsidR="00DE5AE6" w:rsidRPr="00885C5F">
        <w:rPr>
          <w:color w:val="000000" w:themeColor="text1"/>
        </w:rPr>
        <w:t xml:space="preserve"> </w:t>
      </w:r>
      <w:r w:rsidR="007D1873" w:rsidRPr="00885C5F">
        <w:rPr>
          <w:color w:val="000000" w:themeColor="text1"/>
        </w:rPr>
        <w:t>к</w:t>
      </w:r>
      <w:r w:rsidR="00DE5AE6" w:rsidRPr="00885C5F">
        <w:rPr>
          <w:color w:val="000000" w:themeColor="text1"/>
        </w:rPr>
        <w:t xml:space="preserve"> поиск</w:t>
      </w:r>
      <w:r w:rsidR="007D1873" w:rsidRPr="00885C5F">
        <w:rPr>
          <w:color w:val="000000" w:themeColor="text1"/>
        </w:rPr>
        <w:t>у</w:t>
      </w:r>
      <w:r w:rsidR="00DE5AE6" w:rsidRPr="00885C5F">
        <w:rPr>
          <w:color w:val="000000" w:themeColor="text1"/>
        </w:rPr>
        <w:t xml:space="preserve"> собственного, отдельного от Канады места в международной повестке дня и признани</w:t>
      </w:r>
      <w:r w:rsidR="00651987" w:rsidRPr="00885C5F">
        <w:rPr>
          <w:color w:val="000000" w:themeColor="text1"/>
        </w:rPr>
        <w:t>ю</w:t>
      </w:r>
      <w:r w:rsidR="00DE5AE6" w:rsidRPr="00885C5F">
        <w:rPr>
          <w:color w:val="000000" w:themeColor="text1"/>
        </w:rPr>
        <w:t xml:space="preserve"> со стороны ведущих акторов международных отношений. Такое стремление к самостоятельности было вызвано осознанием</w:t>
      </w:r>
      <w:r w:rsidR="00971EAA" w:rsidRPr="00885C5F">
        <w:rPr>
          <w:color w:val="000000" w:themeColor="text1"/>
        </w:rPr>
        <w:t xml:space="preserve"> провинцией специфических, не удовлетворяемых</w:t>
      </w:r>
      <w:r w:rsidR="007D1873" w:rsidRPr="00885C5F">
        <w:rPr>
          <w:color w:val="000000" w:themeColor="text1"/>
        </w:rPr>
        <w:t xml:space="preserve"> </w:t>
      </w:r>
      <w:r w:rsidR="00971EAA" w:rsidRPr="00885C5F">
        <w:rPr>
          <w:color w:val="000000" w:themeColor="text1"/>
        </w:rPr>
        <w:t>англо-канадским правительственным большинством потребностей.</w:t>
      </w:r>
      <w:r w:rsidR="007D1873" w:rsidRPr="00885C5F">
        <w:rPr>
          <w:color w:val="000000" w:themeColor="text1"/>
        </w:rPr>
        <w:t xml:space="preserve"> </w:t>
      </w:r>
    </w:p>
    <w:p w14:paraId="16864EC5" w14:textId="0F2E9C67" w:rsidR="3362525F" w:rsidRPr="00885C5F" w:rsidRDefault="2B473F22" w:rsidP="006100C6">
      <w:pPr>
        <w:spacing w:after="120" w:line="360" w:lineRule="auto"/>
        <w:ind w:firstLine="720"/>
        <w:jc w:val="both"/>
        <w:rPr>
          <w:color w:val="000000" w:themeColor="text1"/>
        </w:rPr>
      </w:pPr>
      <w:r w:rsidRPr="00885C5F">
        <w:rPr>
          <w:color w:val="000000" w:themeColor="text1"/>
        </w:rPr>
        <w:t>Можно сказать, что противопоставление между принадлежностью к англо-канадскому и франко-канадскому сообществу</w:t>
      </w:r>
      <w:r w:rsidR="10F57E21" w:rsidRPr="00885C5F">
        <w:rPr>
          <w:color w:val="000000" w:themeColor="text1"/>
        </w:rPr>
        <w:t>, которое имеет место на территории Канады,</w:t>
      </w:r>
      <w:r w:rsidRPr="00885C5F">
        <w:rPr>
          <w:color w:val="000000" w:themeColor="text1"/>
        </w:rPr>
        <w:t xml:space="preserve"> </w:t>
      </w:r>
      <w:r w:rsidR="10F57E21" w:rsidRPr="00885C5F">
        <w:rPr>
          <w:color w:val="000000" w:themeColor="text1"/>
        </w:rPr>
        <w:t>в некотором роде является условием</w:t>
      </w:r>
      <w:r w:rsidRPr="00885C5F">
        <w:rPr>
          <w:color w:val="000000" w:themeColor="text1"/>
        </w:rPr>
        <w:t xml:space="preserve"> субъектности квебекской идентичности</w:t>
      </w:r>
      <w:r w:rsidR="10F57E21" w:rsidRPr="00885C5F">
        <w:rPr>
          <w:color w:val="000000" w:themeColor="text1"/>
        </w:rPr>
        <w:t xml:space="preserve">, которая включает в себя </w:t>
      </w:r>
      <w:r w:rsidR="0D926F7E" w:rsidRPr="00885C5F">
        <w:rPr>
          <w:color w:val="000000" w:themeColor="text1"/>
        </w:rPr>
        <w:t>не только</w:t>
      </w:r>
      <w:r w:rsidR="10F57E21" w:rsidRPr="00885C5F">
        <w:rPr>
          <w:color w:val="000000" w:themeColor="text1"/>
        </w:rPr>
        <w:t xml:space="preserve"> этнолингвистические факторы (франко-канадская</w:t>
      </w:r>
      <w:r w:rsidR="102B8E40" w:rsidRPr="00885C5F">
        <w:rPr>
          <w:color w:val="000000" w:themeColor="text1"/>
        </w:rPr>
        <w:t xml:space="preserve"> </w:t>
      </w:r>
      <w:r w:rsidR="10F57E21" w:rsidRPr="00885C5F">
        <w:rPr>
          <w:color w:val="000000" w:themeColor="text1"/>
        </w:rPr>
        <w:t xml:space="preserve">этничность, </w:t>
      </w:r>
      <w:r w:rsidR="10F57E21" w:rsidRPr="00885C5F">
        <w:rPr>
          <w:color w:val="000000" w:themeColor="text1"/>
        </w:rPr>
        <w:lastRenderedPageBreak/>
        <w:t>французский язык, католицизм</w:t>
      </w:r>
      <w:r w:rsidR="0D787F9A" w:rsidRPr="00885C5F">
        <w:rPr>
          <w:color w:val="000000" w:themeColor="text1"/>
        </w:rPr>
        <w:t>, «европейскость» в противовес «американскости»</w:t>
      </w:r>
      <w:r w:rsidR="04473C3E" w:rsidRPr="00885C5F">
        <w:rPr>
          <w:color w:val="000000" w:themeColor="text1"/>
        </w:rPr>
        <w:t xml:space="preserve"> и влияние культуры коренных народов</w:t>
      </w:r>
      <w:r w:rsidR="10F57E21" w:rsidRPr="00885C5F">
        <w:rPr>
          <w:color w:val="000000" w:themeColor="text1"/>
        </w:rPr>
        <w:t xml:space="preserve">), </w:t>
      </w:r>
      <w:r w:rsidR="0D926F7E" w:rsidRPr="00885C5F">
        <w:rPr>
          <w:color w:val="000000" w:themeColor="text1"/>
        </w:rPr>
        <w:t>но</w:t>
      </w:r>
      <w:r w:rsidR="10F57E21" w:rsidRPr="00885C5F">
        <w:rPr>
          <w:color w:val="000000" w:themeColor="text1"/>
        </w:rPr>
        <w:t xml:space="preserve"> и </w:t>
      </w:r>
      <w:r w:rsidR="0D926F7E" w:rsidRPr="00885C5F">
        <w:rPr>
          <w:color w:val="000000" w:themeColor="text1"/>
        </w:rPr>
        <w:t>более космополитичные элементы —</w:t>
      </w:r>
      <w:r w:rsidR="5DE72741" w:rsidRPr="00885C5F">
        <w:rPr>
          <w:color w:val="000000" w:themeColor="text1"/>
        </w:rPr>
        <w:t xml:space="preserve"> </w:t>
      </w:r>
      <w:r w:rsidR="0D926F7E" w:rsidRPr="00885C5F">
        <w:rPr>
          <w:color w:val="000000" w:themeColor="text1"/>
        </w:rPr>
        <w:t>нетронутую природу</w:t>
      </w:r>
      <w:r w:rsidR="5DE72741" w:rsidRPr="00885C5F">
        <w:rPr>
          <w:color w:val="000000" w:themeColor="text1"/>
        </w:rPr>
        <w:t xml:space="preserve"> севера</w:t>
      </w:r>
      <w:r w:rsidR="0D926F7E" w:rsidRPr="00885C5F">
        <w:rPr>
          <w:color w:val="000000" w:themeColor="text1"/>
        </w:rPr>
        <w:t>,</w:t>
      </w:r>
      <w:r w:rsidR="5DE72741" w:rsidRPr="00885C5F">
        <w:rPr>
          <w:color w:val="000000" w:themeColor="text1"/>
        </w:rPr>
        <w:t xml:space="preserve"> зимние развлечения,</w:t>
      </w:r>
      <w:r w:rsidR="0D926F7E" w:rsidRPr="00885C5F">
        <w:rPr>
          <w:color w:val="000000" w:themeColor="text1"/>
        </w:rPr>
        <w:t xml:space="preserve"> </w:t>
      </w:r>
      <w:r w:rsidR="0D787F9A" w:rsidRPr="00885C5F">
        <w:rPr>
          <w:color w:val="000000" w:themeColor="text1"/>
        </w:rPr>
        <w:t>старинную</w:t>
      </w:r>
      <w:r w:rsidR="0D926F7E" w:rsidRPr="00885C5F">
        <w:rPr>
          <w:color w:val="000000" w:themeColor="text1"/>
        </w:rPr>
        <w:t xml:space="preserve"> архитектуру,</w:t>
      </w:r>
      <w:r w:rsidR="0D787F9A" w:rsidRPr="00885C5F">
        <w:rPr>
          <w:color w:val="000000" w:themeColor="text1"/>
        </w:rPr>
        <w:t xml:space="preserve"> при этом промышленную и экономическую развитость, амбициозность, предприимчивость.</w:t>
      </w:r>
      <w:r w:rsidR="0CDFAF41" w:rsidRPr="00885C5F">
        <w:rPr>
          <w:color w:val="000000" w:themeColor="text1"/>
        </w:rPr>
        <w:t xml:space="preserve"> </w:t>
      </w:r>
      <w:r w:rsidR="1ADDBF04" w:rsidRPr="00885C5F">
        <w:rPr>
          <w:color w:val="000000" w:themeColor="text1"/>
        </w:rPr>
        <w:t>Кроме того</w:t>
      </w:r>
      <w:r w:rsidR="4E8232F5" w:rsidRPr="00885C5F">
        <w:rPr>
          <w:color w:val="000000" w:themeColor="text1"/>
        </w:rPr>
        <w:t>, что примечательно, все</w:t>
      </w:r>
      <w:r w:rsidR="0CDFAF41" w:rsidRPr="00885C5F">
        <w:rPr>
          <w:color w:val="000000" w:themeColor="text1"/>
        </w:rPr>
        <w:t xml:space="preserve"> брендинговые концепции, исторически разрабатываемые провинцией, всегда стремились максимально</w:t>
      </w:r>
      <w:r w:rsidR="4E8232F5" w:rsidRPr="00885C5F">
        <w:rPr>
          <w:color w:val="000000" w:themeColor="text1"/>
        </w:rPr>
        <w:t xml:space="preserve"> </w:t>
      </w:r>
      <w:r w:rsidR="0CDFAF41" w:rsidRPr="00885C5F">
        <w:rPr>
          <w:color w:val="000000" w:themeColor="text1"/>
        </w:rPr>
        <w:t>отразить колорит и многогранность территории.</w:t>
      </w:r>
    </w:p>
    <w:p w14:paraId="6F12EA87" w14:textId="77777777" w:rsidR="004F221D" w:rsidRPr="00885C5F" w:rsidRDefault="004F221D" w:rsidP="00506591">
      <w:pPr>
        <w:spacing w:after="120" w:line="360" w:lineRule="auto"/>
        <w:jc w:val="center"/>
        <w:rPr>
          <w:rStyle w:val="21"/>
          <w:rFonts w:ascii="Times New Roman" w:hAnsi="Times New Roman" w:cs="Times New Roman"/>
          <w:b/>
          <w:bCs/>
          <w:color w:val="000000" w:themeColor="text1"/>
          <w:sz w:val="24"/>
          <w:szCs w:val="24"/>
          <w:lang w:val="ru-RU"/>
        </w:rPr>
      </w:pPr>
      <w:bookmarkStart w:id="7" w:name="_Toc103195762"/>
    </w:p>
    <w:p w14:paraId="2FA975F2" w14:textId="091E6B9C" w:rsidR="00C648E6" w:rsidRPr="00885C5F" w:rsidRDefault="00C648E6" w:rsidP="00506591">
      <w:pPr>
        <w:spacing w:after="120" w:line="360" w:lineRule="auto"/>
        <w:jc w:val="center"/>
        <w:rPr>
          <w:rStyle w:val="21"/>
          <w:rFonts w:ascii="Times New Roman" w:hAnsi="Times New Roman" w:cs="Times New Roman"/>
          <w:b/>
          <w:bCs/>
          <w:color w:val="000000" w:themeColor="text1"/>
          <w:sz w:val="24"/>
          <w:szCs w:val="24"/>
          <w:lang w:val="ru-RU"/>
        </w:rPr>
      </w:pPr>
      <w:r w:rsidRPr="00885C5F">
        <w:rPr>
          <w:rStyle w:val="21"/>
          <w:rFonts w:ascii="Times New Roman" w:hAnsi="Times New Roman" w:cs="Times New Roman"/>
          <w:b/>
          <w:bCs/>
          <w:color w:val="000000" w:themeColor="text1"/>
          <w:sz w:val="24"/>
          <w:szCs w:val="24"/>
          <w:lang w:val="ru-RU"/>
        </w:rPr>
        <w:t>2.2</w:t>
      </w:r>
      <w:r w:rsidR="00506591" w:rsidRPr="00885C5F">
        <w:rPr>
          <w:rStyle w:val="21"/>
          <w:rFonts w:ascii="Times New Roman" w:hAnsi="Times New Roman" w:cs="Times New Roman"/>
          <w:b/>
          <w:bCs/>
          <w:color w:val="000000" w:themeColor="text1"/>
          <w:sz w:val="24"/>
          <w:szCs w:val="24"/>
          <w:lang w:val="ru-RU"/>
        </w:rPr>
        <w:t>.</w:t>
      </w:r>
      <w:r w:rsidRPr="00885C5F">
        <w:rPr>
          <w:rStyle w:val="21"/>
          <w:rFonts w:ascii="Times New Roman" w:hAnsi="Times New Roman" w:cs="Times New Roman"/>
          <w:b/>
          <w:bCs/>
          <w:color w:val="000000" w:themeColor="text1"/>
          <w:sz w:val="24"/>
          <w:szCs w:val="24"/>
          <w:lang w:val="ru-RU"/>
        </w:rPr>
        <w:t xml:space="preserve"> </w:t>
      </w:r>
      <w:r w:rsidR="00C03FEE" w:rsidRPr="00885C5F">
        <w:rPr>
          <w:rStyle w:val="21"/>
          <w:rFonts w:ascii="Times New Roman" w:hAnsi="Times New Roman" w:cs="Times New Roman"/>
          <w:b/>
          <w:bCs/>
          <w:color w:val="000000" w:themeColor="text1"/>
          <w:sz w:val="24"/>
          <w:szCs w:val="24"/>
          <w:lang w:val="ru-RU"/>
        </w:rPr>
        <w:t>Ф</w:t>
      </w:r>
      <w:r w:rsidR="00506591" w:rsidRPr="00885C5F">
        <w:rPr>
          <w:rStyle w:val="21"/>
          <w:rFonts w:ascii="Times New Roman" w:hAnsi="Times New Roman" w:cs="Times New Roman"/>
          <w:b/>
          <w:bCs/>
          <w:color w:val="000000" w:themeColor="text1"/>
          <w:sz w:val="24"/>
          <w:szCs w:val="24"/>
          <w:lang w:val="ru-RU"/>
        </w:rPr>
        <w:t>илософия современного брендинга провинции Квебек</w:t>
      </w:r>
      <w:r w:rsidR="00506591" w:rsidRPr="00885C5F">
        <w:rPr>
          <w:rStyle w:val="21"/>
          <w:rFonts w:ascii="Times New Roman" w:hAnsi="Times New Roman" w:cs="Times New Roman"/>
          <w:b/>
          <w:bCs/>
          <w:color w:val="000000" w:themeColor="text1"/>
          <w:sz w:val="24"/>
          <w:szCs w:val="24"/>
          <w:lang w:val="ru-RU"/>
        </w:rPr>
        <w:br/>
        <w:t>как отражение самобытности региона</w:t>
      </w:r>
      <w:bookmarkEnd w:id="7"/>
    </w:p>
    <w:p w14:paraId="57516154" w14:textId="0C60B841" w:rsidR="001A7E45" w:rsidRPr="00885C5F" w:rsidRDefault="00B46391" w:rsidP="00282344">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ab/>
      </w:r>
      <w:r w:rsidR="001A7E45" w:rsidRPr="00885C5F">
        <w:rPr>
          <w:rFonts w:ascii="Times New Roman" w:hAnsi="Times New Roman" w:cs="Times New Roman"/>
          <w:color w:val="000000" w:themeColor="text1"/>
        </w:rPr>
        <w:t xml:space="preserve">Пройдя через период самоидентификации и обнаружив собственную </w:t>
      </w:r>
      <w:r w:rsidR="00196F5B" w:rsidRPr="00885C5F">
        <w:rPr>
          <w:rFonts w:ascii="Times New Roman" w:hAnsi="Times New Roman" w:cs="Times New Roman"/>
          <w:color w:val="000000" w:themeColor="text1"/>
        </w:rPr>
        <w:t>индивидуальность</w:t>
      </w:r>
      <w:r w:rsidR="001A7E45" w:rsidRPr="00885C5F">
        <w:rPr>
          <w:rFonts w:ascii="Times New Roman" w:hAnsi="Times New Roman" w:cs="Times New Roman"/>
          <w:color w:val="000000" w:themeColor="text1"/>
        </w:rPr>
        <w:t xml:space="preserve">, провинция Квебек сегодня активно занимается построением </w:t>
      </w:r>
      <w:r w:rsidR="00196F5B" w:rsidRPr="00885C5F">
        <w:rPr>
          <w:rFonts w:ascii="Times New Roman" w:hAnsi="Times New Roman" w:cs="Times New Roman"/>
          <w:color w:val="000000" w:themeColor="text1"/>
        </w:rPr>
        <w:t>уникального</w:t>
      </w:r>
      <w:r w:rsidR="001A7E45" w:rsidRPr="00885C5F">
        <w:rPr>
          <w:rFonts w:ascii="Times New Roman" w:hAnsi="Times New Roman" w:cs="Times New Roman"/>
          <w:color w:val="000000" w:themeColor="text1"/>
        </w:rPr>
        <w:t xml:space="preserve"> бренда, ориентированного как на</w:t>
      </w:r>
      <w:r w:rsidR="00677853" w:rsidRPr="00885C5F">
        <w:rPr>
          <w:rFonts w:ascii="Times New Roman" w:hAnsi="Times New Roman" w:cs="Times New Roman"/>
          <w:color w:val="000000" w:themeColor="text1"/>
        </w:rPr>
        <w:t xml:space="preserve"> </w:t>
      </w:r>
      <w:r w:rsidR="001A7E45" w:rsidRPr="00885C5F">
        <w:rPr>
          <w:rFonts w:ascii="Times New Roman" w:hAnsi="Times New Roman" w:cs="Times New Roman"/>
          <w:color w:val="000000" w:themeColor="text1"/>
        </w:rPr>
        <w:t xml:space="preserve">канадское общество, так и на все мировое сообщество. </w:t>
      </w:r>
      <w:r w:rsidR="00677853" w:rsidRPr="00885C5F">
        <w:rPr>
          <w:rFonts w:ascii="Times New Roman" w:hAnsi="Times New Roman" w:cs="Times New Roman"/>
          <w:color w:val="000000" w:themeColor="text1"/>
        </w:rPr>
        <w:t xml:space="preserve">Данный параграф будет посвящен анализу элементов современного бренда </w:t>
      </w:r>
      <w:r w:rsidR="00196F5B" w:rsidRPr="00885C5F">
        <w:rPr>
          <w:rFonts w:ascii="Times New Roman" w:hAnsi="Times New Roman" w:cs="Times New Roman"/>
          <w:color w:val="000000" w:themeColor="text1"/>
        </w:rPr>
        <w:t xml:space="preserve">провинции </w:t>
      </w:r>
      <w:r w:rsidR="00677853" w:rsidRPr="00885C5F">
        <w:rPr>
          <w:rFonts w:ascii="Times New Roman" w:hAnsi="Times New Roman" w:cs="Times New Roman"/>
          <w:color w:val="000000" w:themeColor="text1"/>
        </w:rPr>
        <w:t>Квебек и описанию актуальных проектов и их результатов в контексте динамики туристической, инвестиционной и социальной привлекательности провинции</w:t>
      </w:r>
      <w:r w:rsidR="00196F5B" w:rsidRPr="00885C5F">
        <w:rPr>
          <w:rFonts w:ascii="Times New Roman" w:hAnsi="Times New Roman" w:cs="Times New Roman"/>
          <w:color w:val="000000" w:themeColor="text1"/>
        </w:rPr>
        <w:t xml:space="preserve">, а также </w:t>
      </w:r>
      <w:r w:rsidR="005C20DE" w:rsidRPr="00885C5F">
        <w:rPr>
          <w:rFonts w:ascii="Times New Roman" w:hAnsi="Times New Roman" w:cs="Times New Roman"/>
          <w:color w:val="000000" w:themeColor="text1"/>
        </w:rPr>
        <w:t>продемонстрирует уровень выражения</w:t>
      </w:r>
      <w:r w:rsidR="00196F5B" w:rsidRPr="00885C5F">
        <w:rPr>
          <w:rFonts w:ascii="Times New Roman" w:hAnsi="Times New Roman" w:cs="Times New Roman"/>
          <w:color w:val="000000" w:themeColor="text1"/>
        </w:rPr>
        <w:t xml:space="preserve"> квебекской идентичности в процессе </w:t>
      </w:r>
      <w:r w:rsidR="005C20DE" w:rsidRPr="00885C5F">
        <w:rPr>
          <w:rFonts w:ascii="Times New Roman" w:hAnsi="Times New Roman" w:cs="Times New Roman"/>
          <w:color w:val="000000" w:themeColor="text1"/>
        </w:rPr>
        <w:t xml:space="preserve">регионального </w:t>
      </w:r>
      <w:r w:rsidR="00196F5B" w:rsidRPr="00885C5F">
        <w:rPr>
          <w:rFonts w:ascii="Times New Roman" w:hAnsi="Times New Roman" w:cs="Times New Roman"/>
          <w:color w:val="000000" w:themeColor="text1"/>
        </w:rPr>
        <w:t>брендинга</w:t>
      </w:r>
      <w:r w:rsidR="005C20DE" w:rsidRPr="00885C5F">
        <w:rPr>
          <w:rFonts w:ascii="Times New Roman" w:hAnsi="Times New Roman" w:cs="Times New Roman"/>
          <w:color w:val="000000" w:themeColor="text1"/>
        </w:rPr>
        <w:t>.</w:t>
      </w:r>
    </w:p>
    <w:p w14:paraId="6C570B83" w14:textId="385C6976" w:rsidR="00A41BB9" w:rsidRPr="00885C5F" w:rsidRDefault="001A7E45" w:rsidP="00282344">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ab/>
      </w:r>
      <w:r w:rsidR="27A3B6C6" w:rsidRPr="00885C5F">
        <w:rPr>
          <w:rFonts w:ascii="Times New Roman" w:hAnsi="Times New Roman" w:cs="Times New Roman"/>
          <w:color w:val="000000" w:themeColor="text1"/>
        </w:rPr>
        <w:t xml:space="preserve">В </w:t>
      </w:r>
      <w:r w:rsidR="757FFFB9" w:rsidRPr="00885C5F">
        <w:rPr>
          <w:rFonts w:ascii="Times New Roman" w:hAnsi="Times New Roman" w:cs="Times New Roman"/>
          <w:color w:val="000000" w:themeColor="text1"/>
        </w:rPr>
        <w:t>С</w:t>
      </w:r>
      <w:r w:rsidR="2E28CB9F" w:rsidRPr="00885C5F">
        <w:rPr>
          <w:rFonts w:ascii="Times New Roman" w:hAnsi="Times New Roman" w:cs="Times New Roman"/>
          <w:color w:val="000000" w:themeColor="text1"/>
        </w:rPr>
        <w:t>тратегическ</w:t>
      </w:r>
      <w:r w:rsidR="27A3B6C6" w:rsidRPr="00885C5F">
        <w:rPr>
          <w:rFonts w:ascii="Times New Roman" w:hAnsi="Times New Roman" w:cs="Times New Roman"/>
          <w:color w:val="000000" w:themeColor="text1"/>
        </w:rPr>
        <w:t>ом</w:t>
      </w:r>
      <w:r w:rsidR="2E28CB9F" w:rsidRPr="00885C5F">
        <w:rPr>
          <w:rFonts w:ascii="Times New Roman" w:hAnsi="Times New Roman" w:cs="Times New Roman"/>
          <w:color w:val="000000" w:themeColor="text1"/>
        </w:rPr>
        <w:t xml:space="preserve"> план</w:t>
      </w:r>
      <w:r w:rsidR="27A3B6C6" w:rsidRPr="00885C5F">
        <w:rPr>
          <w:rFonts w:ascii="Times New Roman" w:hAnsi="Times New Roman" w:cs="Times New Roman"/>
          <w:color w:val="000000" w:themeColor="text1"/>
        </w:rPr>
        <w:t>е</w:t>
      </w:r>
      <w:r w:rsidR="2E28CB9F" w:rsidRPr="00885C5F">
        <w:rPr>
          <w:rFonts w:ascii="Times New Roman" w:hAnsi="Times New Roman" w:cs="Times New Roman"/>
          <w:color w:val="000000" w:themeColor="text1"/>
        </w:rPr>
        <w:t xml:space="preserve"> Министерства международных отношений и </w:t>
      </w:r>
      <w:r w:rsidR="39590EEE" w:rsidRPr="00885C5F">
        <w:rPr>
          <w:rFonts w:ascii="Times New Roman" w:hAnsi="Times New Roman" w:cs="Times New Roman"/>
          <w:color w:val="000000" w:themeColor="text1"/>
        </w:rPr>
        <w:t>Ф</w:t>
      </w:r>
      <w:r w:rsidR="2E28CB9F" w:rsidRPr="00885C5F">
        <w:rPr>
          <w:rFonts w:ascii="Times New Roman" w:hAnsi="Times New Roman" w:cs="Times New Roman"/>
          <w:color w:val="000000" w:themeColor="text1"/>
        </w:rPr>
        <w:t xml:space="preserve">ранкофонии на </w:t>
      </w:r>
      <w:r w:rsidR="3F7FEB5F" w:rsidRPr="00885C5F">
        <w:rPr>
          <w:rFonts w:ascii="Times New Roman" w:hAnsi="Times New Roman" w:cs="Times New Roman"/>
          <w:color w:val="000000" w:themeColor="text1"/>
        </w:rPr>
        <w:t xml:space="preserve">2019–2023 </w:t>
      </w:r>
      <w:r w:rsidR="2E28CB9F" w:rsidRPr="00885C5F">
        <w:rPr>
          <w:rFonts w:ascii="Times New Roman" w:hAnsi="Times New Roman" w:cs="Times New Roman"/>
          <w:color w:val="000000" w:themeColor="text1"/>
        </w:rPr>
        <w:t>годы</w:t>
      </w:r>
      <w:r w:rsidR="27A3B6C6" w:rsidRPr="00885C5F">
        <w:rPr>
          <w:rFonts w:ascii="Times New Roman" w:hAnsi="Times New Roman" w:cs="Times New Roman"/>
          <w:color w:val="000000" w:themeColor="text1"/>
        </w:rPr>
        <w:t xml:space="preserve"> «продвижение интересов, культуры, ценностей и идентичности Квебека на международной арене»</w:t>
      </w:r>
      <w:r w:rsidR="74B3EDED" w:rsidRPr="00885C5F">
        <w:rPr>
          <w:rFonts w:ascii="Times New Roman" w:hAnsi="Times New Roman" w:cs="Times New Roman"/>
          <w:color w:val="000000" w:themeColor="text1"/>
        </w:rPr>
        <w:t xml:space="preserve"> значится первой стратегической задачей</w:t>
      </w:r>
      <w:r w:rsidR="27A3B6C6" w:rsidRPr="00885C5F">
        <w:rPr>
          <w:rFonts w:ascii="Times New Roman" w:hAnsi="Times New Roman" w:cs="Times New Roman"/>
          <w:color w:val="000000" w:themeColor="text1"/>
        </w:rPr>
        <w:t xml:space="preserve">. </w:t>
      </w:r>
      <w:r w:rsidR="757FFFB9" w:rsidRPr="00885C5F">
        <w:rPr>
          <w:rFonts w:ascii="Times New Roman" w:hAnsi="Times New Roman" w:cs="Times New Roman"/>
          <w:color w:val="000000" w:themeColor="text1"/>
        </w:rPr>
        <w:t>Одним из</w:t>
      </w:r>
      <w:r w:rsidR="3F7FEB5F" w:rsidRPr="00885C5F">
        <w:rPr>
          <w:rFonts w:ascii="Times New Roman" w:hAnsi="Times New Roman" w:cs="Times New Roman"/>
          <w:color w:val="000000" w:themeColor="text1"/>
        </w:rPr>
        <w:t xml:space="preserve"> </w:t>
      </w:r>
      <w:r w:rsidR="34AE6B9E" w:rsidRPr="00885C5F">
        <w:rPr>
          <w:rFonts w:ascii="Times New Roman" w:hAnsi="Times New Roman" w:cs="Times New Roman"/>
          <w:color w:val="000000" w:themeColor="text1"/>
        </w:rPr>
        <w:t xml:space="preserve">предложенных министерством </w:t>
      </w:r>
      <w:r w:rsidR="757FFFB9" w:rsidRPr="00885C5F">
        <w:rPr>
          <w:rFonts w:ascii="Times New Roman" w:hAnsi="Times New Roman" w:cs="Times New Roman"/>
          <w:color w:val="000000" w:themeColor="text1"/>
        </w:rPr>
        <w:t>путей</w:t>
      </w:r>
      <w:r w:rsidR="3F7FEB5F" w:rsidRPr="00885C5F">
        <w:rPr>
          <w:rFonts w:ascii="Times New Roman" w:hAnsi="Times New Roman" w:cs="Times New Roman"/>
          <w:color w:val="000000" w:themeColor="text1"/>
        </w:rPr>
        <w:t xml:space="preserve"> </w:t>
      </w:r>
      <w:r w:rsidR="34AE6B9E" w:rsidRPr="00885C5F">
        <w:rPr>
          <w:rFonts w:ascii="Times New Roman" w:hAnsi="Times New Roman" w:cs="Times New Roman"/>
          <w:color w:val="000000" w:themeColor="text1"/>
        </w:rPr>
        <w:t>выполнения</w:t>
      </w:r>
      <w:r w:rsidR="3F7FEB5F" w:rsidRPr="00885C5F">
        <w:rPr>
          <w:rFonts w:ascii="Times New Roman" w:hAnsi="Times New Roman" w:cs="Times New Roman"/>
          <w:color w:val="000000" w:themeColor="text1"/>
        </w:rPr>
        <w:t xml:space="preserve"> данной задачи </w:t>
      </w:r>
      <w:r w:rsidR="757FFFB9" w:rsidRPr="00885C5F">
        <w:rPr>
          <w:rFonts w:ascii="Times New Roman" w:hAnsi="Times New Roman" w:cs="Times New Roman"/>
          <w:color w:val="000000" w:themeColor="text1"/>
        </w:rPr>
        <w:t>является</w:t>
      </w:r>
      <w:r w:rsidR="3F7FEB5F" w:rsidRPr="00885C5F">
        <w:rPr>
          <w:rFonts w:ascii="Times New Roman" w:hAnsi="Times New Roman" w:cs="Times New Roman"/>
          <w:color w:val="000000" w:themeColor="text1"/>
        </w:rPr>
        <w:t xml:space="preserve"> усиление влияния на иностранную общественность</w:t>
      </w:r>
      <w:r w:rsidR="757FFFB9" w:rsidRPr="00885C5F">
        <w:rPr>
          <w:rFonts w:ascii="Times New Roman" w:hAnsi="Times New Roman" w:cs="Times New Roman"/>
          <w:color w:val="000000" w:themeColor="text1"/>
        </w:rPr>
        <w:t>. Кроме того, как отмечается в документе, на продвижение интересов и ценностей Квебека и утверждение его идентичности влияет степень его открытости миру и его присутствие на международной арене</w:t>
      </w:r>
      <w:r w:rsidR="004A1531" w:rsidRPr="00885C5F">
        <w:rPr>
          <w:rStyle w:val="ac"/>
          <w:rFonts w:ascii="Times New Roman" w:hAnsi="Times New Roman" w:cs="Times New Roman"/>
          <w:color w:val="000000" w:themeColor="text1"/>
        </w:rPr>
        <w:footnoteReference w:id="129"/>
      </w:r>
      <w:r w:rsidR="757FFFB9" w:rsidRPr="00885C5F">
        <w:rPr>
          <w:rFonts w:ascii="Times New Roman" w:hAnsi="Times New Roman" w:cs="Times New Roman"/>
          <w:color w:val="000000" w:themeColor="text1"/>
        </w:rPr>
        <w:t xml:space="preserve">. </w:t>
      </w:r>
      <w:r w:rsidR="7FD674D3" w:rsidRPr="00885C5F">
        <w:rPr>
          <w:rFonts w:ascii="Times New Roman" w:hAnsi="Times New Roman" w:cs="Times New Roman"/>
          <w:color w:val="000000" w:themeColor="text1"/>
        </w:rPr>
        <w:t xml:space="preserve">Полезным инструментом </w:t>
      </w:r>
      <w:r w:rsidR="757FFFB9" w:rsidRPr="00885C5F">
        <w:rPr>
          <w:rFonts w:ascii="Times New Roman" w:hAnsi="Times New Roman" w:cs="Times New Roman"/>
          <w:color w:val="000000" w:themeColor="text1"/>
        </w:rPr>
        <w:t>в данном контексте может быть</w:t>
      </w:r>
      <w:r w:rsidR="7FD674D3" w:rsidRPr="00885C5F">
        <w:rPr>
          <w:rFonts w:ascii="Times New Roman" w:hAnsi="Times New Roman" w:cs="Times New Roman"/>
          <w:color w:val="000000" w:themeColor="text1"/>
        </w:rPr>
        <w:t xml:space="preserve"> увеличение туристического потока</w:t>
      </w:r>
      <w:r w:rsidR="674767FA" w:rsidRPr="00885C5F">
        <w:rPr>
          <w:rFonts w:ascii="Times New Roman" w:hAnsi="Times New Roman" w:cs="Times New Roman"/>
          <w:color w:val="000000" w:themeColor="text1"/>
        </w:rPr>
        <w:t xml:space="preserve">, что подтверждается наличием такого запроса в </w:t>
      </w:r>
      <w:r w:rsidR="0FA0DCC6" w:rsidRPr="00885C5F">
        <w:rPr>
          <w:rFonts w:ascii="Times New Roman" w:hAnsi="Times New Roman" w:cs="Times New Roman"/>
          <w:color w:val="000000" w:themeColor="text1"/>
        </w:rPr>
        <w:t>Стратегическ</w:t>
      </w:r>
      <w:r w:rsidR="674767FA" w:rsidRPr="00885C5F">
        <w:rPr>
          <w:rFonts w:ascii="Times New Roman" w:hAnsi="Times New Roman" w:cs="Times New Roman"/>
          <w:color w:val="000000" w:themeColor="text1"/>
        </w:rPr>
        <w:t>о</w:t>
      </w:r>
      <w:r w:rsidR="0FA0DCC6" w:rsidRPr="00885C5F">
        <w:rPr>
          <w:rFonts w:ascii="Times New Roman" w:hAnsi="Times New Roman" w:cs="Times New Roman"/>
          <w:color w:val="000000" w:themeColor="text1"/>
        </w:rPr>
        <w:t>м план</w:t>
      </w:r>
      <w:r w:rsidR="674767FA" w:rsidRPr="00885C5F">
        <w:rPr>
          <w:rFonts w:ascii="Times New Roman" w:hAnsi="Times New Roman" w:cs="Times New Roman"/>
          <w:color w:val="000000" w:themeColor="text1"/>
        </w:rPr>
        <w:t>е</w:t>
      </w:r>
      <w:r w:rsidR="0FA0DCC6" w:rsidRPr="00885C5F">
        <w:rPr>
          <w:rFonts w:ascii="Times New Roman" w:hAnsi="Times New Roman" w:cs="Times New Roman"/>
          <w:color w:val="000000" w:themeColor="text1"/>
        </w:rPr>
        <w:t xml:space="preserve"> Министерства туризма на </w:t>
      </w:r>
      <w:r w:rsidR="3EA9C17F" w:rsidRPr="00885C5F">
        <w:rPr>
          <w:rFonts w:ascii="Times New Roman" w:hAnsi="Times New Roman" w:cs="Times New Roman"/>
          <w:color w:val="000000" w:themeColor="text1"/>
        </w:rPr>
        <w:t>2019–2023</w:t>
      </w:r>
      <w:r w:rsidR="00D71303" w:rsidRPr="00885C5F">
        <w:rPr>
          <w:rFonts w:ascii="Times New Roman" w:hAnsi="Times New Roman" w:cs="Times New Roman"/>
          <w:color w:val="000000" w:themeColor="text1"/>
        </w:rPr>
        <w:t xml:space="preserve"> годы</w:t>
      </w:r>
      <w:r w:rsidR="7EAB6C3C" w:rsidRPr="00885C5F">
        <w:rPr>
          <w:rFonts w:ascii="Times New Roman" w:hAnsi="Times New Roman" w:cs="Times New Roman"/>
          <w:color w:val="000000" w:themeColor="text1"/>
        </w:rPr>
        <w:t>.</w:t>
      </w:r>
      <w:r w:rsidR="19573E73" w:rsidRPr="00885C5F">
        <w:rPr>
          <w:rFonts w:ascii="Times New Roman" w:hAnsi="Times New Roman" w:cs="Times New Roman"/>
          <w:color w:val="000000" w:themeColor="text1"/>
        </w:rPr>
        <w:t xml:space="preserve"> </w:t>
      </w:r>
      <w:r w:rsidR="0FA0DCC6" w:rsidRPr="00885C5F">
        <w:rPr>
          <w:rFonts w:ascii="Times New Roman" w:hAnsi="Times New Roman" w:cs="Times New Roman"/>
          <w:color w:val="000000" w:themeColor="text1"/>
        </w:rPr>
        <w:t xml:space="preserve">К сожалению, введенные на фоне пандемии </w:t>
      </w:r>
      <w:r w:rsidR="0FA0DCC6" w:rsidRPr="00885C5F">
        <w:rPr>
          <w:rFonts w:ascii="Times New Roman" w:hAnsi="Times New Roman" w:cs="Times New Roman"/>
          <w:color w:val="000000" w:themeColor="text1"/>
          <w:lang w:val="en-US"/>
        </w:rPr>
        <w:t>COVID</w:t>
      </w:r>
      <w:r w:rsidR="0FA0DCC6" w:rsidRPr="00885C5F">
        <w:rPr>
          <w:rFonts w:ascii="Times New Roman" w:hAnsi="Times New Roman" w:cs="Times New Roman"/>
          <w:color w:val="000000" w:themeColor="text1"/>
        </w:rPr>
        <w:t xml:space="preserve">-19 ограничения серьезно помешали </w:t>
      </w:r>
      <w:r w:rsidR="70A6B644" w:rsidRPr="00885C5F">
        <w:rPr>
          <w:rFonts w:ascii="Times New Roman" w:hAnsi="Times New Roman" w:cs="Times New Roman"/>
          <w:color w:val="000000" w:themeColor="text1"/>
        </w:rPr>
        <w:t>реализации</w:t>
      </w:r>
      <w:r w:rsidR="0FA0DCC6" w:rsidRPr="00885C5F">
        <w:rPr>
          <w:rFonts w:ascii="Times New Roman" w:hAnsi="Times New Roman" w:cs="Times New Roman"/>
          <w:color w:val="000000" w:themeColor="text1"/>
        </w:rPr>
        <w:t xml:space="preserve"> </w:t>
      </w:r>
      <w:r w:rsidR="62587CE6" w:rsidRPr="00885C5F">
        <w:rPr>
          <w:rFonts w:ascii="Times New Roman" w:hAnsi="Times New Roman" w:cs="Times New Roman"/>
          <w:color w:val="000000" w:themeColor="text1"/>
        </w:rPr>
        <w:t>эт</w:t>
      </w:r>
      <w:r w:rsidR="70A6B644" w:rsidRPr="00885C5F">
        <w:rPr>
          <w:rFonts w:ascii="Times New Roman" w:hAnsi="Times New Roman" w:cs="Times New Roman"/>
          <w:color w:val="000000" w:themeColor="text1"/>
        </w:rPr>
        <w:t>ой задачи</w:t>
      </w:r>
      <w:r w:rsidR="62587CE6" w:rsidRPr="00885C5F">
        <w:rPr>
          <w:rFonts w:ascii="Times New Roman" w:hAnsi="Times New Roman" w:cs="Times New Roman"/>
          <w:color w:val="000000" w:themeColor="text1"/>
        </w:rPr>
        <w:t>: в 2020 году провинцию посетили лишь 523 807 иностранных туристов, что на 84,6 % ниже показател</w:t>
      </w:r>
      <w:r w:rsidR="1D8250F5" w:rsidRPr="00885C5F">
        <w:rPr>
          <w:rFonts w:ascii="Times New Roman" w:hAnsi="Times New Roman" w:cs="Times New Roman"/>
          <w:color w:val="000000" w:themeColor="text1"/>
        </w:rPr>
        <w:t>ей</w:t>
      </w:r>
      <w:r w:rsidR="62587CE6" w:rsidRPr="00885C5F">
        <w:rPr>
          <w:rFonts w:ascii="Times New Roman" w:hAnsi="Times New Roman" w:cs="Times New Roman"/>
          <w:color w:val="000000" w:themeColor="text1"/>
        </w:rPr>
        <w:t xml:space="preserve"> 2019 года</w:t>
      </w:r>
      <w:r w:rsidR="001838C7" w:rsidRPr="00885C5F">
        <w:rPr>
          <w:rStyle w:val="ac"/>
          <w:rFonts w:ascii="Times New Roman" w:hAnsi="Times New Roman" w:cs="Times New Roman"/>
          <w:color w:val="000000" w:themeColor="text1"/>
        </w:rPr>
        <w:footnoteReference w:id="130"/>
      </w:r>
      <w:r w:rsidR="62587CE6" w:rsidRPr="00885C5F">
        <w:rPr>
          <w:rFonts w:ascii="Times New Roman" w:hAnsi="Times New Roman" w:cs="Times New Roman"/>
          <w:color w:val="000000" w:themeColor="text1"/>
        </w:rPr>
        <w:t xml:space="preserve">. Учитывая эти условия, </w:t>
      </w:r>
      <w:r w:rsidR="62587CE6" w:rsidRPr="00885C5F">
        <w:rPr>
          <w:rFonts w:ascii="Times New Roman" w:hAnsi="Times New Roman" w:cs="Times New Roman"/>
          <w:color w:val="000000" w:themeColor="text1"/>
        </w:rPr>
        <w:lastRenderedPageBreak/>
        <w:t xml:space="preserve">провинциальное правительство </w:t>
      </w:r>
      <w:r w:rsidR="32F38414" w:rsidRPr="00885C5F">
        <w:rPr>
          <w:rFonts w:ascii="Times New Roman" w:hAnsi="Times New Roman" w:cs="Times New Roman"/>
          <w:color w:val="000000" w:themeColor="text1"/>
        </w:rPr>
        <w:t xml:space="preserve">сформулировало четыре </w:t>
      </w:r>
      <w:r w:rsidR="19573E73" w:rsidRPr="00885C5F">
        <w:rPr>
          <w:rFonts w:ascii="Times New Roman" w:hAnsi="Times New Roman" w:cs="Times New Roman"/>
          <w:color w:val="000000" w:themeColor="text1"/>
        </w:rPr>
        <w:t>направления</w:t>
      </w:r>
      <w:r w:rsidR="32F38414" w:rsidRPr="00885C5F">
        <w:rPr>
          <w:rFonts w:ascii="Times New Roman" w:hAnsi="Times New Roman" w:cs="Times New Roman"/>
          <w:color w:val="000000" w:themeColor="text1"/>
        </w:rPr>
        <w:t xml:space="preserve"> де</w:t>
      </w:r>
      <w:r w:rsidR="19573E73" w:rsidRPr="00885C5F">
        <w:rPr>
          <w:rFonts w:ascii="Times New Roman" w:hAnsi="Times New Roman" w:cs="Times New Roman"/>
          <w:color w:val="000000" w:themeColor="text1"/>
        </w:rPr>
        <w:t>ятельности</w:t>
      </w:r>
      <w:r w:rsidR="32F38414" w:rsidRPr="00885C5F">
        <w:rPr>
          <w:rFonts w:ascii="Times New Roman" w:hAnsi="Times New Roman" w:cs="Times New Roman"/>
          <w:color w:val="000000" w:themeColor="text1"/>
        </w:rPr>
        <w:t xml:space="preserve"> </w:t>
      </w:r>
      <w:r w:rsidR="70A6B644" w:rsidRPr="00885C5F">
        <w:rPr>
          <w:rFonts w:ascii="Times New Roman" w:hAnsi="Times New Roman" w:cs="Times New Roman"/>
          <w:color w:val="000000" w:themeColor="text1"/>
        </w:rPr>
        <w:t>для поддержки</w:t>
      </w:r>
      <w:r w:rsidR="32F38414" w:rsidRPr="00885C5F">
        <w:rPr>
          <w:rFonts w:ascii="Times New Roman" w:hAnsi="Times New Roman" w:cs="Times New Roman"/>
          <w:color w:val="000000" w:themeColor="text1"/>
        </w:rPr>
        <w:t xml:space="preserve"> туристической отрасли на </w:t>
      </w:r>
      <w:r w:rsidR="3EA9C17F" w:rsidRPr="00885C5F">
        <w:rPr>
          <w:rFonts w:ascii="Times New Roman" w:hAnsi="Times New Roman" w:cs="Times New Roman"/>
          <w:color w:val="000000" w:themeColor="text1"/>
        </w:rPr>
        <w:t>2021–2025 годы</w:t>
      </w:r>
      <w:r w:rsidR="32F38414" w:rsidRPr="00885C5F">
        <w:rPr>
          <w:rFonts w:ascii="Times New Roman" w:hAnsi="Times New Roman" w:cs="Times New Roman"/>
          <w:color w:val="000000" w:themeColor="text1"/>
        </w:rPr>
        <w:t>:</w:t>
      </w:r>
    </w:p>
    <w:p w14:paraId="4506BFEA" w14:textId="690390D0" w:rsidR="00E0740A" w:rsidRPr="00885C5F" w:rsidRDefault="00E0740A" w:rsidP="00584832">
      <w:pPr>
        <w:pStyle w:val="af9"/>
        <w:numPr>
          <w:ilvl w:val="0"/>
          <w:numId w:val="38"/>
        </w:numPr>
        <w:autoSpaceDE w:val="0"/>
        <w:autoSpaceDN w:val="0"/>
        <w:adjustRightInd w:val="0"/>
        <w:spacing w:line="360" w:lineRule="auto"/>
        <w:rPr>
          <w:color w:val="000000" w:themeColor="text1"/>
        </w:rPr>
      </w:pPr>
      <w:r w:rsidRPr="00885C5F">
        <w:rPr>
          <w:color w:val="000000" w:themeColor="text1"/>
        </w:rPr>
        <w:t>Заново завоевать внутренние и внешние рынки;</w:t>
      </w:r>
    </w:p>
    <w:p w14:paraId="48D779AB" w14:textId="740910EA" w:rsidR="00E0740A" w:rsidRPr="00885C5F" w:rsidRDefault="00E0740A" w:rsidP="00584832">
      <w:pPr>
        <w:pStyle w:val="af9"/>
        <w:numPr>
          <w:ilvl w:val="0"/>
          <w:numId w:val="38"/>
        </w:numPr>
        <w:autoSpaceDE w:val="0"/>
        <w:autoSpaceDN w:val="0"/>
        <w:adjustRightInd w:val="0"/>
        <w:spacing w:line="360" w:lineRule="auto"/>
        <w:rPr>
          <w:color w:val="000000" w:themeColor="text1"/>
        </w:rPr>
      </w:pPr>
      <w:r w:rsidRPr="00885C5F">
        <w:rPr>
          <w:color w:val="000000" w:themeColor="text1"/>
        </w:rPr>
        <w:t>Разработать и структурировать предложение;</w:t>
      </w:r>
    </w:p>
    <w:p w14:paraId="1ADAD141" w14:textId="1ED9CEE4" w:rsidR="00E0740A" w:rsidRPr="00885C5F" w:rsidRDefault="00E0740A" w:rsidP="00584832">
      <w:pPr>
        <w:pStyle w:val="af9"/>
        <w:numPr>
          <w:ilvl w:val="0"/>
          <w:numId w:val="38"/>
        </w:numPr>
        <w:autoSpaceDE w:val="0"/>
        <w:autoSpaceDN w:val="0"/>
        <w:adjustRightInd w:val="0"/>
        <w:spacing w:line="360" w:lineRule="auto"/>
        <w:rPr>
          <w:color w:val="000000" w:themeColor="text1"/>
        </w:rPr>
      </w:pPr>
      <w:r w:rsidRPr="00885C5F">
        <w:rPr>
          <w:color w:val="000000" w:themeColor="text1"/>
        </w:rPr>
        <w:t>Обеспечить безопасность и сохранность здоровья туристов;</w:t>
      </w:r>
    </w:p>
    <w:p w14:paraId="6092B694" w14:textId="415D22B5" w:rsidR="00E0740A" w:rsidRPr="00885C5F" w:rsidRDefault="00E0740A" w:rsidP="00584832">
      <w:pPr>
        <w:pStyle w:val="af9"/>
        <w:numPr>
          <w:ilvl w:val="0"/>
          <w:numId w:val="38"/>
        </w:numPr>
        <w:autoSpaceDE w:val="0"/>
        <w:autoSpaceDN w:val="0"/>
        <w:adjustRightInd w:val="0"/>
        <w:spacing w:line="360" w:lineRule="auto"/>
        <w:rPr>
          <w:color w:val="000000" w:themeColor="text1"/>
        </w:rPr>
      </w:pPr>
      <w:r w:rsidRPr="00885C5F">
        <w:rPr>
          <w:color w:val="000000" w:themeColor="text1"/>
        </w:rPr>
        <w:t>Стимулировать инновации на предприятиях и туристических направлениях</w:t>
      </w:r>
      <w:r w:rsidR="00E71F5D" w:rsidRPr="00885C5F">
        <w:rPr>
          <w:color w:val="000000" w:themeColor="text1"/>
        </w:rPr>
        <w:t>.</w:t>
      </w:r>
    </w:p>
    <w:p w14:paraId="458C9F7B" w14:textId="2C0324D1" w:rsidR="007A4447" w:rsidRPr="00885C5F" w:rsidRDefault="00282344" w:rsidP="00282344">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60" w:lineRule="auto"/>
        <w:jc w:val="both"/>
        <w:rPr>
          <w:rFonts w:ascii="Times New Roman" w:hAnsi="Times New Roman" w:cs="Times New Roman"/>
          <w:color w:val="000000" w:themeColor="text1"/>
        </w:rPr>
      </w:pPr>
      <w:r w:rsidRPr="00885C5F">
        <w:rPr>
          <w:rFonts w:ascii="Times New Roman" w:hAnsi="Times New Roman" w:cs="Times New Roman"/>
          <w:color w:val="000000" w:themeColor="text1"/>
        </w:rPr>
        <w:tab/>
      </w:r>
      <w:r w:rsidR="00E0740A" w:rsidRPr="00885C5F">
        <w:rPr>
          <w:rFonts w:ascii="Times New Roman" w:hAnsi="Times New Roman" w:cs="Times New Roman"/>
          <w:color w:val="000000" w:themeColor="text1"/>
        </w:rPr>
        <w:t>В соответствии с тематикой исследования, наибольший интерес представл</w:t>
      </w:r>
      <w:r w:rsidR="005C20DE" w:rsidRPr="00885C5F">
        <w:rPr>
          <w:rFonts w:ascii="Times New Roman" w:hAnsi="Times New Roman" w:cs="Times New Roman"/>
          <w:color w:val="000000" w:themeColor="text1"/>
        </w:rPr>
        <w:t>яю</w:t>
      </w:r>
      <w:r w:rsidR="00E0740A" w:rsidRPr="00885C5F">
        <w:rPr>
          <w:rFonts w:ascii="Times New Roman" w:hAnsi="Times New Roman" w:cs="Times New Roman"/>
          <w:color w:val="000000" w:themeColor="text1"/>
        </w:rPr>
        <w:t xml:space="preserve">т </w:t>
      </w:r>
      <w:r w:rsidR="005C20DE" w:rsidRPr="00885C5F">
        <w:rPr>
          <w:rFonts w:ascii="Times New Roman" w:hAnsi="Times New Roman" w:cs="Times New Roman"/>
          <w:color w:val="000000" w:themeColor="text1"/>
        </w:rPr>
        <w:t>первые два</w:t>
      </w:r>
      <w:r w:rsidR="00E0740A" w:rsidRPr="00885C5F">
        <w:rPr>
          <w:rFonts w:ascii="Times New Roman" w:hAnsi="Times New Roman" w:cs="Times New Roman"/>
          <w:color w:val="000000" w:themeColor="text1"/>
        </w:rPr>
        <w:t xml:space="preserve"> пункт</w:t>
      </w:r>
      <w:r w:rsidR="005C20DE" w:rsidRPr="00885C5F">
        <w:rPr>
          <w:rFonts w:ascii="Times New Roman" w:hAnsi="Times New Roman" w:cs="Times New Roman"/>
          <w:color w:val="000000" w:themeColor="text1"/>
        </w:rPr>
        <w:t>а</w:t>
      </w:r>
      <w:r w:rsidR="00E0740A" w:rsidRPr="00885C5F">
        <w:rPr>
          <w:rFonts w:ascii="Times New Roman" w:hAnsi="Times New Roman" w:cs="Times New Roman"/>
          <w:color w:val="000000" w:themeColor="text1"/>
        </w:rPr>
        <w:t>, которы</w:t>
      </w:r>
      <w:r w:rsidR="005C20DE" w:rsidRPr="00885C5F">
        <w:rPr>
          <w:rFonts w:ascii="Times New Roman" w:hAnsi="Times New Roman" w:cs="Times New Roman"/>
          <w:color w:val="000000" w:themeColor="text1"/>
        </w:rPr>
        <w:t>е и</w:t>
      </w:r>
      <w:r w:rsidR="00E0740A" w:rsidRPr="00885C5F">
        <w:rPr>
          <w:rFonts w:ascii="Times New Roman" w:hAnsi="Times New Roman" w:cs="Times New Roman"/>
          <w:color w:val="000000" w:themeColor="text1"/>
        </w:rPr>
        <w:t xml:space="preserve"> буд</w:t>
      </w:r>
      <w:r w:rsidR="005C20DE" w:rsidRPr="00885C5F">
        <w:rPr>
          <w:rFonts w:ascii="Times New Roman" w:hAnsi="Times New Roman" w:cs="Times New Roman"/>
          <w:color w:val="000000" w:themeColor="text1"/>
        </w:rPr>
        <w:t>у</w:t>
      </w:r>
      <w:r w:rsidR="00E0740A" w:rsidRPr="00885C5F">
        <w:rPr>
          <w:rFonts w:ascii="Times New Roman" w:hAnsi="Times New Roman" w:cs="Times New Roman"/>
          <w:color w:val="000000" w:themeColor="text1"/>
        </w:rPr>
        <w:t>т рассмотрен</w:t>
      </w:r>
      <w:r w:rsidR="005C20DE" w:rsidRPr="00885C5F">
        <w:rPr>
          <w:rFonts w:ascii="Times New Roman" w:hAnsi="Times New Roman" w:cs="Times New Roman"/>
          <w:color w:val="000000" w:themeColor="text1"/>
        </w:rPr>
        <w:t>ы</w:t>
      </w:r>
      <w:r w:rsidR="00E0740A" w:rsidRPr="00885C5F">
        <w:rPr>
          <w:rFonts w:ascii="Times New Roman" w:hAnsi="Times New Roman" w:cs="Times New Roman"/>
          <w:color w:val="000000" w:themeColor="text1"/>
        </w:rPr>
        <w:t xml:space="preserve"> </w:t>
      </w:r>
      <w:r w:rsidR="005C20DE" w:rsidRPr="00885C5F">
        <w:rPr>
          <w:rFonts w:ascii="Times New Roman" w:hAnsi="Times New Roman" w:cs="Times New Roman"/>
          <w:color w:val="000000" w:themeColor="text1"/>
        </w:rPr>
        <w:t>далее</w:t>
      </w:r>
      <w:r w:rsidR="00E0740A" w:rsidRPr="00885C5F">
        <w:rPr>
          <w:rFonts w:ascii="Times New Roman" w:hAnsi="Times New Roman" w:cs="Times New Roman"/>
          <w:color w:val="000000" w:themeColor="text1"/>
        </w:rPr>
        <w:t>.</w:t>
      </w:r>
      <w:r w:rsidR="00AA52CF" w:rsidRPr="00885C5F">
        <w:rPr>
          <w:rFonts w:ascii="Times New Roman" w:hAnsi="Times New Roman" w:cs="Times New Roman"/>
          <w:color w:val="000000" w:themeColor="text1"/>
        </w:rPr>
        <w:t xml:space="preserve"> </w:t>
      </w:r>
    </w:p>
    <w:p w14:paraId="0A959FEE" w14:textId="09531994" w:rsidR="00E0740A" w:rsidRPr="00885C5F" w:rsidRDefault="420F80B3" w:rsidP="3362525F">
      <w:pPr>
        <w:autoSpaceDE w:val="0"/>
        <w:autoSpaceDN w:val="0"/>
        <w:adjustRightInd w:val="0"/>
        <w:spacing w:line="360" w:lineRule="auto"/>
        <w:ind w:firstLine="720"/>
        <w:jc w:val="both"/>
        <w:rPr>
          <w:color w:val="000000" w:themeColor="text1"/>
        </w:rPr>
      </w:pPr>
      <w:r w:rsidRPr="00885C5F">
        <w:rPr>
          <w:color w:val="000000" w:themeColor="text1"/>
        </w:rPr>
        <w:t xml:space="preserve">Квебек состоит из 22 туристических регионов, каждый из которых </w:t>
      </w:r>
      <w:r w:rsidR="57775208" w:rsidRPr="00885C5F">
        <w:rPr>
          <w:color w:val="000000" w:themeColor="text1"/>
        </w:rPr>
        <w:t>представляет собой особое «лицо» провинции.</w:t>
      </w:r>
      <w:r w:rsidR="1F680159" w:rsidRPr="00885C5F">
        <w:rPr>
          <w:color w:val="000000" w:themeColor="text1"/>
        </w:rPr>
        <w:t xml:space="preserve"> Каждый из регионов к тому же имеет свой логотип и отдельный туристический портал, выполненный в произвольной стилистике, не образующей визуального единства между всеми сайтами туристических регионов провинции. Такое многообразие атрибутики в рамках одной провинции создает путаницу в восприятии потенциального туриста и затрудняет поиск информации о регионе и его туристических направлениях</w:t>
      </w:r>
      <w:r w:rsidR="4D7A8597" w:rsidRPr="00885C5F">
        <w:rPr>
          <w:color w:val="000000" w:themeColor="text1"/>
        </w:rPr>
        <w:t>.</w:t>
      </w:r>
      <w:r w:rsidR="2AA49970" w:rsidRPr="00885C5F">
        <w:rPr>
          <w:color w:val="000000" w:themeColor="text1"/>
        </w:rPr>
        <w:t xml:space="preserve"> </w:t>
      </w:r>
      <w:r w:rsidR="4D7A8597" w:rsidRPr="00885C5F">
        <w:rPr>
          <w:color w:val="000000" w:themeColor="text1"/>
        </w:rPr>
        <w:t xml:space="preserve">Чтобы согласовать деятельность всех туристических регионов провинции в рамках единого маркетингового решения, в 2020 году </w:t>
      </w:r>
      <w:r w:rsidR="70A6B644" w:rsidRPr="00885C5F">
        <w:rPr>
          <w:color w:val="000000" w:themeColor="text1"/>
        </w:rPr>
        <w:t xml:space="preserve">был запущен </w:t>
      </w:r>
      <w:r w:rsidR="4D7A8597" w:rsidRPr="00885C5F">
        <w:rPr>
          <w:color w:val="000000" w:themeColor="text1"/>
        </w:rPr>
        <w:t xml:space="preserve">туристический бренд </w:t>
      </w:r>
      <w:r w:rsidR="229575F4" w:rsidRPr="00885C5F">
        <w:rPr>
          <w:color w:val="000000" w:themeColor="text1"/>
        </w:rPr>
        <w:t>“</w:t>
      </w:r>
      <w:r w:rsidR="4D7A8597" w:rsidRPr="00885C5F">
        <w:rPr>
          <w:color w:val="000000" w:themeColor="text1"/>
          <w:lang w:val="en-US"/>
        </w:rPr>
        <w:t>Bonjour</w:t>
      </w:r>
      <w:r w:rsidR="4D7A8597"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29575F4" w:rsidRPr="00885C5F">
        <w:rPr>
          <w:color w:val="000000" w:themeColor="text1"/>
        </w:rPr>
        <w:t>”</w:t>
      </w:r>
      <w:r w:rsidR="788901D3" w:rsidRPr="00885C5F">
        <w:rPr>
          <w:color w:val="000000" w:themeColor="text1"/>
        </w:rPr>
        <w:t xml:space="preserve"> («Здравствуй, Квебек»)</w:t>
      </w:r>
      <w:r w:rsidR="4D7A8597" w:rsidRPr="00885C5F">
        <w:rPr>
          <w:color w:val="000000" w:themeColor="text1"/>
        </w:rPr>
        <w:t xml:space="preserve">. </w:t>
      </w:r>
    </w:p>
    <w:p w14:paraId="05869192" w14:textId="482C04C3" w:rsidR="00401ED1" w:rsidRPr="00885C5F" w:rsidRDefault="26B16E60" w:rsidP="3362525F">
      <w:pPr>
        <w:autoSpaceDE w:val="0"/>
        <w:autoSpaceDN w:val="0"/>
        <w:adjustRightInd w:val="0"/>
        <w:spacing w:line="360" w:lineRule="auto"/>
        <w:ind w:firstLine="720"/>
        <w:jc w:val="both"/>
        <w:rPr>
          <w:color w:val="000000" w:themeColor="text1"/>
        </w:rPr>
      </w:pPr>
      <w:r w:rsidRPr="00885C5F">
        <w:rPr>
          <w:color w:val="000000" w:themeColor="text1"/>
        </w:rPr>
        <w:t xml:space="preserve">Переходя к анализу сайта </w:t>
      </w:r>
      <w:r w:rsidR="229575F4" w:rsidRPr="00885C5F">
        <w:rPr>
          <w:color w:val="000000" w:themeColor="text1"/>
        </w:rPr>
        <w:t>“</w:t>
      </w:r>
      <w:r w:rsidRPr="00885C5F">
        <w:rPr>
          <w:color w:val="000000" w:themeColor="text1"/>
          <w:lang w:val="en-US"/>
        </w:rPr>
        <w:t>Bonjour</w:t>
      </w:r>
      <w:r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29575F4" w:rsidRPr="00885C5F">
        <w:rPr>
          <w:color w:val="000000" w:themeColor="text1"/>
        </w:rPr>
        <w:t>”</w:t>
      </w:r>
      <w:r w:rsidRPr="00885C5F">
        <w:rPr>
          <w:color w:val="000000" w:themeColor="text1"/>
        </w:rPr>
        <w:t>, следует подчеркнуть, что пользователю</w:t>
      </w:r>
      <w:r w:rsidR="4DC7EEFD" w:rsidRPr="00885C5F">
        <w:rPr>
          <w:color w:val="000000" w:themeColor="text1"/>
        </w:rPr>
        <w:t xml:space="preserve"> предлагается</w:t>
      </w:r>
      <w:r w:rsidRPr="00885C5F">
        <w:rPr>
          <w:color w:val="000000" w:themeColor="text1"/>
        </w:rPr>
        <w:t xml:space="preserve"> выбрать од</w:t>
      </w:r>
      <w:r w:rsidR="4DC7EEFD" w:rsidRPr="00885C5F">
        <w:rPr>
          <w:color w:val="000000" w:themeColor="text1"/>
        </w:rPr>
        <w:t>ну</w:t>
      </w:r>
      <w:r w:rsidRPr="00885C5F">
        <w:rPr>
          <w:color w:val="000000" w:themeColor="text1"/>
        </w:rPr>
        <w:t xml:space="preserve"> из трех языков</w:t>
      </w:r>
      <w:r w:rsidR="4DC7EEFD" w:rsidRPr="00885C5F">
        <w:rPr>
          <w:color w:val="000000" w:themeColor="text1"/>
        </w:rPr>
        <w:t>ых версий сайта</w:t>
      </w:r>
      <w:r w:rsidRPr="00885C5F">
        <w:rPr>
          <w:color w:val="000000" w:themeColor="text1"/>
        </w:rPr>
        <w:t xml:space="preserve"> – английск</w:t>
      </w:r>
      <w:r w:rsidR="4DC7EEFD" w:rsidRPr="00885C5F">
        <w:rPr>
          <w:color w:val="000000" w:themeColor="text1"/>
        </w:rPr>
        <w:t>ую</w:t>
      </w:r>
      <w:r w:rsidRPr="00885C5F">
        <w:rPr>
          <w:color w:val="000000" w:themeColor="text1"/>
        </w:rPr>
        <w:t>, французск</w:t>
      </w:r>
      <w:r w:rsidR="4DC7EEFD" w:rsidRPr="00885C5F">
        <w:rPr>
          <w:color w:val="000000" w:themeColor="text1"/>
        </w:rPr>
        <w:t>ую</w:t>
      </w:r>
      <w:r w:rsidRPr="00885C5F">
        <w:rPr>
          <w:color w:val="000000" w:themeColor="text1"/>
        </w:rPr>
        <w:t xml:space="preserve"> и</w:t>
      </w:r>
      <w:r w:rsidR="3A9B1CB1" w:rsidRPr="00885C5F">
        <w:rPr>
          <w:color w:val="000000" w:themeColor="text1"/>
        </w:rPr>
        <w:t>ли</w:t>
      </w:r>
      <w:r w:rsidRPr="00885C5F">
        <w:rPr>
          <w:color w:val="000000" w:themeColor="text1"/>
        </w:rPr>
        <w:t xml:space="preserve"> испанск</w:t>
      </w:r>
      <w:r w:rsidR="4DC7EEFD" w:rsidRPr="00885C5F">
        <w:rPr>
          <w:color w:val="000000" w:themeColor="text1"/>
        </w:rPr>
        <w:t>ую</w:t>
      </w:r>
      <w:r w:rsidRPr="00885C5F">
        <w:rPr>
          <w:color w:val="000000" w:themeColor="text1"/>
        </w:rPr>
        <w:t>, а также указать страну – Канаду, Францию, США, Великобританию или Мексику</w:t>
      </w:r>
      <w:r w:rsidR="3A9B1CB1" w:rsidRPr="00885C5F">
        <w:rPr>
          <w:color w:val="000000" w:themeColor="text1"/>
        </w:rPr>
        <w:t>.</w:t>
      </w:r>
      <w:r w:rsidRPr="00885C5F">
        <w:rPr>
          <w:color w:val="000000" w:themeColor="text1"/>
        </w:rPr>
        <w:t xml:space="preserve"> </w:t>
      </w:r>
      <w:r w:rsidR="3A9B1CB1" w:rsidRPr="00885C5F">
        <w:rPr>
          <w:color w:val="000000" w:themeColor="text1"/>
        </w:rPr>
        <w:t>На этом основании</w:t>
      </w:r>
      <w:r w:rsidRPr="00885C5F">
        <w:rPr>
          <w:color w:val="000000" w:themeColor="text1"/>
        </w:rPr>
        <w:t xml:space="preserve"> можно </w:t>
      </w:r>
      <w:r w:rsidR="4DC7EEFD" w:rsidRPr="00885C5F">
        <w:rPr>
          <w:color w:val="000000" w:themeColor="text1"/>
        </w:rPr>
        <w:t>определить</w:t>
      </w:r>
      <w:r w:rsidRPr="00885C5F">
        <w:rPr>
          <w:color w:val="000000" w:themeColor="text1"/>
        </w:rPr>
        <w:t xml:space="preserve"> основны</w:t>
      </w:r>
      <w:r w:rsidR="4DC7EEFD" w:rsidRPr="00885C5F">
        <w:rPr>
          <w:color w:val="000000" w:themeColor="text1"/>
        </w:rPr>
        <w:t>е</w:t>
      </w:r>
      <w:r w:rsidRPr="00885C5F">
        <w:rPr>
          <w:color w:val="000000" w:themeColor="text1"/>
        </w:rPr>
        <w:t xml:space="preserve"> целевы</w:t>
      </w:r>
      <w:r w:rsidR="4DC7EEFD" w:rsidRPr="00885C5F">
        <w:rPr>
          <w:color w:val="000000" w:themeColor="text1"/>
        </w:rPr>
        <w:t>е</w:t>
      </w:r>
      <w:r w:rsidRPr="00885C5F">
        <w:rPr>
          <w:color w:val="000000" w:themeColor="text1"/>
        </w:rPr>
        <w:t xml:space="preserve"> </w:t>
      </w:r>
      <w:r w:rsidR="4DC7EEFD" w:rsidRPr="00885C5F">
        <w:rPr>
          <w:color w:val="000000" w:themeColor="text1"/>
        </w:rPr>
        <w:t>группы данного</w:t>
      </w:r>
      <w:r w:rsidRPr="00885C5F">
        <w:rPr>
          <w:color w:val="000000" w:themeColor="text1"/>
        </w:rPr>
        <w:t xml:space="preserve"> бренда</w:t>
      </w:r>
      <w:r w:rsidR="6E181D4A" w:rsidRPr="00885C5F">
        <w:rPr>
          <w:color w:val="000000" w:themeColor="text1"/>
        </w:rPr>
        <w:t xml:space="preserve"> и </w:t>
      </w:r>
      <w:r w:rsidR="28B844E6" w:rsidRPr="00885C5F">
        <w:rPr>
          <w:color w:val="000000" w:themeColor="text1"/>
        </w:rPr>
        <w:t>вероятные</w:t>
      </w:r>
      <w:r w:rsidR="6E181D4A" w:rsidRPr="00885C5F">
        <w:rPr>
          <w:color w:val="000000" w:themeColor="text1"/>
        </w:rPr>
        <w:t xml:space="preserve"> причины </w:t>
      </w:r>
      <w:r w:rsidR="3A9B1CB1" w:rsidRPr="00885C5F">
        <w:rPr>
          <w:color w:val="000000" w:themeColor="text1"/>
        </w:rPr>
        <w:t>подобной</w:t>
      </w:r>
      <w:r w:rsidR="6E181D4A" w:rsidRPr="00885C5F">
        <w:rPr>
          <w:color w:val="000000" w:themeColor="text1"/>
        </w:rPr>
        <w:t xml:space="preserve"> сегментации</w:t>
      </w:r>
      <w:r w:rsidRPr="00885C5F">
        <w:rPr>
          <w:color w:val="000000" w:themeColor="text1"/>
        </w:rPr>
        <w:t xml:space="preserve">: </w:t>
      </w:r>
    </w:p>
    <w:p w14:paraId="550F534B" w14:textId="5BF583F0" w:rsidR="002C2CE3" w:rsidRPr="00885C5F" w:rsidRDefault="4DC7EEFD" w:rsidP="00D659AC">
      <w:pPr>
        <w:pStyle w:val="af9"/>
        <w:numPr>
          <w:ilvl w:val="0"/>
          <w:numId w:val="37"/>
        </w:numPr>
        <w:autoSpaceDE w:val="0"/>
        <w:autoSpaceDN w:val="0"/>
        <w:adjustRightInd w:val="0"/>
        <w:spacing w:line="360" w:lineRule="auto"/>
        <w:jc w:val="both"/>
        <w:rPr>
          <w:color w:val="000000" w:themeColor="text1"/>
        </w:rPr>
      </w:pPr>
      <w:r w:rsidRPr="00885C5F">
        <w:rPr>
          <w:color w:val="000000" w:themeColor="text1"/>
        </w:rPr>
        <w:t>Население провинции Квебек</w:t>
      </w:r>
      <w:r w:rsidR="3A9B1CB1" w:rsidRPr="00885C5F">
        <w:rPr>
          <w:color w:val="000000" w:themeColor="text1"/>
        </w:rPr>
        <w:t>. Местные жители</w:t>
      </w:r>
      <w:r w:rsidR="250E2183" w:rsidRPr="00885C5F">
        <w:rPr>
          <w:color w:val="000000" w:themeColor="text1"/>
        </w:rPr>
        <w:t xml:space="preserve"> – </w:t>
      </w:r>
      <w:r w:rsidRPr="00885C5F">
        <w:rPr>
          <w:color w:val="000000" w:themeColor="text1"/>
        </w:rPr>
        <w:t>основная целевая аудитория</w:t>
      </w:r>
      <w:r w:rsidR="6E181D4A" w:rsidRPr="00885C5F">
        <w:rPr>
          <w:color w:val="000000" w:themeColor="text1"/>
        </w:rPr>
        <w:t xml:space="preserve"> туристического</w:t>
      </w:r>
      <w:r w:rsidR="3A9B1CB1" w:rsidRPr="00885C5F">
        <w:rPr>
          <w:color w:val="000000" w:themeColor="text1"/>
        </w:rPr>
        <w:t xml:space="preserve"> </w:t>
      </w:r>
      <w:r w:rsidR="6E181D4A" w:rsidRPr="00885C5F">
        <w:rPr>
          <w:color w:val="000000" w:themeColor="text1"/>
        </w:rPr>
        <w:t>бренда</w:t>
      </w:r>
      <w:r w:rsidRPr="00885C5F">
        <w:rPr>
          <w:color w:val="000000" w:themeColor="text1"/>
        </w:rPr>
        <w:t xml:space="preserve"> на период </w:t>
      </w:r>
      <w:r w:rsidR="250E2183" w:rsidRPr="00885C5F">
        <w:rPr>
          <w:color w:val="000000" w:themeColor="text1"/>
        </w:rPr>
        <w:t xml:space="preserve">ограничений, связанных с пандемией </w:t>
      </w:r>
      <w:r w:rsidR="250E2183" w:rsidRPr="00885C5F">
        <w:rPr>
          <w:color w:val="000000" w:themeColor="text1"/>
          <w:lang w:val="en-US"/>
        </w:rPr>
        <w:t>COVID</w:t>
      </w:r>
      <w:r w:rsidR="250E2183" w:rsidRPr="00885C5F">
        <w:rPr>
          <w:color w:val="000000" w:themeColor="text1"/>
        </w:rPr>
        <w:t>-19</w:t>
      </w:r>
      <w:r w:rsidR="3A9B1CB1" w:rsidRPr="00885C5F">
        <w:rPr>
          <w:color w:val="000000" w:themeColor="text1"/>
        </w:rPr>
        <w:t xml:space="preserve">, </w:t>
      </w:r>
      <w:r w:rsidR="00D659AC" w:rsidRPr="00885C5F">
        <w:rPr>
          <w:color w:val="000000" w:themeColor="text1"/>
        </w:rPr>
        <w:t xml:space="preserve">поскольку с 21 марта 2020 года до 7 сентября 2021 года въезд иностранных туристов на территорию Канады был ограничен. </w:t>
      </w:r>
      <w:r w:rsidR="28B844E6" w:rsidRPr="00885C5F">
        <w:rPr>
          <w:color w:val="000000" w:themeColor="text1"/>
        </w:rPr>
        <w:t>Бренд</w:t>
      </w:r>
      <w:r w:rsidRPr="00885C5F">
        <w:rPr>
          <w:color w:val="000000" w:themeColor="text1"/>
        </w:rPr>
        <w:t xml:space="preserve"> </w:t>
      </w:r>
      <w:r w:rsidR="229575F4" w:rsidRPr="00885C5F">
        <w:rPr>
          <w:color w:val="000000" w:themeColor="text1"/>
        </w:rPr>
        <w:t>“</w:t>
      </w:r>
      <w:r w:rsidR="6E181D4A" w:rsidRPr="00885C5F">
        <w:rPr>
          <w:color w:val="000000" w:themeColor="text1"/>
          <w:lang w:val="en-US"/>
        </w:rPr>
        <w:t>Bonjour</w:t>
      </w:r>
      <w:r w:rsidR="6E181D4A"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29575F4" w:rsidRPr="00885C5F">
        <w:rPr>
          <w:color w:val="000000" w:themeColor="text1"/>
        </w:rPr>
        <w:t>”</w:t>
      </w:r>
      <w:r w:rsidR="6E181D4A" w:rsidRPr="00885C5F">
        <w:rPr>
          <w:color w:val="000000" w:themeColor="text1"/>
        </w:rPr>
        <w:t xml:space="preserve"> </w:t>
      </w:r>
      <w:r w:rsidRPr="00885C5F">
        <w:rPr>
          <w:color w:val="000000" w:themeColor="text1"/>
        </w:rPr>
        <w:t>предлагает жителям провинции «заново открыть для себя Квебек и его регионы» и испытать чувство гордости за родную провинцию</w:t>
      </w:r>
      <w:r w:rsidR="00401ED1" w:rsidRPr="00885C5F">
        <w:rPr>
          <w:rStyle w:val="ac"/>
          <w:color w:val="000000" w:themeColor="text1"/>
        </w:rPr>
        <w:footnoteReference w:id="131"/>
      </w:r>
      <w:r w:rsidRPr="00885C5F">
        <w:rPr>
          <w:color w:val="000000" w:themeColor="text1"/>
        </w:rPr>
        <w:t>.</w:t>
      </w:r>
    </w:p>
    <w:p w14:paraId="15621A67" w14:textId="5E1FD3D7" w:rsidR="00084A0C" w:rsidRPr="00885C5F" w:rsidRDefault="00084A0C" w:rsidP="00584832">
      <w:pPr>
        <w:pStyle w:val="af9"/>
        <w:numPr>
          <w:ilvl w:val="0"/>
          <w:numId w:val="37"/>
        </w:numPr>
        <w:autoSpaceDE w:val="0"/>
        <w:autoSpaceDN w:val="0"/>
        <w:adjustRightInd w:val="0"/>
        <w:spacing w:line="360" w:lineRule="auto"/>
        <w:jc w:val="both"/>
        <w:rPr>
          <w:color w:val="000000" w:themeColor="text1"/>
        </w:rPr>
      </w:pPr>
      <w:r w:rsidRPr="00885C5F">
        <w:rPr>
          <w:color w:val="000000" w:themeColor="text1"/>
        </w:rPr>
        <w:t>Население других канадских регионов</w:t>
      </w:r>
      <w:r w:rsidR="007279FB" w:rsidRPr="00885C5F">
        <w:rPr>
          <w:color w:val="000000" w:themeColor="text1"/>
        </w:rPr>
        <w:t>.</w:t>
      </w:r>
      <w:r w:rsidR="00FC203D" w:rsidRPr="00885C5F">
        <w:rPr>
          <w:color w:val="000000" w:themeColor="text1"/>
        </w:rPr>
        <w:t xml:space="preserve"> </w:t>
      </w:r>
      <w:r w:rsidR="007279FB" w:rsidRPr="00885C5F">
        <w:rPr>
          <w:color w:val="000000" w:themeColor="text1"/>
        </w:rPr>
        <w:t>О</w:t>
      </w:r>
      <w:r w:rsidR="00FC203D" w:rsidRPr="00885C5F">
        <w:rPr>
          <w:color w:val="000000" w:themeColor="text1"/>
        </w:rPr>
        <w:t xml:space="preserve">риентация на данную целевую группу призвана </w:t>
      </w:r>
      <w:r w:rsidR="00616DC5" w:rsidRPr="00885C5F">
        <w:rPr>
          <w:color w:val="000000" w:themeColor="text1"/>
        </w:rPr>
        <w:t>стимулирова</w:t>
      </w:r>
      <w:r w:rsidR="00FC203D" w:rsidRPr="00885C5F">
        <w:rPr>
          <w:color w:val="000000" w:themeColor="text1"/>
        </w:rPr>
        <w:t>ть развитие</w:t>
      </w:r>
      <w:r w:rsidR="00616DC5" w:rsidRPr="00885C5F">
        <w:rPr>
          <w:color w:val="000000" w:themeColor="text1"/>
        </w:rPr>
        <w:t xml:space="preserve"> внутреннего туризма в условиях закрытых</w:t>
      </w:r>
      <w:r w:rsidR="003C3919" w:rsidRPr="00885C5F">
        <w:rPr>
          <w:color w:val="000000" w:themeColor="text1"/>
        </w:rPr>
        <w:t xml:space="preserve"> </w:t>
      </w:r>
      <w:r w:rsidR="00616DC5" w:rsidRPr="00885C5F">
        <w:rPr>
          <w:color w:val="000000" w:themeColor="text1"/>
        </w:rPr>
        <w:t>границ и продви</w:t>
      </w:r>
      <w:r w:rsidR="00FC203D" w:rsidRPr="00885C5F">
        <w:rPr>
          <w:color w:val="000000" w:themeColor="text1"/>
        </w:rPr>
        <w:t>гать</w:t>
      </w:r>
      <w:r w:rsidR="00616DC5" w:rsidRPr="00885C5F">
        <w:rPr>
          <w:color w:val="000000" w:themeColor="text1"/>
        </w:rPr>
        <w:t xml:space="preserve"> квебекск</w:t>
      </w:r>
      <w:r w:rsidR="00FC203D" w:rsidRPr="00885C5F">
        <w:rPr>
          <w:color w:val="000000" w:themeColor="text1"/>
        </w:rPr>
        <w:t>ую</w:t>
      </w:r>
      <w:r w:rsidR="00616DC5" w:rsidRPr="00885C5F">
        <w:rPr>
          <w:color w:val="000000" w:themeColor="text1"/>
        </w:rPr>
        <w:t xml:space="preserve"> культур</w:t>
      </w:r>
      <w:r w:rsidR="00FC203D" w:rsidRPr="00885C5F">
        <w:rPr>
          <w:color w:val="000000" w:themeColor="text1"/>
        </w:rPr>
        <w:t>у</w:t>
      </w:r>
      <w:r w:rsidR="00616DC5" w:rsidRPr="00885C5F">
        <w:rPr>
          <w:color w:val="000000" w:themeColor="text1"/>
        </w:rPr>
        <w:t xml:space="preserve"> и идентичност</w:t>
      </w:r>
      <w:r w:rsidR="00FC203D" w:rsidRPr="00885C5F">
        <w:rPr>
          <w:color w:val="000000" w:themeColor="text1"/>
        </w:rPr>
        <w:t>ь</w:t>
      </w:r>
      <w:r w:rsidR="00616DC5" w:rsidRPr="00885C5F">
        <w:rPr>
          <w:color w:val="000000" w:themeColor="text1"/>
        </w:rPr>
        <w:t xml:space="preserve"> внутри Канады.</w:t>
      </w:r>
    </w:p>
    <w:p w14:paraId="2D1E46AC" w14:textId="37BBAD29" w:rsidR="00084A0C" w:rsidRPr="00885C5F" w:rsidRDefault="25EC13D8" w:rsidP="00584832">
      <w:pPr>
        <w:pStyle w:val="af9"/>
        <w:numPr>
          <w:ilvl w:val="0"/>
          <w:numId w:val="37"/>
        </w:numPr>
        <w:autoSpaceDE w:val="0"/>
        <w:autoSpaceDN w:val="0"/>
        <w:adjustRightInd w:val="0"/>
        <w:spacing w:line="360" w:lineRule="auto"/>
        <w:jc w:val="both"/>
        <w:rPr>
          <w:color w:val="000000" w:themeColor="text1"/>
        </w:rPr>
      </w:pPr>
      <w:r w:rsidRPr="00885C5F">
        <w:rPr>
          <w:color w:val="000000" w:themeColor="text1"/>
        </w:rPr>
        <w:lastRenderedPageBreak/>
        <w:t>Туристы из США</w:t>
      </w:r>
      <w:r w:rsidR="4A2643D1" w:rsidRPr="00885C5F">
        <w:rPr>
          <w:color w:val="000000" w:themeColor="text1"/>
        </w:rPr>
        <w:t>,</w:t>
      </w:r>
      <w:r w:rsidRPr="00885C5F">
        <w:rPr>
          <w:color w:val="000000" w:themeColor="text1"/>
        </w:rPr>
        <w:t xml:space="preserve"> Мексики</w:t>
      </w:r>
      <w:r w:rsidR="4A2643D1" w:rsidRPr="00885C5F">
        <w:rPr>
          <w:color w:val="000000" w:themeColor="text1"/>
        </w:rPr>
        <w:t>, Великобритании и Франции</w:t>
      </w:r>
      <w:r w:rsidR="090B7B06" w:rsidRPr="00885C5F">
        <w:rPr>
          <w:color w:val="000000" w:themeColor="text1"/>
        </w:rPr>
        <w:t>. Именно туристы из этих стран</w:t>
      </w:r>
      <w:r w:rsidRPr="00885C5F">
        <w:rPr>
          <w:color w:val="000000" w:themeColor="text1"/>
        </w:rPr>
        <w:t xml:space="preserve"> </w:t>
      </w:r>
      <w:r w:rsidR="4A2643D1" w:rsidRPr="00885C5F">
        <w:rPr>
          <w:color w:val="000000" w:themeColor="text1"/>
        </w:rPr>
        <w:t>традиционно составляют наибольший процент общего туристического потока в Канад</w:t>
      </w:r>
      <w:r w:rsidR="3B85D275" w:rsidRPr="00885C5F">
        <w:rPr>
          <w:color w:val="000000" w:themeColor="text1"/>
        </w:rPr>
        <w:t>у</w:t>
      </w:r>
      <w:r w:rsidR="00C37625" w:rsidRPr="00885C5F">
        <w:rPr>
          <w:rStyle w:val="ac"/>
          <w:color w:val="000000" w:themeColor="text1"/>
        </w:rPr>
        <w:footnoteReference w:id="132"/>
      </w:r>
      <w:r w:rsidR="2AA49970" w:rsidRPr="00885C5F">
        <w:rPr>
          <w:color w:val="000000" w:themeColor="text1"/>
        </w:rPr>
        <w:t xml:space="preserve">. На момент написания настоящего исследования въезд в Канаду для туристов из </w:t>
      </w:r>
      <w:r w:rsidR="090B7B06" w:rsidRPr="00885C5F">
        <w:rPr>
          <w:color w:val="000000" w:themeColor="text1"/>
        </w:rPr>
        <w:t xml:space="preserve">США, Мексики, Великобритании и Франции </w:t>
      </w:r>
      <w:r w:rsidR="2AA49970" w:rsidRPr="00885C5F">
        <w:rPr>
          <w:color w:val="000000" w:themeColor="text1"/>
        </w:rPr>
        <w:t>разрешен с учетом</w:t>
      </w:r>
      <w:r w:rsidR="090B7B06" w:rsidRPr="00885C5F">
        <w:rPr>
          <w:color w:val="000000" w:themeColor="text1"/>
        </w:rPr>
        <w:t xml:space="preserve"> прохождения</w:t>
      </w:r>
      <w:r w:rsidR="2AA49970" w:rsidRPr="00885C5F">
        <w:rPr>
          <w:color w:val="000000" w:themeColor="text1"/>
        </w:rPr>
        <w:t xml:space="preserve"> полно</w:t>
      </w:r>
      <w:r w:rsidR="090B7B06" w:rsidRPr="00885C5F">
        <w:rPr>
          <w:color w:val="000000" w:themeColor="text1"/>
        </w:rPr>
        <w:t>го курса</w:t>
      </w:r>
      <w:r w:rsidR="2AA49970" w:rsidRPr="00885C5F">
        <w:rPr>
          <w:color w:val="000000" w:themeColor="text1"/>
        </w:rPr>
        <w:t xml:space="preserve"> вакцинации, что позволяет вновь включить эту группу в список целевых аудиторий.</w:t>
      </w:r>
    </w:p>
    <w:p w14:paraId="7E9B3D14" w14:textId="03796C88" w:rsidR="005F71A2" w:rsidRPr="00885C5F" w:rsidRDefault="00584832" w:rsidP="00584832">
      <w:pPr>
        <w:pStyle w:val="af9"/>
        <w:autoSpaceDE w:val="0"/>
        <w:autoSpaceDN w:val="0"/>
        <w:adjustRightInd w:val="0"/>
        <w:spacing w:line="360" w:lineRule="auto"/>
        <w:ind w:left="0"/>
        <w:jc w:val="both"/>
        <w:rPr>
          <w:color w:val="000000" w:themeColor="text1"/>
        </w:rPr>
      </w:pPr>
      <w:r w:rsidRPr="00885C5F">
        <w:rPr>
          <w:color w:val="000000" w:themeColor="text1"/>
        </w:rPr>
        <w:tab/>
      </w:r>
      <w:r w:rsidR="629F1514" w:rsidRPr="00885C5F">
        <w:rPr>
          <w:color w:val="000000" w:themeColor="text1"/>
        </w:rPr>
        <w:t xml:space="preserve">Основу </w:t>
      </w:r>
      <w:r w:rsidR="248737DE" w:rsidRPr="00885C5F">
        <w:rPr>
          <w:color w:val="000000" w:themeColor="text1"/>
        </w:rPr>
        <w:t xml:space="preserve">туристического </w:t>
      </w:r>
      <w:r w:rsidR="629F1514" w:rsidRPr="00885C5F">
        <w:rPr>
          <w:color w:val="000000" w:themeColor="text1"/>
        </w:rPr>
        <w:t xml:space="preserve">бренда </w:t>
      </w:r>
      <w:r w:rsidR="229575F4" w:rsidRPr="00885C5F">
        <w:rPr>
          <w:color w:val="000000" w:themeColor="text1"/>
        </w:rPr>
        <w:t>“</w:t>
      </w:r>
      <w:r w:rsidR="629F1514" w:rsidRPr="00885C5F">
        <w:rPr>
          <w:color w:val="000000" w:themeColor="text1"/>
          <w:lang w:val="en-US"/>
        </w:rPr>
        <w:t>Bonjour</w:t>
      </w:r>
      <w:r w:rsidR="629F1514"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29575F4" w:rsidRPr="00885C5F">
        <w:rPr>
          <w:color w:val="000000" w:themeColor="text1"/>
        </w:rPr>
        <w:t>”</w:t>
      </w:r>
      <w:r w:rsidR="629F1514" w:rsidRPr="00885C5F">
        <w:rPr>
          <w:color w:val="000000" w:themeColor="text1"/>
        </w:rPr>
        <w:t xml:space="preserve"> составляет концепция о многообразии выбора, который предлагает провинция: авторы </w:t>
      </w:r>
      <w:r w:rsidR="090B7B06" w:rsidRPr="00885C5F">
        <w:rPr>
          <w:color w:val="000000" w:themeColor="text1"/>
        </w:rPr>
        <w:t xml:space="preserve">кампании </w:t>
      </w:r>
      <w:r w:rsidR="629F1514" w:rsidRPr="00885C5F">
        <w:rPr>
          <w:color w:val="000000" w:themeColor="text1"/>
        </w:rPr>
        <w:t>сравнивают Квебек с «игровой площадкой» площадью более 1,6 млн км</w:t>
      </w:r>
      <w:r w:rsidR="629F1514" w:rsidRPr="00885C5F">
        <w:rPr>
          <w:color w:val="000000" w:themeColor="text1"/>
          <w:vertAlign w:val="superscript"/>
        </w:rPr>
        <w:t>2</w:t>
      </w:r>
      <w:r w:rsidR="629F1514" w:rsidRPr="00885C5F">
        <w:rPr>
          <w:color w:val="000000" w:themeColor="text1"/>
        </w:rPr>
        <w:t>, на которой</w:t>
      </w:r>
      <w:r w:rsidR="629F1514" w:rsidRPr="00885C5F">
        <w:rPr>
          <w:color w:val="000000" w:themeColor="text1"/>
          <w:vertAlign w:val="superscript"/>
        </w:rPr>
        <w:t xml:space="preserve"> </w:t>
      </w:r>
      <w:r w:rsidR="629F1514" w:rsidRPr="00885C5F">
        <w:rPr>
          <w:color w:val="000000" w:themeColor="text1"/>
        </w:rPr>
        <w:t>расположены горы и долины, города</w:t>
      </w:r>
      <w:r w:rsidR="5E0A3595" w:rsidRPr="00885C5F">
        <w:rPr>
          <w:color w:val="000000" w:themeColor="text1"/>
        </w:rPr>
        <w:t>, а также</w:t>
      </w:r>
      <w:r w:rsidR="629F1514" w:rsidRPr="00885C5F">
        <w:rPr>
          <w:color w:val="000000" w:themeColor="text1"/>
        </w:rPr>
        <w:t xml:space="preserve"> река, «широкая, как море»</w:t>
      </w:r>
      <w:r w:rsidR="00760A27" w:rsidRPr="00885C5F">
        <w:rPr>
          <w:rStyle w:val="ac"/>
          <w:color w:val="000000" w:themeColor="text1"/>
        </w:rPr>
        <w:footnoteReference w:id="133"/>
      </w:r>
      <w:r w:rsidR="629F1514" w:rsidRPr="00885C5F">
        <w:rPr>
          <w:color w:val="000000" w:themeColor="text1"/>
        </w:rPr>
        <w:t>. Большое внимание уделяет бренд и характеру местного населения: «Возьмите наших основателей и коренные народы, смешайте с иммигрантами, которые привносят свою собственную культуру в нашу провинцию, добавьте немного разнообразных языков и обычаев, и — вуаля! — у вас есть квебекцы, улыбки</w:t>
      </w:r>
      <w:r w:rsidR="2E78D102" w:rsidRPr="00885C5F">
        <w:rPr>
          <w:color w:val="000000" w:themeColor="text1"/>
        </w:rPr>
        <w:t xml:space="preserve"> включены</w:t>
      </w:r>
      <w:r w:rsidR="629F1514" w:rsidRPr="00885C5F">
        <w:rPr>
          <w:color w:val="000000" w:themeColor="text1"/>
        </w:rPr>
        <w:t>!</w:t>
      </w:r>
      <w:r w:rsidR="2E78D102" w:rsidRPr="00885C5F">
        <w:rPr>
          <w:color w:val="000000" w:themeColor="text1"/>
        </w:rPr>
        <w:t>» – так позиционирует</w:t>
      </w:r>
      <w:r w:rsidR="5E0A3595" w:rsidRPr="00885C5F">
        <w:rPr>
          <w:color w:val="000000" w:themeColor="text1"/>
        </w:rPr>
        <w:t>ся</w:t>
      </w:r>
      <w:r w:rsidR="2E78D102" w:rsidRPr="00885C5F">
        <w:rPr>
          <w:color w:val="000000" w:themeColor="text1"/>
        </w:rPr>
        <w:t xml:space="preserve"> квебекское общество</w:t>
      </w:r>
      <w:r w:rsidR="5E0A3595" w:rsidRPr="00885C5F">
        <w:rPr>
          <w:color w:val="000000" w:themeColor="text1"/>
        </w:rPr>
        <w:t xml:space="preserve"> на </w:t>
      </w:r>
      <w:r w:rsidR="682A0BB5" w:rsidRPr="00885C5F">
        <w:rPr>
          <w:color w:val="000000" w:themeColor="text1"/>
        </w:rPr>
        <w:t xml:space="preserve">официальном </w:t>
      </w:r>
      <w:r w:rsidR="5E0A3595" w:rsidRPr="00885C5F">
        <w:rPr>
          <w:color w:val="000000" w:themeColor="text1"/>
        </w:rPr>
        <w:t xml:space="preserve">сайте </w:t>
      </w:r>
      <w:r w:rsidR="229575F4" w:rsidRPr="00885C5F">
        <w:rPr>
          <w:color w:val="000000" w:themeColor="text1"/>
        </w:rPr>
        <w:t>“</w:t>
      </w:r>
      <w:r w:rsidR="5E0A3595" w:rsidRPr="00885C5F">
        <w:rPr>
          <w:color w:val="000000" w:themeColor="text1"/>
          <w:lang w:val="en-US"/>
        </w:rPr>
        <w:t>Bonjour</w:t>
      </w:r>
      <w:r w:rsidR="5E0A3595"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29575F4" w:rsidRPr="00885C5F">
        <w:rPr>
          <w:color w:val="000000" w:themeColor="text1"/>
        </w:rPr>
        <w:t>”</w:t>
      </w:r>
      <w:r w:rsidR="2E78D102" w:rsidRPr="00885C5F">
        <w:rPr>
          <w:color w:val="000000" w:themeColor="text1"/>
        </w:rPr>
        <w:t>.</w:t>
      </w:r>
      <w:r w:rsidR="5E0A3595" w:rsidRPr="00885C5F">
        <w:rPr>
          <w:color w:val="000000" w:themeColor="text1"/>
        </w:rPr>
        <w:t xml:space="preserve"> </w:t>
      </w:r>
      <w:r w:rsidR="6BB80145" w:rsidRPr="00885C5F">
        <w:rPr>
          <w:color w:val="000000" w:themeColor="text1"/>
        </w:rPr>
        <w:t xml:space="preserve">При этом бренд также подчеркивает и франкофонный характер Квебека, что призвано подогреть интерес со стороны иностранных граждан, в особенности франкоговорящих. </w:t>
      </w:r>
      <w:r w:rsidR="5E0A3595" w:rsidRPr="00885C5F">
        <w:rPr>
          <w:color w:val="000000" w:themeColor="text1"/>
        </w:rPr>
        <w:t>Уникальность квебекской культуры, согласно бренд</w:t>
      </w:r>
      <w:r w:rsidR="248737DE" w:rsidRPr="00885C5F">
        <w:rPr>
          <w:color w:val="000000" w:themeColor="text1"/>
        </w:rPr>
        <w:t>инговой кампании</w:t>
      </w:r>
      <w:r w:rsidR="5E0A3595" w:rsidRPr="00885C5F">
        <w:rPr>
          <w:color w:val="000000" w:themeColor="text1"/>
        </w:rPr>
        <w:t>, заключается в сочетании «латинской жизнерадостности, англо-саксонского прагматизма и чувствительности к смене сезонов года, как у коренных народов»</w:t>
      </w:r>
      <w:r w:rsidR="00C958B0" w:rsidRPr="00885C5F">
        <w:rPr>
          <w:rStyle w:val="ac"/>
          <w:color w:val="000000" w:themeColor="text1"/>
        </w:rPr>
        <w:footnoteReference w:id="134"/>
      </w:r>
      <w:r w:rsidR="5E0A3595" w:rsidRPr="00885C5F">
        <w:rPr>
          <w:color w:val="000000" w:themeColor="text1"/>
        </w:rPr>
        <w:t>.</w:t>
      </w:r>
      <w:r w:rsidR="248737DE" w:rsidRPr="00885C5F">
        <w:rPr>
          <w:color w:val="000000" w:themeColor="text1"/>
        </w:rPr>
        <w:t xml:space="preserve"> </w:t>
      </w:r>
    </w:p>
    <w:p w14:paraId="341C296E" w14:textId="1F9BA08C" w:rsidR="003A64CF" w:rsidRPr="00885C5F" w:rsidRDefault="7871BD51" w:rsidP="3362525F">
      <w:pPr>
        <w:autoSpaceDE w:val="0"/>
        <w:autoSpaceDN w:val="0"/>
        <w:adjustRightInd w:val="0"/>
        <w:spacing w:line="360" w:lineRule="auto"/>
        <w:ind w:firstLine="720"/>
        <w:jc w:val="both"/>
        <w:rPr>
          <w:color w:val="000000" w:themeColor="text1"/>
        </w:rPr>
      </w:pPr>
      <w:r w:rsidRPr="00885C5F">
        <w:rPr>
          <w:color w:val="000000" w:themeColor="text1"/>
        </w:rPr>
        <w:t>Визуальный стиль бренда выполнен в синем и белом цветах, что отсылает к официальной символике провинции (см. приложение, рис. №4). Что же касается содержания сайта</w:t>
      </w:r>
      <w:r w:rsidR="248737DE" w:rsidRPr="00885C5F">
        <w:rPr>
          <w:color w:val="000000" w:themeColor="text1"/>
        </w:rPr>
        <w:t xml:space="preserve"> </w:t>
      </w:r>
      <w:r w:rsidR="229575F4" w:rsidRPr="00885C5F">
        <w:rPr>
          <w:color w:val="000000" w:themeColor="text1"/>
        </w:rPr>
        <w:t>“</w:t>
      </w:r>
      <w:r w:rsidR="248737DE" w:rsidRPr="00885C5F">
        <w:rPr>
          <w:color w:val="000000" w:themeColor="text1"/>
          <w:lang w:val="en-US"/>
        </w:rPr>
        <w:t>Bonjour</w:t>
      </w:r>
      <w:r w:rsidR="248737DE" w:rsidRPr="00885C5F">
        <w:rPr>
          <w:color w:val="000000" w:themeColor="text1"/>
        </w:rPr>
        <w:t xml:space="preserve"> </w:t>
      </w:r>
      <w:r w:rsidR="248737DE" w:rsidRPr="00885C5F">
        <w:rPr>
          <w:color w:val="000000" w:themeColor="text1"/>
          <w:lang w:val="en-US"/>
        </w:rPr>
        <w:t>Qu</w:t>
      </w:r>
      <w:r w:rsidR="248737DE" w:rsidRPr="00885C5F">
        <w:rPr>
          <w:color w:val="000000" w:themeColor="text1"/>
        </w:rPr>
        <w:t>éb</w:t>
      </w:r>
      <w:r w:rsidR="248737DE" w:rsidRPr="00885C5F">
        <w:rPr>
          <w:color w:val="000000" w:themeColor="text1"/>
          <w:lang w:val="en-US"/>
        </w:rPr>
        <w:t>ec</w:t>
      </w:r>
      <w:r w:rsidR="248737DE" w:rsidRPr="00885C5F">
        <w:rPr>
          <w:color w:val="000000" w:themeColor="text1"/>
        </w:rPr>
        <w:t>”</w:t>
      </w:r>
      <w:r w:rsidR="229575F4" w:rsidRPr="00885C5F">
        <w:rPr>
          <w:color w:val="000000" w:themeColor="text1"/>
        </w:rPr>
        <w:t>,</w:t>
      </w:r>
      <w:r w:rsidRPr="00885C5F">
        <w:rPr>
          <w:color w:val="000000" w:themeColor="text1"/>
        </w:rPr>
        <w:t xml:space="preserve"> то он предлагает 3 основных раздела с видами отдыха в провинции: «Приключения на природе», «Местная кухня» и «Города и фестивали». Каждый из разделов наполнен различными активностями по указанным тематикам, а также содержит истории местных жителей и п</w:t>
      </w:r>
      <w:r w:rsidR="248737DE" w:rsidRPr="00885C5F">
        <w:rPr>
          <w:color w:val="000000" w:themeColor="text1"/>
        </w:rPr>
        <w:t xml:space="preserve">редлагает познакомиться </w:t>
      </w:r>
      <w:r w:rsidRPr="00885C5F">
        <w:rPr>
          <w:color w:val="000000" w:themeColor="text1"/>
        </w:rPr>
        <w:t>с</w:t>
      </w:r>
      <w:r w:rsidR="3B85D275" w:rsidRPr="00885C5F">
        <w:rPr>
          <w:color w:val="000000" w:themeColor="text1"/>
        </w:rPr>
        <w:t xml:space="preserve"> и</w:t>
      </w:r>
      <w:r w:rsidRPr="00885C5F">
        <w:rPr>
          <w:color w:val="000000" w:themeColor="text1"/>
        </w:rPr>
        <w:t>х любимым</w:t>
      </w:r>
      <w:r w:rsidR="248737DE" w:rsidRPr="00885C5F">
        <w:rPr>
          <w:color w:val="000000" w:themeColor="text1"/>
        </w:rPr>
        <w:t xml:space="preserve">и </w:t>
      </w:r>
      <w:r w:rsidRPr="00885C5F">
        <w:rPr>
          <w:color w:val="000000" w:themeColor="text1"/>
        </w:rPr>
        <w:t>занятиям</w:t>
      </w:r>
      <w:r w:rsidR="248737DE" w:rsidRPr="00885C5F">
        <w:rPr>
          <w:color w:val="000000" w:themeColor="text1"/>
        </w:rPr>
        <w:t xml:space="preserve">и </w:t>
      </w:r>
      <w:r w:rsidRPr="00885C5F">
        <w:rPr>
          <w:color w:val="000000" w:themeColor="text1"/>
        </w:rPr>
        <w:t>в Квебеке. С</w:t>
      </w:r>
      <w:r w:rsidR="248737DE" w:rsidRPr="00885C5F">
        <w:rPr>
          <w:color w:val="000000" w:themeColor="text1"/>
        </w:rPr>
        <w:t xml:space="preserve">айт содержит раздел с полезной информацией о языках и традициях провинции, лучшем времени для поездки, вариантах размещения, транспорте, а также брошюры и гиды для путешественников, информацию для людей с ограниченными </w:t>
      </w:r>
      <w:r w:rsidR="248737DE" w:rsidRPr="00885C5F">
        <w:rPr>
          <w:color w:val="000000" w:themeColor="text1"/>
        </w:rPr>
        <w:lastRenderedPageBreak/>
        <w:t>возможностями (для них существует специальная платформа “</w:t>
      </w:r>
      <w:r w:rsidR="229575F4" w:rsidRPr="00885C5F">
        <w:rPr>
          <w:color w:val="000000" w:themeColor="text1"/>
        </w:rPr>
        <w:t>Q</w:t>
      </w:r>
      <w:r w:rsidR="248737DE" w:rsidRPr="00885C5F">
        <w:rPr>
          <w:color w:val="000000" w:themeColor="text1"/>
          <w:lang w:val="en-US"/>
        </w:rPr>
        <w:t>u</w:t>
      </w:r>
      <w:r w:rsidR="248737DE" w:rsidRPr="00885C5F">
        <w:rPr>
          <w:color w:val="000000" w:themeColor="text1"/>
        </w:rPr>
        <w:t>é</w:t>
      </w:r>
      <w:r w:rsidR="248737DE" w:rsidRPr="00885C5F">
        <w:rPr>
          <w:color w:val="000000" w:themeColor="text1"/>
          <w:lang w:val="fr-FR"/>
        </w:rPr>
        <w:t>b</w:t>
      </w:r>
      <w:r w:rsidR="248737DE" w:rsidRPr="00885C5F">
        <w:rPr>
          <w:color w:val="000000" w:themeColor="text1"/>
        </w:rPr>
        <w:t>e</w:t>
      </w:r>
      <w:r w:rsidR="248737DE" w:rsidRPr="00885C5F">
        <w:rPr>
          <w:color w:val="000000" w:themeColor="text1"/>
          <w:lang w:val="en-US"/>
        </w:rPr>
        <w:t>c</w:t>
      </w:r>
      <w:r w:rsidR="248737DE" w:rsidRPr="00885C5F">
        <w:rPr>
          <w:color w:val="000000" w:themeColor="text1"/>
        </w:rPr>
        <w:t xml:space="preserve"> </w:t>
      </w:r>
      <w:r w:rsidR="248737DE" w:rsidRPr="00885C5F">
        <w:rPr>
          <w:color w:val="000000" w:themeColor="text1"/>
          <w:lang w:val="en-US"/>
        </w:rPr>
        <w:t>f</w:t>
      </w:r>
      <w:r w:rsidR="248737DE" w:rsidRPr="00885C5F">
        <w:rPr>
          <w:color w:val="000000" w:themeColor="text1"/>
        </w:rPr>
        <w:t>o</w:t>
      </w:r>
      <w:r w:rsidR="248737DE" w:rsidRPr="00885C5F">
        <w:rPr>
          <w:color w:val="000000" w:themeColor="text1"/>
          <w:lang w:val="en-US"/>
        </w:rPr>
        <w:t>r</w:t>
      </w:r>
      <w:r w:rsidR="248737DE" w:rsidRPr="00885C5F">
        <w:rPr>
          <w:color w:val="000000" w:themeColor="text1"/>
        </w:rPr>
        <w:t xml:space="preserve"> </w:t>
      </w:r>
      <w:r w:rsidR="248737DE" w:rsidRPr="00885C5F">
        <w:rPr>
          <w:color w:val="000000" w:themeColor="text1"/>
          <w:lang w:val="en-US"/>
        </w:rPr>
        <w:t>a</w:t>
      </w:r>
      <w:r w:rsidR="248737DE" w:rsidRPr="00885C5F">
        <w:rPr>
          <w:color w:val="000000" w:themeColor="text1"/>
        </w:rPr>
        <w:t>l</w:t>
      </w:r>
      <w:r w:rsidR="248737DE" w:rsidRPr="00885C5F">
        <w:rPr>
          <w:color w:val="000000" w:themeColor="text1"/>
          <w:lang w:val="en-US"/>
        </w:rPr>
        <w:t>l</w:t>
      </w:r>
      <w:r w:rsidR="248737DE" w:rsidRPr="00885C5F">
        <w:rPr>
          <w:color w:val="000000" w:themeColor="text1"/>
        </w:rPr>
        <w:t>”)</w:t>
      </w:r>
      <w:r w:rsidR="229575F4" w:rsidRPr="00885C5F">
        <w:rPr>
          <w:color w:val="000000" w:themeColor="text1"/>
        </w:rPr>
        <w:t xml:space="preserve"> </w:t>
      </w:r>
      <w:r w:rsidR="248737DE" w:rsidRPr="00885C5F">
        <w:rPr>
          <w:color w:val="000000" w:themeColor="text1"/>
        </w:rPr>
        <w:t>и для ЛГБТК+</w:t>
      </w:r>
      <w:r w:rsidR="20CA8DE6" w:rsidRPr="00885C5F">
        <w:rPr>
          <w:color w:val="000000" w:themeColor="text1"/>
        </w:rPr>
        <w:t xml:space="preserve"> </w:t>
      </w:r>
      <w:r w:rsidR="248737DE" w:rsidRPr="00885C5F">
        <w:rPr>
          <w:color w:val="000000" w:themeColor="text1"/>
        </w:rPr>
        <w:t>комьюнити. Т</w:t>
      </w:r>
      <w:r w:rsidR="266573E1" w:rsidRPr="00885C5F">
        <w:rPr>
          <w:color w:val="000000" w:themeColor="text1"/>
        </w:rPr>
        <w:t>акже на сайте действует живой чат технической поддержки и планирования путешествия.</w:t>
      </w:r>
    </w:p>
    <w:p w14:paraId="6952FD01" w14:textId="0823A1BB" w:rsidR="33F7A7CA" w:rsidRPr="00885C5F" w:rsidRDefault="648BB7E5" w:rsidP="00D659AC">
      <w:pPr>
        <w:spacing w:line="360" w:lineRule="auto"/>
        <w:ind w:firstLine="720"/>
        <w:jc w:val="both"/>
        <w:rPr>
          <w:color w:val="000000" w:themeColor="text1"/>
        </w:rPr>
      </w:pPr>
      <w:r w:rsidRPr="00885C5F">
        <w:rPr>
          <w:color w:val="000000" w:themeColor="text1"/>
        </w:rPr>
        <w:t xml:space="preserve">Бренд </w:t>
      </w:r>
      <w:r w:rsidR="229575F4" w:rsidRPr="00885C5F">
        <w:rPr>
          <w:color w:val="000000" w:themeColor="text1"/>
        </w:rPr>
        <w:t>“</w:t>
      </w:r>
      <w:r w:rsidR="2AA49970" w:rsidRPr="00885C5F">
        <w:rPr>
          <w:color w:val="000000" w:themeColor="text1"/>
        </w:rPr>
        <w:t>Bonjour Québec”</w:t>
      </w:r>
      <w:r w:rsidR="229575F4" w:rsidRPr="00885C5F">
        <w:rPr>
          <w:color w:val="000000" w:themeColor="text1"/>
        </w:rPr>
        <w:t xml:space="preserve"> </w:t>
      </w:r>
      <w:r w:rsidRPr="00885C5F">
        <w:rPr>
          <w:color w:val="000000" w:themeColor="text1"/>
        </w:rPr>
        <w:t xml:space="preserve">взаимодействует с локальными инфлюенсерами, чьи личные истории, любимые места и занятия в регионе представлены на сайте проекта. Каждый год бренд сотрудничает с разными людьми, на сегодняшний день в числе послов бренда </w:t>
      </w:r>
      <w:r w:rsidR="229575F4" w:rsidRPr="00885C5F">
        <w:rPr>
          <w:color w:val="000000" w:themeColor="text1"/>
        </w:rPr>
        <w:t>“</w:t>
      </w:r>
      <w:r w:rsidR="2AA49970" w:rsidRPr="00885C5F">
        <w:rPr>
          <w:color w:val="000000" w:themeColor="text1"/>
        </w:rPr>
        <w:t>Bonjour Québec” числится пять человек.</w:t>
      </w:r>
      <w:r w:rsidR="00885C5F" w:rsidRPr="00885C5F">
        <w:rPr>
          <w:color w:val="000000" w:themeColor="text1"/>
        </w:rPr>
        <w:t xml:space="preserve"> </w:t>
      </w:r>
      <w:r w:rsidRPr="00885C5F">
        <w:rPr>
          <w:color w:val="000000" w:themeColor="text1"/>
        </w:rPr>
        <w:t>Выбор амбассадоров неслучаен, он основывается на сегментации целевых аудиторий брендинговой кампании и демонстрирует различные грани провинциального бренда. Так, шеф-повар и ресторатор Стефан Мода (@stephanemodat, 6 320 подписчиков в Instagram – запрещен в России)</w:t>
      </w:r>
      <w:r w:rsidR="33F7A7CA" w:rsidRPr="00885C5F">
        <w:rPr>
          <w:rStyle w:val="ac"/>
          <w:color w:val="000000" w:themeColor="text1"/>
        </w:rPr>
        <w:footnoteReference w:id="135"/>
      </w:r>
      <w:r w:rsidRPr="00885C5F">
        <w:rPr>
          <w:color w:val="000000" w:themeColor="text1"/>
        </w:rPr>
        <w:t xml:space="preserve"> отвечает за гастрономию и культуру коренных народов, семейная пара Марилу Фото Завада (@</w:t>
      </w:r>
      <w:hyperlink r:id="rId8">
        <w:r w:rsidRPr="00885C5F">
          <w:rPr>
            <w:rStyle w:val="a5"/>
            <w:color w:val="000000" w:themeColor="text1"/>
            <w:u w:val="none"/>
          </w:rPr>
          <w:t>marilou.fauteux,</w:t>
        </w:r>
      </w:hyperlink>
      <w:r w:rsidRPr="00885C5F">
        <w:rPr>
          <w:color w:val="000000" w:themeColor="text1"/>
        </w:rPr>
        <w:t xml:space="preserve"> 1 228 подписчиков в Instagram – запрещен в России)</w:t>
      </w:r>
      <w:r w:rsidR="33F7A7CA" w:rsidRPr="00885C5F">
        <w:rPr>
          <w:rStyle w:val="ac"/>
          <w:color w:val="000000" w:themeColor="text1"/>
        </w:rPr>
        <w:footnoteReference w:id="136"/>
      </w:r>
      <w:r w:rsidRPr="00885C5F">
        <w:rPr>
          <w:color w:val="000000" w:themeColor="text1"/>
        </w:rPr>
        <w:t xml:space="preserve"> и Аддисон Завада (@addisonzawada, 10,5 тыс. подписчиков в Instagram – запрещен в России)</w:t>
      </w:r>
      <w:r w:rsidR="33F7A7CA" w:rsidRPr="00885C5F">
        <w:rPr>
          <w:rStyle w:val="ac"/>
          <w:color w:val="000000" w:themeColor="text1"/>
        </w:rPr>
        <w:footnoteReference w:id="137"/>
      </w:r>
      <w:r w:rsidRPr="00885C5F">
        <w:rPr>
          <w:color w:val="000000" w:themeColor="text1"/>
        </w:rPr>
        <w:t xml:space="preserve"> рассказывают о путешествиях и активных занятиях на природе, Флоренс Сабатье (@</w:t>
      </w:r>
      <w:hyperlink r:id="rId9">
        <w:r w:rsidRPr="00885C5F">
          <w:rPr>
            <w:rStyle w:val="a5"/>
            <w:color w:val="000000" w:themeColor="text1"/>
            <w:u w:val="none"/>
          </w:rPr>
          <w:t>la.mouette,</w:t>
        </w:r>
      </w:hyperlink>
      <w:r w:rsidRPr="00885C5F">
        <w:rPr>
          <w:color w:val="000000" w:themeColor="text1"/>
        </w:rPr>
        <w:t xml:space="preserve"> 22,7 тыс. подписчиков в Instagram – запрещен в России)</w:t>
      </w:r>
      <w:r w:rsidR="33F7A7CA" w:rsidRPr="00885C5F">
        <w:rPr>
          <w:rStyle w:val="ac"/>
          <w:color w:val="000000" w:themeColor="text1"/>
        </w:rPr>
        <w:footnoteReference w:id="138"/>
      </w:r>
      <w:r w:rsidRPr="00885C5F">
        <w:rPr>
          <w:color w:val="000000" w:themeColor="text1"/>
        </w:rPr>
        <w:t>, будучи иллюстратором и фотографом, знакомит туристов с городской культурой, а о бурлящей ночной и фестивальной жизни Квебека рассказывает жительница Монреаля DJ</w:t>
      </w:r>
      <w:r w:rsidR="00F24989" w:rsidRPr="00885C5F">
        <w:rPr>
          <w:color w:val="000000" w:themeColor="text1"/>
        </w:rPr>
        <w:t> </w:t>
      </w:r>
      <w:r w:rsidRPr="00885C5F">
        <w:rPr>
          <w:color w:val="000000" w:themeColor="text1"/>
        </w:rPr>
        <w:t>KidCrayola (@kidcrayola, 5 209 подписчиков в Instagram – запрещен в России)</w:t>
      </w:r>
      <w:r w:rsidR="33F7A7CA" w:rsidRPr="00885C5F">
        <w:rPr>
          <w:rStyle w:val="ac"/>
          <w:color w:val="000000" w:themeColor="text1"/>
        </w:rPr>
        <w:footnoteReference w:id="139"/>
      </w:r>
      <w:r w:rsidRPr="00885C5F">
        <w:rPr>
          <w:color w:val="000000" w:themeColor="text1"/>
        </w:rPr>
        <w:t xml:space="preserve">. </w:t>
      </w:r>
    </w:p>
    <w:p w14:paraId="335B2C5C" w14:textId="7FBE77A6" w:rsidR="33F7A7CA" w:rsidRPr="00885C5F" w:rsidRDefault="648BB7E5" w:rsidP="00F24989">
      <w:pPr>
        <w:spacing w:line="360" w:lineRule="auto"/>
        <w:ind w:firstLine="720"/>
        <w:jc w:val="both"/>
        <w:rPr>
          <w:color w:val="000000" w:themeColor="text1"/>
        </w:rPr>
      </w:pPr>
      <w:r w:rsidRPr="00885C5F">
        <w:rPr>
          <w:color w:val="000000" w:themeColor="text1"/>
        </w:rPr>
        <w:t xml:space="preserve">Исходя из количества подписчиков в социальных сетях у указанных пользователей, можно сделать вывод, что выбор послов бренда осуществлялся не на основе популярности блога, но на основе аутентичности жизненной истории и ее соответствии ценностям бренда. Флоренс </w:t>
      </w:r>
      <w:r w:rsidR="00F24989" w:rsidRPr="00885C5F">
        <w:rPr>
          <w:color w:val="000000" w:themeColor="text1"/>
        </w:rPr>
        <w:t xml:space="preserve">Сабатье </w:t>
      </w:r>
      <w:r w:rsidRPr="00885C5F">
        <w:rPr>
          <w:color w:val="000000" w:themeColor="text1"/>
        </w:rPr>
        <w:t xml:space="preserve">приехала в Канаду из Франции, KidCrayola по происхождению гаитянка, а Стефан </w:t>
      </w:r>
      <w:r w:rsidR="00F24989" w:rsidRPr="00885C5F">
        <w:rPr>
          <w:color w:val="000000" w:themeColor="text1"/>
        </w:rPr>
        <w:t xml:space="preserve">Мода </w:t>
      </w:r>
      <w:r w:rsidRPr="00885C5F">
        <w:rPr>
          <w:color w:val="000000" w:themeColor="text1"/>
        </w:rPr>
        <w:t>– житель квебекского севера. Совокупность этих историй и формирует ту пестроту культур и образов жизни, которая, в понимании авторов бренда</w:t>
      </w:r>
      <w:r w:rsidR="229575F4" w:rsidRPr="00885C5F">
        <w:rPr>
          <w:color w:val="000000" w:themeColor="text1"/>
        </w:rPr>
        <w:t xml:space="preserve"> “</w:t>
      </w:r>
      <w:r w:rsidR="2AA49970" w:rsidRPr="00885C5F">
        <w:rPr>
          <w:color w:val="000000" w:themeColor="text1"/>
        </w:rPr>
        <w:t>Bonjour Québec”</w:t>
      </w:r>
      <w:r w:rsidR="229575F4" w:rsidRPr="00885C5F">
        <w:rPr>
          <w:color w:val="000000" w:themeColor="text1"/>
        </w:rPr>
        <w:t>,</w:t>
      </w:r>
      <w:r w:rsidRPr="00885C5F">
        <w:rPr>
          <w:color w:val="000000" w:themeColor="text1"/>
        </w:rPr>
        <w:t xml:space="preserve"> и олицетворяет собой провинцию. Кроме того, из соображений повышения узнаваемости бренда кампания “</w:t>
      </w:r>
      <w:r w:rsidR="229575F4" w:rsidRPr="00885C5F">
        <w:rPr>
          <w:color w:val="000000" w:themeColor="text1"/>
        </w:rPr>
        <w:t>B</w:t>
      </w:r>
      <w:r w:rsidR="2AA49970" w:rsidRPr="00885C5F">
        <w:rPr>
          <w:color w:val="000000" w:themeColor="text1"/>
        </w:rPr>
        <w:t xml:space="preserve">onjour Québec” </w:t>
      </w:r>
      <w:r w:rsidR="229575F4" w:rsidRPr="00885C5F">
        <w:rPr>
          <w:color w:val="000000" w:themeColor="text1"/>
        </w:rPr>
        <w:t>т</w:t>
      </w:r>
      <w:r w:rsidRPr="00885C5F">
        <w:rPr>
          <w:color w:val="000000" w:themeColor="text1"/>
        </w:rPr>
        <w:t xml:space="preserve">акже сотрудничает с более популярными блогерами в сфере путешествий, спорта и фотографии. К примеру, партнерские публикации можно найти в блоге путешественницы и фотографа из Квебека Жанн Рондо-Дюшарм </w:t>
      </w:r>
      <w:r w:rsidRPr="00885C5F">
        <w:rPr>
          <w:color w:val="000000" w:themeColor="text1"/>
        </w:rPr>
        <w:lastRenderedPageBreak/>
        <w:t>(@jeannemap, 77,6 тыс. подписчиков в Instagram – запрещен в России)</w:t>
      </w:r>
      <w:r w:rsidR="33F7A7CA" w:rsidRPr="00885C5F">
        <w:rPr>
          <w:rStyle w:val="ac"/>
          <w:color w:val="000000" w:themeColor="text1"/>
        </w:rPr>
        <w:footnoteReference w:id="140"/>
      </w:r>
      <w:r w:rsidRPr="00885C5F">
        <w:rPr>
          <w:color w:val="000000" w:themeColor="text1"/>
        </w:rPr>
        <w:t xml:space="preserve"> или в блоге французского бегуна и инструктора по дайвингу Мать</w:t>
      </w:r>
      <w:r w:rsidR="00F24989" w:rsidRPr="00885C5F">
        <w:rPr>
          <w:color w:val="000000" w:themeColor="text1"/>
        </w:rPr>
        <w:t>ё</w:t>
      </w:r>
      <w:r w:rsidRPr="00885C5F">
        <w:rPr>
          <w:color w:val="000000" w:themeColor="text1"/>
        </w:rPr>
        <w:t xml:space="preserve"> Бланшара (@mathieu__blanchard, 73,7 тыс. подписчиков в Instagram – запрещен в России)</w:t>
      </w:r>
      <w:r w:rsidR="33F7A7CA" w:rsidRPr="00885C5F">
        <w:rPr>
          <w:rStyle w:val="ac"/>
          <w:color w:val="000000" w:themeColor="text1"/>
        </w:rPr>
        <w:footnoteReference w:id="141"/>
      </w:r>
      <w:r w:rsidRPr="00885C5F">
        <w:rPr>
          <w:color w:val="000000" w:themeColor="text1"/>
        </w:rPr>
        <w:t>.</w:t>
      </w:r>
    </w:p>
    <w:p w14:paraId="4C9F896F" w14:textId="4674D7FC" w:rsidR="00656728" w:rsidRPr="00885C5F" w:rsidRDefault="652F8970" w:rsidP="3362525F">
      <w:pPr>
        <w:spacing w:line="360" w:lineRule="auto"/>
        <w:ind w:firstLine="720"/>
        <w:jc w:val="both"/>
        <w:rPr>
          <w:color w:val="000000" w:themeColor="text1"/>
        </w:rPr>
      </w:pPr>
      <w:r w:rsidRPr="00885C5F">
        <w:rPr>
          <w:color w:val="000000" w:themeColor="text1"/>
        </w:rPr>
        <w:t>В качестве мероприятий по продвижению</w:t>
      </w:r>
      <w:r w:rsidR="266573E1" w:rsidRPr="00885C5F">
        <w:rPr>
          <w:color w:val="000000" w:themeColor="text1"/>
        </w:rPr>
        <w:t xml:space="preserve"> в 2020–2021 годах б</w:t>
      </w:r>
      <w:r w:rsidR="28B844E6" w:rsidRPr="00885C5F">
        <w:rPr>
          <w:color w:val="000000" w:themeColor="text1"/>
        </w:rPr>
        <w:t>ренд</w:t>
      </w:r>
      <w:r w:rsidR="2AA49970" w:rsidRPr="00885C5F">
        <w:rPr>
          <w:color w:val="000000" w:themeColor="text1"/>
        </w:rPr>
        <w:t xml:space="preserve"> </w:t>
      </w:r>
      <w:r w:rsidR="229575F4" w:rsidRPr="00885C5F">
        <w:rPr>
          <w:color w:val="000000" w:themeColor="text1"/>
        </w:rPr>
        <w:t>“</w:t>
      </w:r>
      <w:r w:rsidR="2AA49970" w:rsidRPr="00885C5F">
        <w:rPr>
          <w:color w:val="000000" w:themeColor="text1"/>
        </w:rPr>
        <w:t>Bonjour Québec”</w:t>
      </w:r>
      <w:r w:rsidR="00F24989" w:rsidRPr="00885C5F">
        <w:rPr>
          <w:color w:val="000000" w:themeColor="text1"/>
        </w:rPr>
        <w:t xml:space="preserve"> </w:t>
      </w:r>
      <w:r w:rsidR="2AA49970" w:rsidRPr="00885C5F">
        <w:rPr>
          <w:color w:val="000000" w:themeColor="text1"/>
        </w:rPr>
        <w:t xml:space="preserve">был </w:t>
      </w:r>
      <w:r w:rsidR="00F24989" w:rsidRPr="00885C5F">
        <w:rPr>
          <w:color w:val="000000" w:themeColor="text1"/>
        </w:rPr>
        <w:t xml:space="preserve">также </w:t>
      </w:r>
      <w:r w:rsidR="2AA49970" w:rsidRPr="00885C5F">
        <w:rPr>
          <w:color w:val="000000" w:themeColor="text1"/>
        </w:rPr>
        <w:t>интегрирован в р</w:t>
      </w:r>
      <w:r w:rsidRPr="00885C5F">
        <w:rPr>
          <w:color w:val="000000" w:themeColor="text1"/>
        </w:rPr>
        <w:t xml:space="preserve">азличные </w:t>
      </w:r>
      <w:r w:rsidR="2AA49970" w:rsidRPr="00885C5F">
        <w:rPr>
          <w:color w:val="000000" w:themeColor="text1"/>
        </w:rPr>
        <w:t>рекламные кампании,</w:t>
      </w:r>
      <w:r w:rsidRPr="00885C5F">
        <w:rPr>
          <w:color w:val="000000" w:themeColor="text1"/>
        </w:rPr>
        <w:t xml:space="preserve"> использовался при проведении официальных мероприятий (см. приложение, рис. №5), сотрудничал с другими проектами, такими как программа </w:t>
      </w:r>
      <w:r w:rsidR="2C9BD2E5" w:rsidRPr="00885C5F">
        <w:rPr>
          <w:color w:val="000000" w:themeColor="text1"/>
        </w:rPr>
        <w:t xml:space="preserve">бюджетных путешествий </w:t>
      </w:r>
      <w:r w:rsidRPr="00885C5F">
        <w:rPr>
          <w:color w:val="000000" w:themeColor="text1"/>
        </w:rPr>
        <w:t>“</w:t>
      </w:r>
      <w:r w:rsidR="229575F4" w:rsidRPr="00885C5F">
        <w:rPr>
          <w:color w:val="000000" w:themeColor="text1"/>
        </w:rPr>
        <w:t>E</w:t>
      </w:r>
      <w:r w:rsidRPr="00885C5F">
        <w:rPr>
          <w:color w:val="000000" w:themeColor="text1"/>
        </w:rPr>
        <w:t>xplore Québec”</w:t>
      </w:r>
      <w:r w:rsidR="00F24989" w:rsidRPr="00885C5F">
        <w:rPr>
          <w:color w:val="000000" w:themeColor="text1"/>
        </w:rPr>
        <w:t>,</w:t>
      </w:r>
      <w:r w:rsidRPr="00885C5F">
        <w:rPr>
          <w:color w:val="000000" w:themeColor="text1"/>
        </w:rPr>
        <w:t xml:space="preserve"> </w:t>
      </w:r>
      <w:r w:rsidR="229575F4" w:rsidRPr="00885C5F">
        <w:rPr>
          <w:color w:val="000000" w:themeColor="text1"/>
        </w:rPr>
        <w:t>и</w:t>
      </w:r>
      <w:r w:rsidR="779E3FAD" w:rsidRPr="00885C5F">
        <w:rPr>
          <w:color w:val="000000" w:themeColor="text1"/>
        </w:rPr>
        <w:t xml:space="preserve"> туристически</w:t>
      </w:r>
      <w:r w:rsidR="00F24989" w:rsidRPr="00885C5F">
        <w:rPr>
          <w:color w:val="000000" w:themeColor="text1"/>
        </w:rPr>
        <w:t>ми</w:t>
      </w:r>
      <w:r w:rsidR="779E3FAD" w:rsidRPr="00885C5F">
        <w:rPr>
          <w:color w:val="000000" w:themeColor="text1"/>
        </w:rPr>
        <w:t xml:space="preserve"> бренд</w:t>
      </w:r>
      <w:r w:rsidR="00F24989" w:rsidRPr="00885C5F">
        <w:rPr>
          <w:color w:val="000000" w:themeColor="text1"/>
        </w:rPr>
        <w:t>ами</w:t>
      </w:r>
      <w:r w:rsidR="779E3FAD" w:rsidRPr="00885C5F">
        <w:rPr>
          <w:color w:val="000000" w:themeColor="text1"/>
        </w:rPr>
        <w:t xml:space="preserve"> регионов Квебека (например, “T</w:t>
      </w:r>
      <w:r w:rsidR="229575F4" w:rsidRPr="00885C5F">
        <w:rPr>
          <w:color w:val="000000" w:themeColor="text1"/>
        </w:rPr>
        <w:t>o</w:t>
      </w:r>
      <w:r w:rsidRPr="00885C5F">
        <w:rPr>
          <w:color w:val="000000" w:themeColor="text1"/>
          <w:lang w:val="en-US"/>
        </w:rPr>
        <w:t>u</w:t>
      </w:r>
      <w:r w:rsidRPr="00885C5F">
        <w:rPr>
          <w:color w:val="000000" w:themeColor="text1"/>
        </w:rPr>
        <w:t xml:space="preserve">risme </w:t>
      </w:r>
      <w:r w:rsidRPr="00885C5F">
        <w:rPr>
          <w:color w:val="000000" w:themeColor="text1"/>
          <w:lang w:val="en-US"/>
        </w:rPr>
        <w:t>C</w:t>
      </w:r>
      <w:r w:rsidR="788901D3" w:rsidRPr="00885C5F">
        <w:rPr>
          <w:color w:val="000000" w:themeColor="text1"/>
        </w:rPr>
        <w:t>e</w:t>
      </w:r>
      <w:r w:rsidRPr="00885C5F">
        <w:rPr>
          <w:color w:val="000000" w:themeColor="text1"/>
        </w:rPr>
        <w:t>ntre-du-Québec”)</w:t>
      </w:r>
      <w:r w:rsidR="229575F4" w:rsidRPr="00885C5F">
        <w:rPr>
          <w:color w:val="000000" w:themeColor="text1"/>
        </w:rPr>
        <w:t>,</w:t>
      </w:r>
      <w:r w:rsidR="779E3FAD" w:rsidRPr="00885C5F">
        <w:rPr>
          <w:color w:val="000000" w:themeColor="text1"/>
        </w:rPr>
        <w:t xml:space="preserve"> </w:t>
      </w:r>
      <w:r w:rsidRPr="00885C5F">
        <w:rPr>
          <w:color w:val="000000" w:themeColor="text1"/>
        </w:rPr>
        <w:t>а также поддерживал формирующийс</w:t>
      </w:r>
      <w:r w:rsidR="1CEBB939" w:rsidRPr="00885C5F">
        <w:rPr>
          <w:color w:val="000000" w:themeColor="text1"/>
        </w:rPr>
        <w:t>я</w:t>
      </w:r>
      <w:r w:rsidRPr="00885C5F">
        <w:rPr>
          <w:color w:val="000000" w:themeColor="text1"/>
        </w:rPr>
        <w:t xml:space="preserve"> гор</w:t>
      </w:r>
      <w:r w:rsidR="779E3FAD" w:rsidRPr="00885C5F">
        <w:rPr>
          <w:color w:val="000000" w:themeColor="text1"/>
        </w:rPr>
        <w:t>одской</w:t>
      </w:r>
      <w:r w:rsidR="1CEBB939" w:rsidRPr="00885C5F">
        <w:rPr>
          <w:color w:val="000000" w:themeColor="text1"/>
        </w:rPr>
        <w:t xml:space="preserve"> б</w:t>
      </w:r>
      <w:r w:rsidR="779E3FAD" w:rsidRPr="00885C5F">
        <w:rPr>
          <w:color w:val="000000" w:themeColor="text1"/>
        </w:rPr>
        <w:t>ренд К</w:t>
      </w:r>
      <w:r w:rsidR="1CEBB939" w:rsidRPr="00885C5F">
        <w:rPr>
          <w:color w:val="000000" w:themeColor="text1"/>
        </w:rPr>
        <w:t>вебека –</w:t>
      </w:r>
      <w:r w:rsidR="779E3FAD" w:rsidRPr="00885C5F">
        <w:rPr>
          <w:color w:val="000000" w:themeColor="text1"/>
        </w:rPr>
        <w:t xml:space="preserve"> “Q</w:t>
      </w:r>
      <w:r w:rsidR="229575F4" w:rsidRPr="00885C5F">
        <w:rPr>
          <w:color w:val="000000" w:themeColor="text1"/>
        </w:rPr>
        <w:t>u</w:t>
      </w:r>
      <w:r w:rsidR="779E3FAD" w:rsidRPr="00885C5F">
        <w:rPr>
          <w:color w:val="000000" w:themeColor="text1"/>
        </w:rPr>
        <w:t>ébec, l'accent d'</w:t>
      </w:r>
      <w:r w:rsidR="00F24989" w:rsidRPr="00885C5F">
        <w:rPr>
          <w:color w:val="000000" w:themeColor="text1"/>
          <w:lang w:val="en-US"/>
        </w:rPr>
        <w:t>A</w:t>
      </w:r>
      <w:r w:rsidR="779E3FAD" w:rsidRPr="00885C5F">
        <w:rPr>
          <w:color w:val="000000" w:themeColor="text1"/>
        </w:rPr>
        <w:t>mérique” (</w:t>
      </w:r>
      <w:r w:rsidR="229575F4" w:rsidRPr="00885C5F">
        <w:rPr>
          <w:color w:val="000000" w:themeColor="text1"/>
        </w:rPr>
        <w:t>«</w:t>
      </w:r>
      <w:r w:rsidR="788901D3" w:rsidRPr="00885C5F">
        <w:rPr>
          <w:color w:val="000000" w:themeColor="text1"/>
        </w:rPr>
        <w:t xml:space="preserve">Квебек, акцент Америки»). В 2022 году команда </w:t>
      </w:r>
      <w:r w:rsidR="229575F4" w:rsidRPr="00885C5F">
        <w:rPr>
          <w:color w:val="000000" w:themeColor="text1"/>
        </w:rPr>
        <w:t>“</w:t>
      </w:r>
      <w:r w:rsidR="2AA49970" w:rsidRPr="00885C5F">
        <w:rPr>
          <w:color w:val="000000" w:themeColor="text1"/>
        </w:rPr>
        <w:t>Bonjour Québec” начала проводить различные тематические мероприятия в городах Канады, Франции и США, направленные на повышение узнаваемости бренда и привлечение в провинцию туристов</w:t>
      </w:r>
      <w:r w:rsidR="0057599B" w:rsidRPr="00885C5F">
        <w:rPr>
          <w:rStyle w:val="ac"/>
          <w:color w:val="000000" w:themeColor="text1"/>
        </w:rPr>
        <w:footnoteReference w:id="142"/>
      </w:r>
      <w:r w:rsidR="2AA49970" w:rsidRPr="00885C5F">
        <w:rPr>
          <w:color w:val="000000" w:themeColor="text1"/>
        </w:rPr>
        <w:t xml:space="preserve">. Мероприятия от лица бренда были </w:t>
      </w:r>
      <w:r w:rsidR="00F24989" w:rsidRPr="00885C5F">
        <w:rPr>
          <w:color w:val="000000" w:themeColor="text1"/>
        </w:rPr>
        <w:t>организованы</w:t>
      </w:r>
      <w:r w:rsidR="2AA49970" w:rsidRPr="00885C5F">
        <w:rPr>
          <w:color w:val="000000" w:themeColor="text1"/>
        </w:rPr>
        <w:t xml:space="preserve"> в Торонто, Бостоне и Париже (см. приложение, рис. №6).</w:t>
      </w:r>
    </w:p>
    <w:p w14:paraId="0CD228FC" w14:textId="4966B0B8" w:rsidR="00656728" w:rsidRPr="00885C5F" w:rsidRDefault="788901D3" w:rsidP="3362525F">
      <w:pPr>
        <w:spacing w:line="360" w:lineRule="auto"/>
        <w:ind w:firstLine="720"/>
        <w:jc w:val="both"/>
        <w:rPr>
          <w:color w:val="000000" w:themeColor="text1"/>
        </w:rPr>
      </w:pPr>
      <w:r w:rsidRPr="00885C5F">
        <w:rPr>
          <w:color w:val="000000" w:themeColor="text1"/>
        </w:rPr>
        <w:t>К</w:t>
      </w:r>
      <w:r w:rsidR="1CEBB939" w:rsidRPr="00885C5F">
        <w:rPr>
          <w:color w:val="000000" w:themeColor="text1"/>
        </w:rPr>
        <w:t>роме того, сайт туристического бренда “Bo</w:t>
      </w:r>
      <w:r w:rsidR="229575F4" w:rsidRPr="00885C5F">
        <w:rPr>
          <w:color w:val="000000" w:themeColor="text1"/>
        </w:rPr>
        <w:t>n</w:t>
      </w:r>
      <w:r w:rsidR="1CEBB939" w:rsidRPr="00885C5F">
        <w:rPr>
          <w:color w:val="000000" w:themeColor="text1"/>
        </w:rPr>
        <w:t>jour Québec” пр</w:t>
      </w:r>
      <w:r w:rsidR="229575F4" w:rsidRPr="00885C5F">
        <w:rPr>
          <w:color w:val="000000" w:themeColor="text1"/>
        </w:rPr>
        <w:t>и</w:t>
      </w:r>
      <w:r w:rsidR="1CEBB939" w:rsidRPr="00885C5F">
        <w:rPr>
          <w:color w:val="000000" w:themeColor="text1"/>
        </w:rPr>
        <w:t>зывает туристов к общению в сети Inst</w:t>
      </w:r>
      <w:r w:rsidR="1CEBB939" w:rsidRPr="00885C5F">
        <w:rPr>
          <w:color w:val="000000" w:themeColor="text1"/>
          <w:lang w:val="en-US"/>
        </w:rPr>
        <w:t>agram</w:t>
      </w:r>
      <w:r w:rsidR="1CEBB939" w:rsidRPr="00885C5F">
        <w:rPr>
          <w:color w:val="000000" w:themeColor="text1"/>
        </w:rPr>
        <w:t xml:space="preserve"> (экстремистская организация, запрещенная в России) пос</w:t>
      </w:r>
      <w:r w:rsidR="2DD31159" w:rsidRPr="00885C5F">
        <w:rPr>
          <w:color w:val="000000" w:themeColor="text1"/>
        </w:rPr>
        <w:t>редством отметок аккаунта бренда на фотографиях и использования хештега #bonj</w:t>
      </w:r>
      <w:r w:rsidR="2DD31159" w:rsidRPr="00885C5F">
        <w:rPr>
          <w:color w:val="000000" w:themeColor="text1"/>
          <w:lang w:val="en-US"/>
        </w:rPr>
        <w:t>ourquebec</w:t>
      </w:r>
      <w:r w:rsidR="2DD31159" w:rsidRPr="00885C5F">
        <w:rPr>
          <w:color w:val="000000" w:themeColor="text1"/>
        </w:rPr>
        <w:t>. На данный момент официальный аккаунт бренда насчитывает 198 тысяч подписчиков, а запр</w:t>
      </w:r>
      <w:r w:rsidR="20CA8DE6" w:rsidRPr="00885C5F">
        <w:rPr>
          <w:color w:val="000000" w:themeColor="text1"/>
        </w:rPr>
        <w:t>ос по х</w:t>
      </w:r>
      <w:r w:rsidR="2DD31159" w:rsidRPr="00885C5F">
        <w:rPr>
          <w:color w:val="000000" w:themeColor="text1"/>
        </w:rPr>
        <w:t>ештегу #bonj</w:t>
      </w:r>
      <w:r w:rsidR="2DD31159" w:rsidRPr="00885C5F">
        <w:rPr>
          <w:color w:val="000000" w:themeColor="text1"/>
          <w:lang w:val="en-US"/>
        </w:rPr>
        <w:t>ourquebec</w:t>
      </w:r>
      <w:r w:rsidR="2DD31159" w:rsidRPr="00885C5F">
        <w:rPr>
          <w:color w:val="000000" w:themeColor="text1"/>
        </w:rPr>
        <w:t xml:space="preserve"> выда</w:t>
      </w:r>
      <w:r w:rsidR="20CA8DE6" w:rsidRPr="00885C5F">
        <w:rPr>
          <w:color w:val="000000" w:themeColor="text1"/>
        </w:rPr>
        <w:t>ет 98,</w:t>
      </w:r>
      <w:r w:rsidR="2DD31159" w:rsidRPr="00885C5F">
        <w:rPr>
          <w:color w:val="000000" w:themeColor="text1"/>
        </w:rPr>
        <w:t>9 тысяч публикаций</w:t>
      </w:r>
      <w:r w:rsidR="00CE356D" w:rsidRPr="00885C5F">
        <w:rPr>
          <w:rStyle w:val="ac"/>
          <w:color w:val="000000" w:themeColor="text1"/>
        </w:rPr>
        <w:footnoteReference w:id="143"/>
      </w:r>
      <w:r w:rsidR="2DD31159" w:rsidRPr="00885C5F">
        <w:rPr>
          <w:color w:val="000000" w:themeColor="text1"/>
        </w:rPr>
        <w:t>.</w:t>
      </w:r>
      <w:r w:rsidR="0009761E" w:rsidRPr="00885C5F">
        <w:rPr>
          <w:color w:val="000000" w:themeColor="text1"/>
        </w:rPr>
        <w:t xml:space="preserve"> Среди других интернет-площадок, используемых брендом, следует отметить видеохостинг YouTube, где на канале “Bonjour Québec” представлены многочисленные промо-ролики о жизни в провинции, в некоторых из которых, в том числе, принимают участие и упомянутые выше амбассадоры бренда</w:t>
      </w:r>
      <w:r w:rsidR="0009761E" w:rsidRPr="00885C5F">
        <w:rPr>
          <w:rStyle w:val="ac"/>
          <w:color w:val="000000" w:themeColor="text1"/>
        </w:rPr>
        <w:footnoteReference w:id="144"/>
      </w:r>
      <w:r w:rsidR="0009761E" w:rsidRPr="00885C5F">
        <w:rPr>
          <w:color w:val="000000" w:themeColor="text1"/>
        </w:rPr>
        <w:t xml:space="preserve">. </w:t>
      </w:r>
      <w:r w:rsidR="2DD31159" w:rsidRPr="00885C5F">
        <w:rPr>
          <w:color w:val="000000" w:themeColor="text1"/>
        </w:rPr>
        <w:t>Так</w:t>
      </w:r>
      <w:r w:rsidR="6FF62EA4" w:rsidRPr="00885C5F">
        <w:rPr>
          <w:color w:val="000000" w:themeColor="text1"/>
        </w:rPr>
        <w:t>им</w:t>
      </w:r>
      <w:r w:rsidR="0009761E" w:rsidRPr="00885C5F">
        <w:rPr>
          <w:color w:val="000000" w:themeColor="text1"/>
        </w:rPr>
        <w:t xml:space="preserve"> </w:t>
      </w:r>
      <w:r w:rsidR="6FF62EA4" w:rsidRPr="00885C5F">
        <w:rPr>
          <w:color w:val="000000" w:themeColor="text1"/>
        </w:rPr>
        <w:t>образом, можно сделать вывод, что туристический бренд “Bo</w:t>
      </w:r>
      <w:r w:rsidR="20CA8DE6" w:rsidRPr="00885C5F">
        <w:rPr>
          <w:color w:val="000000" w:themeColor="text1"/>
        </w:rPr>
        <w:t>n</w:t>
      </w:r>
      <w:r w:rsidR="229575F4" w:rsidRPr="00885C5F">
        <w:rPr>
          <w:color w:val="000000" w:themeColor="text1"/>
        </w:rPr>
        <w:t>j</w:t>
      </w:r>
      <w:r w:rsidR="20CA8DE6" w:rsidRPr="00885C5F">
        <w:rPr>
          <w:color w:val="000000" w:themeColor="text1"/>
        </w:rPr>
        <w:t>our Québec” пол</w:t>
      </w:r>
      <w:r w:rsidR="229575F4" w:rsidRPr="00885C5F">
        <w:rPr>
          <w:color w:val="000000" w:themeColor="text1"/>
        </w:rPr>
        <w:t>у</w:t>
      </w:r>
      <w:r w:rsidR="6FF62EA4" w:rsidRPr="00885C5F">
        <w:rPr>
          <w:color w:val="000000" w:themeColor="text1"/>
        </w:rPr>
        <w:t xml:space="preserve">чил массивный отклик у аудитории и активно развивается. </w:t>
      </w:r>
    </w:p>
    <w:p w14:paraId="2853FA7B" w14:textId="77777777" w:rsidR="003500BD" w:rsidRPr="00885C5F" w:rsidRDefault="5153B829" w:rsidP="004F5CBF">
      <w:pPr>
        <w:spacing w:line="360" w:lineRule="auto"/>
        <w:ind w:firstLine="720"/>
        <w:jc w:val="both"/>
        <w:rPr>
          <w:color w:val="000000" w:themeColor="text1"/>
        </w:rPr>
      </w:pPr>
      <w:r w:rsidRPr="00885C5F">
        <w:rPr>
          <w:color w:val="000000" w:themeColor="text1"/>
        </w:rPr>
        <w:t xml:space="preserve">Помимо существующего туристического бренда у провинции есть свои памятники-бренды, товары-бренды, события-бренды, символы и прочие стереотипные атрибуты, которые органически сформировались в умах представителей мировой общественности под воздействием жизненного опыта и которые также работают на построение цельного бренда </w:t>
      </w:r>
      <w:r w:rsidRPr="00885C5F">
        <w:rPr>
          <w:color w:val="000000" w:themeColor="text1"/>
        </w:rPr>
        <w:lastRenderedPageBreak/>
        <w:t>провинции. Так, например, отель Шато-Фронтенак</w:t>
      </w:r>
      <w:r w:rsidR="1BD7A68E" w:rsidRPr="00885C5F">
        <w:rPr>
          <w:color w:val="000000" w:themeColor="text1"/>
        </w:rPr>
        <w:t>, включенный в список Национальных исторических мест Канады,</w:t>
      </w:r>
      <w:r w:rsidRPr="00885C5F">
        <w:rPr>
          <w:color w:val="000000" w:themeColor="text1"/>
        </w:rPr>
        <w:t xml:space="preserve"> </w:t>
      </w:r>
      <w:r w:rsidR="00AC7CC0" w:rsidRPr="00885C5F">
        <w:rPr>
          <w:color w:val="000000" w:themeColor="text1"/>
        </w:rPr>
        <w:softHyphen/>
      </w:r>
      <w:r w:rsidR="35685D38" w:rsidRPr="00885C5F">
        <w:rPr>
          <w:color w:val="000000" w:themeColor="text1"/>
        </w:rPr>
        <w:t>является негласным</w:t>
      </w:r>
      <w:r w:rsidRPr="00885C5F">
        <w:rPr>
          <w:color w:val="000000" w:themeColor="text1"/>
        </w:rPr>
        <w:t xml:space="preserve"> символом провинции. </w:t>
      </w:r>
      <w:r w:rsidR="1BD7A68E" w:rsidRPr="00885C5F">
        <w:rPr>
          <w:color w:val="000000" w:themeColor="text1"/>
        </w:rPr>
        <w:t>Однако на этом его в</w:t>
      </w:r>
      <w:r w:rsidR="7B75BDAA" w:rsidRPr="00885C5F">
        <w:rPr>
          <w:color w:val="000000" w:themeColor="text1"/>
        </w:rPr>
        <w:t xml:space="preserve">клад </w:t>
      </w:r>
      <w:r w:rsidR="1BD7A68E" w:rsidRPr="00885C5F">
        <w:rPr>
          <w:color w:val="000000" w:themeColor="text1"/>
        </w:rPr>
        <w:t>в продвижение регионального бренда не заканчивается – о</w:t>
      </w:r>
      <w:r w:rsidR="0107AD5E" w:rsidRPr="00885C5F">
        <w:rPr>
          <w:color w:val="000000" w:themeColor="text1"/>
        </w:rPr>
        <w:t>тель Шато-Фронтенак предлагает гостям провинции курсы французского языка, что является прекрасной инициативой по погружению туристов в аутентичную франкофонную культуру Квебека, составляющую один из базисов квебекской идентичности</w:t>
      </w:r>
      <w:r w:rsidR="00222406" w:rsidRPr="00885C5F">
        <w:rPr>
          <w:rStyle w:val="ac"/>
          <w:color w:val="000000" w:themeColor="text1"/>
        </w:rPr>
        <w:footnoteReference w:id="145"/>
      </w:r>
      <w:r w:rsidR="0107AD5E" w:rsidRPr="00885C5F">
        <w:rPr>
          <w:color w:val="000000" w:themeColor="text1"/>
        </w:rPr>
        <w:t>.</w:t>
      </w:r>
      <w:r w:rsidR="7CFF1D55" w:rsidRPr="00885C5F">
        <w:rPr>
          <w:color w:val="000000" w:themeColor="text1"/>
        </w:rPr>
        <w:t xml:space="preserve"> </w:t>
      </w:r>
    </w:p>
    <w:p w14:paraId="4750C547" w14:textId="61D6A729" w:rsidR="00601E69" w:rsidRPr="00885C5F" w:rsidRDefault="35685D38" w:rsidP="3362525F">
      <w:pPr>
        <w:spacing w:line="360" w:lineRule="auto"/>
        <w:ind w:firstLine="720"/>
        <w:jc w:val="both"/>
        <w:rPr>
          <w:color w:val="000000" w:themeColor="text1"/>
        </w:rPr>
      </w:pPr>
      <w:r w:rsidRPr="00885C5F">
        <w:rPr>
          <w:color w:val="000000" w:themeColor="text1"/>
        </w:rPr>
        <w:t xml:space="preserve">Кроме архитектурных памятников и французского языка к стереотипам восприятия провинции можно отнести национальное блюдо </w:t>
      </w:r>
      <w:r w:rsidR="52EA89C5" w:rsidRPr="00885C5F">
        <w:rPr>
          <w:color w:val="000000" w:themeColor="text1"/>
        </w:rPr>
        <w:t xml:space="preserve">из картофеля и мягкого сыра </w:t>
      </w:r>
      <w:r w:rsidRPr="00885C5F">
        <w:rPr>
          <w:color w:val="000000" w:themeColor="text1"/>
        </w:rPr>
        <w:t>путин (</w:t>
      </w:r>
      <w:r w:rsidRPr="00885C5F">
        <w:rPr>
          <w:color w:val="000000" w:themeColor="text1"/>
          <w:lang w:val="en-US"/>
        </w:rPr>
        <w:t>poutine</w:t>
      </w:r>
      <w:r w:rsidRPr="00885C5F">
        <w:rPr>
          <w:color w:val="000000" w:themeColor="text1"/>
        </w:rPr>
        <w:t xml:space="preserve">), </w:t>
      </w:r>
      <w:r w:rsidR="09A193C1" w:rsidRPr="00885C5F">
        <w:rPr>
          <w:color w:val="000000" w:themeColor="text1"/>
        </w:rPr>
        <w:t>Цирк дю Солей (</w:t>
      </w:r>
      <w:r w:rsidR="09A193C1" w:rsidRPr="00885C5F">
        <w:rPr>
          <w:color w:val="000000" w:themeColor="text1"/>
          <w:shd w:val="clear" w:color="auto" w:fill="FFFFFF"/>
        </w:rPr>
        <w:t>Cirque du Soleil</w:t>
      </w:r>
      <w:r w:rsidR="09A193C1" w:rsidRPr="00885C5F">
        <w:rPr>
          <w:color w:val="000000" w:themeColor="text1"/>
        </w:rPr>
        <w:t xml:space="preserve">), </w:t>
      </w:r>
      <w:r w:rsidR="40D00D1A" w:rsidRPr="00885C5F">
        <w:rPr>
          <w:color w:val="000000" w:themeColor="text1"/>
        </w:rPr>
        <w:t>певицу Селин Дион</w:t>
      </w:r>
      <w:r w:rsidR="18CE7CFF" w:rsidRPr="00885C5F">
        <w:rPr>
          <w:color w:val="000000" w:themeColor="text1"/>
        </w:rPr>
        <w:t xml:space="preserve">, </w:t>
      </w:r>
      <w:r w:rsidRPr="00885C5F">
        <w:rPr>
          <w:color w:val="000000" w:themeColor="text1"/>
        </w:rPr>
        <w:t>флаг провинции,</w:t>
      </w:r>
      <w:r w:rsidR="26EBFEF0" w:rsidRPr="00885C5F">
        <w:rPr>
          <w:color w:val="000000" w:themeColor="text1"/>
        </w:rPr>
        <w:t xml:space="preserve"> реку Святого Лаврентия и мыс Гаспе,</w:t>
      </w:r>
      <w:r w:rsidRPr="00885C5F">
        <w:rPr>
          <w:color w:val="000000" w:themeColor="text1"/>
        </w:rPr>
        <w:t xml:space="preserve"> </w:t>
      </w:r>
      <w:r w:rsidR="26EBFEF0" w:rsidRPr="00885C5F">
        <w:rPr>
          <w:color w:val="000000" w:themeColor="text1"/>
        </w:rPr>
        <w:t>конные экипажи,</w:t>
      </w:r>
      <w:r w:rsidR="7A134EEC" w:rsidRPr="00885C5F">
        <w:rPr>
          <w:color w:val="000000" w:themeColor="text1"/>
        </w:rPr>
        <w:t xml:space="preserve"> а также наиболее титулованный хоккейный клуб НХЛ за всю историю чемпионата – </w:t>
      </w:r>
      <w:r w:rsidR="11BE5789" w:rsidRPr="00885C5F">
        <w:rPr>
          <w:color w:val="000000" w:themeColor="text1"/>
        </w:rPr>
        <w:t>«</w:t>
      </w:r>
      <w:r w:rsidR="7A134EEC" w:rsidRPr="00885C5F">
        <w:rPr>
          <w:color w:val="000000" w:themeColor="text1"/>
        </w:rPr>
        <w:t>Монреаль Канадиенс</w:t>
      </w:r>
      <w:r w:rsidR="11BE5789" w:rsidRPr="00885C5F">
        <w:rPr>
          <w:color w:val="000000" w:themeColor="text1"/>
        </w:rPr>
        <w:t>»</w:t>
      </w:r>
      <w:r w:rsidR="7A134EEC" w:rsidRPr="00885C5F">
        <w:rPr>
          <w:color w:val="000000" w:themeColor="text1"/>
        </w:rPr>
        <w:t>.</w:t>
      </w:r>
      <w:r w:rsidR="3E8F2314" w:rsidRPr="00885C5F">
        <w:rPr>
          <w:color w:val="000000" w:themeColor="text1"/>
        </w:rPr>
        <w:t xml:space="preserve"> Важную роль в построении регионального бренда играют и разнообразные мега-события, проводимые в провинции и уже сами по себе являющиеся брендами. Это такие события</w:t>
      </w:r>
      <w:r w:rsidR="0009761E" w:rsidRPr="00885C5F">
        <w:rPr>
          <w:color w:val="000000" w:themeColor="text1"/>
        </w:rPr>
        <w:t>,</w:t>
      </w:r>
      <w:r w:rsidR="3E8F2314" w:rsidRPr="00885C5F">
        <w:rPr>
          <w:color w:val="000000" w:themeColor="text1"/>
        </w:rPr>
        <w:t xml:space="preserve"> как З</w:t>
      </w:r>
      <w:r w:rsidRPr="00885C5F">
        <w:rPr>
          <w:color w:val="000000" w:themeColor="text1"/>
        </w:rPr>
        <w:t xml:space="preserve">имний </w:t>
      </w:r>
      <w:r w:rsidR="7CFF1D55" w:rsidRPr="00885C5F">
        <w:rPr>
          <w:color w:val="000000" w:themeColor="text1"/>
        </w:rPr>
        <w:t>карнавал</w:t>
      </w:r>
      <w:r w:rsidR="6A92BB42" w:rsidRPr="00885C5F">
        <w:rPr>
          <w:color w:val="000000" w:themeColor="text1"/>
        </w:rPr>
        <w:t xml:space="preserve">, который </w:t>
      </w:r>
      <w:r w:rsidR="18CE7CFF" w:rsidRPr="00885C5F">
        <w:rPr>
          <w:color w:val="000000" w:themeColor="text1"/>
        </w:rPr>
        <w:t xml:space="preserve">проводится в провинции </w:t>
      </w:r>
      <w:r w:rsidR="6A92BB42" w:rsidRPr="00885C5F">
        <w:rPr>
          <w:color w:val="000000" w:themeColor="text1"/>
        </w:rPr>
        <w:t>ежегодно с 1955 года</w:t>
      </w:r>
      <w:r w:rsidR="7A134EEC" w:rsidRPr="00885C5F">
        <w:rPr>
          <w:color w:val="000000" w:themeColor="text1"/>
        </w:rPr>
        <w:t xml:space="preserve">, велогонка Гран-при Квебека, международный фестиваль автохтонной культуры Пау Вау в Вендаке, Международный аэрокосмический форум, а также масштабные музыкальные мероприятия – Летний фестиваль в Квебеке и Международный фестиваль джаза в Монреале. Брендинг провинции, таким образом, осуществляется </w:t>
      </w:r>
      <w:r w:rsidR="00E014C8" w:rsidRPr="00885C5F">
        <w:rPr>
          <w:color w:val="000000" w:themeColor="text1"/>
        </w:rPr>
        <w:t>не только</w:t>
      </w:r>
      <w:r w:rsidR="7A134EEC" w:rsidRPr="00885C5F">
        <w:rPr>
          <w:color w:val="000000" w:themeColor="text1"/>
        </w:rPr>
        <w:t xml:space="preserve"> целенаправленно, </w:t>
      </w:r>
      <w:r w:rsidR="00E014C8" w:rsidRPr="00885C5F">
        <w:rPr>
          <w:color w:val="000000" w:themeColor="text1"/>
        </w:rPr>
        <w:t>но</w:t>
      </w:r>
      <w:r w:rsidR="7A134EEC" w:rsidRPr="00885C5F">
        <w:rPr>
          <w:color w:val="000000" w:themeColor="text1"/>
        </w:rPr>
        <w:t xml:space="preserve"> и стихийно.</w:t>
      </w:r>
    </w:p>
    <w:p w14:paraId="21E17ACD" w14:textId="735C69D8" w:rsidR="00601E69" w:rsidRPr="00885C5F" w:rsidRDefault="18BDADA7" w:rsidP="3362525F">
      <w:pPr>
        <w:spacing w:line="360" w:lineRule="auto"/>
        <w:ind w:firstLine="720"/>
        <w:jc w:val="both"/>
        <w:rPr>
          <w:color w:val="000000" w:themeColor="text1"/>
          <w:bdr w:val="none" w:sz="0" w:space="0" w:color="auto" w:frame="1"/>
        </w:rPr>
      </w:pPr>
      <w:r w:rsidRPr="00885C5F">
        <w:rPr>
          <w:color w:val="000000" w:themeColor="text1"/>
        </w:rPr>
        <w:t xml:space="preserve">Важно отметить, что неотъемлемой составляющей квебекской идентичности </w:t>
      </w:r>
      <w:r w:rsidR="3E8F2314" w:rsidRPr="00885C5F">
        <w:rPr>
          <w:color w:val="000000" w:themeColor="text1"/>
        </w:rPr>
        <w:t xml:space="preserve">также </w:t>
      </w:r>
      <w:r w:rsidRPr="00885C5F">
        <w:rPr>
          <w:color w:val="000000" w:themeColor="text1"/>
        </w:rPr>
        <w:t>является культура коренных народов. В провинции Квебек до сих пор используются в коммуникации 9 языков коренных народов, а представители 11 коренных народов составляют 2,3 % населения провинции</w:t>
      </w:r>
      <w:r w:rsidR="00601E69" w:rsidRPr="00885C5F">
        <w:rPr>
          <w:rStyle w:val="ac"/>
          <w:color w:val="000000" w:themeColor="text1"/>
        </w:rPr>
        <w:footnoteReference w:id="146"/>
      </w:r>
      <w:r w:rsidRPr="00885C5F">
        <w:rPr>
          <w:color w:val="000000" w:themeColor="text1"/>
        </w:rPr>
        <w:t>. Еще в 1991 году была запущена специальная инициатива по продвижению этн</w:t>
      </w:r>
      <w:r w:rsidR="1F0BEC7F" w:rsidRPr="00885C5F">
        <w:rPr>
          <w:color w:val="000000" w:themeColor="text1"/>
        </w:rPr>
        <w:t>ического</w:t>
      </w:r>
      <w:r w:rsidRPr="00885C5F">
        <w:rPr>
          <w:color w:val="000000" w:themeColor="text1"/>
        </w:rPr>
        <w:t xml:space="preserve"> туризма в Квебеке, сегодня она действует под названием </w:t>
      </w:r>
      <w:r w:rsidR="229575F4" w:rsidRPr="00885C5F">
        <w:rPr>
          <w:color w:val="000000" w:themeColor="text1"/>
        </w:rPr>
        <w:t>“</w:t>
      </w:r>
      <w:r w:rsidRPr="00885C5F">
        <w:rPr>
          <w:color w:val="000000" w:themeColor="text1"/>
          <w:bdr w:val="none" w:sz="0" w:space="0" w:color="auto" w:frame="1"/>
          <w:lang w:val="en-US"/>
        </w:rPr>
        <w:t>Tourism</w:t>
      </w:r>
      <w:r w:rsidR="660283B7" w:rsidRPr="00885C5F">
        <w:rPr>
          <w:color w:val="000000" w:themeColor="text1"/>
          <w:bdr w:val="none" w:sz="0" w:space="0" w:color="auto" w:frame="1"/>
          <w:lang w:val="en-US"/>
        </w:rPr>
        <w:t>e</w:t>
      </w:r>
      <w:r w:rsidR="660283B7" w:rsidRPr="00885C5F">
        <w:rPr>
          <w:color w:val="000000" w:themeColor="text1"/>
          <w:bdr w:val="none" w:sz="0" w:space="0" w:color="auto" w:frame="1"/>
        </w:rPr>
        <w:t xml:space="preserve"> </w:t>
      </w:r>
      <w:r w:rsidR="660283B7" w:rsidRPr="00885C5F">
        <w:rPr>
          <w:color w:val="000000" w:themeColor="text1"/>
          <w:bdr w:val="none" w:sz="0" w:space="0" w:color="auto" w:frame="1"/>
          <w:lang w:val="en-US"/>
        </w:rPr>
        <w:t>Autochtone</w:t>
      </w:r>
      <w:r w:rsidRPr="00885C5F">
        <w:rPr>
          <w:color w:val="000000" w:themeColor="text1"/>
          <w:bdr w:val="none" w:sz="0" w:space="0" w:color="auto" w:frame="1"/>
        </w:rPr>
        <w:t xml:space="preserve"> </w:t>
      </w:r>
      <w:r w:rsidRPr="00885C5F">
        <w:rPr>
          <w:color w:val="000000" w:themeColor="text1"/>
          <w:bdr w:val="none" w:sz="0" w:space="0" w:color="auto" w:frame="1"/>
          <w:lang w:val="en-US"/>
        </w:rPr>
        <w:t>Qu</w:t>
      </w:r>
      <w:r w:rsidRPr="00885C5F">
        <w:rPr>
          <w:color w:val="000000" w:themeColor="text1"/>
          <w:bdr w:val="none" w:sz="0" w:space="0" w:color="auto" w:frame="1"/>
        </w:rPr>
        <w:t>é</w:t>
      </w:r>
      <w:r w:rsidRPr="00885C5F">
        <w:rPr>
          <w:color w:val="000000" w:themeColor="text1"/>
          <w:bdr w:val="none" w:sz="0" w:space="0" w:color="auto" w:frame="1"/>
          <w:lang w:val="en-US"/>
        </w:rPr>
        <w:t>bec</w:t>
      </w:r>
      <w:r w:rsidR="229575F4" w:rsidRPr="00885C5F">
        <w:rPr>
          <w:color w:val="000000" w:themeColor="text1"/>
          <w:bdr w:val="none" w:sz="0" w:space="0" w:color="auto" w:frame="1"/>
        </w:rPr>
        <w:t>”</w:t>
      </w:r>
      <w:r w:rsidRPr="00885C5F">
        <w:rPr>
          <w:color w:val="000000" w:themeColor="text1"/>
          <w:bdr w:val="none" w:sz="0" w:space="0" w:color="auto" w:frame="1"/>
        </w:rPr>
        <w:t xml:space="preserve"> в партнерстве с брендом </w:t>
      </w:r>
      <w:r w:rsidR="229575F4" w:rsidRPr="00885C5F">
        <w:rPr>
          <w:color w:val="000000" w:themeColor="text1"/>
          <w:bdr w:val="none" w:sz="0" w:space="0" w:color="auto" w:frame="1"/>
        </w:rPr>
        <w:t>“</w:t>
      </w:r>
      <w:r w:rsidRPr="00885C5F">
        <w:rPr>
          <w:color w:val="000000" w:themeColor="text1"/>
          <w:lang w:val="en-US"/>
        </w:rPr>
        <w:t>Bonjour</w:t>
      </w:r>
      <w:r w:rsidRPr="00885C5F">
        <w:rPr>
          <w:color w:val="000000" w:themeColor="text1"/>
        </w:rPr>
        <w:t xml:space="preserve"> </w:t>
      </w:r>
      <w:r w:rsidRPr="00885C5F">
        <w:rPr>
          <w:color w:val="000000" w:themeColor="text1"/>
          <w:lang w:val="en-US"/>
        </w:rPr>
        <w:t>Qu</w:t>
      </w:r>
      <w:r w:rsidRPr="00885C5F">
        <w:rPr>
          <w:color w:val="000000" w:themeColor="text1"/>
        </w:rPr>
        <w:t>éb</w:t>
      </w:r>
      <w:r w:rsidRPr="00885C5F">
        <w:rPr>
          <w:color w:val="000000" w:themeColor="text1"/>
          <w:lang w:val="en-US"/>
        </w:rPr>
        <w:t>ec</w:t>
      </w:r>
      <w:r w:rsidRPr="00885C5F">
        <w:rPr>
          <w:color w:val="000000" w:themeColor="text1"/>
        </w:rPr>
        <w:t>”</w:t>
      </w:r>
      <w:r w:rsidR="229575F4" w:rsidRPr="00885C5F">
        <w:rPr>
          <w:color w:val="000000" w:themeColor="text1"/>
        </w:rPr>
        <w:t>.</w:t>
      </w:r>
      <w:r w:rsidRPr="00885C5F">
        <w:rPr>
          <w:color w:val="000000" w:themeColor="text1"/>
          <w:bdr w:val="none" w:sz="0" w:space="0" w:color="auto" w:frame="1"/>
        </w:rPr>
        <w:t xml:space="preserve"> Организация занимается маркетингом этнокультурного туризма, экотуризма, экстремального туризма, а также популяризирует локальную гастрономию, декоративно-прикладное искусство и предлагает аутентичные варианты размещения. На сайте инициативы можно найти информацию о коренных народах К</w:t>
      </w:r>
      <w:r w:rsidR="486CD095" w:rsidRPr="00885C5F">
        <w:rPr>
          <w:color w:val="000000" w:themeColor="text1"/>
          <w:bdr w:val="none" w:sz="0" w:space="0" w:color="auto" w:frame="1"/>
        </w:rPr>
        <w:t>вебека и</w:t>
      </w:r>
      <w:r w:rsidRPr="00885C5F">
        <w:rPr>
          <w:color w:val="000000" w:themeColor="text1"/>
          <w:bdr w:val="none" w:sz="0" w:space="0" w:color="auto" w:frame="1"/>
        </w:rPr>
        <w:t xml:space="preserve"> актуальные</w:t>
      </w:r>
      <w:r w:rsidR="486CD095" w:rsidRPr="00885C5F">
        <w:rPr>
          <w:color w:val="000000" w:themeColor="text1"/>
          <w:bdr w:val="none" w:sz="0" w:space="0" w:color="auto" w:frame="1"/>
        </w:rPr>
        <w:t xml:space="preserve"> </w:t>
      </w:r>
      <w:r w:rsidRPr="00885C5F">
        <w:rPr>
          <w:color w:val="000000" w:themeColor="text1"/>
          <w:bdr w:val="none" w:sz="0" w:space="0" w:color="auto" w:frame="1"/>
        </w:rPr>
        <w:t>туристические</w:t>
      </w:r>
      <w:r w:rsidR="486CD095" w:rsidRPr="00885C5F">
        <w:rPr>
          <w:color w:val="000000" w:themeColor="text1"/>
          <w:bdr w:val="none" w:sz="0" w:space="0" w:color="auto" w:frame="1"/>
        </w:rPr>
        <w:t xml:space="preserve"> </w:t>
      </w:r>
      <w:r w:rsidRPr="00885C5F">
        <w:rPr>
          <w:color w:val="000000" w:themeColor="text1"/>
          <w:bdr w:val="none" w:sz="0" w:space="0" w:color="auto" w:frame="1"/>
        </w:rPr>
        <w:t>предложения. Кроме того, “</w:t>
      </w:r>
      <w:r w:rsidR="229575F4" w:rsidRPr="00885C5F">
        <w:rPr>
          <w:color w:val="000000" w:themeColor="text1"/>
          <w:bdr w:val="none" w:sz="0" w:space="0" w:color="auto" w:frame="1"/>
        </w:rPr>
        <w:t>T</w:t>
      </w:r>
      <w:r w:rsidR="660283B7" w:rsidRPr="00885C5F">
        <w:rPr>
          <w:color w:val="000000" w:themeColor="text1"/>
          <w:bdr w:val="none" w:sz="0" w:space="0" w:color="auto" w:frame="1"/>
          <w:lang w:val="en-US"/>
        </w:rPr>
        <w:t>ourisme</w:t>
      </w:r>
      <w:r w:rsidR="660283B7" w:rsidRPr="00885C5F">
        <w:rPr>
          <w:color w:val="000000" w:themeColor="text1"/>
          <w:bdr w:val="none" w:sz="0" w:space="0" w:color="auto" w:frame="1"/>
        </w:rPr>
        <w:t xml:space="preserve"> A</w:t>
      </w:r>
      <w:r w:rsidR="660283B7" w:rsidRPr="00885C5F">
        <w:rPr>
          <w:color w:val="000000" w:themeColor="text1"/>
          <w:bdr w:val="none" w:sz="0" w:space="0" w:color="auto" w:frame="1"/>
          <w:lang w:val="en-US"/>
        </w:rPr>
        <w:t>utochtone</w:t>
      </w:r>
      <w:r w:rsidR="660283B7" w:rsidRPr="00885C5F">
        <w:rPr>
          <w:color w:val="000000" w:themeColor="text1"/>
          <w:bdr w:val="none" w:sz="0" w:space="0" w:color="auto" w:frame="1"/>
        </w:rPr>
        <w:t xml:space="preserve"> </w:t>
      </w:r>
      <w:r w:rsidRPr="00885C5F">
        <w:rPr>
          <w:color w:val="000000" w:themeColor="text1"/>
          <w:bdr w:val="none" w:sz="0" w:space="0" w:color="auto" w:frame="1"/>
        </w:rPr>
        <w:t>Q</w:t>
      </w:r>
      <w:r w:rsidRPr="00885C5F">
        <w:rPr>
          <w:color w:val="000000" w:themeColor="text1"/>
          <w:bdr w:val="none" w:sz="0" w:space="0" w:color="auto" w:frame="1"/>
          <w:lang w:val="en-US"/>
        </w:rPr>
        <w:t>u</w:t>
      </w:r>
      <w:r w:rsidRPr="00885C5F">
        <w:rPr>
          <w:color w:val="000000" w:themeColor="text1"/>
          <w:bdr w:val="none" w:sz="0" w:space="0" w:color="auto" w:frame="1"/>
        </w:rPr>
        <w:t>éb</w:t>
      </w:r>
      <w:r w:rsidRPr="00885C5F">
        <w:rPr>
          <w:color w:val="000000" w:themeColor="text1"/>
          <w:bdr w:val="none" w:sz="0" w:space="0" w:color="auto" w:frame="1"/>
          <w:lang w:val="en-US"/>
        </w:rPr>
        <w:t>ec</w:t>
      </w:r>
      <w:r w:rsidRPr="00885C5F">
        <w:rPr>
          <w:color w:val="000000" w:themeColor="text1"/>
          <w:bdr w:val="none" w:sz="0" w:space="0" w:color="auto" w:frame="1"/>
        </w:rPr>
        <w:t>”</w:t>
      </w:r>
      <w:r w:rsidR="229575F4" w:rsidRPr="00885C5F">
        <w:rPr>
          <w:color w:val="000000" w:themeColor="text1"/>
          <w:bdr w:val="none" w:sz="0" w:space="0" w:color="auto" w:frame="1"/>
        </w:rPr>
        <w:t xml:space="preserve"> </w:t>
      </w:r>
      <w:r w:rsidRPr="00885C5F">
        <w:rPr>
          <w:color w:val="000000" w:themeColor="text1"/>
          <w:bdr w:val="none" w:sz="0" w:space="0" w:color="auto" w:frame="1"/>
        </w:rPr>
        <w:t xml:space="preserve">выпускает </w:t>
      </w:r>
      <w:r w:rsidRPr="00885C5F">
        <w:rPr>
          <w:color w:val="000000" w:themeColor="text1"/>
          <w:bdr w:val="none" w:sz="0" w:space="0" w:color="auto" w:frame="1"/>
        </w:rPr>
        <w:lastRenderedPageBreak/>
        <w:t>ежегодный журнал “</w:t>
      </w:r>
      <w:r w:rsidR="229575F4" w:rsidRPr="00885C5F">
        <w:rPr>
          <w:color w:val="000000" w:themeColor="text1"/>
          <w:bdr w:val="none" w:sz="0" w:space="0" w:color="auto" w:frame="1"/>
        </w:rPr>
        <w:t>O</w:t>
      </w:r>
      <w:r w:rsidRPr="00885C5F">
        <w:rPr>
          <w:color w:val="000000" w:themeColor="text1"/>
          <w:bdr w:val="none" w:sz="0" w:space="0" w:color="auto" w:frame="1"/>
          <w:lang w:val="en-US"/>
        </w:rPr>
        <w:t>rigin</w:t>
      </w:r>
      <w:r w:rsidRPr="00885C5F">
        <w:rPr>
          <w:color w:val="000000" w:themeColor="text1"/>
          <w:bdr w:val="none" w:sz="0" w:space="0" w:color="auto" w:frame="1"/>
        </w:rPr>
        <w:t>(e)”</w:t>
      </w:r>
      <w:r w:rsidR="229575F4" w:rsidRPr="00885C5F">
        <w:rPr>
          <w:color w:val="000000" w:themeColor="text1"/>
          <w:bdr w:val="none" w:sz="0" w:space="0" w:color="auto" w:frame="1"/>
        </w:rPr>
        <w:t>.</w:t>
      </w:r>
      <w:r w:rsidRPr="00885C5F">
        <w:rPr>
          <w:color w:val="000000" w:themeColor="text1"/>
          <w:bdr w:val="none" w:sz="0" w:space="0" w:color="auto" w:frame="1"/>
        </w:rPr>
        <w:t xml:space="preserve"> </w:t>
      </w:r>
      <w:r w:rsidR="486CD095" w:rsidRPr="00885C5F">
        <w:rPr>
          <w:color w:val="000000" w:themeColor="text1"/>
          <w:bdr w:val="none" w:sz="0" w:space="0" w:color="auto" w:frame="1"/>
        </w:rPr>
        <w:t>Р</w:t>
      </w:r>
      <w:r w:rsidR="660283B7" w:rsidRPr="00885C5F">
        <w:rPr>
          <w:color w:val="000000" w:themeColor="text1"/>
          <w:bdr w:val="none" w:sz="0" w:space="0" w:color="auto" w:frame="1"/>
        </w:rPr>
        <w:t>еализация программ по поддержке этнического туризма в провинции позволяет сохрани</w:t>
      </w:r>
      <w:r w:rsidR="1F0BEC7F" w:rsidRPr="00885C5F">
        <w:rPr>
          <w:color w:val="000000" w:themeColor="text1"/>
          <w:bdr w:val="none" w:sz="0" w:space="0" w:color="auto" w:frame="1"/>
        </w:rPr>
        <w:t>т</w:t>
      </w:r>
      <w:r w:rsidR="660283B7" w:rsidRPr="00885C5F">
        <w:rPr>
          <w:color w:val="000000" w:themeColor="text1"/>
          <w:bdr w:val="none" w:sz="0" w:space="0" w:color="auto" w:frame="1"/>
        </w:rPr>
        <w:t>ь языки и к</w:t>
      </w:r>
      <w:r w:rsidR="1F0BEC7F" w:rsidRPr="00885C5F">
        <w:rPr>
          <w:color w:val="000000" w:themeColor="text1"/>
          <w:bdr w:val="none" w:sz="0" w:space="0" w:color="auto" w:frame="1"/>
        </w:rPr>
        <w:t>ультурное н</w:t>
      </w:r>
      <w:r w:rsidR="660283B7" w:rsidRPr="00885C5F">
        <w:rPr>
          <w:color w:val="000000" w:themeColor="text1"/>
          <w:bdr w:val="none" w:sz="0" w:space="0" w:color="auto" w:frame="1"/>
        </w:rPr>
        <w:t>аследие первых народов Канады,</w:t>
      </w:r>
      <w:r w:rsidR="1F0BEC7F" w:rsidRPr="00885C5F">
        <w:rPr>
          <w:color w:val="000000" w:themeColor="text1"/>
          <w:bdr w:val="none" w:sz="0" w:space="0" w:color="auto" w:frame="1"/>
        </w:rPr>
        <w:t xml:space="preserve"> сформировать у аудитории полноценное впечатление о многогранности квебекского общества, а также привлечь новые аудитории п</w:t>
      </w:r>
      <w:r w:rsidR="6FBCFFBF" w:rsidRPr="00885C5F">
        <w:rPr>
          <w:color w:val="000000" w:themeColor="text1"/>
          <w:bdr w:val="none" w:sz="0" w:space="0" w:color="auto" w:frame="1"/>
        </w:rPr>
        <w:t xml:space="preserve">осредством </w:t>
      </w:r>
      <w:r w:rsidR="1F0BEC7F" w:rsidRPr="00885C5F">
        <w:rPr>
          <w:color w:val="000000" w:themeColor="text1"/>
          <w:bdr w:val="none" w:sz="0" w:space="0" w:color="auto" w:frame="1"/>
        </w:rPr>
        <w:t>п</w:t>
      </w:r>
      <w:r w:rsidR="6FBCFFBF" w:rsidRPr="00885C5F">
        <w:rPr>
          <w:color w:val="000000" w:themeColor="text1"/>
          <w:bdr w:val="none" w:sz="0" w:space="0" w:color="auto" w:frame="1"/>
        </w:rPr>
        <w:t>редложения уникального туристического опыта.</w:t>
      </w:r>
    </w:p>
    <w:p w14:paraId="3D90471D" w14:textId="3CF1E5DF" w:rsidR="007F66FE" w:rsidRPr="00885C5F" w:rsidRDefault="3485286B" w:rsidP="33F7A7CA">
      <w:pPr>
        <w:autoSpaceDE w:val="0"/>
        <w:autoSpaceDN w:val="0"/>
        <w:adjustRightInd w:val="0"/>
        <w:spacing w:line="360" w:lineRule="auto"/>
        <w:ind w:firstLine="720"/>
        <w:jc w:val="both"/>
        <w:rPr>
          <w:rFonts w:eastAsia="Arial Unicode MS"/>
          <w:color w:val="000000" w:themeColor="text1"/>
          <w:bdr w:val="nil"/>
        </w:rPr>
      </w:pPr>
      <w:r w:rsidRPr="00885C5F">
        <w:rPr>
          <w:rFonts w:eastAsia="Arial Unicode MS"/>
          <w:color w:val="000000" w:themeColor="text1"/>
          <w:bdr w:val="nil"/>
        </w:rPr>
        <w:t>Наравне с</w:t>
      </w:r>
      <w:r w:rsidR="104BC36D" w:rsidRPr="00885C5F">
        <w:rPr>
          <w:rFonts w:eastAsia="Arial Unicode MS"/>
          <w:color w:val="000000" w:themeColor="text1"/>
          <w:bdr w:val="nil"/>
        </w:rPr>
        <w:t xml:space="preserve"> </w:t>
      </w:r>
      <w:r w:rsidR="3520E3CF" w:rsidRPr="00885C5F">
        <w:rPr>
          <w:rFonts w:eastAsia="Arial Unicode MS"/>
          <w:color w:val="000000" w:themeColor="text1"/>
          <w:bdr w:val="nil"/>
        </w:rPr>
        <w:t>туристическ</w:t>
      </w:r>
      <w:r w:rsidRPr="00885C5F">
        <w:rPr>
          <w:rFonts w:eastAsia="Arial Unicode MS"/>
          <w:color w:val="000000" w:themeColor="text1"/>
          <w:bdr w:val="nil"/>
        </w:rPr>
        <w:t>им</w:t>
      </w:r>
      <w:r w:rsidR="104BC36D" w:rsidRPr="00885C5F">
        <w:rPr>
          <w:rFonts w:eastAsia="Arial Unicode MS"/>
          <w:color w:val="000000" w:themeColor="text1"/>
          <w:bdr w:val="nil"/>
        </w:rPr>
        <w:t xml:space="preserve"> бренд</w:t>
      </w:r>
      <w:r w:rsidRPr="00885C5F">
        <w:rPr>
          <w:rFonts w:eastAsia="Arial Unicode MS"/>
          <w:color w:val="000000" w:themeColor="text1"/>
          <w:bdr w:val="nil"/>
        </w:rPr>
        <w:t>ом</w:t>
      </w:r>
      <w:r w:rsidR="104BC36D" w:rsidRPr="00885C5F">
        <w:rPr>
          <w:rFonts w:eastAsia="Arial Unicode MS"/>
          <w:color w:val="000000" w:themeColor="text1"/>
          <w:bdr w:val="nil"/>
        </w:rPr>
        <w:t xml:space="preserve"> </w:t>
      </w:r>
      <w:r w:rsidR="229575F4" w:rsidRPr="00885C5F">
        <w:rPr>
          <w:rFonts w:eastAsia="Arial Unicode MS"/>
          <w:color w:val="000000" w:themeColor="text1"/>
          <w:bdr w:val="nil"/>
        </w:rPr>
        <w:t>“</w:t>
      </w:r>
      <w:r w:rsidR="104BC36D" w:rsidRPr="00885C5F">
        <w:rPr>
          <w:color w:val="000000" w:themeColor="text1"/>
          <w:lang w:val="en-US"/>
        </w:rPr>
        <w:t>Bonjour</w:t>
      </w:r>
      <w:r w:rsidR="104BC36D" w:rsidRPr="00885C5F">
        <w:rPr>
          <w:color w:val="000000" w:themeColor="text1"/>
        </w:rPr>
        <w:t xml:space="preserve"> </w:t>
      </w:r>
      <w:r w:rsidR="104BC36D" w:rsidRPr="00885C5F">
        <w:rPr>
          <w:color w:val="000000" w:themeColor="text1"/>
          <w:lang w:val="en-US"/>
        </w:rPr>
        <w:t>Qu</w:t>
      </w:r>
      <w:r w:rsidR="648BB7E5" w:rsidRPr="00885C5F">
        <w:rPr>
          <w:color w:val="000000" w:themeColor="text1"/>
        </w:rPr>
        <w:t>é</w:t>
      </w:r>
      <w:r w:rsidR="104BC36D" w:rsidRPr="00885C5F">
        <w:rPr>
          <w:color w:val="000000" w:themeColor="text1"/>
          <w:lang w:val="en-US"/>
        </w:rPr>
        <w:t>bec</w:t>
      </w:r>
      <w:r w:rsidR="229575F4" w:rsidRPr="00885C5F">
        <w:rPr>
          <w:color w:val="000000" w:themeColor="text1"/>
        </w:rPr>
        <w:t>”</w:t>
      </w:r>
      <w:r w:rsidRPr="00885C5F">
        <w:rPr>
          <w:color w:val="000000" w:themeColor="text1"/>
        </w:rPr>
        <w:t>,</w:t>
      </w:r>
      <w:r w:rsidR="104BC36D" w:rsidRPr="00885C5F">
        <w:rPr>
          <w:color w:val="000000" w:themeColor="text1"/>
          <w:bdr w:val="nil"/>
        </w:rPr>
        <w:t xml:space="preserve"> собственные туристические бренды есть и у крупнейших городов провинции – Квебека и Монреаля.</w:t>
      </w:r>
      <w:r w:rsidR="104BC36D" w:rsidRPr="00885C5F">
        <w:rPr>
          <w:rFonts w:eastAsia="Arial Unicode MS"/>
          <w:color w:val="000000" w:themeColor="text1"/>
          <w:bdr w:val="nil"/>
        </w:rPr>
        <w:t xml:space="preserve"> В 2018 году </w:t>
      </w:r>
      <w:r w:rsidR="7FB967D1" w:rsidRPr="00885C5F">
        <w:rPr>
          <w:rFonts w:eastAsia="Arial Unicode MS"/>
          <w:color w:val="000000" w:themeColor="text1"/>
          <w:bdr w:val="nil"/>
        </w:rPr>
        <w:t xml:space="preserve">Туристический центр Квебека </w:t>
      </w:r>
      <w:r w:rsidR="104BC36D" w:rsidRPr="00885C5F">
        <w:rPr>
          <w:rFonts w:eastAsia="Arial Unicode MS"/>
          <w:color w:val="000000" w:themeColor="text1"/>
          <w:bdr w:val="nil"/>
        </w:rPr>
        <w:t>запустил новую брендинговую кампанию</w:t>
      </w:r>
      <w:r w:rsidR="3520E3CF" w:rsidRPr="00885C5F">
        <w:rPr>
          <w:rFonts w:eastAsia="Arial Unicode MS"/>
          <w:color w:val="000000" w:themeColor="text1"/>
          <w:bdr w:val="nil"/>
        </w:rPr>
        <w:t xml:space="preserve"> </w:t>
      </w:r>
      <w:r w:rsidR="229575F4" w:rsidRPr="00885C5F">
        <w:rPr>
          <w:rFonts w:eastAsia="Arial Unicode MS"/>
          <w:color w:val="000000" w:themeColor="text1"/>
          <w:bdr w:val="nil"/>
        </w:rPr>
        <w:t>“</w:t>
      </w:r>
      <w:r w:rsidR="3520E3CF" w:rsidRPr="00885C5F">
        <w:rPr>
          <w:rFonts w:eastAsia="Arial Unicode MS"/>
          <w:color w:val="000000" w:themeColor="text1"/>
          <w:bdr w:val="nil"/>
        </w:rPr>
        <w:t>Québec, l'accent d’Amérique</w:t>
      </w:r>
      <w:r w:rsidR="229575F4" w:rsidRPr="00885C5F">
        <w:rPr>
          <w:rFonts w:eastAsia="Arial Unicode MS"/>
          <w:color w:val="000000" w:themeColor="text1"/>
          <w:bdr w:val="nil"/>
        </w:rPr>
        <w:t>”</w:t>
      </w:r>
      <w:r w:rsidR="104BC36D" w:rsidRPr="00885C5F">
        <w:rPr>
          <w:rFonts w:eastAsia="Arial Unicode MS"/>
          <w:color w:val="000000" w:themeColor="text1"/>
          <w:bdr w:val="nil"/>
        </w:rPr>
        <w:t>, которая</w:t>
      </w:r>
      <w:r w:rsidR="7FB967D1" w:rsidRPr="00885C5F">
        <w:rPr>
          <w:rFonts w:eastAsia="Arial Unicode MS"/>
          <w:color w:val="000000" w:themeColor="text1"/>
          <w:bdr w:val="nil"/>
        </w:rPr>
        <w:t xml:space="preserve"> в течение нескольких месяцев</w:t>
      </w:r>
      <w:r w:rsidR="104BC36D" w:rsidRPr="00885C5F">
        <w:rPr>
          <w:rFonts w:eastAsia="Arial Unicode MS"/>
          <w:color w:val="000000" w:themeColor="text1"/>
          <w:bdr w:val="nil"/>
        </w:rPr>
        <w:t xml:space="preserve"> была внедрена во все коммуникации организации. </w:t>
      </w:r>
      <w:r w:rsidR="7FB967D1" w:rsidRPr="00885C5F">
        <w:rPr>
          <w:rFonts w:eastAsia="Arial Unicode MS"/>
          <w:color w:val="000000" w:themeColor="text1"/>
          <w:bdr w:val="nil"/>
        </w:rPr>
        <w:t xml:space="preserve">В основе </w:t>
      </w:r>
      <w:r w:rsidRPr="00885C5F">
        <w:rPr>
          <w:rFonts w:eastAsia="Arial Unicode MS"/>
          <w:color w:val="000000" w:themeColor="text1"/>
          <w:bdr w:val="nil"/>
        </w:rPr>
        <w:t xml:space="preserve">бренда лежит идея о специфическом характере города, </w:t>
      </w:r>
      <w:r w:rsidR="3F781B5F" w:rsidRPr="00885C5F">
        <w:rPr>
          <w:rFonts w:eastAsia="Arial Unicode MS"/>
          <w:color w:val="000000" w:themeColor="text1"/>
          <w:bdr w:val="nil"/>
        </w:rPr>
        <w:t xml:space="preserve">подверженного влиянию одновременно французской, британской, североамериканской и туземной культур, а </w:t>
      </w:r>
      <w:r w:rsidR="7FB967D1" w:rsidRPr="00885C5F">
        <w:rPr>
          <w:rFonts w:eastAsia="Arial Unicode MS"/>
          <w:color w:val="000000" w:themeColor="text1"/>
          <w:bdr w:val="nil"/>
        </w:rPr>
        <w:t>нов</w:t>
      </w:r>
      <w:r w:rsidR="3F781B5F" w:rsidRPr="00885C5F">
        <w:rPr>
          <w:rFonts w:eastAsia="Arial Unicode MS"/>
          <w:color w:val="000000" w:themeColor="text1"/>
          <w:bdr w:val="nil"/>
        </w:rPr>
        <w:t>ый</w:t>
      </w:r>
      <w:r w:rsidR="7FB967D1" w:rsidRPr="00885C5F">
        <w:rPr>
          <w:rFonts w:eastAsia="Arial Unicode MS"/>
          <w:color w:val="000000" w:themeColor="text1"/>
          <w:bdr w:val="nil"/>
        </w:rPr>
        <w:t xml:space="preserve"> фирменн</w:t>
      </w:r>
      <w:r w:rsidR="3F781B5F" w:rsidRPr="00885C5F">
        <w:rPr>
          <w:rFonts w:eastAsia="Arial Unicode MS"/>
          <w:color w:val="000000" w:themeColor="text1"/>
          <w:bdr w:val="nil"/>
        </w:rPr>
        <w:t>ый</w:t>
      </w:r>
      <w:r w:rsidR="7FB967D1" w:rsidRPr="00885C5F">
        <w:rPr>
          <w:rFonts w:eastAsia="Arial Unicode MS"/>
          <w:color w:val="000000" w:themeColor="text1"/>
          <w:bdr w:val="nil"/>
        </w:rPr>
        <w:t xml:space="preserve"> стил</w:t>
      </w:r>
      <w:r w:rsidR="3F781B5F" w:rsidRPr="00885C5F">
        <w:rPr>
          <w:rFonts w:eastAsia="Arial Unicode MS"/>
          <w:color w:val="000000" w:themeColor="text1"/>
          <w:bdr w:val="nil"/>
        </w:rPr>
        <w:t>ь</w:t>
      </w:r>
      <w:r w:rsidR="7FB967D1" w:rsidRPr="00885C5F">
        <w:rPr>
          <w:rFonts w:eastAsia="Arial Unicode MS"/>
          <w:color w:val="000000" w:themeColor="text1"/>
          <w:bdr w:val="nil"/>
        </w:rPr>
        <w:t>, разработанн</w:t>
      </w:r>
      <w:r w:rsidR="3F781B5F" w:rsidRPr="00885C5F">
        <w:rPr>
          <w:rFonts w:eastAsia="Arial Unicode MS"/>
          <w:color w:val="000000" w:themeColor="text1"/>
          <w:bdr w:val="nil"/>
        </w:rPr>
        <w:t>ый</w:t>
      </w:r>
      <w:r w:rsidR="7FB967D1" w:rsidRPr="00885C5F">
        <w:rPr>
          <w:rFonts w:eastAsia="Arial Unicode MS"/>
          <w:color w:val="000000" w:themeColor="text1"/>
          <w:bdr w:val="nil"/>
        </w:rPr>
        <w:t xml:space="preserve"> локальным маркетинговым агентством </w:t>
      </w:r>
      <w:r w:rsidR="229575F4" w:rsidRPr="00885C5F">
        <w:rPr>
          <w:rFonts w:eastAsia="Arial Unicode MS"/>
          <w:color w:val="000000" w:themeColor="text1"/>
          <w:bdr w:val="nil"/>
        </w:rPr>
        <w:t>“</w:t>
      </w:r>
      <w:r w:rsidR="7FB967D1" w:rsidRPr="00885C5F">
        <w:rPr>
          <w:rFonts w:eastAsia="Arial Unicode MS"/>
          <w:color w:val="000000" w:themeColor="text1"/>
          <w:bdr w:val="nil"/>
        </w:rPr>
        <w:t>Cossette</w:t>
      </w:r>
      <w:r w:rsidR="229575F4" w:rsidRPr="00885C5F">
        <w:rPr>
          <w:rFonts w:eastAsia="Arial Unicode MS"/>
          <w:color w:val="000000" w:themeColor="text1"/>
          <w:bdr w:val="nil"/>
        </w:rPr>
        <w:t>”</w:t>
      </w:r>
      <w:r w:rsidR="7FB967D1" w:rsidRPr="00885C5F">
        <w:rPr>
          <w:rFonts w:eastAsia="Arial Unicode MS"/>
          <w:color w:val="000000" w:themeColor="text1"/>
          <w:bdr w:val="nil"/>
        </w:rPr>
        <w:t xml:space="preserve">, </w:t>
      </w:r>
      <w:r w:rsidR="3F781B5F" w:rsidRPr="00885C5F">
        <w:rPr>
          <w:rFonts w:eastAsia="Arial Unicode MS"/>
          <w:color w:val="000000" w:themeColor="text1"/>
          <w:bdr w:val="nil"/>
        </w:rPr>
        <w:t>базируется на</w:t>
      </w:r>
      <w:r w:rsidR="7FB967D1" w:rsidRPr="00885C5F">
        <w:rPr>
          <w:rFonts w:eastAsia="Arial Unicode MS"/>
          <w:color w:val="000000" w:themeColor="text1"/>
          <w:bdr w:val="nil"/>
        </w:rPr>
        <w:t xml:space="preserve"> архитектур</w:t>
      </w:r>
      <w:r w:rsidR="3F781B5F" w:rsidRPr="00885C5F">
        <w:rPr>
          <w:rFonts w:eastAsia="Arial Unicode MS"/>
          <w:color w:val="000000" w:themeColor="text1"/>
          <w:bdr w:val="nil"/>
        </w:rPr>
        <w:t>е</w:t>
      </w:r>
      <w:r w:rsidR="7FB967D1" w:rsidRPr="00885C5F">
        <w:rPr>
          <w:rFonts w:eastAsia="Arial Unicode MS"/>
          <w:color w:val="000000" w:themeColor="text1"/>
          <w:bdr w:val="nil"/>
        </w:rPr>
        <w:t>, топографи</w:t>
      </w:r>
      <w:r w:rsidR="3F781B5F" w:rsidRPr="00885C5F">
        <w:rPr>
          <w:rFonts w:eastAsia="Arial Unicode MS"/>
          <w:color w:val="000000" w:themeColor="text1"/>
          <w:bdr w:val="nil"/>
        </w:rPr>
        <w:t>и</w:t>
      </w:r>
      <w:r w:rsidR="7FB967D1" w:rsidRPr="00885C5F">
        <w:rPr>
          <w:rFonts w:eastAsia="Arial Unicode MS"/>
          <w:color w:val="000000" w:themeColor="text1"/>
          <w:bdr w:val="nil"/>
        </w:rPr>
        <w:t xml:space="preserve"> и наследи</w:t>
      </w:r>
      <w:r w:rsidR="3F781B5F" w:rsidRPr="00885C5F">
        <w:rPr>
          <w:rFonts w:eastAsia="Arial Unicode MS"/>
          <w:color w:val="000000" w:themeColor="text1"/>
          <w:bdr w:val="nil"/>
        </w:rPr>
        <w:t>и</w:t>
      </w:r>
      <w:r w:rsidR="7FB967D1" w:rsidRPr="00885C5F">
        <w:rPr>
          <w:rFonts w:eastAsia="Arial Unicode MS"/>
          <w:color w:val="000000" w:themeColor="text1"/>
          <w:bdr w:val="nil"/>
        </w:rPr>
        <w:t xml:space="preserve"> города и его окрестностей</w:t>
      </w:r>
      <w:r w:rsidR="3F781B5F" w:rsidRPr="00885C5F">
        <w:rPr>
          <w:rFonts w:eastAsia="Arial Unicode MS"/>
          <w:color w:val="000000" w:themeColor="text1"/>
          <w:bdr w:val="nil"/>
        </w:rPr>
        <w:t>:</w:t>
      </w:r>
      <w:r w:rsidR="7FB967D1" w:rsidRPr="00885C5F">
        <w:rPr>
          <w:rFonts w:eastAsia="Arial Unicode MS"/>
          <w:color w:val="000000" w:themeColor="text1"/>
          <w:bdr w:val="nil"/>
        </w:rPr>
        <w:t xml:space="preserve"> логотип состоит из комбинации силуэтов башенок отеля Шато Фронтенак, гор и короны</w:t>
      </w:r>
      <w:r w:rsidR="047AB312" w:rsidRPr="00885C5F">
        <w:rPr>
          <w:rFonts w:eastAsia="Arial Unicode MS"/>
          <w:color w:val="000000" w:themeColor="text1"/>
          <w:bdr w:val="nil"/>
        </w:rPr>
        <w:t xml:space="preserve"> (</w:t>
      </w:r>
      <w:r w:rsidR="59E574FD" w:rsidRPr="00885C5F">
        <w:rPr>
          <w:rFonts w:eastAsia="Arial Unicode MS"/>
          <w:color w:val="000000" w:themeColor="text1"/>
          <w:bdr w:val="nil"/>
        </w:rPr>
        <w:t>с</w:t>
      </w:r>
      <w:r w:rsidR="5AECC14F" w:rsidRPr="00885C5F">
        <w:rPr>
          <w:rFonts w:eastAsia="Arial Unicode MS"/>
          <w:color w:val="000000" w:themeColor="text1"/>
        </w:rPr>
        <w:t>м. приложение, рис. № 7</w:t>
      </w:r>
      <w:r w:rsidR="047AB312" w:rsidRPr="00885C5F">
        <w:rPr>
          <w:rFonts w:eastAsia="Arial Unicode MS"/>
          <w:color w:val="000000" w:themeColor="text1"/>
          <w:bdr w:val="nil"/>
        </w:rPr>
        <w:t>)</w:t>
      </w:r>
      <w:r w:rsidR="104BC36D" w:rsidRPr="00885C5F">
        <w:rPr>
          <w:rFonts w:eastAsia="Arial Unicode MS"/>
          <w:color w:val="000000" w:themeColor="text1"/>
          <w:bdr w:val="nil"/>
        </w:rPr>
        <w:t xml:space="preserve">. </w:t>
      </w:r>
      <w:r w:rsidR="3520E3CF" w:rsidRPr="00885C5F">
        <w:rPr>
          <w:rFonts w:eastAsia="Arial Unicode MS"/>
          <w:color w:val="000000" w:themeColor="text1"/>
          <w:bdr w:val="nil"/>
        </w:rPr>
        <w:t xml:space="preserve">Бренд </w:t>
      </w:r>
      <w:r w:rsidR="229575F4" w:rsidRPr="00885C5F">
        <w:rPr>
          <w:rFonts w:eastAsia="Arial Unicode MS"/>
          <w:color w:val="000000" w:themeColor="text1"/>
          <w:bdr w:val="nil"/>
        </w:rPr>
        <w:t>“</w:t>
      </w:r>
      <w:r w:rsidR="3520E3CF" w:rsidRPr="00885C5F">
        <w:rPr>
          <w:rFonts w:eastAsia="Arial Unicode MS"/>
          <w:color w:val="000000" w:themeColor="text1"/>
          <w:bdr w:val="nil"/>
        </w:rPr>
        <w:t>Québec, l'accent d’Amérique</w:t>
      </w:r>
      <w:r w:rsidR="229575F4" w:rsidRPr="00885C5F">
        <w:rPr>
          <w:rFonts w:eastAsia="Arial Unicode MS"/>
          <w:color w:val="000000" w:themeColor="text1"/>
          <w:bdr w:val="nil"/>
        </w:rPr>
        <w:t>”</w:t>
      </w:r>
      <w:r w:rsidR="3520E3CF" w:rsidRPr="00885C5F">
        <w:rPr>
          <w:rFonts w:eastAsia="Arial Unicode MS"/>
          <w:color w:val="000000" w:themeColor="text1"/>
          <w:bdr w:val="nil"/>
        </w:rPr>
        <w:t xml:space="preserve"> </w:t>
      </w:r>
      <w:r w:rsidR="3F781B5F" w:rsidRPr="00885C5F">
        <w:rPr>
          <w:rFonts w:eastAsia="Arial Unicode MS"/>
          <w:color w:val="000000" w:themeColor="text1"/>
          <w:bdr w:val="nil"/>
        </w:rPr>
        <w:t>стал</w:t>
      </w:r>
      <w:r w:rsidR="00143E4D" w:rsidRPr="00885C5F">
        <w:rPr>
          <w:rFonts w:eastAsia="Arial Unicode MS"/>
          <w:color w:val="000000" w:themeColor="text1"/>
          <w:bdr w:val="nil"/>
        </w:rPr>
        <w:t xml:space="preserve"> объединяющим для всех туристических мероприятий города</w:t>
      </w:r>
      <w:r w:rsidR="00143E4D" w:rsidRPr="00885C5F">
        <w:rPr>
          <w:rStyle w:val="ac"/>
          <w:rFonts w:eastAsia="Arial Unicode MS"/>
          <w:color w:val="000000" w:themeColor="text1"/>
          <w:bdr w:val="nil"/>
        </w:rPr>
        <w:t xml:space="preserve"> </w:t>
      </w:r>
      <w:r w:rsidR="00205968" w:rsidRPr="00885C5F">
        <w:rPr>
          <w:rStyle w:val="ac"/>
          <w:rFonts w:eastAsia="Arial Unicode MS"/>
          <w:color w:val="000000" w:themeColor="text1"/>
          <w:bdr w:val="nil"/>
        </w:rPr>
        <w:footnoteReference w:id="147"/>
      </w:r>
      <w:r w:rsidR="3520E3CF" w:rsidRPr="00885C5F">
        <w:rPr>
          <w:rFonts w:eastAsia="Arial Unicode MS"/>
          <w:color w:val="000000" w:themeColor="text1"/>
          <w:bdr w:val="nil"/>
        </w:rPr>
        <w:t>.</w:t>
      </w:r>
      <w:r w:rsidR="6BBF50C2" w:rsidRPr="00885C5F">
        <w:rPr>
          <w:rFonts w:eastAsia="Arial Unicode MS"/>
          <w:color w:val="000000" w:themeColor="text1"/>
        </w:rPr>
        <w:t xml:space="preserve"> </w:t>
      </w:r>
    </w:p>
    <w:p w14:paraId="1BEB9E40" w14:textId="139EC596" w:rsidR="007F66FE" w:rsidRPr="00885C5F" w:rsidRDefault="26F64407" w:rsidP="006A676D">
      <w:pPr>
        <w:autoSpaceDE w:val="0"/>
        <w:autoSpaceDN w:val="0"/>
        <w:adjustRightInd w:val="0"/>
        <w:spacing w:line="360" w:lineRule="auto"/>
        <w:ind w:firstLine="720"/>
        <w:jc w:val="both"/>
        <w:rPr>
          <w:rFonts w:eastAsia="Arial Unicode MS"/>
          <w:color w:val="000000" w:themeColor="text1"/>
          <w:bdr w:val="nil"/>
        </w:rPr>
      </w:pPr>
      <w:r w:rsidRPr="00885C5F">
        <w:rPr>
          <w:rFonts w:eastAsia="Arial Unicode MS"/>
          <w:color w:val="000000" w:themeColor="text1"/>
          <w:bdr w:val="nil"/>
        </w:rPr>
        <w:t>Стратеги</w:t>
      </w:r>
      <w:r w:rsidR="2CAFF7B1" w:rsidRPr="00885C5F">
        <w:rPr>
          <w:rFonts w:eastAsia="Arial Unicode MS"/>
          <w:color w:val="000000" w:themeColor="text1"/>
          <w:bdr w:val="nil"/>
        </w:rPr>
        <w:t>я</w:t>
      </w:r>
      <w:r w:rsidRPr="00885C5F">
        <w:rPr>
          <w:rFonts w:eastAsia="Arial Unicode MS"/>
          <w:color w:val="000000" w:themeColor="text1"/>
          <w:bdr w:val="nil"/>
        </w:rPr>
        <w:t xml:space="preserve"> по </w:t>
      </w:r>
      <w:r w:rsidR="2CAFF7B1" w:rsidRPr="00885C5F">
        <w:rPr>
          <w:rFonts w:eastAsia="Arial Unicode MS"/>
          <w:color w:val="000000" w:themeColor="text1"/>
          <w:bdr w:val="nil"/>
        </w:rPr>
        <w:t>выстраиванию сильного городского бренда</w:t>
      </w:r>
      <w:r w:rsidRPr="00885C5F">
        <w:rPr>
          <w:rFonts w:eastAsia="Arial Unicode MS"/>
          <w:color w:val="000000" w:themeColor="text1"/>
          <w:bdr w:val="nil"/>
        </w:rPr>
        <w:t xml:space="preserve"> предусматривает </w:t>
      </w:r>
      <w:r w:rsidR="2CAFF7B1" w:rsidRPr="00885C5F">
        <w:rPr>
          <w:rFonts w:eastAsia="Arial Unicode MS"/>
          <w:color w:val="000000" w:themeColor="text1"/>
          <w:bdr w:val="nil"/>
        </w:rPr>
        <w:t>трансляцию последовательных сообщений в рамках единой контент-стратегии в течение длительного времени для убеждения как можно большего числа путешественников выбрать Квебек</w:t>
      </w:r>
      <w:r w:rsidR="043F258F" w:rsidRPr="00885C5F">
        <w:rPr>
          <w:rFonts w:eastAsia="Arial Unicode MS"/>
          <w:color w:val="000000" w:themeColor="text1"/>
          <w:bdr w:val="nil"/>
        </w:rPr>
        <w:t xml:space="preserve"> в качестве следующего туристического направления</w:t>
      </w:r>
      <w:r w:rsidR="2CAFF7B1" w:rsidRPr="00885C5F">
        <w:rPr>
          <w:rFonts w:eastAsia="Arial Unicode MS"/>
          <w:color w:val="000000" w:themeColor="text1"/>
          <w:bdr w:val="nil"/>
        </w:rPr>
        <w:t xml:space="preserve">. Транслируемый контент должен </w:t>
      </w:r>
      <w:r w:rsidR="3F781B5F" w:rsidRPr="00885C5F">
        <w:rPr>
          <w:rFonts w:eastAsia="Arial Unicode MS"/>
          <w:color w:val="000000" w:themeColor="text1"/>
          <w:bdr w:val="nil"/>
        </w:rPr>
        <w:t xml:space="preserve">строго </w:t>
      </w:r>
      <w:r w:rsidR="2CAFF7B1" w:rsidRPr="00885C5F">
        <w:rPr>
          <w:rFonts w:eastAsia="Arial Unicode MS"/>
          <w:color w:val="000000" w:themeColor="text1"/>
          <w:bdr w:val="nil"/>
        </w:rPr>
        <w:t>соответствовать шести</w:t>
      </w:r>
      <w:r w:rsidR="3E09BE0E" w:rsidRPr="00885C5F">
        <w:rPr>
          <w:rFonts w:eastAsia="Arial Unicode MS"/>
          <w:color w:val="000000" w:themeColor="text1"/>
          <w:bdr w:val="nil"/>
        </w:rPr>
        <w:t xml:space="preserve"> </w:t>
      </w:r>
      <w:r w:rsidR="2CAFF7B1" w:rsidRPr="00885C5F">
        <w:rPr>
          <w:rFonts w:eastAsia="Arial Unicode MS"/>
          <w:color w:val="000000" w:themeColor="text1"/>
          <w:bdr w:val="nil"/>
        </w:rPr>
        <w:t>основным темам: «Живая история», «</w:t>
      </w:r>
      <w:r w:rsidR="3F57AE6D" w:rsidRPr="00885C5F">
        <w:rPr>
          <w:rFonts w:eastAsia="Arial Unicode MS"/>
          <w:color w:val="000000" w:themeColor="text1"/>
          <w:bdr w:val="nil"/>
        </w:rPr>
        <w:t xml:space="preserve">Оживленная культура», </w:t>
      </w:r>
      <w:r w:rsidR="2CAFF7B1" w:rsidRPr="00885C5F">
        <w:rPr>
          <w:rFonts w:eastAsia="Arial Unicode MS"/>
          <w:color w:val="000000" w:themeColor="text1"/>
          <w:bdr w:val="nil"/>
        </w:rPr>
        <w:t>«Локальные блюда», «Близость природы», «Время с семьей» и «Шопинг».</w:t>
      </w:r>
      <w:r w:rsidR="3F57AE6D" w:rsidRPr="00885C5F">
        <w:rPr>
          <w:rFonts w:eastAsia="Arial Unicode MS"/>
          <w:color w:val="000000" w:themeColor="text1"/>
          <w:bdr w:val="nil"/>
        </w:rPr>
        <w:t xml:space="preserve"> Также берндбук кампании </w:t>
      </w:r>
      <w:r w:rsidR="229575F4" w:rsidRPr="00885C5F">
        <w:rPr>
          <w:rFonts w:eastAsia="Arial Unicode MS"/>
          <w:color w:val="000000" w:themeColor="text1"/>
          <w:bdr w:val="nil"/>
        </w:rPr>
        <w:t>“</w:t>
      </w:r>
      <w:r w:rsidR="3F57AE6D" w:rsidRPr="00885C5F">
        <w:rPr>
          <w:rFonts w:eastAsia="Arial Unicode MS"/>
          <w:color w:val="000000" w:themeColor="text1"/>
          <w:bdr w:val="nil"/>
        </w:rPr>
        <w:t>Québec, l'accent d’Amérique</w:t>
      </w:r>
      <w:r w:rsidR="229575F4" w:rsidRPr="00885C5F">
        <w:rPr>
          <w:rFonts w:eastAsia="Arial Unicode MS"/>
          <w:color w:val="000000" w:themeColor="text1"/>
          <w:bdr w:val="nil"/>
        </w:rPr>
        <w:t>”</w:t>
      </w:r>
      <w:r w:rsidR="3F57AE6D" w:rsidRPr="00885C5F">
        <w:rPr>
          <w:rFonts w:eastAsia="Arial Unicode MS"/>
          <w:color w:val="000000" w:themeColor="text1"/>
          <w:bdr w:val="nil"/>
        </w:rPr>
        <w:t xml:space="preserve"> предлагает повышать узнаваемость марки посредством </w:t>
      </w:r>
      <w:r w:rsidR="4BED2EEE" w:rsidRPr="00885C5F">
        <w:rPr>
          <w:rFonts w:eastAsia="Arial Unicode MS"/>
          <w:color w:val="000000" w:themeColor="text1"/>
          <w:bdr w:val="nil"/>
        </w:rPr>
        <w:t xml:space="preserve">проецирования видеороликов кампании в городской среде и </w:t>
      </w:r>
      <w:r w:rsidR="3F57AE6D" w:rsidRPr="00885C5F">
        <w:rPr>
          <w:rFonts w:eastAsia="Arial Unicode MS"/>
          <w:color w:val="000000" w:themeColor="text1"/>
          <w:bdr w:val="nil"/>
        </w:rPr>
        <w:t xml:space="preserve">интеграции </w:t>
      </w:r>
      <w:r w:rsidR="4BED2EEE" w:rsidRPr="00885C5F">
        <w:rPr>
          <w:rFonts w:eastAsia="Arial Unicode MS"/>
          <w:color w:val="000000" w:themeColor="text1"/>
          <w:bdr w:val="nil"/>
        </w:rPr>
        <w:t xml:space="preserve">фирменного стиля </w:t>
      </w:r>
      <w:r w:rsidR="3F57AE6D" w:rsidRPr="00885C5F">
        <w:rPr>
          <w:rFonts w:eastAsia="Arial Unicode MS"/>
          <w:color w:val="000000" w:themeColor="text1"/>
          <w:bdr w:val="nil"/>
        </w:rPr>
        <w:t>в сферу товаров и услуг (</w:t>
      </w:r>
      <w:r w:rsidR="59E574FD" w:rsidRPr="00885C5F">
        <w:rPr>
          <w:rFonts w:eastAsia="Arial Unicode MS"/>
          <w:color w:val="000000" w:themeColor="text1"/>
          <w:bdr w:val="nil"/>
        </w:rPr>
        <w:t>с</w:t>
      </w:r>
      <w:r w:rsidR="5AECC14F" w:rsidRPr="00885C5F">
        <w:rPr>
          <w:rFonts w:eastAsia="Arial Unicode MS"/>
          <w:color w:val="000000" w:themeColor="text1"/>
          <w:bdr w:val="nil"/>
        </w:rPr>
        <w:t>м. приложение, рис. № 8</w:t>
      </w:r>
      <w:r w:rsidR="3F57AE6D" w:rsidRPr="00885C5F">
        <w:rPr>
          <w:rFonts w:eastAsia="Arial Unicode MS"/>
          <w:color w:val="000000" w:themeColor="text1"/>
          <w:bdr w:val="nil"/>
        </w:rPr>
        <w:t>)</w:t>
      </w:r>
      <w:r w:rsidR="4BED2EEE" w:rsidRPr="00885C5F">
        <w:rPr>
          <w:rFonts w:eastAsia="Arial Unicode MS"/>
          <w:color w:val="000000" w:themeColor="text1"/>
          <w:bdr w:val="nil"/>
        </w:rPr>
        <w:t>,</w:t>
      </w:r>
      <w:r w:rsidR="3F57AE6D" w:rsidRPr="00885C5F">
        <w:rPr>
          <w:rFonts w:eastAsia="Arial Unicode MS"/>
          <w:color w:val="000000" w:themeColor="text1"/>
          <w:bdr w:val="nil"/>
        </w:rPr>
        <w:t xml:space="preserve"> </w:t>
      </w:r>
      <w:r w:rsidR="4BED2EEE" w:rsidRPr="00885C5F">
        <w:rPr>
          <w:rFonts w:eastAsia="Arial Unicode MS"/>
          <w:color w:val="000000" w:themeColor="text1"/>
          <w:bdr w:val="nil"/>
        </w:rPr>
        <w:t xml:space="preserve">для чего на официальном сайте </w:t>
      </w:r>
      <w:r w:rsidR="229575F4" w:rsidRPr="00885C5F">
        <w:rPr>
          <w:rFonts w:eastAsia="Arial Unicode MS"/>
          <w:color w:val="000000" w:themeColor="text1"/>
          <w:bdr w:val="nil"/>
        </w:rPr>
        <w:t>“</w:t>
      </w:r>
      <w:r w:rsidR="4BED2EEE" w:rsidRPr="00885C5F">
        <w:rPr>
          <w:rFonts w:eastAsia="Arial Unicode MS"/>
          <w:color w:val="000000" w:themeColor="text1"/>
          <w:bdr w:val="nil"/>
        </w:rPr>
        <w:t>Québec, l'accent d’Amérique</w:t>
      </w:r>
      <w:r w:rsidR="229575F4" w:rsidRPr="00885C5F">
        <w:rPr>
          <w:rFonts w:eastAsia="Arial Unicode MS"/>
          <w:color w:val="000000" w:themeColor="text1"/>
          <w:bdr w:val="nil"/>
        </w:rPr>
        <w:t>”</w:t>
      </w:r>
      <w:r w:rsidR="4BED2EEE" w:rsidRPr="00885C5F">
        <w:rPr>
          <w:rFonts w:eastAsia="Arial Unicode MS"/>
          <w:color w:val="000000" w:themeColor="text1"/>
          <w:bdr w:val="nil"/>
        </w:rPr>
        <w:t xml:space="preserve"> в свободном доступе размещены </w:t>
      </w:r>
      <w:r w:rsidR="2F132EB2" w:rsidRPr="00885C5F">
        <w:rPr>
          <w:rFonts w:eastAsia="Arial Unicode MS"/>
          <w:color w:val="000000" w:themeColor="text1"/>
          <w:bdr w:val="nil"/>
        </w:rPr>
        <w:t>3 практических</w:t>
      </w:r>
      <w:r w:rsidR="4BED2EEE" w:rsidRPr="00885C5F">
        <w:rPr>
          <w:rFonts w:eastAsia="Arial Unicode MS"/>
          <w:color w:val="000000" w:themeColor="text1"/>
          <w:bdr w:val="nil"/>
        </w:rPr>
        <w:t xml:space="preserve"> руководства по использованию </w:t>
      </w:r>
      <w:r w:rsidR="3F781B5F" w:rsidRPr="00885C5F">
        <w:rPr>
          <w:rFonts w:eastAsia="Arial Unicode MS"/>
          <w:color w:val="000000" w:themeColor="text1"/>
          <w:bdr w:val="nil"/>
        </w:rPr>
        <w:t xml:space="preserve">компонентов </w:t>
      </w:r>
      <w:r w:rsidR="4BED2EEE" w:rsidRPr="00885C5F">
        <w:rPr>
          <w:rFonts w:eastAsia="Arial Unicode MS"/>
          <w:color w:val="000000" w:themeColor="text1"/>
          <w:bdr w:val="nil"/>
        </w:rPr>
        <w:t>бренда с учетом сегментации целевых аудиторий</w:t>
      </w:r>
      <w:r w:rsidR="00C73B91" w:rsidRPr="00885C5F">
        <w:rPr>
          <w:rStyle w:val="ac"/>
          <w:rFonts w:eastAsia="Arial Unicode MS"/>
          <w:color w:val="000000" w:themeColor="text1"/>
          <w:bdr w:val="nil"/>
        </w:rPr>
        <w:footnoteReference w:id="148"/>
      </w:r>
      <w:r w:rsidR="4BED2EEE" w:rsidRPr="00885C5F">
        <w:rPr>
          <w:rFonts w:eastAsia="Arial Unicode MS"/>
          <w:color w:val="000000" w:themeColor="text1"/>
          <w:bdr w:val="nil"/>
        </w:rPr>
        <w:t>.</w:t>
      </w:r>
    </w:p>
    <w:p w14:paraId="255E43A8" w14:textId="1E97BBFD" w:rsidR="00766F41" w:rsidRPr="00885C5F" w:rsidRDefault="30DC35C4" w:rsidP="00766F41">
      <w:pPr>
        <w:autoSpaceDE w:val="0"/>
        <w:autoSpaceDN w:val="0"/>
        <w:adjustRightInd w:val="0"/>
        <w:spacing w:line="360" w:lineRule="auto"/>
        <w:ind w:firstLine="720"/>
        <w:jc w:val="both"/>
        <w:rPr>
          <w:rFonts w:eastAsia="Arial Unicode MS"/>
          <w:color w:val="000000" w:themeColor="text1"/>
          <w:bdr w:val="nil"/>
        </w:rPr>
      </w:pPr>
      <w:r w:rsidRPr="00885C5F">
        <w:rPr>
          <w:rFonts w:eastAsia="Arial Unicode MS"/>
          <w:color w:val="000000" w:themeColor="text1"/>
          <w:bdr w:val="nil"/>
        </w:rPr>
        <w:t xml:space="preserve">Монреаль, в свою очередь, при создании бренда </w:t>
      </w:r>
      <w:r w:rsidR="229575F4" w:rsidRPr="00885C5F">
        <w:rPr>
          <w:rFonts w:eastAsia="Arial Unicode MS"/>
          <w:color w:val="000000" w:themeColor="text1"/>
          <w:bdr w:val="nil"/>
        </w:rPr>
        <w:t>“</w:t>
      </w:r>
      <w:r w:rsidRPr="00885C5F">
        <w:rPr>
          <w:rFonts w:eastAsia="Arial Unicode MS"/>
          <w:color w:val="000000" w:themeColor="text1"/>
          <w:bdr w:val="nil"/>
        </w:rPr>
        <w:t>Tourisme Montréal</w:t>
      </w:r>
      <w:r w:rsidR="229575F4" w:rsidRPr="00885C5F">
        <w:rPr>
          <w:rFonts w:eastAsia="Arial Unicode MS"/>
          <w:color w:val="000000" w:themeColor="text1"/>
          <w:bdr w:val="nil"/>
        </w:rPr>
        <w:t>”</w:t>
      </w:r>
      <w:r w:rsidRPr="00885C5F">
        <w:rPr>
          <w:rFonts w:eastAsia="Arial Unicode MS"/>
          <w:color w:val="000000" w:themeColor="text1"/>
          <w:bdr w:val="nil"/>
        </w:rPr>
        <w:t xml:space="preserve"> стремился отразить </w:t>
      </w:r>
      <w:r w:rsidR="004E41F8" w:rsidRPr="00885C5F">
        <w:rPr>
          <w:rFonts w:eastAsia="Arial Unicode MS"/>
          <w:color w:val="000000" w:themeColor="text1"/>
          <w:bdr w:val="nil"/>
        </w:rPr>
        <w:t xml:space="preserve">современный </w:t>
      </w:r>
      <w:r w:rsidRPr="00885C5F">
        <w:rPr>
          <w:rFonts w:eastAsia="Arial Unicode MS"/>
          <w:color w:val="000000" w:themeColor="text1"/>
          <w:bdr w:val="nil"/>
        </w:rPr>
        <w:t>характер</w:t>
      </w:r>
      <w:r w:rsidR="004E41F8" w:rsidRPr="00885C5F">
        <w:rPr>
          <w:rFonts w:eastAsia="Arial Unicode MS"/>
          <w:color w:val="000000" w:themeColor="text1"/>
          <w:bdr w:val="nil"/>
        </w:rPr>
        <w:t xml:space="preserve"> города </w:t>
      </w:r>
      <w:r w:rsidRPr="00885C5F">
        <w:rPr>
          <w:rFonts w:eastAsia="Arial Unicode MS"/>
          <w:color w:val="000000" w:themeColor="text1"/>
          <w:bdr w:val="nil"/>
        </w:rPr>
        <w:t xml:space="preserve">– творческого места, привлекающего таланты мирового уровня, и «питательной среды для новых событий и инкубатора для </w:t>
      </w:r>
      <w:r w:rsidRPr="00885C5F">
        <w:rPr>
          <w:rFonts w:eastAsia="Arial Unicode MS"/>
          <w:color w:val="000000" w:themeColor="text1"/>
          <w:bdr w:val="nil"/>
        </w:rPr>
        <w:lastRenderedPageBreak/>
        <w:t>захватывающих, инновационных идей»</w:t>
      </w:r>
      <w:r w:rsidR="003D0881" w:rsidRPr="00885C5F">
        <w:rPr>
          <w:rStyle w:val="ac"/>
          <w:rFonts w:eastAsia="Arial Unicode MS"/>
          <w:color w:val="000000" w:themeColor="text1"/>
          <w:bdr w:val="nil"/>
        </w:rPr>
        <w:footnoteReference w:id="149"/>
      </w:r>
      <w:r w:rsidRPr="00885C5F">
        <w:rPr>
          <w:rFonts w:eastAsia="Arial Unicode MS"/>
          <w:color w:val="000000" w:themeColor="text1"/>
          <w:bdr w:val="nil"/>
        </w:rPr>
        <w:t xml:space="preserve">. В логотипе </w:t>
      </w:r>
      <w:r w:rsidR="229575F4" w:rsidRPr="00885C5F">
        <w:rPr>
          <w:rFonts w:eastAsia="Arial Unicode MS"/>
          <w:color w:val="000000" w:themeColor="text1"/>
          <w:bdr w:val="nil"/>
        </w:rPr>
        <w:t>“</w:t>
      </w:r>
      <w:r w:rsidRPr="00885C5F">
        <w:rPr>
          <w:rFonts w:eastAsia="Arial Unicode MS"/>
          <w:color w:val="000000" w:themeColor="text1"/>
          <w:bdr w:val="nil"/>
        </w:rPr>
        <w:t>Tourisme Montréal</w:t>
      </w:r>
      <w:r w:rsidR="229575F4" w:rsidRPr="00885C5F">
        <w:rPr>
          <w:rFonts w:eastAsia="Arial Unicode MS"/>
          <w:color w:val="000000" w:themeColor="text1"/>
          <w:bdr w:val="nil"/>
        </w:rPr>
        <w:t>”</w:t>
      </w:r>
      <w:r w:rsidRPr="00885C5F">
        <w:rPr>
          <w:rFonts w:eastAsia="Arial Unicode MS"/>
          <w:color w:val="000000" w:themeColor="text1"/>
          <w:bdr w:val="nil"/>
        </w:rPr>
        <w:t xml:space="preserve"> </w:t>
      </w:r>
      <w:r w:rsidR="7E21EEA5" w:rsidRPr="00885C5F">
        <w:rPr>
          <w:rFonts w:eastAsia="Arial Unicode MS"/>
          <w:color w:val="000000" w:themeColor="text1"/>
          <w:bdr w:val="nil"/>
        </w:rPr>
        <w:t xml:space="preserve">внимание привлекает грамотное использование акцента в названии города </w:t>
      </w:r>
      <w:r w:rsidR="0CC80B58" w:rsidRPr="00885C5F">
        <w:rPr>
          <w:rFonts w:eastAsia="Arial Unicode MS"/>
          <w:color w:val="000000" w:themeColor="text1"/>
          <w:bdr w:val="nil"/>
        </w:rPr>
        <w:t xml:space="preserve">и его адаптивность к различным текстовым вариациям, таким как </w:t>
      </w:r>
      <w:r w:rsidR="57648CBC" w:rsidRPr="00885C5F">
        <w:rPr>
          <w:rFonts w:eastAsia="Arial Unicode MS"/>
          <w:color w:val="000000" w:themeColor="text1"/>
          <w:bdr w:val="nil"/>
        </w:rPr>
        <w:t>“</w:t>
      </w:r>
      <w:r w:rsidR="0CC80B58" w:rsidRPr="00885C5F">
        <w:rPr>
          <w:rFonts w:eastAsia="Arial Unicode MS"/>
          <w:color w:val="000000" w:themeColor="text1"/>
          <w:bdr w:val="nil"/>
        </w:rPr>
        <w:t>Tourisme Montréal</w:t>
      </w:r>
      <w:r w:rsidR="57648CBC" w:rsidRPr="00885C5F">
        <w:rPr>
          <w:rFonts w:eastAsia="Arial Unicode MS"/>
          <w:color w:val="000000" w:themeColor="text1"/>
          <w:bdr w:val="nil"/>
        </w:rPr>
        <w:t>”</w:t>
      </w:r>
      <w:r w:rsidR="0CC80B58" w:rsidRPr="00885C5F">
        <w:rPr>
          <w:rFonts w:eastAsia="Arial Unicode MS"/>
          <w:color w:val="000000" w:themeColor="text1"/>
          <w:bdr w:val="nil"/>
        </w:rPr>
        <w:t xml:space="preserve">, </w:t>
      </w:r>
      <w:r w:rsidR="57648CBC" w:rsidRPr="00885C5F">
        <w:rPr>
          <w:rFonts w:eastAsia="Arial Unicode MS"/>
          <w:color w:val="000000" w:themeColor="text1"/>
          <w:bdr w:val="nil"/>
        </w:rPr>
        <w:t>“</w:t>
      </w:r>
      <w:r w:rsidR="0CC80B58" w:rsidRPr="00885C5F">
        <w:rPr>
          <w:rFonts w:eastAsia="Arial Unicode MS"/>
          <w:color w:val="000000" w:themeColor="text1"/>
          <w:bdr w:val="nil"/>
        </w:rPr>
        <w:t>Montréal</w:t>
      </w:r>
      <w:r w:rsidR="57648CBC" w:rsidRPr="00885C5F">
        <w:rPr>
          <w:rFonts w:eastAsia="Arial Unicode MS"/>
          <w:color w:val="000000" w:themeColor="text1"/>
          <w:bdr w:val="nil"/>
        </w:rPr>
        <w:t>”</w:t>
      </w:r>
      <w:r w:rsidR="0CC80B58" w:rsidRPr="00885C5F">
        <w:rPr>
          <w:rFonts w:eastAsia="Arial Unicode MS"/>
          <w:color w:val="000000" w:themeColor="text1"/>
          <w:bdr w:val="nil"/>
        </w:rPr>
        <w:t xml:space="preserve"> или </w:t>
      </w:r>
      <w:r w:rsidR="57648CBC" w:rsidRPr="00885C5F">
        <w:rPr>
          <w:rFonts w:eastAsia="Arial Unicode MS"/>
          <w:color w:val="000000" w:themeColor="text1"/>
          <w:bdr w:val="nil"/>
        </w:rPr>
        <w:t>“</w:t>
      </w:r>
      <w:r w:rsidR="0CC80B58" w:rsidRPr="00885C5F">
        <w:rPr>
          <w:rFonts w:eastAsia="Arial Unicode MS"/>
          <w:color w:val="000000" w:themeColor="text1"/>
          <w:bdr w:val="nil"/>
        </w:rPr>
        <w:t>MTL</w:t>
      </w:r>
      <w:r w:rsidR="57648CBC" w:rsidRPr="00885C5F">
        <w:rPr>
          <w:rFonts w:eastAsia="Arial Unicode MS"/>
          <w:color w:val="000000" w:themeColor="text1"/>
          <w:bdr w:val="nil"/>
        </w:rPr>
        <w:t>”</w:t>
      </w:r>
      <w:r w:rsidR="0CC80B58" w:rsidRPr="00885C5F">
        <w:rPr>
          <w:rFonts w:eastAsia="Arial Unicode MS"/>
          <w:color w:val="000000" w:themeColor="text1"/>
          <w:bdr w:val="nil"/>
        </w:rPr>
        <w:t xml:space="preserve"> </w:t>
      </w:r>
      <w:r w:rsidR="7E21EEA5" w:rsidRPr="00885C5F">
        <w:rPr>
          <w:rFonts w:eastAsia="Arial Unicode MS"/>
          <w:color w:val="000000" w:themeColor="text1"/>
          <w:bdr w:val="nil"/>
        </w:rPr>
        <w:t>(</w:t>
      </w:r>
      <w:r w:rsidR="59E574FD" w:rsidRPr="00885C5F">
        <w:rPr>
          <w:rFonts w:eastAsia="Arial Unicode MS"/>
          <w:color w:val="000000" w:themeColor="text1"/>
          <w:bdr w:val="nil"/>
        </w:rPr>
        <w:t>с</w:t>
      </w:r>
      <w:r w:rsidR="5AECC14F" w:rsidRPr="00885C5F">
        <w:rPr>
          <w:rFonts w:eastAsia="Arial Unicode MS"/>
          <w:color w:val="000000" w:themeColor="text1"/>
          <w:bdr w:val="nil"/>
        </w:rPr>
        <w:t>м. приложение, рис. № 9</w:t>
      </w:r>
      <w:r w:rsidR="7E21EEA5" w:rsidRPr="00885C5F">
        <w:rPr>
          <w:rFonts w:eastAsia="Arial Unicode MS"/>
          <w:color w:val="000000" w:themeColor="text1"/>
          <w:bdr w:val="nil"/>
        </w:rPr>
        <w:t>)</w:t>
      </w:r>
      <w:r w:rsidR="0CC80B58" w:rsidRPr="00885C5F">
        <w:rPr>
          <w:rFonts w:eastAsia="Arial Unicode MS"/>
          <w:color w:val="000000" w:themeColor="text1"/>
          <w:bdr w:val="nil"/>
        </w:rPr>
        <w:t>.</w:t>
      </w:r>
      <w:r w:rsidR="09367AF5" w:rsidRPr="00885C5F">
        <w:rPr>
          <w:rFonts w:eastAsia="Arial Unicode MS"/>
          <w:color w:val="000000" w:themeColor="text1"/>
          <w:bdr w:val="nil"/>
        </w:rPr>
        <w:t xml:space="preserve"> В рамках кампании в городской среде и на инфраструктурных объектах размещаются броские баннеры с</w:t>
      </w:r>
      <w:r w:rsidR="7083B69F" w:rsidRPr="00885C5F">
        <w:rPr>
          <w:rFonts w:eastAsia="Arial Unicode MS"/>
          <w:color w:val="000000" w:themeColor="text1"/>
          <w:bdr w:val="nil"/>
        </w:rPr>
        <w:t xml:space="preserve"> различными посланиями и</w:t>
      </w:r>
      <w:r w:rsidR="09367AF5" w:rsidRPr="00885C5F">
        <w:rPr>
          <w:rFonts w:eastAsia="Arial Unicode MS"/>
          <w:color w:val="000000" w:themeColor="text1"/>
          <w:bdr w:val="nil"/>
        </w:rPr>
        <w:t xml:space="preserve"> логотипом </w:t>
      </w:r>
      <w:r w:rsidR="57648CBC" w:rsidRPr="00885C5F">
        <w:rPr>
          <w:rFonts w:eastAsia="Arial Unicode MS"/>
          <w:color w:val="000000" w:themeColor="text1"/>
          <w:bdr w:val="nil"/>
        </w:rPr>
        <w:t>“</w:t>
      </w:r>
      <w:r w:rsidR="09367AF5" w:rsidRPr="00885C5F">
        <w:rPr>
          <w:rFonts w:eastAsia="Arial Unicode MS"/>
          <w:color w:val="000000" w:themeColor="text1"/>
          <w:bdr w:val="nil"/>
        </w:rPr>
        <w:t>Tourisme Montréal</w:t>
      </w:r>
      <w:r w:rsidR="57648CBC" w:rsidRPr="00885C5F">
        <w:rPr>
          <w:rFonts w:eastAsia="Arial Unicode MS"/>
          <w:color w:val="000000" w:themeColor="text1"/>
          <w:bdr w:val="nil"/>
        </w:rPr>
        <w:t>”</w:t>
      </w:r>
      <w:r w:rsidR="7083B69F" w:rsidRPr="00885C5F">
        <w:rPr>
          <w:rFonts w:eastAsia="Arial Unicode MS"/>
          <w:color w:val="000000" w:themeColor="text1"/>
          <w:bdr w:val="nil"/>
        </w:rPr>
        <w:t xml:space="preserve"> (</w:t>
      </w:r>
      <w:r w:rsidR="59E574FD" w:rsidRPr="00885C5F">
        <w:rPr>
          <w:rFonts w:eastAsia="Arial Unicode MS"/>
          <w:color w:val="000000" w:themeColor="text1"/>
          <w:bdr w:val="nil"/>
        </w:rPr>
        <w:t>с</w:t>
      </w:r>
      <w:r w:rsidR="5AECC14F" w:rsidRPr="00885C5F">
        <w:rPr>
          <w:rFonts w:eastAsia="Arial Unicode MS"/>
          <w:color w:val="000000" w:themeColor="text1"/>
          <w:bdr w:val="nil"/>
        </w:rPr>
        <w:t>м. приложение, рис.</w:t>
      </w:r>
      <w:r w:rsidR="004E41F8" w:rsidRPr="00885C5F">
        <w:rPr>
          <w:rFonts w:eastAsia="Arial Unicode MS"/>
          <w:color w:val="000000" w:themeColor="text1"/>
          <w:bdr w:val="nil"/>
        </w:rPr>
        <w:t> </w:t>
      </w:r>
      <w:r w:rsidR="5AECC14F" w:rsidRPr="00885C5F">
        <w:rPr>
          <w:rFonts w:eastAsia="Arial Unicode MS"/>
          <w:color w:val="000000" w:themeColor="text1"/>
          <w:bdr w:val="nil"/>
        </w:rPr>
        <w:t>№</w:t>
      </w:r>
      <w:r w:rsidR="004E41F8" w:rsidRPr="00885C5F">
        <w:rPr>
          <w:rFonts w:eastAsia="Arial Unicode MS"/>
          <w:color w:val="000000" w:themeColor="text1"/>
          <w:bdr w:val="nil"/>
        </w:rPr>
        <w:t> </w:t>
      </w:r>
      <w:r w:rsidR="5AECC14F" w:rsidRPr="00885C5F">
        <w:rPr>
          <w:rFonts w:eastAsia="Arial Unicode MS"/>
          <w:color w:val="000000" w:themeColor="text1"/>
          <w:bdr w:val="nil"/>
        </w:rPr>
        <w:t>10</w:t>
      </w:r>
      <w:r w:rsidR="4EB08626" w:rsidRPr="00885C5F">
        <w:rPr>
          <w:rFonts w:eastAsia="Arial Unicode MS"/>
          <w:color w:val="000000" w:themeColor="text1"/>
        </w:rPr>
        <w:t>, рис. № 11</w:t>
      </w:r>
      <w:r w:rsidR="7083B69F" w:rsidRPr="00885C5F">
        <w:rPr>
          <w:rFonts w:eastAsia="Arial Unicode MS"/>
          <w:color w:val="000000" w:themeColor="text1"/>
          <w:bdr w:val="nil"/>
        </w:rPr>
        <w:t>)</w:t>
      </w:r>
      <w:r w:rsidR="09367AF5" w:rsidRPr="00885C5F">
        <w:rPr>
          <w:rFonts w:eastAsia="Arial Unicode MS"/>
          <w:color w:val="000000" w:themeColor="text1"/>
          <w:bdr w:val="nil"/>
        </w:rPr>
        <w:t xml:space="preserve">, транслируются видеоролики, </w:t>
      </w:r>
      <w:r w:rsidR="7083B69F" w:rsidRPr="00885C5F">
        <w:rPr>
          <w:rFonts w:eastAsia="Arial Unicode MS"/>
          <w:color w:val="000000" w:themeColor="text1"/>
          <w:bdr w:val="nil"/>
        </w:rPr>
        <w:t xml:space="preserve">а также в социальных сетях </w:t>
      </w:r>
      <w:r w:rsidR="7083B69F" w:rsidRPr="00885C5F">
        <w:rPr>
          <w:rFonts w:eastAsia="Arial Unicode MS"/>
          <w:color w:val="000000" w:themeColor="text1"/>
          <w:bdr w:val="nil"/>
          <w:lang w:val="en-US"/>
        </w:rPr>
        <w:t>Instagram</w:t>
      </w:r>
      <w:r w:rsidR="7083B69F" w:rsidRPr="00885C5F">
        <w:rPr>
          <w:rFonts w:eastAsia="Arial Unicode MS"/>
          <w:color w:val="000000" w:themeColor="text1"/>
          <w:bdr w:val="nil"/>
        </w:rPr>
        <w:t xml:space="preserve">, </w:t>
      </w:r>
      <w:r w:rsidR="7083B69F" w:rsidRPr="00885C5F">
        <w:rPr>
          <w:rFonts w:eastAsia="Arial Unicode MS"/>
          <w:color w:val="000000" w:themeColor="text1"/>
          <w:bdr w:val="nil"/>
          <w:lang w:val="en-US"/>
        </w:rPr>
        <w:t>Facebook</w:t>
      </w:r>
      <w:r w:rsidR="7083B69F" w:rsidRPr="00885C5F">
        <w:rPr>
          <w:rFonts w:eastAsia="Arial Unicode MS"/>
          <w:color w:val="000000" w:themeColor="text1"/>
          <w:bdr w:val="nil"/>
        </w:rPr>
        <w:t xml:space="preserve"> и </w:t>
      </w:r>
      <w:r w:rsidR="7083B69F" w:rsidRPr="00885C5F">
        <w:rPr>
          <w:rFonts w:eastAsia="Arial Unicode MS"/>
          <w:color w:val="000000" w:themeColor="text1"/>
          <w:bdr w:val="nil"/>
          <w:lang w:val="en-US"/>
        </w:rPr>
        <w:t>Twitter</w:t>
      </w:r>
      <w:r w:rsidR="7083B69F" w:rsidRPr="00885C5F">
        <w:rPr>
          <w:rFonts w:eastAsia="Arial Unicode MS"/>
          <w:color w:val="000000" w:themeColor="text1"/>
          <w:bdr w:val="nil"/>
        </w:rPr>
        <w:t xml:space="preserve"> (запрещены в России) популяризируется хештег #</w:t>
      </w:r>
      <w:r w:rsidR="7083B69F" w:rsidRPr="00885C5F">
        <w:rPr>
          <w:rFonts w:eastAsia="Arial Unicode MS"/>
          <w:color w:val="000000" w:themeColor="text1"/>
          <w:bdr w:val="nil"/>
          <w:lang w:val="en-US"/>
        </w:rPr>
        <w:t>MTLmoment</w:t>
      </w:r>
      <w:r w:rsidR="7083B69F" w:rsidRPr="00885C5F">
        <w:rPr>
          <w:rFonts w:eastAsia="Arial Unicode MS"/>
          <w:color w:val="000000" w:themeColor="text1"/>
          <w:bdr w:val="nil"/>
        </w:rPr>
        <w:t>, по которому на данный момент</w:t>
      </w:r>
      <w:r w:rsidR="0803CDA8" w:rsidRPr="00885C5F">
        <w:rPr>
          <w:rFonts w:eastAsia="Arial Unicode MS"/>
          <w:color w:val="000000" w:themeColor="text1"/>
          <w:bdr w:val="nil"/>
        </w:rPr>
        <w:t xml:space="preserve"> только в </w:t>
      </w:r>
      <w:r w:rsidR="0803CDA8" w:rsidRPr="00885C5F">
        <w:rPr>
          <w:rFonts w:eastAsia="Arial Unicode MS"/>
          <w:color w:val="000000" w:themeColor="text1"/>
          <w:bdr w:val="nil"/>
          <w:lang w:val="en-US"/>
        </w:rPr>
        <w:t>Instagram</w:t>
      </w:r>
      <w:r w:rsidR="0803CDA8" w:rsidRPr="00885C5F">
        <w:rPr>
          <w:rFonts w:eastAsia="Arial Unicode MS"/>
          <w:color w:val="000000" w:themeColor="text1"/>
          <w:bdr w:val="nil"/>
        </w:rPr>
        <w:t xml:space="preserve"> (запрещен в России)</w:t>
      </w:r>
      <w:r w:rsidR="7083B69F" w:rsidRPr="00885C5F">
        <w:rPr>
          <w:rFonts w:eastAsia="Arial Unicode MS"/>
          <w:color w:val="000000" w:themeColor="text1"/>
          <w:bdr w:val="nil"/>
        </w:rPr>
        <w:t xml:space="preserve"> </w:t>
      </w:r>
      <w:r w:rsidR="3F781B5F" w:rsidRPr="00885C5F">
        <w:rPr>
          <w:rFonts w:eastAsia="Arial Unicode MS"/>
          <w:color w:val="000000" w:themeColor="text1"/>
          <w:bdr w:val="nil"/>
        </w:rPr>
        <w:t>можно найти</w:t>
      </w:r>
      <w:r w:rsidR="0803CDA8" w:rsidRPr="00885C5F">
        <w:rPr>
          <w:rFonts w:eastAsia="Arial Unicode MS"/>
          <w:color w:val="000000" w:themeColor="text1"/>
          <w:bdr w:val="nil"/>
        </w:rPr>
        <w:t xml:space="preserve"> </w:t>
      </w:r>
      <w:r w:rsidR="7083B69F" w:rsidRPr="00885C5F">
        <w:rPr>
          <w:rFonts w:eastAsia="Arial Unicode MS"/>
          <w:color w:val="000000" w:themeColor="text1"/>
          <w:bdr w:val="nil"/>
        </w:rPr>
        <w:t>2,8 м</w:t>
      </w:r>
      <w:r w:rsidR="3E86B51F" w:rsidRPr="00885C5F">
        <w:rPr>
          <w:rFonts w:eastAsia="Arial Unicode MS"/>
          <w:color w:val="000000" w:themeColor="text1"/>
          <w:bdr w:val="nil"/>
        </w:rPr>
        <w:t>лн</w:t>
      </w:r>
      <w:r w:rsidR="7083B69F" w:rsidRPr="00885C5F">
        <w:rPr>
          <w:rFonts w:eastAsia="Arial Unicode MS"/>
          <w:color w:val="000000" w:themeColor="text1"/>
          <w:bdr w:val="nil"/>
        </w:rPr>
        <w:t xml:space="preserve"> публикаций</w:t>
      </w:r>
      <w:r w:rsidR="00CE356D" w:rsidRPr="00885C5F">
        <w:rPr>
          <w:rStyle w:val="ac"/>
          <w:rFonts w:eastAsia="Arial Unicode MS"/>
          <w:color w:val="000000" w:themeColor="text1"/>
          <w:bdr w:val="nil"/>
        </w:rPr>
        <w:footnoteReference w:id="150"/>
      </w:r>
      <w:r w:rsidR="0803CDA8" w:rsidRPr="00885C5F">
        <w:rPr>
          <w:rFonts w:eastAsia="Arial Unicode MS"/>
          <w:color w:val="000000" w:themeColor="text1"/>
          <w:bdr w:val="nil"/>
        </w:rPr>
        <w:t>.</w:t>
      </w:r>
    </w:p>
    <w:p w14:paraId="48B1B9D0" w14:textId="15F93A2D" w:rsidR="00691979" w:rsidRPr="00885C5F" w:rsidRDefault="5468A1D4" w:rsidP="00691979">
      <w:pPr>
        <w:spacing w:line="360" w:lineRule="auto"/>
        <w:ind w:firstLine="720"/>
        <w:jc w:val="both"/>
        <w:rPr>
          <w:color w:val="000000" w:themeColor="text1"/>
        </w:rPr>
      </w:pPr>
      <w:r w:rsidRPr="00885C5F">
        <w:rPr>
          <w:color w:val="000000" w:themeColor="text1"/>
        </w:rPr>
        <w:t xml:space="preserve">С начала становления Квебека как туристической дестинации – а история туризма в Квебеке является относительно недавней, поскольку интерес ученых к туризму в Канаде был проявлен только в 1980-х годах, к тому же, результаты их исследований в основном появлялись в статьях, неопубликованных диссертациях и лишь вскользь в некоторых книгах – одним из главных торговых предложений провинции была возможность пользоваться современной дорожной сетью и самыми современными услугами сферы гостеприимства, наслаждаясь видами нетронутой природы провинции, так называемого Старого Квебека. Таким образом, еще в </w:t>
      </w:r>
      <w:r w:rsidR="004E41F8" w:rsidRPr="00885C5F">
        <w:rPr>
          <w:color w:val="000000" w:themeColor="text1"/>
        </w:rPr>
        <w:t>ХХ</w:t>
      </w:r>
      <w:r w:rsidRPr="00885C5F">
        <w:rPr>
          <w:color w:val="000000" w:themeColor="text1"/>
        </w:rPr>
        <w:t xml:space="preserve"> веке правительственные чиновники стремились создать образ Квебека как экономически прогрессивного региона – они расширяли и модернизировали дорожную сеть, повышали качество обслуживания в гостиничном секторе, причем делали это не только в крупных городах, но и в сельской местности, которая была и остается одним из ведущих туристических направлений в провинции</w:t>
      </w:r>
      <w:r w:rsidR="00691979" w:rsidRPr="00885C5F">
        <w:rPr>
          <w:rStyle w:val="ac"/>
          <w:color w:val="000000" w:themeColor="text1"/>
        </w:rPr>
        <w:footnoteReference w:id="151"/>
      </w:r>
      <w:r w:rsidRPr="00885C5F">
        <w:rPr>
          <w:color w:val="000000" w:themeColor="text1"/>
        </w:rPr>
        <w:t xml:space="preserve">. </w:t>
      </w:r>
    </w:p>
    <w:p w14:paraId="65323514" w14:textId="2356EBC0" w:rsidR="00691979" w:rsidRPr="00885C5F" w:rsidRDefault="5468A1D4" w:rsidP="00691979">
      <w:pPr>
        <w:spacing w:line="360" w:lineRule="auto"/>
        <w:ind w:firstLine="720"/>
        <w:jc w:val="both"/>
        <w:rPr>
          <w:color w:val="000000" w:themeColor="text1"/>
        </w:rPr>
      </w:pPr>
      <w:r w:rsidRPr="00885C5F">
        <w:rPr>
          <w:color w:val="000000" w:themeColor="text1"/>
        </w:rPr>
        <w:t xml:space="preserve">Последовательно созданная инфраструктура приносит свои результаты – дочерние компании иностранных предприятий, по данным на 2017 год, предоставляют 11,6 % рабочих мест в Квебеке, а их доля в ВВП Квебека достигает </w:t>
      </w:r>
      <w:r w:rsidR="6DA8C3E7" w:rsidRPr="00885C5F">
        <w:rPr>
          <w:color w:val="000000" w:themeColor="text1"/>
        </w:rPr>
        <w:t>19</w:t>
      </w:r>
      <w:r w:rsidRPr="00885C5F">
        <w:rPr>
          <w:color w:val="000000" w:themeColor="text1"/>
        </w:rPr>
        <w:t> %</w:t>
      </w:r>
      <w:r w:rsidR="00691979" w:rsidRPr="00885C5F">
        <w:rPr>
          <w:rStyle w:val="ac"/>
          <w:color w:val="000000" w:themeColor="text1"/>
        </w:rPr>
        <w:footnoteReference w:id="152"/>
      </w:r>
      <w:r w:rsidRPr="00885C5F">
        <w:rPr>
          <w:color w:val="000000" w:themeColor="text1"/>
        </w:rPr>
        <w:t>. Иностранные компании, расположенные в Квебеке, облегчают инновации, исследования, передачу технологий и интеграцию квебекских предприятий в глобальные цепочки поставок. Таким образом, рост прямых иностранных инвестиций</w:t>
      </w:r>
      <w:r w:rsidR="00E1467A" w:rsidRPr="00885C5F">
        <w:rPr>
          <w:color w:val="000000" w:themeColor="text1"/>
        </w:rPr>
        <w:t xml:space="preserve"> (ПИИ)</w:t>
      </w:r>
      <w:r w:rsidRPr="00885C5F">
        <w:rPr>
          <w:color w:val="000000" w:themeColor="text1"/>
        </w:rPr>
        <w:t xml:space="preserve"> является движущей силой </w:t>
      </w:r>
      <w:r w:rsidRPr="00885C5F">
        <w:rPr>
          <w:color w:val="000000" w:themeColor="text1"/>
        </w:rPr>
        <w:lastRenderedPageBreak/>
        <w:t xml:space="preserve">экономического развития Квебека и одним из основных показателей его экономической привлекательности. </w:t>
      </w:r>
    </w:p>
    <w:p w14:paraId="522B3C45" w14:textId="4D61D50E" w:rsidR="00691979" w:rsidRPr="00885C5F" w:rsidRDefault="3E86B51F" w:rsidP="00691979">
      <w:pPr>
        <w:spacing w:line="360" w:lineRule="auto"/>
        <w:ind w:firstLine="720"/>
        <w:jc w:val="both"/>
        <w:rPr>
          <w:rFonts w:eastAsia="Arial Unicode MS"/>
          <w:color w:val="000000" w:themeColor="text1"/>
          <w:bdr w:val="nil"/>
        </w:rPr>
      </w:pPr>
      <w:r w:rsidRPr="00885C5F">
        <w:rPr>
          <w:color w:val="000000" w:themeColor="text1"/>
        </w:rPr>
        <w:t xml:space="preserve">На 2019–2023 годы </w:t>
      </w:r>
      <w:r w:rsidR="5468A1D4" w:rsidRPr="00885C5F">
        <w:rPr>
          <w:color w:val="000000" w:themeColor="text1"/>
        </w:rPr>
        <w:t>Министерство международных отношений и Франкофонии Квебека поставило задачу активизировать усилия в области экономической дипломатии с иностранными партнерами для увеличения потока иностранных инвестиций в провинцию, обеспечения поддержки местного малого и среднего бизнеса в вопросах экспорта и привлечения передовых специалистов из-за рубежа</w:t>
      </w:r>
      <w:r w:rsidR="00691979" w:rsidRPr="00885C5F">
        <w:rPr>
          <w:rStyle w:val="ac"/>
          <w:color w:val="000000" w:themeColor="text1"/>
        </w:rPr>
        <w:footnoteReference w:id="153"/>
      </w:r>
      <w:r w:rsidR="5468A1D4" w:rsidRPr="00885C5F">
        <w:rPr>
          <w:color w:val="000000" w:themeColor="text1"/>
        </w:rPr>
        <w:t xml:space="preserve">. В свете этой потребности в 2019 году был законодательно расширен мандат созданной еще в 1998 году организации </w:t>
      </w:r>
      <w:r w:rsidR="57648CBC" w:rsidRPr="00885C5F">
        <w:rPr>
          <w:color w:val="000000" w:themeColor="text1"/>
        </w:rPr>
        <w:t>“</w:t>
      </w:r>
      <w:r w:rsidR="5468A1D4" w:rsidRPr="00885C5F">
        <w:rPr>
          <w:color w:val="000000" w:themeColor="text1"/>
          <w:lang w:val="en-US"/>
        </w:rPr>
        <w:t>Investissement</w:t>
      </w:r>
      <w:r w:rsidR="5468A1D4" w:rsidRPr="00885C5F">
        <w:rPr>
          <w:color w:val="000000" w:themeColor="text1"/>
        </w:rPr>
        <w:t xml:space="preserve"> </w:t>
      </w:r>
      <w:r w:rsidR="5468A1D4" w:rsidRPr="00885C5F">
        <w:rPr>
          <w:rFonts w:eastAsia="Arial Unicode MS"/>
          <w:color w:val="000000" w:themeColor="text1"/>
          <w:bdr w:val="nil"/>
        </w:rPr>
        <w:t>Québec</w:t>
      </w:r>
      <w:r w:rsidR="57648CBC" w:rsidRPr="00885C5F">
        <w:rPr>
          <w:rFonts w:eastAsia="Arial Unicode MS"/>
          <w:color w:val="000000" w:themeColor="text1"/>
          <w:bdr w:val="nil"/>
        </w:rPr>
        <w:t>”</w:t>
      </w:r>
      <w:r w:rsidR="5468A1D4" w:rsidRPr="00885C5F">
        <w:rPr>
          <w:rFonts w:eastAsia="Arial Unicode MS"/>
          <w:color w:val="000000" w:themeColor="text1"/>
          <w:bdr w:val="nil"/>
        </w:rPr>
        <w:t xml:space="preserve">, которая помимо привлечения инвестиций, консультирования и поддержки бизнеса теперь переняла функционал организации </w:t>
      </w:r>
      <w:r w:rsidR="57648CBC" w:rsidRPr="00885C5F">
        <w:rPr>
          <w:rFonts w:eastAsia="Arial Unicode MS"/>
          <w:color w:val="000000" w:themeColor="text1"/>
          <w:bdr w:val="nil"/>
        </w:rPr>
        <w:t>“</w:t>
      </w:r>
      <w:r w:rsidR="5468A1D4" w:rsidRPr="00885C5F">
        <w:rPr>
          <w:color w:val="000000" w:themeColor="text1"/>
          <w:shd w:val="clear" w:color="auto" w:fill="FFFFFF"/>
        </w:rPr>
        <w:t>Export Québec</w:t>
      </w:r>
      <w:r w:rsidR="57648CBC" w:rsidRPr="00885C5F">
        <w:rPr>
          <w:color w:val="000000" w:themeColor="text1"/>
          <w:shd w:val="clear" w:color="auto" w:fill="FFFFFF"/>
        </w:rPr>
        <w:t>”</w:t>
      </w:r>
      <w:r w:rsidR="5468A1D4" w:rsidRPr="00885C5F">
        <w:rPr>
          <w:color w:val="000000" w:themeColor="text1"/>
          <w:shd w:val="clear" w:color="auto" w:fill="FFFFFF"/>
        </w:rPr>
        <w:t xml:space="preserve"> по содействию экспорту</w:t>
      </w:r>
      <w:r w:rsidR="00691979" w:rsidRPr="00885C5F">
        <w:rPr>
          <w:rStyle w:val="ac"/>
          <w:color w:val="000000" w:themeColor="text1"/>
          <w:shd w:val="clear" w:color="auto" w:fill="FFFFFF"/>
        </w:rPr>
        <w:footnoteReference w:id="154"/>
      </w:r>
      <w:r w:rsidR="5468A1D4" w:rsidRPr="00885C5F">
        <w:rPr>
          <w:color w:val="000000" w:themeColor="text1"/>
          <w:shd w:val="clear" w:color="auto" w:fill="FFFFFF"/>
        </w:rPr>
        <w:t xml:space="preserve">. В 2020 году </w:t>
      </w:r>
      <w:r w:rsidR="57648CBC" w:rsidRPr="00885C5F">
        <w:rPr>
          <w:color w:val="000000" w:themeColor="text1"/>
          <w:shd w:val="clear" w:color="auto" w:fill="FFFFFF"/>
        </w:rPr>
        <w:t>“</w:t>
      </w:r>
      <w:r w:rsidR="5468A1D4" w:rsidRPr="00885C5F">
        <w:rPr>
          <w:color w:val="000000" w:themeColor="text1"/>
          <w:lang w:val="en-US"/>
        </w:rPr>
        <w:t>Investissement</w:t>
      </w:r>
      <w:r w:rsidR="5468A1D4" w:rsidRPr="00885C5F">
        <w:rPr>
          <w:color w:val="000000" w:themeColor="text1"/>
        </w:rPr>
        <w:t xml:space="preserve"> </w:t>
      </w:r>
      <w:r w:rsidR="5468A1D4" w:rsidRPr="00885C5F">
        <w:rPr>
          <w:rFonts w:eastAsia="Arial Unicode MS"/>
          <w:color w:val="000000" w:themeColor="text1"/>
          <w:bdr w:val="nil"/>
        </w:rPr>
        <w:t>Québec</w:t>
      </w:r>
      <w:r w:rsidR="57648CBC" w:rsidRPr="00885C5F">
        <w:rPr>
          <w:rFonts w:eastAsia="Arial Unicode MS"/>
          <w:color w:val="000000" w:themeColor="text1"/>
          <w:bdr w:val="nil"/>
        </w:rPr>
        <w:t>”</w:t>
      </w:r>
      <w:r w:rsidR="5468A1D4" w:rsidRPr="00885C5F">
        <w:rPr>
          <w:rFonts w:eastAsia="Arial Unicode MS"/>
          <w:color w:val="000000" w:themeColor="text1"/>
          <w:bdr w:val="nil"/>
        </w:rPr>
        <w:t xml:space="preserve"> также представила новый, более динамичный и современный фирменный стиль, который призван символизировать амбиции и проактивность организации</w:t>
      </w:r>
      <w:r w:rsidR="00691979" w:rsidRPr="00885C5F">
        <w:rPr>
          <w:rStyle w:val="ac"/>
          <w:rFonts w:eastAsia="Arial Unicode MS"/>
          <w:color w:val="000000" w:themeColor="text1"/>
          <w:bdr w:val="nil"/>
        </w:rPr>
        <w:footnoteReference w:id="155"/>
      </w:r>
      <w:r w:rsidR="5468A1D4" w:rsidRPr="00885C5F">
        <w:rPr>
          <w:rFonts w:eastAsia="Arial Unicode MS"/>
          <w:color w:val="000000" w:themeColor="text1"/>
          <w:bdr w:val="nil"/>
        </w:rPr>
        <w:t xml:space="preserve">. </w:t>
      </w:r>
    </w:p>
    <w:p w14:paraId="5FB41482" w14:textId="0E82FE8C" w:rsidR="00691979" w:rsidRPr="00885C5F" w:rsidRDefault="5468A1D4" w:rsidP="00E01B96">
      <w:pPr>
        <w:spacing w:line="360" w:lineRule="auto"/>
        <w:ind w:firstLine="720"/>
        <w:jc w:val="both"/>
        <w:rPr>
          <w:rFonts w:eastAsia="Arial Unicode MS"/>
          <w:color w:val="000000" w:themeColor="text1"/>
          <w:bdr w:val="nil"/>
        </w:rPr>
      </w:pPr>
      <w:r w:rsidRPr="00885C5F">
        <w:rPr>
          <w:rFonts w:eastAsia="Arial Unicode MS"/>
          <w:color w:val="000000" w:themeColor="text1"/>
        </w:rPr>
        <w:t xml:space="preserve">В результате уже в 2019 году приток ПИИ в провинцию увеличился на 12 % по сравнению с предыдущим годом, а крупнейший город провинции </w:t>
      </w:r>
      <w:r w:rsidR="4F5B8EB6" w:rsidRPr="00885C5F">
        <w:rPr>
          <w:rFonts w:eastAsia="Arial Unicode MS"/>
          <w:color w:val="000000" w:themeColor="text1"/>
          <w:bdr w:val="nil"/>
        </w:rPr>
        <w:t xml:space="preserve">Монреаль занял второе место в мировом рейтинге инвестиционной привлекательности нестоличных городов </w:t>
      </w:r>
      <w:r w:rsidR="4F5B8EB6" w:rsidRPr="00885C5F">
        <w:rPr>
          <w:color w:val="000000" w:themeColor="text1"/>
          <w:lang w:val="en-US"/>
        </w:rPr>
        <w:t>Tier</w:t>
      </w:r>
      <w:r w:rsidR="4F5B8EB6" w:rsidRPr="00885C5F">
        <w:rPr>
          <w:color w:val="000000" w:themeColor="text1"/>
        </w:rPr>
        <w:t xml:space="preserve"> 2 </w:t>
      </w:r>
      <w:r w:rsidR="4F5B8EB6" w:rsidRPr="00885C5F">
        <w:rPr>
          <w:color w:val="000000" w:themeColor="text1"/>
          <w:lang w:val="en-US"/>
        </w:rPr>
        <w:t>Cities</w:t>
      </w:r>
      <w:r w:rsidR="4F5B8EB6" w:rsidRPr="00885C5F">
        <w:rPr>
          <w:color w:val="000000" w:themeColor="text1"/>
        </w:rPr>
        <w:t xml:space="preserve"> </w:t>
      </w:r>
      <w:r w:rsidR="4F5B8EB6" w:rsidRPr="00885C5F">
        <w:rPr>
          <w:color w:val="000000" w:themeColor="text1"/>
          <w:lang w:val="en-US"/>
        </w:rPr>
        <w:t>of</w:t>
      </w:r>
      <w:r w:rsidR="4F5B8EB6" w:rsidRPr="00885C5F">
        <w:rPr>
          <w:color w:val="000000" w:themeColor="text1"/>
        </w:rPr>
        <w:t xml:space="preserve"> </w:t>
      </w:r>
      <w:r w:rsidR="4F5B8EB6" w:rsidRPr="00885C5F">
        <w:rPr>
          <w:color w:val="000000" w:themeColor="text1"/>
          <w:lang w:val="en-US"/>
        </w:rPr>
        <w:t>the</w:t>
      </w:r>
      <w:r w:rsidR="4F5B8EB6" w:rsidRPr="00885C5F">
        <w:rPr>
          <w:color w:val="000000" w:themeColor="text1"/>
        </w:rPr>
        <w:t xml:space="preserve"> </w:t>
      </w:r>
      <w:r w:rsidR="4F5B8EB6" w:rsidRPr="00885C5F">
        <w:rPr>
          <w:color w:val="000000" w:themeColor="text1"/>
          <w:lang w:val="en-US"/>
        </w:rPr>
        <w:t>Future</w:t>
      </w:r>
      <w:r w:rsidR="4F5B8EB6" w:rsidRPr="00885C5F">
        <w:rPr>
          <w:color w:val="000000" w:themeColor="text1"/>
        </w:rPr>
        <w:t xml:space="preserve"> 2020/21 </w:t>
      </w:r>
      <w:r w:rsidR="4F5B8EB6" w:rsidRPr="00885C5F">
        <w:rPr>
          <w:rFonts w:eastAsia="Arial Unicode MS"/>
          <w:color w:val="000000" w:themeColor="text1"/>
          <w:bdr w:val="nil"/>
        </w:rPr>
        <w:t xml:space="preserve">от подразделения международной газеты </w:t>
      </w:r>
      <w:r w:rsidR="4F5B8EB6" w:rsidRPr="00885C5F">
        <w:rPr>
          <w:rFonts w:eastAsia="Arial Unicode MS"/>
          <w:color w:val="000000" w:themeColor="text1"/>
          <w:bdr w:val="nil"/>
          <w:lang w:val="en-US"/>
        </w:rPr>
        <w:t>the</w:t>
      </w:r>
      <w:r w:rsidR="4F5B8EB6" w:rsidRPr="00885C5F">
        <w:rPr>
          <w:rFonts w:eastAsia="Arial Unicode MS"/>
          <w:color w:val="000000" w:themeColor="text1"/>
          <w:bdr w:val="nil"/>
        </w:rPr>
        <w:t xml:space="preserve"> </w:t>
      </w:r>
      <w:r w:rsidR="4F5B8EB6" w:rsidRPr="00885C5F">
        <w:rPr>
          <w:rFonts w:eastAsia="Arial Unicode MS"/>
          <w:color w:val="000000" w:themeColor="text1"/>
          <w:bdr w:val="nil"/>
          <w:lang w:val="en-US"/>
        </w:rPr>
        <w:t>Financial</w:t>
      </w:r>
      <w:r w:rsidR="4F5B8EB6" w:rsidRPr="00885C5F">
        <w:rPr>
          <w:rFonts w:eastAsia="Arial Unicode MS"/>
          <w:color w:val="000000" w:themeColor="text1"/>
          <w:bdr w:val="nil"/>
        </w:rPr>
        <w:t xml:space="preserve"> </w:t>
      </w:r>
      <w:r w:rsidR="4F5B8EB6" w:rsidRPr="00885C5F">
        <w:rPr>
          <w:rFonts w:eastAsia="Arial Unicode MS"/>
          <w:color w:val="000000" w:themeColor="text1"/>
          <w:bdr w:val="nil"/>
          <w:lang w:val="en-US"/>
        </w:rPr>
        <w:t>Times</w:t>
      </w:r>
      <w:r w:rsidR="4F5B8EB6" w:rsidRPr="00885C5F">
        <w:rPr>
          <w:rFonts w:eastAsia="Arial Unicode MS"/>
          <w:color w:val="000000" w:themeColor="text1"/>
          <w:bdr w:val="nil"/>
        </w:rPr>
        <w:t xml:space="preserve"> “</w:t>
      </w:r>
      <w:r w:rsidR="4F5B8EB6" w:rsidRPr="00885C5F">
        <w:rPr>
          <w:rFonts w:eastAsia="Arial Unicode MS"/>
          <w:color w:val="000000" w:themeColor="text1"/>
          <w:bdr w:val="nil"/>
          <w:lang w:val="en-US"/>
        </w:rPr>
        <w:t>fDi</w:t>
      </w:r>
      <w:r w:rsidR="4F5B8EB6" w:rsidRPr="00885C5F">
        <w:rPr>
          <w:rFonts w:eastAsia="Arial Unicode MS"/>
          <w:color w:val="000000" w:themeColor="text1"/>
          <w:bdr w:val="nil"/>
        </w:rPr>
        <w:t xml:space="preserve"> </w:t>
      </w:r>
      <w:r w:rsidR="4F5B8EB6" w:rsidRPr="00885C5F">
        <w:rPr>
          <w:rFonts w:eastAsia="Arial Unicode MS"/>
          <w:color w:val="000000" w:themeColor="text1"/>
          <w:bdr w:val="nil"/>
          <w:lang w:val="en-US"/>
        </w:rPr>
        <w:t>Intelligence</w:t>
      </w:r>
      <w:r w:rsidR="4F5B8EB6" w:rsidRPr="00885C5F">
        <w:rPr>
          <w:rFonts w:eastAsia="Arial Unicode MS"/>
          <w:color w:val="000000" w:themeColor="text1"/>
          <w:bdr w:val="nil"/>
        </w:rPr>
        <w:t xml:space="preserve">” </w:t>
      </w:r>
      <w:r w:rsidRPr="00885C5F">
        <w:rPr>
          <w:color w:val="000000" w:themeColor="text1"/>
        </w:rPr>
        <w:t xml:space="preserve">с первым местом в категории </w:t>
      </w:r>
      <w:r w:rsidR="57648CBC" w:rsidRPr="00885C5F">
        <w:rPr>
          <w:rFonts w:eastAsia="Arial Unicode MS"/>
          <w:color w:val="000000" w:themeColor="text1"/>
          <w:bdr w:val="nil"/>
          <w:lang w:val="en-US"/>
        </w:rPr>
        <w:t>F</w:t>
      </w:r>
      <w:r w:rsidRPr="00885C5F">
        <w:rPr>
          <w:rFonts w:eastAsia="Arial Unicode MS"/>
          <w:color w:val="000000" w:themeColor="text1"/>
          <w:bdr w:val="nil"/>
          <w:lang w:val="en-US"/>
        </w:rPr>
        <w:t>DI</w:t>
      </w:r>
      <w:r w:rsidR="005C121D" w:rsidRPr="00885C5F">
        <w:rPr>
          <w:rStyle w:val="ac"/>
          <w:rFonts w:eastAsia="Arial Unicode MS"/>
          <w:color w:val="000000" w:themeColor="text1"/>
          <w:bdr w:val="nil"/>
          <w:lang w:val="en-US"/>
        </w:rPr>
        <w:footnoteReference w:id="156"/>
      </w:r>
      <w:r w:rsidRPr="00885C5F">
        <w:rPr>
          <w:rFonts w:eastAsia="Arial Unicode MS"/>
          <w:color w:val="000000" w:themeColor="text1"/>
          <w:bdr w:val="nil"/>
        </w:rPr>
        <w:t xml:space="preserve"> </w:t>
      </w:r>
      <w:r w:rsidRPr="00885C5F">
        <w:rPr>
          <w:rFonts w:eastAsia="Arial Unicode MS"/>
          <w:color w:val="000000" w:themeColor="text1"/>
          <w:bdr w:val="nil"/>
          <w:lang w:val="en-US"/>
        </w:rPr>
        <w:t>Strategy</w:t>
      </w:r>
      <w:r w:rsidRPr="00885C5F">
        <w:rPr>
          <w:rFonts w:eastAsia="Arial Unicode MS"/>
          <w:color w:val="000000" w:themeColor="text1"/>
          <w:bdr w:val="nil"/>
        </w:rPr>
        <w:t>, где была подчеркнута его специализация на таких быстро развивающихся секторах, как индустрия видеоигр, искусственный интеллект и медицинские технологии</w:t>
      </w:r>
      <w:r w:rsidR="00691979" w:rsidRPr="00885C5F">
        <w:rPr>
          <w:rStyle w:val="ac"/>
          <w:rFonts w:eastAsia="Arial Unicode MS"/>
          <w:color w:val="000000" w:themeColor="text1"/>
          <w:bdr w:val="nil"/>
        </w:rPr>
        <w:footnoteReference w:id="157"/>
      </w:r>
      <w:r w:rsidRPr="00885C5F">
        <w:rPr>
          <w:rFonts w:eastAsia="Arial Unicode MS"/>
          <w:color w:val="000000" w:themeColor="text1"/>
          <w:bdr w:val="nil"/>
        </w:rPr>
        <w:t>. «Комиссия сочла Монреаль лучшим местом для проведения цифровых и мультимедийных мероприятий по привлечению инвесторов. Инвестиционный потенциал Монреаля проявляется во впечатляющем многообразии онлайн-предложений,» – говорится в отчете</w:t>
      </w:r>
      <w:r w:rsidR="00691979" w:rsidRPr="00885C5F">
        <w:rPr>
          <w:rStyle w:val="ac"/>
          <w:rFonts w:eastAsia="Arial Unicode MS"/>
          <w:color w:val="000000" w:themeColor="text1"/>
          <w:bdr w:val="nil"/>
        </w:rPr>
        <w:footnoteReference w:id="158"/>
      </w:r>
      <w:r w:rsidRPr="00885C5F">
        <w:rPr>
          <w:rFonts w:eastAsia="Arial Unicode MS"/>
          <w:color w:val="000000" w:themeColor="text1"/>
          <w:bdr w:val="nil"/>
        </w:rPr>
        <w:t xml:space="preserve">. </w:t>
      </w:r>
    </w:p>
    <w:p w14:paraId="2FD1F44B" w14:textId="55606862" w:rsidR="00AE36EC" w:rsidRPr="00885C5F" w:rsidRDefault="5468A1D4" w:rsidP="00D54747">
      <w:pPr>
        <w:autoSpaceDE w:val="0"/>
        <w:autoSpaceDN w:val="0"/>
        <w:adjustRightInd w:val="0"/>
        <w:spacing w:line="360" w:lineRule="auto"/>
        <w:ind w:firstLine="720"/>
        <w:jc w:val="both"/>
        <w:rPr>
          <w:rFonts w:eastAsia="Arial Unicode MS"/>
          <w:color w:val="000000" w:themeColor="text1"/>
          <w:bdr w:val="nil"/>
        </w:rPr>
      </w:pPr>
      <w:r w:rsidRPr="00885C5F">
        <w:rPr>
          <w:rFonts w:eastAsia="Arial Unicode MS"/>
          <w:color w:val="000000" w:themeColor="text1"/>
          <w:bdr w:val="nil"/>
        </w:rPr>
        <w:t>Действительно, область передовых технологий</w:t>
      </w:r>
      <w:r w:rsidR="00E1467A" w:rsidRPr="00885C5F">
        <w:rPr>
          <w:rFonts w:eastAsia="Arial Unicode MS"/>
          <w:color w:val="000000" w:themeColor="text1"/>
          <w:bdr w:val="nil"/>
        </w:rPr>
        <w:t>,</w:t>
      </w:r>
      <w:r w:rsidRPr="00885C5F">
        <w:rPr>
          <w:rFonts w:eastAsia="Arial Unicode MS"/>
          <w:color w:val="000000" w:themeColor="text1"/>
          <w:bdr w:val="nil"/>
        </w:rPr>
        <w:t xml:space="preserve"> и в том числе искусственного интеллекта</w:t>
      </w:r>
      <w:r w:rsidR="00E1467A" w:rsidRPr="00885C5F">
        <w:rPr>
          <w:rFonts w:eastAsia="Arial Unicode MS"/>
          <w:color w:val="000000" w:themeColor="text1"/>
          <w:bdr w:val="nil"/>
        </w:rPr>
        <w:t>,</w:t>
      </w:r>
      <w:r w:rsidRPr="00885C5F">
        <w:rPr>
          <w:rFonts w:eastAsia="Arial Unicode MS"/>
          <w:color w:val="000000" w:themeColor="text1"/>
          <w:bdr w:val="nil"/>
        </w:rPr>
        <w:t xml:space="preserve"> является одной из принципиальных областей развития провинции – Монреаль отличается самой высокой концентрацией исследователей искусственного интеллекта. Среди ключевых инвесторов в этой сфере можно выделить Францию, которая на фоне </w:t>
      </w:r>
      <w:r w:rsidRPr="00885C5F">
        <w:rPr>
          <w:rFonts w:eastAsia="Arial Unicode MS"/>
          <w:color w:val="000000" w:themeColor="text1"/>
          <w:bdr w:val="nil"/>
        </w:rPr>
        <w:lastRenderedPageBreak/>
        <w:t xml:space="preserve">подписанного в 2018 году с правительством Канады заявления об искусственном интеллекте объявила об инвестировании средств </w:t>
      </w:r>
      <w:r w:rsidRPr="00885C5F">
        <w:rPr>
          <w:color w:val="000000" w:themeColor="text1"/>
        </w:rPr>
        <w:t xml:space="preserve">на создание в Квебеке научно-исследовательских кафедр искусственного интеллекта и на реализацию крупных проектов </w:t>
      </w:r>
      <w:r w:rsidRPr="00885C5F">
        <w:rPr>
          <w:rFonts w:eastAsia="Arial Unicode MS"/>
          <w:color w:val="000000" w:themeColor="text1"/>
          <w:bdr w:val="nil"/>
        </w:rPr>
        <w:t xml:space="preserve">в размере </w:t>
      </w:r>
      <w:r w:rsidRPr="00885C5F">
        <w:rPr>
          <w:color w:val="000000" w:themeColor="text1"/>
        </w:rPr>
        <w:t>1,5 млрд евро</w:t>
      </w:r>
      <w:r w:rsidRPr="00885C5F">
        <w:rPr>
          <w:rFonts w:eastAsia="Arial Unicode MS"/>
          <w:color w:val="000000" w:themeColor="text1"/>
          <w:bdr w:val="nil"/>
        </w:rPr>
        <w:t xml:space="preserve"> к 2022 году</w:t>
      </w:r>
      <w:r w:rsidR="00691979" w:rsidRPr="00885C5F">
        <w:rPr>
          <w:rStyle w:val="ac"/>
          <w:color w:val="000000" w:themeColor="text1"/>
        </w:rPr>
        <w:footnoteReference w:id="159"/>
      </w:r>
      <w:r w:rsidRPr="00885C5F">
        <w:rPr>
          <w:color w:val="000000" w:themeColor="text1"/>
        </w:rPr>
        <w:t xml:space="preserve">. </w:t>
      </w:r>
      <w:r w:rsidRPr="00885C5F">
        <w:rPr>
          <w:rFonts w:eastAsia="Arial Unicode MS"/>
          <w:color w:val="000000" w:themeColor="text1"/>
          <w:bdr w:val="nil"/>
        </w:rPr>
        <w:t>Помимо Франции, активными инвесторами в провинцию Квебек являются США и Китай, а также другие передовые азиатские экономические центры.</w:t>
      </w:r>
    </w:p>
    <w:p w14:paraId="00E50400" w14:textId="77777777" w:rsidR="00D54747" w:rsidRPr="00885C5F" w:rsidRDefault="7E5E6E64" w:rsidP="00D54747">
      <w:pPr>
        <w:autoSpaceDE w:val="0"/>
        <w:autoSpaceDN w:val="0"/>
        <w:adjustRightInd w:val="0"/>
        <w:spacing w:line="360" w:lineRule="auto"/>
        <w:ind w:firstLine="720"/>
        <w:jc w:val="both"/>
        <w:rPr>
          <w:rFonts w:eastAsia="Arial Unicode MS"/>
          <w:color w:val="000000" w:themeColor="text1"/>
          <w:bdr w:val="nil"/>
        </w:rPr>
      </w:pPr>
      <w:r w:rsidRPr="00885C5F">
        <w:rPr>
          <w:rFonts w:eastAsia="Arial Unicode MS"/>
          <w:color w:val="000000" w:themeColor="text1"/>
          <w:bdr w:val="nil"/>
        </w:rPr>
        <w:t>Свои</w:t>
      </w:r>
      <w:r w:rsidR="0F0C365D" w:rsidRPr="00885C5F">
        <w:rPr>
          <w:rFonts w:eastAsia="Arial Unicode MS"/>
          <w:color w:val="000000" w:themeColor="text1"/>
          <w:bdr w:val="nil"/>
        </w:rPr>
        <w:t xml:space="preserve"> </w:t>
      </w:r>
      <w:r w:rsidRPr="00885C5F">
        <w:rPr>
          <w:rFonts w:eastAsia="Arial Unicode MS"/>
          <w:color w:val="000000" w:themeColor="text1"/>
          <w:bdr w:val="nil"/>
        </w:rPr>
        <w:t xml:space="preserve">технологические </w:t>
      </w:r>
      <w:r w:rsidR="0F0C365D" w:rsidRPr="00885C5F">
        <w:rPr>
          <w:rFonts w:eastAsia="Arial Unicode MS"/>
          <w:color w:val="000000" w:themeColor="text1"/>
          <w:bdr w:val="nil"/>
        </w:rPr>
        <w:t xml:space="preserve">достижения </w:t>
      </w:r>
      <w:r w:rsidRPr="00885C5F">
        <w:rPr>
          <w:rFonts w:eastAsia="Arial Unicode MS"/>
          <w:color w:val="000000" w:themeColor="text1"/>
          <w:bdr w:val="nil"/>
        </w:rPr>
        <w:t xml:space="preserve">Квебек использует </w:t>
      </w:r>
      <w:r w:rsidR="67D650CC" w:rsidRPr="00885C5F">
        <w:rPr>
          <w:rFonts w:eastAsia="Arial Unicode MS"/>
          <w:color w:val="000000" w:themeColor="text1"/>
          <w:bdr w:val="nil"/>
        </w:rPr>
        <w:t xml:space="preserve">и в социальных проектах. </w:t>
      </w:r>
      <w:r w:rsidRPr="00885C5F">
        <w:rPr>
          <w:rFonts w:eastAsia="Arial Unicode MS"/>
          <w:color w:val="000000" w:themeColor="text1"/>
          <w:bdr w:val="nil"/>
        </w:rPr>
        <w:t xml:space="preserve">Так, еще до повсеместного внедрения дистанционного </w:t>
      </w:r>
      <w:r w:rsidR="79F8FCA2" w:rsidRPr="00885C5F">
        <w:rPr>
          <w:rFonts w:eastAsia="Arial Unicode MS"/>
          <w:color w:val="000000" w:themeColor="text1"/>
          <w:bdr w:val="nil"/>
        </w:rPr>
        <w:t>образования</w:t>
      </w:r>
      <w:r w:rsidRPr="00885C5F">
        <w:rPr>
          <w:rFonts w:eastAsia="Arial Unicode MS"/>
          <w:color w:val="000000" w:themeColor="text1"/>
          <w:bdr w:val="nil"/>
        </w:rPr>
        <w:t xml:space="preserve"> </w:t>
      </w:r>
      <w:r w:rsidR="79F8FCA2" w:rsidRPr="00885C5F">
        <w:rPr>
          <w:rFonts w:eastAsia="Arial Unicode MS"/>
          <w:color w:val="000000" w:themeColor="text1"/>
          <w:bdr w:val="nil"/>
        </w:rPr>
        <w:t xml:space="preserve">правительство </w:t>
      </w:r>
      <w:r w:rsidRPr="00885C5F">
        <w:rPr>
          <w:rFonts w:eastAsia="Arial Unicode MS"/>
          <w:color w:val="000000" w:themeColor="text1"/>
          <w:bdr w:val="nil"/>
        </w:rPr>
        <w:t>Квебек</w:t>
      </w:r>
      <w:r w:rsidR="79F8FCA2" w:rsidRPr="00885C5F">
        <w:rPr>
          <w:rFonts w:eastAsia="Arial Unicode MS"/>
          <w:color w:val="000000" w:themeColor="text1"/>
          <w:bdr w:val="nil"/>
        </w:rPr>
        <w:t>а</w:t>
      </w:r>
      <w:r w:rsidRPr="00885C5F">
        <w:rPr>
          <w:rFonts w:eastAsia="Arial Unicode MS"/>
          <w:color w:val="000000" w:themeColor="text1"/>
          <w:bdr w:val="nil"/>
        </w:rPr>
        <w:t xml:space="preserve"> инициировал</w:t>
      </w:r>
      <w:r w:rsidR="79F8FCA2" w:rsidRPr="00885C5F">
        <w:rPr>
          <w:rFonts w:eastAsia="Arial Unicode MS"/>
          <w:color w:val="000000" w:themeColor="text1"/>
          <w:bdr w:val="nil"/>
        </w:rPr>
        <w:t>о</w:t>
      </w:r>
      <w:r w:rsidRPr="00885C5F">
        <w:rPr>
          <w:rFonts w:eastAsia="Arial Unicode MS"/>
          <w:color w:val="000000" w:themeColor="text1"/>
          <w:bdr w:val="nil"/>
        </w:rPr>
        <w:t xml:space="preserve"> разработку серии онлайн-курсов, которые </w:t>
      </w:r>
      <w:r w:rsidR="79F8FCA2" w:rsidRPr="00885C5F">
        <w:rPr>
          <w:rFonts w:eastAsia="Arial Unicode MS"/>
          <w:color w:val="000000" w:themeColor="text1"/>
          <w:bdr w:val="nil"/>
        </w:rPr>
        <w:t>позвол</w:t>
      </w:r>
      <w:r w:rsidR="4C71DBC9" w:rsidRPr="00885C5F">
        <w:rPr>
          <w:rFonts w:eastAsia="Arial Unicode MS"/>
          <w:color w:val="000000" w:themeColor="text1"/>
          <w:bdr w:val="nil"/>
        </w:rPr>
        <w:t>яют</w:t>
      </w:r>
      <w:r w:rsidRPr="00885C5F">
        <w:rPr>
          <w:rFonts w:eastAsia="Arial Unicode MS"/>
          <w:color w:val="000000" w:themeColor="text1"/>
          <w:bdr w:val="nil"/>
        </w:rPr>
        <w:t xml:space="preserve"> абитуриент</w:t>
      </w:r>
      <w:r w:rsidR="79F8FCA2" w:rsidRPr="00885C5F">
        <w:rPr>
          <w:rFonts w:eastAsia="Arial Unicode MS"/>
          <w:color w:val="000000" w:themeColor="text1"/>
          <w:bdr w:val="nil"/>
        </w:rPr>
        <w:t xml:space="preserve">ам университетов и всем желающим приобрести навыки в сфере искусственного интеллекта и машинного обучения. Курсы, проводимые на французском языке, </w:t>
      </w:r>
      <w:r w:rsidR="4C71DBC9" w:rsidRPr="00885C5F">
        <w:rPr>
          <w:rFonts w:eastAsia="Arial Unicode MS"/>
          <w:color w:val="000000" w:themeColor="text1"/>
          <w:bdr w:val="nil"/>
        </w:rPr>
        <w:t>повышают</w:t>
      </w:r>
      <w:r w:rsidR="79F8FCA2" w:rsidRPr="00885C5F">
        <w:rPr>
          <w:rFonts w:eastAsia="Arial Unicode MS"/>
          <w:color w:val="000000" w:themeColor="text1"/>
          <w:bdr w:val="nil"/>
        </w:rPr>
        <w:t xml:space="preserve"> осведомленность населения </w:t>
      </w:r>
      <w:r w:rsidR="4C71DBC9" w:rsidRPr="00885C5F">
        <w:rPr>
          <w:rFonts w:eastAsia="Arial Unicode MS"/>
          <w:color w:val="000000" w:themeColor="text1"/>
          <w:bdr w:val="nil"/>
        </w:rPr>
        <w:t xml:space="preserve">развивающихся </w:t>
      </w:r>
      <w:r w:rsidR="79F8FCA2" w:rsidRPr="00885C5F">
        <w:rPr>
          <w:rFonts w:eastAsia="Arial Unicode MS"/>
          <w:color w:val="000000" w:themeColor="text1"/>
          <w:bdr w:val="nil"/>
        </w:rPr>
        <w:t xml:space="preserve">стран Франкофонии и </w:t>
      </w:r>
      <w:r w:rsidR="4C71DBC9" w:rsidRPr="00885C5F">
        <w:rPr>
          <w:rFonts w:eastAsia="Arial Unicode MS"/>
          <w:color w:val="000000" w:themeColor="text1"/>
          <w:bdr w:val="nil"/>
        </w:rPr>
        <w:t>вероятность их трудоустройства</w:t>
      </w:r>
      <w:r w:rsidR="79F8FCA2" w:rsidRPr="00885C5F">
        <w:rPr>
          <w:rFonts w:eastAsia="Arial Unicode MS"/>
          <w:color w:val="000000" w:themeColor="text1"/>
          <w:bdr w:val="nil"/>
        </w:rPr>
        <w:t xml:space="preserve"> в сфере</w:t>
      </w:r>
      <w:r w:rsidR="4C71DBC9" w:rsidRPr="00885C5F">
        <w:rPr>
          <w:rFonts w:eastAsia="Arial Unicode MS"/>
          <w:color w:val="000000" w:themeColor="text1"/>
          <w:bdr w:val="nil"/>
        </w:rPr>
        <w:t xml:space="preserve"> новых технологий</w:t>
      </w:r>
      <w:r w:rsidR="00316599" w:rsidRPr="00885C5F">
        <w:rPr>
          <w:rStyle w:val="ac"/>
          <w:rFonts w:eastAsia="Arial Unicode MS"/>
          <w:color w:val="000000" w:themeColor="text1"/>
          <w:bdr w:val="nil"/>
        </w:rPr>
        <w:footnoteReference w:id="160"/>
      </w:r>
      <w:r w:rsidR="4C71DBC9" w:rsidRPr="00885C5F">
        <w:rPr>
          <w:rFonts w:eastAsia="Arial Unicode MS"/>
          <w:color w:val="000000" w:themeColor="text1"/>
          <w:bdr w:val="nil"/>
        </w:rPr>
        <w:t>.</w:t>
      </w:r>
      <w:r w:rsidR="67D650CC" w:rsidRPr="00885C5F">
        <w:rPr>
          <w:rFonts w:eastAsia="Arial Unicode MS"/>
          <w:color w:val="000000" w:themeColor="text1"/>
          <w:bdr w:val="nil"/>
        </w:rPr>
        <w:t xml:space="preserve"> </w:t>
      </w:r>
    </w:p>
    <w:p w14:paraId="77368DE6" w14:textId="68B92862" w:rsidR="00AE36EC" w:rsidRPr="00885C5F" w:rsidRDefault="67D650CC" w:rsidP="00893C22">
      <w:pPr>
        <w:spacing w:line="360" w:lineRule="auto"/>
        <w:ind w:firstLine="720"/>
        <w:jc w:val="both"/>
        <w:rPr>
          <w:color w:val="000000" w:themeColor="text1"/>
        </w:rPr>
      </w:pPr>
      <w:r w:rsidRPr="00885C5F">
        <w:rPr>
          <w:rFonts w:eastAsia="Arial Unicode MS"/>
          <w:color w:val="000000" w:themeColor="text1"/>
          <w:bdr w:val="nil"/>
        </w:rPr>
        <w:t>К</w:t>
      </w:r>
      <w:r w:rsidR="7816AA79" w:rsidRPr="00885C5F">
        <w:rPr>
          <w:rFonts w:eastAsia="Arial Unicode MS"/>
          <w:color w:val="000000" w:themeColor="text1"/>
          <w:bdr w:val="nil"/>
        </w:rPr>
        <w:t xml:space="preserve">вебек </w:t>
      </w:r>
      <w:r w:rsidR="67527C40" w:rsidRPr="00885C5F">
        <w:rPr>
          <w:rFonts w:eastAsia="Arial Unicode MS"/>
          <w:color w:val="000000" w:themeColor="text1"/>
          <w:bdr w:val="nil"/>
        </w:rPr>
        <w:t xml:space="preserve">в принципе </w:t>
      </w:r>
      <w:r w:rsidR="67CAD569" w:rsidRPr="00885C5F">
        <w:rPr>
          <w:rFonts w:eastAsia="Arial Unicode MS"/>
          <w:color w:val="000000" w:themeColor="text1"/>
          <w:bdr w:val="nil"/>
        </w:rPr>
        <w:t>зарекомендовал себя как активного участника</w:t>
      </w:r>
      <w:r w:rsidR="7816AA79" w:rsidRPr="00885C5F">
        <w:rPr>
          <w:rFonts w:eastAsia="Arial Unicode MS"/>
          <w:color w:val="000000" w:themeColor="text1"/>
          <w:bdr w:val="nil"/>
        </w:rPr>
        <w:t xml:space="preserve"> организации Франкофонии, являясь, наряду с Францией и Канадой, ее главным источником финансирования (совокупный вклад этих трех участников составляет около 70 % всего бюджета)</w:t>
      </w:r>
      <w:r w:rsidR="00295789" w:rsidRPr="00885C5F">
        <w:rPr>
          <w:rStyle w:val="ac"/>
          <w:rFonts w:eastAsia="Arial Unicode MS"/>
          <w:color w:val="000000" w:themeColor="text1"/>
          <w:bdr w:val="nil"/>
        </w:rPr>
        <w:footnoteReference w:id="161"/>
      </w:r>
      <w:r w:rsidR="7816AA79" w:rsidRPr="00885C5F">
        <w:rPr>
          <w:rFonts w:eastAsia="Arial Unicode MS"/>
          <w:color w:val="000000" w:themeColor="text1"/>
          <w:bdr w:val="nil"/>
        </w:rPr>
        <w:t>.</w:t>
      </w:r>
      <w:r w:rsidR="67CAD569" w:rsidRPr="00885C5F">
        <w:rPr>
          <w:rFonts w:eastAsia="Arial Unicode MS"/>
          <w:color w:val="000000" w:themeColor="text1"/>
          <w:bdr w:val="nil"/>
        </w:rPr>
        <w:t xml:space="preserve"> Провинция участвует в совместных инициативах по продвижению творчества франкофонных артистов в интернете, по популяризации французского языка и фильмов на нем</w:t>
      </w:r>
      <w:r w:rsidR="67527C40" w:rsidRPr="00885C5F">
        <w:rPr>
          <w:rFonts w:eastAsia="Arial Unicode MS"/>
          <w:color w:val="000000" w:themeColor="text1"/>
          <w:bdr w:val="nil"/>
        </w:rPr>
        <w:t xml:space="preserve">. Также в </w:t>
      </w:r>
      <w:r w:rsidR="2E19A987" w:rsidRPr="00885C5F">
        <w:rPr>
          <w:rFonts w:eastAsia="Arial Unicode MS"/>
          <w:color w:val="000000" w:themeColor="text1"/>
          <w:bdr w:val="nil"/>
        </w:rPr>
        <w:t>провинции</w:t>
      </w:r>
      <w:r w:rsidR="67527C40" w:rsidRPr="00885C5F">
        <w:rPr>
          <w:rFonts w:eastAsia="Arial Unicode MS"/>
          <w:color w:val="000000" w:themeColor="text1"/>
          <w:bdr w:val="nil"/>
        </w:rPr>
        <w:t xml:space="preserve"> действует </w:t>
      </w:r>
      <w:r w:rsidR="2E19A987" w:rsidRPr="00885C5F">
        <w:rPr>
          <w:rFonts w:eastAsia="Arial Unicode MS"/>
          <w:color w:val="000000" w:themeColor="text1"/>
          <w:bdr w:val="nil"/>
        </w:rPr>
        <w:t>Квебекская п</w:t>
      </w:r>
      <w:r w:rsidR="67527C40" w:rsidRPr="00885C5F">
        <w:rPr>
          <w:rFonts w:eastAsia="Arial Unicode MS"/>
          <w:color w:val="000000" w:themeColor="text1"/>
          <w:bdr w:val="nil"/>
        </w:rPr>
        <w:t>рограмма международного развития</w:t>
      </w:r>
      <w:r w:rsidR="2E19A987" w:rsidRPr="00885C5F">
        <w:rPr>
          <w:rFonts w:eastAsia="Arial Unicode MS"/>
          <w:color w:val="000000" w:themeColor="text1"/>
          <w:bdr w:val="nil"/>
        </w:rPr>
        <w:t xml:space="preserve"> (</w:t>
      </w:r>
      <w:r w:rsidR="2E19A987" w:rsidRPr="00885C5F">
        <w:rPr>
          <w:color w:val="000000" w:themeColor="text1"/>
        </w:rPr>
        <w:t>Programme québécois de développement international</w:t>
      </w:r>
      <w:r w:rsidR="2E19A987" w:rsidRPr="00885C5F">
        <w:rPr>
          <w:rStyle w:val="apple-converted-space"/>
          <w:color w:val="000000" w:themeColor="text1"/>
          <w:shd w:val="clear" w:color="auto" w:fill="FFFFFF"/>
        </w:rPr>
        <w:t xml:space="preserve">, </w:t>
      </w:r>
      <w:r w:rsidR="2E19A987" w:rsidRPr="00885C5F">
        <w:rPr>
          <w:color w:val="000000" w:themeColor="text1"/>
          <w:shd w:val="clear" w:color="auto" w:fill="FFFFFF"/>
        </w:rPr>
        <w:t>PQDI)</w:t>
      </w:r>
      <w:r w:rsidR="67527C40" w:rsidRPr="00885C5F">
        <w:rPr>
          <w:rFonts w:eastAsia="Arial Unicode MS"/>
          <w:color w:val="000000" w:themeColor="text1"/>
          <w:bdr w:val="nil"/>
        </w:rPr>
        <w:t xml:space="preserve">, направленная на помощь наименее развитым странам Франкофонии в </w:t>
      </w:r>
      <w:r w:rsidR="307E1345" w:rsidRPr="00885C5F">
        <w:rPr>
          <w:rFonts w:eastAsia="Arial Unicode MS"/>
          <w:color w:val="000000" w:themeColor="text1"/>
          <w:bdr w:val="nil"/>
        </w:rPr>
        <w:t>сферах</w:t>
      </w:r>
      <w:r w:rsidR="67527C40" w:rsidRPr="00885C5F">
        <w:rPr>
          <w:rFonts w:eastAsia="Arial Unicode MS"/>
          <w:color w:val="000000" w:themeColor="text1"/>
          <w:bdr w:val="nil"/>
        </w:rPr>
        <w:t xml:space="preserve"> здравоохранения, </w:t>
      </w:r>
      <w:r w:rsidR="307E1345" w:rsidRPr="00885C5F">
        <w:rPr>
          <w:rFonts w:eastAsia="Arial Unicode MS"/>
          <w:color w:val="000000" w:themeColor="text1"/>
          <w:bdr w:val="nil"/>
        </w:rPr>
        <w:t>образования</w:t>
      </w:r>
      <w:r w:rsidR="2E19A987" w:rsidRPr="00885C5F">
        <w:rPr>
          <w:rFonts w:eastAsia="Arial Unicode MS"/>
          <w:color w:val="000000" w:themeColor="text1"/>
          <w:bdr w:val="nil"/>
        </w:rPr>
        <w:t>, сельского хозяйства</w:t>
      </w:r>
      <w:r w:rsidR="307E1345" w:rsidRPr="00885C5F">
        <w:rPr>
          <w:rFonts w:eastAsia="Arial Unicode MS"/>
          <w:color w:val="000000" w:themeColor="text1"/>
          <w:bdr w:val="nil"/>
        </w:rPr>
        <w:t xml:space="preserve"> и по другим </w:t>
      </w:r>
      <w:r w:rsidR="4CD90517" w:rsidRPr="00885C5F">
        <w:rPr>
          <w:rFonts w:eastAsia="Arial Unicode MS"/>
          <w:color w:val="000000" w:themeColor="text1"/>
          <w:bdr w:val="nil"/>
        </w:rPr>
        <w:t>социальным</w:t>
      </w:r>
      <w:r w:rsidR="307E1345" w:rsidRPr="00885C5F">
        <w:rPr>
          <w:rFonts w:eastAsia="Arial Unicode MS"/>
          <w:color w:val="000000" w:themeColor="text1"/>
          <w:bdr w:val="nil"/>
        </w:rPr>
        <w:t xml:space="preserve"> вопросам. В рамках этой программы поддержка оказывается, к примеру, Гаити – традиционному латиноамериканскому партнеру Квебека</w:t>
      </w:r>
      <w:r w:rsidR="00893C22" w:rsidRPr="00885C5F">
        <w:rPr>
          <w:rStyle w:val="ac"/>
          <w:rFonts w:eastAsia="Arial Unicode MS"/>
          <w:color w:val="000000" w:themeColor="text1"/>
          <w:bdr w:val="nil"/>
        </w:rPr>
        <w:footnoteReference w:id="162"/>
      </w:r>
      <w:r w:rsidR="307E1345" w:rsidRPr="00885C5F">
        <w:rPr>
          <w:rFonts w:eastAsia="Arial Unicode MS"/>
          <w:color w:val="000000" w:themeColor="text1"/>
          <w:bdr w:val="nil"/>
        </w:rPr>
        <w:t>.</w:t>
      </w:r>
    </w:p>
    <w:p w14:paraId="5222CEEB" w14:textId="26E0F972" w:rsidR="00D54747" w:rsidRPr="00885C5F" w:rsidRDefault="41F23190" w:rsidP="00F73C22">
      <w:pPr>
        <w:autoSpaceDE w:val="0"/>
        <w:autoSpaceDN w:val="0"/>
        <w:adjustRightInd w:val="0"/>
        <w:spacing w:line="360" w:lineRule="auto"/>
        <w:ind w:firstLine="720"/>
        <w:jc w:val="both"/>
        <w:rPr>
          <w:color w:val="000000" w:themeColor="text1"/>
        </w:rPr>
      </w:pPr>
      <w:r w:rsidRPr="00885C5F">
        <w:rPr>
          <w:rFonts w:eastAsia="Arial Unicode MS"/>
          <w:color w:val="000000" w:themeColor="text1"/>
          <w:bdr w:val="nil"/>
        </w:rPr>
        <w:t xml:space="preserve">Таким образом, провинция Квебек имеет хорошую репутацию в сфере </w:t>
      </w:r>
      <w:r w:rsidR="4CD90517" w:rsidRPr="00885C5F">
        <w:rPr>
          <w:rFonts w:eastAsia="Arial Unicode MS"/>
          <w:color w:val="000000" w:themeColor="text1"/>
          <w:bdr w:val="nil"/>
        </w:rPr>
        <w:t>гуманитарного сотрудничества</w:t>
      </w:r>
      <w:r w:rsidRPr="00885C5F">
        <w:rPr>
          <w:rFonts w:eastAsia="Arial Unicode MS"/>
          <w:color w:val="000000" w:themeColor="text1"/>
          <w:bdr w:val="nil"/>
        </w:rPr>
        <w:t xml:space="preserve">, особенно в области </w:t>
      </w:r>
      <w:r w:rsidRPr="00885C5F">
        <w:rPr>
          <w:color w:val="000000" w:themeColor="text1"/>
        </w:rPr>
        <w:t>развития человеческого потенциала, образования</w:t>
      </w:r>
      <w:r w:rsidR="49A90C75" w:rsidRPr="00885C5F">
        <w:rPr>
          <w:color w:val="000000" w:themeColor="text1"/>
        </w:rPr>
        <w:t xml:space="preserve"> </w:t>
      </w:r>
      <w:r w:rsidRPr="00885C5F">
        <w:rPr>
          <w:color w:val="000000" w:themeColor="text1"/>
        </w:rPr>
        <w:t>и прав человека.</w:t>
      </w:r>
      <w:r w:rsidR="547F79A3" w:rsidRPr="00885C5F">
        <w:rPr>
          <w:color w:val="000000" w:themeColor="text1"/>
        </w:rPr>
        <w:t xml:space="preserve"> Согласно опубликованному в 2018 году исследованию от имени Британского совета, провинция находится на первом месте среди 10 </w:t>
      </w:r>
      <w:r w:rsidR="547F79A3" w:rsidRPr="00885C5F">
        <w:rPr>
          <w:color w:val="000000" w:themeColor="text1"/>
        </w:rPr>
        <w:lastRenderedPageBreak/>
        <w:t>субгосударственных структур по критерию мягкой силы и на третьем месте по своему международному влиянию</w:t>
      </w:r>
      <w:r w:rsidR="00FF018E" w:rsidRPr="00885C5F">
        <w:rPr>
          <w:rStyle w:val="ac"/>
          <w:color w:val="000000" w:themeColor="text1"/>
        </w:rPr>
        <w:footnoteReference w:id="163"/>
      </w:r>
      <w:r w:rsidR="49A90C75" w:rsidRPr="00885C5F">
        <w:rPr>
          <w:color w:val="000000" w:themeColor="text1"/>
        </w:rPr>
        <w:t>.</w:t>
      </w:r>
      <w:r w:rsidR="547F79A3" w:rsidRPr="00885C5F">
        <w:rPr>
          <w:color w:val="000000" w:themeColor="text1"/>
        </w:rPr>
        <w:t xml:space="preserve"> </w:t>
      </w:r>
      <w:r w:rsidR="49A90C75" w:rsidRPr="00885C5F">
        <w:rPr>
          <w:color w:val="000000" w:themeColor="text1"/>
        </w:rPr>
        <w:t>С</w:t>
      </w:r>
      <w:r w:rsidRPr="00885C5F">
        <w:rPr>
          <w:color w:val="000000" w:themeColor="text1"/>
        </w:rPr>
        <w:t>толица провинции, город Квебек, находится на третьем месте в списке самых безопасных городов мира</w:t>
      </w:r>
      <w:r w:rsidR="547F79A3" w:rsidRPr="00885C5F">
        <w:rPr>
          <w:color w:val="000000" w:themeColor="text1"/>
        </w:rPr>
        <w:t>,</w:t>
      </w:r>
      <w:r w:rsidRPr="00885C5F">
        <w:rPr>
          <w:color w:val="000000" w:themeColor="text1"/>
        </w:rPr>
        <w:t xml:space="preserve"> по оценке </w:t>
      </w:r>
      <w:r w:rsidR="5457B5AC" w:rsidRPr="00885C5F">
        <w:rPr>
          <w:color w:val="000000" w:themeColor="text1"/>
        </w:rPr>
        <w:t xml:space="preserve">онлайн журнала </w:t>
      </w:r>
      <w:r w:rsidRPr="00885C5F">
        <w:rPr>
          <w:color w:val="000000" w:themeColor="text1"/>
          <w:lang w:val="fr-FR"/>
        </w:rPr>
        <w:t>CEOWOR</w:t>
      </w:r>
      <w:r w:rsidR="547F79A3" w:rsidRPr="00885C5F">
        <w:rPr>
          <w:color w:val="000000" w:themeColor="text1"/>
          <w:lang w:val="en-US"/>
        </w:rPr>
        <w:t>L</w:t>
      </w:r>
      <w:r w:rsidRPr="00885C5F">
        <w:rPr>
          <w:color w:val="000000" w:themeColor="text1"/>
          <w:lang w:val="fr-FR"/>
        </w:rPr>
        <w:t>D</w:t>
      </w:r>
      <w:r w:rsidR="547F79A3" w:rsidRPr="00885C5F">
        <w:rPr>
          <w:color w:val="000000" w:themeColor="text1"/>
        </w:rPr>
        <w:t xml:space="preserve"> </w:t>
      </w:r>
      <w:r w:rsidR="547F79A3" w:rsidRPr="00885C5F">
        <w:rPr>
          <w:color w:val="000000" w:themeColor="text1"/>
          <w:lang w:val="fr-FR"/>
        </w:rPr>
        <w:t>magazine</w:t>
      </w:r>
      <w:r w:rsidR="547F79A3" w:rsidRPr="00885C5F">
        <w:rPr>
          <w:color w:val="000000" w:themeColor="text1"/>
        </w:rPr>
        <w:t xml:space="preserve"> 2019</w:t>
      </w:r>
      <w:r w:rsidR="0077444C" w:rsidRPr="00885C5F">
        <w:rPr>
          <w:rStyle w:val="ac"/>
          <w:color w:val="000000" w:themeColor="text1"/>
        </w:rPr>
        <w:footnoteReference w:id="164"/>
      </w:r>
      <w:r w:rsidR="00132982" w:rsidRPr="00885C5F">
        <w:rPr>
          <w:color w:val="000000" w:themeColor="text1"/>
        </w:rPr>
        <w:t>,</w:t>
      </w:r>
      <w:r w:rsidR="5457B5AC" w:rsidRPr="00885C5F">
        <w:rPr>
          <w:color w:val="000000" w:themeColor="text1"/>
        </w:rPr>
        <w:t xml:space="preserve"> специ</w:t>
      </w:r>
      <w:r w:rsidR="14E0CBB7" w:rsidRPr="00885C5F">
        <w:rPr>
          <w:color w:val="000000" w:themeColor="text1"/>
        </w:rPr>
        <w:t>а</w:t>
      </w:r>
      <w:r w:rsidR="5457B5AC" w:rsidRPr="00885C5F">
        <w:rPr>
          <w:color w:val="000000" w:themeColor="text1"/>
        </w:rPr>
        <w:t>лизирующегося на обзоре</w:t>
      </w:r>
      <w:r w:rsidR="14E0CBB7" w:rsidRPr="00885C5F">
        <w:rPr>
          <w:color w:val="000000" w:themeColor="text1"/>
        </w:rPr>
        <w:t xml:space="preserve"> бизнеса, инноваций и путешествий</w:t>
      </w:r>
      <w:r w:rsidR="547F79A3" w:rsidRPr="00885C5F">
        <w:rPr>
          <w:color w:val="000000" w:themeColor="text1"/>
        </w:rPr>
        <w:t>.</w:t>
      </w:r>
    </w:p>
    <w:p w14:paraId="3B565D46" w14:textId="3ABB21B9" w:rsidR="005F1A79" w:rsidRPr="00885C5F" w:rsidRDefault="0093738E" w:rsidP="003F56C0">
      <w:pPr>
        <w:autoSpaceDE w:val="0"/>
        <w:autoSpaceDN w:val="0"/>
        <w:adjustRightInd w:val="0"/>
        <w:spacing w:line="360" w:lineRule="auto"/>
        <w:ind w:firstLine="720"/>
        <w:jc w:val="both"/>
        <w:rPr>
          <w:color w:val="000000" w:themeColor="text1"/>
        </w:rPr>
      </w:pPr>
      <w:r w:rsidRPr="00885C5F">
        <w:rPr>
          <w:color w:val="000000" w:themeColor="text1"/>
        </w:rPr>
        <w:t xml:space="preserve">Подводя итог анализу брендинга провинции Квебек на современном этапе, следует отметить, что провинции удалось </w:t>
      </w:r>
      <w:r w:rsidR="005F1A79" w:rsidRPr="00885C5F">
        <w:rPr>
          <w:color w:val="000000" w:themeColor="text1"/>
        </w:rPr>
        <w:t>произвести</w:t>
      </w:r>
      <w:r w:rsidRPr="00885C5F">
        <w:rPr>
          <w:color w:val="000000" w:themeColor="text1"/>
        </w:rPr>
        <w:t xml:space="preserve"> качественный продукт как в сфере туризма, предлагая путешественникам современную инфраструктуру, обширный выбор туристических активностей и уникальную культуру на стыке североамериканской, </w:t>
      </w:r>
      <w:r w:rsidR="007A0FD6" w:rsidRPr="00885C5F">
        <w:rPr>
          <w:color w:val="000000" w:themeColor="text1"/>
        </w:rPr>
        <w:t xml:space="preserve">британской, </w:t>
      </w:r>
      <w:r w:rsidRPr="00885C5F">
        <w:rPr>
          <w:color w:val="000000" w:themeColor="text1"/>
        </w:rPr>
        <w:t>французской и автохтонной идентичностей, так и в области инвестиционной и социальной привлекательности</w:t>
      </w:r>
      <w:r w:rsidR="002F3351" w:rsidRPr="00885C5F">
        <w:rPr>
          <w:color w:val="000000" w:themeColor="text1"/>
        </w:rPr>
        <w:t xml:space="preserve">, создав комфортные условия для жизни и ведения бизнеса. Брендинговые кампании, разрабатываемые </w:t>
      </w:r>
      <w:r w:rsidR="00B8695C" w:rsidRPr="00885C5F">
        <w:rPr>
          <w:color w:val="000000" w:themeColor="text1"/>
        </w:rPr>
        <w:t>Квебеком</w:t>
      </w:r>
      <w:r w:rsidR="002F3351" w:rsidRPr="00885C5F">
        <w:rPr>
          <w:color w:val="000000" w:themeColor="text1"/>
        </w:rPr>
        <w:t xml:space="preserve"> </w:t>
      </w:r>
      <w:r w:rsidR="00B8695C" w:rsidRPr="00885C5F">
        <w:rPr>
          <w:color w:val="000000" w:themeColor="text1"/>
        </w:rPr>
        <w:t xml:space="preserve">и </w:t>
      </w:r>
      <w:r w:rsidR="007A0FD6" w:rsidRPr="00885C5F">
        <w:rPr>
          <w:color w:val="000000" w:themeColor="text1"/>
        </w:rPr>
        <w:t xml:space="preserve">его </w:t>
      </w:r>
      <w:r w:rsidR="00B8695C" w:rsidRPr="00885C5F">
        <w:rPr>
          <w:color w:val="000000" w:themeColor="text1"/>
        </w:rPr>
        <w:t xml:space="preserve">городами </w:t>
      </w:r>
      <w:r w:rsidR="002F3351" w:rsidRPr="00885C5F">
        <w:rPr>
          <w:color w:val="000000" w:themeColor="text1"/>
        </w:rPr>
        <w:t xml:space="preserve">для туристического сектора, </w:t>
      </w:r>
      <w:r w:rsidR="00B8695C" w:rsidRPr="00885C5F">
        <w:rPr>
          <w:color w:val="000000" w:themeColor="text1"/>
        </w:rPr>
        <w:t xml:space="preserve">органически отражают характер провинции и ее жителей, а потому хорошо приживаются, делая </w:t>
      </w:r>
      <w:r w:rsidR="00097F1B" w:rsidRPr="00885C5F">
        <w:rPr>
          <w:color w:val="000000" w:themeColor="text1"/>
        </w:rPr>
        <w:t>население</w:t>
      </w:r>
      <w:r w:rsidR="00B8695C" w:rsidRPr="00885C5F">
        <w:rPr>
          <w:color w:val="000000" w:themeColor="text1"/>
        </w:rPr>
        <w:t xml:space="preserve"> и гостей региона самостоятельными носителями и </w:t>
      </w:r>
      <w:r w:rsidR="00180DA5" w:rsidRPr="00885C5F">
        <w:rPr>
          <w:color w:val="000000" w:themeColor="text1"/>
        </w:rPr>
        <w:t>промоутерами</w:t>
      </w:r>
      <w:r w:rsidR="00B8695C" w:rsidRPr="00885C5F">
        <w:rPr>
          <w:color w:val="000000" w:themeColor="text1"/>
        </w:rPr>
        <w:t xml:space="preserve"> бренда. </w:t>
      </w:r>
    </w:p>
    <w:p w14:paraId="1F33E9DB" w14:textId="180F7DCB" w:rsidR="002F3351" w:rsidRPr="00885C5F" w:rsidRDefault="3675C292" w:rsidP="00694D94">
      <w:pPr>
        <w:autoSpaceDE w:val="0"/>
        <w:autoSpaceDN w:val="0"/>
        <w:adjustRightInd w:val="0"/>
        <w:spacing w:line="360" w:lineRule="auto"/>
        <w:ind w:firstLine="720"/>
        <w:jc w:val="both"/>
        <w:rPr>
          <w:rFonts w:eastAsia="Arial Unicode MS"/>
          <w:color w:val="000000" w:themeColor="text1"/>
          <w:bdr w:val="nil"/>
        </w:rPr>
      </w:pPr>
      <w:r w:rsidRPr="00885C5F">
        <w:rPr>
          <w:color w:val="000000" w:themeColor="text1"/>
        </w:rPr>
        <w:t>К сожалению, на данном этапе нельзя сказать того же про брендинг провинции как привлекательного места для инвести</w:t>
      </w:r>
      <w:r w:rsidR="48B59C54" w:rsidRPr="00885C5F">
        <w:rPr>
          <w:color w:val="000000" w:themeColor="text1"/>
        </w:rPr>
        <w:t>рования</w:t>
      </w:r>
      <w:r w:rsidRPr="00885C5F">
        <w:rPr>
          <w:color w:val="000000" w:themeColor="text1"/>
        </w:rPr>
        <w:t xml:space="preserve">, поскольку, несмотря на </w:t>
      </w:r>
      <w:r w:rsidR="064D402B" w:rsidRPr="00885C5F">
        <w:rPr>
          <w:color w:val="000000" w:themeColor="text1"/>
        </w:rPr>
        <w:t xml:space="preserve">международную активность Квебека и большое количество представительств за рубежом, </w:t>
      </w:r>
      <w:r w:rsidR="48FDAD32" w:rsidRPr="00885C5F">
        <w:rPr>
          <w:color w:val="000000" w:themeColor="text1"/>
        </w:rPr>
        <w:t xml:space="preserve">информация о преимуществах открытия филиалов в провинции </w:t>
      </w:r>
      <w:r w:rsidR="5450F8B9" w:rsidRPr="00885C5F">
        <w:rPr>
          <w:color w:val="000000" w:themeColor="text1"/>
        </w:rPr>
        <w:t xml:space="preserve">для иностранных компаний распространяется </w:t>
      </w:r>
      <w:r w:rsidR="48FDAD32" w:rsidRPr="00885C5F">
        <w:rPr>
          <w:color w:val="000000" w:themeColor="text1"/>
        </w:rPr>
        <w:t xml:space="preserve">недостаточно, а собственный бренд есть только </w:t>
      </w:r>
      <w:r w:rsidRPr="00885C5F">
        <w:rPr>
          <w:color w:val="000000" w:themeColor="text1"/>
        </w:rPr>
        <w:t xml:space="preserve">у организации </w:t>
      </w:r>
      <w:r w:rsidR="57648CBC" w:rsidRPr="00885C5F">
        <w:rPr>
          <w:color w:val="000000" w:themeColor="text1"/>
        </w:rPr>
        <w:t>“</w:t>
      </w:r>
      <w:r w:rsidRPr="00885C5F">
        <w:rPr>
          <w:color w:val="000000" w:themeColor="text1"/>
          <w:lang w:val="en-US"/>
        </w:rPr>
        <w:t>Investissement</w:t>
      </w:r>
      <w:r w:rsidRPr="00885C5F">
        <w:rPr>
          <w:color w:val="000000" w:themeColor="text1"/>
        </w:rPr>
        <w:t xml:space="preserve"> </w:t>
      </w:r>
      <w:r w:rsidRPr="00885C5F">
        <w:rPr>
          <w:rFonts w:eastAsia="Arial Unicode MS"/>
          <w:color w:val="000000" w:themeColor="text1"/>
          <w:bdr w:val="nil"/>
        </w:rPr>
        <w:t>Québe</w:t>
      </w:r>
      <w:r w:rsidR="064D402B" w:rsidRPr="00885C5F">
        <w:rPr>
          <w:rFonts w:eastAsia="Arial Unicode MS"/>
          <w:color w:val="000000" w:themeColor="text1"/>
          <w:bdr w:val="nil"/>
          <w:lang w:val="en-US"/>
        </w:rPr>
        <w:t>c</w:t>
      </w:r>
      <w:r w:rsidR="57648CBC" w:rsidRPr="00885C5F">
        <w:rPr>
          <w:rFonts w:eastAsia="Arial Unicode MS"/>
          <w:color w:val="000000" w:themeColor="text1"/>
          <w:bdr w:val="nil"/>
        </w:rPr>
        <w:t>”</w:t>
      </w:r>
      <w:r w:rsidR="48FDAD32" w:rsidRPr="00885C5F">
        <w:rPr>
          <w:rFonts w:eastAsia="Arial Unicode MS"/>
          <w:color w:val="000000" w:themeColor="text1"/>
          <w:bdr w:val="nil"/>
        </w:rPr>
        <w:t xml:space="preserve">. В следующем </w:t>
      </w:r>
      <w:r w:rsidR="57648CBC" w:rsidRPr="00885C5F">
        <w:rPr>
          <w:rFonts w:eastAsia="Arial Unicode MS"/>
          <w:color w:val="000000" w:themeColor="text1"/>
          <w:bdr w:val="nil"/>
        </w:rPr>
        <w:t>параграфе</w:t>
      </w:r>
      <w:r w:rsidR="48FDAD32" w:rsidRPr="00885C5F">
        <w:rPr>
          <w:rFonts w:eastAsia="Arial Unicode MS"/>
          <w:color w:val="000000" w:themeColor="text1"/>
          <w:bdr w:val="nil"/>
        </w:rPr>
        <w:t xml:space="preserve"> будут представлены перспективы развития </w:t>
      </w:r>
      <w:r w:rsidR="5450F8B9" w:rsidRPr="00885C5F">
        <w:rPr>
          <w:rFonts w:eastAsia="Arial Unicode MS"/>
          <w:color w:val="000000" w:themeColor="text1"/>
          <w:bdr w:val="nil"/>
        </w:rPr>
        <w:t>бренда провинции Квебек, а также рекомендации по интеграции в бренд компонентов брендингового потенциала региона, которые по тем или иным причинам сегодня игнорируются.</w:t>
      </w:r>
    </w:p>
    <w:p w14:paraId="5A49C8D4" w14:textId="458BBADD" w:rsidR="3362525F" w:rsidRPr="00885C5F" w:rsidRDefault="3362525F" w:rsidP="3362525F">
      <w:pPr>
        <w:pStyle w:val="20"/>
        <w:spacing w:before="0" w:after="120" w:line="360" w:lineRule="auto"/>
        <w:jc w:val="center"/>
        <w:rPr>
          <w:rFonts w:ascii="Times New Roman" w:hAnsi="Times New Roman" w:cs="Times New Roman"/>
          <w:b/>
          <w:bCs/>
          <w:color w:val="000000" w:themeColor="text1"/>
          <w:sz w:val="24"/>
          <w:szCs w:val="24"/>
          <w:lang w:val="ru-RU"/>
        </w:rPr>
      </w:pPr>
    </w:p>
    <w:p w14:paraId="7433601D" w14:textId="731AA5C9" w:rsidR="00F35277" w:rsidRPr="00885C5F" w:rsidRDefault="00F35277" w:rsidP="00506591">
      <w:pPr>
        <w:pStyle w:val="20"/>
        <w:spacing w:before="0" w:after="120" w:line="360" w:lineRule="auto"/>
        <w:jc w:val="center"/>
        <w:rPr>
          <w:rFonts w:ascii="Times New Roman" w:hAnsi="Times New Roman" w:cs="Times New Roman"/>
          <w:b/>
          <w:bCs/>
          <w:color w:val="000000" w:themeColor="text1"/>
          <w:sz w:val="24"/>
          <w:szCs w:val="24"/>
          <w:lang w:val="ru-RU"/>
        </w:rPr>
      </w:pPr>
      <w:bookmarkStart w:id="8" w:name="_Toc103195763"/>
      <w:r w:rsidRPr="00885C5F">
        <w:rPr>
          <w:rFonts w:ascii="Times New Roman" w:hAnsi="Times New Roman" w:cs="Times New Roman"/>
          <w:b/>
          <w:bCs/>
          <w:color w:val="000000" w:themeColor="text1"/>
          <w:sz w:val="24"/>
          <w:szCs w:val="24"/>
          <w:lang w:val="ru-RU"/>
        </w:rPr>
        <w:t>2.3</w:t>
      </w:r>
      <w:r w:rsidR="00506591" w:rsidRPr="00885C5F">
        <w:rPr>
          <w:rFonts w:ascii="Times New Roman" w:hAnsi="Times New Roman" w:cs="Times New Roman"/>
          <w:b/>
          <w:bCs/>
          <w:color w:val="000000" w:themeColor="text1"/>
          <w:sz w:val="24"/>
          <w:szCs w:val="24"/>
          <w:lang w:val="ru-RU"/>
        </w:rPr>
        <w:t>.</w:t>
      </w:r>
      <w:r w:rsidRPr="00885C5F">
        <w:rPr>
          <w:rFonts w:ascii="Times New Roman" w:hAnsi="Times New Roman" w:cs="Times New Roman"/>
          <w:b/>
          <w:bCs/>
          <w:color w:val="000000" w:themeColor="text1"/>
          <w:sz w:val="24"/>
          <w:szCs w:val="24"/>
          <w:lang w:val="ru-RU"/>
        </w:rPr>
        <w:t xml:space="preserve"> П</w:t>
      </w:r>
      <w:r w:rsidR="00506591" w:rsidRPr="00885C5F">
        <w:rPr>
          <w:rFonts w:ascii="Times New Roman" w:hAnsi="Times New Roman" w:cs="Times New Roman"/>
          <w:b/>
          <w:bCs/>
          <w:color w:val="000000" w:themeColor="text1"/>
          <w:sz w:val="24"/>
          <w:szCs w:val="24"/>
          <w:lang w:val="ru-RU"/>
        </w:rPr>
        <w:t>ерспективы и возможности развития</w:t>
      </w:r>
      <w:r w:rsidR="00694D94" w:rsidRPr="00885C5F">
        <w:rPr>
          <w:rFonts w:ascii="Times New Roman" w:hAnsi="Times New Roman" w:cs="Times New Roman"/>
          <w:b/>
          <w:bCs/>
          <w:color w:val="000000" w:themeColor="text1"/>
          <w:sz w:val="24"/>
          <w:szCs w:val="24"/>
          <w:lang w:val="ru-RU"/>
        </w:rPr>
        <w:t xml:space="preserve"> </w:t>
      </w:r>
      <w:r w:rsidR="00506591" w:rsidRPr="00885C5F">
        <w:rPr>
          <w:rFonts w:ascii="Times New Roman" w:hAnsi="Times New Roman" w:cs="Times New Roman"/>
          <w:b/>
          <w:bCs/>
          <w:color w:val="000000" w:themeColor="text1"/>
          <w:sz w:val="24"/>
          <w:szCs w:val="24"/>
          <w:lang w:val="ru-RU"/>
        </w:rPr>
        <w:t>бренда провинции Квебек</w:t>
      </w:r>
      <w:bookmarkEnd w:id="8"/>
    </w:p>
    <w:p w14:paraId="757D5C4B" w14:textId="379D4A18" w:rsidR="001D04EF" w:rsidRPr="00885C5F" w:rsidRDefault="00FF531A" w:rsidP="00FF531A">
      <w:pPr>
        <w:spacing w:line="360" w:lineRule="auto"/>
        <w:jc w:val="both"/>
        <w:rPr>
          <w:b/>
          <w:bCs/>
          <w:color w:val="000000" w:themeColor="text1"/>
        </w:rPr>
      </w:pPr>
      <w:r w:rsidRPr="00885C5F">
        <w:rPr>
          <w:color w:val="000000" w:themeColor="text1"/>
        </w:rPr>
        <w:tab/>
      </w:r>
      <w:r w:rsidR="00B65E49" w:rsidRPr="00885C5F">
        <w:rPr>
          <w:color w:val="000000" w:themeColor="text1"/>
        </w:rPr>
        <w:t>Провинциальное правительство</w:t>
      </w:r>
      <w:r w:rsidR="00584832" w:rsidRPr="00885C5F">
        <w:rPr>
          <w:color w:val="000000" w:themeColor="text1"/>
        </w:rPr>
        <w:t xml:space="preserve"> Квебека</w:t>
      </w:r>
      <w:r w:rsidR="00B65E49" w:rsidRPr="00885C5F">
        <w:rPr>
          <w:color w:val="000000" w:themeColor="text1"/>
        </w:rPr>
        <w:t>, не останавливаясь на достигнутых внутри- и внешнеполитических успехах, прилагает значительные усилия по развитию и усовершенствованию бренда Квебека</w:t>
      </w:r>
      <w:r w:rsidR="006629AC" w:rsidRPr="00885C5F">
        <w:rPr>
          <w:color w:val="000000" w:themeColor="text1"/>
        </w:rPr>
        <w:t xml:space="preserve"> как внутри страны, так и за рубежом</w:t>
      </w:r>
      <w:r w:rsidR="00B65E49" w:rsidRPr="00885C5F">
        <w:rPr>
          <w:color w:val="000000" w:themeColor="text1"/>
        </w:rPr>
        <w:t xml:space="preserve">. Стратегические планы и видения, выпускаемые различными министерствами на ближайшие годы, а также промежуточные и итоговые отчеты по выполнению этих планов сигнализируют </w:t>
      </w:r>
      <w:r w:rsidR="00F0722C" w:rsidRPr="00885C5F">
        <w:rPr>
          <w:color w:val="000000" w:themeColor="text1"/>
        </w:rPr>
        <w:t>о цельности и преемственности подхода к региональному брендингу.</w:t>
      </w:r>
      <w:r w:rsidR="006629AC" w:rsidRPr="00885C5F">
        <w:rPr>
          <w:color w:val="000000" w:themeColor="text1"/>
        </w:rPr>
        <w:t xml:space="preserve"> </w:t>
      </w:r>
      <w:r w:rsidR="001D04EF" w:rsidRPr="00885C5F">
        <w:rPr>
          <w:color w:val="000000" w:themeColor="text1"/>
        </w:rPr>
        <w:t>На данный момент можно выделить три ключевых цели брендинга провинции:</w:t>
      </w:r>
      <w:r w:rsidR="001C4EA8" w:rsidRPr="00885C5F">
        <w:rPr>
          <w:color w:val="000000" w:themeColor="text1"/>
        </w:rPr>
        <w:t xml:space="preserve"> </w:t>
      </w:r>
      <w:r w:rsidR="00584832" w:rsidRPr="00885C5F">
        <w:rPr>
          <w:color w:val="000000" w:themeColor="text1"/>
        </w:rPr>
        <w:t xml:space="preserve">это </w:t>
      </w:r>
      <w:r w:rsidR="001C4EA8" w:rsidRPr="00885C5F">
        <w:rPr>
          <w:color w:val="000000" w:themeColor="text1"/>
        </w:rPr>
        <w:t xml:space="preserve">привлечение туристов, </w:t>
      </w:r>
      <w:r w:rsidR="001C4EA8" w:rsidRPr="00885C5F">
        <w:rPr>
          <w:color w:val="000000" w:themeColor="text1"/>
        </w:rPr>
        <w:lastRenderedPageBreak/>
        <w:t>привлечение иностранных инвестиций и продвижение собственного культурного наследия и идентичности</w:t>
      </w:r>
      <w:r w:rsidR="00584832" w:rsidRPr="00885C5F">
        <w:rPr>
          <w:color w:val="000000" w:themeColor="text1"/>
        </w:rPr>
        <w:t xml:space="preserve"> </w:t>
      </w:r>
      <w:r w:rsidR="00EB6A11" w:rsidRPr="00885C5F">
        <w:rPr>
          <w:color w:val="000000" w:themeColor="text1"/>
        </w:rPr>
        <w:t>во</w:t>
      </w:r>
      <w:r w:rsidR="00584832" w:rsidRPr="00885C5F">
        <w:rPr>
          <w:color w:val="000000" w:themeColor="text1"/>
        </w:rPr>
        <w:t xml:space="preserve"> внешних ауди</w:t>
      </w:r>
      <w:r w:rsidR="00EB6A11" w:rsidRPr="00885C5F">
        <w:rPr>
          <w:color w:val="000000" w:themeColor="text1"/>
        </w:rPr>
        <w:t>т</w:t>
      </w:r>
      <w:r w:rsidR="00584832" w:rsidRPr="00885C5F">
        <w:rPr>
          <w:color w:val="000000" w:themeColor="text1"/>
        </w:rPr>
        <w:t>ориях</w:t>
      </w:r>
      <w:r w:rsidR="001C4EA8" w:rsidRPr="00885C5F">
        <w:rPr>
          <w:color w:val="000000" w:themeColor="text1"/>
        </w:rPr>
        <w:t>.</w:t>
      </w:r>
      <w:r w:rsidR="00EB6A11" w:rsidRPr="00885C5F">
        <w:rPr>
          <w:color w:val="000000" w:themeColor="text1"/>
        </w:rPr>
        <w:t xml:space="preserve"> Проанализируем, какие действия уже предпринимаются по каждому из направлений</w:t>
      </w:r>
      <w:r w:rsidR="005C4A46" w:rsidRPr="00885C5F">
        <w:rPr>
          <w:color w:val="000000" w:themeColor="text1"/>
        </w:rPr>
        <w:t xml:space="preserve"> и являются ли они перспективными</w:t>
      </w:r>
      <w:r w:rsidR="00EB6A11" w:rsidRPr="00885C5F">
        <w:rPr>
          <w:color w:val="000000" w:themeColor="text1"/>
        </w:rPr>
        <w:t xml:space="preserve">, а также определим, какие дополнительные возможности </w:t>
      </w:r>
      <w:r w:rsidR="005C4A46" w:rsidRPr="00885C5F">
        <w:rPr>
          <w:color w:val="000000" w:themeColor="text1"/>
        </w:rPr>
        <w:t xml:space="preserve">для развития </w:t>
      </w:r>
      <w:r w:rsidR="00EB6A11" w:rsidRPr="00885C5F">
        <w:rPr>
          <w:color w:val="000000" w:themeColor="text1"/>
        </w:rPr>
        <w:t>предлагает брендинговый потенциал провинции Квебек.</w:t>
      </w:r>
    </w:p>
    <w:p w14:paraId="047A1906" w14:textId="77777777" w:rsidR="007404B7" w:rsidRPr="00885C5F" w:rsidRDefault="001D04EF" w:rsidP="00584832">
      <w:pPr>
        <w:spacing w:line="360" w:lineRule="auto"/>
        <w:jc w:val="both"/>
        <w:rPr>
          <w:b/>
          <w:bCs/>
          <w:color w:val="000000" w:themeColor="text1"/>
        </w:rPr>
      </w:pPr>
      <w:r w:rsidRPr="00885C5F">
        <w:rPr>
          <w:b/>
          <w:bCs/>
          <w:color w:val="000000" w:themeColor="text1"/>
        </w:rPr>
        <w:t>Привлечение туристов.</w:t>
      </w:r>
    </w:p>
    <w:p w14:paraId="6A66C52D" w14:textId="0A32DB09" w:rsidR="004F221D" w:rsidRPr="00885C5F" w:rsidRDefault="00FF531A" w:rsidP="00584832">
      <w:pPr>
        <w:spacing w:line="360" w:lineRule="auto"/>
        <w:jc w:val="both"/>
        <w:rPr>
          <w:b/>
          <w:bCs/>
          <w:color w:val="000000" w:themeColor="text1"/>
        </w:rPr>
      </w:pPr>
      <w:r w:rsidRPr="00885C5F">
        <w:rPr>
          <w:color w:val="000000" w:themeColor="text1"/>
        </w:rPr>
        <w:tab/>
      </w:r>
      <w:r w:rsidR="636C4A9F" w:rsidRPr="00885C5F">
        <w:rPr>
          <w:color w:val="000000" w:themeColor="text1"/>
        </w:rPr>
        <w:t xml:space="preserve">В рамках реализации этого направления </w:t>
      </w:r>
      <w:r w:rsidR="195FF6E4" w:rsidRPr="00885C5F">
        <w:rPr>
          <w:color w:val="000000" w:themeColor="text1"/>
        </w:rPr>
        <w:t>в провинции «выращивается»</w:t>
      </w:r>
      <w:r w:rsidR="636C4A9F" w:rsidRPr="00885C5F">
        <w:rPr>
          <w:color w:val="000000" w:themeColor="text1"/>
        </w:rPr>
        <w:t xml:space="preserve"> туристический бренд </w:t>
      </w:r>
      <w:r w:rsidR="195FF6E4" w:rsidRPr="00885C5F">
        <w:rPr>
          <w:color w:val="000000" w:themeColor="text1"/>
        </w:rPr>
        <w:t>“</w:t>
      </w:r>
      <w:r w:rsidR="636C4A9F" w:rsidRPr="00885C5F">
        <w:rPr>
          <w:color w:val="000000" w:themeColor="text1"/>
          <w:lang w:val="en-US"/>
        </w:rPr>
        <w:t>Bonjour</w:t>
      </w:r>
      <w:r w:rsidR="636C4A9F" w:rsidRPr="00885C5F">
        <w:rPr>
          <w:color w:val="000000" w:themeColor="text1"/>
        </w:rPr>
        <w:t xml:space="preserve"> </w:t>
      </w:r>
      <w:r w:rsidR="3675C292" w:rsidRPr="00885C5F">
        <w:rPr>
          <w:rFonts w:eastAsia="Arial Unicode MS"/>
          <w:color w:val="000000" w:themeColor="text1"/>
        </w:rPr>
        <w:t>Québe</w:t>
      </w:r>
      <w:r w:rsidR="064D402B" w:rsidRPr="00885C5F">
        <w:rPr>
          <w:rFonts w:eastAsia="Arial Unicode MS"/>
          <w:color w:val="000000" w:themeColor="text1"/>
          <w:lang w:val="en-US"/>
        </w:rPr>
        <w:t>c</w:t>
      </w:r>
      <w:r w:rsidR="195FF6E4" w:rsidRPr="00885C5F">
        <w:rPr>
          <w:color w:val="000000" w:themeColor="text1"/>
        </w:rPr>
        <w:t>”</w:t>
      </w:r>
      <w:r w:rsidR="45AA6CD0" w:rsidRPr="00885C5F">
        <w:rPr>
          <w:color w:val="000000" w:themeColor="text1"/>
        </w:rPr>
        <w:t>, а также применяются различные маркетинговые инструменты, такие как проведение мега-событий (Зимний карнавал в Квебеке</w:t>
      </w:r>
      <w:r w:rsidR="585375E5" w:rsidRPr="00885C5F">
        <w:rPr>
          <w:color w:val="000000" w:themeColor="text1"/>
        </w:rPr>
        <w:t>, Международный фестиваль джаза в Монреале</w:t>
      </w:r>
      <w:r w:rsidR="45AA6CD0" w:rsidRPr="00885C5F">
        <w:rPr>
          <w:color w:val="000000" w:themeColor="text1"/>
        </w:rPr>
        <w:t>), активное ведение социальных сетей туристических брендов региона, его крупнейших городо</w:t>
      </w:r>
      <w:r w:rsidR="195FF6E4" w:rsidRPr="00885C5F">
        <w:rPr>
          <w:color w:val="000000" w:themeColor="text1"/>
        </w:rPr>
        <w:t>в,</w:t>
      </w:r>
      <w:r w:rsidR="45AA6CD0" w:rsidRPr="00885C5F">
        <w:rPr>
          <w:color w:val="000000" w:themeColor="text1"/>
        </w:rPr>
        <w:t xml:space="preserve"> побуждение пользователей к взаимодействию и привлечение амбассадоров бренда</w:t>
      </w:r>
      <w:r w:rsidR="585375E5" w:rsidRPr="00885C5F">
        <w:rPr>
          <w:color w:val="000000" w:themeColor="text1"/>
        </w:rPr>
        <w:t>.</w:t>
      </w:r>
      <w:r w:rsidR="45AA6CD0" w:rsidRPr="00885C5F">
        <w:rPr>
          <w:color w:val="000000" w:themeColor="text1"/>
        </w:rPr>
        <w:t xml:space="preserve"> </w:t>
      </w:r>
      <w:r w:rsidR="585375E5" w:rsidRPr="00885C5F">
        <w:rPr>
          <w:color w:val="000000" w:themeColor="text1"/>
        </w:rPr>
        <w:t>К</w:t>
      </w:r>
      <w:r w:rsidR="45AA6CD0" w:rsidRPr="00885C5F">
        <w:rPr>
          <w:color w:val="000000" w:themeColor="text1"/>
        </w:rPr>
        <w:t>роме того, применяется легендирование (</w:t>
      </w:r>
      <w:r w:rsidR="76254965" w:rsidRPr="00885C5F">
        <w:rPr>
          <w:color w:val="000000" w:themeColor="text1"/>
        </w:rPr>
        <w:t xml:space="preserve">создание исторического, романтичного образа – </w:t>
      </w:r>
      <w:r w:rsidR="45AA6CD0" w:rsidRPr="00885C5F">
        <w:rPr>
          <w:color w:val="000000" w:themeColor="text1"/>
        </w:rPr>
        <w:t>прогулки на стилизованных конных экипажах по улицам Старого Квебека</w:t>
      </w:r>
      <w:r w:rsidR="76254965" w:rsidRPr="00885C5F">
        <w:rPr>
          <w:color w:val="000000" w:themeColor="text1"/>
        </w:rPr>
        <w:t>;</w:t>
      </w:r>
      <w:r w:rsidR="45AA6CD0" w:rsidRPr="00885C5F">
        <w:rPr>
          <w:color w:val="000000" w:themeColor="text1"/>
        </w:rPr>
        <w:t xml:space="preserve"> </w:t>
      </w:r>
      <w:r w:rsidR="76254965" w:rsidRPr="00885C5F">
        <w:rPr>
          <w:color w:val="000000" w:themeColor="text1"/>
        </w:rPr>
        <w:t xml:space="preserve">образа региона-праздника – многочисленные </w:t>
      </w:r>
      <w:r w:rsidR="45AA6CD0" w:rsidRPr="00885C5F">
        <w:rPr>
          <w:color w:val="000000" w:themeColor="text1"/>
        </w:rPr>
        <w:t>фестивали</w:t>
      </w:r>
      <w:r w:rsidR="76254965" w:rsidRPr="00885C5F">
        <w:rPr>
          <w:color w:val="000000" w:themeColor="text1"/>
        </w:rPr>
        <w:t xml:space="preserve"> и мероприятия; образа аутентичного Квебека –</w:t>
      </w:r>
      <w:r w:rsidR="45AA6CD0" w:rsidRPr="00885C5F">
        <w:rPr>
          <w:color w:val="000000" w:themeColor="text1"/>
        </w:rPr>
        <w:t xml:space="preserve"> ритуалы </w:t>
      </w:r>
      <w:r w:rsidR="19C0C7E2" w:rsidRPr="00885C5F">
        <w:rPr>
          <w:color w:val="000000" w:themeColor="text1"/>
        </w:rPr>
        <w:t xml:space="preserve">и </w:t>
      </w:r>
      <w:r w:rsidR="77CCAA21" w:rsidRPr="00885C5F">
        <w:rPr>
          <w:color w:val="000000" w:themeColor="text1"/>
        </w:rPr>
        <w:t>воркшопы</w:t>
      </w:r>
      <w:r w:rsidR="19C0C7E2" w:rsidRPr="00885C5F">
        <w:rPr>
          <w:color w:val="000000" w:themeColor="text1"/>
        </w:rPr>
        <w:t xml:space="preserve"> </w:t>
      </w:r>
      <w:r w:rsidR="45AA6CD0" w:rsidRPr="00885C5F">
        <w:rPr>
          <w:color w:val="000000" w:themeColor="text1"/>
        </w:rPr>
        <w:t>коренных народов</w:t>
      </w:r>
      <w:r w:rsidR="585375E5" w:rsidRPr="00885C5F">
        <w:rPr>
          <w:color w:val="000000" w:themeColor="text1"/>
        </w:rPr>
        <w:t>)</w:t>
      </w:r>
      <w:r w:rsidR="45AA6CD0" w:rsidRPr="00885C5F">
        <w:rPr>
          <w:color w:val="000000" w:themeColor="text1"/>
        </w:rPr>
        <w:t xml:space="preserve"> и позиционирование </w:t>
      </w:r>
      <w:r w:rsidR="13334DB3" w:rsidRPr="00885C5F">
        <w:rPr>
          <w:color w:val="000000" w:themeColor="text1"/>
        </w:rPr>
        <w:t xml:space="preserve">– Квебек </w:t>
      </w:r>
      <w:r w:rsidR="585375E5" w:rsidRPr="00885C5F">
        <w:rPr>
          <w:color w:val="000000" w:themeColor="text1"/>
        </w:rPr>
        <w:t>формирует образ</w:t>
      </w:r>
      <w:r w:rsidR="13334DB3" w:rsidRPr="00885C5F">
        <w:rPr>
          <w:color w:val="000000" w:themeColor="text1"/>
        </w:rPr>
        <w:t xml:space="preserve"> уникальн</w:t>
      </w:r>
      <w:r w:rsidR="585375E5" w:rsidRPr="00885C5F">
        <w:rPr>
          <w:color w:val="000000" w:themeColor="text1"/>
        </w:rPr>
        <w:t>ой</w:t>
      </w:r>
      <w:r w:rsidR="13334DB3" w:rsidRPr="00885C5F">
        <w:rPr>
          <w:color w:val="000000" w:themeColor="text1"/>
        </w:rPr>
        <w:t xml:space="preserve"> для Северной Америки территори</w:t>
      </w:r>
      <w:r w:rsidR="585375E5" w:rsidRPr="00885C5F">
        <w:rPr>
          <w:color w:val="000000" w:themeColor="text1"/>
        </w:rPr>
        <w:t>и</w:t>
      </w:r>
      <w:r w:rsidR="13334DB3" w:rsidRPr="00885C5F">
        <w:rPr>
          <w:color w:val="000000" w:themeColor="text1"/>
        </w:rPr>
        <w:t xml:space="preserve"> с огромным выбором развлечений. Комплексный туристический бренд провинции органически приживается и укрепляется, а потому, по мнению автора,</w:t>
      </w:r>
      <w:r w:rsidR="76254965" w:rsidRPr="00885C5F">
        <w:rPr>
          <w:color w:val="000000" w:themeColor="text1"/>
        </w:rPr>
        <w:t xml:space="preserve"> в дальнейшем будет приносить результаты в виде массивного притока туристов как из </w:t>
      </w:r>
      <w:r w:rsidR="00132982" w:rsidRPr="00885C5F">
        <w:rPr>
          <w:color w:val="000000" w:themeColor="text1"/>
        </w:rPr>
        <w:t xml:space="preserve">регионов </w:t>
      </w:r>
      <w:r w:rsidR="76254965" w:rsidRPr="00885C5F">
        <w:rPr>
          <w:color w:val="000000" w:themeColor="text1"/>
        </w:rPr>
        <w:t>Канады, так и из-за рубежа.</w:t>
      </w:r>
    </w:p>
    <w:p w14:paraId="521E3DB9" w14:textId="048E83E6" w:rsidR="007404B7" w:rsidRPr="00885C5F" w:rsidRDefault="001D04EF" w:rsidP="00584832">
      <w:pPr>
        <w:spacing w:line="360" w:lineRule="auto"/>
        <w:jc w:val="both"/>
        <w:rPr>
          <w:b/>
          <w:bCs/>
          <w:color w:val="000000" w:themeColor="text1"/>
        </w:rPr>
      </w:pPr>
      <w:r w:rsidRPr="00885C5F">
        <w:rPr>
          <w:b/>
          <w:bCs/>
          <w:color w:val="000000" w:themeColor="text1"/>
        </w:rPr>
        <w:t>Привлечение иностранных инвестиций</w:t>
      </w:r>
      <w:r w:rsidR="00FA558C" w:rsidRPr="00885C5F">
        <w:rPr>
          <w:b/>
          <w:bCs/>
          <w:color w:val="000000" w:themeColor="text1"/>
        </w:rPr>
        <w:t>.</w:t>
      </w:r>
    </w:p>
    <w:p w14:paraId="41C78D5E" w14:textId="0D339275" w:rsidR="00792074" w:rsidRPr="00885C5F" w:rsidRDefault="4A49E553" w:rsidP="00FF531A">
      <w:pPr>
        <w:spacing w:line="360" w:lineRule="auto"/>
        <w:ind w:firstLine="720"/>
        <w:jc w:val="both"/>
        <w:rPr>
          <w:b/>
          <w:bCs/>
          <w:color w:val="000000" w:themeColor="text1"/>
        </w:rPr>
      </w:pPr>
      <w:r w:rsidRPr="00885C5F">
        <w:rPr>
          <w:color w:val="000000" w:themeColor="text1"/>
        </w:rPr>
        <w:t>Международное позиционирование Квебека основыва</w:t>
      </w:r>
      <w:r w:rsidR="74E2DE2B" w:rsidRPr="00885C5F">
        <w:rPr>
          <w:color w:val="000000" w:themeColor="text1"/>
        </w:rPr>
        <w:t>е</w:t>
      </w:r>
      <w:r w:rsidRPr="00885C5F">
        <w:rPr>
          <w:color w:val="000000" w:themeColor="text1"/>
        </w:rPr>
        <w:t xml:space="preserve">тся на действиях и высказываниях всех членов его общества за рубежом. </w:t>
      </w:r>
      <w:r w:rsidR="69BB4E4C" w:rsidRPr="00885C5F">
        <w:rPr>
          <w:color w:val="000000" w:themeColor="text1"/>
        </w:rPr>
        <w:t xml:space="preserve">На </w:t>
      </w:r>
      <w:r w:rsidRPr="00885C5F">
        <w:rPr>
          <w:color w:val="000000" w:themeColor="text1"/>
        </w:rPr>
        <w:t>репутацию</w:t>
      </w:r>
      <w:r w:rsidR="69BB4E4C" w:rsidRPr="00885C5F">
        <w:rPr>
          <w:color w:val="000000" w:themeColor="text1"/>
        </w:rPr>
        <w:t xml:space="preserve"> провинции </w:t>
      </w:r>
      <w:r w:rsidRPr="00885C5F">
        <w:rPr>
          <w:color w:val="000000" w:themeColor="text1"/>
        </w:rPr>
        <w:t xml:space="preserve">также </w:t>
      </w:r>
      <w:r w:rsidR="69BB4E4C" w:rsidRPr="00885C5F">
        <w:rPr>
          <w:color w:val="000000" w:themeColor="text1"/>
        </w:rPr>
        <w:t>влияет то, как ее воспринимают иностранные аудитории и стейкхолдеры в традиционных и цифровых средствах массовой информации, на международных выставках и ярмарках, а также в</w:t>
      </w:r>
      <w:r w:rsidRPr="00885C5F">
        <w:rPr>
          <w:color w:val="000000" w:themeColor="text1"/>
        </w:rPr>
        <w:t xml:space="preserve"> рамках</w:t>
      </w:r>
      <w:r w:rsidR="69BB4E4C" w:rsidRPr="00885C5F">
        <w:rPr>
          <w:color w:val="000000" w:themeColor="text1"/>
        </w:rPr>
        <w:t xml:space="preserve"> деятельности е</w:t>
      </w:r>
      <w:r w:rsidRPr="00885C5F">
        <w:rPr>
          <w:color w:val="000000" w:themeColor="text1"/>
        </w:rPr>
        <w:t>е</w:t>
      </w:r>
      <w:r w:rsidR="69BB4E4C" w:rsidRPr="00885C5F">
        <w:rPr>
          <w:color w:val="000000" w:themeColor="text1"/>
        </w:rPr>
        <w:t xml:space="preserve"> зарубежных представительств</w:t>
      </w:r>
      <w:r w:rsidR="00096D10" w:rsidRPr="00885C5F">
        <w:rPr>
          <w:rStyle w:val="ac"/>
          <w:color w:val="000000" w:themeColor="text1"/>
        </w:rPr>
        <w:footnoteReference w:id="165"/>
      </w:r>
      <w:r w:rsidR="69BB4E4C" w:rsidRPr="00885C5F">
        <w:rPr>
          <w:color w:val="000000" w:themeColor="text1"/>
        </w:rPr>
        <w:t>.</w:t>
      </w:r>
      <w:r w:rsidRPr="00885C5F">
        <w:rPr>
          <w:color w:val="000000" w:themeColor="text1"/>
        </w:rPr>
        <w:t xml:space="preserve"> Как было отмечено ранее, иностранные инвестиции играют большую роль в экономике Квебека, а иммигранты представляют 13,7 % от всего населения провинции</w:t>
      </w:r>
      <w:r w:rsidR="00B85572" w:rsidRPr="00885C5F">
        <w:rPr>
          <w:rStyle w:val="ac"/>
          <w:color w:val="000000" w:themeColor="text1"/>
        </w:rPr>
        <w:footnoteReference w:id="166"/>
      </w:r>
      <w:r w:rsidRPr="00885C5F">
        <w:rPr>
          <w:color w:val="000000" w:themeColor="text1"/>
        </w:rPr>
        <w:t>.</w:t>
      </w:r>
    </w:p>
    <w:p w14:paraId="1231B217" w14:textId="27B1A408" w:rsidR="001D04EF" w:rsidRPr="00885C5F" w:rsidRDefault="760FC92B" w:rsidP="00FF531A">
      <w:pPr>
        <w:spacing w:line="360" w:lineRule="auto"/>
        <w:ind w:firstLine="720"/>
        <w:jc w:val="both"/>
        <w:rPr>
          <w:b/>
          <w:bCs/>
          <w:color w:val="000000" w:themeColor="text1"/>
        </w:rPr>
      </w:pPr>
      <w:r w:rsidRPr="00885C5F">
        <w:rPr>
          <w:color w:val="000000" w:themeColor="text1"/>
        </w:rPr>
        <w:t xml:space="preserve">Учитывая </w:t>
      </w:r>
      <w:r w:rsidR="6D4B4394" w:rsidRPr="00885C5F">
        <w:rPr>
          <w:color w:val="000000" w:themeColor="text1"/>
        </w:rPr>
        <w:t>подобный</w:t>
      </w:r>
      <w:r w:rsidRPr="00885C5F">
        <w:rPr>
          <w:color w:val="000000" w:themeColor="text1"/>
        </w:rPr>
        <w:t xml:space="preserve"> контекст, власти провинции поставили своей целью разработку модернизированного </w:t>
      </w:r>
      <w:r w:rsidR="139C68E3" w:rsidRPr="00885C5F">
        <w:rPr>
          <w:color w:val="000000" w:themeColor="text1"/>
        </w:rPr>
        <w:t xml:space="preserve">зарубежного </w:t>
      </w:r>
      <w:r w:rsidRPr="00885C5F">
        <w:rPr>
          <w:color w:val="000000" w:themeColor="text1"/>
        </w:rPr>
        <w:t>бренда Квебека</w:t>
      </w:r>
      <w:r w:rsidR="139C68E3" w:rsidRPr="00885C5F">
        <w:rPr>
          <w:color w:val="000000" w:themeColor="text1"/>
        </w:rPr>
        <w:t xml:space="preserve"> как конкурентоспособного и экономически привлекательного региона. Такой бренд, по мнению Министерства международных отношений и </w:t>
      </w:r>
      <w:r w:rsidR="672A9657" w:rsidRPr="00885C5F">
        <w:rPr>
          <w:color w:val="000000" w:themeColor="text1"/>
        </w:rPr>
        <w:t>Ф</w:t>
      </w:r>
      <w:r w:rsidR="139C68E3" w:rsidRPr="00885C5F">
        <w:rPr>
          <w:color w:val="000000" w:themeColor="text1"/>
        </w:rPr>
        <w:t>ранкофонии, должен быть</w:t>
      </w:r>
      <w:r w:rsidR="672A9657" w:rsidRPr="00885C5F">
        <w:rPr>
          <w:color w:val="000000" w:themeColor="text1"/>
        </w:rPr>
        <w:t xml:space="preserve"> гармонично</w:t>
      </w:r>
      <w:r w:rsidR="139C68E3" w:rsidRPr="00885C5F">
        <w:rPr>
          <w:color w:val="000000" w:themeColor="text1"/>
        </w:rPr>
        <w:t xml:space="preserve"> внедрен </w:t>
      </w:r>
      <w:r w:rsidR="672A9657" w:rsidRPr="00885C5F">
        <w:rPr>
          <w:color w:val="000000" w:themeColor="text1"/>
        </w:rPr>
        <w:t xml:space="preserve">во все </w:t>
      </w:r>
      <w:r w:rsidR="672A9657" w:rsidRPr="00885C5F">
        <w:rPr>
          <w:color w:val="000000" w:themeColor="text1"/>
        </w:rPr>
        <w:lastRenderedPageBreak/>
        <w:t>партнерские организации провинции, осуществляющие деятельность за рубежом или имеющие зарубежные представительства, с целью выработки общего видения и обеспечения согласованности и взаимодополняемости действий между различными участниками</w:t>
      </w:r>
      <w:r w:rsidR="001C6992" w:rsidRPr="00885C5F">
        <w:rPr>
          <w:rStyle w:val="ac"/>
          <w:color w:val="000000" w:themeColor="text1"/>
        </w:rPr>
        <w:footnoteReference w:id="167"/>
      </w:r>
      <w:r w:rsidR="672A9657" w:rsidRPr="00885C5F">
        <w:rPr>
          <w:color w:val="000000" w:themeColor="text1"/>
        </w:rPr>
        <w:t xml:space="preserve">. </w:t>
      </w:r>
      <w:r w:rsidR="615C404D" w:rsidRPr="00885C5F">
        <w:rPr>
          <w:color w:val="000000" w:themeColor="text1"/>
        </w:rPr>
        <w:t>В</w:t>
      </w:r>
      <w:r w:rsidR="672A9657" w:rsidRPr="00885C5F">
        <w:rPr>
          <w:color w:val="000000" w:themeColor="text1"/>
        </w:rPr>
        <w:t xml:space="preserve"> 2020 году</w:t>
      </w:r>
      <w:r w:rsidR="2839F707" w:rsidRPr="00885C5F">
        <w:rPr>
          <w:color w:val="000000" w:themeColor="text1"/>
        </w:rPr>
        <w:t xml:space="preserve">, согласно </w:t>
      </w:r>
      <w:r w:rsidR="615C404D" w:rsidRPr="00885C5F">
        <w:rPr>
          <w:color w:val="000000" w:themeColor="text1"/>
        </w:rPr>
        <w:t>отчету</w:t>
      </w:r>
      <w:r w:rsidR="2839F707" w:rsidRPr="00885C5F">
        <w:rPr>
          <w:color w:val="000000" w:themeColor="text1"/>
        </w:rPr>
        <w:t xml:space="preserve"> Министерства, </w:t>
      </w:r>
      <w:r w:rsidR="65D4A244" w:rsidRPr="00885C5F">
        <w:rPr>
          <w:color w:val="000000" w:themeColor="text1"/>
        </w:rPr>
        <w:t xml:space="preserve">был разработан </w:t>
      </w:r>
      <w:r w:rsidR="2839F707" w:rsidRPr="00885C5F">
        <w:rPr>
          <w:color w:val="000000" w:themeColor="text1"/>
        </w:rPr>
        <w:t xml:space="preserve">внешнеэкономический бренд Квебека </w:t>
      </w:r>
      <w:r w:rsidR="6D4B4394" w:rsidRPr="00885C5F">
        <w:rPr>
          <w:color w:val="000000" w:themeColor="text1"/>
        </w:rPr>
        <w:t>“</w:t>
      </w:r>
      <w:r w:rsidR="0847F5C5" w:rsidRPr="00885C5F">
        <w:rPr>
          <w:color w:val="000000" w:themeColor="text1"/>
        </w:rPr>
        <w:t>Pourquoi investir au Québec?</w:t>
      </w:r>
      <w:r w:rsidR="6D4B4394" w:rsidRPr="00885C5F">
        <w:rPr>
          <w:color w:val="000000" w:themeColor="text1"/>
        </w:rPr>
        <w:t>”</w:t>
      </w:r>
      <w:r w:rsidR="788901D3" w:rsidRPr="00885C5F">
        <w:rPr>
          <w:color w:val="000000" w:themeColor="text1"/>
        </w:rPr>
        <w:t xml:space="preserve"> («Зачем инвестировать в Квебек?»). Р</w:t>
      </w:r>
      <w:r w:rsidR="615C404D" w:rsidRPr="00885C5F">
        <w:rPr>
          <w:color w:val="000000" w:themeColor="text1"/>
        </w:rPr>
        <w:t>езультат</w:t>
      </w:r>
      <w:r w:rsidR="74E2DE2B" w:rsidRPr="00885C5F">
        <w:rPr>
          <w:color w:val="000000" w:themeColor="text1"/>
        </w:rPr>
        <w:t>ы</w:t>
      </w:r>
      <w:r w:rsidR="615C404D" w:rsidRPr="00885C5F">
        <w:rPr>
          <w:color w:val="000000" w:themeColor="text1"/>
        </w:rPr>
        <w:t xml:space="preserve"> работы был</w:t>
      </w:r>
      <w:r w:rsidR="74E2DE2B" w:rsidRPr="00885C5F">
        <w:rPr>
          <w:color w:val="000000" w:themeColor="text1"/>
        </w:rPr>
        <w:t>и</w:t>
      </w:r>
      <w:r w:rsidR="615C404D" w:rsidRPr="00885C5F">
        <w:rPr>
          <w:color w:val="000000" w:themeColor="text1"/>
        </w:rPr>
        <w:t xml:space="preserve"> представлен</w:t>
      </w:r>
      <w:r w:rsidR="74E2DE2B" w:rsidRPr="00885C5F">
        <w:rPr>
          <w:color w:val="000000" w:themeColor="text1"/>
        </w:rPr>
        <w:t>ы</w:t>
      </w:r>
      <w:r w:rsidR="615C404D" w:rsidRPr="00885C5F">
        <w:rPr>
          <w:color w:val="000000" w:themeColor="text1"/>
        </w:rPr>
        <w:t xml:space="preserve"> общественности</w:t>
      </w:r>
      <w:r w:rsidR="0847F5C5" w:rsidRPr="00885C5F">
        <w:rPr>
          <w:color w:val="000000" w:themeColor="text1"/>
        </w:rPr>
        <w:t xml:space="preserve"> в очень ограниченном масштабе</w:t>
      </w:r>
      <w:r w:rsidR="2839F707" w:rsidRPr="00885C5F">
        <w:rPr>
          <w:color w:val="000000" w:themeColor="text1"/>
        </w:rPr>
        <w:t xml:space="preserve">, </w:t>
      </w:r>
      <w:r w:rsidR="788901D3" w:rsidRPr="00885C5F">
        <w:rPr>
          <w:color w:val="000000" w:themeColor="text1"/>
        </w:rPr>
        <w:t>но</w:t>
      </w:r>
      <w:r w:rsidR="2839F707" w:rsidRPr="00885C5F">
        <w:rPr>
          <w:color w:val="000000" w:themeColor="text1"/>
        </w:rPr>
        <w:t xml:space="preserve"> уже к концу 202</w:t>
      </w:r>
      <w:r w:rsidR="615C404D" w:rsidRPr="00885C5F">
        <w:rPr>
          <w:color w:val="000000" w:themeColor="text1"/>
        </w:rPr>
        <w:t>2</w:t>
      </w:r>
      <w:r w:rsidR="2839F707" w:rsidRPr="00885C5F">
        <w:rPr>
          <w:color w:val="000000" w:themeColor="text1"/>
        </w:rPr>
        <w:t xml:space="preserve"> года осуществлять свою деятельность за рубежом под этим брендом должны </w:t>
      </w:r>
      <w:r w:rsidR="615C404D" w:rsidRPr="00885C5F">
        <w:rPr>
          <w:color w:val="000000" w:themeColor="text1"/>
        </w:rPr>
        <w:t>4</w:t>
      </w:r>
      <w:r w:rsidR="2839F707" w:rsidRPr="00885C5F">
        <w:rPr>
          <w:color w:val="000000" w:themeColor="text1"/>
        </w:rPr>
        <w:t>0 % организаций-партнеров</w:t>
      </w:r>
      <w:r w:rsidR="615C404D" w:rsidRPr="00885C5F">
        <w:rPr>
          <w:color w:val="000000" w:themeColor="text1"/>
        </w:rPr>
        <w:t xml:space="preserve"> (к концу 2023 года этот показатель должен достигнуть 100 %)</w:t>
      </w:r>
      <w:r w:rsidR="00792074" w:rsidRPr="00885C5F">
        <w:rPr>
          <w:rStyle w:val="ac"/>
          <w:color w:val="000000" w:themeColor="text1"/>
        </w:rPr>
        <w:footnoteReference w:id="168"/>
      </w:r>
      <w:r w:rsidR="2839F707" w:rsidRPr="00885C5F">
        <w:rPr>
          <w:color w:val="000000" w:themeColor="text1"/>
        </w:rPr>
        <w:t xml:space="preserve">. </w:t>
      </w:r>
    </w:p>
    <w:p w14:paraId="2689F3AE" w14:textId="07E73C06" w:rsidR="002454D2" w:rsidRPr="00885C5F" w:rsidRDefault="65D4A244" w:rsidP="00FF531A">
      <w:pPr>
        <w:spacing w:line="360" w:lineRule="auto"/>
        <w:ind w:firstLine="720"/>
        <w:jc w:val="both"/>
        <w:rPr>
          <w:b/>
          <w:bCs/>
          <w:color w:val="000000" w:themeColor="text1"/>
        </w:rPr>
      </w:pPr>
      <w:r w:rsidRPr="00885C5F">
        <w:rPr>
          <w:color w:val="000000" w:themeColor="text1"/>
        </w:rPr>
        <w:t>В соответствии с</w:t>
      </w:r>
      <w:r w:rsidR="0847F5C5" w:rsidRPr="00885C5F">
        <w:rPr>
          <w:color w:val="000000" w:themeColor="text1"/>
        </w:rPr>
        <w:t xml:space="preserve"> информаци</w:t>
      </w:r>
      <w:r w:rsidRPr="00885C5F">
        <w:rPr>
          <w:color w:val="000000" w:themeColor="text1"/>
        </w:rPr>
        <w:t>ей</w:t>
      </w:r>
      <w:r w:rsidR="0847F5C5" w:rsidRPr="00885C5F">
        <w:rPr>
          <w:color w:val="000000" w:themeColor="text1"/>
        </w:rPr>
        <w:t xml:space="preserve"> на сайте Министерства международных отношений и Франкофонии, б</w:t>
      </w:r>
      <w:r w:rsidR="769A2EAF" w:rsidRPr="00885C5F">
        <w:rPr>
          <w:color w:val="000000" w:themeColor="text1"/>
        </w:rPr>
        <w:t xml:space="preserve">ренд призван подчеркнуть сильные стороны провинции, такие как </w:t>
      </w:r>
      <w:r w:rsidRPr="00885C5F">
        <w:rPr>
          <w:color w:val="000000" w:themeColor="text1"/>
        </w:rPr>
        <w:t xml:space="preserve">уникальная культура, </w:t>
      </w:r>
      <w:r w:rsidR="769A2EAF" w:rsidRPr="00885C5F">
        <w:rPr>
          <w:color w:val="000000" w:themeColor="text1"/>
        </w:rPr>
        <w:t>качество жизни, технологии, экономический динамизм, чувство инновационности, большие пространства, стратегическое географическое положение</w:t>
      </w:r>
      <w:r w:rsidRPr="00885C5F">
        <w:rPr>
          <w:color w:val="000000" w:themeColor="text1"/>
        </w:rPr>
        <w:t xml:space="preserve"> и</w:t>
      </w:r>
      <w:r w:rsidR="769A2EAF" w:rsidRPr="00885C5F">
        <w:rPr>
          <w:color w:val="000000" w:themeColor="text1"/>
        </w:rPr>
        <w:t xml:space="preserve"> природные ресурсы</w:t>
      </w:r>
      <w:r w:rsidR="0847F5C5" w:rsidRPr="00885C5F">
        <w:rPr>
          <w:color w:val="000000" w:themeColor="text1"/>
        </w:rPr>
        <w:t>.</w:t>
      </w:r>
      <w:r w:rsidR="7004DC82" w:rsidRPr="00885C5F">
        <w:rPr>
          <w:color w:val="000000" w:themeColor="text1"/>
        </w:rPr>
        <w:t xml:space="preserve"> </w:t>
      </w:r>
      <w:r w:rsidR="0847F5C5" w:rsidRPr="00885C5F">
        <w:rPr>
          <w:color w:val="000000" w:themeColor="text1"/>
        </w:rPr>
        <w:t>В</w:t>
      </w:r>
      <w:r w:rsidR="7004DC82" w:rsidRPr="00885C5F">
        <w:rPr>
          <w:color w:val="000000" w:themeColor="text1"/>
        </w:rPr>
        <w:t>изуальная</w:t>
      </w:r>
      <w:r w:rsidR="0847F5C5" w:rsidRPr="00885C5F">
        <w:rPr>
          <w:color w:val="000000" w:themeColor="text1"/>
        </w:rPr>
        <w:t xml:space="preserve"> же</w:t>
      </w:r>
      <w:r w:rsidR="7004DC82" w:rsidRPr="00885C5F">
        <w:rPr>
          <w:color w:val="000000" w:themeColor="text1"/>
        </w:rPr>
        <w:t xml:space="preserve"> концепция будет основана на гибкой графической сетке, отсылающей к флагу провинции</w:t>
      </w:r>
      <w:r w:rsidR="6B0F798A" w:rsidRPr="00885C5F">
        <w:rPr>
          <w:color w:val="000000" w:themeColor="text1"/>
        </w:rPr>
        <w:t xml:space="preserve"> (</w:t>
      </w:r>
      <w:r w:rsidR="16D1EF2A" w:rsidRPr="00885C5F">
        <w:rPr>
          <w:color w:val="000000" w:themeColor="text1"/>
          <w:lang w:val="en-US"/>
        </w:rPr>
        <w:t>c</w:t>
      </w:r>
      <w:r w:rsidR="6B0F798A" w:rsidRPr="00885C5F">
        <w:rPr>
          <w:color w:val="000000" w:themeColor="text1"/>
        </w:rPr>
        <w:t>м. приложение, рис. № 12</w:t>
      </w:r>
      <w:r w:rsidR="0A89E647" w:rsidRPr="00885C5F">
        <w:rPr>
          <w:color w:val="000000" w:themeColor="text1"/>
        </w:rPr>
        <w:t>, рис. № 13</w:t>
      </w:r>
      <w:r w:rsidR="6B0F798A" w:rsidRPr="00885C5F">
        <w:rPr>
          <w:color w:val="000000" w:themeColor="text1"/>
        </w:rPr>
        <w:t>)</w:t>
      </w:r>
      <w:r w:rsidR="008B3A4D" w:rsidRPr="00885C5F">
        <w:rPr>
          <w:rStyle w:val="ac"/>
          <w:color w:val="000000" w:themeColor="text1"/>
        </w:rPr>
        <w:footnoteReference w:id="169"/>
      </w:r>
      <w:r w:rsidR="7004DC82" w:rsidRPr="00885C5F">
        <w:rPr>
          <w:color w:val="000000" w:themeColor="text1"/>
        </w:rPr>
        <w:t>.</w:t>
      </w:r>
      <w:r w:rsidR="0847F5C5" w:rsidRPr="00885C5F">
        <w:rPr>
          <w:color w:val="000000" w:themeColor="text1"/>
        </w:rPr>
        <w:t xml:space="preserve"> Так или иначе, из материалов брендинговой кампании </w:t>
      </w:r>
      <w:r w:rsidR="6D4B4394" w:rsidRPr="00885C5F">
        <w:rPr>
          <w:color w:val="000000" w:themeColor="text1"/>
        </w:rPr>
        <w:t>“</w:t>
      </w:r>
      <w:r w:rsidR="0847F5C5" w:rsidRPr="00885C5F">
        <w:rPr>
          <w:color w:val="000000" w:themeColor="text1"/>
        </w:rPr>
        <w:t>Pourquoi investir au Québec?</w:t>
      </w:r>
      <w:r w:rsidR="6D4B4394" w:rsidRPr="00885C5F">
        <w:rPr>
          <w:color w:val="000000" w:themeColor="text1"/>
        </w:rPr>
        <w:t>”</w:t>
      </w:r>
      <w:r w:rsidR="0847F5C5" w:rsidRPr="00885C5F">
        <w:rPr>
          <w:color w:val="000000" w:themeColor="text1"/>
        </w:rPr>
        <w:t xml:space="preserve"> на момент</w:t>
      </w:r>
      <w:r w:rsidR="26F34E6D" w:rsidRPr="00885C5F">
        <w:rPr>
          <w:color w:val="000000" w:themeColor="text1"/>
        </w:rPr>
        <w:t xml:space="preserve"> написания </w:t>
      </w:r>
      <w:r w:rsidR="6D4B4394" w:rsidRPr="00885C5F">
        <w:rPr>
          <w:color w:val="000000" w:themeColor="text1"/>
        </w:rPr>
        <w:t xml:space="preserve">данного </w:t>
      </w:r>
      <w:r w:rsidR="26F34E6D" w:rsidRPr="00885C5F">
        <w:rPr>
          <w:color w:val="000000" w:themeColor="text1"/>
        </w:rPr>
        <w:t>исследования</w:t>
      </w:r>
      <w:r w:rsidR="0847F5C5" w:rsidRPr="00885C5F">
        <w:rPr>
          <w:color w:val="000000" w:themeColor="text1"/>
        </w:rPr>
        <w:t xml:space="preserve"> доступен лишь один видеоролик, один справочный материал и одна страница на официальном сайте Правительства Квебека, поэтому эффект от кампании на данном эта</w:t>
      </w:r>
      <w:r w:rsidR="26F34E6D" w:rsidRPr="00885C5F">
        <w:rPr>
          <w:color w:val="000000" w:themeColor="text1"/>
        </w:rPr>
        <w:t>пе едва ли можно считать значительным</w:t>
      </w:r>
      <w:r w:rsidR="008B3A4D" w:rsidRPr="00885C5F">
        <w:rPr>
          <w:rStyle w:val="ac"/>
          <w:color w:val="000000" w:themeColor="text1"/>
        </w:rPr>
        <w:footnoteReference w:id="170"/>
      </w:r>
      <w:r w:rsidR="26F34E6D" w:rsidRPr="00885C5F">
        <w:rPr>
          <w:color w:val="000000" w:themeColor="text1"/>
        </w:rPr>
        <w:t xml:space="preserve">. Тем не менее, </w:t>
      </w:r>
      <w:r w:rsidR="2897D5A2" w:rsidRPr="00885C5F">
        <w:rPr>
          <w:color w:val="000000" w:themeColor="text1"/>
        </w:rPr>
        <w:t>уже сейчас бренд подчеркивает одно из преимуществ Квебека, не используемых в процессе брендинга ранее – это развитие «зеленой» экономики.</w:t>
      </w:r>
      <w:r w:rsidR="1DA3C154" w:rsidRPr="00885C5F">
        <w:rPr>
          <w:color w:val="000000" w:themeColor="text1"/>
        </w:rPr>
        <w:t xml:space="preserve"> </w:t>
      </w:r>
      <w:r w:rsidR="1C68D4C2" w:rsidRPr="00885C5F">
        <w:rPr>
          <w:color w:val="000000" w:themeColor="text1"/>
        </w:rPr>
        <w:t xml:space="preserve">В частности, помимо </w:t>
      </w:r>
      <w:r w:rsidR="1DA3C154" w:rsidRPr="00885C5F">
        <w:rPr>
          <w:color w:val="000000" w:themeColor="text1"/>
        </w:rPr>
        <w:t>поддержания концепции</w:t>
      </w:r>
      <w:r w:rsidR="1C68D4C2" w:rsidRPr="00885C5F">
        <w:rPr>
          <w:color w:val="000000" w:themeColor="text1"/>
        </w:rPr>
        <w:t xml:space="preserve"> устойчивого развития внутри региона, </w:t>
      </w:r>
      <w:r w:rsidR="4410C16B" w:rsidRPr="00885C5F">
        <w:rPr>
          <w:color w:val="000000" w:themeColor="text1"/>
        </w:rPr>
        <w:t xml:space="preserve">Квебек активно сотрудничает с приграничными американскими штатами в вопросах энергетики, транспорта и окружающей среды. Результатом такого сотрудничества являются многочисленные региональные организации и соглашения, </w:t>
      </w:r>
      <w:r w:rsidR="1DA3C154" w:rsidRPr="00885C5F">
        <w:rPr>
          <w:color w:val="000000" w:themeColor="text1"/>
        </w:rPr>
        <w:t>к примеру</w:t>
      </w:r>
      <w:r w:rsidR="4410C16B" w:rsidRPr="00885C5F">
        <w:rPr>
          <w:color w:val="000000" w:themeColor="text1"/>
        </w:rPr>
        <w:t>, «Климатический реестр» и «Западная климатическая инициатива»</w:t>
      </w:r>
      <w:r w:rsidR="00D37AD8" w:rsidRPr="00885C5F">
        <w:rPr>
          <w:rStyle w:val="ac"/>
          <w:color w:val="000000" w:themeColor="text1"/>
        </w:rPr>
        <w:footnoteReference w:id="171"/>
      </w:r>
      <w:r w:rsidR="4410C16B" w:rsidRPr="00885C5F">
        <w:rPr>
          <w:color w:val="000000" w:themeColor="text1"/>
        </w:rPr>
        <w:t>.</w:t>
      </w:r>
    </w:p>
    <w:p w14:paraId="0E4D4208" w14:textId="4849502C" w:rsidR="00DD29EA" w:rsidRPr="00885C5F" w:rsidRDefault="1C68D4C2" w:rsidP="00FF531A">
      <w:pPr>
        <w:spacing w:line="360" w:lineRule="auto"/>
        <w:ind w:firstLine="720"/>
        <w:jc w:val="both"/>
        <w:rPr>
          <w:color w:val="000000" w:themeColor="text1"/>
        </w:rPr>
      </w:pPr>
      <w:r w:rsidRPr="00885C5F">
        <w:rPr>
          <w:color w:val="000000" w:themeColor="text1"/>
        </w:rPr>
        <w:lastRenderedPageBreak/>
        <w:t>Несмотря на повышение значимости «зеленой» экономики как одного из уникальных предложений Квебека в новом внешнеторговом бренде, некоторые крупные проекты, требующие значительных инвестиций, не продвигаются должным образом. Одним из таких проектов является «Северный план» (Plan Nord), направленный на развитие горнодобывающей промышленности, энергетики и информационных технологий Северного Квебека, а также на создание инфраструктуры развития человеческого потенциала, в первую очеред</w:t>
      </w:r>
      <w:r w:rsidR="006B1227" w:rsidRPr="00885C5F">
        <w:rPr>
          <w:color w:val="000000" w:themeColor="text1"/>
        </w:rPr>
        <w:t>ь</w:t>
      </w:r>
      <w:r w:rsidRPr="00885C5F">
        <w:rPr>
          <w:color w:val="000000" w:themeColor="text1"/>
        </w:rPr>
        <w:t xml:space="preserve"> коренных народов инну, кри и других</w:t>
      </w:r>
      <w:r w:rsidR="6D4B4394" w:rsidRPr="00885C5F">
        <w:rPr>
          <w:color w:val="000000" w:themeColor="text1"/>
        </w:rPr>
        <w:t xml:space="preserve"> представителей </w:t>
      </w:r>
      <w:r w:rsidRPr="00885C5F">
        <w:rPr>
          <w:color w:val="000000" w:themeColor="text1"/>
        </w:rPr>
        <w:t>индейцев Канады. Согласно заявлению Правительства Квебека, «Северный план должен быть образцовым проектом устойчивого развития, который включает в себя […] защиту окружающей среды и сохранение биоразнообразия. Он будет способствовать развитию во благо затрагиваемых общин и всего Квебека, с учетом культуры и самобытности»</w:t>
      </w:r>
      <w:r w:rsidR="00DD29EA" w:rsidRPr="00885C5F">
        <w:rPr>
          <w:rStyle w:val="ac"/>
          <w:color w:val="000000" w:themeColor="text1"/>
        </w:rPr>
        <w:footnoteReference w:id="172"/>
      </w:r>
      <w:r w:rsidRPr="00885C5F">
        <w:rPr>
          <w:color w:val="000000" w:themeColor="text1"/>
        </w:rPr>
        <w:t>. Основным партнером Квебека в данном проекте выступает Франция, соглашение о сотрудничестве с которой было подписано еще в 2011</w:t>
      </w:r>
      <w:r w:rsidR="65D4A244" w:rsidRPr="00885C5F">
        <w:rPr>
          <w:color w:val="000000" w:themeColor="text1"/>
        </w:rPr>
        <w:t> </w:t>
      </w:r>
      <w:r w:rsidRPr="00885C5F">
        <w:rPr>
          <w:color w:val="000000" w:themeColor="text1"/>
        </w:rPr>
        <w:t xml:space="preserve">году. Хотя французская сторона подчеркивала, что данное соглашение «вселяет энтузиазм» французским компаниям-инвесторам, инвестиции пока не достигают </w:t>
      </w:r>
      <w:r w:rsidR="72E5D2A3" w:rsidRPr="00885C5F">
        <w:rPr>
          <w:color w:val="000000" w:themeColor="text1"/>
        </w:rPr>
        <w:t>ожидаемых</w:t>
      </w:r>
      <w:r w:rsidRPr="00885C5F">
        <w:rPr>
          <w:color w:val="000000" w:themeColor="text1"/>
        </w:rPr>
        <w:t xml:space="preserve"> уровней</w:t>
      </w:r>
      <w:r w:rsidR="00DD29EA" w:rsidRPr="00885C5F">
        <w:rPr>
          <w:rStyle w:val="ac"/>
          <w:color w:val="000000" w:themeColor="text1"/>
        </w:rPr>
        <w:footnoteReference w:id="173"/>
      </w:r>
      <w:r w:rsidRPr="00885C5F">
        <w:rPr>
          <w:color w:val="000000" w:themeColor="text1"/>
        </w:rPr>
        <w:t>. В 2021 году совокупные инвестиции оценивались примерно в 21 м</w:t>
      </w:r>
      <w:r w:rsidR="006B1227" w:rsidRPr="00885C5F">
        <w:rPr>
          <w:color w:val="000000" w:themeColor="text1"/>
        </w:rPr>
        <w:t>л</w:t>
      </w:r>
      <w:r w:rsidRPr="00885C5F">
        <w:rPr>
          <w:color w:val="000000" w:themeColor="text1"/>
        </w:rPr>
        <w:t>рд долларов, при изначально заявленной цели в 80 м</w:t>
      </w:r>
      <w:r w:rsidR="006B1227" w:rsidRPr="00885C5F">
        <w:rPr>
          <w:color w:val="000000" w:themeColor="text1"/>
        </w:rPr>
        <w:t>л</w:t>
      </w:r>
      <w:r w:rsidRPr="00885C5F">
        <w:rPr>
          <w:color w:val="000000" w:themeColor="text1"/>
        </w:rPr>
        <w:t>рд</w:t>
      </w:r>
      <w:r w:rsidR="72E5D2A3" w:rsidRPr="00885C5F">
        <w:rPr>
          <w:color w:val="000000" w:themeColor="text1"/>
        </w:rPr>
        <w:t xml:space="preserve"> долларов</w:t>
      </w:r>
      <w:r w:rsidR="00DD29EA" w:rsidRPr="00885C5F">
        <w:rPr>
          <w:rStyle w:val="ac"/>
          <w:color w:val="000000" w:themeColor="text1"/>
        </w:rPr>
        <w:footnoteReference w:id="174"/>
      </w:r>
      <w:r w:rsidRPr="00885C5F">
        <w:rPr>
          <w:color w:val="000000" w:themeColor="text1"/>
        </w:rPr>
        <w:t>.</w:t>
      </w:r>
    </w:p>
    <w:p w14:paraId="44EAD91D" w14:textId="3DDB4923" w:rsidR="00DD29EA" w:rsidRPr="00885C5F" w:rsidRDefault="1C68D4C2" w:rsidP="00FF531A">
      <w:pPr>
        <w:spacing w:line="360" w:lineRule="auto"/>
        <w:ind w:firstLine="720"/>
        <w:jc w:val="both"/>
        <w:rPr>
          <w:color w:val="000000" w:themeColor="text1"/>
        </w:rPr>
      </w:pPr>
      <w:r w:rsidRPr="00885C5F">
        <w:rPr>
          <w:color w:val="000000" w:themeColor="text1"/>
        </w:rPr>
        <w:t xml:space="preserve">Сопряженным проектом, в который провинция также стремится привлекать иностранное финансирование, является план действий </w:t>
      </w:r>
      <w:r w:rsidR="72E5D2A3" w:rsidRPr="00885C5F">
        <w:rPr>
          <w:color w:val="000000" w:themeColor="text1"/>
        </w:rPr>
        <w:t>“</w:t>
      </w:r>
      <w:r w:rsidRPr="00885C5F">
        <w:rPr>
          <w:color w:val="000000" w:themeColor="text1"/>
        </w:rPr>
        <w:t>Avantage Saint-Laurent</w:t>
      </w:r>
      <w:r w:rsidR="72E5D2A3" w:rsidRPr="00885C5F">
        <w:rPr>
          <w:color w:val="000000" w:themeColor="text1"/>
        </w:rPr>
        <w:t>”</w:t>
      </w:r>
      <w:r w:rsidR="6B0F798A" w:rsidRPr="00885C5F">
        <w:rPr>
          <w:color w:val="000000" w:themeColor="text1"/>
        </w:rPr>
        <w:t xml:space="preserve"> («Преимущество Святого Лаврентия»)</w:t>
      </w:r>
      <w:r w:rsidRPr="00885C5F">
        <w:rPr>
          <w:color w:val="000000" w:themeColor="text1"/>
        </w:rPr>
        <w:t>, задача которого состоит в обеспечении дополнительных транспортных возможностей реки Святого Лаврентия с целью повышения благосостояния населения и реализации социально-экономического потенциала Квебека. Стоит отметить, что морское дело – одна из сильных сторон провинции. Река Святого Лаврентия протекает по территории Квебека от Атлантического океана до Великих озер, транзит товаров по ней в 2019 году составил 38,4 млн тонн</w:t>
      </w:r>
      <w:r w:rsidR="00DD29EA" w:rsidRPr="00885C5F">
        <w:rPr>
          <w:rStyle w:val="ac"/>
          <w:color w:val="000000" w:themeColor="text1"/>
        </w:rPr>
        <w:footnoteReference w:id="175"/>
      </w:r>
      <w:r w:rsidRPr="00885C5F">
        <w:rPr>
          <w:color w:val="000000" w:themeColor="text1"/>
        </w:rPr>
        <w:t>. Провинция обладает развитой сетью государственных и коммерческих портов, а также знаниями и передовыми методами управления в мореходстве.</w:t>
      </w:r>
      <w:r w:rsidR="00885C5F">
        <w:rPr>
          <w:color w:val="000000" w:themeColor="text1"/>
        </w:rPr>
        <w:t xml:space="preserve"> </w:t>
      </w:r>
      <w:r w:rsidRPr="00885C5F">
        <w:rPr>
          <w:color w:val="000000" w:themeColor="text1"/>
        </w:rPr>
        <w:t xml:space="preserve">В 2016 году между Канадой и Евросоюзом было подписано </w:t>
      </w:r>
      <w:r w:rsidRPr="00885C5F">
        <w:rPr>
          <w:color w:val="000000" w:themeColor="text1"/>
        </w:rPr>
        <w:lastRenderedPageBreak/>
        <w:t>Всеобъемлющее экономическое и торговое соглашение (СЕТА), предполагающее для участников соглашения отмену до 99 % таможенных пошлин. В сочетании с Североамериканским соглашением о свободной торговле (НАФТА), это соглашение позвол</w:t>
      </w:r>
      <w:r w:rsidR="72E5D2A3" w:rsidRPr="00885C5F">
        <w:rPr>
          <w:color w:val="000000" w:themeColor="text1"/>
        </w:rPr>
        <w:t>яе</w:t>
      </w:r>
      <w:r w:rsidRPr="00885C5F">
        <w:rPr>
          <w:color w:val="000000" w:themeColor="text1"/>
        </w:rPr>
        <w:t xml:space="preserve">т Квебеку позиционировать себя в качестве центра </w:t>
      </w:r>
      <w:r w:rsidR="53D68474" w:rsidRPr="00885C5F">
        <w:rPr>
          <w:color w:val="000000" w:themeColor="text1"/>
        </w:rPr>
        <w:t>торговой</w:t>
      </w:r>
      <w:r w:rsidRPr="00885C5F">
        <w:rPr>
          <w:color w:val="000000" w:themeColor="text1"/>
        </w:rPr>
        <w:t xml:space="preserve"> деятельности между Европой и Северной Америкой, а также </w:t>
      </w:r>
      <w:r w:rsidR="47C0B271" w:rsidRPr="00885C5F">
        <w:rPr>
          <w:color w:val="000000" w:themeColor="text1"/>
        </w:rPr>
        <w:t xml:space="preserve">в качестве </w:t>
      </w:r>
      <w:r w:rsidRPr="00885C5F">
        <w:rPr>
          <w:color w:val="000000" w:themeColor="text1"/>
        </w:rPr>
        <w:t>посредника при сотрудничестве с другими странами, однако новый внешнеэкономический бренд провинции не использует такую возможность.</w:t>
      </w:r>
    </w:p>
    <w:p w14:paraId="79EFC2A9" w14:textId="55779866" w:rsidR="00A7570C" w:rsidRPr="00885C5F" w:rsidRDefault="4911605A" w:rsidP="00FF531A">
      <w:pPr>
        <w:spacing w:line="360" w:lineRule="auto"/>
        <w:ind w:firstLine="720"/>
        <w:jc w:val="both"/>
        <w:rPr>
          <w:rFonts w:eastAsia="Arial Unicode MS"/>
          <w:color w:val="000000" w:themeColor="text1"/>
          <w:bdr w:val="nil"/>
        </w:rPr>
      </w:pPr>
      <w:r w:rsidRPr="00885C5F">
        <w:rPr>
          <w:color w:val="000000" w:themeColor="text1"/>
        </w:rPr>
        <w:t xml:space="preserve">Провинция Квебек обладает весомым брендинговым потенциалом и в промышленном секторе. Так, Монреаль, наряду с Сиэтлом (США) и Тулузой (Франция), является одним из трех лидирующих мировых центров аэрокосмической индустрии, </w:t>
      </w:r>
      <w:r w:rsidR="72E5D2A3" w:rsidRPr="00885C5F">
        <w:rPr>
          <w:color w:val="000000" w:themeColor="text1"/>
        </w:rPr>
        <w:t>объем продаж Квебека в которой</w:t>
      </w:r>
      <w:r w:rsidRPr="00885C5F">
        <w:rPr>
          <w:color w:val="000000" w:themeColor="text1"/>
        </w:rPr>
        <w:t xml:space="preserve"> только в 2020 году </w:t>
      </w:r>
      <w:r w:rsidR="72E5D2A3" w:rsidRPr="00885C5F">
        <w:rPr>
          <w:color w:val="000000" w:themeColor="text1"/>
        </w:rPr>
        <w:t>составил</w:t>
      </w:r>
      <w:r w:rsidRPr="00885C5F">
        <w:rPr>
          <w:color w:val="000000" w:themeColor="text1"/>
        </w:rPr>
        <w:t xml:space="preserve"> 15,8 млрд долларов</w:t>
      </w:r>
      <w:r w:rsidR="00A7570C" w:rsidRPr="00885C5F">
        <w:rPr>
          <w:rStyle w:val="ac"/>
          <w:color w:val="000000" w:themeColor="text1"/>
        </w:rPr>
        <w:footnoteReference w:id="176"/>
      </w:r>
      <w:r w:rsidRPr="00885C5F">
        <w:rPr>
          <w:color w:val="000000" w:themeColor="text1"/>
        </w:rPr>
        <w:t xml:space="preserve">. Аэрокосмическая отрасль в Квебеке представлена такими крупнейшими компаниями, как </w:t>
      </w:r>
      <w:r w:rsidR="5EAE61D0" w:rsidRPr="00885C5F">
        <w:rPr>
          <w:color w:val="000000" w:themeColor="text1"/>
        </w:rPr>
        <w:t>“</w:t>
      </w:r>
      <w:r w:rsidRPr="00885C5F">
        <w:rPr>
          <w:rFonts w:eastAsia="Arial Unicode MS"/>
          <w:color w:val="000000" w:themeColor="text1"/>
          <w:bdr w:val="nil"/>
        </w:rPr>
        <w:t>Bombardier</w:t>
      </w:r>
      <w:r w:rsidR="5EAE61D0" w:rsidRPr="00885C5F">
        <w:rPr>
          <w:rFonts w:eastAsia="Arial Unicode MS"/>
          <w:color w:val="000000" w:themeColor="text1"/>
          <w:bdr w:val="nil"/>
        </w:rPr>
        <w:t>”</w:t>
      </w:r>
      <w:r w:rsidRPr="00885C5F">
        <w:rPr>
          <w:rFonts w:eastAsia="Arial Unicode MS"/>
          <w:color w:val="000000" w:themeColor="text1"/>
          <w:bdr w:val="nil"/>
        </w:rPr>
        <w:t xml:space="preserve">, </w:t>
      </w:r>
      <w:r w:rsidR="5EAE61D0" w:rsidRPr="00885C5F">
        <w:rPr>
          <w:rFonts w:eastAsia="Arial Unicode MS"/>
          <w:color w:val="000000" w:themeColor="text1"/>
          <w:bdr w:val="nil"/>
        </w:rPr>
        <w:t>“</w:t>
      </w:r>
      <w:r w:rsidRPr="00885C5F">
        <w:rPr>
          <w:rFonts w:eastAsia="Arial Unicode MS"/>
          <w:color w:val="000000" w:themeColor="text1"/>
          <w:bdr w:val="nil"/>
        </w:rPr>
        <w:t>Pratt &amp; Whitney Canada</w:t>
      </w:r>
      <w:r w:rsidR="5EAE61D0" w:rsidRPr="00885C5F">
        <w:rPr>
          <w:rFonts w:eastAsia="Arial Unicode MS"/>
          <w:color w:val="000000" w:themeColor="text1"/>
          <w:bdr w:val="nil"/>
        </w:rPr>
        <w:t>”</w:t>
      </w:r>
      <w:r w:rsidRPr="00885C5F">
        <w:rPr>
          <w:rFonts w:eastAsia="Arial Unicode MS"/>
          <w:color w:val="000000" w:themeColor="text1"/>
          <w:bdr w:val="nil"/>
        </w:rPr>
        <w:t>,</w:t>
      </w:r>
      <w:r w:rsidR="5EAE61D0" w:rsidRPr="00885C5F">
        <w:rPr>
          <w:rFonts w:eastAsia="Arial Unicode MS"/>
          <w:color w:val="000000" w:themeColor="text1"/>
          <w:bdr w:val="nil"/>
        </w:rPr>
        <w:t xml:space="preserve"> “</w:t>
      </w:r>
      <w:r w:rsidRPr="00885C5F">
        <w:rPr>
          <w:color w:val="000000" w:themeColor="text1"/>
          <w:shd w:val="clear" w:color="auto" w:fill="FFFFFF"/>
        </w:rPr>
        <w:t>CAE</w:t>
      </w:r>
      <w:r w:rsidR="5EAE61D0" w:rsidRPr="00885C5F">
        <w:rPr>
          <w:color w:val="000000" w:themeColor="text1"/>
          <w:shd w:val="clear" w:color="auto" w:fill="FFFFFF"/>
        </w:rPr>
        <w:t>”</w:t>
      </w:r>
      <w:r w:rsidRPr="00885C5F">
        <w:rPr>
          <w:color w:val="000000" w:themeColor="text1"/>
          <w:shd w:val="clear" w:color="auto" w:fill="FFFFFF"/>
        </w:rPr>
        <w:t xml:space="preserve">, </w:t>
      </w:r>
      <w:r w:rsidR="4DA3DB60" w:rsidRPr="00885C5F">
        <w:rPr>
          <w:color w:val="000000" w:themeColor="text1"/>
          <w:shd w:val="clear" w:color="auto" w:fill="FFFFFF"/>
        </w:rPr>
        <w:t>“</w:t>
      </w:r>
      <w:r w:rsidRPr="00885C5F">
        <w:rPr>
          <w:color w:val="000000" w:themeColor="text1"/>
          <w:shd w:val="clear" w:color="auto" w:fill="FFFFFF"/>
        </w:rPr>
        <w:t>Héroux-Devtek</w:t>
      </w:r>
      <w:r w:rsidR="4DA3DB60" w:rsidRPr="00885C5F">
        <w:rPr>
          <w:color w:val="000000" w:themeColor="text1"/>
          <w:shd w:val="clear" w:color="auto" w:fill="FFFFFF"/>
        </w:rPr>
        <w:t>”</w:t>
      </w:r>
      <w:r w:rsidRPr="00885C5F">
        <w:rPr>
          <w:rFonts w:eastAsia="Arial Unicode MS"/>
          <w:color w:val="000000" w:themeColor="text1"/>
          <w:bdr w:val="nil"/>
        </w:rPr>
        <w:t xml:space="preserve"> и </w:t>
      </w:r>
      <w:r w:rsidR="4DA3DB60" w:rsidRPr="00885C5F">
        <w:rPr>
          <w:rFonts w:eastAsia="Arial Unicode MS"/>
          <w:color w:val="000000" w:themeColor="text1"/>
          <w:bdr w:val="nil"/>
        </w:rPr>
        <w:t>“</w:t>
      </w:r>
      <w:r w:rsidRPr="00885C5F">
        <w:rPr>
          <w:rFonts w:eastAsia="Arial Unicode MS"/>
          <w:color w:val="000000" w:themeColor="text1"/>
          <w:bdr w:val="nil"/>
        </w:rPr>
        <w:t>Bell Helicopter Textron</w:t>
      </w:r>
      <w:r w:rsidR="4DA3DB60" w:rsidRPr="00885C5F">
        <w:rPr>
          <w:rFonts w:eastAsia="Arial Unicode MS"/>
          <w:color w:val="000000" w:themeColor="text1"/>
          <w:bdr w:val="nil"/>
        </w:rPr>
        <w:t>”</w:t>
      </w:r>
      <w:r w:rsidRPr="00885C5F">
        <w:rPr>
          <w:rFonts w:eastAsia="Arial Unicode MS"/>
          <w:color w:val="000000" w:themeColor="text1"/>
          <w:bdr w:val="nil"/>
        </w:rPr>
        <w:t xml:space="preserve">. В Монреале расположены штаб-квартиры Международной Организации гражданской авиации (ИКАО) и Международной Ассоциации воздушного транспорта (ИАТА). </w:t>
      </w:r>
    </w:p>
    <w:p w14:paraId="37FAD789" w14:textId="444E0FB2" w:rsidR="000B12DF" w:rsidRPr="00885C5F" w:rsidRDefault="4911605A" w:rsidP="00FF531A">
      <w:pPr>
        <w:spacing w:line="360" w:lineRule="auto"/>
        <w:ind w:firstLine="720"/>
        <w:jc w:val="both"/>
        <w:rPr>
          <w:color w:val="000000" w:themeColor="text1"/>
        </w:rPr>
      </w:pPr>
      <w:r w:rsidRPr="00885C5F">
        <w:rPr>
          <w:rFonts w:eastAsia="Arial Unicode MS"/>
          <w:color w:val="000000" w:themeColor="text1"/>
          <w:bdr w:val="nil"/>
        </w:rPr>
        <w:t xml:space="preserve">К сожалению, этот мощный брендинговый потенциал территории </w:t>
      </w:r>
      <w:r w:rsidR="47C0B271" w:rsidRPr="00885C5F">
        <w:rPr>
          <w:rFonts w:eastAsia="Arial Unicode MS"/>
          <w:color w:val="000000" w:themeColor="text1"/>
          <w:bdr w:val="nil"/>
        </w:rPr>
        <w:t xml:space="preserve">также </w:t>
      </w:r>
      <w:r w:rsidRPr="00885C5F">
        <w:rPr>
          <w:rFonts w:eastAsia="Arial Unicode MS"/>
          <w:color w:val="000000" w:themeColor="text1"/>
          <w:bdr w:val="nil"/>
        </w:rPr>
        <w:t>реализуется лишь ситуативно. Например, Квебек был представлен как передовой центр мировой аэрокосмической индустрии на аэрошоу в Париже в 2005 году: под флагом провинции и слоганом «Мыслишь аэрокосмос? Думай Квебек!» (“T</w:t>
      </w:r>
      <w:r w:rsidR="0A8B87A5" w:rsidRPr="00885C5F">
        <w:rPr>
          <w:rFonts w:eastAsia="Arial Unicode MS"/>
          <w:color w:val="000000" w:themeColor="text1"/>
          <w:bdr w:val="nil"/>
        </w:rPr>
        <w:t>h</w:t>
      </w:r>
      <w:r w:rsidRPr="00885C5F">
        <w:rPr>
          <w:rFonts w:eastAsia="Arial Unicode MS"/>
          <w:color w:val="000000" w:themeColor="text1"/>
          <w:bdr w:val="nil"/>
        </w:rPr>
        <w:t>inking aerospace? Think Québec!”)</w:t>
      </w:r>
      <w:r w:rsidR="0A8B87A5" w:rsidRPr="00885C5F">
        <w:rPr>
          <w:rFonts w:eastAsia="Arial Unicode MS"/>
          <w:color w:val="000000" w:themeColor="text1"/>
          <w:bdr w:val="nil"/>
        </w:rPr>
        <w:t xml:space="preserve"> </w:t>
      </w:r>
      <w:r w:rsidRPr="00885C5F">
        <w:rPr>
          <w:rFonts w:eastAsia="Arial Unicode MS"/>
          <w:color w:val="000000" w:themeColor="text1"/>
          <w:bdr w:val="nil"/>
        </w:rPr>
        <w:t>объединились основные аэрокосмические компании Квебека (cм</w:t>
      </w:r>
      <w:r w:rsidR="16D1EF2A" w:rsidRPr="00885C5F">
        <w:rPr>
          <w:rFonts w:eastAsia="Arial Unicode MS"/>
          <w:color w:val="000000" w:themeColor="text1"/>
          <w:bdr w:val="nil"/>
        </w:rPr>
        <w:t>.</w:t>
      </w:r>
      <w:r w:rsidRPr="00885C5F">
        <w:rPr>
          <w:rFonts w:eastAsia="Arial Unicode MS"/>
          <w:color w:val="000000" w:themeColor="text1"/>
          <w:bdr w:val="nil"/>
        </w:rPr>
        <w:t xml:space="preserve"> приложение, рис.</w:t>
      </w:r>
      <w:r w:rsidR="00D64AED" w:rsidRPr="00885C5F">
        <w:rPr>
          <w:rFonts w:eastAsia="Arial Unicode MS"/>
          <w:color w:val="000000" w:themeColor="text1"/>
          <w:bdr w:val="nil"/>
        </w:rPr>
        <w:t> </w:t>
      </w:r>
      <w:r w:rsidRPr="00885C5F">
        <w:rPr>
          <w:rFonts w:eastAsia="Arial Unicode MS"/>
          <w:color w:val="000000" w:themeColor="text1"/>
          <w:bdr w:val="nil"/>
        </w:rPr>
        <w:t>№</w:t>
      </w:r>
      <w:r w:rsidR="00D64AED" w:rsidRPr="00885C5F">
        <w:rPr>
          <w:rFonts w:eastAsia="Arial Unicode MS"/>
          <w:color w:val="000000" w:themeColor="text1"/>
          <w:bdr w:val="nil"/>
        </w:rPr>
        <w:t> </w:t>
      </w:r>
      <w:r w:rsidRPr="00885C5F">
        <w:rPr>
          <w:rFonts w:eastAsia="Arial Unicode MS"/>
          <w:color w:val="000000" w:themeColor="text1"/>
          <w:bdr w:val="nil"/>
        </w:rPr>
        <w:t>14</w:t>
      </w:r>
      <w:r w:rsidR="00D64AED" w:rsidRPr="00885C5F">
        <w:rPr>
          <w:rFonts w:eastAsia="Arial Unicode MS"/>
          <w:color w:val="000000" w:themeColor="text1"/>
        </w:rPr>
        <w:t>)</w:t>
      </w:r>
      <w:r w:rsidR="00A7570C" w:rsidRPr="00885C5F">
        <w:rPr>
          <w:rStyle w:val="ac"/>
          <w:rFonts w:eastAsia="Arial Unicode MS"/>
          <w:color w:val="000000" w:themeColor="text1"/>
        </w:rPr>
        <w:footnoteReference w:id="177"/>
      </w:r>
      <w:r w:rsidR="00D64AED" w:rsidRPr="00885C5F">
        <w:rPr>
          <w:rFonts w:eastAsia="Arial Unicode MS"/>
          <w:color w:val="000000" w:themeColor="text1"/>
        </w:rPr>
        <w:t xml:space="preserve">. </w:t>
      </w:r>
      <w:r w:rsidRPr="00885C5F">
        <w:rPr>
          <w:rFonts w:eastAsia="Arial Unicode MS"/>
          <w:color w:val="000000" w:themeColor="text1"/>
        </w:rPr>
        <w:t xml:space="preserve">Также в </w:t>
      </w:r>
      <w:r w:rsidRPr="00885C5F">
        <w:rPr>
          <w:color w:val="000000" w:themeColor="text1"/>
        </w:rPr>
        <w:t xml:space="preserve">Монреале проводятся масштабные тематические события – Международный аэрокосмический форум (Aerospace Innovation Forum, проводится с 2010 года) и Международная неделя аэрокосмической промышленности (International Aerospace Week, проводится с 2015 года), которые ежегодно посещают более 1 300 участников из </w:t>
      </w:r>
      <w:r w:rsidR="47C0B271" w:rsidRPr="00885C5F">
        <w:rPr>
          <w:color w:val="000000" w:themeColor="text1"/>
        </w:rPr>
        <w:t>р</w:t>
      </w:r>
      <w:r w:rsidRPr="00885C5F">
        <w:rPr>
          <w:color w:val="000000" w:themeColor="text1"/>
        </w:rPr>
        <w:t>азных стран</w:t>
      </w:r>
      <w:r w:rsidR="00A7570C" w:rsidRPr="00885C5F">
        <w:rPr>
          <w:rStyle w:val="ac"/>
          <w:color w:val="000000" w:themeColor="text1"/>
        </w:rPr>
        <w:footnoteReference w:id="178"/>
      </w:r>
      <w:r w:rsidR="00D64AED" w:rsidRPr="00885C5F">
        <w:rPr>
          <w:color w:val="000000" w:themeColor="text1"/>
        </w:rPr>
        <w:t xml:space="preserve">. </w:t>
      </w:r>
      <w:r w:rsidRPr="00885C5F">
        <w:rPr>
          <w:color w:val="000000" w:themeColor="text1"/>
        </w:rPr>
        <w:t xml:space="preserve">Несмотря на эти мероприятия и подчеркнутую Аэрокосмической стратегией Квебека необходимость в привлечении в индустрию иностранных инвестиций, на данном этапе развитая аэрокосмическая промышленность не отражается в </w:t>
      </w:r>
      <w:r w:rsidRPr="00885C5F">
        <w:rPr>
          <w:color w:val="000000" w:themeColor="text1"/>
        </w:rPr>
        <w:lastRenderedPageBreak/>
        <w:t>инвестиционном бренде провинции</w:t>
      </w:r>
      <w:r w:rsidR="00A7570C" w:rsidRPr="00885C5F">
        <w:rPr>
          <w:rStyle w:val="ac"/>
          <w:color w:val="000000" w:themeColor="text1"/>
        </w:rPr>
        <w:footnoteReference w:id="179"/>
      </w:r>
      <w:r w:rsidR="00D64AED" w:rsidRPr="00885C5F">
        <w:rPr>
          <w:color w:val="000000" w:themeColor="text1"/>
        </w:rPr>
        <w:t xml:space="preserve">. </w:t>
      </w:r>
      <w:r w:rsidRPr="00885C5F">
        <w:rPr>
          <w:color w:val="000000" w:themeColor="text1"/>
        </w:rPr>
        <w:t xml:space="preserve">Однако, как было отмечено ранее, новый бренд провинции, направленный на взаимодействие с зарубежными рынками, по-видимому, находится еще на стадии разработки и </w:t>
      </w:r>
      <w:r w:rsidR="0A8B87A5" w:rsidRPr="00885C5F">
        <w:rPr>
          <w:color w:val="000000" w:themeColor="text1"/>
        </w:rPr>
        <w:t>в</w:t>
      </w:r>
      <w:r w:rsidRPr="00885C5F">
        <w:rPr>
          <w:color w:val="000000" w:themeColor="text1"/>
        </w:rPr>
        <w:t xml:space="preserve">озможно </w:t>
      </w:r>
      <w:r w:rsidR="0A8B87A5" w:rsidRPr="00885C5F">
        <w:rPr>
          <w:color w:val="000000" w:themeColor="text1"/>
        </w:rPr>
        <w:t>б</w:t>
      </w:r>
      <w:r w:rsidRPr="00885C5F">
        <w:rPr>
          <w:color w:val="000000" w:themeColor="text1"/>
        </w:rPr>
        <w:t>удет включать в себя это выдающееся конкурентное преимущество.</w:t>
      </w:r>
    </w:p>
    <w:p w14:paraId="2EBC7124" w14:textId="41C875C8" w:rsidR="00DD29EA" w:rsidRPr="00885C5F" w:rsidRDefault="00A72A36" w:rsidP="00D26FB9">
      <w:pPr>
        <w:spacing w:line="360" w:lineRule="auto"/>
        <w:ind w:firstLine="720"/>
        <w:jc w:val="both"/>
        <w:rPr>
          <w:color w:val="000000" w:themeColor="text1"/>
        </w:rPr>
      </w:pPr>
      <w:r w:rsidRPr="00885C5F">
        <w:rPr>
          <w:color w:val="000000" w:themeColor="text1"/>
        </w:rPr>
        <w:t xml:space="preserve">К другим ключевым секторам промышленности Квебека, которые также могут значительно способствовать </w:t>
      </w:r>
      <w:r w:rsidR="00D26FB9" w:rsidRPr="00885C5F">
        <w:rPr>
          <w:color w:val="000000" w:themeColor="text1"/>
        </w:rPr>
        <w:t xml:space="preserve">повышению </w:t>
      </w:r>
      <w:r w:rsidR="00453A86" w:rsidRPr="00885C5F">
        <w:rPr>
          <w:color w:val="000000" w:themeColor="text1"/>
        </w:rPr>
        <w:t>инвестиционной привлекательности региона</w:t>
      </w:r>
      <w:r w:rsidRPr="00885C5F">
        <w:rPr>
          <w:color w:val="000000" w:themeColor="text1"/>
        </w:rPr>
        <w:t xml:space="preserve">, следует отнести сектор информационных технологий (на территории Квебека оперируют такие крупные международные компании как </w:t>
      </w:r>
      <w:r w:rsidR="00453A86" w:rsidRPr="00885C5F">
        <w:rPr>
          <w:color w:val="000000" w:themeColor="text1"/>
        </w:rPr>
        <w:t>“</w:t>
      </w:r>
      <w:r w:rsidRPr="00885C5F">
        <w:rPr>
          <w:color w:val="000000" w:themeColor="text1"/>
        </w:rPr>
        <w:t>Ericsson</w:t>
      </w:r>
      <w:r w:rsidR="00453A86" w:rsidRPr="00885C5F">
        <w:rPr>
          <w:color w:val="000000" w:themeColor="text1"/>
        </w:rPr>
        <w:t>”</w:t>
      </w:r>
      <w:r w:rsidRPr="00885C5F">
        <w:rPr>
          <w:rFonts w:eastAsia="Arial Unicode MS"/>
          <w:color w:val="000000" w:themeColor="text1"/>
          <w:bdr w:val="nil"/>
        </w:rPr>
        <w:t xml:space="preserve">, </w:t>
      </w:r>
      <w:r w:rsidR="00453A86" w:rsidRPr="00885C5F">
        <w:rPr>
          <w:rFonts w:eastAsia="Arial Unicode MS"/>
          <w:color w:val="000000" w:themeColor="text1"/>
          <w:bdr w:val="nil"/>
        </w:rPr>
        <w:t>“</w:t>
      </w:r>
      <w:r w:rsidRPr="00885C5F">
        <w:rPr>
          <w:rFonts w:eastAsia="Arial Unicode MS"/>
          <w:color w:val="000000" w:themeColor="text1"/>
          <w:bdr w:val="nil"/>
        </w:rPr>
        <w:t>Motorola</w:t>
      </w:r>
      <w:r w:rsidR="00453A86" w:rsidRPr="00885C5F">
        <w:rPr>
          <w:rFonts w:eastAsia="Arial Unicode MS"/>
          <w:color w:val="000000" w:themeColor="text1"/>
          <w:bdr w:val="nil"/>
        </w:rPr>
        <w:t>”</w:t>
      </w:r>
      <w:r w:rsidRPr="00885C5F">
        <w:rPr>
          <w:rFonts w:eastAsia="Arial Unicode MS"/>
          <w:color w:val="000000" w:themeColor="text1"/>
          <w:bdr w:val="nil"/>
        </w:rPr>
        <w:t xml:space="preserve">, </w:t>
      </w:r>
      <w:r w:rsidR="00453A86" w:rsidRPr="00885C5F">
        <w:rPr>
          <w:rFonts w:eastAsia="Arial Unicode MS"/>
          <w:color w:val="000000" w:themeColor="text1"/>
          <w:bdr w:val="nil"/>
        </w:rPr>
        <w:t>“</w:t>
      </w:r>
      <w:r w:rsidRPr="00885C5F">
        <w:rPr>
          <w:color w:val="000000" w:themeColor="text1"/>
          <w:shd w:val="clear" w:color="auto" w:fill="FFFFFF"/>
        </w:rPr>
        <w:t>IBM</w:t>
      </w:r>
      <w:r w:rsidR="00453A86" w:rsidRPr="00885C5F">
        <w:rPr>
          <w:color w:val="000000" w:themeColor="text1"/>
          <w:shd w:val="clear" w:color="auto" w:fill="FFFFFF"/>
        </w:rPr>
        <w:t>”</w:t>
      </w:r>
      <w:r w:rsidRPr="00885C5F">
        <w:rPr>
          <w:rFonts w:eastAsia="Arial Unicode MS"/>
          <w:color w:val="000000" w:themeColor="text1"/>
          <w:bdr w:val="nil"/>
        </w:rPr>
        <w:t>,</w:t>
      </w:r>
      <w:r w:rsidRPr="00885C5F">
        <w:rPr>
          <w:color w:val="000000" w:themeColor="text1"/>
          <w:shd w:val="clear" w:color="auto" w:fill="FFFFFF"/>
        </w:rPr>
        <w:t xml:space="preserve"> </w:t>
      </w:r>
      <w:r w:rsidR="00453A86" w:rsidRPr="00885C5F">
        <w:rPr>
          <w:color w:val="000000" w:themeColor="text1"/>
          <w:shd w:val="clear" w:color="auto" w:fill="FFFFFF"/>
        </w:rPr>
        <w:t>“</w:t>
      </w:r>
      <w:r w:rsidRPr="00885C5F">
        <w:rPr>
          <w:color w:val="000000" w:themeColor="text1"/>
          <w:shd w:val="clear" w:color="auto" w:fill="FFFFFF"/>
        </w:rPr>
        <w:t>Ubisoft</w:t>
      </w:r>
      <w:r w:rsidR="00453A86" w:rsidRPr="00885C5F">
        <w:rPr>
          <w:color w:val="000000" w:themeColor="text1"/>
          <w:shd w:val="clear" w:color="auto" w:fill="FFFFFF"/>
        </w:rPr>
        <w:t>”</w:t>
      </w:r>
      <w:r w:rsidRPr="00885C5F">
        <w:rPr>
          <w:color w:val="000000" w:themeColor="text1"/>
          <w:shd w:val="clear" w:color="auto" w:fill="FFFFFF"/>
        </w:rPr>
        <w:t xml:space="preserve">, </w:t>
      </w:r>
      <w:r w:rsidR="00453A86" w:rsidRPr="00885C5F">
        <w:rPr>
          <w:color w:val="000000" w:themeColor="text1"/>
          <w:shd w:val="clear" w:color="auto" w:fill="FFFFFF"/>
        </w:rPr>
        <w:t>“</w:t>
      </w:r>
      <w:r w:rsidRPr="00885C5F">
        <w:rPr>
          <w:color w:val="000000" w:themeColor="text1"/>
          <w:shd w:val="clear" w:color="auto" w:fill="FFFFFF"/>
        </w:rPr>
        <w:t>Electronic Arts</w:t>
      </w:r>
      <w:r w:rsidR="00453A86" w:rsidRPr="00885C5F">
        <w:rPr>
          <w:color w:val="000000" w:themeColor="text1"/>
          <w:shd w:val="clear" w:color="auto" w:fill="FFFFFF"/>
        </w:rPr>
        <w:t>”</w:t>
      </w:r>
      <w:r w:rsidRPr="00885C5F">
        <w:rPr>
          <w:color w:val="000000" w:themeColor="text1"/>
          <w:shd w:val="clear" w:color="auto" w:fill="FFFFFF"/>
        </w:rPr>
        <w:t>,</w:t>
      </w:r>
      <w:r w:rsidRPr="00885C5F">
        <w:rPr>
          <w:rFonts w:eastAsia="Arial Unicode MS"/>
          <w:color w:val="000000" w:themeColor="text1"/>
          <w:bdr w:val="nil"/>
        </w:rPr>
        <w:t xml:space="preserve"> </w:t>
      </w:r>
      <w:r w:rsidR="00453A86" w:rsidRPr="00885C5F">
        <w:rPr>
          <w:rFonts w:eastAsia="Arial Unicode MS"/>
          <w:color w:val="000000" w:themeColor="text1"/>
          <w:bdr w:val="nil"/>
        </w:rPr>
        <w:t>“</w:t>
      </w:r>
      <w:r w:rsidRPr="00885C5F">
        <w:rPr>
          <w:rFonts w:eastAsia="Arial Unicode MS"/>
          <w:color w:val="000000" w:themeColor="text1"/>
          <w:bdr w:val="nil"/>
        </w:rPr>
        <w:t>Mitec</w:t>
      </w:r>
      <w:r w:rsidR="00453A86" w:rsidRPr="00885C5F">
        <w:rPr>
          <w:rFonts w:eastAsia="Arial Unicode MS"/>
          <w:color w:val="000000" w:themeColor="text1"/>
          <w:bdr w:val="nil"/>
        </w:rPr>
        <w:t>”</w:t>
      </w:r>
      <w:r w:rsidRPr="00885C5F">
        <w:rPr>
          <w:rFonts w:eastAsia="Arial Unicode MS"/>
          <w:color w:val="000000" w:themeColor="text1"/>
          <w:bdr w:val="nil"/>
        </w:rPr>
        <w:t xml:space="preserve">), биотехнологическую индустрию и фармацевтическую промышленность. </w:t>
      </w:r>
      <w:r w:rsidR="00947126" w:rsidRPr="00885C5F">
        <w:rPr>
          <w:rFonts w:eastAsia="Arial Unicode MS"/>
          <w:color w:val="000000" w:themeColor="text1"/>
          <w:bdr w:val="nil"/>
        </w:rPr>
        <w:t xml:space="preserve">Использование </w:t>
      </w:r>
      <w:r w:rsidR="00453A86" w:rsidRPr="00885C5F">
        <w:rPr>
          <w:rFonts w:eastAsia="Arial Unicode MS"/>
          <w:color w:val="000000" w:themeColor="text1"/>
          <w:bdr w:val="nil"/>
        </w:rPr>
        <w:t xml:space="preserve">и демонстрация </w:t>
      </w:r>
      <w:r w:rsidR="00947126" w:rsidRPr="00885C5F">
        <w:rPr>
          <w:rFonts w:eastAsia="Arial Unicode MS"/>
          <w:color w:val="000000" w:themeColor="text1"/>
          <w:bdr w:val="nil"/>
        </w:rPr>
        <w:t>в процессе территориального брендинга достижений в</w:t>
      </w:r>
      <w:r w:rsidR="00E60F2D" w:rsidRPr="00885C5F">
        <w:rPr>
          <w:rFonts w:eastAsia="Arial Unicode MS"/>
          <w:color w:val="000000" w:themeColor="text1"/>
          <w:bdr w:val="nil"/>
        </w:rPr>
        <w:t>сех</w:t>
      </w:r>
      <w:r w:rsidR="00947126" w:rsidRPr="00885C5F">
        <w:rPr>
          <w:rFonts w:eastAsia="Arial Unicode MS"/>
          <w:color w:val="000000" w:themeColor="text1"/>
          <w:bdr w:val="nil"/>
        </w:rPr>
        <w:t xml:space="preserve"> этих наукоемких отрасл</w:t>
      </w:r>
      <w:r w:rsidR="00E60F2D" w:rsidRPr="00885C5F">
        <w:rPr>
          <w:rFonts w:eastAsia="Arial Unicode MS"/>
          <w:color w:val="000000" w:themeColor="text1"/>
          <w:bdr w:val="nil"/>
        </w:rPr>
        <w:t>ей</w:t>
      </w:r>
      <w:r w:rsidR="00947126" w:rsidRPr="00885C5F">
        <w:rPr>
          <w:rFonts w:eastAsia="Arial Unicode MS"/>
          <w:color w:val="000000" w:themeColor="text1"/>
          <w:bdr w:val="nil"/>
        </w:rPr>
        <w:t xml:space="preserve"> могл</w:t>
      </w:r>
      <w:r w:rsidR="00453A86" w:rsidRPr="00885C5F">
        <w:rPr>
          <w:rFonts w:eastAsia="Arial Unicode MS"/>
          <w:color w:val="000000" w:themeColor="text1"/>
          <w:bdr w:val="nil"/>
        </w:rPr>
        <w:t>и</w:t>
      </w:r>
      <w:r w:rsidR="00947126" w:rsidRPr="00885C5F">
        <w:rPr>
          <w:rFonts w:eastAsia="Arial Unicode MS"/>
          <w:color w:val="000000" w:themeColor="text1"/>
          <w:bdr w:val="nil"/>
        </w:rPr>
        <w:t xml:space="preserve"> бы подчеркнуть современный характер провинции, </w:t>
      </w:r>
      <w:r w:rsidR="0019084A" w:rsidRPr="00885C5F">
        <w:rPr>
          <w:rFonts w:eastAsia="Arial Unicode MS"/>
          <w:color w:val="000000" w:themeColor="text1"/>
          <w:bdr w:val="nil"/>
        </w:rPr>
        <w:t>олицетворяющей не только наследие прошлого, но</w:t>
      </w:r>
      <w:r w:rsidR="00244830" w:rsidRPr="00885C5F">
        <w:rPr>
          <w:rFonts w:eastAsia="Arial Unicode MS"/>
          <w:color w:val="000000" w:themeColor="text1"/>
          <w:bdr w:val="nil"/>
        </w:rPr>
        <w:t xml:space="preserve"> и </w:t>
      </w:r>
      <w:r w:rsidR="00453A86" w:rsidRPr="00885C5F">
        <w:rPr>
          <w:rFonts w:eastAsia="Arial Unicode MS"/>
          <w:color w:val="000000" w:themeColor="text1"/>
          <w:bdr w:val="nil"/>
        </w:rPr>
        <w:t>устремленность в будущее</w:t>
      </w:r>
      <w:r w:rsidR="00244830" w:rsidRPr="00885C5F">
        <w:rPr>
          <w:rFonts w:eastAsia="Arial Unicode MS"/>
          <w:color w:val="000000" w:themeColor="text1"/>
          <w:bdr w:val="nil"/>
        </w:rPr>
        <w:t>.</w:t>
      </w:r>
    </w:p>
    <w:p w14:paraId="254DB5E3" w14:textId="77777777" w:rsidR="000B12DF" w:rsidRPr="00885C5F" w:rsidRDefault="001D04EF" w:rsidP="00584832">
      <w:pPr>
        <w:spacing w:line="360" w:lineRule="auto"/>
        <w:jc w:val="both"/>
        <w:rPr>
          <w:b/>
          <w:bCs/>
          <w:color w:val="000000" w:themeColor="text1"/>
        </w:rPr>
      </w:pPr>
      <w:r w:rsidRPr="00885C5F">
        <w:rPr>
          <w:b/>
          <w:bCs/>
          <w:color w:val="000000" w:themeColor="text1"/>
        </w:rPr>
        <w:t>Продвижение собственного культурного наследия и идентичности</w:t>
      </w:r>
      <w:r w:rsidR="002454D2" w:rsidRPr="00885C5F">
        <w:rPr>
          <w:b/>
          <w:bCs/>
          <w:color w:val="000000" w:themeColor="text1"/>
        </w:rPr>
        <w:t>.</w:t>
      </w:r>
    </w:p>
    <w:p w14:paraId="7A3D2635" w14:textId="4794B45E" w:rsidR="003B6B62" w:rsidRPr="00885C5F" w:rsidRDefault="00FF531A" w:rsidP="007F2552">
      <w:pPr>
        <w:spacing w:line="360" w:lineRule="auto"/>
        <w:ind w:firstLine="20"/>
        <w:jc w:val="both"/>
        <w:rPr>
          <w:rFonts w:eastAsia="Arial Unicode MS"/>
          <w:b/>
          <w:bCs/>
          <w:color w:val="000000" w:themeColor="text1"/>
          <w:bdr w:val="nil"/>
        </w:rPr>
      </w:pPr>
      <w:r w:rsidRPr="00885C5F">
        <w:rPr>
          <w:color w:val="000000" w:themeColor="text1"/>
        </w:rPr>
        <w:tab/>
      </w:r>
      <w:r w:rsidR="03184E0A" w:rsidRPr="00885C5F">
        <w:rPr>
          <w:color w:val="000000" w:themeColor="text1"/>
        </w:rPr>
        <w:t xml:space="preserve">Квебек позиционирует себя </w:t>
      </w:r>
      <w:r w:rsidR="1669D960" w:rsidRPr="00885C5F">
        <w:rPr>
          <w:color w:val="000000" w:themeColor="text1"/>
        </w:rPr>
        <w:t>как особый регион, где жива история</w:t>
      </w:r>
      <w:r w:rsidR="18CE7CFF" w:rsidRPr="00885C5F">
        <w:rPr>
          <w:color w:val="000000" w:themeColor="text1"/>
        </w:rPr>
        <w:t xml:space="preserve"> –</w:t>
      </w:r>
      <w:r w:rsidR="002E0C31" w:rsidRPr="00885C5F">
        <w:rPr>
          <w:color w:val="000000" w:themeColor="text1"/>
        </w:rPr>
        <w:t xml:space="preserve"> </w:t>
      </w:r>
      <w:r w:rsidR="1669D960" w:rsidRPr="00885C5F">
        <w:rPr>
          <w:color w:val="000000" w:themeColor="text1"/>
        </w:rPr>
        <w:t>франкоязычная, североамериканская, британская</w:t>
      </w:r>
      <w:r w:rsidR="602E435D" w:rsidRPr="00885C5F">
        <w:rPr>
          <w:color w:val="000000" w:themeColor="text1"/>
        </w:rPr>
        <w:t xml:space="preserve"> и</w:t>
      </w:r>
      <w:r w:rsidR="1669D960" w:rsidRPr="00885C5F">
        <w:rPr>
          <w:color w:val="000000" w:themeColor="text1"/>
        </w:rPr>
        <w:t xml:space="preserve"> </w:t>
      </w:r>
      <w:r w:rsidR="388C72E6" w:rsidRPr="00885C5F">
        <w:rPr>
          <w:color w:val="000000" w:themeColor="text1"/>
        </w:rPr>
        <w:t>индейская</w:t>
      </w:r>
      <w:r w:rsidR="18CE7CFF" w:rsidRPr="00885C5F">
        <w:rPr>
          <w:color w:val="000000" w:themeColor="text1"/>
        </w:rPr>
        <w:t xml:space="preserve">; </w:t>
      </w:r>
      <w:r w:rsidR="602E435D" w:rsidRPr="00885C5F">
        <w:rPr>
          <w:color w:val="000000" w:themeColor="text1"/>
        </w:rPr>
        <w:t xml:space="preserve">и где </w:t>
      </w:r>
      <w:r w:rsidR="18CE7CFF" w:rsidRPr="00885C5F">
        <w:rPr>
          <w:color w:val="000000" w:themeColor="text1"/>
        </w:rPr>
        <w:t>расположены</w:t>
      </w:r>
      <w:r w:rsidR="602E435D" w:rsidRPr="00885C5F">
        <w:rPr>
          <w:color w:val="000000" w:themeColor="text1"/>
        </w:rPr>
        <w:t xml:space="preserve"> современные праздничные города – Квебек и Монреаль. Продвижение этой культуры осуществляется за счет регулярного культурного сотрудничества и обмена (</w:t>
      </w:r>
      <w:r w:rsidR="602E435D" w:rsidRPr="00885C5F">
        <w:rPr>
          <w:rFonts w:eastAsia="Arial Unicode MS"/>
          <w:color w:val="000000" w:themeColor="text1"/>
          <w:bdr w:val="nil"/>
          <w:lang w:val="fr-FR"/>
        </w:rPr>
        <w:t>Saison</w:t>
      </w:r>
      <w:r w:rsidR="602E435D" w:rsidRPr="00885C5F">
        <w:rPr>
          <w:rFonts w:eastAsia="Arial Unicode MS"/>
          <w:color w:val="000000" w:themeColor="text1"/>
          <w:bdr w:val="nil"/>
        </w:rPr>
        <w:t xml:space="preserve"> </w:t>
      </w:r>
      <w:r w:rsidR="602E435D" w:rsidRPr="00885C5F">
        <w:rPr>
          <w:rFonts w:eastAsia="Arial Unicode MS"/>
          <w:color w:val="000000" w:themeColor="text1"/>
          <w:bdr w:val="nil"/>
          <w:lang w:val="fr-FR"/>
        </w:rPr>
        <w:t>Qu</w:t>
      </w:r>
      <w:r w:rsidR="602E435D" w:rsidRPr="00885C5F">
        <w:rPr>
          <w:rFonts w:eastAsia="Arial Unicode MS"/>
          <w:color w:val="000000" w:themeColor="text1"/>
          <w:bdr w:val="nil"/>
        </w:rPr>
        <w:t>é</w:t>
      </w:r>
      <w:r w:rsidR="602E435D" w:rsidRPr="00885C5F">
        <w:rPr>
          <w:rFonts w:eastAsia="Arial Unicode MS"/>
          <w:color w:val="000000" w:themeColor="text1"/>
          <w:bdr w:val="nil"/>
          <w:lang w:val="fr-FR"/>
        </w:rPr>
        <w:t>bec</w:t>
      </w:r>
      <w:r w:rsidR="602E435D" w:rsidRPr="00885C5F">
        <w:rPr>
          <w:rFonts w:eastAsia="Arial Unicode MS"/>
          <w:color w:val="000000" w:themeColor="text1"/>
          <w:bdr w:val="nil"/>
        </w:rPr>
        <w:t>-</w:t>
      </w:r>
      <w:r w:rsidR="602E435D" w:rsidRPr="00885C5F">
        <w:rPr>
          <w:rFonts w:eastAsia="Arial Unicode MS"/>
          <w:color w:val="000000" w:themeColor="text1"/>
          <w:bdr w:val="nil"/>
          <w:lang w:val="fr-FR"/>
        </w:rPr>
        <w:t>Pays</w:t>
      </w:r>
      <w:r w:rsidR="602E435D" w:rsidRPr="00885C5F">
        <w:rPr>
          <w:rFonts w:eastAsia="Arial Unicode MS"/>
          <w:color w:val="000000" w:themeColor="text1"/>
          <w:bdr w:val="nil"/>
        </w:rPr>
        <w:t xml:space="preserve"> </w:t>
      </w:r>
      <w:r w:rsidR="602E435D" w:rsidRPr="00885C5F">
        <w:rPr>
          <w:rFonts w:eastAsia="Arial Unicode MS"/>
          <w:color w:val="000000" w:themeColor="text1"/>
          <w:bdr w:val="nil"/>
          <w:lang w:val="fr-FR"/>
        </w:rPr>
        <w:t>Basque</w:t>
      </w:r>
      <w:r w:rsidR="602E435D" w:rsidRPr="00885C5F">
        <w:rPr>
          <w:rFonts w:eastAsia="Arial Unicode MS"/>
          <w:color w:val="000000" w:themeColor="text1"/>
          <w:bdr w:val="nil"/>
        </w:rPr>
        <w:t xml:space="preserve"> </w:t>
      </w:r>
      <w:r w:rsidR="770AD21C" w:rsidRPr="00885C5F">
        <w:rPr>
          <w:rFonts w:eastAsia="Arial Unicode MS"/>
          <w:color w:val="000000" w:themeColor="text1"/>
          <w:bdr w:val="nil"/>
        </w:rPr>
        <w:t>2021–2022</w:t>
      </w:r>
      <w:r w:rsidR="75C68A8E" w:rsidRPr="00885C5F">
        <w:rPr>
          <w:rFonts w:eastAsia="Arial Unicode MS"/>
          <w:color w:val="000000" w:themeColor="text1"/>
          <w:bdr w:val="nil"/>
        </w:rPr>
        <w:t xml:space="preserve">, </w:t>
      </w:r>
      <w:r w:rsidR="75C68A8E" w:rsidRPr="00885C5F">
        <w:rPr>
          <w:rFonts w:eastAsia="Arial Unicode MS"/>
          <w:color w:val="000000" w:themeColor="text1"/>
          <w:bdr w:val="nil"/>
          <w:lang w:val="en-US"/>
        </w:rPr>
        <w:t>Ontario</w:t>
      </w:r>
      <w:r w:rsidR="75C68A8E" w:rsidRPr="00885C5F">
        <w:rPr>
          <w:rFonts w:eastAsia="Arial Unicode MS"/>
          <w:color w:val="000000" w:themeColor="text1"/>
          <w:bdr w:val="nil"/>
        </w:rPr>
        <w:t>-</w:t>
      </w:r>
      <w:r w:rsidR="75C68A8E" w:rsidRPr="00885C5F">
        <w:rPr>
          <w:rFonts w:eastAsia="Arial Unicode MS"/>
          <w:color w:val="000000" w:themeColor="text1"/>
          <w:bdr w:val="nil"/>
          <w:lang w:val="en-US"/>
        </w:rPr>
        <w:t>Qu</w:t>
      </w:r>
      <w:r w:rsidR="75C68A8E" w:rsidRPr="00885C5F">
        <w:rPr>
          <w:rFonts w:eastAsia="Arial Unicode MS"/>
          <w:color w:val="000000" w:themeColor="text1"/>
          <w:bdr w:val="nil"/>
        </w:rPr>
        <w:t>é</w:t>
      </w:r>
      <w:r w:rsidR="75C68A8E" w:rsidRPr="00885C5F">
        <w:rPr>
          <w:rFonts w:eastAsia="Arial Unicode MS"/>
          <w:color w:val="000000" w:themeColor="text1"/>
          <w:bdr w:val="nil"/>
          <w:lang w:val="en-US"/>
        </w:rPr>
        <w:t>bec</w:t>
      </w:r>
      <w:r w:rsidR="75C68A8E" w:rsidRPr="00885C5F">
        <w:rPr>
          <w:rFonts w:eastAsia="Arial Unicode MS"/>
          <w:color w:val="000000" w:themeColor="text1"/>
          <w:bdr w:val="nil"/>
        </w:rPr>
        <w:t xml:space="preserve"> </w:t>
      </w:r>
      <w:r w:rsidR="75C68A8E" w:rsidRPr="00885C5F">
        <w:rPr>
          <w:rFonts w:eastAsia="Arial Unicode MS"/>
          <w:color w:val="000000" w:themeColor="text1"/>
          <w:bdr w:val="nil"/>
          <w:lang w:val="en-US"/>
        </w:rPr>
        <w:t>Cultural</w:t>
      </w:r>
      <w:r w:rsidR="75C68A8E" w:rsidRPr="00885C5F">
        <w:rPr>
          <w:rFonts w:eastAsia="Arial Unicode MS"/>
          <w:color w:val="000000" w:themeColor="text1"/>
          <w:bdr w:val="nil"/>
        </w:rPr>
        <w:t xml:space="preserve"> </w:t>
      </w:r>
      <w:r w:rsidR="75C68A8E" w:rsidRPr="00885C5F">
        <w:rPr>
          <w:rFonts w:eastAsia="Arial Unicode MS"/>
          <w:color w:val="000000" w:themeColor="text1"/>
          <w:bdr w:val="nil"/>
          <w:lang w:val="en-US"/>
        </w:rPr>
        <w:t>Exchange</w:t>
      </w:r>
      <w:r w:rsidR="75C68A8E" w:rsidRPr="00885C5F">
        <w:rPr>
          <w:rFonts w:eastAsia="Arial Unicode MS"/>
          <w:color w:val="000000" w:themeColor="text1"/>
          <w:bdr w:val="nil"/>
        </w:rPr>
        <w:t xml:space="preserve"> </w:t>
      </w:r>
      <w:r w:rsidR="75C68A8E" w:rsidRPr="00885C5F">
        <w:rPr>
          <w:rFonts w:eastAsia="Arial Unicode MS"/>
          <w:color w:val="000000" w:themeColor="text1"/>
          <w:bdr w:val="nil"/>
          <w:lang w:val="en-US"/>
        </w:rPr>
        <w:t>Program</w:t>
      </w:r>
      <w:r w:rsidR="75C68A8E" w:rsidRPr="00885C5F">
        <w:rPr>
          <w:rFonts w:eastAsia="Arial Unicode MS"/>
          <w:color w:val="000000" w:themeColor="text1"/>
          <w:bdr w:val="nil"/>
        </w:rPr>
        <w:t xml:space="preserve"> 2017–2018 / 2018–2019</w:t>
      </w:r>
      <w:r w:rsidR="5C83465D" w:rsidRPr="00885C5F">
        <w:rPr>
          <w:rFonts w:eastAsia="Arial Unicode MS"/>
          <w:color w:val="000000" w:themeColor="text1"/>
          <w:bdr w:val="nil"/>
        </w:rPr>
        <w:t>, UNESCO Creative Cities Network</w:t>
      </w:r>
      <w:r w:rsidR="75C68A8E" w:rsidRPr="00885C5F">
        <w:rPr>
          <w:rFonts w:eastAsia="Arial Unicode MS"/>
          <w:color w:val="000000" w:themeColor="text1"/>
          <w:bdr w:val="nil"/>
        </w:rPr>
        <w:t>)</w:t>
      </w:r>
      <w:r w:rsidR="76BF5620" w:rsidRPr="00885C5F">
        <w:rPr>
          <w:rFonts w:eastAsia="Arial Unicode MS"/>
          <w:color w:val="000000" w:themeColor="text1"/>
          <w:bdr w:val="nil"/>
        </w:rPr>
        <w:t xml:space="preserve"> и</w:t>
      </w:r>
      <w:r w:rsidR="602E435D" w:rsidRPr="00885C5F">
        <w:rPr>
          <w:rFonts w:eastAsia="Arial Unicode MS"/>
          <w:color w:val="000000" w:themeColor="text1"/>
          <w:bdr w:val="nil"/>
        </w:rPr>
        <w:t xml:space="preserve"> активного участия в международном диалоге по актуальным вопросам (</w:t>
      </w:r>
      <w:r w:rsidR="37A8F560" w:rsidRPr="00885C5F">
        <w:rPr>
          <w:rFonts w:eastAsia="Arial Unicode MS"/>
          <w:color w:val="000000" w:themeColor="text1"/>
          <w:bdr w:val="nil"/>
        </w:rPr>
        <w:t>сотрудничество</w:t>
      </w:r>
      <w:r w:rsidR="602E435D" w:rsidRPr="00885C5F">
        <w:rPr>
          <w:rFonts w:eastAsia="Arial Unicode MS"/>
          <w:color w:val="000000" w:themeColor="text1"/>
          <w:bdr w:val="nil"/>
        </w:rPr>
        <w:t xml:space="preserve"> в </w:t>
      </w:r>
      <w:r w:rsidR="37A8F560" w:rsidRPr="00885C5F">
        <w:rPr>
          <w:rFonts w:eastAsia="Arial Unicode MS"/>
          <w:color w:val="000000" w:themeColor="text1"/>
          <w:bdr w:val="nil"/>
        </w:rPr>
        <w:t>рамках</w:t>
      </w:r>
      <w:r w:rsidR="602E435D" w:rsidRPr="00885C5F">
        <w:rPr>
          <w:rFonts w:eastAsia="Arial Unicode MS"/>
          <w:color w:val="000000" w:themeColor="text1"/>
          <w:bdr w:val="nil"/>
        </w:rPr>
        <w:t xml:space="preserve"> </w:t>
      </w:r>
      <w:r w:rsidR="69591C19" w:rsidRPr="00885C5F">
        <w:rPr>
          <w:rFonts w:eastAsia="Arial Unicode MS"/>
          <w:color w:val="000000" w:themeColor="text1"/>
          <w:bdr w:val="nil"/>
        </w:rPr>
        <w:t>ЮНЕСКО</w:t>
      </w:r>
      <w:r w:rsidR="602E435D" w:rsidRPr="00885C5F">
        <w:rPr>
          <w:rFonts w:eastAsia="Arial Unicode MS"/>
          <w:color w:val="000000" w:themeColor="text1"/>
          <w:bdr w:val="nil"/>
        </w:rPr>
        <w:t xml:space="preserve">, </w:t>
      </w:r>
      <w:r w:rsidR="75C68A8E" w:rsidRPr="00885C5F">
        <w:rPr>
          <w:rFonts w:eastAsia="Arial Unicode MS"/>
          <w:color w:val="000000" w:themeColor="text1"/>
          <w:bdr w:val="nil"/>
        </w:rPr>
        <w:t>ООН, о</w:t>
      </w:r>
      <w:r w:rsidR="602E435D" w:rsidRPr="00885C5F">
        <w:rPr>
          <w:rFonts w:eastAsia="Arial Unicode MS"/>
          <w:color w:val="000000" w:themeColor="text1"/>
          <w:bdr w:val="nil"/>
        </w:rPr>
        <w:t>рганизации</w:t>
      </w:r>
      <w:r w:rsidR="388C72E6" w:rsidRPr="00885C5F">
        <w:rPr>
          <w:rFonts w:eastAsia="Arial Unicode MS"/>
          <w:color w:val="000000" w:themeColor="text1"/>
          <w:bdr w:val="nil"/>
        </w:rPr>
        <w:t xml:space="preserve"> </w:t>
      </w:r>
      <w:r w:rsidR="602E435D" w:rsidRPr="00885C5F">
        <w:rPr>
          <w:rFonts w:eastAsia="Arial Unicode MS"/>
          <w:color w:val="000000" w:themeColor="text1"/>
          <w:bdr w:val="nil"/>
        </w:rPr>
        <w:t>Франкофонии</w:t>
      </w:r>
      <w:r w:rsidR="76BF5620" w:rsidRPr="00885C5F">
        <w:rPr>
          <w:rFonts w:eastAsia="Arial Unicode MS"/>
          <w:color w:val="000000" w:themeColor="text1"/>
          <w:bdr w:val="nil"/>
        </w:rPr>
        <w:t xml:space="preserve">). </w:t>
      </w:r>
      <w:r w:rsidR="37A8F560" w:rsidRPr="00885C5F">
        <w:rPr>
          <w:rFonts w:eastAsia="Arial Unicode MS"/>
          <w:color w:val="000000" w:themeColor="text1"/>
          <w:bdr w:val="nil"/>
        </w:rPr>
        <w:t xml:space="preserve">Учитывая важность трансформационной силы культуры и творчества в различных аспектах международного влияния, </w:t>
      </w:r>
      <w:r w:rsidR="388C72E6" w:rsidRPr="00885C5F">
        <w:rPr>
          <w:rFonts w:eastAsia="Arial Unicode MS"/>
          <w:color w:val="000000" w:themeColor="text1"/>
          <w:bdr w:val="nil"/>
        </w:rPr>
        <w:t>представляется</w:t>
      </w:r>
      <w:r w:rsidR="37A8F560" w:rsidRPr="00885C5F">
        <w:rPr>
          <w:rFonts w:eastAsia="Arial Unicode MS"/>
          <w:color w:val="000000" w:themeColor="text1"/>
          <w:bdr w:val="nil"/>
        </w:rPr>
        <w:t xml:space="preserve"> целесообразным и дальнейшее наращивание культурных связей с другими</w:t>
      </w:r>
      <w:r w:rsidR="388C72E6" w:rsidRPr="00885C5F">
        <w:rPr>
          <w:rFonts w:eastAsia="Arial Unicode MS"/>
          <w:color w:val="000000" w:themeColor="text1"/>
          <w:bdr w:val="nil"/>
        </w:rPr>
        <w:t xml:space="preserve"> </w:t>
      </w:r>
      <w:r w:rsidR="37A8F560" w:rsidRPr="00885C5F">
        <w:rPr>
          <w:rFonts w:eastAsia="Arial Unicode MS"/>
          <w:color w:val="000000" w:themeColor="text1"/>
          <w:bdr w:val="nil"/>
        </w:rPr>
        <w:t xml:space="preserve">городами, регионами и государствами, </w:t>
      </w:r>
      <w:r w:rsidR="31BCD5C0" w:rsidRPr="00885C5F">
        <w:rPr>
          <w:rFonts w:eastAsia="Arial Unicode MS"/>
          <w:color w:val="000000" w:themeColor="text1"/>
          <w:bdr w:val="nil"/>
        </w:rPr>
        <w:t xml:space="preserve">с </w:t>
      </w:r>
      <w:r w:rsidR="37A8F560" w:rsidRPr="00885C5F">
        <w:rPr>
          <w:rFonts w:eastAsia="Arial Unicode MS"/>
          <w:color w:val="000000" w:themeColor="text1"/>
          <w:bdr w:val="nil"/>
        </w:rPr>
        <w:t>привле</w:t>
      </w:r>
      <w:r w:rsidR="31BCD5C0" w:rsidRPr="00885C5F">
        <w:rPr>
          <w:rFonts w:eastAsia="Arial Unicode MS"/>
          <w:color w:val="000000" w:themeColor="text1"/>
          <w:bdr w:val="nil"/>
        </w:rPr>
        <w:t>чением</w:t>
      </w:r>
      <w:r w:rsidR="37A8F560" w:rsidRPr="00885C5F">
        <w:rPr>
          <w:rFonts w:eastAsia="Arial Unicode MS"/>
          <w:color w:val="000000" w:themeColor="text1"/>
          <w:bdr w:val="nil"/>
        </w:rPr>
        <w:t xml:space="preserve"> к </w:t>
      </w:r>
      <w:r w:rsidR="5946B534" w:rsidRPr="00885C5F">
        <w:rPr>
          <w:rFonts w:eastAsia="Arial Unicode MS"/>
          <w:color w:val="000000" w:themeColor="text1"/>
          <w:bdr w:val="nil"/>
        </w:rPr>
        <w:t>совместной работе</w:t>
      </w:r>
      <w:r w:rsidR="37A8F560" w:rsidRPr="00885C5F">
        <w:rPr>
          <w:rFonts w:eastAsia="Arial Unicode MS"/>
          <w:color w:val="000000" w:themeColor="text1"/>
          <w:bdr w:val="nil"/>
        </w:rPr>
        <w:t xml:space="preserve"> представителей локального креативного сообщества.</w:t>
      </w:r>
      <w:r w:rsidRPr="00885C5F">
        <w:rPr>
          <w:rFonts w:eastAsia="Arial Unicode MS"/>
          <w:color w:val="000000" w:themeColor="text1"/>
          <w:bdr w:val="nil"/>
        </w:rPr>
        <w:tab/>
      </w:r>
      <w:r w:rsidR="18CCF8F5" w:rsidRPr="00885C5F">
        <w:rPr>
          <w:rFonts w:eastAsia="Arial Unicode MS"/>
          <w:color w:val="000000" w:themeColor="text1"/>
          <w:bdr w:val="nil"/>
        </w:rPr>
        <w:t xml:space="preserve">Полезным инструментом может стать включение разнообразных компонентов </w:t>
      </w:r>
      <w:r w:rsidR="31BCD5C0" w:rsidRPr="00885C5F">
        <w:rPr>
          <w:rFonts w:eastAsia="Arial Unicode MS"/>
          <w:color w:val="000000" w:themeColor="text1"/>
          <w:bdr w:val="nil"/>
        </w:rPr>
        <w:t xml:space="preserve">региональной </w:t>
      </w:r>
      <w:r w:rsidR="18CCF8F5" w:rsidRPr="00885C5F">
        <w:rPr>
          <w:rFonts w:eastAsia="Arial Unicode MS"/>
          <w:color w:val="000000" w:themeColor="text1"/>
          <w:bdr w:val="nil"/>
        </w:rPr>
        <w:t>идентичности в создаваемые произведения</w:t>
      </w:r>
      <w:r w:rsidR="388C72E6" w:rsidRPr="00885C5F">
        <w:rPr>
          <w:rFonts w:eastAsia="Arial Unicode MS"/>
          <w:color w:val="000000" w:themeColor="text1"/>
          <w:bdr w:val="nil"/>
        </w:rPr>
        <w:t xml:space="preserve"> </w:t>
      </w:r>
      <w:r w:rsidR="31BCD5C0" w:rsidRPr="00885C5F">
        <w:rPr>
          <w:rFonts w:eastAsia="Arial Unicode MS"/>
          <w:color w:val="000000" w:themeColor="text1"/>
          <w:bdr w:val="nil"/>
        </w:rPr>
        <w:t>элитарной</w:t>
      </w:r>
      <w:r w:rsidR="388C72E6" w:rsidRPr="00885C5F">
        <w:rPr>
          <w:rFonts w:eastAsia="Arial Unicode MS"/>
          <w:color w:val="000000" w:themeColor="text1"/>
          <w:bdr w:val="nil"/>
        </w:rPr>
        <w:t xml:space="preserve"> </w:t>
      </w:r>
      <w:r w:rsidR="31BCD5C0" w:rsidRPr="00885C5F">
        <w:rPr>
          <w:rFonts w:eastAsia="Arial Unicode MS"/>
          <w:color w:val="000000" w:themeColor="text1"/>
          <w:bdr w:val="nil"/>
        </w:rPr>
        <w:t xml:space="preserve">и массовой </w:t>
      </w:r>
      <w:r w:rsidR="18CCF8F5" w:rsidRPr="00885C5F">
        <w:rPr>
          <w:rFonts w:eastAsia="Arial Unicode MS"/>
          <w:color w:val="000000" w:themeColor="text1"/>
          <w:bdr w:val="nil"/>
        </w:rPr>
        <w:t>культуры. По мнению автора исследования, так как брендинг провинции базируется на платформе многообразия и мультикультурализма, единая стратегия в данном вопросе не требуется. Напротив, каждое произведение,</w:t>
      </w:r>
      <w:r w:rsidR="31BCD5C0" w:rsidRPr="00885C5F">
        <w:rPr>
          <w:rFonts w:eastAsia="Arial Unicode MS"/>
          <w:color w:val="000000" w:themeColor="text1"/>
          <w:bdr w:val="nil"/>
        </w:rPr>
        <w:t xml:space="preserve"> </w:t>
      </w:r>
      <w:r w:rsidR="18CCF8F5" w:rsidRPr="00885C5F">
        <w:rPr>
          <w:rFonts w:eastAsia="Arial Unicode MS"/>
          <w:color w:val="000000" w:themeColor="text1"/>
          <w:bdr w:val="nil"/>
        </w:rPr>
        <w:t xml:space="preserve">будь то опера, роман или сериал, </w:t>
      </w:r>
      <w:r w:rsidR="31BCD5C0" w:rsidRPr="00885C5F">
        <w:rPr>
          <w:rFonts w:eastAsia="Arial Unicode MS"/>
          <w:color w:val="000000" w:themeColor="text1"/>
          <w:bdr w:val="nil"/>
        </w:rPr>
        <w:t xml:space="preserve">созданные в провинции или о провинции, </w:t>
      </w:r>
      <w:r w:rsidR="18CCF8F5" w:rsidRPr="00885C5F">
        <w:rPr>
          <w:rFonts w:eastAsia="Arial Unicode MS"/>
          <w:color w:val="000000" w:themeColor="text1"/>
          <w:bdr w:val="nil"/>
        </w:rPr>
        <w:t xml:space="preserve">будет </w:t>
      </w:r>
      <w:r w:rsidR="5FC336E2" w:rsidRPr="00885C5F">
        <w:rPr>
          <w:rFonts w:eastAsia="Arial Unicode MS"/>
          <w:color w:val="000000" w:themeColor="text1"/>
          <w:bdr w:val="nil"/>
        </w:rPr>
        <w:t>фиксировать</w:t>
      </w:r>
      <w:r w:rsidR="18CCF8F5" w:rsidRPr="00885C5F">
        <w:rPr>
          <w:rFonts w:eastAsia="Arial Unicode MS"/>
          <w:color w:val="000000" w:themeColor="text1"/>
          <w:bdr w:val="nil"/>
        </w:rPr>
        <w:t xml:space="preserve"> </w:t>
      </w:r>
      <w:r w:rsidR="7A310C82" w:rsidRPr="00885C5F">
        <w:rPr>
          <w:rFonts w:eastAsia="Arial Unicode MS"/>
          <w:color w:val="000000" w:themeColor="text1"/>
          <w:bdr w:val="nil"/>
        </w:rPr>
        <w:t>определенную</w:t>
      </w:r>
      <w:r w:rsidR="18CCF8F5" w:rsidRPr="00885C5F">
        <w:rPr>
          <w:rFonts w:eastAsia="Arial Unicode MS"/>
          <w:color w:val="000000" w:themeColor="text1"/>
          <w:bdr w:val="nil"/>
        </w:rPr>
        <w:t xml:space="preserve"> черту </w:t>
      </w:r>
      <w:r w:rsidR="7A310C82" w:rsidRPr="00885C5F">
        <w:rPr>
          <w:rFonts w:eastAsia="Arial Unicode MS"/>
          <w:color w:val="000000" w:themeColor="text1"/>
          <w:bdr w:val="nil"/>
        </w:rPr>
        <w:t xml:space="preserve">характера </w:t>
      </w:r>
      <w:r w:rsidR="18CCF8F5" w:rsidRPr="00885C5F">
        <w:rPr>
          <w:rFonts w:eastAsia="Arial Unicode MS"/>
          <w:color w:val="000000" w:themeColor="text1"/>
          <w:bdr w:val="nil"/>
        </w:rPr>
        <w:t xml:space="preserve">региона, </w:t>
      </w:r>
      <w:r w:rsidR="31BCD5C0" w:rsidRPr="00885C5F">
        <w:rPr>
          <w:rFonts w:eastAsia="Arial Unicode MS"/>
          <w:color w:val="000000" w:themeColor="text1"/>
          <w:bdr w:val="nil"/>
        </w:rPr>
        <w:t>тогда как</w:t>
      </w:r>
      <w:r w:rsidR="18CCF8F5" w:rsidRPr="00885C5F">
        <w:rPr>
          <w:rFonts w:eastAsia="Arial Unicode MS"/>
          <w:color w:val="000000" w:themeColor="text1"/>
          <w:bdr w:val="nil"/>
        </w:rPr>
        <w:t xml:space="preserve"> корпус таких произведений</w:t>
      </w:r>
      <w:r w:rsidR="31BCD5C0" w:rsidRPr="00885C5F">
        <w:rPr>
          <w:rFonts w:eastAsia="Arial Unicode MS"/>
          <w:color w:val="000000" w:themeColor="text1"/>
          <w:bdr w:val="nil"/>
        </w:rPr>
        <w:t xml:space="preserve"> позволит сформировать желаемый эклектичный образ.</w:t>
      </w:r>
    </w:p>
    <w:p w14:paraId="743BB122" w14:textId="77777777" w:rsidR="00841FCA" w:rsidRPr="00885C5F" w:rsidRDefault="47444964" w:rsidP="00FF531A">
      <w:pPr>
        <w:spacing w:line="360" w:lineRule="auto"/>
        <w:ind w:firstLine="720"/>
        <w:jc w:val="both"/>
        <w:rPr>
          <w:rFonts w:eastAsia="Arial Unicode MS"/>
          <w:color w:val="000000" w:themeColor="text1"/>
          <w:bdr w:val="nil"/>
        </w:rPr>
      </w:pPr>
      <w:r w:rsidRPr="00885C5F">
        <w:rPr>
          <w:rFonts w:eastAsia="Arial Unicode MS"/>
          <w:color w:val="000000" w:themeColor="text1"/>
          <w:bdr w:val="nil"/>
        </w:rPr>
        <w:lastRenderedPageBreak/>
        <w:t xml:space="preserve">В контексте развития </w:t>
      </w:r>
      <w:r w:rsidR="26DAAA2A" w:rsidRPr="00885C5F">
        <w:rPr>
          <w:rFonts w:eastAsia="Arial Unicode MS"/>
          <w:color w:val="000000" w:themeColor="text1"/>
          <w:bdr w:val="nil"/>
        </w:rPr>
        <w:t>творческого потенциала провинции</w:t>
      </w:r>
      <w:r w:rsidRPr="00885C5F">
        <w:rPr>
          <w:rFonts w:eastAsia="Arial Unicode MS"/>
          <w:color w:val="000000" w:themeColor="text1"/>
          <w:bdr w:val="nil"/>
        </w:rPr>
        <w:t xml:space="preserve"> важно отметить, что Квебек, благодаря </w:t>
      </w:r>
      <w:r w:rsidR="7A310C82" w:rsidRPr="00885C5F">
        <w:rPr>
          <w:rFonts w:eastAsia="Arial Unicode MS"/>
          <w:color w:val="000000" w:themeColor="text1"/>
          <w:bdr w:val="nil"/>
        </w:rPr>
        <w:t>большому количеству памятников</w:t>
      </w:r>
      <w:r w:rsidRPr="00885C5F">
        <w:rPr>
          <w:rFonts w:eastAsia="Arial Unicode MS"/>
          <w:color w:val="000000" w:themeColor="text1"/>
          <w:bdr w:val="nil"/>
        </w:rPr>
        <w:t xml:space="preserve"> архитектур</w:t>
      </w:r>
      <w:r w:rsidR="7A310C82" w:rsidRPr="00885C5F">
        <w:rPr>
          <w:rFonts w:eastAsia="Arial Unicode MS"/>
          <w:color w:val="000000" w:themeColor="text1"/>
          <w:bdr w:val="nil"/>
        </w:rPr>
        <w:t>ы</w:t>
      </w:r>
      <w:r w:rsidRPr="00885C5F">
        <w:rPr>
          <w:rFonts w:eastAsia="Arial Unicode MS"/>
          <w:color w:val="000000" w:themeColor="text1"/>
          <w:bdr w:val="nil"/>
        </w:rPr>
        <w:t xml:space="preserve"> и </w:t>
      </w:r>
      <w:r w:rsidR="26DAAA2A" w:rsidRPr="00885C5F">
        <w:rPr>
          <w:rFonts w:eastAsia="Arial Unicode MS"/>
          <w:color w:val="000000" w:themeColor="text1"/>
          <w:bdr w:val="nil"/>
        </w:rPr>
        <w:t xml:space="preserve">пейзажей дикой </w:t>
      </w:r>
      <w:r w:rsidRPr="00885C5F">
        <w:rPr>
          <w:rFonts w:eastAsia="Arial Unicode MS"/>
          <w:color w:val="000000" w:themeColor="text1"/>
          <w:bdr w:val="nil"/>
        </w:rPr>
        <w:t>природ</w:t>
      </w:r>
      <w:r w:rsidR="26DAAA2A" w:rsidRPr="00885C5F">
        <w:rPr>
          <w:rFonts w:eastAsia="Arial Unicode MS"/>
          <w:color w:val="000000" w:themeColor="text1"/>
          <w:bdr w:val="nil"/>
        </w:rPr>
        <w:t>ы</w:t>
      </w:r>
      <w:r w:rsidRPr="00885C5F">
        <w:rPr>
          <w:rFonts w:eastAsia="Arial Unicode MS"/>
          <w:color w:val="000000" w:themeColor="text1"/>
          <w:bdr w:val="nil"/>
        </w:rPr>
        <w:t xml:space="preserve">, часто становится съемочной площадкой </w:t>
      </w:r>
      <w:r w:rsidR="33AC17FB" w:rsidRPr="00885C5F">
        <w:rPr>
          <w:rFonts w:eastAsia="Arial Unicode MS"/>
          <w:color w:val="000000" w:themeColor="text1"/>
          <w:bdr w:val="nil"/>
        </w:rPr>
        <w:t>кассовых</w:t>
      </w:r>
      <w:r w:rsidRPr="00885C5F">
        <w:rPr>
          <w:rFonts w:eastAsia="Arial Unicode MS"/>
          <w:color w:val="000000" w:themeColor="text1"/>
          <w:bdr w:val="nil"/>
        </w:rPr>
        <w:t xml:space="preserve"> фильмов, </w:t>
      </w:r>
      <w:r w:rsidR="26DAAA2A" w:rsidRPr="00885C5F">
        <w:rPr>
          <w:rFonts w:eastAsia="Arial Unicode MS"/>
          <w:color w:val="000000" w:themeColor="text1"/>
          <w:bdr w:val="nil"/>
        </w:rPr>
        <w:t>тогда как</w:t>
      </w:r>
      <w:r w:rsidRPr="00885C5F">
        <w:rPr>
          <w:rFonts w:eastAsia="Arial Unicode MS"/>
          <w:color w:val="000000" w:themeColor="text1"/>
          <w:bdr w:val="nil"/>
        </w:rPr>
        <w:t xml:space="preserve"> действие </w:t>
      </w:r>
      <w:r w:rsidR="45C6BD58" w:rsidRPr="00885C5F">
        <w:rPr>
          <w:rFonts w:eastAsia="Arial Unicode MS"/>
          <w:color w:val="000000" w:themeColor="text1"/>
          <w:bdr w:val="nil"/>
        </w:rPr>
        <w:t xml:space="preserve">этих фильмов редко </w:t>
      </w:r>
      <w:r w:rsidR="26DAAA2A" w:rsidRPr="00885C5F">
        <w:rPr>
          <w:rFonts w:eastAsia="Arial Unicode MS"/>
          <w:color w:val="000000" w:themeColor="text1"/>
          <w:bdr w:val="nil"/>
        </w:rPr>
        <w:t xml:space="preserve">в </w:t>
      </w:r>
      <w:r w:rsidRPr="00885C5F">
        <w:rPr>
          <w:rFonts w:eastAsia="Arial Unicode MS"/>
          <w:color w:val="000000" w:themeColor="text1"/>
          <w:bdr w:val="nil"/>
        </w:rPr>
        <w:t>действительно</w:t>
      </w:r>
      <w:r w:rsidR="26DAAA2A" w:rsidRPr="00885C5F">
        <w:rPr>
          <w:rFonts w:eastAsia="Arial Unicode MS"/>
          <w:color w:val="000000" w:themeColor="text1"/>
          <w:bdr w:val="nil"/>
        </w:rPr>
        <w:t>сти</w:t>
      </w:r>
      <w:r w:rsidRPr="00885C5F">
        <w:rPr>
          <w:rFonts w:eastAsia="Arial Unicode MS"/>
          <w:color w:val="000000" w:themeColor="text1"/>
          <w:bdr w:val="nil"/>
        </w:rPr>
        <w:t xml:space="preserve"> происходит в провинции</w:t>
      </w:r>
      <w:r w:rsidR="45C6BD58" w:rsidRPr="00885C5F">
        <w:rPr>
          <w:rFonts w:eastAsia="Arial Unicode MS"/>
          <w:color w:val="000000" w:themeColor="text1"/>
          <w:bdr w:val="nil"/>
        </w:rPr>
        <w:t>.</w:t>
      </w:r>
      <w:r w:rsidR="7AD3BF97" w:rsidRPr="00885C5F">
        <w:rPr>
          <w:rFonts w:eastAsia="Arial Unicode MS"/>
          <w:color w:val="000000" w:themeColor="text1"/>
          <w:bdr w:val="nil"/>
        </w:rPr>
        <w:t xml:space="preserve"> </w:t>
      </w:r>
      <w:r w:rsidR="26DAAA2A" w:rsidRPr="00885C5F">
        <w:rPr>
          <w:rFonts w:eastAsia="Arial Unicode MS"/>
          <w:color w:val="000000" w:themeColor="text1"/>
          <w:bdr w:val="nil"/>
        </w:rPr>
        <w:t>Тем временем к</w:t>
      </w:r>
      <w:r w:rsidR="7AD3BF97" w:rsidRPr="00885C5F">
        <w:rPr>
          <w:rFonts w:eastAsia="Arial Unicode MS"/>
          <w:color w:val="000000" w:themeColor="text1"/>
          <w:bdr w:val="nil"/>
        </w:rPr>
        <w:t>вебекск</w:t>
      </w:r>
      <w:r w:rsidR="0A1EBC81" w:rsidRPr="00885C5F">
        <w:rPr>
          <w:rFonts w:eastAsia="Arial Unicode MS"/>
          <w:color w:val="000000" w:themeColor="text1"/>
          <w:bdr w:val="nil"/>
        </w:rPr>
        <w:t>ое кино</w:t>
      </w:r>
      <w:r w:rsidR="7AD3BF97" w:rsidRPr="00885C5F">
        <w:rPr>
          <w:rFonts w:eastAsia="Arial Unicode MS"/>
          <w:color w:val="000000" w:themeColor="text1"/>
          <w:bdr w:val="nil"/>
        </w:rPr>
        <w:t>, отличающ</w:t>
      </w:r>
      <w:r w:rsidR="0A1EBC81" w:rsidRPr="00885C5F">
        <w:rPr>
          <w:rFonts w:eastAsia="Arial Unicode MS"/>
          <w:color w:val="000000" w:themeColor="text1"/>
          <w:bdr w:val="nil"/>
        </w:rPr>
        <w:t>ее</w:t>
      </w:r>
      <w:r w:rsidR="7AD3BF97" w:rsidRPr="00885C5F">
        <w:rPr>
          <w:rFonts w:eastAsia="Arial Unicode MS"/>
          <w:color w:val="000000" w:themeColor="text1"/>
          <w:bdr w:val="nil"/>
        </w:rPr>
        <w:t xml:space="preserve">ся от американского ровно настолько, насколько сам Квебек отличен от американских штатов и англо-канадских провинций, </w:t>
      </w:r>
      <w:r w:rsidR="0A1EBC81" w:rsidRPr="00885C5F">
        <w:rPr>
          <w:rFonts w:eastAsia="Arial Unicode MS"/>
          <w:color w:val="000000" w:themeColor="text1"/>
          <w:bdr w:val="nil"/>
        </w:rPr>
        <w:t xml:space="preserve">ярко демонстрирует </w:t>
      </w:r>
      <w:r w:rsidR="78C5E5BB" w:rsidRPr="00885C5F">
        <w:rPr>
          <w:rFonts w:eastAsia="Arial Unicode MS"/>
          <w:color w:val="000000" w:themeColor="text1"/>
          <w:bdr w:val="nil"/>
        </w:rPr>
        <w:t xml:space="preserve">самобытность региона (в особенности французскую ее составляющую), </w:t>
      </w:r>
      <w:r w:rsidR="65A04069" w:rsidRPr="00885C5F">
        <w:rPr>
          <w:rFonts w:eastAsia="Arial Unicode MS"/>
          <w:color w:val="000000" w:themeColor="text1"/>
          <w:bdr w:val="nil"/>
        </w:rPr>
        <w:t>а</w:t>
      </w:r>
      <w:r w:rsidR="78C5E5BB" w:rsidRPr="00885C5F">
        <w:rPr>
          <w:rFonts w:eastAsia="Arial Unicode MS"/>
          <w:color w:val="000000" w:themeColor="text1"/>
          <w:bdr w:val="nil"/>
        </w:rPr>
        <w:t xml:space="preserve"> в современной киноиндустрии оно представлено творчеством </w:t>
      </w:r>
      <w:r w:rsidR="65A04069" w:rsidRPr="00885C5F">
        <w:rPr>
          <w:rFonts w:eastAsia="Arial Unicode MS"/>
          <w:color w:val="000000" w:themeColor="text1"/>
          <w:bdr w:val="nil"/>
        </w:rPr>
        <w:t xml:space="preserve">таких выдающихся режиссеров как </w:t>
      </w:r>
      <w:r w:rsidR="78C5E5BB" w:rsidRPr="00885C5F">
        <w:rPr>
          <w:rFonts w:eastAsia="Arial Unicode MS"/>
          <w:color w:val="000000" w:themeColor="text1"/>
          <w:bdr w:val="nil"/>
        </w:rPr>
        <w:t>Ксавье Долан</w:t>
      </w:r>
      <w:r w:rsidR="4EBC3929" w:rsidRPr="00885C5F">
        <w:rPr>
          <w:rFonts w:eastAsia="Arial Unicode MS"/>
          <w:color w:val="000000" w:themeColor="text1"/>
          <w:bdr w:val="nil"/>
        </w:rPr>
        <w:t>, Ким Нгуен</w:t>
      </w:r>
      <w:r w:rsidR="65A04069" w:rsidRPr="00885C5F">
        <w:rPr>
          <w:rFonts w:eastAsia="Arial Unicode MS"/>
          <w:color w:val="000000" w:themeColor="text1"/>
          <w:bdr w:val="nil"/>
        </w:rPr>
        <w:t xml:space="preserve"> и Дени Вильнёв</w:t>
      </w:r>
      <w:r w:rsidR="4EBC3929" w:rsidRPr="00885C5F">
        <w:rPr>
          <w:rFonts w:eastAsia="Arial Unicode MS"/>
          <w:color w:val="000000" w:themeColor="text1"/>
          <w:bdr w:val="nil"/>
        </w:rPr>
        <w:t xml:space="preserve">. Если говорить о литературном творчестве, то романы, написанные </w:t>
      </w:r>
      <w:r w:rsidR="11132AD0" w:rsidRPr="00885C5F">
        <w:rPr>
          <w:rFonts w:eastAsia="Arial Unicode MS"/>
          <w:color w:val="000000" w:themeColor="text1"/>
          <w:bdr w:val="nil"/>
        </w:rPr>
        <w:t xml:space="preserve">канадскими и </w:t>
      </w:r>
      <w:r w:rsidR="4EBC3929" w:rsidRPr="00885C5F">
        <w:rPr>
          <w:rFonts w:eastAsia="Arial Unicode MS"/>
          <w:color w:val="000000" w:themeColor="text1"/>
          <w:bdr w:val="nil"/>
        </w:rPr>
        <w:t>американскими писателями о «Прекрасной провинции»,</w:t>
      </w:r>
      <w:r w:rsidR="7B6FCD79" w:rsidRPr="00885C5F">
        <w:rPr>
          <w:rFonts w:eastAsia="Arial Unicode MS"/>
          <w:color w:val="000000" w:themeColor="text1"/>
          <w:bdr w:val="nil"/>
        </w:rPr>
        <w:t xml:space="preserve"> как часто называют Квебек,</w:t>
      </w:r>
      <w:r w:rsidR="4EBC3929" w:rsidRPr="00885C5F">
        <w:rPr>
          <w:rFonts w:eastAsia="Arial Unicode MS"/>
          <w:color w:val="000000" w:themeColor="text1"/>
          <w:bdr w:val="nil"/>
        </w:rPr>
        <w:t xml:space="preserve"> исторически были</w:t>
      </w:r>
      <w:r w:rsidR="7B6FCD79" w:rsidRPr="00885C5F">
        <w:rPr>
          <w:rFonts w:eastAsia="Arial Unicode MS"/>
          <w:color w:val="000000" w:themeColor="text1"/>
          <w:bdr w:val="nil"/>
        </w:rPr>
        <w:t xml:space="preserve"> </w:t>
      </w:r>
      <w:r w:rsidR="4EBC3929" w:rsidRPr="00885C5F">
        <w:rPr>
          <w:rFonts w:eastAsia="Arial Unicode MS"/>
          <w:color w:val="000000" w:themeColor="text1"/>
          <w:bdr w:val="nil"/>
        </w:rPr>
        <w:t>основным источник</w:t>
      </w:r>
      <w:r w:rsidR="7B6FCD79" w:rsidRPr="00885C5F">
        <w:rPr>
          <w:rFonts w:eastAsia="Arial Unicode MS"/>
          <w:color w:val="000000" w:themeColor="text1"/>
          <w:bdr w:val="nil"/>
        </w:rPr>
        <w:t>о</w:t>
      </w:r>
      <w:r w:rsidR="00ABBA75" w:rsidRPr="00885C5F">
        <w:rPr>
          <w:rFonts w:eastAsia="Arial Unicode MS"/>
          <w:color w:val="000000" w:themeColor="text1"/>
          <w:bdr w:val="nil"/>
        </w:rPr>
        <w:t>м</w:t>
      </w:r>
      <w:r w:rsidR="7B6FCD79" w:rsidRPr="00885C5F">
        <w:rPr>
          <w:rFonts w:eastAsia="Arial Unicode MS"/>
          <w:color w:val="000000" w:themeColor="text1"/>
          <w:bdr w:val="nil"/>
        </w:rPr>
        <w:t xml:space="preserve"> </w:t>
      </w:r>
      <w:r w:rsidR="4EBC3929" w:rsidRPr="00885C5F">
        <w:rPr>
          <w:rFonts w:eastAsia="Arial Unicode MS"/>
          <w:color w:val="000000" w:themeColor="text1"/>
          <w:bdr w:val="nil"/>
        </w:rPr>
        <w:t xml:space="preserve">получения путешественниками информации о </w:t>
      </w:r>
      <w:r w:rsidR="7B6FCD79" w:rsidRPr="00885C5F">
        <w:rPr>
          <w:rFonts w:eastAsia="Arial Unicode MS"/>
          <w:color w:val="000000" w:themeColor="text1"/>
          <w:bdr w:val="nil"/>
        </w:rPr>
        <w:t>регионе</w:t>
      </w:r>
      <w:r w:rsidR="4EBC3929" w:rsidRPr="00885C5F">
        <w:rPr>
          <w:rFonts w:eastAsia="Arial Unicode MS"/>
          <w:color w:val="000000" w:themeColor="text1"/>
          <w:bdr w:val="nil"/>
        </w:rPr>
        <w:t>, можно сказать,</w:t>
      </w:r>
      <w:r w:rsidR="189CBC55" w:rsidRPr="00885C5F">
        <w:rPr>
          <w:rFonts w:eastAsia="Arial Unicode MS"/>
          <w:color w:val="000000" w:themeColor="text1"/>
          <w:bdr w:val="nil"/>
        </w:rPr>
        <w:t xml:space="preserve"> что они были</w:t>
      </w:r>
      <w:r w:rsidR="4EBC3929" w:rsidRPr="00885C5F">
        <w:rPr>
          <w:rFonts w:eastAsia="Arial Unicode MS"/>
          <w:color w:val="000000" w:themeColor="text1"/>
          <w:bdr w:val="nil"/>
        </w:rPr>
        <w:t xml:space="preserve"> первым брендинговым инструмент</w:t>
      </w:r>
      <w:r w:rsidR="7B6FCD79" w:rsidRPr="00885C5F">
        <w:rPr>
          <w:rFonts w:eastAsia="Arial Unicode MS"/>
          <w:color w:val="000000" w:themeColor="text1"/>
          <w:bdr w:val="nil"/>
        </w:rPr>
        <w:t>о</w:t>
      </w:r>
      <w:r w:rsidR="4EBC3929" w:rsidRPr="00885C5F">
        <w:rPr>
          <w:rFonts w:eastAsia="Arial Unicode MS"/>
          <w:color w:val="000000" w:themeColor="text1"/>
          <w:bdr w:val="nil"/>
        </w:rPr>
        <w:t>м.</w:t>
      </w:r>
      <w:r w:rsidR="11132AD0" w:rsidRPr="00885C5F">
        <w:rPr>
          <w:rFonts w:eastAsia="Arial Unicode MS"/>
          <w:color w:val="000000" w:themeColor="text1"/>
          <w:bdr w:val="nil"/>
        </w:rPr>
        <w:t xml:space="preserve"> </w:t>
      </w:r>
      <w:r w:rsidR="189CBC55" w:rsidRPr="00885C5F">
        <w:rPr>
          <w:rFonts w:eastAsia="Arial Unicode MS"/>
          <w:color w:val="000000" w:themeColor="text1"/>
          <w:bdr w:val="nil"/>
        </w:rPr>
        <w:t>Наполненные</w:t>
      </w:r>
      <w:r w:rsidR="11132AD0" w:rsidRPr="00885C5F">
        <w:rPr>
          <w:rFonts w:eastAsia="Arial Unicode MS"/>
          <w:color w:val="000000" w:themeColor="text1"/>
          <w:bdr w:val="nil"/>
        </w:rPr>
        <w:t xml:space="preserve"> романтизм</w:t>
      </w:r>
      <w:r w:rsidR="189CBC55" w:rsidRPr="00885C5F">
        <w:rPr>
          <w:rFonts w:eastAsia="Arial Unicode MS"/>
          <w:color w:val="000000" w:themeColor="text1"/>
          <w:bdr w:val="nil"/>
        </w:rPr>
        <w:t>ом</w:t>
      </w:r>
      <w:r w:rsidR="11132AD0" w:rsidRPr="00885C5F">
        <w:rPr>
          <w:rFonts w:eastAsia="Arial Unicode MS"/>
          <w:color w:val="000000" w:themeColor="text1"/>
          <w:bdr w:val="nil"/>
        </w:rPr>
        <w:t xml:space="preserve"> и динамизм</w:t>
      </w:r>
      <w:r w:rsidR="189CBC55" w:rsidRPr="00885C5F">
        <w:rPr>
          <w:rFonts w:eastAsia="Arial Unicode MS"/>
          <w:color w:val="000000" w:themeColor="text1"/>
          <w:bdr w:val="nil"/>
        </w:rPr>
        <w:t>ом</w:t>
      </w:r>
      <w:r w:rsidR="11132AD0" w:rsidRPr="00885C5F">
        <w:rPr>
          <w:rFonts w:eastAsia="Arial Unicode MS"/>
          <w:color w:val="000000" w:themeColor="text1"/>
          <w:bdr w:val="nil"/>
        </w:rPr>
        <w:t xml:space="preserve"> и часто изобража</w:t>
      </w:r>
      <w:r w:rsidR="189CBC55" w:rsidRPr="00885C5F">
        <w:rPr>
          <w:rFonts w:eastAsia="Arial Unicode MS"/>
          <w:color w:val="000000" w:themeColor="text1"/>
          <w:bdr w:val="nil"/>
        </w:rPr>
        <w:t>ющие</w:t>
      </w:r>
      <w:r w:rsidR="11132AD0" w:rsidRPr="00885C5F">
        <w:rPr>
          <w:rFonts w:eastAsia="Arial Unicode MS"/>
          <w:color w:val="000000" w:themeColor="text1"/>
          <w:bdr w:val="nil"/>
        </w:rPr>
        <w:t xml:space="preserve"> исторические события времен Новой Франции или Завоевания, </w:t>
      </w:r>
      <w:r w:rsidR="189CBC55" w:rsidRPr="00885C5F">
        <w:rPr>
          <w:rFonts w:eastAsia="Arial Unicode MS"/>
          <w:color w:val="000000" w:themeColor="text1"/>
          <w:bdr w:val="nil"/>
        </w:rPr>
        <w:t xml:space="preserve">они способствовали </w:t>
      </w:r>
      <w:r w:rsidR="11132AD0" w:rsidRPr="00885C5F">
        <w:rPr>
          <w:rFonts w:eastAsia="Arial Unicode MS"/>
          <w:color w:val="000000" w:themeColor="text1"/>
          <w:bdr w:val="nil"/>
        </w:rPr>
        <w:t>формир</w:t>
      </w:r>
      <w:r w:rsidR="189CBC55" w:rsidRPr="00885C5F">
        <w:rPr>
          <w:rFonts w:eastAsia="Arial Unicode MS"/>
          <w:color w:val="000000" w:themeColor="text1"/>
          <w:bdr w:val="nil"/>
        </w:rPr>
        <w:t>ованию</w:t>
      </w:r>
      <w:r w:rsidR="11132AD0" w:rsidRPr="00885C5F">
        <w:rPr>
          <w:rFonts w:eastAsia="Arial Unicode MS"/>
          <w:color w:val="000000" w:themeColor="text1"/>
          <w:bdr w:val="nil"/>
        </w:rPr>
        <w:t xml:space="preserve"> актуальн</w:t>
      </w:r>
      <w:r w:rsidR="189CBC55" w:rsidRPr="00885C5F">
        <w:rPr>
          <w:rFonts w:eastAsia="Arial Unicode MS"/>
          <w:color w:val="000000" w:themeColor="text1"/>
          <w:bdr w:val="nil"/>
        </w:rPr>
        <w:t>ого</w:t>
      </w:r>
      <w:r w:rsidR="11132AD0" w:rsidRPr="00885C5F">
        <w:rPr>
          <w:rFonts w:eastAsia="Arial Unicode MS"/>
          <w:color w:val="000000" w:themeColor="text1"/>
          <w:bdr w:val="nil"/>
        </w:rPr>
        <w:t xml:space="preserve"> тогда образ</w:t>
      </w:r>
      <w:r w:rsidR="189CBC55" w:rsidRPr="00885C5F">
        <w:rPr>
          <w:rFonts w:eastAsia="Arial Unicode MS"/>
          <w:color w:val="000000" w:themeColor="text1"/>
          <w:bdr w:val="nil"/>
        </w:rPr>
        <w:t>а</w:t>
      </w:r>
      <w:r w:rsidR="11132AD0" w:rsidRPr="00885C5F">
        <w:rPr>
          <w:rFonts w:eastAsia="Arial Unicode MS"/>
          <w:color w:val="000000" w:themeColor="text1"/>
          <w:bdr w:val="nil"/>
        </w:rPr>
        <w:t xml:space="preserve"> </w:t>
      </w:r>
      <w:r w:rsidR="00ABBA75" w:rsidRPr="00885C5F">
        <w:rPr>
          <w:rFonts w:eastAsia="Arial Unicode MS"/>
          <w:color w:val="000000" w:themeColor="text1"/>
          <w:bdr w:val="nil"/>
        </w:rPr>
        <w:t>Квебека как европейского островка в Северной Америке</w:t>
      </w:r>
      <w:r w:rsidR="00AC4F3F" w:rsidRPr="00885C5F">
        <w:rPr>
          <w:rStyle w:val="ac"/>
          <w:rFonts w:eastAsia="Arial Unicode MS"/>
          <w:color w:val="000000" w:themeColor="text1"/>
          <w:bdr w:val="nil"/>
        </w:rPr>
        <w:footnoteReference w:id="180"/>
      </w:r>
      <w:r w:rsidR="00ABBA75" w:rsidRPr="00885C5F">
        <w:rPr>
          <w:rFonts w:eastAsia="Arial Unicode MS"/>
          <w:color w:val="000000" w:themeColor="text1"/>
          <w:bdr w:val="nil"/>
        </w:rPr>
        <w:t>.</w:t>
      </w:r>
      <w:r w:rsidR="189CBC55" w:rsidRPr="00885C5F">
        <w:rPr>
          <w:rFonts w:eastAsia="Arial Unicode MS"/>
          <w:color w:val="000000" w:themeColor="text1"/>
          <w:bdr w:val="nil"/>
        </w:rPr>
        <w:t xml:space="preserve"> </w:t>
      </w:r>
    </w:p>
    <w:p w14:paraId="57D93DC7" w14:textId="4962F41C" w:rsidR="000B12DF" w:rsidRPr="00885C5F" w:rsidRDefault="00652864" w:rsidP="00FF531A">
      <w:pPr>
        <w:spacing w:line="360" w:lineRule="auto"/>
        <w:ind w:firstLine="720"/>
        <w:jc w:val="both"/>
        <w:rPr>
          <w:rFonts w:eastAsia="Arial Unicode MS"/>
          <w:b/>
          <w:bCs/>
          <w:color w:val="000000" w:themeColor="text1"/>
          <w:bdr w:val="nil"/>
        </w:rPr>
      </w:pPr>
      <w:r w:rsidRPr="00885C5F">
        <w:rPr>
          <w:rFonts w:eastAsia="Arial Unicode MS"/>
          <w:color w:val="000000" w:themeColor="text1"/>
          <w:bdr w:val="nil"/>
        </w:rPr>
        <w:t>Таким образом, для продвижения культурного наследия и самобытности Квебека сегодня могут быть полезны инструменты, которые предлагает теория нарративной идентичности,</w:t>
      </w:r>
      <w:r w:rsidR="009D1049" w:rsidRPr="00885C5F">
        <w:rPr>
          <w:rFonts w:eastAsia="Arial Unicode MS"/>
          <w:color w:val="000000" w:themeColor="text1"/>
          <w:bdr w:val="nil"/>
        </w:rPr>
        <w:t xml:space="preserve"> более подробно</w:t>
      </w:r>
      <w:r w:rsidRPr="00885C5F">
        <w:rPr>
          <w:rFonts w:eastAsia="Arial Unicode MS"/>
          <w:color w:val="000000" w:themeColor="text1"/>
          <w:bdr w:val="nil"/>
        </w:rPr>
        <w:t xml:space="preserve"> описанная в теоретической главе исследования.</w:t>
      </w:r>
      <w:r w:rsidR="00B8595D" w:rsidRPr="00885C5F">
        <w:rPr>
          <w:rFonts w:eastAsia="Arial Unicode MS"/>
          <w:color w:val="000000" w:themeColor="text1"/>
          <w:bdr w:val="nil"/>
        </w:rPr>
        <w:t xml:space="preserve"> Вплетение в общую брендинговую стратегию локальных произведений культуры и искусства, пропитанных аутентичным опытом представителей различных социальных групп, образующих единую Квебекскую нацию, усиливает результат такого регионального брендинга, а также делает его более органичным и жизнеспособным.</w:t>
      </w:r>
    </w:p>
    <w:p w14:paraId="6AAB6AED" w14:textId="5343354E" w:rsidR="001F4ADA" w:rsidRPr="00885C5F" w:rsidRDefault="001F4ADA" w:rsidP="00FF531A">
      <w:pPr>
        <w:spacing w:line="360" w:lineRule="auto"/>
        <w:ind w:firstLine="720"/>
        <w:jc w:val="both"/>
        <w:rPr>
          <w:b/>
          <w:bCs/>
          <w:color w:val="000000" w:themeColor="text1"/>
        </w:rPr>
      </w:pPr>
      <w:r w:rsidRPr="00885C5F">
        <w:rPr>
          <w:rFonts w:eastAsia="Arial Unicode MS"/>
          <w:color w:val="000000" w:themeColor="text1"/>
          <w:bdr w:val="nil"/>
        </w:rPr>
        <w:t xml:space="preserve">К сожалению, исследования, изучающие </w:t>
      </w:r>
      <w:r w:rsidR="00527A19" w:rsidRPr="00885C5F">
        <w:rPr>
          <w:rFonts w:eastAsia="Arial Unicode MS"/>
          <w:color w:val="000000" w:themeColor="text1"/>
          <w:bdr w:val="nil"/>
        </w:rPr>
        <w:t xml:space="preserve">степень проникновения квебекской идентичности </w:t>
      </w:r>
      <w:r w:rsidR="003318C9" w:rsidRPr="00885C5F">
        <w:rPr>
          <w:rFonts w:eastAsia="Arial Unicode MS"/>
          <w:color w:val="000000" w:themeColor="text1"/>
          <w:bdr w:val="nil"/>
        </w:rPr>
        <w:t xml:space="preserve">на «рынок идентичностей» </w:t>
      </w:r>
      <w:r w:rsidR="00527A19" w:rsidRPr="00885C5F">
        <w:rPr>
          <w:rFonts w:eastAsia="Arial Unicode MS"/>
          <w:color w:val="000000" w:themeColor="text1"/>
          <w:bdr w:val="nil"/>
        </w:rPr>
        <w:t xml:space="preserve">или </w:t>
      </w:r>
      <w:r w:rsidR="003318C9" w:rsidRPr="00885C5F">
        <w:rPr>
          <w:rFonts w:eastAsia="Arial Unicode MS"/>
          <w:color w:val="000000" w:themeColor="text1"/>
          <w:bdr w:val="nil"/>
        </w:rPr>
        <w:t>оценивающие</w:t>
      </w:r>
      <w:r w:rsidR="00527A19" w:rsidRPr="00885C5F">
        <w:rPr>
          <w:rFonts w:eastAsia="Arial Unicode MS"/>
          <w:color w:val="000000" w:themeColor="text1"/>
          <w:bdr w:val="nil"/>
        </w:rPr>
        <w:t xml:space="preserve"> отношени</w:t>
      </w:r>
      <w:r w:rsidR="003318C9" w:rsidRPr="00885C5F">
        <w:rPr>
          <w:rFonts w:eastAsia="Arial Unicode MS"/>
          <w:color w:val="000000" w:themeColor="text1"/>
          <w:bdr w:val="nil"/>
        </w:rPr>
        <w:t>е</w:t>
      </w:r>
      <w:r w:rsidR="00527A19" w:rsidRPr="00885C5F">
        <w:rPr>
          <w:rFonts w:eastAsia="Arial Unicode MS"/>
          <w:color w:val="000000" w:themeColor="text1"/>
          <w:bdr w:val="nil"/>
        </w:rPr>
        <w:t xml:space="preserve"> к культуре провинции со стороны канадского или мирового сообщества, отсутствуют, а провести их в масштабах данной работы не представляется возможным. Ввиду этого факта, а также учитывая </w:t>
      </w:r>
      <w:r w:rsidR="003318C9" w:rsidRPr="00885C5F">
        <w:rPr>
          <w:rFonts w:eastAsia="Arial Unicode MS"/>
          <w:color w:val="000000" w:themeColor="text1"/>
          <w:bdr w:val="nil"/>
        </w:rPr>
        <w:t>сокращение</w:t>
      </w:r>
      <w:r w:rsidR="00527A19" w:rsidRPr="00885C5F">
        <w:rPr>
          <w:rFonts w:eastAsia="Arial Unicode MS"/>
          <w:color w:val="000000" w:themeColor="text1"/>
          <w:bdr w:val="nil"/>
        </w:rPr>
        <w:t xml:space="preserve"> туристического потока и </w:t>
      </w:r>
      <w:r w:rsidR="003318C9" w:rsidRPr="00885C5F">
        <w:rPr>
          <w:rFonts w:eastAsia="Arial Unicode MS"/>
          <w:color w:val="000000" w:themeColor="text1"/>
          <w:bdr w:val="nil"/>
        </w:rPr>
        <w:t xml:space="preserve">снижение интенсивности </w:t>
      </w:r>
      <w:r w:rsidR="00D011C3" w:rsidRPr="00885C5F">
        <w:rPr>
          <w:rFonts w:eastAsia="Arial Unicode MS"/>
          <w:color w:val="000000" w:themeColor="text1"/>
          <w:bdr w:val="nil"/>
        </w:rPr>
        <w:t xml:space="preserve">внешнеэкономических отношений в связи с пандемией </w:t>
      </w:r>
      <w:r w:rsidR="00D011C3" w:rsidRPr="00885C5F">
        <w:rPr>
          <w:rFonts w:eastAsia="Arial Unicode MS"/>
          <w:color w:val="000000" w:themeColor="text1"/>
          <w:bdr w:val="nil"/>
          <w:lang w:val="en-US"/>
        </w:rPr>
        <w:t>COVID</w:t>
      </w:r>
      <w:r w:rsidR="00D011C3" w:rsidRPr="00885C5F">
        <w:rPr>
          <w:rFonts w:eastAsia="Arial Unicode MS"/>
          <w:color w:val="000000" w:themeColor="text1"/>
          <w:bdr w:val="nil"/>
        </w:rPr>
        <w:t>-19, сложно отследить</w:t>
      </w:r>
      <w:r w:rsidR="003318C9" w:rsidRPr="00885C5F">
        <w:rPr>
          <w:rFonts w:eastAsia="Arial Unicode MS"/>
          <w:color w:val="000000" w:themeColor="text1"/>
          <w:bdr w:val="nil"/>
        </w:rPr>
        <w:t xml:space="preserve"> </w:t>
      </w:r>
      <w:r w:rsidR="00D011C3" w:rsidRPr="00885C5F">
        <w:rPr>
          <w:rFonts w:eastAsia="Arial Unicode MS"/>
          <w:color w:val="000000" w:themeColor="text1"/>
          <w:bdr w:val="nil"/>
        </w:rPr>
        <w:t>влияние актуального брендинга Квебека на восприятие культуры и самобытности провинции целевыми аудиториями</w:t>
      </w:r>
      <w:r w:rsidR="003318C9" w:rsidRPr="00885C5F">
        <w:rPr>
          <w:rFonts w:eastAsia="Arial Unicode MS"/>
          <w:color w:val="000000" w:themeColor="text1"/>
          <w:bdr w:val="nil"/>
        </w:rPr>
        <w:t xml:space="preserve"> в динамике</w:t>
      </w:r>
      <w:r w:rsidR="00D011C3" w:rsidRPr="00885C5F">
        <w:rPr>
          <w:rFonts w:eastAsia="Arial Unicode MS"/>
          <w:color w:val="000000" w:themeColor="text1"/>
          <w:bdr w:val="nil"/>
        </w:rPr>
        <w:t xml:space="preserve">. Кроме того, важно отметить, что в отличие от рейтингов брендов стран и городов, </w:t>
      </w:r>
      <w:r w:rsidR="005A2E7A" w:rsidRPr="00885C5F">
        <w:rPr>
          <w:rFonts w:eastAsia="Arial Unicode MS"/>
          <w:color w:val="000000" w:themeColor="text1"/>
          <w:bdr w:val="nil"/>
        </w:rPr>
        <w:t xml:space="preserve">общепризнанные </w:t>
      </w:r>
      <w:r w:rsidR="00D011C3" w:rsidRPr="00885C5F">
        <w:rPr>
          <w:rFonts w:eastAsia="Arial Unicode MS"/>
          <w:color w:val="000000" w:themeColor="text1"/>
          <w:bdr w:val="nil"/>
        </w:rPr>
        <w:t xml:space="preserve">рейтинги </w:t>
      </w:r>
      <w:r w:rsidR="005A2E7A" w:rsidRPr="00885C5F">
        <w:rPr>
          <w:rFonts w:eastAsia="Arial Unicode MS"/>
          <w:color w:val="000000" w:themeColor="text1"/>
          <w:bdr w:val="nil"/>
        </w:rPr>
        <w:t xml:space="preserve">брендов регионов </w:t>
      </w:r>
      <w:r w:rsidR="00925BD4" w:rsidRPr="00885C5F">
        <w:rPr>
          <w:rFonts w:eastAsia="Arial Unicode MS"/>
          <w:color w:val="000000" w:themeColor="text1"/>
          <w:bdr w:val="nil"/>
        </w:rPr>
        <w:t xml:space="preserve">на </w:t>
      </w:r>
      <w:r w:rsidR="00925BD4" w:rsidRPr="00885C5F">
        <w:rPr>
          <w:rFonts w:eastAsia="Arial Unicode MS"/>
          <w:color w:val="000000" w:themeColor="text1"/>
          <w:bdr w:val="nil"/>
        </w:rPr>
        <w:lastRenderedPageBreak/>
        <w:t>сегодняшний день отсутству</w:t>
      </w:r>
      <w:r w:rsidR="003318C9" w:rsidRPr="00885C5F">
        <w:rPr>
          <w:rFonts w:eastAsia="Arial Unicode MS"/>
          <w:color w:val="000000" w:themeColor="text1"/>
          <w:bdr w:val="nil"/>
        </w:rPr>
        <w:t>ю</w:t>
      </w:r>
      <w:r w:rsidR="00925BD4" w:rsidRPr="00885C5F">
        <w:rPr>
          <w:rFonts w:eastAsia="Arial Unicode MS"/>
          <w:color w:val="000000" w:themeColor="text1"/>
          <w:bdr w:val="nil"/>
        </w:rPr>
        <w:t>т, что также препятствует объективной оценке результатов брендингового процесса, лишая исследователя возможности сопоставить бренд исследуемого региона с другими региональными брендами.</w:t>
      </w:r>
    </w:p>
    <w:p w14:paraId="12FC56D7" w14:textId="02DFB4AE" w:rsidR="00B65B86" w:rsidRPr="00885C5F" w:rsidRDefault="730D1AAA" w:rsidP="3362525F">
      <w:pPr>
        <w:spacing w:line="360" w:lineRule="auto"/>
        <w:ind w:firstLine="720"/>
        <w:jc w:val="both"/>
        <w:rPr>
          <w:color w:val="000000" w:themeColor="text1"/>
        </w:rPr>
      </w:pPr>
      <w:r w:rsidRPr="00885C5F">
        <w:rPr>
          <w:color w:val="000000" w:themeColor="text1"/>
        </w:rPr>
        <w:t>Итак, в результате исследования брендинга канадской провинции Квебек на современном этапе можно сделать</w:t>
      </w:r>
      <w:r w:rsidR="118D3F15" w:rsidRPr="00885C5F">
        <w:rPr>
          <w:color w:val="000000" w:themeColor="text1"/>
        </w:rPr>
        <w:t xml:space="preserve"> </w:t>
      </w:r>
      <w:r w:rsidRPr="00885C5F">
        <w:rPr>
          <w:color w:val="000000" w:themeColor="text1"/>
        </w:rPr>
        <w:t>в первую очередь</w:t>
      </w:r>
      <w:r w:rsidR="118D3F15" w:rsidRPr="00885C5F">
        <w:rPr>
          <w:color w:val="000000" w:themeColor="text1"/>
        </w:rPr>
        <w:t xml:space="preserve"> тот вывод, что</w:t>
      </w:r>
      <w:r w:rsidRPr="00885C5F">
        <w:rPr>
          <w:color w:val="000000" w:themeColor="text1"/>
        </w:rPr>
        <w:t xml:space="preserve"> вопрос территориального брендинга актуален для данного региона и находит множество проявлений в виде туристических брендинговых кампаний (</w:t>
      </w:r>
      <w:r w:rsidR="038AA92E" w:rsidRPr="00885C5F">
        <w:rPr>
          <w:color w:val="000000" w:themeColor="text1"/>
        </w:rPr>
        <w:t>“</w:t>
      </w:r>
      <w:r w:rsidR="118D3F15" w:rsidRPr="00885C5F">
        <w:rPr>
          <w:color w:val="000000" w:themeColor="text1"/>
          <w:lang w:val="en-US"/>
        </w:rPr>
        <w:t>Bonjour</w:t>
      </w:r>
      <w:r w:rsidR="118D3F15" w:rsidRPr="00885C5F">
        <w:rPr>
          <w:color w:val="000000" w:themeColor="text1"/>
        </w:rPr>
        <w:t xml:space="preserve"> </w:t>
      </w:r>
      <w:r w:rsidR="118D3F15" w:rsidRPr="00885C5F">
        <w:rPr>
          <w:color w:val="000000" w:themeColor="text1"/>
          <w:lang w:val="en-US"/>
        </w:rPr>
        <w:t>Qu</w:t>
      </w:r>
      <w:r w:rsidR="118D3F15" w:rsidRPr="00885C5F">
        <w:rPr>
          <w:color w:val="000000" w:themeColor="text1"/>
        </w:rPr>
        <w:t>é</w:t>
      </w:r>
      <w:r w:rsidR="118D3F15" w:rsidRPr="00885C5F">
        <w:rPr>
          <w:color w:val="000000" w:themeColor="text1"/>
          <w:lang w:val="en-US"/>
        </w:rPr>
        <w:t>bec</w:t>
      </w:r>
      <w:r w:rsidR="038AA92E" w:rsidRPr="00885C5F">
        <w:rPr>
          <w:color w:val="000000" w:themeColor="text1"/>
        </w:rPr>
        <w:t>”</w:t>
      </w:r>
      <w:r w:rsidRPr="00885C5F">
        <w:rPr>
          <w:color w:val="000000" w:themeColor="text1"/>
        </w:rPr>
        <w:t xml:space="preserve">, </w:t>
      </w:r>
      <w:r w:rsidR="038AA92E" w:rsidRPr="00885C5F">
        <w:rPr>
          <w:color w:val="000000" w:themeColor="text1"/>
        </w:rPr>
        <w:t>“</w:t>
      </w:r>
      <w:r w:rsidR="118D3F15" w:rsidRPr="00885C5F">
        <w:rPr>
          <w:color w:val="000000" w:themeColor="text1"/>
          <w:bdr w:val="none" w:sz="0" w:space="0" w:color="auto" w:frame="1"/>
          <w:lang w:val="en-US"/>
        </w:rPr>
        <w:t>Tourisme</w:t>
      </w:r>
      <w:r w:rsidR="118D3F15" w:rsidRPr="00885C5F">
        <w:rPr>
          <w:color w:val="000000" w:themeColor="text1"/>
          <w:bdr w:val="none" w:sz="0" w:space="0" w:color="auto" w:frame="1"/>
        </w:rPr>
        <w:t xml:space="preserve"> </w:t>
      </w:r>
      <w:r w:rsidR="118D3F15" w:rsidRPr="00885C5F">
        <w:rPr>
          <w:color w:val="000000" w:themeColor="text1"/>
          <w:bdr w:val="none" w:sz="0" w:space="0" w:color="auto" w:frame="1"/>
          <w:lang w:val="en-US"/>
        </w:rPr>
        <w:t>Autochtone</w:t>
      </w:r>
      <w:r w:rsidR="118D3F15" w:rsidRPr="00885C5F">
        <w:rPr>
          <w:color w:val="000000" w:themeColor="text1"/>
          <w:bdr w:val="none" w:sz="0" w:space="0" w:color="auto" w:frame="1"/>
        </w:rPr>
        <w:t xml:space="preserve"> </w:t>
      </w:r>
      <w:r w:rsidR="118D3F15" w:rsidRPr="00885C5F">
        <w:rPr>
          <w:color w:val="000000" w:themeColor="text1"/>
          <w:bdr w:val="none" w:sz="0" w:space="0" w:color="auto" w:frame="1"/>
          <w:lang w:val="en-US"/>
        </w:rPr>
        <w:t>Qu</w:t>
      </w:r>
      <w:r w:rsidR="118D3F15" w:rsidRPr="00885C5F">
        <w:rPr>
          <w:color w:val="000000" w:themeColor="text1"/>
          <w:bdr w:val="none" w:sz="0" w:space="0" w:color="auto" w:frame="1"/>
        </w:rPr>
        <w:t>é</w:t>
      </w:r>
      <w:r w:rsidR="118D3F15" w:rsidRPr="00885C5F">
        <w:rPr>
          <w:color w:val="000000" w:themeColor="text1"/>
          <w:bdr w:val="none" w:sz="0" w:space="0" w:color="auto" w:frame="1"/>
          <w:lang w:val="en-US"/>
        </w:rPr>
        <w:t>bec</w:t>
      </w:r>
      <w:r w:rsidR="038AA92E" w:rsidRPr="00885C5F">
        <w:rPr>
          <w:color w:val="000000" w:themeColor="text1"/>
          <w:bdr w:val="none" w:sz="0" w:space="0" w:color="auto" w:frame="1"/>
        </w:rPr>
        <w:t>”</w:t>
      </w:r>
      <w:r w:rsidRPr="00885C5F">
        <w:rPr>
          <w:color w:val="000000" w:themeColor="text1"/>
        </w:rPr>
        <w:t>), а также внешнеэкономических / инвестиционных брендов (брен</w:t>
      </w:r>
      <w:r w:rsidR="118D3F15" w:rsidRPr="00885C5F">
        <w:rPr>
          <w:color w:val="000000" w:themeColor="text1"/>
        </w:rPr>
        <w:t xml:space="preserve">д </w:t>
      </w:r>
      <w:r w:rsidR="038AA92E" w:rsidRPr="00885C5F">
        <w:rPr>
          <w:color w:val="000000" w:themeColor="text1"/>
        </w:rPr>
        <w:t>“</w:t>
      </w:r>
      <w:r w:rsidR="118D3F15" w:rsidRPr="00885C5F">
        <w:rPr>
          <w:color w:val="000000" w:themeColor="text1"/>
        </w:rPr>
        <w:t>Pourquoi investir au Québec?</w:t>
      </w:r>
      <w:r w:rsidR="038AA92E" w:rsidRPr="00885C5F">
        <w:rPr>
          <w:color w:val="000000" w:themeColor="text1"/>
        </w:rPr>
        <w:t>”</w:t>
      </w:r>
      <w:r w:rsidRPr="00885C5F">
        <w:rPr>
          <w:color w:val="000000" w:themeColor="text1"/>
        </w:rPr>
        <w:t xml:space="preserve"> на данный момент находится в стадии разработки). Такая деятельность инициируется провинциальным правительством и закрепляется в многочисленных планах и стратегиях, что говорит о попытке выстроить долговечный и цельный бренд региона.</w:t>
      </w:r>
    </w:p>
    <w:p w14:paraId="5A91E288" w14:textId="23A9EA83" w:rsidR="001D49F2" w:rsidRPr="00885C5F" w:rsidRDefault="00B65B86" w:rsidP="00FF531A">
      <w:pPr>
        <w:spacing w:line="360" w:lineRule="auto"/>
        <w:ind w:firstLine="720"/>
        <w:jc w:val="both"/>
        <w:rPr>
          <w:color w:val="000000" w:themeColor="text1"/>
        </w:rPr>
      </w:pPr>
      <w:r w:rsidRPr="00885C5F">
        <w:rPr>
          <w:color w:val="000000" w:themeColor="text1"/>
        </w:rPr>
        <w:t xml:space="preserve">Большой вклад в бренд Квебека вносят бренды его крупнейших городов – Квебека и Монреаля – однако нельзя утверждать, что бренд региона в целом является тождественным сумме брендов его городов. Напротив, бренды Квебека-провинции, Квебека-города и Монреаля, будучи отличными, но находясь в </w:t>
      </w:r>
      <w:r w:rsidR="003318C9" w:rsidRPr="00885C5F">
        <w:rPr>
          <w:color w:val="000000" w:themeColor="text1"/>
        </w:rPr>
        <w:t>определенной</w:t>
      </w:r>
      <w:r w:rsidRPr="00885C5F">
        <w:rPr>
          <w:color w:val="000000" w:themeColor="text1"/>
        </w:rPr>
        <w:t xml:space="preserve"> синергии, образуют единый образ, представленный всеми тремя брендами с разных сторон. Нужно отметить, что формула «старое + новое», которую туристические промоутеры стремились применить к брендингу региона еще в </w:t>
      </w:r>
      <w:r w:rsidR="00F022A0" w:rsidRPr="00885C5F">
        <w:rPr>
          <w:color w:val="000000" w:themeColor="text1"/>
        </w:rPr>
        <w:t>ХХ</w:t>
      </w:r>
      <w:r w:rsidRPr="00885C5F">
        <w:rPr>
          <w:color w:val="000000" w:themeColor="text1"/>
        </w:rPr>
        <w:t xml:space="preserve"> веке, была выбрана не зря – она остается актуальной и сегодня, хотя и в модернизированной форме. Если раньше под «старым» подразумевалась сельская местность и нетронутая природа, а под «новым» – крупные города с современной инфраструктурой, то сегодня эти характеристики были перераспределены между городами провинции: так, Монреаль сегодня в большей степени олицетворяет инновационность, прогресс и современные решения, а Квебек – историю, культуру и наследие прошлого. Что касается регионального бренда, то он</w:t>
      </w:r>
      <w:r w:rsidR="00F8600F" w:rsidRPr="00885C5F">
        <w:rPr>
          <w:color w:val="000000" w:themeColor="text1"/>
        </w:rPr>
        <w:t>,</w:t>
      </w:r>
      <w:r w:rsidRPr="00885C5F">
        <w:rPr>
          <w:color w:val="000000" w:themeColor="text1"/>
        </w:rPr>
        <w:t xml:space="preserve"> помимо «старого» и «нового» городских брендов</w:t>
      </w:r>
      <w:r w:rsidR="00F8600F" w:rsidRPr="00885C5F">
        <w:rPr>
          <w:color w:val="000000" w:themeColor="text1"/>
        </w:rPr>
        <w:t>,</w:t>
      </w:r>
      <w:r w:rsidRPr="00885C5F">
        <w:rPr>
          <w:color w:val="000000" w:themeColor="text1"/>
        </w:rPr>
        <w:t xml:space="preserve"> включает в себя и другие аспекты национальной самобытности (в данном случае использование термина </w:t>
      </w:r>
      <w:r w:rsidR="00BF6BC4" w:rsidRPr="00885C5F">
        <w:rPr>
          <w:color w:val="000000" w:themeColor="text1"/>
        </w:rPr>
        <w:t>«национальная самобытность» оправдано юридическим признанием квебекцев единой нацией на территории Канады</w:t>
      </w:r>
      <w:r w:rsidR="00F8600F" w:rsidRPr="00885C5F">
        <w:rPr>
          <w:color w:val="000000" w:themeColor="text1"/>
        </w:rPr>
        <w:t xml:space="preserve"> </w:t>
      </w:r>
      <w:r w:rsidR="00BF6BC4" w:rsidRPr="00885C5F">
        <w:rPr>
          <w:color w:val="000000" w:themeColor="text1"/>
        </w:rPr>
        <w:t>резолюци</w:t>
      </w:r>
      <w:r w:rsidR="00F8600F" w:rsidRPr="00885C5F">
        <w:rPr>
          <w:color w:val="000000" w:themeColor="text1"/>
        </w:rPr>
        <w:t>ей</w:t>
      </w:r>
      <w:r w:rsidR="00BF6BC4" w:rsidRPr="00885C5F">
        <w:rPr>
          <w:color w:val="000000" w:themeColor="text1"/>
        </w:rPr>
        <w:t xml:space="preserve"> Палаты общин </w:t>
      </w:r>
      <w:r w:rsidR="001D49F2" w:rsidRPr="00885C5F">
        <w:rPr>
          <w:color w:val="000000" w:themeColor="text1"/>
        </w:rPr>
        <w:t>от 27 ноября 2006 года</w:t>
      </w:r>
      <w:r w:rsidR="00BF6BC4" w:rsidRPr="00885C5F">
        <w:rPr>
          <w:color w:val="000000" w:themeColor="text1"/>
        </w:rPr>
        <w:t>)</w:t>
      </w:r>
      <w:r w:rsidRPr="00885C5F">
        <w:rPr>
          <w:color w:val="000000" w:themeColor="text1"/>
        </w:rPr>
        <w:t>, такие как географическое положение провинции</w:t>
      </w:r>
      <w:r w:rsidR="00CE3052" w:rsidRPr="00885C5F">
        <w:rPr>
          <w:color w:val="000000" w:themeColor="text1"/>
        </w:rPr>
        <w:t xml:space="preserve">, </w:t>
      </w:r>
      <w:r w:rsidR="00BF6BC4" w:rsidRPr="00885C5F">
        <w:rPr>
          <w:color w:val="000000" w:themeColor="text1"/>
        </w:rPr>
        <w:t>ее</w:t>
      </w:r>
      <w:r w:rsidR="00CE3052" w:rsidRPr="00885C5F">
        <w:rPr>
          <w:color w:val="000000" w:themeColor="text1"/>
        </w:rPr>
        <w:t xml:space="preserve"> ландшафт и</w:t>
      </w:r>
      <w:r w:rsidR="00BF6BC4" w:rsidRPr="00885C5F">
        <w:rPr>
          <w:color w:val="000000" w:themeColor="text1"/>
        </w:rPr>
        <w:t xml:space="preserve"> природные ресурсы,</w:t>
      </w:r>
      <w:r w:rsidRPr="00885C5F">
        <w:rPr>
          <w:color w:val="000000" w:themeColor="text1"/>
        </w:rPr>
        <w:t xml:space="preserve"> </w:t>
      </w:r>
      <w:r w:rsidR="00BF6BC4" w:rsidRPr="00885C5F">
        <w:rPr>
          <w:color w:val="000000" w:themeColor="text1"/>
        </w:rPr>
        <w:t>этнолингвистический фактор и мультикультурализм различных регионов провинции,</w:t>
      </w:r>
      <w:r w:rsidR="00CE3052" w:rsidRPr="00885C5F">
        <w:rPr>
          <w:color w:val="000000" w:themeColor="text1"/>
        </w:rPr>
        <w:t xml:space="preserve"> экономические отношения</w:t>
      </w:r>
      <w:r w:rsidR="001D49F2" w:rsidRPr="00885C5F">
        <w:rPr>
          <w:color w:val="000000" w:themeColor="text1"/>
        </w:rPr>
        <w:t>,</w:t>
      </w:r>
      <w:r w:rsidR="00CE3052" w:rsidRPr="00885C5F">
        <w:rPr>
          <w:color w:val="000000" w:themeColor="text1"/>
        </w:rPr>
        <w:t xml:space="preserve"> инвестиционн</w:t>
      </w:r>
      <w:r w:rsidR="001D49F2" w:rsidRPr="00885C5F">
        <w:rPr>
          <w:color w:val="000000" w:themeColor="text1"/>
        </w:rPr>
        <w:t>ую</w:t>
      </w:r>
      <w:r w:rsidR="00CE3052" w:rsidRPr="00885C5F">
        <w:rPr>
          <w:color w:val="000000" w:themeColor="text1"/>
        </w:rPr>
        <w:t xml:space="preserve"> политик</w:t>
      </w:r>
      <w:r w:rsidR="001D49F2" w:rsidRPr="00885C5F">
        <w:rPr>
          <w:color w:val="000000" w:themeColor="text1"/>
        </w:rPr>
        <w:t>у</w:t>
      </w:r>
      <w:r w:rsidR="00CE3052" w:rsidRPr="00885C5F">
        <w:rPr>
          <w:color w:val="000000" w:themeColor="text1"/>
        </w:rPr>
        <w:t xml:space="preserve"> и многое другое.</w:t>
      </w:r>
    </w:p>
    <w:p w14:paraId="110DCDC3" w14:textId="6CF97897" w:rsidR="003779F0" w:rsidRPr="00885C5F" w:rsidRDefault="00B65B86" w:rsidP="00E377B0">
      <w:pPr>
        <w:spacing w:line="360" w:lineRule="auto"/>
        <w:ind w:firstLine="720"/>
        <w:jc w:val="both"/>
        <w:rPr>
          <w:color w:val="000000" w:themeColor="text1"/>
        </w:rPr>
      </w:pPr>
      <w:r w:rsidRPr="00885C5F">
        <w:rPr>
          <w:color w:val="000000" w:themeColor="text1"/>
        </w:rPr>
        <w:t xml:space="preserve">Обращаясь к месту квебекской идентичности в региональном брендинге, для начала сформулируем ее во всей многоаспектности. </w:t>
      </w:r>
      <w:r w:rsidR="00E377B0" w:rsidRPr="00885C5F">
        <w:rPr>
          <w:color w:val="000000" w:themeColor="text1"/>
        </w:rPr>
        <w:t xml:space="preserve">В результате проведенного исследования </w:t>
      </w:r>
      <w:r w:rsidR="00E377B0" w:rsidRPr="00885C5F">
        <w:rPr>
          <w:color w:val="000000" w:themeColor="text1"/>
        </w:rPr>
        <w:lastRenderedPageBreak/>
        <w:t xml:space="preserve">квебекскую региональную идентичность можно охарактеризовать </w:t>
      </w:r>
      <w:r w:rsidR="008F287A" w:rsidRPr="00885C5F">
        <w:rPr>
          <w:color w:val="000000" w:themeColor="text1"/>
        </w:rPr>
        <w:t>словосочетан</w:t>
      </w:r>
      <w:r w:rsidR="00E377B0" w:rsidRPr="00885C5F">
        <w:rPr>
          <w:color w:val="000000" w:themeColor="text1"/>
        </w:rPr>
        <w:t>ием</w:t>
      </w:r>
      <w:r w:rsidR="008F287A" w:rsidRPr="00885C5F">
        <w:rPr>
          <w:color w:val="000000" w:themeColor="text1"/>
        </w:rPr>
        <w:t xml:space="preserve"> «изобилие и открытость»</w:t>
      </w:r>
      <w:r w:rsidR="00E377B0" w:rsidRPr="00885C5F">
        <w:rPr>
          <w:color w:val="000000" w:themeColor="text1"/>
        </w:rPr>
        <w:t>, которое будет включать в себя следующие элементы</w:t>
      </w:r>
      <w:r w:rsidR="008F287A" w:rsidRPr="00885C5F">
        <w:rPr>
          <w:color w:val="000000" w:themeColor="text1"/>
        </w:rPr>
        <w:t>:</w:t>
      </w:r>
    </w:p>
    <w:p w14:paraId="10631272" w14:textId="20C901C9" w:rsidR="003779F0" w:rsidRPr="00885C5F" w:rsidRDefault="008F287A" w:rsidP="00FF531A">
      <w:pPr>
        <w:pStyle w:val="af9"/>
        <w:numPr>
          <w:ilvl w:val="0"/>
          <w:numId w:val="36"/>
        </w:numPr>
        <w:spacing w:line="360" w:lineRule="auto"/>
        <w:jc w:val="both"/>
        <w:rPr>
          <w:color w:val="000000" w:themeColor="text1"/>
        </w:rPr>
      </w:pPr>
      <w:r w:rsidRPr="00885C5F">
        <w:rPr>
          <w:color w:val="000000" w:themeColor="text1"/>
        </w:rPr>
        <w:t>изобилие национальностей (франко-канадцы, англо-канадцы, американцы, многочисленные иммигранты и 11 коренных народов)</w:t>
      </w:r>
      <w:r w:rsidR="003779F0" w:rsidRPr="00885C5F">
        <w:rPr>
          <w:color w:val="000000" w:themeColor="text1"/>
        </w:rPr>
        <w:t>;</w:t>
      </w:r>
    </w:p>
    <w:p w14:paraId="6DA46CDC" w14:textId="63A1B7FC" w:rsidR="008F287A" w:rsidRPr="00885C5F" w:rsidRDefault="008F287A" w:rsidP="00FF531A">
      <w:pPr>
        <w:pStyle w:val="af9"/>
        <w:numPr>
          <w:ilvl w:val="0"/>
          <w:numId w:val="36"/>
        </w:numPr>
        <w:spacing w:line="360" w:lineRule="auto"/>
        <w:jc w:val="both"/>
        <w:rPr>
          <w:color w:val="000000" w:themeColor="text1"/>
        </w:rPr>
      </w:pPr>
      <w:r w:rsidRPr="00885C5F">
        <w:rPr>
          <w:color w:val="000000" w:themeColor="text1"/>
        </w:rPr>
        <w:t xml:space="preserve">изобилие языков и диалектов (английский, французский, «жуаль» – канадский </w:t>
      </w:r>
      <w:r w:rsidR="003779F0" w:rsidRPr="00885C5F">
        <w:rPr>
          <w:color w:val="000000" w:themeColor="text1"/>
        </w:rPr>
        <w:t xml:space="preserve">социолект </w:t>
      </w:r>
      <w:r w:rsidRPr="00885C5F">
        <w:rPr>
          <w:color w:val="000000" w:themeColor="text1"/>
        </w:rPr>
        <w:t>французского</w:t>
      </w:r>
      <w:r w:rsidR="003779F0" w:rsidRPr="00885C5F">
        <w:rPr>
          <w:color w:val="000000" w:themeColor="text1"/>
        </w:rPr>
        <w:t xml:space="preserve">, 9 языков коренных народов, а также многочисленные языки, завезенные и </w:t>
      </w:r>
      <w:r w:rsidR="00E377B0" w:rsidRPr="00885C5F">
        <w:rPr>
          <w:color w:val="000000" w:themeColor="text1"/>
        </w:rPr>
        <w:t>используемые в речи</w:t>
      </w:r>
      <w:r w:rsidR="003779F0" w:rsidRPr="00885C5F">
        <w:rPr>
          <w:color w:val="000000" w:themeColor="text1"/>
        </w:rPr>
        <w:t xml:space="preserve"> иммигрантами);</w:t>
      </w:r>
    </w:p>
    <w:p w14:paraId="787972FF" w14:textId="0D09CCA5" w:rsidR="003779F0" w:rsidRPr="00885C5F" w:rsidRDefault="003779F0" w:rsidP="00FF531A">
      <w:pPr>
        <w:pStyle w:val="af9"/>
        <w:numPr>
          <w:ilvl w:val="0"/>
          <w:numId w:val="36"/>
        </w:numPr>
        <w:spacing w:line="360" w:lineRule="auto"/>
        <w:jc w:val="both"/>
        <w:rPr>
          <w:color w:val="000000" w:themeColor="text1"/>
        </w:rPr>
      </w:pPr>
      <w:r w:rsidRPr="00885C5F">
        <w:rPr>
          <w:color w:val="000000" w:themeColor="text1"/>
        </w:rPr>
        <w:t>изобилие природных ресурсов (стратегическое географическое положение, природные ресурсы, река Святого Лаврентия, разнообразные ландшафты нетронутой природы);</w:t>
      </w:r>
    </w:p>
    <w:p w14:paraId="4BFC8E36" w14:textId="602444DB" w:rsidR="003779F0" w:rsidRPr="00885C5F" w:rsidRDefault="003779F0" w:rsidP="00FF531A">
      <w:pPr>
        <w:pStyle w:val="af9"/>
        <w:numPr>
          <w:ilvl w:val="0"/>
          <w:numId w:val="36"/>
        </w:numPr>
        <w:spacing w:line="360" w:lineRule="auto"/>
        <w:jc w:val="both"/>
        <w:rPr>
          <w:color w:val="000000" w:themeColor="text1"/>
        </w:rPr>
      </w:pPr>
      <w:r w:rsidRPr="00885C5F">
        <w:rPr>
          <w:color w:val="000000" w:themeColor="text1"/>
        </w:rPr>
        <w:t xml:space="preserve">изобилие видов </w:t>
      </w:r>
      <w:r w:rsidR="003441F1" w:rsidRPr="00885C5F">
        <w:rPr>
          <w:color w:val="000000" w:themeColor="text1"/>
        </w:rPr>
        <w:t>отдыха</w:t>
      </w:r>
      <w:r w:rsidRPr="00885C5F">
        <w:rPr>
          <w:color w:val="000000" w:themeColor="text1"/>
        </w:rPr>
        <w:t xml:space="preserve"> (время на природе, зимние развлечения, </w:t>
      </w:r>
      <w:r w:rsidR="000B1212" w:rsidRPr="00885C5F">
        <w:rPr>
          <w:color w:val="000000" w:themeColor="text1"/>
        </w:rPr>
        <w:t xml:space="preserve">охота и рыбалка, традиции и ритуалы коренных народов, </w:t>
      </w:r>
      <w:r w:rsidR="00C668C6" w:rsidRPr="00885C5F">
        <w:rPr>
          <w:color w:val="000000" w:themeColor="text1"/>
        </w:rPr>
        <w:t>прогулки по улицам Старого Квебека, музыкальные фестивали</w:t>
      </w:r>
      <w:r w:rsidR="003441F1" w:rsidRPr="00885C5F">
        <w:rPr>
          <w:color w:val="000000" w:themeColor="text1"/>
        </w:rPr>
        <w:t>);</w:t>
      </w:r>
    </w:p>
    <w:p w14:paraId="318111EB" w14:textId="3C953B73" w:rsidR="000B1212" w:rsidRPr="00885C5F" w:rsidRDefault="000B1212" w:rsidP="00FF531A">
      <w:pPr>
        <w:pStyle w:val="af9"/>
        <w:numPr>
          <w:ilvl w:val="0"/>
          <w:numId w:val="36"/>
        </w:numPr>
        <w:spacing w:line="360" w:lineRule="auto"/>
        <w:jc w:val="both"/>
        <w:rPr>
          <w:color w:val="000000" w:themeColor="text1"/>
        </w:rPr>
      </w:pPr>
      <w:r w:rsidRPr="00885C5F">
        <w:rPr>
          <w:color w:val="000000" w:themeColor="text1"/>
        </w:rPr>
        <w:t>изобилие культурн</w:t>
      </w:r>
      <w:r w:rsidR="00C668C6" w:rsidRPr="00885C5F">
        <w:rPr>
          <w:color w:val="000000" w:themeColor="text1"/>
        </w:rPr>
        <w:t>ых ценностей</w:t>
      </w:r>
      <w:r w:rsidRPr="00885C5F">
        <w:rPr>
          <w:color w:val="000000" w:themeColor="text1"/>
        </w:rPr>
        <w:t xml:space="preserve"> (старинная архитектура и наследие ЮНЕСКО, </w:t>
      </w:r>
      <w:r w:rsidR="00C668C6" w:rsidRPr="00885C5F">
        <w:rPr>
          <w:color w:val="000000" w:themeColor="text1"/>
        </w:rPr>
        <w:t>сохранившаяся уникальная</w:t>
      </w:r>
      <w:r w:rsidRPr="00885C5F">
        <w:rPr>
          <w:color w:val="000000" w:themeColor="text1"/>
        </w:rPr>
        <w:t xml:space="preserve"> культур</w:t>
      </w:r>
      <w:r w:rsidR="00C668C6" w:rsidRPr="00885C5F">
        <w:rPr>
          <w:color w:val="000000" w:themeColor="text1"/>
        </w:rPr>
        <w:t>а</w:t>
      </w:r>
      <w:r w:rsidRPr="00885C5F">
        <w:rPr>
          <w:color w:val="000000" w:themeColor="text1"/>
        </w:rPr>
        <w:t xml:space="preserve"> канадских индейцев</w:t>
      </w:r>
      <w:r w:rsidR="00C668C6" w:rsidRPr="00885C5F">
        <w:rPr>
          <w:color w:val="000000" w:themeColor="text1"/>
        </w:rPr>
        <w:t>, самобытный кинематограф, цирковое искусство, разнообразная кухня</w:t>
      </w:r>
      <w:r w:rsidR="003441F1" w:rsidRPr="00885C5F">
        <w:rPr>
          <w:color w:val="000000" w:themeColor="text1"/>
        </w:rPr>
        <w:t>);</w:t>
      </w:r>
    </w:p>
    <w:p w14:paraId="44167B53" w14:textId="24AD2A51" w:rsidR="003441F1" w:rsidRPr="00885C5F" w:rsidRDefault="003441F1" w:rsidP="00FF531A">
      <w:pPr>
        <w:pStyle w:val="af9"/>
        <w:numPr>
          <w:ilvl w:val="0"/>
          <w:numId w:val="36"/>
        </w:numPr>
        <w:spacing w:line="360" w:lineRule="auto"/>
        <w:jc w:val="both"/>
        <w:rPr>
          <w:color w:val="000000" w:themeColor="text1"/>
        </w:rPr>
      </w:pPr>
      <w:r w:rsidRPr="00885C5F">
        <w:rPr>
          <w:color w:val="000000" w:themeColor="text1"/>
        </w:rPr>
        <w:t>изобилие технологических достижений (развитая аэрокосмическая отрасль, мореходство, сфера информационных технологий, биотехнологии и фармакология, индустрия видеоигр, активная исследовательская работа и непосредственное применение результатов, общее стремление к инновациям);</w:t>
      </w:r>
    </w:p>
    <w:p w14:paraId="223D1FB9" w14:textId="559DBD11" w:rsidR="00485710" w:rsidRPr="00885C5F" w:rsidRDefault="00485710" w:rsidP="00FF531A">
      <w:pPr>
        <w:pStyle w:val="af9"/>
        <w:numPr>
          <w:ilvl w:val="0"/>
          <w:numId w:val="36"/>
        </w:numPr>
        <w:spacing w:line="360" w:lineRule="auto"/>
        <w:jc w:val="both"/>
        <w:rPr>
          <w:color w:val="000000" w:themeColor="text1"/>
        </w:rPr>
      </w:pPr>
      <w:r w:rsidRPr="00885C5F">
        <w:rPr>
          <w:color w:val="000000" w:themeColor="text1"/>
        </w:rPr>
        <w:t>изобилие эмоций (</w:t>
      </w:r>
      <w:r w:rsidR="002E7B7A" w:rsidRPr="00885C5F">
        <w:rPr>
          <w:color w:val="000000" w:themeColor="text1"/>
        </w:rPr>
        <w:t xml:space="preserve">ощущение уникальности франкоязычного сообщества на американском континенте, смешанное с </w:t>
      </w:r>
      <w:r w:rsidRPr="00885C5F">
        <w:rPr>
          <w:color w:val="000000" w:themeColor="text1"/>
        </w:rPr>
        <w:t>чувство</w:t>
      </w:r>
      <w:r w:rsidR="002E7B7A" w:rsidRPr="00885C5F">
        <w:rPr>
          <w:color w:val="000000" w:themeColor="text1"/>
        </w:rPr>
        <w:t>м</w:t>
      </w:r>
      <w:r w:rsidRPr="00885C5F">
        <w:rPr>
          <w:color w:val="000000" w:themeColor="text1"/>
        </w:rPr>
        <w:t xml:space="preserve"> </w:t>
      </w:r>
      <w:r w:rsidR="002E7B7A" w:rsidRPr="00885C5F">
        <w:rPr>
          <w:color w:val="000000" w:themeColor="text1"/>
        </w:rPr>
        <w:t>неполноценности и лишенности в сравнении с англо-канадцами; соперничество, противопоставление, самоопределение</w:t>
      </w:r>
      <w:r w:rsidR="00523D2A" w:rsidRPr="00885C5F">
        <w:rPr>
          <w:color w:val="000000" w:themeColor="text1"/>
        </w:rPr>
        <w:t>, дружелюбие</w:t>
      </w:r>
      <w:r w:rsidR="002E7B7A" w:rsidRPr="00885C5F">
        <w:rPr>
          <w:color w:val="000000" w:themeColor="text1"/>
        </w:rPr>
        <w:t>);</w:t>
      </w:r>
    </w:p>
    <w:p w14:paraId="7A8B42F1" w14:textId="30C69C3F" w:rsidR="000B1212" w:rsidRPr="00885C5F" w:rsidRDefault="000B1212" w:rsidP="00FF531A">
      <w:pPr>
        <w:pStyle w:val="af9"/>
        <w:numPr>
          <w:ilvl w:val="0"/>
          <w:numId w:val="36"/>
        </w:numPr>
        <w:spacing w:line="360" w:lineRule="auto"/>
        <w:jc w:val="both"/>
        <w:rPr>
          <w:color w:val="000000" w:themeColor="text1"/>
        </w:rPr>
      </w:pPr>
      <w:r w:rsidRPr="00885C5F">
        <w:rPr>
          <w:color w:val="000000" w:themeColor="text1"/>
        </w:rPr>
        <w:t xml:space="preserve">открытость миру (поддержка стран Франкофонии, активное сотрудничество с зарубежными партнерами различных уровней, открытая иммиграционная </w:t>
      </w:r>
      <w:r w:rsidR="003441F1" w:rsidRPr="00885C5F">
        <w:rPr>
          <w:color w:val="000000" w:themeColor="text1"/>
        </w:rPr>
        <w:t xml:space="preserve">и инвестиционная </w:t>
      </w:r>
      <w:r w:rsidRPr="00885C5F">
        <w:rPr>
          <w:color w:val="000000" w:themeColor="text1"/>
        </w:rPr>
        <w:t>политика, поддержка ЛГБТК+ сообщества</w:t>
      </w:r>
      <w:r w:rsidR="00523D2A" w:rsidRPr="00885C5F">
        <w:rPr>
          <w:color w:val="000000" w:themeColor="text1"/>
        </w:rPr>
        <w:t>,</w:t>
      </w:r>
      <w:r w:rsidR="003441F1" w:rsidRPr="00885C5F">
        <w:rPr>
          <w:color w:val="000000" w:themeColor="text1"/>
        </w:rPr>
        <w:t xml:space="preserve"> современны</w:t>
      </w:r>
      <w:r w:rsidR="00523D2A" w:rsidRPr="00885C5F">
        <w:rPr>
          <w:color w:val="000000" w:themeColor="text1"/>
        </w:rPr>
        <w:t>е</w:t>
      </w:r>
      <w:r w:rsidR="003441F1" w:rsidRPr="00885C5F">
        <w:rPr>
          <w:color w:val="000000" w:themeColor="text1"/>
        </w:rPr>
        <w:t xml:space="preserve"> либеральны</w:t>
      </w:r>
      <w:r w:rsidR="00523D2A" w:rsidRPr="00885C5F">
        <w:rPr>
          <w:color w:val="000000" w:themeColor="text1"/>
        </w:rPr>
        <w:t>е</w:t>
      </w:r>
      <w:r w:rsidR="003441F1" w:rsidRPr="00885C5F">
        <w:rPr>
          <w:color w:val="000000" w:themeColor="text1"/>
        </w:rPr>
        <w:t xml:space="preserve"> ценност</w:t>
      </w:r>
      <w:r w:rsidR="00523D2A" w:rsidRPr="00885C5F">
        <w:rPr>
          <w:color w:val="000000" w:themeColor="text1"/>
        </w:rPr>
        <w:t>и</w:t>
      </w:r>
      <w:r w:rsidRPr="00885C5F">
        <w:rPr>
          <w:color w:val="000000" w:themeColor="text1"/>
        </w:rPr>
        <w:t>).</w:t>
      </w:r>
    </w:p>
    <w:p w14:paraId="59287BC0" w14:textId="325BF58B" w:rsidR="0028227C" w:rsidRPr="00885C5F" w:rsidRDefault="00FF531A" w:rsidP="001121D5">
      <w:pPr>
        <w:spacing w:line="360" w:lineRule="auto"/>
        <w:jc w:val="both"/>
        <w:rPr>
          <w:color w:val="000000" w:themeColor="text1"/>
        </w:rPr>
      </w:pPr>
      <w:r w:rsidRPr="00885C5F">
        <w:rPr>
          <w:color w:val="000000" w:themeColor="text1"/>
        </w:rPr>
        <w:tab/>
      </w:r>
      <w:r w:rsidR="5B6699B5" w:rsidRPr="00885C5F">
        <w:rPr>
          <w:color w:val="000000" w:themeColor="text1"/>
        </w:rPr>
        <w:t>Сформулировав компоненты региональной идентичности канадской провинции Квебек и сопоставив их с материалами брендингов</w:t>
      </w:r>
      <w:r w:rsidR="0F546B5B" w:rsidRPr="00885C5F">
        <w:rPr>
          <w:color w:val="000000" w:themeColor="text1"/>
        </w:rPr>
        <w:t>ых кампаний, сайтов и други</w:t>
      </w:r>
      <w:r w:rsidR="00F8600F" w:rsidRPr="00885C5F">
        <w:rPr>
          <w:color w:val="000000" w:themeColor="text1"/>
        </w:rPr>
        <w:t>ми</w:t>
      </w:r>
      <w:r w:rsidR="0F546B5B" w:rsidRPr="00885C5F">
        <w:rPr>
          <w:color w:val="000000" w:themeColor="text1"/>
        </w:rPr>
        <w:t xml:space="preserve"> креативны</w:t>
      </w:r>
      <w:r w:rsidR="00F8600F" w:rsidRPr="00885C5F">
        <w:rPr>
          <w:color w:val="000000" w:themeColor="text1"/>
        </w:rPr>
        <w:t>ми</w:t>
      </w:r>
      <w:r w:rsidR="0F546B5B" w:rsidRPr="00885C5F">
        <w:rPr>
          <w:color w:val="000000" w:themeColor="text1"/>
        </w:rPr>
        <w:t xml:space="preserve"> технологи</w:t>
      </w:r>
      <w:r w:rsidR="00F8600F" w:rsidRPr="00885C5F">
        <w:rPr>
          <w:color w:val="000000" w:themeColor="text1"/>
        </w:rPr>
        <w:t>ями</w:t>
      </w:r>
      <w:r w:rsidR="0F546B5B" w:rsidRPr="00885C5F">
        <w:rPr>
          <w:color w:val="000000" w:themeColor="text1"/>
        </w:rPr>
        <w:t>,</w:t>
      </w:r>
      <w:r w:rsidR="5B6699B5" w:rsidRPr="00885C5F">
        <w:rPr>
          <w:color w:val="000000" w:themeColor="text1"/>
        </w:rPr>
        <w:t xml:space="preserve"> </w:t>
      </w:r>
      <w:r w:rsidR="7AE526BE" w:rsidRPr="00885C5F">
        <w:rPr>
          <w:color w:val="000000" w:themeColor="text1"/>
        </w:rPr>
        <w:t xml:space="preserve">можно сделать вывод, что </w:t>
      </w:r>
      <w:r w:rsidR="64C49E8B" w:rsidRPr="00885C5F">
        <w:rPr>
          <w:color w:val="000000" w:themeColor="text1"/>
        </w:rPr>
        <w:t xml:space="preserve">туристический бренд провинции на сегодняшний день хорошо отражает </w:t>
      </w:r>
      <w:r w:rsidR="1B319674" w:rsidRPr="00885C5F">
        <w:rPr>
          <w:color w:val="000000" w:themeColor="text1"/>
        </w:rPr>
        <w:t>аутентичную и актуальную</w:t>
      </w:r>
      <w:r w:rsidR="64C49E8B" w:rsidRPr="00885C5F">
        <w:rPr>
          <w:color w:val="000000" w:themeColor="text1"/>
        </w:rPr>
        <w:t xml:space="preserve"> </w:t>
      </w:r>
      <w:r w:rsidR="1B319674" w:rsidRPr="00885C5F">
        <w:rPr>
          <w:color w:val="000000" w:themeColor="text1"/>
        </w:rPr>
        <w:t>природу</w:t>
      </w:r>
      <w:r w:rsidR="64C49E8B" w:rsidRPr="00885C5F">
        <w:rPr>
          <w:color w:val="000000" w:themeColor="text1"/>
        </w:rPr>
        <w:t xml:space="preserve"> квебекского народа. Таким образом, </w:t>
      </w:r>
      <w:r w:rsidR="1B319674" w:rsidRPr="00885C5F">
        <w:rPr>
          <w:color w:val="000000" w:themeColor="text1"/>
        </w:rPr>
        <w:t xml:space="preserve">в случае Квебека </w:t>
      </w:r>
      <w:r w:rsidR="64C49E8B" w:rsidRPr="00885C5F">
        <w:rPr>
          <w:color w:val="000000" w:themeColor="text1"/>
        </w:rPr>
        <w:t>территориальный брендинг является действенным инструментом продвижения региональной идентичности.</w:t>
      </w:r>
      <w:r w:rsidR="0028227C" w:rsidRPr="00885C5F">
        <w:rPr>
          <w:color w:val="000000" w:themeColor="text1"/>
        </w:rPr>
        <w:br w:type="page"/>
      </w:r>
    </w:p>
    <w:p w14:paraId="12877477" w14:textId="32554C4E" w:rsidR="00691B74" w:rsidRPr="00885C5F" w:rsidRDefault="009D1049" w:rsidP="0028227C">
      <w:pPr>
        <w:pStyle w:val="10"/>
        <w:spacing w:before="0" w:beforeAutospacing="0" w:after="120" w:afterAutospacing="0" w:line="360" w:lineRule="auto"/>
        <w:jc w:val="center"/>
        <w:rPr>
          <w:color w:val="000000" w:themeColor="text1"/>
          <w:sz w:val="28"/>
          <w:szCs w:val="28"/>
        </w:rPr>
      </w:pPr>
      <w:bookmarkStart w:id="9" w:name="_Toc103195764"/>
      <w:r w:rsidRPr="00885C5F">
        <w:rPr>
          <w:color w:val="000000" w:themeColor="text1"/>
          <w:sz w:val="28"/>
          <w:szCs w:val="28"/>
        </w:rPr>
        <w:lastRenderedPageBreak/>
        <w:t>Заключение</w:t>
      </w:r>
      <w:bookmarkEnd w:id="9"/>
    </w:p>
    <w:p w14:paraId="3984F720" w14:textId="46F0B61D" w:rsidR="0028227C" w:rsidRPr="00885C5F" w:rsidRDefault="2437E4C2" w:rsidP="005D260E">
      <w:pPr>
        <w:spacing w:line="360" w:lineRule="auto"/>
        <w:ind w:firstLine="720"/>
        <w:jc w:val="both"/>
        <w:rPr>
          <w:rFonts w:eastAsia="Helvetica Neue"/>
          <w:color w:val="000000" w:themeColor="text1"/>
          <w14:textOutline w14:w="0" w14:cap="flat" w14:cmpd="sng" w14:algn="ctr">
            <w14:noFill/>
            <w14:prstDash w14:val="solid"/>
            <w14:bevel/>
          </w14:textOutline>
        </w:rPr>
      </w:pPr>
      <w:r w:rsidRPr="00885C5F">
        <w:rPr>
          <w:rFonts w:eastAsia="Helvetica Neue"/>
          <w:color w:val="000000" w:themeColor="text1"/>
          <w14:textOutline w14:w="0" w14:cap="flat" w14:cmpd="sng" w14:algn="ctr">
            <w14:noFill/>
            <w14:prstDash w14:val="solid"/>
            <w14:bevel/>
          </w14:textOutline>
        </w:rPr>
        <w:t>В ходе проведен</w:t>
      </w:r>
      <w:r w:rsidR="12420835" w:rsidRPr="00885C5F">
        <w:rPr>
          <w:rFonts w:eastAsia="Helvetica Neue"/>
          <w:color w:val="000000" w:themeColor="text1"/>
          <w14:textOutline w14:w="0" w14:cap="flat" w14:cmpd="sng" w14:algn="ctr">
            <w14:noFill/>
            <w14:prstDash w14:val="solid"/>
            <w14:bevel/>
          </w14:textOutline>
        </w:rPr>
        <w:t>ия данного</w:t>
      </w:r>
      <w:r w:rsidRPr="00885C5F">
        <w:rPr>
          <w:rFonts w:eastAsia="Helvetica Neue"/>
          <w:color w:val="000000" w:themeColor="text1"/>
          <w14:textOutline w14:w="0" w14:cap="flat" w14:cmpd="sng" w14:algn="ctr">
            <w14:noFill/>
            <w14:prstDash w14:val="solid"/>
            <w14:bevel/>
          </w14:textOutline>
        </w:rPr>
        <w:t xml:space="preserve"> исследования был изучен феномен регионального брендинга</w:t>
      </w:r>
      <w:r w:rsidR="5F0A867B" w:rsidRPr="00885C5F">
        <w:rPr>
          <w:rFonts w:eastAsia="Helvetica Neue"/>
          <w:color w:val="000000" w:themeColor="text1"/>
          <w14:textOutline w14:w="0" w14:cap="flat" w14:cmpd="sng" w14:algn="ctr">
            <w14:noFill/>
            <w14:prstDash w14:val="solid"/>
            <w14:bevel/>
          </w14:textOutline>
        </w:rPr>
        <w:t xml:space="preserve"> и его практическое применение канадской провинцией Квебек в контексте</w:t>
      </w:r>
      <w:r w:rsidR="7130A6B9" w:rsidRPr="00885C5F">
        <w:rPr>
          <w:rFonts w:eastAsia="Helvetica Neue"/>
          <w:color w:val="000000" w:themeColor="text1"/>
          <w14:textOutline w14:w="0" w14:cap="flat" w14:cmpd="sng" w14:algn="ctr">
            <w14:noFill/>
            <w14:prstDash w14:val="solid"/>
            <w14:bevel/>
          </w14:textOutline>
        </w:rPr>
        <w:t xml:space="preserve"> </w:t>
      </w:r>
      <w:r w:rsidR="12420835" w:rsidRPr="00885C5F">
        <w:rPr>
          <w:rFonts w:eastAsia="Helvetica Neue"/>
          <w:color w:val="000000" w:themeColor="text1"/>
          <w14:textOutline w14:w="0" w14:cap="flat" w14:cmpd="sng" w14:algn="ctr">
            <w14:noFill/>
            <w14:prstDash w14:val="solid"/>
            <w14:bevel/>
          </w14:textOutline>
        </w:rPr>
        <w:t>осуществления</w:t>
      </w:r>
      <w:r w:rsidR="5F0A867B" w:rsidRPr="00885C5F">
        <w:rPr>
          <w:rFonts w:eastAsia="Helvetica Neue"/>
          <w:color w:val="000000" w:themeColor="text1"/>
          <w14:textOutline w14:w="0" w14:cap="flat" w14:cmpd="sng" w14:algn="ctr">
            <w14:noFill/>
            <w14:prstDash w14:val="solid"/>
            <w14:bevel/>
          </w14:textOutline>
        </w:rPr>
        <w:t xml:space="preserve"> политики по продвижению региональной идентичности.</w:t>
      </w:r>
      <w:r w:rsidR="3E14CD04" w:rsidRPr="00885C5F">
        <w:rPr>
          <w:rFonts w:eastAsia="Helvetica Neue"/>
          <w:color w:val="000000" w:themeColor="text1"/>
          <w14:textOutline w14:w="0" w14:cap="flat" w14:cmpd="sng" w14:algn="ctr">
            <w14:noFill/>
            <w14:prstDash w14:val="solid"/>
            <w14:bevel/>
          </w14:textOutline>
        </w:rPr>
        <w:t xml:space="preserve"> </w:t>
      </w:r>
      <w:r w:rsidR="5F0A867B" w:rsidRPr="00885C5F">
        <w:rPr>
          <w:rFonts w:eastAsia="Helvetica Neue"/>
          <w:color w:val="000000" w:themeColor="text1"/>
          <w14:textOutline w14:w="0" w14:cap="flat" w14:cmpd="sng" w14:algn="ctr">
            <w14:noFill/>
            <w14:prstDash w14:val="solid"/>
            <w14:bevel/>
          </w14:textOutline>
        </w:rPr>
        <w:t>В результате</w:t>
      </w:r>
      <w:r w:rsidR="12420835" w:rsidRPr="00885C5F">
        <w:rPr>
          <w:rFonts w:eastAsia="Helvetica Neue"/>
          <w:color w:val="000000" w:themeColor="text1"/>
          <w14:textOutline w14:w="0" w14:cap="flat" w14:cmpd="sng" w14:algn="ctr">
            <w14:noFill/>
            <w14:prstDash w14:val="solid"/>
            <w14:bevel/>
          </w14:textOutline>
        </w:rPr>
        <w:t xml:space="preserve"> исследования</w:t>
      </w:r>
      <w:r w:rsidR="5F0A867B" w:rsidRPr="00885C5F">
        <w:rPr>
          <w:rFonts w:eastAsia="Helvetica Neue"/>
          <w:color w:val="000000" w:themeColor="text1"/>
          <w14:textOutline w14:w="0" w14:cap="flat" w14:cmpd="sng" w14:algn="ctr">
            <w14:noFill/>
            <w14:prstDash w14:val="solid"/>
            <w14:bevel/>
          </w14:textOutline>
        </w:rPr>
        <w:t xml:space="preserve"> был обнаружен пробел в теоретическом осмыслении территориального брендинга в региональном масштабе –</w:t>
      </w:r>
      <w:r w:rsidR="456E99BA" w:rsidRPr="00885C5F">
        <w:rPr>
          <w:rFonts w:eastAsia="Helvetica Neue"/>
          <w:color w:val="000000" w:themeColor="text1"/>
          <w14:textOutline w14:w="0" w14:cap="flat" w14:cmpd="sng" w14:algn="ctr">
            <w14:noFill/>
            <w14:prstDash w14:val="solid"/>
            <w14:bevel/>
          </w14:textOutline>
        </w:rPr>
        <w:t xml:space="preserve"> </w:t>
      </w:r>
      <w:r w:rsidR="3E14CD04" w:rsidRPr="00885C5F">
        <w:rPr>
          <w:rFonts w:eastAsia="Helvetica Neue"/>
          <w:color w:val="000000" w:themeColor="text1"/>
          <w14:textOutline w14:w="0" w14:cap="flat" w14:cmpd="sng" w14:algn="ctr">
            <w14:noFill/>
            <w14:prstDash w14:val="solid"/>
            <w14:bevel/>
          </w14:textOutline>
        </w:rPr>
        <w:t xml:space="preserve">подавляющее большинство исследований по данной </w:t>
      </w:r>
      <w:r w:rsidR="456E99BA" w:rsidRPr="00885C5F">
        <w:rPr>
          <w:rFonts w:eastAsia="Helvetica Neue"/>
          <w:color w:val="000000" w:themeColor="text1"/>
          <w14:textOutline w14:w="0" w14:cap="flat" w14:cmpd="sng" w14:algn="ctr">
            <w14:noFill/>
            <w14:prstDash w14:val="solid"/>
            <w14:bevel/>
          </w14:textOutline>
        </w:rPr>
        <w:t xml:space="preserve">проблематике, </w:t>
      </w:r>
      <w:r w:rsidR="360715ED" w:rsidRPr="00885C5F">
        <w:rPr>
          <w:rFonts w:eastAsia="Helvetica Neue"/>
          <w:color w:val="000000" w:themeColor="text1"/>
          <w14:textOutline w14:w="0" w14:cap="flat" w14:cmpd="sng" w14:algn="ctr">
            <w14:noFill/>
            <w14:prstDash w14:val="solid"/>
            <w14:bevel/>
          </w14:textOutline>
        </w:rPr>
        <w:t>как оказалось</w:t>
      </w:r>
      <w:r w:rsidR="456E99BA" w:rsidRPr="00885C5F">
        <w:rPr>
          <w:rFonts w:eastAsia="Helvetica Neue"/>
          <w:color w:val="000000" w:themeColor="text1"/>
          <w14:textOutline w14:w="0" w14:cap="flat" w14:cmpd="sng" w14:algn="ctr">
            <w14:noFill/>
            <w14:prstDash w14:val="solid"/>
            <w14:bevel/>
          </w14:textOutline>
        </w:rPr>
        <w:t xml:space="preserve">, </w:t>
      </w:r>
      <w:r w:rsidR="3E14CD04" w:rsidRPr="00885C5F">
        <w:rPr>
          <w:rFonts w:eastAsia="Helvetica Neue"/>
          <w:color w:val="000000" w:themeColor="text1"/>
          <w14:textOutline w14:w="0" w14:cap="flat" w14:cmpd="sng" w14:algn="ctr">
            <w14:noFill/>
            <w14:prstDash w14:val="solid"/>
            <w14:bevel/>
          </w14:textOutline>
        </w:rPr>
        <w:t xml:space="preserve">фокусируется на изучении брендинга стран и городов, тогда как понятия регионального бренда и брендинга остаются непроработанными. В связи с этим, настоящее исследование </w:t>
      </w:r>
      <w:r w:rsidR="37684B49" w:rsidRPr="00885C5F">
        <w:rPr>
          <w:rFonts w:eastAsia="Helvetica Neue"/>
          <w:color w:val="000000" w:themeColor="text1"/>
          <w14:textOutline w14:w="0" w14:cap="flat" w14:cmpd="sng" w14:algn="ctr">
            <w14:noFill/>
            <w14:prstDash w14:val="solid"/>
            <w14:bevel/>
          </w14:textOutline>
        </w:rPr>
        <w:t>предлагает</w:t>
      </w:r>
      <w:r w:rsidR="3E14CD04" w:rsidRPr="00885C5F">
        <w:rPr>
          <w:rFonts w:eastAsia="Helvetica Neue"/>
          <w:color w:val="000000" w:themeColor="text1"/>
          <w14:textOutline w14:w="0" w14:cap="flat" w14:cmpd="sng" w14:algn="ctr">
            <w14:noFill/>
            <w14:prstDash w14:val="solid"/>
            <w14:bevel/>
          </w14:textOutline>
        </w:rPr>
        <w:t xml:space="preserve"> собственное определение «бренд</w:t>
      </w:r>
      <w:r w:rsidR="22B5BE08" w:rsidRPr="00885C5F">
        <w:rPr>
          <w:rFonts w:eastAsia="Helvetica Neue"/>
          <w:color w:val="000000" w:themeColor="text1"/>
          <w14:textOutline w14:w="0" w14:cap="flat" w14:cmpd="sng" w14:algn="ctr">
            <w14:noFill/>
            <w14:prstDash w14:val="solid"/>
            <w14:bevel/>
          </w14:textOutline>
        </w:rPr>
        <w:t>а</w:t>
      </w:r>
      <w:r w:rsidR="3E14CD04" w:rsidRPr="00885C5F">
        <w:rPr>
          <w:rFonts w:eastAsia="Helvetica Neue"/>
          <w:color w:val="000000" w:themeColor="text1"/>
          <w14:textOutline w14:w="0" w14:cap="flat" w14:cmpd="sng" w14:algn="ctr">
            <w14:noFill/>
            <w14:prstDash w14:val="solid"/>
            <w14:bevel/>
          </w14:textOutline>
        </w:rPr>
        <w:t xml:space="preserve"> региона» как комплекса выгодных представлений аудитории об определенной административно-территориальной единице государства, сформированн</w:t>
      </w:r>
      <w:r w:rsidR="12420835" w:rsidRPr="00885C5F">
        <w:rPr>
          <w:rFonts w:eastAsia="Helvetica Neue"/>
          <w:color w:val="000000" w:themeColor="text1"/>
          <w14:textOutline w14:w="0" w14:cap="flat" w14:cmpd="sng" w14:algn="ctr">
            <w14:noFill/>
            <w14:prstDash w14:val="solid"/>
            <w14:bevel/>
          </w14:textOutline>
        </w:rPr>
        <w:t>ого</w:t>
      </w:r>
      <w:r w:rsidR="3E14CD04" w:rsidRPr="00885C5F">
        <w:rPr>
          <w:rFonts w:eastAsia="Helvetica Neue"/>
          <w:color w:val="000000" w:themeColor="text1"/>
          <w14:textOutline w14:w="0" w14:cap="flat" w14:cmpd="sng" w14:algn="ctr">
            <w14:noFill/>
            <w14:prstDash w14:val="solid"/>
            <w14:bevel/>
          </w14:textOutline>
        </w:rPr>
        <w:t xml:space="preserve"> в результате последовательной политики этой единицы и провоцирующ</w:t>
      </w:r>
      <w:r w:rsidR="12420835" w:rsidRPr="00885C5F">
        <w:rPr>
          <w:rFonts w:eastAsia="Helvetica Neue"/>
          <w:color w:val="000000" w:themeColor="text1"/>
          <w14:textOutline w14:w="0" w14:cap="flat" w14:cmpd="sng" w14:algn="ctr">
            <w14:noFill/>
            <w14:prstDash w14:val="solid"/>
            <w14:bevel/>
          </w14:textOutline>
        </w:rPr>
        <w:t>его</w:t>
      </w:r>
      <w:r w:rsidR="3E14CD04" w:rsidRPr="00885C5F">
        <w:rPr>
          <w:rFonts w:eastAsia="Helvetica Neue"/>
          <w:color w:val="000000" w:themeColor="text1"/>
          <w14:textOutline w14:w="0" w14:cap="flat" w14:cmpd="sng" w14:algn="ctr">
            <w14:noFill/>
            <w14:prstDash w14:val="solid"/>
            <w14:bevel/>
          </w14:textOutline>
        </w:rPr>
        <w:t xml:space="preserve"> положительные репутационные изменения</w:t>
      </w:r>
      <w:r w:rsidR="005D260E" w:rsidRPr="00885C5F">
        <w:rPr>
          <w:rStyle w:val="ac"/>
          <w:rFonts w:eastAsia="Helvetica Neue"/>
          <w:color w:val="000000" w:themeColor="text1"/>
          <w14:textOutline w14:w="0" w14:cap="flat" w14:cmpd="sng" w14:algn="ctr">
            <w14:noFill/>
            <w14:prstDash w14:val="solid"/>
            <w14:bevel/>
          </w14:textOutline>
        </w:rPr>
        <w:footnoteReference w:id="181"/>
      </w:r>
      <w:r w:rsidR="3E14CD04" w:rsidRPr="00885C5F">
        <w:rPr>
          <w:rFonts w:eastAsia="Helvetica Neue"/>
          <w:color w:val="000000" w:themeColor="text1"/>
          <w14:textOutline w14:w="0" w14:cap="flat" w14:cmpd="sng" w14:algn="ctr">
            <w14:noFill/>
            <w14:prstDash w14:val="solid"/>
            <w14:bevel/>
          </w14:textOutline>
        </w:rPr>
        <w:t>.</w:t>
      </w:r>
      <w:r w:rsidR="37684B49" w:rsidRPr="00885C5F">
        <w:rPr>
          <w:rFonts w:eastAsia="Helvetica Neue"/>
          <w:color w:val="000000" w:themeColor="text1"/>
          <w14:textOutline w14:w="0" w14:cap="flat" w14:cmpd="sng" w14:algn="ctr">
            <w14:noFill/>
            <w14:prstDash w14:val="solid"/>
            <w14:bevel/>
          </w14:textOutline>
        </w:rPr>
        <w:t xml:space="preserve"> Кроме того, исследование приходит к выводу, что наиболее удачной платформой для бренда региона является его идентичност</w:t>
      </w:r>
      <w:r w:rsidR="7130A6B9" w:rsidRPr="00885C5F">
        <w:rPr>
          <w:rFonts w:eastAsia="Helvetica Neue"/>
          <w:color w:val="000000" w:themeColor="text1"/>
          <w14:textOutline w14:w="0" w14:cap="flat" w14:cmpd="sng" w14:algn="ctr">
            <w14:noFill/>
            <w14:prstDash w14:val="solid"/>
            <w14:bevel/>
          </w14:textOutline>
        </w:rPr>
        <w:t xml:space="preserve">ь, поскольку только в этом случае бренд </w:t>
      </w:r>
      <w:r w:rsidR="456E99BA" w:rsidRPr="00885C5F">
        <w:rPr>
          <w:rFonts w:eastAsia="Helvetica Neue"/>
          <w:color w:val="000000" w:themeColor="text1"/>
          <w14:textOutline w14:w="0" w14:cap="flat" w14:cmpd="sng" w14:algn="ctr">
            <w14:noFill/>
            <w14:prstDash w14:val="solid"/>
            <w14:bevel/>
          </w14:textOutline>
        </w:rPr>
        <w:t xml:space="preserve">органически «врастает» в региональную среду, одновременно действуя и на внутреннюю аудиторию, делая ее главным </w:t>
      </w:r>
      <w:r w:rsidR="2BE7A401" w:rsidRPr="00885C5F">
        <w:rPr>
          <w:rFonts w:eastAsia="Helvetica Neue"/>
          <w:color w:val="000000" w:themeColor="text1"/>
          <w14:textOutline w14:w="0" w14:cap="flat" w14:cmpd="sng" w14:algn="ctr">
            <w14:noFill/>
            <w14:prstDash w14:val="solid"/>
            <w14:bevel/>
          </w14:textOutline>
        </w:rPr>
        <w:t xml:space="preserve">(и бесплатным) </w:t>
      </w:r>
      <w:r w:rsidR="456E99BA" w:rsidRPr="00885C5F">
        <w:rPr>
          <w:rFonts w:eastAsia="Helvetica Neue"/>
          <w:color w:val="000000" w:themeColor="text1"/>
          <w14:textOutline w14:w="0" w14:cap="flat" w14:cmpd="sng" w14:algn="ctr">
            <w14:noFill/>
            <w14:prstDash w14:val="solid"/>
            <w14:bevel/>
          </w14:textOutline>
        </w:rPr>
        <w:t>амбассадором бренда, и на внешнюю – привлекая внимание своей аутентичностью и правдивостью.</w:t>
      </w:r>
    </w:p>
    <w:p w14:paraId="3E6DB9C5" w14:textId="61874D6B" w:rsidR="008C2757" w:rsidRPr="00885C5F" w:rsidRDefault="22B5BE08" w:rsidP="3362525F">
      <w:pPr>
        <w:spacing w:line="360" w:lineRule="auto"/>
        <w:ind w:firstLine="720"/>
        <w:jc w:val="both"/>
        <w:rPr>
          <w:color w:val="000000" w:themeColor="text1"/>
        </w:rPr>
      </w:pPr>
      <w:r w:rsidRPr="00885C5F">
        <w:rPr>
          <w:rFonts w:eastAsia="Helvetica Neue"/>
          <w:color w:val="000000" w:themeColor="text1"/>
          <w14:textOutline w14:w="0" w14:cap="flat" w14:cmpd="sng" w14:algn="ctr">
            <w14:noFill/>
            <w14:prstDash w14:val="solid"/>
            <w14:bevel/>
          </w14:textOutline>
        </w:rPr>
        <w:t>Необходимо сделать</w:t>
      </w:r>
      <w:r w:rsidR="37684B49" w:rsidRPr="00885C5F">
        <w:rPr>
          <w:rFonts w:eastAsia="Helvetica Neue"/>
          <w:color w:val="000000" w:themeColor="text1"/>
          <w14:textOutline w14:w="0" w14:cap="flat" w14:cmpd="sng" w14:algn="ctr">
            <w14:noFill/>
            <w14:prstDash w14:val="solid"/>
            <w14:bevel/>
          </w14:textOutline>
        </w:rPr>
        <w:t xml:space="preserve"> важное уточнение, что идентичность региона не следует отождествлять с этнолингвистическим </w:t>
      </w:r>
      <w:r w:rsidR="108C53C0" w:rsidRPr="00885C5F">
        <w:rPr>
          <w:rFonts w:eastAsia="Helvetica Neue"/>
          <w:color w:val="000000" w:themeColor="text1"/>
          <w14:textOutline w14:w="0" w14:cap="flat" w14:cmpd="sng" w14:algn="ctr">
            <w14:noFill/>
            <w14:prstDash w14:val="solid"/>
            <w14:bevel/>
          </w14:textOutline>
        </w:rPr>
        <w:t xml:space="preserve">составом </w:t>
      </w:r>
      <w:r w:rsidR="2BE7A401" w:rsidRPr="00885C5F">
        <w:rPr>
          <w:rFonts w:eastAsia="Helvetica Neue"/>
          <w:color w:val="000000" w:themeColor="text1"/>
          <w14:textOutline w14:w="0" w14:cap="flat" w14:cmpd="sng" w14:algn="ctr">
            <w14:noFill/>
            <w14:prstDash w14:val="solid"/>
            <w14:bevel/>
          </w14:textOutline>
        </w:rPr>
        <w:t xml:space="preserve">населения </w:t>
      </w:r>
      <w:r w:rsidR="108C53C0" w:rsidRPr="00885C5F">
        <w:rPr>
          <w:rFonts w:eastAsia="Helvetica Neue"/>
          <w:color w:val="000000" w:themeColor="text1"/>
          <w14:textOutline w14:w="0" w14:cap="flat" w14:cmpd="sng" w14:algn="ctr">
            <w14:noFill/>
            <w14:prstDash w14:val="solid"/>
            <w14:bevel/>
          </w14:textOutline>
        </w:rPr>
        <w:t>территории</w:t>
      </w:r>
      <w:r w:rsidR="37684B49" w:rsidRPr="00885C5F">
        <w:rPr>
          <w:rFonts w:eastAsia="Helvetica Neue"/>
          <w:color w:val="000000" w:themeColor="text1"/>
          <w14:textOutline w14:w="0" w14:cap="flat" w14:cmpd="sng" w14:algn="ctr">
            <w14:noFill/>
            <w14:prstDash w14:val="solid"/>
            <w14:bevel/>
          </w14:textOutline>
        </w:rPr>
        <w:t>, но следует понимать как более космополитичное явление, в котором этнический и языковой факторы являются лишь одними из, но не единственными элементами. Так, региональная идентичность может включать в себя географическое положение региона, его природные ресурсы</w:t>
      </w:r>
      <w:r w:rsidR="108C53C0" w:rsidRPr="00885C5F">
        <w:rPr>
          <w:rFonts w:eastAsia="Helvetica Neue"/>
          <w:color w:val="000000" w:themeColor="text1"/>
          <w14:textOutline w14:w="0" w14:cap="flat" w14:cmpd="sng" w14:algn="ctr">
            <w14:noFill/>
            <w14:prstDash w14:val="solid"/>
            <w14:bevel/>
          </w14:textOutline>
        </w:rPr>
        <w:t xml:space="preserve"> и ландшафт, экономические и политические решения,</w:t>
      </w:r>
      <w:r w:rsidR="5F245955" w:rsidRPr="00885C5F">
        <w:rPr>
          <w:rFonts w:eastAsia="Helvetica Neue"/>
          <w:color w:val="000000" w:themeColor="text1"/>
          <w14:textOutline w14:w="0" w14:cap="flat" w14:cmpd="sng" w14:algn="ctr">
            <w14:noFill/>
            <w14:prstDash w14:val="solid"/>
            <w14:bevel/>
          </w14:textOutline>
        </w:rPr>
        <w:t xml:space="preserve"> стереотипные образы, диалекты, существующие памятники-бренды, </w:t>
      </w:r>
      <w:r w:rsidR="78AA34A8" w:rsidRPr="00885C5F">
        <w:rPr>
          <w:rFonts w:eastAsia="Helvetica Neue"/>
          <w:color w:val="000000" w:themeColor="text1"/>
          <w14:textOutline w14:w="0" w14:cap="flat" w14:cmpd="sng" w14:algn="ctr">
            <w14:noFill/>
            <w14:prstDash w14:val="solid"/>
            <w14:bevel/>
          </w14:textOutline>
        </w:rPr>
        <w:t xml:space="preserve">экспортные товары, </w:t>
      </w:r>
      <w:r w:rsidR="5F245955" w:rsidRPr="00885C5F">
        <w:rPr>
          <w:rFonts w:eastAsia="Helvetica Neue"/>
          <w:color w:val="000000" w:themeColor="text1"/>
          <w14:textOutline w14:w="0" w14:cap="flat" w14:cmpd="sng" w14:algn="ctr">
            <w14:noFill/>
            <w14:prstDash w14:val="solid"/>
            <w14:bevel/>
          </w14:textOutline>
        </w:rPr>
        <w:t>традиции</w:t>
      </w:r>
      <w:r w:rsidR="108C53C0" w:rsidRPr="00885C5F">
        <w:rPr>
          <w:rFonts w:eastAsia="Helvetica Neue"/>
          <w:color w:val="000000" w:themeColor="text1"/>
          <w14:textOutline w14:w="0" w14:cap="flat" w14:cmpd="sng" w14:algn="ctr">
            <w14:noFill/>
            <w14:prstDash w14:val="solid"/>
            <w14:bevel/>
          </w14:textOutline>
        </w:rPr>
        <w:t xml:space="preserve">, </w:t>
      </w:r>
      <w:r w:rsidR="78AA34A8" w:rsidRPr="00885C5F">
        <w:rPr>
          <w:rFonts w:eastAsia="Helvetica Neue"/>
          <w:color w:val="000000" w:themeColor="text1"/>
          <w14:textOutline w14:w="0" w14:cap="flat" w14:cmpd="sng" w14:algn="ctr">
            <w14:noFill/>
            <w14:prstDash w14:val="solid"/>
            <w14:bevel/>
          </w14:textOutline>
        </w:rPr>
        <w:t xml:space="preserve">культурное наследие </w:t>
      </w:r>
      <w:r w:rsidR="108C53C0" w:rsidRPr="00885C5F">
        <w:rPr>
          <w:rFonts w:eastAsia="Helvetica Neue"/>
          <w:color w:val="000000" w:themeColor="text1"/>
          <w14:textOutline w14:w="0" w14:cap="flat" w14:cmpd="sng" w14:algn="ctr">
            <w14:noFill/>
            <w14:prstDash w14:val="solid"/>
            <w14:bevel/>
          </w14:textOutline>
        </w:rPr>
        <w:t>и, конечно, историю, языки и религию народа, его населяющего. Бренд региона, таким образом, может быть успешным вне зависимости от того, основывается ли он на этнолингвистическом единстве населения (бренд Республики Татарстан “</w:t>
      </w:r>
      <w:r w:rsidR="108C53C0" w:rsidRPr="00885C5F">
        <w:rPr>
          <w:rFonts w:eastAsia="Helvetica Neue"/>
          <w:color w:val="000000" w:themeColor="text1"/>
          <w:lang w:val="en-US"/>
          <w14:textOutline w14:w="0" w14:cap="flat" w14:cmpd="sng" w14:algn="ctr">
            <w14:noFill/>
            <w14:prstDash w14:val="solid"/>
            <w14:bevel/>
          </w14:textOutline>
        </w:rPr>
        <w:t>Visit</w:t>
      </w:r>
      <w:r w:rsidR="108C53C0" w:rsidRPr="00885C5F">
        <w:rPr>
          <w:rFonts w:eastAsia="Helvetica Neue"/>
          <w:color w:val="000000" w:themeColor="text1"/>
          <w14:textOutline w14:w="0" w14:cap="flat" w14:cmpd="sng" w14:algn="ctr">
            <w14:noFill/>
            <w14:prstDash w14:val="solid"/>
            <w14:bevel/>
          </w14:textOutline>
        </w:rPr>
        <w:t xml:space="preserve"> </w:t>
      </w:r>
      <w:r w:rsidR="108C53C0" w:rsidRPr="00885C5F">
        <w:rPr>
          <w:rFonts w:eastAsia="Helvetica Neue"/>
          <w:color w:val="000000" w:themeColor="text1"/>
          <w:lang w:val="en-US"/>
          <w14:textOutline w14:w="0" w14:cap="flat" w14:cmpd="sng" w14:algn="ctr">
            <w14:noFill/>
            <w14:prstDash w14:val="solid"/>
            <w14:bevel/>
          </w14:textOutline>
        </w:rPr>
        <w:t>Tatarsta</w:t>
      </w:r>
      <w:r w:rsidR="78AA34A8" w:rsidRPr="00885C5F">
        <w:rPr>
          <w:rFonts w:eastAsia="Helvetica Neue"/>
          <w:color w:val="000000" w:themeColor="text1"/>
          <w:lang w:val="en-US"/>
          <w14:textOutline w14:w="0" w14:cap="flat" w14:cmpd="sng" w14:algn="ctr">
            <w14:noFill/>
            <w14:prstDash w14:val="solid"/>
            <w14:bevel/>
          </w14:textOutline>
        </w:rPr>
        <w:t>n</w:t>
      </w:r>
      <w:r w:rsidR="108C53C0" w:rsidRPr="00885C5F">
        <w:rPr>
          <w:rFonts w:eastAsia="Helvetica Neue"/>
          <w:color w:val="000000" w:themeColor="text1"/>
          <w14:textOutline w14:w="0" w14:cap="flat" w14:cmpd="sng" w14:algn="ctr">
            <w14:noFill/>
            <w14:prstDash w14:val="solid"/>
            <w14:bevel/>
          </w14:textOutline>
        </w:rPr>
        <w:t>”)</w:t>
      </w:r>
      <w:r w:rsidR="5F245955" w:rsidRPr="00885C5F">
        <w:rPr>
          <w:rFonts w:eastAsia="Helvetica Neue"/>
          <w:color w:val="000000" w:themeColor="text1"/>
          <w14:textOutline w14:w="0" w14:cap="flat" w14:cmpd="sng" w14:algn="ctr">
            <w14:noFill/>
            <w14:prstDash w14:val="solid"/>
            <w14:bevel/>
          </w14:textOutline>
        </w:rPr>
        <w:t xml:space="preserve"> или на иных </w:t>
      </w:r>
      <w:r w:rsidR="1A22755D" w:rsidRPr="00885C5F">
        <w:rPr>
          <w:rFonts w:eastAsia="Helvetica Neue"/>
          <w:color w:val="000000" w:themeColor="text1"/>
          <w14:textOutline w14:w="0" w14:cap="flat" w14:cmpd="sng" w14:algn="ctr">
            <w14:noFill/>
            <w14:prstDash w14:val="solid"/>
            <w14:bevel/>
          </w14:textOutline>
        </w:rPr>
        <w:t>элементах</w:t>
      </w:r>
      <w:r w:rsidR="5F245955" w:rsidRPr="00885C5F">
        <w:rPr>
          <w:rFonts w:eastAsia="Helvetica Neue"/>
          <w:color w:val="000000" w:themeColor="text1"/>
          <w14:textOutline w14:w="0" w14:cap="flat" w14:cmpd="sng" w14:algn="ctr">
            <w14:noFill/>
            <w14:prstDash w14:val="solid"/>
            <w14:bevel/>
          </w14:textOutline>
        </w:rPr>
        <w:t xml:space="preserve"> региональной идентичности (бренд Саратовской области «Огни Поволжья»</w:t>
      </w:r>
      <w:r w:rsidRPr="00885C5F">
        <w:rPr>
          <w:rFonts w:eastAsia="Helvetica Neue"/>
          <w:color w:val="000000" w:themeColor="text1"/>
          <w14:textOutline w14:w="0" w14:cap="flat" w14:cmpd="sng" w14:algn="ctr">
            <w14:noFill/>
            <w14:prstDash w14:val="solid"/>
            <w14:bevel/>
          </w14:textOutline>
        </w:rPr>
        <w:t>,</w:t>
      </w:r>
      <w:r w:rsidR="5F245955" w:rsidRPr="00885C5F">
        <w:rPr>
          <w:rFonts w:eastAsia="Helvetica Neue"/>
          <w:color w:val="000000" w:themeColor="text1"/>
          <w14:textOutline w14:w="0" w14:cap="flat" w14:cmpd="sng" w14:algn="ctr">
            <w14:noFill/>
            <w14:prstDash w14:val="solid"/>
            <w14:bevel/>
          </w14:textOutline>
        </w:rPr>
        <w:t xml:space="preserve"> бренд провинции Квебек </w:t>
      </w:r>
      <w:r w:rsidR="5F245955" w:rsidRPr="00885C5F">
        <w:rPr>
          <w:color w:val="000000" w:themeColor="text1"/>
        </w:rPr>
        <w:t>“</w:t>
      </w:r>
      <w:r w:rsidR="5F245955" w:rsidRPr="00885C5F">
        <w:rPr>
          <w:color w:val="000000" w:themeColor="text1"/>
          <w:lang w:val="en-US"/>
        </w:rPr>
        <w:t>Bonjour</w:t>
      </w:r>
      <w:r w:rsidR="5F245955" w:rsidRPr="00885C5F">
        <w:rPr>
          <w:color w:val="000000" w:themeColor="text1"/>
        </w:rPr>
        <w:t xml:space="preserve"> </w:t>
      </w:r>
      <w:r w:rsidR="721C34E9" w:rsidRPr="00885C5F">
        <w:rPr>
          <w:rFonts w:eastAsia="Arial Unicode MS"/>
          <w:color w:val="000000" w:themeColor="text1"/>
          <w:lang w:val="fr-FR"/>
        </w:rPr>
        <w:t>Qu</w:t>
      </w:r>
      <w:r w:rsidR="721C34E9" w:rsidRPr="00885C5F">
        <w:rPr>
          <w:rFonts w:eastAsia="Arial Unicode MS"/>
          <w:color w:val="000000" w:themeColor="text1"/>
        </w:rPr>
        <w:t>é</w:t>
      </w:r>
      <w:r w:rsidR="721C34E9" w:rsidRPr="00885C5F">
        <w:rPr>
          <w:rFonts w:eastAsia="Arial Unicode MS"/>
          <w:color w:val="000000" w:themeColor="text1"/>
          <w:lang w:val="fr-FR"/>
        </w:rPr>
        <w:t>bec</w:t>
      </w:r>
      <w:r w:rsidR="5F245955" w:rsidRPr="00885C5F">
        <w:rPr>
          <w:color w:val="000000" w:themeColor="text1"/>
        </w:rPr>
        <w:t>”).</w:t>
      </w:r>
    </w:p>
    <w:p w14:paraId="193ECAFD" w14:textId="77777777" w:rsidR="002F4A11" w:rsidRPr="00885C5F" w:rsidRDefault="008602E5" w:rsidP="0022199C">
      <w:pPr>
        <w:spacing w:line="360" w:lineRule="auto"/>
        <w:ind w:firstLine="720"/>
        <w:jc w:val="both"/>
        <w:rPr>
          <w:color w:val="000000" w:themeColor="text1"/>
        </w:rPr>
      </w:pPr>
      <w:r w:rsidRPr="00885C5F">
        <w:rPr>
          <w:color w:val="000000" w:themeColor="text1"/>
        </w:rPr>
        <w:t>Компоненты регионального бренда включают в себя развитие туристической инфраструктуры, создание благоприятного инвестиционного климата, повышение социальной привлекательности региона и работу над имиджем</w:t>
      </w:r>
      <w:r w:rsidR="0084306E" w:rsidRPr="00885C5F">
        <w:rPr>
          <w:color w:val="000000" w:themeColor="text1"/>
        </w:rPr>
        <w:t xml:space="preserve">. То есть, региональный брендинг предполагает </w:t>
      </w:r>
      <w:r w:rsidR="009542F1" w:rsidRPr="00885C5F">
        <w:rPr>
          <w:color w:val="000000" w:themeColor="text1"/>
        </w:rPr>
        <w:t>управление</w:t>
      </w:r>
      <w:r w:rsidR="0084306E" w:rsidRPr="00885C5F">
        <w:rPr>
          <w:color w:val="000000" w:themeColor="text1"/>
        </w:rPr>
        <w:t xml:space="preserve"> и физическим, и</w:t>
      </w:r>
      <w:r w:rsidR="009542F1" w:rsidRPr="00885C5F">
        <w:rPr>
          <w:color w:val="000000" w:themeColor="text1"/>
        </w:rPr>
        <w:t xml:space="preserve"> </w:t>
      </w:r>
      <w:r w:rsidR="0084306E" w:rsidRPr="00885C5F">
        <w:rPr>
          <w:color w:val="000000" w:themeColor="text1"/>
        </w:rPr>
        <w:t>символическим капиталом территории</w:t>
      </w:r>
      <w:r w:rsidRPr="00885C5F">
        <w:rPr>
          <w:color w:val="000000" w:themeColor="text1"/>
        </w:rPr>
        <w:t>.</w:t>
      </w:r>
    </w:p>
    <w:p w14:paraId="1E3F05F9" w14:textId="18FE1CB0" w:rsidR="008E33A8" w:rsidRPr="00885C5F" w:rsidRDefault="0084306E" w:rsidP="0022199C">
      <w:pPr>
        <w:spacing w:line="360" w:lineRule="auto"/>
        <w:ind w:firstLine="720"/>
        <w:jc w:val="both"/>
        <w:rPr>
          <w:color w:val="000000" w:themeColor="text1"/>
        </w:rPr>
      </w:pPr>
      <w:r w:rsidRPr="00885C5F">
        <w:rPr>
          <w:color w:val="000000" w:themeColor="text1"/>
        </w:rPr>
        <w:lastRenderedPageBreak/>
        <w:t xml:space="preserve">Говоря о современных маркетинговых инструментах территориального брендинга, применимых к брендингу </w:t>
      </w:r>
      <w:r w:rsidR="009542F1" w:rsidRPr="00885C5F">
        <w:rPr>
          <w:color w:val="000000" w:themeColor="text1"/>
        </w:rPr>
        <w:t>регионов</w:t>
      </w:r>
      <w:r w:rsidRPr="00885C5F">
        <w:rPr>
          <w:color w:val="000000" w:themeColor="text1"/>
        </w:rPr>
        <w:t xml:space="preserve">, следует отметить важность развития связей с общественностью, проведения тематических мега-событий и взаимодействия с аудиторией в социальных сетях. </w:t>
      </w:r>
      <w:r w:rsidR="009542F1" w:rsidRPr="00885C5F">
        <w:rPr>
          <w:color w:val="000000" w:themeColor="text1"/>
        </w:rPr>
        <w:t xml:space="preserve">Эффективность этих </w:t>
      </w:r>
      <w:r w:rsidRPr="00885C5F">
        <w:rPr>
          <w:color w:val="000000" w:themeColor="text1"/>
        </w:rPr>
        <w:t xml:space="preserve">инструментов </w:t>
      </w:r>
      <w:r w:rsidR="009542F1" w:rsidRPr="00885C5F">
        <w:rPr>
          <w:color w:val="000000" w:themeColor="text1"/>
        </w:rPr>
        <w:t xml:space="preserve">в процессе </w:t>
      </w:r>
      <w:r w:rsidRPr="00885C5F">
        <w:rPr>
          <w:color w:val="000000" w:themeColor="text1"/>
        </w:rPr>
        <w:t>брендинг</w:t>
      </w:r>
      <w:r w:rsidR="009542F1" w:rsidRPr="00885C5F">
        <w:rPr>
          <w:color w:val="000000" w:themeColor="text1"/>
        </w:rPr>
        <w:t>а</w:t>
      </w:r>
      <w:r w:rsidRPr="00885C5F">
        <w:rPr>
          <w:color w:val="000000" w:themeColor="text1"/>
        </w:rPr>
        <w:t xml:space="preserve"> регионов доказыв</w:t>
      </w:r>
      <w:r w:rsidR="009542F1" w:rsidRPr="00885C5F">
        <w:rPr>
          <w:color w:val="000000" w:themeColor="text1"/>
        </w:rPr>
        <w:t>ает пример бренда провинции Квебек.</w:t>
      </w:r>
      <w:r w:rsidRPr="00885C5F">
        <w:rPr>
          <w:color w:val="000000" w:themeColor="text1"/>
        </w:rPr>
        <w:t xml:space="preserve"> </w:t>
      </w:r>
      <w:r w:rsidR="009542F1" w:rsidRPr="00885C5F">
        <w:rPr>
          <w:color w:val="000000" w:themeColor="text1"/>
        </w:rPr>
        <w:t>Также у</w:t>
      </w:r>
      <w:r w:rsidR="0022199C" w:rsidRPr="00885C5F">
        <w:rPr>
          <w:color w:val="000000" w:themeColor="text1"/>
        </w:rPr>
        <w:t>спех регионального брендинга во многом зависит и от</w:t>
      </w:r>
      <w:r w:rsidR="008E33A8" w:rsidRPr="00885C5F">
        <w:rPr>
          <w:color w:val="000000" w:themeColor="text1"/>
        </w:rPr>
        <w:t xml:space="preserve"> успеха</w:t>
      </w:r>
      <w:r w:rsidR="0022199C" w:rsidRPr="00885C5F">
        <w:rPr>
          <w:color w:val="000000" w:themeColor="text1"/>
        </w:rPr>
        <w:t xml:space="preserve"> брендинга входящих в его состав крупных городов. </w:t>
      </w:r>
      <w:r w:rsidR="004752E7" w:rsidRPr="00885C5F">
        <w:rPr>
          <w:color w:val="000000" w:themeColor="text1"/>
        </w:rPr>
        <w:t>Б</w:t>
      </w:r>
      <w:r w:rsidR="0022199C" w:rsidRPr="00885C5F">
        <w:rPr>
          <w:color w:val="000000" w:themeColor="text1"/>
        </w:rPr>
        <w:t xml:space="preserve">ренд региона не должен отождествляться с городскими брендами, но должен </w:t>
      </w:r>
      <w:r w:rsidR="008E33A8" w:rsidRPr="00885C5F">
        <w:rPr>
          <w:color w:val="000000" w:themeColor="text1"/>
        </w:rPr>
        <w:t xml:space="preserve">находиться в гармонии с ними, создавая целостное впечатление о территории и ее жителях. Связывая между собой </w:t>
      </w:r>
      <w:r w:rsidR="00E13D87" w:rsidRPr="00885C5F">
        <w:rPr>
          <w:color w:val="000000" w:themeColor="text1"/>
        </w:rPr>
        <w:t xml:space="preserve">городские </w:t>
      </w:r>
      <w:r w:rsidR="008E33A8" w:rsidRPr="00885C5F">
        <w:rPr>
          <w:color w:val="000000" w:themeColor="text1"/>
        </w:rPr>
        <w:t>бренды и находя</w:t>
      </w:r>
      <w:r w:rsidR="004752E7" w:rsidRPr="00885C5F">
        <w:rPr>
          <w:color w:val="000000" w:themeColor="text1"/>
        </w:rPr>
        <w:t xml:space="preserve"> </w:t>
      </w:r>
      <w:r w:rsidR="008E33A8" w:rsidRPr="00885C5F">
        <w:rPr>
          <w:color w:val="000000" w:themeColor="text1"/>
        </w:rPr>
        <w:t xml:space="preserve">общий региональный знаменатель, бренду региона в то же время следует избегать унификации и стремиться подчеркивать различия между </w:t>
      </w:r>
      <w:r w:rsidR="00E13D87" w:rsidRPr="00885C5F">
        <w:rPr>
          <w:color w:val="000000" w:themeColor="text1"/>
        </w:rPr>
        <w:t>городами региона.</w:t>
      </w:r>
    </w:p>
    <w:p w14:paraId="726EB998" w14:textId="0D654BCF" w:rsidR="002202B2" w:rsidRPr="00885C5F" w:rsidRDefault="00026DD0" w:rsidP="002202B2">
      <w:pPr>
        <w:spacing w:line="360" w:lineRule="auto"/>
        <w:ind w:firstLine="720"/>
        <w:jc w:val="both"/>
        <w:rPr>
          <w:color w:val="000000" w:themeColor="text1"/>
        </w:rPr>
      </w:pPr>
      <w:r w:rsidRPr="00885C5F">
        <w:rPr>
          <w:color w:val="000000" w:themeColor="text1"/>
        </w:rPr>
        <w:t>Говоря о</w:t>
      </w:r>
      <w:r w:rsidR="00D21FE9" w:rsidRPr="00885C5F">
        <w:rPr>
          <w:color w:val="000000" w:themeColor="text1"/>
        </w:rPr>
        <w:t xml:space="preserve"> брендингово</w:t>
      </w:r>
      <w:r w:rsidRPr="00885C5F">
        <w:rPr>
          <w:color w:val="000000" w:themeColor="text1"/>
        </w:rPr>
        <w:t>м</w:t>
      </w:r>
      <w:r w:rsidR="00D21FE9" w:rsidRPr="00885C5F">
        <w:rPr>
          <w:color w:val="000000" w:themeColor="text1"/>
        </w:rPr>
        <w:t xml:space="preserve"> опыт</w:t>
      </w:r>
      <w:r w:rsidRPr="00885C5F">
        <w:rPr>
          <w:color w:val="000000" w:themeColor="text1"/>
        </w:rPr>
        <w:t>е</w:t>
      </w:r>
      <w:r w:rsidR="00D21FE9" w:rsidRPr="00885C5F">
        <w:rPr>
          <w:color w:val="000000" w:themeColor="text1"/>
        </w:rPr>
        <w:t xml:space="preserve"> Квебек</w:t>
      </w:r>
      <w:r w:rsidR="002202B2" w:rsidRPr="00885C5F">
        <w:rPr>
          <w:color w:val="000000" w:themeColor="text1"/>
        </w:rPr>
        <w:t>а</w:t>
      </w:r>
      <w:r w:rsidR="00D21FE9" w:rsidRPr="00885C5F">
        <w:rPr>
          <w:color w:val="000000" w:themeColor="text1"/>
        </w:rPr>
        <w:t>,</w:t>
      </w:r>
      <w:r w:rsidRPr="00885C5F">
        <w:rPr>
          <w:color w:val="000000" w:themeColor="text1"/>
        </w:rPr>
        <w:t xml:space="preserve"> </w:t>
      </w:r>
      <w:r w:rsidR="00D21FE9" w:rsidRPr="00885C5F">
        <w:rPr>
          <w:color w:val="000000" w:themeColor="text1"/>
        </w:rPr>
        <w:t xml:space="preserve">для начала нужно отметить, что </w:t>
      </w:r>
      <w:r w:rsidR="002202B2" w:rsidRPr="00885C5F">
        <w:rPr>
          <w:color w:val="000000" w:themeColor="text1"/>
        </w:rPr>
        <w:t>провинция в своем историческом развитии прошла период многолетней борьбы с центральным правительством и другими провинциями в попытках добиться удовлетворения своих требований и признани</w:t>
      </w:r>
      <w:r w:rsidR="007B5342" w:rsidRPr="00885C5F">
        <w:rPr>
          <w:color w:val="000000" w:themeColor="text1"/>
        </w:rPr>
        <w:t>я</w:t>
      </w:r>
      <w:r w:rsidR="002202B2" w:rsidRPr="00885C5F">
        <w:rPr>
          <w:color w:val="000000" w:themeColor="text1"/>
        </w:rPr>
        <w:t xml:space="preserve"> за Квебеком особого статуса. Вопрос идентичности и самоопределения для данного региона является животрепещущим</w:t>
      </w:r>
      <w:r w:rsidRPr="00885C5F">
        <w:rPr>
          <w:color w:val="000000" w:themeColor="text1"/>
        </w:rPr>
        <w:t>,</w:t>
      </w:r>
      <w:r w:rsidR="002202B2" w:rsidRPr="00885C5F">
        <w:rPr>
          <w:color w:val="000000" w:themeColor="text1"/>
        </w:rPr>
        <w:t xml:space="preserve"> в первую очередь</w:t>
      </w:r>
      <w:r w:rsidRPr="00885C5F">
        <w:rPr>
          <w:color w:val="000000" w:themeColor="text1"/>
        </w:rPr>
        <w:t>,</w:t>
      </w:r>
      <w:r w:rsidR="002202B2" w:rsidRPr="00885C5F">
        <w:rPr>
          <w:color w:val="000000" w:themeColor="text1"/>
        </w:rPr>
        <w:t xml:space="preserve"> ввиду этнолингвистического отличия </w:t>
      </w:r>
      <w:r w:rsidRPr="00885C5F">
        <w:rPr>
          <w:color w:val="000000" w:themeColor="text1"/>
        </w:rPr>
        <w:t>франкофонной провинции от англоговорящих регионов, которых в Канаде большинство</w:t>
      </w:r>
      <w:r w:rsidR="002202B2" w:rsidRPr="00885C5F">
        <w:rPr>
          <w:color w:val="000000" w:themeColor="text1"/>
        </w:rPr>
        <w:t xml:space="preserve">. </w:t>
      </w:r>
      <w:r w:rsidRPr="00885C5F">
        <w:rPr>
          <w:color w:val="000000" w:themeColor="text1"/>
        </w:rPr>
        <w:t>На этом фоне в</w:t>
      </w:r>
      <w:r w:rsidR="002202B2" w:rsidRPr="00885C5F">
        <w:rPr>
          <w:color w:val="000000" w:themeColor="text1"/>
        </w:rPr>
        <w:t xml:space="preserve"> провинции дважды проводились референдумы о суверенитете, результаты которых для центрального правительства были неблагоприятными.</w:t>
      </w:r>
      <w:r w:rsidRPr="00885C5F">
        <w:rPr>
          <w:color w:val="000000" w:themeColor="text1"/>
        </w:rPr>
        <w:t xml:space="preserve"> Тем не менее, на сегодняшний день Квебек и Оттава </w:t>
      </w:r>
      <w:r w:rsidR="00AB33E2" w:rsidRPr="00885C5F">
        <w:rPr>
          <w:color w:val="000000" w:themeColor="text1"/>
        </w:rPr>
        <w:t xml:space="preserve">смогли перейти от конфронтации к </w:t>
      </w:r>
      <w:r w:rsidR="00FE34E8" w:rsidRPr="00885C5F">
        <w:rPr>
          <w:color w:val="000000" w:themeColor="text1"/>
        </w:rPr>
        <w:t>компромиссу</w:t>
      </w:r>
      <w:r w:rsidR="00AB33E2" w:rsidRPr="00885C5F">
        <w:rPr>
          <w:color w:val="000000" w:themeColor="text1"/>
        </w:rPr>
        <w:t>: самобытное квебекское общество было официально провозглашено особой нацией на территории Канады, а провинциальное правительство</w:t>
      </w:r>
      <w:r w:rsidR="00694B81" w:rsidRPr="00885C5F">
        <w:rPr>
          <w:color w:val="000000" w:themeColor="text1"/>
        </w:rPr>
        <w:t>, по крайней мере на время,</w:t>
      </w:r>
      <w:r w:rsidR="00AB33E2" w:rsidRPr="00885C5F">
        <w:rPr>
          <w:color w:val="000000" w:themeColor="text1"/>
        </w:rPr>
        <w:t xml:space="preserve"> отошло от </w:t>
      </w:r>
      <w:r w:rsidR="00694B81" w:rsidRPr="00885C5F">
        <w:rPr>
          <w:color w:val="000000" w:themeColor="text1"/>
        </w:rPr>
        <w:t>иде</w:t>
      </w:r>
      <w:r w:rsidR="00FE34E8" w:rsidRPr="00885C5F">
        <w:rPr>
          <w:color w:val="000000" w:themeColor="text1"/>
        </w:rPr>
        <w:t>и</w:t>
      </w:r>
      <w:r w:rsidR="00694B81" w:rsidRPr="00885C5F">
        <w:rPr>
          <w:color w:val="000000" w:themeColor="text1"/>
        </w:rPr>
        <w:t xml:space="preserve"> суверенитета Квебека.</w:t>
      </w:r>
    </w:p>
    <w:p w14:paraId="61284CB8" w14:textId="7AB53BF5" w:rsidR="00946630" w:rsidRPr="00885C5F" w:rsidRDefault="00694B81" w:rsidP="00946630">
      <w:pPr>
        <w:spacing w:line="360" w:lineRule="auto"/>
        <w:ind w:firstLine="720"/>
        <w:jc w:val="both"/>
        <w:rPr>
          <w:color w:val="000000" w:themeColor="text1"/>
        </w:rPr>
      </w:pPr>
      <w:r w:rsidRPr="00885C5F">
        <w:rPr>
          <w:color w:val="000000" w:themeColor="text1"/>
        </w:rPr>
        <w:t xml:space="preserve">Учитывая активную самостоятельную международную деятельность провинции, потребность в сильном региональном бренде для Квебека естественна. </w:t>
      </w:r>
      <w:r w:rsidR="00FE34E8" w:rsidRPr="00885C5F">
        <w:rPr>
          <w:color w:val="000000" w:themeColor="text1"/>
        </w:rPr>
        <w:t>На сегодняшний день провинция обладает устойчивым</w:t>
      </w:r>
      <w:r w:rsidR="00BA72DC" w:rsidRPr="00885C5F">
        <w:rPr>
          <w:color w:val="000000" w:themeColor="text1"/>
        </w:rPr>
        <w:t xml:space="preserve"> туристическим</w:t>
      </w:r>
      <w:r w:rsidR="00FE34E8" w:rsidRPr="00885C5F">
        <w:rPr>
          <w:color w:val="000000" w:themeColor="text1"/>
        </w:rPr>
        <w:t xml:space="preserve"> брендом</w:t>
      </w:r>
      <w:r w:rsidR="00BA72DC" w:rsidRPr="00885C5F">
        <w:rPr>
          <w:color w:val="000000" w:themeColor="text1"/>
        </w:rPr>
        <w:t xml:space="preserve"> </w:t>
      </w:r>
      <w:r w:rsidR="00FE34E8" w:rsidRPr="00885C5F">
        <w:rPr>
          <w:color w:val="000000" w:themeColor="text1"/>
        </w:rPr>
        <w:t>“</w:t>
      </w:r>
      <w:r w:rsidR="00FE34E8" w:rsidRPr="00885C5F">
        <w:rPr>
          <w:color w:val="000000" w:themeColor="text1"/>
          <w:lang w:val="en-US"/>
        </w:rPr>
        <w:t>Bonjour</w:t>
      </w:r>
      <w:r w:rsidR="00FE34E8" w:rsidRPr="00885C5F">
        <w:rPr>
          <w:color w:val="000000" w:themeColor="text1"/>
        </w:rPr>
        <w:t xml:space="preserve"> </w:t>
      </w:r>
      <w:r w:rsidR="00FE34E8" w:rsidRPr="00885C5F">
        <w:rPr>
          <w:color w:val="000000" w:themeColor="text1"/>
          <w:lang w:val="en-US"/>
        </w:rPr>
        <w:t>Qu</w:t>
      </w:r>
      <w:r w:rsidR="00FE34E8" w:rsidRPr="00885C5F">
        <w:rPr>
          <w:color w:val="000000" w:themeColor="text1"/>
          <w:lang w:val="fr-FR"/>
        </w:rPr>
        <w:t>e</w:t>
      </w:r>
      <w:r w:rsidR="00FE34E8" w:rsidRPr="00885C5F">
        <w:rPr>
          <w:color w:val="000000" w:themeColor="text1"/>
        </w:rPr>
        <w:t>́</w:t>
      </w:r>
      <w:r w:rsidR="00FE34E8" w:rsidRPr="00885C5F">
        <w:rPr>
          <w:color w:val="000000" w:themeColor="text1"/>
          <w:lang w:val="en-US"/>
        </w:rPr>
        <w:t>bec</w:t>
      </w:r>
      <w:r w:rsidR="00FE34E8" w:rsidRPr="00885C5F">
        <w:rPr>
          <w:color w:val="000000" w:themeColor="text1"/>
        </w:rPr>
        <w:t xml:space="preserve">”, который отошел от изображения Квебека как уголка Европы в Америке в сторону более соответствующего действительности образа </w:t>
      </w:r>
      <w:r w:rsidR="00BA72DC" w:rsidRPr="00885C5F">
        <w:rPr>
          <w:color w:val="000000" w:themeColor="text1"/>
        </w:rPr>
        <w:t xml:space="preserve">мультикультурного, разнообразного региона, и позиционирует квебекцев как смесь французской, британской, американской и индейской культур, с добавлением элементов культур, завезенных в страну иммигрантами. </w:t>
      </w:r>
      <w:r w:rsidR="00B47081" w:rsidRPr="00885C5F">
        <w:rPr>
          <w:color w:val="000000" w:themeColor="text1"/>
        </w:rPr>
        <w:t>В результате исследования было подтверждено, что платформа данного бренда действительно отражает региональную идентичность, которая сегодня также состоит в плюрализме культур и мнений.</w:t>
      </w:r>
      <w:r w:rsidR="00946630" w:rsidRPr="00885C5F">
        <w:rPr>
          <w:color w:val="000000" w:themeColor="text1"/>
        </w:rPr>
        <w:t xml:space="preserve"> Инструменты продвижения бренда, которые использует провинция, сводятся преимущественно к разработке брендинговых кампаний, проведению мега-событий, участию в международном диалоге и взаимодействию с путешественниками </w:t>
      </w:r>
      <w:r w:rsidR="00946630" w:rsidRPr="00885C5F">
        <w:rPr>
          <w:color w:val="000000" w:themeColor="text1"/>
        </w:rPr>
        <w:lastRenderedPageBreak/>
        <w:t>в социальных сетях.</w:t>
      </w:r>
      <w:r w:rsidR="00B47081" w:rsidRPr="00885C5F">
        <w:rPr>
          <w:color w:val="000000" w:themeColor="text1"/>
        </w:rPr>
        <w:t xml:space="preserve"> </w:t>
      </w:r>
      <w:r w:rsidR="00BD15D5" w:rsidRPr="00885C5F">
        <w:rPr>
          <w:color w:val="000000" w:themeColor="text1"/>
        </w:rPr>
        <w:t>Кроме того, городские бренды Квебека (</w:t>
      </w:r>
      <w:r w:rsidR="00BD15D5" w:rsidRPr="00885C5F">
        <w:rPr>
          <w:rFonts w:eastAsia="Arial Unicode MS"/>
          <w:color w:val="000000" w:themeColor="text1"/>
          <w:bdr w:val="nil"/>
        </w:rPr>
        <w:t>“</w:t>
      </w:r>
      <w:r w:rsidR="00BD15D5" w:rsidRPr="00885C5F">
        <w:rPr>
          <w:rFonts w:eastAsia="Arial Unicode MS"/>
          <w:color w:val="000000" w:themeColor="text1"/>
          <w:bdr w:val="nil"/>
          <w:lang w:val="fr-FR"/>
        </w:rPr>
        <w:t>Qu</w:t>
      </w:r>
      <w:r w:rsidR="00BD15D5" w:rsidRPr="00885C5F">
        <w:rPr>
          <w:rFonts w:eastAsia="Arial Unicode MS"/>
          <w:color w:val="000000" w:themeColor="text1"/>
          <w:bdr w:val="nil"/>
        </w:rPr>
        <w:t>é</w:t>
      </w:r>
      <w:r w:rsidR="00BD15D5" w:rsidRPr="00885C5F">
        <w:rPr>
          <w:rFonts w:eastAsia="Arial Unicode MS"/>
          <w:color w:val="000000" w:themeColor="text1"/>
          <w:bdr w:val="nil"/>
          <w:lang w:val="fr-FR"/>
        </w:rPr>
        <w:t>bec</w:t>
      </w:r>
      <w:r w:rsidR="00BD15D5" w:rsidRPr="00885C5F">
        <w:rPr>
          <w:rFonts w:eastAsia="Arial Unicode MS"/>
          <w:color w:val="000000" w:themeColor="text1"/>
          <w:bdr w:val="nil"/>
        </w:rPr>
        <w:t xml:space="preserve">, </w:t>
      </w:r>
      <w:r w:rsidR="00BD15D5" w:rsidRPr="00885C5F">
        <w:rPr>
          <w:rFonts w:eastAsia="Arial Unicode MS"/>
          <w:color w:val="000000" w:themeColor="text1"/>
          <w:bdr w:val="nil"/>
          <w:lang w:val="fr-FR"/>
        </w:rPr>
        <w:t>l</w:t>
      </w:r>
      <w:r w:rsidR="00BD15D5" w:rsidRPr="00885C5F">
        <w:rPr>
          <w:rFonts w:eastAsia="Arial Unicode MS"/>
          <w:color w:val="000000" w:themeColor="text1"/>
          <w:bdr w:val="nil"/>
        </w:rPr>
        <w:t>'</w:t>
      </w:r>
      <w:r w:rsidR="00BD15D5" w:rsidRPr="00885C5F">
        <w:rPr>
          <w:rFonts w:eastAsia="Arial Unicode MS"/>
          <w:color w:val="000000" w:themeColor="text1"/>
          <w:bdr w:val="nil"/>
          <w:lang w:val="fr-FR"/>
        </w:rPr>
        <w:t>accent</w:t>
      </w:r>
      <w:r w:rsidR="00BD15D5" w:rsidRPr="00885C5F">
        <w:rPr>
          <w:rFonts w:eastAsia="Arial Unicode MS"/>
          <w:color w:val="000000" w:themeColor="text1"/>
          <w:bdr w:val="nil"/>
        </w:rPr>
        <w:t xml:space="preserve"> </w:t>
      </w:r>
      <w:r w:rsidR="00BD15D5" w:rsidRPr="00885C5F">
        <w:rPr>
          <w:rFonts w:eastAsia="Arial Unicode MS"/>
          <w:color w:val="000000" w:themeColor="text1"/>
          <w:bdr w:val="nil"/>
          <w:lang w:val="fr-FR"/>
        </w:rPr>
        <w:t>d</w:t>
      </w:r>
      <w:r w:rsidR="00BD15D5" w:rsidRPr="00885C5F">
        <w:rPr>
          <w:rFonts w:eastAsia="Arial Unicode MS"/>
          <w:color w:val="000000" w:themeColor="text1"/>
          <w:bdr w:val="nil"/>
        </w:rPr>
        <w:t>’</w:t>
      </w:r>
      <w:r w:rsidR="00BD15D5" w:rsidRPr="00885C5F">
        <w:rPr>
          <w:rFonts w:eastAsia="Arial Unicode MS"/>
          <w:color w:val="000000" w:themeColor="text1"/>
          <w:bdr w:val="nil"/>
          <w:lang w:val="fr-FR"/>
        </w:rPr>
        <w:t>Am</w:t>
      </w:r>
      <w:r w:rsidR="00BD15D5" w:rsidRPr="00885C5F">
        <w:rPr>
          <w:rFonts w:eastAsia="Arial Unicode MS"/>
          <w:color w:val="000000" w:themeColor="text1"/>
          <w:bdr w:val="nil"/>
        </w:rPr>
        <w:t>é</w:t>
      </w:r>
      <w:r w:rsidR="00BD15D5" w:rsidRPr="00885C5F">
        <w:rPr>
          <w:rFonts w:eastAsia="Arial Unicode MS"/>
          <w:color w:val="000000" w:themeColor="text1"/>
          <w:bdr w:val="nil"/>
          <w:lang w:val="fr-FR"/>
        </w:rPr>
        <w:t>rique</w:t>
      </w:r>
      <w:r w:rsidR="00BD15D5" w:rsidRPr="00885C5F">
        <w:rPr>
          <w:rFonts w:eastAsia="Arial Unicode MS"/>
          <w:color w:val="000000" w:themeColor="text1"/>
          <w:bdr w:val="nil"/>
        </w:rPr>
        <w:t>”) и Монреаля (“</w:t>
      </w:r>
      <w:r w:rsidR="00BD15D5" w:rsidRPr="00885C5F">
        <w:rPr>
          <w:rFonts w:eastAsia="Arial Unicode MS"/>
          <w:color w:val="000000" w:themeColor="text1"/>
          <w:bdr w:val="nil"/>
          <w:lang w:val="fr-FR"/>
        </w:rPr>
        <w:t>Tourisme</w:t>
      </w:r>
      <w:r w:rsidR="00BD15D5" w:rsidRPr="00885C5F">
        <w:rPr>
          <w:rFonts w:eastAsia="Arial Unicode MS"/>
          <w:color w:val="000000" w:themeColor="text1"/>
          <w:bdr w:val="nil"/>
        </w:rPr>
        <w:t xml:space="preserve"> </w:t>
      </w:r>
      <w:r w:rsidR="00BD15D5" w:rsidRPr="00885C5F">
        <w:rPr>
          <w:rFonts w:eastAsia="Arial Unicode MS"/>
          <w:color w:val="000000" w:themeColor="text1"/>
          <w:bdr w:val="nil"/>
          <w:lang w:val="fr-FR"/>
        </w:rPr>
        <w:t>Montr</w:t>
      </w:r>
      <w:r w:rsidR="00BD15D5" w:rsidRPr="00885C5F">
        <w:rPr>
          <w:rFonts w:eastAsia="Arial Unicode MS"/>
          <w:color w:val="000000" w:themeColor="text1"/>
          <w:bdr w:val="nil"/>
        </w:rPr>
        <w:t>é</w:t>
      </w:r>
      <w:r w:rsidR="00BD15D5" w:rsidRPr="00885C5F">
        <w:rPr>
          <w:rFonts w:eastAsia="Arial Unicode MS"/>
          <w:color w:val="000000" w:themeColor="text1"/>
          <w:bdr w:val="nil"/>
          <w:lang w:val="fr-FR"/>
        </w:rPr>
        <w:t>al</w:t>
      </w:r>
      <w:r w:rsidR="00BD15D5" w:rsidRPr="00885C5F">
        <w:rPr>
          <w:rFonts w:eastAsia="Arial Unicode MS"/>
          <w:color w:val="000000" w:themeColor="text1"/>
          <w:bdr w:val="nil"/>
        </w:rPr>
        <w:t>”)</w:t>
      </w:r>
      <w:r w:rsidR="009C4974" w:rsidRPr="00885C5F">
        <w:rPr>
          <w:rFonts w:eastAsia="Arial Unicode MS"/>
          <w:color w:val="000000" w:themeColor="text1"/>
          <w:bdr w:val="nil"/>
        </w:rPr>
        <w:t>, являясь столь же современными и динамичными,</w:t>
      </w:r>
      <w:r w:rsidR="00F550ED" w:rsidRPr="00885C5F">
        <w:rPr>
          <w:rFonts w:eastAsia="Arial Unicode MS"/>
          <w:color w:val="000000" w:themeColor="text1"/>
          <w:bdr w:val="nil"/>
        </w:rPr>
        <w:t xml:space="preserve"> </w:t>
      </w:r>
      <w:r w:rsidR="00BD15D5" w:rsidRPr="00885C5F">
        <w:rPr>
          <w:rFonts w:eastAsia="Arial Unicode MS"/>
          <w:color w:val="000000" w:themeColor="text1"/>
          <w:bdr w:val="nil"/>
        </w:rPr>
        <w:t>в тандеме с региональным брендом способствуют комплексному восприятию квебекской идентичности.</w:t>
      </w:r>
    </w:p>
    <w:p w14:paraId="51B9A148" w14:textId="472E523C" w:rsidR="0022199C" w:rsidRPr="00885C5F" w:rsidRDefault="00BD15D5" w:rsidP="00212E91">
      <w:pPr>
        <w:spacing w:line="360" w:lineRule="auto"/>
        <w:ind w:firstLine="720"/>
        <w:jc w:val="both"/>
        <w:rPr>
          <w:color w:val="000000" w:themeColor="text1"/>
        </w:rPr>
      </w:pPr>
      <w:r w:rsidRPr="00885C5F">
        <w:rPr>
          <w:color w:val="000000" w:themeColor="text1"/>
        </w:rPr>
        <w:t>В</w:t>
      </w:r>
      <w:r w:rsidR="00B47081" w:rsidRPr="00885C5F">
        <w:rPr>
          <w:color w:val="000000" w:themeColor="text1"/>
        </w:rPr>
        <w:t xml:space="preserve">ажно подчеркнуть, что процесс регионального брендинга в провинции не ограничивается туристическим брендом – в 2020 году было инициировано создание внешнеэкономического бренда провинции “Pourquoi investir au Québec?”, целью которого станет привлечение в </w:t>
      </w:r>
      <w:r w:rsidR="00946630" w:rsidRPr="00885C5F">
        <w:rPr>
          <w:color w:val="000000" w:themeColor="text1"/>
        </w:rPr>
        <w:t xml:space="preserve">Квебек инвестиций и профессиональных кадров из-за рубежа. На данный момент бренд находится в разработке, что затрудняет оценку его успешности, поэтому исследование предлагает </w:t>
      </w:r>
      <w:r w:rsidR="009C4974" w:rsidRPr="00885C5F">
        <w:rPr>
          <w:color w:val="000000" w:themeColor="text1"/>
        </w:rPr>
        <w:t xml:space="preserve">обратить внимание на </w:t>
      </w:r>
      <w:r w:rsidR="00946630" w:rsidRPr="00885C5F">
        <w:rPr>
          <w:color w:val="000000" w:themeColor="text1"/>
        </w:rPr>
        <w:t xml:space="preserve">несколько компонентов брендингового потенциала провинции, которые, по мнению автора, необходимо учитывать при позиционировании </w:t>
      </w:r>
      <w:r w:rsidR="00D632EC" w:rsidRPr="00885C5F">
        <w:rPr>
          <w:color w:val="000000" w:themeColor="text1"/>
        </w:rPr>
        <w:t>региона</w:t>
      </w:r>
      <w:r w:rsidR="00946630" w:rsidRPr="00885C5F">
        <w:rPr>
          <w:color w:val="000000" w:themeColor="text1"/>
        </w:rPr>
        <w:t xml:space="preserve"> на международных рынках. К этим компонентам относится </w:t>
      </w:r>
      <w:r w:rsidR="009C4974" w:rsidRPr="00885C5F">
        <w:rPr>
          <w:color w:val="000000" w:themeColor="text1"/>
        </w:rPr>
        <w:t xml:space="preserve">сильная </w:t>
      </w:r>
      <w:r w:rsidR="00946630" w:rsidRPr="00885C5F">
        <w:rPr>
          <w:color w:val="000000" w:themeColor="text1"/>
        </w:rPr>
        <w:t>авиакосмическая отрасль, сфера информационных технологий, биотехнологий и фармацевтическ</w:t>
      </w:r>
      <w:r w:rsidR="009C4974" w:rsidRPr="00885C5F">
        <w:rPr>
          <w:color w:val="000000" w:themeColor="text1"/>
        </w:rPr>
        <w:t>ая</w:t>
      </w:r>
      <w:r w:rsidR="00946630" w:rsidRPr="00885C5F">
        <w:rPr>
          <w:color w:val="000000" w:themeColor="text1"/>
        </w:rPr>
        <w:t xml:space="preserve"> промышленность, а также мореходство и «зелен</w:t>
      </w:r>
      <w:r w:rsidR="009C4974" w:rsidRPr="00885C5F">
        <w:rPr>
          <w:color w:val="000000" w:themeColor="text1"/>
        </w:rPr>
        <w:t>ая</w:t>
      </w:r>
      <w:r w:rsidR="00946630" w:rsidRPr="00885C5F">
        <w:rPr>
          <w:color w:val="000000" w:themeColor="text1"/>
        </w:rPr>
        <w:t>» экономик</w:t>
      </w:r>
      <w:r w:rsidR="009C4974" w:rsidRPr="00885C5F">
        <w:rPr>
          <w:color w:val="000000" w:themeColor="text1"/>
        </w:rPr>
        <w:t>а</w:t>
      </w:r>
      <w:r w:rsidR="00DA32B2" w:rsidRPr="00885C5F">
        <w:rPr>
          <w:color w:val="000000" w:themeColor="text1"/>
        </w:rPr>
        <w:t>, в которых провинция добилась особой экспертности.</w:t>
      </w:r>
      <w:r w:rsidR="009A71D9" w:rsidRPr="00885C5F">
        <w:rPr>
          <w:color w:val="000000" w:themeColor="text1"/>
        </w:rPr>
        <w:t xml:space="preserve"> Опыт Квебека, таким образом, показывает, что региональный брендинг может быть использован для установления </w:t>
      </w:r>
      <w:r w:rsidR="004B1BE6" w:rsidRPr="00885C5F">
        <w:rPr>
          <w:color w:val="000000" w:themeColor="text1"/>
        </w:rPr>
        <w:t xml:space="preserve">рабочих и «дружеских» </w:t>
      </w:r>
      <w:r w:rsidR="009A71D9" w:rsidRPr="00885C5F">
        <w:rPr>
          <w:color w:val="000000" w:themeColor="text1"/>
        </w:rPr>
        <w:t xml:space="preserve">связей с </w:t>
      </w:r>
      <w:r w:rsidR="004B1BE6" w:rsidRPr="00885C5F">
        <w:rPr>
          <w:color w:val="000000" w:themeColor="text1"/>
        </w:rPr>
        <w:t>зарубежными партнерами, позволяя региону реализовать свои амбиции на международной арене.</w:t>
      </w:r>
    </w:p>
    <w:p w14:paraId="68C5999C" w14:textId="49B75DE4" w:rsidR="00DA6DC6" w:rsidRPr="00885C5F" w:rsidRDefault="00BC3420" w:rsidP="003F185B">
      <w:pPr>
        <w:spacing w:line="360" w:lineRule="auto"/>
        <w:ind w:firstLine="720"/>
        <w:jc w:val="both"/>
        <w:rPr>
          <w:color w:val="000000" w:themeColor="text1"/>
        </w:rPr>
      </w:pPr>
      <w:r w:rsidRPr="00885C5F">
        <w:rPr>
          <w:color w:val="000000" w:themeColor="text1"/>
        </w:rPr>
        <w:t>Т</w:t>
      </w:r>
      <w:r w:rsidR="00353322" w:rsidRPr="00885C5F">
        <w:rPr>
          <w:color w:val="000000" w:themeColor="text1"/>
        </w:rPr>
        <w:t xml:space="preserve">еоретической </w:t>
      </w:r>
      <w:r w:rsidR="00476233" w:rsidRPr="00885C5F">
        <w:rPr>
          <w:color w:val="000000" w:themeColor="text1"/>
        </w:rPr>
        <w:t xml:space="preserve">уязвимостью </w:t>
      </w:r>
      <w:r w:rsidR="00353322" w:rsidRPr="00885C5F">
        <w:rPr>
          <w:color w:val="000000" w:themeColor="text1"/>
        </w:rPr>
        <w:t xml:space="preserve">исследования регионального брендинга как способа самоидентификации является трудноизмеримость результатов такого брендинга. </w:t>
      </w:r>
      <w:r w:rsidR="00A45882" w:rsidRPr="00885C5F">
        <w:rPr>
          <w:color w:val="000000" w:themeColor="text1"/>
        </w:rPr>
        <w:t>Как правило,</w:t>
      </w:r>
      <w:r w:rsidR="00D264FB" w:rsidRPr="00885C5F">
        <w:rPr>
          <w:color w:val="000000" w:themeColor="text1"/>
        </w:rPr>
        <w:t xml:space="preserve"> </w:t>
      </w:r>
      <w:r w:rsidR="00A45882" w:rsidRPr="00885C5F">
        <w:rPr>
          <w:color w:val="000000" w:themeColor="text1"/>
        </w:rPr>
        <w:t xml:space="preserve">задачу </w:t>
      </w:r>
      <w:r w:rsidR="00D264FB" w:rsidRPr="00885C5F">
        <w:rPr>
          <w:color w:val="000000" w:themeColor="text1"/>
        </w:rPr>
        <w:t>определения успешности бренда</w:t>
      </w:r>
      <w:r w:rsidR="00D632EC" w:rsidRPr="00885C5F">
        <w:rPr>
          <w:color w:val="000000" w:themeColor="text1"/>
        </w:rPr>
        <w:t xml:space="preserve"> страны или города</w:t>
      </w:r>
      <w:r w:rsidR="00D264FB" w:rsidRPr="00885C5F">
        <w:rPr>
          <w:color w:val="000000" w:themeColor="text1"/>
        </w:rPr>
        <w:t xml:space="preserve"> </w:t>
      </w:r>
      <w:r w:rsidR="00A45882" w:rsidRPr="00885C5F">
        <w:rPr>
          <w:color w:val="000000" w:themeColor="text1"/>
        </w:rPr>
        <w:t>решают международны</w:t>
      </w:r>
      <w:r w:rsidR="00476233" w:rsidRPr="00885C5F">
        <w:rPr>
          <w:color w:val="000000" w:themeColor="text1"/>
        </w:rPr>
        <w:t>е</w:t>
      </w:r>
      <w:r w:rsidR="00A45882" w:rsidRPr="00885C5F">
        <w:rPr>
          <w:color w:val="000000" w:themeColor="text1"/>
        </w:rPr>
        <w:t xml:space="preserve"> рейтинги, рэнкинги и индексы брендов, к примеру, такие как Anholt-GfK Roper Nation Brands Index, Anholt-GfK Roper City Brands Index, FutureBrand. Country Brand Index. </w:t>
      </w:r>
      <w:r w:rsidR="00D53E68" w:rsidRPr="00885C5F">
        <w:rPr>
          <w:color w:val="000000" w:themeColor="text1"/>
        </w:rPr>
        <w:t>В случае с регион</w:t>
      </w:r>
      <w:r w:rsidR="009C4974" w:rsidRPr="00885C5F">
        <w:rPr>
          <w:color w:val="000000" w:themeColor="text1"/>
        </w:rPr>
        <w:t>ами</w:t>
      </w:r>
      <w:r w:rsidR="00476233" w:rsidRPr="00885C5F">
        <w:rPr>
          <w:color w:val="000000" w:themeColor="text1"/>
        </w:rPr>
        <w:t xml:space="preserve"> общепризнанные рейтинги </w:t>
      </w:r>
      <w:r w:rsidR="009C4974" w:rsidRPr="00885C5F">
        <w:rPr>
          <w:color w:val="000000" w:themeColor="text1"/>
        </w:rPr>
        <w:t xml:space="preserve">брендов </w:t>
      </w:r>
      <w:r w:rsidR="00476233" w:rsidRPr="00885C5F">
        <w:rPr>
          <w:color w:val="000000" w:themeColor="text1"/>
        </w:rPr>
        <w:t xml:space="preserve">отсутствуют, предлагая </w:t>
      </w:r>
      <w:r w:rsidR="009C4974" w:rsidRPr="00885C5F">
        <w:rPr>
          <w:color w:val="000000" w:themeColor="text1"/>
        </w:rPr>
        <w:t xml:space="preserve">исследователю </w:t>
      </w:r>
      <w:r w:rsidR="00476233" w:rsidRPr="00885C5F">
        <w:rPr>
          <w:color w:val="000000" w:themeColor="text1"/>
        </w:rPr>
        <w:t xml:space="preserve">ориентироваться </w:t>
      </w:r>
      <w:r w:rsidR="00D53E68" w:rsidRPr="00885C5F">
        <w:rPr>
          <w:color w:val="000000" w:themeColor="text1"/>
        </w:rPr>
        <w:t xml:space="preserve">лишь </w:t>
      </w:r>
      <w:r w:rsidR="00476233" w:rsidRPr="00885C5F">
        <w:rPr>
          <w:color w:val="000000" w:themeColor="text1"/>
        </w:rPr>
        <w:t>на</w:t>
      </w:r>
      <w:r w:rsidR="00D53E68" w:rsidRPr="00885C5F">
        <w:rPr>
          <w:color w:val="000000" w:themeColor="text1"/>
        </w:rPr>
        <w:t xml:space="preserve"> смежные источники: рейтинги туристических журналов, рейтинги инвестиционной привлекательности</w:t>
      </w:r>
      <w:r w:rsidR="00BA696E" w:rsidRPr="00885C5F">
        <w:rPr>
          <w:color w:val="000000" w:themeColor="text1"/>
        </w:rPr>
        <w:t xml:space="preserve"> городов</w:t>
      </w:r>
      <w:r w:rsidR="00D53E68" w:rsidRPr="00885C5F">
        <w:rPr>
          <w:color w:val="000000" w:themeColor="text1"/>
        </w:rPr>
        <w:t>,</w:t>
      </w:r>
      <w:r w:rsidRPr="00885C5F">
        <w:rPr>
          <w:color w:val="000000" w:themeColor="text1"/>
        </w:rPr>
        <w:t xml:space="preserve"> рейтинги брендов</w:t>
      </w:r>
      <w:r w:rsidR="00D53E68" w:rsidRPr="00885C5F">
        <w:rPr>
          <w:color w:val="000000" w:themeColor="text1"/>
        </w:rPr>
        <w:t xml:space="preserve"> городов</w:t>
      </w:r>
      <w:r w:rsidR="00D632EC" w:rsidRPr="00885C5F">
        <w:rPr>
          <w:color w:val="000000" w:themeColor="text1"/>
        </w:rPr>
        <w:t xml:space="preserve"> региона</w:t>
      </w:r>
      <w:r w:rsidRPr="00885C5F">
        <w:rPr>
          <w:color w:val="000000" w:themeColor="text1"/>
        </w:rPr>
        <w:t xml:space="preserve"> и т. д. Еще более сложной задачей представляется определение репутационных изменений региона вследствие более глубокого </w:t>
      </w:r>
      <w:r w:rsidR="00BA696E" w:rsidRPr="00885C5F">
        <w:rPr>
          <w:color w:val="000000" w:themeColor="text1"/>
        </w:rPr>
        <w:t>проникновения его идентичности в сознание</w:t>
      </w:r>
      <w:r w:rsidRPr="00885C5F">
        <w:rPr>
          <w:color w:val="000000" w:themeColor="text1"/>
        </w:rPr>
        <w:t xml:space="preserve"> мировой</w:t>
      </w:r>
      <w:r w:rsidR="00BA696E" w:rsidRPr="00885C5F">
        <w:rPr>
          <w:color w:val="000000" w:themeColor="text1"/>
        </w:rPr>
        <w:t xml:space="preserve"> общественности</w:t>
      </w:r>
      <w:r w:rsidRPr="00885C5F">
        <w:rPr>
          <w:color w:val="000000" w:themeColor="text1"/>
        </w:rPr>
        <w:t>.</w:t>
      </w:r>
      <w:r w:rsidR="00F160CB" w:rsidRPr="00885C5F">
        <w:rPr>
          <w:color w:val="000000" w:themeColor="text1"/>
        </w:rPr>
        <w:t xml:space="preserve"> </w:t>
      </w:r>
      <w:r w:rsidR="004B1BE6" w:rsidRPr="00885C5F">
        <w:rPr>
          <w:color w:val="000000" w:themeColor="text1"/>
        </w:rPr>
        <w:t>Кроме того</w:t>
      </w:r>
      <w:r w:rsidR="00AB5ACC" w:rsidRPr="00885C5F">
        <w:rPr>
          <w:color w:val="000000" w:themeColor="text1"/>
        </w:rPr>
        <w:t>,</w:t>
      </w:r>
      <w:r w:rsidR="004B1BE6" w:rsidRPr="00885C5F">
        <w:rPr>
          <w:color w:val="000000" w:themeColor="text1"/>
        </w:rPr>
        <w:t xml:space="preserve"> нужно</w:t>
      </w:r>
      <w:r w:rsidR="00AB5ACC" w:rsidRPr="00885C5F">
        <w:rPr>
          <w:color w:val="000000" w:themeColor="text1"/>
        </w:rPr>
        <w:t xml:space="preserve"> учитыва</w:t>
      </w:r>
      <w:r w:rsidR="004B1BE6" w:rsidRPr="00885C5F">
        <w:rPr>
          <w:color w:val="000000" w:themeColor="text1"/>
        </w:rPr>
        <w:t>ть тот факт</w:t>
      </w:r>
      <w:r w:rsidR="00AB5ACC" w:rsidRPr="00885C5F">
        <w:rPr>
          <w:color w:val="000000" w:themeColor="text1"/>
        </w:rPr>
        <w:t xml:space="preserve">, что </w:t>
      </w:r>
      <w:r w:rsidR="004B1BE6" w:rsidRPr="00885C5F">
        <w:rPr>
          <w:color w:val="000000" w:themeColor="text1"/>
        </w:rPr>
        <w:t>начало современного этапа</w:t>
      </w:r>
      <w:r w:rsidR="00AB5ACC" w:rsidRPr="00885C5F">
        <w:rPr>
          <w:color w:val="000000" w:themeColor="text1"/>
        </w:rPr>
        <w:t xml:space="preserve"> брендингового процесса в Квебеке выпало на период общего снижения туристического, инвестиционного и глобального торгового потоков из-за последствий пандемии </w:t>
      </w:r>
      <w:r w:rsidR="00AB5ACC" w:rsidRPr="00885C5F">
        <w:rPr>
          <w:color w:val="000000" w:themeColor="text1"/>
          <w:lang w:val="en-US"/>
        </w:rPr>
        <w:t>COVID</w:t>
      </w:r>
      <w:r w:rsidR="00AB5ACC" w:rsidRPr="00885C5F">
        <w:rPr>
          <w:color w:val="000000" w:themeColor="text1"/>
        </w:rPr>
        <w:t>-19</w:t>
      </w:r>
      <w:r w:rsidR="00D951B8" w:rsidRPr="00885C5F">
        <w:rPr>
          <w:color w:val="000000" w:themeColor="text1"/>
        </w:rPr>
        <w:t xml:space="preserve">. Тем не менее, исходя из материалов, представленных в исследовании, можно сделать вывод, что провинции Квебек удалось построить качественный, привлекательный бренд, </w:t>
      </w:r>
      <w:r w:rsidR="00D632EC" w:rsidRPr="00885C5F">
        <w:rPr>
          <w:color w:val="000000" w:themeColor="text1"/>
        </w:rPr>
        <w:t xml:space="preserve">при этом </w:t>
      </w:r>
      <w:r w:rsidR="00D951B8" w:rsidRPr="00885C5F">
        <w:rPr>
          <w:color w:val="000000" w:themeColor="text1"/>
        </w:rPr>
        <w:t xml:space="preserve">не изобретая провинцию заново, но реализуя уже заложенный в нее социальный, культурный, экономический и символический </w:t>
      </w:r>
      <w:r w:rsidR="00D951B8" w:rsidRPr="00885C5F">
        <w:rPr>
          <w:color w:val="000000" w:themeColor="text1"/>
        </w:rPr>
        <w:lastRenderedPageBreak/>
        <w:t xml:space="preserve">капитал. Таким образом, </w:t>
      </w:r>
      <w:r w:rsidR="00246107" w:rsidRPr="00885C5F">
        <w:rPr>
          <w:color w:val="000000" w:themeColor="text1"/>
        </w:rPr>
        <w:t>опыт</w:t>
      </w:r>
      <w:r w:rsidR="00D951B8" w:rsidRPr="00885C5F">
        <w:rPr>
          <w:color w:val="000000" w:themeColor="text1"/>
        </w:rPr>
        <w:t xml:space="preserve"> провинции Квебек демонстрирует, что </w:t>
      </w:r>
      <w:r w:rsidR="00246107" w:rsidRPr="00885C5F">
        <w:rPr>
          <w:color w:val="000000" w:themeColor="text1"/>
        </w:rPr>
        <w:t>территориальный брендинг может быть эффективным инструментом продвижения региональной идентичности.</w:t>
      </w:r>
      <w:r w:rsidR="00DA6DC6" w:rsidRPr="00885C5F">
        <w:rPr>
          <w:b/>
          <w:bCs/>
          <w:color w:val="000000" w:themeColor="text1"/>
          <w:sz w:val="28"/>
          <w:szCs w:val="28"/>
        </w:rPr>
        <w:br w:type="page"/>
      </w:r>
    </w:p>
    <w:p w14:paraId="4E377212" w14:textId="0F9052E8" w:rsidR="001D36A7" w:rsidRPr="00885C5F" w:rsidRDefault="001D36A7" w:rsidP="00506591">
      <w:pPr>
        <w:pStyle w:val="10"/>
        <w:spacing w:before="0" w:beforeAutospacing="0" w:after="120" w:afterAutospacing="0" w:line="360" w:lineRule="auto"/>
        <w:jc w:val="center"/>
        <w:rPr>
          <w:color w:val="000000" w:themeColor="text1"/>
          <w:sz w:val="28"/>
          <w:szCs w:val="28"/>
        </w:rPr>
      </w:pPr>
      <w:bookmarkStart w:id="10" w:name="_Toc103195765"/>
      <w:r w:rsidRPr="00885C5F">
        <w:rPr>
          <w:color w:val="000000" w:themeColor="text1"/>
          <w:sz w:val="28"/>
          <w:szCs w:val="28"/>
        </w:rPr>
        <w:lastRenderedPageBreak/>
        <w:t>Список использованных источников и литературы</w:t>
      </w:r>
      <w:bookmarkEnd w:id="10"/>
    </w:p>
    <w:p w14:paraId="73345619" w14:textId="65955493" w:rsidR="00467FFB" w:rsidRPr="00885C5F" w:rsidRDefault="00467FFB" w:rsidP="00467FFB">
      <w:pPr>
        <w:autoSpaceDE w:val="0"/>
        <w:autoSpaceDN w:val="0"/>
        <w:adjustRightInd w:val="0"/>
        <w:spacing w:line="360" w:lineRule="auto"/>
        <w:jc w:val="center"/>
        <w:rPr>
          <w:rFonts w:eastAsia="Arial Unicode MS"/>
          <w:b/>
          <w:bCs/>
          <w:color w:val="000000" w:themeColor="text1"/>
          <w:bdr w:val="nil"/>
        </w:rPr>
      </w:pPr>
      <w:r w:rsidRPr="00885C5F">
        <w:rPr>
          <w:rFonts w:eastAsia="Arial Unicode MS"/>
          <w:b/>
          <w:bCs/>
          <w:color w:val="000000" w:themeColor="text1"/>
          <w:bdr w:val="nil"/>
        </w:rPr>
        <w:t>Источники</w:t>
      </w:r>
    </w:p>
    <w:p w14:paraId="2CDA8A7B" w14:textId="44C7ABEF" w:rsidR="00CE13B9" w:rsidRPr="00885C5F" w:rsidRDefault="00CE13B9" w:rsidP="00F57E5F">
      <w:pPr>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t>Нормативно-правовые документы</w:t>
      </w:r>
    </w:p>
    <w:p w14:paraId="30105D0F" w14:textId="09725C14" w:rsidR="00496062" w:rsidRPr="00885C5F" w:rsidRDefault="00496062" w:rsidP="00E960D2">
      <w:pPr>
        <w:numPr>
          <w:ilvl w:val="0"/>
          <w:numId w:val="19"/>
        </w:numPr>
        <w:tabs>
          <w:tab w:val="left" w:pos="20"/>
          <w:tab w:val="left" w:pos="523"/>
        </w:tabs>
        <w:autoSpaceDE w:val="0"/>
        <w:autoSpaceDN w:val="0"/>
        <w:adjustRightInd w:val="0"/>
        <w:spacing w:line="360" w:lineRule="auto"/>
        <w:ind w:left="523" w:hanging="524"/>
        <w:rPr>
          <w:rFonts w:eastAsia="Arial Unicode MS"/>
          <w:color w:val="000000" w:themeColor="text1"/>
          <w:bdr w:val="nil"/>
        </w:rPr>
      </w:pPr>
      <w:r w:rsidRPr="00885C5F">
        <w:rPr>
          <w:color w:val="000000" w:themeColor="text1"/>
        </w:rPr>
        <w:t>Конституция Канады // Конституции государств (стран) мира</w:t>
      </w:r>
      <w:r w:rsidR="00277442" w:rsidRPr="00885C5F">
        <w:rPr>
          <w:color w:val="000000" w:themeColor="text1"/>
        </w:rPr>
        <w:t xml:space="preserve"> [Электронный ресурс] – </w:t>
      </w:r>
      <w:r w:rsidRPr="00885C5F">
        <w:rPr>
          <w:color w:val="000000" w:themeColor="text1"/>
        </w:rPr>
        <w:t xml:space="preserve">URL: </w:t>
      </w:r>
      <w:hyperlink r:id="rId10" w:history="1">
        <w:r w:rsidR="00763C6C" w:rsidRPr="00885C5F">
          <w:rPr>
            <w:rStyle w:val="a5"/>
            <w:color w:val="000000" w:themeColor="text1"/>
            <w:u w:val="none"/>
          </w:rPr>
          <w:t>https://worldconstitutions.ru/?p=47</w:t>
        </w:r>
      </w:hyperlink>
      <w:r w:rsidRPr="00885C5F">
        <w:rPr>
          <w:color w:val="000000" w:themeColor="text1"/>
        </w:rPr>
        <w:t xml:space="preserve"> (дата обращения: 04.02.2022).</w:t>
      </w:r>
    </w:p>
    <w:p w14:paraId="545F1416" w14:textId="63077495" w:rsidR="00CE13B9" w:rsidRPr="00885C5F" w:rsidRDefault="00CE13B9" w:rsidP="00E960D2">
      <w:pPr>
        <w:numPr>
          <w:ilvl w:val="0"/>
          <w:numId w:val="19"/>
        </w:numPr>
        <w:tabs>
          <w:tab w:val="left" w:pos="20"/>
          <w:tab w:val="left" w:pos="523"/>
        </w:tabs>
        <w:autoSpaceDE w:val="0"/>
        <w:autoSpaceDN w:val="0"/>
        <w:adjustRightInd w:val="0"/>
        <w:spacing w:line="360" w:lineRule="auto"/>
        <w:ind w:left="523" w:hanging="524"/>
        <w:rPr>
          <w:rFonts w:eastAsia="Arial Unicode MS"/>
          <w:color w:val="000000" w:themeColor="text1"/>
          <w:bdr w:val="nil"/>
          <w:lang w:val="en-US"/>
        </w:rPr>
      </w:pPr>
      <w:r w:rsidRPr="00885C5F">
        <w:rPr>
          <w:rFonts w:eastAsia="Arial Unicode MS"/>
          <w:color w:val="000000" w:themeColor="text1"/>
          <w:bdr w:val="nil"/>
          <w:lang w:val="en-US"/>
        </w:rPr>
        <w:t>An Act respecting the exercise of the fundamental rights and prerogatives of the Québec people and the Québec State // Secrétariat du Québec aux relations canadiennes</w:t>
      </w:r>
      <w:r w:rsidR="005519B2"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2000</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http://www.legisquebec.gouv.qc.ca/en/document/cs/E-20.2 (accessed: 03.02.2022). </w:t>
      </w:r>
    </w:p>
    <w:p w14:paraId="42C34B82" w14:textId="72534769" w:rsidR="00CE13B9" w:rsidRPr="00885C5F" w:rsidRDefault="00CE13B9" w:rsidP="00E960D2">
      <w:pPr>
        <w:numPr>
          <w:ilvl w:val="0"/>
          <w:numId w:val="19"/>
        </w:numPr>
        <w:tabs>
          <w:tab w:val="left" w:pos="20"/>
          <w:tab w:val="left" w:pos="458"/>
        </w:tabs>
        <w:autoSpaceDE w:val="0"/>
        <w:autoSpaceDN w:val="0"/>
        <w:adjustRightInd w:val="0"/>
        <w:spacing w:line="360" w:lineRule="auto"/>
        <w:ind w:left="458" w:hanging="459"/>
        <w:rPr>
          <w:rFonts w:eastAsia="Arial Unicode MS"/>
          <w:color w:val="000000" w:themeColor="text1"/>
          <w:bdr w:val="nil"/>
          <w:lang w:val="en-US"/>
        </w:rPr>
      </w:pPr>
      <w:r w:rsidRPr="00885C5F">
        <w:rPr>
          <w:rFonts w:eastAsia="Arial Unicode MS"/>
          <w:color w:val="000000" w:themeColor="text1"/>
          <w:bdr w:val="nil"/>
          <w:lang w:val="en-US"/>
        </w:rPr>
        <w:t xml:space="preserve">Great Britain: Parliament </w:t>
      </w:r>
      <w:r w:rsidR="00E960D2"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The Quebec Act: October 7, 1774 // Lillian Goldman Law Library</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 xml:space="preserve">URL: https://avalon.law.yale.edu/18th_century/quebec_act_1774.asp (accessed: 04.02.2022). </w:t>
      </w:r>
    </w:p>
    <w:p w14:paraId="35F14BB1" w14:textId="7FE77A28" w:rsidR="00CE13B9" w:rsidRPr="00885C5F" w:rsidRDefault="00CE13B9" w:rsidP="00E960D2">
      <w:pPr>
        <w:numPr>
          <w:ilvl w:val="0"/>
          <w:numId w:val="19"/>
        </w:numPr>
        <w:tabs>
          <w:tab w:val="left" w:pos="20"/>
          <w:tab w:val="left" w:pos="458"/>
        </w:tabs>
        <w:autoSpaceDE w:val="0"/>
        <w:autoSpaceDN w:val="0"/>
        <w:adjustRightInd w:val="0"/>
        <w:spacing w:line="360" w:lineRule="auto"/>
        <w:ind w:left="458" w:hanging="459"/>
        <w:rPr>
          <w:rFonts w:eastAsia="Arial Unicode MS"/>
          <w:color w:val="000000" w:themeColor="text1"/>
          <w:bdr w:val="nil"/>
          <w:lang w:val="fr-FR"/>
        </w:rPr>
      </w:pPr>
      <w:r w:rsidRPr="00885C5F">
        <w:rPr>
          <w:rFonts w:eastAsia="Arial Unicode MS"/>
          <w:color w:val="000000" w:themeColor="text1"/>
          <w:bdr w:val="nil"/>
          <w:lang w:val="fr-FR"/>
        </w:rPr>
        <w:t xml:space="preserve">Québec-Canada agreement on UNESCO // Ministère des Relations internationales et de la Francophonie </w:t>
      </w:r>
      <w:r w:rsidR="00E960D2" w:rsidRPr="00885C5F">
        <w:rPr>
          <w:rFonts w:eastAsia="Arial Unicode MS"/>
          <w:color w:val="000000" w:themeColor="text1"/>
          <w:bdr w:val="nil"/>
          <w:lang w:val="fr-FR"/>
        </w:rPr>
        <w:t>[</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fr-FR"/>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fr-FR"/>
        </w:rPr>
        <w:t xml:space="preserve">] – </w:t>
      </w:r>
      <w:r w:rsidRPr="00885C5F">
        <w:rPr>
          <w:rFonts w:eastAsia="Arial Unicode MS"/>
          <w:color w:val="000000" w:themeColor="text1"/>
          <w:bdr w:val="nil"/>
          <w:lang w:val="fr-FR"/>
        </w:rPr>
        <w:t xml:space="preserve">URL: http://www.mrif.gouv.qc.ca/content/documents/en/accord-unesco.pdf (accessed: 04.02.2022). </w:t>
      </w:r>
    </w:p>
    <w:p w14:paraId="595C2A48" w14:textId="33918325" w:rsidR="00CE13B9" w:rsidRPr="00885C5F" w:rsidRDefault="00CE13B9" w:rsidP="00E960D2">
      <w:pPr>
        <w:numPr>
          <w:ilvl w:val="0"/>
          <w:numId w:val="19"/>
        </w:numPr>
        <w:tabs>
          <w:tab w:val="left" w:pos="20"/>
          <w:tab w:val="left" w:pos="458"/>
        </w:tabs>
        <w:autoSpaceDE w:val="0"/>
        <w:autoSpaceDN w:val="0"/>
        <w:adjustRightInd w:val="0"/>
        <w:spacing w:line="360" w:lineRule="auto"/>
        <w:ind w:left="458" w:hanging="459"/>
        <w:rPr>
          <w:rFonts w:eastAsia="Arial Unicode MS"/>
          <w:color w:val="000000" w:themeColor="text1"/>
          <w:bdr w:val="nil"/>
        </w:rPr>
      </w:pPr>
      <w:r w:rsidRPr="00885C5F">
        <w:rPr>
          <w:rFonts w:eastAsia="Arial Unicode MS"/>
          <w:color w:val="000000" w:themeColor="text1"/>
          <w:bdr w:val="nil"/>
          <w:lang w:val="fr-FR"/>
        </w:rPr>
        <w:t xml:space="preserve">Recognition of the Québec Nation // Secrétariat du Québec aux relations canadiennes. </w:t>
      </w:r>
      <w:r w:rsidR="00E960D2" w:rsidRPr="00885C5F">
        <w:rPr>
          <w:rFonts w:eastAsia="Arial Unicode MS"/>
          <w:color w:val="000000" w:themeColor="text1"/>
          <w:bdr w:val="nil"/>
        </w:rPr>
        <w:t xml:space="preserve">[Электронный ресурс] – </w:t>
      </w:r>
      <w:r w:rsidRPr="00885C5F">
        <w:rPr>
          <w:rFonts w:eastAsia="Arial Unicode MS"/>
          <w:color w:val="000000" w:themeColor="text1"/>
          <w:bdr w:val="nil"/>
          <w:lang w:val="en-US"/>
        </w:rPr>
        <w:t>URL</w:t>
      </w:r>
      <w:r w:rsidRPr="00885C5F">
        <w:rPr>
          <w:rFonts w:eastAsia="Arial Unicode MS"/>
          <w:color w:val="000000" w:themeColor="text1"/>
          <w:bdr w:val="nil"/>
        </w:rPr>
        <w:t xml:space="preserve">: </w:t>
      </w:r>
      <w:r w:rsidRPr="00885C5F">
        <w:rPr>
          <w:rFonts w:eastAsia="Arial Unicode MS"/>
          <w:color w:val="000000" w:themeColor="text1"/>
          <w:bdr w:val="nil"/>
          <w:lang w:val="en-US"/>
        </w:rPr>
        <w:t>https</w:t>
      </w:r>
      <w:r w:rsidRPr="00885C5F">
        <w:rPr>
          <w:rFonts w:eastAsia="Arial Unicode MS"/>
          <w:color w:val="000000" w:themeColor="text1"/>
          <w:bdr w:val="nil"/>
        </w:rPr>
        <w:t>://</w:t>
      </w:r>
      <w:r w:rsidRPr="00885C5F">
        <w:rPr>
          <w:rFonts w:eastAsia="Arial Unicode MS"/>
          <w:color w:val="000000" w:themeColor="text1"/>
          <w:bdr w:val="nil"/>
          <w:lang w:val="en-US"/>
        </w:rPr>
        <w:t>www</w:t>
      </w:r>
      <w:r w:rsidRPr="00885C5F">
        <w:rPr>
          <w:rFonts w:eastAsia="Arial Unicode MS"/>
          <w:color w:val="000000" w:themeColor="text1"/>
          <w:bdr w:val="nil"/>
        </w:rPr>
        <w:t>.</w:t>
      </w:r>
      <w:r w:rsidRPr="00885C5F">
        <w:rPr>
          <w:rFonts w:eastAsia="Arial Unicode MS"/>
          <w:color w:val="000000" w:themeColor="text1"/>
          <w:bdr w:val="nil"/>
          <w:lang w:val="en-US"/>
        </w:rPr>
        <w:t>sqrc</w:t>
      </w:r>
      <w:r w:rsidRPr="00885C5F">
        <w:rPr>
          <w:rFonts w:eastAsia="Arial Unicode MS"/>
          <w:color w:val="000000" w:themeColor="text1"/>
          <w:bdr w:val="nil"/>
        </w:rPr>
        <w:t>.</w:t>
      </w:r>
      <w:r w:rsidRPr="00885C5F">
        <w:rPr>
          <w:rFonts w:eastAsia="Arial Unicode MS"/>
          <w:color w:val="000000" w:themeColor="text1"/>
          <w:bdr w:val="nil"/>
          <w:lang w:val="en-US"/>
        </w:rPr>
        <w:t>gouv</w:t>
      </w:r>
      <w:r w:rsidRPr="00885C5F">
        <w:rPr>
          <w:rFonts w:eastAsia="Arial Unicode MS"/>
          <w:color w:val="000000" w:themeColor="text1"/>
          <w:bdr w:val="nil"/>
        </w:rPr>
        <w:t>.</w:t>
      </w:r>
      <w:r w:rsidRPr="00885C5F">
        <w:rPr>
          <w:rFonts w:eastAsia="Arial Unicode MS"/>
          <w:color w:val="000000" w:themeColor="text1"/>
          <w:bdr w:val="nil"/>
          <w:lang w:val="en-US"/>
        </w:rPr>
        <w:t>qc</w:t>
      </w:r>
      <w:r w:rsidRPr="00885C5F">
        <w:rPr>
          <w:rFonts w:eastAsia="Arial Unicode MS"/>
          <w:color w:val="000000" w:themeColor="text1"/>
          <w:bdr w:val="nil"/>
        </w:rPr>
        <w:t>.</w:t>
      </w:r>
      <w:r w:rsidRPr="00885C5F">
        <w:rPr>
          <w:rFonts w:eastAsia="Arial Unicode MS"/>
          <w:color w:val="000000" w:themeColor="text1"/>
          <w:bdr w:val="nil"/>
          <w:lang w:val="en-US"/>
        </w:rPr>
        <w:t>ca</w:t>
      </w:r>
      <w:r w:rsidRPr="00885C5F">
        <w:rPr>
          <w:rFonts w:eastAsia="Arial Unicode MS"/>
          <w:color w:val="000000" w:themeColor="text1"/>
          <w:bdr w:val="nil"/>
        </w:rPr>
        <w:t>/</w:t>
      </w:r>
      <w:r w:rsidRPr="00885C5F">
        <w:rPr>
          <w:rFonts w:eastAsia="Arial Unicode MS"/>
          <w:color w:val="000000" w:themeColor="text1"/>
          <w:bdr w:val="nil"/>
          <w:lang w:val="en-US"/>
        </w:rPr>
        <w:t>relations</w:t>
      </w:r>
      <w:r w:rsidRPr="00885C5F">
        <w:rPr>
          <w:rFonts w:eastAsia="Arial Unicode MS"/>
          <w:color w:val="000000" w:themeColor="text1"/>
          <w:bdr w:val="nil"/>
        </w:rPr>
        <w:t>-</w:t>
      </w:r>
      <w:r w:rsidRPr="00885C5F">
        <w:rPr>
          <w:rFonts w:eastAsia="Arial Unicode MS"/>
          <w:color w:val="000000" w:themeColor="text1"/>
          <w:bdr w:val="nil"/>
          <w:lang w:val="en-US"/>
        </w:rPr>
        <w:t>canadiennes</w:t>
      </w:r>
      <w:r w:rsidRPr="00885C5F">
        <w:rPr>
          <w:rFonts w:eastAsia="Arial Unicode MS"/>
          <w:color w:val="000000" w:themeColor="text1"/>
          <w:bdr w:val="nil"/>
        </w:rPr>
        <w:t>/</w:t>
      </w:r>
      <w:r w:rsidRPr="00885C5F">
        <w:rPr>
          <w:rFonts w:eastAsia="Arial Unicode MS"/>
          <w:color w:val="000000" w:themeColor="text1"/>
          <w:bdr w:val="nil"/>
          <w:lang w:val="en-US"/>
        </w:rPr>
        <w:t>positions</w:t>
      </w:r>
      <w:r w:rsidRPr="00885C5F">
        <w:rPr>
          <w:rFonts w:eastAsia="Arial Unicode MS"/>
          <w:color w:val="000000" w:themeColor="text1"/>
          <w:bdr w:val="nil"/>
        </w:rPr>
        <w:t>-</w:t>
      </w:r>
      <w:r w:rsidRPr="00885C5F">
        <w:rPr>
          <w:rFonts w:eastAsia="Arial Unicode MS"/>
          <w:color w:val="000000" w:themeColor="text1"/>
          <w:bdr w:val="nil"/>
          <w:lang w:val="en-US"/>
        </w:rPr>
        <w:t>historiques</w:t>
      </w:r>
      <w:r w:rsidRPr="00885C5F">
        <w:rPr>
          <w:rFonts w:eastAsia="Arial Unicode MS"/>
          <w:color w:val="000000" w:themeColor="text1"/>
          <w:bdr w:val="nil"/>
        </w:rPr>
        <w:t>/</w:t>
      </w:r>
      <w:r w:rsidRPr="00885C5F">
        <w:rPr>
          <w:rFonts w:eastAsia="Arial Unicode MS"/>
          <w:color w:val="000000" w:themeColor="text1"/>
          <w:bdr w:val="nil"/>
          <w:lang w:val="en-US"/>
        </w:rPr>
        <w:t>motions</w:t>
      </w:r>
      <w:r w:rsidRPr="00885C5F">
        <w:rPr>
          <w:rFonts w:eastAsia="Arial Unicode MS"/>
          <w:color w:val="000000" w:themeColor="text1"/>
          <w:bdr w:val="nil"/>
        </w:rPr>
        <w:t>/2006-11-30-</w:t>
      </w:r>
      <w:r w:rsidRPr="00885C5F">
        <w:rPr>
          <w:rFonts w:eastAsia="Arial Unicode MS"/>
          <w:color w:val="000000" w:themeColor="text1"/>
          <w:bdr w:val="nil"/>
          <w:lang w:val="en-US"/>
        </w:rPr>
        <w:t>resolution</w:t>
      </w:r>
      <w:r w:rsidRPr="00885C5F">
        <w:rPr>
          <w:rFonts w:eastAsia="Arial Unicode MS"/>
          <w:color w:val="000000" w:themeColor="text1"/>
          <w:bdr w:val="nil"/>
        </w:rPr>
        <w:t>-</w:t>
      </w:r>
      <w:r w:rsidRPr="00885C5F">
        <w:rPr>
          <w:rFonts w:eastAsia="Arial Unicode MS"/>
          <w:color w:val="000000" w:themeColor="text1"/>
          <w:bdr w:val="nil"/>
          <w:lang w:val="en-US"/>
        </w:rPr>
        <w:t>nation</w:t>
      </w:r>
      <w:r w:rsidRPr="00885C5F">
        <w:rPr>
          <w:rFonts w:eastAsia="Arial Unicode MS"/>
          <w:color w:val="000000" w:themeColor="text1"/>
          <w:bdr w:val="nil"/>
        </w:rPr>
        <w:t>.</w:t>
      </w:r>
      <w:r w:rsidRPr="00885C5F">
        <w:rPr>
          <w:rFonts w:eastAsia="Arial Unicode MS"/>
          <w:color w:val="000000" w:themeColor="text1"/>
          <w:bdr w:val="nil"/>
          <w:lang w:val="en-US"/>
        </w:rPr>
        <w:t>pdf</w:t>
      </w:r>
      <w:r w:rsidRPr="00885C5F">
        <w:rPr>
          <w:rFonts w:eastAsia="Arial Unicode MS"/>
          <w:color w:val="000000" w:themeColor="text1"/>
          <w:bdr w:val="nil"/>
        </w:rPr>
        <w:t xml:space="preserve"> (</w:t>
      </w:r>
      <w:r w:rsidRPr="00885C5F">
        <w:rPr>
          <w:rFonts w:eastAsia="Arial Unicode MS"/>
          <w:color w:val="000000" w:themeColor="text1"/>
          <w:bdr w:val="nil"/>
          <w:lang w:val="en-US"/>
        </w:rPr>
        <w:t>accessed</w:t>
      </w:r>
      <w:r w:rsidRPr="00885C5F">
        <w:rPr>
          <w:rFonts w:eastAsia="Arial Unicode MS"/>
          <w:color w:val="000000" w:themeColor="text1"/>
          <w:bdr w:val="nil"/>
        </w:rPr>
        <w:t xml:space="preserve">: 05.02.2022). </w:t>
      </w:r>
    </w:p>
    <w:p w14:paraId="01DB3C79" w14:textId="6E4649D6" w:rsidR="00CE13B9" w:rsidRPr="00885C5F" w:rsidRDefault="00CE13B9" w:rsidP="00F57E5F">
      <w:pPr>
        <w:numPr>
          <w:ilvl w:val="0"/>
          <w:numId w:val="19"/>
        </w:numPr>
        <w:tabs>
          <w:tab w:val="left" w:pos="20"/>
          <w:tab w:val="left" w:pos="458"/>
        </w:tabs>
        <w:autoSpaceDE w:val="0"/>
        <w:autoSpaceDN w:val="0"/>
        <w:adjustRightInd w:val="0"/>
        <w:spacing w:after="120" w:line="360" w:lineRule="auto"/>
        <w:ind w:left="459" w:hanging="459"/>
        <w:rPr>
          <w:rFonts w:eastAsia="Arial Unicode MS"/>
          <w:color w:val="000000" w:themeColor="text1"/>
          <w:bdr w:val="nil"/>
          <w:lang w:val="en-US"/>
        </w:rPr>
      </w:pPr>
      <w:r w:rsidRPr="00885C5F">
        <w:rPr>
          <w:rFonts w:eastAsia="Arial Unicode MS"/>
          <w:color w:val="000000" w:themeColor="text1"/>
          <w:bdr w:val="nil"/>
          <w:lang w:val="en-US"/>
        </w:rPr>
        <w:t xml:space="preserve">The British North America Act 1867 // Project Gutenberg Library </w:t>
      </w:r>
      <w:r w:rsidR="00E960D2" w:rsidRPr="00885C5F">
        <w:rPr>
          <w:rFonts w:eastAsia="Arial Unicode MS"/>
          <w:color w:val="000000" w:themeColor="text1"/>
          <w:bdr w:val="nil"/>
          <w:lang w:val="en-US"/>
        </w:rPr>
        <w:t>[</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 xml:space="preserve">URL: https://www.gutenberg.org/cache/epub/5984/pg5984.html (accessed: 04.02.2022). </w:t>
      </w:r>
    </w:p>
    <w:p w14:paraId="34FAFF22" w14:textId="730A91FC" w:rsidR="00CE13B9" w:rsidRPr="00885C5F" w:rsidRDefault="00CE13B9" w:rsidP="00F57E5F">
      <w:pPr>
        <w:tabs>
          <w:tab w:val="left" w:pos="20"/>
          <w:tab w:val="left" w:pos="523"/>
        </w:tabs>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t>Материалы государственных учреждений</w:t>
      </w:r>
      <w:r w:rsidR="0028014F" w:rsidRPr="00885C5F">
        <w:rPr>
          <w:rFonts w:eastAsia="Arial Unicode MS"/>
          <w:b/>
          <w:bCs/>
          <w:color w:val="000000" w:themeColor="text1"/>
          <w:bdr w:val="nil"/>
        </w:rPr>
        <w:t>, проектов,</w:t>
      </w:r>
      <w:r w:rsidR="00E725EC" w:rsidRPr="00885C5F">
        <w:rPr>
          <w:rFonts w:eastAsia="Arial Unicode MS"/>
          <w:b/>
          <w:bCs/>
          <w:color w:val="000000" w:themeColor="text1"/>
          <w:bdr w:val="nil"/>
        </w:rPr>
        <w:t xml:space="preserve"> </w:t>
      </w:r>
      <w:r w:rsidR="0028014F" w:rsidRPr="00885C5F">
        <w:rPr>
          <w:rFonts w:eastAsia="Arial Unicode MS"/>
          <w:b/>
          <w:bCs/>
          <w:color w:val="000000" w:themeColor="text1"/>
          <w:bdr w:val="nil"/>
        </w:rPr>
        <w:t>коммерческих</w:t>
      </w:r>
      <w:r w:rsidR="00AE5D5A" w:rsidRPr="00885C5F">
        <w:rPr>
          <w:rFonts w:eastAsia="Arial Unicode MS"/>
          <w:b/>
          <w:bCs/>
          <w:color w:val="000000" w:themeColor="text1"/>
          <w:bdr w:val="nil"/>
        </w:rPr>
        <w:t xml:space="preserve"> организаций</w:t>
      </w:r>
    </w:p>
    <w:p w14:paraId="0431E925" w14:textId="6C17278D" w:rsidR="0017205D" w:rsidRPr="00885C5F" w:rsidRDefault="0017205D" w:rsidP="00E960D2">
      <w:pPr>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Доступность среды</w:t>
      </w:r>
      <w:r w:rsidR="00CA5ADD" w:rsidRPr="00885C5F">
        <w:rPr>
          <w:rFonts w:eastAsia="Arial Unicode MS"/>
          <w:color w:val="000000" w:themeColor="text1"/>
          <w:bdr w:val="nil"/>
        </w:rPr>
        <w:t>.</w:t>
      </w:r>
      <w:r w:rsidRPr="00885C5F">
        <w:rPr>
          <w:rFonts w:eastAsia="Arial Unicode MS"/>
          <w:color w:val="000000" w:themeColor="text1"/>
          <w:bdr w:val="nil"/>
        </w:rPr>
        <w:t xml:space="preserve"> Уральская индустриальная биеннале современного искусства</w:t>
      </w:r>
      <w:r w:rsidR="00E960D2" w:rsidRPr="00885C5F">
        <w:rPr>
          <w:rFonts w:eastAsia="Arial Unicode MS"/>
          <w:color w:val="000000" w:themeColor="text1"/>
          <w:bdr w:val="nil"/>
        </w:rPr>
        <w:t xml:space="preserve"> [Электронный ресурс] – </w:t>
      </w:r>
      <w:r w:rsidRPr="00885C5F">
        <w:rPr>
          <w:rFonts w:eastAsia="Arial Unicode MS"/>
          <w:color w:val="000000" w:themeColor="text1"/>
          <w:bdr w:val="nil"/>
        </w:rPr>
        <w:t xml:space="preserve">URL: https://uralbiennial.ru/visitors/accessibility (дата обращения: 18.01.2022). </w:t>
      </w:r>
    </w:p>
    <w:p w14:paraId="15A9CBA0"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Biennale NOVA_XX. Centre Wallonie Bruxelles</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w:t>
      </w:r>
      <w:r w:rsidRPr="00885C5F">
        <w:rPr>
          <w:rFonts w:eastAsia="Arial Unicode MS"/>
          <w:color w:val="000000" w:themeColor="text1"/>
          <w:bdr w:val="nil"/>
          <w:lang w:val="fr-FR"/>
        </w:rPr>
        <w:t xml:space="preserve">URL: </w:t>
      </w:r>
      <w:hyperlink r:id="rId11" w:history="1">
        <w:r w:rsidRPr="00885C5F">
          <w:rPr>
            <w:rFonts w:eastAsia="Arial Unicode MS"/>
            <w:color w:val="000000" w:themeColor="text1"/>
            <w:bdr w:val="nil"/>
            <w:lang w:val="fr-FR"/>
          </w:rPr>
          <w:t>https://cwb.fr/agenda/biennale-nova-xx-2021-pantopie-metastabilite</w:t>
        </w:r>
      </w:hyperlink>
      <w:r w:rsidRPr="00885C5F">
        <w:rPr>
          <w:rFonts w:eastAsia="Arial Unicode MS"/>
          <w:color w:val="000000" w:themeColor="text1"/>
          <w:bdr w:val="nil"/>
          <w:lang w:val="fr-FR"/>
        </w:rPr>
        <w:t xml:space="preserve"> (consulté: 10.01.2022).</w:t>
      </w:r>
    </w:p>
    <w:p w14:paraId="2DF56E53"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Bureau du Québec à Singapour. Gouvernement du Québec, 2022 [</w:t>
      </w:r>
      <w:r w:rsidRPr="00885C5F">
        <w:rPr>
          <w:color w:val="000000" w:themeColor="text1"/>
        </w:rPr>
        <w:t>Электронный</w:t>
      </w:r>
      <w:r w:rsidRPr="00885C5F">
        <w:rPr>
          <w:color w:val="000000" w:themeColor="text1"/>
          <w:lang w:val="fr-FR"/>
        </w:rPr>
        <w:t xml:space="preserve"> </w:t>
      </w:r>
      <w:r w:rsidRPr="00885C5F">
        <w:rPr>
          <w:color w:val="000000" w:themeColor="text1"/>
        </w:rPr>
        <w:t>ресурс</w:t>
      </w:r>
      <w:r w:rsidRPr="00885C5F">
        <w:rPr>
          <w:color w:val="000000" w:themeColor="text1"/>
          <w:lang w:val="fr-FR"/>
        </w:rPr>
        <w:t xml:space="preserve">] – URL: </w:t>
      </w:r>
      <w:hyperlink r:id="rId12" w:history="1">
        <w:r w:rsidRPr="00885C5F">
          <w:rPr>
            <w:rStyle w:val="a5"/>
            <w:color w:val="000000" w:themeColor="text1"/>
            <w:u w:val="none"/>
            <w:lang w:val="fr-FR"/>
          </w:rPr>
          <w:t>https://www.international.gouv.qc.ca/fr/singapour</w:t>
        </w:r>
      </w:hyperlink>
      <w:r w:rsidRPr="00885C5F">
        <w:rPr>
          <w:color w:val="000000" w:themeColor="text1"/>
          <w:lang w:val="fr-FR"/>
        </w:rPr>
        <w:t xml:space="preserve"> (</w:t>
      </w:r>
      <w:r w:rsidRPr="00885C5F">
        <w:rPr>
          <w:rFonts w:eastAsia="Arial Unicode MS"/>
          <w:color w:val="000000" w:themeColor="text1"/>
          <w:bdr w:val="nil"/>
          <w:lang w:val="fr-FR"/>
        </w:rPr>
        <w:t>consulté: 07.05.2022).</w:t>
      </w:r>
    </w:p>
    <w:p w14:paraId="4F5547A1" w14:textId="6D8AF90D"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 xml:space="preserve">Incontournable Québec. Gouvernement du Québec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URL: </w:t>
      </w:r>
      <w:hyperlink r:id="rId13" w:history="1">
        <w:r w:rsidRPr="00885C5F">
          <w:rPr>
            <w:rStyle w:val="a5"/>
            <w:color w:val="000000" w:themeColor="text1"/>
            <w:u w:val="none"/>
            <w:lang w:val="fr-FR"/>
          </w:rPr>
          <w:t>https://www.quebec.ca/gouvernement/international</w:t>
        </w:r>
      </w:hyperlink>
      <w:r w:rsidRPr="00885C5F">
        <w:rPr>
          <w:color w:val="000000" w:themeColor="text1"/>
          <w:lang w:val="fr-FR"/>
        </w:rPr>
        <w:t xml:space="preserve"> (consulté: 28.04.2022).</w:t>
      </w:r>
    </w:p>
    <w:p w14:paraId="4D0E2ABA" w14:textId="55723A95" w:rsidR="00341967" w:rsidRPr="00885C5F" w:rsidRDefault="00341967" w:rsidP="00E960D2">
      <w:pPr>
        <w:numPr>
          <w:ilvl w:val="0"/>
          <w:numId w:val="19"/>
        </w:numPr>
        <w:tabs>
          <w:tab w:val="left" w:pos="20"/>
          <w:tab w:val="left" w:pos="480"/>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fr-FR"/>
        </w:rPr>
        <w:lastRenderedPageBreak/>
        <w:t>International Aerospace Innovation Forum 2022</w:t>
      </w:r>
      <w:r w:rsidR="00CA5ADD" w:rsidRPr="00885C5F">
        <w:rPr>
          <w:color w:val="000000" w:themeColor="text1"/>
          <w:lang w:val="fr-FR"/>
        </w:rPr>
        <w:t>.</w:t>
      </w:r>
      <w:r w:rsidRPr="00885C5F">
        <w:rPr>
          <w:color w:val="000000" w:themeColor="text1"/>
          <w:lang w:val="fr-FR"/>
        </w:rPr>
        <w:t xml:space="preserve"> Aéro Montréal</w:t>
      </w:r>
      <w:r w:rsidR="00E960D2" w:rsidRPr="00885C5F">
        <w:rPr>
          <w:color w:val="000000" w:themeColor="text1"/>
          <w:lang w:val="en-US"/>
        </w:rPr>
        <w:t xml:space="preserve"> </w:t>
      </w:r>
      <w:r w:rsidR="00E960D2" w:rsidRPr="00885C5F">
        <w:rPr>
          <w:rFonts w:eastAsia="Arial Unicode MS"/>
          <w:color w:val="000000" w:themeColor="text1"/>
          <w:bdr w:val="nil"/>
          <w:lang w:val="en-US"/>
        </w:rPr>
        <w:t>[</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en-US"/>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en-US"/>
        </w:rPr>
        <w:t xml:space="preserve">] – </w:t>
      </w:r>
      <w:r w:rsidRPr="00885C5F">
        <w:rPr>
          <w:color w:val="000000" w:themeColor="text1"/>
          <w:lang w:val="fr-FR"/>
        </w:rPr>
        <w:t>URL: https://www.aeromontreal.ca/international-aerospace-innovation-forum-2022.html (accessed: 30.04.2022).</w:t>
      </w:r>
    </w:p>
    <w:p w14:paraId="633412B1" w14:textId="0002E831"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Le Québec: fier et en affaires partout dans le monde! Vision internationale du Québec. Ministère des Relations internationales et de la Francophonie, 2019. – 54 p.</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00885C5F">
        <w:rPr>
          <w:color w:val="000000" w:themeColor="text1"/>
          <w:lang w:val="fr-FR"/>
        </w:rPr>
        <w:t xml:space="preserve"> </w:t>
      </w:r>
      <w:r w:rsidRPr="00885C5F">
        <w:rPr>
          <w:rFonts w:eastAsia="Arial Unicode MS"/>
          <w:color w:val="000000" w:themeColor="text1"/>
          <w:bdr w:val="nil"/>
          <w:lang w:val="fr-FR"/>
        </w:rPr>
        <w:t xml:space="preserve">URL: </w:t>
      </w:r>
      <w:hyperlink r:id="rId14" w:history="1">
        <w:r w:rsidRPr="00885C5F">
          <w:rPr>
            <w:rStyle w:val="a5"/>
            <w:rFonts w:eastAsia="Arial Unicode MS"/>
            <w:color w:val="000000" w:themeColor="text1"/>
            <w:u w:val="none"/>
            <w:bdr w:val="nil"/>
            <w:lang w:val="fr-FR"/>
          </w:rPr>
          <w:t>https://cdn-contenu.quebec.ca/cdn-contenu/adm/min/relations-internationales/publications-adm/politiques/PO-vision-internationale-Quebec-FR-MRIF.pdf?1602012436</w:t>
        </w:r>
      </w:hyperlink>
      <w:r w:rsidR="00885C5F">
        <w:rPr>
          <w:rFonts w:eastAsia="Arial Unicode MS"/>
          <w:color w:val="000000" w:themeColor="text1"/>
          <w:bdr w:val="nil"/>
          <w:lang w:val="fr-FR"/>
        </w:rPr>
        <w:t xml:space="preserve"> </w:t>
      </w:r>
      <w:r w:rsidRPr="00885C5F">
        <w:rPr>
          <w:rFonts w:eastAsia="Arial Unicode MS"/>
          <w:color w:val="000000" w:themeColor="text1"/>
          <w:bdr w:val="nil"/>
          <w:lang w:val="fr-FR"/>
        </w:rPr>
        <w:t xml:space="preserve">(consulté: 04.02.2022). </w:t>
      </w:r>
    </w:p>
    <w:p w14:paraId="5FBDF2E8"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 xml:space="preserve">Le Québec se donne une stratégie de marque à l'international et au Canada. Gouvernement du Québec, 12 Avril 2021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URL: </w:t>
      </w:r>
      <w:hyperlink r:id="rId15" w:history="1">
        <w:r w:rsidRPr="00885C5F">
          <w:rPr>
            <w:rStyle w:val="a5"/>
            <w:color w:val="000000" w:themeColor="text1"/>
            <w:u w:val="none"/>
            <w:lang w:val="fr-FR"/>
          </w:rPr>
          <w:t>https://www.quebec.ca/nouvelles/actualites/details/le-quebec-se-donne-une-strategie-de-marque-a-linternational-et-au-canada</w:t>
        </w:r>
      </w:hyperlink>
      <w:r w:rsidRPr="00885C5F">
        <w:rPr>
          <w:color w:val="000000" w:themeColor="text1"/>
          <w:lang w:val="fr-FR"/>
        </w:rPr>
        <w:t xml:space="preserve"> (consulté: 28.04.2022).</w:t>
      </w:r>
    </w:p>
    <w:p w14:paraId="151C899F" w14:textId="0EB7B25B"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 xml:space="preserve">Les Transports au Canada 2019. Transport Canada, 2019. – 92 p.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URL: </w:t>
      </w:r>
      <w:hyperlink r:id="rId16" w:history="1">
        <w:r w:rsidRPr="00885C5F">
          <w:rPr>
            <w:rStyle w:val="a5"/>
            <w:color w:val="000000" w:themeColor="text1"/>
            <w:u w:val="none"/>
            <w:lang w:val="fr-FR"/>
          </w:rPr>
          <w:t>https://tc.canada.ca/sites/default/files/2020-07/TC_Rapport_annuel-Les_Transports_au_Canada_2019-Un_survol.pdf</w:t>
        </w:r>
      </w:hyperlink>
      <w:r w:rsidR="00885C5F">
        <w:rPr>
          <w:color w:val="000000" w:themeColor="text1"/>
          <w:lang w:val="fr-FR"/>
        </w:rPr>
        <w:t xml:space="preserve"> </w:t>
      </w:r>
      <w:r w:rsidRPr="00885C5F">
        <w:rPr>
          <w:color w:val="000000" w:themeColor="text1"/>
          <w:lang w:val="fr-FR"/>
        </w:rPr>
        <w:t>(consulté: 29.04.2022).</w:t>
      </w:r>
    </w:p>
    <w:p w14:paraId="02D85C5A"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L’impact économique des filiales de sociétés étrangères au Québec. Investissement Québec, 2017</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xml:space="preserve">] – URL: </w:t>
      </w:r>
      <w:hyperlink r:id="rId17" w:history="1">
        <w:r w:rsidRPr="00885C5F">
          <w:rPr>
            <w:rFonts w:eastAsia="Arial Unicode MS"/>
            <w:color w:val="000000" w:themeColor="text1"/>
            <w:bdr w:val="nil"/>
            <w:lang w:val="fr-FR"/>
          </w:rPr>
          <w:t>https://www.investquebec.com/documents/int/filiales/ForumDirigeants/ForumFiliales_AppEco_Final.pdf</w:t>
        </w:r>
      </w:hyperlink>
      <w:r w:rsidRPr="00885C5F">
        <w:rPr>
          <w:rFonts w:eastAsia="Arial Unicode MS"/>
          <w:color w:val="000000" w:themeColor="text1"/>
          <w:bdr w:val="nil"/>
          <w:lang w:val="fr-FR"/>
        </w:rPr>
        <w:t xml:space="preserve"> (consulté: 17.04.2022). </w:t>
      </w:r>
    </w:p>
    <w:p w14:paraId="415B9607"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Nouveau mandat et nouvelle image de marque pour Investissement Québec. Investissement Québec, 3 Février 2020</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w:t>
      </w:r>
      <w:r w:rsidRPr="00885C5F">
        <w:rPr>
          <w:rFonts w:eastAsia="Arial Unicode MS"/>
          <w:color w:val="000000" w:themeColor="text1"/>
          <w:bdr w:val="nil"/>
          <w:lang w:val="fr-FR"/>
        </w:rPr>
        <w:t xml:space="preserve">URL: </w:t>
      </w:r>
      <w:hyperlink r:id="rId18" w:history="1">
        <w:r w:rsidRPr="00885C5F">
          <w:rPr>
            <w:rFonts w:eastAsia="Arial Unicode MS"/>
            <w:color w:val="000000" w:themeColor="text1"/>
            <w:bdr w:val="nil"/>
            <w:lang w:val="fr-FR"/>
          </w:rPr>
          <w:t>https://www.investquebec.com/quebec/fr/salle-de-presse/communiques/Nouveau-mandat-et-nouvelle-image-de-marque-pour-Investissement-Quebec.html</w:t>
        </w:r>
      </w:hyperlink>
      <w:r w:rsidRPr="00885C5F">
        <w:rPr>
          <w:rFonts w:eastAsia="Arial Unicode MS"/>
          <w:color w:val="000000" w:themeColor="text1"/>
          <w:bdr w:val="nil"/>
          <w:lang w:val="fr-FR"/>
        </w:rPr>
        <w:t xml:space="preserve"> (consulté: 18.04.2022).</w:t>
      </w:r>
    </w:p>
    <w:p w14:paraId="1A3E4D9C" w14:textId="4F10EC1E"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Nouveaux mandats du Ministère. Ministère de l'Économie et de l'Innovation, 2019</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xml:space="preserve">] – URL : </w:t>
      </w:r>
      <w:hyperlink r:id="rId19" w:history="1">
        <w:r w:rsidRPr="00885C5F">
          <w:rPr>
            <w:rFonts w:eastAsia="Arial Unicode MS"/>
            <w:color w:val="000000" w:themeColor="text1"/>
            <w:bdr w:val="nil"/>
            <w:lang w:val="fr-FR"/>
          </w:rPr>
          <w:t>https://www.economie.gouv.qc.ca/index.php?id=24839</w:t>
        </w:r>
      </w:hyperlink>
      <w:r w:rsidRPr="00885C5F">
        <w:rPr>
          <w:rFonts w:eastAsia="Arial Unicode MS"/>
          <w:color w:val="000000" w:themeColor="text1"/>
          <w:bdr w:val="nil"/>
          <w:lang w:val="fr-FR"/>
        </w:rPr>
        <w:t xml:space="preserve"> (consulté: 18.04.2022). </w:t>
      </w:r>
    </w:p>
    <w:p w14:paraId="4EAB39D5" w14:textId="0BA5DF8E" w:rsidR="00F75F90" w:rsidRPr="00885C5F" w:rsidRDefault="00F75F90" w:rsidP="00E960D2">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Partnerships</w:t>
      </w:r>
      <w:r w:rsidR="00CA5ADD" w:rsidRPr="00885C5F">
        <w:rPr>
          <w:color w:val="000000" w:themeColor="text1"/>
          <w:lang w:val="fr-FR"/>
        </w:rPr>
        <w:t>.</w:t>
      </w:r>
      <w:r w:rsidRPr="00885C5F">
        <w:rPr>
          <w:color w:val="000000" w:themeColor="text1"/>
          <w:lang w:val="fr-FR"/>
        </w:rPr>
        <w:t xml:space="preserve"> Ministère de l’Environnement et de la Lutte contre les changements climatiques</w:t>
      </w:r>
      <w:r w:rsidR="00E960D2" w:rsidRPr="00885C5F">
        <w:rPr>
          <w:color w:val="000000" w:themeColor="text1"/>
          <w:lang w:val="fr-FR"/>
        </w:rPr>
        <w:t xml:space="preserve"> </w:t>
      </w:r>
      <w:r w:rsidR="00E960D2" w:rsidRPr="00885C5F">
        <w:rPr>
          <w:rFonts w:eastAsia="Arial Unicode MS"/>
          <w:color w:val="000000" w:themeColor="text1"/>
          <w:bdr w:val="nil"/>
          <w:lang w:val="fr-FR"/>
        </w:rPr>
        <w:t>[</w:t>
      </w:r>
      <w:r w:rsidR="00E960D2" w:rsidRPr="00885C5F">
        <w:rPr>
          <w:rFonts w:eastAsia="Arial Unicode MS"/>
          <w:color w:val="000000" w:themeColor="text1"/>
          <w:bdr w:val="nil"/>
        </w:rPr>
        <w:t>Электронный</w:t>
      </w:r>
      <w:r w:rsidR="00E960D2" w:rsidRPr="00885C5F">
        <w:rPr>
          <w:rFonts w:eastAsia="Arial Unicode MS"/>
          <w:color w:val="000000" w:themeColor="text1"/>
          <w:bdr w:val="nil"/>
          <w:lang w:val="fr-FR"/>
        </w:rPr>
        <w:t xml:space="preserve"> </w:t>
      </w:r>
      <w:r w:rsidR="00E960D2" w:rsidRPr="00885C5F">
        <w:rPr>
          <w:rFonts w:eastAsia="Arial Unicode MS"/>
          <w:color w:val="000000" w:themeColor="text1"/>
          <w:bdr w:val="nil"/>
        </w:rPr>
        <w:t>ресурс</w:t>
      </w:r>
      <w:r w:rsidR="00E960D2" w:rsidRPr="00885C5F">
        <w:rPr>
          <w:rFonts w:eastAsia="Arial Unicode MS"/>
          <w:color w:val="000000" w:themeColor="text1"/>
          <w:bdr w:val="nil"/>
          <w:lang w:val="fr-FR"/>
        </w:rPr>
        <w:t>] –</w:t>
      </w:r>
      <w:r w:rsidRPr="00885C5F">
        <w:rPr>
          <w:color w:val="000000" w:themeColor="text1"/>
          <w:lang w:val="fr-FR"/>
        </w:rPr>
        <w:t xml:space="preserve"> URL: http://www.environnement.gouv.qc.ca/changementsclimatiques/partenariats-en.asp (accessed: 28.04.2022).</w:t>
      </w:r>
    </w:p>
    <w:p w14:paraId="7BD67102"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lang w:val="fr-FR"/>
        </w:rPr>
        <w:t>Plan Stratégique 2011–2014. Ministère des Relations internationales et de la Francophonie. Qu</w:t>
      </w:r>
      <w:r w:rsidRPr="00885C5F">
        <w:rPr>
          <w:rFonts w:eastAsia="Arial Unicode MS"/>
          <w:color w:val="000000" w:themeColor="text1"/>
          <w:bdr w:val="nil"/>
        </w:rPr>
        <w:t>é</w:t>
      </w:r>
      <w:r w:rsidRPr="00885C5F">
        <w:rPr>
          <w:rFonts w:eastAsia="Arial Unicode MS"/>
          <w:color w:val="000000" w:themeColor="text1"/>
          <w:bdr w:val="nil"/>
          <w:lang w:val="fr-FR"/>
        </w:rPr>
        <w:t>bec</w:t>
      </w:r>
      <w:r w:rsidRPr="00885C5F">
        <w:rPr>
          <w:rFonts w:eastAsia="Arial Unicode MS"/>
          <w:color w:val="000000" w:themeColor="text1"/>
          <w:bdr w:val="nil"/>
        </w:rPr>
        <w:t>, 2011. – 15</w:t>
      </w:r>
      <w:r w:rsidRPr="00885C5F">
        <w:rPr>
          <w:rFonts w:eastAsia="Arial Unicode MS"/>
          <w:color w:val="000000" w:themeColor="text1"/>
          <w:bdr w:val="nil"/>
          <w:lang w:val="en-US"/>
        </w:rPr>
        <w:t> </w:t>
      </w:r>
      <w:r w:rsidRPr="00885C5F">
        <w:rPr>
          <w:rFonts w:eastAsia="Arial Unicode MS"/>
          <w:color w:val="000000" w:themeColor="text1"/>
          <w:bdr w:val="nil"/>
          <w:lang w:val="fr-FR"/>
        </w:rPr>
        <w:t>p</w:t>
      </w:r>
      <w:r w:rsidRPr="00885C5F">
        <w:rPr>
          <w:rFonts w:eastAsia="Arial Unicode MS"/>
          <w:color w:val="000000" w:themeColor="text1"/>
          <w:bdr w:val="nil"/>
        </w:rPr>
        <w:t>. [Электронный ресурс] –</w:t>
      </w:r>
      <w:r w:rsidRPr="00885C5F">
        <w:rPr>
          <w:color w:val="000000" w:themeColor="text1"/>
        </w:rPr>
        <w:t xml:space="preserve"> </w:t>
      </w:r>
      <w:r w:rsidRPr="00885C5F">
        <w:rPr>
          <w:rFonts w:eastAsia="Arial Unicode MS"/>
          <w:color w:val="000000" w:themeColor="text1"/>
          <w:bdr w:val="nil"/>
          <w:lang w:val="fr-FR"/>
        </w:rPr>
        <w:t>URL</w:t>
      </w:r>
      <w:r w:rsidRPr="00885C5F">
        <w:rPr>
          <w:rFonts w:eastAsia="Arial Unicode MS"/>
          <w:color w:val="000000" w:themeColor="text1"/>
          <w:bdr w:val="nil"/>
        </w:rPr>
        <w:t xml:space="preserve">: </w:t>
      </w:r>
      <w:hyperlink r:id="rId20" w:history="1">
        <w:r w:rsidRPr="00885C5F">
          <w:rPr>
            <w:rStyle w:val="a5"/>
            <w:rFonts w:eastAsia="Arial Unicode MS"/>
            <w:color w:val="000000" w:themeColor="text1"/>
            <w:u w:val="none"/>
            <w:bdr w:val="nil"/>
            <w:lang w:val="fr-FR"/>
          </w:rPr>
          <w:t>https</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www</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mrif</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gouv</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qc</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ca</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content</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documents</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fr</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Plan</w:t>
        </w:r>
        <w:r w:rsidRPr="00885C5F">
          <w:rPr>
            <w:rStyle w:val="a5"/>
            <w:rFonts w:eastAsia="Arial Unicode MS"/>
            <w:color w:val="000000" w:themeColor="text1"/>
            <w:u w:val="none"/>
            <w:bdr w:val="nil"/>
          </w:rPr>
          <w:t>_</w:t>
        </w:r>
        <w:r w:rsidRPr="00885C5F">
          <w:rPr>
            <w:rStyle w:val="a5"/>
            <w:rFonts w:eastAsia="Arial Unicode MS"/>
            <w:color w:val="000000" w:themeColor="text1"/>
            <w:u w:val="none"/>
            <w:bdr w:val="nil"/>
            <w:lang w:val="fr-FR"/>
          </w:rPr>
          <w:t>strategique</w:t>
        </w:r>
        <w:r w:rsidRPr="00885C5F">
          <w:rPr>
            <w:rStyle w:val="a5"/>
            <w:rFonts w:eastAsia="Arial Unicode MS"/>
            <w:color w:val="000000" w:themeColor="text1"/>
            <w:u w:val="none"/>
            <w:bdr w:val="nil"/>
          </w:rPr>
          <w:t>.</w:t>
        </w:r>
        <w:r w:rsidRPr="00885C5F">
          <w:rPr>
            <w:rStyle w:val="a5"/>
            <w:rFonts w:eastAsia="Arial Unicode MS"/>
            <w:color w:val="000000" w:themeColor="text1"/>
            <w:u w:val="none"/>
            <w:bdr w:val="nil"/>
            <w:lang w:val="fr-FR"/>
          </w:rPr>
          <w:t>pdf</w:t>
        </w:r>
      </w:hyperlink>
      <w:r w:rsidRPr="00885C5F">
        <w:rPr>
          <w:rFonts w:eastAsia="Arial Unicode MS"/>
          <w:color w:val="000000" w:themeColor="text1"/>
          <w:bdr w:val="nil"/>
        </w:rPr>
        <w:t xml:space="preserve"> (</w:t>
      </w:r>
      <w:r w:rsidRPr="00885C5F">
        <w:rPr>
          <w:rFonts w:eastAsia="Arial Unicode MS"/>
          <w:color w:val="000000" w:themeColor="text1"/>
          <w:bdr w:val="nil"/>
          <w:lang w:val="fr-FR"/>
        </w:rPr>
        <w:t>consult</w:t>
      </w:r>
      <w:r w:rsidRPr="00885C5F">
        <w:rPr>
          <w:rFonts w:eastAsia="Arial Unicode MS"/>
          <w:color w:val="000000" w:themeColor="text1"/>
          <w:bdr w:val="nil"/>
        </w:rPr>
        <w:t xml:space="preserve">é: 05.02.2022). </w:t>
      </w:r>
    </w:p>
    <w:p w14:paraId="6CBA6205"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lang w:val="fr-FR"/>
        </w:rPr>
        <w:lastRenderedPageBreak/>
        <w:t>Plan stratégique 2019-2023. Ministère des Relations internationales et de la Francophonie. Qu</w:t>
      </w:r>
      <w:r w:rsidRPr="00885C5F">
        <w:rPr>
          <w:rFonts w:eastAsia="Arial Unicode MS"/>
          <w:color w:val="000000" w:themeColor="text1"/>
          <w:bdr w:val="nil"/>
        </w:rPr>
        <w:t>é</w:t>
      </w:r>
      <w:r w:rsidRPr="00885C5F">
        <w:rPr>
          <w:rFonts w:eastAsia="Arial Unicode MS"/>
          <w:color w:val="000000" w:themeColor="text1"/>
          <w:bdr w:val="nil"/>
          <w:lang w:val="fr-FR"/>
        </w:rPr>
        <w:t>bec</w:t>
      </w:r>
      <w:r w:rsidRPr="00885C5F">
        <w:rPr>
          <w:rFonts w:eastAsia="Arial Unicode MS"/>
          <w:color w:val="000000" w:themeColor="text1"/>
          <w:bdr w:val="nil"/>
        </w:rPr>
        <w:t>, 2020. – 25</w:t>
      </w:r>
      <w:r w:rsidRPr="00885C5F">
        <w:rPr>
          <w:rFonts w:eastAsia="Arial Unicode MS"/>
          <w:color w:val="000000" w:themeColor="text1"/>
          <w:bdr w:val="nil"/>
          <w:lang w:val="fr-FR"/>
        </w:rPr>
        <w:t> p</w:t>
      </w:r>
      <w:r w:rsidRPr="00885C5F">
        <w:rPr>
          <w:rFonts w:eastAsia="Arial Unicode MS"/>
          <w:color w:val="000000" w:themeColor="text1"/>
          <w:bdr w:val="nil"/>
        </w:rPr>
        <w:t>. [Электронный ресурс] –</w:t>
      </w:r>
      <w:r w:rsidRPr="00885C5F">
        <w:rPr>
          <w:color w:val="000000" w:themeColor="text1"/>
        </w:rPr>
        <w:t xml:space="preserve"> </w:t>
      </w:r>
      <w:r w:rsidRPr="00885C5F">
        <w:rPr>
          <w:rFonts w:eastAsia="Arial Unicode MS"/>
          <w:color w:val="000000" w:themeColor="text1"/>
          <w:bdr w:val="nil"/>
          <w:lang w:val="fr-FR"/>
        </w:rPr>
        <w:t>URL</w:t>
      </w:r>
      <w:r w:rsidRPr="00885C5F">
        <w:rPr>
          <w:rFonts w:eastAsia="Arial Unicode MS"/>
          <w:color w:val="000000" w:themeColor="text1"/>
          <w:bdr w:val="nil"/>
        </w:rPr>
        <w:t xml:space="preserve">: </w:t>
      </w:r>
      <w:hyperlink r:id="rId21" w:history="1">
        <w:r w:rsidRPr="00885C5F">
          <w:rPr>
            <w:rFonts w:eastAsia="Arial Unicode MS"/>
            <w:color w:val="000000" w:themeColor="text1"/>
            <w:bdr w:val="nil"/>
            <w:lang w:val="fr-FR"/>
          </w:rPr>
          <w:t>https</w:t>
        </w:r>
        <w:r w:rsidRPr="00885C5F">
          <w:rPr>
            <w:rFonts w:eastAsia="Arial Unicode MS"/>
            <w:color w:val="000000" w:themeColor="text1"/>
            <w:bdr w:val="nil"/>
          </w:rPr>
          <w:t>://</w:t>
        </w:r>
        <w:r w:rsidRPr="00885C5F">
          <w:rPr>
            <w:rFonts w:eastAsia="Arial Unicode MS"/>
            <w:color w:val="000000" w:themeColor="text1"/>
            <w:bdr w:val="nil"/>
            <w:lang w:val="fr-FR"/>
          </w:rPr>
          <w:t>performance</w:t>
        </w:r>
        <w:r w:rsidRPr="00885C5F">
          <w:rPr>
            <w:rFonts w:eastAsia="Arial Unicode MS"/>
            <w:color w:val="000000" w:themeColor="text1"/>
            <w:bdr w:val="nil"/>
          </w:rPr>
          <w:t>.</w:t>
        </w:r>
        <w:r w:rsidRPr="00885C5F">
          <w:rPr>
            <w:rFonts w:eastAsia="Arial Unicode MS"/>
            <w:color w:val="000000" w:themeColor="text1"/>
            <w:bdr w:val="nil"/>
            <w:lang w:val="fr-FR"/>
          </w:rPr>
          <w:t>gouv</w:t>
        </w:r>
        <w:r w:rsidRPr="00885C5F">
          <w:rPr>
            <w:rFonts w:eastAsia="Arial Unicode MS"/>
            <w:color w:val="000000" w:themeColor="text1"/>
            <w:bdr w:val="nil"/>
          </w:rPr>
          <w:t>.</w:t>
        </w:r>
        <w:r w:rsidRPr="00885C5F">
          <w:rPr>
            <w:rFonts w:eastAsia="Arial Unicode MS"/>
            <w:color w:val="000000" w:themeColor="text1"/>
            <w:bdr w:val="nil"/>
            <w:lang w:val="fr-FR"/>
          </w:rPr>
          <w:t>qc</w:t>
        </w:r>
        <w:r w:rsidRPr="00885C5F">
          <w:rPr>
            <w:rFonts w:eastAsia="Arial Unicode MS"/>
            <w:color w:val="000000" w:themeColor="text1"/>
            <w:bdr w:val="nil"/>
          </w:rPr>
          <w:t>.</w:t>
        </w:r>
        <w:r w:rsidRPr="00885C5F">
          <w:rPr>
            <w:rFonts w:eastAsia="Arial Unicode MS"/>
            <w:color w:val="000000" w:themeColor="text1"/>
            <w:bdr w:val="nil"/>
            <w:lang w:val="fr-FR"/>
          </w:rPr>
          <w:t>ca</w:t>
        </w:r>
        <w:r w:rsidRPr="00885C5F">
          <w:rPr>
            <w:rFonts w:eastAsia="Arial Unicode MS"/>
            <w:color w:val="000000" w:themeColor="text1"/>
            <w:bdr w:val="nil"/>
          </w:rPr>
          <w:t>/</w:t>
        </w:r>
        <w:r w:rsidRPr="00885C5F">
          <w:rPr>
            <w:rFonts w:eastAsia="Arial Unicode MS"/>
            <w:color w:val="000000" w:themeColor="text1"/>
            <w:bdr w:val="nil"/>
            <w:lang w:val="fr-FR"/>
          </w:rPr>
          <w:t>fileadmin</w:t>
        </w:r>
        <w:r w:rsidRPr="00885C5F">
          <w:rPr>
            <w:rFonts w:eastAsia="Arial Unicode MS"/>
            <w:color w:val="000000" w:themeColor="text1"/>
            <w:bdr w:val="nil"/>
          </w:rPr>
          <w:t>/</w:t>
        </w:r>
        <w:r w:rsidRPr="00885C5F">
          <w:rPr>
            <w:rFonts w:eastAsia="Arial Unicode MS"/>
            <w:color w:val="000000" w:themeColor="text1"/>
            <w:bdr w:val="nil"/>
            <w:lang w:val="fr-FR"/>
          </w:rPr>
          <w:t>documents</w:t>
        </w:r>
        <w:r w:rsidRPr="00885C5F">
          <w:rPr>
            <w:rFonts w:eastAsia="Arial Unicode MS"/>
            <w:color w:val="000000" w:themeColor="text1"/>
            <w:bdr w:val="nil"/>
          </w:rPr>
          <w:t>/</w:t>
        </w:r>
        <w:r w:rsidRPr="00885C5F">
          <w:rPr>
            <w:rFonts w:eastAsia="Arial Unicode MS"/>
            <w:color w:val="000000" w:themeColor="text1"/>
            <w:bdr w:val="nil"/>
            <w:lang w:val="fr-FR"/>
          </w:rPr>
          <w:t>PS</w:t>
        </w:r>
        <w:r w:rsidRPr="00885C5F">
          <w:rPr>
            <w:rFonts w:eastAsia="Arial Unicode MS"/>
            <w:color w:val="000000" w:themeColor="text1"/>
            <w:bdr w:val="nil"/>
          </w:rPr>
          <w:t>/</w:t>
        </w:r>
        <w:r w:rsidRPr="00885C5F">
          <w:rPr>
            <w:rFonts w:eastAsia="Arial Unicode MS"/>
            <w:color w:val="000000" w:themeColor="text1"/>
            <w:bdr w:val="nil"/>
            <w:lang w:val="fr-FR"/>
          </w:rPr>
          <w:t>MRIF</w:t>
        </w:r>
        <w:r w:rsidRPr="00885C5F">
          <w:rPr>
            <w:rFonts w:eastAsia="Arial Unicode MS"/>
            <w:color w:val="000000" w:themeColor="text1"/>
            <w:bdr w:val="nil"/>
          </w:rPr>
          <w:t>_</w:t>
        </w:r>
        <w:r w:rsidRPr="00885C5F">
          <w:rPr>
            <w:rFonts w:eastAsia="Arial Unicode MS"/>
            <w:color w:val="000000" w:themeColor="text1"/>
            <w:bdr w:val="nil"/>
            <w:lang w:val="fr-FR"/>
          </w:rPr>
          <w:t>PS</w:t>
        </w:r>
        <w:r w:rsidRPr="00885C5F">
          <w:rPr>
            <w:rFonts w:eastAsia="Arial Unicode MS"/>
            <w:color w:val="000000" w:themeColor="text1"/>
            <w:bdr w:val="nil"/>
          </w:rPr>
          <w:t>_2019-2023_</w:t>
        </w:r>
        <w:r w:rsidRPr="00885C5F">
          <w:rPr>
            <w:rFonts w:eastAsia="Arial Unicode MS"/>
            <w:color w:val="000000" w:themeColor="text1"/>
            <w:bdr w:val="nil"/>
            <w:lang w:val="fr-FR"/>
          </w:rPr>
          <w:t>VF</w:t>
        </w:r>
        <w:r w:rsidRPr="00885C5F">
          <w:rPr>
            <w:rFonts w:eastAsia="Arial Unicode MS"/>
            <w:color w:val="000000" w:themeColor="text1"/>
            <w:bdr w:val="nil"/>
          </w:rPr>
          <w:t>.</w:t>
        </w:r>
        <w:r w:rsidRPr="00885C5F">
          <w:rPr>
            <w:rFonts w:eastAsia="Arial Unicode MS"/>
            <w:color w:val="000000" w:themeColor="text1"/>
            <w:bdr w:val="nil"/>
            <w:lang w:val="fr-FR"/>
          </w:rPr>
          <w:t>pdf</w:t>
        </w:r>
      </w:hyperlink>
      <w:r w:rsidRPr="00885C5F">
        <w:rPr>
          <w:rFonts w:eastAsia="Arial Unicode MS"/>
          <w:color w:val="000000" w:themeColor="text1"/>
          <w:bdr w:val="nil"/>
        </w:rPr>
        <w:t xml:space="preserve"> (</w:t>
      </w:r>
      <w:r w:rsidRPr="00885C5F">
        <w:rPr>
          <w:rFonts w:eastAsia="Arial Unicode MS"/>
          <w:color w:val="000000" w:themeColor="text1"/>
          <w:bdr w:val="nil"/>
          <w:lang w:val="fr-FR"/>
        </w:rPr>
        <w:t>consult</w:t>
      </w:r>
      <w:r w:rsidRPr="00885C5F">
        <w:rPr>
          <w:rFonts w:eastAsia="Arial Unicode MS"/>
          <w:color w:val="000000" w:themeColor="text1"/>
          <w:bdr w:val="nil"/>
        </w:rPr>
        <w:t xml:space="preserve">é: 17.04.2022). </w:t>
      </w:r>
    </w:p>
    <w:p w14:paraId="757DF2BF" w14:textId="4A11F6B0"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lang w:val="fr-FR"/>
        </w:rPr>
        <w:t>Plan stratégique 2019-2023. Ministère de Tourisme. Qu</w:t>
      </w:r>
      <w:r w:rsidRPr="00885C5F">
        <w:rPr>
          <w:rFonts w:eastAsia="Arial Unicode MS"/>
          <w:color w:val="000000" w:themeColor="text1"/>
          <w:bdr w:val="nil"/>
        </w:rPr>
        <w:t>é</w:t>
      </w:r>
      <w:r w:rsidRPr="00885C5F">
        <w:rPr>
          <w:rFonts w:eastAsia="Arial Unicode MS"/>
          <w:color w:val="000000" w:themeColor="text1"/>
          <w:bdr w:val="nil"/>
          <w:lang w:val="fr-FR"/>
        </w:rPr>
        <w:t>bec</w:t>
      </w:r>
      <w:r w:rsidRPr="00885C5F">
        <w:rPr>
          <w:rFonts w:eastAsia="Arial Unicode MS"/>
          <w:color w:val="000000" w:themeColor="text1"/>
          <w:bdr w:val="nil"/>
        </w:rPr>
        <w:t>, 2019. – 14</w:t>
      </w:r>
      <w:r w:rsidRPr="00885C5F">
        <w:rPr>
          <w:rFonts w:eastAsia="Arial Unicode MS"/>
          <w:color w:val="000000" w:themeColor="text1"/>
          <w:bdr w:val="nil"/>
          <w:lang w:val="fr-FR"/>
        </w:rPr>
        <w:t> p</w:t>
      </w:r>
      <w:r w:rsidRPr="00885C5F">
        <w:rPr>
          <w:rFonts w:eastAsia="Arial Unicode MS"/>
          <w:color w:val="000000" w:themeColor="text1"/>
          <w:bdr w:val="nil"/>
        </w:rPr>
        <w:t>. [Электронный ресурс] –</w:t>
      </w:r>
      <w:r w:rsidRPr="00885C5F">
        <w:rPr>
          <w:color w:val="000000" w:themeColor="text1"/>
        </w:rPr>
        <w:t xml:space="preserve"> </w:t>
      </w:r>
      <w:r w:rsidRPr="00885C5F">
        <w:rPr>
          <w:rFonts w:eastAsia="Arial Unicode MS"/>
          <w:color w:val="000000" w:themeColor="text1"/>
          <w:bdr w:val="nil"/>
          <w:lang w:val="fr-FR"/>
        </w:rPr>
        <w:t>URL</w:t>
      </w:r>
      <w:r w:rsidRPr="00885C5F">
        <w:rPr>
          <w:rFonts w:eastAsia="Arial Unicode MS"/>
          <w:color w:val="000000" w:themeColor="text1"/>
          <w:bdr w:val="nil"/>
        </w:rPr>
        <w:t xml:space="preserve">: </w:t>
      </w:r>
      <w:r w:rsidRPr="00885C5F">
        <w:rPr>
          <w:rFonts w:eastAsia="Arial Unicode MS"/>
          <w:color w:val="000000" w:themeColor="text1"/>
          <w:bdr w:val="nil"/>
          <w:lang w:val="fr-FR"/>
        </w:rPr>
        <w:t>https</w:t>
      </w:r>
      <w:r w:rsidRPr="00885C5F">
        <w:rPr>
          <w:rFonts w:eastAsia="Arial Unicode MS"/>
          <w:color w:val="000000" w:themeColor="text1"/>
          <w:bdr w:val="nil"/>
        </w:rPr>
        <w:t>://</w:t>
      </w:r>
      <w:r w:rsidRPr="00885C5F">
        <w:rPr>
          <w:rFonts w:eastAsia="Arial Unicode MS"/>
          <w:color w:val="000000" w:themeColor="text1"/>
          <w:bdr w:val="nil"/>
          <w:lang w:val="fr-FR"/>
        </w:rPr>
        <w:t>cdn</w:t>
      </w:r>
      <w:r w:rsidRPr="00885C5F">
        <w:rPr>
          <w:rFonts w:eastAsia="Arial Unicode MS"/>
          <w:color w:val="000000" w:themeColor="text1"/>
          <w:bdr w:val="nil"/>
        </w:rPr>
        <w:t>-</w:t>
      </w:r>
      <w:r w:rsidRPr="00885C5F">
        <w:rPr>
          <w:rFonts w:eastAsia="Arial Unicode MS"/>
          <w:color w:val="000000" w:themeColor="text1"/>
          <w:bdr w:val="nil"/>
          <w:lang w:val="fr-FR"/>
        </w:rPr>
        <w:t>contenu</w:t>
      </w:r>
      <w:r w:rsidRPr="00885C5F">
        <w:rPr>
          <w:rFonts w:eastAsia="Arial Unicode MS"/>
          <w:color w:val="000000" w:themeColor="text1"/>
          <w:bdr w:val="nil"/>
        </w:rPr>
        <w:t>.</w:t>
      </w:r>
      <w:r w:rsidRPr="00885C5F">
        <w:rPr>
          <w:rFonts w:eastAsia="Arial Unicode MS"/>
          <w:color w:val="000000" w:themeColor="text1"/>
          <w:bdr w:val="nil"/>
          <w:lang w:val="fr-FR"/>
        </w:rPr>
        <w:t>quebec</w:t>
      </w:r>
      <w:r w:rsidRPr="00885C5F">
        <w:rPr>
          <w:rFonts w:eastAsia="Arial Unicode MS"/>
          <w:color w:val="000000" w:themeColor="text1"/>
          <w:bdr w:val="nil"/>
        </w:rPr>
        <w:t>.</w:t>
      </w:r>
      <w:r w:rsidRPr="00885C5F">
        <w:rPr>
          <w:rFonts w:eastAsia="Arial Unicode MS"/>
          <w:color w:val="000000" w:themeColor="text1"/>
          <w:bdr w:val="nil"/>
          <w:lang w:val="fr-FR"/>
        </w:rPr>
        <w:t>ca</w:t>
      </w:r>
      <w:r w:rsidRPr="00885C5F">
        <w:rPr>
          <w:rFonts w:eastAsia="Arial Unicode MS"/>
          <w:color w:val="000000" w:themeColor="text1"/>
          <w:bdr w:val="nil"/>
        </w:rPr>
        <w:t>/</w:t>
      </w:r>
      <w:r w:rsidRPr="00885C5F">
        <w:rPr>
          <w:rFonts w:eastAsia="Arial Unicode MS"/>
          <w:color w:val="000000" w:themeColor="text1"/>
          <w:bdr w:val="nil"/>
          <w:lang w:val="fr-FR"/>
        </w:rPr>
        <w:t>cdn</w:t>
      </w:r>
      <w:r w:rsidRPr="00885C5F">
        <w:rPr>
          <w:rFonts w:eastAsia="Arial Unicode MS"/>
          <w:color w:val="000000" w:themeColor="text1"/>
          <w:bdr w:val="nil"/>
        </w:rPr>
        <w:t>-</w:t>
      </w:r>
      <w:r w:rsidRPr="00885C5F">
        <w:rPr>
          <w:rFonts w:eastAsia="Arial Unicode MS"/>
          <w:color w:val="000000" w:themeColor="text1"/>
          <w:bdr w:val="nil"/>
          <w:lang w:val="fr-FR"/>
        </w:rPr>
        <w:t>contenu</w:t>
      </w:r>
      <w:r w:rsidRPr="00885C5F">
        <w:rPr>
          <w:rFonts w:eastAsia="Arial Unicode MS"/>
          <w:color w:val="000000" w:themeColor="text1"/>
          <w:bdr w:val="nil"/>
        </w:rPr>
        <w:t>/</w:t>
      </w:r>
      <w:r w:rsidRPr="00885C5F">
        <w:rPr>
          <w:rFonts w:eastAsia="Arial Unicode MS"/>
          <w:color w:val="000000" w:themeColor="text1"/>
          <w:bdr w:val="nil"/>
          <w:lang w:val="fr-FR"/>
        </w:rPr>
        <w:t>adm</w:t>
      </w:r>
      <w:r w:rsidRPr="00885C5F">
        <w:rPr>
          <w:rFonts w:eastAsia="Arial Unicode MS"/>
          <w:color w:val="000000" w:themeColor="text1"/>
          <w:bdr w:val="nil"/>
        </w:rPr>
        <w:t>/</w:t>
      </w:r>
      <w:r w:rsidRPr="00885C5F">
        <w:rPr>
          <w:rFonts w:eastAsia="Arial Unicode MS"/>
          <w:color w:val="000000" w:themeColor="text1"/>
          <w:bdr w:val="nil"/>
          <w:lang w:val="fr-FR"/>
        </w:rPr>
        <w:t>min</w:t>
      </w:r>
      <w:r w:rsidRPr="00885C5F">
        <w:rPr>
          <w:rFonts w:eastAsia="Arial Unicode MS"/>
          <w:color w:val="000000" w:themeColor="text1"/>
          <w:bdr w:val="nil"/>
        </w:rPr>
        <w:t>/</w:t>
      </w:r>
      <w:r w:rsidRPr="00885C5F">
        <w:rPr>
          <w:rFonts w:eastAsia="Arial Unicode MS"/>
          <w:color w:val="000000" w:themeColor="text1"/>
          <w:bdr w:val="nil"/>
          <w:lang w:val="fr-FR"/>
        </w:rPr>
        <w:t>tourisme</w:t>
      </w:r>
      <w:r w:rsidRPr="00885C5F">
        <w:rPr>
          <w:rFonts w:eastAsia="Arial Unicode MS"/>
          <w:color w:val="000000" w:themeColor="text1"/>
          <w:bdr w:val="nil"/>
        </w:rPr>
        <w:t>/</w:t>
      </w:r>
      <w:r w:rsidRPr="00885C5F">
        <w:rPr>
          <w:rFonts w:eastAsia="Arial Unicode MS"/>
          <w:color w:val="000000" w:themeColor="text1"/>
          <w:bdr w:val="nil"/>
          <w:lang w:val="fr-FR"/>
        </w:rPr>
        <w:t>publications</w:t>
      </w:r>
      <w:r w:rsidRPr="00885C5F">
        <w:rPr>
          <w:rFonts w:eastAsia="Arial Unicode MS"/>
          <w:color w:val="000000" w:themeColor="text1"/>
          <w:bdr w:val="nil"/>
        </w:rPr>
        <w:t>-</w:t>
      </w:r>
      <w:r w:rsidRPr="00885C5F">
        <w:rPr>
          <w:rFonts w:eastAsia="Arial Unicode MS"/>
          <w:color w:val="000000" w:themeColor="text1"/>
          <w:bdr w:val="nil"/>
          <w:lang w:val="fr-FR"/>
        </w:rPr>
        <w:t>adm</w:t>
      </w:r>
      <w:r w:rsidRPr="00885C5F">
        <w:rPr>
          <w:rFonts w:eastAsia="Arial Unicode MS"/>
          <w:color w:val="000000" w:themeColor="text1"/>
          <w:bdr w:val="nil"/>
        </w:rPr>
        <w:t>/</w:t>
      </w:r>
      <w:r w:rsidRPr="00885C5F">
        <w:rPr>
          <w:rFonts w:eastAsia="Arial Unicode MS"/>
          <w:color w:val="000000" w:themeColor="text1"/>
          <w:bdr w:val="nil"/>
          <w:lang w:val="fr-FR"/>
        </w:rPr>
        <w:t>plan</w:t>
      </w:r>
      <w:r w:rsidRPr="00885C5F">
        <w:rPr>
          <w:rFonts w:eastAsia="Arial Unicode MS"/>
          <w:color w:val="000000" w:themeColor="text1"/>
          <w:bdr w:val="nil"/>
        </w:rPr>
        <w:t>-</w:t>
      </w:r>
      <w:r w:rsidRPr="00885C5F">
        <w:rPr>
          <w:rFonts w:eastAsia="Arial Unicode MS"/>
          <w:color w:val="000000" w:themeColor="text1"/>
          <w:bdr w:val="nil"/>
          <w:lang w:val="fr-FR"/>
        </w:rPr>
        <w:t>strategique</w:t>
      </w:r>
      <w:r w:rsidRPr="00885C5F">
        <w:rPr>
          <w:rFonts w:eastAsia="Arial Unicode MS"/>
          <w:color w:val="000000" w:themeColor="text1"/>
          <w:bdr w:val="nil"/>
        </w:rPr>
        <w:t>/</w:t>
      </w:r>
      <w:r w:rsidRPr="00885C5F">
        <w:rPr>
          <w:rFonts w:eastAsia="Arial Unicode MS"/>
          <w:color w:val="000000" w:themeColor="text1"/>
          <w:bdr w:val="nil"/>
          <w:lang w:val="fr-FR"/>
        </w:rPr>
        <w:t>PL</w:t>
      </w:r>
      <w:r w:rsidRPr="00885C5F">
        <w:rPr>
          <w:rFonts w:eastAsia="Arial Unicode MS"/>
          <w:color w:val="000000" w:themeColor="text1"/>
          <w:bdr w:val="nil"/>
        </w:rPr>
        <w:t>-</w:t>
      </w:r>
      <w:r w:rsidRPr="00885C5F">
        <w:rPr>
          <w:rFonts w:eastAsia="Arial Unicode MS"/>
          <w:color w:val="000000" w:themeColor="text1"/>
          <w:bdr w:val="nil"/>
          <w:lang w:val="fr-FR"/>
        </w:rPr>
        <w:t>plan</w:t>
      </w:r>
      <w:r w:rsidRPr="00885C5F">
        <w:rPr>
          <w:rFonts w:eastAsia="Arial Unicode MS"/>
          <w:color w:val="000000" w:themeColor="text1"/>
          <w:bdr w:val="nil"/>
        </w:rPr>
        <w:t>-</w:t>
      </w:r>
      <w:r w:rsidRPr="00885C5F">
        <w:rPr>
          <w:rFonts w:eastAsia="Arial Unicode MS"/>
          <w:color w:val="000000" w:themeColor="text1"/>
          <w:bdr w:val="nil"/>
          <w:lang w:val="fr-FR"/>
        </w:rPr>
        <w:t>strategique</w:t>
      </w:r>
      <w:r w:rsidRPr="00885C5F">
        <w:rPr>
          <w:rFonts w:eastAsia="Arial Unicode MS"/>
          <w:color w:val="000000" w:themeColor="text1"/>
          <w:bdr w:val="nil"/>
        </w:rPr>
        <w:t>-</w:t>
      </w:r>
      <w:r w:rsidRPr="00885C5F">
        <w:rPr>
          <w:rFonts w:eastAsia="Arial Unicode MS"/>
          <w:color w:val="000000" w:themeColor="text1"/>
          <w:bdr w:val="nil"/>
          <w:lang w:val="fr-FR"/>
        </w:rPr>
        <w:t>tourisme</w:t>
      </w:r>
      <w:r w:rsidRPr="00885C5F">
        <w:rPr>
          <w:rFonts w:eastAsia="Arial Unicode MS"/>
          <w:color w:val="000000" w:themeColor="text1"/>
          <w:bdr w:val="nil"/>
        </w:rPr>
        <w:t>_03.</w:t>
      </w:r>
      <w:r w:rsidRPr="00885C5F">
        <w:rPr>
          <w:rFonts w:eastAsia="Arial Unicode MS"/>
          <w:color w:val="000000" w:themeColor="text1"/>
          <w:bdr w:val="nil"/>
          <w:lang w:val="fr-FR"/>
        </w:rPr>
        <w:t>pdf</w:t>
      </w:r>
      <w:r w:rsidRPr="00885C5F">
        <w:rPr>
          <w:rFonts w:eastAsia="Arial Unicode MS"/>
          <w:color w:val="000000" w:themeColor="text1"/>
          <w:bdr w:val="nil"/>
        </w:rPr>
        <w:t>?1636398429 (</w:t>
      </w:r>
      <w:r w:rsidRPr="00885C5F">
        <w:rPr>
          <w:rFonts w:eastAsia="Arial Unicode MS"/>
          <w:color w:val="000000" w:themeColor="text1"/>
          <w:bdr w:val="nil"/>
          <w:lang w:val="fr-FR"/>
        </w:rPr>
        <w:t>consult</w:t>
      </w:r>
      <w:r w:rsidRPr="00885C5F">
        <w:rPr>
          <w:rFonts w:eastAsia="Arial Unicode MS"/>
          <w:color w:val="000000" w:themeColor="text1"/>
          <w:bdr w:val="nil"/>
        </w:rPr>
        <w:t>é: 17.04.2022).</w:t>
      </w:r>
    </w:p>
    <w:p w14:paraId="19D67B58" w14:textId="55D0C850" w:rsidR="00F75F90" w:rsidRPr="00885C5F" w:rsidRDefault="00F75F90" w:rsidP="00E960D2">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lang w:val="fr-FR"/>
        </w:rPr>
        <w:t>Québec Aerospace Strategy – Horizon 2026</w:t>
      </w:r>
      <w:r w:rsidR="00CA5ADD" w:rsidRPr="00885C5F">
        <w:rPr>
          <w:color w:val="000000" w:themeColor="text1"/>
          <w:lang w:val="fr-FR"/>
        </w:rPr>
        <w:t>.</w:t>
      </w:r>
      <w:r w:rsidRPr="00885C5F">
        <w:rPr>
          <w:color w:val="000000" w:themeColor="text1"/>
          <w:lang w:val="fr-FR"/>
        </w:rPr>
        <w:t xml:space="preserve"> Gouvernement du Quebec. </w:t>
      </w:r>
      <w:r w:rsidRPr="00885C5F">
        <w:rPr>
          <w:color w:val="000000" w:themeColor="text1"/>
        </w:rPr>
        <w:t xml:space="preserve">2022, </w:t>
      </w:r>
      <w:r w:rsidR="003B4458" w:rsidRPr="00885C5F">
        <w:rPr>
          <w:color w:val="000000" w:themeColor="text1"/>
        </w:rPr>
        <w:t>35</w:t>
      </w:r>
      <w:r w:rsidR="003B4458" w:rsidRPr="00885C5F">
        <w:rPr>
          <w:color w:val="000000" w:themeColor="text1"/>
          <w:lang w:val="en-US"/>
        </w:rPr>
        <w:t> </w:t>
      </w:r>
      <w:r w:rsidRPr="00885C5F">
        <w:rPr>
          <w:color w:val="000000" w:themeColor="text1"/>
          <w:lang w:val="en-US"/>
        </w:rPr>
        <w:t>p</w:t>
      </w:r>
      <w:r w:rsidRPr="00885C5F">
        <w:rPr>
          <w:color w:val="000000" w:themeColor="text1"/>
        </w:rPr>
        <w:t>.</w:t>
      </w:r>
      <w:r w:rsidR="00E960D2" w:rsidRPr="00885C5F">
        <w:rPr>
          <w:color w:val="000000" w:themeColor="text1"/>
        </w:rPr>
        <w:t xml:space="preserve"> </w:t>
      </w:r>
      <w:r w:rsidR="00E960D2" w:rsidRPr="00885C5F">
        <w:rPr>
          <w:rFonts w:eastAsia="Arial Unicode MS"/>
          <w:color w:val="000000" w:themeColor="text1"/>
          <w:bdr w:val="nil"/>
        </w:rPr>
        <w:t>[Электронный ресурс] –</w:t>
      </w:r>
      <w:r w:rsidR="00885C5F">
        <w:rPr>
          <w:color w:val="000000" w:themeColor="text1"/>
        </w:rPr>
        <w:t xml:space="preserve"> </w:t>
      </w:r>
      <w:r w:rsidRPr="00885C5F">
        <w:rPr>
          <w:color w:val="000000" w:themeColor="text1"/>
          <w:lang w:val="en-US"/>
        </w:rPr>
        <w:t>URL</w:t>
      </w:r>
      <w:r w:rsidRPr="00885C5F">
        <w:rPr>
          <w:color w:val="000000" w:themeColor="text1"/>
        </w:rPr>
        <w:t xml:space="preserve">: </w:t>
      </w:r>
      <w:hyperlink r:id="rId22" w:history="1">
        <w:r w:rsidRPr="00885C5F">
          <w:rPr>
            <w:rStyle w:val="a5"/>
            <w:color w:val="000000" w:themeColor="text1"/>
            <w:u w:val="none"/>
            <w:lang w:val="en-US"/>
          </w:rPr>
          <w:t>https</w:t>
        </w:r>
        <w:r w:rsidRPr="00885C5F">
          <w:rPr>
            <w:rStyle w:val="a5"/>
            <w:color w:val="000000" w:themeColor="text1"/>
            <w:u w:val="none"/>
          </w:rPr>
          <w:t>://</w:t>
        </w:r>
        <w:r w:rsidRPr="00885C5F">
          <w:rPr>
            <w:rStyle w:val="a5"/>
            <w:color w:val="000000" w:themeColor="text1"/>
            <w:u w:val="none"/>
            <w:lang w:val="en-US"/>
          </w:rPr>
          <w:t>cdn</w:t>
        </w:r>
        <w:r w:rsidRPr="00885C5F">
          <w:rPr>
            <w:rStyle w:val="a5"/>
            <w:color w:val="000000" w:themeColor="text1"/>
            <w:u w:val="none"/>
          </w:rPr>
          <w:t>-</w:t>
        </w:r>
        <w:r w:rsidRPr="00885C5F">
          <w:rPr>
            <w:rStyle w:val="a5"/>
            <w:color w:val="000000" w:themeColor="text1"/>
            <w:u w:val="none"/>
            <w:lang w:val="en-US"/>
          </w:rPr>
          <w:t>contenu</w:t>
        </w:r>
        <w:r w:rsidRPr="00885C5F">
          <w:rPr>
            <w:rStyle w:val="a5"/>
            <w:color w:val="000000" w:themeColor="text1"/>
            <w:u w:val="none"/>
          </w:rPr>
          <w:t>.</w:t>
        </w:r>
        <w:r w:rsidRPr="00885C5F">
          <w:rPr>
            <w:rStyle w:val="a5"/>
            <w:color w:val="000000" w:themeColor="text1"/>
            <w:u w:val="none"/>
            <w:lang w:val="en-US"/>
          </w:rPr>
          <w:t>quebec</w:t>
        </w:r>
        <w:r w:rsidRPr="00885C5F">
          <w:rPr>
            <w:rStyle w:val="a5"/>
            <w:color w:val="000000" w:themeColor="text1"/>
            <w:u w:val="none"/>
          </w:rPr>
          <w:t>.</w:t>
        </w:r>
        <w:r w:rsidRPr="00885C5F">
          <w:rPr>
            <w:rStyle w:val="a5"/>
            <w:color w:val="000000" w:themeColor="text1"/>
            <w:u w:val="none"/>
            <w:lang w:val="en-US"/>
          </w:rPr>
          <w:t>ca</w:t>
        </w:r>
        <w:r w:rsidRPr="00885C5F">
          <w:rPr>
            <w:rStyle w:val="a5"/>
            <w:color w:val="000000" w:themeColor="text1"/>
            <w:u w:val="none"/>
          </w:rPr>
          <w:t>/</w:t>
        </w:r>
        <w:r w:rsidRPr="00885C5F">
          <w:rPr>
            <w:rStyle w:val="a5"/>
            <w:color w:val="000000" w:themeColor="text1"/>
            <w:u w:val="none"/>
            <w:lang w:val="en-US"/>
          </w:rPr>
          <w:t>cdn</w:t>
        </w:r>
        <w:r w:rsidRPr="00885C5F">
          <w:rPr>
            <w:rStyle w:val="a5"/>
            <w:color w:val="000000" w:themeColor="text1"/>
            <w:u w:val="none"/>
          </w:rPr>
          <w:t>-</w:t>
        </w:r>
        <w:r w:rsidRPr="00885C5F">
          <w:rPr>
            <w:rStyle w:val="a5"/>
            <w:color w:val="000000" w:themeColor="text1"/>
            <w:u w:val="none"/>
            <w:lang w:val="en-US"/>
          </w:rPr>
          <w:t>contenu</w:t>
        </w:r>
        <w:r w:rsidRPr="00885C5F">
          <w:rPr>
            <w:rStyle w:val="a5"/>
            <w:color w:val="000000" w:themeColor="text1"/>
            <w:u w:val="none"/>
          </w:rPr>
          <w:t>/</w:t>
        </w:r>
        <w:r w:rsidRPr="00885C5F">
          <w:rPr>
            <w:rStyle w:val="a5"/>
            <w:color w:val="000000" w:themeColor="text1"/>
            <w:u w:val="none"/>
            <w:lang w:val="en-US"/>
          </w:rPr>
          <w:t>adm</w:t>
        </w:r>
        <w:r w:rsidRPr="00885C5F">
          <w:rPr>
            <w:rStyle w:val="a5"/>
            <w:color w:val="000000" w:themeColor="text1"/>
            <w:u w:val="none"/>
          </w:rPr>
          <w:t>/</w:t>
        </w:r>
        <w:r w:rsidRPr="00885C5F">
          <w:rPr>
            <w:rStyle w:val="a5"/>
            <w:color w:val="000000" w:themeColor="text1"/>
            <w:u w:val="none"/>
            <w:lang w:val="en-US"/>
          </w:rPr>
          <w:t>min</w:t>
        </w:r>
        <w:r w:rsidRPr="00885C5F">
          <w:rPr>
            <w:rStyle w:val="a5"/>
            <w:color w:val="000000" w:themeColor="text1"/>
            <w:u w:val="none"/>
          </w:rPr>
          <w:t>/</w:t>
        </w:r>
        <w:r w:rsidRPr="00885C5F">
          <w:rPr>
            <w:rStyle w:val="a5"/>
            <w:color w:val="000000" w:themeColor="text1"/>
            <w:u w:val="none"/>
            <w:lang w:val="en-US"/>
          </w:rPr>
          <w:t>economie</w:t>
        </w:r>
        <w:r w:rsidRPr="00885C5F">
          <w:rPr>
            <w:rStyle w:val="a5"/>
            <w:color w:val="000000" w:themeColor="text1"/>
            <w:u w:val="none"/>
          </w:rPr>
          <w:t>/</w:t>
        </w:r>
        <w:r w:rsidRPr="00885C5F">
          <w:rPr>
            <w:rStyle w:val="a5"/>
            <w:color w:val="000000" w:themeColor="text1"/>
            <w:u w:val="none"/>
            <w:lang w:val="en-US"/>
          </w:rPr>
          <w:t>publications</w:t>
        </w:r>
        <w:r w:rsidRPr="00885C5F">
          <w:rPr>
            <w:rStyle w:val="a5"/>
            <w:color w:val="000000" w:themeColor="text1"/>
            <w:u w:val="none"/>
          </w:rPr>
          <w:t>-</w:t>
        </w:r>
        <w:r w:rsidRPr="00885C5F">
          <w:rPr>
            <w:rStyle w:val="a5"/>
            <w:color w:val="000000" w:themeColor="text1"/>
            <w:u w:val="none"/>
            <w:lang w:val="en-US"/>
          </w:rPr>
          <w:t>adm</w:t>
        </w:r>
        <w:r w:rsidRPr="00885C5F">
          <w:rPr>
            <w:rStyle w:val="a5"/>
            <w:color w:val="000000" w:themeColor="text1"/>
            <w:u w:val="none"/>
          </w:rPr>
          <w:t>/</w:t>
        </w:r>
        <w:r w:rsidRPr="00885C5F">
          <w:rPr>
            <w:rStyle w:val="a5"/>
            <w:color w:val="000000" w:themeColor="text1"/>
            <w:u w:val="none"/>
            <w:lang w:val="en-US"/>
          </w:rPr>
          <w:t>politique</w:t>
        </w:r>
        <w:r w:rsidRPr="00885C5F">
          <w:rPr>
            <w:rStyle w:val="a5"/>
            <w:color w:val="000000" w:themeColor="text1"/>
            <w:u w:val="none"/>
          </w:rPr>
          <w:t>/</w:t>
        </w:r>
        <w:r w:rsidRPr="00885C5F">
          <w:rPr>
            <w:rStyle w:val="a5"/>
            <w:color w:val="000000" w:themeColor="text1"/>
            <w:u w:val="none"/>
            <w:lang w:val="en-US"/>
          </w:rPr>
          <w:t>PO</w:t>
        </w:r>
        <w:r w:rsidRPr="00885C5F">
          <w:rPr>
            <w:rStyle w:val="a5"/>
            <w:color w:val="000000" w:themeColor="text1"/>
            <w:u w:val="none"/>
          </w:rPr>
          <w:t>_</w:t>
        </w:r>
        <w:r w:rsidRPr="00885C5F">
          <w:rPr>
            <w:rStyle w:val="a5"/>
            <w:color w:val="000000" w:themeColor="text1"/>
            <w:u w:val="none"/>
            <w:lang w:val="en-US"/>
          </w:rPr>
          <w:t>strategie</w:t>
        </w:r>
        <w:r w:rsidRPr="00885C5F">
          <w:rPr>
            <w:rStyle w:val="a5"/>
            <w:color w:val="000000" w:themeColor="text1"/>
            <w:u w:val="none"/>
          </w:rPr>
          <w:t>_</w:t>
        </w:r>
        <w:r w:rsidRPr="00885C5F">
          <w:rPr>
            <w:rStyle w:val="a5"/>
            <w:color w:val="000000" w:themeColor="text1"/>
            <w:u w:val="none"/>
            <w:lang w:val="en-US"/>
          </w:rPr>
          <w:t>aerospatiale</w:t>
        </w:r>
        <w:r w:rsidRPr="00885C5F">
          <w:rPr>
            <w:rStyle w:val="a5"/>
            <w:color w:val="000000" w:themeColor="text1"/>
            <w:u w:val="none"/>
          </w:rPr>
          <w:t>_</w:t>
        </w:r>
        <w:r w:rsidRPr="00885C5F">
          <w:rPr>
            <w:rStyle w:val="a5"/>
            <w:color w:val="000000" w:themeColor="text1"/>
            <w:u w:val="none"/>
            <w:lang w:val="en-US"/>
          </w:rPr>
          <w:t>horizon</w:t>
        </w:r>
        <w:r w:rsidRPr="00885C5F">
          <w:rPr>
            <w:rStyle w:val="a5"/>
            <w:color w:val="000000" w:themeColor="text1"/>
            <w:u w:val="none"/>
          </w:rPr>
          <w:t>_2026_</w:t>
        </w:r>
        <w:r w:rsidRPr="00885C5F">
          <w:rPr>
            <w:rStyle w:val="a5"/>
            <w:color w:val="000000" w:themeColor="text1"/>
            <w:u w:val="none"/>
            <w:lang w:val="en-US"/>
          </w:rPr>
          <w:t>MEI</w:t>
        </w:r>
        <w:r w:rsidRPr="00885C5F">
          <w:rPr>
            <w:rStyle w:val="a5"/>
            <w:color w:val="000000" w:themeColor="text1"/>
            <w:u w:val="none"/>
          </w:rPr>
          <w:t>_</w:t>
        </w:r>
        <w:r w:rsidRPr="00885C5F">
          <w:rPr>
            <w:rStyle w:val="a5"/>
            <w:color w:val="000000" w:themeColor="text1"/>
            <w:u w:val="none"/>
            <w:lang w:val="en-US"/>
          </w:rPr>
          <w:t>EN</w:t>
        </w:r>
        <w:r w:rsidRPr="00885C5F">
          <w:rPr>
            <w:rStyle w:val="a5"/>
            <w:color w:val="000000" w:themeColor="text1"/>
            <w:u w:val="none"/>
          </w:rPr>
          <w:t>.</w:t>
        </w:r>
        <w:r w:rsidRPr="00885C5F">
          <w:rPr>
            <w:rStyle w:val="a5"/>
            <w:color w:val="000000" w:themeColor="text1"/>
            <w:u w:val="none"/>
            <w:lang w:val="en-US"/>
          </w:rPr>
          <w:t>pdf</w:t>
        </w:r>
        <w:r w:rsidRPr="00885C5F">
          <w:rPr>
            <w:rStyle w:val="a5"/>
            <w:color w:val="000000" w:themeColor="text1"/>
            <w:u w:val="none"/>
          </w:rPr>
          <w:t>?165107487</w:t>
        </w:r>
      </w:hyperlink>
      <w:r w:rsidRPr="00885C5F">
        <w:rPr>
          <w:color w:val="000000" w:themeColor="text1"/>
        </w:rPr>
        <w:t xml:space="preserve"> (</w:t>
      </w:r>
      <w:r w:rsidRPr="00885C5F">
        <w:rPr>
          <w:color w:val="000000" w:themeColor="text1"/>
          <w:lang w:val="en-US"/>
        </w:rPr>
        <w:t>accessed</w:t>
      </w:r>
      <w:r w:rsidRPr="00885C5F">
        <w:rPr>
          <w:color w:val="000000" w:themeColor="text1"/>
        </w:rPr>
        <w:t>: 01.05.2022).</w:t>
      </w:r>
    </w:p>
    <w:p w14:paraId="5A73F3E9" w14:textId="77777777" w:rsidR="002123C9" w:rsidRPr="00885C5F" w:rsidRDefault="002123C9" w:rsidP="002123C9">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color w:val="000000" w:themeColor="text1"/>
          <w:lang w:val="fr-FR"/>
        </w:rPr>
        <w:t>Rapport annuel de gestion 2019-2020. Ministère des relations internationales et de la francophonie. Qu</w:t>
      </w:r>
      <w:r w:rsidRPr="00885C5F">
        <w:rPr>
          <w:color w:val="000000" w:themeColor="text1"/>
        </w:rPr>
        <w:t>é</w:t>
      </w:r>
      <w:r w:rsidRPr="00885C5F">
        <w:rPr>
          <w:color w:val="000000" w:themeColor="text1"/>
          <w:lang w:val="fr-FR"/>
        </w:rPr>
        <w:t>bec</w:t>
      </w:r>
      <w:r w:rsidRPr="00885C5F">
        <w:rPr>
          <w:color w:val="000000" w:themeColor="text1"/>
        </w:rPr>
        <w:t xml:space="preserve">, 2020. – 61 </w:t>
      </w:r>
      <w:r w:rsidRPr="00885C5F">
        <w:rPr>
          <w:color w:val="000000" w:themeColor="text1"/>
          <w:lang w:val="fr-FR"/>
        </w:rPr>
        <w:t>p</w:t>
      </w:r>
      <w:r w:rsidRPr="00885C5F">
        <w:rPr>
          <w:color w:val="000000" w:themeColor="text1"/>
        </w:rPr>
        <w:t xml:space="preserve">. </w:t>
      </w:r>
      <w:r w:rsidRPr="00885C5F">
        <w:rPr>
          <w:rFonts w:eastAsia="Arial Unicode MS"/>
          <w:color w:val="000000" w:themeColor="text1"/>
          <w:bdr w:val="nil"/>
        </w:rPr>
        <w:t>[Электронный ресурс] –</w:t>
      </w:r>
      <w:r w:rsidRPr="00885C5F">
        <w:rPr>
          <w:color w:val="000000" w:themeColor="text1"/>
        </w:rPr>
        <w:t xml:space="preserve"> </w:t>
      </w:r>
      <w:r w:rsidRPr="00885C5F">
        <w:rPr>
          <w:color w:val="000000" w:themeColor="text1"/>
          <w:lang w:val="fr-FR"/>
        </w:rPr>
        <w:t>URL</w:t>
      </w:r>
      <w:r w:rsidRPr="00885C5F">
        <w:rPr>
          <w:color w:val="000000" w:themeColor="text1"/>
        </w:rPr>
        <w:t xml:space="preserve">: </w:t>
      </w:r>
      <w:hyperlink r:id="rId23" w:history="1">
        <w:r w:rsidRPr="00885C5F">
          <w:rPr>
            <w:rStyle w:val="a5"/>
            <w:color w:val="000000" w:themeColor="text1"/>
            <w:u w:val="none"/>
            <w:lang w:val="fr-FR"/>
          </w:rPr>
          <w:t>https</w:t>
        </w:r>
        <w:r w:rsidRPr="00885C5F">
          <w:rPr>
            <w:rStyle w:val="a5"/>
            <w:color w:val="000000" w:themeColor="text1"/>
            <w:u w:val="none"/>
          </w:rPr>
          <w:t>://</w:t>
        </w:r>
        <w:r w:rsidRPr="00885C5F">
          <w:rPr>
            <w:rStyle w:val="a5"/>
            <w:color w:val="000000" w:themeColor="text1"/>
            <w:u w:val="none"/>
            <w:lang w:val="fr-FR"/>
          </w:rPr>
          <w:t>numerique</w:t>
        </w:r>
        <w:r w:rsidRPr="00885C5F">
          <w:rPr>
            <w:rStyle w:val="a5"/>
            <w:color w:val="000000" w:themeColor="text1"/>
            <w:u w:val="none"/>
          </w:rPr>
          <w:t>.</w:t>
        </w:r>
        <w:r w:rsidRPr="00885C5F">
          <w:rPr>
            <w:rStyle w:val="a5"/>
            <w:color w:val="000000" w:themeColor="text1"/>
            <w:u w:val="none"/>
            <w:lang w:val="fr-FR"/>
          </w:rPr>
          <w:t>banq</w:t>
        </w:r>
        <w:r w:rsidRPr="00885C5F">
          <w:rPr>
            <w:rStyle w:val="a5"/>
            <w:color w:val="000000" w:themeColor="text1"/>
            <w:u w:val="none"/>
          </w:rPr>
          <w:t>.</w:t>
        </w:r>
        <w:r w:rsidRPr="00885C5F">
          <w:rPr>
            <w:rStyle w:val="a5"/>
            <w:color w:val="000000" w:themeColor="text1"/>
            <w:u w:val="none"/>
            <w:lang w:val="fr-FR"/>
          </w:rPr>
          <w:t>qc</w:t>
        </w:r>
        <w:r w:rsidRPr="00885C5F">
          <w:rPr>
            <w:rStyle w:val="a5"/>
            <w:color w:val="000000" w:themeColor="text1"/>
            <w:u w:val="none"/>
          </w:rPr>
          <w:t>.</w:t>
        </w:r>
        <w:r w:rsidRPr="00885C5F">
          <w:rPr>
            <w:rStyle w:val="a5"/>
            <w:color w:val="000000" w:themeColor="text1"/>
            <w:u w:val="none"/>
            <w:lang w:val="fr-FR"/>
          </w:rPr>
          <w:t>ca</w:t>
        </w:r>
        <w:r w:rsidRPr="00885C5F">
          <w:rPr>
            <w:rStyle w:val="a5"/>
            <w:color w:val="000000" w:themeColor="text1"/>
            <w:u w:val="none"/>
          </w:rPr>
          <w:t>/</w:t>
        </w:r>
        <w:r w:rsidRPr="00885C5F">
          <w:rPr>
            <w:rStyle w:val="a5"/>
            <w:color w:val="000000" w:themeColor="text1"/>
            <w:u w:val="none"/>
            <w:lang w:val="fr-FR"/>
          </w:rPr>
          <w:t>patrimoine</w:t>
        </w:r>
        <w:r w:rsidRPr="00885C5F">
          <w:rPr>
            <w:rStyle w:val="a5"/>
            <w:color w:val="000000" w:themeColor="text1"/>
            <w:u w:val="none"/>
          </w:rPr>
          <w:t>/</w:t>
        </w:r>
        <w:r w:rsidRPr="00885C5F">
          <w:rPr>
            <w:rStyle w:val="a5"/>
            <w:color w:val="000000" w:themeColor="text1"/>
            <w:u w:val="none"/>
            <w:lang w:val="fr-FR"/>
          </w:rPr>
          <w:t>details</w:t>
        </w:r>
        <w:r w:rsidRPr="00885C5F">
          <w:rPr>
            <w:rStyle w:val="a5"/>
            <w:color w:val="000000" w:themeColor="text1"/>
            <w:u w:val="none"/>
          </w:rPr>
          <w:t>/52327/2421710</w:t>
        </w:r>
      </w:hyperlink>
      <w:r w:rsidRPr="00885C5F">
        <w:rPr>
          <w:color w:val="000000" w:themeColor="text1"/>
        </w:rPr>
        <w:t xml:space="preserve"> (</w:t>
      </w:r>
      <w:r w:rsidRPr="00885C5F">
        <w:rPr>
          <w:color w:val="000000" w:themeColor="text1"/>
          <w:lang w:val="fr-FR"/>
        </w:rPr>
        <w:t>accessed</w:t>
      </w:r>
      <w:r w:rsidRPr="00885C5F">
        <w:rPr>
          <w:color w:val="000000" w:themeColor="text1"/>
        </w:rPr>
        <w:t>: 28.04.2022).</w:t>
      </w:r>
    </w:p>
    <w:p w14:paraId="2E003EBF" w14:textId="1A0D4D0D" w:rsidR="002123C9" w:rsidRPr="00885C5F" w:rsidRDefault="002123C9" w:rsidP="002123C9">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lang w:val="fr-FR"/>
        </w:rPr>
        <w:t>Rapport annuel de gestion 2020-2021. Ministère du Tourisme. Qu</w:t>
      </w:r>
      <w:r w:rsidRPr="00885C5F">
        <w:rPr>
          <w:rFonts w:eastAsia="Arial Unicode MS"/>
          <w:color w:val="000000" w:themeColor="text1"/>
          <w:bdr w:val="nil"/>
        </w:rPr>
        <w:t>é</w:t>
      </w:r>
      <w:r w:rsidRPr="00885C5F">
        <w:rPr>
          <w:rFonts w:eastAsia="Arial Unicode MS"/>
          <w:color w:val="000000" w:themeColor="text1"/>
          <w:bdr w:val="nil"/>
          <w:lang w:val="fr-FR"/>
        </w:rPr>
        <w:t>bec</w:t>
      </w:r>
      <w:r w:rsidRPr="00885C5F">
        <w:rPr>
          <w:rFonts w:eastAsia="Arial Unicode MS"/>
          <w:color w:val="000000" w:themeColor="text1"/>
          <w:bdr w:val="nil"/>
        </w:rPr>
        <w:t>, 2021. –</w:t>
      </w:r>
      <w:r w:rsidRPr="00885C5F">
        <w:rPr>
          <w:rFonts w:eastAsia="Arial Unicode MS"/>
          <w:color w:val="000000" w:themeColor="text1"/>
          <w:bdr w:val="nil"/>
          <w:lang w:val="en-US"/>
        </w:rPr>
        <w:t> </w:t>
      </w:r>
      <w:r w:rsidRPr="00885C5F">
        <w:rPr>
          <w:rFonts w:eastAsia="Arial Unicode MS"/>
          <w:color w:val="000000" w:themeColor="text1"/>
          <w:bdr w:val="nil"/>
        </w:rPr>
        <w:t>77</w:t>
      </w:r>
      <w:r w:rsidRPr="00885C5F">
        <w:rPr>
          <w:rFonts w:eastAsia="Arial Unicode MS"/>
          <w:color w:val="000000" w:themeColor="text1"/>
          <w:bdr w:val="nil"/>
          <w:lang w:val="fr-FR"/>
        </w:rPr>
        <w:t> </w:t>
      </w:r>
      <w:r w:rsidRPr="00885C5F">
        <w:rPr>
          <w:rFonts w:eastAsia="Arial Unicode MS"/>
          <w:color w:val="000000" w:themeColor="text1"/>
          <w:bdr w:val="nil"/>
        </w:rPr>
        <w:t>р. [Электронный ресурс] –</w:t>
      </w:r>
      <w:r w:rsidRPr="00885C5F">
        <w:rPr>
          <w:color w:val="000000" w:themeColor="text1"/>
        </w:rPr>
        <w:t xml:space="preserve"> </w:t>
      </w:r>
      <w:r w:rsidRPr="00885C5F">
        <w:rPr>
          <w:rFonts w:eastAsia="Arial Unicode MS"/>
          <w:color w:val="000000" w:themeColor="text1"/>
          <w:bdr w:val="nil"/>
          <w:lang w:val="fr-FR"/>
        </w:rPr>
        <w:t>URL</w:t>
      </w:r>
      <w:r w:rsidRPr="00885C5F">
        <w:rPr>
          <w:rFonts w:eastAsia="Arial Unicode MS"/>
          <w:color w:val="000000" w:themeColor="text1"/>
          <w:bdr w:val="nil"/>
        </w:rPr>
        <w:t xml:space="preserve">: </w:t>
      </w:r>
      <w:hyperlink r:id="rId24" w:history="1">
        <w:r w:rsidRPr="00885C5F">
          <w:rPr>
            <w:rFonts w:eastAsia="Arial Unicode MS"/>
            <w:color w:val="000000" w:themeColor="text1"/>
            <w:bdr w:val="nil"/>
            <w:lang w:val="fr-FR"/>
          </w:rPr>
          <w:t>https</w:t>
        </w:r>
        <w:r w:rsidRPr="00885C5F">
          <w:rPr>
            <w:rFonts w:eastAsia="Arial Unicode MS"/>
            <w:color w:val="000000" w:themeColor="text1"/>
            <w:bdr w:val="nil"/>
          </w:rPr>
          <w:t>://</w:t>
        </w:r>
        <w:r w:rsidRPr="00885C5F">
          <w:rPr>
            <w:rFonts w:eastAsia="Arial Unicode MS"/>
            <w:color w:val="000000" w:themeColor="text1"/>
            <w:bdr w:val="nil"/>
            <w:lang w:val="fr-FR"/>
          </w:rPr>
          <w:t>cdn</w:t>
        </w:r>
        <w:r w:rsidRPr="00885C5F">
          <w:rPr>
            <w:rFonts w:eastAsia="Arial Unicode MS"/>
            <w:color w:val="000000" w:themeColor="text1"/>
            <w:bdr w:val="nil"/>
          </w:rPr>
          <w:t>-</w:t>
        </w:r>
        <w:r w:rsidRPr="00885C5F">
          <w:rPr>
            <w:rFonts w:eastAsia="Arial Unicode MS"/>
            <w:color w:val="000000" w:themeColor="text1"/>
            <w:bdr w:val="nil"/>
            <w:lang w:val="fr-FR"/>
          </w:rPr>
          <w:t>contenu</w:t>
        </w:r>
        <w:r w:rsidRPr="00885C5F">
          <w:rPr>
            <w:rFonts w:eastAsia="Arial Unicode MS"/>
            <w:color w:val="000000" w:themeColor="text1"/>
            <w:bdr w:val="nil"/>
          </w:rPr>
          <w:t>.</w:t>
        </w:r>
        <w:r w:rsidRPr="00885C5F">
          <w:rPr>
            <w:rFonts w:eastAsia="Arial Unicode MS"/>
            <w:color w:val="000000" w:themeColor="text1"/>
            <w:bdr w:val="nil"/>
            <w:lang w:val="fr-FR"/>
          </w:rPr>
          <w:t>quebec</w:t>
        </w:r>
        <w:r w:rsidRPr="00885C5F">
          <w:rPr>
            <w:rFonts w:eastAsia="Arial Unicode MS"/>
            <w:color w:val="000000" w:themeColor="text1"/>
            <w:bdr w:val="nil"/>
          </w:rPr>
          <w:t>.</w:t>
        </w:r>
        <w:r w:rsidRPr="00885C5F">
          <w:rPr>
            <w:rFonts w:eastAsia="Arial Unicode MS"/>
            <w:color w:val="000000" w:themeColor="text1"/>
            <w:bdr w:val="nil"/>
            <w:lang w:val="fr-FR"/>
          </w:rPr>
          <w:t>ca</w:t>
        </w:r>
        <w:r w:rsidRPr="00885C5F">
          <w:rPr>
            <w:rFonts w:eastAsia="Arial Unicode MS"/>
            <w:color w:val="000000" w:themeColor="text1"/>
            <w:bdr w:val="nil"/>
          </w:rPr>
          <w:t>/</w:t>
        </w:r>
        <w:r w:rsidRPr="00885C5F">
          <w:rPr>
            <w:rFonts w:eastAsia="Arial Unicode MS"/>
            <w:color w:val="000000" w:themeColor="text1"/>
            <w:bdr w:val="nil"/>
            <w:lang w:val="fr-FR"/>
          </w:rPr>
          <w:t>cdn</w:t>
        </w:r>
        <w:r w:rsidRPr="00885C5F">
          <w:rPr>
            <w:rFonts w:eastAsia="Arial Unicode MS"/>
            <w:color w:val="000000" w:themeColor="text1"/>
            <w:bdr w:val="nil"/>
          </w:rPr>
          <w:t>-</w:t>
        </w:r>
        <w:r w:rsidRPr="00885C5F">
          <w:rPr>
            <w:rFonts w:eastAsia="Arial Unicode MS"/>
            <w:color w:val="000000" w:themeColor="text1"/>
            <w:bdr w:val="nil"/>
            <w:lang w:val="fr-FR"/>
          </w:rPr>
          <w:t>contenu</w:t>
        </w:r>
        <w:r w:rsidRPr="00885C5F">
          <w:rPr>
            <w:rFonts w:eastAsia="Arial Unicode MS"/>
            <w:color w:val="000000" w:themeColor="text1"/>
            <w:bdr w:val="nil"/>
          </w:rPr>
          <w:t>/</w:t>
        </w:r>
        <w:r w:rsidRPr="00885C5F">
          <w:rPr>
            <w:rFonts w:eastAsia="Arial Unicode MS"/>
            <w:color w:val="000000" w:themeColor="text1"/>
            <w:bdr w:val="nil"/>
            <w:lang w:val="fr-FR"/>
          </w:rPr>
          <w:t>adm</w:t>
        </w:r>
        <w:r w:rsidRPr="00885C5F">
          <w:rPr>
            <w:rFonts w:eastAsia="Arial Unicode MS"/>
            <w:color w:val="000000" w:themeColor="text1"/>
            <w:bdr w:val="nil"/>
          </w:rPr>
          <w:t>/</w:t>
        </w:r>
        <w:r w:rsidRPr="00885C5F">
          <w:rPr>
            <w:rFonts w:eastAsia="Arial Unicode MS"/>
            <w:color w:val="000000" w:themeColor="text1"/>
            <w:bdr w:val="nil"/>
            <w:lang w:val="fr-FR"/>
          </w:rPr>
          <w:t>min</w:t>
        </w:r>
        <w:r w:rsidRPr="00885C5F">
          <w:rPr>
            <w:rFonts w:eastAsia="Arial Unicode MS"/>
            <w:color w:val="000000" w:themeColor="text1"/>
            <w:bdr w:val="nil"/>
          </w:rPr>
          <w:t>/</w:t>
        </w:r>
        <w:r w:rsidRPr="00885C5F">
          <w:rPr>
            <w:rFonts w:eastAsia="Arial Unicode MS"/>
            <w:color w:val="000000" w:themeColor="text1"/>
            <w:bdr w:val="nil"/>
            <w:lang w:val="fr-FR"/>
          </w:rPr>
          <w:t>tourisme</w:t>
        </w:r>
        <w:r w:rsidRPr="00885C5F">
          <w:rPr>
            <w:rFonts w:eastAsia="Arial Unicode MS"/>
            <w:color w:val="000000" w:themeColor="text1"/>
            <w:bdr w:val="nil"/>
          </w:rPr>
          <w:t>/</w:t>
        </w:r>
        <w:r w:rsidRPr="00885C5F">
          <w:rPr>
            <w:rFonts w:eastAsia="Arial Unicode MS"/>
            <w:color w:val="000000" w:themeColor="text1"/>
            <w:bdr w:val="nil"/>
            <w:lang w:val="fr-FR"/>
          </w:rPr>
          <w:t>publications</w:t>
        </w:r>
        <w:r w:rsidRPr="00885C5F">
          <w:rPr>
            <w:rFonts w:eastAsia="Arial Unicode MS"/>
            <w:color w:val="000000" w:themeColor="text1"/>
            <w:bdr w:val="nil"/>
          </w:rPr>
          <w:t>-</w:t>
        </w:r>
        <w:r w:rsidRPr="00885C5F">
          <w:rPr>
            <w:rFonts w:eastAsia="Arial Unicode MS"/>
            <w:color w:val="000000" w:themeColor="text1"/>
            <w:bdr w:val="nil"/>
            <w:lang w:val="fr-FR"/>
          </w:rPr>
          <w:t>adm</w:t>
        </w:r>
        <w:r w:rsidRPr="00885C5F">
          <w:rPr>
            <w:rFonts w:eastAsia="Arial Unicode MS"/>
            <w:color w:val="000000" w:themeColor="text1"/>
            <w:bdr w:val="nil"/>
          </w:rPr>
          <w:t>/</w:t>
        </w:r>
        <w:r w:rsidRPr="00885C5F">
          <w:rPr>
            <w:rFonts w:eastAsia="Arial Unicode MS"/>
            <w:color w:val="000000" w:themeColor="text1"/>
            <w:bdr w:val="nil"/>
            <w:lang w:val="fr-FR"/>
          </w:rPr>
          <w:t>rapport</w:t>
        </w:r>
        <w:r w:rsidRPr="00885C5F">
          <w:rPr>
            <w:rFonts w:eastAsia="Arial Unicode MS"/>
            <w:color w:val="000000" w:themeColor="text1"/>
            <w:bdr w:val="nil"/>
          </w:rPr>
          <w:t>-</w:t>
        </w:r>
        <w:r w:rsidRPr="00885C5F">
          <w:rPr>
            <w:rFonts w:eastAsia="Arial Unicode MS"/>
            <w:color w:val="000000" w:themeColor="text1"/>
            <w:bdr w:val="nil"/>
            <w:lang w:val="fr-FR"/>
          </w:rPr>
          <w:t>annuel</w:t>
        </w:r>
        <w:r w:rsidRPr="00885C5F">
          <w:rPr>
            <w:rFonts w:eastAsia="Arial Unicode MS"/>
            <w:color w:val="000000" w:themeColor="text1"/>
            <w:bdr w:val="nil"/>
          </w:rPr>
          <w:t>-</w:t>
        </w:r>
        <w:r w:rsidRPr="00885C5F">
          <w:rPr>
            <w:rFonts w:eastAsia="Arial Unicode MS"/>
            <w:color w:val="000000" w:themeColor="text1"/>
            <w:bdr w:val="nil"/>
            <w:lang w:val="fr-FR"/>
          </w:rPr>
          <w:t>de</w:t>
        </w:r>
        <w:r w:rsidRPr="00885C5F">
          <w:rPr>
            <w:rFonts w:eastAsia="Arial Unicode MS"/>
            <w:color w:val="000000" w:themeColor="text1"/>
            <w:bdr w:val="nil"/>
          </w:rPr>
          <w:t>-</w:t>
        </w:r>
        <w:r w:rsidRPr="00885C5F">
          <w:rPr>
            <w:rFonts w:eastAsia="Arial Unicode MS"/>
            <w:color w:val="000000" w:themeColor="text1"/>
            <w:bdr w:val="nil"/>
            <w:lang w:val="fr-FR"/>
          </w:rPr>
          <w:t>gestion</w:t>
        </w:r>
        <w:r w:rsidRPr="00885C5F">
          <w:rPr>
            <w:rFonts w:eastAsia="Arial Unicode MS"/>
            <w:color w:val="000000" w:themeColor="text1"/>
            <w:bdr w:val="nil"/>
          </w:rPr>
          <w:t>/</w:t>
        </w:r>
        <w:r w:rsidRPr="00885C5F">
          <w:rPr>
            <w:rFonts w:eastAsia="Arial Unicode MS"/>
            <w:color w:val="000000" w:themeColor="text1"/>
            <w:bdr w:val="nil"/>
            <w:lang w:val="fr-FR"/>
          </w:rPr>
          <w:t>RA</w:t>
        </w:r>
        <w:r w:rsidRPr="00885C5F">
          <w:rPr>
            <w:rFonts w:eastAsia="Arial Unicode MS"/>
            <w:color w:val="000000" w:themeColor="text1"/>
            <w:bdr w:val="nil"/>
          </w:rPr>
          <w:t>-</w:t>
        </w:r>
        <w:r w:rsidRPr="00885C5F">
          <w:rPr>
            <w:rFonts w:eastAsia="Arial Unicode MS"/>
            <w:color w:val="000000" w:themeColor="text1"/>
            <w:bdr w:val="nil"/>
            <w:lang w:val="fr-FR"/>
          </w:rPr>
          <w:t>rapport</w:t>
        </w:r>
        <w:r w:rsidRPr="00885C5F">
          <w:rPr>
            <w:rFonts w:eastAsia="Arial Unicode MS"/>
            <w:color w:val="000000" w:themeColor="text1"/>
            <w:bdr w:val="nil"/>
          </w:rPr>
          <w:t>-</w:t>
        </w:r>
        <w:r w:rsidRPr="00885C5F">
          <w:rPr>
            <w:rFonts w:eastAsia="Arial Unicode MS"/>
            <w:color w:val="000000" w:themeColor="text1"/>
            <w:bdr w:val="nil"/>
            <w:lang w:val="fr-FR"/>
          </w:rPr>
          <w:t>annuel</w:t>
        </w:r>
        <w:r w:rsidRPr="00885C5F">
          <w:rPr>
            <w:rFonts w:eastAsia="Arial Unicode MS"/>
            <w:color w:val="000000" w:themeColor="text1"/>
            <w:bdr w:val="nil"/>
          </w:rPr>
          <w:t>-</w:t>
        </w:r>
        <w:r w:rsidRPr="00885C5F">
          <w:rPr>
            <w:rFonts w:eastAsia="Arial Unicode MS"/>
            <w:color w:val="000000" w:themeColor="text1"/>
            <w:bdr w:val="nil"/>
            <w:lang w:val="fr-FR"/>
          </w:rPr>
          <w:t>tourisme</w:t>
        </w:r>
        <w:r w:rsidRPr="00885C5F">
          <w:rPr>
            <w:rFonts w:eastAsia="Arial Unicode MS"/>
            <w:color w:val="000000" w:themeColor="text1"/>
            <w:bdr w:val="nil"/>
          </w:rPr>
          <w:t>-2020-2021.</w:t>
        </w:r>
        <w:r w:rsidRPr="00885C5F">
          <w:rPr>
            <w:rFonts w:eastAsia="Arial Unicode MS"/>
            <w:color w:val="000000" w:themeColor="text1"/>
            <w:bdr w:val="nil"/>
            <w:lang w:val="fr-FR"/>
          </w:rPr>
          <w:t>pdf</w:t>
        </w:r>
        <w:r w:rsidRPr="00885C5F">
          <w:rPr>
            <w:rFonts w:eastAsia="Arial Unicode MS"/>
            <w:color w:val="000000" w:themeColor="text1"/>
            <w:bdr w:val="nil"/>
          </w:rPr>
          <w:t>?1634044157</w:t>
        </w:r>
      </w:hyperlink>
      <w:r w:rsidRPr="00885C5F">
        <w:rPr>
          <w:rFonts w:eastAsia="Arial Unicode MS"/>
          <w:color w:val="000000" w:themeColor="text1"/>
          <w:bdr w:val="nil"/>
        </w:rPr>
        <w:t xml:space="preserve"> (</w:t>
      </w:r>
      <w:r w:rsidRPr="00885C5F">
        <w:rPr>
          <w:rFonts w:eastAsia="Arial Unicode MS"/>
          <w:color w:val="000000" w:themeColor="text1"/>
          <w:bdr w:val="nil"/>
          <w:lang w:val="fr-FR"/>
        </w:rPr>
        <w:t>consult</w:t>
      </w:r>
      <w:r w:rsidRPr="00885C5F">
        <w:rPr>
          <w:rFonts w:eastAsia="Arial Unicode MS"/>
          <w:color w:val="000000" w:themeColor="text1"/>
          <w:bdr w:val="nil"/>
        </w:rPr>
        <w:t xml:space="preserve">é: 16.04.2022). </w:t>
      </w:r>
    </w:p>
    <w:p w14:paraId="49F2D262" w14:textId="255720BE" w:rsidR="0028014F" w:rsidRPr="00885C5F" w:rsidRDefault="0028014F" w:rsidP="00E960D2">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Saison Québec-Pays Basque 2021-2022</w:t>
      </w:r>
      <w:r w:rsidR="00CA5ADD" w:rsidRPr="00885C5F">
        <w:rPr>
          <w:rFonts w:eastAsia="Arial Unicode MS"/>
          <w:color w:val="000000" w:themeColor="text1"/>
          <w:bdr w:val="nil"/>
          <w:lang w:val="fr-FR"/>
        </w:rPr>
        <w:t>.</w:t>
      </w:r>
      <w:r w:rsidRPr="00885C5F">
        <w:rPr>
          <w:rFonts w:eastAsia="Arial Unicode MS"/>
          <w:color w:val="000000" w:themeColor="text1"/>
          <w:bdr w:val="nil"/>
          <w:lang w:val="fr-FR"/>
        </w:rPr>
        <w:t xml:space="preserve"> Basque</w:t>
      </w:r>
      <w:r w:rsidR="003B4458" w:rsidRPr="00885C5F">
        <w:rPr>
          <w:color w:val="000000" w:themeColor="text1"/>
          <w:lang w:val="fr-FR"/>
        </w:rPr>
        <w:t xml:space="preserve"> </w:t>
      </w:r>
      <w:r w:rsidR="003B4458" w:rsidRPr="00885C5F">
        <w:rPr>
          <w:rFonts w:eastAsia="Arial Unicode MS"/>
          <w:color w:val="000000" w:themeColor="text1"/>
          <w:bdr w:val="nil"/>
          <w:lang w:val="fr-FR"/>
        </w:rPr>
        <w:t>[</w:t>
      </w:r>
      <w:r w:rsidR="003B4458" w:rsidRPr="00885C5F">
        <w:rPr>
          <w:rFonts w:eastAsia="Arial Unicode MS"/>
          <w:color w:val="000000" w:themeColor="text1"/>
          <w:bdr w:val="nil"/>
        </w:rPr>
        <w:t>Электронный</w:t>
      </w:r>
      <w:r w:rsidR="003B4458" w:rsidRPr="00885C5F">
        <w:rPr>
          <w:rFonts w:eastAsia="Arial Unicode MS"/>
          <w:color w:val="000000" w:themeColor="text1"/>
          <w:bdr w:val="nil"/>
          <w:lang w:val="fr-FR"/>
        </w:rPr>
        <w:t xml:space="preserve"> </w:t>
      </w:r>
      <w:r w:rsidR="003B4458" w:rsidRPr="00885C5F">
        <w:rPr>
          <w:rFonts w:eastAsia="Arial Unicode MS"/>
          <w:color w:val="000000" w:themeColor="text1"/>
          <w:bdr w:val="nil"/>
        </w:rPr>
        <w:t>ресурс</w:t>
      </w:r>
      <w:r w:rsidR="003B4458" w:rsidRPr="00885C5F">
        <w:rPr>
          <w:rFonts w:eastAsia="Arial Unicode MS"/>
          <w:color w:val="000000" w:themeColor="text1"/>
          <w:bdr w:val="nil"/>
          <w:lang w:val="fr-FR"/>
        </w:rPr>
        <w:t>] –</w:t>
      </w:r>
      <w:r w:rsidR="003B4458" w:rsidRPr="00885C5F">
        <w:rPr>
          <w:color w:val="000000" w:themeColor="text1"/>
          <w:lang w:val="fr-FR"/>
        </w:rPr>
        <w:t xml:space="preserve"> </w:t>
      </w:r>
      <w:r w:rsidRPr="00885C5F">
        <w:rPr>
          <w:rFonts w:eastAsia="Arial Unicode MS"/>
          <w:color w:val="000000" w:themeColor="text1"/>
          <w:bdr w:val="nil"/>
          <w:lang w:val="fr-FR"/>
        </w:rPr>
        <w:t xml:space="preserve">URL: </w:t>
      </w:r>
      <w:hyperlink r:id="rId25" w:history="1">
        <w:r w:rsidRPr="00885C5F">
          <w:rPr>
            <w:rFonts w:eastAsia="Arial Unicode MS"/>
            <w:color w:val="000000" w:themeColor="text1"/>
            <w:bdr w:val="nil"/>
            <w:lang w:val="fr-FR"/>
          </w:rPr>
          <w:t>https://basqueculture.eus/en/cultural-connections/saison-quebec-pays-basque-2021-2022</w:t>
        </w:r>
      </w:hyperlink>
      <w:r w:rsidRPr="00885C5F">
        <w:rPr>
          <w:rFonts w:eastAsia="Arial Unicode MS"/>
          <w:color w:val="000000" w:themeColor="text1"/>
          <w:bdr w:val="nil"/>
          <w:lang w:val="fr-FR"/>
        </w:rPr>
        <w:t xml:space="preserve"> (accessed: 10.01.2022). </w:t>
      </w:r>
    </w:p>
    <w:p w14:paraId="3369CCCD" w14:textId="5A002AF2" w:rsidR="0017205D" w:rsidRPr="00885C5F" w:rsidRDefault="0017205D" w:rsidP="002123C9">
      <w:pPr>
        <w:numPr>
          <w:ilvl w:val="0"/>
          <w:numId w:val="19"/>
        </w:numPr>
        <w:tabs>
          <w:tab w:val="left" w:pos="20"/>
          <w:tab w:val="left" w:pos="458"/>
        </w:tabs>
        <w:autoSpaceDE w:val="0"/>
        <w:autoSpaceDN w:val="0"/>
        <w:adjustRightInd w:val="0"/>
        <w:spacing w:after="120" w:line="360" w:lineRule="auto"/>
        <w:ind w:hanging="357"/>
        <w:rPr>
          <w:rFonts w:eastAsia="Arial Unicode MS"/>
          <w:color w:val="000000" w:themeColor="text1"/>
          <w:bdr w:val="nil"/>
          <w:lang w:val="en-US"/>
        </w:rPr>
      </w:pPr>
      <w:r w:rsidRPr="00885C5F">
        <w:rPr>
          <w:rFonts w:eastAsia="Arial Unicode MS"/>
          <w:color w:val="000000" w:themeColor="text1"/>
          <w:bdr w:val="nil"/>
          <w:lang w:val="en-US"/>
        </w:rPr>
        <w:t>Strategy for the Development of Quebec’s Artificial Intelligence Ecosystem</w:t>
      </w:r>
      <w:r w:rsidR="00CA5ADD" w:rsidRPr="00885C5F">
        <w:rPr>
          <w:rFonts w:eastAsia="Arial Unicode MS"/>
          <w:color w:val="000000" w:themeColor="text1"/>
          <w:bdr w:val="nil"/>
          <w:lang w:val="en-US"/>
        </w:rPr>
        <w:t>.</w:t>
      </w:r>
      <w:r w:rsidR="005519B2" w:rsidRPr="00885C5F">
        <w:rPr>
          <w:rFonts w:eastAsia="Arial Unicode MS"/>
          <w:color w:val="000000" w:themeColor="text1"/>
          <w:bdr w:val="nil"/>
          <w:lang w:val="en-US"/>
        </w:rPr>
        <w:t xml:space="preserve"> </w:t>
      </w:r>
      <w:r w:rsidRPr="00885C5F">
        <w:rPr>
          <w:rFonts w:eastAsia="Arial Unicode MS"/>
          <w:color w:val="000000" w:themeColor="text1"/>
          <w:bdr w:val="nil"/>
          <w:lang w:val="en-US"/>
        </w:rPr>
        <w:t>Artificial Intelligence Cluster Steering Committee</w:t>
      </w:r>
      <w:r w:rsidR="005519B2"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2018</w:t>
      </w:r>
      <w:r w:rsidR="007379A3" w:rsidRPr="00885C5F">
        <w:rPr>
          <w:rFonts w:eastAsia="Arial Unicode MS"/>
          <w:color w:val="000000" w:themeColor="text1"/>
          <w:bdr w:val="nil"/>
          <w:lang w:val="en-US"/>
        </w:rPr>
        <w:t>.</w:t>
      </w:r>
      <w:r w:rsidR="003B4458" w:rsidRPr="00885C5F">
        <w:rPr>
          <w:rFonts w:eastAsia="Arial Unicode MS"/>
          <w:color w:val="000000" w:themeColor="text1"/>
          <w:bdr w:val="nil"/>
          <w:lang w:val="en-US"/>
        </w:rPr>
        <w:t xml:space="preserve"> </w:t>
      </w:r>
      <w:r w:rsidR="005519B2" w:rsidRPr="00885C5F">
        <w:rPr>
          <w:rFonts w:eastAsia="Arial Unicode MS"/>
          <w:color w:val="000000" w:themeColor="text1"/>
          <w:bdr w:val="nil"/>
          <w:lang w:val="en-US"/>
        </w:rPr>
        <w:t xml:space="preserve">– </w:t>
      </w:r>
      <w:r w:rsidR="003B4458" w:rsidRPr="00885C5F">
        <w:rPr>
          <w:rFonts w:eastAsia="Arial Unicode MS"/>
          <w:color w:val="000000" w:themeColor="text1"/>
          <w:bdr w:val="nil"/>
          <w:lang w:val="en-US"/>
        </w:rPr>
        <w:t>85 p.</w:t>
      </w:r>
      <w:r w:rsidR="003B4458" w:rsidRPr="00885C5F">
        <w:rPr>
          <w:color w:val="000000" w:themeColor="text1"/>
          <w:lang w:val="en-US"/>
        </w:rPr>
        <w:t xml:space="preserve"> </w:t>
      </w:r>
      <w:r w:rsidR="003B4458" w:rsidRPr="00885C5F">
        <w:rPr>
          <w:rFonts w:eastAsia="Arial Unicode MS"/>
          <w:color w:val="000000" w:themeColor="text1"/>
          <w:bdr w:val="nil"/>
          <w:lang w:val="en-US"/>
        </w:rPr>
        <w:t>[</w:t>
      </w:r>
      <w:r w:rsidR="003B4458" w:rsidRPr="00885C5F">
        <w:rPr>
          <w:rFonts w:eastAsia="Arial Unicode MS"/>
          <w:color w:val="000000" w:themeColor="text1"/>
          <w:bdr w:val="nil"/>
        </w:rPr>
        <w:t>Электронный</w:t>
      </w:r>
      <w:r w:rsidR="003B4458" w:rsidRPr="00885C5F">
        <w:rPr>
          <w:rFonts w:eastAsia="Arial Unicode MS"/>
          <w:color w:val="000000" w:themeColor="text1"/>
          <w:bdr w:val="nil"/>
          <w:lang w:val="en-US"/>
        </w:rPr>
        <w:t xml:space="preserve"> </w:t>
      </w:r>
      <w:r w:rsidR="003B4458" w:rsidRPr="00885C5F">
        <w:rPr>
          <w:rFonts w:eastAsia="Arial Unicode MS"/>
          <w:color w:val="000000" w:themeColor="text1"/>
          <w:bdr w:val="nil"/>
        </w:rPr>
        <w:t>ресурс</w:t>
      </w:r>
      <w:r w:rsidR="003B4458" w:rsidRPr="00885C5F">
        <w:rPr>
          <w:rFonts w:eastAsia="Arial Unicode MS"/>
          <w:color w:val="000000" w:themeColor="text1"/>
          <w:bdr w:val="nil"/>
          <w:lang w:val="en-US"/>
        </w:rPr>
        <w:t>] –</w:t>
      </w:r>
      <w:r w:rsidR="003B4458" w:rsidRPr="00885C5F">
        <w:rPr>
          <w:color w:val="000000" w:themeColor="text1"/>
          <w:lang w:val="en-US"/>
        </w:rPr>
        <w:t xml:space="preserve"> </w:t>
      </w:r>
      <w:r w:rsidRPr="00885C5F">
        <w:rPr>
          <w:rFonts w:eastAsia="Arial Unicode MS"/>
          <w:color w:val="000000" w:themeColor="text1"/>
          <w:bdr w:val="nil"/>
          <w:lang w:val="en-US"/>
        </w:rPr>
        <w:t xml:space="preserve">URL: </w:t>
      </w:r>
      <w:hyperlink r:id="rId26" w:history="1">
        <w:r w:rsidRPr="00885C5F">
          <w:rPr>
            <w:rFonts w:eastAsia="Arial Unicode MS"/>
            <w:color w:val="000000" w:themeColor="text1"/>
            <w:bdr w:val="nil"/>
            <w:lang w:val="en-US"/>
          </w:rPr>
          <w:t>https://api.forum-ia.devbeet.com/app/uploads/2020/09/ai-strategy_en-acj-19-juin-v8.pdf</w:t>
        </w:r>
      </w:hyperlink>
      <w:r w:rsidRPr="00885C5F">
        <w:rPr>
          <w:rFonts w:eastAsia="Arial Unicode MS"/>
          <w:color w:val="000000" w:themeColor="text1"/>
          <w:bdr w:val="nil"/>
          <w:lang w:val="en-US"/>
        </w:rPr>
        <w:t xml:space="preserve"> (accessed: 16.04.2022). </w:t>
      </w:r>
    </w:p>
    <w:p w14:paraId="52BA2698" w14:textId="5534C62D" w:rsidR="00F75F90" w:rsidRPr="00885C5F" w:rsidRDefault="00E94FD6" w:rsidP="00F57E5F">
      <w:pPr>
        <w:tabs>
          <w:tab w:val="left" w:pos="20"/>
          <w:tab w:val="left" w:pos="523"/>
        </w:tabs>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t>Материалы статистических исследований</w:t>
      </w:r>
    </w:p>
    <w:p w14:paraId="7411668F" w14:textId="61853EF5" w:rsidR="00E94FD6" w:rsidRPr="00885C5F" w:rsidRDefault="00E94FD6" w:rsidP="00E960D2">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Investment flows to developing Asia defy COVID-19, grow by 4% / UNCTAD</w:t>
      </w:r>
      <w:r w:rsidR="007379A3"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21.06.2021</w:t>
      </w:r>
      <w:r w:rsidR="00885C5F">
        <w:rPr>
          <w:rFonts w:eastAsia="Arial Unicode MS"/>
          <w:color w:val="000000" w:themeColor="text1"/>
          <w:bdr w:val="nil"/>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007A1D7B" w:rsidRPr="00885C5F">
        <w:rPr>
          <w:color w:val="000000" w:themeColor="text1"/>
          <w:lang w:val="en-US"/>
        </w:rPr>
        <w:t xml:space="preserve"> </w:t>
      </w:r>
      <w:r w:rsidRPr="00885C5F">
        <w:rPr>
          <w:rFonts w:eastAsia="Arial Unicode MS"/>
          <w:color w:val="000000" w:themeColor="text1"/>
          <w:bdr w:val="nil"/>
          <w:lang w:val="en-US"/>
        </w:rPr>
        <w:t xml:space="preserve">URL: </w:t>
      </w:r>
      <w:hyperlink r:id="rId27" w:history="1">
        <w:r w:rsidRPr="00885C5F">
          <w:rPr>
            <w:rFonts w:eastAsia="Arial Unicode MS"/>
            <w:color w:val="000000" w:themeColor="text1"/>
            <w:bdr w:val="nil"/>
            <w:lang w:val="en-US"/>
          </w:rPr>
          <w:t>https://unctad.org/news/investment-flows-developing-asia-defy-covid-19-grow-4</w:t>
        </w:r>
      </w:hyperlink>
      <w:r w:rsidRPr="00885C5F">
        <w:rPr>
          <w:rFonts w:eastAsia="Arial Unicode MS"/>
          <w:color w:val="000000" w:themeColor="text1"/>
          <w:bdr w:val="nil"/>
          <w:lang w:val="en-US"/>
        </w:rPr>
        <w:t xml:space="preserve"> (accessed: 10.01.2022). </w:t>
      </w:r>
    </w:p>
    <w:p w14:paraId="3C6498C0" w14:textId="0B090199" w:rsidR="00D65799" w:rsidRPr="00885C5F" w:rsidRDefault="00E94FD6" w:rsidP="00D65799">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Leading source countries for international tourists to Canada in 2019 and 2021 / Statista</w:t>
      </w:r>
      <w:r w:rsidR="00CA5ADD" w:rsidRPr="00885C5F">
        <w:rPr>
          <w:rFonts w:eastAsia="Arial Unicode MS"/>
          <w:color w:val="000000" w:themeColor="text1"/>
          <w:bdr w:val="nil"/>
          <w:lang w:val="en-US"/>
        </w:rPr>
        <w:t xml:space="preserve"> – official site</w:t>
      </w:r>
      <w:r w:rsidR="007379A3"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2022</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00885C5F">
        <w:rPr>
          <w:color w:val="000000" w:themeColor="text1"/>
          <w:lang w:val="en-US"/>
        </w:rPr>
        <w:t xml:space="preserve"> </w:t>
      </w:r>
      <w:r w:rsidRPr="00885C5F">
        <w:rPr>
          <w:rFonts w:eastAsia="Arial Unicode MS"/>
          <w:color w:val="000000" w:themeColor="text1"/>
          <w:bdr w:val="nil"/>
          <w:lang w:val="en-US"/>
        </w:rPr>
        <w:t xml:space="preserve">URL: </w:t>
      </w:r>
      <w:hyperlink r:id="rId28" w:history="1">
        <w:r w:rsidRPr="00885C5F">
          <w:rPr>
            <w:rFonts w:eastAsia="Arial Unicode MS"/>
            <w:color w:val="000000" w:themeColor="text1"/>
            <w:bdr w:val="nil"/>
            <w:lang w:val="en-US"/>
          </w:rPr>
          <w:t>https://www.statista.com/statistics/422474/leading-source-countries-for-international-tourists-canada/</w:t>
        </w:r>
      </w:hyperlink>
      <w:r w:rsidRPr="00885C5F">
        <w:rPr>
          <w:rFonts w:eastAsia="Arial Unicode MS"/>
          <w:color w:val="000000" w:themeColor="text1"/>
          <w:bdr w:val="nil"/>
          <w:lang w:val="en-US"/>
        </w:rPr>
        <w:t xml:space="preserve"> (accessed: 17.04.2022).</w:t>
      </w:r>
    </w:p>
    <w:p w14:paraId="7ECEE94E" w14:textId="77777777" w:rsidR="00D65799" w:rsidRPr="00885C5F" w:rsidRDefault="00D65799" w:rsidP="00D65799">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Recensement en bref: Le français, l'anglais et les minorités de langue officielle au Canada / Statistique Canada, 2017</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w:t>
      </w:r>
      <w:r w:rsidRPr="00885C5F">
        <w:rPr>
          <w:rFonts w:eastAsia="Arial Unicode MS"/>
          <w:color w:val="000000" w:themeColor="text1"/>
          <w:bdr w:val="nil"/>
          <w:lang w:val="fr-FR"/>
        </w:rPr>
        <w:t xml:space="preserve">URL: https://www12.statcan.gc.ca/census-recensement/2016/as-sa/98-200-x/2016011/98-200-x2016011-fra.cfm (consulté: 04.02.2022). </w:t>
      </w:r>
    </w:p>
    <w:p w14:paraId="0C04A07E" w14:textId="77777777" w:rsidR="00D65799" w:rsidRPr="00885C5F" w:rsidRDefault="00772A81" w:rsidP="00D65799">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Statistical regions in the European Union and partner countries. NUTS and statistical regions 2021 / Eurostat</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007A1D7B" w:rsidRPr="00885C5F">
        <w:rPr>
          <w:color w:val="000000" w:themeColor="text1"/>
          <w:lang w:val="en-US"/>
        </w:rPr>
        <w:t xml:space="preserve"> </w:t>
      </w:r>
      <w:r w:rsidRPr="00885C5F">
        <w:rPr>
          <w:rFonts w:eastAsia="Arial Unicode MS"/>
          <w:color w:val="000000" w:themeColor="text1"/>
          <w:bdr w:val="nil"/>
          <w:lang w:val="en-US"/>
        </w:rPr>
        <w:t xml:space="preserve">URL: </w:t>
      </w:r>
      <w:hyperlink r:id="rId29" w:history="1">
        <w:r w:rsidRPr="00885C5F">
          <w:rPr>
            <w:rFonts w:eastAsia="Arial Unicode MS"/>
            <w:color w:val="000000" w:themeColor="text1"/>
            <w:bdr w:val="nil"/>
            <w:lang w:val="en-US"/>
          </w:rPr>
          <w:t>https://ec.europa.eu/eurostat/documents/3859598/10967554/KS-GQ-20-092-EN-N.pdf</w:t>
        </w:r>
      </w:hyperlink>
      <w:r w:rsidRPr="00885C5F">
        <w:rPr>
          <w:rFonts w:eastAsia="Arial Unicode MS"/>
          <w:color w:val="000000" w:themeColor="text1"/>
          <w:bdr w:val="nil"/>
          <w:lang w:val="en-US"/>
        </w:rPr>
        <w:t xml:space="preserve"> (accessed: 05.01.2022). </w:t>
      </w:r>
    </w:p>
    <w:p w14:paraId="4F7A1896" w14:textId="77777777" w:rsidR="00D65799" w:rsidRPr="00885C5F" w:rsidRDefault="00772A81" w:rsidP="00D65799">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Statistics Canada. 2017. Quebec [Province] and Canada [Country] (table). Census Profile / 2016 Census. Statistics Canada Catalogue no. 98-316-X2016001. Ottawa, 2017</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007A1D7B" w:rsidRPr="00885C5F">
        <w:rPr>
          <w:color w:val="000000" w:themeColor="text1"/>
          <w:lang w:val="en-US"/>
        </w:rPr>
        <w:t xml:space="preserve"> </w:t>
      </w:r>
      <w:r w:rsidRPr="00885C5F">
        <w:rPr>
          <w:rFonts w:eastAsia="Arial Unicode MS"/>
          <w:color w:val="000000" w:themeColor="text1"/>
          <w:bdr w:val="nil"/>
          <w:lang w:val="en-US"/>
        </w:rPr>
        <w:t xml:space="preserve">URL: </w:t>
      </w:r>
      <w:hyperlink r:id="rId30" w:history="1">
        <w:r w:rsidRPr="00885C5F">
          <w:rPr>
            <w:rFonts w:eastAsia="Arial Unicode MS"/>
            <w:color w:val="000000" w:themeColor="text1"/>
            <w:bdr w:val="nil"/>
            <w:lang w:val="en-US"/>
          </w:rPr>
          <w:t>https://www12.statcan.gc.ca/census-recensement/2016/dp-pd/prof/index.cfm?Lang=E</w:t>
        </w:r>
      </w:hyperlink>
      <w:r w:rsidRPr="00885C5F">
        <w:rPr>
          <w:rFonts w:eastAsia="Arial Unicode MS"/>
          <w:color w:val="000000" w:themeColor="text1"/>
          <w:bdr w:val="nil"/>
          <w:lang w:val="en-US"/>
        </w:rPr>
        <w:t xml:space="preserve"> (accessed: 18.04.2022). </w:t>
      </w:r>
    </w:p>
    <w:p w14:paraId="6A3DE740" w14:textId="6B55A3CE" w:rsidR="00772A81" w:rsidRPr="00885C5F" w:rsidRDefault="00772A81" w:rsidP="00FA5FF3">
      <w:pPr>
        <w:numPr>
          <w:ilvl w:val="0"/>
          <w:numId w:val="19"/>
        </w:numPr>
        <w:tabs>
          <w:tab w:val="left" w:pos="20"/>
          <w:tab w:val="left" w:pos="458"/>
        </w:tabs>
        <w:autoSpaceDE w:val="0"/>
        <w:autoSpaceDN w:val="0"/>
        <w:adjustRightInd w:val="0"/>
        <w:spacing w:after="120" w:line="360" w:lineRule="auto"/>
        <w:ind w:hanging="357"/>
        <w:rPr>
          <w:rFonts w:eastAsia="Arial Unicode MS"/>
          <w:color w:val="000000" w:themeColor="text1"/>
          <w:bdr w:val="nil"/>
          <w:lang w:val="en-US"/>
        </w:rPr>
      </w:pPr>
      <w:r w:rsidRPr="00885C5F">
        <w:rPr>
          <w:rFonts w:eastAsia="Arial Unicode MS"/>
          <w:color w:val="000000" w:themeColor="text1"/>
          <w:bdr w:val="nil"/>
          <w:lang w:val="en-US"/>
        </w:rPr>
        <w:t>US Major Media CPM Comparison / Out of Home Advertising Association of America</w:t>
      </w:r>
      <w:r w:rsidR="007379A3"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2019</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007A1D7B" w:rsidRPr="00885C5F">
        <w:rPr>
          <w:color w:val="000000" w:themeColor="text1"/>
          <w:lang w:val="en-US"/>
        </w:rPr>
        <w:t xml:space="preserve"> </w:t>
      </w:r>
      <w:r w:rsidRPr="00885C5F">
        <w:rPr>
          <w:rFonts w:eastAsia="Arial Unicode MS"/>
          <w:color w:val="000000" w:themeColor="text1"/>
          <w:bdr w:val="nil"/>
          <w:lang w:val="en-US"/>
        </w:rPr>
        <w:t xml:space="preserve">URL: http://www.oaaa.org/portals/0/Images/Charts/2018.11%20Major%20Media%20CPM%20Comparison%20(003).pdf (accessed: 18.01.2022). </w:t>
      </w:r>
    </w:p>
    <w:p w14:paraId="325784EF" w14:textId="7D7381E8" w:rsidR="00E94FD6" w:rsidRPr="00885C5F" w:rsidRDefault="00772A81" w:rsidP="00F57E5F">
      <w:pPr>
        <w:tabs>
          <w:tab w:val="left" w:pos="20"/>
          <w:tab w:val="left" w:pos="523"/>
        </w:tabs>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t>Материалы рейтингов</w:t>
      </w:r>
    </w:p>
    <w:p w14:paraId="568296E2" w14:textId="5E6FB4EB" w:rsidR="00772A81" w:rsidRPr="00885C5F" w:rsidRDefault="00772A81"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fDi’s Global Cities of the Future 2021/22 </w:t>
      </w:r>
      <w:r w:rsidR="007A1D7B"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overall winners</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fDi Intelligence</w:t>
      </w:r>
      <w:r w:rsidR="00CA5ADD" w:rsidRPr="00885C5F">
        <w:rPr>
          <w:rFonts w:eastAsia="Arial Unicode MS"/>
          <w:color w:val="000000" w:themeColor="text1"/>
          <w:bdr w:val="nil"/>
          <w:lang w:val="en-US"/>
        </w:rPr>
        <w:t xml:space="preserve"> – official site,</w:t>
      </w:r>
      <w:r w:rsidRPr="00885C5F">
        <w:rPr>
          <w:rFonts w:eastAsia="Arial Unicode MS"/>
          <w:color w:val="000000" w:themeColor="text1"/>
          <w:bdr w:val="nil"/>
          <w:lang w:val="en-US"/>
        </w:rPr>
        <w:t xml:space="preserve"> 11</w:t>
      </w:r>
      <w:r w:rsidR="00951A61" w:rsidRPr="00885C5F">
        <w:rPr>
          <w:rFonts w:eastAsia="Arial Unicode MS"/>
          <w:color w:val="000000" w:themeColor="text1"/>
          <w:bdr w:val="nil"/>
          <w:lang w:val="en-US"/>
        </w:rPr>
        <w:t> </w:t>
      </w:r>
      <w:r w:rsidRPr="00885C5F">
        <w:rPr>
          <w:rFonts w:eastAsia="Arial Unicode MS"/>
          <w:color w:val="000000" w:themeColor="text1"/>
          <w:bdr w:val="nil"/>
          <w:lang w:val="en-US"/>
        </w:rPr>
        <w:t>February 2021</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w:t>
      </w:r>
      <w:hyperlink r:id="rId31" w:history="1">
        <w:r w:rsidRPr="00885C5F">
          <w:rPr>
            <w:rFonts w:eastAsia="Arial Unicode MS"/>
            <w:color w:val="000000" w:themeColor="text1"/>
            <w:bdr w:val="nil"/>
            <w:lang w:val="en-US"/>
          </w:rPr>
          <w:t>https://www.fdiintelligence.com/article/79334</w:t>
        </w:r>
      </w:hyperlink>
      <w:r w:rsidRPr="00885C5F">
        <w:rPr>
          <w:rFonts w:eastAsia="Arial Unicode MS"/>
          <w:color w:val="000000" w:themeColor="text1"/>
          <w:bdr w:val="nil"/>
          <w:lang w:val="en-US"/>
        </w:rPr>
        <w:t xml:space="preserve"> (accessed: 19.04.2022). </w:t>
      </w:r>
    </w:p>
    <w:p w14:paraId="7B4B2860" w14:textId="09D9F113" w:rsidR="00341967" w:rsidRPr="00885C5F" w:rsidRDefault="00341967"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Montreal tops strategy category in Tier 2 future cities ranking</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fDi Intelligence</w:t>
      </w:r>
      <w:r w:rsidR="00951A61" w:rsidRPr="00885C5F">
        <w:rPr>
          <w:rFonts w:eastAsia="Arial Unicode MS"/>
          <w:color w:val="000000" w:themeColor="text1"/>
          <w:bdr w:val="nil"/>
          <w:lang w:val="en-US"/>
        </w:rPr>
        <w:t xml:space="preserve"> – official site</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w:t>
      </w:r>
      <w:r w:rsidR="00951A61" w:rsidRPr="00885C5F">
        <w:rPr>
          <w:rFonts w:eastAsia="Arial Unicode MS"/>
          <w:color w:val="000000" w:themeColor="text1"/>
          <w:bdr w:val="nil"/>
          <w:lang w:val="en-US"/>
        </w:rPr>
        <w:t> </w:t>
      </w:r>
      <w:r w:rsidRPr="00885C5F">
        <w:rPr>
          <w:rFonts w:eastAsia="Arial Unicode MS"/>
          <w:color w:val="000000" w:themeColor="text1"/>
          <w:bdr w:val="nil"/>
          <w:lang w:val="en-US"/>
        </w:rPr>
        <w:t>August 2020</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w:t>
      </w:r>
      <w:hyperlink r:id="rId32" w:history="1">
        <w:r w:rsidRPr="00885C5F">
          <w:rPr>
            <w:rFonts w:eastAsia="Arial Unicode MS"/>
            <w:color w:val="000000" w:themeColor="text1"/>
            <w:bdr w:val="nil"/>
            <w:lang w:val="en-US"/>
          </w:rPr>
          <w:t>https://www.fdiintelligence.com/article/78347</w:t>
        </w:r>
      </w:hyperlink>
      <w:r w:rsidRPr="00885C5F">
        <w:rPr>
          <w:rFonts w:eastAsia="Arial Unicode MS"/>
          <w:color w:val="000000" w:themeColor="text1"/>
          <w:bdr w:val="nil"/>
          <w:lang w:val="en-US"/>
        </w:rPr>
        <w:t xml:space="preserve"> (accessed: 19.04.2022). </w:t>
      </w:r>
    </w:p>
    <w:p w14:paraId="2C27BB5A" w14:textId="52F9D17D" w:rsidR="00772A81" w:rsidRPr="00885C5F" w:rsidRDefault="00772A81"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The World’s Safest Cities Ranking, 2019</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CEOWORLD magazine</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2019</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w:t>
      </w:r>
      <w:r w:rsidR="00885C5F">
        <w:rPr>
          <w:rFonts w:eastAsia="Arial Unicode MS"/>
          <w:color w:val="000000" w:themeColor="text1"/>
          <w:bdr w:val="nil"/>
          <w:lang w:val="en-US"/>
        </w:rPr>
        <w:t xml:space="preserve"> </w:t>
      </w:r>
      <w:hyperlink r:id="rId33" w:history="1">
        <w:r w:rsidRPr="00885C5F">
          <w:rPr>
            <w:rFonts w:eastAsia="Arial Unicode MS"/>
            <w:color w:val="000000" w:themeColor="text1"/>
            <w:bdr w:val="nil"/>
            <w:lang w:val="en-US"/>
          </w:rPr>
          <w:t>https://ceoworld.biz/2019/08/01/the-worlds-safest-cities-ranking-2019/</w:t>
        </w:r>
      </w:hyperlink>
      <w:r w:rsidRPr="00885C5F">
        <w:rPr>
          <w:rFonts w:eastAsia="Arial Unicode MS"/>
          <w:color w:val="000000" w:themeColor="text1"/>
          <w:bdr w:val="nil"/>
          <w:lang w:val="en-US"/>
        </w:rPr>
        <w:t xml:space="preserve"> (accessed: 21.04.2022). </w:t>
      </w:r>
    </w:p>
    <w:p w14:paraId="28DDE307" w14:textId="5D4E4A50" w:rsidR="00C376D7" w:rsidRPr="00885C5F" w:rsidRDefault="00C376D7" w:rsidP="003A1D90">
      <w:pPr>
        <w:numPr>
          <w:ilvl w:val="0"/>
          <w:numId w:val="19"/>
        </w:numPr>
        <w:tabs>
          <w:tab w:val="left" w:pos="20"/>
          <w:tab w:val="left" w:pos="458"/>
        </w:tabs>
        <w:autoSpaceDE w:val="0"/>
        <w:autoSpaceDN w:val="0"/>
        <w:adjustRightInd w:val="0"/>
        <w:spacing w:after="120" w:line="360" w:lineRule="auto"/>
        <w:rPr>
          <w:rFonts w:eastAsia="Arial Unicode MS"/>
          <w:color w:val="000000" w:themeColor="text1"/>
          <w:bdr w:val="nil"/>
          <w:lang w:val="en-US"/>
        </w:rPr>
      </w:pPr>
      <w:r w:rsidRPr="00885C5F">
        <w:rPr>
          <w:rFonts w:eastAsia="Arial Unicode MS"/>
          <w:color w:val="000000" w:themeColor="text1"/>
          <w:bdr w:val="nil"/>
          <w:lang w:val="en-US"/>
        </w:rPr>
        <w:t>Wales Soft Power Barometer 2018, Measuring Soft Power Beyond the Nation-State</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British Council</w:t>
      </w:r>
      <w:r w:rsidR="00CA5ADD"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2018</w:t>
      </w:r>
      <w:r w:rsidR="00CA5ADD"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w:t>
      </w:r>
      <w:r w:rsidR="007A1D7B" w:rsidRPr="00885C5F">
        <w:rPr>
          <w:rFonts w:eastAsia="Arial Unicode MS"/>
          <w:color w:val="000000" w:themeColor="text1"/>
          <w:bdr w:val="nil"/>
          <w:lang w:val="en-US"/>
        </w:rPr>
        <w:t xml:space="preserve">33 </w:t>
      </w:r>
      <w:r w:rsidRPr="00885C5F">
        <w:rPr>
          <w:rFonts w:eastAsia="Arial Unicode MS"/>
          <w:color w:val="000000" w:themeColor="text1"/>
          <w:bdr w:val="nil"/>
          <w:lang w:val="en-US"/>
        </w:rPr>
        <w:t>p.</w:t>
      </w:r>
      <w:r w:rsidR="007A1D7B" w:rsidRPr="00885C5F">
        <w:rPr>
          <w:color w:val="000000" w:themeColor="text1"/>
          <w:lang w:val="en-US"/>
        </w:rPr>
        <w:t xml:space="preserve"> </w:t>
      </w:r>
      <w:r w:rsidR="007A1D7B" w:rsidRPr="00885C5F">
        <w:rPr>
          <w:rFonts w:eastAsia="Arial Unicode MS"/>
          <w:color w:val="000000" w:themeColor="text1"/>
          <w:bdr w:val="nil"/>
          <w:lang w:val="en-US"/>
        </w:rPr>
        <w:t>[</w:t>
      </w:r>
      <w:r w:rsidR="007A1D7B" w:rsidRPr="00885C5F">
        <w:rPr>
          <w:rFonts w:eastAsia="Arial Unicode MS"/>
          <w:color w:val="000000" w:themeColor="text1"/>
          <w:bdr w:val="nil"/>
        </w:rPr>
        <w:t>Электронный</w:t>
      </w:r>
      <w:r w:rsidR="007A1D7B" w:rsidRPr="00885C5F">
        <w:rPr>
          <w:rFonts w:eastAsia="Arial Unicode MS"/>
          <w:color w:val="000000" w:themeColor="text1"/>
          <w:bdr w:val="nil"/>
          <w:lang w:val="en-US"/>
        </w:rPr>
        <w:t xml:space="preserve"> </w:t>
      </w:r>
      <w:r w:rsidR="007A1D7B" w:rsidRPr="00885C5F">
        <w:rPr>
          <w:rFonts w:eastAsia="Arial Unicode MS"/>
          <w:color w:val="000000" w:themeColor="text1"/>
          <w:bdr w:val="nil"/>
        </w:rPr>
        <w:t>ресурс</w:t>
      </w:r>
      <w:r w:rsidR="007A1D7B"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w:t>
      </w:r>
      <w:hyperlink r:id="rId34" w:history="1">
        <w:r w:rsidRPr="00885C5F">
          <w:rPr>
            <w:rFonts w:eastAsia="Arial Unicode MS"/>
            <w:color w:val="000000" w:themeColor="text1"/>
            <w:bdr w:val="nil"/>
            <w:lang w:val="en-US"/>
          </w:rPr>
          <w:t>https://wales.britishcouncil.org/sites/default/files/wales_soft_power_barometer_2018_0.pdf</w:t>
        </w:r>
      </w:hyperlink>
      <w:r w:rsidRPr="00885C5F">
        <w:rPr>
          <w:rFonts w:eastAsia="Arial Unicode MS"/>
          <w:color w:val="000000" w:themeColor="text1"/>
          <w:bdr w:val="nil"/>
          <w:lang w:val="en-US"/>
        </w:rPr>
        <w:t xml:space="preserve"> (accessed: 21.04.2022). </w:t>
      </w:r>
    </w:p>
    <w:p w14:paraId="3E449DDE" w14:textId="77777777" w:rsidR="00FD400A" w:rsidRPr="00E26BE6" w:rsidRDefault="00FD400A" w:rsidP="00F57E5F">
      <w:pPr>
        <w:tabs>
          <w:tab w:val="left" w:pos="20"/>
          <w:tab w:val="left" w:pos="523"/>
        </w:tabs>
        <w:autoSpaceDE w:val="0"/>
        <w:autoSpaceDN w:val="0"/>
        <w:adjustRightInd w:val="0"/>
        <w:spacing w:line="480" w:lineRule="auto"/>
        <w:jc w:val="center"/>
        <w:rPr>
          <w:rFonts w:eastAsia="Arial Unicode MS"/>
          <w:b/>
          <w:bCs/>
          <w:color w:val="000000" w:themeColor="text1"/>
          <w:bdr w:val="nil"/>
          <w:lang w:val="en-US"/>
        </w:rPr>
      </w:pPr>
    </w:p>
    <w:p w14:paraId="534BA1A2" w14:textId="730C69D2" w:rsidR="00772A81" w:rsidRPr="00885C5F" w:rsidRDefault="00C376D7" w:rsidP="00F57E5F">
      <w:pPr>
        <w:tabs>
          <w:tab w:val="left" w:pos="20"/>
          <w:tab w:val="left" w:pos="523"/>
        </w:tabs>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lastRenderedPageBreak/>
        <w:t>Материалы СМИ</w:t>
      </w:r>
      <w:r w:rsidR="006B2CEF" w:rsidRPr="00885C5F">
        <w:rPr>
          <w:rFonts w:eastAsia="Arial Unicode MS"/>
          <w:b/>
          <w:bCs/>
          <w:color w:val="000000" w:themeColor="text1"/>
          <w:bdr w:val="nil"/>
        </w:rPr>
        <w:t>,</w:t>
      </w:r>
      <w:r w:rsidR="00F8382D" w:rsidRPr="00885C5F">
        <w:rPr>
          <w:rFonts w:eastAsia="Arial Unicode MS"/>
          <w:b/>
          <w:bCs/>
          <w:color w:val="000000" w:themeColor="text1"/>
          <w:bdr w:val="nil"/>
        </w:rPr>
        <w:t xml:space="preserve"> интернет-порталов</w:t>
      </w:r>
      <w:r w:rsidR="006B2CEF" w:rsidRPr="00885C5F">
        <w:rPr>
          <w:rFonts w:eastAsia="Arial Unicode MS"/>
          <w:b/>
          <w:bCs/>
          <w:color w:val="000000" w:themeColor="text1"/>
          <w:bdr w:val="nil"/>
        </w:rPr>
        <w:t>, социальных сетей</w:t>
      </w:r>
    </w:p>
    <w:p w14:paraId="1512C8E3" w14:textId="560F4FBF" w:rsidR="00663236" w:rsidRPr="00885C5F" w:rsidRDefault="00663236" w:rsidP="003A1D90">
      <w:pPr>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Андрей Стась: «Сегодня лучшие объекты –– это малые города»</w:t>
      </w:r>
      <w:r w:rsidR="00CA5ADD" w:rsidRPr="00885C5F">
        <w:rPr>
          <w:rFonts w:eastAsia="Arial Unicode MS"/>
          <w:color w:val="000000" w:themeColor="text1"/>
          <w:bdr w:val="nil"/>
        </w:rPr>
        <w:t>.</w:t>
      </w:r>
      <w:r w:rsidRPr="00885C5F">
        <w:rPr>
          <w:rFonts w:eastAsia="Arial Unicode MS"/>
          <w:color w:val="000000" w:themeColor="text1"/>
          <w:bdr w:val="nil"/>
        </w:rPr>
        <w:t xml:space="preserve"> Экспертный совет по малым территориям</w:t>
      </w:r>
      <w:r w:rsidR="00CA5ADD" w:rsidRPr="00885C5F">
        <w:rPr>
          <w:rFonts w:eastAsia="Arial Unicode MS"/>
          <w:color w:val="000000" w:themeColor="text1"/>
          <w:bdr w:val="nil"/>
        </w:rPr>
        <w:t>,</w:t>
      </w:r>
      <w:r w:rsidRPr="00885C5F">
        <w:rPr>
          <w:rFonts w:eastAsia="Arial Unicode MS"/>
          <w:color w:val="000000" w:themeColor="text1"/>
          <w:bdr w:val="nil"/>
        </w:rPr>
        <w:t xml:space="preserve"> 04.04.2018 [Электронный ресурс] – URL: </w:t>
      </w:r>
      <w:hyperlink r:id="rId35" w:history="1">
        <w:r w:rsidRPr="00885C5F">
          <w:rPr>
            <w:rFonts w:eastAsia="Arial Unicode MS"/>
            <w:color w:val="000000" w:themeColor="text1"/>
            <w:bdr w:val="nil"/>
          </w:rPr>
          <w:t>http://rusregions.com/andrey-stas-interview/</w:t>
        </w:r>
      </w:hyperlink>
      <w:r w:rsidRPr="00885C5F">
        <w:rPr>
          <w:rFonts w:eastAsia="Arial Unicode MS"/>
          <w:color w:val="000000" w:themeColor="text1"/>
          <w:bdr w:val="nil"/>
        </w:rPr>
        <w:t xml:space="preserve"> (дата обращения: 14.01.2022).</w:t>
      </w:r>
    </w:p>
    <w:p w14:paraId="28748A33" w14:textId="51B416DC" w:rsidR="00C376D7" w:rsidRPr="00885C5F" w:rsidRDefault="00C376D7" w:rsidP="003A1D90">
      <w:pPr>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Виктория Бородянская о новом логотипе Саратовской области: «Это не просто огни»</w:t>
      </w:r>
      <w:r w:rsidR="00CA5ADD" w:rsidRPr="00885C5F">
        <w:rPr>
          <w:rFonts w:eastAsia="Arial Unicode MS"/>
          <w:color w:val="000000" w:themeColor="text1"/>
          <w:bdr w:val="nil"/>
        </w:rPr>
        <w:t>.</w:t>
      </w:r>
      <w:r w:rsidRPr="00885C5F">
        <w:rPr>
          <w:rFonts w:eastAsia="Arial Unicode MS"/>
          <w:color w:val="000000" w:themeColor="text1"/>
          <w:bdr w:val="nil"/>
        </w:rPr>
        <w:t xml:space="preserve"> Взгляд-инфо</w:t>
      </w:r>
      <w:r w:rsidR="00CA5ADD" w:rsidRPr="00885C5F">
        <w:rPr>
          <w:rFonts w:eastAsia="Arial Unicode MS"/>
          <w:color w:val="000000" w:themeColor="text1"/>
          <w:bdr w:val="nil"/>
        </w:rPr>
        <w:t>,</w:t>
      </w:r>
      <w:r w:rsidRPr="00885C5F">
        <w:rPr>
          <w:rFonts w:eastAsia="Arial Unicode MS"/>
          <w:color w:val="000000" w:themeColor="text1"/>
          <w:bdr w:val="nil"/>
        </w:rPr>
        <w:t xml:space="preserve"> 31.01.2019</w:t>
      </w:r>
      <w:r w:rsidR="007A1D7B" w:rsidRPr="00885C5F">
        <w:rPr>
          <w:color w:val="000000" w:themeColor="text1"/>
        </w:rPr>
        <w:t xml:space="preserve"> </w:t>
      </w:r>
      <w:r w:rsidR="007A1D7B" w:rsidRPr="00885C5F">
        <w:rPr>
          <w:rFonts w:eastAsia="Arial Unicode MS"/>
          <w:color w:val="000000" w:themeColor="text1"/>
          <w:bdr w:val="nil"/>
        </w:rPr>
        <w:t>[Электронный ресурс] –</w:t>
      </w:r>
      <w:r w:rsidRPr="00885C5F">
        <w:rPr>
          <w:rFonts w:eastAsia="Arial Unicode MS"/>
          <w:color w:val="000000" w:themeColor="text1"/>
          <w:bdr w:val="nil"/>
        </w:rPr>
        <w:t xml:space="preserve"> URL: </w:t>
      </w:r>
      <w:hyperlink r:id="rId36" w:history="1">
        <w:r w:rsidRPr="00885C5F">
          <w:rPr>
            <w:rFonts w:eastAsia="Arial Unicode MS"/>
            <w:color w:val="000000" w:themeColor="text1"/>
            <w:bdr w:val="nil"/>
          </w:rPr>
          <w:t>https://www.vzsar.ru/news/2019/01/31/viktoriya-borodyanskaya-o-novom-logotipe-saratovskoy-oblasti-eto-ne-prosto-ogni.html</w:t>
        </w:r>
      </w:hyperlink>
      <w:r w:rsidRPr="00885C5F">
        <w:rPr>
          <w:rFonts w:eastAsia="Arial Unicode MS"/>
          <w:color w:val="000000" w:themeColor="text1"/>
          <w:bdr w:val="nil"/>
        </w:rPr>
        <w:t xml:space="preserve"> (дата обращения: 08.01.2022). </w:t>
      </w:r>
    </w:p>
    <w:p w14:paraId="57975006" w14:textId="14BF1770" w:rsidR="00C376D7" w:rsidRPr="00885C5F" w:rsidRDefault="00C376D7"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Москва, Новосибирская область и Крым возглавили рейтинг медиаактивности в сфере инноваций</w:t>
      </w:r>
      <w:r w:rsidR="00CA5ADD" w:rsidRPr="00885C5F">
        <w:rPr>
          <w:rFonts w:eastAsia="Arial Unicode MS"/>
          <w:color w:val="000000" w:themeColor="text1"/>
          <w:bdr w:val="nil"/>
        </w:rPr>
        <w:t>.</w:t>
      </w:r>
      <w:r w:rsidRPr="00885C5F">
        <w:rPr>
          <w:rFonts w:eastAsia="Arial Unicode MS"/>
          <w:color w:val="000000" w:themeColor="text1"/>
          <w:bdr w:val="nil"/>
        </w:rPr>
        <w:t xml:space="preserve"> ТАСС</w:t>
      </w:r>
      <w:r w:rsidR="00CA5ADD" w:rsidRPr="00885C5F">
        <w:rPr>
          <w:rFonts w:eastAsia="Arial Unicode MS"/>
          <w:color w:val="000000" w:themeColor="text1"/>
          <w:bdr w:val="nil"/>
        </w:rPr>
        <w:t>,</w:t>
      </w:r>
      <w:r w:rsidRPr="00885C5F">
        <w:rPr>
          <w:rFonts w:eastAsia="Arial Unicode MS"/>
          <w:color w:val="000000" w:themeColor="text1"/>
          <w:bdr w:val="nil"/>
        </w:rPr>
        <w:t xml:space="preserve"> 13.01.2022</w:t>
      </w:r>
      <w:r w:rsidR="007A1D7B" w:rsidRPr="00885C5F">
        <w:rPr>
          <w:color w:val="000000" w:themeColor="text1"/>
        </w:rPr>
        <w:t xml:space="preserve"> </w:t>
      </w:r>
      <w:r w:rsidR="007A1D7B" w:rsidRPr="00885C5F">
        <w:rPr>
          <w:rFonts w:eastAsia="Arial Unicode MS"/>
          <w:color w:val="000000" w:themeColor="text1"/>
          <w:bdr w:val="nil"/>
        </w:rPr>
        <w:t>[Электронный ресурс] –</w:t>
      </w:r>
      <w:r w:rsidR="007A1D7B" w:rsidRPr="00885C5F">
        <w:rPr>
          <w:color w:val="000000" w:themeColor="text1"/>
        </w:rPr>
        <w:t xml:space="preserve"> </w:t>
      </w:r>
      <w:r w:rsidRPr="00885C5F">
        <w:rPr>
          <w:rFonts w:eastAsia="Arial Unicode MS"/>
          <w:color w:val="000000" w:themeColor="text1"/>
          <w:bdr w:val="nil"/>
        </w:rPr>
        <w:t>URL: https://tass.ru/ekonomika/13413871 (дата обращения: 18.01.2022).</w:t>
      </w:r>
    </w:p>
    <w:p w14:paraId="67CB80EF" w14:textId="77777777" w:rsidR="006B2CEF" w:rsidRPr="00885C5F" w:rsidRDefault="53170D69" w:rsidP="003A1D90">
      <w:pPr>
        <w:numPr>
          <w:ilvl w:val="0"/>
          <w:numId w:val="19"/>
        </w:numPr>
        <w:tabs>
          <w:tab w:val="left" w:pos="20"/>
          <w:tab w:val="left" w:pos="458"/>
        </w:tabs>
        <w:autoSpaceDE w:val="0"/>
        <w:autoSpaceDN w:val="0"/>
        <w:adjustRightInd w:val="0"/>
        <w:spacing w:line="360" w:lineRule="auto"/>
        <w:rPr>
          <w:rStyle w:val="fn"/>
          <w:rFonts w:eastAsia="Arial Unicode MS"/>
          <w:color w:val="000000" w:themeColor="text1"/>
          <w:bdr w:val="nil"/>
        </w:rPr>
      </w:pPr>
      <w:r w:rsidRPr="00885C5F">
        <w:rPr>
          <w:color w:val="000000" w:themeColor="text1"/>
        </w:rPr>
        <w:t>Отзыв «</w:t>
      </w:r>
      <w:r w:rsidRPr="00885C5F">
        <w:rPr>
          <w:rStyle w:val="fn"/>
          <w:color w:val="000000" w:themeColor="text1"/>
        </w:rPr>
        <w:t xml:space="preserve">Поезд №764 "Сапсан" Москва </w:t>
      </w:r>
      <w:r w:rsidR="1C5991D4" w:rsidRPr="00885C5F">
        <w:rPr>
          <w:rStyle w:val="fn"/>
          <w:color w:val="000000" w:themeColor="text1"/>
        </w:rPr>
        <w:t>–</w:t>
      </w:r>
      <w:r w:rsidRPr="00885C5F">
        <w:rPr>
          <w:rStyle w:val="fn"/>
          <w:color w:val="000000" w:themeColor="text1"/>
        </w:rPr>
        <w:t xml:space="preserve"> Санкт-Петербург»</w:t>
      </w:r>
      <w:r w:rsidR="5FC62A17" w:rsidRPr="00885C5F">
        <w:rPr>
          <w:rStyle w:val="fn"/>
          <w:color w:val="000000" w:themeColor="text1"/>
        </w:rPr>
        <w:t>.</w:t>
      </w:r>
      <w:r w:rsidRPr="00885C5F">
        <w:rPr>
          <w:rStyle w:val="fn"/>
          <w:color w:val="000000" w:themeColor="text1"/>
        </w:rPr>
        <w:t xml:space="preserve"> Отзовик</w:t>
      </w:r>
      <w:r w:rsidR="5FC62A17" w:rsidRPr="00885C5F">
        <w:rPr>
          <w:rStyle w:val="fn"/>
          <w:color w:val="000000" w:themeColor="text1"/>
        </w:rPr>
        <w:t>,</w:t>
      </w:r>
      <w:r w:rsidRPr="00885C5F">
        <w:rPr>
          <w:rStyle w:val="fn"/>
          <w:color w:val="000000" w:themeColor="text1"/>
        </w:rPr>
        <w:t xml:space="preserve"> 2021</w:t>
      </w:r>
      <w:r w:rsidR="1C5991D4" w:rsidRPr="00885C5F">
        <w:rPr>
          <w:color w:val="000000" w:themeColor="text1"/>
        </w:rPr>
        <w:t xml:space="preserve"> </w:t>
      </w:r>
      <w:r w:rsidR="1C5991D4" w:rsidRPr="00885C5F">
        <w:rPr>
          <w:rFonts w:eastAsia="Arial Unicode MS"/>
          <w:color w:val="000000" w:themeColor="text1"/>
          <w:bdr w:val="nil"/>
        </w:rPr>
        <w:t>[Электронный ресурс] –</w:t>
      </w:r>
      <w:r w:rsidR="1C5991D4" w:rsidRPr="00885C5F">
        <w:rPr>
          <w:color w:val="000000" w:themeColor="text1"/>
        </w:rPr>
        <w:t xml:space="preserve"> </w:t>
      </w:r>
      <w:r w:rsidRPr="00885C5F">
        <w:rPr>
          <w:rStyle w:val="fn"/>
          <w:color w:val="000000" w:themeColor="text1"/>
          <w:lang w:val="en-US"/>
        </w:rPr>
        <w:t>URL</w:t>
      </w:r>
      <w:r w:rsidRPr="00885C5F">
        <w:rPr>
          <w:rStyle w:val="fn"/>
          <w:color w:val="000000" w:themeColor="text1"/>
        </w:rPr>
        <w:t xml:space="preserve">: </w:t>
      </w:r>
      <w:hyperlink r:id="rId37" w:history="1">
        <w:r w:rsidRPr="00885C5F">
          <w:rPr>
            <w:rStyle w:val="a5"/>
            <w:color w:val="000000" w:themeColor="text1"/>
            <w:u w:val="none"/>
            <w:lang w:val="en-US"/>
          </w:rPr>
          <w:t>https</w:t>
        </w:r>
        <w:r w:rsidRPr="00885C5F">
          <w:rPr>
            <w:rStyle w:val="a5"/>
            <w:color w:val="000000" w:themeColor="text1"/>
            <w:u w:val="none"/>
          </w:rPr>
          <w:t>://</w:t>
        </w:r>
        <w:r w:rsidRPr="00885C5F">
          <w:rPr>
            <w:rStyle w:val="a5"/>
            <w:color w:val="000000" w:themeColor="text1"/>
            <w:u w:val="none"/>
            <w:lang w:val="en-US"/>
          </w:rPr>
          <w:t>otzovik</w:t>
        </w:r>
        <w:r w:rsidRPr="00885C5F">
          <w:rPr>
            <w:rStyle w:val="a5"/>
            <w:color w:val="000000" w:themeColor="text1"/>
            <w:u w:val="none"/>
          </w:rPr>
          <w:t>.</w:t>
        </w:r>
        <w:r w:rsidRPr="00885C5F">
          <w:rPr>
            <w:rStyle w:val="a5"/>
            <w:color w:val="000000" w:themeColor="text1"/>
            <w:u w:val="none"/>
            <w:lang w:val="en-US"/>
          </w:rPr>
          <w:t>com</w:t>
        </w:r>
        <w:r w:rsidRPr="00885C5F">
          <w:rPr>
            <w:rStyle w:val="a5"/>
            <w:color w:val="000000" w:themeColor="text1"/>
            <w:u w:val="none"/>
          </w:rPr>
          <w:t>/</w:t>
        </w:r>
        <w:r w:rsidRPr="00885C5F">
          <w:rPr>
            <w:rStyle w:val="a5"/>
            <w:color w:val="000000" w:themeColor="text1"/>
            <w:u w:val="none"/>
            <w:lang w:val="en-US"/>
          </w:rPr>
          <w:t>reviews</w:t>
        </w:r>
        <w:r w:rsidRPr="00885C5F">
          <w:rPr>
            <w:rStyle w:val="a5"/>
            <w:color w:val="000000" w:themeColor="text1"/>
            <w:u w:val="none"/>
          </w:rPr>
          <w:t>/</w:t>
        </w:r>
        <w:r w:rsidRPr="00885C5F">
          <w:rPr>
            <w:rStyle w:val="a5"/>
            <w:color w:val="000000" w:themeColor="text1"/>
            <w:u w:val="none"/>
            <w:lang w:val="en-US"/>
          </w:rPr>
          <w:t>poezd</w:t>
        </w:r>
        <w:r w:rsidRPr="00885C5F">
          <w:rPr>
            <w:rStyle w:val="a5"/>
            <w:color w:val="000000" w:themeColor="text1"/>
            <w:u w:val="none"/>
          </w:rPr>
          <w:t>_764_</w:t>
        </w:r>
        <w:r w:rsidRPr="00885C5F">
          <w:rPr>
            <w:rStyle w:val="a5"/>
            <w:color w:val="000000" w:themeColor="text1"/>
            <w:u w:val="none"/>
            <w:lang w:val="en-US"/>
          </w:rPr>
          <w:t>sapsan</w:t>
        </w:r>
        <w:r w:rsidRPr="00885C5F">
          <w:rPr>
            <w:rStyle w:val="a5"/>
            <w:color w:val="000000" w:themeColor="text1"/>
            <w:u w:val="none"/>
          </w:rPr>
          <w:t>_</w:t>
        </w:r>
        <w:r w:rsidRPr="00885C5F">
          <w:rPr>
            <w:rStyle w:val="a5"/>
            <w:color w:val="000000" w:themeColor="text1"/>
            <w:u w:val="none"/>
            <w:lang w:val="en-US"/>
          </w:rPr>
          <w:t>moscow</w:t>
        </w:r>
        <w:r w:rsidRPr="00885C5F">
          <w:rPr>
            <w:rStyle w:val="a5"/>
            <w:color w:val="000000" w:themeColor="text1"/>
            <w:u w:val="none"/>
          </w:rPr>
          <w:t>-</w:t>
        </w:r>
        <w:r w:rsidRPr="00885C5F">
          <w:rPr>
            <w:rStyle w:val="a5"/>
            <w:color w:val="000000" w:themeColor="text1"/>
            <w:u w:val="none"/>
            <w:lang w:val="en-US"/>
          </w:rPr>
          <w:t>sankt</w:t>
        </w:r>
        <w:r w:rsidRPr="00885C5F">
          <w:rPr>
            <w:rStyle w:val="a5"/>
            <w:color w:val="000000" w:themeColor="text1"/>
            <w:u w:val="none"/>
          </w:rPr>
          <w:t>-</w:t>
        </w:r>
        <w:r w:rsidRPr="00885C5F">
          <w:rPr>
            <w:rStyle w:val="a5"/>
            <w:color w:val="000000" w:themeColor="text1"/>
            <w:u w:val="none"/>
            <w:lang w:val="en-US"/>
          </w:rPr>
          <w:t>peterburg</w:t>
        </w:r>
        <w:r w:rsidRPr="001121D5">
          <w:rPr>
            <w:rStyle w:val="a5"/>
            <w:color w:val="000000" w:themeColor="text1"/>
            <w:u w:val="none"/>
            <w:lang w:val="en-US"/>
          </w:rPr>
          <w:t>/</w:t>
        </w:r>
      </w:hyperlink>
      <w:r w:rsidRPr="00885C5F">
        <w:rPr>
          <w:rStyle w:val="fn"/>
          <w:color w:val="000000" w:themeColor="text1"/>
        </w:rPr>
        <w:t xml:space="preserve"> (дата обращения: 21.04.2022).</w:t>
      </w:r>
    </w:p>
    <w:p w14:paraId="54145333" w14:textId="68D12DBD"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Аддисона Завада в Instagram (запрещен в России) [Электронный источник]. – URL: </w:t>
      </w:r>
      <w:hyperlink r:id="rId38">
        <w:r w:rsidRPr="00885C5F">
          <w:rPr>
            <w:rStyle w:val="a5"/>
            <w:color w:val="000000" w:themeColor="text1"/>
            <w:u w:val="none"/>
          </w:rPr>
          <w:t>https://www.instagram.com/addisonzawada/</w:t>
        </w:r>
      </w:hyperlink>
      <w:r w:rsidRPr="00885C5F">
        <w:rPr>
          <w:color w:val="000000" w:themeColor="text1"/>
        </w:rPr>
        <w:t xml:space="preserve"> (дата обращения: 16.05.2022).</w:t>
      </w:r>
    </w:p>
    <w:p w14:paraId="435A1D30" w14:textId="60EE8E41" w:rsidR="006B2CEF" w:rsidRPr="00885C5F" w:rsidRDefault="28DCCB1E" w:rsidP="3362525F">
      <w:pPr>
        <w:numPr>
          <w:ilvl w:val="0"/>
          <w:numId w:val="19"/>
        </w:numPr>
        <w:tabs>
          <w:tab w:val="left" w:pos="20"/>
          <w:tab w:val="left" w:pos="458"/>
        </w:tabs>
        <w:autoSpaceDE w:val="0"/>
        <w:autoSpaceDN w:val="0"/>
        <w:adjustRightInd w:val="0"/>
        <w:spacing w:line="360" w:lineRule="auto"/>
        <w:rPr>
          <w:color w:val="000000" w:themeColor="text1"/>
          <w:bdr w:val="nil"/>
        </w:rPr>
      </w:pPr>
      <w:r w:rsidRPr="00885C5F">
        <w:rPr>
          <w:color w:val="000000" w:themeColor="text1"/>
          <w:bdr w:val="nil"/>
        </w:rPr>
        <w:t xml:space="preserve">Официальный аккаунт Андрея Воробьева в Instagram (запрещен в России) [Электронный ресурс] – URL: </w:t>
      </w:r>
      <w:hyperlink r:id="rId39" w:history="1">
        <w:r w:rsidRPr="00885C5F">
          <w:rPr>
            <w:color w:val="000000" w:themeColor="text1"/>
            <w:bdr w:val="nil"/>
          </w:rPr>
          <w:t>https://www.instagram.com/andreyvorobiev/</w:t>
        </w:r>
      </w:hyperlink>
      <w:r w:rsidRPr="00885C5F">
        <w:rPr>
          <w:color w:val="000000" w:themeColor="text1"/>
          <w:bdr w:val="nil"/>
        </w:rPr>
        <w:t xml:space="preserve"> (дата обращения: 04.05.2022).</w:t>
      </w:r>
    </w:p>
    <w:p w14:paraId="2AF23DC3" w14:textId="77777777" w:rsidR="006B2CEF" w:rsidRPr="00885C5F" w:rsidRDefault="28DCCB1E" w:rsidP="3362525F">
      <w:pPr>
        <w:numPr>
          <w:ilvl w:val="0"/>
          <w:numId w:val="19"/>
        </w:numPr>
        <w:tabs>
          <w:tab w:val="left" w:pos="20"/>
          <w:tab w:val="left" w:pos="458"/>
        </w:tabs>
        <w:autoSpaceDE w:val="0"/>
        <w:autoSpaceDN w:val="0"/>
        <w:adjustRightInd w:val="0"/>
        <w:spacing w:line="360" w:lineRule="auto"/>
        <w:rPr>
          <w:color w:val="000000" w:themeColor="text1"/>
          <w:bdr w:val="nil"/>
        </w:rPr>
      </w:pPr>
      <w:r w:rsidRPr="00885C5F">
        <w:rPr>
          <w:color w:val="000000" w:themeColor="text1"/>
          <w:bdr w:val="nil"/>
        </w:rPr>
        <w:t xml:space="preserve">Официальный аккаунт Евгения Куйвашева в Instagram (запрещен в России) [Электронный ресурс] – URL: </w:t>
      </w:r>
      <w:hyperlink r:id="rId40" w:history="1">
        <w:r w:rsidRPr="00885C5F">
          <w:rPr>
            <w:color w:val="000000" w:themeColor="text1"/>
            <w:bdr w:val="nil"/>
          </w:rPr>
          <w:t>https://www.instagram.com/evgenykuyvashev/</w:t>
        </w:r>
      </w:hyperlink>
      <w:r w:rsidRPr="00885C5F">
        <w:rPr>
          <w:color w:val="000000" w:themeColor="text1"/>
          <w:bdr w:val="nil"/>
        </w:rPr>
        <w:t xml:space="preserve"> (дата обращения: 04.05.2022).</w:t>
      </w:r>
    </w:p>
    <w:p w14:paraId="30DF6D5B" w14:textId="60E3928C"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Жанн Рондо-Дюшарм в Instagram (запрещен в России) [Электронный ресурс]. – URL: </w:t>
      </w:r>
      <w:hyperlink r:id="rId41">
        <w:r w:rsidRPr="00885C5F">
          <w:rPr>
            <w:rStyle w:val="a5"/>
            <w:color w:val="000000" w:themeColor="text1"/>
            <w:u w:val="none"/>
          </w:rPr>
          <w:t>https://www.instagram.com/jeannemap/</w:t>
        </w:r>
      </w:hyperlink>
      <w:r w:rsidRPr="00885C5F">
        <w:rPr>
          <w:color w:val="000000" w:themeColor="text1"/>
        </w:rPr>
        <w:t xml:space="preserve"> (дата обращения: 16.05.2022).</w:t>
      </w:r>
    </w:p>
    <w:p w14:paraId="36597900" w14:textId="5684617E"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Марилу Фото Завада в Instagram (запрещен в России) [Электронный ресурс]. – URL: </w:t>
      </w:r>
      <w:hyperlink r:id="rId42">
        <w:r w:rsidRPr="00885C5F">
          <w:rPr>
            <w:rStyle w:val="a5"/>
            <w:color w:val="000000" w:themeColor="text1"/>
            <w:u w:val="none"/>
          </w:rPr>
          <w:t>https://www.instagram.com/marilou.fauteux/</w:t>
        </w:r>
      </w:hyperlink>
      <w:r w:rsidRPr="00885C5F">
        <w:rPr>
          <w:color w:val="000000" w:themeColor="text1"/>
        </w:rPr>
        <w:t xml:space="preserve"> (дата обращения: 16.05.2022).</w:t>
      </w:r>
    </w:p>
    <w:p w14:paraId="0525B76D" w14:textId="2B1A36A7"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Матье Бланшара в Instagram (запрещен в России) [Электронный ресурс]. – URL: </w:t>
      </w:r>
      <w:hyperlink r:id="rId43">
        <w:r w:rsidRPr="00885C5F">
          <w:rPr>
            <w:rStyle w:val="a5"/>
            <w:color w:val="000000" w:themeColor="text1"/>
            <w:u w:val="none"/>
          </w:rPr>
          <w:t>https://www.instagram.com/mathieu__blanchard/</w:t>
        </w:r>
      </w:hyperlink>
      <w:r w:rsidRPr="00885C5F">
        <w:rPr>
          <w:color w:val="000000" w:themeColor="text1"/>
        </w:rPr>
        <w:t xml:space="preserve"> (дата обращения: 16.05.2022).</w:t>
      </w:r>
    </w:p>
    <w:p w14:paraId="6B7519A1" w14:textId="30CC9D52"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lastRenderedPageBreak/>
        <w:t xml:space="preserve">Официальный аккаунт Стефана Мода в Instagram (запрещен в России) [Электронный ресурс]. – URL: </w:t>
      </w:r>
      <w:hyperlink r:id="rId44">
        <w:r w:rsidRPr="00885C5F">
          <w:rPr>
            <w:rStyle w:val="a5"/>
            <w:color w:val="000000" w:themeColor="text1"/>
            <w:u w:val="none"/>
          </w:rPr>
          <w:t>https://www.instagram.com/stephanemodat/</w:t>
        </w:r>
      </w:hyperlink>
      <w:r w:rsidRPr="00885C5F">
        <w:rPr>
          <w:color w:val="000000" w:themeColor="text1"/>
        </w:rPr>
        <w:t xml:space="preserve"> (дата обращения: 16.05.2022).</w:t>
      </w:r>
    </w:p>
    <w:p w14:paraId="40C0184C" w14:textId="0CAFC954"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Флоренс Сабатье в Instagram (запрещен в России) [Электронный ресурс]. – URL: </w:t>
      </w:r>
      <w:hyperlink r:id="rId45">
        <w:r w:rsidRPr="00885C5F">
          <w:rPr>
            <w:rStyle w:val="a5"/>
            <w:color w:val="000000" w:themeColor="text1"/>
            <w:u w:val="none"/>
          </w:rPr>
          <w:t>https://www.instagram.com/la.mouette/</w:t>
        </w:r>
      </w:hyperlink>
      <w:r w:rsidRPr="00885C5F">
        <w:rPr>
          <w:color w:val="000000" w:themeColor="text1"/>
        </w:rPr>
        <w:t xml:space="preserve"> (дата обращения: 16.05.2022).</w:t>
      </w:r>
    </w:p>
    <w:p w14:paraId="0210AB2B" w14:textId="71AD44B9" w:rsidR="10F39A08" w:rsidRPr="00885C5F" w:rsidRDefault="10F39A08" w:rsidP="10F39A08">
      <w:pPr>
        <w:numPr>
          <w:ilvl w:val="0"/>
          <w:numId w:val="19"/>
        </w:numPr>
        <w:tabs>
          <w:tab w:val="left" w:pos="20"/>
          <w:tab w:val="left" w:pos="458"/>
        </w:tabs>
        <w:spacing w:line="360" w:lineRule="auto"/>
        <w:rPr>
          <w:color w:val="000000" w:themeColor="text1"/>
        </w:rPr>
      </w:pPr>
      <w:r w:rsidRPr="00885C5F">
        <w:rPr>
          <w:color w:val="000000" w:themeColor="text1"/>
        </w:rPr>
        <w:t>Официальный аккаунт Альянса туристической индустрии Квебека (</w:t>
      </w:r>
      <w:r w:rsidRPr="00885C5F">
        <w:rPr>
          <w:color w:val="000000" w:themeColor="text1"/>
          <w:lang w:val="en-US"/>
        </w:rPr>
        <w:t>Alliance</w:t>
      </w:r>
      <w:r w:rsidRPr="00885C5F">
        <w:rPr>
          <w:color w:val="000000" w:themeColor="text1"/>
        </w:rPr>
        <w:t xml:space="preserve"> </w:t>
      </w:r>
      <w:r w:rsidRPr="00885C5F">
        <w:rPr>
          <w:color w:val="000000" w:themeColor="text1"/>
          <w:lang w:val="en-US"/>
        </w:rPr>
        <w:t>de</w:t>
      </w:r>
      <w:r w:rsidRPr="00885C5F">
        <w:rPr>
          <w:color w:val="000000" w:themeColor="text1"/>
        </w:rPr>
        <w:t xml:space="preserve"> </w:t>
      </w:r>
      <w:r w:rsidRPr="00885C5F">
        <w:rPr>
          <w:color w:val="000000" w:themeColor="text1"/>
          <w:lang w:val="en-US"/>
        </w:rPr>
        <w:t>l</w:t>
      </w:r>
      <w:r w:rsidRPr="00885C5F">
        <w:rPr>
          <w:color w:val="000000" w:themeColor="text1"/>
        </w:rPr>
        <w:t>'</w:t>
      </w:r>
      <w:r w:rsidRPr="00885C5F">
        <w:rPr>
          <w:color w:val="000000" w:themeColor="text1"/>
          <w:lang w:val="en-US"/>
        </w:rPr>
        <w:t>industrie</w:t>
      </w:r>
      <w:r w:rsidRPr="00885C5F">
        <w:rPr>
          <w:color w:val="000000" w:themeColor="text1"/>
        </w:rPr>
        <w:t xml:space="preserve"> </w:t>
      </w:r>
      <w:r w:rsidRPr="00885C5F">
        <w:rPr>
          <w:color w:val="000000" w:themeColor="text1"/>
          <w:lang w:val="en-US"/>
        </w:rPr>
        <w:t>touristique</w:t>
      </w:r>
      <w:r w:rsidRPr="00885C5F">
        <w:rPr>
          <w:color w:val="000000" w:themeColor="text1"/>
        </w:rPr>
        <w:t xml:space="preserve"> </w:t>
      </w:r>
      <w:r w:rsidRPr="00885C5F">
        <w:rPr>
          <w:color w:val="000000" w:themeColor="text1"/>
          <w:lang w:val="en-US"/>
        </w:rPr>
        <w:t>du</w:t>
      </w:r>
      <w:r w:rsidRPr="00885C5F">
        <w:rPr>
          <w:color w:val="000000" w:themeColor="text1"/>
        </w:rPr>
        <w:t xml:space="preserve"> </w:t>
      </w:r>
      <w:r w:rsidRPr="00885C5F">
        <w:rPr>
          <w:color w:val="000000" w:themeColor="text1"/>
          <w:lang w:val="en-US"/>
        </w:rPr>
        <w:t>Qu</w:t>
      </w:r>
      <w:r w:rsidRPr="00885C5F">
        <w:rPr>
          <w:color w:val="000000" w:themeColor="text1"/>
        </w:rPr>
        <w:t>é</w:t>
      </w:r>
      <w:r w:rsidRPr="00885C5F">
        <w:rPr>
          <w:color w:val="000000" w:themeColor="text1"/>
          <w:lang w:val="en-US"/>
        </w:rPr>
        <w:t>bec</w:t>
      </w:r>
      <w:r w:rsidRPr="00885C5F">
        <w:rPr>
          <w:color w:val="000000" w:themeColor="text1"/>
        </w:rPr>
        <w:t xml:space="preserve">) </w:t>
      </w:r>
      <w:r w:rsidR="004F221D" w:rsidRPr="00885C5F">
        <w:rPr>
          <w:color w:val="000000" w:themeColor="text1"/>
        </w:rPr>
        <w:t>в</w:t>
      </w:r>
      <w:r w:rsidRPr="00885C5F">
        <w:rPr>
          <w:color w:val="000000" w:themeColor="text1"/>
        </w:rPr>
        <w:t xml:space="preserve"> LinkedIn (запрещен в России) [Электронный ресурс]. – URL: </w:t>
      </w:r>
      <w:hyperlink r:id="rId46">
        <w:r w:rsidRPr="00885C5F">
          <w:rPr>
            <w:rStyle w:val="a5"/>
            <w:color w:val="000000" w:themeColor="text1"/>
            <w:u w:val="none"/>
          </w:rPr>
          <w:t>https://www.linkedin.com/company/alliancedelindustrietouristiqueduquebec/</w:t>
        </w:r>
      </w:hyperlink>
      <w:r w:rsidRPr="00885C5F">
        <w:rPr>
          <w:color w:val="000000" w:themeColor="text1"/>
        </w:rPr>
        <w:t xml:space="preserve"> (дата обращения: 17.05.2022).</w:t>
      </w:r>
    </w:p>
    <w:p w14:paraId="2E13435B" w14:textId="6D2B2333" w:rsidR="006B2CEF" w:rsidRPr="00885C5F" w:rsidRDefault="28DCCB1E" w:rsidP="3362525F">
      <w:pPr>
        <w:numPr>
          <w:ilvl w:val="0"/>
          <w:numId w:val="19"/>
        </w:numPr>
        <w:tabs>
          <w:tab w:val="left" w:pos="20"/>
          <w:tab w:val="left" w:pos="458"/>
        </w:tabs>
        <w:autoSpaceDE w:val="0"/>
        <w:autoSpaceDN w:val="0"/>
        <w:adjustRightInd w:val="0"/>
        <w:spacing w:line="360" w:lineRule="auto"/>
        <w:rPr>
          <w:color w:val="000000" w:themeColor="text1"/>
          <w:bdr w:val="nil"/>
        </w:rPr>
      </w:pPr>
      <w:r w:rsidRPr="00885C5F">
        <w:rPr>
          <w:color w:val="000000" w:themeColor="text1"/>
          <w:bdr w:val="nil"/>
        </w:rPr>
        <w:t xml:space="preserve">Официальный аккаунт “Bonjour Québec” в Instagram (запрещен в России) [Электронный ресурс] – URL: </w:t>
      </w:r>
      <w:hyperlink r:id="rId47" w:history="1">
        <w:r w:rsidRPr="00885C5F">
          <w:rPr>
            <w:color w:val="000000" w:themeColor="text1"/>
            <w:bdr w:val="nil"/>
          </w:rPr>
          <w:t>https://www.instagram.com/tourismequebec/</w:t>
        </w:r>
      </w:hyperlink>
      <w:r w:rsidRPr="00885C5F">
        <w:rPr>
          <w:color w:val="000000" w:themeColor="text1"/>
          <w:bdr w:val="nil"/>
        </w:rPr>
        <w:t xml:space="preserve"> (дата обращения: 04.05.2022).</w:t>
      </w:r>
    </w:p>
    <w:p w14:paraId="190A15AE" w14:textId="48D0CEAC" w:rsidR="10F39A08" w:rsidRPr="00885C5F" w:rsidRDefault="10F39A08" w:rsidP="10F39A08">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w:t>
      </w:r>
      <w:r w:rsidR="6FF62EA4" w:rsidRPr="00885C5F">
        <w:rPr>
          <w:color w:val="000000" w:themeColor="text1"/>
        </w:rPr>
        <w:t>“</w:t>
      </w:r>
      <w:r w:rsidRPr="00885C5F">
        <w:rPr>
          <w:color w:val="000000" w:themeColor="text1"/>
          <w:lang w:val="en-US"/>
        </w:rPr>
        <w:t>Bonjour</w:t>
      </w:r>
      <w:r w:rsidRPr="00885C5F">
        <w:rPr>
          <w:color w:val="000000" w:themeColor="text1"/>
        </w:rPr>
        <w:t xml:space="preserve"> </w:t>
      </w:r>
      <w:r w:rsidRPr="00885C5F">
        <w:rPr>
          <w:color w:val="000000" w:themeColor="text1"/>
          <w:lang w:val="en-US"/>
        </w:rPr>
        <w:t>Qu</w:t>
      </w:r>
      <w:r w:rsidRPr="00885C5F">
        <w:rPr>
          <w:color w:val="000000" w:themeColor="text1"/>
        </w:rPr>
        <w:t>é</w:t>
      </w:r>
      <w:r w:rsidRPr="00885C5F">
        <w:rPr>
          <w:color w:val="000000" w:themeColor="text1"/>
          <w:lang w:val="en-US"/>
        </w:rPr>
        <w:t>bec</w:t>
      </w:r>
      <w:r w:rsidRPr="00885C5F">
        <w:rPr>
          <w:color w:val="000000" w:themeColor="text1"/>
        </w:rPr>
        <w:t xml:space="preserve">” на YouTube [Электронный ресурс]. – URL: </w:t>
      </w:r>
      <w:hyperlink r:id="rId48">
        <w:r w:rsidRPr="00885C5F">
          <w:rPr>
            <w:rStyle w:val="a5"/>
            <w:color w:val="000000" w:themeColor="text1"/>
            <w:u w:val="none"/>
          </w:rPr>
          <w:t>https://www.youtube.com/c/TourismeQuebecTQ/videos</w:t>
        </w:r>
      </w:hyperlink>
      <w:r w:rsidRPr="00885C5F">
        <w:rPr>
          <w:color w:val="000000" w:themeColor="text1"/>
        </w:rPr>
        <w:t xml:space="preserve"> (дата обращения: 17.05.2022).</w:t>
      </w:r>
    </w:p>
    <w:p w14:paraId="17B81FA4" w14:textId="0E228254" w:rsidR="3362525F" w:rsidRPr="00885C5F" w:rsidRDefault="3362525F" w:rsidP="3362525F">
      <w:pPr>
        <w:numPr>
          <w:ilvl w:val="0"/>
          <w:numId w:val="19"/>
        </w:numPr>
        <w:tabs>
          <w:tab w:val="left" w:pos="20"/>
          <w:tab w:val="left" w:pos="458"/>
        </w:tabs>
        <w:spacing w:line="360" w:lineRule="auto"/>
        <w:rPr>
          <w:color w:val="000000" w:themeColor="text1"/>
        </w:rPr>
      </w:pPr>
      <w:r w:rsidRPr="00885C5F">
        <w:rPr>
          <w:color w:val="000000" w:themeColor="text1"/>
        </w:rPr>
        <w:t xml:space="preserve">Официальный аккаунт DJ KidCrayola в Instagram (запрещен в России) [Электронный ресурс]. – URL: </w:t>
      </w:r>
      <w:hyperlink r:id="rId49">
        <w:r w:rsidRPr="00885C5F">
          <w:rPr>
            <w:rStyle w:val="a5"/>
            <w:color w:val="000000" w:themeColor="text1"/>
            <w:u w:val="none"/>
          </w:rPr>
          <w:t>https://www.instagram.com/kidcrayola/</w:t>
        </w:r>
      </w:hyperlink>
      <w:r w:rsidRPr="00885C5F">
        <w:rPr>
          <w:color w:val="000000" w:themeColor="text1"/>
        </w:rPr>
        <w:t xml:space="preserve"> (дата обращения: 16.05.2022).</w:t>
      </w:r>
    </w:p>
    <w:p w14:paraId="205BA897" w14:textId="340BB8B3" w:rsidR="006B2CEF" w:rsidRPr="00885C5F" w:rsidRDefault="28DCCB1E"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Официальный аккаунт Tourisme Montréal в Instagram (запрещен в России) [Электронный ресурс] – URL: </w:t>
      </w:r>
      <w:hyperlink r:id="rId50" w:history="1">
        <w:r w:rsidRPr="00885C5F">
          <w:rPr>
            <w:rFonts w:eastAsia="Arial Unicode MS"/>
            <w:color w:val="000000" w:themeColor="text1"/>
            <w:bdr w:val="nil"/>
          </w:rPr>
          <w:t>https://www.instagram.com/montreal/</w:t>
        </w:r>
      </w:hyperlink>
      <w:r w:rsidRPr="00885C5F">
        <w:rPr>
          <w:rFonts w:eastAsia="Arial Unicode MS"/>
          <w:color w:val="000000" w:themeColor="text1"/>
          <w:bdr w:val="nil"/>
        </w:rPr>
        <w:t xml:space="preserve"> (дата обращения: 04.05.2022).</w:t>
      </w:r>
    </w:p>
    <w:p w14:paraId="5374625B" w14:textId="2423772D" w:rsidR="00C376D7" w:rsidRPr="00885C5F" w:rsidRDefault="3BBE6AFB"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У Саратовской области появился свой туристический логотип</w:t>
      </w:r>
      <w:r w:rsidR="5FC62A17" w:rsidRPr="00885C5F">
        <w:rPr>
          <w:rFonts w:eastAsia="Arial Unicode MS"/>
          <w:color w:val="000000" w:themeColor="text1"/>
          <w:bdr w:val="nil"/>
        </w:rPr>
        <w:t>.</w:t>
      </w:r>
      <w:r w:rsidRPr="00885C5F">
        <w:rPr>
          <w:rFonts w:eastAsia="Arial Unicode MS"/>
          <w:color w:val="000000" w:themeColor="text1"/>
          <w:bdr w:val="nil"/>
        </w:rPr>
        <w:t xml:space="preserve"> Саратов 24</w:t>
      </w:r>
      <w:r w:rsidR="5FC62A17" w:rsidRPr="00885C5F">
        <w:rPr>
          <w:rFonts w:eastAsia="Arial Unicode MS"/>
          <w:color w:val="000000" w:themeColor="text1"/>
          <w:bdr w:val="nil"/>
        </w:rPr>
        <w:t>,</w:t>
      </w:r>
      <w:r w:rsidRPr="00885C5F">
        <w:rPr>
          <w:rFonts w:eastAsia="Arial Unicode MS"/>
          <w:color w:val="000000" w:themeColor="text1"/>
          <w:bdr w:val="nil"/>
        </w:rPr>
        <w:t xml:space="preserve"> 30.01.2019</w:t>
      </w:r>
      <w:r w:rsidR="1C5991D4" w:rsidRPr="00885C5F">
        <w:rPr>
          <w:color w:val="000000" w:themeColor="text1"/>
        </w:rPr>
        <w:t xml:space="preserve"> </w:t>
      </w:r>
      <w:r w:rsidR="1C5991D4" w:rsidRPr="00885C5F">
        <w:rPr>
          <w:rFonts w:eastAsia="Arial Unicode MS"/>
          <w:color w:val="000000" w:themeColor="text1"/>
          <w:bdr w:val="nil"/>
        </w:rPr>
        <w:t>[Электронный ресурс] –</w:t>
      </w:r>
      <w:r w:rsidRPr="00885C5F">
        <w:rPr>
          <w:rFonts w:eastAsia="Arial Unicode MS"/>
          <w:color w:val="000000" w:themeColor="text1"/>
          <w:bdr w:val="nil"/>
        </w:rPr>
        <w:t xml:space="preserve"> URL: </w:t>
      </w:r>
      <w:hyperlink r:id="rId51" w:history="1">
        <w:r w:rsidRPr="00885C5F">
          <w:rPr>
            <w:rFonts w:eastAsia="Arial Unicode MS"/>
            <w:color w:val="000000" w:themeColor="text1"/>
            <w:bdr w:val="nil"/>
          </w:rPr>
          <w:t>https://saratov24.tv/news/u-saratovskoy-oblasti-poyavilsya-svoy-turisticheskiy-logotip/</w:t>
        </w:r>
      </w:hyperlink>
      <w:r w:rsidRPr="00885C5F">
        <w:rPr>
          <w:rFonts w:eastAsia="Arial Unicode MS"/>
          <w:color w:val="000000" w:themeColor="text1"/>
          <w:bdr w:val="nil"/>
        </w:rPr>
        <w:t xml:space="preserve"> (дата обращения: 08.01.2022). </w:t>
      </w:r>
    </w:p>
    <w:p w14:paraId="2305F5F9" w14:textId="77777777" w:rsidR="00FA5FF3" w:rsidRPr="00885C5F" w:rsidRDefault="04518F8E"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Charest veut qu’on passe aux «vraies priorités». Le Devoir, № 287, 16 Décembre</w:t>
      </w:r>
      <w:r w:rsidRPr="00885C5F">
        <w:rPr>
          <w:color w:val="000000" w:themeColor="text1"/>
          <w:lang w:val="fr-FR"/>
        </w:rPr>
        <w:t xml:space="preserve"> 1999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xml:space="preserve">] – URL: http://numerique.banq.qc.ca/patrimoine/details/52327/2807580?docsearchtext=Facal (consulté: 05.02.2022). </w:t>
      </w:r>
    </w:p>
    <w:p w14:paraId="59B3958B" w14:textId="2892F4C5" w:rsidR="10F39A08" w:rsidRPr="00885C5F" w:rsidRDefault="10F39A08" w:rsidP="10F39A08">
      <w:pPr>
        <w:numPr>
          <w:ilvl w:val="0"/>
          <w:numId w:val="19"/>
        </w:numPr>
        <w:tabs>
          <w:tab w:val="left" w:pos="20"/>
          <w:tab w:val="left" w:pos="458"/>
        </w:tabs>
        <w:spacing w:line="360" w:lineRule="auto"/>
        <w:rPr>
          <w:color w:val="000000" w:themeColor="text1"/>
          <w:lang w:val="fr-FR"/>
        </w:rPr>
      </w:pPr>
      <w:r w:rsidRPr="00885C5F">
        <w:rPr>
          <w:color w:val="000000" w:themeColor="text1"/>
          <w:lang w:val="fr-FR"/>
        </w:rPr>
        <w:t>Des investissements pour bonifier le tourisme en Outaouais. L’info Petite Nation, 28 Juin 2021 [</w:t>
      </w:r>
      <w:r w:rsidRPr="00885C5F">
        <w:rPr>
          <w:color w:val="000000" w:themeColor="text1"/>
          <w:lang w:val="en-US"/>
        </w:rPr>
        <w:t>Электронный</w:t>
      </w:r>
      <w:r w:rsidRPr="00885C5F">
        <w:rPr>
          <w:color w:val="000000" w:themeColor="text1"/>
          <w:lang w:val="fr-FR"/>
        </w:rPr>
        <w:t xml:space="preserve"> </w:t>
      </w:r>
      <w:r w:rsidRPr="00885C5F">
        <w:rPr>
          <w:color w:val="000000" w:themeColor="text1"/>
          <w:lang w:val="en-US"/>
        </w:rPr>
        <w:t>ресурс</w:t>
      </w:r>
      <w:r w:rsidRPr="00885C5F">
        <w:rPr>
          <w:color w:val="000000" w:themeColor="text1"/>
          <w:lang w:val="fr-FR"/>
        </w:rPr>
        <w:t>]</w:t>
      </w:r>
      <w:r w:rsidR="00885C5F">
        <w:rPr>
          <w:color w:val="000000" w:themeColor="text1"/>
          <w:lang w:val="fr-FR"/>
        </w:rPr>
        <w:t xml:space="preserve"> </w:t>
      </w:r>
      <w:r w:rsidRPr="00885C5F">
        <w:rPr>
          <w:color w:val="000000" w:themeColor="text1"/>
          <w:lang w:val="fr-FR"/>
        </w:rPr>
        <w:t xml:space="preserve">– URL: </w:t>
      </w:r>
      <w:hyperlink r:id="rId52">
        <w:r w:rsidRPr="00885C5F">
          <w:rPr>
            <w:rStyle w:val="a5"/>
            <w:color w:val="000000" w:themeColor="text1"/>
            <w:u w:val="none"/>
            <w:lang w:val="fr-FR"/>
          </w:rPr>
          <w:t>https://infopetitenation.ca/actualites/2021/06/28/des-investissements-pour-bonifier-le-tourisme-en-outaouais/</w:t>
        </w:r>
      </w:hyperlink>
      <w:r w:rsidRPr="00885C5F">
        <w:rPr>
          <w:color w:val="000000" w:themeColor="text1"/>
          <w:lang w:val="fr-FR"/>
        </w:rPr>
        <w:t xml:space="preserve"> (accessed: 17.05.2022).</w:t>
      </w:r>
    </w:p>
    <w:p w14:paraId="36BA10C6" w14:textId="280C8ADF" w:rsidR="00FA5FF3" w:rsidRPr="00885C5F" w:rsidRDefault="04518F8E"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Le 21 janvier, on célèbre le drapeau du Québec. Le Courrier du Sud, 2020</w:t>
      </w:r>
      <w:r w:rsidR="00885C5F">
        <w:rPr>
          <w:color w:val="000000" w:themeColor="text1"/>
          <w:lang w:val="fr-FR"/>
        </w:rPr>
        <w:t xml:space="preserve"> </w:t>
      </w:r>
      <w:r w:rsidRPr="00885C5F">
        <w:rPr>
          <w:color w:val="000000" w:themeColor="text1"/>
          <w:lang w:val="fr-FR"/>
        </w:rPr>
        <w:t>[</w:t>
      </w:r>
      <w:r w:rsidRPr="00885C5F">
        <w:rPr>
          <w:color w:val="000000" w:themeColor="text1"/>
        </w:rPr>
        <w:t>Электронный</w:t>
      </w:r>
      <w:r w:rsidRPr="00885C5F">
        <w:rPr>
          <w:color w:val="000000" w:themeColor="text1"/>
          <w:lang w:val="fr-FR"/>
        </w:rPr>
        <w:t xml:space="preserve"> </w:t>
      </w:r>
      <w:r w:rsidRPr="00885C5F">
        <w:rPr>
          <w:color w:val="000000" w:themeColor="text1"/>
        </w:rPr>
        <w:t>ресурс</w:t>
      </w:r>
      <w:r w:rsidRPr="00885C5F">
        <w:rPr>
          <w:color w:val="000000" w:themeColor="text1"/>
          <w:lang w:val="fr-FR"/>
        </w:rPr>
        <w:t>] – URL: https://www.lecourrierdusud.ca/le-21-janvier-on-celebre-le-drapeau-du-quebec/ (</w:t>
      </w:r>
      <w:r w:rsidRPr="00885C5F">
        <w:rPr>
          <w:rFonts w:eastAsia="Arial Unicode MS"/>
          <w:color w:val="000000" w:themeColor="text1"/>
          <w:bdr w:val="nil"/>
          <w:lang w:val="fr-FR"/>
        </w:rPr>
        <w:t>consulté: 07.05.2022).</w:t>
      </w:r>
    </w:p>
    <w:p w14:paraId="5A371CD5" w14:textId="1A4783AA" w:rsidR="00FA5FF3" w:rsidRPr="00885C5F" w:rsidRDefault="04518F8E" w:rsidP="003A1D90">
      <w:pPr>
        <w:numPr>
          <w:ilvl w:val="0"/>
          <w:numId w:val="19"/>
        </w:numPr>
        <w:tabs>
          <w:tab w:val="left" w:pos="20"/>
          <w:tab w:val="left" w:pos="458"/>
        </w:tabs>
        <w:autoSpaceDE w:val="0"/>
        <w:autoSpaceDN w:val="0"/>
        <w:adjustRightInd w:val="0"/>
        <w:spacing w:after="120" w:line="360" w:lineRule="auto"/>
        <w:rPr>
          <w:rFonts w:eastAsia="Arial Unicode MS"/>
          <w:color w:val="000000" w:themeColor="text1"/>
          <w:bdr w:val="nil"/>
        </w:rPr>
      </w:pPr>
      <w:r w:rsidRPr="00885C5F">
        <w:rPr>
          <w:color w:val="000000" w:themeColor="text1"/>
          <w:shd w:val="clear" w:color="auto" w:fill="FFFFFF"/>
          <w:lang w:val="fr-FR"/>
        </w:rPr>
        <w:lastRenderedPageBreak/>
        <w:t xml:space="preserve">Nueva marca turística de la ciudad de Montreal. El Poder de las ideas. </w:t>
      </w:r>
      <w:r w:rsidRPr="00885C5F">
        <w:rPr>
          <w:color w:val="000000" w:themeColor="text1"/>
          <w:shd w:val="clear" w:color="auto" w:fill="FFFFFF"/>
        </w:rPr>
        <w:t>2015</w:t>
      </w:r>
      <w:r w:rsidRPr="00885C5F">
        <w:rPr>
          <w:color w:val="000000" w:themeColor="text1"/>
        </w:rPr>
        <w:t xml:space="preserve"> </w:t>
      </w:r>
      <w:r w:rsidRPr="00885C5F">
        <w:rPr>
          <w:rFonts w:eastAsia="Arial Unicode MS"/>
          <w:color w:val="000000" w:themeColor="text1"/>
          <w:bdr w:val="nil"/>
        </w:rPr>
        <w:t>[Электронный ресурс] –</w:t>
      </w:r>
      <w:r w:rsidRPr="00885C5F">
        <w:rPr>
          <w:color w:val="000000" w:themeColor="text1"/>
        </w:rPr>
        <w:t xml:space="preserve"> </w:t>
      </w:r>
      <w:r w:rsidRPr="00885C5F">
        <w:rPr>
          <w:color w:val="000000" w:themeColor="text1"/>
          <w:shd w:val="clear" w:color="auto" w:fill="FFFFFF"/>
          <w:lang w:val="en-US"/>
        </w:rPr>
        <w:t>URL</w:t>
      </w:r>
      <w:r w:rsidRPr="00885C5F">
        <w:rPr>
          <w:color w:val="000000" w:themeColor="text1"/>
          <w:shd w:val="clear" w:color="auto" w:fill="FFFFFF"/>
        </w:rPr>
        <w:t xml:space="preserve">: </w:t>
      </w:r>
      <w:hyperlink r:id="rId53" w:history="1">
        <w:r w:rsidRPr="00885C5F">
          <w:rPr>
            <w:rStyle w:val="a5"/>
            <w:color w:val="000000" w:themeColor="text1"/>
            <w:u w:val="none"/>
            <w:shd w:val="clear" w:color="auto" w:fill="FFFFFF"/>
            <w:lang w:val="en-US"/>
          </w:rPr>
          <w:t>https</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www</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elpoderdelasideas</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com</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nueva</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marca</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turistica</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de</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la</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ciudad</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de</w:t>
        </w:r>
        <w:r w:rsidRPr="00885C5F">
          <w:rPr>
            <w:rStyle w:val="a5"/>
            <w:color w:val="000000" w:themeColor="text1"/>
            <w:u w:val="none"/>
            <w:shd w:val="clear" w:color="auto" w:fill="FFFFFF"/>
          </w:rPr>
          <w:t>-</w:t>
        </w:r>
        <w:r w:rsidRPr="00885C5F">
          <w:rPr>
            <w:rStyle w:val="a5"/>
            <w:color w:val="000000" w:themeColor="text1"/>
            <w:u w:val="none"/>
            <w:shd w:val="clear" w:color="auto" w:fill="FFFFFF"/>
            <w:lang w:val="en-US"/>
          </w:rPr>
          <w:t>montreal</w:t>
        </w:r>
        <w:r w:rsidRPr="001121D5">
          <w:rPr>
            <w:rStyle w:val="a5"/>
            <w:color w:val="000000" w:themeColor="text1"/>
            <w:u w:val="none"/>
            <w:shd w:val="clear" w:color="auto" w:fill="FFFFFF"/>
            <w:lang w:val="en-US"/>
          </w:rPr>
          <w:t>/</w:t>
        </w:r>
      </w:hyperlink>
      <w:r w:rsidRPr="00885C5F">
        <w:rPr>
          <w:color w:val="000000" w:themeColor="text1"/>
          <w:shd w:val="clear" w:color="auto" w:fill="FFFFFF"/>
        </w:rPr>
        <w:t xml:space="preserve"> (</w:t>
      </w:r>
      <w:r w:rsidRPr="00885C5F">
        <w:rPr>
          <w:color w:val="000000" w:themeColor="text1"/>
          <w:shd w:val="clear" w:color="auto" w:fill="FFFFFF"/>
          <w:lang w:val="en-US"/>
        </w:rPr>
        <w:t>accessed</w:t>
      </w:r>
      <w:r w:rsidRPr="00885C5F">
        <w:rPr>
          <w:color w:val="000000" w:themeColor="text1"/>
          <w:shd w:val="clear" w:color="auto" w:fill="FFFFFF"/>
        </w:rPr>
        <w:t xml:space="preserve">: 21.04.22). </w:t>
      </w:r>
    </w:p>
    <w:p w14:paraId="7F9FC565" w14:textId="50E50FDC" w:rsidR="00FA5FF3" w:rsidRPr="00885C5F" w:rsidRDefault="04518F8E"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 xml:space="preserve">Plan Nord: le Québec et la France débutent leur coopération. La Presse, 5 Octobre 2011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URL: https://www.lapresse.ca/affaires/economie/energie-et-ressources/201110/05/01-4454416-plan-nord-le-quebec-et-la- france-debutent-leur-cooperation.php (consulté: 29.04.2022).</w:t>
      </w:r>
    </w:p>
    <w:p w14:paraId="766FB03F" w14:textId="24596164" w:rsidR="00627410" w:rsidRPr="00885C5F" w:rsidRDefault="2AEBF3E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Quebec City Tourism debuts new brand</w:t>
      </w:r>
      <w:r w:rsidR="5FC62A17"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Adnews</w:t>
      </w:r>
      <w:r w:rsidR="5FC62A17"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28 September 2019</w:t>
      </w:r>
      <w:r w:rsidR="1C5991D4" w:rsidRPr="00885C5F">
        <w:rPr>
          <w:color w:val="000000" w:themeColor="text1"/>
          <w:lang w:val="en-US"/>
        </w:rPr>
        <w:t xml:space="preserve"> </w:t>
      </w:r>
      <w:r w:rsidR="1C5991D4" w:rsidRPr="00885C5F">
        <w:rPr>
          <w:rFonts w:eastAsia="Arial Unicode MS"/>
          <w:color w:val="000000" w:themeColor="text1"/>
          <w:bdr w:val="nil"/>
          <w:lang w:val="en-US"/>
        </w:rPr>
        <w:t>[</w:t>
      </w:r>
      <w:r w:rsidR="1C5991D4" w:rsidRPr="00885C5F">
        <w:rPr>
          <w:rFonts w:eastAsia="Arial Unicode MS"/>
          <w:color w:val="000000" w:themeColor="text1"/>
          <w:bdr w:val="nil"/>
        </w:rPr>
        <w:t>Электронный</w:t>
      </w:r>
      <w:r w:rsidR="1C5991D4" w:rsidRPr="00885C5F">
        <w:rPr>
          <w:rFonts w:eastAsia="Arial Unicode MS"/>
          <w:color w:val="000000" w:themeColor="text1"/>
          <w:bdr w:val="nil"/>
          <w:lang w:val="en-US"/>
        </w:rPr>
        <w:t xml:space="preserve"> </w:t>
      </w:r>
      <w:r w:rsidR="1C5991D4" w:rsidRPr="00885C5F">
        <w:rPr>
          <w:rFonts w:eastAsia="Arial Unicode MS"/>
          <w:color w:val="000000" w:themeColor="text1"/>
          <w:bdr w:val="nil"/>
        </w:rPr>
        <w:t>ресурс</w:t>
      </w:r>
      <w:r w:rsidR="1C5991D4"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w:t>
      </w:r>
      <w:hyperlink r:id="rId54" w:history="1">
        <w:r w:rsidRPr="00885C5F">
          <w:rPr>
            <w:rFonts w:eastAsia="Arial Unicode MS"/>
            <w:color w:val="000000" w:themeColor="text1"/>
            <w:bdr w:val="nil"/>
            <w:lang w:val="en-US"/>
          </w:rPr>
          <w:t>http://www.adnews.com/38180</w:t>
        </w:r>
      </w:hyperlink>
      <w:r w:rsidRPr="00885C5F">
        <w:rPr>
          <w:rFonts w:eastAsia="Arial Unicode MS"/>
          <w:color w:val="000000" w:themeColor="text1"/>
          <w:bdr w:val="nil"/>
          <w:lang w:val="en-US"/>
        </w:rPr>
        <w:t xml:space="preserve"> (accessed: 17.04.2022). </w:t>
      </w:r>
    </w:p>
    <w:p w14:paraId="484033F0" w14:textId="266E2E17" w:rsidR="10F39A08" w:rsidRPr="00885C5F" w:rsidRDefault="10F39A08" w:rsidP="10F39A08">
      <w:pPr>
        <w:numPr>
          <w:ilvl w:val="0"/>
          <w:numId w:val="19"/>
        </w:numPr>
        <w:tabs>
          <w:tab w:val="left" w:pos="20"/>
          <w:tab w:val="left" w:pos="458"/>
        </w:tabs>
        <w:spacing w:line="360" w:lineRule="auto"/>
        <w:rPr>
          <w:color w:val="000000" w:themeColor="text1"/>
          <w:lang w:val="en-US"/>
        </w:rPr>
      </w:pPr>
      <w:r w:rsidRPr="00885C5F">
        <w:rPr>
          <w:color w:val="000000" w:themeColor="text1"/>
          <w:lang w:val="en-US"/>
        </w:rPr>
        <w:t xml:space="preserve">Quebec Says Welcome To Ontario Travellers. Travel Press, 14 April 2022 [Электронный ресурс] – URL: </w:t>
      </w:r>
      <w:hyperlink r:id="rId55" w:anchor=".YoPBXS_c7fY">
        <w:r w:rsidRPr="00885C5F">
          <w:rPr>
            <w:rStyle w:val="a5"/>
            <w:color w:val="000000" w:themeColor="text1"/>
            <w:u w:val="none"/>
            <w:lang w:val="en-US"/>
          </w:rPr>
          <w:t>https://www.travelpress.com/quebec-says-welcome-to-ontario-travellers/#.YoPBXS_c7fY</w:t>
        </w:r>
      </w:hyperlink>
      <w:r w:rsidRPr="00885C5F">
        <w:rPr>
          <w:color w:val="000000" w:themeColor="text1"/>
          <w:lang w:val="en-US"/>
        </w:rPr>
        <w:t xml:space="preserve"> (accessed: 17.05.2022).</w:t>
      </w:r>
    </w:p>
    <w:p w14:paraId="35C95819" w14:textId="462241FB" w:rsidR="00627410" w:rsidRPr="00885C5F" w:rsidRDefault="2AEBF3E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t>Quebec unveils aerospace strategy, with $95 million in increased spending</w:t>
      </w:r>
      <w:r w:rsidR="5FC62A17" w:rsidRPr="00885C5F">
        <w:rPr>
          <w:color w:val="000000" w:themeColor="text1"/>
          <w:lang w:val="en-US"/>
        </w:rPr>
        <w:t>.</w:t>
      </w:r>
      <w:r w:rsidRPr="00885C5F">
        <w:rPr>
          <w:color w:val="000000" w:themeColor="text1"/>
          <w:lang w:val="en-US"/>
        </w:rPr>
        <w:t xml:space="preserve"> CTV News</w:t>
      </w:r>
      <w:r w:rsidR="5FC62A17" w:rsidRPr="00885C5F">
        <w:rPr>
          <w:color w:val="000000" w:themeColor="text1"/>
          <w:lang w:val="en-US"/>
        </w:rPr>
        <w:t>,</w:t>
      </w:r>
      <w:r w:rsidRPr="00885C5F">
        <w:rPr>
          <w:color w:val="000000" w:themeColor="text1"/>
          <w:lang w:val="en-US"/>
        </w:rPr>
        <w:t xml:space="preserve"> </w:t>
      </w:r>
      <w:r w:rsidR="58A4B0E6" w:rsidRPr="00885C5F">
        <w:rPr>
          <w:color w:val="000000" w:themeColor="text1"/>
          <w:lang w:val="en-US"/>
        </w:rPr>
        <w:t xml:space="preserve">7 </w:t>
      </w:r>
      <w:r w:rsidRPr="00885C5F">
        <w:rPr>
          <w:color w:val="000000" w:themeColor="text1"/>
          <w:lang w:val="en-US"/>
        </w:rPr>
        <w:t xml:space="preserve">February </w:t>
      </w:r>
      <w:r w:rsidR="58A4B0E6" w:rsidRPr="00885C5F">
        <w:rPr>
          <w:color w:val="000000" w:themeColor="text1"/>
          <w:lang w:val="en-US"/>
        </w:rPr>
        <w:t>2022</w:t>
      </w:r>
      <w:r w:rsidR="1C5991D4" w:rsidRPr="00885C5F">
        <w:rPr>
          <w:color w:val="000000" w:themeColor="text1"/>
          <w:lang w:val="en-US"/>
        </w:rPr>
        <w:t xml:space="preserve"> </w:t>
      </w:r>
      <w:r w:rsidR="1C5991D4" w:rsidRPr="00885C5F">
        <w:rPr>
          <w:rFonts w:eastAsia="Arial Unicode MS"/>
          <w:color w:val="000000" w:themeColor="text1"/>
          <w:bdr w:val="nil"/>
          <w:lang w:val="en-US"/>
        </w:rPr>
        <w:t>[</w:t>
      </w:r>
      <w:r w:rsidR="1C5991D4" w:rsidRPr="00885C5F">
        <w:rPr>
          <w:rFonts w:eastAsia="Arial Unicode MS"/>
          <w:color w:val="000000" w:themeColor="text1"/>
          <w:bdr w:val="nil"/>
        </w:rPr>
        <w:t>Электронный</w:t>
      </w:r>
      <w:r w:rsidR="1C5991D4" w:rsidRPr="00885C5F">
        <w:rPr>
          <w:rFonts w:eastAsia="Arial Unicode MS"/>
          <w:color w:val="000000" w:themeColor="text1"/>
          <w:bdr w:val="nil"/>
          <w:lang w:val="en-US"/>
        </w:rPr>
        <w:t xml:space="preserve"> </w:t>
      </w:r>
      <w:r w:rsidR="1C5991D4" w:rsidRPr="00885C5F">
        <w:rPr>
          <w:rFonts w:eastAsia="Arial Unicode MS"/>
          <w:color w:val="000000" w:themeColor="text1"/>
          <w:bdr w:val="nil"/>
        </w:rPr>
        <w:t>ресурс</w:t>
      </w:r>
      <w:r w:rsidR="1C5991D4" w:rsidRPr="00885C5F">
        <w:rPr>
          <w:rFonts w:eastAsia="Arial Unicode MS"/>
          <w:color w:val="000000" w:themeColor="text1"/>
          <w:bdr w:val="nil"/>
          <w:lang w:val="en-US"/>
        </w:rPr>
        <w:t>] –</w:t>
      </w:r>
      <w:r w:rsidRPr="00885C5F">
        <w:rPr>
          <w:color w:val="000000" w:themeColor="text1"/>
          <w:lang w:val="en-US"/>
        </w:rPr>
        <w:t xml:space="preserve"> URL: https://montreal.ctvnews.ca/quebec-unveils-aerospace-strategy-with-95-million-in-increased-spending-1.5771274 (</w:t>
      </w:r>
      <w:r w:rsidRPr="00885C5F">
        <w:rPr>
          <w:rFonts w:eastAsia="Arial Unicode MS"/>
          <w:color w:val="000000" w:themeColor="text1"/>
          <w:bdr w:val="nil"/>
          <w:lang w:val="en-US"/>
        </w:rPr>
        <w:t>accessed</w:t>
      </w:r>
      <w:r w:rsidRPr="00885C5F">
        <w:rPr>
          <w:color w:val="000000" w:themeColor="text1"/>
          <w:lang w:val="en-US"/>
        </w:rPr>
        <w:t>: 01.05.2022).</w:t>
      </w:r>
    </w:p>
    <w:p w14:paraId="0A2B3F40" w14:textId="632720B6" w:rsidR="00627410" w:rsidRPr="00885C5F" w:rsidRDefault="2AEBF3E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t>Tourisme Montréal: Campaign case study</w:t>
      </w:r>
      <w:r w:rsidR="58A4B0E6" w:rsidRPr="00885C5F">
        <w:rPr>
          <w:color w:val="000000" w:themeColor="text1"/>
          <w:lang w:val="en-US"/>
        </w:rPr>
        <w:t>.</w:t>
      </w:r>
      <w:r w:rsidRPr="00885C5F">
        <w:rPr>
          <w:color w:val="000000" w:themeColor="text1"/>
          <w:lang w:val="en-US"/>
        </w:rPr>
        <w:t xml:space="preserve"> Ig2</w:t>
      </w:r>
      <w:r w:rsidR="1C5991D4" w:rsidRPr="00885C5F">
        <w:rPr>
          <w:color w:val="000000" w:themeColor="text1"/>
          <w:lang w:val="en-US"/>
        </w:rPr>
        <w:t xml:space="preserve"> </w:t>
      </w:r>
      <w:r w:rsidR="1C5991D4" w:rsidRPr="00885C5F">
        <w:rPr>
          <w:rFonts w:eastAsia="Arial Unicode MS"/>
          <w:color w:val="000000" w:themeColor="text1"/>
          <w:bdr w:val="nil"/>
          <w:lang w:val="en-US"/>
        </w:rPr>
        <w:t>[</w:t>
      </w:r>
      <w:r w:rsidR="1C5991D4" w:rsidRPr="00885C5F">
        <w:rPr>
          <w:rFonts w:eastAsia="Arial Unicode MS"/>
          <w:color w:val="000000" w:themeColor="text1"/>
          <w:bdr w:val="nil"/>
        </w:rPr>
        <w:t>Электронный</w:t>
      </w:r>
      <w:r w:rsidR="1C5991D4" w:rsidRPr="00885C5F">
        <w:rPr>
          <w:rFonts w:eastAsia="Arial Unicode MS"/>
          <w:color w:val="000000" w:themeColor="text1"/>
          <w:bdr w:val="nil"/>
          <w:lang w:val="en-US"/>
        </w:rPr>
        <w:t xml:space="preserve"> </w:t>
      </w:r>
      <w:r w:rsidR="1C5991D4" w:rsidRPr="00885C5F">
        <w:rPr>
          <w:rFonts w:eastAsia="Arial Unicode MS"/>
          <w:color w:val="000000" w:themeColor="text1"/>
          <w:bdr w:val="nil"/>
        </w:rPr>
        <w:t>ресурс</w:t>
      </w:r>
      <w:r w:rsidR="1C5991D4" w:rsidRPr="00885C5F">
        <w:rPr>
          <w:rFonts w:eastAsia="Arial Unicode MS"/>
          <w:color w:val="000000" w:themeColor="text1"/>
          <w:bdr w:val="nil"/>
          <w:lang w:val="en-US"/>
        </w:rPr>
        <w:t>] –</w:t>
      </w:r>
      <w:r w:rsidRPr="00885C5F">
        <w:rPr>
          <w:color w:val="000000" w:themeColor="text1"/>
          <w:lang w:val="en-US"/>
        </w:rPr>
        <w:t xml:space="preserve"> URL: </w:t>
      </w:r>
      <w:hyperlink r:id="rId56" w:history="1">
        <w:r w:rsidRPr="00885C5F">
          <w:rPr>
            <w:rStyle w:val="a5"/>
            <w:color w:val="000000" w:themeColor="text1"/>
            <w:u w:val="none"/>
            <w:lang w:val="en-US"/>
          </w:rPr>
          <w:t>https://lg2.com/en/our-work/some-see-a-city-we-see-a-giant-playground</w:t>
        </w:r>
      </w:hyperlink>
      <w:r w:rsidRPr="00885C5F">
        <w:rPr>
          <w:color w:val="000000" w:themeColor="text1"/>
          <w:lang w:val="en-US"/>
        </w:rPr>
        <w:t xml:space="preserve"> (accessed: 21.04.2022).</w:t>
      </w:r>
    </w:p>
    <w:p w14:paraId="38261D78" w14:textId="2666906D" w:rsidR="00627410" w:rsidRPr="00885C5F" w:rsidRDefault="2AEBF3E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lang w:val="en-US"/>
        </w:rPr>
        <w:t>Tourisme Montreal returns to its European roots</w:t>
      </w:r>
      <w:r w:rsidR="58A4B0E6" w:rsidRPr="00885C5F">
        <w:rPr>
          <w:color w:val="000000" w:themeColor="text1"/>
          <w:lang w:val="en-US"/>
        </w:rPr>
        <w:t>.</w:t>
      </w:r>
      <w:r w:rsidRPr="00885C5F">
        <w:rPr>
          <w:color w:val="000000" w:themeColor="text1"/>
          <w:lang w:val="en-US"/>
        </w:rPr>
        <w:t xml:space="preserve"> Strategy</w:t>
      </w:r>
      <w:r w:rsidR="58A4B0E6" w:rsidRPr="00885C5F">
        <w:rPr>
          <w:color w:val="000000" w:themeColor="text1"/>
        </w:rPr>
        <w:t>,</w:t>
      </w:r>
      <w:r w:rsidRPr="00885C5F">
        <w:rPr>
          <w:color w:val="000000" w:themeColor="text1"/>
        </w:rPr>
        <w:t xml:space="preserve"> 2021</w:t>
      </w:r>
      <w:r w:rsidR="544B2EE6" w:rsidRPr="00885C5F">
        <w:rPr>
          <w:color w:val="000000" w:themeColor="text1"/>
        </w:rPr>
        <w:t xml:space="preserve"> </w:t>
      </w:r>
      <w:r w:rsidR="544B2EE6" w:rsidRPr="00885C5F">
        <w:rPr>
          <w:rFonts w:eastAsia="Arial Unicode MS"/>
          <w:color w:val="000000" w:themeColor="text1"/>
          <w:bdr w:val="nil"/>
        </w:rPr>
        <w:t>[Электронный ресурс] –</w:t>
      </w:r>
      <w:r w:rsidR="544B2EE6" w:rsidRPr="00885C5F">
        <w:rPr>
          <w:color w:val="000000" w:themeColor="text1"/>
        </w:rPr>
        <w:t xml:space="preserve"> </w:t>
      </w:r>
      <w:r w:rsidRPr="00885C5F">
        <w:rPr>
          <w:color w:val="000000" w:themeColor="text1"/>
          <w:lang w:val="en-US"/>
        </w:rPr>
        <w:t>URL</w:t>
      </w:r>
      <w:r w:rsidRPr="00885C5F">
        <w:rPr>
          <w:color w:val="000000" w:themeColor="text1"/>
        </w:rPr>
        <w:t xml:space="preserve">: </w:t>
      </w:r>
      <w:r w:rsidRPr="00885C5F">
        <w:rPr>
          <w:color w:val="000000" w:themeColor="text1"/>
          <w:lang w:val="en-US"/>
        </w:rPr>
        <w:t>https</w:t>
      </w:r>
      <w:r w:rsidRPr="00885C5F">
        <w:rPr>
          <w:color w:val="000000" w:themeColor="text1"/>
        </w:rPr>
        <w:t>://</w:t>
      </w:r>
      <w:r w:rsidRPr="00885C5F">
        <w:rPr>
          <w:color w:val="000000" w:themeColor="text1"/>
          <w:lang w:val="en-US"/>
        </w:rPr>
        <w:t>strategyonline</w:t>
      </w:r>
      <w:r w:rsidRPr="00885C5F">
        <w:rPr>
          <w:color w:val="000000" w:themeColor="text1"/>
        </w:rPr>
        <w:t>.</w:t>
      </w:r>
      <w:r w:rsidRPr="00885C5F">
        <w:rPr>
          <w:color w:val="000000" w:themeColor="text1"/>
          <w:lang w:val="en-US"/>
        </w:rPr>
        <w:t>ca</w:t>
      </w:r>
      <w:r w:rsidRPr="00885C5F">
        <w:rPr>
          <w:color w:val="000000" w:themeColor="text1"/>
        </w:rPr>
        <w:t>/2021/10/07/</w:t>
      </w:r>
      <w:r w:rsidRPr="00885C5F">
        <w:rPr>
          <w:color w:val="000000" w:themeColor="text1"/>
          <w:lang w:val="en-US"/>
        </w:rPr>
        <w:t>tourisme</w:t>
      </w:r>
      <w:r w:rsidRPr="00885C5F">
        <w:rPr>
          <w:color w:val="000000" w:themeColor="text1"/>
        </w:rPr>
        <w:t>-</w:t>
      </w:r>
      <w:r w:rsidRPr="00885C5F">
        <w:rPr>
          <w:color w:val="000000" w:themeColor="text1"/>
          <w:lang w:val="en-US"/>
        </w:rPr>
        <w:t>montreal</w:t>
      </w:r>
      <w:r w:rsidRPr="00885C5F">
        <w:rPr>
          <w:color w:val="000000" w:themeColor="text1"/>
        </w:rPr>
        <w:t>-</w:t>
      </w:r>
      <w:r w:rsidRPr="00885C5F">
        <w:rPr>
          <w:color w:val="000000" w:themeColor="text1"/>
          <w:lang w:val="en-US"/>
        </w:rPr>
        <w:t>returns</w:t>
      </w:r>
      <w:r w:rsidRPr="00885C5F">
        <w:rPr>
          <w:color w:val="000000" w:themeColor="text1"/>
        </w:rPr>
        <w:t>-</w:t>
      </w:r>
      <w:r w:rsidRPr="00885C5F">
        <w:rPr>
          <w:color w:val="000000" w:themeColor="text1"/>
          <w:lang w:val="en-US"/>
        </w:rPr>
        <w:t>to</w:t>
      </w:r>
      <w:r w:rsidRPr="00885C5F">
        <w:rPr>
          <w:color w:val="000000" w:themeColor="text1"/>
        </w:rPr>
        <w:t>-</w:t>
      </w:r>
      <w:r w:rsidRPr="00885C5F">
        <w:rPr>
          <w:color w:val="000000" w:themeColor="text1"/>
          <w:lang w:val="en-US"/>
        </w:rPr>
        <w:t>its</w:t>
      </w:r>
      <w:r w:rsidRPr="00885C5F">
        <w:rPr>
          <w:color w:val="000000" w:themeColor="text1"/>
        </w:rPr>
        <w:t>-</w:t>
      </w:r>
      <w:r w:rsidRPr="00885C5F">
        <w:rPr>
          <w:color w:val="000000" w:themeColor="text1"/>
          <w:lang w:val="en-US"/>
        </w:rPr>
        <w:t>european</w:t>
      </w:r>
      <w:r w:rsidRPr="00885C5F">
        <w:rPr>
          <w:color w:val="000000" w:themeColor="text1"/>
        </w:rPr>
        <w:t>-</w:t>
      </w:r>
      <w:r w:rsidRPr="00885C5F">
        <w:rPr>
          <w:color w:val="000000" w:themeColor="text1"/>
          <w:lang w:val="en-US"/>
        </w:rPr>
        <w:t>roots</w:t>
      </w:r>
      <w:r w:rsidRPr="00885C5F">
        <w:rPr>
          <w:color w:val="000000" w:themeColor="text1"/>
        </w:rPr>
        <w:t>/ (</w:t>
      </w:r>
      <w:r w:rsidRPr="00885C5F">
        <w:rPr>
          <w:color w:val="000000" w:themeColor="text1"/>
          <w:lang w:val="en-US"/>
        </w:rPr>
        <w:t>accessed</w:t>
      </w:r>
      <w:r w:rsidRPr="00885C5F">
        <w:rPr>
          <w:color w:val="000000" w:themeColor="text1"/>
        </w:rPr>
        <w:t>: 21.04.2022).</w:t>
      </w:r>
    </w:p>
    <w:p w14:paraId="52062B80" w14:textId="16343001" w:rsidR="00627410" w:rsidRPr="00885C5F" w:rsidRDefault="2AEBF3E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Tourisme Montréal puts the city at the heart of its new brand image</w:t>
      </w:r>
      <w:r w:rsidR="58A4B0E6"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Cision</w:t>
      </w:r>
      <w:r w:rsidR="58A4B0E6"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11 March 2015</w:t>
      </w:r>
      <w:r w:rsidR="544B2EE6" w:rsidRPr="00885C5F">
        <w:rPr>
          <w:color w:val="000000" w:themeColor="text1"/>
          <w:lang w:val="en-US"/>
        </w:rPr>
        <w:t xml:space="preserve"> </w:t>
      </w:r>
      <w:r w:rsidR="544B2EE6" w:rsidRPr="00885C5F">
        <w:rPr>
          <w:rFonts w:eastAsia="Arial Unicode MS"/>
          <w:color w:val="000000" w:themeColor="text1"/>
          <w:bdr w:val="nil"/>
          <w:lang w:val="en-US"/>
        </w:rPr>
        <w:t>[</w:t>
      </w:r>
      <w:r w:rsidR="544B2EE6" w:rsidRPr="00885C5F">
        <w:rPr>
          <w:rFonts w:eastAsia="Arial Unicode MS"/>
          <w:color w:val="000000" w:themeColor="text1"/>
          <w:bdr w:val="nil"/>
        </w:rPr>
        <w:t>Электронный</w:t>
      </w:r>
      <w:r w:rsidR="544B2EE6" w:rsidRPr="00885C5F">
        <w:rPr>
          <w:rFonts w:eastAsia="Arial Unicode MS"/>
          <w:color w:val="000000" w:themeColor="text1"/>
          <w:bdr w:val="nil"/>
          <w:lang w:val="en-US"/>
        </w:rPr>
        <w:t xml:space="preserve"> </w:t>
      </w:r>
      <w:r w:rsidR="544B2EE6" w:rsidRPr="00885C5F">
        <w:rPr>
          <w:rFonts w:eastAsia="Arial Unicode MS"/>
          <w:color w:val="000000" w:themeColor="text1"/>
          <w:bdr w:val="nil"/>
        </w:rPr>
        <w:t>ресурс</w:t>
      </w:r>
      <w:r w:rsidR="544B2EE6" w:rsidRPr="00885C5F">
        <w:rPr>
          <w:rFonts w:eastAsia="Arial Unicode MS"/>
          <w:color w:val="000000" w:themeColor="text1"/>
          <w:bdr w:val="nil"/>
          <w:lang w:val="en-US"/>
        </w:rPr>
        <w:t>] –</w:t>
      </w:r>
      <w:r w:rsidR="544B2EE6" w:rsidRPr="00885C5F">
        <w:rPr>
          <w:color w:val="000000" w:themeColor="text1"/>
          <w:lang w:val="en-US"/>
        </w:rPr>
        <w:t xml:space="preserve"> </w:t>
      </w:r>
      <w:r w:rsidRPr="00885C5F">
        <w:rPr>
          <w:rFonts w:eastAsia="Arial Unicode MS"/>
          <w:color w:val="000000" w:themeColor="text1"/>
          <w:bdr w:val="nil"/>
          <w:lang w:val="en-US"/>
        </w:rPr>
        <w:t xml:space="preserve">URL: </w:t>
      </w:r>
      <w:hyperlink r:id="rId57" w:history="1">
        <w:r w:rsidRPr="00885C5F">
          <w:rPr>
            <w:rFonts w:eastAsia="Arial Unicode MS"/>
            <w:color w:val="000000" w:themeColor="text1"/>
            <w:bdr w:val="nil"/>
            <w:lang w:val="en-US"/>
          </w:rPr>
          <w:t>https://www.newswire.ca/news-releases/tourisme-montreal-puts-the-city-at-the-heart-of-its-new-brand-image-517349551.html</w:t>
        </w:r>
      </w:hyperlink>
      <w:r w:rsidRPr="00885C5F">
        <w:rPr>
          <w:rFonts w:eastAsia="Arial Unicode MS"/>
          <w:color w:val="000000" w:themeColor="text1"/>
          <w:bdr w:val="nil"/>
          <w:lang w:val="en-US"/>
        </w:rPr>
        <w:t xml:space="preserve"> (accessed: 17.04.2022). </w:t>
      </w:r>
    </w:p>
    <w:p w14:paraId="0A23DDCE" w14:textId="7CDEBCA4" w:rsidR="10F39A08" w:rsidRPr="00885C5F" w:rsidRDefault="10F39A08" w:rsidP="10F39A08">
      <w:pPr>
        <w:numPr>
          <w:ilvl w:val="0"/>
          <w:numId w:val="19"/>
        </w:numPr>
        <w:tabs>
          <w:tab w:val="left" w:pos="20"/>
          <w:tab w:val="left" w:pos="458"/>
        </w:tabs>
        <w:spacing w:line="360" w:lineRule="auto"/>
        <w:rPr>
          <w:color w:val="000000" w:themeColor="text1"/>
          <w:lang w:val="fr-FR"/>
        </w:rPr>
      </w:pPr>
      <w:r w:rsidRPr="00885C5F">
        <w:rPr>
          <w:color w:val="000000" w:themeColor="text1"/>
          <w:lang w:val="fr-FR"/>
        </w:rPr>
        <w:t>Un voyage numérique au cœur du Québec. Grenier, 25 Mai 2021 [</w:t>
      </w:r>
      <w:r w:rsidRPr="00885C5F">
        <w:rPr>
          <w:color w:val="000000" w:themeColor="text1"/>
          <w:lang w:val="en-US"/>
        </w:rPr>
        <w:t>Электронный</w:t>
      </w:r>
      <w:r w:rsidRPr="00885C5F">
        <w:rPr>
          <w:color w:val="000000" w:themeColor="text1"/>
          <w:lang w:val="fr-FR"/>
        </w:rPr>
        <w:t xml:space="preserve"> </w:t>
      </w:r>
      <w:r w:rsidRPr="00885C5F">
        <w:rPr>
          <w:color w:val="000000" w:themeColor="text1"/>
          <w:lang w:val="en-US"/>
        </w:rPr>
        <w:t>ресурс</w:t>
      </w:r>
      <w:r w:rsidRPr="00885C5F">
        <w:rPr>
          <w:color w:val="000000" w:themeColor="text1"/>
          <w:lang w:val="fr-FR"/>
        </w:rPr>
        <w:t xml:space="preserve">] – URL: </w:t>
      </w:r>
      <w:hyperlink r:id="rId58">
        <w:r w:rsidRPr="00885C5F">
          <w:rPr>
            <w:rStyle w:val="a5"/>
            <w:color w:val="000000" w:themeColor="text1"/>
            <w:u w:val="none"/>
            <w:lang w:val="fr-FR"/>
          </w:rPr>
          <w:t>https://www.grenier.qc.ca/nouvelles/23241/un-voyage-numerique-au-coeur-du-quebec</w:t>
        </w:r>
      </w:hyperlink>
      <w:r w:rsidRPr="00885C5F">
        <w:rPr>
          <w:color w:val="000000" w:themeColor="text1"/>
          <w:lang w:val="fr-FR"/>
        </w:rPr>
        <w:t xml:space="preserve"> (consulté: 17.05.2022).</w:t>
      </w:r>
    </w:p>
    <w:p w14:paraId="5D8FC276" w14:textId="265A0A88" w:rsidR="00675255" w:rsidRPr="00885C5F" w:rsidRDefault="41761229" w:rsidP="003A1D90">
      <w:pPr>
        <w:numPr>
          <w:ilvl w:val="0"/>
          <w:numId w:val="19"/>
        </w:numPr>
        <w:tabs>
          <w:tab w:val="left" w:pos="20"/>
          <w:tab w:val="left" w:pos="458"/>
        </w:tabs>
        <w:autoSpaceDE w:val="0"/>
        <w:autoSpaceDN w:val="0"/>
        <w:adjustRightInd w:val="0"/>
        <w:spacing w:after="120" w:line="360" w:lineRule="auto"/>
        <w:rPr>
          <w:rFonts w:eastAsia="Arial Unicode MS"/>
          <w:color w:val="000000" w:themeColor="text1"/>
          <w:bdr w:val="nil"/>
          <w:lang w:val="fr-FR"/>
        </w:rPr>
      </w:pPr>
      <w:r w:rsidRPr="00885C5F">
        <w:rPr>
          <w:color w:val="000000" w:themeColor="text1"/>
          <w:lang w:val="fr-FR"/>
        </w:rPr>
        <w:t>Un plan qui a «frappé l’imagination»</w:t>
      </w:r>
      <w:r w:rsidR="58A4B0E6" w:rsidRPr="00885C5F">
        <w:rPr>
          <w:color w:val="000000" w:themeColor="text1"/>
          <w:lang w:val="fr-FR"/>
        </w:rPr>
        <w:t>.</w:t>
      </w:r>
      <w:r w:rsidRPr="00885C5F">
        <w:rPr>
          <w:color w:val="000000" w:themeColor="text1"/>
          <w:lang w:val="fr-FR"/>
        </w:rPr>
        <w:t xml:space="preserve"> La Presse</w:t>
      </w:r>
      <w:r w:rsidR="58A4B0E6" w:rsidRPr="00885C5F">
        <w:rPr>
          <w:color w:val="000000" w:themeColor="text1"/>
          <w:lang w:val="fr-FR"/>
        </w:rPr>
        <w:t>, 8</w:t>
      </w:r>
      <w:r w:rsidRPr="00885C5F">
        <w:rPr>
          <w:color w:val="000000" w:themeColor="text1"/>
          <w:lang w:val="fr-FR"/>
        </w:rPr>
        <w:t xml:space="preserve"> Mai </w:t>
      </w:r>
      <w:r w:rsidR="58A4B0E6" w:rsidRPr="00885C5F">
        <w:rPr>
          <w:color w:val="000000" w:themeColor="text1"/>
          <w:lang w:val="fr-FR"/>
        </w:rPr>
        <w:t>2021</w:t>
      </w:r>
      <w:r w:rsidR="544B2EE6" w:rsidRPr="00885C5F">
        <w:rPr>
          <w:color w:val="000000" w:themeColor="text1"/>
          <w:lang w:val="fr-FR"/>
        </w:rPr>
        <w:t xml:space="preserve"> </w:t>
      </w:r>
      <w:r w:rsidR="544B2EE6" w:rsidRPr="00885C5F">
        <w:rPr>
          <w:rFonts w:eastAsia="Arial Unicode MS"/>
          <w:color w:val="000000" w:themeColor="text1"/>
          <w:bdr w:val="nil"/>
          <w:lang w:val="fr-FR"/>
        </w:rPr>
        <w:t>[</w:t>
      </w:r>
      <w:r w:rsidR="544B2EE6" w:rsidRPr="00885C5F">
        <w:rPr>
          <w:rFonts w:eastAsia="Arial Unicode MS"/>
          <w:color w:val="000000" w:themeColor="text1"/>
          <w:bdr w:val="nil"/>
        </w:rPr>
        <w:t>Электронный</w:t>
      </w:r>
      <w:r w:rsidR="544B2EE6" w:rsidRPr="00885C5F">
        <w:rPr>
          <w:rFonts w:eastAsia="Arial Unicode MS"/>
          <w:color w:val="000000" w:themeColor="text1"/>
          <w:bdr w:val="nil"/>
          <w:lang w:val="fr-FR"/>
        </w:rPr>
        <w:t xml:space="preserve"> </w:t>
      </w:r>
      <w:r w:rsidR="544B2EE6" w:rsidRPr="00885C5F">
        <w:rPr>
          <w:rFonts w:eastAsia="Arial Unicode MS"/>
          <w:color w:val="000000" w:themeColor="text1"/>
          <w:bdr w:val="nil"/>
        </w:rPr>
        <w:t>ресурс</w:t>
      </w:r>
      <w:r w:rsidR="544B2EE6" w:rsidRPr="00885C5F">
        <w:rPr>
          <w:rFonts w:eastAsia="Arial Unicode MS"/>
          <w:color w:val="000000" w:themeColor="text1"/>
          <w:bdr w:val="nil"/>
          <w:lang w:val="fr-FR"/>
        </w:rPr>
        <w:t>] –</w:t>
      </w:r>
      <w:r w:rsidRPr="00885C5F">
        <w:rPr>
          <w:color w:val="000000" w:themeColor="text1"/>
          <w:lang w:val="fr-FR"/>
        </w:rPr>
        <w:t xml:space="preserve"> URL: https://www.lapresse.ca/affaires/2021-05-08/les-10-ans-du-plan-nord/un-plan-qui-a-frappe-l-imagination.php (consulté: 29.04.2022).</w:t>
      </w:r>
    </w:p>
    <w:p w14:paraId="0B2C2058" w14:textId="4680FDA7" w:rsidR="00CE13B9" w:rsidRPr="00885C5F" w:rsidRDefault="00627410" w:rsidP="00F57E5F">
      <w:pPr>
        <w:tabs>
          <w:tab w:val="left" w:pos="20"/>
          <w:tab w:val="left" w:pos="458"/>
        </w:tabs>
        <w:autoSpaceDE w:val="0"/>
        <w:autoSpaceDN w:val="0"/>
        <w:adjustRightInd w:val="0"/>
        <w:spacing w:line="480" w:lineRule="auto"/>
        <w:ind w:left="380"/>
        <w:jc w:val="center"/>
        <w:rPr>
          <w:rFonts w:eastAsia="Arial Unicode MS"/>
          <w:b/>
          <w:bCs/>
          <w:color w:val="000000" w:themeColor="text1"/>
          <w:bdr w:val="nil"/>
        </w:rPr>
      </w:pPr>
      <w:r w:rsidRPr="00885C5F">
        <w:rPr>
          <w:rFonts w:eastAsia="Arial Unicode MS"/>
          <w:b/>
          <w:bCs/>
          <w:color w:val="000000" w:themeColor="text1"/>
          <w:bdr w:val="nil"/>
        </w:rPr>
        <w:t>Ма</w:t>
      </w:r>
      <w:r w:rsidR="00AE5D5A" w:rsidRPr="00885C5F">
        <w:rPr>
          <w:rFonts w:eastAsia="Arial Unicode MS"/>
          <w:b/>
          <w:bCs/>
          <w:color w:val="000000" w:themeColor="text1"/>
          <w:bdr w:val="nil"/>
        </w:rPr>
        <w:t>териалы брендинговых кампаний</w:t>
      </w:r>
    </w:p>
    <w:p w14:paraId="7FAAB0DB" w14:textId="1F32707C" w:rsidR="00607912" w:rsidRPr="00885C5F" w:rsidRDefault="09615034" w:rsidP="003A1D90">
      <w:pPr>
        <w:pStyle w:val="af9"/>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Брендбук «Огни Поволжья». Официальный портал Правительства Саратовской области [Электронный ресурс] – URL: </w:t>
      </w:r>
      <w:hyperlink r:id="rId59" w:history="1">
        <w:r w:rsidRPr="00885C5F">
          <w:rPr>
            <w:rFonts w:eastAsia="Arial Unicode MS"/>
            <w:color w:val="000000" w:themeColor="text1"/>
            <w:bdr w:val="nil"/>
          </w:rPr>
          <w:t>https://saratov.gov.ru/upload/iblock/58b/Brendbuk_Ogni-Povolzhya.pdf</w:t>
        </w:r>
      </w:hyperlink>
      <w:r w:rsidRPr="00885C5F">
        <w:rPr>
          <w:rFonts w:eastAsia="Arial Unicode MS"/>
          <w:color w:val="000000" w:themeColor="text1"/>
          <w:bdr w:val="nil"/>
        </w:rPr>
        <w:t xml:space="preserve"> (дата обращения: 08.01.2022). </w:t>
      </w:r>
    </w:p>
    <w:p w14:paraId="7E8E5BC9" w14:textId="04D1CCCE"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Древняя цивилизация на Волге. Зачем ехать в Великий Болгар</w:t>
      </w:r>
      <w:r w:rsidR="58A4B0E6" w:rsidRPr="00885C5F">
        <w:rPr>
          <w:rFonts w:eastAsia="Arial Unicode MS"/>
          <w:color w:val="000000" w:themeColor="text1"/>
          <w:bdr w:val="nil"/>
        </w:rPr>
        <w:t>.</w:t>
      </w:r>
      <w:r w:rsidRPr="00885C5F">
        <w:rPr>
          <w:rFonts w:eastAsia="Arial Unicode MS"/>
          <w:color w:val="000000" w:themeColor="text1"/>
          <w:bdr w:val="nil"/>
        </w:rPr>
        <w:t xml:space="preserve"> Visit Tatarstan</w:t>
      </w:r>
      <w:r w:rsidR="544B2EE6" w:rsidRPr="00885C5F">
        <w:rPr>
          <w:color w:val="000000" w:themeColor="text1"/>
        </w:rPr>
        <w:t xml:space="preserve"> </w:t>
      </w:r>
      <w:r w:rsidR="544B2EE6" w:rsidRPr="00885C5F">
        <w:rPr>
          <w:rFonts w:eastAsia="Arial Unicode MS"/>
          <w:color w:val="000000" w:themeColor="text1"/>
          <w:bdr w:val="nil"/>
        </w:rPr>
        <w:t>[Электронный ресурс] –</w:t>
      </w:r>
      <w:r w:rsidRPr="00885C5F">
        <w:rPr>
          <w:rFonts w:eastAsia="Arial Unicode MS"/>
          <w:color w:val="000000" w:themeColor="text1"/>
          <w:bdr w:val="nil"/>
        </w:rPr>
        <w:t xml:space="preserve"> URL: </w:t>
      </w:r>
      <w:hyperlink r:id="rId60" w:history="1">
        <w:r w:rsidRPr="00885C5F">
          <w:rPr>
            <w:rFonts w:eastAsia="Arial Unicode MS"/>
            <w:color w:val="000000" w:themeColor="text1"/>
            <w:bdr w:val="nil"/>
          </w:rPr>
          <w:t>https://visit-tatarstan.com/guides/drevnyaya-tsivilizatsiya-na-volge-zachem-ekhat-v-velikiy-bolgar/</w:t>
        </w:r>
      </w:hyperlink>
      <w:r w:rsidRPr="00885C5F">
        <w:rPr>
          <w:rFonts w:eastAsia="Arial Unicode MS"/>
          <w:color w:val="000000" w:themeColor="text1"/>
          <w:bdr w:val="nil"/>
        </w:rPr>
        <w:t xml:space="preserve"> (дата обращения: 07.01.2022). </w:t>
      </w:r>
    </w:p>
    <w:p w14:paraId="36641A84" w14:textId="5F3AA120"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Еженедельный тур «1001 удовольствие за выходные: отдыхай в родном Татарстане»</w:t>
      </w:r>
      <w:r w:rsidR="58A4B0E6" w:rsidRPr="00885C5F">
        <w:rPr>
          <w:rFonts w:eastAsia="Arial Unicode MS"/>
          <w:color w:val="000000" w:themeColor="text1"/>
          <w:bdr w:val="nil"/>
        </w:rPr>
        <w:t>.</w:t>
      </w:r>
      <w:r w:rsidRPr="00885C5F">
        <w:rPr>
          <w:rFonts w:eastAsia="Arial Unicode MS"/>
          <w:color w:val="000000" w:themeColor="text1"/>
          <w:bdr w:val="nil"/>
        </w:rPr>
        <w:t xml:space="preserve"> Visit Tatarstan</w:t>
      </w:r>
      <w:r w:rsidR="544B2EE6" w:rsidRPr="00885C5F">
        <w:rPr>
          <w:color w:val="000000" w:themeColor="text1"/>
        </w:rPr>
        <w:t xml:space="preserve"> </w:t>
      </w:r>
      <w:r w:rsidR="544B2EE6" w:rsidRPr="00885C5F">
        <w:rPr>
          <w:rFonts w:eastAsia="Arial Unicode MS"/>
          <w:color w:val="000000" w:themeColor="text1"/>
          <w:bdr w:val="nil"/>
        </w:rPr>
        <w:t>[Электронный ресурс] –</w:t>
      </w:r>
      <w:r w:rsidR="544B2EE6" w:rsidRPr="00885C5F">
        <w:rPr>
          <w:color w:val="000000" w:themeColor="text1"/>
        </w:rPr>
        <w:t xml:space="preserve"> </w:t>
      </w:r>
      <w:r w:rsidRPr="00885C5F">
        <w:rPr>
          <w:rFonts w:eastAsia="Arial Unicode MS"/>
          <w:color w:val="000000" w:themeColor="text1"/>
          <w:bdr w:val="nil"/>
        </w:rPr>
        <w:t xml:space="preserve">URL: </w:t>
      </w:r>
      <w:hyperlink r:id="rId61" w:history="1">
        <w:r w:rsidRPr="00885C5F">
          <w:rPr>
            <w:rFonts w:eastAsia="Arial Unicode MS"/>
            <w:color w:val="000000" w:themeColor="text1"/>
            <w:bdr w:val="nil"/>
          </w:rPr>
          <w:t>https://visit-tatarstan.com/guides/1001-udovolstvie-za-vykhodnye-/</w:t>
        </w:r>
      </w:hyperlink>
      <w:r w:rsidRPr="00885C5F">
        <w:rPr>
          <w:rFonts w:eastAsia="Arial Unicode MS"/>
          <w:color w:val="000000" w:themeColor="text1"/>
          <w:bdr w:val="nil"/>
        </w:rPr>
        <w:t xml:space="preserve"> (дата обращения: 07.01.2022). </w:t>
      </w:r>
    </w:p>
    <w:p w14:paraId="395A1464" w14:textId="0B603EC4"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Маршруты</w:t>
      </w:r>
      <w:r w:rsidR="58A4B0E6" w:rsidRPr="00885C5F">
        <w:rPr>
          <w:rFonts w:eastAsia="Arial Unicode MS"/>
          <w:color w:val="000000" w:themeColor="text1"/>
          <w:bdr w:val="nil"/>
        </w:rPr>
        <w:t>.</w:t>
      </w:r>
      <w:r w:rsidRPr="00885C5F">
        <w:rPr>
          <w:rFonts w:eastAsia="Arial Unicode MS"/>
          <w:color w:val="000000" w:themeColor="text1"/>
          <w:bdr w:val="nil"/>
        </w:rPr>
        <w:t xml:space="preserve"> Огни Поволжья</w:t>
      </w:r>
      <w:r w:rsidR="544B2EE6" w:rsidRPr="00885C5F">
        <w:rPr>
          <w:color w:val="000000" w:themeColor="text1"/>
        </w:rPr>
        <w:t xml:space="preserve"> </w:t>
      </w:r>
      <w:r w:rsidR="544B2EE6" w:rsidRPr="00885C5F">
        <w:rPr>
          <w:rFonts w:eastAsia="Arial Unicode MS"/>
          <w:color w:val="000000" w:themeColor="text1"/>
          <w:bdr w:val="nil"/>
        </w:rPr>
        <w:t>[Электронный ресурс] –</w:t>
      </w:r>
      <w:r w:rsidRPr="00885C5F">
        <w:rPr>
          <w:rFonts w:eastAsia="Arial Unicode MS"/>
          <w:color w:val="000000" w:themeColor="text1"/>
          <w:bdr w:val="nil"/>
        </w:rPr>
        <w:t xml:space="preserve"> URL: </w:t>
      </w:r>
      <w:hyperlink r:id="rId62" w:history="1">
        <w:r w:rsidRPr="00885C5F">
          <w:rPr>
            <w:rFonts w:eastAsia="Arial Unicode MS"/>
            <w:color w:val="000000" w:themeColor="text1"/>
            <w:bdr w:val="nil"/>
          </w:rPr>
          <w:t>http://огни-поволжья.рф/маршруты/</w:t>
        </w:r>
      </w:hyperlink>
      <w:r w:rsidRPr="00885C5F">
        <w:rPr>
          <w:rFonts w:eastAsia="Arial Unicode MS"/>
          <w:color w:val="000000" w:themeColor="text1"/>
          <w:bdr w:val="nil"/>
        </w:rPr>
        <w:t xml:space="preserve"> (дата обращения: 08.01.2022). </w:t>
      </w:r>
    </w:p>
    <w:p w14:paraId="4CBBDF61" w14:textId="507AEFDB" w:rsidR="00467FFB" w:rsidRPr="00885C5F" w:rsidRDefault="19224A39"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Эчпочмак, чак-чак, коймак. Татарская кухня в 10 главных блюдах</w:t>
      </w:r>
      <w:r w:rsidR="58A4B0E6" w:rsidRPr="00885C5F">
        <w:rPr>
          <w:rFonts w:eastAsia="Arial Unicode MS"/>
          <w:color w:val="000000" w:themeColor="text1"/>
          <w:bdr w:val="nil"/>
        </w:rPr>
        <w:t>.</w:t>
      </w:r>
      <w:r w:rsidRPr="00885C5F">
        <w:rPr>
          <w:rFonts w:eastAsia="Arial Unicode MS"/>
          <w:color w:val="000000" w:themeColor="text1"/>
          <w:bdr w:val="nil"/>
        </w:rPr>
        <w:t xml:space="preserve"> Visit Tatarstan</w:t>
      </w:r>
      <w:r w:rsidR="544B2EE6" w:rsidRPr="00885C5F">
        <w:rPr>
          <w:color w:val="000000" w:themeColor="text1"/>
        </w:rPr>
        <w:t xml:space="preserve"> </w:t>
      </w:r>
      <w:r w:rsidR="544B2EE6" w:rsidRPr="00885C5F">
        <w:rPr>
          <w:rFonts w:eastAsia="Arial Unicode MS"/>
          <w:color w:val="000000" w:themeColor="text1"/>
          <w:bdr w:val="nil"/>
        </w:rPr>
        <w:t>[Электронный ресурс] –</w:t>
      </w:r>
      <w:r w:rsidR="544B2EE6" w:rsidRPr="00885C5F">
        <w:rPr>
          <w:color w:val="000000" w:themeColor="text1"/>
        </w:rPr>
        <w:t xml:space="preserve"> </w:t>
      </w:r>
      <w:r w:rsidRPr="00885C5F">
        <w:rPr>
          <w:rFonts w:eastAsia="Arial Unicode MS"/>
          <w:color w:val="000000" w:themeColor="text1"/>
          <w:bdr w:val="nil"/>
        </w:rPr>
        <w:t xml:space="preserve">URL: </w:t>
      </w:r>
      <w:hyperlink r:id="rId63" w:history="1">
        <w:r w:rsidRPr="00885C5F">
          <w:rPr>
            <w:rFonts w:eastAsia="Arial Unicode MS"/>
            <w:color w:val="000000" w:themeColor="text1"/>
            <w:bdr w:val="nil"/>
          </w:rPr>
          <w:t>https://visit-tatarstan.com/guides/echpochmak-chak-chak-koymak-tatarskaya-kukhnya-v-10-glavnykh-blyudakh/</w:t>
        </w:r>
      </w:hyperlink>
      <w:r w:rsidRPr="00885C5F">
        <w:rPr>
          <w:rFonts w:eastAsia="Arial Unicode MS"/>
          <w:color w:val="000000" w:themeColor="text1"/>
          <w:bdr w:val="nil"/>
        </w:rPr>
        <w:t xml:space="preserve"> (дата обращения: 07.01.2022). </w:t>
      </w:r>
    </w:p>
    <w:p w14:paraId="17508931" w14:textId="0553E5AB" w:rsidR="00FA5FF3" w:rsidRPr="00885C5F" w:rsidRDefault="04518F8E"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Bonjour Québec – site officiel [</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w:t>
      </w:r>
      <w:r w:rsidRPr="00885C5F">
        <w:rPr>
          <w:rFonts w:eastAsia="Arial Unicode MS"/>
          <w:color w:val="000000" w:themeColor="text1"/>
          <w:bdr w:val="nil"/>
          <w:lang w:val="fr-FR"/>
        </w:rPr>
        <w:t xml:space="preserve">URL: </w:t>
      </w:r>
      <w:hyperlink r:id="rId64" w:history="1">
        <w:r w:rsidRPr="00885C5F">
          <w:rPr>
            <w:rFonts w:eastAsia="Arial Unicode MS"/>
            <w:color w:val="000000" w:themeColor="text1"/>
            <w:bdr w:val="nil"/>
            <w:lang w:val="fr-FR"/>
          </w:rPr>
          <w:t>https://www.bonjourquebec.com/fr-ca</w:t>
        </w:r>
      </w:hyperlink>
      <w:r w:rsidRPr="00885C5F">
        <w:rPr>
          <w:rFonts w:eastAsia="Arial Unicode MS"/>
          <w:color w:val="000000" w:themeColor="text1"/>
          <w:bdr w:val="nil"/>
          <w:lang w:val="fr-FR"/>
        </w:rPr>
        <w:t xml:space="preserve"> (consulté: 20.04.2022).</w:t>
      </w:r>
    </w:p>
    <w:p w14:paraId="6DFF2641" w14:textId="2E91B7E1" w:rsidR="00467FFB" w:rsidRPr="00885C5F" w:rsidRDefault="19224A39"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Déploiement de la marque touristique. Guide pratique</w:t>
      </w:r>
      <w:r w:rsidR="58A4B0E6" w:rsidRPr="00885C5F">
        <w:rPr>
          <w:rFonts w:eastAsia="Arial Unicode MS"/>
          <w:color w:val="000000" w:themeColor="text1"/>
          <w:bdr w:val="nil"/>
          <w:lang w:val="fr-FR"/>
        </w:rPr>
        <w:t>.</w:t>
      </w:r>
      <w:r w:rsidRPr="00885C5F">
        <w:rPr>
          <w:rFonts w:eastAsia="Arial Unicode MS"/>
          <w:color w:val="000000" w:themeColor="text1"/>
          <w:bdr w:val="nil"/>
          <w:lang w:val="fr-FR"/>
        </w:rPr>
        <w:t xml:space="preserve"> Destination Québec cité</w:t>
      </w:r>
      <w:r w:rsidR="58A4B0E6" w:rsidRPr="00885C5F">
        <w:rPr>
          <w:rFonts w:eastAsia="Arial Unicode MS"/>
          <w:color w:val="000000" w:themeColor="text1"/>
          <w:bdr w:val="nil"/>
          <w:lang w:val="fr-FR"/>
        </w:rPr>
        <w:t>,</w:t>
      </w:r>
      <w:r w:rsidRPr="00885C5F">
        <w:rPr>
          <w:rFonts w:eastAsia="Arial Unicode MS"/>
          <w:color w:val="000000" w:themeColor="text1"/>
          <w:bdr w:val="nil"/>
          <w:lang w:val="fr-FR"/>
        </w:rPr>
        <w:t xml:space="preserve"> 2019</w:t>
      </w:r>
      <w:r w:rsidR="544B2EE6" w:rsidRPr="00885C5F">
        <w:rPr>
          <w:color w:val="000000" w:themeColor="text1"/>
          <w:lang w:val="fr-FR"/>
        </w:rPr>
        <w:t xml:space="preserve"> </w:t>
      </w:r>
      <w:r w:rsidR="544B2EE6" w:rsidRPr="00885C5F">
        <w:rPr>
          <w:rFonts w:eastAsia="Arial Unicode MS"/>
          <w:color w:val="000000" w:themeColor="text1"/>
          <w:bdr w:val="nil"/>
          <w:lang w:val="fr-FR"/>
        </w:rPr>
        <w:t>[</w:t>
      </w:r>
      <w:r w:rsidR="544B2EE6" w:rsidRPr="00885C5F">
        <w:rPr>
          <w:rFonts w:eastAsia="Arial Unicode MS"/>
          <w:color w:val="000000" w:themeColor="text1"/>
          <w:bdr w:val="nil"/>
        </w:rPr>
        <w:t>Электронный</w:t>
      </w:r>
      <w:r w:rsidR="544B2EE6" w:rsidRPr="00885C5F">
        <w:rPr>
          <w:rFonts w:eastAsia="Arial Unicode MS"/>
          <w:color w:val="000000" w:themeColor="text1"/>
          <w:bdr w:val="nil"/>
          <w:lang w:val="fr-FR"/>
        </w:rPr>
        <w:t xml:space="preserve"> </w:t>
      </w:r>
      <w:r w:rsidR="544B2EE6" w:rsidRPr="00885C5F">
        <w:rPr>
          <w:rFonts w:eastAsia="Arial Unicode MS"/>
          <w:color w:val="000000" w:themeColor="text1"/>
          <w:bdr w:val="nil"/>
        </w:rPr>
        <w:t>ресурс</w:t>
      </w:r>
      <w:r w:rsidR="544B2EE6" w:rsidRPr="00885C5F">
        <w:rPr>
          <w:rFonts w:eastAsia="Arial Unicode MS"/>
          <w:color w:val="000000" w:themeColor="text1"/>
          <w:bdr w:val="nil"/>
          <w:lang w:val="fr-FR"/>
        </w:rPr>
        <w:t>] –</w:t>
      </w:r>
      <w:r w:rsidR="544B2EE6" w:rsidRPr="00885C5F">
        <w:rPr>
          <w:color w:val="000000" w:themeColor="text1"/>
          <w:lang w:val="fr-FR"/>
        </w:rPr>
        <w:t xml:space="preserve"> </w:t>
      </w:r>
      <w:r w:rsidRPr="00885C5F">
        <w:rPr>
          <w:rFonts w:eastAsia="Arial Unicode MS"/>
          <w:color w:val="000000" w:themeColor="text1"/>
          <w:bdr w:val="nil"/>
          <w:lang w:val="fr-FR"/>
        </w:rPr>
        <w:t xml:space="preserve">URL: https://www.quebec-cite.com/sites/otq/files/media/document/guide-v2-web_vf-003.pdf (consulté: 21.04.2022). </w:t>
      </w:r>
    </w:p>
    <w:p w14:paraId="274810C6" w14:textId="71856B37" w:rsidR="00762FB5" w:rsidRPr="00885C5F" w:rsidRDefault="29A48844"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t xml:space="preserve">Guide de marque touristique. </w:t>
      </w:r>
      <w:r w:rsidRPr="00885C5F">
        <w:rPr>
          <w:rFonts w:eastAsia="Arial Unicode MS"/>
          <w:color w:val="000000" w:themeColor="text1"/>
          <w:bdr w:val="nil"/>
          <w:lang w:val="fr-FR"/>
        </w:rPr>
        <w:t>Destination Québec cité, 2019</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w:t>
      </w:r>
      <w:r w:rsidRPr="00885C5F">
        <w:rPr>
          <w:color w:val="000000" w:themeColor="text1"/>
          <w:lang w:val="fr-FR"/>
        </w:rPr>
        <w:t xml:space="preserve"> – URL : </w:t>
      </w:r>
      <w:hyperlink r:id="rId65" w:history="1">
        <w:r w:rsidRPr="00885C5F">
          <w:rPr>
            <w:rStyle w:val="a5"/>
            <w:color w:val="000000" w:themeColor="text1"/>
            <w:u w:val="none"/>
            <w:lang w:val="fr-FR"/>
          </w:rPr>
          <w:t>https://www.quebec-cite.com/sites/otq/files/media/document/GuideNormesDestinationQcCite.pdf</w:t>
        </w:r>
      </w:hyperlink>
      <w:r w:rsidRPr="00885C5F">
        <w:rPr>
          <w:color w:val="000000" w:themeColor="text1"/>
          <w:lang w:val="fr-FR"/>
        </w:rPr>
        <w:t xml:space="preserve"> (consulté: 11.05.2022).</w:t>
      </w:r>
    </w:p>
    <w:p w14:paraId="706B6B4B" w14:textId="6357B9BD" w:rsidR="00467FFB" w:rsidRPr="00885C5F" w:rsidRDefault="19224A39"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Langues et coutumes</w:t>
      </w:r>
      <w:r w:rsidR="58A4B0E6" w:rsidRPr="00885C5F">
        <w:rPr>
          <w:rFonts w:eastAsia="Arial Unicode MS"/>
          <w:color w:val="000000" w:themeColor="text1"/>
          <w:bdr w:val="nil"/>
          <w:lang w:val="fr-FR"/>
        </w:rPr>
        <w:t>.</w:t>
      </w:r>
      <w:r w:rsidRPr="00885C5F">
        <w:rPr>
          <w:rFonts w:eastAsia="Arial Unicode MS"/>
          <w:color w:val="000000" w:themeColor="text1"/>
          <w:bdr w:val="nil"/>
          <w:lang w:val="fr-FR"/>
        </w:rPr>
        <w:t xml:space="preserve"> Bonjour Québec</w:t>
      </w:r>
      <w:r w:rsidR="544B2EE6" w:rsidRPr="00885C5F">
        <w:rPr>
          <w:color w:val="000000" w:themeColor="text1"/>
          <w:lang w:val="fr-FR"/>
        </w:rPr>
        <w:t xml:space="preserve"> </w:t>
      </w:r>
      <w:r w:rsidR="544B2EE6" w:rsidRPr="00885C5F">
        <w:rPr>
          <w:rFonts w:eastAsia="Arial Unicode MS"/>
          <w:color w:val="000000" w:themeColor="text1"/>
          <w:bdr w:val="nil"/>
          <w:lang w:val="fr-FR"/>
        </w:rPr>
        <w:t>[</w:t>
      </w:r>
      <w:r w:rsidR="544B2EE6" w:rsidRPr="00885C5F">
        <w:rPr>
          <w:rFonts w:eastAsia="Arial Unicode MS"/>
          <w:color w:val="000000" w:themeColor="text1"/>
          <w:bdr w:val="nil"/>
        </w:rPr>
        <w:t>Электронный</w:t>
      </w:r>
      <w:r w:rsidR="544B2EE6" w:rsidRPr="00885C5F">
        <w:rPr>
          <w:rFonts w:eastAsia="Arial Unicode MS"/>
          <w:color w:val="000000" w:themeColor="text1"/>
          <w:bdr w:val="nil"/>
          <w:lang w:val="fr-FR"/>
        </w:rPr>
        <w:t xml:space="preserve"> </w:t>
      </w:r>
      <w:r w:rsidR="544B2EE6" w:rsidRPr="00885C5F">
        <w:rPr>
          <w:rFonts w:eastAsia="Arial Unicode MS"/>
          <w:color w:val="000000" w:themeColor="text1"/>
          <w:bdr w:val="nil"/>
        </w:rPr>
        <w:t>ресурс</w:t>
      </w:r>
      <w:r w:rsidR="544B2EE6" w:rsidRPr="00885C5F">
        <w:rPr>
          <w:rFonts w:eastAsia="Arial Unicode MS"/>
          <w:color w:val="000000" w:themeColor="text1"/>
          <w:bdr w:val="nil"/>
          <w:lang w:val="fr-FR"/>
        </w:rPr>
        <w:t>] –</w:t>
      </w:r>
      <w:r w:rsidR="544B2EE6" w:rsidRPr="00885C5F">
        <w:rPr>
          <w:color w:val="000000" w:themeColor="text1"/>
          <w:lang w:val="fr-FR"/>
        </w:rPr>
        <w:t xml:space="preserve"> </w:t>
      </w:r>
      <w:r w:rsidRPr="00885C5F">
        <w:rPr>
          <w:rFonts w:eastAsia="Arial Unicode MS"/>
          <w:color w:val="000000" w:themeColor="text1"/>
          <w:bdr w:val="nil"/>
          <w:lang w:val="fr-FR"/>
        </w:rPr>
        <w:t xml:space="preserve">URL : </w:t>
      </w:r>
      <w:hyperlink r:id="rId66" w:history="1">
        <w:r w:rsidRPr="00885C5F">
          <w:rPr>
            <w:rFonts w:eastAsia="Arial Unicode MS"/>
            <w:color w:val="000000" w:themeColor="text1"/>
            <w:bdr w:val="nil"/>
            <w:lang w:val="fr-FR"/>
          </w:rPr>
          <w:t>https://www.bonjourquebec.com/fr-ca/se-preparer/infos-utiles/langues-et-coutumes</w:t>
        </w:r>
      </w:hyperlink>
      <w:r w:rsidRPr="00885C5F">
        <w:rPr>
          <w:rFonts w:eastAsia="Arial Unicode MS"/>
          <w:color w:val="000000" w:themeColor="text1"/>
          <w:bdr w:val="nil"/>
          <w:lang w:val="fr-FR"/>
        </w:rPr>
        <w:t xml:space="preserve"> (consulté: 20.04.2022). </w:t>
      </w:r>
    </w:p>
    <w:p w14:paraId="51379BBE" w14:textId="4384FB6A" w:rsidR="00467FFB" w:rsidRPr="00885C5F" w:rsidRDefault="19224A39"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Nouvelle marque touristique</w:t>
      </w:r>
      <w:r w:rsidR="58A4B0E6" w:rsidRPr="00885C5F">
        <w:rPr>
          <w:rFonts w:eastAsia="Arial Unicode MS"/>
          <w:color w:val="000000" w:themeColor="text1"/>
          <w:bdr w:val="nil"/>
          <w:lang w:val="fr-FR"/>
        </w:rPr>
        <w:t>.</w:t>
      </w:r>
      <w:r w:rsidRPr="00885C5F">
        <w:rPr>
          <w:rFonts w:eastAsia="Arial Unicode MS"/>
          <w:color w:val="000000" w:themeColor="text1"/>
          <w:bdr w:val="nil"/>
          <w:lang w:val="fr-FR"/>
        </w:rPr>
        <w:t xml:space="preserve"> Destination Québec cité</w:t>
      </w:r>
      <w:r w:rsidR="544B2EE6" w:rsidRPr="00885C5F">
        <w:rPr>
          <w:color w:val="000000" w:themeColor="text1"/>
          <w:lang w:val="fr-FR"/>
        </w:rPr>
        <w:t xml:space="preserve"> </w:t>
      </w:r>
      <w:r w:rsidR="544B2EE6" w:rsidRPr="00885C5F">
        <w:rPr>
          <w:rFonts w:eastAsia="Arial Unicode MS"/>
          <w:color w:val="000000" w:themeColor="text1"/>
          <w:bdr w:val="nil"/>
          <w:lang w:val="fr-FR"/>
        </w:rPr>
        <w:t>[</w:t>
      </w:r>
      <w:r w:rsidR="544B2EE6" w:rsidRPr="00885C5F">
        <w:rPr>
          <w:rFonts w:eastAsia="Arial Unicode MS"/>
          <w:color w:val="000000" w:themeColor="text1"/>
          <w:bdr w:val="nil"/>
        </w:rPr>
        <w:t>Электронный</w:t>
      </w:r>
      <w:r w:rsidR="544B2EE6" w:rsidRPr="00885C5F">
        <w:rPr>
          <w:rFonts w:eastAsia="Arial Unicode MS"/>
          <w:color w:val="000000" w:themeColor="text1"/>
          <w:bdr w:val="nil"/>
          <w:lang w:val="fr-FR"/>
        </w:rPr>
        <w:t xml:space="preserve"> </w:t>
      </w:r>
      <w:r w:rsidR="544B2EE6" w:rsidRPr="00885C5F">
        <w:rPr>
          <w:rFonts w:eastAsia="Arial Unicode MS"/>
          <w:color w:val="000000" w:themeColor="text1"/>
          <w:bdr w:val="nil"/>
        </w:rPr>
        <w:t>ресурс</w:t>
      </w:r>
      <w:r w:rsidR="544B2EE6" w:rsidRPr="00885C5F">
        <w:rPr>
          <w:rFonts w:eastAsia="Arial Unicode MS"/>
          <w:color w:val="000000" w:themeColor="text1"/>
          <w:bdr w:val="nil"/>
          <w:lang w:val="fr-FR"/>
        </w:rPr>
        <w:t>] –</w:t>
      </w:r>
      <w:r w:rsidR="544B2EE6" w:rsidRPr="00885C5F">
        <w:rPr>
          <w:color w:val="000000" w:themeColor="text1"/>
          <w:lang w:val="fr-FR"/>
        </w:rPr>
        <w:t xml:space="preserve"> </w:t>
      </w:r>
      <w:r w:rsidRPr="00885C5F">
        <w:rPr>
          <w:rFonts w:eastAsia="Arial Unicode MS"/>
          <w:color w:val="000000" w:themeColor="text1"/>
          <w:bdr w:val="nil"/>
          <w:lang w:val="fr-FR"/>
        </w:rPr>
        <w:t xml:space="preserve">URL: </w:t>
      </w:r>
      <w:hyperlink r:id="rId67" w:history="1">
        <w:r w:rsidRPr="00885C5F">
          <w:rPr>
            <w:rFonts w:eastAsia="Arial Unicode MS"/>
            <w:color w:val="000000" w:themeColor="text1"/>
            <w:bdr w:val="nil"/>
            <w:lang w:val="fr-FR"/>
          </w:rPr>
          <w:t>https://www.quebec-cite.com/fr/a-propos/nouvelle-marque-touristique</w:t>
        </w:r>
      </w:hyperlink>
      <w:r w:rsidRPr="00885C5F">
        <w:rPr>
          <w:rFonts w:eastAsia="Arial Unicode MS"/>
          <w:color w:val="000000" w:themeColor="text1"/>
          <w:bdr w:val="nil"/>
          <w:lang w:val="fr-FR"/>
        </w:rPr>
        <w:t xml:space="preserve"> (consulté: 17.04.2022). </w:t>
      </w:r>
    </w:p>
    <w:p w14:paraId="3DB776E7" w14:textId="6F1C8DBD" w:rsidR="00277442" w:rsidRPr="00885C5F" w:rsidRDefault="069D87CE"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fr-FR"/>
        </w:rPr>
      </w:pPr>
      <w:r w:rsidRPr="00885C5F">
        <w:rPr>
          <w:color w:val="000000" w:themeColor="text1"/>
          <w:bdr w:val="none" w:sz="0" w:space="0" w:color="auto" w:frame="1"/>
          <w:lang w:val="fr-FR"/>
        </w:rPr>
        <w:t xml:space="preserve">Tourisme Autochtone Québec </w:t>
      </w:r>
      <w:r w:rsidRPr="00885C5F">
        <w:rPr>
          <w:color w:val="000000" w:themeColor="text1"/>
          <w:lang w:val="fr-FR"/>
        </w:rPr>
        <w:t>– site officiel [</w:t>
      </w:r>
      <w:r w:rsidRPr="00885C5F">
        <w:rPr>
          <w:color w:val="000000" w:themeColor="text1"/>
        </w:rPr>
        <w:t>Электронный</w:t>
      </w:r>
      <w:r w:rsidRPr="00885C5F">
        <w:rPr>
          <w:color w:val="000000" w:themeColor="text1"/>
          <w:lang w:val="fr-FR"/>
        </w:rPr>
        <w:t xml:space="preserve"> </w:t>
      </w:r>
      <w:r w:rsidRPr="00885C5F">
        <w:rPr>
          <w:color w:val="000000" w:themeColor="text1"/>
        </w:rPr>
        <w:t>ресурс</w:t>
      </w:r>
      <w:r w:rsidRPr="00885C5F">
        <w:rPr>
          <w:color w:val="000000" w:themeColor="text1"/>
          <w:lang w:val="fr-FR"/>
        </w:rPr>
        <w:t xml:space="preserve">] – URL: </w:t>
      </w:r>
      <w:hyperlink r:id="rId68" w:history="1">
        <w:r w:rsidRPr="00885C5F">
          <w:rPr>
            <w:rStyle w:val="a5"/>
            <w:color w:val="000000" w:themeColor="text1"/>
            <w:u w:val="none"/>
            <w:lang w:val="fr-FR"/>
          </w:rPr>
          <w:t>https://tourismeautochtone.com</w:t>
        </w:r>
      </w:hyperlink>
      <w:r w:rsidRPr="00885C5F">
        <w:rPr>
          <w:color w:val="000000" w:themeColor="text1"/>
          <w:lang w:val="fr-FR"/>
        </w:rPr>
        <w:t xml:space="preserve"> (</w:t>
      </w:r>
      <w:r w:rsidRPr="00885C5F">
        <w:rPr>
          <w:rFonts w:eastAsia="Arial Unicode MS"/>
          <w:color w:val="000000" w:themeColor="text1"/>
          <w:bdr w:val="nil"/>
          <w:lang w:val="fr-FR"/>
        </w:rPr>
        <w:t>consulté: 20.04.2022).</w:t>
      </w:r>
    </w:p>
    <w:p w14:paraId="60352E7A" w14:textId="004C57F8" w:rsidR="00FD400A" w:rsidRDefault="00FD400A" w:rsidP="001121D5">
      <w:pPr>
        <w:autoSpaceDE w:val="0"/>
        <w:autoSpaceDN w:val="0"/>
        <w:adjustRightInd w:val="0"/>
        <w:spacing w:line="360" w:lineRule="auto"/>
        <w:rPr>
          <w:rFonts w:eastAsia="Arial Unicode MS"/>
          <w:b/>
          <w:bCs/>
          <w:color w:val="000000" w:themeColor="text1"/>
          <w:bdr w:val="nil"/>
          <w:lang w:val="fr-FR"/>
        </w:rPr>
      </w:pPr>
    </w:p>
    <w:p w14:paraId="0BD77EB8" w14:textId="6525001B" w:rsidR="00572C0F" w:rsidRDefault="00572C0F" w:rsidP="001121D5">
      <w:pPr>
        <w:autoSpaceDE w:val="0"/>
        <w:autoSpaceDN w:val="0"/>
        <w:adjustRightInd w:val="0"/>
        <w:spacing w:line="360" w:lineRule="auto"/>
        <w:rPr>
          <w:rFonts w:eastAsia="Arial Unicode MS"/>
          <w:b/>
          <w:bCs/>
          <w:color w:val="000000" w:themeColor="text1"/>
          <w:bdr w:val="nil"/>
          <w:lang w:val="fr-FR"/>
        </w:rPr>
      </w:pPr>
    </w:p>
    <w:p w14:paraId="5781FAEB" w14:textId="3083E23D" w:rsidR="00572C0F" w:rsidRDefault="00572C0F" w:rsidP="001121D5">
      <w:pPr>
        <w:autoSpaceDE w:val="0"/>
        <w:autoSpaceDN w:val="0"/>
        <w:adjustRightInd w:val="0"/>
        <w:spacing w:line="360" w:lineRule="auto"/>
        <w:rPr>
          <w:rFonts w:eastAsia="Arial Unicode MS"/>
          <w:b/>
          <w:bCs/>
          <w:color w:val="000000" w:themeColor="text1"/>
          <w:bdr w:val="nil"/>
          <w:lang w:val="fr-FR"/>
        </w:rPr>
      </w:pPr>
    </w:p>
    <w:p w14:paraId="4E8B01F8" w14:textId="45D76FB2" w:rsidR="00572C0F" w:rsidRDefault="00572C0F" w:rsidP="001121D5">
      <w:pPr>
        <w:autoSpaceDE w:val="0"/>
        <w:autoSpaceDN w:val="0"/>
        <w:adjustRightInd w:val="0"/>
        <w:spacing w:line="360" w:lineRule="auto"/>
        <w:rPr>
          <w:rFonts w:eastAsia="Arial Unicode MS"/>
          <w:b/>
          <w:bCs/>
          <w:color w:val="000000" w:themeColor="text1"/>
          <w:bdr w:val="nil"/>
          <w:lang w:val="fr-FR"/>
        </w:rPr>
      </w:pPr>
    </w:p>
    <w:p w14:paraId="74E4C904" w14:textId="77777777" w:rsidR="00572C0F" w:rsidRPr="0016397D" w:rsidRDefault="00572C0F" w:rsidP="001121D5">
      <w:pPr>
        <w:autoSpaceDE w:val="0"/>
        <w:autoSpaceDN w:val="0"/>
        <w:adjustRightInd w:val="0"/>
        <w:spacing w:line="360" w:lineRule="auto"/>
        <w:rPr>
          <w:rFonts w:eastAsia="Arial Unicode MS"/>
          <w:b/>
          <w:bCs/>
          <w:color w:val="000000" w:themeColor="text1"/>
          <w:bdr w:val="nil"/>
          <w:lang w:val="fr-FR"/>
        </w:rPr>
      </w:pPr>
    </w:p>
    <w:p w14:paraId="1BCD1A6A" w14:textId="3B4BA63C" w:rsidR="00467FFB" w:rsidRPr="00885C5F" w:rsidRDefault="00467FFB" w:rsidP="009A28DC">
      <w:pPr>
        <w:autoSpaceDE w:val="0"/>
        <w:autoSpaceDN w:val="0"/>
        <w:adjustRightInd w:val="0"/>
        <w:spacing w:line="360" w:lineRule="auto"/>
        <w:jc w:val="center"/>
        <w:rPr>
          <w:rFonts w:eastAsia="Arial Unicode MS"/>
          <w:b/>
          <w:bCs/>
          <w:color w:val="000000" w:themeColor="text1"/>
          <w:bdr w:val="nil"/>
        </w:rPr>
      </w:pPr>
      <w:r w:rsidRPr="00885C5F">
        <w:rPr>
          <w:rFonts w:eastAsia="Arial Unicode MS"/>
          <w:b/>
          <w:bCs/>
          <w:color w:val="000000" w:themeColor="text1"/>
          <w:bdr w:val="nil"/>
        </w:rPr>
        <w:lastRenderedPageBreak/>
        <w:t>Литература</w:t>
      </w:r>
    </w:p>
    <w:p w14:paraId="50C0E68D" w14:textId="36956FC4" w:rsidR="00F8382D" w:rsidRPr="00885C5F" w:rsidRDefault="00F8382D" w:rsidP="009A28DC">
      <w:pPr>
        <w:autoSpaceDE w:val="0"/>
        <w:autoSpaceDN w:val="0"/>
        <w:adjustRightInd w:val="0"/>
        <w:spacing w:line="360" w:lineRule="auto"/>
        <w:jc w:val="center"/>
        <w:rPr>
          <w:rFonts w:eastAsia="Arial Unicode MS"/>
          <w:b/>
          <w:bCs/>
          <w:color w:val="000000" w:themeColor="text1"/>
          <w:bdr w:val="nil"/>
        </w:rPr>
      </w:pPr>
      <w:r w:rsidRPr="00885C5F">
        <w:rPr>
          <w:rFonts w:eastAsia="Arial Unicode MS"/>
          <w:b/>
          <w:bCs/>
          <w:color w:val="000000" w:themeColor="text1"/>
          <w:bdr w:val="nil"/>
        </w:rPr>
        <w:t>Книги</w:t>
      </w:r>
    </w:p>
    <w:p w14:paraId="1DED8A06" w14:textId="0A6FCB0A" w:rsidR="00D1618C" w:rsidRPr="00885C5F" w:rsidRDefault="33FA85BC"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Бутаков О. А., Эйдельман Б. М., Эйдельман Л. О., Фахрутдинова Л. Р. Брендинг территорий как фактор культурного туризма. – Казань: ИДПО, 2018. – 70 с. [Электронный ресурс] – URL:</w:t>
      </w:r>
      <w:r w:rsidR="00F03F18" w:rsidRPr="00885C5F">
        <w:rPr>
          <w:rFonts w:eastAsia="Arial Unicode MS"/>
          <w:color w:val="000000" w:themeColor="text1"/>
          <w:bdr w:val="nil"/>
        </w:rPr>
        <w:t xml:space="preserve"> </w:t>
      </w:r>
      <w:r w:rsidR="00F03F18" w:rsidRPr="00885C5F">
        <w:rPr>
          <w:color w:val="000000" w:themeColor="text1"/>
        </w:rPr>
        <w:t>https://kpfu.ru/portal/docs/F1922057187/Brending.territorii_.docx</w:t>
      </w:r>
      <w:r w:rsidR="00F03F18" w:rsidRPr="00885C5F">
        <w:rPr>
          <w:rFonts w:eastAsia="Arial Unicode MS"/>
          <w:color w:val="000000" w:themeColor="text1"/>
        </w:rPr>
        <w:t xml:space="preserve"> </w:t>
      </w:r>
      <w:r w:rsidRPr="00885C5F">
        <w:rPr>
          <w:rFonts w:eastAsia="Arial Unicode MS"/>
          <w:color w:val="000000" w:themeColor="text1"/>
          <w:bdr w:val="nil"/>
        </w:rPr>
        <w:t xml:space="preserve">(дата обращения: 07.01.2022). </w:t>
      </w:r>
    </w:p>
    <w:p w14:paraId="4C133213" w14:textId="021F6E08" w:rsidR="00CD052B" w:rsidRPr="00885C5F" w:rsidRDefault="08589A62"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Василенко И. А. Имидж регионов России: инновационные технологии и стратегии ребрендинга / под ред. профессора И. А. Василенко</w:t>
      </w:r>
      <w:r w:rsidRPr="00885C5F">
        <w:rPr>
          <w:color w:val="000000" w:themeColor="text1"/>
        </w:rPr>
        <w:t>.</w:t>
      </w:r>
      <w:r w:rsidRPr="00885C5F">
        <w:rPr>
          <w:rFonts w:eastAsia="Arial Unicode MS"/>
          <w:color w:val="000000" w:themeColor="text1"/>
          <w:bdr w:val="nil"/>
        </w:rPr>
        <w:t xml:space="preserve"> – М</w:t>
      </w:r>
      <w:r w:rsidRPr="00885C5F">
        <w:rPr>
          <w:color w:val="000000" w:themeColor="text1"/>
        </w:rPr>
        <w:t>.</w:t>
      </w:r>
      <w:r w:rsidRPr="00885C5F">
        <w:rPr>
          <w:rFonts w:eastAsia="Arial Unicode MS"/>
          <w:color w:val="000000" w:themeColor="text1"/>
          <w:bdr w:val="nil"/>
        </w:rPr>
        <w:t>: Международные отношения, 2016. – 288 с.</w:t>
      </w:r>
    </w:p>
    <w:p w14:paraId="59889903" w14:textId="518DB149" w:rsidR="00F8382D" w:rsidRPr="00885C5F" w:rsidRDefault="53170D6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Визгалов Д.В. Брендинг города [Предисл. Л.В. Смирнягина]</w:t>
      </w:r>
      <w:r w:rsidR="378BC5E0" w:rsidRPr="00885C5F">
        <w:rPr>
          <w:rFonts w:eastAsia="Arial Unicode MS"/>
          <w:color w:val="000000" w:themeColor="text1"/>
          <w:bdr w:val="nil"/>
        </w:rPr>
        <w:t>.</w:t>
      </w:r>
      <w:r w:rsidRP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М.: Фонд «Институт экономики города», 2011</w:t>
      </w:r>
      <w:r w:rsidR="378BC5E0" w:rsidRPr="00885C5F">
        <w:rPr>
          <w:rFonts w:eastAsia="Arial Unicode MS"/>
          <w:color w:val="000000" w:themeColor="text1"/>
          <w:bdr w:val="nil"/>
        </w:rPr>
        <w:t>.</w:t>
      </w:r>
      <w:r w:rsidRPr="00885C5F">
        <w:rPr>
          <w:rFonts w:eastAsia="Arial Unicode MS"/>
          <w:color w:val="000000" w:themeColor="text1"/>
          <w:bdr w:val="nil"/>
        </w:rPr>
        <w:t xml:space="preserve"> </w:t>
      </w:r>
      <w:r w:rsidR="378BC5E0" w:rsidRPr="00885C5F">
        <w:rPr>
          <w:rFonts w:eastAsia="Arial Unicode MS"/>
          <w:color w:val="000000" w:themeColor="text1"/>
          <w:bdr w:val="nil"/>
        </w:rPr>
        <w:t xml:space="preserve">– </w:t>
      </w:r>
      <w:r w:rsidR="2667CB5A" w:rsidRPr="00885C5F">
        <w:rPr>
          <w:rFonts w:eastAsia="Arial Unicode MS"/>
          <w:color w:val="000000" w:themeColor="text1"/>
          <w:bdr w:val="nil"/>
        </w:rPr>
        <w:t xml:space="preserve">160 </w:t>
      </w:r>
      <w:r w:rsidRPr="00885C5F">
        <w:rPr>
          <w:rFonts w:eastAsia="Arial Unicode MS"/>
          <w:color w:val="000000" w:themeColor="text1"/>
          <w:bdr w:val="nil"/>
        </w:rPr>
        <w:t xml:space="preserve">с. </w:t>
      </w:r>
    </w:p>
    <w:p w14:paraId="65DA12DE" w14:textId="597EE16E" w:rsidR="00F8382D" w:rsidRPr="00885C5F" w:rsidRDefault="53170D6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Визгалов Д.В. Пусть города живут.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М.: Сектор, 2015</w:t>
      </w:r>
      <w:r w:rsidR="378BC5E0" w:rsidRPr="00885C5F">
        <w:rPr>
          <w:rFonts w:eastAsia="Arial Unicode MS"/>
          <w:color w:val="000000" w:themeColor="text1"/>
          <w:bdr w:val="nil"/>
        </w:rPr>
        <w:t>. –</w:t>
      </w:r>
      <w:r w:rsidRPr="00885C5F">
        <w:rPr>
          <w:rFonts w:eastAsia="Arial Unicode MS"/>
          <w:color w:val="000000" w:themeColor="text1"/>
          <w:bdr w:val="nil"/>
        </w:rPr>
        <w:t xml:space="preserve"> </w:t>
      </w:r>
      <w:r w:rsidR="2667CB5A" w:rsidRPr="00885C5F">
        <w:rPr>
          <w:rFonts w:eastAsia="Arial Unicode MS"/>
          <w:color w:val="000000" w:themeColor="text1"/>
          <w:bdr w:val="nil"/>
        </w:rPr>
        <w:t xml:space="preserve">272 </w:t>
      </w:r>
      <w:r w:rsidRPr="00885C5F">
        <w:rPr>
          <w:rFonts w:eastAsia="Arial Unicode MS"/>
          <w:color w:val="000000" w:themeColor="text1"/>
          <w:bdr w:val="nil"/>
        </w:rPr>
        <w:t xml:space="preserve">с. </w:t>
      </w:r>
    </w:p>
    <w:p w14:paraId="7ED873D4" w14:textId="1EBA1952" w:rsidR="00F8382D" w:rsidRPr="00885C5F" w:rsidRDefault="53170D6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Динни К. Брендинг Территорий. Лучшие мировые практики.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М.: Манн, Иванов и Фербер, 2013</w:t>
      </w:r>
      <w:r w:rsidR="378BC5E0" w:rsidRPr="00885C5F">
        <w:rPr>
          <w:rFonts w:eastAsia="Arial Unicode MS"/>
          <w:color w:val="000000" w:themeColor="text1"/>
          <w:bdr w:val="nil"/>
        </w:rPr>
        <w:t>.</w:t>
      </w:r>
      <w:r w:rsidR="44C4FD2A" w:rsidRP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44C4FD2A" w:rsidRPr="00885C5F">
        <w:rPr>
          <w:rFonts w:eastAsia="Arial Unicode MS"/>
          <w:color w:val="000000" w:themeColor="text1"/>
          <w:bdr w:val="nil"/>
        </w:rPr>
        <w:t>336</w:t>
      </w:r>
      <w:r w:rsidRPr="00885C5F">
        <w:rPr>
          <w:rFonts w:eastAsia="Arial Unicode MS"/>
          <w:color w:val="000000" w:themeColor="text1"/>
          <w:bdr w:val="nil"/>
        </w:rPr>
        <w:t xml:space="preserve"> с. </w:t>
      </w:r>
    </w:p>
    <w:p w14:paraId="50E07AFC" w14:textId="7EC9792A" w:rsidR="00F8382D" w:rsidRPr="00885C5F" w:rsidRDefault="53170D6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Котлер Ф., Асплунд К., Рейн И., Хайдер Д. Маркетинг мест.</w:t>
      </w:r>
      <w:r w:rsid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СПб.: Стокгольмская школа экономики, 2005</w:t>
      </w:r>
      <w:r w:rsidR="378BC5E0" w:rsidRPr="00885C5F">
        <w:rPr>
          <w:rFonts w:eastAsia="Arial Unicode MS"/>
          <w:color w:val="000000" w:themeColor="text1"/>
          <w:bdr w:val="nil"/>
        </w:rPr>
        <w:t>.</w:t>
      </w:r>
      <w:r w:rsidRP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 xml:space="preserve">376 с. </w:t>
      </w:r>
    </w:p>
    <w:p w14:paraId="4EDAEFD6" w14:textId="5C41B89F" w:rsidR="00F8382D" w:rsidRPr="00885C5F" w:rsidRDefault="53170D6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Котлер Ф. Маркетинг от А до Я: 80 концепций, которые должен знать каждый менеджер.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М.: Альпина Паблишерз, 2010</w:t>
      </w:r>
      <w:r w:rsidR="378BC5E0" w:rsidRPr="00885C5F">
        <w:rPr>
          <w:rFonts w:eastAsia="Arial Unicode MS"/>
          <w:color w:val="000000" w:themeColor="text1"/>
          <w:bdr w:val="nil"/>
        </w:rPr>
        <w:t>.</w:t>
      </w:r>
      <w:r w:rsidRP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44C4FD2A" w:rsidRPr="00885C5F">
        <w:rPr>
          <w:rFonts w:eastAsia="Arial Unicode MS"/>
          <w:color w:val="000000" w:themeColor="text1"/>
          <w:bdr w:val="nil"/>
        </w:rPr>
        <w:t xml:space="preserve">211 </w:t>
      </w:r>
      <w:r w:rsidRPr="00885C5F">
        <w:rPr>
          <w:rFonts w:eastAsia="Arial Unicode MS"/>
          <w:color w:val="000000" w:themeColor="text1"/>
          <w:bdr w:val="nil"/>
        </w:rPr>
        <w:t xml:space="preserve">с. </w:t>
      </w:r>
    </w:p>
    <w:p w14:paraId="60548C45" w14:textId="658CC731" w:rsidR="0084057E" w:rsidRPr="00885C5F" w:rsidRDefault="6181158A"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shd w:val="clear" w:color="auto" w:fill="FFFFFF"/>
        </w:rPr>
        <w:t>Панкрухин А.П. Маркетинг территорий 2-е изд, дополн. –</w:t>
      </w:r>
      <w:r w:rsidRPr="00885C5F">
        <w:rPr>
          <w:color w:val="000000" w:themeColor="text1"/>
          <w:shd w:val="clear" w:color="auto" w:fill="FFFFFF"/>
          <w:lang w:val="en-US"/>
        </w:rPr>
        <w:t> </w:t>
      </w:r>
      <w:r w:rsidRPr="00885C5F">
        <w:rPr>
          <w:color w:val="000000" w:themeColor="text1"/>
          <w:shd w:val="clear" w:color="auto" w:fill="FFFFFF"/>
        </w:rPr>
        <w:t>СПб.: Питер, 2006. –</w:t>
      </w:r>
      <w:r w:rsidRPr="00885C5F">
        <w:rPr>
          <w:color w:val="000000" w:themeColor="text1"/>
          <w:shd w:val="clear" w:color="auto" w:fill="FFFFFF"/>
          <w:lang w:val="en-US"/>
        </w:rPr>
        <w:t> </w:t>
      </w:r>
      <w:r w:rsidRPr="00885C5F">
        <w:rPr>
          <w:color w:val="000000" w:themeColor="text1"/>
          <w:shd w:val="clear" w:color="auto" w:fill="FFFFFF"/>
        </w:rPr>
        <w:t>416 с.</w:t>
      </w:r>
    </w:p>
    <w:p w14:paraId="6243B89F" w14:textId="735E75D8" w:rsidR="0084057E" w:rsidRPr="00885C5F" w:rsidRDefault="6181158A"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rPr>
        <w:t>Стась,</w:t>
      </w:r>
      <w:r w:rsidRPr="00885C5F">
        <w:rPr>
          <w:color w:val="000000" w:themeColor="text1"/>
          <w:spacing w:val="1"/>
        </w:rPr>
        <w:t xml:space="preserve"> </w:t>
      </w:r>
      <w:r w:rsidRPr="00885C5F">
        <w:rPr>
          <w:color w:val="000000" w:themeColor="text1"/>
        </w:rPr>
        <w:t>А.</w:t>
      </w:r>
      <w:r w:rsidRPr="00885C5F">
        <w:rPr>
          <w:color w:val="000000" w:themeColor="text1"/>
          <w:spacing w:val="1"/>
        </w:rPr>
        <w:t xml:space="preserve"> </w:t>
      </w:r>
      <w:r w:rsidRPr="00885C5F">
        <w:rPr>
          <w:color w:val="000000" w:themeColor="text1"/>
        </w:rPr>
        <w:t>Новая</w:t>
      </w:r>
      <w:r w:rsidRPr="00885C5F">
        <w:rPr>
          <w:color w:val="000000" w:themeColor="text1"/>
          <w:spacing w:val="1"/>
        </w:rPr>
        <w:t xml:space="preserve"> </w:t>
      </w:r>
      <w:r w:rsidRPr="00885C5F">
        <w:rPr>
          <w:color w:val="000000" w:themeColor="text1"/>
        </w:rPr>
        <w:t>геральдика:</w:t>
      </w:r>
      <w:r w:rsidRPr="00885C5F">
        <w:rPr>
          <w:color w:val="000000" w:themeColor="text1"/>
          <w:spacing w:val="1"/>
        </w:rPr>
        <w:t xml:space="preserve"> </w:t>
      </w:r>
      <w:r w:rsidRPr="00885C5F">
        <w:rPr>
          <w:color w:val="000000" w:themeColor="text1"/>
        </w:rPr>
        <w:t>как</w:t>
      </w:r>
      <w:r w:rsidRPr="00885C5F">
        <w:rPr>
          <w:color w:val="000000" w:themeColor="text1"/>
          <w:spacing w:val="1"/>
        </w:rPr>
        <w:t xml:space="preserve"> </w:t>
      </w:r>
      <w:r w:rsidRPr="00885C5F">
        <w:rPr>
          <w:color w:val="000000" w:themeColor="text1"/>
        </w:rPr>
        <w:t>страны,</w:t>
      </w:r>
      <w:r w:rsidRPr="00885C5F">
        <w:rPr>
          <w:color w:val="000000" w:themeColor="text1"/>
          <w:spacing w:val="1"/>
        </w:rPr>
        <w:t xml:space="preserve"> </w:t>
      </w:r>
      <w:r w:rsidRPr="00885C5F">
        <w:rPr>
          <w:color w:val="000000" w:themeColor="text1"/>
        </w:rPr>
        <w:t>регионы</w:t>
      </w:r>
      <w:r w:rsidRPr="00885C5F">
        <w:rPr>
          <w:color w:val="000000" w:themeColor="text1"/>
          <w:spacing w:val="1"/>
        </w:rPr>
        <w:t xml:space="preserve"> </w:t>
      </w:r>
      <w:r w:rsidRPr="00885C5F">
        <w:rPr>
          <w:color w:val="000000" w:themeColor="text1"/>
        </w:rPr>
        <w:t>и</w:t>
      </w:r>
      <w:r w:rsidRPr="00885C5F">
        <w:rPr>
          <w:color w:val="000000" w:themeColor="text1"/>
          <w:spacing w:val="1"/>
        </w:rPr>
        <w:t xml:space="preserve"> </w:t>
      </w:r>
      <w:r w:rsidRPr="00885C5F">
        <w:rPr>
          <w:color w:val="000000" w:themeColor="text1"/>
        </w:rPr>
        <w:t>города</w:t>
      </w:r>
      <w:r w:rsidRPr="00885C5F">
        <w:rPr>
          <w:color w:val="000000" w:themeColor="text1"/>
          <w:spacing w:val="1"/>
        </w:rPr>
        <w:t xml:space="preserve"> </w:t>
      </w:r>
      <w:r w:rsidRPr="00885C5F">
        <w:rPr>
          <w:color w:val="000000" w:themeColor="text1"/>
        </w:rPr>
        <w:t>создают</w:t>
      </w:r>
      <w:r w:rsidRPr="00885C5F">
        <w:rPr>
          <w:color w:val="000000" w:themeColor="text1"/>
          <w:spacing w:val="1"/>
        </w:rPr>
        <w:t xml:space="preserve"> </w:t>
      </w:r>
      <w:r w:rsidRPr="00885C5F">
        <w:rPr>
          <w:color w:val="000000" w:themeColor="text1"/>
        </w:rPr>
        <w:t>и</w:t>
      </w:r>
      <w:r w:rsidRPr="00885C5F">
        <w:rPr>
          <w:color w:val="000000" w:themeColor="text1"/>
          <w:spacing w:val="1"/>
        </w:rPr>
        <w:t xml:space="preserve"> </w:t>
      </w:r>
      <w:r w:rsidRPr="00885C5F">
        <w:rPr>
          <w:color w:val="000000" w:themeColor="text1"/>
        </w:rPr>
        <w:t>развивают</w:t>
      </w:r>
      <w:r w:rsidRPr="00885C5F">
        <w:rPr>
          <w:color w:val="000000" w:themeColor="text1"/>
          <w:spacing w:val="-1"/>
        </w:rPr>
        <w:t xml:space="preserve"> </w:t>
      </w:r>
      <w:r w:rsidRPr="00885C5F">
        <w:rPr>
          <w:color w:val="000000" w:themeColor="text1"/>
        </w:rPr>
        <w:t>свои бренды.</w:t>
      </w:r>
      <w:r w:rsidRPr="00885C5F">
        <w:rPr>
          <w:color w:val="000000" w:themeColor="text1"/>
          <w:spacing w:val="-1"/>
        </w:rPr>
        <w:t xml:space="preserve"> – </w:t>
      </w:r>
      <w:r w:rsidRPr="00885C5F">
        <w:rPr>
          <w:color w:val="000000" w:themeColor="text1"/>
        </w:rPr>
        <w:t>М.:</w:t>
      </w:r>
      <w:r w:rsidRPr="00885C5F">
        <w:rPr>
          <w:color w:val="000000" w:themeColor="text1"/>
          <w:spacing w:val="-2"/>
        </w:rPr>
        <w:t xml:space="preserve"> </w:t>
      </w:r>
      <w:r w:rsidRPr="00885C5F">
        <w:rPr>
          <w:color w:val="000000" w:themeColor="text1"/>
        </w:rPr>
        <w:t>Группа</w:t>
      </w:r>
      <w:r w:rsidRPr="00885C5F">
        <w:rPr>
          <w:color w:val="000000" w:themeColor="text1"/>
          <w:spacing w:val="-1"/>
        </w:rPr>
        <w:t xml:space="preserve"> </w:t>
      </w:r>
      <w:r w:rsidRPr="00885C5F">
        <w:rPr>
          <w:color w:val="000000" w:themeColor="text1"/>
        </w:rPr>
        <w:t>ИДТ, 2009. – 208</w:t>
      </w:r>
      <w:r w:rsidRPr="00885C5F">
        <w:rPr>
          <w:color w:val="000000" w:themeColor="text1"/>
          <w:spacing w:val="-1"/>
        </w:rPr>
        <w:t xml:space="preserve"> </w:t>
      </w:r>
      <w:r w:rsidRPr="00885C5F">
        <w:rPr>
          <w:color w:val="000000" w:themeColor="text1"/>
        </w:rPr>
        <w:t>с.</w:t>
      </w:r>
    </w:p>
    <w:p w14:paraId="55B21126" w14:textId="79DBAA39"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Тамберг В., Бадьин А. Бренд: Боевая машина бизнеса.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М.: «Олимп-Бизнес», 2005</w:t>
      </w:r>
      <w:r w:rsidR="378BC5E0" w:rsidRPr="00885C5F">
        <w:rPr>
          <w:rFonts w:eastAsia="Arial Unicode MS"/>
          <w:color w:val="000000" w:themeColor="text1"/>
          <w:bdr w:val="nil"/>
        </w:rPr>
        <w:t>.</w:t>
      </w:r>
      <w:r w:rsidRPr="00885C5F">
        <w:rPr>
          <w:rFonts w:eastAsia="Arial Unicode MS"/>
          <w:color w:val="000000" w:themeColor="text1"/>
          <w:bdr w:val="nil"/>
        </w:rPr>
        <w:t xml:space="preserve">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44C4FD2A" w:rsidRPr="00885C5F">
        <w:rPr>
          <w:rFonts w:eastAsia="Arial Unicode MS"/>
          <w:color w:val="000000" w:themeColor="text1"/>
          <w:bdr w:val="nil"/>
        </w:rPr>
        <w:t>240</w:t>
      </w:r>
      <w:r w:rsidR="2CFE68D1" w:rsidRPr="00885C5F">
        <w:rPr>
          <w:rFonts w:eastAsia="Arial Unicode MS"/>
          <w:color w:val="000000" w:themeColor="text1"/>
          <w:bdr w:val="nil"/>
          <w:lang w:val="en-US"/>
        </w:rPr>
        <w:t> </w:t>
      </w:r>
      <w:r w:rsidRPr="00885C5F">
        <w:rPr>
          <w:rFonts w:eastAsia="Arial Unicode MS"/>
          <w:color w:val="000000" w:themeColor="text1"/>
          <w:bdr w:val="nil"/>
        </w:rPr>
        <w:t>с.</w:t>
      </w:r>
    </w:p>
    <w:p w14:paraId="2B48C5D5" w14:textId="5F7A8969"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Траут Дж., Райс Э. Позиционирование: битва за умы. </w:t>
      </w:r>
      <w:r w:rsidR="378BC5E0" w:rsidRPr="00885C5F">
        <w:rPr>
          <w:rFonts w:eastAsia="Arial Unicode MS"/>
          <w:color w:val="000000" w:themeColor="text1"/>
          <w:bdr w:val="nil"/>
        </w:rPr>
        <w:t>–</w:t>
      </w:r>
      <w:r w:rsidR="378BC5E0" w:rsidRPr="00885C5F">
        <w:rPr>
          <w:rFonts w:eastAsia="Arial Unicode MS"/>
          <w:color w:val="000000" w:themeColor="text1"/>
          <w:bdr w:val="nil"/>
          <w:lang w:val="en-US"/>
        </w:rPr>
        <w:t> </w:t>
      </w:r>
      <w:r w:rsidRPr="00885C5F">
        <w:rPr>
          <w:rFonts w:eastAsia="Arial Unicode MS"/>
          <w:color w:val="000000" w:themeColor="text1"/>
          <w:bdr w:val="nil"/>
        </w:rPr>
        <w:t>СПб.: Питер, 2007</w:t>
      </w:r>
      <w:r w:rsidR="378BC5E0" w:rsidRPr="00885C5F">
        <w:rPr>
          <w:rFonts w:eastAsia="Arial Unicode MS"/>
          <w:color w:val="000000" w:themeColor="text1"/>
          <w:bdr w:val="nil"/>
        </w:rPr>
        <w:t>. –</w:t>
      </w:r>
      <w:r w:rsidR="378BC5E0" w:rsidRPr="00885C5F">
        <w:rPr>
          <w:rFonts w:eastAsia="Arial Unicode MS"/>
          <w:color w:val="000000" w:themeColor="text1"/>
          <w:bdr w:val="nil"/>
          <w:lang w:val="en-US"/>
        </w:rPr>
        <w:t> </w:t>
      </w:r>
      <w:r w:rsidR="2B3B4825" w:rsidRPr="00885C5F">
        <w:rPr>
          <w:rFonts w:eastAsia="Arial Unicode MS"/>
          <w:color w:val="000000" w:themeColor="text1"/>
          <w:bdr w:val="nil"/>
        </w:rPr>
        <w:t>336 </w:t>
      </w:r>
      <w:r w:rsidRPr="00885C5F">
        <w:rPr>
          <w:rFonts w:eastAsia="Arial Unicode MS"/>
          <w:color w:val="000000" w:themeColor="text1"/>
          <w:bdr w:val="nil"/>
        </w:rPr>
        <w:t xml:space="preserve">с. </w:t>
      </w:r>
    </w:p>
    <w:p w14:paraId="14BCDCC2" w14:textId="2F15F049"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Anholt S. Competitive Identity. The new brand management for nations, cities and regions.</w:t>
      </w:r>
      <w:r w:rsidR="378BC5E0"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Palgrave Macmillan, 2007</w:t>
      </w:r>
      <w:r w:rsidR="63F74021" w:rsidRPr="00885C5F">
        <w:rPr>
          <w:rFonts w:eastAsia="Arial Unicode MS"/>
          <w:color w:val="000000" w:themeColor="text1"/>
          <w:bdr w:val="nil"/>
          <w:lang w:val="en-US"/>
        </w:rPr>
        <w:t>.</w:t>
      </w:r>
      <w:r w:rsidR="45E92B5E" w:rsidRPr="00885C5F">
        <w:rPr>
          <w:rFonts w:eastAsia="Arial Unicode MS"/>
          <w:color w:val="000000" w:themeColor="text1"/>
          <w:bdr w:val="nil"/>
          <w:lang w:val="en-US"/>
        </w:rPr>
        <w:t xml:space="preserve"> </w:t>
      </w:r>
      <w:r w:rsidR="378BC5E0" w:rsidRPr="00885C5F">
        <w:rPr>
          <w:rFonts w:eastAsia="Arial Unicode MS"/>
          <w:color w:val="000000" w:themeColor="text1"/>
          <w:bdr w:val="nil"/>
          <w:lang w:val="en-US"/>
        </w:rPr>
        <w:t>– 14</w:t>
      </w:r>
      <w:r w:rsidR="3C4BA2DB" w:rsidRPr="00885C5F">
        <w:rPr>
          <w:rFonts w:eastAsia="Arial Unicode MS"/>
          <w:color w:val="000000" w:themeColor="text1"/>
          <w:bdr w:val="nil"/>
          <w:lang w:val="en-US"/>
        </w:rPr>
        <w:t>7</w:t>
      </w:r>
      <w:r w:rsidR="378BC5E0" w:rsidRPr="00885C5F">
        <w:rPr>
          <w:rFonts w:eastAsia="Arial Unicode MS"/>
          <w:color w:val="000000" w:themeColor="text1"/>
          <w:bdr w:val="nil"/>
          <w:lang w:val="en-US"/>
        </w:rPr>
        <w:t> p</w:t>
      </w:r>
      <w:r w:rsidRPr="00885C5F">
        <w:rPr>
          <w:rFonts w:eastAsia="Arial Unicode MS"/>
          <w:color w:val="000000" w:themeColor="text1"/>
          <w:bdr w:val="nil"/>
          <w:lang w:val="en-US"/>
        </w:rPr>
        <w:t xml:space="preserve">. </w:t>
      </w:r>
    </w:p>
    <w:p w14:paraId="375065F1" w14:textId="36D5204E"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Bernstein D. Creative Advertising: For this You Went to Oxford? A Personal Textbook of Advertising. </w:t>
      </w:r>
      <w:r w:rsidR="63F74021" w:rsidRPr="00885C5F">
        <w:rPr>
          <w:rFonts w:eastAsia="Arial Unicode MS"/>
          <w:color w:val="000000" w:themeColor="text1"/>
          <w:bdr w:val="nil"/>
          <w:lang w:val="en-US"/>
        </w:rPr>
        <w:t>– </w:t>
      </w:r>
      <w:r w:rsidRPr="00885C5F">
        <w:rPr>
          <w:rFonts w:eastAsia="Arial Unicode MS"/>
          <w:color w:val="000000" w:themeColor="text1"/>
          <w:bdr w:val="nil"/>
          <w:lang w:val="en-US"/>
        </w:rPr>
        <w:t>London: Longman Group Limited, 1974.</w:t>
      </w:r>
      <w:r w:rsidR="63F74021" w:rsidRPr="00885C5F">
        <w:rPr>
          <w:rFonts w:eastAsia="Arial Unicode MS"/>
          <w:color w:val="000000" w:themeColor="text1"/>
          <w:bdr w:val="nil"/>
          <w:lang w:val="en-US"/>
        </w:rPr>
        <w:t xml:space="preserve"> – 304 p.</w:t>
      </w:r>
      <w:r w:rsidRPr="00885C5F">
        <w:rPr>
          <w:rFonts w:eastAsia="Arial Unicode MS"/>
          <w:color w:val="000000" w:themeColor="text1"/>
          <w:bdr w:val="nil"/>
          <w:lang w:val="en-US"/>
        </w:rPr>
        <w:t xml:space="preserve"> </w:t>
      </w:r>
    </w:p>
    <w:p w14:paraId="2185962E" w14:textId="405E8265"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Clifton R., Simmons J. Brands and branding. </w:t>
      </w:r>
      <w:r w:rsidR="77A661FF" w:rsidRPr="00885C5F">
        <w:rPr>
          <w:rFonts w:eastAsia="Arial Unicode MS"/>
          <w:color w:val="000000" w:themeColor="text1"/>
          <w:bdr w:val="nil"/>
          <w:lang w:val="en-US"/>
        </w:rPr>
        <w:t>– </w:t>
      </w:r>
      <w:r w:rsidRPr="00885C5F">
        <w:rPr>
          <w:rFonts w:eastAsia="Arial Unicode MS"/>
          <w:color w:val="000000" w:themeColor="text1"/>
          <w:bdr w:val="nil"/>
          <w:lang w:val="en-US"/>
        </w:rPr>
        <w:t>London, 2003</w:t>
      </w:r>
      <w:r w:rsidR="77A661FF"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w:t>
      </w:r>
      <w:r w:rsidR="77A661FF" w:rsidRPr="00885C5F">
        <w:rPr>
          <w:rFonts w:eastAsia="Arial Unicode MS"/>
          <w:color w:val="000000" w:themeColor="text1"/>
          <w:bdr w:val="nil"/>
          <w:lang w:val="en-US"/>
        </w:rPr>
        <w:t>256 </w:t>
      </w:r>
      <w:r w:rsidRPr="00885C5F">
        <w:rPr>
          <w:rFonts w:eastAsia="Arial Unicode MS"/>
          <w:color w:val="000000" w:themeColor="text1"/>
          <w:bdr w:val="nil"/>
          <w:lang w:val="en-US"/>
        </w:rPr>
        <w:t>p.</w:t>
      </w:r>
      <w:r w:rsidR="77A661FF" w:rsidRPr="00885C5F">
        <w:rPr>
          <w:rFonts w:eastAsia="Arial Unicode MS"/>
          <w:color w:val="000000" w:themeColor="text1"/>
          <w:bdr w:val="nil"/>
          <w:lang w:val="en-US"/>
        </w:rPr>
        <w:t xml:space="preserve"> [</w:t>
      </w:r>
      <w:r w:rsidR="77A661FF" w:rsidRPr="00885C5F">
        <w:rPr>
          <w:rFonts w:eastAsia="Arial Unicode MS"/>
          <w:color w:val="000000" w:themeColor="text1"/>
          <w:bdr w:val="nil"/>
        </w:rPr>
        <w:t>Электронный</w:t>
      </w:r>
      <w:r w:rsidR="77A661FF" w:rsidRPr="00885C5F">
        <w:rPr>
          <w:rFonts w:eastAsia="Arial Unicode MS"/>
          <w:color w:val="000000" w:themeColor="text1"/>
          <w:bdr w:val="nil"/>
          <w:lang w:val="en-US"/>
        </w:rPr>
        <w:t xml:space="preserve"> </w:t>
      </w:r>
      <w:r w:rsidR="77A661FF" w:rsidRPr="00885C5F">
        <w:rPr>
          <w:rFonts w:eastAsia="Arial Unicode MS"/>
          <w:color w:val="000000" w:themeColor="text1"/>
          <w:bdr w:val="nil"/>
        </w:rPr>
        <w:t>ресурс</w:t>
      </w:r>
      <w:r w:rsidR="77A661FF"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w:t>
      </w:r>
      <w:r w:rsidR="77A661FF"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http://www.culturaldiplomacy.org/academy/pdf/research/books/nation_branding/Brands_And_Branding_-_Rita_Clifton_And_John_Simmons.pdf (accessed: 06.01.2022). </w:t>
      </w:r>
    </w:p>
    <w:p w14:paraId="1CDF2374" w14:textId="5C976557"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Dinnie K. Nation branding: Concepts, issues, practice.</w:t>
      </w:r>
      <w:r w:rsidR="77A661FF"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Oxford: Butterworth-Heinemann, 2008</w:t>
      </w:r>
      <w:r w:rsidR="77A661FF" w:rsidRPr="00885C5F">
        <w:rPr>
          <w:rFonts w:eastAsia="Arial Unicode MS"/>
          <w:color w:val="000000" w:themeColor="text1"/>
          <w:bdr w:val="nil"/>
          <w:lang w:val="en-US"/>
        </w:rPr>
        <w:t>. –</w:t>
      </w:r>
      <w:r w:rsidR="00885C5F">
        <w:rPr>
          <w:rFonts w:eastAsia="Arial Unicode MS"/>
          <w:color w:val="000000" w:themeColor="text1"/>
          <w:bdr w:val="nil"/>
          <w:lang w:val="en-US"/>
        </w:rPr>
        <w:t xml:space="preserve"> </w:t>
      </w:r>
      <w:r w:rsidR="77A661FF" w:rsidRPr="00885C5F">
        <w:rPr>
          <w:rFonts w:eastAsia="Arial Unicode MS"/>
          <w:color w:val="000000" w:themeColor="text1"/>
          <w:bdr w:val="nil"/>
          <w:lang w:val="en-US"/>
        </w:rPr>
        <w:t>264 </w:t>
      </w:r>
      <w:r w:rsidRPr="00885C5F">
        <w:rPr>
          <w:rFonts w:eastAsia="Arial Unicode MS"/>
          <w:color w:val="000000" w:themeColor="text1"/>
          <w:bdr w:val="nil"/>
        </w:rPr>
        <w:t>р</w:t>
      </w:r>
      <w:r w:rsidRPr="00885C5F">
        <w:rPr>
          <w:rFonts w:eastAsia="Arial Unicode MS"/>
          <w:color w:val="000000" w:themeColor="text1"/>
          <w:bdr w:val="nil"/>
          <w:lang w:val="en-US"/>
        </w:rPr>
        <w:t xml:space="preserve">. </w:t>
      </w:r>
      <w:r w:rsidR="77A661FF" w:rsidRPr="00885C5F">
        <w:rPr>
          <w:rFonts w:eastAsia="Arial Unicode MS"/>
          <w:color w:val="000000" w:themeColor="text1"/>
          <w:bdr w:val="nil"/>
          <w:lang w:val="en-US"/>
        </w:rPr>
        <w:t>[</w:t>
      </w:r>
      <w:r w:rsidR="77A661FF" w:rsidRPr="00885C5F">
        <w:rPr>
          <w:rFonts w:eastAsia="Arial Unicode MS"/>
          <w:color w:val="000000" w:themeColor="text1"/>
          <w:bdr w:val="nil"/>
        </w:rPr>
        <w:t>Электронный</w:t>
      </w:r>
      <w:r w:rsidR="77A661FF" w:rsidRPr="00885C5F">
        <w:rPr>
          <w:rFonts w:eastAsia="Arial Unicode MS"/>
          <w:color w:val="000000" w:themeColor="text1"/>
          <w:bdr w:val="nil"/>
          <w:lang w:val="en-US"/>
        </w:rPr>
        <w:t xml:space="preserve"> </w:t>
      </w:r>
      <w:r w:rsidR="77A661FF" w:rsidRPr="00885C5F">
        <w:rPr>
          <w:rFonts w:eastAsia="Arial Unicode MS"/>
          <w:color w:val="000000" w:themeColor="text1"/>
          <w:bdr w:val="nil"/>
        </w:rPr>
        <w:t>ресурс</w:t>
      </w:r>
      <w:r w:rsidR="77A661FF"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 xml:space="preserve">URL: </w:t>
      </w:r>
      <w:hyperlink r:id="rId69" w:history="1">
        <w:r w:rsidRPr="00885C5F">
          <w:rPr>
            <w:rFonts w:eastAsia="Arial Unicode MS"/>
            <w:color w:val="000000" w:themeColor="text1"/>
            <w:bdr w:val="nil"/>
            <w:lang w:val="en-US"/>
          </w:rPr>
          <w:t>http://www.culturaldiplomacy.org/academy/pdf/research/books/nation_branding/Nation_Branding_-_Concepts,_Issues,_Practice_-_Keith_Dinnie.pdf</w:t>
        </w:r>
      </w:hyperlink>
      <w:r w:rsidRPr="00885C5F">
        <w:rPr>
          <w:rFonts w:eastAsia="Arial Unicode MS"/>
          <w:color w:val="000000" w:themeColor="text1"/>
          <w:bdr w:val="nil"/>
          <w:lang w:val="en-US"/>
        </w:rPr>
        <w:t xml:space="preserve"> (accessed: 08.01.2022). </w:t>
      </w:r>
    </w:p>
    <w:p w14:paraId="375FCA38" w14:textId="6A22AEAF"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Gad Th. 4D Branding. </w:t>
      </w:r>
      <w:r w:rsidR="77A661FF" w:rsidRPr="00885C5F">
        <w:rPr>
          <w:rFonts w:eastAsia="Arial Unicode MS"/>
          <w:color w:val="000000" w:themeColor="text1"/>
          <w:bdr w:val="nil"/>
          <w:lang w:val="en-US"/>
        </w:rPr>
        <w:softHyphen/>
        <w:t>– </w:t>
      </w:r>
      <w:r w:rsidRPr="00885C5F">
        <w:rPr>
          <w:rFonts w:eastAsia="Arial Unicode MS"/>
          <w:color w:val="000000" w:themeColor="text1"/>
          <w:bdr w:val="nil"/>
          <w:lang w:val="en-US"/>
        </w:rPr>
        <w:t>London: Financial Times-Prentice Hall; Stockholm: Bookhouse, 2001.</w:t>
      </w:r>
      <w:r w:rsidR="77A661FF" w:rsidRPr="00885C5F">
        <w:rPr>
          <w:rFonts w:eastAsia="Arial Unicode MS"/>
          <w:color w:val="000000" w:themeColor="text1"/>
          <w:bdr w:val="nil"/>
          <w:lang w:val="en-US"/>
        </w:rPr>
        <w:t xml:space="preserve"> – </w:t>
      </w:r>
      <w:r w:rsidR="1E3FDD6A" w:rsidRPr="00885C5F">
        <w:rPr>
          <w:rFonts w:eastAsia="Arial Unicode MS"/>
          <w:color w:val="000000" w:themeColor="text1"/>
          <w:bdr w:val="nil"/>
          <w:lang w:val="en-US"/>
        </w:rPr>
        <w:t>192 p.</w:t>
      </w:r>
      <w:r w:rsidRPr="00885C5F">
        <w:rPr>
          <w:rFonts w:eastAsia="Arial Unicode MS"/>
          <w:color w:val="000000" w:themeColor="text1"/>
          <w:bdr w:val="nil"/>
          <w:lang w:val="en-US"/>
        </w:rPr>
        <w:t xml:space="preserve"> </w:t>
      </w:r>
    </w:p>
    <w:p w14:paraId="4F946DD4" w14:textId="0C463A55" w:rsidR="000B5FF6" w:rsidRPr="00885C5F" w:rsidRDefault="16B7758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t>Kotler Ph., Rein I., Haider D. Marketing Places: Attracting Investment, Industry, and Tourism to Cities, States, and Nations, The Free Press, 1993.</w:t>
      </w:r>
    </w:p>
    <w:p w14:paraId="3F85E1C1" w14:textId="4173B341" w:rsidR="00876A11" w:rsidRPr="00885C5F" w:rsidRDefault="119520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Maclure J. Quebec Identity: The Challenge of Pluralism. </w:t>
      </w:r>
      <w:r w:rsidR="1E3FDD6A" w:rsidRPr="00885C5F">
        <w:rPr>
          <w:rFonts w:eastAsia="Arial Unicode MS"/>
          <w:color w:val="000000" w:themeColor="text1"/>
          <w:bdr w:val="nil"/>
          <w:lang w:val="en-US"/>
        </w:rPr>
        <w:t>– </w:t>
      </w:r>
      <w:r w:rsidRPr="00885C5F">
        <w:rPr>
          <w:rFonts w:eastAsia="Arial Unicode MS"/>
          <w:color w:val="000000" w:themeColor="text1"/>
          <w:bdr w:val="nil"/>
          <w:lang w:val="en-US"/>
        </w:rPr>
        <w:t>McGill-Queen’s University Press, 2003</w:t>
      </w:r>
      <w:r w:rsidR="1E3FDD6A"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w:t>
      </w:r>
      <w:r w:rsidR="67668D6D" w:rsidRPr="00885C5F">
        <w:rPr>
          <w:rFonts w:eastAsia="Arial Unicode MS"/>
          <w:color w:val="000000" w:themeColor="text1"/>
          <w:bdr w:val="nil"/>
          <w:lang w:val="en-US"/>
        </w:rPr>
        <w:t>– 212 </w:t>
      </w:r>
      <w:r w:rsidRPr="00885C5F">
        <w:rPr>
          <w:rFonts w:eastAsia="Arial Unicode MS"/>
          <w:color w:val="000000" w:themeColor="text1"/>
          <w:bdr w:val="nil"/>
          <w:lang w:val="en-US"/>
        </w:rPr>
        <w:t>p.</w:t>
      </w:r>
      <w:r w:rsidR="67668D6D" w:rsidRPr="00885C5F">
        <w:rPr>
          <w:rFonts w:eastAsia="Arial Unicode MS"/>
          <w:color w:val="000000" w:themeColor="text1"/>
          <w:bdr w:val="nil"/>
          <w:lang w:val="en-US"/>
        </w:rPr>
        <w:t xml:space="preserve"> [</w:t>
      </w:r>
      <w:r w:rsidR="67668D6D" w:rsidRPr="00885C5F">
        <w:rPr>
          <w:rFonts w:eastAsia="Arial Unicode MS"/>
          <w:color w:val="000000" w:themeColor="text1"/>
          <w:bdr w:val="nil"/>
        </w:rPr>
        <w:t>Электронный</w:t>
      </w:r>
      <w:r w:rsidR="67668D6D" w:rsidRPr="00885C5F">
        <w:rPr>
          <w:rFonts w:eastAsia="Arial Unicode MS"/>
          <w:color w:val="000000" w:themeColor="text1"/>
          <w:bdr w:val="nil"/>
          <w:lang w:val="en-US"/>
        </w:rPr>
        <w:t xml:space="preserve"> </w:t>
      </w:r>
      <w:r w:rsidR="67668D6D" w:rsidRPr="00885C5F">
        <w:rPr>
          <w:rFonts w:eastAsia="Arial Unicode MS"/>
          <w:color w:val="000000" w:themeColor="text1"/>
          <w:bdr w:val="nil"/>
        </w:rPr>
        <w:t>ресурс</w:t>
      </w:r>
      <w:r w:rsidR="67668D6D"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URL: https://proxy.library.spbu.ru:2230/login.aspx?direct=true&amp;db=nlebk&amp;AN=404790&amp;lang=ru&amp;site=eds-live&amp;scope=site (accessed: 03.02.2022). </w:t>
      </w:r>
    </w:p>
    <w:p w14:paraId="1709867F" w14:textId="77777777" w:rsidR="00922D00" w:rsidRPr="00885C5F" w:rsidRDefault="330CE7F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Neatby N. From Old Quebec to La Belle Province: Tourism Promotion, Travel Writing, and National Identities, 1920-1986. – McGill-Queen’s University Press, 2018. – 344 p. [</w:t>
      </w:r>
      <w:r w:rsidRPr="00885C5F">
        <w:rPr>
          <w:rFonts w:eastAsia="Arial Unicode MS"/>
          <w:color w:val="000000" w:themeColor="text1"/>
          <w:bdr w:val="nil"/>
        </w:rPr>
        <w:t>Электронный</w:t>
      </w:r>
      <w:r w:rsidRPr="00885C5F">
        <w:rPr>
          <w:rFonts w:eastAsia="Arial Unicode MS"/>
          <w:color w:val="000000" w:themeColor="text1"/>
          <w:bdr w:val="nil"/>
          <w:lang w:val="en-US"/>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en-US"/>
        </w:rPr>
        <w:t xml:space="preserve">] – URL: https://proxy.library.spbu.ru:2230/login.aspx?direct=true&amp;db=nlebk&amp;AN=1975833&amp;lang=ru&amp;site=eds-live&amp;scope=site (accessed: 27.01.2022). </w:t>
      </w:r>
    </w:p>
    <w:p w14:paraId="63796CD5" w14:textId="77777777" w:rsidR="00922D00" w:rsidRPr="00885C5F" w:rsidRDefault="330CE7F4"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Nossal K. R., Roussel S., Paquin S. Politique internationale et défense au Canada et au Québec. Nouvelle édition. – Montréal: Presses de l’Université de Montréal, 2007. – 646 p. [</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xml:space="preserve">] – URL: https://books.openedition.org/pum/10161 (consulté: 02.02.2022). </w:t>
      </w:r>
    </w:p>
    <w:p w14:paraId="0EB0A726" w14:textId="29EAEEFF" w:rsidR="00164726" w:rsidRPr="00885C5F" w:rsidRDefault="622A6E3D"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t>Olins, W. Trading Identities. Why Countries and Companies Are Taking EachOthers’ Roles. – London: Foreign Policy Centre, 1999. – 57 p.</w:t>
      </w:r>
    </w:p>
    <w:p w14:paraId="73F10E08" w14:textId="7F37FD94" w:rsidR="00F8382D" w:rsidRPr="00885C5F" w:rsidRDefault="3C7E7802" w:rsidP="003A1D90">
      <w:pPr>
        <w:numPr>
          <w:ilvl w:val="0"/>
          <w:numId w:val="19"/>
        </w:numPr>
        <w:tabs>
          <w:tab w:val="left" w:pos="20"/>
          <w:tab w:val="left" w:pos="458"/>
        </w:tabs>
        <w:autoSpaceDE w:val="0"/>
        <w:autoSpaceDN w:val="0"/>
        <w:adjustRightInd w:val="0"/>
        <w:spacing w:after="120" w:line="360" w:lineRule="auto"/>
        <w:rPr>
          <w:rFonts w:eastAsia="Arial Unicode MS"/>
          <w:color w:val="000000" w:themeColor="text1"/>
          <w:bdr w:val="nil"/>
          <w:lang w:val="fr-FR"/>
        </w:rPr>
      </w:pPr>
      <w:r w:rsidRPr="00885C5F">
        <w:rPr>
          <w:rFonts w:eastAsia="Arial Unicode MS"/>
          <w:color w:val="000000" w:themeColor="text1"/>
          <w:bdr w:val="nil"/>
          <w:lang w:val="fr-FR"/>
        </w:rPr>
        <w:t xml:space="preserve">Paquin S. Paradiplomatie et relations internationales. Théories des stratégies internationales des régions face à la mondialisation. </w:t>
      </w:r>
      <w:r w:rsidR="03DA7FCA" w:rsidRPr="00885C5F">
        <w:rPr>
          <w:rFonts w:eastAsia="Arial Unicode MS"/>
          <w:color w:val="000000" w:themeColor="text1"/>
          <w:bdr w:val="nil"/>
          <w:lang w:val="fr-FR"/>
        </w:rPr>
        <w:t>– </w:t>
      </w:r>
      <w:r w:rsidRPr="00885C5F">
        <w:rPr>
          <w:rFonts w:eastAsia="Arial Unicode MS"/>
          <w:color w:val="000000" w:themeColor="text1"/>
          <w:bdr w:val="nil"/>
          <w:lang w:val="fr-FR"/>
        </w:rPr>
        <w:t>Bruxelles, 2004</w:t>
      </w:r>
      <w:r w:rsidR="03DA7FCA" w:rsidRPr="00885C5F">
        <w:rPr>
          <w:rFonts w:eastAsia="Arial Unicode MS"/>
          <w:color w:val="000000" w:themeColor="text1"/>
          <w:bdr w:val="nil"/>
          <w:lang w:val="fr-FR"/>
        </w:rPr>
        <w:t>. – 189 </w:t>
      </w:r>
      <w:r w:rsidRPr="00885C5F">
        <w:rPr>
          <w:rFonts w:eastAsia="Arial Unicode MS"/>
          <w:color w:val="000000" w:themeColor="text1"/>
          <w:bdr w:val="nil"/>
          <w:lang w:val="fr-FR"/>
        </w:rPr>
        <w:t xml:space="preserve">p. </w:t>
      </w:r>
      <w:r w:rsidR="03DA7FCA" w:rsidRPr="00885C5F">
        <w:rPr>
          <w:rFonts w:eastAsia="Arial Unicode MS"/>
          <w:color w:val="000000" w:themeColor="text1"/>
          <w:bdr w:val="nil"/>
          <w:lang w:val="fr-FR"/>
        </w:rPr>
        <w:t>[</w:t>
      </w:r>
      <w:r w:rsidR="03DA7FCA" w:rsidRPr="00885C5F">
        <w:rPr>
          <w:rFonts w:eastAsia="Arial Unicode MS"/>
          <w:color w:val="000000" w:themeColor="text1"/>
          <w:bdr w:val="nil"/>
        </w:rPr>
        <w:t>Электронный</w:t>
      </w:r>
      <w:r w:rsidR="03DA7FCA" w:rsidRPr="00885C5F">
        <w:rPr>
          <w:rFonts w:eastAsia="Arial Unicode MS"/>
          <w:color w:val="000000" w:themeColor="text1"/>
          <w:bdr w:val="nil"/>
          <w:lang w:val="fr-FR"/>
        </w:rPr>
        <w:t xml:space="preserve"> </w:t>
      </w:r>
      <w:r w:rsidR="03DA7FCA" w:rsidRPr="00885C5F">
        <w:rPr>
          <w:rFonts w:eastAsia="Arial Unicode MS"/>
          <w:color w:val="000000" w:themeColor="text1"/>
          <w:bdr w:val="nil"/>
        </w:rPr>
        <w:t>ресурс</w:t>
      </w:r>
      <w:r w:rsidR="03DA7FCA" w:rsidRPr="00885C5F">
        <w:rPr>
          <w:rFonts w:eastAsia="Arial Unicode MS"/>
          <w:color w:val="000000" w:themeColor="text1"/>
          <w:bdr w:val="nil"/>
          <w:lang w:val="fr-FR"/>
        </w:rPr>
        <w:t>] – </w:t>
      </w:r>
      <w:r w:rsidRPr="00885C5F">
        <w:rPr>
          <w:rFonts w:eastAsia="Arial Unicode MS"/>
          <w:color w:val="000000" w:themeColor="text1"/>
          <w:bdr w:val="nil"/>
          <w:lang w:val="fr-FR"/>
        </w:rPr>
        <w:t xml:space="preserve">URL: </w:t>
      </w:r>
      <w:hyperlink r:id="rId70" w:history="1">
        <w:r w:rsidRPr="00885C5F">
          <w:rPr>
            <w:rFonts w:eastAsia="Arial Unicode MS"/>
            <w:color w:val="000000" w:themeColor="text1"/>
            <w:bdr w:val="nil"/>
            <w:lang w:val="fr-FR"/>
          </w:rPr>
          <w:t>https://crepic.enap.ca/CREPIC/Publications/Lists/Publications/Attachments/49/Paradiplomatie%20et%20relations%20internationales.pdf</w:t>
        </w:r>
      </w:hyperlink>
      <w:r w:rsidRPr="00885C5F">
        <w:rPr>
          <w:rFonts w:eastAsia="Arial Unicode MS"/>
          <w:color w:val="000000" w:themeColor="text1"/>
          <w:bdr w:val="nil"/>
          <w:lang w:val="fr-FR"/>
        </w:rPr>
        <w:t xml:space="preserve"> (consulté: 07.01.2022). </w:t>
      </w:r>
    </w:p>
    <w:p w14:paraId="2AFBB5A1" w14:textId="7E6BA29E" w:rsidR="002123C9" w:rsidRPr="00885C5F" w:rsidRDefault="00BC07B5" w:rsidP="00885C5F">
      <w:pPr>
        <w:tabs>
          <w:tab w:val="left" w:pos="20"/>
          <w:tab w:val="left" w:pos="458"/>
        </w:tabs>
        <w:autoSpaceDE w:val="0"/>
        <w:autoSpaceDN w:val="0"/>
        <w:adjustRightInd w:val="0"/>
        <w:spacing w:line="480" w:lineRule="auto"/>
        <w:ind w:left="380"/>
        <w:jc w:val="center"/>
        <w:rPr>
          <w:rFonts w:eastAsia="Arial Unicode MS"/>
          <w:color w:val="000000" w:themeColor="text1"/>
          <w:bdr w:val="nil"/>
        </w:rPr>
      </w:pPr>
      <w:r w:rsidRPr="00885C5F">
        <w:rPr>
          <w:rFonts w:eastAsia="Arial Unicode MS"/>
          <w:b/>
          <w:bCs/>
          <w:color w:val="000000" w:themeColor="text1"/>
          <w:bdr w:val="nil"/>
        </w:rPr>
        <w:t>Справочно-энциклопедические издания</w:t>
      </w:r>
    </w:p>
    <w:p w14:paraId="1573B7CF" w14:textId="77777777" w:rsidR="002123C9" w:rsidRPr="00885C5F" w:rsidRDefault="239F37F6"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Этнос // Новейший философский словарь, 2012</w:t>
      </w:r>
      <w:r w:rsidRPr="00885C5F">
        <w:rPr>
          <w:color w:val="000000" w:themeColor="text1"/>
        </w:rPr>
        <w:t xml:space="preserve"> </w:t>
      </w:r>
      <w:r w:rsidRPr="00885C5F">
        <w:rPr>
          <w:rFonts w:eastAsia="Arial Unicode MS"/>
          <w:color w:val="000000" w:themeColor="text1"/>
          <w:bdr w:val="nil"/>
        </w:rPr>
        <w:t xml:space="preserve">[Электронный ресурс] – URL: </w:t>
      </w:r>
      <w:hyperlink r:id="rId71" w:history="1">
        <w:r w:rsidRPr="00885C5F">
          <w:rPr>
            <w:rFonts w:eastAsia="Arial Unicode MS"/>
            <w:color w:val="000000" w:themeColor="text1"/>
            <w:bdr w:val="nil"/>
          </w:rPr>
          <w:t>https://endic.ru/philosophy/JEtnos-3723.html</w:t>
        </w:r>
      </w:hyperlink>
      <w:r w:rsidRPr="00885C5F">
        <w:rPr>
          <w:rFonts w:eastAsia="Arial Unicode MS"/>
          <w:color w:val="000000" w:themeColor="text1"/>
          <w:bdr w:val="nil"/>
        </w:rPr>
        <w:t xml:space="preserve"> (дата обращения: 08.01.2022). </w:t>
      </w:r>
    </w:p>
    <w:p w14:paraId="135F3D45" w14:textId="77777777" w:rsidR="002123C9" w:rsidRPr="00885C5F" w:rsidRDefault="239F37F6" w:rsidP="003A1D90">
      <w:pPr>
        <w:numPr>
          <w:ilvl w:val="0"/>
          <w:numId w:val="19"/>
        </w:numPr>
        <w:tabs>
          <w:tab w:val="left" w:pos="20"/>
          <w:tab w:val="left" w:pos="523"/>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Dagenais M. 92 Resolutions // The Canadian Encyclopedia, 2017</w:t>
      </w:r>
      <w:r w:rsidRPr="00885C5F">
        <w:rPr>
          <w:color w:val="000000" w:themeColor="text1"/>
          <w:lang w:val="en-US"/>
        </w:rPr>
        <w:t xml:space="preserve"> </w:t>
      </w:r>
      <w:r w:rsidRPr="00885C5F">
        <w:rPr>
          <w:rFonts w:eastAsia="Arial Unicode MS"/>
          <w:color w:val="000000" w:themeColor="text1"/>
          <w:bdr w:val="nil"/>
          <w:lang w:val="en-US"/>
        </w:rPr>
        <w:t>[</w:t>
      </w:r>
      <w:r w:rsidRPr="00885C5F">
        <w:rPr>
          <w:rFonts w:eastAsia="Arial Unicode MS"/>
          <w:color w:val="000000" w:themeColor="text1"/>
          <w:bdr w:val="nil"/>
        </w:rPr>
        <w:t>Электронный</w:t>
      </w:r>
      <w:r w:rsidRPr="00885C5F">
        <w:rPr>
          <w:rFonts w:eastAsia="Arial Unicode MS"/>
          <w:color w:val="000000" w:themeColor="text1"/>
          <w:bdr w:val="nil"/>
          <w:lang w:val="en-US"/>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en-US"/>
        </w:rPr>
        <w:t xml:space="preserve">] – URL: https://www.thecanadianencyclopedia.ca/en/article/92-resolutions (accessed: 04.02.2022). </w:t>
      </w:r>
    </w:p>
    <w:p w14:paraId="47BE34F7" w14:textId="77777777" w:rsidR="002123C9" w:rsidRPr="00885C5F" w:rsidRDefault="239F37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Definition of “brand” // Collins English Dictionary</w:t>
      </w:r>
      <w:r w:rsidRPr="00885C5F">
        <w:rPr>
          <w:color w:val="000000" w:themeColor="text1"/>
          <w:lang w:val="en-US"/>
        </w:rPr>
        <w:t xml:space="preserve"> </w:t>
      </w:r>
      <w:r w:rsidRPr="00885C5F">
        <w:rPr>
          <w:rFonts w:eastAsia="Arial Unicode MS"/>
          <w:color w:val="000000" w:themeColor="text1"/>
          <w:bdr w:val="nil"/>
          <w:lang w:val="en-US"/>
        </w:rPr>
        <w:t>[</w:t>
      </w:r>
      <w:r w:rsidRPr="00885C5F">
        <w:rPr>
          <w:rFonts w:eastAsia="Arial Unicode MS"/>
          <w:color w:val="000000" w:themeColor="text1"/>
          <w:bdr w:val="nil"/>
        </w:rPr>
        <w:t>Электронный</w:t>
      </w:r>
      <w:r w:rsidRPr="00885C5F">
        <w:rPr>
          <w:rFonts w:eastAsia="Arial Unicode MS"/>
          <w:color w:val="000000" w:themeColor="text1"/>
          <w:bdr w:val="nil"/>
          <w:lang w:val="en-US"/>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en-US"/>
        </w:rPr>
        <w:t>] –</w:t>
      </w:r>
      <w:r w:rsidRPr="00885C5F">
        <w:rPr>
          <w:color w:val="000000" w:themeColor="text1"/>
          <w:lang w:val="en-US"/>
        </w:rPr>
        <w:t xml:space="preserve"> </w:t>
      </w:r>
      <w:r w:rsidRPr="00885C5F">
        <w:rPr>
          <w:rFonts w:eastAsia="Arial Unicode MS"/>
          <w:color w:val="000000" w:themeColor="text1"/>
          <w:bdr w:val="nil"/>
          <w:lang w:val="en-US"/>
        </w:rPr>
        <w:t xml:space="preserve">URL: https://www.collinsdictionary.com/dictionary/english/brand (accessed: 06.01.2022). </w:t>
      </w:r>
    </w:p>
    <w:p w14:paraId="6702CAB5" w14:textId="77777777" w:rsidR="002123C9" w:rsidRPr="00885C5F" w:rsidRDefault="239F37F6"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lastRenderedPageBreak/>
        <w:t xml:space="preserve">Region Brand // Common Language in Marketing Project, 2020 </w:t>
      </w:r>
      <w:r w:rsidRPr="00885C5F">
        <w:rPr>
          <w:rFonts w:eastAsia="Arial Unicode MS"/>
          <w:color w:val="000000" w:themeColor="text1"/>
          <w:lang w:val="en-US"/>
        </w:rPr>
        <w:t>[</w:t>
      </w:r>
      <w:r w:rsidRPr="00885C5F">
        <w:rPr>
          <w:rFonts w:eastAsia="Arial Unicode MS"/>
          <w:color w:val="000000" w:themeColor="text1"/>
        </w:rPr>
        <w:t>Электронный</w:t>
      </w:r>
      <w:r w:rsidRPr="00885C5F">
        <w:rPr>
          <w:rFonts w:eastAsia="Arial Unicode MS"/>
          <w:color w:val="000000" w:themeColor="text1"/>
          <w:lang w:val="en-US"/>
        </w:rPr>
        <w:t xml:space="preserve"> </w:t>
      </w:r>
      <w:r w:rsidRPr="00885C5F">
        <w:rPr>
          <w:rFonts w:eastAsia="Arial Unicode MS"/>
          <w:color w:val="000000" w:themeColor="text1"/>
        </w:rPr>
        <w:t>ресурс</w:t>
      </w:r>
      <w:r w:rsidRPr="00885C5F">
        <w:rPr>
          <w:rFonts w:eastAsia="Arial Unicode MS"/>
          <w:color w:val="000000" w:themeColor="text1"/>
          <w:lang w:val="en-US"/>
        </w:rPr>
        <w:t>]</w:t>
      </w:r>
      <w:r w:rsidRPr="00885C5F">
        <w:rPr>
          <w:color w:val="000000" w:themeColor="text1"/>
          <w:lang w:val="en-US"/>
        </w:rPr>
        <w:t xml:space="preserve"> – URL: </w:t>
      </w:r>
      <w:hyperlink r:id="rId72">
        <w:r w:rsidRPr="00885C5F">
          <w:rPr>
            <w:rStyle w:val="a5"/>
            <w:color w:val="000000" w:themeColor="text1"/>
            <w:u w:val="none"/>
            <w:lang w:val="en-US"/>
          </w:rPr>
          <w:t>https://marketing-dictionary.org/r/region-brand/</w:t>
        </w:r>
      </w:hyperlink>
      <w:r w:rsidRPr="00885C5F">
        <w:rPr>
          <w:color w:val="000000" w:themeColor="text1"/>
          <w:lang w:val="en-US"/>
        </w:rPr>
        <w:t xml:space="preserve"> (accessed: 14.01.2022).</w:t>
      </w:r>
    </w:p>
    <w:p w14:paraId="71277FEE" w14:textId="77777777" w:rsidR="002123C9" w:rsidRPr="00885C5F" w:rsidRDefault="239F37F6" w:rsidP="003A1D90">
      <w:pPr>
        <w:pStyle w:val="af9"/>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lang w:val="fr-FR"/>
        </w:rPr>
        <w:t xml:space="preserve">Simard S., Vaugeois D. Fabre, Hector // Dictionnaire biographique du Canada, 1994, Vol. 13. </w:t>
      </w:r>
      <w:r w:rsidRPr="00885C5F">
        <w:rPr>
          <w:rFonts w:eastAsia="Arial Unicode MS"/>
          <w:color w:val="000000" w:themeColor="text1"/>
          <w:bdr w:val="nil"/>
        </w:rPr>
        <w:t xml:space="preserve">[Электронный ресурс] – </w:t>
      </w:r>
      <w:r w:rsidRPr="00885C5F">
        <w:rPr>
          <w:rFonts w:eastAsia="Arial Unicode MS"/>
          <w:color w:val="000000" w:themeColor="text1"/>
          <w:bdr w:val="nil"/>
          <w:lang w:val="fr-FR"/>
        </w:rPr>
        <w:t>URL</w:t>
      </w:r>
      <w:r w:rsidRPr="00885C5F">
        <w:rPr>
          <w:rFonts w:eastAsia="Arial Unicode MS"/>
          <w:color w:val="000000" w:themeColor="text1"/>
          <w:bdr w:val="nil"/>
        </w:rPr>
        <w:t xml:space="preserve">: </w:t>
      </w:r>
      <w:r w:rsidRPr="00885C5F">
        <w:rPr>
          <w:rFonts w:eastAsia="Arial Unicode MS"/>
          <w:color w:val="000000" w:themeColor="text1"/>
          <w:bdr w:val="nil"/>
          <w:lang w:val="fr-FR"/>
        </w:rPr>
        <w:t>http</w:t>
      </w:r>
      <w:r w:rsidRPr="00885C5F">
        <w:rPr>
          <w:rFonts w:eastAsia="Arial Unicode MS"/>
          <w:color w:val="000000" w:themeColor="text1"/>
          <w:bdr w:val="nil"/>
        </w:rPr>
        <w:t>://</w:t>
      </w:r>
      <w:r w:rsidRPr="00885C5F">
        <w:rPr>
          <w:rFonts w:eastAsia="Arial Unicode MS"/>
          <w:color w:val="000000" w:themeColor="text1"/>
          <w:bdr w:val="nil"/>
          <w:lang w:val="fr-FR"/>
        </w:rPr>
        <w:t>www</w:t>
      </w:r>
      <w:r w:rsidRPr="00885C5F">
        <w:rPr>
          <w:rFonts w:eastAsia="Arial Unicode MS"/>
          <w:color w:val="000000" w:themeColor="text1"/>
          <w:bdr w:val="nil"/>
        </w:rPr>
        <w:t>.</w:t>
      </w:r>
      <w:r w:rsidRPr="00885C5F">
        <w:rPr>
          <w:rFonts w:eastAsia="Arial Unicode MS"/>
          <w:color w:val="000000" w:themeColor="text1"/>
          <w:bdr w:val="nil"/>
          <w:lang w:val="fr-FR"/>
        </w:rPr>
        <w:t>biographi</w:t>
      </w:r>
      <w:r w:rsidRPr="00885C5F">
        <w:rPr>
          <w:rFonts w:eastAsia="Arial Unicode MS"/>
          <w:color w:val="000000" w:themeColor="text1"/>
          <w:bdr w:val="nil"/>
        </w:rPr>
        <w:t>.</w:t>
      </w:r>
      <w:r w:rsidRPr="00885C5F">
        <w:rPr>
          <w:rFonts w:eastAsia="Arial Unicode MS"/>
          <w:color w:val="000000" w:themeColor="text1"/>
          <w:bdr w:val="nil"/>
          <w:lang w:val="fr-FR"/>
        </w:rPr>
        <w:t>ca</w:t>
      </w:r>
      <w:r w:rsidRPr="00885C5F">
        <w:rPr>
          <w:rFonts w:eastAsia="Arial Unicode MS"/>
          <w:color w:val="000000" w:themeColor="text1"/>
          <w:bdr w:val="nil"/>
        </w:rPr>
        <w:t>/</w:t>
      </w:r>
      <w:r w:rsidRPr="00885C5F">
        <w:rPr>
          <w:rFonts w:eastAsia="Arial Unicode MS"/>
          <w:color w:val="000000" w:themeColor="text1"/>
          <w:bdr w:val="nil"/>
          <w:lang w:val="fr-FR"/>
        </w:rPr>
        <w:t>fr</w:t>
      </w:r>
      <w:r w:rsidRPr="00885C5F">
        <w:rPr>
          <w:rFonts w:eastAsia="Arial Unicode MS"/>
          <w:color w:val="000000" w:themeColor="text1"/>
          <w:bdr w:val="nil"/>
        </w:rPr>
        <w:t>/</w:t>
      </w:r>
      <w:r w:rsidRPr="00885C5F">
        <w:rPr>
          <w:rFonts w:eastAsia="Arial Unicode MS"/>
          <w:color w:val="000000" w:themeColor="text1"/>
          <w:bdr w:val="nil"/>
          <w:lang w:val="fr-FR"/>
        </w:rPr>
        <w:t>bio</w:t>
      </w:r>
      <w:r w:rsidRPr="00885C5F">
        <w:rPr>
          <w:rFonts w:eastAsia="Arial Unicode MS"/>
          <w:color w:val="000000" w:themeColor="text1"/>
          <w:bdr w:val="nil"/>
        </w:rPr>
        <w:t>/</w:t>
      </w:r>
      <w:r w:rsidRPr="00885C5F">
        <w:rPr>
          <w:rFonts w:eastAsia="Arial Unicode MS"/>
          <w:color w:val="000000" w:themeColor="text1"/>
          <w:bdr w:val="nil"/>
          <w:lang w:val="fr-FR"/>
        </w:rPr>
        <w:t>fabre</w:t>
      </w:r>
      <w:r w:rsidRPr="00885C5F">
        <w:rPr>
          <w:rFonts w:eastAsia="Arial Unicode MS"/>
          <w:color w:val="000000" w:themeColor="text1"/>
          <w:bdr w:val="nil"/>
        </w:rPr>
        <w:t>_</w:t>
      </w:r>
      <w:r w:rsidRPr="00885C5F">
        <w:rPr>
          <w:rFonts w:eastAsia="Arial Unicode MS"/>
          <w:color w:val="000000" w:themeColor="text1"/>
          <w:bdr w:val="nil"/>
          <w:lang w:val="fr-FR"/>
        </w:rPr>
        <w:t>hector</w:t>
      </w:r>
      <w:r w:rsidRPr="00885C5F">
        <w:rPr>
          <w:rFonts w:eastAsia="Arial Unicode MS"/>
          <w:color w:val="000000" w:themeColor="text1"/>
          <w:bdr w:val="nil"/>
        </w:rPr>
        <w:t>_13</w:t>
      </w:r>
      <w:r w:rsidRPr="00885C5F">
        <w:rPr>
          <w:rFonts w:eastAsia="Arial Unicode MS"/>
          <w:color w:val="000000" w:themeColor="text1"/>
          <w:bdr w:val="nil"/>
          <w:lang w:val="fr-FR"/>
        </w:rPr>
        <w:t>F</w:t>
      </w:r>
      <w:r w:rsidRPr="00885C5F">
        <w:rPr>
          <w:rFonts w:eastAsia="Arial Unicode MS"/>
          <w:color w:val="000000" w:themeColor="text1"/>
          <w:bdr w:val="nil"/>
        </w:rPr>
        <w:t>.</w:t>
      </w:r>
      <w:r w:rsidRPr="00885C5F">
        <w:rPr>
          <w:rFonts w:eastAsia="Arial Unicode MS"/>
          <w:color w:val="000000" w:themeColor="text1"/>
          <w:bdr w:val="nil"/>
          <w:lang w:val="fr-FR"/>
        </w:rPr>
        <w:t>html</w:t>
      </w:r>
      <w:r w:rsidRPr="00885C5F">
        <w:rPr>
          <w:rFonts w:eastAsia="Arial Unicode MS"/>
          <w:color w:val="000000" w:themeColor="text1"/>
          <w:bdr w:val="nil"/>
        </w:rPr>
        <w:t xml:space="preserve"> (</w:t>
      </w:r>
      <w:r w:rsidRPr="00885C5F">
        <w:rPr>
          <w:rFonts w:eastAsia="Arial Unicode MS"/>
          <w:color w:val="000000" w:themeColor="text1"/>
          <w:bdr w:val="nil"/>
          <w:lang w:val="fr-FR"/>
        </w:rPr>
        <w:t>consult</w:t>
      </w:r>
      <w:r w:rsidRPr="00885C5F">
        <w:rPr>
          <w:rFonts w:eastAsia="Arial Unicode MS"/>
          <w:color w:val="000000" w:themeColor="text1"/>
          <w:bdr w:val="nil"/>
        </w:rPr>
        <w:t>é: 02.02.2022).</w:t>
      </w:r>
    </w:p>
    <w:p w14:paraId="22081433" w14:textId="6F2017E4" w:rsidR="002123C9" w:rsidRPr="00885C5F" w:rsidRDefault="239F37F6" w:rsidP="003A1D90">
      <w:pPr>
        <w:numPr>
          <w:ilvl w:val="0"/>
          <w:numId w:val="19"/>
        </w:numPr>
        <w:tabs>
          <w:tab w:val="left" w:pos="20"/>
          <w:tab w:val="left" w:pos="458"/>
        </w:tabs>
        <w:autoSpaceDE w:val="0"/>
        <w:autoSpaceDN w:val="0"/>
        <w:adjustRightInd w:val="0"/>
        <w:spacing w:after="120" w:line="360" w:lineRule="auto"/>
        <w:rPr>
          <w:rFonts w:eastAsia="Arial Unicode MS"/>
          <w:color w:val="000000" w:themeColor="text1"/>
          <w:bdr w:val="nil"/>
          <w:lang w:val="fr-FR"/>
        </w:rPr>
      </w:pPr>
      <w:r w:rsidRPr="00885C5F">
        <w:rPr>
          <w:rFonts w:eastAsia="Arial Unicode MS"/>
          <w:color w:val="000000" w:themeColor="text1"/>
          <w:bdr w:val="nil"/>
          <w:lang w:val="fr-FR"/>
        </w:rPr>
        <w:t>Tenue d'un référendum sur la souveraineté du Québec // Perspective monde: outil pédagogique, 30 Octobre 1995</w:t>
      </w:r>
      <w:r w:rsidRPr="00885C5F">
        <w:rPr>
          <w:color w:val="000000" w:themeColor="text1"/>
          <w:lang w:val="fr-FR"/>
        </w:rPr>
        <w:t xml:space="preserve">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w:t>
      </w:r>
      <w:r w:rsidRPr="00885C5F">
        <w:rPr>
          <w:color w:val="000000" w:themeColor="text1"/>
          <w:lang w:val="fr-FR"/>
        </w:rPr>
        <w:t xml:space="preserve"> </w:t>
      </w:r>
      <w:r w:rsidRPr="00885C5F">
        <w:rPr>
          <w:rFonts w:eastAsia="Arial Unicode MS"/>
          <w:color w:val="000000" w:themeColor="text1"/>
          <w:bdr w:val="nil"/>
          <w:lang w:val="fr-FR"/>
        </w:rPr>
        <w:t xml:space="preserve">URL: http://perspective.usherbrooke.ca/bilan/servlet/BMEve?codeEve=297 (consulté: 04.02.2022). </w:t>
      </w:r>
    </w:p>
    <w:p w14:paraId="7DA1BAB0" w14:textId="5F9DFC0C" w:rsidR="00F8382D" w:rsidRPr="00885C5F" w:rsidRDefault="00F8382D" w:rsidP="00F57E5F">
      <w:pPr>
        <w:autoSpaceDE w:val="0"/>
        <w:autoSpaceDN w:val="0"/>
        <w:adjustRightInd w:val="0"/>
        <w:spacing w:line="480" w:lineRule="auto"/>
        <w:jc w:val="center"/>
        <w:rPr>
          <w:rFonts w:eastAsia="Arial Unicode MS"/>
          <w:b/>
          <w:bCs/>
          <w:color w:val="000000" w:themeColor="text1"/>
          <w:bdr w:val="nil"/>
        </w:rPr>
      </w:pPr>
      <w:r w:rsidRPr="00885C5F">
        <w:rPr>
          <w:rFonts w:eastAsia="Arial Unicode MS"/>
          <w:b/>
          <w:bCs/>
          <w:color w:val="000000" w:themeColor="text1"/>
          <w:bdr w:val="nil"/>
        </w:rPr>
        <w:t>Статьи</w:t>
      </w:r>
    </w:p>
    <w:p w14:paraId="19A43237" w14:textId="2A9749DC" w:rsidR="0084057E" w:rsidRPr="00885C5F" w:rsidRDefault="6181158A" w:rsidP="003A1D90">
      <w:pPr>
        <w:pStyle w:val="af9"/>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color w:val="000000" w:themeColor="text1"/>
        </w:rPr>
        <w:t>Акимов Ю. Г. «Да здравствует свободный Квебек!» — Шарль де Голль и Французская Канада [Электронный ресурс] / Ю. Г. Акимов // КЛИО. – 2015. № 3. – С. 241–249. – URL: https://www.elibrary.ru/item.asp? id=23212678 (дата обращения: 05.05.2022).</w:t>
      </w:r>
    </w:p>
    <w:p w14:paraId="58AF799C" w14:textId="38DD18B3" w:rsidR="0084057E" w:rsidRPr="00885C5F" w:rsidRDefault="6181158A" w:rsidP="003A1D90">
      <w:pPr>
        <w:pStyle w:val="af9"/>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color w:val="000000" w:themeColor="text1"/>
        </w:rPr>
        <w:t>Акимов Ю. Г. Квебекская парадипломатия и позиция федерального правительства Канады: от конфликта к компромиссу [Электронный ресурс] / Ю. Г. Акимов // Вестник СПбГУ. Серия 6. Политология. Международные отношения. – 2011. № 4. – С. 48–56. – URL: https:// cyberleninka.ru/article/n/kvebekskaya-paradiplomatiya-i-pozitsiya- federalnogo-pravitelstva-kanady-ot-konflikta-k-kompromissu (дата обращения: 05.05.2022)</w:t>
      </w:r>
    </w:p>
    <w:p w14:paraId="373E6611" w14:textId="4FC521D3" w:rsidR="00DF6A22" w:rsidRPr="00885C5F" w:rsidRDefault="19224A39" w:rsidP="003A1D90">
      <w:pPr>
        <w:pStyle w:val="af9"/>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Акимов Ю. Г. Парадипломатия Квебека в странах Латинской Америки и Вест-Индии</w:t>
      </w:r>
      <w:r w:rsidR="33FA85BC" w:rsidRPr="00885C5F">
        <w:rPr>
          <w:rFonts w:eastAsia="Arial Unicode MS"/>
          <w:color w:val="000000" w:themeColor="text1"/>
          <w:bdr w:val="nil"/>
        </w:rPr>
        <w:t xml:space="preserve"> [Электронный ресурс] / Ю. Г. Акимов</w:t>
      </w:r>
      <w:r w:rsidRPr="00885C5F">
        <w:rPr>
          <w:rFonts w:eastAsia="Arial Unicode MS"/>
          <w:color w:val="000000" w:themeColor="text1"/>
          <w:bdr w:val="nil"/>
        </w:rPr>
        <w:t xml:space="preserve"> // Латинская Америка. </w:t>
      </w:r>
      <w:r w:rsidR="33FA85BC" w:rsidRPr="00885C5F">
        <w:rPr>
          <w:rFonts w:eastAsia="Arial Unicode MS"/>
          <w:color w:val="000000" w:themeColor="text1"/>
          <w:bdr w:val="nil"/>
        </w:rPr>
        <w:t>– </w:t>
      </w:r>
      <w:r w:rsidRPr="00885C5F">
        <w:rPr>
          <w:rFonts w:eastAsia="Arial Unicode MS"/>
          <w:color w:val="000000" w:themeColor="text1"/>
          <w:bdr w:val="nil"/>
        </w:rPr>
        <w:t xml:space="preserve">2016. </w:t>
      </w:r>
      <w:r w:rsidR="33FA85BC" w:rsidRPr="00885C5F">
        <w:rPr>
          <w:rFonts w:eastAsia="Arial Unicode MS"/>
          <w:color w:val="000000" w:themeColor="text1"/>
          <w:bdr w:val="nil"/>
        </w:rPr>
        <w:t>№</w:t>
      </w:r>
      <w:r w:rsidRPr="00885C5F">
        <w:rPr>
          <w:rFonts w:eastAsia="Arial Unicode MS"/>
          <w:color w:val="000000" w:themeColor="text1"/>
          <w:bdr w:val="nil"/>
        </w:rPr>
        <w:t xml:space="preserve"> 5</w:t>
      </w:r>
      <w:r w:rsidR="33FA85BC" w:rsidRPr="00885C5F">
        <w:rPr>
          <w:rFonts w:eastAsia="Arial Unicode MS"/>
          <w:color w:val="000000" w:themeColor="text1"/>
          <w:bdr w:val="nil"/>
        </w:rPr>
        <w:t>. –</w:t>
      </w:r>
      <w:r w:rsidRPr="00885C5F">
        <w:rPr>
          <w:rFonts w:eastAsia="Arial Unicode MS"/>
          <w:color w:val="000000" w:themeColor="text1"/>
          <w:bdr w:val="nil"/>
        </w:rPr>
        <w:t xml:space="preserve"> </w:t>
      </w:r>
      <w:r w:rsidR="33FA85BC" w:rsidRPr="00885C5F">
        <w:rPr>
          <w:rFonts w:eastAsia="Arial Unicode MS"/>
          <w:color w:val="000000" w:themeColor="text1"/>
          <w:bdr w:val="nil"/>
        </w:rPr>
        <w:t>С</w:t>
      </w:r>
      <w:r w:rsidRPr="00885C5F">
        <w:rPr>
          <w:rFonts w:eastAsia="Arial Unicode MS"/>
          <w:color w:val="000000" w:themeColor="text1"/>
          <w:bdr w:val="nil"/>
        </w:rPr>
        <w:t xml:space="preserve">. </w:t>
      </w:r>
      <w:r w:rsidR="33FA85BC" w:rsidRPr="00885C5F">
        <w:rPr>
          <w:rFonts w:eastAsia="Arial Unicode MS"/>
          <w:color w:val="000000" w:themeColor="text1"/>
          <w:bdr w:val="nil"/>
        </w:rPr>
        <w:t>75–82</w:t>
      </w:r>
      <w:r w:rsidRPr="00885C5F">
        <w:rPr>
          <w:rFonts w:eastAsia="Arial Unicode MS"/>
          <w:color w:val="000000" w:themeColor="text1"/>
          <w:bdr w:val="nil"/>
        </w:rPr>
        <w:t xml:space="preserve">. </w:t>
      </w:r>
      <w:r w:rsidR="33FA85BC" w:rsidRPr="00885C5F">
        <w:rPr>
          <w:rFonts w:eastAsia="Arial Unicode MS"/>
          <w:color w:val="000000" w:themeColor="text1"/>
          <w:bdr w:val="nil"/>
        </w:rPr>
        <w:t>– </w:t>
      </w:r>
      <w:r w:rsidRPr="00885C5F">
        <w:rPr>
          <w:rFonts w:eastAsia="Arial Unicode MS"/>
          <w:color w:val="000000" w:themeColor="text1"/>
          <w:bdr w:val="nil"/>
        </w:rPr>
        <w:t xml:space="preserve">URL: </w:t>
      </w:r>
      <w:hyperlink r:id="rId73" w:history="1">
        <w:r w:rsidRPr="00885C5F">
          <w:rPr>
            <w:rFonts w:eastAsia="Arial Unicode MS"/>
            <w:color w:val="000000" w:themeColor="text1"/>
            <w:bdr w:val="nil"/>
          </w:rPr>
          <w:t>https://elibrary.ru/item.asp?id=26283521</w:t>
        </w:r>
      </w:hyperlink>
      <w:r w:rsidRPr="00885C5F">
        <w:rPr>
          <w:rFonts w:eastAsia="Arial Unicode MS"/>
          <w:color w:val="000000" w:themeColor="text1"/>
          <w:bdr w:val="nil"/>
        </w:rPr>
        <w:t xml:space="preserve"> (дата обращения: 10.04.22).</w:t>
      </w:r>
    </w:p>
    <w:p w14:paraId="5C12FC02" w14:textId="175992B8" w:rsidR="00467FFB" w:rsidRPr="00885C5F" w:rsidRDefault="19224A39" w:rsidP="003A1D90">
      <w:pPr>
        <w:pStyle w:val="af9"/>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Боголюбова Н.</w:t>
      </w:r>
      <w:r w:rsidR="33FA85BC" w:rsidRPr="00885C5F">
        <w:rPr>
          <w:rFonts w:eastAsia="Arial Unicode MS"/>
          <w:color w:val="000000" w:themeColor="text1"/>
          <w:bdr w:val="nil"/>
        </w:rPr>
        <w:t> </w:t>
      </w:r>
      <w:r w:rsidRPr="00885C5F">
        <w:rPr>
          <w:rFonts w:eastAsia="Arial Unicode MS"/>
          <w:color w:val="000000" w:themeColor="text1"/>
          <w:bdr w:val="nil"/>
        </w:rPr>
        <w:t>М., Николаева Ю.</w:t>
      </w:r>
      <w:r w:rsidR="33FA85BC" w:rsidRPr="00885C5F">
        <w:rPr>
          <w:rFonts w:eastAsia="Arial Unicode MS"/>
          <w:color w:val="000000" w:themeColor="text1"/>
          <w:bdr w:val="nil"/>
        </w:rPr>
        <w:t> </w:t>
      </w:r>
      <w:r w:rsidRPr="00885C5F">
        <w:rPr>
          <w:rFonts w:eastAsia="Arial Unicode MS"/>
          <w:color w:val="000000" w:themeColor="text1"/>
          <w:bdr w:val="nil"/>
        </w:rPr>
        <w:t>В. Государственный брендинг: теоретические и практические аспекты</w:t>
      </w:r>
      <w:r w:rsidR="33FA85BC" w:rsidRPr="00885C5F">
        <w:rPr>
          <w:rFonts w:eastAsia="Arial Unicode MS"/>
          <w:color w:val="000000" w:themeColor="text1"/>
          <w:bdr w:val="nil"/>
        </w:rPr>
        <w:t xml:space="preserve"> / Н. М. Боголюбова, Ю. В. Николаева </w:t>
      </w:r>
      <w:r w:rsidRPr="00885C5F">
        <w:rPr>
          <w:rFonts w:eastAsia="Arial Unicode MS"/>
          <w:color w:val="000000" w:themeColor="text1"/>
          <w:bdr w:val="nil"/>
        </w:rPr>
        <w:t xml:space="preserve">// Исторические, философские, политические и юридические науки, культурология и искусствоведение. Вопросы теории и практики. </w:t>
      </w:r>
      <w:r w:rsidR="33FA85BC" w:rsidRPr="00885C5F">
        <w:rPr>
          <w:rFonts w:eastAsia="Arial Unicode MS"/>
          <w:color w:val="000000" w:themeColor="text1"/>
          <w:bdr w:val="nil"/>
        </w:rPr>
        <w:t>– </w:t>
      </w:r>
      <w:r w:rsidRPr="00885C5F">
        <w:rPr>
          <w:rFonts w:eastAsia="Arial Unicode MS"/>
          <w:color w:val="000000" w:themeColor="text1"/>
          <w:bdr w:val="nil"/>
        </w:rPr>
        <w:t xml:space="preserve">2014. </w:t>
      </w:r>
      <w:r w:rsidR="0CD2A71B" w:rsidRPr="00885C5F">
        <w:rPr>
          <w:rFonts w:eastAsia="Arial Unicode MS"/>
          <w:color w:val="000000" w:themeColor="text1"/>
          <w:bdr w:val="nil"/>
        </w:rPr>
        <w:t>№ 10–3</w:t>
      </w:r>
      <w:r w:rsidRPr="00885C5F">
        <w:rPr>
          <w:rFonts w:eastAsia="Arial Unicode MS"/>
          <w:color w:val="000000" w:themeColor="text1"/>
          <w:bdr w:val="nil"/>
        </w:rPr>
        <w:t xml:space="preserve"> (48)</w:t>
      </w:r>
      <w:r w:rsidR="33FA85BC" w:rsidRPr="00885C5F">
        <w:rPr>
          <w:rFonts w:eastAsia="Arial Unicode MS"/>
          <w:color w:val="000000" w:themeColor="text1"/>
          <w:bdr w:val="nil"/>
        </w:rPr>
        <w:t>. –</w:t>
      </w:r>
      <w:r w:rsidRPr="00885C5F">
        <w:rPr>
          <w:rFonts w:eastAsia="Arial Unicode MS"/>
          <w:color w:val="000000" w:themeColor="text1"/>
          <w:bdr w:val="nil"/>
        </w:rPr>
        <w:t xml:space="preserve"> </w:t>
      </w:r>
      <w:r w:rsidR="33FA85BC" w:rsidRPr="00885C5F">
        <w:rPr>
          <w:rFonts w:eastAsia="Arial Unicode MS"/>
          <w:color w:val="000000" w:themeColor="text1"/>
          <w:bdr w:val="nil"/>
        </w:rPr>
        <w:t>С</w:t>
      </w:r>
      <w:r w:rsidRPr="00885C5F">
        <w:rPr>
          <w:rFonts w:eastAsia="Arial Unicode MS"/>
          <w:color w:val="000000" w:themeColor="text1"/>
          <w:bdr w:val="nil"/>
        </w:rPr>
        <w:t xml:space="preserve">. </w:t>
      </w:r>
      <w:r w:rsidR="0CD2A71B" w:rsidRPr="00885C5F">
        <w:rPr>
          <w:rFonts w:eastAsia="Arial Unicode MS"/>
          <w:color w:val="000000" w:themeColor="text1"/>
          <w:bdr w:val="nil"/>
        </w:rPr>
        <w:t>37–48</w:t>
      </w:r>
      <w:r w:rsidRPr="00885C5F">
        <w:rPr>
          <w:rFonts w:eastAsia="Arial Unicode MS"/>
          <w:color w:val="000000" w:themeColor="text1"/>
          <w:bdr w:val="nil"/>
        </w:rPr>
        <w:t xml:space="preserve">. </w:t>
      </w:r>
    </w:p>
    <w:p w14:paraId="7040971A" w14:textId="47CD1B68"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Витульева Т.</w:t>
      </w:r>
      <w:r w:rsidR="0CD2A71B" w:rsidRPr="00885C5F">
        <w:rPr>
          <w:rFonts w:eastAsia="Arial Unicode MS"/>
          <w:color w:val="000000" w:themeColor="text1"/>
          <w:bdr w:val="nil"/>
        </w:rPr>
        <w:t> </w:t>
      </w:r>
      <w:r w:rsidRPr="00885C5F">
        <w:rPr>
          <w:rFonts w:eastAsia="Arial Unicode MS"/>
          <w:color w:val="000000" w:themeColor="text1"/>
          <w:bdr w:val="nil"/>
        </w:rPr>
        <w:t>А. Понятие региона как социально-экономического образования</w:t>
      </w:r>
      <w:r w:rsidR="0CD2A71B" w:rsidRPr="00885C5F">
        <w:rPr>
          <w:rFonts w:eastAsia="Arial Unicode MS"/>
          <w:color w:val="000000" w:themeColor="text1"/>
          <w:bdr w:val="nil"/>
        </w:rPr>
        <w:t xml:space="preserve"> [Электронный ресурс] / Т. А. Витульева</w:t>
      </w:r>
      <w:r w:rsidRPr="00885C5F">
        <w:rPr>
          <w:rFonts w:eastAsia="Arial Unicode MS"/>
          <w:color w:val="000000" w:themeColor="text1"/>
          <w:bdr w:val="nil"/>
        </w:rPr>
        <w:t xml:space="preserve"> // Вестник БГУ. Экономика и менеджмент. </w:t>
      </w:r>
      <w:r w:rsidR="0CD2A71B" w:rsidRPr="00885C5F">
        <w:rPr>
          <w:rFonts w:eastAsia="Arial Unicode MS"/>
          <w:color w:val="000000" w:themeColor="text1"/>
          <w:bdr w:val="nil"/>
        </w:rPr>
        <w:t>– </w:t>
      </w:r>
      <w:r w:rsidRPr="00885C5F">
        <w:rPr>
          <w:rFonts w:eastAsia="Arial Unicode MS"/>
          <w:color w:val="000000" w:themeColor="text1"/>
          <w:bdr w:val="nil"/>
        </w:rPr>
        <w:t>2014. №4</w:t>
      </w:r>
      <w:r w:rsidR="0CD2A71B" w:rsidRPr="00885C5F">
        <w:rPr>
          <w:rFonts w:eastAsia="Arial Unicode MS"/>
          <w:color w:val="000000" w:themeColor="text1"/>
          <w:bdr w:val="nil"/>
        </w:rPr>
        <w:t>. –</w:t>
      </w:r>
      <w:r w:rsidRPr="00885C5F">
        <w:rPr>
          <w:rFonts w:eastAsia="Arial Unicode MS"/>
          <w:color w:val="000000" w:themeColor="text1"/>
          <w:bdr w:val="nil"/>
        </w:rPr>
        <w:t xml:space="preserve"> </w:t>
      </w:r>
      <w:r w:rsidR="0CD2A71B" w:rsidRPr="00885C5F">
        <w:rPr>
          <w:rFonts w:eastAsia="Arial Unicode MS"/>
          <w:color w:val="000000" w:themeColor="text1"/>
          <w:bdr w:val="nil"/>
        </w:rPr>
        <w:t>С</w:t>
      </w:r>
      <w:r w:rsidRPr="00885C5F">
        <w:rPr>
          <w:rFonts w:eastAsia="Arial Unicode MS"/>
          <w:color w:val="000000" w:themeColor="text1"/>
          <w:bdr w:val="nil"/>
        </w:rPr>
        <w:t>. 41</w:t>
      </w:r>
      <w:r w:rsidR="0CD2A71B" w:rsidRPr="00885C5F">
        <w:rPr>
          <w:rFonts w:eastAsia="Arial Unicode MS"/>
          <w:color w:val="000000" w:themeColor="text1"/>
          <w:bdr w:val="nil"/>
        </w:rPr>
        <w:t>–46</w:t>
      </w:r>
      <w:r w:rsidRPr="00885C5F">
        <w:rPr>
          <w:rFonts w:eastAsia="Arial Unicode MS"/>
          <w:color w:val="000000" w:themeColor="text1"/>
          <w:bdr w:val="nil"/>
        </w:rPr>
        <w:t>.</w:t>
      </w:r>
      <w:r w:rsidR="0CD2A71B" w:rsidRPr="00885C5F">
        <w:rPr>
          <w:rFonts w:eastAsia="Arial Unicode MS"/>
          <w:color w:val="000000" w:themeColor="text1"/>
          <w:bdr w:val="nil"/>
        </w:rPr>
        <w:t xml:space="preserve"> – </w:t>
      </w:r>
      <w:r w:rsidRPr="00885C5F">
        <w:rPr>
          <w:rFonts w:eastAsia="Arial Unicode MS"/>
          <w:color w:val="000000" w:themeColor="text1"/>
          <w:bdr w:val="nil"/>
        </w:rPr>
        <w:t xml:space="preserve">URL: https://cyberleninka.ru/article/n/ponyatie-regiona-kak-sotsialno-ekonomicheskogo-obrazovaniya (дата обращения: 05.01.2022). </w:t>
      </w:r>
    </w:p>
    <w:p w14:paraId="6CA3BB9F" w14:textId="3721C9B5" w:rsidR="00467FFB" w:rsidRPr="00885C5F" w:rsidRDefault="19224A39" w:rsidP="003A1D90">
      <w:pPr>
        <w:numPr>
          <w:ilvl w:val="0"/>
          <w:numId w:val="19"/>
        </w:numPr>
        <w:tabs>
          <w:tab w:val="left" w:pos="20"/>
          <w:tab w:val="left" w:pos="480"/>
        </w:tabs>
        <w:autoSpaceDE w:val="0"/>
        <w:autoSpaceDN w:val="0"/>
        <w:adjustRightInd w:val="0"/>
        <w:spacing w:line="360" w:lineRule="auto"/>
        <w:rPr>
          <w:rFonts w:eastAsia="Arial Unicode MS"/>
          <w:color w:val="000000" w:themeColor="text1"/>
          <w:bdr w:val="nil"/>
        </w:rPr>
      </w:pPr>
      <w:r w:rsidRPr="00885C5F">
        <w:rPr>
          <w:rFonts w:eastAsia="Arial Unicode MS"/>
          <w:color w:val="000000" w:themeColor="text1"/>
          <w:bdr w:val="nil"/>
        </w:rPr>
        <w:t xml:space="preserve">Гайсина Э.И., Сунцов А.В. Особенности продвижения территориального бренда в социальных сетях (на примере </w:t>
      </w:r>
      <w:r w:rsidR="0CD2A71B" w:rsidRPr="00885C5F">
        <w:rPr>
          <w:rFonts w:eastAsia="Arial Unicode MS"/>
          <w:color w:val="000000" w:themeColor="text1"/>
          <w:bdr w:val="nil"/>
        </w:rPr>
        <w:t>Республики Татарстан</w:t>
      </w:r>
      <w:r w:rsidRPr="00885C5F">
        <w:rPr>
          <w:rFonts w:eastAsia="Arial Unicode MS"/>
          <w:color w:val="000000" w:themeColor="text1"/>
          <w:bdr w:val="nil"/>
        </w:rPr>
        <w:t>)</w:t>
      </w:r>
      <w:r w:rsidR="0CD2A71B" w:rsidRPr="00885C5F">
        <w:rPr>
          <w:rFonts w:eastAsia="Arial Unicode MS"/>
          <w:color w:val="000000" w:themeColor="text1"/>
          <w:bdr w:val="nil"/>
        </w:rPr>
        <w:t xml:space="preserve"> [Электронный ресурс] / Э. И. Гайсина, А. В. Сунцов</w:t>
      </w:r>
      <w:r w:rsidRPr="00885C5F">
        <w:rPr>
          <w:rFonts w:eastAsia="Arial Unicode MS"/>
          <w:color w:val="000000" w:themeColor="text1"/>
          <w:bdr w:val="nil"/>
        </w:rPr>
        <w:t xml:space="preserve"> // ВЭПС. </w:t>
      </w:r>
      <w:r w:rsidR="0CD2A71B" w:rsidRPr="00885C5F">
        <w:rPr>
          <w:rFonts w:eastAsia="Arial Unicode MS"/>
          <w:color w:val="000000" w:themeColor="text1"/>
          <w:bdr w:val="nil"/>
        </w:rPr>
        <w:t>– </w:t>
      </w:r>
      <w:r w:rsidRPr="00885C5F">
        <w:rPr>
          <w:rFonts w:eastAsia="Arial Unicode MS"/>
          <w:color w:val="000000" w:themeColor="text1"/>
          <w:bdr w:val="nil"/>
        </w:rPr>
        <w:t>2018</w:t>
      </w:r>
      <w:r w:rsidR="0CD2A71B" w:rsidRPr="00885C5F">
        <w:rPr>
          <w:rFonts w:eastAsia="Arial Unicode MS"/>
          <w:color w:val="000000" w:themeColor="text1"/>
          <w:bdr w:val="nil"/>
        </w:rPr>
        <w:t>.</w:t>
      </w:r>
      <w:r w:rsidRPr="00885C5F">
        <w:rPr>
          <w:rFonts w:eastAsia="Arial Unicode MS"/>
          <w:color w:val="000000" w:themeColor="text1"/>
          <w:bdr w:val="nil"/>
        </w:rPr>
        <w:t xml:space="preserve"> №4.</w:t>
      </w:r>
      <w:r w:rsidR="0CD2A71B" w:rsidRPr="00885C5F">
        <w:rPr>
          <w:rFonts w:eastAsia="Arial Unicode MS"/>
          <w:color w:val="000000" w:themeColor="text1"/>
          <w:bdr w:val="nil"/>
        </w:rPr>
        <w:t xml:space="preserve"> – С. 218–221. –</w:t>
      </w:r>
      <w:r w:rsidR="21F4A8DA" w:rsidRPr="00885C5F">
        <w:rPr>
          <w:rFonts w:eastAsia="Arial Unicode MS"/>
          <w:color w:val="000000" w:themeColor="text1"/>
          <w:bdr w:val="nil"/>
        </w:rPr>
        <w:t> </w:t>
      </w:r>
      <w:r w:rsidRPr="00885C5F">
        <w:rPr>
          <w:rFonts w:eastAsia="Arial Unicode MS"/>
          <w:color w:val="000000" w:themeColor="text1"/>
          <w:bdr w:val="nil"/>
        </w:rPr>
        <w:t>URL: https://cyberleninka.ru/article/n/osobennosti-prodvizheniya-territorialnogo-brenda-v-sotsialnyh-setyah-na-primere-respubliki-tatarstan (дата обращения: 12.01.2022).</w:t>
      </w:r>
    </w:p>
    <w:p w14:paraId="35CB4A08" w14:textId="2CBAACBF" w:rsidR="009D61C4" w:rsidRPr="00885C5F" w:rsidRDefault="3BA61200"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rPr>
        <w:lastRenderedPageBreak/>
        <w:t xml:space="preserve">Литвинов Н. Н. Бренд-стратегия территорий. Алгоритм поиска национальной идентичности (часть 2) </w:t>
      </w:r>
      <w:r w:rsidR="21F4A8DA" w:rsidRPr="00885C5F">
        <w:rPr>
          <w:rFonts w:eastAsia="Arial Unicode MS"/>
          <w:color w:val="000000" w:themeColor="text1"/>
          <w:bdr w:val="nil"/>
        </w:rPr>
        <w:t xml:space="preserve">[Электронный ресурс] / Н. Н. Литвинов </w:t>
      </w:r>
      <w:r w:rsidRPr="00885C5F">
        <w:rPr>
          <w:color w:val="000000" w:themeColor="text1"/>
        </w:rPr>
        <w:t xml:space="preserve">// Бренд-менеджмент. </w:t>
      </w:r>
      <w:r w:rsidR="21F4A8DA" w:rsidRPr="00885C5F">
        <w:rPr>
          <w:color w:val="000000" w:themeColor="text1"/>
        </w:rPr>
        <w:t xml:space="preserve">– </w:t>
      </w:r>
      <w:r w:rsidRPr="00885C5F">
        <w:rPr>
          <w:color w:val="000000" w:themeColor="text1"/>
        </w:rPr>
        <w:t>2010. № 5(54)</w:t>
      </w:r>
      <w:r w:rsidR="21F4A8DA" w:rsidRPr="00885C5F">
        <w:rPr>
          <w:color w:val="000000" w:themeColor="text1"/>
        </w:rPr>
        <w:t>. – С</w:t>
      </w:r>
      <w:r w:rsidRPr="00885C5F">
        <w:rPr>
          <w:color w:val="000000" w:themeColor="text1"/>
        </w:rPr>
        <w:t>. 302—3</w:t>
      </w:r>
      <w:r w:rsidR="14DE8EF6" w:rsidRPr="00885C5F">
        <w:rPr>
          <w:color w:val="000000" w:themeColor="text1"/>
        </w:rPr>
        <w:t>18</w:t>
      </w:r>
      <w:r w:rsidRPr="00885C5F">
        <w:rPr>
          <w:color w:val="000000" w:themeColor="text1"/>
        </w:rPr>
        <w:t>.</w:t>
      </w:r>
      <w:r w:rsidR="21F4A8DA" w:rsidRPr="00885C5F">
        <w:rPr>
          <w:color w:val="000000" w:themeColor="text1"/>
        </w:rPr>
        <w:t xml:space="preserve"> –</w:t>
      </w:r>
      <w:r w:rsidRPr="00885C5F">
        <w:rPr>
          <w:color w:val="000000" w:themeColor="text1"/>
        </w:rPr>
        <w:t xml:space="preserve"> URL: </w:t>
      </w:r>
      <w:hyperlink r:id="rId74" w:history="1">
        <w:r w:rsidRPr="00885C5F">
          <w:rPr>
            <w:rStyle w:val="a5"/>
            <w:color w:val="000000" w:themeColor="text1"/>
            <w:u w:val="none"/>
          </w:rPr>
          <w:t>https://upload.wikimedia.org/wikipedia/commons/2/2f/2010_Nikolai_Litvinov_Nantional_Branding_C2_BM_5.pdf</w:t>
        </w:r>
      </w:hyperlink>
      <w:r w:rsidRPr="00885C5F">
        <w:rPr>
          <w:color w:val="000000" w:themeColor="text1"/>
        </w:rPr>
        <w:t xml:space="preserve"> (дата обращения: 30.04.2022).</w:t>
      </w:r>
    </w:p>
    <w:p w14:paraId="1081F082" w14:textId="35807176" w:rsidR="00CD052B" w:rsidRPr="00885C5F" w:rsidRDefault="08589A62"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rPr>
      </w:pPr>
      <w:r w:rsidRPr="00885C5F">
        <w:rPr>
          <w:color w:val="000000" w:themeColor="text1"/>
        </w:rPr>
        <w:t>Николаева Ю.</w:t>
      </w:r>
      <w:r w:rsidRPr="00885C5F">
        <w:rPr>
          <w:color w:val="000000" w:themeColor="text1"/>
          <w:lang w:val="en-US"/>
        </w:rPr>
        <w:t> </w:t>
      </w:r>
      <w:r w:rsidRPr="00885C5F">
        <w:rPr>
          <w:color w:val="000000" w:themeColor="text1"/>
        </w:rPr>
        <w:t>В. Имиджевая политика России в условиях международных санкций / Ю. В. Николаева // Межкультурный диалог в современном мире: материалы VII конференции с международным участием / Под ред. В.И. Фокина. – СПб.: Скифия-принт, – 2019. – С. 24–30.</w:t>
      </w:r>
    </w:p>
    <w:p w14:paraId="5802144E" w14:textId="79ED0664" w:rsidR="00D3253A" w:rsidRPr="00885C5F" w:rsidRDefault="06F6EB51"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color w:val="000000" w:themeColor="text1"/>
          <w:lang w:val="en-US"/>
        </w:rPr>
        <w:t xml:space="preserve">Ageeva E., Foroudi P. Tourists' destination image through regional tourism: From supply and demand sides perspectives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/E. Ageeva, P. Foroudi </w:t>
      </w:r>
      <w:r w:rsidRPr="00885C5F">
        <w:rPr>
          <w:color w:val="000000" w:themeColor="text1"/>
          <w:lang w:val="en-US"/>
        </w:rPr>
        <w:t xml:space="preserve">// Journal of Business Research. </w:t>
      </w:r>
      <w:r w:rsidR="21F4A8DA" w:rsidRPr="00885C5F">
        <w:rPr>
          <w:color w:val="000000" w:themeColor="text1"/>
          <w:lang w:val="en-US"/>
        </w:rPr>
        <w:t>– </w:t>
      </w:r>
      <w:r w:rsidRPr="00885C5F">
        <w:rPr>
          <w:color w:val="000000" w:themeColor="text1"/>
          <w:lang w:val="en-US"/>
        </w:rPr>
        <w:t>2019. Vol. 101</w:t>
      </w:r>
      <w:r w:rsidR="21F4A8DA" w:rsidRPr="00885C5F">
        <w:rPr>
          <w:color w:val="000000" w:themeColor="text1"/>
          <w:lang w:val="en-US"/>
        </w:rPr>
        <w:t>. –</w:t>
      </w:r>
      <w:r w:rsidRPr="00885C5F">
        <w:rPr>
          <w:color w:val="000000" w:themeColor="text1"/>
          <w:lang w:val="en-US"/>
        </w:rPr>
        <w:t xml:space="preserve"> </w:t>
      </w:r>
      <w:r w:rsidR="21F4A8DA" w:rsidRPr="00885C5F">
        <w:rPr>
          <w:color w:val="000000" w:themeColor="text1"/>
          <w:lang w:val="en-US"/>
        </w:rPr>
        <w:t>P</w:t>
      </w:r>
      <w:r w:rsidRPr="00885C5F">
        <w:rPr>
          <w:color w:val="000000" w:themeColor="text1"/>
          <w:lang w:val="en-US"/>
        </w:rPr>
        <w:t>. 334</w:t>
      </w:r>
      <w:r w:rsidR="21F4A8DA" w:rsidRPr="00885C5F">
        <w:rPr>
          <w:color w:val="000000" w:themeColor="text1"/>
          <w:lang w:val="en-US"/>
        </w:rPr>
        <w:t>–</w:t>
      </w:r>
      <w:r w:rsidRPr="00885C5F">
        <w:rPr>
          <w:color w:val="000000" w:themeColor="text1"/>
          <w:lang w:val="en-US"/>
        </w:rPr>
        <w:t xml:space="preserve">348. </w:t>
      </w:r>
      <w:r w:rsidR="21F4A8DA" w:rsidRPr="00885C5F">
        <w:rPr>
          <w:color w:val="000000" w:themeColor="text1"/>
          <w:lang w:val="en-US"/>
        </w:rPr>
        <w:t>– </w:t>
      </w:r>
      <w:r w:rsidRPr="00885C5F">
        <w:rPr>
          <w:color w:val="000000" w:themeColor="text1"/>
          <w:lang w:val="en-US"/>
        </w:rPr>
        <w:t xml:space="preserve">URL: </w:t>
      </w:r>
      <w:hyperlink r:id="rId75" w:tgtFrame="_blank" w:tooltip="Persistent link using digital object identifier" w:history="1">
        <w:r w:rsidRPr="00885C5F">
          <w:rPr>
            <w:color w:val="000000" w:themeColor="text1"/>
            <w:lang w:val="en-US"/>
          </w:rPr>
          <w:t>https://doi.org/10.1016/j.jbusres.2019.04.034</w:t>
        </w:r>
      </w:hyperlink>
      <w:r w:rsidRPr="00885C5F">
        <w:rPr>
          <w:color w:val="000000" w:themeColor="text1"/>
          <w:lang w:val="en-US"/>
        </w:rPr>
        <w:t xml:space="preserve"> (accessed: 21.04.2022).</w:t>
      </w:r>
    </w:p>
    <w:p w14:paraId="2135FCAB" w14:textId="093D46F9" w:rsidR="3362525F" w:rsidRPr="00885C5F" w:rsidRDefault="3362525F" w:rsidP="3362525F">
      <w:pPr>
        <w:numPr>
          <w:ilvl w:val="0"/>
          <w:numId w:val="19"/>
        </w:numPr>
        <w:tabs>
          <w:tab w:val="left" w:pos="20"/>
          <w:tab w:val="left" w:pos="458"/>
        </w:tabs>
        <w:spacing w:line="360" w:lineRule="auto"/>
        <w:rPr>
          <w:color w:val="000000" w:themeColor="text1"/>
          <w:lang w:val="en-US"/>
        </w:rPr>
      </w:pPr>
      <w:r w:rsidRPr="00885C5F">
        <w:rPr>
          <w:color w:val="000000" w:themeColor="text1"/>
          <w:lang w:val="en-US"/>
        </w:rPr>
        <w:t xml:space="preserve">Alessandri S., Alessandri T. Promoting and Protecting Corporate Identity: The Importance of Organizational and Industry Context [Электронный ресурс] / S. Alessandri, T. Alessandri // Corporate Reputation Review. 2004. № 7, с. 252–268. URL: </w:t>
      </w:r>
      <w:hyperlink r:id="rId76">
        <w:r w:rsidRPr="00885C5F">
          <w:rPr>
            <w:rStyle w:val="a5"/>
            <w:color w:val="000000" w:themeColor="text1"/>
            <w:u w:val="none"/>
            <w:lang w:val="en-US"/>
          </w:rPr>
          <w:t>https://doi.org/10.1057/palgrave.crr.1540224</w:t>
        </w:r>
      </w:hyperlink>
      <w:r w:rsidRPr="00885C5F">
        <w:rPr>
          <w:color w:val="000000" w:themeColor="text1"/>
          <w:lang w:val="en-US"/>
        </w:rPr>
        <w:t xml:space="preserve"> (accessed: 17.05.2022).</w:t>
      </w:r>
    </w:p>
    <w:p w14:paraId="10074E25" w14:textId="6F58DD77"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Andersson M., Ekman P. Ambassador Networks and Place Branding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 M. Andersson, P. Ekman </w:t>
      </w:r>
      <w:r w:rsidRPr="00885C5F">
        <w:rPr>
          <w:rFonts w:eastAsia="Arial Unicode MS"/>
          <w:color w:val="000000" w:themeColor="text1"/>
          <w:bdr w:val="nil"/>
          <w:lang w:val="en-US"/>
        </w:rPr>
        <w:t xml:space="preserve">// Journal of Place Management and Development. </w:t>
      </w:r>
      <w:r w:rsidR="21F4A8DA" w:rsidRPr="00885C5F">
        <w:rPr>
          <w:rFonts w:eastAsia="Arial Unicode MS"/>
          <w:color w:val="000000" w:themeColor="text1"/>
          <w:bdr w:val="nil"/>
          <w:lang w:val="en-US"/>
        </w:rPr>
        <w:t>– </w:t>
      </w:r>
      <w:r w:rsidRPr="00885C5F">
        <w:rPr>
          <w:rFonts w:eastAsia="Arial Unicode MS"/>
          <w:color w:val="000000" w:themeColor="text1"/>
          <w:bdr w:val="nil"/>
          <w:lang w:val="en-US"/>
        </w:rPr>
        <w:t>2009. Vol. 2. №1</w:t>
      </w:r>
      <w:r w:rsidR="21F4A8DA"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P</w:t>
      </w:r>
      <w:r w:rsidRPr="00885C5F">
        <w:rPr>
          <w:rFonts w:eastAsia="Arial Unicode MS"/>
          <w:color w:val="000000" w:themeColor="text1"/>
          <w:bdr w:val="nil"/>
          <w:lang w:val="en-US"/>
        </w:rPr>
        <w:t>. 4</w:t>
      </w:r>
      <w:r w:rsidR="21F4A8DA" w:rsidRPr="00885C5F">
        <w:rPr>
          <w:rFonts w:eastAsia="Arial Unicode MS"/>
          <w:color w:val="000000" w:themeColor="text1"/>
          <w:bdr w:val="nil"/>
          <w:lang w:val="en-US"/>
        </w:rPr>
        <w:t>1–51</w:t>
      </w:r>
      <w:r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77" w:history="1">
        <w:r w:rsidRPr="00885C5F">
          <w:rPr>
            <w:rFonts w:eastAsia="Arial Unicode MS"/>
            <w:color w:val="000000" w:themeColor="text1"/>
            <w:bdr w:val="nil"/>
            <w:lang w:val="en-US"/>
          </w:rPr>
          <w:t>https://www.researchgate.net/publication/235311330_Ambassador_Networks_and_Place_Branding</w:t>
        </w:r>
      </w:hyperlink>
      <w:r w:rsidRPr="00885C5F">
        <w:rPr>
          <w:rFonts w:eastAsia="Arial Unicode MS"/>
          <w:color w:val="000000" w:themeColor="text1"/>
          <w:bdr w:val="nil"/>
          <w:lang w:val="en-US"/>
        </w:rPr>
        <w:t xml:space="preserve"> (accessed: 11.01.2022). </w:t>
      </w:r>
    </w:p>
    <w:p w14:paraId="034D8AA8" w14:textId="10D9FFCE"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Anholt S. Beyond the Nation Brand: The Role of Image and Identity in International Relations</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 S. Anholt</w:t>
      </w:r>
      <w:r w:rsidRPr="00885C5F">
        <w:rPr>
          <w:rFonts w:eastAsia="Arial Unicode MS"/>
          <w:color w:val="000000" w:themeColor="text1"/>
          <w:bdr w:val="nil"/>
          <w:lang w:val="en-US"/>
        </w:rPr>
        <w:t xml:space="preserve"> // The Journal of Public Diplomacy. </w:t>
      </w:r>
      <w:r w:rsidR="21F4A8DA" w:rsidRPr="00885C5F">
        <w:rPr>
          <w:rFonts w:eastAsia="Arial Unicode MS"/>
          <w:color w:val="000000" w:themeColor="text1"/>
          <w:bdr w:val="nil"/>
          <w:lang w:val="en-US"/>
        </w:rPr>
        <w:t>– </w:t>
      </w:r>
      <w:r w:rsidRPr="00885C5F">
        <w:rPr>
          <w:rFonts w:eastAsia="Arial Unicode MS"/>
          <w:color w:val="000000" w:themeColor="text1"/>
          <w:bdr w:val="nil"/>
          <w:lang w:val="en-US"/>
        </w:rPr>
        <w:t>2013. Vol. 2. №1</w:t>
      </w:r>
      <w:r w:rsidR="21F4A8DA" w:rsidRPr="00885C5F">
        <w:rPr>
          <w:rFonts w:eastAsia="Arial Unicode MS"/>
          <w:color w:val="000000" w:themeColor="text1"/>
          <w:bdr w:val="nil"/>
          <w:lang w:val="en-US"/>
        </w:rPr>
        <w:t>. – </w:t>
      </w:r>
      <w:r w:rsidR="21F4A8DA" w:rsidRPr="00885C5F">
        <w:rPr>
          <w:rFonts w:eastAsia="Arial Unicode MS"/>
          <w:color w:val="000000" w:themeColor="text1"/>
          <w:bdr w:val="nil"/>
        </w:rPr>
        <w:t>Р</w:t>
      </w:r>
      <w:r w:rsidRPr="00885C5F">
        <w:rPr>
          <w:rFonts w:eastAsia="Arial Unicode MS"/>
          <w:color w:val="000000" w:themeColor="text1"/>
          <w:bdr w:val="nil"/>
          <w:lang w:val="en-US"/>
        </w:rPr>
        <w:t>. 6</w:t>
      </w:r>
      <w:r w:rsidR="7002A0C2" w:rsidRPr="00885C5F">
        <w:rPr>
          <w:rFonts w:eastAsia="Arial Unicode MS"/>
          <w:color w:val="000000" w:themeColor="text1"/>
          <w:bdr w:val="nil"/>
          <w:lang w:val="en-US"/>
        </w:rPr>
        <w:t>–12</w:t>
      </w:r>
      <w:r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https://surface.syr.edu/cgi/viewcontent.cgi?article=1013&amp;context=exchange (accessed: 06.01.2022). </w:t>
      </w:r>
    </w:p>
    <w:p w14:paraId="16372CFF" w14:textId="228C1E36" w:rsidR="00182963" w:rsidRPr="00885C5F" w:rsidRDefault="282E2A71"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Anholt S. Nation-brands and the value of provenance / S. Anholt // Destination Branding: Creating the Unique Destination Proposition [second edition] / ed.: Morgan N., Pritchard A., Pride R. – Oxford, 2004. – P. 26–39.</w:t>
      </w:r>
    </w:p>
    <w:p w14:paraId="00E2E76B" w14:textId="69D615F8"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Anholt S. Public diplomacy and place branding: Where's the link?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w:t>
      </w:r>
      <w:r w:rsidR="7002A0C2" w:rsidRPr="00885C5F">
        <w:rPr>
          <w:rFonts w:eastAsia="Arial Unicode MS"/>
          <w:color w:val="000000" w:themeColor="text1"/>
          <w:bdr w:val="nil"/>
          <w:lang w:val="en-US"/>
        </w:rPr>
        <w:t xml:space="preserve"> / S. Anholt</w:t>
      </w:r>
      <w:r w:rsidR="21F4A8DA" w:rsidRPr="00885C5F">
        <w:rPr>
          <w:rFonts w:eastAsia="Arial Unicode MS"/>
          <w:color w:val="000000" w:themeColor="text1"/>
          <w:bdr w:val="nil"/>
          <w:lang w:val="en-US"/>
        </w:rPr>
        <w:t xml:space="preserve"> </w:t>
      </w:r>
      <w:r w:rsidRPr="00885C5F">
        <w:rPr>
          <w:rFonts w:eastAsia="Arial Unicode MS"/>
          <w:color w:val="000000" w:themeColor="text1"/>
          <w:bdr w:val="nil"/>
          <w:lang w:val="en-US"/>
        </w:rPr>
        <w:t xml:space="preserve">// Place Branding and Public Diplomacy. </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2006. Vol 2. №4</w:t>
      </w:r>
      <w:r w:rsidR="7002A0C2" w:rsidRPr="00885C5F">
        <w:rPr>
          <w:rFonts w:eastAsia="Arial Unicode MS"/>
          <w:color w:val="000000" w:themeColor="text1"/>
          <w:bdr w:val="nil"/>
          <w:lang w:val="en-US"/>
        </w:rPr>
        <w:t>. – P</w:t>
      </w:r>
      <w:r w:rsidRPr="00885C5F">
        <w:rPr>
          <w:rFonts w:eastAsia="Arial Unicode MS"/>
          <w:color w:val="000000" w:themeColor="text1"/>
          <w:bdr w:val="nil"/>
          <w:lang w:val="en-US"/>
        </w:rPr>
        <w:t>. 271</w:t>
      </w:r>
      <w:r w:rsidR="7002A0C2" w:rsidRPr="00885C5F">
        <w:rPr>
          <w:rFonts w:eastAsia="Arial Unicode MS"/>
          <w:color w:val="000000" w:themeColor="text1"/>
          <w:bdr w:val="nil"/>
          <w:lang w:val="en-US"/>
        </w:rPr>
        <w:t>–275</w:t>
      </w:r>
      <w:r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78" w:history="1">
        <w:r w:rsidRPr="00885C5F">
          <w:rPr>
            <w:rFonts w:eastAsia="Arial Unicode MS"/>
            <w:color w:val="000000" w:themeColor="text1"/>
            <w:bdr w:val="nil"/>
            <w:lang w:val="en-US"/>
          </w:rPr>
          <w:t>https://doi.org/10.1057/palgrave.pb.6000040</w:t>
        </w:r>
      </w:hyperlink>
      <w:r w:rsidRPr="00885C5F">
        <w:rPr>
          <w:rFonts w:eastAsia="Arial Unicode MS"/>
          <w:color w:val="000000" w:themeColor="text1"/>
          <w:bdr w:val="nil"/>
          <w:lang w:val="en-US"/>
        </w:rPr>
        <w:t xml:space="preserve"> (accessed 07.01.2022). </w:t>
      </w:r>
    </w:p>
    <w:p w14:paraId="5515C141" w14:textId="048834D7" w:rsidR="003A1D90" w:rsidRPr="00885C5F" w:rsidRDefault="6FD34E51"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color w:val="000000" w:themeColor="text1"/>
          <w:lang w:val="fr-FR"/>
        </w:rPr>
        <w:lastRenderedPageBreak/>
        <w:t xml:space="preserve">Chalifoux E. Présentation: le Plan Nord et les Autochtones </w:t>
      </w:r>
      <w:r w:rsidRPr="00885C5F">
        <w:rPr>
          <w:rFonts w:eastAsia="Arial Unicode MS"/>
          <w:color w:val="000000" w:themeColor="text1"/>
          <w:bdr w:val="nil"/>
          <w:lang w:val="fr-FR"/>
        </w:rPr>
        <w:t>[</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 E. Chalifoux</w:t>
      </w:r>
      <w:r w:rsidRPr="00885C5F">
        <w:rPr>
          <w:color w:val="000000" w:themeColor="text1"/>
          <w:lang w:val="fr-FR"/>
        </w:rPr>
        <w:t xml:space="preserve"> // Recherches amérindiennes au Québec. – 2011. Vol. 41. № 1. – P. 33–36. – URL: </w:t>
      </w:r>
      <w:hyperlink r:id="rId79" w:history="1">
        <w:r w:rsidRPr="00885C5F">
          <w:rPr>
            <w:rStyle w:val="a5"/>
            <w:color w:val="000000" w:themeColor="text1"/>
            <w:u w:val="none"/>
            <w:lang w:val="fr-FR"/>
          </w:rPr>
          <w:t>https://doi.org/10.7202/1012701ar</w:t>
        </w:r>
      </w:hyperlink>
      <w:r w:rsidRPr="00885C5F">
        <w:rPr>
          <w:color w:val="000000" w:themeColor="text1"/>
          <w:lang w:val="fr-FR"/>
        </w:rPr>
        <w:t xml:space="preserve"> (consulté: 29.04.2022).</w:t>
      </w:r>
    </w:p>
    <w:p w14:paraId="47FC94D1" w14:textId="0D526853"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Chunlai Ch. Location determinants and provincial distribution of FDI</w:t>
      </w:r>
      <w:r w:rsidR="7002A0C2"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xml:space="preserve">/ Ch. Chunlai </w:t>
      </w:r>
      <w:r w:rsidRPr="00885C5F">
        <w:rPr>
          <w:rFonts w:eastAsia="Arial Unicode MS"/>
          <w:color w:val="000000" w:themeColor="text1"/>
          <w:bdr w:val="nil"/>
          <w:lang w:val="en-US"/>
        </w:rPr>
        <w:t>// China: New Engine of World Growth</w:t>
      </w:r>
      <w:r w:rsidR="7002A0C2" w:rsidRPr="00885C5F">
        <w:rPr>
          <w:rFonts w:eastAsia="Arial Unicode MS"/>
          <w:color w:val="000000" w:themeColor="text1"/>
          <w:bdr w:val="nil"/>
          <w:lang w:val="en-US"/>
        </w:rPr>
        <w:t xml:space="preserve"> / </w:t>
      </w:r>
      <w:r w:rsidRPr="00885C5F">
        <w:rPr>
          <w:rFonts w:eastAsia="Arial Unicode MS"/>
          <w:color w:val="000000" w:themeColor="text1"/>
          <w:bdr w:val="nil"/>
          <w:lang w:val="en-US"/>
        </w:rPr>
        <w:t>Cranberra: ANU Press</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2012</w:t>
      </w:r>
      <w:r w:rsidR="7002A0C2"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p. 1</w:t>
      </w:r>
      <w:r w:rsidR="7002A0C2" w:rsidRPr="00885C5F">
        <w:rPr>
          <w:rFonts w:eastAsia="Arial Unicode MS"/>
          <w:color w:val="000000" w:themeColor="text1"/>
          <w:bdr w:val="nil"/>
          <w:lang w:val="en-US"/>
        </w:rPr>
        <w:t>89–2016</w:t>
      </w:r>
      <w:r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0" w:history="1">
        <w:r w:rsidRPr="00885C5F">
          <w:rPr>
            <w:rFonts w:eastAsia="Arial Unicode MS"/>
            <w:color w:val="000000" w:themeColor="text1"/>
            <w:bdr w:val="nil"/>
            <w:lang w:val="en-US"/>
          </w:rPr>
          <w:t>http://press-files.anu.edu.au/downloads/press/p214371/pdf/ch122.pdf</w:t>
        </w:r>
      </w:hyperlink>
      <w:r w:rsidRPr="00885C5F">
        <w:rPr>
          <w:rFonts w:eastAsia="Arial Unicode MS"/>
          <w:color w:val="000000" w:themeColor="text1"/>
          <w:bdr w:val="nil"/>
          <w:lang w:val="en-US"/>
        </w:rPr>
        <w:t xml:space="preserve"> (accessed: 10.01.2022). </w:t>
      </w:r>
    </w:p>
    <w:p w14:paraId="2D78E722" w14:textId="4219F0CF" w:rsidR="003A1D90" w:rsidRPr="00885C5F" w:rsidRDefault="6FD34E51" w:rsidP="003A1D90">
      <w:pPr>
        <w:pStyle w:val="af9"/>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fr-FR"/>
        </w:rPr>
      </w:pPr>
      <w:r w:rsidRPr="00885C5F">
        <w:rPr>
          <w:rFonts w:eastAsia="Arial Unicode MS"/>
          <w:color w:val="000000" w:themeColor="text1"/>
          <w:bdr w:val="nil"/>
          <w:lang w:val="fr-FR"/>
        </w:rPr>
        <w:t>Forest P.–G., Rodon T. Les activités internationales des autochtones du Canada [</w:t>
      </w:r>
      <w:r w:rsidRPr="00885C5F">
        <w:rPr>
          <w:rFonts w:eastAsia="Arial Unicode MS"/>
          <w:color w:val="000000" w:themeColor="text1"/>
          <w:bdr w:val="nil"/>
        </w:rPr>
        <w:t>Электронный</w:t>
      </w:r>
      <w:r w:rsidRPr="00885C5F">
        <w:rPr>
          <w:rFonts w:eastAsia="Arial Unicode MS"/>
          <w:color w:val="000000" w:themeColor="text1"/>
          <w:bdr w:val="nil"/>
          <w:lang w:val="fr-FR"/>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fr-FR"/>
        </w:rPr>
        <w:t>] / P.–G. Forest, T. Rodon // Études internationales. – 1995. Vol. XXVI. № 1. – P. 35–57. – URL: https://www.erudit.org/en/journals/ei/1995-v26-n1-ei3060/703425ar.pdf (consulté: 10.02.2022).</w:t>
      </w:r>
    </w:p>
    <w:p w14:paraId="1F6BE1DB" w14:textId="1A6C1ACD"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Himangshu P., Debashish R., Raju M. Influence of Social Media on Tourists' Destination Selection Decision</w:t>
      </w:r>
      <w:r w:rsidR="7002A0C2"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P. Himangshu</w:t>
      </w:r>
      <w:r w:rsidRPr="00885C5F">
        <w:rPr>
          <w:rFonts w:eastAsia="Arial Unicode MS"/>
          <w:color w:val="000000" w:themeColor="text1"/>
          <w:bdr w:val="nil"/>
          <w:lang w:val="en-US"/>
        </w:rPr>
        <w:t xml:space="preserve"> // Scholars Bulletin. </w:t>
      </w:r>
      <w:r w:rsidR="7002A0C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2019. Vol 5. №11. </w:t>
      </w:r>
      <w:r w:rsidR="7002A0C2" w:rsidRPr="00885C5F">
        <w:rPr>
          <w:rFonts w:eastAsia="Arial Unicode MS"/>
          <w:color w:val="000000" w:themeColor="text1"/>
          <w:bdr w:val="nil"/>
          <w:lang w:val="en-US"/>
        </w:rPr>
        <w:t>– P. 658–664. – </w:t>
      </w:r>
      <w:r w:rsidRPr="00885C5F">
        <w:rPr>
          <w:rFonts w:eastAsia="Arial Unicode MS"/>
          <w:color w:val="000000" w:themeColor="text1"/>
          <w:bdr w:val="nil"/>
          <w:lang w:val="en-US"/>
        </w:rPr>
        <w:t xml:space="preserve">URL: https://www.researchgate.net/publication/337857139_Influence_of_Social_Media_on_Tourists%27_Destination_Selection_Decision (accessed: 18.01.2022). </w:t>
      </w:r>
    </w:p>
    <w:p w14:paraId="1B5DC1B7" w14:textId="0784AAB9" w:rsidR="3362525F" w:rsidRPr="00885C5F" w:rsidRDefault="3362525F" w:rsidP="3362525F">
      <w:pPr>
        <w:numPr>
          <w:ilvl w:val="0"/>
          <w:numId w:val="19"/>
        </w:numPr>
        <w:tabs>
          <w:tab w:val="left" w:pos="20"/>
          <w:tab w:val="left" w:pos="458"/>
        </w:tabs>
        <w:spacing w:line="360" w:lineRule="auto"/>
        <w:rPr>
          <w:color w:val="000000" w:themeColor="text1"/>
          <w:lang w:val="en-US"/>
        </w:rPr>
      </w:pPr>
      <w:r w:rsidRPr="00885C5F">
        <w:rPr>
          <w:color w:val="000000" w:themeColor="text1"/>
          <w:lang w:val="en-US"/>
        </w:rPr>
        <w:t xml:space="preserve">Marzano G. Place Attachment and Place Identity: Their Contribution to Place Branding [Электронный ресурс] / G. Marzano// Culture and Creativity in Urban Development. 2015, с. 41–53. URL: </w:t>
      </w:r>
      <w:hyperlink r:id="rId81">
        <w:r w:rsidRPr="00885C5F">
          <w:rPr>
            <w:rStyle w:val="a5"/>
            <w:color w:val="000000" w:themeColor="text1"/>
            <w:u w:val="none"/>
            <w:lang w:val="en-US"/>
          </w:rPr>
          <w:t>https://www.academia.edu/20133477/Place_Attachment_and_Place_Identity_Their_Contribution_to_Place_Branding</w:t>
        </w:r>
      </w:hyperlink>
      <w:r w:rsidRPr="00885C5F">
        <w:rPr>
          <w:color w:val="000000" w:themeColor="text1"/>
          <w:lang w:val="en-US"/>
        </w:rPr>
        <w:t xml:space="preserve"> (accessed: 17.05.2022).</w:t>
      </w:r>
    </w:p>
    <w:p w14:paraId="70483397" w14:textId="79821706"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Muller R. The prominence of branding through history and its relevance to modern brands: a literature review</w:t>
      </w:r>
      <w:r w:rsidR="7002A0C2"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002A0C2" w:rsidRPr="00885C5F">
        <w:rPr>
          <w:rFonts w:eastAsia="Arial Unicode MS"/>
          <w:color w:val="000000" w:themeColor="text1"/>
          <w:bdr w:val="nil"/>
          <w:lang w:val="en-US"/>
        </w:rPr>
        <w:t>/ R. Muller</w:t>
      </w:r>
      <w:r w:rsidRPr="00885C5F">
        <w:rPr>
          <w:rFonts w:eastAsia="Arial Unicode MS"/>
          <w:color w:val="000000" w:themeColor="text1"/>
          <w:bdr w:val="nil"/>
          <w:lang w:val="en-US"/>
        </w:rPr>
        <w:t xml:space="preserve"> // </w:t>
      </w:r>
      <w:r w:rsidR="7B4A9BE8" w:rsidRPr="00885C5F">
        <w:rPr>
          <w:rFonts w:eastAsia="Arial Unicode MS"/>
          <w:color w:val="000000" w:themeColor="text1"/>
          <w:bdr w:val="nil"/>
          <w:lang w:val="en-US"/>
        </w:rPr>
        <w:t xml:space="preserve">GBTA Conference – </w:t>
      </w:r>
      <w:r w:rsidRPr="00885C5F">
        <w:rPr>
          <w:rFonts w:eastAsia="Arial Unicode MS"/>
          <w:color w:val="000000" w:themeColor="text1"/>
          <w:bdr w:val="nil"/>
          <w:lang w:val="en-US"/>
        </w:rPr>
        <w:t>Vienna, 2017</w:t>
      </w:r>
      <w:r w:rsidR="7B4A9BE8" w:rsidRPr="00885C5F">
        <w:rPr>
          <w:rFonts w:eastAsia="Arial Unicode MS"/>
          <w:color w:val="000000" w:themeColor="text1"/>
          <w:bdr w:val="nil"/>
          <w:lang w:val="en-US"/>
        </w:rPr>
        <w:t>.</w:t>
      </w:r>
      <w:r w:rsidRPr="00885C5F">
        <w:rPr>
          <w:rFonts w:eastAsia="Arial Unicode MS"/>
          <w:color w:val="000000" w:themeColor="text1"/>
          <w:bdr w:val="nil"/>
          <w:lang w:val="en-US"/>
        </w:rPr>
        <w:t xml:space="preserve"> </w:t>
      </w:r>
      <w:r w:rsidR="7B4A9BE8" w:rsidRPr="00885C5F">
        <w:rPr>
          <w:rFonts w:eastAsia="Arial Unicode MS"/>
          <w:color w:val="000000" w:themeColor="text1"/>
          <w:bdr w:val="nil"/>
          <w:lang w:val="en-US"/>
        </w:rPr>
        <w:t>– P</w:t>
      </w:r>
      <w:r w:rsidRPr="00885C5F">
        <w:rPr>
          <w:rFonts w:eastAsia="Arial Unicode MS"/>
          <w:color w:val="000000" w:themeColor="text1"/>
          <w:bdr w:val="nil"/>
          <w:lang w:val="en-US"/>
        </w:rPr>
        <w:t>. 508</w:t>
      </w:r>
      <w:r w:rsidR="7B4A9BE8" w:rsidRPr="00885C5F">
        <w:rPr>
          <w:rFonts w:eastAsia="Arial Unicode MS"/>
          <w:color w:val="000000" w:themeColor="text1"/>
          <w:bdr w:val="nil"/>
          <w:lang w:val="en-US"/>
        </w:rPr>
        <w:t>–519</w:t>
      </w:r>
      <w:r w:rsidRPr="00885C5F">
        <w:rPr>
          <w:rFonts w:eastAsia="Arial Unicode MS"/>
          <w:color w:val="000000" w:themeColor="text1"/>
          <w:bdr w:val="nil"/>
          <w:lang w:val="en-US"/>
        </w:rPr>
        <w:t xml:space="preserve">. </w:t>
      </w:r>
      <w:r w:rsidR="7B4A9BE8" w:rsidRPr="00885C5F">
        <w:rPr>
          <w:rFonts w:eastAsia="Arial Unicode MS"/>
          <w:color w:val="000000" w:themeColor="text1"/>
          <w:bdr w:val="nil"/>
          <w:lang w:val="en-US"/>
        </w:rPr>
        <w:t>– </w:t>
      </w:r>
      <w:r w:rsidRPr="00885C5F">
        <w:rPr>
          <w:rFonts w:eastAsia="Arial Unicode MS"/>
          <w:color w:val="000000" w:themeColor="text1"/>
          <w:bdr w:val="nil"/>
          <w:lang w:val="en-US"/>
        </w:rPr>
        <w:t>URL:</w:t>
      </w:r>
      <w:r w:rsidR="7B4A9BE8" w:rsidRPr="00885C5F">
        <w:rPr>
          <w:rFonts w:eastAsia="Arial Unicode MS"/>
          <w:color w:val="000000" w:themeColor="text1"/>
          <w:bdr w:val="nil"/>
          <w:lang w:val="en-US"/>
        </w:rPr>
        <w:t xml:space="preserve"> </w:t>
      </w:r>
      <w:r w:rsidRPr="00885C5F">
        <w:rPr>
          <w:rFonts w:eastAsia="Arial Unicode MS"/>
          <w:color w:val="000000" w:themeColor="text1"/>
          <w:bdr w:val="nil"/>
          <w:lang w:val="en-US"/>
        </w:rPr>
        <w:t xml:space="preserve">https://www.researchgate.net/publication/343852004_the_prominence_of_branding_through_history_and_its_relevance_to_modern_brands_a_literature_review (accessed: 06.01.2022). </w:t>
      </w:r>
    </w:p>
    <w:p w14:paraId="42662E68" w14:textId="6E131015"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Neathery-Castro J., Rousseau M.O. Does French Matter? France and Francophonie in the Age of Globalization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B4A9BE8" w:rsidRPr="00885C5F">
        <w:rPr>
          <w:rFonts w:eastAsia="Arial Unicode MS"/>
          <w:color w:val="000000" w:themeColor="text1"/>
          <w:bdr w:val="nil"/>
          <w:lang w:val="en-US"/>
        </w:rPr>
        <w:t xml:space="preserve">/ J. Neathery-Castro, M. O. Rousseau </w:t>
      </w:r>
      <w:r w:rsidRPr="00885C5F">
        <w:rPr>
          <w:rFonts w:eastAsia="Arial Unicode MS"/>
          <w:color w:val="000000" w:themeColor="text1"/>
          <w:bdr w:val="nil"/>
          <w:lang w:val="en-US"/>
        </w:rPr>
        <w:t xml:space="preserve">// The French Review. </w:t>
      </w:r>
      <w:r w:rsidR="0C52D541" w:rsidRPr="00885C5F">
        <w:rPr>
          <w:rFonts w:eastAsia="Arial Unicode MS"/>
          <w:color w:val="000000" w:themeColor="text1"/>
          <w:bdr w:val="nil"/>
          <w:lang w:val="en-US"/>
        </w:rPr>
        <w:t>– 2005. V</w:t>
      </w:r>
      <w:r w:rsidRPr="00885C5F">
        <w:rPr>
          <w:rFonts w:eastAsia="Arial Unicode MS"/>
          <w:color w:val="000000" w:themeColor="text1"/>
          <w:bdr w:val="nil"/>
          <w:lang w:val="en-US"/>
        </w:rPr>
        <w:t xml:space="preserve">ol. 78. No 4. </w:t>
      </w:r>
      <w:r w:rsidR="0C52D541" w:rsidRPr="00885C5F">
        <w:rPr>
          <w:rFonts w:eastAsia="Arial Unicode MS"/>
          <w:color w:val="000000" w:themeColor="text1"/>
          <w:bdr w:val="nil"/>
          <w:lang w:val="en-US"/>
        </w:rPr>
        <w:t>– P</w:t>
      </w:r>
      <w:r w:rsidRPr="00885C5F">
        <w:rPr>
          <w:rFonts w:eastAsia="Arial Unicode MS"/>
          <w:color w:val="000000" w:themeColor="text1"/>
          <w:bdr w:val="nil"/>
          <w:lang w:val="en-US"/>
        </w:rPr>
        <w:t>. 678</w:t>
      </w:r>
      <w:r w:rsidR="0C52D541" w:rsidRPr="00885C5F">
        <w:rPr>
          <w:rFonts w:eastAsia="Arial Unicode MS"/>
          <w:color w:val="000000" w:themeColor="text1"/>
          <w:bdr w:val="nil"/>
          <w:lang w:val="en-US"/>
        </w:rPr>
        <w:t>–693</w:t>
      </w:r>
      <w:r w:rsidRPr="00885C5F">
        <w:rPr>
          <w:rFonts w:eastAsia="Arial Unicode MS"/>
          <w:color w:val="000000" w:themeColor="text1"/>
          <w:bdr w:val="nil"/>
          <w:lang w:val="en-US"/>
        </w:rPr>
        <w:t xml:space="preserve">. </w:t>
      </w:r>
      <w:r w:rsidR="0C52D541"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2" w:history="1">
        <w:r w:rsidRPr="00885C5F">
          <w:rPr>
            <w:rFonts w:eastAsia="Arial Unicode MS"/>
            <w:color w:val="000000" w:themeColor="text1"/>
            <w:bdr w:val="nil"/>
            <w:lang w:val="en-US"/>
          </w:rPr>
          <w:t>www.jstor.org/stable/25479913</w:t>
        </w:r>
      </w:hyperlink>
      <w:r w:rsidRPr="00885C5F">
        <w:rPr>
          <w:rFonts w:eastAsia="Arial Unicode MS"/>
          <w:color w:val="000000" w:themeColor="text1"/>
          <w:bdr w:val="nil"/>
          <w:lang w:val="en-US"/>
        </w:rPr>
        <w:t xml:space="preserve"> (accessed: 16.04.2022). </w:t>
      </w:r>
    </w:p>
    <w:p w14:paraId="650F1D73" w14:textId="3F2B1A14"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O’Neil J., Eisenmann M., Holman M. A Mixed Methods Examination of How People Assess the Credibility of Sources Used by Public Relations Practitioners</w:t>
      </w:r>
      <w:r w:rsidR="0C52D541"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0C52D541" w:rsidRPr="00885C5F">
        <w:rPr>
          <w:rFonts w:eastAsia="Arial Unicode MS"/>
          <w:color w:val="000000" w:themeColor="text1"/>
          <w:bdr w:val="nil"/>
          <w:lang w:val="en-US"/>
        </w:rPr>
        <w:t>/ J. O’Neil, M. Eisenmann</w:t>
      </w:r>
      <w:r w:rsidRPr="00885C5F">
        <w:rPr>
          <w:rFonts w:eastAsia="Arial Unicode MS"/>
          <w:color w:val="000000" w:themeColor="text1"/>
          <w:bdr w:val="nil"/>
          <w:lang w:val="en-US"/>
        </w:rPr>
        <w:t xml:space="preserve"> // Journal of Promotion Management. </w:t>
      </w:r>
      <w:r w:rsidR="0C52D541"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2020. Vol. 2. №1. </w:t>
      </w:r>
      <w:r w:rsidR="0C52D541" w:rsidRPr="00885C5F">
        <w:rPr>
          <w:rFonts w:eastAsia="Arial Unicode MS"/>
          <w:color w:val="000000" w:themeColor="text1"/>
          <w:bdr w:val="nil"/>
          <w:lang w:val="en-US"/>
        </w:rPr>
        <w:t>– P. 75–96. – </w:t>
      </w:r>
      <w:r w:rsidRPr="00885C5F">
        <w:rPr>
          <w:rFonts w:eastAsia="Arial Unicode MS"/>
          <w:color w:val="000000" w:themeColor="text1"/>
          <w:bdr w:val="nil"/>
          <w:lang w:val="en-US"/>
        </w:rPr>
        <w:t xml:space="preserve">URL: </w:t>
      </w:r>
      <w:r w:rsidR="0C52D541" w:rsidRPr="00885C5F">
        <w:rPr>
          <w:rFonts w:eastAsia="Arial Unicode MS"/>
          <w:color w:val="000000" w:themeColor="text1"/>
          <w:bdr w:val="nil"/>
          <w:lang w:val="en-US"/>
        </w:rPr>
        <w:lastRenderedPageBreak/>
        <w:t>https://www.tandfonline.com/doi/abs/10.1080/10496491.2018.1536619?journalCode=wjpm20</w:t>
      </w:r>
      <w:r w:rsidRPr="00885C5F">
        <w:rPr>
          <w:rFonts w:eastAsia="Arial Unicode MS"/>
          <w:color w:val="000000" w:themeColor="text1"/>
          <w:bdr w:val="nil"/>
          <w:lang w:val="en-US"/>
        </w:rPr>
        <w:t xml:space="preserve"> (accessed: 18.01.2022). </w:t>
      </w:r>
    </w:p>
    <w:p w14:paraId="0FE9C489" w14:textId="199C03AB"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Paasi A. Region and Place: Regional Identity in Question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w:t>
      </w:r>
      <w:r w:rsidR="0C52D541" w:rsidRPr="00885C5F">
        <w:rPr>
          <w:rFonts w:eastAsia="Arial Unicode MS"/>
          <w:color w:val="000000" w:themeColor="text1"/>
          <w:bdr w:val="nil"/>
          <w:lang w:val="en-US"/>
        </w:rPr>
        <w:t xml:space="preserve"> / A. Paasi </w:t>
      </w:r>
      <w:r w:rsidRPr="00885C5F">
        <w:rPr>
          <w:rFonts w:eastAsia="Arial Unicode MS"/>
          <w:color w:val="000000" w:themeColor="text1"/>
          <w:bdr w:val="nil"/>
          <w:lang w:val="en-US"/>
        </w:rPr>
        <w:t xml:space="preserve">// Progress in Human Geography. </w:t>
      </w:r>
      <w:r w:rsidR="0C52D541" w:rsidRPr="00885C5F">
        <w:rPr>
          <w:rFonts w:eastAsia="Arial Unicode MS"/>
          <w:color w:val="000000" w:themeColor="text1"/>
          <w:bdr w:val="nil"/>
          <w:lang w:val="en-US"/>
        </w:rPr>
        <w:t>– </w:t>
      </w:r>
      <w:r w:rsidRPr="00885C5F">
        <w:rPr>
          <w:rFonts w:eastAsia="Arial Unicode MS"/>
          <w:color w:val="000000" w:themeColor="text1"/>
          <w:bdr w:val="nil"/>
          <w:lang w:val="en-US"/>
        </w:rPr>
        <w:t>2003. №27</w:t>
      </w:r>
      <w:r w:rsidR="0C52D541"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 </w:t>
      </w:r>
      <w:r w:rsidR="0C52D541" w:rsidRPr="00885C5F">
        <w:rPr>
          <w:rFonts w:eastAsia="Arial Unicode MS"/>
          <w:color w:val="000000" w:themeColor="text1"/>
          <w:bdr w:val="nil"/>
          <w:lang w:val="en-US"/>
        </w:rPr>
        <w:t>P</w:t>
      </w:r>
      <w:r w:rsidRPr="00885C5F">
        <w:rPr>
          <w:rFonts w:eastAsia="Arial Unicode MS"/>
          <w:color w:val="000000" w:themeColor="text1"/>
          <w:bdr w:val="nil"/>
          <w:lang w:val="en-US"/>
        </w:rPr>
        <w:t>. 475</w:t>
      </w:r>
      <w:r w:rsidR="7BEBEAE5" w:rsidRPr="00885C5F">
        <w:rPr>
          <w:rFonts w:eastAsia="Arial Unicode MS"/>
          <w:color w:val="000000" w:themeColor="text1"/>
          <w:bdr w:val="nil"/>
          <w:lang w:val="en-US"/>
        </w:rPr>
        <w:t>–485</w:t>
      </w:r>
      <w:r w:rsidRPr="00885C5F">
        <w:rPr>
          <w:rFonts w:eastAsia="Arial Unicode MS"/>
          <w:color w:val="000000" w:themeColor="text1"/>
          <w:bdr w:val="nil"/>
          <w:lang w:val="en-US"/>
        </w:rPr>
        <w:t xml:space="preserve">. </w:t>
      </w:r>
      <w:r w:rsidR="7BEBEAE5"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3" w:history="1">
        <w:r w:rsidRPr="00885C5F">
          <w:rPr>
            <w:rFonts w:eastAsia="Arial Unicode MS"/>
            <w:color w:val="000000" w:themeColor="text1"/>
            <w:bdr w:val="nil"/>
            <w:lang w:val="en-US"/>
          </w:rPr>
          <w:t>https://www.researchgate.net/publication/240738990_Region_and_Place_Regional_Identity_in_Question</w:t>
        </w:r>
      </w:hyperlink>
      <w:r w:rsidRPr="00885C5F">
        <w:rPr>
          <w:rFonts w:eastAsia="Arial Unicode MS"/>
          <w:color w:val="000000" w:themeColor="text1"/>
          <w:bdr w:val="nil"/>
          <w:lang w:val="en-US"/>
        </w:rPr>
        <w:t xml:space="preserve"> (accessed: 07.01.2022). </w:t>
      </w:r>
    </w:p>
    <w:p w14:paraId="1145770A" w14:textId="69D13B17" w:rsidR="009201D8" w:rsidRPr="00885C5F" w:rsidRDefault="3C4BA2DB"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Paasi A. The region, identity, and power [</w:t>
      </w:r>
      <w:r w:rsidRPr="00885C5F">
        <w:rPr>
          <w:rFonts w:eastAsia="Arial Unicode MS"/>
          <w:color w:val="000000" w:themeColor="text1"/>
          <w:bdr w:val="nil"/>
        </w:rPr>
        <w:t>Электронный</w:t>
      </w:r>
      <w:r w:rsidRPr="00885C5F">
        <w:rPr>
          <w:rFonts w:eastAsia="Arial Unicode MS"/>
          <w:color w:val="000000" w:themeColor="text1"/>
          <w:bdr w:val="nil"/>
          <w:lang w:val="en-US"/>
        </w:rPr>
        <w:t xml:space="preserve"> </w:t>
      </w:r>
      <w:r w:rsidRPr="00885C5F">
        <w:rPr>
          <w:rFonts w:eastAsia="Arial Unicode MS"/>
          <w:color w:val="000000" w:themeColor="text1"/>
          <w:bdr w:val="nil"/>
        </w:rPr>
        <w:t>ресурс</w:t>
      </w:r>
      <w:r w:rsidRPr="00885C5F">
        <w:rPr>
          <w:rFonts w:eastAsia="Arial Unicode MS"/>
          <w:color w:val="000000" w:themeColor="text1"/>
          <w:bdr w:val="nil"/>
          <w:lang w:val="en-US"/>
        </w:rPr>
        <w:t xml:space="preserve">] / A. Paasi // Procedia – Social and Behavioral Sciences. – 2011. Vol. 14. – P. 9–16. – URL: </w:t>
      </w:r>
      <w:hyperlink r:id="rId84" w:tgtFrame="_blank" w:tooltip="Persistent link using digital object identifier" w:history="1">
        <w:r w:rsidRPr="00885C5F">
          <w:rPr>
            <w:rStyle w:val="a5"/>
            <w:color w:val="000000" w:themeColor="text1"/>
            <w:u w:val="none"/>
            <w:lang w:val="en-US"/>
          </w:rPr>
          <w:t>https://doi.org/10.1016/j.sbspro.2011.03.011</w:t>
        </w:r>
      </w:hyperlink>
      <w:r w:rsidRPr="00885C5F">
        <w:rPr>
          <w:color w:val="000000" w:themeColor="text1"/>
          <w:lang w:val="en-US"/>
        </w:rPr>
        <w:t xml:space="preserve"> (accessed: 07.01.2022).</w:t>
      </w:r>
    </w:p>
    <w:p w14:paraId="5EFF88F0" w14:textId="5B21356E" w:rsidR="3362525F" w:rsidRPr="00885C5F" w:rsidRDefault="3362525F" w:rsidP="3362525F">
      <w:pPr>
        <w:numPr>
          <w:ilvl w:val="0"/>
          <w:numId w:val="19"/>
        </w:numPr>
        <w:tabs>
          <w:tab w:val="left" w:pos="20"/>
          <w:tab w:val="left" w:pos="458"/>
        </w:tabs>
        <w:spacing w:line="360" w:lineRule="auto"/>
        <w:rPr>
          <w:color w:val="000000" w:themeColor="text1"/>
          <w:lang w:val="en-US"/>
        </w:rPr>
      </w:pPr>
      <w:r w:rsidRPr="00885C5F">
        <w:rPr>
          <w:color w:val="000000" w:themeColor="text1"/>
          <w:lang w:val="en-US"/>
        </w:rPr>
        <w:t xml:space="preserve">Peng J., Strijker D., Wu Q. Place Identity: How Far Have We Come in Exploring Its Meanings? [Электронный ресурс] / J. Peng, D. Strijker, Q. Wu // Frontiers in Psychology. 2020. Vol. 11, art. 294. URL: </w:t>
      </w:r>
      <w:hyperlink r:id="rId85">
        <w:r w:rsidRPr="00885C5F">
          <w:rPr>
            <w:rStyle w:val="a5"/>
            <w:color w:val="000000" w:themeColor="text1"/>
            <w:u w:val="none"/>
            <w:lang w:val="en-US"/>
          </w:rPr>
          <w:t>https://doi.org/10.3389/fpsyg.2020.00294</w:t>
        </w:r>
      </w:hyperlink>
      <w:r w:rsidRPr="00885C5F">
        <w:rPr>
          <w:color w:val="000000" w:themeColor="text1"/>
          <w:lang w:val="en-US"/>
        </w:rPr>
        <w:t xml:space="preserve"> (accessed: 17.05.2022).</w:t>
      </w:r>
    </w:p>
    <w:p w14:paraId="162563A2" w14:textId="0E1DF2D0"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Rein I., Shields B. Place branding sports: Strategies for differentiating emerging, transitional, negatively viewed and newly industrialised nations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BEBEAE5" w:rsidRPr="00885C5F">
        <w:rPr>
          <w:rFonts w:eastAsia="Arial Unicode MS"/>
          <w:color w:val="000000" w:themeColor="text1"/>
          <w:bdr w:val="nil"/>
          <w:lang w:val="en-US"/>
        </w:rPr>
        <w:t xml:space="preserve">/ I. Rein, B. Shields </w:t>
      </w:r>
      <w:r w:rsidRPr="00885C5F">
        <w:rPr>
          <w:rFonts w:eastAsia="Arial Unicode MS"/>
          <w:color w:val="000000" w:themeColor="text1"/>
          <w:bdr w:val="nil"/>
          <w:lang w:val="en-US"/>
        </w:rPr>
        <w:t xml:space="preserve">// Place Branding and Public Diplomacy. </w:t>
      </w:r>
      <w:r w:rsidR="7BEBEAE5" w:rsidRPr="00885C5F">
        <w:rPr>
          <w:rFonts w:eastAsia="Arial Unicode MS"/>
          <w:color w:val="000000" w:themeColor="text1"/>
          <w:bdr w:val="nil"/>
          <w:lang w:val="en-US"/>
        </w:rPr>
        <w:t>– </w:t>
      </w:r>
      <w:r w:rsidRPr="00885C5F">
        <w:rPr>
          <w:rFonts w:eastAsia="Arial Unicode MS"/>
          <w:color w:val="000000" w:themeColor="text1"/>
          <w:bdr w:val="nil"/>
          <w:lang w:val="en-US"/>
        </w:rPr>
        <w:t>2007. Vol. 3</w:t>
      </w:r>
      <w:r w:rsidR="7BEBEAE5" w:rsidRPr="00885C5F">
        <w:rPr>
          <w:rFonts w:eastAsia="Arial Unicode MS"/>
          <w:color w:val="000000" w:themeColor="text1"/>
          <w:bdr w:val="nil"/>
          <w:lang w:val="en-US"/>
        </w:rPr>
        <w:t>. – P</w:t>
      </w:r>
      <w:r w:rsidRPr="00885C5F">
        <w:rPr>
          <w:rFonts w:eastAsia="Arial Unicode MS"/>
          <w:color w:val="000000" w:themeColor="text1"/>
          <w:bdr w:val="nil"/>
          <w:lang w:val="en-US"/>
        </w:rPr>
        <w:t>. 7</w:t>
      </w:r>
      <w:r w:rsidR="7BEBEAE5" w:rsidRPr="00885C5F">
        <w:rPr>
          <w:rFonts w:eastAsia="Arial Unicode MS"/>
          <w:color w:val="000000" w:themeColor="text1"/>
          <w:bdr w:val="nil"/>
          <w:lang w:val="en-US"/>
        </w:rPr>
        <w:t>3–85</w:t>
      </w:r>
      <w:r w:rsidRPr="00885C5F">
        <w:rPr>
          <w:rFonts w:eastAsia="Arial Unicode MS"/>
          <w:color w:val="000000" w:themeColor="text1"/>
          <w:bdr w:val="nil"/>
          <w:lang w:val="en-US"/>
        </w:rPr>
        <w:t xml:space="preserve">. </w:t>
      </w:r>
      <w:r w:rsidR="7BEBEAE5"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6" w:history="1">
        <w:r w:rsidRPr="00885C5F">
          <w:rPr>
            <w:rFonts w:eastAsia="Arial Unicode MS"/>
            <w:color w:val="000000" w:themeColor="text1"/>
            <w:bdr w:val="nil"/>
            <w:lang w:val="en-US"/>
          </w:rPr>
          <w:t>https://doi.org/10.1057/palgrave.pb.6000049</w:t>
        </w:r>
      </w:hyperlink>
      <w:r w:rsidRPr="00885C5F">
        <w:rPr>
          <w:rFonts w:eastAsia="Arial Unicode MS"/>
          <w:color w:val="000000" w:themeColor="text1"/>
          <w:bdr w:val="nil"/>
          <w:lang w:val="en-US"/>
        </w:rPr>
        <w:t xml:space="preserve"> (accessed: 11.01.2022). </w:t>
      </w:r>
    </w:p>
    <w:p w14:paraId="336C099B" w14:textId="7095BC0B"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Taylor D. M., Caouette J., Usborne E., Wright S. C. Aboriginal Languages in Quebec: Fighting Linguicide with Bilingual Education</w:t>
      </w:r>
      <w:r w:rsidR="7BEBEAE5" w:rsidRPr="00885C5F">
        <w:rPr>
          <w:rFonts w:eastAsia="Arial Unicode MS"/>
          <w:color w:val="000000" w:themeColor="text1"/>
          <w:bdr w:val="nil"/>
          <w:lang w:val="en-US"/>
        </w:rPr>
        <w:t xml:space="preserve">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7BEBEAE5" w:rsidRPr="00885C5F">
        <w:rPr>
          <w:rFonts w:eastAsia="Arial Unicode MS"/>
          <w:color w:val="000000" w:themeColor="text1"/>
          <w:bdr w:val="nil"/>
          <w:lang w:val="en-US"/>
        </w:rPr>
        <w:t>/ D. M. Taylor, J. Caouette</w:t>
      </w:r>
      <w:r w:rsidRPr="00885C5F">
        <w:rPr>
          <w:rFonts w:eastAsia="Arial Unicode MS"/>
          <w:color w:val="000000" w:themeColor="text1"/>
          <w:bdr w:val="nil"/>
          <w:lang w:val="en-US"/>
        </w:rPr>
        <w:t xml:space="preserve"> // Diversité urbaine. </w:t>
      </w:r>
      <w:r w:rsidR="7BEBEAE5" w:rsidRPr="00885C5F">
        <w:rPr>
          <w:rFonts w:eastAsia="Arial Unicode MS"/>
          <w:color w:val="000000" w:themeColor="text1"/>
          <w:bdr w:val="nil"/>
          <w:lang w:val="en-US"/>
        </w:rPr>
        <w:t>– </w:t>
      </w:r>
      <w:r w:rsidRPr="00885C5F">
        <w:rPr>
          <w:rFonts w:eastAsia="Arial Unicode MS"/>
          <w:color w:val="000000" w:themeColor="text1"/>
          <w:bdr w:val="nil"/>
          <w:lang w:val="en-US"/>
        </w:rPr>
        <w:t>2008</w:t>
      </w:r>
      <w:r w:rsidR="7BEBEAE5" w:rsidRPr="00885C5F">
        <w:rPr>
          <w:rFonts w:eastAsia="Arial Unicode MS"/>
          <w:color w:val="000000" w:themeColor="text1"/>
          <w:bdr w:val="nil"/>
          <w:lang w:val="en-US"/>
        </w:rPr>
        <w:t>. – P</w:t>
      </w:r>
      <w:r w:rsidRPr="00885C5F">
        <w:rPr>
          <w:rFonts w:eastAsia="Arial Unicode MS"/>
          <w:color w:val="000000" w:themeColor="text1"/>
          <w:bdr w:val="nil"/>
          <w:lang w:val="en-US"/>
        </w:rPr>
        <w:t>. 69</w:t>
      </w:r>
      <w:r w:rsidR="7BEBEAE5" w:rsidRPr="00885C5F">
        <w:rPr>
          <w:rFonts w:eastAsia="Arial Unicode MS"/>
          <w:color w:val="000000" w:themeColor="text1"/>
          <w:bdr w:val="nil"/>
          <w:lang w:val="en-US"/>
        </w:rPr>
        <w:t>–</w:t>
      </w:r>
      <w:r w:rsidRPr="00885C5F">
        <w:rPr>
          <w:rFonts w:eastAsia="Arial Unicode MS"/>
          <w:color w:val="000000" w:themeColor="text1"/>
          <w:bdr w:val="nil"/>
          <w:lang w:val="en-US"/>
        </w:rPr>
        <w:t xml:space="preserve">89. </w:t>
      </w:r>
      <w:r w:rsidR="7BEBEAE5"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7" w:history="1">
        <w:r w:rsidRPr="00885C5F">
          <w:rPr>
            <w:rFonts w:eastAsia="Arial Unicode MS"/>
            <w:color w:val="000000" w:themeColor="text1"/>
            <w:bdr w:val="nil"/>
            <w:lang w:val="en-US"/>
          </w:rPr>
          <w:t>https://www.erudit.org/fr/revues/du/2008-du2547/019562ar.pdf</w:t>
        </w:r>
      </w:hyperlink>
      <w:r w:rsidRPr="00885C5F">
        <w:rPr>
          <w:rFonts w:eastAsia="Arial Unicode MS"/>
          <w:color w:val="000000" w:themeColor="text1"/>
          <w:bdr w:val="nil"/>
          <w:lang w:val="en-US"/>
        </w:rPr>
        <w:t xml:space="preserve"> (accessed: 18.04.2022). </w:t>
      </w:r>
    </w:p>
    <w:p w14:paraId="52B94B49" w14:textId="5BDE9D10" w:rsidR="00467FFB" w:rsidRPr="00885C5F" w:rsidRDefault="19224A39" w:rsidP="003A1D90">
      <w:pPr>
        <w:numPr>
          <w:ilvl w:val="0"/>
          <w:numId w:val="19"/>
        </w:numPr>
        <w:tabs>
          <w:tab w:val="left" w:pos="20"/>
          <w:tab w:val="left" w:pos="458"/>
        </w:tabs>
        <w:autoSpaceDE w:val="0"/>
        <w:autoSpaceDN w:val="0"/>
        <w:adjustRightInd w:val="0"/>
        <w:spacing w:line="360" w:lineRule="auto"/>
        <w:rPr>
          <w:rFonts w:eastAsia="Arial Unicode MS"/>
          <w:color w:val="000000" w:themeColor="text1"/>
          <w:bdr w:val="nil"/>
          <w:lang w:val="en-US"/>
        </w:rPr>
      </w:pPr>
      <w:r w:rsidRPr="00885C5F">
        <w:rPr>
          <w:rFonts w:eastAsia="Arial Unicode MS"/>
          <w:color w:val="000000" w:themeColor="text1"/>
          <w:bdr w:val="nil"/>
          <w:lang w:val="en-US"/>
        </w:rPr>
        <w:t xml:space="preserve">Wolff S. Paradiplomacy: Scope, Opportunities and Challenges </w:t>
      </w:r>
      <w:r w:rsidR="21F4A8DA" w:rsidRPr="00885C5F">
        <w:rPr>
          <w:rFonts w:eastAsia="Arial Unicode MS"/>
          <w:color w:val="000000" w:themeColor="text1"/>
          <w:bdr w:val="nil"/>
          <w:lang w:val="en-US"/>
        </w:rPr>
        <w:t>[</w:t>
      </w:r>
      <w:r w:rsidR="21F4A8DA" w:rsidRPr="00885C5F">
        <w:rPr>
          <w:rFonts w:eastAsia="Arial Unicode MS"/>
          <w:color w:val="000000" w:themeColor="text1"/>
          <w:bdr w:val="nil"/>
        </w:rPr>
        <w:t>Электронный</w:t>
      </w:r>
      <w:r w:rsidR="21F4A8DA" w:rsidRPr="00885C5F">
        <w:rPr>
          <w:rFonts w:eastAsia="Arial Unicode MS"/>
          <w:color w:val="000000" w:themeColor="text1"/>
          <w:bdr w:val="nil"/>
          <w:lang w:val="en-US"/>
        </w:rPr>
        <w:t xml:space="preserve"> </w:t>
      </w:r>
      <w:r w:rsidR="21F4A8DA" w:rsidRPr="00885C5F">
        <w:rPr>
          <w:rFonts w:eastAsia="Arial Unicode MS"/>
          <w:color w:val="000000" w:themeColor="text1"/>
          <w:bdr w:val="nil"/>
        </w:rPr>
        <w:t>ресурс</w:t>
      </w:r>
      <w:r w:rsidR="21F4A8DA" w:rsidRPr="00885C5F">
        <w:rPr>
          <w:rFonts w:eastAsia="Arial Unicode MS"/>
          <w:color w:val="000000" w:themeColor="text1"/>
          <w:bdr w:val="nil"/>
          <w:lang w:val="en-US"/>
        </w:rPr>
        <w:t xml:space="preserve">] </w:t>
      </w:r>
      <w:r w:rsidR="14D88EB2" w:rsidRPr="00885C5F">
        <w:rPr>
          <w:rFonts w:eastAsia="Arial Unicode MS"/>
          <w:color w:val="000000" w:themeColor="text1"/>
          <w:bdr w:val="nil"/>
          <w:lang w:val="en-US"/>
        </w:rPr>
        <w:t xml:space="preserve">/ S. Wolff </w:t>
      </w:r>
      <w:r w:rsidRPr="00885C5F">
        <w:rPr>
          <w:rFonts w:eastAsia="Arial Unicode MS"/>
          <w:color w:val="000000" w:themeColor="text1"/>
          <w:bdr w:val="nil"/>
          <w:lang w:val="en-US"/>
        </w:rPr>
        <w:t xml:space="preserve">// The Bologna Center Journal of International Affairs. </w:t>
      </w:r>
      <w:r w:rsidR="14D88EB2" w:rsidRPr="00885C5F">
        <w:rPr>
          <w:rFonts w:eastAsia="Arial Unicode MS"/>
          <w:color w:val="000000" w:themeColor="text1"/>
          <w:bdr w:val="nil"/>
          <w:lang w:val="en-US"/>
        </w:rPr>
        <w:t>– </w:t>
      </w:r>
      <w:r w:rsidRPr="00885C5F">
        <w:rPr>
          <w:rFonts w:eastAsia="Arial Unicode MS"/>
          <w:color w:val="000000" w:themeColor="text1"/>
          <w:bdr w:val="nil"/>
          <w:lang w:val="en-US"/>
        </w:rPr>
        <w:t>2007. Vol. 10. №1</w:t>
      </w:r>
      <w:r w:rsidR="14D88EB2" w:rsidRPr="00885C5F">
        <w:rPr>
          <w:rFonts w:eastAsia="Arial Unicode MS"/>
          <w:color w:val="000000" w:themeColor="text1"/>
          <w:bdr w:val="nil"/>
          <w:lang w:val="en-US"/>
        </w:rPr>
        <w:t>. – P</w:t>
      </w:r>
      <w:r w:rsidRPr="00885C5F">
        <w:rPr>
          <w:rFonts w:eastAsia="Arial Unicode MS"/>
          <w:color w:val="000000" w:themeColor="text1"/>
          <w:bdr w:val="nil"/>
          <w:lang w:val="en-US"/>
        </w:rPr>
        <w:t xml:space="preserve">. </w:t>
      </w:r>
      <w:r w:rsidR="14D88EB2" w:rsidRPr="00885C5F">
        <w:rPr>
          <w:rFonts w:eastAsia="Arial Unicode MS"/>
          <w:color w:val="000000" w:themeColor="text1"/>
          <w:bdr w:val="nil"/>
          <w:lang w:val="en-US"/>
        </w:rPr>
        <w:t>1</w:t>
      </w:r>
      <w:r w:rsidRPr="00885C5F">
        <w:rPr>
          <w:rFonts w:eastAsia="Arial Unicode MS"/>
          <w:color w:val="000000" w:themeColor="text1"/>
          <w:bdr w:val="nil"/>
          <w:lang w:val="en-US"/>
        </w:rPr>
        <w:t>4</w:t>
      </w:r>
      <w:r w:rsidR="14D88EB2" w:rsidRPr="00885C5F">
        <w:rPr>
          <w:rFonts w:eastAsia="Arial Unicode MS"/>
          <w:color w:val="000000" w:themeColor="text1"/>
          <w:bdr w:val="nil"/>
          <w:lang w:val="en-US"/>
        </w:rPr>
        <w:t>1–150</w:t>
      </w:r>
      <w:r w:rsidRPr="00885C5F">
        <w:rPr>
          <w:rFonts w:eastAsia="Arial Unicode MS"/>
          <w:color w:val="000000" w:themeColor="text1"/>
          <w:bdr w:val="nil"/>
          <w:lang w:val="en-US"/>
        </w:rPr>
        <w:t xml:space="preserve">. </w:t>
      </w:r>
      <w:r w:rsidR="14D88EB2" w:rsidRPr="00885C5F">
        <w:rPr>
          <w:rFonts w:eastAsia="Arial Unicode MS"/>
          <w:color w:val="000000" w:themeColor="text1"/>
          <w:bdr w:val="nil"/>
          <w:lang w:val="en-US"/>
        </w:rPr>
        <w:t>– </w:t>
      </w:r>
      <w:r w:rsidRPr="00885C5F">
        <w:rPr>
          <w:rFonts w:eastAsia="Arial Unicode MS"/>
          <w:color w:val="000000" w:themeColor="text1"/>
          <w:bdr w:val="nil"/>
          <w:lang w:val="en-US"/>
        </w:rPr>
        <w:t xml:space="preserve">URL: </w:t>
      </w:r>
      <w:hyperlink r:id="rId88" w:history="1">
        <w:r w:rsidRPr="00885C5F">
          <w:rPr>
            <w:rFonts w:eastAsia="Arial Unicode MS"/>
            <w:color w:val="000000" w:themeColor="text1"/>
            <w:bdr w:val="nil"/>
            <w:lang w:val="en-US"/>
          </w:rPr>
          <w:t>https://repository.unikom.ac.id/47807/1/Paradiplomacy.pdf</w:t>
        </w:r>
      </w:hyperlink>
      <w:r w:rsidRPr="00885C5F">
        <w:rPr>
          <w:rFonts w:eastAsia="Arial Unicode MS"/>
          <w:color w:val="000000" w:themeColor="text1"/>
          <w:bdr w:val="nil"/>
          <w:lang w:val="en-US"/>
        </w:rPr>
        <w:t xml:space="preserve"> (accessed: 07.01.2022). </w:t>
      </w:r>
    </w:p>
    <w:p w14:paraId="60909C6E" w14:textId="26CE0BB1" w:rsidR="001D36A7" w:rsidRPr="00D863D5" w:rsidRDefault="001D36A7">
      <w:pPr>
        <w:pBdr>
          <w:top w:val="nil"/>
          <w:left w:val="nil"/>
          <w:bottom w:val="nil"/>
          <w:right w:val="nil"/>
          <w:between w:val="nil"/>
          <w:bar w:val="nil"/>
        </w:pBdr>
        <w:rPr>
          <w:sz w:val="28"/>
          <w:szCs w:val="28"/>
          <w:lang w:val="en-US"/>
        </w:rPr>
      </w:pPr>
    </w:p>
    <w:p w14:paraId="49A35613" w14:textId="1A29E967" w:rsidR="001D36A7" w:rsidRPr="00D863D5" w:rsidRDefault="001D36A7">
      <w:pPr>
        <w:pBdr>
          <w:top w:val="nil"/>
          <w:left w:val="nil"/>
          <w:bottom w:val="nil"/>
          <w:right w:val="nil"/>
          <w:between w:val="nil"/>
          <w:bar w:val="nil"/>
        </w:pBdr>
        <w:rPr>
          <w:sz w:val="28"/>
          <w:szCs w:val="28"/>
          <w:lang w:val="en-US"/>
        </w:rPr>
      </w:pPr>
    </w:p>
    <w:p w14:paraId="54EBC75E" w14:textId="744C4EC4" w:rsidR="001D36A7" w:rsidRPr="00D863D5" w:rsidRDefault="001D36A7">
      <w:pPr>
        <w:pBdr>
          <w:top w:val="nil"/>
          <w:left w:val="nil"/>
          <w:bottom w:val="nil"/>
          <w:right w:val="nil"/>
          <w:between w:val="nil"/>
          <w:bar w:val="nil"/>
        </w:pBdr>
        <w:rPr>
          <w:sz w:val="28"/>
          <w:szCs w:val="28"/>
          <w:lang w:val="en-US"/>
        </w:rPr>
      </w:pPr>
    </w:p>
    <w:p w14:paraId="2E76AB71" w14:textId="199BD9CE" w:rsidR="001D36A7" w:rsidRPr="00D863D5" w:rsidRDefault="001D36A7">
      <w:pPr>
        <w:pBdr>
          <w:top w:val="nil"/>
          <w:left w:val="nil"/>
          <w:bottom w:val="nil"/>
          <w:right w:val="nil"/>
          <w:between w:val="nil"/>
          <w:bar w:val="nil"/>
        </w:pBdr>
        <w:rPr>
          <w:sz w:val="28"/>
          <w:szCs w:val="28"/>
          <w:lang w:val="en-US"/>
        </w:rPr>
      </w:pPr>
    </w:p>
    <w:p w14:paraId="0AFF7FD1" w14:textId="06D72F73" w:rsidR="001D36A7" w:rsidRPr="00D863D5" w:rsidRDefault="001D36A7">
      <w:pPr>
        <w:pBdr>
          <w:top w:val="nil"/>
          <w:left w:val="nil"/>
          <w:bottom w:val="nil"/>
          <w:right w:val="nil"/>
          <w:between w:val="nil"/>
          <w:bar w:val="nil"/>
        </w:pBdr>
        <w:rPr>
          <w:sz w:val="28"/>
          <w:szCs w:val="28"/>
          <w:lang w:val="en-US"/>
        </w:rPr>
      </w:pPr>
    </w:p>
    <w:p w14:paraId="0843FCF0" w14:textId="334B3278" w:rsidR="001D36A7" w:rsidRPr="00D863D5" w:rsidRDefault="001D36A7">
      <w:pPr>
        <w:pBdr>
          <w:top w:val="nil"/>
          <w:left w:val="nil"/>
          <w:bottom w:val="nil"/>
          <w:right w:val="nil"/>
          <w:between w:val="nil"/>
          <w:bar w:val="nil"/>
        </w:pBdr>
        <w:rPr>
          <w:sz w:val="28"/>
          <w:szCs w:val="28"/>
          <w:lang w:val="en-US"/>
        </w:rPr>
      </w:pPr>
    </w:p>
    <w:p w14:paraId="66DBF0AB" w14:textId="1EACD07A" w:rsidR="001D36A7" w:rsidRPr="00D863D5" w:rsidRDefault="001D36A7">
      <w:pPr>
        <w:pBdr>
          <w:top w:val="nil"/>
          <w:left w:val="nil"/>
          <w:bottom w:val="nil"/>
          <w:right w:val="nil"/>
          <w:between w:val="nil"/>
          <w:bar w:val="nil"/>
        </w:pBdr>
        <w:rPr>
          <w:sz w:val="28"/>
          <w:szCs w:val="28"/>
          <w:lang w:val="en-US"/>
        </w:rPr>
      </w:pPr>
    </w:p>
    <w:p w14:paraId="66C69190" w14:textId="6ACB38D2" w:rsidR="001D36A7" w:rsidRPr="00D863D5" w:rsidRDefault="001D36A7">
      <w:pPr>
        <w:pBdr>
          <w:top w:val="nil"/>
          <w:left w:val="nil"/>
          <w:bottom w:val="nil"/>
          <w:right w:val="nil"/>
          <w:between w:val="nil"/>
          <w:bar w:val="nil"/>
        </w:pBdr>
        <w:rPr>
          <w:sz w:val="28"/>
          <w:szCs w:val="28"/>
          <w:lang w:val="en-US"/>
        </w:rPr>
      </w:pPr>
    </w:p>
    <w:p w14:paraId="114FC5A1" w14:textId="3C5D7659" w:rsidR="001D36A7" w:rsidRPr="00D863D5" w:rsidRDefault="001D36A7">
      <w:pPr>
        <w:pBdr>
          <w:top w:val="nil"/>
          <w:left w:val="nil"/>
          <w:bottom w:val="nil"/>
          <w:right w:val="nil"/>
          <w:between w:val="nil"/>
          <w:bar w:val="nil"/>
        </w:pBdr>
        <w:rPr>
          <w:sz w:val="28"/>
          <w:szCs w:val="28"/>
          <w:lang w:val="en-US"/>
        </w:rPr>
      </w:pPr>
    </w:p>
    <w:p w14:paraId="68920B66" w14:textId="45CC2471" w:rsidR="001D36A7" w:rsidRPr="00D863D5" w:rsidRDefault="001D36A7">
      <w:pPr>
        <w:pBdr>
          <w:top w:val="nil"/>
          <w:left w:val="nil"/>
          <w:bottom w:val="nil"/>
          <w:right w:val="nil"/>
          <w:between w:val="nil"/>
          <w:bar w:val="nil"/>
        </w:pBdr>
        <w:rPr>
          <w:sz w:val="28"/>
          <w:szCs w:val="28"/>
          <w:lang w:val="en-US"/>
        </w:rPr>
      </w:pPr>
    </w:p>
    <w:p w14:paraId="7F43F51E" w14:textId="77777777" w:rsidR="003A1D90" w:rsidRPr="00D863D5" w:rsidRDefault="003A1D90">
      <w:pPr>
        <w:pBdr>
          <w:top w:val="nil"/>
          <w:left w:val="nil"/>
          <w:bottom w:val="nil"/>
          <w:right w:val="nil"/>
          <w:between w:val="nil"/>
          <w:bar w:val="nil"/>
        </w:pBdr>
        <w:rPr>
          <w:b/>
          <w:bCs/>
          <w:kern w:val="36"/>
          <w:sz w:val="28"/>
          <w:szCs w:val="28"/>
          <w:lang w:val="en-US"/>
        </w:rPr>
      </w:pPr>
      <w:bookmarkStart w:id="11" w:name="_Toc103195766"/>
      <w:r w:rsidRPr="00D863D5">
        <w:rPr>
          <w:sz w:val="28"/>
          <w:szCs w:val="28"/>
          <w:lang w:val="en-US"/>
        </w:rPr>
        <w:br w:type="page"/>
      </w:r>
    </w:p>
    <w:p w14:paraId="738C5095" w14:textId="7245EA8C" w:rsidR="00982BE4" w:rsidRPr="00564F59" w:rsidRDefault="00982BE4" w:rsidP="00564F59">
      <w:pPr>
        <w:pStyle w:val="10"/>
        <w:jc w:val="center"/>
        <w:rPr>
          <w:sz w:val="28"/>
          <w:szCs w:val="28"/>
        </w:rPr>
      </w:pPr>
      <w:r w:rsidRPr="00564F59">
        <w:rPr>
          <w:sz w:val="28"/>
          <w:szCs w:val="28"/>
        </w:rPr>
        <w:lastRenderedPageBreak/>
        <w:t>П</w:t>
      </w:r>
      <w:r w:rsidR="00564F59" w:rsidRPr="00564F59">
        <w:rPr>
          <w:sz w:val="28"/>
          <w:szCs w:val="28"/>
        </w:rPr>
        <w:t>риложение</w:t>
      </w:r>
      <w:bookmarkEnd w:id="11"/>
    </w:p>
    <w:p w14:paraId="5DF8840A" w14:textId="2177116C" w:rsidR="00982BE4" w:rsidRPr="00F57E5F" w:rsidRDefault="36B3F458">
      <w:pPr>
        <w:pBdr>
          <w:top w:val="nil"/>
          <w:left w:val="nil"/>
          <w:bottom w:val="nil"/>
          <w:right w:val="nil"/>
          <w:between w:val="nil"/>
          <w:bar w:val="nil"/>
        </w:pBdr>
      </w:pPr>
      <w:r w:rsidRPr="00F57E5F">
        <w:rPr>
          <w:b/>
          <w:bCs/>
        </w:rPr>
        <w:t>Рис. 1</w:t>
      </w:r>
      <w:r w:rsidRPr="00F57E5F">
        <w:t xml:space="preserve"> </w:t>
      </w:r>
      <w:r w:rsidR="5C572304" w:rsidRPr="00F57E5F">
        <w:t>Элементы</w:t>
      </w:r>
      <w:r w:rsidR="50D00A4B" w:rsidRPr="00F57E5F">
        <w:t xml:space="preserve"> фирменного стиля </w:t>
      </w:r>
      <w:r w:rsidR="576412AF" w:rsidRPr="00F57E5F">
        <w:t>«</w:t>
      </w:r>
      <w:r w:rsidR="50D00A4B" w:rsidRPr="00F57E5F">
        <w:rPr>
          <w:lang w:val="en-US"/>
        </w:rPr>
        <w:t>Visit</w:t>
      </w:r>
      <w:r w:rsidR="50D00A4B" w:rsidRPr="00F57E5F">
        <w:t xml:space="preserve"> </w:t>
      </w:r>
      <w:r w:rsidR="50D00A4B" w:rsidRPr="00F57E5F">
        <w:rPr>
          <w:lang w:val="en-US"/>
        </w:rPr>
        <w:t>Tatarstan</w:t>
      </w:r>
      <w:r w:rsidR="576412AF" w:rsidRPr="00F57E5F">
        <w:t>»</w:t>
      </w:r>
      <w:r w:rsidR="007641C3" w:rsidRPr="00F57E5F">
        <w:rPr>
          <w:rStyle w:val="ac"/>
          <w:lang w:val="en-US"/>
        </w:rPr>
        <w:footnoteReference w:id="182"/>
      </w:r>
      <w:r w:rsidR="50D00A4B" w:rsidRPr="00F57E5F">
        <w:t>.</w:t>
      </w:r>
    </w:p>
    <w:p w14:paraId="4D87ACCE" w14:textId="77777777" w:rsidR="007641C3" w:rsidRPr="005903CE" w:rsidRDefault="007641C3">
      <w:pPr>
        <w:pBdr>
          <w:top w:val="nil"/>
          <w:left w:val="nil"/>
          <w:bottom w:val="nil"/>
          <w:right w:val="nil"/>
          <w:between w:val="nil"/>
          <w:bar w:val="nil"/>
        </w:pBdr>
      </w:pPr>
    </w:p>
    <w:p w14:paraId="50965C44" w14:textId="05D40043" w:rsidR="007641C3" w:rsidRDefault="00134741" w:rsidP="00F57E5F">
      <w:r>
        <w:fldChar w:fldCharType="begin"/>
      </w:r>
      <w:r w:rsidR="00E6417D">
        <w:instrText xml:space="preserve"> INCLUDEPICTURE "C:\\var\\folders\\lb\\v_sshrjj14qbv3vzrsytjdzh0000gn\\T\\com.microsoft.Word\\WebArchiveCopyPasteTempFiles\\1-s2.0-S0148296319302875-gr5.jpg" \* MERGEFORMAT </w:instrText>
      </w:r>
      <w:r>
        <w:fldChar w:fldCharType="separate"/>
      </w:r>
      <w:r>
        <w:rPr>
          <w:noProof/>
        </w:rPr>
        <w:drawing>
          <wp:inline distT="0" distB="0" distL="0" distR="0" wp14:anchorId="09266B67" wp14:editId="5A0F7EC0">
            <wp:extent cx="5844089" cy="2963275"/>
            <wp:effectExtent l="12700" t="12700" r="10795" b="8890"/>
            <wp:docPr id="4" name="Рисунок 4" descr="Tourists' destination image through regional tourism: From supply and  demand sides perspectiv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ists' destination image through regional tourism: From supply and  demand sides perspectives - ScienceDi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0425" cy="2981699"/>
                    </a:xfrm>
                    <a:prstGeom prst="rect">
                      <a:avLst/>
                    </a:prstGeom>
                    <a:noFill/>
                    <a:ln>
                      <a:solidFill>
                        <a:schemeClr val="tx1"/>
                      </a:solidFill>
                    </a:ln>
                  </pic:spPr>
                </pic:pic>
              </a:graphicData>
            </a:graphic>
          </wp:inline>
        </w:drawing>
      </w:r>
      <w:r>
        <w:fldChar w:fldCharType="end"/>
      </w:r>
    </w:p>
    <w:p w14:paraId="3EFFA539" w14:textId="77777777" w:rsidR="00F57E5F" w:rsidRDefault="00F57E5F" w:rsidP="00F57E5F"/>
    <w:p w14:paraId="3F3BB044" w14:textId="1AFE689D" w:rsidR="005D2AC5" w:rsidRPr="00F57E5F" w:rsidRDefault="50D00A4B" w:rsidP="001B08CE">
      <w:pPr>
        <w:pStyle w:val="af7"/>
      </w:pPr>
      <w:r w:rsidRPr="00F57E5F">
        <w:rPr>
          <w:b/>
          <w:bCs/>
        </w:rPr>
        <w:t>Рис. 2</w:t>
      </w:r>
      <w:r w:rsidRPr="00F57E5F">
        <w:t xml:space="preserve"> Фрагмент брендбука «Огни Поволжья»</w:t>
      </w:r>
      <w:r w:rsidR="00134741" w:rsidRPr="00F57E5F">
        <w:rPr>
          <w:rStyle w:val="ac"/>
        </w:rPr>
        <w:footnoteReference w:id="183"/>
      </w:r>
      <w:r w:rsidR="21FA9BDB" w:rsidRPr="00F57E5F">
        <w:t>.</w:t>
      </w:r>
    </w:p>
    <w:p w14:paraId="6FCFDEE4" w14:textId="4EB98BF9" w:rsidR="007641C3" w:rsidRDefault="005D2AC5" w:rsidP="001B08CE">
      <w:pPr>
        <w:pStyle w:val="af7"/>
      </w:pPr>
      <w:r>
        <w:rPr>
          <w:noProof/>
        </w:rPr>
        <w:drawing>
          <wp:inline distT="0" distB="0" distL="0" distR="0" wp14:anchorId="4FC09BDE" wp14:editId="1D323797">
            <wp:extent cx="5843905" cy="3154787"/>
            <wp:effectExtent l="12700" t="12700" r="1079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0">
                      <a:extLst>
                        <a:ext uri="{28A0092B-C50C-407E-A947-70E740481C1C}">
                          <a14:useLocalDpi xmlns:a14="http://schemas.microsoft.com/office/drawing/2010/main" val="0"/>
                        </a:ext>
                      </a:extLst>
                    </a:blip>
                    <a:stretch>
                      <a:fillRect/>
                    </a:stretch>
                  </pic:blipFill>
                  <pic:spPr>
                    <a:xfrm>
                      <a:off x="0" y="0"/>
                      <a:ext cx="5848657" cy="3157352"/>
                    </a:xfrm>
                    <a:prstGeom prst="rect">
                      <a:avLst/>
                    </a:prstGeom>
                    <a:ln>
                      <a:solidFill>
                        <a:schemeClr val="tx1"/>
                      </a:solidFill>
                    </a:ln>
                  </pic:spPr>
                </pic:pic>
              </a:graphicData>
            </a:graphic>
          </wp:inline>
        </w:drawing>
      </w:r>
    </w:p>
    <w:p w14:paraId="1CA24FB2" w14:textId="731706BF" w:rsidR="10F39A08" w:rsidRDefault="10F39A08">
      <w:r>
        <w:br w:type="page"/>
      </w:r>
    </w:p>
    <w:p w14:paraId="57A22497" w14:textId="11171DF8" w:rsidR="007641C3" w:rsidRPr="00F57E5F" w:rsidRDefault="21FA9BDB" w:rsidP="00F57E5F">
      <w:pPr>
        <w:pStyle w:val="af7"/>
        <w:spacing w:before="0" w:beforeAutospacing="0" w:after="180" w:afterAutospacing="0" w:line="360" w:lineRule="auto"/>
      </w:pPr>
      <w:r w:rsidRPr="00F57E5F">
        <w:rPr>
          <w:b/>
          <w:bCs/>
        </w:rPr>
        <w:lastRenderedPageBreak/>
        <w:t>Рис</w:t>
      </w:r>
      <w:r w:rsidR="5C572304" w:rsidRPr="00F57E5F">
        <w:rPr>
          <w:b/>
          <w:bCs/>
        </w:rPr>
        <w:t>. 3</w:t>
      </w:r>
      <w:r w:rsidR="5C572304" w:rsidRPr="00F57E5F">
        <w:t xml:space="preserve"> Рекламные объявления брендинговой кампании </w:t>
      </w:r>
      <w:r w:rsidR="2CFE68D1" w:rsidRPr="00F57E5F">
        <w:t>“</w:t>
      </w:r>
      <w:r w:rsidR="5C572304" w:rsidRPr="00F57E5F">
        <w:rPr>
          <w:lang w:val="en-US"/>
        </w:rPr>
        <w:t>Visit</w:t>
      </w:r>
      <w:r w:rsidR="5C572304" w:rsidRPr="00F57E5F">
        <w:t xml:space="preserve"> </w:t>
      </w:r>
      <w:r w:rsidR="5C572304" w:rsidRPr="00F57E5F">
        <w:rPr>
          <w:lang w:val="en-US"/>
        </w:rPr>
        <w:t>Tatarstan</w:t>
      </w:r>
      <w:r w:rsidR="2CFE68D1" w:rsidRPr="00F57E5F">
        <w:t>”</w:t>
      </w:r>
      <w:r w:rsidR="5C572304" w:rsidRPr="00F57E5F">
        <w:t xml:space="preserve"> на спинках кресел поезда «Сапсан»</w:t>
      </w:r>
      <w:r w:rsidR="00E908F0" w:rsidRPr="00F57E5F">
        <w:rPr>
          <w:rStyle w:val="ac"/>
        </w:rPr>
        <w:footnoteReference w:id="184"/>
      </w:r>
      <w:r w:rsidR="5C572304" w:rsidRPr="00F57E5F">
        <w:t>.</w:t>
      </w:r>
    </w:p>
    <w:p w14:paraId="3D030C81" w14:textId="1A0F95D2" w:rsidR="006A4E7F" w:rsidRPr="004F221D" w:rsidRDefault="00E908F0" w:rsidP="00BC3780">
      <w:r w:rsidRPr="00BC3780">
        <w:rPr>
          <w:noProof/>
        </w:rPr>
        <w:drawing>
          <wp:inline distT="0" distB="0" distL="0" distR="0" wp14:anchorId="6CA2C928" wp14:editId="3626DEF9">
            <wp:extent cx="2434107" cy="2938091"/>
            <wp:effectExtent l="12700" t="12700" r="17145" b="8890"/>
            <wp:docPr id="6" name="Рисунок 6" descr="Изображение выглядит как текст, внутренний,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нутренний, пол&#10;&#10;Автоматически созданное описание"/>
                    <pic:cNvPicPr/>
                  </pic:nvPicPr>
                  <pic:blipFill rotWithShape="1">
                    <a:blip r:embed="rId91" cstate="print">
                      <a:extLst>
                        <a:ext uri="{28A0092B-C50C-407E-A947-70E740481C1C}">
                          <a14:useLocalDpi xmlns:a14="http://schemas.microsoft.com/office/drawing/2010/main" val="0"/>
                        </a:ext>
                      </a:extLst>
                    </a:blip>
                    <a:srcRect b="9471"/>
                    <a:stretch/>
                  </pic:blipFill>
                  <pic:spPr bwMode="auto">
                    <a:xfrm>
                      <a:off x="0" y="0"/>
                      <a:ext cx="2458640" cy="2967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F221D">
        <w:t xml:space="preserve"> </w:t>
      </w:r>
    </w:p>
    <w:p w14:paraId="273D0166" w14:textId="312D1798" w:rsidR="10F39A08" w:rsidRPr="004F221D" w:rsidRDefault="10F39A08" w:rsidP="10F39A08">
      <w:pPr>
        <w:pStyle w:val="af7"/>
        <w:rPr>
          <w:b/>
          <w:bCs/>
        </w:rPr>
      </w:pPr>
    </w:p>
    <w:p w14:paraId="4BF32CBC" w14:textId="6D120183" w:rsidR="10F39A08" w:rsidRPr="00885C5F" w:rsidRDefault="10F39A08" w:rsidP="10F39A08">
      <w:pPr>
        <w:pStyle w:val="af7"/>
        <w:rPr>
          <w:color w:val="000000" w:themeColor="text1"/>
        </w:rPr>
      </w:pPr>
      <w:r w:rsidRPr="00885C5F">
        <w:rPr>
          <w:b/>
          <w:bCs/>
        </w:rPr>
        <w:t xml:space="preserve">Рис. 4 </w:t>
      </w:r>
      <w:r w:rsidRPr="00885C5F">
        <w:t xml:space="preserve">Фирменный стиль брендинговой кампании </w:t>
      </w:r>
      <w:r w:rsidR="76562B96" w:rsidRPr="00885C5F">
        <w:t>“</w:t>
      </w:r>
      <w:r w:rsidR="76562B96" w:rsidRPr="00885C5F">
        <w:rPr>
          <w:color w:val="000000" w:themeColor="text1"/>
          <w:lang w:val="fr-FR"/>
        </w:rPr>
        <w:t>Bonjour</w:t>
      </w:r>
      <w:r w:rsidR="76562B96" w:rsidRPr="00885C5F">
        <w:rPr>
          <w:color w:val="000000" w:themeColor="text1"/>
        </w:rPr>
        <w:t xml:space="preserve"> </w:t>
      </w:r>
      <w:r w:rsidR="76562B96" w:rsidRPr="00885C5F">
        <w:rPr>
          <w:color w:val="000000" w:themeColor="text1"/>
          <w:lang w:val="fr-FR"/>
        </w:rPr>
        <w:t>Qu</w:t>
      </w:r>
      <w:r w:rsidR="76562B96" w:rsidRPr="00885C5F">
        <w:rPr>
          <w:color w:val="000000" w:themeColor="text1"/>
        </w:rPr>
        <w:t>é</w:t>
      </w:r>
      <w:r w:rsidR="76562B96" w:rsidRPr="00885C5F">
        <w:rPr>
          <w:color w:val="000000" w:themeColor="text1"/>
          <w:lang w:val="fr-FR"/>
        </w:rPr>
        <w:t>bec</w:t>
      </w:r>
      <w:r w:rsidR="76562B96" w:rsidRPr="00885C5F">
        <w:rPr>
          <w:color w:val="000000" w:themeColor="text1"/>
        </w:rPr>
        <w:t>”</w:t>
      </w:r>
      <w:r w:rsidRPr="00885C5F">
        <w:rPr>
          <w:rStyle w:val="ac"/>
          <w:color w:val="000000" w:themeColor="text1"/>
          <w:lang w:val="fr-FR"/>
        </w:rPr>
        <w:footnoteReference w:id="185"/>
      </w:r>
      <w:r w:rsidRPr="00885C5F">
        <w:rPr>
          <w:color w:val="000000" w:themeColor="text1"/>
        </w:rPr>
        <w:t>.</w:t>
      </w:r>
    </w:p>
    <w:p w14:paraId="537A6ED3" w14:textId="68F69EB9" w:rsidR="10F39A08" w:rsidRDefault="10F39A08" w:rsidP="10F39A08">
      <w:pPr>
        <w:pStyle w:val="af7"/>
        <w:rPr>
          <w:b/>
          <w:bCs/>
          <w:lang w:val="fr-FR"/>
        </w:rPr>
      </w:pPr>
      <w:r>
        <w:rPr>
          <w:noProof/>
        </w:rPr>
        <w:drawing>
          <wp:inline distT="0" distB="0" distL="0" distR="0" wp14:anchorId="605EA2B4" wp14:editId="5EE3708D">
            <wp:extent cx="5872535" cy="3303301"/>
            <wp:effectExtent l="12700" t="12700" r="7620" b="11430"/>
            <wp:docPr id="746721764" name="Рисунок 74672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82738" cy="3309040"/>
                    </a:xfrm>
                    <a:prstGeom prst="rect">
                      <a:avLst/>
                    </a:prstGeom>
                    <a:ln w="9525">
                      <a:solidFill>
                        <a:schemeClr val="tx1"/>
                      </a:solidFill>
                      <a:prstDash val="solid"/>
                    </a:ln>
                  </pic:spPr>
                </pic:pic>
              </a:graphicData>
            </a:graphic>
          </wp:inline>
        </w:drawing>
      </w:r>
    </w:p>
    <w:p w14:paraId="1B193471" w14:textId="3C0B1165" w:rsidR="3362525F" w:rsidRPr="004F221D" w:rsidRDefault="76562B96" w:rsidP="7A2E4DE2">
      <w:pPr>
        <w:pStyle w:val="af7"/>
        <w:rPr>
          <w:color w:val="000000" w:themeColor="text1"/>
        </w:rPr>
      </w:pPr>
      <w:r w:rsidRPr="00885C5F">
        <w:rPr>
          <w:b/>
          <w:bCs/>
        </w:rPr>
        <w:lastRenderedPageBreak/>
        <w:t xml:space="preserve">Рис. 5 </w:t>
      </w:r>
      <w:r w:rsidRPr="00885C5F">
        <w:t>Использование атрибутики бренда “</w:t>
      </w:r>
      <w:r w:rsidRPr="00885C5F">
        <w:rPr>
          <w:color w:val="000000" w:themeColor="text1"/>
          <w:lang w:val="fr-FR"/>
        </w:rPr>
        <w:t>Bonjour</w:t>
      </w:r>
      <w:r w:rsidRPr="00885C5F">
        <w:rPr>
          <w:color w:val="000000" w:themeColor="text1"/>
        </w:rPr>
        <w:t xml:space="preserve"> </w:t>
      </w:r>
      <w:r w:rsidRPr="00885C5F">
        <w:rPr>
          <w:color w:val="000000" w:themeColor="text1"/>
          <w:lang w:val="fr-FR"/>
        </w:rPr>
        <w:t>Qu</w:t>
      </w:r>
      <w:r w:rsidRPr="00885C5F">
        <w:rPr>
          <w:color w:val="000000" w:themeColor="text1"/>
        </w:rPr>
        <w:t>é</w:t>
      </w:r>
      <w:r w:rsidRPr="00885C5F">
        <w:rPr>
          <w:color w:val="000000" w:themeColor="text1"/>
          <w:lang w:val="fr-FR"/>
        </w:rPr>
        <w:t>bec</w:t>
      </w:r>
      <w:r w:rsidRPr="00885C5F">
        <w:rPr>
          <w:color w:val="000000" w:themeColor="text1"/>
        </w:rPr>
        <w:t>” на официальном мероприятии в Торонто</w:t>
      </w:r>
      <w:r w:rsidR="3362525F" w:rsidRPr="00885C5F">
        <w:rPr>
          <w:rStyle w:val="ac"/>
          <w:color w:val="000000" w:themeColor="text1"/>
          <w:lang w:val="fr-FR"/>
        </w:rPr>
        <w:footnoteReference w:id="186"/>
      </w:r>
      <w:r w:rsidRPr="00885C5F">
        <w:rPr>
          <w:color w:val="000000" w:themeColor="text1"/>
        </w:rPr>
        <w:t xml:space="preserve"> и в Оттаве</w:t>
      </w:r>
      <w:r w:rsidR="3362525F" w:rsidRPr="00885C5F">
        <w:rPr>
          <w:rStyle w:val="ac"/>
          <w:color w:val="000000" w:themeColor="text1"/>
          <w:lang w:val="fr-FR"/>
        </w:rPr>
        <w:footnoteReference w:id="187"/>
      </w:r>
      <w:r w:rsidRPr="00885C5F">
        <w:rPr>
          <w:color w:val="000000" w:themeColor="text1"/>
        </w:rPr>
        <w:t>.</w:t>
      </w:r>
    </w:p>
    <w:p w14:paraId="7C793025" w14:textId="151EA482" w:rsidR="004F221D" w:rsidRPr="00A541B5" w:rsidRDefault="22983484" w:rsidP="00A541B5">
      <w:pPr>
        <w:pStyle w:val="af7"/>
        <w:spacing w:line="360" w:lineRule="auto"/>
      </w:pPr>
      <w:r>
        <w:rPr>
          <w:noProof/>
        </w:rPr>
        <w:drawing>
          <wp:anchor distT="0" distB="0" distL="114300" distR="114300" simplePos="0" relativeHeight="251655680" behindDoc="0" locked="0" layoutInCell="1" allowOverlap="1" wp14:anchorId="79D29995" wp14:editId="18BEE20E">
            <wp:simplePos x="0" y="0"/>
            <wp:positionH relativeFrom="column">
              <wp:align>left</wp:align>
            </wp:positionH>
            <wp:positionV relativeFrom="paragraph">
              <wp:posOffset>0</wp:posOffset>
            </wp:positionV>
            <wp:extent cx="3080576" cy="2047300"/>
            <wp:effectExtent l="9525" t="9525" r="9525" b="9525"/>
            <wp:wrapSquare wrapText="bothSides"/>
            <wp:docPr id="931772151" name="Рисунок 93177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080576" cy="2047300"/>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6FE414B7" wp14:editId="5F7E3003">
            <wp:simplePos x="0" y="0"/>
            <wp:positionH relativeFrom="column">
              <wp:align>right</wp:align>
            </wp:positionH>
            <wp:positionV relativeFrom="paragraph">
              <wp:posOffset>0</wp:posOffset>
            </wp:positionV>
            <wp:extent cx="2736850" cy="2052637"/>
            <wp:effectExtent l="9525" t="9525" r="9525" b="9525"/>
            <wp:wrapSquare wrapText="bothSides"/>
            <wp:docPr id="448179956" name="Рисунок 44817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736850" cy="2052637"/>
                    </a:xfrm>
                    <a:prstGeom prst="rect">
                      <a:avLst/>
                    </a:prstGeom>
                    <a:ln w="9525">
                      <a:solidFill>
                        <a:schemeClr val="tx1"/>
                      </a:solidFill>
                      <a:prstDash val="solid"/>
                    </a:ln>
                  </pic:spPr>
                </pic:pic>
              </a:graphicData>
            </a:graphic>
            <wp14:sizeRelH relativeFrom="page">
              <wp14:pctWidth>0</wp14:pctWidth>
            </wp14:sizeRelH>
            <wp14:sizeRelV relativeFrom="page">
              <wp14:pctHeight>0</wp14:pctHeight>
            </wp14:sizeRelV>
          </wp:anchor>
        </w:drawing>
      </w:r>
    </w:p>
    <w:p w14:paraId="6F9015E2" w14:textId="5661AEBB" w:rsidR="3362525F" w:rsidRPr="00885C5F" w:rsidRDefault="7A2E4DE2" w:rsidP="2B5B60B9">
      <w:pPr>
        <w:pStyle w:val="af7"/>
        <w:rPr>
          <w:color w:val="000000" w:themeColor="text1"/>
        </w:rPr>
      </w:pPr>
      <w:r w:rsidRPr="00885C5F">
        <w:rPr>
          <w:b/>
          <w:bCs/>
          <w:color w:val="000000" w:themeColor="text1"/>
        </w:rPr>
        <w:t xml:space="preserve">Рис. 6 </w:t>
      </w:r>
      <w:r w:rsidRPr="00885C5F">
        <w:rPr>
          <w:color w:val="000000" w:themeColor="text1"/>
        </w:rPr>
        <w:t xml:space="preserve">Фотографии мероприятий, проводимых в рамках брендинговой кампании </w:t>
      </w:r>
      <w:r w:rsidR="76562B96" w:rsidRPr="00885C5F">
        <w:t>“</w:t>
      </w:r>
      <w:r w:rsidR="76562B96" w:rsidRPr="00885C5F">
        <w:rPr>
          <w:color w:val="000000" w:themeColor="text1"/>
          <w:lang w:val="fr-FR"/>
        </w:rPr>
        <w:t>Bonjour</w:t>
      </w:r>
      <w:r w:rsidR="76562B96" w:rsidRPr="00885C5F">
        <w:rPr>
          <w:color w:val="000000" w:themeColor="text1"/>
        </w:rPr>
        <w:t xml:space="preserve"> </w:t>
      </w:r>
      <w:r w:rsidR="76562B96" w:rsidRPr="00885C5F">
        <w:rPr>
          <w:color w:val="000000" w:themeColor="text1"/>
          <w:lang w:val="fr-FR"/>
        </w:rPr>
        <w:t>Qu</w:t>
      </w:r>
      <w:r w:rsidR="76562B96" w:rsidRPr="00885C5F">
        <w:rPr>
          <w:color w:val="000000" w:themeColor="text1"/>
        </w:rPr>
        <w:t>é</w:t>
      </w:r>
      <w:r w:rsidR="76562B96" w:rsidRPr="00885C5F">
        <w:rPr>
          <w:color w:val="000000" w:themeColor="text1"/>
          <w:lang w:val="fr-FR"/>
        </w:rPr>
        <w:t>bec</w:t>
      </w:r>
      <w:r w:rsidR="76562B96" w:rsidRPr="00885C5F">
        <w:rPr>
          <w:color w:val="000000" w:themeColor="text1"/>
        </w:rPr>
        <w:t>” в Торонто, Бостоне и Париже</w:t>
      </w:r>
      <w:r w:rsidR="3362525F" w:rsidRPr="00885C5F">
        <w:rPr>
          <w:rStyle w:val="ac"/>
          <w:color w:val="000000" w:themeColor="text1"/>
          <w:lang w:val="fr-FR"/>
        </w:rPr>
        <w:footnoteReference w:id="188"/>
      </w:r>
      <w:r w:rsidR="2B5B60B9" w:rsidRPr="00885C5F">
        <w:rPr>
          <w:color w:val="000000" w:themeColor="text1"/>
        </w:rPr>
        <w:t>.</w:t>
      </w:r>
    </w:p>
    <w:p w14:paraId="2A36ACE2" w14:textId="77777777" w:rsidR="00A541B5" w:rsidRDefault="00A541B5" w:rsidP="00A541B5">
      <w:pPr>
        <w:pStyle w:val="af7"/>
        <w:rPr>
          <w:color w:val="000000" w:themeColor="text1"/>
        </w:rPr>
      </w:pPr>
      <w:r>
        <w:rPr>
          <w:noProof/>
          <w:color w:val="000000" w:themeColor="text1"/>
        </w:rPr>
        <w:drawing>
          <wp:inline distT="0" distB="0" distL="0" distR="0" wp14:anchorId="5421249C" wp14:editId="238128D3">
            <wp:extent cx="5647120" cy="3683694"/>
            <wp:effectExtent l="12700" t="12700" r="17145" b="12065"/>
            <wp:docPr id="10" name="Рисунок 10"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внутренний&#10;&#10;Автоматически созданное описание"/>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91753" cy="3712808"/>
                    </a:xfrm>
                    <a:prstGeom prst="rect">
                      <a:avLst/>
                    </a:prstGeom>
                    <a:ln>
                      <a:solidFill>
                        <a:schemeClr val="tx1"/>
                      </a:solidFill>
                    </a:ln>
                  </pic:spPr>
                </pic:pic>
              </a:graphicData>
            </a:graphic>
          </wp:inline>
        </w:drawing>
      </w:r>
    </w:p>
    <w:p w14:paraId="07433619" w14:textId="2D54D330" w:rsidR="00BC3780" w:rsidRPr="00A541B5" w:rsidRDefault="44C4194A" w:rsidP="00A541B5">
      <w:pPr>
        <w:pStyle w:val="af7"/>
        <w:rPr>
          <w:color w:val="000000" w:themeColor="text1"/>
          <w:highlight w:val="green"/>
          <w:lang w:val="fr-FR"/>
        </w:rPr>
      </w:pPr>
      <w:r w:rsidRPr="00F57E5F">
        <w:rPr>
          <w:b/>
          <w:bCs/>
        </w:rPr>
        <w:lastRenderedPageBreak/>
        <w:t>Рис</w:t>
      </w:r>
      <w:r w:rsidRPr="00F57E5F">
        <w:rPr>
          <w:b/>
          <w:bCs/>
          <w:lang w:val="fr-FR"/>
        </w:rPr>
        <w:t xml:space="preserve">. 7 </w:t>
      </w:r>
      <w:r w:rsidRPr="00F57E5F">
        <w:t>Фрагмент</w:t>
      </w:r>
      <w:r w:rsidRPr="00F57E5F">
        <w:rPr>
          <w:lang w:val="fr-FR"/>
        </w:rPr>
        <w:t xml:space="preserve"> </w:t>
      </w:r>
      <w:r w:rsidRPr="00F57E5F">
        <w:t>брендбука</w:t>
      </w:r>
      <w:r w:rsidR="5011AF1F">
        <w:rPr>
          <w:lang w:val="fr-FR"/>
        </w:rPr>
        <w:t xml:space="preserve"> </w:t>
      </w:r>
      <w:r w:rsidR="125F5BD8" w:rsidRPr="00B84A78">
        <w:rPr>
          <w:color w:val="000000" w:themeColor="text1"/>
          <w:lang w:val="fr-FR"/>
        </w:rPr>
        <w:t>“</w:t>
      </w:r>
      <w:r w:rsidRPr="00F57E5F">
        <w:rPr>
          <w:rFonts w:eastAsia="Arial Unicode MS"/>
          <w:color w:val="000000"/>
          <w:bdr w:val="nil"/>
          <w:lang w:val="fr-FR"/>
        </w:rPr>
        <w:t>Québec, l'accent d’Amérique</w:t>
      </w:r>
      <w:r w:rsidR="125F5BD8" w:rsidRPr="00B84A78">
        <w:rPr>
          <w:rFonts w:eastAsia="Arial Unicode MS"/>
          <w:color w:val="000000" w:themeColor="text1"/>
          <w:bdr w:val="nil"/>
          <w:lang w:val="fr-FR"/>
        </w:rPr>
        <w:t>”</w:t>
      </w:r>
      <w:r w:rsidR="00BC3780" w:rsidRPr="00F57E5F">
        <w:rPr>
          <w:rStyle w:val="ac"/>
          <w:rFonts w:eastAsia="Arial Unicode MS"/>
          <w:color w:val="000000"/>
          <w:bdr w:val="nil"/>
          <w:lang w:val="fr-FR"/>
        </w:rPr>
        <w:footnoteReference w:id="189"/>
      </w:r>
      <w:r w:rsidRPr="00F57E5F">
        <w:rPr>
          <w:rFonts w:eastAsia="Arial Unicode MS"/>
          <w:color w:val="000000"/>
          <w:bdr w:val="nil"/>
          <w:lang w:val="fr-FR"/>
        </w:rPr>
        <w:t>.</w:t>
      </w:r>
    </w:p>
    <w:p w14:paraId="0CED2B49" w14:textId="73EAE4DA" w:rsidR="00E908F0" w:rsidRPr="00BC3780" w:rsidRDefault="00BC3780" w:rsidP="001B08CE">
      <w:pPr>
        <w:pStyle w:val="af7"/>
        <w:rPr>
          <w:u w:val="single"/>
          <w:lang w:val="fr-FR"/>
        </w:rPr>
      </w:pPr>
      <w:r w:rsidRPr="00BC3780">
        <w:rPr>
          <w:noProof/>
          <w:lang w:val="fr-FR"/>
        </w:rPr>
        <w:drawing>
          <wp:inline distT="0" distB="0" distL="0" distR="0" wp14:anchorId="155A6F4A" wp14:editId="517CAA9E">
            <wp:extent cx="5913538" cy="3694661"/>
            <wp:effectExtent l="12700" t="12700" r="17780" b="139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96" cstate="print">
                      <a:extLst>
                        <a:ext uri="{28A0092B-C50C-407E-A947-70E740481C1C}">
                          <a14:useLocalDpi xmlns:a14="http://schemas.microsoft.com/office/drawing/2010/main" val="0"/>
                        </a:ext>
                      </a:extLst>
                    </a:blip>
                    <a:srcRect t="15213"/>
                    <a:stretch/>
                  </pic:blipFill>
                  <pic:spPr bwMode="auto">
                    <a:xfrm>
                      <a:off x="0" y="0"/>
                      <a:ext cx="5983319" cy="3738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90297E" w14:textId="77777777" w:rsidR="00A541B5" w:rsidRDefault="00A541B5" w:rsidP="10F39A08">
      <w:pPr>
        <w:pStyle w:val="af7"/>
        <w:spacing w:before="0" w:beforeAutospacing="0" w:after="0" w:afterAutospacing="0" w:line="360" w:lineRule="auto"/>
        <w:jc w:val="both"/>
        <w:rPr>
          <w:b/>
          <w:bCs/>
          <w:color w:val="000000" w:themeColor="text1"/>
        </w:rPr>
      </w:pPr>
    </w:p>
    <w:p w14:paraId="5D289438" w14:textId="0E9328C8" w:rsidR="0022632A" w:rsidRPr="00F57E5F" w:rsidRDefault="4B62C766" w:rsidP="10F39A08">
      <w:pPr>
        <w:pStyle w:val="af7"/>
        <w:spacing w:before="0" w:beforeAutospacing="0" w:after="0" w:afterAutospacing="0" w:line="360" w:lineRule="auto"/>
        <w:jc w:val="both"/>
        <w:rPr>
          <w:rFonts w:eastAsia="Arial Unicode MS"/>
          <w:color w:val="000000" w:themeColor="text1"/>
          <w:bdr w:val="nil"/>
        </w:rPr>
      </w:pPr>
      <w:r w:rsidRPr="00F57E5F">
        <w:rPr>
          <w:b/>
          <w:bCs/>
          <w:color w:val="000000" w:themeColor="text1"/>
        </w:rPr>
        <w:t xml:space="preserve">Рис. 8 </w:t>
      </w:r>
      <w:r w:rsidRPr="00F57E5F">
        <w:rPr>
          <w:color w:val="000000" w:themeColor="text1"/>
        </w:rPr>
        <w:t xml:space="preserve">Пример </w:t>
      </w:r>
      <w:r w:rsidR="0AC30B5A" w:rsidRPr="00F57E5F">
        <w:rPr>
          <w:color w:val="000000" w:themeColor="text1"/>
        </w:rPr>
        <w:t>интеграции</w:t>
      </w:r>
      <w:r w:rsidRPr="00F57E5F">
        <w:rPr>
          <w:color w:val="000000" w:themeColor="text1"/>
        </w:rPr>
        <w:t xml:space="preserve"> фирменного стиля </w:t>
      </w:r>
      <w:r w:rsidR="5011AF1F" w:rsidRPr="00F57E5F">
        <w:rPr>
          <w:color w:val="000000" w:themeColor="text1"/>
        </w:rPr>
        <w:t>“</w:t>
      </w:r>
      <w:r w:rsidRPr="00F57E5F">
        <w:rPr>
          <w:rFonts w:eastAsia="Arial Unicode MS"/>
          <w:color w:val="000000" w:themeColor="text1"/>
          <w:bdr w:val="nil"/>
          <w:lang w:val="fr-FR"/>
        </w:rPr>
        <w:t>Qu</w:t>
      </w:r>
      <w:r w:rsidRPr="00F57E5F">
        <w:rPr>
          <w:rFonts w:eastAsia="Arial Unicode MS"/>
          <w:color w:val="000000" w:themeColor="text1"/>
          <w:bdr w:val="nil"/>
        </w:rPr>
        <w:t>é</w:t>
      </w:r>
      <w:r w:rsidRPr="00F57E5F">
        <w:rPr>
          <w:rFonts w:eastAsia="Arial Unicode MS"/>
          <w:color w:val="000000" w:themeColor="text1"/>
          <w:bdr w:val="nil"/>
          <w:lang w:val="fr-FR"/>
        </w:rPr>
        <w:t>bec</w:t>
      </w:r>
      <w:r w:rsidRPr="00F57E5F">
        <w:rPr>
          <w:rFonts w:eastAsia="Arial Unicode MS"/>
          <w:color w:val="000000" w:themeColor="text1"/>
          <w:bdr w:val="nil"/>
        </w:rPr>
        <w:t xml:space="preserve">, </w:t>
      </w:r>
      <w:r w:rsidRPr="00F57E5F">
        <w:rPr>
          <w:rFonts w:eastAsia="Arial Unicode MS"/>
          <w:color w:val="000000" w:themeColor="text1"/>
          <w:bdr w:val="nil"/>
          <w:lang w:val="fr-FR"/>
        </w:rPr>
        <w:t>l</w:t>
      </w:r>
      <w:r w:rsidRPr="00F57E5F">
        <w:rPr>
          <w:rFonts w:eastAsia="Arial Unicode MS"/>
          <w:color w:val="000000" w:themeColor="text1"/>
          <w:bdr w:val="nil"/>
        </w:rPr>
        <w:t>'</w:t>
      </w:r>
      <w:r w:rsidRPr="00F57E5F">
        <w:rPr>
          <w:rFonts w:eastAsia="Arial Unicode MS"/>
          <w:color w:val="000000" w:themeColor="text1"/>
          <w:bdr w:val="nil"/>
          <w:lang w:val="fr-FR"/>
        </w:rPr>
        <w:t>accent</w:t>
      </w:r>
      <w:r w:rsidRPr="00F57E5F">
        <w:rPr>
          <w:rFonts w:eastAsia="Arial Unicode MS"/>
          <w:color w:val="000000" w:themeColor="text1"/>
          <w:bdr w:val="nil"/>
        </w:rPr>
        <w:t xml:space="preserve"> </w:t>
      </w:r>
      <w:r w:rsidRPr="00F57E5F">
        <w:rPr>
          <w:rFonts w:eastAsia="Arial Unicode MS"/>
          <w:color w:val="000000" w:themeColor="text1"/>
          <w:bdr w:val="nil"/>
          <w:lang w:val="fr-FR"/>
        </w:rPr>
        <w:t>d</w:t>
      </w:r>
      <w:r w:rsidRPr="00F57E5F">
        <w:rPr>
          <w:rFonts w:eastAsia="Arial Unicode MS"/>
          <w:color w:val="000000" w:themeColor="text1"/>
          <w:bdr w:val="nil"/>
        </w:rPr>
        <w:t>’</w:t>
      </w:r>
      <w:r w:rsidRPr="00F57E5F">
        <w:rPr>
          <w:rFonts w:eastAsia="Arial Unicode MS"/>
          <w:color w:val="000000" w:themeColor="text1"/>
          <w:bdr w:val="nil"/>
          <w:lang w:val="fr-FR"/>
        </w:rPr>
        <w:t>Am</w:t>
      </w:r>
      <w:r w:rsidRPr="00F57E5F">
        <w:rPr>
          <w:rFonts w:eastAsia="Arial Unicode MS"/>
          <w:color w:val="000000" w:themeColor="text1"/>
          <w:bdr w:val="nil"/>
        </w:rPr>
        <w:t>é</w:t>
      </w:r>
      <w:r w:rsidRPr="00F57E5F">
        <w:rPr>
          <w:rFonts w:eastAsia="Arial Unicode MS"/>
          <w:color w:val="000000" w:themeColor="text1"/>
          <w:bdr w:val="nil"/>
          <w:lang w:val="fr-FR"/>
        </w:rPr>
        <w:t>rique</w:t>
      </w:r>
      <w:r w:rsidR="5011AF1F" w:rsidRPr="00F57E5F">
        <w:rPr>
          <w:rFonts w:eastAsia="Arial Unicode MS"/>
          <w:color w:val="000000" w:themeColor="text1"/>
          <w:bdr w:val="nil"/>
        </w:rPr>
        <w:t>”</w:t>
      </w:r>
      <w:r w:rsidR="5011AF1F">
        <w:rPr>
          <w:rFonts w:eastAsia="Arial Unicode MS"/>
          <w:color w:val="000000" w:themeColor="text1"/>
          <w:bdr w:val="nil"/>
          <w:lang w:val="fr-FR"/>
        </w:rPr>
        <w:t> </w:t>
      </w:r>
      <w:r w:rsidRPr="00F57E5F">
        <w:rPr>
          <w:rFonts w:eastAsia="Arial Unicode MS"/>
          <w:color w:val="000000" w:themeColor="text1"/>
          <w:bdr w:val="nil"/>
        </w:rPr>
        <w:t>в сфер</w:t>
      </w:r>
      <w:r w:rsidR="0AC30B5A" w:rsidRPr="00F57E5F">
        <w:rPr>
          <w:rFonts w:eastAsia="Arial Unicode MS"/>
          <w:color w:val="000000" w:themeColor="text1"/>
          <w:bdr w:val="nil"/>
        </w:rPr>
        <w:t>у</w:t>
      </w:r>
      <w:r w:rsidRPr="00F57E5F">
        <w:rPr>
          <w:rFonts w:eastAsia="Arial Unicode MS"/>
          <w:color w:val="000000" w:themeColor="text1"/>
          <w:bdr w:val="nil"/>
        </w:rPr>
        <w:t xml:space="preserve"> товаров</w:t>
      </w:r>
      <w:r w:rsidR="00F57E5F">
        <w:rPr>
          <w:rFonts w:eastAsia="Arial Unicode MS"/>
          <w:color w:val="000000" w:themeColor="text1"/>
          <w:bdr w:val="nil"/>
        </w:rPr>
        <w:br/>
      </w:r>
      <w:r w:rsidRPr="00F57E5F">
        <w:rPr>
          <w:rFonts w:eastAsia="Arial Unicode MS"/>
          <w:color w:val="000000" w:themeColor="text1"/>
          <w:bdr w:val="nil"/>
        </w:rPr>
        <w:t>и услуг</w:t>
      </w:r>
      <w:r w:rsidR="00A33252" w:rsidRPr="00F57E5F">
        <w:rPr>
          <w:rStyle w:val="ac"/>
          <w:rFonts w:eastAsia="Arial Unicode MS"/>
          <w:color w:val="000000" w:themeColor="text1"/>
          <w:bdr w:val="nil"/>
        </w:rPr>
        <w:footnoteReference w:id="190"/>
      </w:r>
      <w:r w:rsidR="6FAA7301" w:rsidRPr="00F57E5F">
        <w:rPr>
          <w:rFonts w:eastAsia="Arial Unicode MS"/>
          <w:color w:val="000000" w:themeColor="text1"/>
          <w:bdr w:val="nil"/>
        </w:rPr>
        <w:t>.</w:t>
      </w:r>
    </w:p>
    <w:p w14:paraId="23234CC7" w14:textId="26A49A6D" w:rsidR="00024D39" w:rsidRPr="00024D39" w:rsidRDefault="00A33252" w:rsidP="00024D39">
      <w:pPr>
        <w:pStyle w:val="af7"/>
        <w:spacing w:line="360" w:lineRule="auto"/>
        <w:jc w:val="both"/>
        <w:rPr>
          <w:color w:val="000000" w:themeColor="text1"/>
          <w:sz w:val="28"/>
          <w:szCs w:val="28"/>
        </w:rPr>
      </w:pPr>
      <w:r>
        <w:rPr>
          <w:noProof/>
          <w:color w:val="000000" w:themeColor="text1"/>
          <w:sz w:val="28"/>
          <w:szCs w:val="28"/>
        </w:rPr>
        <w:drawing>
          <wp:inline distT="0" distB="0" distL="0" distR="0" wp14:anchorId="624197BB" wp14:editId="47FA0B49">
            <wp:extent cx="5855664" cy="2648353"/>
            <wp:effectExtent l="12700" t="12700" r="12065" b="19050"/>
            <wp:docPr id="9" name="Рисунок 9" descr="Изображение выглядит как текст, знак, человек, чита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знак, человек, читает&#10;&#10;Автоматически созданное описание"/>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71672" cy="2655593"/>
                    </a:xfrm>
                    <a:prstGeom prst="rect">
                      <a:avLst/>
                    </a:prstGeom>
                    <a:ln>
                      <a:solidFill>
                        <a:schemeClr val="tx1"/>
                      </a:solidFill>
                    </a:ln>
                  </pic:spPr>
                </pic:pic>
              </a:graphicData>
            </a:graphic>
          </wp:inline>
        </w:drawing>
      </w:r>
    </w:p>
    <w:p w14:paraId="14195D9C" w14:textId="3AD8B650" w:rsidR="00F4505F" w:rsidRDefault="0AC30B5A" w:rsidP="00F4505F">
      <w:pPr>
        <w:pStyle w:val="af7"/>
        <w:spacing w:after="0" w:afterAutospacing="0" w:line="360" w:lineRule="auto"/>
        <w:rPr>
          <w:rFonts w:eastAsia="Arial Unicode MS"/>
          <w:color w:val="000000"/>
          <w:bdr w:val="nil"/>
        </w:rPr>
      </w:pPr>
      <w:r w:rsidRPr="00F57E5F">
        <w:rPr>
          <w:b/>
          <w:bCs/>
        </w:rPr>
        <w:lastRenderedPageBreak/>
        <w:t xml:space="preserve">Рис. 9 </w:t>
      </w:r>
      <w:r w:rsidR="6FAA7301" w:rsidRPr="00F57E5F">
        <w:t xml:space="preserve">Логотип </w:t>
      </w:r>
      <w:r w:rsidR="5011AF1F" w:rsidRPr="00F57E5F">
        <w:t>“</w:t>
      </w:r>
      <w:r w:rsidR="6FAA7301" w:rsidRPr="00F57E5F">
        <w:rPr>
          <w:rFonts w:eastAsia="Arial Unicode MS"/>
          <w:color w:val="000000"/>
          <w:bdr w:val="nil"/>
          <w:lang w:val="fr-FR"/>
        </w:rPr>
        <w:t>Tourisme</w:t>
      </w:r>
      <w:r w:rsidR="6FAA7301" w:rsidRPr="00F57E5F">
        <w:rPr>
          <w:rFonts w:eastAsia="Arial Unicode MS"/>
          <w:color w:val="000000"/>
          <w:bdr w:val="nil"/>
        </w:rPr>
        <w:t xml:space="preserve"> </w:t>
      </w:r>
      <w:r w:rsidR="6FAA7301" w:rsidRPr="00F57E5F">
        <w:rPr>
          <w:rFonts w:eastAsia="Arial Unicode MS"/>
          <w:color w:val="000000"/>
          <w:bdr w:val="nil"/>
          <w:lang w:val="fr-FR"/>
        </w:rPr>
        <w:t>Montr</w:t>
      </w:r>
      <w:r w:rsidR="6FAA7301" w:rsidRPr="00F57E5F">
        <w:rPr>
          <w:rFonts w:eastAsia="Arial Unicode MS"/>
          <w:color w:val="000000"/>
          <w:bdr w:val="nil"/>
        </w:rPr>
        <w:t>é</w:t>
      </w:r>
      <w:r w:rsidR="6FAA7301" w:rsidRPr="00F57E5F">
        <w:rPr>
          <w:rFonts w:eastAsia="Arial Unicode MS"/>
          <w:color w:val="000000"/>
          <w:bdr w:val="nil"/>
          <w:lang w:val="fr-FR"/>
        </w:rPr>
        <w:t>al</w:t>
      </w:r>
      <w:r w:rsidR="5011AF1F" w:rsidRPr="00F57E5F">
        <w:rPr>
          <w:rFonts w:eastAsia="Arial Unicode MS"/>
          <w:color w:val="000000"/>
          <w:bdr w:val="nil"/>
        </w:rPr>
        <w:t>”</w:t>
      </w:r>
      <w:r w:rsidR="6FAA7301" w:rsidRPr="00F57E5F">
        <w:rPr>
          <w:rFonts w:eastAsia="Arial Unicode MS"/>
          <w:color w:val="000000"/>
          <w:bdr w:val="nil"/>
        </w:rPr>
        <w:t xml:space="preserve"> в различных текстовых </w:t>
      </w:r>
      <w:r w:rsidR="4634C611" w:rsidRPr="00F57E5F">
        <w:rPr>
          <w:rFonts w:eastAsia="Arial Unicode MS"/>
          <w:color w:val="000000"/>
          <w:bdr w:val="nil"/>
        </w:rPr>
        <w:t xml:space="preserve">и смысловых </w:t>
      </w:r>
      <w:r w:rsidR="717AEB7B" w:rsidRPr="00F57E5F">
        <w:rPr>
          <w:rFonts w:eastAsia="Arial Unicode MS"/>
          <w:color w:val="000000"/>
          <w:bdr w:val="nil"/>
        </w:rPr>
        <w:t>конфигурациях</w:t>
      </w:r>
      <w:r w:rsidR="00F2658E" w:rsidRPr="00F57E5F">
        <w:rPr>
          <w:rStyle w:val="ac"/>
          <w:rFonts w:eastAsia="Arial Unicode MS"/>
          <w:color w:val="000000"/>
          <w:bdr w:val="nil"/>
        </w:rPr>
        <w:footnoteReference w:id="191"/>
      </w:r>
      <w:r w:rsidR="00F4505F">
        <w:rPr>
          <w:rFonts w:eastAsia="Arial Unicode MS"/>
          <w:color w:val="000000"/>
          <w:bdr w:val="nil"/>
        </w:rPr>
        <w:t>.</w:t>
      </w:r>
    </w:p>
    <w:p w14:paraId="1EB506F9" w14:textId="79FEA375" w:rsidR="0022632A" w:rsidRPr="00F57E5F" w:rsidRDefault="00F4505F" w:rsidP="00F2658E">
      <w:pPr>
        <w:pStyle w:val="af7"/>
        <w:spacing w:line="360" w:lineRule="auto"/>
      </w:pPr>
      <w:r>
        <w:rPr>
          <w:noProof/>
        </w:rPr>
        <w:drawing>
          <wp:inline distT="0" distB="0" distL="0" distR="0" wp14:anchorId="37B40A7A" wp14:editId="57308837">
            <wp:extent cx="3690764" cy="2307793"/>
            <wp:effectExtent l="12700" t="12700" r="17780" b="16510"/>
            <wp:docPr id="12" name="Рисунок 12" descr="Nueva marca turística de la ciudad de Montreal | Tourisme montreal, Montréa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eva marca turística de la ciudad de Montreal | Tourisme montreal, Montréal,  Logos"/>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6270" cy="2380017"/>
                    </a:xfrm>
                    <a:prstGeom prst="rect">
                      <a:avLst/>
                    </a:prstGeom>
                    <a:noFill/>
                    <a:ln>
                      <a:solidFill>
                        <a:schemeClr val="tx1"/>
                      </a:solidFill>
                    </a:ln>
                  </pic:spPr>
                </pic:pic>
              </a:graphicData>
            </a:graphic>
          </wp:inline>
        </w:drawing>
      </w:r>
    </w:p>
    <w:p w14:paraId="75B99D13" w14:textId="0754BF36" w:rsidR="00A92F94" w:rsidRPr="00F2658E" w:rsidRDefault="00A92F94" w:rsidP="001B08CE">
      <w:pPr>
        <w:pStyle w:val="af7"/>
        <w:rPr>
          <w:u w:val="single"/>
        </w:rPr>
      </w:pPr>
    </w:p>
    <w:p w14:paraId="273D4E64" w14:textId="083FC9F0" w:rsidR="0022632A" w:rsidRPr="00F2658E" w:rsidRDefault="00A92F94" w:rsidP="001B08CE">
      <w:pPr>
        <w:pStyle w:val="af7"/>
        <w:rPr>
          <w:u w:val="single"/>
        </w:rPr>
      </w:pPr>
      <w:r>
        <w:fldChar w:fldCharType="begin"/>
      </w:r>
      <w:r w:rsidR="00E6417D">
        <w:instrText xml:space="preserve"> INCLUDEPICTURE "C:\\var\\folders\\lb\\v_sshrjj14qbv3vzrsytjdzh0000gn\\T\\com.microsoft.Word\\WebArchiveCopyPasteTempFiles\\7f5eb36f7241a0f5a5c59a5282428e9b--logo-and-identity-corporate-identity.jpg" \* MERGEFORMAT </w:instrText>
      </w:r>
      <w:r w:rsidR="00463E72">
        <w:fldChar w:fldCharType="separate"/>
      </w:r>
      <w:r>
        <w:fldChar w:fldCharType="end"/>
      </w:r>
      <w:r>
        <w:fldChar w:fldCharType="begin"/>
      </w:r>
      <w:r w:rsidR="00E6417D">
        <w:instrText xml:space="preserve"> INCLUDEPICTURE "C:\\var\\folders\\lb\\v_sshrjj14qbv3vzrsytjdzh0000gn\\T\\com.microsoft.Word\\WebArchiveCopyPasteTempFiles\\f6e63b750189ea18dcb4e7edf45d2aa3.jpg" \* MERGEFORMAT </w:instrText>
      </w:r>
      <w:r w:rsidR="00463E72">
        <w:fldChar w:fldCharType="separate"/>
      </w:r>
      <w:r>
        <w:fldChar w:fldCharType="end"/>
      </w:r>
    </w:p>
    <w:p w14:paraId="674E094E" w14:textId="17C3DC37" w:rsidR="00A92F94" w:rsidRPr="00F2658E" w:rsidRDefault="00A92F94" w:rsidP="00A92F94"/>
    <w:p w14:paraId="2EC188F1" w14:textId="291B5BAB" w:rsidR="00A92F94" w:rsidRPr="00F2658E" w:rsidRDefault="00A92F94" w:rsidP="00A92F94"/>
    <w:p w14:paraId="3825E3EA" w14:textId="29DDC15E" w:rsidR="00024D39" w:rsidRDefault="00024D39" w:rsidP="00A72F1B">
      <w:pPr>
        <w:pStyle w:val="af7"/>
        <w:spacing w:line="360" w:lineRule="auto"/>
        <w:rPr>
          <w:b/>
          <w:bCs/>
          <w:color w:val="000000" w:themeColor="text1"/>
          <w:sz w:val="28"/>
          <w:szCs w:val="28"/>
        </w:rPr>
      </w:pPr>
    </w:p>
    <w:p w14:paraId="6871E665" w14:textId="4E504048" w:rsidR="00F57E5F" w:rsidRDefault="00F57E5F" w:rsidP="00A72F1B">
      <w:pPr>
        <w:pStyle w:val="af7"/>
        <w:spacing w:line="360" w:lineRule="auto"/>
        <w:rPr>
          <w:b/>
          <w:bCs/>
          <w:color w:val="000000" w:themeColor="text1"/>
        </w:rPr>
      </w:pPr>
    </w:p>
    <w:p w14:paraId="56BB212D" w14:textId="3B500EA3" w:rsidR="0022632A" w:rsidRDefault="00F4505F" w:rsidP="00A541B5">
      <w:pPr>
        <w:rPr>
          <w:rFonts w:eastAsia="Arial Unicode MS"/>
          <w:color w:val="000000" w:themeColor="text1"/>
          <w:bdr w:val="nil"/>
        </w:rPr>
      </w:pPr>
      <w:r w:rsidRPr="00F2658E">
        <w:rPr>
          <w:b/>
          <w:bCs/>
          <w:noProof/>
          <w:sz w:val="28"/>
          <w:szCs w:val="28"/>
        </w:rPr>
        <w:drawing>
          <wp:anchor distT="0" distB="0" distL="114300" distR="114300" simplePos="0" relativeHeight="251659776" behindDoc="0" locked="0" layoutInCell="1" allowOverlap="1" wp14:anchorId="1CE31E71" wp14:editId="4CD4B8C2">
            <wp:simplePos x="0" y="0"/>
            <wp:positionH relativeFrom="column">
              <wp:posOffset>20320</wp:posOffset>
            </wp:positionH>
            <wp:positionV relativeFrom="paragraph">
              <wp:posOffset>-2303145</wp:posOffset>
            </wp:positionV>
            <wp:extent cx="3679190" cy="5473700"/>
            <wp:effectExtent l="12700" t="12700" r="16510" b="12700"/>
            <wp:wrapThrough wrapText="bothSides">
              <wp:wrapPolygon edited="0">
                <wp:start x="-75" y="-50"/>
                <wp:lineTo x="-75" y="21600"/>
                <wp:lineTo x="21622" y="21600"/>
                <wp:lineTo x="21622" y="-50"/>
                <wp:lineTo x="-75" y="-50"/>
              </wp:wrapPolygon>
            </wp:wrapThrough>
            <wp:docPr id="13" name="Рисунок 13" descr="Montréal, Québec | Design de logo et d'identité, Montréal, Logo de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ntréal, Québec | Design de logo et d'identité, Montréal, Logo de vill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79190" cy="5473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10F39A08">
        <w:br w:type="page"/>
      </w:r>
      <w:r w:rsidR="2A6C43C3" w:rsidRPr="00F57E5F">
        <w:rPr>
          <w:b/>
          <w:bCs/>
          <w:color w:val="000000" w:themeColor="text1"/>
        </w:rPr>
        <w:lastRenderedPageBreak/>
        <w:t xml:space="preserve">Рис. 10 </w:t>
      </w:r>
      <w:r w:rsidR="5C25FA46" w:rsidRPr="00F57E5F">
        <w:rPr>
          <w:color w:val="000000" w:themeColor="text1"/>
        </w:rPr>
        <w:t>Рекламный баннер</w:t>
      </w:r>
      <w:r w:rsidR="2A6C43C3" w:rsidRPr="00F57E5F">
        <w:rPr>
          <w:color w:val="000000" w:themeColor="text1"/>
        </w:rPr>
        <w:t xml:space="preserve"> </w:t>
      </w:r>
      <w:r w:rsidR="5011AF1F" w:rsidRPr="00F57E5F">
        <w:rPr>
          <w:color w:val="000000" w:themeColor="text1"/>
        </w:rPr>
        <w:t>“</w:t>
      </w:r>
      <w:r w:rsidR="2A6C43C3" w:rsidRPr="00F57E5F">
        <w:rPr>
          <w:rFonts w:eastAsia="Arial Unicode MS"/>
          <w:color w:val="000000" w:themeColor="text1"/>
          <w:bdr w:val="nil"/>
          <w:lang w:val="fr-FR"/>
        </w:rPr>
        <w:t>Tourisme</w:t>
      </w:r>
      <w:r w:rsidR="2A6C43C3" w:rsidRPr="00F57E5F">
        <w:rPr>
          <w:rFonts w:eastAsia="Arial Unicode MS"/>
          <w:color w:val="000000" w:themeColor="text1"/>
          <w:bdr w:val="nil"/>
        </w:rPr>
        <w:t xml:space="preserve"> </w:t>
      </w:r>
      <w:r w:rsidR="2A6C43C3" w:rsidRPr="00F57E5F">
        <w:rPr>
          <w:rFonts w:eastAsia="Arial Unicode MS"/>
          <w:color w:val="000000" w:themeColor="text1"/>
          <w:bdr w:val="nil"/>
          <w:lang w:val="fr-FR"/>
        </w:rPr>
        <w:t>Montr</w:t>
      </w:r>
      <w:r w:rsidR="2A6C43C3" w:rsidRPr="00F57E5F">
        <w:rPr>
          <w:rFonts w:eastAsia="Arial Unicode MS"/>
          <w:color w:val="000000" w:themeColor="text1"/>
          <w:bdr w:val="nil"/>
        </w:rPr>
        <w:t>é</w:t>
      </w:r>
      <w:r w:rsidR="2A6C43C3" w:rsidRPr="00F57E5F">
        <w:rPr>
          <w:rFonts w:eastAsia="Arial Unicode MS"/>
          <w:color w:val="000000" w:themeColor="text1"/>
          <w:bdr w:val="nil"/>
          <w:lang w:val="fr-FR"/>
        </w:rPr>
        <w:t>al</w:t>
      </w:r>
      <w:r w:rsidR="5011AF1F" w:rsidRPr="00F57E5F">
        <w:rPr>
          <w:rFonts w:eastAsia="Arial Unicode MS"/>
          <w:color w:val="000000" w:themeColor="text1"/>
          <w:bdr w:val="nil"/>
        </w:rPr>
        <w:t>”</w:t>
      </w:r>
      <w:r w:rsidR="5C25FA46" w:rsidRPr="00F57E5F">
        <w:rPr>
          <w:rFonts w:eastAsia="Arial Unicode MS"/>
          <w:color w:val="000000" w:themeColor="text1"/>
          <w:bdr w:val="nil"/>
        </w:rPr>
        <w:t xml:space="preserve"> в городской среде</w:t>
      </w:r>
      <w:r w:rsidR="00417C11" w:rsidRPr="00F57E5F">
        <w:rPr>
          <w:rStyle w:val="ac"/>
          <w:rFonts w:eastAsia="Arial Unicode MS"/>
          <w:color w:val="000000" w:themeColor="text1"/>
          <w:bdr w:val="nil"/>
        </w:rPr>
        <w:footnoteReference w:id="192"/>
      </w:r>
      <w:r w:rsidR="5C25FA46" w:rsidRPr="00F57E5F">
        <w:rPr>
          <w:rFonts w:eastAsia="Arial Unicode MS"/>
          <w:color w:val="000000" w:themeColor="text1"/>
          <w:bdr w:val="nil"/>
        </w:rPr>
        <w:t>.</w:t>
      </w:r>
    </w:p>
    <w:p w14:paraId="4B982FD1" w14:textId="77777777" w:rsidR="006E5198" w:rsidRPr="00A541B5" w:rsidRDefault="006E5198" w:rsidP="00A541B5"/>
    <w:p w14:paraId="6081E5F5" w14:textId="5E64639E" w:rsidR="00564F59" w:rsidRDefault="00564F59" w:rsidP="00564F59">
      <w:r>
        <w:fldChar w:fldCharType="begin"/>
      </w:r>
      <w:r w:rsidR="00E6417D">
        <w:instrText xml:space="preserve"> INCLUDEPICTURE "C:\\var\\folders\\lb\\v_sshrjj14qbv3vzrsytjdzh0000gn\\T\\com.microsoft.Word\\WebArchiveCopyPasteTempFiles\\lgbt-1.png" \* MERGEFORMAT </w:instrText>
      </w:r>
      <w:r>
        <w:fldChar w:fldCharType="separate"/>
      </w:r>
      <w:r>
        <w:rPr>
          <w:noProof/>
        </w:rPr>
        <w:drawing>
          <wp:inline distT="0" distB="0" distL="0" distR="0" wp14:anchorId="0221A9F6" wp14:editId="291AE158">
            <wp:extent cx="6052185" cy="3405373"/>
            <wp:effectExtent l="12700" t="12700" r="5715" b="11430"/>
            <wp:docPr id="14" name="Рисунок 14" descr="Tourisme Montréal: Campaign case study | l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urisme Montréal: Campaign case study | lg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2654" cy="3445024"/>
                    </a:xfrm>
                    <a:prstGeom prst="rect">
                      <a:avLst/>
                    </a:prstGeom>
                    <a:noFill/>
                    <a:ln>
                      <a:solidFill>
                        <a:schemeClr val="tx1"/>
                      </a:solidFill>
                    </a:ln>
                  </pic:spPr>
                </pic:pic>
              </a:graphicData>
            </a:graphic>
          </wp:inline>
        </w:drawing>
      </w:r>
      <w:r>
        <w:fldChar w:fldCharType="end"/>
      </w:r>
    </w:p>
    <w:p w14:paraId="2300932E" w14:textId="77777777" w:rsidR="005C2ADE" w:rsidRPr="005C2ADE" w:rsidRDefault="005C2ADE" w:rsidP="001B08CE">
      <w:pPr>
        <w:pStyle w:val="af7"/>
      </w:pPr>
    </w:p>
    <w:p w14:paraId="2D7A9302" w14:textId="59208FDF" w:rsidR="0022632A" w:rsidRPr="00F57E5F" w:rsidRDefault="5C25FA46" w:rsidP="001B08CE">
      <w:pPr>
        <w:pStyle w:val="af7"/>
      </w:pPr>
      <w:r w:rsidRPr="00F57E5F">
        <w:rPr>
          <w:b/>
          <w:bCs/>
        </w:rPr>
        <w:t xml:space="preserve">Рис. 11 </w:t>
      </w:r>
      <w:r w:rsidR="5FE71F5A" w:rsidRPr="00F57E5F">
        <w:t xml:space="preserve">Рекламные баннеры </w:t>
      </w:r>
      <w:r w:rsidR="5011AF1F" w:rsidRPr="00F57E5F">
        <w:rPr>
          <w:color w:val="000000" w:themeColor="text1"/>
        </w:rPr>
        <w:t>“</w:t>
      </w:r>
      <w:r w:rsidR="5FE71F5A" w:rsidRPr="00F57E5F">
        <w:rPr>
          <w:rFonts w:eastAsia="Arial Unicode MS"/>
          <w:color w:val="000000" w:themeColor="text1"/>
          <w:bdr w:val="nil"/>
          <w:lang w:val="fr-FR"/>
        </w:rPr>
        <w:t>Tourisme</w:t>
      </w:r>
      <w:r w:rsidR="5FE71F5A" w:rsidRPr="00F57E5F">
        <w:rPr>
          <w:rFonts w:eastAsia="Arial Unicode MS"/>
          <w:color w:val="000000" w:themeColor="text1"/>
          <w:bdr w:val="nil"/>
        </w:rPr>
        <w:t xml:space="preserve"> </w:t>
      </w:r>
      <w:r w:rsidR="5FE71F5A" w:rsidRPr="00F57E5F">
        <w:rPr>
          <w:rFonts w:eastAsia="Arial Unicode MS"/>
          <w:color w:val="000000" w:themeColor="text1"/>
          <w:bdr w:val="nil"/>
          <w:lang w:val="fr-FR"/>
        </w:rPr>
        <w:t>Montr</w:t>
      </w:r>
      <w:r w:rsidR="5FE71F5A" w:rsidRPr="00F57E5F">
        <w:rPr>
          <w:rFonts w:eastAsia="Arial Unicode MS"/>
          <w:color w:val="000000" w:themeColor="text1"/>
          <w:bdr w:val="nil"/>
        </w:rPr>
        <w:t>é</w:t>
      </w:r>
      <w:r w:rsidR="5FE71F5A" w:rsidRPr="00F57E5F">
        <w:rPr>
          <w:rFonts w:eastAsia="Arial Unicode MS"/>
          <w:color w:val="000000" w:themeColor="text1"/>
          <w:bdr w:val="nil"/>
          <w:lang w:val="fr-FR"/>
        </w:rPr>
        <w:t>al</w:t>
      </w:r>
      <w:r w:rsidR="5011AF1F" w:rsidRPr="00F57E5F">
        <w:rPr>
          <w:rFonts w:eastAsia="Arial Unicode MS"/>
          <w:color w:val="000000" w:themeColor="text1"/>
          <w:bdr w:val="nil"/>
        </w:rPr>
        <w:t>”</w:t>
      </w:r>
      <w:r w:rsidR="5FE71F5A" w:rsidRPr="00F57E5F">
        <w:rPr>
          <w:rFonts w:eastAsia="Arial Unicode MS"/>
          <w:color w:val="000000" w:themeColor="text1"/>
          <w:bdr w:val="nil"/>
        </w:rPr>
        <w:t xml:space="preserve"> в городской среде</w:t>
      </w:r>
      <w:r w:rsidR="005C2ADE" w:rsidRPr="00F57E5F">
        <w:rPr>
          <w:rStyle w:val="ac"/>
          <w:rFonts w:eastAsia="Arial Unicode MS"/>
          <w:color w:val="000000" w:themeColor="text1"/>
          <w:bdr w:val="nil"/>
        </w:rPr>
        <w:footnoteReference w:id="193"/>
      </w:r>
      <w:r w:rsidR="5FE71F5A" w:rsidRPr="00F57E5F">
        <w:rPr>
          <w:rFonts w:eastAsia="Arial Unicode MS"/>
          <w:color w:val="000000" w:themeColor="text1"/>
          <w:bdr w:val="nil"/>
        </w:rPr>
        <w:t>.</w:t>
      </w:r>
    </w:p>
    <w:p w14:paraId="0F25DE64" w14:textId="77777777" w:rsidR="006E5198" w:rsidRDefault="005C2ADE" w:rsidP="006E5198">
      <w:r>
        <w:rPr>
          <w:noProof/>
        </w:rPr>
        <w:drawing>
          <wp:inline distT="0" distB="0" distL="0" distR="0" wp14:anchorId="7C360E32" wp14:editId="2069FB6C">
            <wp:extent cx="5971411" cy="3327088"/>
            <wp:effectExtent l="12700" t="12700" r="10795" b="13335"/>
            <wp:docPr id="15" name="Рисунок 15" descr="Montreal focuses on island life for 2021 tourism campa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pic:nvPicPr>
                  <pic:blipFill>
                    <a:blip r:embed="rId101">
                      <a:extLst>
                        <a:ext uri="{28A0092B-C50C-407E-A947-70E740481C1C}">
                          <a14:useLocalDpi xmlns:a14="http://schemas.microsoft.com/office/drawing/2010/main" val="0"/>
                        </a:ext>
                      </a:extLst>
                    </a:blip>
                    <a:stretch>
                      <a:fillRect/>
                    </a:stretch>
                  </pic:blipFill>
                  <pic:spPr>
                    <a:xfrm>
                      <a:off x="0" y="0"/>
                      <a:ext cx="5974839" cy="3328998"/>
                    </a:xfrm>
                    <a:prstGeom prst="rect">
                      <a:avLst/>
                    </a:prstGeom>
                    <a:ln>
                      <a:solidFill>
                        <a:schemeClr val="tx1"/>
                      </a:solidFill>
                    </a:ln>
                  </pic:spPr>
                </pic:pic>
              </a:graphicData>
            </a:graphic>
          </wp:inline>
        </w:drawing>
      </w:r>
    </w:p>
    <w:p w14:paraId="776E8175" w14:textId="3AD15940" w:rsidR="006B254A" w:rsidRDefault="126902CA" w:rsidP="006E5198">
      <w:r>
        <w:rPr>
          <w:b/>
          <w:bCs/>
        </w:rPr>
        <w:lastRenderedPageBreak/>
        <w:t xml:space="preserve">Рис. 12 </w:t>
      </w:r>
      <w:r w:rsidR="2D927BD9" w:rsidRPr="00CA1E35">
        <w:t>Флаг провинции Квебек</w:t>
      </w:r>
      <w:r w:rsidR="00CA1E35">
        <w:rPr>
          <w:rStyle w:val="ac"/>
        </w:rPr>
        <w:footnoteReference w:id="194"/>
      </w:r>
      <w:r w:rsidR="2D927BD9">
        <w:t>.</w:t>
      </w:r>
    </w:p>
    <w:p w14:paraId="0C59CB90" w14:textId="77777777" w:rsidR="006E5198" w:rsidRPr="00CA1E35" w:rsidRDefault="006E5198" w:rsidP="006E5198"/>
    <w:p w14:paraId="5D3FB4E3" w14:textId="3A81AE0A" w:rsidR="00CA1E35" w:rsidRDefault="00CA1E35" w:rsidP="00CA1E35">
      <w:r>
        <w:fldChar w:fldCharType="begin"/>
      </w:r>
      <w:r w:rsidR="00E6417D">
        <w:instrText xml:space="preserve"> INCLUDEPICTURE "C:\\var\\folders\\lb\\v_sshrjj14qbv3vzrsytjdzh0000gn\\T\\com.microsoft.Word\\WebArchiveCopyPasteTempFiles\\Journ%C3%A9e-du-drapeau.jpg" \* MERGEFORMAT </w:instrText>
      </w:r>
      <w:r>
        <w:fldChar w:fldCharType="separate"/>
      </w:r>
      <w:r>
        <w:rPr>
          <w:noProof/>
        </w:rPr>
        <w:drawing>
          <wp:inline distT="0" distB="0" distL="0" distR="0" wp14:anchorId="3D64C0A8" wp14:editId="566AEFF5">
            <wp:extent cx="6006961" cy="3378682"/>
            <wp:effectExtent l="12700" t="12700" r="13335" b="12700"/>
            <wp:docPr id="7" name="Рисунок 7" descr="Le Courrier du Sud | Le 21 janvier, on célèbre le drapeau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Courrier du Sud | Le 21 janvier, on célèbre le drapeau du Québec"/>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10133" cy="3380466"/>
                    </a:xfrm>
                    <a:prstGeom prst="rect">
                      <a:avLst/>
                    </a:prstGeom>
                    <a:noFill/>
                    <a:ln>
                      <a:solidFill>
                        <a:schemeClr val="tx1"/>
                      </a:solidFill>
                    </a:ln>
                  </pic:spPr>
                </pic:pic>
              </a:graphicData>
            </a:graphic>
          </wp:inline>
        </w:drawing>
      </w:r>
      <w:r>
        <w:fldChar w:fldCharType="end"/>
      </w:r>
    </w:p>
    <w:p w14:paraId="46A70C67" w14:textId="03ABBC8C" w:rsidR="00CA1E35" w:rsidRDefault="00CA1E35" w:rsidP="000311FA">
      <w:pPr>
        <w:spacing w:line="360" w:lineRule="auto"/>
        <w:rPr>
          <w:b/>
          <w:bCs/>
        </w:rPr>
      </w:pPr>
    </w:p>
    <w:p w14:paraId="6E6CEC3F" w14:textId="008EA976" w:rsidR="00CA1E35" w:rsidRPr="00642635" w:rsidRDefault="2D927BD9" w:rsidP="10F39A08">
      <w:pPr>
        <w:spacing w:before="100" w:beforeAutospacing="1" w:after="100" w:afterAutospacing="1"/>
        <w:rPr>
          <w:b/>
          <w:bCs/>
          <w:lang w:val="en-US"/>
        </w:rPr>
      </w:pPr>
      <w:r>
        <w:rPr>
          <w:b/>
          <w:bCs/>
        </w:rPr>
        <w:t xml:space="preserve">Рис. 13 </w:t>
      </w:r>
      <w:r w:rsidRPr="00CA1E35">
        <w:t>Интерпретация</w:t>
      </w:r>
      <w:r>
        <w:t xml:space="preserve"> флага провинции Квебек в визуальном стиле бренда </w:t>
      </w:r>
      <w:r w:rsidRPr="00246107">
        <w:t>“Pourquoi investir au Québec?”</w:t>
      </w:r>
      <w:r w:rsidR="00642635">
        <w:rPr>
          <w:rStyle w:val="ac"/>
        </w:rPr>
        <w:footnoteReference w:id="195"/>
      </w:r>
      <w:r w:rsidR="64A3DC48">
        <w:rPr>
          <w:lang w:val="en-US"/>
        </w:rPr>
        <w:t>.</w:t>
      </w:r>
    </w:p>
    <w:p w14:paraId="5FD4D785" w14:textId="77777777" w:rsidR="00A541B5" w:rsidRDefault="00F138AA" w:rsidP="00A541B5">
      <w:r>
        <w:fldChar w:fldCharType="begin"/>
      </w:r>
      <w:r w:rsidR="00E6417D">
        <w:instrText xml:space="preserve"> INCLUDEPICTURE "C:\\var\\folders\\lb\\v_sshrjj14qbv3vzrsytjdzh0000gn\\T\\com.microsoft.Word\\WebArchiveCopyPasteTempFiles\\maxresdefault.jpg" \* MERGEFORMAT </w:instrText>
      </w:r>
      <w:r>
        <w:fldChar w:fldCharType="separate"/>
      </w:r>
      <w:r>
        <w:rPr>
          <w:noProof/>
        </w:rPr>
        <w:drawing>
          <wp:inline distT="0" distB="0" distL="0" distR="0" wp14:anchorId="78EE1F00" wp14:editId="47C1C346">
            <wp:extent cx="5986384" cy="3367108"/>
            <wp:effectExtent l="12700" t="12700" r="8255" b="11430"/>
            <wp:docPr id="3" name="Рисунок 3" descr="Bureau du Québec à Singap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eau du Québec à Singapou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90148" cy="3369225"/>
                    </a:xfrm>
                    <a:prstGeom prst="rect">
                      <a:avLst/>
                    </a:prstGeom>
                    <a:noFill/>
                    <a:ln>
                      <a:solidFill>
                        <a:schemeClr val="tx1"/>
                      </a:solidFill>
                    </a:ln>
                  </pic:spPr>
                </pic:pic>
              </a:graphicData>
            </a:graphic>
          </wp:inline>
        </w:drawing>
      </w:r>
      <w:r>
        <w:fldChar w:fldCharType="end"/>
      </w:r>
    </w:p>
    <w:p w14:paraId="7AB7285C" w14:textId="1D46F474" w:rsidR="00227AEF" w:rsidRDefault="688576F2" w:rsidP="00A541B5">
      <w:r w:rsidRPr="00F57E5F">
        <w:rPr>
          <w:b/>
          <w:bCs/>
        </w:rPr>
        <w:lastRenderedPageBreak/>
        <w:t xml:space="preserve">Рис. </w:t>
      </w:r>
      <w:r w:rsidR="126902CA">
        <w:rPr>
          <w:b/>
          <w:bCs/>
        </w:rPr>
        <w:t>14</w:t>
      </w:r>
      <w:r w:rsidR="1E07BAAC" w:rsidRPr="00F57E5F">
        <w:t xml:space="preserve"> Рекламный материал павильона Квебека на аэрошоу в Париже 2005</w:t>
      </w:r>
      <w:r w:rsidR="000311FA" w:rsidRPr="00F57E5F">
        <w:rPr>
          <w:rStyle w:val="ac"/>
        </w:rPr>
        <w:footnoteReference w:id="196"/>
      </w:r>
      <w:r w:rsidR="1E07BAAC" w:rsidRPr="00F57E5F">
        <w:t>.</w:t>
      </w:r>
    </w:p>
    <w:p w14:paraId="461CBBCA" w14:textId="77777777" w:rsidR="006E5198" w:rsidRPr="00F57E5F" w:rsidRDefault="006E5198" w:rsidP="00A541B5"/>
    <w:p w14:paraId="7642788E" w14:textId="1819D4CA" w:rsidR="00227AEF" w:rsidRPr="00691B74" w:rsidRDefault="00227AEF" w:rsidP="00691B74">
      <w:r>
        <w:rPr>
          <w:b/>
          <w:bCs/>
          <w:noProof/>
          <w:color w:val="000000" w:themeColor="text1"/>
          <w:sz w:val="28"/>
          <w:szCs w:val="28"/>
        </w:rPr>
        <w:drawing>
          <wp:inline distT="0" distB="0" distL="0" distR="0" wp14:anchorId="3204F85D" wp14:editId="5CCF164A">
            <wp:extent cx="3291840" cy="4689631"/>
            <wp:effectExtent l="12700" t="12700" r="10160" b="9525"/>
            <wp:docPr id="1" name="Рисунок 1" descr="Изображение выглядит как текст, воздушное судно,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воздушное судно, самолет&#10;&#10;Автоматически созданное описание"/>
                    <pic:cNvPicPr/>
                  </pic:nvPicPr>
                  <pic:blipFill>
                    <a:blip r:embed="rId104">
                      <a:extLst>
                        <a:ext uri="{28A0092B-C50C-407E-A947-70E740481C1C}">
                          <a14:useLocalDpi xmlns:a14="http://schemas.microsoft.com/office/drawing/2010/main" val="0"/>
                        </a:ext>
                      </a:extLst>
                    </a:blip>
                    <a:stretch>
                      <a:fillRect/>
                    </a:stretch>
                  </pic:blipFill>
                  <pic:spPr>
                    <a:xfrm>
                      <a:off x="0" y="0"/>
                      <a:ext cx="3301425" cy="4703285"/>
                    </a:xfrm>
                    <a:prstGeom prst="rect">
                      <a:avLst/>
                    </a:prstGeom>
                    <a:ln>
                      <a:solidFill>
                        <a:schemeClr val="tx1"/>
                      </a:solidFill>
                    </a:ln>
                  </pic:spPr>
                </pic:pic>
              </a:graphicData>
            </a:graphic>
          </wp:inline>
        </w:drawing>
      </w:r>
    </w:p>
    <w:sectPr w:rsidR="00227AEF" w:rsidRPr="00691B74" w:rsidSect="001121D5">
      <w:headerReference w:type="default" r:id="rId105"/>
      <w:footerReference w:type="even" r:id="rId106"/>
      <w:footerReference w:type="default" r:id="rId107"/>
      <w:headerReference w:type="first" r:id="rId108"/>
      <w:footerReference w:type="first" r:id="rId109"/>
      <w:pgSz w:w="11906" w:h="16838"/>
      <w:pgMar w:top="1134" w:right="851" w:bottom="1191" w:left="1701" w:header="709" w:footer="85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3D17" w14:textId="77777777" w:rsidR="00463E72" w:rsidRDefault="00463E72">
      <w:r>
        <w:separator/>
      </w:r>
    </w:p>
  </w:endnote>
  <w:endnote w:type="continuationSeparator" w:id="0">
    <w:p w14:paraId="26A63BA1" w14:textId="77777777" w:rsidR="00463E72" w:rsidRDefault="0046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7D602" w14:textId="4623849E" w:rsidR="00822365" w:rsidRDefault="00822365" w:rsidP="00822365">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p w14:paraId="1BB2FB1A" w14:textId="77777777" w:rsidR="00822365" w:rsidRDefault="00822365" w:rsidP="00822365">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1517961853"/>
      <w:docPartObj>
        <w:docPartGallery w:val="Page Numbers (Bottom of Page)"/>
        <w:docPartUnique/>
      </w:docPartObj>
    </w:sdtPr>
    <w:sdtEndPr>
      <w:rPr>
        <w:rStyle w:val="af6"/>
      </w:rPr>
    </w:sdtEndPr>
    <w:sdtContent>
      <w:p w14:paraId="33AE6B55" w14:textId="2ED5A79F" w:rsidR="00822365" w:rsidRDefault="00822365" w:rsidP="00822365">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4</w:t>
        </w:r>
        <w:r>
          <w:rPr>
            <w:rStyle w:val="af6"/>
          </w:rPr>
          <w:fldChar w:fldCharType="end"/>
        </w:r>
      </w:p>
    </w:sdtContent>
  </w:sdt>
  <w:p w14:paraId="725E781B" w14:textId="2AF27CE7" w:rsidR="0090631B" w:rsidRDefault="0012389D" w:rsidP="00822365">
    <w:pPr>
      <w:pStyle w:val="a6"/>
      <w:tabs>
        <w:tab w:val="clear" w:pos="9020"/>
        <w:tab w:val="center" w:pos="4819"/>
        <w:tab w:val="right" w:pos="9638"/>
      </w:tabs>
      <w:ind w:right="360"/>
    </w:pPr>
    <w:r>
      <w:rPr>
        <w:rFonts w:ascii="Times New Roman" w:hAnsi="Times New Roman"/>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3FBA728" w14:paraId="121907C5" w14:textId="77777777" w:rsidTr="03FBA728">
      <w:tc>
        <w:tcPr>
          <w:tcW w:w="3210" w:type="dxa"/>
        </w:tcPr>
        <w:p w14:paraId="0B450206" w14:textId="11AB2FE0" w:rsidR="03FBA728" w:rsidRDefault="03FBA728" w:rsidP="03FBA728">
          <w:pPr>
            <w:pStyle w:val="af2"/>
            <w:ind w:left="-115"/>
          </w:pPr>
        </w:p>
      </w:tc>
      <w:tc>
        <w:tcPr>
          <w:tcW w:w="3210" w:type="dxa"/>
        </w:tcPr>
        <w:p w14:paraId="7E17BCBC" w14:textId="6C2BD9E2" w:rsidR="03FBA728" w:rsidRDefault="03FBA728" w:rsidP="03FBA728">
          <w:pPr>
            <w:pStyle w:val="af2"/>
            <w:jc w:val="center"/>
          </w:pPr>
        </w:p>
      </w:tc>
      <w:tc>
        <w:tcPr>
          <w:tcW w:w="3210" w:type="dxa"/>
        </w:tcPr>
        <w:p w14:paraId="111A23C1" w14:textId="2FD3C2AA" w:rsidR="03FBA728" w:rsidRDefault="03FBA728" w:rsidP="03FBA728">
          <w:pPr>
            <w:pStyle w:val="af2"/>
            <w:ind w:right="-115"/>
            <w:jc w:val="right"/>
          </w:pPr>
        </w:p>
      </w:tc>
    </w:tr>
  </w:tbl>
  <w:p w14:paraId="243C1EE3" w14:textId="285042AE" w:rsidR="03FBA728" w:rsidRDefault="03FBA728" w:rsidP="03FBA72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A3CEC" w14:textId="77777777" w:rsidR="00463E72" w:rsidRDefault="00463E72">
      <w:r>
        <w:separator/>
      </w:r>
    </w:p>
  </w:footnote>
  <w:footnote w:type="continuationSeparator" w:id="0">
    <w:p w14:paraId="063107FD" w14:textId="77777777" w:rsidR="00463E72" w:rsidRDefault="00463E72">
      <w:r>
        <w:continuationSeparator/>
      </w:r>
    </w:p>
  </w:footnote>
  <w:footnote w:type="continuationNotice" w:id="1">
    <w:p w14:paraId="45AA4454" w14:textId="77777777" w:rsidR="00463E72" w:rsidRDefault="00463E72"/>
  </w:footnote>
  <w:footnote w:id="2">
    <w:p w14:paraId="765E1C46" w14:textId="37F0613C" w:rsidR="3362525F" w:rsidRDefault="3362525F" w:rsidP="10F39A08">
      <w:pPr>
        <w:rPr>
          <w:sz w:val="20"/>
          <w:szCs w:val="20"/>
          <w:lang w:val="en-US"/>
        </w:rPr>
      </w:pPr>
      <w:r w:rsidRPr="10F39A08">
        <w:rPr>
          <w:rStyle w:val="ac"/>
          <w:sz w:val="20"/>
          <w:szCs w:val="20"/>
        </w:rPr>
        <w:footnoteRef/>
      </w:r>
      <w:r w:rsidR="10F39A08" w:rsidRPr="004F221D">
        <w:rPr>
          <w:sz w:val="20"/>
          <w:szCs w:val="20"/>
          <w:lang w:val="en-US"/>
        </w:rPr>
        <w:t xml:space="preserve"> </w:t>
      </w:r>
      <w:r w:rsidR="10F39A08" w:rsidRPr="3362525F">
        <w:rPr>
          <w:sz w:val="20"/>
          <w:szCs w:val="20"/>
          <w:lang w:val="en-US"/>
        </w:rPr>
        <w:t xml:space="preserve">Alessandri S., Alessandri T. Promoting and Protecting Corporate Identity: The Importance of Organizational and Industry Context [Электронный ресурс] // Corporate Reputation Review. 2004. № 7, с. 252–268. URL: </w:t>
      </w:r>
      <w:hyperlink r:id="rId1">
        <w:r w:rsidR="10F39A08" w:rsidRPr="3362525F">
          <w:rPr>
            <w:rStyle w:val="a5"/>
            <w:sz w:val="20"/>
            <w:szCs w:val="20"/>
            <w:u w:val="none"/>
            <w:lang w:val="en-US"/>
          </w:rPr>
          <w:t>https://doi.org/10.1057/palgrave.crr.1540224</w:t>
        </w:r>
      </w:hyperlink>
      <w:r w:rsidR="10F39A08" w:rsidRPr="3362525F">
        <w:rPr>
          <w:sz w:val="20"/>
          <w:szCs w:val="20"/>
          <w:lang w:val="en-US"/>
        </w:rPr>
        <w:t xml:space="preserve"> (accessed: 17.05.2022).</w:t>
      </w:r>
    </w:p>
  </w:footnote>
  <w:footnote w:id="3">
    <w:p w14:paraId="2E2D7182" w14:textId="03128C22" w:rsidR="3362525F" w:rsidRDefault="3362525F" w:rsidP="10F39A08">
      <w:pPr>
        <w:rPr>
          <w:sz w:val="20"/>
          <w:szCs w:val="20"/>
          <w:lang w:val="en-US"/>
        </w:rPr>
      </w:pPr>
      <w:r w:rsidRPr="10F39A08">
        <w:rPr>
          <w:rStyle w:val="ac"/>
          <w:sz w:val="20"/>
          <w:szCs w:val="20"/>
        </w:rPr>
        <w:footnoteRef/>
      </w:r>
      <w:r w:rsidR="10F39A08" w:rsidRPr="004F221D">
        <w:rPr>
          <w:sz w:val="20"/>
          <w:szCs w:val="20"/>
          <w:lang w:val="en-US"/>
        </w:rPr>
        <w:t xml:space="preserve"> </w:t>
      </w:r>
      <w:r w:rsidR="10F39A08" w:rsidRPr="3362525F">
        <w:rPr>
          <w:sz w:val="20"/>
          <w:szCs w:val="20"/>
          <w:lang w:val="en-US"/>
        </w:rPr>
        <w:t xml:space="preserve">Marzano G. Place Attachment and Place Identity: Their Contribution to Place Branding [Электронный ресурс] // Culture and Creativity in Urban Development. 2015, с. 41–53. URL: </w:t>
      </w:r>
      <w:hyperlink r:id="rId2">
        <w:r w:rsidR="00F03F18" w:rsidRPr="3362525F">
          <w:rPr>
            <w:rStyle w:val="a5"/>
            <w:sz w:val="20"/>
            <w:szCs w:val="20"/>
            <w:u w:val="none"/>
            <w:lang w:val="en-US"/>
          </w:rPr>
          <w:t>https://www.academia.edu/20133477/place_attachment_and_place_identity_their_contribution_to_place_branding</w:t>
        </w:r>
      </w:hyperlink>
      <w:r w:rsidR="00F03F18" w:rsidRPr="3362525F">
        <w:rPr>
          <w:sz w:val="20"/>
          <w:szCs w:val="20"/>
          <w:lang w:val="en-US"/>
        </w:rPr>
        <w:t xml:space="preserve"> </w:t>
      </w:r>
      <w:r w:rsidR="10F39A08" w:rsidRPr="3362525F">
        <w:rPr>
          <w:sz w:val="20"/>
          <w:szCs w:val="20"/>
          <w:lang w:val="en-US"/>
        </w:rPr>
        <w:t xml:space="preserve">(accessed: 17.05.2022); Peng J., Strijker D., Wu Q. Place Identity: How Far Have We Come in Exploring Its Meanings? [Электронный ресурс] // Frontiers in Psychology. 2020. Vol. 11, art. 294. URL: </w:t>
      </w:r>
      <w:hyperlink r:id="rId3">
        <w:r w:rsidR="10F39A08" w:rsidRPr="3362525F">
          <w:rPr>
            <w:rStyle w:val="a5"/>
            <w:sz w:val="20"/>
            <w:szCs w:val="20"/>
            <w:u w:val="none"/>
            <w:lang w:val="en-US"/>
          </w:rPr>
          <w:t>https://doi.org/10.3389/fpsyg.2020.00294</w:t>
        </w:r>
      </w:hyperlink>
      <w:r w:rsidR="10F39A08" w:rsidRPr="3362525F">
        <w:rPr>
          <w:sz w:val="20"/>
          <w:szCs w:val="20"/>
          <w:lang w:val="en-US"/>
        </w:rPr>
        <w:t xml:space="preserve"> (accessed: 17.05.2022).</w:t>
      </w:r>
    </w:p>
  </w:footnote>
  <w:footnote w:id="4">
    <w:p w14:paraId="3CDFD937" w14:textId="729CEE04" w:rsidR="000B5FF6" w:rsidRPr="000B5FF6" w:rsidRDefault="000B5FF6" w:rsidP="10F39A08">
      <w:pPr>
        <w:shd w:val="clear" w:color="auto" w:fill="FFFFFF" w:themeFill="background1"/>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Kotler Ph., Rein I., Haider D. Marketing Places: Attracting Investment, Industry, and Tourism to Cities, States, and Nations, The Free Press, 1993.</w:t>
      </w:r>
    </w:p>
  </w:footnote>
  <w:footnote w:id="5">
    <w:p w14:paraId="625BD9EC" w14:textId="77777777" w:rsidR="000D6067" w:rsidRPr="004D5414" w:rsidRDefault="000D6067"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Anholt S. Nation-brands and the value of provenance // Destination Branding: Creating the Unique Destination Proposition / ed.: </w:t>
      </w:r>
      <w:r w:rsidR="10F39A08" w:rsidRPr="10F39A08">
        <w:rPr>
          <w:color w:val="000000" w:themeColor="text1"/>
          <w:sz w:val="20"/>
          <w:szCs w:val="20"/>
          <w:lang w:val="nl-NL"/>
        </w:rPr>
        <w:t>Morgan N</w:t>
      </w:r>
      <w:r w:rsidR="10F39A08" w:rsidRPr="10F39A08">
        <w:rPr>
          <w:color w:val="000000" w:themeColor="text1"/>
          <w:sz w:val="20"/>
          <w:szCs w:val="20"/>
          <w:lang w:val="en-US"/>
        </w:rPr>
        <w:t>., Pritchard A., Pride R. Oxford, 2004, p. 28.</w:t>
      </w:r>
    </w:p>
  </w:footnote>
  <w:footnote w:id="6">
    <w:p w14:paraId="6845B91D" w14:textId="2BF7BB31" w:rsidR="00E67700" w:rsidRPr="004F221D" w:rsidRDefault="00E67700" w:rsidP="10F39A08">
      <w:pPr>
        <w:pStyle w:val="aa"/>
        <w:rPr>
          <w:rFonts w:ascii="TimesNewRomanPSMT" w:hAnsi="TimesNewRomanPSMT" w:hint="eastAsia"/>
          <w:color w:val="000000" w:themeColor="text1"/>
          <w:lang w:val="ru-RU"/>
        </w:rPr>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Olins, W. Trading Identities. Why Countries and Companies Are Taking EachOthers’ Roles. London</w:t>
      </w:r>
      <w:r w:rsidR="10F39A08" w:rsidRPr="004F221D">
        <w:rPr>
          <w:rFonts w:eastAsia="Times New Roman"/>
          <w:color w:val="000000" w:themeColor="text1"/>
          <w:lang w:val="ru-RU"/>
        </w:rPr>
        <w:t xml:space="preserve">: </w:t>
      </w:r>
      <w:r w:rsidR="10F39A08" w:rsidRPr="10F39A08">
        <w:rPr>
          <w:rFonts w:eastAsia="Times New Roman"/>
          <w:color w:val="000000" w:themeColor="text1"/>
        </w:rPr>
        <w:t>Foreign</w:t>
      </w:r>
      <w:r w:rsidR="10F39A08" w:rsidRPr="004F221D">
        <w:rPr>
          <w:rFonts w:eastAsia="Times New Roman"/>
          <w:color w:val="000000" w:themeColor="text1"/>
          <w:lang w:val="ru-RU"/>
        </w:rPr>
        <w:t xml:space="preserve"> </w:t>
      </w:r>
      <w:r w:rsidR="10F39A08" w:rsidRPr="10F39A08">
        <w:rPr>
          <w:rFonts w:eastAsia="Times New Roman"/>
          <w:color w:val="000000" w:themeColor="text1"/>
        </w:rPr>
        <w:t>Policy</w:t>
      </w:r>
      <w:r w:rsidR="10F39A08" w:rsidRPr="004F221D">
        <w:rPr>
          <w:rFonts w:eastAsia="Times New Roman"/>
          <w:color w:val="000000" w:themeColor="text1"/>
          <w:lang w:val="ru-RU"/>
        </w:rPr>
        <w:t xml:space="preserve"> </w:t>
      </w:r>
      <w:r w:rsidR="10F39A08" w:rsidRPr="10F39A08">
        <w:rPr>
          <w:rFonts w:eastAsia="Times New Roman"/>
          <w:color w:val="000000" w:themeColor="text1"/>
        </w:rPr>
        <w:t>Centre</w:t>
      </w:r>
      <w:r w:rsidR="10F39A08" w:rsidRPr="004F221D">
        <w:rPr>
          <w:rFonts w:eastAsia="Times New Roman"/>
          <w:color w:val="000000" w:themeColor="text1"/>
          <w:lang w:val="ru-RU"/>
        </w:rPr>
        <w:t xml:space="preserve">, 1999. 57 </w:t>
      </w:r>
      <w:r w:rsidR="10F39A08" w:rsidRPr="10F39A08">
        <w:rPr>
          <w:rFonts w:eastAsia="Times New Roman"/>
          <w:color w:val="000000" w:themeColor="text1"/>
        </w:rPr>
        <w:t>p</w:t>
      </w:r>
      <w:r w:rsidR="10F39A08" w:rsidRPr="004F221D">
        <w:rPr>
          <w:rFonts w:eastAsia="Times New Roman"/>
          <w:color w:val="000000" w:themeColor="text1"/>
          <w:lang w:val="ru-RU"/>
        </w:rPr>
        <w:t>.</w:t>
      </w:r>
    </w:p>
  </w:footnote>
  <w:footnote w:id="7">
    <w:p w14:paraId="404CFF4D" w14:textId="2B914D64" w:rsidR="00E67700" w:rsidRPr="00583DCA" w:rsidRDefault="00E67700" w:rsidP="10F39A08">
      <w:pPr>
        <w:tabs>
          <w:tab w:val="left" w:pos="20"/>
          <w:tab w:val="left" w:pos="458"/>
        </w:tabs>
        <w:autoSpaceDE w:val="0"/>
        <w:autoSpaceDN w:val="0"/>
        <w:adjustRightInd w:val="0"/>
        <w:ind w:left="20"/>
        <w:rPr>
          <w:rFonts w:eastAsia="Arial Unicode MS"/>
          <w:color w:val="000000" w:themeColor="text1"/>
          <w:sz w:val="20"/>
          <w:szCs w:val="20"/>
          <w:bdr w:val="nil"/>
          <w:lang w:val="en-US"/>
        </w:rPr>
      </w:pPr>
      <w:r w:rsidRPr="10F39A08">
        <w:rPr>
          <w:rStyle w:val="ac"/>
          <w:sz w:val="20"/>
          <w:szCs w:val="20"/>
        </w:rPr>
        <w:footnoteRef/>
      </w:r>
      <w:r w:rsidR="10F39A08" w:rsidRPr="10F39A08">
        <w:rPr>
          <w:sz w:val="20"/>
          <w:szCs w:val="20"/>
        </w:rPr>
        <w:t xml:space="preserve"> </w:t>
      </w:r>
      <w:r w:rsidR="10F39A08" w:rsidRPr="10F39A08">
        <w:rPr>
          <w:color w:val="000000" w:themeColor="text1"/>
          <w:sz w:val="20"/>
          <w:szCs w:val="20"/>
          <w:bdr w:val="nil"/>
        </w:rPr>
        <w:t xml:space="preserve">Динни К. Брендинг Территорий. Лучшие мировые практики. М.: Манн, Иванов и Фербер, 2013. </w:t>
      </w:r>
      <w:r w:rsidR="10F39A08" w:rsidRPr="10F39A08">
        <w:rPr>
          <w:color w:val="000000" w:themeColor="text1"/>
          <w:sz w:val="20"/>
          <w:szCs w:val="20"/>
          <w:bdr w:val="nil"/>
          <w:lang w:val="en-US"/>
        </w:rPr>
        <w:t xml:space="preserve">336 </w:t>
      </w:r>
      <w:r w:rsidR="10F39A08" w:rsidRPr="10F39A08">
        <w:rPr>
          <w:color w:val="000000" w:themeColor="text1"/>
          <w:sz w:val="20"/>
          <w:szCs w:val="20"/>
          <w:bdr w:val="nil"/>
        </w:rPr>
        <w:t>с</w:t>
      </w:r>
      <w:r w:rsidR="10F39A08" w:rsidRPr="10F39A08">
        <w:rPr>
          <w:color w:val="000000" w:themeColor="text1"/>
          <w:sz w:val="20"/>
          <w:szCs w:val="20"/>
          <w:bdr w:val="nil"/>
          <w:lang w:val="en-US"/>
        </w:rPr>
        <w:t xml:space="preserve">. </w:t>
      </w:r>
    </w:p>
  </w:footnote>
  <w:footnote w:id="8">
    <w:p w14:paraId="429C91AA" w14:textId="34921229" w:rsidR="001D0C32" w:rsidRPr="00583DCA" w:rsidRDefault="001D0C32" w:rsidP="10F39A08">
      <w:pPr>
        <w:tabs>
          <w:tab w:val="left" w:pos="20"/>
          <w:tab w:val="left" w:pos="458"/>
        </w:tabs>
        <w:autoSpaceDE w:val="0"/>
        <w:autoSpaceDN w:val="0"/>
        <w:adjustRightInd w:val="0"/>
        <w:ind w:left="20"/>
        <w:rPr>
          <w:rFonts w:eastAsia="Arial Unicode MS"/>
          <w:color w:val="000000" w:themeColor="text1"/>
          <w:sz w:val="20"/>
          <w:szCs w:val="20"/>
          <w:bdr w:val="nil"/>
        </w:rPr>
      </w:pPr>
      <w:r w:rsidRPr="10F39A08">
        <w:rPr>
          <w:rStyle w:val="ac"/>
          <w:sz w:val="20"/>
          <w:szCs w:val="20"/>
        </w:rPr>
        <w:footnoteRef/>
      </w:r>
      <w:r w:rsidR="10F39A08" w:rsidRPr="10F39A08">
        <w:rPr>
          <w:sz w:val="20"/>
          <w:szCs w:val="20"/>
          <w:lang w:val="en-US"/>
        </w:rPr>
        <w:t xml:space="preserve"> </w:t>
      </w:r>
      <w:r w:rsidR="10F39A08" w:rsidRPr="10F39A08">
        <w:rPr>
          <w:color w:val="000000" w:themeColor="text1"/>
          <w:sz w:val="20"/>
          <w:szCs w:val="20"/>
          <w:bdr w:val="nil"/>
          <w:lang w:val="en-US"/>
        </w:rPr>
        <w:t xml:space="preserve">Gad Th. 4D Branding. </w:t>
      </w:r>
      <w:r w:rsidR="10F39A08" w:rsidRPr="10F39A08">
        <w:rPr>
          <w:color w:val="000000" w:themeColor="text1"/>
          <w:sz w:val="20"/>
          <w:szCs w:val="20"/>
          <w:bdr w:val="nil"/>
          <w:lang w:val="en-US"/>
        </w:rPr>
        <w:softHyphen/>
        <w:t xml:space="preserve">London: Financial Times-Prentice Hall; Stockholm: Bookhouse, 2001. </w:t>
      </w:r>
      <w:r w:rsidR="10F39A08" w:rsidRPr="10F39A08">
        <w:rPr>
          <w:color w:val="000000" w:themeColor="text1"/>
          <w:sz w:val="20"/>
          <w:szCs w:val="20"/>
          <w:bdr w:val="nil"/>
        </w:rPr>
        <w:t>192</w:t>
      </w:r>
      <w:r w:rsidR="10F39A08" w:rsidRPr="10F39A08">
        <w:rPr>
          <w:color w:val="000000" w:themeColor="text1"/>
          <w:sz w:val="20"/>
          <w:szCs w:val="20"/>
          <w:bdr w:val="nil"/>
          <w:lang w:val="en-US"/>
        </w:rPr>
        <w:t> p</w:t>
      </w:r>
      <w:r w:rsidR="10F39A08" w:rsidRPr="10F39A08">
        <w:rPr>
          <w:color w:val="000000" w:themeColor="text1"/>
          <w:sz w:val="20"/>
          <w:szCs w:val="20"/>
          <w:bdr w:val="nil"/>
        </w:rPr>
        <w:t>.</w:t>
      </w:r>
    </w:p>
  </w:footnote>
  <w:footnote w:id="9">
    <w:p w14:paraId="7A9FA44B" w14:textId="740E0CD9" w:rsidR="001D0C32" w:rsidRPr="00583DCA" w:rsidRDefault="001D0C32" w:rsidP="10F39A08">
      <w:pPr>
        <w:tabs>
          <w:tab w:val="left" w:pos="20"/>
          <w:tab w:val="left" w:pos="458"/>
        </w:tabs>
        <w:autoSpaceDE w:val="0"/>
        <w:autoSpaceDN w:val="0"/>
        <w:adjustRightInd w:val="0"/>
        <w:ind w:left="20"/>
        <w:rPr>
          <w:rFonts w:eastAsia="Arial Unicode MS"/>
          <w:color w:val="000000" w:themeColor="text1"/>
          <w:sz w:val="20"/>
          <w:szCs w:val="20"/>
          <w:bdr w:val="nil"/>
        </w:rPr>
      </w:pPr>
      <w:r w:rsidRPr="10F39A08">
        <w:rPr>
          <w:rStyle w:val="ac"/>
          <w:sz w:val="20"/>
          <w:szCs w:val="20"/>
        </w:rPr>
        <w:footnoteRef/>
      </w:r>
      <w:r w:rsidR="10F39A08" w:rsidRPr="10F39A08">
        <w:rPr>
          <w:sz w:val="20"/>
          <w:szCs w:val="20"/>
        </w:rPr>
        <w:t xml:space="preserve"> </w:t>
      </w:r>
      <w:r w:rsidR="10F39A08" w:rsidRPr="10F39A08">
        <w:rPr>
          <w:color w:val="000000" w:themeColor="text1"/>
          <w:sz w:val="20"/>
          <w:szCs w:val="20"/>
          <w:bdr w:val="nil"/>
        </w:rPr>
        <w:t>Визгалов Д.В. Брендинг города [Предисл. Л.В. Смирнягина]. М.: Фонд «Институт экономики города», 2011. 160 с; Визгалов Д.В. Пусть города живут. М.: Сектор, 2015. 272 с.</w:t>
      </w:r>
    </w:p>
  </w:footnote>
  <w:footnote w:id="10">
    <w:p w14:paraId="64CD42F1" w14:textId="105481DB" w:rsidR="00212142" w:rsidRPr="00212142" w:rsidRDefault="00212142"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spacing w:val="5"/>
        </w:rPr>
        <w:t>Anholt S. Competitive Identity. The new brand management for nations, cities and regions. Palgrave Macmillan, 2007. 147 p.</w:t>
      </w:r>
    </w:p>
  </w:footnote>
  <w:footnote w:id="11">
    <w:p w14:paraId="1D1E53E3" w14:textId="0A68EE8D" w:rsidR="00AF608C" w:rsidRPr="00B07141" w:rsidRDefault="00AF608C"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shd w:val="clear" w:color="auto" w:fill="FFFFFF"/>
          <w:lang w:val="ru-RU"/>
        </w:rPr>
        <w:t>Панкрухин</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А</w:t>
      </w:r>
      <w:r w:rsidR="10F39A08" w:rsidRPr="10F39A08">
        <w:rPr>
          <w:rFonts w:eastAsia="Times New Roman"/>
          <w:color w:val="000000" w:themeColor="text1"/>
          <w:shd w:val="clear" w:color="auto" w:fill="FFFFFF"/>
        </w:rPr>
        <w:t>.</w:t>
      </w:r>
      <w:r w:rsidR="10F39A08" w:rsidRPr="10F39A08">
        <w:rPr>
          <w:rFonts w:eastAsia="Times New Roman"/>
          <w:color w:val="000000" w:themeColor="text1"/>
          <w:shd w:val="clear" w:color="auto" w:fill="FFFFFF"/>
          <w:lang w:val="ru-RU"/>
        </w:rPr>
        <w:t>П</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Маркетинг</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территорий</w:t>
      </w:r>
      <w:r w:rsidR="10F39A08" w:rsidRPr="10F39A08">
        <w:rPr>
          <w:rFonts w:eastAsia="Times New Roman"/>
          <w:color w:val="000000" w:themeColor="text1"/>
          <w:shd w:val="clear" w:color="auto" w:fill="FFFFFF"/>
        </w:rPr>
        <w:t xml:space="preserve"> 2-</w:t>
      </w:r>
      <w:r w:rsidR="10F39A08" w:rsidRPr="10F39A08">
        <w:rPr>
          <w:rFonts w:eastAsia="Times New Roman"/>
          <w:color w:val="000000" w:themeColor="text1"/>
          <w:shd w:val="clear" w:color="auto" w:fill="FFFFFF"/>
          <w:lang w:val="ru-RU"/>
        </w:rPr>
        <w:t>е</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изд</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дополн</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СПб</w:t>
      </w:r>
      <w:r w:rsidR="10F39A08" w:rsidRPr="10F39A08">
        <w:rPr>
          <w:rFonts w:eastAsia="Times New Roman"/>
          <w:color w:val="000000" w:themeColor="text1"/>
          <w:shd w:val="clear" w:color="auto" w:fill="FFFFFF"/>
        </w:rPr>
        <w:t xml:space="preserve">.: </w:t>
      </w:r>
      <w:r w:rsidR="10F39A08" w:rsidRPr="10F39A08">
        <w:rPr>
          <w:rFonts w:eastAsia="Times New Roman"/>
          <w:color w:val="000000" w:themeColor="text1"/>
          <w:shd w:val="clear" w:color="auto" w:fill="FFFFFF"/>
          <w:lang w:val="ru-RU"/>
        </w:rPr>
        <w:t>Питер</w:t>
      </w:r>
      <w:r w:rsidR="10F39A08" w:rsidRPr="10F39A08">
        <w:rPr>
          <w:rFonts w:eastAsia="Times New Roman"/>
          <w:color w:val="000000" w:themeColor="text1"/>
          <w:shd w:val="clear" w:color="auto" w:fill="FFFFFF"/>
        </w:rPr>
        <w:t xml:space="preserve">, 2006. 416 </w:t>
      </w:r>
      <w:r w:rsidR="10F39A08" w:rsidRPr="10F39A08">
        <w:rPr>
          <w:rFonts w:eastAsia="Times New Roman"/>
          <w:color w:val="000000" w:themeColor="text1"/>
          <w:shd w:val="clear" w:color="auto" w:fill="FFFFFF"/>
          <w:lang w:val="ru-RU"/>
        </w:rPr>
        <w:t>с</w:t>
      </w:r>
      <w:r w:rsidR="10F39A08" w:rsidRPr="10F39A08">
        <w:rPr>
          <w:rFonts w:eastAsia="Times New Roman"/>
          <w:color w:val="000000" w:themeColor="text1"/>
          <w:shd w:val="clear" w:color="auto" w:fill="FFFFFF"/>
        </w:rPr>
        <w:t>.</w:t>
      </w:r>
    </w:p>
  </w:footnote>
  <w:footnote w:id="12">
    <w:p w14:paraId="31C68305" w14:textId="039509B0" w:rsidR="006C05AE" w:rsidRPr="00B07141" w:rsidRDefault="006C05AE" w:rsidP="10F39A08">
      <w:r w:rsidRPr="10F39A08">
        <w:rPr>
          <w:rStyle w:val="ac"/>
          <w:sz w:val="20"/>
          <w:szCs w:val="20"/>
        </w:rPr>
        <w:footnoteRef/>
      </w:r>
      <w:r w:rsidR="10F39A08" w:rsidRPr="10F39A08">
        <w:rPr>
          <w:sz w:val="20"/>
          <w:szCs w:val="20"/>
          <w:lang w:val="en-US"/>
        </w:rPr>
        <w:t xml:space="preserve"> </w:t>
      </w:r>
      <w:r w:rsidR="10F39A08" w:rsidRPr="10F39A08">
        <w:rPr>
          <w:color w:val="000000" w:themeColor="text1"/>
          <w:sz w:val="20"/>
          <w:szCs w:val="20"/>
          <w:bdr w:val="nil"/>
          <w:lang w:val="en-US"/>
        </w:rPr>
        <w:t>Paasi A. Region and Place: Regional Identity in Question [</w:t>
      </w:r>
      <w:r w:rsidR="10F39A08" w:rsidRPr="10F39A08">
        <w:rPr>
          <w:color w:val="000000" w:themeColor="text1"/>
          <w:sz w:val="20"/>
          <w:szCs w:val="20"/>
          <w:bdr w:val="nil"/>
        </w:rPr>
        <w:t>Электронный</w:t>
      </w:r>
      <w:r w:rsidR="10F39A08" w:rsidRPr="10F39A08">
        <w:rPr>
          <w:color w:val="000000" w:themeColor="text1"/>
          <w:sz w:val="20"/>
          <w:szCs w:val="20"/>
          <w:bdr w:val="nil"/>
          <w:lang w:val="en-US"/>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en-US"/>
        </w:rPr>
        <w:t xml:space="preserve">] // Progress in Human Geography. 2003. №27. P. 475–485. URL: </w:t>
      </w:r>
      <w:hyperlink r:id="rId4" w:history="1">
        <w:r w:rsidR="10F39A08" w:rsidRPr="10F39A08">
          <w:rPr>
            <w:color w:val="000000" w:themeColor="text1"/>
            <w:sz w:val="20"/>
            <w:szCs w:val="20"/>
            <w:bdr w:val="nil"/>
            <w:lang w:val="en-US"/>
          </w:rPr>
          <w:t>https://www.researchgate.net/publication/240738990_Region_and_Place_Regional_Identity_in_Question</w:t>
        </w:r>
      </w:hyperlink>
      <w:r w:rsidR="10F39A08" w:rsidRPr="10F39A08">
        <w:rPr>
          <w:color w:val="000000" w:themeColor="text1"/>
          <w:sz w:val="20"/>
          <w:szCs w:val="20"/>
          <w:bdr w:val="nil"/>
          <w:lang w:val="en-US"/>
        </w:rPr>
        <w:t xml:space="preserve"> (accessed: 07.01.2022); Paasi A. The region, identity, and power [</w:t>
      </w:r>
      <w:r w:rsidR="10F39A08" w:rsidRPr="10F39A08">
        <w:rPr>
          <w:color w:val="000000" w:themeColor="text1"/>
          <w:sz w:val="20"/>
          <w:szCs w:val="20"/>
          <w:bdr w:val="nil"/>
        </w:rPr>
        <w:t>Электронный</w:t>
      </w:r>
      <w:r w:rsidR="10F39A08" w:rsidRPr="10F39A08">
        <w:rPr>
          <w:color w:val="000000" w:themeColor="text1"/>
          <w:sz w:val="20"/>
          <w:szCs w:val="20"/>
          <w:bdr w:val="nil"/>
          <w:lang w:val="en-US"/>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en-US"/>
        </w:rPr>
        <w:t xml:space="preserve">] // Procedia - Social and Behavioral Sciences. </w:t>
      </w:r>
      <w:r w:rsidR="10F39A08" w:rsidRPr="10F39A08">
        <w:rPr>
          <w:color w:val="000000" w:themeColor="text1"/>
          <w:sz w:val="20"/>
          <w:szCs w:val="20"/>
          <w:bdr w:val="nil"/>
        </w:rPr>
        <w:t xml:space="preserve">2011. </w:t>
      </w:r>
      <w:r w:rsidR="10F39A08" w:rsidRPr="10F39A08">
        <w:rPr>
          <w:color w:val="000000" w:themeColor="text1"/>
          <w:sz w:val="20"/>
          <w:szCs w:val="20"/>
          <w:bdr w:val="nil"/>
          <w:lang w:val="en-US"/>
        </w:rPr>
        <w:t>Vol</w:t>
      </w:r>
      <w:r w:rsidR="10F39A08" w:rsidRPr="10F39A08">
        <w:rPr>
          <w:color w:val="000000" w:themeColor="text1"/>
          <w:sz w:val="20"/>
          <w:szCs w:val="20"/>
          <w:bdr w:val="nil"/>
        </w:rPr>
        <w:t xml:space="preserve">. 14. </w:t>
      </w:r>
      <w:r w:rsidR="10F39A08" w:rsidRPr="10F39A08">
        <w:rPr>
          <w:color w:val="000000" w:themeColor="text1"/>
          <w:sz w:val="20"/>
          <w:szCs w:val="20"/>
          <w:bdr w:val="nil"/>
          <w:lang w:val="en-US"/>
        </w:rPr>
        <w:t>P</w:t>
      </w:r>
      <w:r w:rsidR="10F39A08" w:rsidRPr="10F39A08">
        <w:rPr>
          <w:color w:val="000000" w:themeColor="text1"/>
          <w:sz w:val="20"/>
          <w:szCs w:val="20"/>
          <w:bdr w:val="nil"/>
        </w:rPr>
        <w:t xml:space="preserve">. 9–16. </w:t>
      </w:r>
      <w:r w:rsidR="10F39A08" w:rsidRPr="10F39A08">
        <w:rPr>
          <w:color w:val="000000" w:themeColor="text1"/>
          <w:sz w:val="20"/>
          <w:szCs w:val="20"/>
          <w:bdr w:val="nil"/>
          <w:lang w:val="en-US"/>
        </w:rPr>
        <w:t>URL</w:t>
      </w:r>
      <w:r w:rsidR="10F39A08" w:rsidRPr="10F39A08">
        <w:rPr>
          <w:color w:val="000000" w:themeColor="text1"/>
          <w:sz w:val="20"/>
          <w:szCs w:val="20"/>
          <w:bdr w:val="nil"/>
        </w:rPr>
        <w:t xml:space="preserve">: </w:t>
      </w:r>
      <w:hyperlink r:id="rId5" w:tgtFrame="_blank" w:tooltip="Persistent link using digital object identifier" w:history="1">
        <w:r w:rsidR="10F39A08" w:rsidRPr="10F39A08">
          <w:rPr>
            <w:rStyle w:val="a5"/>
            <w:color w:val="000000" w:themeColor="text1"/>
            <w:sz w:val="20"/>
            <w:szCs w:val="20"/>
            <w:u w:val="none"/>
            <w:lang w:val="en-US"/>
          </w:rPr>
          <w:t>https</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doi</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org</w:t>
        </w:r>
        <w:r w:rsidR="10F39A08" w:rsidRPr="10F39A08">
          <w:rPr>
            <w:rStyle w:val="a5"/>
            <w:color w:val="000000" w:themeColor="text1"/>
            <w:sz w:val="20"/>
            <w:szCs w:val="20"/>
            <w:u w:val="none"/>
          </w:rPr>
          <w:t>/10.1016/</w:t>
        </w:r>
        <w:r w:rsidR="10F39A08" w:rsidRPr="10F39A08">
          <w:rPr>
            <w:rStyle w:val="a5"/>
            <w:color w:val="000000" w:themeColor="text1"/>
            <w:sz w:val="20"/>
            <w:szCs w:val="20"/>
            <w:u w:val="none"/>
            <w:lang w:val="en-US"/>
          </w:rPr>
          <w:t>j</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sbspro</w:t>
        </w:r>
        <w:r w:rsidR="10F39A08" w:rsidRPr="10F39A08">
          <w:rPr>
            <w:rStyle w:val="a5"/>
            <w:color w:val="000000" w:themeColor="text1"/>
            <w:sz w:val="20"/>
            <w:szCs w:val="20"/>
            <w:u w:val="none"/>
          </w:rPr>
          <w:t>.2011.03.011</w:t>
        </w:r>
      </w:hyperlink>
      <w:r w:rsidR="10F39A08" w:rsidRPr="10F39A08">
        <w:rPr>
          <w:color w:val="000000" w:themeColor="text1"/>
          <w:sz w:val="20"/>
          <w:szCs w:val="20"/>
        </w:rPr>
        <w:t xml:space="preserve"> (</w:t>
      </w:r>
      <w:r w:rsidR="10F39A08" w:rsidRPr="10F39A08">
        <w:rPr>
          <w:color w:val="000000" w:themeColor="text1"/>
          <w:sz w:val="20"/>
          <w:szCs w:val="20"/>
          <w:lang w:val="en-US"/>
        </w:rPr>
        <w:t>accessed</w:t>
      </w:r>
      <w:r w:rsidR="10F39A08" w:rsidRPr="10F39A08">
        <w:rPr>
          <w:color w:val="000000" w:themeColor="text1"/>
          <w:sz w:val="20"/>
          <w:szCs w:val="20"/>
        </w:rPr>
        <w:t>: 07.01.2022).</w:t>
      </w:r>
    </w:p>
  </w:footnote>
  <w:footnote w:id="13">
    <w:p w14:paraId="0BE4B4C3" w14:textId="74271252" w:rsidR="00A47FCD" w:rsidRPr="00727E37" w:rsidRDefault="00A47FCD" w:rsidP="10F39A08">
      <w:pPr>
        <w:pStyle w:val="aa"/>
        <w:rPr>
          <w:lang w:val="ru-RU"/>
        </w:rPr>
      </w:pPr>
      <w:r w:rsidRPr="10F39A08">
        <w:rPr>
          <w:rStyle w:val="ac"/>
          <w:rFonts w:eastAsia="Times New Roman"/>
        </w:rPr>
        <w:footnoteRef/>
      </w:r>
      <w:r w:rsidR="10F39A08" w:rsidRPr="10F39A08">
        <w:rPr>
          <w:rFonts w:eastAsia="Times New Roman"/>
          <w:lang w:val="ru-RU"/>
        </w:rPr>
        <w:t xml:space="preserve"> Николаева Ю. В. Имиджевая политика России в условиях международных санкций // Межкультурный диалог в современном мире: материалы </w:t>
      </w:r>
      <w:r w:rsidR="10F39A08" w:rsidRPr="10F39A08">
        <w:rPr>
          <w:rFonts w:eastAsia="Times New Roman"/>
        </w:rPr>
        <w:t>VII</w:t>
      </w:r>
      <w:r w:rsidR="10F39A08" w:rsidRPr="10F39A08">
        <w:rPr>
          <w:rFonts w:eastAsia="Times New Roman"/>
          <w:lang w:val="ru-RU"/>
        </w:rPr>
        <w:t xml:space="preserve"> конференции с международным участием/Под ред. В. И. Фокина. СПб.: Изд-во Скифия-принт, 2019. С. 24–30;</w:t>
      </w:r>
      <w:r w:rsidR="10F39A08" w:rsidRPr="10F39A08">
        <w:rPr>
          <w:rFonts w:eastAsia="Times New Roman"/>
          <w:color w:val="000000" w:themeColor="text1"/>
          <w:lang w:val="ru-RU"/>
        </w:rPr>
        <w:t xml:space="preserve"> Боголюбова Н.М., Николаева Ю.В. Государственный брендинг: теоретические и практические аспекты // Исторические, философские, политические и юридические науки, культурология и искусствоведение. Вопросы теории и практики. 2014. № 10-3 (48), с. 37-40</w:t>
      </w:r>
      <w:r w:rsidR="10F39A08" w:rsidRPr="10F39A08">
        <w:rPr>
          <w:rFonts w:eastAsia="Times New Roman"/>
          <w:lang w:val="ru-RU"/>
        </w:rPr>
        <w:t>.</w:t>
      </w:r>
    </w:p>
  </w:footnote>
  <w:footnote w:id="14">
    <w:p w14:paraId="5442AB19" w14:textId="63DBEF8F" w:rsidR="00A47FCD" w:rsidRPr="00CB02F1" w:rsidRDefault="00A47FCD" w:rsidP="10F39A08">
      <w:pPr>
        <w:pStyle w:val="aa"/>
        <w:rPr>
          <w:lang w:val="ru-RU"/>
        </w:rPr>
      </w:pPr>
      <w:r w:rsidRPr="10F39A08">
        <w:rPr>
          <w:rStyle w:val="ac"/>
          <w:rFonts w:eastAsia="Times New Roman"/>
        </w:rPr>
        <w:footnoteRef/>
      </w:r>
      <w:r w:rsidR="10F39A08" w:rsidRPr="10F39A08">
        <w:rPr>
          <w:rFonts w:eastAsia="Times New Roman"/>
          <w:lang w:val="ru-RU"/>
        </w:rPr>
        <w:t xml:space="preserve"> </w:t>
      </w:r>
      <w:r w:rsidR="10F39A08" w:rsidRPr="10F39A08">
        <w:rPr>
          <w:rFonts w:eastAsia="Times New Roman"/>
          <w:color w:val="000000"/>
          <w:lang w:val="ru-RU"/>
        </w:rPr>
        <w:t>Василенко И. А. Имидж регионов России: инновационные технологии и стратегии ребрендинга / под ред. профессора И. А. Василенко. М.: Международные отношения, 2016. 288 с.</w:t>
      </w:r>
    </w:p>
  </w:footnote>
  <w:footnote w:id="15">
    <w:p w14:paraId="00F613AD" w14:textId="29FA6C99" w:rsidR="00A47FCD" w:rsidRPr="00BC6B01" w:rsidRDefault="00A47FCD" w:rsidP="10F39A08">
      <w:pPr>
        <w:widowControl w:val="0"/>
        <w:tabs>
          <w:tab w:val="left" w:pos="1638"/>
        </w:tabs>
        <w:autoSpaceDE w:val="0"/>
        <w:autoSpaceDN w:val="0"/>
        <w:ind w:right="231"/>
        <w:jc w:val="both"/>
        <w:rPr>
          <w:sz w:val="20"/>
          <w:szCs w:val="20"/>
        </w:rPr>
      </w:pPr>
      <w:r w:rsidRPr="10F39A08">
        <w:rPr>
          <w:rStyle w:val="ac"/>
          <w:sz w:val="20"/>
          <w:szCs w:val="20"/>
        </w:rPr>
        <w:footnoteRef/>
      </w:r>
      <w:r w:rsidR="10F39A08" w:rsidRPr="10F39A08">
        <w:rPr>
          <w:sz w:val="20"/>
          <w:szCs w:val="20"/>
        </w:rPr>
        <w:t xml:space="preserve"> Стась,</w:t>
      </w:r>
      <w:r w:rsidR="10F39A08" w:rsidRPr="10F39A08">
        <w:rPr>
          <w:spacing w:val="1"/>
          <w:sz w:val="20"/>
          <w:szCs w:val="20"/>
        </w:rPr>
        <w:t xml:space="preserve"> </w:t>
      </w:r>
      <w:r w:rsidR="10F39A08" w:rsidRPr="10F39A08">
        <w:rPr>
          <w:sz w:val="20"/>
          <w:szCs w:val="20"/>
        </w:rPr>
        <w:t>А.</w:t>
      </w:r>
      <w:r w:rsidR="10F39A08" w:rsidRPr="10F39A08">
        <w:rPr>
          <w:spacing w:val="1"/>
          <w:sz w:val="20"/>
          <w:szCs w:val="20"/>
        </w:rPr>
        <w:t xml:space="preserve"> </w:t>
      </w:r>
      <w:r w:rsidR="10F39A08" w:rsidRPr="10F39A08">
        <w:rPr>
          <w:sz w:val="20"/>
          <w:szCs w:val="20"/>
        </w:rPr>
        <w:t>Новая</w:t>
      </w:r>
      <w:r w:rsidR="10F39A08" w:rsidRPr="10F39A08">
        <w:rPr>
          <w:spacing w:val="1"/>
          <w:sz w:val="20"/>
          <w:szCs w:val="20"/>
        </w:rPr>
        <w:t xml:space="preserve"> </w:t>
      </w:r>
      <w:r w:rsidR="10F39A08" w:rsidRPr="10F39A08">
        <w:rPr>
          <w:sz w:val="20"/>
          <w:szCs w:val="20"/>
        </w:rPr>
        <w:t>геральдика:</w:t>
      </w:r>
      <w:r w:rsidR="10F39A08" w:rsidRPr="10F39A08">
        <w:rPr>
          <w:spacing w:val="1"/>
          <w:sz w:val="20"/>
          <w:szCs w:val="20"/>
        </w:rPr>
        <w:t xml:space="preserve"> </w:t>
      </w:r>
      <w:r w:rsidR="10F39A08" w:rsidRPr="10F39A08">
        <w:rPr>
          <w:sz w:val="20"/>
          <w:szCs w:val="20"/>
        </w:rPr>
        <w:t>как</w:t>
      </w:r>
      <w:r w:rsidR="10F39A08" w:rsidRPr="10F39A08">
        <w:rPr>
          <w:spacing w:val="1"/>
          <w:sz w:val="20"/>
          <w:szCs w:val="20"/>
        </w:rPr>
        <w:t xml:space="preserve"> </w:t>
      </w:r>
      <w:r w:rsidR="10F39A08" w:rsidRPr="10F39A08">
        <w:rPr>
          <w:sz w:val="20"/>
          <w:szCs w:val="20"/>
        </w:rPr>
        <w:t>страны,</w:t>
      </w:r>
      <w:r w:rsidR="10F39A08" w:rsidRPr="10F39A08">
        <w:rPr>
          <w:spacing w:val="1"/>
          <w:sz w:val="20"/>
          <w:szCs w:val="20"/>
        </w:rPr>
        <w:t xml:space="preserve"> </w:t>
      </w:r>
      <w:r w:rsidR="10F39A08" w:rsidRPr="10F39A08">
        <w:rPr>
          <w:sz w:val="20"/>
          <w:szCs w:val="20"/>
        </w:rPr>
        <w:t>регионы</w:t>
      </w:r>
      <w:r w:rsidR="10F39A08" w:rsidRPr="10F39A08">
        <w:rPr>
          <w:spacing w:val="1"/>
          <w:sz w:val="20"/>
          <w:szCs w:val="20"/>
        </w:rPr>
        <w:t xml:space="preserve"> </w:t>
      </w:r>
      <w:r w:rsidR="10F39A08" w:rsidRPr="10F39A08">
        <w:rPr>
          <w:sz w:val="20"/>
          <w:szCs w:val="20"/>
        </w:rPr>
        <w:t>и</w:t>
      </w:r>
      <w:r w:rsidR="10F39A08" w:rsidRPr="10F39A08">
        <w:rPr>
          <w:spacing w:val="1"/>
          <w:sz w:val="20"/>
          <w:szCs w:val="20"/>
        </w:rPr>
        <w:t xml:space="preserve"> </w:t>
      </w:r>
      <w:r w:rsidR="10F39A08" w:rsidRPr="10F39A08">
        <w:rPr>
          <w:sz w:val="20"/>
          <w:szCs w:val="20"/>
        </w:rPr>
        <w:t>города</w:t>
      </w:r>
      <w:r w:rsidR="10F39A08" w:rsidRPr="10F39A08">
        <w:rPr>
          <w:spacing w:val="1"/>
          <w:sz w:val="20"/>
          <w:szCs w:val="20"/>
        </w:rPr>
        <w:t xml:space="preserve"> </w:t>
      </w:r>
      <w:r w:rsidR="10F39A08" w:rsidRPr="10F39A08">
        <w:rPr>
          <w:sz w:val="20"/>
          <w:szCs w:val="20"/>
        </w:rPr>
        <w:t>создают</w:t>
      </w:r>
      <w:r w:rsidR="10F39A08" w:rsidRPr="10F39A08">
        <w:rPr>
          <w:spacing w:val="1"/>
          <w:sz w:val="20"/>
          <w:szCs w:val="20"/>
        </w:rPr>
        <w:t xml:space="preserve"> </w:t>
      </w:r>
      <w:r w:rsidR="10F39A08" w:rsidRPr="10F39A08">
        <w:rPr>
          <w:sz w:val="20"/>
          <w:szCs w:val="20"/>
        </w:rPr>
        <w:t>и</w:t>
      </w:r>
      <w:r w:rsidR="10F39A08" w:rsidRPr="10F39A08">
        <w:rPr>
          <w:spacing w:val="1"/>
          <w:sz w:val="20"/>
          <w:szCs w:val="20"/>
        </w:rPr>
        <w:t xml:space="preserve"> </w:t>
      </w:r>
      <w:r w:rsidR="10F39A08" w:rsidRPr="10F39A08">
        <w:rPr>
          <w:sz w:val="20"/>
          <w:szCs w:val="20"/>
        </w:rPr>
        <w:t>развивают</w:t>
      </w:r>
      <w:r w:rsidR="10F39A08" w:rsidRPr="10F39A08">
        <w:rPr>
          <w:spacing w:val="-1"/>
          <w:sz w:val="20"/>
          <w:szCs w:val="20"/>
        </w:rPr>
        <w:t xml:space="preserve"> </w:t>
      </w:r>
      <w:r w:rsidR="10F39A08" w:rsidRPr="10F39A08">
        <w:rPr>
          <w:sz w:val="20"/>
          <w:szCs w:val="20"/>
        </w:rPr>
        <w:t>свои бренды.</w:t>
      </w:r>
      <w:r w:rsidR="10F39A08" w:rsidRPr="10F39A08">
        <w:rPr>
          <w:spacing w:val="-1"/>
          <w:sz w:val="20"/>
          <w:szCs w:val="20"/>
        </w:rPr>
        <w:t xml:space="preserve"> </w:t>
      </w:r>
      <w:r w:rsidR="10F39A08" w:rsidRPr="10F39A08">
        <w:rPr>
          <w:sz w:val="20"/>
          <w:szCs w:val="20"/>
        </w:rPr>
        <w:t>М.:</w:t>
      </w:r>
      <w:r w:rsidR="10F39A08" w:rsidRPr="10F39A08">
        <w:rPr>
          <w:spacing w:val="-2"/>
          <w:sz w:val="20"/>
          <w:szCs w:val="20"/>
        </w:rPr>
        <w:t xml:space="preserve"> </w:t>
      </w:r>
      <w:r w:rsidR="10F39A08" w:rsidRPr="10F39A08">
        <w:rPr>
          <w:sz w:val="20"/>
          <w:szCs w:val="20"/>
        </w:rPr>
        <w:t>Группа</w:t>
      </w:r>
      <w:r w:rsidR="10F39A08" w:rsidRPr="10F39A08">
        <w:rPr>
          <w:spacing w:val="-1"/>
          <w:sz w:val="20"/>
          <w:szCs w:val="20"/>
        </w:rPr>
        <w:t xml:space="preserve"> </w:t>
      </w:r>
      <w:r w:rsidR="10F39A08" w:rsidRPr="10F39A08">
        <w:rPr>
          <w:sz w:val="20"/>
          <w:szCs w:val="20"/>
        </w:rPr>
        <w:t>ИДТ, 2009. 208</w:t>
      </w:r>
      <w:r w:rsidR="10F39A08" w:rsidRPr="10F39A08">
        <w:rPr>
          <w:spacing w:val="-1"/>
          <w:sz w:val="20"/>
          <w:szCs w:val="20"/>
        </w:rPr>
        <w:t xml:space="preserve"> </w:t>
      </w:r>
      <w:r w:rsidR="10F39A08" w:rsidRPr="10F39A08">
        <w:rPr>
          <w:sz w:val="20"/>
          <w:szCs w:val="20"/>
        </w:rPr>
        <w:t>с.</w:t>
      </w:r>
    </w:p>
  </w:footnote>
  <w:footnote w:id="16">
    <w:p w14:paraId="683AB7F6" w14:textId="13E441F8" w:rsidR="00A47FCD" w:rsidRPr="00742308" w:rsidRDefault="00A47FCD" w:rsidP="10F39A08">
      <w:pPr>
        <w:pStyle w:val="aa"/>
        <w:rPr>
          <w:lang w:val="ru-RU"/>
        </w:rPr>
      </w:pPr>
      <w:r w:rsidRPr="10F39A08">
        <w:rPr>
          <w:rStyle w:val="ac"/>
          <w:rFonts w:eastAsia="Times New Roman"/>
        </w:rPr>
        <w:footnoteRef/>
      </w:r>
      <w:r w:rsidR="10F39A08" w:rsidRPr="10F39A08">
        <w:rPr>
          <w:rFonts w:eastAsia="Times New Roman"/>
          <w:lang w:val="ru-RU"/>
        </w:rPr>
        <w:t xml:space="preserve"> Акимов Ю. Г. «Да здравствует свободный Квебек!» — Шарль де Голль и Французская Канада [Электронный ресурс]</w:t>
      </w:r>
      <w:r w:rsidR="00885C5F">
        <w:rPr>
          <w:rFonts w:eastAsia="Times New Roman"/>
          <w:lang w:val="ru-RU"/>
        </w:rPr>
        <w:t xml:space="preserve"> </w:t>
      </w:r>
      <w:r w:rsidR="10F39A08" w:rsidRPr="10F39A08">
        <w:rPr>
          <w:rFonts w:eastAsia="Times New Roman"/>
          <w:lang w:val="ru-RU"/>
        </w:rPr>
        <w:t xml:space="preserve">// КЛИО. 2015. </w:t>
      </w:r>
      <w:r w:rsidR="10F39A08" w:rsidRPr="10F39A08">
        <w:rPr>
          <w:rFonts w:eastAsia="Times New Roman"/>
        </w:rPr>
        <w:t>No</w:t>
      </w:r>
      <w:r w:rsidR="10F39A08" w:rsidRPr="10F39A08">
        <w:rPr>
          <w:rFonts w:eastAsia="Times New Roman"/>
          <w:lang w:val="ru-RU"/>
        </w:rPr>
        <w:t xml:space="preserve"> 3. С. 241-249. </w:t>
      </w:r>
      <w:r w:rsidR="10F39A08" w:rsidRPr="10F39A08">
        <w:rPr>
          <w:rFonts w:eastAsia="Times New Roman"/>
        </w:rPr>
        <w:t>URL</w:t>
      </w:r>
      <w:r w:rsidR="10F39A08" w:rsidRPr="10F39A08">
        <w:rPr>
          <w:rFonts w:eastAsia="Times New Roman"/>
          <w:lang w:val="ru-RU"/>
        </w:rPr>
        <w:t xml:space="preserve">: </w:t>
      </w:r>
      <w:r w:rsidR="10F39A08" w:rsidRPr="10F39A08">
        <w:rPr>
          <w:rFonts w:eastAsia="Times New Roman"/>
        </w:rPr>
        <w:t>https</w:t>
      </w:r>
      <w:r w:rsidR="10F39A08" w:rsidRPr="10F39A08">
        <w:rPr>
          <w:rFonts w:eastAsia="Times New Roman"/>
          <w:lang w:val="ru-RU"/>
        </w:rPr>
        <w:t>://</w:t>
      </w:r>
      <w:r w:rsidR="10F39A08" w:rsidRPr="10F39A08">
        <w:rPr>
          <w:rFonts w:eastAsia="Times New Roman"/>
        </w:rPr>
        <w:t>www</w:t>
      </w:r>
      <w:r w:rsidR="10F39A08" w:rsidRPr="10F39A08">
        <w:rPr>
          <w:rFonts w:eastAsia="Times New Roman"/>
          <w:lang w:val="ru-RU"/>
        </w:rPr>
        <w:t>.</w:t>
      </w:r>
      <w:r w:rsidR="10F39A08" w:rsidRPr="10F39A08">
        <w:rPr>
          <w:rFonts w:eastAsia="Times New Roman"/>
        </w:rPr>
        <w:t>elibrary</w:t>
      </w:r>
      <w:r w:rsidR="10F39A08" w:rsidRPr="10F39A08">
        <w:rPr>
          <w:rFonts w:eastAsia="Times New Roman"/>
          <w:lang w:val="ru-RU"/>
        </w:rPr>
        <w:t>.</w:t>
      </w:r>
      <w:r w:rsidR="10F39A08" w:rsidRPr="10F39A08">
        <w:rPr>
          <w:rFonts w:eastAsia="Times New Roman"/>
        </w:rPr>
        <w:t>ru</w:t>
      </w:r>
      <w:r w:rsidR="10F39A08" w:rsidRPr="10F39A08">
        <w:rPr>
          <w:rFonts w:eastAsia="Times New Roman"/>
          <w:lang w:val="ru-RU"/>
        </w:rPr>
        <w:t>/</w:t>
      </w:r>
      <w:r w:rsidR="10F39A08" w:rsidRPr="10F39A08">
        <w:rPr>
          <w:rFonts w:eastAsia="Times New Roman"/>
        </w:rPr>
        <w:t>item</w:t>
      </w:r>
      <w:r w:rsidR="10F39A08" w:rsidRPr="10F39A08">
        <w:rPr>
          <w:rFonts w:eastAsia="Times New Roman"/>
          <w:lang w:val="ru-RU"/>
        </w:rPr>
        <w:t>.</w:t>
      </w:r>
      <w:r w:rsidR="10F39A08" w:rsidRPr="10F39A08">
        <w:rPr>
          <w:rFonts w:eastAsia="Times New Roman"/>
        </w:rPr>
        <w:t>asp</w:t>
      </w:r>
      <w:r w:rsidR="10F39A08" w:rsidRPr="10F39A08">
        <w:rPr>
          <w:rFonts w:eastAsia="Times New Roman"/>
          <w:lang w:val="ru-RU"/>
        </w:rPr>
        <w:t xml:space="preserve">? </w:t>
      </w:r>
      <w:r w:rsidR="10F39A08" w:rsidRPr="10F39A08">
        <w:rPr>
          <w:rFonts w:eastAsia="Times New Roman"/>
        </w:rPr>
        <w:t>id</w:t>
      </w:r>
      <w:r w:rsidR="10F39A08" w:rsidRPr="10F39A08">
        <w:rPr>
          <w:rFonts w:eastAsia="Times New Roman"/>
          <w:lang w:val="ru-RU"/>
        </w:rPr>
        <w:t xml:space="preserve">=23212678 (дата обращения: 05.05.2022); Акимов Ю. Г. Квебекская парадипломатия и позиция федерального правительства Канады: от конфликта к компромиссу [Электронный ресурс] // Вестник СПбГУ. Серия 6. Политология. Международные отношения. 2011. No 4. С. 48-56. URL: https:// cyberleninka.ru/article/n/kvebekskaya-paradiplomatiya-i-pozitsiya- federalnogo-pravitelstva-kanady-ot-konflikta-k-kompromissu (дата обращения: 05.05.2022); </w:t>
      </w:r>
      <w:r w:rsidR="10F39A08" w:rsidRPr="10F39A08">
        <w:rPr>
          <w:rFonts w:eastAsia="Times New Roman"/>
          <w:color w:val="000000" w:themeColor="text1"/>
          <w:lang w:val="ru-RU"/>
        </w:rPr>
        <w:t xml:space="preserve">Акимов Ю. Г. Парадипломатия Квебека в странах Латинской Америки и Вест-Индии </w:t>
      </w:r>
      <w:r w:rsidR="10F39A08" w:rsidRPr="10F39A08">
        <w:rPr>
          <w:rFonts w:eastAsia="Times New Roman"/>
          <w:lang w:val="ru-RU"/>
        </w:rPr>
        <w:t xml:space="preserve">[Электронный ресурс] </w:t>
      </w:r>
      <w:r w:rsidR="10F39A08" w:rsidRPr="10F39A08">
        <w:rPr>
          <w:rFonts w:eastAsia="Times New Roman"/>
          <w:color w:val="000000" w:themeColor="text1"/>
          <w:lang w:val="ru-RU"/>
        </w:rPr>
        <w:t xml:space="preserve">// Латинская Америка. 2016. </w:t>
      </w:r>
      <w:r w:rsidR="10F39A08" w:rsidRPr="10F39A08">
        <w:rPr>
          <w:rFonts w:eastAsia="Times New Roman"/>
          <w:color w:val="000000" w:themeColor="text1"/>
        </w:rPr>
        <w:t>No</w:t>
      </w:r>
      <w:r w:rsidR="10F39A08" w:rsidRPr="10F39A08">
        <w:rPr>
          <w:rFonts w:eastAsia="Times New Roman"/>
          <w:color w:val="000000" w:themeColor="text1"/>
          <w:lang w:val="ru-RU"/>
        </w:rPr>
        <w:t xml:space="preserve"> 5, с. 79–80. </w:t>
      </w:r>
      <w:r w:rsidR="10F39A08" w:rsidRPr="10F39A08">
        <w:rPr>
          <w:rFonts w:eastAsia="Times New Roman"/>
          <w:color w:val="000000" w:themeColor="text1"/>
        </w:rPr>
        <w:t>URL</w:t>
      </w:r>
      <w:r w:rsidR="10F39A08" w:rsidRPr="10F39A08">
        <w:rPr>
          <w:rFonts w:eastAsia="Times New Roman"/>
          <w:color w:val="000000" w:themeColor="text1"/>
          <w:lang w:val="ru-RU"/>
        </w:rPr>
        <w:t xml:space="preserve">: </w:t>
      </w:r>
      <w:hyperlink r:id="rId6" w:history="1">
        <w:r w:rsidR="10F39A08" w:rsidRPr="10F39A08">
          <w:rPr>
            <w:rStyle w:val="a5"/>
            <w:rFonts w:eastAsia="Times New Roman"/>
            <w:color w:val="000000" w:themeColor="text1"/>
            <w:u w:val="none"/>
          </w:rPr>
          <w:t>https</w:t>
        </w:r>
        <w:r w:rsidR="10F39A08" w:rsidRPr="10F39A08">
          <w:rPr>
            <w:rStyle w:val="a5"/>
            <w:rFonts w:eastAsia="Times New Roman"/>
            <w:color w:val="000000" w:themeColor="text1"/>
            <w:u w:val="none"/>
            <w:lang w:val="ru-RU"/>
          </w:rPr>
          <w:t>://</w:t>
        </w:r>
        <w:r w:rsidR="10F39A08" w:rsidRPr="10F39A08">
          <w:rPr>
            <w:rStyle w:val="a5"/>
            <w:rFonts w:eastAsia="Times New Roman"/>
            <w:color w:val="000000" w:themeColor="text1"/>
            <w:u w:val="none"/>
          </w:rPr>
          <w:t>elibrary</w:t>
        </w:r>
        <w:r w:rsidR="10F39A08" w:rsidRPr="10F39A08">
          <w:rPr>
            <w:rStyle w:val="a5"/>
            <w:rFonts w:eastAsia="Times New Roman"/>
            <w:color w:val="000000" w:themeColor="text1"/>
            <w:u w:val="none"/>
            <w:lang w:val="ru-RU"/>
          </w:rPr>
          <w:t>.</w:t>
        </w:r>
        <w:r w:rsidR="10F39A08" w:rsidRPr="10F39A08">
          <w:rPr>
            <w:rStyle w:val="a5"/>
            <w:rFonts w:eastAsia="Times New Roman"/>
            <w:color w:val="000000" w:themeColor="text1"/>
            <w:u w:val="none"/>
          </w:rPr>
          <w:t>ru</w:t>
        </w:r>
        <w:r w:rsidR="10F39A08" w:rsidRPr="10F39A08">
          <w:rPr>
            <w:rStyle w:val="a5"/>
            <w:rFonts w:eastAsia="Times New Roman"/>
            <w:color w:val="000000" w:themeColor="text1"/>
            <w:u w:val="none"/>
            <w:lang w:val="ru-RU"/>
          </w:rPr>
          <w:t>/</w:t>
        </w:r>
        <w:r w:rsidR="10F39A08" w:rsidRPr="10F39A08">
          <w:rPr>
            <w:rStyle w:val="a5"/>
            <w:rFonts w:eastAsia="Times New Roman"/>
            <w:color w:val="000000" w:themeColor="text1"/>
            <w:u w:val="none"/>
          </w:rPr>
          <w:t>item</w:t>
        </w:r>
        <w:r w:rsidR="10F39A08" w:rsidRPr="10F39A08">
          <w:rPr>
            <w:rStyle w:val="a5"/>
            <w:rFonts w:eastAsia="Times New Roman"/>
            <w:color w:val="000000" w:themeColor="text1"/>
            <w:u w:val="none"/>
            <w:lang w:val="ru-RU"/>
          </w:rPr>
          <w:t>.</w:t>
        </w:r>
        <w:r w:rsidR="10F39A08" w:rsidRPr="10F39A08">
          <w:rPr>
            <w:rStyle w:val="a5"/>
            <w:rFonts w:eastAsia="Times New Roman"/>
            <w:color w:val="000000" w:themeColor="text1"/>
            <w:u w:val="none"/>
          </w:rPr>
          <w:t>asp</w:t>
        </w:r>
        <w:r w:rsidR="10F39A08" w:rsidRPr="10F39A08">
          <w:rPr>
            <w:rStyle w:val="a5"/>
            <w:rFonts w:eastAsia="Times New Roman"/>
            <w:color w:val="000000" w:themeColor="text1"/>
            <w:u w:val="none"/>
            <w:lang w:val="ru-RU"/>
          </w:rPr>
          <w:t>?</w:t>
        </w:r>
        <w:r w:rsidR="10F39A08" w:rsidRPr="10F39A08">
          <w:rPr>
            <w:rStyle w:val="a5"/>
            <w:rFonts w:eastAsia="Times New Roman"/>
            <w:color w:val="000000" w:themeColor="text1"/>
            <w:u w:val="none"/>
          </w:rPr>
          <w:t>id</w:t>
        </w:r>
        <w:r w:rsidR="10F39A08" w:rsidRPr="10F39A08">
          <w:rPr>
            <w:rStyle w:val="a5"/>
            <w:rFonts w:eastAsia="Times New Roman"/>
            <w:color w:val="000000" w:themeColor="text1"/>
            <w:u w:val="none"/>
            <w:lang w:val="ru-RU"/>
          </w:rPr>
          <w:t>=26283521</w:t>
        </w:r>
      </w:hyperlink>
      <w:r w:rsidR="10F39A08" w:rsidRPr="10F39A08">
        <w:rPr>
          <w:rFonts w:eastAsia="Times New Roman"/>
          <w:color w:val="000000" w:themeColor="text1"/>
          <w:lang w:val="ru-RU"/>
        </w:rPr>
        <w:t xml:space="preserve"> (дата обращения: 10.04.22).</w:t>
      </w:r>
    </w:p>
  </w:footnote>
  <w:footnote w:id="17">
    <w:p w14:paraId="3E923CA5" w14:textId="07BE16C6" w:rsidR="00F540BE" w:rsidRPr="00CB02F1" w:rsidRDefault="00F540BE" w:rsidP="10F39A08">
      <w:pPr>
        <w:pStyle w:val="aa"/>
        <w:rPr>
          <w:lang w:val="fr-FR"/>
        </w:rPr>
      </w:pPr>
      <w:r w:rsidRPr="10F39A08">
        <w:rPr>
          <w:rStyle w:val="ac"/>
          <w:rFonts w:eastAsia="Times New Roman"/>
        </w:rPr>
        <w:footnoteRef/>
      </w:r>
      <w:r w:rsidR="10F39A08" w:rsidRPr="10F39A08">
        <w:rPr>
          <w:rFonts w:eastAsia="Times New Roman"/>
          <w:lang w:val="fr-FR"/>
        </w:rPr>
        <w:t xml:space="preserve"> </w:t>
      </w:r>
      <w:r w:rsidR="10F39A08" w:rsidRPr="10F39A08">
        <w:rPr>
          <w:rFonts w:eastAsia="Times New Roman"/>
          <w:color w:val="000000" w:themeColor="text1"/>
          <w:lang w:val="fr-FR"/>
        </w:rPr>
        <w:t xml:space="preserve">Paquin S. Paradiplomatie et relations internationales. Théories des stratégies internationales des régions face à la mondialisation </w:t>
      </w:r>
      <w:r w:rsidR="10F39A08" w:rsidRPr="10F39A08">
        <w:rPr>
          <w:rFonts w:eastAsia="Times New Roman"/>
          <w:lang w:val="fr-FR"/>
        </w:rPr>
        <w:t>[</w:t>
      </w:r>
      <w:r w:rsidR="10F39A08" w:rsidRPr="10F39A08">
        <w:rPr>
          <w:rFonts w:eastAsia="Times New Roman"/>
        </w:rPr>
        <w:t>Электронный</w:t>
      </w:r>
      <w:r w:rsidR="10F39A08" w:rsidRPr="10F39A08">
        <w:rPr>
          <w:rFonts w:eastAsia="Times New Roman"/>
          <w:lang w:val="fr-FR"/>
        </w:rPr>
        <w:t xml:space="preserve"> </w:t>
      </w:r>
      <w:r w:rsidR="10F39A08" w:rsidRPr="10F39A08">
        <w:rPr>
          <w:rFonts w:eastAsia="Times New Roman"/>
        </w:rPr>
        <w:t>ресурс</w:t>
      </w:r>
      <w:r w:rsidR="10F39A08" w:rsidRPr="10F39A08">
        <w:rPr>
          <w:rFonts w:eastAsia="Times New Roman"/>
          <w:lang w:val="fr-FR"/>
        </w:rPr>
        <w:t>]</w:t>
      </w:r>
      <w:r w:rsidR="10F39A08" w:rsidRPr="10F39A08">
        <w:rPr>
          <w:rFonts w:eastAsia="Times New Roman"/>
          <w:color w:val="000000" w:themeColor="text1"/>
          <w:lang w:val="fr-FR"/>
        </w:rPr>
        <w:t xml:space="preserve">. Bruxelles, 2004. 189 p. URL: </w:t>
      </w:r>
      <w:hyperlink r:id="rId7" w:history="1">
        <w:r w:rsidR="10F39A08" w:rsidRPr="10F39A08">
          <w:rPr>
            <w:rStyle w:val="a5"/>
            <w:rFonts w:eastAsia="Times New Roman"/>
            <w:color w:val="000000" w:themeColor="text1"/>
            <w:u w:val="none"/>
            <w:lang w:val="fr-FR"/>
          </w:rPr>
          <w:t>https://crepic.enap.ca/CREPIC/Publications/Lists/Publications/Attachments/49/Paradiplomatie%20et%20relations%20internationales.pdf</w:t>
        </w:r>
      </w:hyperlink>
      <w:r w:rsidR="10F39A08" w:rsidRPr="10F39A08">
        <w:rPr>
          <w:rFonts w:eastAsia="Times New Roman"/>
          <w:color w:val="000000" w:themeColor="text1"/>
          <w:lang w:val="fr-FR"/>
        </w:rPr>
        <w:t xml:space="preserve"> (consulté: 07.01.2022).</w:t>
      </w:r>
    </w:p>
  </w:footnote>
  <w:footnote w:id="18">
    <w:p w14:paraId="2200B366" w14:textId="7135F33D" w:rsidR="00A11ED5" w:rsidRPr="00A11ED5" w:rsidRDefault="00A11ED5" w:rsidP="10F39A08">
      <w:pPr>
        <w:tabs>
          <w:tab w:val="left" w:pos="20"/>
          <w:tab w:val="left" w:pos="458"/>
        </w:tabs>
        <w:autoSpaceDE w:val="0"/>
        <w:autoSpaceDN w:val="0"/>
        <w:adjustRightInd w:val="0"/>
        <w:ind w:left="20"/>
        <w:rPr>
          <w:rFonts w:eastAsia="Arial Unicode MS"/>
          <w:color w:val="000000" w:themeColor="text1"/>
          <w:sz w:val="20"/>
          <w:szCs w:val="20"/>
          <w:bdr w:val="nil"/>
          <w:lang w:val="en-US"/>
        </w:rPr>
      </w:pPr>
      <w:r w:rsidRPr="10F39A08">
        <w:rPr>
          <w:rStyle w:val="ac"/>
          <w:sz w:val="20"/>
          <w:szCs w:val="20"/>
        </w:rPr>
        <w:footnoteRef/>
      </w:r>
      <w:r w:rsidR="10F39A08" w:rsidRPr="10F39A08">
        <w:rPr>
          <w:sz w:val="20"/>
          <w:szCs w:val="20"/>
          <w:lang w:val="en-US"/>
        </w:rPr>
        <w:t xml:space="preserve"> </w:t>
      </w:r>
      <w:r w:rsidR="10F39A08" w:rsidRPr="10F39A08">
        <w:rPr>
          <w:color w:val="000000" w:themeColor="text1"/>
          <w:sz w:val="20"/>
          <w:szCs w:val="20"/>
          <w:bdr w:val="nil"/>
          <w:lang w:val="en-US"/>
        </w:rPr>
        <w:t>Neatby N. From Old Quebec to La Belle Province: Tourism Promotion, Travel Writing, and National Identities, 1920-1986 [</w:t>
      </w:r>
      <w:r w:rsidR="10F39A08" w:rsidRPr="10F39A08">
        <w:rPr>
          <w:color w:val="000000" w:themeColor="text1"/>
          <w:sz w:val="20"/>
          <w:szCs w:val="20"/>
          <w:bdr w:val="nil"/>
        </w:rPr>
        <w:t>Электронный</w:t>
      </w:r>
      <w:r w:rsidR="10F39A08" w:rsidRPr="10F39A08">
        <w:rPr>
          <w:color w:val="000000" w:themeColor="text1"/>
          <w:sz w:val="20"/>
          <w:szCs w:val="20"/>
          <w:bdr w:val="nil"/>
          <w:lang w:val="en-US"/>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en-US"/>
        </w:rPr>
        <w:t xml:space="preserve">]. McGill-Queen’s University Press, 2018. 344 p. URL: https://proxy.library.spbu.ru:2230/login.aspx?direct=true&amp;db=nlebk&amp;AN=1975833&amp;lang=ru&amp;site=eds-live&amp;scope=site (accessed: 27.01.2022). </w:t>
      </w:r>
    </w:p>
  </w:footnote>
  <w:footnote w:id="19">
    <w:p w14:paraId="71B41F5A" w14:textId="64BB7F8E" w:rsidR="00E725EC" w:rsidRPr="00750FEB" w:rsidRDefault="00E725EC" w:rsidP="10F39A08">
      <w:pPr>
        <w:tabs>
          <w:tab w:val="left" w:pos="20"/>
          <w:tab w:val="left" w:pos="458"/>
        </w:tabs>
        <w:autoSpaceDE w:val="0"/>
        <w:autoSpaceDN w:val="0"/>
        <w:adjustRightInd w:val="0"/>
        <w:rPr>
          <w:rFonts w:eastAsia="Arial Unicode MS"/>
          <w:color w:val="000000" w:themeColor="text1"/>
          <w:sz w:val="20"/>
          <w:szCs w:val="20"/>
          <w:bdr w:val="nil"/>
          <w:lang w:val="en-US"/>
        </w:rPr>
      </w:pPr>
      <w:r w:rsidRPr="10F39A08">
        <w:rPr>
          <w:rStyle w:val="ac"/>
          <w:sz w:val="20"/>
          <w:szCs w:val="20"/>
        </w:rPr>
        <w:footnoteRef/>
      </w:r>
      <w:r w:rsidR="10F39A08" w:rsidRPr="10F39A08">
        <w:rPr>
          <w:sz w:val="20"/>
          <w:szCs w:val="20"/>
          <w:lang w:val="en-US"/>
        </w:rPr>
        <w:t xml:space="preserve"> </w:t>
      </w:r>
      <w:r w:rsidR="10F39A08" w:rsidRPr="10F39A08">
        <w:rPr>
          <w:color w:val="000000" w:themeColor="text1"/>
          <w:sz w:val="20"/>
          <w:szCs w:val="20"/>
          <w:bdr w:val="nil"/>
          <w:lang w:val="en-US"/>
        </w:rPr>
        <w:t>The British North America Act 1867 [</w:t>
      </w:r>
      <w:r w:rsidR="10F39A08" w:rsidRPr="10F39A08">
        <w:rPr>
          <w:color w:val="000000" w:themeColor="text1"/>
          <w:sz w:val="20"/>
          <w:szCs w:val="20"/>
          <w:bdr w:val="nil"/>
        </w:rPr>
        <w:t>Электронный</w:t>
      </w:r>
      <w:r w:rsidR="10F39A08" w:rsidRPr="10F39A08">
        <w:rPr>
          <w:color w:val="000000" w:themeColor="text1"/>
          <w:sz w:val="20"/>
          <w:szCs w:val="20"/>
          <w:bdr w:val="nil"/>
          <w:lang w:val="en-US"/>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en-US"/>
        </w:rPr>
        <w:t>] // Project Gutenberg Library. URL: https://www.gutenberg.org/cache/epub/5984/pg5984.html (accessed: 04.02.2022).</w:t>
      </w:r>
    </w:p>
  </w:footnote>
  <w:footnote w:id="20">
    <w:p w14:paraId="2623B004" w14:textId="77777777" w:rsidR="00E725EC" w:rsidRPr="00885C5F" w:rsidRDefault="00E725EC" w:rsidP="10F39A08">
      <w:pPr>
        <w:pStyle w:val="aa"/>
        <w:rPr>
          <w:lang w:val="ru-RU"/>
        </w:rPr>
      </w:pPr>
      <w:r w:rsidRPr="10F39A08">
        <w:rPr>
          <w:rStyle w:val="ac"/>
          <w:rFonts w:eastAsia="Times New Roman"/>
        </w:rPr>
        <w:footnoteRef/>
      </w:r>
      <w:r w:rsidR="10F39A08" w:rsidRPr="10F39A08">
        <w:rPr>
          <w:rFonts w:eastAsia="Times New Roman"/>
          <w:lang w:val="ru-RU"/>
        </w:rPr>
        <w:t xml:space="preserve"> Конституция Канады [Электронный ресурс] // Конституции государств (стран) мира. </w:t>
      </w:r>
      <w:r w:rsidR="10F39A08" w:rsidRPr="10F39A08">
        <w:rPr>
          <w:rFonts w:eastAsia="Times New Roman"/>
        </w:rPr>
        <w:t>URL</w:t>
      </w:r>
      <w:r w:rsidR="10F39A08" w:rsidRPr="00885C5F">
        <w:rPr>
          <w:rFonts w:eastAsia="Times New Roman"/>
          <w:lang w:val="ru-RU"/>
        </w:rPr>
        <w:t xml:space="preserve">: </w:t>
      </w:r>
      <w:hyperlink r:id="rId8" w:history="1">
        <w:r w:rsidR="10F39A08" w:rsidRPr="10F39A08">
          <w:rPr>
            <w:rStyle w:val="a5"/>
            <w:rFonts w:eastAsia="Times New Roman"/>
            <w:u w:val="none"/>
          </w:rPr>
          <w:t>https</w:t>
        </w:r>
        <w:r w:rsidR="10F39A08" w:rsidRPr="00885C5F">
          <w:rPr>
            <w:rStyle w:val="a5"/>
            <w:rFonts w:eastAsia="Times New Roman"/>
            <w:u w:val="none"/>
            <w:lang w:val="ru-RU"/>
          </w:rPr>
          <w:t>://</w:t>
        </w:r>
        <w:r w:rsidR="10F39A08" w:rsidRPr="10F39A08">
          <w:rPr>
            <w:rStyle w:val="a5"/>
            <w:rFonts w:eastAsia="Times New Roman"/>
            <w:u w:val="none"/>
          </w:rPr>
          <w:t>worldconstitutions</w:t>
        </w:r>
        <w:r w:rsidR="10F39A08" w:rsidRPr="00885C5F">
          <w:rPr>
            <w:rStyle w:val="a5"/>
            <w:rFonts w:eastAsia="Times New Roman"/>
            <w:u w:val="none"/>
            <w:lang w:val="ru-RU"/>
          </w:rPr>
          <w:t>.</w:t>
        </w:r>
        <w:r w:rsidR="10F39A08" w:rsidRPr="10F39A08">
          <w:rPr>
            <w:rStyle w:val="a5"/>
            <w:rFonts w:eastAsia="Times New Roman"/>
            <w:u w:val="none"/>
          </w:rPr>
          <w:t>ru</w:t>
        </w:r>
        <w:r w:rsidR="10F39A08" w:rsidRPr="00885C5F">
          <w:rPr>
            <w:rStyle w:val="a5"/>
            <w:rFonts w:eastAsia="Times New Roman"/>
            <w:u w:val="none"/>
            <w:lang w:val="ru-RU"/>
          </w:rPr>
          <w:t>/?</w:t>
        </w:r>
        <w:r w:rsidR="10F39A08" w:rsidRPr="10F39A08">
          <w:rPr>
            <w:rStyle w:val="a5"/>
            <w:rFonts w:eastAsia="Times New Roman"/>
            <w:u w:val="none"/>
          </w:rPr>
          <w:t>p</w:t>
        </w:r>
        <w:r w:rsidR="10F39A08" w:rsidRPr="00885C5F">
          <w:rPr>
            <w:rStyle w:val="a5"/>
            <w:rFonts w:eastAsia="Times New Roman"/>
            <w:u w:val="none"/>
            <w:lang w:val="ru-RU"/>
          </w:rPr>
          <w:t>=47</w:t>
        </w:r>
      </w:hyperlink>
      <w:r w:rsidR="10F39A08" w:rsidRPr="00885C5F">
        <w:rPr>
          <w:rFonts w:eastAsia="Times New Roman"/>
          <w:lang w:val="ru-RU"/>
        </w:rPr>
        <w:t xml:space="preserve"> (</w:t>
      </w:r>
      <w:r w:rsidR="10F39A08" w:rsidRPr="10F39A08">
        <w:rPr>
          <w:rFonts w:eastAsia="Times New Roman"/>
          <w:lang w:val="ru-RU"/>
        </w:rPr>
        <w:t>дата</w:t>
      </w:r>
      <w:r w:rsidR="10F39A08" w:rsidRPr="00885C5F">
        <w:rPr>
          <w:rFonts w:eastAsia="Times New Roman"/>
          <w:lang w:val="ru-RU"/>
        </w:rPr>
        <w:t xml:space="preserve"> </w:t>
      </w:r>
      <w:r w:rsidR="10F39A08" w:rsidRPr="10F39A08">
        <w:rPr>
          <w:rFonts w:eastAsia="Times New Roman"/>
          <w:lang w:val="ru-RU"/>
        </w:rPr>
        <w:t>обращения</w:t>
      </w:r>
      <w:r w:rsidR="10F39A08" w:rsidRPr="00885C5F">
        <w:rPr>
          <w:rFonts w:eastAsia="Times New Roman"/>
          <w:lang w:val="ru-RU"/>
        </w:rPr>
        <w:t>: 04.02.2022).</w:t>
      </w:r>
    </w:p>
  </w:footnote>
  <w:footnote w:id="21">
    <w:p w14:paraId="422447B8" w14:textId="77777777" w:rsidR="00E725EC" w:rsidRPr="00750FEB" w:rsidRDefault="00E725EC" w:rsidP="10F39A08">
      <w:pPr>
        <w:tabs>
          <w:tab w:val="left" w:pos="20"/>
          <w:tab w:val="left" w:pos="458"/>
        </w:tabs>
        <w:autoSpaceDE w:val="0"/>
        <w:autoSpaceDN w:val="0"/>
        <w:adjustRightInd w:val="0"/>
        <w:ind w:left="-1"/>
        <w:rPr>
          <w:rFonts w:eastAsia="Arial Unicode MS"/>
          <w:color w:val="000000" w:themeColor="text1"/>
          <w:sz w:val="20"/>
          <w:szCs w:val="20"/>
          <w:bdr w:val="nil"/>
          <w:lang w:val="en-US"/>
        </w:rPr>
      </w:pPr>
      <w:r w:rsidRPr="10F39A08">
        <w:rPr>
          <w:rStyle w:val="ac"/>
          <w:sz w:val="20"/>
          <w:szCs w:val="20"/>
        </w:rPr>
        <w:footnoteRef/>
      </w:r>
      <w:r w:rsidR="10F39A08" w:rsidRPr="00885C5F">
        <w:rPr>
          <w:sz w:val="20"/>
          <w:szCs w:val="20"/>
        </w:rPr>
        <w:t xml:space="preserve"> </w:t>
      </w:r>
      <w:r w:rsidR="10F39A08" w:rsidRPr="10F39A08">
        <w:rPr>
          <w:color w:val="000000" w:themeColor="text1"/>
          <w:sz w:val="20"/>
          <w:szCs w:val="20"/>
          <w:bdr w:val="nil"/>
          <w:lang w:val="fr-FR"/>
        </w:rPr>
        <w:t>Recognition</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of</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the</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Qu</w:t>
      </w:r>
      <w:r w:rsidR="10F39A08" w:rsidRPr="00885C5F">
        <w:rPr>
          <w:color w:val="000000" w:themeColor="text1"/>
          <w:sz w:val="20"/>
          <w:szCs w:val="20"/>
          <w:bdr w:val="nil"/>
        </w:rPr>
        <w:t>é</w:t>
      </w:r>
      <w:r w:rsidR="10F39A08" w:rsidRPr="10F39A08">
        <w:rPr>
          <w:color w:val="000000" w:themeColor="text1"/>
          <w:sz w:val="20"/>
          <w:szCs w:val="20"/>
          <w:bdr w:val="nil"/>
          <w:lang w:val="fr-FR"/>
        </w:rPr>
        <w:t>bec</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Nation</w:t>
      </w:r>
      <w:r w:rsidR="10F39A08" w:rsidRPr="00885C5F">
        <w:rPr>
          <w:color w:val="000000" w:themeColor="text1"/>
          <w:sz w:val="20"/>
          <w:szCs w:val="20"/>
          <w:bdr w:val="nil"/>
        </w:rPr>
        <w:t xml:space="preserve"> [</w:t>
      </w:r>
      <w:r w:rsidR="10F39A08" w:rsidRPr="10F39A08">
        <w:rPr>
          <w:color w:val="000000" w:themeColor="text1"/>
          <w:sz w:val="20"/>
          <w:szCs w:val="20"/>
          <w:bdr w:val="nil"/>
        </w:rPr>
        <w:t>Электронный</w:t>
      </w:r>
      <w:r w:rsidR="10F39A08" w:rsidRPr="00885C5F">
        <w:rPr>
          <w:color w:val="000000" w:themeColor="text1"/>
          <w:sz w:val="20"/>
          <w:szCs w:val="20"/>
          <w:bdr w:val="nil"/>
        </w:rPr>
        <w:t xml:space="preserve"> </w:t>
      </w:r>
      <w:r w:rsidR="10F39A08" w:rsidRPr="10F39A08">
        <w:rPr>
          <w:color w:val="000000" w:themeColor="text1"/>
          <w:sz w:val="20"/>
          <w:szCs w:val="20"/>
          <w:bdr w:val="nil"/>
        </w:rPr>
        <w:t>ресурс</w:t>
      </w:r>
      <w:r w:rsidR="10F39A08" w:rsidRPr="00885C5F">
        <w:rPr>
          <w:color w:val="000000" w:themeColor="text1"/>
          <w:sz w:val="20"/>
          <w:szCs w:val="20"/>
          <w:bdr w:val="nil"/>
        </w:rPr>
        <w:t xml:space="preserve">] // </w:t>
      </w:r>
      <w:r w:rsidR="10F39A08" w:rsidRPr="10F39A08">
        <w:rPr>
          <w:color w:val="000000" w:themeColor="text1"/>
          <w:sz w:val="20"/>
          <w:szCs w:val="20"/>
          <w:bdr w:val="nil"/>
          <w:lang w:val="fr-FR"/>
        </w:rPr>
        <w:t>Secr</w:t>
      </w:r>
      <w:r w:rsidR="10F39A08" w:rsidRPr="00885C5F">
        <w:rPr>
          <w:color w:val="000000" w:themeColor="text1"/>
          <w:sz w:val="20"/>
          <w:szCs w:val="20"/>
          <w:bdr w:val="nil"/>
        </w:rPr>
        <w:t>é</w:t>
      </w:r>
      <w:r w:rsidR="10F39A08" w:rsidRPr="10F39A08">
        <w:rPr>
          <w:color w:val="000000" w:themeColor="text1"/>
          <w:sz w:val="20"/>
          <w:szCs w:val="20"/>
          <w:bdr w:val="nil"/>
          <w:lang w:val="fr-FR"/>
        </w:rPr>
        <w:t>tariat</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du</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Qu</w:t>
      </w:r>
      <w:r w:rsidR="10F39A08" w:rsidRPr="00885C5F">
        <w:rPr>
          <w:color w:val="000000" w:themeColor="text1"/>
          <w:sz w:val="20"/>
          <w:szCs w:val="20"/>
          <w:bdr w:val="nil"/>
        </w:rPr>
        <w:t>é</w:t>
      </w:r>
      <w:r w:rsidR="10F39A08" w:rsidRPr="10F39A08">
        <w:rPr>
          <w:color w:val="000000" w:themeColor="text1"/>
          <w:sz w:val="20"/>
          <w:szCs w:val="20"/>
          <w:bdr w:val="nil"/>
          <w:lang w:val="fr-FR"/>
        </w:rPr>
        <w:t>bec</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aux</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relations</w:t>
      </w:r>
      <w:r w:rsidR="10F39A08" w:rsidRPr="00885C5F">
        <w:rPr>
          <w:color w:val="000000" w:themeColor="text1"/>
          <w:sz w:val="20"/>
          <w:szCs w:val="20"/>
          <w:bdr w:val="nil"/>
        </w:rPr>
        <w:t xml:space="preserve"> </w:t>
      </w:r>
      <w:r w:rsidR="10F39A08" w:rsidRPr="10F39A08">
        <w:rPr>
          <w:color w:val="000000" w:themeColor="text1"/>
          <w:sz w:val="20"/>
          <w:szCs w:val="20"/>
          <w:bdr w:val="nil"/>
          <w:lang w:val="fr-FR"/>
        </w:rPr>
        <w:t>canadiennes</w:t>
      </w:r>
      <w:r w:rsidR="10F39A08" w:rsidRPr="00885C5F">
        <w:rPr>
          <w:color w:val="000000" w:themeColor="text1"/>
          <w:sz w:val="20"/>
          <w:szCs w:val="20"/>
          <w:bdr w:val="nil"/>
        </w:rPr>
        <w:t xml:space="preserve">. </w:t>
      </w:r>
      <w:r w:rsidR="10F39A08" w:rsidRPr="10F39A08">
        <w:rPr>
          <w:color w:val="000000" w:themeColor="text1"/>
          <w:sz w:val="20"/>
          <w:szCs w:val="20"/>
          <w:bdr w:val="nil"/>
          <w:lang w:val="en-US"/>
        </w:rPr>
        <w:t xml:space="preserve">URL: https://www.sqrc.gouv.qc.ca/relations-canadiennes/positions-historiques/motions/2006-11-30-resolution-nation.pdf (accessed: 05.02.2022). </w:t>
      </w:r>
    </w:p>
  </w:footnote>
  <w:footnote w:id="22">
    <w:p w14:paraId="04E03584" w14:textId="77777777" w:rsidR="00E725EC" w:rsidRPr="00E725EC" w:rsidRDefault="00E725EC"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An Act respecting the exercise of the fundamental rights and prerogatives of the Québec people and the Québec State [Э</w:t>
      </w:r>
      <w:r w:rsidR="10F39A08" w:rsidRPr="10F39A08">
        <w:rPr>
          <w:rFonts w:eastAsia="Times New Roman"/>
        </w:rPr>
        <w:t>лектронный ресурс] //</w:t>
      </w:r>
      <w:r w:rsidR="10F39A08" w:rsidRPr="10F39A08">
        <w:rPr>
          <w:rFonts w:eastAsia="Times New Roman"/>
          <w:color w:val="000000" w:themeColor="text1"/>
        </w:rPr>
        <w:t xml:space="preserve"> Secrétariat du Québec aux relations canadiennes, 2000. URL: http://www.legisquebec.gouv.qc.ca/en/document/cs/E-20.2 (accessed: 03.02.2022).</w:t>
      </w:r>
    </w:p>
  </w:footnote>
  <w:footnote w:id="23">
    <w:p w14:paraId="2871AA00" w14:textId="230C14BF" w:rsidR="00E725EC" w:rsidRPr="00D82429" w:rsidRDefault="00E725EC" w:rsidP="10F39A08">
      <w:pPr>
        <w:tabs>
          <w:tab w:val="left" w:pos="20"/>
          <w:tab w:val="left" w:pos="523"/>
        </w:tabs>
        <w:autoSpaceDE w:val="0"/>
        <w:autoSpaceDN w:val="0"/>
        <w:adjustRightInd w:val="0"/>
        <w:ind w:left="20"/>
        <w:rPr>
          <w:rFonts w:eastAsia="Arial Unicode MS"/>
          <w:color w:val="000000" w:themeColor="text1"/>
          <w:sz w:val="20"/>
          <w:szCs w:val="20"/>
          <w:bdr w:val="nil"/>
          <w:lang w:val="fr-FR"/>
        </w:rPr>
      </w:pPr>
      <w:r w:rsidRPr="10F39A08">
        <w:rPr>
          <w:rStyle w:val="ac"/>
          <w:sz w:val="20"/>
          <w:szCs w:val="20"/>
        </w:rPr>
        <w:footnoteRef/>
      </w:r>
      <w:r w:rsidR="10F39A08" w:rsidRPr="10F39A08">
        <w:rPr>
          <w:sz w:val="20"/>
          <w:szCs w:val="20"/>
          <w:lang w:val="fr-FR"/>
        </w:rPr>
        <w:t xml:space="preserve"> </w:t>
      </w:r>
      <w:r w:rsidR="10F39A08" w:rsidRPr="10F39A08">
        <w:rPr>
          <w:color w:val="000000" w:themeColor="text1"/>
          <w:sz w:val="20"/>
          <w:szCs w:val="20"/>
          <w:bdr w:val="nil"/>
          <w:lang w:val="fr-FR"/>
        </w:rPr>
        <w:t>Plan stratégique 2019-2023 [</w:t>
      </w:r>
      <w:r w:rsidR="10F39A08" w:rsidRPr="10F39A08">
        <w:rPr>
          <w:color w:val="000000" w:themeColor="text1"/>
          <w:sz w:val="20"/>
          <w:szCs w:val="20"/>
          <w:bdr w:val="nil"/>
        </w:rPr>
        <w:t>Электронный</w:t>
      </w:r>
      <w:r w:rsidR="10F39A08" w:rsidRPr="10F39A08">
        <w:rPr>
          <w:color w:val="000000" w:themeColor="text1"/>
          <w:sz w:val="20"/>
          <w:szCs w:val="20"/>
          <w:bdr w:val="nil"/>
          <w:lang w:val="fr-FR"/>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fr-FR"/>
        </w:rPr>
        <w:t>]. Ministère des Relations internationales et de la Francophonie. Québec, 2019. 25 p.</w:t>
      </w:r>
      <w:r w:rsidR="10F39A08" w:rsidRPr="10F39A08">
        <w:rPr>
          <w:sz w:val="20"/>
          <w:szCs w:val="20"/>
          <w:lang w:val="fr-FR"/>
        </w:rPr>
        <w:t xml:space="preserve"> </w:t>
      </w:r>
      <w:r w:rsidR="10F39A08" w:rsidRPr="10F39A08">
        <w:rPr>
          <w:color w:val="000000" w:themeColor="text1"/>
          <w:sz w:val="20"/>
          <w:szCs w:val="20"/>
          <w:bdr w:val="nil"/>
          <w:lang w:val="fr-FR"/>
        </w:rPr>
        <w:t xml:space="preserve">URL: </w:t>
      </w:r>
      <w:hyperlink r:id="rId9" w:history="1">
        <w:r w:rsidR="00F03F18" w:rsidRPr="10F39A08">
          <w:rPr>
            <w:color w:val="000000" w:themeColor="text1"/>
            <w:sz w:val="20"/>
            <w:szCs w:val="20"/>
            <w:bdr w:val="nil"/>
            <w:lang w:val="fr-FR"/>
          </w:rPr>
          <w:t>https://performance.gouv.qc.ca/fileadmin/documents/ps/mrif_ps_2019-2023_vf.pdf</w:t>
        </w:r>
      </w:hyperlink>
      <w:r w:rsidR="00F03F18" w:rsidRPr="10F39A08">
        <w:rPr>
          <w:color w:val="000000" w:themeColor="text1"/>
          <w:sz w:val="20"/>
          <w:szCs w:val="20"/>
          <w:bdr w:val="nil"/>
          <w:lang w:val="fr-FR"/>
        </w:rPr>
        <w:t xml:space="preserve"> (consulté: 17.04.2022). </w:t>
      </w:r>
    </w:p>
  </w:footnote>
  <w:footnote w:id="24">
    <w:p w14:paraId="2B937973" w14:textId="77777777" w:rsidR="00E725EC" w:rsidRPr="000D1CB3" w:rsidRDefault="00E725EC" w:rsidP="10F39A08">
      <w:pPr>
        <w:tabs>
          <w:tab w:val="left" w:pos="20"/>
          <w:tab w:val="left" w:pos="523"/>
        </w:tabs>
        <w:autoSpaceDE w:val="0"/>
        <w:autoSpaceDN w:val="0"/>
        <w:adjustRightInd w:val="0"/>
        <w:rPr>
          <w:rFonts w:eastAsia="Arial Unicode MS"/>
          <w:color w:val="000000" w:themeColor="text1"/>
          <w:sz w:val="20"/>
          <w:szCs w:val="20"/>
          <w:bdr w:val="nil"/>
          <w:lang w:val="fr-FR"/>
        </w:rPr>
      </w:pPr>
      <w:r w:rsidRPr="10F39A08">
        <w:rPr>
          <w:rStyle w:val="ac"/>
          <w:sz w:val="20"/>
          <w:szCs w:val="20"/>
        </w:rPr>
        <w:footnoteRef/>
      </w:r>
      <w:r w:rsidR="10F39A08" w:rsidRPr="10F39A08">
        <w:rPr>
          <w:color w:val="000000" w:themeColor="text1"/>
          <w:sz w:val="20"/>
          <w:szCs w:val="20"/>
          <w:bdr w:val="nil"/>
          <w:lang w:val="fr-FR"/>
        </w:rPr>
        <w:t xml:space="preserve"> Plan stratégique 2019-2023 [</w:t>
      </w:r>
      <w:r w:rsidR="10F39A08" w:rsidRPr="10F39A08">
        <w:rPr>
          <w:color w:val="000000" w:themeColor="text1"/>
          <w:sz w:val="20"/>
          <w:szCs w:val="20"/>
          <w:bdr w:val="nil"/>
        </w:rPr>
        <w:t>Электронный</w:t>
      </w:r>
      <w:r w:rsidR="10F39A08" w:rsidRPr="10F39A08">
        <w:rPr>
          <w:color w:val="000000" w:themeColor="text1"/>
          <w:sz w:val="20"/>
          <w:szCs w:val="20"/>
          <w:bdr w:val="nil"/>
          <w:lang w:val="fr-FR"/>
        </w:rPr>
        <w:t xml:space="preserve"> </w:t>
      </w:r>
      <w:r w:rsidR="10F39A08" w:rsidRPr="10F39A08">
        <w:rPr>
          <w:color w:val="000000" w:themeColor="text1"/>
          <w:sz w:val="20"/>
          <w:szCs w:val="20"/>
          <w:bdr w:val="nil"/>
        </w:rPr>
        <w:t>ресурс</w:t>
      </w:r>
      <w:r w:rsidR="10F39A08" w:rsidRPr="10F39A08">
        <w:rPr>
          <w:color w:val="000000" w:themeColor="text1"/>
          <w:sz w:val="20"/>
          <w:szCs w:val="20"/>
          <w:bdr w:val="nil"/>
          <w:lang w:val="fr-FR"/>
        </w:rPr>
        <w:t>]. Ministère de Tourisme. Québec, 2019. 14 p.</w:t>
      </w:r>
      <w:r w:rsidR="10F39A08" w:rsidRPr="10F39A08">
        <w:rPr>
          <w:sz w:val="20"/>
          <w:szCs w:val="20"/>
          <w:lang w:val="fr-FR"/>
        </w:rPr>
        <w:t xml:space="preserve"> </w:t>
      </w:r>
      <w:r w:rsidR="10F39A08" w:rsidRPr="10F39A08">
        <w:rPr>
          <w:color w:val="000000" w:themeColor="text1"/>
          <w:sz w:val="20"/>
          <w:szCs w:val="20"/>
          <w:bdr w:val="nil"/>
          <w:lang w:val="fr-FR"/>
        </w:rPr>
        <w:t xml:space="preserve">URL: https://cdn-contenu.quebec.ca/cdn-contenu/adm/min/tourisme/publications-adm/plan-strategique/PL-plan-strategique-tourisme_03.pdf?1636398429 (consulté: 17.04.2022). </w:t>
      </w:r>
    </w:p>
  </w:footnote>
  <w:footnote w:id="25">
    <w:p w14:paraId="73735E0F" w14:textId="0651BDDE" w:rsidR="0059291C" w:rsidRPr="00A95F64" w:rsidRDefault="0059291C"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Statistics Canada – official site.</w:t>
      </w:r>
      <w:r w:rsidR="10F39A08" w:rsidRPr="10F39A08">
        <w:rPr>
          <w:rFonts w:eastAsia="Times New Roman"/>
        </w:rPr>
        <w:t xml:space="preserve"> URL: </w:t>
      </w:r>
      <w:hyperlink r:id="rId10" w:history="1">
        <w:r w:rsidR="10F39A08" w:rsidRPr="10F39A08">
          <w:rPr>
            <w:rStyle w:val="a5"/>
            <w:rFonts w:eastAsia="Times New Roman"/>
            <w:u w:val="none"/>
          </w:rPr>
          <w:t>https://www12.statcan.gc.ca</w:t>
        </w:r>
      </w:hyperlink>
      <w:r w:rsidR="10F39A08" w:rsidRPr="10F39A08">
        <w:rPr>
          <w:rFonts w:eastAsia="Times New Roman"/>
        </w:rPr>
        <w:t xml:space="preserve"> (</w:t>
      </w:r>
      <w:r w:rsidR="10F39A08" w:rsidRPr="10F39A08">
        <w:rPr>
          <w:rFonts w:eastAsia="Times New Roman"/>
          <w:color w:val="000000" w:themeColor="text1"/>
        </w:rPr>
        <w:t>accessed: 15.05.2022).</w:t>
      </w:r>
    </w:p>
  </w:footnote>
  <w:footnote w:id="26">
    <w:p w14:paraId="4E61F7AB" w14:textId="77777777" w:rsidR="003D720C" w:rsidRPr="003D720C" w:rsidRDefault="003D720C" w:rsidP="10F39A08">
      <w:pPr>
        <w:pStyle w:val="aa"/>
      </w:pPr>
      <w:r w:rsidRPr="10F39A08">
        <w:rPr>
          <w:rStyle w:val="ac"/>
          <w:rFonts w:eastAsia="Times New Roman"/>
        </w:rPr>
        <w:footnoteRef/>
      </w:r>
      <w:r w:rsidR="10F39A08" w:rsidRPr="004F221D">
        <w:rPr>
          <w:rFonts w:eastAsia="Times New Roman"/>
        </w:rPr>
        <w:t xml:space="preserve"> </w:t>
      </w:r>
      <w:r w:rsidR="10F39A08" w:rsidRPr="004F221D">
        <w:rPr>
          <w:rFonts w:eastAsia="Times New Roman"/>
          <w:color w:val="000000" w:themeColor="text1"/>
        </w:rPr>
        <w:t xml:space="preserve">Statistics Canada. </w:t>
      </w:r>
      <w:r w:rsidR="10F39A08" w:rsidRPr="10F39A08">
        <w:rPr>
          <w:rFonts w:eastAsia="Times New Roman"/>
          <w:color w:val="000000" w:themeColor="text1"/>
        </w:rPr>
        <w:t xml:space="preserve">2017. Quebec [Province] and Canada [Country] (table). </w:t>
      </w:r>
      <w:r w:rsidR="10F39A08" w:rsidRPr="10F39A08">
        <w:rPr>
          <w:rFonts w:eastAsia="Times New Roman"/>
          <w:color w:val="000000" w:themeColor="text1"/>
          <w:lang w:val="fr-FR"/>
        </w:rPr>
        <w:t>Census Profile [</w:t>
      </w:r>
      <w:r w:rsidR="10F39A08" w:rsidRPr="10F39A08">
        <w:rPr>
          <w:rFonts w:eastAsia="Times New Roman"/>
          <w:color w:val="000000" w:themeColor="text1"/>
        </w:rPr>
        <w:t>Электронный</w:t>
      </w:r>
      <w:r w:rsidR="10F39A08" w:rsidRPr="10F39A08">
        <w:rPr>
          <w:rFonts w:eastAsia="Times New Roman"/>
          <w:color w:val="000000" w:themeColor="text1"/>
          <w:lang w:val="fr-FR"/>
        </w:rPr>
        <w:t xml:space="preserve"> </w:t>
      </w:r>
      <w:r w:rsidR="10F39A08" w:rsidRPr="10F39A08">
        <w:rPr>
          <w:rFonts w:eastAsia="Times New Roman"/>
          <w:color w:val="000000" w:themeColor="text1"/>
        </w:rPr>
        <w:t>ресурс</w:t>
      </w:r>
      <w:r w:rsidR="10F39A08" w:rsidRPr="10F39A08">
        <w:rPr>
          <w:rFonts w:eastAsia="Times New Roman"/>
          <w:color w:val="000000" w:themeColor="text1"/>
          <w:lang w:val="fr-FR"/>
        </w:rPr>
        <w:t xml:space="preserve">] / 2016 Census. Statistics Canada Catalogue no. 98-316-X2016001. </w:t>
      </w:r>
      <w:r w:rsidR="10F39A08" w:rsidRPr="10F39A08">
        <w:rPr>
          <w:rFonts w:eastAsia="Times New Roman"/>
          <w:color w:val="000000" w:themeColor="text1"/>
        </w:rPr>
        <w:t xml:space="preserve">Ottawa, 2017. URL: </w:t>
      </w:r>
      <w:hyperlink r:id="rId11" w:history="1">
        <w:r w:rsidR="10F39A08" w:rsidRPr="10F39A08">
          <w:rPr>
            <w:rFonts w:eastAsia="Times New Roman"/>
            <w:color w:val="000000" w:themeColor="text1"/>
          </w:rPr>
          <w:t>https://www12.statcan.gc.ca/census-recensement/2016/dp-pd/prof/index.cfm?Lang=E</w:t>
        </w:r>
      </w:hyperlink>
      <w:r w:rsidR="10F39A08" w:rsidRPr="10F39A08">
        <w:rPr>
          <w:rFonts w:eastAsia="Times New Roman"/>
          <w:color w:val="000000" w:themeColor="text1"/>
        </w:rPr>
        <w:t xml:space="preserve"> (accessed: 18.04.2022).</w:t>
      </w:r>
    </w:p>
  </w:footnote>
  <w:footnote w:id="27">
    <w:p w14:paraId="7E523116" w14:textId="078EE3DD" w:rsidR="00AB6B5D" w:rsidRPr="00214730" w:rsidRDefault="00AB6B5D"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 xml:space="preserve">Montreal tops strategy category in Tier 2 future cities ranking </w:t>
      </w:r>
      <w:r w:rsidR="10F39A08" w:rsidRPr="10F39A08">
        <w:rPr>
          <w:rFonts w:eastAsia="Times New Roman"/>
        </w:rPr>
        <w:t>[Электронный ресурс].</w:t>
      </w:r>
      <w:r w:rsidR="10F39A08" w:rsidRPr="10F39A08">
        <w:rPr>
          <w:rFonts w:eastAsia="Times New Roman"/>
          <w:color w:val="000000" w:themeColor="text1"/>
        </w:rPr>
        <w:t xml:space="preserve"> fDi Intelligence – official site. 20 August 2020. URL: </w:t>
      </w:r>
      <w:hyperlink r:id="rId12" w:history="1">
        <w:r w:rsidR="10F39A08" w:rsidRPr="10F39A08">
          <w:rPr>
            <w:rStyle w:val="a5"/>
            <w:rFonts w:eastAsia="Times New Roman"/>
            <w:color w:val="000000" w:themeColor="text1"/>
            <w:u w:val="none"/>
          </w:rPr>
          <w:t>https://www.fdiintelligence.com/article/78347</w:t>
        </w:r>
      </w:hyperlink>
      <w:r w:rsidR="10F39A08" w:rsidRPr="10F39A08">
        <w:rPr>
          <w:rFonts w:eastAsia="Times New Roman"/>
          <w:color w:val="000000" w:themeColor="text1"/>
        </w:rPr>
        <w:t xml:space="preserve"> (accessed: 19.04.2022).</w:t>
      </w:r>
    </w:p>
  </w:footnote>
  <w:footnote w:id="28">
    <w:p w14:paraId="131D14B0" w14:textId="0333D0DF" w:rsidR="00AB6B5D" w:rsidRPr="004F221D" w:rsidRDefault="00AB6B5D"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 xml:space="preserve">The World’s Safest Cities Ranking, 2019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w:t>
      </w:r>
      <w:r w:rsidR="10F39A08" w:rsidRPr="10F39A08">
        <w:rPr>
          <w:rFonts w:eastAsia="Times New Roman"/>
          <w:color w:val="000000" w:themeColor="text1"/>
        </w:rPr>
        <w:t xml:space="preserve"> </w:t>
      </w:r>
      <w:r w:rsidR="10F39A08" w:rsidRPr="004F221D">
        <w:rPr>
          <w:rFonts w:eastAsia="Times New Roman"/>
          <w:color w:val="000000" w:themeColor="text1"/>
        </w:rPr>
        <w:t>CEOWORLD magazine, 2019. URL:</w:t>
      </w:r>
      <w:r w:rsidR="00885C5F">
        <w:rPr>
          <w:rFonts w:eastAsia="Times New Roman"/>
          <w:color w:val="000000" w:themeColor="text1"/>
        </w:rPr>
        <w:t xml:space="preserve"> </w:t>
      </w:r>
      <w:hyperlink r:id="rId13" w:history="1">
        <w:r w:rsidR="10F39A08" w:rsidRPr="004F221D">
          <w:rPr>
            <w:rStyle w:val="a5"/>
            <w:rFonts w:eastAsia="Times New Roman"/>
            <w:color w:val="000000" w:themeColor="text1"/>
            <w:u w:val="none"/>
          </w:rPr>
          <w:t>https://ceoworld.biz/2019/08/01/the-worlds-safest-cities-ranking-2019/</w:t>
        </w:r>
      </w:hyperlink>
      <w:r w:rsidR="10F39A08" w:rsidRPr="004F221D">
        <w:rPr>
          <w:rFonts w:eastAsia="Times New Roman"/>
          <w:color w:val="000000" w:themeColor="text1"/>
        </w:rPr>
        <w:t xml:space="preserve"> (accessed: 21.04.2022).</w:t>
      </w:r>
    </w:p>
  </w:footnote>
  <w:footnote w:id="29">
    <w:p w14:paraId="46457A33" w14:textId="143D3C2D" w:rsidR="00AB6B5D" w:rsidRPr="00214730" w:rsidRDefault="00AB6B5D" w:rsidP="10F39A08">
      <w:pPr>
        <w:pStyle w:val="aa"/>
        <w:rPr>
          <w:color w:val="000000" w:themeColor="text1"/>
        </w:rPr>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 xml:space="preserve">Wales Soft Power Barometer 2018, Measuring Soft Power Beyond the Nation-State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w:t>
      </w:r>
      <w:r w:rsidR="10F39A08" w:rsidRPr="10F39A08">
        <w:rPr>
          <w:rFonts w:eastAsia="Times New Roman"/>
          <w:color w:val="000000" w:themeColor="text1"/>
        </w:rPr>
        <w:t xml:space="preserve"> British Council, 2018. URL: </w:t>
      </w:r>
      <w:hyperlink r:id="rId14" w:history="1">
        <w:r w:rsidR="10F39A08" w:rsidRPr="10F39A08">
          <w:rPr>
            <w:rStyle w:val="a5"/>
            <w:rFonts w:eastAsia="Times New Roman"/>
            <w:color w:val="000000" w:themeColor="text1"/>
            <w:u w:val="none"/>
          </w:rPr>
          <w:t>https://wales.britishcouncil.org/sites/default/files/wales_soft_power_barometer_2018_0.pdf</w:t>
        </w:r>
      </w:hyperlink>
      <w:r w:rsidR="10F39A08" w:rsidRPr="10F39A08">
        <w:rPr>
          <w:rFonts w:eastAsia="Times New Roman"/>
          <w:color w:val="000000" w:themeColor="text1"/>
        </w:rPr>
        <w:t xml:space="preserve"> (accessed: 21.04.2022).</w:t>
      </w:r>
    </w:p>
  </w:footnote>
  <w:footnote w:id="30">
    <w:p w14:paraId="46F0C7DE" w14:textId="77777777" w:rsidR="00E725EC" w:rsidRPr="00E725EC" w:rsidRDefault="00E725EC" w:rsidP="10F39A08">
      <w:pPr>
        <w:pStyle w:val="aa"/>
        <w:rPr>
          <w:lang w:val="fr-FR"/>
        </w:rPr>
      </w:pPr>
      <w:r w:rsidRPr="10F39A08">
        <w:rPr>
          <w:rStyle w:val="ac"/>
          <w:rFonts w:eastAsia="Times New Roman"/>
        </w:rPr>
        <w:footnoteRef/>
      </w:r>
      <w:r w:rsidR="10F39A08" w:rsidRPr="10F39A08">
        <w:rPr>
          <w:rFonts w:eastAsia="Times New Roman"/>
          <w:lang w:val="fr-FR"/>
        </w:rPr>
        <w:t xml:space="preserve"> Le Devoir. URL: </w:t>
      </w:r>
      <w:hyperlink r:id="rId15" w:history="1">
        <w:r w:rsidR="10F39A08" w:rsidRPr="10F39A08">
          <w:rPr>
            <w:rStyle w:val="a5"/>
            <w:rFonts w:eastAsia="Times New Roman"/>
            <w:u w:val="none"/>
            <w:lang w:val="fr-FR"/>
          </w:rPr>
          <w:t>https://www.ledevoir.com</w:t>
        </w:r>
      </w:hyperlink>
      <w:r w:rsidR="10F39A08" w:rsidRPr="10F39A08">
        <w:rPr>
          <w:rFonts w:eastAsia="Times New Roman"/>
          <w:lang w:val="fr-FR"/>
        </w:rPr>
        <w:t>; La Presse. URL: https://www.lapresse.ca.</w:t>
      </w:r>
    </w:p>
  </w:footnote>
  <w:footnote w:id="31">
    <w:p w14:paraId="1E3071BB" w14:textId="77777777" w:rsidR="00E725EC" w:rsidRPr="00E725EC" w:rsidRDefault="00E725EC" w:rsidP="10F39A08">
      <w:pPr>
        <w:pStyle w:val="aa"/>
        <w:rPr>
          <w:lang w:val="fr-FR"/>
        </w:rPr>
      </w:pPr>
      <w:r w:rsidRPr="10F39A08">
        <w:rPr>
          <w:rStyle w:val="ac"/>
          <w:rFonts w:eastAsia="Times New Roman"/>
        </w:rPr>
        <w:footnoteRef/>
      </w:r>
      <w:r w:rsidR="10F39A08" w:rsidRPr="10F39A08">
        <w:rPr>
          <w:rFonts w:eastAsia="Times New Roman"/>
          <w:lang w:val="fr-FR"/>
        </w:rPr>
        <w:t xml:space="preserve"> </w:t>
      </w:r>
      <w:r w:rsidR="10F39A08" w:rsidRPr="10F39A08">
        <w:rPr>
          <w:rFonts w:eastAsia="Times New Roman"/>
          <w:color w:val="000000" w:themeColor="text1"/>
          <w:lang w:val="fr-FR"/>
        </w:rPr>
        <w:t>Bonjour Québec</w:t>
      </w:r>
      <w:r w:rsidR="10F39A08" w:rsidRPr="10F39A08">
        <w:rPr>
          <w:rFonts w:eastAsia="Times New Roman"/>
          <w:lang w:val="fr-FR"/>
        </w:rPr>
        <w:t xml:space="preserve"> – site officiel. URL: https://www.bonjourquebec.com</w:t>
      </w:r>
      <w:r w:rsidR="10F39A08" w:rsidRPr="10F39A08">
        <w:rPr>
          <w:rFonts w:eastAsia="Times New Roman"/>
          <w:color w:val="000000" w:themeColor="text1"/>
          <w:lang w:val="fr-FR"/>
        </w:rPr>
        <w:t xml:space="preserve">; </w:t>
      </w:r>
      <w:r w:rsidR="10F39A08" w:rsidRPr="10F39A08">
        <w:rPr>
          <w:rFonts w:eastAsia="Times New Roman"/>
          <w:lang w:val="fr-FR"/>
        </w:rPr>
        <w:t xml:space="preserve">Tourisme Montréal– site officiel URL: https://www.mtl.org; </w:t>
      </w:r>
      <w:r w:rsidR="10F39A08" w:rsidRPr="10F39A08">
        <w:rPr>
          <w:rFonts w:eastAsia="Times New Roman"/>
          <w:color w:val="000000"/>
          <w:lang w:val="fr-FR"/>
        </w:rPr>
        <w:t>Québec, l'accent d’Amérique</w:t>
      </w:r>
      <w:r w:rsidR="10F39A08" w:rsidRPr="10F39A08">
        <w:rPr>
          <w:rFonts w:eastAsia="Times New Roman"/>
          <w:lang w:val="fr-FR"/>
        </w:rPr>
        <w:t xml:space="preserve">– site officiel. URL: https://www.quebec-cite.com; </w:t>
      </w:r>
      <w:r w:rsidR="10F39A08" w:rsidRPr="10F39A08">
        <w:rPr>
          <w:rFonts w:eastAsia="Times New Roman"/>
          <w:color w:val="000000" w:themeColor="text1"/>
          <w:bdr w:val="none" w:sz="0" w:space="0" w:color="auto" w:frame="1"/>
          <w:lang w:val="fr-FR"/>
        </w:rPr>
        <w:t xml:space="preserve">Tourisme Autochtone Québec </w:t>
      </w:r>
      <w:r w:rsidR="10F39A08" w:rsidRPr="10F39A08">
        <w:rPr>
          <w:rFonts w:eastAsia="Times New Roman"/>
          <w:lang w:val="fr-FR"/>
        </w:rPr>
        <w:t>– site officiel. URL: https://tourismeautochtone.com;</w:t>
      </w:r>
      <w:r w:rsidR="10F39A08" w:rsidRPr="10F39A08">
        <w:rPr>
          <w:rFonts w:eastAsia="Times New Roman"/>
          <w:color w:val="000000" w:themeColor="text1"/>
          <w:bdr w:val="none" w:sz="0" w:space="0" w:color="auto" w:frame="1"/>
          <w:lang w:val="fr-FR"/>
        </w:rPr>
        <w:t xml:space="preserve"> </w:t>
      </w:r>
      <w:r w:rsidR="10F39A08" w:rsidRPr="10F39A08">
        <w:rPr>
          <w:rFonts w:eastAsia="Times New Roman"/>
          <w:color w:val="000000" w:themeColor="text1"/>
          <w:lang w:val="fr-FR"/>
        </w:rPr>
        <w:t xml:space="preserve">Investissement Québec </w:t>
      </w:r>
      <w:r w:rsidR="10F39A08" w:rsidRPr="10F39A08">
        <w:rPr>
          <w:rFonts w:eastAsia="Times New Roman"/>
          <w:lang w:val="fr-FR"/>
        </w:rPr>
        <w:t>– site officiel. URL: https://www.investquebec.com/quebec.</w:t>
      </w:r>
    </w:p>
  </w:footnote>
  <w:footnote w:id="32">
    <w:p w14:paraId="192CBB92" w14:textId="75C4063B" w:rsidR="0090631B" w:rsidRPr="00C35605" w:rsidRDefault="0012389D"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da-DK"/>
        </w:rPr>
        <w:t xml:space="preserve"> </w:t>
      </w:r>
      <w:r w:rsidR="10F39A08" w:rsidRPr="10F39A08">
        <w:rPr>
          <w:color w:val="000000" w:themeColor="text1"/>
          <w:sz w:val="20"/>
          <w:szCs w:val="20"/>
          <w:lang w:val="en-US"/>
        </w:rPr>
        <w:t>Muller R. The prominence of branding through history and its relevance to modern brands: a literature review [</w:t>
      </w:r>
      <w:r w:rsidR="10F39A08" w:rsidRPr="10F39A08">
        <w:rPr>
          <w:color w:val="000000" w:themeColor="text1"/>
          <w:sz w:val="20"/>
          <w:szCs w:val="20"/>
        </w:rPr>
        <w:t>Электронный</w:t>
      </w:r>
      <w:r w:rsidR="10F39A08" w:rsidRPr="10F39A08">
        <w:rPr>
          <w:color w:val="000000" w:themeColor="text1"/>
          <w:sz w:val="20"/>
          <w:szCs w:val="20"/>
          <w:lang w:val="en-US"/>
        </w:rPr>
        <w:t xml:space="preserve"> </w:t>
      </w:r>
      <w:r w:rsidR="10F39A08" w:rsidRPr="10F39A08">
        <w:rPr>
          <w:color w:val="000000" w:themeColor="text1"/>
          <w:sz w:val="20"/>
          <w:szCs w:val="20"/>
        </w:rPr>
        <w:t>ресурс</w:t>
      </w:r>
      <w:r w:rsidR="10F39A08" w:rsidRPr="10F39A08">
        <w:rPr>
          <w:color w:val="000000" w:themeColor="text1"/>
          <w:sz w:val="20"/>
          <w:szCs w:val="20"/>
          <w:lang w:val="en-US"/>
        </w:rPr>
        <w:t>] // GBTA Conference. Vienna, 2017, p. 508. URL: https://www.researchgate.net/publication/343852004_</w:t>
      </w:r>
      <w:r w:rsidR="10F39A08" w:rsidRPr="10F39A08">
        <w:rPr>
          <w:color w:val="000000" w:themeColor="text1"/>
          <w:sz w:val="20"/>
          <w:szCs w:val="20"/>
          <w:lang w:val="de-DE"/>
        </w:rPr>
        <w:t>the_prominence_of_branding_through_history_and_its_relevance_to_modern_brands_a_literature_review</w:t>
      </w:r>
      <w:r w:rsidR="10F39A08" w:rsidRPr="10F39A08">
        <w:rPr>
          <w:color w:val="000000" w:themeColor="text1"/>
          <w:sz w:val="20"/>
          <w:szCs w:val="20"/>
          <w:lang w:val="en-US"/>
        </w:rPr>
        <w:t xml:space="preserve"> (accessed: 06.01.2022).</w:t>
      </w:r>
    </w:p>
  </w:footnote>
  <w:footnote w:id="33">
    <w:p w14:paraId="49FD9ED9" w14:textId="77777777" w:rsidR="004E3D28" w:rsidRPr="00C35605" w:rsidRDefault="004E3D28"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Definition of ‘brand’ // Collins English Dictionary [</w:t>
      </w:r>
      <w:r w:rsidR="10F39A08" w:rsidRPr="10F39A08">
        <w:rPr>
          <w:color w:val="000000" w:themeColor="text1"/>
          <w:sz w:val="20"/>
          <w:szCs w:val="20"/>
        </w:rPr>
        <w:t>Электронный</w:t>
      </w:r>
      <w:r w:rsidR="10F39A08" w:rsidRPr="10F39A08">
        <w:rPr>
          <w:color w:val="000000" w:themeColor="text1"/>
          <w:sz w:val="20"/>
          <w:szCs w:val="20"/>
          <w:lang w:val="en-US"/>
        </w:rPr>
        <w:t xml:space="preserve"> </w:t>
      </w:r>
      <w:r w:rsidR="10F39A08" w:rsidRPr="10F39A08">
        <w:rPr>
          <w:color w:val="000000" w:themeColor="text1"/>
          <w:sz w:val="20"/>
          <w:szCs w:val="20"/>
        </w:rPr>
        <w:t>ресурс</w:t>
      </w:r>
      <w:r w:rsidR="10F39A08" w:rsidRPr="10F39A08">
        <w:rPr>
          <w:color w:val="000000" w:themeColor="text1"/>
          <w:sz w:val="20"/>
          <w:szCs w:val="20"/>
          <w:lang w:val="en-US"/>
        </w:rPr>
        <w:t xml:space="preserve">]. URL: </w:t>
      </w:r>
      <w:r w:rsidR="10F39A08" w:rsidRPr="10F39A08">
        <w:rPr>
          <w:rStyle w:val="Hyperlink0"/>
          <w:color w:val="000000" w:themeColor="text1"/>
          <w:sz w:val="20"/>
          <w:szCs w:val="20"/>
          <w:u w:val="none"/>
          <w:lang w:val="en-US"/>
        </w:rPr>
        <w:t>https://www.collinsdictionary.com/dictionary/english/brand</w:t>
      </w:r>
      <w:r w:rsidR="10F39A08" w:rsidRPr="10F39A08">
        <w:rPr>
          <w:color w:val="000000" w:themeColor="text1"/>
          <w:sz w:val="20"/>
          <w:szCs w:val="20"/>
          <w:lang w:val="en-US"/>
        </w:rPr>
        <w:t xml:space="preserve"> (accessed: 06.01.2022).</w:t>
      </w:r>
    </w:p>
  </w:footnote>
  <w:footnote w:id="34">
    <w:p w14:paraId="686BA9E6" w14:textId="4F557723" w:rsidR="0090631B" w:rsidRPr="00C35605" w:rsidRDefault="0012389D" w:rsidP="10F39A08">
      <w:pPr>
        <w:pStyle w:val="a8"/>
        <w:jc w:val="left"/>
        <w:rPr>
          <w:color w:val="FF000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Clifton R., Simmons J. Brands and branding [</w:t>
      </w:r>
      <w:r w:rsidR="10F39A08" w:rsidRPr="10F39A08">
        <w:rPr>
          <w:color w:val="000000" w:themeColor="text1"/>
          <w:sz w:val="20"/>
          <w:szCs w:val="20"/>
        </w:rPr>
        <w:t>Электронный</w:t>
      </w:r>
      <w:r w:rsidR="10F39A08" w:rsidRPr="10F39A08">
        <w:rPr>
          <w:color w:val="000000" w:themeColor="text1"/>
          <w:sz w:val="20"/>
          <w:szCs w:val="20"/>
          <w:lang w:val="en-US"/>
        </w:rPr>
        <w:t xml:space="preserve"> </w:t>
      </w:r>
      <w:r w:rsidR="10F39A08" w:rsidRPr="10F39A08">
        <w:rPr>
          <w:color w:val="000000" w:themeColor="text1"/>
          <w:sz w:val="20"/>
          <w:szCs w:val="20"/>
        </w:rPr>
        <w:t>ресурс</w:t>
      </w:r>
      <w:r w:rsidR="10F39A08" w:rsidRPr="10F39A08">
        <w:rPr>
          <w:color w:val="000000" w:themeColor="text1"/>
          <w:sz w:val="20"/>
          <w:szCs w:val="20"/>
          <w:lang w:val="en-US"/>
        </w:rPr>
        <w:t xml:space="preserve">]. London, 2003, p. 4. URL: </w:t>
      </w:r>
      <w:r w:rsidR="10F39A08" w:rsidRPr="10F39A08">
        <w:rPr>
          <w:rStyle w:val="Hyperlink0"/>
          <w:color w:val="000000" w:themeColor="text1"/>
          <w:sz w:val="20"/>
          <w:szCs w:val="20"/>
          <w:u w:val="none"/>
          <w:lang w:val="en-US"/>
        </w:rPr>
        <w:t>http://www.culturaldiplomacy.org/academy/pdf/research/books/nation_branding/Brands_And_Branding_-_Rita_Clifton_And_John_Simmons.pdf</w:t>
      </w:r>
      <w:r w:rsidR="10F39A08" w:rsidRPr="10F39A08">
        <w:rPr>
          <w:color w:val="000000" w:themeColor="text1"/>
          <w:sz w:val="20"/>
          <w:szCs w:val="20"/>
          <w:lang w:val="en-US"/>
        </w:rPr>
        <w:t xml:space="preserve"> (accessed: 06.01.2022).</w:t>
      </w:r>
    </w:p>
  </w:footnote>
  <w:footnote w:id="35">
    <w:p w14:paraId="0561C5D5" w14:textId="66A3F44D" w:rsidR="0090631B" w:rsidRPr="004D5414" w:rsidRDefault="0012389D"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Anholt S. Beyond the Nation Brand: The Role of Image and Identity in International Relations [</w:t>
      </w:r>
      <w:r w:rsidR="10F39A08" w:rsidRPr="10F39A08">
        <w:rPr>
          <w:color w:val="000000" w:themeColor="text1"/>
          <w:sz w:val="20"/>
          <w:szCs w:val="20"/>
        </w:rPr>
        <w:t>Электронный</w:t>
      </w:r>
      <w:r w:rsidR="10F39A08" w:rsidRPr="10F39A08">
        <w:rPr>
          <w:color w:val="000000" w:themeColor="text1"/>
          <w:sz w:val="20"/>
          <w:szCs w:val="20"/>
          <w:lang w:val="en-US"/>
        </w:rPr>
        <w:t xml:space="preserve"> </w:t>
      </w:r>
      <w:r w:rsidR="10F39A08" w:rsidRPr="10F39A08">
        <w:rPr>
          <w:color w:val="000000" w:themeColor="text1"/>
          <w:sz w:val="20"/>
          <w:szCs w:val="20"/>
        </w:rPr>
        <w:t>ресурс</w:t>
      </w:r>
      <w:r w:rsidR="10F39A08" w:rsidRPr="10F39A08">
        <w:rPr>
          <w:color w:val="000000" w:themeColor="text1"/>
          <w:sz w:val="20"/>
          <w:szCs w:val="20"/>
          <w:lang w:val="en-US"/>
        </w:rPr>
        <w:t>] // The Journal of Public Diplomacy. 2013.</w:t>
      </w:r>
      <w:r w:rsidR="10F39A08" w:rsidRPr="10F39A08">
        <w:rPr>
          <w:color w:val="000000" w:themeColor="text1"/>
          <w:sz w:val="20"/>
          <w:szCs w:val="20"/>
          <w:lang w:val="nl-NL"/>
        </w:rPr>
        <w:t xml:space="preserve"> Vol. 2</w:t>
      </w:r>
      <w:r w:rsidR="10F39A08" w:rsidRPr="10F39A08">
        <w:rPr>
          <w:color w:val="000000" w:themeColor="text1"/>
          <w:sz w:val="20"/>
          <w:szCs w:val="20"/>
          <w:lang w:val="en-US"/>
        </w:rPr>
        <w:t xml:space="preserve">. №1, p. 6. URL: </w:t>
      </w:r>
      <w:r w:rsidR="10F39A08" w:rsidRPr="10F39A08">
        <w:rPr>
          <w:rStyle w:val="Hyperlink0"/>
          <w:color w:val="000000" w:themeColor="text1"/>
          <w:sz w:val="20"/>
          <w:szCs w:val="20"/>
          <w:u w:val="none"/>
          <w:lang w:val="en-US"/>
        </w:rPr>
        <w:t>https://surface.syr.edu/cgi/viewcontent.cgi?article=1013&amp;context=exchange</w:t>
      </w:r>
      <w:r w:rsidR="10F39A08" w:rsidRPr="10F39A08">
        <w:rPr>
          <w:color w:val="000000" w:themeColor="text1"/>
          <w:sz w:val="20"/>
          <w:szCs w:val="20"/>
          <w:lang w:val="en-US"/>
        </w:rPr>
        <w:t xml:space="preserve"> (accessed: 06.01.2022).</w:t>
      </w:r>
    </w:p>
  </w:footnote>
  <w:footnote w:id="36">
    <w:p w14:paraId="12EF37BA" w14:textId="0117DCBC" w:rsidR="0090631B" w:rsidRPr="004D5414" w:rsidRDefault="0012389D"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Clifton R., Simmons J. Brands and branding, p. 13.</w:t>
      </w:r>
    </w:p>
  </w:footnote>
  <w:footnote w:id="37">
    <w:p w14:paraId="7E3988A6" w14:textId="2978A342"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w:t>
      </w:r>
      <w:r w:rsidR="10F39A08" w:rsidRPr="10F39A08">
        <w:rPr>
          <w:color w:val="000000" w:themeColor="text1"/>
          <w:sz w:val="20"/>
          <w:szCs w:val="20"/>
          <w:lang w:val="en-US"/>
        </w:rPr>
        <w:t>Ibid</w:t>
      </w:r>
      <w:r w:rsidR="10F39A08" w:rsidRPr="10F39A08">
        <w:rPr>
          <w:color w:val="000000" w:themeColor="text1"/>
          <w:sz w:val="20"/>
          <w:szCs w:val="20"/>
        </w:rPr>
        <w:t xml:space="preserve">, </w:t>
      </w:r>
      <w:r w:rsidR="10F39A08" w:rsidRPr="10F39A08">
        <w:rPr>
          <w:color w:val="000000" w:themeColor="text1"/>
          <w:sz w:val="20"/>
          <w:szCs w:val="20"/>
          <w:lang w:val="en-US"/>
        </w:rPr>
        <w:t>p</w:t>
      </w:r>
      <w:r w:rsidR="10F39A08" w:rsidRPr="10F39A08">
        <w:rPr>
          <w:color w:val="000000" w:themeColor="text1"/>
          <w:sz w:val="20"/>
          <w:szCs w:val="20"/>
        </w:rPr>
        <w:t>. 15-18.</w:t>
      </w:r>
    </w:p>
  </w:footnote>
  <w:footnote w:id="38">
    <w:p w14:paraId="003C3D59" w14:textId="1F1550E4"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Визгалов Д.В. Пусть города живут, с. 49.</w:t>
      </w:r>
    </w:p>
  </w:footnote>
  <w:footnote w:id="39">
    <w:p w14:paraId="220A2852" w14:textId="385338CF" w:rsidR="0090631B" w:rsidRPr="00CF2B91" w:rsidRDefault="0012389D" w:rsidP="10F39A08">
      <w:pPr>
        <w:pStyle w:val="a8"/>
        <w:jc w:val="left"/>
        <w:rPr>
          <w:color w:val="FF0000"/>
          <w:lang w:val="en-US"/>
        </w:rPr>
      </w:pPr>
      <w:r w:rsidRPr="10F39A08">
        <w:rPr>
          <w:color w:val="000000" w:themeColor="text1"/>
          <w:sz w:val="20"/>
          <w:szCs w:val="20"/>
          <w:vertAlign w:val="superscript"/>
        </w:rPr>
        <w:footnoteRef/>
      </w:r>
      <w:r w:rsidR="10F39A08" w:rsidRPr="10F39A08">
        <w:rPr>
          <w:color w:val="000000" w:themeColor="text1"/>
          <w:sz w:val="20"/>
          <w:szCs w:val="20"/>
        </w:rPr>
        <w:t xml:space="preserve"> Тамберг В., Бадьин А.</w:t>
      </w:r>
      <w:r w:rsidR="10F39A08" w:rsidRPr="10F39A08">
        <w:rPr>
          <w:b/>
          <w:bCs/>
          <w:color w:val="000000" w:themeColor="text1"/>
          <w:sz w:val="20"/>
          <w:szCs w:val="20"/>
        </w:rPr>
        <w:t xml:space="preserve"> </w:t>
      </w:r>
      <w:r w:rsidR="10F39A08" w:rsidRPr="10F39A08">
        <w:rPr>
          <w:color w:val="000000" w:themeColor="text1"/>
          <w:sz w:val="20"/>
          <w:szCs w:val="20"/>
        </w:rPr>
        <w:t>Бренд: Боевая машина бизнеса. М</w:t>
      </w:r>
      <w:r w:rsidR="10F39A08" w:rsidRPr="10F39A08">
        <w:rPr>
          <w:color w:val="000000" w:themeColor="text1"/>
          <w:sz w:val="20"/>
          <w:szCs w:val="20"/>
          <w:lang w:val="en-US"/>
        </w:rPr>
        <w:t>.: «</w:t>
      </w:r>
      <w:r w:rsidR="10F39A08" w:rsidRPr="10F39A08">
        <w:rPr>
          <w:color w:val="000000" w:themeColor="text1"/>
          <w:sz w:val="20"/>
          <w:szCs w:val="20"/>
        </w:rPr>
        <w:t>Олимп</w:t>
      </w:r>
      <w:r w:rsidR="10F39A08" w:rsidRPr="10F39A08">
        <w:rPr>
          <w:color w:val="000000" w:themeColor="text1"/>
          <w:sz w:val="20"/>
          <w:szCs w:val="20"/>
          <w:lang w:val="en-US"/>
        </w:rPr>
        <w:t>-</w:t>
      </w:r>
      <w:r w:rsidR="10F39A08" w:rsidRPr="10F39A08">
        <w:rPr>
          <w:color w:val="000000" w:themeColor="text1"/>
          <w:sz w:val="20"/>
          <w:szCs w:val="20"/>
        </w:rPr>
        <w:t>Бизнес</w:t>
      </w:r>
      <w:r w:rsidR="10F39A08" w:rsidRPr="10F39A08">
        <w:rPr>
          <w:color w:val="000000" w:themeColor="text1"/>
          <w:sz w:val="20"/>
          <w:szCs w:val="20"/>
          <w:lang w:val="en-US"/>
        </w:rPr>
        <w:t xml:space="preserve">», 2005, </w:t>
      </w:r>
      <w:r w:rsidR="10F39A08" w:rsidRPr="10F39A08">
        <w:rPr>
          <w:color w:val="000000" w:themeColor="text1"/>
          <w:sz w:val="20"/>
          <w:szCs w:val="20"/>
        </w:rPr>
        <w:t>с</w:t>
      </w:r>
      <w:r w:rsidR="10F39A08" w:rsidRPr="10F39A08">
        <w:rPr>
          <w:color w:val="000000" w:themeColor="text1"/>
          <w:sz w:val="20"/>
          <w:szCs w:val="20"/>
          <w:lang w:val="en-US"/>
        </w:rPr>
        <w:t>. 6.</w:t>
      </w:r>
    </w:p>
  </w:footnote>
  <w:footnote w:id="40">
    <w:p w14:paraId="7AB992FA" w14:textId="0FCD0E27" w:rsidR="0090631B" w:rsidRPr="004D5414" w:rsidRDefault="0012389D"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Anholt S. Nation-brands and the value of provenance, p. 28.</w:t>
      </w:r>
    </w:p>
  </w:footnote>
  <w:footnote w:id="41">
    <w:p w14:paraId="1E5B46D1" w14:textId="31C2887C" w:rsidR="00C348F7" w:rsidRPr="003C40E2" w:rsidRDefault="00C348F7" w:rsidP="10F39A08">
      <w:pPr>
        <w:shd w:val="clear" w:color="auto" w:fill="FFFFFF" w:themeFill="background1"/>
        <w:rPr>
          <w:color w:val="000000" w:themeColor="text1"/>
          <w:sz w:val="20"/>
          <w:szCs w:val="20"/>
        </w:rPr>
      </w:pPr>
      <w:r w:rsidRPr="10F39A08">
        <w:rPr>
          <w:rStyle w:val="ac"/>
          <w:color w:val="000000" w:themeColor="text1"/>
          <w:sz w:val="20"/>
          <w:szCs w:val="20"/>
        </w:rPr>
        <w:footnoteRef/>
      </w:r>
      <w:r w:rsidR="10F39A08" w:rsidRPr="10F39A08">
        <w:rPr>
          <w:b/>
          <w:bCs/>
          <w:color w:val="000000" w:themeColor="text1"/>
          <w:sz w:val="20"/>
          <w:szCs w:val="20"/>
        </w:rPr>
        <w:t xml:space="preserve"> </w:t>
      </w:r>
      <w:r w:rsidR="10F39A08" w:rsidRPr="10F39A08">
        <w:rPr>
          <w:color w:val="000000" w:themeColor="text1"/>
          <w:sz w:val="20"/>
          <w:szCs w:val="20"/>
          <w:bdr w:val="nil"/>
        </w:rPr>
        <w:t>Котлер Ф., Асплунд К., Рейн И., Хайдер Д. Маркетинг мест. СПб.: Стокгольмская школа экономики, 2005. 376 с.</w:t>
      </w:r>
    </w:p>
  </w:footnote>
  <w:footnote w:id="42">
    <w:p w14:paraId="3C486A18" w14:textId="5F59B2D6" w:rsidR="0090631B" w:rsidRPr="00BD6C58" w:rsidRDefault="0012389D" w:rsidP="10F39A08">
      <w:pPr>
        <w:pStyle w:val="10"/>
        <w:spacing w:before="0" w:beforeAutospacing="0" w:after="0" w:afterAutospacing="0"/>
        <w:rPr>
          <w:rFonts w:eastAsia="Arial Unicode MS"/>
          <w:b w:val="0"/>
          <w:bCs w:val="0"/>
          <w:color w:val="000000" w:themeColor="text1"/>
          <w:sz w:val="20"/>
          <w:szCs w:val="20"/>
        </w:rPr>
      </w:pPr>
      <w:r w:rsidRPr="10F39A08">
        <w:rPr>
          <w:b w:val="0"/>
          <w:bCs w:val="0"/>
          <w:color w:val="000000" w:themeColor="text1"/>
          <w:sz w:val="20"/>
          <w:szCs w:val="20"/>
          <w:vertAlign w:val="superscript"/>
        </w:rPr>
        <w:footnoteRef/>
      </w:r>
      <w:r w:rsidR="10F39A08" w:rsidRPr="10F39A08">
        <w:rPr>
          <w:b w:val="0"/>
          <w:bCs w:val="0"/>
          <w:color w:val="000000" w:themeColor="text1"/>
          <w:sz w:val="20"/>
          <w:szCs w:val="20"/>
        </w:rPr>
        <w:t xml:space="preserve"> Боголюбова Н.М., Николаева Ю.В. Государственный брендинг: теоретические и практические аспекты, с.</w:t>
      </w:r>
      <w:r w:rsidR="006100C6">
        <w:rPr>
          <w:b w:val="0"/>
          <w:bCs w:val="0"/>
          <w:color w:val="000000" w:themeColor="text1"/>
          <w:sz w:val="20"/>
          <w:szCs w:val="20"/>
        </w:rPr>
        <w:t> </w:t>
      </w:r>
      <w:r w:rsidR="10F39A08" w:rsidRPr="10F39A08">
        <w:rPr>
          <w:b w:val="0"/>
          <w:bCs w:val="0"/>
          <w:color w:val="000000" w:themeColor="text1"/>
          <w:sz w:val="20"/>
          <w:szCs w:val="20"/>
        </w:rPr>
        <w:t>38.</w:t>
      </w:r>
    </w:p>
  </w:footnote>
  <w:footnote w:id="43">
    <w:p w14:paraId="411AFC80" w14:textId="4EB629D5" w:rsidR="0090631B" w:rsidRPr="00A24227" w:rsidRDefault="0012389D" w:rsidP="10F39A08">
      <w:pPr>
        <w:pStyle w:val="a8"/>
        <w:jc w:val="left"/>
        <w:rPr>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Anholt S. Public diplomacy and place branding: Where's the link? [</w:t>
      </w:r>
      <w:r w:rsidR="10F39A08" w:rsidRPr="10F39A08">
        <w:rPr>
          <w:color w:val="000000" w:themeColor="text1"/>
          <w:sz w:val="20"/>
          <w:szCs w:val="20"/>
        </w:rPr>
        <w:t>Электронный</w:t>
      </w:r>
      <w:r w:rsidR="10F39A08" w:rsidRPr="10F39A08">
        <w:rPr>
          <w:color w:val="000000" w:themeColor="text1"/>
          <w:sz w:val="20"/>
          <w:szCs w:val="20"/>
          <w:lang w:val="en-US"/>
        </w:rPr>
        <w:t xml:space="preserve"> </w:t>
      </w:r>
      <w:r w:rsidR="10F39A08" w:rsidRPr="10F39A08">
        <w:rPr>
          <w:color w:val="000000" w:themeColor="text1"/>
          <w:sz w:val="20"/>
          <w:szCs w:val="20"/>
        </w:rPr>
        <w:t>ресурс</w:t>
      </w:r>
      <w:r w:rsidR="10F39A08" w:rsidRPr="10F39A08">
        <w:rPr>
          <w:color w:val="000000" w:themeColor="text1"/>
          <w:sz w:val="20"/>
          <w:szCs w:val="20"/>
          <w:lang w:val="en-US"/>
        </w:rPr>
        <w:t>] // Place Branding and Public Diplomacy. 2006. Vol 2. №4,</w:t>
      </w:r>
      <w:r w:rsidR="10F39A08" w:rsidRPr="10F39A08">
        <w:rPr>
          <w:b/>
          <w:bCs/>
          <w:color w:val="000000" w:themeColor="text1"/>
          <w:sz w:val="20"/>
          <w:szCs w:val="20"/>
          <w:lang w:val="en-US"/>
        </w:rPr>
        <w:t xml:space="preserve"> </w:t>
      </w:r>
      <w:r w:rsidR="10F39A08" w:rsidRPr="10F39A08">
        <w:rPr>
          <w:color w:val="000000" w:themeColor="text1"/>
          <w:sz w:val="20"/>
          <w:szCs w:val="20"/>
          <w:lang w:val="en-US"/>
        </w:rPr>
        <w:t xml:space="preserve">p. 271. URL: </w:t>
      </w:r>
      <w:hyperlink r:id="rId16" w:history="1">
        <w:r w:rsidR="10F39A08" w:rsidRPr="10F39A08">
          <w:rPr>
            <w:rStyle w:val="Hyperlink0"/>
            <w:color w:val="000000" w:themeColor="text1"/>
            <w:sz w:val="20"/>
            <w:szCs w:val="20"/>
            <w:u w:val="none"/>
            <w:lang w:val="en-US"/>
          </w:rPr>
          <w:t>https://doi.org/10.1057/palgrave.pb.6000040</w:t>
        </w:r>
      </w:hyperlink>
      <w:r w:rsidR="10F39A08" w:rsidRPr="10F39A08">
        <w:rPr>
          <w:color w:val="000000" w:themeColor="text1"/>
          <w:sz w:val="20"/>
          <w:szCs w:val="20"/>
          <w:lang w:val="en-US"/>
        </w:rPr>
        <w:t xml:space="preserve"> (accessed 07.01.2022).</w:t>
      </w:r>
    </w:p>
  </w:footnote>
  <w:footnote w:id="44">
    <w:p w14:paraId="018B64E1" w14:textId="3D80B481" w:rsidR="00182963" w:rsidRPr="00182963" w:rsidRDefault="00182963"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spacing w:val="5"/>
        </w:rPr>
        <w:t xml:space="preserve">Anholt S. Competitive Identity. The new brand management for nations, cities and regions; </w:t>
      </w:r>
      <w:r w:rsidR="10F39A08" w:rsidRPr="10F39A08">
        <w:rPr>
          <w:rFonts w:eastAsia="Times New Roman"/>
          <w:color w:val="000000" w:themeColor="text1"/>
          <w:shd w:val="clear" w:color="auto" w:fill="FFFFFF"/>
        </w:rPr>
        <w:t>Gad Th. 4D Branding.</w:t>
      </w:r>
    </w:p>
  </w:footnote>
  <w:footnote w:id="45">
    <w:p w14:paraId="4564FC90" w14:textId="490326EA" w:rsidR="0090631B" w:rsidRPr="004D5414" w:rsidRDefault="0012389D" w:rsidP="10F39A08">
      <w:pPr>
        <w:pStyle w:val="10"/>
        <w:shd w:val="clear" w:color="auto" w:fill="FFFFFF" w:themeFill="background1"/>
        <w:spacing w:before="0" w:beforeAutospacing="0" w:after="0" w:afterAutospacing="0"/>
        <w:textAlignment w:val="baseline"/>
        <w:rPr>
          <w:color w:val="000000" w:themeColor="text1"/>
          <w:sz w:val="20"/>
          <w:szCs w:val="20"/>
        </w:rPr>
      </w:pPr>
      <w:r w:rsidRPr="10F39A08">
        <w:rPr>
          <w:b w:val="0"/>
          <w:bCs w:val="0"/>
          <w:color w:val="000000" w:themeColor="text1"/>
          <w:sz w:val="20"/>
          <w:szCs w:val="20"/>
          <w:vertAlign w:val="superscript"/>
        </w:rPr>
        <w:footnoteRef/>
      </w:r>
      <w:r w:rsidR="10F39A08" w:rsidRPr="10F39A08">
        <w:rPr>
          <w:b w:val="0"/>
          <w:bCs w:val="0"/>
          <w:color w:val="000000" w:themeColor="text1"/>
          <w:sz w:val="20"/>
          <w:szCs w:val="20"/>
        </w:rPr>
        <w:t xml:space="preserve"> Витульева Т.А. Понятие региона как социально-экономического образования </w:t>
      </w:r>
      <w:r w:rsidR="10F39A08" w:rsidRPr="10F39A08">
        <w:rPr>
          <w:b w:val="0"/>
          <w:bCs w:val="0"/>
          <w:color w:val="000000" w:themeColor="text1"/>
          <w:sz w:val="20"/>
          <w:szCs w:val="20"/>
          <w:bdr w:val="nil"/>
        </w:rPr>
        <w:t>[Электронный ресурс]</w:t>
      </w:r>
      <w:r w:rsidR="10F39A08" w:rsidRPr="10F39A08">
        <w:rPr>
          <w:b w:val="0"/>
          <w:bCs w:val="0"/>
          <w:color w:val="000000" w:themeColor="text1"/>
          <w:sz w:val="20"/>
          <w:szCs w:val="20"/>
        </w:rPr>
        <w:t xml:space="preserve"> // Вестник БГУ. Экономика и менеджмент. 2014. №4, с. 41. URL: https://cyberleninka.ru/article/n/ponyatie-regiona-kak-sotsialno-ekonomicheskogo-obrazovaniya (дата обращения: 05.01.2022).</w:t>
      </w:r>
      <w:r w:rsidR="10F39A08" w:rsidRPr="10F39A08">
        <w:rPr>
          <w:color w:val="000000" w:themeColor="text1"/>
          <w:sz w:val="20"/>
          <w:szCs w:val="20"/>
        </w:rPr>
        <w:t xml:space="preserve"> </w:t>
      </w:r>
    </w:p>
  </w:footnote>
  <w:footnote w:id="46">
    <w:p w14:paraId="4E39EFE3" w14:textId="73A7B4DE" w:rsidR="0090631B" w:rsidRPr="00182963" w:rsidRDefault="0012389D" w:rsidP="10F39A08">
      <w:pPr>
        <w:pStyle w:val="a8"/>
        <w:jc w:val="left"/>
        <w:rPr>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Dinnie K. Nation branding: Concepts, issues, practice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w:t>
      </w:r>
      <w:r w:rsidR="10F39A08" w:rsidRPr="10F39A08">
        <w:rPr>
          <w:color w:val="000000" w:themeColor="text1"/>
          <w:sz w:val="20"/>
          <w:szCs w:val="20"/>
          <w:lang w:val="de-DE"/>
        </w:rPr>
        <w:t>Oxford: Butterworth-Heinemann</w:t>
      </w:r>
      <w:r w:rsidR="10F39A08" w:rsidRPr="10F39A08">
        <w:rPr>
          <w:color w:val="000000" w:themeColor="text1"/>
          <w:sz w:val="20"/>
          <w:szCs w:val="20"/>
          <w:lang w:val="en-US"/>
        </w:rPr>
        <w:t xml:space="preserve">, 2008, </w:t>
      </w:r>
      <w:r w:rsidR="10F39A08" w:rsidRPr="10F39A08">
        <w:rPr>
          <w:color w:val="000000" w:themeColor="text1"/>
          <w:sz w:val="20"/>
          <w:szCs w:val="20"/>
        </w:rPr>
        <w:t>р</w:t>
      </w:r>
      <w:r w:rsidR="10F39A08" w:rsidRPr="10F39A08">
        <w:rPr>
          <w:color w:val="000000" w:themeColor="text1"/>
          <w:sz w:val="20"/>
          <w:szCs w:val="20"/>
          <w:lang w:val="en-US"/>
        </w:rPr>
        <w:t xml:space="preserve">. 42. URL: </w:t>
      </w:r>
      <w:hyperlink r:id="rId17" w:history="1">
        <w:r w:rsidR="10F39A08" w:rsidRPr="10F39A08">
          <w:rPr>
            <w:rStyle w:val="Hyperlink0"/>
            <w:color w:val="000000" w:themeColor="text1"/>
            <w:sz w:val="20"/>
            <w:szCs w:val="20"/>
            <w:u w:val="none"/>
            <w:lang w:val="en-US"/>
          </w:rPr>
          <w:t>http://www.culturaldiplomacy.org/academy/pdf/research/books/nation_branding/Nation_Branding_-_Concepts,_Issues,_Practice_-_Keith_Dinnie.pdf</w:t>
        </w:r>
      </w:hyperlink>
      <w:r w:rsidR="10F39A08" w:rsidRPr="10F39A08">
        <w:rPr>
          <w:color w:val="000000" w:themeColor="text1"/>
          <w:sz w:val="20"/>
          <w:szCs w:val="20"/>
          <w:lang w:val="en-US"/>
        </w:rPr>
        <w:t xml:space="preserve"> (accessed: 08.01.2022).</w:t>
      </w:r>
    </w:p>
  </w:footnote>
  <w:footnote w:id="47">
    <w:p w14:paraId="51C20DCE" w14:textId="7229631A" w:rsidR="004F19DF" w:rsidRPr="004D5414" w:rsidRDefault="004F19DF" w:rsidP="10F39A08">
      <w:pPr>
        <w:rPr>
          <w:color w:val="000000" w:themeColor="text1"/>
          <w:sz w:val="20"/>
          <w:szCs w:val="20"/>
        </w:rPr>
      </w:pPr>
      <w:r w:rsidRPr="10F39A08">
        <w:rPr>
          <w:rStyle w:val="ac"/>
          <w:color w:val="000000" w:themeColor="text1"/>
          <w:sz w:val="20"/>
          <w:szCs w:val="20"/>
        </w:rPr>
        <w:footnoteRef/>
      </w:r>
      <w:r w:rsidR="10F39A08" w:rsidRPr="10F39A08">
        <w:rPr>
          <w:color w:val="000000" w:themeColor="text1"/>
          <w:sz w:val="20"/>
          <w:szCs w:val="20"/>
          <w:lang w:val="en-US"/>
        </w:rPr>
        <w:t xml:space="preserve"> </w:t>
      </w:r>
      <w:r w:rsidR="10F39A08" w:rsidRPr="10F39A08">
        <w:rPr>
          <w:color w:val="000000" w:themeColor="text1"/>
          <w:sz w:val="20"/>
          <w:szCs w:val="20"/>
          <w:shd w:val="clear" w:color="auto" w:fill="FFFFFF"/>
        </w:rPr>
        <w:t>Панкрухин</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shd w:val="clear" w:color="auto" w:fill="FFFFFF"/>
        </w:rPr>
        <w:t>А</w:t>
      </w:r>
      <w:r w:rsidR="10F39A08" w:rsidRPr="10F39A08">
        <w:rPr>
          <w:color w:val="000000" w:themeColor="text1"/>
          <w:sz w:val="20"/>
          <w:szCs w:val="20"/>
          <w:shd w:val="clear" w:color="auto" w:fill="FFFFFF"/>
          <w:lang w:val="en-US"/>
        </w:rPr>
        <w:t>.</w:t>
      </w:r>
      <w:r w:rsidR="10F39A08" w:rsidRPr="10F39A08">
        <w:rPr>
          <w:color w:val="000000" w:themeColor="text1"/>
          <w:sz w:val="20"/>
          <w:szCs w:val="20"/>
          <w:shd w:val="clear" w:color="auto" w:fill="FFFFFF"/>
        </w:rPr>
        <w:t>П</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shd w:val="clear" w:color="auto" w:fill="FFFFFF"/>
        </w:rPr>
        <w:t>Маркетинг</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shd w:val="clear" w:color="auto" w:fill="FFFFFF"/>
        </w:rPr>
        <w:t>территорий</w:t>
      </w:r>
      <w:r w:rsidR="10F39A08" w:rsidRPr="10F39A08">
        <w:rPr>
          <w:color w:val="000000" w:themeColor="text1"/>
          <w:sz w:val="20"/>
          <w:szCs w:val="20"/>
          <w:shd w:val="clear" w:color="auto" w:fill="FFFFFF"/>
          <w:lang w:val="en-US"/>
        </w:rPr>
        <w:t xml:space="preserve"> 2-</w:t>
      </w:r>
      <w:r w:rsidR="10F39A08" w:rsidRPr="10F39A08">
        <w:rPr>
          <w:color w:val="000000" w:themeColor="text1"/>
          <w:sz w:val="20"/>
          <w:szCs w:val="20"/>
          <w:shd w:val="clear" w:color="auto" w:fill="FFFFFF"/>
        </w:rPr>
        <w:t>е</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shd w:val="clear" w:color="auto" w:fill="FFFFFF"/>
        </w:rPr>
        <w:t>изд</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shd w:val="clear" w:color="auto" w:fill="FFFFFF"/>
        </w:rPr>
        <w:t>дополн</w:t>
      </w:r>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lang w:val="en-US"/>
        </w:rPr>
        <w:t xml:space="preserve">Region Brand // Common Language in Marketing Project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2020. </w:t>
      </w:r>
      <w:r w:rsidR="10F39A08" w:rsidRPr="10F39A08">
        <w:rPr>
          <w:color w:val="000000" w:themeColor="text1"/>
          <w:sz w:val="20"/>
          <w:szCs w:val="20"/>
        </w:rPr>
        <w:t xml:space="preserve">URL: </w:t>
      </w:r>
      <w:hyperlink r:id="rId18" w:history="1">
        <w:r w:rsidR="10F39A08" w:rsidRPr="10F39A08">
          <w:rPr>
            <w:rStyle w:val="a5"/>
            <w:color w:val="000000" w:themeColor="text1"/>
            <w:sz w:val="20"/>
            <w:szCs w:val="20"/>
            <w:u w:val="none"/>
          </w:rPr>
          <w:t>https://marketing-dictionary.org/r/region-brand/</w:t>
        </w:r>
      </w:hyperlink>
      <w:r w:rsidR="10F39A08" w:rsidRPr="10F39A08">
        <w:rPr>
          <w:color w:val="000000" w:themeColor="text1"/>
          <w:sz w:val="20"/>
          <w:szCs w:val="20"/>
        </w:rPr>
        <w:t xml:space="preserve"> (accessed: 14.01.2022).</w:t>
      </w:r>
    </w:p>
  </w:footnote>
  <w:footnote w:id="48">
    <w:p w14:paraId="7E3A378E" w14:textId="5AF35C23" w:rsidR="00C13C9A" w:rsidRPr="009A7B86" w:rsidRDefault="00C13C9A" w:rsidP="10F39A08">
      <w:pPr>
        <w:pStyle w:val="aa"/>
        <w:rPr>
          <w:sz w:val="22"/>
          <w:szCs w:val="22"/>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Динни К. Брендинг Территорий. Лучшие мировые практики, с. 31; Андрей Стась: «Сегодня лучшие объекты –– это малые города» </w:t>
      </w:r>
      <w:r w:rsidR="10F39A08" w:rsidRPr="10F39A08">
        <w:rPr>
          <w:rFonts w:eastAsia="Times New Roman"/>
          <w:lang w:val="ru-RU"/>
        </w:rPr>
        <w:t xml:space="preserve">[Электронный ресурс] </w:t>
      </w:r>
      <w:r w:rsidR="10F39A08" w:rsidRPr="10F39A08">
        <w:rPr>
          <w:rFonts w:eastAsia="Times New Roman"/>
          <w:color w:val="000000" w:themeColor="text1"/>
          <w:lang w:val="ru-RU"/>
        </w:rPr>
        <w:t xml:space="preserve">// Экспертный совет по малым территориям, 04.04.2018. </w:t>
      </w:r>
      <w:r w:rsidR="10F39A08" w:rsidRPr="10F39A08">
        <w:rPr>
          <w:rFonts w:eastAsia="Times New Roman"/>
          <w:color w:val="000000" w:themeColor="text1"/>
        </w:rPr>
        <w:t xml:space="preserve">URL: </w:t>
      </w:r>
      <w:hyperlink r:id="rId19" w:history="1">
        <w:r w:rsidR="10F39A08" w:rsidRPr="10F39A08">
          <w:rPr>
            <w:rStyle w:val="a5"/>
            <w:rFonts w:eastAsia="Times New Roman"/>
            <w:color w:val="000000" w:themeColor="text1"/>
            <w:u w:val="none"/>
          </w:rPr>
          <w:t>http://rusregions.com/andrey-stas-interview/</w:t>
        </w:r>
      </w:hyperlink>
      <w:r w:rsidR="10F39A08" w:rsidRPr="10F39A08">
        <w:rPr>
          <w:rFonts w:eastAsia="Times New Roman"/>
          <w:color w:val="000000" w:themeColor="text1"/>
        </w:rPr>
        <w:t xml:space="preserve"> (</w:t>
      </w:r>
      <w:r w:rsidR="10F39A08" w:rsidRPr="10F39A08">
        <w:rPr>
          <w:rFonts w:eastAsia="Times New Roman"/>
          <w:color w:val="000000" w:themeColor="text1"/>
          <w:lang w:val="ru-RU"/>
        </w:rPr>
        <w:t>дата</w:t>
      </w:r>
      <w:r w:rsidR="10F39A08" w:rsidRPr="10F39A08">
        <w:rPr>
          <w:rFonts w:eastAsia="Times New Roman"/>
          <w:color w:val="000000" w:themeColor="text1"/>
        </w:rPr>
        <w:t xml:space="preserve"> </w:t>
      </w:r>
      <w:r w:rsidR="10F39A08" w:rsidRPr="10F39A08">
        <w:rPr>
          <w:rFonts w:eastAsia="Times New Roman"/>
          <w:color w:val="000000" w:themeColor="text1"/>
          <w:lang w:val="ru-RU"/>
        </w:rPr>
        <w:t>обращения</w:t>
      </w:r>
      <w:r w:rsidR="10F39A08" w:rsidRPr="10F39A08">
        <w:rPr>
          <w:rFonts w:eastAsia="Times New Roman"/>
          <w:color w:val="000000" w:themeColor="text1"/>
        </w:rPr>
        <w:t>: 14.01.2022).</w:t>
      </w:r>
    </w:p>
  </w:footnote>
  <w:footnote w:id="49">
    <w:p w14:paraId="3EEA555E" w14:textId="361E5674" w:rsidR="00876035" w:rsidRDefault="00876035"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Paasi A. Region and Place: Regional Identity in Question, р. 475.</w:t>
      </w:r>
    </w:p>
  </w:footnote>
  <w:footnote w:id="50">
    <w:p w14:paraId="71731579" w14:textId="757A4765" w:rsidR="0090631B" w:rsidRPr="00514712" w:rsidRDefault="0012389D" w:rsidP="10F39A08">
      <w:pPr>
        <w:pStyle w:val="a8"/>
        <w:jc w:val="left"/>
        <w:rPr>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Statistical regions in the European Union and partner countries. NUTS and statistical regions 2021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Eurostat. </w:t>
      </w:r>
      <w:r w:rsidR="10F39A08" w:rsidRPr="10F39A08">
        <w:rPr>
          <w:color w:val="000000" w:themeColor="text1"/>
          <w:sz w:val="20"/>
          <w:szCs w:val="20"/>
          <w:shd w:val="clear" w:color="auto" w:fill="FFFFFF"/>
          <w:lang w:val="en-US"/>
        </w:rPr>
        <w:t xml:space="preserve">URL: </w:t>
      </w:r>
      <w:hyperlink r:id="rId20" w:history="1">
        <w:r w:rsidR="10F39A08" w:rsidRPr="10F39A08">
          <w:rPr>
            <w:rStyle w:val="Hyperlink1"/>
            <w:color w:val="000000" w:themeColor="text1"/>
            <w:sz w:val="20"/>
            <w:szCs w:val="20"/>
            <w:lang w:val="en-US"/>
          </w:rPr>
          <w:t>https://ec.europa.eu/eurostat/documents/3859598/10967554/KS-GQ-20-092-EN-N.pdf</w:t>
        </w:r>
      </w:hyperlink>
      <w:r w:rsidR="10F39A08" w:rsidRPr="10F39A08">
        <w:rPr>
          <w:color w:val="000000" w:themeColor="text1"/>
          <w:sz w:val="20"/>
          <w:szCs w:val="20"/>
          <w:lang w:val="en-US"/>
        </w:rPr>
        <w:t xml:space="preserve"> (accessed: 05.01.2022).</w:t>
      </w:r>
    </w:p>
  </w:footnote>
  <w:footnote w:id="51">
    <w:p w14:paraId="49E4D233" w14:textId="1C67ACCF" w:rsidR="00151D2E" w:rsidRPr="00024B24" w:rsidRDefault="00151D2E"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Wolff S. Paradiplomacy: Scope, Opportunities and Challenges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color w:val="000000" w:themeColor="text1"/>
          <w:sz w:val="20"/>
          <w:szCs w:val="20"/>
          <w:lang w:val="en-US"/>
        </w:rPr>
        <w:t xml:space="preserve">// The Bologna Center Journal of International Affairs. 2007. Vol. 10. №1, p. 4. </w:t>
      </w:r>
      <w:r w:rsidR="10F39A08" w:rsidRPr="00024B24">
        <w:rPr>
          <w:color w:val="000000" w:themeColor="text1"/>
          <w:sz w:val="20"/>
          <w:szCs w:val="20"/>
          <w:lang w:val="en-US"/>
        </w:rPr>
        <w:t xml:space="preserve">URL: </w:t>
      </w:r>
      <w:hyperlink r:id="rId21" w:history="1">
        <w:r w:rsidR="10F39A08" w:rsidRPr="00024B24">
          <w:rPr>
            <w:rStyle w:val="a5"/>
            <w:color w:val="000000" w:themeColor="text1"/>
            <w:sz w:val="20"/>
            <w:szCs w:val="20"/>
            <w:u w:val="none"/>
            <w:lang w:val="en-US"/>
          </w:rPr>
          <w:t>https://repository.unikom.ac.id/47807/1/Paradiplomacy.pdf</w:t>
        </w:r>
      </w:hyperlink>
      <w:r w:rsidR="10F39A08" w:rsidRPr="00024B24">
        <w:rPr>
          <w:color w:val="000000" w:themeColor="text1"/>
          <w:sz w:val="20"/>
          <w:szCs w:val="20"/>
          <w:lang w:val="en-US"/>
        </w:rPr>
        <w:t xml:space="preserve"> (accessed: 07.01.2022).</w:t>
      </w:r>
    </w:p>
  </w:footnote>
  <w:footnote w:id="52">
    <w:p w14:paraId="196B17A5" w14:textId="17222208" w:rsidR="008C0350" w:rsidRPr="004D5414" w:rsidRDefault="008C0350" w:rsidP="10F39A08">
      <w:pPr>
        <w:pStyle w:val="a8"/>
        <w:jc w:val="left"/>
        <w:rPr>
          <w:color w:val="000000" w:themeColor="text1"/>
          <w:sz w:val="20"/>
          <w:szCs w:val="20"/>
          <w:lang w:val="fr-FR"/>
        </w:rPr>
      </w:pPr>
      <w:r w:rsidRPr="10F39A08">
        <w:rPr>
          <w:color w:val="000000" w:themeColor="text1"/>
          <w:sz w:val="20"/>
          <w:szCs w:val="20"/>
          <w:vertAlign w:val="superscript"/>
        </w:rPr>
        <w:footnoteRef/>
      </w:r>
      <w:r w:rsidR="10F39A08" w:rsidRPr="10F39A08">
        <w:rPr>
          <w:color w:val="000000" w:themeColor="text1"/>
          <w:sz w:val="20"/>
          <w:szCs w:val="20"/>
          <w:lang w:val="fr-FR"/>
        </w:rPr>
        <w:t xml:space="preserve"> Paquin S. Paradiplomatie et relations internationales. Théories des stratégies internationales des régions face à la mondialisation, p. 39.</w:t>
      </w:r>
    </w:p>
  </w:footnote>
  <w:footnote w:id="53">
    <w:p w14:paraId="0B8840CD" w14:textId="2156AE91" w:rsidR="0090631B" w:rsidRDefault="0012389D" w:rsidP="10F39A08">
      <w:pPr>
        <w:pStyle w:val="a8"/>
      </w:pPr>
      <w:r w:rsidRPr="10F39A08">
        <w:rPr>
          <w:color w:val="000000" w:themeColor="text1"/>
          <w:sz w:val="20"/>
          <w:szCs w:val="20"/>
          <w:vertAlign w:val="superscript"/>
        </w:rPr>
        <w:footnoteRef/>
      </w:r>
      <w:r w:rsidR="10F39A08" w:rsidRPr="10F39A08">
        <w:rPr>
          <w:color w:val="000000" w:themeColor="text1"/>
          <w:sz w:val="20"/>
          <w:szCs w:val="20"/>
        </w:rPr>
        <w:t xml:space="preserve"> Этнос // Новейший философский словарь. 2012. </w:t>
      </w:r>
      <w:r w:rsidR="10F39A08" w:rsidRPr="10F39A08">
        <w:rPr>
          <w:sz w:val="20"/>
          <w:szCs w:val="20"/>
        </w:rPr>
        <w:t xml:space="preserve">[Электронный ресурс]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2" w:history="1">
        <w:r w:rsidR="10F39A08" w:rsidRPr="10F39A08">
          <w:rPr>
            <w:rStyle w:val="Hyperlink0"/>
            <w:color w:val="000000" w:themeColor="text1"/>
            <w:sz w:val="20"/>
            <w:szCs w:val="20"/>
            <w:u w:val="none"/>
            <w:lang w:val="en-US"/>
          </w:rPr>
          <w:t>https</w:t>
        </w:r>
        <w:r w:rsidR="10F39A08" w:rsidRPr="10F39A08">
          <w:rPr>
            <w:rStyle w:val="Hyperlink0"/>
            <w:color w:val="000000" w:themeColor="text1"/>
            <w:sz w:val="20"/>
            <w:szCs w:val="20"/>
            <w:u w:val="none"/>
          </w:rPr>
          <w:t>://</w:t>
        </w:r>
        <w:r w:rsidR="10F39A08" w:rsidRPr="10F39A08">
          <w:rPr>
            <w:rStyle w:val="Hyperlink0"/>
            <w:color w:val="000000" w:themeColor="text1"/>
            <w:sz w:val="20"/>
            <w:szCs w:val="20"/>
            <w:u w:val="none"/>
            <w:lang w:val="en-US"/>
          </w:rPr>
          <w:t>endic</w:t>
        </w:r>
        <w:r w:rsidR="10F39A08" w:rsidRPr="10F39A08">
          <w:rPr>
            <w:rStyle w:val="Hyperlink0"/>
            <w:color w:val="000000" w:themeColor="text1"/>
            <w:sz w:val="20"/>
            <w:szCs w:val="20"/>
            <w:u w:val="none"/>
          </w:rPr>
          <w:t>.</w:t>
        </w:r>
        <w:r w:rsidR="10F39A08" w:rsidRPr="10F39A08">
          <w:rPr>
            <w:rStyle w:val="Hyperlink0"/>
            <w:color w:val="000000" w:themeColor="text1"/>
            <w:sz w:val="20"/>
            <w:szCs w:val="20"/>
            <w:u w:val="none"/>
            <w:lang w:val="en-US"/>
          </w:rPr>
          <w:t>ru</w:t>
        </w:r>
        <w:r w:rsidR="10F39A08" w:rsidRPr="10F39A08">
          <w:rPr>
            <w:rStyle w:val="Hyperlink0"/>
            <w:color w:val="000000" w:themeColor="text1"/>
            <w:sz w:val="20"/>
            <w:szCs w:val="20"/>
            <w:u w:val="none"/>
          </w:rPr>
          <w:t>/</w:t>
        </w:r>
        <w:r w:rsidR="10F39A08" w:rsidRPr="10F39A08">
          <w:rPr>
            <w:rStyle w:val="Hyperlink0"/>
            <w:color w:val="000000" w:themeColor="text1"/>
            <w:sz w:val="20"/>
            <w:szCs w:val="20"/>
            <w:u w:val="none"/>
            <w:lang w:val="en-US"/>
          </w:rPr>
          <w:t>philosophy</w:t>
        </w:r>
        <w:r w:rsidR="10F39A08" w:rsidRPr="10F39A08">
          <w:rPr>
            <w:rStyle w:val="Hyperlink0"/>
            <w:color w:val="000000" w:themeColor="text1"/>
            <w:sz w:val="20"/>
            <w:szCs w:val="20"/>
            <w:u w:val="none"/>
          </w:rPr>
          <w:t>/</w:t>
        </w:r>
        <w:r w:rsidR="10F39A08" w:rsidRPr="10F39A08">
          <w:rPr>
            <w:rStyle w:val="Hyperlink0"/>
            <w:color w:val="000000" w:themeColor="text1"/>
            <w:sz w:val="20"/>
            <w:szCs w:val="20"/>
            <w:u w:val="none"/>
            <w:lang w:val="en-US"/>
          </w:rPr>
          <w:t>JEtnos</w:t>
        </w:r>
        <w:r w:rsidR="10F39A08" w:rsidRPr="10F39A08">
          <w:rPr>
            <w:rStyle w:val="Hyperlink0"/>
            <w:color w:val="000000" w:themeColor="text1"/>
            <w:sz w:val="20"/>
            <w:szCs w:val="20"/>
            <w:u w:val="none"/>
          </w:rPr>
          <w:t>-3723.</w:t>
        </w:r>
        <w:r w:rsidR="10F39A08" w:rsidRPr="10F39A08">
          <w:rPr>
            <w:rStyle w:val="Hyperlink0"/>
            <w:color w:val="000000" w:themeColor="text1"/>
            <w:sz w:val="20"/>
            <w:szCs w:val="20"/>
            <w:u w:val="none"/>
            <w:lang w:val="en-US"/>
          </w:rPr>
          <w:t>html</w:t>
        </w:r>
      </w:hyperlink>
      <w:r w:rsidR="10F39A08" w:rsidRPr="10F39A08">
        <w:rPr>
          <w:color w:val="000000" w:themeColor="text1"/>
          <w:sz w:val="20"/>
          <w:szCs w:val="20"/>
        </w:rPr>
        <w:t xml:space="preserve"> (дата обращения: 08.01.2022).</w:t>
      </w:r>
    </w:p>
  </w:footnote>
  <w:footnote w:id="54">
    <w:p w14:paraId="052ABACA" w14:textId="5AB70CCF" w:rsidR="0090631B" w:rsidRPr="004D5414" w:rsidRDefault="0012389D" w:rsidP="10F39A08">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Paasi A. Region and Place: Regional Identity in Question, </w:t>
      </w:r>
      <w:r w:rsidR="10F39A08" w:rsidRPr="10F39A08">
        <w:rPr>
          <w:color w:val="000000" w:themeColor="text1"/>
          <w:sz w:val="20"/>
          <w:szCs w:val="20"/>
        </w:rPr>
        <w:t>р</w:t>
      </w:r>
      <w:r w:rsidR="10F39A08" w:rsidRPr="10F39A08">
        <w:rPr>
          <w:color w:val="000000" w:themeColor="text1"/>
          <w:sz w:val="20"/>
          <w:szCs w:val="20"/>
          <w:lang w:val="en-US"/>
        </w:rPr>
        <w:t>. 3.</w:t>
      </w:r>
    </w:p>
  </w:footnote>
  <w:footnote w:id="55">
    <w:p w14:paraId="534C8158" w14:textId="529B0522"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Эчпочмак, чак-чак, коймак. Татарская кухня в 10 главных блюдах. </w:t>
      </w:r>
      <w:r w:rsidR="10F39A08" w:rsidRPr="10F39A08">
        <w:rPr>
          <w:color w:val="000000" w:themeColor="text1"/>
          <w:sz w:val="20"/>
          <w:szCs w:val="20"/>
          <w:lang w:val="en-US"/>
        </w:rPr>
        <w:t>Visit</w:t>
      </w:r>
      <w:r w:rsidR="10F39A08" w:rsidRPr="10F39A08">
        <w:rPr>
          <w:color w:val="000000" w:themeColor="text1"/>
          <w:sz w:val="20"/>
          <w:szCs w:val="20"/>
        </w:rPr>
        <w:t xml:space="preserve"> </w:t>
      </w:r>
      <w:r w:rsidR="10F39A08" w:rsidRPr="10F39A08">
        <w:rPr>
          <w:color w:val="000000" w:themeColor="text1"/>
          <w:sz w:val="20"/>
          <w:szCs w:val="20"/>
          <w:lang w:val="en-US"/>
        </w:rPr>
        <w:t>Tatarstan</w:t>
      </w:r>
      <w:r w:rsidR="10F39A08" w:rsidRPr="10F39A08">
        <w:rPr>
          <w:color w:val="000000" w:themeColor="text1"/>
          <w:sz w:val="20"/>
          <w:szCs w:val="20"/>
        </w:rPr>
        <w:t>.</w:t>
      </w:r>
      <w:r w:rsidR="10F39A08" w:rsidRPr="10F39A08">
        <w:rPr>
          <w:sz w:val="20"/>
          <w:szCs w:val="20"/>
        </w:rPr>
        <w:t xml:space="preserve"> [Электронный ресурс]</w:t>
      </w:r>
      <w:r w:rsidR="10F39A08" w:rsidRPr="10F39A08">
        <w:rPr>
          <w:color w:val="000000" w:themeColor="text1"/>
          <w:sz w:val="20"/>
          <w:szCs w:val="20"/>
        </w:rPr>
        <w:t xml:space="preserve">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3" w:history="1">
        <w:r w:rsidR="10F39A08" w:rsidRPr="10F39A08">
          <w:rPr>
            <w:rStyle w:val="Hyperlink0"/>
            <w:color w:val="000000" w:themeColor="text1"/>
            <w:sz w:val="20"/>
            <w:szCs w:val="20"/>
            <w:u w:val="none"/>
          </w:rPr>
          <w:t>https://visit-tatarstan.com/guides/echpochmak-chak-chak-koymak-tatarskaya-kukhnya-v-10-glavnykh-blyudakh/</w:t>
        </w:r>
      </w:hyperlink>
      <w:r w:rsidR="10F39A08" w:rsidRPr="10F39A08">
        <w:rPr>
          <w:color w:val="000000" w:themeColor="text1"/>
          <w:sz w:val="20"/>
          <w:szCs w:val="20"/>
        </w:rPr>
        <w:t xml:space="preserve"> (дата обращения: 07.01.2022).</w:t>
      </w:r>
    </w:p>
  </w:footnote>
  <w:footnote w:id="56">
    <w:p w14:paraId="390ADC05" w14:textId="100A6A58"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Древняя цивилизация на Волге. Зачем ехать в Великий Болгар. </w:t>
      </w:r>
      <w:r w:rsidR="10F39A08" w:rsidRPr="10F39A08">
        <w:rPr>
          <w:color w:val="000000" w:themeColor="text1"/>
          <w:sz w:val="20"/>
          <w:szCs w:val="20"/>
          <w:lang w:val="en-US"/>
        </w:rPr>
        <w:t>Visit</w:t>
      </w:r>
      <w:r w:rsidR="10F39A08" w:rsidRPr="10F39A08">
        <w:rPr>
          <w:color w:val="000000" w:themeColor="text1"/>
          <w:sz w:val="20"/>
          <w:szCs w:val="20"/>
        </w:rPr>
        <w:t xml:space="preserve"> </w:t>
      </w:r>
      <w:r w:rsidR="10F39A08" w:rsidRPr="10F39A08">
        <w:rPr>
          <w:color w:val="000000" w:themeColor="text1"/>
          <w:sz w:val="20"/>
          <w:szCs w:val="20"/>
          <w:lang w:val="en-US"/>
        </w:rPr>
        <w:t>Tatarstan</w:t>
      </w:r>
      <w:r w:rsidR="10F39A08" w:rsidRPr="10F39A08">
        <w:rPr>
          <w:color w:val="000000" w:themeColor="text1"/>
          <w:sz w:val="20"/>
          <w:szCs w:val="20"/>
        </w:rPr>
        <w:t>.</w:t>
      </w:r>
      <w:r w:rsidR="10F39A08" w:rsidRPr="10F39A08">
        <w:rPr>
          <w:sz w:val="20"/>
          <w:szCs w:val="20"/>
        </w:rPr>
        <w:t xml:space="preserve"> [Электронный ресурс]</w:t>
      </w:r>
      <w:r w:rsidR="10F39A08" w:rsidRPr="10F39A08">
        <w:rPr>
          <w:color w:val="000000" w:themeColor="text1"/>
          <w:sz w:val="20"/>
          <w:szCs w:val="20"/>
        </w:rPr>
        <w:t xml:space="preserve">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4" w:history="1">
        <w:r w:rsidR="10F39A08" w:rsidRPr="10F39A08">
          <w:rPr>
            <w:rStyle w:val="Hyperlink0"/>
            <w:color w:val="000000" w:themeColor="text1"/>
            <w:sz w:val="20"/>
            <w:szCs w:val="20"/>
            <w:u w:val="none"/>
          </w:rPr>
          <w:t>https://visit-tatarstan.com/guides/drevnyaya-tsivilizatsiya-na-volge-zachem-ekhat-v-velikiy-bolgar/</w:t>
        </w:r>
      </w:hyperlink>
      <w:r w:rsidR="10F39A08" w:rsidRPr="10F39A08">
        <w:rPr>
          <w:color w:val="000000" w:themeColor="text1"/>
          <w:sz w:val="20"/>
          <w:szCs w:val="20"/>
        </w:rPr>
        <w:t xml:space="preserve"> (дата обращения: 07.01.2022).</w:t>
      </w:r>
    </w:p>
  </w:footnote>
  <w:footnote w:id="57">
    <w:p w14:paraId="70A7777E" w14:textId="4D0D4565"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Еженедельный тур «</w:t>
      </w:r>
      <w:r w:rsidR="10F39A08" w:rsidRPr="10F39A08">
        <w:rPr>
          <w:color w:val="000000" w:themeColor="text1"/>
          <w:sz w:val="20"/>
          <w:szCs w:val="20"/>
          <w:lang w:val="de-DE"/>
        </w:rPr>
        <w:t xml:space="preserve">1001 </w:t>
      </w:r>
      <w:r w:rsidR="10F39A08" w:rsidRPr="10F39A08">
        <w:rPr>
          <w:color w:val="000000" w:themeColor="text1"/>
          <w:sz w:val="20"/>
          <w:szCs w:val="20"/>
        </w:rPr>
        <w:t xml:space="preserve">удовольствие за выходные: отдыхай в родном Татарстане». </w:t>
      </w:r>
      <w:r w:rsidR="10F39A08" w:rsidRPr="10F39A08">
        <w:rPr>
          <w:color w:val="000000" w:themeColor="text1"/>
          <w:sz w:val="20"/>
          <w:szCs w:val="20"/>
          <w:lang w:val="en-US"/>
        </w:rPr>
        <w:t>Visit</w:t>
      </w:r>
      <w:r w:rsidR="10F39A08" w:rsidRPr="10F39A08">
        <w:rPr>
          <w:color w:val="000000" w:themeColor="text1"/>
          <w:sz w:val="20"/>
          <w:szCs w:val="20"/>
        </w:rPr>
        <w:t xml:space="preserve"> </w:t>
      </w:r>
      <w:r w:rsidR="10F39A08" w:rsidRPr="10F39A08">
        <w:rPr>
          <w:color w:val="000000" w:themeColor="text1"/>
          <w:sz w:val="20"/>
          <w:szCs w:val="20"/>
          <w:lang w:val="en-US"/>
        </w:rPr>
        <w:t>Tatarstan</w:t>
      </w:r>
      <w:r w:rsidR="10F39A08" w:rsidRPr="10F39A08">
        <w:rPr>
          <w:color w:val="000000" w:themeColor="text1"/>
          <w:sz w:val="20"/>
          <w:szCs w:val="20"/>
        </w:rPr>
        <w:t xml:space="preserve">. </w:t>
      </w:r>
      <w:r w:rsidR="10F39A08" w:rsidRPr="10F39A08">
        <w:rPr>
          <w:sz w:val="20"/>
          <w:szCs w:val="20"/>
        </w:rPr>
        <w:t xml:space="preserve">[Электронный ресурс]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5" w:history="1">
        <w:r w:rsidR="10F39A08" w:rsidRPr="10F39A08">
          <w:rPr>
            <w:rStyle w:val="Hyperlink0"/>
            <w:color w:val="000000" w:themeColor="text1"/>
            <w:sz w:val="20"/>
            <w:szCs w:val="20"/>
            <w:u w:val="none"/>
          </w:rPr>
          <w:t>https://visit-tatarstan.com/guides/1001-udovolstvie-za-vykhodnye-/</w:t>
        </w:r>
      </w:hyperlink>
      <w:r w:rsidR="10F39A08" w:rsidRPr="10F39A08">
        <w:rPr>
          <w:color w:val="000000" w:themeColor="text1"/>
          <w:sz w:val="20"/>
          <w:szCs w:val="20"/>
        </w:rPr>
        <w:t xml:space="preserve"> (дата обращения: 07.01.2022).</w:t>
      </w:r>
    </w:p>
  </w:footnote>
  <w:footnote w:id="58">
    <w:p w14:paraId="63A00825" w14:textId="589D7BD4" w:rsidR="0090631B" w:rsidRPr="00F03F18" w:rsidRDefault="0012389D" w:rsidP="10F39A08">
      <w:pPr>
        <w:pStyle w:val="a8"/>
        <w:jc w:val="left"/>
        <w:rPr>
          <w:sz w:val="20"/>
          <w:szCs w:val="20"/>
        </w:rPr>
      </w:pPr>
      <w:r w:rsidRPr="00F03F18">
        <w:rPr>
          <w:color w:val="000000" w:themeColor="text1"/>
          <w:sz w:val="20"/>
          <w:szCs w:val="20"/>
          <w:vertAlign w:val="superscript"/>
        </w:rPr>
        <w:footnoteRef/>
      </w:r>
      <w:r w:rsidR="10F39A08" w:rsidRPr="00F03F18">
        <w:rPr>
          <w:color w:val="000000" w:themeColor="text1"/>
          <w:sz w:val="20"/>
          <w:szCs w:val="20"/>
        </w:rPr>
        <w:t xml:space="preserve"> Бутаков О.</w:t>
      </w:r>
      <w:r w:rsidR="10F39A08" w:rsidRPr="00F03F18">
        <w:rPr>
          <w:color w:val="000000" w:themeColor="text1"/>
          <w:sz w:val="20"/>
          <w:szCs w:val="20"/>
          <w:lang w:val="en-US"/>
        </w:rPr>
        <w:t> </w:t>
      </w:r>
      <w:r w:rsidR="10F39A08" w:rsidRPr="00F03F18">
        <w:rPr>
          <w:color w:val="000000" w:themeColor="text1"/>
          <w:sz w:val="20"/>
          <w:szCs w:val="20"/>
        </w:rPr>
        <w:t>А., Эйдельман Б.</w:t>
      </w:r>
      <w:r w:rsidR="10F39A08" w:rsidRPr="00F03F18">
        <w:rPr>
          <w:color w:val="000000" w:themeColor="text1"/>
          <w:sz w:val="20"/>
          <w:szCs w:val="20"/>
          <w:lang w:val="en-US"/>
        </w:rPr>
        <w:t> </w:t>
      </w:r>
      <w:r w:rsidR="10F39A08" w:rsidRPr="00F03F18">
        <w:rPr>
          <w:color w:val="000000" w:themeColor="text1"/>
          <w:sz w:val="20"/>
          <w:szCs w:val="20"/>
        </w:rPr>
        <w:t>М., Эйдельман Л.</w:t>
      </w:r>
      <w:r w:rsidR="10F39A08" w:rsidRPr="00F03F18">
        <w:rPr>
          <w:color w:val="000000" w:themeColor="text1"/>
          <w:sz w:val="20"/>
          <w:szCs w:val="20"/>
          <w:lang w:val="en-US"/>
        </w:rPr>
        <w:t> </w:t>
      </w:r>
      <w:r w:rsidR="10F39A08" w:rsidRPr="00F03F18">
        <w:rPr>
          <w:color w:val="000000" w:themeColor="text1"/>
          <w:sz w:val="20"/>
          <w:szCs w:val="20"/>
        </w:rPr>
        <w:t>О., Фахрутдинова Л.</w:t>
      </w:r>
      <w:r w:rsidR="10F39A08" w:rsidRPr="00F03F18">
        <w:rPr>
          <w:color w:val="000000" w:themeColor="text1"/>
          <w:sz w:val="20"/>
          <w:szCs w:val="20"/>
          <w:lang w:val="en-US"/>
        </w:rPr>
        <w:t> </w:t>
      </w:r>
      <w:r w:rsidR="10F39A08" w:rsidRPr="00F03F18">
        <w:rPr>
          <w:color w:val="000000" w:themeColor="text1"/>
          <w:sz w:val="20"/>
          <w:szCs w:val="20"/>
        </w:rPr>
        <w:t xml:space="preserve">Р. Брендинг территорий как фактор культурного туризма </w:t>
      </w:r>
      <w:r w:rsidR="10F39A08" w:rsidRPr="00F03F18">
        <w:rPr>
          <w:sz w:val="20"/>
          <w:szCs w:val="20"/>
        </w:rPr>
        <w:t>[Электронный ресурс]</w:t>
      </w:r>
      <w:r w:rsidR="10F39A08" w:rsidRPr="00F03F18">
        <w:rPr>
          <w:color w:val="000000" w:themeColor="text1"/>
          <w:sz w:val="20"/>
          <w:szCs w:val="20"/>
        </w:rPr>
        <w:t xml:space="preserve">. Казань: ИДПО, 2018, с. 58. </w:t>
      </w:r>
      <w:r w:rsidR="10F39A08" w:rsidRPr="00F03F18">
        <w:rPr>
          <w:color w:val="000000" w:themeColor="text1"/>
          <w:sz w:val="20"/>
          <w:szCs w:val="20"/>
          <w:lang w:val="en-US"/>
        </w:rPr>
        <w:t>URL</w:t>
      </w:r>
      <w:r w:rsidR="10F39A08" w:rsidRPr="00F03F18">
        <w:rPr>
          <w:color w:val="000000" w:themeColor="text1"/>
          <w:sz w:val="20"/>
          <w:szCs w:val="20"/>
        </w:rPr>
        <w:t xml:space="preserve">: </w:t>
      </w:r>
      <w:r w:rsidR="00F03F18" w:rsidRPr="00F03F18">
        <w:rPr>
          <w:sz w:val="20"/>
          <w:szCs w:val="20"/>
        </w:rPr>
        <w:t>https://kpfu.ru/portal/docs/F1922057187/Brending.territorii</w:t>
      </w:r>
      <w:r w:rsidR="00EC7536" w:rsidRPr="00EC7536">
        <w:rPr>
          <w:sz w:val="20"/>
          <w:szCs w:val="20"/>
        </w:rPr>
        <w:t>_</w:t>
      </w:r>
      <w:r w:rsidR="00F03F18" w:rsidRPr="00F03F18">
        <w:rPr>
          <w:sz w:val="20"/>
          <w:szCs w:val="20"/>
        </w:rPr>
        <w:t xml:space="preserve">.docx </w:t>
      </w:r>
      <w:r w:rsidR="10F39A08" w:rsidRPr="00F03F18">
        <w:rPr>
          <w:color w:val="000000" w:themeColor="text1"/>
          <w:sz w:val="20"/>
          <w:szCs w:val="20"/>
        </w:rPr>
        <w:t>(дата обращения: 07.01.2022).</w:t>
      </w:r>
    </w:p>
  </w:footnote>
  <w:footnote w:id="59">
    <w:p w14:paraId="0D655886" w14:textId="23349D64"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Брендбук «Огни Поволжья» </w:t>
      </w:r>
      <w:r w:rsidR="10F39A08" w:rsidRPr="10F39A08">
        <w:rPr>
          <w:sz w:val="20"/>
          <w:szCs w:val="20"/>
        </w:rPr>
        <w:t>[Электронный ресурс]</w:t>
      </w:r>
      <w:r w:rsidR="10F39A08" w:rsidRPr="10F39A08">
        <w:rPr>
          <w:color w:val="000000" w:themeColor="text1"/>
          <w:sz w:val="20"/>
          <w:szCs w:val="20"/>
        </w:rPr>
        <w:t xml:space="preserve">. Официальный портал Правительства Саратовской области.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6" w:history="1">
        <w:r w:rsidR="10F39A08" w:rsidRPr="10F39A08">
          <w:rPr>
            <w:rStyle w:val="Hyperlink0"/>
            <w:color w:val="000000" w:themeColor="text1"/>
            <w:sz w:val="20"/>
            <w:szCs w:val="20"/>
            <w:u w:val="none"/>
            <w:lang w:val="it-IT"/>
          </w:rPr>
          <w:t>https://saratov.gov.ru/upload/iblock/58b/Brendbuk_Ogni-Povolzhya.pdf</w:t>
        </w:r>
      </w:hyperlink>
      <w:r w:rsidR="10F39A08" w:rsidRPr="10F39A08">
        <w:rPr>
          <w:color w:val="000000" w:themeColor="text1"/>
          <w:sz w:val="20"/>
          <w:szCs w:val="20"/>
        </w:rPr>
        <w:t xml:space="preserve"> (дата обращения: 08.01.2022).</w:t>
      </w:r>
    </w:p>
  </w:footnote>
  <w:footnote w:id="60">
    <w:p w14:paraId="0401C16F" w14:textId="57A1B6F0" w:rsidR="0090631B" w:rsidRPr="004D5414" w:rsidRDefault="0012389D" w:rsidP="10F39A08">
      <w:pPr>
        <w:pStyle w:val="a8"/>
        <w:jc w:val="left"/>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У Саратовской области появился свой туристический логотип </w:t>
      </w:r>
      <w:r w:rsidR="10F39A08" w:rsidRPr="10F39A08">
        <w:rPr>
          <w:sz w:val="20"/>
          <w:szCs w:val="20"/>
        </w:rPr>
        <w:t>[Электронный ресурс]</w:t>
      </w:r>
      <w:r w:rsidR="10F39A08" w:rsidRPr="10F39A08">
        <w:rPr>
          <w:color w:val="000000" w:themeColor="text1"/>
          <w:sz w:val="20"/>
          <w:szCs w:val="20"/>
        </w:rPr>
        <w:t xml:space="preserve">. Саратов 24, 30.01.2019.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7" w:history="1">
        <w:r w:rsidR="10F39A08" w:rsidRPr="10F39A08">
          <w:rPr>
            <w:rStyle w:val="Hyperlink0"/>
            <w:color w:val="000000" w:themeColor="text1"/>
            <w:sz w:val="20"/>
            <w:szCs w:val="20"/>
            <w:u w:val="none"/>
          </w:rPr>
          <w:t>https://saratov24.tv/news/u-saratovskoy-oblasti-poyavilsya-svoy-turisticheskiy-logotip/</w:t>
        </w:r>
      </w:hyperlink>
      <w:r w:rsidR="10F39A08" w:rsidRPr="10F39A08">
        <w:rPr>
          <w:color w:val="000000" w:themeColor="text1"/>
          <w:sz w:val="20"/>
          <w:szCs w:val="20"/>
        </w:rPr>
        <w:t xml:space="preserve"> (дата обращения: 08.01.2022).</w:t>
      </w:r>
    </w:p>
  </w:footnote>
  <w:footnote w:id="61">
    <w:p w14:paraId="52666E01" w14:textId="56AEFE2B" w:rsidR="0090631B" w:rsidRDefault="0012389D" w:rsidP="10F39A08">
      <w:pPr>
        <w:pStyle w:val="a8"/>
        <w:jc w:val="left"/>
      </w:pPr>
      <w:r w:rsidRPr="10F39A08">
        <w:rPr>
          <w:color w:val="000000" w:themeColor="text1"/>
          <w:sz w:val="20"/>
          <w:szCs w:val="20"/>
          <w:vertAlign w:val="superscript"/>
        </w:rPr>
        <w:footnoteRef/>
      </w:r>
      <w:r w:rsidR="10F39A08" w:rsidRPr="10F39A08">
        <w:rPr>
          <w:color w:val="000000" w:themeColor="text1"/>
          <w:sz w:val="20"/>
          <w:szCs w:val="20"/>
        </w:rPr>
        <w:t xml:space="preserve"> Виктория Бородянская о новом логотипе Саратовской области: «Это не просто огни» </w:t>
      </w:r>
      <w:r w:rsidR="10F39A08" w:rsidRPr="10F39A08">
        <w:rPr>
          <w:sz w:val="20"/>
          <w:szCs w:val="20"/>
        </w:rPr>
        <w:t>[Электронный ресурс].</w:t>
      </w:r>
      <w:r w:rsidR="10F39A08" w:rsidRPr="10F39A08">
        <w:rPr>
          <w:color w:val="000000" w:themeColor="text1"/>
          <w:sz w:val="20"/>
          <w:szCs w:val="20"/>
        </w:rPr>
        <w:t xml:space="preserve"> Взгляд-инфо, 31.01.2019.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8" w:history="1">
        <w:r w:rsidR="10F39A08" w:rsidRPr="10F39A08">
          <w:rPr>
            <w:rStyle w:val="Hyperlink0"/>
            <w:color w:val="000000" w:themeColor="text1"/>
            <w:sz w:val="20"/>
            <w:szCs w:val="20"/>
            <w:u w:val="none"/>
          </w:rPr>
          <w:t>https://www.vzsar.ru/news/2019/01/31/viktoriya-borodyanskaya-o-novom-logotipe-saratovskoy-oblasti-eto-ne-prosto-ogni.html</w:t>
        </w:r>
      </w:hyperlink>
      <w:r w:rsidR="10F39A08" w:rsidRPr="10F39A08">
        <w:rPr>
          <w:color w:val="000000" w:themeColor="text1"/>
          <w:sz w:val="20"/>
          <w:szCs w:val="20"/>
        </w:rPr>
        <w:t xml:space="preserve"> (дата обращения: 08.01.2022).</w:t>
      </w:r>
    </w:p>
  </w:footnote>
  <w:footnote w:id="62">
    <w:p w14:paraId="3E96FC6C" w14:textId="6C8804A5" w:rsidR="0090631B" w:rsidRPr="004D5414" w:rsidRDefault="0012389D" w:rsidP="10F39A08">
      <w:pPr>
        <w:pStyle w:val="a8"/>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Маршруты </w:t>
      </w:r>
      <w:r w:rsidR="10F39A08" w:rsidRPr="10F39A08">
        <w:rPr>
          <w:sz w:val="20"/>
          <w:szCs w:val="20"/>
        </w:rPr>
        <w:t>[Электронный ресурс]</w:t>
      </w:r>
      <w:r w:rsidR="10F39A08" w:rsidRPr="10F39A08">
        <w:rPr>
          <w:color w:val="000000" w:themeColor="text1"/>
          <w:sz w:val="20"/>
          <w:szCs w:val="20"/>
        </w:rPr>
        <w:t xml:space="preserve">. Огни Поволжья.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29" w:history="1">
        <w:r w:rsidR="10F39A08" w:rsidRPr="10F39A08">
          <w:rPr>
            <w:rStyle w:val="Hyperlink0"/>
            <w:color w:val="000000" w:themeColor="text1"/>
            <w:sz w:val="20"/>
            <w:szCs w:val="20"/>
            <w:u w:val="none"/>
            <w:lang w:val="de-DE"/>
          </w:rPr>
          <w:t>http://</w:t>
        </w:r>
        <w:r w:rsidR="10F39A08" w:rsidRPr="10F39A08">
          <w:rPr>
            <w:rStyle w:val="Hyperlink0"/>
            <w:color w:val="000000" w:themeColor="text1"/>
            <w:sz w:val="20"/>
            <w:szCs w:val="20"/>
            <w:u w:val="none"/>
          </w:rPr>
          <w:t>огни-поволжья.рф/маршруты/</w:t>
        </w:r>
      </w:hyperlink>
      <w:r w:rsidR="10F39A08" w:rsidRPr="10F39A08">
        <w:rPr>
          <w:color w:val="000000" w:themeColor="text1"/>
          <w:sz w:val="20"/>
          <w:szCs w:val="20"/>
        </w:rPr>
        <w:t xml:space="preserve"> (дата обращения: 08.01.2022).</w:t>
      </w:r>
    </w:p>
  </w:footnote>
  <w:footnote w:id="63">
    <w:p w14:paraId="415E8FD4" w14:textId="532316BC" w:rsidR="0090631B" w:rsidRPr="004D5414" w:rsidRDefault="0012389D" w:rsidP="10F39A08">
      <w:pPr>
        <w:pStyle w:val="a8"/>
        <w:rPr>
          <w:sz w:val="20"/>
          <w:szCs w:val="20"/>
          <w:lang w:val="en-US"/>
        </w:rPr>
      </w:pPr>
      <w:r w:rsidRPr="10F39A08">
        <w:rPr>
          <w:sz w:val="20"/>
          <w:szCs w:val="20"/>
          <w:vertAlign w:val="superscript"/>
        </w:rPr>
        <w:footnoteRef/>
      </w:r>
      <w:r w:rsidR="10F39A08" w:rsidRPr="10F39A08">
        <w:rPr>
          <w:sz w:val="20"/>
          <w:szCs w:val="20"/>
          <w:lang w:val="en-US"/>
        </w:rPr>
        <w:t xml:space="preserve"> Anholt S. Beyond the Nation Brand: The Role of Image and Identity in International Relations, p. 7.</w:t>
      </w:r>
    </w:p>
  </w:footnote>
  <w:footnote w:id="64">
    <w:p w14:paraId="63C094A0" w14:textId="7F55BD5B" w:rsidR="0090631B" w:rsidRPr="00A8060E" w:rsidRDefault="0012389D" w:rsidP="10F39A08">
      <w:pPr>
        <w:pStyle w:val="a8"/>
        <w:rPr>
          <w:color w:val="auto"/>
          <w:sz w:val="20"/>
          <w:szCs w:val="20"/>
        </w:rPr>
      </w:pPr>
      <w:r w:rsidRPr="10F39A08">
        <w:rPr>
          <w:color w:val="auto"/>
          <w:sz w:val="20"/>
          <w:szCs w:val="20"/>
          <w:vertAlign w:val="superscript"/>
        </w:rPr>
        <w:footnoteRef/>
      </w:r>
      <w:r w:rsidR="10F39A08" w:rsidRPr="10F39A08">
        <w:rPr>
          <w:color w:val="auto"/>
          <w:sz w:val="20"/>
          <w:szCs w:val="20"/>
        </w:rPr>
        <w:t xml:space="preserve"> Котлер Ф., Асплунд К., Рейн И., Хайдер Д. Маркетинг мест.</w:t>
      </w:r>
    </w:p>
  </w:footnote>
  <w:footnote w:id="65">
    <w:p w14:paraId="6E12AB71" w14:textId="634A6124" w:rsidR="0090631B" w:rsidRPr="00684901" w:rsidRDefault="0012389D" w:rsidP="10F39A08">
      <w:pPr>
        <w:pStyle w:val="a8"/>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Визгалов Д.В. Брендинг города, с.</w:t>
      </w:r>
      <w:r w:rsidR="10F39A08" w:rsidRPr="10F39A08">
        <w:rPr>
          <w:color w:val="000000" w:themeColor="text1"/>
          <w:sz w:val="20"/>
          <w:szCs w:val="20"/>
          <w:lang w:val="en-US"/>
        </w:rPr>
        <w:t> </w:t>
      </w:r>
      <w:r w:rsidR="10F39A08" w:rsidRPr="10F39A08">
        <w:rPr>
          <w:color w:val="000000" w:themeColor="text1"/>
          <w:sz w:val="20"/>
          <w:szCs w:val="20"/>
        </w:rPr>
        <w:t>89.</w:t>
      </w:r>
    </w:p>
  </w:footnote>
  <w:footnote w:id="66">
    <w:p w14:paraId="5D480EC7" w14:textId="7D3B9A53" w:rsidR="0090631B" w:rsidRPr="00684901" w:rsidRDefault="0012389D" w:rsidP="10F39A08">
      <w:pPr>
        <w:pStyle w:val="a8"/>
        <w:tabs>
          <w:tab w:val="right" w:pos="9638"/>
        </w:tabs>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Траут Дж., Райс Э. Позиционирование: битва за умы. СПб.: Питер, 2007, с. 3.</w:t>
      </w:r>
    </w:p>
  </w:footnote>
  <w:footnote w:id="67">
    <w:p w14:paraId="306BC488" w14:textId="27D5CCBB" w:rsidR="0090631B" w:rsidRPr="008E75F1" w:rsidRDefault="0012389D" w:rsidP="10F39A08">
      <w:pPr>
        <w:pStyle w:val="a8"/>
      </w:pPr>
      <w:r w:rsidRPr="10F39A08">
        <w:rPr>
          <w:color w:val="000000" w:themeColor="text1"/>
          <w:sz w:val="20"/>
          <w:szCs w:val="20"/>
          <w:vertAlign w:val="superscript"/>
        </w:rPr>
        <w:footnoteRef/>
      </w:r>
      <w:r w:rsidR="10F39A08" w:rsidRPr="10F39A08">
        <w:rPr>
          <w:color w:val="000000" w:themeColor="text1"/>
          <w:sz w:val="20"/>
          <w:szCs w:val="20"/>
        </w:rPr>
        <w:t xml:space="preserve"> Котлер Ф. Маркетинг от А до Я: 80 концепций, которые должен знать каждый менеджер. М.: Альпина Паблишерз, 2010, с. 122.</w:t>
      </w:r>
    </w:p>
  </w:footnote>
  <w:footnote w:id="68">
    <w:p w14:paraId="315F5FE3" w14:textId="22E70B61" w:rsidR="0090631B" w:rsidRPr="00684901" w:rsidRDefault="0012389D" w:rsidP="10F39A08">
      <w:pPr>
        <w:pStyle w:val="a8"/>
        <w:rPr>
          <w:sz w:val="20"/>
          <w:szCs w:val="20"/>
        </w:rPr>
      </w:pPr>
      <w:r w:rsidRPr="10F39A08">
        <w:rPr>
          <w:sz w:val="20"/>
          <w:szCs w:val="20"/>
          <w:vertAlign w:val="superscript"/>
        </w:rPr>
        <w:footnoteRef/>
      </w:r>
      <w:r w:rsidR="10F39A08" w:rsidRPr="10F39A08">
        <w:rPr>
          <w:sz w:val="20"/>
          <w:szCs w:val="20"/>
        </w:rPr>
        <w:t xml:space="preserve"> Визгалов Д.В. Брендинг города, с. 25.</w:t>
      </w:r>
    </w:p>
  </w:footnote>
  <w:footnote w:id="69">
    <w:p w14:paraId="32EE5012" w14:textId="7D27CBB0" w:rsidR="0090631B" w:rsidRPr="00263820" w:rsidRDefault="0012389D" w:rsidP="10F39A08">
      <w:pPr>
        <w:pStyle w:val="a8"/>
        <w:rPr>
          <w:lang w:val="en-US"/>
        </w:rPr>
      </w:pPr>
      <w:r w:rsidRPr="10F39A08">
        <w:rPr>
          <w:sz w:val="20"/>
          <w:szCs w:val="20"/>
          <w:vertAlign w:val="superscript"/>
        </w:rPr>
        <w:footnoteRef/>
      </w:r>
      <w:r w:rsidR="10F39A08" w:rsidRPr="10F39A08">
        <w:rPr>
          <w:sz w:val="20"/>
          <w:szCs w:val="20"/>
          <w:lang w:val="en-US"/>
        </w:rPr>
        <w:t xml:space="preserve"> Clifton R., Simmons J. Brands and branding, p. 215.</w:t>
      </w:r>
    </w:p>
  </w:footnote>
  <w:footnote w:id="70">
    <w:p w14:paraId="7B829CC0" w14:textId="31950976" w:rsidR="0090631B" w:rsidRPr="00684901" w:rsidRDefault="0012389D" w:rsidP="10F39A08">
      <w:pPr>
        <w:pStyle w:val="a8"/>
        <w:rPr>
          <w:color w:val="000000" w:themeColor="text1"/>
          <w:sz w:val="20"/>
          <w:szCs w:val="20"/>
        </w:rPr>
      </w:pPr>
      <w:r w:rsidRPr="10F39A08">
        <w:rPr>
          <w:color w:val="000000" w:themeColor="text1"/>
          <w:sz w:val="20"/>
          <w:szCs w:val="20"/>
          <w:vertAlign w:val="superscript"/>
        </w:rPr>
        <w:footnoteRef/>
      </w:r>
      <w:r w:rsidR="10F39A08" w:rsidRPr="10F39A08">
        <w:rPr>
          <w:color w:val="000000" w:themeColor="text1"/>
          <w:sz w:val="20"/>
          <w:szCs w:val="20"/>
        </w:rPr>
        <w:t xml:space="preserve"> Котлер Ф., Асплунд К., Рейн И., Хайдер Д. Маркетинг мест, с. 175.</w:t>
      </w:r>
    </w:p>
  </w:footnote>
  <w:footnote w:id="71">
    <w:p w14:paraId="13DFD844" w14:textId="77777777" w:rsidR="00A36853" w:rsidRPr="00684901" w:rsidRDefault="00A36853" w:rsidP="00EC7536">
      <w:pPr>
        <w:pStyle w:val="a8"/>
        <w:jc w:val="left"/>
        <w:rPr>
          <w:color w:val="000000" w:themeColor="text1"/>
          <w:sz w:val="20"/>
          <w:szCs w:val="20"/>
          <w:lang w:val="en-US"/>
        </w:rPr>
      </w:pPr>
      <w:r w:rsidRPr="10F39A08">
        <w:rPr>
          <w:color w:val="000000" w:themeColor="text1"/>
          <w:sz w:val="20"/>
          <w:szCs w:val="20"/>
          <w:vertAlign w:val="superscript"/>
        </w:rPr>
        <w:footnoteRef/>
      </w:r>
      <w:r w:rsidR="10F39A08" w:rsidRPr="10F39A08">
        <w:rPr>
          <w:color w:val="000000" w:themeColor="text1"/>
          <w:sz w:val="20"/>
          <w:szCs w:val="20"/>
          <w:lang w:val="en-US"/>
        </w:rPr>
        <w:t xml:space="preserve"> Chunlai Ch. Location determinants and provincial distribution of FDI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 China: New Engine of World Growth / Cranberra: ANU Press, 2012, p. 196. URL: </w:t>
      </w:r>
      <w:hyperlink r:id="rId30" w:history="1">
        <w:r w:rsidR="10F39A08" w:rsidRPr="10F39A08">
          <w:rPr>
            <w:rStyle w:val="Hyperlink0"/>
            <w:color w:val="000000" w:themeColor="text1"/>
            <w:sz w:val="20"/>
            <w:szCs w:val="20"/>
            <w:u w:val="none"/>
            <w:lang w:val="en-US"/>
          </w:rPr>
          <w:t>http://press-files.anu.edu.au/downloads/press/p214371/pdf/ch122.pdf</w:t>
        </w:r>
      </w:hyperlink>
      <w:r w:rsidR="10F39A08" w:rsidRPr="10F39A08">
        <w:rPr>
          <w:color w:val="000000" w:themeColor="text1"/>
          <w:sz w:val="20"/>
          <w:szCs w:val="20"/>
          <w:lang w:val="en-US"/>
        </w:rPr>
        <w:t xml:space="preserve"> (accessed: 10.01.2022); Investment flows to developing Asia defy COVID-19, grow by 4%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UNCTAD, 21.06.2021. URL: </w:t>
      </w:r>
      <w:hyperlink r:id="rId31" w:history="1">
        <w:r w:rsidR="10F39A08" w:rsidRPr="10F39A08">
          <w:rPr>
            <w:rStyle w:val="Hyperlink0"/>
            <w:color w:val="000000" w:themeColor="text1"/>
            <w:sz w:val="20"/>
            <w:szCs w:val="20"/>
            <w:u w:val="none"/>
            <w:lang w:val="en-US"/>
          </w:rPr>
          <w:t>https://unctad.org/news/investment-flows-developing-asia-defy-covid-19-grow-4</w:t>
        </w:r>
      </w:hyperlink>
      <w:r w:rsidR="10F39A08" w:rsidRPr="10F39A08">
        <w:rPr>
          <w:color w:val="000000" w:themeColor="text1"/>
          <w:sz w:val="20"/>
          <w:szCs w:val="20"/>
          <w:lang w:val="en-US"/>
        </w:rPr>
        <w:t xml:space="preserve"> (accessed: 10.01.2022).</w:t>
      </w:r>
    </w:p>
  </w:footnote>
  <w:footnote w:id="72">
    <w:p w14:paraId="0385D29D" w14:textId="2B7648EB" w:rsidR="004352BE" w:rsidRPr="004352BE" w:rsidRDefault="004352BE" w:rsidP="10F39A08">
      <w:pPr>
        <w:pStyle w:val="aa"/>
        <w:rPr>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Асплунд К., Рейн И., Хайдер Д. Маркетинг мест, с. 232.</w:t>
      </w:r>
    </w:p>
  </w:footnote>
  <w:footnote w:id="73">
    <w:p w14:paraId="4A598261" w14:textId="4306FCE5" w:rsidR="0090631B" w:rsidRPr="00684901" w:rsidRDefault="0012389D" w:rsidP="10F39A08">
      <w:pPr>
        <w:pStyle w:val="a8"/>
        <w:rPr>
          <w:sz w:val="20"/>
          <w:szCs w:val="20"/>
          <w:lang w:val="en-US"/>
        </w:rPr>
      </w:pPr>
      <w:r w:rsidRPr="10F39A08">
        <w:rPr>
          <w:sz w:val="20"/>
          <w:szCs w:val="20"/>
          <w:vertAlign w:val="superscript"/>
        </w:rPr>
        <w:footnoteRef/>
      </w:r>
      <w:r w:rsidR="10F39A08" w:rsidRPr="10F39A08">
        <w:rPr>
          <w:sz w:val="20"/>
          <w:szCs w:val="20"/>
          <w:lang w:val="en-US"/>
        </w:rPr>
        <w:t xml:space="preserve"> Anholt S. Beyond the Nation Brand: The Role of Image and Identity in International Relations, p. 11.</w:t>
      </w:r>
    </w:p>
  </w:footnote>
  <w:footnote w:id="74">
    <w:p w14:paraId="66EB9FC6" w14:textId="4E2EC694" w:rsidR="0090631B" w:rsidRPr="00E26BE6" w:rsidRDefault="0012389D" w:rsidP="10F39A08">
      <w:pPr>
        <w:pStyle w:val="a8"/>
        <w:rPr>
          <w:sz w:val="20"/>
          <w:szCs w:val="20"/>
          <w:lang w:val="fr-FR"/>
        </w:rPr>
      </w:pPr>
      <w:r w:rsidRPr="10F39A08">
        <w:rPr>
          <w:sz w:val="20"/>
          <w:szCs w:val="20"/>
          <w:vertAlign w:val="superscript"/>
        </w:rPr>
        <w:footnoteRef/>
      </w:r>
      <w:r w:rsidR="10F39A08" w:rsidRPr="10F39A08">
        <w:rPr>
          <w:sz w:val="20"/>
          <w:szCs w:val="20"/>
          <w:lang w:val="de-DE"/>
        </w:rPr>
        <w:t xml:space="preserve"> Saison Qu</w:t>
      </w:r>
      <w:r w:rsidR="10F39A08" w:rsidRPr="10F39A08">
        <w:rPr>
          <w:sz w:val="20"/>
          <w:szCs w:val="20"/>
          <w:lang w:val="fr-FR"/>
        </w:rPr>
        <w:t>ébec-Pays Basque 2021-2022 [</w:t>
      </w:r>
      <w:r w:rsidR="10F39A08" w:rsidRPr="10F39A08">
        <w:rPr>
          <w:sz w:val="20"/>
          <w:szCs w:val="20"/>
        </w:rPr>
        <w:t>Электронный</w:t>
      </w:r>
      <w:r w:rsidR="10F39A08" w:rsidRPr="10F39A08">
        <w:rPr>
          <w:sz w:val="20"/>
          <w:szCs w:val="20"/>
          <w:lang w:val="fr-FR"/>
        </w:rPr>
        <w:t xml:space="preserve"> </w:t>
      </w:r>
      <w:r w:rsidR="10F39A08" w:rsidRPr="10F39A08">
        <w:rPr>
          <w:sz w:val="20"/>
          <w:szCs w:val="20"/>
        </w:rPr>
        <w:t>ресурс</w:t>
      </w:r>
      <w:r w:rsidR="10F39A08" w:rsidRPr="10F39A08">
        <w:rPr>
          <w:sz w:val="20"/>
          <w:szCs w:val="20"/>
          <w:lang w:val="fr-FR"/>
        </w:rPr>
        <w:t xml:space="preserve">]. Basque. </w:t>
      </w:r>
      <w:r w:rsidR="10F39A08" w:rsidRPr="00E26BE6">
        <w:rPr>
          <w:sz w:val="20"/>
          <w:szCs w:val="20"/>
          <w:lang w:val="fr-FR"/>
        </w:rPr>
        <w:t xml:space="preserve">URL: </w:t>
      </w:r>
      <w:hyperlink r:id="rId32" w:history="1">
        <w:r w:rsidR="10F39A08" w:rsidRPr="00E26BE6">
          <w:rPr>
            <w:rStyle w:val="a5"/>
            <w:sz w:val="20"/>
            <w:szCs w:val="20"/>
            <w:u w:val="none"/>
            <w:lang w:val="fr-FR"/>
          </w:rPr>
          <w:t>https://basqueculture.eus/en/cultural-connections/saison-quebec-pays-basque-2021-2022</w:t>
        </w:r>
      </w:hyperlink>
      <w:r w:rsidR="00885C5F" w:rsidRPr="00E26BE6">
        <w:rPr>
          <w:sz w:val="20"/>
          <w:szCs w:val="20"/>
          <w:lang w:val="fr-FR"/>
        </w:rPr>
        <w:t xml:space="preserve"> </w:t>
      </w:r>
      <w:r w:rsidR="10F39A08" w:rsidRPr="00E26BE6">
        <w:rPr>
          <w:sz w:val="20"/>
          <w:szCs w:val="20"/>
          <w:lang w:val="fr-FR"/>
        </w:rPr>
        <w:t>(accessed: 10.01.2022).</w:t>
      </w:r>
    </w:p>
  </w:footnote>
  <w:footnote w:id="75">
    <w:p w14:paraId="785D5547" w14:textId="036A617B" w:rsidR="0090631B" w:rsidRPr="00684901" w:rsidRDefault="0012389D" w:rsidP="10F39A08">
      <w:pPr>
        <w:pStyle w:val="a8"/>
        <w:rPr>
          <w:sz w:val="20"/>
          <w:szCs w:val="20"/>
          <w:lang w:val="fr-FR"/>
        </w:rPr>
      </w:pPr>
      <w:r w:rsidRPr="10F39A08">
        <w:rPr>
          <w:sz w:val="20"/>
          <w:szCs w:val="20"/>
          <w:vertAlign w:val="superscript"/>
        </w:rPr>
        <w:footnoteRef/>
      </w:r>
      <w:r w:rsidR="10F39A08" w:rsidRPr="00E26BE6">
        <w:rPr>
          <w:sz w:val="20"/>
          <w:szCs w:val="20"/>
          <w:lang w:val="fr-FR"/>
        </w:rPr>
        <w:t xml:space="preserve"> </w:t>
      </w:r>
      <w:r w:rsidR="10F39A08" w:rsidRPr="10F39A08">
        <w:rPr>
          <w:sz w:val="20"/>
          <w:szCs w:val="20"/>
          <w:lang w:val="fr-FR"/>
        </w:rPr>
        <w:t>Biennale</w:t>
      </w:r>
      <w:r w:rsidR="10F39A08" w:rsidRPr="00E26BE6">
        <w:rPr>
          <w:sz w:val="20"/>
          <w:szCs w:val="20"/>
          <w:lang w:val="fr-FR"/>
        </w:rPr>
        <w:t xml:space="preserve"> </w:t>
      </w:r>
      <w:r w:rsidR="10F39A08" w:rsidRPr="10F39A08">
        <w:rPr>
          <w:sz w:val="20"/>
          <w:szCs w:val="20"/>
          <w:lang w:val="fr-FR"/>
        </w:rPr>
        <w:t>NOVA</w:t>
      </w:r>
      <w:r w:rsidR="10F39A08" w:rsidRPr="00E26BE6">
        <w:rPr>
          <w:sz w:val="20"/>
          <w:szCs w:val="20"/>
          <w:lang w:val="fr-FR"/>
        </w:rPr>
        <w:t>_</w:t>
      </w:r>
      <w:r w:rsidR="10F39A08" w:rsidRPr="10F39A08">
        <w:rPr>
          <w:sz w:val="20"/>
          <w:szCs w:val="20"/>
          <w:lang w:val="fr-FR"/>
        </w:rPr>
        <w:t>XX</w:t>
      </w:r>
      <w:r w:rsidR="10F39A08" w:rsidRPr="00E26BE6">
        <w:rPr>
          <w:sz w:val="20"/>
          <w:szCs w:val="20"/>
          <w:lang w:val="fr-FR"/>
        </w:rPr>
        <w:t xml:space="preserve"> [</w:t>
      </w:r>
      <w:r w:rsidR="10F39A08" w:rsidRPr="10F39A08">
        <w:rPr>
          <w:sz w:val="20"/>
          <w:szCs w:val="20"/>
        </w:rPr>
        <w:t>Электронный</w:t>
      </w:r>
      <w:r w:rsidR="10F39A08" w:rsidRPr="00E26BE6">
        <w:rPr>
          <w:sz w:val="20"/>
          <w:szCs w:val="20"/>
          <w:lang w:val="fr-FR"/>
        </w:rPr>
        <w:t xml:space="preserve"> </w:t>
      </w:r>
      <w:r w:rsidR="10F39A08" w:rsidRPr="10F39A08">
        <w:rPr>
          <w:sz w:val="20"/>
          <w:szCs w:val="20"/>
        </w:rPr>
        <w:t>ресурс</w:t>
      </w:r>
      <w:r w:rsidR="10F39A08" w:rsidRPr="00E26BE6">
        <w:rPr>
          <w:sz w:val="20"/>
          <w:szCs w:val="20"/>
          <w:lang w:val="fr-FR"/>
        </w:rPr>
        <w:t xml:space="preserve">]. </w:t>
      </w:r>
      <w:r w:rsidR="10F39A08" w:rsidRPr="10F39A08">
        <w:rPr>
          <w:sz w:val="20"/>
          <w:szCs w:val="20"/>
          <w:lang w:val="fr-FR"/>
        </w:rPr>
        <w:t xml:space="preserve">Centre Wallonie Bruxelles. URL: </w:t>
      </w:r>
      <w:hyperlink r:id="rId33" w:history="1">
        <w:r w:rsidR="10F39A08" w:rsidRPr="10F39A08">
          <w:rPr>
            <w:rStyle w:val="Hyperlink0"/>
            <w:sz w:val="20"/>
            <w:szCs w:val="20"/>
            <w:u w:val="none"/>
            <w:lang w:val="it-IT"/>
          </w:rPr>
          <w:t>https://cwb.fr/agenda/biennale-nova-xx-2021-pantopie-metastabilite</w:t>
        </w:r>
      </w:hyperlink>
      <w:r w:rsidR="10F39A08" w:rsidRPr="10F39A08">
        <w:rPr>
          <w:sz w:val="20"/>
          <w:szCs w:val="20"/>
          <w:lang w:val="fr-FR"/>
        </w:rPr>
        <w:t xml:space="preserve"> (</w:t>
      </w:r>
      <w:r w:rsidR="10F39A08" w:rsidRPr="10F39A08">
        <w:rPr>
          <w:color w:val="191919"/>
          <w:sz w:val="20"/>
          <w:szCs w:val="20"/>
          <w:lang w:val="fr-FR"/>
        </w:rPr>
        <w:t>consulté</w:t>
      </w:r>
      <w:r w:rsidR="10F39A08" w:rsidRPr="10F39A08">
        <w:rPr>
          <w:sz w:val="20"/>
          <w:szCs w:val="20"/>
          <w:lang w:val="fr-FR"/>
        </w:rPr>
        <w:t>: 10.01.2022).</w:t>
      </w:r>
    </w:p>
  </w:footnote>
  <w:footnote w:id="76">
    <w:p w14:paraId="2F9D89A4" w14:textId="72AD3EA5" w:rsidR="0090631B" w:rsidRDefault="0012389D" w:rsidP="10F39A08">
      <w:pPr>
        <w:pStyle w:val="a8"/>
      </w:pPr>
      <w:r w:rsidRPr="10F39A08">
        <w:rPr>
          <w:sz w:val="20"/>
          <w:szCs w:val="20"/>
          <w:vertAlign w:val="superscript"/>
        </w:rPr>
        <w:footnoteRef/>
      </w:r>
      <w:r w:rsidR="10F39A08" w:rsidRPr="10F39A08">
        <w:rPr>
          <w:sz w:val="20"/>
          <w:szCs w:val="20"/>
        </w:rPr>
        <w:t xml:space="preserve"> Котлер Ф., Асплунд К., Рейн И., Хайдер Д. Маркетинг мест, с. 178.</w:t>
      </w:r>
    </w:p>
  </w:footnote>
  <w:footnote w:id="77">
    <w:p w14:paraId="49B6345D" w14:textId="46A4D064" w:rsidR="0090631B" w:rsidRPr="00684901" w:rsidRDefault="0012389D" w:rsidP="10F39A08">
      <w:pPr>
        <w:pStyle w:val="a8"/>
        <w:rPr>
          <w:sz w:val="20"/>
          <w:szCs w:val="20"/>
        </w:rPr>
      </w:pPr>
      <w:r w:rsidRPr="10F39A08">
        <w:rPr>
          <w:sz w:val="20"/>
          <w:szCs w:val="20"/>
          <w:vertAlign w:val="superscript"/>
        </w:rPr>
        <w:footnoteRef/>
      </w:r>
      <w:r w:rsidR="10F39A08" w:rsidRPr="10F39A08">
        <w:rPr>
          <w:sz w:val="20"/>
          <w:szCs w:val="20"/>
        </w:rPr>
        <w:t xml:space="preserve"> Визгалов Д.В. Брендинг города, с. 120.</w:t>
      </w:r>
    </w:p>
  </w:footnote>
  <w:footnote w:id="78">
    <w:p w14:paraId="6E03C12E" w14:textId="2C49714B" w:rsidR="0090631B" w:rsidRPr="00514712" w:rsidRDefault="0012389D" w:rsidP="10F39A08">
      <w:pPr>
        <w:pStyle w:val="a8"/>
        <w:rPr>
          <w:lang w:val="en-US"/>
        </w:rPr>
      </w:pPr>
      <w:r w:rsidRPr="10F39A08">
        <w:rPr>
          <w:sz w:val="20"/>
          <w:szCs w:val="20"/>
          <w:vertAlign w:val="superscript"/>
        </w:rPr>
        <w:footnoteRef/>
      </w:r>
      <w:r w:rsidR="10F39A08" w:rsidRPr="10F39A08">
        <w:rPr>
          <w:sz w:val="20"/>
          <w:szCs w:val="20"/>
          <w:lang w:val="en-US"/>
        </w:rPr>
        <w:t xml:space="preserve"> Rein I., Shields B. Place branding sports: Strategies for differentiating emerging, transitional, negatively viewed and newly industrialised nations [</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 Place Branding and Public Diplomacy. 2007. Vol. 3, p. 77. URL: </w:t>
      </w:r>
      <w:hyperlink r:id="rId34" w:history="1">
        <w:r w:rsidR="10F39A08" w:rsidRPr="10F39A08">
          <w:rPr>
            <w:rStyle w:val="Hyperlink0"/>
            <w:sz w:val="20"/>
            <w:szCs w:val="20"/>
            <w:u w:val="none"/>
            <w:lang w:val="en-US"/>
          </w:rPr>
          <w:t>https://doi.org/10.1057/palgrave.pb.6000049</w:t>
        </w:r>
      </w:hyperlink>
      <w:r w:rsidR="10F39A08" w:rsidRPr="10F39A08">
        <w:rPr>
          <w:sz w:val="20"/>
          <w:szCs w:val="20"/>
          <w:lang w:val="en-US"/>
        </w:rPr>
        <w:t xml:space="preserve"> (accessed: 11.01.2022).</w:t>
      </w:r>
    </w:p>
  </w:footnote>
  <w:footnote w:id="79">
    <w:p w14:paraId="2116E30C" w14:textId="6AA65465" w:rsidR="0090631B" w:rsidRPr="00684901" w:rsidRDefault="0012389D" w:rsidP="10F39A08">
      <w:pPr>
        <w:pStyle w:val="a8"/>
        <w:rPr>
          <w:sz w:val="20"/>
          <w:szCs w:val="20"/>
          <w:lang w:val="en-US"/>
        </w:rPr>
      </w:pPr>
      <w:r w:rsidRPr="10F39A08">
        <w:rPr>
          <w:sz w:val="20"/>
          <w:szCs w:val="20"/>
          <w:vertAlign w:val="superscript"/>
        </w:rPr>
        <w:footnoteRef/>
      </w:r>
      <w:r w:rsidR="10F39A08" w:rsidRPr="10F39A08">
        <w:rPr>
          <w:sz w:val="20"/>
          <w:szCs w:val="20"/>
          <w:lang w:val="en-US"/>
        </w:rPr>
        <w:t xml:space="preserve"> Anholt S. Beyond the Nation Brand: The Role of Image and Identity in International Relations, p. 9-10.</w:t>
      </w:r>
    </w:p>
  </w:footnote>
  <w:footnote w:id="80">
    <w:p w14:paraId="53954484" w14:textId="0A009643" w:rsidR="0090631B" w:rsidRPr="00514712" w:rsidRDefault="0012389D" w:rsidP="10F39A08">
      <w:pPr>
        <w:pStyle w:val="a8"/>
        <w:rPr>
          <w:lang w:val="en-US"/>
        </w:rPr>
      </w:pPr>
      <w:r w:rsidRPr="10F39A08">
        <w:rPr>
          <w:sz w:val="20"/>
          <w:szCs w:val="20"/>
          <w:vertAlign w:val="superscript"/>
        </w:rPr>
        <w:footnoteRef/>
      </w:r>
      <w:r w:rsidR="10F39A08" w:rsidRPr="10F39A08">
        <w:rPr>
          <w:sz w:val="20"/>
          <w:szCs w:val="20"/>
          <w:lang w:val="en-US"/>
        </w:rPr>
        <w:t xml:space="preserve"> Clifton R., Simmons J. Brands and branding, p. 215.</w:t>
      </w:r>
    </w:p>
  </w:footnote>
  <w:footnote w:id="81">
    <w:p w14:paraId="20726B86" w14:textId="4E382C61" w:rsidR="0090631B" w:rsidRPr="00684901" w:rsidRDefault="0012389D" w:rsidP="10F39A08">
      <w:pPr>
        <w:pStyle w:val="a8"/>
        <w:jc w:val="left"/>
        <w:rPr>
          <w:sz w:val="20"/>
          <w:szCs w:val="20"/>
          <w:lang w:val="en-US"/>
        </w:rPr>
      </w:pPr>
      <w:r w:rsidRPr="10F39A08">
        <w:rPr>
          <w:sz w:val="20"/>
          <w:szCs w:val="20"/>
          <w:vertAlign w:val="superscript"/>
        </w:rPr>
        <w:footnoteRef/>
      </w:r>
      <w:r w:rsidR="10F39A08" w:rsidRPr="10F39A08">
        <w:rPr>
          <w:sz w:val="20"/>
          <w:szCs w:val="20"/>
          <w:lang w:val="sv-SE"/>
        </w:rPr>
        <w:t xml:space="preserve"> Andersson</w:t>
      </w:r>
      <w:r w:rsidR="10F39A08" w:rsidRPr="10F39A08">
        <w:rPr>
          <w:sz w:val="20"/>
          <w:szCs w:val="20"/>
          <w:lang w:val="en-US"/>
        </w:rPr>
        <w:t xml:space="preserve"> M.,</w:t>
      </w:r>
      <w:r w:rsidR="10F39A08" w:rsidRPr="10F39A08">
        <w:rPr>
          <w:sz w:val="20"/>
          <w:szCs w:val="20"/>
          <w:lang w:val="sv-SE"/>
        </w:rPr>
        <w:t xml:space="preserve"> Ekman</w:t>
      </w:r>
      <w:r w:rsidR="10F39A08" w:rsidRPr="10F39A08">
        <w:rPr>
          <w:sz w:val="20"/>
          <w:szCs w:val="20"/>
          <w:lang w:val="en-US"/>
        </w:rPr>
        <w:t xml:space="preserve"> P. Ambassador Networks and Place Branding [</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 Journal of Place Management and Development. 2009. Vol. 2. №1, p. 43. URL: </w:t>
      </w:r>
      <w:hyperlink r:id="rId35" w:history="1">
        <w:r w:rsidR="10F39A08" w:rsidRPr="10F39A08">
          <w:rPr>
            <w:rStyle w:val="Hyperlink0"/>
            <w:sz w:val="20"/>
            <w:szCs w:val="20"/>
            <w:u w:val="none"/>
            <w:lang w:val="en-US"/>
          </w:rPr>
          <w:t>https://www.researchgate.net/publication/235311330_Ambassador_Networks_and_Place_Branding</w:t>
        </w:r>
      </w:hyperlink>
      <w:r w:rsidR="10F39A08" w:rsidRPr="10F39A08">
        <w:rPr>
          <w:sz w:val="20"/>
          <w:szCs w:val="20"/>
          <w:lang w:val="en-US"/>
        </w:rPr>
        <w:t xml:space="preserve"> (accessed: 11.01.2022).</w:t>
      </w:r>
    </w:p>
  </w:footnote>
  <w:footnote w:id="82">
    <w:p w14:paraId="6093B8E9" w14:textId="0EDDF145" w:rsidR="0090631B" w:rsidRPr="00514712" w:rsidRDefault="0012389D" w:rsidP="10F39A08">
      <w:pPr>
        <w:pStyle w:val="a8"/>
        <w:rPr>
          <w:lang w:val="en-US"/>
        </w:rPr>
      </w:pPr>
      <w:r w:rsidRPr="10F39A08">
        <w:rPr>
          <w:sz w:val="20"/>
          <w:szCs w:val="20"/>
          <w:vertAlign w:val="superscript"/>
        </w:rPr>
        <w:footnoteRef/>
      </w:r>
      <w:r w:rsidR="10F39A08" w:rsidRPr="10F39A08">
        <w:rPr>
          <w:sz w:val="20"/>
          <w:szCs w:val="20"/>
          <w:lang w:val="en-US"/>
        </w:rPr>
        <w:t xml:space="preserve"> Dinnie K. Nation Branding - Concepts, Issues, Practice, </w:t>
      </w:r>
      <w:r w:rsidR="10F39A08" w:rsidRPr="10F39A08">
        <w:rPr>
          <w:sz w:val="20"/>
          <w:szCs w:val="20"/>
        </w:rPr>
        <w:t>р</w:t>
      </w:r>
      <w:r w:rsidR="10F39A08" w:rsidRPr="10F39A08">
        <w:rPr>
          <w:sz w:val="20"/>
          <w:szCs w:val="20"/>
          <w:lang w:val="en-US"/>
        </w:rPr>
        <w:t>. 45.</w:t>
      </w:r>
    </w:p>
  </w:footnote>
  <w:footnote w:id="83">
    <w:p w14:paraId="590FFA64" w14:textId="21A07BF7" w:rsidR="00E02EA2" w:rsidRPr="00684901" w:rsidRDefault="00E02EA2"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w:t>
      </w:r>
      <w:r w:rsidR="10F39A08" w:rsidRPr="10F39A08">
        <w:rPr>
          <w:rFonts w:eastAsia="Times New Roman"/>
          <w:color w:val="000000" w:themeColor="text1"/>
          <w:lang w:eastAsia="ru-RU"/>
        </w:rPr>
        <w:t xml:space="preserve">Dinnie K. Nation Branding - Concepts, Issues, Practice, </w:t>
      </w:r>
      <w:r w:rsidR="10F39A08" w:rsidRPr="10F39A08">
        <w:rPr>
          <w:rFonts w:eastAsia="Times New Roman"/>
          <w:color w:val="000000" w:themeColor="text1"/>
          <w:lang w:val="ru-RU" w:eastAsia="ru-RU"/>
        </w:rPr>
        <w:t>р</w:t>
      </w:r>
      <w:r w:rsidR="10F39A08" w:rsidRPr="10F39A08">
        <w:rPr>
          <w:rFonts w:eastAsia="Times New Roman"/>
          <w:color w:val="000000" w:themeColor="text1"/>
          <w:lang w:eastAsia="ru-RU"/>
        </w:rPr>
        <w:t>. 27.</w:t>
      </w:r>
    </w:p>
  </w:footnote>
  <w:footnote w:id="84">
    <w:p w14:paraId="06DB3160" w14:textId="6345988E" w:rsidR="00E02EA2" w:rsidRPr="000B4113" w:rsidRDefault="00E02EA2" w:rsidP="10F39A08">
      <w:pPr>
        <w:pStyle w:val="aa"/>
        <w:rPr>
          <w:sz w:val="22"/>
          <w:szCs w:val="22"/>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lang w:val="ru-RU" w:eastAsia="ru-RU"/>
        </w:rPr>
        <w:t>Тамберг В., Бадьин А.</w:t>
      </w:r>
      <w:r w:rsidR="10F39A08" w:rsidRPr="10F39A08">
        <w:rPr>
          <w:rFonts w:eastAsia="Times New Roman"/>
          <w:b/>
          <w:bCs/>
          <w:color w:val="000000" w:themeColor="text1"/>
          <w:lang w:val="ru-RU" w:eastAsia="ru-RU"/>
        </w:rPr>
        <w:t xml:space="preserve"> </w:t>
      </w:r>
      <w:r w:rsidR="10F39A08" w:rsidRPr="10F39A08">
        <w:rPr>
          <w:rFonts w:eastAsia="Times New Roman"/>
          <w:color w:val="000000" w:themeColor="text1"/>
          <w:lang w:val="ru-RU" w:eastAsia="ru-RU"/>
        </w:rPr>
        <w:t>Бренд: Боевая машина бизнеса, с. 120.</w:t>
      </w:r>
    </w:p>
  </w:footnote>
  <w:footnote w:id="85">
    <w:p w14:paraId="55CB62A8" w14:textId="3408BC1F" w:rsidR="00740FC5" w:rsidRPr="00885C5F" w:rsidRDefault="00740FC5" w:rsidP="10F39A08">
      <w:pPr>
        <w:pStyle w:val="aa"/>
        <w:rPr>
          <w:color w:val="FF0000"/>
          <w:lang w:val="ru-RU"/>
        </w:rPr>
      </w:pPr>
      <w:r w:rsidRPr="004F221D">
        <w:rPr>
          <w:rStyle w:val="ac"/>
          <w:rFonts w:eastAsia="Times New Roman"/>
          <w:color w:val="000000" w:themeColor="text1"/>
        </w:rPr>
        <w:footnoteRef/>
      </w:r>
      <w:r w:rsidR="10F39A08" w:rsidRPr="00885C5F">
        <w:rPr>
          <w:rFonts w:eastAsia="Times New Roman"/>
          <w:color w:val="000000" w:themeColor="text1"/>
          <w:lang w:val="ru-RU"/>
        </w:rPr>
        <w:t xml:space="preserve"> </w:t>
      </w:r>
      <w:r w:rsidR="10F39A08" w:rsidRPr="004F221D">
        <w:rPr>
          <w:rFonts w:eastAsia="Times New Roman"/>
          <w:color w:val="000000" w:themeColor="text1"/>
          <w:lang w:val="ru-RU" w:eastAsia="ru-RU"/>
        </w:rPr>
        <w:t>Тамберг</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В</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Бадьин</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А</w:t>
      </w:r>
      <w:r w:rsidR="10F39A08" w:rsidRPr="00885C5F">
        <w:rPr>
          <w:rFonts w:eastAsia="Times New Roman"/>
          <w:color w:val="000000" w:themeColor="text1"/>
          <w:lang w:val="ru-RU" w:eastAsia="ru-RU"/>
        </w:rPr>
        <w:t>.</w:t>
      </w:r>
      <w:r w:rsidR="10F39A08" w:rsidRPr="00885C5F">
        <w:rPr>
          <w:rFonts w:eastAsia="Times New Roman"/>
          <w:b/>
          <w:bCs/>
          <w:color w:val="000000" w:themeColor="text1"/>
          <w:lang w:val="ru-RU" w:eastAsia="ru-RU"/>
        </w:rPr>
        <w:t xml:space="preserve"> </w:t>
      </w:r>
      <w:r w:rsidR="10F39A08" w:rsidRPr="004F221D">
        <w:rPr>
          <w:rFonts w:eastAsia="Times New Roman"/>
          <w:color w:val="000000" w:themeColor="text1"/>
          <w:lang w:val="ru-RU" w:eastAsia="ru-RU"/>
        </w:rPr>
        <w:t>Бренд</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Боевая</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машина</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бизнеса</w:t>
      </w:r>
      <w:r w:rsidR="10F39A08" w:rsidRPr="00885C5F">
        <w:rPr>
          <w:rFonts w:eastAsia="Times New Roman"/>
          <w:color w:val="000000" w:themeColor="text1"/>
          <w:lang w:val="ru-RU" w:eastAsia="ru-RU"/>
        </w:rPr>
        <w:t xml:space="preserve">, </w:t>
      </w:r>
      <w:r w:rsidR="10F39A08" w:rsidRPr="004F221D">
        <w:rPr>
          <w:rFonts w:eastAsia="Times New Roman"/>
          <w:color w:val="000000" w:themeColor="text1"/>
          <w:lang w:val="ru-RU" w:eastAsia="ru-RU"/>
        </w:rPr>
        <w:t>с</w:t>
      </w:r>
      <w:r w:rsidR="10F39A08" w:rsidRPr="00885C5F">
        <w:rPr>
          <w:rFonts w:eastAsia="Times New Roman"/>
          <w:color w:val="000000" w:themeColor="text1"/>
          <w:lang w:val="ru-RU" w:eastAsia="ru-RU"/>
        </w:rPr>
        <w:t xml:space="preserve">. 65–66; </w:t>
      </w:r>
      <w:r w:rsidR="10F39A08" w:rsidRPr="004F221D">
        <w:rPr>
          <w:rFonts w:eastAsia="Times New Roman"/>
          <w:color w:val="000000" w:themeColor="text1"/>
          <w:lang w:val="nl-NL"/>
        </w:rPr>
        <w:t>Morgan N</w:t>
      </w:r>
      <w:r w:rsidR="10F39A08" w:rsidRPr="00885C5F">
        <w:rPr>
          <w:rFonts w:eastAsia="Times New Roman"/>
          <w:color w:val="000000" w:themeColor="text1"/>
          <w:lang w:val="ru-RU"/>
        </w:rPr>
        <w:t xml:space="preserve">., </w:t>
      </w:r>
      <w:r w:rsidR="10F39A08" w:rsidRPr="004F221D">
        <w:rPr>
          <w:rFonts w:eastAsia="Times New Roman"/>
          <w:color w:val="000000" w:themeColor="text1"/>
        </w:rPr>
        <w:t>Pritchard</w:t>
      </w:r>
      <w:r w:rsidR="10F39A08" w:rsidRPr="00885C5F">
        <w:rPr>
          <w:rFonts w:eastAsia="Times New Roman"/>
          <w:color w:val="000000" w:themeColor="text1"/>
          <w:lang w:val="ru-RU"/>
        </w:rPr>
        <w:t xml:space="preserve"> </w:t>
      </w:r>
      <w:r w:rsidR="10F39A08" w:rsidRPr="004F221D">
        <w:rPr>
          <w:rFonts w:eastAsia="Times New Roman"/>
          <w:color w:val="000000" w:themeColor="text1"/>
        </w:rPr>
        <w:t>A</w:t>
      </w:r>
      <w:r w:rsidR="10F39A08" w:rsidRPr="00885C5F">
        <w:rPr>
          <w:rFonts w:eastAsia="Times New Roman"/>
          <w:color w:val="000000" w:themeColor="text1"/>
          <w:lang w:val="ru-RU"/>
        </w:rPr>
        <w:t xml:space="preserve">., </w:t>
      </w:r>
      <w:r w:rsidR="10F39A08" w:rsidRPr="004F221D">
        <w:rPr>
          <w:rFonts w:eastAsia="Times New Roman"/>
          <w:color w:val="000000" w:themeColor="text1"/>
        </w:rPr>
        <w:t>Pride</w:t>
      </w:r>
      <w:r w:rsidR="10F39A08" w:rsidRPr="00885C5F">
        <w:rPr>
          <w:rFonts w:eastAsia="Times New Roman"/>
          <w:color w:val="000000" w:themeColor="text1"/>
          <w:lang w:val="ru-RU"/>
        </w:rPr>
        <w:t xml:space="preserve"> </w:t>
      </w:r>
      <w:r w:rsidR="10F39A08" w:rsidRPr="004F221D">
        <w:rPr>
          <w:rFonts w:eastAsia="Times New Roman"/>
          <w:color w:val="000000" w:themeColor="text1"/>
        </w:rPr>
        <w:t>R</w:t>
      </w:r>
      <w:r w:rsidR="10F39A08" w:rsidRPr="00885C5F">
        <w:rPr>
          <w:rFonts w:eastAsia="Times New Roman"/>
          <w:color w:val="000000" w:themeColor="text1"/>
          <w:lang w:val="ru-RU"/>
        </w:rPr>
        <w:t xml:space="preserve">. </w:t>
      </w:r>
      <w:r w:rsidR="10F39A08" w:rsidRPr="004F221D">
        <w:rPr>
          <w:rFonts w:eastAsia="Times New Roman"/>
          <w:color w:val="000000" w:themeColor="text1"/>
        </w:rPr>
        <w:t>Destination</w:t>
      </w:r>
      <w:r w:rsidR="10F39A08" w:rsidRPr="00885C5F">
        <w:rPr>
          <w:rFonts w:eastAsia="Times New Roman"/>
          <w:color w:val="000000" w:themeColor="text1"/>
          <w:lang w:val="ru-RU"/>
        </w:rPr>
        <w:t xml:space="preserve"> </w:t>
      </w:r>
      <w:r w:rsidR="10F39A08" w:rsidRPr="004F221D">
        <w:rPr>
          <w:rFonts w:eastAsia="Times New Roman"/>
          <w:color w:val="000000" w:themeColor="text1"/>
        </w:rPr>
        <w:t>Branding</w:t>
      </w:r>
      <w:r w:rsidR="10F39A08" w:rsidRPr="00885C5F">
        <w:rPr>
          <w:rFonts w:eastAsia="Times New Roman"/>
          <w:color w:val="000000" w:themeColor="text1"/>
          <w:lang w:val="ru-RU"/>
        </w:rPr>
        <w:t xml:space="preserve">: </w:t>
      </w:r>
      <w:r w:rsidR="10F39A08" w:rsidRPr="004F221D">
        <w:rPr>
          <w:rFonts w:eastAsia="Times New Roman"/>
          <w:color w:val="000000" w:themeColor="text1"/>
        </w:rPr>
        <w:t>Creating</w:t>
      </w:r>
      <w:r w:rsidR="10F39A08" w:rsidRPr="00885C5F">
        <w:rPr>
          <w:rFonts w:eastAsia="Times New Roman"/>
          <w:color w:val="000000" w:themeColor="text1"/>
          <w:lang w:val="ru-RU"/>
        </w:rPr>
        <w:t xml:space="preserve"> </w:t>
      </w:r>
      <w:r w:rsidR="10F39A08" w:rsidRPr="004F221D">
        <w:rPr>
          <w:rFonts w:eastAsia="Times New Roman"/>
          <w:color w:val="000000" w:themeColor="text1"/>
        </w:rPr>
        <w:t>the</w:t>
      </w:r>
      <w:r w:rsidR="10F39A08" w:rsidRPr="00885C5F">
        <w:rPr>
          <w:rFonts w:eastAsia="Times New Roman"/>
          <w:color w:val="000000" w:themeColor="text1"/>
          <w:lang w:val="ru-RU"/>
        </w:rPr>
        <w:t xml:space="preserve"> </w:t>
      </w:r>
      <w:r w:rsidR="10F39A08" w:rsidRPr="004F221D">
        <w:rPr>
          <w:rFonts w:eastAsia="Times New Roman"/>
          <w:color w:val="000000" w:themeColor="text1"/>
        </w:rPr>
        <w:t>Unique</w:t>
      </w:r>
      <w:r w:rsidR="10F39A08" w:rsidRPr="00885C5F">
        <w:rPr>
          <w:rFonts w:eastAsia="Times New Roman"/>
          <w:color w:val="000000" w:themeColor="text1"/>
          <w:lang w:val="ru-RU"/>
        </w:rPr>
        <w:t xml:space="preserve"> </w:t>
      </w:r>
      <w:r w:rsidR="10F39A08" w:rsidRPr="004F221D">
        <w:rPr>
          <w:rFonts w:eastAsia="Times New Roman"/>
          <w:color w:val="000000" w:themeColor="text1"/>
        </w:rPr>
        <w:t>Destination</w:t>
      </w:r>
      <w:r w:rsidR="10F39A08" w:rsidRPr="00885C5F">
        <w:rPr>
          <w:rFonts w:eastAsia="Times New Roman"/>
          <w:color w:val="000000" w:themeColor="text1"/>
          <w:lang w:val="ru-RU"/>
        </w:rPr>
        <w:t xml:space="preserve"> </w:t>
      </w:r>
      <w:r w:rsidR="10F39A08" w:rsidRPr="004F221D">
        <w:rPr>
          <w:rFonts w:eastAsia="Times New Roman"/>
          <w:color w:val="000000" w:themeColor="text1"/>
        </w:rPr>
        <w:t>Proposition</w:t>
      </w:r>
      <w:r w:rsidR="10F39A08" w:rsidRPr="00885C5F">
        <w:rPr>
          <w:rFonts w:eastAsia="Times New Roman"/>
          <w:color w:val="000000" w:themeColor="text1"/>
          <w:lang w:val="ru-RU"/>
        </w:rPr>
        <w:t xml:space="preserve">, </w:t>
      </w:r>
      <w:r w:rsidR="10F39A08" w:rsidRPr="004F221D">
        <w:rPr>
          <w:rFonts w:eastAsia="Times New Roman"/>
          <w:color w:val="000000" w:themeColor="text1"/>
        </w:rPr>
        <w:t>p</w:t>
      </w:r>
      <w:r w:rsidR="10F39A08" w:rsidRPr="00885C5F">
        <w:rPr>
          <w:rFonts w:eastAsia="Times New Roman"/>
          <w:color w:val="000000" w:themeColor="text1"/>
          <w:lang w:val="ru-RU"/>
        </w:rPr>
        <w:t>. 4.</w:t>
      </w:r>
    </w:p>
  </w:footnote>
  <w:footnote w:id="86">
    <w:p w14:paraId="19FAE694" w14:textId="38ECE472" w:rsidR="00E02EA2" w:rsidRPr="000B4113" w:rsidRDefault="00E02EA2" w:rsidP="10F39A08">
      <w:pPr>
        <w:pStyle w:val="aa"/>
        <w:rPr>
          <w:sz w:val="22"/>
          <w:szCs w:val="22"/>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Маркетинг от А до Я: 80 концепций, которые должен знать каждый менеджер, с. 149.</w:t>
      </w:r>
    </w:p>
  </w:footnote>
  <w:footnote w:id="87">
    <w:p w14:paraId="15986EBD" w14:textId="6BDEB081" w:rsidR="002C5E0F" w:rsidRPr="00684901" w:rsidRDefault="002C5E0F"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bdr w:val="none" w:sz="0" w:space="0" w:color="auto"/>
          <w:shd w:val="clear" w:color="auto" w:fill="FFFFFF"/>
          <w:lang w:val="ru-RU" w:eastAsia="ru-RU"/>
        </w:rPr>
        <w:t>Панкрухин А.П. Маркетинг территорий 2-е изд. дополн., с. 225.</w:t>
      </w:r>
    </w:p>
  </w:footnote>
  <w:footnote w:id="88">
    <w:p w14:paraId="5A0C8C19" w14:textId="14AD1A56" w:rsidR="007708E5" w:rsidRPr="00684901" w:rsidRDefault="007708E5"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Асплунд К., Рейн И., Хайдер Д. Маркетинг мест, с. 229.</w:t>
      </w:r>
    </w:p>
  </w:footnote>
  <w:footnote w:id="89">
    <w:p w14:paraId="0842F770" w14:textId="3AA9CE48" w:rsidR="007708E5" w:rsidRPr="00684901" w:rsidRDefault="007708E5"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Маркетинг от А до Я: 80 концепций, которые должен знать каждый менеджер, с. 161.</w:t>
      </w:r>
    </w:p>
  </w:footnote>
  <w:footnote w:id="90">
    <w:p w14:paraId="1432F400" w14:textId="19FC927A" w:rsidR="007708E5" w:rsidRPr="00AD09BC" w:rsidRDefault="007708E5" w:rsidP="10F39A08">
      <w:pPr>
        <w:pStyle w:val="aa"/>
        <w:rPr>
          <w:sz w:val="22"/>
          <w:szCs w:val="22"/>
        </w:rPr>
      </w:pPr>
      <w:r w:rsidRPr="10F39A08">
        <w:rPr>
          <w:rStyle w:val="ac"/>
          <w:rFonts w:eastAsia="Times New Roman"/>
          <w:color w:val="000000" w:themeColor="text1"/>
        </w:rPr>
        <w:footnoteRef/>
      </w:r>
      <w:r w:rsidR="10F39A08" w:rsidRPr="10F39A08">
        <w:rPr>
          <w:rFonts w:eastAsia="Times New Roman"/>
          <w:color w:val="000000" w:themeColor="text1"/>
        </w:rPr>
        <w:t xml:space="preserve"> </w:t>
      </w:r>
      <w:r w:rsidR="10F39A08" w:rsidRPr="10F39A08">
        <w:rPr>
          <w:rFonts w:eastAsia="Times New Roman"/>
          <w:color w:val="000000" w:themeColor="text1"/>
          <w:lang w:eastAsia="ru-RU"/>
        </w:rPr>
        <w:t>Bernstein D. Creative Advertising: For this You Went to Oxford? A Personal Textbook of Advertising. London: Longman Group Limited, 1974, 304 p.</w:t>
      </w:r>
    </w:p>
  </w:footnote>
  <w:footnote w:id="91">
    <w:p w14:paraId="2A640D9A" w14:textId="2B8ED912" w:rsidR="007708E5" w:rsidRPr="00536125" w:rsidRDefault="007708E5"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Маркетинг от А до Я: 80 концепций, которые должен знать каждый менеджер, с. 150.</w:t>
      </w:r>
    </w:p>
  </w:footnote>
  <w:footnote w:id="92">
    <w:p w14:paraId="139BACEE" w14:textId="19775AA5" w:rsidR="007708E5" w:rsidRPr="00684901" w:rsidRDefault="007708E5"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Асплунд К., Рейн И., Хайдер Д. Маркетинг мест, с. 237.</w:t>
      </w:r>
    </w:p>
  </w:footnote>
  <w:footnote w:id="93">
    <w:p w14:paraId="48923777" w14:textId="0E336D02" w:rsidR="007708E5" w:rsidRPr="0075750A" w:rsidRDefault="007708E5" w:rsidP="10F39A08">
      <w:pPr>
        <w:pStyle w:val="aa"/>
        <w:rPr>
          <w:sz w:val="22"/>
          <w:szCs w:val="22"/>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lang w:val="ru-RU" w:eastAsia="ru-RU"/>
        </w:rPr>
        <w:t>Визгалов Д.В. Брендинг города, с. 103.</w:t>
      </w:r>
    </w:p>
  </w:footnote>
  <w:footnote w:id="94">
    <w:p w14:paraId="312D56B6" w14:textId="06A2142F" w:rsidR="00E40BD2" w:rsidRPr="00DA6DC6" w:rsidRDefault="00E40BD2" w:rsidP="10F39A08">
      <w:pPr>
        <w:rPr>
          <w:color w:val="000000" w:themeColor="text1"/>
          <w:sz w:val="20"/>
          <w:szCs w:val="20"/>
          <w:lang w:val="en-US"/>
        </w:rPr>
      </w:pPr>
      <w:r w:rsidRPr="10F39A08">
        <w:rPr>
          <w:rStyle w:val="ac"/>
          <w:sz w:val="20"/>
          <w:szCs w:val="20"/>
        </w:rPr>
        <w:footnoteRef/>
      </w:r>
      <w:r w:rsidR="10F39A08" w:rsidRPr="10F39A08">
        <w:rPr>
          <w:sz w:val="20"/>
          <w:szCs w:val="20"/>
          <w:lang w:val="en-US"/>
        </w:rPr>
        <w:t xml:space="preserve"> </w:t>
      </w:r>
      <w:r w:rsidR="10F39A08" w:rsidRPr="10F39A08">
        <w:rPr>
          <w:rStyle w:val="authors"/>
          <w:color w:val="000000" w:themeColor="text1"/>
          <w:sz w:val="20"/>
          <w:szCs w:val="20"/>
          <w:lang w:val="en-US"/>
        </w:rPr>
        <w:t>O’Neil J., Eisenmann M., Holman M.</w:t>
      </w:r>
      <w:r w:rsidR="10F39A08" w:rsidRPr="10F39A08">
        <w:rPr>
          <w:rStyle w:val="apple-converted-space"/>
          <w:color w:val="000000" w:themeColor="text1"/>
          <w:sz w:val="20"/>
          <w:szCs w:val="20"/>
          <w:shd w:val="clear" w:color="auto" w:fill="FFFFFF"/>
          <w:lang w:val="en-US"/>
        </w:rPr>
        <w:t> </w:t>
      </w:r>
      <w:r w:rsidR="10F39A08" w:rsidRPr="10F39A08">
        <w:rPr>
          <w:rStyle w:val="arttitle"/>
          <w:color w:val="000000" w:themeColor="text1"/>
          <w:sz w:val="20"/>
          <w:szCs w:val="20"/>
          <w:lang w:val="en-US"/>
        </w:rPr>
        <w:t xml:space="preserve">A Mixed Methods Examination of How People Assess the Credibility of Sources Used by Public Relations Practitioners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rStyle w:val="arttitle"/>
          <w:color w:val="000000" w:themeColor="text1"/>
          <w:sz w:val="20"/>
          <w:szCs w:val="20"/>
          <w:lang w:val="en-US"/>
        </w:rPr>
        <w:t xml:space="preserve">// </w:t>
      </w:r>
      <w:r w:rsidR="10F39A08" w:rsidRPr="10F39A08">
        <w:rPr>
          <w:rStyle w:val="serialtitle"/>
          <w:color w:val="000000" w:themeColor="text1"/>
          <w:sz w:val="20"/>
          <w:szCs w:val="20"/>
          <w:lang w:val="en-US"/>
        </w:rPr>
        <w:t>Journal of Promotion Management. 2020. Vol.</w:t>
      </w:r>
      <w:r w:rsidR="10F39A08" w:rsidRPr="10F39A08">
        <w:rPr>
          <w:rStyle w:val="apple-converted-space"/>
          <w:color w:val="000000" w:themeColor="text1"/>
          <w:sz w:val="20"/>
          <w:szCs w:val="20"/>
          <w:shd w:val="clear" w:color="auto" w:fill="FFFFFF"/>
          <w:lang w:val="en-US"/>
        </w:rPr>
        <w:t> </w:t>
      </w:r>
      <w:r w:rsidR="10F39A08" w:rsidRPr="10F39A08">
        <w:rPr>
          <w:rStyle w:val="volumeissue"/>
          <w:color w:val="000000" w:themeColor="text1"/>
          <w:sz w:val="20"/>
          <w:szCs w:val="20"/>
          <w:lang w:val="en-US"/>
        </w:rPr>
        <w:t>2. №1, p. 83.</w:t>
      </w:r>
      <w:r w:rsidR="10F39A08" w:rsidRPr="10F39A08">
        <w:rPr>
          <w:rStyle w:val="apple-converted-space"/>
          <w:color w:val="000000" w:themeColor="text1"/>
          <w:sz w:val="20"/>
          <w:szCs w:val="20"/>
          <w:shd w:val="clear" w:color="auto" w:fill="FFFFFF"/>
          <w:lang w:val="en-US"/>
        </w:rPr>
        <w:t xml:space="preserve"> URL: https://instituteforpr.org/understanding-how-changing-media-sources-in-the-promotional-mix-inform-credibility-and-consumer-action/ (accessed: 18.01.2022).</w:t>
      </w:r>
    </w:p>
  </w:footnote>
  <w:footnote w:id="95">
    <w:p w14:paraId="78B490A6" w14:textId="1742B4FF" w:rsidR="00E40BD2" w:rsidRPr="00DA6DC6" w:rsidRDefault="00E40BD2"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lang w:val="ru-RU" w:eastAsia="ru-RU"/>
        </w:rPr>
        <w:t>Визгалов Д.В. Брендинг города, с. 112.</w:t>
      </w:r>
    </w:p>
  </w:footnote>
  <w:footnote w:id="96">
    <w:p w14:paraId="58098E28" w14:textId="198B57EF" w:rsidR="0075750A" w:rsidRPr="00DA6DC6" w:rsidRDefault="0075750A"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Доступность среды. Уральская индустриальная биеннале современного искусства </w:t>
      </w:r>
      <w:r w:rsidR="10F39A08" w:rsidRPr="10F39A08">
        <w:rPr>
          <w:rFonts w:eastAsia="Times New Roman"/>
          <w:lang w:val="ru-RU"/>
        </w:rPr>
        <w:t>[Электронный ресурс]</w:t>
      </w:r>
      <w:r w:rsidR="10F39A08" w:rsidRPr="10F39A08">
        <w:rPr>
          <w:rFonts w:eastAsia="Times New Roman"/>
          <w:color w:val="000000" w:themeColor="text1"/>
          <w:lang w:val="ru-RU"/>
        </w:rPr>
        <w:t>.</w:t>
      </w:r>
      <w:r w:rsidR="00DA6DC6">
        <w:rPr>
          <w:color w:val="000000" w:themeColor="text1"/>
          <w:lang w:val="ru-RU"/>
        </w:rPr>
        <w:br/>
      </w:r>
      <w:r w:rsidR="10F39A08" w:rsidRPr="10F39A08">
        <w:rPr>
          <w:rFonts w:eastAsia="Times New Roman"/>
          <w:color w:val="000000" w:themeColor="text1"/>
        </w:rPr>
        <w:t>URL</w:t>
      </w:r>
      <w:r w:rsidR="10F39A08" w:rsidRPr="10F39A08">
        <w:rPr>
          <w:rFonts w:eastAsia="Times New Roman"/>
          <w:color w:val="000000" w:themeColor="text1"/>
          <w:lang w:val="ru-RU"/>
        </w:rPr>
        <w:t xml:space="preserve">: </w:t>
      </w:r>
      <w:r w:rsidR="10F39A08" w:rsidRPr="10F39A08">
        <w:rPr>
          <w:rFonts w:eastAsia="Times New Roman"/>
          <w:color w:val="000000" w:themeColor="text1"/>
          <w:lang w:eastAsia="ru-RU"/>
        </w:rPr>
        <w:t>https</w:t>
      </w:r>
      <w:r w:rsidR="10F39A08" w:rsidRPr="10F39A08">
        <w:rPr>
          <w:rFonts w:eastAsia="Times New Roman"/>
          <w:color w:val="000000" w:themeColor="text1"/>
          <w:lang w:val="ru-RU" w:eastAsia="ru-RU"/>
        </w:rPr>
        <w:t>://</w:t>
      </w:r>
      <w:r w:rsidR="10F39A08" w:rsidRPr="10F39A08">
        <w:rPr>
          <w:rFonts w:eastAsia="Times New Roman"/>
          <w:color w:val="000000" w:themeColor="text1"/>
          <w:lang w:eastAsia="ru-RU"/>
        </w:rPr>
        <w:t>uralbiennial</w:t>
      </w:r>
      <w:r w:rsidR="10F39A08" w:rsidRPr="10F39A08">
        <w:rPr>
          <w:rFonts w:eastAsia="Times New Roman"/>
          <w:color w:val="000000" w:themeColor="text1"/>
          <w:lang w:val="ru-RU" w:eastAsia="ru-RU"/>
        </w:rPr>
        <w:t>.</w:t>
      </w:r>
      <w:r w:rsidR="10F39A08" w:rsidRPr="10F39A08">
        <w:rPr>
          <w:rFonts w:eastAsia="Times New Roman"/>
          <w:color w:val="000000" w:themeColor="text1"/>
          <w:lang w:eastAsia="ru-RU"/>
        </w:rPr>
        <w:t>ru</w:t>
      </w:r>
      <w:r w:rsidR="10F39A08" w:rsidRPr="10F39A08">
        <w:rPr>
          <w:rFonts w:eastAsia="Times New Roman"/>
          <w:color w:val="000000" w:themeColor="text1"/>
          <w:lang w:val="ru-RU" w:eastAsia="ru-RU"/>
        </w:rPr>
        <w:t>/</w:t>
      </w:r>
      <w:r w:rsidR="10F39A08" w:rsidRPr="10F39A08">
        <w:rPr>
          <w:rFonts w:eastAsia="Times New Roman"/>
          <w:color w:val="000000" w:themeColor="text1"/>
          <w:lang w:eastAsia="ru-RU"/>
        </w:rPr>
        <w:t>visitors</w:t>
      </w:r>
      <w:r w:rsidR="10F39A08" w:rsidRPr="10F39A08">
        <w:rPr>
          <w:rFonts w:eastAsia="Times New Roman"/>
          <w:color w:val="000000" w:themeColor="text1"/>
          <w:lang w:val="ru-RU" w:eastAsia="ru-RU"/>
        </w:rPr>
        <w:t>/</w:t>
      </w:r>
      <w:r w:rsidR="10F39A08" w:rsidRPr="10F39A08">
        <w:rPr>
          <w:rFonts w:eastAsia="Times New Roman"/>
          <w:color w:val="000000" w:themeColor="text1"/>
          <w:lang w:eastAsia="ru-RU"/>
        </w:rPr>
        <w:t>accessibility</w:t>
      </w:r>
      <w:r w:rsidR="10F39A08" w:rsidRPr="10F39A08">
        <w:rPr>
          <w:rFonts w:eastAsia="Times New Roman"/>
          <w:color w:val="000000" w:themeColor="text1"/>
          <w:lang w:val="ru-RU" w:eastAsia="ru-RU"/>
        </w:rPr>
        <w:t xml:space="preserve"> (дата обращения: 18.01.2022).</w:t>
      </w:r>
    </w:p>
  </w:footnote>
  <w:footnote w:id="97">
    <w:p w14:paraId="2940F12C" w14:textId="1007E17D" w:rsidR="0075750A" w:rsidRPr="00DA6DC6" w:rsidRDefault="0075750A"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Котлер Ф. Маркетинг от А до Я: 80 концепций, которые должен знать каждый менеджер, с. 162.</w:t>
      </w:r>
    </w:p>
  </w:footnote>
  <w:footnote w:id="98">
    <w:p w14:paraId="65827D69" w14:textId="265F809E" w:rsidR="0075750A" w:rsidRPr="00DA6DC6" w:rsidRDefault="0075750A"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Москва, Новосибирская область и Крым возглавили рейтинг медиаактивности в сфере инноваций </w:t>
      </w:r>
      <w:r w:rsidR="10F39A08" w:rsidRPr="10F39A08">
        <w:rPr>
          <w:rFonts w:eastAsia="Times New Roman"/>
          <w:lang w:val="ru-RU"/>
        </w:rPr>
        <w:t>[Электронный ресурс].</w:t>
      </w:r>
      <w:r w:rsidR="10F39A08" w:rsidRPr="10F39A08">
        <w:rPr>
          <w:rFonts w:eastAsia="Times New Roman"/>
          <w:color w:val="000000" w:themeColor="text1"/>
          <w:lang w:val="ru-RU"/>
        </w:rPr>
        <w:t xml:space="preserve"> ТАСС</w:t>
      </w:r>
      <w:r w:rsidR="10F39A08" w:rsidRPr="10F39A08">
        <w:rPr>
          <w:rFonts w:eastAsia="Times New Roman"/>
          <w:color w:val="000000" w:themeColor="text1"/>
        </w:rPr>
        <w:t xml:space="preserve">, 13.01.2022. URL: </w:t>
      </w:r>
      <w:r w:rsidR="10F39A08" w:rsidRPr="10F39A08">
        <w:rPr>
          <w:rFonts w:eastAsia="Times New Roman"/>
          <w:color w:val="000000" w:themeColor="text1"/>
          <w:lang w:eastAsia="ru-RU"/>
        </w:rPr>
        <w:t>https://tass.ru/ekonomika/13413871 (</w:t>
      </w:r>
      <w:r w:rsidR="10F39A08" w:rsidRPr="10F39A08">
        <w:rPr>
          <w:rFonts w:eastAsia="Times New Roman"/>
          <w:color w:val="000000" w:themeColor="text1"/>
          <w:lang w:val="ru-RU" w:eastAsia="ru-RU"/>
        </w:rPr>
        <w:t>дата</w:t>
      </w:r>
      <w:r w:rsidR="10F39A08" w:rsidRPr="10F39A08">
        <w:rPr>
          <w:rFonts w:eastAsia="Times New Roman"/>
          <w:color w:val="000000" w:themeColor="text1"/>
          <w:lang w:eastAsia="ru-RU"/>
        </w:rPr>
        <w:t xml:space="preserve"> </w:t>
      </w:r>
      <w:r w:rsidR="10F39A08" w:rsidRPr="10F39A08">
        <w:rPr>
          <w:rFonts w:eastAsia="Times New Roman"/>
          <w:color w:val="000000" w:themeColor="text1"/>
          <w:lang w:val="ru-RU" w:eastAsia="ru-RU"/>
        </w:rPr>
        <w:t>обращения</w:t>
      </w:r>
      <w:r w:rsidR="10F39A08" w:rsidRPr="10F39A08">
        <w:rPr>
          <w:rFonts w:eastAsia="Times New Roman"/>
          <w:color w:val="000000" w:themeColor="text1"/>
          <w:lang w:eastAsia="ru-RU"/>
        </w:rPr>
        <w:t>: 18.01.2022).</w:t>
      </w:r>
    </w:p>
  </w:footnote>
  <w:footnote w:id="99">
    <w:p w14:paraId="6D01DACF" w14:textId="0D2555E3" w:rsidR="00D156F6" w:rsidRPr="006D4CD5" w:rsidRDefault="0075750A" w:rsidP="10F39A08">
      <w:pPr>
        <w:pStyle w:val="aa"/>
        <w:rPr>
          <w:sz w:val="22"/>
          <w:szCs w:val="22"/>
        </w:rPr>
      </w:pPr>
      <w:r w:rsidRPr="10F39A08">
        <w:rPr>
          <w:rStyle w:val="ac"/>
          <w:rFonts w:eastAsia="Times New Roman"/>
          <w:color w:val="000000" w:themeColor="text1"/>
        </w:rPr>
        <w:footnoteRef/>
      </w:r>
      <w:r w:rsidR="10F39A08" w:rsidRPr="10F39A08">
        <w:rPr>
          <w:rFonts w:eastAsia="Times New Roman"/>
          <w:color w:val="000000" w:themeColor="text1"/>
        </w:rPr>
        <w:t xml:space="preserve"> US Major Media CPM Comparison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 xml:space="preserve">] </w:t>
      </w:r>
      <w:r w:rsidR="10F39A08" w:rsidRPr="10F39A08">
        <w:rPr>
          <w:rFonts w:eastAsia="Times New Roman"/>
          <w:color w:val="000000" w:themeColor="text1"/>
        </w:rPr>
        <w:t>/ Out of Home Advertising Association of America, 2019. URL: http://www.oaaa.org/portals/0/Images/Charts/2018.11%20Major%20Media%20CPM%20Comparison%20(003).pdf (accessed: 18.01.2022).</w:t>
      </w:r>
    </w:p>
  </w:footnote>
  <w:footnote w:id="100">
    <w:p w14:paraId="160747C7" w14:textId="2ADFF032" w:rsidR="009B003E" w:rsidRPr="00DA6DC6" w:rsidRDefault="009B003E"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lang w:val="ru-RU" w:eastAsia="ru-RU"/>
        </w:rPr>
        <w:t>Визгалов Д.В. Брендинг города, с. 109.</w:t>
      </w:r>
    </w:p>
  </w:footnote>
  <w:footnote w:id="101">
    <w:p w14:paraId="04959F43" w14:textId="58A3D42A" w:rsidR="009B003E" w:rsidRPr="00DA6DC6" w:rsidRDefault="009B003E"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Г</w:t>
      </w:r>
      <w:r w:rsidR="10F39A08" w:rsidRPr="10F39A08">
        <w:rPr>
          <w:rFonts w:eastAsia="Times New Roman"/>
          <w:color w:val="000000" w:themeColor="text1"/>
          <w:lang w:val="ru-RU" w:eastAsia="ru-RU"/>
        </w:rPr>
        <w:t xml:space="preserve">айсина Э.И., Сунцов А.В. Особенности продвижения территориального бренда в социальных сетях (на примере Республики Татарстан) </w:t>
      </w:r>
      <w:r w:rsidR="10F39A08" w:rsidRPr="10F39A08">
        <w:rPr>
          <w:rFonts w:eastAsia="Times New Roman"/>
          <w:lang w:val="ru-RU"/>
        </w:rPr>
        <w:t xml:space="preserve">[Электронный ресурс] </w:t>
      </w:r>
      <w:r w:rsidR="10F39A08" w:rsidRPr="10F39A08">
        <w:rPr>
          <w:rFonts w:eastAsia="Times New Roman"/>
          <w:color w:val="000000" w:themeColor="text1"/>
          <w:lang w:val="ru-RU" w:eastAsia="ru-RU"/>
        </w:rPr>
        <w:t xml:space="preserve">// ВЭПС. 2018. №4, </w:t>
      </w:r>
      <w:r w:rsidR="10F39A08" w:rsidRPr="10F39A08">
        <w:rPr>
          <w:rFonts w:eastAsia="Times New Roman"/>
          <w:color w:val="000000" w:themeColor="text1"/>
          <w:lang w:eastAsia="ru-RU"/>
        </w:rPr>
        <w:t>c</w:t>
      </w:r>
      <w:r w:rsidR="10F39A08" w:rsidRPr="10F39A08">
        <w:rPr>
          <w:rFonts w:eastAsia="Times New Roman"/>
          <w:color w:val="000000" w:themeColor="text1"/>
          <w:lang w:val="ru-RU" w:eastAsia="ru-RU"/>
        </w:rPr>
        <w:t>. 218. URL: https://cyberleninka.ru/article/n/osobennosti-prodvizheniya-territorialnogo-brenda-v-sotsialnyh-setyah-na-primere-respubliki-tatarstan (дата обращения: 12.01.2022).</w:t>
      </w:r>
    </w:p>
  </w:footnote>
  <w:footnote w:id="102">
    <w:p w14:paraId="6AC110E6" w14:textId="7B13CC45" w:rsidR="00D131AD" w:rsidRPr="00DA6DC6" w:rsidRDefault="00D131AD"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w:t>
      </w:r>
      <w:r w:rsidR="10F39A08" w:rsidRPr="10F39A08">
        <w:rPr>
          <w:rFonts w:eastAsia="Times New Roman"/>
          <w:color w:val="000000" w:themeColor="text1"/>
          <w:lang w:eastAsia="ru-RU"/>
        </w:rPr>
        <w:t xml:space="preserve">Himangshu P., Debashish R., Raju M. Influence of Social Media on Tourists' Destination Selection Decision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 xml:space="preserve">] </w:t>
      </w:r>
      <w:r w:rsidR="10F39A08" w:rsidRPr="10F39A08">
        <w:rPr>
          <w:rFonts w:eastAsia="Times New Roman"/>
          <w:color w:val="000000" w:themeColor="text1"/>
          <w:lang w:eastAsia="ru-RU"/>
        </w:rPr>
        <w:t>// Scholars Bulletin. 2019. Vol 5. №11, p. 659. URL: https://www.researchgate.net/publication/337857139_Influence_of_Social_Media_on_Tourists%27_Destination_Selection_Decision (accessed: 18.01.2022).</w:t>
      </w:r>
    </w:p>
  </w:footnote>
  <w:footnote w:id="103">
    <w:p w14:paraId="63359B88" w14:textId="4E1ED0D7" w:rsidR="009B003E" w:rsidRPr="004D766A" w:rsidRDefault="009B003E" w:rsidP="10F39A08">
      <w:pPr>
        <w:pStyle w:val="aa"/>
        <w:rPr>
          <w:sz w:val="22"/>
          <w:szCs w:val="22"/>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Г</w:t>
      </w:r>
      <w:r w:rsidR="10F39A08" w:rsidRPr="10F39A08">
        <w:rPr>
          <w:rFonts w:eastAsia="Times New Roman"/>
          <w:color w:val="000000" w:themeColor="text1"/>
          <w:lang w:val="ru-RU" w:eastAsia="ru-RU"/>
        </w:rPr>
        <w:t xml:space="preserve">айсина Э.И., Сунцов А.В. Особенности продвижения территориального бренда в социальных сетях (на примере Республики Татарстан), </w:t>
      </w:r>
      <w:r w:rsidR="10F39A08" w:rsidRPr="10F39A08">
        <w:rPr>
          <w:rFonts w:eastAsia="Times New Roman"/>
          <w:color w:val="000000" w:themeColor="text1"/>
          <w:lang w:eastAsia="ru-RU"/>
        </w:rPr>
        <w:t>c</w:t>
      </w:r>
      <w:r w:rsidR="10F39A08" w:rsidRPr="10F39A08">
        <w:rPr>
          <w:rFonts w:eastAsia="Times New Roman"/>
          <w:color w:val="000000" w:themeColor="text1"/>
          <w:lang w:val="ru-RU" w:eastAsia="ru-RU"/>
        </w:rPr>
        <w:t>. 219.</w:t>
      </w:r>
    </w:p>
  </w:footnote>
  <w:footnote w:id="104">
    <w:p w14:paraId="174A3DA5" w14:textId="5A1B433E" w:rsidR="00583A43" w:rsidRPr="00CE356D" w:rsidRDefault="00583A43"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По данным на 04.05.2022. Официальный аккаунт Андрея Воробьева в </w:t>
      </w:r>
      <w:r w:rsidR="10F39A08" w:rsidRPr="10F39A08">
        <w:rPr>
          <w:rFonts w:eastAsia="Times New Roman"/>
          <w:color w:val="000000" w:themeColor="text1"/>
        </w:rPr>
        <w:t>Instagram</w:t>
      </w:r>
      <w:r w:rsidR="10F39A08" w:rsidRPr="10F39A08">
        <w:rPr>
          <w:rFonts w:eastAsia="Times New Roman"/>
          <w:color w:val="000000" w:themeColor="text1"/>
          <w:lang w:val="ru-RU"/>
        </w:rPr>
        <w:t xml:space="preserve"> (запрещен в России) [Электронный ресурс]. </w:t>
      </w:r>
      <w:r w:rsidR="10F39A08" w:rsidRPr="10F39A08">
        <w:rPr>
          <w:rFonts w:eastAsia="Times New Roman"/>
          <w:color w:val="000000" w:themeColor="text1"/>
        </w:rPr>
        <w:t>URL</w:t>
      </w:r>
      <w:r w:rsidR="10F39A08" w:rsidRPr="10F39A08">
        <w:rPr>
          <w:rFonts w:eastAsia="Times New Roman"/>
          <w:color w:val="000000" w:themeColor="text1"/>
          <w:lang w:val="ru-RU"/>
        </w:rPr>
        <w:t xml:space="preserve">: </w:t>
      </w:r>
      <w:hyperlink r:id="rId36" w:history="1">
        <w:r w:rsidR="10F39A08" w:rsidRPr="10F39A08">
          <w:rPr>
            <w:rFonts w:eastAsia="Times New Roman"/>
            <w:color w:val="000000" w:themeColor="text1"/>
          </w:rPr>
          <w:t>https</w:t>
        </w:r>
        <w:r w:rsidR="10F39A08" w:rsidRPr="10F39A08">
          <w:rPr>
            <w:rFonts w:eastAsia="Times New Roman"/>
            <w:color w:val="000000" w:themeColor="text1"/>
            <w:lang w:val="ru-RU"/>
          </w:rPr>
          <w:t>://</w:t>
        </w:r>
        <w:r w:rsidR="10F39A08" w:rsidRPr="10F39A08">
          <w:rPr>
            <w:rFonts w:eastAsia="Times New Roman"/>
            <w:color w:val="000000" w:themeColor="text1"/>
          </w:rPr>
          <w:t>www</w:t>
        </w:r>
        <w:r w:rsidR="10F39A08" w:rsidRPr="10F39A08">
          <w:rPr>
            <w:rFonts w:eastAsia="Times New Roman"/>
            <w:color w:val="000000" w:themeColor="text1"/>
            <w:lang w:val="ru-RU"/>
          </w:rPr>
          <w:t>.</w:t>
        </w:r>
        <w:r w:rsidR="10F39A08" w:rsidRPr="10F39A08">
          <w:rPr>
            <w:rFonts w:eastAsia="Times New Roman"/>
            <w:color w:val="000000" w:themeColor="text1"/>
          </w:rPr>
          <w:t>instagram</w:t>
        </w:r>
        <w:r w:rsidR="10F39A08" w:rsidRPr="10F39A08">
          <w:rPr>
            <w:rFonts w:eastAsia="Times New Roman"/>
            <w:color w:val="000000" w:themeColor="text1"/>
            <w:lang w:val="ru-RU"/>
          </w:rPr>
          <w:t>.</w:t>
        </w:r>
        <w:r w:rsidR="10F39A08" w:rsidRPr="10F39A08">
          <w:rPr>
            <w:rFonts w:eastAsia="Times New Roman"/>
            <w:color w:val="000000" w:themeColor="text1"/>
          </w:rPr>
          <w:t>com</w:t>
        </w:r>
        <w:r w:rsidR="10F39A08" w:rsidRPr="10F39A08">
          <w:rPr>
            <w:rFonts w:eastAsia="Times New Roman"/>
            <w:color w:val="000000" w:themeColor="text1"/>
            <w:lang w:val="ru-RU"/>
          </w:rPr>
          <w:t>/</w:t>
        </w:r>
        <w:r w:rsidR="10F39A08" w:rsidRPr="10F39A08">
          <w:rPr>
            <w:rFonts w:eastAsia="Times New Roman"/>
            <w:color w:val="000000" w:themeColor="text1"/>
          </w:rPr>
          <w:t>andreyvorobiev</w:t>
        </w:r>
        <w:r w:rsidR="10F39A08" w:rsidRPr="00E26BE6">
          <w:rPr>
            <w:rFonts w:eastAsia="Times New Roman"/>
            <w:color w:val="000000" w:themeColor="text1"/>
          </w:rPr>
          <w:t>/</w:t>
        </w:r>
      </w:hyperlink>
      <w:r w:rsidR="10F39A08" w:rsidRPr="10F39A08">
        <w:rPr>
          <w:rFonts w:eastAsia="Times New Roman"/>
          <w:color w:val="000000" w:themeColor="text1"/>
          <w:lang w:val="ru-RU"/>
        </w:rPr>
        <w:t xml:space="preserve"> (дата обращения: 04.05.2022); Официальный аккаунт Евгения Куйвашева в </w:t>
      </w:r>
      <w:r w:rsidR="10F39A08" w:rsidRPr="10F39A08">
        <w:rPr>
          <w:rFonts w:eastAsia="Times New Roman"/>
          <w:color w:val="000000" w:themeColor="text1"/>
        </w:rPr>
        <w:t>Instagram</w:t>
      </w:r>
      <w:r w:rsidR="10F39A08" w:rsidRPr="10F39A08">
        <w:rPr>
          <w:rFonts w:eastAsia="Times New Roman"/>
          <w:color w:val="000000" w:themeColor="text1"/>
          <w:lang w:val="ru-RU"/>
        </w:rPr>
        <w:t xml:space="preserve"> (запрещен в России) [Электронный ресурс]. </w:t>
      </w:r>
      <w:r w:rsidR="10F39A08" w:rsidRPr="10F39A08">
        <w:rPr>
          <w:rFonts w:eastAsia="Times New Roman"/>
          <w:color w:val="000000" w:themeColor="text1"/>
        </w:rPr>
        <w:t>URL</w:t>
      </w:r>
      <w:r w:rsidR="10F39A08" w:rsidRPr="10F39A08">
        <w:rPr>
          <w:rFonts w:eastAsia="Times New Roman"/>
          <w:color w:val="000000" w:themeColor="text1"/>
          <w:lang w:val="ru-RU"/>
        </w:rPr>
        <w:t xml:space="preserve">: </w:t>
      </w:r>
      <w:hyperlink r:id="rId37" w:history="1">
        <w:r w:rsidR="10F39A08" w:rsidRPr="10F39A08">
          <w:rPr>
            <w:rFonts w:eastAsia="Times New Roman"/>
            <w:color w:val="000000" w:themeColor="text1"/>
          </w:rPr>
          <w:t>https</w:t>
        </w:r>
        <w:r w:rsidR="10F39A08" w:rsidRPr="10F39A08">
          <w:rPr>
            <w:rFonts w:eastAsia="Times New Roman"/>
            <w:color w:val="000000" w:themeColor="text1"/>
            <w:lang w:val="ru-RU"/>
          </w:rPr>
          <w:t>://</w:t>
        </w:r>
        <w:r w:rsidR="10F39A08" w:rsidRPr="10F39A08">
          <w:rPr>
            <w:rFonts w:eastAsia="Times New Roman"/>
            <w:color w:val="000000" w:themeColor="text1"/>
          </w:rPr>
          <w:t>www</w:t>
        </w:r>
        <w:r w:rsidR="10F39A08" w:rsidRPr="10F39A08">
          <w:rPr>
            <w:rFonts w:eastAsia="Times New Roman"/>
            <w:color w:val="000000" w:themeColor="text1"/>
            <w:lang w:val="ru-RU"/>
          </w:rPr>
          <w:t>.</w:t>
        </w:r>
        <w:r w:rsidR="10F39A08" w:rsidRPr="10F39A08">
          <w:rPr>
            <w:rFonts w:eastAsia="Times New Roman"/>
            <w:color w:val="000000" w:themeColor="text1"/>
          </w:rPr>
          <w:t>instagram</w:t>
        </w:r>
        <w:r w:rsidR="10F39A08" w:rsidRPr="10F39A08">
          <w:rPr>
            <w:rFonts w:eastAsia="Times New Roman"/>
            <w:color w:val="000000" w:themeColor="text1"/>
            <w:lang w:val="ru-RU"/>
          </w:rPr>
          <w:t>.</w:t>
        </w:r>
        <w:r w:rsidR="10F39A08" w:rsidRPr="10F39A08">
          <w:rPr>
            <w:rFonts w:eastAsia="Times New Roman"/>
            <w:color w:val="000000" w:themeColor="text1"/>
          </w:rPr>
          <w:t>com</w:t>
        </w:r>
        <w:r w:rsidR="10F39A08" w:rsidRPr="10F39A08">
          <w:rPr>
            <w:rFonts w:eastAsia="Times New Roman"/>
            <w:color w:val="000000" w:themeColor="text1"/>
            <w:lang w:val="ru-RU"/>
          </w:rPr>
          <w:t>/</w:t>
        </w:r>
        <w:r w:rsidR="10F39A08" w:rsidRPr="10F39A08">
          <w:rPr>
            <w:rFonts w:eastAsia="Times New Roman"/>
            <w:color w:val="000000" w:themeColor="text1"/>
          </w:rPr>
          <w:t>evgenykuyvashev</w:t>
        </w:r>
        <w:r w:rsidR="10F39A08" w:rsidRPr="001121D5">
          <w:rPr>
            <w:rFonts w:eastAsia="Times New Roman"/>
            <w:color w:val="000000" w:themeColor="text1"/>
          </w:rPr>
          <w:t>/</w:t>
        </w:r>
      </w:hyperlink>
      <w:r w:rsidR="10F39A08" w:rsidRPr="10F39A08">
        <w:rPr>
          <w:rFonts w:eastAsia="Times New Roman"/>
          <w:color w:val="000000" w:themeColor="text1"/>
          <w:lang w:val="ru-RU"/>
        </w:rPr>
        <w:t xml:space="preserve"> (дата обращения: 04.05.2022).</w:t>
      </w:r>
    </w:p>
  </w:footnote>
  <w:footnote w:id="105">
    <w:p w14:paraId="68B314F5" w14:textId="69EB3446" w:rsidR="006D447E" w:rsidRPr="00DA6DC6" w:rsidRDefault="006D447E"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bdr w:val="none" w:sz="0" w:space="0" w:color="auto"/>
          <w:shd w:val="clear" w:color="auto" w:fill="FFFFFF"/>
          <w:lang w:val="ru-RU" w:eastAsia="ru-RU"/>
        </w:rPr>
        <w:t>Панкрухин А.П. Маркетинг территорий, с. 190.</w:t>
      </w:r>
    </w:p>
  </w:footnote>
  <w:footnote w:id="106">
    <w:p w14:paraId="125B349B" w14:textId="4086DE2A" w:rsidR="006D447E" w:rsidRPr="006D447E" w:rsidRDefault="006D447E" w:rsidP="10F39A08">
      <w:pPr>
        <w:pStyle w:val="aa"/>
        <w:rPr>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w:t>
      </w:r>
      <w:r w:rsidR="10F39A08" w:rsidRPr="10F39A08">
        <w:rPr>
          <w:rFonts w:eastAsia="Times New Roman"/>
          <w:color w:val="000000" w:themeColor="text1"/>
          <w:lang w:val="ru-RU" w:eastAsia="ru-RU"/>
        </w:rPr>
        <w:t>Визгалов Д.В. Брендинг города, с. 103.</w:t>
      </w:r>
    </w:p>
  </w:footnote>
  <w:footnote w:id="107">
    <w:p w14:paraId="4098F818" w14:textId="436FDB40" w:rsidR="00747317" w:rsidRPr="00DA6DC6" w:rsidRDefault="00747317" w:rsidP="10F39A08">
      <w:pPr>
        <w:rPr>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w:t>
      </w:r>
      <w:r w:rsidR="10F39A08" w:rsidRPr="10F39A08">
        <w:rPr>
          <w:color w:val="000000" w:themeColor="text1"/>
          <w:sz w:val="20"/>
          <w:szCs w:val="20"/>
          <w:shd w:val="clear" w:color="auto" w:fill="FFFFFF"/>
          <w:lang w:val="en-US"/>
        </w:rPr>
        <w:t xml:space="preserve">Great Britain: Parliament - The Quebec Act: October 7, 1774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color w:val="000000" w:themeColor="text1"/>
          <w:sz w:val="20"/>
          <w:szCs w:val="20"/>
          <w:shd w:val="clear" w:color="auto" w:fill="FFFFFF"/>
          <w:lang w:val="en-US"/>
        </w:rPr>
        <w:t>// Lillian Goldman Law Library. URL:</w:t>
      </w:r>
      <w:r w:rsidR="10F39A08" w:rsidRPr="10F39A08">
        <w:rPr>
          <w:color w:val="000000" w:themeColor="text1"/>
          <w:sz w:val="20"/>
          <w:szCs w:val="20"/>
          <w:lang w:val="en-US"/>
        </w:rPr>
        <w:t xml:space="preserve"> https://avalon.law.yale.edu/18th_century/quebec_act_1774.asp (accessed: 04.02.2022).</w:t>
      </w:r>
    </w:p>
  </w:footnote>
  <w:footnote w:id="108">
    <w:p w14:paraId="6C780D1E" w14:textId="348D77DF" w:rsidR="008958ED" w:rsidRPr="00DA6DC6" w:rsidRDefault="008958ED" w:rsidP="10F39A08">
      <w:pPr>
        <w:pStyle w:val="af7"/>
        <w:shd w:val="clear" w:color="auto" w:fill="FFFFFF" w:themeFill="background1"/>
        <w:spacing w:before="0" w:beforeAutospacing="0" w:after="0" w:afterAutospacing="0"/>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Dagenais M. 92 Resolutions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color w:val="000000" w:themeColor="text1"/>
          <w:sz w:val="20"/>
          <w:szCs w:val="20"/>
          <w:lang w:val="en-US"/>
        </w:rPr>
        <w:t>// The Canadian Encyclopedia, 2017. URL: https://www.thecanadianencyclopedia.ca/en/article/92-resolutions (accessed: 04.02.2022).</w:t>
      </w:r>
    </w:p>
  </w:footnote>
  <w:footnote w:id="109">
    <w:p w14:paraId="0FB43B0B" w14:textId="28448B6D" w:rsidR="00EC37ED" w:rsidRPr="004360A2" w:rsidRDefault="00EC37ED"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The British North America Act 1867.</w:t>
      </w:r>
    </w:p>
  </w:footnote>
  <w:footnote w:id="110">
    <w:p w14:paraId="2C2D5240" w14:textId="1A2F191F" w:rsidR="00300D26" w:rsidRPr="004F221D" w:rsidRDefault="00300D26" w:rsidP="10F39A08">
      <w:pPr>
        <w:pStyle w:val="af7"/>
        <w:shd w:val="clear" w:color="auto" w:fill="FFFFFF" w:themeFill="background1"/>
        <w:spacing w:before="0" w:beforeAutospacing="0" w:after="0" w:afterAutospacing="0"/>
        <w:rPr>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Recensement en bref: Le français, l'anglais et les minorités de langue officielle au Canada [Э</w:t>
      </w:r>
      <w:r w:rsidR="10F39A08" w:rsidRPr="10F39A08">
        <w:rPr>
          <w:sz w:val="20"/>
          <w:szCs w:val="20"/>
          <w:lang w:val="fr-FR"/>
        </w:rPr>
        <w:t>л</w:t>
      </w:r>
      <w:r w:rsidR="10F39A08" w:rsidRPr="10F39A08">
        <w:rPr>
          <w:sz w:val="20"/>
          <w:szCs w:val="20"/>
        </w:rPr>
        <w:t>ектронный</w:t>
      </w:r>
      <w:r w:rsidR="10F39A08" w:rsidRPr="004F221D">
        <w:rPr>
          <w:sz w:val="20"/>
          <w:szCs w:val="20"/>
          <w:lang w:val="fr-FR"/>
        </w:rPr>
        <w:t xml:space="preserve"> </w:t>
      </w:r>
      <w:r w:rsidR="10F39A08" w:rsidRPr="10F39A08">
        <w:rPr>
          <w:sz w:val="20"/>
          <w:szCs w:val="20"/>
        </w:rPr>
        <w:t>р</w:t>
      </w:r>
      <w:r w:rsidR="10F39A08" w:rsidRPr="10F39A08">
        <w:rPr>
          <w:sz w:val="20"/>
          <w:szCs w:val="20"/>
          <w:lang w:val="fr-FR"/>
        </w:rPr>
        <w:t>е</w:t>
      </w:r>
      <w:r w:rsidR="10F39A08" w:rsidRPr="10F39A08">
        <w:rPr>
          <w:sz w:val="20"/>
          <w:szCs w:val="20"/>
        </w:rPr>
        <w:t>сурс</w:t>
      </w:r>
      <w:r w:rsidR="10F39A08" w:rsidRPr="004F221D">
        <w:rPr>
          <w:sz w:val="20"/>
          <w:szCs w:val="20"/>
          <w:lang w:val="fr-FR"/>
        </w:rPr>
        <w:t>].</w:t>
      </w:r>
      <w:r w:rsidR="10F39A08" w:rsidRPr="10F39A08">
        <w:rPr>
          <w:sz w:val="20"/>
          <w:szCs w:val="20"/>
          <w:lang w:val="fr-FR"/>
        </w:rPr>
        <w:t xml:space="preserve"> </w:t>
      </w:r>
      <w:r w:rsidR="10F39A08" w:rsidRPr="10F39A08">
        <w:rPr>
          <w:color w:val="000000" w:themeColor="text1"/>
          <w:sz w:val="20"/>
          <w:szCs w:val="20"/>
          <w:lang w:val="fr-FR"/>
        </w:rPr>
        <w:t>/ Statistique Canada, 2017. UR</w:t>
      </w:r>
      <w:r w:rsidR="10F39A08" w:rsidRPr="004F221D">
        <w:rPr>
          <w:color w:val="000000" w:themeColor="text1"/>
          <w:sz w:val="20"/>
          <w:szCs w:val="20"/>
          <w:lang w:val="fr-FR"/>
        </w:rPr>
        <w:t xml:space="preserve">L: https://www12.statcan.gc.ca/census-recensement/2016/as-sa/98-200-x/2016011/98-200-x2016011-fra.cfm (consulté: 04.02.2022). </w:t>
      </w:r>
    </w:p>
  </w:footnote>
  <w:footnote w:id="111">
    <w:p w14:paraId="6D903CE9" w14:textId="2F082C81" w:rsidR="004E2AC1" w:rsidRPr="00DA6DC6" w:rsidRDefault="004E2AC1" w:rsidP="10F39A08">
      <w:pPr>
        <w:pStyle w:val="af7"/>
        <w:shd w:val="clear" w:color="auto" w:fill="FFFFFF" w:themeFill="background1"/>
        <w:spacing w:before="0" w:beforeAutospacing="0" w:after="0" w:afterAutospacing="0"/>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The British North America Act 1867.</w:t>
      </w:r>
    </w:p>
  </w:footnote>
  <w:footnote w:id="112">
    <w:p w14:paraId="1A4CE4A5" w14:textId="4F6061A1" w:rsidR="00BA7DFD" w:rsidRPr="00DA6DC6" w:rsidRDefault="00BA7DFD"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Paquin S</w:t>
      </w:r>
      <w:r w:rsidR="10F39A08" w:rsidRPr="10F39A08">
        <w:rPr>
          <w:i/>
          <w:iCs/>
          <w:color w:val="000000" w:themeColor="text1"/>
          <w:sz w:val="20"/>
          <w:szCs w:val="20"/>
          <w:lang w:val="fr-FR"/>
        </w:rPr>
        <w:t xml:space="preserve">. </w:t>
      </w:r>
      <w:r w:rsidR="10F39A08" w:rsidRPr="10F39A08">
        <w:rPr>
          <w:color w:val="000000" w:themeColor="text1"/>
          <w:sz w:val="20"/>
          <w:szCs w:val="20"/>
          <w:lang w:val="fr-FR"/>
        </w:rPr>
        <w:t>Paradiplomatie et relations internationales. Théories des stratégies internationales des régions face à la mondialisation, p. 19.</w:t>
      </w:r>
    </w:p>
  </w:footnote>
  <w:footnote w:id="113">
    <w:p w14:paraId="6F54676F" w14:textId="1F20A31E" w:rsidR="000E33D1" w:rsidRPr="004F221D" w:rsidRDefault="000E33D1" w:rsidP="10F39A08">
      <w:pPr>
        <w:pStyle w:val="af7"/>
        <w:shd w:val="clear" w:color="auto" w:fill="FFFFFF" w:themeFill="background1"/>
        <w:spacing w:before="0" w:beforeAutospacing="0" w:after="0" w:afterAutospacing="0"/>
        <w:rPr>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Simard S., Vaugeois D. Fabre, Hector </w:t>
      </w:r>
      <w:r w:rsidR="10F39A08" w:rsidRPr="10F39A08">
        <w:rPr>
          <w:sz w:val="20"/>
          <w:szCs w:val="20"/>
          <w:lang w:val="fr-FR"/>
        </w:rPr>
        <w:t>[</w:t>
      </w:r>
      <w:r w:rsidR="10F39A08" w:rsidRPr="10F39A08">
        <w:rPr>
          <w:sz w:val="20"/>
          <w:szCs w:val="20"/>
        </w:rPr>
        <w:t>Электронный</w:t>
      </w:r>
      <w:r w:rsidR="10F39A08" w:rsidRPr="10F39A08">
        <w:rPr>
          <w:sz w:val="20"/>
          <w:szCs w:val="20"/>
          <w:lang w:val="fr-FR"/>
        </w:rPr>
        <w:t xml:space="preserve"> </w:t>
      </w:r>
      <w:r w:rsidR="10F39A08" w:rsidRPr="10F39A08">
        <w:rPr>
          <w:sz w:val="20"/>
          <w:szCs w:val="20"/>
        </w:rPr>
        <w:t>ресурс</w:t>
      </w:r>
      <w:r w:rsidR="10F39A08" w:rsidRPr="10F39A08">
        <w:rPr>
          <w:sz w:val="20"/>
          <w:szCs w:val="20"/>
          <w:lang w:val="fr-FR"/>
        </w:rPr>
        <w:t xml:space="preserve">] </w:t>
      </w:r>
      <w:r w:rsidR="10F39A08" w:rsidRPr="10F39A08">
        <w:rPr>
          <w:color w:val="000000" w:themeColor="text1"/>
          <w:sz w:val="20"/>
          <w:szCs w:val="20"/>
          <w:lang w:val="fr-FR"/>
        </w:rPr>
        <w:t xml:space="preserve">// Dictionnaire biographique du Canada. </w:t>
      </w:r>
      <w:r w:rsidR="10F39A08" w:rsidRPr="004F221D">
        <w:rPr>
          <w:color w:val="000000" w:themeColor="text1"/>
          <w:sz w:val="20"/>
          <w:szCs w:val="20"/>
          <w:lang w:val="fr-FR"/>
        </w:rPr>
        <w:t xml:space="preserve">1994. Vol. 13. URL: http://www.biographi.ca/fr/bio/fabre_hector_13F.html (consulté: 02.02.2022). </w:t>
      </w:r>
    </w:p>
  </w:footnote>
  <w:footnote w:id="114">
    <w:p w14:paraId="46198870" w14:textId="75493B40" w:rsidR="008D46CB" w:rsidRPr="00DA6DC6" w:rsidRDefault="008D46CB" w:rsidP="10F39A08">
      <w:pPr>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Neatby N. From Old Quebec to La Belle Province: Tourism Promotion, Travel Writing, and National Identities, 1920-1986, p. 237.</w:t>
      </w:r>
    </w:p>
  </w:footnote>
  <w:footnote w:id="115">
    <w:p w14:paraId="5DAAF02F" w14:textId="242E5998" w:rsidR="00906270" w:rsidRPr="00AB22DD" w:rsidRDefault="00906270" w:rsidP="10F39A08">
      <w:pPr>
        <w:pStyle w:val="aa"/>
        <w:rPr>
          <w:lang w:val="fr-FR"/>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Ibid, p. 239.</w:t>
      </w:r>
    </w:p>
  </w:footnote>
  <w:footnote w:id="116">
    <w:p w14:paraId="4557353F" w14:textId="7ACEBB58" w:rsidR="00D147EA" w:rsidRPr="00DA6DC6" w:rsidRDefault="00D147EA"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Paquin S. La paradiplomatie identitaire: Le Québec, la Catalogne et la Flandre en relations internationales, p. 212. </w:t>
      </w:r>
    </w:p>
  </w:footnote>
  <w:footnote w:id="117">
    <w:p w14:paraId="68E6A702" w14:textId="7AE69F2A" w:rsidR="00F37A63" w:rsidRPr="00DA6DC6" w:rsidRDefault="00F37A63"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Neatby N. From Old Quebec to La Belle Province: Tourism Promotion, Travel Writing, and National Identities, 1920-1986, p. 200.</w:t>
      </w:r>
    </w:p>
  </w:footnote>
  <w:footnote w:id="118">
    <w:p w14:paraId="5BE97D05" w14:textId="4CD57810" w:rsidR="00C01379" w:rsidRPr="00A470E5" w:rsidRDefault="00C01379" w:rsidP="10F39A08">
      <w:pPr>
        <w:pStyle w:val="af7"/>
        <w:shd w:val="clear" w:color="auto" w:fill="FFFFFF" w:themeFill="background1"/>
        <w:spacing w:before="0" w:beforeAutospacing="0" w:after="0" w:afterAutospacing="0"/>
        <w:rPr>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Nossal K. R., Roussel S., Paquin S. Politique internationale et défense au Canada et au Québec. </w:t>
      </w:r>
      <w:r w:rsidR="10F39A08" w:rsidRPr="00EC7536">
        <w:rPr>
          <w:color w:val="000000" w:themeColor="text1"/>
          <w:sz w:val="20"/>
          <w:szCs w:val="20"/>
          <w:lang w:val="fr-FR"/>
        </w:rPr>
        <w:t>Nouvelle</w:t>
      </w:r>
      <w:r w:rsidR="10F39A08" w:rsidRPr="10F39A08">
        <w:rPr>
          <w:color w:val="000000" w:themeColor="text1"/>
          <w:sz w:val="20"/>
          <w:szCs w:val="20"/>
          <w:lang w:val="fr-FR"/>
        </w:rPr>
        <w:t xml:space="preserve"> édition [Эл</w:t>
      </w:r>
      <w:r w:rsidR="10F39A08" w:rsidRPr="10F39A08">
        <w:rPr>
          <w:sz w:val="20"/>
          <w:szCs w:val="20"/>
          <w:lang w:val="fr-FR"/>
        </w:rPr>
        <w:t>е</w:t>
      </w:r>
      <w:r w:rsidR="10F39A08" w:rsidRPr="10F39A08">
        <w:rPr>
          <w:sz w:val="20"/>
          <w:szCs w:val="20"/>
        </w:rPr>
        <w:t>ктронный</w:t>
      </w:r>
      <w:r w:rsidR="10F39A08" w:rsidRPr="004F221D">
        <w:rPr>
          <w:sz w:val="20"/>
          <w:szCs w:val="20"/>
          <w:lang w:val="fr-FR"/>
        </w:rPr>
        <w:t xml:space="preserve"> </w:t>
      </w:r>
      <w:r w:rsidR="10F39A08" w:rsidRPr="10F39A08">
        <w:rPr>
          <w:sz w:val="20"/>
          <w:szCs w:val="20"/>
        </w:rPr>
        <w:t>ре</w:t>
      </w:r>
      <w:r w:rsidR="10F39A08" w:rsidRPr="10F39A08">
        <w:rPr>
          <w:sz w:val="20"/>
          <w:szCs w:val="20"/>
          <w:lang w:val="fr-FR"/>
        </w:rPr>
        <w:t>с</w:t>
      </w:r>
      <w:r w:rsidR="10F39A08" w:rsidRPr="10F39A08">
        <w:rPr>
          <w:sz w:val="20"/>
          <w:szCs w:val="20"/>
        </w:rPr>
        <w:t>урс</w:t>
      </w:r>
      <w:r w:rsidR="10F39A08" w:rsidRPr="004F221D">
        <w:rPr>
          <w:sz w:val="20"/>
          <w:szCs w:val="20"/>
          <w:lang w:val="fr-FR"/>
        </w:rPr>
        <w:t xml:space="preserve">]. </w:t>
      </w:r>
      <w:r w:rsidR="10F39A08" w:rsidRPr="10F39A08">
        <w:rPr>
          <w:sz w:val="20"/>
          <w:szCs w:val="20"/>
          <w:lang w:val="fr-FR"/>
        </w:rPr>
        <w:t>M</w:t>
      </w:r>
      <w:r w:rsidR="10F39A08" w:rsidRPr="10F39A08">
        <w:rPr>
          <w:color w:val="000000" w:themeColor="text1"/>
          <w:sz w:val="20"/>
          <w:szCs w:val="20"/>
          <w:lang w:val="fr-FR"/>
        </w:rPr>
        <w:t>ontréal: Presses de l’Université de Montréal, 2007. URL: https://books.openedition.org/pum/10161 (consulté: 02.02</w:t>
      </w:r>
      <w:r w:rsidR="00EC7536">
        <w:rPr>
          <w:color w:val="000000" w:themeColor="text1"/>
          <w:sz w:val="20"/>
          <w:szCs w:val="20"/>
          <w:lang w:val="fr-FR"/>
        </w:rPr>
        <w:t>.2022).</w:t>
      </w:r>
    </w:p>
  </w:footnote>
  <w:footnote w:id="119">
    <w:p w14:paraId="276E0308" w14:textId="2A6D5DEF" w:rsidR="00C01379" w:rsidRPr="00DA6DC6" w:rsidRDefault="00C01379"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Ibid.</w:t>
      </w:r>
    </w:p>
  </w:footnote>
  <w:footnote w:id="120">
    <w:p w14:paraId="3AE55386" w14:textId="052499A4" w:rsidR="005C42F5" w:rsidRPr="00DA6DC6" w:rsidRDefault="005C42F5"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Tenue d'un référendum sur la souveraineté du Québec [Эле</w:t>
      </w:r>
      <w:r w:rsidR="10F39A08" w:rsidRPr="10F39A08">
        <w:rPr>
          <w:sz w:val="20"/>
          <w:szCs w:val="20"/>
          <w:lang w:val="fr-FR"/>
        </w:rPr>
        <w:t>к</w:t>
      </w:r>
      <w:r w:rsidR="10F39A08" w:rsidRPr="10F39A08">
        <w:rPr>
          <w:sz w:val="20"/>
          <w:szCs w:val="20"/>
        </w:rPr>
        <w:t>тронный</w:t>
      </w:r>
      <w:r w:rsidR="10F39A08" w:rsidRPr="004F221D">
        <w:rPr>
          <w:sz w:val="20"/>
          <w:szCs w:val="20"/>
          <w:lang w:val="fr-FR"/>
        </w:rPr>
        <w:t xml:space="preserve"> </w:t>
      </w:r>
      <w:r w:rsidR="10F39A08" w:rsidRPr="10F39A08">
        <w:rPr>
          <w:sz w:val="20"/>
          <w:szCs w:val="20"/>
        </w:rPr>
        <w:t>рес</w:t>
      </w:r>
      <w:r w:rsidR="10F39A08" w:rsidRPr="10F39A08">
        <w:rPr>
          <w:sz w:val="20"/>
          <w:szCs w:val="20"/>
          <w:lang w:val="fr-FR"/>
        </w:rPr>
        <w:t>у</w:t>
      </w:r>
      <w:r w:rsidR="10F39A08" w:rsidRPr="10F39A08">
        <w:rPr>
          <w:sz w:val="20"/>
          <w:szCs w:val="20"/>
        </w:rPr>
        <w:t>рс</w:t>
      </w:r>
      <w:r w:rsidR="10F39A08" w:rsidRPr="004F221D">
        <w:rPr>
          <w:sz w:val="20"/>
          <w:szCs w:val="20"/>
          <w:lang w:val="fr-FR"/>
        </w:rPr>
        <w:t>] //</w:t>
      </w:r>
      <w:r w:rsidR="10F39A08" w:rsidRPr="10F39A08">
        <w:rPr>
          <w:sz w:val="20"/>
          <w:szCs w:val="20"/>
          <w:lang w:val="fr-FR"/>
        </w:rPr>
        <w:t xml:space="preserve"> </w:t>
      </w:r>
      <w:r w:rsidR="10F39A08" w:rsidRPr="10F39A08">
        <w:rPr>
          <w:color w:val="000000" w:themeColor="text1"/>
          <w:sz w:val="20"/>
          <w:szCs w:val="20"/>
          <w:lang w:val="fr-FR"/>
        </w:rPr>
        <w:t>Perspective monde: outil pédagogique. 1995, Octobre 30. URL: http://perspective.usherbrooke.ca/bilan/servlet/BMEve?codeEve=297 (consulté: 04.02.2022)</w:t>
      </w:r>
    </w:p>
  </w:footnote>
  <w:footnote w:id="121">
    <w:p w14:paraId="3D4248FB" w14:textId="71361591" w:rsidR="00503BC7" w:rsidRPr="00DA6DC6" w:rsidRDefault="00503BC7"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Plan Stratégique 2011–2014 [</w:t>
      </w:r>
      <w:r w:rsidR="10F39A08" w:rsidRPr="10F39A08">
        <w:rPr>
          <w:sz w:val="20"/>
          <w:szCs w:val="20"/>
          <w:lang w:val="fr-FR"/>
        </w:rPr>
        <w:t>Э</w:t>
      </w:r>
      <w:r w:rsidR="10F39A08" w:rsidRPr="10F39A08">
        <w:rPr>
          <w:sz w:val="20"/>
          <w:szCs w:val="20"/>
        </w:rPr>
        <w:t>лектронный</w:t>
      </w:r>
      <w:r w:rsidR="10F39A08" w:rsidRPr="004F221D">
        <w:rPr>
          <w:sz w:val="20"/>
          <w:szCs w:val="20"/>
          <w:lang w:val="fr-FR"/>
        </w:rPr>
        <w:t xml:space="preserve"> </w:t>
      </w:r>
      <w:r w:rsidR="10F39A08" w:rsidRPr="10F39A08">
        <w:rPr>
          <w:sz w:val="20"/>
          <w:szCs w:val="20"/>
          <w:lang w:val="fr-FR"/>
        </w:rPr>
        <w:t>р</w:t>
      </w:r>
      <w:r w:rsidR="10F39A08" w:rsidRPr="10F39A08">
        <w:rPr>
          <w:sz w:val="20"/>
          <w:szCs w:val="20"/>
        </w:rPr>
        <w:t>есурс</w:t>
      </w:r>
      <w:r w:rsidR="10F39A08" w:rsidRPr="004F221D">
        <w:rPr>
          <w:sz w:val="20"/>
          <w:szCs w:val="20"/>
          <w:lang w:val="fr-FR"/>
        </w:rPr>
        <w:t>]</w:t>
      </w:r>
      <w:r w:rsidR="10F39A08" w:rsidRPr="10F39A08">
        <w:rPr>
          <w:sz w:val="20"/>
          <w:szCs w:val="20"/>
          <w:lang w:val="fr-FR"/>
        </w:rPr>
        <w:t>.</w:t>
      </w:r>
      <w:r w:rsidR="10F39A08" w:rsidRPr="10F39A08">
        <w:rPr>
          <w:color w:val="000000" w:themeColor="text1"/>
          <w:sz w:val="20"/>
          <w:szCs w:val="20"/>
          <w:lang w:val="fr-FR"/>
        </w:rPr>
        <w:t xml:space="preserve"> Ministère des Relations internationales et de la Francophonie, Québec, 2011, p. 7. URL: https://www.mrif.gouv.qc.ca/content/documents/fr/Plan_strategique.pdf (consulté: 05.02.</w:t>
      </w:r>
      <w:r w:rsidR="00EC7536">
        <w:rPr>
          <w:color w:val="000000" w:themeColor="text1"/>
          <w:sz w:val="20"/>
          <w:szCs w:val="20"/>
          <w:lang w:val="fr-FR"/>
        </w:rPr>
        <w:t>2022).</w:t>
      </w:r>
    </w:p>
  </w:footnote>
  <w:footnote w:id="122">
    <w:p w14:paraId="39E961C7" w14:textId="0829078E" w:rsidR="000B1B73" w:rsidRPr="001008A0" w:rsidRDefault="000B1B73" w:rsidP="10F39A08">
      <w:pPr>
        <w:pStyle w:val="af7"/>
        <w:shd w:val="clear" w:color="auto" w:fill="FFFFFF" w:themeFill="background1"/>
        <w:spacing w:before="0" w:beforeAutospacing="0" w:after="0" w:afterAutospacing="0"/>
        <w:rPr>
          <w:sz w:val="22"/>
          <w:szCs w:val="22"/>
          <w:lang w:val="en-US"/>
        </w:rPr>
      </w:pPr>
      <w:r w:rsidRPr="10F39A08">
        <w:rPr>
          <w:rStyle w:val="ac"/>
          <w:color w:val="000000" w:themeColor="text1"/>
          <w:sz w:val="20"/>
          <w:szCs w:val="20"/>
        </w:rPr>
        <w:footnoteRef/>
      </w:r>
      <w:r w:rsidR="10F39A08" w:rsidRPr="10F39A08">
        <w:rPr>
          <w:color w:val="000000" w:themeColor="text1"/>
          <w:sz w:val="20"/>
          <w:szCs w:val="20"/>
          <w:lang w:val="fr-FR"/>
        </w:rPr>
        <w:t xml:space="preserve"> Québec-Canada agreement on UNESCO [</w:t>
      </w:r>
      <w:r w:rsidR="10F39A08" w:rsidRPr="10F39A08">
        <w:rPr>
          <w:sz w:val="20"/>
          <w:szCs w:val="20"/>
          <w:lang w:val="fr-FR"/>
        </w:rPr>
        <w:t>Э</w:t>
      </w:r>
      <w:r w:rsidR="10F39A08" w:rsidRPr="10F39A08">
        <w:rPr>
          <w:sz w:val="20"/>
          <w:szCs w:val="20"/>
        </w:rPr>
        <w:t>лектронный</w:t>
      </w:r>
      <w:r w:rsidR="10F39A08" w:rsidRPr="004F221D">
        <w:rPr>
          <w:sz w:val="20"/>
          <w:szCs w:val="20"/>
          <w:lang w:val="fr-FR"/>
        </w:rPr>
        <w:t xml:space="preserve"> </w:t>
      </w:r>
      <w:r w:rsidR="10F39A08" w:rsidRPr="10F39A08">
        <w:rPr>
          <w:sz w:val="20"/>
          <w:szCs w:val="20"/>
          <w:lang w:val="fr-FR"/>
        </w:rPr>
        <w:t>р</w:t>
      </w:r>
      <w:r w:rsidR="10F39A08" w:rsidRPr="10F39A08">
        <w:rPr>
          <w:sz w:val="20"/>
          <w:szCs w:val="20"/>
        </w:rPr>
        <w:t>есурс</w:t>
      </w:r>
      <w:r w:rsidR="10F39A08" w:rsidRPr="004F221D">
        <w:rPr>
          <w:sz w:val="20"/>
          <w:szCs w:val="20"/>
          <w:lang w:val="fr-FR"/>
        </w:rPr>
        <w:t>]</w:t>
      </w:r>
      <w:r w:rsidR="10F39A08" w:rsidRPr="10F39A08">
        <w:rPr>
          <w:sz w:val="20"/>
          <w:szCs w:val="20"/>
          <w:lang w:val="fr-FR"/>
        </w:rPr>
        <w:t xml:space="preserve"> </w:t>
      </w:r>
      <w:r w:rsidR="10F39A08" w:rsidRPr="10F39A08">
        <w:rPr>
          <w:color w:val="000000" w:themeColor="text1"/>
          <w:sz w:val="20"/>
          <w:szCs w:val="20"/>
          <w:lang w:val="fr-FR"/>
        </w:rPr>
        <w:t xml:space="preserve">// Ministère des Relations internationales et de la Francophonie. </w:t>
      </w:r>
      <w:r w:rsidR="10F39A08" w:rsidRPr="004F221D">
        <w:rPr>
          <w:color w:val="000000" w:themeColor="text1"/>
          <w:sz w:val="20"/>
          <w:szCs w:val="20"/>
          <w:lang w:val="en-US"/>
        </w:rPr>
        <w:t>UR</w:t>
      </w:r>
      <w:r w:rsidR="10F39A08" w:rsidRPr="10F39A08">
        <w:rPr>
          <w:color w:val="000000" w:themeColor="text1"/>
          <w:sz w:val="20"/>
          <w:szCs w:val="20"/>
          <w:lang w:val="en-US"/>
        </w:rPr>
        <w:t>L: http://www.mrif.gouv.qc.ca/content/documents/en/accord-unesco.pdf (accessed: 04.02.2022).</w:t>
      </w:r>
    </w:p>
  </w:footnote>
  <w:footnote w:id="123">
    <w:p w14:paraId="4E9051D1" w14:textId="6BC8F3F7" w:rsidR="009F1A07" w:rsidRPr="00DA6DC6" w:rsidRDefault="009F1A07" w:rsidP="10F39A08">
      <w:pPr>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Maclure J. Quebec Identity: The Challenge of Pluralism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McGill-Queen’s University Press, 2003, p. 3. URL: https://proxy.library.spbu.ru:2230/login.aspx?direct=true&amp;db=nlebk&amp;AN=404790&amp;lang=ru&amp;site=eds-live&amp;scope=site (accessed: 03.02.2022).</w:t>
      </w:r>
    </w:p>
  </w:footnote>
  <w:footnote w:id="124">
    <w:p w14:paraId="7DDEC280" w14:textId="5CCB1662" w:rsidR="00EA273C" w:rsidRPr="00DA6DC6" w:rsidRDefault="00EA273C" w:rsidP="10F39A08">
      <w:pPr>
        <w:pStyle w:val="af7"/>
        <w:shd w:val="clear" w:color="auto" w:fill="FFFFFF" w:themeFill="background1"/>
        <w:spacing w:before="0" w:beforeAutospacing="0" w:after="0" w:afterAutospacing="0"/>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An Act respecting the exercise of the fundamental rights and prerogatives of the Québec people and the Québec State. </w:t>
      </w:r>
    </w:p>
  </w:footnote>
  <w:footnote w:id="125">
    <w:p w14:paraId="3FCCB9B9" w14:textId="62D94A7A" w:rsidR="00D50F1C" w:rsidRPr="00DA6DC6" w:rsidRDefault="00D50F1C"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Dutrisac R., Venne M. Charest veut qu’on passe aux «vraies priorités» [</w:t>
      </w:r>
      <w:r w:rsidR="10F39A08" w:rsidRPr="10F39A08">
        <w:rPr>
          <w:sz w:val="20"/>
          <w:szCs w:val="20"/>
          <w:lang w:val="fr-FR"/>
        </w:rPr>
        <w:t>Э</w:t>
      </w:r>
      <w:r w:rsidR="10F39A08" w:rsidRPr="10F39A08">
        <w:rPr>
          <w:sz w:val="20"/>
          <w:szCs w:val="20"/>
        </w:rPr>
        <w:t>лектронный</w:t>
      </w:r>
      <w:r w:rsidR="10F39A08" w:rsidRPr="004F221D">
        <w:rPr>
          <w:sz w:val="20"/>
          <w:szCs w:val="20"/>
          <w:lang w:val="fr-FR"/>
        </w:rPr>
        <w:t xml:space="preserve"> </w:t>
      </w:r>
      <w:r w:rsidR="10F39A08" w:rsidRPr="10F39A08">
        <w:rPr>
          <w:sz w:val="20"/>
          <w:szCs w:val="20"/>
          <w:lang w:val="fr-FR"/>
        </w:rPr>
        <w:t>р</w:t>
      </w:r>
      <w:r w:rsidR="10F39A08" w:rsidRPr="10F39A08">
        <w:rPr>
          <w:sz w:val="20"/>
          <w:szCs w:val="20"/>
        </w:rPr>
        <w:t>есурс</w:t>
      </w:r>
      <w:r w:rsidR="10F39A08" w:rsidRPr="004F221D">
        <w:rPr>
          <w:sz w:val="20"/>
          <w:szCs w:val="20"/>
          <w:lang w:val="fr-FR"/>
        </w:rPr>
        <w:t>]</w:t>
      </w:r>
      <w:r w:rsidR="10F39A08" w:rsidRPr="10F39A08">
        <w:rPr>
          <w:sz w:val="20"/>
          <w:szCs w:val="20"/>
          <w:lang w:val="fr-FR"/>
        </w:rPr>
        <w:t xml:space="preserve">. </w:t>
      </w:r>
      <w:r w:rsidR="10F39A08" w:rsidRPr="10F39A08">
        <w:rPr>
          <w:color w:val="000000" w:themeColor="text1"/>
          <w:sz w:val="20"/>
          <w:szCs w:val="20"/>
          <w:lang w:val="fr-FR"/>
        </w:rPr>
        <w:t xml:space="preserve">Le Devoir, № 287, 16 décembre 1999. URL: http://numerique.banq.qc.ca/patrimoine/details/52327/2807580?docsearchtext=Facal (consulté: 05.02.2022). </w:t>
      </w:r>
    </w:p>
  </w:footnote>
  <w:footnote w:id="126">
    <w:p w14:paraId="64DF5FC9" w14:textId="10DACF8F" w:rsidR="0020079E" w:rsidRPr="004360A2" w:rsidRDefault="0020079E" w:rsidP="10F39A08">
      <w:pPr>
        <w:pStyle w:val="af7"/>
        <w:shd w:val="clear" w:color="auto" w:fill="FFFFFF" w:themeFill="background1"/>
        <w:spacing w:before="0" w:beforeAutospacing="0" w:after="0" w:afterAutospacing="0"/>
        <w:rPr>
          <w:sz w:val="22"/>
          <w:szCs w:val="22"/>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Recognition of the Québec Nation.</w:t>
      </w:r>
    </w:p>
  </w:footnote>
  <w:footnote w:id="127">
    <w:p w14:paraId="1F8098EC" w14:textId="0FF29321" w:rsidR="001F53DE" w:rsidRPr="00B11B53" w:rsidRDefault="001F53DE" w:rsidP="10F39A08">
      <w:pPr>
        <w:pStyle w:val="af7"/>
        <w:shd w:val="clear" w:color="auto" w:fill="FFFFFF" w:themeFill="background1"/>
        <w:spacing w:before="0" w:beforeAutospacing="0" w:after="0" w:afterAutospacing="0"/>
        <w:rPr>
          <w:color w:val="000000" w:themeColor="text1"/>
          <w:sz w:val="20"/>
          <w:szCs w:val="20"/>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Forest P.-G., Rodon T. Les activités internationales des autochtones du Canada [</w:t>
      </w:r>
      <w:r w:rsidR="10F39A08" w:rsidRPr="10F39A08">
        <w:rPr>
          <w:sz w:val="20"/>
          <w:szCs w:val="20"/>
          <w:lang w:val="fr-FR"/>
        </w:rPr>
        <w:t>Э</w:t>
      </w:r>
      <w:r w:rsidR="10F39A08" w:rsidRPr="10F39A08">
        <w:rPr>
          <w:sz w:val="20"/>
          <w:szCs w:val="20"/>
        </w:rPr>
        <w:t>лектронный</w:t>
      </w:r>
      <w:r w:rsidR="10F39A08" w:rsidRPr="004F221D">
        <w:rPr>
          <w:sz w:val="20"/>
          <w:szCs w:val="20"/>
          <w:lang w:val="fr-FR"/>
        </w:rPr>
        <w:t xml:space="preserve"> </w:t>
      </w:r>
      <w:r w:rsidR="10F39A08" w:rsidRPr="10F39A08">
        <w:rPr>
          <w:sz w:val="20"/>
          <w:szCs w:val="20"/>
          <w:lang w:val="fr-FR"/>
        </w:rPr>
        <w:t>р</w:t>
      </w:r>
      <w:r w:rsidR="10F39A08" w:rsidRPr="10F39A08">
        <w:rPr>
          <w:sz w:val="20"/>
          <w:szCs w:val="20"/>
        </w:rPr>
        <w:t>есурс</w:t>
      </w:r>
      <w:r w:rsidR="10F39A08" w:rsidRPr="004F221D">
        <w:rPr>
          <w:sz w:val="20"/>
          <w:szCs w:val="20"/>
          <w:lang w:val="fr-FR"/>
        </w:rPr>
        <w:t>]</w:t>
      </w:r>
      <w:r w:rsidR="10F39A08" w:rsidRPr="10F39A08">
        <w:rPr>
          <w:sz w:val="20"/>
          <w:szCs w:val="20"/>
          <w:lang w:val="fr-FR"/>
        </w:rPr>
        <w:t xml:space="preserve"> /</w:t>
      </w:r>
      <w:r w:rsidR="10F39A08" w:rsidRPr="10F39A08">
        <w:rPr>
          <w:color w:val="000000" w:themeColor="text1"/>
          <w:sz w:val="20"/>
          <w:szCs w:val="20"/>
          <w:lang w:val="fr-FR"/>
        </w:rPr>
        <w:t>/ Études internationales. Vol. XXVI. № 1. 1995, p. 54. URL: https://www.erudit.org/en/journals/ei/1995-v26-n1-ei3060/703425ar.pdf (consulté: 10.02.2022).</w:t>
      </w:r>
    </w:p>
  </w:footnote>
  <w:footnote w:id="128">
    <w:p w14:paraId="6C88F595" w14:textId="626693B9" w:rsidR="00BE7EAF" w:rsidRPr="00BE7EAF" w:rsidRDefault="00BE7EAF" w:rsidP="10F39A08">
      <w:pPr>
        <w:pStyle w:val="af7"/>
        <w:shd w:val="clear" w:color="auto" w:fill="FFFFFF" w:themeFill="background1"/>
        <w:spacing w:before="0" w:beforeAutospacing="0" w:after="0" w:afterAutospacing="0"/>
        <w:rPr>
          <w:lang w:val="fr-FR"/>
        </w:rPr>
      </w:pPr>
      <w:r w:rsidRPr="10F39A08">
        <w:rPr>
          <w:rStyle w:val="ac"/>
          <w:color w:val="000000" w:themeColor="text1"/>
          <w:sz w:val="20"/>
          <w:szCs w:val="20"/>
        </w:rPr>
        <w:footnoteRef/>
      </w:r>
      <w:r w:rsidR="10F39A08" w:rsidRPr="10F39A08">
        <w:rPr>
          <w:color w:val="000000" w:themeColor="text1"/>
          <w:sz w:val="20"/>
          <w:szCs w:val="20"/>
          <w:lang w:val="fr-FR"/>
        </w:rPr>
        <w:t xml:space="preserve"> Le Québec: fier et en affaires partout dans le monde! Vision internationale du Québec [Э</w:t>
      </w:r>
      <w:r w:rsidR="10F39A08" w:rsidRPr="10F39A08">
        <w:rPr>
          <w:sz w:val="20"/>
          <w:szCs w:val="20"/>
          <w:lang w:val="fr-FR"/>
        </w:rPr>
        <w:t>л</w:t>
      </w:r>
      <w:r w:rsidR="10F39A08" w:rsidRPr="10F39A08">
        <w:rPr>
          <w:sz w:val="20"/>
          <w:szCs w:val="20"/>
        </w:rPr>
        <w:t>ектронный</w:t>
      </w:r>
      <w:r w:rsidR="10F39A08" w:rsidRPr="004F221D">
        <w:rPr>
          <w:sz w:val="20"/>
          <w:szCs w:val="20"/>
          <w:lang w:val="fr-FR"/>
        </w:rPr>
        <w:t xml:space="preserve"> </w:t>
      </w:r>
      <w:r w:rsidR="10F39A08" w:rsidRPr="10F39A08">
        <w:rPr>
          <w:sz w:val="20"/>
          <w:szCs w:val="20"/>
        </w:rPr>
        <w:t>р</w:t>
      </w:r>
      <w:r w:rsidR="10F39A08" w:rsidRPr="10F39A08">
        <w:rPr>
          <w:sz w:val="20"/>
          <w:szCs w:val="20"/>
          <w:lang w:val="fr-FR"/>
        </w:rPr>
        <w:t>е</w:t>
      </w:r>
      <w:r w:rsidR="10F39A08" w:rsidRPr="10F39A08">
        <w:rPr>
          <w:sz w:val="20"/>
          <w:szCs w:val="20"/>
        </w:rPr>
        <w:t>сурс</w:t>
      </w:r>
      <w:r w:rsidR="10F39A08" w:rsidRPr="004F221D">
        <w:rPr>
          <w:sz w:val="20"/>
          <w:szCs w:val="20"/>
          <w:lang w:val="fr-FR"/>
        </w:rPr>
        <w:t>].</w:t>
      </w:r>
      <w:r w:rsidR="10F39A08" w:rsidRPr="10F39A08">
        <w:rPr>
          <w:sz w:val="20"/>
          <w:szCs w:val="20"/>
          <w:lang w:val="fr-FR"/>
        </w:rPr>
        <w:t xml:space="preserve"> M</w:t>
      </w:r>
      <w:r w:rsidR="10F39A08" w:rsidRPr="10F39A08">
        <w:rPr>
          <w:color w:val="000000" w:themeColor="text1"/>
          <w:sz w:val="20"/>
          <w:szCs w:val="20"/>
          <w:lang w:val="fr-FR"/>
        </w:rPr>
        <w:t>inistère des Relations internationales et de la Francophonie. 2019, p. 8. URL: https://cdn-contenu.quebec.ca/cdn-contenu/adm/min/relations-internationales/publications-adm/politiques/PO-vision-internationale-Quebec-FR-MRIF.pdf?1602012436 (consulté: 04.02.202</w:t>
      </w:r>
    </w:p>
  </w:footnote>
  <w:footnote w:id="129">
    <w:p w14:paraId="4C6035A7" w14:textId="688106CD" w:rsidR="004A1531" w:rsidRPr="00DA6DC6" w:rsidRDefault="004A1531" w:rsidP="10F39A08">
      <w:pPr>
        <w:pStyle w:val="aa"/>
        <w:rPr>
          <w:lang w:val="fr-FR"/>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Plan stratégique 2019-2023. Ministère des Relations internationales et de la Francophonie, p. 16. </w:t>
      </w:r>
    </w:p>
  </w:footnote>
  <w:footnote w:id="130">
    <w:p w14:paraId="5AC74AED" w14:textId="7D41E459" w:rsidR="001838C7" w:rsidRPr="00EC7536" w:rsidRDefault="001838C7" w:rsidP="10F39A08">
      <w:pPr>
        <w:rPr>
          <w:sz w:val="20"/>
          <w:szCs w:val="20"/>
          <w:lang w:val="fr-FR"/>
        </w:rPr>
      </w:pPr>
      <w:r w:rsidRPr="00EC7536">
        <w:rPr>
          <w:rStyle w:val="ac"/>
          <w:color w:val="000000" w:themeColor="text1"/>
          <w:sz w:val="20"/>
          <w:szCs w:val="20"/>
        </w:rPr>
        <w:footnoteRef/>
      </w:r>
      <w:r w:rsidR="10F39A08" w:rsidRPr="00EC7536">
        <w:rPr>
          <w:color w:val="000000" w:themeColor="text1"/>
          <w:sz w:val="20"/>
          <w:szCs w:val="20"/>
          <w:lang w:val="fr-FR"/>
        </w:rPr>
        <w:t xml:space="preserve"> Rapport annuel de gestion 2020-2021 </w:t>
      </w:r>
      <w:r w:rsidR="10F39A08" w:rsidRPr="00EC7536">
        <w:rPr>
          <w:sz w:val="20"/>
          <w:szCs w:val="20"/>
          <w:lang w:val="fr-FR"/>
        </w:rPr>
        <w:t>[</w:t>
      </w:r>
      <w:r w:rsidR="10F39A08" w:rsidRPr="00EC7536">
        <w:rPr>
          <w:sz w:val="20"/>
          <w:szCs w:val="20"/>
        </w:rPr>
        <w:t>Электронный</w:t>
      </w:r>
      <w:r w:rsidR="10F39A08" w:rsidRPr="00EC7536">
        <w:rPr>
          <w:sz w:val="20"/>
          <w:szCs w:val="20"/>
          <w:lang w:val="fr-FR"/>
        </w:rPr>
        <w:t xml:space="preserve"> </w:t>
      </w:r>
      <w:r w:rsidR="10F39A08" w:rsidRPr="00EC7536">
        <w:rPr>
          <w:sz w:val="20"/>
          <w:szCs w:val="20"/>
        </w:rPr>
        <w:t>ресурс</w:t>
      </w:r>
      <w:r w:rsidR="10F39A08" w:rsidRPr="00EC7536">
        <w:rPr>
          <w:sz w:val="20"/>
          <w:szCs w:val="20"/>
          <w:lang w:val="fr-FR"/>
        </w:rPr>
        <w:t>].</w:t>
      </w:r>
      <w:r w:rsidR="10F39A08" w:rsidRPr="00EC7536">
        <w:rPr>
          <w:color w:val="000000" w:themeColor="text1"/>
          <w:sz w:val="20"/>
          <w:szCs w:val="20"/>
          <w:lang w:val="fr-FR"/>
        </w:rPr>
        <w:t xml:space="preserve"> Ministère du Tourisme. Québec, 2021, р. 10. URL:</w:t>
      </w:r>
      <w:r w:rsidR="00EC7536">
        <w:rPr>
          <w:color w:val="000000" w:themeColor="text1"/>
          <w:sz w:val="20"/>
          <w:szCs w:val="20"/>
          <w:lang w:val="fr-FR"/>
        </w:rPr>
        <w:t xml:space="preserve"> </w:t>
      </w:r>
      <w:r w:rsidR="10F39A08" w:rsidRPr="00EC7536">
        <w:rPr>
          <w:sz w:val="20"/>
          <w:szCs w:val="20"/>
          <w:lang w:val="fr-FR"/>
        </w:rPr>
        <w:t>https://cdn-contenu.quebec.ca/cdn-contenu/adm/min/tourisme/publications-adm/rapport-annuel-de-gestion/RA-rapport-annuel-tourisme-2020-2021.pdf?1634044157</w:t>
      </w:r>
      <w:r w:rsidR="001008A0" w:rsidRPr="00EC7536">
        <w:rPr>
          <w:color w:val="000000" w:themeColor="text1"/>
          <w:sz w:val="20"/>
          <w:szCs w:val="20"/>
          <w:lang w:val="fr-FR"/>
        </w:rPr>
        <w:t xml:space="preserve"> (consulté: 16.04.2022)</w:t>
      </w:r>
      <w:r w:rsidR="10F39A08" w:rsidRPr="00EC7536">
        <w:rPr>
          <w:color w:val="000000" w:themeColor="text1"/>
          <w:sz w:val="20"/>
          <w:szCs w:val="20"/>
          <w:lang w:val="fr-FR"/>
        </w:rPr>
        <w:t>.</w:t>
      </w:r>
    </w:p>
  </w:footnote>
  <w:footnote w:id="131">
    <w:p w14:paraId="10672198" w14:textId="11F28A2E" w:rsidR="00401ED1" w:rsidRPr="00DA6DC6" w:rsidRDefault="00401ED1" w:rsidP="10F39A08">
      <w:pPr>
        <w:pStyle w:val="aa"/>
        <w:rPr>
          <w:color w:val="000000" w:themeColor="text1"/>
          <w:lang w:val="fr-FR"/>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Rapport annuel de gestion 2020-2021. Ministère du Tourisme, </w:t>
      </w:r>
      <w:r w:rsidR="10F39A08" w:rsidRPr="10F39A08">
        <w:rPr>
          <w:rFonts w:eastAsia="Times New Roman"/>
          <w:color w:val="000000" w:themeColor="text1"/>
          <w:lang w:val="ru-RU"/>
        </w:rPr>
        <w:t>р</w:t>
      </w:r>
      <w:r w:rsidR="10F39A08" w:rsidRPr="10F39A08">
        <w:rPr>
          <w:rFonts w:eastAsia="Times New Roman"/>
          <w:color w:val="000000" w:themeColor="text1"/>
          <w:lang w:val="fr-FR"/>
        </w:rPr>
        <w:t>. 13.</w:t>
      </w:r>
    </w:p>
  </w:footnote>
  <w:footnote w:id="132">
    <w:p w14:paraId="672E8FDB" w14:textId="2F1D9DA8" w:rsidR="00C37625" w:rsidRPr="00DA6DC6" w:rsidRDefault="00C37625" w:rsidP="10F39A08">
      <w:pPr>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Leading source countries for international tourists to Canada in 2019 and 2021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color w:val="000000" w:themeColor="text1"/>
          <w:sz w:val="20"/>
          <w:szCs w:val="20"/>
          <w:lang w:val="en-US"/>
        </w:rPr>
        <w:t xml:space="preserve">/ Statista, 2022. URL: </w:t>
      </w:r>
      <w:hyperlink r:id="rId38" w:history="1">
        <w:r w:rsidR="10F39A08" w:rsidRPr="10F39A08">
          <w:rPr>
            <w:rStyle w:val="a5"/>
            <w:color w:val="000000" w:themeColor="text1"/>
            <w:sz w:val="20"/>
            <w:szCs w:val="20"/>
            <w:u w:val="none"/>
            <w:lang w:val="en-US"/>
          </w:rPr>
          <w:t>https://www.statista.com/statistics/422474/leading-source-countries-for-international-tourists-canada/</w:t>
        </w:r>
      </w:hyperlink>
      <w:r w:rsidR="10F39A08" w:rsidRPr="10F39A08">
        <w:rPr>
          <w:color w:val="000000" w:themeColor="text1"/>
          <w:sz w:val="20"/>
          <w:szCs w:val="20"/>
          <w:lang w:val="en-US"/>
        </w:rPr>
        <w:t xml:space="preserve"> (accessed: 17.04.2022).</w:t>
      </w:r>
    </w:p>
  </w:footnote>
  <w:footnote w:id="133">
    <w:p w14:paraId="0A8D8ADE" w14:textId="7B5DD078" w:rsidR="00760A27" w:rsidRPr="00546171" w:rsidRDefault="00760A27" w:rsidP="10F39A08">
      <w:pPr>
        <w:pStyle w:val="aa"/>
        <w:rPr>
          <w:sz w:val="22"/>
          <w:szCs w:val="22"/>
          <w:lang w:val="ru-RU"/>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Bonjour Québec –</w:t>
      </w:r>
      <w:r w:rsidR="10F39A08" w:rsidRPr="10F39A08">
        <w:rPr>
          <w:rFonts w:eastAsia="Times New Roman"/>
          <w:color w:val="000000" w:themeColor="text1"/>
          <w:lang w:val="fr-FR"/>
        </w:rPr>
        <w:softHyphen/>
        <w:t xml:space="preserve"> site officiel.</w:t>
      </w:r>
      <w:r w:rsidR="00BC07B5" w:rsidRPr="00885C5F">
        <w:rPr>
          <w:rFonts w:eastAsia="Times New Roman"/>
          <w:color w:val="000000" w:themeColor="text1"/>
          <w:lang w:val="fr-FR"/>
        </w:rPr>
        <w:t xml:space="preserve"> </w:t>
      </w:r>
      <w:r w:rsidR="00546171" w:rsidRPr="10F39A08">
        <w:rPr>
          <w:rFonts w:eastAsia="Times New Roman"/>
          <w:color w:val="000000" w:themeColor="text1"/>
          <w:lang w:val="fr-FR"/>
        </w:rPr>
        <w:t>[</w:t>
      </w:r>
      <w:r w:rsidR="00546171" w:rsidRPr="10F39A08">
        <w:rPr>
          <w:rFonts w:eastAsia="Times New Roman"/>
          <w:lang w:val="fr-FR"/>
        </w:rPr>
        <w:t>Э</w:t>
      </w:r>
      <w:r w:rsidR="00546171" w:rsidRPr="10F39A08">
        <w:rPr>
          <w:rFonts w:eastAsia="Times New Roman"/>
          <w:lang w:val="ru-RU"/>
        </w:rPr>
        <w:t>лектронный</w:t>
      </w:r>
      <w:r w:rsidR="00546171" w:rsidRPr="004F221D">
        <w:rPr>
          <w:rFonts w:eastAsia="Times New Roman"/>
          <w:lang w:val="fr-FR"/>
        </w:rPr>
        <w:t xml:space="preserve"> </w:t>
      </w:r>
      <w:r w:rsidR="00546171" w:rsidRPr="10F39A08">
        <w:rPr>
          <w:rFonts w:eastAsia="Times New Roman"/>
          <w:lang w:val="fr-FR"/>
        </w:rPr>
        <w:t>р</w:t>
      </w:r>
      <w:r w:rsidR="00546171" w:rsidRPr="10F39A08">
        <w:rPr>
          <w:rFonts w:eastAsia="Times New Roman"/>
          <w:lang w:val="ru-RU"/>
        </w:rPr>
        <w:t>есурс</w:t>
      </w:r>
      <w:r w:rsidR="00546171" w:rsidRPr="004F221D">
        <w:rPr>
          <w:rFonts w:eastAsia="Times New Roman"/>
          <w:lang w:val="fr-FR"/>
        </w:rPr>
        <w:t>]</w:t>
      </w:r>
      <w:r w:rsidR="00546171" w:rsidRPr="10F39A08">
        <w:rPr>
          <w:rFonts w:eastAsia="Times New Roman"/>
          <w:lang w:val="fr-FR"/>
        </w:rPr>
        <w:t>. U</w:t>
      </w:r>
      <w:r w:rsidR="00546171" w:rsidRPr="10F39A08">
        <w:rPr>
          <w:rFonts w:eastAsia="Times New Roman"/>
          <w:color w:val="000000" w:themeColor="text1"/>
          <w:lang w:val="fr-FR"/>
        </w:rPr>
        <w:t>RL</w:t>
      </w:r>
      <w:r w:rsidR="00546171" w:rsidRPr="00885C5F">
        <w:rPr>
          <w:rFonts w:eastAsia="Times New Roman"/>
          <w:color w:val="000000" w:themeColor="text1"/>
          <w:lang w:val="ru-RU"/>
        </w:rPr>
        <w:t xml:space="preserve">: </w:t>
      </w:r>
      <w:r w:rsidR="00546171" w:rsidRPr="00546171">
        <w:rPr>
          <w:rFonts w:eastAsia="Times New Roman"/>
          <w:color w:val="000000" w:themeColor="text1"/>
        </w:rPr>
        <w:t>https</w:t>
      </w:r>
      <w:r w:rsidR="00546171" w:rsidRPr="00885C5F">
        <w:rPr>
          <w:rFonts w:eastAsia="Times New Roman"/>
          <w:color w:val="000000" w:themeColor="text1"/>
          <w:lang w:val="ru-RU"/>
        </w:rPr>
        <w:t>://</w:t>
      </w:r>
      <w:r w:rsidR="00546171" w:rsidRPr="00546171">
        <w:rPr>
          <w:rFonts w:eastAsia="Times New Roman"/>
          <w:color w:val="000000" w:themeColor="text1"/>
        </w:rPr>
        <w:t>www</w:t>
      </w:r>
      <w:r w:rsidR="00546171" w:rsidRPr="00885C5F">
        <w:rPr>
          <w:rFonts w:eastAsia="Times New Roman"/>
          <w:color w:val="000000" w:themeColor="text1"/>
          <w:lang w:val="ru-RU"/>
        </w:rPr>
        <w:t>.</w:t>
      </w:r>
      <w:r w:rsidR="00546171" w:rsidRPr="00546171">
        <w:rPr>
          <w:rFonts w:eastAsia="Times New Roman"/>
          <w:color w:val="000000" w:themeColor="text1"/>
        </w:rPr>
        <w:t>bonjourquebec</w:t>
      </w:r>
      <w:r w:rsidR="00546171" w:rsidRPr="00885C5F">
        <w:rPr>
          <w:rFonts w:eastAsia="Times New Roman"/>
          <w:color w:val="000000" w:themeColor="text1"/>
          <w:lang w:val="ru-RU"/>
        </w:rPr>
        <w:t>.</w:t>
      </w:r>
      <w:r w:rsidR="00546171" w:rsidRPr="00546171">
        <w:rPr>
          <w:rFonts w:eastAsia="Times New Roman"/>
          <w:color w:val="000000" w:themeColor="text1"/>
        </w:rPr>
        <w:t>com</w:t>
      </w:r>
      <w:r w:rsidR="00546171" w:rsidRPr="00885C5F">
        <w:rPr>
          <w:rFonts w:eastAsia="Times New Roman"/>
          <w:color w:val="000000" w:themeColor="text1"/>
          <w:lang w:val="ru-RU"/>
        </w:rPr>
        <w:t>/</w:t>
      </w:r>
      <w:r w:rsidR="00546171" w:rsidRPr="00546171">
        <w:rPr>
          <w:rFonts w:eastAsia="Times New Roman"/>
          <w:color w:val="000000" w:themeColor="text1"/>
        </w:rPr>
        <w:t>en</w:t>
      </w:r>
      <w:r w:rsidR="00546171">
        <w:rPr>
          <w:rFonts w:eastAsia="Times New Roman"/>
          <w:color w:val="000000" w:themeColor="text1"/>
          <w:lang w:val="ru-RU"/>
        </w:rPr>
        <w:t xml:space="preserve"> (дата обращения 17.05.2022)</w:t>
      </w:r>
    </w:p>
  </w:footnote>
  <w:footnote w:id="134">
    <w:p w14:paraId="21DFFCFC" w14:textId="2B070C52" w:rsidR="00C958B0" w:rsidRPr="00885C5F" w:rsidRDefault="00C958B0" w:rsidP="10F39A08">
      <w:pPr>
        <w:pStyle w:val="aa"/>
        <w:rPr>
          <w:lang w:val="ru-RU"/>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Langues et coutumes. Bonjour Québec [</w:t>
      </w:r>
      <w:r w:rsidR="10F39A08" w:rsidRPr="10F39A08">
        <w:rPr>
          <w:rFonts w:eastAsia="Times New Roman"/>
          <w:lang w:val="fr-FR"/>
        </w:rPr>
        <w:t>Э</w:t>
      </w:r>
      <w:r w:rsidR="10F39A08" w:rsidRPr="10F39A08">
        <w:rPr>
          <w:rFonts w:eastAsia="Times New Roman"/>
          <w:lang w:val="ru-RU"/>
        </w:rPr>
        <w:t>лектронный</w:t>
      </w:r>
      <w:r w:rsidR="10F39A08" w:rsidRPr="004F221D">
        <w:rPr>
          <w:rFonts w:eastAsia="Times New Roman"/>
          <w:lang w:val="fr-FR"/>
        </w:rPr>
        <w:t xml:space="preserve"> </w:t>
      </w:r>
      <w:r w:rsidR="10F39A08" w:rsidRPr="10F39A08">
        <w:rPr>
          <w:rFonts w:eastAsia="Times New Roman"/>
          <w:lang w:val="fr-FR"/>
        </w:rPr>
        <w:t>р</w:t>
      </w:r>
      <w:r w:rsidR="10F39A08" w:rsidRPr="10F39A08">
        <w:rPr>
          <w:rFonts w:eastAsia="Times New Roman"/>
          <w:lang w:val="ru-RU"/>
        </w:rPr>
        <w:t>есурс</w:t>
      </w:r>
      <w:r w:rsidR="10F39A08" w:rsidRPr="004F221D">
        <w:rPr>
          <w:rFonts w:eastAsia="Times New Roman"/>
          <w:lang w:val="fr-FR"/>
        </w:rPr>
        <w:t>]</w:t>
      </w:r>
      <w:r w:rsidR="10F39A08" w:rsidRPr="10F39A08">
        <w:rPr>
          <w:rFonts w:eastAsia="Times New Roman"/>
          <w:lang w:val="fr-FR"/>
        </w:rPr>
        <w:t>. U</w:t>
      </w:r>
      <w:r w:rsidR="10F39A08" w:rsidRPr="10F39A08">
        <w:rPr>
          <w:rFonts w:eastAsia="Times New Roman"/>
          <w:color w:val="000000" w:themeColor="text1"/>
          <w:lang w:val="fr-FR"/>
        </w:rPr>
        <w:t>RL</w:t>
      </w:r>
      <w:r w:rsidR="10F39A08" w:rsidRPr="00885C5F">
        <w:rPr>
          <w:rFonts w:eastAsia="Times New Roman"/>
          <w:color w:val="000000" w:themeColor="text1"/>
          <w:lang w:val="ru-RU"/>
        </w:rPr>
        <w:t>:</w:t>
      </w:r>
      <w:r w:rsidR="00EC7536" w:rsidRPr="00885C5F">
        <w:rPr>
          <w:rFonts w:eastAsia="Times New Roman"/>
          <w:color w:val="000000" w:themeColor="text1"/>
          <w:lang w:val="ru-RU"/>
        </w:rPr>
        <w:t xml:space="preserve"> </w:t>
      </w:r>
      <w:r w:rsidR="10F39A08" w:rsidRPr="10F39A08">
        <w:rPr>
          <w:rFonts w:eastAsia="Times New Roman"/>
          <w:color w:val="000000" w:themeColor="text1"/>
          <w:lang w:val="ru-RU"/>
        </w:rPr>
        <w:t>﷟</w:t>
      </w:r>
      <w:r w:rsidR="10F39A08" w:rsidRPr="004F221D">
        <w:rPr>
          <w:lang w:val="fr-FR"/>
        </w:rPr>
        <w:t>https</w:t>
      </w:r>
      <w:r w:rsidR="10F39A08" w:rsidRPr="00885C5F">
        <w:rPr>
          <w:lang w:val="ru-RU"/>
        </w:rPr>
        <w:t>://</w:t>
      </w:r>
      <w:r w:rsidR="10F39A08" w:rsidRPr="004F221D">
        <w:rPr>
          <w:lang w:val="fr-FR"/>
        </w:rPr>
        <w:t>www</w:t>
      </w:r>
      <w:r w:rsidR="10F39A08" w:rsidRPr="00885C5F">
        <w:rPr>
          <w:lang w:val="ru-RU"/>
        </w:rPr>
        <w:t>.</w:t>
      </w:r>
      <w:r w:rsidR="10F39A08" w:rsidRPr="004F221D">
        <w:rPr>
          <w:lang w:val="fr-FR"/>
        </w:rPr>
        <w:t>bonjourquebec</w:t>
      </w:r>
      <w:r w:rsidR="10F39A08" w:rsidRPr="00885C5F">
        <w:rPr>
          <w:lang w:val="ru-RU"/>
        </w:rPr>
        <w:t>.</w:t>
      </w:r>
      <w:r w:rsidR="10F39A08" w:rsidRPr="004F221D">
        <w:rPr>
          <w:lang w:val="fr-FR"/>
        </w:rPr>
        <w:t>com</w:t>
      </w:r>
      <w:r w:rsidR="10F39A08" w:rsidRPr="00885C5F">
        <w:rPr>
          <w:lang w:val="ru-RU"/>
        </w:rPr>
        <w:t>/</w:t>
      </w:r>
      <w:r w:rsidR="10F39A08" w:rsidRPr="004F221D">
        <w:rPr>
          <w:lang w:val="fr-FR"/>
        </w:rPr>
        <w:t>fr</w:t>
      </w:r>
      <w:r w:rsidR="10F39A08" w:rsidRPr="00885C5F">
        <w:rPr>
          <w:lang w:val="ru-RU"/>
        </w:rPr>
        <w:t>-</w:t>
      </w:r>
      <w:r w:rsidR="10F39A08" w:rsidRPr="004F221D">
        <w:rPr>
          <w:lang w:val="fr-FR"/>
        </w:rPr>
        <w:t>ca</w:t>
      </w:r>
      <w:r w:rsidR="10F39A08" w:rsidRPr="00885C5F">
        <w:rPr>
          <w:lang w:val="ru-RU"/>
        </w:rPr>
        <w:t>/</w:t>
      </w:r>
      <w:r w:rsidR="10F39A08" w:rsidRPr="004F221D">
        <w:rPr>
          <w:lang w:val="fr-FR"/>
        </w:rPr>
        <w:t>se</w:t>
      </w:r>
      <w:r w:rsidR="10F39A08" w:rsidRPr="00885C5F">
        <w:rPr>
          <w:lang w:val="ru-RU"/>
        </w:rPr>
        <w:t>-</w:t>
      </w:r>
      <w:r w:rsidR="10F39A08" w:rsidRPr="004F221D">
        <w:rPr>
          <w:lang w:val="fr-FR"/>
        </w:rPr>
        <w:t>preparer</w:t>
      </w:r>
      <w:r w:rsidR="10F39A08" w:rsidRPr="00885C5F">
        <w:rPr>
          <w:lang w:val="ru-RU"/>
        </w:rPr>
        <w:t>/</w:t>
      </w:r>
      <w:r w:rsidR="10F39A08" w:rsidRPr="004F221D">
        <w:rPr>
          <w:lang w:val="fr-FR"/>
        </w:rPr>
        <w:t>infos</w:t>
      </w:r>
      <w:r w:rsidR="10F39A08" w:rsidRPr="00885C5F">
        <w:rPr>
          <w:lang w:val="ru-RU"/>
        </w:rPr>
        <w:t>-</w:t>
      </w:r>
      <w:r w:rsidR="10F39A08" w:rsidRPr="004F221D">
        <w:rPr>
          <w:lang w:val="fr-FR"/>
        </w:rPr>
        <w:t>utiles</w:t>
      </w:r>
      <w:r w:rsidR="10F39A08" w:rsidRPr="00885C5F">
        <w:rPr>
          <w:lang w:val="ru-RU"/>
        </w:rPr>
        <w:t>/</w:t>
      </w:r>
      <w:r w:rsidR="10F39A08" w:rsidRPr="004F221D">
        <w:rPr>
          <w:lang w:val="fr-FR"/>
        </w:rPr>
        <w:t>langues</w:t>
      </w:r>
      <w:r w:rsidR="10F39A08" w:rsidRPr="00885C5F">
        <w:rPr>
          <w:lang w:val="ru-RU"/>
        </w:rPr>
        <w:t>-</w:t>
      </w:r>
      <w:r w:rsidR="10F39A08" w:rsidRPr="004F221D">
        <w:rPr>
          <w:lang w:val="fr-FR"/>
        </w:rPr>
        <w:t>et</w:t>
      </w:r>
      <w:r w:rsidR="10F39A08" w:rsidRPr="00885C5F">
        <w:rPr>
          <w:lang w:val="ru-RU"/>
        </w:rPr>
        <w:t>-</w:t>
      </w:r>
      <w:r w:rsidR="10F39A08" w:rsidRPr="004F221D">
        <w:rPr>
          <w:lang w:val="fr-FR"/>
        </w:rPr>
        <w:t>coutumes</w:t>
      </w:r>
      <w:r w:rsidR="004F27AB" w:rsidRPr="00885C5F">
        <w:rPr>
          <w:color w:val="000000" w:themeColor="text1"/>
          <w:lang w:val="ru-RU"/>
        </w:rPr>
        <w:t xml:space="preserve"> (</w:t>
      </w:r>
      <w:r w:rsidR="004F27AB" w:rsidRPr="00DA6DC6">
        <w:rPr>
          <w:color w:val="000000" w:themeColor="text1"/>
          <w:lang w:val="fr-FR"/>
        </w:rPr>
        <w:t>consulte</w:t>
      </w:r>
      <w:r w:rsidR="004F27AB" w:rsidRPr="00885C5F">
        <w:rPr>
          <w:color w:val="000000" w:themeColor="text1"/>
          <w:lang w:val="ru-RU"/>
        </w:rPr>
        <w:t>́: 20.04.2022).</w:t>
      </w:r>
    </w:p>
  </w:footnote>
  <w:footnote w:id="135">
    <w:p w14:paraId="463D99FD" w14:textId="5FD57C90" w:rsidR="30C4D86B" w:rsidRPr="004F221D" w:rsidRDefault="30C4D86B" w:rsidP="10F39A08">
      <w:pPr>
        <w:rPr>
          <w:sz w:val="20"/>
          <w:szCs w:val="20"/>
        </w:rPr>
      </w:pPr>
      <w:r w:rsidRPr="30C4D86B">
        <w:rPr>
          <w:rStyle w:val="ac"/>
          <w:sz w:val="20"/>
          <w:szCs w:val="20"/>
        </w:rPr>
        <w:footnoteRef/>
      </w:r>
      <w:r w:rsidR="10F39A08" w:rsidRPr="30C4D86B">
        <w:rPr>
          <w:sz w:val="20"/>
          <w:szCs w:val="20"/>
        </w:rPr>
        <w:t xml:space="preserve"> Официальный аккаунт Стефана Мода в Instagram (запрещен в России) [Электронный ресурс]. URL: </w:t>
      </w:r>
      <w:hyperlink r:id="rId39">
        <w:r w:rsidR="10F39A08" w:rsidRPr="30C4D86B">
          <w:rPr>
            <w:rStyle w:val="a5"/>
            <w:sz w:val="20"/>
            <w:szCs w:val="20"/>
            <w:u w:val="none"/>
            <w:lang w:val="en-US"/>
          </w:rPr>
          <w:t>https</w:t>
        </w:r>
        <w:r w:rsidR="10F39A08" w:rsidRPr="004F221D">
          <w:rPr>
            <w:rStyle w:val="a5"/>
            <w:sz w:val="20"/>
            <w:szCs w:val="20"/>
            <w:u w:val="none"/>
          </w:rPr>
          <w:t>://</w:t>
        </w:r>
        <w:r w:rsidR="10F39A08" w:rsidRPr="30C4D86B">
          <w:rPr>
            <w:rStyle w:val="a5"/>
            <w:sz w:val="20"/>
            <w:szCs w:val="20"/>
            <w:u w:val="none"/>
            <w:lang w:val="en-US"/>
          </w:rPr>
          <w:t>www</w:t>
        </w:r>
        <w:r w:rsidR="10F39A08" w:rsidRPr="004F221D">
          <w:rPr>
            <w:rStyle w:val="a5"/>
            <w:sz w:val="20"/>
            <w:szCs w:val="20"/>
            <w:u w:val="none"/>
          </w:rPr>
          <w:t>.</w:t>
        </w:r>
        <w:r w:rsidR="10F39A08" w:rsidRPr="30C4D86B">
          <w:rPr>
            <w:rStyle w:val="a5"/>
            <w:sz w:val="20"/>
            <w:szCs w:val="20"/>
            <w:u w:val="none"/>
            <w:lang w:val="en-US"/>
          </w:rPr>
          <w:t>instagram</w:t>
        </w:r>
        <w:r w:rsidR="10F39A08" w:rsidRPr="004F221D">
          <w:rPr>
            <w:rStyle w:val="a5"/>
            <w:sz w:val="20"/>
            <w:szCs w:val="20"/>
            <w:u w:val="none"/>
          </w:rPr>
          <w:t>.</w:t>
        </w:r>
        <w:r w:rsidR="10F39A08" w:rsidRPr="30C4D86B">
          <w:rPr>
            <w:rStyle w:val="a5"/>
            <w:sz w:val="20"/>
            <w:szCs w:val="20"/>
            <w:u w:val="none"/>
            <w:lang w:val="en-US"/>
          </w:rPr>
          <w:t>com</w:t>
        </w:r>
        <w:r w:rsidR="10F39A08" w:rsidRPr="004F221D">
          <w:rPr>
            <w:rStyle w:val="a5"/>
            <w:sz w:val="20"/>
            <w:szCs w:val="20"/>
            <w:u w:val="none"/>
          </w:rPr>
          <w:t>/</w:t>
        </w:r>
        <w:r w:rsidR="10F39A08" w:rsidRPr="30C4D86B">
          <w:rPr>
            <w:rStyle w:val="a5"/>
            <w:sz w:val="20"/>
            <w:szCs w:val="20"/>
            <w:u w:val="none"/>
            <w:lang w:val="en-US"/>
          </w:rPr>
          <w:t>stephanemodat</w:t>
        </w:r>
        <w:r w:rsidR="10F39A08" w:rsidRPr="001121D5">
          <w:rPr>
            <w:rStyle w:val="a5"/>
            <w:sz w:val="20"/>
            <w:szCs w:val="20"/>
            <w:u w:val="none"/>
            <w:lang w:val="en-US"/>
          </w:rPr>
          <w:t>/</w:t>
        </w:r>
      </w:hyperlink>
      <w:r w:rsidR="10F39A08" w:rsidRPr="004F221D">
        <w:rPr>
          <w:sz w:val="20"/>
          <w:szCs w:val="20"/>
        </w:rPr>
        <w:t xml:space="preserve"> (дата обращения: 16.05.2022).</w:t>
      </w:r>
    </w:p>
  </w:footnote>
  <w:footnote w:id="136">
    <w:p w14:paraId="2A8954D7" w14:textId="09CEB646" w:rsidR="30C4D86B" w:rsidRPr="004F221D" w:rsidRDefault="30C4D86B" w:rsidP="10F39A08">
      <w:pPr>
        <w:rPr>
          <w:sz w:val="20"/>
          <w:szCs w:val="20"/>
        </w:rPr>
      </w:pPr>
      <w:r w:rsidRPr="3362525F">
        <w:rPr>
          <w:rStyle w:val="ac"/>
          <w:sz w:val="20"/>
          <w:szCs w:val="20"/>
        </w:rPr>
        <w:footnoteRef/>
      </w:r>
      <w:r w:rsidR="10F39A08" w:rsidRPr="3362525F">
        <w:rPr>
          <w:sz w:val="20"/>
          <w:szCs w:val="20"/>
        </w:rPr>
        <w:t xml:space="preserve"> </w:t>
      </w:r>
      <w:r w:rsidR="10F39A08" w:rsidRPr="30C4D86B">
        <w:rPr>
          <w:sz w:val="20"/>
          <w:szCs w:val="20"/>
        </w:rPr>
        <w:t xml:space="preserve">Официальный аккаунт Марилу Фото Завада в Instagram (запрещен в России) [Электронный ресурс]. URL: </w:t>
      </w:r>
      <w:hyperlink r:id="rId40">
        <w:r w:rsidR="10F39A08" w:rsidRPr="30C4D86B">
          <w:rPr>
            <w:rStyle w:val="a5"/>
            <w:sz w:val="20"/>
            <w:szCs w:val="20"/>
            <w:u w:val="none"/>
            <w:lang w:val="en-US"/>
          </w:rPr>
          <w:t>https</w:t>
        </w:r>
        <w:r w:rsidR="10F39A08" w:rsidRPr="004F221D">
          <w:rPr>
            <w:rStyle w:val="a5"/>
            <w:sz w:val="20"/>
            <w:szCs w:val="20"/>
            <w:u w:val="none"/>
          </w:rPr>
          <w:t>://</w:t>
        </w:r>
        <w:r w:rsidR="10F39A08" w:rsidRPr="30C4D86B">
          <w:rPr>
            <w:rStyle w:val="a5"/>
            <w:sz w:val="20"/>
            <w:szCs w:val="20"/>
            <w:u w:val="none"/>
            <w:lang w:val="en-US"/>
          </w:rPr>
          <w:t>www</w:t>
        </w:r>
        <w:r w:rsidR="10F39A08" w:rsidRPr="004F221D">
          <w:rPr>
            <w:rStyle w:val="a5"/>
            <w:sz w:val="20"/>
            <w:szCs w:val="20"/>
            <w:u w:val="none"/>
          </w:rPr>
          <w:t>.</w:t>
        </w:r>
        <w:r w:rsidR="10F39A08" w:rsidRPr="30C4D86B">
          <w:rPr>
            <w:rStyle w:val="a5"/>
            <w:sz w:val="20"/>
            <w:szCs w:val="20"/>
            <w:u w:val="none"/>
            <w:lang w:val="en-US"/>
          </w:rPr>
          <w:t>instagram</w:t>
        </w:r>
        <w:r w:rsidR="10F39A08" w:rsidRPr="004F221D">
          <w:rPr>
            <w:rStyle w:val="a5"/>
            <w:sz w:val="20"/>
            <w:szCs w:val="20"/>
            <w:u w:val="none"/>
          </w:rPr>
          <w:t>.</w:t>
        </w:r>
        <w:r w:rsidR="10F39A08" w:rsidRPr="30C4D86B">
          <w:rPr>
            <w:rStyle w:val="a5"/>
            <w:sz w:val="20"/>
            <w:szCs w:val="20"/>
            <w:u w:val="none"/>
            <w:lang w:val="en-US"/>
          </w:rPr>
          <w:t>com</w:t>
        </w:r>
        <w:r w:rsidR="10F39A08" w:rsidRPr="004F221D">
          <w:rPr>
            <w:rStyle w:val="a5"/>
            <w:sz w:val="20"/>
            <w:szCs w:val="20"/>
            <w:u w:val="none"/>
          </w:rPr>
          <w:t>/</w:t>
        </w:r>
        <w:r w:rsidR="10F39A08" w:rsidRPr="30C4D86B">
          <w:rPr>
            <w:rStyle w:val="a5"/>
            <w:sz w:val="20"/>
            <w:szCs w:val="20"/>
            <w:u w:val="none"/>
            <w:lang w:val="en-US"/>
          </w:rPr>
          <w:t>marilou</w:t>
        </w:r>
        <w:r w:rsidR="10F39A08" w:rsidRPr="004F221D">
          <w:rPr>
            <w:rStyle w:val="a5"/>
            <w:sz w:val="20"/>
            <w:szCs w:val="20"/>
            <w:u w:val="none"/>
          </w:rPr>
          <w:t>.</w:t>
        </w:r>
        <w:r w:rsidR="10F39A08" w:rsidRPr="30C4D86B">
          <w:rPr>
            <w:rStyle w:val="a5"/>
            <w:sz w:val="20"/>
            <w:szCs w:val="20"/>
            <w:u w:val="none"/>
            <w:lang w:val="en-US"/>
          </w:rPr>
          <w:t>fauteux</w:t>
        </w:r>
        <w:r w:rsidR="10F39A08" w:rsidRPr="001121D5">
          <w:rPr>
            <w:rStyle w:val="a5"/>
            <w:sz w:val="20"/>
            <w:szCs w:val="20"/>
            <w:u w:val="none"/>
            <w:lang w:val="en-US"/>
          </w:rPr>
          <w:t>/</w:t>
        </w:r>
      </w:hyperlink>
      <w:r w:rsidR="10F39A08" w:rsidRPr="004F221D">
        <w:rPr>
          <w:sz w:val="20"/>
          <w:szCs w:val="20"/>
        </w:rPr>
        <w:t xml:space="preserve"> (дата обращения: 16.05.2022).</w:t>
      </w:r>
    </w:p>
  </w:footnote>
  <w:footnote w:id="137">
    <w:p w14:paraId="56680388" w14:textId="3D29A55A" w:rsidR="30C4D86B" w:rsidRDefault="30C4D86B" w:rsidP="10F39A08">
      <w:pPr>
        <w:rPr>
          <w:sz w:val="20"/>
          <w:szCs w:val="20"/>
        </w:rPr>
      </w:pPr>
      <w:r w:rsidRPr="30C4D86B">
        <w:rPr>
          <w:rStyle w:val="ac"/>
          <w:sz w:val="20"/>
          <w:szCs w:val="20"/>
        </w:rPr>
        <w:footnoteRef/>
      </w:r>
      <w:r w:rsidR="10F39A08" w:rsidRPr="30C4D86B">
        <w:rPr>
          <w:sz w:val="20"/>
          <w:szCs w:val="20"/>
        </w:rPr>
        <w:t xml:space="preserve"> Официальный аккаунт Аддисона Завада в Instagram (запрещен в России) [Электронный ресурс]. URL: </w:t>
      </w:r>
      <w:hyperlink r:id="rId41">
        <w:r w:rsidR="10F39A08" w:rsidRPr="30C4D86B">
          <w:rPr>
            <w:rStyle w:val="a5"/>
            <w:sz w:val="20"/>
            <w:szCs w:val="20"/>
            <w:u w:val="none"/>
          </w:rPr>
          <w:t>https://www.instagram.com/addisonzawada/</w:t>
        </w:r>
      </w:hyperlink>
      <w:r w:rsidR="10F39A08" w:rsidRPr="30C4D86B">
        <w:rPr>
          <w:sz w:val="20"/>
          <w:szCs w:val="20"/>
        </w:rPr>
        <w:t xml:space="preserve"> (дата обращения: 16.05.2022).</w:t>
      </w:r>
    </w:p>
  </w:footnote>
  <w:footnote w:id="138">
    <w:p w14:paraId="4637155B" w14:textId="5EBE884D" w:rsidR="30C4D86B" w:rsidRDefault="30C4D86B" w:rsidP="10F39A08">
      <w:pPr>
        <w:pStyle w:val="aa"/>
        <w:rPr>
          <w:rFonts w:eastAsia="Times New Roman"/>
          <w:lang w:val="ru-RU"/>
        </w:rPr>
      </w:pPr>
      <w:r w:rsidRPr="10F39A08">
        <w:rPr>
          <w:rStyle w:val="ac"/>
          <w:rFonts w:eastAsia="Times New Roman"/>
        </w:rPr>
        <w:footnoteRef/>
      </w:r>
      <w:r w:rsidR="10F39A08" w:rsidRPr="004F221D">
        <w:rPr>
          <w:rFonts w:eastAsia="Times New Roman"/>
          <w:lang w:val="ru-RU"/>
        </w:rPr>
        <w:t xml:space="preserve"> Официальный аккаунт Флоренс Сабатье в </w:t>
      </w:r>
      <w:r w:rsidR="10F39A08" w:rsidRPr="30C4D86B">
        <w:rPr>
          <w:rFonts w:eastAsia="Times New Roman"/>
        </w:rPr>
        <w:t>Instagram</w:t>
      </w:r>
      <w:r w:rsidR="10F39A08" w:rsidRPr="004F221D">
        <w:rPr>
          <w:rFonts w:eastAsia="Times New Roman"/>
          <w:lang w:val="ru-RU"/>
        </w:rPr>
        <w:t xml:space="preserve"> (запрещен в России) [Электронный ресурс]. </w:t>
      </w:r>
      <w:r w:rsidR="10F39A08" w:rsidRPr="30C4D86B">
        <w:rPr>
          <w:rFonts w:eastAsia="Times New Roman"/>
        </w:rPr>
        <w:t>URL</w:t>
      </w:r>
      <w:r w:rsidR="10F39A08" w:rsidRPr="004F221D">
        <w:rPr>
          <w:rFonts w:eastAsia="Times New Roman"/>
          <w:lang w:val="ru-RU"/>
        </w:rPr>
        <w:t xml:space="preserve">: </w:t>
      </w:r>
      <w:hyperlink r:id="rId42">
        <w:r w:rsidR="10F39A08" w:rsidRPr="30C4D86B">
          <w:rPr>
            <w:rStyle w:val="a5"/>
            <w:rFonts w:eastAsia="Times New Roman"/>
            <w:u w:val="none"/>
            <w:lang w:val="ru-RU"/>
          </w:rPr>
          <w:t>https://www.instagram.com/la.mouette/</w:t>
        </w:r>
      </w:hyperlink>
      <w:r w:rsidR="10F39A08" w:rsidRPr="30C4D86B">
        <w:rPr>
          <w:rFonts w:eastAsia="Times New Roman"/>
          <w:lang w:val="ru-RU"/>
        </w:rPr>
        <w:t xml:space="preserve"> (дата обращения: 16.05.2022).</w:t>
      </w:r>
    </w:p>
  </w:footnote>
  <w:footnote w:id="139">
    <w:p w14:paraId="3CB86E75" w14:textId="7994B663" w:rsidR="30C4D86B" w:rsidRDefault="30C4D86B" w:rsidP="10F39A08">
      <w:pPr>
        <w:pStyle w:val="aa"/>
        <w:rPr>
          <w:rFonts w:eastAsia="Times New Roman"/>
          <w:lang w:val="ru-RU"/>
        </w:rPr>
      </w:pPr>
      <w:r w:rsidRPr="10F39A08">
        <w:rPr>
          <w:rStyle w:val="ac"/>
          <w:rFonts w:eastAsia="Times New Roman"/>
        </w:rPr>
        <w:footnoteRef/>
      </w:r>
      <w:r w:rsidR="10F39A08" w:rsidRPr="004F221D">
        <w:rPr>
          <w:rFonts w:eastAsia="Times New Roman"/>
          <w:lang w:val="ru-RU"/>
        </w:rPr>
        <w:t xml:space="preserve"> Официальный аккаунт </w:t>
      </w:r>
      <w:r w:rsidR="10F39A08" w:rsidRPr="30C4D86B">
        <w:rPr>
          <w:rFonts w:eastAsia="Times New Roman"/>
        </w:rPr>
        <w:t>DJ</w:t>
      </w:r>
      <w:r w:rsidR="10F39A08" w:rsidRPr="004F221D">
        <w:rPr>
          <w:rFonts w:eastAsia="Times New Roman"/>
          <w:lang w:val="ru-RU"/>
        </w:rPr>
        <w:t xml:space="preserve"> </w:t>
      </w:r>
      <w:r w:rsidR="10F39A08" w:rsidRPr="30C4D86B">
        <w:rPr>
          <w:rFonts w:eastAsia="Times New Roman"/>
        </w:rPr>
        <w:t>KidCrayola</w:t>
      </w:r>
      <w:r w:rsidR="10F39A08" w:rsidRPr="004F221D">
        <w:rPr>
          <w:rFonts w:eastAsia="Times New Roman"/>
          <w:lang w:val="ru-RU"/>
        </w:rPr>
        <w:t xml:space="preserve"> в </w:t>
      </w:r>
      <w:r w:rsidR="10F39A08" w:rsidRPr="30C4D86B">
        <w:rPr>
          <w:rFonts w:eastAsia="Times New Roman"/>
        </w:rPr>
        <w:t>Instagram</w:t>
      </w:r>
      <w:r w:rsidR="10F39A08" w:rsidRPr="004F221D">
        <w:rPr>
          <w:rFonts w:eastAsia="Times New Roman"/>
          <w:lang w:val="ru-RU"/>
        </w:rPr>
        <w:t xml:space="preserve"> (запрещен в России) [Электронный ресурс]. </w:t>
      </w:r>
      <w:r w:rsidR="10F39A08" w:rsidRPr="30C4D86B">
        <w:rPr>
          <w:rFonts w:eastAsia="Times New Roman"/>
        </w:rPr>
        <w:t>URL</w:t>
      </w:r>
      <w:r w:rsidR="10F39A08" w:rsidRPr="004F221D">
        <w:rPr>
          <w:rFonts w:eastAsia="Times New Roman"/>
          <w:lang w:val="ru-RU"/>
        </w:rPr>
        <w:t xml:space="preserve">: </w:t>
      </w:r>
      <w:hyperlink r:id="rId43">
        <w:r w:rsidR="10F39A08" w:rsidRPr="30C4D86B">
          <w:rPr>
            <w:rStyle w:val="a5"/>
            <w:rFonts w:eastAsia="Times New Roman"/>
            <w:u w:val="none"/>
            <w:lang w:val="ru-RU"/>
          </w:rPr>
          <w:t>https://www.instagram.com/kidcrayola/</w:t>
        </w:r>
      </w:hyperlink>
      <w:r w:rsidR="10F39A08" w:rsidRPr="30C4D86B">
        <w:rPr>
          <w:rFonts w:eastAsia="Times New Roman"/>
          <w:lang w:val="ru-RU"/>
        </w:rPr>
        <w:t xml:space="preserve"> (дата обращения: 16.05.2022).</w:t>
      </w:r>
    </w:p>
  </w:footnote>
  <w:footnote w:id="140">
    <w:p w14:paraId="1AF74A54" w14:textId="242B2652" w:rsidR="30C4D86B" w:rsidRDefault="30C4D86B" w:rsidP="10F39A08">
      <w:pPr>
        <w:pStyle w:val="aa"/>
        <w:rPr>
          <w:rFonts w:eastAsia="Times New Roman"/>
          <w:lang w:val="ru-RU"/>
        </w:rPr>
      </w:pPr>
      <w:r w:rsidRPr="10F39A08">
        <w:rPr>
          <w:rStyle w:val="ac"/>
          <w:rFonts w:eastAsia="Times New Roman"/>
        </w:rPr>
        <w:footnoteRef/>
      </w:r>
      <w:r w:rsidR="10F39A08" w:rsidRPr="004F221D">
        <w:rPr>
          <w:rFonts w:eastAsia="Times New Roman"/>
          <w:lang w:val="ru-RU"/>
        </w:rPr>
        <w:t xml:space="preserve"> Официальный аккаунт Жанн Рондо-Дюшарм в </w:t>
      </w:r>
      <w:r w:rsidR="10F39A08" w:rsidRPr="30C4D86B">
        <w:rPr>
          <w:rFonts w:eastAsia="Times New Roman"/>
        </w:rPr>
        <w:t>Instagram</w:t>
      </w:r>
      <w:r w:rsidR="10F39A08" w:rsidRPr="004F221D">
        <w:rPr>
          <w:rFonts w:eastAsia="Times New Roman"/>
          <w:lang w:val="ru-RU"/>
        </w:rPr>
        <w:t xml:space="preserve"> (запрещен в России) [Электронный ресурс]. </w:t>
      </w:r>
      <w:r w:rsidR="10F39A08" w:rsidRPr="30C4D86B">
        <w:rPr>
          <w:rFonts w:eastAsia="Times New Roman"/>
        </w:rPr>
        <w:t>URL</w:t>
      </w:r>
      <w:r w:rsidR="10F39A08" w:rsidRPr="004F221D">
        <w:rPr>
          <w:rFonts w:eastAsia="Times New Roman"/>
          <w:lang w:val="ru-RU"/>
        </w:rPr>
        <w:t xml:space="preserve">: </w:t>
      </w:r>
      <w:hyperlink r:id="rId44">
        <w:r w:rsidR="10F39A08" w:rsidRPr="30C4D86B">
          <w:rPr>
            <w:rStyle w:val="a5"/>
            <w:rFonts w:eastAsia="Times New Roman"/>
            <w:u w:val="none"/>
            <w:lang w:val="ru-RU"/>
          </w:rPr>
          <w:t>https://www.instagram.com/jeannemap/</w:t>
        </w:r>
      </w:hyperlink>
      <w:r w:rsidR="10F39A08" w:rsidRPr="30C4D86B">
        <w:rPr>
          <w:rFonts w:eastAsia="Times New Roman"/>
          <w:lang w:val="ru-RU"/>
        </w:rPr>
        <w:t xml:space="preserve"> (дата обращения: 16.05.2022).</w:t>
      </w:r>
    </w:p>
  </w:footnote>
  <w:footnote w:id="141">
    <w:p w14:paraId="5BAD4A8A" w14:textId="33BBE86F" w:rsidR="30C4D86B" w:rsidRDefault="30C4D86B" w:rsidP="10F39A08">
      <w:pPr>
        <w:pStyle w:val="aa"/>
        <w:rPr>
          <w:rFonts w:eastAsia="Times New Roman"/>
          <w:lang w:val="ru-RU"/>
        </w:rPr>
      </w:pPr>
      <w:r w:rsidRPr="10F39A08">
        <w:rPr>
          <w:rStyle w:val="ac"/>
          <w:rFonts w:eastAsia="Times New Roman"/>
        </w:rPr>
        <w:footnoteRef/>
      </w:r>
      <w:r w:rsidR="10F39A08" w:rsidRPr="004F221D">
        <w:rPr>
          <w:rFonts w:eastAsia="Times New Roman"/>
          <w:lang w:val="ru-RU"/>
        </w:rPr>
        <w:t xml:space="preserve"> Официальный аккаунт Матье Бланшара в </w:t>
      </w:r>
      <w:r w:rsidR="10F39A08" w:rsidRPr="30C4D86B">
        <w:rPr>
          <w:rFonts w:eastAsia="Times New Roman"/>
        </w:rPr>
        <w:t>Instagram</w:t>
      </w:r>
      <w:r w:rsidR="10F39A08" w:rsidRPr="004F221D">
        <w:rPr>
          <w:rFonts w:eastAsia="Times New Roman"/>
          <w:lang w:val="ru-RU"/>
        </w:rPr>
        <w:t xml:space="preserve"> (запрещен в России) [Электронный ресурс]. </w:t>
      </w:r>
      <w:r w:rsidR="10F39A08" w:rsidRPr="30C4D86B">
        <w:rPr>
          <w:rFonts w:eastAsia="Times New Roman"/>
        </w:rPr>
        <w:t>URL</w:t>
      </w:r>
      <w:r w:rsidR="10F39A08" w:rsidRPr="004F221D">
        <w:rPr>
          <w:rFonts w:eastAsia="Times New Roman"/>
          <w:lang w:val="ru-RU"/>
        </w:rPr>
        <w:t xml:space="preserve">: </w:t>
      </w:r>
      <w:hyperlink r:id="rId45">
        <w:r w:rsidR="10F39A08" w:rsidRPr="30C4D86B">
          <w:rPr>
            <w:rStyle w:val="a5"/>
            <w:rFonts w:eastAsia="Times New Roman"/>
            <w:u w:val="none"/>
            <w:lang w:val="ru-RU"/>
          </w:rPr>
          <w:t>https://www.instagram.com/mathieu__blanchard/</w:t>
        </w:r>
      </w:hyperlink>
      <w:r w:rsidR="10F39A08" w:rsidRPr="30C4D86B">
        <w:rPr>
          <w:rFonts w:eastAsia="Times New Roman"/>
          <w:lang w:val="ru-RU"/>
        </w:rPr>
        <w:t xml:space="preserve"> (дата обращения: 16.05.2022).</w:t>
      </w:r>
    </w:p>
  </w:footnote>
  <w:footnote w:id="142">
    <w:p w14:paraId="15E41F09" w14:textId="10A09F0A" w:rsidR="3362525F" w:rsidRDefault="3362525F" w:rsidP="10F39A08">
      <w:pPr>
        <w:pStyle w:val="aa"/>
        <w:rPr>
          <w:rFonts w:eastAsia="Times New Roman"/>
        </w:rPr>
      </w:pPr>
      <w:r w:rsidRPr="10F39A08">
        <w:rPr>
          <w:rStyle w:val="ac"/>
          <w:rFonts w:eastAsia="Times New Roman"/>
        </w:rPr>
        <w:footnoteRef/>
      </w:r>
      <w:r w:rsidR="10F39A08" w:rsidRPr="00E26BE6">
        <w:rPr>
          <w:rFonts w:eastAsia="Times New Roman"/>
          <w:lang w:val="ru-RU"/>
        </w:rPr>
        <w:t xml:space="preserve"> </w:t>
      </w:r>
      <w:r w:rsidR="10F39A08" w:rsidRPr="10F39A08">
        <w:rPr>
          <w:rFonts w:eastAsia="Times New Roman"/>
        </w:rPr>
        <w:t>Quebec</w:t>
      </w:r>
      <w:r w:rsidR="10F39A08" w:rsidRPr="00E26BE6">
        <w:rPr>
          <w:rFonts w:eastAsia="Times New Roman"/>
          <w:lang w:val="ru-RU"/>
        </w:rPr>
        <w:t xml:space="preserve"> </w:t>
      </w:r>
      <w:r w:rsidR="10F39A08" w:rsidRPr="10F39A08">
        <w:rPr>
          <w:rFonts w:eastAsia="Times New Roman"/>
        </w:rPr>
        <w:t>Says</w:t>
      </w:r>
      <w:r w:rsidR="10F39A08" w:rsidRPr="00E26BE6">
        <w:rPr>
          <w:rFonts w:eastAsia="Times New Roman"/>
          <w:lang w:val="ru-RU"/>
        </w:rPr>
        <w:t xml:space="preserve"> </w:t>
      </w:r>
      <w:r w:rsidR="10F39A08" w:rsidRPr="10F39A08">
        <w:rPr>
          <w:rFonts w:eastAsia="Times New Roman"/>
        </w:rPr>
        <w:t>Welcome</w:t>
      </w:r>
      <w:r w:rsidR="10F39A08" w:rsidRPr="00E26BE6">
        <w:rPr>
          <w:rFonts w:eastAsia="Times New Roman"/>
          <w:lang w:val="ru-RU"/>
        </w:rPr>
        <w:t xml:space="preserve"> </w:t>
      </w:r>
      <w:r w:rsidR="10F39A08" w:rsidRPr="10F39A08">
        <w:rPr>
          <w:rFonts w:eastAsia="Times New Roman"/>
        </w:rPr>
        <w:t>To</w:t>
      </w:r>
      <w:r w:rsidR="10F39A08" w:rsidRPr="00E26BE6">
        <w:rPr>
          <w:rFonts w:eastAsia="Times New Roman"/>
          <w:lang w:val="ru-RU"/>
        </w:rPr>
        <w:t xml:space="preserve"> </w:t>
      </w:r>
      <w:r w:rsidR="10F39A08" w:rsidRPr="10F39A08">
        <w:rPr>
          <w:rFonts w:eastAsia="Times New Roman"/>
        </w:rPr>
        <w:t>Ontario</w:t>
      </w:r>
      <w:r w:rsidR="10F39A08" w:rsidRPr="00E26BE6">
        <w:rPr>
          <w:rFonts w:eastAsia="Times New Roman"/>
          <w:lang w:val="ru-RU"/>
        </w:rPr>
        <w:t xml:space="preserve"> </w:t>
      </w:r>
      <w:r w:rsidR="10F39A08" w:rsidRPr="10F39A08">
        <w:rPr>
          <w:rFonts w:eastAsia="Times New Roman"/>
        </w:rPr>
        <w:t>Travellers</w:t>
      </w:r>
      <w:r w:rsidR="10F39A08" w:rsidRPr="00E26BE6">
        <w:rPr>
          <w:rFonts w:eastAsia="Times New Roman"/>
          <w:lang w:val="ru-RU"/>
        </w:rPr>
        <w:t xml:space="preserve"> [</w:t>
      </w:r>
      <w:r w:rsidR="10F39A08" w:rsidRPr="004F221D">
        <w:rPr>
          <w:rFonts w:eastAsia="Times New Roman"/>
          <w:lang w:val="ru-RU"/>
        </w:rPr>
        <w:t>Электронный</w:t>
      </w:r>
      <w:r w:rsidR="10F39A08" w:rsidRPr="00E26BE6">
        <w:rPr>
          <w:rFonts w:eastAsia="Times New Roman"/>
          <w:lang w:val="ru-RU"/>
        </w:rPr>
        <w:t xml:space="preserve"> </w:t>
      </w:r>
      <w:r w:rsidR="10F39A08" w:rsidRPr="004F221D">
        <w:rPr>
          <w:rFonts w:eastAsia="Times New Roman"/>
          <w:lang w:val="ru-RU"/>
        </w:rPr>
        <w:t>ресурс</w:t>
      </w:r>
      <w:r w:rsidR="10F39A08" w:rsidRPr="00E26BE6">
        <w:rPr>
          <w:rFonts w:eastAsia="Times New Roman"/>
          <w:lang w:val="ru-RU"/>
        </w:rPr>
        <w:t xml:space="preserve">]. </w:t>
      </w:r>
      <w:r w:rsidR="10F39A08" w:rsidRPr="10F39A08">
        <w:rPr>
          <w:rFonts w:eastAsia="Times New Roman"/>
        </w:rPr>
        <w:t xml:space="preserve">Travel Press, 14 April 2022. URL: </w:t>
      </w:r>
      <w:hyperlink r:id="rId46">
        <w:r w:rsidR="00E47933">
          <w:rPr>
            <w:rStyle w:val="a5"/>
            <w:rFonts w:eastAsia="Times New Roman"/>
            <w:u w:val="none"/>
          </w:rPr>
          <w:t>https://www.travelpress.com/quebec-says-welcome-to-ontario-travellers/</w:t>
        </w:r>
      </w:hyperlink>
      <w:r w:rsidR="00EC7536" w:rsidRPr="10F39A08">
        <w:rPr>
          <w:rFonts w:eastAsia="Times New Roman"/>
        </w:rPr>
        <w:t xml:space="preserve"> </w:t>
      </w:r>
      <w:r w:rsidR="10F39A08" w:rsidRPr="10F39A08">
        <w:rPr>
          <w:rFonts w:eastAsia="Times New Roman"/>
        </w:rPr>
        <w:t>(accessed: 17.05.2022).</w:t>
      </w:r>
    </w:p>
  </w:footnote>
  <w:footnote w:id="143">
    <w:p w14:paraId="1C05864D" w14:textId="05B732FA" w:rsidR="00CE356D" w:rsidRPr="004F221D" w:rsidRDefault="00CE356D" w:rsidP="10F39A08">
      <w:pPr>
        <w:pStyle w:val="aa"/>
        <w:rPr>
          <w:color w:val="000000" w:themeColor="text1"/>
          <w:lang w:val="ru-RU"/>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Официальный аккаунт </w:t>
      </w:r>
      <w:r w:rsidR="10F39A08" w:rsidRPr="10F39A08">
        <w:rPr>
          <w:rFonts w:eastAsia="Times New Roman"/>
          <w:color w:val="000000" w:themeColor="text1"/>
        </w:rPr>
        <w:t>Bonjour</w:t>
      </w:r>
      <w:r w:rsidR="10F39A08" w:rsidRPr="10F39A08">
        <w:rPr>
          <w:rFonts w:eastAsia="Times New Roman"/>
          <w:color w:val="000000" w:themeColor="text1"/>
          <w:lang w:val="ru-RU"/>
        </w:rPr>
        <w:t xml:space="preserve"> </w:t>
      </w:r>
      <w:r w:rsidR="10F39A08" w:rsidRPr="10F39A08">
        <w:rPr>
          <w:rFonts w:eastAsia="Times New Roman"/>
          <w:color w:val="000000" w:themeColor="text1"/>
        </w:rPr>
        <w:t>Qu</w:t>
      </w:r>
      <w:r w:rsidR="10F39A08" w:rsidRPr="10F39A08">
        <w:rPr>
          <w:rFonts w:eastAsia="Times New Roman"/>
          <w:color w:val="000000" w:themeColor="text1"/>
          <w:lang w:val="ru-RU"/>
        </w:rPr>
        <w:t>é</w:t>
      </w:r>
      <w:r w:rsidR="10F39A08" w:rsidRPr="10F39A08">
        <w:rPr>
          <w:rFonts w:eastAsia="Times New Roman"/>
          <w:color w:val="000000" w:themeColor="text1"/>
        </w:rPr>
        <w:t>bec</w:t>
      </w:r>
      <w:r w:rsidR="10F39A08" w:rsidRPr="10F39A08">
        <w:rPr>
          <w:rFonts w:eastAsia="Times New Roman"/>
          <w:color w:val="000000" w:themeColor="text1"/>
          <w:lang w:val="ru-RU"/>
        </w:rPr>
        <w:t xml:space="preserve"> в </w:t>
      </w:r>
      <w:r w:rsidR="10F39A08" w:rsidRPr="10F39A08">
        <w:rPr>
          <w:rFonts w:eastAsia="Times New Roman"/>
          <w:color w:val="000000" w:themeColor="text1"/>
        </w:rPr>
        <w:t>Instagram</w:t>
      </w:r>
      <w:r w:rsidR="10F39A08" w:rsidRPr="10F39A08">
        <w:rPr>
          <w:rFonts w:eastAsia="Times New Roman"/>
          <w:color w:val="000000" w:themeColor="text1"/>
          <w:lang w:val="ru-RU"/>
        </w:rPr>
        <w:t xml:space="preserve"> (запрещен в России) [Электронный ресурс]. </w:t>
      </w:r>
      <w:r w:rsidR="10F39A08" w:rsidRPr="10F39A08">
        <w:rPr>
          <w:rFonts w:eastAsia="Times New Roman"/>
          <w:color w:val="000000" w:themeColor="text1"/>
          <w:lang w:val="fr-FR"/>
        </w:rPr>
        <w:t>URL</w:t>
      </w:r>
      <w:r w:rsidR="10F39A08" w:rsidRPr="004F221D">
        <w:rPr>
          <w:rFonts w:eastAsia="Times New Roman"/>
          <w:color w:val="000000" w:themeColor="text1"/>
          <w:lang w:val="ru-RU"/>
        </w:rPr>
        <w:t xml:space="preserve">: </w:t>
      </w:r>
      <w:hyperlink r:id="rId47" w:history="1">
        <w:r w:rsidR="10F39A08" w:rsidRPr="10F39A08">
          <w:rPr>
            <w:rFonts w:eastAsia="Times New Roman"/>
            <w:color w:val="000000" w:themeColor="text1"/>
            <w:lang w:val="fr-FR"/>
          </w:rPr>
          <w:t>https</w:t>
        </w:r>
        <w:r w:rsidR="10F39A08" w:rsidRPr="004F221D">
          <w:rPr>
            <w:rFonts w:eastAsia="Times New Roman"/>
            <w:color w:val="000000" w:themeColor="text1"/>
            <w:lang w:val="ru-RU"/>
          </w:rPr>
          <w:t>://</w:t>
        </w:r>
        <w:r w:rsidR="10F39A08" w:rsidRPr="10F39A08">
          <w:rPr>
            <w:rFonts w:eastAsia="Times New Roman"/>
            <w:color w:val="000000" w:themeColor="text1"/>
            <w:lang w:val="fr-FR"/>
          </w:rPr>
          <w:t>www</w:t>
        </w:r>
        <w:r w:rsidR="10F39A08" w:rsidRPr="004F221D">
          <w:rPr>
            <w:rFonts w:eastAsia="Times New Roman"/>
            <w:color w:val="000000" w:themeColor="text1"/>
            <w:lang w:val="ru-RU"/>
          </w:rPr>
          <w:t>.</w:t>
        </w:r>
        <w:r w:rsidR="10F39A08" w:rsidRPr="10F39A08">
          <w:rPr>
            <w:rFonts w:eastAsia="Times New Roman"/>
            <w:color w:val="000000" w:themeColor="text1"/>
            <w:lang w:val="fr-FR"/>
          </w:rPr>
          <w:t>instagram</w:t>
        </w:r>
        <w:r w:rsidR="10F39A08" w:rsidRPr="004F221D">
          <w:rPr>
            <w:rFonts w:eastAsia="Times New Roman"/>
            <w:color w:val="000000" w:themeColor="text1"/>
            <w:lang w:val="ru-RU"/>
          </w:rPr>
          <w:t>.</w:t>
        </w:r>
        <w:r w:rsidR="10F39A08" w:rsidRPr="10F39A08">
          <w:rPr>
            <w:rFonts w:eastAsia="Times New Roman"/>
            <w:color w:val="000000" w:themeColor="text1"/>
            <w:lang w:val="fr-FR"/>
          </w:rPr>
          <w:t>com</w:t>
        </w:r>
        <w:r w:rsidR="10F39A08" w:rsidRPr="004F221D">
          <w:rPr>
            <w:rFonts w:eastAsia="Times New Roman"/>
            <w:color w:val="000000" w:themeColor="text1"/>
            <w:lang w:val="ru-RU"/>
          </w:rPr>
          <w:t>/</w:t>
        </w:r>
        <w:r w:rsidR="10F39A08" w:rsidRPr="10F39A08">
          <w:rPr>
            <w:rFonts w:eastAsia="Times New Roman"/>
            <w:color w:val="000000" w:themeColor="text1"/>
            <w:lang w:val="fr-FR"/>
          </w:rPr>
          <w:t>tourismequebec</w:t>
        </w:r>
        <w:r w:rsidR="10F39A08" w:rsidRPr="00E26BE6">
          <w:rPr>
            <w:rFonts w:eastAsia="Times New Roman"/>
            <w:color w:val="000000" w:themeColor="text1"/>
            <w:lang w:val="fr-FR"/>
          </w:rPr>
          <w:t>/</w:t>
        </w:r>
      </w:hyperlink>
      <w:r w:rsidR="10F39A08" w:rsidRPr="004F221D">
        <w:rPr>
          <w:rFonts w:eastAsia="Times New Roman"/>
          <w:color w:val="000000" w:themeColor="text1"/>
          <w:lang w:val="ru-RU"/>
        </w:rPr>
        <w:t xml:space="preserve"> (</w:t>
      </w:r>
      <w:r w:rsidR="10F39A08" w:rsidRPr="10F39A08">
        <w:rPr>
          <w:rFonts w:eastAsia="Times New Roman"/>
          <w:color w:val="000000" w:themeColor="text1"/>
          <w:lang w:val="ru-RU"/>
        </w:rPr>
        <w:t>дата</w:t>
      </w:r>
      <w:r w:rsidR="10F39A08" w:rsidRPr="004F221D">
        <w:rPr>
          <w:rFonts w:eastAsia="Times New Roman"/>
          <w:color w:val="000000" w:themeColor="text1"/>
          <w:lang w:val="ru-RU"/>
        </w:rPr>
        <w:t xml:space="preserve"> </w:t>
      </w:r>
      <w:r w:rsidR="10F39A08" w:rsidRPr="10F39A08">
        <w:rPr>
          <w:rFonts w:eastAsia="Times New Roman"/>
          <w:color w:val="000000" w:themeColor="text1"/>
          <w:lang w:val="ru-RU"/>
        </w:rPr>
        <w:t>обращения</w:t>
      </w:r>
      <w:r w:rsidR="10F39A08" w:rsidRPr="004F221D">
        <w:rPr>
          <w:rFonts w:eastAsia="Times New Roman"/>
          <w:color w:val="000000" w:themeColor="text1"/>
          <w:lang w:val="ru-RU"/>
        </w:rPr>
        <w:t>: 04.05.2022).</w:t>
      </w:r>
    </w:p>
  </w:footnote>
  <w:footnote w:id="144">
    <w:p w14:paraId="31D1F78B" w14:textId="77777777" w:rsidR="0009761E" w:rsidRDefault="0009761E" w:rsidP="0009761E">
      <w:pPr>
        <w:rPr>
          <w:sz w:val="20"/>
          <w:szCs w:val="20"/>
        </w:rPr>
      </w:pPr>
      <w:r w:rsidRPr="10F39A08">
        <w:rPr>
          <w:rStyle w:val="ac"/>
          <w:sz w:val="20"/>
          <w:szCs w:val="20"/>
        </w:rPr>
        <w:footnoteRef/>
      </w:r>
      <w:r w:rsidRPr="10F39A08">
        <w:rPr>
          <w:sz w:val="20"/>
          <w:szCs w:val="20"/>
        </w:rPr>
        <w:t xml:space="preserve"> Официальный аккаунт </w:t>
      </w:r>
      <w:r w:rsidRPr="10F39A08">
        <w:rPr>
          <w:color w:val="000000" w:themeColor="text1"/>
          <w:sz w:val="20"/>
          <w:szCs w:val="20"/>
        </w:rPr>
        <w:t>“</w:t>
      </w:r>
      <w:r w:rsidRPr="10F39A08">
        <w:rPr>
          <w:color w:val="000000" w:themeColor="text1"/>
          <w:sz w:val="20"/>
          <w:szCs w:val="20"/>
          <w:lang w:val="en-US"/>
        </w:rPr>
        <w:t>Bonjour</w:t>
      </w:r>
      <w:r w:rsidRPr="004F221D">
        <w:rPr>
          <w:color w:val="000000" w:themeColor="text1"/>
          <w:sz w:val="20"/>
          <w:szCs w:val="20"/>
        </w:rPr>
        <w:t xml:space="preserve"> </w:t>
      </w:r>
      <w:r w:rsidRPr="10F39A08">
        <w:rPr>
          <w:color w:val="000000" w:themeColor="text1"/>
          <w:sz w:val="20"/>
          <w:szCs w:val="20"/>
          <w:lang w:val="en-US"/>
        </w:rPr>
        <w:t>Qu</w:t>
      </w:r>
      <w:r w:rsidRPr="004F221D">
        <w:rPr>
          <w:color w:val="000000" w:themeColor="text1"/>
          <w:sz w:val="20"/>
          <w:szCs w:val="20"/>
        </w:rPr>
        <w:t>é</w:t>
      </w:r>
      <w:r w:rsidRPr="10F39A08">
        <w:rPr>
          <w:color w:val="000000" w:themeColor="text1"/>
          <w:sz w:val="20"/>
          <w:szCs w:val="20"/>
          <w:lang w:val="en-US"/>
        </w:rPr>
        <w:t>bec</w:t>
      </w:r>
      <w:r w:rsidRPr="004F221D">
        <w:rPr>
          <w:color w:val="000000" w:themeColor="text1"/>
          <w:sz w:val="20"/>
          <w:szCs w:val="20"/>
        </w:rPr>
        <w:t>”</w:t>
      </w:r>
      <w:r w:rsidRPr="10F39A08">
        <w:rPr>
          <w:sz w:val="20"/>
          <w:szCs w:val="20"/>
        </w:rPr>
        <w:t xml:space="preserve"> на YouTube [Электронный ресурс]. URL: </w:t>
      </w:r>
      <w:hyperlink r:id="rId48">
        <w:r w:rsidRPr="10F39A08">
          <w:rPr>
            <w:rStyle w:val="a5"/>
            <w:sz w:val="20"/>
            <w:szCs w:val="20"/>
            <w:u w:val="none"/>
          </w:rPr>
          <w:t>https://www.youtube.com/c/TourismeQuebecTQ/videos</w:t>
        </w:r>
      </w:hyperlink>
      <w:r w:rsidRPr="10F39A08">
        <w:rPr>
          <w:sz w:val="20"/>
          <w:szCs w:val="20"/>
        </w:rPr>
        <w:t xml:space="preserve"> (дата обращения: 17.05.2022).</w:t>
      </w:r>
    </w:p>
  </w:footnote>
  <w:footnote w:id="145">
    <w:p w14:paraId="6EAAA63F" w14:textId="1CD811C0" w:rsidR="00222406" w:rsidRPr="004F221D" w:rsidRDefault="00222406" w:rsidP="10F39A08">
      <w:pPr>
        <w:rPr>
          <w:color w:val="000000" w:themeColor="text1"/>
          <w:sz w:val="20"/>
          <w:szCs w:val="20"/>
          <w:lang w:val="fr-FR"/>
        </w:rPr>
      </w:pPr>
      <w:r w:rsidRPr="10F39A08">
        <w:rPr>
          <w:color w:val="000000" w:themeColor="text1"/>
          <w:sz w:val="20"/>
          <w:szCs w:val="20"/>
          <w:vertAlign w:val="superscript"/>
        </w:rPr>
        <w:footnoteRef/>
      </w:r>
      <w:r w:rsidR="10F39A08" w:rsidRPr="10F39A08">
        <w:rPr>
          <w:color w:val="000000" w:themeColor="text1"/>
          <w:sz w:val="20"/>
          <w:szCs w:val="20"/>
          <w:lang w:val="fr-FR"/>
        </w:rPr>
        <w:t xml:space="preserve"> Déploiement de la marque touristique. Guide pratique [</w:t>
      </w:r>
      <w:r w:rsidR="10F39A08" w:rsidRPr="10F39A08">
        <w:rPr>
          <w:sz w:val="20"/>
          <w:szCs w:val="20"/>
          <w:lang w:val="fr-FR"/>
        </w:rPr>
        <w:t>Э</w:t>
      </w:r>
      <w:r w:rsidR="10F39A08" w:rsidRPr="10F39A08">
        <w:rPr>
          <w:sz w:val="20"/>
          <w:szCs w:val="20"/>
        </w:rPr>
        <w:t>лектронный</w:t>
      </w:r>
      <w:r w:rsidR="10F39A08" w:rsidRPr="004F221D">
        <w:rPr>
          <w:sz w:val="20"/>
          <w:szCs w:val="20"/>
          <w:lang w:val="fr-FR"/>
        </w:rPr>
        <w:t xml:space="preserve"> </w:t>
      </w:r>
      <w:r w:rsidR="10F39A08" w:rsidRPr="10F39A08">
        <w:rPr>
          <w:sz w:val="20"/>
          <w:szCs w:val="20"/>
          <w:lang w:val="fr-FR"/>
        </w:rPr>
        <w:t>р</w:t>
      </w:r>
      <w:r w:rsidR="10F39A08" w:rsidRPr="10F39A08">
        <w:rPr>
          <w:sz w:val="20"/>
          <w:szCs w:val="20"/>
        </w:rPr>
        <w:t>есурс</w:t>
      </w:r>
      <w:r w:rsidR="10F39A08" w:rsidRPr="004F221D">
        <w:rPr>
          <w:sz w:val="20"/>
          <w:szCs w:val="20"/>
          <w:lang w:val="fr-FR"/>
        </w:rPr>
        <w:t>]</w:t>
      </w:r>
      <w:r w:rsidR="10F39A08" w:rsidRPr="10F39A08">
        <w:rPr>
          <w:sz w:val="20"/>
          <w:szCs w:val="20"/>
          <w:lang w:val="fr-FR"/>
        </w:rPr>
        <w:t xml:space="preserve">. </w:t>
      </w:r>
      <w:r w:rsidR="10F39A08" w:rsidRPr="10F39A08">
        <w:rPr>
          <w:color w:val="000000" w:themeColor="text1"/>
          <w:sz w:val="20"/>
          <w:szCs w:val="20"/>
          <w:lang w:val="fr-FR"/>
        </w:rPr>
        <w:t>Destination Québec cité. 2</w:t>
      </w:r>
      <w:r w:rsidR="10F39A08" w:rsidRPr="004F221D">
        <w:rPr>
          <w:color w:val="000000" w:themeColor="text1"/>
          <w:sz w:val="20"/>
          <w:szCs w:val="20"/>
          <w:lang w:val="fr-FR"/>
        </w:rPr>
        <w:t>019. URL: https://www.quebec-cite.com/sites/otq/files/media/document/guide-v2-web_vf-003.pdf (consulté: 21.04.2022).</w:t>
      </w:r>
    </w:p>
  </w:footnote>
  <w:footnote w:id="146">
    <w:p w14:paraId="63FF5928" w14:textId="3052FBE5" w:rsidR="00601E69" w:rsidRPr="00DA6DC6" w:rsidRDefault="00601E69" w:rsidP="10F39A08">
      <w:pPr>
        <w:pStyle w:val="af7"/>
        <w:spacing w:before="0" w:beforeAutospacing="0" w:after="0" w:afterAutospacing="0"/>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Taylor D. M., Caouette J., Usborne E., Wright S. C. Aboriginal Languages in Quebec: Fighting Linguicide with Bilingual Education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 Diversité urbaine. 2008, p. 71. URL: </w:t>
      </w:r>
      <w:hyperlink r:id="rId49" w:history="1">
        <w:r w:rsidR="10F39A08" w:rsidRPr="10F39A08">
          <w:rPr>
            <w:rStyle w:val="a5"/>
            <w:color w:val="000000" w:themeColor="text1"/>
            <w:sz w:val="20"/>
            <w:szCs w:val="20"/>
            <w:u w:val="none"/>
            <w:lang w:val="en-US"/>
          </w:rPr>
          <w:t>https://www.erudit.org/fr/revues/du/2008-du2547/019562ar.pdf</w:t>
        </w:r>
      </w:hyperlink>
      <w:r w:rsidR="10F39A08" w:rsidRPr="10F39A08">
        <w:rPr>
          <w:color w:val="000000" w:themeColor="text1"/>
          <w:sz w:val="20"/>
          <w:szCs w:val="20"/>
          <w:lang w:val="en-US"/>
        </w:rPr>
        <w:t xml:space="preserve"> (accessed: 18.04.2022); Statistics Canada. 2017. Quebec [Province] and Canada [Country] (table). Census Profile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 2016 Census. Statistics Canada Catalogue no. 98-316-X2016001. Ottawa, 2017. URL: </w:t>
      </w:r>
      <w:hyperlink r:id="rId50" w:history="1">
        <w:r w:rsidR="10F39A08" w:rsidRPr="10F39A08">
          <w:rPr>
            <w:rStyle w:val="a5"/>
            <w:color w:val="000000" w:themeColor="text1"/>
            <w:sz w:val="20"/>
            <w:szCs w:val="20"/>
            <w:u w:val="none"/>
            <w:shd w:val="clear" w:color="auto" w:fill="FFFFFF"/>
            <w:lang w:val="en-US"/>
          </w:rPr>
          <w:t>https://www12.statcan.gc.ca/census-recensement/2016/dp-pd/prof/index.cfm?Lang=E</w:t>
        </w:r>
      </w:hyperlink>
      <w:r w:rsidR="10F39A08" w:rsidRPr="10F39A08">
        <w:rPr>
          <w:color w:val="000000" w:themeColor="text1"/>
          <w:sz w:val="20"/>
          <w:szCs w:val="20"/>
          <w:shd w:val="clear" w:color="auto" w:fill="FFFFFF"/>
          <w:lang w:val="en-US"/>
        </w:rPr>
        <w:t xml:space="preserve"> </w:t>
      </w:r>
      <w:r w:rsidR="10F39A08" w:rsidRPr="10F39A08">
        <w:rPr>
          <w:color w:val="000000" w:themeColor="text1"/>
          <w:sz w:val="20"/>
          <w:szCs w:val="20"/>
          <w:lang w:val="en-US"/>
        </w:rPr>
        <w:t>(accessed: 18.04.2022).</w:t>
      </w:r>
    </w:p>
  </w:footnote>
  <w:footnote w:id="147">
    <w:p w14:paraId="5C6FF099" w14:textId="5647AAD8" w:rsidR="00205968" w:rsidRPr="00536125" w:rsidRDefault="00205968"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Quebec City Tourism debuts new brand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w:t>
      </w:r>
      <w:r w:rsidR="10F39A08" w:rsidRPr="10F39A08">
        <w:rPr>
          <w:rFonts w:eastAsia="Times New Roman"/>
          <w:color w:val="000000" w:themeColor="text1"/>
        </w:rPr>
        <w:t xml:space="preserve"> Adnews, 28 September 2019. URL: </w:t>
      </w:r>
      <w:hyperlink r:id="rId51" w:history="1">
        <w:r w:rsidR="10F39A08" w:rsidRPr="10F39A08">
          <w:rPr>
            <w:rStyle w:val="a5"/>
            <w:rFonts w:eastAsia="Times New Roman"/>
            <w:color w:val="000000" w:themeColor="text1"/>
            <w:u w:val="none"/>
          </w:rPr>
          <w:t>http://www.adnews.com/38180</w:t>
        </w:r>
      </w:hyperlink>
      <w:r w:rsidR="10F39A08" w:rsidRPr="10F39A08">
        <w:rPr>
          <w:rFonts w:eastAsia="Times New Roman"/>
          <w:color w:val="000000" w:themeColor="text1"/>
        </w:rPr>
        <w:t xml:space="preserve"> (accessed: 17.04.2022).</w:t>
      </w:r>
    </w:p>
  </w:footnote>
  <w:footnote w:id="148">
    <w:p w14:paraId="4B21F438" w14:textId="5420DE0C" w:rsidR="00C73B91" w:rsidRPr="004E41F8" w:rsidRDefault="00C73B91" w:rsidP="10F39A08">
      <w:pPr>
        <w:pStyle w:val="aa"/>
        <w:rPr>
          <w:color w:val="000000" w:themeColor="text1"/>
          <w:lang w:val="fr-FR"/>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Déploiement de la marque touristique. Guide pratique</w:t>
      </w:r>
      <w:r w:rsidR="004E41F8" w:rsidRPr="004E41F8">
        <w:rPr>
          <w:rFonts w:eastAsia="Times New Roman"/>
          <w:color w:val="000000" w:themeColor="text1"/>
          <w:lang w:val="fr-FR"/>
        </w:rPr>
        <w:t xml:space="preserve">; </w:t>
      </w:r>
      <w:r w:rsidR="004E41F8" w:rsidRPr="10F39A08">
        <w:rPr>
          <w:color w:val="000000" w:themeColor="text1"/>
          <w:lang w:val="fr-FR"/>
        </w:rPr>
        <w:t xml:space="preserve">Nouvelle marque touristique </w:t>
      </w:r>
      <w:r w:rsidR="004E41F8" w:rsidRPr="10F39A08">
        <w:rPr>
          <w:lang w:val="fr-FR"/>
        </w:rPr>
        <w:t>[</w:t>
      </w:r>
      <w:r w:rsidR="004E41F8" w:rsidRPr="10F39A08">
        <w:t>Электронный</w:t>
      </w:r>
      <w:r w:rsidR="004E41F8" w:rsidRPr="10F39A08">
        <w:rPr>
          <w:lang w:val="fr-FR"/>
        </w:rPr>
        <w:t xml:space="preserve"> </w:t>
      </w:r>
      <w:r w:rsidR="004E41F8" w:rsidRPr="10F39A08">
        <w:t>ресурс</w:t>
      </w:r>
      <w:r w:rsidR="004E41F8" w:rsidRPr="10F39A08">
        <w:rPr>
          <w:lang w:val="fr-FR"/>
        </w:rPr>
        <w:t>].</w:t>
      </w:r>
      <w:r w:rsidR="004E41F8" w:rsidRPr="10F39A08">
        <w:rPr>
          <w:color w:val="000000" w:themeColor="text1"/>
          <w:lang w:val="fr-FR"/>
        </w:rPr>
        <w:t xml:space="preserve"> Destination Québec cité. URL: </w:t>
      </w:r>
      <w:hyperlink r:id="rId52" w:history="1">
        <w:r w:rsidR="004E41F8" w:rsidRPr="10F39A08">
          <w:rPr>
            <w:rStyle w:val="a5"/>
            <w:color w:val="000000" w:themeColor="text1"/>
            <w:u w:val="none"/>
            <w:lang w:val="fr-FR"/>
          </w:rPr>
          <w:t>https://www.quebec-cite.com/fr/a-propos/nouvelle-marque-touristique</w:t>
        </w:r>
      </w:hyperlink>
      <w:r w:rsidR="004E41F8" w:rsidRPr="10F39A08">
        <w:rPr>
          <w:color w:val="000000" w:themeColor="text1"/>
          <w:lang w:val="fr-FR"/>
        </w:rPr>
        <w:t xml:space="preserve"> (consulté: 17.04.2022).</w:t>
      </w:r>
    </w:p>
  </w:footnote>
  <w:footnote w:id="149">
    <w:p w14:paraId="4F802D88" w14:textId="4ED97C0F" w:rsidR="003D0881" w:rsidRPr="001D540E" w:rsidRDefault="003D0881" w:rsidP="10F39A08">
      <w:pPr>
        <w:pStyle w:val="aa"/>
        <w:rPr>
          <w:sz w:val="22"/>
          <w:szCs w:val="22"/>
        </w:rPr>
      </w:pPr>
      <w:r w:rsidRPr="10F39A08">
        <w:rPr>
          <w:rStyle w:val="ac"/>
          <w:rFonts w:eastAsia="Times New Roman"/>
          <w:color w:val="000000" w:themeColor="text1"/>
        </w:rPr>
        <w:footnoteRef/>
      </w:r>
      <w:r w:rsidR="10F39A08" w:rsidRPr="10F39A08">
        <w:rPr>
          <w:rFonts w:eastAsia="Times New Roman"/>
          <w:color w:val="000000" w:themeColor="text1"/>
        </w:rPr>
        <w:t xml:space="preserve"> Tourisme Montréal puts the city at the heart of its new brand image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w:t>
      </w:r>
      <w:r w:rsidR="10F39A08" w:rsidRPr="10F39A08">
        <w:rPr>
          <w:rFonts w:eastAsia="Times New Roman"/>
          <w:color w:val="000000" w:themeColor="text1"/>
        </w:rPr>
        <w:t xml:space="preserve"> Cision, 11 March 2015. URL: </w:t>
      </w:r>
      <w:hyperlink r:id="rId53" w:history="1">
        <w:r w:rsidR="10F39A08" w:rsidRPr="10F39A08">
          <w:rPr>
            <w:rStyle w:val="a5"/>
            <w:rFonts w:eastAsia="Times New Roman"/>
            <w:color w:val="000000" w:themeColor="text1"/>
            <w:u w:val="none"/>
          </w:rPr>
          <w:t>https://www.newswire.ca/news-releases/tourisme-montreal-puts-the-city-at-the-heart-of-its-new-brand-image-517349551.html</w:t>
        </w:r>
      </w:hyperlink>
      <w:r w:rsidR="10F39A08" w:rsidRPr="10F39A08">
        <w:rPr>
          <w:rFonts w:eastAsia="Times New Roman"/>
          <w:color w:val="000000" w:themeColor="text1"/>
        </w:rPr>
        <w:t xml:space="preserve"> (accessed: 17.04.2022).</w:t>
      </w:r>
    </w:p>
  </w:footnote>
  <w:footnote w:id="150">
    <w:p w14:paraId="76D8359A" w14:textId="106FDBF6" w:rsidR="00CE356D" w:rsidRPr="00536125" w:rsidRDefault="00CE356D"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lang w:val="ru-RU"/>
        </w:rPr>
        <w:t xml:space="preserve"> Официальный аккаунт </w:t>
      </w:r>
      <w:r w:rsidR="10F39A08" w:rsidRPr="10F39A08">
        <w:rPr>
          <w:rFonts w:eastAsia="Times New Roman"/>
          <w:color w:val="000000" w:themeColor="text1"/>
        </w:rPr>
        <w:t>Tourisme</w:t>
      </w:r>
      <w:r w:rsidR="10F39A08" w:rsidRPr="10F39A08">
        <w:rPr>
          <w:rFonts w:eastAsia="Times New Roman"/>
          <w:color w:val="000000" w:themeColor="text1"/>
          <w:lang w:val="ru-RU"/>
        </w:rPr>
        <w:t xml:space="preserve"> </w:t>
      </w:r>
      <w:r w:rsidR="10F39A08" w:rsidRPr="10F39A08">
        <w:rPr>
          <w:rFonts w:eastAsia="Times New Roman"/>
          <w:color w:val="000000" w:themeColor="text1"/>
        </w:rPr>
        <w:t>Montr</w:t>
      </w:r>
      <w:r w:rsidR="10F39A08" w:rsidRPr="10F39A08">
        <w:rPr>
          <w:rFonts w:eastAsia="Times New Roman"/>
          <w:color w:val="000000" w:themeColor="text1"/>
          <w:lang w:val="ru-RU"/>
        </w:rPr>
        <w:t>é</w:t>
      </w:r>
      <w:r w:rsidR="10F39A08" w:rsidRPr="10F39A08">
        <w:rPr>
          <w:rFonts w:eastAsia="Times New Roman"/>
          <w:color w:val="000000" w:themeColor="text1"/>
        </w:rPr>
        <w:t>al</w:t>
      </w:r>
      <w:r w:rsidR="10F39A08" w:rsidRPr="10F39A08">
        <w:rPr>
          <w:rFonts w:eastAsia="Times New Roman"/>
          <w:color w:val="000000" w:themeColor="text1"/>
          <w:lang w:val="ru-RU"/>
        </w:rPr>
        <w:t xml:space="preserve"> в </w:t>
      </w:r>
      <w:r w:rsidR="10F39A08" w:rsidRPr="10F39A08">
        <w:rPr>
          <w:rFonts w:eastAsia="Times New Roman"/>
          <w:color w:val="000000" w:themeColor="text1"/>
        </w:rPr>
        <w:t>Instagram</w:t>
      </w:r>
      <w:r w:rsidR="10F39A08" w:rsidRPr="10F39A08">
        <w:rPr>
          <w:rFonts w:eastAsia="Times New Roman"/>
          <w:color w:val="000000" w:themeColor="text1"/>
          <w:lang w:val="ru-RU"/>
        </w:rPr>
        <w:t xml:space="preserve"> (запрещен в России) [Электронный ресурс]. </w:t>
      </w:r>
      <w:r w:rsidR="10F39A08" w:rsidRPr="10F39A08">
        <w:rPr>
          <w:rFonts w:eastAsia="Times New Roman"/>
          <w:color w:val="000000" w:themeColor="text1"/>
        </w:rPr>
        <w:t xml:space="preserve">URL: </w:t>
      </w:r>
      <w:hyperlink r:id="rId54" w:history="1">
        <w:r w:rsidR="10F39A08" w:rsidRPr="10F39A08">
          <w:rPr>
            <w:rFonts w:eastAsia="Times New Roman"/>
            <w:color w:val="000000" w:themeColor="text1"/>
          </w:rPr>
          <w:t>https://www.instagram.com/montreal/</w:t>
        </w:r>
      </w:hyperlink>
      <w:r w:rsidR="10F39A08" w:rsidRPr="10F39A08">
        <w:rPr>
          <w:rFonts w:eastAsia="Times New Roman"/>
          <w:color w:val="000000" w:themeColor="text1"/>
        </w:rPr>
        <w:t xml:space="preserve"> (</w:t>
      </w:r>
      <w:r w:rsidR="10F39A08" w:rsidRPr="10F39A08">
        <w:rPr>
          <w:rFonts w:eastAsia="Times New Roman"/>
          <w:color w:val="000000" w:themeColor="text1"/>
          <w:lang w:val="ru-RU"/>
        </w:rPr>
        <w:t>дата</w:t>
      </w:r>
      <w:r w:rsidR="10F39A08" w:rsidRPr="10F39A08">
        <w:rPr>
          <w:rFonts w:eastAsia="Times New Roman"/>
          <w:color w:val="000000" w:themeColor="text1"/>
        </w:rPr>
        <w:t xml:space="preserve"> </w:t>
      </w:r>
      <w:r w:rsidR="10F39A08" w:rsidRPr="10F39A08">
        <w:rPr>
          <w:rFonts w:eastAsia="Times New Roman"/>
          <w:color w:val="000000" w:themeColor="text1"/>
          <w:lang w:val="ru-RU"/>
        </w:rPr>
        <w:t>обращения</w:t>
      </w:r>
      <w:r w:rsidR="10F39A08" w:rsidRPr="10F39A08">
        <w:rPr>
          <w:rFonts w:eastAsia="Times New Roman"/>
          <w:color w:val="000000" w:themeColor="text1"/>
        </w:rPr>
        <w:t>: 04.05.2022).</w:t>
      </w:r>
    </w:p>
  </w:footnote>
  <w:footnote w:id="151">
    <w:p w14:paraId="4599B297" w14:textId="1CE1E137" w:rsidR="00691979" w:rsidRPr="00DA6DC6" w:rsidRDefault="00691979"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Neatby N. From Old Quebec to La Belle Province: Tourism Promotion, Travel Writing, and National Identities, 1920-1986, p. 36.</w:t>
      </w:r>
    </w:p>
  </w:footnote>
  <w:footnote w:id="152">
    <w:p w14:paraId="34651C01" w14:textId="1E0A5165" w:rsidR="00691979" w:rsidRPr="00E47933" w:rsidRDefault="00691979" w:rsidP="10F39A08">
      <w:pPr>
        <w:pStyle w:val="af7"/>
        <w:spacing w:before="0" w:beforeAutospacing="0" w:after="0" w:afterAutospacing="0"/>
        <w:rPr>
          <w:sz w:val="20"/>
          <w:szCs w:val="20"/>
          <w:lang w:val="fr-FR"/>
        </w:rPr>
      </w:pPr>
      <w:r w:rsidRPr="00E47933">
        <w:rPr>
          <w:rStyle w:val="ac"/>
          <w:color w:val="000000" w:themeColor="text1"/>
          <w:sz w:val="20"/>
          <w:szCs w:val="20"/>
        </w:rPr>
        <w:footnoteRef/>
      </w:r>
      <w:r w:rsidR="10F39A08" w:rsidRPr="00E47933">
        <w:rPr>
          <w:color w:val="000000" w:themeColor="text1"/>
          <w:sz w:val="20"/>
          <w:szCs w:val="20"/>
          <w:lang w:val="fr-FR"/>
        </w:rPr>
        <w:t xml:space="preserve"> L’impact économique des filiales de sociétés étrangères au Québec [Элект</w:t>
      </w:r>
      <w:r w:rsidR="10F39A08" w:rsidRPr="00E47933">
        <w:rPr>
          <w:sz w:val="20"/>
          <w:szCs w:val="20"/>
          <w:lang w:val="fr-FR"/>
        </w:rPr>
        <w:t>р</w:t>
      </w:r>
      <w:r w:rsidR="10F39A08" w:rsidRPr="00E47933">
        <w:rPr>
          <w:sz w:val="20"/>
          <w:szCs w:val="20"/>
        </w:rPr>
        <w:t>онный</w:t>
      </w:r>
      <w:r w:rsidR="10F39A08" w:rsidRPr="00E47933">
        <w:rPr>
          <w:sz w:val="20"/>
          <w:szCs w:val="20"/>
          <w:lang w:val="fr-FR"/>
        </w:rPr>
        <w:t xml:space="preserve"> </w:t>
      </w:r>
      <w:r w:rsidR="10F39A08" w:rsidRPr="00E47933">
        <w:rPr>
          <w:sz w:val="20"/>
          <w:szCs w:val="20"/>
        </w:rPr>
        <w:t>ресур</w:t>
      </w:r>
      <w:r w:rsidR="10F39A08" w:rsidRPr="00E47933">
        <w:rPr>
          <w:sz w:val="20"/>
          <w:szCs w:val="20"/>
          <w:lang w:val="fr-FR"/>
        </w:rPr>
        <w:t>с]. Inves</w:t>
      </w:r>
      <w:r w:rsidR="10F39A08" w:rsidRPr="00E47933">
        <w:rPr>
          <w:color w:val="000000" w:themeColor="text1"/>
          <w:sz w:val="20"/>
          <w:szCs w:val="20"/>
          <w:lang w:val="fr-FR"/>
        </w:rPr>
        <w:t>tissement Québec</w:t>
      </w:r>
      <w:r w:rsidR="10F39A08" w:rsidRPr="00E47933">
        <w:rPr>
          <w:color w:val="000000" w:themeColor="text1"/>
          <w:sz w:val="20"/>
          <w:szCs w:val="20"/>
          <w:bdr w:val="nil"/>
          <w:lang w:val="fr-FR"/>
        </w:rPr>
        <w:t>, 2017. URL:</w:t>
      </w:r>
      <w:r w:rsidR="00E47933" w:rsidRPr="00E47933">
        <w:rPr>
          <w:color w:val="000000" w:themeColor="text1"/>
          <w:sz w:val="20"/>
          <w:szCs w:val="20"/>
          <w:bdr w:val="nil"/>
          <w:lang w:val="fr-FR"/>
        </w:rPr>
        <w:t xml:space="preserve"> </w:t>
      </w:r>
      <w:hyperlink r:id="rId55" w:history="1">
        <w:r w:rsidR="00E47933" w:rsidRPr="00E47933">
          <w:rPr>
            <w:rStyle w:val="a5"/>
            <w:sz w:val="20"/>
            <w:szCs w:val="20"/>
            <w:u w:val="none"/>
            <w:lang w:val="fr-FR"/>
          </w:rPr>
          <w:t>https://www.investquebec.com/documents/int/filiales/ForumDirigeants/ForumFiliales_AppEco_Final.pdf</w:t>
        </w:r>
      </w:hyperlink>
      <w:r w:rsidR="00E47933" w:rsidRPr="00E47933">
        <w:rPr>
          <w:sz w:val="20"/>
          <w:szCs w:val="20"/>
          <w:lang w:val="fr-FR"/>
        </w:rPr>
        <w:t xml:space="preserve"> </w:t>
      </w:r>
      <w:r w:rsidR="00816EBF" w:rsidRPr="00E47933">
        <w:rPr>
          <w:rFonts w:eastAsia="Arial Unicode MS"/>
          <w:color w:val="000000" w:themeColor="text1"/>
          <w:sz w:val="20"/>
          <w:szCs w:val="20"/>
          <w:bdr w:val="nil"/>
          <w:lang w:val="fr-FR"/>
        </w:rPr>
        <w:t>(</w:t>
      </w:r>
      <w:r w:rsidR="00816EBF" w:rsidRPr="00E47933">
        <w:rPr>
          <w:color w:val="000000" w:themeColor="text1"/>
          <w:sz w:val="20"/>
          <w:szCs w:val="20"/>
          <w:lang w:val="fr-FR"/>
        </w:rPr>
        <w:t>consulté: 17.04.2022).</w:t>
      </w:r>
    </w:p>
  </w:footnote>
  <w:footnote w:id="153">
    <w:p w14:paraId="25F02157" w14:textId="4C2089FA" w:rsidR="00691979" w:rsidRPr="00DA6DC6" w:rsidRDefault="00691979" w:rsidP="10F39A08">
      <w:pPr>
        <w:pStyle w:val="aa"/>
        <w:rPr>
          <w:color w:val="000000" w:themeColor="text1"/>
          <w:lang w:val="fr-FR"/>
        </w:rPr>
      </w:pPr>
      <w:r w:rsidRPr="10F39A08">
        <w:rPr>
          <w:rStyle w:val="ac"/>
          <w:rFonts w:eastAsia="Times New Roman"/>
          <w:color w:val="000000" w:themeColor="text1"/>
        </w:rPr>
        <w:footnoteRef/>
      </w:r>
      <w:r w:rsidR="10F39A08" w:rsidRPr="10F39A08">
        <w:rPr>
          <w:rFonts w:eastAsia="Times New Roman"/>
          <w:color w:val="000000" w:themeColor="text1"/>
          <w:lang w:val="fr-FR"/>
        </w:rPr>
        <w:t xml:space="preserve"> Plan stratégique 2019-2023. Ministère des Relations internationales et de la Francophonie, </w:t>
      </w:r>
      <w:r w:rsidR="10F39A08" w:rsidRPr="10F39A08">
        <w:rPr>
          <w:rFonts w:eastAsia="Times New Roman"/>
          <w:color w:val="000000" w:themeColor="text1"/>
          <w:lang w:val="ru-RU"/>
        </w:rPr>
        <w:t>р</w:t>
      </w:r>
      <w:r w:rsidR="10F39A08" w:rsidRPr="10F39A08">
        <w:rPr>
          <w:rFonts w:eastAsia="Times New Roman"/>
          <w:color w:val="000000" w:themeColor="text1"/>
          <w:lang w:val="fr-FR"/>
        </w:rPr>
        <w:t>. 14.</w:t>
      </w:r>
    </w:p>
  </w:footnote>
  <w:footnote w:id="154">
    <w:p w14:paraId="083BCB52" w14:textId="26EA1333" w:rsidR="00691979" w:rsidRPr="00E31FC5" w:rsidRDefault="00691979" w:rsidP="10F39A08">
      <w:pPr>
        <w:rPr>
          <w:sz w:val="20"/>
          <w:szCs w:val="20"/>
          <w:lang w:val="fr-FR"/>
        </w:rPr>
      </w:pPr>
      <w:r w:rsidRPr="10F39A08">
        <w:rPr>
          <w:rStyle w:val="ac"/>
          <w:color w:val="000000" w:themeColor="text1"/>
          <w:sz w:val="20"/>
          <w:szCs w:val="20"/>
        </w:rPr>
        <w:footnoteRef/>
      </w:r>
      <w:r w:rsidR="10F39A08" w:rsidRPr="10F39A08">
        <w:rPr>
          <w:sz w:val="20"/>
          <w:szCs w:val="20"/>
          <w:lang w:val="fr-FR"/>
        </w:rPr>
        <w:t xml:space="preserve"> Nouveaux mandats du Ministère [</w:t>
      </w:r>
      <w:r w:rsidR="10F39A08" w:rsidRPr="10F39A08">
        <w:rPr>
          <w:sz w:val="20"/>
          <w:szCs w:val="20"/>
        </w:rPr>
        <w:t>Электронный</w:t>
      </w:r>
      <w:r w:rsidR="10F39A08" w:rsidRPr="10F39A08">
        <w:rPr>
          <w:sz w:val="20"/>
          <w:szCs w:val="20"/>
          <w:lang w:val="fr-FR"/>
        </w:rPr>
        <w:t xml:space="preserve"> </w:t>
      </w:r>
      <w:r w:rsidR="10F39A08" w:rsidRPr="10F39A08">
        <w:rPr>
          <w:sz w:val="20"/>
          <w:szCs w:val="20"/>
        </w:rPr>
        <w:t>ресурс</w:t>
      </w:r>
      <w:r w:rsidR="10F39A08" w:rsidRPr="10F39A08">
        <w:rPr>
          <w:sz w:val="20"/>
          <w:szCs w:val="20"/>
          <w:lang w:val="fr-FR"/>
        </w:rPr>
        <w:t xml:space="preserve">]. Ministère de l'Économie et de l'Innovation, 2019. URL : </w:t>
      </w:r>
      <w:hyperlink r:id="rId56" w:history="1">
        <w:r w:rsidR="10F39A08" w:rsidRPr="10F39A08">
          <w:rPr>
            <w:rStyle w:val="a5"/>
            <w:color w:val="000000" w:themeColor="text1"/>
            <w:sz w:val="20"/>
            <w:szCs w:val="20"/>
            <w:u w:val="none"/>
            <w:lang w:val="fr-FR"/>
          </w:rPr>
          <w:t>https://www.economie.gouv.qc.ca/index.php?id=24839</w:t>
        </w:r>
      </w:hyperlink>
      <w:r w:rsidR="10F39A08" w:rsidRPr="10F39A08">
        <w:rPr>
          <w:sz w:val="20"/>
          <w:szCs w:val="20"/>
          <w:lang w:val="fr-FR"/>
        </w:rPr>
        <w:t xml:space="preserve"> (consulté: 18.04.2022).</w:t>
      </w:r>
    </w:p>
  </w:footnote>
  <w:footnote w:id="155">
    <w:p w14:paraId="37094B37" w14:textId="0DE9E2DF" w:rsidR="00691979" w:rsidRPr="00DA6DC6" w:rsidRDefault="00691979" w:rsidP="10F39A08">
      <w:pPr>
        <w:rPr>
          <w:color w:val="000000" w:themeColor="text1"/>
          <w:sz w:val="20"/>
          <w:szCs w:val="20"/>
          <w:lang w:val="fr-FR"/>
        </w:rPr>
      </w:pPr>
      <w:r w:rsidRPr="10F39A08">
        <w:rPr>
          <w:color w:val="000000" w:themeColor="text1"/>
          <w:sz w:val="20"/>
          <w:szCs w:val="20"/>
          <w:vertAlign w:val="superscript"/>
        </w:rPr>
        <w:footnoteRef/>
      </w:r>
      <w:r w:rsidR="10F39A08" w:rsidRPr="10F39A08">
        <w:rPr>
          <w:color w:val="000000" w:themeColor="text1"/>
          <w:sz w:val="20"/>
          <w:szCs w:val="20"/>
          <w:lang w:val="fr-FR"/>
        </w:rPr>
        <w:t xml:space="preserve"> Nouveau mandat et nouvelle image de marque pour Investissement Québec </w:t>
      </w:r>
      <w:r w:rsidR="10F39A08" w:rsidRPr="10F39A08">
        <w:rPr>
          <w:sz w:val="20"/>
          <w:szCs w:val="20"/>
          <w:lang w:val="fr-FR"/>
        </w:rPr>
        <w:t>[</w:t>
      </w:r>
      <w:r w:rsidR="10F39A08" w:rsidRPr="10F39A08">
        <w:rPr>
          <w:sz w:val="20"/>
          <w:szCs w:val="20"/>
        </w:rPr>
        <w:t>Электронный</w:t>
      </w:r>
      <w:r w:rsidR="10F39A08" w:rsidRPr="10F39A08">
        <w:rPr>
          <w:sz w:val="20"/>
          <w:szCs w:val="20"/>
          <w:lang w:val="fr-FR"/>
        </w:rPr>
        <w:t xml:space="preserve"> </w:t>
      </w:r>
      <w:r w:rsidR="10F39A08" w:rsidRPr="10F39A08">
        <w:rPr>
          <w:sz w:val="20"/>
          <w:szCs w:val="20"/>
        </w:rPr>
        <w:t>ресурс</w:t>
      </w:r>
      <w:r w:rsidR="10F39A08" w:rsidRPr="10F39A08">
        <w:rPr>
          <w:sz w:val="20"/>
          <w:szCs w:val="20"/>
          <w:lang w:val="fr-FR"/>
        </w:rPr>
        <w:t>].</w:t>
      </w:r>
      <w:r w:rsidR="10F39A08" w:rsidRPr="10F39A08">
        <w:rPr>
          <w:color w:val="000000" w:themeColor="text1"/>
          <w:sz w:val="20"/>
          <w:szCs w:val="20"/>
          <w:lang w:val="fr-FR"/>
        </w:rPr>
        <w:t xml:space="preserve"> Investissement Québec, 3 Février 2020. URL: </w:t>
      </w:r>
      <w:hyperlink r:id="rId57" w:history="1">
        <w:r w:rsidR="10F39A08" w:rsidRPr="10F39A08">
          <w:rPr>
            <w:rStyle w:val="a5"/>
            <w:color w:val="000000" w:themeColor="text1"/>
            <w:sz w:val="20"/>
            <w:szCs w:val="20"/>
            <w:u w:val="none"/>
            <w:lang w:val="fr-FR"/>
          </w:rPr>
          <w:t>https://www.investquebec.com/quebec/fr/salle-de-presse/communiques/Nouveau-mandat-et-nouvelle-image-de-marque-pour-Investissement-Quebec.html</w:t>
        </w:r>
      </w:hyperlink>
      <w:r w:rsidR="10F39A08" w:rsidRPr="10F39A08">
        <w:rPr>
          <w:color w:val="000000" w:themeColor="text1"/>
          <w:sz w:val="20"/>
          <w:szCs w:val="20"/>
          <w:lang w:val="fr-FR"/>
        </w:rPr>
        <w:t xml:space="preserve"> (consulté: 18.04.2022).</w:t>
      </w:r>
    </w:p>
  </w:footnote>
  <w:footnote w:id="156">
    <w:p w14:paraId="15553143" w14:textId="2031AD2A" w:rsidR="005C121D" w:rsidRPr="007D183D" w:rsidRDefault="005C121D"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shd w:val="clear" w:color="auto" w:fill="FFFFFF"/>
        </w:rPr>
        <w:t xml:space="preserve">Foreign direct investment – </w:t>
      </w:r>
      <w:r w:rsidR="10F39A08" w:rsidRPr="10F39A08">
        <w:rPr>
          <w:rFonts w:eastAsia="Times New Roman"/>
          <w:shd w:val="clear" w:color="auto" w:fill="FFFFFF"/>
          <w:lang w:val="ru-RU"/>
        </w:rPr>
        <w:t>прямые</w:t>
      </w:r>
      <w:r w:rsidR="10F39A08" w:rsidRPr="10F39A08">
        <w:rPr>
          <w:rFonts w:eastAsia="Times New Roman"/>
          <w:shd w:val="clear" w:color="auto" w:fill="FFFFFF"/>
        </w:rPr>
        <w:t xml:space="preserve"> </w:t>
      </w:r>
      <w:r w:rsidR="10F39A08" w:rsidRPr="10F39A08">
        <w:rPr>
          <w:rFonts w:eastAsia="Times New Roman"/>
          <w:shd w:val="clear" w:color="auto" w:fill="FFFFFF"/>
          <w:lang w:val="ru-RU"/>
        </w:rPr>
        <w:t>иностранные</w:t>
      </w:r>
      <w:r w:rsidR="10F39A08" w:rsidRPr="10F39A08">
        <w:rPr>
          <w:rFonts w:eastAsia="Times New Roman"/>
          <w:shd w:val="clear" w:color="auto" w:fill="FFFFFF"/>
        </w:rPr>
        <w:t xml:space="preserve"> </w:t>
      </w:r>
      <w:r w:rsidR="10F39A08" w:rsidRPr="10F39A08">
        <w:rPr>
          <w:rFonts w:eastAsia="Times New Roman"/>
          <w:shd w:val="clear" w:color="auto" w:fill="FFFFFF"/>
          <w:lang w:val="ru-RU"/>
        </w:rPr>
        <w:t>инвестиции</w:t>
      </w:r>
      <w:r w:rsidR="10F39A08" w:rsidRPr="10F39A08">
        <w:rPr>
          <w:rFonts w:eastAsia="Times New Roman"/>
          <w:shd w:val="clear" w:color="auto" w:fill="FFFFFF"/>
        </w:rPr>
        <w:t>.</w:t>
      </w:r>
    </w:p>
  </w:footnote>
  <w:footnote w:id="157">
    <w:p w14:paraId="7A9754B8" w14:textId="2F17A725" w:rsidR="00691979" w:rsidRPr="00DA6DC6" w:rsidRDefault="00691979"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fDi’s Global Cities of the Future 2021/22 — overall winners </w:t>
      </w:r>
      <w:r w:rsidR="10F39A08" w:rsidRPr="10F39A08">
        <w:rPr>
          <w:rFonts w:eastAsia="Times New Roman"/>
        </w:rPr>
        <w:t>[</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w:t>
      </w:r>
      <w:r w:rsidR="10F39A08" w:rsidRPr="10F39A08">
        <w:rPr>
          <w:rFonts w:eastAsia="Times New Roman"/>
          <w:color w:val="000000" w:themeColor="text1"/>
        </w:rPr>
        <w:t xml:space="preserve"> fDi Intelligence – official site, 11 February 2021. URL: </w:t>
      </w:r>
      <w:hyperlink r:id="rId58" w:history="1">
        <w:r w:rsidR="10F39A08" w:rsidRPr="10F39A08">
          <w:rPr>
            <w:rStyle w:val="a5"/>
            <w:rFonts w:eastAsia="Times New Roman"/>
            <w:color w:val="000000" w:themeColor="text1"/>
            <w:u w:val="none"/>
          </w:rPr>
          <w:t>https://www.fdiintelligence.com/article/79334</w:t>
        </w:r>
      </w:hyperlink>
      <w:r w:rsidR="10F39A08" w:rsidRPr="10F39A08">
        <w:rPr>
          <w:rFonts w:eastAsia="Times New Roman"/>
          <w:color w:val="000000" w:themeColor="text1"/>
        </w:rPr>
        <w:t xml:space="preserve"> (accessed: 19.04.2022).</w:t>
      </w:r>
    </w:p>
  </w:footnote>
  <w:footnote w:id="158">
    <w:p w14:paraId="1A9A0B96" w14:textId="6994ABC7" w:rsidR="00691979" w:rsidRPr="00614CA0" w:rsidRDefault="00691979" w:rsidP="10F39A08">
      <w:pPr>
        <w:rPr>
          <w:sz w:val="22"/>
          <w:szCs w:val="22"/>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Montreal tops strategy category in Tier 2 future cities ranking. fDi Intelligence – official site.</w:t>
      </w:r>
    </w:p>
  </w:footnote>
  <w:footnote w:id="159">
    <w:p w14:paraId="22BB2CF8" w14:textId="6C2D2F6E" w:rsidR="00691979" w:rsidRPr="00DA6DC6" w:rsidRDefault="00691979" w:rsidP="10F39A08">
      <w:pPr>
        <w:pStyle w:val="af7"/>
        <w:shd w:val="clear" w:color="auto" w:fill="FFFFFF" w:themeFill="background1"/>
        <w:spacing w:before="0" w:beforeAutospacing="0" w:after="0" w:afterAutospacing="0"/>
        <w:rPr>
          <w:color w:val="000000" w:themeColor="text1"/>
          <w:sz w:val="20"/>
          <w:szCs w:val="20"/>
          <w:lang w:val="en-US"/>
        </w:rPr>
      </w:pPr>
      <w:r w:rsidRPr="10F39A08">
        <w:rPr>
          <w:rStyle w:val="ac"/>
          <w:color w:val="000000" w:themeColor="text1"/>
          <w:sz w:val="20"/>
          <w:szCs w:val="20"/>
        </w:rPr>
        <w:footnoteRef/>
      </w:r>
      <w:r w:rsidR="10F39A08" w:rsidRPr="10F39A08">
        <w:rPr>
          <w:color w:val="000000" w:themeColor="text1"/>
          <w:sz w:val="20"/>
          <w:szCs w:val="20"/>
          <w:lang w:val="en-US"/>
        </w:rPr>
        <w:t xml:space="preserve"> Strategy for the Development of Quebec’s Artificial Intelligence Ecosystem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w:t>
      </w:r>
      <w:r w:rsidR="10F39A08" w:rsidRPr="10F39A08">
        <w:rPr>
          <w:color w:val="000000" w:themeColor="text1"/>
          <w:sz w:val="20"/>
          <w:szCs w:val="20"/>
          <w:lang w:val="en-US"/>
        </w:rPr>
        <w:t xml:space="preserve"> Artificial Intelligence Cluster Steering Committee. 2018, p. 14. URL: </w:t>
      </w:r>
      <w:hyperlink r:id="rId59" w:history="1">
        <w:r w:rsidR="10F39A08" w:rsidRPr="10F39A08">
          <w:rPr>
            <w:rStyle w:val="a5"/>
            <w:color w:val="000000" w:themeColor="text1"/>
            <w:sz w:val="20"/>
            <w:szCs w:val="20"/>
            <w:u w:val="none"/>
            <w:lang w:val="en-US"/>
          </w:rPr>
          <w:t>https://api.forum-ia.devbeet.com/app/uploads/2020/09/ai-strategy_en-acj-19-juin-v8.pdf</w:t>
        </w:r>
      </w:hyperlink>
      <w:r w:rsidR="10F39A08" w:rsidRPr="10F39A08">
        <w:rPr>
          <w:color w:val="000000" w:themeColor="text1"/>
          <w:sz w:val="20"/>
          <w:szCs w:val="20"/>
          <w:lang w:val="en-US"/>
        </w:rPr>
        <w:t xml:space="preserve"> (accessed: 16.04.2022).</w:t>
      </w:r>
    </w:p>
  </w:footnote>
  <w:footnote w:id="160">
    <w:p w14:paraId="57E40009" w14:textId="49ADBD27" w:rsidR="00316599" w:rsidRPr="0013587D" w:rsidRDefault="00316599"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Strategy for the Development of Quebec’s Artificial Intelligence Ecosystem </w:t>
      </w:r>
      <w:r w:rsidR="10F39A08" w:rsidRPr="10F39A08">
        <w:rPr>
          <w:rFonts w:eastAsia="Times New Roman"/>
        </w:rPr>
        <w:t>[Электронный ресурс].</w:t>
      </w:r>
      <w:r w:rsidR="10F39A08" w:rsidRPr="10F39A08">
        <w:rPr>
          <w:rFonts w:eastAsia="Times New Roman"/>
          <w:color w:val="000000" w:themeColor="text1"/>
        </w:rPr>
        <w:t xml:space="preserve"> Artificial Intelligence Cluster Steering Committee. 2018, p. 84. URL: </w:t>
      </w:r>
      <w:hyperlink r:id="rId60" w:history="1">
        <w:r w:rsidR="10F39A08" w:rsidRPr="10F39A08">
          <w:rPr>
            <w:rStyle w:val="a5"/>
            <w:rFonts w:eastAsia="Times New Roman"/>
            <w:color w:val="000000" w:themeColor="text1"/>
            <w:u w:val="none"/>
          </w:rPr>
          <w:t>https://api.forum-ia.devbeet.com/app/uploads/2020/09/ai-strategy_en-acj-19-juin-v8.pdf</w:t>
        </w:r>
      </w:hyperlink>
      <w:r w:rsidR="10F39A08" w:rsidRPr="10F39A08">
        <w:rPr>
          <w:rFonts w:eastAsia="Times New Roman"/>
          <w:color w:val="000000" w:themeColor="text1"/>
        </w:rPr>
        <w:t xml:space="preserve"> (accessed: 16.04.2022).</w:t>
      </w:r>
    </w:p>
  </w:footnote>
  <w:footnote w:id="161">
    <w:p w14:paraId="1286E692" w14:textId="3616BFBA" w:rsidR="00295789" w:rsidRPr="00CE5E3E" w:rsidRDefault="00295789" w:rsidP="10F39A08">
      <w:pPr>
        <w:pStyle w:val="af7"/>
        <w:shd w:val="clear" w:color="auto" w:fill="FFFFFF" w:themeFill="background1"/>
        <w:spacing w:before="0" w:beforeAutospacing="0" w:after="0" w:afterAutospacing="0"/>
        <w:rPr>
          <w:sz w:val="22"/>
          <w:szCs w:val="22"/>
        </w:rPr>
      </w:pPr>
      <w:r w:rsidRPr="10F39A08">
        <w:rPr>
          <w:rStyle w:val="ac"/>
          <w:color w:val="000000" w:themeColor="text1"/>
          <w:sz w:val="20"/>
          <w:szCs w:val="20"/>
        </w:rPr>
        <w:footnoteRef/>
      </w:r>
      <w:r w:rsidR="10F39A08" w:rsidRPr="10F39A08">
        <w:rPr>
          <w:color w:val="000000" w:themeColor="text1"/>
          <w:sz w:val="20"/>
          <w:szCs w:val="20"/>
          <w:lang w:val="en-US"/>
        </w:rPr>
        <w:t xml:space="preserve"> Neathery-Castro J., Rousseau M.O. Does French Matter? France and Francophonie in the Age of Globalization </w:t>
      </w:r>
      <w:r w:rsidR="10F39A08" w:rsidRPr="10F39A08">
        <w:rPr>
          <w:sz w:val="20"/>
          <w:szCs w:val="20"/>
          <w:lang w:val="en-US"/>
        </w:rPr>
        <w:t>[</w:t>
      </w:r>
      <w:r w:rsidR="10F39A08" w:rsidRPr="10F39A08">
        <w:rPr>
          <w:sz w:val="20"/>
          <w:szCs w:val="20"/>
        </w:rPr>
        <w:t>Электронный</w:t>
      </w:r>
      <w:r w:rsidR="10F39A08" w:rsidRPr="10F39A08">
        <w:rPr>
          <w:sz w:val="20"/>
          <w:szCs w:val="20"/>
          <w:lang w:val="en-US"/>
        </w:rPr>
        <w:t xml:space="preserve"> </w:t>
      </w:r>
      <w:r w:rsidR="10F39A08" w:rsidRPr="10F39A08">
        <w:rPr>
          <w:sz w:val="20"/>
          <w:szCs w:val="20"/>
        </w:rPr>
        <w:t>ресурс</w:t>
      </w:r>
      <w:r w:rsidR="10F39A08" w:rsidRPr="10F39A08">
        <w:rPr>
          <w:sz w:val="20"/>
          <w:szCs w:val="20"/>
          <w:lang w:val="en-US"/>
        </w:rPr>
        <w:t xml:space="preserve">] </w:t>
      </w:r>
      <w:r w:rsidR="10F39A08" w:rsidRPr="10F39A08">
        <w:rPr>
          <w:color w:val="000000" w:themeColor="text1"/>
          <w:sz w:val="20"/>
          <w:szCs w:val="20"/>
          <w:lang w:val="en-US"/>
        </w:rPr>
        <w:t xml:space="preserve">// The French Review. </w:t>
      </w:r>
      <w:r w:rsidR="10F39A08" w:rsidRPr="10F39A08">
        <w:rPr>
          <w:color w:val="000000" w:themeColor="text1"/>
          <w:sz w:val="20"/>
          <w:szCs w:val="20"/>
        </w:rPr>
        <w:t xml:space="preserve">2005. </w:t>
      </w:r>
      <w:r w:rsidR="10F39A08" w:rsidRPr="10F39A08">
        <w:rPr>
          <w:color w:val="000000" w:themeColor="text1"/>
          <w:sz w:val="20"/>
          <w:szCs w:val="20"/>
          <w:lang w:val="en-US"/>
        </w:rPr>
        <w:t>Vol</w:t>
      </w:r>
      <w:r w:rsidR="10F39A08" w:rsidRPr="10F39A08">
        <w:rPr>
          <w:color w:val="000000" w:themeColor="text1"/>
          <w:sz w:val="20"/>
          <w:szCs w:val="20"/>
        </w:rPr>
        <w:t xml:space="preserve">. 78. </w:t>
      </w:r>
      <w:r w:rsidR="10F39A08" w:rsidRPr="10F39A08">
        <w:rPr>
          <w:color w:val="000000" w:themeColor="text1"/>
          <w:sz w:val="20"/>
          <w:szCs w:val="20"/>
          <w:lang w:val="en-US"/>
        </w:rPr>
        <w:t>No</w:t>
      </w:r>
      <w:r w:rsidR="10F39A08" w:rsidRPr="10F39A08">
        <w:rPr>
          <w:color w:val="000000" w:themeColor="text1"/>
          <w:sz w:val="20"/>
          <w:szCs w:val="20"/>
        </w:rPr>
        <w:t xml:space="preserve"> 4, </w:t>
      </w:r>
      <w:r w:rsidR="10F39A08" w:rsidRPr="10F39A08">
        <w:rPr>
          <w:color w:val="000000" w:themeColor="text1"/>
          <w:sz w:val="20"/>
          <w:szCs w:val="20"/>
          <w:lang w:val="en-US"/>
        </w:rPr>
        <w:t>p</w:t>
      </w:r>
      <w:r w:rsidR="10F39A08" w:rsidRPr="10F39A08">
        <w:rPr>
          <w:color w:val="000000" w:themeColor="text1"/>
          <w:sz w:val="20"/>
          <w:szCs w:val="20"/>
        </w:rPr>
        <w:t xml:space="preserve">. 678. </w:t>
      </w:r>
      <w:r w:rsidR="10F39A08" w:rsidRPr="10F39A08">
        <w:rPr>
          <w:color w:val="000000" w:themeColor="text1"/>
          <w:sz w:val="20"/>
          <w:szCs w:val="20"/>
          <w:lang w:val="en-US"/>
        </w:rPr>
        <w:t>URL</w:t>
      </w:r>
      <w:r w:rsidR="10F39A08" w:rsidRPr="10F39A08">
        <w:rPr>
          <w:color w:val="000000" w:themeColor="text1"/>
          <w:sz w:val="20"/>
          <w:szCs w:val="20"/>
        </w:rPr>
        <w:t xml:space="preserve">: </w:t>
      </w:r>
      <w:hyperlink r:id="rId61" w:history="1">
        <w:r w:rsidR="10F39A08" w:rsidRPr="10F39A08">
          <w:rPr>
            <w:rStyle w:val="a5"/>
            <w:color w:val="000000" w:themeColor="text1"/>
            <w:sz w:val="20"/>
            <w:szCs w:val="20"/>
            <w:u w:val="none"/>
            <w:lang w:val="en-US"/>
          </w:rPr>
          <w:t>www</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jstor</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org</w:t>
        </w:r>
        <w:r w:rsidR="10F39A08" w:rsidRPr="10F39A08">
          <w:rPr>
            <w:rStyle w:val="a5"/>
            <w:color w:val="000000" w:themeColor="text1"/>
            <w:sz w:val="20"/>
            <w:szCs w:val="20"/>
            <w:u w:val="none"/>
          </w:rPr>
          <w:t>/</w:t>
        </w:r>
        <w:r w:rsidR="10F39A08" w:rsidRPr="10F39A08">
          <w:rPr>
            <w:rStyle w:val="a5"/>
            <w:color w:val="000000" w:themeColor="text1"/>
            <w:sz w:val="20"/>
            <w:szCs w:val="20"/>
            <w:u w:val="none"/>
            <w:lang w:val="en-US"/>
          </w:rPr>
          <w:t>stable</w:t>
        </w:r>
        <w:r w:rsidR="10F39A08" w:rsidRPr="10F39A08">
          <w:rPr>
            <w:rStyle w:val="a5"/>
            <w:color w:val="000000" w:themeColor="text1"/>
            <w:sz w:val="20"/>
            <w:szCs w:val="20"/>
            <w:u w:val="none"/>
          </w:rPr>
          <w:t>/25479913</w:t>
        </w:r>
      </w:hyperlink>
      <w:r w:rsidR="10F39A08" w:rsidRPr="10F39A08">
        <w:rPr>
          <w:color w:val="000000" w:themeColor="text1"/>
          <w:sz w:val="20"/>
          <w:szCs w:val="20"/>
        </w:rPr>
        <w:t xml:space="preserve"> (</w:t>
      </w:r>
      <w:r w:rsidR="10F39A08" w:rsidRPr="10F39A08">
        <w:rPr>
          <w:color w:val="000000" w:themeColor="text1"/>
          <w:sz w:val="20"/>
          <w:szCs w:val="20"/>
          <w:lang w:val="en-US"/>
        </w:rPr>
        <w:t>accessed</w:t>
      </w:r>
      <w:r w:rsidR="10F39A08" w:rsidRPr="10F39A08">
        <w:rPr>
          <w:color w:val="000000" w:themeColor="text1"/>
          <w:sz w:val="20"/>
          <w:szCs w:val="20"/>
        </w:rPr>
        <w:t>: 16.04.2022).</w:t>
      </w:r>
    </w:p>
  </w:footnote>
  <w:footnote w:id="162">
    <w:p w14:paraId="4EBBFF0A" w14:textId="7E94F261" w:rsidR="00893C22" w:rsidRPr="00DA6DC6" w:rsidRDefault="00893C22" w:rsidP="10F39A08">
      <w:pPr>
        <w:pStyle w:val="af7"/>
        <w:shd w:val="clear" w:color="auto" w:fill="FFFFFF" w:themeFill="background1"/>
        <w:spacing w:before="0" w:beforeAutospacing="0" w:after="0" w:afterAutospacing="0"/>
        <w:rPr>
          <w:color w:val="000000" w:themeColor="text1"/>
          <w:sz w:val="20"/>
          <w:szCs w:val="20"/>
        </w:rPr>
      </w:pPr>
      <w:r w:rsidRPr="10F39A08">
        <w:rPr>
          <w:rStyle w:val="ac"/>
          <w:color w:val="000000" w:themeColor="text1"/>
          <w:sz w:val="20"/>
          <w:szCs w:val="20"/>
        </w:rPr>
        <w:footnoteRef/>
      </w:r>
      <w:r w:rsidR="10F39A08" w:rsidRPr="10F39A08">
        <w:rPr>
          <w:color w:val="000000" w:themeColor="text1"/>
          <w:sz w:val="20"/>
          <w:szCs w:val="20"/>
        </w:rPr>
        <w:t xml:space="preserve"> Акимов Ю. Г. Парадипломатия Квебека в странах Латинской Америки и Вест-Индии, с. 79–80.</w:t>
      </w:r>
    </w:p>
  </w:footnote>
  <w:footnote w:id="163">
    <w:p w14:paraId="23F30087" w14:textId="1ADB00A3" w:rsidR="00FF018E" w:rsidRPr="00DA6DC6" w:rsidRDefault="00FF018E" w:rsidP="10F39A08">
      <w:pPr>
        <w:pStyle w:val="aa"/>
        <w:rPr>
          <w:color w:val="000000" w:themeColor="text1"/>
        </w:rPr>
      </w:pPr>
      <w:r w:rsidRPr="10F39A08">
        <w:rPr>
          <w:rStyle w:val="ac"/>
          <w:rFonts w:eastAsia="Times New Roman"/>
          <w:color w:val="000000" w:themeColor="text1"/>
        </w:rPr>
        <w:footnoteRef/>
      </w:r>
      <w:r w:rsidR="10F39A08" w:rsidRPr="10F39A08">
        <w:rPr>
          <w:rFonts w:eastAsia="Times New Roman"/>
          <w:color w:val="000000" w:themeColor="text1"/>
        </w:rPr>
        <w:t xml:space="preserve"> Wales Soft Power Barometer 2018, Measuring Soft Power Beyond the Nation-State. British Council, p. 15.</w:t>
      </w:r>
    </w:p>
  </w:footnote>
  <w:footnote w:id="164">
    <w:p w14:paraId="09CCB800" w14:textId="06BF492B" w:rsidR="0077444C" w:rsidRPr="004F221D" w:rsidRDefault="0077444C" w:rsidP="10F39A08">
      <w:pPr>
        <w:pStyle w:val="aa"/>
        <w:rPr>
          <w:color w:val="000000" w:themeColor="text1"/>
          <w:sz w:val="22"/>
          <w:szCs w:val="22"/>
        </w:rPr>
      </w:pPr>
      <w:r w:rsidRPr="10F39A08">
        <w:rPr>
          <w:rStyle w:val="ac"/>
          <w:rFonts w:eastAsia="Times New Roman"/>
          <w:color w:val="000000" w:themeColor="text1"/>
        </w:rPr>
        <w:footnoteRef/>
      </w:r>
      <w:r w:rsidR="10F39A08" w:rsidRPr="10F39A08">
        <w:rPr>
          <w:rFonts w:eastAsia="Times New Roman"/>
          <w:color w:val="000000" w:themeColor="text1"/>
        </w:rPr>
        <w:t xml:space="preserve"> The World’s Safest Cities Ranking, 2019</w:t>
      </w:r>
      <w:r w:rsidR="10F39A08" w:rsidRPr="10F39A08">
        <w:rPr>
          <w:rFonts w:eastAsia="Times New Roman"/>
        </w:rPr>
        <w:t>.</w:t>
      </w:r>
      <w:r w:rsidR="10F39A08" w:rsidRPr="10F39A08">
        <w:rPr>
          <w:rFonts w:eastAsia="Times New Roman"/>
          <w:color w:val="000000" w:themeColor="text1"/>
        </w:rPr>
        <w:t xml:space="preserve"> </w:t>
      </w:r>
      <w:r w:rsidR="10F39A08" w:rsidRPr="004F221D">
        <w:rPr>
          <w:rFonts w:eastAsia="Times New Roman"/>
          <w:color w:val="000000" w:themeColor="text1"/>
        </w:rPr>
        <w:t>CEOWORLD magazine.</w:t>
      </w:r>
    </w:p>
  </w:footnote>
  <w:footnote w:id="165">
    <w:p w14:paraId="5FD62C52" w14:textId="6ECA97A7" w:rsidR="00096D10" w:rsidRPr="00096D10" w:rsidRDefault="00096D10" w:rsidP="10F39A08">
      <w:pPr>
        <w:pStyle w:val="aa"/>
        <w:rPr>
          <w:lang w:val="fr-FR"/>
        </w:rPr>
      </w:pPr>
      <w:r w:rsidRPr="10F39A08">
        <w:rPr>
          <w:rStyle w:val="ac"/>
          <w:rFonts w:eastAsia="Times New Roman"/>
        </w:rPr>
        <w:footnoteRef/>
      </w:r>
      <w:r w:rsidR="10F39A08" w:rsidRPr="10F39A08">
        <w:rPr>
          <w:rFonts w:eastAsia="Times New Roman"/>
          <w:lang w:val="fr-FR"/>
        </w:rPr>
        <w:t xml:space="preserve"> </w:t>
      </w:r>
      <w:r w:rsidR="10F39A08" w:rsidRPr="10F39A08">
        <w:rPr>
          <w:rFonts w:eastAsia="Times New Roman"/>
          <w:color w:val="000000" w:themeColor="text1"/>
          <w:lang w:val="fr-FR"/>
        </w:rPr>
        <w:t>Plan stratégique 2019-2023, p. 21.</w:t>
      </w:r>
    </w:p>
  </w:footnote>
  <w:footnote w:id="166">
    <w:p w14:paraId="7D1E416A" w14:textId="77777777" w:rsidR="00B85572" w:rsidRPr="001C6992" w:rsidRDefault="00B85572" w:rsidP="10F39A08">
      <w:pPr>
        <w:pStyle w:val="aa"/>
        <w:rPr>
          <w:lang w:val="fr-FR"/>
        </w:rPr>
      </w:pPr>
      <w:r w:rsidRPr="10F39A08">
        <w:rPr>
          <w:rStyle w:val="ac"/>
          <w:rFonts w:eastAsia="Times New Roman"/>
        </w:rPr>
        <w:footnoteRef/>
      </w:r>
      <w:r w:rsidR="10F39A08" w:rsidRPr="10F39A08">
        <w:rPr>
          <w:rFonts w:eastAsia="Times New Roman"/>
          <w:lang w:val="fr-FR"/>
        </w:rPr>
        <w:t xml:space="preserve"> </w:t>
      </w:r>
      <w:r w:rsidR="10F39A08" w:rsidRPr="10F39A08">
        <w:rPr>
          <w:rFonts w:eastAsia="Times New Roman"/>
          <w:color w:val="000000" w:themeColor="text1"/>
          <w:lang w:val="fr-FR"/>
        </w:rPr>
        <w:t xml:space="preserve">Statistics Canada. </w:t>
      </w:r>
      <w:r w:rsidR="10F39A08" w:rsidRPr="10F39A08">
        <w:rPr>
          <w:rFonts w:eastAsia="Times New Roman"/>
          <w:color w:val="000000" w:themeColor="text1"/>
        </w:rPr>
        <w:t xml:space="preserve">2017. Quebec [Province] and Canada [Country] (table). </w:t>
      </w:r>
      <w:r w:rsidR="10F39A08" w:rsidRPr="10F39A08">
        <w:rPr>
          <w:rFonts w:eastAsia="Times New Roman"/>
          <w:color w:val="000000" w:themeColor="text1"/>
          <w:lang w:val="fr-FR"/>
        </w:rPr>
        <w:t>Census Profile.</w:t>
      </w:r>
    </w:p>
  </w:footnote>
  <w:footnote w:id="167">
    <w:p w14:paraId="0E10CEB9" w14:textId="4D7DD220" w:rsidR="001C6992" w:rsidRPr="001C6992" w:rsidRDefault="001C6992" w:rsidP="10F39A08">
      <w:pPr>
        <w:pStyle w:val="aa"/>
        <w:rPr>
          <w:lang w:val="fr-FR"/>
        </w:rPr>
      </w:pPr>
      <w:r w:rsidRPr="10F39A08">
        <w:rPr>
          <w:rStyle w:val="ac"/>
          <w:rFonts w:eastAsia="Times New Roman"/>
        </w:rPr>
        <w:footnoteRef/>
      </w:r>
      <w:r w:rsidR="10F39A08" w:rsidRPr="10F39A08">
        <w:rPr>
          <w:rFonts w:eastAsia="Times New Roman"/>
          <w:lang w:val="fr-FR"/>
        </w:rPr>
        <w:t xml:space="preserve"> </w:t>
      </w:r>
      <w:r w:rsidR="10F39A08" w:rsidRPr="10F39A08">
        <w:rPr>
          <w:rFonts w:eastAsia="Times New Roman"/>
          <w:color w:val="000000" w:themeColor="text1"/>
          <w:lang w:val="fr-FR"/>
        </w:rPr>
        <w:t>Plan stratégique 2019-2023.</w:t>
      </w:r>
      <w:r w:rsidR="10F39A08" w:rsidRPr="10F39A08">
        <w:rPr>
          <w:rFonts w:eastAsia="Times New Roman"/>
          <w:lang w:val="fr-FR"/>
        </w:rPr>
        <w:t xml:space="preserve"> Ministère des relations internationales et de la francophonie</w:t>
      </w:r>
      <w:r w:rsidR="10F39A08" w:rsidRPr="10F39A08">
        <w:rPr>
          <w:rFonts w:eastAsia="Times New Roman"/>
          <w:color w:val="000000" w:themeColor="text1"/>
          <w:lang w:val="fr-FR"/>
        </w:rPr>
        <w:t xml:space="preserve">, </w:t>
      </w:r>
      <w:r w:rsidR="10F39A08" w:rsidRPr="10F39A08">
        <w:rPr>
          <w:rFonts w:eastAsia="Times New Roman"/>
          <w:color w:val="000000" w:themeColor="text1"/>
          <w:lang w:val="ru-RU"/>
        </w:rPr>
        <w:t>р</w:t>
      </w:r>
      <w:r w:rsidR="10F39A08" w:rsidRPr="10F39A08">
        <w:rPr>
          <w:rFonts w:eastAsia="Times New Roman"/>
          <w:color w:val="000000" w:themeColor="text1"/>
          <w:lang w:val="fr-FR"/>
        </w:rPr>
        <w:t>. 21.</w:t>
      </w:r>
    </w:p>
  </w:footnote>
  <w:footnote w:id="168">
    <w:p w14:paraId="01F6008D" w14:textId="0FA9FE9C" w:rsidR="00792074" w:rsidRPr="00536125" w:rsidRDefault="00792074" w:rsidP="10F39A08">
      <w:pPr>
        <w:pStyle w:val="aa"/>
      </w:pPr>
      <w:r w:rsidRPr="10F39A08">
        <w:rPr>
          <w:rStyle w:val="ac"/>
          <w:rFonts w:eastAsia="Times New Roman"/>
        </w:rPr>
        <w:footnoteRef/>
      </w:r>
      <w:r w:rsidR="10F39A08" w:rsidRPr="10F39A08">
        <w:rPr>
          <w:rFonts w:eastAsia="Times New Roman"/>
          <w:lang w:val="fr-FR"/>
        </w:rPr>
        <w:t xml:space="preserve"> Rapport annuel de gestion 2019-2020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xml:space="preserve">]. Ministère des relations internationales et de la francophonie, Québec. </w:t>
      </w:r>
      <w:r w:rsidR="10F39A08" w:rsidRPr="10F39A08">
        <w:rPr>
          <w:rFonts w:eastAsia="Times New Roman"/>
        </w:rPr>
        <w:t>2020, p. 31. URL: https://numerique.banq.qc.ca/patrimoine/details/52327/2421710 (accessed: 28.04.2022).</w:t>
      </w:r>
    </w:p>
  </w:footnote>
  <w:footnote w:id="169">
    <w:p w14:paraId="13237FA0" w14:textId="656C810B" w:rsidR="008B3A4D" w:rsidRPr="008B3A4D" w:rsidRDefault="008B3A4D" w:rsidP="10F39A08">
      <w:pPr>
        <w:pStyle w:val="aa"/>
        <w:rPr>
          <w:lang w:val="fr-FR"/>
        </w:rPr>
      </w:pPr>
      <w:r w:rsidRPr="10F39A08">
        <w:rPr>
          <w:rStyle w:val="ac"/>
          <w:rFonts w:eastAsia="Times New Roman"/>
        </w:rPr>
        <w:footnoteRef/>
      </w:r>
      <w:r w:rsidR="10F39A08" w:rsidRPr="10F39A08">
        <w:rPr>
          <w:rFonts w:eastAsia="Times New Roman"/>
          <w:lang w:val="fr-FR"/>
        </w:rPr>
        <w:t xml:space="preserve"> Le Québec se donne une stratégie de marque à l'international et au Canada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Gouvernement du Québec, 12 Avril 2021.</w:t>
      </w:r>
      <w:r w:rsidR="00885C5F">
        <w:rPr>
          <w:rFonts w:eastAsia="Times New Roman"/>
          <w:lang w:val="fr-FR"/>
        </w:rPr>
        <w:t xml:space="preserve"> </w:t>
      </w:r>
      <w:r w:rsidR="10F39A08" w:rsidRPr="10F39A08">
        <w:rPr>
          <w:rFonts w:eastAsia="Times New Roman"/>
          <w:lang w:val="fr-FR"/>
        </w:rPr>
        <w:t xml:space="preserve">URL: </w:t>
      </w:r>
      <w:hyperlink r:id="rId62" w:history="1">
        <w:r w:rsidR="10F39A08" w:rsidRPr="10F39A08">
          <w:rPr>
            <w:rStyle w:val="a5"/>
            <w:rFonts w:eastAsia="Times New Roman"/>
            <w:u w:val="none"/>
            <w:lang w:val="fr-FR"/>
          </w:rPr>
          <w:t>https://www.quebec.ca/nouvelles/actualites/details/le-quebec-se-donne-une-strategie-de-marque-a-linternational-et-au-canada</w:t>
        </w:r>
      </w:hyperlink>
      <w:r w:rsidR="10F39A08" w:rsidRPr="10F39A08">
        <w:rPr>
          <w:rFonts w:eastAsia="Times New Roman"/>
          <w:lang w:val="fr-FR"/>
        </w:rPr>
        <w:t xml:space="preserve"> </w:t>
      </w:r>
      <w:r w:rsidR="10F39A08" w:rsidRPr="10F39A08">
        <w:rPr>
          <w:rFonts w:eastAsia="Times New Roman"/>
          <w:color w:val="000000" w:themeColor="text1"/>
          <w:lang w:val="fr-FR"/>
        </w:rPr>
        <w:t>(consulté: 28.04.2022).</w:t>
      </w:r>
    </w:p>
  </w:footnote>
  <w:footnote w:id="170">
    <w:p w14:paraId="56162DBA" w14:textId="376C8325" w:rsidR="008B3A4D" w:rsidRPr="004F221D" w:rsidRDefault="008B3A4D" w:rsidP="10F39A08">
      <w:pPr>
        <w:pStyle w:val="aa"/>
        <w:rPr>
          <w:lang w:val="fr-FR"/>
        </w:rPr>
      </w:pPr>
      <w:r w:rsidRPr="10F39A08">
        <w:rPr>
          <w:rStyle w:val="ac"/>
          <w:rFonts w:eastAsia="Times New Roman"/>
        </w:rPr>
        <w:footnoteRef/>
      </w:r>
      <w:r w:rsidR="10F39A08" w:rsidRPr="10F39A08">
        <w:rPr>
          <w:rFonts w:eastAsia="Times New Roman"/>
          <w:lang w:val="fr-FR"/>
        </w:rPr>
        <w:t xml:space="preserve"> Incontournable Québec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xml:space="preserve">]. Gouvernement du Québec. </w:t>
      </w:r>
      <w:r w:rsidR="10F39A08" w:rsidRPr="004F221D">
        <w:rPr>
          <w:rFonts w:eastAsia="Times New Roman"/>
          <w:lang w:val="fr-FR"/>
        </w:rPr>
        <w:t xml:space="preserve">URL: </w:t>
      </w:r>
      <w:hyperlink r:id="rId63" w:history="1">
        <w:r w:rsidR="10F39A08" w:rsidRPr="004F221D">
          <w:rPr>
            <w:rStyle w:val="a5"/>
            <w:rFonts w:eastAsia="Times New Roman"/>
            <w:u w:val="none"/>
            <w:lang w:val="fr-FR"/>
          </w:rPr>
          <w:t>https://www.quebec.ca/gouvernement/international</w:t>
        </w:r>
      </w:hyperlink>
      <w:r w:rsidR="10F39A08" w:rsidRPr="004F221D">
        <w:rPr>
          <w:rFonts w:eastAsia="Times New Roman"/>
          <w:lang w:val="fr-FR"/>
        </w:rPr>
        <w:t xml:space="preserve"> </w:t>
      </w:r>
      <w:r w:rsidR="10F39A08" w:rsidRPr="004F221D">
        <w:rPr>
          <w:rFonts w:eastAsia="Times New Roman"/>
          <w:color w:val="000000" w:themeColor="text1"/>
          <w:lang w:val="fr-FR"/>
        </w:rPr>
        <w:t>(consulté: 28.04.2022).</w:t>
      </w:r>
    </w:p>
  </w:footnote>
  <w:footnote w:id="171">
    <w:p w14:paraId="18AA07D1" w14:textId="5B60E0E5" w:rsidR="00D37AD8" w:rsidRPr="00D37AD8" w:rsidRDefault="00D37AD8" w:rsidP="10F39A08">
      <w:pPr>
        <w:pStyle w:val="aa"/>
      </w:pPr>
      <w:r w:rsidRPr="10F39A08">
        <w:rPr>
          <w:rStyle w:val="ac"/>
          <w:rFonts w:eastAsia="Times New Roman"/>
        </w:rPr>
        <w:footnoteRef/>
      </w:r>
      <w:r w:rsidR="10F39A08" w:rsidRPr="004F221D">
        <w:rPr>
          <w:rFonts w:eastAsia="Times New Roman"/>
          <w:lang w:val="fr-FR"/>
        </w:rPr>
        <w:t xml:space="preserve"> Partnerships [</w:t>
      </w:r>
      <w:r w:rsidR="10F39A08" w:rsidRPr="10F39A08">
        <w:rPr>
          <w:rFonts w:eastAsia="Times New Roman"/>
          <w:lang w:val="ru-RU"/>
        </w:rPr>
        <w:t>Электронный</w:t>
      </w:r>
      <w:r w:rsidR="10F39A08" w:rsidRPr="004F221D">
        <w:rPr>
          <w:rFonts w:eastAsia="Times New Roman"/>
          <w:lang w:val="fr-FR"/>
        </w:rPr>
        <w:t xml:space="preserve"> </w:t>
      </w:r>
      <w:r w:rsidR="10F39A08" w:rsidRPr="10F39A08">
        <w:rPr>
          <w:rFonts w:eastAsia="Times New Roman"/>
          <w:lang w:val="ru-RU"/>
        </w:rPr>
        <w:t>ресурс</w:t>
      </w:r>
      <w:r w:rsidR="10F39A08" w:rsidRPr="004F221D">
        <w:rPr>
          <w:rFonts w:eastAsia="Times New Roman"/>
          <w:lang w:val="fr-FR"/>
        </w:rPr>
        <w:t xml:space="preserve">]. </w:t>
      </w:r>
      <w:r w:rsidR="10F39A08" w:rsidRPr="10F39A08">
        <w:rPr>
          <w:rFonts w:eastAsia="Times New Roman"/>
          <w:lang w:val="fr-FR"/>
        </w:rPr>
        <w:t xml:space="preserve">Ministère de l’Environnement et de la Lutte contre les changements climatiques. </w:t>
      </w:r>
      <w:r w:rsidR="10F39A08" w:rsidRPr="10F39A08">
        <w:rPr>
          <w:rFonts w:eastAsia="Times New Roman"/>
        </w:rPr>
        <w:t>URL: http://www.environnement.gouv.qc.ca/changementsclimatiques/partenariats-en.asp (accessed: 28.04.2022).</w:t>
      </w:r>
    </w:p>
  </w:footnote>
  <w:footnote w:id="172">
    <w:p w14:paraId="00980DD2" w14:textId="2CF03227" w:rsidR="00DD29EA" w:rsidRPr="005519B2" w:rsidRDefault="00DD29EA" w:rsidP="10F39A08">
      <w:pPr>
        <w:pStyle w:val="aa"/>
        <w:rPr>
          <w:lang w:val="fr-FR"/>
        </w:rPr>
      </w:pPr>
      <w:r w:rsidRPr="10F39A08">
        <w:rPr>
          <w:rStyle w:val="ac"/>
          <w:rFonts w:eastAsia="Times New Roman"/>
        </w:rPr>
        <w:footnoteRef/>
      </w:r>
      <w:r w:rsidR="10F39A08" w:rsidRPr="10F39A08">
        <w:rPr>
          <w:rFonts w:eastAsia="Times New Roman"/>
          <w:lang w:val="fr-FR"/>
        </w:rPr>
        <w:t xml:space="preserve"> Chalifoux E. Présentation : le Plan Nord et les Autochtones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xml:space="preserve">] // Recherches amérindiennes au Québec. 2011. Vol. 41. № 1, p. 33. URL: </w:t>
      </w:r>
      <w:hyperlink r:id="rId64" w:history="1">
        <w:r w:rsidR="10F39A08" w:rsidRPr="10F39A08">
          <w:rPr>
            <w:rStyle w:val="a5"/>
            <w:rFonts w:eastAsia="Times New Roman"/>
            <w:u w:val="none"/>
            <w:lang w:val="fr-FR"/>
          </w:rPr>
          <w:t>https://doi.org/10.7202/1012701ar</w:t>
        </w:r>
      </w:hyperlink>
      <w:r w:rsidR="10F39A08" w:rsidRPr="10F39A08">
        <w:rPr>
          <w:rFonts w:eastAsia="Times New Roman"/>
          <w:lang w:val="fr-FR"/>
        </w:rPr>
        <w:t xml:space="preserve"> (consulté: 29.04.2022).</w:t>
      </w:r>
    </w:p>
  </w:footnote>
  <w:footnote w:id="173">
    <w:p w14:paraId="6456F46C" w14:textId="1DD7E425" w:rsidR="00DD29EA" w:rsidRPr="003965BA" w:rsidRDefault="00DD29EA" w:rsidP="10F39A08">
      <w:pPr>
        <w:pStyle w:val="aa"/>
        <w:rPr>
          <w:lang w:val="fr-FR"/>
        </w:rPr>
      </w:pPr>
      <w:r w:rsidRPr="10F39A08">
        <w:rPr>
          <w:rStyle w:val="ac"/>
          <w:rFonts w:eastAsia="Times New Roman"/>
        </w:rPr>
        <w:footnoteRef/>
      </w:r>
      <w:r w:rsidR="10F39A08" w:rsidRPr="10F39A08">
        <w:rPr>
          <w:rFonts w:eastAsia="Times New Roman"/>
          <w:lang w:val="fr-FR"/>
        </w:rPr>
        <w:t xml:space="preserve"> Plan Nord: le Québec et la France débutent leur coopération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La Presse, 5 Octobre 2011. URL: https://www.lapresse.ca/affaires/economie/energie-et-ressources/201110/05/01-4454416-plan-nord-le-quebec-et-la- france-debutent-leur-cooperation.php (consulté: 29.04.2022).</w:t>
      </w:r>
    </w:p>
  </w:footnote>
  <w:footnote w:id="174">
    <w:p w14:paraId="76EBC9D8" w14:textId="7E5828B8" w:rsidR="00DD29EA" w:rsidRPr="003965BA" w:rsidRDefault="00DD29EA" w:rsidP="10F39A08">
      <w:pPr>
        <w:pStyle w:val="aa"/>
        <w:rPr>
          <w:lang w:val="fr-FR"/>
        </w:rPr>
      </w:pPr>
      <w:r w:rsidRPr="10F39A08">
        <w:rPr>
          <w:rStyle w:val="ac"/>
          <w:rFonts w:eastAsia="Times New Roman"/>
        </w:rPr>
        <w:footnoteRef/>
      </w:r>
      <w:r w:rsidR="10F39A08" w:rsidRPr="10F39A08">
        <w:rPr>
          <w:rFonts w:eastAsia="Times New Roman"/>
          <w:lang w:val="fr-FR"/>
        </w:rPr>
        <w:t xml:space="preserve"> Un plan qui a « frappé l’imagination »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La Presse, 8 Mai 2021. URL: https://www.lapresse.ca/affaires/2021-05-08/les-10-ans-du-plan-nord/un-plan-qui-a-frappe-l-imagination.php (consulté: 29.04.2022).</w:t>
      </w:r>
    </w:p>
  </w:footnote>
  <w:footnote w:id="175">
    <w:p w14:paraId="4EAB5D60" w14:textId="35E32FF7" w:rsidR="00DD29EA" w:rsidRPr="007D6B85" w:rsidRDefault="00DD29EA" w:rsidP="10F39A08">
      <w:pPr>
        <w:pStyle w:val="aa"/>
        <w:rPr>
          <w:lang w:val="fr-FR"/>
        </w:rPr>
      </w:pPr>
      <w:r w:rsidRPr="10F39A08">
        <w:rPr>
          <w:rStyle w:val="ac"/>
          <w:rFonts w:eastAsia="Times New Roman"/>
        </w:rPr>
        <w:footnoteRef/>
      </w:r>
      <w:r w:rsidR="10F39A08" w:rsidRPr="10F39A08">
        <w:rPr>
          <w:rFonts w:eastAsia="Times New Roman"/>
          <w:lang w:val="fr-FR"/>
        </w:rPr>
        <w:t xml:space="preserve"> Les Transports au Canada 2019 [</w:t>
      </w:r>
      <w:r w:rsidR="10F39A08" w:rsidRPr="10F39A08">
        <w:rPr>
          <w:rFonts w:eastAsia="Times New Roman"/>
          <w:lang w:val="ru-RU"/>
        </w:rPr>
        <w:t>Электронный</w:t>
      </w:r>
      <w:r w:rsidR="10F39A08" w:rsidRPr="10F39A08">
        <w:rPr>
          <w:rFonts w:eastAsia="Times New Roman"/>
          <w:lang w:val="fr-FR"/>
        </w:rPr>
        <w:t xml:space="preserve"> </w:t>
      </w:r>
      <w:r w:rsidR="10F39A08" w:rsidRPr="10F39A08">
        <w:rPr>
          <w:rFonts w:eastAsia="Times New Roman"/>
          <w:lang w:val="ru-RU"/>
        </w:rPr>
        <w:t>ресурс</w:t>
      </w:r>
      <w:r w:rsidR="10F39A08" w:rsidRPr="10F39A08">
        <w:rPr>
          <w:rFonts w:eastAsia="Times New Roman"/>
          <w:lang w:val="fr-FR"/>
        </w:rPr>
        <w:t>]. Transport Canada. 2019, p. 31. URL: https://tc.canada.ca/sites/default/files/2020-07/TC_Rapport_annuel-Les_Transports_au_Canada_2019-Un_survol.pdf (consulté: 29.04.2022).</w:t>
      </w:r>
    </w:p>
  </w:footnote>
  <w:footnote w:id="176">
    <w:p w14:paraId="22A7FD44" w14:textId="720DE2E0" w:rsidR="00A7570C" w:rsidRPr="007B6582" w:rsidRDefault="00A7570C" w:rsidP="10F39A08">
      <w:pPr>
        <w:pStyle w:val="aa"/>
      </w:pPr>
      <w:r w:rsidRPr="10F39A08">
        <w:rPr>
          <w:rStyle w:val="ac"/>
          <w:rFonts w:eastAsia="Times New Roman"/>
        </w:rPr>
        <w:footnoteRef/>
      </w:r>
      <w:r w:rsidR="10F39A08" w:rsidRPr="10F39A08">
        <w:rPr>
          <w:rFonts w:eastAsia="Times New Roman"/>
        </w:rPr>
        <w:t xml:space="preserve"> Quebec unveils aerospace strategy, with $95 million in increased spending [</w:t>
      </w:r>
      <w:r w:rsidR="10F39A08" w:rsidRPr="10F39A08">
        <w:rPr>
          <w:rFonts w:eastAsia="Times New Roman"/>
          <w:lang w:val="ru-RU"/>
        </w:rPr>
        <w:t>Электронный</w:t>
      </w:r>
      <w:r w:rsidR="10F39A08" w:rsidRPr="10F39A08">
        <w:rPr>
          <w:rFonts w:eastAsia="Times New Roman"/>
        </w:rPr>
        <w:t xml:space="preserve"> </w:t>
      </w:r>
      <w:r w:rsidR="10F39A08" w:rsidRPr="10F39A08">
        <w:rPr>
          <w:rFonts w:eastAsia="Times New Roman"/>
          <w:lang w:val="ru-RU"/>
        </w:rPr>
        <w:t>ресурс</w:t>
      </w:r>
      <w:r w:rsidR="10F39A08" w:rsidRPr="10F39A08">
        <w:rPr>
          <w:rFonts w:eastAsia="Times New Roman"/>
        </w:rPr>
        <w:t>]. CTV News, 7 February 2022. URL: https://montreal.ctvnews.ca/quebec-unveils-aerospace-strategy-with-95-million-in-increased-spending-1.5771274 (</w:t>
      </w:r>
      <w:r w:rsidR="10F39A08" w:rsidRPr="10F39A08">
        <w:rPr>
          <w:rFonts w:eastAsia="Times New Roman"/>
          <w:color w:val="000000" w:themeColor="text1"/>
        </w:rPr>
        <w:t>accessed</w:t>
      </w:r>
      <w:r w:rsidR="10F39A08" w:rsidRPr="10F39A08">
        <w:rPr>
          <w:rFonts w:eastAsia="Times New Roman"/>
        </w:rPr>
        <w:t>: 01.05.2022).</w:t>
      </w:r>
    </w:p>
  </w:footnote>
  <w:footnote w:id="177">
    <w:p w14:paraId="21ABCBFB" w14:textId="1FC572D9" w:rsidR="00A7570C" w:rsidRPr="007B6582" w:rsidRDefault="00A7570C" w:rsidP="10F39A08">
      <w:pPr>
        <w:pStyle w:val="aa"/>
        <w:rPr>
          <w:color w:val="000000"/>
          <w:lang w:val="ru-RU"/>
        </w:rPr>
      </w:pPr>
      <w:r w:rsidRPr="10F39A08">
        <w:rPr>
          <w:rStyle w:val="ac"/>
          <w:rFonts w:eastAsia="Times New Roman"/>
        </w:rPr>
        <w:footnoteRef/>
      </w:r>
      <w:r w:rsidR="10F39A08" w:rsidRPr="10F39A08">
        <w:rPr>
          <w:rFonts w:eastAsia="Times New Roman"/>
          <w:lang w:val="ru-RU"/>
        </w:rPr>
        <w:t xml:space="preserve"> </w:t>
      </w:r>
      <w:r w:rsidR="10F39A08" w:rsidRPr="10F39A08">
        <w:rPr>
          <w:rFonts w:eastAsia="Times New Roman"/>
          <w:color w:val="000000"/>
          <w:lang w:val="ru-RU"/>
        </w:rPr>
        <w:t xml:space="preserve">Литвинов Н. Н. Бренд-стратегия территорий. Алгоритм поиска национальной идентичности (часть 2) </w:t>
      </w:r>
      <w:r w:rsidR="10F39A08" w:rsidRPr="10F39A08">
        <w:rPr>
          <w:rFonts w:eastAsia="Times New Roman"/>
          <w:lang w:val="ru-RU"/>
        </w:rPr>
        <w:t xml:space="preserve">[Электронный ресурс] </w:t>
      </w:r>
      <w:r w:rsidR="10F39A08" w:rsidRPr="10F39A08">
        <w:rPr>
          <w:rFonts w:eastAsia="Times New Roman"/>
          <w:color w:val="000000"/>
          <w:lang w:val="ru-RU"/>
        </w:rPr>
        <w:t>// Бренд-менеджмент. 2010. №</w:t>
      </w:r>
      <w:r w:rsidR="10F39A08" w:rsidRPr="10F39A08">
        <w:rPr>
          <w:rFonts w:eastAsia="Times New Roman"/>
          <w:color w:val="000000"/>
        </w:rPr>
        <w:t> </w:t>
      </w:r>
      <w:r w:rsidR="10F39A08" w:rsidRPr="10F39A08">
        <w:rPr>
          <w:rFonts w:eastAsia="Times New Roman"/>
          <w:color w:val="000000"/>
          <w:lang w:val="ru-RU"/>
        </w:rPr>
        <w:t xml:space="preserve">5(54), </w:t>
      </w:r>
      <w:r w:rsidR="10F39A08" w:rsidRPr="10F39A08">
        <w:rPr>
          <w:rFonts w:eastAsia="Times New Roman"/>
          <w:color w:val="000000"/>
        </w:rPr>
        <w:t>c</w:t>
      </w:r>
      <w:r w:rsidR="10F39A08" w:rsidRPr="10F39A08">
        <w:rPr>
          <w:rFonts w:eastAsia="Times New Roman"/>
          <w:color w:val="000000"/>
          <w:lang w:val="ru-RU"/>
        </w:rPr>
        <w:t xml:space="preserve">. 302—303. </w:t>
      </w:r>
      <w:r w:rsidR="10F39A08" w:rsidRPr="10F39A08">
        <w:rPr>
          <w:rFonts w:eastAsia="Times New Roman"/>
          <w:color w:val="000000"/>
        </w:rPr>
        <w:t>URL</w:t>
      </w:r>
      <w:r w:rsidR="10F39A08" w:rsidRPr="10F39A08">
        <w:rPr>
          <w:rFonts w:eastAsia="Times New Roman"/>
          <w:color w:val="000000"/>
          <w:lang w:val="ru-RU"/>
        </w:rPr>
        <w:t xml:space="preserve">: </w:t>
      </w:r>
      <w:hyperlink r:id="rId65" w:history="1">
        <w:r w:rsidR="10F39A08" w:rsidRPr="10F39A08">
          <w:rPr>
            <w:rStyle w:val="a5"/>
            <w:rFonts w:eastAsia="Times New Roman"/>
            <w:u w:val="none"/>
          </w:rPr>
          <w:t>https</w:t>
        </w:r>
        <w:r w:rsidR="10F39A08" w:rsidRPr="10F39A08">
          <w:rPr>
            <w:rStyle w:val="a5"/>
            <w:rFonts w:eastAsia="Times New Roman"/>
            <w:u w:val="none"/>
            <w:lang w:val="ru-RU"/>
          </w:rPr>
          <w:t>://</w:t>
        </w:r>
        <w:r w:rsidR="10F39A08" w:rsidRPr="10F39A08">
          <w:rPr>
            <w:rStyle w:val="a5"/>
            <w:rFonts w:eastAsia="Times New Roman"/>
            <w:u w:val="none"/>
          </w:rPr>
          <w:t>upload</w:t>
        </w:r>
        <w:r w:rsidR="10F39A08" w:rsidRPr="10F39A08">
          <w:rPr>
            <w:rStyle w:val="a5"/>
            <w:rFonts w:eastAsia="Times New Roman"/>
            <w:u w:val="none"/>
            <w:lang w:val="ru-RU"/>
          </w:rPr>
          <w:t>.</w:t>
        </w:r>
        <w:r w:rsidR="10F39A08" w:rsidRPr="10F39A08">
          <w:rPr>
            <w:rStyle w:val="a5"/>
            <w:rFonts w:eastAsia="Times New Roman"/>
            <w:u w:val="none"/>
          </w:rPr>
          <w:t>wikimedia</w:t>
        </w:r>
        <w:r w:rsidR="10F39A08" w:rsidRPr="10F39A08">
          <w:rPr>
            <w:rStyle w:val="a5"/>
            <w:rFonts w:eastAsia="Times New Roman"/>
            <w:u w:val="none"/>
            <w:lang w:val="ru-RU"/>
          </w:rPr>
          <w:t>.</w:t>
        </w:r>
        <w:r w:rsidR="10F39A08" w:rsidRPr="10F39A08">
          <w:rPr>
            <w:rStyle w:val="a5"/>
            <w:rFonts w:eastAsia="Times New Roman"/>
            <w:u w:val="none"/>
          </w:rPr>
          <w:t>org</w:t>
        </w:r>
        <w:r w:rsidR="10F39A08" w:rsidRPr="10F39A08">
          <w:rPr>
            <w:rStyle w:val="a5"/>
            <w:rFonts w:eastAsia="Times New Roman"/>
            <w:u w:val="none"/>
            <w:lang w:val="ru-RU"/>
          </w:rPr>
          <w:t>/</w:t>
        </w:r>
        <w:r w:rsidR="10F39A08" w:rsidRPr="10F39A08">
          <w:rPr>
            <w:rStyle w:val="a5"/>
            <w:rFonts w:eastAsia="Times New Roman"/>
            <w:u w:val="none"/>
          </w:rPr>
          <w:t>wikipedia</w:t>
        </w:r>
        <w:r w:rsidR="10F39A08" w:rsidRPr="10F39A08">
          <w:rPr>
            <w:rStyle w:val="a5"/>
            <w:rFonts w:eastAsia="Times New Roman"/>
            <w:u w:val="none"/>
            <w:lang w:val="ru-RU"/>
          </w:rPr>
          <w:t>/</w:t>
        </w:r>
        <w:r w:rsidR="10F39A08" w:rsidRPr="10F39A08">
          <w:rPr>
            <w:rStyle w:val="a5"/>
            <w:rFonts w:eastAsia="Times New Roman"/>
            <w:u w:val="none"/>
          </w:rPr>
          <w:t>commons</w:t>
        </w:r>
        <w:r w:rsidR="10F39A08" w:rsidRPr="10F39A08">
          <w:rPr>
            <w:rStyle w:val="a5"/>
            <w:rFonts w:eastAsia="Times New Roman"/>
            <w:u w:val="none"/>
            <w:lang w:val="ru-RU"/>
          </w:rPr>
          <w:t>/2/2</w:t>
        </w:r>
        <w:r w:rsidR="10F39A08" w:rsidRPr="10F39A08">
          <w:rPr>
            <w:rStyle w:val="a5"/>
            <w:rFonts w:eastAsia="Times New Roman"/>
            <w:u w:val="none"/>
          </w:rPr>
          <w:t>f</w:t>
        </w:r>
        <w:r w:rsidR="10F39A08" w:rsidRPr="10F39A08">
          <w:rPr>
            <w:rStyle w:val="a5"/>
            <w:rFonts w:eastAsia="Times New Roman"/>
            <w:u w:val="none"/>
            <w:lang w:val="ru-RU"/>
          </w:rPr>
          <w:t>/2010_</w:t>
        </w:r>
        <w:r w:rsidR="10F39A08" w:rsidRPr="10F39A08">
          <w:rPr>
            <w:rStyle w:val="a5"/>
            <w:rFonts w:eastAsia="Times New Roman"/>
            <w:u w:val="none"/>
          </w:rPr>
          <w:t>Nikolai</w:t>
        </w:r>
        <w:r w:rsidR="10F39A08" w:rsidRPr="10F39A08">
          <w:rPr>
            <w:rStyle w:val="a5"/>
            <w:rFonts w:eastAsia="Times New Roman"/>
            <w:u w:val="none"/>
            <w:lang w:val="ru-RU"/>
          </w:rPr>
          <w:t>_</w:t>
        </w:r>
        <w:r w:rsidR="10F39A08" w:rsidRPr="10F39A08">
          <w:rPr>
            <w:rStyle w:val="a5"/>
            <w:rFonts w:eastAsia="Times New Roman"/>
            <w:u w:val="none"/>
          </w:rPr>
          <w:t>Litvinov</w:t>
        </w:r>
        <w:r w:rsidR="10F39A08" w:rsidRPr="10F39A08">
          <w:rPr>
            <w:rStyle w:val="a5"/>
            <w:rFonts w:eastAsia="Times New Roman"/>
            <w:u w:val="none"/>
            <w:lang w:val="ru-RU"/>
          </w:rPr>
          <w:t>_</w:t>
        </w:r>
        <w:r w:rsidR="10F39A08" w:rsidRPr="10F39A08">
          <w:rPr>
            <w:rStyle w:val="a5"/>
            <w:rFonts w:eastAsia="Times New Roman"/>
            <w:u w:val="none"/>
          </w:rPr>
          <w:t>Nantional</w:t>
        </w:r>
        <w:r w:rsidR="10F39A08" w:rsidRPr="10F39A08">
          <w:rPr>
            <w:rStyle w:val="a5"/>
            <w:rFonts w:eastAsia="Times New Roman"/>
            <w:u w:val="none"/>
            <w:lang w:val="ru-RU"/>
          </w:rPr>
          <w:t>_</w:t>
        </w:r>
        <w:r w:rsidR="10F39A08" w:rsidRPr="10F39A08">
          <w:rPr>
            <w:rStyle w:val="a5"/>
            <w:rFonts w:eastAsia="Times New Roman"/>
            <w:u w:val="none"/>
          </w:rPr>
          <w:t>Branding</w:t>
        </w:r>
        <w:r w:rsidR="10F39A08" w:rsidRPr="10F39A08">
          <w:rPr>
            <w:rStyle w:val="a5"/>
            <w:rFonts w:eastAsia="Times New Roman"/>
            <w:u w:val="none"/>
            <w:lang w:val="ru-RU"/>
          </w:rPr>
          <w:t>_</w:t>
        </w:r>
        <w:r w:rsidR="10F39A08" w:rsidRPr="10F39A08">
          <w:rPr>
            <w:rStyle w:val="a5"/>
            <w:rFonts w:eastAsia="Times New Roman"/>
            <w:u w:val="none"/>
          </w:rPr>
          <w:t>C</w:t>
        </w:r>
        <w:r w:rsidR="10F39A08" w:rsidRPr="10F39A08">
          <w:rPr>
            <w:rStyle w:val="a5"/>
            <w:rFonts w:eastAsia="Times New Roman"/>
            <w:u w:val="none"/>
            <w:lang w:val="ru-RU"/>
          </w:rPr>
          <w:t>2_</w:t>
        </w:r>
        <w:r w:rsidR="10F39A08" w:rsidRPr="10F39A08">
          <w:rPr>
            <w:rStyle w:val="a5"/>
            <w:rFonts w:eastAsia="Times New Roman"/>
            <w:u w:val="none"/>
          </w:rPr>
          <w:t>BM</w:t>
        </w:r>
        <w:r w:rsidR="10F39A08" w:rsidRPr="10F39A08">
          <w:rPr>
            <w:rStyle w:val="a5"/>
            <w:rFonts w:eastAsia="Times New Roman"/>
            <w:u w:val="none"/>
            <w:lang w:val="ru-RU"/>
          </w:rPr>
          <w:t>_5.</w:t>
        </w:r>
        <w:r w:rsidR="10F39A08" w:rsidRPr="10F39A08">
          <w:rPr>
            <w:rStyle w:val="a5"/>
            <w:rFonts w:eastAsia="Times New Roman"/>
            <w:u w:val="none"/>
          </w:rPr>
          <w:t>pdf</w:t>
        </w:r>
      </w:hyperlink>
      <w:r w:rsidR="10F39A08" w:rsidRPr="10F39A08">
        <w:rPr>
          <w:rFonts w:eastAsia="Times New Roman"/>
          <w:color w:val="000000"/>
          <w:lang w:val="ru-RU"/>
        </w:rPr>
        <w:t xml:space="preserve"> (дата обращения: 30.04.2022).</w:t>
      </w:r>
    </w:p>
  </w:footnote>
  <w:footnote w:id="178">
    <w:p w14:paraId="56BD3173" w14:textId="389421F4" w:rsidR="00A7570C" w:rsidRPr="00885C5F" w:rsidRDefault="00A7570C" w:rsidP="10F39A08">
      <w:pPr>
        <w:pStyle w:val="aa"/>
        <w:rPr>
          <w:lang w:val="ru-RU"/>
        </w:rPr>
      </w:pPr>
      <w:r w:rsidRPr="10F39A08">
        <w:rPr>
          <w:rStyle w:val="ac"/>
          <w:rFonts w:eastAsia="Times New Roman"/>
        </w:rPr>
        <w:footnoteRef/>
      </w:r>
      <w:r w:rsidR="10F39A08" w:rsidRPr="00885C5F">
        <w:rPr>
          <w:rFonts w:eastAsia="Times New Roman"/>
          <w:lang w:val="ru-RU"/>
        </w:rPr>
        <w:t xml:space="preserve"> </w:t>
      </w:r>
      <w:r w:rsidR="10F39A08" w:rsidRPr="10F39A08">
        <w:rPr>
          <w:rFonts w:eastAsia="Times New Roman"/>
          <w:lang w:val="fr-FR"/>
        </w:rPr>
        <w:t>International</w:t>
      </w:r>
      <w:r w:rsidR="10F39A08" w:rsidRPr="00885C5F">
        <w:rPr>
          <w:rFonts w:eastAsia="Times New Roman"/>
          <w:lang w:val="ru-RU"/>
        </w:rPr>
        <w:t xml:space="preserve"> </w:t>
      </w:r>
      <w:r w:rsidR="10F39A08" w:rsidRPr="10F39A08">
        <w:rPr>
          <w:rFonts w:eastAsia="Times New Roman"/>
          <w:lang w:val="fr-FR"/>
        </w:rPr>
        <w:t>Aerospace</w:t>
      </w:r>
      <w:r w:rsidR="10F39A08" w:rsidRPr="00885C5F">
        <w:rPr>
          <w:rFonts w:eastAsia="Times New Roman"/>
          <w:lang w:val="ru-RU"/>
        </w:rPr>
        <w:t xml:space="preserve"> </w:t>
      </w:r>
      <w:r w:rsidR="10F39A08" w:rsidRPr="10F39A08">
        <w:rPr>
          <w:rFonts w:eastAsia="Times New Roman"/>
          <w:lang w:val="fr-FR"/>
        </w:rPr>
        <w:t>Innovation</w:t>
      </w:r>
      <w:r w:rsidR="10F39A08" w:rsidRPr="00885C5F">
        <w:rPr>
          <w:rFonts w:eastAsia="Times New Roman"/>
          <w:lang w:val="ru-RU"/>
        </w:rPr>
        <w:t xml:space="preserve"> </w:t>
      </w:r>
      <w:r w:rsidR="10F39A08" w:rsidRPr="10F39A08">
        <w:rPr>
          <w:rFonts w:eastAsia="Times New Roman"/>
          <w:lang w:val="fr-FR"/>
        </w:rPr>
        <w:t>Forum</w:t>
      </w:r>
      <w:r w:rsidR="10F39A08" w:rsidRPr="00885C5F">
        <w:rPr>
          <w:rFonts w:eastAsia="Times New Roman"/>
          <w:lang w:val="ru-RU"/>
        </w:rPr>
        <w:t xml:space="preserve"> 2022 [</w:t>
      </w:r>
      <w:r w:rsidR="10F39A08" w:rsidRPr="10F39A08">
        <w:rPr>
          <w:rFonts w:eastAsia="Times New Roman"/>
          <w:lang w:val="ru-RU"/>
        </w:rPr>
        <w:t>Электронный</w:t>
      </w:r>
      <w:r w:rsidR="10F39A08" w:rsidRPr="00885C5F">
        <w:rPr>
          <w:rFonts w:eastAsia="Times New Roman"/>
          <w:lang w:val="ru-RU"/>
        </w:rPr>
        <w:t xml:space="preserve"> </w:t>
      </w:r>
      <w:r w:rsidR="10F39A08" w:rsidRPr="10F39A08">
        <w:rPr>
          <w:rFonts w:eastAsia="Times New Roman"/>
          <w:lang w:val="ru-RU"/>
        </w:rPr>
        <w:t>ресурс</w:t>
      </w:r>
      <w:r w:rsidR="10F39A08" w:rsidRPr="00885C5F">
        <w:rPr>
          <w:rFonts w:eastAsia="Times New Roman"/>
          <w:lang w:val="ru-RU"/>
        </w:rPr>
        <w:t xml:space="preserve">]. </w:t>
      </w:r>
      <w:r w:rsidR="10F39A08" w:rsidRPr="10F39A08">
        <w:rPr>
          <w:rFonts w:eastAsia="Times New Roman"/>
          <w:lang w:val="fr-FR"/>
        </w:rPr>
        <w:t>A</w:t>
      </w:r>
      <w:r w:rsidR="10F39A08" w:rsidRPr="00885C5F">
        <w:rPr>
          <w:rFonts w:eastAsia="Times New Roman"/>
          <w:lang w:val="ru-RU"/>
        </w:rPr>
        <w:t>é</w:t>
      </w:r>
      <w:r w:rsidR="10F39A08" w:rsidRPr="10F39A08">
        <w:rPr>
          <w:rFonts w:eastAsia="Times New Roman"/>
          <w:lang w:val="fr-FR"/>
        </w:rPr>
        <w:t>ro</w:t>
      </w:r>
      <w:r w:rsidR="10F39A08" w:rsidRPr="00885C5F">
        <w:rPr>
          <w:rFonts w:eastAsia="Times New Roman"/>
          <w:lang w:val="ru-RU"/>
        </w:rPr>
        <w:t xml:space="preserve"> </w:t>
      </w:r>
      <w:r w:rsidR="10F39A08" w:rsidRPr="10F39A08">
        <w:rPr>
          <w:rFonts w:eastAsia="Times New Roman"/>
          <w:lang w:val="fr-FR"/>
        </w:rPr>
        <w:t>Montr</w:t>
      </w:r>
      <w:r w:rsidR="10F39A08" w:rsidRPr="00885C5F">
        <w:rPr>
          <w:rFonts w:eastAsia="Times New Roman"/>
          <w:lang w:val="ru-RU"/>
        </w:rPr>
        <w:t>é</w:t>
      </w:r>
      <w:r w:rsidR="10F39A08" w:rsidRPr="10F39A08">
        <w:rPr>
          <w:rFonts w:eastAsia="Times New Roman"/>
          <w:lang w:val="fr-FR"/>
        </w:rPr>
        <w:t>al</w:t>
      </w:r>
      <w:r w:rsidR="10F39A08" w:rsidRPr="00885C5F">
        <w:rPr>
          <w:rFonts w:eastAsia="Times New Roman"/>
          <w:lang w:val="ru-RU"/>
        </w:rPr>
        <w:t xml:space="preserve">. </w:t>
      </w:r>
      <w:r w:rsidR="10F39A08" w:rsidRPr="10F39A08">
        <w:rPr>
          <w:rFonts w:eastAsia="Times New Roman"/>
          <w:lang w:val="fr-FR"/>
        </w:rPr>
        <w:t>URL</w:t>
      </w:r>
      <w:r w:rsidR="10F39A08" w:rsidRPr="00885C5F">
        <w:rPr>
          <w:rFonts w:eastAsia="Times New Roman"/>
          <w:lang w:val="ru-RU"/>
        </w:rPr>
        <w:t xml:space="preserve">: </w:t>
      </w:r>
      <w:r w:rsidR="10F39A08" w:rsidRPr="10F39A08">
        <w:rPr>
          <w:rFonts w:eastAsia="Times New Roman"/>
          <w:lang w:val="fr-FR"/>
        </w:rPr>
        <w:t>https</w:t>
      </w:r>
      <w:r w:rsidR="10F39A08" w:rsidRPr="00885C5F">
        <w:rPr>
          <w:rFonts w:eastAsia="Times New Roman"/>
          <w:lang w:val="ru-RU"/>
        </w:rPr>
        <w:t>://</w:t>
      </w:r>
      <w:r w:rsidR="10F39A08" w:rsidRPr="10F39A08">
        <w:rPr>
          <w:rFonts w:eastAsia="Times New Roman"/>
          <w:lang w:val="fr-FR"/>
        </w:rPr>
        <w:t>www</w:t>
      </w:r>
      <w:r w:rsidR="10F39A08" w:rsidRPr="00885C5F">
        <w:rPr>
          <w:rFonts w:eastAsia="Times New Roman"/>
          <w:lang w:val="ru-RU"/>
        </w:rPr>
        <w:t>.</w:t>
      </w:r>
      <w:r w:rsidR="10F39A08" w:rsidRPr="10F39A08">
        <w:rPr>
          <w:rFonts w:eastAsia="Times New Roman"/>
          <w:lang w:val="fr-FR"/>
        </w:rPr>
        <w:t>aeromontreal</w:t>
      </w:r>
      <w:r w:rsidR="10F39A08" w:rsidRPr="00885C5F">
        <w:rPr>
          <w:rFonts w:eastAsia="Times New Roman"/>
          <w:lang w:val="ru-RU"/>
        </w:rPr>
        <w:t>.</w:t>
      </w:r>
      <w:r w:rsidR="10F39A08" w:rsidRPr="10F39A08">
        <w:rPr>
          <w:rFonts w:eastAsia="Times New Roman"/>
          <w:lang w:val="fr-FR"/>
        </w:rPr>
        <w:t>ca</w:t>
      </w:r>
      <w:r w:rsidR="10F39A08" w:rsidRPr="00885C5F">
        <w:rPr>
          <w:rFonts w:eastAsia="Times New Roman"/>
          <w:lang w:val="ru-RU"/>
        </w:rPr>
        <w:t>/</w:t>
      </w:r>
      <w:r w:rsidR="10F39A08" w:rsidRPr="10F39A08">
        <w:rPr>
          <w:rFonts w:eastAsia="Times New Roman"/>
          <w:lang w:val="fr-FR"/>
        </w:rPr>
        <w:t>international</w:t>
      </w:r>
      <w:r w:rsidR="10F39A08" w:rsidRPr="00885C5F">
        <w:rPr>
          <w:rFonts w:eastAsia="Times New Roman"/>
          <w:lang w:val="ru-RU"/>
        </w:rPr>
        <w:t>-</w:t>
      </w:r>
      <w:r w:rsidR="10F39A08" w:rsidRPr="10F39A08">
        <w:rPr>
          <w:rFonts w:eastAsia="Times New Roman"/>
          <w:lang w:val="fr-FR"/>
        </w:rPr>
        <w:t>aerospace</w:t>
      </w:r>
      <w:r w:rsidR="10F39A08" w:rsidRPr="00885C5F">
        <w:rPr>
          <w:rFonts w:eastAsia="Times New Roman"/>
          <w:lang w:val="ru-RU"/>
        </w:rPr>
        <w:t>-</w:t>
      </w:r>
      <w:r w:rsidR="10F39A08" w:rsidRPr="10F39A08">
        <w:rPr>
          <w:rFonts w:eastAsia="Times New Roman"/>
          <w:lang w:val="fr-FR"/>
        </w:rPr>
        <w:t>innovation</w:t>
      </w:r>
      <w:r w:rsidR="10F39A08" w:rsidRPr="00885C5F">
        <w:rPr>
          <w:rFonts w:eastAsia="Times New Roman"/>
          <w:lang w:val="ru-RU"/>
        </w:rPr>
        <w:t>-</w:t>
      </w:r>
      <w:r w:rsidR="10F39A08" w:rsidRPr="10F39A08">
        <w:rPr>
          <w:rFonts w:eastAsia="Times New Roman"/>
          <w:lang w:val="fr-FR"/>
        </w:rPr>
        <w:t>forum</w:t>
      </w:r>
      <w:r w:rsidR="10F39A08" w:rsidRPr="00885C5F">
        <w:rPr>
          <w:rFonts w:eastAsia="Times New Roman"/>
          <w:lang w:val="ru-RU"/>
        </w:rPr>
        <w:t>-2022.</w:t>
      </w:r>
      <w:r w:rsidR="10F39A08" w:rsidRPr="10F39A08">
        <w:rPr>
          <w:rFonts w:eastAsia="Times New Roman"/>
          <w:lang w:val="fr-FR"/>
        </w:rPr>
        <w:t>html</w:t>
      </w:r>
      <w:r w:rsidR="10F39A08" w:rsidRPr="00885C5F">
        <w:rPr>
          <w:rFonts w:eastAsia="Times New Roman"/>
          <w:lang w:val="ru-RU"/>
        </w:rPr>
        <w:t xml:space="preserve"> (</w:t>
      </w:r>
      <w:r w:rsidR="10F39A08" w:rsidRPr="10F39A08">
        <w:rPr>
          <w:rFonts w:eastAsia="Times New Roman"/>
          <w:lang w:val="fr-FR"/>
        </w:rPr>
        <w:t>accessed</w:t>
      </w:r>
      <w:r w:rsidR="10F39A08" w:rsidRPr="00885C5F">
        <w:rPr>
          <w:rFonts w:eastAsia="Times New Roman"/>
          <w:lang w:val="ru-RU"/>
        </w:rPr>
        <w:t>: 30.04.2022).</w:t>
      </w:r>
    </w:p>
  </w:footnote>
  <w:footnote w:id="179">
    <w:p w14:paraId="331EFDBE" w14:textId="6935E9F1" w:rsidR="00A7570C" w:rsidRPr="001121D5" w:rsidRDefault="00A7570C" w:rsidP="10F39A08">
      <w:pPr>
        <w:pStyle w:val="aa"/>
      </w:pPr>
      <w:r w:rsidRPr="10F39A08">
        <w:rPr>
          <w:rStyle w:val="ac"/>
          <w:rFonts w:eastAsia="Times New Roman"/>
        </w:rPr>
        <w:footnoteRef/>
      </w:r>
      <w:r w:rsidR="10F39A08" w:rsidRPr="00885C5F">
        <w:rPr>
          <w:rFonts w:eastAsia="Times New Roman"/>
          <w:lang w:val="ru-RU"/>
        </w:rPr>
        <w:t xml:space="preserve"> </w:t>
      </w:r>
      <w:r w:rsidR="10F39A08" w:rsidRPr="10F39A08">
        <w:rPr>
          <w:rFonts w:eastAsia="Times New Roman"/>
          <w:lang w:val="fr-FR"/>
        </w:rPr>
        <w:t>Qu</w:t>
      </w:r>
      <w:r w:rsidR="10F39A08" w:rsidRPr="00885C5F">
        <w:rPr>
          <w:rFonts w:eastAsia="Times New Roman"/>
          <w:lang w:val="ru-RU"/>
        </w:rPr>
        <w:t>é</w:t>
      </w:r>
      <w:r w:rsidR="10F39A08" w:rsidRPr="10F39A08">
        <w:rPr>
          <w:rFonts w:eastAsia="Times New Roman"/>
          <w:lang w:val="fr-FR"/>
        </w:rPr>
        <w:t>bec</w:t>
      </w:r>
      <w:r w:rsidR="10F39A08" w:rsidRPr="00885C5F">
        <w:rPr>
          <w:rFonts w:eastAsia="Times New Roman"/>
          <w:lang w:val="ru-RU"/>
        </w:rPr>
        <w:t xml:space="preserve"> </w:t>
      </w:r>
      <w:r w:rsidR="10F39A08" w:rsidRPr="10F39A08">
        <w:rPr>
          <w:rFonts w:eastAsia="Times New Roman"/>
          <w:lang w:val="fr-FR"/>
        </w:rPr>
        <w:t>Aerospace</w:t>
      </w:r>
      <w:r w:rsidR="10F39A08" w:rsidRPr="00885C5F">
        <w:rPr>
          <w:rFonts w:eastAsia="Times New Roman"/>
          <w:lang w:val="ru-RU"/>
        </w:rPr>
        <w:t xml:space="preserve"> </w:t>
      </w:r>
      <w:r w:rsidR="10F39A08" w:rsidRPr="10F39A08">
        <w:rPr>
          <w:rFonts w:eastAsia="Times New Roman"/>
          <w:lang w:val="fr-FR"/>
        </w:rPr>
        <w:t>Strategy</w:t>
      </w:r>
      <w:r w:rsidR="10F39A08" w:rsidRPr="00885C5F">
        <w:rPr>
          <w:rFonts w:eastAsia="Times New Roman"/>
          <w:lang w:val="ru-RU"/>
        </w:rPr>
        <w:t xml:space="preserve"> – </w:t>
      </w:r>
      <w:r w:rsidR="10F39A08" w:rsidRPr="10F39A08">
        <w:rPr>
          <w:rFonts w:eastAsia="Times New Roman"/>
          <w:lang w:val="fr-FR"/>
        </w:rPr>
        <w:t>Horizon</w:t>
      </w:r>
      <w:r w:rsidR="10F39A08" w:rsidRPr="00885C5F">
        <w:rPr>
          <w:rFonts w:eastAsia="Times New Roman"/>
          <w:lang w:val="ru-RU"/>
        </w:rPr>
        <w:t xml:space="preserve"> 2026 [</w:t>
      </w:r>
      <w:r w:rsidR="10F39A08" w:rsidRPr="10F39A08">
        <w:rPr>
          <w:rFonts w:eastAsia="Times New Roman"/>
          <w:lang w:val="ru-RU"/>
        </w:rPr>
        <w:t>Электронный</w:t>
      </w:r>
      <w:r w:rsidR="10F39A08" w:rsidRPr="00885C5F">
        <w:rPr>
          <w:rFonts w:eastAsia="Times New Roman"/>
          <w:lang w:val="ru-RU"/>
        </w:rPr>
        <w:t xml:space="preserve"> </w:t>
      </w:r>
      <w:r w:rsidR="10F39A08" w:rsidRPr="10F39A08">
        <w:rPr>
          <w:rFonts w:eastAsia="Times New Roman"/>
          <w:lang w:val="ru-RU"/>
        </w:rPr>
        <w:t>ресурс</w:t>
      </w:r>
      <w:r w:rsidR="10F39A08" w:rsidRPr="00885C5F">
        <w:rPr>
          <w:rFonts w:eastAsia="Times New Roman"/>
          <w:lang w:val="ru-RU"/>
        </w:rPr>
        <w:t xml:space="preserve">]. </w:t>
      </w:r>
      <w:r w:rsidR="10F39A08" w:rsidRPr="10F39A08">
        <w:rPr>
          <w:rFonts w:eastAsia="Times New Roman"/>
          <w:lang w:val="fr-FR"/>
        </w:rPr>
        <w:t xml:space="preserve">Gouvernement du Quebec. 2022, p. 13. </w:t>
      </w:r>
      <w:r w:rsidR="10F39A08" w:rsidRPr="001121D5">
        <w:rPr>
          <w:rFonts w:eastAsia="Times New Roman"/>
        </w:rPr>
        <w:t xml:space="preserve">URL: </w:t>
      </w:r>
      <w:hyperlink r:id="rId66" w:history="1">
        <w:r w:rsidR="10F39A08" w:rsidRPr="001121D5">
          <w:rPr>
            <w:rStyle w:val="a5"/>
            <w:rFonts w:eastAsia="Times New Roman"/>
            <w:u w:val="none"/>
          </w:rPr>
          <w:t>https://cdn-contenu.quebec.ca/cdn-contenu/adm/min/economie/publications-adm/politique/PO_strategie_aerospatiale_horizon_2026_MEI_EN.pdf?165107487</w:t>
        </w:r>
      </w:hyperlink>
      <w:r w:rsidR="10F39A08" w:rsidRPr="001121D5">
        <w:rPr>
          <w:rFonts w:eastAsia="Times New Roman"/>
        </w:rPr>
        <w:t xml:space="preserve"> (accessed: 01.05.2022).</w:t>
      </w:r>
    </w:p>
  </w:footnote>
  <w:footnote w:id="180">
    <w:p w14:paraId="2B287DB4" w14:textId="329E8B4D" w:rsidR="00AC4F3F" w:rsidRPr="009A09D4" w:rsidRDefault="00AC4F3F"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color w:val="000000" w:themeColor="text1"/>
        </w:rPr>
        <w:t>Neatby N. From Old Quebec to La Belle Province: Tourism Promotion, Travel Writing, and National Identities, 1920-1986, p. 76.</w:t>
      </w:r>
    </w:p>
  </w:footnote>
  <w:footnote w:id="181">
    <w:p w14:paraId="4293CA36" w14:textId="23E00188" w:rsidR="005D260E" w:rsidRPr="005D260E" w:rsidRDefault="005D260E" w:rsidP="10F39A08">
      <w:pPr>
        <w:pStyle w:val="aa"/>
      </w:pPr>
      <w:r w:rsidRPr="10F39A08">
        <w:rPr>
          <w:rStyle w:val="ac"/>
          <w:rFonts w:eastAsia="Times New Roman"/>
        </w:rPr>
        <w:footnoteRef/>
      </w:r>
      <w:r w:rsidR="10F39A08" w:rsidRPr="10F39A08">
        <w:rPr>
          <w:rFonts w:eastAsia="Times New Roman"/>
        </w:rPr>
        <w:t xml:space="preserve"> </w:t>
      </w:r>
      <w:r w:rsidR="10F39A08" w:rsidRPr="10F39A08">
        <w:rPr>
          <w:rFonts w:eastAsia="Times New Roman"/>
          <w:lang w:val="ru-RU"/>
        </w:rPr>
        <w:t>Подробно</w:t>
      </w:r>
      <w:r w:rsidR="10F39A08" w:rsidRPr="10F39A08">
        <w:rPr>
          <w:rFonts w:eastAsia="Times New Roman"/>
        </w:rPr>
        <w:t xml:space="preserve"> </w:t>
      </w:r>
      <w:r w:rsidR="10F39A08" w:rsidRPr="10F39A08">
        <w:rPr>
          <w:rFonts w:eastAsia="Times New Roman"/>
          <w:lang w:val="ru-RU"/>
        </w:rPr>
        <w:t>см</w:t>
      </w:r>
      <w:r w:rsidR="10F39A08" w:rsidRPr="10F39A08">
        <w:rPr>
          <w:rFonts w:eastAsia="Times New Roman"/>
        </w:rPr>
        <w:t xml:space="preserve">. </w:t>
      </w:r>
      <w:r w:rsidR="10F39A08" w:rsidRPr="10F39A08">
        <w:rPr>
          <w:rFonts w:eastAsia="Times New Roman"/>
          <w:lang w:val="ru-RU"/>
        </w:rPr>
        <w:t>с</w:t>
      </w:r>
      <w:r w:rsidR="10F39A08" w:rsidRPr="10F39A08">
        <w:rPr>
          <w:rFonts w:eastAsia="Times New Roman"/>
        </w:rPr>
        <w:t xml:space="preserve">. 14 </w:t>
      </w:r>
      <w:r w:rsidR="10F39A08" w:rsidRPr="10F39A08">
        <w:rPr>
          <w:rFonts w:eastAsia="Times New Roman"/>
          <w:lang w:val="ru-RU"/>
        </w:rPr>
        <w:t>исследования</w:t>
      </w:r>
      <w:r w:rsidR="10F39A08" w:rsidRPr="10F39A08">
        <w:rPr>
          <w:rFonts w:eastAsia="Times New Roman"/>
        </w:rPr>
        <w:t>.</w:t>
      </w:r>
    </w:p>
  </w:footnote>
  <w:footnote w:id="182">
    <w:p w14:paraId="1B17482F" w14:textId="4B1611D1" w:rsidR="007641C3" w:rsidRPr="00885C5F" w:rsidRDefault="007641C3" w:rsidP="10F39A08">
      <w:pPr>
        <w:rPr>
          <w:color w:val="000000" w:themeColor="text1"/>
          <w:sz w:val="20"/>
          <w:szCs w:val="20"/>
          <w:lang w:val="en-US"/>
        </w:rPr>
      </w:pPr>
      <w:r w:rsidRPr="00885C5F">
        <w:rPr>
          <w:rStyle w:val="ac"/>
          <w:color w:val="000000" w:themeColor="text1"/>
          <w:sz w:val="20"/>
          <w:szCs w:val="20"/>
        </w:rPr>
        <w:footnoteRef/>
      </w:r>
      <w:r w:rsidR="10F39A08" w:rsidRPr="00885C5F">
        <w:rPr>
          <w:color w:val="000000" w:themeColor="text1"/>
          <w:sz w:val="20"/>
          <w:szCs w:val="20"/>
          <w:lang w:val="en-US"/>
        </w:rPr>
        <w:t xml:space="preserve"> Ageeva E., Foroudi P. Tourists' destination image through regional tourism: From supply and demand sides perspectives [</w:t>
      </w:r>
      <w:r w:rsidR="10F39A08" w:rsidRPr="00885C5F">
        <w:rPr>
          <w:color w:val="000000" w:themeColor="text1"/>
          <w:sz w:val="20"/>
          <w:szCs w:val="20"/>
        </w:rPr>
        <w:t>Электронный</w:t>
      </w:r>
      <w:r w:rsidR="10F39A08" w:rsidRPr="00885C5F">
        <w:rPr>
          <w:color w:val="000000" w:themeColor="text1"/>
          <w:sz w:val="20"/>
          <w:szCs w:val="20"/>
          <w:lang w:val="en-US"/>
        </w:rPr>
        <w:t xml:space="preserve"> </w:t>
      </w:r>
      <w:r w:rsidR="10F39A08" w:rsidRPr="00885C5F">
        <w:rPr>
          <w:color w:val="000000" w:themeColor="text1"/>
          <w:sz w:val="20"/>
          <w:szCs w:val="20"/>
        </w:rPr>
        <w:t>ресурс</w:t>
      </w:r>
      <w:r w:rsidR="10F39A08" w:rsidRPr="00885C5F">
        <w:rPr>
          <w:color w:val="000000" w:themeColor="text1"/>
          <w:sz w:val="20"/>
          <w:szCs w:val="20"/>
          <w:lang w:val="en-US"/>
        </w:rPr>
        <w:t xml:space="preserve">] // Journal of Business Research. 2019. Vol. 101, p. 337. URL: </w:t>
      </w:r>
      <w:hyperlink r:id="rId67" w:tgtFrame="_blank" w:tooltip="Persistent link using digital object identifier" w:history="1">
        <w:r w:rsidR="10F39A08" w:rsidRPr="00885C5F">
          <w:rPr>
            <w:color w:val="000000" w:themeColor="text1"/>
            <w:sz w:val="20"/>
            <w:szCs w:val="20"/>
            <w:lang w:val="en-US"/>
          </w:rPr>
          <w:t>https://doi.org/10.1016/j.jbusres.2019.04.034</w:t>
        </w:r>
      </w:hyperlink>
      <w:r w:rsidR="10F39A08" w:rsidRPr="00885C5F">
        <w:rPr>
          <w:color w:val="000000" w:themeColor="text1"/>
          <w:sz w:val="20"/>
          <w:szCs w:val="20"/>
          <w:lang w:val="en-US"/>
        </w:rPr>
        <w:t xml:space="preserve"> (accessed: 21.04.2022).</w:t>
      </w:r>
    </w:p>
  </w:footnote>
  <w:footnote w:id="183">
    <w:p w14:paraId="299919C1" w14:textId="0FE931CF" w:rsidR="00134741" w:rsidRPr="000940EE" w:rsidRDefault="00134741" w:rsidP="10F39A08">
      <w:pPr>
        <w:tabs>
          <w:tab w:val="left" w:pos="20"/>
          <w:tab w:val="left" w:pos="480"/>
        </w:tabs>
        <w:autoSpaceDE w:val="0"/>
        <w:autoSpaceDN w:val="0"/>
        <w:adjustRightInd w:val="0"/>
        <w:ind w:left="20"/>
        <w:rPr>
          <w:rFonts w:eastAsia="Arial Unicode MS"/>
          <w:color w:val="000000" w:themeColor="text1"/>
          <w:sz w:val="20"/>
          <w:szCs w:val="20"/>
          <w:bdr w:val="nil"/>
        </w:rPr>
      </w:pPr>
      <w:r w:rsidRPr="00885C5F">
        <w:rPr>
          <w:rStyle w:val="ac"/>
          <w:color w:val="000000" w:themeColor="text1"/>
          <w:sz w:val="20"/>
          <w:szCs w:val="20"/>
        </w:rPr>
        <w:footnoteRef/>
      </w:r>
      <w:r w:rsidR="10F39A08" w:rsidRPr="00885C5F">
        <w:rPr>
          <w:color w:val="000000" w:themeColor="text1"/>
          <w:sz w:val="20"/>
          <w:szCs w:val="20"/>
          <w:lang w:val="en-US"/>
        </w:rPr>
        <w:t xml:space="preserve"> </w:t>
      </w:r>
      <w:r w:rsidR="10F39A08" w:rsidRPr="00885C5F">
        <w:rPr>
          <w:color w:val="000000" w:themeColor="text1"/>
          <w:sz w:val="20"/>
          <w:szCs w:val="20"/>
          <w:bdr w:val="nil"/>
        </w:rPr>
        <w:t>Брендбук</w:t>
      </w:r>
      <w:r w:rsidR="10F39A08" w:rsidRPr="00885C5F">
        <w:rPr>
          <w:color w:val="000000" w:themeColor="text1"/>
          <w:sz w:val="20"/>
          <w:szCs w:val="20"/>
          <w:bdr w:val="nil"/>
          <w:lang w:val="en-US"/>
        </w:rPr>
        <w:t xml:space="preserve"> «</w:t>
      </w:r>
      <w:r w:rsidR="10F39A08" w:rsidRPr="00885C5F">
        <w:rPr>
          <w:color w:val="000000" w:themeColor="text1"/>
          <w:sz w:val="20"/>
          <w:szCs w:val="20"/>
          <w:bdr w:val="nil"/>
        </w:rPr>
        <w:t>Огни</w:t>
      </w:r>
      <w:r w:rsidR="10F39A08" w:rsidRPr="00885C5F">
        <w:rPr>
          <w:color w:val="000000" w:themeColor="text1"/>
          <w:sz w:val="20"/>
          <w:szCs w:val="20"/>
          <w:bdr w:val="nil"/>
          <w:lang w:val="en-US"/>
        </w:rPr>
        <w:t xml:space="preserve"> </w:t>
      </w:r>
      <w:r w:rsidR="10F39A08" w:rsidRPr="00885C5F">
        <w:rPr>
          <w:color w:val="000000" w:themeColor="text1"/>
          <w:sz w:val="20"/>
          <w:szCs w:val="20"/>
          <w:bdr w:val="nil"/>
        </w:rPr>
        <w:t>Поволжья</w:t>
      </w:r>
      <w:r w:rsidR="10F39A08" w:rsidRPr="00885C5F">
        <w:rPr>
          <w:color w:val="000000" w:themeColor="text1"/>
          <w:sz w:val="20"/>
          <w:szCs w:val="20"/>
          <w:bdr w:val="nil"/>
          <w:lang w:val="en-US"/>
        </w:rPr>
        <w:t xml:space="preserve">». </w:t>
      </w:r>
      <w:r w:rsidR="10F39A08" w:rsidRPr="00885C5F">
        <w:rPr>
          <w:color w:val="000000" w:themeColor="text1"/>
          <w:sz w:val="20"/>
          <w:szCs w:val="20"/>
          <w:bdr w:val="nil"/>
        </w:rPr>
        <w:t xml:space="preserve">Официальный портал Правительства Саратовской области [Электронный ресурс]. URL: </w:t>
      </w:r>
      <w:hyperlink r:id="rId68" w:history="1">
        <w:r w:rsidR="10F39A08" w:rsidRPr="00885C5F">
          <w:rPr>
            <w:color w:val="000000" w:themeColor="text1"/>
            <w:sz w:val="20"/>
            <w:szCs w:val="20"/>
            <w:bdr w:val="nil"/>
          </w:rPr>
          <w:t>https://saratov.gov.ru/upload/iblock/58b/Brendbuk_Ogni-Povolzhya.pdf</w:t>
        </w:r>
      </w:hyperlink>
      <w:r w:rsidR="10F39A08" w:rsidRPr="00885C5F">
        <w:rPr>
          <w:color w:val="000000" w:themeColor="text1"/>
          <w:sz w:val="20"/>
          <w:szCs w:val="20"/>
          <w:bdr w:val="nil"/>
        </w:rPr>
        <w:t xml:space="preserve"> (дата обращения: 08.01.2022).</w:t>
      </w:r>
    </w:p>
  </w:footnote>
  <w:footnote w:id="184">
    <w:p w14:paraId="48E862B2" w14:textId="39FC6C76" w:rsidR="00E908F0" w:rsidRPr="00D3253A" w:rsidRDefault="00E908F0" w:rsidP="10F39A08">
      <w:pPr>
        <w:rPr>
          <w:sz w:val="20"/>
          <w:szCs w:val="20"/>
        </w:rPr>
      </w:pPr>
      <w:r w:rsidRPr="10F39A08">
        <w:rPr>
          <w:rStyle w:val="ac"/>
          <w:sz w:val="20"/>
          <w:szCs w:val="20"/>
        </w:rPr>
        <w:footnoteRef/>
      </w:r>
      <w:r w:rsidR="10F39A08" w:rsidRPr="10F39A08">
        <w:rPr>
          <w:sz w:val="20"/>
          <w:szCs w:val="20"/>
        </w:rPr>
        <w:t xml:space="preserve"> Отзыв «</w:t>
      </w:r>
      <w:r w:rsidR="10F39A08" w:rsidRPr="10F39A08">
        <w:rPr>
          <w:rStyle w:val="fn"/>
          <w:color w:val="000000"/>
          <w:sz w:val="20"/>
          <w:szCs w:val="20"/>
        </w:rPr>
        <w:t>Поезд №764 "Сапсан" Москва — Санкт-Петербург»</w:t>
      </w:r>
      <w:r w:rsidR="10F39A08" w:rsidRPr="10F39A08">
        <w:rPr>
          <w:color w:val="000000" w:themeColor="text1"/>
          <w:sz w:val="20"/>
          <w:szCs w:val="20"/>
        </w:rPr>
        <w:t xml:space="preserve"> [Электронный ресурс]</w:t>
      </w:r>
      <w:r w:rsidR="10F39A08" w:rsidRPr="10F39A08">
        <w:rPr>
          <w:rStyle w:val="fn"/>
          <w:color w:val="000000"/>
          <w:sz w:val="20"/>
          <w:szCs w:val="20"/>
        </w:rPr>
        <w:t xml:space="preserve">. Отзовик, 2021. </w:t>
      </w:r>
      <w:r w:rsidR="10F39A08" w:rsidRPr="10F39A08">
        <w:rPr>
          <w:rStyle w:val="fn"/>
          <w:color w:val="000000"/>
          <w:sz w:val="20"/>
          <w:szCs w:val="20"/>
          <w:lang w:val="en-US"/>
        </w:rPr>
        <w:t>URL</w:t>
      </w:r>
      <w:r w:rsidR="10F39A08" w:rsidRPr="10F39A08">
        <w:rPr>
          <w:rStyle w:val="fn"/>
          <w:color w:val="000000"/>
          <w:sz w:val="20"/>
          <w:szCs w:val="20"/>
        </w:rPr>
        <w:t xml:space="preserve">: </w:t>
      </w:r>
      <w:hyperlink r:id="rId69" w:history="1">
        <w:r w:rsidR="10F39A08" w:rsidRPr="10F39A08">
          <w:rPr>
            <w:rStyle w:val="a5"/>
            <w:sz w:val="20"/>
            <w:szCs w:val="20"/>
            <w:u w:val="none"/>
            <w:lang w:val="en-US"/>
          </w:rPr>
          <w:t>https</w:t>
        </w:r>
        <w:r w:rsidR="10F39A08" w:rsidRPr="10F39A08">
          <w:rPr>
            <w:rStyle w:val="a5"/>
            <w:sz w:val="20"/>
            <w:szCs w:val="20"/>
            <w:u w:val="none"/>
          </w:rPr>
          <w:t>://</w:t>
        </w:r>
        <w:r w:rsidR="10F39A08" w:rsidRPr="10F39A08">
          <w:rPr>
            <w:rStyle w:val="a5"/>
            <w:sz w:val="20"/>
            <w:szCs w:val="20"/>
            <w:u w:val="none"/>
            <w:lang w:val="en-US"/>
          </w:rPr>
          <w:t>otzovik</w:t>
        </w:r>
        <w:r w:rsidR="10F39A08" w:rsidRPr="10F39A08">
          <w:rPr>
            <w:rStyle w:val="a5"/>
            <w:sz w:val="20"/>
            <w:szCs w:val="20"/>
            <w:u w:val="none"/>
          </w:rPr>
          <w:t>.</w:t>
        </w:r>
        <w:r w:rsidR="10F39A08" w:rsidRPr="10F39A08">
          <w:rPr>
            <w:rStyle w:val="a5"/>
            <w:sz w:val="20"/>
            <w:szCs w:val="20"/>
            <w:u w:val="none"/>
            <w:lang w:val="en-US"/>
          </w:rPr>
          <w:t>com</w:t>
        </w:r>
        <w:r w:rsidR="10F39A08" w:rsidRPr="10F39A08">
          <w:rPr>
            <w:rStyle w:val="a5"/>
            <w:sz w:val="20"/>
            <w:szCs w:val="20"/>
            <w:u w:val="none"/>
          </w:rPr>
          <w:t>/</w:t>
        </w:r>
        <w:r w:rsidR="10F39A08" w:rsidRPr="10F39A08">
          <w:rPr>
            <w:rStyle w:val="a5"/>
            <w:sz w:val="20"/>
            <w:szCs w:val="20"/>
            <w:u w:val="none"/>
            <w:lang w:val="en-US"/>
          </w:rPr>
          <w:t>reviews</w:t>
        </w:r>
        <w:r w:rsidR="10F39A08" w:rsidRPr="10F39A08">
          <w:rPr>
            <w:rStyle w:val="a5"/>
            <w:sz w:val="20"/>
            <w:szCs w:val="20"/>
            <w:u w:val="none"/>
          </w:rPr>
          <w:t>/</w:t>
        </w:r>
        <w:r w:rsidR="10F39A08" w:rsidRPr="10F39A08">
          <w:rPr>
            <w:rStyle w:val="a5"/>
            <w:sz w:val="20"/>
            <w:szCs w:val="20"/>
            <w:u w:val="none"/>
            <w:lang w:val="en-US"/>
          </w:rPr>
          <w:t>poezd</w:t>
        </w:r>
        <w:r w:rsidR="10F39A08" w:rsidRPr="10F39A08">
          <w:rPr>
            <w:rStyle w:val="a5"/>
            <w:sz w:val="20"/>
            <w:szCs w:val="20"/>
            <w:u w:val="none"/>
          </w:rPr>
          <w:t>_764_</w:t>
        </w:r>
        <w:r w:rsidR="10F39A08" w:rsidRPr="10F39A08">
          <w:rPr>
            <w:rStyle w:val="a5"/>
            <w:sz w:val="20"/>
            <w:szCs w:val="20"/>
            <w:u w:val="none"/>
            <w:lang w:val="en-US"/>
          </w:rPr>
          <w:t>sapsan</w:t>
        </w:r>
        <w:r w:rsidR="10F39A08" w:rsidRPr="10F39A08">
          <w:rPr>
            <w:rStyle w:val="a5"/>
            <w:sz w:val="20"/>
            <w:szCs w:val="20"/>
            <w:u w:val="none"/>
          </w:rPr>
          <w:t>_</w:t>
        </w:r>
        <w:r w:rsidR="10F39A08" w:rsidRPr="10F39A08">
          <w:rPr>
            <w:rStyle w:val="a5"/>
            <w:sz w:val="20"/>
            <w:szCs w:val="20"/>
            <w:u w:val="none"/>
            <w:lang w:val="en-US"/>
          </w:rPr>
          <w:t>moscow</w:t>
        </w:r>
        <w:r w:rsidR="10F39A08" w:rsidRPr="10F39A08">
          <w:rPr>
            <w:rStyle w:val="a5"/>
            <w:sz w:val="20"/>
            <w:szCs w:val="20"/>
            <w:u w:val="none"/>
          </w:rPr>
          <w:t>-</w:t>
        </w:r>
        <w:r w:rsidR="10F39A08" w:rsidRPr="10F39A08">
          <w:rPr>
            <w:rStyle w:val="a5"/>
            <w:sz w:val="20"/>
            <w:szCs w:val="20"/>
            <w:u w:val="none"/>
            <w:lang w:val="en-US"/>
          </w:rPr>
          <w:t>sankt</w:t>
        </w:r>
        <w:r w:rsidR="10F39A08" w:rsidRPr="10F39A08">
          <w:rPr>
            <w:rStyle w:val="a5"/>
            <w:sz w:val="20"/>
            <w:szCs w:val="20"/>
            <w:u w:val="none"/>
          </w:rPr>
          <w:t>-</w:t>
        </w:r>
        <w:r w:rsidR="10F39A08" w:rsidRPr="10F39A08">
          <w:rPr>
            <w:rStyle w:val="a5"/>
            <w:sz w:val="20"/>
            <w:szCs w:val="20"/>
            <w:u w:val="none"/>
            <w:lang w:val="en-US"/>
          </w:rPr>
          <w:t>peterburg</w:t>
        </w:r>
        <w:r w:rsidR="10F39A08" w:rsidRPr="001121D5">
          <w:rPr>
            <w:rStyle w:val="a5"/>
            <w:sz w:val="20"/>
            <w:szCs w:val="20"/>
            <w:u w:val="none"/>
            <w:lang w:val="en-US"/>
          </w:rPr>
          <w:t>/</w:t>
        </w:r>
      </w:hyperlink>
      <w:r w:rsidR="10F39A08" w:rsidRPr="10F39A08">
        <w:rPr>
          <w:rStyle w:val="fn"/>
          <w:color w:val="000000"/>
          <w:sz w:val="20"/>
          <w:szCs w:val="20"/>
        </w:rPr>
        <w:t xml:space="preserve"> (дата обращения: 21.04.2022).</w:t>
      </w:r>
    </w:p>
  </w:footnote>
  <w:footnote w:id="185">
    <w:p w14:paraId="0612AEC9" w14:textId="3BB3B8DA" w:rsidR="10F39A08" w:rsidRPr="004F221D" w:rsidRDefault="10F39A08" w:rsidP="10F39A08">
      <w:pPr>
        <w:rPr>
          <w:color w:val="000000" w:themeColor="text1"/>
          <w:sz w:val="20"/>
          <w:szCs w:val="20"/>
          <w:lang w:val="fr-FR"/>
        </w:rPr>
      </w:pPr>
      <w:r w:rsidRPr="10F39A08">
        <w:rPr>
          <w:rStyle w:val="ac"/>
          <w:sz w:val="20"/>
          <w:szCs w:val="20"/>
        </w:rPr>
        <w:footnoteRef/>
      </w:r>
      <w:r w:rsidRPr="004F221D">
        <w:rPr>
          <w:sz w:val="20"/>
          <w:szCs w:val="20"/>
          <w:lang w:val="fr-FR"/>
        </w:rPr>
        <w:t xml:space="preserve"> </w:t>
      </w:r>
      <w:r w:rsidRPr="004F221D">
        <w:rPr>
          <w:color w:val="000000" w:themeColor="text1"/>
          <w:sz w:val="20"/>
          <w:szCs w:val="20"/>
          <w:lang w:val="fr-FR"/>
        </w:rPr>
        <w:t>Un voyage numérique au cœur du Québec [</w:t>
      </w:r>
      <w:r w:rsidRPr="005778C7">
        <w:rPr>
          <w:color w:val="000000" w:themeColor="text1"/>
          <w:sz w:val="20"/>
          <w:szCs w:val="20"/>
        </w:rPr>
        <w:t>Электронный</w:t>
      </w:r>
      <w:r w:rsidRPr="004F221D">
        <w:rPr>
          <w:color w:val="000000" w:themeColor="text1"/>
          <w:sz w:val="20"/>
          <w:szCs w:val="20"/>
          <w:lang w:val="fr-FR"/>
        </w:rPr>
        <w:t xml:space="preserve"> </w:t>
      </w:r>
      <w:r w:rsidRPr="005778C7">
        <w:rPr>
          <w:color w:val="000000" w:themeColor="text1"/>
          <w:sz w:val="20"/>
          <w:szCs w:val="20"/>
        </w:rPr>
        <w:t>ресурс</w:t>
      </w:r>
      <w:r w:rsidRPr="004F221D">
        <w:rPr>
          <w:color w:val="000000" w:themeColor="text1"/>
          <w:sz w:val="20"/>
          <w:szCs w:val="20"/>
          <w:lang w:val="fr-FR"/>
        </w:rPr>
        <w:t xml:space="preserve">]. Grenier, 25 Mai 2021. URL: </w:t>
      </w:r>
      <w:hyperlink r:id="rId70">
        <w:r w:rsidRPr="004F221D">
          <w:rPr>
            <w:rStyle w:val="a5"/>
            <w:color w:val="000000" w:themeColor="text1"/>
            <w:sz w:val="20"/>
            <w:szCs w:val="20"/>
            <w:u w:val="none"/>
            <w:lang w:val="fr-FR"/>
          </w:rPr>
          <w:t>https://www.grenier.qc.ca/nouvelles/23241/un-voyage-numerique-au-coeur-du-quebec</w:t>
        </w:r>
      </w:hyperlink>
      <w:r w:rsidRPr="004F221D">
        <w:rPr>
          <w:color w:val="000000" w:themeColor="text1"/>
          <w:sz w:val="20"/>
          <w:szCs w:val="20"/>
          <w:lang w:val="fr-FR"/>
        </w:rPr>
        <w:t xml:space="preserve"> (consulté: 17.05.2022).</w:t>
      </w:r>
    </w:p>
  </w:footnote>
  <w:footnote w:id="186">
    <w:p w14:paraId="7FF50166" w14:textId="448144BF" w:rsidR="7A2E4DE2" w:rsidRDefault="7A2E4DE2" w:rsidP="10F39A08">
      <w:pPr>
        <w:rPr>
          <w:sz w:val="20"/>
          <w:szCs w:val="20"/>
          <w:lang w:val="en-US"/>
        </w:rPr>
      </w:pPr>
      <w:r w:rsidRPr="10F39A08">
        <w:rPr>
          <w:rStyle w:val="ac"/>
          <w:sz w:val="20"/>
          <w:szCs w:val="20"/>
        </w:rPr>
        <w:footnoteRef/>
      </w:r>
      <w:r w:rsidR="10F39A08" w:rsidRPr="004F221D">
        <w:rPr>
          <w:sz w:val="20"/>
          <w:szCs w:val="20"/>
          <w:lang w:val="en-US"/>
        </w:rPr>
        <w:t xml:space="preserve"> </w:t>
      </w:r>
      <w:r w:rsidR="10F39A08" w:rsidRPr="7A2E4DE2">
        <w:rPr>
          <w:sz w:val="20"/>
          <w:szCs w:val="20"/>
          <w:lang w:val="en-US"/>
        </w:rPr>
        <w:t xml:space="preserve">Quebec Says Welcome To Ontario Travellers [Электронный ресурс]. Travel Press, 14 April 2022. URL: </w:t>
      </w:r>
      <w:hyperlink r:id="rId71" w:anchor=".YoPBXS_c7fY">
        <w:r w:rsidR="10F39A08" w:rsidRPr="7A2E4DE2">
          <w:rPr>
            <w:rStyle w:val="a5"/>
            <w:sz w:val="20"/>
            <w:szCs w:val="20"/>
            <w:u w:val="none"/>
            <w:lang w:val="en-US"/>
          </w:rPr>
          <w:t>https://www.travelpress.com/quebec-says-welcome-to-ontario-travellers/#.YoPBXS_c7fY</w:t>
        </w:r>
      </w:hyperlink>
      <w:r w:rsidR="10F39A08" w:rsidRPr="7A2E4DE2">
        <w:rPr>
          <w:sz w:val="20"/>
          <w:szCs w:val="20"/>
          <w:lang w:val="en-US"/>
        </w:rPr>
        <w:t xml:space="preserve"> (accessed: 17.05.2022).</w:t>
      </w:r>
    </w:p>
  </w:footnote>
  <w:footnote w:id="187">
    <w:p w14:paraId="3117F0BC" w14:textId="47559F84" w:rsidR="7A2E4DE2" w:rsidRPr="004F221D" w:rsidRDefault="7A2E4DE2" w:rsidP="10F39A08">
      <w:pPr>
        <w:rPr>
          <w:sz w:val="20"/>
          <w:szCs w:val="20"/>
          <w:lang w:val="fr-FR"/>
        </w:rPr>
      </w:pPr>
      <w:r w:rsidRPr="10F39A08">
        <w:rPr>
          <w:rStyle w:val="ac"/>
          <w:sz w:val="20"/>
          <w:szCs w:val="20"/>
        </w:rPr>
        <w:footnoteRef/>
      </w:r>
      <w:r w:rsidR="10F39A08" w:rsidRPr="004F221D">
        <w:rPr>
          <w:sz w:val="20"/>
          <w:szCs w:val="20"/>
          <w:lang w:val="fr-FR"/>
        </w:rPr>
        <w:t xml:space="preserve"> Des investissements pour bonifier le tourisme en Outaouais [</w:t>
      </w:r>
      <w:r w:rsidR="10F39A08" w:rsidRPr="7A2E4DE2">
        <w:rPr>
          <w:sz w:val="20"/>
          <w:szCs w:val="20"/>
          <w:lang w:val="en-US"/>
        </w:rPr>
        <w:t>Электронный</w:t>
      </w:r>
      <w:r w:rsidR="10F39A08" w:rsidRPr="004F221D">
        <w:rPr>
          <w:sz w:val="20"/>
          <w:szCs w:val="20"/>
          <w:lang w:val="fr-FR"/>
        </w:rPr>
        <w:t xml:space="preserve"> </w:t>
      </w:r>
      <w:r w:rsidR="10F39A08" w:rsidRPr="7A2E4DE2">
        <w:rPr>
          <w:sz w:val="20"/>
          <w:szCs w:val="20"/>
          <w:lang w:val="en-US"/>
        </w:rPr>
        <w:t>ресурс</w:t>
      </w:r>
      <w:r w:rsidR="10F39A08" w:rsidRPr="004F221D">
        <w:rPr>
          <w:sz w:val="20"/>
          <w:szCs w:val="20"/>
          <w:lang w:val="fr-FR"/>
        </w:rPr>
        <w:t xml:space="preserve">]. L’info Petite Nation, 28 Juin 2021. URL: </w:t>
      </w:r>
      <w:hyperlink r:id="rId72">
        <w:r w:rsidR="10F39A08" w:rsidRPr="004F221D">
          <w:rPr>
            <w:rStyle w:val="a5"/>
            <w:sz w:val="20"/>
            <w:szCs w:val="20"/>
            <w:u w:val="none"/>
            <w:lang w:val="fr-FR"/>
          </w:rPr>
          <w:t>https://infopetitenation.ca/actualites/2021/06/28/des-investissements-pour-bonifier-le-tourisme-en-outaouais/</w:t>
        </w:r>
      </w:hyperlink>
      <w:r w:rsidR="10F39A08" w:rsidRPr="004F221D">
        <w:rPr>
          <w:sz w:val="20"/>
          <w:szCs w:val="20"/>
          <w:lang w:val="fr-FR"/>
        </w:rPr>
        <w:t xml:space="preserve"> (</w:t>
      </w:r>
      <w:r w:rsidR="10F39A08" w:rsidRPr="10F39A08">
        <w:rPr>
          <w:color w:val="000000" w:themeColor="text1"/>
          <w:sz w:val="20"/>
          <w:szCs w:val="20"/>
          <w:lang w:val="fr-FR"/>
        </w:rPr>
        <w:t>consulté</w:t>
      </w:r>
      <w:r w:rsidR="10F39A08" w:rsidRPr="004F221D">
        <w:rPr>
          <w:sz w:val="20"/>
          <w:szCs w:val="20"/>
          <w:lang w:val="fr-FR"/>
        </w:rPr>
        <w:t>: 17.05.2022).</w:t>
      </w:r>
    </w:p>
  </w:footnote>
  <w:footnote w:id="188">
    <w:p w14:paraId="401F3619" w14:textId="6701564E" w:rsidR="2B5B60B9" w:rsidRPr="004F221D" w:rsidRDefault="2B5B60B9" w:rsidP="10F39A08">
      <w:pPr>
        <w:pStyle w:val="40"/>
        <w:rPr>
          <w:rFonts w:ascii="Times New Roman" w:eastAsia="Times New Roman" w:hAnsi="Times New Roman" w:cs="Times New Roman"/>
          <w:i w:val="0"/>
          <w:iCs w:val="0"/>
          <w:color w:val="auto"/>
          <w:sz w:val="20"/>
          <w:szCs w:val="20"/>
          <w:lang w:val="fr-FR"/>
        </w:rPr>
      </w:pPr>
      <w:r w:rsidRPr="10F39A08">
        <w:rPr>
          <w:rStyle w:val="ac"/>
          <w:rFonts w:ascii="Times New Roman" w:eastAsia="Times New Roman" w:hAnsi="Times New Roman" w:cs="Times New Roman"/>
          <w:i w:val="0"/>
          <w:iCs w:val="0"/>
          <w:color w:val="auto"/>
          <w:sz w:val="20"/>
          <w:szCs w:val="20"/>
        </w:rPr>
        <w:footnoteRef/>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Официальный</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аккаунт</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Альянса</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туристической</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индустрии</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Квебека</w:t>
      </w:r>
      <w:r w:rsidR="10F39A08" w:rsidRPr="004F221D">
        <w:rPr>
          <w:rFonts w:ascii="Times New Roman" w:eastAsia="Times New Roman" w:hAnsi="Times New Roman" w:cs="Times New Roman"/>
          <w:i w:val="0"/>
          <w:iCs w:val="0"/>
          <w:color w:val="auto"/>
          <w:sz w:val="20"/>
          <w:szCs w:val="20"/>
          <w:lang w:val="fr-FR"/>
        </w:rPr>
        <w:t xml:space="preserve"> (Alliance de l'industrie touristique du Québec) </w:t>
      </w:r>
      <w:r w:rsidR="10F39A08" w:rsidRPr="10F39A08">
        <w:rPr>
          <w:rFonts w:ascii="Times New Roman" w:eastAsia="Times New Roman" w:hAnsi="Times New Roman" w:cs="Times New Roman"/>
          <w:i w:val="0"/>
          <w:iCs w:val="0"/>
          <w:color w:val="auto"/>
          <w:sz w:val="20"/>
          <w:szCs w:val="20"/>
        </w:rPr>
        <w:t>В</w:t>
      </w:r>
      <w:r w:rsidR="10F39A08" w:rsidRPr="004F221D">
        <w:rPr>
          <w:rFonts w:ascii="Times New Roman" w:eastAsia="Times New Roman" w:hAnsi="Times New Roman" w:cs="Times New Roman"/>
          <w:i w:val="0"/>
          <w:iCs w:val="0"/>
          <w:color w:val="auto"/>
          <w:sz w:val="20"/>
          <w:szCs w:val="20"/>
          <w:lang w:val="fr-FR"/>
        </w:rPr>
        <w:t xml:space="preserve"> LinkedIn (</w:t>
      </w:r>
      <w:r w:rsidR="10F39A08" w:rsidRPr="10F39A08">
        <w:rPr>
          <w:rFonts w:ascii="Times New Roman" w:eastAsia="Times New Roman" w:hAnsi="Times New Roman" w:cs="Times New Roman"/>
          <w:i w:val="0"/>
          <w:iCs w:val="0"/>
          <w:color w:val="auto"/>
          <w:sz w:val="20"/>
          <w:szCs w:val="20"/>
        </w:rPr>
        <w:t>ресурс</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запрещен</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в</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России</w:t>
      </w:r>
      <w:r w:rsidR="10F39A08" w:rsidRPr="004F221D">
        <w:rPr>
          <w:rFonts w:ascii="Times New Roman" w:eastAsia="Times New Roman" w:hAnsi="Times New Roman" w:cs="Times New Roman"/>
          <w:i w:val="0"/>
          <w:iCs w:val="0"/>
          <w:color w:val="auto"/>
          <w:sz w:val="20"/>
          <w:szCs w:val="20"/>
          <w:lang w:val="fr-FR"/>
        </w:rPr>
        <w:t>) [</w:t>
      </w:r>
      <w:r w:rsidR="10F39A08" w:rsidRPr="10F39A08">
        <w:rPr>
          <w:rFonts w:ascii="Times New Roman" w:eastAsia="Times New Roman" w:hAnsi="Times New Roman" w:cs="Times New Roman"/>
          <w:i w:val="0"/>
          <w:iCs w:val="0"/>
          <w:color w:val="auto"/>
          <w:sz w:val="20"/>
          <w:szCs w:val="20"/>
        </w:rPr>
        <w:t>Электронный</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ресурс</w:t>
      </w:r>
      <w:r w:rsidR="10F39A08" w:rsidRPr="004F221D">
        <w:rPr>
          <w:rFonts w:ascii="Times New Roman" w:eastAsia="Times New Roman" w:hAnsi="Times New Roman" w:cs="Times New Roman"/>
          <w:i w:val="0"/>
          <w:iCs w:val="0"/>
          <w:color w:val="auto"/>
          <w:sz w:val="20"/>
          <w:szCs w:val="20"/>
          <w:lang w:val="fr-FR"/>
        </w:rPr>
        <w:t xml:space="preserve">]. URL: </w:t>
      </w:r>
      <w:hyperlink r:id="rId73">
        <w:r w:rsidR="10F39A08" w:rsidRPr="004F221D">
          <w:rPr>
            <w:rStyle w:val="a5"/>
            <w:rFonts w:ascii="Times New Roman" w:eastAsia="Times New Roman" w:hAnsi="Times New Roman" w:cs="Times New Roman"/>
            <w:i w:val="0"/>
            <w:iCs w:val="0"/>
            <w:color w:val="auto"/>
            <w:sz w:val="20"/>
            <w:szCs w:val="20"/>
            <w:u w:val="none"/>
            <w:lang w:val="fr-FR"/>
          </w:rPr>
          <w:t>https://www.linkedin.com/company/alliancedelindustrietouristiqueduquebec/</w:t>
        </w:r>
      </w:hyperlink>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дата</w:t>
      </w:r>
      <w:r w:rsidR="10F39A08" w:rsidRPr="004F221D">
        <w:rPr>
          <w:rFonts w:ascii="Times New Roman" w:eastAsia="Times New Roman" w:hAnsi="Times New Roman" w:cs="Times New Roman"/>
          <w:i w:val="0"/>
          <w:iCs w:val="0"/>
          <w:color w:val="auto"/>
          <w:sz w:val="20"/>
          <w:szCs w:val="20"/>
          <w:lang w:val="fr-FR"/>
        </w:rPr>
        <w:t xml:space="preserve"> </w:t>
      </w:r>
      <w:r w:rsidR="10F39A08" w:rsidRPr="10F39A08">
        <w:rPr>
          <w:rFonts w:ascii="Times New Roman" w:eastAsia="Times New Roman" w:hAnsi="Times New Roman" w:cs="Times New Roman"/>
          <w:i w:val="0"/>
          <w:iCs w:val="0"/>
          <w:color w:val="auto"/>
          <w:sz w:val="20"/>
          <w:szCs w:val="20"/>
        </w:rPr>
        <w:t>обращения</w:t>
      </w:r>
      <w:r w:rsidR="10F39A08" w:rsidRPr="004F221D">
        <w:rPr>
          <w:rFonts w:ascii="Times New Roman" w:eastAsia="Times New Roman" w:hAnsi="Times New Roman" w:cs="Times New Roman"/>
          <w:i w:val="0"/>
          <w:iCs w:val="0"/>
          <w:color w:val="auto"/>
          <w:sz w:val="20"/>
          <w:szCs w:val="20"/>
          <w:lang w:val="fr-FR"/>
        </w:rPr>
        <w:t>: 17.05.2022).</w:t>
      </w:r>
    </w:p>
  </w:footnote>
  <w:footnote w:id="189">
    <w:p w14:paraId="22FA17A2" w14:textId="509C38A4" w:rsidR="00BC3780" w:rsidRPr="00885C5F" w:rsidRDefault="00BC3780" w:rsidP="10F39A08">
      <w:pPr>
        <w:pStyle w:val="aa"/>
        <w:rPr>
          <w:color w:val="FF0000"/>
          <w:lang w:val="fr-FR"/>
        </w:rPr>
      </w:pPr>
      <w:r w:rsidRPr="00885C5F">
        <w:rPr>
          <w:rStyle w:val="ac"/>
          <w:rFonts w:eastAsia="Times New Roman"/>
        </w:rPr>
        <w:footnoteRef/>
      </w:r>
      <w:r w:rsidR="10F39A08" w:rsidRPr="00885C5F">
        <w:rPr>
          <w:rFonts w:eastAsia="Times New Roman"/>
          <w:lang w:val="fr-FR"/>
        </w:rPr>
        <w:t xml:space="preserve"> </w:t>
      </w:r>
      <w:r w:rsidR="10F39A08" w:rsidRPr="00885C5F">
        <w:rPr>
          <w:rFonts w:eastAsia="Times New Roman"/>
          <w:color w:val="000000" w:themeColor="text1"/>
          <w:lang w:val="fr-FR"/>
        </w:rPr>
        <w:t>Guide de marque touristique. Destination Québec cité, 2019 [</w:t>
      </w:r>
      <w:r w:rsidR="10F39A08" w:rsidRPr="00885C5F">
        <w:rPr>
          <w:rFonts w:eastAsia="Times New Roman"/>
          <w:color w:val="000000" w:themeColor="text1"/>
        </w:rPr>
        <w:t>Электронный</w:t>
      </w:r>
      <w:r w:rsidR="10F39A08" w:rsidRPr="00885C5F">
        <w:rPr>
          <w:rFonts w:eastAsia="Times New Roman"/>
          <w:color w:val="000000" w:themeColor="text1"/>
          <w:lang w:val="fr-FR"/>
        </w:rPr>
        <w:t xml:space="preserve"> </w:t>
      </w:r>
      <w:r w:rsidR="10F39A08" w:rsidRPr="00885C5F">
        <w:rPr>
          <w:rFonts w:eastAsia="Times New Roman"/>
          <w:color w:val="000000" w:themeColor="text1"/>
        </w:rPr>
        <w:t>ресурс</w:t>
      </w:r>
      <w:r w:rsidR="10F39A08" w:rsidRPr="00885C5F">
        <w:rPr>
          <w:rFonts w:eastAsia="Times New Roman"/>
          <w:color w:val="000000" w:themeColor="text1"/>
          <w:lang w:val="fr-FR"/>
        </w:rPr>
        <w:t xml:space="preserve">]. URL : </w:t>
      </w:r>
      <w:hyperlink r:id="rId74" w:history="1">
        <w:r w:rsidR="10F39A08" w:rsidRPr="00885C5F">
          <w:rPr>
            <w:rStyle w:val="a5"/>
            <w:rFonts w:eastAsia="Times New Roman"/>
            <w:color w:val="000000" w:themeColor="text1"/>
            <w:u w:val="none"/>
            <w:lang w:val="fr-FR"/>
          </w:rPr>
          <w:t>https://www.quebec-cite.com/sites/otq/files/media/document/GuideNormesDestinationQcCite.pdf</w:t>
        </w:r>
      </w:hyperlink>
      <w:r w:rsidR="10F39A08" w:rsidRPr="00885C5F">
        <w:rPr>
          <w:rFonts w:eastAsia="Times New Roman"/>
          <w:color w:val="000000" w:themeColor="text1"/>
          <w:lang w:val="fr-FR"/>
        </w:rPr>
        <w:t xml:space="preserve"> (consulté: 11.05.2022).</w:t>
      </w:r>
    </w:p>
  </w:footnote>
  <w:footnote w:id="190">
    <w:p w14:paraId="60BD13CE" w14:textId="753848D2" w:rsidR="00A33252" w:rsidRPr="00762FB5" w:rsidRDefault="00A33252" w:rsidP="10F39A08">
      <w:pPr>
        <w:tabs>
          <w:tab w:val="left" w:pos="20"/>
          <w:tab w:val="left" w:pos="523"/>
        </w:tabs>
        <w:autoSpaceDE w:val="0"/>
        <w:autoSpaceDN w:val="0"/>
        <w:adjustRightInd w:val="0"/>
        <w:ind w:left="20"/>
        <w:rPr>
          <w:rFonts w:eastAsia="Arial Unicode MS"/>
          <w:color w:val="000000" w:themeColor="text1"/>
          <w:sz w:val="20"/>
          <w:szCs w:val="20"/>
          <w:bdr w:val="nil"/>
          <w:lang w:val="fr-FR"/>
        </w:rPr>
      </w:pPr>
      <w:r w:rsidRPr="00885C5F">
        <w:rPr>
          <w:rStyle w:val="ac"/>
          <w:sz w:val="20"/>
          <w:szCs w:val="20"/>
        </w:rPr>
        <w:footnoteRef/>
      </w:r>
      <w:r w:rsidR="10F39A08" w:rsidRPr="00885C5F">
        <w:rPr>
          <w:sz w:val="20"/>
          <w:szCs w:val="20"/>
          <w:lang w:val="fr-FR"/>
        </w:rPr>
        <w:t xml:space="preserve"> </w:t>
      </w:r>
      <w:r w:rsidR="10F39A08" w:rsidRPr="00885C5F">
        <w:rPr>
          <w:color w:val="000000" w:themeColor="text1"/>
          <w:sz w:val="20"/>
          <w:szCs w:val="20"/>
          <w:bdr w:val="nil"/>
          <w:lang w:val="fr-FR"/>
        </w:rPr>
        <w:t>Déploiement de la marque touristique. Guide pratique. Destination Québec cité, 2019</w:t>
      </w:r>
      <w:r w:rsidR="10F39A08" w:rsidRPr="00885C5F">
        <w:rPr>
          <w:sz w:val="20"/>
          <w:szCs w:val="20"/>
          <w:lang w:val="fr-FR"/>
        </w:rPr>
        <w:t xml:space="preserve"> </w:t>
      </w:r>
      <w:r w:rsidR="10F39A08" w:rsidRPr="00885C5F">
        <w:rPr>
          <w:color w:val="000000" w:themeColor="text1"/>
          <w:sz w:val="20"/>
          <w:szCs w:val="20"/>
          <w:bdr w:val="nil"/>
          <w:lang w:val="fr-FR"/>
        </w:rPr>
        <w:t>[</w:t>
      </w:r>
      <w:r w:rsidR="10F39A08" w:rsidRPr="00885C5F">
        <w:rPr>
          <w:color w:val="000000" w:themeColor="text1"/>
          <w:sz w:val="20"/>
          <w:szCs w:val="20"/>
          <w:bdr w:val="nil"/>
        </w:rPr>
        <w:t>Электронный</w:t>
      </w:r>
      <w:r w:rsidR="10F39A08" w:rsidRPr="00885C5F">
        <w:rPr>
          <w:color w:val="000000" w:themeColor="text1"/>
          <w:sz w:val="20"/>
          <w:szCs w:val="20"/>
          <w:bdr w:val="nil"/>
          <w:lang w:val="fr-FR"/>
        </w:rPr>
        <w:t xml:space="preserve"> </w:t>
      </w:r>
      <w:r w:rsidR="10F39A08" w:rsidRPr="00885C5F">
        <w:rPr>
          <w:color w:val="000000" w:themeColor="text1"/>
          <w:sz w:val="20"/>
          <w:szCs w:val="20"/>
          <w:bdr w:val="nil"/>
        </w:rPr>
        <w:t>ресурс</w:t>
      </w:r>
      <w:r w:rsidR="10F39A08" w:rsidRPr="00885C5F">
        <w:rPr>
          <w:color w:val="000000" w:themeColor="text1"/>
          <w:sz w:val="20"/>
          <w:szCs w:val="20"/>
          <w:bdr w:val="nil"/>
          <w:lang w:val="fr-FR"/>
        </w:rPr>
        <w:t>].</w:t>
      </w:r>
      <w:r w:rsidR="10F39A08" w:rsidRPr="00885C5F">
        <w:rPr>
          <w:sz w:val="20"/>
          <w:szCs w:val="20"/>
          <w:lang w:val="fr-FR"/>
        </w:rPr>
        <w:t xml:space="preserve"> </w:t>
      </w:r>
      <w:r w:rsidR="10F39A08" w:rsidRPr="00885C5F">
        <w:rPr>
          <w:color w:val="000000" w:themeColor="text1"/>
          <w:sz w:val="20"/>
          <w:szCs w:val="20"/>
          <w:bdr w:val="nil"/>
          <w:lang w:val="fr-FR"/>
        </w:rPr>
        <w:t>URL: https://www.quebec-cite.com/sites/otq/files/media/document/guide-v2-web_vf-003.pdf (consulté: 21.04.2022).</w:t>
      </w:r>
      <w:r w:rsidR="10F39A08" w:rsidRPr="10F39A08">
        <w:rPr>
          <w:color w:val="000000" w:themeColor="text1"/>
          <w:sz w:val="20"/>
          <w:szCs w:val="20"/>
          <w:bdr w:val="nil"/>
          <w:lang w:val="fr-FR"/>
        </w:rPr>
        <w:t xml:space="preserve"> </w:t>
      </w:r>
    </w:p>
  </w:footnote>
  <w:footnote w:id="191">
    <w:p w14:paraId="173C01A7" w14:textId="59C97874" w:rsidR="00F2658E" w:rsidRPr="002F4A11" w:rsidRDefault="00F2658E" w:rsidP="10F39A08">
      <w:pPr>
        <w:rPr>
          <w:sz w:val="22"/>
          <w:szCs w:val="22"/>
          <w:lang w:val="fr-FR"/>
        </w:rPr>
      </w:pPr>
      <w:r w:rsidRPr="10F39A08">
        <w:rPr>
          <w:rStyle w:val="ac"/>
          <w:sz w:val="20"/>
          <w:szCs w:val="20"/>
        </w:rPr>
        <w:footnoteRef/>
      </w:r>
      <w:r w:rsidR="10F39A08" w:rsidRPr="10F39A08">
        <w:rPr>
          <w:sz w:val="20"/>
          <w:szCs w:val="20"/>
          <w:lang w:val="fr-FR"/>
        </w:rPr>
        <w:t xml:space="preserve"> </w:t>
      </w:r>
      <w:r w:rsidR="10F39A08" w:rsidRPr="10F39A08">
        <w:rPr>
          <w:color w:val="111111"/>
          <w:sz w:val="20"/>
          <w:szCs w:val="20"/>
          <w:shd w:val="clear" w:color="auto" w:fill="FFFFFF"/>
          <w:lang w:val="fr-FR"/>
        </w:rPr>
        <w:t xml:space="preserve">Nueva marca turística de la ciudad de Montreal </w:t>
      </w:r>
      <w:r w:rsidR="10F39A08" w:rsidRPr="10F39A08">
        <w:rPr>
          <w:color w:val="000000" w:themeColor="text1"/>
          <w:sz w:val="20"/>
          <w:szCs w:val="20"/>
          <w:lang w:val="fr-FR"/>
        </w:rPr>
        <w:t>[</w:t>
      </w:r>
      <w:r w:rsidR="10F39A08" w:rsidRPr="10F39A08">
        <w:rPr>
          <w:color w:val="000000" w:themeColor="text1"/>
          <w:sz w:val="20"/>
          <w:szCs w:val="20"/>
        </w:rPr>
        <w:t>Электронный</w:t>
      </w:r>
      <w:r w:rsidR="10F39A08" w:rsidRPr="10F39A08">
        <w:rPr>
          <w:color w:val="000000" w:themeColor="text1"/>
          <w:sz w:val="20"/>
          <w:szCs w:val="20"/>
          <w:lang w:val="fr-FR"/>
        </w:rPr>
        <w:t xml:space="preserve"> </w:t>
      </w:r>
      <w:r w:rsidR="10F39A08" w:rsidRPr="10F39A08">
        <w:rPr>
          <w:color w:val="000000" w:themeColor="text1"/>
          <w:sz w:val="20"/>
          <w:szCs w:val="20"/>
        </w:rPr>
        <w:t>ресурс</w:t>
      </w:r>
      <w:r w:rsidR="10F39A08" w:rsidRPr="10F39A08">
        <w:rPr>
          <w:color w:val="000000" w:themeColor="text1"/>
          <w:sz w:val="20"/>
          <w:szCs w:val="20"/>
          <w:lang w:val="fr-FR"/>
        </w:rPr>
        <w:t>]</w:t>
      </w:r>
      <w:r w:rsidR="10F39A08" w:rsidRPr="10F39A08">
        <w:rPr>
          <w:color w:val="111111"/>
          <w:sz w:val="20"/>
          <w:szCs w:val="20"/>
          <w:shd w:val="clear" w:color="auto" w:fill="FFFFFF"/>
          <w:lang w:val="fr-FR"/>
        </w:rPr>
        <w:t xml:space="preserve">. El Poder de las ideas, 2015. URL: </w:t>
      </w:r>
      <w:hyperlink r:id="rId75" w:history="1">
        <w:r w:rsidR="10F39A08" w:rsidRPr="10F39A08">
          <w:rPr>
            <w:rStyle w:val="a5"/>
            <w:sz w:val="20"/>
            <w:szCs w:val="20"/>
            <w:u w:val="none"/>
            <w:shd w:val="clear" w:color="auto" w:fill="FFFFFF"/>
            <w:lang w:val="fr-FR"/>
          </w:rPr>
          <w:t>https://www.elpoderdelasideas.com/nueva-marca-turistica-de-la-ciudad-de-montreal/</w:t>
        </w:r>
      </w:hyperlink>
      <w:r w:rsidR="10F39A08" w:rsidRPr="10F39A08">
        <w:rPr>
          <w:color w:val="111111"/>
          <w:sz w:val="20"/>
          <w:szCs w:val="20"/>
          <w:shd w:val="clear" w:color="auto" w:fill="FFFFFF"/>
          <w:lang w:val="fr-FR"/>
        </w:rPr>
        <w:t xml:space="preserve"> (accessed: 21.04.22).</w:t>
      </w:r>
    </w:p>
  </w:footnote>
  <w:footnote w:id="192">
    <w:p w14:paraId="780C6EE6" w14:textId="79ABB26D" w:rsidR="00417C11" w:rsidRPr="00DF6A22" w:rsidRDefault="00417C11" w:rsidP="10F39A08">
      <w:pPr>
        <w:pStyle w:val="aa"/>
      </w:pPr>
      <w:r w:rsidRPr="10F39A08">
        <w:rPr>
          <w:rStyle w:val="ac"/>
          <w:rFonts w:eastAsia="Times New Roman"/>
        </w:rPr>
        <w:footnoteRef/>
      </w:r>
      <w:r w:rsidR="10F39A08" w:rsidRPr="10F39A08">
        <w:rPr>
          <w:rFonts w:eastAsia="Times New Roman"/>
          <w:lang w:val="fr-FR"/>
        </w:rPr>
        <w:t xml:space="preserve"> Tourisme Montréal: Campaign case study </w:t>
      </w:r>
      <w:r w:rsidR="10F39A08" w:rsidRPr="10F39A08">
        <w:rPr>
          <w:rFonts w:eastAsia="Times New Roman"/>
          <w:color w:val="000000" w:themeColor="text1"/>
          <w:lang w:val="fr-FR"/>
        </w:rPr>
        <w:t>[</w:t>
      </w:r>
      <w:r w:rsidR="10F39A08" w:rsidRPr="10F39A08">
        <w:rPr>
          <w:rFonts w:eastAsia="Times New Roman"/>
          <w:color w:val="000000" w:themeColor="text1"/>
        </w:rPr>
        <w:t>Электронный</w:t>
      </w:r>
      <w:r w:rsidR="10F39A08" w:rsidRPr="10F39A08">
        <w:rPr>
          <w:rFonts w:eastAsia="Times New Roman"/>
          <w:color w:val="000000" w:themeColor="text1"/>
          <w:lang w:val="fr-FR"/>
        </w:rPr>
        <w:t xml:space="preserve"> </w:t>
      </w:r>
      <w:r w:rsidR="10F39A08" w:rsidRPr="10F39A08">
        <w:rPr>
          <w:rFonts w:eastAsia="Times New Roman"/>
          <w:color w:val="000000" w:themeColor="text1"/>
        </w:rPr>
        <w:t>ресурс</w:t>
      </w:r>
      <w:r w:rsidR="10F39A08" w:rsidRPr="10F39A08">
        <w:rPr>
          <w:rFonts w:eastAsia="Times New Roman"/>
          <w:color w:val="000000" w:themeColor="text1"/>
          <w:lang w:val="fr-FR"/>
        </w:rPr>
        <w:t>]</w:t>
      </w:r>
      <w:r w:rsidR="10F39A08" w:rsidRPr="10F39A08">
        <w:rPr>
          <w:rFonts w:eastAsia="Times New Roman"/>
          <w:lang w:val="fr-FR"/>
        </w:rPr>
        <w:t xml:space="preserve">. </w:t>
      </w:r>
      <w:r w:rsidR="10F39A08" w:rsidRPr="10F39A08">
        <w:rPr>
          <w:rFonts w:eastAsia="Times New Roman"/>
        </w:rPr>
        <w:t xml:space="preserve">Ig2. URL: </w:t>
      </w:r>
      <w:hyperlink r:id="rId76" w:history="1">
        <w:r w:rsidR="10F39A08" w:rsidRPr="10F39A08">
          <w:rPr>
            <w:rStyle w:val="a5"/>
            <w:rFonts w:eastAsia="Times New Roman"/>
            <w:u w:val="none"/>
          </w:rPr>
          <w:t>https://lg2.com/en/our-work/some-see-a-city-we-see-a-giant-playground</w:t>
        </w:r>
      </w:hyperlink>
      <w:r w:rsidR="10F39A08" w:rsidRPr="10F39A08">
        <w:rPr>
          <w:rFonts w:eastAsia="Times New Roman"/>
        </w:rPr>
        <w:t xml:space="preserve"> (accessed: 21.04.2022).</w:t>
      </w:r>
    </w:p>
  </w:footnote>
  <w:footnote w:id="193">
    <w:p w14:paraId="121941C7" w14:textId="43417D1F" w:rsidR="005C2ADE" w:rsidRPr="00161862" w:rsidRDefault="005C2ADE" w:rsidP="10F39A08">
      <w:pPr>
        <w:pStyle w:val="20"/>
        <w:spacing w:before="0" w:after="150"/>
        <w:textAlignment w:val="baseline"/>
        <w:rPr>
          <w:rFonts w:ascii="Times New Roman" w:hAnsi="Times New Roman" w:cs="Times New Roman"/>
          <w:color w:val="000000" w:themeColor="text1"/>
          <w:sz w:val="22"/>
          <w:szCs w:val="22"/>
        </w:rPr>
      </w:pPr>
      <w:r w:rsidRPr="10F39A08">
        <w:rPr>
          <w:rStyle w:val="ac"/>
          <w:rFonts w:ascii="Times New Roman" w:eastAsia="Times New Roman" w:hAnsi="Times New Roman" w:cs="Times New Roman"/>
          <w:color w:val="000000" w:themeColor="text1"/>
          <w:sz w:val="20"/>
          <w:szCs w:val="20"/>
        </w:rPr>
        <w:footnoteRef/>
      </w:r>
      <w:r w:rsidR="10F39A08" w:rsidRPr="10F39A08">
        <w:rPr>
          <w:rFonts w:ascii="Times New Roman" w:eastAsia="Times New Roman" w:hAnsi="Times New Roman" w:cs="Times New Roman"/>
          <w:color w:val="000000" w:themeColor="text1"/>
          <w:sz w:val="20"/>
          <w:szCs w:val="20"/>
        </w:rPr>
        <w:t xml:space="preserve"> Tourisme Montreal returns to its European roots [Электронный ресурс]. Strategy, 2021. URL: https://strategyonline.ca/2021/10/07/tourisme-montreal-returns-to-its-european-roots/ (accessed: 21.04.2022).</w:t>
      </w:r>
    </w:p>
  </w:footnote>
  <w:footnote w:id="194">
    <w:p w14:paraId="0983D95F" w14:textId="74A3977C" w:rsidR="00CA1E35" w:rsidRPr="0009330D" w:rsidRDefault="00CA1E35" w:rsidP="10F39A08">
      <w:pPr>
        <w:rPr>
          <w:sz w:val="20"/>
          <w:szCs w:val="20"/>
          <w:lang w:val="fr-FR"/>
        </w:rPr>
      </w:pPr>
      <w:r w:rsidRPr="10F39A08">
        <w:rPr>
          <w:rStyle w:val="ac"/>
          <w:sz w:val="20"/>
          <w:szCs w:val="20"/>
        </w:rPr>
        <w:footnoteRef/>
      </w:r>
      <w:r w:rsidR="10F39A08" w:rsidRPr="10F39A08">
        <w:rPr>
          <w:sz w:val="20"/>
          <w:szCs w:val="20"/>
          <w:lang w:val="fr-FR"/>
        </w:rPr>
        <w:t xml:space="preserve"> Le 21 janvier, on célèbre le drapeau du Québec </w:t>
      </w:r>
      <w:r w:rsidR="10F39A08" w:rsidRPr="10F39A08">
        <w:rPr>
          <w:color w:val="000000" w:themeColor="text1"/>
          <w:sz w:val="20"/>
          <w:szCs w:val="20"/>
          <w:lang w:val="fr-FR"/>
        </w:rPr>
        <w:t>[</w:t>
      </w:r>
      <w:r w:rsidR="10F39A08" w:rsidRPr="10F39A08">
        <w:rPr>
          <w:color w:val="000000" w:themeColor="text1"/>
          <w:sz w:val="20"/>
          <w:szCs w:val="20"/>
        </w:rPr>
        <w:t>Электронный</w:t>
      </w:r>
      <w:r w:rsidR="10F39A08" w:rsidRPr="10F39A08">
        <w:rPr>
          <w:color w:val="000000" w:themeColor="text1"/>
          <w:sz w:val="20"/>
          <w:szCs w:val="20"/>
          <w:lang w:val="fr-FR"/>
        </w:rPr>
        <w:t xml:space="preserve"> </w:t>
      </w:r>
      <w:r w:rsidR="10F39A08" w:rsidRPr="10F39A08">
        <w:rPr>
          <w:color w:val="000000" w:themeColor="text1"/>
          <w:sz w:val="20"/>
          <w:szCs w:val="20"/>
        </w:rPr>
        <w:t>ресурс</w:t>
      </w:r>
      <w:r w:rsidR="10F39A08" w:rsidRPr="10F39A08">
        <w:rPr>
          <w:color w:val="000000" w:themeColor="text1"/>
          <w:sz w:val="20"/>
          <w:szCs w:val="20"/>
          <w:lang w:val="fr-FR"/>
        </w:rPr>
        <w:t>]</w:t>
      </w:r>
      <w:r w:rsidR="10F39A08" w:rsidRPr="10F39A08">
        <w:rPr>
          <w:sz w:val="20"/>
          <w:szCs w:val="20"/>
          <w:lang w:val="fr-FR"/>
        </w:rPr>
        <w:t>. Le Courrier du Sud, 2020. URL: https://www.lecourrierdusud.ca/le-21-janvier-on-celebre-le-drapeau-du-quebec/ (</w:t>
      </w:r>
      <w:r w:rsidR="10F39A08" w:rsidRPr="10F39A08">
        <w:rPr>
          <w:color w:val="000000" w:themeColor="text1"/>
          <w:sz w:val="20"/>
          <w:szCs w:val="20"/>
          <w:bdr w:val="nil"/>
          <w:lang w:val="fr-FR"/>
        </w:rPr>
        <w:t>consulté: 07.05.2022).</w:t>
      </w:r>
    </w:p>
  </w:footnote>
  <w:footnote w:id="195">
    <w:p w14:paraId="50656DBE" w14:textId="27979013" w:rsidR="00642635" w:rsidRPr="0009330D" w:rsidRDefault="00642635" w:rsidP="10F39A08">
      <w:pPr>
        <w:pStyle w:val="aa"/>
        <w:rPr>
          <w:lang w:val="fr-FR"/>
        </w:rPr>
      </w:pPr>
      <w:r w:rsidRPr="10F39A08">
        <w:rPr>
          <w:rStyle w:val="ac"/>
          <w:rFonts w:eastAsia="Times New Roman"/>
        </w:rPr>
        <w:footnoteRef/>
      </w:r>
      <w:r w:rsidR="10F39A08" w:rsidRPr="10F39A08">
        <w:rPr>
          <w:rFonts w:eastAsia="Times New Roman"/>
          <w:lang w:val="fr-FR"/>
        </w:rPr>
        <w:t xml:space="preserve"> Bureau du Québec à Singapour </w:t>
      </w:r>
      <w:r w:rsidR="10F39A08" w:rsidRPr="10F39A08">
        <w:rPr>
          <w:rFonts w:eastAsia="Times New Roman"/>
          <w:color w:val="000000" w:themeColor="text1"/>
          <w:lang w:val="fr-FR"/>
        </w:rPr>
        <w:t>[</w:t>
      </w:r>
      <w:r w:rsidR="10F39A08" w:rsidRPr="10F39A08">
        <w:rPr>
          <w:rFonts w:eastAsia="Times New Roman"/>
          <w:color w:val="000000" w:themeColor="text1"/>
        </w:rPr>
        <w:t>Электронный</w:t>
      </w:r>
      <w:r w:rsidR="10F39A08" w:rsidRPr="10F39A08">
        <w:rPr>
          <w:rFonts w:eastAsia="Times New Roman"/>
          <w:color w:val="000000" w:themeColor="text1"/>
          <w:lang w:val="fr-FR"/>
        </w:rPr>
        <w:t xml:space="preserve"> </w:t>
      </w:r>
      <w:r w:rsidR="10F39A08" w:rsidRPr="10F39A08">
        <w:rPr>
          <w:rFonts w:eastAsia="Times New Roman"/>
          <w:color w:val="000000" w:themeColor="text1"/>
        </w:rPr>
        <w:t>ресурс</w:t>
      </w:r>
      <w:r w:rsidR="10F39A08" w:rsidRPr="10F39A08">
        <w:rPr>
          <w:rFonts w:eastAsia="Times New Roman"/>
          <w:color w:val="000000" w:themeColor="text1"/>
          <w:lang w:val="fr-FR"/>
        </w:rPr>
        <w:t>]</w:t>
      </w:r>
      <w:r w:rsidR="10F39A08" w:rsidRPr="10F39A08">
        <w:rPr>
          <w:rFonts w:eastAsia="Times New Roman"/>
          <w:lang w:val="fr-FR"/>
        </w:rPr>
        <w:t xml:space="preserve">. Gouvernement du Québec, 2022. URL: </w:t>
      </w:r>
      <w:hyperlink r:id="rId77" w:history="1">
        <w:r w:rsidR="10F39A08" w:rsidRPr="10F39A08">
          <w:rPr>
            <w:rStyle w:val="a5"/>
            <w:rFonts w:eastAsia="Times New Roman"/>
            <w:u w:val="none"/>
            <w:lang w:val="fr-FR"/>
          </w:rPr>
          <w:t>https://www.international.gouv.qc.ca/fr/singapour</w:t>
        </w:r>
      </w:hyperlink>
      <w:r w:rsidR="10F39A08" w:rsidRPr="10F39A08">
        <w:rPr>
          <w:rFonts w:eastAsia="Times New Roman"/>
          <w:lang w:val="fr-FR"/>
        </w:rPr>
        <w:t xml:space="preserve"> (</w:t>
      </w:r>
      <w:r w:rsidR="10F39A08" w:rsidRPr="10F39A08">
        <w:rPr>
          <w:rFonts w:eastAsia="Times New Roman"/>
          <w:color w:val="000000" w:themeColor="text1"/>
          <w:lang w:val="fr-FR"/>
        </w:rPr>
        <w:t>consulté: 07.05.2022).</w:t>
      </w:r>
    </w:p>
  </w:footnote>
  <w:footnote w:id="196">
    <w:p w14:paraId="0BF034C8" w14:textId="2BD69C90" w:rsidR="000311FA" w:rsidRPr="00885C5F" w:rsidRDefault="000311FA" w:rsidP="10F39A08">
      <w:pPr>
        <w:tabs>
          <w:tab w:val="left" w:pos="20"/>
          <w:tab w:val="left" w:pos="458"/>
        </w:tabs>
        <w:autoSpaceDE w:val="0"/>
        <w:autoSpaceDN w:val="0"/>
        <w:adjustRightInd w:val="0"/>
        <w:ind w:left="20"/>
        <w:rPr>
          <w:rFonts w:eastAsia="Arial Unicode MS"/>
          <w:color w:val="000000" w:themeColor="text1"/>
          <w:sz w:val="20"/>
          <w:szCs w:val="20"/>
          <w:bdr w:val="nil"/>
        </w:rPr>
      </w:pPr>
      <w:r w:rsidRPr="00885C5F">
        <w:rPr>
          <w:rStyle w:val="ac"/>
          <w:sz w:val="20"/>
          <w:szCs w:val="20"/>
        </w:rPr>
        <w:footnoteRef/>
      </w:r>
      <w:r w:rsidR="10F39A08" w:rsidRPr="00885C5F">
        <w:rPr>
          <w:sz w:val="20"/>
          <w:szCs w:val="20"/>
        </w:rPr>
        <w:t xml:space="preserve"> </w:t>
      </w:r>
      <w:r w:rsidR="10F39A08" w:rsidRPr="00885C5F">
        <w:rPr>
          <w:color w:val="000000"/>
          <w:sz w:val="20"/>
          <w:szCs w:val="20"/>
        </w:rPr>
        <w:t xml:space="preserve">Литвинов Н. Н. Бренд-стратегия территорий. Алгоритм поиска национальной идентичности (часть 2) </w:t>
      </w:r>
      <w:r w:rsidR="10F39A08" w:rsidRPr="00885C5F">
        <w:rPr>
          <w:color w:val="000000" w:themeColor="text1"/>
          <w:sz w:val="20"/>
          <w:szCs w:val="20"/>
          <w:bdr w:val="nil"/>
        </w:rPr>
        <w:t xml:space="preserve">[Электронный ресурс] </w:t>
      </w:r>
      <w:r w:rsidR="10F39A08" w:rsidRPr="00885C5F">
        <w:rPr>
          <w:color w:val="000000"/>
          <w:sz w:val="20"/>
          <w:szCs w:val="20"/>
        </w:rPr>
        <w:t xml:space="preserve">// Бренд-менеджмент. 2010. № 5(54), </w:t>
      </w:r>
      <w:r w:rsidR="10F39A08" w:rsidRPr="00885C5F">
        <w:rPr>
          <w:color w:val="000000"/>
          <w:sz w:val="20"/>
          <w:szCs w:val="20"/>
          <w:lang w:val="en-US"/>
        </w:rPr>
        <w:t>c</w:t>
      </w:r>
      <w:r w:rsidR="10F39A08" w:rsidRPr="00885C5F">
        <w:rPr>
          <w:color w:val="000000"/>
          <w:sz w:val="20"/>
          <w:szCs w:val="20"/>
        </w:rPr>
        <w:t>.</w:t>
      </w:r>
      <w:r w:rsidR="10F39A08" w:rsidRPr="00885C5F">
        <w:rPr>
          <w:color w:val="000000"/>
          <w:sz w:val="20"/>
          <w:szCs w:val="20"/>
          <w:lang w:val="en-US"/>
        </w:rPr>
        <w:t> </w:t>
      </w:r>
      <w:r w:rsidR="10F39A08" w:rsidRPr="00885C5F">
        <w:rPr>
          <w:color w:val="000000"/>
          <w:sz w:val="20"/>
          <w:szCs w:val="20"/>
        </w:rPr>
        <w:t xml:space="preserve">303. URL: </w:t>
      </w:r>
      <w:hyperlink r:id="rId78" w:history="1">
        <w:r w:rsidR="10F39A08" w:rsidRPr="00885C5F">
          <w:rPr>
            <w:rStyle w:val="a5"/>
            <w:sz w:val="20"/>
            <w:szCs w:val="20"/>
            <w:u w:val="none"/>
          </w:rPr>
          <w:t>https://upload.wikimedia.org/wikipedia/commons/2/2f/2010_Nikolai_Litvinov_Nantional_Branding_C2_BM_5.pdf</w:t>
        </w:r>
      </w:hyperlink>
      <w:r w:rsidR="10F39A08" w:rsidRPr="00885C5F">
        <w:rPr>
          <w:color w:val="000000"/>
          <w:sz w:val="20"/>
          <w:szCs w:val="20"/>
        </w:rPr>
        <w:t xml:space="preserve"> (дата обращения: 30.04.2022).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3FBA728" w14:paraId="2112D562" w14:textId="77777777" w:rsidTr="03FBA728">
      <w:tc>
        <w:tcPr>
          <w:tcW w:w="3210" w:type="dxa"/>
        </w:tcPr>
        <w:p w14:paraId="011237F8" w14:textId="0EBE8752" w:rsidR="03FBA728" w:rsidRDefault="03FBA728" w:rsidP="03FBA728">
          <w:pPr>
            <w:pStyle w:val="af2"/>
            <w:ind w:left="-115"/>
          </w:pPr>
        </w:p>
      </w:tc>
      <w:tc>
        <w:tcPr>
          <w:tcW w:w="3210" w:type="dxa"/>
        </w:tcPr>
        <w:p w14:paraId="4F0F348F" w14:textId="61FBF51E" w:rsidR="03FBA728" w:rsidRDefault="03FBA728" w:rsidP="03FBA728">
          <w:pPr>
            <w:pStyle w:val="af2"/>
            <w:jc w:val="center"/>
          </w:pPr>
        </w:p>
      </w:tc>
      <w:tc>
        <w:tcPr>
          <w:tcW w:w="3210" w:type="dxa"/>
        </w:tcPr>
        <w:p w14:paraId="4AF3590E" w14:textId="4B406751" w:rsidR="03FBA728" w:rsidRDefault="03FBA728" w:rsidP="03FBA728">
          <w:pPr>
            <w:pStyle w:val="af2"/>
            <w:ind w:right="-115"/>
            <w:jc w:val="right"/>
          </w:pPr>
        </w:p>
      </w:tc>
    </w:tr>
  </w:tbl>
  <w:p w14:paraId="62CE71C3" w14:textId="59BE6D11" w:rsidR="03FBA728" w:rsidRDefault="03FBA728" w:rsidP="03FBA728">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3FBA728" w14:paraId="45ACD785" w14:textId="77777777" w:rsidTr="03FBA728">
      <w:tc>
        <w:tcPr>
          <w:tcW w:w="3210" w:type="dxa"/>
        </w:tcPr>
        <w:p w14:paraId="404B96F5" w14:textId="39EB374F" w:rsidR="03FBA728" w:rsidRDefault="03FBA728" w:rsidP="03FBA728">
          <w:pPr>
            <w:pStyle w:val="af2"/>
            <w:ind w:left="-115"/>
          </w:pPr>
        </w:p>
      </w:tc>
      <w:tc>
        <w:tcPr>
          <w:tcW w:w="3210" w:type="dxa"/>
        </w:tcPr>
        <w:p w14:paraId="6965F0D1" w14:textId="67A993A0" w:rsidR="03FBA728" w:rsidRDefault="03FBA728" w:rsidP="03FBA728">
          <w:pPr>
            <w:pStyle w:val="af2"/>
            <w:jc w:val="center"/>
          </w:pPr>
        </w:p>
      </w:tc>
      <w:tc>
        <w:tcPr>
          <w:tcW w:w="3210" w:type="dxa"/>
        </w:tcPr>
        <w:p w14:paraId="776F8BA0" w14:textId="22FB3ECC" w:rsidR="03FBA728" w:rsidRDefault="03FBA728" w:rsidP="03FBA728">
          <w:pPr>
            <w:pStyle w:val="af2"/>
            <w:ind w:right="-115"/>
            <w:jc w:val="right"/>
          </w:pPr>
        </w:p>
      </w:tc>
    </w:tr>
  </w:tbl>
  <w:p w14:paraId="24CB99C8" w14:textId="4250EBE4" w:rsidR="03FBA728" w:rsidRDefault="03FBA728" w:rsidP="03FBA728">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A40D000"/>
    <w:lvl w:ilvl="0" w:tplc="041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4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1F73E1"/>
    <w:multiLevelType w:val="hybridMultilevel"/>
    <w:tmpl w:val="AF5CFD20"/>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C86DCE"/>
    <w:multiLevelType w:val="hybridMultilevel"/>
    <w:tmpl w:val="D85CEBE6"/>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5D4556"/>
    <w:multiLevelType w:val="hybridMultilevel"/>
    <w:tmpl w:val="87821EB4"/>
    <w:lvl w:ilvl="0" w:tplc="9A648D38">
      <w:start w:val="1"/>
      <w:numFmt w:val="decimal"/>
      <w:lvlText w:val="%1."/>
      <w:lvlJc w:val="left"/>
      <w:pPr>
        <w:ind w:left="38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1B5487"/>
    <w:multiLevelType w:val="hybridMultilevel"/>
    <w:tmpl w:val="0F2099D4"/>
    <w:styleLink w:val="a"/>
    <w:lvl w:ilvl="0" w:tplc="FECA211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663211A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0F70898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07F80496">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54581E26">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138EB368">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0A06E42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E6F0413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7352834A">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8751828"/>
    <w:multiLevelType w:val="multilevel"/>
    <w:tmpl w:val="CD7CA2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6B76D3"/>
    <w:multiLevelType w:val="multilevel"/>
    <w:tmpl w:val="EE3E6F60"/>
    <w:styleLink w:val="1"/>
    <w:lvl w:ilvl="0">
      <w:start w:val="5"/>
      <w:numFmt w:val="decimal"/>
      <w:lvlText w:val="%1."/>
      <w:lvlJc w:val="left"/>
      <w:pPr>
        <w:ind w:left="400" w:hanging="360"/>
      </w:pPr>
      <w:rPr>
        <w:rFonts w:hint="default"/>
        <w:sz w:val="28"/>
        <w:szCs w:val="28"/>
      </w:r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8" w15:restartNumberingAfterBreak="0">
    <w:nsid w:val="0B294F59"/>
    <w:multiLevelType w:val="hybridMultilevel"/>
    <w:tmpl w:val="3C32C1F2"/>
    <w:lvl w:ilvl="0" w:tplc="A392AFB4">
      <w:start w:val="1"/>
      <w:numFmt w:val="decimal"/>
      <w:lvlText w:val="%1."/>
      <w:lvlJc w:val="left"/>
      <w:pPr>
        <w:ind w:left="380" w:hanging="360"/>
      </w:pPr>
      <w:rPr>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C637313"/>
    <w:multiLevelType w:val="hybridMultilevel"/>
    <w:tmpl w:val="814A5BD0"/>
    <w:lvl w:ilvl="0" w:tplc="AB36EB1C">
      <w:start w:val="1"/>
      <w:numFmt w:val="bullet"/>
      <w:lvlText w:val="-"/>
      <w:lvlJc w:val="left"/>
      <w:pPr>
        <w:ind w:left="360" w:hanging="360"/>
      </w:pPr>
      <w:rPr>
        <w:rFonts w:hAnsi="Arial Unicode MS"/>
        <w:b w:val="0"/>
        <w:bCs w:val="0"/>
        <w:caps w:val="0"/>
        <w:smallCaps w:val="0"/>
        <w:strike w:val="0"/>
        <w:dstrike w:val="0"/>
        <w:outline w:val="0"/>
        <w:emboss w:val="0"/>
        <w:imprint w:val="0"/>
        <w:spacing w:val="0"/>
        <w:w w:val="100"/>
        <w:kern w:val="0"/>
        <w:position w:val="4"/>
        <w:sz w:val="24"/>
        <w:szCs w:val="24"/>
        <w:highlight w:val="none"/>
        <w:vertAlign w:val="baseline"/>
      </w:rPr>
    </w:lvl>
    <w:lvl w:ilvl="1" w:tplc="FFFFFFFF">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CC348E4"/>
    <w:multiLevelType w:val="multilevel"/>
    <w:tmpl w:val="160ADE7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0CC809EE"/>
    <w:multiLevelType w:val="hybridMultilevel"/>
    <w:tmpl w:val="2EAC0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E475A2D"/>
    <w:multiLevelType w:val="hybridMultilevel"/>
    <w:tmpl w:val="4652065E"/>
    <w:lvl w:ilvl="0" w:tplc="F29CD912">
      <w:start w:val="49"/>
      <w:numFmt w:val="decimal"/>
      <w:lvlText w:val="%1."/>
      <w:lvlJc w:val="left"/>
      <w:pPr>
        <w:ind w:left="38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F590899"/>
    <w:multiLevelType w:val="hybridMultilevel"/>
    <w:tmpl w:val="15A4AE84"/>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06F29A6"/>
    <w:multiLevelType w:val="hybridMultilevel"/>
    <w:tmpl w:val="F1829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4248F7"/>
    <w:multiLevelType w:val="hybridMultilevel"/>
    <w:tmpl w:val="0F2099D4"/>
    <w:numStyleLink w:val="a"/>
  </w:abstractNum>
  <w:abstractNum w:abstractNumId="16" w15:restartNumberingAfterBreak="0">
    <w:nsid w:val="186E5B76"/>
    <w:multiLevelType w:val="hybridMultilevel"/>
    <w:tmpl w:val="A8BE119E"/>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AA52BEA"/>
    <w:multiLevelType w:val="hybridMultilevel"/>
    <w:tmpl w:val="129AFE46"/>
    <w:styleLink w:val="a0"/>
    <w:lvl w:ilvl="0" w:tplc="129AFE4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6AF846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75D60F9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8BCC9DF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392463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C93CB5C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CEA651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D28A94F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2B3049B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abstractNum w:abstractNumId="18" w15:restartNumberingAfterBreak="0">
    <w:nsid w:val="32EF29BE"/>
    <w:multiLevelType w:val="hybridMultilevel"/>
    <w:tmpl w:val="DDDA8DAE"/>
    <w:lvl w:ilvl="0" w:tplc="A392AFB4">
      <w:start w:val="1"/>
      <w:numFmt w:val="decimal"/>
      <w:lvlText w:val="%1."/>
      <w:lvlJc w:val="left"/>
      <w:pPr>
        <w:ind w:left="380" w:hanging="360"/>
      </w:pPr>
      <w:rPr>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51E0805"/>
    <w:multiLevelType w:val="hybridMultilevel"/>
    <w:tmpl w:val="EE3E6F60"/>
    <w:lvl w:ilvl="0" w:tplc="4F1EB932">
      <w:start w:val="5"/>
      <w:numFmt w:val="decimal"/>
      <w:lvlText w:val="%1."/>
      <w:lvlJc w:val="left"/>
      <w:pPr>
        <w:ind w:left="400" w:hanging="360"/>
      </w:pPr>
      <w:rPr>
        <w:rFonts w:hint="default"/>
        <w:sz w:val="28"/>
        <w:szCs w:val="28"/>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0" w15:restartNumberingAfterBreak="0">
    <w:nsid w:val="40901476"/>
    <w:multiLevelType w:val="hybridMultilevel"/>
    <w:tmpl w:val="C3063A72"/>
    <w:lvl w:ilvl="0" w:tplc="041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1E2472F"/>
    <w:multiLevelType w:val="hybridMultilevel"/>
    <w:tmpl w:val="01C06E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427B3578"/>
    <w:multiLevelType w:val="hybridMultilevel"/>
    <w:tmpl w:val="129AFE46"/>
    <w:numStyleLink w:val="a0"/>
  </w:abstractNum>
  <w:abstractNum w:abstractNumId="23" w15:restartNumberingAfterBreak="0">
    <w:nsid w:val="484F2FB9"/>
    <w:multiLevelType w:val="multilevel"/>
    <w:tmpl w:val="2C04F4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4B71726D"/>
    <w:multiLevelType w:val="hybridMultilevel"/>
    <w:tmpl w:val="0B3EC0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E3E57E1"/>
    <w:multiLevelType w:val="multilevel"/>
    <w:tmpl w:val="B1A23232"/>
    <w:styleLink w:val="4"/>
    <w:lvl w:ilvl="0">
      <w:start w:val="1"/>
      <w:numFmt w:val="decimal"/>
      <w:lvlText w:val="%1."/>
      <w:lvlJc w:val="left"/>
      <w:pPr>
        <w:ind w:left="380" w:hanging="360"/>
      </w:pPr>
      <w:rPr>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10E554A"/>
    <w:multiLevelType w:val="hybridMultilevel"/>
    <w:tmpl w:val="8A6CCB46"/>
    <w:lvl w:ilvl="0" w:tplc="A392AFB4">
      <w:start w:val="1"/>
      <w:numFmt w:val="decimal"/>
      <w:lvlText w:val="%1."/>
      <w:lvlJc w:val="left"/>
      <w:pPr>
        <w:ind w:left="38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9C1A8B"/>
    <w:multiLevelType w:val="hybridMultilevel"/>
    <w:tmpl w:val="B1A23232"/>
    <w:lvl w:ilvl="0" w:tplc="0419000F">
      <w:start w:val="1"/>
      <w:numFmt w:val="decimal"/>
      <w:lvlText w:val="%1."/>
      <w:lvlJc w:val="left"/>
      <w:pPr>
        <w:ind w:left="38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1AF7C3F"/>
    <w:multiLevelType w:val="multilevel"/>
    <w:tmpl w:val="B07C04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8C37D6"/>
    <w:multiLevelType w:val="hybridMultilevel"/>
    <w:tmpl w:val="8EF016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5653A86"/>
    <w:multiLevelType w:val="hybridMultilevel"/>
    <w:tmpl w:val="8F2888A6"/>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64E44A6"/>
    <w:multiLevelType w:val="multilevel"/>
    <w:tmpl w:val="352E8F68"/>
    <w:styleLink w:val="2"/>
    <w:lvl w:ilvl="0">
      <w:start w:val="1"/>
      <w:numFmt w:val="decimal"/>
      <w:lvlText w:val="%1."/>
      <w:lvlJc w:val="left"/>
      <w:pPr>
        <w:ind w:left="38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F657A28"/>
    <w:multiLevelType w:val="hybridMultilevel"/>
    <w:tmpl w:val="29A4C7DC"/>
    <w:lvl w:ilvl="0" w:tplc="0419000F">
      <w:start w:val="1"/>
      <w:numFmt w:val="decimal"/>
      <w:lvlText w:val="%1."/>
      <w:lvlJc w:val="left"/>
      <w:pPr>
        <w:ind w:left="3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6E408C"/>
    <w:multiLevelType w:val="hybridMultilevel"/>
    <w:tmpl w:val="E6283DE4"/>
    <w:lvl w:ilvl="0" w:tplc="0419000F">
      <w:start w:val="1"/>
      <w:numFmt w:val="decimal"/>
      <w:lvlText w:val="%1."/>
      <w:lvlJc w:val="left"/>
      <w:pPr>
        <w:ind w:left="380" w:hanging="360"/>
      </w:p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4" w15:restartNumberingAfterBreak="0">
    <w:nsid w:val="601846DC"/>
    <w:multiLevelType w:val="hybridMultilevel"/>
    <w:tmpl w:val="129AFE46"/>
    <w:numStyleLink w:val="a0"/>
  </w:abstractNum>
  <w:abstractNum w:abstractNumId="35" w15:restartNumberingAfterBreak="0">
    <w:nsid w:val="63F577BE"/>
    <w:multiLevelType w:val="multilevel"/>
    <w:tmpl w:val="EB8861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675564C9"/>
    <w:multiLevelType w:val="multilevel"/>
    <w:tmpl w:val="352E8F68"/>
    <w:styleLink w:val="3"/>
    <w:lvl w:ilvl="0">
      <w:start w:val="1"/>
      <w:numFmt w:val="decimal"/>
      <w:lvlText w:val="%1."/>
      <w:lvlJc w:val="left"/>
      <w:pPr>
        <w:ind w:left="380" w:hanging="360"/>
      </w:pPr>
      <w:rPr>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7DB7FB1"/>
    <w:multiLevelType w:val="hybridMultilevel"/>
    <w:tmpl w:val="C1125D50"/>
    <w:lvl w:ilvl="0" w:tplc="129AFE46">
      <w:start w:val="1"/>
      <w:numFmt w:val="bullet"/>
      <w:lvlText w:val="-"/>
      <w:lvlJc w:val="left"/>
      <w:pPr>
        <w:ind w:left="360" w:hanging="360"/>
      </w:pPr>
      <w:rPr>
        <w:rFonts w:hAnsi="Arial Unicode MS"/>
        <w:b w:val="0"/>
        <w:bCs w:val="0"/>
        <w:caps w:val="0"/>
        <w:smallCaps w:val="0"/>
        <w:strike w:val="0"/>
        <w:dstrike w:val="0"/>
        <w:outline w:val="0"/>
        <w:emboss w:val="0"/>
        <w:imprint w:val="0"/>
        <w:spacing w:val="0"/>
        <w:w w:val="100"/>
        <w:kern w:val="0"/>
        <w:position w:val="4"/>
        <w:sz w:val="31"/>
        <w:szCs w:val="31"/>
        <w:highlight w:val="none"/>
        <w:vertAlign w:val="baseline"/>
      </w:rPr>
    </w:lvl>
    <w:lvl w:ilvl="1" w:tplc="FFFFFFFF">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6AB9133E"/>
    <w:multiLevelType w:val="hybridMultilevel"/>
    <w:tmpl w:val="44FE5AE8"/>
    <w:lvl w:ilvl="0" w:tplc="04190001">
      <w:start w:val="1"/>
      <w:numFmt w:val="bullet"/>
      <w:lvlText w:val=""/>
      <w:lvlJc w:val="left"/>
      <w:pPr>
        <w:ind w:left="380" w:hanging="360"/>
      </w:pPr>
      <w:rPr>
        <w:rFonts w:ascii="Symbol" w:hAnsi="Symbol" w:hint="default"/>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B032801"/>
    <w:multiLevelType w:val="hybridMultilevel"/>
    <w:tmpl w:val="098A4550"/>
    <w:lvl w:ilvl="0" w:tplc="129AFE4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FFFFFFFF">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B1B474A"/>
    <w:multiLevelType w:val="hybridMultilevel"/>
    <w:tmpl w:val="DF8A6074"/>
    <w:lvl w:ilvl="0" w:tplc="A392AFB4">
      <w:start w:val="1"/>
      <w:numFmt w:val="decimal"/>
      <w:lvlText w:val="%1."/>
      <w:lvlJc w:val="left"/>
      <w:pPr>
        <w:ind w:left="380" w:hanging="360"/>
      </w:pPr>
      <w:rPr>
        <w:sz w:val="28"/>
        <w:szCs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241764C"/>
    <w:multiLevelType w:val="hybridMultilevel"/>
    <w:tmpl w:val="CC2C3CC4"/>
    <w:lvl w:ilvl="0" w:tplc="A476DFF2">
      <w:start w:val="1"/>
      <w:numFmt w:val="decimal"/>
      <w:lvlText w:val="%1."/>
      <w:lvlJc w:val="left"/>
      <w:pPr>
        <w:ind w:left="380" w:hanging="360"/>
      </w:pPr>
      <w:rPr>
        <w:b w:val="0"/>
        <w:bCs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AE1CD2"/>
    <w:multiLevelType w:val="hybridMultilevel"/>
    <w:tmpl w:val="4810EC1A"/>
    <w:lvl w:ilvl="0" w:tplc="FFFFFFFF">
      <w:start w:val="1"/>
      <w:numFmt w:val="decimal"/>
      <w:lvlText w:val="%1."/>
      <w:lvlJc w:val="left"/>
      <w:pPr>
        <w:ind w:left="38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3C112D9"/>
    <w:multiLevelType w:val="hybridMultilevel"/>
    <w:tmpl w:val="E35011EA"/>
    <w:lvl w:ilvl="0" w:tplc="9A648D38">
      <w:start w:val="1"/>
      <w:numFmt w:val="decimal"/>
      <w:lvlText w:val="%1."/>
      <w:lvlJc w:val="left"/>
      <w:pPr>
        <w:ind w:left="380"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FEA0DA6"/>
    <w:multiLevelType w:val="hybridMultilevel"/>
    <w:tmpl w:val="129AFE46"/>
    <w:numStyleLink w:val="a0"/>
  </w:abstractNum>
  <w:num w:numId="1" w16cid:durableId="1698508718">
    <w:abstractNumId w:val="17"/>
  </w:num>
  <w:num w:numId="2" w16cid:durableId="1590457952">
    <w:abstractNumId w:val="34"/>
  </w:num>
  <w:num w:numId="3" w16cid:durableId="891694237">
    <w:abstractNumId w:val="34"/>
    <w:lvlOverride w:ilvl="0">
      <w:lvl w:ilvl="0" w:tplc="DB364C4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659ECD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0450F0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C4BAB0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723842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3942064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13724C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2566B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6A08322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4" w16cid:durableId="272980362">
    <w:abstractNumId w:val="34"/>
    <w:lvlOverride w:ilvl="0">
      <w:lvl w:ilvl="0" w:tplc="DB364C4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1">
      <w:lvl w:ilvl="1" w:tplc="659ECD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2">
      <w:lvl w:ilvl="2" w:tplc="0450F0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3">
      <w:lvl w:ilvl="3" w:tplc="C4BAB0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4">
      <w:lvl w:ilvl="4" w:tplc="723842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5">
      <w:lvl w:ilvl="5" w:tplc="3942064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6">
      <w:lvl w:ilvl="6" w:tplc="13724C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7">
      <w:lvl w:ilvl="7" w:tplc="92566B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lvlOverride w:ilvl="8">
      <w:lvl w:ilvl="8" w:tplc="6A08322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Override>
  </w:num>
  <w:num w:numId="5" w16cid:durableId="417870279">
    <w:abstractNumId w:val="34"/>
    <w:lvlOverride w:ilvl="0">
      <w:lvl w:ilvl="0" w:tplc="DB364C4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659ECDA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0450F0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C4BAB0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2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7238423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3942064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13724C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4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92566B0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6A08322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305"/>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 w:numId="6" w16cid:durableId="198930428">
    <w:abstractNumId w:val="5"/>
  </w:num>
  <w:num w:numId="7" w16cid:durableId="385877116">
    <w:abstractNumId w:val="15"/>
  </w:num>
  <w:num w:numId="8" w16cid:durableId="1876189154">
    <w:abstractNumId w:val="15"/>
    <w:lvlOverride w:ilvl="0">
      <w:startOverride w:val="1"/>
    </w:lvlOverride>
  </w:num>
  <w:num w:numId="9" w16cid:durableId="1404066997">
    <w:abstractNumId w:val="15"/>
    <w:lvlOverride w:ilvl="0">
      <w:startOverride w:val="1"/>
    </w:lvlOverride>
  </w:num>
  <w:num w:numId="10" w16cid:durableId="1171798054">
    <w:abstractNumId w:val="11"/>
  </w:num>
  <w:num w:numId="11" w16cid:durableId="423838559">
    <w:abstractNumId w:val="0"/>
  </w:num>
  <w:num w:numId="12" w16cid:durableId="765729597">
    <w:abstractNumId w:val="6"/>
  </w:num>
  <w:num w:numId="13" w16cid:durableId="321857981">
    <w:abstractNumId w:val="10"/>
  </w:num>
  <w:num w:numId="14" w16cid:durableId="1268537475">
    <w:abstractNumId w:val="28"/>
  </w:num>
  <w:num w:numId="15" w16cid:durableId="403571338">
    <w:abstractNumId w:val="23"/>
  </w:num>
  <w:num w:numId="16" w16cid:durableId="560679172">
    <w:abstractNumId w:val="29"/>
  </w:num>
  <w:num w:numId="17" w16cid:durableId="1797021900">
    <w:abstractNumId w:val="24"/>
  </w:num>
  <w:num w:numId="18" w16cid:durableId="1160266416">
    <w:abstractNumId w:val="1"/>
  </w:num>
  <w:num w:numId="19" w16cid:durableId="1799562565">
    <w:abstractNumId w:val="42"/>
  </w:num>
  <w:num w:numId="20" w16cid:durableId="641009386">
    <w:abstractNumId w:val="33"/>
  </w:num>
  <w:num w:numId="21" w16cid:durableId="882181031">
    <w:abstractNumId w:val="32"/>
  </w:num>
  <w:num w:numId="22" w16cid:durableId="1189098855">
    <w:abstractNumId w:val="12"/>
  </w:num>
  <w:num w:numId="23" w16cid:durableId="1223905226">
    <w:abstractNumId w:val="26"/>
  </w:num>
  <w:num w:numId="24" w16cid:durableId="643238189">
    <w:abstractNumId w:val="21"/>
  </w:num>
  <w:num w:numId="25" w16cid:durableId="630597860">
    <w:abstractNumId w:val="20"/>
  </w:num>
  <w:num w:numId="26" w16cid:durableId="1415740570">
    <w:abstractNumId w:val="3"/>
  </w:num>
  <w:num w:numId="27" w16cid:durableId="586115589">
    <w:abstractNumId w:val="18"/>
  </w:num>
  <w:num w:numId="28" w16cid:durableId="937297757">
    <w:abstractNumId w:val="19"/>
  </w:num>
  <w:num w:numId="29" w16cid:durableId="1571231429">
    <w:abstractNumId w:val="7"/>
  </w:num>
  <w:num w:numId="30" w16cid:durableId="1476944155">
    <w:abstractNumId w:val="31"/>
  </w:num>
  <w:num w:numId="31" w16cid:durableId="950086498">
    <w:abstractNumId w:val="36"/>
  </w:num>
  <w:num w:numId="32" w16cid:durableId="1624380051">
    <w:abstractNumId w:val="8"/>
  </w:num>
  <w:num w:numId="33" w16cid:durableId="661734557">
    <w:abstractNumId w:val="40"/>
  </w:num>
  <w:num w:numId="34" w16cid:durableId="1371341363">
    <w:abstractNumId w:val="4"/>
  </w:num>
  <w:num w:numId="35" w16cid:durableId="1972132398">
    <w:abstractNumId w:val="41"/>
  </w:num>
  <w:num w:numId="36" w16cid:durableId="194199414">
    <w:abstractNumId w:val="22"/>
  </w:num>
  <w:num w:numId="37" w16cid:durableId="179583680">
    <w:abstractNumId w:val="13"/>
  </w:num>
  <w:num w:numId="38" w16cid:durableId="1435783862">
    <w:abstractNumId w:val="30"/>
  </w:num>
  <w:num w:numId="39" w16cid:durableId="1533835054">
    <w:abstractNumId w:val="39"/>
  </w:num>
  <w:num w:numId="40" w16cid:durableId="1992245433">
    <w:abstractNumId w:val="9"/>
  </w:num>
  <w:num w:numId="41" w16cid:durableId="1991589924">
    <w:abstractNumId w:val="16"/>
  </w:num>
  <w:num w:numId="42" w16cid:durableId="1189954052">
    <w:abstractNumId w:val="2"/>
  </w:num>
  <w:num w:numId="43" w16cid:durableId="1785878671">
    <w:abstractNumId w:val="27"/>
  </w:num>
  <w:num w:numId="44" w16cid:durableId="309793597">
    <w:abstractNumId w:val="25"/>
  </w:num>
  <w:num w:numId="45" w16cid:durableId="15155637">
    <w:abstractNumId w:val="44"/>
  </w:num>
  <w:num w:numId="46" w16cid:durableId="1600914182">
    <w:abstractNumId w:val="38"/>
  </w:num>
  <w:num w:numId="47" w16cid:durableId="2119138833">
    <w:abstractNumId w:val="14"/>
  </w:num>
  <w:num w:numId="48" w16cid:durableId="1956935690">
    <w:abstractNumId w:val="35"/>
  </w:num>
  <w:num w:numId="49" w16cid:durableId="1194809470">
    <w:abstractNumId w:val="43"/>
  </w:num>
  <w:num w:numId="50" w16cid:durableId="16332798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isplayBackgroundShape/>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1B"/>
    <w:rsid w:val="000008B1"/>
    <w:rsid w:val="000009D0"/>
    <w:rsid w:val="0000468A"/>
    <w:rsid w:val="00005D27"/>
    <w:rsid w:val="00006DDE"/>
    <w:rsid w:val="00011A51"/>
    <w:rsid w:val="00013577"/>
    <w:rsid w:val="00014128"/>
    <w:rsid w:val="00015B27"/>
    <w:rsid w:val="0001619D"/>
    <w:rsid w:val="00016421"/>
    <w:rsid w:val="0002088A"/>
    <w:rsid w:val="00020DDF"/>
    <w:rsid w:val="00023BBE"/>
    <w:rsid w:val="00024B24"/>
    <w:rsid w:val="00024D39"/>
    <w:rsid w:val="00025D36"/>
    <w:rsid w:val="00026DD0"/>
    <w:rsid w:val="0002762C"/>
    <w:rsid w:val="00027723"/>
    <w:rsid w:val="00027D7D"/>
    <w:rsid w:val="00030705"/>
    <w:rsid w:val="00030B78"/>
    <w:rsid w:val="000311FA"/>
    <w:rsid w:val="0003509E"/>
    <w:rsid w:val="000356C7"/>
    <w:rsid w:val="00035883"/>
    <w:rsid w:val="0003703B"/>
    <w:rsid w:val="00037232"/>
    <w:rsid w:val="00040BBC"/>
    <w:rsid w:val="00040EDD"/>
    <w:rsid w:val="00041580"/>
    <w:rsid w:val="000527F8"/>
    <w:rsid w:val="00055CA3"/>
    <w:rsid w:val="00055EBC"/>
    <w:rsid w:val="000564DC"/>
    <w:rsid w:val="000609E4"/>
    <w:rsid w:val="00061484"/>
    <w:rsid w:val="00063473"/>
    <w:rsid w:val="00063B4F"/>
    <w:rsid w:val="00065710"/>
    <w:rsid w:val="000701D9"/>
    <w:rsid w:val="0007069E"/>
    <w:rsid w:val="00074315"/>
    <w:rsid w:val="00074A05"/>
    <w:rsid w:val="00076A10"/>
    <w:rsid w:val="00076D85"/>
    <w:rsid w:val="00083130"/>
    <w:rsid w:val="00084A0C"/>
    <w:rsid w:val="0009330D"/>
    <w:rsid w:val="00094080"/>
    <w:rsid w:val="000940EE"/>
    <w:rsid w:val="000969DE"/>
    <w:rsid w:val="00096D10"/>
    <w:rsid w:val="0009761E"/>
    <w:rsid w:val="00097A2E"/>
    <w:rsid w:val="00097F1B"/>
    <w:rsid w:val="000A1496"/>
    <w:rsid w:val="000B1212"/>
    <w:rsid w:val="000B12DF"/>
    <w:rsid w:val="000B1B73"/>
    <w:rsid w:val="000B4113"/>
    <w:rsid w:val="000B5FF6"/>
    <w:rsid w:val="000C299A"/>
    <w:rsid w:val="000C4377"/>
    <w:rsid w:val="000C6412"/>
    <w:rsid w:val="000C68FE"/>
    <w:rsid w:val="000D1CB3"/>
    <w:rsid w:val="000D2B17"/>
    <w:rsid w:val="000D469B"/>
    <w:rsid w:val="000D56AA"/>
    <w:rsid w:val="000D6067"/>
    <w:rsid w:val="000D6149"/>
    <w:rsid w:val="000D6CF6"/>
    <w:rsid w:val="000D768A"/>
    <w:rsid w:val="000E075F"/>
    <w:rsid w:val="000E0A71"/>
    <w:rsid w:val="000E1009"/>
    <w:rsid w:val="000E2CD8"/>
    <w:rsid w:val="000E33D1"/>
    <w:rsid w:val="000E41AC"/>
    <w:rsid w:val="000E7A56"/>
    <w:rsid w:val="000E7BBB"/>
    <w:rsid w:val="000F15AF"/>
    <w:rsid w:val="000F1864"/>
    <w:rsid w:val="000F4E0C"/>
    <w:rsid w:val="000F59D5"/>
    <w:rsid w:val="000F6388"/>
    <w:rsid w:val="000F6D80"/>
    <w:rsid w:val="001008A0"/>
    <w:rsid w:val="00100AF9"/>
    <w:rsid w:val="00103B8E"/>
    <w:rsid w:val="00106459"/>
    <w:rsid w:val="00107D85"/>
    <w:rsid w:val="00110C6F"/>
    <w:rsid w:val="001121D5"/>
    <w:rsid w:val="0011260C"/>
    <w:rsid w:val="00112EB8"/>
    <w:rsid w:val="0012082C"/>
    <w:rsid w:val="0012389D"/>
    <w:rsid w:val="0012469B"/>
    <w:rsid w:val="00131DCF"/>
    <w:rsid w:val="00132982"/>
    <w:rsid w:val="00132DEC"/>
    <w:rsid w:val="00134741"/>
    <w:rsid w:val="001349AD"/>
    <w:rsid w:val="00134EF3"/>
    <w:rsid w:val="0013587D"/>
    <w:rsid w:val="00140BA5"/>
    <w:rsid w:val="00143E4D"/>
    <w:rsid w:val="00146C1B"/>
    <w:rsid w:val="00146F7A"/>
    <w:rsid w:val="00147523"/>
    <w:rsid w:val="0015024F"/>
    <w:rsid w:val="00151D2E"/>
    <w:rsid w:val="00152AC0"/>
    <w:rsid w:val="00153C47"/>
    <w:rsid w:val="001579A0"/>
    <w:rsid w:val="00161862"/>
    <w:rsid w:val="0016397D"/>
    <w:rsid w:val="00164726"/>
    <w:rsid w:val="001675E0"/>
    <w:rsid w:val="0017205D"/>
    <w:rsid w:val="00174D67"/>
    <w:rsid w:val="00180D1C"/>
    <w:rsid w:val="00180DA5"/>
    <w:rsid w:val="0018262F"/>
    <w:rsid w:val="00182963"/>
    <w:rsid w:val="001838C7"/>
    <w:rsid w:val="00183A52"/>
    <w:rsid w:val="0018452B"/>
    <w:rsid w:val="0018456D"/>
    <w:rsid w:val="00185FEC"/>
    <w:rsid w:val="00186F33"/>
    <w:rsid w:val="0019084A"/>
    <w:rsid w:val="00191A00"/>
    <w:rsid w:val="00193C22"/>
    <w:rsid w:val="001955CB"/>
    <w:rsid w:val="00196F5B"/>
    <w:rsid w:val="001979B9"/>
    <w:rsid w:val="001A2C56"/>
    <w:rsid w:val="001A2E54"/>
    <w:rsid w:val="001A5E7B"/>
    <w:rsid w:val="001A7E45"/>
    <w:rsid w:val="001B08CE"/>
    <w:rsid w:val="001B6A4E"/>
    <w:rsid w:val="001C4EA8"/>
    <w:rsid w:val="001C6992"/>
    <w:rsid w:val="001D04EF"/>
    <w:rsid w:val="001D0C32"/>
    <w:rsid w:val="001D2CA6"/>
    <w:rsid w:val="001D36A7"/>
    <w:rsid w:val="001D49F2"/>
    <w:rsid w:val="001D540E"/>
    <w:rsid w:val="001E3504"/>
    <w:rsid w:val="001E3A02"/>
    <w:rsid w:val="001E4494"/>
    <w:rsid w:val="001E4DA8"/>
    <w:rsid w:val="001E5FA2"/>
    <w:rsid w:val="001F022D"/>
    <w:rsid w:val="001F0562"/>
    <w:rsid w:val="001F3DFF"/>
    <w:rsid w:val="001F3E90"/>
    <w:rsid w:val="001F4ADA"/>
    <w:rsid w:val="001F53DE"/>
    <w:rsid w:val="001F5C5D"/>
    <w:rsid w:val="001F5C69"/>
    <w:rsid w:val="001F66B9"/>
    <w:rsid w:val="0020079E"/>
    <w:rsid w:val="00203EA9"/>
    <w:rsid w:val="00203F0B"/>
    <w:rsid w:val="00205968"/>
    <w:rsid w:val="0020597A"/>
    <w:rsid w:val="00205A62"/>
    <w:rsid w:val="0020642C"/>
    <w:rsid w:val="00212142"/>
    <w:rsid w:val="002123C9"/>
    <w:rsid w:val="00212E91"/>
    <w:rsid w:val="00214730"/>
    <w:rsid w:val="0021624B"/>
    <w:rsid w:val="0021718A"/>
    <w:rsid w:val="002202B2"/>
    <w:rsid w:val="00220C2C"/>
    <w:rsid w:val="0022199C"/>
    <w:rsid w:val="00222406"/>
    <w:rsid w:val="00224FEE"/>
    <w:rsid w:val="00225775"/>
    <w:rsid w:val="0022632A"/>
    <w:rsid w:val="00227AEF"/>
    <w:rsid w:val="002331E1"/>
    <w:rsid w:val="00233FDC"/>
    <w:rsid w:val="00234763"/>
    <w:rsid w:val="00234CFD"/>
    <w:rsid w:val="002369FB"/>
    <w:rsid w:val="002371ED"/>
    <w:rsid w:val="00241FEB"/>
    <w:rsid w:val="00244830"/>
    <w:rsid w:val="002454D2"/>
    <w:rsid w:val="00246107"/>
    <w:rsid w:val="0024761B"/>
    <w:rsid w:val="00251241"/>
    <w:rsid w:val="00251F55"/>
    <w:rsid w:val="002546EB"/>
    <w:rsid w:val="00257451"/>
    <w:rsid w:val="00257BC5"/>
    <w:rsid w:val="0026009B"/>
    <w:rsid w:val="0026095C"/>
    <w:rsid w:val="00263820"/>
    <w:rsid w:val="0026428C"/>
    <w:rsid w:val="00267F2A"/>
    <w:rsid w:val="00276AF8"/>
    <w:rsid w:val="002771A5"/>
    <w:rsid w:val="00277442"/>
    <w:rsid w:val="0028014F"/>
    <w:rsid w:val="0028177B"/>
    <w:rsid w:val="0028227C"/>
    <w:rsid w:val="00282344"/>
    <w:rsid w:val="0028295D"/>
    <w:rsid w:val="002838C5"/>
    <w:rsid w:val="002852C7"/>
    <w:rsid w:val="0029213C"/>
    <w:rsid w:val="00292A41"/>
    <w:rsid w:val="0029389D"/>
    <w:rsid w:val="00293EAA"/>
    <w:rsid w:val="00295789"/>
    <w:rsid w:val="00298E6B"/>
    <w:rsid w:val="002A1735"/>
    <w:rsid w:val="002A31E6"/>
    <w:rsid w:val="002A50AF"/>
    <w:rsid w:val="002B0A84"/>
    <w:rsid w:val="002B6453"/>
    <w:rsid w:val="002C0749"/>
    <w:rsid w:val="002C0A44"/>
    <w:rsid w:val="002C2CE3"/>
    <w:rsid w:val="002C4100"/>
    <w:rsid w:val="002C4F47"/>
    <w:rsid w:val="002C5E0F"/>
    <w:rsid w:val="002D2046"/>
    <w:rsid w:val="002D20E0"/>
    <w:rsid w:val="002D228C"/>
    <w:rsid w:val="002D2D81"/>
    <w:rsid w:val="002D5150"/>
    <w:rsid w:val="002D760F"/>
    <w:rsid w:val="002D7E8D"/>
    <w:rsid w:val="002E06FC"/>
    <w:rsid w:val="002E0C31"/>
    <w:rsid w:val="002E30D9"/>
    <w:rsid w:val="002E3FF6"/>
    <w:rsid w:val="002E71C1"/>
    <w:rsid w:val="002E7B7A"/>
    <w:rsid w:val="002F2BBF"/>
    <w:rsid w:val="002F3351"/>
    <w:rsid w:val="002F36FE"/>
    <w:rsid w:val="002F4A11"/>
    <w:rsid w:val="002F52A8"/>
    <w:rsid w:val="002F54FC"/>
    <w:rsid w:val="002F596E"/>
    <w:rsid w:val="002F5E3E"/>
    <w:rsid w:val="002F66FF"/>
    <w:rsid w:val="002F7621"/>
    <w:rsid w:val="00300D26"/>
    <w:rsid w:val="003014A9"/>
    <w:rsid w:val="00301727"/>
    <w:rsid w:val="003035A4"/>
    <w:rsid w:val="003041F1"/>
    <w:rsid w:val="00304602"/>
    <w:rsid w:val="00304963"/>
    <w:rsid w:val="003059C9"/>
    <w:rsid w:val="00313059"/>
    <w:rsid w:val="00315E91"/>
    <w:rsid w:val="00316599"/>
    <w:rsid w:val="003171E7"/>
    <w:rsid w:val="00317897"/>
    <w:rsid w:val="003318C9"/>
    <w:rsid w:val="0034061B"/>
    <w:rsid w:val="00341967"/>
    <w:rsid w:val="0034276B"/>
    <w:rsid w:val="003441F1"/>
    <w:rsid w:val="00345668"/>
    <w:rsid w:val="00345D4B"/>
    <w:rsid w:val="00345DB8"/>
    <w:rsid w:val="003500BD"/>
    <w:rsid w:val="003503CA"/>
    <w:rsid w:val="00353322"/>
    <w:rsid w:val="00353B27"/>
    <w:rsid w:val="0035450A"/>
    <w:rsid w:val="00355F12"/>
    <w:rsid w:val="003618DF"/>
    <w:rsid w:val="00362490"/>
    <w:rsid w:val="00364416"/>
    <w:rsid w:val="00364588"/>
    <w:rsid w:val="00366719"/>
    <w:rsid w:val="00366AE3"/>
    <w:rsid w:val="003703CE"/>
    <w:rsid w:val="003716BC"/>
    <w:rsid w:val="00371CEF"/>
    <w:rsid w:val="00372C84"/>
    <w:rsid w:val="003779F0"/>
    <w:rsid w:val="003807E6"/>
    <w:rsid w:val="0038270B"/>
    <w:rsid w:val="00383385"/>
    <w:rsid w:val="003960E9"/>
    <w:rsid w:val="003965BA"/>
    <w:rsid w:val="003978A2"/>
    <w:rsid w:val="003A121F"/>
    <w:rsid w:val="003A1D90"/>
    <w:rsid w:val="003A34DF"/>
    <w:rsid w:val="003A4135"/>
    <w:rsid w:val="003A64CF"/>
    <w:rsid w:val="003A7757"/>
    <w:rsid w:val="003B02D3"/>
    <w:rsid w:val="003B128E"/>
    <w:rsid w:val="003B4458"/>
    <w:rsid w:val="003B4CB2"/>
    <w:rsid w:val="003B55E6"/>
    <w:rsid w:val="003B6B62"/>
    <w:rsid w:val="003C16B4"/>
    <w:rsid w:val="003C199D"/>
    <w:rsid w:val="003C3919"/>
    <w:rsid w:val="003C40E2"/>
    <w:rsid w:val="003C69EB"/>
    <w:rsid w:val="003D0881"/>
    <w:rsid w:val="003D1D6B"/>
    <w:rsid w:val="003D2BAC"/>
    <w:rsid w:val="003D6D96"/>
    <w:rsid w:val="003D720C"/>
    <w:rsid w:val="003D73AD"/>
    <w:rsid w:val="003D7542"/>
    <w:rsid w:val="003D774A"/>
    <w:rsid w:val="003E1BA3"/>
    <w:rsid w:val="003E6D84"/>
    <w:rsid w:val="003F16BD"/>
    <w:rsid w:val="003F185B"/>
    <w:rsid w:val="003F3046"/>
    <w:rsid w:val="003F56C0"/>
    <w:rsid w:val="003F5EC4"/>
    <w:rsid w:val="003F7405"/>
    <w:rsid w:val="00400034"/>
    <w:rsid w:val="00400BEE"/>
    <w:rsid w:val="00401111"/>
    <w:rsid w:val="00401694"/>
    <w:rsid w:val="00401ED1"/>
    <w:rsid w:val="004033D1"/>
    <w:rsid w:val="00405C45"/>
    <w:rsid w:val="00405F3A"/>
    <w:rsid w:val="00406221"/>
    <w:rsid w:val="00416E77"/>
    <w:rsid w:val="00417C11"/>
    <w:rsid w:val="00420698"/>
    <w:rsid w:val="00427451"/>
    <w:rsid w:val="00433029"/>
    <w:rsid w:val="004352BE"/>
    <w:rsid w:val="004360A2"/>
    <w:rsid w:val="0044291A"/>
    <w:rsid w:val="004434CF"/>
    <w:rsid w:val="00445E56"/>
    <w:rsid w:val="00452666"/>
    <w:rsid w:val="00452B1D"/>
    <w:rsid w:val="004532DE"/>
    <w:rsid w:val="00453577"/>
    <w:rsid w:val="00453A86"/>
    <w:rsid w:val="00455A38"/>
    <w:rsid w:val="004613A1"/>
    <w:rsid w:val="00463E72"/>
    <w:rsid w:val="0046653C"/>
    <w:rsid w:val="004667AA"/>
    <w:rsid w:val="0046770D"/>
    <w:rsid w:val="00467A77"/>
    <w:rsid w:val="00467FFB"/>
    <w:rsid w:val="0047453B"/>
    <w:rsid w:val="00474D52"/>
    <w:rsid w:val="004752E7"/>
    <w:rsid w:val="00476233"/>
    <w:rsid w:val="004766AE"/>
    <w:rsid w:val="00480544"/>
    <w:rsid w:val="0048217B"/>
    <w:rsid w:val="00485710"/>
    <w:rsid w:val="00485E74"/>
    <w:rsid w:val="00490566"/>
    <w:rsid w:val="00490E0F"/>
    <w:rsid w:val="00494E47"/>
    <w:rsid w:val="00496062"/>
    <w:rsid w:val="004962EA"/>
    <w:rsid w:val="00496FB5"/>
    <w:rsid w:val="004A0EB7"/>
    <w:rsid w:val="004A1531"/>
    <w:rsid w:val="004A1C75"/>
    <w:rsid w:val="004A430C"/>
    <w:rsid w:val="004A4395"/>
    <w:rsid w:val="004B1BE6"/>
    <w:rsid w:val="004B32B1"/>
    <w:rsid w:val="004B53BD"/>
    <w:rsid w:val="004B5B21"/>
    <w:rsid w:val="004B63D8"/>
    <w:rsid w:val="004C2268"/>
    <w:rsid w:val="004C41E1"/>
    <w:rsid w:val="004C4794"/>
    <w:rsid w:val="004C49FA"/>
    <w:rsid w:val="004C5BF7"/>
    <w:rsid w:val="004C78AB"/>
    <w:rsid w:val="004D5414"/>
    <w:rsid w:val="004D5EB1"/>
    <w:rsid w:val="004D766A"/>
    <w:rsid w:val="004E02FB"/>
    <w:rsid w:val="004E1B4C"/>
    <w:rsid w:val="004E1F08"/>
    <w:rsid w:val="004E2AC1"/>
    <w:rsid w:val="004E3D28"/>
    <w:rsid w:val="004E41F8"/>
    <w:rsid w:val="004E4480"/>
    <w:rsid w:val="004E5F48"/>
    <w:rsid w:val="004E7C4A"/>
    <w:rsid w:val="004F19DF"/>
    <w:rsid w:val="004F221D"/>
    <w:rsid w:val="004F27AB"/>
    <w:rsid w:val="004F2906"/>
    <w:rsid w:val="004F4FC6"/>
    <w:rsid w:val="004F5CBF"/>
    <w:rsid w:val="00500F29"/>
    <w:rsid w:val="00501A12"/>
    <w:rsid w:val="0050346A"/>
    <w:rsid w:val="00503BC7"/>
    <w:rsid w:val="00506591"/>
    <w:rsid w:val="00506C85"/>
    <w:rsid w:val="00510A52"/>
    <w:rsid w:val="005121BD"/>
    <w:rsid w:val="00514712"/>
    <w:rsid w:val="00517D10"/>
    <w:rsid w:val="0052029D"/>
    <w:rsid w:val="00523951"/>
    <w:rsid w:val="00523D2A"/>
    <w:rsid w:val="00523FC2"/>
    <w:rsid w:val="0052510B"/>
    <w:rsid w:val="00526355"/>
    <w:rsid w:val="0052794D"/>
    <w:rsid w:val="00527A19"/>
    <w:rsid w:val="0053155B"/>
    <w:rsid w:val="005317D3"/>
    <w:rsid w:val="00534CE3"/>
    <w:rsid w:val="00536125"/>
    <w:rsid w:val="00542703"/>
    <w:rsid w:val="00542C16"/>
    <w:rsid w:val="00543EDF"/>
    <w:rsid w:val="00545CBB"/>
    <w:rsid w:val="00546171"/>
    <w:rsid w:val="00546579"/>
    <w:rsid w:val="00546A88"/>
    <w:rsid w:val="005519B2"/>
    <w:rsid w:val="0055200F"/>
    <w:rsid w:val="00554BFC"/>
    <w:rsid w:val="00562241"/>
    <w:rsid w:val="00562BAD"/>
    <w:rsid w:val="00564F59"/>
    <w:rsid w:val="00570454"/>
    <w:rsid w:val="00571CB6"/>
    <w:rsid w:val="00572C0F"/>
    <w:rsid w:val="00574D83"/>
    <w:rsid w:val="0057599B"/>
    <w:rsid w:val="005778C7"/>
    <w:rsid w:val="00580368"/>
    <w:rsid w:val="0058113A"/>
    <w:rsid w:val="0058127B"/>
    <w:rsid w:val="00583A43"/>
    <w:rsid w:val="00583DCA"/>
    <w:rsid w:val="00584832"/>
    <w:rsid w:val="00585CE5"/>
    <w:rsid w:val="00587C8E"/>
    <w:rsid w:val="005903CE"/>
    <w:rsid w:val="00591DC0"/>
    <w:rsid w:val="0059291C"/>
    <w:rsid w:val="00592EA0"/>
    <w:rsid w:val="005932A0"/>
    <w:rsid w:val="00593515"/>
    <w:rsid w:val="00595017"/>
    <w:rsid w:val="005951F7"/>
    <w:rsid w:val="0059612A"/>
    <w:rsid w:val="0059799C"/>
    <w:rsid w:val="005A1AA3"/>
    <w:rsid w:val="005A1F72"/>
    <w:rsid w:val="005A2E7A"/>
    <w:rsid w:val="005A562F"/>
    <w:rsid w:val="005A63F4"/>
    <w:rsid w:val="005A68A9"/>
    <w:rsid w:val="005A69AA"/>
    <w:rsid w:val="005A75C0"/>
    <w:rsid w:val="005A7A70"/>
    <w:rsid w:val="005B1DB8"/>
    <w:rsid w:val="005B2E7E"/>
    <w:rsid w:val="005B386B"/>
    <w:rsid w:val="005B457D"/>
    <w:rsid w:val="005B4E28"/>
    <w:rsid w:val="005B555E"/>
    <w:rsid w:val="005B63A8"/>
    <w:rsid w:val="005B7B79"/>
    <w:rsid w:val="005C121D"/>
    <w:rsid w:val="005C20DE"/>
    <w:rsid w:val="005C28C7"/>
    <w:rsid w:val="005C2ADE"/>
    <w:rsid w:val="005C42F5"/>
    <w:rsid w:val="005C4A46"/>
    <w:rsid w:val="005C55B1"/>
    <w:rsid w:val="005C7708"/>
    <w:rsid w:val="005D1A4D"/>
    <w:rsid w:val="005D2475"/>
    <w:rsid w:val="005D260E"/>
    <w:rsid w:val="005D2AC5"/>
    <w:rsid w:val="005D57DF"/>
    <w:rsid w:val="005D7101"/>
    <w:rsid w:val="005D7940"/>
    <w:rsid w:val="005E6A69"/>
    <w:rsid w:val="005F0F0C"/>
    <w:rsid w:val="005F1337"/>
    <w:rsid w:val="005F1A79"/>
    <w:rsid w:val="005F3F9E"/>
    <w:rsid w:val="005F71A2"/>
    <w:rsid w:val="006007BF"/>
    <w:rsid w:val="00600DE3"/>
    <w:rsid w:val="0060136F"/>
    <w:rsid w:val="006017A7"/>
    <w:rsid w:val="00601E69"/>
    <w:rsid w:val="00601EA3"/>
    <w:rsid w:val="00602BED"/>
    <w:rsid w:val="00607912"/>
    <w:rsid w:val="006100C6"/>
    <w:rsid w:val="0061301C"/>
    <w:rsid w:val="006131DB"/>
    <w:rsid w:val="00614B77"/>
    <w:rsid w:val="00614CA0"/>
    <w:rsid w:val="00616DC5"/>
    <w:rsid w:val="006170E3"/>
    <w:rsid w:val="0061749F"/>
    <w:rsid w:val="00617BD8"/>
    <w:rsid w:val="0061AB88"/>
    <w:rsid w:val="00621492"/>
    <w:rsid w:val="00621BC6"/>
    <w:rsid w:val="00622110"/>
    <w:rsid w:val="00625CEF"/>
    <w:rsid w:val="00627410"/>
    <w:rsid w:val="00630C1B"/>
    <w:rsid w:val="00630C80"/>
    <w:rsid w:val="00633BE4"/>
    <w:rsid w:val="00633C92"/>
    <w:rsid w:val="006344BE"/>
    <w:rsid w:val="00642635"/>
    <w:rsid w:val="00645D1E"/>
    <w:rsid w:val="00650E82"/>
    <w:rsid w:val="00651987"/>
    <w:rsid w:val="006522D0"/>
    <w:rsid w:val="00652864"/>
    <w:rsid w:val="00652DFB"/>
    <w:rsid w:val="00656728"/>
    <w:rsid w:val="006569F2"/>
    <w:rsid w:val="00656E41"/>
    <w:rsid w:val="00662997"/>
    <w:rsid w:val="006629AC"/>
    <w:rsid w:val="006630CF"/>
    <w:rsid w:val="00663236"/>
    <w:rsid w:val="006635C5"/>
    <w:rsid w:val="00664E71"/>
    <w:rsid w:val="00675255"/>
    <w:rsid w:val="006767F7"/>
    <w:rsid w:val="00677853"/>
    <w:rsid w:val="00683DCA"/>
    <w:rsid w:val="00684901"/>
    <w:rsid w:val="006870DF"/>
    <w:rsid w:val="00691979"/>
    <w:rsid w:val="00691B74"/>
    <w:rsid w:val="00691CFA"/>
    <w:rsid w:val="00694B81"/>
    <w:rsid w:val="00694D94"/>
    <w:rsid w:val="006A3463"/>
    <w:rsid w:val="006A465D"/>
    <w:rsid w:val="006A4E7F"/>
    <w:rsid w:val="006A676D"/>
    <w:rsid w:val="006A68EB"/>
    <w:rsid w:val="006B1096"/>
    <w:rsid w:val="006B1098"/>
    <w:rsid w:val="006B1227"/>
    <w:rsid w:val="006B18CA"/>
    <w:rsid w:val="006B254A"/>
    <w:rsid w:val="006B2CEF"/>
    <w:rsid w:val="006C05AE"/>
    <w:rsid w:val="006C13AD"/>
    <w:rsid w:val="006C207F"/>
    <w:rsid w:val="006C411C"/>
    <w:rsid w:val="006C6462"/>
    <w:rsid w:val="006D447E"/>
    <w:rsid w:val="006D4CD5"/>
    <w:rsid w:val="006D50AD"/>
    <w:rsid w:val="006E0913"/>
    <w:rsid w:val="006E1328"/>
    <w:rsid w:val="006E2873"/>
    <w:rsid w:val="006E5198"/>
    <w:rsid w:val="006E5DDE"/>
    <w:rsid w:val="006F4828"/>
    <w:rsid w:val="006F4C6C"/>
    <w:rsid w:val="006F69E3"/>
    <w:rsid w:val="00700319"/>
    <w:rsid w:val="0070205B"/>
    <w:rsid w:val="00705BBF"/>
    <w:rsid w:val="00715DC5"/>
    <w:rsid w:val="0072014E"/>
    <w:rsid w:val="00720DAC"/>
    <w:rsid w:val="00721C7C"/>
    <w:rsid w:val="0072231A"/>
    <w:rsid w:val="007279FB"/>
    <w:rsid w:val="00727E37"/>
    <w:rsid w:val="00730633"/>
    <w:rsid w:val="00730AD8"/>
    <w:rsid w:val="00733476"/>
    <w:rsid w:val="0073465C"/>
    <w:rsid w:val="007379A3"/>
    <w:rsid w:val="007404B7"/>
    <w:rsid w:val="00740FC5"/>
    <w:rsid w:val="00742308"/>
    <w:rsid w:val="00743D72"/>
    <w:rsid w:val="007444BE"/>
    <w:rsid w:val="0074492A"/>
    <w:rsid w:val="0074652A"/>
    <w:rsid w:val="00747317"/>
    <w:rsid w:val="00747F4A"/>
    <w:rsid w:val="007506A0"/>
    <w:rsid w:val="00750FEB"/>
    <w:rsid w:val="0075249E"/>
    <w:rsid w:val="00752E4A"/>
    <w:rsid w:val="00753A59"/>
    <w:rsid w:val="0075750A"/>
    <w:rsid w:val="00757CF6"/>
    <w:rsid w:val="00760A27"/>
    <w:rsid w:val="00761992"/>
    <w:rsid w:val="00762FB5"/>
    <w:rsid w:val="00763C6C"/>
    <w:rsid w:val="007641C3"/>
    <w:rsid w:val="00766F41"/>
    <w:rsid w:val="007708E5"/>
    <w:rsid w:val="00772A81"/>
    <w:rsid w:val="00773462"/>
    <w:rsid w:val="0077444C"/>
    <w:rsid w:val="007775A9"/>
    <w:rsid w:val="00777E61"/>
    <w:rsid w:val="00783032"/>
    <w:rsid w:val="00792074"/>
    <w:rsid w:val="007953DF"/>
    <w:rsid w:val="00796DC5"/>
    <w:rsid w:val="007A0FD6"/>
    <w:rsid w:val="007A1D7B"/>
    <w:rsid w:val="007A39C0"/>
    <w:rsid w:val="007A4447"/>
    <w:rsid w:val="007A547F"/>
    <w:rsid w:val="007B03FC"/>
    <w:rsid w:val="007B3451"/>
    <w:rsid w:val="007B5342"/>
    <w:rsid w:val="007B5C2F"/>
    <w:rsid w:val="007B6520"/>
    <w:rsid w:val="007B6582"/>
    <w:rsid w:val="007C10E6"/>
    <w:rsid w:val="007C3535"/>
    <w:rsid w:val="007C3DC1"/>
    <w:rsid w:val="007C6BB6"/>
    <w:rsid w:val="007D183D"/>
    <w:rsid w:val="007D1873"/>
    <w:rsid w:val="007D46FD"/>
    <w:rsid w:val="007D5AEF"/>
    <w:rsid w:val="007D6B85"/>
    <w:rsid w:val="007D7860"/>
    <w:rsid w:val="007E0E20"/>
    <w:rsid w:val="007E1628"/>
    <w:rsid w:val="007E2EA1"/>
    <w:rsid w:val="007E36A7"/>
    <w:rsid w:val="007F0151"/>
    <w:rsid w:val="007F2552"/>
    <w:rsid w:val="007F292C"/>
    <w:rsid w:val="007F4CBA"/>
    <w:rsid w:val="007F56B8"/>
    <w:rsid w:val="007F63C1"/>
    <w:rsid w:val="007F66FE"/>
    <w:rsid w:val="008005F0"/>
    <w:rsid w:val="00801C29"/>
    <w:rsid w:val="008036D7"/>
    <w:rsid w:val="00803F48"/>
    <w:rsid w:val="00804EAF"/>
    <w:rsid w:val="0081469D"/>
    <w:rsid w:val="00814B3C"/>
    <w:rsid w:val="00816550"/>
    <w:rsid w:val="00816ADB"/>
    <w:rsid w:val="00816EBF"/>
    <w:rsid w:val="008178B6"/>
    <w:rsid w:val="00817C6B"/>
    <w:rsid w:val="00822365"/>
    <w:rsid w:val="008229E5"/>
    <w:rsid w:val="0082697B"/>
    <w:rsid w:val="0083333E"/>
    <w:rsid w:val="00837213"/>
    <w:rsid w:val="00837CF1"/>
    <w:rsid w:val="00837DCA"/>
    <w:rsid w:val="0084057E"/>
    <w:rsid w:val="00841C7B"/>
    <w:rsid w:val="00841FCA"/>
    <w:rsid w:val="0084306E"/>
    <w:rsid w:val="00847183"/>
    <w:rsid w:val="00850498"/>
    <w:rsid w:val="00852A98"/>
    <w:rsid w:val="00855227"/>
    <w:rsid w:val="008602E5"/>
    <w:rsid w:val="00861004"/>
    <w:rsid w:val="008662FD"/>
    <w:rsid w:val="008726EB"/>
    <w:rsid w:val="00873967"/>
    <w:rsid w:val="00873F46"/>
    <w:rsid w:val="0087517D"/>
    <w:rsid w:val="00876035"/>
    <w:rsid w:val="00876A11"/>
    <w:rsid w:val="00882447"/>
    <w:rsid w:val="00885C5F"/>
    <w:rsid w:val="0088721C"/>
    <w:rsid w:val="00891056"/>
    <w:rsid w:val="00893C22"/>
    <w:rsid w:val="008945D4"/>
    <w:rsid w:val="00894668"/>
    <w:rsid w:val="008946EE"/>
    <w:rsid w:val="008958ED"/>
    <w:rsid w:val="00897AFD"/>
    <w:rsid w:val="008A1CE4"/>
    <w:rsid w:val="008A291B"/>
    <w:rsid w:val="008A6539"/>
    <w:rsid w:val="008B3798"/>
    <w:rsid w:val="008B3A4D"/>
    <w:rsid w:val="008B6B0A"/>
    <w:rsid w:val="008C0350"/>
    <w:rsid w:val="008C2757"/>
    <w:rsid w:val="008C5702"/>
    <w:rsid w:val="008D148C"/>
    <w:rsid w:val="008D46CB"/>
    <w:rsid w:val="008E33A8"/>
    <w:rsid w:val="008E4F19"/>
    <w:rsid w:val="008E75F1"/>
    <w:rsid w:val="008F287A"/>
    <w:rsid w:val="008F5A24"/>
    <w:rsid w:val="008F6A57"/>
    <w:rsid w:val="008F7F6B"/>
    <w:rsid w:val="009018D8"/>
    <w:rsid w:val="00903418"/>
    <w:rsid w:val="0090441A"/>
    <w:rsid w:val="00906270"/>
    <w:rsid w:val="0090631B"/>
    <w:rsid w:val="0091018D"/>
    <w:rsid w:val="00913215"/>
    <w:rsid w:val="009201D8"/>
    <w:rsid w:val="00920696"/>
    <w:rsid w:val="00920D55"/>
    <w:rsid w:val="00922D00"/>
    <w:rsid w:val="00924965"/>
    <w:rsid w:val="009250CC"/>
    <w:rsid w:val="00925BD4"/>
    <w:rsid w:val="00927D26"/>
    <w:rsid w:val="0093433B"/>
    <w:rsid w:val="009358B0"/>
    <w:rsid w:val="009366AB"/>
    <w:rsid w:val="0093738E"/>
    <w:rsid w:val="00941AE3"/>
    <w:rsid w:val="00942367"/>
    <w:rsid w:val="00942B17"/>
    <w:rsid w:val="00944B58"/>
    <w:rsid w:val="009454F1"/>
    <w:rsid w:val="00945A48"/>
    <w:rsid w:val="00946630"/>
    <w:rsid w:val="00946CE0"/>
    <w:rsid w:val="00947126"/>
    <w:rsid w:val="0094722B"/>
    <w:rsid w:val="00947C12"/>
    <w:rsid w:val="009506FA"/>
    <w:rsid w:val="009510A8"/>
    <w:rsid w:val="00951A61"/>
    <w:rsid w:val="00952496"/>
    <w:rsid w:val="009530B3"/>
    <w:rsid w:val="00953520"/>
    <w:rsid w:val="009542F1"/>
    <w:rsid w:val="00955176"/>
    <w:rsid w:val="009560BE"/>
    <w:rsid w:val="00957019"/>
    <w:rsid w:val="00957BBE"/>
    <w:rsid w:val="009616D4"/>
    <w:rsid w:val="00964708"/>
    <w:rsid w:val="009709CE"/>
    <w:rsid w:val="00971EAA"/>
    <w:rsid w:val="009727E8"/>
    <w:rsid w:val="00973ED3"/>
    <w:rsid w:val="00976F10"/>
    <w:rsid w:val="00977A88"/>
    <w:rsid w:val="0098216F"/>
    <w:rsid w:val="00982BE4"/>
    <w:rsid w:val="00983AF5"/>
    <w:rsid w:val="0098646A"/>
    <w:rsid w:val="00991A43"/>
    <w:rsid w:val="009931D0"/>
    <w:rsid w:val="009A0281"/>
    <w:rsid w:val="009A09D4"/>
    <w:rsid w:val="009A0B5C"/>
    <w:rsid w:val="009A1EB9"/>
    <w:rsid w:val="009A28DC"/>
    <w:rsid w:val="009A418B"/>
    <w:rsid w:val="009A5252"/>
    <w:rsid w:val="009A71D9"/>
    <w:rsid w:val="009A74BF"/>
    <w:rsid w:val="009A7B86"/>
    <w:rsid w:val="009B003E"/>
    <w:rsid w:val="009B3690"/>
    <w:rsid w:val="009B6EA3"/>
    <w:rsid w:val="009C4974"/>
    <w:rsid w:val="009C5066"/>
    <w:rsid w:val="009C54C2"/>
    <w:rsid w:val="009C567C"/>
    <w:rsid w:val="009D1049"/>
    <w:rsid w:val="009D2592"/>
    <w:rsid w:val="009D3E58"/>
    <w:rsid w:val="009D61C4"/>
    <w:rsid w:val="009D6460"/>
    <w:rsid w:val="009D649D"/>
    <w:rsid w:val="009E24F8"/>
    <w:rsid w:val="009E5F56"/>
    <w:rsid w:val="009F14D7"/>
    <w:rsid w:val="009F1A07"/>
    <w:rsid w:val="009F35FA"/>
    <w:rsid w:val="009F4859"/>
    <w:rsid w:val="00A0467D"/>
    <w:rsid w:val="00A051E7"/>
    <w:rsid w:val="00A1004F"/>
    <w:rsid w:val="00A1107D"/>
    <w:rsid w:val="00A11ED5"/>
    <w:rsid w:val="00A1449D"/>
    <w:rsid w:val="00A160B3"/>
    <w:rsid w:val="00A161A3"/>
    <w:rsid w:val="00A231B0"/>
    <w:rsid w:val="00A24227"/>
    <w:rsid w:val="00A25C2E"/>
    <w:rsid w:val="00A26392"/>
    <w:rsid w:val="00A271B0"/>
    <w:rsid w:val="00A27A89"/>
    <w:rsid w:val="00A3134C"/>
    <w:rsid w:val="00A31F68"/>
    <w:rsid w:val="00A32894"/>
    <w:rsid w:val="00A33252"/>
    <w:rsid w:val="00A33792"/>
    <w:rsid w:val="00A35ED9"/>
    <w:rsid w:val="00A36853"/>
    <w:rsid w:val="00A3793E"/>
    <w:rsid w:val="00A41BB9"/>
    <w:rsid w:val="00A45280"/>
    <w:rsid w:val="00A45882"/>
    <w:rsid w:val="00A470E5"/>
    <w:rsid w:val="00A47FCD"/>
    <w:rsid w:val="00A523CC"/>
    <w:rsid w:val="00A541B5"/>
    <w:rsid w:val="00A5579E"/>
    <w:rsid w:val="00A56821"/>
    <w:rsid w:val="00A57F44"/>
    <w:rsid w:val="00A61BE5"/>
    <w:rsid w:val="00A63270"/>
    <w:rsid w:val="00A65948"/>
    <w:rsid w:val="00A67363"/>
    <w:rsid w:val="00A70654"/>
    <w:rsid w:val="00A70E3C"/>
    <w:rsid w:val="00A71E61"/>
    <w:rsid w:val="00A72607"/>
    <w:rsid w:val="00A72A36"/>
    <w:rsid w:val="00A72F1B"/>
    <w:rsid w:val="00A7570C"/>
    <w:rsid w:val="00A8060E"/>
    <w:rsid w:val="00A854E7"/>
    <w:rsid w:val="00A86033"/>
    <w:rsid w:val="00A90565"/>
    <w:rsid w:val="00A92F94"/>
    <w:rsid w:val="00A93584"/>
    <w:rsid w:val="00A94253"/>
    <w:rsid w:val="00A95F64"/>
    <w:rsid w:val="00A960BC"/>
    <w:rsid w:val="00A97CF1"/>
    <w:rsid w:val="00AA189A"/>
    <w:rsid w:val="00AA2EED"/>
    <w:rsid w:val="00AA41EC"/>
    <w:rsid w:val="00AA52CF"/>
    <w:rsid w:val="00AA543F"/>
    <w:rsid w:val="00AA5D1A"/>
    <w:rsid w:val="00AA7B21"/>
    <w:rsid w:val="00AB0AF8"/>
    <w:rsid w:val="00AB0EEA"/>
    <w:rsid w:val="00AB2293"/>
    <w:rsid w:val="00AB22DD"/>
    <w:rsid w:val="00AB33E2"/>
    <w:rsid w:val="00AB562D"/>
    <w:rsid w:val="00AB5ACC"/>
    <w:rsid w:val="00AB69AE"/>
    <w:rsid w:val="00AB6B5D"/>
    <w:rsid w:val="00AB7AE7"/>
    <w:rsid w:val="00ABBA75"/>
    <w:rsid w:val="00AC0FF8"/>
    <w:rsid w:val="00AC3720"/>
    <w:rsid w:val="00AC4F3F"/>
    <w:rsid w:val="00AC70B0"/>
    <w:rsid w:val="00AC7CC0"/>
    <w:rsid w:val="00AC7E38"/>
    <w:rsid w:val="00AD09BC"/>
    <w:rsid w:val="00AD1C6C"/>
    <w:rsid w:val="00AD1DC0"/>
    <w:rsid w:val="00AD542E"/>
    <w:rsid w:val="00AD7158"/>
    <w:rsid w:val="00AE23C5"/>
    <w:rsid w:val="00AE29F5"/>
    <w:rsid w:val="00AE36EC"/>
    <w:rsid w:val="00AE5D5A"/>
    <w:rsid w:val="00AE7C31"/>
    <w:rsid w:val="00AF1E28"/>
    <w:rsid w:val="00AF578C"/>
    <w:rsid w:val="00AF6020"/>
    <w:rsid w:val="00AF608C"/>
    <w:rsid w:val="00B012AC"/>
    <w:rsid w:val="00B01D55"/>
    <w:rsid w:val="00B0321C"/>
    <w:rsid w:val="00B07141"/>
    <w:rsid w:val="00B07C4F"/>
    <w:rsid w:val="00B11815"/>
    <w:rsid w:val="00B11B53"/>
    <w:rsid w:val="00B11D1C"/>
    <w:rsid w:val="00B1314B"/>
    <w:rsid w:val="00B13F0B"/>
    <w:rsid w:val="00B15C00"/>
    <w:rsid w:val="00B17E0C"/>
    <w:rsid w:val="00B2197E"/>
    <w:rsid w:val="00B23D4D"/>
    <w:rsid w:val="00B24617"/>
    <w:rsid w:val="00B24CAE"/>
    <w:rsid w:val="00B26B8D"/>
    <w:rsid w:val="00B27E14"/>
    <w:rsid w:val="00B31F4E"/>
    <w:rsid w:val="00B34676"/>
    <w:rsid w:val="00B34CA4"/>
    <w:rsid w:val="00B36414"/>
    <w:rsid w:val="00B36458"/>
    <w:rsid w:val="00B37263"/>
    <w:rsid w:val="00B4009E"/>
    <w:rsid w:val="00B46391"/>
    <w:rsid w:val="00B47081"/>
    <w:rsid w:val="00B47349"/>
    <w:rsid w:val="00B474DD"/>
    <w:rsid w:val="00B50952"/>
    <w:rsid w:val="00B50A02"/>
    <w:rsid w:val="00B50CF1"/>
    <w:rsid w:val="00B524B7"/>
    <w:rsid w:val="00B57591"/>
    <w:rsid w:val="00B6264B"/>
    <w:rsid w:val="00B65B86"/>
    <w:rsid w:val="00B65E49"/>
    <w:rsid w:val="00B66434"/>
    <w:rsid w:val="00B669A0"/>
    <w:rsid w:val="00B7064C"/>
    <w:rsid w:val="00B71F2B"/>
    <w:rsid w:val="00B72B4B"/>
    <w:rsid w:val="00B75CB1"/>
    <w:rsid w:val="00B7762E"/>
    <w:rsid w:val="00B81F58"/>
    <w:rsid w:val="00B823BA"/>
    <w:rsid w:val="00B84A78"/>
    <w:rsid w:val="00B85572"/>
    <w:rsid w:val="00B8595D"/>
    <w:rsid w:val="00B8695C"/>
    <w:rsid w:val="00B87ACF"/>
    <w:rsid w:val="00B963C6"/>
    <w:rsid w:val="00B97D14"/>
    <w:rsid w:val="00BA0D76"/>
    <w:rsid w:val="00BA30AC"/>
    <w:rsid w:val="00BA696E"/>
    <w:rsid w:val="00BA72DC"/>
    <w:rsid w:val="00BA7DFD"/>
    <w:rsid w:val="00BB0135"/>
    <w:rsid w:val="00BB0DDF"/>
    <w:rsid w:val="00BC07B5"/>
    <w:rsid w:val="00BC3420"/>
    <w:rsid w:val="00BC3742"/>
    <w:rsid w:val="00BC3780"/>
    <w:rsid w:val="00BC3AFE"/>
    <w:rsid w:val="00BC6B01"/>
    <w:rsid w:val="00BD15D5"/>
    <w:rsid w:val="00BD25E8"/>
    <w:rsid w:val="00BD6C58"/>
    <w:rsid w:val="00BE01CF"/>
    <w:rsid w:val="00BE35B8"/>
    <w:rsid w:val="00BE7EAF"/>
    <w:rsid w:val="00BF3C5E"/>
    <w:rsid w:val="00BF6BC4"/>
    <w:rsid w:val="00BF7AAF"/>
    <w:rsid w:val="00C002FB"/>
    <w:rsid w:val="00C01379"/>
    <w:rsid w:val="00C03FEE"/>
    <w:rsid w:val="00C053C7"/>
    <w:rsid w:val="00C11A8E"/>
    <w:rsid w:val="00C13BE6"/>
    <w:rsid w:val="00C13C9A"/>
    <w:rsid w:val="00C14971"/>
    <w:rsid w:val="00C15F4D"/>
    <w:rsid w:val="00C17390"/>
    <w:rsid w:val="00C205D1"/>
    <w:rsid w:val="00C20A20"/>
    <w:rsid w:val="00C277FB"/>
    <w:rsid w:val="00C31C60"/>
    <w:rsid w:val="00C348F7"/>
    <w:rsid w:val="00C34B5C"/>
    <w:rsid w:val="00C3530E"/>
    <w:rsid w:val="00C35605"/>
    <w:rsid w:val="00C3680A"/>
    <w:rsid w:val="00C37625"/>
    <w:rsid w:val="00C376D7"/>
    <w:rsid w:val="00C45D16"/>
    <w:rsid w:val="00C45FAF"/>
    <w:rsid w:val="00C50100"/>
    <w:rsid w:val="00C50490"/>
    <w:rsid w:val="00C50522"/>
    <w:rsid w:val="00C6132A"/>
    <w:rsid w:val="00C648E6"/>
    <w:rsid w:val="00C64A7D"/>
    <w:rsid w:val="00C668C6"/>
    <w:rsid w:val="00C70454"/>
    <w:rsid w:val="00C72041"/>
    <w:rsid w:val="00C72BCD"/>
    <w:rsid w:val="00C73B91"/>
    <w:rsid w:val="00C76A1A"/>
    <w:rsid w:val="00C80351"/>
    <w:rsid w:val="00C813A6"/>
    <w:rsid w:val="00C85528"/>
    <w:rsid w:val="00C93998"/>
    <w:rsid w:val="00C958B0"/>
    <w:rsid w:val="00CA1E35"/>
    <w:rsid w:val="00CA2633"/>
    <w:rsid w:val="00CA4E9F"/>
    <w:rsid w:val="00CA517C"/>
    <w:rsid w:val="00CA59FC"/>
    <w:rsid w:val="00CA5ADD"/>
    <w:rsid w:val="00CB02F1"/>
    <w:rsid w:val="00CB0C6E"/>
    <w:rsid w:val="00CC63EB"/>
    <w:rsid w:val="00CC7CA5"/>
    <w:rsid w:val="00CD052B"/>
    <w:rsid w:val="00CD2BD6"/>
    <w:rsid w:val="00CD68ED"/>
    <w:rsid w:val="00CD6F81"/>
    <w:rsid w:val="00CD7909"/>
    <w:rsid w:val="00CE13B9"/>
    <w:rsid w:val="00CE1CBE"/>
    <w:rsid w:val="00CE221E"/>
    <w:rsid w:val="00CE22D6"/>
    <w:rsid w:val="00CE285F"/>
    <w:rsid w:val="00CE3052"/>
    <w:rsid w:val="00CE356D"/>
    <w:rsid w:val="00CE44CB"/>
    <w:rsid w:val="00CE4CA2"/>
    <w:rsid w:val="00CE4EC7"/>
    <w:rsid w:val="00CE5E3E"/>
    <w:rsid w:val="00CE6250"/>
    <w:rsid w:val="00CE74D5"/>
    <w:rsid w:val="00CF0799"/>
    <w:rsid w:val="00CF2B91"/>
    <w:rsid w:val="00CF40F4"/>
    <w:rsid w:val="00CF4224"/>
    <w:rsid w:val="00CF5422"/>
    <w:rsid w:val="00CF5DF8"/>
    <w:rsid w:val="00CF76F8"/>
    <w:rsid w:val="00D011C3"/>
    <w:rsid w:val="00D02EC2"/>
    <w:rsid w:val="00D11266"/>
    <w:rsid w:val="00D131AD"/>
    <w:rsid w:val="00D135D5"/>
    <w:rsid w:val="00D147EA"/>
    <w:rsid w:val="00D15503"/>
    <w:rsid w:val="00D156F6"/>
    <w:rsid w:val="00D15E82"/>
    <w:rsid w:val="00D1618C"/>
    <w:rsid w:val="00D1749B"/>
    <w:rsid w:val="00D21CF0"/>
    <w:rsid w:val="00D21FE9"/>
    <w:rsid w:val="00D24DE5"/>
    <w:rsid w:val="00D264FB"/>
    <w:rsid w:val="00D26FB9"/>
    <w:rsid w:val="00D301E7"/>
    <w:rsid w:val="00D3253A"/>
    <w:rsid w:val="00D33675"/>
    <w:rsid w:val="00D336C5"/>
    <w:rsid w:val="00D34009"/>
    <w:rsid w:val="00D351F0"/>
    <w:rsid w:val="00D353F4"/>
    <w:rsid w:val="00D37AD8"/>
    <w:rsid w:val="00D418E4"/>
    <w:rsid w:val="00D42B08"/>
    <w:rsid w:val="00D473A5"/>
    <w:rsid w:val="00D50F1C"/>
    <w:rsid w:val="00D53E68"/>
    <w:rsid w:val="00D545A1"/>
    <w:rsid w:val="00D54747"/>
    <w:rsid w:val="00D61FCE"/>
    <w:rsid w:val="00D62499"/>
    <w:rsid w:val="00D6302F"/>
    <w:rsid w:val="00D632EC"/>
    <w:rsid w:val="00D64AED"/>
    <w:rsid w:val="00D65799"/>
    <w:rsid w:val="00D659AC"/>
    <w:rsid w:val="00D70556"/>
    <w:rsid w:val="00D70ECA"/>
    <w:rsid w:val="00D71303"/>
    <w:rsid w:val="00D7334B"/>
    <w:rsid w:val="00D7531F"/>
    <w:rsid w:val="00D75434"/>
    <w:rsid w:val="00D778E3"/>
    <w:rsid w:val="00D82429"/>
    <w:rsid w:val="00D83703"/>
    <w:rsid w:val="00D863D5"/>
    <w:rsid w:val="00D9021E"/>
    <w:rsid w:val="00D916A3"/>
    <w:rsid w:val="00D93DA0"/>
    <w:rsid w:val="00D95085"/>
    <w:rsid w:val="00D951B8"/>
    <w:rsid w:val="00DA32B2"/>
    <w:rsid w:val="00DA4D33"/>
    <w:rsid w:val="00DA5601"/>
    <w:rsid w:val="00DA6072"/>
    <w:rsid w:val="00DA6DC6"/>
    <w:rsid w:val="00DA6E2C"/>
    <w:rsid w:val="00DA7973"/>
    <w:rsid w:val="00DB0737"/>
    <w:rsid w:val="00DB0A6F"/>
    <w:rsid w:val="00DB153B"/>
    <w:rsid w:val="00DB4231"/>
    <w:rsid w:val="00DC200B"/>
    <w:rsid w:val="00DC2F13"/>
    <w:rsid w:val="00DC4E6F"/>
    <w:rsid w:val="00DC6EF5"/>
    <w:rsid w:val="00DD29EA"/>
    <w:rsid w:val="00DD2F74"/>
    <w:rsid w:val="00DD5462"/>
    <w:rsid w:val="00DD7E9A"/>
    <w:rsid w:val="00DE1CC3"/>
    <w:rsid w:val="00DE456D"/>
    <w:rsid w:val="00DE5AE6"/>
    <w:rsid w:val="00DF0A1E"/>
    <w:rsid w:val="00DF10D0"/>
    <w:rsid w:val="00DF2880"/>
    <w:rsid w:val="00DF6A22"/>
    <w:rsid w:val="00DF7079"/>
    <w:rsid w:val="00E00393"/>
    <w:rsid w:val="00E014C8"/>
    <w:rsid w:val="00E01B96"/>
    <w:rsid w:val="00E02AE1"/>
    <w:rsid w:val="00E02EA2"/>
    <w:rsid w:val="00E06824"/>
    <w:rsid w:val="00E06CEB"/>
    <w:rsid w:val="00E0740A"/>
    <w:rsid w:val="00E105D7"/>
    <w:rsid w:val="00E13D87"/>
    <w:rsid w:val="00E1467A"/>
    <w:rsid w:val="00E226C9"/>
    <w:rsid w:val="00E22B42"/>
    <w:rsid w:val="00E23554"/>
    <w:rsid w:val="00E24DEF"/>
    <w:rsid w:val="00E25E76"/>
    <w:rsid w:val="00E26BE6"/>
    <w:rsid w:val="00E26CD8"/>
    <w:rsid w:val="00E26FAD"/>
    <w:rsid w:val="00E2759D"/>
    <w:rsid w:val="00E31FC5"/>
    <w:rsid w:val="00E32A92"/>
    <w:rsid w:val="00E3345D"/>
    <w:rsid w:val="00E35DF5"/>
    <w:rsid w:val="00E377B0"/>
    <w:rsid w:val="00E40BD2"/>
    <w:rsid w:val="00E412B7"/>
    <w:rsid w:val="00E41CC6"/>
    <w:rsid w:val="00E47933"/>
    <w:rsid w:val="00E50C76"/>
    <w:rsid w:val="00E51896"/>
    <w:rsid w:val="00E52666"/>
    <w:rsid w:val="00E53DD4"/>
    <w:rsid w:val="00E548E9"/>
    <w:rsid w:val="00E55845"/>
    <w:rsid w:val="00E573D4"/>
    <w:rsid w:val="00E57714"/>
    <w:rsid w:val="00E60F2D"/>
    <w:rsid w:val="00E636C2"/>
    <w:rsid w:val="00E63C90"/>
    <w:rsid w:val="00E6417D"/>
    <w:rsid w:val="00E67700"/>
    <w:rsid w:val="00E71F5D"/>
    <w:rsid w:val="00E724BE"/>
    <w:rsid w:val="00E725EC"/>
    <w:rsid w:val="00E74EA8"/>
    <w:rsid w:val="00E75087"/>
    <w:rsid w:val="00E76123"/>
    <w:rsid w:val="00E80E7A"/>
    <w:rsid w:val="00E811E1"/>
    <w:rsid w:val="00E8179C"/>
    <w:rsid w:val="00E83CD6"/>
    <w:rsid w:val="00E8486B"/>
    <w:rsid w:val="00E870BD"/>
    <w:rsid w:val="00E908F0"/>
    <w:rsid w:val="00E90C41"/>
    <w:rsid w:val="00E94D23"/>
    <w:rsid w:val="00E94FD6"/>
    <w:rsid w:val="00E960D2"/>
    <w:rsid w:val="00E965BB"/>
    <w:rsid w:val="00E97013"/>
    <w:rsid w:val="00E97661"/>
    <w:rsid w:val="00EA25D8"/>
    <w:rsid w:val="00EA273C"/>
    <w:rsid w:val="00EA338F"/>
    <w:rsid w:val="00EA470D"/>
    <w:rsid w:val="00EA4ED7"/>
    <w:rsid w:val="00EA599F"/>
    <w:rsid w:val="00EA60C8"/>
    <w:rsid w:val="00EA610A"/>
    <w:rsid w:val="00EA6450"/>
    <w:rsid w:val="00EA64C8"/>
    <w:rsid w:val="00EA7AB5"/>
    <w:rsid w:val="00EB110E"/>
    <w:rsid w:val="00EB298D"/>
    <w:rsid w:val="00EB6A11"/>
    <w:rsid w:val="00EC0E3E"/>
    <w:rsid w:val="00EC35DF"/>
    <w:rsid w:val="00EC37ED"/>
    <w:rsid w:val="00EC7536"/>
    <w:rsid w:val="00ED0065"/>
    <w:rsid w:val="00ED06D9"/>
    <w:rsid w:val="00ED1206"/>
    <w:rsid w:val="00ED242C"/>
    <w:rsid w:val="00ED2B16"/>
    <w:rsid w:val="00ED389C"/>
    <w:rsid w:val="00ED6905"/>
    <w:rsid w:val="00ED7F0F"/>
    <w:rsid w:val="00EE13E3"/>
    <w:rsid w:val="00EE1535"/>
    <w:rsid w:val="00EE347E"/>
    <w:rsid w:val="00EE7C0B"/>
    <w:rsid w:val="00EF1E88"/>
    <w:rsid w:val="00EF5FE2"/>
    <w:rsid w:val="00EF7DE7"/>
    <w:rsid w:val="00F022A0"/>
    <w:rsid w:val="00F03F18"/>
    <w:rsid w:val="00F04477"/>
    <w:rsid w:val="00F0722C"/>
    <w:rsid w:val="00F075A0"/>
    <w:rsid w:val="00F10FBE"/>
    <w:rsid w:val="00F138AA"/>
    <w:rsid w:val="00F160CB"/>
    <w:rsid w:val="00F17961"/>
    <w:rsid w:val="00F24989"/>
    <w:rsid w:val="00F2658E"/>
    <w:rsid w:val="00F26A2B"/>
    <w:rsid w:val="00F30E58"/>
    <w:rsid w:val="00F3279B"/>
    <w:rsid w:val="00F35277"/>
    <w:rsid w:val="00F35986"/>
    <w:rsid w:val="00F3602E"/>
    <w:rsid w:val="00F36CA7"/>
    <w:rsid w:val="00F37A63"/>
    <w:rsid w:val="00F4505F"/>
    <w:rsid w:val="00F540BE"/>
    <w:rsid w:val="00F550ED"/>
    <w:rsid w:val="00F57D06"/>
    <w:rsid w:val="00F57E5F"/>
    <w:rsid w:val="00F60592"/>
    <w:rsid w:val="00F614DB"/>
    <w:rsid w:val="00F73C22"/>
    <w:rsid w:val="00F75F90"/>
    <w:rsid w:val="00F76534"/>
    <w:rsid w:val="00F77C72"/>
    <w:rsid w:val="00F8382D"/>
    <w:rsid w:val="00F842D1"/>
    <w:rsid w:val="00F8600F"/>
    <w:rsid w:val="00F861FE"/>
    <w:rsid w:val="00F92EC2"/>
    <w:rsid w:val="00F94A0C"/>
    <w:rsid w:val="00F960FC"/>
    <w:rsid w:val="00F97581"/>
    <w:rsid w:val="00FA05F9"/>
    <w:rsid w:val="00FA4A80"/>
    <w:rsid w:val="00FA558C"/>
    <w:rsid w:val="00FA5FF3"/>
    <w:rsid w:val="00FA6904"/>
    <w:rsid w:val="00FA772E"/>
    <w:rsid w:val="00FB2599"/>
    <w:rsid w:val="00FB2650"/>
    <w:rsid w:val="00FB3803"/>
    <w:rsid w:val="00FB5B9B"/>
    <w:rsid w:val="00FB5BDC"/>
    <w:rsid w:val="00FC203D"/>
    <w:rsid w:val="00FC4971"/>
    <w:rsid w:val="00FD142B"/>
    <w:rsid w:val="00FD22C6"/>
    <w:rsid w:val="00FD400A"/>
    <w:rsid w:val="00FD407D"/>
    <w:rsid w:val="00FD547D"/>
    <w:rsid w:val="00FD59CC"/>
    <w:rsid w:val="00FD6A3D"/>
    <w:rsid w:val="00FD6B03"/>
    <w:rsid w:val="00FE01F2"/>
    <w:rsid w:val="00FE153A"/>
    <w:rsid w:val="00FE34E8"/>
    <w:rsid w:val="00FE4892"/>
    <w:rsid w:val="00FE4BED"/>
    <w:rsid w:val="00FF018E"/>
    <w:rsid w:val="00FF1408"/>
    <w:rsid w:val="00FF531A"/>
    <w:rsid w:val="00FF6AD4"/>
    <w:rsid w:val="00FF6F07"/>
    <w:rsid w:val="00FF79BF"/>
    <w:rsid w:val="0105DF86"/>
    <w:rsid w:val="0107AD5E"/>
    <w:rsid w:val="015F4CDD"/>
    <w:rsid w:val="01738C69"/>
    <w:rsid w:val="01861A71"/>
    <w:rsid w:val="01C737A7"/>
    <w:rsid w:val="01DA6A90"/>
    <w:rsid w:val="02115A13"/>
    <w:rsid w:val="02363CA3"/>
    <w:rsid w:val="0246CF82"/>
    <w:rsid w:val="0297234D"/>
    <w:rsid w:val="02A21169"/>
    <w:rsid w:val="02BC4FA3"/>
    <w:rsid w:val="02C2C0FA"/>
    <w:rsid w:val="02F548C5"/>
    <w:rsid w:val="03184E0A"/>
    <w:rsid w:val="033CD5E5"/>
    <w:rsid w:val="034396E1"/>
    <w:rsid w:val="0349BD55"/>
    <w:rsid w:val="03669236"/>
    <w:rsid w:val="038270BB"/>
    <w:rsid w:val="038AA92E"/>
    <w:rsid w:val="03ADAB52"/>
    <w:rsid w:val="03DA7FCA"/>
    <w:rsid w:val="03F7CB56"/>
    <w:rsid w:val="03FBA728"/>
    <w:rsid w:val="0418F828"/>
    <w:rsid w:val="041F2371"/>
    <w:rsid w:val="04308B2F"/>
    <w:rsid w:val="043F258F"/>
    <w:rsid w:val="04473C3E"/>
    <w:rsid w:val="04518F8E"/>
    <w:rsid w:val="0451BA35"/>
    <w:rsid w:val="0456885C"/>
    <w:rsid w:val="0478FF1C"/>
    <w:rsid w:val="047AB312"/>
    <w:rsid w:val="04AA5756"/>
    <w:rsid w:val="04C43D41"/>
    <w:rsid w:val="04DE83A3"/>
    <w:rsid w:val="051055B2"/>
    <w:rsid w:val="0523EC7F"/>
    <w:rsid w:val="0525F9BF"/>
    <w:rsid w:val="056DDD65"/>
    <w:rsid w:val="05CEC818"/>
    <w:rsid w:val="05EF4645"/>
    <w:rsid w:val="063979BC"/>
    <w:rsid w:val="064D21A0"/>
    <w:rsid w:val="064D402B"/>
    <w:rsid w:val="0684B4EF"/>
    <w:rsid w:val="068CD772"/>
    <w:rsid w:val="069D87CE"/>
    <w:rsid w:val="06BDDB9B"/>
    <w:rsid w:val="06C2BA37"/>
    <w:rsid w:val="06C47E8B"/>
    <w:rsid w:val="06C70549"/>
    <w:rsid w:val="06EAC042"/>
    <w:rsid w:val="06F6EB51"/>
    <w:rsid w:val="072D03AB"/>
    <w:rsid w:val="072FEB3F"/>
    <w:rsid w:val="073A442C"/>
    <w:rsid w:val="07584596"/>
    <w:rsid w:val="0771320A"/>
    <w:rsid w:val="07C255ED"/>
    <w:rsid w:val="0803CDA8"/>
    <w:rsid w:val="082D6AE4"/>
    <w:rsid w:val="08311E97"/>
    <w:rsid w:val="0847F5C5"/>
    <w:rsid w:val="08535062"/>
    <w:rsid w:val="08589A62"/>
    <w:rsid w:val="08898A89"/>
    <w:rsid w:val="088A46BF"/>
    <w:rsid w:val="08E5F41F"/>
    <w:rsid w:val="090B7B06"/>
    <w:rsid w:val="092EC181"/>
    <w:rsid w:val="09367AF5"/>
    <w:rsid w:val="093B132D"/>
    <w:rsid w:val="09615034"/>
    <w:rsid w:val="09A193C1"/>
    <w:rsid w:val="09DC4480"/>
    <w:rsid w:val="09FF3958"/>
    <w:rsid w:val="0A1EBC81"/>
    <w:rsid w:val="0A239CC5"/>
    <w:rsid w:val="0A89E647"/>
    <w:rsid w:val="0A8B87A5"/>
    <w:rsid w:val="0A967D75"/>
    <w:rsid w:val="0ABD3E75"/>
    <w:rsid w:val="0AC30B5A"/>
    <w:rsid w:val="0AFC8BFD"/>
    <w:rsid w:val="0B0EB427"/>
    <w:rsid w:val="0B1A7655"/>
    <w:rsid w:val="0B400465"/>
    <w:rsid w:val="0B5EA94D"/>
    <w:rsid w:val="0B7B8338"/>
    <w:rsid w:val="0BB3708D"/>
    <w:rsid w:val="0BC81E39"/>
    <w:rsid w:val="0BDBB433"/>
    <w:rsid w:val="0BDD1EE9"/>
    <w:rsid w:val="0C0660D7"/>
    <w:rsid w:val="0C123EEE"/>
    <w:rsid w:val="0C2D39B3"/>
    <w:rsid w:val="0C330135"/>
    <w:rsid w:val="0C420A5A"/>
    <w:rsid w:val="0C52D541"/>
    <w:rsid w:val="0C60FED6"/>
    <w:rsid w:val="0C99B446"/>
    <w:rsid w:val="0CC80B58"/>
    <w:rsid w:val="0CCB59E4"/>
    <w:rsid w:val="0CD2A71B"/>
    <w:rsid w:val="0CDB0AE9"/>
    <w:rsid w:val="0CDFAF41"/>
    <w:rsid w:val="0CF1731B"/>
    <w:rsid w:val="0D3F6754"/>
    <w:rsid w:val="0D663778"/>
    <w:rsid w:val="0D665BA4"/>
    <w:rsid w:val="0D787F9A"/>
    <w:rsid w:val="0D86F668"/>
    <w:rsid w:val="0D926F7E"/>
    <w:rsid w:val="0D92AD24"/>
    <w:rsid w:val="0DACDBDC"/>
    <w:rsid w:val="0DB3591E"/>
    <w:rsid w:val="0DD76D75"/>
    <w:rsid w:val="0DED9C74"/>
    <w:rsid w:val="0E177511"/>
    <w:rsid w:val="0E27EE5A"/>
    <w:rsid w:val="0E945D82"/>
    <w:rsid w:val="0E9CE1C4"/>
    <w:rsid w:val="0EB0F773"/>
    <w:rsid w:val="0EBAD581"/>
    <w:rsid w:val="0EF3B703"/>
    <w:rsid w:val="0EF6AE35"/>
    <w:rsid w:val="0F0C365D"/>
    <w:rsid w:val="0F1CA43E"/>
    <w:rsid w:val="0F3DD749"/>
    <w:rsid w:val="0F530846"/>
    <w:rsid w:val="0F546B5B"/>
    <w:rsid w:val="0F81A749"/>
    <w:rsid w:val="0FA0DCC6"/>
    <w:rsid w:val="0FB48B4F"/>
    <w:rsid w:val="0FB4D41B"/>
    <w:rsid w:val="0FB705D5"/>
    <w:rsid w:val="0FC674FE"/>
    <w:rsid w:val="0FCA28EB"/>
    <w:rsid w:val="0FF03F10"/>
    <w:rsid w:val="10047FDB"/>
    <w:rsid w:val="102B8E40"/>
    <w:rsid w:val="104BC36D"/>
    <w:rsid w:val="108C53C0"/>
    <w:rsid w:val="10A3E222"/>
    <w:rsid w:val="10ABB076"/>
    <w:rsid w:val="10E345A3"/>
    <w:rsid w:val="10F39A08"/>
    <w:rsid w:val="10F57E21"/>
    <w:rsid w:val="11132AD0"/>
    <w:rsid w:val="112C5A96"/>
    <w:rsid w:val="114CEC24"/>
    <w:rsid w:val="115D4E8D"/>
    <w:rsid w:val="1169D851"/>
    <w:rsid w:val="11763DCB"/>
    <w:rsid w:val="118D3F15"/>
    <w:rsid w:val="119520F6"/>
    <w:rsid w:val="11A6DA2B"/>
    <w:rsid w:val="11BE5789"/>
    <w:rsid w:val="1215C940"/>
    <w:rsid w:val="12416500"/>
    <w:rsid w:val="12420835"/>
    <w:rsid w:val="125F5BD8"/>
    <w:rsid w:val="126902CA"/>
    <w:rsid w:val="127B07B1"/>
    <w:rsid w:val="1296258B"/>
    <w:rsid w:val="12A42FD0"/>
    <w:rsid w:val="12AEE5D7"/>
    <w:rsid w:val="12B08936"/>
    <w:rsid w:val="12B7D3B1"/>
    <w:rsid w:val="12BBD3F9"/>
    <w:rsid w:val="1300664B"/>
    <w:rsid w:val="1322C264"/>
    <w:rsid w:val="13334DB3"/>
    <w:rsid w:val="134970B1"/>
    <w:rsid w:val="139C68E3"/>
    <w:rsid w:val="13A252F6"/>
    <w:rsid w:val="13AC314B"/>
    <w:rsid w:val="13C47D32"/>
    <w:rsid w:val="13D8EB9C"/>
    <w:rsid w:val="140E1A1F"/>
    <w:rsid w:val="141F8BCD"/>
    <w:rsid w:val="142B6943"/>
    <w:rsid w:val="1446E91F"/>
    <w:rsid w:val="14481078"/>
    <w:rsid w:val="14671190"/>
    <w:rsid w:val="14A29CF1"/>
    <w:rsid w:val="14A36E43"/>
    <w:rsid w:val="14D88EB2"/>
    <w:rsid w:val="14DE8EF6"/>
    <w:rsid w:val="14DEE177"/>
    <w:rsid w:val="14E0CBB7"/>
    <w:rsid w:val="15039F06"/>
    <w:rsid w:val="15258928"/>
    <w:rsid w:val="154ECF89"/>
    <w:rsid w:val="15620BC7"/>
    <w:rsid w:val="1569CAE7"/>
    <w:rsid w:val="15C576E1"/>
    <w:rsid w:val="15FF45F2"/>
    <w:rsid w:val="165DE23B"/>
    <w:rsid w:val="1669D960"/>
    <w:rsid w:val="166D75DF"/>
    <w:rsid w:val="167C700C"/>
    <w:rsid w:val="16A95638"/>
    <w:rsid w:val="16B77584"/>
    <w:rsid w:val="16C20AA0"/>
    <w:rsid w:val="16C67024"/>
    <w:rsid w:val="16D1EF2A"/>
    <w:rsid w:val="16EEF4CF"/>
    <w:rsid w:val="1741B7F1"/>
    <w:rsid w:val="1793C5B0"/>
    <w:rsid w:val="17AABDA1"/>
    <w:rsid w:val="17ED52C5"/>
    <w:rsid w:val="1843B5BE"/>
    <w:rsid w:val="1848D069"/>
    <w:rsid w:val="186834DD"/>
    <w:rsid w:val="189088D6"/>
    <w:rsid w:val="189CBC55"/>
    <w:rsid w:val="18B64AF0"/>
    <w:rsid w:val="18BDADA7"/>
    <w:rsid w:val="18CCF8F5"/>
    <w:rsid w:val="18CE7CFF"/>
    <w:rsid w:val="18E61A55"/>
    <w:rsid w:val="18EFAB3A"/>
    <w:rsid w:val="19224A39"/>
    <w:rsid w:val="19573E73"/>
    <w:rsid w:val="195FF6E4"/>
    <w:rsid w:val="1976DF66"/>
    <w:rsid w:val="198AFDF4"/>
    <w:rsid w:val="19A03C86"/>
    <w:rsid w:val="19B3D0E5"/>
    <w:rsid w:val="19C0C7E2"/>
    <w:rsid w:val="19F4BAB2"/>
    <w:rsid w:val="1A17F6E9"/>
    <w:rsid w:val="1A22755D"/>
    <w:rsid w:val="1A542145"/>
    <w:rsid w:val="1A65156F"/>
    <w:rsid w:val="1ABA25FF"/>
    <w:rsid w:val="1AC0CD99"/>
    <w:rsid w:val="1AC56405"/>
    <w:rsid w:val="1ADDBF04"/>
    <w:rsid w:val="1B1289A7"/>
    <w:rsid w:val="1B14DDD9"/>
    <w:rsid w:val="1B313132"/>
    <w:rsid w:val="1B319674"/>
    <w:rsid w:val="1B7CD400"/>
    <w:rsid w:val="1B908B13"/>
    <w:rsid w:val="1B98404D"/>
    <w:rsid w:val="1BD7A68E"/>
    <w:rsid w:val="1BFCFC88"/>
    <w:rsid w:val="1C081473"/>
    <w:rsid w:val="1C16A3DD"/>
    <w:rsid w:val="1C5717C3"/>
    <w:rsid w:val="1C5991D4"/>
    <w:rsid w:val="1C68D4C2"/>
    <w:rsid w:val="1C7DF347"/>
    <w:rsid w:val="1CCC1834"/>
    <w:rsid w:val="1CEBB939"/>
    <w:rsid w:val="1D8250F5"/>
    <w:rsid w:val="1D84C4D7"/>
    <w:rsid w:val="1D87DF3A"/>
    <w:rsid w:val="1D98DB37"/>
    <w:rsid w:val="1DA0ECD4"/>
    <w:rsid w:val="1DA3C154"/>
    <w:rsid w:val="1E07BAAC"/>
    <w:rsid w:val="1E0C096E"/>
    <w:rsid w:val="1E3FDD6A"/>
    <w:rsid w:val="1E9546C5"/>
    <w:rsid w:val="1EABD6B1"/>
    <w:rsid w:val="1ED0CEF6"/>
    <w:rsid w:val="1ED8B0DE"/>
    <w:rsid w:val="1EEFDFC2"/>
    <w:rsid w:val="1F0BEC7F"/>
    <w:rsid w:val="1F0CA043"/>
    <w:rsid w:val="1F24EB1F"/>
    <w:rsid w:val="1F39874F"/>
    <w:rsid w:val="1F55C383"/>
    <w:rsid w:val="1F680159"/>
    <w:rsid w:val="1F73A0FD"/>
    <w:rsid w:val="1F851BE2"/>
    <w:rsid w:val="20047F46"/>
    <w:rsid w:val="200E9086"/>
    <w:rsid w:val="206BB838"/>
    <w:rsid w:val="2086E6EB"/>
    <w:rsid w:val="20A102BA"/>
    <w:rsid w:val="20C0BB80"/>
    <w:rsid w:val="20C1DA37"/>
    <w:rsid w:val="20C5A97C"/>
    <w:rsid w:val="20CA8DE6"/>
    <w:rsid w:val="210C59B7"/>
    <w:rsid w:val="21997A25"/>
    <w:rsid w:val="21A14E6C"/>
    <w:rsid w:val="21C439DE"/>
    <w:rsid w:val="21C86067"/>
    <w:rsid w:val="21F3C4FB"/>
    <w:rsid w:val="21F4A8DA"/>
    <w:rsid w:val="21FA9BDB"/>
    <w:rsid w:val="22323690"/>
    <w:rsid w:val="229575F4"/>
    <w:rsid w:val="22983484"/>
    <w:rsid w:val="22A829FE"/>
    <w:rsid w:val="22B5BE08"/>
    <w:rsid w:val="230D1E98"/>
    <w:rsid w:val="23411AAB"/>
    <w:rsid w:val="236E5D5C"/>
    <w:rsid w:val="237E947F"/>
    <w:rsid w:val="238F9482"/>
    <w:rsid w:val="239B9CF8"/>
    <w:rsid w:val="239F37F6"/>
    <w:rsid w:val="23D040F6"/>
    <w:rsid w:val="23D94AF0"/>
    <w:rsid w:val="23ED19C1"/>
    <w:rsid w:val="2437E4C2"/>
    <w:rsid w:val="248737DE"/>
    <w:rsid w:val="24991752"/>
    <w:rsid w:val="24AF20EE"/>
    <w:rsid w:val="24C2B309"/>
    <w:rsid w:val="24E9A5DD"/>
    <w:rsid w:val="24EA0B70"/>
    <w:rsid w:val="2508B786"/>
    <w:rsid w:val="250E2183"/>
    <w:rsid w:val="250E6658"/>
    <w:rsid w:val="25612393"/>
    <w:rsid w:val="2563A8FB"/>
    <w:rsid w:val="25A3125B"/>
    <w:rsid w:val="25CFD546"/>
    <w:rsid w:val="25EC13D8"/>
    <w:rsid w:val="26149058"/>
    <w:rsid w:val="262F216C"/>
    <w:rsid w:val="26504468"/>
    <w:rsid w:val="266573E1"/>
    <w:rsid w:val="2667CB5A"/>
    <w:rsid w:val="266C66A5"/>
    <w:rsid w:val="267291FB"/>
    <w:rsid w:val="26B16E60"/>
    <w:rsid w:val="26DAAA2A"/>
    <w:rsid w:val="26EBFEF0"/>
    <w:rsid w:val="26F34E6D"/>
    <w:rsid w:val="26F64407"/>
    <w:rsid w:val="2753EE97"/>
    <w:rsid w:val="2776BB51"/>
    <w:rsid w:val="277AF58C"/>
    <w:rsid w:val="278236E6"/>
    <w:rsid w:val="2789B12C"/>
    <w:rsid w:val="2792689B"/>
    <w:rsid w:val="27A3B6C6"/>
    <w:rsid w:val="27A9F715"/>
    <w:rsid w:val="27D0C42A"/>
    <w:rsid w:val="27EFBE95"/>
    <w:rsid w:val="28148BFF"/>
    <w:rsid w:val="281A2985"/>
    <w:rsid w:val="2827E6B7"/>
    <w:rsid w:val="282E2A71"/>
    <w:rsid w:val="28367475"/>
    <w:rsid w:val="2839F707"/>
    <w:rsid w:val="28536D1B"/>
    <w:rsid w:val="28679C45"/>
    <w:rsid w:val="28775552"/>
    <w:rsid w:val="2897D5A2"/>
    <w:rsid w:val="28B83AC3"/>
    <w:rsid w:val="28B844E6"/>
    <w:rsid w:val="28CF8793"/>
    <w:rsid w:val="28DCCB1E"/>
    <w:rsid w:val="28E1746C"/>
    <w:rsid w:val="292688F9"/>
    <w:rsid w:val="292BFE28"/>
    <w:rsid w:val="2932EF23"/>
    <w:rsid w:val="293DFDD4"/>
    <w:rsid w:val="297EEC70"/>
    <w:rsid w:val="29A48844"/>
    <w:rsid w:val="29B5522A"/>
    <w:rsid w:val="29C6CF31"/>
    <w:rsid w:val="29D49876"/>
    <w:rsid w:val="29D4ADA6"/>
    <w:rsid w:val="29D81EC2"/>
    <w:rsid w:val="29E3AB93"/>
    <w:rsid w:val="2A3BCD48"/>
    <w:rsid w:val="2A611201"/>
    <w:rsid w:val="2A6C43C3"/>
    <w:rsid w:val="2AA49970"/>
    <w:rsid w:val="2AB1752D"/>
    <w:rsid w:val="2ABDB7A2"/>
    <w:rsid w:val="2ADF06C4"/>
    <w:rsid w:val="2AE977C2"/>
    <w:rsid w:val="2AEBF3E4"/>
    <w:rsid w:val="2B0B9688"/>
    <w:rsid w:val="2B2C600C"/>
    <w:rsid w:val="2B3A5B9A"/>
    <w:rsid w:val="2B3B4825"/>
    <w:rsid w:val="2B41D1F6"/>
    <w:rsid w:val="2B473F22"/>
    <w:rsid w:val="2B5B60B9"/>
    <w:rsid w:val="2BA15C4F"/>
    <w:rsid w:val="2BE7A401"/>
    <w:rsid w:val="2BFA9725"/>
    <w:rsid w:val="2C1FAFAD"/>
    <w:rsid w:val="2C2FD9B6"/>
    <w:rsid w:val="2C3C1193"/>
    <w:rsid w:val="2C4DBF7D"/>
    <w:rsid w:val="2C54A19F"/>
    <w:rsid w:val="2C71A1CD"/>
    <w:rsid w:val="2C89BE24"/>
    <w:rsid w:val="2C953F80"/>
    <w:rsid w:val="2C9BD2E5"/>
    <w:rsid w:val="2CAFF7B1"/>
    <w:rsid w:val="2CED3F3B"/>
    <w:rsid w:val="2CFE68D1"/>
    <w:rsid w:val="2CFF8124"/>
    <w:rsid w:val="2D009F38"/>
    <w:rsid w:val="2D06F193"/>
    <w:rsid w:val="2D0982F7"/>
    <w:rsid w:val="2D0C4E68"/>
    <w:rsid w:val="2D2028F0"/>
    <w:rsid w:val="2D206D57"/>
    <w:rsid w:val="2D3925BE"/>
    <w:rsid w:val="2D732F8E"/>
    <w:rsid w:val="2D927BD9"/>
    <w:rsid w:val="2D9F8DB4"/>
    <w:rsid w:val="2DD31159"/>
    <w:rsid w:val="2E19A987"/>
    <w:rsid w:val="2E1C8177"/>
    <w:rsid w:val="2E258062"/>
    <w:rsid w:val="2E28CB9F"/>
    <w:rsid w:val="2E45595D"/>
    <w:rsid w:val="2E78D102"/>
    <w:rsid w:val="2EA2C1F4"/>
    <w:rsid w:val="2EBB02B1"/>
    <w:rsid w:val="2EEAAAD8"/>
    <w:rsid w:val="2F132EB2"/>
    <w:rsid w:val="2F17EBA6"/>
    <w:rsid w:val="2F3928E7"/>
    <w:rsid w:val="2F818D03"/>
    <w:rsid w:val="2FADB44B"/>
    <w:rsid w:val="2FE1087C"/>
    <w:rsid w:val="2FE83DD2"/>
    <w:rsid w:val="3009F98A"/>
    <w:rsid w:val="30195B36"/>
    <w:rsid w:val="302AB19D"/>
    <w:rsid w:val="302F2066"/>
    <w:rsid w:val="303AFAD6"/>
    <w:rsid w:val="306BF2BA"/>
    <w:rsid w:val="307A3B9D"/>
    <w:rsid w:val="307E1345"/>
    <w:rsid w:val="30A559BB"/>
    <w:rsid w:val="30A82EF2"/>
    <w:rsid w:val="30B053F3"/>
    <w:rsid w:val="30C4D86B"/>
    <w:rsid w:val="30D37157"/>
    <w:rsid w:val="30DC35C4"/>
    <w:rsid w:val="3106EB5D"/>
    <w:rsid w:val="311360D7"/>
    <w:rsid w:val="311AEC7F"/>
    <w:rsid w:val="313BA00B"/>
    <w:rsid w:val="3175E7E9"/>
    <w:rsid w:val="3184CE51"/>
    <w:rsid w:val="3186DA3E"/>
    <w:rsid w:val="31BCD5C0"/>
    <w:rsid w:val="31C681FE"/>
    <w:rsid w:val="3204D855"/>
    <w:rsid w:val="3217F5F1"/>
    <w:rsid w:val="321B539D"/>
    <w:rsid w:val="3240C89C"/>
    <w:rsid w:val="3246EFA1"/>
    <w:rsid w:val="324CAA25"/>
    <w:rsid w:val="325C98E5"/>
    <w:rsid w:val="32BE6EA9"/>
    <w:rsid w:val="32C2CB8B"/>
    <w:rsid w:val="32C6EF2B"/>
    <w:rsid w:val="32CBC319"/>
    <w:rsid w:val="32EAB2F1"/>
    <w:rsid w:val="32F38414"/>
    <w:rsid w:val="330CE7F4"/>
    <w:rsid w:val="335DD9C0"/>
    <w:rsid w:val="3362525F"/>
    <w:rsid w:val="336D3EDA"/>
    <w:rsid w:val="337936DE"/>
    <w:rsid w:val="3388E29C"/>
    <w:rsid w:val="33A5CD7A"/>
    <w:rsid w:val="33AC17FB"/>
    <w:rsid w:val="33F55519"/>
    <w:rsid w:val="33F7A7CA"/>
    <w:rsid w:val="33FA85BC"/>
    <w:rsid w:val="347A420A"/>
    <w:rsid w:val="3485286B"/>
    <w:rsid w:val="34AC02C0"/>
    <w:rsid w:val="34AE6B9E"/>
    <w:rsid w:val="34E53549"/>
    <w:rsid w:val="3501508B"/>
    <w:rsid w:val="350242FF"/>
    <w:rsid w:val="350EB148"/>
    <w:rsid w:val="3520E3CF"/>
    <w:rsid w:val="35685D38"/>
    <w:rsid w:val="35802BE8"/>
    <w:rsid w:val="35A14C03"/>
    <w:rsid w:val="35D7E6D8"/>
    <w:rsid w:val="35DD1232"/>
    <w:rsid w:val="35F2DE16"/>
    <w:rsid w:val="35F7A217"/>
    <w:rsid w:val="35FFBED1"/>
    <w:rsid w:val="360715ED"/>
    <w:rsid w:val="366F38C7"/>
    <w:rsid w:val="3675C292"/>
    <w:rsid w:val="36799366"/>
    <w:rsid w:val="36B330AE"/>
    <w:rsid w:val="36B3F458"/>
    <w:rsid w:val="3701546E"/>
    <w:rsid w:val="372DD1C4"/>
    <w:rsid w:val="3732C1AE"/>
    <w:rsid w:val="374AC6EF"/>
    <w:rsid w:val="37684B49"/>
    <w:rsid w:val="378BC5E0"/>
    <w:rsid w:val="37A6EC81"/>
    <w:rsid w:val="37A8F560"/>
    <w:rsid w:val="37DB60B0"/>
    <w:rsid w:val="37E3413C"/>
    <w:rsid w:val="37E90185"/>
    <w:rsid w:val="384F010F"/>
    <w:rsid w:val="3851754C"/>
    <w:rsid w:val="38522388"/>
    <w:rsid w:val="38745C0C"/>
    <w:rsid w:val="388549A4"/>
    <w:rsid w:val="388C72E6"/>
    <w:rsid w:val="38EB6697"/>
    <w:rsid w:val="39590EEE"/>
    <w:rsid w:val="395FCC7B"/>
    <w:rsid w:val="396249F4"/>
    <w:rsid w:val="3974D2DB"/>
    <w:rsid w:val="39815711"/>
    <w:rsid w:val="39AD722B"/>
    <w:rsid w:val="39D42F0F"/>
    <w:rsid w:val="39DCF431"/>
    <w:rsid w:val="3A3A665A"/>
    <w:rsid w:val="3A71E706"/>
    <w:rsid w:val="3A7791B5"/>
    <w:rsid w:val="3A7F3A44"/>
    <w:rsid w:val="3A918AC1"/>
    <w:rsid w:val="3A9B1CB1"/>
    <w:rsid w:val="3ADBD2FE"/>
    <w:rsid w:val="3AEB2C41"/>
    <w:rsid w:val="3B07AAB6"/>
    <w:rsid w:val="3B3FC1B8"/>
    <w:rsid w:val="3B473AB0"/>
    <w:rsid w:val="3B85D275"/>
    <w:rsid w:val="3B8E9862"/>
    <w:rsid w:val="3BA61200"/>
    <w:rsid w:val="3BB4FCE4"/>
    <w:rsid w:val="3BBE6AFB"/>
    <w:rsid w:val="3BC79E5F"/>
    <w:rsid w:val="3C0CC14D"/>
    <w:rsid w:val="3C2C39B7"/>
    <w:rsid w:val="3C35058C"/>
    <w:rsid w:val="3C4BA2DB"/>
    <w:rsid w:val="3C7E7802"/>
    <w:rsid w:val="3C9DBB47"/>
    <w:rsid w:val="3CA7A4BC"/>
    <w:rsid w:val="3CBD0D7A"/>
    <w:rsid w:val="3CE4393C"/>
    <w:rsid w:val="3D1AA6F8"/>
    <w:rsid w:val="3D1F15AE"/>
    <w:rsid w:val="3D2A6C8F"/>
    <w:rsid w:val="3D2EB3A6"/>
    <w:rsid w:val="3D344481"/>
    <w:rsid w:val="3D459581"/>
    <w:rsid w:val="3D663B2C"/>
    <w:rsid w:val="3D9995CD"/>
    <w:rsid w:val="3DD8BB82"/>
    <w:rsid w:val="3E04A87F"/>
    <w:rsid w:val="3E09BE0E"/>
    <w:rsid w:val="3E14CD04"/>
    <w:rsid w:val="3E86B51F"/>
    <w:rsid w:val="3E8F2314"/>
    <w:rsid w:val="3EA9C17F"/>
    <w:rsid w:val="3ED014E2"/>
    <w:rsid w:val="3ED7E02B"/>
    <w:rsid w:val="3EDA50A7"/>
    <w:rsid w:val="3F0465D4"/>
    <w:rsid w:val="3F10096B"/>
    <w:rsid w:val="3F57AE6D"/>
    <w:rsid w:val="3F781B5F"/>
    <w:rsid w:val="3F7FEB5F"/>
    <w:rsid w:val="3F978579"/>
    <w:rsid w:val="3F99A772"/>
    <w:rsid w:val="3F9F0F04"/>
    <w:rsid w:val="3FB03A14"/>
    <w:rsid w:val="3FE738A5"/>
    <w:rsid w:val="3FF9F2F5"/>
    <w:rsid w:val="400446D0"/>
    <w:rsid w:val="40208AC8"/>
    <w:rsid w:val="406C1753"/>
    <w:rsid w:val="408D442E"/>
    <w:rsid w:val="40BEB347"/>
    <w:rsid w:val="40D00D1A"/>
    <w:rsid w:val="40F4F09A"/>
    <w:rsid w:val="4105218D"/>
    <w:rsid w:val="411F5B63"/>
    <w:rsid w:val="4133EBBD"/>
    <w:rsid w:val="414BEF72"/>
    <w:rsid w:val="4165F36B"/>
    <w:rsid w:val="417420F7"/>
    <w:rsid w:val="41761229"/>
    <w:rsid w:val="41A8658E"/>
    <w:rsid w:val="41CD6F95"/>
    <w:rsid w:val="41DA0B2C"/>
    <w:rsid w:val="41E74AA0"/>
    <w:rsid w:val="41EBD47D"/>
    <w:rsid w:val="41F23190"/>
    <w:rsid w:val="420F80B3"/>
    <w:rsid w:val="42150C1A"/>
    <w:rsid w:val="422CFA1F"/>
    <w:rsid w:val="42C972A7"/>
    <w:rsid w:val="42D13FD8"/>
    <w:rsid w:val="42EEF80A"/>
    <w:rsid w:val="430AE5AB"/>
    <w:rsid w:val="431EB54E"/>
    <w:rsid w:val="43397C60"/>
    <w:rsid w:val="43533CEA"/>
    <w:rsid w:val="437141A0"/>
    <w:rsid w:val="437B9E7D"/>
    <w:rsid w:val="4410C16B"/>
    <w:rsid w:val="446D4EB7"/>
    <w:rsid w:val="4483629D"/>
    <w:rsid w:val="44C2F07D"/>
    <w:rsid w:val="44C4194A"/>
    <w:rsid w:val="44C4FD2A"/>
    <w:rsid w:val="44CC0255"/>
    <w:rsid w:val="44EB7F78"/>
    <w:rsid w:val="44FB2FD5"/>
    <w:rsid w:val="450F8254"/>
    <w:rsid w:val="452E498E"/>
    <w:rsid w:val="456E99BA"/>
    <w:rsid w:val="45A3372E"/>
    <w:rsid w:val="45AA6CD0"/>
    <w:rsid w:val="45C6BD58"/>
    <w:rsid w:val="45E92B5E"/>
    <w:rsid w:val="45EAC928"/>
    <w:rsid w:val="45F88D82"/>
    <w:rsid w:val="4634C611"/>
    <w:rsid w:val="4643FA21"/>
    <w:rsid w:val="468D05E7"/>
    <w:rsid w:val="46C1580C"/>
    <w:rsid w:val="473513E7"/>
    <w:rsid w:val="47444964"/>
    <w:rsid w:val="475ACF81"/>
    <w:rsid w:val="477637BF"/>
    <w:rsid w:val="478B3695"/>
    <w:rsid w:val="47A09F0A"/>
    <w:rsid w:val="47B3E799"/>
    <w:rsid w:val="47C0B271"/>
    <w:rsid w:val="47C311FE"/>
    <w:rsid w:val="47F696AD"/>
    <w:rsid w:val="48021D14"/>
    <w:rsid w:val="480F3E68"/>
    <w:rsid w:val="486082CE"/>
    <w:rsid w:val="486CD095"/>
    <w:rsid w:val="488D388D"/>
    <w:rsid w:val="48B4E951"/>
    <w:rsid w:val="48B59C54"/>
    <w:rsid w:val="48F0D5BA"/>
    <w:rsid w:val="48FDAD32"/>
    <w:rsid w:val="4911605A"/>
    <w:rsid w:val="491C18B0"/>
    <w:rsid w:val="492FFC77"/>
    <w:rsid w:val="4958E7CC"/>
    <w:rsid w:val="49A0C880"/>
    <w:rsid w:val="49A90C75"/>
    <w:rsid w:val="49F26F2B"/>
    <w:rsid w:val="49F67652"/>
    <w:rsid w:val="4A0E8A56"/>
    <w:rsid w:val="4A2643D1"/>
    <w:rsid w:val="4A266040"/>
    <w:rsid w:val="4A2D94D5"/>
    <w:rsid w:val="4A31706E"/>
    <w:rsid w:val="4A3CF30C"/>
    <w:rsid w:val="4A461DEB"/>
    <w:rsid w:val="4A49E553"/>
    <w:rsid w:val="4A95E7CF"/>
    <w:rsid w:val="4AA31FF5"/>
    <w:rsid w:val="4AB918F9"/>
    <w:rsid w:val="4AC6AAF1"/>
    <w:rsid w:val="4AD95585"/>
    <w:rsid w:val="4B273883"/>
    <w:rsid w:val="4B3AC225"/>
    <w:rsid w:val="4B4F8DD3"/>
    <w:rsid w:val="4B5EDE35"/>
    <w:rsid w:val="4B62C766"/>
    <w:rsid w:val="4BC9AD33"/>
    <w:rsid w:val="4BED2EEE"/>
    <w:rsid w:val="4C058399"/>
    <w:rsid w:val="4C0C2167"/>
    <w:rsid w:val="4C12064C"/>
    <w:rsid w:val="4C19B7FB"/>
    <w:rsid w:val="4C5D975C"/>
    <w:rsid w:val="4C60AD5A"/>
    <w:rsid w:val="4C69EC23"/>
    <w:rsid w:val="4C71DBC9"/>
    <w:rsid w:val="4C7494C0"/>
    <w:rsid w:val="4C882A49"/>
    <w:rsid w:val="4CAE84E1"/>
    <w:rsid w:val="4CBF7E00"/>
    <w:rsid w:val="4CC1EFD1"/>
    <w:rsid w:val="4CD90517"/>
    <w:rsid w:val="4CFBBCC3"/>
    <w:rsid w:val="4D0AF7BF"/>
    <w:rsid w:val="4D3B0E3D"/>
    <w:rsid w:val="4D7A8597"/>
    <w:rsid w:val="4D8B4BA9"/>
    <w:rsid w:val="4DA3DB60"/>
    <w:rsid w:val="4DB6908D"/>
    <w:rsid w:val="4DC7EEFD"/>
    <w:rsid w:val="4DE1B00F"/>
    <w:rsid w:val="4E8232F5"/>
    <w:rsid w:val="4E9BECE9"/>
    <w:rsid w:val="4EB08626"/>
    <w:rsid w:val="4EBC3929"/>
    <w:rsid w:val="4F0CF7D7"/>
    <w:rsid w:val="4F43E299"/>
    <w:rsid w:val="4F561BA6"/>
    <w:rsid w:val="4F5B8EB6"/>
    <w:rsid w:val="4F78FDE8"/>
    <w:rsid w:val="4F7B9217"/>
    <w:rsid w:val="4F931A9C"/>
    <w:rsid w:val="4FE46E0E"/>
    <w:rsid w:val="4FFE72D0"/>
    <w:rsid w:val="500E4C69"/>
    <w:rsid w:val="5011AF1F"/>
    <w:rsid w:val="501F04C6"/>
    <w:rsid w:val="502AE5C9"/>
    <w:rsid w:val="50335D85"/>
    <w:rsid w:val="509056F6"/>
    <w:rsid w:val="50933F8B"/>
    <w:rsid w:val="50984213"/>
    <w:rsid w:val="50D00A4B"/>
    <w:rsid w:val="50D27D35"/>
    <w:rsid w:val="51063A99"/>
    <w:rsid w:val="5153B829"/>
    <w:rsid w:val="515B8341"/>
    <w:rsid w:val="51BBFA0E"/>
    <w:rsid w:val="51C7DD57"/>
    <w:rsid w:val="51D5BDC8"/>
    <w:rsid w:val="522988DF"/>
    <w:rsid w:val="52496B92"/>
    <w:rsid w:val="52AF3828"/>
    <w:rsid w:val="52C37FB2"/>
    <w:rsid w:val="52D49B53"/>
    <w:rsid w:val="52EA89C5"/>
    <w:rsid w:val="53150F61"/>
    <w:rsid w:val="53170D69"/>
    <w:rsid w:val="532A6AAF"/>
    <w:rsid w:val="53664208"/>
    <w:rsid w:val="53675826"/>
    <w:rsid w:val="53802914"/>
    <w:rsid w:val="53D03F80"/>
    <w:rsid w:val="53D68474"/>
    <w:rsid w:val="53DDCB5E"/>
    <w:rsid w:val="5438A0C5"/>
    <w:rsid w:val="544B2EE6"/>
    <w:rsid w:val="5450F8B9"/>
    <w:rsid w:val="5451319A"/>
    <w:rsid w:val="5457B5AC"/>
    <w:rsid w:val="54683A97"/>
    <w:rsid w:val="5468A1D4"/>
    <w:rsid w:val="547F79A3"/>
    <w:rsid w:val="54912BC5"/>
    <w:rsid w:val="549520C0"/>
    <w:rsid w:val="549BDDC9"/>
    <w:rsid w:val="54EB6EE5"/>
    <w:rsid w:val="55389E29"/>
    <w:rsid w:val="555BC628"/>
    <w:rsid w:val="555D67B6"/>
    <w:rsid w:val="556F9A33"/>
    <w:rsid w:val="55EC0E0D"/>
    <w:rsid w:val="55FC61F8"/>
    <w:rsid w:val="561D0B46"/>
    <w:rsid w:val="562138AD"/>
    <w:rsid w:val="56278BA9"/>
    <w:rsid w:val="563A06E4"/>
    <w:rsid w:val="563C66F5"/>
    <w:rsid w:val="565974E5"/>
    <w:rsid w:val="56898CC5"/>
    <w:rsid w:val="568D7ECE"/>
    <w:rsid w:val="56B2A68C"/>
    <w:rsid w:val="56B9201D"/>
    <w:rsid w:val="56F21BFE"/>
    <w:rsid w:val="56F4F068"/>
    <w:rsid w:val="5707AA3B"/>
    <w:rsid w:val="5738B4F1"/>
    <w:rsid w:val="576412AF"/>
    <w:rsid w:val="57648CBC"/>
    <w:rsid w:val="57775208"/>
    <w:rsid w:val="578DADFB"/>
    <w:rsid w:val="57ADCDB8"/>
    <w:rsid w:val="57E80EF0"/>
    <w:rsid w:val="580344A7"/>
    <w:rsid w:val="581F14CE"/>
    <w:rsid w:val="585375E5"/>
    <w:rsid w:val="589FE514"/>
    <w:rsid w:val="58A4B0E6"/>
    <w:rsid w:val="58AA7D9C"/>
    <w:rsid w:val="58BDDBC0"/>
    <w:rsid w:val="58D12A31"/>
    <w:rsid w:val="58D52D73"/>
    <w:rsid w:val="58F5790B"/>
    <w:rsid w:val="58FE3CF9"/>
    <w:rsid w:val="5920608B"/>
    <w:rsid w:val="59347C52"/>
    <w:rsid w:val="5946B534"/>
    <w:rsid w:val="595DD0BF"/>
    <w:rsid w:val="5965FF73"/>
    <w:rsid w:val="59AF494A"/>
    <w:rsid w:val="59B921FE"/>
    <w:rsid w:val="59E574FD"/>
    <w:rsid w:val="59E64A11"/>
    <w:rsid w:val="59FB4946"/>
    <w:rsid w:val="5A453A47"/>
    <w:rsid w:val="5A50F1A2"/>
    <w:rsid w:val="5AECC14F"/>
    <w:rsid w:val="5AF9B3D1"/>
    <w:rsid w:val="5B45C5B7"/>
    <w:rsid w:val="5B5A5E7B"/>
    <w:rsid w:val="5B6699B5"/>
    <w:rsid w:val="5B775986"/>
    <w:rsid w:val="5B7C2428"/>
    <w:rsid w:val="5B817AA4"/>
    <w:rsid w:val="5BB97C2A"/>
    <w:rsid w:val="5BD05B5B"/>
    <w:rsid w:val="5BDBA285"/>
    <w:rsid w:val="5C025A10"/>
    <w:rsid w:val="5C0CE2C3"/>
    <w:rsid w:val="5C25FA46"/>
    <w:rsid w:val="5C3EDB14"/>
    <w:rsid w:val="5C572304"/>
    <w:rsid w:val="5C83465D"/>
    <w:rsid w:val="5C8C09C9"/>
    <w:rsid w:val="5C9F0EB2"/>
    <w:rsid w:val="5CD14CF5"/>
    <w:rsid w:val="5D069A71"/>
    <w:rsid w:val="5D1549BA"/>
    <w:rsid w:val="5D27B28D"/>
    <w:rsid w:val="5D294FE4"/>
    <w:rsid w:val="5D2C0D5A"/>
    <w:rsid w:val="5D4F2EEE"/>
    <w:rsid w:val="5D6E2D18"/>
    <w:rsid w:val="5D7C5A93"/>
    <w:rsid w:val="5D8C0AD3"/>
    <w:rsid w:val="5DAD312D"/>
    <w:rsid w:val="5DAF5257"/>
    <w:rsid w:val="5DBAC630"/>
    <w:rsid w:val="5DD66765"/>
    <w:rsid w:val="5DE72741"/>
    <w:rsid w:val="5E0A3595"/>
    <w:rsid w:val="5E1ACE4D"/>
    <w:rsid w:val="5E2F4FC3"/>
    <w:rsid w:val="5E363346"/>
    <w:rsid w:val="5E41E963"/>
    <w:rsid w:val="5E7ECD86"/>
    <w:rsid w:val="5E8E323E"/>
    <w:rsid w:val="5EAB09A5"/>
    <w:rsid w:val="5EAE61D0"/>
    <w:rsid w:val="5ED10CC8"/>
    <w:rsid w:val="5F02FF65"/>
    <w:rsid w:val="5F0A867B"/>
    <w:rsid w:val="5F245955"/>
    <w:rsid w:val="5F43C4F2"/>
    <w:rsid w:val="5F8B868D"/>
    <w:rsid w:val="5FC04BE5"/>
    <w:rsid w:val="5FC093DA"/>
    <w:rsid w:val="5FC336E2"/>
    <w:rsid w:val="5FC62A17"/>
    <w:rsid w:val="5FE71F5A"/>
    <w:rsid w:val="5FF52C12"/>
    <w:rsid w:val="5FFD1701"/>
    <w:rsid w:val="60264AE3"/>
    <w:rsid w:val="602E435D"/>
    <w:rsid w:val="60530A86"/>
    <w:rsid w:val="606BEF33"/>
    <w:rsid w:val="60835317"/>
    <w:rsid w:val="60BE4828"/>
    <w:rsid w:val="60F0BD09"/>
    <w:rsid w:val="6102F48E"/>
    <w:rsid w:val="615C404D"/>
    <w:rsid w:val="6162AEFE"/>
    <w:rsid w:val="617D1689"/>
    <w:rsid w:val="6181158A"/>
    <w:rsid w:val="61931F4D"/>
    <w:rsid w:val="61AA1CBB"/>
    <w:rsid w:val="622A6E3D"/>
    <w:rsid w:val="622A77EE"/>
    <w:rsid w:val="62587CE6"/>
    <w:rsid w:val="625C0387"/>
    <w:rsid w:val="6282E646"/>
    <w:rsid w:val="629F1514"/>
    <w:rsid w:val="629F1563"/>
    <w:rsid w:val="62A16C31"/>
    <w:rsid w:val="62BD6E30"/>
    <w:rsid w:val="62E56997"/>
    <w:rsid w:val="62E62DD3"/>
    <w:rsid w:val="62F7E924"/>
    <w:rsid w:val="6302290D"/>
    <w:rsid w:val="6327661C"/>
    <w:rsid w:val="6329893B"/>
    <w:rsid w:val="6356A5AB"/>
    <w:rsid w:val="6369F493"/>
    <w:rsid w:val="636C4A9F"/>
    <w:rsid w:val="638A9715"/>
    <w:rsid w:val="639F7391"/>
    <w:rsid w:val="63A4EEE2"/>
    <w:rsid w:val="63ABC1B3"/>
    <w:rsid w:val="63AF6F12"/>
    <w:rsid w:val="63D95967"/>
    <w:rsid w:val="63EEC791"/>
    <w:rsid w:val="63F0418E"/>
    <w:rsid w:val="63F74021"/>
    <w:rsid w:val="643827D3"/>
    <w:rsid w:val="645B95BE"/>
    <w:rsid w:val="64611F28"/>
    <w:rsid w:val="6488D8A1"/>
    <w:rsid w:val="648BB7E5"/>
    <w:rsid w:val="64A3DC48"/>
    <w:rsid w:val="64A7E459"/>
    <w:rsid w:val="64C49E8B"/>
    <w:rsid w:val="64E22B7A"/>
    <w:rsid w:val="650402D5"/>
    <w:rsid w:val="650D9B38"/>
    <w:rsid w:val="652F8970"/>
    <w:rsid w:val="654BBEC9"/>
    <w:rsid w:val="65A04069"/>
    <w:rsid w:val="65D4A244"/>
    <w:rsid w:val="65E2C96A"/>
    <w:rsid w:val="65F5FEB4"/>
    <w:rsid w:val="660283B7"/>
    <w:rsid w:val="66290078"/>
    <w:rsid w:val="6649B6BF"/>
    <w:rsid w:val="6662E92C"/>
    <w:rsid w:val="66677AA7"/>
    <w:rsid w:val="667370B0"/>
    <w:rsid w:val="66BACC54"/>
    <w:rsid w:val="66E7D743"/>
    <w:rsid w:val="670605C7"/>
    <w:rsid w:val="6719BC5F"/>
    <w:rsid w:val="672A9657"/>
    <w:rsid w:val="674767FA"/>
    <w:rsid w:val="674BDE93"/>
    <w:rsid w:val="67527C40"/>
    <w:rsid w:val="675724E4"/>
    <w:rsid w:val="675D2ED7"/>
    <w:rsid w:val="6765E94D"/>
    <w:rsid w:val="67668D6D"/>
    <w:rsid w:val="6779E755"/>
    <w:rsid w:val="67AA9EF0"/>
    <w:rsid w:val="67AB0CC4"/>
    <w:rsid w:val="67CAD569"/>
    <w:rsid w:val="67D1DFF0"/>
    <w:rsid w:val="67D4BEBA"/>
    <w:rsid w:val="67D650CC"/>
    <w:rsid w:val="67F6EE1E"/>
    <w:rsid w:val="6808BAE7"/>
    <w:rsid w:val="682004DC"/>
    <w:rsid w:val="682A0BB5"/>
    <w:rsid w:val="685D7CD9"/>
    <w:rsid w:val="68665A12"/>
    <w:rsid w:val="688576F2"/>
    <w:rsid w:val="68F1F5AD"/>
    <w:rsid w:val="6904382F"/>
    <w:rsid w:val="690BDA49"/>
    <w:rsid w:val="690C3F02"/>
    <w:rsid w:val="69253679"/>
    <w:rsid w:val="6945AEDE"/>
    <w:rsid w:val="69591C19"/>
    <w:rsid w:val="697BD0D3"/>
    <w:rsid w:val="698DC3BF"/>
    <w:rsid w:val="69B977C8"/>
    <w:rsid w:val="69BB4E4C"/>
    <w:rsid w:val="69D2674B"/>
    <w:rsid w:val="69E59100"/>
    <w:rsid w:val="69EDBC4C"/>
    <w:rsid w:val="6A41B53E"/>
    <w:rsid w:val="6A92BB42"/>
    <w:rsid w:val="6AAAE19C"/>
    <w:rsid w:val="6AF65703"/>
    <w:rsid w:val="6B0F798A"/>
    <w:rsid w:val="6B2F7882"/>
    <w:rsid w:val="6B47FF7C"/>
    <w:rsid w:val="6BA395C1"/>
    <w:rsid w:val="6BB80145"/>
    <w:rsid w:val="6BBF50C2"/>
    <w:rsid w:val="6BE80C30"/>
    <w:rsid w:val="6BF1762D"/>
    <w:rsid w:val="6C78C274"/>
    <w:rsid w:val="6CB96DC0"/>
    <w:rsid w:val="6CC49009"/>
    <w:rsid w:val="6CE116D0"/>
    <w:rsid w:val="6D255D0E"/>
    <w:rsid w:val="6D4B4394"/>
    <w:rsid w:val="6DA8C3E7"/>
    <w:rsid w:val="6DBFCFE6"/>
    <w:rsid w:val="6DF2336A"/>
    <w:rsid w:val="6E165ADA"/>
    <w:rsid w:val="6E172AD1"/>
    <w:rsid w:val="6E181D4A"/>
    <w:rsid w:val="6E1B8851"/>
    <w:rsid w:val="6E1FEC3D"/>
    <w:rsid w:val="6E2DEF35"/>
    <w:rsid w:val="6E3067DA"/>
    <w:rsid w:val="6E4B6667"/>
    <w:rsid w:val="6E54C8A4"/>
    <w:rsid w:val="6E67BC91"/>
    <w:rsid w:val="6EF8D35C"/>
    <w:rsid w:val="6F006B3F"/>
    <w:rsid w:val="6F6A49E5"/>
    <w:rsid w:val="6F723351"/>
    <w:rsid w:val="6FA946BF"/>
    <w:rsid w:val="6FAA7301"/>
    <w:rsid w:val="6FBCFFBF"/>
    <w:rsid w:val="6FC896BF"/>
    <w:rsid w:val="6FD34E51"/>
    <w:rsid w:val="6FF62EA4"/>
    <w:rsid w:val="7002A0C2"/>
    <w:rsid w:val="7004DC82"/>
    <w:rsid w:val="7083B69F"/>
    <w:rsid w:val="709CA807"/>
    <w:rsid w:val="70A6B644"/>
    <w:rsid w:val="70B8AFE6"/>
    <w:rsid w:val="70C07472"/>
    <w:rsid w:val="70CC6654"/>
    <w:rsid w:val="70DAD91C"/>
    <w:rsid w:val="70E4EC6E"/>
    <w:rsid w:val="71144645"/>
    <w:rsid w:val="7130A6B9"/>
    <w:rsid w:val="71758498"/>
    <w:rsid w:val="717AEB7B"/>
    <w:rsid w:val="7190C13C"/>
    <w:rsid w:val="719C833C"/>
    <w:rsid w:val="71C05D4D"/>
    <w:rsid w:val="71D6F896"/>
    <w:rsid w:val="71D7D35A"/>
    <w:rsid w:val="71E92B7E"/>
    <w:rsid w:val="721C34E9"/>
    <w:rsid w:val="729046E1"/>
    <w:rsid w:val="72BD1BA9"/>
    <w:rsid w:val="72C776B6"/>
    <w:rsid w:val="72E123D8"/>
    <w:rsid w:val="72E5D2A3"/>
    <w:rsid w:val="72FFEA81"/>
    <w:rsid w:val="7301D6AB"/>
    <w:rsid w:val="730D1AAA"/>
    <w:rsid w:val="7319C1B5"/>
    <w:rsid w:val="737FCC7B"/>
    <w:rsid w:val="73B29366"/>
    <w:rsid w:val="73B7F7C2"/>
    <w:rsid w:val="73BC041A"/>
    <w:rsid w:val="7413FDAB"/>
    <w:rsid w:val="742C94AB"/>
    <w:rsid w:val="746287DB"/>
    <w:rsid w:val="74B3EDED"/>
    <w:rsid w:val="74CF69EB"/>
    <w:rsid w:val="74E2DE2B"/>
    <w:rsid w:val="74F764A7"/>
    <w:rsid w:val="75311CEA"/>
    <w:rsid w:val="753185F9"/>
    <w:rsid w:val="7532032C"/>
    <w:rsid w:val="757D5E90"/>
    <w:rsid w:val="757FFFB9"/>
    <w:rsid w:val="75C68A8E"/>
    <w:rsid w:val="75FF4AF6"/>
    <w:rsid w:val="760FC92B"/>
    <w:rsid w:val="76254965"/>
    <w:rsid w:val="7633685C"/>
    <w:rsid w:val="76562B96"/>
    <w:rsid w:val="768462A9"/>
    <w:rsid w:val="76894E6D"/>
    <w:rsid w:val="7691897E"/>
    <w:rsid w:val="7693BEE9"/>
    <w:rsid w:val="769A2EAF"/>
    <w:rsid w:val="76A9B619"/>
    <w:rsid w:val="76B1C39F"/>
    <w:rsid w:val="76BF5620"/>
    <w:rsid w:val="770AD21C"/>
    <w:rsid w:val="7726D7E0"/>
    <w:rsid w:val="7772A0A0"/>
    <w:rsid w:val="778632BB"/>
    <w:rsid w:val="778EB396"/>
    <w:rsid w:val="779E3FAD"/>
    <w:rsid w:val="77A5566D"/>
    <w:rsid w:val="77A661FF"/>
    <w:rsid w:val="77A84AA4"/>
    <w:rsid w:val="77CCAA21"/>
    <w:rsid w:val="77ECDAF3"/>
    <w:rsid w:val="77F887C5"/>
    <w:rsid w:val="7816AA79"/>
    <w:rsid w:val="7851A3CD"/>
    <w:rsid w:val="7871BD51"/>
    <w:rsid w:val="7875765F"/>
    <w:rsid w:val="788901D3"/>
    <w:rsid w:val="788B68E5"/>
    <w:rsid w:val="7894D8C3"/>
    <w:rsid w:val="78AA34A8"/>
    <w:rsid w:val="78B98462"/>
    <w:rsid w:val="78BFF2DA"/>
    <w:rsid w:val="78BFF7C6"/>
    <w:rsid w:val="78C5E5BB"/>
    <w:rsid w:val="78FFBB36"/>
    <w:rsid w:val="791D69C9"/>
    <w:rsid w:val="7935157D"/>
    <w:rsid w:val="7943060D"/>
    <w:rsid w:val="795F995E"/>
    <w:rsid w:val="798B6ACC"/>
    <w:rsid w:val="798BDEBB"/>
    <w:rsid w:val="799C8CB2"/>
    <w:rsid w:val="79A8B527"/>
    <w:rsid w:val="79E161EE"/>
    <w:rsid w:val="79F8FCA2"/>
    <w:rsid w:val="7A134EEC"/>
    <w:rsid w:val="7A2E4DE2"/>
    <w:rsid w:val="7A310C82"/>
    <w:rsid w:val="7A64B2E9"/>
    <w:rsid w:val="7A6FD2E8"/>
    <w:rsid w:val="7A81BB62"/>
    <w:rsid w:val="7AB62298"/>
    <w:rsid w:val="7ABAEC50"/>
    <w:rsid w:val="7AD0E2D1"/>
    <w:rsid w:val="7AD3BF97"/>
    <w:rsid w:val="7AE526BE"/>
    <w:rsid w:val="7AF91072"/>
    <w:rsid w:val="7B4A9BE8"/>
    <w:rsid w:val="7B6711B8"/>
    <w:rsid w:val="7B6FCD79"/>
    <w:rsid w:val="7B75BDAA"/>
    <w:rsid w:val="7B909CE4"/>
    <w:rsid w:val="7BD3263B"/>
    <w:rsid w:val="7BE10A72"/>
    <w:rsid w:val="7BEBEAE5"/>
    <w:rsid w:val="7C1D8BC3"/>
    <w:rsid w:val="7C21C1FF"/>
    <w:rsid w:val="7C7B266D"/>
    <w:rsid w:val="7CB8AE31"/>
    <w:rsid w:val="7CCDC2AA"/>
    <w:rsid w:val="7CDA7BD0"/>
    <w:rsid w:val="7CDF5938"/>
    <w:rsid w:val="7CFF1D55"/>
    <w:rsid w:val="7D1A59B9"/>
    <w:rsid w:val="7D277F5A"/>
    <w:rsid w:val="7D2C8A52"/>
    <w:rsid w:val="7D591BA8"/>
    <w:rsid w:val="7D625DC4"/>
    <w:rsid w:val="7D63E802"/>
    <w:rsid w:val="7D83161E"/>
    <w:rsid w:val="7E14B2B4"/>
    <w:rsid w:val="7E18E965"/>
    <w:rsid w:val="7E21EEA5"/>
    <w:rsid w:val="7E43CC2D"/>
    <w:rsid w:val="7E528C63"/>
    <w:rsid w:val="7E5307B8"/>
    <w:rsid w:val="7E5E6E64"/>
    <w:rsid w:val="7E5F2722"/>
    <w:rsid w:val="7E95E735"/>
    <w:rsid w:val="7E98CFDC"/>
    <w:rsid w:val="7EAB6C3C"/>
    <w:rsid w:val="7ECD341D"/>
    <w:rsid w:val="7ED9FE09"/>
    <w:rsid w:val="7EE59BBA"/>
    <w:rsid w:val="7F1FA0AD"/>
    <w:rsid w:val="7F344195"/>
    <w:rsid w:val="7F5D1A0B"/>
    <w:rsid w:val="7F75168F"/>
    <w:rsid w:val="7F767ACC"/>
    <w:rsid w:val="7F9C5179"/>
    <w:rsid w:val="7FB967D1"/>
    <w:rsid w:val="7FD67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4FF70"/>
  <w15:docId w15:val="{24797FD8-3695-B744-A2C7-D0BC3E3E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A1E3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10">
    <w:name w:val="heading 1"/>
    <w:basedOn w:val="a1"/>
    <w:link w:val="11"/>
    <w:uiPriority w:val="9"/>
    <w:qFormat/>
    <w:rsid w:val="009727E8"/>
    <w:pPr>
      <w:spacing w:before="100" w:beforeAutospacing="1" w:after="100" w:afterAutospacing="1"/>
      <w:outlineLvl w:val="0"/>
    </w:pPr>
    <w:rPr>
      <w:b/>
      <w:bCs/>
      <w:kern w:val="36"/>
      <w:sz w:val="48"/>
      <w:szCs w:val="48"/>
    </w:rPr>
  </w:style>
  <w:style w:type="paragraph" w:styleId="20">
    <w:name w:val="heading 2"/>
    <w:basedOn w:val="a1"/>
    <w:next w:val="a1"/>
    <w:link w:val="21"/>
    <w:uiPriority w:val="9"/>
    <w:unhideWhenUsed/>
    <w:qFormat/>
    <w:rsid w:val="002331E1"/>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0079BF" w:themeColor="accent1" w:themeShade="BF"/>
      <w:sz w:val="26"/>
      <w:szCs w:val="26"/>
      <w:bdr w:val="nil"/>
      <w:lang w:val="en-US" w:eastAsia="en-US"/>
    </w:rPr>
  </w:style>
  <w:style w:type="paragraph" w:styleId="30">
    <w:name w:val="heading 3"/>
    <w:basedOn w:val="a1"/>
    <w:next w:val="a1"/>
    <w:link w:val="31"/>
    <w:uiPriority w:val="9"/>
    <w:semiHidden/>
    <w:unhideWhenUsed/>
    <w:qFormat/>
    <w:rsid w:val="00B50A02"/>
    <w:pPr>
      <w:keepNext/>
      <w:keepLines/>
      <w:spacing w:before="40"/>
      <w:outlineLvl w:val="2"/>
    </w:pPr>
    <w:rPr>
      <w:rFonts w:asciiTheme="majorHAnsi" w:eastAsiaTheme="majorEastAsia" w:hAnsiTheme="majorHAnsi" w:cstheme="majorBidi"/>
      <w:color w:val="00507F" w:themeColor="accent1" w:themeShade="7F"/>
    </w:rPr>
  </w:style>
  <w:style w:type="paragraph" w:styleId="40">
    <w:name w:val="heading 4"/>
    <w:basedOn w:val="a1"/>
    <w:next w:val="a1"/>
    <w:link w:val="41"/>
    <w:uiPriority w:val="9"/>
    <w:unhideWhenUsed/>
    <w:qFormat/>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u w:val="single"/>
    </w:rPr>
  </w:style>
  <w:style w:type="table" w:customStyle="1" w:styleId="NormalTable0">
    <w:name w:val="Normal Table0"/>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7">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a0">
    <w:name w:val="Тире"/>
    <w:pPr>
      <w:numPr>
        <w:numId w:val="1"/>
      </w:numPr>
    </w:pPr>
  </w:style>
  <w:style w:type="paragraph" w:customStyle="1" w:styleId="a8">
    <w:name w:val="Сноска"/>
    <w:pPr>
      <w:jc w:val="both"/>
    </w:pPr>
    <w:rPr>
      <w:rFonts w:eastAsia="Times New Roman"/>
      <w:color w:val="000000"/>
      <w:sz w:val="22"/>
      <w:szCs w:val="22"/>
      <w14:textOutline w14:w="0" w14:cap="flat" w14:cmpd="sng" w14:algn="ctr">
        <w14:noFill/>
        <w14:prstDash w14:val="solid"/>
        <w14:bevel/>
      </w14:textOutline>
    </w:rPr>
  </w:style>
  <w:style w:type="character" w:customStyle="1" w:styleId="Hyperlink0">
    <w:name w:val="Hyperlink.0"/>
    <w:basedOn w:val="a5"/>
    <w:rPr>
      <w:u w:val="single"/>
    </w:rPr>
  </w:style>
  <w:style w:type="numbering" w:customStyle="1" w:styleId="a">
    <w:name w:val="С числами"/>
    <w:pPr>
      <w:numPr>
        <w:numId w:val="6"/>
      </w:numPr>
    </w:pPr>
  </w:style>
  <w:style w:type="character" w:customStyle="1" w:styleId="Hyperlink1">
    <w:name w:val="Hyperlink.1"/>
    <w:basedOn w:val="Hyperlink0"/>
    <w:rPr>
      <w:u w:val="no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a">
    <w:name w:val="footnote text"/>
    <w:basedOn w:val="a1"/>
    <w:link w:val="ab"/>
    <w:uiPriority w:val="99"/>
    <w:unhideWhenUsed/>
    <w:rsid w:val="00C348F7"/>
    <w:pPr>
      <w:pBdr>
        <w:top w:val="nil"/>
        <w:left w:val="nil"/>
        <w:bottom w:val="nil"/>
        <w:right w:val="nil"/>
        <w:between w:val="nil"/>
        <w:bar w:val="nil"/>
      </w:pBdr>
    </w:pPr>
    <w:rPr>
      <w:rFonts w:eastAsia="Arial Unicode MS"/>
      <w:sz w:val="20"/>
      <w:szCs w:val="20"/>
      <w:bdr w:val="nil"/>
      <w:lang w:val="en-US" w:eastAsia="en-US"/>
    </w:rPr>
  </w:style>
  <w:style w:type="character" w:customStyle="1" w:styleId="ab">
    <w:name w:val="Текст сноски Знак"/>
    <w:basedOn w:val="a2"/>
    <w:link w:val="aa"/>
    <w:uiPriority w:val="99"/>
    <w:rsid w:val="00C348F7"/>
    <w:rPr>
      <w:lang w:val="en-US" w:eastAsia="en-US"/>
    </w:rPr>
  </w:style>
  <w:style w:type="character" w:styleId="ac">
    <w:name w:val="footnote reference"/>
    <w:basedOn w:val="a2"/>
    <w:uiPriority w:val="99"/>
    <w:semiHidden/>
    <w:unhideWhenUsed/>
    <w:rsid w:val="00C348F7"/>
    <w:rPr>
      <w:vertAlign w:val="superscript"/>
    </w:rPr>
  </w:style>
  <w:style w:type="character" w:customStyle="1" w:styleId="11">
    <w:name w:val="Заголовок 1 Знак"/>
    <w:basedOn w:val="a2"/>
    <w:link w:val="10"/>
    <w:uiPriority w:val="9"/>
    <w:rsid w:val="009727E8"/>
    <w:rPr>
      <w:rFonts w:eastAsia="Times New Roman"/>
      <w:b/>
      <w:bCs/>
      <w:kern w:val="36"/>
      <w:sz w:val="48"/>
      <w:szCs w:val="48"/>
      <w:bdr w:val="none" w:sz="0" w:space="0" w:color="auto"/>
    </w:rPr>
  </w:style>
  <w:style w:type="character" w:customStyle="1" w:styleId="by">
    <w:name w:val="by"/>
    <w:basedOn w:val="a2"/>
    <w:rsid w:val="009727E8"/>
  </w:style>
  <w:style w:type="character" w:customStyle="1" w:styleId="21">
    <w:name w:val="Заголовок 2 Знак"/>
    <w:basedOn w:val="a2"/>
    <w:link w:val="20"/>
    <w:uiPriority w:val="9"/>
    <w:rsid w:val="002331E1"/>
    <w:rPr>
      <w:rFonts w:asciiTheme="majorHAnsi" w:eastAsiaTheme="majorEastAsia" w:hAnsiTheme="majorHAnsi" w:cstheme="majorBidi"/>
      <w:color w:val="0079BF" w:themeColor="accent1" w:themeShade="BF"/>
      <w:sz w:val="26"/>
      <w:szCs w:val="26"/>
      <w:lang w:val="en-US" w:eastAsia="en-US"/>
    </w:rPr>
  </w:style>
  <w:style w:type="character" w:styleId="ad">
    <w:name w:val="Unresolved Mention"/>
    <w:basedOn w:val="a2"/>
    <w:uiPriority w:val="99"/>
    <w:semiHidden/>
    <w:unhideWhenUsed/>
    <w:rsid w:val="009C54C2"/>
    <w:rPr>
      <w:color w:val="605E5C"/>
      <w:shd w:val="clear" w:color="auto" w:fill="E1DFDD"/>
    </w:rPr>
  </w:style>
  <w:style w:type="character" w:styleId="ae">
    <w:name w:val="FollowedHyperlink"/>
    <w:basedOn w:val="a2"/>
    <w:uiPriority w:val="99"/>
    <w:semiHidden/>
    <w:unhideWhenUsed/>
    <w:rsid w:val="0075750A"/>
    <w:rPr>
      <w:color w:val="FF00FF" w:themeColor="followedHyperlink"/>
      <w:u w:val="single"/>
    </w:rPr>
  </w:style>
  <w:style w:type="character" w:customStyle="1" w:styleId="authors">
    <w:name w:val="authors"/>
    <w:basedOn w:val="a2"/>
    <w:rsid w:val="000B4113"/>
  </w:style>
  <w:style w:type="character" w:customStyle="1" w:styleId="apple-converted-space">
    <w:name w:val="apple-converted-space"/>
    <w:basedOn w:val="a2"/>
    <w:rsid w:val="000B4113"/>
  </w:style>
  <w:style w:type="character" w:customStyle="1" w:styleId="12">
    <w:name w:val="Дата1"/>
    <w:basedOn w:val="a2"/>
    <w:rsid w:val="000B4113"/>
  </w:style>
  <w:style w:type="character" w:customStyle="1" w:styleId="arttitle">
    <w:name w:val="art_title"/>
    <w:basedOn w:val="a2"/>
    <w:rsid w:val="000B4113"/>
  </w:style>
  <w:style w:type="character" w:customStyle="1" w:styleId="serialtitle">
    <w:name w:val="serial_title"/>
    <w:basedOn w:val="a2"/>
    <w:rsid w:val="000B4113"/>
  </w:style>
  <w:style w:type="character" w:customStyle="1" w:styleId="volumeissue">
    <w:name w:val="volume_issue"/>
    <w:basedOn w:val="a2"/>
    <w:rsid w:val="000B4113"/>
  </w:style>
  <w:style w:type="character" w:customStyle="1" w:styleId="pagerange">
    <w:name w:val="page_range"/>
    <w:basedOn w:val="a2"/>
    <w:rsid w:val="000B4113"/>
  </w:style>
  <w:style w:type="character" w:customStyle="1" w:styleId="doilink">
    <w:name w:val="doi_link"/>
    <w:basedOn w:val="a2"/>
    <w:rsid w:val="000B4113"/>
  </w:style>
  <w:style w:type="paragraph" w:styleId="af">
    <w:name w:val="TOC Heading"/>
    <w:basedOn w:val="10"/>
    <w:next w:val="a1"/>
    <w:uiPriority w:val="39"/>
    <w:unhideWhenUsed/>
    <w:qFormat/>
    <w:rsid w:val="00E80E7A"/>
    <w:pPr>
      <w:keepNext/>
      <w:keepLines/>
      <w:spacing w:before="480" w:beforeAutospacing="0" w:after="0" w:afterAutospacing="0" w:line="276" w:lineRule="auto"/>
      <w:outlineLvl w:val="9"/>
    </w:pPr>
    <w:rPr>
      <w:rFonts w:asciiTheme="majorHAnsi" w:eastAsiaTheme="majorEastAsia" w:hAnsiTheme="majorHAnsi" w:cstheme="majorBidi"/>
      <w:color w:val="0079BF" w:themeColor="accent1" w:themeShade="BF"/>
      <w:kern w:val="0"/>
      <w:sz w:val="28"/>
      <w:szCs w:val="28"/>
    </w:rPr>
  </w:style>
  <w:style w:type="paragraph" w:styleId="13">
    <w:name w:val="toc 1"/>
    <w:basedOn w:val="a1"/>
    <w:next w:val="a1"/>
    <w:autoRedefine/>
    <w:uiPriority w:val="39"/>
    <w:unhideWhenUsed/>
    <w:rsid w:val="00C648E6"/>
    <w:pPr>
      <w:pBdr>
        <w:top w:val="nil"/>
        <w:left w:val="nil"/>
        <w:bottom w:val="nil"/>
        <w:right w:val="nil"/>
        <w:between w:val="nil"/>
        <w:bar w:val="nil"/>
      </w:pBdr>
      <w:tabs>
        <w:tab w:val="right" w:leader="dot" w:pos="9628"/>
      </w:tabs>
      <w:spacing w:before="120" w:line="360" w:lineRule="auto"/>
    </w:pPr>
    <w:rPr>
      <w:rFonts w:asciiTheme="minorHAnsi" w:eastAsia="Arial Unicode MS" w:hAnsiTheme="minorHAnsi"/>
      <w:b/>
      <w:bCs/>
      <w:i/>
      <w:iCs/>
      <w:bdr w:val="nil"/>
      <w:lang w:val="en-US" w:eastAsia="en-US"/>
    </w:rPr>
  </w:style>
  <w:style w:type="paragraph" w:styleId="22">
    <w:name w:val="toc 2"/>
    <w:basedOn w:val="a1"/>
    <w:next w:val="a1"/>
    <w:autoRedefine/>
    <w:uiPriority w:val="39"/>
    <w:unhideWhenUsed/>
    <w:rsid w:val="001979B9"/>
    <w:pPr>
      <w:pBdr>
        <w:top w:val="nil"/>
        <w:left w:val="nil"/>
        <w:bottom w:val="nil"/>
        <w:right w:val="nil"/>
        <w:between w:val="nil"/>
        <w:bar w:val="nil"/>
      </w:pBdr>
      <w:tabs>
        <w:tab w:val="right" w:leader="dot" w:pos="9628"/>
      </w:tabs>
      <w:spacing w:before="120" w:line="360" w:lineRule="auto"/>
      <w:ind w:left="240"/>
    </w:pPr>
    <w:rPr>
      <w:rFonts w:eastAsia="Arial Unicode MS"/>
      <w:noProof/>
      <w:sz w:val="28"/>
      <w:szCs w:val="28"/>
      <w:bdr w:val="nil"/>
      <w:lang w:eastAsia="en-US"/>
    </w:rPr>
  </w:style>
  <w:style w:type="paragraph" w:styleId="32">
    <w:name w:val="toc 3"/>
    <w:basedOn w:val="a1"/>
    <w:next w:val="a1"/>
    <w:autoRedefine/>
    <w:uiPriority w:val="39"/>
    <w:semiHidden/>
    <w:unhideWhenUsed/>
    <w:rsid w:val="00E80E7A"/>
    <w:pPr>
      <w:ind w:left="480"/>
    </w:pPr>
    <w:rPr>
      <w:rFonts w:asciiTheme="minorHAnsi" w:hAnsiTheme="minorHAnsi"/>
      <w:sz w:val="20"/>
      <w:szCs w:val="20"/>
    </w:rPr>
  </w:style>
  <w:style w:type="paragraph" w:styleId="42">
    <w:name w:val="toc 4"/>
    <w:basedOn w:val="a1"/>
    <w:next w:val="a1"/>
    <w:autoRedefine/>
    <w:uiPriority w:val="39"/>
    <w:semiHidden/>
    <w:unhideWhenUsed/>
    <w:rsid w:val="00E80E7A"/>
    <w:pPr>
      <w:ind w:left="720"/>
    </w:pPr>
    <w:rPr>
      <w:rFonts w:asciiTheme="minorHAnsi" w:hAnsiTheme="minorHAnsi"/>
      <w:sz w:val="20"/>
      <w:szCs w:val="20"/>
    </w:rPr>
  </w:style>
  <w:style w:type="paragraph" w:styleId="5">
    <w:name w:val="toc 5"/>
    <w:basedOn w:val="a1"/>
    <w:next w:val="a1"/>
    <w:autoRedefine/>
    <w:uiPriority w:val="39"/>
    <w:semiHidden/>
    <w:unhideWhenUsed/>
    <w:rsid w:val="00E80E7A"/>
    <w:pPr>
      <w:ind w:left="960"/>
    </w:pPr>
    <w:rPr>
      <w:rFonts w:asciiTheme="minorHAnsi" w:hAnsiTheme="minorHAnsi"/>
      <w:sz w:val="20"/>
      <w:szCs w:val="20"/>
    </w:rPr>
  </w:style>
  <w:style w:type="paragraph" w:styleId="6">
    <w:name w:val="toc 6"/>
    <w:basedOn w:val="a1"/>
    <w:next w:val="a1"/>
    <w:autoRedefine/>
    <w:uiPriority w:val="39"/>
    <w:semiHidden/>
    <w:unhideWhenUsed/>
    <w:rsid w:val="00E80E7A"/>
    <w:pPr>
      <w:ind w:left="1200"/>
    </w:pPr>
    <w:rPr>
      <w:rFonts w:asciiTheme="minorHAnsi" w:hAnsiTheme="minorHAnsi"/>
      <w:sz w:val="20"/>
      <w:szCs w:val="20"/>
    </w:rPr>
  </w:style>
  <w:style w:type="paragraph" w:styleId="7">
    <w:name w:val="toc 7"/>
    <w:basedOn w:val="a1"/>
    <w:next w:val="a1"/>
    <w:autoRedefine/>
    <w:uiPriority w:val="39"/>
    <w:semiHidden/>
    <w:unhideWhenUsed/>
    <w:rsid w:val="00E80E7A"/>
    <w:pPr>
      <w:ind w:left="1440"/>
    </w:pPr>
    <w:rPr>
      <w:rFonts w:asciiTheme="minorHAnsi" w:hAnsiTheme="minorHAnsi"/>
      <w:sz w:val="20"/>
      <w:szCs w:val="20"/>
    </w:rPr>
  </w:style>
  <w:style w:type="paragraph" w:styleId="8">
    <w:name w:val="toc 8"/>
    <w:basedOn w:val="a1"/>
    <w:next w:val="a1"/>
    <w:autoRedefine/>
    <w:uiPriority w:val="39"/>
    <w:semiHidden/>
    <w:unhideWhenUsed/>
    <w:rsid w:val="00E80E7A"/>
    <w:pPr>
      <w:ind w:left="1680"/>
    </w:pPr>
    <w:rPr>
      <w:rFonts w:asciiTheme="minorHAnsi" w:hAnsiTheme="minorHAnsi"/>
      <w:sz w:val="20"/>
      <w:szCs w:val="20"/>
    </w:rPr>
  </w:style>
  <w:style w:type="paragraph" w:styleId="9">
    <w:name w:val="toc 9"/>
    <w:basedOn w:val="a1"/>
    <w:next w:val="a1"/>
    <w:autoRedefine/>
    <w:uiPriority w:val="39"/>
    <w:semiHidden/>
    <w:unhideWhenUsed/>
    <w:rsid w:val="00E80E7A"/>
    <w:pPr>
      <w:ind w:left="1920"/>
    </w:pPr>
    <w:rPr>
      <w:rFonts w:asciiTheme="minorHAnsi" w:hAnsiTheme="minorHAnsi"/>
      <w:sz w:val="20"/>
      <w:szCs w:val="20"/>
    </w:rPr>
  </w:style>
  <w:style w:type="paragraph" w:styleId="af0">
    <w:name w:val="Subtitle"/>
    <w:basedOn w:val="a1"/>
    <w:next w:val="a1"/>
    <w:link w:val="af1"/>
    <w:uiPriority w:val="11"/>
    <w:qFormat/>
    <w:rsid w:val="00E80E7A"/>
    <w:pPr>
      <w:numPr>
        <w:ilvl w:val="1"/>
      </w:numPr>
      <w:pBdr>
        <w:top w:val="nil"/>
        <w:left w:val="nil"/>
        <w:bottom w:val="nil"/>
        <w:right w:val="nil"/>
        <w:between w:val="nil"/>
        <w:bar w:val="nil"/>
      </w:pBdr>
      <w:spacing w:after="160"/>
    </w:pPr>
    <w:rPr>
      <w:rFonts w:asciiTheme="minorHAnsi" w:eastAsiaTheme="minorEastAsia" w:hAnsiTheme="minorHAnsi" w:cstheme="minorBidi"/>
      <w:color w:val="5A5A5A" w:themeColor="text1" w:themeTint="A5"/>
      <w:spacing w:val="15"/>
      <w:sz w:val="22"/>
      <w:szCs w:val="22"/>
      <w:bdr w:val="nil"/>
      <w:lang w:val="en-US" w:eastAsia="en-US"/>
    </w:rPr>
  </w:style>
  <w:style w:type="character" w:customStyle="1" w:styleId="af1">
    <w:name w:val="Подзаголовок Знак"/>
    <w:basedOn w:val="a2"/>
    <w:link w:val="af0"/>
    <w:uiPriority w:val="11"/>
    <w:rsid w:val="00E80E7A"/>
    <w:rPr>
      <w:rFonts w:asciiTheme="minorHAnsi" w:eastAsiaTheme="minorEastAsia" w:hAnsiTheme="minorHAnsi" w:cstheme="minorBidi"/>
      <w:color w:val="5A5A5A" w:themeColor="text1" w:themeTint="A5"/>
      <w:spacing w:val="15"/>
      <w:sz w:val="22"/>
      <w:szCs w:val="22"/>
      <w:lang w:val="en-US" w:eastAsia="en-US"/>
    </w:rPr>
  </w:style>
  <w:style w:type="paragraph" w:styleId="af2">
    <w:name w:val="header"/>
    <w:basedOn w:val="a1"/>
    <w:link w:val="af3"/>
    <w:uiPriority w:val="99"/>
    <w:unhideWhenUsed/>
    <w:rsid w:val="00822365"/>
    <w:pPr>
      <w:pBdr>
        <w:top w:val="nil"/>
        <w:left w:val="nil"/>
        <w:bottom w:val="nil"/>
        <w:right w:val="nil"/>
        <w:between w:val="nil"/>
        <w:bar w:val="nil"/>
      </w:pBdr>
      <w:tabs>
        <w:tab w:val="center" w:pos="4677"/>
        <w:tab w:val="right" w:pos="9355"/>
      </w:tabs>
    </w:pPr>
    <w:rPr>
      <w:rFonts w:eastAsia="Arial Unicode MS"/>
      <w:bdr w:val="nil"/>
      <w:lang w:val="en-US" w:eastAsia="en-US"/>
    </w:rPr>
  </w:style>
  <w:style w:type="character" w:customStyle="1" w:styleId="af3">
    <w:name w:val="Верхний колонтитул Знак"/>
    <w:basedOn w:val="a2"/>
    <w:link w:val="af2"/>
    <w:uiPriority w:val="99"/>
    <w:rsid w:val="00822365"/>
    <w:rPr>
      <w:sz w:val="24"/>
      <w:szCs w:val="24"/>
      <w:lang w:val="en-US" w:eastAsia="en-US"/>
    </w:rPr>
  </w:style>
  <w:style w:type="paragraph" w:styleId="af4">
    <w:name w:val="footer"/>
    <w:basedOn w:val="a1"/>
    <w:link w:val="af5"/>
    <w:uiPriority w:val="99"/>
    <w:unhideWhenUsed/>
    <w:rsid w:val="00822365"/>
    <w:pPr>
      <w:pBdr>
        <w:top w:val="nil"/>
        <w:left w:val="nil"/>
        <w:bottom w:val="nil"/>
        <w:right w:val="nil"/>
        <w:between w:val="nil"/>
        <w:bar w:val="nil"/>
      </w:pBdr>
      <w:tabs>
        <w:tab w:val="center" w:pos="4677"/>
        <w:tab w:val="right" w:pos="9355"/>
      </w:tabs>
    </w:pPr>
    <w:rPr>
      <w:rFonts w:eastAsia="Arial Unicode MS"/>
      <w:bdr w:val="nil"/>
      <w:lang w:val="en-US" w:eastAsia="en-US"/>
    </w:rPr>
  </w:style>
  <w:style w:type="character" w:customStyle="1" w:styleId="af5">
    <w:name w:val="Нижний колонтитул Знак"/>
    <w:basedOn w:val="a2"/>
    <w:link w:val="af4"/>
    <w:uiPriority w:val="99"/>
    <w:rsid w:val="00822365"/>
    <w:rPr>
      <w:sz w:val="24"/>
      <w:szCs w:val="24"/>
      <w:lang w:val="en-US" w:eastAsia="en-US"/>
    </w:rPr>
  </w:style>
  <w:style w:type="character" w:styleId="af6">
    <w:name w:val="page number"/>
    <w:basedOn w:val="a2"/>
    <w:uiPriority w:val="99"/>
    <w:semiHidden/>
    <w:unhideWhenUsed/>
    <w:rsid w:val="00822365"/>
  </w:style>
  <w:style w:type="paragraph" w:styleId="af7">
    <w:name w:val="Normal (Web)"/>
    <w:basedOn w:val="a1"/>
    <w:uiPriority w:val="99"/>
    <w:unhideWhenUsed/>
    <w:rsid w:val="001955CB"/>
    <w:pPr>
      <w:spacing w:before="100" w:beforeAutospacing="1" w:after="100" w:afterAutospacing="1"/>
    </w:pPr>
  </w:style>
  <w:style w:type="character" w:styleId="af8">
    <w:name w:val="Emphasis"/>
    <w:basedOn w:val="a2"/>
    <w:uiPriority w:val="20"/>
    <w:qFormat/>
    <w:rsid w:val="00EA6450"/>
    <w:rPr>
      <w:i/>
      <w:iCs/>
    </w:rPr>
  </w:style>
  <w:style w:type="paragraph" w:styleId="af9">
    <w:name w:val="List Paragraph"/>
    <w:basedOn w:val="a1"/>
    <w:uiPriority w:val="34"/>
    <w:qFormat/>
    <w:rsid w:val="00E0740A"/>
    <w:pPr>
      <w:ind w:left="720"/>
      <w:contextualSpacing/>
    </w:pPr>
  </w:style>
  <w:style w:type="character" w:customStyle="1" w:styleId="xn-location">
    <w:name w:val="xn-location"/>
    <w:basedOn w:val="a2"/>
    <w:rsid w:val="00E53DD4"/>
  </w:style>
  <w:style w:type="character" w:customStyle="1" w:styleId="31">
    <w:name w:val="Заголовок 3 Знак"/>
    <w:basedOn w:val="a2"/>
    <w:link w:val="30"/>
    <w:uiPriority w:val="9"/>
    <w:semiHidden/>
    <w:rsid w:val="00B50A02"/>
    <w:rPr>
      <w:rFonts w:asciiTheme="majorHAnsi" w:eastAsiaTheme="majorEastAsia" w:hAnsiTheme="majorHAnsi" w:cstheme="majorBidi"/>
      <w:color w:val="00507F" w:themeColor="accent1" w:themeShade="7F"/>
      <w:sz w:val="24"/>
      <w:szCs w:val="24"/>
      <w:bdr w:val="none" w:sz="0" w:space="0" w:color="auto"/>
    </w:rPr>
  </w:style>
  <w:style w:type="paragraph" w:styleId="afa">
    <w:name w:val="Title"/>
    <w:basedOn w:val="a1"/>
    <w:next w:val="a1"/>
    <w:link w:val="afb"/>
    <w:uiPriority w:val="10"/>
    <w:qFormat/>
    <w:rsid w:val="00591DC0"/>
    <w:pPr>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2"/>
    <w:link w:val="afa"/>
    <w:uiPriority w:val="10"/>
    <w:rsid w:val="00591DC0"/>
    <w:rPr>
      <w:rFonts w:asciiTheme="majorHAnsi" w:eastAsiaTheme="majorEastAsia" w:hAnsiTheme="majorHAnsi" w:cstheme="majorBidi"/>
      <w:spacing w:val="-10"/>
      <w:kern w:val="28"/>
      <w:sz w:val="56"/>
      <w:szCs w:val="56"/>
      <w:bdr w:val="none" w:sz="0" w:space="0" w:color="auto"/>
    </w:rPr>
  </w:style>
  <w:style w:type="character" w:customStyle="1" w:styleId="fn">
    <w:name w:val="fn"/>
    <w:basedOn w:val="a2"/>
    <w:rsid w:val="00BC3780"/>
  </w:style>
  <w:style w:type="numbering" w:customStyle="1" w:styleId="1">
    <w:name w:val="Текущий список1"/>
    <w:uiPriority w:val="99"/>
    <w:rsid w:val="00CE13B9"/>
    <w:pPr>
      <w:numPr>
        <w:numId w:val="29"/>
      </w:numPr>
    </w:pPr>
  </w:style>
  <w:style w:type="numbering" w:customStyle="1" w:styleId="2">
    <w:name w:val="Текущий список2"/>
    <w:uiPriority w:val="99"/>
    <w:rsid w:val="00E94FD6"/>
    <w:pPr>
      <w:numPr>
        <w:numId w:val="30"/>
      </w:numPr>
    </w:pPr>
  </w:style>
  <w:style w:type="numbering" w:customStyle="1" w:styleId="3">
    <w:name w:val="Текущий список3"/>
    <w:uiPriority w:val="99"/>
    <w:rsid w:val="00E94FD6"/>
    <w:pPr>
      <w:numPr>
        <w:numId w:val="31"/>
      </w:numPr>
    </w:pPr>
  </w:style>
  <w:style w:type="numbering" w:customStyle="1" w:styleId="4">
    <w:name w:val="Текущий список4"/>
    <w:uiPriority w:val="99"/>
    <w:rsid w:val="006B2CEF"/>
    <w:pPr>
      <w:numPr>
        <w:numId w:val="44"/>
      </w:numPr>
    </w:pPr>
  </w:style>
  <w:style w:type="character" w:customStyle="1" w:styleId="normaltextrun">
    <w:name w:val="normaltextrun"/>
    <w:basedOn w:val="a2"/>
    <w:rsid w:val="00A45882"/>
  </w:style>
  <w:style w:type="character" w:customStyle="1" w:styleId="spellingerror">
    <w:name w:val="spellingerror"/>
    <w:basedOn w:val="a2"/>
    <w:rsid w:val="00A45882"/>
  </w:style>
  <w:style w:type="character" w:customStyle="1" w:styleId="eop">
    <w:name w:val="eop"/>
    <w:basedOn w:val="a2"/>
    <w:rsid w:val="00A45882"/>
  </w:style>
  <w:style w:type="table" w:styleId="afc">
    <w:name w:val="Table Grid"/>
    <w:basedOn w:val="a3"/>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1">
    <w:name w:val="Заголовок 4 Знак"/>
    <w:basedOn w:val="a2"/>
    <w:link w:val="40"/>
    <w:uiPriority w:val="9"/>
    <w:rPr>
      <w:rFonts w:asciiTheme="majorHAnsi" w:eastAsiaTheme="majorEastAsia" w:hAnsiTheme="majorHAnsi" w:cstheme="majorBidi"/>
      <w:i/>
      <w:iCs/>
      <w:color w:val="0079BF"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6479">
      <w:bodyDiv w:val="1"/>
      <w:marLeft w:val="0"/>
      <w:marRight w:val="0"/>
      <w:marTop w:val="0"/>
      <w:marBottom w:val="0"/>
      <w:divBdr>
        <w:top w:val="none" w:sz="0" w:space="0" w:color="auto"/>
        <w:left w:val="none" w:sz="0" w:space="0" w:color="auto"/>
        <w:bottom w:val="none" w:sz="0" w:space="0" w:color="auto"/>
        <w:right w:val="none" w:sz="0" w:space="0" w:color="auto"/>
      </w:divBdr>
      <w:divsChild>
        <w:div w:id="1355111334">
          <w:marLeft w:val="0"/>
          <w:marRight w:val="0"/>
          <w:marTop w:val="0"/>
          <w:marBottom w:val="0"/>
          <w:divBdr>
            <w:top w:val="none" w:sz="0" w:space="0" w:color="auto"/>
            <w:left w:val="none" w:sz="0" w:space="0" w:color="auto"/>
            <w:bottom w:val="none" w:sz="0" w:space="0" w:color="auto"/>
            <w:right w:val="none" w:sz="0" w:space="0" w:color="auto"/>
          </w:divBdr>
          <w:divsChild>
            <w:div w:id="2073234288">
              <w:marLeft w:val="0"/>
              <w:marRight w:val="0"/>
              <w:marTop w:val="0"/>
              <w:marBottom w:val="0"/>
              <w:divBdr>
                <w:top w:val="none" w:sz="0" w:space="0" w:color="auto"/>
                <w:left w:val="none" w:sz="0" w:space="0" w:color="auto"/>
                <w:bottom w:val="none" w:sz="0" w:space="0" w:color="auto"/>
                <w:right w:val="none" w:sz="0" w:space="0" w:color="auto"/>
              </w:divBdr>
              <w:divsChild>
                <w:div w:id="1844394605">
                  <w:marLeft w:val="0"/>
                  <w:marRight w:val="0"/>
                  <w:marTop w:val="0"/>
                  <w:marBottom w:val="0"/>
                  <w:divBdr>
                    <w:top w:val="none" w:sz="0" w:space="0" w:color="auto"/>
                    <w:left w:val="none" w:sz="0" w:space="0" w:color="auto"/>
                    <w:bottom w:val="none" w:sz="0" w:space="0" w:color="auto"/>
                    <w:right w:val="none" w:sz="0" w:space="0" w:color="auto"/>
                  </w:divBdr>
                  <w:divsChild>
                    <w:div w:id="4615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3118">
      <w:bodyDiv w:val="1"/>
      <w:marLeft w:val="0"/>
      <w:marRight w:val="0"/>
      <w:marTop w:val="0"/>
      <w:marBottom w:val="0"/>
      <w:divBdr>
        <w:top w:val="none" w:sz="0" w:space="0" w:color="auto"/>
        <w:left w:val="none" w:sz="0" w:space="0" w:color="auto"/>
        <w:bottom w:val="none" w:sz="0" w:space="0" w:color="auto"/>
        <w:right w:val="none" w:sz="0" w:space="0" w:color="auto"/>
      </w:divBdr>
      <w:divsChild>
        <w:div w:id="1286429896">
          <w:marLeft w:val="0"/>
          <w:marRight w:val="0"/>
          <w:marTop w:val="0"/>
          <w:marBottom w:val="0"/>
          <w:divBdr>
            <w:top w:val="none" w:sz="0" w:space="0" w:color="auto"/>
            <w:left w:val="none" w:sz="0" w:space="0" w:color="auto"/>
            <w:bottom w:val="none" w:sz="0" w:space="0" w:color="auto"/>
            <w:right w:val="none" w:sz="0" w:space="0" w:color="auto"/>
          </w:divBdr>
          <w:divsChild>
            <w:div w:id="1436170783">
              <w:marLeft w:val="0"/>
              <w:marRight w:val="0"/>
              <w:marTop w:val="0"/>
              <w:marBottom w:val="0"/>
              <w:divBdr>
                <w:top w:val="none" w:sz="0" w:space="0" w:color="auto"/>
                <w:left w:val="none" w:sz="0" w:space="0" w:color="auto"/>
                <w:bottom w:val="none" w:sz="0" w:space="0" w:color="auto"/>
                <w:right w:val="none" w:sz="0" w:space="0" w:color="auto"/>
              </w:divBdr>
              <w:divsChild>
                <w:div w:id="1445684717">
                  <w:marLeft w:val="0"/>
                  <w:marRight w:val="0"/>
                  <w:marTop w:val="0"/>
                  <w:marBottom w:val="0"/>
                  <w:divBdr>
                    <w:top w:val="none" w:sz="0" w:space="0" w:color="auto"/>
                    <w:left w:val="none" w:sz="0" w:space="0" w:color="auto"/>
                    <w:bottom w:val="none" w:sz="0" w:space="0" w:color="auto"/>
                    <w:right w:val="none" w:sz="0" w:space="0" w:color="auto"/>
                  </w:divBdr>
                  <w:divsChild>
                    <w:div w:id="1480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2238">
      <w:bodyDiv w:val="1"/>
      <w:marLeft w:val="0"/>
      <w:marRight w:val="0"/>
      <w:marTop w:val="0"/>
      <w:marBottom w:val="0"/>
      <w:divBdr>
        <w:top w:val="none" w:sz="0" w:space="0" w:color="auto"/>
        <w:left w:val="none" w:sz="0" w:space="0" w:color="auto"/>
        <w:bottom w:val="none" w:sz="0" w:space="0" w:color="auto"/>
        <w:right w:val="none" w:sz="0" w:space="0" w:color="auto"/>
      </w:divBdr>
    </w:div>
    <w:div w:id="62729075">
      <w:bodyDiv w:val="1"/>
      <w:marLeft w:val="0"/>
      <w:marRight w:val="0"/>
      <w:marTop w:val="0"/>
      <w:marBottom w:val="0"/>
      <w:divBdr>
        <w:top w:val="none" w:sz="0" w:space="0" w:color="auto"/>
        <w:left w:val="none" w:sz="0" w:space="0" w:color="auto"/>
        <w:bottom w:val="none" w:sz="0" w:space="0" w:color="auto"/>
        <w:right w:val="none" w:sz="0" w:space="0" w:color="auto"/>
      </w:divBdr>
    </w:div>
    <w:div w:id="66191913">
      <w:bodyDiv w:val="1"/>
      <w:marLeft w:val="0"/>
      <w:marRight w:val="0"/>
      <w:marTop w:val="0"/>
      <w:marBottom w:val="0"/>
      <w:divBdr>
        <w:top w:val="none" w:sz="0" w:space="0" w:color="auto"/>
        <w:left w:val="none" w:sz="0" w:space="0" w:color="auto"/>
        <w:bottom w:val="none" w:sz="0" w:space="0" w:color="auto"/>
        <w:right w:val="none" w:sz="0" w:space="0" w:color="auto"/>
      </w:divBdr>
      <w:divsChild>
        <w:div w:id="398096923">
          <w:marLeft w:val="0"/>
          <w:marRight w:val="0"/>
          <w:marTop w:val="0"/>
          <w:marBottom w:val="0"/>
          <w:divBdr>
            <w:top w:val="none" w:sz="0" w:space="0" w:color="auto"/>
            <w:left w:val="none" w:sz="0" w:space="0" w:color="auto"/>
            <w:bottom w:val="none" w:sz="0" w:space="0" w:color="auto"/>
            <w:right w:val="none" w:sz="0" w:space="0" w:color="auto"/>
          </w:divBdr>
          <w:divsChild>
            <w:div w:id="1352684727">
              <w:marLeft w:val="0"/>
              <w:marRight w:val="0"/>
              <w:marTop w:val="0"/>
              <w:marBottom w:val="0"/>
              <w:divBdr>
                <w:top w:val="none" w:sz="0" w:space="0" w:color="auto"/>
                <w:left w:val="none" w:sz="0" w:space="0" w:color="auto"/>
                <w:bottom w:val="none" w:sz="0" w:space="0" w:color="auto"/>
                <w:right w:val="none" w:sz="0" w:space="0" w:color="auto"/>
              </w:divBdr>
              <w:divsChild>
                <w:div w:id="573048591">
                  <w:marLeft w:val="0"/>
                  <w:marRight w:val="0"/>
                  <w:marTop w:val="0"/>
                  <w:marBottom w:val="0"/>
                  <w:divBdr>
                    <w:top w:val="none" w:sz="0" w:space="0" w:color="auto"/>
                    <w:left w:val="none" w:sz="0" w:space="0" w:color="auto"/>
                    <w:bottom w:val="none" w:sz="0" w:space="0" w:color="auto"/>
                    <w:right w:val="none" w:sz="0" w:space="0" w:color="auto"/>
                  </w:divBdr>
                  <w:divsChild>
                    <w:div w:id="9529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97097">
      <w:bodyDiv w:val="1"/>
      <w:marLeft w:val="0"/>
      <w:marRight w:val="0"/>
      <w:marTop w:val="0"/>
      <w:marBottom w:val="0"/>
      <w:divBdr>
        <w:top w:val="none" w:sz="0" w:space="0" w:color="auto"/>
        <w:left w:val="none" w:sz="0" w:space="0" w:color="auto"/>
        <w:bottom w:val="none" w:sz="0" w:space="0" w:color="auto"/>
        <w:right w:val="none" w:sz="0" w:space="0" w:color="auto"/>
      </w:divBdr>
    </w:div>
    <w:div w:id="83765311">
      <w:bodyDiv w:val="1"/>
      <w:marLeft w:val="0"/>
      <w:marRight w:val="0"/>
      <w:marTop w:val="0"/>
      <w:marBottom w:val="0"/>
      <w:divBdr>
        <w:top w:val="none" w:sz="0" w:space="0" w:color="auto"/>
        <w:left w:val="none" w:sz="0" w:space="0" w:color="auto"/>
        <w:bottom w:val="none" w:sz="0" w:space="0" w:color="auto"/>
        <w:right w:val="none" w:sz="0" w:space="0" w:color="auto"/>
      </w:divBdr>
    </w:div>
    <w:div w:id="103810188">
      <w:bodyDiv w:val="1"/>
      <w:marLeft w:val="0"/>
      <w:marRight w:val="0"/>
      <w:marTop w:val="0"/>
      <w:marBottom w:val="0"/>
      <w:divBdr>
        <w:top w:val="none" w:sz="0" w:space="0" w:color="auto"/>
        <w:left w:val="none" w:sz="0" w:space="0" w:color="auto"/>
        <w:bottom w:val="none" w:sz="0" w:space="0" w:color="auto"/>
        <w:right w:val="none" w:sz="0" w:space="0" w:color="auto"/>
      </w:divBdr>
    </w:div>
    <w:div w:id="109785246">
      <w:bodyDiv w:val="1"/>
      <w:marLeft w:val="0"/>
      <w:marRight w:val="0"/>
      <w:marTop w:val="0"/>
      <w:marBottom w:val="0"/>
      <w:divBdr>
        <w:top w:val="none" w:sz="0" w:space="0" w:color="auto"/>
        <w:left w:val="none" w:sz="0" w:space="0" w:color="auto"/>
        <w:bottom w:val="none" w:sz="0" w:space="0" w:color="auto"/>
        <w:right w:val="none" w:sz="0" w:space="0" w:color="auto"/>
      </w:divBdr>
    </w:div>
    <w:div w:id="125702477">
      <w:bodyDiv w:val="1"/>
      <w:marLeft w:val="0"/>
      <w:marRight w:val="0"/>
      <w:marTop w:val="0"/>
      <w:marBottom w:val="0"/>
      <w:divBdr>
        <w:top w:val="none" w:sz="0" w:space="0" w:color="auto"/>
        <w:left w:val="none" w:sz="0" w:space="0" w:color="auto"/>
        <w:bottom w:val="none" w:sz="0" w:space="0" w:color="auto"/>
        <w:right w:val="none" w:sz="0" w:space="0" w:color="auto"/>
      </w:divBdr>
      <w:divsChild>
        <w:div w:id="2073694066">
          <w:marLeft w:val="0"/>
          <w:marRight w:val="0"/>
          <w:marTop w:val="0"/>
          <w:marBottom w:val="0"/>
          <w:divBdr>
            <w:top w:val="none" w:sz="0" w:space="0" w:color="auto"/>
            <w:left w:val="none" w:sz="0" w:space="0" w:color="auto"/>
            <w:bottom w:val="none" w:sz="0" w:space="0" w:color="auto"/>
            <w:right w:val="none" w:sz="0" w:space="0" w:color="auto"/>
          </w:divBdr>
          <w:divsChild>
            <w:div w:id="1127428660">
              <w:marLeft w:val="0"/>
              <w:marRight w:val="0"/>
              <w:marTop w:val="0"/>
              <w:marBottom w:val="0"/>
              <w:divBdr>
                <w:top w:val="none" w:sz="0" w:space="0" w:color="auto"/>
                <w:left w:val="none" w:sz="0" w:space="0" w:color="auto"/>
                <w:bottom w:val="none" w:sz="0" w:space="0" w:color="auto"/>
                <w:right w:val="none" w:sz="0" w:space="0" w:color="auto"/>
              </w:divBdr>
              <w:divsChild>
                <w:div w:id="1090154455">
                  <w:marLeft w:val="0"/>
                  <w:marRight w:val="0"/>
                  <w:marTop w:val="0"/>
                  <w:marBottom w:val="0"/>
                  <w:divBdr>
                    <w:top w:val="none" w:sz="0" w:space="0" w:color="auto"/>
                    <w:left w:val="none" w:sz="0" w:space="0" w:color="auto"/>
                    <w:bottom w:val="none" w:sz="0" w:space="0" w:color="auto"/>
                    <w:right w:val="none" w:sz="0" w:space="0" w:color="auto"/>
                  </w:divBdr>
                  <w:divsChild>
                    <w:div w:id="12886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7908">
      <w:bodyDiv w:val="1"/>
      <w:marLeft w:val="0"/>
      <w:marRight w:val="0"/>
      <w:marTop w:val="0"/>
      <w:marBottom w:val="0"/>
      <w:divBdr>
        <w:top w:val="none" w:sz="0" w:space="0" w:color="auto"/>
        <w:left w:val="none" w:sz="0" w:space="0" w:color="auto"/>
        <w:bottom w:val="none" w:sz="0" w:space="0" w:color="auto"/>
        <w:right w:val="none" w:sz="0" w:space="0" w:color="auto"/>
      </w:divBdr>
    </w:div>
    <w:div w:id="150146439">
      <w:bodyDiv w:val="1"/>
      <w:marLeft w:val="0"/>
      <w:marRight w:val="0"/>
      <w:marTop w:val="0"/>
      <w:marBottom w:val="0"/>
      <w:divBdr>
        <w:top w:val="none" w:sz="0" w:space="0" w:color="auto"/>
        <w:left w:val="none" w:sz="0" w:space="0" w:color="auto"/>
        <w:bottom w:val="none" w:sz="0" w:space="0" w:color="auto"/>
        <w:right w:val="none" w:sz="0" w:space="0" w:color="auto"/>
      </w:divBdr>
      <w:divsChild>
        <w:div w:id="733741520">
          <w:marLeft w:val="0"/>
          <w:marRight w:val="0"/>
          <w:marTop w:val="0"/>
          <w:marBottom w:val="0"/>
          <w:divBdr>
            <w:top w:val="none" w:sz="0" w:space="0" w:color="auto"/>
            <w:left w:val="none" w:sz="0" w:space="0" w:color="auto"/>
            <w:bottom w:val="none" w:sz="0" w:space="0" w:color="auto"/>
            <w:right w:val="none" w:sz="0" w:space="0" w:color="auto"/>
          </w:divBdr>
          <w:divsChild>
            <w:div w:id="1477799608">
              <w:marLeft w:val="0"/>
              <w:marRight w:val="0"/>
              <w:marTop w:val="0"/>
              <w:marBottom w:val="0"/>
              <w:divBdr>
                <w:top w:val="none" w:sz="0" w:space="0" w:color="auto"/>
                <w:left w:val="none" w:sz="0" w:space="0" w:color="auto"/>
                <w:bottom w:val="none" w:sz="0" w:space="0" w:color="auto"/>
                <w:right w:val="none" w:sz="0" w:space="0" w:color="auto"/>
              </w:divBdr>
              <w:divsChild>
                <w:div w:id="1537889625">
                  <w:marLeft w:val="0"/>
                  <w:marRight w:val="0"/>
                  <w:marTop w:val="0"/>
                  <w:marBottom w:val="0"/>
                  <w:divBdr>
                    <w:top w:val="none" w:sz="0" w:space="0" w:color="auto"/>
                    <w:left w:val="none" w:sz="0" w:space="0" w:color="auto"/>
                    <w:bottom w:val="none" w:sz="0" w:space="0" w:color="auto"/>
                    <w:right w:val="none" w:sz="0" w:space="0" w:color="auto"/>
                  </w:divBdr>
                  <w:divsChild>
                    <w:div w:id="18219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940">
      <w:bodyDiv w:val="1"/>
      <w:marLeft w:val="0"/>
      <w:marRight w:val="0"/>
      <w:marTop w:val="0"/>
      <w:marBottom w:val="0"/>
      <w:divBdr>
        <w:top w:val="none" w:sz="0" w:space="0" w:color="auto"/>
        <w:left w:val="none" w:sz="0" w:space="0" w:color="auto"/>
        <w:bottom w:val="none" w:sz="0" w:space="0" w:color="auto"/>
        <w:right w:val="none" w:sz="0" w:space="0" w:color="auto"/>
      </w:divBdr>
      <w:divsChild>
        <w:div w:id="1006595867">
          <w:marLeft w:val="0"/>
          <w:marRight w:val="0"/>
          <w:marTop w:val="0"/>
          <w:marBottom w:val="0"/>
          <w:divBdr>
            <w:top w:val="none" w:sz="0" w:space="0" w:color="auto"/>
            <w:left w:val="none" w:sz="0" w:space="0" w:color="auto"/>
            <w:bottom w:val="none" w:sz="0" w:space="0" w:color="auto"/>
            <w:right w:val="none" w:sz="0" w:space="0" w:color="auto"/>
          </w:divBdr>
          <w:divsChild>
            <w:div w:id="1718505779">
              <w:marLeft w:val="0"/>
              <w:marRight w:val="0"/>
              <w:marTop w:val="0"/>
              <w:marBottom w:val="0"/>
              <w:divBdr>
                <w:top w:val="none" w:sz="0" w:space="0" w:color="auto"/>
                <w:left w:val="none" w:sz="0" w:space="0" w:color="auto"/>
                <w:bottom w:val="none" w:sz="0" w:space="0" w:color="auto"/>
                <w:right w:val="none" w:sz="0" w:space="0" w:color="auto"/>
              </w:divBdr>
              <w:divsChild>
                <w:div w:id="1686594633">
                  <w:marLeft w:val="0"/>
                  <w:marRight w:val="0"/>
                  <w:marTop w:val="0"/>
                  <w:marBottom w:val="0"/>
                  <w:divBdr>
                    <w:top w:val="none" w:sz="0" w:space="0" w:color="auto"/>
                    <w:left w:val="none" w:sz="0" w:space="0" w:color="auto"/>
                    <w:bottom w:val="none" w:sz="0" w:space="0" w:color="auto"/>
                    <w:right w:val="none" w:sz="0" w:space="0" w:color="auto"/>
                  </w:divBdr>
                  <w:divsChild>
                    <w:div w:id="3043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786">
      <w:bodyDiv w:val="1"/>
      <w:marLeft w:val="0"/>
      <w:marRight w:val="0"/>
      <w:marTop w:val="0"/>
      <w:marBottom w:val="0"/>
      <w:divBdr>
        <w:top w:val="none" w:sz="0" w:space="0" w:color="auto"/>
        <w:left w:val="none" w:sz="0" w:space="0" w:color="auto"/>
        <w:bottom w:val="none" w:sz="0" w:space="0" w:color="auto"/>
        <w:right w:val="none" w:sz="0" w:space="0" w:color="auto"/>
      </w:divBdr>
      <w:divsChild>
        <w:div w:id="258367031">
          <w:marLeft w:val="0"/>
          <w:marRight w:val="0"/>
          <w:marTop w:val="0"/>
          <w:marBottom w:val="0"/>
          <w:divBdr>
            <w:top w:val="none" w:sz="0" w:space="0" w:color="auto"/>
            <w:left w:val="none" w:sz="0" w:space="0" w:color="auto"/>
            <w:bottom w:val="none" w:sz="0" w:space="0" w:color="auto"/>
            <w:right w:val="none" w:sz="0" w:space="0" w:color="auto"/>
          </w:divBdr>
          <w:divsChild>
            <w:div w:id="726995019">
              <w:marLeft w:val="0"/>
              <w:marRight w:val="0"/>
              <w:marTop w:val="0"/>
              <w:marBottom w:val="0"/>
              <w:divBdr>
                <w:top w:val="none" w:sz="0" w:space="0" w:color="auto"/>
                <w:left w:val="none" w:sz="0" w:space="0" w:color="auto"/>
                <w:bottom w:val="none" w:sz="0" w:space="0" w:color="auto"/>
                <w:right w:val="none" w:sz="0" w:space="0" w:color="auto"/>
              </w:divBdr>
              <w:divsChild>
                <w:div w:id="1097990719">
                  <w:marLeft w:val="0"/>
                  <w:marRight w:val="0"/>
                  <w:marTop w:val="0"/>
                  <w:marBottom w:val="0"/>
                  <w:divBdr>
                    <w:top w:val="none" w:sz="0" w:space="0" w:color="auto"/>
                    <w:left w:val="none" w:sz="0" w:space="0" w:color="auto"/>
                    <w:bottom w:val="none" w:sz="0" w:space="0" w:color="auto"/>
                    <w:right w:val="none" w:sz="0" w:space="0" w:color="auto"/>
                  </w:divBdr>
                  <w:divsChild>
                    <w:div w:id="14452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206">
      <w:bodyDiv w:val="1"/>
      <w:marLeft w:val="0"/>
      <w:marRight w:val="0"/>
      <w:marTop w:val="0"/>
      <w:marBottom w:val="0"/>
      <w:divBdr>
        <w:top w:val="none" w:sz="0" w:space="0" w:color="auto"/>
        <w:left w:val="none" w:sz="0" w:space="0" w:color="auto"/>
        <w:bottom w:val="none" w:sz="0" w:space="0" w:color="auto"/>
        <w:right w:val="none" w:sz="0" w:space="0" w:color="auto"/>
      </w:divBdr>
      <w:divsChild>
        <w:div w:id="1958952774">
          <w:marLeft w:val="0"/>
          <w:marRight w:val="0"/>
          <w:marTop w:val="0"/>
          <w:marBottom w:val="0"/>
          <w:divBdr>
            <w:top w:val="none" w:sz="0" w:space="0" w:color="auto"/>
            <w:left w:val="none" w:sz="0" w:space="0" w:color="auto"/>
            <w:bottom w:val="none" w:sz="0" w:space="0" w:color="auto"/>
            <w:right w:val="none" w:sz="0" w:space="0" w:color="auto"/>
          </w:divBdr>
          <w:divsChild>
            <w:div w:id="367417396">
              <w:marLeft w:val="0"/>
              <w:marRight w:val="0"/>
              <w:marTop w:val="0"/>
              <w:marBottom w:val="0"/>
              <w:divBdr>
                <w:top w:val="none" w:sz="0" w:space="0" w:color="auto"/>
                <w:left w:val="none" w:sz="0" w:space="0" w:color="auto"/>
                <w:bottom w:val="none" w:sz="0" w:space="0" w:color="auto"/>
                <w:right w:val="none" w:sz="0" w:space="0" w:color="auto"/>
              </w:divBdr>
              <w:divsChild>
                <w:div w:id="76177892">
                  <w:marLeft w:val="0"/>
                  <w:marRight w:val="0"/>
                  <w:marTop w:val="0"/>
                  <w:marBottom w:val="0"/>
                  <w:divBdr>
                    <w:top w:val="none" w:sz="0" w:space="0" w:color="auto"/>
                    <w:left w:val="none" w:sz="0" w:space="0" w:color="auto"/>
                    <w:bottom w:val="none" w:sz="0" w:space="0" w:color="auto"/>
                    <w:right w:val="none" w:sz="0" w:space="0" w:color="auto"/>
                  </w:divBdr>
                  <w:divsChild>
                    <w:div w:id="5062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4596">
      <w:bodyDiv w:val="1"/>
      <w:marLeft w:val="0"/>
      <w:marRight w:val="0"/>
      <w:marTop w:val="0"/>
      <w:marBottom w:val="0"/>
      <w:divBdr>
        <w:top w:val="none" w:sz="0" w:space="0" w:color="auto"/>
        <w:left w:val="none" w:sz="0" w:space="0" w:color="auto"/>
        <w:bottom w:val="none" w:sz="0" w:space="0" w:color="auto"/>
        <w:right w:val="none" w:sz="0" w:space="0" w:color="auto"/>
      </w:divBdr>
    </w:div>
    <w:div w:id="198981995">
      <w:bodyDiv w:val="1"/>
      <w:marLeft w:val="0"/>
      <w:marRight w:val="0"/>
      <w:marTop w:val="0"/>
      <w:marBottom w:val="0"/>
      <w:divBdr>
        <w:top w:val="none" w:sz="0" w:space="0" w:color="auto"/>
        <w:left w:val="none" w:sz="0" w:space="0" w:color="auto"/>
        <w:bottom w:val="none" w:sz="0" w:space="0" w:color="auto"/>
        <w:right w:val="none" w:sz="0" w:space="0" w:color="auto"/>
      </w:divBdr>
      <w:divsChild>
        <w:div w:id="1269193301">
          <w:marLeft w:val="0"/>
          <w:marRight w:val="0"/>
          <w:marTop w:val="0"/>
          <w:marBottom w:val="0"/>
          <w:divBdr>
            <w:top w:val="none" w:sz="0" w:space="0" w:color="auto"/>
            <w:left w:val="none" w:sz="0" w:space="0" w:color="auto"/>
            <w:bottom w:val="none" w:sz="0" w:space="0" w:color="auto"/>
            <w:right w:val="none" w:sz="0" w:space="0" w:color="auto"/>
          </w:divBdr>
          <w:divsChild>
            <w:div w:id="1557232020">
              <w:marLeft w:val="0"/>
              <w:marRight w:val="0"/>
              <w:marTop w:val="0"/>
              <w:marBottom w:val="0"/>
              <w:divBdr>
                <w:top w:val="none" w:sz="0" w:space="0" w:color="auto"/>
                <w:left w:val="none" w:sz="0" w:space="0" w:color="auto"/>
                <w:bottom w:val="none" w:sz="0" w:space="0" w:color="auto"/>
                <w:right w:val="none" w:sz="0" w:space="0" w:color="auto"/>
              </w:divBdr>
              <w:divsChild>
                <w:div w:id="8259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8928">
      <w:bodyDiv w:val="1"/>
      <w:marLeft w:val="0"/>
      <w:marRight w:val="0"/>
      <w:marTop w:val="0"/>
      <w:marBottom w:val="0"/>
      <w:divBdr>
        <w:top w:val="none" w:sz="0" w:space="0" w:color="auto"/>
        <w:left w:val="none" w:sz="0" w:space="0" w:color="auto"/>
        <w:bottom w:val="none" w:sz="0" w:space="0" w:color="auto"/>
        <w:right w:val="none" w:sz="0" w:space="0" w:color="auto"/>
      </w:divBdr>
    </w:div>
    <w:div w:id="236284689">
      <w:bodyDiv w:val="1"/>
      <w:marLeft w:val="0"/>
      <w:marRight w:val="0"/>
      <w:marTop w:val="0"/>
      <w:marBottom w:val="0"/>
      <w:divBdr>
        <w:top w:val="none" w:sz="0" w:space="0" w:color="auto"/>
        <w:left w:val="none" w:sz="0" w:space="0" w:color="auto"/>
        <w:bottom w:val="none" w:sz="0" w:space="0" w:color="auto"/>
        <w:right w:val="none" w:sz="0" w:space="0" w:color="auto"/>
      </w:divBdr>
      <w:divsChild>
        <w:div w:id="200945754">
          <w:marLeft w:val="0"/>
          <w:marRight w:val="0"/>
          <w:marTop w:val="0"/>
          <w:marBottom w:val="0"/>
          <w:divBdr>
            <w:top w:val="none" w:sz="0" w:space="0" w:color="auto"/>
            <w:left w:val="none" w:sz="0" w:space="0" w:color="auto"/>
            <w:bottom w:val="none" w:sz="0" w:space="0" w:color="auto"/>
            <w:right w:val="none" w:sz="0" w:space="0" w:color="auto"/>
          </w:divBdr>
          <w:divsChild>
            <w:div w:id="1019551806">
              <w:marLeft w:val="0"/>
              <w:marRight w:val="0"/>
              <w:marTop w:val="0"/>
              <w:marBottom w:val="0"/>
              <w:divBdr>
                <w:top w:val="none" w:sz="0" w:space="0" w:color="auto"/>
                <w:left w:val="none" w:sz="0" w:space="0" w:color="auto"/>
                <w:bottom w:val="none" w:sz="0" w:space="0" w:color="auto"/>
                <w:right w:val="none" w:sz="0" w:space="0" w:color="auto"/>
              </w:divBdr>
              <w:divsChild>
                <w:div w:id="1319190013">
                  <w:marLeft w:val="0"/>
                  <w:marRight w:val="0"/>
                  <w:marTop w:val="0"/>
                  <w:marBottom w:val="0"/>
                  <w:divBdr>
                    <w:top w:val="none" w:sz="0" w:space="0" w:color="auto"/>
                    <w:left w:val="none" w:sz="0" w:space="0" w:color="auto"/>
                    <w:bottom w:val="none" w:sz="0" w:space="0" w:color="auto"/>
                    <w:right w:val="none" w:sz="0" w:space="0" w:color="auto"/>
                  </w:divBdr>
                  <w:divsChild>
                    <w:div w:id="10454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66441">
      <w:bodyDiv w:val="1"/>
      <w:marLeft w:val="0"/>
      <w:marRight w:val="0"/>
      <w:marTop w:val="0"/>
      <w:marBottom w:val="0"/>
      <w:divBdr>
        <w:top w:val="none" w:sz="0" w:space="0" w:color="auto"/>
        <w:left w:val="none" w:sz="0" w:space="0" w:color="auto"/>
        <w:bottom w:val="none" w:sz="0" w:space="0" w:color="auto"/>
        <w:right w:val="none" w:sz="0" w:space="0" w:color="auto"/>
      </w:divBdr>
    </w:div>
    <w:div w:id="260071764">
      <w:bodyDiv w:val="1"/>
      <w:marLeft w:val="0"/>
      <w:marRight w:val="0"/>
      <w:marTop w:val="0"/>
      <w:marBottom w:val="0"/>
      <w:divBdr>
        <w:top w:val="none" w:sz="0" w:space="0" w:color="auto"/>
        <w:left w:val="none" w:sz="0" w:space="0" w:color="auto"/>
        <w:bottom w:val="none" w:sz="0" w:space="0" w:color="auto"/>
        <w:right w:val="none" w:sz="0" w:space="0" w:color="auto"/>
      </w:divBdr>
    </w:div>
    <w:div w:id="267976906">
      <w:bodyDiv w:val="1"/>
      <w:marLeft w:val="0"/>
      <w:marRight w:val="0"/>
      <w:marTop w:val="0"/>
      <w:marBottom w:val="0"/>
      <w:divBdr>
        <w:top w:val="none" w:sz="0" w:space="0" w:color="auto"/>
        <w:left w:val="none" w:sz="0" w:space="0" w:color="auto"/>
        <w:bottom w:val="none" w:sz="0" w:space="0" w:color="auto"/>
        <w:right w:val="none" w:sz="0" w:space="0" w:color="auto"/>
      </w:divBdr>
      <w:divsChild>
        <w:div w:id="624509697">
          <w:marLeft w:val="0"/>
          <w:marRight w:val="0"/>
          <w:marTop w:val="0"/>
          <w:marBottom w:val="0"/>
          <w:divBdr>
            <w:top w:val="none" w:sz="0" w:space="0" w:color="auto"/>
            <w:left w:val="none" w:sz="0" w:space="0" w:color="auto"/>
            <w:bottom w:val="none" w:sz="0" w:space="0" w:color="auto"/>
            <w:right w:val="none" w:sz="0" w:space="0" w:color="auto"/>
          </w:divBdr>
          <w:divsChild>
            <w:div w:id="900749229">
              <w:marLeft w:val="0"/>
              <w:marRight w:val="0"/>
              <w:marTop w:val="0"/>
              <w:marBottom w:val="0"/>
              <w:divBdr>
                <w:top w:val="none" w:sz="0" w:space="0" w:color="auto"/>
                <w:left w:val="none" w:sz="0" w:space="0" w:color="auto"/>
                <w:bottom w:val="none" w:sz="0" w:space="0" w:color="auto"/>
                <w:right w:val="none" w:sz="0" w:space="0" w:color="auto"/>
              </w:divBdr>
              <w:divsChild>
                <w:div w:id="1429042472">
                  <w:marLeft w:val="0"/>
                  <w:marRight w:val="0"/>
                  <w:marTop w:val="0"/>
                  <w:marBottom w:val="0"/>
                  <w:divBdr>
                    <w:top w:val="none" w:sz="0" w:space="0" w:color="auto"/>
                    <w:left w:val="none" w:sz="0" w:space="0" w:color="auto"/>
                    <w:bottom w:val="none" w:sz="0" w:space="0" w:color="auto"/>
                    <w:right w:val="none" w:sz="0" w:space="0" w:color="auto"/>
                  </w:divBdr>
                  <w:divsChild>
                    <w:div w:id="3065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682875">
      <w:bodyDiv w:val="1"/>
      <w:marLeft w:val="0"/>
      <w:marRight w:val="0"/>
      <w:marTop w:val="0"/>
      <w:marBottom w:val="0"/>
      <w:divBdr>
        <w:top w:val="none" w:sz="0" w:space="0" w:color="auto"/>
        <w:left w:val="none" w:sz="0" w:space="0" w:color="auto"/>
        <w:bottom w:val="none" w:sz="0" w:space="0" w:color="auto"/>
        <w:right w:val="none" w:sz="0" w:space="0" w:color="auto"/>
      </w:divBdr>
      <w:divsChild>
        <w:div w:id="699891578">
          <w:marLeft w:val="0"/>
          <w:marRight w:val="0"/>
          <w:marTop w:val="0"/>
          <w:marBottom w:val="0"/>
          <w:divBdr>
            <w:top w:val="none" w:sz="0" w:space="0" w:color="auto"/>
            <w:left w:val="none" w:sz="0" w:space="0" w:color="auto"/>
            <w:bottom w:val="none" w:sz="0" w:space="0" w:color="auto"/>
            <w:right w:val="none" w:sz="0" w:space="0" w:color="auto"/>
          </w:divBdr>
          <w:divsChild>
            <w:div w:id="369573787">
              <w:marLeft w:val="0"/>
              <w:marRight w:val="0"/>
              <w:marTop w:val="0"/>
              <w:marBottom w:val="0"/>
              <w:divBdr>
                <w:top w:val="none" w:sz="0" w:space="0" w:color="auto"/>
                <w:left w:val="none" w:sz="0" w:space="0" w:color="auto"/>
                <w:bottom w:val="none" w:sz="0" w:space="0" w:color="auto"/>
                <w:right w:val="none" w:sz="0" w:space="0" w:color="auto"/>
              </w:divBdr>
              <w:divsChild>
                <w:div w:id="750126034">
                  <w:marLeft w:val="0"/>
                  <w:marRight w:val="0"/>
                  <w:marTop w:val="0"/>
                  <w:marBottom w:val="0"/>
                  <w:divBdr>
                    <w:top w:val="none" w:sz="0" w:space="0" w:color="auto"/>
                    <w:left w:val="none" w:sz="0" w:space="0" w:color="auto"/>
                    <w:bottom w:val="none" w:sz="0" w:space="0" w:color="auto"/>
                    <w:right w:val="none" w:sz="0" w:space="0" w:color="auto"/>
                  </w:divBdr>
                  <w:divsChild>
                    <w:div w:id="19366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68438">
      <w:bodyDiv w:val="1"/>
      <w:marLeft w:val="0"/>
      <w:marRight w:val="0"/>
      <w:marTop w:val="0"/>
      <w:marBottom w:val="0"/>
      <w:divBdr>
        <w:top w:val="none" w:sz="0" w:space="0" w:color="auto"/>
        <w:left w:val="none" w:sz="0" w:space="0" w:color="auto"/>
        <w:bottom w:val="none" w:sz="0" w:space="0" w:color="auto"/>
        <w:right w:val="none" w:sz="0" w:space="0" w:color="auto"/>
      </w:divBdr>
      <w:divsChild>
        <w:div w:id="1796217034">
          <w:marLeft w:val="0"/>
          <w:marRight w:val="0"/>
          <w:marTop w:val="0"/>
          <w:marBottom w:val="0"/>
          <w:divBdr>
            <w:top w:val="none" w:sz="0" w:space="0" w:color="auto"/>
            <w:left w:val="none" w:sz="0" w:space="0" w:color="auto"/>
            <w:bottom w:val="none" w:sz="0" w:space="0" w:color="auto"/>
            <w:right w:val="none" w:sz="0" w:space="0" w:color="auto"/>
          </w:divBdr>
          <w:divsChild>
            <w:div w:id="2119987134">
              <w:marLeft w:val="0"/>
              <w:marRight w:val="0"/>
              <w:marTop w:val="0"/>
              <w:marBottom w:val="0"/>
              <w:divBdr>
                <w:top w:val="none" w:sz="0" w:space="0" w:color="auto"/>
                <w:left w:val="none" w:sz="0" w:space="0" w:color="auto"/>
                <w:bottom w:val="none" w:sz="0" w:space="0" w:color="auto"/>
                <w:right w:val="none" w:sz="0" w:space="0" w:color="auto"/>
              </w:divBdr>
              <w:divsChild>
                <w:div w:id="982470518">
                  <w:marLeft w:val="0"/>
                  <w:marRight w:val="0"/>
                  <w:marTop w:val="0"/>
                  <w:marBottom w:val="0"/>
                  <w:divBdr>
                    <w:top w:val="none" w:sz="0" w:space="0" w:color="auto"/>
                    <w:left w:val="none" w:sz="0" w:space="0" w:color="auto"/>
                    <w:bottom w:val="none" w:sz="0" w:space="0" w:color="auto"/>
                    <w:right w:val="none" w:sz="0" w:space="0" w:color="auto"/>
                  </w:divBdr>
                  <w:divsChild>
                    <w:div w:id="5372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924855">
      <w:bodyDiv w:val="1"/>
      <w:marLeft w:val="0"/>
      <w:marRight w:val="0"/>
      <w:marTop w:val="0"/>
      <w:marBottom w:val="0"/>
      <w:divBdr>
        <w:top w:val="none" w:sz="0" w:space="0" w:color="auto"/>
        <w:left w:val="none" w:sz="0" w:space="0" w:color="auto"/>
        <w:bottom w:val="none" w:sz="0" w:space="0" w:color="auto"/>
        <w:right w:val="none" w:sz="0" w:space="0" w:color="auto"/>
      </w:divBdr>
      <w:divsChild>
        <w:div w:id="872770334">
          <w:marLeft w:val="0"/>
          <w:marRight w:val="0"/>
          <w:marTop w:val="0"/>
          <w:marBottom w:val="0"/>
          <w:divBdr>
            <w:top w:val="none" w:sz="0" w:space="0" w:color="auto"/>
            <w:left w:val="none" w:sz="0" w:space="0" w:color="auto"/>
            <w:bottom w:val="none" w:sz="0" w:space="0" w:color="auto"/>
            <w:right w:val="none" w:sz="0" w:space="0" w:color="auto"/>
          </w:divBdr>
          <w:divsChild>
            <w:div w:id="1585070616">
              <w:marLeft w:val="0"/>
              <w:marRight w:val="0"/>
              <w:marTop w:val="0"/>
              <w:marBottom w:val="0"/>
              <w:divBdr>
                <w:top w:val="none" w:sz="0" w:space="0" w:color="auto"/>
                <w:left w:val="none" w:sz="0" w:space="0" w:color="auto"/>
                <w:bottom w:val="none" w:sz="0" w:space="0" w:color="auto"/>
                <w:right w:val="none" w:sz="0" w:space="0" w:color="auto"/>
              </w:divBdr>
              <w:divsChild>
                <w:div w:id="1142845727">
                  <w:marLeft w:val="0"/>
                  <w:marRight w:val="0"/>
                  <w:marTop w:val="0"/>
                  <w:marBottom w:val="0"/>
                  <w:divBdr>
                    <w:top w:val="none" w:sz="0" w:space="0" w:color="auto"/>
                    <w:left w:val="none" w:sz="0" w:space="0" w:color="auto"/>
                    <w:bottom w:val="none" w:sz="0" w:space="0" w:color="auto"/>
                    <w:right w:val="none" w:sz="0" w:space="0" w:color="auto"/>
                  </w:divBdr>
                  <w:divsChild>
                    <w:div w:id="14779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260">
      <w:bodyDiv w:val="1"/>
      <w:marLeft w:val="0"/>
      <w:marRight w:val="0"/>
      <w:marTop w:val="0"/>
      <w:marBottom w:val="0"/>
      <w:divBdr>
        <w:top w:val="none" w:sz="0" w:space="0" w:color="auto"/>
        <w:left w:val="none" w:sz="0" w:space="0" w:color="auto"/>
        <w:bottom w:val="none" w:sz="0" w:space="0" w:color="auto"/>
        <w:right w:val="none" w:sz="0" w:space="0" w:color="auto"/>
      </w:divBdr>
      <w:divsChild>
        <w:div w:id="1149707417">
          <w:marLeft w:val="0"/>
          <w:marRight w:val="0"/>
          <w:marTop w:val="0"/>
          <w:marBottom w:val="0"/>
          <w:divBdr>
            <w:top w:val="none" w:sz="0" w:space="0" w:color="auto"/>
            <w:left w:val="none" w:sz="0" w:space="0" w:color="auto"/>
            <w:bottom w:val="none" w:sz="0" w:space="0" w:color="auto"/>
            <w:right w:val="none" w:sz="0" w:space="0" w:color="auto"/>
          </w:divBdr>
          <w:divsChild>
            <w:div w:id="988751696">
              <w:marLeft w:val="0"/>
              <w:marRight w:val="0"/>
              <w:marTop w:val="0"/>
              <w:marBottom w:val="0"/>
              <w:divBdr>
                <w:top w:val="none" w:sz="0" w:space="0" w:color="auto"/>
                <w:left w:val="none" w:sz="0" w:space="0" w:color="auto"/>
                <w:bottom w:val="none" w:sz="0" w:space="0" w:color="auto"/>
                <w:right w:val="none" w:sz="0" w:space="0" w:color="auto"/>
              </w:divBdr>
              <w:divsChild>
                <w:div w:id="186069507">
                  <w:marLeft w:val="0"/>
                  <w:marRight w:val="0"/>
                  <w:marTop w:val="0"/>
                  <w:marBottom w:val="0"/>
                  <w:divBdr>
                    <w:top w:val="none" w:sz="0" w:space="0" w:color="auto"/>
                    <w:left w:val="none" w:sz="0" w:space="0" w:color="auto"/>
                    <w:bottom w:val="none" w:sz="0" w:space="0" w:color="auto"/>
                    <w:right w:val="none" w:sz="0" w:space="0" w:color="auto"/>
                  </w:divBdr>
                  <w:divsChild>
                    <w:div w:id="7325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893608">
      <w:bodyDiv w:val="1"/>
      <w:marLeft w:val="0"/>
      <w:marRight w:val="0"/>
      <w:marTop w:val="0"/>
      <w:marBottom w:val="0"/>
      <w:divBdr>
        <w:top w:val="none" w:sz="0" w:space="0" w:color="auto"/>
        <w:left w:val="none" w:sz="0" w:space="0" w:color="auto"/>
        <w:bottom w:val="none" w:sz="0" w:space="0" w:color="auto"/>
        <w:right w:val="none" w:sz="0" w:space="0" w:color="auto"/>
      </w:divBdr>
      <w:divsChild>
        <w:div w:id="1936354549">
          <w:marLeft w:val="0"/>
          <w:marRight w:val="0"/>
          <w:marTop w:val="0"/>
          <w:marBottom w:val="0"/>
          <w:divBdr>
            <w:top w:val="none" w:sz="0" w:space="0" w:color="auto"/>
            <w:left w:val="none" w:sz="0" w:space="0" w:color="auto"/>
            <w:bottom w:val="none" w:sz="0" w:space="0" w:color="auto"/>
            <w:right w:val="none" w:sz="0" w:space="0" w:color="auto"/>
          </w:divBdr>
          <w:divsChild>
            <w:div w:id="642009827">
              <w:marLeft w:val="0"/>
              <w:marRight w:val="0"/>
              <w:marTop w:val="0"/>
              <w:marBottom w:val="0"/>
              <w:divBdr>
                <w:top w:val="none" w:sz="0" w:space="0" w:color="auto"/>
                <w:left w:val="none" w:sz="0" w:space="0" w:color="auto"/>
                <w:bottom w:val="none" w:sz="0" w:space="0" w:color="auto"/>
                <w:right w:val="none" w:sz="0" w:space="0" w:color="auto"/>
              </w:divBdr>
              <w:divsChild>
                <w:div w:id="710686858">
                  <w:marLeft w:val="0"/>
                  <w:marRight w:val="0"/>
                  <w:marTop w:val="0"/>
                  <w:marBottom w:val="0"/>
                  <w:divBdr>
                    <w:top w:val="none" w:sz="0" w:space="0" w:color="auto"/>
                    <w:left w:val="none" w:sz="0" w:space="0" w:color="auto"/>
                    <w:bottom w:val="none" w:sz="0" w:space="0" w:color="auto"/>
                    <w:right w:val="none" w:sz="0" w:space="0" w:color="auto"/>
                  </w:divBdr>
                  <w:divsChild>
                    <w:div w:id="2059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537501">
      <w:bodyDiv w:val="1"/>
      <w:marLeft w:val="0"/>
      <w:marRight w:val="0"/>
      <w:marTop w:val="0"/>
      <w:marBottom w:val="0"/>
      <w:divBdr>
        <w:top w:val="none" w:sz="0" w:space="0" w:color="auto"/>
        <w:left w:val="none" w:sz="0" w:space="0" w:color="auto"/>
        <w:bottom w:val="none" w:sz="0" w:space="0" w:color="auto"/>
        <w:right w:val="none" w:sz="0" w:space="0" w:color="auto"/>
      </w:divBdr>
      <w:divsChild>
        <w:div w:id="2104260290">
          <w:marLeft w:val="0"/>
          <w:marRight w:val="0"/>
          <w:marTop w:val="0"/>
          <w:marBottom w:val="0"/>
          <w:divBdr>
            <w:top w:val="none" w:sz="0" w:space="0" w:color="auto"/>
            <w:left w:val="none" w:sz="0" w:space="0" w:color="auto"/>
            <w:bottom w:val="none" w:sz="0" w:space="0" w:color="auto"/>
            <w:right w:val="none" w:sz="0" w:space="0" w:color="auto"/>
          </w:divBdr>
          <w:divsChild>
            <w:div w:id="358895294">
              <w:marLeft w:val="0"/>
              <w:marRight w:val="0"/>
              <w:marTop w:val="0"/>
              <w:marBottom w:val="0"/>
              <w:divBdr>
                <w:top w:val="none" w:sz="0" w:space="0" w:color="auto"/>
                <w:left w:val="none" w:sz="0" w:space="0" w:color="auto"/>
                <w:bottom w:val="none" w:sz="0" w:space="0" w:color="auto"/>
                <w:right w:val="none" w:sz="0" w:space="0" w:color="auto"/>
              </w:divBdr>
              <w:divsChild>
                <w:div w:id="149947102">
                  <w:marLeft w:val="0"/>
                  <w:marRight w:val="0"/>
                  <w:marTop w:val="0"/>
                  <w:marBottom w:val="0"/>
                  <w:divBdr>
                    <w:top w:val="none" w:sz="0" w:space="0" w:color="auto"/>
                    <w:left w:val="none" w:sz="0" w:space="0" w:color="auto"/>
                    <w:bottom w:val="none" w:sz="0" w:space="0" w:color="auto"/>
                    <w:right w:val="none" w:sz="0" w:space="0" w:color="auto"/>
                  </w:divBdr>
                  <w:divsChild>
                    <w:div w:id="2434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086841">
      <w:bodyDiv w:val="1"/>
      <w:marLeft w:val="0"/>
      <w:marRight w:val="0"/>
      <w:marTop w:val="0"/>
      <w:marBottom w:val="0"/>
      <w:divBdr>
        <w:top w:val="none" w:sz="0" w:space="0" w:color="auto"/>
        <w:left w:val="none" w:sz="0" w:space="0" w:color="auto"/>
        <w:bottom w:val="none" w:sz="0" w:space="0" w:color="auto"/>
        <w:right w:val="none" w:sz="0" w:space="0" w:color="auto"/>
      </w:divBdr>
      <w:divsChild>
        <w:div w:id="216476829">
          <w:marLeft w:val="0"/>
          <w:marRight w:val="0"/>
          <w:marTop w:val="0"/>
          <w:marBottom w:val="0"/>
          <w:divBdr>
            <w:top w:val="none" w:sz="0" w:space="0" w:color="auto"/>
            <w:left w:val="none" w:sz="0" w:space="0" w:color="auto"/>
            <w:bottom w:val="none" w:sz="0" w:space="0" w:color="auto"/>
            <w:right w:val="none" w:sz="0" w:space="0" w:color="auto"/>
          </w:divBdr>
          <w:divsChild>
            <w:div w:id="385764344">
              <w:marLeft w:val="0"/>
              <w:marRight w:val="0"/>
              <w:marTop w:val="0"/>
              <w:marBottom w:val="0"/>
              <w:divBdr>
                <w:top w:val="none" w:sz="0" w:space="0" w:color="auto"/>
                <w:left w:val="none" w:sz="0" w:space="0" w:color="auto"/>
                <w:bottom w:val="none" w:sz="0" w:space="0" w:color="auto"/>
                <w:right w:val="none" w:sz="0" w:space="0" w:color="auto"/>
              </w:divBdr>
              <w:divsChild>
                <w:div w:id="304774957">
                  <w:marLeft w:val="0"/>
                  <w:marRight w:val="0"/>
                  <w:marTop w:val="0"/>
                  <w:marBottom w:val="0"/>
                  <w:divBdr>
                    <w:top w:val="none" w:sz="0" w:space="0" w:color="auto"/>
                    <w:left w:val="none" w:sz="0" w:space="0" w:color="auto"/>
                    <w:bottom w:val="none" w:sz="0" w:space="0" w:color="auto"/>
                    <w:right w:val="none" w:sz="0" w:space="0" w:color="auto"/>
                  </w:divBdr>
                  <w:divsChild>
                    <w:div w:id="6128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236305">
      <w:bodyDiv w:val="1"/>
      <w:marLeft w:val="0"/>
      <w:marRight w:val="0"/>
      <w:marTop w:val="0"/>
      <w:marBottom w:val="0"/>
      <w:divBdr>
        <w:top w:val="none" w:sz="0" w:space="0" w:color="auto"/>
        <w:left w:val="none" w:sz="0" w:space="0" w:color="auto"/>
        <w:bottom w:val="none" w:sz="0" w:space="0" w:color="auto"/>
        <w:right w:val="none" w:sz="0" w:space="0" w:color="auto"/>
      </w:divBdr>
      <w:divsChild>
        <w:div w:id="1558011207">
          <w:marLeft w:val="0"/>
          <w:marRight w:val="0"/>
          <w:marTop w:val="0"/>
          <w:marBottom w:val="0"/>
          <w:divBdr>
            <w:top w:val="none" w:sz="0" w:space="0" w:color="auto"/>
            <w:left w:val="none" w:sz="0" w:space="0" w:color="auto"/>
            <w:bottom w:val="none" w:sz="0" w:space="0" w:color="auto"/>
            <w:right w:val="none" w:sz="0" w:space="0" w:color="auto"/>
          </w:divBdr>
          <w:divsChild>
            <w:div w:id="28990259">
              <w:marLeft w:val="0"/>
              <w:marRight w:val="0"/>
              <w:marTop w:val="0"/>
              <w:marBottom w:val="0"/>
              <w:divBdr>
                <w:top w:val="none" w:sz="0" w:space="0" w:color="auto"/>
                <w:left w:val="none" w:sz="0" w:space="0" w:color="auto"/>
                <w:bottom w:val="none" w:sz="0" w:space="0" w:color="auto"/>
                <w:right w:val="none" w:sz="0" w:space="0" w:color="auto"/>
              </w:divBdr>
              <w:divsChild>
                <w:div w:id="1299873534">
                  <w:marLeft w:val="0"/>
                  <w:marRight w:val="0"/>
                  <w:marTop w:val="0"/>
                  <w:marBottom w:val="0"/>
                  <w:divBdr>
                    <w:top w:val="none" w:sz="0" w:space="0" w:color="auto"/>
                    <w:left w:val="none" w:sz="0" w:space="0" w:color="auto"/>
                    <w:bottom w:val="none" w:sz="0" w:space="0" w:color="auto"/>
                    <w:right w:val="none" w:sz="0" w:space="0" w:color="auto"/>
                  </w:divBdr>
                  <w:divsChild>
                    <w:div w:id="1960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37861">
      <w:bodyDiv w:val="1"/>
      <w:marLeft w:val="0"/>
      <w:marRight w:val="0"/>
      <w:marTop w:val="0"/>
      <w:marBottom w:val="0"/>
      <w:divBdr>
        <w:top w:val="none" w:sz="0" w:space="0" w:color="auto"/>
        <w:left w:val="none" w:sz="0" w:space="0" w:color="auto"/>
        <w:bottom w:val="none" w:sz="0" w:space="0" w:color="auto"/>
        <w:right w:val="none" w:sz="0" w:space="0" w:color="auto"/>
      </w:divBdr>
      <w:divsChild>
        <w:div w:id="1948997855">
          <w:marLeft w:val="0"/>
          <w:marRight w:val="0"/>
          <w:marTop w:val="0"/>
          <w:marBottom w:val="0"/>
          <w:divBdr>
            <w:top w:val="none" w:sz="0" w:space="0" w:color="auto"/>
            <w:left w:val="none" w:sz="0" w:space="0" w:color="auto"/>
            <w:bottom w:val="none" w:sz="0" w:space="0" w:color="auto"/>
            <w:right w:val="none" w:sz="0" w:space="0" w:color="auto"/>
          </w:divBdr>
          <w:divsChild>
            <w:div w:id="1280531025">
              <w:marLeft w:val="0"/>
              <w:marRight w:val="0"/>
              <w:marTop w:val="0"/>
              <w:marBottom w:val="0"/>
              <w:divBdr>
                <w:top w:val="none" w:sz="0" w:space="0" w:color="auto"/>
                <w:left w:val="none" w:sz="0" w:space="0" w:color="auto"/>
                <w:bottom w:val="none" w:sz="0" w:space="0" w:color="auto"/>
                <w:right w:val="none" w:sz="0" w:space="0" w:color="auto"/>
              </w:divBdr>
              <w:divsChild>
                <w:div w:id="256329735">
                  <w:marLeft w:val="0"/>
                  <w:marRight w:val="0"/>
                  <w:marTop w:val="0"/>
                  <w:marBottom w:val="0"/>
                  <w:divBdr>
                    <w:top w:val="none" w:sz="0" w:space="0" w:color="auto"/>
                    <w:left w:val="none" w:sz="0" w:space="0" w:color="auto"/>
                    <w:bottom w:val="none" w:sz="0" w:space="0" w:color="auto"/>
                    <w:right w:val="none" w:sz="0" w:space="0" w:color="auto"/>
                  </w:divBdr>
                  <w:divsChild>
                    <w:div w:id="106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3650">
      <w:bodyDiv w:val="1"/>
      <w:marLeft w:val="0"/>
      <w:marRight w:val="0"/>
      <w:marTop w:val="0"/>
      <w:marBottom w:val="0"/>
      <w:divBdr>
        <w:top w:val="none" w:sz="0" w:space="0" w:color="auto"/>
        <w:left w:val="none" w:sz="0" w:space="0" w:color="auto"/>
        <w:bottom w:val="none" w:sz="0" w:space="0" w:color="auto"/>
        <w:right w:val="none" w:sz="0" w:space="0" w:color="auto"/>
      </w:divBdr>
    </w:div>
    <w:div w:id="370805336">
      <w:bodyDiv w:val="1"/>
      <w:marLeft w:val="0"/>
      <w:marRight w:val="0"/>
      <w:marTop w:val="0"/>
      <w:marBottom w:val="0"/>
      <w:divBdr>
        <w:top w:val="none" w:sz="0" w:space="0" w:color="auto"/>
        <w:left w:val="none" w:sz="0" w:space="0" w:color="auto"/>
        <w:bottom w:val="none" w:sz="0" w:space="0" w:color="auto"/>
        <w:right w:val="none" w:sz="0" w:space="0" w:color="auto"/>
      </w:divBdr>
      <w:divsChild>
        <w:div w:id="431367101">
          <w:marLeft w:val="0"/>
          <w:marRight w:val="0"/>
          <w:marTop w:val="0"/>
          <w:marBottom w:val="0"/>
          <w:divBdr>
            <w:top w:val="none" w:sz="0" w:space="0" w:color="auto"/>
            <w:left w:val="none" w:sz="0" w:space="0" w:color="auto"/>
            <w:bottom w:val="none" w:sz="0" w:space="0" w:color="auto"/>
            <w:right w:val="none" w:sz="0" w:space="0" w:color="auto"/>
          </w:divBdr>
          <w:divsChild>
            <w:div w:id="1668442036">
              <w:marLeft w:val="0"/>
              <w:marRight w:val="0"/>
              <w:marTop w:val="0"/>
              <w:marBottom w:val="0"/>
              <w:divBdr>
                <w:top w:val="none" w:sz="0" w:space="0" w:color="auto"/>
                <w:left w:val="none" w:sz="0" w:space="0" w:color="auto"/>
                <w:bottom w:val="none" w:sz="0" w:space="0" w:color="auto"/>
                <w:right w:val="none" w:sz="0" w:space="0" w:color="auto"/>
              </w:divBdr>
              <w:divsChild>
                <w:div w:id="528376554">
                  <w:marLeft w:val="0"/>
                  <w:marRight w:val="0"/>
                  <w:marTop w:val="0"/>
                  <w:marBottom w:val="0"/>
                  <w:divBdr>
                    <w:top w:val="none" w:sz="0" w:space="0" w:color="auto"/>
                    <w:left w:val="none" w:sz="0" w:space="0" w:color="auto"/>
                    <w:bottom w:val="none" w:sz="0" w:space="0" w:color="auto"/>
                    <w:right w:val="none" w:sz="0" w:space="0" w:color="auto"/>
                  </w:divBdr>
                  <w:divsChild>
                    <w:div w:id="13824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1779">
      <w:bodyDiv w:val="1"/>
      <w:marLeft w:val="0"/>
      <w:marRight w:val="0"/>
      <w:marTop w:val="0"/>
      <w:marBottom w:val="0"/>
      <w:divBdr>
        <w:top w:val="none" w:sz="0" w:space="0" w:color="auto"/>
        <w:left w:val="none" w:sz="0" w:space="0" w:color="auto"/>
        <w:bottom w:val="none" w:sz="0" w:space="0" w:color="auto"/>
        <w:right w:val="none" w:sz="0" w:space="0" w:color="auto"/>
      </w:divBdr>
    </w:div>
    <w:div w:id="379092196">
      <w:bodyDiv w:val="1"/>
      <w:marLeft w:val="0"/>
      <w:marRight w:val="0"/>
      <w:marTop w:val="0"/>
      <w:marBottom w:val="0"/>
      <w:divBdr>
        <w:top w:val="none" w:sz="0" w:space="0" w:color="auto"/>
        <w:left w:val="none" w:sz="0" w:space="0" w:color="auto"/>
        <w:bottom w:val="none" w:sz="0" w:space="0" w:color="auto"/>
        <w:right w:val="none" w:sz="0" w:space="0" w:color="auto"/>
      </w:divBdr>
      <w:divsChild>
        <w:div w:id="434794094">
          <w:marLeft w:val="0"/>
          <w:marRight w:val="0"/>
          <w:marTop w:val="0"/>
          <w:marBottom w:val="0"/>
          <w:divBdr>
            <w:top w:val="none" w:sz="0" w:space="0" w:color="auto"/>
            <w:left w:val="none" w:sz="0" w:space="0" w:color="auto"/>
            <w:bottom w:val="none" w:sz="0" w:space="0" w:color="auto"/>
            <w:right w:val="none" w:sz="0" w:space="0" w:color="auto"/>
          </w:divBdr>
          <w:divsChild>
            <w:div w:id="1633363761">
              <w:marLeft w:val="0"/>
              <w:marRight w:val="0"/>
              <w:marTop w:val="0"/>
              <w:marBottom w:val="0"/>
              <w:divBdr>
                <w:top w:val="none" w:sz="0" w:space="0" w:color="auto"/>
                <w:left w:val="none" w:sz="0" w:space="0" w:color="auto"/>
                <w:bottom w:val="none" w:sz="0" w:space="0" w:color="auto"/>
                <w:right w:val="none" w:sz="0" w:space="0" w:color="auto"/>
              </w:divBdr>
              <w:divsChild>
                <w:div w:id="53703670">
                  <w:marLeft w:val="0"/>
                  <w:marRight w:val="0"/>
                  <w:marTop w:val="0"/>
                  <w:marBottom w:val="0"/>
                  <w:divBdr>
                    <w:top w:val="none" w:sz="0" w:space="0" w:color="auto"/>
                    <w:left w:val="none" w:sz="0" w:space="0" w:color="auto"/>
                    <w:bottom w:val="none" w:sz="0" w:space="0" w:color="auto"/>
                    <w:right w:val="none" w:sz="0" w:space="0" w:color="auto"/>
                  </w:divBdr>
                  <w:divsChild>
                    <w:div w:id="20343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4098">
      <w:bodyDiv w:val="1"/>
      <w:marLeft w:val="0"/>
      <w:marRight w:val="0"/>
      <w:marTop w:val="0"/>
      <w:marBottom w:val="0"/>
      <w:divBdr>
        <w:top w:val="none" w:sz="0" w:space="0" w:color="auto"/>
        <w:left w:val="none" w:sz="0" w:space="0" w:color="auto"/>
        <w:bottom w:val="none" w:sz="0" w:space="0" w:color="auto"/>
        <w:right w:val="none" w:sz="0" w:space="0" w:color="auto"/>
      </w:divBdr>
    </w:div>
    <w:div w:id="427776130">
      <w:bodyDiv w:val="1"/>
      <w:marLeft w:val="0"/>
      <w:marRight w:val="0"/>
      <w:marTop w:val="0"/>
      <w:marBottom w:val="0"/>
      <w:divBdr>
        <w:top w:val="none" w:sz="0" w:space="0" w:color="auto"/>
        <w:left w:val="none" w:sz="0" w:space="0" w:color="auto"/>
        <w:bottom w:val="none" w:sz="0" w:space="0" w:color="auto"/>
        <w:right w:val="none" w:sz="0" w:space="0" w:color="auto"/>
      </w:divBdr>
      <w:divsChild>
        <w:div w:id="1432895980">
          <w:marLeft w:val="0"/>
          <w:marRight w:val="0"/>
          <w:marTop w:val="0"/>
          <w:marBottom w:val="0"/>
          <w:divBdr>
            <w:top w:val="none" w:sz="0" w:space="0" w:color="auto"/>
            <w:left w:val="none" w:sz="0" w:space="0" w:color="auto"/>
            <w:bottom w:val="none" w:sz="0" w:space="0" w:color="auto"/>
            <w:right w:val="none" w:sz="0" w:space="0" w:color="auto"/>
          </w:divBdr>
          <w:divsChild>
            <w:div w:id="2055159421">
              <w:marLeft w:val="0"/>
              <w:marRight w:val="0"/>
              <w:marTop w:val="0"/>
              <w:marBottom w:val="0"/>
              <w:divBdr>
                <w:top w:val="none" w:sz="0" w:space="0" w:color="auto"/>
                <w:left w:val="none" w:sz="0" w:space="0" w:color="auto"/>
                <w:bottom w:val="none" w:sz="0" w:space="0" w:color="auto"/>
                <w:right w:val="none" w:sz="0" w:space="0" w:color="auto"/>
              </w:divBdr>
              <w:divsChild>
                <w:div w:id="2082942302">
                  <w:marLeft w:val="0"/>
                  <w:marRight w:val="0"/>
                  <w:marTop w:val="0"/>
                  <w:marBottom w:val="0"/>
                  <w:divBdr>
                    <w:top w:val="none" w:sz="0" w:space="0" w:color="auto"/>
                    <w:left w:val="none" w:sz="0" w:space="0" w:color="auto"/>
                    <w:bottom w:val="none" w:sz="0" w:space="0" w:color="auto"/>
                    <w:right w:val="none" w:sz="0" w:space="0" w:color="auto"/>
                  </w:divBdr>
                  <w:divsChild>
                    <w:div w:id="51815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6594">
      <w:bodyDiv w:val="1"/>
      <w:marLeft w:val="0"/>
      <w:marRight w:val="0"/>
      <w:marTop w:val="0"/>
      <w:marBottom w:val="0"/>
      <w:divBdr>
        <w:top w:val="none" w:sz="0" w:space="0" w:color="auto"/>
        <w:left w:val="none" w:sz="0" w:space="0" w:color="auto"/>
        <w:bottom w:val="none" w:sz="0" w:space="0" w:color="auto"/>
        <w:right w:val="none" w:sz="0" w:space="0" w:color="auto"/>
      </w:divBdr>
    </w:div>
    <w:div w:id="438183191">
      <w:bodyDiv w:val="1"/>
      <w:marLeft w:val="0"/>
      <w:marRight w:val="0"/>
      <w:marTop w:val="0"/>
      <w:marBottom w:val="0"/>
      <w:divBdr>
        <w:top w:val="none" w:sz="0" w:space="0" w:color="auto"/>
        <w:left w:val="none" w:sz="0" w:space="0" w:color="auto"/>
        <w:bottom w:val="none" w:sz="0" w:space="0" w:color="auto"/>
        <w:right w:val="none" w:sz="0" w:space="0" w:color="auto"/>
      </w:divBdr>
    </w:div>
    <w:div w:id="438991684">
      <w:bodyDiv w:val="1"/>
      <w:marLeft w:val="0"/>
      <w:marRight w:val="0"/>
      <w:marTop w:val="0"/>
      <w:marBottom w:val="0"/>
      <w:divBdr>
        <w:top w:val="none" w:sz="0" w:space="0" w:color="auto"/>
        <w:left w:val="none" w:sz="0" w:space="0" w:color="auto"/>
        <w:bottom w:val="none" w:sz="0" w:space="0" w:color="auto"/>
        <w:right w:val="none" w:sz="0" w:space="0" w:color="auto"/>
      </w:divBdr>
    </w:div>
    <w:div w:id="439375676">
      <w:bodyDiv w:val="1"/>
      <w:marLeft w:val="0"/>
      <w:marRight w:val="0"/>
      <w:marTop w:val="0"/>
      <w:marBottom w:val="0"/>
      <w:divBdr>
        <w:top w:val="none" w:sz="0" w:space="0" w:color="auto"/>
        <w:left w:val="none" w:sz="0" w:space="0" w:color="auto"/>
        <w:bottom w:val="none" w:sz="0" w:space="0" w:color="auto"/>
        <w:right w:val="none" w:sz="0" w:space="0" w:color="auto"/>
      </w:divBdr>
      <w:divsChild>
        <w:div w:id="2047174217">
          <w:marLeft w:val="0"/>
          <w:marRight w:val="0"/>
          <w:marTop w:val="0"/>
          <w:marBottom w:val="0"/>
          <w:divBdr>
            <w:top w:val="none" w:sz="0" w:space="0" w:color="auto"/>
            <w:left w:val="none" w:sz="0" w:space="0" w:color="auto"/>
            <w:bottom w:val="none" w:sz="0" w:space="0" w:color="auto"/>
            <w:right w:val="none" w:sz="0" w:space="0" w:color="auto"/>
          </w:divBdr>
          <w:divsChild>
            <w:div w:id="604701402">
              <w:marLeft w:val="0"/>
              <w:marRight w:val="0"/>
              <w:marTop w:val="0"/>
              <w:marBottom w:val="0"/>
              <w:divBdr>
                <w:top w:val="none" w:sz="0" w:space="0" w:color="auto"/>
                <w:left w:val="none" w:sz="0" w:space="0" w:color="auto"/>
                <w:bottom w:val="none" w:sz="0" w:space="0" w:color="auto"/>
                <w:right w:val="none" w:sz="0" w:space="0" w:color="auto"/>
              </w:divBdr>
              <w:divsChild>
                <w:div w:id="308823159">
                  <w:marLeft w:val="0"/>
                  <w:marRight w:val="0"/>
                  <w:marTop w:val="0"/>
                  <w:marBottom w:val="0"/>
                  <w:divBdr>
                    <w:top w:val="none" w:sz="0" w:space="0" w:color="auto"/>
                    <w:left w:val="none" w:sz="0" w:space="0" w:color="auto"/>
                    <w:bottom w:val="none" w:sz="0" w:space="0" w:color="auto"/>
                    <w:right w:val="none" w:sz="0" w:space="0" w:color="auto"/>
                  </w:divBdr>
                  <w:divsChild>
                    <w:div w:id="10957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471269">
      <w:bodyDiv w:val="1"/>
      <w:marLeft w:val="0"/>
      <w:marRight w:val="0"/>
      <w:marTop w:val="0"/>
      <w:marBottom w:val="0"/>
      <w:divBdr>
        <w:top w:val="none" w:sz="0" w:space="0" w:color="auto"/>
        <w:left w:val="none" w:sz="0" w:space="0" w:color="auto"/>
        <w:bottom w:val="none" w:sz="0" w:space="0" w:color="auto"/>
        <w:right w:val="none" w:sz="0" w:space="0" w:color="auto"/>
      </w:divBdr>
      <w:divsChild>
        <w:div w:id="54472608">
          <w:marLeft w:val="0"/>
          <w:marRight w:val="0"/>
          <w:marTop w:val="0"/>
          <w:marBottom w:val="0"/>
          <w:divBdr>
            <w:top w:val="none" w:sz="0" w:space="0" w:color="auto"/>
            <w:left w:val="none" w:sz="0" w:space="0" w:color="auto"/>
            <w:bottom w:val="none" w:sz="0" w:space="0" w:color="auto"/>
            <w:right w:val="none" w:sz="0" w:space="0" w:color="auto"/>
          </w:divBdr>
          <w:divsChild>
            <w:div w:id="1281645928">
              <w:marLeft w:val="0"/>
              <w:marRight w:val="0"/>
              <w:marTop w:val="0"/>
              <w:marBottom w:val="0"/>
              <w:divBdr>
                <w:top w:val="none" w:sz="0" w:space="0" w:color="auto"/>
                <w:left w:val="none" w:sz="0" w:space="0" w:color="auto"/>
                <w:bottom w:val="none" w:sz="0" w:space="0" w:color="auto"/>
                <w:right w:val="none" w:sz="0" w:space="0" w:color="auto"/>
              </w:divBdr>
              <w:divsChild>
                <w:div w:id="1959331846">
                  <w:marLeft w:val="0"/>
                  <w:marRight w:val="0"/>
                  <w:marTop w:val="0"/>
                  <w:marBottom w:val="0"/>
                  <w:divBdr>
                    <w:top w:val="none" w:sz="0" w:space="0" w:color="auto"/>
                    <w:left w:val="none" w:sz="0" w:space="0" w:color="auto"/>
                    <w:bottom w:val="none" w:sz="0" w:space="0" w:color="auto"/>
                    <w:right w:val="none" w:sz="0" w:space="0" w:color="auto"/>
                  </w:divBdr>
                  <w:divsChild>
                    <w:div w:id="60596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164261">
      <w:bodyDiv w:val="1"/>
      <w:marLeft w:val="0"/>
      <w:marRight w:val="0"/>
      <w:marTop w:val="0"/>
      <w:marBottom w:val="0"/>
      <w:divBdr>
        <w:top w:val="none" w:sz="0" w:space="0" w:color="auto"/>
        <w:left w:val="none" w:sz="0" w:space="0" w:color="auto"/>
        <w:bottom w:val="none" w:sz="0" w:space="0" w:color="auto"/>
        <w:right w:val="none" w:sz="0" w:space="0" w:color="auto"/>
      </w:divBdr>
    </w:div>
    <w:div w:id="455224146">
      <w:bodyDiv w:val="1"/>
      <w:marLeft w:val="0"/>
      <w:marRight w:val="0"/>
      <w:marTop w:val="0"/>
      <w:marBottom w:val="0"/>
      <w:divBdr>
        <w:top w:val="none" w:sz="0" w:space="0" w:color="auto"/>
        <w:left w:val="none" w:sz="0" w:space="0" w:color="auto"/>
        <w:bottom w:val="none" w:sz="0" w:space="0" w:color="auto"/>
        <w:right w:val="none" w:sz="0" w:space="0" w:color="auto"/>
      </w:divBdr>
    </w:div>
    <w:div w:id="461578282">
      <w:bodyDiv w:val="1"/>
      <w:marLeft w:val="0"/>
      <w:marRight w:val="0"/>
      <w:marTop w:val="0"/>
      <w:marBottom w:val="0"/>
      <w:divBdr>
        <w:top w:val="none" w:sz="0" w:space="0" w:color="auto"/>
        <w:left w:val="none" w:sz="0" w:space="0" w:color="auto"/>
        <w:bottom w:val="none" w:sz="0" w:space="0" w:color="auto"/>
        <w:right w:val="none" w:sz="0" w:space="0" w:color="auto"/>
      </w:divBdr>
    </w:div>
    <w:div w:id="472721382">
      <w:bodyDiv w:val="1"/>
      <w:marLeft w:val="0"/>
      <w:marRight w:val="0"/>
      <w:marTop w:val="0"/>
      <w:marBottom w:val="0"/>
      <w:divBdr>
        <w:top w:val="none" w:sz="0" w:space="0" w:color="auto"/>
        <w:left w:val="none" w:sz="0" w:space="0" w:color="auto"/>
        <w:bottom w:val="none" w:sz="0" w:space="0" w:color="auto"/>
        <w:right w:val="none" w:sz="0" w:space="0" w:color="auto"/>
      </w:divBdr>
    </w:div>
    <w:div w:id="490679883">
      <w:bodyDiv w:val="1"/>
      <w:marLeft w:val="0"/>
      <w:marRight w:val="0"/>
      <w:marTop w:val="0"/>
      <w:marBottom w:val="0"/>
      <w:divBdr>
        <w:top w:val="none" w:sz="0" w:space="0" w:color="auto"/>
        <w:left w:val="none" w:sz="0" w:space="0" w:color="auto"/>
        <w:bottom w:val="none" w:sz="0" w:space="0" w:color="auto"/>
        <w:right w:val="none" w:sz="0" w:space="0" w:color="auto"/>
      </w:divBdr>
    </w:div>
    <w:div w:id="516425231">
      <w:bodyDiv w:val="1"/>
      <w:marLeft w:val="0"/>
      <w:marRight w:val="0"/>
      <w:marTop w:val="0"/>
      <w:marBottom w:val="0"/>
      <w:divBdr>
        <w:top w:val="none" w:sz="0" w:space="0" w:color="auto"/>
        <w:left w:val="none" w:sz="0" w:space="0" w:color="auto"/>
        <w:bottom w:val="none" w:sz="0" w:space="0" w:color="auto"/>
        <w:right w:val="none" w:sz="0" w:space="0" w:color="auto"/>
      </w:divBdr>
    </w:div>
    <w:div w:id="563563525">
      <w:bodyDiv w:val="1"/>
      <w:marLeft w:val="0"/>
      <w:marRight w:val="0"/>
      <w:marTop w:val="0"/>
      <w:marBottom w:val="0"/>
      <w:divBdr>
        <w:top w:val="none" w:sz="0" w:space="0" w:color="auto"/>
        <w:left w:val="none" w:sz="0" w:space="0" w:color="auto"/>
        <w:bottom w:val="none" w:sz="0" w:space="0" w:color="auto"/>
        <w:right w:val="none" w:sz="0" w:space="0" w:color="auto"/>
      </w:divBdr>
      <w:divsChild>
        <w:div w:id="225066853">
          <w:marLeft w:val="0"/>
          <w:marRight w:val="0"/>
          <w:marTop w:val="0"/>
          <w:marBottom w:val="0"/>
          <w:divBdr>
            <w:top w:val="none" w:sz="0" w:space="0" w:color="auto"/>
            <w:left w:val="none" w:sz="0" w:space="0" w:color="auto"/>
            <w:bottom w:val="none" w:sz="0" w:space="0" w:color="auto"/>
            <w:right w:val="none" w:sz="0" w:space="0" w:color="auto"/>
          </w:divBdr>
          <w:divsChild>
            <w:div w:id="814762887">
              <w:marLeft w:val="0"/>
              <w:marRight w:val="0"/>
              <w:marTop w:val="0"/>
              <w:marBottom w:val="0"/>
              <w:divBdr>
                <w:top w:val="none" w:sz="0" w:space="0" w:color="auto"/>
                <w:left w:val="none" w:sz="0" w:space="0" w:color="auto"/>
                <w:bottom w:val="none" w:sz="0" w:space="0" w:color="auto"/>
                <w:right w:val="none" w:sz="0" w:space="0" w:color="auto"/>
              </w:divBdr>
              <w:divsChild>
                <w:div w:id="1253198401">
                  <w:marLeft w:val="0"/>
                  <w:marRight w:val="0"/>
                  <w:marTop w:val="0"/>
                  <w:marBottom w:val="0"/>
                  <w:divBdr>
                    <w:top w:val="none" w:sz="0" w:space="0" w:color="auto"/>
                    <w:left w:val="none" w:sz="0" w:space="0" w:color="auto"/>
                    <w:bottom w:val="none" w:sz="0" w:space="0" w:color="auto"/>
                    <w:right w:val="none" w:sz="0" w:space="0" w:color="auto"/>
                  </w:divBdr>
                  <w:divsChild>
                    <w:div w:id="2267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1779">
      <w:bodyDiv w:val="1"/>
      <w:marLeft w:val="0"/>
      <w:marRight w:val="0"/>
      <w:marTop w:val="0"/>
      <w:marBottom w:val="0"/>
      <w:divBdr>
        <w:top w:val="none" w:sz="0" w:space="0" w:color="auto"/>
        <w:left w:val="none" w:sz="0" w:space="0" w:color="auto"/>
        <w:bottom w:val="none" w:sz="0" w:space="0" w:color="auto"/>
        <w:right w:val="none" w:sz="0" w:space="0" w:color="auto"/>
      </w:divBdr>
      <w:divsChild>
        <w:div w:id="615798944">
          <w:marLeft w:val="0"/>
          <w:marRight w:val="0"/>
          <w:marTop w:val="0"/>
          <w:marBottom w:val="0"/>
          <w:divBdr>
            <w:top w:val="none" w:sz="0" w:space="0" w:color="auto"/>
            <w:left w:val="none" w:sz="0" w:space="0" w:color="auto"/>
            <w:bottom w:val="none" w:sz="0" w:space="0" w:color="auto"/>
            <w:right w:val="none" w:sz="0" w:space="0" w:color="auto"/>
          </w:divBdr>
          <w:divsChild>
            <w:div w:id="508955720">
              <w:marLeft w:val="0"/>
              <w:marRight w:val="0"/>
              <w:marTop w:val="0"/>
              <w:marBottom w:val="0"/>
              <w:divBdr>
                <w:top w:val="none" w:sz="0" w:space="0" w:color="auto"/>
                <w:left w:val="none" w:sz="0" w:space="0" w:color="auto"/>
                <w:bottom w:val="none" w:sz="0" w:space="0" w:color="auto"/>
                <w:right w:val="none" w:sz="0" w:space="0" w:color="auto"/>
              </w:divBdr>
              <w:divsChild>
                <w:div w:id="166136230">
                  <w:marLeft w:val="0"/>
                  <w:marRight w:val="0"/>
                  <w:marTop w:val="0"/>
                  <w:marBottom w:val="0"/>
                  <w:divBdr>
                    <w:top w:val="none" w:sz="0" w:space="0" w:color="auto"/>
                    <w:left w:val="none" w:sz="0" w:space="0" w:color="auto"/>
                    <w:bottom w:val="none" w:sz="0" w:space="0" w:color="auto"/>
                    <w:right w:val="none" w:sz="0" w:space="0" w:color="auto"/>
                  </w:divBdr>
                  <w:divsChild>
                    <w:div w:id="198797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58804">
      <w:bodyDiv w:val="1"/>
      <w:marLeft w:val="0"/>
      <w:marRight w:val="0"/>
      <w:marTop w:val="0"/>
      <w:marBottom w:val="0"/>
      <w:divBdr>
        <w:top w:val="none" w:sz="0" w:space="0" w:color="auto"/>
        <w:left w:val="none" w:sz="0" w:space="0" w:color="auto"/>
        <w:bottom w:val="none" w:sz="0" w:space="0" w:color="auto"/>
        <w:right w:val="none" w:sz="0" w:space="0" w:color="auto"/>
      </w:divBdr>
      <w:divsChild>
        <w:div w:id="307245003">
          <w:marLeft w:val="0"/>
          <w:marRight w:val="0"/>
          <w:marTop w:val="0"/>
          <w:marBottom w:val="0"/>
          <w:divBdr>
            <w:top w:val="none" w:sz="0" w:space="0" w:color="auto"/>
            <w:left w:val="none" w:sz="0" w:space="0" w:color="auto"/>
            <w:bottom w:val="none" w:sz="0" w:space="0" w:color="auto"/>
            <w:right w:val="none" w:sz="0" w:space="0" w:color="auto"/>
          </w:divBdr>
          <w:divsChild>
            <w:div w:id="792290882">
              <w:marLeft w:val="0"/>
              <w:marRight w:val="0"/>
              <w:marTop w:val="0"/>
              <w:marBottom w:val="0"/>
              <w:divBdr>
                <w:top w:val="none" w:sz="0" w:space="0" w:color="auto"/>
                <w:left w:val="none" w:sz="0" w:space="0" w:color="auto"/>
                <w:bottom w:val="none" w:sz="0" w:space="0" w:color="auto"/>
                <w:right w:val="none" w:sz="0" w:space="0" w:color="auto"/>
              </w:divBdr>
              <w:divsChild>
                <w:div w:id="803540697">
                  <w:marLeft w:val="0"/>
                  <w:marRight w:val="0"/>
                  <w:marTop w:val="0"/>
                  <w:marBottom w:val="0"/>
                  <w:divBdr>
                    <w:top w:val="none" w:sz="0" w:space="0" w:color="auto"/>
                    <w:left w:val="none" w:sz="0" w:space="0" w:color="auto"/>
                    <w:bottom w:val="none" w:sz="0" w:space="0" w:color="auto"/>
                    <w:right w:val="none" w:sz="0" w:space="0" w:color="auto"/>
                  </w:divBdr>
                  <w:divsChild>
                    <w:div w:id="10552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83950">
      <w:bodyDiv w:val="1"/>
      <w:marLeft w:val="0"/>
      <w:marRight w:val="0"/>
      <w:marTop w:val="0"/>
      <w:marBottom w:val="0"/>
      <w:divBdr>
        <w:top w:val="none" w:sz="0" w:space="0" w:color="auto"/>
        <w:left w:val="none" w:sz="0" w:space="0" w:color="auto"/>
        <w:bottom w:val="none" w:sz="0" w:space="0" w:color="auto"/>
        <w:right w:val="none" w:sz="0" w:space="0" w:color="auto"/>
      </w:divBdr>
      <w:divsChild>
        <w:div w:id="233860765">
          <w:marLeft w:val="0"/>
          <w:marRight w:val="0"/>
          <w:marTop w:val="0"/>
          <w:marBottom w:val="0"/>
          <w:divBdr>
            <w:top w:val="none" w:sz="0" w:space="0" w:color="auto"/>
            <w:left w:val="none" w:sz="0" w:space="0" w:color="auto"/>
            <w:bottom w:val="none" w:sz="0" w:space="0" w:color="auto"/>
            <w:right w:val="none" w:sz="0" w:space="0" w:color="auto"/>
          </w:divBdr>
          <w:divsChild>
            <w:div w:id="116874487">
              <w:marLeft w:val="0"/>
              <w:marRight w:val="0"/>
              <w:marTop w:val="0"/>
              <w:marBottom w:val="0"/>
              <w:divBdr>
                <w:top w:val="none" w:sz="0" w:space="0" w:color="auto"/>
                <w:left w:val="none" w:sz="0" w:space="0" w:color="auto"/>
                <w:bottom w:val="none" w:sz="0" w:space="0" w:color="auto"/>
                <w:right w:val="none" w:sz="0" w:space="0" w:color="auto"/>
              </w:divBdr>
              <w:divsChild>
                <w:div w:id="953098733">
                  <w:marLeft w:val="0"/>
                  <w:marRight w:val="0"/>
                  <w:marTop w:val="0"/>
                  <w:marBottom w:val="0"/>
                  <w:divBdr>
                    <w:top w:val="none" w:sz="0" w:space="0" w:color="auto"/>
                    <w:left w:val="none" w:sz="0" w:space="0" w:color="auto"/>
                    <w:bottom w:val="none" w:sz="0" w:space="0" w:color="auto"/>
                    <w:right w:val="none" w:sz="0" w:space="0" w:color="auto"/>
                  </w:divBdr>
                  <w:divsChild>
                    <w:div w:id="3060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37971">
      <w:bodyDiv w:val="1"/>
      <w:marLeft w:val="0"/>
      <w:marRight w:val="0"/>
      <w:marTop w:val="0"/>
      <w:marBottom w:val="0"/>
      <w:divBdr>
        <w:top w:val="none" w:sz="0" w:space="0" w:color="auto"/>
        <w:left w:val="none" w:sz="0" w:space="0" w:color="auto"/>
        <w:bottom w:val="none" w:sz="0" w:space="0" w:color="auto"/>
        <w:right w:val="none" w:sz="0" w:space="0" w:color="auto"/>
      </w:divBdr>
      <w:divsChild>
        <w:div w:id="1465005124">
          <w:marLeft w:val="0"/>
          <w:marRight w:val="0"/>
          <w:marTop w:val="0"/>
          <w:marBottom w:val="0"/>
          <w:divBdr>
            <w:top w:val="none" w:sz="0" w:space="0" w:color="auto"/>
            <w:left w:val="none" w:sz="0" w:space="0" w:color="auto"/>
            <w:bottom w:val="none" w:sz="0" w:space="0" w:color="auto"/>
            <w:right w:val="none" w:sz="0" w:space="0" w:color="auto"/>
          </w:divBdr>
          <w:divsChild>
            <w:div w:id="796919984">
              <w:marLeft w:val="0"/>
              <w:marRight w:val="0"/>
              <w:marTop w:val="0"/>
              <w:marBottom w:val="0"/>
              <w:divBdr>
                <w:top w:val="none" w:sz="0" w:space="0" w:color="auto"/>
                <w:left w:val="none" w:sz="0" w:space="0" w:color="auto"/>
                <w:bottom w:val="none" w:sz="0" w:space="0" w:color="auto"/>
                <w:right w:val="none" w:sz="0" w:space="0" w:color="auto"/>
              </w:divBdr>
              <w:divsChild>
                <w:div w:id="1135681679">
                  <w:marLeft w:val="0"/>
                  <w:marRight w:val="0"/>
                  <w:marTop w:val="0"/>
                  <w:marBottom w:val="0"/>
                  <w:divBdr>
                    <w:top w:val="none" w:sz="0" w:space="0" w:color="auto"/>
                    <w:left w:val="none" w:sz="0" w:space="0" w:color="auto"/>
                    <w:bottom w:val="none" w:sz="0" w:space="0" w:color="auto"/>
                    <w:right w:val="none" w:sz="0" w:space="0" w:color="auto"/>
                  </w:divBdr>
                  <w:divsChild>
                    <w:div w:id="15759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500644">
      <w:bodyDiv w:val="1"/>
      <w:marLeft w:val="0"/>
      <w:marRight w:val="0"/>
      <w:marTop w:val="0"/>
      <w:marBottom w:val="0"/>
      <w:divBdr>
        <w:top w:val="none" w:sz="0" w:space="0" w:color="auto"/>
        <w:left w:val="none" w:sz="0" w:space="0" w:color="auto"/>
        <w:bottom w:val="none" w:sz="0" w:space="0" w:color="auto"/>
        <w:right w:val="none" w:sz="0" w:space="0" w:color="auto"/>
      </w:divBdr>
    </w:div>
    <w:div w:id="606623004">
      <w:bodyDiv w:val="1"/>
      <w:marLeft w:val="0"/>
      <w:marRight w:val="0"/>
      <w:marTop w:val="0"/>
      <w:marBottom w:val="0"/>
      <w:divBdr>
        <w:top w:val="none" w:sz="0" w:space="0" w:color="auto"/>
        <w:left w:val="none" w:sz="0" w:space="0" w:color="auto"/>
        <w:bottom w:val="none" w:sz="0" w:space="0" w:color="auto"/>
        <w:right w:val="none" w:sz="0" w:space="0" w:color="auto"/>
      </w:divBdr>
    </w:div>
    <w:div w:id="612369943">
      <w:bodyDiv w:val="1"/>
      <w:marLeft w:val="0"/>
      <w:marRight w:val="0"/>
      <w:marTop w:val="0"/>
      <w:marBottom w:val="0"/>
      <w:divBdr>
        <w:top w:val="none" w:sz="0" w:space="0" w:color="auto"/>
        <w:left w:val="none" w:sz="0" w:space="0" w:color="auto"/>
        <w:bottom w:val="none" w:sz="0" w:space="0" w:color="auto"/>
        <w:right w:val="none" w:sz="0" w:space="0" w:color="auto"/>
      </w:divBdr>
      <w:divsChild>
        <w:div w:id="1385569660">
          <w:marLeft w:val="0"/>
          <w:marRight w:val="0"/>
          <w:marTop w:val="0"/>
          <w:marBottom w:val="0"/>
          <w:divBdr>
            <w:top w:val="none" w:sz="0" w:space="0" w:color="auto"/>
            <w:left w:val="none" w:sz="0" w:space="0" w:color="auto"/>
            <w:bottom w:val="none" w:sz="0" w:space="0" w:color="auto"/>
            <w:right w:val="none" w:sz="0" w:space="0" w:color="auto"/>
          </w:divBdr>
          <w:divsChild>
            <w:div w:id="1627926073">
              <w:marLeft w:val="0"/>
              <w:marRight w:val="0"/>
              <w:marTop w:val="0"/>
              <w:marBottom w:val="0"/>
              <w:divBdr>
                <w:top w:val="none" w:sz="0" w:space="0" w:color="auto"/>
                <w:left w:val="none" w:sz="0" w:space="0" w:color="auto"/>
                <w:bottom w:val="none" w:sz="0" w:space="0" w:color="auto"/>
                <w:right w:val="none" w:sz="0" w:space="0" w:color="auto"/>
              </w:divBdr>
              <w:divsChild>
                <w:div w:id="837813171">
                  <w:marLeft w:val="0"/>
                  <w:marRight w:val="0"/>
                  <w:marTop w:val="0"/>
                  <w:marBottom w:val="0"/>
                  <w:divBdr>
                    <w:top w:val="none" w:sz="0" w:space="0" w:color="auto"/>
                    <w:left w:val="none" w:sz="0" w:space="0" w:color="auto"/>
                    <w:bottom w:val="none" w:sz="0" w:space="0" w:color="auto"/>
                    <w:right w:val="none" w:sz="0" w:space="0" w:color="auto"/>
                  </w:divBdr>
                  <w:divsChild>
                    <w:div w:id="5376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7503">
      <w:bodyDiv w:val="1"/>
      <w:marLeft w:val="0"/>
      <w:marRight w:val="0"/>
      <w:marTop w:val="0"/>
      <w:marBottom w:val="0"/>
      <w:divBdr>
        <w:top w:val="none" w:sz="0" w:space="0" w:color="auto"/>
        <w:left w:val="none" w:sz="0" w:space="0" w:color="auto"/>
        <w:bottom w:val="none" w:sz="0" w:space="0" w:color="auto"/>
        <w:right w:val="none" w:sz="0" w:space="0" w:color="auto"/>
      </w:divBdr>
    </w:div>
    <w:div w:id="631327429">
      <w:bodyDiv w:val="1"/>
      <w:marLeft w:val="0"/>
      <w:marRight w:val="0"/>
      <w:marTop w:val="0"/>
      <w:marBottom w:val="0"/>
      <w:divBdr>
        <w:top w:val="none" w:sz="0" w:space="0" w:color="auto"/>
        <w:left w:val="none" w:sz="0" w:space="0" w:color="auto"/>
        <w:bottom w:val="none" w:sz="0" w:space="0" w:color="auto"/>
        <w:right w:val="none" w:sz="0" w:space="0" w:color="auto"/>
      </w:divBdr>
    </w:div>
    <w:div w:id="634406843">
      <w:bodyDiv w:val="1"/>
      <w:marLeft w:val="0"/>
      <w:marRight w:val="0"/>
      <w:marTop w:val="0"/>
      <w:marBottom w:val="0"/>
      <w:divBdr>
        <w:top w:val="none" w:sz="0" w:space="0" w:color="auto"/>
        <w:left w:val="none" w:sz="0" w:space="0" w:color="auto"/>
        <w:bottom w:val="none" w:sz="0" w:space="0" w:color="auto"/>
        <w:right w:val="none" w:sz="0" w:space="0" w:color="auto"/>
      </w:divBdr>
    </w:div>
    <w:div w:id="640960949">
      <w:bodyDiv w:val="1"/>
      <w:marLeft w:val="0"/>
      <w:marRight w:val="0"/>
      <w:marTop w:val="0"/>
      <w:marBottom w:val="0"/>
      <w:divBdr>
        <w:top w:val="none" w:sz="0" w:space="0" w:color="auto"/>
        <w:left w:val="none" w:sz="0" w:space="0" w:color="auto"/>
        <w:bottom w:val="none" w:sz="0" w:space="0" w:color="auto"/>
        <w:right w:val="none" w:sz="0" w:space="0" w:color="auto"/>
      </w:divBdr>
    </w:div>
    <w:div w:id="654839973">
      <w:bodyDiv w:val="1"/>
      <w:marLeft w:val="0"/>
      <w:marRight w:val="0"/>
      <w:marTop w:val="0"/>
      <w:marBottom w:val="0"/>
      <w:divBdr>
        <w:top w:val="none" w:sz="0" w:space="0" w:color="auto"/>
        <w:left w:val="none" w:sz="0" w:space="0" w:color="auto"/>
        <w:bottom w:val="none" w:sz="0" w:space="0" w:color="auto"/>
        <w:right w:val="none" w:sz="0" w:space="0" w:color="auto"/>
      </w:divBdr>
    </w:div>
    <w:div w:id="660696578">
      <w:bodyDiv w:val="1"/>
      <w:marLeft w:val="0"/>
      <w:marRight w:val="0"/>
      <w:marTop w:val="0"/>
      <w:marBottom w:val="0"/>
      <w:divBdr>
        <w:top w:val="none" w:sz="0" w:space="0" w:color="auto"/>
        <w:left w:val="none" w:sz="0" w:space="0" w:color="auto"/>
        <w:bottom w:val="none" w:sz="0" w:space="0" w:color="auto"/>
        <w:right w:val="none" w:sz="0" w:space="0" w:color="auto"/>
      </w:divBdr>
    </w:div>
    <w:div w:id="661660916">
      <w:bodyDiv w:val="1"/>
      <w:marLeft w:val="0"/>
      <w:marRight w:val="0"/>
      <w:marTop w:val="0"/>
      <w:marBottom w:val="0"/>
      <w:divBdr>
        <w:top w:val="none" w:sz="0" w:space="0" w:color="auto"/>
        <w:left w:val="none" w:sz="0" w:space="0" w:color="auto"/>
        <w:bottom w:val="none" w:sz="0" w:space="0" w:color="auto"/>
        <w:right w:val="none" w:sz="0" w:space="0" w:color="auto"/>
      </w:divBdr>
      <w:divsChild>
        <w:div w:id="1935746569">
          <w:marLeft w:val="0"/>
          <w:marRight w:val="0"/>
          <w:marTop w:val="0"/>
          <w:marBottom w:val="0"/>
          <w:divBdr>
            <w:top w:val="none" w:sz="0" w:space="0" w:color="auto"/>
            <w:left w:val="none" w:sz="0" w:space="0" w:color="auto"/>
            <w:bottom w:val="none" w:sz="0" w:space="0" w:color="auto"/>
            <w:right w:val="none" w:sz="0" w:space="0" w:color="auto"/>
          </w:divBdr>
          <w:divsChild>
            <w:div w:id="958537429">
              <w:marLeft w:val="0"/>
              <w:marRight w:val="0"/>
              <w:marTop w:val="0"/>
              <w:marBottom w:val="0"/>
              <w:divBdr>
                <w:top w:val="none" w:sz="0" w:space="0" w:color="auto"/>
                <w:left w:val="none" w:sz="0" w:space="0" w:color="auto"/>
                <w:bottom w:val="none" w:sz="0" w:space="0" w:color="auto"/>
                <w:right w:val="none" w:sz="0" w:space="0" w:color="auto"/>
              </w:divBdr>
              <w:divsChild>
                <w:div w:id="1340543205">
                  <w:marLeft w:val="0"/>
                  <w:marRight w:val="0"/>
                  <w:marTop w:val="0"/>
                  <w:marBottom w:val="0"/>
                  <w:divBdr>
                    <w:top w:val="none" w:sz="0" w:space="0" w:color="auto"/>
                    <w:left w:val="none" w:sz="0" w:space="0" w:color="auto"/>
                    <w:bottom w:val="none" w:sz="0" w:space="0" w:color="auto"/>
                    <w:right w:val="none" w:sz="0" w:space="0" w:color="auto"/>
                  </w:divBdr>
                  <w:divsChild>
                    <w:div w:id="14388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1549">
      <w:bodyDiv w:val="1"/>
      <w:marLeft w:val="0"/>
      <w:marRight w:val="0"/>
      <w:marTop w:val="0"/>
      <w:marBottom w:val="0"/>
      <w:divBdr>
        <w:top w:val="none" w:sz="0" w:space="0" w:color="auto"/>
        <w:left w:val="none" w:sz="0" w:space="0" w:color="auto"/>
        <w:bottom w:val="none" w:sz="0" w:space="0" w:color="auto"/>
        <w:right w:val="none" w:sz="0" w:space="0" w:color="auto"/>
      </w:divBdr>
    </w:div>
    <w:div w:id="688989561">
      <w:bodyDiv w:val="1"/>
      <w:marLeft w:val="0"/>
      <w:marRight w:val="0"/>
      <w:marTop w:val="0"/>
      <w:marBottom w:val="0"/>
      <w:divBdr>
        <w:top w:val="none" w:sz="0" w:space="0" w:color="auto"/>
        <w:left w:val="none" w:sz="0" w:space="0" w:color="auto"/>
        <w:bottom w:val="none" w:sz="0" w:space="0" w:color="auto"/>
        <w:right w:val="none" w:sz="0" w:space="0" w:color="auto"/>
      </w:divBdr>
      <w:divsChild>
        <w:div w:id="1341085416">
          <w:marLeft w:val="0"/>
          <w:marRight w:val="0"/>
          <w:marTop w:val="0"/>
          <w:marBottom w:val="0"/>
          <w:divBdr>
            <w:top w:val="none" w:sz="0" w:space="0" w:color="auto"/>
            <w:left w:val="none" w:sz="0" w:space="0" w:color="auto"/>
            <w:bottom w:val="none" w:sz="0" w:space="0" w:color="auto"/>
            <w:right w:val="none" w:sz="0" w:space="0" w:color="auto"/>
          </w:divBdr>
          <w:divsChild>
            <w:div w:id="504974226">
              <w:marLeft w:val="0"/>
              <w:marRight w:val="0"/>
              <w:marTop w:val="0"/>
              <w:marBottom w:val="0"/>
              <w:divBdr>
                <w:top w:val="none" w:sz="0" w:space="0" w:color="auto"/>
                <w:left w:val="none" w:sz="0" w:space="0" w:color="auto"/>
                <w:bottom w:val="none" w:sz="0" w:space="0" w:color="auto"/>
                <w:right w:val="none" w:sz="0" w:space="0" w:color="auto"/>
              </w:divBdr>
              <w:divsChild>
                <w:div w:id="4869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9869">
      <w:bodyDiv w:val="1"/>
      <w:marLeft w:val="0"/>
      <w:marRight w:val="0"/>
      <w:marTop w:val="0"/>
      <w:marBottom w:val="0"/>
      <w:divBdr>
        <w:top w:val="none" w:sz="0" w:space="0" w:color="auto"/>
        <w:left w:val="none" w:sz="0" w:space="0" w:color="auto"/>
        <w:bottom w:val="none" w:sz="0" w:space="0" w:color="auto"/>
        <w:right w:val="none" w:sz="0" w:space="0" w:color="auto"/>
      </w:divBdr>
      <w:divsChild>
        <w:div w:id="1815564818">
          <w:marLeft w:val="0"/>
          <w:marRight w:val="0"/>
          <w:marTop w:val="0"/>
          <w:marBottom w:val="0"/>
          <w:divBdr>
            <w:top w:val="none" w:sz="0" w:space="0" w:color="auto"/>
            <w:left w:val="none" w:sz="0" w:space="0" w:color="auto"/>
            <w:bottom w:val="none" w:sz="0" w:space="0" w:color="auto"/>
            <w:right w:val="none" w:sz="0" w:space="0" w:color="auto"/>
          </w:divBdr>
          <w:divsChild>
            <w:div w:id="172913808">
              <w:marLeft w:val="0"/>
              <w:marRight w:val="0"/>
              <w:marTop w:val="0"/>
              <w:marBottom w:val="0"/>
              <w:divBdr>
                <w:top w:val="none" w:sz="0" w:space="0" w:color="auto"/>
                <w:left w:val="none" w:sz="0" w:space="0" w:color="auto"/>
                <w:bottom w:val="none" w:sz="0" w:space="0" w:color="auto"/>
                <w:right w:val="none" w:sz="0" w:space="0" w:color="auto"/>
              </w:divBdr>
              <w:divsChild>
                <w:div w:id="814376717">
                  <w:marLeft w:val="0"/>
                  <w:marRight w:val="0"/>
                  <w:marTop w:val="0"/>
                  <w:marBottom w:val="0"/>
                  <w:divBdr>
                    <w:top w:val="none" w:sz="0" w:space="0" w:color="auto"/>
                    <w:left w:val="none" w:sz="0" w:space="0" w:color="auto"/>
                    <w:bottom w:val="none" w:sz="0" w:space="0" w:color="auto"/>
                    <w:right w:val="none" w:sz="0" w:space="0" w:color="auto"/>
                  </w:divBdr>
                  <w:divsChild>
                    <w:div w:id="14511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6392">
      <w:bodyDiv w:val="1"/>
      <w:marLeft w:val="0"/>
      <w:marRight w:val="0"/>
      <w:marTop w:val="0"/>
      <w:marBottom w:val="0"/>
      <w:divBdr>
        <w:top w:val="none" w:sz="0" w:space="0" w:color="auto"/>
        <w:left w:val="none" w:sz="0" w:space="0" w:color="auto"/>
        <w:bottom w:val="none" w:sz="0" w:space="0" w:color="auto"/>
        <w:right w:val="none" w:sz="0" w:space="0" w:color="auto"/>
      </w:divBdr>
    </w:div>
    <w:div w:id="695471775">
      <w:bodyDiv w:val="1"/>
      <w:marLeft w:val="0"/>
      <w:marRight w:val="0"/>
      <w:marTop w:val="0"/>
      <w:marBottom w:val="0"/>
      <w:divBdr>
        <w:top w:val="none" w:sz="0" w:space="0" w:color="auto"/>
        <w:left w:val="none" w:sz="0" w:space="0" w:color="auto"/>
        <w:bottom w:val="none" w:sz="0" w:space="0" w:color="auto"/>
        <w:right w:val="none" w:sz="0" w:space="0" w:color="auto"/>
      </w:divBdr>
      <w:divsChild>
        <w:div w:id="1035618837">
          <w:marLeft w:val="0"/>
          <w:marRight w:val="0"/>
          <w:marTop w:val="0"/>
          <w:marBottom w:val="0"/>
          <w:divBdr>
            <w:top w:val="none" w:sz="0" w:space="0" w:color="auto"/>
            <w:left w:val="none" w:sz="0" w:space="0" w:color="auto"/>
            <w:bottom w:val="none" w:sz="0" w:space="0" w:color="auto"/>
            <w:right w:val="none" w:sz="0" w:space="0" w:color="auto"/>
          </w:divBdr>
          <w:divsChild>
            <w:div w:id="1415198108">
              <w:marLeft w:val="0"/>
              <w:marRight w:val="0"/>
              <w:marTop w:val="0"/>
              <w:marBottom w:val="0"/>
              <w:divBdr>
                <w:top w:val="none" w:sz="0" w:space="0" w:color="auto"/>
                <w:left w:val="none" w:sz="0" w:space="0" w:color="auto"/>
                <w:bottom w:val="none" w:sz="0" w:space="0" w:color="auto"/>
                <w:right w:val="none" w:sz="0" w:space="0" w:color="auto"/>
              </w:divBdr>
              <w:divsChild>
                <w:div w:id="330718997">
                  <w:marLeft w:val="0"/>
                  <w:marRight w:val="0"/>
                  <w:marTop w:val="0"/>
                  <w:marBottom w:val="0"/>
                  <w:divBdr>
                    <w:top w:val="none" w:sz="0" w:space="0" w:color="auto"/>
                    <w:left w:val="none" w:sz="0" w:space="0" w:color="auto"/>
                    <w:bottom w:val="none" w:sz="0" w:space="0" w:color="auto"/>
                    <w:right w:val="none" w:sz="0" w:space="0" w:color="auto"/>
                  </w:divBdr>
                  <w:divsChild>
                    <w:div w:id="3168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17845">
      <w:bodyDiv w:val="1"/>
      <w:marLeft w:val="0"/>
      <w:marRight w:val="0"/>
      <w:marTop w:val="0"/>
      <w:marBottom w:val="0"/>
      <w:divBdr>
        <w:top w:val="none" w:sz="0" w:space="0" w:color="auto"/>
        <w:left w:val="none" w:sz="0" w:space="0" w:color="auto"/>
        <w:bottom w:val="none" w:sz="0" w:space="0" w:color="auto"/>
        <w:right w:val="none" w:sz="0" w:space="0" w:color="auto"/>
      </w:divBdr>
      <w:divsChild>
        <w:div w:id="1125581475">
          <w:marLeft w:val="0"/>
          <w:marRight w:val="0"/>
          <w:marTop w:val="0"/>
          <w:marBottom w:val="0"/>
          <w:divBdr>
            <w:top w:val="none" w:sz="0" w:space="0" w:color="auto"/>
            <w:left w:val="none" w:sz="0" w:space="0" w:color="auto"/>
            <w:bottom w:val="none" w:sz="0" w:space="0" w:color="auto"/>
            <w:right w:val="none" w:sz="0" w:space="0" w:color="auto"/>
          </w:divBdr>
          <w:divsChild>
            <w:div w:id="496380519">
              <w:marLeft w:val="0"/>
              <w:marRight w:val="0"/>
              <w:marTop w:val="0"/>
              <w:marBottom w:val="0"/>
              <w:divBdr>
                <w:top w:val="none" w:sz="0" w:space="0" w:color="auto"/>
                <w:left w:val="none" w:sz="0" w:space="0" w:color="auto"/>
                <w:bottom w:val="none" w:sz="0" w:space="0" w:color="auto"/>
                <w:right w:val="none" w:sz="0" w:space="0" w:color="auto"/>
              </w:divBdr>
              <w:divsChild>
                <w:div w:id="1094664537">
                  <w:marLeft w:val="0"/>
                  <w:marRight w:val="0"/>
                  <w:marTop w:val="0"/>
                  <w:marBottom w:val="0"/>
                  <w:divBdr>
                    <w:top w:val="none" w:sz="0" w:space="0" w:color="auto"/>
                    <w:left w:val="none" w:sz="0" w:space="0" w:color="auto"/>
                    <w:bottom w:val="none" w:sz="0" w:space="0" w:color="auto"/>
                    <w:right w:val="none" w:sz="0" w:space="0" w:color="auto"/>
                  </w:divBdr>
                  <w:divsChild>
                    <w:div w:id="21169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886">
      <w:bodyDiv w:val="1"/>
      <w:marLeft w:val="0"/>
      <w:marRight w:val="0"/>
      <w:marTop w:val="0"/>
      <w:marBottom w:val="0"/>
      <w:divBdr>
        <w:top w:val="none" w:sz="0" w:space="0" w:color="auto"/>
        <w:left w:val="none" w:sz="0" w:space="0" w:color="auto"/>
        <w:bottom w:val="none" w:sz="0" w:space="0" w:color="auto"/>
        <w:right w:val="none" w:sz="0" w:space="0" w:color="auto"/>
      </w:divBdr>
    </w:div>
    <w:div w:id="715276253">
      <w:bodyDiv w:val="1"/>
      <w:marLeft w:val="0"/>
      <w:marRight w:val="0"/>
      <w:marTop w:val="0"/>
      <w:marBottom w:val="0"/>
      <w:divBdr>
        <w:top w:val="none" w:sz="0" w:space="0" w:color="auto"/>
        <w:left w:val="none" w:sz="0" w:space="0" w:color="auto"/>
        <w:bottom w:val="none" w:sz="0" w:space="0" w:color="auto"/>
        <w:right w:val="none" w:sz="0" w:space="0" w:color="auto"/>
      </w:divBdr>
      <w:divsChild>
        <w:div w:id="1044405783">
          <w:marLeft w:val="0"/>
          <w:marRight w:val="0"/>
          <w:marTop w:val="0"/>
          <w:marBottom w:val="0"/>
          <w:divBdr>
            <w:top w:val="none" w:sz="0" w:space="0" w:color="auto"/>
            <w:left w:val="none" w:sz="0" w:space="0" w:color="auto"/>
            <w:bottom w:val="none" w:sz="0" w:space="0" w:color="auto"/>
            <w:right w:val="none" w:sz="0" w:space="0" w:color="auto"/>
          </w:divBdr>
          <w:divsChild>
            <w:div w:id="1957787835">
              <w:marLeft w:val="0"/>
              <w:marRight w:val="0"/>
              <w:marTop w:val="0"/>
              <w:marBottom w:val="0"/>
              <w:divBdr>
                <w:top w:val="none" w:sz="0" w:space="0" w:color="auto"/>
                <w:left w:val="none" w:sz="0" w:space="0" w:color="auto"/>
                <w:bottom w:val="none" w:sz="0" w:space="0" w:color="auto"/>
                <w:right w:val="none" w:sz="0" w:space="0" w:color="auto"/>
              </w:divBdr>
              <w:divsChild>
                <w:div w:id="1704867069">
                  <w:marLeft w:val="0"/>
                  <w:marRight w:val="0"/>
                  <w:marTop w:val="0"/>
                  <w:marBottom w:val="0"/>
                  <w:divBdr>
                    <w:top w:val="none" w:sz="0" w:space="0" w:color="auto"/>
                    <w:left w:val="none" w:sz="0" w:space="0" w:color="auto"/>
                    <w:bottom w:val="none" w:sz="0" w:space="0" w:color="auto"/>
                    <w:right w:val="none" w:sz="0" w:space="0" w:color="auto"/>
                  </w:divBdr>
                  <w:divsChild>
                    <w:div w:id="20045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998955">
      <w:bodyDiv w:val="1"/>
      <w:marLeft w:val="0"/>
      <w:marRight w:val="0"/>
      <w:marTop w:val="0"/>
      <w:marBottom w:val="0"/>
      <w:divBdr>
        <w:top w:val="none" w:sz="0" w:space="0" w:color="auto"/>
        <w:left w:val="none" w:sz="0" w:space="0" w:color="auto"/>
        <w:bottom w:val="none" w:sz="0" w:space="0" w:color="auto"/>
        <w:right w:val="none" w:sz="0" w:space="0" w:color="auto"/>
      </w:divBdr>
      <w:divsChild>
        <w:div w:id="862285182">
          <w:marLeft w:val="0"/>
          <w:marRight w:val="0"/>
          <w:marTop w:val="0"/>
          <w:marBottom w:val="0"/>
          <w:divBdr>
            <w:top w:val="none" w:sz="0" w:space="0" w:color="auto"/>
            <w:left w:val="none" w:sz="0" w:space="0" w:color="auto"/>
            <w:bottom w:val="none" w:sz="0" w:space="0" w:color="auto"/>
            <w:right w:val="none" w:sz="0" w:space="0" w:color="auto"/>
          </w:divBdr>
          <w:divsChild>
            <w:div w:id="1786537485">
              <w:marLeft w:val="0"/>
              <w:marRight w:val="0"/>
              <w:marTop w:val="0"/>
              <w:marBottom w:val="0"/>
              <w:divBdr>
                <w:top w:val="none" w:sz="0" w:space="0" w:color="auto"/>
                <w:left w:val="none" w:sz="0" w:space="0" w:color="auto"/>
                <w:bottom w:val="none" w:sz="0" w:space="0" w:color="auto"/>
                <w:right w:val="none" w:sz="0" w:space="0" w:color="auto"/>
              </w:divBdr>
              <w:divsChild>
                <w:div w:id="17466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1778">
      <w:bodyDiv w:val="1"/>
      <w:marLeft w:val="0"/>
      <w:marRight w:val="0"/>
      <w:marTop w:val="0"/>
      <w:marBottom w:val="0"/>
      <w:divBdr>
        <w:top w:val="none" w:sz="0" w:space="0" w:color="auto"/>
        <w:left w:val="none" w:sz="0" w:space="0" w:color="auto"/>
        <w:bottom w:val="none" w:sz="0" w:space="0" w:color="auto"/>
        <w:right w:val="none" w:sz="0" w:space="0" w:color="auto"/>
      </w:divBdr>
    </w:div>
    <w:div w:id="736704627">
      <w:bodyDiv w:val="1"/>
      <w:marLeft w:val="0"/>
      <w:marRight w:val="0"/>
      <w:marTop w:val="0"/>
      <w:marBottom w:val="0"/>
      <w:divBdr>
        <w:top w:val="none" w:sz="0" w:space="0" w:color="auto"/>
        <w:left w:val="none" w:sz="0" w:space="0" w:color="auto"/>
        <w:bottom w:val="none" w:sz="0" w:space="0" w:color="auto"/>
        <w:right w:val="none" w:sz="0" w:space="0" w:color="auto"/>
      </w:divBdr>
      <w:divsChild>
        <w:div w:id="1962300069">
          <w:marLeft w:val="0"/>
          <w:marRight w:val="0"/>
          <w:marTop w:val="0"/>
          <w:marBottom w:val="0"/>
          <w:divBdr>
            <w:top w:val="none" w:sz="0" w:space="0" w:color="auto"/>
            <w:left w:val="none" w:sz="0" w:space="0" w:color="auto"/>
            <w:bottom w:val="none" w:sz="0" w:space="0" w:color="auto"/>
            <w:right w:val="none" w:sz="0" w:space="0" w:color="auto"/>
          </w:divBdr>
          <w:divsChild>
            <w:div w:id="1417557706">
              <w:marLeft w:val="0"/>
              <w:marRight w:val="0"/>
              <w:marTop w:val="0"/>
              <w:marBottom w:val="0"/>
              <w:divBdr>
                <w:top w:val="none" w:sz="0" w:space="0" w:color="auto"/>
                <w:left w:val="none" w:sz="0" w:space="0" w:color="auto"/>
                <w:bottom w:val="none" w:sz="0" w:space="0" w:color="auto"/>
                <w:right w:val="none" w:sz="0" w:space="0" w:color="auto"/>
              </w:divBdr>
              <w:divsChild>
                <w:div w:id="290092249">
                  <w:marLeft w:val="0"/>
                  <w:marRight w:val="0"/>
                  <w:marTop w:val="0"/>
                  <w:marBottom w:val="0"/>
                  <w:divBdr>
                    <w:top w:val="none" w:sz="0" w:space="0" w:color="auto"/>
                    <w:left w:val="none" w:sz="0" w:space="0" w:color="auto"/>
                    <w:bottom w:val="none" w:sz="0" w:space="0" w:color="auto"/>
                    <w:right w:val="none" w:sz="0" w:space="0" w:color="auto"/>
                  </w:divBdr>
                  <w:divsChild>
                    <w:div w:id="13484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496372">
      <w:bodyDiv w:val="1"/>
      <w:marLeft w:val="0"/>
      <w:marRight w:val="0"/>
      <w:marTop w:val="0"/>
      <w:marBottom w:val="0"/>
      <w:divBdr>
        <w:top w:val="none" w:sz="0" w:space="0" w:color="auto"/>
        <w:left w:val="none" w:sz="0" w:space="0" w:color="auto"/>
        <w:bottom w:val="none" w:sz="0" w:space="0" w:color="auto"/>
        <w:right w:val="none" w:sz="0" w:space="0" w:color="auto"/>
      </w:divBdr>
      <w:divsChild>
        <w:div w:id="1170099110">
          <w:marLeft w:val="0"/>
          <w:marRight w:val="0"/>
          <w:marTop w:val="0"/>
          <w:marBottom w:val="0"/>
          <w:divBdr>
            <w:top w:val="none" w:sz="0" w:space="0" w:color="auto"/>
            <w:left w:val="none" w:sz="0" w:space="0" w:color="auto"/>
            <w:bottom w:val="none" w:sz="0" w:space="0" w:color="auto"/>
            <w:right w:val="none" w:sz="0" w:space="0" w:color="auto"/>
          </w:divBdr>
          <w:divsChild>
            <w:div w:id="435364448">
              <w:marLeft w:val="0"/>
              <w:marRight w:val="0"/>
              <w:marTop w:val="0"/>
              <w:marBottom w:val="0"/>
              <w:divBdr>
                <w:top w:val="none" w:sz="0" w:space="0" w:color="auto"/>
                <w:left w:val="none" w:sz="0" w:space="0" w:color="auto"/>
                <w:bottom w:val="none" w:sz="0" w:space="0" w:color="auto"/>
                <w:right w:val="none" w:sz="0" w:space="0" w:color="auto"/>
              </w:divBdr>
              <w:divsChild>
                <w:div w:id="1862546530">
                  <w:marLeft w:val="0"/>
                  <w:marRight w:val="0"/>
                  <w:marTop w:val="0"/>
                  <w:marBottom w:val="0"/>
                  <w:divBdr>
                    <w:top w:val="none" w:sz="0" w:space="0" w:color="auto"/>
                    <w:left w:val="none" w:sz="0" w:space="0" w:color="auto"/>
                    <w:bottom w:val="none" w:sz="0" w:space="0" w:color="auto"/>
                    <w:right w:val="none" w:sz="0" w:space="0" w:color="auto"/>
                  </w:divBdr>
                  <w:divsChild>
                    <w:div w:id="18474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78485">
      <w:bodyDiv w:val="1"/>
      <w:marLeft w:val="0"/>
      <w:marRight w:val="0"/>
      <w:marTop w:val="0"/>
      <w:marBottom w:val="0"/>
      <w:divBdr>
        <w:top w:val="none" w:sz="0" w:space="0" w:color="auto"/>
        <w:left w:val="none" w:sz="0" w:space="0" w:color="auto"/>
        <w:bottom w:val="none" w:sz="0" w:space="0" w:color="auto"/>
        <w:right w:val="none" w:sz="0" w:space="0" w:color="auto"/>
      </w:divBdr>
      <w:divsChild>
        <w:div w:id="8066344">
          <w:marLeft w:val="0"/>
          <w:marRight w:val="0"/>
          <w:marTop w:val="0"/>
          <w:marBottom w:val="0"/>
          <w:divBdr>
            <w:top w:val="none" w:sz="0" w:space="0" w:color="auto"/>
            <w:left w:val="none" w:sz="0" w:space="0" w:color="auto"/>
            <w:bottom w:val="none" w:sz="0" w:space="0" w:color="auto"/>
            <w:right w:val="none" w:sz="0" w:space="0" w:color="auto"/>
          </w:divBdr>
          <w:divsChild>
            <w:div w:id="1580484089">
              <w:marLeft w:val="0"/>
              <w:marRight w:val="0"/>
              <w:marTop w:val="0"/>
              <w:marBottom w:val="0"/>
              <w:divBdr>
                <w:top w:val="none" w:sz="0" w:space="0" w:color="auto"/>
                <w:left w:val="none" w:sz="0" w:space="0" w:color="auto"/>
                <w:bottom w:val="none" w:sz="0" w:space="0" w:color="auto"/>
                <w:right w:val="none" w:sz="0" w:space="0" w:color="auto"/>
              </w:divBdr>
              <w:divsChild>
                <w:div w:id="1998024818">
                  <w:marLeft w:val="0"/>
                  <w:marRight w:val="0"/>
                  <w:marTop w:val="0"/>
                  <w:marBottom w:val="0"/>
                  <w:divBdr>
                    <w:top w:val="none" w:sz="0" w:space="0" w:color="auto"/>
                    <w:left w:val="none" w:sz="0" w:space="0" w:color="auto"/>
                    <w:bottom w:val="none" w:sz="0" w:space="0" w:color="auto"/>
                    <w:right w:val="none" w:sz="0" w:space="0" w:color="auto"/>
                  </w:divBdr>
                  <w:divsChild>
                    <w:div w:id="1057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93437">
      <w:bodyDiv w:val="1"/>
      <w:marLeft w:val="0"/>
      <w:marRight w:val="0"/>
      <w:marTop w:val="0"/>
      <w:marBottom w:val="0"/>
      <w:divBdr>
        <w:top w:val="none" w:sz="0" w:space="0" w:color="auto"/>
        <w:left w:val="none" w:sz="0" w:space="0" w:color="auto"/>
        <w:bottom w:val="none" w:sz="0" w:space="0" w:color="auto"/>
        <w:right w:val="none" w:sz="0" w:space="0" w:color="auto"/>
      </w:divBdr>
      <w:divsChild>
        <w:div w:id="1835535882">
          <w:marLeft w:val="0"/>
          <w:marRight w:val="0"/>
          <w:marTop w:val="0"/>
          <w:marBottom w:val="0"/>
          <w:divBdr>
            <w:top w:val="none" w:sz="0" w:space="0" w:color="auto"/>
            <w:left w:val="none" w:sz="0" w:space="0" w:color="auto"/>
            <w:bottom w:val="none" w:sz="0" w:space="0" w:color="auto"/>
            <w:right w:val="none" w:sz="0" w:space="0" w:color="auto"/>
          </w:divBdr>
          <w:divsChild>
            <w:div w:id="793525999">
              <w:marLeft w:val="0"/>
              <w:marRight w:val="0"/>
              <w:marTop w:val="0"/>
              <w:marBottom w:val="0"/>
              <w:divBdr>
                <w:top w:val="none" w:sz="0" w:space="0" w:color="auto"/>
                <w:left w:val="none" w:sz="0" w:space="0" w:color="auto"/>
                <w:bottom w:val="none" w:sz="0" w:space="0" w:color="auto"/>
                <w:right w:val="none" w:sz="0" w:space="0" w:color="auto"/>
              </w:divBdr>
              <w:divsChild>
                <w:div w:id="1044210499">
                  <w:marLeft w:val="0"/>
                  <w:marRight w:val="0"/>
                  <w:marTop w:val="0"/>
                  <w:marBottom w:val="0"/>
                  <w:divBdr>
                    <w:top w:val="none" w:sz="0" w:space="0" w:color="auto"/>
                    <w:left w:val="none" w:sz="0" w:space="0" w:color="auto"/>
                    <w:bottom w:val="none" w:sz="0" w:space="0" w:color="auto"/>
                    <w:right w:val="none" w:sz="0" w:space="0" w:color="auto"/>
                  </w:divBdr>
                  <w:divsChild>
                    <w:div w:id="12795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69441">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5007946">
      <w:bodyDiv w:val="1"/>
      <w:marLeft w:val="0"/>
      <w:marRight w:val="0"/>
      <w:marTop w:val="0"/>
      <w:marBottom w:val="0"/>
      <w:divBdr>
        <w:top w:val="none" w:sz="0" w:space="0" w:color="auto"/>
        <w:left w:val="none" w:sz="0" w:space="0" w:color="auto"/>
        <w:bottom w:val="none" w:sz="0" w:space="0" w:color="auto"/>
        <w:right w:val="none" w:sz="0" w:space="0" w:color="auto"/>
      </w:divBdr>
    </w:div>
    <w:div w:id="809588634">
      <w:bodyDiv w:val="1"/>
      <w:marLeft w:val="0"/>
      <w:marRight w:val="0"/>
      <w:marTop w:val="0"/>
      <w:marBottom w:val="0"/>
      <w:divBdr>
        <w:top w:val="none" w:sz="0" w:space="0" w:color="auto"/>
        <w:left w:val="none" w:sz="0" w:space="0" w:color="auto"/>
        <w:bottom w:val="none" w:sz="0" w:space="0" w:color="auto"/>
        <w:right w:val="none" w:sz="0" w:space="0" w:color="auto"/>
      </w:divBdr>
      <w:divsChild>
        <w:div w:id="1238633958">
          <w:marLeft w:val="0"/>
          <w:marRight w:val="0"/>
          <w:marTop w:val="0"/>
          <w:marBottom w:val="0"/>
          <w:divBdr>
            <w:top w:val="none" w:sz="0" w:space="0" w:color="auto"/>
            <w:left w:val="none" w:sz="0" w:space="0" w:color="auto"/>
            <w:bottom w:val="none" w:sz="0" w:space="0" w:color="auto"/>
            <w:right w:val="none" w:sz="0" w:space="0" w:color="auto"/>
          </w:divBdr>
          <w:divsChild>
            <w:div w:id="840778268">
              <w:marLeft w:val="0"/>
              <w:marRight w:val="0"/>
              <w:marTop w:val="0"/>
              <w:marBottom w:val="0"/>
              <w:divBdr>
                <w:top w:val="none" w:sz="0" w:space="0" w:color="auto"/>
                <w:left w:val="none" w:sz="0" w:space="0" w:color="auto"/>
                <w:bottom w:val="none" w:sz="0" w:space="0" w:color="auto"/>
                <w:right w:val="none" w:sz="0" w:space="0" w:color="auto"/>
              </w:divBdr>
              <w:divsChild>
                <w:div w:id="1929926470">
                  <w:marLeft w:val="0"/>
                  <w:marRight w:val="0"/>
                  <w:marTop w:val="0"/>
                  <w:marBottom w:val="0"/>
                  <w:divBdr>
                    <w:top w:val="none" w:sz="0" w:space="0" w:color="auto"/>
                    <w:left w:val="none" w:sz="0" w:space="0" w:color="auto"/>
                    <w:bottom w:val="none" w:sz="0" w:space="0" w:color="auto"/>
                    <w:right w:val="none" w:sz="0" w:space="0" w:color="auto"/>
                  </w:divBdr>
                  <w:divsChild>
                    <w:div w:id="4530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46965">
      <w:bodyDiv w:val="1"/>
      <w:marLeft w:val="0"/>
      <w:marRight w:val="0"/>
      <w:marTop w:val="0"/>
      <w:marBottom w:val="0"/>
      <w:divBdr>
        <w:top w:val="none" w:sz="0" w:space="0" w:color="auto"/>
        <w:left w:val="none" w:sz="0" w:space="0" w:color="auto"/>
        <w:bottom w:val="none" w:sz="0" w:space="0" w:color="auto"/>
        <w:right w:val="none" w:sz="0" w:space="0" w:color="auto"/>
      </w:divBdr>
    </w:div>
    <w:div w:id="826827594">
      <w:bodyDiv w:val="1"/>
      <w:marLeft w:val="0"/>
      <w:marRight w:val="0"/>
      <w:marTop w:val="0"/>
      <w:marBottom w:val="0"/>
      <w:divBdr>
        <w:top w:val="none" w:sz="0" w:space="0" w:color="auto"/>
        <w:left w:val="none" w:sz="0" w:space="0" w:color="auto"/>
        <w:bottom w:val="none" w:sz="0" w:space="0" w:color="auto"/>
        <w:right w:val="none" w:sz="0" w:space="0" w:color="auto"/>
      </w:divBdr>
      <w:divsChild>
        <w:div w:id="461506658">
          <w:marLeft w:val="0"/>
          <w:marRight w:val="0"/>
          <w:marTop w:val="0"/>
          <w:marBottom w:val="0"/>
          <w:divBdr>
            <w:top w:val="none" w:sz="0" w:space="0" w:color="auto"/>
            <w:left w:val="none" w:sz="0" w:space="0" w:color="auto"/>
            <w:bottom w:val="none" w:sz="0" w:space="0" w:color="auto"/>
            <w:right w:val="none" w:sz="0" w:space="0" w:color="auto"/>
          </w:divBdr>
          <w:divsChild>
            <w:div w:id="2120444539">
              <w:marLeft w:val="0"/>
              <w:marRight w:val="0"/>
              <w:marTop w:val="0"/>
              <w:marBottom w:val="0"/>
              <w:divBdr>
                <w:top w:val="none" w:sz="0" w:space="0" w:color="auto"/>
                <w:left w:val="none" w:sz="0" w:space="0" w:color="auto"/>
                <w:bottom w:val="none" w:sz="0" w:space="0" w:color="auto"/>
                <w:right w:val="none" w:sz="0" w:space="0" w:color="auto"/>
              </w:divBdr>
              <w:divsChild>
                <w:div w:id="615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6041">
      <w:bodyDiv w:val="1"/>
      <w:marLeft w:val="0"/>
      <w:marRight w:val="0"/>
      <w:marTop w:val="0"/>
      <w:marBottom w:val="0"/>
      <w:divBdr>
        <w:top w:val="none" w:sz="0" w:space="0" w:color="auto"/>
        <w:left w:val="none" w:sz="0" w:space="0" w:color="auto"/>
        <w:bottom w:val="none" w:sz="0" w:space="0" w:color="auto"/>
        <w:right w:val="none" w:sz="0" w:space="0" w:color="auto"/>
      </w:divBdr>
      <w:divsChild>
        <w:div w:id="74783060">
          <w:marLeft w:val="0"/>
          <w:marRight w:val="0"/>
          <w:marTop w:val="0"/>
          <w:marBottom w:val="0"/>
          <w:divBdr>
            <w:top w:val="none" w:sz="0" w:space="0" w:color="auto"/>
            <w:left w:val="none" w:sz="0" w:space="0" w:color="auto"/>
            <w:bottom w:val="none" w:sz="0" w:space="0" w:color="auto"/>
            <w:right w:val="none" w:sz="0" w:space="0" w:color="auto"/>
          </w:divBdr>
          <w:divsChild>
            <w:div w:id="1564170743">
              <w:marLeft w:val="0"/>
              <w:marRight w:val="0"/>
              <w:marTop w:val="0"/>
              <w:marBottom w:val="0"/>
              <w:divBdr>
                <w:top w:val="none" w:sz="0" w:space="0" w:color="auto"/>
                <w:left w:val="none" w:sz="0" w:space="0" w:color="auto"/>
                <w:bottom w:val="none" w:sz="0" w:space="0" w:color="auto"/>
                <w:right w:val="none" w:sz="0" w:space="0" w:color="auto"/>
              </w:divBdr>
              <w:divsChild>
                <w:div w:id="992097319">
                  <w:marLeft w:val="0"/>
                  <w:marRight w:val="0"/>
                  <w:marTop w:val="0"/>
                  <w:marBottom w:val="0"/>
                  <w:divBdr>
                    <w:top w:val="none" w:sz="0" w:space="0" w:color="auto"/>
                    <w:left w:val="none" w:sz="0" w:space="0" w:color="auto"/>
                    <w:bottom w:val="none" w:sz="0" w:space="0" w:color="auto"/>
                    <w:right w:val="none" w:sz="0" w:space="0" w:color="auto"/>
                  </w:divBdr>
                  <w:divsChild>
                    <w:div w:id="10730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99159">
      <w:bodyDiv w:val="1"/>
      <w:marLeft w:val="0"/>
      <w:marRight w:val="0"/>
      <w:marTop w:val="0"/>
      <w:marBottom w:val="0"/>
      <w:divBdr>
        <w:top w:val="none" w:sz="0" w:space="0" w:color="auto"/>
        <w:left w:val="none" w:sz="0" w:space="0" w:color="auto"/>
        <w:bottom w:val="none" w:sz="0" w:space="0" w:color="auto"/>
        <w:right w:val="none" w:sz="0" w:space="0" w:color="auto"/>
      </w:divBdr>
      <w:divsChild>
        <w:div w:id="1247152290">
          <w:marLeft w:val="0"/>
          <w:marRight w:val="0"/>
          <w:marTop w:val="0"/>
          <w:marBottom w:val="0"/>
          <w:divBdr>
            <w:top w:val="none" w:sz="0" w:space="0" w:color="auto"/>
            <w:left w:val="none" w:sz="0" w:space="0" w:color="auto"/>
            <w:bottom w:val="none" w:sz="0" w:space="0" w:color="auto"/>
            <w:right w:val="none" w:sz="0" w:space="0" w:color="auto"/>
          </w:divBdr>
          <w:divsChild>
            <w:div w:id="588931744">
              <w:marLeft w:val="0"/>
              <w:marRight w:val="0"/>
              <w:marTop w:val="0"/>
              <w:marBottom w:val="0"/>
              <w:divBdr>
                <w:top w:val="none" w:sz="0" w:space="0" w:color="auto"/>
                <w:left w:val="none" w:sz="0" w:space="0" w:color="auto"/>
                <w:bottom w:val="none" w:sz="0" w:space="0" w:color="auto"/>
                <w:right w:val="none" w:sz="0" w:space="0" w:color="auto"/>
              </w:divBdr>
              <w:divsChild>
                <w:div w:id="1132482770">
                  <w:marLeft w:val="0"/>
                  <w:marRight w:val="0"/>
                  <w:marTop w:val="0"/>
                  <w:marBottom w:val="0"/>
                  <w:divBdr>
                    <w:top w:val="none" w:sz="0" w:space="0" w:color="auto"/>
                    <w:left w:val="none" w:sz="0" w:space="0" w:color="auto"/>
                    <w:bottom w:val="none" w:sz="0" w:space="0" w:color="auto"/>
                    <w:right w:val="none" w:sz="0" w:space="0" w:color="auto"/>
                  </w:divBdr>
                  <w:divsChild>
                    <w:div w:id="20210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71806">
      <w:bodyDiv w:val="1"/>
      <w:marLeft w:val="0"/>
      <w:marRight w:val="0"/>
      <w:marTop w:val="0"/>
      <w:marBottom w:val="0"/>
      <w:divBdr>
        <w:top w:val="none" w:sz="0" w:space="0" w:color="auto"/>
        <w:left w:val="none" w:sz="0" w:space="0" w:color="auto"/>
        <w:bottom w:val="none" w:sz="0" w:space="0" w:color="auto"/>
        <w:right w:val="none" w:sz="0" w:space="0" w:color="auto"/>
      </w:divBdr>
    </w:div>
    <w:div w:id="921375388">
      <w:bodyDiv w:val="1"/>
      <w:marLeft w:val="0"/>
      <w:marRight w:val="0"/>
      <w:marTop w:val="0"/>
      <w:marBottom w:val="0"/>
      <w:divBdr>
        <w:top w:val="none" w:sz="0" w:space="0" w:color="auto"/>
        <w:left w:val="none" w:sz="0" w:space="0" w:color="auto"/>
        <w:bottom w:val="none" w:sz="0" w:space="0" w:color="auto"/>
        <w:right w:val="none" w:sz="0" w:space="0" w:color="auto"/>
      </w:divBdr>
    </w:div>
    <w:div w:id="927692479">
      <w:bodyDiv w:val="1"/>
      <w:marLeft w:val="0"/>
      <w:marRight w:val="0"/>
      <w:marTop w:val="0"/>
      <w:marBottom w:val="0"/>
      <w:divBdr>
        <w:top w:val="none" w:sz="0" w:space="0" w:color="auto"/>
        <w:left w:val="none" w:sz="0" w:space="0" w:color="auto"/>
        <w:bottom w:val="none" w:sz="0" w:space="0" w:color="auto"/>
        <w:right w:val="none" w:sz="0" w:space="0" w:color="auto"/>
      </w:divBdr>
      <w:divsChild>
        <w:div w:id="1079868116">
          <w:marLeft w:val="0"/>
          <w:marRight w:val="0"/>
          <w:marTop w:val="0"/>
          <w:marBottom w:val="0"/>
          <w:divBdr>
            <w:top w:val="none" w:sz="0" w:space="0" w:color="auto"/>
            <w:left w:val="none" w:sz="0" w:space="0" w:color="auto"/>
            <w:bottom w:val="none" w:sz="0" w:space="0" w:color="auto"/>
            <w:right w:val="none" w:sz="0" w:space="0" w:color="auto"/>
          </w:divBdr>
          <w:divsChild>
            <w:div w:id="523053137">
              <w:marLeft w:val="0"/>
              <w:marRight w:val="0"/>
              <w:marTop w:val="0"/>
              <w:marBottom w:val="0"/>
              <w:divBdr>
                <w:top w:val="none" w:sz="0" w:space="0" w:color="auto"/>
                <w:left w:val="none" w:sz="0" w:space="0" w:color="auto"/>
                <w:bottom w:val="none" w:sz="0" w:space="0" w:color="auto"/>
                <w:right w:val="none" w:sz="0" w:space="0" w:color="auto"/>
              </w:divBdr>
              <w:divsChild>
                <w:div w:id="16165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09768">
      <w:bodyDiv w:val="1"/>
      <w:marLeft w:val="0"/>
      <w:marRight w:val="0"/>
      <w:marTop w:val="0"/>
      <w:marBottom w:val="0"/>
      <w:divBdr>
        <w:top w:val="none" w:sz="0" w:space="0" w:color="auto"/>
        <w:left w:val="none" w:sz="0" w:space="0" w:color="auto"/>
        <w:bottom w:val="none" w:sz="0" w:space="0" w:color="auto"/>
        <w:right w:val="none" w:sz="0" w:space="0" w:color="auto"/>
      </w:divBdr>
      <w:divsChild>
        <w:div w:id="1336885094">
          <w:marLeft w:val="0"/>
          <w:marRight w:val="0"/>
          <w:marTop w:val="0"/>
          <w:marBottom w:val="0"/>
          <w:divBdr>
            <w:top w:val="none" w:sz="0" w:space="0" w:color="auto"/>
            <w:left w:val="none" w:sz="0" w:space="0" w:color="auto"/>
            <w:bottom w:val="none" w:sz="0" w:space="0" w:color="auto"/>
            <w:right w:val="none" w:sz="0" w:space="0" w:color="auto"/>
          </w:divBdr>
          <w:divsChild>
            <w:div w:id="917715781">
              <w:marLeft w:val="0"/>
              <w:marRight w:val="0"/>
              <w:marTop w:val="0"/>
              <w:marBottom w:val="0"/>
              <w:divBdr>
                <w:top w:val="none" w:sz="0" w:space="0" w:color="auto"/>
                <w:left w:val="none" w:sz="0" w:space="0" w:color="auto"/>
                <w:bottom w:val="none" w:sz="0" w:space="0" w:color="auto"/>
                <w:right w:val="none" w:sz="0" w:space="0" w:color="auto"/>
              </w:divBdr>
              <w:divsChild>
                <w:div w:id="1514143785">
                  <w:marLeft w:val="0"/>
                  <w:marRight w:val="0"/>
                  <w:marTop w:val="0"/>
                  <w:marBottom w:val="0"/>
                  <w:divBdr>
                    <w:top w:val="none" w:sz="0" w:space="0" w:color="auto"/>
                    <w:left w:val="none" w:sz="0" w:space="0" w:color="auto"/>
                    <w:bottom w:val="none" w:sz="0" w:space="0" w:color="auto"/>
                    <w:right w:val="none" w:sz="0" w:space="0" w:color="auto"/>
                  </w:divBdr>
                  <w:divsChild>
                    <w:div w:id="1446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5120">
      <w:bodyDiv w:val="1"/>
      <w:marLeft w:val="0"/>
      <w:marRight w:val="0"/>
      <w:marTop w:val="0"/>
      <w:marBottom w:val="0"/>
      <w:divBdr>
        <w:top w:val="none" w:sz="0" w:space="0" w:color="auto"/>
        <w:left w:val="none" w:sz="0" w:space="0" w:color="auto"/>
        <w:bottom w:val="none" w:sz="0" w:space="0" w:color="auto"/>
        <w:right w:val="none" w:sz="0" w:space="0" w:color="auto"/>
      </w:divBdr>
    </w:div>
    <w:div w:id="937828918">
      <w:bodyDiv w:val="1"/>
      <w:marLeft w:val="0"/>
      <w:marRight w:val="0"/>
      <w:marTop w:val="0"/>
      <w:marBottom w:val="0"/>
      <w:divBdr>
        <w:top w:val="none" w:sz="0" w:space="0" w:color="auto"/>
        <w:left w:val="none" w:sz="0" w:space="0" w:color="auto"/>
        <w:bottom w:val="none" w:sz="0" w:space="0" w:color="auto"/>
        <w:right w:val="none" w:sz="0" w:space="0" w:color="auto"/>
      </w:divBdr>
      <w:divsChild>
        <w:div w:id="1373110457">
          <w:marLeft w:val="0"/>
          <w:marRight w:val="0"/>
          <w:marTop w:val="0"/>
          <w:marBottom w:val="0"/>
          <w:divBdr>
            <w:top w:val="none" w:sz="0" w:space="0" w:color="auto"/>
            <w:left w:val="none" w:sz="0" w:space="0" w:color="auto"/>
            <w:bottom w:val="none" w:sz="0" w:space="0" w:color="auto"/>
            <w:right w:val="none" w:sz="0" w:space="0" w:color="auto"/>
          </w:divBdr>
          <w:divsChild>
            <w:div w:id="1872763778">
              <w:marLeft w:val="0"/>
              <w:marRight w:val="0"/>
              <w:marTop w:val="0"/>
              <w:marBottom w:val="0"/>
              <w:divBdr>
                <w:top w:val="none" w:sz="0" w:space="0" w:color="auto"/>
                <w:left w:val="none" w:sz="0" w:space="0" w:color="auto"/>
                <w:bottom w:val="none" w:sz="0" w:space="0" w:color="auto"/>
                <w:right w:val="none" w:sz="0" w:space="0" w:color="auto"/>
              </w:divBdr>
              <w:divsChild>
                <w:div w:id="1299803216">
                  <w:marLeft w:val="0"/>
                  <w:marRight w:val="0"/>
                  <w:marTop w:val="0"/>
                  <w:marBottom w:val="0"/>
                  <w:divBdr>
                    <w:top w:val="none" w:sz="0" w:space="0" w:color="auto"/>
                    <w:left w:val="none" w:sz="0" w:space="0" w:color="auto"/>
                    <w:bottom w:val="none" w:sz="0" w:space="0" w:color="auto"/>
                    <w:right w:val="none" w:sz="0" w:space="0" w:color="auto"/>
                  </w:divBdr>
                  <w:divsChild>
                    <w:div w:id="8844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340452">
      <w:bodyDiv w:val="1"/>
      <w:marLeft w:val="0"/>
      <w:marRight w:val="0"/>
      <w:marTop w:val="0"/>
      <w:marBottom w:val="0"/>
      <w:divBdr>
        <w:top w:val="none" w:sz="0" w:space="0" w:color="auto"/>
        <w:left w:val="none" w:sz="0" w:space="0" w:color="auto"/>
        <w:bottom w:val="none" w:sz="0" w:space="0" w:color="auto"/>
        <w:right w:val="none" w:sz="0" w:space="0" w:color="auto"/>
      </w:divBdr>
      <w:divsChild>
        <w:div w:id="412361652">
          <w:marLeft w:val="0"/>
          <w:marRight w:val="0"/>
          <w:marTop w:val="0"/>
          <w:marBottom w:val="0"/>
          <w:divBdr>
            <w:top w:val="none" w:sz="0" w:space="0" w:color="auto"/>
            <w:left w:val="none" w:sz="0" w:space="0" w:color="auto"/>
            <w:bottom w:val="none" w:sz="0" w:space="0" w:color="auto"/>
            <w:right w:val="none" w:sz="0" w:space="0" w:color="auto"/>
          </w:divBdr>
          <w:divsChild>
            <w:div w:id="557714250">
              <w:marLeft w:val="0"/>
              <w:marRight w:val="0"/>
              <w:marTop w:val="0"/>
              <w:marBottom w:val="0"/>
              <w:divBdr>
                <w:top w:val="none" w:sz="0" w:space="0" w:color="auto"/>
                <w:left w:val="none" w:sz="0" w:space="0" w:color="auto"/>
                <w:bottom w:val="none" w:sz="0" w:space="0" w:color="auto"/>
                <w:right w:val="none" w:sz="0" w:space="0" w:color="auto"/>
              </w:divBdr>
              <w:divsChild>
                <w:div w:id="1206328009">
                  <w:marLeft w:val="0"/>
                  <w:marRight w:val="0"/>
                  <w:marTop w:val="0"/>
                  <w:marBottom w:val="0"/>
                  <w:divBdr>
                    <w:top w:val="none" w:sz="0" w:space="0" w:color="auto"/>
                    <w:left w:val="none" w:sz="0" w:space="0" w:color="auto"/>
                    <w:bottom w:val="none" w:sz="0" w:space="0" w:color="auto"/>
                    <w:right w:val="none" w:sz="0" w:space="0" w:color="auto"/>
                  </w:divBdr>
                  <w:divsChild>
                    <w:div w:id="83434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50735">
      <w:bodyDiv w:val="1"/>
      <w:marLeft w:val="0"/>
      <w:marRight w:val="0"/>
      <w:marTop w:val="0"/>
      <w:marBottom w:val="0"/>
      <w:divBdr>
        <w:top w:val="none" w:sz="0" w:space="0" w:color="auto"/>
        <w:left w:val="none" w:sz="0" w:space="0" w:color="auto"/>
        <w:bottom w:val="none" w:sz="0" w:space="0" w:color="auto"/>
        <w:right w:val="none" w:sz="0" w:space="0" w:color="auto"/>
      </w:divBdr>
    </w:div>
    <w:div w:id="973369048">
      <w:bodyDiv w:val="1"/>
      <w:marLeft w:val="0"/>
      <w:marRight w:val="0"/>
      <w:marTop w:val="0"/>
      <w:marBottom w:val="0"/>
      <w:divBdr>
        <w:top w:val="none" w:sz="0" w:space="0" w:color="auto"/>
        <w:left w:val="none" w:sz="0" w:space="0" w:color="auto"/>
        <w:bottom w:val="none" w:sz="0" w:space="0" w:color="auto"/>
        <w:right w:val="none" w:sz="0" w:space="0" w:color="auto"/>
      </w:divBdr>
      <w:divsChild>
        <w:div w:id="977105286">
          <w:marLeft w:val="0"/>
          <w:marRight w:val="0"/>
          <w:marTop w:val="0"/>
          <w:marBottom w:val="0"/>
          <w:divBdr>
            <w:top w:val="none" w:sz="0" w:space="0" w:color="auto"/>
            <w:left w:val="none" w:sz="0" w:space="0" w:color="auto"/>
            <w:bottom w:val="none" w:sz="0" w:space="0" w:color="auto"/>
            <w:right w:val="none" w:sz="0" w:space="0" w:color="auto"/>
          </w:divBdr>
          <w:divsChild>
            <w:div w:id="1291938354">
              <w:marLeft w:val="0"/>
              <w:marRight w:val="0"/>
              <w:marTop w:val="0"/>
              <w:marBottom w:val="0"/>
              <w:divBdr>
                <w:top w:val="none" w:sz="0" w:space="0" w:color="auto"/>
                <w:left w:val="none" w:sz="0" w:space="0" w:color="auto"/>
                <w:bottom w:val="none" w:sz="0" w:space="0" w:color="auto"/>
                <w:right w:val="none" w:sz="0" w:space="0" w:color="auto"/>
              </w:divBdr>
              <w:divsChild>
                <w:div w:id="719089614">
                  <w:marLeft w:val="0"/>
                  <w:marRight w:val="0"/>
                  <w:marTop w:val="0"/>
                  <w:marBottom w:val="0"/>
                  <w:divBdr>
                    <w:top w:val="none" w:sz="0" w:space="0" w:color="auto"/>
                    <w:left w:val="none" w:sz="0" w:space="0" w:color="auto"/>
                    <w:bottom w:val="none" w:sz="0" w:space="0" w:color="auto"/>
                    <w:right w:val="none" w:sz="0" w:space="0" w:color="auto"/>
                  </w:divBdr>
                  <w:divsChild>
                    <w:div w:id="15899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0812">
      <w:bodyDiv w:val="1"/>
      <w:marLeft w:val="0"/>
      <w:marRight w:val="0"/>
      <w:marTop w:val="0"/>
      <w:marBottom w:val="0"/>
      <w:divBdr>
        <w:top w:val="none" w:sz="0" w:space="0" w:color="auto"/>
        <w:left w:val="none" w:sz="0" w:space="0" w:color="auto"/>
        <w:bottom w:val="none" w:sz="0" w:space="0" w:color="auto"/>
        <w:right w:val="none" w:sz="0" w:space="0" w:color="auto"/>
      </w:divBdr>
      <w:divsChild>
        <w:div w:id="1985887758">
          <w:marLeft w:val="0"/>
          <w:marRight w:val="0"/>
          <w:marTop w:val="0"/>
          <w:marBottom w:val="0"/>
          <w:divBdr>
            <w:top w:val="none" w:sz="0" w:space="0" w:color="auto"/>
            <w:left w:val="none" w:sz="0" w:space="0" w:color="auto"/>
            <w:bottom w:val="none" w:sz="0" w:space="0" w:color="auto"/>
            <w:right w:val="none" w:sz="0" w:space="0" w:color="auto"/>
          </w:divBdr>
          <w:divsChild>
            <w:div w:id="1719012533">
              <w:marLeft w:val="0"/>
              <w:marRight w:val="0"/>
              <w:marTop w:val="0"/>
              <w:marBottom w:val="0"/>
              <w:divBdr>
                <w:top w:val="none" w:sz="0" w:space="0" w:color="auto"/>
                <w:left w:val="none" w:sz="0" w:space="0" w:color="auto"/>
                <w:bottom w:val="none" w:sz="0" w:space="0" w:color="auto"/>
                <w:right w:val="none" w:sz="0" w:space="0" w:color="auto"/>
              </w:divBdr>
              <w:divsChild>
                <w:div w:id="208154717">
                  <w:marLeft w:val="0"/>
                  <w:marRight w:val="0"/>
                  <w:marTop w:val="0"/>
                  <w:marBottom w:val="0"/>
                  <w:divBdr>
                    <w:top w:val="none" w:sz="0" w:space="0" w:color="auto"/>
                    <w:left w:val="none" w:sz="0" w:space="0" w:color="auto"/>
                    <w:bottom w:val="none" w:sz="0" w:space="0" w:color="auto"/>
                    <w:right w:val="none" w:sz="0" w:space="0" w:color="auto"/>
                  </w:divBdr>
                  <w:divsChild>
                    <w:div w:id="8205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260342">
      <w:bodyDiv w:val="1"/>
      <w:marLeft w:val="0"/>
      <w:marRight w:val="0"/>
      <w:marTop w:val="0"/>
      <w:marBottom w:val="0"/>
      <w:divBdr>
        <w:top w:val="none" w:sz="0" w:space="0" w:color="auto"/>
        <w:left w:val="none" w:sz="0" w:space="0" w:color="auto"/>
        <w:bottom w:val="none" w:sz="0" w:space="0" w:color="auto"/>
        <w:right w:val="none" w:sz="0" w:space="0" w:color="auto"/>
      </w:divBdr>
      <w:divsChild>
        <w:div w:id="1776442036">
          <w:marLeft w:val="0"/>
          <w:marRight w:val="0"/>
          <w:marTop w:val="0"/>
          <w:marBottom w:val="0"/>
          <w:divBdr>
            <w:top w:val="none" w:sz="0" w:space="0" w:color="auto"/>
            <w:left w:val="none" w:sz="0" w:space="0" w:color="auto"/>
            <w:bottom w:val="none" w:sz="0" w:space="0" w:color="auto"/>
            <w:right w:val="none" w:sz="0" w:space="0" w:color="auto"/>
          </w:divBdr>
          <w:divsChild>
            <w:div w:id="800683873">
              <w:marLeft w:val="0"/>
              <w:marRight w:val="0"/>
              <w:marTop w:val="0"/>
              <w:marBottom w:val="0"/>
              <w:divBdr>
                <w:top w:val="none" w:sz="0" w:space="0" w:color="auto"/>
                <w:left w:val="none" w:sz="0" w:space="0" w:color="auto"/>
                <w:bottom w:val="none" w:sz="0" w:space="0" w:color="auto"/>
                <w:right w:val="none" w:sz="0" w:space="0" w:color="auto"/>
              </w:divBdr>
              <w:divsChild>
                <w:div w:id="66540835">
                  <w:marLeft w:val="0"/>
                  <w:marRight w:val="0"/>
                  <w:marTop w:val="0"/>
                  <w:marBottom w:val="0"/>
                  <w:divBdr>
                    <w:top w:val="none" w:sz="0" w:space="0" w:color="auto"/>
                    <w:left w:val="none" w:sz="0" w:space="0" w:color="auto"/>
                    <w:bottom w:val="none" w:sz="0" w:space="0" w:color="auto"/>
                    <w:right w:val="none" w:sz="0" w:space="0" w:color="auto"/>
                  </w:divBdr>
                  <w:divsChild>
                    <w:div w:id="20615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8548">
      <w:bodyDiv w:val="1"/>
      <w:marLeft w:val="0"/>
      <w:marRight w:val="0"/>
      <w:marTop w:val="0"/>
      <w:marBottom w:val="0"/>
      <w:divBdr>
        <w:top w:val="none" w:sz="0" w:space="0" w:color="auto"/>
        <w:left w:val="none" w:sz="0" w:space="0" w:color="auto"/>
        <w:bottom w:val="none" w:sz="0" w:space="0" w:color="auto"/>
        <w:right w:val="none" w:sz="0" w:space="0" w:color="auto"/>
      </w:divBdr>
      <w:divsChild>
        <w:div w:id="1801605164">
          <w:marLeft w:val="0"/>
          <w:marRight w:val="0"/>
          <w:marTop w:val="0"/>
          <w:marBottom w:val="0"/>
          <w:divBdr>
            <w:top w:val="none" w:sz="0" w:space="0" w:color="auto"/>
            <w:left w:val="none" w:sz="0" w:space="0" w:color="auto"/>
            <w:bottom w:val="none" w:sz="0" w:space="0" w:color="auto"/>
            <w:right w:val="none" w:sz="0" w:space="0" w:color="auto"/>
          </w:divBdr>
          <w:divsChild>
            <w:div w:id="1539005472">
              <w:marLeft w:val="0"/>
              <w:marRight w:val="0"/>
              <w:marTop w:val="0"/>
              <w:marBottom w:val="0"/>
              <w:divBdr>
                <w:top w:val="none" w:sz="0" w:space="0" w:color="auto"/>
                <w:left w:val="none" w:sz="0" w:space="0" w:color="auto"/>
                <w:bottom w:val="none" w:sz="0" w:space="0" w:color="auto"/>
                <w:right w:val="none" w:sz="0" w:space="0" w:color="auto"/>
              </w:divBdr>
              <w:divsChild>
                <w:div w:id="737289855">
                  <w:marLeft w:val="0"/>
                  <w:marRight w:val="0"/>
                  <w:marTop w:val="0"/>
                  <w:marBottom w:val="0"/>
                  <w:divBdr>
                    <w:top w:val="none" w:sz="0" w:space="0" w:color="auto"/>
                    <w:left w:val="none" w:sz="0" w:space="0" w:color="auto"/>
                    <w:bottom w:val="none" w:sz="0" w:space="0" w:color="auto"/>
                    <w:right w:val="none" w:sz="0" w:space="0" w:color="auto"/>
                  </w:divBdr>
                  <w:divsChild>
                    <w:div w:id="196303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70424">
      <w:bodyDiv w:val="1"/>
      <w:marLeft w:val="0"/>
      <w:marRight w:val="0"/>
      <w:marTop w:val="0"/>
      <w:marBottom w:val="0"/>
      <w:divBdr>
        <w:top w:val="none" w:sz="0" w:space="0" w:color="auto"/>
        <w:left w:val="none" w:sz="0" w:space="0" w:color="auto"/>
        <w:bottom w:val="none" w:sz="0" w:space="0" w:color="auto"/>
        <w:right w:val="none" w:sz="0" w:space="0" w:color="auto"/>
      </w:divBdr>
    </w:div>
    <w:div w:id="1064528120">
      <w:bodyDiv w:val="1"/>
      <w:marLeft w:val="0"/>
      <w:marRight w:val="0"/>
      <w:marTop w:val="0"/>
      <w:marBottom w:val="0"/>
      <w:divBdr>
        <w:top w:val="none" w:sz="0" w:space="0" w:color="auto"/>
        <w:left w:val="none" w:sz="0" w:space="0" w:color="auto"/>
        <w:bottom w:val="none" w:sz="0" w:space="0" w:color="auto"/>
        <w:right w:val="none" w:sz="0" w:space="0" w:color="auto"/>
      </w:divBdr>
      <w:divsChild>
        <w:div w:id="1489008423">
          <w:marLeft w:val="0"/>
          <w:marRight w:val="0"/>
          <w:marTop w:val="0"/>
          <w:marBottom w:val="0"/>
          <w:divBdr>
            <w:top w:val="none" w:sz="0" w:space="0" w:color="auto"/>
            <w:left w:val="none" w:sz="0" w:space="0" w:color="auto"/>
            <w:bottom w:val="none" w:sz="0" w:space="0" w:color="auto"/>
            <w:right w:val="none" w:sz="0" w:space="0" w:color="auto"/>
          </w:divBdr>
          <w:divsChild>
            <w:div w:id="390999509">
              <w:marLeft w:val="0"/>
              <w:marRight w:val="0"/>
              <w:marTop w:val="0"/>
              <w:marBottom w:val="0"/>
              <w:divBdr>
                <w:top w:val="none" w:sz="0" w:space="0" w:color="auto"/>
                <w:left w:val="none" w:sz="0" w:space="0" w:color="auto"/>
                <w:bottom w:val="none" w:sz="0" w:space="0" w:color="auto"/>
                <w:right w:val="none" w:sz="0" w:space="0" w:color="auto"/>
              </w:divBdr>
              <w:divsChild>
                <w:div w:id="91440570">
                  <w:marLeft w:val="0"/>
                  <w:marRight w:val="0"/>
                  <w:marTop w:val="0"/>
                  <w:marBottom w:val="0"/>
                  <w:divBdr>
                    <w:top w:val="none" w:sz="0" w:space="0" w:color="auto"/>
                    <w:left w:val="none" w:sz="0" w:space="0" w:color="auto"/>
                    <w:bottom w:val="none" w:sz="0" w:space="0" w:color="auto"/>
                    <w:right w:val="none" w:sz="0" w:space="0" w:color="auto"/>
                  </w:divBdr>
                  <w:divsChild>
                    <w:div w:id="18531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23843">
      <w:bodyDiv w:val="1"/>
      <w:marLeft w:val="0"/>
      <w:marRight w:val="0"/>
      <w:marTop w:val="0"/>
      <w:marBottom w:val="0"/>
      <w:divBdr>
        <w:top w:val="none" w:sz="0" w:space="0" w:color="auto"/>
        <w:left w:val="none" w:sz="0" w:space="0" w:color="auto"/>
        <w:bottom w:val="none" w:sz="0" w:space="0" w:color="auto"/>
        <w:right w:val="none" w:sz="0" w:space="0" w:color="auto"/>
      </w:divBdr>
    </w:div>
    <w:div w:id="1069310787">
      <w:bodyDiv w:val="1"/>
      <w:marLeft w:val="0"/>
      <w:marRight w:val="0"/>
      <w:marTop w:val="0"/>
      <w:marBottom w:val="0"/>
      <w:divBdr>
        <w:top w:val="none" w:sz="0" w:space="0" w:color="auto"/>
        <w:left w:val="none" w:sz="0" w:space="0" w:color="auto"/>
        <w:bottom w:val="none" w:sz="0" w:space="0" w:color="auto"/>
        <w:right w:val="none" w:sz="0" w:space="0" w:color="auto"/>
      </w:divBdr>
      <w:divsChild>
        <w:div w:id="660348071">
          <w:marLeft w:val="0"/>
          <w:marRight w:val="0"/>
          <w:marTop w:val="0"/>
          <w:marBottom w:val="0"/>
          <w:divBdr>
            <w:top w:val="none" w:sz="0" w:space="0" w:color="auto"/>
            <w:left w:val="none" w:sz="0" w:space="0" w:color="auto"/>
            <w:bottom w:val="none" w:sz="0" w:space="0" w:color="auto"/>
            <w:right w:val="none" w:sz="0" w:space="0" w:color="auto"/>
          </w:divBdr>
          <w:divsChild>
            <w:div w:id="405345629">
              <w:marLeft w:val="0"/>
              <w:marRight w:val="0"/>
              <w:marTop w:val="0"/>
              <w:marBottom w:val="0"/>
              <w:divBdr>
                <w:top w:val="none" w:sz="0" w:space="0" w:color="auto"/>
                <w:left w:val="none" w:sz="0" w:space="0" w:color="auto"/>
                <w:bottom w:val="none" w:sz="0" w:space="0" w:color="auto"/>
                <w:right w:val="none" w:sz="0" w:space="0" w:color="auto"/>
              </w:divBdr>
              <w:divsChild>
                <w:div w:id="1521777623">
                  <w:marLeft w:val="0"/>
                  <w:marRight w:val="0"/>
                  <w:marTop w:val="0"/>
                  <w:marBottom w:val="0"/>
                  <w:divBdr>
                    <w:top w:val="none" w:sz="0" w:space="0" w:color="auto"/>
                    <w:left w:val="none" w:sz="0" w:space="0" w:color="auto"/>
                    <w:bottom w:val="none" w:sz="0" w:space="0" w:color="auto"/>
                    <w:right w:val="none" w:sz="0" w:space="0" w:color="auto"/>
                  </w:divBdr>
                  <w:divsChild>
                    <w:div w:id="117299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2367">
      <w:bodyDiv w:val="1"/>
      <w:marLeft w:val="0"/>
      <w:marRight w:val="0"/>
      <w:marTop w:val="0"/>
      <w:marBottom w:val="0"/>
      <w:divBdr>
        <w:top w:val="none" w:sz="0" w:space="0" w:color="auto"/>
        <w:left w:val="none" w:sz="0" w:space="0" w:color="auto"/>
        <w:bottom w:val="none" w:sz="0" w:space="0" w:color="auto"/>
        <w:right w:val="none" w:sz="0" w:space="0" w:color="auto"/>
      </w:divBdr>
      <w:divsChild>
        <w:div w:id="1785266504">
          <w:marLeft w:val="0"/>
          <w:marRight w:val="0"/>
          <w:marTop w:val="0"/>
          <w:marBottom w:val="0"/>
          <w:divBdr>
            <w:top w:val="none" w:sz="0" w:space="0" w:color="auto"/>
            <w:left w:val="none" w:sz="0" w:space="0" w:color="auto"/>
            <w:bottom w:val="none" w:sz="0" w:space="0" w:color="auto"/>
            <w:right w:val="none" w:sz="0" w:space="0" w:color="auto"/>
          </w:divBdr>
          <w:divsChild>
            <w:div w:id="671638177">
              <w:marLeft w:val="0"/>
              <w:marRight w:val="0"/>
              <w:marTop w:val="0"/>
              <w:marBottom w:val="0"/>
              <w:divBdr>
                <w:top w:val="none" w:sz="0" w:space="0" w:color="auto"/>
                <w:left w:val="none" w:sz="0" w:space="0" w:color="auto"/>
                <w:bottom w:val="none" w:sz="0" w:space="0" w:color="auto"/>
                <w:right w:val="none" w:sz="0" w:space="0" w:color="auto"/>
              </w:divBdr>
              <w:divsChild>
                <w:div w:id="1912960456">
                  <w:marLeft w:val="0"/>
                  <w:marRight w:val="0"/>
                  <w:marTop w:val="0"/>
                  <w:marBottom w:val="0"/>
                  <w:divBdr>
                    <w:top w:val="none" w:sz="0" w:space="0" w:color="auto"/>
                    <w:left w:val="none" w:sz="0" w:space="0" w:color="auto"/>
                    <w:bottom w:val="none" w:sz="0" w:space="0" w:color="auto"/>
                    <w:right w:val="none" w:sz="0" w:space="0" w:color="auto"/>
                  </w:divBdr>
                  <w:divsChild>
                    <w:div w:id="7780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5295">
      <w:bodyDiv w:val="1"/>
      <w:marLeft w:val="0"/>
      <w:marRight w:val="0"/>
      <w:marTop w:val="0"/>
      <w:marBottom w:val="0"/>
      <w:divBdr>
        <w:top w:val="none" w:sz="0" w:space="0" w:color="auto"/>
        <w:left w:val="none" w:sz="0" w:space="0" w:color="auto"/>
        <w:bottom w:val="none" w:sz="0" w:space="0" w:color="auto"/>
        <w:right w:val="none" w:sz="0" w:space="0" w:color="auto"/>
      </w:divBdr>
      <w:divsChild>
        <w:div w:id="1913008190">
          <w:marLeft w:val="0"/>
          <w:marRight w:val="0"/>
          <w:marTop w:val="0"/>
          <w:marBottom w:val="0"/>
          <w:divBdr>
            <w:top w:val="none" w:sz="0" w:space="0" w:color="auto"/>
            <w:left w:val="none" w:sz="0" w:space="0" w:color="auto"/>
            <w:bottom w:val="none" w:sz="0" w:space="0" w:color="auto"/>
            <w:right w:val="none" w:sz="0" w:space="0" w:color="auto"/>
          </w:divBdr>
          <w:divsChild>
            <w:div w:id="1211652989">
              <w:marLeft w:val="0"/>
              <w:marRight w:val="0"/>
              <w:marTop w:val="0"/>
              <w:marBottom w:val="0"/>
              <w:divBdr>
                <w:top w:val="none" w:sz="0" w:space="0" w:color="auto"/>
                <w:left w:val="none" w:sz="0" w:space="0" w:color="auto"/>
                <w:bottom w:val="none" w:sz="0" w:space="0" w:color="auto"/>
                <w:right w:val="none" w:sz="0" w:space="0" w:color="auto"/>
              </w:divBdr>
              <w:divsChild>
                <w:div w:id="1927568652">
                  <w:marLeft w:val="0"/>
                  <w:marRight w:val="0"/>
                  <w:marTop w:val="0"/>
                  <w:marBottom w:val="0"/>
                  <w:divBdr>
                    <w:top w:val="none" w:sz="0" w:space="0" w:color="auto"/>
                    <w:left w:val="none" w:sz="0" w:space="0" w:color="auto"/>
                    <w:bottom w:val="none" w:sz="0" w:space="0" w:color="auto"/>
                    <w:right w:val="none" w:sz="0" w:space="0" w:color="auto"/>
                  </w:divBdr>
                  <w:divsChild>
                    <w:div w:id="13945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80399">
      <w:bodyDiv w:val="1"/>
      <w:marLeft w:val="0"/>
      <w:marRight w:val="0"/>
      <w:marTop w:val="0"/>
      <w:marBottom w:val="0"/>
      <w:divBdr>
        <w:top w:val="none" w:sz="0" w:space="0" w:color="auto"/>
        <w:left w:val="none" w:sz="0" w:space="0" w:color="auto"/>
        <w:bottom w:val="none" w:sz="0" w:space="0" w:color="auto"/>
        <w:right w:val="none" w:sz="0" w:space="0" w:color="auto"/>
      </w:divBdr>
    </w:div>
    <w:div w:id="1118110264">
      <w:bodyDiv w:val="1"/>
      <w:marLeft w:val="0"/>
      <w:marRight w:val="0"/>
      <w:marTop w:val="0"/>
      <w:marBottom w:val="0"/>
      <w:divBdr>
        <w:top w:val="none" w:sz="0" w:space="0" w:color="auto"/>
        <w:left w:val="none" w:sz="0" w:space="0" w:color="auto"/>
        <w:bottom w:val="none" w:sz="0" w:space="0" w:color="auto"/>
        <w:right w:val="none" w:sz="0" w:space="0" w:color="auto"/>
      </w:divBdr>
      <w:divsChild>
        <w:div w:id="392047707">
          <w:marLeft w:val="0"/>
          <w:marRight w:val="0"/>
          <w:marTop w:val="0"/>
          <w:marBottom w:val="0"/>
          <w:divBdr>
            <w:top w:val="none" w:sz="0" w:space="0" w:color="auto"/>
            <w:left w:val="none" w:sz="0" w:space="0" w:color="auto"/>
            <w:bottom w:val="none" w:sz="0" w:space="0" w:color="auto"/>
            <w:right w:val="none" w:sz="0" w:space="0" w:color="auto"/>
          </w:divBdr>
          <w:divsChild>
            <w:div w:id="1505438700">
              <w:marLeft w:val="0"/>
              <w:marRight w:val="0"/>
              <w:marTop w:val="0"/>
              <w:marBottom w:val="0"/>
              <w:divBdr>
                <w:top w:val="none" w:sz="0" w:space="0" w:color="auto"/>
                <w:left w:val="none" w:sz="0" w:space="0" w:color="auto"/>
                <w:bottom w:val="none" w:sz="0" w:space="0" w:color="auto"/>
                <w:right w:val="none" w:sz="0" w:space="0" w:color="auto"/>
              </w:divBdr>
              <w:divsChild>
                <w:div w:id="881748024">
                  <w:marLeft w:val="0"/>
                  <w:marRight w:val="0"/>
                  <w:marTop w:val="0"/>
                  <w:marBottom w:val="0"/>
                  <w:divBdr>
                    <w:top w:val="none" w:sz="0" w:space="0" w:color="auto"/>
                    <w:left w:val="none" w:sz="0" w:space="0" w:color="auto"/>
                    <w:bottom w:val="none" w:sz="0" w:space="0" w:color="auto"/>
                    <w:right w:val="none" w:sz="0" w:space="0" w:color="auto"/>
                  </w:divBdr>
                  <w:divsChild>
                    <w:div w:id="8360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8711">
      <w:bodyDiv w:val="1"/>
      <w:marLeft w:val="0"/>
      <w:marRight w:val="0"/>
      <w:marTop w:val="0"/>
      <w:marBottom w:val="0"/>
      <w:divBdr>
        <w:top w:val="none" w:sz="0" w:space="0" w:color="auto"/>
        <w:left w:val="none" w:sz="0" w:space="0" w:color="auto"/>
        <w:bottom w:val="none" w:sz="0" w:space="0" w:color="auto"/>
        <w:right w:val="none" w:sz="0" w:space="0" w:color="auto"/>
      </w:divBdr>
      <w:divsChild>
        <w:div w:id="1800107675">
          <w:marLeft w:val="0"/>
          <w:marRight w:val="0"/>
          <w:marTop w:val="0"/>
          <w:marBottom w:val="0"/>
          <w:divBdr>
            <w:top w:val="none" w:sz="0" w:space="0" w:color="auto"/>
            <w:left w:val="none" w:sz="0" w:space="0" w:color="auto"/>
            <w:bottom w:val="none" w:sz="0" w:space="0" w:color="auto"/>
            <w:right w:val="none" w:sz="0" w:space="0" w:color="auto"/>
          </w:divBdr>
          <w:divsChild>
            <w:div w:id="972247042">
              <w:marLeft w:val="0"/>
              <w:marRight w:val="0"/>
              <w:marTop w:val="0"/>
              <w:marBottom w:val="0"/>
              <w:divBdr>
                <w:top w:val="none" w:sz="0" w:space="0" w:color="auto"/>
                <w:left w:val="none" w:sz="0" w:space="0" w:color="auto"/>
                <w:bottom w:val="none" w:sz="0" w:space="0" w:color="auto"/>
                <w:right w:val="none" w:sz="0" w:space="0" w:color="auto"/>
              </w:divBdr>
              <w:divsChild>
                <w:div w:id="912396781">
                  <w:marLeft w:val="0"/>
                  <w:marRight w:val="0"/>
                  <w:marTop w:val="0"/>
                  <w:marBottom w:val="0"/>
                  <w:divBdr>
                    <w:top w:val="none" w:sz="0" w:space="0" w:color="auto"/>
                    <w:left w:val="none" w:sz="0" w:space="0" w:color="auto"/>
                    <w:bottom w:val="none" w:sz="0" w:space="0" w:color="auto"/>
                    <w:right w:val="none" w:sz="0" w:space="0" w:color="auto"/>
                  </w:divBdr>
                  <w:divsChild>
                    <w:div w:id="17917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7644">
      <w:bodyDiv w:val="1"/>
      <w:marLeft w:val="0"/>
      <w:marRight w:val="0"/>
      <w:marTop w:val="0"/>
      <w:marBottom w:val="0"/>
      <w:divBdr>
        <w:top w:val="none" w:sz="0" w:space="0" w:color="auto"/>
        <w:left w:val="none" w:sz="0" w:space="0" w:color="auto"/>
        <w:bottom w:val="none" w:sz="0" w:space="0" w:color="auto"/>
        <w:right w:val="none" w:sz="0" w:space="0" w:color="auto"/>
      </w:divBdr>
    </w:div>
    <w:div w:id="1140922841">
      <w:bodyDiv w:val="1"/>
      <w:marLeft w:val="0"/>
      <w:marRight w:val="0"/>
      <w:marTop w:val="0"/>
      <w:marBottom w:val="0"/>
      <w:divBdr>
        <w:top w:val="none" w:sz="0" w:space="0" w:color="auto"/>
        <w:left w:val="none" w:sz="0" w:space="0" w:color="auto"/>
        <w:bottom w:val="none" w:sz="0" w:space="0" w:color="auto"/>
        <w:right w:val="none" w:sz="0" w:space="0" w:color="auto"/>
      </w:divBdr>
    </w:div>
    <w:div w:id="1189414799">
      <w:bodyDiv w:val="1"/>
      <w:marLeft w:val="0"/>
      <w:marRight w:val="0"/>
      <w:marTop w:val="0"/>
      <w:marBottom w:val="0"/>
      <w:divBdr>
        <w:top w:val="none" w:sz="0" w:space="0" w:color="auto"/>
        <w:left w:val="none" w:sz="0" w:space="0" w:color="auto"/>
        <w:bottom w:val="none" w:sz="0" w:space="0" w:color="auto"/>
        <w:right w:val="none" w:sz="0" w:space="0" w:color="auto"/>
      </w:divBdr>
      <w:divsChild>
        <w:div w:id="1922061019">
          <w:marLeft w:val="0"/>
          <w:marRight w:val="0"/>
          <w:marTop w:val="0"/>
          <w:marBottom w:val="0"/>
          <w:divBdr>
            <w:top w:val="none" w:sz="0" w:space="0" w:color="auto"/>
            <w:left w:val="none" w:sz="0" w:space="0" w:color="auto"/>
            <w:bottom w:val="none" w:sz="0" w:space="0" w:color="auto"/>
            <w:right w:val="none" w:sz="0" w:space="0" w:color="auto"/>
          </w:divBdr>
          <w:divsChild>
            <w:div w:id="613827528">
              <w:marLeft w:val="0"/>
              <w:marRight w:val="0"/>
              <w:marTop w:val="0"/>
              <w:marBottom w:val="0"/>
              <w:divBdr>
                <w:top w:val="none" w:sz="0" w:space="0" w:color="auto"/>
                <w:left w:val="none" w:sz="0" w:space="0" w:color="auto"/>
                <w:bottom w:val="none" w:sz="0" w:space="0" w:color="auto"/>
                <w:right w:val="none" w:sz="0" w:space="0" w:color="auto"/>
              </w:divBdr>
              <w:divsChild>
                <w:div w:id="448009358">
                  <w:marLeft w:val="0"/>
                  <w:marRight w:val="0"/>
                  <w:marTop w:val="0"/>
                  <w:marBottom w:val="0"/>
                  <w:divBdr>
                    <w:top w:val="none" w:sz="0" w:space="0" w:color="auto"/>
                    <w:left w:val="none" w:sz="0" w:space="0" w:color="auto"/>
                    <w:bottom w:val="none" w:sz="0" w:space="0" w:color="auto"/>
                    <w:right w:val="none" w:sz="0" w:space="0" w:color="auto"/>
                  </w:divBdr>
                  <w:divsChild>
                    <w:div w:id="3102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10164">
      <w:bodyDiv w:val="1"/>
      <w:marLeft w:val="0"/>
      <w:marRight w:val="0"/>
      <w:marTop w:val="0"/>
      <w:marBottom w:val="0"/>
      <w:divBdr>
        <w:top w:val="none" w:sz="0" w:space="0" w:color="auto"/>
        <w:left w:val="none" w:sz="0" w:space="0" w:color="auto"/>
        <w:bottom w:val="none" w:sz="0" w:space="0" w:color="auto"/>
        <w:right w:val="none" w:sz="0" w:space="0" w:color="auto"/>
      </w:divBdr>
      <w:divsChild>
        <w:div w:id="217939728">
          <w:marLeft w:val="0"/>
          <w:marRight w:val="0"/>
          <w:marTop w:val="0"/>
          <w:marBottom w:val="0"/>
          <w:divBdr>
            <w:top w:val="none" w:sz="0" w:space="0" w:color="auto"/>
            <w:left w:val="none" w:sz="0" w:space="0" w:color="auto"/>
            <w:bottom w:val="none" w:sz="0" w:space="0" w:color="auto"/>
            <w:right w:val="none" w:sz="0" w:space="0" w:color="auto"/>
          </w:divBdr>
          <w:divsChild>
            <w:div w:id="1681198358">
              <w:marLeft w:val="0"/>
              <w:marRight w:val="0"/>
              <w:marTop w:val="0"/>
              <w:marBottom w:val="0"/>
              <w:divBdr>
                <w:top w:val="none" w:sz="0" w:space="0" w:color="auto"/>
                <w:left w:val="none" w:sz="0" w:space="0" w:color="auto"/>
                <w:bottom w:val="none" w:sz="0" w:space="0" w:color="auto"/>
                <w:right w:val="none" w:sz="0" w:space="0" w:color="auto"/>
              </w:divBdr>
              <w:divsChild>
                <w:div w:id="1951623375">
                  <w:marLeft w:val="0"/>
                  <w:marRight w:val="0"/>
                  <w:marTop w:val="0"/>
                  <w:marBottom w:val="0"/>
                  <w:divBdr>
                    <w:top w:val="none" w:sz="0" w:space="0" w:color="auto"/>
                    <w:left w:val="none" w:sz="0" w:space="0" w:color="auto"/>
                    <w:bottom w:val="none" w:sz="0" w:space="0" w:color="auto"/>
                    <w:right w:val="none" w:sz="0" w:space="0" w:color="auto"/>
                  </w:divBdr>
                  <w:divsChild>
                    <w:div w:id="6750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89473">
      <w:bodyDiv w:val="1"/>
      <w:marLeft w:val="0"/>
      <w:marRight w:val="0"/>
      <w:marTop w:val="0"/>
      <w:marBottom w:val="0"/>
      <w:divBdr>
        <w:top w:val="none" w:sz="0" w:space="0" w:color="auto"/>
        <w:left w:val="none" w:sz="0" w:space="0" w:color="auto"/>
        <w:bottom w:val="none" w:sz="0" w:space="0" w:color="auto"/>
        <w:right w:val="none" w:sz="0" w:space="0" w:color="auto"/>
      </w:divBdr>
    </w:div>
    <w:div w:id="1193303367">
      <w:bodyDiv w:val="1"/>
      <w:marLeft w:val="0"/>
      <w:marRight w:val="0"/>
      <w:marTop w:val="0"/>
      <w:marBottom w:val="0"/>
      <w:divBdr>
        <w:top w:val="none" w:sz="0" w:space="0" w:color="auto"/>
        <w:left w:val="none" w:sz="0" w:space="0" w:color="auto"/>
        <w:bottom w:val="none" w:sz="0" w:space="0" w:color="auto"/>
        <w:right w:val="none" w:sz="0" w:space="0" w:color="auto"/>
      </w:divBdr>
      <w:divsChild>
        <w:div w:id="405689705">
          <w:marLeft w:val="0"/>
          <w:marRight w:val="0"/>
          <w:marTop w:val="0"/>
          <w:marBottom w:val="0"/>
          <w:divBdr>
            <w:top w:val="none" w:sz="0" w:space="0" w:color="auto"/>
            <w:left w:val="none" w:sz="0" w:space="0" w:color="auto"/>
            <w:bottom w:val="none" w:sz="0" w:space="0" w:color="auto"/>
            <w:right w:val="none" w:sz="0" w:space="0" w:color="auto"/>
          </w:divBdr>
          <w:divsChild>
            <w:div w:id="1134719515">
              <w:marLeft w:val="0"/>
              <w:marRight w:val="0"/>
              <w:marTop w:val="0"/>
              <w:marBottom w:val="0"/>
              <w:divBdr>
                <w:top w:val="none" w:sz="0" w:space="0" w:color="auto"/>
                <w:left w:val="none" w:sz="0" w:space="0" w:color="auto"/>
                <w:bottom w:val="none" w:sz="0" w:space="0" w:color="auto"/>
                <w:right w:val="none" w:sz="0" w:space="0" w:color="auto"/>
              </w:divBdr>
              <w:divsChild>
                <w:div w:id="1078985380">
                  <w:marLeft w:val="0"/>
                  <w:marRight w:val="0"/>
                  <w:marTop w:val="0"/>
                  <w:marBottom w:val="0"/>
                  <w:divBdr>
                    <w:top w:val="none" w:sz="0" w:space="0" w:color="auto"/>
                    <w:left w:val="none" w:sz="0" w:space="0" w:color="auto"/>
                    <w:bottom w:val="none" w:sz="0" w:space="0" w:color="auto"/>
                    <w:right w:val="none" w:sz="0" w:space="0" w:color="auto"/>
                  </w:divBdr>
                  <w:divsChild>
                    <w:div w:id="199140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5083">
      <w:bodyDiv w:val="1"/>
      <w:marLeft w:val="0"/>
      <w:marRight w:val="0"/>
      <w:marTop w:val="0"/>
      <w:marBottom w:val="0"/>
      <w:divBdr>
        <w:top w:val="none" w:sz="0" w:space="0" w:color="auto"/>
        <w:left w:val="none" w:sz="0" w:space="0" w:color="auto"/>
        <w:bottom w:val="none" w:sz="0" w:space="0" w:color="auto"/>
        <w:right w:val="none" w:sz="0" w:space="0" w:color="auto"/>
      </w:divBdr>
      <w:divsChild>
        <w:div w:id="1686863149">
          <w:marLeft w:val="0"/>
          <w:marRight w:val="0"/>
          <w:marTop w:val="0"/>
          <w:marBottom w:val="0"/>
          <w:divBdr>
            <w:top w:val="none" w:sz="0" w:space="0" w:color="auto"/>
            <w:left w:val="none" w:sz="0" w:space="0" w:color="auto"/>
            <w:bottom w:val="none" w:sz="0" w:space="0" w:color="auto"/>
            <w:right w:val="none" w:sz="0" w:space="0" w:color="auto"/>
          </w:divBdr>
          <w:divsChild>
            <w:div w:id="1769302453">
              <w:marLeft w:val="0"/>
              <w:marRight w:val="0"/>
              <w:marTop w:val="0"/>
              <w:marBottom w:val="0"/>
              <w:divBdr>
                <w:top w:val="none" w:sz="0" w:space="0" w:color="auto"/>
                <w:left w:val="none" w:sz="0" w:space="0" w:color="auto"/>
                <w:bottom w:val="none" w:sz="0" w:space="0" w:color="auto"/>
                <w:right w:val="none" w:sz="0" w:space="0" w:color="auto"/>
              </w:divBdr>
              <w:divsChild>
                <w:div w:id="1804541166">
                  <w:marLeft w:val="0"/>
                  <w:marRight w:val="0"/>
                  <w:marTop w:val="0"/>
                  <w:marBottom w:val="0"/>
                  <w:divBdr>
                    <w:top w:val="none" w:sz="0" w:space="0" w:color="auto"/>
                    <w:left w:val="none" w:sz="0" w:space="0" w:color="auto"/>
                    <w:bottom w:val="none" w:sz="0" w:space="0" w:color="auto"/>
                    <w:right w:val="none" w:sz="0" w:space="0" w:color="auto"/>
                  </w:divBdr>
                  <w:divsChild>
                    <w:div w:id="19843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2511">
      <w:bodyDiv w:val="1"/>
      <w:marLeft w:val="0"/>
      <w:marRight w:val="0"/>
      <w:marTop w:val="0"/>
      <w:marBottom w:val="0"/>
      <w:divBdr>
        <w:top w:val="none" w:sz="0" w:space="0" w:color="auto"/>
        <w:left w:val="none" w:sz="0" w:space="0" w:color="auto"/>
        <w:bottom w:val="none" w:sz="0" w:space="0" w:color="auto"/>
        <w:right w:val="none" w:sz="0" w:space="0" w:color="auto"/>
      </w:divBdr>
    </w:div>
    <w:div w:id="1216503189">
      <w:bodyDiv w:val="1"/>
      <w:marLeft w:val="0"/>
      <w:marRight w:val="0"/>
      <w:marTop w:val="0"/>
      <w:marBottom w:val="0"/>
      <w:divBdr>
        <w:top w:val="none" w:sz="0" w:space="0" w:color="auto"/>
        <w:left w:val="none" w:sz="0" w:space="0" w:color="auto"/>
        <w:bottom w:val="none" w:sz="0" w:space="0" w:color="auto"/>
        <w:right w:val="none" w:sz="0" w:space="0" w:color="auto"/>
      </w:divBdr>
      <w:divsChild>
        <w:div w:id="957178582">
          <w:marLeft w:val="0"/>
          <w:marRight w:val="0"/>
          <w:marTop w:val="0"/>
          <w:marBottom w:val="0"/>
          <w:divBdr>
            <w:top w:val="none" w:sz="0" w:space="0" w:color="auto"/>
            <w:left w:val="none" w:sz="0" w:space="0" w:color="auto"/>
            <w:bottom w:val="none" w:sz="0" w:space="0" w:color="auto"/>
            <w:right w:val="none" w:sz="0" w:space="0" w:color="auto"/>
          </w:divBdr>
          <w:divsChild>
            <w:div w:id="1306088408">
              <w:marLeft w:val="0"/>
              <w:marRight w:val="0"/>
              <w:marTop w:val="0"/>
              <w:marBottom w:val="0"/>
              <w:divBdr>
                <w:top w:val="none" w:sz="0" w:space="0" w:color="auto"/>
                <w:left w:val="none" w:sz="0" w:space="0" w:color="auto"/>
                <w:bottom w:val="none" w:sz="0" w:space="0" w:color="auto"/>
                <w:right w:val="none" w:sz="0" w:space="0" w:color="auto"/>
              </w:divBdr>
              <w:divsChild>
                <w:div w:id="597639204">
                  <w:marLeft w:val="0"/>
                  <w:marRight w:val="0"/>
                  <w:marTop w:val="0"/>
                  <w:marBottom w:val="0"/>
                  <w:divBdr>
                    <w:top w:val="none" w:sz="0" w:space="0" w:color="auto"/>
                    <w:left w:val="none" w:sz="0" w:space="0" w:color="auto"/>
                    <w:bottom w:val="none" w:sz="0" w:space="0" w:color="auto"/>
                    <w:right w:val="none" w:sz="0" w:space="0" w:color="auto"/>
                  </w:divBdr>
                  <w:divsChild>
                    <w:div w:id="4647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0820">
      <w:bodyDiv w:val="1"/>
      <w:marLeft w:val="0"/>
      <w:marRight w:val="0"/>
      <w:marTop w:val="0"/>
      <w:marBottom w:val="0"/>
      <w:divBdr>
        <w:top w:val="none" w:sz="0" w:space="0" w:color="auto"/>
        <w:left w:val="none" w:sz="0" w:space="0" w:color="auto"/>
        <w:bottom w:val="none" w:sz="0" w:space="0" w:color="auto"/>
        <w:right w:val="none" w:sz="0" w:space="0" w:color="auto"/>
      </w:divBdr>
      <w:divsChild>
        <w:div w:id="1401714318">
          <w:marLeft w:val="0"/>
          <w:marRight w:val="0"/>
          <w:marTop w:val="0"/>
          <w:marBottom w:val="0"/>
          <w:divBdr>
            <w:top w:val="none" w:sz="0" w:space="0" w:color="auto"/>
            <w:left w:val="none" w:sz="0" w:space="0" w:color="auto"/>
            <w:bottom w:val="none" w:sz="0" w:space="0" w:color="auto"/>
            <w:right w:val="none" w:sz="0" w:space="0" w:color="auto"/>
          </w:divBdr>
          <w:divsChild>
            <w:div w:id="480780012">
              <w:marLeft w:val="0"/>
              <w:marRight w:val="0"/>
              <w:marTop w:val="0"/>
              <w:marBottom w:val="0"/>
              <w:divBdr>
                <w:top w:val="none" w:sz="0" w:space="0" w:color="auto"/>
                <w:left w:val="none" w:sz="0" w:space="0" w:color="auto"/>
                <w:bottom w:val="none" w:sz="0" w:space="0" w:color="auto"/>
                <w:right w:val="none" w:sz="0" w:space="0" w:color="auto"/>
              </w:divBdr>
              <w:divsChild>
                <w:div w:id="2070762993">
                  <w:marLeft w:val="0"/>
                  <w:marRight w:val="0"/>
                  <w:marTop w:val="0"/>
                  <w:marBottom w:val="0"/>
                  <w:divBdr>
                    <w:top w:val="none" w:sz="0" w:space="0" w:color="auto"/>
                    <w:left w:val="none" w:sz="0" w:space="0" w:color="auto"/>
                    <w:bottom w:val="none" w:sz="0" w:space="0" w:color="auto"/>
                    <w:right w:val="none" w:sz="0" w:space="0" w:color="auto"/>
                  </w:divBdr>
                  <w:divsChild>
                    <w:div w:id="11356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2741">
      <w:bodyDiv w:val="1"/>
      <w:marLeft w:val="0"/>
      <w:marRight w:val="0"/>
      <w:marTop w:val="0"/>
      <w:marBottom w:val="0"/>
      <w:divBdr>
        <w:top w:val="none" w:sz="0" w:space="0" w:color="auto"/>
        <w:left w:val="none" w:sz="0" w:space="0" w:color="auto"/>
        <w:bottom w:val="none" w:sz="0" w:space="0" w:color="auto"/>
        <w:right w:val="none" w:sz="0" w:space="0" w:color="auto"/>
      </w:divBdr>
      <w:divsChild>
        <w:div w:id="78258637">
          <w:marLeft w:val="0"/>
          <w:marRight w:val="0"/>
          <w:marTop w:val="0"/>
          <w:marBottom w:val="0"/>
          <w:divBdr>
            <w:top w:val="none" w:sz="0" w:space="0" w:color="auto"/>
            <w:left w:val="none" w:sz="0" w:space="0" w:color="auto"/>
            <w:bottom w:val="none" w:sz="0" w:space="0" w:color="auto"/>
            <w:right w:val="none" w:sz="0" w:space="0" w:color="auto"/>
          </w:divBdr>
          <w:divsChild>
            <w:div w:id="1573002465">
              <w:marLeft w:val="0"/>
              <w:marRight w:val="0"/>
              <w:marTop w:val="0"/>
              <w:marBottom w:val="0"/>
              <w:divBdr>
                <w:top w:val="none" w:sz="0" w:space="0" w:color="auto"/>
                <w:left w:val="none" w:sz="0" w:space="0" w:color="auto"/>
                <w:bottom w:val="none" w:sz="0" w:space="0" w:color="auto"/>
                <w:right w:val="none" w:sz="0" w:space="0" w:color="auto"/>
              </w:divBdr>
              <w:divsChild>
                <w:div w:id="13266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2802">
      <w:bodyDiv w:val="1"/>
      <w:marLeft w:val="0"/>
      <w:marRight w:val="0"/>
      <w:marTop w:val="0"/>
      <w:marBottom w:val="0"/>
      <w:divBdr>
        <w:top w:val="none" w:sz="0" w:space="0" w:color="auto"/>
        <w:left w:val="none" w:sz="0" w:space="0" w:color="auto"/>
        <w:bottom w:val="none" w:sz="0" w:space="0" w:color="auto"/>
        <w:right w:val="none" w:sz="0" w:space="0" w:color="auto"/>
      </w:divBdr>
      <w:divsChild>
        <w:div w:id="389043314">
          <w:marLeft w:val="0"/>
          <w:marRight w:val="0"/>
          <w:marTop w:val="0"/>
          <w:marBottom w:val="0"/>
          <w:divBdr>
            <w:top w:val="none" w:sz="0" w:space="0" w:color="auto"/>
            <w:left w:val="none" w:sz="0" w:space="0" w:color="auto"/>
            <w:bottom w:val="none" w:sz="0" w:space="0" w:color="auto"/>
            <w:right w:val="none" w:sz="0" w:space="0" w:color="auto"/>
          </w:divBdr>
          <w:divsChild>
            <w:div w:id="396510233">
              <w:marLeft w:val="0"/>
              <w:marRight w:val="0"/>
              <w:marTop w:val="0"/>
              <w:marBottom w:val="0"/>
              <w:divBdr>
                <w:top w:val="none" w:sz="0" w:space="0" w:color="auto"/>
                <w:left w:val="none" w:sz="0" w:space="0" w:color="auto"/>
                <w:bottom w:val="none" w:sz="0" w:space="0" w:color="auto"/>
                <w:right w:val="none" w:sz="0" w:space="0" w:color="auto"/>
              </w:divBdr>
              <w:divsChild>
                <w:div w:id="1565026479">
                  <w:marLeft w:val="0"/>
                  <w:marRight w:val="0"/>
                  <w:marTop w:val="0"/>
                  <w:marBottom w:val="0"/>
                  <w:divBdr>
                    <w:top w:val="none" w:sz="0" w:space="0" w:color="auto"/>
                    <w:left w:val="none" w:sz="0" w:space="0" w:color="auto"/>
                    <w:bottom w:val="none" w:sz="0" w:space="0" w:color="auto"/>
                    <w:right w:val="none" w:sz="0" w:space="0" w:color="auto"/>
                  </w:divBdr>
                  <w:divsChild>
                    <w:div w:id="89531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77964">
      <w:bodyDiv w:val="1"/>
      <w:marLeft w:val="0"/>
      <w:marRight w:val="0"/>
      <w:marTop w:val="0"/>
      <w:marBottom w:val="0"/>
      <w:divBdr>
        <w:top w:val="none" w:sz="0" w:space="0" w:color="auto"/>
        <w:left w:val="none" w:sz="0" w:space="0" w:color="auto"/>
        <w:bottom w:val="none" w:sz="0" w:space="0" w:color="auto"/>
        <w:right w:val="none" w:sz="0" w:space="0" w:color="auto"/>
      </w:divBdr>
      <w:divsChild>
        <w:div w:id="520437783">
          <w:marLeft w:val="0"/>
          <w:marRight w:val="0"/>
          <w:marTop w:val="0"/>
          <w:marBottom w:val="0"/>
          <w:divBdr>
            <w:top w:val="none" w:sz="0" w:space="0" w:color="auto"/>
            <w:left w:val="none" w:sz="0" w:space="0" w:color="auto"/>
            <w:bottom w:val="none" w:sz="0" w:space="0" w:color="auto"/>
            <w:right w:val="none" w:sz="0" w:space="0" w:color="auto"/>
          </w:divBdr>
          <w:divsChild>
            <w:div w:id="1781870219">
              <w:marLeft w:val="0"/>
              <w:marRight w:val="0"/>
              <w:marTop w:val="0"/>
              <w:marBottom w:val="0"/>
              <w:divBdr>
                <w:top w:val="none" w:sz="0" w:space="0" w:color="auto"/>
                <w:left w:val="none" w:sz="0" w:space="0" w:color="auto"/>
                <w:bottom w:val="none" w:sz="0" w:space="0" w:color="auto"/>
                <w:right w:val="none" w:sz="0" w:space="0" w:color="auto"/>
              </w:divBdr>
              <w:divsChild>
                <w:div w:id="1359549094">
                  <w:marLeft w:val="0"/>
                  <w:marRight w:val="0"/>
                  <w:marTop w:val="0"/>
                  <w:marBottom w:val="0"/>
                  <w:divBdr>
                    <w:top w:val="none" w:sz="0" w:space="0" w:color="auto"/>
                    <w:left w:val="none" w:sz="0" w:space="0" w:color="auto"/>
                    <w:bottom w:val="none" w:sz="0" w:space="0" w:color="auto"/>
                    <w:right w:val="none" w:sz="0" w:space="0" w:color="auto"/>
                  </w:divBdr>
                  <w:divsChild>
                    <w:div w:id="4278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986955">
      <w:bodyDiv w:val="1"/>
      <w:marLeft w:val="0"/>
      <w:marRight w:val="0"/>
      <w:marTop w:val="0"/>
      <w:marBottom w:val="0"/>
      <w:divBdr>
        <w:top w:val="none" w:sz="0" w:space="0" w:color="auto"/>
        <w:left w:val="none" w:sz="0" w:space="0" w:color="auto"/>
        <w:bottom w:val="none" w:sz="0" w:space="0" w:color="auto"/>
        <w:right w:val="none" w:sz="0" w:space="0" w:color="auto"/>
      </w:divBdr>
    </w:div>
    <w:div w:id="1280797254">
      <w:bodyDiv w:val="1"/>
      <w:marLeft w:val="0"/>
      <w:marRight w:val="0"/>
      <w:marTop w:val="0"/>
      <w:marBottom w:val="0"/>
      <w:divBdr>
        <w:top w:val="none" w:sz="0" w:space="0" w:color="auto"/>
        <w:left w:val="none" w:sz="0" w:space="0" w:color="auto"/>
        <w:bottom w:val="none" w:sz="0" w:space="0" w:color="auto"/>
        <w:right w:val="none" w:sz="0" w:space="0" w:color="auto"/>
      </w:divBdr>
      <w:divsChild>
        <w:div w:id="575481660">
          <w:marLeft w:val="0"/>
          <w:marRight w:val="0"/>
          <w:marTop w:val="0"/>
          <w:marBottom w:val="0"/>
          <w:divBdr>
            <w:top w:val="none" w:sz="0" w:space="0" w:color="auto"/>
            <w:left w:val="none" w:sz="0" w:space="0" w:color="auto"/>
            <w:bottom w:val="none" w:sz="0" w:space="0" w:color="auto"/>
            <w:right w:val="none" w:sz="0" w:space="0" w:color="auto"/>
          </w:divBdr>
          <w:divsChild>
            <w:div w:id="1263220891">
              <w:marLeft w:val="0"/>
              <w:marRight w:val="0"/>
              <w:marTop w:val="0"/>
              <w:marBottom w:val="0"/>
              <w:divBdr>
                <w:top w:val="none" w:sz="0" w:space="0" w:color="auto"/>
                <w:left w:val="none" w:sz="0" w:space="0" w:color="auto"/>
                <w:bottom w:val="none" w:sz="0" w:space="0" w:color="auto"/>
                <w:right w:val="none" w:sz="0" w:space="0" w:color="auto"/>
              </w:divBdr>
              <w:divsChild>
                <w:div w:id="1436709097">
                  <w:marLeft w:val="0"/>
                  <w:marRight w:val="0"/>
                  <w:marTop w:val="0"/>
                  <w:marBottom w:val="0"/>
                  <w:divBdr>
                    <w:top w:val="none" w:sz="0" w:space="0" w:color="auto"/>
                    <w:left w:val="none" w:sz="0" w:space="0" w:color="auto"/>
                    <w:bottom w:val="none" w:sz="0" w:space="0" w:color="auto"/>
                    <w:right w:val="none" w:sz="0" w:space="0" w:color="auto"/>
                  </w:divBdr>
                  <w:divsChild>
                    <w:div w:id="3274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2224">
      <w:bodyDiv w:val="1"/>
      <w:marLeft w:val="0"/>
      <w:marRight w:val="0"/>
      <w:marTop w:val="0"/>
      <w:marBottom w:val="0"/>
      <w:divBdr>
        <w:top w:val="none" w:sz="0" w:space="0" w:color="auto"/>
        <w:left w:val="none" w:sz="0" w:space="0" w:color="auto"/>
        <w:bottom w:val="none" w:sz="0" w:space="0" w:color="auto"/>
        <w:right w:val="none" w:sz="0" w:space="0" w:color="auto"/>
      </w:divBdr>
    </w:div>
    <w:div w:id="1318341595">
      <w:bodyDiv w:val="1"/>
      <w:marLeft w:val="0"/>
      <w:marRight w:val="0"/>
      <w:marTop w:val="0"/>
      <w:marBottom w:val="0"/>
      <w:divBdr>
        <w:top w:val="none" w:sz="0" w:space="0" w:color="auto"/>
        <w:left w:val="none" w:sz="0" w:space="0" w:color="auto"/>
        <w:bottom w:val="none" w:sz="0" w:space="0" w:color="auto"/>
        <w:right w:val="none" w:sz="0" w:space="0" w:color="auto"/>
      </w:divBdr>
      <w:divsChild>
        <w:div w:id="799497071">
          <w:marLeft w:val="0"/>
          <w:marRight w:val="0"/>
          <w:marTop w:val="0"/>
          <w:marBottom w:val="0"/>
          <w:divBdr>
            <w:top w:val="none" w:sz="0" w:space="0" w:color="auto"/>
            <w:left w:val="none" w:sz="0" w:space="0" w:color="auto"/>
            <w:bottom w:val="none" w:sz="0" w:space="0" w:color="auto"/>
            <w:right w:val="none" w:sz="0" w:space="0" w:color="auto"/>
          </w:divBdr>
          <w:divsChild>
            <w:div w:id="613706631">
              <w:marLeft w:val="0"/>
              <w:marRight w:val="0"/>
              <w:marTop w:val="0"/>
              <w:marBottom w:val="0"/>
              <w:divBdr>
                <w:top w:val="none" w:sz="0" w:space="0" w:color="auto"/>
                <w:left w:val="none" w:sz="0" w:space="0" w:color="auto"/>
                <w:bottom w:val="none" w:sz="0" w:space="0" w:color="auto"/>
                <w:right w:val="none" w:sz="0" w:space="0" w:color="auto"/>
              </w:divBdr>
              <w:divsChild>
                <w:div w:id="1772243657">
                  <w:marLeft w:val="0"/>
                  <w:marRight w:val="0"/>
                  <w:marTop w:val="0"/>
                  <w:marBottom w:val="0"/>
                  <w:divBdr>
                    <w:top w:val="none" w:sz="0" w:space="0" w:color="auto"/>
                    <w:left w:val="none" w:sz="0" w:space="0" w:color="auto"/>
                    <w:bottom w:val="none" w:sz="0" w:space="0" w:color="auto"/>
                    <w:right w:val="none" w:sz="0" w:space="0" w:color="auto"/>
                  </w:divBdr>
                  <w:divsChild>
                    <w:div w:id="4100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03125">
      <w:bodyDiv w:val="1"/>
      <w:marLeft w:val="0"/>
      <w:marRight w:val="0"/>
      <w:marTop w:val="0"/>
      <w:marBottom w:val="0"/>
      <w:divBdr>
        <w:top w:val="none" w:sz="0" w:space="0" w:color="auto"/>
        <w:left w:val="none" w:sz="0" w:space="0" w:color="auto"/>
        <w:bottom w:val="none" w:sz="0" w:space="0" w:color="auto"/>
        <w:right w:val="none" w:sz="0" w:space="0" w:color="auto"/>
      </w:divBdr>
      <w:divsChild>
        <w:div w:id="1407654269">
          <w:marLeft w:val="0"/>
          <w:marRight w:val="0"/>
          <w:marTop w:val="0"/>
          <w:marBottom w:val="0"/>
          <w:divBdr>
            <w:top w:val="none" w:sz="0" w:space="0" w:color="auto"/>
            <w:left w:val="none" w:sz="0" w:space="0" w:color="auto"/>
            <w:bottom w:val="none" w:sz="0" w:space="0" w:color="auto"/>
            <w:right w:val="none" w:sz="0" w:space="0" w:color="auto"/>
          </w:divBdr>
          <w:divsChild>
            <w:div w:id="1406102184">
              <w:marLeft w:val="0"/>
              <w:marRight w:val="0"/>
              <w:marTop w:val="0"/>
              <w:marBottom w:val="0"/>
              <w:divBdr>
                <w:top w:val="none" w:sz="0" w:space="0" w:color="auto"/>
                <w:left w:val="none" w:sz="0" w:space="0" w:color="auto"/>
                <w:bottom w:val="none" w:sz="0" w:space="0" w:color="auto"/>
                <w:right w:val="none" w:sz="0" w:space="0" w:color="auto"/>
              </w:divBdr>
              <w:divsChild>
                <w:div w:id="1723287109">
                  <w:marLeft w:val="0"/>
                  <w:marRight w:val="0"/>
                  <w:marTop w:val="0"/>
                  <w:marBottom w:val="0"/>
                  <w:divBdr>
                    <w:top w:val="none" w:sz="0" w:space="0" w:color="auto"/>
                    <w:left w:val="none" w:sz="0" w:space="0" w:color="auto"/>
                    <w:bottom w:val="none" w:sz="0" w:space="0" w:color="auto"/>
                    <w:right w:val="none" w:sz="0" w:space="0" w:color="auto"/>
                  </w:divBdr>
                  <w:divsChild>
                    <w:div w:id="9785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98367">
      <w:bodyDiv w:val="1"/>
      <w:marLeft w:val="0"/>
      <w:marRight w:val="0"/>
      <w:marTop w:val="0"/>
      <w:marBottom w:val="0"/>
      <w:divBdr>
        <w:top w:val="none" w:sz="0" w:space="0" w:color="auto"/>
        <w:left w:val="none" w:sz="0" w:space="0" w:color="auto"/>
        <w:bottom w:val="none" w:sz="0" w:space="0" w:color="auto"/>
        <w:right w:val="none" w:sz="0" w:space="0" w:color="auto"/>
      </w:divBdr>
      <w:divsChild>
        <w:div w:id="424494734">
          <w:marLeft w:val="0"/>
          <w:marRight w:val="0"/>
          <w:marTop w:val="0"/>
          <w:marBottom w:val="0"/>
          <w:divBdr>
            <w:top w:val="none" w:sz="0" w:space="0" w:color="auto"/>
            <w:left w:val="none" w:sz="0" w:space="0" w:color="auto"/>
            <w:bottom w:val="none" w:sz="0" w:space="0" w:color="auto"/>
            <w:right w:val="none" w:sz="0" w:space="0" w:color="auto"/>
          </w:divBdr>
          <w:divsChild>
            <w:div w:id="2004434102">
              <w:marLeft w:val="0"/>
              <w:marRight w:val="0"/>
              <w:marTop w:val="0"/>
              <w:marBottom w:val="0"/>
              <w:divBdr>
                <w:top w:val="none" w:sz="0" w:space="0" w:color="auto"/>
                <w:left w:val="none" w:sz="0" w:space="0" w:color="auto"/>
                <w:bottom w:val="none" w:sz="0" w:space="0" w:color="auto"/>
                <w:right w:val="none" w:sz="0" w:space="0" w:color="auto"/>
              </w:divBdr>
              <w:divsChild>
                <w:div w:id="1314874688">
                  <w:marLeft w:val="0"/>
                  <w:marRight w:val="0"/>
                  <w:marTop w:val="0"/>
                  <w:marBottom w:val="0"/>
                  <w:divBdr>
                    <w:top w:val="none" w:sz="0" w:space="0" w:color="auto"/>
                    <w:left w:val="none" w:sz="0" w:space="0" w:color="auto"/>
                    <w:bottom w:val="none" w:sz="0" w:space="0" w:color="auto"/>
                    <w:right w:val="none" w:sz="0" w:space="0" w:color="auto"/>
                  </w:divBdr>
                  <w:divsChild>
                    <w:div w:id="3562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994339">
      <w:bodyDiv w:val="1"/>
      <w:marLeft w:val="0"/>
      <w:marRight w:val="0"/>
      <w:marTop w:val="0"/>
      <w:marBottom w:val="0"/>
      <w:divBdr>
        <w:top w:val="none" w:sz="0" w:space="0" w:color="auto"/>
        <w:left w:val="none" w:sz="0" w:space="0" w:color="auto"/>
        <w:bottom w:val="none" w:sz="0" w:space="0" w:color="auto"/>
        <w:right w:val="none" w:sz="0" w:space="0" w:color="auto"/>
      </w:divBdr>
    </w:div>
    <w:div w:id="1339380610">
      <w:bodyDiv w:val="1"/>
      <w:marLeft w:val="0"/>
      <w:marRight w:val="0"/>
      <w:marTop w:val="0"/>
      <w:marBottom w:val="0"/>
      <w:divBdr>
        <w:top w:val="none" w:sz="0" w:space="0" w:color="auto"/>
        <w:left w:val="none" w:sz="0" w:space="0" w:color="auto"/>
        <w:bottom w:val="none" w:sz="0" w:space="0" w:color="auto"/>
        <w:right w:val="none" w:sz="0" w:space="0" w:color="auto"/>
      </w:divBdr>
      <w:divsChild>
        <w:div w:id="2130784288">
          <w:marLeft w:val="0"/>
          <w:marRight w:val="0"/>
          <w:marTop w:val="0"/>
          <w:marBottom w:val="0"/>
          <w:divBdr>
            <w:top w:val="none" w:sz="0" w:space="0" w:color="auto"/>
            <w:left w:val="none" w:sz="0" w:space="0" w:color="auto"/>
            <w:bottom w:val="none" w:sz="0" w:space="0" w:color="auto"/>
            <w:right w:val="none" w:sz="0" w:space="0" w:color="auto"/>
          </w:divBdr>
          <w:divsChild>
            <w:div w:id="298731495">
              <w:marLeft w:val="0"/>
              <w:marRight w:val="0"/>
              <w:marTop w:val="0"/>
              <w:marBottom w:val="0"/>
              <w:divBdr>
                <w:top w:val="none" w:sz="0" w:space="0" w:color="auto"/>
                <w:left w:val="none" w:sz="0" w:space="0" w:color="auto"/>
                <w:bottom w:val="none" w:sz="0" w:space="0" w:color="auto"/>
                <w:right w:val="none" w:sz="0" w:space="0" w:color="auto"/>
              </w:divBdr>
              <w:divsChild>
                <w:div w:id="564224841">
                  <w:marLeft w:val="0"/>
                  <w:marRight w:val="0"/>
                  <w:marTop w:val="0"/>
                  <w:marBottom w:val="0"/>
                  <w:divBdr>
                    <w:top w:val="none" w:sz="0" w:space="0" w:color="auto"/>
                    <w:left w:val="none" w:sz="0" w:space="0" w:color="auto"/>
                    <w:bottom w:val="none" w:sz="0" w:space="0" w:color="auto"/>
                    <w:right w:val="none" w:sz="0" w:space="0" w:color="auto"/>
                  </w:divBdr>
                  <w:divsChild>
                    <w:div w:id="8339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823">
      <w:bodyDiv w:val="1"/>
      <w:marLeft w:val="0"/>
      <w:marRight w:val="0"/>
      <w:marTop w:val="0"/>
      <w:marBottom w:val="0"/>
      <w:divBdr>
        <w:top w:val="none" w:sz="0" w:space="0" w:color="auto"/>
        <w:left w:val="none" w:sz="0" w:space="0" w:color="auto"/>
        <w:bottom w:val="none" w:sz="0" w:space="0" w:color="auto"/>
        <w:right w:val="none" w:sz="0" w:space="0" w:color="auto"/>
      </w:divBdr>
    </w:div>
    <w:div w:id="1366364100">
      <w:bodyDiv w:val="1"/>
      <w:marLeft w:val="0"/>
      <w:marRight w:val="0"/>
      <w:marTop w:val="0"/>
      <w:marBottom w:val="0"/>
      <w:divBdr>
        <w:top w:val="none" w:sz="0" w:space="0" w:color="auto"/>
        <w:left w:val="none" w:sz="0" w:space="0" w:color="auto"/>
        <w:bottom w:val="none" w:sz="0" w:space="0" w:color="auto"/>
        <w:right w:val="none" w:sz="0" w:space="0" w:color="auto"/>
      </w:divBdr>
      <w:divsChild>
        <w:div w:id="1888763323">
          <w:marLeft w:val="0"/>
          <w:marRight w:val="0"/>
          <w:marTop w:val="0"/>
          <w:marBottom w:val="0"/>
          <w:divBdr>
            <w:top w:val="none" w:sz="0" w:space="0" w:color="auto"/>
            <w:left w:val="none" w:sz="0" w:space="0" w:color="auto"/>
            <w:bottom w:val="none" w:sz="0" w:space="0" w:color="auto"/>
            <w:right w:val="none" w:sz="0" w:space="0" w:color="auto"/>
          </w:divBdr>
          <w:divsChild>
            <w:div w:id="1909264978">
              <w:marLeft w:val="0"/>
              <w:marRight w:val="0"/>
              <w:marTop w:val="0"/>
              <w:marBottom w:val="0"/>
              <w:divBdr>
                <w:top w:val="none" w:sz="0" w:space="0" w:color="auto"/>
                <w:left w:val="none" w:sz="0" w:space="0" w:color="auto"/>
                <w:bottom w:val="none" w:sz="0" w:space="0" w:color="auto"/>
                <w:right w:val="none" w:sz="0" w:space="0" w:color="auto"/>
              </w:divBdr>
              <w:divsChild>
                <w:div w:id="1525247036">
                  <w:marLeft w:val="0"/>
                  <w:marRight w:val="0"/>
                  <w:marTop w:val="0"/>
                  <w:marBottom w:val="0"/>
                  <w:divBdr>
                    <w:top w:val="none" w:sz="0" w:space="0" w:color="auto"/>
                    <w:left w:val="none" w:sz="0" w:space="0" w:color="auto"/>
                    <w:bottom w:val="none" w:sz="0" w:space="0" w:color="auto"/>
                    <w:right w:val="none" w:sz="0" w:space="0" w:color="auto"/>
                  </w:divBdr>
                  <w:divsChild>
                    <w:div w:id="9407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398">
      <w:bodyDiv w:val="1"/>
      <w:marLeft w:val="0"/>
      <w:marRight w:val="0"/>
      <w:marTop w:val="0"/>
      <w:marBottom w:val="0"/>
      <w:divBdr>
        <w:top w:val="none" w:sz="0" w:space="0" w:color="auto"/>
        <w:left w:val="none" w:sz="0" w:space="0" w:color="auto"/>
        <w:bottom w:val="none" w:sz="0" w:space="0" w:color="auto"/>
        <w:right w:val="none" w:sz="0" w:space="0" w:color="auto"/>
      </w:divBdr>
    </w:div>
    <w:div w:id="1370496001">
      <w:bodyDiv w:val="1"/>
      <w:marLeft w:val="0"/>
      <w:marRight w:val="0"/>
      <w:marTop w:val="0"/>
      <w:marBottom w:val="0"/>
      <w:divBdr>
        <w:top w:val="none" w:sz="0" w:space="0" w:color="auto"/>
        <w:left w:val="none" w:sz="0" w:space="0" w:color="auto"/>
        <w:bottom w:val="none" w:sz="0" w:space="0" w:color="auto"/>
        <w:right w:val="none" w:sz="0" w:space="0" w:color="auto"/>
      </w:divBdr>
      <w:divsChild>
        <w:div w:id="656954880">
          <w:marLeft w:val="0"/>
          <w:marRight w:val="0"/>
          <w:marTop w:val="0"/>
          <w:marBottom w:val="0"/>
          <w:divBdr>
            <w:top w:val="none" w:sz="0" w:space="0" w:color="auto"/>
            <w:left w:val="none" w:sz="0" w:space="0" w:color="auto"/>
            <w:bottom w:val="none" w:sz="0" w:space="0" w:color="auto"/>
            <w:right w:val="none" w:sz="0" w:space="0" w:color="auto"/>
          </w:divBdr>
          <w:divsChild>
            <w:div w:id="828789894">
              <w:marLeft w:val="0"/>
              <w:marRight w:val="0"/>
              <w:marTop w:val="0"/>
              <w:marBottom w:val="0"/>
              <w:divBdr>
                <w:top w:val="none" w:sz="0" w:space="0" w:color="auto"/>
                <w:left w:val="none" w:sz="0" w:space="0" w:color="auto"/>
                <w:bottom w:val="none" w:sz="0" w:space="0" w:color="auto"/>
                <w:right w:val="none" w:sz="0" w:space="0" w:color="auto"/>
              </w:divBdr>
              <w:divsChild>
                <w:div w:id="1229264952">
                  <w:marLeft w:val="0"/>
                  <w:marRight w:val="0"/>
                  <w:marTop w:val="0"/>
                  <w:marBottom w:val="0"/>
                  <w:divBdr>
                    <w:top w:val="none" w:sz="0" w:space="0" w:color="auto"/>
                    <w:left w:val="none" w:sz="0" w:space="0" w:color="auto"/>
                    <w:bottom w:val="none" w:sz="0" w:space="0" w:color="auto"/>
                    <w:right w:val="none" w:sz="0" w:space="0" w:color="auto"/>
                  </w:divBdr>
                  <w:divsChild>
                    <w:div w:id="7895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62745">
      <w:bodyDiv w:val="1"/>
      <w:marLeft w:val="0"/>
      <w:marRight w:val="0"/>
      <w:marTop w:val="0"/>
      <w:marBottom w:val="0"/>
      <w:divBdr>
        <w:top w:val="none" w:sz="0" w:space="0" w:color="auto"/>
        <w:left w:val="none" w:sz="0" w:space="0" w:color="auto"/>
        <w:bottom w:val="none" w:sz="0" w:space="0" w:color="auto"/>
        <w:right w:val="none" w:sz="0" w:space="0" w:color="auto"/>
      </w:divBdr>
    </w:div>
    <w:div w:id="1391005006">
      <w:bodyDiv w:val="1"/>
      <w:marLeft w:val="0"/>
      <w:marRight w:val="0"/>
      <w:marTop w:val="0"/>
      <w:marBottom w:val="0"/>
      <w:divBdr>
        <w:top w:val="none" w:sz="0" w:space="0" w:color="auto"/>
        <w:left w:val="none" w:sz="0" w:space="0" w:color="auto"/>
        <w:bottom w:val="none" w:sz="0" w:space="0" w:color="auto"/>
        <w:right w:val="none" w:sz="0" w:space="0" w:color="auto"/>
      </w:divBdr>
    </w:div>
    <w:div w:id="1397051619">
      <w:bodyDiv w:val="1"/>
      <w:marLeft w:val="0"/>
      <w:marRight w:val="0"/>
      <w:marTop w:val="0"/>
      <w:marBottom w:val="0"/>
      <w:divBdr>
        <w:top w:val="none" w:sz="0" w:space="0" w:color="auto"/>
        <w:left w:val="none" w:sz="0" w:space="0" w:color="auto"/>
        <w:bottom w:val="none" w:sz="0" w:space="0" w:color="auto"/>
        <w:right w:val="none" w:sz="0" w:space="0" w:color="auto"/>
      </w:divBdr>
    </w:div>
    <w:div w:id="1412239942">
      <w:bodyDiv w:val="1"/>
      <w:marLeft w:val="0"/>
      <w:marRight w:val="0"/>
      <w:marTop w:val="0"/>
      <w:marBottom w:val="0"/>
      <w:divBdr>
        <w:top w:val="none" w:sz="0" w:space="0" w:color="auto"/>
        <w:left w:val="none" w:sz="0" w:space="0" w:color="auto"/>
        <w:bottom w:val="none" w:sz="0" w:space="0" w:color="auto"/>
        <w:right w:val="none" w:sz="0" w:space="0" w:color="auto"/>
      </w:divBdr>
      <w:divsChild>
        <w:div w:id="686175975">
          <w:marLeft w:val="0"/>
          <w:marRight w:val="0"/>
          <w:marTop w:val="0"/>
          <w:marBottom w:val="0"/>
          <w:divBdr>
            <w:top w:val="none" w:sz="0" w:space="0" w:color="auto"/>
            <w:left w:val="none" w:sz="0" w:space="0" w:color="auto"/>
            <w:bottom w:val="none" w:sz="0" w:space="0" w:color="auto"/>
            <w:right w:val="none" w:sz="0" w:space="0" w:color="auto"/>
          </w:divBdr>
          <w:divsChild>
            <w:div w:id="336856646">
              <w:marLeft w:val="0"/>
              <w:marRight w:val="0"/>
              <w:marTop w:val="0"/>
              <w:marBottom w:val="0"/>
              <w:divBdr>
                <w:top w:val="none" w:sz="0" w:space="0" w:color="auto"/>
                <w:left w:val="none" w:sz="0" w:space="0" w:color="auto"/>
                <w:bottom w:val="none" w:sz="0" w:space="0" w:color="auto"/>
                <w:right w:val="none" w:sz="0" w:space="0" w:color="auto"/>
              </w:divBdr>
              <w:divsChild>
                <w:div w:id="5000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32631">
      <w:bodyDiv w:val="1"/>
      <w:marLeft w:val="0"/>
      <w:marRight w:val="0"/>
      <w:marTop w:val="0"/>
      <w:marBottom w:val="0"/>
      <w:divBdr>
        <w:top w:val="none" w:sz="0" w:space="0" w:color="auto"/>
        <w:left w:val="none" w:sz="0" w:space="0" w:color="auto"/>
        <w:bottom w:val="none" w:sz="0" w:space="0" w:color="auto"/>
        <w:right w:val="none" w:sz="0" w:space="0" w:color="auto"/>
      </w:divBdr>
      <w:divsChild>
        <w:div w:id="151524822">
          <w:marLeft w:val="0"/>
          <w:marRight w:val="0"/>
          <w:marTop w:val="0"/>
          <w:marBottom w:val="0"/>
          <w:divBdr>
            <w:top w:val="none" w:sz="0" w:space="0" w:color="auto"/>
            <w:left w:val="none" w:sz="0" w:space="0" w:color="auto"/>
            <w:bottom w:val="none" w:sz="0" w:space="0" w:color="auto"/>
            <w:right w:val="none" w:sz="0" w:space="0" w:color="auto"/>
          </w:divBdr>
          <w:divsChild>
            <w:div w:id="186799620">
              <w:marLeft w:val="0"/>
              <w:marRight w:val="0"/>
              <w:marTop w:val="0"/>
              <w:marBottom w:val="0"/>
              <w:divBdr>
                <w:top w:val="none" w:sz="0" w:space="0" w:color="auto"/>
                <w:left w:val="none" w:sz="0" w:space="0" w:color="auto"/>
                <w:bottom w:val="none" w:sz="0" w:space="0" w:color="auto"/>
                <w:right w:val="none" w:sz="0" w:space="0" w:color="auto"/>
              </w:divBdr>
              <w:divsChild>
                <w:div w:id="2139104462">
                  <w:marLeft w:val="0"/>
                  <w:marRight w:val="0"/>
                  <w:marTop w:val="0"/>
                  <w:marBottom w:val="0"/>
                  <w:divBdr>
                    <w:top w:val="none" w:sz="0" w:space="0" w:color="auto"/>
                    <w:left w:val="none" w:sz="0" w:space="0" w:color="auto"/>
                    <w:bottom w:val="none" w:sz="0" w:space="0" w:color="auto"/>
                    <w:right w:val="none" w:sz="0" w:space="0" w:color="auto"/>
                  </w:divBdr>
                  <w:divsChild>
                    <w:div w:id="6085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47074">
      <w:bodyDiv w:val="1"/>
      <w:marLeft w:val="0"/>
      <w:marRight w:val="0"/>
      <w:marTop w:val="0"/>
      <w:marBottom w:val="0"/>
      <w:divBdr>
        <w:top w:val="none" w:sz="0" w:space="0" w:color="auto"/>
        <w:left w:val="none" w:sz="0" w:space="0" w:color="auto"/>
        <w:bottom w:val="none" w:sz="0" w:space="0" w:color="auto"/>
        <w:right w:val="none" w:sz="0" w:space="0" w:color="auto"/>
      </w:divBdr>
    </w:div>
    <w:div w:id="1455640665">
      <w:bodyDiv w:val="1"/>
      <w:marLeft w:val="0"/>
      <w:marRight w:val="0"/>
      <w:marTop w:val="0"/>
      <w:marBottom w:val="0"/>
      <w:divBdr>
        <w:top w:val="none" w:sz="0" w:space="0" w:color="auto"/>
        <w:left w:val="none" w:sz="0" w:space="0" w:color="auto"/>
        <w:bottom w:val="none" w:sz="0" w:space="0" w:color="auto"/>
        <w:right w:val="none" w:sz="0" w:space="0" w:color="auto"/>
      </w:divBdr>
      <w:divsChild>
        <w:div w:id="1383628180">
          <w:marLeft w:val="0"/>
          <w:marRight w:val="0"/>
          <w:marTop w:val="0"/>
          <w:marBottom w:val="0"/>
          <w:divBdr>
            <w:top w:val="none" w:sz="0" w:space="0" w:color="auto"/>
            <w:left w:val="none" w:sz="0" w:space="0" w:color="auto"/>
            <w:bottom w:val="none" w:sz="0" w:space="0" w:color="auto"/>
            <w:right w:val="none" w:sz="0" w:space="0" w:color="auto"/>
          </w:divBdr>
          <w:divsChild>
            <w:div w:id="1651137321">
              <w:marLeft w:val="0"/>
              <w:marRight w:val="0"/>
              <w:marTop w:val="0"/>
              <w:marBottom w:val="0"/>
              <w:divBdr>
                <w:top w:val="none" w:sz="0" w:space="0" w:color="auto"/>
                <w:left w:val="none" w:sz="0" w:space="0" w:color="auto"/>
                <w:bottom w:val="none" w:sz="0" w:space="0" w:color="auto"/>
                <w:right w:val="none" w:sz="0" w:space="0" w:color="auto"/>
              </w:divBdr>
              <w:divsChild>
                <w:div w:id="2086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2775">
      <w:bodyDiv w:val="1"/>
      <w:marLeft w:val="0"/>
      <w:marRight w:val="0"/>
      <w:marTop w:val="0"/>
      <w:marBottom w:val="0"/>
      <w:divBdr>
        <w:top w:val="none" w:sz="0" w:space="0" w:color="auto"/>
        <w:left w:val="none" w:sz="0" w:space="0" w:color="auto"/>
        <w:bottom w:val="none" w:sz="0" w:space="0" w:color="auto"/>
        <w:right w:val="none" w:sz="0" w:space="0" w:color="auto"/>
      </w:divBdr>
    </w:div>
    <w:div w:id="1504736382">
      <w:bodyDiv w:val="1"/>
      <w:marLeft w:val="0"/>
      <w:marRight w:val="0"/>
      <w:marTop w:val="0"/>
      <w:marBottom w:val="0"/>
      <w:divBdr>
        <w:top w:val="none" w:sz="0" w:space="0" w:color="auto"/>
        <w:left w:val="none" w:sz="0" w:space="0" w:color="auto"/>
        <w:bottom w:val="none" w:sz="0" w:space="0" w:color="auto"/>
        <w:right w:val="none" w:sz="0" w:space="0" w:color="auto"/>
      </w:divBdr>
    </w:div>
    <w:div w:id="1519079234">
      <w:bodyDiv w:val="1"/>
      <w:marLeft w:val="0"/>
      <w:marRight w:val="0"/>
      <w:marTop w:val="0"/>
      <w:marBottom w:val="0"/>
      <w:divBdr>
        <w:top w:val="none" w:sz="0" w:space="0" w:color="auto"/>
        <w:left w:val="none" w:sz="0" w:space="0" w:color="auto"/>
        <w:bottom w:val="none" w:sz="0" w:space="0" w:color="auto"/>
        <w:right w:val="none" w:sz="0" w:space="0" w:color="auto"/>
      </w:divBdr>
      <w:divsChild>
        <w:div w:id="971252420">
          <w:marLeft w:val="0"/>
          <w:marRight w:val="0"/>
          <w:marTop w:val="0"/>
          <w:marBottom w:val="0"/>
          <w:divBdr>
            <w:top w:val="none" w:sz="0" w:space="0" w:color="auto"/>
            <w:left w:val="none" w:sz="0" w:space="0" w:color="auto"/>
            <w:bottom w:val="none" w:sz="0" w:space="0" w:color="auto"/>
            <w:right w:val="none" w:sz="0" w:space="0" w:color="auto"/>
          </w:divBdr>
          <w:divsChild>
            <w:div w:id="1147556271">
              <w:marLeft w:val="0"/>
              <w:marRight w:val="0"/>
              <w:marTop w:val="0"/>
              <w:marBottom w:val="0"/>
              <w:divBdr>
                <w:top w:val="none" w:sz="0" w:space="0" w:color="auto"/>
                <w:left w:val="none" w:sz="0" w:space="0" w:color="auto"/>
                <w:bottom w:val="none" w:sz="0" w:space="0" w:color="auto"/>
                <w:right w:val="none" w:sz="0" w:space="0" w:color="auto"/>
              </w:divBdr>
              <w:divsChild>
                <w:div w:id="545223286">
                  <w:marLeft w:val="0"/>
                  <w:marRight w:val="0"/>
                  <w:marTop w:val="0"/>
                  <w:marBottom w:val="0"/>
                  <w:divBdr>
                    <w:top w:val="none" w:sz="0" w:space="0" w:color="auto"/>
                    <w:left w:val="none" w:sz="0" w:space="0" w:color="auto"/>
                    <w:bottom w:val="none" w:sz="0" w:space="0" w:color="auto"/>
                    <w:right w:val="none" w:sz="0" w:space="0" w:color="auto"/>
                  </w:divBdr>
                  <w:divsChild>
                    <w:div w:id="19540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16151">
      <w:bodyDiv w:val="1"/>
      <w:marLeft w:val="0"/>
      <w:marRight w:val="0"/>
      <w:marTop w:val="0"/>
      <w:marBottom w:val="0"/>
      <w:divBdr>
        <w:top w:val="none" w:sz="0" w:space="0" w:color="auto"/>
        <w:left w:val="none" w:sz="0" w:space="0" w:color="auto"/>
        <w:bottom w:val="none" w:sz="0" w:space="0" w:color="auto"/>
        <w:right w:val="none" w:sz="0" w:space="0" w:color="auto"/>
      </w:divBdr>
      <w:divsChild>
        <w:div w:id="241569709">
          <w:marLeft w:val="0"/>
          <w:marRight w:val="0"/>
          <w:marTop w:val="0"/>
          <w:marBottom w:val="120"/>
          <w:divBdr>
            <w:top w:val="none" w:sz="0" w:space="0" w:color="auto"/>
            <w:left w:val="none" w:sz="0" w:space="0" w:color="auto"/>
            <w:bottom w:val="none" w:sz="0" w:space="0" w:color="auto"/>
            <w:right w:val="none" w:sz="0" w:space="0" w:color="auto"/>
          </w:divBdr>
          <w:divsChild>
            <w:div w:id="949779450">
              <w:marLeft w:val="0"/>
              <w:marRight w:val="0"/>
              <w:marTop w:val="0"/>
              <w:marBottom w:val="0"/>
              <w:divBdr>
                <w:top w:val="none" w:sz="0" w:space="0" w:color="auto"/>
                <w:left w:val="none" w:sz="0" w:space="0" w:color="auto"/>
                <w:bottom w:val="none" w:sz="0" w:space="0" w:color="auto"/>
                <w:right w:val="none" w:sz="0" w:space="0" w:color="auto"/>
              </w:divBdr>
            </w:div>
            <w:div w:id="11610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637">
      <w:bodyDiv w:val="1"/>
      <w:marLeft w:val="0"/>
      <w:marRight w:val="0"/>
      <w:marTop w:val="0"/>
      <w:marBottom w:val="0"/>
      <w:divBdr>
        <w:top w:val="none" w:sz="0" w:space="0" w:color="auto"/>
        <w:left w:val="none" w:sz="0" w:space="0" w:color="auto"/>
        <w:bottom w:val="none" w:sz="0" w:space="0" w:color="auto"/>
        <w:right w:val="none" w:sz="0" w:space="0" w:color="auto"/>
      </w:divBdr>
      <w:divsChild>
        <w:div w:id="1136727361">
          <w:marLeft w:val="0"/>
          <w:marRight w:val="0"/>
          <w:marTop w:val="0"/>
          <w:marBottom w:val="0"/>
          <w:divBdr>
            <w:top w:val="none" w:sz="0" w:space="0" w:color="auto"/>
            <w:left w:val="none" w:sz="0" w:space="0" w:color="auto"/>
            <w:bottom w:val="none" w:sz="0" w:space="0" w:color="auto"/>
            <w:right w:val="none" w:sz="0" w:space="0" w:color="auto"/>
          </w:divBdr>
          <w:divsChild>
            <w:div w:id="163279151">
              <w:marLeft w:val="0"/>
              <w:marRight w:val="0"/>
              <w:marTop w:val="0"/>
              <w:marBottom w:val="0"/>
              <w:divBdr>
                <w:top w:val="none" w:sz="0" w:space="0" w:color="auto"/>
                <w:left w:val="none" w:sz="0" w:space="0" w:color="auto"/>
                <w:bottom w:val="none" w:sz="0" w:space="0" w:color="auto"/>
                <w:right w:val="none" w:sz="0" w:space="0" w:color="auto"/>
              </w:divBdr>
              <w:divsChild>
                <w:div w:id="451440154">
                  <w:marLeft w:val="0"/>
                  <w:marRight w:val="0"/>
                  <w:marTop w:val="0"/>
                  <w:marBottom w:val="0"/>
                  <w:divBdr>
                    <w:top w:val="none" w:sz="0" w:space="0" w:color="auto"/>
                    <w:left w:val="none" w:sz="0" w:space="0" w:color="auto"/>
                    <w:bottom w:val="none" w:sz="0" w:space="0" w:color="auto"/>
                    <w:right w:val="none" w:sz="0" w:space="0" w:color="auto"/>
                  </w:divBdr>
                  <w:divsChild>
                    <w:div w:id="9224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51602">
      <w:bodyDiv w:val="1"/>
      <w:marLeft w:val="0"/>
      <w:marRight w:val="0"/>
      <w:marTop w:val="0"/>
      <w:marBottom w:val="0"/>
      <w:divBdr>
        <w:top w:val="none" w:sz="0" w:space="0" w:color="auto"/>
        <w:left w:val="none" w:sz="0" w:space="0" w:color="auto"/>
        <w:bottom w:val="none" w:sz="0" w:space="0" w:color="auto"/>
        <w:right w:val="none" w:sz="0" w:space="0" w:color="auto"/>
      </w:divBdr>
      <w:divsChild>
        <w:div w:id="2131170851">
          <w:marLeft w:val="0"/>
          <w:marRight w:val="0"/>
          <w:marTop w:val="0"/>
          <w:marBottom w:val="0"/>
          <w:divBdr>
            <w:top w:val="none" w:sz="0" w:space="0" w:color="auto"/>
            <w:left w:val="none" w:sz="0" w:space="0" w:color="auto"/>
            <w:bottom w:val="none" w:sz="0" w:space="0" w:color="auto"/>
            <w:right w:val="none" w:sz="0" w:space="0" w:color="auto"/>
          </w:divBdr>
          <w:divsChild>
            <w:div w:id="1314220406">
              <w:marLeft w:val="0"/>
              <w:marRight w:val="0"/>
              <w:marTop w:val="0"/>
              <w:marBottom w:val="0"/>
              <w:divBdr>
                <w:top w:val="none" w:sz="0" w:space="0" w:color="auto"/>
                <w:left w:val="none" w:sz="0" w:space="0" w:color="auto"/>
                <w:bottom w:val="none" w:sz="0" w:space="0" w:color="auto"/>
                <w:right w:val="none" w:sz="0" w:space="0" w:color="auto"/>
              </w:divBdr>
              <w:divsChild>
                <w:div w:id="937759123">
                  <w:marLeft w:val="0"/>
                  <w:marRight w:val="0"/>
                  <w:marTop w:val="0"/>
                  <w:marBottom w:val="0"/>
                  <w:divBdr>
                    <w:top w:val="none" w:sz="0" w:space="0" w:color="auto"/>
                    <w:left w:val="none" w:sz="0" w:space="0" w:color="auto"/>
                    <w:bottom w:val="none" w:sz="0" w:space="0" w:color="auto"/>
                    <w:right w:val="none" w:sz="0" w:space="0" w:color="auto"/>
                  </w:divBdr>
                  <w:divsChild>
                    <w:div w:id="2322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05448">
      <w:bodyDiv w:val="1"/>
      <w:marLeft w:val="0"/>
      <w:marRight w:val="0"/>
      <w:marTop w:val="0"/>
      <w:marBottom w:val="0"/>
      <w:divBdr>
        <w:top w:val="none" w:sz="0" w:space="0" w:color="auto"/>
        <w:left w:val="none" w:sz="0" w:space="0" w:color="auto"/>
        <w:bottom w:val="none" w:sz="0" w:space="0" w:color="auto"/>
        <w:right w:val="none" w:sz="0" w:space="0" w:color="auto"/>
      </w:divBdr>
    </w:div>
    <w:div w:id="1553690494">
      <w:bodyDiv w:val="1"/>
      <w:marLeft w:val="0"/>
      <w:marRight w:val="0"/>
      <w:marTop w:val="0"/>
      <w:marBottom w:val="0"/>
      <w:divBdr>
        <w:top w:val="none" w:sz="0" w:space="0" w:color="auto"/>
        <w:left w:val="none" w:sz="0" w:space="0" w:color="auto"/>
        <w:bottom w:val="none" w:sz="0" w:space="0" w:color="auto"/>
        <w:right w:val="none" w:sz="0" w:space="0" w:color="auto"/>
      </w:divBdr>
    </w:div>
    <w:div w:id="1569531576">
      <w:bodyDiv w:val="1"/>
      <w:marLeft w:val="0"/>
      <w:marRight w:val="0"/>
      <w:marTop w:val="0"/>
      <w:marBottom w:val="0"/>
      <w:divBdr>
        <w:top w:val="none" w:sz="0" w:space="0" w:color="auto"/>
        <w:left w:val="none" w:sz="0" w:space="0" w:color="auto"/>
        <w:bottom w:val="none" w:sz="0" w:space="0" w:color="auto"/>
        <w:right w:val="none" w:sz="0" w:space="0" w:color="auto"/>
      </w:divBdr>
    </w:div>
    <w:div w:id="1579486949">
      <w:bodyDiv w:val="1"/>
      <w:marLeft w:val="0"/>
      <w:marRight w:val="0"/>
      <w:marTop w:val="0"/>
      <w:marBottom w:val="0"/>
      <w:divBdr>
        <w:top w:val="none" w:sz="0" w:space="0" w:color="auto"/>
        <w:left w:val="none" w:sz="0" w:space="0" w:color="auto"/>
        <w:bottom w:val="none" w:sz="0" w:space="0" w:color="auto"/>
        <w:right w:val="none" w:sz="0" w:space="0" w:color="auto"/>
      </w:divBdr>
      <w:divsChild>
        <w:div w:id="745154889">
          <w:marLeft w:val="0"/>
          <w:marRight w:val="0"/>
          <w:marTop w:val="0"/>
          <w:marBottom w:val="0"/>
          <w:divBdr>
            <w:top w:val="none" w:sz="0" w:space="0" w:color="auto"/>
            <w:left w:val="none" w:sz="0" w:space="0" w:color="auto"/>
            <w:bottom w:val="none" w:sz="0" w:space="0" w:color="auto"/>
            <w:right w:val="none" w:sz="0" w:space="0" w:color="auto"/>
          </w:divBdr>
          <w:divsChild>
            <w:div w:id="1189025961">
              <w:marLeft w:val="0"/>
              <w:marRight w:val="0"/>
              <w:marTop w:val="0"/>
              <w:marBottom w:val="0"/>
              <w:divBdr>
                <w:top w:val="none" w:sz="0" w:space="0" w:color="auto"/>
                <w:left w:val="none" w:sz="0" w:space="0" w:color="auto"/>
                <w:bottom w:val="none" w:sz="0" w:space="0" w:color="auto"/>
                <w:right w:val="none" w:sz="0" w:space="0" w:color="auto"/>
              </w:divBdr>
              <w:divsChild>
                <w:div w:id="914819144">
                  <w:marLeft w:val="0"/>
                  <w:marRight w:val="0"/>
                  <w:marTop w:val="0"/>
                  <w:marBottom w:val="0"/>
                  <w:divBdr>
                    <w:top w:val="none" w:sz="0" w:space="0" w:color="auto"/>
                    <w:left w:val="none" w:sz="0" w:space="0" w:color="auto"/>
                    <w:bottom w:val="none" w:sz="0" w:space="0" w:color="auto"/>
                    <w:right w:val="none" w:sz="0" w:space="0" w:color="auto"/>
                  </w:divBdr>
                  <w:divsChild>
                    <w:div w:id="17546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94513">
      <w:bodyDiv w:val="1"/>
      <w:marLeft w:val="0"/>
      <w:marRight w:val="0"/>
      <w:marTop w:val="0"/>
      <w:marBottom w:val="0"/>
      <w:divBdr>
        <w:top w:val="none" w:sz="0" w:space="0" w:color="auto"/>
        <w:left w:val="none" w:sz="0" w:space="0" w:color="auto"/>
        <w:bottom w:val="none" w:sz="0" w:space="0" w:color="auto"/>
        <w:right w:val="none" w:sz="0" w:space="0" w:color="auto"/>
      </w:divBdr>
    </w:div>
    <w:div w:id="1644654119">
      <w:bodyDiv w:val="1"/>
      <w:marLeft w:val="0"/>
      <w:marRight w:val="0"/>
      <w:marTop w:val="0"/>
      <w:marBottom w:val="0"/>
      <w:divBdr>
        <w:top w:val="none" w:sz="0" w:space="0" w:color="auto"/>
        <w:left w:val="none" w:sz="0" w:space="0" w:color="auto"/>
        <w:bottom w:val="none" w:sz="0" w:space="0" w:color="auto"/>
        <w:right w:val="none" w:sz="0" w:space="0" w:color="auto"/>
      </w:divBdr>
    </w:div>
    <w:div w:id="164554785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93">
          <w:marLeft w:val="0"/>
          <w:marRight w:val="0"/>
          <w:marTop w:val="0"/>
          <w:marBottom w:val="0"/>
          <w:divBdr>
            <w:top w:val="none" w:sz="0" w:space="0" w:color="auto"/>
            <w:left w:val="none" w:sz="0" w:space="0" w:color="auto"/>
            <w:bottom w:val="none" w:sz="0" w:space="0" w:color="auto"/>
            <w:right w:val="none" w:sz="0" w:space="0" w:color="auto"/>
          </w:divBdr>
          <w:divsChild>
            <w:div w:id="1732658833">
              <w:marLeft w:val="0"/>
              <w:marRight w:val="0"/>
              <w:marTop w:val="0"/>
              <w:marBottom w:val="0"/>
              <w:divBdr>
                <w:top w:val="none" w:sz="0" w:space="0" w:color="auto"/>
                <w:left w:val="none" w:sz="0" w:space="0" w:color="auto"/>
                <w:bottom w:val="none" w:sz="0" w:space="0" w:color="auto"/>
                <w:right w:val="none" w:sz="0" w:space="0" w:color="auto"/>
              </w:divBdr>
              <w:divsChild>
                <w:div w:id="1997104294">
                  <w:marLeft w:val="0"/>
                  <w:marRight w:val="0"/>
                  <w:marTop w:val="0"/>
                  <w:marBottom w:val="0"/>
                  <w:divBdr>
                    <w:top w:val="none" w:sz="0" w:space="0" w:color="auto"/>
                    <w:left w:val="none" w:sz="0" w:space="0" w:color="auto"/>
                    <w:bottom w:val="none" w:sz="0" w:space="0" w:color="auto"/>
                    <w:right w:val="none" w:sz="0" w:space="0" w:color="auto"/>
                  </w:divBdr>
                  <w:divsChild>
                    <w:div w:id="2316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52654">
      <w:bodyDiv w:val="1"/>
      <w:marLeft w:val="0"/>
      <w:marRight w:val="0"/>
      <w:marTop w:val="0"/>
      <w:marBottom w:val="0"/>
      <w:divBdr>
        <w:top w:val="none" w:sz="0" w:space="0" w:color="auto"/>
        <w:left w:val="none" w:sz="0" w:space="0" w:color="auto"/>
        <w:bottom w:val="none" w:sz="0" w:space="0" w:color="auto"/>
        <w:right w:val="none" w:sz="0" w:space="0" w:color="auto"/>
      </w:divBdr>
      <w:divsChild>
        <w:div w:id="1222905005">
          <w:marLeft w:val="0"/>
          <w:marRight w:val="0"/>
          <w:marTop w:val="0"/>
          <w:marBottom w:val="0"/>
          <w:divBdr>
            <w:top w:val="none" w:sz="0" w:space="0" w:color="auto"/>
            <w:left w:val="none" w:sz="0" w:space="0" w:color="auto"/>
            <w:bottom w:val="none" w:sz="0" w:space="0" w:color="auto"/>
            <w:right w:val="none" w:sz="0" w:space="0" w:color="auto"/>
          </w:divBdr>
          <w:divsChild>
            <w:div w:id="2107192682">
              <w:marLeft w:val="0"/>
              <w:marRight w:val="0"/>
              <w:marTop w:val="0"/>
              <w:marBottom w:val="0"/>
              <w:divBdr>
                <w:top w:val="none" w:sz="0" w:space="0" w:color="auto"/>
                <w:left w:val="none" w:sz="0" w:space="0" w:color="auto"/>
                <w:bottom w:val="none" w:sz="0" w:space="0" w:color="auto"/>
                <w:right w:val="none" w:sz="0" w:space="0" w:color="auto"/>
              </w:divBdr>
              <w:divsChild>
                <w:div w:id="1389498729">
                  <w:marLeft w:val="0"/>
                  <w:marRight w:val="0"/>
                  <w:marTop w:val="0"/>
                  <w:marBottom w:val="0"/>
                  <w:divBdr>
                    <w:top w:val="none" w:sz="0" w:space="0" w:color="auto"/>
                    <w:left w:val="none" w:sz="0" w:space="0" w:color="auto"/>
                    <w:bottom w:val="none" w:sz="0" w:space="0" w:color="auto"/>
                    <w:right w:val="none" w:sz="0" w:space="0" w:color="auto"/>
                  </w:divBdr>
                  <w:divsChild>
                    <w:div w:id="912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573549">
      <w:bodyDiv w:val="1"/>
      <w:marLeft w:val="0"/>
      <w:marRight w:val="0"/>
      <w:marTop w:val="0"/>
      <w:marBottom w:val="0"/>
      <w:divBdr>
        <w:top w:val="none" w:sz="0" w:space="0" w:color="auto"/>
        <w:left w:val="none" w:sz="0" w:space="0" w:color="auto"/>
        <w:bottom w:val="none" w:sz="0" w:space="0" w:color="auto"/>
        <w:right w:val="none" w:sz="0" w:space="0" w:color="auto"/>
      </w:divBdr>
    </w:div>
    <w:div w:id="1659848479">
      <w:bodyDiv w:val="1"/>
      <w:marLeft w:val="0"/>
      <w:marRight w:val="0"/>
      <w:marTop w:val="0"/>
      <w:marBottom w:val="0"/>
      <w:divBdr>
        <w:top w:val="none" w:sz="0" w:space="0" w:color="auto"/>
        <w:left w:val="none" w:sz="0" w:space="0" w:color="auto"/>
        <w:bottom w:val="none" w:sz="0" w:space="0" w:color="auto"/>
        <w:right w:val="none" w:sz="0" w:space="0" w:color="auto"/>
      </w:divBdr>
      <w:divsChild>
        <w:div w:id="1714769351">
          <w:marLeft w:val="0"/>
          <w:marRight w:val="0"/>
          <w:marTop w:val="0"/>
          <w:marBottom w:val="0"/>
          <w:divBdr>
            <w:top w:val="none" w:sz="0" w:space="0" w:color="auto"/>
            <w:left w:val="none" w:sz="0" w:space="0" w:color="auto"/>
            <w:bottom w:val="none" w:sz="0" w:space="0" w:color="auto"/>
            <w:right w:val="none" w:sz="0" w:space="0" w:color="auto"/>
          </w:divBdr>
          <w:divsChild>
            <w:div w:id="1825269193">
              <w:marLeft w:val="0"/>
              <w:marRight w:val="0"/>
              <w:marTop w:val="0"/>
              <w:marBottom w:val="0"/>
              <w:divBdr>
                <w:top w:val="none" w:sz="0" w:space="0" w:color="auto"/>
                <w:left w:val="none" w:sz="0" w:space="0" w:color="auto"/>
                <w:bottom w:val="none" w:sz="0" w:space="0" w:color="auto"/>
                <w:right w:val="none" w:sz="0" w:space="0" w:color="auto"/>
              </w:divBdr>
              <w:divsChild>
                <w:div w:id="147288652">
                  <w:marLeft w:val="0"/>
                  <w:marRight w:val="0"/>
                  <w:marTop w:val="0"/>
                  <w:marBottom w:val="0"/>
                  <w:divBdr>
                    <w:top w:val="none" w:sz="0" w:space="0" w:color="auto"/>
                    <w:left w:val="none" w:sz="0" w:space="0" w:color="auto"/>
                    <w:bottom w:val="none" w:sz="0" w:space="0" w:color="auto"/>
                    <w:right w:val="none" w:sz="0" w:space="0" w:color="auto"/>
                  </w:divBdr>
                  <w:divsChild>
                    <w:div w:id="4497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87817">
      <w:bodyDiv w:val="1"/>
      <w:marLeft w:val="0"/>
      <w:marRight w:val="0"/>
      <w:marTop w:val="0"/>
      <w:marBottom w:val="0"/>
      <w:divBdr>
        <w:top w:val="none" w:sz="0" w:space="0" w:color="auto"/>
        <w:left w:val="none" w:sz="0" w:space="0" w:color="auto"/>
        <w:bottom w:val="none" w:sz="0" w:space="0" w:color="auto"/>
        <w:right w:val="none" w:sz="0" w:space="0" w:color="auto"/>
      </w:divBdr>
    </w:div>
    <w:div w:id="1683707027">
      <w:bodyDiv w:val="1"/>
      <w:marLeft w:val="0"/>
      <w:marRight w:val="0"/>
      <w:marTop w:val="0"/>
      <w:marBottom w:val="0"/>
      <w:divBdr>
        <w:top w:val="none" w:sz="0" w:space="0" w:color="auto"/>
        <w:left w:val="none" w:sz="0" w:space="0" w:color="auto"/>
        <w:bottom w:val="none" w:sz="0" w:space="0" w:color="auto"/>
        <w:right w:val="none" w:sz="0" w:space="0" w:color="auto"/>
      </w:divBdr>
      <w:divsChild>
        <w:div w:id="935865266">
          <w:marLeft w:val="0"/>
          <w:marRight w:val="0"/>
          <w:marTop w:val="0"/>
          <w:marBottom w:val="0"/>
          <w:divBdr>
            <w:top w:val="none" w:sz="0" w:space="0" w:color="auto"/>
            <w:left w:val="none" w:sz="0" w:space="0" w:color="auto"/>
            <w:bottom w:val="none" w:sz="0" w:space="0" w:color="auto"/>
            <w:right w:val="none" w:sz="0" w:space="0" w:color="auto"/>
          </w:divBdr>
          <w:divsChild>
            <w:div w:id="2096120768">
              <w:marLeft w:val="0"/>
              <w:marRight w:val="0"/>
              <w:marTop w:val="0"/>
              <w:marBottom w:val="0"/>
              <w:divBdr>
                <w:top w:val="none" w:sz="0" w:space="0" w:color="auto"/>
                <w:left w:val="none" w:sz="0" w:space="0" w:color="auto"/>
                <w:bottom w:val="none" w:sz="0" w:space="0" w:color="auto"/>
                <w:right w:val="none" w:sz="0" w:space="0" w:color="auto"/>
              </w:divBdr>
              <w:divsChild>
                <w:div w:id="8544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9347">
      <w:bodyDiv w:val="1"/>
      <w:marLeft w:val="0"/>
      <w:marRight w:val="0"/>
      <w:marTop w:val="0"/>
      <w:marBottom w:val="0"/>
      <w:divBdr>
        <w:top w:val="none" w:sz="0" w:space="0" w:color="auto"/>
        <w:left w:val="none" w:sz="0" w:space="0" w:color="auto"/>
        <w:bottom w:val="none" w:sz="0" w:space="0" w:color="auto"/>
        <w:right w:val="none" w:sz="0" w:space="0" w:color="auto"/>
      </w:divBdr>
      <w:divsChild>
        <w:div w:id="278418314">
          <w:marLeft w:val="0"/>
          <w:marRight w:val="0"/>
          <w:marTop w:val="0"/>
          <w:marBottom w:val="0"/>
          <w:divBdr>
            <w:top w:val="none" w:sz="0" w:space="0" w:color="auto"/>
            <w:left w:val="none" w:sz="0" w:space="0" w:color="auto"/>
            <w:bottom w:val="none" w:sz="0" w:space="0" w:color="auto"/>
            <w:right w:val="none" w:sz="0" w:space="0" w:color="auto"/>
          </w:divBdr>
          <w:divsChild>
            <w:div w:id="695035705">
              <w:marLeft w:val="0"/>
              <w:marRight w:val="0"/>
              <w:marTop w:val="0"/>
              <w:marBottom w:val="0"/>
              <w:divBdr>
                <w:top w:val="none" w:sz="0" w:space="0" w:color="auto"/>
                <w:left w:val="none" w:sz="0" w:space="0" w:color="auto"/>
                <w:bottom w:val="none" w:sz="0" w:space="0" w:color="auto"/>
                <w:right w:val="none" w:sz="0" w:space="0" w:color="auto"/>
              </w:divBdr>
              <w:divsChild>
                <w:div w:id="1255087000">
                  <w:marLeft w:val="0"/>
                  <w:marRight w:val="0"/>
                  <w:marTop w:val="0"/>
                  <w:marBottom w:val="0"/>
                  <w:divBdr>
                    <w:top w:val="none" w:sz="0" w:space="0" w:color="auto"/>
                    <w:left w:val="none" w:sz="0" w:space="0" w:color="auto"/>
                    <w:bottom w:val="none" w:sz="0" w:space="0" w:color="auto"/>
                    <w:right w:val="none" w:sz="0" w:space="0" w:color="auto"/>
                  </w:divBdr>
                  <w:divsChild>
                    <w:div w:id="14365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96209">
      <w:bodyDiv w:val="1"/>
      <w:marLeft w:val="0"/>
      <w:marRight w:val="0"/>
      <w:marTop w:val="0"/>
      <w:marBottom w:val="0"/>
      <w:divBdr>
        <w:top w:val="none" w:sz="0" w:space="0" w:color="auto"/>
        <w:left w:val="none" w:sz="0" w:space="0" w:color="auto"/>
        <w:bottom w:val="none" w:sz="0" w:space="0" w:color="auto"/>
        <w:right w:val="none" w:sz="0" w:space="0" w:color="auto"/>
      </w:divBdr>
      <w:divsChild>
        <w:div w:id="587809606">
          <w:marLeft w:val="0"/>
          <w:marRight w:val="0"/>
          <w:marTop w:val="0"/>
          <w:marBottom w:val="0"/>
          <w:divBdr>
            <w:top w:val="none" w:sz="0" w:space="0" w:color="auto"/>
            <w:left w:val="none" w:sz="0" w:space="0" w:color="auto"/>
            <w:bottom w:val="none" w:sz="0" w:space="0" w:color="auto"/>
            <w:right w:val="none" w:sz="0" w:space="0" w:color="auto"/>
          </w:divBdr>
          <w:divsChild>
            <w:div w:id="1391343197">
              <w:marLeft w:val="0"/>
              <w:marRight w:val="0"/>
              <w:marTop w:val="0"/>
              <w:marBottom w:val="0"/>
              <w:divBdr>
                <w:top w:val="none" w:sz="0" w:space="0" w:color="auto"/>
                <w:left w:val="none" w:sz="0" w:space="0" w:color="auto"/>
                <w:bottom w:val="none" w:sz="0" w:space="0" w:color="auto"/>
                <w:right w:val="none" w:sz="0" w:space="0" w:color="auto"/>
              </w:divBdr>
              <w:divsChild>
                <w:div w:id="909314031">
                  <w:marLeft w:val="0"/>
                  <w:marRight w:val="0"/>
                  <w:marTop w:val="0"/>
                  <w:marBottom w:val="0"/>
                  <w:divBdr>
                    <w:top w:val="none" w:sz="0" w:space="0" w:color="auto"/>
                    <w:left w:val="none" w:sz="0" w:space="0" w:color="auto"/>
                    <w:bottom w:val="none" w:sz="0" w:space="0" w:color="auto"/>
                    <w:right w:val="none" w:sz="0" w:space="0" w:color="auto"/>
                  </w:divBdr>
                  <w:divsChild>
                    <w:div w:id="6442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97265">
      <w:bodyDiv w:val="1"/>
      <w:marLeft w:val="0"/>
      <w:marRight w:val="0"/>
      <w:marTop w:val="0"/>
      <w:marBottom w:val="0"/>
      <w:divBdr>
        <w:top w:val="none" w:sz="0" w:space="0" w:color="auto"/>
        <w:left w:val="none" w:sz="0" w:space="0" w:color="auto"/>
        <w:bottom w:val="none" w:sz="0" w:space="0" w:color="auto"/>
        <w:right w:val="none" w:sz="0" w:space="0" w:color="auto"/>
      </w:divBdr>
      <w:divsChild>
        <w:div w:id="919170849">
          <w:marLeft w:val="0"/>
          <w:marRight w:val="0"/>
          <w:marTop w:val="0"/>
          <w:marBottom w:val="0"/>
          <w:divBdr>
            <w:top w:val="none" w:sz="0" w:space="0" w:color="auto"/>
            <w:left w:val="none" w:sz="0" w:space="0" w:color="auto"/>
            <w:bottom w:val="none" w:sz="0" w:space="0" w:color="auto"/>
            <w:right w:val="none" w:sz="0" w:space="0" w:color="auto"/>
          </w:divBdr>
          <w:divsChild>
            <w:div w:id="123425129">
              <w:marLeft w:val="0"/>
              <w:marRight w:val="0"/>
              <w:marTop w:val="0"/>
              <w:marBottom w:val="0"/>
              <w:divBdr>
                <w:top w:val="none" w:sz="0" w:space="0" w:color="auto"/>
                <w:left w:val="none" w:sz="0" w:space="0" w:color="auto"/>
                <w:bottom w:val="none" w:sz="0" w:space="0" w:color="auto"/>
                <w:right w:val="none" w:sz="0" w:space="0" w:color="auto"/>
              </w:divBdr>
              <w:divsChild>
                <w:div w:id="172035667">
                  <w:marLeft w:val="0"/>
                  <w:marRight w:val="0"/>
                  <w:marTop w:val="0"/>
                  <w:marBottom w:val="0"/>
                  <w:divBdr>
                    <w:top w:val="none" w:sz="0" w:space="0" w:color="auto"/>
                    <w:left w:val="none" w:sz="0" w:space="0" w:color="auto"/>
                    <w:bottom w:val="none" w:sz="0" w:space="0" w:color="auto"/>
                    <w:right w:val="none" w:sz="0" w:space="0" w:color="auto"/>
                  </w:divBdr>
                  <w:divsChild>
                    <w:div w:id="3063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110366">
      <w:bodyDiv w:val="1"/>
      <w:marLeft w:val="0"/>
      <w:marRight w:val="0"/>
      <w:marTop w:val="0"/>
      <w:marBottom w:val="0"/>
      <w:divBdr>
        <w:top w:val="none" w:sz="0" w:space="0" w:color="auto"/>
        <w:left w:val="none" w:sz="0" w:space="0" w:color="auto"/>
        <w:bottom w:val="none" w:sz="0" w:space="0" w:color="auto"/>
        <w:right w:val="none" w:sz="0" w:space="0" w:color="auto"/>
      </w:divBdr>
      <w:divsChild>
        <w:div w:id="214659930">
          <w:marLeft w:val="0"/>
          <w:marRight w:val="0"/>
          <w:marTop w:val="0"/>
          <w:marBottom w:val="0"/>
          <w:divBdr>
            <w:top w:val="none" w:sz="0" w:space="0" w:color="auto"/>
            <w:left w:val="none" w:sz="0" w:space="0" w:color="auto"/>
            <w:bottom w:val="none" w:sz="0" w:space="0" w:color="auto"/>
            <w:right w:val="none" w:sz="0" w:space="0" w:color="auto"/>
          </w:divBdr>
          <w:divsChild>
            <w:div w:id="2092921120">
              <w:marLeft w:val="0"/>
              <w:marRight w:val="0"/>
              <w:marTop w:val="0"/>
              <w:marBottom w:val="0"/>
              <w:divBdr>
                <w:top w:val="none" w:sz="0" w:space="0" w:color="auto"/>
                <w:left w:val="none" w:sz="0" w:space="0" w:color="auto"/>
                <w:bottom w:val="none" w:sz="0" w:space="0" w:color="auto"/>
                <w:right w:val="none" w:sz="0" w:space="0" w:color="auto"/>
              </w:divBdr>
              <w:divsChild>
                <w:div w:id="1334256916">
                  <w:marLeft w:val="0"/>
                  <w:marRight w:val="0"/>
                  <w:marTop w:val="0"/>
                  <w:marBottom w:val="0"/>
                  <w:divBdr>
                    <w:top w:val="none" w:sz="0" w:space="0" w:color="auto"/>
                    <w:left w:val="none" w:sz="0" w:space="0" w:color="auto"/>
                    <w:bottom w:val="none" w:sz="0" w:space="0" w:color="auto"/>
                    <w:right w:val="none" w:sz="0" w:space="0" w:color="auto"/>
                  </w:divBdr>
                  <w:divsChild>
                    <w:div w:id="5233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73032">
      <w:bodyDiv w:val="1"/>
      <w:marLeft w:val="0"/>
      <w:marRight w:val="0"/>
      <w:marTop w:val="0"/>
      <w:marBottom w:val="0"/>
      <w:divBdr>
        <w:top w:val="none" w:sz="0" w:space="0" w:color="auto"/>
        <w:left w:val="none" w:sz="0" w:space="0" w:color="auto"/>
        <w:bottom w:val="none" w:sz="0" w:space="0" w:color="auto"/>
        <w:right w:val="none" w:sz="0" w:space="0" w:color="auto"/>
      </w:divBdr>
      <w:divsChild>
        <w:div w:id="1792741033">
          <w:marLeft w:val="0"/>
          <w:marRight w:val="0"/>
          <w:marTop w:val="0"/>
          <w:marBottom w:val="0"/>
          <w:divBdr>
            <w:top w:val="none" w:sz="0" w:space="0" w:color="auto"/>
            <w:left w:val="none" w:sz="0" w:space="0" w:color="auto"/>
            <w:bottom w:val="none" w:sz="0" w:space="0" w:color="auto"/>
            <w:right w:val="none" w:sz="0" w:space="0" w:color="auto"/>
          </w:divBdr>
          <w:divsChild>
            <w:div w:id="1708070149">
              <w:marLeft w:val="0"/>
              <w:marRight w:val="0"/>
              <w:marTop w:val="0"/>
              <w:marBottom w:val="0"/>
              <w:divBdr>
                <w:top w:val="none" w:sz="0" w:space="0" w:color="auto"/>
                <w:left w:val="none" w:sz="0" w:space="0" w:color="auto"/>
                <w:bottom w:val="none" w:sz="0" w:space="0" w:color="auto"/>
                <w:right w:val="none" w:sz="0" w:space="0" w:color="auto"/>
              </w:divBdr>
              <w:divsChild>
                <w:div w:id="1601177056">
                  <w:marLeft w:val="0"/>
                  <w:marRight w:val="0"/>
                  <w:marTop w:val="0"/>
                  <w:marBottom w:val="0"/>
                  <w:divBdr>
                    <w:top w:val="none" w:sz="0" w:space="0" w:color="auto"/>
                    <w:left w:val="none" w:sz="0" w:space="0" w:color="auto"/>
                    <w:bottom w:val="none" w:sz="0" w:space="0" w:color="auto"/>
                    <w:right w:val="none" w:sz="0" w:space="0" w:color="auto"/>
                  </w:divBdr>
                  <w:divsChild>
                    <w:div w:id="4326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13766">
      <w:bodyDiv w:val="1"/>
      <w:marLeft w:val="0"/>
      <w:marRight w:val="0"/>
      <w:marTop w:val="0"/>
      <w:marBottom w:val="0"/>
      <w:divBdr>
        <w:top w:val="none" w:sz="0" w:space="0" w:color="auto"/>
        <w:left w:val="none" w:sz="0" w:space="0" w:color="auto"/>
        <w:bottom w:val="none" w:sz="0" w:space="0" w:color="auto"/>
        <w:right w:val="none" w:sz="0" w:space="0" w:color="auto"/>
      </w:divBdr>
    </w:div>
    <w:div w:id="1776359439">
      <w:bodyDiv w:val="1"/>
      <w:marLeft w:val="0"/>
      <w:marRight w:val="0"/>
      <w:marTop w:val="0"/>
      <w:marBottom w:val="0"/>
      <w:divBdr>
        <w:top w:val="none" w:sz="0" w:space="0" w:color="auto"/>
        <w:left w:val="none" w:sz="0" w:space="0" w:color="auto"/>
        <w:bottom w:val="none" w:sz="0" w:space="0" w:color="auto"/>
        <w:right w:val="none" w:sz="0" w:space="0" w:color="auto"/>
      </w:divBdr>
      <w:divsChild>
        <w:div w:id="1380743062">
          <w:marLeft w:val="0"/>
          <w:marRight w:val="0"/>
          <w:marTop w:val="0"/>
          <w:marBottom w:val="0"/>
          <w:divBdr>
            <w:top w:val="none" w:sz="0" w:space="0" w:color="auto"/>
            <w:left w:val="none" w:sz="0" w:space="0" w:color="auto"/>
            <w:bottom w:val="none" w:sz="0" w:space="0" w:color="auto"/>
            <w:right w:val="none" w:sz="0" w:space="0" w:color="auto"/>
          </w:divBdr>
          <w:divsChild>
            <w:div w:id="257181583">
              <w:marLeft w:val="0"/>
              <w:marRight w:val="0"/>
              <w:marTop w:val="0"/>
              <w:marBottom w:val="0"/>
              <w:divBdr>
                <w:top w:val="none" w:sz="0" w:space="0" w:color="auto"/>
                <w:left w:val="none" w:sz="0" w:space="0" w:color="auto"/>
                <w:bottom w:val="none" w:sz="0" w:space="0" w:color="auto"/>
                <w:right w:val="none" w:sz="0" w:space="0" w:color="auto"/>
              </w:divBdr>
              <w:divsChild>
                <w:div w:id="40443533">
                  <w:marLeft w:val="0"/>
                  <w:marRight w:val="0"/>
                  <w:marTop w:val="0"/>
                  <w:marBottom w:val="0"/>
                  <w:divBdr>
                    <w:top w:val="none" w:sz="0" w:space="0" w:color="auto"/>
                    <w:left w:val="none" w:sz="0" w:space="0" w:color="auto"/>
                    <w:bottom w:val="none" w:sz="0" w:space="0" w:color="auto"/>
                    <w:right w:val="none" w:sz="0" w:space="0" w:color="auto"/>
                  </w:divBdr>
                  <w:divsChild>
                    <w:div w:id="14451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97274">
      <w:bodyDiv w:val="1"/>
      <w:marLeft w:val="0"/>
      <w:marRight w:val="0"/>
      <w:marTop w:val="0"/>
      <w:marBottom w:val="0"/>
      <w:divBdr>
        <w:top w:val="none" w:sz="0" w:space="0" w:color="auto"/>
        <w:left w:val="none" w:sz="0" w:space="0" w:color="auto"/>
        <w:bottom w:val="none" w:sz="0" w:space="0" w:color="auto"/>
        <w:right w:val="none" w:sz="0" w:space="0" w:color="auto"/>
      </w:divBdr>
      <w:divsChild>
        <w:div w:id="224264578">
          <w:marLeft w:val="0"/>
          <w:marRight w:val="0"/>
          <w:marTop w:val="0"/>
          <w:marBottom w:val="0"/>
          <w:divBdr>
            <w:top w:val="none" w:sz="0" w:space="0" w:color="auto"/>
            <w:left w:val="none" w:sz="0" w:space="0" w:color="auto"/>
            <w:bottom w:val="none" w:sz="0" w:space="0" w:color="auto"/>
            <w:right w:val="none" w:sz="0" w:space="0" w:color="auto"/>
          </w:divBdr>
          <w:divsChild>
            <w:div w:id="62145157">
              <w:marLeft w:val="0"/>
              <w:marRight w:val="0"/>
              <w:marTop w:val="0"/>
              <w:marBottom w:val="0"/>
              <w:divBdr>
                <w:top w:val="none" w:sz="0" w:space="0" w:color="auto"/>
                <w:left w:val="none" w:sz="0" w:space="0" w:color="auto"/>
                <w:bottom w:val="none" w:sz="0" w:space="0" w:color="auto"/>
                <w:right w:val="none" w:sz="0" w:space="0" w:color="auto"/>
              </w:divBdr>
              <w:divsChild>
                <w:div w:id="1705713236">
                  <w:marLeft w:val="0"/>
                  <w:marRight w:val="0"/>
                  <w:marTop w:val="0"/>
                  <w:marBottom w:val="0"/>
                  <w:divBdr>
                    <w:top w:val="none" w:sz="0" w:space="0" w:color="auto"/>
                    <w:left w:val="none" w:sz="0" w:space="0" w:color="auto"/>
                    <w:bottom w:val="none" w:sz="0" w:space="0" w:color="auto"/>
                    <w:right w:val="none" w:sz="0" w:space="0" w:color="auto"/>
                  </w:divBdr>
                  <w:divsChild>
                    <w:div w:id="9002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31451">
      <w:bodyDiv w:val="1"/>
      <w:marLeft w:val="0"/>
      <w:marRight w:val="0"/>
      <w:marTop w:val="0"/>
      <w:marBottom w:val="0"/>
      <w:divBdr>
        <w:top w:val="none" w:sz="0" w:space="0" w:color="auto"/>
        <w:left w:val="none" w:sz="0" w:space="0" w:color="auto"/>
        <w:bottom w:val="none" w:sz="0" w:space="0" w:color="auto"/>
        <w:right w:val="none" w:sz="0" w:space="0" w:color="auto"/>
      </w:divBdr>
    </w:div>
    <w:div w:id="1800370851">
      <w:bodyDiv w:val="1"/>
      <w:marLeft w:val="0"/>
      <w:marRight w:val="0"/>
      <w:marTop w:val="0"/>
      <w:marBottom w:val="0"/>
      <w:divBdr>
        <w:top w:val="none" w:sz="0" w:space="0" w:color="auto"/>
        <w:left w:val="none" w:sz="0" w:space="0" w:color="auto"/>
        <w:bottom w:val="none" w:sz="0" w:space="0" w:color="auto"/>
        <w:right w:val="none" w:sz="0" w:space="0" w:color="auto"/>
      </w:divBdr>
      <w:divsChild>
        <w:div w:id="1248273763">
          <w:marLeft w:val="0"/>
          <w:marRight w:val="0"/>
          <w:marTop w:val="0"/>
          <w:marBottom w:val="0"/>
          <w:divBdr>
            <w:top w:val="none" w:sz="0" w:space="0" w:color="auto"/>
            <w:left w:val="none" w:sz="0" w:space="0" w:color="auto"/>
            <w:bottom w:val="none" w:sz="0" w:space="0" w:color="auto"/>
            <w:right w:val="none" w:sz="0" w:space="0" w:color="auto"/>
          </w:divBdr>
          <w:divsChild>
            <w:div w:id="1913344304">
              <w:marLeft w:val="0"/>
              <w:marRight w:val="0"/>
              <w:marTop w:val="0"/>
              <w:marBottom w:val="0"/>
              <w:divBdr>
                <w:top w:val="none" w:sz="0" w:space="0" w:color="auto"/>
                <w:left w:val="none" w:sz="0" w:space="0" w:color="auto"/>
                <w:bottom w:val="none" w:sz="0" w:space="0" w:color="auto"/>
                <w:right w:val="none" w:sz="0" w:space="0" w:color="auto"/>
              </w:divBdr>
              <w:divsChild>
                <w:div w:id="361442960">
                  <w:marLeft w:val="0"/>
                  <w:marRight w:val="0"/>
                  <w:marTop w:val="0"/>
                  <w:marBottom w:val="0"/>
                  <w:divBdr>
                    <w:top w:val="none" w:sz="0" w:space="0" w:color="auto"/>
                    <w:left w:val="none" w:sz="0" w:space="0" w:color="auto"/>
                    <w:bottom w:val="none" w:sz="0" w:space="0" w:color="auto"/>
                    <w:right w:val="none" w:sz="0" w:space="0" w:color="auto"/>
                  </w:divBdr>
                  <w:divsChild>
                    <w:div w:id="7167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769443">
      <w:bodyDiv w:val="1"/>
      <w:marLeft w:val="0"/>
      <w:marRight w:val="0"/>
      <w:marTop w:val="0"/>
      <w:marBottom w:val="0"/>
      <w:divBdr>
        <w:top w:val="none" w:sz="0" w:space="0" w:color="auto"/>
        <w:left w:val="none" w:sz="0" w:space="0" w:color="auto"/>
        <w:bottom w:val="none" w:sz="0" w:space="0" w:color="auto"/>
        <w:right w:val="none" w:sz="0" w:space="0" w:color="auto"/>
      </w:divBdr>
    </w:div>
    <w:div w:id="1822963398">
      <w:bodyDiv w:val="1"/>
      <w:marLeft w:val="0"/>
      <w:marRight w:val="0"/>
      <w:marTop w:val="0"/>
      <w:marBottom w:val="0"/>
      <w:divBdr>
        <w:top w:val="none" w:sz="0" w:space="0" w:color="auto"/>
        <w:left w:val="none" w:sz="0" w:space="0" w:color="auto"/>
        <w:bottom w:val="none" w:sz="0" w:space="0" w:color="auto"/>
        <w:right w:val="none" w:sz="0" w:space="0" w:color="auto"/>
      </w:divBdr>
      <w:divsChild>
        <w:div w:id="1969437106">
          <w:marLeft w:val="0"/>
          <w:marRight w:val="0"/>
          <w:marTop w:val="0"/>
          <w:marBottom w:val="0"/>
          <w:divBdr>
            <w:top w:val="none" w:sz="0" w:space="0" w:color="auto"/>
            <w:left w:val="none" w:sz="0" w:space="0" w:color="auto"/>
            <w:bottom w:val="none" w:sz="0" w:space="0" w:color="auto"/>
            <w:right w:val="none" w:sz="0" w:space="0" w:color="auto"/>
          </w:divBdr>
          <w:divsChild>
            <w:div w:id="207685819">
              <w:marLeft w:val="0"/>
              <w:marRight w:val="0"/>
              <w:marTop w:val="0"/>
              <w:marBottom w:val="0"/>
              <w:divBdr>
                <w:top w:val="none" w:sz="0" w:space="0" w:color="auto"/>
                <w:left w:val="none" w:sz="0" w:space="0" w:color="auto"/>
                <w:bottom w:val="none" w:sz="0" w:space="0" w:color="auto"/>
                <w:right w:val="none" w:sz="0" w:space="0" w:color="auto"/>
              </w:divBdr>
              <w:divsChild>
                <w:div w:id="1525822688">
                  <w:marLeft w:val="0"/>
                  <w:marRight w:val="0"/>
                  <w:marTop w:val="0"/>
                  <w:marBottom w:val="0"/>
                  <w:divBdr>
                    <w:top w:val="none" w:sz="0" w:space="0" w:color="auto"/>
                    <w:left w:val="none" w:sz="0" w:space="0" w:color="auto"/>
                    <w:bottom w:val="none" w:sz="0" w:space="0" w:color="auto"/>
                    <w:right w:val="none" w:sz="0" w:space="0" w:color="auto"/>
                  </w:divBdr>
                  <w:divsChild>
                    <w:div w:id="15462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5379">
      <w:bodyDiv w:val="1"/>
      <w:marLeft w:val="0"/>
      <w:marRight w:val="0"/>
      <w:marTop w:val="0"/>
      <w:marBottom w:val="0"/>
      <w:divBdr>
        <w:top w:val="none" w:sz="0" w:space="0" w:color="auto"/>
        <w:left w:val="none" w:sz="0" w:space="0" w:color="auto"/>
        <w:bottom w:val="none" w:sz="0" w:space="0" w:color="auto"/>
        <w:right w:val="none" w:sz="0" w:space="0" w:color="auto"/>
      </w:divBdr>
    </w:div>
    <w:div w:id="1872497874">
      <w:bodyDiv w:val="1"/>
      <w:marLeft w:val="0"/>
      <w:marRight w:val="0"/>
      <w:marTop w:val="0"/>
      <w:marBottom w:val="0"/>
      <w:divBdr>
        <w:top w:val="none" w:sz="0" w:space="0" w:color="auto"/>
        <w:left w:val="none" w:sz="0" w:space="0" w:color="auto"/>
        <w:bottom w:val="none" w:sz="0" w:space="0" w:color="auto"/>
        <w:right w:val="none" w:sz="0" w:space="0" w:color="auto"/>
      </w:divBdr>
    </w:div>
    <w:div w:id="1893694589">
      <w:bodyDiv w:val="1"/>
      <w:marLeft w:val="0"/>
      <w:marRight w:val="0"/>
      <w:marTop w:val="0"/>
      <w:marBottom w:val="0"/>
      <w:divBdr>
        <w:top w:val="none" w:sz="0" w:space="0" w:color="auto"/>
        <w:left w:val="none" w:sz="0" w:space="0" w:color="auto"/>
        <w:bottom w:val="none" w:sz="0" w:space="0" w:color="auto"/>
        <w:right w:val="none" w:sz="0" w:space="0" w:color="auto"/>
      </w:divBdr>
    </w:div>
    <w:div w:id="1904829518">
      <w:bodyDiv w:val="1"/>
      <w:marLeft w:val="0"/>
      <w:marRight w:val="0"/>
      <w:marTop w:val="0"/>
      <w:marBottom w:val="0"/>
      <w:divBdr>
        <w:top w:val="none" w:sz="0" w:space="0" w:color="auto"/>
        <w:left w:val="none" w:sz="0" w:space="0" w:color="auto"/>
        <w:bottom w:val="none" w:sz="0" w:space="0" w:color="auto"/>
        <w:right w:val="none" w:sz="0" w:space="0" w:color="auto"/>
      </w:divBdr>
      <w:divsChild>
        <w:div w:id="1901551035">
          <w:marLeft w:val="0"/>
          <w:marRight w:val="0"/>
          <w:marTop w:val="0"/>
          <w:marBottom w:val="0"/>
          <w:divBdr>
            <w:top w:val="none" w:sz="0" w:space="0" w:color="auto"/>
            <w:left w:val="none" w:sz="0" w:space="0" w:color="auto"/>
            <w:bottom w:val="none" w:sz="0" w:space="0" w:color="auto"/>
            <w:right w:val="none" w:sz="0" w:space="0" w:color="auto"/>
          </w:divBdr>
          <w:divsChild>
            <w:div w:id="901057723">
              <w:marLeft w:val="0"/>
              <w:marRight w:val="0"/>
              <w:marTop w:val="0"/>
              <w:marBottom w:val="0"/>
              <w:divBdr>
                <w:top w:val="none" w:sz="0" w:space="0" w:color="auto"/>
                <w:left w:val="none" w:sz="0" w:space="0" w:color="auto"/>
                <w:bottom w:val="none" w:sz="0" w:space="0" w:color="auto"/>
                <w:right w:val="none" w:sz="0" w:space="0" w:color="auto"/>
              </w:divBdr>
              <w:divsChild>
                <w:div w:id="1122455659">
                  <w:marLeft w:val="0"/>
                  <w:marRight w:val="0"/>
                  <w:marTop w:val="0"/>
                  <w:marBottom w:val="0"/>
                  <w:divBdr>
                    <w:top w:val="none" w:sz="0" w:space="0" w:color="auto"/>
                    <w:left w:val="none" w:sz="0" w:space="0" w:color="auto"/>
                    <w:bottom w:val="none" w:sz="0" w:space="0" w:color="auto"/>
                    <w:right w:val="none" w:sz="0" w:space="0" w:color="auto"/>
                  </w:divBdr>
                  <w:divsChild>
                    <w:div w:id="7318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93024">
      <w:bodyDiv w:val="1"/>
      <w:marLeft w:val="0"/>
      <w:marRight w:val="0"/>
      <w:marTop w:val="0"/>
      <w:marBottom w:val="0"/>
      <w:divBdr>
        <w:top w:val="none" w:sz="0" w:space="0" w:color="auto"/>
        <w:left w:val="none" w:sz="0" w:space="0" w:color="auto"/>
        <w:bottom w:val="none" w:sz="0" w:space="0" w:color="auto"/>
        <w:right w:val="none" w:sz="0" w:space="0" w:color="auto"/>
      </w:divBdr>
      <w:divsChild>
        <w:div w:id="1898784163">
          <w:marLeft w:val="0"/>
          <w:marRight w:val="0"/>
          <w:marTop w:val="0"/>
          <w:marBottom w:val="0"/>
          <w:divBdr>
            <w:top w:val="none" w:sz="0" w:space="0" w:color="auto"/>
            <w:left w:val="none" w:sz="0" w:space="0" w:color="auto"/>
            <w:bottom w:val="none" w:sz="0" w:space="0" w:color="auto"/>
            <w:right w:val="none" w:sz="0" w:space="0" w:color="auto"/>
          </w:divBdr>
          <w:divsChild>
            <w:div w:id="411197843">
              <w:marLeft w:val="0"/>
              <w:marRight w:val="0"/>
              <w:marTop w:val="0"/>
              <w:marBottom w:val="0"/>
              <w:divBdr>
                <w:top w:val="none" w:sz="0" w:space="0" w:color="auto"/>
                <w:left w:val="none" w:sz="0" w:space="0" w:color="auto"/>
                <w:bottom w:val="none" w:sz="0" w:space="0" w:color="auto"/>
                <w:right w:val="none" w:sz="0" w:space="0" w:color="auto"/>
              </w:divBdr>
              <w:divsChild>
                <w:div w:id="1288315060">
                  <w:marLeft w:val="0"/>
                  <w:marRight w:val="0"/>
                  <w:marTop w:val="0"/>
                  <w:marBottom w:val="0"/>
                  <w:divBdr>
                    <w:top w:val="none" w:sz="0" w:space="0" w:color="auto"/>
                    <w:left w:val="none" w:sz="0" w:space="0" w:color="auto"/>
                    <w:bottom w:val="none" w:sz="0" w:space="0" w:color="auto"/>
                    <w:right w:val="none" w:sz="0" w:space="0" w:color="auto"/>
                  </w:divBdr>
                  <w:divsChild>
                    <w:div w:id="125397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159054">
      <w:bodyDiv w:val="1"/>
      <w:marLeft w:val="0"/>
      <w:marRight w:val="0"/>
      <w:marTop w:val="0"/>
      <w:marBottom w:val="0"/>
      <w:divBdr>
        <w:top w:val="none" w:sz="0" w:space="0" w:color="auto"/>
        <w:left w:val="none" w:sz="0" w:space="0" w:color="auto"/>
        <w:bottom w:val="none" w:sz="0" w:space="0" w:color="auto"/>
        <w:right w:val="none" w:sz="0" w:space="0" w:color="auto"/>
      </w:divBdr>
      <w:divsChild>
        <w:div w:id="1059401571">
          <w:marLeft w:val="0"/>
          <w:marRight w:val="0"/>
          <w:marTop w:val="0"/>
          <w:marBottom w:val="0"/>
          <w:divBdr>
            <w:top w:val="none" w:sz="0" w:space="0" w:color="auto"/>
            <w:left w:val="none" w:sz="0" w:space="0" w:color="auto"/>
            <w:bottom w:val="none" w:sz="0" w:space="0" w:color="auto"/>
            <w:right w:val="none" w:sz="0" w:space="0" w:color="auto"/>
          </w:divBdr>
          <w:divsChild>
            <w:div w:id="606423440">
              <w:marLeft w:val="0"/>
              <w:marRight w:val="0"/>
              <w:marTop w:val="0"/>
              <w:marBottom w:val="0"/>
              <w:divBdr>
                <w:top w:val="none" w:sz="0" w:space="0" w:color="auto"/>
                <w:left w:val="none" w:sz="0" w:space="0" w:color="auto"/>
                <w:bottom w:val="none" w:sz="0" w:space="0" w:color="auto"/>
                <w:right w:val="none" w:sz="0" w:space="0" w:color="auto"/>
              </w:divBdr>
              <w:divsChild>
                <w:div w:id="767235918">
                  <w:marLeft w:val="0"/>
                  <w:marRight w:val="0"/>
                  <w:marTop w:val="0"/>
                  <w:marBottom w:val="0"/>
                  <w:divBdr>
                    <w:top w:val="none" w:sz="0" w:space="0" w:color="auto"/>
                    <w:left w:val="none" w:sz="0" w:space="0" w:color="auto"/>
                    <w:bottom w:val="none" w:sz="0" w:space="0" w:color="auto"/>
                    <w:right w:val="none" w:sz="0" w:space="0" w:color="auto"/>
                  </w:divBdr>
                  <w:divsChild>
                    <w:div w:id="16596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4764">
      <w:bodyDiv w:val="1"/>
      <w:marLeft w:val="0"/>
      <w:marRight w:val="0"/>
      <w:marTop w:val="0"/>
      <w:marBottom w:val="0"/>
      <w:divBdr>
        <w:top w:val="none" w:sz="0" w:space="0" w:color="auto"/>
        <w:left w:val="none" w:sz="0" w:space="0" w:color="auto"/>
        <w:bottom w:val="none" w:sz="0" w:space="0" w:color="auto"/>
        <w:right w:val="none" w:sz="0" w:space="0" w:color="auto"/>
      </w:divBdr>
    </w:div>
    <w:div w:id="1938446601">
      <w:bodyDiv w:val="1"/>
      <w:marLeft w:val="0"/>
      <w:marRight w:val="0"/>
      <w:marTop w:val="0"/>
      <w:marBottom w:val="0"/>
      <w:divBdr>
        <w:top w:val="none" w:sz="0" w:space="0" w:color="auto"/>
        <w:left w:val="none" w:sz="0" w:space="0" w:color="auto"/>
        <w:bottom w:val="none" w:sz="0" w:space="0" w:color="auto"/>
        <w:right w:val="none" w:sz="0" w:space="0" w:color="auto"/>
      </w:divBdr>
      <w:divsChild>
        <w:div w:id="1499152942">
          <w:marLeft w:val="0"/>
          <w:marRight w:val="0"/>
          <w:marTop w:val="0"/>
          <w:marBottom w:val="0"/>
          <w:divBdr>
            <w:top w:val="none" w:sz="0" w:space="0" w:color="auto"/>
            <w:left w:val="none" w:sz="0" w:space="0" w:color="auto"/>
            <w:bottom w:val="none" w:sz="0" w:space="0" w:color="auto"/>
            <w:right w:val="none" w:sz="0" w:space="0" w:color="auto"/>
          </w:divBdr>
          <w:divsChild>
            <w:div w:id="1137798941">
              <w:marLeft w:val="0"/>
              <w:marRight w:val="0"/>
              <w:marTop w:val="0"/>
              <w:marBottom w:val="0"/>
              <w:divBdr>
                <w:top w:val="none" w:sz="0" w:space="0" w:color="auto"/>
                <w:left w:val="none" w:sz="0" w:space="0" w:color="auto"/>
                <w:bottom w:val="none" w:sz="0" w:space="0" w:color="auto"/>
                <w:right w:val="none" w:sz="0" w:space="0" w:color="auto"/>
              </w:divBdr>
              <w:divsChild>
                <w:div w:id="1986007563">
                  <w:marLeft w:val="0"/>
                  <w:marRight w:val="0"/>
                  <w:marTop w:val="0"/>
                  <w:marBottom w:val="0"/>
                  <w:divBdr>
                    <w:top w:val="none" w:sz="0" w:space="0" w:color="auto"/>
                    <w:left w:val="none" w:sz="0" w:space="0" w:color="auto"/>
                    <w:bottom w:val="none" w:sz="0" w:space="0" w:color="auto"/>
                    <w:right w:val="none" w:sz="0" w:space="0" w:color="auto"/>
                  </w:divBdr>
                  <w:divsChild>
                    <w:div w:id="16778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4427">
      <w:bodyDiv w:val="1"/>
      <w:marLeft w:val="0"/>
      <w:marRight w:val="0"/>
      <w:marTop w:val="0"/>
      <w:marBottom w:val="0"/>
      <w:divBdr>
        <w:top w:val="none" w:sz="0" w:space="0" w:color="auto"/>
        <w:left w:val="none" w:sz="0" w:space="0" w:color="auto"/>
        <w:bottom w:val="none" w:sz="0" w:space="0" w:color="auto"/>
        <w:right w:val="none" w:sz="0" w:space="0" w:color="auto"/>
      </w:divBdr>
    </w:div>
    <w:div w:id="1944918269">
      <w:bodyDiv w:val="1"/>
      <w:marLeft w:val="0"/>
      <w:marRight w:val="0"/>
      <w:marTop w:val="0"/>
      <w:marBottom w:val="0"/>
      <w:divBdr>
        <w:top w:val="none" w:sz="0" w:space="0" w:color="auto"/>
        <w:left w:val="none" w:sz="0" w:space="0" w:color="auto"/>
        <w:bottom w:val="none" w:sz="0" w:space="0" w:color="auto"/>
        <w:right w:val="none" w:sz="0" w:space="0" w:color="auto"/>
      </w:divBdr>
    </w:div>
    <w:div w:id="1945842164">
      <w:bodyDiv w:val="1"/>
      <w:marLeft w:val="0"/>
      <w:marRight w:val="0"/>
      <w:marTop w:val="0"/>
      <w:marBottom w:val="0"/>
      <w:divBdr>
        <w:top w:val="none" w:sz="0" w:space="0" w:color="auto"/>
        <w:left w:val="none" w:sz="0" w:space="0" w:color="auto"/>
        <w:bottom w:val="none" w:sz="0" w:space="0" w:color="auto"/>
        <w:right w:val="none" w:sz="0" w:space="0" w:color="auto"/>
      </w:divBdr>
      <w:divsChild>
        <w:div w:id="1026827823">
          <w:marLeft w:val="0"/>
          <w:marRight w:val="0"/>
          <w:marTop w:val="0"/>
          <w:marBottom w:val="0"/>
          <w:divBdr>
            <w:top w:val="none" w:sz="0" w:space="0" w:color="auto"/>
            <w:left w:val="none" w:sz="0" w:space="0" w:color="auto"/>
            <w:bottom w:val="none" w:sz="0" w:space="0" w:color="auto"/>
            <w:right w:val="none" w:sz="0" w:space="0" w:color="auto"/>
          </w:divBdr>
          <w:divsChild>
            <w:div w:id="1589390687">
              <w:marLeft w:val="0"/>
              <w:marRight w:val="0"/>
              <w:marTop w:val="0"/>
              <w:marBottom w:val="0"/>
              <w:divBdr>
                <w:top w:val="none" w:sz="0" w:space="0" w:color="auto"/>
                <w:left w:val="none" w:sz="0" w:space="0" w:color="auto"/>
                <w:bottom w:val="none" w:sz="0" w:space="0" w:color="auto"/>
                <w:right w:val="none" w:sz="0" w:space="0" w:color="auto"/>
              </w:divBdr>
              <w:divsChild>
                <w:div w:id="709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39633">
      <w:bodyDiv w:val="1"/>
      <w:marLeft w:val="0"/>
      <w:marRight w:val="0"/>
      <w:marTop w:val="0"/>
      <w:marBottom w:val="0"/>
      <w:divBdr>
        <w:top w:val="none" w:sz="0" w:space="0" w:color="auto"/>
        <w:left w:val="none" w:sz="0" w:space="0" w:color="auto"/>
        <w:bottom w:val="none" w:sz="0" w:space="0" w:color="auto"/>
        <w:right w:val="none" w:sz="0" w:space="0" w:color="auto"/>
      </w:divBdr>
      <w:divsChild>
        <w:div w:id="347171890">
          <w:marLeft w:val="0"/>
          <w:marRight w:val="0"/>
          <w:marTop w:val="0"/>
          <w:marBottom w:val="0"/>
          <w:divBdr>
            <w:top w:val="none" w:sz="0" w:space="0" w:color="auto"/>
            <w:left w:val="none" w:sz="0" w:space="0" w:color="auto"/>
            <w:bottom w:val="none" w:sz="0" w:space="0" w:color="auto"/>
            <w:right w:val="none" w:sz="0" w:space="0" w:color="auto"/>
          </w:divBdr>
          <w:divsChild>
            <w:div w:id="1775780239">
              <w:marLeft w:val="0"/>
              <w:marRight w:val="0"/>
              <w:marTop w:val="0"/>
              <w:marBottom w:val="0"/>
              <w:divBdr>
                <w:top w:val="none" w:sz="0" w:space="0" w:color="auto"/>
                <w:left w:val="none" w:sz="0" w:space="0" w:color="auto"/>
                <w:bottom w:val="none" w:sz="0" w:space="0" w:color="auto"/>
                <w:right w:val="none" w:sz="0" w:space="0" w:color="auto"/>
              </w:divBdr>
              <w:divsChild>
                <w:div w:id="1027146348">
                  <w:marLeft w:val="0"/>
                  <w:marRight w:val="0"/>
                  <w:marTop w:val="0"/>
                  <w:marBottom w:val="0"/>
                  <w:divBdr>
                    <w:top w:val="none" w:sz="0" w:space="0" w:color="auto"/>
                    <w:left w:val="none" w:sz="0" w:space="0" w:color="auto"/>
                    <w:bottom w:val="none" w:sz="0" w:space="0" w:color="auto"/>
                    <w:right w:val="none" w:sz="0" w:space="0" w:color="auto"/>
                  </w:divBdr>
                  <w:divsChild>
                    <w:div w:id="20810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893676">
      <w:bodyDiv w:val="1"/>
      <w:marLeft w:val="0"/>
      <w:marRight w:val="0"/>
      <w:marTop w:val="0"/>
      <w:marBottom w:val="0"/>
      <w:divBdr>
        <w:top w:val="none" w:sz="0" w:space="0" w:color="auto"/>
        <w:left w:val="none" w:sz="0" w:space="0" w:color="auto"/>
        <w:bottom w:val="none" w:sz="0" w:space="0" w:color="auto"/>
        <w:right w:val="none" w:sz="0" w:space="0" w:color="auto"/>
      </w:divBdr>
    </w:div>
    <w:div w:id="1988901022">
      <w:bodyDiv w:val="1"/>
      <w:marLeft w:val="0"/>
      <w:marRight w:val="0"/>
      <w:marTop w:val="0"/>
      <w:marBottom w:val="0"/>
      <w:divBdr>
        <w:top w:val="none" w:sz="0" w:space="0" w:color="auto"/>
        <w:left w:val="none" w:sz="0" w:space="0" w:color="auto"/>
        <w:bottom w:val="none" w:sz="0" w:space="0" w:color="auto"/>
        <w:right w:val="none" w:sz="0" w:space="0" w:color="auto"/>
      </w:divBdr>
      <w:divsChild>
        <w:div w:id="1812861963">
          <w:marLeft w:val="0"/>
          <w:marRight w:val="0"/>
          <w:marTop w:val="0"/>
          <w:marBottom w:val="0"/>
          <w:divBdr>
            <w:top w:val="none" w:sz="0" w:space="0" w:color="auto"/>
            <w:left w:val="none" w:sz="0" w:space="0" w:color="auto"/>
            <w:bottom w:val="none" w:sz="0" w:space="0" w:color="auto"/>
            <w:right w:val="none" w:sz="0" w:space="0" w:color="auto"/>
          </w:divBdr>
          <w:divsChild>
            <w:div w:id="87676">
              <w:marLeft w:val="0"/>
              <w:marRight w:val="0"/>
              <w:marTop w:val="0"/>
              <w:marBottom w:val="0"/>
              <w:divBdr>
                <w:top w:val="none" w:sz="0" w:space="0" w:color="auto"/>
                <w:left w:val="none" w:sz="0" w:space="0" w:color="auto"/>
                <w:bottom w:val="none" w:sz="0" w:space="0" w:color="auto"/>
                <w:right w:val="none" w:sz="0" w:space="0" w:color="auto"/>
              </w:divBdr>
              <w:divsChild>
                <w:div w:id="1626545804">
                  <w:marLeft w:val="0"/>
                  <w:marRight w:val="0"/>
                  <w:marTop w:val="0"/>
                  <w:marBottom w:val="0"/>
                  <w:divBdr>
                    <w:top w:val="none" w:sz="0" w:space="0" w:color="auto"/>
                    <w:left w:val="none" w:sz="0" w:space="0" w:color="auto"/>
                    <w:bottom w:val="none" w:sz="0" w:space="0" w:color="auto"/>
                    <w:right w:val="none" w:sz="0" w:space="0" w:color="auto"/>
                  </w:divBdr>
                  <w:divsChild>
                    <w:div w:id="8323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8931">
      <w:bodyDiv w:val="1"/>
      <w:marLeft w:val="0"/>
      <w:marRight w:val="0"/>
      <w:marTop w:val="0"/>
      <w:marBottom w:val="0"/>
      <w:divBdr>
        <w:top w:val="none" w:sz="0" w:space="0" w:color="auto"/>
        <w:left w:val="none" w:sz="0" w:space="0" w:color="auto"/>
        <w:bottom w:val="none" w:sz="0" w:space="0" w:color="auto"/>
        <w:right w:val="none" w:sz="0" w:space="0" w:color="auto"/>
      </w:divBdr>
      <w:divsChild>
        <w:div w:id="230893697">
          <w:marLeft w:val="0"/>
          <w:marRight w:val="0"/>
          <w:marTop w:val="0"/>
          <w:marBottom w:val="0"/>
          <w:divBdr>
            <w:top w:val="none" w:sz="0" w:space="0" w:color="auto"/>
            <w:left w:val="none" w:sz="0" w:space="0" w:color="auto"/>
            <w:bottom w:val="none" w:sz="0" w:space="0" w:color="auto"/>
            <w:right w:val="none" w:sz="0" w:space="0" w:color="auto"/>
          </w:divBdr>
          <w:divsChild>
            <w:div w:id="1351951419">
              <w:marLeft w:val="0"/>
              <w:marRight w:val="0"/>
              <w:marTop w:val="0"/>
              <w:marBottom w:val="0"/>
              <w:divBdr>
                <w:top w:val="none" w:sz="0" w:space="0" w:color="auto"/>
                <w:left w:val="none" w:sz="0" w:space="0" w:color="auto"/>
                <w:bottom w:val="none" w:sz="0" w:space="0" w:color="auto"/>
                <w:right w:val="none" w:sz="0" w:space="0" w:color="auto"/>
              </w:divBdr>
              <w:divsChild>
                <w:div w:id="202403650">
                  <w:marLeft w:val="0"/>
                  <w:marRight w:val="0"/>
                  <w:marTop w:val="0"/>
                  <w:marBottom w:val="0"/>
                  <w:divBdr>
                    <w:top w:val="none" w:sz="0" w:space="0" w:color="auto"/>
                    <w:left w:val="none" w:sz="0" w:space="0" w:color="auto"/>
                    <w:bottom w:val="none" w:sz="0" w:space="0" w:color="auto"/>
                    <w:right w:val="none" w:sz="0" w:space="0" w:color="auto"/>
                  </w:divBdr>
                  <w:divsChild>
                    <w:div w:id="1262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2238">
      <w:bodyDiv w:val="1"/>
      <w:marLeft w:val="0"/>
      <w:marRight w:val="0"/>
      <w:marTop w:val="0"/>
      <w:marBottom w:val="0"/>
      <w:divBdr>
        <w:top w:val="none" w:sz="0" w:space="0" w:color="auto"/>
        <w:left w:val="none" w:sz="0" w:space="0" w:color="auto"/>
        <w:bottom w:val="none" w:sz="0" w:space="0" w:color="auto"/>
        <w:right w:val="none" w:sz="0" w:space="0" w:color="auto"/>
      </w:divBdr>
    </w:div>
    <w:div w:id="2015104340">
      <w:bodyDiv w:val="1"/>
      <w:marLeft w:val="0"/>
      <w:marRight w:val="0"/>
      <w:marTop w:val="0"/>
      <w:marBottom w:val="0"/>
      <w:divBdr>
        <w:top w:val="none" w:sz="0" w:space="0" w:color="auto"/>
        <w:left w:val="none" w:sz="0" w:space="0" w:color="auto"/>
        <w:bottom w:val="none" w:sz="0" w:space="0" w:color="auto"/>
        <w:right w:val="none" w:sz="0" w:space="0" w:color="auto"/>
      </w:divBdr>
      <w:divsChild>
        <w:div w:id="624459127">
          <w:marLeft w:val="0"/>
          <w:marRight w:val="0"/>
          <w:marTop w:val="0"/>
          <w:marBottom w:val="0"/>
          <w:divBdr>
            <w:top w:val="none" w:sz="0" w:space="0" w:color="auto"/>
            <w:left w:val="none" w:sz="0" w:space="0" w:color="auto"/>
            <w:bottom w:val="none" w:sz="0" w:space="0" w:color="auto"/>
            <w:right w:val="none" w:sz="0" w:space="0" w:color="auto"/>
          </w:divBdr>
          <w:divsChild>
            <w:div w:id="859126712">
              <w:marLeft w:val="0"/>
              <w:marRight w:val="0"/>
              <w:marTop w:val="0"/>
              <w:marBottom w:val="0"/>
              <w:divBdr>
                <w:top w:val="none" w:sz="0" w:space="0" w:color="auto"/>
                <w:left w:val="none" w:sz="0" w:space="0" w:color="auto"/>
                <w:bottom w:val="none" w:sz="0" w:space="0" w:color="auto"/>
                <w:right w:val="none" w:sz="0" w:space="0" w:color="auto"/>
              </w:divBdr>
              <w:divsChild>
                <w:div w:id="70856492">
                  <w:marLeft w:val="0"/>
                  <w:marRight w:val="0"/>
                  <w:marTop w:val="0"/>
                  <w:marBottom w:val="0"/>
                  <w:divBdr>
                    <w:top w:val="none" w:sz="0" w:space="0" w:color="auto"/>
                    <w:left w:val="none" w:sz="0" w:space="0" w:color="auto"/>
                    <w:bottom w:val="none" w:sz="0" w:space="0" w:color="auto"/>
                    <w:right w:val="none" w:sz="0" w:space="0" w:color="auto"/>
                  </w:divBdr>
                  <w:divsChild>
                    <w:div w:id="486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262307">
      <w:bodyDiv w:val="1"/>
      <w:marLeft w:val="0"/>
      <w:marRight w:val="0"/>
      <w:marTop w:val="0"/>
      <w:marBottom w:val="0"/>
      <w:divBdr>
        <w:top w:val="none" w:sz="0" w:space="0" w:color="auto"/>
        <w:left w:val="none" w:sz="0" w:space="0" w:color="auto"/>
        <w:bottom w:val="none" w:sz="0" w:space="0" w:color="auto"/>
        <w:right w:val="none" w:sz="0" w:space="0" w:color="auto"/>
      </w:divBdr>
    </w:div>
    <w:div w:id="2020110084">
      <w:bodyDiv w:val="1"/>
      <w:marLeft w:val="0"/>
      <w:marRight w:val="0"/>
      <w:marTop w:val="0"/>
      <w:marBottom w:val="0"/>
      <w:divBdr>
        <w:top w:val="none" w:sz="0" w:space="0" w:color="auto"/>
        <w:left w:val="none" w:sz="0" w:space="0" w:color="auto"/>
        <w:bottom w:val="none" w:sz="0" w:space="0" w:color="auto"/>
        <w:right w:val="none" w:sz="0" w:space="0" w:color="auto"/>
      </w:divBdr>
      <w:divsChild>
        <w:div w:id="694843113">
          <w:marLeft w:val="0"/>
          <w:marRight w:val="0"/>
          <w:marTop w:val="0"/>
          <w:marBottom w:val="0"/>
          <w:divBdr>
            <w:top w:val="none" w:sz="0" w:space="0" w:color="auto"/>
            <w:left w:val="none" w:sz="0" w:space="0" w:color="auto"/>
            <w:bottom w:val="none" w:sz="0" w:space="0" w:color="auto"/>
            <w:right w:val="none" w:sz="0" w:space="0" w:color="auto"/>
          </w:divBdr>
          <w:divsChild>
            <w:div w:id="1707831238">
              <w:marLeft w:val="0"/>
              <w:marRight w:val="0"/>
              <w:marTop w:val="0"/>
              <w:marBottom w:val="0"/>
              <w:divBdr>
                <w:top w:val="none" w:sz="0" w:space="0" w:color="auto"/>
                <w:left w:val="none" w:sz="0" w:space="0" w:color="auto"/>
                <w:bottom w:val="none" w:sz="0" w:space="0" w:color="auto"/>
                <w:right w:val="none" w:sz="0" w:space="0" w:color="auto"/>
              </w:divBdr>
              <w:divsChild>
                <w:div w:id="714738531">
                  <w:marLeft w:val="0"/>
                  <w:marRight w:val="0"/>
                  <w:marTop w:val="0"/>
                  <w:marBottom w:val="0"/>
                  <w:divBdr>
                    <w:top w:val="none" w:sz="0" w:space="0" w:color="auto"/>
                    <w:left w:val="none" w:sz="0" w:space="0" w:color="auto"/>
                    <w:bottom w:val="none" w:sz="0" w:space="0" w:color="auto"/>
                    <w:right w:val="none" w:sz="0" w:space="0" w:color="auto"/>
                  </w:divBdr>
                  <w:divsChild>
                    <w:div w:id="153381006">
                      <w:marLeft w:val="0"/>
                      <w:marRight w:val="0"/>
                      <w:marTop w:val="0"/>
                      <w:marBottom w:val="0"/>
                      <w:divBdr>
                        <w:top w:val="none" w:sz="0" w:space="0" w:color="auto"/>
                        <w:left w:val="none" w:sz="0" w:space="0" w:color="auto"/>
                        <w:bottom w:val="none" w:sz="0" w:space="0" w:color="auto"/>
                        <w:right w:val="none" w:sz="0" w:space="0" w:color="auto"/>
                      </w:divBdr>
                    </w:div>
                  </w:divsChild>
                </w:div>
                <w:div w:id="610598999">
                  <w:marLeft w:val="0"/>
                  <w:marRight w:val="0"/>
                  <w:marTop w:val="0"/>
                  <w:marBottom w:val="0"/>
                  <w:divBdr>
                    <w:top w:val="none" w:sz="0" w:space="0" w:color="auto"/>
                    <w:left w:val="none" w:sz="0" w:space="0" w:color="auto"/>
                    <w:bottom w:val="none" w:sz="0" w:space="0" w:color="auto"/>
                    <w:right w:val="none" w:sz="0" w:space="0" w:color="auto"/>
                  </w:divBdr>
                  <w:divsChild>
                    <w:div w:id="1370568135">
                      <w:marLeft w:val="0"/>
                      <w:marRight w:val="0"/>
                      <w:marTop w:val="0"/>
                      <w:marBottom w:val="0"/>
                      <w:divBdr>
                        <w:top w:val="none" w:sz="0" w:space="0" w:color="auto"/>
                        <w:left w:val="none" w:sz="0" w:space="0" w:color="auto"/>
                        <w:bottom w:val="none" w:sz="0" w:space="0" w:color="auto"/>
                        <w:right w:val="none" w:sz="0" w:space="0" w:color="auto"/>
                      </w:divBdr>
                    </w:div>
                  </w:divsChild>
                </w:div>
                <w:div w:id="842936212">
                  <w:marLeft w:val="0"/>
                  <w:marRight w:val="0"/>
                  <w:marTop w:val="0"/>
                  <w:marBottom w:val="0"/>
                  <w:divBdr>
                    <w:top w:val="none" w:sz="0" w:space="0" w:color="auto"/>
                    <w:left w:val="none" w:sz="0" w:space="0" w:color="auto"/>
                    <w:bottom w:val="none" w:sz="0" w:space="0" w:color="auto"/>
                    <w:right w:val="none" w:sz="0" w:space="0" w:color="auto"/>
                  </w:divBdr>
                  <w:divsChild>
                    <w:div w:id="2137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12475">
      <w:bodyDiv w:val="1"/>
      <w:marLeft w:val="0"/>
      <w:marRight w:val="0"/>
      <w:marTop w:val="0"/>
      <w:marBottom w:val="0"/>
      <w:divBdr>
        <w:top w:val="none" w:sz="0" w:space="0" w:color="auto"/>
        <w:left w:val="none" w:sz="0" w:space="0" w:color="auto"/>
        <w:bottom w:val="none" w:sz="0" w:space="0" w:color="auto"/>
        <w:right w:val="none" w:sz="0" w:space="0" w:color="auto"/>
      </w:divBdr>
      <w:divsChild>
        <w:div w:id="804853227">
          <w:marLeft w:val="0"/>
          <w:marRight w:val="0"/>
          <w:marTop w:val="0"/>
          <w:marBottom w:val="0"/>
          <w:divBdr>
            <w:top w:val="none" w:sz="0" w:space="0" w:color="auto"/>
            <w:left w:val="none" w:sz="0" w:space="0" w:color="auto"/>
            <w:bottom w:val="none" w:sz="0" w:space="0" w:color="auto"/>
            <w:right w:val="none" w:sz="0" w:space="0" w:color="auto"/>
          </w:divBdr>
          <w:divsChild>
            <w:div w:id="487405313">
              <w:marLeft w:val="0"/>
              <w:marRight w:val="0"/>
              <w:marTop w:val="0"/>
              <w:marBottom w:val="0"/>
              <w:divBdr>
                <w:top w:val="none" w:sz="0" w:space="0" w:color="auto"/>
                <w:left w:val="none" w:sz="0" w:space="0" w:color="auto"/>
                <w:bottom w:val="none" w:sz="0" w:space="0" w:color="auto"/>
                <w:right w:val="none" w:sz="0" w:space="0" w:color="auto"/>
              </w:divBdr>
              <w:divsChild>
                <w:div w:id="1258175886">
                  <w:marLeft w:val="0"/>
                  <w:marRight w:val="0"/>
                  <w:marTop w:val="0"/>
                  <w:marBottom w:val="0"/>
                  <w:divBdr>
                    <w:top w:val="none" w:sz="0" w:space="0" w:color="auto"/>
                    <w:left w:val="none" w:sz="0" w:space="0" w:color="auto"/>
                    <w:bottom w:val="none" w:sz="0" w:space="0" w:color="auto"/>
                    <w:right w:val="none" w:sz="0" w:space="0" w:color="auto"/>
                  </w:divBdr>
                  <w:divsChild>
                    <w:div w:id="10449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2045">
          <w:marLeft w:val="0"/>
          <w:marRight w:val="0"/>
          <w:marTop w:val="0"/>
          <w:marBottom w:val="0"/>
          <w:divBdr>
            <w:top w:val="none" w:sz="0" w:space="0" w:color="auto"/>
            <w:left w:val="none" w:sz="0" w:space="0" w:color="auto"/>
            <w:bottom w:val="none" w:sz="0" w:space="0" w:color="auto"/>
            <w:right w:val="none" w:sz="0" w:space="0" w:color="auto"/>
          </w:divBdr>
          <w:divsChild>
            <w:div w:id="1203639269">
              <w:marLeft w:val="0"/>
              <w:marRight w:val="0"/>
              <w:marTop w:val="0"/>
              <w:marBottom w:val="0"/>
              <w:divBdr>
                <w:top w:val="none" w:sz="0" w:space="0" w:color="auto"/>
                <w:left w:val="none" w:sz="0" w:space="0" w:color="auto"/>
                <w:bottom w:val="none" w:sz="0" w:space="0" w:color="auto"/>
                <w:right w:val="none" w:sz="0" w:space="0" w:color="auto"/>
              </w:divBdr>
              <w:divsChild>
                <w:div w:id="1589994331">
                  <w:marLeft w:val="0"/>
                  <w:marRight w:val="0"/>
                  <w:marTop w:val="0"/>
                  <w:marBottom w:val="0"/>
                  <w:divBdr>
                    <w:top w:val="none" w:sz="0" w:space="0" w:color="auto"/>
                    <w:left w:val="none" w:sz="0" w:space="0" w:color="auto"/>
                    <w:bottom w:val="none" w:sz="0" w:space="0" w:color="auto"/>
                    <w:right w:val="none" w:sz="0" w:space="0" w:color="auto"/>
                  </w:divBdr>
                  <w:divsChild>
                    <w:div w:id="16820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730859">
      <w:bodyDiv w:val="1"/>
      <w:marLeft w:val="0"/>
      <w:marRight w:val="0"/>
      <w:marTop w:val="0"/>
      <w:marBottom w:val="0"/>
      <w:divBdr>
        <w:top w:val="none" w:sz="0" w:space="0" w:color="auto"/>
        <w:left w:val="none" w:sz="0" w:space="0" w:color="auto"/>
        <w:bottom w:val="none" w:sz="0" w:space="0" w:color="auto"/>
        <w:right w:val="none" w:sz="0" w:space="0" w:color="auto"/>
      </w:divBdr>
    </w:div>
    <w:div w:id="2081631284">
      <w:bodyDiv w:val="1"/>
      <w:marLeft w:val="0"/>
      <w:marRight w:val="0"/>
      <w:marTop w:val="0"/>
      <w:marBottom w:val="0"/>
      <w:divBdr>
        <w:top w:val="none" w:sz="0" w:space="0" w:color="auto"/>
        <w:left w:val="none" w:sz="0" w:space="0" w:color="auto"/>
        <w:bottom w:val="none" w:sz="0" w:space="0" w:color="auto"/>
        <w:right w:val="none" w:sz="0" w:space="0" w:color="auto"/>
      </w:divBdr>
      <w:divsChild>
        <w:div w:id="781220579">
          <w:marLeft w:val="0"/>
          <w:marRight w:val="0"/>
          <w:marTop w:val="0"/>
          <w:marBottom w:val="0"/>
          <w:divBdr>
            <w:top w:val="none" w:sz="0" w:space="0" w:color="auto"/>
            <w:left w:val="none" w:sz="0" w:space="0" w:color="auto"/>
            <w:bottom w:val="none" w:sz="0" w:space="0" w:color="auto"/>
            <w:right w:val="none" w:sz="0" w:space="0" w:color="auto"/>
          </w:divBdr>
          <w:divsChild>
            <w:div w:id="889918296">
              <w:marLeft w:val="0"/>
              <w:marRight w:val="0"/>
              <w:marTop w:val="0"/>
              <w:marBottom w:val="0"/>
              <w:divBdr>
                <w:top w:val="none" w:sz="0" w:space="0" w:color="auto"/>
                <w:left w:val="none" w:sz="0" w:space="0" w:color="auto"/>
                <w:bottom w:val="none" w:sz="0" w:space="0" w:color="auto"/>
                <w:right w:val="none" w:sz="0" w:space="0" w:color="auto"/>
              </w:divBdr>
              <w:divsChild>
                <w:div w:id="1091897716">
                  <w:marLeft w:val="0"/>
                  <w:marRight w:val="0"/>
                  <w:marTop w:val="0"/>
                  <w:marBottom w:val="0"/>
                  <w:divBdr>
                    <w:top w:val="none" w:sz="0" w:space="0" w:color="auto"/>
                    <w:left w:val="none" w:sz="0" w:space="0" w:color="auto"/>
                    <w:bottom w:val="none" w:sz="0" w:space="0" w:color="auto"/>
                    <w:right w:val="none" w:sz="0" w:space="0" w:color="auto"/>
                  </w:divBdr>
                  <w:divsChild>
                    <w:div w:id="8114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3313">
      <w:bodyDiv w:val="1"/>
      <w:marLeft w:val="0"/>
      <w:marRight w:val="0"/>
      <w:marTop w:val="0"/>
      <w:marBottom w:val="0"/>
      <w:divBdr>
        <w:top w:val="none" w:sz="0" w:space="0" w:color="auto"/>
        <w:left w:val="none" w:sz="0" w:space="0" w:color="auto"/>
        <w:bottom w:val="none" w:sz="0" w:space="0" w:color="auto"/>
        <w:right w:val="none" w:sz="0" w:space="0" w:color="auto"/>
      </w:divBdr>
      <w:divsChild>
        <w:div w:id="1202085888">
          <w:marLeft w:val="0"/>
          <w:marRight w:val="0"/>
          <w:marTop w:val="0"/>
          <w:marBottom w:val="0"/>
          <w:divBdr>
            <w:top w:val="none" w:sz="0" w:space="0" w:color="auto"/>
            <w:left w:val="none" w:sz="0" w:space="0" w:color="auto"/>
            <w:bottom w:val="none" w:sz="0" w:space="0" w:color="auto"/>
            <w:right w:val="none" w:sz="0" w:space="0" w:color="auto"/>
          </w:divBdr>
          <w:divsChild>
            <w:div w:id="711465380">
              <w:marLeft w:val="0"/>
              <w:marRight w:val="0"/>
              <w:marTop w:val="0"/>
              <w:marBottom w:val="0"/>
              <w:divBdr>
                <w:top w:val="none" w:sz="0" w:space="0" w:color="auto"/>
                <w:left w:val="none" w:sz="0" w:space="0" w:color="auto"/>
                <w:bottom w:val="none" w:sz="0" w:space="0" w:color="auto"/>
                <w:right w:val="none" w:sz="0" w:space="0" w:color="auto"/>
              </w:divBdr>
              <w:divsChild>
                <w:div w:id="1677027256">
                  <w:marLeft w:val="0"/>
                  <w:marRight w:val="0"/>
                  <w:marTop w:val="0"/>
                  <w:marBottom w:val="0"/>
                  <w:divBdr>
                    <w:top w:val="none" w:sz="0" w:space="0" w:color="auto"/>
                    <w:left w:val="none" w:sz="0" w:space="0" w:color="auto"/>
                    <w:bottom w:val="none" w:sz="0" w:space="0" w:color="auto"/>
                    <w:right w:val="none" w:sz="0" w:space="0" w:color="auto"/>
                  </w:divBdr>
                  <w:divsChild>
                    <w:div w:id="10022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51114">
      <w:bodyDiv w:val="1"/>
      <w:marLeft w:val="0"/>
      <w:marRight w:val="0"/>
      <w:marTop w:val="0"/>
      <w:marBottom w:val="0"/>
      <w:divBdr>
        <w:top w:val="none" w:sz="0" w:space="0" w:color="auto"/>
        <w:left w:val="none" w:sz="0" w:space="0" w:color="auto"/>
        <w:bottom w:val="none" w:sz="0" w:space="0" w:color="auto"/>
        <w:right w:val="none" w:sz="0" w:space="0" w:color="auto"/>
      </w:divBdr>
    </w:div>
    <w:div w:id="2099787962">
      <w:bodyDiv w:val="1"/>
      <w:marLeft w:val="0"/>
      <w:marRight w:val="0"/>
      <w:marTop w:val="0"/>
      <w:marBottom w:val="0"/>
      <w:divBdr>
        <w:top w:val="none" w:sz="0" w:space="0" w:color="auto"/>
        <w:left w:val="none" w:sz="0" w:space="0" w:color="auto"/>
        <w:bottom w:val="none" w:sz="0" w:space="0" w:color="auto"/>
        <w:right w:val="none" w:sz="0" w:space="0" w:color="auto"/>
      </w:divBdr>
      <w:divsChild>
        <w:div w:id="622271727">
          <w:marLeft w:val="0"/>
          <w:marRight w:val="0"/>
          <w:marTop w:val="0"/>
          <w:marBottom w:val="0"/>
          <w:divBdr>
            <w:top w:val="none" w:sz="0" w:space="0" w:color="auto"/>
            <w:left w:val="none" w:sz="0" w:space="0" w:color="auto"/>
            <w:bottom w:val="none" w:sz="0" w:space="0" w:color="auto"/>
            <w:right w:val="none" w:sz="0" w:space="0" w:color="auto"/>
          </w:divBdr>
          <w:divsChild>
            <w:div w:id="1393768096">
              <w:marLeft w:val="0"/>
              <w:marRight w:val="0"/>
              <w:marTop w:val="0"/>
              <w:marBottom w:val="0"/>
              <w:divBdr>
                <w:top w:val="none" w:sz="0" w:space="0" w:color="auto"/>
                <w:left w:val="none" w:sz="0" w:space="0" w:color="auto"/>
                <w:bottom w:val="none" w:sz="0" w:space="0" w:color="auto"/>
                <w:right w:val="none" w:sz="0" w:space="0" w:color="auto"/>
              </w:divBdr>
              <w:divsChild>
                <w:div w:id="44526118">
                  <w:marLeft w:val="0"/>
                  <w:marRight w:val="0"/>
                  <w:marTop w:val="0"/>
                  <w:marBottom w:val="0"/>
                  <w:divBdr>
                    <w:top w:val="none" w:sz="0" w:space="0" w:color="auto"/>
                    <w:left w:val="none" w:sz="0" w:space="0" w:color="auto"/>
                    <w:bottom w:val="none" w:sz="0" w:space="0" w:color="auto"/>
                    <w:right w:val="none" w:sz="0" w:space="0" w:color="auto"/>
                  </w:divBdr>
                  <w:divsChild>
                    <w:div w:id="4896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55624">
      <w:bodyDiv w:val="1"/>
      <w:marLeft w:val="0"/>
      <w:marRight w:val="0"/>
      <w:marTop w:val="0"/>
      <w:marBottom w:val="0"/>
      <w:divBdr>
        <w:top w:val="none" w:sz="0" w:space="0" w:color="auto"/>
        <w:left w:val="none" w:sz="0" w:space="0" w:color="auto"/>
        <w:bottom w:val="none" w:sz="0" w:space="0" w:color="auto"/>
        <w:right w:val="none" w:sz="0" w:space="0" w:color="auto"/>
      </w:divBdr>
    </w:div>
    <w:div w:id="2114133841">
      <w:bodyDiv w:val="1"/>
      <w:marLeft w:val="0"/>
      <w:marRight w:val="0"/>
      <w:marTop w:val="0"/>
      <w:marBottom w:val="0"/>
      <w:divBdr>
        <w:top w:val="none" w:sz="0" w:space="0" w:color="auto"/>
        <w:left w:val="none" w:sz="0" w:space="0" w:color="auto"/>
        <w:bottom w:val="none" w:sz="0" w:space="0" w:color="auto"/>
        <w:right w:val="none" w:sz="0" w:space="0" w:color="auto"/>
      </w:divBdr>
      <w:divsChild>
        <w:div w:id="45108036">
          <w:marLeft w:val="0"/>
          <w:marRight w:val="0"/>
          <w:marTop w:val="0"/>
          <w:marBottom w:val="0"/>
          <w:divBdr>
            <w:top w:val="none" w:sz="0" w:space="0" w:color="auto"/>
            <w:left w:val="none" w:sz="0" w:space="0" w:color="auto"/>
            <w:bottom w:val="none" w:sz="0" w:space="0" w:color="auto"/>
            <w:right w:val="none" w:sz="0" w:space="0" w:color="auto"/>
          </w:divBdr>
          <w:divsChild>
            <w:div w:id="343676132">
              <w:marLeft w:val="0"/>
              <w:marRight w:val="0"/>
              <w:marTop w:val="0"/>
              <w:marBottom w:val="0"/>
              <w:divBdr>
                <w:top w:val="none" w:sz="0" w:space="0" w:color="auto"/>
                <w:left w:val="none" w:sz="0" w:space="0" w:color="auto"/>
                <w:bottom w:val="none" w:sz="0" w:space="0" w:color="auto"/>
                <w:right w:val="none" w:sz="0" w:space="0" w:color="auto"/>
              </w:divBdr>
              <w:divsChild>
                <w:div w:id="1896236151">
                  <w:marLeft w:val="0"/>
                  <w:marRight w:val="0"/>
                  <w:marTop w:val="0"/>
                  <w:marBottom w:val="0"/>
                  <w:divBdr>
                    <w:top w:val="none" w:sz="0" w:space="0" w:color="auto"/>
                    <w:left w:val="none" w:sz="0" w:space="0" w:color="auto"/>
                    <w:bottom w:val="none" w:sz="0" w:space="0" w:color="auto"/>
                    <w:right w:val="none" w:sz="0" w:space="0" w:color="auto"/>
                  </w:divBdr>
                  <w:divsChild>
                    <w:div w:id="3841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89872">
      <w:bodyDiv w:val="1"/>
      <w:marLeft w:val="0"/>
      <w:marRight w:val="0"/>
      <w:marTop w:val="0"/>
      <w:marBottom w:val="0"/>
      <w:divBdr>
        <w:top w:val="none" w:sz="0" w:space="0" w:color="auto"/>
        <w:left w:val="none" w:sz="0" w:space="0" w:color="auto"/>
        <w:bottom w:val="none" w:sz="0" w:space="0" w:color="auto"/>
        <w:right w:val="none" w:sz="0" w:space="0" w:color="auto"/>
      </w:divBdr>
    </w:div>
    <w:div w:id="2140030361">
      <w:bodyDiv w:val="1"/>
      <w:marLeft w:val="0"/>
      <w:marRight w:val="0"/>
      <w:marTop w:val="0"/>
      <w:marBottom w:val="0"/>
      <w:divBdr>
        <w:top w:val="none" w:sz="0" w:space="0" w:color="auto"/>
        <w:left w:val="none" w:sz="0" w:space="0" w:color="auto"/>
        <w:bottom w:val="none" w:sz="0" w:space="0" w:color="auto"/>
        <w:right w:val="none" w:sz="0" w:space="0" w:color="auto"/>
      </w:divBdr>
    </w:div>
    <w:div w:id="2140801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pi.forum-ia.devbeet.com/app/uploads/2020/09/ai-strategy_en-acj-19-juin-v8.pdf" TargetMode="External"/><Relationship Id="rId21" Type="http://schemas.openxmlformats.org/officeDocument/2006/relationships/hyperlink" Target="https://performance.gouv.qc.ca/fileadmin/documents/PS/MRIF_PS_2019-2023_VF.pdf" TargetMode="External"/><Relationship Id="rId42" Type="http://schemas.openxmlformats.org/officeDocument/2006/relationships/hyperlink" Target="https://www.instagram.com/marilou.fauteux/" TargetMode="External"/><Relationship Id="rId47" Type="http://schemas.openxmlformats.org/officeDocument/2006/relationships/hyperlink" Target="https://www.instagram.com/tourismequebec/" TargetMode="External"/><Relationship Id="rId63" Type="http://schemas.openxmlformats.org/officeDocument/2006/relationships/hyperlink" Target="https://visit-tatarstan.com/guides/echpochmak-chak-chak-koymak-tatarskaya-kukhnya-v-10-glavnykh-blyudakh/" TargetMode="External"/><Relationship Id="rId68" Type="http://schemas.openxmlformats.org/officeDocument/2006/relationships/hyperlink" Target="https://tourismeautochtone.com" TargetMode="External"/><Relationship Id="rId84" Type="http://schemas.openxmlformats.org/officeDocument/2006/relationships/hyperlink" Target="https://doi.org/10.1016/j.sbspro.2011.03.011" TargetMode="External"/><Relationship Id="rId89" Type="http://schemas.openxmlformats.org/officeDocument/2006/relationships/image" Target="media/image1.jpeg"/><Relationship Id="rId16" Type="http://schemas.openxmlformats.org/officeDocument/2006/relationships/hyperlink" Target="https://tc.canada.ca/sites/default/files/2020-07/TC_Rapport_annuel-Les_Transports_au_Canada_2019-Un_survol.pdf" TargetMode="External"/><Relationship Id="rId107" Type="http://schemas.openxmlformats.org/officeDocument/2006/relationships/footer" Target="footer2.xml"/><Relationship Id="rId11" Type="http://schemas.openxmlformats.org/officeDocument/2006/relationships/hyperlink" Target="https://cwb.fr/agenda/biennale-nova-xx-2021-pantopie-metastabilite" TargetMode="External"/><Relationship Id="rId32" Type="http://schemas.openxmlformats.org/officeDocument/2006/relationships/hyperlink" Target="https://www.fdiintelligence.com/article/78347" TargetMode="External"/><Relationship Id="rId37" Type="http://schemas.openxmlformats.org/officeDocument/2006/relationships/hyperlink" Target="https://otzovik.com/reviews/poezd_764_sapsan_moscow-sankt-peterburg/" TargetMode="External"/><Relationship Id="rId53" Type="http://schemas.openxmlformats.org/officeDocument/2006/relationships/hyperlink" Target="https://www.elpoderdelasideas.com/nueva-marca-turistica-de-la-ciudad-de-montreal/" TargetMode="External"/><Relationship Id="rId58" Type="http://schemas.openxmlformats.org/officeDocument/2006/relationships/hyperlink" Target="https://www.grenier.qc.ca/nouvelles/23241/un-voyage-numerique-au-coeur-du-quebec" TargetMode="External"/><Relationship Id="rId74" Type="http://schemas.openxmlformats.org/officeDocument/2006/relationships/hyperlink" Target="https://upload.wikimedia.org/wikipedia/commons/2/2f/2010_Nikolai_Litvinov_Nantional_Branding_C2_BM_5.pdf" TargetMode="External"/><Relationship Id="rId79" Type="http://schemas.openxmlformats.org/officeDocument/2006/relationships/hyperlink" Target="https://doi.org/10.7202/1012701ar" TargetMode="External"/><Relationship Id="rId102"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image" Target="media/image2.png"/><Relationship Id="rId95" Type="http://schemas.openxmlformats.org/officeDocument/2006/relationships/image" Target="media/image7.jpeg"/><Relationship Id="rId22" Type="http://schemas.openxmlformats.org/officeDocument/2006/relationships/hyperlink" Target="https://cdn-contenu.quebec.ca/cdn-contenu/adm/min/economie/publications-adm/politique/PO_strategie_aerospatiale_horizon_2026_MEI_EN.pdf?165107487" TargetMode="External"/><Relationship Id="rId27" Type="http://schemas.openxmlformats.org/officeDocument/2006/relationships/hyperlink" Target="https://unctad.org/news/investment-flows-developing-asia-defy-covid-19-grow-4" TargetMode="External"/><Relationship Id="rId43" Type="http://schemas.openxmlformats.org/officeDocument/2006/relationships/hyperlink" Target="https://www.instagram.com/mathieu__blanchard/" TargetMode="External"/><Relationship Id="rId48" Type="http://schemas.openxmlformats.org/officeDocument/2006/relationships/hyperlink" Target="https://www.youtube.com/c/TourismeQuebecTQ/videos" TargetMode="External"/><Relationship Id="rId64" Type="http://schemas.openxmlformats.org/officeDocument/2006/relationships/hyperlink" Target="https://www.bonjourquebec.com/fr-ca" TargetMode="External"/><Relationship Id="rId69" Type="http://schemas.openxmlformats.org/officeDocument/2006/relationships/hyperlink" Target="http://www.culturaldiplomacy.org/academy/pdf/research/books/nation_branding/Nation_Branding_-_Concepts,_Issues,_Practice_-_Keith_Dinnie.pdf" TargetMode="External"/><Relationship Id="rId80" Type="http://schemas.openxmlformats.org/officeDocument/2006/relationships/hyperlink" Target="http://press-files.anu.edu.au/downloads/press/p214371/pdf/ch122.pdf" TargetMode="External"/><Relationship Id="rId85" Type="http://schemas.openxmlformats.org/officeDocument/2006/relationships/hyperlink" Target="https://doi.org/10.3389/fpsyg.2020.00294" TargetMode="External"/><Relationship Id="rId12" Type="http://schemas.openxmlformats.org/officeDocument/2006/relationships/hyperlink" Target="https://www.international.gouv.qc.ca/fr/singapour" TargetMode="External"/><Relationship Id="rId17" Type="http://schemas.openxmlformats.org/officeDocument/2006/relationships/hyperlink" Target="https://www.investquebec.com/documents/int/filiales/ForumDirigeants/ForumFiliales_AppEco_Final.pdf" TargetMode="External"/><Relationship Id="rId33" Type="http://schemas.openxmlformats.org/officeDocument/2006/relationships/hyperlink" Target="https://ceoworld.biz/2019/08/01/the-worlds-safest-cities-ranking-2019/" TargetMode="External"/><Relationship Id="rId38" Type="http://schemas.openxmlformats.org/officeDocument/2006/relationships/hyperlink" Target="https://www.instagram.com/addisonzawada/" TargetMode="External"/><Relationship Id="rId59" Type="http://schemas.openxmlformats.org/officeDocument/2006/relationships/hyperlink" Target="https://saratov.gov.ru/upload/iblock/58b/Brendbuk_Ogni-Povolzhya.pdf" TargetMode="External"/><Relationship Id="rId103" Type="http://schemas.openxmlformats.org/officeDocument/2006/relationships/image" Target="media/image15.jpeg"/><Relationship Id="rId108" Type="http://schemas.openxmlformats.org/officeDocument/2006/relationships/header" Target="header2.xml"/><Relationship Id="rId54" Type="http://schemas.openxmlformats.org/officeDocument/2006/relationships/hyperlink" Target="http://www.adnews.com/38180" TargetMode="External"/><Relationship Id="rId70" Type="http://schemas.openxmlformats.org/officeDocument/2006/relationships/hyperlink" Target="https://crepic.enap.ca/CREPIC/Publications/Lists/Publications/Attachments/49/Paradiplomatie%20et%20relations%20internationales.pdf" TargetMode="External"/><Relationship Id="rId75" Type="http://schemas.openxmlformats.org/officeDocument/2006/relationships/hyperlink" Target="https://doi.org/10.1016/j.jbusres.2019.04.034" TargetMode="External"/><Relationship Id="rId91" Type="http://schemas.openxmlformats.org/officeDocument/2006/relationships/image" Target="media/image3.jpeg"/><Relationship Id="rId9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uebec.ca/nouvelles/actualites/details/le-quebec-se-donne-une-strategie-de-marque-a-linternational-et-au-canada" TargetMode="External"/><Relationship Id="rId23" Type="http://schemas.openxmlformats.org/officeDocument/2006/relationships/hyperlink" Target="https://numerique.banq.qc.ca/patrimoine/details/52327/2421710" TargetMode="External"/><Relationship Id="rId28" Type="http://schemas.openxmlformats.org/officeDocument/2006/relationships/hyperlink" Target="https://www.statista.com/statistics/422474/leading-source-countries-for-international-tourists-canada/" TargetMode="External"/><Relationship Id="rId36" Type="http://schemas.openxmlformats.org/officeDocument/2006/relationships/hyperlink" Target="https://www.vzsar.ru/news/2019/01/31/viktoriya-borodyanskaya-o-novom-logotipe-saratovskoy-oblasti-eto-ne-prosto-ogni.html" TargetMode="External"/><Relationship Id="rId49" Type="http://schemas.openxmlformats.org/officeDocument/2006/relationships/hyperlink" Target="https://www.instagram.com/addisonzawada/" TargetMode="External"/><Relationship Id="rId57" Type="http://schemas.openxmlformats.org/officeDocument/2006/relationships/hyperlink" Target="https://www.newswire.ca/news-releases/tourisme-montreal-puts-the-city-at-the-heart-of-its-new-brand-image-517349551.html" TargetMode="External"/><Relationship Id="rId106" Type="http://schemas.openxmlformats.org/officeDocument/2006/relationships/footer" Target="footer1.xml"/><Relationship Id="rId10" Type="http://schemas.openxmlformats.org/officeDocument/2006/relationships/hyperlink" Target="https://worldconstitutions.ru/?p=47" TargetMode="External"/><Relationship Id="rId31" Type="http://schemas.openxmlformats.org/officeDocument/2006/relationships/hyperlink" Target="https://www.fdiintelligence.com/article/79334" TargetMode="External"/><Relationship Id="rId44" Type="http://schemas.openxmlformats.org/officeDocument/2006/relationships/hyperlink" Target="https://www.instagram.com/stephanemodat/" TargetMode="External"/><Relationship Id="rId52" Type="http://schemas.openxmlformats.org/officeDocument/2006/relationships/hyperlink" Target="https://infopetitenation.ca/actualites/2021/06/28/des-investissements-pour-bonifier-le-tourisme-en-outaouais/" TargetMode="External"/><Relationship Id="rId60" Type="http://schemas.openxmlformats.org/officeDocument/2006/relationships/hyperlink" Target="https://visit-tatarstan.com/guides/drevnyaya-tsivilizatsiya-na-volge-zachem-ekhat-v-velikiy-bolgar/" TargetMode="External"/><Relationship Id="rId65" Type="http://schemas.openxmlformats.org/officeDocument/2006/relationships/hyperlink" Target="https://www.quebec-cite.com/sites/otq/files/media/document/GuideNormesDestinationQcCite.pdf" TargetMode="External"/><Relationship Id="rId73" Type="http://schemas.openxmlformats.org/officeDocument/2006/relationships/hyperlink" Target="https://elibrary.ru/item.asp?id=26283521" TargetMode="External"/><Relationship Id="rId78" Type="http://schemas.openxmlformats.org/officeDocument/2006/relationships/hyperlink" Target="https://doi.org/10.1057/palgrave.pb.6000040" TargetMode="External"/><Relationship Id="rId81" Type="http://schemas.openxmlformats.org/officeDocument/2006/relationships/hyperlink" Target="https://www.academia.edu/20133477/Place_Attachment_and_Place_Identity_Their_Contribution_to_Place_Branding" TargetMode="External"/><Relationship Id="rId86" Type="http://schemas.openxmlformats.org/officeDocument/2006/relationships/hyperlink" Target="https://doi.org/10.1057/palgrave.pb.6000049" TargetMode="External"/><Relationship Id="rId94" Type="http://schemas.openxmlformats.org/officeDocument/2006/relationships/image" Target="media/image6.jpg"/><Relationship Id="rId99" Type="http://schemas.openxmlformats.org/officeDocument/2006/relationships/image" Target="media/image11.jpeg"/><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ailto:@la.mouette" TargetMode="External"/><Relationship Id="rId13" Type="http://schemas.openxmlformats.org/officeDocument/2006/relationships/hyperlink" Target="https://www.quebec.ca/gouvernement/international" TargetMode="External"/><Relationship Id="rId18" Type="http://schemas.openxmlformats.org/officeDocument/2006/relationships/hyperlink" Target="https://www.investquebec.com/quebec/fr/salle-de-presse/communiques/Nouveau-mandat-et-nouvelle-image-de-marque-pour-Investissement-Quebec.html" TargetMode="External"/><Relationship Id="rId39" Type="http://schemas.openxmlformats.org/officeDocument/2006/relationships/hyperlink" Target="https://www.instagram.com/andreyvorobiev/" TargetMode="External"/><Relationship Id="rId109" Type="http://schemas.openxmlformats.org/officeDocument/2006/relationships/footer" Target="footer3.xml"/><Relationship Id="rId34" Type="http://schemas.openxmlformats.org/officeDocument/2006/relationships/hyperlink" Target="https://wales.britishcouncil.org/sites/default/files/wales_soft_power_barometer_2018_0.pdf" TargetMode="External"/><Relationship Id="rId50" Type="http://schemas.openxmlformats.org/officeDocument/2006/relationships/hyperlink" Target="https://www.instagram.com/montreal/" TargetMode="External"/><Relationship Id="rId55" Type="http://schemas.openxmlformats.org/officeDocument/2006/relationships/hyperlink" Target="https://www.travelpress.com/quebec-says-welcome-to-ontario-travellers/" TargetMode="External"/><Relationship Id="rId76" Type="http://schemas.openxmlformats.org/officeDocument/2006/relationships/hyperlink" Target="https://doi.org/10.1057/palgrave.crr.1540224" TargetMode="External"/><Relationship Id="rId97" Type="http://schemas.openxmlformats.org/officeDocument/2006/relationships/image" Target="media/image9.png"/><Relationship Id="rId104"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s://endic.ru/philosophy/JEtnos-3723.html" TargetMode="External"/><Relationship Id="rId9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ec.europa.eu/eurostat/documents/3859598/10967554/KS-GQ-20-092-EN-N.pdf" TargetMode="External"/><Relationship Id="rId24" Type="http://schemas.openxmlformats.org/officeDocument/2006/relationships/hyperlink" Target="https://cdn-contenu.quebec.ca/cdn-contenu/adm/min/tourisme/publications-adm/rapport-annuel-de-gestion/RA-rapport-annuel-tourisme-2020-2021.pdf?1634044157" TargetMode="External"/><Relationship Id="rId40" Type="http://schemas.openxmlformats.org/officeDocument/2006/relationships/hyperlink" Target="https://www.instagram.com/evgenykuyvashev/" TargetMode="External"/><Relationship Id="rId45" Type="http://schemas.openxmlformats.org/officeDocument/2006/relationships/hyperlink" Target="https://www.instagram.com/addisonzawada/" TargetMode="External"/><Relationship Id="rId66" Type="http://schemas.openxmlformats.org/officeDocument/2006/relationships/hyperlink" Target="https://www.bonjourquebec.com/fr-ca/se-preparer/infos-utiles/langues-et-coutumes" TargetMode="External"/><Relationship Id="rId87" Type="http://schemas.openxmlformats.org/officeDocument/2006/relationships/hyperlink" Target="https://www.erudit.org/fr/revues/du/2008-du2547/019562ar.pdf" TargetMode="External"/><Relationship Id="rId110" Type="http://schemas.openxmlformats.org/officeDocument/2006/relationships/fontTable" Target="fontTable.xml"/><Relationship Id="rId61" Type="http://schemas.openxmlformats.org/officeDocument/2006/relationships/hyperlink" Target="https://visit-tatarstan.com/guides/1001-udovolstvie-za-vykhodnye-/" TargetMode="External"/><Relationship Id="rId82" Type="http://schemas.openxmlformats.org/officeDocument/2006/relationships/hyperlink" Target="http://www.jstor.org/stable/25479913" TargetMode="External"/><Relationship Id="rId19" Type="http://schemas.openxmlformats.org/officeDocument/2006/relationships/hyperlink" Target="https://www.economie.gouv.qc.ca/index.php?id=24839" TargetMode="External"/><Relationship Id="rId14" Type="http://schemas.openxmlformats.org/officeDocument/2006/relationships/hyperlink" Target="https://cdn-contenu.quebec.ca/cdn-contenu/adm/min/relations-internationales/publications-adm/politiques/PO-vision-internationale-Quebec-FR-MRIF.pdf?1602012436" TargetMode="External"/><Relationship Id="rId30" Type="http://schemas.openxmlformats.org/officeDocument/2006/relationships/hyperlink" Target="https://www12.statcan.gc.ca/census-recensement/2016/dp-pd/prof/index.cfm?Lang=E" TargetMode="External"/><Relationship Id="rId35" Type="http://schemas.openxmlformats.org/officeDocument/2006/relationships/hyperlink" Target="http://rusregions.com/andrey-stas-interview/" TargetMode="External"/><Relationship Id="rId56" Type="http://schemas.openxmlformats.org/officeDocument/2006/relationships/hyperlink" Target="https://lg2.com/en/our-work/some-see-a-city-we-see-a-giant-playground" TargetMode="External"/><Relationship Id="rId77" Type="http://schemas.openxmlformats.org/officeDocument/2006/relationships/hyperlink" Target="https://www.researchgate.net/publication/235311330_Ambassador_Networks_and_Place_Branding" TargetMode="External"/><Relationship Id="rId100" Type="http://schemas.openxmlformats.org/officeDocument/2006/relationships/image" Target="media/image12.png"/><Relationship Id="rId105" Type="http://schemas.openxmlformats.org/officeDocument/2006/relationships/header" Target="header1.xml"/><Relationship Id="rId8" Type="http://schemas.openxmlformats.org/officeDocument/2006/relationships/hyperlink" Target="mailto:ailto:@marilou.fauteux" TargetMode="External"/><Relationship Id="rId51" Type="http://schemas.openxmlformats.org/officeDocument/2006/relationships/hyperlink" Target="https://saratov24.tv/news/u-saratovskoy-oblasti-poyavilsya-svoy-turisticheskiy-logotip/" TargetMode="External"/><Relationship Id="rId72" Type="http://schemas.openxmlformats.org/officeDocument/2006/relationships/hyperlink" Target="https://marketing-dictionary.org/r/region-brand/" TargetMode="External"/><Relationship Id="rId93" Type="http://schemas.openxmlformats.org/officeDocument/2006/relationships/image" Target="media/image5.jpg"/><Relationship Id="rId98" Type="http://schemas.openxmlformats.org/officeDocument/2006/relationships/image" Target="media/image10.jpeg"/><Relationship Id="rId3" Type="http://schemas.openxmlformats.org/officeDocument/2006/relationships/styles" Target="styles.xml"/><Relationship Id="rId25" Type="http://schemas.openxmlformats.org/officeDocument/2006/relationships/hyperlink" Target="https://basqueculture.eus/en/cultural-connections/saison-quebec-pays-basque-2021-2022" TargetMode="External"/><Relationship Id="rId46" Type="http://schemas.openxmlformats.org/officeDocument/2006/relationships/hyperlink" Target="https://www.linkedin.com/company/alliancedelindustrietouristiqueduquebec/" TargetMode="External"/><Relationship Id="rId67" Type="http://schemas.openxmlformats.org/officeDocument/2006/relationships/hyperlink" Target="https://www.quebec-cite.com/fr/a-propos/nouvelle-marque-touristique" TargetMode="External"/><Relationship Id="rId20" Type="http://schemas.openxmlformats.org/officeDocument/2006/relationships/hyperlink" Target="https://www.mrif.gouv.qc.ca/content/documents/fr/Plan_strategique.pdf" TargetMode="External"/><Relationship Id="rId41" Type="http://schemas.openxmlformats.org/officeDocument/2006/relationships/hyperlink" Target="https://www.instagram.com/jeannemap/" TargetMode="External"/><Relationship Id="rId62" Type="http://schemas.openxmlformats.org/officeDocument/2006/relationships/hyperlink" Target="http://xn----dtbbohukgebi5npb.xn--p1ai/%D0%BC%D0%B0%D1%80%D1%88%D1%80%D1%83%D1%82%D1%8B/" TargetMode="External"/><Relationship Id="rId83" Type="http://schemas.openxmlformats.org/officeDocument/2006/relationships/hyperlink" Target="https://www.researchgate.net/publication/240738990_Region_and_Place_Regional_Identity_in_Question" TargetMode="External"/><Relationship Id="rId88" Type="http://schemas.openxmlformats.org/officeDocument/2006/relationships/hyperlink" Target="https://repository.unikom.ac.id/47807/1/Paradiplomacy.pdf"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saratov.gov.ru/upload/iblock/58b/Brendbuk_Ogni-Povolzhya.pdf" TargetMode="External"/><Relationship Id="rId21" Type="http://schemas.openxmlformats.org/officeDocument/2006/relationships/hyperlink" Target="https://repository.unikom.ac.id/47807/1/Paradiplomacy.pdf" TargetMode="External"/><Relationship Id="rId42" Type="http://schemas.openxmlformats.org/officeDocument/2006/relationships/hyperlink" Target="https://www.instagram.com/addisonzawada/" TargetMode="External"/><Relationship Id="rId47" Type="http://schemas.openxmlformats.org/officeDocument/2006/relationships/hyperlink" Target="https://www.instagram.com/tourismequebec/" TargetMode="External"/><Relationship Id="rId63" Type="http://schemas.openxmlformats.org/officeDocument/2006/relationships/hyperlink" Target="https://www.quebec.ca/gouvernement/international" TargetMode="External"/><Relationship Id="rId68" Type="http://schemas.openxmlformats.org/officeDocument/2006/relationships/hyperlink" Target="https://saratov.gov.ru/upload/iblock/58b/Brendbuk_Ogni-Povolzhya.pdf" TargetMode="External"/><Relationship Id="rId16" Type="http://schemas.openxmlformats.org/officeDocument/2006/relationships/hyperlink" Target="https://doi.org/10.1057/palgrave.pb.6000040" TargetMode="External"/><Relationship Id="rId11" Type="http://schemas.openxmlformats.org/officeDocument/2006/relationships/hyperlink" Target="https://www12.statcan.gc.ca/census-recensement/2016/dp-pd/prof/index.cfm?Lang=E" TargetMode="External"/><Relationship Id="rId24" Type="http://schemas.openxmlformats.org/officeDocument/2006/relationships/hyperlink" Target="https://visit-tatarstan.com/guides/drevnyaya-tsivilizatsiya-na-volge-zachem-ekhat-v-velikiy-bolgar/" TargetMode="External"/><Relationship Id="rId32" Type="http://schemas.openxmlformats.org/officeDocument/2006/relationships/hyperlink" Target="https://basqueculture.eus/en/cultural-connections/saison-quebec-pays-basque-2021-2022" TargetMode="External"/><Relationship Id="rId37" Type="http://schemas.openxmlformats.org/officeDocument/2006/relationships/hyperlink" Target="https://www.instagram.com/evgenykuyvashev/" TargetMode="External"/><Relationship Id="rId40" Type="http://schemas.openxmlformats.org/officeDocument/2006/relationships/hyperlink" Target="https://www.instagram.com/marilou.fauteux/" TargetMode="External"/><Relationship Id="rId45" Type="http://schemas.openxmlformats.org/officeDocument/2006/relationships/hyperlink" Target="https://www.instagram.com/mathieu__blanchard/" TargetMode="External"/><Relationship Id="rId53" Type="http://schemas.openxmlformats.org/officeDocument/2006/relationships/hyperlink" Target="https://www.newswire.ca/news-releases/tourisme-montreal-puts-the-city-at-the-heart-of-its-new-brand-image-517349551.html" TargetMode="External"/><Relationship Id="rId58" Type="http://schemas.openxmlformats.org/officeDocument/2006/relationships/hyperlink" Target="https://www.fdiintelligence.com/article/79334" TargetMode="External"/><Relationship Id="rId66" Type="http://schemas.openxmlformats.org/officeDocument/2006/relationships/hyperlink" Target="https://cdn-contenu.quebec.ca/cdn-contenu/adm/min/economie/publications-adm/politique/PO_strategie_aerospatiale_horizon_2026_MEI_EN.pdf?165107487" TargetMode="External"/><Relationship Id="rId74" Type="http://schemas.openxmlformats.org/officeDocument/2006/relationships/hyperlink" Target="https://www.quebec-cite.com/sites/otq/files/media/document/GuideNormesDestinationQcCite.pdf" TargetMode="External"/><Relationship Id="rId5" Type="http://schemas.openxmlformats.org/officeDocument/2006/relationships/hyperlink" Target="https://doi.org/10.1016/j.sbspro.2011.03.011" TargetMode="External"/><Relationship Id="rId61" Type="http://schemas.openxmlformats.org/officeDocument/2006/relationships/hyperlink" Target="http://www.jstor.org/stable/25479913" TargetMode="External"/><Relationship Id="rId19" Type="http://schemas.openxmlformats.org/officeDocument/2006/relationships/hyperlink" Target="http://rusregions.com/andrey-stas-interview/" TargetMode="External"/><Relationship Id="rId14" Type="http://schemas.openxmlformats.org/officeDocument/2006/relationships/hyperlink" Target="https://wales.britishcouncil.org/sites/default/files/wales_soft_power_barometer_2018_0.pdf" TargetMode="External"/><Relationship Id="rId22" Type="http://schemas.openxmlformats.org/officeDocument/2006/relationships/hyperlink" Target="https://endic.ru/philosophy/JEtnos-3723.html" TargetMode="External"/><Relationship Id="rId27" Type="http://schemas.openxmlformats.org/officeDocument/2006/relationships/hyperlink" Target="https://saratov24.tv/news/u-saratovskoy-oblasti-poyavilsya-svoy-turisticheskiy-logotip/" TargetMode="External"/><Relationship Id="rId30" Type="http://schemas.openxmlformats.org/officeDocument/2006/relationships/hyperlink" Target="http://press-files.anu.edu.au/downloads/press/p214371/pdf/ch122.pdf" TargetMode="External"/><Relationship Id="rId35" Type="http://schemas.openxmlformats.org/officeDocument/2006/relationships/hyperlink" Target="https://www.researchgate.net/publication/235311330_Ambassador_Networks_and_Place_Branding" TargetMode="External"/><Relationship Id="rId43" Type="http://schemas.openxmlformats.org/officeDocument/2006/relationships/hyperlink" Target="https://www.instagram.com/addisonzawada/" TargetMode="External"/><Relationship Id="rId48" Type="http://schemas.openxmlformats.org/officeDocument/2006/relationships/hyperlink" Target="https://www.youtube.com/c/TourismeQuebecTQ/videos" TargetMode="External"/><Relationship Id="rId56" Type="http://schemas.openxmlformats.org/officeDocument/2006/relationships/hyperlink" Target="https://www.economie.gouv.qc.ca/index.php?id=24839" TargetMode="External"/><Relationship Id="rId64" Type="http://schemas.openxmlformats.org/officeDocument/2006/relationships/hyperlink" Target="https://doi.org/10.7202/1012701ar" TargetMode="External"/><Relationship Id="rId69" Type="http://schemas.openxmlformats.org/officeDocument/2006/relationships/hyperlink" Target="https://otzovik.com/reviews/poezd_764_sapsan_moscow-sankt-peterburg/" TargetMode="External"/><Relationship Id="rId77" Type="http://schemas.openxmlformats.org/officeDocument/2006/relationships/hyperlink" Target="https://www.international.gouv.qc.ca/fr/singapour" TargetMode="External"/><Relationship Id="rId8" Type="http://schemas.openxmlformats.org/officeDocument/2006/relationships/hyperlink" Target="https://worldconstitutions.ru/?p=47" TargetMode="External"/><Relationship Id="rId51" Type="http://schemas.openxmlformats.org/officeDocument/2006/relationships/hyperlink" Target="http://www.adnews.com/38180" TargetMode="External"/><Relationship Id="rId72" Type="http://schemas.openxmlformats.org/officeDocument/2006/relationships/hyperlink" Target="https://infopetitenation.ca/actualites/2021/06/28/des-investissements-pour-bonifier-le-tourisme-en-outaouais/" TargetMode="External"/><Relationship Id="rId3" Type="http://schemas.openxmlformats.org/officeDocument/2006/relationships/hyperlink" Target="https://doi.org/10.3389/fpsyg.2020.00294" TargetMode="External"/><Relationship Id="rId12" Type="http://schemas.openxmlformats.org/officeDocument/2006/relationships/hyperlink" Target="https://www.fdiintelligence.com/article/78347" TargetMode="External"/><Relationship Id="rId17" Type="http://schemas.openxmlformats.org/officeDocument/2006/relationships/hyperlink" Target="http://www.culturaldiplomacy.org/academy/pdf/research/books/nation_branding/Nation_Branding_-_Concepts,_Issues,_Practice_-_Keith_Dinnie.pdf" TargetMode="External"/><Relationship Id="rId25" Type="http://schemas.openxmlformats.org/officeDocument/2006/relationships/hyperlink" Target="https://visit-tatarstan.com/guides/1001-udovolstvie-za-vykhodnye-/" TargetMode="External"/><Relationship Id="rId33" Type="http://schemas.openxmlformats.org/officeDocument/2006/relationships/hyperlink" Target="https://cwb.fr/agenda/biennale-nova-xx-2021-pantopie-metastabilite" TargetMode="External"/><Relationship Id="rId38" Type="http://schemas.openxmlformats.org/officeDocument/2006/relationships/hyperlink" Target="https://www.statista.com/statistics/422474/leading-source-countries-for-international-tourists-canada/" TargetMode="External"/><Relationship Id="rId46" Type="http://schemas.openxmlformats.org/officeDocument/2006/relationships/hyperlink" Target="https://www.travelpress.com/quebec-says-welcome-to-ontario-travellers/" TargetMode="External"/><Relationship Id="rId59" Type="http://schemas.openxmlformats.org/officeDocument/2006/relationships/hyperlink" Target="https://api.forum-ia.devbeet.com/app/uploads/2020/09/ai-strategy_en-acj-19-juin-v8.pdf" TargetMode="External"/><Relationship Id="rId67" Type="http://schemas.openxmlformats.org/officeDocument/2006/relationships/hyperlink" Target="https://doi.org/10.1016/j.jbusres.2019.04.034" TargetMode="External"/><Relationship Id="rId20" Type="http://schemas.openxmlformats.org/officeDocument/2006/relationships/hyperlink" Target="https://ec.europa.eu/eurostat/documents/3859598/10967554/KS-GQ-20-092-EN-N.pdf" TargetMode="External"/><Relationship Id="rId41" Type="http://schemas.openxmlformats.org/officeDocument/2006/relationships/hyperlink" Target="https://www.instagram.com/addisonzawada/" TargetMode="External"/><Relationship Id="rId54" Type="http://schemas.openxmlformats.org/officeDocument/2006/relationships/hyperlink" Target="https://www.instagram.com/montreal/" TargetMode="External"/><Relationship Id="rId62" Type="http://schemas.openxmlformats.org/officeDocument/2006/relationships/hyperlink" Target="https://www.quebec.ca/nouvelles/actualites/details/le-quebec-se-donne-une-strategie-de-marque-a-linternational-et-au-canada" TargetMode="External"/><Relationship Id="rId70" Type="http://schemas.openxmlformats.org/officeDocument/2006/relationships/hyperlink" Target="https://www.grenier.qc.ca/nouvelles/23241/un-voyage-numerique-au-coeur-du-quebec" TargetMode="External"/><Relationship Id="rId75" Type="http://schemas.openxmlformats.org/officeDocument/2006/relationships/hyperlink" Target="https://www.elpoderdelasideas.com/nueva-marca-turistica-de-la-ciudad-de-montreal/" TargetMode="External"/><Relationship Id="rId1" Type="http://schemas.openxmlformats.org/officeDocument/2006/relationships/hyperlink" Target="https://doi.org/10.1057/palgrave.crr.1540224" TargetMode="External"/><Relationship Id="rId6" Type="http://schemas.openxmlformats.org/officeDocument/2006/relationships/hyperlink" Target="https://elibrary.ru/item.asp?id=26283521" TargetMode="External"/><Relationship Id="rId15" Type="http://schemas.openxmlformats.org/officeDocument/2006/relationships/hyperlink" Target="https://www.ledevoir.com" TargetMode="External"/><Relationship Id="rId23" Type="http://schemas.openxmlformats.org/officeDocument/2006/relationships/hyperlink" Target="https://visit-tatarstan.com/guides/echpochmak-chak-chak-koymak-tatarskaya-kukhnya-v-10-glavnykh-blyudakh/" TargetMode="External"/><Relationship Id="rId28" Type="http://schemas.openxmlformats.org/officeDocument/2006/relationships/hyperlink" Target="https://www.vzsar.ru/news/2019/01/31/viktoriya-borodyanskaya-o-novom-logotipe-saratovskoy-oblasti-eto-ne-prosto-ogni.html" TargetMode="External"/><Relationship Id="rId36" Type="http://schemas.openxmlformats.org/officeDocument/2006/relationships/hyperlink" Target="https://www.instagram.com/andreyvorobiev/" TargetMode="External"/><Relationship Id="rId49" Type="http://schemas.openxmlformats.org/officeDocument/2006/relationships/hyperlink" Target="https://www.erudit.org/fr/revues/du/2008-du2547/019562ar.pdf" TargetMode="External"/><Relationship Id="rId57" Type="http://schemas.openxmlformats.org/officeDocument/2006/relationships/hyperlink" Target="https://www.investquebec.com/quebec/fr/salle-de-presse/communiques/Nouveau-mandat-et-nouvelle-image-de-marque-pour-Investissement-Quebec.html" TargetMode="External"/><Relationship Id="rId10" Type="http://schemas.openxmlformats.org/officeDocument/2006/relationships/hyperlink" Target="https://www12.statcan.gc.ca" TargetMode="External"/><Relationship Id="rId31" Type="http://schemas.openxmlformats.org/officeDocument/2006/relationships/hyperlink" Target="https://unctad.org/news/investment-flows-developing-asia-defy-covid-19-grow-4" TargetMode="External"/><Relationship Id="rId44" Type="http://schemas.openxmlformats.org/officeDocument/2006/relationships/hyperlink" Target="https://www.instagram.com/jeannemap/" TargetMode="External"/><Relationship Id="rId52" Type="http://schemas.openxmlformats.org/officeDocument/2006/relationships/hyperlink" Target="https://www.quebec-cite.com/fr/a-propos/nouvelle-marque-touristique" TargetMode="External"/><Relationship Id="rId60" Type="http://schemas.openxmlformats.org/officeDocument/2006/relationships/hyperlink" Target="https://api.forum-ia.devbeet.com/app/uploads/2020/09/ai-strategy_en-acj-19-juin-v8.pdf" TargetMode="External"/><Relationship Id="rId65" Type="http://schemas.openxmlformats.org/officeDocument/2006/relationships/hyperlink" Target="https://upload.wikimedia.org/wikipedia/commons/2/2f/2010_Nikolai_Litvinov_Nantional_Branding_C2_BM_5.pdf" TargetMode="External"/><Relationship Id="rId73" Type="http://schemas.openxmlformats.org/officeDocument/2006/relationships/hyperlink" Target="https://www.linkedin.com/company/alliancedelindustrietouristiqueduquebec/" TargetMode="External"/><Relationship Id="rId78" Type="http://schemas.openxmlformats.org/officeDocument/2006/relationships/hyperlink" Target="https://upload.wikimedia.org/wikipedia/commons/2/2f/2010_Nikolai_Litvinov_Nantional_Branding_C2_BM_5.pdf" TargetMode="External"/><Relationship Id="rId4" Type="http://schemas.openxmlformats.org/officeDocument/2006/relationships/hyperlink" Target="https://www.researchgate.net/publication/240738990_Region_and_Place_Regional_Identity_in_Question" TargetMode="External"/><Relationship Id="rId9" Type="http://schemas.openxmlformats.org/officeDocument/2006/relationships/hyperlink" Target="https://performance.gouv.qc.ca/fileadmin/documents/PS/MRIF_PS_2019-2023_VF.pdf" TargetMode="External"/><Relationship Id="rId13" Type="http://schemas.openxmlformats.org/officeDocument/2006/relationships/hyperlink" Target="https://ceoworld.biz/2019/08/01/the-worlds-safest-cities-ranking-2019/" TargetMode="External"/><Relationship Id="rId18" Type="http://schemas.openxmlformats.org/officeDocument/2006/relationships/hyperlink" Target="https://marketing-dictionary.org/r/region-brand/" TargetMode="External"/><Relationship Id="rId39" Type="http://schemas.openxmlformats.org/officeDocument/2006/relationships/hyperlink" Target="https://www.instagram.com/stephanemodat/" TargetMode="External"/><Relationship Id="rId34" Type="http://schemas.openxmlformats.org/officeDocument/2006/relationships/hyperlink" Target="https://doi.org/10.1057/palgrave.pb.6000049" TargetMode="External"/><Relationship Id="rId50" Type="http://schemas.openxmlformats.org/officeDocument/2006/relationships/hyperlink" Target="https://www12.statcan.gc.ca/census-recensement/2016/dp-pd/prof/index.cfm?Lang=E" TargetMode="External"/><Relationship Id="rId55" Type="http://schemas.openxmlformats.org/officeDocument/2006/relationships/hyperlink" Target="https://www.investquebec.com/documents/int/filiales/ForumDirigeants/ForumFiliales_AppEco_Final.pdf" TargetMode="External"/><Relationship Id="rId76" Type="http://schemas.openxmlformats.org/officeDocument/2006/relationships/hyperlink" Target="https://lg2.com/en/our-work/some-see-a-city-we-see-a-giant-playground" TargetMode="External"/><Relationship Id="rId7" Type="http://schemas.openxmlformats.org/officeDocument/2006/relationships/hyperlink" Target="https://crepic.enap.ca/CREPIC/Publications/Lists/Publications/Attachments/49/Paradiplomatie%20et%20relations%20internationales.pdf" TargetMode="External"/><Relationship Id="rId71" Type="http://schemas.openxmlformats.org/officeDocument/2006/relationships/hyperlink" Target="https://www.travelpress.com/quebec-says-welcome-to-ontario-travellers/" TargetMode="External"/><Relationship Id="rId2" Type="http://schemas.openxmlformats.org/officeDocument/2006/relationships/hyperlink" Target="https://www.academia.edu/20133477/Place_Attachment_and_Place_Identity_Their_Contribution_to_Place_Branding" TargetMode="External"/><Relationship Id="rId29" Type="http://schemas.openxmlformats.org/officeDocument/2006/relationships/hyperlink" Target="http://xn----dtbbohukgebi5npb.xn--p1ai/%D0%BC%D0%B0%D1%80%D1%88%D1%80%D1%83%D1%82%D1%8B/"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214D5-F59B-4446-8976-3EFFB9981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92</Pages>
  <Words>23175</Words>
  <Characters>165477</Characters>
  <Application>Microsoft Office Word</Application>
  <DocSecurity>0</DocSecurity>
  <Lines>3182</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Пермикина Ксения Евгеньевна</cp:lastModifiedBy>
  <cp:revision>4</cp:revision>
  <cp:lastPrinted>2022-05-25T09:24:00Z</cp:lastPrinted>
  <dcterms:created xsi:type="dcterms:W3CDTF">2022-05-25T09:26:00Z</dcterms:created>
  <dcterms:modified xsi:type="dcterms:W3CDTF">2022-05-25T09:34:00Z</dcterms:modified>
</cp:coreProperties>
</file>