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82" w:rsidRPr="004825CD" w:rsidRDefault="00886F82" w:rsidP="00482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825CD">
        <w:rPr>
          <w:rFonts w:ascii="Times New Roman" w:hAnsi="Times New Roman" w:cs="Times New Roman"/>
          <w:sz w:val="24"/>
          <w:szCs w:val="24"/>
        </w:rPr>
        <w:t>ОТЗЫВ</w:t>
      </w:r>
    </w:p>
    <w:p w:rsidR="00886F82" w:rsidRPr="004825CD" w:rsidRDefault="00886F82" w:rsidP="00482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5CD">
        <w:rPr>
          <w:rFonts w:ascii="Times New Roman" w:hAnsi="Times New Roman" w:cs="Times New Roman"/>
          <w:sz w:val="24"/>
          <w:szCs w:val="24"/>
        </w:rPr>
        <w:t>научного руководителя</w:t>
      </w:r>
    </w:p>
    <w:p w:rsidR="00886F82" w:rsidRPr="004825CD" w:rsidRDefault="00886F82" w:rsidP="00482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5CD">
        <w:rPr>
          <w:rFonts w:ascii="Times New Roman" w:hAnsi="Times New Roman" w:cs="Times New Roman"/>
          <w:sz w:val="24"/>
          <w:szCs w:val="24"/>
        </w:rPr>
        <w:t>о выпускной квалификационной работе</w:t>
      </w:r>
    </w:p>
    <w:p w:rsidR="008F49BB" w:rsidRPr="004825CD" w:rsidRDefault="008F49BB" w:rsidP="004825C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5CD">
        <w:rPr>
          <w:rFonts w:ascii="Times New Roman" w:hAnsi="Times New Roman" w:cs="Times New Roman"/>
          <w:b/>
          <w:sz w:val="24"/>
          <w:szCs w:val="24"/>
        </w:rPr>
        <w:t xml:space="preserve">Гермогеновой Екатерины Романовны по теме </w:t>
      </w:r>
    </w:p>
    <w:p w:rsidR="008F49BB" w:rsidRPr="004825CD" w:rsidRDefault="008F49BB" w:rsidP="004825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5CD">
        <w:rPr>
          <w:rFonts w:ascii="Times New Roman" w:hAnsi="Times New Roman" w:cs="Times New Roman"/>
          <w:b/>
          <w:sz w:val="24"/>
          <w:szCs w:val="24"/>
        </w:rPr>
        <w:t>Лингвостилистические особенности новостного дискурса цифрового отраслевого журнала «</w:t>
      </w:r>
      <w:proofErr w:type="spellStart"/>
      <w:r w:rsidRPr="004825CD">
        <w:rPr>
          <w:rFonts w:ascii="Times New Roman" w:hAnsi="Times New Roman" w:cs="Times New Roman"/>
          <w:b/>
          <w:sz w:val="24"/>
          <w:szCs w:val="24"/>
        </w:rPr>
        <w:t>Oil</w:t>
      </w:r>
      <w:proofErr w:type="spellEnd"/>
      <w:r w:rsidRPr="004825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25CD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4825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25CD">
        <w:rPr>
          <w:rFonts w:ascii="Times New Roman" w:hAnsi="Times New Roman" w:cs="Times New Roman"/>
          <w:b/>
          <w:sz w:val="24"/>
          <w:szCs w:val="24"/>
        </w:rPr>
        <w:t>Gas</w:t>
      </w:r>
      <w:proofErr w:type="spellEnd"/>
      <w:r w:rsidRPr="004825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25CD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4825CD">
        <w:rPr>
          <w:rFonts w:ascii="Times New Roman" w:hAnsi="Times New Roman" w:cs="Times New Roman"/>
          <w:b/>
          <w:sz w:val="24"/>
          <w:szCs w:val="24"/>
        </w:rPr>
        <w:t>»</w:t>
      </w:r>
    </w:p>
    <w:p w:rsidR="00886F82" w:rsidRPr="004825CD" w:rsidRDefault="00886F82" w:rsidP="00482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CD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 w:rsidR="008F49BB" w:rsidRPr="004825CD">
        <w:rPr>
          <w:rFonts w:ascii="Times New Roman" w:hAnsi="Times New Roman" w:cs="Times New Roman"/>
          <w:sz w:val="24"/>
          <w:szCs w:val="24"/>
        </w:rPr>
        <w:t xml:space="preserve">Гермогеновой Екатерины Романовны </w:t>
      </w:r>
      <w:r w:rsidRPr="004825CD">
        <w:rPr>
          <w:rFonts w:ascii="Times New Roman" w:hAnsi="Times New Roman" w:cs="Times New Roman"/>
          <w:sz w:val="24"/>
          <w:szCs w:val="24"/>
        </w:rPr>
        <w:t>посвящена</w:t>
      </w:r>
      <w:r w:rsidR="00AA5C31" w:rsidRPr="004825CD">
        <w:rPr>
          <w:rFonts w:ascii="Times New Roman" w:hAnsi="Times New Roman" w:cs="Times New Roman"/>
          <w:bCs/>
          <w:sz w:val="24"/>
          <w:szCs w:val="24"/>
        </w:rPr>
        <w:t xml:space="preserve"> исследованию</w:t>
      </w:r>
      <w:r w:rsidR="00AA5C31" w:rsidRPr="004825CD">
        <w:rPr>
          <w:rFonts w:ascii="Times New Roman" w:hAnsi="Times New Roman" w:cs="Times New Roman"/>
          <w:sz w:val="24"/>
          <w:szCs w:val="24"/>
        </w:rPr>
        <w:t xml:space="preserve"> </w:t>
      </w:r>
      <w:r w:rsidR="008F49BB" w:rsidRPr="004825CD">
        <w:rPr>
          <w:rFonts w:ascii="Times New Roman" w:hAnsi="Times New Roman" w:cs="Times New Roman"/>
          <w:sz w:val="24"/>
          <w:szCs w:val="24"/>
        </w:rPr>
        <w:t>лингв</w:t>
      </w:r>
      <w:r w:rsidR="00EE49D6" w:rsidRPr="004825CD">
        <w:rPr>
          <w:rFonts w:ascii="Times New Roman" w:hAnsi="Times New Roman" w:cs="Times New Roman"/>
          <w:sz w:val="24"/>
          <w:szCs w:val="24"/>
        </w:rPr>
        <w:t xml:space="preserve">истических и стилистических особенностей </w:t>
      </w:r>
      <w:r w:rsidR="008F49BB" w:rsidRPr="004825CD">
        <w:rPr>
          <w:rFonts w:ascii="Times New Roman" w:hAnsi="Times New Roman" w:cs="Times New Roman"/>
          <w:sz w:val="24"/>
          <w:szCs w:val="24"/>
        </w:rPr>
        <w:t>новостного дискурса</w:t>
      </w:r>
      <w:r w:rsidR="00EE49D6" w:rsidRPr="004825CD">
        <w:rPr>
          <w:rFonts w:ascii="Times New Roman" w:hAnsi="Times New Roman" w:cs="Times New Roman"/>
          <w:sz w:val="24"/>
          <w:szCs w:val="24"/>
        </w:rPr>
        <w:t xml:space="preserve">, анализу дискурсивных маркеров и характерных черт новостных сообщений журнала </w:t>
      </w:r>
      <w:r w:rsidR="00EE49D6" w:rsidRPr="004825CD">
        <w:rPr>
          <w:rFonts w:ascii="Times New Roman" w:hAnsi="Times New Roman" w:cs="Times New Roman"/>
          <w:sz w:val="24"/>
          <w:szCs w:val="24"/>
          <w:lang w:val="en-US"/>
        </w:rPr>
        <w:t>OGJ</w:t>
      </w:r>
      <w:r w:rsidR="00EE49D6" w:rsidRPr="004825CD">
        <w:rPr>
          <w:rFonts w:ascii="Times New Roman" w:hAnsi="Times New Roman" w:cs="Times New Roman"/>
          <w:sz w:val="24"/>
          <w:szCs w:val="24"/>
        </w:rPr>
        <w:t>.</w:t>
      </w:r>
      <w:r w:rsidRPr="004825CD">
        <w:rPr>
          <w:rFonts w:ascii="Times New Roman" w:hAnsi="Times New Roman" w:cs="Times New Roman"/>
          <w:sz w:val="24"/>
          <w:szCs w:val="24"/>
        </w:rPr>
        <w:t xml:space="preserve"> Содержание ВКР соответствует заявленной теме.</w:t>
      </w:r>
    </w:p>
    <w:p w:rsidR="00EE49D6" w:rsidRPr="004825CD" w:rsidRDefault="000346B0" w:rsidP="004825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CD">
        <w:rPr>
          <w:rFonts w:ascii="Times New Roman" w:hAnsi="Times New Roman" w:cs="Times New Roman"/>
          <w:sz w:val="24"/>
          <w:szCs w:val="24"/>
        </w:rPr>
        <w:t>Работа с</w:t>
      </w:r>
      <w:r w:rsidR="00EE49D6" w:rsidRPr="004825CD">
        <w:rPr>
          <w:rFonts w:ascii="Times New Roman" w:hAnsi="Times New Roman" w:cs="Times New Roman"/>
          <w:sz w:val="24"/>
          <w:szCs w:val="24"/>
        </w:rPr>
        <w:t xml:space="preserve">остоит из введения, двух глав и заключения, общим объемом 74 страницы, включая таблицы, рисунки, приложение, библиографию </w:t>
      </w:r>
      <w:r w:rsidR="00EE49D6" w:rsidRPr="004825CD">
        <w:rPr>
          <w:rFonts w:ascii="Times New Roman" w:hAnsi="Times New Roman" w:cs="Times New Roman"/>
          <w:sz w:val="24"/>
          <w:szCs w:val="24"/>
        </w:rPr>
        <w:t xml:space="preserve">(57 работ) </w:t>
      </w:r>
      <w:r w:rsidR="00EE49D6" w:rsidRPr="004825CD">
        <w:rPr>
          <w:rFonts w:ascii="Times New Roman" w:hAnsi="Times New Roman" w:cs="Times New Roman"/>
          <w:sz w:val="24"/>
          <w:szCs w:val="24"/>
        </w:rPr>
        <w:t>и список источников.</w:t>
      </w:r>
      <w:r w:rsidR="004825CD">
        <w:rPr>
          <w:rFonts w:ascii="Times New Roman" w:hAnsi="Times New Roman" w:cs="Times New Roman"/>
          <w:sz w:val="24"/>
          <w:szCs w:val="24"/>
        </w:rPr>
        <w:t xml:space="preserve"> </w:t>
      </w:r>
      <w:r w:rsidR="00EE49D6" w:rsidRPr="004825CD">
        <w:rPr>
          <w:rFonts w:ascii="Times New Roman" w:hAnsi="Times New Roman" w:cs="Times New Roman"/>
          <w:sz w:val="24"/>
          <w:szCs w:val="24"/>
        </w:rPr>
        <w:t xml:space="preserve">В </w:t>
      </w:r>
      <w:r w:rsidR="00EE49D6" w:rsidRPr="004825CD">
        <w:rPr>
          <w:rFonts w:ascii="Times New Roman" w:hAnsi="Times New Roman" w:cs="Times New Roman"/>
          <w:sz w:val="24"/>
          <w:szCs w:val="24"/>
        </w:rPr>
        <w:t xml:space="preserve">первой главе автор </w:t>
      </w:r>
      <w:r w:rsidR="00EE49D6" w:rsidRPr="004825CD">
        <w:rPr>
          <w:rFonts w:ascii="Times New Roman" w:hAnsi="Times New Roman" w:cs="Times New Roman"/>
          <w:sz w:val="24"/>
          <w:szCs w:val="24"/>
        </w:rPr>
        <w:t>проводит сравнительный анализ подходов к определению и типологии дискурса, новостного дискурса, а также определя</w:t>
      </w:r>
      <w:r w:rsidR="00EE49D6" w:rsidRPr="004825CD">
        <w:rPr>
          <w:rFonts w:ascii="Times New Roman" w:hAnsi="Times New Roman" w:cs="Times New Roman"/>
          <w:sz w:val="24"/>
          <w:szCs w:val="24"/>
        </w:rPr>
        <w:t xml:space="preserve">ет </w:t>
      </w:r>
      <w:r w:rsidR="00EE49D6" w:rsidRPr="004825CD">
        <w:rPr>
          <w:rFonts w:ascii="Times New Roman" w:hAnsi="Times New Roman" w:cs="Times New Roman"/>
          <w:sz w:val="24"/>
          <w:szCs w:val="24"/>
        </w:rPr>
        <w:t>основные принципы построения текста новостного сообщения в интернет-изданиях и их лингвостилистические особенности.</w:t>
      </w:r>
      <w:r w:rsidRPr="004825CD">
        <w:rPr>
          <w:rFonts w:ascii="Times New Roman" w:hAnsi="Times New Roman" w:cs="Times New Roman"/>
          <w:sz w:val="24"/>
          <w:szCs w:val="24"/>
        </w:rPr>
        <w:t xml:space="preserve"> Вторая глава </w:t>
      </w:r>
      <w:r w:rsidR="00EE49D6" w:rsidRPr="004825CD">
        <w:rPr>
          <w:rFonts w:ascii="Times New Roman" w:hAnsi="Times New Roman" w:cs="Times New Roman"/>
          <w:sz w:val="24"/>
          <w:szCs w:val="24"/>
        </w:rPr>
        <w:t>посвящена собственно анализу основных особенностей новостного дискурса на примере отраслевого журнала «</w:t>
      </w:r>
      <w:r w:rsidR="00EE49D6" w:rsidRPr="004825CD">
        <w:rPr>
          <w:rFonts w:ascii="Times New Roman" w:hAnsi="Times New Roman" w:cs="Times New Roman"/>
          <w:sz w:val="24"/>
          <w:szCs w:val="24"/>
          <w:lang w:val="en-US"/>
        </w:rPr>
        <w:t>Oil</w:t>
      </w:r>
      <w:r w:rsidR="00EE49D6" w:rsidRPr="004825CD">
        <w:rPr>
          <w:rFonts w:ascii="Times New Roman" w:hAnsi="Times New Roman" w:cs="Times New Roman"/>
          <w:sz w:val="24"/>
          <w:szCs w:val="24"/>
        </w:rPr>
        <w:t xml:space="preserve"> &amp; </w:t>
      </w:r>
      <w:r w:rsidR="00EE49D6" w:rsidRPr="004825CD">
        <w:rPr>
          <w:rFonts w:ascii="Times New Roman" w:hAnsi="Times New Roman" w:cs="Times New Roman"/>
          <w:sz w:val="24"/>
          <w:szCs w:val="24"/>
          <w:lang w:val="en-US"/>
        </w:rPr>
        <w:t>Gas</w:t>
      </w:r>
      <w:r w:rsidR="00EE49D6" w:rsidRPr="004825CD">
        <w:rPr>
          <w:rFonts w:ascii="Times New Roman" w:hAnsi="Times New Roman" w:cs="Times New Roman"/>
          <w:sz w:val="24"/>
          <w:szCs w:val="24"/>
        </w:rPr>
        <w:t xml:space="preserve"> </w:t>
      </w:r>
      <w:r w:rsidR="00EE49D6" w:rsidRPr="004825CD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EE49D6" w:rsidRPr="004825CD">
        <w:rPr>
          <w:rFonts w:ascii="Times New Roman" w:hAnsi="Times New Roman" w:cs="Times New Roman"/>
          <w:sz w:val="24"/>
          <w:szCs w:val="24"/>
        </w:rPr>
        <w:t>»</w:t>
      </w:r>
      <w:r w:rsidRPr="004825CD">
        <w:rPr>
          <w:rFonts w:ascii="Times New Roman" w:hAnsi="Times New Roman" w:cs="Times New Roman"/>
          <w:sz w:val="24"/>
          <w:szCs w:val="24"/>
        </w:rPr>
        <w:t xml:space="preserve">, определяются </w:t>
      </w:r>
      <w:r w:rsidR="00EE49D6" w:rsidRPr="004825CD">
        <w:rPr>
          <w:rFonts w:ascii="Times New Roman" w:hAnsi="Times New Roman" w:cs="Times New Roman"/>
          <w:sz w:val="24"/>
          <w:szCs w:val="24"/>
        </w:rPr>
        <w:t xml:space="preserve">характерные черты </w:t>
      </w:r>
      <w:r w:rsidRPr="004825CD">
        <w:rPr>
          <w:rFonts w:ascii="Times New Roman" w:hAnsi="Times New Roman" w:cs="Times New Roman"/>
          <w:sz w:val="24"/>
          <w:szCs w:val="24"/>
        </w:rPr>
        <w:t>новостного дискурса</w:t>
      </w:r>
      <w:r w:rsidR="00EE49D6" w:rsidRPr="004825CD">
        <w:rPr>
          <w:rFonts w:ascii="Times New Roman" w:hAnsi="Times New Roman" w:cs="Times New Roman"/>
          <w:sz w:val="24"/>
          <w:szCs w:val="24"/>
        </w:rPr>
        <w:t>: лексические, морфологические и синтаксические. Основное внимание уделено анализу дискурсивных маркеров, как ключевого лингвостилистического элемента структурирования информации в новостном дискурсе новостей в интернет-издании.</w:t>
      </w:r>
    </w:p>
    <w:p w:rsidR="00567665" w:rsidRPr="004825CD" w:rsidRDefault="00886F82" w:rsidP="0048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CD">
        <w:rPr>
          <w:rFonts w:ascii="Times New Roman" w:hAnsi="Times New Roman" w:cs="Times New Roman"/>
          <w:sz w:val="24"/>
          <w:szCs w:val="24"/>
        </w:rPr>
        <w:t xml:space="preserve"> Исследование основывается на результатах современных изысканий в области лингвостилистики и проиллюстрировано релевантными примерами из </w:t>
      </w:r>
      <w:r w:rsidR="000346B0" w:rsidRPr="004825CD">
        <w:rPr>
          <w:rFonts w:ascii="Times New Roman" w:hAnsi="Times New Roman" w:cs="Times New Roman"/>
          <w:sz w:val="24"/>
          <w:szCs w:val="24"/>
        </w:rPr>
        <w:t xml:space="preserve">новостных статей журнала </w:t>
      </w:r>
      <w:r w:rsidR="000346B0" w:rsidRPr="004825CD">
        <w:rPr>
          <w:rFonts w:ascii="Times New Roman" w:hAnsi="Times New Roman" w:cs="Times New Roman"/>
          <w:sz w:val="24"/>
          <w:szCs w:val="24"/>
        </w:rPr>
        <w:t>«</w:t>
      </w:r>
      <w:r w:rsidR="000346B0" w:rsidRPr="004825CD">
        <w:rPr>
          <w:rFonts w:ascii="Times New Roman" w:hAnsi="Times New Roman" w:cs="Times New Roman"/>
          <w:sz w:val="24"/>
          <w:szCs w:val="24"/>
          <w:lang w:val="en-US"/>
        </w:rPr>
        <w:t>Oil</w:t>
      </w:r>
      <w:r w:rsidR="000346B0" w:rsidRPr="004825CD">
        <w:rPr>
          <w:rFonts w:ascii="Times New Roman" w:hAnsi="Times New Roman" w:cs="Times New Roman"/>
          <w:sz w:val="24"/>
          <w:szCs w:val="24"/>
        </w:rPr>
        <w:t xml:space="preserve"> &amp; </w:t>
      </w:r>
      <w:r w:rsidR="000346B0" w:rsidRPr="004825CD">
        <w:rPr>
          <w:rFonts w:ascii="Times New Roman" w:hAnsi="Times New Roman" w:cs="Times New Roman"/>
          <w:sz w:val="24"/>
          <w:szCs w:val="24"/>
          <w:lang w:val="en-US"/>
        </w:rPr>
        <w:t>Gas</w:t>
      </w:r>
      <w:r w:rsidR="000346B0" w:rsidRPr="004825CD">
        <w:rPr>
          <w:rFonts w:ascii="Times New Roman" w:hAnsi="Times New Roman" w:cs="Times New Roman"/>
          <w:sz w:val="24"/>
          <w:szCs w:val="24"/>
        </w:rPr>
        <w:t xml:space="preserve"> </w:t>
      </w:r>
      <w:r w:rsidR="000346B0" w:rsidRPr="004825CD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0346B0" w:rsidRPr="004825CD">
        <w:rPr>
          <w:rFonts w:ascii="Times New Roman" w:hAnsi="Times New Roman" w:cs="Times New Roman"/>
          <w:sz w:val="24"/>
          <w:szCs w:val="24"/>
        </w:rPr>
        <w:t>»</w:t>
      </w:r>
      <w:r w:rsidRPr="004825CD">
        <w:rPr>
          <w:rFonts w:ascii="Times New Roman" w:hAnsi="Times New Roman" w:cs="Times New Roman"/>
          <w:sz w:val="24"/>
          <w:szCs w:val="24"/>
        </w:rPr>
        <w:t xml:space="preserve">. </w:t>
      </w:r>
      <w:r w:rsidR="00BB60D0" w:rsidRPr="004825CD">
        <w:rPr>
          <w:rFonts w:ascii="Times New Roman" w:hAnsi="Times New Roman" w:cs="Times New Roman"/>
          <w:sz w:val="24"/>
          <w:szCs w:val="24"/>
        </w:rPr>
        <w:t xml:space="preserve">К несомненным достоинствам работы следует отнести </w:t>
      </w:r>
      <w:r w:rsidR="000346B0" w:rsidRPr="004825CD">
        <w:rPr>
          <w:rFonts w:ascii="Times New Roman" w:hAnsi="Times New Roman" w:cs="Times New Roman"/>
          <w:sz w:val="24"/>
          <w:szCs w:val="24"/>
        </w:rPr>
        <w:t xml:space="preserve">большое количество графических изображений и диаграмм, подтверждающих обоснованность выводов, представленных в заключении. </w:t>
      </w:r>
    </w:p>
    <w:p w:rsidR="005F2837" w:rsidRPr="004825CD" w:rsidRDefault="005F2837" w:rsidP="0048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F82" w:rsidRPr="004825CD" w:rsidRDefault="00886F82" w:rsidP="00482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CD">
        <w:rPr>
          <w:rFonts w:ascii="Times New Roman" w:hAnsi="Times New Roman" w:cs="Times New Roman"/>
          <w:sz w:val="24"/>
          <w:szCs w:val="24"/>
        </w:rPr>
        <w:t xml:space="preserve">Текст ВКР </w:t>
      </w:r>
      <w:r w:rsidR="000346B0" w:rsidRPr="004825CD">
        <w:rPr>
          <w:rFonts w:ascii="Times New Roman" w:hAnsi="Times New Roman" w:cs="Times New Roman"/>
          <w:sz w:val="24"/>
          <w:szCs w:val="24"/>
        </w:rPr>
        <w:t xml:space="preserve">Е. Р. Гермогеновой </w:t>
      </w:r>
      <w:r w:rsidRPr="004825CD">
        <w:rPr>
          <w:rFonts w:ascii="Times New Roman" w:hAnsi="Times New Roman" w:cs="Times New Roman"/>
          <w:sz w:val="24"/>
          <w:szCs w:val="24"/>
        </w:rPr>
        <w:t xml:space="preserve">прошел проверку через электронную систему Blackboard СПбГУ на выявление текстовых совпадений. По результатам проверки оригинальность работы составила </w:t>
      </w:r>
      <w:r w:rsidR="0049773B" w:rsidRPr="004825CD">
        <w:rPr>
          <w:rFonts w:ascii="Times New Roman" w:hAnsi="Times New Roman" w:cs="Times New Roman"/>
          <w:sz w:val="24"/>
          <w:szCs w:val="24"/>
        </w:rPr>
        <w:t>9</w:t>
      </w:r>
      <w:r w:rsidR="000346B0" w:rsidRPr="004825CD">
        <w:rPr>
          <w:rFonts w:ascii="Times New Roman" w:hAnsi="Times New Roman" w:cs="Times New Roman"/>
          <w:sz w:val="24"/>
          <w:szCs w:val="24"/>
        </w:rPr>
        <w:t>6</w:t>
      </w:r>
      <w:r w:rsidR="0049773B" w:rsidRPr="004825CD">
        <w:rPr>
          <w:rFonts w:ascii="Times New Roman" w:hAnsi="Times New Roman" w:cs="Times New Roman"/>
          <w:sz w:val="24"/>
          <w:szCs w:val="24"/>
        </w:rPr>
        <w:t>.</w:t>
      </w:r>
      <w:r w:rsidR="000346B0" w:rsidRPr="004825CD">
        <w:rPr>
          <w:rFonts w:ascii="Times New Roman" w:hAnsi="Times New Roman" w:cs="Times New Roman"/>
          <w:sz w:val="24"/>
          <w:szCs w:val="24"/>
        </w:rPr>
        <w:t>8</w:t>
      </w:r>
      <w:r w:rsidRPr="004825CD">
        <w:rPr>
          <w:rFonts w:ascii="Times New Roman" w:hAnsi="Times New Roman" w:cs="Times New Roman"/>
          <w:sz w:val="24"/>
          <w:szCs w:val="24"/>
        </w:rPr>
        <w:t>%. ОЗНАКОМИВШИСЬ с общим характером выявленных системой текстовых совпадений, считаю необходимым отметить, что большая часть совпадений представляет собой пересказ цитаты без заключения в кавычки с указанием фамилии автора.</w:t>
      </w:r>
    </w:p>
    <w:p w:rsidR="004825CD" w:rsidRDefault="00C62B58" w:rsidP="00482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CD">
        <w:rPr>
          <w:rFonts w:ascii="Times New Roman" w:hAnsi="Times New Roman" w:cs="Times New Roman"/>
          <w:sz w:val="24"/>
          <w:szCs w:val="24"/>
        </w:rPr>
        <w:t>К недостаткам работы можно отнести некоторые погрешности в оформлении текста ВКР</w:t>
      </w:r>
      <w:r w:rsidR="009E2ABD" w:rsidRPr="004825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F82" w:rsidRPr="004825CD" w:rsidRDefault="00886F82" w:rsidP="00482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CD">
        <w:rPr>
          <w:rFonts w:ascii="Times New Roman" w:hAnsi="Times New Roman" w:cs="Times New Roman"/>
          <w:sz w:val="24"/>
          <w:szCs w:val="24"/>
        </w:rPr>
        <w:t>Однако указанные замечания не снижают общего положительного впечатления о работе.</w:t>
      </w:r>
      <w:r w:rsidR="00337DF7" w:rsidRPr="004825CD">
        <w:rPr>
          <w:rFonts w:ascii="Times New Roman" w:hAnsi="Times New Roman" w:cs="Times New Roman"/>
          <w:sz w:val="24"/>
          <w:szCs w:val="24"/>
        </w:rPr>
        <w:t xml:space="preserve"> </w:t>
      </w:r>
      <w:r w:rsidRPr="004825CD">
        <w:rPr>
          <w:rFonts w:ascii="Times New Roman" w:hAnsi="Times New Roman" w:cs="Times New Roman"/>
          <w:sz w:val="24"/>
          <w:szCs w:val="24"/>
        </w:rPr>
        <w:t>В целом, работа соответствует основным требованиям, предъявляемым к ВКР, и заслуживает положительной оценки.</w:t>
      </w:r>
    </w:p>
    <w:bookmarkEnd w:id="0"/>
    <w:p w:rsidR="00886F82" w:rsidRPr="004825CD" w:rsidRDefault="00886F82" w:rsidP="004825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F82" w:rsidRPr="004825CD" w:rsidRDefault="000346B0" w:rsidP="004825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CD">
        <w:rPr>
          <w:rFonts w:ascii="Times New Roman" w:hAnsi="Times New Roman" w:cs="Times New Roman"/>
          <w:sz w:val="24"/>
          <w:szCs w:val="24"/>
        </w:rPr>
        <w:t>«01</w:t>
      </w:r>
      <w:r w:rsidR="00886F82" w:rsidRPr="004825CD">
        <w:rPr>
          <w:rFonts w:ascii="Times New Roman" w:hAnsi="Times New Roman" w:cs="Times New Roman"/>
          <w:sz w:val="24"/>
          <w:szCs w:val="24"/>
        </w:rPr>
        <w:t>» Июня 2020 г. Л. Л. Тимофеева</w:t>
      </w:r>
    </w:p>
    <w:p w:rsidR="00886F82" w:rsidRPr="004825CD" w:rsidRDefault="00886F82" w:rsidP="004825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F82" w:rsidRPr="004825CD" w:rsidRDefault="00886F82" w:rsidP="004825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F82" w:rsidRPr="004825CD" w:rsidRDefault="00886F82" w:rsidP="004825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6F82" w:rsidRPr="004825CD" w:rsidSect="00886F8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82"/>
    <w:rsid w:val="000346B0"/>
    <w:rsid w:val="001A2243"/>
    <w:rsid w:val="00337DF7"/>
    <w:rsid w:val="003F008C"/>
    <w:rsid w:val="003F5133"/>
    <w:rsid w:val="004825CD"/>
    <w:rsid w:val="0049773B"/>
    <w:rsid w:val="00567665"/>
    <w:rsid w:val="005F2837"/>
    <w:rsid w:val="0073526D"/>
    <w:rsid w:val="00886F82"/>
    <w:rsid w:val="008F49BB"/>
    <w:rsid w:val="009249C4"/>
    <w:rsid w:val="009B0C53"/>
    <w:rsid w:val="009D5E9C"/>
    <w:rsid w:val="009E2ABD"/>
    <w:rsid w:val="00AA5C31"/>
    <w:rsid w:val="00BB60D0"/>
    <w:rsid w:val="00BD542F"/>
    <w:rsid w:val="00C53019"/>
    <w:rsid w:val="00C62B58"/>
    <w:rsid w:val="00D365EF"/>
    <w:rsid w:val="00E00DD6"/>
    <w:rsid w:val="00E3479E"/>
    <w:rsid w:val="00E87083"/>
    <w:rsid w:val="00EA78D5"/>
    <w:rsid w:val="00EE49D6"/>
    <w:rsid w:val="00E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6201"/>
  <w15:chartTrackingRefBased/>
  <w15:docId w15:val="{7B1A5B54-1248-477A-BC81-97ABCBB3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UserguN</dc:creator>
  <cp:keywords/>
  <dc:description/>
  <cp:lastModifiedBy>Тимофеева Лилия Леонидовна</cp:lastModifiedBy>
  <cp:revision>5</cp:revision>
  <dcterms:created xsi:type="dcterms:W3CDTF">2022-06-01T10:37:00Z</dcterms:created>
  <dcterms:modified xsi:type="dcterms:W3CDTF">2022-06-01T15:38:00Z</dcterms:modified>
</cp:coreProperties>
</file>