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7708A" w:rsidRPr="00792698" w:rsidRDefault="0057708A" w:rsidP="00504333">
      <w:pPr>
        <w:ind w:firstLine="0"/>
        <w:contextualSpacing/>
        <w:jc w:val="center"/>
        <w:rPr>
          <w:rFonts w:cs="Times New Roman"/>
          <w:szCs w:val="24"/>
        </w:rPr>
      </w:pPr>
      <w:bookmarkStart w:id="0" w:name="_Hlk70407363"/>
      <w:bookmarkStart w:id="1" w:name="_Toc58940696"/>
      <w:r w:rsidRPr="00792698">
        <w:rPr>
          <w:rFonts w:cs="Times New Roman"/>
          <w:szCs w:val="24"/>
        </w:rPr>
        <w:t>С</w:t>
      </w:r>
      <w:r w:rsidR="004F6450" w:rsidRPr="00792698">
        <w:rPr>
          <w:rFonts w:cs="Times New Roman"/>
          <w:szCs w:val="24"/>
        </w:rPr>
        <w:t>анкт</w:t>
      </w:r>
      <w:r w:rsidRPr="00792698">
        <w:rPr>
          <w:rFonts w:cs="Times New Roman"/>
          <w:szCs w:val="24"/>
        </w:rPr>
        <w:t>-</w:t>
      </w:r>
      <w:r w:rsidR="004F6450" w:rsidRPr="00792698">
        <w:rPr>
          <w:rFonts w:cs="Times New Roman"/>
          <w:szCs w:val="24"/>
        </w:rPr>
        <w:t>Петербургский</w:t>
      </w:r>
      <w:r w:rsidRPr="00792698">
        <w:rPr>
          <w:rFonts w:cs="Times New Roman"/>
          <w:szCs w:val="24"/>
        </w:rPr>
        <w:t xml:space="preserve"> </w:t>
      </w:r>
      <w:r w:rsidR="004F6450" w:rsidRPr="00792698">
        <w:rPr>
          <w:rFonts w:cs="Times New Roman"/>
          <w:szCs w:val="24"/>
        </w:rPr>
        <w:t>государственный</w:t>
      </w:r>
      <w:r w:rsidRPr="00792698">
        <w:rPr>
          <w:rFonts w:cs="Times New Roman"/>
          <w:szCs w:val="24"/>
        </w:rPr>
        <w:t xml:space="preserve"> </w:t>
      </w:r>
      <w:r w:rsidR="004F6450" w:rsidRPr="00792698">
        <w:rPr>
          <w:rFonts w:cs="Times New Roman"/>
          <w:szCs w:val="24"/>
        </w:rPr>
        <w:t>университет</w:t>
      </w:r>
    </w:p>
    <w:p w:rsidR="004F6450" w:rsidRPr="00792698" w:rsidRDefault="004F6450" w:rsidP="00504333">
      <w:pPr>
        <w:ind w:firstLine="0"/>
        <w:contextualSpacing/>
        <w:jc w:val="center"/>
        <w:rPr>
          <w:rFonts w:cs="Times New Roman"/>
          <w:b/>
          <w:szCs w:val="24"/>
        </w:rPr>
      </w:pPr>
    </w:p>
    <w:p w:rsidR="004F6450" w:rsidRPr="00792698" w:rsidRDefault="004F6450" w:rsidP="00504333">
      <w:pPr>
        <w:ind w:firstLine="0"/>
        <w:contextualSpacing/>
        <w:jc w:val="center"/>
        <w:rPr>
          <w:rFonts w:cs="Times New Roman"/>
          <w:b/>
          <w:szCs w:val="24"/>
        </w:rPr>
      </w:pPr>
    </w:p>
    <w:p w:rsidR="00792698" w:rsidRPr="00792698" w:rsidRDefault="00792698" w:rsidP="00504333">
      <w:pPr>
        <w:ind w:firstLine="0"/>
        <w:contextualSpacing/>
        <w:jc w:val="center"/>
        <w:rPr>
          <w:rFonts w:cs="Times New Roman"/>
          <w:b/>
          <w:szCs w:val="24"/>
        </w:rPr>
      </w:pPr>
    </w:p>
    <w:p w:rsidR="00792698" w:rsidRPr="00792698" w:rsidRDefault="00792698" w:rsidP="00504333">
      <w:pPr>
        <w:ind w:firstLine="0"/>
        <w:contextualSpacing/>
        <w:jc w:val="center"/>
        <w:rPr>
          <w:rFonts w:cs="Times New Roman"/>
          <w:b/>
          <w:szCs w:val="24"/>
        </w:rPr>
      </w:pPr>
    </w:p>
    <w:p w:rsidR="00792698" w:rsidRPr="00792698" w:rsidRDefault="00792698" w:rsidP="00504333">
      <w:pPr>
        <w:ind w:firstLine="0"/>
        <w:contextualSpacing/>
        <w:jc w:val="center"/>
        <w:rPr>
          <w:rFonts w:cs="Times New Roman"/>
          <w:b/>
          <w:szCs w:val="24"/>
        </w:rPr>
      </w:pPr>
    </w:p>
    <w:p w:rsidR="004F6450" w:rsidRPr="00792698" w:rsidRDefault="004F6450" w:rsidP="00504333">
      <w:pPr>
        <w:ind w:firstLine="0"/>
        <w:contextualSpacing/>
        <w:jc w:val="center"/>
        <w:rPr>
          <w:rFonts w:cs="Times New Roman"/>
          <w:b/>
          <w:szCs w:val="24"/>
        </w:rPr>
      </w:pPr>
    </w:p>
    <w:p w:rsidR="004F6450" w:rsidRPr="00792698" w:rsidRDefault="004F6450" w:rsidP="00504333">
      <w:pPr>
        <w:ind w:firstLine="0"/>
        <w:contextualSpacing/>
        <w:jc w:val="center"/>
        <w:rPr>
          <w:rFonts w:cs="Times New Roman"/>
          <w:b/>
          <w:i/>
          <w:szCs w:val="24"/>
        </w:rPr>
      </w:pPr>
      <w:r w:rsidRPr="00792698">
        <w:rPr>
          <w:rFonts w:cs="Times New Roman"/>
          <w:b/>
          <w:i/>
          <w:szCs w:val="24"/>
        </w:rPr>
        <w:t>Т</w:t>
      </w:r>
      <w:r w:rsidR="00792698" w:rsidRPr="00792698">
        <w:rPr>
          <w:rFonts w:cs="Times New Roman"/>
          <w:b/>
          <w:i/>
          <w:szCs w:val="24"/>
        </w:rPr>
        <w:t>РЕФИЛИН</w:t>
      </w:r>
      <w:r w:rsidRPr="00792698">
        <w:rPr>
          <w:rFonts w:cs="Times New Roman"/>
          <w:b/>
          <w:i/>
          <w:szCs w:val="24"/>
        </w:rPr>
        <w:t xml:space="preserve"> Иван Андреевич</w:t>
      </w:r>
    </w:p>
    <w:p w:rsidR="004F6450" w:rsidRPr="00792698" w:rsidRDefault="004F6450" w:rsidP="00504333">
      <w:pPr>
        <w:ind w:firstLine="0"/>
        <w:contextualSpacing/>
        <w:jc w:val="center"/>
        <w:rPr>
          <w:rFonts w:cs="Times New Roman"/>
          <w:b/>
          <w:szCs w:val="24"/>
        </w:rPr>
      </w:pPr>
    </w:p>
    <w:p w:rsidR="004F6450" w:rsidRPr="00792698" w:rsidRDefault="004F6450" w:rsidP="00504333">
      <w:pPr>
        <w:ind w:firstLine="0"/>
        <w:contextualSpacing/>
        <w:jc w:val="center"/>
        <w:rPr>
          <w:rFonts w:cs="Times New Roman"/>
          <w:b/>
          <w:szCs w:val="24"/>
        </w:rPr>
      </w:pPr>
      <w:r w:rsidRPr="00792698">
        <w:rPr>
          <w:rFonts w:cs="Times New Roman"/>
          <w:b/>
          <w:szCs w:val="24"/>
        </w:rPr>
        <w:t>Выпускная квалификационная работа</w:t>
      </w:r>
    </w:p>
    <w:p w:rsidR="004F6450" w:rsidRPr="00792698" w:rsidRDefault="004F6450" w:rsidP="00504333">
      <w:pPr>
        <w:ind w:firstLine="0"/>
        <w:contextualSpacing/>
        <w:jc w:val="center"/>
        <w:rPr>
          <w:rFonts w:cs="Times New Roman"/>
          <w:b/>
          <w:szCs w:val="24"/>
        </w:rPr>
      </w:pPr>
    </w:p>
    <w:p w:rsidR="004F6450" w:rsidRPr="00792698" w:rsidRDefault="004F6450" w:rsidP="00504333">
      <w:pPr>
        <w:ind w:firstLine="0"/>
        <w:contextualSpacing/>
        <w:jc w:val="center"/>
        <w:rPr>
          <w:rFonts w:cs="Times New Roman"/>
          <w:b/>
          <w:i/>
          <w:szCs w:val="24"/>
        </w:rPr>
      </w:pPr>
      <w:r w:rsidRPr="00792698">
        <w:rPr>
          <w:rFonts w:cs="Times New Roman"/>
          <w:b/>
          <w:i/>
          <w:szCs w:val="24"/>
        </w:rPr>
        <w:t>Геоинформационное сопровождение исследований и картографирования характеристик почвенного покрова</w:t>
      </w:r>
    </w:p>
    <w:p w:rsidR="004F6450" w:rsidRPr="00792698" w:rsidRDefault="004F6450" w:rsidP="00504333">
      <w:pPr>
        <w:ind w:firstLine="0"/>
        <w:contextualSpacing/>
        <w:jc w:val="center"/>
        <w:rPr>
          <w:rFonts w:cs="Times New Roman"/>
          <w:b/>
          <w:szCs w:val="24"/>
        </w:rPr>
      </w:pPr>
    </w:p>
    <w:p w:rsidR="00FB0B0B" w:rsidRPr="00792698" w:rsidRDefault="00792698" w:rsidP="00504333">
      <w:pPr>
        <w:ind w:firstLine="0"/>
        <w:contextualSpacing/>
        <w:jc w:val="center"/>
        <w:rPr>
          <w:rFonts w:cs="Times New Roman"/>
          <w:szCs w:val="24"/>
        </w:rPr>
      </w:pPr>
      <w:r w:rsidRPr="00792698">
        <w:rPr>
          <w:rFonts w:cs="Times New Roman"/>
          <w:szCs w:val="24"/>
        </w:rPr>
        <w:t>Уровень образования: магистратура</w:t>
      </w:r>
    </w:p>
    <w:p w:rsidR="0057708A" w:rsidRPr="00792698" w:rsidRDefault="00504333" w:rsidP="00504333">
      <w:pPr>
        <w:ind w:firstLine="0"/>
        <w:contextualSpacing/>
        <w:jc w:val="center"/>
        <w:rPr>
          <w:rFonts w:cs="Times New Roman"/>
          <w:szCs w:val="24"/>
        </w:rPr>
      </w:pPr>
      <w:r w:rsidRPr="00792698">
        <w:rPr>
          <w:rFonts w:cs="Times New Roman"/>
          <w:szCs w:val="24"/>
        </w:rPr>
        <w:t xml:space="preserve"> </w:t>
      </w:r>
      <w:r w:rsidR="00FB0B0B" w:rsidRPr="00792698">
        <w:rPr>
          <w:rFonts w:cs="Times New Roman"/>
          <w:szCs w:val="24"/>
        </w:rPr>
        <w:t>Направление</w:t>
      </w:r>
      <w:r w:rsidRPr="00792698">
        <w:rPr>
          <w:rFonts w:cs="Times New Roman"/>
          <w:szCs w:val="24"/>
        </w:rPr>
        <w:t xml:space="preserve"> </w:t>
      </w:r>
      <w:r w:rsidR="00792698" w:rsidRPr="00792698">
        <w:rPr>
          <w:rFonts w:cs="Times New Roman"/>
          <w:szCs w:val="24"/>
        </w:rPr>
        <w:t xml:space="preserve">05.04.03 </w:t>
      </w:r>
      <w:r w:rsidR="00792698" w:rsidRPr="00792698">
        <w:rPr>
          <w:rFonts w:cs="Times New Roman"/>
          <w:i/>
          <w:szCs w:val="24"/>
        </w:rPr>
        <w:t xml:space="preserve">«Картография и </w:t>
      </w:r>
      <w:proofErr w:type="spellStart"/>
      <w:r w:rsidR="00792698" w:rsidRPr="00792698">
        <w:rPr>
          <w:rFonts w:cs="Times New Roman"/>
          <w:i/>
          <w:szCs w:val="24"/>
        </w:rPr>
        <w:t>геоинформатика</w:t>
      </w:r>
      <w:proofErr w:type="spellEnd"/>
      <w:r w:rsidR="00792698" w:rsidRPr="00792698">
        <w:rPr>
          <w:rFonts w:cs="Times New Roman"/>
          <w:i/>
          <w:szCs w:val="24"/>
        </w:rPr>
        <w:t>»</w:t>
      </w:r>
    </w:p>
    <w:p w:rsidR="00504333" w:rsidRPr="00792698" w:rsidRDefault="00FB0B0B" w:rsidP="00504333">
      <w:pPr>
        <w:ind w:firstLine="0"/>
        <w:contextualSpacing/>
        <w:jc w:val="center"/>
        <w:rPr>
          <w:rFonts w:cs="Times New Roman"/>
          <w:szCs w:val="24"/>
        </w:rPr>
      </w:pPr>
      <w:r w:rsidRPr="00792698">
        <w:rPr>
          <w:rFonts w:cs="Times New Roman"/>
          <w:szCs w:val="24"/>
        </w:rPr>
        <w:t>Основная образовательная программа</w:t>
      </w:r>
      <w:r w:rsidR="00504333" w:rsidRPr="00792698">
        <w:rPr>
          <w:rFonts w:cs="Times New Roman"/>
          <w:szCs w:val="24"/>
        </w:rPr>
        <w:t xml:space="preserve"> </w:t>
      </w:r>
      <w:r w:rsidRPr="00792698">
        <w:rPr>
          <w:rFonts w:cs="Times New Roman"/>
          <w:szCs w:val="24"/>
        </w:rPr>
        <w:t>ВМ.5523.</w:t>
      </w:r>
      <w:r w:rsidR="00947C65">
        <w:rPr>
          <w:rFonts w:cs="Times New Roman"/>
          <w:szCs w:val="24"/>
        </w:rPr>
        <w:t>2020</w:t>
      </w:r>
      <w:r w:rsidRPr="00792698">
        <w:rPr>
          <w:rFonts w:cs="Times New Roman"/>
          <w:szCs w:val="24"/>
        </w:rPr>
        <w:t xml:space="preserve"> «</w:t>
      </w:r>
      <w:r w:rsidR="00504333" w:rsidRPr="00792698">
        <w:rPr>
          <w:rFonts w:cs="Times New Roman"/>
          <w:szCs w:val="24"/>
        </w:rPr>
        <w:t>Геоинформационное картографирование</w:t>
      </w:r>
      <w:r w:rsidRPr="00792698">
        <w:rPr>
          <w:rFonts w:cs="Times New Roman"/>
          <w:szCs w:val="24"/>
        </w:rPr>
        <w:t>»</w:t>
      </w:r>
    </w:p>
    <w:p w:rsidR="00F738B5" w:rsidRDefault="00F738B5" w:rsidP="00504333">
      <w:pPr>
        <w:ind w:firstLine="0"/>
        <w:contextualSpacing/>
        <w:jc w:val="center"/>
        <w:rPr>
          <w:rFonts w:cs="Times New Roman"/>
          <w:szCs w:val="24"/>
        </w:rPr>
      </w:pPr>
    </w:p>
    <w:p w:rsidR="00792698" w:rsidRDefault="00792698" w:rsidP="00504333">
      <w:pPr>
        <w:ind w:firstLine="0"/>
        <w:contextualSpacing/>
        <w:jc w:val="center"/>
        <w:rPr>
          <w:rFonts w:cs="Times New Roman"/>
          <w:szCs w:val="24"/>
        </w:rPr>
      </w:pPr>
    </w:p>
    <w:p w:rsidR="00792698" w:rsidRDefault="00792698" w:rsidP="00504333">
      <w:pPr>
        <w:ind w:firstLine="0"/>
        <w:contextualSpacing/>
        <w:jc w:val="center"/>
        <w:rPr>
          <w:rFonts w:cs="Times New Roman"/>
          <w:szCs w:val="24"/>
        </w:rPr>
      </w:pPr>
    </w:p>
    <w:p w:rsidR="00792698" w:rsidRPr="00792698" w:rsidRDefault="00792698" w:rsidP="00504333">
      <w:pPr>
        <w:ind w:firstLine="0"/>
        <w:contextualSpacing/>
        <w:jc w:val="center"/>
        <w:rPr>
          <w:rFonts w:cs="Times New Roman"/>
          <w:szCs w:val="24"/>
        </w:rPr>
      </w:pPr>
    </w:p>
    <w:p w:rsidR="00F738B5" w:rsidRPr="00792698" w:rsidRDefault="004F6450" w:rsidP="00792698">
      <w:pPr>
        <w:ind w:left="4956" w:firstLine="0"/>
        <w:contextualSpacing/>
        <w:jc w:val="left"/>
        <w:rPr>
          <w:rFonts w:cs="Times New Roman"/>
          <w:szCs w:val="24"/>
        </w:rPr>
      </w:pPr>
      <w:r w:rsidRPr="00792698">
        <w:rPr>
          <w:rFonts w:cs="Times New Roman"/>
          <w:szCs w:val="24"/>
        </w:rPr>
        <w:t>Научный руководитель</w:t>
      </w:r>
      <w:r w:rsidR="0057708A" w:rsidRPr="00792698">
        <w:rPr>
          <w:rFonts w:cs="Times New Roman"/>
          <w:szCs w:val="24"/>
        </w:rPr>
        <w:t>:</w:t>
      </w:r>
    </w:p>
    <w:p w:rsidR="004F6450" w:rsidRPr="00792698" w:rsidRDefault="004F6450" w:rsidP="00792698">
      <w:pPr>
        <w:ind w:left="4956" w:firstLine="0"/>
        <w:contextualSpacing/>
        <w:jc w:val="left"/>
        <w:rPr>
          <w:rFonts w:cs="Times New Roman"/>
          <w:szCs w:val="24"/>
        </w:rPr>
      </w:pPr>
      <w:r w:rsidRPr="00792698">
        <w:rPr>
          <w:bCs/>
          <w:szCs w:val="24"/>
        </w:rPr>
        <w:t>к.т.н., доцент</w:t>
      </w:r>
      <w:r w:rsidR="00792698" w:rsidRPr="00792698">
        <w:rPr>
          <w:bCs/>
          <w:szCs w:val="24"/>
        </w:rPr>
        <w:t xml:space="preserve"> СПбГУ</w:t>
      </w:r>
    </w:p>
    <w:p w:rsidR="004F6450" w:rsidRPr="00792698" w:rsidRDefault="004F6450" w:rsidP="00792698">
      <w:pPr>
        <w:ind w:left="4956" w:firstLine="0"/>
        <w:jc w:val="left"/>
        <w:rPr>
          <w:bCs/>
          <w:szCs w:val="24"/>
        </w:rPr>
      </w:pPr>
      <w:proofErr w:type="spellStart"/>
      <w:r w:rsidRPr="00792698">
        <w:rPr>
          <w:bCs/>
          <w:szCs w:val="24"/>
        </w:rPr>
        <w:t>Паниди</w:t>
      </w:r>
      <w:proofErr w:type="spellEnd"/>
      <w:r w:rsidRPr="00792698">
        <w:rPr>
          <w:bCs/>
          <w:szCs w:val="24"/>
        </w:rPr>
        <w:t xml:space="preserve"> Евгений Александрович</w:t>
      </w:r>
    </w:p>
    <w:p w:rsidR="0057708A" w:rsidRPr="00792698" w:rsidRDefault="004F6450" w:rsidP="00792698">
      <w:pPr>
        <w:ind w:left="4956" w:firstLine="0"/>
        <w:jc w:val="left"/>
        <w:rPr>
          <w:bCs/>
          <w:szCs w:val="24"/>
        </w:rPr>
      </w:pPr>
      <w:r w:rsidRPr="00792698">
        <w:rPr>
          <w:bCs/>
          <w:szCs w:val="24"/>
        </w:rPr>
        <w:t>Рецензент</w:t>
      </w:r>
      <w:r w:rsidR="0057708A" w:rsidRPr="00792698">
        <w:rPr>
          <w:bCs/>
          <w:szCs w:val="24"/>
        </w:rPr>
        <w:t>:</w:t>
      </w:r>
    </w:p>
    <w:p w:rsidR="00FB0B0B" w:rsidRPr="00792698" w:rsidRDefault="00FB0B0B" w:rsidP="00792698">
      <w:pPr>
        <w:ind w:left="4956" w:firstLine="0"/>
        <w:jc w:val="left"/>
        <w:rPr>
          <w:bCs/>
          <w:szCs w:val="24"/>
        </w:rPr>
      </w:pPr>
      <w:proofErr w:type="spellStart"/>
      <w:r w:rsidRPr="00792698">
        <w:rPr>
          <w:bCs/>
          <w:szCs w:val="24"/>
        </w:rPr>
        <w:t>к.г.н</w:t>
      </w:r>
      <w:proofErr w:type="spellEnd"/>
      <w:r w:rsidRPr="00792698">
        <w:rPr>
          <w:bCs/>
          <w:szCs w:val="24"/>
        </w:rPr>
        <w:t>., доцент</w:t>
      </w:r>
      <w:r w:rsidR="00792698" w:rsidRPr="00792698">
        <w:rPr>
          <w:bCs/>
          <w:szCs w:val="24"/>
        </w:rPr>
        <w:t xml:space="preserve"> ОГУ им</w:t>
      </w:r>
      <w:r w:rsidR="00947C65">
        <w:rPr>
          <w:bCs/>
          <w:szCs w:val="24"/>
        </w:rPr>
        <w:t>.</w:t>
      </w:r>
      <w:r w:rsidR="00792698" w:rsidRPr="00792698">
        <w:rPr>
          <w:bCs/>
          <w:szCs w:val="24"/>
        </w:rPr>
        <w:t xml:space="preserve"> И.С. Тургенева</w:t>
      </w:r>
    </w:p>
    <w:p w:rsidR="00792698" w:rsidRDefault="00FB0B0B" w:rsidP="00792698">
      <w:pPr>
        <w:ind w:left="4956" w:firstLine="0"/>
        <w:jc w:val="left"/>
        <w:rPr>
          <w:bCs/>
          <w:szCs w:val="24"/>
        </w:rPr>
      </w:pPr>
      <w:proofErr w:type="spellStart"/>
      <w:r w:rsidRPr="00792698">
        <w:rPr>
          <w:bCs/>
          <w:szCs w:val="24"/>
        </w:rPr>
        <w:t>Трофимец</w:t>
      </w:r>
      <w:proofErr w:type="spellEnd"/>
      <w:r w:rsidRPr="00792698">
        <w:rPr>
          <w:bCs/>
          <w:szCs w:val="24"/>
        </w:rPr>
        <w:t xml:space="preserve"> Любовь Никифоровна</w:t>
      </w:r>
    </w:p>
    <w:p w:rsidR="00792698" w:rsidRDefault="00792698" w:rsidP="00504333">
      <w:pPr>
        <w:ind w:firstLine="0"/>
        <w:jc w:val="right"/>
        <w:rPr>
          <w:bCs/>
          <w:szCs w:val="24"/>
        </w:rPr>
      </w:pPr>
    </w:p>
    <w:p w:rsidR="00792698" w:rsidRDefault="00792698" w:rsidP="00504333">
      <w:pPr>
        <w:ind w:firstLine="0"/>
        <w:jc w:val="right"/>
        <w:rPr>
          <w:bCs/>
          <w:szCs w:val="24"/>
        </w:rPr>
      </w:pPr>
    </w:p>
    <w:p w:rsidR="00792698" w:rsidRPr="00792698" w:rsidRDefault="00792698" w:rsidP="00504333">
      <w:pPr>
        <w:ind w:firstLine="0"/>
        <w:jc w:val="right"/>
        <w:rPr>
          <w:bCs/>
          <w:szCs w:val="24"/>
        </w:rPr>
      </w:pPr>
    </w:p>
    <w:p w:rsidR="00F738B5" w:rsidRPr="00792698" w:rsidRDefault="00F738B5" w:rsidP="00504333">
      <w:pPr>
        <w:rPr>
          <w:rFonts w:cs="Times New Roman"/>
          <w:szCs w:val="24"/>
        </w:rPr>
      </w:pPr>
    </w:p>
    <w:p w:rsidR="004F6450" w:rsidRPr="00792698" w:rsidRDefault="004F6450" w:rsidP="00504333">
      <w:pPr>
        <w:rPr>
          <w:szCs w:val="24"/>
        </w:rPr>
      </w:pPr>
    </w:p>
    <w:p w:rsidR="0057708A" w:rsidRPr="00792698" w:rsidRDefault="0057708A" w:rsidP="00504333">
      <w:pPr>
        <w:ind w:firstLine="0"/>
        <w:contextualSpacing/>
        <w:jc w:val="center"/>
        <w:rPr>
          <w:rFonts w:cs="Times New Roman"/>
          <w:szCs w:val="24"/>
        </w:rPr>
      </w:pPr>
      <w:r w:rsidRPr="00792698">
        <w:rPr>
          <w:rFonts w:cs="Times New Roman"/>
          <w:szCs w:val="24"/>
        </w:rPr>
        <w:t>Санкт-Петербург</w:t>
      </w:r>
    </w:p>
    <w:p w:rsidR="0057708A" w:rsidRPr="00792698" w:rsidRDefault="0057708A" w:rsidP="00504333">
      <w:pPr>
        <w:ind w:firstLine="0"/>
        <w:contextualSpacing/>
        <w:jc w:val="center"/>
        <w:rPr>
          <w:rFonts w:cs="Times New Roman"/>
          <w:szCs w:val="24"/>
        </w:rPr>
      </w:pPr>
      <w:r w:rsidRPr="00792698">
        <w:rPr>
          <w:rFonts w:cs="Times New Roman"/>
          <w:szCs w:val="24"/>
        </w:rPr>
        <w:t>2022</w:t>
      </w:r>
      <w:bookmarkEnd w:id="0"/>
    </w:p>
    <w:sdt>
      <w:sdtPr>
        <w:rPr>
          <w:rFonts w:ascii="Times New Roman" w:eastAsiaTheme="minorHAnsi" w:hAnsi="Times New Roman" w:cstheme="minorBidi"/>
          <w:color w:val="auto"/>
          <w:sz w:val="24"/>
          <w:szCs w:val="22"/>
          <w:lang w:eastAsia="en-US"/>
        </w:rPr>
        <w:id w:val="-144514594"/>
        <w:docPartObj>
          <w:docPartGallery w:val="Table of Contents"/>
          <w:docPartUnique/>
        </w:docPartObj>
      </w:sdtPr>
      <w:sdtEndPr/>
      <w:sdtContent>
        <w:p w:rsidR="0057708A" w:rsidRPr="00F738B5" w:rsidRDefault="0057708A" w:rsidP="0057708A">
          <w:pPr>
            <w:pStyle w:val="a8"/>
            <w:jc w:val="center"/>
            <w:rPr>
              <w:rStyle w:val="10"/>
              <w:rFonts w:cs="Times New Roman"/>
              <w:color w:val="auto"/>
              <w:szCs w:val="24"/>
            </w:rPr>
          </w:pPr>
          <w:r w:rsidRPr="00F738B5">
            <w:rPr>
              <w:rStyle w:val="10"/>
              <w:rFonts w:cs="Times New Roman"/>
              <w:color w:val="auto"/>
              <w:szCs w:val="24"/>
            </w:rPr>
            <w:t>Содержание</w:t>
          </w:r>
        </w:p>
        <w:p w:rsidR="00B3418C" w:rsidRDefault="0057708A">
          <w:pPr>
            <w:pStyle w:val="11"/>
            <w:rPr>
              <w:rFonts w:asciiTheme="minorHAnsi" w:eastAsiaTheme="minorEastAsia" w:hAnsiTheme="minorHAnsi"/>
              <w:noProof/>
              <w:sz w:val="22"/>
              <w:lang w:eastAsia="ru-RU"/>
            </w:rPr>
          </w:pPr>
          <w:r w:rsidRPr="00F738B5">
            <w:rPr>
              <w:rFonts w:cs="Times New Roman"/>
              <w:szCs w:val="24"/>
            </w:rPr>
            <w:fldChar w:fldCharType="begin"/>
          </w:r>
          <w:r w:rsidRPr="00F738B5">
            <w:rPr>
              <w:rFonts w:cs="Times New Roman"/>
              <w:szCs w:val="24"/>
            </w:rPr>
            <w:instrText xml:space="preserve"> TOC \o "1-3" \h \z \u </w:instrText>
          </w:r>
          <w:r w:rsidRPr="00F738B5">
            <w:rPr>
              <w:rFonts w:cs="Times New Roman"/>
              <w:szCs w:val="24"/>
            </w:rPr>
            <w:fldChar w:fldCharType="separate"/>
          </w:r>
          <w:hyperlink w:anchor="_Toc105268255" w:history="1">
            <w:r w:rsidR="00B3418C" w:rsidRPr="00A20A09">
              <w:rPr>
                <w:rStyle w:val="a5"/>
                <w:noProof/>
              </w:rPr>
              <w:t>Список сокращений и терминов</w:t>
            </w:r>
            <w:r w:rsidR="00B3418C">
              <w:rPr>
                <w:noProof/>
                <w:webHidden/>
              </w:rPr>
              <w:tab/>
            </w:r>
            <w:r w:rsidR="00B3418C">
              <w:rPr>
                <w:noProof/>
                <w:webHidden/>
              </w:rPr>
              <w:fldChar w:fldCharType="begin"/>
            </w:r>
            <w:r w:rsidR="00B3418C">
              <w:rPr>
                <w:noProof/>
                <w:webHidden/>
              </w:rPr>
              <w:instrText xml:space="preserve"> PAGEREF _Toc105268255 \h </w:instrText>
            </w:r>
            <w:r w:rsidR="00B3418C">
              <w:rPr>
                <w:noProof/>
                <w:webHidden/>
              </w:rPr>
            </w:r>
            <w:r w:rsidR="00B3418C">
              <w:rPr>
                <w:noProof/>
                <w:webHidden/>
              </w:rPr>
              <w:fldChar w:fldCharType="separate"/>
            </w:r>
            <w:r w:rsidR="00B3418C">
              <w:rPr>
                <w:noProof/>
                <w:webHidden/>
              </w:rPr>
              <w:t>4</w:t>
            </w:r>
            <w:r w:rsidR="00B3418C">
              <w:rPr>
                <w:noProof/>
                <w:webHidden/>
              </w:rPr>
              <w:fldChar w:fldCharType="end"/>
            </w:r>
          </w:hyperlink>
        </w:p>
        <w:p w:rsidR="00B3418C" w:rsidRDefault="00B3418C">
          <w:pPr>
            <w:pStyle w:val="11"/>
            <w:rPr>
              <w:rFonts w:asciiTheme="minorHAnsi" w:eastAsiaTheme="minorEastAsia" w:hAnsiTheme="minorHAnsi"/>
              <w:noProof/>
              <w:sz w:val="22"/>
              <w:lang w:eastAsia="ru-RU"/>
            </w:rPr>
          </w:pPr>
          <w:hyperlink w:anchor="_Toc105268256" w:history="1">
            <w:r w:rsidRPr="00A20A09">
              <w:rPr>
                <w:rStyle w:val="a5"/>
                <w:noProof/>
              </w:rPr>
              <w:t>Введение</w:t>
            </w:r>
            <w:r>
              <w:rPr>
                <w:noProof/>
                <w:webHidden/>
              </w:rPr>
              <w:tab/>
            </w:r>
            <w:r>
              <w:rPr>
                <w:noProof/>
                <w:webHidden/>
              </w:rPr>
              <w:fldChar w:fldCharType="begin"/>
            </w:r>
            <w:r>
              <w:rPr>
                <w:noProof/>
                <w:webHidden/>
              </w:rPr>
              <w:instrText xml:space="preserve"> PAGEREF _Toc105268256 \h </w:instrText>
            </w:r>
            <w:r>
              <w:rPr>
                <w:noProof/>
                <w:webHidden/>
              </w:rPr>
            </w:r>
            <w:r>
              <w:rPr>
                <w:noProof/>
                <w:webHidden/>
              </w:rPr>
              <w:fldChar w:fldCharType="separate"/>
            </w:r>
            <w:r>
              <w:rPr>
                <w:noProof/>
                <w:webHidden/>
              </w:rPr>
              <w:t>5</w:t>
            </w:r>
            <w:r>
              <w:rPr>
                <w:noProof/>
                <w:webHidden/>
              </w:rPr>
              <w:fldChar w:fldCharType="end"/>
            </w:r>
          </w:hyperlink>
        </w:p>
        <w:p w:rsidR="00B3418C" w:rsidRDefault="00B3418C">
          <w:pPr>
            <w:pStyle w:val="11"/>
            <w:rPr>
              <w:rFonts w:asciiTheme="minorHAnsi" w:eastAsiaTheme="minorEastAsia" w:hAnsiTheme="minorHAnsi"/>
              <w:noProof/>
              <w:sz w:val="22"/>
              <w:lang w:eastAsia="ru-RU"/>
            </w:rPr>
          </w:pPr>
          <w:hyperlink w:anchor="_Toc105268257" w:history="1">
            <w:r w:rsidRPr="00A20A09">
              <w:rPr>
                <w:rStyle w:val="a5"/>
                <w:noProof/>
              </w:rPr>
              <w:t>Глава 1. Обзор литературы</w:t>
            </w:r>
            <w:r>
              <w:rPr>
                <w:noProof/>
                <w:webHidden/>
              </w:rPr>
              <w:tab/>
            </w:r>
            <w:r>
              <w:rPr>
                <w:noProof/>
                <w:webHidden/>
              </w:rPr>
              <w:fldChar w:fldCharType="begin"/>
            </w:r>
            <w:r>
              <w:rPr>
                <w:noProof/>
                <w:webHidden/>
              </w:rPr>
              <w:instrText xml:space="preserve"> PAGEREF _Toc105268257 \h </w:instrText>
            </w:r>
            <w:r>
              <w:rPr>
                <w:noProof/>
                <w:webHidden/>
              </w:rPr>
            </w:r>
            <w:r>
              <w:rPr>
                <w:noProof/>
                <w:webHidden/>
              </w:rPr>
              <w:fldChar w:fldCharType="separate"/>
            </w:r>
            <w:r>
              <w:rPr>
                <w:noProof/>
                <w:webHidden/>
              </w:rPr>
              <w:t>7</w:t>
            </w:r>
            <w:r>
              <w:rPr>
                <w:noProof/>
                <w:webHidden/>
              </w:rPr>
              <w:fldChar w:fldCharType="end"/>
            </w:r>
          </w:hyperlink>
        </w:p>
        <w:p w:rsidR="00B3418C" w:rsidRDefault="00B3418C">
          <w:pPr>
            <w:pStyle w:val="21"/>
            <w:tabs>
              <w:tab w:val="left" w:pos="1540"/>
              <w:tab w:val="right" w:leader="dot" w:pos="9345"/>
            </w:tabs>
            <w:rPr>
              <w:rFonts w:asciiTheme="minorHAnsi" w:eastAsiaTheme="minorEastAsia" w:hAnsiTheme="minorHAnsi"/>
              <w:noProof/>
              <w:sz w:val="22"/>
              <w:lang w:eastAsia="ru-RU"/>
            </w:rPr>
          </w:pPr>
          <w:hyperlink w:anchor="_Toc105268258" w:history="1">
            <w:r w:rsidRPr="00A20A09">
              <w:rPr>
                <w:rStyle w:val="a5"/>
                <w:noProof/>
              </w:rPr>
              <w:t>1.1.</w:t>
            </w:r>
            <w:r>
              <w:rPr>
                <w:rFonts w:asciiTheme="minorHAnsi" w:eastAsiaTheme="minorEastAsia" w:hAnsiTheme="minorHAnsi"/>
                <w:noProof/>
                <w:sz w:val="22"/>
                <w:lang w:eastAsia="ru-RU"/>
              </w:rPr>
              <w:tab/>
            </w:r>
            <w:r w:rsidRPr="00A20A09">
              <w:rPr>
                <w:rStyle w:val="a5"/>
                <w:noProof/>
              </w:rPr>
              <w:t>Почвенные исследования и ГИС</w:t>
            </w:r>
            <w:r>
              <w:rPr>
                <w:noProof/>
                <w:webHidden/>
              </w:rPr>
              <w:tab/>
            </w:r>
            <w:r>
              <w:rPr>
                <w:noProof/>
                <w:webHidden/>
              </w:rPr>
              <w:fldChar w:fldCharType="begin"/>
            </w:r>
            <w:r>
              <w:rPr>
                <w:noProof/>
                <w:webHidden/>
              </w:rPr>
              <w:instrText xml:space="preserve"> PAGEREF _Toc105268258 \h </w:instrText>
            </w:r>
            <w:r>
              <w:rPr>
                <w:noProof/>
                <w:webHidden/>
              </w:rPr>
            </w:r>
            <w:r>
              <w:rPr>
                <w:noProof/>
                <w:webHidden/>
              </w:rPr>
              <w:fldChar w:fldCharType="separate"/>
            </w:r>
            <w:r>
              <w:rPr>
                <w:noProof/>
                <w:webHidden/>
              </w:rPr>
              <w:t>7</w:t>
            </w:r>
            <w:r>
              <w:rPr>
                <w:noProof/>
                <w:webHidden/>
              </w:rPr>
              <w:fldChar w:fldCharType="end"/>
            </w:r>
          </w:hyperlink>
        </w:p>
        <w:p w:rsidR="00B3418C" w:rsidRDefault="00B3418C">
          <w:pPr>
            <w:pStyle w:val="21"/>
            <w:tabs>
              <w:tab w:val="right" w:leader="dot" w:pos="9345"/>
            </w:tabs>
            <w:rPr>
              <w:rFonts w:asciiTheme="minorHAnsi" w:eastAsiaTheme="minorEastAsia" w:hAnsiTheme="minorHAnsi"/>
              <w:noProof/>
              <w:sz w:val="22"/>
              <w:lang w:eastAsia="ru-RU"/>
            </w:rPr>
          </w:pPr>
          <w:hyperlink w:anchor="_Toc105268259" w:history="1">
            <w:r w:rsidRPr="00A20A09">
              <w:rPr>
                <w:rStyle w:val="a5"/>
                <w:noProof/>
              </w:rPr>
              <w:t>1.2. Геоинформационное обеспечение почвенных исследований в долине реки Сухая Орлица</w:t>
            </w:r>
            <w:r>
              <w:rPr>
                <w:noProof/>
                <w:webHidden/>
              </w:rPr>
              <w:tab/>
            </w:r>
            <w:r>
              <w:rPr>
                <w:noProof/>
                <w:webHidden/>
              </w:rPr>
              <w:fldChar w:fldCharType="begin"/>
            </w:r>
            <w:r>
              <w:rPr>
                <w:noProof/>
                <w:webHidden/>
              </w:rPr>
              <w:instrText xml:space="preserve"> PAGEREF _Toc105268259 \h </w:instrText>
            </w:r>
            <w:r>
              <w:rPr>
                <w:noProof/>
                <w:webHidden/>
              </w:rPr>
            </w:r>
            <w:r>
              <w:rPr>
                <w:noProof/>
                <w:webHidden/>
              </w:rPr>
              <w:fldChar w:fldCharType="separate"/>
            </w:r>
            <w:r>
              <w:rPr>
                <w:noProof/>
                <w:webHidden/>
              </w:rPr>
              <w:t>8</w:t>
            </w:r>
            <w:r>
              <w:rPr>
                <w:noProof/>
                <w:webHidden/>
              </w:rPr>
              <w:fldChar w:fldCharType="end"/>
            </w:r>
          </w:hyperlink>
        </w:p>
        <w:p w:rsidR="00B3418C" w:rsidRDefault="00B3418C">
          <w:pPr>
            <w:pStyle w:val="21"/>
            <w:tabs>
              <w:tab w:val="right" w:leader="dot" w:pos="9345"/>
            </w:tabs>
            <w:rPr>
              <w:rFonts w:asciiTheme="minorHAnsi" w:eastAsiaTheme="minorEastAsia" w:hAnsiTheme="minorHAnsi"/>
              <w:noProof/>
              <w:sz w:val="22"/>
              <w:lang w:eastAsia="ru-RU"/>
            </w:rPr>
          </w:pPr>
          <w:hyperlink w:anchor="_Toc105268260" w:history="1">
            <w:r w:rsidRPr="00A20A09">
              <w:rPr>
                <w:rStyle w:val="a5"/>
                <w:noProof/>
              </w:rPr>
              <w:t>1.3. Использование ЦМР для картографирования морфометрических характеристик рельефа в целях районирования территорий по степени развития ЭРП</w:t>
            </w:r>
            <w:r>
              <w:rPr>
                <w:noProof/>
                <w:webHidden/>
              </w:rPr>
              <w:tab/>
            </w:r>
            <w:r>
              <w:rPr>
                <w:noProof/>
                <w:webHidden/>
              </w:rPr>
              <w:fldChar w:fldCharType="begin"/>
            </w:r>
            <w:r>
              <w:rPr>
                <w:noProof/>
                <w:webHidden/>
              </w:rPr>
              <w:instrText xml:space="preserve"> PAGEREF _Toc105268260 \h </w:instrText>
            </w:r>
            <w:r>
              <w:rPr>
                <w:noProof/>
                <w:webHidden/>
              </w:rPr>
            </w:r>
            <w:r>
              <w:rPr>
                <w:noProof/>
                <w:webHidden/>
              </w:rPr>
              <w:fldChar w:fldCharType="separate"/>
            </w:r>
            <w:r>
              <w:rPr>
                <w:noProof/>
                <w:webHidden/>
              </w:rPr>
              <w:t>10</w:t>
            </w:r>
            <w:r>
              <w:rPr>
                <w:noProof/>
                <w:webHidden/>
              </w:rPr>
              <w:fldChar w:fldCharType="end"/>
            </w:r>
          </w:hyperlink>
        </w:p>
        <w:p w:rsidR="00B3418C" w:rsidRDefault="00B3418C">
          <w:pPr>
            <w:pStyle w:val="21"/>
            <w:tabs>
              <w:tab w:val="right" w:leader="dot" w:pos="9345"/>
            </w:tabs>
            <w:rPr>
              <w:rFonts w:asciiTheme="minorHAnsi" w:eastAsiaTheme="minorEastAsia" w:hAnsiTheme="minorHAnsi"/>
              <w:noProof/>
              <w:sz w:val="22"/>
              <w:lang w:eastAsia="ru-RU"/>
            </w:rPr>
          </w:pPr>
          <w:hyperlink w:anchor="_Toc105268261" w:history="1">
            <w:r w:rsidRPr="00A20A09">
              <w:rPr>
                <w:rStyle w:val="a5"/>
                <w:noProof/>
              </w:rPr>
              <w:t>1.4. Перспективные методы изучения ЭРП</w:t>
            </w:r>
            <w:r>
              <w:rPr>
                <w:noProof/>
                <w:webHidden/>
              </w:rPr>
              <w:tab/>
            </w:r>
            <w:r>
              <w:rPr>
                <w:noProof/>
                <w:webHidden/>
              </w:rPr>
              <w:fldChar w:fldCharType="begin"/>
            </w:r>
            <w:r>
              <w:rPr>
                <w:noProof/>
                <w:webHidden/>
              </w:rPr>
              <w:instrText xml:space="preserve"> PAGEREF _Toc105268261 \h </w:instrText>
            </w:r>
            <w:r>
              <w:rPr>
                <w:noProof/>
                <w:webHidden/>
              </w:rPr>
            </w:r>
            <w:r>
              <w:rPr>
                <w:noProof/>
                <w:webHidden/>
              </w:rPr>
              <w:fldChar w:fldCharType="separate"/>
            </w:r>
            <w:r>
              <w:rPr>
                <w:noProof/>
                <w:webHidden/>
              </w:rPr>
              <w:t>11</w:t>
            </w:r>
            <w:r>
              <w:rPr>
                <w:noProof/>
                <w:webHidden/>
              </w:rPr>
              <w:fldChar w:fldCharType="end"/>
            </w:r>
          </w:hyperlink>
        </w:p>
        <w:p w:rsidR="00B3418C" w:rsidRDefault="00B3418C">
          <w:pPr>
            <w:pStyle w:val="21"/>
            <w:tabs>
              <w:tab w:val="right" w:leader="dot" w:pos="9345"/>
            </w:tabs>
            <w:rPr>
              <w:rFonts w:asciiTheme="minorHAnsi" w:eastAsiaTheme="minorEastAsia" w:hAnsiTheme="minorHAnsi"/>
              <w:noProof/>
              <w:sz w:val="22"/>
              <w:lang w:eastAsia="ru-RU"/>
            </w:rPr>
          </w:pPr>
          <w:hyperlink w:anchor="_Toc105268262" w:history="1">
            <w:r w:rsidRPr="00A20A09">
              <w:rPr>
                <w:rStyle w:val="a5"/>
                <w:noProof/>
              </w:rPr>
              <w:t>1.5. Цезий-137 как индикатор процессов, протекающих в почве</w:t>
            </w:r>
            <w:r>
              <w:rPr>
                <w:noProof/>
                <w:webHidden/>
              </w:rPr>
              <w:tab/>
            </w:r>
            <w:r>
              <w:rPr>
                <w:noProof/>
                <w:webHidden/>
              </w:rPr>
              <w:fldChar w:fldCharType="begin"/>
            </w:r>
            <w:r>
              <w:rPr>
                <w:noProof/>
                <w:webHidden/>
              </w:rPr>
              <w:instrText xml:space="preserve"> PAGEREF _Toc105268262 \h </w:instrText>
            </w:r>
            <w:r>
              <w:rPr>
                <w:noProof/>
                <w:webHidden/>
              </w:rPr>
            </w:r>
            <w:r>
              <w:rPr>
                <w:noProof/>
                <w:webHidden/>
              </w:rPr>
              <w:fldChar w:fldCharType="separate"/>
            </w:r>
            <w:r>
              <w:rPr>
                <w:noProof/>
                <w:webHidden/>
              </w:rPr>
              <w:t>12</w:t>
            </w:r>
            <w:r>
              <w:rPr>
                <w:noProof/>
                <w:webHidden/>
              </w:rPr>
              <w:fldChar w:fldCharType="end"/>
            </w:r>
          </w:hyperlink>
        </w:p>
        <w:p w:rsidR="00B3418C" w:rsidRDefault="00B3418C">
          <w:pPr>
            <w:pStyle w:val="21"/>
            <w:tabs>
              <w:tab w:val="right" w:leader="dot" w:pos="9345"/>
            </w:tabs>
            <w:rPr>
              <w:rFonts w:asciiTheme="minorHAnsi" w:eastAsiaTheme="minorEastAsia" w:hAnsiTheme="minorHAnsi"/>
              <w:noProof/>
              <w:sz w:val="22"/>
              <w:lang w:eastAsia="ru-RU"/>
            </w:rPr>
          </w:pPr>
          <w:hyperlink w:anchor="_Toc105268263" w:history="1">
            <w:r w:rsidRPr="00A20A09">
              <w:rPr>
                <w:rStyle w:val="a5"/>
                <w:noProof/>
              </w:rPr>
              <w:t xml:space="preserve">1.6. Исследование пространственного распределения активности </w:t>
            </w:r>
            <w:r w:rsidRPr="00A20A09">
              <w:rPr>
                <w:rStyle w:val="a5"/>
                <w:noProof/>
                <w:lang w:val="en-US"/>
              </w:rPr>
              <w:t>Cs</w:t>
            </w:r>
            <w:r w:rsidRPr="00A20A09">
              <w:rPr>
                <w:rStyle w:val="a5"/>
                <w:noProof/>
              </w:rPr>
              <w:t>-137 в почвах с применением ГИС</w:t>
            </w:r>
            <w:r>
              <w:rPr>
                <w:noProof/>
                <w:webHidden/>
              </w:rPr>
              <w:tab/>
            </w:r>
            <w:r>
              <w:rPr>
                <w:noProof/>
                <w:webHidden/>
              </w:rPr>
              <w:fldChar w:fldCharType="begin"/>
            </w:r>
            <w:r>
              <w:rPr>
                <w:noProof/>
                <w:webHidden/>
              </w:rPr>
              <w:instrText xml:space="preserve"> PAGEREF _Toc105268263 \h </w:instrText>
            </w:r>
            <w:r>
              <w:rPr>
                <w:noProof/>
                <w:webHidden/>
              </w:rPr>
            </w:r>
            <w:r>
              <w:rPr>
                <w:noProof/>
                <w:webHidden/>
              </w:rPr>
              <w:fldChar w:fldCharType="separate"/>
            </w:r>
            <w:r>
              <w:rPr>
                <w:noProof/>
                <w:webHidden/>
              </w:rPr>
              <w:t>14</w:t>
            </w:r>
            <w:r>
              <w:rPr>
                <w:noProof/>
                <w:webHidden/>
              </w:rPr>
              <w:fldChar w:fldCharType="end"/>
            </w:r>
          </w:hyperlink>
        </w:p>
        <w:p w:rsidR="00B3418C" w:rsidRDefault="00B3418C">
          <w:pPr>
            <w:pStyle w:val="11"/>
            <w:rPr>
              <w:rFonts w:asciiTheme="minorHAnsi" w:eastAsiaTheme="minorEastAsia" w:hAnsiTheme="minorHAnsi"/>
              <w:noProof/>
              <w:sz w:val="22"/>
              <w:lang w:eastAsia="ru-RU"/>
            </w:rPr>
          </w:pPr>
          <w:hyperlink w:anchor="_Toc105268264" w:history="1">
            <w:r w:rsidRPr="00A20A09">
              <w:rPr>
                <w:rStyle w:val="a5"/>
                <w:rFonts w:cs="Times New Roman"/>
                <w:noProof/>
              </w:rPr>
              <w:t>Глава 2. Обобщение и геоинформационный анализ данных полевых исследований</w:t>
            </w:r>
            <w:r>
              <w:rPr>
                <w:noProof/>
                <w:webHidden/>
              </w:rPr>
              <w:tab/>
            </w:r>
            <w:r>
              <w:rPr>
                <w:noProof/>
                <w:webHidden/>
              </w:rPr>
              <w:fldChar w:fldCharType="begin"/>
            </w:r>
            <w:r>
              <w:rPr>
                <w:noProof/>
                <w:webHidden/>
              </w:rPr>
              <w:instrText xml:space="preserve"> PAGEREF _Toc105268264 \h </w:instrText>
            </w:r>
            <w:r>
              <w:rPr>
                <w:noProof/>
                <w:webHidden/>
              </w:rPr>
            </w:r>
            <w:r>
              <w:rPr>
                <w:noProof/>
                <w:webHidden/>
              </w:rPr>
              <w:fldChar w:fldCharType="separate"/>
            </w:r>
            <w:r>
              <w:rPr>
                <w:noProof/>
                <w:webHidden/>
              </w:rPr>
              <w:t>16</w:t>
            </w:r>
            <w:r>
              <w:rPr>
                <w:noProof/>
                <w:webHidden/>
              </w:rPr>
              <w:fldChar w:fldCharType="end"/>
            </w:r>
          </w:hyperlink>
        </w:p>
        <w:p w:rsidR="00B3418C" w:rsidRDefault="00B3418C">
          <w:pPr>
            <w:pStyle w:val="21"/>
            <w:tabs>
              <w:tab w:val="right" w:leader="dot" w:pos="9345"/>
            </w:tabs>
            <w:rPr>
              <w:rFonts w:asciiTheme="minorHAnsi" w:eastAsiaTheme="minorEastAsia" w:hAnsiTheme="minorHAnsi"/>
              <w:noProof/>
              <w:sz w:val="22"/>
              <w:lang w:eastAsia="ru-RU"/>
            </w:rPr>
          </w:pPr>
          <w:hyperlink w:anchor="_Toc105268265" w:history="1">
            <w:r w:rsidRPr="00A20A09">
              <w:rPr>
                <w:rStyle w:val="a5"/>
                <w:noProof/>
              </w:rPr>
              <w:t>2.1. Расчёт и картографирование интенсивности смыва почвы</w:t>
            </w:r>
            <w:r>
              <w:rPr>
                <w:noProof/>
                <w:webHidden/>
              </w:rPr>
              <w:tab/>
            </w:r>
            <w:r>
              <w:rPr>
                <w:noProof/>
                <w:webHidden/>
              </w:rPr>
              <w:fldChar w:fldCharType="begin"/>
            </w:r>
            <w:r>
              <w:rPr>
                <w:noProof/>
                <w:webHidden/>
              </w:rPr>
              <w:instrText xml:space="preserve"> PAGEREF _Toc105268265 \h </w:instrText>
            </w:r>
            <w:r>
              <w:rPr>
                <w:noProof/>
                <w:webHidden/>
              </w:rPr>
            </w:r>
            <w:r>
              <w:rPr>
                <w:noProof/>
                <w:webHidden/>
              </w:rPr>
              <w:fldChar w:fldCharType="separate"/>
            </w:r>
            <w:r>
              <w:rPr>
                <w:noProof/>
                <w:webHidden/>
              </w:rPr>
              <w:t>16</w:t>
            </w:r>
            <w:r>
              <w:rPr>
                <w:noProof/>
                <w:webHidden/>
              </w:rPr>
              <w:fldChar w:fldCharType="end"/>
            </w:r>
          </w:hyperlink>
        </w:p>
        <w:p w:rsidR="00B3418C" w:rsidRDefault="00B3418C">
          <w:pPr>
            <w:pStyle w:val="21"/>
            <w:tabs>
              <w:tab w:val="right" w:leader="dot" w:pos="9345"/>
            </w:tabs>
            <w:rPr>
              <w:rFonts w:asciiTheme="minorHAnsi" w:eastAsiaTheme="minorEastAsia" w:hAnsiTheme="minorHAnsi"/>
              <w:noProof/>
              <w:sz w:val="22"/>
              <w:lang w:eastAsia="ru-RU"/>
            </w:rPr>
          </w:pPr>
          <w:hyperlink w:anchor="_Toc105268266" w:history="1">
            <w:r w:rsidRPr="00A20A09">
              <w:rPr>
                <w:rStyle w:val="a5"/>
                <w:noProof/>
              </w:rPr>
              <w:t>2.2. ARCGIS ModelBuilder как средство автоматизации процесса обработки данных и создания карт</w:t>
            </w:r>
            <w:r>
              <w:rPr>
                <w:noProof/>
                <w:webHidden/>
              </w:rPr>
              <w:tab/>
            </w:r>
            <w:r>
              <w:rPr>
                <w:noProof/>
                <w:webHidden/>
              </w:rPr>
              <w:fldChar w:fldCharType="begin"/>
            </w:r>
            <w:r>
              <w:rPr>
                <w:noProof/>
                <w:webHidden/>
              </w:rPr>
              <w:instrText xml:space="preserve"> PAGEREF _Toc105268266 \h </w:instrText>
            </w:r>
            <w:r>
              <w:rPr>
                <w:noProof/>
                <w:webHidden/>
              </w:rPr>
            </w:r>
            <w:r>
              <w:rPr>
                <w:noProof/>
                <w:webHidden/>
              </w:rPr>
              <w:fldChar w:fldCharType="separate"/>
            </w:r>
            <w:r>
              <w:rPr>
                <w:noProof/>
                <w:webHidden/>
              </w:rPr>
              <w:t>17</w:t>
            </w:r>
            <w:r>
              <w:rPr>
                <w:noProof/>
                <w:webHidden/>
              </w:rPr>
              <w:fldChar w:fldCharType="end"/>
            </w:r>
          </w:hyperlink>
        </w:p>
        <w:p w:rsidR="00B3418C" w:rsidRDefault="00B3418C">
          <w:pPr>
            <w:pStyle w:val="21"/>
            <w:tabs>
              <w:tab w:val="right" w:leader="dot" w:pos="9345"/>
            </w:tabs>
            <w:rPr>
              <w:rFonts w:asciiTheme="minorHAnsi" w:eastAsiaTheme="minorEastAsia" w:hAnsiTheme="minorHAnsi"/>
              <w:noProof/>
              <w:sz w:val="22"/>
              <w:lang w:eastAsia="ru-RU"/>
            </w:rPr>
          </w:pPr>
          <w:hyperlink w:anchor="_Toc105268267" w:history="1">
            <w:r w:rsidRPr="00A20A09">
              <w:rPr>
                <w:rStyle w:val="a5"/>
                <w:noProof/>
              </w:rPr>
              <w:t>2.3. Обработка и анализ данных полевых исследований</w:t>
            </w:r>
            <w:r>
              <w:rPr>
                <w:noProof/>
                <w:webHidden/>
              </w:rPr>
              <w:tab/>
            </w:r>
            <w:r>
              <w:rPr>
                <w:noProof/>
                <w:webHidden/>
              </w:rPr>
              <w:fldChar w:fldCharType="begin"/>
            </w:r>
            <w:r>
              <w:rPr>
                <w:noProof/>
                <w:webHidden/>
              </w:rPr>
              <w:instrText xml:space="preserve"> PAGEREF _Toc105268267 \h </w:instrText>
            </w:r>
            <w:r>
              <w:rPr>
                <w:noProof/>
                <w:webHidden/>
              </w:rPr>
            </w:r>
            <w:r>
              <w:rPr>
                <w:noProof/>
                <w:webHidden/>
              </w:rPr>
              <w:fldChar w:fldCharType="separate"/>
            </w:r>
            <w:r>
              <w:rPr>
                <w:noProof/>
                <w:webHidden/>
              </w:rPr>
              <w:t>19</w:t>
            </w:r>
            <w:r>
              <w:rPr>
                <w:noProof/>
                <w:webHidden/>
              </w:rPr>
              <w:fldChar w:fldCharType="end"/>
            </w:r>
          </w:hyperlink>
        </w:p>
        <w:p w:rsidR="00B3418C" w:rsidRDefault="00B3418C">
          <w:pPr>
            <w:pStyle w:val="31"/>
            <w:tabs>
              <w:tab w:val="right" w:leader="dot" w:pos="9345"/>
            </w:tabs>
            <w:rPr>
              <w:rFonts w:asciiTheme="minorHAnsi" w:eastAsiaTheme="minorEastAsia" w:hAnsiTheme="minorHAnsi"/>
              <w:noProof/>
              <w:sz w:val="22"/>
              <w:lang w:eastAsia="ru-RU"/>
            </w:rPr>
          </w:pPr>
          <w:hyperlink w:anchor="_Toc105268268" w:history="1">
            <w:r w:rsidRPr="00A20A09">
              <w:rPr>
                <w:rStyle w:val="a5"/>
                <w:noProof/>
              </w:rPr>
              <w:t>2.3.1. Обработка входных данных</w:t>
            </w:r>
            <w:r>
              <w:rPr>
                <w:noProof/>
                <w:webHidden/>
              </w:rPr>
              <w:tab/>
            </w:r>
            <w:r>
              <w:rPr>
                <w:noProof/>
                <w:webHidden/>
              </w:rPr>
              <w:fldChar w:fldCharType="begin"/>
            </w:r>
            <w:r>
              <w:rPr>
                <w:noProof/>
                <w:webHidden/>
              </w:rPr>
              <w:instrText xml:space="preserve"> PAGEREF _Toc105268268 \h </w:instrText>
            </w:r>
            <w:r>
              <w:rPr>
                <w:noProof/>
                <w:webHidden/>
              </w:rPr>
            </w:r>
            <w:r>
              <w:rPr>
                <w:noProof/>
                <w:webHidden/>
              </w:rPr>
              <w:fldChar w:fldCharType="separate"/>
            </w:r>
            <w:r>
              <w:rPr>
                <w:noProof/>
                <w:webHidden/>
              </w:rPr>
              <w:t>19</w:t>
            </w:r>
            <w:r>
              <w:rPr>
                <w:noProof/>
                <w:webHidden/>
              </w:rPr>
              <w:fldChar w:fldCharType="end"/>
            </w:r>
          </w:hyperlink>
        </w:p>
        <w:p w:rsidR="00B3418C" w:rsidRDefault="00B3418C">
          <w:pPr>
            <w:pStyle w:val="31"/>
            <w:tabs>
              <w:tab w:val="right" w:leader="dot" w:pos="9345"/>
            </w:tabs>
            <w:rPr>
              <w:rFonts w:asciiTheme="minorHAnsi" w:eastAsiaTheme="minorEastAsia" w:hAnsiTheme="minorHAnsi"/>
              <w:noProof/>
              <w:sz w:val="22"/>
              <w:lang w:eastAsia="ru-RU"/>
            </w:rPr>
          </w:pPr>
          <w:hyperlink w:anchor="_Toc105268269" w:history="1">
            <w:r w:rsidRPr="00A20A09">
              <w:rPr>
                <w:rStyle w:val="a5"/>
                <w:noProof/>
              </w:rPr>
              <w:t>2.3.2. Расчет интенсивности смыва</w:t>
            </w:r>
            <w:r>
              <w:rPr>
                <w:noProof/>
                <w:webHidden/>
              </w:rPr>
              <w:tab/>
            </w:r>
            <w:r>
              <w:rPr>
                <w:noProof/>
                <w:webHidden/>
              </w:rPr>
              <w:fldChar w:fldCharType="begin"/>
            </w:r>
            <w:r>
              <w:rPr>
                <w:noProof/>
                <w:webHidden/>
              </w:rPr>
              <w:instrText xml:space="preserve"> PAGEREF _Toc105268269 \h </w:instrText>
            </w:r>
            <w:r>
              <w:rPr>
                <w:noProof/>
                <w:webHidden/>
              </w:rPr>
            </w:r>
            <w:r>
              <w:rPr>
                <w:noProof/>
                <w:webHidden/>
              </w:rPr>
              <w:fldChar w:fldCharType="separate"/>
            </w:r>
            <w:r>
              <w:rPr>
                <w:noProof/>
                <w:webHidden/>
              </w:rPr>
              <w:t>20</w:t>
            </w:r>
            <w:r>
              <w:rPr>
                <w:noProof/>
                <w:webHidden/>
              </w:rPr>
              <w:fldChar w:fldCharType="end"/>
            </w:r>
          </w:hyperlink>
        </w:p>
        <w:p w:rsidR="00B3418C" w:rsidRDefault="00B3418C">
          <w:pPr>
            <w:pStyle w:val="31"/>
            <w:tabs>
              <w:tab w:val="right" w:leader="dot" w:pos="9345"/>
            </w:tabs>
            <w:rPr>
              <w:rFonts w:asciiTheme="minorHAnsi" w:eastAsiaTheme="minorEastAsia" w:hAnsiTheme="minorHAnsi"/>
              <w:noProof/>
              <w:sz w:val="22"/>
              <w:lang w:eastAsia="ru-RU"/>
            </w:rPr>
          </w:pPr>
          <w:hyperlink w:anchor="_Toc105268270" w:history="1">
            <w:r w:rsidRPr="00A20A09">
              <w:rPr>
                <w:rStyle w:val="a5"/>
                <w:noProof/>
              </w:rPr>
              <w:t>2.3.3. Построение поверхностей</w:t>
            </w:r>
            <w:r>
              <w:rPr>
                <w:noProof/>
                <w:webHidden/>
              </w:rPr>
              <w:tab/>
            </w:r>
            <w:r>
              <w:rPr>
                <w:noProof/>
                <w:webHidden/>
              </w:rPr>
              <w:fldChar w:fldCharType="begin"/>
            </w:r>
            <w:r>
              <w:rPr>
                <w:noProof/>
                <w:webHidden/>
              </w:rPr>
              <w:instrText xml:space="preserve"> PAGEREF _Toc105268270 \h </w:instrText>
            </w:r>
            <w:r>
              <w:rPr>
                <w:noProof/>
                <w:webHidden/>
              </w:rPr>
            </w:r>
            <w:r>
              <w:rPr>
                <w:noProof/>
                <w:webHidden/>
              </w:rPr>
              <w:fldChar w:fldCharType="separate"/>
            </w:r>
            <w:r>
              <w:rPr>
                <w:noProof/>
                <w:webHidden/>
              </w:rPr>
              <w:t>21</w:t>
            </w:r>
            <w:r>
              <w:rPr>
                <w:noProof/>
                <w:webHidden/>
              </w:rPr>
              <w:fldChar w:fldCharType="end"/>
            </w:r>
          </w:hyperlink>
        </w:p>
        <w:p w:rsidR="00B3418C" w:rsidRDefault="00B3418C">
          <w:pPr>
            <w:pStyle w:val="31"/>
            <w:tabs>
              <w:tab w:val="right" w:leader="dot" w:pos="9345"/>
            </w:tabs>
            <w:rPr>
              <w:rFonts w:asciiTheme="minorHAnsi" w:eastAsiaTheme="minorEastAsia" w:hAnsiTheme="minorHAnsi"/>
              <w:noProof/>
              <w:sz w:val="22"/>
              <w:lang w:eastAsia="ru-RU"/>
            </w:rPr>
          </w:pPr>
          <w:hyperlink w:anchor="_Toc105268271" w:history="1">
            <w:r w:rsidRPr="00A20A09">
              <w:rPr>
                <w:rStyle w:val="a5"/>
                <w:noProof/>
              </w:rPr>
              <w:t xml:space="preserve">2.3.4. Создание инструмента для построения карт в </w:t>
            </w:r>
            <w:r w:rsidRPr="00A20A09">
              <w:rPr>
                <w:rStyle w:val="a5"/>
                <w:noProof/>
                <w:lang w:val="en-US"/>
              </w:rPr>
              <w:t>ModelBuilder</w:t>
            </w:r>
            <w:r>
              <w:rPr>
                <w:noProof/>
                <w:webHidden/>
              </w:rPr>
              <w:tab/>
            </w:r>
            <w:r>
              <w:rPr>
                <w:noProof/>
                <w:webHidden/>
              </w:rPr>
              <w:fldChar w:fldCharType="begin"/>
            </w:r>
            <w:r>
              <w:rPr>
                <w:noProof/>
                <w:webHidden/>
              </w:rPr>
              <w:instrText xml:space="preserve"> PAGEREF _Toc105268271 \h </w:instrText>
            </w:r>
            <w:r>
              <w:rPr>
                <w:noProof/>
                <w:webHidden/>
              </w:rPr>
            </w:r>
            <w:r>
              <w:rPr>
                <w:noProof/>
                <w:webHidden/>
              </w:rPr>
              <w:fldChar w:fldCharType="separate"/>
            </w:r>
            <w:r>
              <w:rPr>
                <w:noProof/>
                <w:webHidden/>
              </w:rPr>
              <w:t>24</w:t>
            </w:r>
            <w:r>
              <w:rPr>
                <w:noProof/>
                <w:webHidden/>
              </w:rPr>
              <w:fldChar w:fldCharType="end"/>
            </w:r>
          </w:hyperlink>
        </w:p>
        <w:p w:rsidR="00B3418C" w:rsidRDefault="00B3418C">
          <w:pPr>
            <w:pStyle w:val="11"/>
            <w:rPr>
              <w:rFonts w:asciiTheme="minorHAnsi" w:eastAsiaTheme="minorEastAsia" w:hAnsiTheme="minorHAnsi"/>
              <w:noProof/>
              <w:sz w:val="22"/>
              <w:lang w:eastAsia="ru-RU"/>
            </w:rPr>
          </w:pPr>
          <w:hyperlink w:anchor="_Toc105268272" w:history="1">
            <w:r w:rsidRPr="00A20A09">
              <w:rPr>
                <w:rStyle w:val="a5"/>
                <w:rFonts w:cs="Times New Roman"/>
                <w:noProof/>
              </w:rPr>
              <w:t xml:space="preserve">Глава 3. Обзор современных решений и технологий публикации пространственных данных в </w:t>
            </w:r>
            <w:r w:rsidRPr="00A20A09">
              <w:rPr>
                <w:rStyle w:val="a5"/>
                <w:rFonts w:cs="Times New Roman"/>
                <w:noProof/>
                <w:lang w:val="en-US"/>
              </w:rPr>
              <w:t>WEB</w:t>
            </w:r>
            <w:r w:rsidRPr="00A20A09">
              <w:rPr>
                <w:rStyle w:val="a5"/>
                <w:rFonts w:cs="Times New Roman"/>
                <w:noProof/>
              </w:rPr>
              <w:t>, проектирование собственного решения.</w:t>
            </w:r>
            <w:r>
              <w:rPr>
                <w:noProof/>
                <w:webHidden/>
              </w:rPr>
              <w:tab/>
            </w:r>
            <w:r>
              <w:rPr>
                <w:noProof/>
                <w:webHidden/>
              </w:rPr>
              <w:fldChar w:fldCharType="begin"/>
            </w:r>
            <w:r>
              <w:rPr>
                <w:noProof/>
                <w:webHidden/>
              </w:rPr>
              <w:instrText xml:space="preserve"> PAGEREF _Toc105268272 \h </w:instrText>
            </w:r>
            <w:r>
              <w:rPr>
                <w:noProof/>
                <w:webHidden/>
              </w:rPr>
            </w:r>
            <w:r>
              <w:rPr>
                <w:noProof/>
                <w:webHidden/>
              </w:rPr>
              <w:fldChar w:fldCharType="separate"/>
            </w:r>
            <w:r>
              <w:rPr>
                <w:noProof/>
                <w:webHidden/>
              </w:rPr>
              <w:t>27</w:t>
            </w:r>
            <w:r>
              <w:rPr>
                <w:noProof/>
                <w:webHidden/>
              </w:rPr>
              <w:fldChar w:fldCharType="end"/>
            </w:r>
          </w:hyperlink>
        </w:p>
        <w:p w:rsidR="00B3418C" w:rsidRDefault="00B3418C">
          <w:pPr>
            <w:pStyle w:val="21"/>
            <w:tabs>
              <w:tab w:val="right" w:leader="dot" w:pos="9345"/>
            </w:tabs>
            <w:rPr>
              <w:rFonts w:asciiTheme="minorHAnsi" w:eastAsiaTheme="minorEastAsia" w:hAnsiTheme="minorHAnsi"/>
              <w:noProof/>
              <w:sz w:val="22"/>
              <w:lang w:eastAsia="ru-RU"/>
            </w:rPr>
          </w:pPr>
          <w:hyperlink w:anchor="_Toc105268273" w:history="1">
            <w:r w:rsidRPr="00A20A09">
              <w:rPr>
                <w:rStyle w:val="a5"/>
                <w:noProof/>
              </w:rPr>
              <w:t xml:space="preserve">3.1. Веб-ресурс, созданный на платформе </w:t>
            </w:r>
            <w:r w:rsidRPr="00A20A09">
              <w:rPr>
                <w:rStyle w:val="a5"/>
                <w:noProof/>
                <w:lang w:val="en-US"/>
              </w:rPr>
              <w:t>ArcGIS</w:t>
            </w:r>
            <w:r w:rsidRPr="00A20A09">
              <w:rPr>
                <w:rStyle w:val="a5"/>
                <w:noProof/>
              </w:rPr>
              <w:t xml:space="preserve"> </w:t>
            </w:r>
            <w:r w:rsidRPr="00A20A09">
              <w:rPr>
                <w:rStyle w:val="a5"/>
                <w:noProof/>
                <w:lang w:val="en-US"/>
              </w:rPr>
              <w:t>story</w:t>
            </w:r>
            <w:r w:rsidRPr="00A20A09">
              <w:rPr>
                <w:rStyle w:val="a5"/>
                <w:noProof/>
              </w:rPr>
              <w:t xml:space="preserve"> </w:t>
            </w:r>
            <w:r w:rsidRPr="00A20A09">
              <w:rPr>
                <w:rStyle w:val="a5"/>
                <w:noProof/>
                <w:lang w:val="en-US"/>
              </w:rPr>
              <w:t>maps</w:t>
            </w:r>
            <w:r w:rsidRPr="00A20A09">
              <w:rPr>
                <w:rStyle w:val="a5"/>
                <w:noProof/>
              </w:rPr>
              <w:t>.</w:t>
            </w:r>
            <w:r>
              <w:rPr>
                <w:noProof/>
                <w:webHidden/>
              </w:rPr>
              <w:tab/>
            </w:r>
            <w:r>
              <w:rPr>
                <w:noProof/>
                <w:webHidden/>
              </w:rPr>
              <w:fldChar w:fldCharType="begin"/>
            </w:r>
            <w:r>
              <w:rPr>
                <w:noProof/>
                <w:webHidden/>
              </w:rPr>
              <w:instrText xml:space="preserve"> PAGEREF _Toc105268273 \h </w:instrText>
            </w:r>
            <w:r>
              <w:rPr>
                <w:noProof/>
                <w:webHidden/>
              </w:rPr>
            </w:r>
            <w:r>
              <w:rPr>
                <w:noProof/>
                <w:webHidden/>
              </w:rPr>
              <w:fldChar w:fldCharType="separate"/>
            </w:r>
            <w:r>
              <w:rPr>
                <w:noProof/>
                <w:webHidden/>
              </w:rPr>
              <w:t>27</w:t>
            </w:r>
            <w:r>
              <w:rPr>
                <w:noProof/>
                <w:webHidden/>
              </w:rPr>
              <w:fldChar w:fldCharType="end"/>
            </w:r>
          </w:hyperlink>
        </w:p>
        <w:p w:rsidR="00B3418C" w:rsidRDefault="00B3418C">
          <w:pPr>
            <w:pStyle w:val="21"/>
            <w:tabs>
              <w:tab w:val="right" w:leader="dot" w:pos="9345"/>
            </w:tabs>
            <w:rPr>
              <w:rFonts w:asciiTheme="minorHAnsi" w:eastAsiaTheme="minorEastAsia" w:hAnsiTheme="minorHAnsi"/>
              <w:noProof/>
              <w:sz w:val="22"/>
              <w:lang w:eastAsia="ru-RU"/>
            </w:rPr>
          </w:pPr>
          <w:hyperlink w:anchor="_Toc105268274" w:history="1">
            <w:r w:rsidRPr="00A20A09">
              <w:rPr>
                <w:rStyle w:val="a5"/>
                <w:noProof/>
              </w:rPr>
              <w:t>3.2. Блок-схема создаваемого продукта, основные возможности</w:t>
            </w:r>
            <w:r>
              <w:rPr>
                <w:noProof/>
                <w:webHidden/>
              </w:rPr>
              <w:tab/>
            </w:r>
            <w:r>
              <w:rPr>
                <w:noProof/>
                <w:webHidden/>
              </w:rPr>
              <w:fldChar w:fldCharType="begin"/>
            </w:r>
            <w:r>
              <w:rPr>
                <w:noProof/>
                <w:webHidden/>
              </w:rPr>
              <w:instrText xml:space="preserve"> PAGEREF _Toc105268274 \h </w:instrText>
            </w:r>
            <w:r>
              <w:rPr>
                <w:noProof/>
                <w:webHidden/>
              </w:rPr>
            </w:r>
            <w:r>
              <w:rPr>
                <w:noProof/>
                <w:webHidden/>
              </w:rPr>
              <w:fldChar w:fldCharType="separate"/>
            </w:r>
            <w:r>
              <w:rPr>
                <w:noProof/>
                <w:webHidden/>
              </w:rPr>
              <w:t>28</w:t>
            </w:r>
            <w:r>
              <w:rPr>
                <w:noProof/>
                <w:webHidden/>
              </w:rPr>
              <w:fldChar w:fldCharType="end"/>
            </w:r>
          </w:hyperlink>
        </w:p>
        <w:p w:rsidR="00B3418C" w:rsidRDefault="00B3418C">
          <w:pPr>
            <w:pStyle w:val="21"/>
            <w:tabs>
              <w:tab w:val="right" w:leader="dot" w:pos="9345"/>
            </w:tabs>
            <w:rPr>
              <w:rFonts w:asciiTheme="minorHAnsi" w:eastAsiaTheme="minorEastAsia" w:hAnsiTheme="minorHAnsi"/>
              <w:noProof/>
              <w:sz w:val="22"/>
              <w:lang w:eastAsia="ru-RU"/>
            </w:rPr>
          </w:pPr>
          <w:hyperlink w:anchor="_Toc105268275" w:history="1">
            <w:r w:rsidRPr="00A20A09">
              <w:rPr>
                <w:rStyle w:val="a5"/>
                <w:noProof/>
              </w:rPr>
              <w:t>3.3.Мобильное приложение</w:t>
            </w:r>
            <w:r>
              <w:rPr>
                <w:noProof/>
                <w:webHidden/>
              </w:rPr>
              <w:tab/>
            </w:r>
            <w:r>
              <w:rPr>
                <w:noProof/>
                <w:webHidden/>
              </w:rPr>
              <w:fldChar w:fldCharType="begin"/>
            </w:r>
            <w:r>
              <w:rPr>
                <w:noProof/>
                <w:webHidden/>
              </w:rPr>
              <w:instrText xml:space="preserve"> PAGEREF _Toc105268275 \h </w:instrText>
            </w:r>
            <w:r>
              <w:rPr>
                <w:noProof/>
                <w:webHidden/>
              </w:rPr>
            </w:r>
            <w:r>
              <w:rPr>
                <w:noProof/>
                <w:webHidden/>
              </w:rPr>
              <w:fldChar w:fldCharType="separate"/>
            </w:r>
            <w:r>
              <w:rPr>
                <w:noProof/>
                <w:webHidden/>
              </w:rPr>
              <w:t>29</w:t>
            </w:r>
            <w:r>
              <w:rPr>
                <w:noProof/>
                <w:webHidden/>
              </w:rPr>
              <w:fldChar w:fldCharType="end"/>
            </w:r>
          </w:hyperlink>
        </w:p>
        <w:p w:rsidR="00B3418C" w:rsidRDefault="00B3418C">
          <w:pPr>
            <w:pStyle w:val="21"/>
            <w:tabs>
              <w:tab w:val="right" w:leader="dot" w:pos="9345"/>
            </w:tabs>
            <w:rPr>
              <w:rFonts w:asciiTheme="minorHAnsi" w:eastAsiaTheme="minorEastAsia" w:hAnsiTheme="minorHAnsi"/>
              <w:noProof/>
              <w:sz w:val="22"/>
              <w:lang w:eastAsia="ru-RU"/>
            </w:rPr>
          </w:pPr>
          <w:hyperlink w:anchor="_Toc105268276" w:history="1">
            <w:r w:rsidRPr="00A20A09">
              <w:rPr>
                <w:rStyle w:val="a5"/>
                <w:noProof/>
              </w:rPr>
              <w:t>3.4. База данных</w:t>
            </w:r>
            <w:r>
              <w:rPr>
                <w:noProof/>
                <w:webHidden/>
              </w:rPr>
              <w:tab/>
            </w:r>
            <w:r>
              <w:rPr>
                <w:noProof/>
                <w:webHidden/>
              </w:rPr>
              <w:fldChar w:fldCharType="begin"/>
            </w:r>
            <w:r>
              <w:rPr>
                <w:noProof/>
                <w:webHidden/>
              </w:rPr>
              <w:instrText xml:space="preserve"> PAGEREF _Toc105268276 \h </w:instrText>
            </w:r>
            <w:r>
              <w:rPr>
                <w:noProof/>
                <w:webHidden/>
              </w:rPr>
            </w:r>
            <w:r>
              <w:rPr>
                <w:noProof/>
                <w:webHidden/>
              </w:rPr>
              <w:fldChar w:fldCharType="separate"/>
            </w:r>
            <w:r>
              <w:rPr>
                <w:noProof/>
                <w:webHidden/>
              </w:rPr>
              <w:t>31</w:t>
            </w:r>
            <w:r>
              <w:rPr>
                <w:noProof/>
                <w:webHidden/>
              </w:rPr>
              <w:fldChar w:fldCharType="end"/>
            </w:r>
          </w:hyperlink>
        </w:p>
        <w:p w:rsidR="00B3418C" w:rsidRDefault="00B3418C">
          <w:pPr>
            <w:pStyle w:val="21"/>
            <w:tabs>
              <w:tab w:val="right" w:leader="dot" w:pos="9345"/>
            </w:tabs>
            <w:rPr>
              <w:rFonts w:asciiTheme="minorHAnsi" w:eastAsiaTheme="minorEastAsia" w:hAnsiTheme="minorHAnsi"/>
              <w:noProof/>
              <w:sz w:val="22"/>
              <w:lang w:eastAsia="ru-RU"/>
            </w:rPr>
          </w:pPr>
          <w:hyperlink w:anchor="_Toc105268277" w:history="1">
            <w:r w:rsidRPr="00A20A09">
              <w:rPr>
                <w:rStyle w:val="a5"/>
                <w:noProof/>
              </w:rPr>
              <w:t>3.5.Серверная часть</w:t>
            </w:r>
            <w:r>
              <w:rPr>
                <w:noProof/>
                <w:webHidden/>
              </w:rPr>
              <w:tab/>
            </w:r>
            <w:r>
              <w:rPr>
                <w:noProof/>
                <w:webHidden/>
              </w:rPr>
              <w:fldChar w:fldCharType="begin"/>
            </w:r>
            <w:r>
              <w:rPr>
                <w:noProof/>
                <w:webHidden/>
              </w:rPr>
              <w:instrText xml:space="preserve"> PAGEREF _Toc105268277 \h </w:instrText>
            </w:r>
            <w:r>
              <w:rPr>
                <w:noProof/>
                <w:webHidden/>
              </w:rPr>
            </w:r>
            <w:r>
              <w:rPr>
                <w:noProof/>
                <w:webHidden/>
              </w:rPr>
              <w:fldChar w:fldCharType="separate"/>
            </w:r>
            <w:r>
              <w:rPr>
                <w:noProof/>
                <w:webHidden/>
              </w:rPr>
              <w:t>32</w:t>
            </w:r>
            <w:r>
              <w:rPr>
                <w:noProof/>
                <w:webHidden/>
              </w:rPr>
              <w:fldChar w:fldCharType="end"/>
            </w:r>
          </w:hyperlink>
        </w:p>
        <w:p w:rsidR="00B3418C" w:rsidRDefault="00B3418C">
          <w:pPr>
            <w:pStyle w:val="21"/>
            <w:tabs>
              <w:tab w:val="right" w:leader="dot" w:pos="9345"/>
            </w:tabs>
            <w:rPr>
              <w:rFonts w:asciiTheme="minorHAnsi" w:eastAsiaTheme="minorEastAsia" w:hAnsiTheme="minorHAnsi"/>
              <w:noProof/>
              <w:sz w:val="22"/>
              <w:lang w:eastAsia="ru-RU"/>
            </w:rPr>
          </w:pPr>
          <w:hyperlink w:anchor="_Toc105268278" w:history="1">
            <w:r w:rsidRPr="00A20A09">
              <w:rPr>
                <w:rStyle w:val="a5"/>
                <w:noProof/>
              </w:rPr>
              <w:t>3.6.Клиентская (браузерная) часть</w:t>
            </w:r>
            <w:r>
              <w:rPr>
                <w:noProof/>
                <w:webHidden/>
              </w:rPr>
              <w:tab/>
            </w:r>
            <w:r>
              <w:rPr>
                <w:noProof/>
                <w:webHidden/>
              </w:rPr>
              <w:fldChar w:fldCharType="begin"/>
            </w:r>
            <w:r>
              <w:rPr>
                <w:noProof/>
                <w:webHidden/>
              </w:rPr>
              <w:instrText xml:space="preserve"> PAGEREF _Toc105268278 \h </w:instrText>
            </w:r>
            <w:r>
              <w:rPr>
                <w:noProof/>
                <w:webHidden/>
              </w:rPr>
            </w:r>
            <w:r>
              <w:rPr>
                <w:noProof/>
                <w:webHidden/>
              </w:rPr>
              <w:fldChar w:fldCharType="separate"/>
            </w:r>
            <w:r>
              <w:rPr>
                <w:noProof/>
                <w:webHidden/>
              </w:rPr>
              <w:t>34</w:t>
            </w:r>
            <w:r>
              <w:rPr>
                <w:noProof/>
                <w:webHidden/>
              </w:rPr>
              <w:fldChar w:fldCharType="end"/>
            </w:r>
          </w:hyperlink>
        </w:p>
        <w:p w:rsidR="00B3418C" w:rsidRDefault="00B3418C">
          <w:pPr>
            <w:pStyle w:val="11"/>
            <w:rPr>
              <w:rFonts w:asciiTheme="minorHAnsi" w:eastAsiaTheme="minorEastAsia" w:hAnsiTheme="minorHAnsi"/>
              <w:noProof/>
              <w:sz w:val="22"/>
              <w:lang w:eastAsia="ru-RU"/>
            </w:rPr>
          </w:pPr>
          <w:hyperlink w:anchor="_Toc105268279" w:history="1">
            <w:r w:rsidRPr="00A20A09">
              <w:rPr>
                <w:rStyle w:val="a5"/>
                <w:rFonts w:cs="Times New Roman"/>
                <w:noProof/>
              </w:rPr>
              <w:t>Глава 4. Разработка картографического веб-приложения для публикации данных исследования.</w:t>
            </w:r>
            <w:r>
              <w:rPr>
                <w:noProof/>
                <w:webHidden/>
              </w:rPr>
              <w:tab/>
            </w:r>
            <w:r>
              <w:rPr>
                <w:noProof/>
                <w:webHidden/>
              </w:rPr>
              <w:fldChar w:fldCharType="begin"/>
            </w:r>
            <w:r>
              <w:rPr>
                <w:noProof/>
                <w:webHidden/>
              </w:rPr>
              <w:instrText xml:space="preserve"> PAGEREF _Toc105268279 \h </w:instrText>
            </w:r>
            <w:r>
              <w:rPr>
                <w:noProof/>
                <w:webHidden/>
              </w:rPr>
            </w:r>
            <w:r>
              <w:rPr>
                <w:noProof/>
                <w:webHidden/>
              </w:rPr>
              <w:fldChar w:fldCharType="separate"/>
            </w:r>
            <w:r>
              <w:rPr>
                <w:noProof/>
                <w:webHidden/>
              </w:rPr>
              <w:t>36</w:t>
            </w:r>
            <w:r>
              <w:rPr>
                <w:noProof/>
                <w:webHidden/>
              </w:rPr>
              <w:fldChar w:fldCharType="end"/>
            </w:r>
          </w:hyperlink>
        </w:p>
        <w:p w:rsidR="00B3418C" w:rsidRDefault="00B3418C">
          <w:pPr>
            <w:pStyle w:val="21"/>
            <w:tabs>
              <w:tab w:val="left" w:pos="1540"/>
              <w:tab w:val="right" w:leader="dot" w:pos="9345"/>
            </w:tabs>
            <w:rPr>
              <w:rFonts w:asciiTheme="minorHAnsi" w:eastAsiaTheme="minorEastAsia" w:hAnsiTheme="minorHAnsi"/>
              <w:noProof/>
              <w:sz w:val="22"/>
              <w:lang w:eastAsia="ru-RU"/>
            </w:rPr>
          </w:pPr>
          <w:hyperlink w:anchor="_Toc105268280" w:history="1">
            <w:r w:rsidRPr="00A20A09">
              <w:rPr>
                <w:rStyle w:val="a5"/>
                <w:noProof/>
              </w:rPr>
              <w:t>4.1.</w:t>
            </w:r>
            <w:r>
              <w:rPr>
                <w:rFonts w:asciiTheme="minorHAnsi" w:eastAsiaTheme="minorEastAsia" w:hAnsiTheme="minorHAnsi"/>
                <w:noProof/>
                <w:sz w:val="22"/>
                <w:lang w:eastAsia="ru-RU"/>
              </w:rPr>
              <w:tab/>
            </w:r>
            <w:r w:rsidRPr="00A20A09">
              <w:rPr>
                <w:rStyle w:val="a5"/>
                <w:noProof/>
              </w:rPr>
              <w:t>Проектирование и развёртывание базы данных</w:t>
            </w:r>
            <w:r>
              <w:rPr>
                <w:noProof/>
                <w:webHidden/>
              </w:rPr>
              <w:tab/>
            </w:r>
            <w:r>
              <w:rPr>
                <w:noProof/>
                <w:webHidden/>
              </w:rPr>
              <w:fldChar w:fldCharType="begin"/>
            </w:r>
            <w:r>
              <w:rPr>
                <w:noProof/>
                <w:webHidden/>
              </w:rPr>
              <w:instrText xml:space="preserve"> PAGEREF _Toc105268280 \h </w:instrText>
            </w:r>
            <w:r>
              <w:rPr>
                <w:noProof/>
                <w:webHidden/>
              </w:rPr>
            </w:r>
            <w:r>
              <w:rPr>
                <w:noProof/>
                <w:webHidden/>
              </w:rPr>
              <w:fldChar w:fldCharType="separate"/>
            </w:r>
            <w:r>
              <w:rPr>
                <w:noProof/>
                <w:webHidden/>
              </w:rPr>
              <w:t>36</w:t>
            </w:r>
            <w:r>
              <w:rPr>
                <w:noProof/>
                <w:webHidden/>
              </w:rPr>
              <w:fldChar w:fldCharType="end"/>
            </w:r>
          </w:hyperlink>
        </w:p>
        <w:p w:rsidR="00B3418C" w:rsidRDefault="00B3418C">
          <w:pPr>
            <w:pStyle w:val="21"/>
            <w:tabs>
              <w:tab w:val="left" w:pos="1540"/>
              <w:tab w:val="right" w:leader="dot" w:pos="9345"/>
            </w:tabs>
            <w:rPr>
              <w:rFonts w:asciiTheme="minorHAnsi" w:eastAsiaTheme="minorEastAsia" w:hAnsiTheme="minorHAnsi"/>
              <w:noProof/>
              <w:sz w:val="22"/>
              <w:lang w:eastAsia="ru-RU"/>
            </w:rPr>
          </w:pPr>
          <w:hyperlink w:anchor="_Toc105268281" w:history="1">
            <w:r w:rsidRPr="00A20A09">
              <w:rPr>
                <w:rStyle w:val="a5"/>
                <w:noProof/>
              </w:rPr>
              <w:t>4.2.</w:t>
            </w:r>
            <w:r>
              <w:rPr>
                <w:rFonts w:asciiTheme="minorHAnsi" w:eastAsiaTheme="minorEastAsia" w:hAnsiTheme="minorHAnsi"/>
                <w:noProof/>
                <w:sz w:val="22"/>
                <w:lang w:eastAsia="ru-RU"/>
              </w:rPr>
              <w:tab/>
            </w:r>
            <w:r w:rsidRPr="00A20A09">
              <w:rPr>
                <w:rStyle w:val="a5"/>
                <w:noProof/>
              </w:rPr>
              <w:t>Развертывание готовых частей продукта</w:t>
            </w:r>
            <w:r>
              <w:rPr>
                <w:noProof/>
                <w:webHidden/>
              </w:rPr>
              <w:tab/>
            </w:r>
            <w:r>
              <w:rPr>
                <w:noProof/>
                <w:webHidden/>
              </w:rPr>
              <w:fldChar w:fldCharType="begin"/>
            </w:r>
            <w:r>
              <w:rPr>
                <w:noProof/>
                <w:webHidden/>
              </w:rPr>
              <w:instrText xml:space="preserve"> PAGEREF _Toc105268281 \h </w:instrText>
            </w:r>
            <w:r>
              <w:rPr>
                <w:noProof/>
                <w:webHidden/>
              </w:rPr>
            </w:r>
            <w:r>
              <w:rPr>
                <w:noProof/>
                <w:webHidden/>
              </w:rPr>
              <w:fldChar w:fldCharType="separate"/>
            </w:r>
            <w:r>
              <w:rPr>
                <w:noProof/>
                <w:webHidden/>
              </w:rPr>
              <w:t>38</w:t>
            </w:r>
            <w:r>
              <w:rPr>
                <w:noProof/>
                <w:webHidden/>
              </w:rPr>
              <w:fldChar w:fldCharType="end"/>
            </w:r>
          </w:hyperlink>
        </w:p>
        <w:p w:rsidR="00B3418C" w:rsidRDefault="00B3418C">
          <w:pPr>
            <w:pStyle w:val="21"/>
            <w:tabs>
              <w:tab w:val="left" w:pos="1540"/>
              <w:tab w:val="right" w:leader="dot" w:pos="9345"/>
            </w:tabs>
            <w:rPr>
              <w:rFonts w:asciiTheme="minorHAnsi" w:eastAsiaTheme="minorEastAsia" w:hAnsiTheme="minorHAnsi"/>
              <w:noProof/>
              <w:sz w:val="22"/>
              <w:lang w:eastAsia="ru-RU"/>
            </w:rPr>
          </w:pPr>
          <w:hyperlink w:anchor="_Toc105268282" w:history="1">
            <w:r w:rsidRPr="00A20A09">
              <w:rPr>
                <w:rStyle w:val="a5"/>
                <w:noProof/>
              </w:rPr>
              <w:t>4.3.</w:t>
            </w:r>
            <w:r>
              <w:rPr>
                <w:rFonts w:asciiTheme="minorHAnsi" w:eastAsiaTheme="minorEastAsia" w:hAnsiTheme="minorHAnsi"/>
                <w:noProof/>
                <w:sz w:val="22"/>
                <w:lang w:eastAsia="ru-RU"/>
              </w:rPr>
              <w:tab/>
            </w:r>
            <w:r w:rsidRPr="00A20A09">
              <w:rPr>
                <w:rStyle w:val="a5"/>
                <w:noProof/>
              </w:rPr>
              <w:t>Серверная часть проекта</w:t>
            </w:r>
            <w:r>
              <w:rPr>
                <w:noProof/>
                <w:webHidden/>
              </w:rPr>
              <w:tab/>
            </w:r>
            <w:r>
              <w:rPr>
                <w:noProof/>
                <w:webHidden/>
              </w:rPr>
              <w:fldChar w:fldCharType="begin"/>
            </w:r>
            <w:r>
              <w:rPr>
                <w:noProof/>
                <w:webHidden/>
              </w:rPr>
              <w:instrText xml:space="preserve"> PAGEREF _Toc105268282 \h </w:instrText>
            </w:r>
            <w:r>
              <w:rPr>
                <w:noProof/>
                <w:webHidden/>
              </w:rPr>
            </w:r>
            <w:r>
              <w:rPr>
                <w:noProof/>
                <w:webHidden/>
              </w:rPr>
              <w:fldChar w:fldCharType="separate"/>
            </w:r>
            <w:r>
              <w:rPr>
                <w:noProof/>
                <w:webHidden/>
              </w:rPr>
              <w:t>40</w:t>
            </w:r>
            <w:r>
              <w:rPr>
                <w:noProof/>
                <w:webHidden/>
              </w:rPr>
              <w:fldChar w:fldCharType="end"/>
            </w:r>
          </w:hyperlink>
        </w:p>
        <w:p w:rsidR="00B3418C" w:rsidRDefault="00B3418C">
          <w:pPr>
            <w:pStyle w:val="31"/>
            <w:tabs>
              <w:tab w:val="right" w:leader="dot" w:pos="9345"/>
            </w:tabs>
            <w:rPr>
              <w:rFonts w:asciiTheme="minorHAnsi" w:eastAsiaTheme="minorEastAsia" w:hAnsiTheme="minorHAnsi"/>
              <w:noProof/>
              <w:sz w:val="22"/>
              <w:lang w:eastAsia="ru-RU"/>
            </w:rPr>
          </w:pPr>
          <w:hyperlink w:anchor="_Toc105268283" w:history="1">
            <w:r w:rsidRPr="00A20A09">
              <w:rPr>
                <w:rStyle w:val="a5"/>
                <w:noProof/>
              </w:rPr>
              <w:t>4.3.1. Подключение приложения к БД, описание моделей данных</w:t>
            </w:r>
            <w:r>
              <w:rPr>
                <w:noProof/>
                <w:webHidden/>
              </w:rPr>
              <w:tab/>
            </w:r>
            <w:r>
              <w:rPr>
                <w:noProof/>
                <w:webHidden/>
              </w:rPr>
              <w:fldChar w:fldCharType="begin"/>
            </w:r>
            <w:r>
              <w:rPr>
                <w:noProof/>
                <w:webHidden/>
              </w:rPr>
              <w:instrText xml:space="preserve"> PAGEREF _Toc105268283 \h </w:instrText>
            </w:r>
            <w:r>
              <w:rPr>
                <w:noProof/>
                <w:webHidden/>
              </w:rPr>
            </w:r>
            <w:r>
              <w:rPr>
                <w:noProof/>
                <w:webHidden/>
              </w:rPr>
              <w:fldChar w:fldCharType="separate"/>
            </w:r>
            <w:r>
              <w:rPr>
                <w:noProof/>
                <w:webHidden/>
              </w:rPr>
              <w:t>43</w:t>
            </w:r>
            <w:r>
              <w:rPr>
                <w:noProof/>
                <w:webHidden/>
              </w:rPr>
              <w:fldChar w:fldCharType="end"/>
            </w:r>
          </w:hyperlink>
        </w:p>
        <w:p w:rsidR="00B3418C" w:rsidRDefault="00B3418C">
          <w:pPr>
            <w:pStyle w:val="31"/>
            <w:tabs>
              <w:tab w:val="right" w:leader="dot" w:pos="9345"/>
            </w:tabs>
            <w:rPr>
              <w:rFonts w:asciiTheme="minorHAnsi" w:eastAsiaTheme="minorEastAsia" w:hAnsiTheme="minorHAnsi"/>
              <w:noProof/>
              <w:sz w:val="22"/>
              <w:lang w:eastAsia="ru-RU"/>
            </w:rPr>
          </w:pPr>
          <w:hyperlink w:anchor="_Toc105268284" w:history="1">
            <w:r w:rsidRPr="00A20A09">
              <w:rPr>
                <w:rStyle w:val="a5"/>
                <w:noProof/>
              </w:rPr>
              <w:t>4.3.2. Реализация системы взаимодействия с данными(</w:t>
            </w:r>
            <w:r w:rsidRPr="00A20A09">
              <w:rPr>
                <w:rStyle w:val="a5"/>
                <w:noProof/>
                <w:lang w:val="en-US"/>
              </w:rPr>
              <w:t>CRUD</w:t>
            </w:r>
            <w:r w:rsidRPr="00A20A09">
              <w:rPr>
                <w:rStyle w:val="a5"/>
                <w:noProof/>
              </w:rPr>
              <w:t>-</w:t>
            </w:r>
            <w:r w:rsidRPr="00A20A09">
              <w:rPr>
                <w:rStyle w:val="a5"/>
                <w:noProof/>
                <w:lang w:val="en-US"/>
              </w:rPr>
              <w:t>service</w:t>
            </w:r>
            <w:r w:rsidRPr="00A20A09">
              <w:rPr>
                <w:rStyle w:val="a5"/>
                <w:noProof/>
              </w:rPr>
              <w:t>)</w:t>
            </w:r>
            <w:r>
              <w:rPr>
                <w:noProof/>
                <w:webHidden/>
              </w:rPr>
              <w:tab/>
            </w:r>
            <w:r>
              <w:rPr>
                <w:noProof/>
                <w:webHidden/>
              </w:rPr>
              <w:fldChar w:fldCharType="begin"/>
            </w:r>
            <w:r>
              <w:rPr>
                <w:noProof/>
                <w:webHidden/>
              </w:rPr>
              <w:instrText xml:space="preserve"> PAGEREF _Toc105268284 \h </w:instrText>
            </w:r>
            <w:r>
              <w:rPr>
                <w:noProof/>
                <w:webHidden/>
              </w:rPr>
            </w:r>
            <w:r>
              <w:rPr>
                <w:noProof/>
                <w:webHidden/>
              </w:rPr>
              <w:fldChar w:fldCharType="separate"/>
            </w:r>
            <w:r>
              <w:rPr>
                <w:noProof/>
                <w:webHidden/>
              </w:rPr>
              <w:t>45</w:t>
            </w:r>
            <w:r>
              <w:rPr>
                <w:noProof/>
                <w:webHidden/>
              </w:rPr>
              <w:fldChar w:fldCharType="end"/>
            </w:r>
          </w:hyperlink>
        </w:p>
        <w:p w:rsidR="00B3418C" w:rsidRDefault="00B3418C">
          <w:pPr>
            <w:pStyle w:val="31"/>
            <w:tabs>
              <w:tab w:val="right" w:leader="dot" w:pos="9345"/>
            </w:tabs>
            <w:rPr>
              <w:rFonts w:asciiTheme="minorHAnsi" w:eastAsiaTheme="minorEastAsia" w:hAnsiTheme="minorHAnsi"/>
              <w:noProof/>
              <w:sz w:val="22"/>
              <w:lang w:eastAsia="ru-RU"/>
            </w:rPr>
          </w:pPr>
          <w:hyperlink w:anchor="_Toc105268285" w:history="1">
            <w:r w:rsidRPr="00A20A09">
              <w:rPr>
                <w:rStyle w:val="a5"/>
                <w:noProof/>
              </w:rPr>
              <w:t>4.3.3. Реализация системы авторизация в приложении.</w:t>
            </w:r>
            <w:r>
              <w:rPr>
                <w:noProof/>
                <w:webHidden/>
              </w:rPr>
              <w:tab/>
            </w:r>
            <w:r>
              <w:rPr>
                <w:noProof/>
                <w:webHidden/>
              </w:rPr>
              <w:fldChar w:fldCharType="begin"/>
            </w:r>
            <w:r>
              <w:rPr>
                <w:noProof/>
                <w:webHidden/>
              </w:rPr>
              <w:instrText xml:space="preserve"> PAGEREF _Toc105268285 \h </w:instrText>
            </w:r>
            <w:r>
              <w:rPr>
                <w:noProof/>
                <w:webHidden/>
              </w:rPr>
            </w:r>
            <w:r>
              <w:rPr>
                <w:noProof/>
                <w:webHidden/>
              </w:rPr>
              <w:fldChar w:fldCharType="separate"/>
            </w:r>
            <w:r>
              <w:rPr>
                <w:noProof/>
                <w:webHidden/>
              </w:rPr>
              <w:t>47</w:t>
            </w:r>
            <w:r>
              <w:rPr>
                <w:noProof/>
                <w:webHidden/>
              </w:rPr>
              <w:fldChar w:fldCharType="end"/>
            </w:r>
          </w:hyperlink>
        </w:p>
        <w:p w:rsidR="00B3418C" w:rsidRDefault="00B3418C">
          <w:pPr>
            <w:pStyle w:val="21"/>
            <w:tabs>
              <w:tab w:val="left" w:pos="1540"/>
              <w:tab w:val="right" w:leader="dot" w:pos="9345"/>
            </w:tabs>
            <w:rPr>
              <w:rFonts w:asciiTheme="minorHAnsi" w:eastAsiaTheme="minorEastAsia" w:hAnsiTheme="minorHAnsi"/>
              <w:noProof/>
              <w:sz w:val="22"/>
              <w:lang w:eastAsia="ru-RU"/>
            </w:rPr>
          </w:pPr>
          <w:hyperlink w:anchor="_Toc105268286" w:history="1">
            <w:r w:rsidRPr="00A20A09">
              <w:rPr>
                <w:rStyle w:val="a5"/>
                <w:noProof/>
              </w:rPr>
              <w:t>4.4.</w:t>
            </w:r>
            <w:r>
              <w:rPr>
                <w:rFonts w:asciiTheme="minorHAnsi" w:eastAsiaTheme="minorEastAsia" w:hAnsiTheme="minorHAnsi"/>
                <w:noProof/>
                <w:sz w:val="22"/>
                <w:lang w:eastAsia="ru-RU"/>
              </w:rPr>
              <w:tab/>
            </w:r>
            <w:r w:rsidRPr="00A20A09">
              <w:rPr>
                <w:rStyle w:val="a5"/>
                <w:noProof/>
              </w:rPr>
              <w:t>Клиентская часть проекта</w:t>
            </w:r>
            <w:r>
              <w:rPr>
                <w:noProof/>
                <w:webHidden/>
              </w:rPr>
              <w:tab/>
            </w:r>
            <w:r>
              <w:rPr>
                <w:noProof/>
                <w:webHidden/>
              </w:rPr>
              <w:fldChar w:fldCharType="begin"/>
            </w:r>
            <w:r>
              <w:rPr>
                <w:noProof/>
                <w:webHidden/>
              </w:rPr>
              <w:instrText xml:space="preserve"> PAGEREF _Toc105268286 \h </w:instrText>
            </w:r>
            <w:r>
              <w:rPr>
                <w:noProof/>
                <w:webHidden/>
              </w:rPr>
            </w:r>
            <w:r>
              <w:rPr>
                <w:noProof/>
                <w:webHidden/>
              </w:rPr>
              <w:fldChar w:fldCharType="separate"/>
            </w:r>
            <w:r>
              <w:rPr>
                <w:noProof/>
                <w:webHidden/>
              </w:rPr>
              <w:t>50</w:t>
            </w:r>
            <w:r>
              <w:rPr>
                <w:noProof/>
                <w:webHidden/>
              </w:rPr>
              <w:fldChar w:fldCharType="end"/>
            </w:r>
          </w:hyperlink>
        </w:p>
        <w:p w:rsidR="00B3418C" w:rsidRDefault="00B3418C">
          <w:pPr>
            <w:pStyle w:val="31"/>
            <w:tabs>
              <w:tab w:val="right" w:leader="dot" w:pos="9345"/>
            </w:tabs>
            <w:rPr>
              <w:rFonts w:asciiTheme="minorHAnsi" w:eastAsiaTheme="minorEastAsia" w:hAnsiTheme="minorHAnsi"/>
              <w:noProof/>
              <w:sz w:val="22"/>
              <w:lang w:eastAsia="ru-RU"/>
            </w:rPr>
          </w:pPr>
          <w:hyperlink w:anchor="_Toc105268287" w:history="1">
            <w:r w:rsidRPr="00A20A09">
              <w:rPr>
                <w:rStyle w:val="a5"/>
                <w:noProof/>
              </w:rPr>
              <w:t>4.4.1. Подключение картографической основы и настройка слоёв.</w:t>
            </w:r>
            <w:r>
              <w:rPr>
                <w:noProof/>
                <w:webHidden/>
              </w:rPr>
              <w:tab/>
            </w:r>
            <w:r>
              <w:rPr>
                <w:noProof/>
                <w:webHidden/>
              </w:rPr>
              <w:fldChar w:fldCharType="begin"/>
            </w:r>
            <w:r>
              <w:rPr>
                <w:noProof/>
                <w:webHidden/>
              </w:rPr>
              <w:instrText xml:space="preserve"> PAGEREF _Toc105268287 \h </w:instrText>
            </w:r>
            <w:r>
              <w:rPr>
                <w:noProof/>
                <w:webHidden/>
              </w:rPr>
            </w:r>
            <w:r>
              <w:rPr>
                <w:noProof/>
                <w:webHidden/>
              </w:rPr>
              <w:fldChar w:fldCharType="separate"/>
            </w:r>
            <w:r>
              <w:rPr>
                <w:noProof/>
                <w:webHidden/>
              </w:rPr>
              <w:t>52</w:t>
            </w:r>
            <w:r>
              <w:rPr>
                <w:noProof/>
                <w:webHidden/>
              </w:rPr>
              <w:fldChar w:fldCharType="end"/>
            </w:r>
          </w:hyperlink>
        </w:p>
        <w:p w:rsidR="00B3418C" w:rsidRDefault="00B3418C">
          <w:pPr>
            <w:pStyle w:val="31"/>
            <w:tabs>
              <w:tab w:val="right" w:leader="dot" w:pos="9345"/>
            </w:tabs>
            <w:rPr>
              <w:rFonts w:asciiTheme="minorHAnsi" w:eastAsiaTheme="minorEastAsia" w:hAnsiTheme="minorHAnsi"/>
              <w:noProof/>
              <w:sz w:val="22"/>
              <w:lang w:eastAsia="ru-RU"/>
            </w:rPr>
          </w:pPr>
          <w:hyperlink w:anchor="_Toc105268288" w:history="1">
            <w:r w:rsidRPr="00A20A09">
              <w:rPr>
                <w:rStyle w:val="a5"/>
                <w:noProof/>
              </w:rPr>
              <w:t>4.4.2. Создание карточек объектов. Редактирование объектов.</w:t>
            </w:r>
            <w:r>
              <w:rPr>
                <w:noProof/>
                <w:webHidden/>
              </w:rPr>
              <w:tab/>
            </w:r>
            <w:r>
              <w:rPr>
                <w:noProof/>
                <w:webHidden/>
              </w:rPr>
              <w:fldChar w:fldCharType="begin"/>
            </w:r>
            <w:r>
              <w:rPr>
                <w:noProof/>
                <w:webHidden/>
              </w:rPr>
              <w:instrText xml:space="preserve"> PAGEREF _Toc105268288 \h </w:instrText>
            </w:r>
            <w:r>
              <w:rPr>
                <w:noProof/>
                <w:webHidden/>
              </w:rPr>
            </w:r>
            <w:r>
              <w:rPr>
                <w:noProof/>
                <w:webHidden/>
              </w:rPr>
              <w:fldChar w:fldCharType="separate"/>
            </w:r>
            <w:r>
              <w:rPr>
                <w:noProof/>
                <w:webHidden/>
              </w:rPr>
              <w:t>55</w:t>
            </w:r>
            <w:r>
              <w:rPr>
                <w:noProof/>
                <w:webHidden/>
              </w:rPr>
              <w:fldChar w:fldCharType="end"/>
            </w:r>
          </w:hyperlink>
        </w:p>
        <w:p w:rsidR="00B3418C" w:rsidRDefault="00B3418C">
          <w:pPr>
            <w:pStyle w:val="31"/>
            <w:tabs>
              <w:tab w:val="right" w:leader="dot" w:pos="9345"/>
            </w:tabs>
            <w:rPr>
              <w:rFonts w:asciiTheme="minorHAnsi" w:eastAsiaTheme="minorEastAsia" w:hAnsiTheme="minorHAnsi"/>
              <w:noProof/>
              <w:sz w:val="22"/>
              <w:lang w:eastAsia="ru-RU"/>
            </w:rPr>
          </w:pPr>
          <w:hyperlink w:anchor="_Toc105268289" w:history="1">
            <w:r w:rsidRPr="00A20A09">
              <w:rPr>
                <w:rStyle w:val="a5"/>
                <w:noProof/>
              </w:rPr>
              <w:t>4.4.3. Авторизация, Каталог ресурсов и меню выбора ключевых участков.</w:t>
            </w:r>
            <w:r>
              <w:rPr>
                <w:noProof/>
                <w:webHidden/>
              </w:rPr>
              <w:tab/>
            </w:r>
            <w:r>
              <w:rPr>
                <w:noProof/>
                <w:webHidden/>
              </w:rPr>
              <w:fldChar w:fldCharType="begin"/>
            </w:r>
            <w:r>
              <w:rPr>
                <w:noProof/>
                <w:webHidden/>
              </w:rPr>
              <w:instrText xml:space="preserve"> PAGEREF _Toc105268289 \h </w:instrText>
            </w:r>
            <w:r>
              <w:rPr>
                <w:noProof/>
                <w:webHidden/>
              </w:rPr>
            </w:r>
            <w:r>
              <w:rPr>
                <w:noProof/>
                <w:webHidden/>
              </w:rPr>
              <w:fldChar w:fldCharType="separate"/>
            </w:r>
            <w:r>
              <w:rPr>
                <w:noProof/>
                <w:webHidden/>
              </w:rPr>
              <w:t>58</w:t>
            </w:r>
            <w:r>
              <w:rPr>
                <w:noProof/>
                <w:webHidden/>
              </w:rPr>
              <w:fldChar w:fldCharType="end"/>
            </w:r>
          </w:hyperlink>
        </w:p>
        <w:p w:rsidR="00B3418C" w:rsidRDefault="00B3418C">
          <w:pPr>
            <w:pStyle w:val="21"/>
            <w:tabs>
              <w:tab w:val="right" w:leader="dot" w:pos="9345"/>
            </w:tabs>
            <w:rPr>
              <w:rFonts w:asciiTheme="minorHAnsi" w:eastAsiaTheme="minorEastAsia" w:hAnsiTheme="minorHAnsi"/>
              <w:noProof/>
              <w:sz w:val="22"/>
              <w:lang w:eastAsia="ru-RU"/>
            </w:rPr>
          </w:pPr>
          <w:hyperlink w:anchor="_Toc105268290" w:history="1">
            <w:r w:rsidRPr="00A20A09">
              <w:rPr>
                <w:rStyle w:val="a5"/>
                <w:noProof/>
              </w:rPr>
              <w:t>4.5 Перс</w:t>
            </w:r>
            <w:r w:rsidRPr="00A20A09">
              <w:rPr>
                <w:rStyle w:val="a5"/>
                <w:noProof/>
              </w:rPr>
              <w:t>п</w:t>
            </w:r>
            <w:r w:rsidRPr="00A20A09">
              <w:rPr>
                <w:rStyle w:val="a5"/>
                <w:noProof/>
              </w:rPr>
              <w:t>ективы развития системы.</w:t>
            </w:r>
            <w:r>
              <w:rPr>
                <w:noProof/>
                <w:webHidden/>
              </w:rPr>
              <w:tab/>
            </w:r>
            <w:r>
              <w:rPr>
                <w:noProof/>
                <w:webHidden/>
              </w:rPr>
              <w:fldChar w:fldCharType="begin"/>
            </w:r>
            <w:r>
              <w:rPr>
                <w:noProof/>
                <w:webHidden/>
              </w:rPr>
              <w:instrText xml:space="preserve"> PAGEREF _Toc105268290 \h </w:instrText>
            </w:r>
            <w:r>
              <w:rPr>
                <w:noProof/>
                <w:webHidden/>
              </w:rPr>
            </w:r>
            <w:r>
              <w:rPr>
                <w:noProof/>
                <w:webHidden/>
              </w:rPr>
              <w:fldChar w:fldCharType="separate"/>
            </w:r>
            <w:r>
              <w:rPr>
                <w:noProof/>
                <w:webHidden/>
              </w:rPr>
              <w:t>60</w:t>
            </w:r>
            <w:r>
              <w:rPr>
                <w:noProof/>
                <w:webHidden/>
              </w:rPr>
              <w:fldChar w:fldCharType="end"/>
            </w:r>
          </w:hyperlink>
        </w:p>
        <w:p w:rsidR="00B3418C" w:rsidRDefault="00B3418C">
          <w:pPr>
            <w:pStyle w:val="11"/>
            <w:rPr>
              <w:rFonts w:asciiTheme="minorHAnsi" w:eastAsiaTheme="minorEastAsia" w:hAnsiTheme="minorHAnsi"/>
              <w:noProof/>
              <w:sz w:val="22"/>
              <w:lang w:eastAsia="ru-RU"/>
            </w:rPr>
          </w:pPr>
          <w:hyperlink w:anchor="_Toc105268291" w:history="1">
            <w:r w:rsidRPr="00A20A09">
              <w:rPr>
                <w:rStyle w:val="a5"/>
                <w:rFonts w:cs="Times New Roman"/>
                <w:noProof/>
              </w:rPr>
              <w:t>Заключение</w:t>
            </w:r>
            <w:r>
              <w:rPr>
                <w:noProof/>
                <w:webHidden/>
              </w:rPr>
              <w:tab/>
            </w:r>
            <w:r>
              <w:rPr>
                <w:noProof/>
                <w:webHidden/>
              </w:rPr>
              <w:fldChar w:fldCharType="begin"/>
            </w:r>
            <w:r>
              <w:rPr>
                <w:noProof/>
                <w:webHidden/>
              </w:rPr>
              <w:instrText xml:space="preserve"> PAGEREF _Toc105268291 \h </w:instrText>
            </w:r>
            <w:r>
              <w:rPr>
                <w:noProof/>
                <w:webHidden/>
              </w:rPr>
            </w:r>
            <w:r>
              <w:rPr>
                <w:noProof/>
                <w:webHidden/>
              </w:rPr>
              <w:fldChar w:fldCharType="separate"/>
            </w:r>
            <w:r>
              <w:rPr>
                <w:noProof/>
                <w:webHidden/>
              </w:rPr>
              <w:t>62</w:t>
            </w:r>
            <w:r>
              <w:rPr>
                <w:noProof/>
                <w:webHidden/>
              </w:rPr>
              <w:fldChar w:fldCharType="end"/>
            </w:r>
          </w:hyperlink>
        </w:p>
        <w:p w:rsidR="00B3418C" w:rsidRDefault="00B3418C">
          <w:pPr>
            <w:pStyle w:val="11"/>
            <w:rPr>
              <w:rFonts w:asciiTheme="minorHAnsi" w:eastAsiaTheme="minorEastAsia" w:hAnsiTheme="minorHAnsi"/>
              <w:noProof/>
              <w:sz w:val="22"/>
              <w:lang w:eastAsia="ru-RU"/>
            </w:rPr>
          </w:pPr>
          <w:hyperlink w:anchor="_Toc105268292" w:history="1">
            <w:r w:rsidRPr="00A20A09">
              <w:rPr>
                <w:rStyle w:val="a5"/>
                <w:noProof/>
              </w:rPr>
              <w:t>Литература</w:t>
            </w:r>
            <w:r>
              <w:rPr>
                <w:noProof/>
                <w:webHidden/>
              </w:rPr>
              <w:tab/>
            </w:r>
            <w:r>
              <w:rPr>
                <w:noProof/>
                <w:webHidden/>
              </w:rPr>
              <w:fldChar w:fldCharType="begin"/>
            </w:r>
            <w:r>
              <w:rPr>
                <w:noProof/>
                <w:webHidden/>
              </w:rPr>
              <w:instrText xml:space="preserve"> PAGEREF _Toc105268292 \h </w:instrText>
            </w:r>
            <w:r>
              <w:rPr>
                <w:noProof/>
                <w:webHidden/>
              </w:rPr>
            </w:r>
            <w:r>
              <w:rPr>
                <w:noProof/>
                <w:webHidden/>
              </w:rPr>
              <w:fldChar w:fldCharType="separate"/>
            </w:r>
            <w:r>
              <w:rPr>
                <w:noProof/>
                <w:webHidden/>
              </w:rPr>
              <w:t>64</w:t>
            </w:r>
            <w:r>
              <w:rPr>
                <w:noProof/>
                <w:webHidden/>
              </w:rPr>
              <w:fldChar w:fldCharType="end"/>
            </w:r>
          </w:hyperlink>
        </w:p>
        <w:p w:rsidR="00B3418C" w:rsidRDefault="00B3418C">
          <w:pPr>
            <w:pStyle w:val="11"/>
            <w:rPr>
              <w:rFonts w:asciiTheme="minorHAnsi" w:eastAsiaTheme="minorEastAsia" w:hAnsiTheme="minorHAnsi"/>
              <w:noProof/>
              <w:sz w:val="22"/>
              <w:lang w:eastAsia="ru-RU"/>
            </w:rPr>
          </w:pPr>
          <w:hyperlink w:anchor="_Toc105268293" w:history="1">
            <w:r w:rsidRPr="00A20A09">
              <w:rPr>
                <w:rStyle w:val="a5"/>
                <w:rFonts w:cs="Times New Roman"/>
                <w:noProof/>
              </w:rPr>
              <w:t>Приложение А. веб-ресурс «Потери почвы в Орловской области»</w:t>
            </w:r>
            <w:r>
              <w:rPr>
                <w:noProof/>
                <w:webHidden/>
              </w:rPr>
              <w:tab/>
            </w:r>
            <w:r>
              <w:rPr>
                <w:noProof/>
                <w:webHidden/>
              </w:rPr>
              <w:fldChar w:fldCharType="begin"/>
            </w:r>
            <w:r>
              <w:rPr>
                <w:noProof/>
                <w:webHidden/>
              </w:rPr>
              <w:instrText xml:space="preserve"> PAGEREF _Toc105268293 \h </w:instrText>
            </w:r>
            <w:r>
              <w:rPr>
                <w:noProof/>
                <w:webHidden/>
              </w:rPr>
            </w:r>
            <w:r>
              <w:rPr>
                <w:noProof/>
                <w:webHidden/>
              </w:rPr>
              <w:fldChar w:fldCharType="separate"/>
            </w:r>
            <w:r>
              <w:rPr>
                <w:noProof/>
                <w:webHidden/>
              </w:rPr>
              <w:t>71</w:t>
            </w:r>
            <w:r>
              <w:rPr>
                <w:noProof/>
                <w:webHidden/>
              </w:rPr>
              <w:fldChar w:fldCharType="end"/>
            </w:r>
          </w:hyperlink>
        </w:p>
        <w:p w:rsidR="0057708A" w:rsidRPr="00F738B5" w:rsidRDefault="0057708A" w:rsidP="00D16687">
          <w:pPr>
            <w:pStyle w:val="11"/>
          </w:pPr>
          <w:r w:rsidRPr="00F738B5">
            <w:rPr>
              <w:b/>
              <w:bCs/>
            </w:rPr>
            <w:fldChar w:fldCharType="end"/>
          </w:r>
        </w:p>
      </w:sdtContent>
    </w:sdt>
    <w:p w:rsidR="00CF1C0C" w:rsidRDefault="00716751">
      <w:pPr>
        <w:spacing w:after="160" w:line="259" w:lineRule="auto"/>
        <w:ind w:firstLine="0"/>
        <w:jc w:val="left"/>
        <w:rPr>
          <w:rFonts w:eastAsiaTheme="majorEastAsia" w:cstheme="majorBidi"/>
          <w:b/>
          <w:szCs w:val="32"/>
          <w:lang w:val="en-US"/>
        </w:rPr>
      </w:pPr>
      <w:r>
        <w:br w:type="page"/>
      </w:r>
    </w:p>
    <w:p w:rsidR="00CF1C0C" w:rsidRDefault="00CF1C0C" w:rsidP="00CF1C0C">
      <w:pPr>
        <w:pStyle w:val="1"/>
      </w:pPr>
      <w:bookmarkStart w:id="2" w:name="_Toc105268255"/>
      <w:r>
        <w:lastRenderedPageBreak/>
        <w:t>Список сокращений и терминов</w:t>
      </w:r>
      <w:bookmarkEnd w:id="2"/>
    </w:p>
    <w:p w:rsidR="00CF1C0C" w:rsidRDefault="00CF1C0C" w:rsidP="00CF1C0C">
      <w:r>
        <w:t>ГИС – геоинформационная система</w:t>
      </w:r>
    </w:p>
    <w:p w:rsidR="008D79CC" w:rsidRDefault="008D79CC" w:rsidP="00CF1C0C">
      <w:r w:rsidRPr="00F738B5">
        <w:rPr>
          <w:rFonts w:cs="Times New Roman"/>
          <w:szCs w:val="24"/>
        </w:rPr>
        <w:t>ЦМР</w:t>
      </w:r>
      <w:r>
        <w:t xml:space="preserve"> – цифровая модель рельефа</w:t>
      </w:r>
    </w:p>
    <w:p w:rsidR="008D79CC" w:rsidRDefault="008D79CC" w:rsidP="00CF1C0C">
      <w:r w:rsidRPr="00F738B5">
        <w:rPr>
          <w:rFonts w:cs="Times New Roman"/>
          <w:szCs w:val="24"/>
        </w:rPr>
        <w:t>ДЗЗ</w:t>
      </w:r>
      <w:r>
        <w:t xml:space="preserve"> – дистанционное зондирование Земли</w:t>
      </w:r>
    </w:p>
    <w:p w:rsidR="00C55F80" w:rsidRDefault="00C55F80" w:rsidP="00CF1C0C">
      <w:r w:rsidRPr="00F738B5">
        <w:rPr>
          <w:rFonts w:cs="Times New Roman"/>
          <w:szCs w:val="24"/>
        </w:rPr>
        <w:t>ЭРП</w:t>
      </w:r>
      <w:r>
        <w:t xml:space="preserve"> – экзогенные рельефообразующие процессы</w:t>
      </w:r>
    </w:p>
    <w:p w:rsidR="00B5356E" w:rsidRPr="00B5356E" w:rsidRDefault="00B5356E" w:rsidP="00B5356E">
      <w:r>
        <w:rPr>
          <w:lang w:val="en-US"/>
        </w:rPr>
        <w:t>JS</w:t>
      </w:r>
      <w:r w:rsidRPr="00B5356E">
        <w:t xml:space="preserve"> - </w:t>
      </w:r>
      <w:r>
        <w:rPr>
          <w:lang w:val="en-US"/>
        </w:rPr>
        <w:t>JavaScript</w:t>
      </w:r>
    </w:p>
    <w:p w:rsidR="00C55F80" w:rsidRPr="00B5356E" w:rsidRDefault="00C55F80" w:rsidP="00C55F80">
      <w:pPr>
        <w:rPr>
          <w:lang w:val="en-US"/>
        </w:rPr>
      </w:pPr>
      <w:r w:rsidRPr="00F738B5">
        <w:rPr>
          <w:rFonts w:cs="Times New Roman"/>
          <w:szCs w:val="24"/>
          <w:lang w:val="en-US"/>
        </w:rPr>
        <w:t>LS</w:t>
      </w:r>
      <w:r w:rsidRPr="00B5356E">
        <w:rPr>
          <w:rFonts w:cs="Times New Roman"/>
          <w:szCs w:val="24"/>
          <w:lang w:val="en-US"/>
        </w:rPr>
        <w:t xml:space="preserve"> </w:t>
      </w:r>
      <w:r w:rsidRPr="00F738B5">
        <w:rPr>
          <w:rFonts w:cs="Times New Roman"/>
          <w:szCs w:val="24"/>
          <w:lang w:val="en-US"/>
        </w:rPr>
        <w:t>Factor</w:t>
      </w:r>
      <w:r w:rsidRPr="00B5356E">
        <w:rPr>
          <w:lang w:val="en-US"/>
        </w:rPr>
        <w:t xml:space="preserve"> - </w:t>
      </w:r>
      <w:r w:rsidRPr="00C55F80">
        <w:rPr>
          <w:lang w:val="en-US"/>
        </w:rPr>
        <w:t>Slope</w:t>
      </w:r>
      <w:r w:rsidRPr="00B5356E">
        <w:rPr>
          <w:lang w:val="en-US"/>
        </w:rPr>
        <w:t xml:space="preserve"> </w:t>
      </w:r>
      <w:r w:rsidRPr="00C55F80">
        <w:rPr>
          <w:lang w:val="en-US"/>
        </w:rPr>
        <w:t>Length</w:t>
      </w:r>
      <w:r w:rsidRPr="00B5356E">
        <w:rPr>
          <w:lang w:val="en-US"/>
        </w:rPr>
        <w:t xml:space="preserve"> </w:t>
      </w:r>
      <w:r w:rsidRPr="00C55F80">
        <w:rPr>
          <w:lang w:val="en-US"/>
        </w:rPr>
        <w:t>and</w:t>
      </w:r>
      <w:r w:rsidRPr="00B5356E">
        <w:rPr>
          <w:lang w:val="en-US"/>
        </w:rPr>
        <w:t xml:space="preserve"> </w:t>
      </w:r>
      <w:r w:rsidRPr="00C55F80">
        <w:rPr>
          <w:lang w:val="en-US"/>
        </w:rPr>
        <w:t>Steepness</w:t>
      </w:r>
      <w:r w:rsidRPr="00B5356E">
        <w:rPr>
          <w:lang w:val="en-US"/>
        </w:rPr>
        <w:t xml:space="preserve"> </w:t>
      </w:r>
      <w:r w:rsidRPr="00C55F80">
        <w:rPr>
          <w:lang w:val="en-US"/>
        </w:rPr>
        <w:t>factor</w:t>
      </w:r>
      <w:r w:rsidRPr="00B5356E">
        <w:rPr>
          <w:lang w:val="en-US"/>
        </w:rPr>
        <w:t xml:space="preserve">, </w:t>
      </w:r>
      <w:r>
        <w:t>к</w:t>
      </w:r>
      <w:r w:rsidRPr="00C55F80">
        <w:t>оэффициент</w:t>
      </w:r>
      <w:r w:rsidRPr="00B5356E">
        <w:rPr>
          <w:lang w:val="en-US"/>
        </w:rPr>
        <w:t xml:space="preserve"> </w:t>
      </w:r>
      <w:r w:rsidRPr="00C55F80">
        <w:t>длины</w:t>
      </w:r>
      <w:r w:rsidRPr="00B5356E">
        <w:rPr>
          <w:lang w:val="en-US"/>
        </w:rPr>
        <w:t xml:space="preserve"> </w:t>
      </w:r>
      <w:r w:rsidRPr="00C55F80">
        <w:t>и</w:t>
      </w:r>
      <w:r w:rsidRPr="00B5356E">
        <w:rPr>
          <w:lang w:val="en-US"/>
        </w:rPr>
        <w:t xml:space="preserve"> </w:t>
      </w:r>
      <w:r w:rsidRPr="00C55F80">
        <w:t>крутизны</w:t>
      </w:r>
      <w:r w:rsidRPr="00B5356E">
        <w:rPr>
          <w:lang w:val="en-US"/>
        </w:rPr>
        <w:t xml:space="preserve"> </w:t>
      </w:r>
      <w:r w:rsidRPr="00C55F80">
        <w:t>склона</w:t>
      </w:r>
    </w:p>
    <w:p w:rsidR="00C55F80" w:rsidRDefault="00C55F80" w:rsidP="00C55F80">
      <w:r>
        <w:rPr>
          <w:rFonts w:cs="Times New Roman"/>
          <w:szCs w:val="24"/>
          <w:lang w:val="en-US"/>
        </w:rPr>
        <w:t>S</w:t>
      </w:r>
      <w:r w:rsidRPr="00F738B5">
        <w:rPr>
          <w:rFonts w:cs="Times New Roman"/>
          <w:szCs w:val="24"/>
          <w:lang w:val="en-US"/>
        </w:rPr>
        <w:t>tory</w:t>
      </w:r>
      <w:r w:rsidRPr="00F738B5">
        <w:rPr>
          <w:rFonts w:cs="Times New Roman"/>
          <w:szCs w:val="24"/>
        </w:rPr>
        <w:t xml:space="preserve"> </w:t>
      </w:r>
      <w:r w:rsidRPr="00F738B5">
        <w:rPr>
          <w:rFonts w:cs="Times New Roman"/>
          <w:szCs w:val="24"/>
          <w:lang w:val="en-US"/>
        </w:rPr>
        <w:t>map</w:t>
      </w:r>
      <w:r>
        <w:t xml:space="preserve"> (буквально- Карта-история) – форма представления результатов какой-либо деятельности, имеющей </w:t>
      </w:r>
      <w:proofErr w:type="spellStart"/>
      <w:r>
        <w:t>гео</w:t>
      </w:r>
      <w:proofErr w:type="spellEnd"/>
      <w:r>
        <w:t>-привязку, и включающая в себя сочетание текста, мультимедиа и картографических изображений.</w:t>
      </w:r>
    </w:p>
    <w:p w:rsidR="008D79CC" w:rsidRDefault="00C55F80" w:rsidP="00C55F80">
      <w:r w:rsidRPr="00F738B5">
        <w:rPr>
          <w:rFonts w:cs="Times New Roman"/>
          <w:szCs w:val="24"/>
          <w:lang w:val="en-US"/>
        </w:rPr>
        <w:t>TWI</w:t>
      </w:r>
      <w:r w:rsidRPr="00C55F80">
        <w:t xml:space="preserve"> - </w:t>
      </w:r>
      <w:r w:rsidRPr="00C55F80">
        <w:rPr>
          <w:lang w:val="en-US"/>
        </w:rPr>
        <w:t>Topographic</w:t>
      </w:r>
      <w:r w:rsidRPr="00C55F80">
        <w:t xml:space="preserve"> </w:t>
      </w:r>
      <w:r w:rsidRPr="00C55F80">
        <w:rPr>
          <w:lang w:val="en-US"/>
        </w:rPr>
        <w:t>Wetness</w:t>
      </w:r>
      <w:r w:rsidRPr="00C55F80">
        <w:t xml:space="preserve"> </w:t>
      </w:r>
      <w:r w:rsidRPr="00C55F80">
        <w:rPr>
          <w:lang w:val="en-US"/>
        </w:rPr>
        <w:t>Index</w:t>
      </w:r>
      <w:r w:rsidRPr="00C55F80">
        <w:t xml:space="preserve">, </w:t>
      </w:r>
      <w:r>
        <w:t>т</w:t>
      </w:r>
      <w:r w:rsidRPr="00C55F80">
        <w:t>опографический индекс влажности</w:t>
      </w:r>
    </w:p>
    <w:p w:rsidR="00C55F80" w:rsidRDefault="00C55F80" w:rsidP="00C55F80">
      <w:r>
        <w:rPr>
          <w:lang w:val="en-US"/>
        </w:rPr>
        <w:t>WEB</w:t>
      </w:r>
      <w:r w:rsidRPr="00CF1C0C">
        <w:t xml:space="preserve"> (</w:t>
      </w:r>
      <w:r w:rsidRPr="00CF1C0C">
        <w:rPr>
          <w:lang w:val="en-US"/>
        </w:rPr>
        <w:t>WorldWideWeb</w:t>
      </w:r>
      <w:r>
        <w:t>,</w:t>
      </w:r>
      <w:r w:rsidR="00536A75">
        <w:t xml:space="preserve"> веб,</w:t>
      </w:r>
      <w:r>
        <w:t xml:space="preserve"> всемирная паутина)</w:t>
      </w:r>
      <w:r w:rsidRPr="00CF1C0C">
        <w:t xml:space="preserve"> </w:t>
      </w:r>
      <w:r>
        <w:t xml:space="preserve">– </w:t>
      </w:r>
      <w:r w:rsidRPr="00CF1C0C">
        <w:t>распределённая система, предоставляющая доступ к связанным между собой документам, расположенным на различных компьютерах, подключённых к сети Интернет</w:t>
      </w:r>
    </w:p>
    <w:p w:rsidR="00C55F80" w:rsidRPr="00C55F80" w:rsidRDefault="00C55F80" w:rsidP="00C55F80"/>
    <w:p w:rsidR="00CF1C0C" w:rsidRPr="00C55F80" w:rsidRDefault="00CF1C0C" w:rsidP="00CF1C0C">
      <w:pPr>
        <w:pStyle w:val="1"/>
      </w:pPr>
      <w:r w:rsidRPr="00C55F80">
        <w:br w:type="page"/>
      </w:r>
    </w:p>
    <w:p w:rsidR="00504333" w:rsidRDefault="00504333" w:rsidP="00D16687">
      <w:pPr>
        <w:pStyle w:val="1"/>
      </w:pPr>
      <w:bookmarkStart w:id="3" w:name="_Toc105268256"/>
      <w:r w:rsidRPr="00D16687">
        <w:lastRenderedPageBreak/>
        <w:t>Введение</w:t>
      </w:r>
      <w:bookmarkEnd w:id="3"/>
    </w:p>
    <w:p w:rsidR="00504333" w:rsidRPr="00F738B5" w:rsidRDefault="00504333" w:rsidP="00504333">
      <w:pPr>
        <w:rPr>
          <w:rFonts w:cs="Times New Roman"/>
          <w:szCs w:val="24"/>
        </w:rPr>
      </w:pPr>
      <w:r w:rsidRPr="00F738B5">
        <w:rPr>
          <w:rFonts w:cs="Times New Roman"/>
          <w:szCs w:val="24"/>
        </w:rPr>
        <w:t xml:space="preserve">Инвентаризация почвенных ресурсов традиционно производится с использованием картографических методов, что в современных реалиях приводит к необходимости использования геоинформационных </w:t>
      </w:r>
      <w:r w:rsidR="001F29EB">
        <w:rPr>
          <w:rFonts w:cs="Times New Roman"/>
          <w:szCs w:val="24"/>
        </w:rPr>
        <w:t>методов и ГИС как инструментов</w:t>
      </w:r>
      <w:r w:rsidRPr="00F738B5">
        <w:rPr>
          <w:rFonts w:cs="Times New Roman"/>
          <w:szCs w:val="24"/>
        </w:rPr>
        <w:t xml:space="preserve"> практически</w:t>
      </w:r>
      <w:r w:rsidR="001F29EB">
        <w:rPr>
          <w:rFonts w:cs="Times New Roman"/>
          <w:szCs w:val="24"/>
        </w:rPr>
        <w:t xml:space="preserve"> в</w:t>
      </w:r>
      <w:r w:rsidRPr="00F738B5">
        <w:rPr>
          <w:rFonts w:cs="Times New Roman"/>
          <w:szCs w:val="24"/>
        </w:rPr>
        <w:t xml:space="preserve"> любых почвенных исследованиях. Значительное увеличение информационной нагрузки на почвенных картах</w:t>
      </w:r>
      <w:r w:rsidR="008F755F">
        <w:rPr>
          <w:rFonts w:cs="Times New Roman"/>
          <w:szCs w:val="24"/>
        </w:rPr>
        <w:t>, связанное с развитием технологий почвенных исследований и</w:t>
      </w:r>
      <w:r w:rsidRPr="00F738B5">
        <w:rPr>
          <w:rFonts w:cs="Times New Roman"/>
          <w:szCs w:val="24"/>
        </w:rPr>
        <w:t xml:space="preserve"> наблюдаемое с начала 20 века, приводит к уменьшению читаемости и удобства восприятия карт, что также приводит к необходимости использования компьютерных технологий из-за невозможности использования и неудобства бумажных вариантов.</w:t>
      </w:r>
    </w:p>
    <w:p w:rsidR="00504333" w:rsidRDefault="00504333" w:rsidP="00504333">
      <w:pPr>
        <w:rPr>
          <w:rFonts w:cs="Times New Roman"/>
          <w:szCs w:val="24"/>
        </w:rPr>
      </w:pPr>
      <w:r w:rsidRPr="00F738B5">
        <w:rPr>
          <w:rFonts w:cs="Times New Roman"/>
          <w:szCs w:val="24"/>
        </w:rPr>
        <w:t>Тенденции развития почвоведения приводят к необходимости разработки подходов к анализу свойств и распространения почв</w:t>
      </w:r>
      <w:r w:rsidR="008F755F">
        <w:rPr>
          <w:rFonts w:cs="Times New Roman"/>
          <w:szCs w:val="24"/>
        </w:rPr>
        <w:t xml:space="preserve">, </w:t>
      </w:r>
      <w:r w:rsidR="00156255">
        <w:rPr>
          <w:rFonts w:cs="Times New Roman"/>
          <w:szCs w:val="24"/>
        </w:rPr>
        <w:t>характеристики процессов, протекающих в толще почвы</w:t>
      </w:r>
      <w:r w:rsidRPr="00F738B5">
        <w:rPr>
          <w:rFonts w:cs="Times New Roman"/>
          <w:szCs w:val="24"/>
        </w:rPr>
        <w:t>. ГИС дают широкий спектр возможностей для реализации новых подходов, создания интерактивных карт, ускорения</w:t>
      </w:r>
      <w:r w:rsidR="009A2899">
        <w:rPr>
          <w:rFonts w:cs="Times New Roman"/>
          <w:szCs w:val="24"/>
        </w:rPr>
        <w:t xml:space="preserve"> и автоматизации</w:t>
      </w:r>
      <w:r w:rsidRPr="00F738B5">
        <w:rPr>
          <w:rFonts w:cs="Times New Roman"/>
          <w:szCs w:val="24"/>
        </w:rPr>
        <w:t xml:space="preserve"> процесса обработки и анализа данных.</w:t>
      </w:r>
    </w:p>
    <w:p w:rsidR="00580D99" w:rsidRDefault="00580D99" w:rsidP="00504333">
      <w:pPr>
        <w:rPr>
          <w:rFonts w:cs="Times New Roman"/>
          <w:szCs w:val="24"/>
        </w:rPr>
      </w:pPr>
      <w:r>
        <w:rPr>
          <w:rFonts w:cs="Times New Roman"/>
          <w:szCs w:val="24"/>
        </w:rPr>
        <w:t xml:space="preserve">Начиная с середины девяностых годов прошлого века началось активное развитие технологий </w:t>
      </w:r>
      <w:r w:rsidR="00536A75">
        <w:rPr>
          <w:rFonts w:cs="Times New Roman"/>
          <w:szCs w:val="24"/>
        </w:rPr>
        <w:t>веб-</w:t>
      </w:r>
      <w:r>
        <w:rPr>
          <w:rFonts w:cs="Times New Roman"/>
          <w:szCs w:val="24"/>
        </w:rPr>
        <w:t>картографирования и в наше время данная отрасль находится на высоком уровне и стала доступна простым пользователям. Это вызывает большой интерес и среди научного сообщества, и среди органов власти различного уровня. Публикация интерактивных картографических произведений в сети Интернет стала одной из ключевых задач геоинф</w:t>
      </w:r>
      <w:r w:rsidR="00156255">
        <w:rPr>
          <w:rFonts w:cs="Times New Roman"/>
          <w:szCs w:val="24"/>
        </w:rPr>
        <w:t>ормационного картографирования.</w:t>
      </w:r>
    </w:p>
    <w:p w:rsidR="00156255" w:rsidRDefault="00156255" w:rsidP="00504333">
      <w:pPr>
        <w:rPr>
          <w:rFonts w:cs="Times New Roman"/>
          <w:szCs w:val="24"/>
        </w:rPr>
      </w:pPr>
      <w:r>
        <w:rPr>
          <w:rFonts w:cs="Times New Roman"/>
          <w:szCs w:val="24"/>
        </w:rPr>
        <w:t xml:space="preserve">Одним из способов изучения процессов, протекающих в почвах, является использование различных химических элементов как индикаторов и </w:t>
      </w:r>
      <w:proofErr w:type="spellStart"/>
      <w:r>
        <w:rPr>
          <w:rFonts w:cs="Times New Roman"/>
          <w:szCs w:val="24"/>
        </w:rPr>
        <w:t>хроно</w:t>
      </w:r>
      <w:proofErr w:type="spellEnd"/>
      <w:r>
        <w:rPr>
          <w:rFonts w:cs="Times New Roman"/>
          <w:szCs w:val="24"/>
        </w:rPr>
        <w:t>-маркеров. Использование данных индикаторов позволяет отследить такие процессы, как эрозия и смыв почвенного покрова, перемещение элементов в толще, влияние экологии на состояние почвы.</w:t>
      </w:r>
    </w:p>
    <w:p w:rsidR="00156255" w:rsidRPr="00F738B5" w:rsidRDefault="001F29EB" w:rsidP="00504333">
      <w:pPr>
        <w:rPr>
          <w:rFonts w:cs="Times New Roman"/>
          <w:szCs w:val="24"/>
        </w:rPr>
      </w:pPr>
      <w:r>
        <w:rPr>
          <w:rFonts w:cs="Times New Roman"/>
          <w:szCs w:val="24"/>
        </w:rPr>
        <w:t xml:space="preserve">Данная работа основывается </w:t>
      </w:r>
      <w:r w:rsidR="005625D8">
        <w:rPr>
          <w:rFonts w:cs="Times New Roman"/>
          <w:szCs w:val="24"/>
        </w:rPr>
        <w:t>на исследованиях</w:t>
      </w:r>
      <w:r w:rsidR="00156255">
        <w:rPr>
          <w:rFonts w:cs="Times New Roman"/>
          <w:szCs w:val="24"/>
        </w:rPr>
        <w:t xml:space="preserve"> почв</w:t>
      </w:r>
      <w:r w:rsidR="005625D8">
        <w:rPr>
          <w:rFonts w:cs="Times New Roman"/>
          <w:szCs w:val="24"/>
        </w:rPr>
        <w:t>,</w:t>
      </w:r>
      <w:r>
        <w:rPr>
          <w:rFonts w:cs="Times New Roman"/>
          <w:szCs w:val="24"/>
        </w:rPr>
        <w:t xml:space="preserve"> проводимых </w:t>
      </w:r>
      <w:r w:rsidR="005625D8">
        <w:rPr>
          <w:rFonts w:cs="Times New Roman"/>
          <w:szCs w:val="24"/>
        </w:rPr>
        <w:t>в Орловском Государственном Университете им. И.С. Тургенева</w:t>
      </w:r>
      <w:r w:rsidR="00156255">
        <w:rPr>
          <w:rFonts w:cs="Times New Roman"/>
          <w:szCs w:val="24"/>
        </w:rPr>
        <w:t>, в частности на полевых</w:t>
      </w:r>
      <w:r w:rsidR="005625D8">
        <w:rPr>
          <w:rFonts w:cs="Times New Roman"/>
          <w:szCs w:val="24"/>
        </w:rPr>
        <w:t xml:space="preserve"> измерения</w:t>
      </w:r>
      <w:r w:rsidR="00156255">
        <w:rPr>
          <w:rFonts w:cs="Times New Roman"/>
          <w:szCs w:val="24"/>
        </w:rPr>
        <w:t>х</w:t>
      </w:r>
      <w:r w:rsidR="005625D8">
        <w:rPr>
          <w:rFonts w:cs="Times New Roman"/>
          <w:szCs w:val="24"/>
        </w:rPr>
        <w:t xml:space="preserve"> активности </w:t>
      </w:r>
      <w:r w:rsidR="005D218A">
        <w:rPr>
          <w:rFonts w:cs="Times New Roman"/>
          <w:szCs w:val="24"/>
        </w:rPr>
        <w:t>ц</w:t>
      </w:r>
      <w:r w:rsidR="005625D8">
        <w:rPr>
          <w:rFonts w:cs="Times New Roman"/>
          <w:szCs w:val="24"/>
        </w:rPr>
        <w:t>езия-137 в почве на четырёх участках, расположенных в северо-западной части Орловской области.</w:t>
      </w:r>
      <w:r w:rsidR="00156255">
        <w:rPr>
          <w:rFonts w:cs="Times New Roman"/>
          <w:szCs w:val="24"/>
        </w:rPr>
        <w:t xml:space="preserve"> Цезий-137 является уникальным индикатором процессов, протекающих в почвах лесостепной зоны европейской России и </w:t>
      </w:r>
      <w:r w:rsidR="005D218A">
        <w:rPr>
          <w:rFonts w:cs="Times New Roman"/>
          <w:szCs w:val="24"/>
        </w:rPr>
        <w:t>смежных государств, попавших в зону загрязнения после аварии на Чернобыльской АЭС.</w:t>
      </w:r>
      <w:r w:rsidR="00156255">
        <w:rPr>
          <w:rFonts w:cs="Times New Roman"/>
          <w:szCs w:val="24"/>
        </w:rPr>
        <w:t xml:space="preserve"> </w:t>
      </w:r>
      <w:r w:rsidR="005D218A">
        <w:rPr>
          <w:rFonts w:cs="Times New Roman"/>
          <w:szCs w:val="24"/>
        </w:rPr>
        <w:t>Поскольку цезий-137 не</w:t>
      </w:r>
      <w:r w:rsidR="00156255">
        <w:rPr>
          <w:rFonts w:cs="Times New Roman"/>
          <w:szCs w:val="24"/>
        </w:rPr>
        <w:t xml:space="preserve"> является естественным компонентом почвы и не выводится из неё растениями</w:t>
      </w:r>
      <w:r w:rsidR="005D218A">
        <w:rPr>
          <w:rFonts w:cs="Times New Roman"/>
          <w:szCs w:val="24"/>
        </w:rPr>
        <w:t>, он является отличным индикатором процессов перемещения почвенных масс</w:t>
      </w:r>
      <w:r w:rsidR="00156255">
        <w:rPr>
          <w:rFonts w:cs="Times New Roman"/>
          <w:szCs w:val="24"/>
        </w:rPr>
        <w:t>.</w:t>
      </w:r>
      <w:r w:rsidR="005D218A">
        <w:rPr>
          <w:rFonts w:cs="Times New Roman"/>
          <w:szCs w:val="24"/>
        </w:rPr>
        <w:t xml:space="preserve"> </w:t>
      </w:r>
    </w:p>
    <w:p w:rsidR="00504333" w:rsidRPr="00F738B5" w:rsidRDefault="00504333" w:rsidP="00504333">
      <w:pPr>
        <w:rPr>
          <w:rFonts w:cs="Times New Roman"/>
          <w:szCs w:val="24"/>
        </w:rPr>
      </w:pPr>
      <w:r w:rsidRPr="00F738B5">
        <w:rPr>
          <w:rFonts w:cs="Times New Roman"/>
          <w:szCs w:val="24"/>
        </w:rPr>
        <w:lastRenderedPageBreak/>
        <w:t xml:space="preserve">Актуальность работы </w:t>
      </w:r>
      <w:r w:rsidR="00CF1C0C">
        <w:rPr>
          <w:rFonts w:cs="Times New Roman"/>
          <w:szCs w:val="24"/>
        </w:rPr>
        <w:t xml:space="preserve">связана с </w:t>
      </w:r>
      <w:r w:rsidR="00CF1C0C" w:rsidRPr="00F738B5">
        <w:rPr>
          <w:rFonts w:cs="Times New Roman"/>
          <w:szCs w:val="24"/>
        </w:rPr>
        <w:t>необходимостью</w:t>
      </w:r>
      <w:r w:rsidRPr="00F738B5">
        <w:rPr>
          <w:rFonts w:cs="Times New Roman"/>
          <w:szCs w:val="24"/>
        </w:rPr>
        <w:t xml:space="preserve"> реализации всестороннего анализа данных полевых </w:t>
      </w:r>
      <w:r w:rsidR="005D218A">
        <w:rPr>
          <w:rFonts w:cs="Times New Roman"/>
          <w:szCs w:val="24"/>
        </w:rPr>
        <w:t xml:space="preserve">почвенных </w:t>
      </w:r>
      <w:r w:rsidRPr="00F738B5">
        <w:rPr>
          <w:rFonts w:cs="Times New Roman"/>
          <w:szCs w:val="24"/>
        </w:rPr>
        <w:t xml:space="preserve">исследований и </w:t>
      </w:r>
      <w:r w:rsidR="001F29EB">
        <w:rPr>
          <w:rFonts w:cs="Times New Roman"/>
          <w:szCs w:val="24"/>
        </w:rPr>
        <w:t>оформления</w:t>
      </w:r>
      <w:r w:rsidRPr="00F738B5">
        <w:rPr>
          <w:rFonts w:cs="Times New Roman"/>
          <w:szCs w:val="24"/>
        </w:rPr>
        <w:t xml:space="preserve"> полученной информации не только в виде публикаций в периодических изданиях, но и в виде электронных карт в сети Интернет.</w:t>
      </w:r>
    </w:p>
    <w:p w:rsidR="00504333" w:rsidRPr="00F738B5" w:rsidRDefault="00504333" w:rsidP="00504333">
      <w:pPr>
        <w:rPr>
          <w:rFonts w:cs="Times New Roman"/>
          <w:szCs w:val="24"/>
        </w:rPr>
      </w:pPr>
      <w:r w:rsidRPr="00F738B5">
        <w:rPr>
          <w:rFonts w:cs="Times New Roman"/>
          <w:szCs w:val="24"/>
        </w:rPr>
        <w:t>Для выполнения работы были поставлены следующие цели и задачи, а также определены объект и предмет исследования:</w:t>
      </w:r>
    </w:p>
    <w:p w:rsidR="00504333" w:rsidRPr="00F738B5" w:rsidRDefault="00504333" w:rsidP="00504333">
      <w:pPr>
        <w:rPr>
          <w:rFonts w:cs="Times New Roman"/>
          <w:szCs w:val="24"/>
        </w:rPr>
      </w:pPr>
      <w:r w:rsidRPr="00F738B5">
        <w:rPr>
          <w:rFonts w:cs="Times New Roman"/>
          <w:b/>
          <w:szCs w:val="24"/>
        </w:rPr>
        <w:t>Цель:</w:t>
      </w:r>
      <w:r w:rsidRPr="00F738B5">
        <w:rPr>
          <w:rFonts w:cs="Times New Roman"/>
          <w:szCs w:val="24"/>
        </w:rPr>
        <w:t xml:space="preserve"> Обеспечить </w:t>
      </w:r>
      <w:r w:rsidR="005D218A">
        <w:rPr>
          <w:rFonts w:cs="Times New Roman"/>
          <w:szCs w:val="24"/>
        </w:rPr>
        <w:t>ге</w:t>
      </w:r>
      <w:r w:rsidR="005D218A" w:rsidRPr="005D218A">
        <w:rPr>
          <w:rFonts w:cs="Times New Roman"/>
          <w:szCs w:val="24"/>
        </w:rPr>
        <w:t>оинформационное сопровождение исследований и картографирования</w:t>
      </w:r>
      <w:r w:rsidR="005D218A">
        <w:rPr>
          <w:rFonts w:cs="Times New Roman"/>
          <w:szCs w:val="24"/>
        </w:rPr>
        <w:t xml:space="preserve"> характеристик почвенного покрова</w:t>
      </w:r>
      <w:r w:rsidRPr="005D218A">
        <w:rPr>
          <w:rFonts w:cs="Times New Roman"/>
          <w:szCs w:val="24"/>
        </w:rPr>
        <w:t>,</w:t>
      </w:r>
      <w:r w:rsidRPr="00F738B5">
        <w:rPr>
          <w:rFonts w:cs="Times New Roman"/>
          <w:szCs w:val="24"/>
        </w:rPr>
        <w:t xml:space="preserve"> проводимых в Орловском Государственном Университете им. И.С. Тургенева </w:t>
      </w:r>
      <w:r w:rsidR="005D218A">
        <w:rPr>
          <w:rFonts w:cs="Times New Roman"/>
          <w:szCs w:val="24"/>
        </w:rPr>
        <w:t>на ключевых участках в северо-западной части Орловской области</w:t>
      </w:r>
      <w:r w:rsidRPr="00F738B5">
        <w:rPr>
          <w:rFonts w:cs="Times New Roman"/>
          <w:szCs w:val="24"/>
        </w:rPr>
        <w:t>.</w:t>
      </w:r>
    </w:p>
    <w:p w:rsidR="00504333" w:rsidRPr="00F738B5" w:rsidRDefault="00504333" w:rsidP="00504333">
      <w:pPr>
        <w:rPr>
          <w:rFonts w:cs="Times New Roman"/>
          <w:b/>
          <w:szCs w:val="24"/>
        </w:rPr>
      </w:pPr>
      <w:r w:rsidRPr="00F738B5">
        <w:rPr>
          <w:rFonts w:cs="Times New Roman"/>
          <w:b/>
          <w:szCs w:val="24"/>
        </w:rPr>
        <w:t>Задачи:</w:t>
      </w:r>
    </w:p>
    <w:p w:rsidR="00504333" w:rsidRPr="00F738B5" w:rsidRDefault="00504333" w:rsidP="00504333">
      <w:pPr>
        <w:pStyle w:val="a3"/>
        <w:numPr>
          <w:ilvl w:val="0"/>
          <w:numId w:val="1"/>
        </w:numPr>
        <w:ind w:left="680" w:firstLine="0"/>
        <w:rPr>
          <w:rFonts w:cs="Times New Roman"/>
          <w:szCs w:val="24"/>
        </w:rPr>
      </w:pPr>
      <w:r w:rsidRPr="00F738B5">
        <w:rPr>
          <w:rFonts w:cs="Times New Roman"/>
          <w:szCs w:val="24"/>
        </w:rPr>
        <w:t>Провести обзор литературы и выделить особенности геоинформационного обеспечения почвенных исследований;</w:t>
      </w:r>
    </w:p>
    <w:p w:rsidR="00504333" w:rsidRPr="00F738B5" w:rsidRDefault="00504333" w:rsidP="00504333">
      <w:pPr>
        <w:pStyle w:val="a3"/>
        <w:numPr>
          <w:ilvl w:val="0"/>
          <w:numId w:val="1"/>
        </w:numPr>
        <w:ind w:left="680" w:firstLine="0"/>
        <w:rPr>
          <w:rFonts w:cs="Times New Roman"/>
          <w:szCs w:val="24"/>
        </w:rPr>
      </w:pPr>
      <w:r w:rsidRPr="00F738B5">
        <w:rPr>
          <w:rFonts w:cs="Times New Roman"/>
          <w:szCs w:val="24"/>
        </w:rPr>
        <w:t>Осуществить обобщение и геоинформационный анализ данных полевых</w:t>
      </w:r>
      <w:r w:rsidR="005D218A">
        <w:rPr>
          <w:rFonts w:cs="Times New Roman"/>
          <w:szCs w:val="24"/>
        </w:rPr>
        <w:t xml:space="preserve"> почвенных</w:t>
      </w:r>
      <w:r w:rsidRPr="00F738B5">
        <w:rPr>
          <w:rFonts w:cs="Times New Roman"/>
          <w:szCs w:val="24"/>
        </w:rPr>
        <w:t xml:space="preserve"> исследований;</w:t>
      </w:r>
    </w:p>
    <w:p w:rsidR="001F29EB" w:rsidRDefault="001F29EB" w:rsidP="00504333">
      <w:pPr>
        <w:pStyle w:val="a3"/>
        <w:numPr>
          <w:ilvl w:val="0"/>
          <w:numId w:val="1"/>
        </w:numPr>
        <w:ind w:left="680" w:firstLine="0"/>
        <w:rPr>
          <w:rFonts w:cs="Times New Roman"/>
          <w:szCs w:val="24"/>
        </w:rPr>
      </w:pPr>
      <w:r>
        <w:rPr>
          <w:rFonts w:cs="Times New Roman"/>
          <w:szCs w:val="24"/>
        </w:rPr>
        <w:t>Изучить существующие решения и технологии публикации пространственных данных в</w:t>
      </w:r>
      <w:r w:rsidRPr="001F29EB">
        <w:rPr>
          <w:rFonts w:cs="Times New Roman"/>
          <w:szCs w:val="24"/>
        </w:rPr>
        <w:t xml:space="preserve"> </w:t>
      </w:r>
      <w:r>
        <w:rPr>
          <w:rFonts w:cs="Times New Roman"/>
          <w:szCs w:val="24"/>
          <w:lang w:val="en-US"/>
        </w:rPr>
        <w:t>WEB</w:t>
      </w:r>
      <w:r w:rsidRPr="001F29EB">
        <w:rPr>
          <w:rFonts w:cs="Times New Roman"/>
          <w:szCs w:val="24"/>
        </w:rPr>
        <w:t xml:space="preserve"> </w:t>
      </w:r>
      <w:r w:rsidRPr="00F738B5">
        <w:rPr>
          <w:rFonts w:cs="Times New Roman"/>
          <w:szCs w:val="24"/>
        </w:rPr>
        <w:t>(</w:t>
      </w:r>
      <w:r w:rsidR="00536A75">
        <w:rPr>
          <w:rFonts w:cs="Times New Roman"/>
          <w:szCs w:val="24"/>
        </w:rPr>
        <w:t>веб</w:t>
      </w:r>
      <w:r w:rsidRPr="00F738B5">
        <w:rPr>
          <w:rFonts w:cs="Times New Roman"/>
          <w:szCs w:val="24"/>
        </w:rPr>
        <w:t xml:space="preserve">- карты, </w:t>
      </w:r>
      <w:r w:rsidRPr="00F738B5">
        <w:rPr>
          <w:rFonts w:cs="Times New Roman"/>
          <w:szCs w:val="24"/>
          <w:lang w:val="en-US"/>
        </w:rPr>
        <w:t>story</w:t>
      </w:r>
      <w:r w:rsidRPr="00F738B5">
        <w:rPr>
          <w:rFonts w:cs="Times New Roman"/>
          <w:szCs w:val="24"/>
        </w:rPr>
        <w:t xml:space="preserve"> </w:t>
      </w:r>
      <w:r w:rsidRPr="00F738B5">
        <w:rPr>
          <w:rFonts w:cs="Times New Roman"/>
          <w:szCs w:val="24"/>
          <w:lang w:val="en-US"/>
        </w:rPr>
        <w:t>map</w:t>
      </w:r>
      <w:r w:rsidR="005D218A">
        <w:rPr>
          <w:rFonts w:cs="Times New Roman"/>
          <w:szCs w:val="24"/>
          <w:lang w:val="en-US"/>
        </w:rPr>
        <w:t>s</w:t>
      </w:r>
      <w:r w:rsidRPr="00F738B5">
        <w:rPr>
          <w:rFonts w:cs="Times New Roman"/>
          <w:szCs w:val="24"/>
        </w:rPr>
        <w:t xml:space="preserve">, </w:t>
      </w:r>
      <w:r w:rsidR="00536A75">
        <w:rPr>
          <w:rFonts w:cs="Times New Roman"/>
          <w:szCs w:val="24"/>
        </w:rPr>
        <w:t>веб</w:t>
      </w:r>
      <w:r>
        <w:rPr>
          <w:rFonts w:cs="Times New Roman"/>
          <w:szCs w:val="24"/>
        </w:rPr>
        <w:t>-атлас)</w:t>
      </w:r>
      <w:r w:rsidRPr="001F29EB">
        <w:rPr>
          <w:rFonts w:cs="Times New Roman"/>
          <w:szCs w:val="24"/>
        </w:rPr>
        <w:t>;</w:t>
      </w:r>
    </w:p>
    <w:p w:rsidR="00504333" w:rsidRPr="00F738B5" w:rsidRDefault="00504333" w:rsidP="00504333">
      <w:pPr>
        <w:pStyle w:val="a3"/>
        <w:numPr>
          <w:ilvl w:val="0"/>
          <w:numId w:val="1"/>
        </w:numPr>
        <w:ind w:left="680" w:firstLine="0"/>
        <w:rPr>
          <w:rFonts w:cs="Times New Roman"/>
          <w:szCs w:val="24"/>
        </w:rPr>
      </w:pPr>
      <w:r w:rsidRPr="00F738B5">
        <w:rPr>
          <w:rFonts w:cs="Times New Roman"/>
          <w:szCs w:val="24"/>
        </w:rPr>
        <w:t xml:space="preserve">Разработать решение для публикации итогов исследования в </w:t>
      </w:r>
      <w:r w:rsidRPr="00F738B5">
        <w:rPr>
          <w:rFonts w:cs="Times New Roman"/>
          <w:szCs w:val="24"/>
          <w:lang w:val="en-US"/>
        </w:rPr>
        <w:t>WEB</w:t>
      </w:r>
      <w:r w:rsidR="001F29EB">
        <w:rPr>
          <w:rFonts w:cs="Times New Roman"/>
          <w:szCs w:val="24"/>
        </w:rPr>
        <w:t>.</w:t>
      </w:r>
    </w:p>
    <w:p w:rsidR="00504333" w:rsidRPr="00F738B5" w:rsidRDefault="00504333" w:rsidP="00504333">
      <w:pPr>
        <w:rPr>
          <w:rFonts w:cs="Times New Roman"/>
          <w:szCs w:val="24"/>
        </w:rPr>
      </w:pPr>
      <w:r w:rsidRPr="00F738B5">
        <w:rPr>
          <w:rFonts w:cs="Times New Roman"/>
          <w:b/>
          <w:szCs w:val="24"/>
        </w:rPr>
        <w:t xml:space="preserve">Объект исследования: </w:t>
      </w:r>
      <w:r w:rsidRPr="00F738B5">
        <w:rPr>
          <w:rFonts w:cs="Times New Roman"/>
          <w:szCs w:val="24"/>
        </w:rPr>
        <w:t>данные почвенных исследований.</w:t>
      </w:r>
    </w:p>
    <w:p w:rsidR="00504333" w:rsidRPr="00F738B5" w:rsidRDefault="00504333" w:rsidP="00504333">
      <w:pPr>
        <w:rPr>
          <w:rFonts w:cs="Times New Roman"/>
          <w:szCs w:val="24"/>
        </w:rPr>
      </w:pPr>
      <w:r w:rsidRPr="00F738B5">
        <w:rPr>
          <w:rFonts w:cs="Times New Roman"/>
          <w:b/>
          <w:szCs w:val="24"/>
        </w:rPr>
        <w:t>Предмет исследования:</w:t>
      </w:r>
      <w:r w:rsidRPr="00F738B5">
        <w:rPr>
          <w:rFonts w:cs="Times New Roman"/>
          <w:szCs w:val="24"/>
        </w:rPr>
        <w:t xml:space="preserve"> картографо-геоинформационное обеспечение почвенных исследований.</w:t>
      </w:r>
    </w:p>
    <w:p w:rsidR="0057708A" w:rsidRPr="00F738B5" w:rsidRDefault="0057708A">
      <w:pPr>
        <w:spacing w:after="160" w:line="259" w:lineRule="auto"/>
        <w:ind w:firstLine="0"/>
        <w:jc w:val="left"/>
        <w:rPr>
          <w:rFonts w:eastAsiaTheme="majorEastAsia" w:cs="Times New Roman"/>
          <w:b/>
          <w:szCs w:val="24"/>
        </w:rPr>
      </w:pPr>
      <w:r w:rsidRPr="00F738B5">
        <w:rPr>
          <w:rFonts w:eastAsiaTheme="majorEastAsia" w:cs="Times New Roman"/>
          <w:b/>
          <w:szCs w:val="24"/>
        </w:rPr>
        <w:br w:type="page"/>
      </w:r>
    </w:p>
    <w:p w:rsidR="00931020" w:rsidRPr="00931020" w:rsidRDefault="00931020" w:rsidP="00D16687">
      <w:pPr>
        <w:pStyle w:val="1"/>
      </w:pPr>
      <w:bookmarkStart w:id="4" w:name="_Toc58940697"/>
      <w:bookmarkStart w:id="5" w:name="_Toc105268257"/>
      <w:bookmarkEnd w:id="1"/>
      <w:r w:rsidRPr="00931020">
        <w:lastRenderedPageBreak/>
        <w:t>Глава 1. Обзор литературы</w:t>
      </w:r>
      <w:bookmarkEnd w:id="5"/>
    </w:p>
    <w:p w:rsidR="00145B33" w:rsidRPr="00931020" w:rsidRDefault="00145B33" w:rsidP="00D16687">
      <w:pPr>
        <w:pStyle w:val="2"/>
        <w:numPr>
          <w:ilvl w:val="1"/>
          <w:numId w:val="13"/>
        </w:numPr>
      </w:pPr>
      <w:bookmarkStart w:id="6" w:name="_Toc105268258"/>
      <w:r w:rsidRPr="00F738B5">
        <w:t xml:space="preserve">Почвенные </w:t>
      </w:r>
      <w:r w:rsidRPr="00D16687">
        <w:t>исследования</w:t>
      </w:r>
      <w:r w:rsidRPr="00F738B5">
        <w:t xml:space="preserve"> и ГИС</w:t>
      </w:r>
      <w:bookmarkEnd w:id="4"/>
      <w:bookmarkEnd w:id="6"/>
    </w:p>
    <w:p w:rsidR="00145B33" w:rsidRPr="00F738B5" w:rsidRDefault="00145B33" w:rsidP="00145B33">
      <w:pPr>
        <w:rPr>
          <w:rFonts w:cs="Times New Roman"/>
          <w:szCs w:val="24"/>
        </w:rPr>
      </w:pPr>
      <w:r w:rsidRPr="00F738B5">
        <w:rPr>
          <w:rFonts w:cs="Times New Roman"/>
          <w:szCs w:val="24"/>
        </w:rPr>
        <w:t xml:space="preserve">Почвоведение как наука возникла в конце 19 века на стыке геологии, географии и биологии, как наука об образовании, строении, составе и свойствах почв. Основателем почвоведения принято считать В.В. Докучаева, который определил закономерности зонального распределения почв и морфологические признаки почв, которые позволяют их различать. </w:t>
      </w:r>
    </w:p>
    <w:p w:rsidR="00145B33" w:rsidRPr="00F738B5" w:rsidRDefault="00145B33" w:rsidP="00145B33">
      <w:pPr>
        <w:rPr>
          <w:rFonts w:cs="Times New Roman"/>
          <w:szCs w:val="24"/>
        </w:rPr>
      </w:pPr>
      <w:r w:rsidRPr="00F738B5">
        <w:rPr>
          <w:rFonts w:cs="Times New Roman"/>
          <w:szCs w:val="24"/>
        </w:rPr>
        <w:t>Почва как природный объект имеет ряд свойств</w:t>
      </w:r>
      <w:r w:rsidR="008C1D1C">
        <w:rPr>
          <w:rFonts w:cs="Times New Roman"/>
          <w:szCs w:val="24"/>
        </w:rPr>
        <w:t xml:space="preserve"> (наличие капиллярного переноса, пористость)</w:t>
      </w:r>
      <w:r w:rsidRPr="00F738B5">
        <w:rPr>
          <w:rFonts w:cs="Times New Roman"/>
          <w:szCs w:val="24"/>
        </w:rPr>
        <w:t xml:space="preserve">, отличающих её от горных пород и минералов, из которых она образуется. </w:t>
      </w:r>
      <w:r w:rsidR="008C1D1C">
        <w:rPr>
          <w:rFonts w:cs="Times New Roman"/>
          <w:szCs w:val="24"/>
        </w:rPr>
        <w:t>Э</w:t>
      </w:r>
      <w:r w:rsidRPr="00F738B5">
        <w:rPr>
          <w:rFonts w:cs="Times New Roman"/>
          <w:szCs w:val="24"/>
        </w:rPr>
        <w:t>ти свойства позволяют почве накапливать в себе влагу и химические вещества. Одним из ключевых свойств почвы является плодородие, определяемое количеством в теле почвы гумусовых веществ – специфических органических соединений</w:t>
      </w:r>
      <w:r w:rsidR="008C1D1C">
        <w:rPr>
          <w:rFonts w:cs="Times New Roman"/>
          <w:szCs w:val="24"/>
        </w:rPr>
        <w:t>.</w:t>
      </w:r>
      <w:r w:rsidRPr="00F738B5">
        <w:rPr>
          <w:rFonts w:cs="Times New Roman"/>
          <w:szCs w:val="24"/>
        </w:rPr>
        <w:t xml:space="preserve"> </w:t>
      </w:r>
      <w:r w:rsidR="008C1D1C">
        <w:rPr>
          <w:rFonts w:cs="Times New Roman"/>
          <w:szCs w:val="24"/>
        </w:rPr>
        <w:t>И</w:t>
      </w:r>
      <w:r w:rsidRPr="00F738B5">
        <w:rPr>
          <w:rFonts w:cs="Times New Roman"/>
          <w:szCs w:val="24"/>
        </w:rPr>
        <w:t xml:space="preserve">менно </w:t>
      </w:r>
      <w:r w:rsidR="008C1D1C">
        <w:rPr>
          <w:rFonts w:cs="Times New Roman"/>
          <w:szCs w:val="24"/>
        </w:rPr>
        <w:t xml:space="preserve">наличие </w:t>
      </w:r>
      <w:r w:rsidR="008C1D1C" w:rsidRPr="00F738B5">
        <w:rPr>
          <w:rFonts w:cs="Times New Roman"/>
          <w:szCs w:val="24"/>
        </w:rPr>
        <w:t>гумусовых веществ</w:t>
      </w:r>
      <w:r w:rsidRPr="00F738B5">
        <w:rPr>
          <w:rFonts w:cs="Times New Roman"/>
          <w:szCs w:val="24"/>
        </w:rPr>
        <w:t xml:space="preserve"> позволяет почве обеспечивать подавляющую долю продуктов питания для человечества.</w:t>
      </w:r>
    </w:p>
    <w:p w:rsidR="008C1D1C" w:rsidRDefault="00145B33" w:rsidP="00145B33">
      <w:pPr>
        <w:rPr>
          <w:rFonts w:cs="Times New Roman"/>
          <w:szCs w:val="24"/>
        </w:rPr>
      </w:pPr>
      <w:r w:rsidRPr="00F738B5">
        <w:rPr>
          <w:rFonts w:cs="Times New Roman"/>
          <w:szCs w:val="24"/>
        </w:rPr>
        <w:t xml:space="preserve">Почва оказывает значительное влияние на поверхностные и подземные воды, их состав и свойства, фильтрует </w:t>
      </w:r>
      <w:r w:rsidR="008C1D1C" w:rsidRPr="00F738B5">
        <w:rPr>
          <w:rFonts w:cs="Times New Roman"/>
          <w:szCs w:val="24"/>
        </w:rPr>
        <w:t>воды,</w:t>
      </w:r>
      <w:r w:rsidR="008C1D1C">
        <w:rPr>
          <w:rFonts w:cs="Times New Roman"/>
          <w:szCs w:val="24"/>
        </w:rPr>
        <w:t xml:space="preserve"> проходящие через неё</w:t>
      </w:r>
      <w:r w:rsidRPr="00F738B5">
        <w:rPr>
          <w:rFonts w:cs="Times New Roman"/>
          <w:szCs w:val="24"/>
        </w:rPr>
        <w:t xml:space="preserve"> перед их попаданием в подземные </w:t>
      </w:r>
      <w:r w:rsidR="008C1D1C">
        <w:rPr>
          <w:rFonts w:cs="Times New Roman"/>
          <w:szCs w:val="24"/>
        </w:rPr>
        <w:t>резервуары,</w:t>
      </w:r>
      <w:r w:rsidRPr="00F738B5">
        <w:rPr>
          <w:rFonts w:cs="Times New Roman"/>
          <w:szCs w:val="24"/>
        </w:rPr>
        <w:t xml:space="preserve"> накапливает воду, необходимую для произрастающей на </w:t>
      </w:r>
      <w:r w:rsidR="008C1D1C">
        <w:rPr>
          <w:rFonts w:cs="Times New Roman"/>
          <w:szCs w:val="24"/>
        </w:rPr>
        <w:t>ней растительности.</w:t>
      </w:r>
    </w:p>
    <w:p w:rsidR="00145B33" w:rsidRPr="00F738B5" w:rsidRDefault="005D218A" w:rsidP="00145B33">
      <w:pPr>
        <w:rPr>
          <w:rFonts w:cs="Times New Roman"/>
          <w:szCs w:val="24"/>
        </w:rPr>
      </w:pPr>
      <w:r>
        <w:rPr>
          <w:rFonts w:cs="Times New Roman"/>
          <w:szCs w:val="24"/>
        </w:rPr>
        <w:t>Также стоит</w:t>
      </w:r>
      <w:r w:rsidR="00145B33" w:rsidRPr="00F738B5">
        <w:rPr>
          <w:rFonts w:cs="Times New Roman"/>
          <w:szCs w:val="24"/>
        </w:rPr>
        <w:t xml:space="preserve"> отметить влияние почвы и протекающих в ней процессов на атмосферу. Почвенные микроорганизмы производят большой спектр разнообразных газов, в том числе: азот, кислород оксид углерода, различные углеводороды</w:t>
      </w:r>
      <w:r w:rsidR="008C1D1C">
        <w:rPr>
          <w:rFonts w:cs="Times New Roman"/>
          <w:szCs w:val="24"/>
        </w:rPr>
        <w:t>.</w:t>
      </w:r>
      <w:r w:rsidR="00145B33" w:rsidRPr="00F738B5">
        <w:rPr>
          <w:rFonts w:cs="Times New Roman"/>
          <w:szCs w:val="24"/>
        </w:rPr>
        <w:t xml:space="preserve"> </w:t>
      </w:r>
      <w:r w:rsidR="008C1D1C">
        <w:rPr>
          <w:rFonts w:cs="Times New Roman"/>
          <w:szCs w:val="24"/>
        </w:rPr>
        <w:t>М</w:t>
      </w:r>
      <w:r w:rsidR="00145B33" w:rsidRPr="00F738B5">
        <w:rPr>
          <w:rFonts w:cs="Times New Roman"/>
          <w:szCs w:val="24"/>
        </w:rPr>
        <w:t>етан, и другие летучие соединения могут вызывать парниковый эффект</w:t>
      </w:r>
      <w:r w:rsidR="008C1D1C">
        <w:rPr>
          <w:rFonts w:cs="Times New Roman"/>
          <w:szCs w:val="24"/>
        </w:rPr>
        <w:t>,</w:t>
      </w:r>
      <w:r w:rsidR="00145B33" w:rsidRPr="00F738B5">
        <w:rPr>
          <w:rFonts w:cs="Times New Roman"/>
          <w:szCs w:val="24"/>
        </w:rPr>
        <w:t xml:space="preserve"> </w:t>
      </w:r>
      <w:r w:rsidR="008C1D1C">
        <w:rPr>
          <w:rFonts w:cs="Times New Roman"/>
          <w:szCs w:val="24"/>
        </w:rPr>
        <w:t>и</w:t>
      </w:r>
      <w:r w:rsidR="00145B33" w:rsidRPr="00F738B5">
        <w:rPr>
          <w:rFonts w:cs="Times New Roman"/>
          <w:szCs w:val="24"/>
        </w:rPr>
        <w:t xml:space="preserve">менно поэтому ученые связывают </w:t>
      </w:r>
      <w:r w:rsidR="00757048" w:rsidRPr="00F738B5">
        <w:rPr>
          <w:rFonts w:cs="Times New Roman"/>
          <w:szCs w:val="24"/>
        </w:rPr>
        <w:t>изменения</w:t>
      </w:r>
      <w:r w:rsidR="00145B33" w:rsidRPr="00F738B5">
        <w:rPr>
          <w:rFonts w:cs="Times New Roman"/>
          <w:szCs w:val="24"/>
        </w:rPr>
        <w:t xml:space="preserve"> климата с повсеместным нарушением почвенного покрова, придавая этой проблеме большое значение</w:t>
      </w:r>
      <w:r w:rsidR="008C1D1C">
        <w:rPr>
          <w:rFonts w:cs="Times New Roman"/>
          <w:szCs w:val="24"/>
        </w:rPr>
        <w:t xml:space="preserve"> (</w:t>
      </w:r>
      <w:r w:rsidR="008C1D1C" w:rsidRPr="00F738B5">
        <w:rPr>
          <w:rFonts w:cs="Times New Roman"/>
          <w:szCs w:val="24"/>
        </w:rPr>
        <w:t>Булгаков, Карманов, 2003г.</w:t>
      </w:r>
      <w:r w:rsidR="008C1D1C">
        <w:rPr>
          <w:rFonts w:cs="Times New Roman"/>
          <w:szCs w:val="24"/>
        </w:rPr>
        <w:t>)</w:t>
      </w:r>
      <w:r w:rsidR="00145B33" w:rsidRPr="00F738B5">
        <w:rPr>
          <w:rFonts w:cs="Times New Roman"/>
          <w:szCs w:val="24"/>
        </w:rPr>
        <w:t xml:space="preserve">. </w:t>
      </w:r>
    </w:p>
    <w:p w:rsidR="00145B33" w:rsidRPr="00F738B5" w:rsidRDefault="00145B33" w:rsidP="00145B33">
      <w:pPr>
        <w:rPr>
          <w:rFonts w:cs="Times New Roman"/>
          <w:szCs w:val="24"/>
        </w:rPr>
      </w:pPr>
      <w:r w:rsidRPr="00F738B5">
        <w:rPr>
          <w:rFonts w:cs="Times New Roman"/>
          <w:szCs w:val="24"/>
        </w:rPr>
        <w:t xml:space="preserve">Современное почвоведение в России формировалось с конца 19 века под влиянием таких ученных как: </w:t>
      </w:r>
      <w:r w:rsidRPr="00F738B5">
        <w:rPr>
          <w:rFonts w:cs="Times New Roman"/>
          <w:bCs/>
          <w:szCs w:val="24"/>
        </w:rPr>
        <w:t>В.В. Докучаев</w:t>
      </w:r>
      <w:r w:rsidRPr="00F738B5">
        <w:rPr>
          <w:rFonts w:cs="Times New Roman"/>
          <w:szCs w:val="24"/>
        </w:rPr>
        <w:t xml:space="preserve">, </w:t>
      </w:r>
      <w:r w:rsidRPr="00F738B5">
        <w:rPr>
          <w:rFonts w:cs="Times New Roman"/>
          <w:bCs/>
          <w:szCs w:val="24"/>
        </w:rPr>
        <w:t>В.И. Вернадский</w:t>
      </w:r>
      <w:r w:rsidRPr="00F738B5">
        <w:rPr>
          <w:rFonts w:cs="Times New Roman"/>
          <w:szCs w:val="24"/>
        </w:rPr>
        <w:t xml:space="preserve">, Г.Н. Высоцкий, </w:t>
      </w:r>
      <w:r w:rsidRPr="00F738B5">
        <w:rPr>
          <w:rFonts w:cs="Times New Roman"/>
          <w:bCs/>
          <w:szCs w:val="24"/>
        </w:rPr>
        <w:t xml:space="preserve">П.А. </w:t>
      </w:r>
      <w:proofErr w:type="spellStart"/>
      <w:r w:rsidRPr="00F738B5">
        <w:rPr>
          <w:rFonts w:cs="Times New Roman"/>
          <w:bCs/>
          <w:szCs w:val="24"/>
        </w:rPr>
        <w:t>Костычев</w:t>
      </w:r>
      <w:proofErr w:type="spellEnd"/>
      <w:r w:rsidRPr="00F738B5">
        <w:rPr>
          <w:rFonts w:cs="Times New Roman"/>
          <w:szCs w:val="24"/>
        </w:rPr>
        <w:t xml:space="preserve">, </w:t>
      </w:r>
      <w:r w:rsidRPr="00F738B5">
        <w:rPr>
          <w:rFonts w:cs="Times New Roman"/>
          <w:bCs/>
          <w:szCs w:val="24"/>
        </w:rPr>
        <w:t>Н.М. Сибирцев</w:t>
      </w:r>
      <w:r w:rsidRPr="00F738B5">
        <w:rPr>
          <w:rFonts w:cs="Times New Roman"/>
          <w:szCs w:val="24"/>
        </w:rPr>
        <w:t xml:space="preserve">, </w:t>
      </w:r>
      <w:r w:rsidRPr="00F738B5">
        <w:rPr>
          <w:rFonts w:cs="Times New Roman"/>
          <w:bCs/>
          <w:szCs w:val="24"/>
        </w:rPr>
        <w:t>К.К. Гедройц</w:t>
      </w:r>
      <w:r w:rsidRPr="00F738B5">
        <w:rPr>
          <w:rFonts w:cs="Times New Roman"/>
          <w:szCs w:val="24"/>
        </w:rPr>
        <w:t xml:space="preserve">, </w:t>
      </w:r>
      <w:r w:rsidRPr="00F738B5">
        <w:rPr>
          <w:rFonts w:cs="Times New Roman"/>
          <w:bCs/>
          <w:szCs w:val="24"/>
        </w:rPr>
        <w:t>К.Д. Глинка</w:t>
      </w:r>
      <w:r w:rsidRPr="00F738B5">
        <w:rPr>
          <w:rFonts w:cs="Times New Roman"/>
          <w:szCs w:val="24"/>
        </w:rPr>
        <w:t xml:space="preserve">, </w:t>
      </w:r>
      <w:r w:rsidRPr="00F738B5">
        <w:rPr>
          <w:rFonts w:cs="Times New Roman"/>
          <w:bCs/>
          <w:szCs w:val="24"/>
        </w:rPr>
        <w:t>Б.Б. Полынов</w:t>
      </w:r>
      <w:r w:rsidRPr="00F738B5">
        <w:rPr>
          <w:rFonts w:cs="Times New Roman"/>
          <w:bCs/>
          <w:color w:val="FF0000"/>
          <w:szCs w:val="24"/>
        </w:rPr>
        <w:t xml:space="preserve"> </w:t>
      </w:r>
      <w:r w:rsidRPr="00F738B5">
        <w:rPr>
          <w:rFonts w:cs="Times New Roman"/>
          <w:szCs w:val="24"/>
        </w:rPr>
        <w:t>и многих других, и представляет собой междисциплинарную науку, находящуюся на стыке физики, химии, математики, геологии, биологии, географии, растениеводства и других, зачастую несвязанных между собой на первый взгляд, наук.</w:t>
      </w:r>
    </w:p>
    <w:p w:rsidR="00145B33" w:rsidRPr="00F738B5" w:rsidRDefault="00145B33" w:rsidP="00145B33">
      <w:pPr>
        <w:rPr>
          <w:rFonts w:cs="Times New Roman"/>
          <w:szCs w:val="24"/>
        </w:rPr>
      </w:pPr>
      <w:r w:rsidRPr="00F738B5">
        <w:rPr>
          <w:rFonts w:cs="Times New Roman"/>
          <w:szCs w:val="24"/>
        </w:rPr>
        <w:t xml:space="preserve">Почвенные исследования имеют немаловажное значение при ведении хозяйственной деятельности, т.к. почвы играют основную роль в продуктивности земледелия. Особое место занимают работы, направленные на изучение пространственного распределения почв, особенностей их химического состава и физических свойств. Именно </w:t>
      </w:r>
      <w:r w:rsidRPr="00F738B5">
        <w:rPr>
          <w:rFonts w:cs="Times New Roman"/>
          <w:szCs w:val="24"/>
        </w:rPr>
        <w:lastRenderedPageBreak/>
        <w:t>в этих работах использование ГИС как систем сбора, хранения, анализа и визуализации пространственных данных становится одним из ключевых методов исследования.</w:t>
      </w:r>
    </w:p>
    <w:p w:rsidR="00145B33" w:rsidRPr="00F738B5" w:rsidRDefault="00145B33" w:rsidP="00145B33">
      <w:pPr>
        <w:rPr>
          <w:rFonts w:cs="Times New Roman"/>
          <w:szCs w:val="24"/>
        </w:rPr>
      </w:pPr>
      <w:r w:rsidRPr="00F738B5">
        <w:rPr>
          <w:rFonts w:cs="Times New Roman"/>
          <w:szCs w:val="24"/>
        </w:rPr>
        <w:t>Рассмотрим конкретные примеры использования ГИС в почвенных исследованиях:</w:t>
      </w:r>
    </w:p>
    <w:p w:rsidR="00145B33" w:rsidRPr="00AC3CCF" w:rsidRDefault="00145B33" w:rsidP="00AC3CCF">
      <w:pPr>
        <w:pStyle w:val="a3"/>
        <w:numPr>
          <w:ilvl w:val="0"/>
          <w:numId w:val="14"/>
        </w:numPr>
        <w:ind w:left="0" w:firstLine="0"/>
        <w:rPr>
          <w:rFonts w:cs="Times New Roman"/>
          <w:szCs w:val="24"/>
        </w:rPr>
      </w:pPr>
      <w:r w:rsidRPr="00AC3CCF">
        <w:rPr>
          <w:rFonts w:cs="Times New Roman"/>
          <w:szCs w:val="24"/>
        </w:rPr>
        <w:t>Картографирование почвенного покрова с использованием ГИС и данных ДЗЗ:</w:t>
      </w:r>
    </w:p>
    <w:p w:rsidR="00145B33" w:rsidRPr="00AC3CCF" w:rsidRDefault="00145B33" w:rsidP="00AC3CCF">
      <w:pPr>
        <w:pStyle w:val="a3"/>
        <w:numPr>
          <w:ilvl w:val="1"/>
          <w:numId w:val="14"/>
        </w:numPr>
        <w:rPr>
          <w:rFonts w:cs="Times New Roman"/>
          <w:szCs w:val="24"/>
        </w:rPr>
      </w:pPr>
      <w:r w:rsidRPr="00AC3CCF">
        <w:rPr>
          <w:rFonts w:cs="Times New Roman"/>
          <w:szCs w:val="24"/>
        </w:rPr>
        <w:t>картографирование типов почв с использованием визуально-индикационного и машинного дешифрирования</w:t>
      </w:r>
      <w:r w:rsidR="008D79CC">
        <w:rPr>
          <w:rFonts w:cs="Times New Roman"/>
          <w:szCs w:val="24"/>
        </w:rPr>
        <w:t>,</w:t>
      </w:r>
    </w:p>
    <w:p w:rsidR="00145B33" w:rsidRPr="00AC3CCF" w:rsidRDefault="00145B33" w:rsidP="00AC3CCF">
      <w:pPr>
        <w:pStyle w:val="a3"/>
        <w:numPr>
          <w:ilvl w:val="1"/>
          <w:numId w:val="14"/>
        </w:numPr>
        <w:rPr>
          <w:rFonts w:cs="Times New Roman"/>
          <w:szCs w:val="24"/>
        </w:rPr>
      </w:pPr>
      <w:r w:rsidRPr="00AC3CCF">
        <w:rPr>
          <w:rFonts w:cs="Times New Roman"/>
          <w:szCs w:val="24"/>
        </w:rPr>
        <w:t>картографирования содержания органического вещества в почве</w:t>
      </w:r>
      <w:r w:rsidR="008D79CC">
        <w:rPr>
          <w:rFonts w:cs="Times New Roman"/>
          <w:szCs w:val="24"/>
        </w:rPr>
        <w:t>,</w:t>
      </w:r>
    </w:p>
    <w:p w:rsidR="00145B33" w:rsidRPr="00AC3CCF" w:rsidRDefault="00145B33" w:rsidP="00AC3CCF">
      <w:pPr>
        <w:pStyle w:val="a3"/>
        <w:numPr>
          <w:ilvl w:val="1"/>
          <w:numId w:val="14"/>
        </w:numPr>
        <w:rPr>
          <w:rFonts w:cs="Times New Roman"/>
          <w:szCs w:val="24"/>
        </w:rPr>
      </w:pPr>
      <w:r w:rsidRPr="00AC3CCF">
        <w:rPr>
          <w:rFonts w:cs="Times New Roman"/>
          <w:szCs w:val="24"/>
        </w:rPr>
        <w:t>картографирование степени увлажненности почвы</w:t>
      </w:r>
      <w:r w:rsidR="008D79CC">
        <w:rPr>
          <w:rFonts w:cs="Times New Roman"/>
          <w:szCs w:val="24"/>
        </w:rPr>
        <w:t>,</w:t>
      </w:r>
    </w:p>
    <w:p w:rsidR="00145B33" w:rsidRPr="00AC3CCF" w:rsidRDefault="00145B33" w:rsidP="00AC3CCF">
      <w:pPr>
        <w:pStyle w:val="a3"/>
        <w:numPr>
          <w:ilvl w:val="1"/>
          <w:numId w:val="14"/>
        </w:numPr>
        <w:rPr>
          <w:rFonts w:cs="Times New Roman"/>
          <w:szCs w:val="24"/>
        </w:rPr>
      </w:pPr>
      <w:r w:rsidRPr="00AC3CCF">
        <w:rPr>
          <w:rFonts w:cs="Times New Roman"/>
          <w:szCs w:val="24"/>
        </w:rPr>
        <w:t>картографирование процессов деградации почв (эрозия, засоление и другие)</w:t>
      </w:r>
      <w:r w:rsidR="008D79CC">
        <w:rPr>
          <w:rFonts w:cs="Times New Roman"/>
          <w:szCs w:val="24"/>
        </w:rPr>
        <w:t>,</w:t>
      </w:r>
    </w:p>
    <w:p w:rsidR="00145B33" w:rsidRPr="00AC3CCF" w:rsidRDefault="00145B33" w:rsidP="00AC3CCF">
      <w:pPr>
        <w:pStyle w:val="a3"/>
        <w:numPr>
          <w:ilvl w:val="1"/>
          <w:numId w:val="14"/>
        </w:numPr>
        <w:rPr>
          <w:rFonts w:cs="Times New Roman"/>
          <w:szCs w:val="24"/>
        </w:rPr>
      </w:pPr>
      <w:r w:rsidRPr="00AC3CCF">
        <w:rPr>
          <w:rFonts w:cs="Times New Roman"/>
          <w:szCs w:val="24"/>
        </w:rPr>
        <w:t xml:space="preserve">и др. </w:t>
      </w:r>
      <w:r w:rsidR="008D79CC">
        <w:rPr>
          <w:rFonts w:cs="Times New Roman"/>
          <w:szCs w:val="24"/>
        </w:rPr>
        <w:t>(</w:t>
      </w:r>
      <w:r w:rsidRPr="00AC3CCF">
        <w:rPr>
          <w:rFonts w:cs="Times New Roman"/>
          <w:szCs w:val="24"/>
        </w:rPr>
        <w:t>Абросимов, Дворкин, 2009г.</w:t>
      </w:r>
      <w:r w:rsidR="008D79CC">
        <w:rPr>
          <w:rFonts w:cs="Times New Roman"/>
          <w:szCs w:val="24"/>
        </w:rPr>
        <w:t>),</w:t>
      </w:r>
    </w:p>
    <w:p w:rsidR="00145B33" w:rsidRPr="00AC3CCF" w:rsidRDefault="00145B33" w:rsidP="00AC3CCF">
      <w:pPr>
        <w:pStyle w:val="a3"/>
        <w:numPr>
          <w:ilvl w:val="0"/>
          <w:numId w:val="14"/>
        </w:numPr>
        <w:ind w:left="0" w:firstLine="0"/>
        <w:rPr>
          <w:rFonts w:cs="Times New Roman"/>
          <w:szCs w:val="24"/>
        </w:rPr>
      </w:pPr>
      <w:r w:rsidRPr="00AC3CCF">
        <w:rPr>
          <w:rFonts w:cs="Times New Roman"/>
          <w:szCs w:val="24"/>
        </w:rPr>
        <w:t xml:space="preserve">Создание геоинформационных баз данных для территорий исследования </w:t>
      </w:r>
      <w:r w:rsidR="008D79CC">
        <w:rPr>
          <w:rFonts w:cs="Times New Roman"/>
          <w:szCs w:val="24"/>
        </w:rPr>
        <w:t>(</w:t>
      </w:r>
      <w:proofErr w:type="spellStart"/>
      <w:r w:rsidRPr="00AC3CCF">
        <w:rPr>
          <w:rFonts w:cs="Times New Roman"/>
          <w:szCs w:val="24"/>
        </w:rPr>
        <w:t>Ивлеева</w:t>
      </w:r>
      <w:proofErr w:type="spellEnd"/>
      <w:r w:rsidRPr="00AC3CCF">
        <w:rPr>
          <w:rFonts w:cs="Times New Roman"/>
          <w:szCs w:val="24"/>
        </w:rPr>
        <w:t>, Манухов 2020г.</w:t>
      </w:r>
      <w:r w:rsidR="008D79CC">
        <w:rPr>
          <w:rFonts w:cs="Times New Roman"/>
          <w:szCs w:val="24"/>
        </w:rPr>
        <w:t>)</w:t>
      </w:r>
      <w:r w:rsidRPr="00AC3CCF">
        <w:rPr>
          <w:rFonts w:cs="Times New Roman"/>
          <w:szCs w:val="24"/>
        </w:rPr>
        <w:t>;</w:t>
      </w:r>
    </w:p>
    <w:p w:rsidR="00145B33" w:rsidRPr="00AC3CCF" w:rsidRDefault="00145B33" w:rsidP="00AC3CCF">
      <w:pPr>
        <w:pStyle w:val="a3"/>
        <w:numPr>
          <w:ilvl w:val="0"/>
          <w:numId w:val="14"/>
        </w:numPr>
        <w:ind w:left="0" w:firstLine="0"/>
        <w:rPr>
          <w:rFonts w:cs="Times New Roman"/>
          <w:szCs w:val="24"/>
        </w:rPr>
      </w:pPr>
      <w:r w:rsidRPr="00AC3CCF">
        <w:rPr>
          <w:rFonts w:cs="Times New Roman"/>
          <w:szCs w:val="24"/>
        </w:rPr>
        <w:t xml:space="preserve">Исследование морфологических характеристик рельефа как факторов пространственной дифференциации почв (уклон, экспозиция и др.) </w:t>
      </w:r>
      <w:r w:rsidR="008D79CC">
        <w:rPr>
          <w:rFonts w:cs="Times New Roman"/>
          <w:szCs w:val="24"/>
        </w:rPr>
        <w:t>(</w:t>
      </w:r>
      <w:proofErr w:type="spellStart"/>
      <w:r w:rsidRPr="00AC3CCF">
        <w:rPr>
          <w:rFonts w:cs="Times New Roman"/>
          <w:szCs w:val="24"/>
        </w:rPr>
        <w:t>Шпедт</w:t>
      </w:r>
      <w:proofErr w:type="spellEnd"/>
      <w:r w:rsidRPr="00AC3CCF">
        <w:rPr>
          <w:rFonts w:cs="Times New Roman"/>
          <w:szCs w:val="24"/>
        </w:rPr>
        <w:t>, 2008г.</w:t>
      </w:r>
      <w:r w:rsidR="008D79CC">
        <w:rPr>
          <w:rFonts w:cs="Times New Roman"/>
          <w:szCs w:val="24"/>
        </w:rPr>
        <w:t>)</w:t>
      </w:r>
      <w:r w:rsidRPr="00AC3CCF">
        <w:rPr>
          <w:rFonts w:cs="Times New Roman"/>
          <w:szCs w:val="24"/>
        </w:rPr>
        <w:t>;</w:t>
      </w:r>
    </w:p>
    <w:p w:rsidR="00145B33" w:rsidRPr="00AC3CCF" w:rsidRDefault="00145B33" w:rsidP="00AC3CCF">
      <w:pPr>
        <w:pStyle w:val="a3"/>
        <w:numPr>
          <w:ilvl w:val="0"/>
          <w:numId w:val="14"/>
        </w:numPr>
        <w:ind w:left="0" w:firstLine="0"/>
        <w:rPr>
          <w:rFonts w:cs="Times New Roman"/>
          <w:szCs w:val="24"/>
        </w:rPr>
      </w:pPr>
      <w:r w:rsidRPr="00AC3CCF">
        <w:rPr>
          <w:rFonts w:cs="Times New Roman"/>
          <w:szCs w:val="24"/>
        </w:rPr>
        <w:t xml:space="preserve">Анализ пространственно-временных закономерностей </w:t>
      </w:r>
      <w:r w:rsidR="008D79CC">
        <w:rPr>
          <w:rFonts w:cs="Times New Roman"/>
          <w:szCs w:val="24"/>
        </w:rPr>
        <w:t>(</w:t>
      </w:r>
      <w:r w:rsidRPr="00AC3CCF">
        <w:rPr>
          <w:rFonts w:cs="Times New Roman"/>
          <w:szCs w:val="24"/>
        </w:rPr>
        <w:t xml:space="preserve">Карелин, </w:t>
      </w:r>
      <w:proofErr w:type="spellStart"/>
      <w:r w:rsidRPr="00AC3CCF">
        <w:rPr>
          <w:rFonts w:cs="Times New Roman"/>
          <w:szCs w:val="24"/>
        </w:rPr>
        <w:t>Почикалов</w:t>
      </w:r>
      <w:proofErr w:type="spellEnd"/>
      <w:r w:rsidRPr="00AC3CCF">
        <w:rPr>
          <w:rFonts w:cs="Times New Roman"/>
          <w:color w:val="222222"/>
          <w:szCs w:val="24"/>
          <w:shd w:val="clear" w:color="auto" w:fill="FFFFFF"/>
        </w:rPr>
        <w:t>, 2014</w:t>
      </w:r>
      <w:r w:rsidR="008D79CC">
        <w:rPr>
          <w:rFonts w:cs="Times New Roman"/>
          <w:color w:val="222222"/>
          <w:szCs w:val="24"/>
          <w:shd w:val="clear" w:color="auto" w:fill="FFFFFF"/>
        </w:rPr>
        <w:t>)</w:t>
      </w:r>
      <w:r w:rsidRPr="00AC3CCF">
        <w:rPr>
          <w:rFonts w:cs="Times New Roman"/>
          <w:szCs w:val="24"/>
        </w:rPr>
        <w:t>;</w:t>
      </w:r>
    </w:p>
    <w:p w:rsidR="00145B33" w:rsidRPr="00AC3CCF" w:rsidRDefault="00145B33" w:rsidP="00AC3CCF">
      <w:pPr>
        <w:pStyle w:val="a3"/>
        <w:numPr>
          <w:ilvl w:val="0"/>
          <w:numId w:val="14"/>
        </w:numPr>
        <w:ind w:left="0" w:firstLine="0"/>
        <w:rPr>
          <w:rFonts w:cs="Times New Roman"/>
          <w:szCs w:val="24"/>
        </w:rPr>
      </w:pPr>
      <w:r w:rsidRPr="00AC3CCF">
        <w:rPr>
          <w:rFonts w:cs="Times New Roman"/>
          <w:szCs w:val="24"/>
        </w:rPr>
        <w:t xml:space="preserve">Моделирование почвенных ландшафтов и пространственное прогнозирование характеристик почв </w:t>
      </w:r>
      <w:r w:rsidR="008D79CC">
        <w:rPr>
          <w:rFonts w:cs="Times New Roman"/>
          <w:szCs w:val="24"/>
        </w:rPr>
        <w:t>(</w:t>
      </w:r>
      <w:r w:rsidRPr="00AC3CCF">
        <w:rPr>
          <w:rFonts w:cs="Times New Roman"/>
          <w:szCs w:val="24"/>
          <w:lang w:val="en-US"/>
        </w:rPr>
        <w:t>G</w:t>
      </w:r>
      <w:r w:rsidR="008D79CC">
        <w:rPr>
          <w:rFonts w:cs="Times New Roman"/>
          <w:szCs w:val="24"/>
          <w:lang w:val="en-US"/>
        </w:rPr>
        <w:t>essler</w:t>
      </w:r>
      <w:r w:rsidRPr="00AC3CCF">
        <w:rPr>
          <w:rFonts w:cs="Times New Roman"/>
          <w:szCs w:val="24"/>
        </w:rPr>
        <w:t xml:space="preserve"> </w:t>
      </w:r>
      <w:r w:rsidRPr="00AC3CCF">
        <w:rPr>
          <w:rFonts w:cs="Times New Roman"/>
          <w:szCs w:val="24"/>
          <w:lang w:val="en-US"/>
        </w:rPr>
        <w:t>et</w:t>
      </w:r>
      <w:r w:rsidRPr="00AC3CCF">
        <w:rPr>
          <w:rFonts w:cs="Times New Roman"/>
          <w:szCs w:val="24"/>
        </w:rPr>
        <w:t xml:space="preserve"> </w:t>
      </w:r>
      <w:r w:rsidRPr="00AC3CCF">
        <w:rPr>
          <w:rFonts w:cs="Times New Roman"/>
          <w:szCs w:val="24"/>
          <w:lang w:val="en-US"/>
        </w:rPr>
        <w:t>al</w:t>
      </w:r>
      <w:r w:rsidRPr="00AC3CCF">
        <w:rPr>
          <w:rFonts w:cs="Times New Roman"/>
          <w:szCs w:val="24"/>
        </w:rPr>
        <w:t>, 2007</w:t>
      </w:r>
      <w:r w:rsidR="008D79CC">
        <w:rPr>
          <w:rFonts w:cs="Times New Roman"/>
          <w:szCs w:val="24"/>
        </w:rPr>
        <w:t>)</w:t>
      </w:r>
      <w:r w:rsidRPr="00AC3CCF">
        <w:rPr>
          <w:rFonts w:cs="Times New Roman"/>
          <w:szCs w:val="24"/>
        </w:rPr>
        <w:t>;</w:t>
      </w:r>
    </w:p>
    <w:p w:rsidR="00145B33" w:rsidRPr="00AC3CCF" w:rsidRDefault="00145B33" w:rsidP="00AC3CCF">
      <w:pPr>
        <w:pStyle w:val="a3"/>
        <w:numPr>
          <w:ilvl w:val="0"/>
          <w:numId w:val="14"/>
        </w:numPr>
        <w:ind w:left="0" w:firstLine="0"/>
        <w:rPr>
          <w:rFonts w:cs="Times New Roman"/>
          <w:szCs w:val="24"/>
        </w:rPr>
      </w:pPr>
      <w:r w:rsidRPr="00AC3CCF">
        <w:rPr>
          <w:rFonts w:cs="Times New Roman"/>
          <w:szCs w:val="24"/>
        </w:rPr>
        <w:t>И др.</w:t>
      </w:r>
    </w:p>
    <w:p w:rsidR="00145B33" w:rsidRPr="00F738B5" w:rsidRDefault="00145B33" w:rsidP="00145B33">
      <w:pPr>
        <w:rPr>
          <w:rFonts w:cs="Times New Roman"/>
          <w:szCs w:val="24"/>
        </w:rPr>
      </w:pPr>
      <w:r w:rsidRPr="00F738B5">
        <w:rPr>
          <w:rFonts w:cs="Times New Roman"/>
          <w:szCs w:val="24"/>
        </w:rPr>
        <w:t>Рассмотрим далее применение ГИС на примере почвенных исследований на территории Орловской области в долине реки Сухая Орлица.</w:t>
      </w:r>
    </w:p>
    <w:p w:rsidR="00145B33" w:rsidRPr="00F738B5" w:rsidRDefault="00931020" w:rsidP="00D16687">
      <w:pPr>
        <w:pStyle w:val="2"/>
      </w:pPr>
      <w:bookmarkStart w:id="7" w:name="_Toc58940698"/>
      <w:bookmarkStart w:id="8" w:name="_Toc105268259"/>
      <w:r>
        <w:t>1.2.</w:t>
      </w:r>
      <w:r w:rsidRPr="00F738B5">
        <w:t xml:space="preserve"> Геоинформационное</w:t>
      </w:r>
      <w:r w:rsidR="00145B33" w:rsidRPr="00F738B5">
        <w:t xml:space="preserve"> обеспечение почвенных исследований в долине реки Сухая Орлица</w:t>
      </w:r>
      <w:bookmarkEnd w:id="7"/>
      <w:bookmarkEnd w:id="8"/>
    </w:p>
    <w:p w:rsidR="008D79CC" w:rsidRPr="00F738B5" w:rsidRDefault="00145B33" w:rsidP="008D79CC">
      <w:pPr>
        <w:rPr>
          <w:rFonts w:cs="Times New Roman"/>
          <w:szCs w:val="24"/>
        </w:rPr>
      </w:pPr>
      <w:r w:rsidRPr="00F738B5">
        <w:rPr>
          <w:rFonts w:cs="Times New Roman"/>
          <w:szCs w:val="24"/>
        </w:rPr>
        <w:t>На территории исследования в Орловской области одним из направлений работ является изучени</w:t>
      </w:r>
      <w:r w:rsidR="008D79CC">
        <w:rPr>
          <w:rFonts w:cs="Times New Roman"/>
          <w:szCs w:val="24"/>
        </w:rPr>
        <w:t>е смыва почвы вследствие</w:t>
      </w:r>
      <w:r w:rsidRPr="00F738B5">
        <w:rPr>
          <w:rFonts w:cs="Times New Roman"/>
          <w:szCs w:val="24"/>
        </w:rPr>
        <w:t xml:space="preserve"> эрозионной активности. Основная цель </w:t>
      </w:r>
      <w:r w:rsidR="008D79CC">
        <w:rPr>
          <w:rFonts w:cs="Times New Roman"/>
          <w:szCs w:val="24"/>
        </w:rPr>
        <w:t>данных работ</w:t>
      </w:r>
      <w:r w:rsidRPr="00F738B5">
        <w:rPr>
          <w:rFonts w:cs="Times New Roman"/>
          <w:szCs w:val="24"/>
        </w:rPr>
        <w:t xml:space="preserve"> – выявление пространственных закономерностей распределения некоторых показателей почвенного плодородия (исследовалось фосфатное и, частично, </w:t>
      </w:r>
      <w:proofErr w:type="spellStart"/>
      <w:r w:rsidR="008D79CC" w:rsidRPr="00F738B5">
        <w:rPr>
          <w:rFonts w:cs="Times New Roman"/>
          <w:szCs w:val="24"/>
        </w:rPr>
        <w:t>гумусное</w:t>
      </w:r>
      <w:proofErr w:type="spellEnd"/>
      <w:r w:rsidRPr="00F738B5">
        <w:rPr>
          <w:rFonts w:cs="Times New Roman"/>
          <w:szCs w:val="24"/>
        </w:rPr>
        <w:t xml:space="preserve"> состояние серых лесных пахотных почв) в связи с проявлением эрозии в условиях </w:t>
      </w:r>
      <w:proofErr w:type="spellStart"/>
      <w:r w:rsidRPr="00F738B5">
        <w:rPr>
          <w:rFonts w:cs="Times New Roman"/>
          <w:szCs w:val="24"/>
        </w:rPr>
        <w:t>полигонально</w:t>
      </w:r>
      <w:proofErr w:type="spellEnd"/>
      <w:r w:rsidRPr="00F738B5">
        <w:rPr>
          <w:rFonts w:cs="Times New Roman"/>
          <w:szCs w:val="24"/>
        </w:rPr>
        <w:t xml:space="preserve">-блочного и ложбинного рельефа, активности современной ручьевой сети. </w:t>
      </w:r>
      <w:r w:rsidR="008D79CC" w:rsidRPr="00F738B5">
        <w:rPr>
          <w:rFonts w:cs="Times New Roman"/>
          <w:szCs w:val="24"/>
        </w:rPr>
        <w:t>Иссле</w:t>
      </w:r>
      <w:r w:rsidR="008D79CC">
        <w:rPr>
          <w:rFonts w:cs="Times New Roman"/>
          <w:szCs w:val="24"/>
        </w:rPr>
        <w:t>довав</w:t>
      </w:r>
      <w:r w:rsidR="008D79CC" w:rsidRPr="00F738B5">
        <w:rPr>
          <w:rFonts w:cs="Times New Roman"/>
          <w:szCs w:val="24"/>
        </w:rPr>
        <w:t xml:space="preserve"> морфометрические характеристики рельефа и проведя</w:t>
      </w:r>
      <w:r w:rsidR="008D79CC">
        <w:rPr>
          <w:rFonts w:cs="Times New Roman"/>
          <w:szCs w:val="24"/>
        </w:rPr>
        <w:t xml:space="preserve"> его гидрологический анализ</w:t>
      </w:r>
      <w:r w:rsidR="008D79CC" w:rsidRPr="00F738B5">
        <w:rPr>
          <w:rFonts w:cs="Times New Roman"/>
          <w:szCs w:val="24"/>
        </w:rPr>
        <w:t>, можно выявить определённые закономерности движения веществ не только в поверхностном слое почвы, но и в ее толще.</w:t>
      </w:r>
    </w:p>
    <w:p w:rsidR="00145B33" w:rsidRPr="00F738B5" w:rsidRDefault="00145B33" w:rsidP="00145B33">
      <w:pPr>
        <w:rPr>
          <w:rFonts w:cs="Times New Roman"/>
          <w:szCs w:val="24"/>
        </w:rPr>
      </w:pPr>
      <w:r w:rsidRPr="00F738B5">
        <w:rPr>
          <w:rFonts w:cs="Times New Roman"/>
          <w:szCs w:val="24"/>
        </w:rPr>
        <w:t xml:space="preserve">В работе рассматривается влияние микрорельефа на процессы, протекающие в почвах, поэтому невозможно использование стандартных решений в изучении рельефа с использованием ЦМР, полученных с помощью обработки данных ДЗЗ и построенных на </w:t>
      </w:r>
      <w:r w:rsidRPr="00F738B5">
        <w:rPr>
          <w:rFonts w:cs="Times New Roman"/>
          <w:szCs w:val="24"/>
        </w:rPr>
        <w:lastRenderedPageBreak/>
        <w:t xml:space="preserve">основе </w:t>
      </w:r>
      <w:proofErr w:type="spellStart"/>
      <w:r w:rsidRPr="00F738B5">
        <w:rPr>
          <w:rFonts w:cs="Times New Roman"/>
          <w:szCs w:val="24"/>
        </w:rPr>
        <w:t>топокарт</w:t>
      </w:r>
      <w:proofErr w:type="spellEnd"/>
      <w:r w:rsidRPr="00F738B5">
        <w:rPr>
          <w:rFonts w:cs="Times New Roman"/>
          <w:szCs w:val="24"/>
        </w:rPr>
        <w:t xml:space="preserve"> масштабом 1:10000 и мельче. Это связано с неразличимостью форм микрорельефа (зон эрозии современных ручьев) при использовании подобных данных. В качестве решения этой проблемы использовалась тахеометрическая съемка в масштабе 1:500, которая описывается с точнос</w:t>
      </w:r>
      <w:r w:rsidR="008D79CC">
        <w:rPr>
          <w:rFonts w:cs="Times New Roman"/>
          <w:szCs w:val="24"/>
        </w:rPr>
        <w:t>тью на порядок больше, чем выше</w:t>
      </w:r>
      <w:r w:rsidR="008D79CC" w:rsidRPr="00F738B5">
        <w:rPr>
          <w:rFonts w:cs="Times New Roman"/>
          <w:szCs w:val="24"/>
        </w:rPr>
        <w:t xml:space="preserve"> представленные</w:t>
      </w:r>
      <w:r w:rsidRPr="00F738B5">
        <w:rPr>
          <w:rFonts w:cs="Times New Roman"/>
          <w:szCs w:val="24"/>
        </w:rPr>
        <w:t xml:space="preserve"> варианты</w:t>
      </w:r>
      <w:r w:rsidR="008D79CC" w:rsidRPr="00F738B5">
        <w:rPr>
          <w:rFonts w:cs="Times New Roman"/>
          <w:szCs w:val="24"/>
        </w:rPr>
        <w:t xml:space="preserve"> </w:t>
      </w:r>
      <w:r w:rsidR="008D79CC">
        <w:rPr>
          <w:rFonts w:cs="Times New Roman"/>
          <w:szCs w:val="24"/>
        </w:rPr>
        <w:t>(</w:t>
      </w:r>
      <w:proofErr w:type="spellStart"/>
      <w:r w:rsidR="008D79CC" w:rsidRPr="00F738B5">
        <w:rPr>
          <w:rFonts w:cs="Times New Roman"/>
          <w:szCs w:val="24"/>
        </w:rPr>
        <w:t>Трофимец</w:t>
      </w:r>
      <w:proofErr w:type="spellEnd"/>
      <w:r w:rsidR="008D79CC" w:rsidRPr="00F738B5">
        <w:rPr>
          <w:rFonts w:cs="Times New Roman"/>
          <w:szCs w:val="24"/>
        </w:rPr>
        <w:t xml:space="preserve">., </w:t>
      </w:r>
      <w:proofErr w:type="spellStart"/>
      <w:r w:rsidR="008D79CC" w:rsidRPr="00F738B5">
        <w:rPr>
          <w:rFonts w:cs="Times New Roman"/>
          <w:szCs w:val="24"/>
        </w:rPr>
        <w:t>Паниди</w:t>
      </w:r>
      <w:proofErr w:type="spellEnd"/>
      <w:r w:rsidR="008D79CC" w:rsidRPr="00F738B5">
        <w:rPr>
          <w:rFonts w:cs="Times New Roman"/>
          <w:szCs w:val="24"/>
        </w:rPr>
        <w:t xml:space="preserve"> 2016г.</w:t>
      </w:r>
      <w:r w:rsidR="008D79CC">
        <w:rPr>
          <w:rFonts w:cs="Times New Roman"/>
          <w:szCs w:val="24"/>
        </w:rPr>
        <w:t>)</w:t>
      </w:r>
      <w:r w:rsidRPr="00F738B5">
        <w:rPr>
          <w:rFonts w:cs="Times New Roman"/>
          <w:szCs w:val="24"/>
        </w:rPr>
        <w:t>.</w:t>
      </w:r>
    </w:p>
    <w:p w:rsidR="00145B33" w:rsidRPr="00F738B5" w:rsidRDefault="00145B33" w:rsidP="00145B33">
      <w:pPr>
        <w:rPr>
          <w:rFonts w:cs="Times New Roman"/>
          <w:szCs w:val="24"/>
        </w:rPr>
      </w:pPr>
      <w:r w:rsidRPr="00F738B5">
        <w:rPr>
          <w:rFonts w:cs="Times New Roman"/>
          <w:szCs w:val="24"/>
        </w:rPr>
        <w:t>Как один из индикаторов активности эрозионных процессов использовался цезий-137 чернобыльского происхождения, с помощью исследования его распространения на территории эксперимента были определены зоны смыва и аккумуляции веществ, влияние современных ручьев и древних ложбин стока на движение веществ в почве</w:t>
      </w:r>
      <w:r w:rsidR="008D79CC">
        <w:rPr>
          <w:rFonts w:cs="Times New Roman"/>
          <w:szCs w:val="24"/>
        </w:rPr>
        <w:t xml:space="preserve"> (</w:t>
      </w:r>
      <w:proofErr w:type="spellStart"/>
      <w:r w:rsidR="008D79CC" w:rsidRPr="00F738B5">
        <w:rPr>
          <w:rFonts w:cs="Times New Roman"/>
          <w:szCs w:val="24"/>
        </w:rPr>
        <w:t>Трофимец</w:t>
      </w:r>
      <w:proofErr w:type="spellEnd"/>
      <w:r w:rsidR="008D79CC" w:rsidRPr="00F738B5">
        <w:rPr>
          <w:rFonts w:cs="Times New Roman"/>
          <w:szCs w:val="24"/>
        </w:rPr>
        <w:t xml:space="preserve">, </w:t>
      </w:r>
      <w:proofErr w:type="spellStart"/>
      <w:r w:rsidR="008D79CC" w:rsidRPr="00F738B5">
        <w:rPr>
          <w:rFonts w:cs="Times New Roman"/>
          <w:szCs w:val="24"/>
        </w:rPr>
        <w:t>Паниди</w:t>
      </w:r>
      <w:proofErr w:type="spellEnd"/>
      <w:r w:rsidR="008D79CC" w:rsidRPr="00F738B5">
        <w:rPr>
          <w:rFonts w:cs="Times New Roman"/>
          <w:szCs w:val="24"/>
        </w:rPr>
        <w:t xml:space="preserve"> 2020г.</w:t>
      </w:r>
      <w:r w:rsidR="008D79CC">
        <w:rPr>
          <w:rFonts w:cs="Times New Roman"/>
          <w:szCs w:val="24"/>
        </w:rPr>
        <w:t>).</w:t>
      </w:r>
    </w:p>
    <w:p w:rsidR="00145B33" w:rsidRPr="00F738B5" w:rsidRDefault="00145B33" w:rsidP="00145B33">
      <w:pPr>
        <w:rPr>
          <w:rFonts w:cs="Times New Roman"/>
          <w:szCs w:val="24"/>
        </w:rPr>
      </w:pPr>
      <w:r w:rsidRPr="00F738B5">
        <w:rPr>
          <w:rFonts w:cs="Times New Roman"/>
          <w:szCs w:val="24"/>
        </w:rPr>
        <w:t xml:space="preserve">Также среди методов, использовавшихся в исследованиях, стоит выделить использование дистанционных методов для выделения более крупных элементов рельефа, в том числе </w:t>
      </w:r>
      <w:proofErr w:type="spellStart"/>
      <w:r w:rsidRPr="00F738B5">
        <w:rPr>
          <w:rFonts w:cs="Times New Roman"/>
          <w:szCs w:val="24"/>
        </w:rPr>
        <w:t>полигонально</w:t>
      </w:r>
      <w:proofErr w:type="spellEnd"/>
      <w:r w:rsidRPr="00F738B5">
        <w:rPr>
          <w:rFonts w:cs="Times New Roman"/>
          <w:szCs w:val="24"/>
        </w:rPr>
        <w:t xml:space="preserve">-блочных структур, ложбин и других элементов рельефа, характерных для территории исследования </w:t>
      </w:r>
      <w:r w:rsidR="008D79CC">
        <w:rPr>
          <w:rFonts w:cs="Times New Roman"/>
          <w:szCs w:val="24"/>
        </w:rPr>
        <w:t>(</w:t>
      </w:r>
      <w:r w:rsidRPr="00F738B5">
        <w:rPr>
          <w:rFonts w:cs="Times New Roman"/>
          <w:szCs w:val="24"/>
        </w:rPr>
        <w:t>Марусова, 2005г.</w:t>
      </w:r>
      <w:r w:rsidR="008D79CC">
        <w:rPr>
          <w:rFonts w:cs="Times New Roman"/>
          <w:szCs w:val="24"/>
        </w:rPr>
        <w:t>)</w:t>
      </w:r>
      <w:r w:rsidRPr="00F738B5">
        <w:rPr>
          <w:rFonts w:cs="Times New Roman"/>
          <w:szCs w:val="24"/>
        </w:rPr>
        <w:t>, почвенно-морфологических методов для изучения опорных значений активности цезия-137, ГИС для изучения количественных характеристик рельефа и зависимостей почвенных свойств от активности цезия-137</w:t>
      </w:r>
      <w:r w:rsidR="008D79CC">
        <w:rPr>
          <w:rFonts w:cs="Times New Roman"/>
          <w:szCs w:val="24"/>
        </w:rPr>
        <w:t xml:space="preserve"> (</w:t>
      </w:r>
      <w:proofErr w:type="spellStart"/>
      <w:r w:rsidR="008D79CC" w:rsidRPr="00F738B5">
        <w:rPr>
          <w:rFonts w:cs="Times New Roman"/>
          <w:szCs w:val="24"/>
        </w:rPr>
        <w:t>Трофимец</w:t>
      </w:r>
      <w:proofErr w:type="spellEnd"/>
      <w:r w:rsidR="008D79CC" w:rsidRPr="00F738B5">
        <w:rPr>
          <w:rFonts w:cs="Times New Roman"/>
          <w:szCs w:val="24"/>
        </w:rPr>
        <w:t xml:space="preserve">, </w:t>
      </w:r>
      <w:proofErr w:type="spellStart"/>
      <w:r w:rsidR="008D79CC" w:rsidRPr="00F738B5">
        <w:rPr>
          <w:rFonts w:cs="Times New Roman"/>
          <w:szCs w:val="24"/>
        </w:rPr>
        <w:t>Паниди</w:t>
      </w:r>
      <w:proofErr w:type="spellEnd"/>
      <w:r w:rsidR="008D79CC" w:rsidRPr="00F738B5">
        <w:rPr>
          <w:rFonts w:cs="Times New Roman"/>
          <w:szCs w:val="24"/>
        </w:rPr>
        <w:t xml:space="preserve"> 2018г.</w:t>
      </w:r>
      <w:r w:rsidR="008D79CC">
        <w:rPr>
          <w:rFonts w:cs="Times New Roman"/>
          <w:szCs w:val="24"/>
        </w:rPr>
        <w:t>)</w:t>
      </w:r>
      <w:r w:rsidRPr="00F738B5">
        <w:rPr>
          <w:rFonts w:cs="Times New Roman"/>
          <w:szCs w:val="24"/>
        </w:rPr>
        <w:t xml:space="preserve">. </w:t>
      </w:r>
    </w:p>
    <w:p w:rsidR="00145B33" w:rsidRPr="00F738B5" w:rsidRDefault="00145B33" w:rsidP="00145B33">
      <w:pPr>
        <w:rPr>
          <w:rFonts w:cs="Times New Roman"/>
          <w:szCs w:val="24"/>
        </w:rPr>
      </w:pPr>
      <w:r w:rsidRPr="00F738B5">
        <w:rPr>
          <w:rFonts w:cs="Times New Roman"/>
          <w:szCs w:val="24"/>
        </w:rPr>
        <w:t xml:space="preserve">Также примером использования ГИС в исследованиях вышеупомянутой территории может служить сопоставление активности цезия-137 и морфометрических параметров рельефа, расчёт данных параметров производился в </w:t>
      </w:r>
      <w:r w:rsidRPr="00F738B5">
        <w:rPr>
          <w:rFonts w:cs="Times New Roman"/>
          <w:szCs w:val="24"/>
          <w:lang w:val="en-US"/>
        </w:rPr>
        <w:t>ARCGIS</w:t>
      </w:r>
      <w:r w:rsidRPr="00F738B5">
        <w:rPr>
          <w:rFonts w:cs="Times New Roman"/>
          <w:szCs w:val="24"/>
        </w:rPr>
        <w:t xml:space="preserve"> и </w:t>
      </w:r>
      <w:r w:rsidRPr="00F738B5">
        <w:rPr>
          <w:rFonts w:cs="Times New Roman"/>
          <w:szCs w:val="24"/>
          <w:lang w:val="en-US"/>
        </w:rPr>
        <w:t>SAGA</w:t>
      </w:r>
      <w:r w:rsidRPr="00F738B5">
        <w:rPr>
          <w:rFonts w:cs="Times New Roman"/>
          <w:szCs w:val="24"/>
        </w:rPr>
        <w:t xml:space="preserve"> </w:t>
      </w:r>
      <w:r w:rsidRPr="00F738B5">
        <w:rPr>
          <w:rFonts w:cs="Times New Roman"/>
          <w:szCs w:val="24"/>
          <w:lang w:val="en-US"/>
        </w:rPr>
        <w:t>GIS</w:t>
      </w:r>
      <w:r w:rsidRPr="00F738B5">
        <w:rPr>
          <w:rFonts w:cs="Times New Roman"/>
          <w:szCs w:val="24"/>
        </w:rPr>
        <w:t xml:space="preserve">. Изучаемыми параметрами были площади сбора и профильная кривизна рельефа, параметры расчётов выбирались в соответствии с размерами изучаемых форм рельефа и существующим опытом подобных расчётов. Анализ полученных карт, </w:t>
      </w:r>
      <w:proofErr w:type="gramStart"/>
      <w:r w:rsidRPr="00F738B5">
        <w:rPr>
          <w:rFonts w:cs="Times New Roman"/>
          <w:szCs w:val="24"/>
        </w:rPr>
        <w:t>также</w:t>
      </w:r>
      <w:proofErr w:type="gramEnd"/>
      <w:r w:rsidRPr="00F738B5">
        <w:rPr>
          <w:rFonts w:cs="Times New Roman"/>
          <w:szCs w:val="24"/>
        </w:rPr>
        <w:t xml:space="preserve"> как и изучение активности цезия-137, позволяет выделить зоны аккумуляции, а именно «вогнутые террасы», и зоны смыва, а также рассчитать активность цезия</w:t>
      </w:r>
      <w:r w:rsidR="008D79CC" w:rsidRPr="00F738B5">
        <w:rPr>
          <w:rFonts w:cs="Times New Roman"/>
          <w:szCs w:val="24"/>
        </w:rPr>
        <w:t>-137</w:t>
      </w:r>
      <w:r w:rsidRPr="00F738B5">
        <w:rPr>
          <w:rFonts w:cs="Times New Roman"/>
          <w:szCs w:val="24"/>
        </w:rPr>
        <w:t xml:space="preserve"> в тальвегах любой глубины</w:t>
      </w:r>
      <w:r w:rsidR="008D79CC">
        <w:rPr>
          <w:rFonts w:cs="Times New Roman"/>
          <w:szCs w:val="24"/>
        </w:rPr>
        <w:t xml:space="preserve"> (</w:t>
      </w:r>
      <w:proofErr w:type="spellStart"/>
      <w:r w:rsidR="008D79CC" w:rsidRPr="00F738B5">
        <w:rPr>
          <w:rFonts w:cs="Times New Roman"/>
          <w:szCs w:val="24"/>
        </w:rPr>
        <w:t>Трофимец</w:t>
      </w:r>
      <w:proofErr w:type="spellEnd"/>
      <w:r w:rsidR="008D79CC" w:rsidRPr="00F738B5">
        <w:rPr>
          <w:rFonts w:cs="Times New Roman"/>
          <w:szCs w:val="24"/>
        </w:rPr>
        <w:t xml:space="preserve">, </w:t>
      </w:r>
      <w:proofErr w:type="spellStart"/>
      <w:r w:rsidR="008D79CC" w:rsidRPr="00F738B5">
        <w:rPr>
          <w:rFonts w:cs="Times New Roman"/>
          <w:szCs w:val="24"/>
        </w:rPr>
        <w:t>Паниди</w:t>
      </w:r>
      <w:proofErr w:type="spellEnd"/>
      <w:r w:rsidR="008D79CC" w:rsidRPr="00F738B5">
        <w:rPr>
          <w:rFonts w:cs="Times New Roman"/>
          <w:szCs w:val="24"/>
        </w:rPr>
        <w:t xml:space="preserve"> 2014г.</w:t>
      </w:r>
      <w:r w:rsidR="008D79CC">
        <w:rPr>
          <w:rFonts w:cs="Times New Roman"/>
          <w:szCs w:val="24"/>
        </w:rPr>
        <w:t>)</w:t>
      </w:r>
      <w:r w:rsidRPr="00F738B5">
        <w:rPr>
          <w:rFonts w:cs="Times New Roman"/>
          <w:szCs w:val="24"/>
        </w:rPr>
        <w:t xml:space="preserve">. </w:t>
      </w:r>
    </w:p>
    <w:p w:rsidR="00145B33" w:rsidRPr="00F738B5" w:rsidRDefault="00145B33" w:rsidP="00145B33">
      <w:pPr>
        <w:rPr>
          <w:rFonts w:cs="Times New Roman"/>
          <w:szCs w:val="24"/>
        </w:rPr>
      </w:pPr>
      <w:r w:rsidRPr="00F738B5">
        <w:rPr>
          <w:rFonts w:cs="Times New Roman"/>
          <w:szCs w:val="24"/>
        </w:rPr>
        <w:t xml:space="preserve">Из вышесказанного можно сделать вывод, что эрозионные процессы и определённые характеристики рельефа значительно влияют на почвы, их распространение и химический состав. </w:t>
      </w:r>
    </w:p>
    <w:p w:rsidR="00145B33" w:rsidRPr="00F738B5" w:rsidRDefault="00145B33" w:rsidP="00145B33">
      <w:pPr>
        <w:rPr>
          <w:rFonts w:cs="Times New Roman"/>
          <w:szCs w:val="24"/>
        </w:rPr>
      </w:pPr>
      <w:r w:rsidRPr="00F738B5">
        <w:rPr>
          <w:rFonts w:cs="Times New Roman"/>
          <w:szCs w:val="24"/>
        </w:rPr>
        <w:t>Рассмотрим методы автоматизированного построения карт районирования территорий по степени развития эрозионных процессов, а также прогнозирование этих процессов.</w:t>
      </w:r>
    </w:p>
    <w:p w:rsidR="00145B33" w:rsidRPr="00F738B5" w:rsidRDefault="00931020" w:rsidP="00D16687">
      <w:pPr>
        <w:pStyle w:val="2"/>
        <w:jc w:val="both"/>
      </w:pPr>
      <w:bookmarkStart w:id="9" w:name="_Toc7170852"/>
      <w:bookmarkStart w:id="10" w:name="_Toc58940699"/>
      <w:bookmarkStart w:id="11" w:name="_Toc105268260"/>
      <w:r>
        <w:lastRenderedPageBreak/>
        <w:t>1.3.</w:t>
      </w:r>
      <w:r w:rsidRPr="00F738B5">
        <w:t xml:space="preserve"> Использование</w:t>
      </w:r>
      <w:r w:rsidR="00145B33" w:rsidRPr="00F738B5">
        <w:t xml:space="preserve"> ЦМР для картографирования морфометрических характеристик рельефа в целях районирования территорий по степени развития </w:t>
      </w:r>
      <w:bookmarkEnd w:id="9"/>
      <w:r w:rsidR="00145B33" w:rsidRPr="00F738B5">
        <w:t>ЭРП</w:t>
      </w:r>
      <w:bookmarkEnd w:id="10"/>
      <w:bookmarkEnd w:id="11"/>
    </w:p>
    <w:p w:rsidR="00145B33" w:rsidRPr="00F738B5" w:rsidRDefault="00145B33" w:rsidP="00145B33">
      <w:pPr>
        <w:rPr>
          <w:rFonts w:cs="Times New Roman"/>
          <w:szCs w:val="24"/>
        </w:rPr>
      </w:pPr>
      <w:r w:rsidRPr="00F738B5">
        <w:rPr>
          <w:rFonts w:cs="Times New Roman"/>
          <w:szCs w:val="24"/>
        </w:rPr>
        <w:t xml:space="preserve">Расчет морфометрических характеристик рельефа для построения карт районирования территорий по степени развития ЭРП (в том числе эрозионных процессов) является широко распространённым методом в современной науке, написано большое количество работ по данной теме, в том числе работы иностранных учёных (Волошин А.Л., </w:t>
      </w:r>
      <w:proofErr w:type="spellStart"/>
      <w:r w:rsidRPr="00F738B5">
        <w:rPr>
          <w:rFonts w:cs="Times New Roman"/>
          <w:szCs w:val="24"/>
        </w:rPr>
        <w:t>Колобовский</w:t>
      </w:r>
      <w:proofErr w:type="spellEnd"/>
      <w:r w:rsidRPr="00F738B5">
        <w:rPr>
          <w:rFonts w:cs="Times New Roman"/>
          <w:szCs w:val="24"/>
        </w:rPr>
        <w:t xml:space="preserve"> Е.Ю., </w:t>
      </w:r>
      <w:proofErr w:type="spellStart"/>
      <w:r w:rsidRPr="00F738B5">
        <w:rPr>
          <w:rFonts w:cs="Times New Roman"/>
          <w:szCs w:val="24"/>
        </w:rPr>
        <w:t>Пасхина</w:t>
      </w:r>
      <w:proofErr w:type="spellEnd"/>
      <w:r w:rsidRPr="00F738B5">
        <w:rPr>
          <w:rFonts w:cs="Times New Roman"/>
          <w:szCs w:val="24"/>
        </w:rPr>
        <w:t xml:space="preserve"> М.В., Брагин П.Н., Глотов А.А., Конюшкова М.В. Гарсиа П.Б., </w:t>
      </w:r>
      <w:proofErr w:type="spellStart"/>
      <w:r w:rsidRPr="00F738B5">
        <w:rPr>
          <w:rFonts w:cs="Times New Roman"/>
          <w:szCs w:val="24"/>
        </w:rPr>
        <w:t>Грохман</w:t>
      </w:r>
      <w:proofErr w:type="spellEnd"/>
      <w:r w:rsidRPr="00F738B5">
        <w:rPr>
          <w:rFonts w:cs="Times New Roman"/>
          <w:szCs w:val="24"/>
        </w:rPr>
        <w:t xml:space="preserve"> Г.). Рассмотрим данный метод на конкретном примере.</w:t>
      </w:r>
    </w:p>
    <w:p w:rsidR="00145B33" w:rsidRPr="00F738B5" w:rsidRDefault="00145B33" w:rsidP="00145B33">
      <w:pPr>
        <w:rPr>
          <w:rFonts w:cs="Times New Roman"/>
          <w:szCs w:val="24"/>
        </w:rPr>
      </w:pPr>
      <w:r w:rsidRPr="00F738B5">
        <w:rPr>
          <w:rFonts w:cs="Times New Roman"/>
          <w:szCs w:val="24"/>
        </w:rPr>
        <w:t xml:space="preserve">Учеными из Института геодинамики и геологии Федерального исследовательского центра комплексного изучения Арктики было проведено </w:t>
      </w:r>
      <w:proofErr w:type="spellStart"/>
      <w:r w:rsidRPr="00F738B5">
        <w:rPr>
          <w:rFonts w:cs="Times New Roman"/>
          <w:szCs w:val="24"/>
        </w:rPr>
        <w:t>геоэкологическое</w:t>
      </w:r>
      <w:proofErr w:type="spellEnd"/>
      <w:r w:rsidRPr="00F738B5">
        <w:rPr>
          <w:rFonts w:cs="Times New Roman"/>
          <w:szCs w:val="24"/>
        </w:rPr>
        <w:t xml:space="preserve"> районирование территории Архангельской области. В процессе научной работы было проведено комплексное изучение метода и используемых данных</w:t>
      </w:r>
      <w:r w:rsidR="00C55F80">
        <w:rPr>
          <w:rFonts w:cs="Times New Roman"/>
          <w:szCs w:val="24"/>
        </w:rPr>
        <w:t xml:space="preserve"> (</w:t>
      </w:r>
      <w:r w:rsidR="00C55F80" w:rsidRPr="00F738B5">
        <w:rPr>
          <w:rFonts w:cs="Times New Roman"/>
          <w:szCs w:val="24"/>
        </w:rPr>
        <w:t>Минеев и др. 2017г.</w:t>
      </w:r>
      <w:r w:rsidR="00C55F80">
        <w:rPr>
          <w:rFonts w:cs="Times New Roman"/>
          <w:szCs w:val="24"/>
        </w:rPr>
        <w:t>)</w:t>
      </w:r>
      <w:r w:rsidRPr="00F738B5">
        <w:rPr>
          <w:rFonts w:cs="Times New Roman"/>
          <w:szCs w:val="24"/>
        </w:rPr>
        <w:t xml:space="preserve">. </w:t>
      </w:r>
    </w:p>
    <w:p w:rsidR="00145B33" w:rsidRPr="00F738B5" w:rsidRDefault="00145B33" w:rsidP="00145B33">
      <w:pPr>
        <w:rPr>
          <w:rFonts w:cs="Times New Roman"/>
          <w:szCs w:val="24"/>
        </w:rPr>
      </w:pPr>
      <w:r w:rsidRPr="00F738B5">
        <w:rPr>
          <w:rFonts w:cs="Times New Roman"/>
          <w:szCs w:val="24"/>
        </w:rPr>
        <w:t xml:space="preserve">Для изучения территории авторами работы были составлены карты морфометрических показателей. Анализ цифровой модели рельефа проходил с использованием кластерного деления территории, кластеры создавались соединением точек со схожими характеристиками. </w:t>
      </w:r>
    </w:p>
    <w:p w:rsidR="00145B33" w:rsidRPr="00F738B5" w:rsidRDefault="00145B33" w:rsidP="00145B33">
      <w:pPr>
        <w:rPr>
          <w:rFonts w:cs="Times New Roman"/>
          <w:szCs w:val="24"/>
        </w:rPr>
      </w:pPr>
      <w:r w:rsidRPr="00F738B5">
        <w:rPr>
          <w:rFonts w:cs="Times New Roman"/>
          <w:szCs w:val="24"/>
        </w:rPr>
        <w:t xml:space="preserve">В процессе </w:t>
      </w:r>
      <w:proofErr w:type="spellStart"/>
      <w:r w:rsidRPr="00F738B5">
        <w:rPr>
          <w:rFonts w:cs="Times New Roman"/>
          <w:szCs w:val="24"/>
        </w:rPr>
        <w:t>геоэкологического</w:t>
      </w:r>
      <w:proofErr w:type="spellEnd"/>
      <w:r w:rsidRPr="00F738B5">
        <w:rPr>
          <w:rFonts w:cs="Times New Roman"/>
          <w:szCs w:val="24"/>
        </w:rPr>
        <w:t xml:space="preserve"> районирования было создано две карты, карта геоморфологического зонирования и карта зон развития эрозионных процессов. Рассмотрим вторую из них, т.к. в контексте исследований в сверхкрупных масштабах она представляет больший интерес. Отметим, что при использовании данной методики в крупномасштабных исследованиях источником данных для построения ЦМР будут не данные лазерной съемки со спутника, а данные тахеометрической съемки или локального лазерного сканирования в сверхкрупном масштабе.</w:t>
      </w:r>
    </w:p>
    <w:p w:rsidR="00145B33" w:rsidRPr="00F738B5" w:rsidRDefault="00145B33" w:rsidP="00145B33">
      <w:pPr>
        <w:rPr>
          <w:rFonts w:cs="Times New Roman"/>
          <w:szCs w:val="24"/>
        </w:rPr>
      </w:pPr>
      <w:r w:rsidRPr="00F738B5">
        <w:rPr>
          <w:rFonts w:cs="Times New Roman"/>
          <w:szCs w:val="24"/>
        </w:rPr>
        <w:t>Вторая карта создана на более детальном уровне и предоставляет точные данные зонирования. Карта районирования Архангельской области по интенсивности протекания эрозионных и аккумулятивных процессов создана на основе следующих параметров:</w:t>
      </w:r>
    </w:p>
    <w:p w:rsidR="00145B33" w:rsidRPr="00F738B5" w:rsidRDefault="00145B33" w:rsidP="00AC3CCF">
      <w:pPr>
        <w:pStyle w:val="a3"/>
        <w:numPr>
          <w:ilvl w:val="0"/>
          <w:numId w:val="15"/>
        </w:numPr>
        <w:rPr>
          <w:rFonts w:cs="Times New Roman"/>
          <w:szCs w:val="24"/>
        </w:rPr>
      </w:pPr>
      <w:r w:rsidRPr="00F738B5">
        <w:rPr>
          <w:rFonts w:cs="Times New Roman"/>
          <w:szCs w:val="24"/>
        </w:rPr>
        <w:t>Угол наклона;</w:t>
      </w:r>
    </w:p>
    <w:p w:rsidR="00145B33" w:rsidRPr="00F738B5" w:rsidRDefault="00145B33" w:rsidP="00AC3CCF">
      <w:pPr>
        <w:pStyle w:val="a3"/>
        <w:numPr>
          <w:ilvl w:val="0"/>
          <w:numId w:val="15"/>
        </w:numPr>
        <w:rPr>
          <w:rFonts w:cs="Times New Roman"/>
          <w:szCs w:val="24"/>
        </w:rPr>
      </w:pPr>
      <w:r w:rsidRPr="00F738B5">
        <w:rPr>
          <w:rFonts w:cs="Times New Roman"/>
          <w:szCs w:val="24"/>
        </w:rPr>
        <w:t>Профильная и плановая кривизна;</w:t>
      </w:r>
    </w:p>
    <w:p w:rsidR="00145B33" w:rsidRPr="00F738B5" w:rsidRDefault="00145B33" w:rsidP="00AC3CCF">
      <w:pPr>
        <w:pStyle w:val="a3"/>
        <w:numPr>
          <w:ilvl w:val="0"/>
          <w:numId w:val="15"/>
        </w:numPr>
        <w:rPr>
          <w:rFonts w:cs="Times New Roman"/>
          <w:szCs w:val="24"/>
        </w:rPr>
      </w:pPr>
      <w:r w:rsidRPr="00F738B5">
        <w:rPr>
          <w:rFonts w:cs="Times New Roman"/>
          <w:szCs w:val="24"/>
        </w:rPr>
        <w:t>Индекс расчленения рельефа;</w:t>
      </w:r>
    </w:p>
    <w:p w:rsidR="00145B33" w:rsidRPr="00F738B5" w:rsidRDefault="00145B33" w:rsidP="00AC3CCF">
      <w:pPr>
        <w:pStyle w:val="a3"/>
        <w:numPr>
          <w:ilvl w:val="0"/>
          <w:numId w:val="15"/>
        </w:numPr>
        <w:rPr>
          <w:rFonts w:cs="Times New Roman"/>
          <w:szCs w:val="24"/>
        </w:rPr>
      </w:pPr>
      <w:r w:rsidRPr="00F738B5">
        <w:rPr>
          <w:rFonts w:cs="Times New Roman"/>
          <w:szCs w:val="24"/>
        </w:rPr>
        <w:t>Гидрологические параметры рельефа;</w:t>
      </w:r>
    </w:p>
    <w:p w:rsidR="00145B33" w:rsidRPr="00F738B5" w:rsidRDefault="00145B33" w:rsidP="00AC3CCF">
      <w:pPr>
        <w:pStyle w:val="a3"/>
        <w:numPr>
          <w:ilvl w:val="0"/>
          <w:numId w:val="15"/>
        </w:numPr>
        <w:rPr>
          <w:rFonts w:cs="Times New Roman"/>
          <w:szCs w:val="24"/>
        </w:rPr>
      </w:pPr>
      <w:proofErr w:type="spellStart"/>
      <w:r w:rsidRPr="00F738B5">
        <w:rPr>
          <w:rFonts w:cs="Times New Roman"/>
          <w:szCs w:val="24"/>
        </w:rPr>
        <w:t>Топо</w:t>
      </w:r>
      <w:proofErr w:type="spellEnd"/>
      <w:r w:rsidRPr="00F738B5">
        <w:rPr>
          <w:rFonts w:cs="Times New Roman"/>
          <w:szCs w:val="24"/>
        </w:rPr>
        <w:t>-климатические параметры рельефа.</w:t>
      </w:r>
    </w:p>
    <w:p w:rsidR="00145B33" w:rsidRPr="00F738B5" w:rsidRDefault="00145B33" w:rsidP="00145B33">
      <w:pPr>
        <w:rPr>
          <w:rFonts w:cs="Times New Roman"/>
          <w:szCs w:val="24"/>
        </w:rPr>
      </w:pPr>
      <w:r w:rsidRPr="00F738B5">
        <w:rPr>
          <w:rFonts w:cs="Times New Roman"/>
          <w:szCs w:val="24"/>
        </w:rPr>
        <w:t xml:space="preserve">Для выделения зон также был проведен кластерный анализ данных параметров. Например, для выделения зон транзита были использованы профильная и плановая кривизна, на основе кластерного деления данных параметров был высчитан индекс </w:t>
      </w:r>
      <w:proofErr w:type="spellStart"/>
      <w:r w:rsidRPr="00F738B5">
        <w:rPr>
          <w:rFonts w:cs="Times New Roman"/>
          <w:szCs w:val="24"/>
        </w:rPr>
        <w:t>Трёха</w:t>
      </w:r>
      <w:proofErr w:type="spellEnd"/>
      <w:r w:rsidRPr="00F738B5">
        <w:rPr>
          <w:rFonts w:cs="Times New Roman"/>
          <w:szCs w:val="24"/>
        </w:rPr>
        <w:t>, по которому также было выполнено зонирование с помощью кластерного анализа</w:t>
      </w:r>
      <w:r w:rsidR="002777E2">
        <w:rPr>
          <w:rFonts w:cs="Times New Roman"/>
          <w:szCs w:val="24"/>
        </w:rPr>
        <w:t xml:space="preserve"> (рис. 1)</w:t>
      </w:r>
      <w:r w:rsidRPr="00F738B5">
        <w:rPr>
          <w:rFonts w:cs="Times New Roman"/>
          <w:szCs w:val="24"/>
        </w:rPr>
        <w:t>.</w:t>
      </w:r>
    </w:p>
    <w:p w:rsidR="00573DAD" w:rsidRPr="00C55F80" w:rsidRDefault="00145B33" w:rsidP="00C55F80">
      <w:pPr>
        <w:spacing w:line="240" w:lineRule="auto"/>
        <w:ind w:firstLine="0"/>
        <w:jc w:val="center"/>
        <w:rPr>
          <w:rFonts w:cs="Times New Roman"/>
          <w:szCs w:val="24"/>
          <w:lang w:val="en-US"/>
        </w:rPr>
      </w:pPr>
      <w:r w:rsidRPr="00C55F80">
        <w:rPr>
          <w:rFonts w:cs="Times New Roman"/>
          <w:noProof/>
          <w:szCs w:val="24"/>
          <w:lang w:eastAsia="ru-RU"/>
        </w:rPr>
        <w:lastRenderedPageBreak/>
        <w:drawing>
          <wp:inline distT="0" distB="0" distL="0" distR="0" wp14:anchorId="6FC10F48" wp14:editId="5C743F15">
            <wp:extent cx="4412698" cy="3500942"/>
            <wp:effectExtent l="0" t="0" r="6985" b="4445"/>
            <wp:docPr id="12" name="Рисунок 11">
              <a:extLst xmlns:a="http://schemas.openxmlformats.org/drawingml/2006/main">
                <a:ext uri="{FF2B5EF4-FFF2-40B4-BE49-F238E27FC236}">
                  <a16:creationId xmlns:a16="http://schemas.microsoft.com/office/drawing/2014/main" id="{CCEB9884-22FE-4765-AF48-AEA459C3F6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1">
                      <a:extLst>
                        <a:ext uri="{FF2B5EF4-FFF2-40B4-BE49-F238E27FC236}">
                          <a16:creationId xmlns:a16="http://schemas.microsoft.com/office/drawing/2014/main" id="{CCEB9884-22FE-4765-AF48-AEA459C3F63D}"/>
                        </a:ext>
                      </a:extLst>
                    </pic:cNvPr>
                    <pic:cNvPicPr>
                      <a:picLocks noChangeAspect="1"/>
                    </pic:cNvPicPr>
                  </pic:nvPicPr>
                  <pic:blipFill>
                    <a:blip r:embed="rId8"/>
                    <a:stretch>
                      <a:fillRect/>
                    </a:stretch>
                  </pic:blipFill>
                  <pic:spPr>
                    <a:xfrm>
                      <a:off x="0" y="0"/>
                      <a:ext cx="4412698" cy="3500942"/>
                    </a:xfrm>
                    <a:prstGeom prst="rect">
                      <a:avLst/>
                    </a:prstGeom>
                  </pic:spPr>
                </pic:pic>
              </a:graphicData>
            </a:graphic>
          </wp:inline>
        </w:drawing>
      </w:r>
    </w:p>
    <w:p w:rsidR="00145B33" w:rsidRPr="00C55F80" w:rsidRDefault="00573DAD" w:rsidP="00C55F80">
      <w:pPr>
        <w:spacing w:after="120" w:line="240" w:lineRule="auto"/>
        <w:ind w:firstLine="0"/>
        <w:jc w:val="center"/>
        <w:rPr>
          <w:rFonts w:cs="Times New Roman"/>
          <w:szCs w:val="24"/>
        </w:rPr>
      </w:pPr>
      <w:r w:rsidRPr="00C55F80">
        <w:rPr>
          <w:rFonts w:cs="Times New Roman"/>
          <w:szCs w:val="24"/>
        </w:rPr>
        <w:t xml:space="preserve">Рисунок </w:t>
      </w:r>
      <w:r w:rsidRPr="00C55F80">
        <w:rPr>
          <w:rFonts w:cs="Times New Roman"/>
          <w:szCs w:val="24"/>
          <w:lang w:val="en-US"/>
        </w:rPr>
        <w:fldChar w:fldCharType="begin"/>
      </w:r>
      <w:r w:rsidRPr="00C55F80">
        <w:rPr>
          <w:rFonts w:cs="Times New Roman"/>
          <w:szCs w:val="24"/>
        </w:rPr>
        <w:instrText xml:space="preserve"> </w:instrText>
      </w:r>
      <w:r w:rsidRPr="00C55F80">
        <w:rPr>
          <w:rFonts w:cs="Times New Roman"/>
          <w:szCs w:val="24"/>
          <w:lang w:val="en-US"/>
        </w:rPr>
        <w:instrText>SEQ</w:instrText>
      </w:r>
      <w:r w:rsidRPr="00C55F80">
        <w:rPr>
          <w:rFonts w:cs="Times New Roman"/>
          <w:szCs w:val="24"/>
        </w:rPr>
        <w:instrText xml:space="preserve"> Рисунок \* </w:instrText>
      </w:r>
      <w:r w:rsidRPr="00C55F80">
        <w:rPr>
          <w:rFonts w:cs="Times New Roman"/>
          <w:szCs w:val="24"/>
          <w:lang w:val="en-US"/>
        </w:rPr>
        <w:instrText>ARABIC</w:instrText>
      </w:r>
      <w:r w:rsidRPr="00C55F80">
        <w:rPr>
          <w:rFonts w:cs="Times New Roman"/>
          <w:szCs w:val="24"/>
        </w:rPr>
        <w:instrText xml:space="preserve"> </w:instrText>
      </w:r>
      <w:r w:rsidRPr="00C55F80">
        <w:rPr>
          <w:rFonts w:cs="Times New Roman"/>
          <w:szCs w:val="24"/>
          <w:lang w:val="en-US"/>
        </w:rPr>
        <w:fldChar w:fldCharType="separate"/>
      </w:r>
      <w:r w:rsidR="00250178" w:rsidRPr="00536A75">
        <w:rPr>
          <w:rFonts w:cs="Times New Roman"/>
          <w:noProof/>
          <w:szCs w:val="24"/>
        </w:rPr>
        <w:t>1</w:t>
      </w:r>
      <w:r w:rsidRPr="00C55F80">
        <w:rPr>
          <w:rFonts w:cs="Times New Roman"/>
          <w:szCs w:val="24"/>
          <w:lang w:val="en-US"/>
        </w:rPr>
        <w:fldChar w:fldCharType="end"/>
      </w:r>
      <w:r w:rsidR="00580D99" w:rsidRPr="00C55F80">
        <w:rPr>
          <w:rFonts w:cs="Times New Roman"/>
          <w:szCs w:val="24"/>
        </w:rPr>
        <w:t>.</w:t>
      </w:r>
      <w:r w:rsidRPr="00C55F80">
        <w:rPr>
          <w:rFonts w:cs="Times New Roman"/>
          <w:szCs w:val="24"/>
        </w:rPr>
        <w:t xml:space="preserve"> Карта районирования Архангельской области по интенсивности протекания эрозионных и аккумулятивных </w:t>
      </w:r>
      <w:r w:rsidR="00C55F80" w:rsidRPr="00C55F80">
        <w:rPr>
          <w:rFonts w:cs="Times New Roman"/>
          <w:szCs w:val="24"/>
        </w:rPr>
        <w:t>процессов (Минеев и др. 2017г.)</w:t>
      </w:r>
      <w:r w:rsidR="006D702C" w:rsidRPr="00C55F80">
        <w:rPr>
          <w:rFonts w:cs="Times New Roman"/>
          <w:szCs w:val="24"/>
        </w:rPr>
        <w:t xml:space="preserve"> </w:t>
      </w:r>
    </w:p>
    <w:p w:rsidR="00145B33" w:rsidRPr="00F738B5" w:rsidRDefault="00145B33" w:rsidP="00145B33">
      <w:pPr>
        <w:rPr>
          <w:rFonts w:cs="Times New Roman"/>
          <w:szCs w:val="24"/>
        </w:rPr>
      </w:pPr>
      <w:r w:rsidRPr="00F738B5">
        <w:rPr>
          <w:rFonts w:cs="Times New Roman"/>
          <w:szCs w:val="24"/>
        </w:rPr>
        <w:t>На карте красным цветом обозначены зоны с максимальным развитием экзогенных процессов, они соответствуют зонам распространения абразионного и склонового процесса. Оранжевым цветом обозначены зоны с меньшей активностью экзогенных процессов, здесь в основном протекают абразионные процессы, обусловленные волнением озёр. Серый цвет обозначает зоны транзита, им соответствуют различного рода равнины и поймы рек. Синий цвет обозначает зоны аккумуляции, в основном они связаны с бессточными котловинами, впадинами и старицами рек, в которых накапливаются грунты.</w:t>
      </w:r>
    </w:p>
    <w:p w:rsidR="00145B33" w:rsidRPr="00F738B5" w:rsidRDefault="00931020" w:rsidP="00D16687">
      <w:pPr>
        <w:pStyle w:val="2"/>
      </w:pPr>
      <w:bookmarkStart w:id="12" w:name="_Toc7170853"/>
      <w:bookmarkStart w:id="13" w:name="_Toc58940700"/>
      <w:bookmarkStart w:id="14" w:name="_Toc105268261"/>
      <w:r>
        <w:t>1.4.</w:t>
      </w:r>
      <w:r w:rsidRPr="00F738B5">
        <w:t xml:space="preserve"> Перспективные</w:t>
      </w:r>
      <w:r w:rsidR="00145B33" w:rsidRPr="00F738B5">
        <w:t xml:space="preserve"> методы изучения ЭРП</w:t>
      </w:r>
      <w:bookmarkEnd w:id="12"/>
      <w:bookmarkEnd w:id="13"/>
      <w:bookmarkEnd w:id="14"/>
    </w:p>
    <w:p w:rsidR="00145B33" w:rsidRPr="00F738B5" w:rsidRDefault="00145B33" w:rsidP="00145B33">
      <w:pPr>
        <w:rPr>
          <w:rFonts w:cs="Times New Roman"/>
          <w:szCs w:val="24"/>
        </w:rPr>
      </w:pPr>
      <w:r w:rsidRPr="00F738B5">
        <w:rPr>
          <w:rFonts w:cs="Times New Roman"/>
          <w:szCs w:val="24"/>
        </w:rPr>
        <w:t>На данный момент в изучении ЭРП накоплен большой объем знаний, однако все эти знания имеют очень узкую направленность и сконцентрированы на оценочном направлении, описанные ранее методы также носят оценочный характер. В целом, в современной науке намечен курс на прогнозное направление. Прогнозное картографирование оптимизирует затраты, которые не окупаются вследствие не просчитанных рисков, неправильных расчётов и последствий антропогенного влияния на природу.</w:t>
      </w:r>
    </w:p>
    <w:p w:rsidR="00145B33" w:rsidRPr="00F738B5" w:rsidRDefault="00145B33" w:rsidP="00145B33">
      <w:pPr>
        <w:rPr>
          <w:rFonts w:cs="Times New Roman"/>
          <w:szCs w:val="24"/>
        </w:rPr>
      </w:pPr>
      <w:r w:rsidRPr="00F738B5">
        <w:rPr>
          <w:rFonts w:cs="Times New Roman"/>
          <w:szCs w:val="24"/>
        </w:rPr>
        <w:t>Для создания прогнозных карт необходимо провести инвентаризацию существующей информации - необходимо собрать данные, в том числе материалы ДЗЗ, провести оценочное картографирование и составить на основе полученных данных прогноз.</w:t>
      </w:r>
    </w:p>
    <w:p w:rsidR="00145B33" w:rsidRPr="00F738B5" w:rsidRDefault="00145B33" w:rsidP="00145B33">
      <w:pPr>
        <w:rPr>
          <w:rFonts w:cs="Times New Roman"/>
          <w:szCs w:val="24"/>
        </w:rPr>
      </w:pPr>
      <w:r w:rsidRPr="00F738B5">
        <w:rPr>
          <w:rFonts w:cs="Times New Roman"/>
          <w:szCs w:val="24"/>
        </w:rPr>
        <w:lastRenderedPageBreak/>
        <w:t xml:space="preserve">Рассмотрим прогнозные индексы, доступные в секторе открытого программного обеспечения. Одним из лучших решений при геоморфологических исследованиях является </w:t>
      </w:r>
      <w:r w:rsidRPr="00F738B5">
        <w:rPr>
          <w:rFonts w:cs="Times New Roman"/>
          <w:szCs w:val="24"/>
          <w:lang w:val="en-US"/>
        </w:rPr>
        <w:t>SAGA</w:t>
      </w:r>
      <w:r w:rsidRPr="00F738B5">
        <w:rPr>
          <w:rFonts w:cs="Times New Roman"/>
          <w:szCs w:val="24"/>
        </w:rPr>
        <w:t xml:space="preserve"> </w:t>
      </w:r>
      <w:r w:rsidRPr="00F738B5">
        <w:rPr>
          <w:rFonts w:cs="Times New Roman"/>
          <w:szCs w:val="24"/>
          <w:lang w:val="en-US"/>
        </w:rPr>
        <w:t>GIS</w:t>
      </w:r>
      <w:r w:rsidRPr="00F738B5">
        <w:rPr>
          <w:rFonts w:cs="Times New Roman"/>
          <w:szCs w:val="24"/>
        </w:rPr>
        <w:t xml:space="preserve"> (</w:t>
      </w:r>
      <w:r w:rsidRPr="00F738B5">
        <w:rPr>
          <w:rFonts w:cs="Times New Roman"/>
          <w:szCs w:val="24"/>
          <w:lang w:val="en-US"/>
        </w:rPr>
        <w:t>system</w:t>
      </w:r>
      <w:r w:rsidRPr="00F738B5">
        <w:rPr>
          <w:rFonts w:cs="Times New Roman"/>
          <w:szCs w:val="24"/>
        </w:rPr>
        <w:t xml:space="preserve"> </w:t>
      </w:r>
      <w:r w:rsidRPr="00F738B5">
        <w:rPr>
          <w:rFonts w:cs="Times New Roman"/>
          <w:szCs w:val="24"/>
          <w:lang w:val="en-US"/>
        </w:rPr>
        <w:t>for</w:t>
      </w:r>
      <w:r w:rsidRPr="00F738B5">
        <w:rPr>
          <w:rFonts w:cs="Times New Roman"/>
          <w:szCs w:val="24"/>
        </w:rPr>
        <w:t xml:space="preserve"> </w:t>
      </w:r>
      <w:r w:rsidRPr="00F738B5">
        <w:rPr>
          <w:rFonts w:cs="Times New Roman"/>
          <w:szCs w:val="24"/>
          <w:lang w:val="en-US"/>
        </w:rPr>
        <w:t>automated</w:t>
      </w:r>
      <w:r w:rsidRPr="00F738B5">
        <w:rPr>
          <w:rFonts w:cs="Times New Roman"/>
          <w:szCs w:val="24"/>
        </w:rPr>
        <w:t xml:space="preserve"> </w:t>
      </w:r>
      <w:r w:rsidRPr="00F738B5">
        <w:rPr>
          <w:rFonts w:cs="Times New Roman"/>
          <w:szCs w:val="24"/>
          <w:lang w:val="en-US"/>
        </w:rPr>
        <w:t>geoscientific</w:t>
      </w:r>
      <w:r w:rsidRPr="00F738B5">
        <w:rPr>
          <w:rFonts w:cs="Times New Roman"/>
          <w:szCs w:val="24"/>
        </w:rPr>
        <w:t xml:space="preserve"> </w:t>
      </w:r>
      <w:r w:rsidRPr="00F738B5">
        <w:rPr>
          <w:rFonts w:cs="Times New Roman"/>
          <w:szCs w:val="24"/>
          <w:lang w:val="en-US"/>
        </w:rPr>
        <w:t>analyses</w:t>
      </w:r>
      <w:r w:rsidRPr="00F738B5">
        <w:rPr>
          <w:rFonts w:cs="Times New Roman"/>
          <w:szCs w:val="24"/>
        </w:rPr>
        <w:t xml:space="preserve">) – система автоматизированного географического анализа. Данная ГИС была разработана в начале 21 века группой исследователей с кафедры физической географии Института географии Геттингёнского университета. Основной функцией данной ГИС является обработка ЦМР. </w:t>
      </w:r>
      <w:r w:rsidRPr="00F738B5">
        <w:rPr>
          <w:rFonts w:cs="Times New Roman"/>
          <w:szCs w:val="24"/>
          <w:lang w:val="en-US"/>
        </w:rPr>
        <w:t>SAGA</w:t>
      </w:r>
      <w:r w:rsidRPr="00F738B5">
        <w:rPr>
          <w:rFonts w:cs="Times New Roman"/>
          <w:szCs w:val="24"/>
        </w:rPr>
        <w:t xml:space="preserve"> включена в дистрибутив </w:t>
      </w:r>
      <w:r w:rsidRPr="00F738B5">
        <w:rPr>
          <w:rFonts w:cs="Times New Roman"/>
          <w:szCs w:val="24"/>
          <w:lang w:val="en-US"/>
        </w:rPr>
        <w:t>QGIS</w:t>
      </w:r>
      <w:r w:rsidRPr="00F738B5">
        <w:rPr>
          <w:rFonts w:cs="Times New Roman"/>
          <w:szCs w:val="24"/>
        </w:rPr>
        <w:t xml:space="preserve">, и может работать как внутри </w:t>
      </w:r>
      <w:r w:rsidRPr="00F738B5">
        <w:rPr>
          <w:rFonts w:cs="Times New Roman"/>
          <w:szCs w:val="24"/>
          <w:lang w:val="en-US"/>
        </w:rPr>
        <w:t>QGIS</w:t>
      </w:r>
      <w:r w:rsidRPr="00F738B5">
        <w:rPr>
          <w:rFonts w:cs="Times New Roman"/>
          <w:szCs w:val="24"/>
        </w:rPr>
        <w:t>, так и независимо.</w:t>
      </w:r>
    </w:p>
    <w:p w:rsidR="00145B33" w:rsidRPr="00F738B5" w:rsidRDefault="00145B33" w:rsidP="00145B33">
      <w:pPr>
        <w:rPr>
          <w:rFonts w:cs="Times New Roman"/>
          <w:szCs w:val="24"/>
        </w:rPr>
      </w:pPr>
      <w:r w:rsidRPr="00F738B5">
        <w:rPr>
          <w:rFonts w:cs="Times New Roman"/>
          <w:szCs w:val="24"/>
        </w:rPr>
        <w:t xml:space="preserve">Примерами прогнозирования с помощью индексов, доступных в </w:t>
      </w:r>
      <w:r w:rsidRPr="00F738B5">
        <w:rPr>
          <w:rFonts w:cs="Times New Roman"/>
          <w:szCs w:val="24"/>
          <w:lang w:val="en-US"/>
        </w:rPr>
        <w:t>SAGA</w:t>
      </w:r>
      <w:r w:rsidRPr="00F738B5">
        <w:rPr>
          <w:rFonts w:cs="Times New Roman"/>
          <w:szCs w:val="24"/>
        </w:rPr>
        <w:t xml:space="preserve"> </w:t>
      </w:r>
      <w:r w:rsidRPr="00F738B5">
        <w:rPr>
          <w:rFonts w:cs="Times New Roman"/>
          <w:szCs w:val="24"/>
          <w:lang w:val="en-US"/>
        </w:rPr>
        <w:t>GIS</w:t>
      </w:r>
      <w:r w:rsidRPr="00F738B5">
        <w:rPr>
          <w:rFonts w:cs="Times New Roman"/>
          <w:szCs w:val="24"/>
        </w:rPr>
        <w:t>, могут служить:</w:t>
      </w:r>
    </w:p>
    <w:p w:rsidR="00145B33" w:rsidRPr="00F738B5" w:rsidRDefault="00C55F80" w:rsidP="00AC3CCF">
      <w:pPr>
        <w:pStyle w:val="a3"/>
        <w:numPr>
          <w:ilvl w:val="0"/>
          <w:numId w:val="16"/>
        </w:numPr>
        <w:rPr>
          <w:rFonts w:cs="Times New Roman"/>
          <w:szCs w:val="24"/>
        </w:rPr>
      </w:pPr>
      <w:r w:rsidRPr="00F738B5">
        <w:rPr>
          <w:rFonts w:cs="Times New Roman"/>
          <w:szCs w:val="24"/>
          <w:lang w:val="en-US"/>
        </w:rPr>
        <w:t>Mass</w:t>
      </w:r>
      <w:r w:rsidRPr="00F738B5">
        <w:rPr>
          <w:rFonts w:cs="Times New Roman"/>
          <w:szCs w:val="24"/>
        </w:rPr>
        <w:t xml:space="preserve"> </w:t>
      </w:r>
      <w:r w:rsidRPr="00F738B5">
        <w:rPr>
          <w:rFonts w:cs="Times New Roman"/>
          <w:szCs w:val="24"/>
          <w:lang w:val="en-US"/>
        </w:rPr>
        <w:t>Balance</w:t>
      </w:r>
      <w:r w:rsidRPr="00F738B5">
        <w:rPr>
          <w:rFonts w:cs="Times New Roman"/>
          <w:szCs w:val="24"/>
        </w:rPr>
        <w:t xml:space="preserve"> </w:t>
      </w:r>
      <w:r w:rsidRPr="00F738B5">
        <w:rPr>
          <w:rFonts w:cs="Times New Roman"/>
          <w:szCs w:val="24"/>
          <w:lang w:val="en-US"/>
        </w:rPr>
        <w:t>Index</w:t>
      </w:r>
      <w:r>
        <w:rPr>
          <w:rFonts w:cs="Times New Roman"/>
          <w:szCs w:val="24"/>
        </w:rPr>
        <w:t xml:space="preserve"> – п</w:t>
      </w:r>
      <w:r w:rsidR="00145B33" w:rsidRPr="00F738B5">
        <w:rPr>
          <w:rFonts w:cs="Times New Roman"/>
          <w:szCs w:val="24"/>
        </w:rPr>
        <w:t>рогнозирование склоновых процессов;</w:t>
      </w:r>
    </w:p>
    <w:p w:rsidR="00145B33" w:rsidRPr="00F738B5" w:rsidRDefault="00C55F80" w:rsidP="00AC3CCF">
      <w:pPr>
        <w:pStyle w:val="a3"/>
        <w:numPr>
          <w:ilvl w:val="0"/>
          <w:numId w:val="16"/>
        </w:numPr>
        <w:rPr>
          <w:rFonts w:cs="Times New Roman"/>
          <w:szCs w:val="24"/>
        </w:rPr>
      </w:pPr>
      <w:r w:rsidRPr="00F738B5">
        <w:rPr>
          <w:rFonts w:cs="Times New Roman"/>
          <w:szCs w:val="24"/>
          <w:lang w:val="en-US"/>
        </w:rPr>
        <w:t>LS</w:t>
      </w:r>
      <w:r w:rsidRPr="00F738B5">
        <w:rPr>
          <w:rFonts w:cs="Times New Roman"/>
          <w:szCs w:val="24"/>
        </w:rPr>
        <w:t xml:space="preserve"> </w:t>
      </w:r>
      <w:r w:rsidRPr="00F738B5">
        <w:rPr>
          <w:rFonts w:cs="Times New Roman"/>
          <w:szCs w:val="24"/>
          <w:lang w:val="en-US"/>
        </w:rPr>
        <w:t>Factor</w:t>
      </w:r>
      <w:r w:rsidRPr="00F738B5">
        <w:rPr>
          <w:rFonts w:cs="Times New Roman"/>
          <w:szCs w:val="24"/>
        </w:rPr>
        <w:t xml:space="preserve"> </w:t>
      </w:r>
      <w:r>
        <w:rPr>
          <w:rFonts w:cs="Times New Roman"/>
          <w:szCs w:val="24"/>
        </w:rPr>
        <w:t>– п</w:t>
      </w:r>
      <w:r w:rsidR="00145B33" w:rsidRPr="00F738B5">
        <w:rPr>
          <w:rFonts w:cs="Times New Roman"/>
          <w:szCs w:val="24"/>
        </w:rPr>
        <w:t>рогнозирование</w:t>
      </w:r>
      <w:r>
        <w:rPr>
          <w:rFonts w:cs="Times New Roman"/>
          <w:szCs w:val="24"/>
        </w:rPr>
        <w:t xml:space="preserve"> эрозионного потенциала</w:t>
      </w:r>
      <w:r w:rsidR="00145B33" w:rsidRPr="00F738B5">
        <w:rPr>
          <w:rFonts w:cs="Times New Roman"/>
          <w:szCs w:val="24"/>
        </w:rPr>
        <w:t>;</w:t>
      </w:r>
    </w:p>
    <w:p w:rsidR="00145B33" w:rsidRPr="00F738B5" w:rsidRDefault="00C55F80" w:rsidP="00AC3CCF">
      <w:pPr>
        <w:pStyle w:val="a3"/>
        <w:numPr>
          <w:ilvl w:val="0"/>
          <w:numId w:val="16"/>
        </w:numPr>
        <w:rPr>
          <w:rFonts w:cs="Times New Roman"/>
          <w:szCs w:val="24"/>
        </w:rPr>
      </w:pPr>
      <w:r w:rsidRPr="00F738B5">
        <w:rPr>
          <w:rFonts w:cs="Times New Roman"/>
          <w:szCs w:val="24"/>
          <w:lang w:val="en-US"/>
        </w:rPr>
        <w:t>TWI</w:t>
      </w:r>
      <w:r w:rsidRPr="00F738B5">
        <w:rPr>
          <w:rFonts w:cs="Times New Roman"/>
          <w:szCs w:val="24"/>
        </w:rPr>
        <w:t xml:space="preserve"> </w:t>
      </w:r>
      <w:r>
        <w:rPr>
          <w:rFonts w:cs="Times New Roman"/>
          <w:szCs w:val="24"/>
        </w:rPr>
        <w:t>– р</w:t>
      </w:r>
      <w:r w:rsidR="00145B33" w:rsidRPr="00F738B5">
        <w:rPr>
          <w:rFonts w:cs="Times New Roman"/>
          <w:szCs w:val="24"/>
        </w:rPr>
        <w:t>асчет влажности грунтов для определения возможности раз</w:t>
      </w:r>
      <w:r>
        <w:rPr>
          <w:rFonts w:cs="Times New Roman"/>
          <w:szCs w:val="24"/>
        </w:rPr>
        <w:t>вития аридных и криогенных ЭРП (</w:t>
      </w:r>
      <w:r w:rsidR="00145B33" w:rsidRPr="00F738B5">
        <w:rPr>
          <w:rFonts w:cs="Times New Roman"/>
          <w:bCs/>
          <w:noProof/>
          <w:szCs w:val="24"/>
        </w:rPr>
        <w:t>Волошин 2011г.</w:t>
      </w:r>
      <w:r>
        <w:rPr>
          <w:rFonts w:cs="Times New Roman"/>
          <w:szCs w:val="24"/>
        </w:rPr>
        <w:t>)</w:t>
      </w:r>
      <w:r w:rsidR="00145B33" w:rsidRPr="00F738B5">
        <w:rPr>
          <w:rFonts w:cs="Times New Roman"/>
          <w:szCs w:val="24"/>
        </w:rPr>
        <w:t>.</w:t>
      </w:r>
    </w:p>
    <w:p w:rsidR="00145B33" w:rsidRPr="00F738B5" w:rsidRDefault="00C55F80" w:rsidP="00145B33">
      <w:pPr>
        <w:rPr>
          <w:rFonts w:cs="Times New Roman"/>
          <w:szCs w:val="24"/>
        </w:rPr>
      </w:pPr>
      <w:r>
        <w:rPr>
          <w:rFonts w:cs="Times New Roman"/>
          <w:szCs w:val="24"/>
        </w:rPr>
        <w:t>Так</w:t>
      </w:r>
      <w:r w:rsidR="00145B33" w:rsidRPr="00F738B5">
        <w:rPr>
          <w:rFonts w:cs="Times New Roman"/>
          <w:szCs w:val="24"/>
        </w:rPr>
        <w:t xml:space="preserve">же роль прогнозных индексов могут выполнять различные индексы для работы со спектральной съемкой. Так, нормализированный относительный индекс растительности (NDVI) можно использовать для прогнозирования активности экзогенных рельефообразующих процессов, т.к. растительность сдерживает процессы </w:t>
      </w:r>
      <w:proofErr w:type="spellStart"/>
      <w:r w:rsidR="00145B33" w:rsidRPr="00F738B5">
        <w:rPr>
          <w:rFonts w:cs="Times New Roman"/>
          <w:szCs w:val="24"/>
        </w:rPr>
        <w:t>рельефообразования</w:t>
      </w:r>
      <w:proofErr w:type="spellEnd"/>
      <w:r w:rsidR="00145B33" w:rsidRPr="00F738B5">
        <w:rPr>
          <w:rFonts w:cs="Times New Roman"/>
          <w:szCs w:val="24"/>
        </w:rPr>
        <w:t>. Лиственные деревья обладают значительной корневой системой, а под лесами образуется богатый напочвенный покров, все это значительно уменьшает активность рельефообразующих процессов. Следовательно, распаханные территории, изучаемые на территории Орловской области, сильно подвержены эрозионным процессам, что подтверждается многочисленными исследованиями, так на территории исследования смыв почвенного слоя достигает 8</w:t>
      </w:r>
      <w:r>
        <w:rPr>
          <w:rFonts w:cs="Times New Roman"/>
          <w:szCs w:val="24"/>
        </w:rPr>
        <w:t xml:space="preserve"> </w:t>
      </w:r>
      <w:r w:rsidR="00145B33" w:rsidRPr="00F738B5">
        <w:rPr>
          <w:rFonts w:cs="Times New Roman"/>
          <w:szCs w:val="24"/>
        </w:rPr>
        <w:t>мм в год</w:t>
      </w:r>
      <w:r>
        <w:rPr>
          <w:rFonts w:cs="Times New Roman"/>
          <w:szCs w:val="24"/>
        </w:rPr>
        <w:t xml:space="preserve"> (</w:t>
      </w:r>
      <w:proofErr w:type="spellStart"/>
      <w:r w:rsidRPr="00F738B5">
        <w:rPr>
          <w:rFonts w:cs="Times New Roman"/>
          <w:szCs w:val="24"/>
        </w:rPr>
        <w:t>Трофимец</w:t>
      </w:r>
      <w:proofErr w:type="spellEnd"/>
      <w:r w:rsidRPr="00F738B5">
        <w:rPr>
          <w:rFonts w:cs="Times New Roman"/>
          <w:szCs w:val="24"/>
        </w:rPr>
        <w:t xml:space="preserve">., </w:t>
      </w:r>
      <w:proofErr w:type="spellStart"/>
      <w:r w:rsidRPr="00F738B5">
        <w:rPr>
          <w:rFonts w:cs="Times New Roman"/>
          <w:szCs w:val="24"/>
        </w:rPr>
        <w:t>Паниди</w:t>
      </w:r>
      <w:proofErr w:type="spellEnd"/>
      <w:r w:rsidRPr="00F738B5">
        <w:rPr>
          <w:rFonts w:cs="Times New Roman"/>
          <w:szCs w:val="24"/>
        </w:rPr>
        <w:t xml:space="preserve"> 2016г.</w:t>
      </w:r>
      <w:r>
        <w:rPr>
          <w:rFonts w:cs="Times New Roman"/>
          <w:szCs w:val="24"/>
        </w:rPr>
        <w:t>)</w:t>
      </w:r>
      <w:r w:rsidR="00145B33" w:rsidRPr="00F738B5">
        <w:rPr>
          <w:rFonts w:cs="Times New Roman"/>
          <w:szCs w:val="24"/>
        </w:rPr>
        <w:t xml:space="preserve">. </w:t>
      </w:r>
    </w:p>
    <w:p w:rsidR="00145B33" w:rsidRPr="00F738B5" w:rsidRDefault="00145B33" w:rsidP="00145B33">
      <w:pPr>
        <w:rPr>
          <w:rFonts w:cs="Times New Roman"/>
          <w:szCs w:val="24"/>
        </w:rPr>
      </w:pPr>
      <w:r w:rsidRPr="00F738B5">
        <w:rPr>
          <w:rFonts w:cs="Times New Roman"/>
          <w:szCs w:val="24"/>
        </w:rPr>
        <w:t>Также особое значение в работах на территории исследования придаётся изучению активности изотопа цезий-137, рассмотрим причины этого.</w:t>
      </w:r>
    </w:p>
    <w:p w:rsidR="00145B33" w:rsidRPr="00F738B5" w:rsidRDefault="00931020" w:rsidP="00D16687">
      <w:pPr>
        <w:pStyle w:val="2"/>
      </w:pPr>
      <w:bookmarkStart w:id="15" w:name="_Toc58940701"/>
      <w:bookmarkStart w:id="16" w:name="_Toc105268262"/>
      <w:r>
        <w:t>1.5.</w:t>
      </w:r>
      <w:r w:rsidRPr="00F738B5">
        <w:t xml:space="preserve"> Цезий</w:t>
      </w:r>
      <w:r w:rsidR="00145B33" w:rsidRPr="00F738B5">
        <w:t>-137 как индикатор процессов, протекающих в почве</w:t>
      </w:r>
      <w:bookmarkEnd w:id="15"/>
      <w:bookmarkEnd w:id="16"/>
    </w:p>
    <w:p w:rsidR="00E30106" w:rsidRPr="00F738B5" w:rsidRDefault="00E30106" w:rsidP="00E30106">
      <w:pPr>
        <w:rPr>
          <w:rFonts w:cs="Times New Roman"/>
          <w:szCs w:val="24"/>
        </w:rPr>
      </w:pPr>
      <w:bookmarkStart w:id="17" w:name="_Toc69728872"/>
      <w:r w:rsidRPr="00F738B5">
        <w:rPr>
          <w:rFonts w:cs="Times New Roman"/>
          <w:szCs w:val="24"/>
        </w:rPr>
        <w:t>На территории стран восточной Европы цезий-137 попал в почву из-за катастрофы на Чернобыльской АЭС в 1986 год</w:t>
      </w:r>
      <w:r>
        <w:rPr>
          <w:rFonts w:cs="Times New Roman"/>
          <w:szCs w:val="24"/>
        </w:rPr>
        <w:t xml:space="preserve">у. Цезий-137 </w:t>
      </w:r>
      <w:r w:rsidRPr="00F738B5">
        <w:rPr>
          <w:rFonts w:cs="Times New Roman"/>
          <w:szCs w:val="24"/>
        </w:rPr>
        <w:t>является одним из самых опасных радионуклидов для человека, большую опасность представляет только стронций-90,</w:t>
      </w:r>
      <w:r>
        <w:rPr>
          <w:rFonts w:cs="Times New Roman"/>
          <w:szCs w:val="24"/>
        </w:rPr>
        <w:t xml:space="preserve"> поскольку</w:t>
      </w:r>
      <w:r w:rsidRPr="00F738B5">
        <w:rPr>
          <w:rFonts w:cs="Times New Roman"/>
          <w:szCs w:val="24"/>
        </w:rPr>
        <w:t xml:space="preserve"> стронций активнее переходит из почвы в растения при одной и той же концентрации </w:t>
      </w:r>
      <w:r>
        <w:rPr>
          <w:rFonts w:cs="Times New Roman"/>
          <w:szCs w:val="24"/>
        </w:rPr>
        <w:t xml:space="preserve">цезия и стронция </w:t>
      </w:r>
      <w:r w:rsidRPr="00F738B5">
        <w:rPr>
          <w:rFonts w:cs="Times New Roman"/>
          <w:szCs w:val="24"/>
        </w:rPr>
        <w:t xml:space="preserve">в почве. Как и при вертикальном переходе в почвенных горизонтах, процесс перехода в растения значительно ускоряется в гидроморфных почвах. </w:t>
      </w:r>
      <w:r>
        <w:rPr>
          <w:rFonts w:cs="Times New Roman"/>
          <w:szCs w:val="24"/>
        </w:rPr>
        <w:t>(</w:t>
      </w:r>
      <w:r w:rsidRPr="00F738B5">
        <w:rPr>
          <w:rFonts w:cs="Times New Roman"/>
          <w:szCs w:val="24"/>
        </w:rPr>
        <w:t xml:space="preserve">ред. </w:t>
      </w:r>
      <w:proofErr w:type="spellStart"/>
      <w:r w:rsidRPr="00F738B5">
        <w:rPr>
          <w:rFonts w:cs="Times New Roman"/>
          <w:szCs w:val="24"/>
        </w:rPr>
        <w:t>Богдевич</w:t>
      </w:r>
      <w:proofErr w:type="spellEnd"/>
      <w:r w:rsidRPr="00F738B5">
        <w:rPr>
          <w:rFonts w:cs="Times New Roman"/>
          <w:szCs w:val="24"/>
        </w:rPr>
        <w:t xml:space="preserve"> 1997г.</w:t>
      </w:r>
      <w:r>
        <w:rPr>
          <w:rFonts w:cs="Times New Roman"/>
          <w:szCs w:val="24"/>
        </w:rPr>
        <w:t>)</w:t>
      </w:r>
      <w:r w:rsidRPr="00F738B5">
        <w:rPr>
          <w:rFonts w:cs="Times New Roman"/>
          <w:szCs w:val="24"/>
        </w:rPr>
        <w:t>.</w:t>
      </w:r>
    </w:p>
    <w:p w:rsidR="00E30106" w:rsidRPr="00F738B5" w:rsidRDefault="00E30106" w:rsidP="00E30106">
      <w:pPr>
        <w:rPr>
          <w:rFonts w:cs="Times New Roman"/>
          <w:szCs w:val="24"/>
        </w:rPr>
      </w:pPr>
      <w:r>
        <w:rPr>
          <w:rFonts w:cs="Times New Roman"/>
          <w:szCs w:val="24"/>
        </w:rPr>
        <w:t>В настоящий момент данный радионуклид позволяет</w:t>
      </w:r>
      <w:r w:rsidRPr="00F738B5">
        <w:rPr>
          <w:rFonts w:cs="Times New Roman"/>
          <w:szCs w:val="24"/>
        </w:rPr>
        <w:t xml:space="preserve"> осуществить достоверное исследование</w:t>
      </w:r>
      <w:r>
        <w:rPr>
          <w:rFonts w:cs="Times New Roman"/>
          <w:szCs w:val="24"/>
        </w:rPr>
        <w:t xml:space="preserve"> </w:t>
      </w:r>
      <w:r w:rsidRPr="00F738B5">
        <w:rPr>
          <w:rFonts w:cs="Times New Roman"/>
          <w:szCs w:val="24"/>
        </w:rPr>
        <w:t>почвенных процессов на период в более чем 30 ле</w:t>
      </w:r>
      <w:r>
        <w:rPr>
          <w:rFonts w:cs="Times New Roman"/>
          <w:szCs w:val="24"/>
        </w:rPr>
        <w:t>т.</w:t>
      </w:r>
      <w:r w:rsidRPr="00854AE0">
        <w:rPr>
          <w:rFonts w:cs="Times New Roman"/>
          <w:szCs w:val="24"/>
        </w:rPr>
        <w:t xml:space="preserve"> </w:t>
      </w:r>
      <w:r>
        <w:rPr>
          <w:rFonts w:cs="Times New Roman"/>
          <w:szCs w:val="24"/>
        </w:rPr>
        <w:t xml:space="preserve"> Достоверность </w:t>
      </w:r>
      <w:r>
        <w:rPr>
          <w:rFonts w:cs="Times New Roman"/>
          <w:szCs w:val="24"/>
        </w:rPr>
        <w:lastRenderedPageBreak/>
        <w:t>исследования связана с тем, что цезий-137,</w:t>
      </w:r>
      <w:r w:rsidRPr="00F738B5">
        <w:rPr>
          <w:rFonts w:cs="Times New Roman"/>
          <w:szCs w:val="24"/>
        </w:rPr>
        <w:t xml:space="preserve"> в отличие от некоторых других радиоизотопов, например, калия-40, не является естественным</w:t>
      </w:r>
      <w:r>
        <w:rPr>
          <w:rFonts w:cs="Times New Roman"/>
          <w:szCs w:val="24"/>
        </w:rPr>
        <w:t xml:space="preserve"> компонентом почвы</w:t>
      </w:r>
      <w:r w:rsidRPr="00F738B5">
        <w:rPr>
          <w:rFonts w:cs="Times New Roman"/>
          <w:szCs w:val="24"/>
        </w:rPr>
        <w:t xml:space="preserve"> и может быть получен только вследствие реакции в атомном реакторе или ядерном оружии. Это свойство цезия-137 позволяет изучать перемещение химических элементов в почве, т.к. он не может случайно проявиться в том или ином месте, что при долговременном изучении его распространения даёт возможность отследить потоки вещества в почве </w:t>
      </w:r>
      <w:r>
        <w:rPr>
          <w:rFonts w:cs="Times New Roman"/>
          <w:szCs w:val="24"/>
        </w:rPr>
        <w:t>(</w:t>
      </w:r>
      <w:proofErr w:type="spellStart"/>
      <w:r w:rsidRPr="00F738B5">
        <w:rPr>
          <w:rFonts w:cs="Times New Roman"/>
          <w:szCs w:val="24"/>
        </w:rPr>
        <w:t>Мамихин</w:t>
      </w:r>
      <w:proofErr w:type="spellEnd"/>
      <w:r w:rsidRPr="00F738B5">
        <w:rPr>
          <w:rFonts w:cs="Times New Roman"/>
          <w:szCs w:val="24"/>
        </w:rPr>
        <w:t xml:space="preserve"> и др. 2016</w:t>
      </w:r>
      <w:r>
        <w:rPr>
          <w:rFonts w:cs="Times New Roman"/>
          <w:szCs w:val="24"/>
        </w:rPr>
        <w:t>).</w:t>
      </w:r>
    </w:p>
    <w:p w:rsidR="00E30106" w:rsidRPr="00F738B5" w:rsidRDefault="00E30106" w:rsidP="00E30106">
      <w:pPr>
        <w:rPr>
          <w:rFonts w:cs="Times New Roman"/>
          <w:szCs w:val="24"/>
        </w:rPr>
      </w:pPr>
      <w:r w:rsidRPr="00F738B5">
        <w:rPr>
          <w:rFonts w:cs="Times New Roman"/>
          <w:szCs w:val="24"/>
        </w:rPr>
        <w:t>Один из способов отбора проб для анализа на активность цезия-137 является послойный отбор почв через каждые 5 см на глубину до 20 см с помощью кольца диаметром 14 см. Содержание</w:t>
      </w:r>
      <w:r>
        <w:rPr>
          <w:rFonts w:cs="Times New Roman"/>
          <w:szCs w:val="24"/>
        </w:rPr>
        <w:t xml:space="preserve"> цезия-137</w:t>
      </w:r>
      <w:r w:rsidRPr="00F738B5">
        <w:rPr>
          <w:rFonts w:cs="Times New Roman"/>
          <w:szCs w:val="24"/>
        </w:rPr>
        <w:t xml:space="preserve"> в почве определяют последовательным выщелачиванием и спектрометрическим анализом проб почвы. Белорусскими исследователями из Международного экологического университета им А.Д. Сахарова (г. Минск), в процессе изучения вертикального распределения активности цезия-137 сделан вывод о наибольшей активности данного изотопа в поверхностных слоях почвы до 5 см, а также о значительных различиях в переносе изотопа из-за разности в </w:t>
      </w:r>
      <w:proofErr w:type="spellStart"/>
      <w:r w:rsidRPr="00F738B5">
        <w:rPr>
          <w:rFonts w:cs="Times New Roman"/>
          <w:szCs w:val="24"/>
        </w:rPr>
        <w:t>гидроморфности</w:t>
      </w:r>
      <w:proofErr w:type="spellEnd"/>
      <w:r w:rsidRPr="00F738B5">
        <w:rPr>
          <w:rFonts w:cs="Times New Roman"/>
          <w:szCs w:val="24"/>
        </w:rPr>
        <w:t xml:space="preserve"> почв, так в горизонт 5-10 см торфяно-болотной почвы вынесено до 30% валового содержания радионуклида, а в соответствующий горизонт автоморфной дерново-подзолистой песчаной почвы — не более 10%.</w:t>
      </w:r>
    </w:p>
    <w:p w:rsidR="00E30106" w:rsidRPr="00F738B5" w:rsidRDefault="00E30106" w:rsidP="00E30106">
      <w:pPr>
        <w:rPr>
          <w:rFonts w:cs="Times New Roman"/>
          <w:szCs w:val="24"/>
        </w:rPr>
      </w:pPr>
      <w:r w:rsidRPr="00F738B5">
        <w:rPr>
          <w:rFonts w:cs="Times New Roman"/>
          <w:szCs w:val="24"/>
        </w:rPr>
        <w:t>Данные, полученные с помощью отбора проб, могут быть проанализированы с помощью ГИС, например, интерполированы для получения карт распространения цезия-137 в районе исследования. При достаточном объеме выборки и её временном разрешении, могут быть проанализированы пространственно-временные закономерности распространения: выделены горячие точки, где концентрации радионуклида намного больше, чем на других территориях, определены причины их появления, определены зоны аккумуляции и смыва изотопа</w:t>
      </w:r>
      <w:r>
        <w:rPr>
          <w:rFonts w:cs="Times New Roman"/>
          <w:szCs w:val="24"/>
        </w:rPr>
        <w:t xml:space="preserve"> (</w:t>
      </w:r>
      <w:proofErr w:type="spellStart"/>
      <w:r w:rsidRPr="00F738B5">
        <w:rPr>
          <w:rFonts w:cs="Times New Roman"/>
          <w:szCs w:val="24"/>
        </w:rPr>
        <w:t>Трофимец</w:t>
      </w:r>
      <w:proofErr w:type="spellEnd"/>
      <w:r w:rsidRPr="00F738B5">
        <w:rPr>
          <w:rFonts w:cs="Times New Roman"/>
          <w:szCs w:val="24"/>
        </w:rPr>
        <w:t xml:space="preserve">, </w:t>
      </w:r>
      <w:proofErr w:type="spellStart"/>
      <w:r w:rsidRPr="00F738B5">
        <w:rPr>
          <w:rFonts w:cs="Times New Roman"/>
          <w:szCs w:val="24"/>
        </w:rPr>
        <w:t>Паниди</w:t>
      </w:r>
      <w:proofErr w:type="spellEnd"/>
      <w:r w:rsidRPr="00F738B5">
        <w:rPr>
          <w:rFonts w:cs="Times New Roman"/>
          <w:szCs w:val="24"/>
        </w:rPr>
        <w:t xml:space="preserve"> 2018г.</w:t>
      </w:r>
      <w:r>
        <w:rPr>
          <w:rFonts w:cs="Times New Roman"/>
          <w:szCs w:val="24"/>
        </w:rPr>
        <w:t>)</w:t>
      </w:r>
      <w:r w:rsidRPr="00F738B5">
        <w:rPr>
          <w:rFonts w:cs="Times New Roman"/>
          <w:szCs w:val="24"/>
        </w:rPr>
        <w:t xml:space="preserve">. </w:t>
      </w:r>
    </w:p>
    <w:p w:rsidR="00E30106" w:rsidRPr="00284B4C" w:rsidRDefault="00E30106" w:rsidP="00E30106">
      <w:pPr>
        <w:rPr>
          <w:rFonts w:cs="Times New Roman"/>
          <w:szCs w:val="24"/>
        </w:rPr>
      </w:pPr>
      <w:r w:rsidRPr="00F738B5">
        <w:rPr>
          <w:rFonts w:cs="Times New Roman"/>
          <w:szCs w:val="24"/>
        </w:rPr>
        <w:t xml:space="preserve">Эффективность цезия-137 как индикатора подтверждена множеством исследований, произведенных в том числе на территории Орловской области. </w:t>
      </w:r>
      <w:r>
        <w:rPr>
          <w:rFonts w:cs="Times New Roman"/>
          <w:szCs w:val="24"/>
        </w:rPr>
        <w:t>Исследование влияния цезия-137 на характеристики почв и растений в лесостепной зоне европейской России является глубоко проработанной областью исследования, чему свидетельствует количество публикаций, диссертаций и других научных трудов посвящённых этой теме (</w:t>
      </w:r>
      <w:proofErr w:type="spellStart"/>
      <w:r>
        <w:rPr>
          <w:rFonts w:cs="Times New Roman"/>
          <w:szCs w:val="24"/>
        </w:rPr>
        <w:t>Алесхалин</w:t>
      </w:r>
      <w:proofErr w:type="spellEnd"/>
      <w:r>
        <w:rPr>
          <w:rFonts w:cs="Times New Roman"/>
          <w:szCs w:val="24"/>
        </w:rPr>
        <w:t>, 1975</w:t>
      </w:r>
      <w:r w:rsidRPr="00284B4C">
        <w:rPr>
          <w:rFonts w:cs="Times New Roman"/>
          <w:szCs w:val="24"/>
        </w:rPr>
        <w:t xml:space="preserve">; </w:t>
      </w:r>
      <w:proofErr w:type="spellStart"/>
      <w:r>
        <w:rPr>
          <w:rFonts w:cs="Times New Roman"/>
          <w:szCs w:val="24"/>
        </w:rPr>
        <w:t>Бакунов</w:t>
      </w:r>
      <w:proofErr w:type="spellEnd"/>
      <w:r w:rsidRPr="00284B4C">
        <w:rPr>
          <w:rFonts w:cs="Times New Roman"/>
          <w:szCs w:val="24"/>
        </w:rPr>
        <w:t>,</w:t>
      </w:r>
      <w:r>
        <w:rPr>
          <w:rFonts w:cs="Times New Roman"/>
          <w:szCs w:val="24"/>
        </w:rPr>
        <w:t xml:space="preserve"> 1967).</w:t>
      </w:r>
      <w:r w:rsidRPr="00284B4C">
        <w:rPr>
          <w:rFonts w:cs="Times New Roman"/>
          <w:szCs w:val="24"/>
        </w:rPr>
        <w:t xml:space="preserve"> </w:t>
      </w:r>
    </w:p>
    <w:p w:rsidR="00E30106" w:rsidRPr="00F738B5" w:rsidRDefault="00E30106" w:rsidP="00E30106">
      <w:pPr>
        <w:rPr>
          <w:rFonts w:cs="Times New Roman"/>
          <w:szCs w:val="24"/>
        </w:rPr>
      </w:pPr>
      <w:r w:rsidRPr="00F738B5">
        <w:rPr>
          <w:rFonts w:cs="Times New Roman"/>
          <w:szCs w:val="24"/>
        </w:rPr>
        <w:t>Значительный опыт в геоинформационном обеспечени</w:t>
      </w:r>
      <w:r>
        <w:rPr>
          <w:rFonts w:cs="Times New Roman"/>
          <w:szCs w:val="24"/>
        </w:rPr>
        <w:t>и</w:t>
      </w:r>
      <w:r w:rsidRPr="00F738B5">
        <w:rPr>
          <w:rFonts w:cs="Times New Roman"/>
          <w:szCs w:val="24"/>
        </w:rPr>
        <w:t xml:space="preserve"> почвенных исследований накоплен среди исследователей</w:t>
      </w:r>
      <w:r>
        <w:rPr>
          <w:rFonts w:cs="Times New Roman"/>
          <w:szCs w:val="24"/>
        </w:rPr>
        <w:t xml:space="preserve">. </w:t>
      </w:r>
      <w:r w:rsidRPr="00F738B5">
        <w:rPr>
          <w:rFonts w:cs="Times New Roman"/>
          <w:szCs w:val="24"/>
        </w:rPr>
        <w:t xml:space="preserve">Работы по изучению внутрипочвенного движения химических веществ, исследованию влияния микрорельефа на данные процессы, а также </w:t>
      </w:r>
      <w:r w:rsidRPr="00F738B5">
        <w:rPr>
          <w:rFonts w:cs="Times New Roman"/>
          <w:szCs w:val="24"/>
        </w:rPr>
        <w:lastRenderedPageBreak/>
        <w:t xml:space="preserve">влиянию на потери органического вещества </w:t>
      </w:r>
      <w:r>
        <w:rPr>
          <w:rFonts w:cs="Times New Roman"/>
          <w:szCs w:val="24"/>
        </w:rPr>
        <w:t xml:space="preserve">активно ведутся </w:t>
      </w:r>
      <w:r w:rsidRPr="00F738B5">
        <w:rPr>
          <w:rFonts w:cs="Times New Roman"/>
          <w:szCs w:val="24"/>
        </w:rPr>
        <w:t>на территории степной зоны Российской Федерации.</w:t>
      </w:r>
    </w:p>
    <w:p w:rsidR="00E30106" w:rsidRPr="00F738B5" w:rsidRDefault="00E30106" w:rsidP="00E30106">
      <w:pPr>
        <w:rPr>
          <w:rFonts w:cs="Times New Roman"/>
          <w:szCs w:val="24"/>
        </w:rPr>
      </w:pPr>
      <w:r w:rsidRPr="00F738B5">
        <w:rPr>
          <w:rFonts w:cs="Times New Roman"/>
          <w:szCs w:val="24"/>
        </w:rPr>
        <w:t xml:space="preserve"> Определённой опыт в изучении </w:t>
      </w:r>
      <w:r>
        <w:rPr>
          <w:rFonts w:cs="Times New Roman"/>
          <w:szCs w:val="24"/>
        </w:rPr>
        <w:t xml:space="preserve">влияния </w:t>
      </w:r>
      <w:r w:rsidRPr="00F738B5">
        <w:rPr>
          <w:rFonts w:cs="Times New Roman"/>
          <w:szCs w:val="24"/>
        </w:rPr>
        <w:t>радионуклидов</w:t>
      </w:r>
      <w:r>
        <w:rPr>
          <w:rFonts w:cs="Times New Roman"/>
          <w:szCs w:val="24"/>
        </w:rPr>
        <w:t xml:space="preserve"> </w:t>
      </w:r>
      <w:r w:rsidRPr="00F738B5">
        <w:rPr>
          <w:rFonts w:cs="Times New Roman"/>
          <w:szCs w:val="24"/>
        </w:rPr>
        <w:t xml:space="preserve">на процессы, протекающие в почвах накоплен в Белорусских высших учебных заведениях. Созданы различные руководства по </w:t>
      </w:r>
      <w:proofErr w:type="spellStart"/>
      <w:r w:rsidRPr="00F738B5">
        <w:rPr>
          <w:rFonts w:cs="Times New Roman"/>
          <w:szCs w:val="24"/>
        </w:rPr>
        <w:t>пробоотбору</w:t>
      </w:r>
      <w:proofErr w:type="spellEnd"/>
      <w:r w:rsidRPr="00F738B5">
        <w:rPr>
          <w:rFonts w:cs="Times New Roman"/>
          <w:szCs w:val="24"/>
        </w:rPr>
        <w:t>, инструкции по обработке полученных проб и интерпретации полученных данных.</w:t>
      </w:r>
    </w:p>
    <w:p w:rsidR="00E30106" w:rsidRDefault="00E30106" w:rsidP="00E30106">
      <w:pPr>
        <w:rPr>
          <w:rFonts w:cs="Times New Roman"/>
          <w:szCs w:val="24"/>
        </w:rPr>
      </w:pPr>
      <w:r w:rsidRPr="00F738B5">
        <w:rPr>
          <w:rFonts w:cs="Times New Roman"/>
          <w:szCs w:val="24"/>
        </w:rPr>
        <w:t>В изучени</w:t>
      </w:r>
      <w:r>
        <w:rPr>
          <w:rFonts w:cs="Times New Roman"/>
          <w:szCs w:val="24"/>
        </w:rPr>
        <w:t>и</w:t>
      </w:r>
      <w:r w:rsidRPr="00F738B5">
        <w:rPr>
          <w:rFonts w:cs="Times New Roman"/>
          <w:szCs w:val="24"/>
        </w:rPr>
        <w:t xml:space="preserve"> влияния рельефа на почвы и его морфометрических характеристик значительный опыт накоплен в зарубежной практике, в том числе Бразильскими учёными, так же в качестве примера применение ГИС в исследовании рельефа можно привести работы на территории России, в том числе на территории Архангельской области, которые в значительной степени используют зарубежный опыт, однако стоит сказать о отечественных методах. Значительный опыт накоплен в МГУ, методы, разработанные в МГУ, используются как стандартные в </w:t>
      </w:r>
      <w:r w:rsidRPr="00F738B5">
        <w:rPr>
          <w:rFonts w:cs="Times New Roman"/>
          <w:szCs w:val="24"/>
          <w:lang w:val="en-US"/>
        </w:rPr>
        <w:t>ARCGIS</w:t>
      </w:r>
      <w:r w:rsidRPr="00F738B5">
        <w:rPr>
          <w:rFonts w:cs="Times New Roman"/>
          <w:szCs w:val="24"/>
        </w:rPr>
        <w:t>.</w:t>
      </w:r>
    </w:p>
    <w:p w:rsidR="00E30106" w:rsidRPr="00F738B5" w:rsidRDefault="00E30106" w:rsidP="00E30106">
      <w:pPr>
        <w:rPr>
          <w:rFonts w:cs="Times New Roman"/>
          <w:szCs w:val="24"/>
        </w:rPr>
      </w:pPr>
      <w:r w:rsidRPr="00F738B5">
        <w:rPr>
          <w:rFonts w:cs="Times New Roman"/>
          <w:szCs w:val="24"/>
        </w:rPr>
        <w:t xml:space="preserve">Все вышеупомянутые исследования обеспечиваются картами с помощью ГИС, однако широко известных специализированных работ по созданию </w:t>
      </w:r>
      <w:r w:rsidR="00536A75">
        <w:rPr>
          <w:rFonts w:cs="Times New Roman"/>
          <w:szCs w:val="24"/>
        </w:rPr>
        <w:t>веб</w:t>
      </w:r>
      <w:r w:rsidR="00536A75" w:rsidRPr="00536A75">
        <w:rPr>
          <w:rFonts w:cs="Times New Roman"/>
          <w:szCs w:val="24"/>
        </w:rPr>
        <w:t>-</w:t>
      </w:r>
      <w:r w:rsidRPr="00F738B5">
        <w:rPr>
          <w:rFonts w:cs="Times New Roman"/>
          <w:szCs w:val="24"/>
        </w:rPr>
        <w:t>решений для публикации данных почвенных исследований нет, существуют примеры создания карт-историй в зарубежном опыте. Как пример можно рассмотреть карты истории на территорию США, отображаемые исследования городских почв</w:t>
      </w:r>
      <w:r>
        <w:rPr>
          <w:rFonts w:cs="Times New Roman"/>
          <w:szCs w:val="24"/>
        </w:rPr>
        <w:t xml:space="preserve"> (</w:t>
      </w:r>
      <w:r>
        <w:rPr>
          <w:rFonts w:cs="Times New Roman"/>
          <w:szCs w:val="24"/>
          <w:lang w:val="en-US"/>
        </w:rPr>
        <w:t>MapJournal</w:t>
      </w:r>
      <w:r w:rsidRPr="00E30106">
        <w:rPr>
          <w:rFonts w:cs="Times New Roman"/>
          <w:szCs w:val="24"/>
        </w:rPr>
        <w:t>, 2020</w:t>
      </w:r>
      <w:r>
        <w:rPr>
          <w:rFonts w:cs="Times New Roman"/>
          <w:szCs w:val="24"/>
        </w:rPr>
        <w:t>)</w:t>
      </w:r>
      <w:r w:rsidRPr="00F738B5">
        <w:rPr>
          <w:rFonts w:cs="Times New Roman"/>
          <w:szCs w:val="24"/>
        </w:rPr>
        <w:t xml:space="preserve"> и исследование на территории экспериментального водораздела </w:t>
      </w:r>
      <w:proofErr w:type="spellStart"/>
      <w:r w:rsidRPr="00F738B5">
        <w:rPr>
          <w:rFonts w:cs="Times New Roman"/>
          <w:szCs w:val="24"/>
        </w:rPr>
        <w:t>Walnut</w:t>
      </w:r>
      <w:proofErr w:type="spellEnd"/>
      <w:r w:rsidRPr="00F738B5">
        <w:rPr>
          <w:rFonts w:cs="Times New Roman"/>
          <w:szCs w:val="24"/>
        </w:rPr>
        <w:t xml:space="preserve"> </w:t>
      </w:r>
      <w:proofErr w:type="spellStart"/>
      <w:r w:rsidRPr="00F738B5">
        <w:rPr>
          <w:rFonts w:cs="Times New Roman"/>
          <w:szCs w:val="24"/>
        </w:rPr>
        <w:t>Gulch</w:t>
      </w:r>
      <w:proofErr w:type="spellEnd"/>
      <w:r w:rsidRPr="00F738B5">
        <w:rPr>
          <w:rFonts w:cs="Times New Roman"/>
          <w:szCs w:val="24"/>
        </w:rPr>
        <w:t xml:space="preserve"> </w:t>
      </w:r>
      <w:r>
        <w:rPr>
          <w:rFonts w:cs="Times New Roman"/>
          <w:szCs w:val="24"/>
        </w:rPr>
        <w:t>(</w:t>
      </w:r>
      <w:r w:rsidRPr="00DE5B55">
        <w:rPr>
          <w:rFonts w:cs="Times New Roman"/>
          <w:szCs w:val="28"/>
        </w:rPr>
        <w:t>WGEW</w:t>
      </w:r>
      <w:r>
        <w:rPr>
          <w:rFonts w:cs="Times New Roman"/>
          <w:szCs w:val="24"/>
        </w:rPr>
        <w:t>, 2020).</w:t>
      </w:r>
    </w:p>
    <w:p w:rsidR="00145B33" w:rsidRPr="00F738B5" w:rsidRDefault="00931020" w:rsidP="00D16687">
      <w:pPr>
        <w:pStyle w:val="2"/>
        <w:jc w:val="both"/>
      </w:pPr>
      <w:bookmarkStart w:id="18" w:name="_Toc105268263"/>
      <w:r>
        <w:t xml:space="preserve">1.6. </w:t>
      </w:r>
      <w:r w:rsidR="00145B33" w:rsidRPr="00F738B5">
        <w:t xml:space="preserve">Исследование пространственного распределения активности </w:t>
      </w:r>
      <w:r w:rsidR="00145B33" w:rsidRPr="00F738B5">
        <w:rPr>
          <w:lang w:val="en-US"/>
        </w:rPr>
        <w:t>Cs</w:t>
      </w:r>
      <w:r w:rsidR="00145B33" w:rsidRPr="00F738B5">
        <w:t>-137 в почвах с применением ГИС</w:t>
      </w:r>
      <w:bookmarkEnd w:id="17"/>
      <w:bookmarkEnd w:id="18"/>
    </w:p>
    <w:p w:rsidR="00145B33" w:rsidRPr="00F738B5" w:rsidRDefault="00145B33" w:rsidP="00145B33">
      <w:pPr>
        <w:rPr>
          <w:rFonts w:cs="Times New Roman"/>
          <w:szCs w:val="24"/>
        </w:rPr>
      </w:pPr>
      <w:r w:rsidRPr="00F738B5">
        <w:rPr>
          <w:rFonts w:cs="Times New Roman"/>
          <w:szCs w:val="24"/>
        </w:rPr>
        <w:t>Основной причиной применения ГИС является возможность оперативного создания карт и схем, что значительно ускоряет и упрощает процесс исследования, а также повышает точность анализа и последующего прогноза. Карты составленные в процессе исследования могут служить как конечным продуктом, так и материалом для дальнейшего описания.</w:t>
      </w:r>
    </w:p>
    <w:p w:rsidR="00145B33" w:rsidRPr="00F738B5" w:rsidRDefault="00145B33" w:rsidP="00145B33">
      <w:pPr>
        <w:rPr>
          <w:rFonts w:cs="Times New Roman"/>
          <w:szCs w:val="24"/>
        </w:rPr>
      </w:pPr>
      <w:r w:rsidRPr="00F738B5">
        <w:rPr>
          <w:rFonts w:cs="Times New Roman"/>
          <w:szCs w:val="24"/>
        </w:rPr>
        <w:t xml:space="preserve">Исследования активности </w:t>
      </w:r>
      <w:r w:rsidRPr="00F738B5">
        <w:rPr>
          <w:rFonts w:cs="Times New Roman"/>
          <w:szCs w:val="24"/>
          <w:lang w:val="en-US"/>
        </w:rPr>
        <w:t>Cs</w:t>
      </w:r>
      <w:r w:rsidRPr="00F738B5">
        <w:rPr>
          <w:rFonts w:cs="Times New Roman"/>
          <w:szCs w:val="24"/>
        </w:rPr>
        <w:t xml:space="preserve">-137 проходят на территории запада Российской Федерации </w:t>
      </w:r>
      <w:r w:rsidR="00E30106">
        <w:rPr>
          <w:rFonts w:cs="Times New Roman"/>
          <w:szCs w:val="24"/>
        </w:rPr>
        <w:t>(</w:t>
      </w:r>
      <w:proofErr w:type="spellStart"/>
      <w:r w:rsidRPr="00F738B5">
        <w:rPr>
          <w:rFonts w:cs="Times New Roman"/>
          <w:szCs w:val="24"/>
        </w:rPr>
        <w:t>Мамихин</w:t>
      </w:r>
      <w:proofErr w:type="spellEnd"/>
      <w:r w:rsidRPr="00F738B5">
        <w:rPr>
          <w:rFonts w:cs="Times New Roman"/>
          <w:szCs w:val="24"/>
        </w:rPr>
        <w:t xml:space="preserve"> и др. 2016</w:t>
      </w:r>
      <w:r w:rsidR="00E30106">
        <w:rPr>
          <w:rFonts w:cs="Times New Roman"/>
          <w:szCs w:val="24"/>
        </w:rPr>
        <w:t>)</w:t>
      </w:r>
      <w:r w:rsidRPr="00F738B5">
        <w:rPr>
          <w:rFonts w:cs="Times New Roman"/>
          <w:szCs w:val="24"/>
        </w:rPr>
        <w:t xml:space="preserve">, Южной Сибири </w:t>
      </w:r>
      <w:r w:rsidR="00E30106">
        <w:rPr>
          <w:rFonts w:cs="Times New Roman"/>
          <w:szCs w:val="24"/>
        </w:rPr>
        <w:t>(</w:t>
      </w:r>
      <w:proofErr w:type="spellStart"/>
      <w:r w:rsidRPr="00F738B5">
        <w:rPr>
          <w:rFonts w:cs="Times New Roman"/>
          <w:szCs w:val="24"/>
        </w:rPr>
        <w:t>Колотков</w:t>
      </w:r>
      <w:proofErr w:type="spellEnd"/>
      <w:r w:rsidRPr="00F738B5">
        <w:rPr>
          <w:rFonts w:cs="Times New Roman"/>
          <w:szCs w:val="24"/>
        </w:rPr>
        <w:t xml:space="preserve"> и др. 2019</w:t>
      </w:r>
      <w:r w:rsidR="00E30106">
        <w:rPr>
          <w:rFonts w:cs="Times New Roman"/>
          <w:szCs w:val="24"/>
        </w:rPr>
        <w:t>)</w:t>
      </w:r>
      <w:r w:rsidRPr="00F738B5">
        <w:rPr>
          <w:rFonts w:cs="Times New Roman"/>
          <w:szCs w:val="24"/>
        </w:rPr>
        <w:t xml:space="preserve">, Восточной Европы </w:t>
      </w:r>
      <w:r w:rsidR="00E30106">
        <w:rPr>
          <w:rFonts w:cs="Times New Roman"/>
          <w:szCs w:val="24"/>
        </w:rPr>
        <w:t>(</w:t>
      </w:r>
      <w:r w:rsidRPr="00F738B5">
        <w:rPr>
          <w:rFonts w:cs="Times New Roman"/>
          <w:szCs w:val="24"/>
        </w:rPr>
        <w:t xml:space="preserve">ред. </w:t>
      </w:r>
      <w:proofErr w:type="spellStart"/>
      <w:r w:rsidRPr="00F738B5">
        <w:rPr>
          <w:rFonts w:cs="Times New Roman"/>
          <w:szCs w:val="24"/>
        </w:rPr>
        <w:t>Богдевич</w:t>
      </w:r>
      <w:proofErr w:type="spellEnd"/>
      <w:r w:rsidRPr="00F738B5">
        <w:rPr>
          <w:rFonts w:cs="Times New Roman"/>
          <w:szCs w:val="24"/>
        </w:rPr>
        <w:t xml:space="preserve"> 1997</w:t>
      </w:r>
      <w:r w:rsidR="00E30106">
        <w:rPr>
          <w:rFonts w:cs="Times New Roman"/>
          <w:szCs w:val="24"/>
        </w:rPr>
        <w:t>)</w:t>
      </w:r>
      <w:r w:rsidRPr="00F738B5">
        <w:rPr>
          <w:rFonts w:cs="Times New Roman"/>
          <w:szCs w:val="24"/>
        </w:rPr>
        <w:t xml:space="preserve">, Азербайджана </w:t>
      </w:r>
      <w:r w:rsidR="00E30106">
        <w:rPr>
          <w:rFonts w:cs="Times New Roman"/>
          <w:szCs w:val="24"/>
        </w:rPr>
        <w:t>(</w:t>
      </w:r>
      <w:r w:rsidRPr="00F738B5">
        <w:rPr>
          <w:rFonts w:cs="Times New Roman"/>
          <w:szCs w:val="24"/>
        </w:rPr>
        <w:t>Султанова и др. 2018</w:t>
      </w:r>
      <w:r w:rsidR="00E30106">
        <w:rPr>
          <w:rFonts w:cs="Times New Roman"/>
          <w:szCs w:val="24"/>
        </w:rPr>
        <w:t>)</w:t>
      </w:r>
      <w:r w:rsidR="002777E2" w:rsidRPr="002777E2">
        <w:rPr>
          <w:rFonts w:cs="Times New Roman"/>
          <w:szCs w:val="24"/>
        </w:rPr>
        <w:t xml:space="preserve"> </w:t>
      </w:r>
      <w:r w:rsidR="002777E2">
        <w:rPr>
          <w:rFonts w:cs="Times New Roman"/>
          <w:szCs w:val="24"/>
        </w:rPr>
        <w:t>(рис. 2)</w:t>
      </w:r>
      <w:r w:rsidRPr="00F738B5">
        <w:rPr>
          <w:rFonts w:cs="Times New Roman"/>
          <w:szCs w:val="24"/>
        </w:rPr>
        <w:t>, Англии и Зимбабве</w:t>
      </w:r>
      <w:r w:rsidR="00E30106">
        <w:rPr>
          <w:rFonts w:cs="Times New Roman"/>
          <w:szCs w:val="24"/>
        </w:rPr>
        <w:t xml:space="preserve"> (</w:t>
      </w:r>
      <w:r w:rsidRPr="00F738B5">
        <w:rPr>
          <w:rFonts w:cs="Times New Roman"/>
          <w:szCs w:val="24"/>
          <w:lang w:val="en-US"/>
        </w:rPr>
        <w:t>Owens</w:t>
      </w:r>
      <w:r w:rsidRPr="00F738B5">
        <w:rPr>
          <w:rFonts w:cs="Times New Roman"/>
          <w:szCs w:val="24"/>
        </w:rPr>
        <w:t xml:space="preserve"> </w:t>
      </w:r>
      <w:proofErr w:type="spellStart"/>
      <w:r w:rsidRPr="00F738B5">
        <w:rPr>
          <w:rFonts w:cs="Times New Roman"/>
          <w:szCs w:val="24"/>
          <w:lang w:val="en-US"/>
        </w:rPr>
        <w:t>Ph</w:t>
      </w:r>
      <w:proofErr w:type="spellEnd"/>
      <w:r w:rsidRPr="00F738B5">
        <w:rPr>
          <w:rFonts w:cs="Times New Roman"/>
          <w:szCs w:val="24"/>
        </w:rPr>
        <w:t>.</w:t>
      </w:r>
      <w:r w:rsidRPr="00F738B5">
        <w:rPr>
          <w:rFonts w:cs="Times New Roman"/>
          <w:szCs w:val="24"/>
          <w:lang w:val="en-US"/>
        </w:rPr>
        <w:t>N</w:t>
      </w:r>
      <w:r w:rsidRPr="00F738B5">
        <w:rPr>
          <w:rFonts w:cs="Times New Roman"/>
          <w:szCs w:val="24"/>
        </w:rPr>
        <w:t xml:space="preserve"> 1995</w:t>
      </w:r>
      <w:r w:rsidR="00E30106">
        <w:rPr>
          <w:rFonts w:cs="Times New Roman"/>
          <w:szCs w:val="24"/>
        </w:rPr>
        <w:t>)</w:t>
      </w:r>
      <w:r w:rsidRPr="00F738B5">
        <w:rPr>
          <w:rFonts w:cs="Times New Roman"/>
          <w:szCs w:val="24"/>
        </w:rPr>
        <w:t xml:space="preserve"> и др. Подобное распределение связано с наличием крупных химических производств, АЭС, полигонов испытания ядерного оружия и т.д.</w:t>
      </w:r>
    </w:p>
    <w:p w:rsidR="00145B33" w:rsidRPr="00F738B5" w:rsidRDefault="00145B33" w:rsidP="00145B33">
      <w:pPr>
        <w:rPr>
          <w:rFonts w:cs="Times New Roman"/>
          <w:szCs w:val="24"/>
        </w:rPr>
      </w:pPr>
      <w:r w:rsidRPr="00F738B5">
        <w:rPr>
          <w:rFonts w:cs="Times New Roman"/>
          <w:szCs w:val="24"/>
        </w:rPr>
        <w:t xml:space="preserve">Исходными данными для изучения активности </w:t>
      </w:r>
      <w:r w:rsidRPr="00F738B5">
        <w:rPr>
          <w:rFonts w:cs="Times New Roman"/>
          <w:szCs w:val="24"/>
          <w:lang w:val="en-US"/>
        </w:rPr>
        <w:t>Cs</w:t>
      </w:r>
      <w:r w:rsidRPr="00F738B5">
        <w:rPr>
          <w:rFonts w:cs="Times New Roman"/>
          <w:szCs w:val="24"/>
        </w:rPr>
        <w:t xml:space="preserve">-137 могут послужить данные полевых исследований, отчёты экологических департаментов, картографические и литературные материалы прошлых лет. После обработки входных данных в точечном формате осуществляется построение поверхностей. Для построения поверхностей применяют такие методы, как метод обратно-взвешенных расстояний (ОВР) </w:t>
      </w:r>
      <w:r w:rsidR="00E30106">
        <w:rPr>
          <w:rFonts w:cs="Times New Roman"/>
          <w:szCs w:val="24"/>
        </w:rPr>
        <w:t>(</w:t>
      </w:r>
      <w:proofErr w:type="spellStart"/>
      <w:r w:rsidRPr="00F738B5">
        <w:rPr>
          <w:rFonts w:cs="Times New Roman"/>
          <w:szCs w:val="24"/>
        </w:rPr>
        <w:t>Колотков</w:t>
      </w:r>
      <w:proofErr w:type="spellEnd"/>
      <w:r w:rsidRPr="00F738B5">
        <w:rPr>
          <w:rFonts w:cs="Times New Roman"/>
          <w:szCs w:val="24"/>
        </w:rPr>
        <w:t xml:space="preserve"> и </w:t>
      </w:r>
      <w:r w:rsidRPr="00F738B5">
        <w:rPr>
          <w:rFonts w:cs="Times New Roman"/>
          <w:szCs w:val="24"/>
        </w:rPr>
        <w:lastRenderedPageBreak/>
        <w:t>др. 2019</w:t>
      </w:r>
      <w:r w:rsidR="00E30106">
        <w:rPr>
          <w:rFonts w:cs="Times New Roman"/>
          <w:szCs w:val="24"/>
        </w:rPr>
        <w:t>)</w:t>
      </w:r>
      <w:r w:rsidR="002777E2" w:rsidRPr="002777E2">
        <w:rPr>
          <w:rFonts w:cs="Times New Roman"/>
          <w:szCs w:val="24"/>
        </w:rPr>
        <w:t xml:space="preserve"> </w:t>
      </w:r>
      <w:r w:rsidR="002777E2">
        <w:rPr>
          <w:rFonts w:cs="Times New Roman"/>
          <w:szCs w:val="24"/>
        </w:rPr>
        <w:t>(рис. 3)</w:t>
      </w:r>
      <w:r w:rsidRPr="00F738B5">
        <w:rPr>
          <w:rFonts w:cs="Times New Roman"/>
          <w:szCs w:val="24"/>
        </w:rPr>
        <w:t xml:space="preserve">, метод естественного соседства (NN — </w:t>
      </w:r>
      <w:proofErr w:type="spellStart"/>
      <w:r w:rsidRPr="00F738B5">
        <w:rPr>
          <w:rFonts w:cs="Times New Roman"/>
          <w:szCs w:val="24"/>
        </w:rPr>
        <w:t>Natural</w:t>
      </w:r>
      <w:proofErr w:type="spellEnd"/>
      <w:r w:rsidRPr="00F738B5">
        <w:rPr>
          <w:rFonts w:cs="Times New Roman"/>
          <w:szCs w:val="24"/>
        </w:rPr>
        <w:t xml:space="preserve"> </w:t>
      </w:r>
      <w:proofErr w:type="spellStart"/>
      <w:r w:rsidRPr="00F738B5">
        <w:rPr>
          <w:rFonts w:cs="Times New Roman"/>
          <w:szCs w:val="24"/>
        </w:rPr>
        <w:t>Neighbor</w:t>
      </w:r>
      <w:proofErr w:type="spellEnd"/>
      <w:r w:rsidRPr="00F738B5">
        <w:rPr>
          <w:rFonts w:cs="Times New Roman"/>
          <w:szCs w:val="24"/>
        </w:rPr>
        <w:t xml:space="preserve">), при высокой плотности данных также применим метод классической интерполяции, представленный в </w:t>
      </w:r>
      <w:r w:rsidRPr="00F738B5">
        <w:rPr>
          <w:rFonts w:cs="Times New Roman"/>
          <w:szCs w:val="24"/>
          <w:lang w:val="en-US"/>
        </w:rPr>
        <w:t>ARCMap</w:t>
      </w:r>
      <w:r w:rsidRPr="00F738B5">
        <w:rPr>
          <w:rFonts w:cs="Times New Roman"/>
          <w:szCs w:val="24"/>
        </w:rPr>
        <w:t xml:space="preserve"> как сплайн, преимуществом данного метода являются сглаженность получаемой поверхности и её точность. По полученным поверхностям строятся изолинии, которые в совокупности с поверхностями помещаются на карты.</w:t>
      </w:r>
    </w:p>
    <w:p w:rsidR="00145B33" w:rsidRPr="00F738B5" w:rsidRDefault="00145B33" w:rsidP="00AC3CCF">
      <w:pPr>
        <w:ind w:firstLine="0"/>
        <w:jc w:val="center"/>
        <w:rPr>
          <w:rFonts w:cs="Times New Roman"/>
          <w:szCs w:val="24"/>
        </w:rPr>
      </w:pPr>
      <w:r w:rsidRPr="00F738B5">
        <w:rPr>
          <w:rFonts w:cs="Times New Roman"/>
          <w:noProof/>
          <w:szCs w:val="24"/>
          <w:lang w:eastAsia="ru-RU"/>
        </w:rPr>
        <w:drawing>
          <wp:inline distT="0" distB="0" distL="0" distR="0" wp14:anchorId="72A4E144" wp14:editId="3A62E956">
            <wp:extent cx="2483893" cy="2775182"/>
            <wp:effectExtent l="0" t="0" r="0" b="635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8059" t="2330" r="6044" b="3763"/>
                    <a:stretch/>
                  </pic:blipFill>
                  <pic:spPr bwMode="auto">
                    <a:xfrm>
                      <a:off x="0" y="0"/>
                      <a:ext cx="2583489" cy="2886458"/>
                    </a:xfrm>
                    <a:prstGeom prst="rect">
                      <a:avLst/>
                    </a:prstGeom>
                    <a:ln>
                      <a:noFill/>
                    </a:ln>
                    <a:extLst>
                      <a:ext uri="{53640926-AAD7-44D8-BBD7-CCE9431645EC}">
                        <a14:shadowObscured xmlns:a14="http://schemas.microsoft.com/office/drawing/2010/main"/>
                      </a:ext>
                    </a:extLst>
                  </pic:spPr>
                </pic:pic>
              </a:graphicData>
            </a:graphic>
          </wp:inline>
        </w:drawing>
      </w:r>
    </w:p>
    <w:p w:rsidR="00145B33" w:rsidRPr="00F738B5" w:rsidRDefault="00145B33" w:rsidP="00AC3CCF">
      <w:pPr>
        <w:spacing w:line="240" w:lineRule="auto"/>
        <w:ind w:firstLine="0"/>
        <w:jc w:val="center"/>
        <w:rPr>
          <w:rFonts w:cs="Times New Roman"/>
          <w:szCs w:val="24"/>
        </w:rPr>
      </w:pPr>
      <w:r w:rsidRPr="00F738B5">
        <w:rPr>
          <w:rFonts w:cs="Times New Roman"/>
          <w:szCs w:val="24"/>
        </w:rPr>
        <w:t xml:space="preserve">Рисунок </w:t>
      </w:r>
      <w:r w:rsidR="005625D8">
        <w:rPr>
          <w:rFonts w:cs="Times New Roman"/>
          <w:szCs w:val="24"/>
        </w:rPr>
        <w:fldChar w:fldCharType="begin"/>
      </w:r>
      <w:r w:rsidR="005625D8">
        <w:rPr>
          <w:rFonts w:cs="Times New Roman"/>
          <w:szCs w:val="24"/>
        </w:rPr>
        <w:instrText xml:space="preserve"> SEQ Рисунок \* ARABIC </w:instrText>
      </w:r>
      <w:r w:rsidR="005625D8">
        <w:rPr>
          <w:rFonts w:cs="Times New Roman"/>
          <w:szCs w:val="24"/>
        </w:rPr>
        <w:fldChar w:fldCharType="separate"/>
      </w:r>
      <w:r w:rsidR="00250178">
        <w:rPr>
          <w:rFonts w:cs="Times New Roman"/>
          <w:noProof/>
          <w:szCs w:val="24"/>
        </w:rPr>
        <w:t>2</w:t>
      </w:r>
      <w:r w:rsidR="005625D8">
        <w:rPr>
          <w:rFonts w:cs="Times New Roman"/>
          <w:szCs w:val="24"/>
        </w:rPr>
        <w:fldChar w:fldCharType="end"/>
      </w:r>
      <w:r w:rsidRPr="00F738B5">
        <w:rPr>
          <w:rFonts w:cs="Times New Roman"/>
          <w:noProof/>
          <w:szCs w:val="24"/>
        </w:rPr>
        <w:t xml:space="preserve">. Карта содержания </w:t>
      </w:r>
      <w:r w:rsidRPr="00F738B5">
        <w:rPr>
          <w:rFonts w:cs="Times New Roman"/>
          <w:szCs w:val="24"/>
          <w:lang w:val="en-US"/>
        </w:rPr>
        <w:t>Cs</w:t>
      </w:r>
      <w:r w:rsidRPr="00F738B5">
        <w:rPr>
          <w:rFonts w:cs="Times New Roman"/>
          <w:szCs w:val="24"/>
        </w:rPr>
        <w:t>-</w:t>
      </w:r>
      <w:r w:rsidR="00B5356E" w:rsidRPr="00F738B5">
        <w:rPr>
          <w:rFonts w:cs="Times New Roman"/>
          <w:szCs w:val="24"/>
        </w:rPr>
        <w:t xml:space="preserve">137 </w:t>
      </w:r>
      <w:r w:rsidR="00B5356E" w:rsidRPr="00F738B5">
        <w:rPr>
          <w:rFonts w:cs="Times New Roman"/>
          <w:noProof/>
          <w:szCs w:val="24"/>
        </w:rPr>
        <w:t>в</w:t>
      </w:r>
      <w:r w:rsidRPr="00F738B5">
        <w:rPr>
          <w:rFonts w:cs="Times New Roman"/>
          <w:noProof/>
          <w:szCs w:val="24"/>
        </w:rPr>
        <w:t xml:space="preserve"> грунтах на территории</w:t>
      </w:r>
      <w:r w:rsidRPr="00F738B5">
        <w:rPr>
          <w:rFonts w:cs="Times New Roman"/>
          <w:szCs w:val="24"/>
        </w:rPr>
        <w:t xml:space="preserve"> НГДУ «</w:t>
      </w:r>
      <w:proofErr w:type="spellStart"/>
      <w:r w:rsidRPr="00F738B5">
        <w:rPr>
          <w:rFonts w:cs="Times New Roman"/>
          <w:szCs w:val="24"/>
        </w:rPr>
        <w:t>Бибиэйбатнефть</w:t>
      </w:r>
      <w:proofErr w:type="spellEnd"/>
      <w:r w:rsidRPr="00F738B5">
        <w:rPr>
          <w:rFonts w:cs="Times New Roman"/>
          <w:szCs w:val="24"/>
        </w:rPr>
        <w:t xml:space="preserve">» </w:t>
      </w:r>
      <w:proofErr w:type="spellStart"/>
      <w:r w:rsidRPr="00F738B5">
        <w:rPr>
          <w:rFonts w:cs="Times New Roman"/>
          <w:szCs w:val="24"/>
        </w:rPr>
        <w:t>Азербайждан</w:t>
      </w:r>
      <w:proofErr w:type="spellEnd"/>
      <w:r w:rsidRPr="00F738B5">
        <w:rPr>
          <w:rFonts w:cs="Times New Roman"/>
          <w:szCs w:val="24"/>
        </w:rPr>
        <w:t xml:space="preserve"> </w:t>
      </w:r>
      <w:r w:rsidR="00E30106">
        <w:rPr>
          <w:rFonts w:cs="Times New Roman"/>
          <w:szCs w:val="24"/>
        </w:rPr>
        <w:t>(</w:t>
      </w:r>
      <w:r w:rsidRPr="00F738B5">
        <w:rPr>
          <w:rFonts w:cs="Times New Roman"/>
          <w:szCs w:val="24"/>
        </w:rPr>
        <w:t>Султанова и др. 2018</w:t>
      </w:r>
      <w:r w:rsidR="00E30106">
        <w:rPr>
          <w:rFonts w:cs="Times New Roman"/>
          <w:szCs w:val="24"/>
        </w:rPr>
        <w:t>)</w:t>
      </w:r>
    </w:p>
    <w:p w:rsidR="00145B33" w:rsidRPr="00F738B5" w:rsidRDefault="00145B33" w:rsidP="00AC3CCF">
      <w:pPr>
        <w:ind w:firstLine="0"/>
        <w:jc w:val="center"/>
        <w:rPr>
          <w:rFonts w:cs="Times New Roman"/>
          <w:szCs w:val="24"/>
        </w:rPr>
      </w:pPr>
      <w:r w:rsidRPr="00F738B5">
        <w:rPr>
          <w:rFonts w:cs="Times New Roman"/>
          <w:noProof/>
          <w:szCs w:val="24"/>
          <w:lang w:eastAsia="ru-RU"/>
        </w:rPr>
        <w:drawing>
          <wp:inline distT="0" distB="0" distL="0" distR="0" wp14:anchorId="7F9E56FD" wp14:editId="787C2470">
            <wp:extent cx="3330554" cy="3285460"/>
            <wp:effectExtent l="0" t="0" r="381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9609" t="870" r="11564" b="29834"/>
                    <a:stretch/>
                  </pic:blipFill>
                  <pic:spPr bwMode="auto">
                    <a:xfrm>
                      <a:off x="0" y="0"/>
                      <a:ext cx="3372612" cy="3326948"/>
                    </a:xfrm>
                    <a:prstGeom prst="rect">
                      <a:avLst/>
                    </a:prstGeom>
                    <a:ln>
                      <a:noFill/>
                    </a:ln>
                    <a:extLst>
                      <a:ext uri="{53640926-AAD7-44D8-BBD7-CCE9431645EC}">
                        <a14:shadowObscured xmlns:a14="http://schemas.microsoft.com/office/drawing/2010/main"/>
                      </a:ext>
                    </a:extLst>
                  </pic:spPr>
                </pic:pic>
              </a:graphicData>
            </a:graphic>
          </wp:inline>
        </w:drawing>
      </w:r>
      <w:r w:rsidRPr="00F738B5">
        <w:rPr>
          <w:rFonts w:cs="Times New Roman"/>
          <w:noProof/>
          <w:szCs w:val="24"/>
          <w:lang w:eastAsia="ru-RU"/>
        </w:rPr>
        <w:drawing>
          <wp:inline distT="0" distB="0" distL="0" distR="0" wp14:anchorId="4D8ED8B1" wp14:editId="7C1BEFD0">
            <wp:extent cx="1425399" cy="1530278"/>
            <wp:effectExtent l="0" t="0" r="381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34674" t="71014" r="36394" b="1305"/>
                    <a:stretch/>
                  </pic:blipFill>
                  <pic:spPr bwMode="auto">
                    <a:xfrm>
                      <a:off x="0" y="0"/>
                      <a:ext cx="1436893" cy="1542618"/>
                    </a:xfrm>
                    <a:prstGeom prst="rect">
                      <a:avLst/>
                    </a:prstGeom>
                    <a:ln>
                      <a:noFill/>
                    </a:ln>
                    <a:extLst>
                      <a:ext uri="{53640926-AAD7-44D8-BBD7-CCE9431645EC}">
                        <a14:shadowObscured xmlns:a14="http://schemas.microsoft.com/office/drawing/2010/main"/>
                      </a:ext>
                    </a:extLst>
                  </pic:spPr>
                </pic:pic>
              </a:graphicData>
            </a:graphic>
          </wp:inline>
        </w:drawing>
      </w:r>
    </w:p>
    <w:p w:rsidR="00145B33" w:rsidRPr="00F738B5" w:rsidRDefault="00145B33" w:rsidP="00AC3CCF">
      <w:pPr>
        <w:spacing w:line="240" w:lineRule="auto"/>
        <w:ind w:firstLine="0"/>
        <w:jc w:val="center"/>
        <w:rPr>
          <w:rFonts w:cs="Times New Roman"/>
          <w:szCs w:val="24"/>
        </w:rPr>
      </w:pPr>
      <w:r w:rsidRPr="00F738B5">
        <w:rPr>
          <w:rFonts w:cs="Times New Roman"/>
          <w:szCs w:val="24"/>
        </w:rPr>
        <w:t xml:space="preserve">Рисунок </w:t>
      </w:r>
      <w:r w:rsidR="005625D8">
        <w:rPr>
          <w:rFonts w:cs="Times New Roman"/>
          <w:szCs w:val="24"/>
        </w:rPr>
        <w:fldChar w:fldCharType="begin"/>
      </w:r>
      <w:r w:rsidR="005625D8">
        <w:rPr>
          <w:rFonts w:cs="Times New Roman"/>
          <w:szCs w:val="24"/>
        </w:rPr>
        <w:instrText xml:space="preserve"> SEQ Рисунок \* ARABIC </w:instrText>
      </w:r>
      <w:r w:rsidR="005625D8">
        <w:rPr>
          <w:rFonts w:cs="Times New Roman"/>
          <w:szCs w:val="24"/>
        </w:rPr>
        <w:fldChar w:fldCharType="separate"/>
      </w:r>
      <w:r w:rsidR="00250178">
        <w:rPr>
          <w:rFonts w:cs="Times New Roman"/>
          <w:noProof/>
          <w:szCs w:val="24"/>
        </w:rPr>
        <w:t>3</w:t>
      </w:r>
      <w:r w:rsidR="005625D8">
        <w:rPr>
          <w:rFonts w:cs="Times New Roman"/>
          <w:szCs w:val="24"/>
        </w:rPr>
        <w:fldChar w:fldCharType="end"/>
      </w:r>
      <w:r w:rsidRPr="00F738B5">
        <w:rPr>
          <w:rFonts w:cs="Times New Roman"/>
          <w:szCs w:val="24"/>
        </w:rPr>
        <w:t xml:space="preserve">. Карта пространственного распространения </w:t>
      </w:r>
      <w:r w:rsidRPr="00F738B5">
        <w:rPr>
          <w:rFonts w:cs="Times New Roman"/>
          <w:szCs w:val="24"/>
          <w:lang w:val="en-US"/>
        </w:rPr>
        <w:t>Cs</w:t>
      </w:r>
      <w:r w:rsidRPr="00F738B5">
        <w:rPr>
          <w:rFonts w:cs="Times New Roman"/>
          <w:szCs w:val="24"/>
        </w:rPr>
        <w:t xml:space="preserve">-137 в почвах юго-востока Томской области </w:t>
      </w:r>
      <w:r w:rsidR="00E30106">
        <w:rPr>
          <w:rFonts w:cs="Times New Roman"/>
          <w:szCs w:val="24"/>
        </w:rPr>
        <w:t>(</w:t>
      </w:r>
      <w:proofErr w:type="spellStart"/>
      <w:r w:rsidRPr="00F738B5">
        <w:rPr>
          <w:rFonts w:cs="Times New Roman"/>
          <w:szCs w:val="24"/>
        </w:rPr>
        <w:t>Колотков</w:t>
      </w:r>
      <w:proofErr w:type="spellEnd"/>
      <w:r w:rsidRPr="00F738B5">
        <w:rPr>
          <w:rFonts w:cs="Times New Roman"/>
          <w:szCs w:val="24"/>
        </w:rPr>
        <w:t xml:space="preserve"> и др. 2019</w:t>
      </w:r>
      <w:r w:rsidR="00E30106">
        <w:rPr>
          <w:rFonts w:cs="Times New Roman"/>
          <w:szCs w:val="24"/>
        </w:rPr>
        <w:t>)</w:t>
      </w:r>
    </w:p>
    <w:p w:rsidR="00931020" w:rsidRDefault="00931020" w:rsidP="00145B33">
      <w:pPr>
        <w:pStyle w:val="1"/>
        <w:rPr>
          <w:rFonts w:cs="Times New Roman"/>
          <w:szCs w:val="24"/>
        </w:rPr>
      </w:pPr>
      <w:bookmarkStart w:id="19" w:name="_Toc69728873"/>
      <w:bookmarkStart w:id="20" w:name="_Toc105268264"/>
      <w:r>
        <w:rPr>
          <w:rFonts w:cs="Times New Roman"/>
          <w:szCs w:val="24"/>
        </w:rPr>
        <w:lastRenderedPageBreak/>
        <w:t>Глава 2. Обобщение и геоинформационный анализ данных полевых исследований</w:t>
      </w:r>
      <w:bookmarkEnd w:id="20"/>
    </w:p>
    <w:p w:rsidR="00145B33" w:rsidRPr="00F738B5" w:rsidRDefault="00931020" w:rsidP="00D16687">
      <w:pPr>
        <w:pStyle w:val="2"/>
      </w:pPr>
      <w:bookmarkStart w:id="21" w:name="_Toc105268265"/>
      <w:r>
        <w:t xml:space="preserve">2.1. </w:t>
      </w:r>
      <w:r w:rsidR="00145B33" w:rsidRPr="00F738B5">
        <w:t xml:space="preserve">Расчёт и картографирование </w:t>
      </w:r>
      <w:r w:rsidR="00145B33" w:rsidRPr="00D16687">
        <w:t>интенсивности</w:t>
      </w:r>
      <w:r w:rsidR="00145B33" w:rsidRPr="00F738B5">
        <w:t xml:space="preserve"> смыва почвы</w:t>
      </w:r>
      <w:bookmarkEnd w:id="19"/>
      <w:bookmarkEnd w:id="21"/>
    </w:p>
    <w:p w:rsidR="00145B33" w:rsidRPr="00F738B5" w:rsidRDefault="00145B33" w:rsidP="00145B33">
      <w:pPr>
        <w:rPr>
          <w:rFonts w:cs="Times New Roman"/>
          <w:szCs w:val="24"/>
        </w:rPr>
      </w:pPr>
      <w:r w:rsidRPr="00F738B5">
        <w:rPr>
          <w:rFonts w:cs="Times New Roman"/>
          <w:szCs w:val="24"/>
        </w:rPr>
        <w:t>Исследования потенциальных и фактических величин смыва почвы заняли особое место в почвенных исследованиях, это связано с влиянием эрозии почв не только на сельскохозяйственную ценность земель, но и на экологическую ситуацию в регионе, т.к. при смыве почв переносится не только масса грунта, но и химические вещества, содержавшиеся в нём, которые могут пагубно влиять на состояние рек и других водоёмов. Так на смыв почвы приходится около 80% фосфора, поступающего в водоёмы. Также использование эрозионно</w:t>
      </w:r>
      <w:r w:rsidR="00AC3CCF">
        <w:rPr>
          <w:rFonts w:cs="Times New Roman"/>
          <w:szCs w:val="24"/>
        </w:rPr>
        <w:t>-</w:t>
      </w:r>
      <w:r w:rsidRPr="00F738B5">
        <w:rPr>
          <w:rFonts w:cs="Times New Roman"/>
          <w:szCs w:val="24"/>
        </w:rPr>
        <w:t xml:space="preserve">опасных методов ведения сельского хозяйства (поперечная распашка склонов и др.) может привести к полному уничтожению с/х земель. Ежегодный экономический ущерб может исчисляться миллиардами долларов </w:t>
      </w:r>
      <w:r w:rsidR="00E30106">
        <w:rPr>
          <w:rFonts w:cs="Times New Roman"/>
          <w:szCs w:val="24"/>
        </w:rPr>
        <w:t>(</w:t>
      </w:r>
      <w:proofErr w:type="spellStart"/>
      <w:r w:rsidRPr="00F738B5">
        <w:rPr>
          <w:rFonts w:cs="Times New Roman"/>
          <w:szCs w:val="24"/>
        </w:rPr>
        <w:t>Демихов</w:t>
      </w:r>
      <w:proofErr w:type="spellEnd"/>
      <w:r w:rsidRPr="00F738B5">
        <w:rPr>
          <w:rFonts w:cs="Times New Roman"/>
          <w:szCs w:val="24"/>
        </w:rPr>
        <w:t xml:space="preserve"> и др. 2015</w:t>
      </w:r>
      <w:r w:rsidR="00E30106">
        <w:rPr>
          <w:rFonts w:cs="Times New Roman"/>
          <w:szCs w:val="24"/>
        </w:rPr>
        <w:t>)</w:t>
      </w:r>
      <w:r w:rsidRPr="00F738B5">
        <w:rPr>
          <w:rFonts w:cs="Times New Roman"/>
          <w:szCs w:val="24"/>
        </w:rPr>
        <w:t>.</w:t>
      </w:r>
    </w:p>
    <w:p w:rsidR="00145B33" w:rsidRPr="00F738B5" w:rsidRDefault="00145B33" w:rsidP="00145B33">
      <w:pPr>
        <w:rPr>
          <w:rFonts w:cs="Times New Roman"/>
          <w:szCs w:val="24"/>
        </w:rPr>
      </w:pPr>
      <w:r w:rsidRPr="00F738B5">
        <w:rPr>
          <w:rFonts w:cs="Times New Roman"/>
          <w:szCs w:val="24"/>
        </w:rPr>
        <w:t xml:space="preserve">Классический метод расчёта потенциального годового смыва представлен в работе учёных Приволжского Федерального Университета </w:t>
      </w:r>
      <w:r w:rsidR="00E30106">
        <w:rPr>
          <w:rFonts w:cs="Times New Roman"/>
          <w:szCs w:val="24"/>
        </w:rPr>
        <w:t>(</w:t>
      </w:r>
      <w:r w:rsidRPr="00F738B5">
        <w:rPr>
          <w:rFonts w:cs="Times New Roman"/>
          <w:szCs w:val="24"/>
        </w:rPr>
        <w:t>Ермолаев и др. 2008</w:t>
      </w:r>
      <w:r w:rsidR="00E30106">
        <w:rPr>
          <w:rFonts w:cs="Times New Roman"/>
          <w:szCs w:val="24"/>
        </w:rPr>
        <w:t>)</w:t>
      </w:r>
      <w:r w:rsidRPr="00F738B5">
        <w:rPr>
          <w:rFonts w:cs="Times New Roman"/>
          <w:szCs w:val="24"/>
        </w:rPr>
        <w:t>. Для расчёта годового смыва используется совокупность смыва от стока дождевых вод и стока талых вод, ниже приведены формулы расчёта:</w:t>
      </w:r>
    </w:p>
    <w:p w:rsidR="00145B33" w:rsidRPr="00F738B5" w:rsidRDefault="00145B33" w:rsidP="00145B33">
      <w:pPr>
        <w:jc w:val="center"/>
        <w:rPr>
          <w:rFonts w:cs="Times New Roman"/>
          <w:szCs w:val="24"/>
        </w:rPr>
      </w:pPr>
      <w:r w:rsidRPr="00F738B5">
        <w:rPr>
          <w:rFonts w:cs="Times New Roman"/>
          <w:szCs w:val="24"/>
        </w:rPr>
        <w:t>С</w:t>
      </w:r>
      <w:r w:rsidRPr="00F738B5">
        <w:rPr>
          <w:rFonts w:cs="Times New Roman"/>
          <w:szCs w:val="24"/>
          <w:vertAlign w:val="subscript"/>
        </w:rPr>
        <w:t>Г</w:t>
      </w:r>
      <w:r w:rsidRPr="00F738B5">
        <w:rPr>
          <w:rFonts w:cs="Times New Roman"/>
          <w:szCs w:val="24"/>
        </w:rPr>
        <w:t xml:space="preserve"> = С</w:t>
      </w:r>
      <w:r w:rsidRPr="00F738B5">
        <w:rPr>
          <w:rFonts w:cs="Times New Roman"/>
          <w:szCs w:val="24"/>
          <w:vertAlign w:val="subscript"/>
        </w:rPr>
        <w:t>Л</w:t>
      </w:r>
      <w:r w:rsidRPr="00F738B5">
        <w:rPr>
          <w:rFonts w:cs="Times New Roman"/>
          <w:szCs w:val="24"/>
        </w:rPr>
        <w:t xml:space="preserve"> +С</w:t>
      </w:r>
      <w:r w:rsidRPr="00F738B5">
        <w:rPr>
          <w:rFonts w:cs="Times New Roman"/>
          <w:szCs w:val="24"/>
          <w:vertAlign w:val="subscript"/>
        </w:rPr>
        <w:t>Т</w:t>
      </w:r>
    </w:p>
    <w:p w:rsidR="00145B33" w:rsidRPr="00F738B5" w:rsidRDefault="00145B33" w:rsidP="00145B33">
      <w:pPr>
        <w:jc w:val="left"/>
        <w:rPr>
          <w:rFonts w:cs="Times New Roman"/>
          <w:szCs w:val="24"/>
        </w:rPr>
      </w:pPr>
      <w:r w:rsidRPr="00F738B5">
        <w:rPr>
          <w:rFonts w:cs="Times New Roman"/>
          <w:szCs w:val="24"/>
        </w:rPr>
        <w:t>Где С</w:t>
      </w:r>
      <w:r w:rsidRPr="00F738B5">
        <w:rPr>
          <w:rFonts w:cs="Times New Roman"/>
          <w:szCs w:val="24"/>
          <w:vertAlign w:val="subscript"/>
        </w:rPr>
        <w:t>Г</w:t>
      </w:r>
      <w:r w:rsidRPr="00F738B5">
        <w:rPr>
          <w:rFonts w:cs="Times New Roman"/>
          <w:szCs w:val="24"/>
        </w:rPr>
        <w:t xml:space="preserve"> – потенциальный годовой смыв, С</w:t>
      </w:r>
      <w:r w:rsidRPr="00F738B5">
        <w:rPr>
          <w:rFonts w:cs="Times New Roman"/>
          <w:szCs w:val="24"/>
          <w:vertAlign w:val="subscript"/>
        </w:rPr>
        <w:t>Л</w:t>
      </w:r>
      <w:r w:rsidRPr="00F738B5">
        <w:rPr>
          <w:rFonts w:cs="Times New Roman"/>
          <w:szCs w:val="24"/>
        </w:rPr>
        <w:t xml:space="preserve"> - модуль смыва от стока дождевых вод, С</w:t>
      </w:r>
      <w:r w:rsidRPr="00F738B5">
        <w:rPr>
          <w:rFonts w:cs="Times New Roman"/>
          <w:szCs w:val="24"/>
          <w:vertAlign w:val="subscript"/>
        </w:rPr>
        <w:t>Т</w:t>
      </w:r>
      <w:r w:rsidRPr="00F738B5">
        <w:rPr>
          <w:rFonts w:cs="Times New Roman"/>
          <w:szCs w:val="24"/>
        </w:rPr>
        <w:t xml:space="preserve"> - модуль смыва от стока талых вод</w:t>
      </w:r>
    </w:p>
    <w:p w:rsidR="00145B33" w:rsidRPr="00F738B5" w:rsidRDefault="00145B33" w:rsidP="00145B33">
      <w:pPr>
        <w:jc w:val="center"/>
        <w:rPr>
          <w:rFonts w:cs="Times New Roman"/>
          <w:szCs w:val="24"/>
        </w:rPr>
      </w:pPr>
      <w:r w:rsidRPr="00F738B5">
        <w:rPr>
          <w:rFonts w:cs="Times New Roman"/>
          <w:szCs w:val="24"/>
        </w:rPr>
        <w:t>С</w:t>
      </w:r>
      <w:r w:rsidRPr="00F738B5">
        <w:rPr>
          <w:rFonts w:cs="Times New Roman"/>
          <w:szCs w:val="24"/>
          <w:vertAlign w:val="subscript"/>
        </w:rPr>
        <w:t>Л</w:t>
      </w:r>
      <w:r w:rsidRPr="00F738B5">
        <w:rPr>
          <w:rFonts w:cs="Times New Roman"/>
          <w:szCs w:val="24"/>
        </w:rPr>
        <w:t xml:space="preserve"> = Д × П × Р× КТ</w:t>
      </w:r>
    </w:p>
    <w:p w:rsidR="00145B33" w:rsidRPr="00F738B5" w:rsidRDefault="00145B33" w:rsidP="00145B33">
      <w:pPr>
        <w:rPr>
          <w:rFonts w:cs="Times New Roman"/>
          <w:szCs w:val="24"/>
        </w:rPr>
      </w:pPr>
      <w:r w:rsidRPr="00F738B5">
        <w:rPr>
          <w:rFonts w:cs="Times New Roman"/>
          <w:szCs w:val="24"/>
        </w:rPr>
        <w:t xml:space="preserve">где </w:t>
      </w:r>
      <w:proofErr w:type="spellStart"/>
      <w:r w:rsidRPr="00F738B5">
        <w:rPr>
          <w:rFonts w:cs="Times New Roman"/>
          <w:szCs w:val="24"/>
        </w:rPr>
        <w:t>Сл</w:t>
      </w:r>
      <w:proofErr w:type="spellEnd"/>
      <w:r w:rsidRPr="00F738B5">
        <w:rPr>
          <w:rFonts w:cs="Times New Roman"/>
          <w:szCs w:val="24"/>
        </w:rPr>
        <w:t xml:space="preserve"> - модуль смыва от стока дождевых вод, т/га, Д - эрозионный потенциал дождевых осадков, П - </w:t>
      </w:r>
      <w:proofErr w:type="spellStart"/>
      <w:r w:rsidRPr="00F738B5">
        <w:rPr>
          <w:rFonts w:cs="Times New Roman"/>
          <w:szCs w:val="24"/>
        </w:rPr>
        <w:t>смываемость</w:t>
      </w:r>
      <w:proofErr w:type="spellEnd"/>
      <w:r w:rsidRPr="00F738B5">
        <w:rPr>
          <w:rFonts w:cs="Times New Roman"/>
          <w:szCs w:val="24"/>
        </w:rPr>
        <w:t xml:space="preserve"> почв, т/га на единицу эрозионного потенциала осадков, Р - эрозионный потенциал рельефа, </w:t>
      </w:r>
      <w:proofErr w:type="spellStart"/>
      <w:r w:rsidRPr="00F738B5">
        <w:rPr>
          <w:rFonts w:cs="Times New Roman"/>
          <w:szCs w:val="24"/>
        </w:rPr>
        <w:t>Кт</w:t>
      </w:r>
      <w:proofErr w:type="spellEnd"/>
      <w:r w:rsidRPr="00F738B5">
        <w:rPr>
          <w:rFonts w:cs="Times New Roman"/>
          <w:szCs w:val="24"/>
        </w:rPr>
        <w:t xml:space="preserve"> - почвозащитный коэффициент растительного покрова и агротехники.</w:t>
      </w:r>
    </w:p>
    <w:p w:rsidR="00145B33" w:rsidRPr="00F738B5" w:rsidRDefault="00145B33" w:rsidP="00145B33">
      <w:pPr>
        <w:jc w:val="center"/>
        <w:rPr>
          <w:rFonts w:cs="Times New Roman"/>
          <w:szCs w:val="24"/>
        </w:rPr>
      </w:pPr>
      <w:r w:rsidRPr="00F738B5">
        <w:rPr>
          <w:rFonts w:cs="Times New Roman"/>
          <w:szCs w:val="24"/>
        </w:rPr>
        <w:t>С</w:t>
      </w:r>
      <w:r w:rsidRPr="00F738B5">
        <w:rPr>
          <w:rFonts w:cs="Times New Roman"/>
          <w:szCs w:val="24"/>
          <w:vertAlign w:val="subscript"/>
        </w:rPr>
        <w:t>Т</w:t>
      </w:r>
      <w:r w:rsidRPr="00F738B5">
        <w:rPr>
          <w:rFonts w:cs="Times New Roman"/>
          <w:szCs w:val="24"/>
        </w:rPr>
        <w:t xml:space="preserve"> = </w:t>
      </w:r>
      <w:r w:rsidRPr="00F738B5">
        <w:rPr>
          <w:rFonts w:cs="Times New Roman"/>
          <w:i/>
          <w:szCs w:val="24"/>
        </w:rPr>
        <w:t xml:space="preserve">f </w:t>
      </w:r>
      <w:r w:rsidRPr="00F738B5">
        <w:rPr>
          <w:rFonts w:cs="Times New Roman"/>
          <w:szCs w:val="24"/>
        </w:rPr>
        <w:t>(</w:t>
      </w:r>
      <w:proofErr w:type="spellStart"/>
      <w:r w:rsidRPr="00F738B5">
        <w:rPr>
          <w:rFonts w:cs="Times New Roman"/>
          <w:szCs w:val="24"/>
        </w:rPr>
        <w:t>П×h</w:t>
      </w:r>
      <w:proofErr w:type="spellEnd"/>
      <w:r w:rsidRPr="00F738B5">
        <w:rPr>
          <w:rFonts w:cs="Times New Roman"/>
          <w:szCs w:val="24"/>
        </w:rPr>
        <w:t>× L×I) ×</w:t>
      </w:r>
      <w:proofErr w:type="spellStart"/>
      <w:r w:rsidRPr="00F738B5">
        <w:rPr>
          <w:rFonts w:cs="Times New Roman"/>
          <w:szCs w:val="24"/>
        </w:rPr>
        <w:t>К</w:t>
      </w:r>
      <w:r w:rsidRPr="00F738B5">
        <w:rPr>
          <w:rFonts w:cs="Times New Roman"/>
          <w:szCs w:val="24"/>
          <w:vertAlign w:val="subscript"/>
        </w:rPr>
        <w:t>т</w:t>
      </w:r>
      <w:proofErr w:type="spellEnd"/>
    </w:p>
    <w:p w:rsidR="00145B33" w:rsidRPr="00F738B5" w:rsidRDefault="00145B33" w:rsidP="00145B33">
      <w:pPr>
        <w:rPr>
          <w:rFonts w:cs="Times New Roman"/>
          <w:szCs w:val="24"/>
        </w:rPr>
      </w:pPr>
      <w:r w:rsidRPr="00F738B5">
        <w:rPr>
          <w:rFonts w:cs="Times New Roman"/>
          <w:szCs w:val="24"/>
        </w:rPr>
        <w:t xml:space="preserve">где </w:t>
      </w:r>
      <w:proofErr w:type="spellStart"/>
      <w:r w:rsidRPr="00F738B5">
        <w:rPr>
          <w:rFonts w:cs="Times New Roman"/>
          <w:szCs w:val="24"/>
        </w:rPr>
        <w:t>Ст</w:t>
      </w:r>
      <w:proofErr w:type="spellEnd"/>
      <w:r w:rsidRPr="00F738B5">
        <w:rPr>
          <w:rFonts w:cs="Times New Roman"/>
          <w:szCs w:val="24"/>
        </w:rPr>
        <w:t xml:space="preserve"> - модуль смыва от стока талых вод, т/га в год; П – </w:t>
      </w:r>
      <w:proofErr w:type="spellStart"/>
      <w:r w:rsidRPr="00F738B5">
        <w:rPr>
          <w:rFonts w:cs="Times New Roman"/>
          <w:szCs w:val="24"/>
        </w:rPr>
        <w:t>эродируемость</w:t>
      </w:r>
      <w:proofErr w:type="spellEnd"/>
      <w:r w:rsidRPr="00F738B5">
        <w:rPr>
          <w:rFonts w:cs="Times New Roman"/>
          <w:szCs w:val="24"/>
        </w:rPr>
        <w:t xml:space="preserve"> почвы, h - средний слой стока за период снеготаяния (мм); I – уклон склона (тангенс угла наклона); </w:t>
      </w:r>
      <w:proofErr w:type="spellStart"/>
      <w:r w:rsidRPr="00F738B5">
        <w:rPr>
          <w:rFonts w:cs="Times New Roman"/>
          <w:szCs w:val="24"/>
        </w:rPr>
        <w:t>Кт</w:t>
      </w:r>
      <w:proofErr w:type="spellEnd"/>
      <w:r w:rsidRPr="00F738B5">
        <w:rPr>
          <w:rFonts w:cs="Times New Roman"/>
          <w:szCs w:val="24"/>
        </w:rPr>
        <w:t xml:space="preserve"> - коэффициент, учитывающий влияние агрофона.</w:t>
      </w:r>
    </w:p>
    <w:p w:rsidR="00145B33" w:rsidRPr="00F738B5" w:rsidRDefault="00145B33" w:rsidP="00145B33">
      <w:pPr>
        <w:rPr>
          <w:rFonts w:cs="Times New Roman"/>
          <w:szCs w:val="24"/>
        </w:rPr>
      </w:pPr>
      <w:r w:rsidRPr="00F738B5">
        <w:rPr>
          <w:rFonts w:cs="Times New Roman"/>
          <w:szCs w:val="24"/>
        </w:rPr>
        <w:t>Данный метод расчёта требует значительного набора параметров, определение которых не всегда возможно, что усложняет его использование. Так, в данном исследовании были опущены коэффициенты, учитывающие влияние агрофона.</w:t>
      </w:r>
    </w:p>
    <w:p w:rsidR="00145B33" w:rsidRPr="00F738B5" w:rsidRDefault="00145B33" w:rsidP="00145B33">
      <w:pPr>
        <w:rPr>
          <w:rFonts w:cs="Times New Roman"/>
          <w:szCs w:val="24"/>
        </w:rPr>
      </w:pPr>
      <w:r w:rsidRPr="00F738B5">
        <w:rPr>
          <w:rFonts w:cs="Times New Roman"/>
          <w:szCs w:val="24"/>
        </w:rPr>
        <w:t xml:space="preserve">Ещё одним примером метода, использующего значительное количество параметров, может послужить метод расчёта интенсивности смыва почвы, предложенный в Майкопском Государственном Технологическом Университете </w:t>
      </w:r>
      <w:r w:rsidR="00E30106">
        <w:rPr>
          <w:rFonts w:cs="Times New Roman"/>
          <w:szCs w:val="24"/>
        </w:rPr>
        <w:t>(</w:t>
      </w:r>
      <w:proofErr w:type="spellStart"/>
      <w:r w:rsidRPr="00F738B5">
        <w:rPr>
          <w:rFonts w:cs="Times New Roman"/>
          <w:szCs w:val="24"/>
        </w:rPr>
        <w:t>Брантова</w:t>
      </w:r>
      <w:proofErr w:type="spellEnd"/>
      <w:r w:rsidRPr="00F738B5">
        <w:rPr>
          <w:rFonts w:cs="Times New Roman"/>
          <w:szCs w:val="24"/>
        </w:rPr>
        <w:t>, 2016г</w:t>
      </w:r>
      <w:r w:rsidR="00E30106">
        <w:rPr>
          <w:rFonts w:cs="Times New Roman"/>
          <w:szCs w:val="24"/>
        </w:rPr>
        <w:t>)</w:t>
      </w:r>
      <w:r w:rsidRPr="00F738B5">
        <w:rPr>
          <w:rFonts w:cs="Times New Roman"/>
          <w:szCs w:val="24"/>
        </w:rPr>
        <w:t xml:space="preserve">, </w:t>
      </w:r>
      <w:r w:rsidRPr="00F738B5">
        <w:rPr>
          <w:rFonts w:cs="Times New Roman"/>
          <w:szCs w:val="24"/>
        </w:rPr>
        <w:lastRenderedPageBreak/>
        <w:t>проблема данного метода, как и предыдущего, в количестве параметров и сложности их расчётов. Ниже приведена формула расчёта:</w:t>
      </w:r>
    </w:p>
    <w:p w:rsidR="00145B33" w:rsidRPr="00F738B5" w:rsidRDefault="00145B33" w:rsidP="00145B33">
      <w:pPr>
        <w:jc w:val="center"/>
        <w:rPr>
          <w:rFonts w:cs="Times New Roman"/>
          <w:szCs w:val="24"/>
        </w:rPr>
      </w:pPr>
      <w:r w:rsidRPr="00F738B5">
        <w:rPr>
          <w:rFonts w:cs="Times New Roman"/>
          <w:szCs w:val="24"/>
        </w:rPr>
        <w:t xml:space="preserve">M = </w:t>
      </w:r>
      <w:proofErr w:type="spellStart"/>
      <w:r w:rsidRPr="00F738B5">
        <w:rPr>
          <w:rFonts w:cs="Times New Roman"/>
          <w:szCs w:val="24"/>
        </w:rPr>
        <w:t>hσnmλli</w:t>
      </w:r>
      <w:proofErr w:type="spellEnd"/>
      <w:r w:rsidRPr="00F738B5">
        <w:rPr>
          <w:rFonts w:cs="Times New Roman"/>
          <w:szCs w:val="24"/>
        </w:rPr>
        <w:t>βαhК</w:t>
      </w:r>
      <w:r w:rsidRPr="00F738B5">
        <w:rPr>
          <w:rFonts w:cs="Times New Roman"/>
          <w:szCs w:val="24"/>
          <w:vertAlign w:val="subscript"/>
        </w:rPr>
        <w:t>э</w:t>
      </w:r>
    </w:p>
    <w:p w:rsidR="00145B33" w:rsidRPr="00F738B5" w:rsidRDefault="00145B33" w:rsidP="00145B33">
      <w:pPr>
        <w:rPr>
          <w:rFonts w:cs="Times New Roman"/>
          <w:szCs w:val="24"/>
        </w:rPr>
      </w:pPr>
      <w:r w:rsidRPr="00F738B5">
        <w:rPr>
          <w:rFonts w:cs="Times New Roman"/>
          <w:szCs w:val="24"/>
        </w:rPr>
        <w:t xml:space="preserve"> где М - интенсивность смыва почвы за год; h - интенсивность дождей, ливней, снеготаяния; σ - коэффициент стока; n - параметр, учитывающий тип почв; m - параметр, учитывающий механический состав почв; λ - коэффициент, учитывающий степень </w:t>
      </w:r>
      <w:proofErr w:type="spellStart"/>
      <w:r w:rsidRPr="00F738B5">
        <w:rPr>
          <w:rFonts w:cs="Times New Roman"/>
          <w:szCs w:val="24"/>
        </w:rPr>
        <w:t>смытости</w:t>
      </w:r>
      <w:proofErr w:type="spellEnd"/>
      <w:r w:rsidRPr="00F738B5">
        <w:rPr>
          <w:rFonts w:cs="Times New Roman"/>
          <w:szCs w:val="24"/>
        </w:rPr>
        <w:t xml:space="preserve"> почв; l - длина линии стока; i - крутизна склона; β - коэффициент, учитывающий форму склона; α - коэффициент, учитывающий экспозицию склона; </w:t>
      </w:r>
      <w:proofErr w:type="spellStart"/>
      <w:r w:rsidRPr="00F738B5">
        <w:rPr>
          <w:rFonts w:cs="Times New Roman"/>
          <w:szCs w:val="24"/>
        </w:rPr>
        <w:t>Кэ</w:t>
      </w:r>
      <w:proofErr w:type="spellEnd"/>
      <w:r w:rsidRPr="00F738B5">
        <w:rPr>
          <w:rFonts w:cs="Times New Roman"/>
          <w:szCs w:val="24"/>
        </w:rPr>
        <w:t xml:space="preserve"> - коэффициент эрозионной опасности культур.</w:t>
      </w:r>
    </w:p>
    <w:p w:rsidR="00145B33" w:rsidRPr="00E30106" w:rsidRDefault="00145B33" w:rsidP="00145B33">
      <w:pPr>
        <w:rPr>
          <w:rFonts w:cs="Times New Roman"/>
          <w:szCs w:val="24"/>
        </w:rPr>
      </w:pPr>
      <w:r w:rsidRPr="00F738B5">
        <w:rPr>
          <w:rFonts w:cs="Times New Roman"/>
          <w:szCs w:val="24"/>
        </w:rPr>
        <w:t>Одним из применений полученных значений смыва почвы является расчёт допустимых эрозионных потерь почвы. Расчёты и обоснования этой величины описаны во множестве работ, данный параметр является важнейшим для контроля почвозащитных мер во всем мире и гарантирует с</w:t>
      </w:r>
      <w:r w:rsidR="00E30106">
        <w:rPr>
          <w:rFonts w:cs="Times New Roman"/>
          <w:szCs w:val="24"/>
        </w:rPr>
        <w:t>охранение почвенного плодородия</w:t>
      </w:r>
      <w:r w:rsidRPr="00F738B5">
        <w:rPr>
          <w:rFonts w:cs="Times New Roman"/>
          <w:szCs w:val="24"/>
        </w:rPr>
        <w:t xml:space="preserve"> </w:t>
      </w:r>
      <w:r w:rsidR="00E30106" w:rsidRPr="00E30106">
        <w:rPr>
          <w:rFonts w:cs="Times New Roman"/>
          <w:szCs w:val="24"/>
        </w:rPr>
        <w:t>(</w:t>
      </w:r>
      <w:proofErr w:type="spellStart"/>
      <w:r w:rsidRPr="00F738B5">
        <w:rPr>
          <w:rFonts w:cs="Times New Roman"/>
          <w:szCs w:val="24"/>
        </w:rPr>
        <w:t>Кумани</w:t>
      </w:r>
      <w:proofErr w:type="spellEnd"/>
      <w:r w:rsidRPr="00E30106">
        <w:rPr>
          <w:rFonts w:cs="Times New Roman"/>
          <w:szCs w:val="24"/>
        </w:rPr>
        <w:t xml:space="preserve"> </w:t>
      </w:r>
      <w:r w:rsidRPr="00F738B5">
        <w:rPr>
          <w:rFonts w:cs="Times New Roman"/>
          <w:szCs w:val="24"/>
        </w:rPr>
        <w:t>и</w:t>
      </w:r>
      <w:r w:rsidRPr="00E30106">
        <w:rPr>
          <w:rFonts w:cs="Times New Roman"/>
          <w:szCs w:val="24"/>
        </w:rPr>
        <w:t xml:space="preserve"> </w:t>
      </w:r>
      <w:r w:rsidRPr="00F738B5">
        <w:rPr>
          <w:rFonts w:cs="Times New Roman"/>
          <w:szCs w:val="24"/>
        </w:rPr>
        <w:t>др</w:t>
      </w:r>
      <w:r w:rsidRPr="00E30106">
        <w:rPr>
          <w:rFonts w:cs="Times New Roman"/>
          <w:szCs w:val="24"/>
        </w:rPr>
        <w:t xml:space="preserve">. 2005., </w:t>
      </w:r>
      <w:r w:rsidRPr="00F738B5">
        <w:rPr>
          <w:rFonts w:cs="Times New Roman"/>
          <w:szCs w:val="24"/>
          <w:lang w:val="en-US"/>
        </w:rPr>
        <w:t>Duan</w:t>
      </w:r>
      <w:r w:rsidRPr="00E30106">
        <w:rPr>
          <w:rFonts w:cs="Times New Roman"/>
          <w:szCs w:val="24"/>
        </w:rPr>
        <w:t xml:space="preserve">, </w:t>
      </w:r>
      <w:r w:rsidRPr="00F738B5">
        <w:rPr>
          <w:rFonts w:cs="Times New Roman"/>
          <w:szCs w:val="24"/>
          <w:lang w:val="en-US"/>
        </w:rPr>
        <w:t>X</w:t>
      </w:r>
      <w:r w:rsidRPr="00E30106">
        <w:rPr>
          <w:rFonts w:cs="Times New Roman"/>
          <w:szCs w:val="24"/>
        </w:rPr>
        <w:t xml:space="preserve"> </w:t>
      </w:r>
      <w:r w:rsidRPr="00F738B5">
        <w:rPr>
          <w:rFonts w:cs="Times New Roman"/>
          <w:szCs w:val="24"/>
          <w:lang w:val="en-US"/>
        </w:rPr>
        <w:t>et</w:t>
      </w:r>
      <w:r w:rsidRPr="00E30106">
        <w:rPr>
          <w:rFonts w:cs="Times New Roman"/>
          <w:szCs w:val="24"/>
        </w:rPr>
        <w:t xml:space="preserve"> </w:t>
      </w:r>
      <w:r w:rsidRPr="00F738B5">
        <w:rPr>
          <w:rFonts w:cs="Times New Roman"/>
          <w:szCs w:val="24"/>
          <w:lang w:val="en-US"/>
        </w:rPr>
        <w:t>al</w:t>
      </w:r>
      <w:r w:rsidRPr="00E30106">
        <w:rPr>
          <w:rFonts w:cs="Times New Roman"/>
          <w:szCs w:val="24"/>
        </w:rPr>
        <w:t xml:space="preserve">. 2017., </w:t>
      </w:r>
      <w:r w:rsidRPr="00F738B5">
        <w:rPr>
          <w:rFonts w:cs="Times New Roman"/>
          <w:szCs w:val="24"/>
          <w:lang w:val="en-US"/>
        </w:rPr>
        <w:t>Frielinghaus</w:t>
      </w:r>
      <w:r w:rsidRPr="00E30106">
        <w:rPr>
          <w:rFonts w:cs="Times New Roman"/>
          <w:szCs w:val="24"/>
        </w:rPr>
        <w:t xml:space="preserve"> </w:t>
      </w:r>
      <w:r w:rsidRPr="00F738B5">
        <w:rPr>
          <w:rFonts w:cs="Times New Roman"/>
          <w:szCs w:val="24"/>
          <w:lang w:val="en-US"/>
        </w:rPr>
        <w:t>M</w:t>
      </w:r>
      <w:r w:rsidRPr="00E30106">
        <w:rPr>
          <w:rFonts w:cs="Times New Roman"/>
          <w:szCs w:val="24"/>
        </w:rPr>
        <w:t xml:space="preserve"> 1998., </w:t>
      </w:r>
      <w:r w:rsidRPr="00F738B5">
        <w:rPr>
          <w:rFonts w:cs="Times New Roman"/>
          <w:szCs w:val="24"/>
          <w:lang w:val="en-US"/>
        </w:rPr>
        <w:t>Skidmore</w:t>
      </w:r>
      <w:r w:rsidRPr="00E30106">
        <w:rPr>
          <w:rFonts w:cs="Times New Roman"/>
          <w:szCs w:val="24"/>
        </w:rPr>
        <w:t xml:space="preserve"> </w:t>
      </w:r>
      <w:r w:rsidRPr="00F738B5">
        <w:rPr>
          <w:rFonts w:cs="Times New Roman"/>
          <w:szCs w:val="24"/>
          <w:lang w:val="en-US"/>
        </w:rPr>
        <w:t>E</w:t>
      </w:r>
      <w:r w:rsidRPr="00E30106">
        <w:rPr>
          <w:rFonts w:cs="Times New Roman"/>
          <w:szCs w:val="24"/>
        </w:rPr>
        <w:t>.</w:t>
      </w:r>
      <w:r w:rsidRPr="00F738B5">
        <w:rPr>
          <w:rFonts w:cs="Times New Roman"/>
          <w:szCs w:val="24"/>
          <w:lang w:val="en-US"/>
        </w:rPr>
        <w:t>L</w:t>
      </w:r>
      <w:r w:rsidRPr="00E30106">
        <w:rPr>
          <w:rFonts w:cs="Times New Roman"/>
          <w:szCs w:val="24"/>
        </w:rPr>
        <w:t xml:space="preserve"> 1982</w:t>
      </w:r>
      <w:r w:rsidR="00E30106" w:rsidRPr="00E30106">
        <w:rPr>
          <w:rFonts w:cs="Times New Roman"/>
          <w:szCs w:val="24"/>
        </w:rPr>
        <w:t>).</w:t>
      </w:r>
    </w:p>
    <w:p w:rsidR="00145B33" w:rsidRPr="00F738B5" w:rsidRDefault="00145B33" w:rsidP="00145B33">
      <w:pPr>
        <w:rPr>
          <w:rFonts w:cs="Times New Roman"/>
          <w:szCs w:val="24"/>
        </w:rPr>
      </w:pPr>
      <w:r w:rsidRPr="00F738B5">
        <w:rPr>
          <w:rFonts w:cs="Times New Roman"/>
          <w:szCs w:val="24"/>
        </w:rPr>
        <w:t xml:space="preserve">В работах на территории нашего исследования применён кардинально другой метод расчёта интенсивности смыва почвы. Для расчёта параметра используется разность активности </w:t>
      </w:r>
      <w:r w:rsidRPr="00F738B5">
        <w:rPr>
          <w:rFonts w:cs="Times New Roman"/>
          <w:szCs w:val="24"/>
          <w:lang w:val="en-US"/>
        </w:rPr>
        <w:t>Cs</w:t>
      </w:r>
      <w:r w:rsidRPr="00F738B5">
        <w:rPr>
          <w:rFonts w:cs="Times New Roman"/>
          <w:szCs w:val="24"/>
        </w:rPr>
        <w:t xml:space="preserve">-137 в пробах и удельной активности </w:t>
      </w:r>
      <w:r w:rsidRPr="00F738B5">
        <w:rPr>
          <w:rFonts w:cs="Times New Roman"/>
          <w:szCs w:val="24"/>
          <w:lang w:val="en-US"/>
        </w:rPr>
        <w:t>Cs</w:t>
      </w:r>
      <w:r w:rsidRPr="00F738B5">
        <w:rPr>
          <w:rFonts w:cs="Times New Roman"/>
          <w:szCs w:val="24"/>
        </w:rPr>
        <w:t>-137 на территории исследования. Данный метод значительно упрощает расчёты и является достаточно точным для применения. Формула расчёта интенсивности смыва представлена в практической части данной работы.</w:t>
      </w:r>
    </w:p>
    <w:p w:rsidR="00145B33" w:rsidRPr="00AC3CCF" w:rsidRDefault="00931020" w:rsidP="00AC3CCF">
      <w:pPr>
        <w:pStyle w:val="2"/>
        <w:rPr>
          <w:rStyle w:val="10"/>
          <w:b/>
          <w:sz w:val="28"/>
          <w:szCs w:val="26"/>
        </w:rPr>
      </w:pPr>
      <w:bookmarkStart w:id="22" w:name="_Toc69728874"/>
      <w:bookmarkStart w:id="23" w:name="_Toc105268266"/>
      <w:r w:rsidRPr="00AC3CCF">
        <w:rPr>
          <w:rStyle w:val="10"/>
          <w:b/>
          <w:sz w:val="28"/>
          <w:szCs w:val="26"/>
        </w:rPr>
        <w:t xml:space="preserve">2.2. </w:t>
      </w:r>
      <w:r w:rsidR="00145B33" w:rsidRPr="00AC3CCF">
        <w:rPr>
          <w:rStyle w:val="10"/>
          <w:b/>
          <w:sz w:val="28"/>
          <w:szCs w:val="26"/>
        </w:rPr>
        <w:t xml:space="preserve">ARCGIS </w:t>
      </w:r>
      <w:proofErr w:type="spellStart"/>
      <w:r w:rsidR="00145B33" w:rsidRPr="00AC3CCF">
        <w:rPr>
          <w:rStyle w:val="10"/>
          <w:b/>
          <w:sz w:val="28"/>
          <w:szCs w:val="26"/>
        </w:rPr>
        <w:t>ModelBuilder</w:t>
      </w:r>
      <w:proofErr w:type="spellEnd"/>
      <w:r w:rsidR="00145B33" w:rsidRPr="00AC3CCF">
        <w:rPr>
          <w:rStyle w:val="10"/>
          <w:b/>
          <w:sz w:val="28"/>
          <w:szCs w:val="26"/>
        </w:rPr>
        <w:t xml:space="preserve"> как средство автоматизации процесса обработки данных и создания карт</w:t>
      </w:r>
      <w:bookmarkEnd w:id="22"/>
      <w:bookmarkEnd w:id="23"/>
    </w:p>
    <w:p w:rsidR="00145B33" w:rsidRPr="00F738B5" w:rsidRDefault="00145B33" w:rsidP="00145B33">
      <w:pPr>
        <w:rPr>
          <w:rFonts w:cs="Times New Roman"/>
          <w:szCs w:val="24"/>
        </w:rPr>
      </w:pPr>
      <w:r w:rsidRPr="00F738B5">
        <w:rPr>
          <w:rFonts w:cs="Times New Roman"/>
          <w:szCs w:val="24"/>
          <w:lang w:val="en-US"/>
        </w:rPr>
        <w:t>ModelBuilder</w:t>
      </w:r>
      <w:r w:rsidRPr="00F738B5">
        <w:rPr>
          <w:rFonts w:cs="Times New Roman"/>
          <w:szCs w:val="24"/>
        </w:rPr>
        <w:t xml:space="preserve"> – приложение для </w:t>
      </w:r>
      <w:r w:rsidRPr="00F738B5">
        <w:rPr>
          <w:rFonts w:cs="Times New Roman"/>
          <w:szCs w:val="24"/>
          <w:lang w:val="en-US"/>
        </w:rPr>
        <w:t>ARCGIS</w:t>
      </w:r>
      <w:r w:rsidRPr="00F738B5">
        <w:rPr>
          <w:rFonts w:cs="Times New Roman"/>
          <w:szCs w:val="24"/>
        </w:rPr>
        <w:t xml:space="preserve"> используемое для работы с моделями, которые представляют из себя последовательности инструментов, где выходные данные предыдущих инструментов являются входными для последующих. По своей сути </w:t>
      </w:r>
      <w:r w:rsidRPr="00F738B5">
        <w:rPr>
          <w:rFonts w:cs="Times New Roman"/>
          <w:szCs w:val="24"/>
          <w:lang w:val="en-US"/>
        </w:rPr>
        <w:t>ModelBuilder</w:t>
      </w:r>
      <w:r w:rsidRPr="00F738B5">
        <w:rPr>
          <w:rFonts w:cs="Times New Roman"/>
          <w:szCs w:val="24"/>
        </w:rPr>
        <w:t xml:space="preserve"> – это среда для визуального программирования, основанная на </w:t>
      </w:r>
      <w:r w:rsidRPr="00F738B5">
        <w:rPr>
          <w:rFonts w:cs="Times New Roman"/>
          <w:szCs w:val="24"/>
          <w:lang w:val="en-US"/>
        </w:rPr>
        <w:t>Python</w:t>
      </w:r>
      <w:r w:rsidRPr="00F738B5">
        <w:rPr>
          <w:rFonts w:cs="Times New Roman"/>
          <w:szCs w:val="24"/>
        </w:rPr>
        <w:t xml:space="preserve"> (</w:t>
      </w:r>
      <w:r w:rsidRPr="00F738B5">
        <w:rPr>
          <w:rFonts w:cs="Times New Roman"/>
          <w:szCs w:val="24"/>
          <w:lang w:val="en-US"/>
        </w:rPr>
        <w:t>ArcPy</w:t>
      </w:r>
      <w:r w:rsidRPr="00F738B5">
        <w:rPr>
          <w:rFonts w:cs="Times New Roman"/>
          <w:szCs w:val="24"/>
        </w:rPr>
        <w:t xml:space="preserve">), как и все инструменты </w:t>
      </w:r>
      <w:r w:rsidRPr="00F738B5">
        <w:rPr>
          <w:rFonts w:cs="Times New Roman"/>
          <w:szCs w:val="24"/>
          <w:lang w:val="en-US"/>
        </w:rPr>
        <w:t>ARCGIS</w:t>
      </w:r>
      <w:r w:rsidRPr="00F738B5">
        <w:rPr>
          <w:rFonts w:cs="Times New Roman"/>
          <w:szCs w:val="24"/>
        </w:rPr>
        <w:t xml:space="preserve"> </w:t>
      </w:r>
      <w:r w:rsidRPr="00F738B5">
        <w:rPr>
          <w:rFonts w:cs="Times New Roman"/>
          <w:szCs w:val="24"/>
          <w:lang w:val="en-US"/>
        </w:rPr>
        <w:t>Toolbox</w:t>
      </w:r>
      <w:r w:rsidRPr="00F738B5">
        <w:rPr>
          <w:rFonts w:cs="Times New Roman"/>
          <w:szCs w:val="24"/>
        </w:rPr>
        <w:t xml:space="preserve"> </w:t>
      </w:r>
      <w:r w:rsidR="00E30106">
        <w:rPr>
          <w:rFonts w:cs="Times New Roman"/>
          <w:szCs w:val="24"/>
        </w:rPr>
        <w:t>(</w:t>
      </w:r>
      <w:r w:rsidR="00E30106">
        <w:rPr>
          <w:rFonts w:cs="Times New Roman"/>
          <w:szCs w:val="24"/>
          <w:lang w:val="en-US"/>
        </w:rPr>
        <w:t>Esri</w:t>
      </w:r>
      <w:r w:rsidR="00E30106" w:rsidRPr="00E30106">
        <w:rPr>
          <w:rFonts w:cs="Times New Roman"/>
          <w:szCs w:val="24"/>
        </w:rPr>
        <w:t xml:space="preserve"> </w:t>
      </w:r>
      <w:r w:rsidR="00E30106">
        <w:rPr>
          <w:rFonts w:cs="Times New Roman"/>
          <w:szCs w:val="24"/>
        </w:rPr>
        <w:t>1)</w:t>
      </w:r>
      <w:r w:rsidRPr="00F738B5">
        <w:rPr>
          <w:rFonts w:cs="Times New Roman"/>
          <w:szCs w:val="24"/>
        </w:rPr>
        <w:t>.</w:t>
      </w:r>
    </w:p>
    <w:p w:rsidR="00145B33" w:rsidRPr="00F738B5" w:rsidRDefault="00145B33" w:rsidP="00145B33">
      <w:pPr>
        <w:rPr>
          <w:rFonts w:cs="Times New Roman"/>
          <w:szCs w:val="24"/>
        </w:rPr>
      </w:pPr>
      <w:r w:rsidRPr="00F738B5">
        <w:rPr>
          <w:rFonts w:cs="Times New Roman"/>
          <w:szCs w:val="24"/>
          <w:lang w:val="en-US"/>
        </w:rPr>
        <w:t>ModelBuilder</w:t>
      </w:r>
      <w:r w:rsidRPr="00F738B5">
        <w:rPr>
          <w:rFonts w:cs="Times New Roman"/>
          <w:szCs w:val="24"/>
        </w:rPr>
        <w:t xml:space="preserve"> может применяться как для автоматизации простых процессов, например для расчёта полей, обрезки данных по границам территории исследования и </w:t>
      </w:r>
      <w:proofErr w:type="spellStart"/>
      <w:r w:rsidRPr="00F738B5">
        <w:rPr>
          <w:rFonts w:cs="Times New Roman"/>
          <w:szCs w:val="24"/>
        </w:rPr>
        <w:t>др</w:t>
      </w:r>
      <w:proofErr w:type="spellEnd"/>
      <w:r w:rsidRPr="00F738B5">
        <w:rPr>
          <w:rFonts w:cs="Times New Roman"/>
          <w:szCs w:val="24"/>
        </w:rPr>
        <w:t xml:space="preserve">, так и для создания сложных моделей, включающих в себя скрипты, написанные на языке </w:t>
      </w:r>
      <w:r w:rsidRPr="00F738B5">
        <w:rPr>
          <w:rFonts w:cs="Times New Roman"/>
          <w:szCs w:val="24"/>
          <w:lang w:val="en-US"/>
        </w:rPr>
        <w:t>Python</w:t>
      </w:r>
      <w:r w:rsidRPr="00F738B5">
        <w:rPr>
          <w:rFonts w:cs="Times New Roman"/>
          <w:szCs w:val="24"/>
        </w:rPr>
        <w:t xml:space="preserve">. Также особенностью данного приложения является возможность интегрировать сторонние приложения с </w:t>
      </w:r>
      <w:r w:rsidRPr="00F738B5">
        <w:rPr>
          <w:rFonts w:cs="Times New Roman"/>
          <w:szCs w:val="24"/>
          <w:lang w:val="en-US"/>
        </w:rPr>
        <w:t>ARCGIS</w:t>
      </w:r>
      <w:r w:rsidRPr="00F738B5">
        <w:rPr>
          <w:rFonts w:cs="Times New Roman"/>
          <w:szCs w:val="24"/>
        </w:rPr>
        <w:t xml:space="preserve"> </w:t>
      </w:r>
      <w:r w:rsidR="00E30106">
        <w:rPr>
          <w:rFonts w:cs="Times New Roman"/>
          <w:szCs w:val="24"/>
        </w:rPr>
        <w:t>(</w:t>
      </w:r>
      <w:r w:rsidR="00E30106">
        <w:rPr>
          <w:rFonts w:cs="Times New Roman"/>
          <w:szCs w:val="24"/>
          <w:lang w:val="en-US"/>
        </w:rPr>
        <w:t>Esri</w:t>
      </w:r>
      <w:r w:rsidR="00E30106" w:rsidRPr="00E30106">
        <w:rPr>
          <w:rFonts w:cs="Times New Roman"/>
          <w:szCs w:val="24"/>
        </w:rPr>
        <w:t xml:space="preserve"> </w:t>
      </w:r>
      <w:r w:rsidR="00E30106">
        <w:rPr>
          <w:rFonts w:cs="Times New Roman"/>
          <w:szCs w:val="24"/>
        </w:rPr>
        <w:t>2</w:t>
      </w:r>
      <w:proofErr w:type="gramStart"/>
      <w:r w:rsidR="00E30106">
        <w:rPr>
          <w:rFonts w:cs="Times New Roman"/>
          <w:szCs w:val="24"/>
        </w:rPr>
        <w:t>)</w:t>
      </w:r>
      <w:r w:rsidR="00E30106" w:rsidRPr="00F738B5">
        <w:rPr>
          <w:rFonts w:cs="Times New Roman"/>
          <w:szCs w:val="24"/>
        </w:rPr>
        <w:t>.</w:t>
      </w:r>
      <w:r w:rsidRPr="00F738B5">
        <w:rPr>
          <w:rFonts w:cs="Times New Roman"/>
          <w:szCs w:val="24"/>
        </w:rPr>
        <w:t>.</w:t>
      </w:r>
      <w:proofErr w:type="gramEnd"/>
    </w:p>
    <w:p w:rsidR="00145B33" w:rsidRPr="00F738B5" w:rsidRDefault="00145B33" w:rsidP="00145B33">
      <w:pPr>
        <w:rPr>
          <w:rFonts w:cs="Times New Roman"/>
          <w:szCs w:val="24"/>
        </w:rPr>
      </w:pPr>
      <w:r w:rsidRPr="00F738B5">
        <w:rPr>
          <w:rFonts w:cs="Times New Roman"/>
          <w:szCs w:val="24"/>
        </w:rPr>
        <w:t xml:space="preserve">Рассмотрим несколько примеров использования </w:t>
      </w:r>
      <w:r w:rsidRPr="00F738B5">
        <w:rPr>
          <w:rFonts w:cs="Times New Roman"/>
          <w:szCs w:val="24"/>
          <w:lang w:val="en-US"/>
        </w:rPr>
        <w:t>ModelBuilder</w:t>
      </w:r>
      <w:r w:rsidRPr="00F738B5">
        <w:rPr>
          <w:rFonts w:cs="Times New Roman"/>
          <w:szCs w:val="24"/>
        </w:rPr>
        <w:t xml:space="preserve"> в тематических исследованиях. В ООО «</w:t>
      </w:r>
      <w:proofErr w:type="spellStart"/>
      <w:r w:rsidRPr="00F738B5">
        <w:rPr>
          <w:rFonts w:cs="Times New Roman"/>
          <w:szCs w:val="24"/>
        </w:rPr>
        <w:t>СибГеоПроект</w:t>
      </w:r>
      <w:proofErr w:type="spellEnd"/>
      <w:r w:rsidRPr="00F738B5">
        <w:rPr>
          <w:rFonts w:cs="Times New Roman"/>
          <w:szCs w:val="24"/>
        </w:rPr>
        <w:t xml:space="preserve">» проходят исследования ландшафтов севера </w:t>
      </w:r>
      <w:r w:rsidRPr="00F738B5">
        <w:rPr>
          <w:rFonts w:cs="Times New Roman"/>
          <w:szCs w:val="24"/>
        </w:rPr>
        <w:lastRenderedPageBreak/>
        <w:t xml:space="preserve">Тюменской области для территорий </w:t>
      </w:r>
      <w:proofErr w:type="spellStart"/>
      <w:r w:rsidRPr="00F738B5">
        <w:rPr>
          <w:rFonts w:cs="Times New Roman"/>
          <w:szCs w:val="24"/>
        </w:rPr>
        <w:t>нефте</w:t>
      </w:r>
      <w:proofErr w:type="spellEnd"/>
      <w:r w:rsidRPr="00F738B5">
        <w:rPr>
          <w:rFonts w:cs="Times New Roman"/>
          <w:szCs w:val="24"/>
        </w:rPr>
        <w:t xml:space="preserve">- и газодобычи, на предприятиях одновременно применяется различное ПО: для проектирования - продукты компании </w:t>
      </w:r>
      <w:r w:rsidRPr="00F738B5">
        <w:rPr>
          <w:rFonts w:cs="Times New Roman"/>
          <w:szCs w:val="24"/>
          <w:lang w:val="en-US"/>
        </w:rPr>
        <w:t>Autodesk</w:t>
      </w:r>
      <w:r w:rsidRPr="00F738B5">
        <w:rPr>
          <w:rFonts w:cs="Times New Roman"/>
          <w:szCs w:val="24"/>
        </w:rPr>
        <w:t xml:space="preserve">, для создания карт - </w:t>
      </w:r>
      <w:r w:rsidRPr="00F738B5">
        <w:rPr>
          <w:rFonts w:cs="Times New Roman"/>
          <w:szCs w:val="24"/>
          <w:lang w:val="en-US"/>
        </w:rPr>
        <w:t>MapInfo</w:t>
      </w:r>
      <w:r w:rsidRPr="00F738B5">
        <w:rPr>
          <w:rFonts w:cs="Times New Roman"/>
          <w:szCs w:val="24"/>
        </w:rPr>
        <w:t xml:space="preserve"> и т.д. В такой ситуации </w:t>
      </w:r>
      <w:r w:rsidRPr="00F738B5">
        <w:rPr>
          <w:rFonts w:cs="Times New Roman"/>
          <w:szCs w:val="24"/>
          <w:lang w:val="en-US"/>
        </w:rPr>
        <w:t>ARCGIS</w:t>
      </w:r>
      <w:r w:rsidRPr="00F738B5">
        <w:rPr>
          <w:rFonts w:cs="Times New Roman"/>
          <w:szCs w:val="24"/>
        </w:rPr>
        <w:t xml:space="preserve"> становится местом интеграции всех данных и применяется для их обработки и последующей работы с ними: перевода их в формат </w:t>
      </w:r>
      <w:r w:rsidRPr="00F738B5">
        <w:rPr>
          <w:rFonts w:cs="Times New Roman"/>
          <w:szCs w:val="24"/>
          <w:lang w:val="en-US"/>
        </w:rPr>
        <w:t>Shape</w:t>
      </w:r>
      <w:r w:rsidRPr="00F738B5">
        <w:rPr>
          <w:rFonts w:cs="Times New Roman"/>
          <w:szCs w:val="24"/>
        </w:rPr>
        <w:t>, вычисление полей, генерализация как контуров ПТК, так и их объединение в более крупные иерархические единицы. Ниже приведён пример используемой модели</w:t>
      </w:r>
      <w:r w:rsidR="002777E2">
        <w:rPr>
          <w:rFonts w:cs="Times New Roman"/>
          <w:szCs w:val="24"/>
        </w:rPr>
        <w:t xml:space="preserve"> (рис. 4)</w:t>
      </w:r>
    </w:p>
    <w:p w:rsidR="00145B33" w:rsidRPr="00F738B5" w:rsidRDefault="00145B33" w:rsidP="00AC3CCF">
      <w:pPr>
        <w:spacing w:line="240" w:lineRule="auto"/>
        <w:ind w:firstLine="0"/>
        <w:jc w:val="center"/>
        <w:rPr>
          <w:rFonts w:cs="Times New Roman"/>
          <w:szCs w:val="24"/>
        </w:rPr>
      </w:pPr>
      <w:r w:rsidRPr="00F738B5">
        <w:rPr>
          <w:rFonts w:cs="Times New Roman"/>
          <w:noProof/>
          <w:szCs w:val="24"/>
          <w:lang w:eastAsia="ru-RU"/>
        </w:rPr>
        <w:drawing>
          <wp:inline distT="0" distB="0" distL="0" distR="0" wp14:anchorId="56CC05E2" wp14:editId="6C0A8ABD">
            <wp:extent cx="4886325" cy="183551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207" t="2136" r="3313" b="19909"/>
                    <a:stretch/>
                  </pic:blipFill>
                  <pic:spPr bwMode="auto">
                    <a:xfrm>
                      <a:off x="0" y="0"/>
                      <a:ext cx="4904971" cy="1842519"/>
                    </a:xfrm>
                    <a:prstGeom prst="rect">
                      <a:avLst/>
                    </a:prstGeom>
                    <a:ln>
                      <a:noFill/>
                    </a:ln>
                    <a:extLst>
                      <a:ext uri="{53640926-AAD7-44D8-BBD7-CCE9431645EC}">
                        <a14:shadowObscured xmlns:a14="http://schemas.microsoft.com/office/drawing/2010/main"/>
                      </a:ext>
                    </a:extLst>
                  </pic:spPr>
                </pic:pic>
              </a:graphicData>
            </a:graphic>
          </wp:inline>
        </w:drawing>
      </w:r>
    </w:p>
    <w:p w:rsidR="00145B33" w:rsidRPr="00F738B5" w:rsidRDefault="00145B33" w:rsidP="00AC3CCF">
      <w:pPr>
        <w:spacing w:line="240" w:lineRule="auto"/>
        <w:ind w:firstLine="0"/>
        <w:jc w:val="center"/>
        <w:rPr>
          <w:rFonts w:cs="Times New Roman"/>
          <w:szCs w:val="24"/>
        </w:rPr>
      </w:pPr>
      <w:r w:rsidRPr="00F738B5">
        <w:rPr>
          <w:rFonts w:cs="Times New Roman"/>
          <w:szCs w:val="24"/>
        </w:rPr>
        <w:t xml:space="preserve">Рисунок </w:t>
      </w:r>
      <w:r w:rsidR="005625D8">
        <w:rPr>
          <w:rFonts w:cs="Times New Roman"/>
          <w:szCs w:val="24"/>
        </w:rPr>
        <w:fldChar w:fldCharType="begin"/>
      </w:r>
      <w:r w:rsidR="005625D8">
        <w:rPr>
          <w:rFonts w:cs="Times New Roman"/>
          <w:szCs w:val="24"/>
        </w:rPr>
        <w:instrText xml:space="preserve"> SEQ Рисунок \* ARABIC </w:instrText>
      </w:r>
      <w:r w:rsidR="005625D8">
        <w:rPr>
          <w:rFonts w:cs="Times New Roman"/>
          <w:szCs w:val="24"/>
        </w:rPr>
        <w:fldChar w:fldCharType="separate"/>
      </w:r>
      <w:r w:rsidR="00250178">
        <w:rPr>
          <w:rFonts w:cs="Times New Roman"/>
          <w:noProof/>
          <w:szCs w:val="24"/>
        </w:rPr>
        <w:t>4</w:t>
      </w:r>
      <w:r w:rsidR="005625D8">
        <w:rPr>
          <w:rFonts w:cs="Times New Roman"/>
          <w:szCs w:val="24"/>
        </w:rPr>
        <w:fldChar w:fldCharType="end"/>
      </w:r>
      <w:r w:rsidRPr="00F738B5">
        <w:rPr>
          <w:rFonts w:cs="Times New Roman"/>
          <w:szCs w:val="24"/>
        </w:rPr>
        <w:t xml:space="preserve">. Модель, используемая для интеграции данных и последующей их обработки </w:t>
      </w:r>
      <w:r w:rsidR="00E30106">
        <w:rPr>
          <w:rFonts w:cs="Times New Roman"/>
          <w:szCs w:val="24"/>
        </w:rPr>
        <w:t>(</w:t>
      </w:r>
      <w:proofErr w:type="spellStart"/>
      <w:r w:rsidRPr="00F738B5">
        <w:rPr>
          <w:rFonts w:cs="Times New Roman"/>
          <w:szCs w:val="24"/>
        </w:rPr>
        <w:t>Добрякова</w:t>
      </w:r>
      <w:proofErr w:type="spellEnd"/>
      <w:r w:rsidRPr="00F738B5">
        <w:rPr>
          <w:rFonts w:cs="Times New Roman"/>
          <w:szCs w:val="24"/>
        </w:rPr>
        <w:t xml:space="preserve"> 2015</w:t>
      </w:r>
      <w:r w:rsidR="00E30106">
        <w:rPr>
          <w:rFonts w:cs="Times New Roman"/>
          <w:szCs w:val="24"/>
        </w:rPr>
        <w:t>)</w:t>
      </w:r>
    </w:p>
    <w:p w:rsidR="00145B33" w:rsidRPr="00F738B5" w:rsidRDefault="00145B33" w:rsidP="00AC3CCF">
      <w:pPr>
        <w:spacing w:before="120"/>
        <w:rPr>
          <w:rFonts w:cs="Times New Roman"/>
          <w:szCs w:val="24"/>
        </w:rPr>
      </w:pPr>
      <w:r w:rsidRPr="00F738B5">
        <w:rPr>
          <w:rFonts w:cs="Times New Roman"/>
          <w:szCs w:val="24"/>
        </w:rPr>
        <w:t xml:space="preserve">Также стоит рассмотреть анализ рельефа с помощью </w:t>
      </w:r>
      <w:r w:rsidRPr="00F738B5">
        <w:rPr>
          <w:rFonts w:cs="Times New Roman"/>
          <w:szCs w:val="24"/>
          <w:lang w:val="en-US"/>
        </w:rPr>
        <w:t>ModelBuilder</w:t>
      </w:r>
      <w:r w:rsidRPr="00F738B5">
        <w:rPr>
          <w:rFonts w:cs="Times New Roman"/>
          <w:szCs w:val="24"/>
        </w:rPr>
        <w:t xml:space="preserve">, т.к. влияние рельефа на почвенный покров очевидно и требует анализа. Примером может послужить работа, посвященная морфометрическому анализу ЦМР для целей землеустройства </w:t>
      </w:r>
      <w:r w:rsidR="00E30106">
        <w:rPr>
          <w:rFonts w:cs="Times New Roman"/>
          <w:szCs w:val="24"/>
        </w:rPr>
        <w:t>(</w:t>
      </w:r>
      <w:proofErr w:type="spellStart"/>
      <w:r w:rsidRPr="00F738B5">
        <w:rPr>
          <w:rFonts w:cs="Times New Roman"/>
          <w:szCs w:val="24"/>
        </w:rPr>
        <w:t>Кесель</w:t>
      </w:r>
      <w:proofErr w:type="spellEnd"/>
      <w:r w:rsidRPr="00F738B5">
        <w:rPr>
          <w:rFonts w:cs="Times New Roman"/>
          <w:szCs w:val="24"/>
        </w:rPr>
        <w:t xml:space="preserve"> и др. 2018</w:t>
      </w:r>
      <w:r w:rsidR="00E30106">
        <w:rPr>
          <w:rFonts w:cs="Times New Roman"/>
          <w:szCs w:val="24"/>
        </w:rPr>
        <w:t>)</w:t>
      </w:r>
      <w:r w:rsidRPr="00F738B5">
        <w:rPr>
          <w:rFonts w:cs="Times New Roman"/>
          <w:szCs w:val="24"/>
        </w:rPr>
        <w:t>. В данной работе приложение используется для первичной обработки ЦМР и последующего построения моделей морфометрических параметров рельефа и изолиний</w:t>
      </w:r>
      <w:r w:rsidR="002777E2">
        <w:rPr>
          <w:rFonts w:cs="Times New Roman"/>
          <w:szCs w:val="24"/>
        </w:rPr>
        <w:t xml:space="preserve"> (рис. 5)</w:t>
      </w:r>
      <w:r w:rsidRPr="00F738B5">
        <w:rPr>
          <w:rFonts w:cs="Times New Roman"/>
          <w:szCs w:val="24"/>
        </w:rPr>
        <w:t>.</w:t>
      </w:r>
    </w:p>
    <w:p w:rsidR="00145B33" w:rsidRPr="00F738B5" w:rsidRDefault="00145B33" w:rsidP="00AC3CCF">
      <w:pPr>
        <w:spacing w:line="240" w:lineRule="auto"/>
        <w:ind w:firstLine="0"/>
        <w:jc w:val="center"/>
        <w:rPr>
          <w:rFonts w:cs="Times New Roman"/>
          <w:szCs w:val="24"/>
        </w:rPr>
      </w:pPr>
      <w:r w:rsidRPr="00F738B5">
        <w:rPr>
          <w:rFonts w:cs="Times New Roman"/>
          <w:noProof/>
          <w:szCs w:val="24"/>
          <w:lang w:eastAsia="ru-RU"/>
        </w:rPr>
        <w:drawing>
          <wp:inline distT="0" distB="0" distL="0" distR="0" wp14:anchorId="6B79541E" wp14:editId="289CECA0">
            <wp:extent cx="4143375" cy="3019425"/>
            <wp:effectExtent l="0" t="0" r="9525"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2725" t="2854" r="3433" b="3533"/>
                    <a:stretch/>
                  </pic:blipFill>
                  <pic:spPr bwMode="auto">
                    <a:xfrm>
                      <a:off x="0" y="0"/>
                      <a:ext cx="4165443" cy="3035507"/>
                    </a:xfrm>
                    <a:prstGeom prst="rect">
                      <a:avLst/>
                    </a:prstGeom>
                    <a:ln>
                      <a:noFill/>
                    </a:ln>
                    <a:extLst>
                      <a:ext uri="{53640926-AAD7-44D8-BBD7-CCE9431645EC}">
                        <a14:shadowObscured xmlns:a14="http://schemas.microsoft.com/office/drawing/2010/main"/>
                      </a:ext>
                    </a:extLst>
                  </pic:spPr>
                </pic:pic>
              </a:graphicData>
            </a:graphic>
          </wp:inline>
        </w:drawing>
      </w:r>
    </w:p>
    <w:p w:rsidR="00145B33" w:rsidRPr="00F738B5" w:rsidRDefault="00145B33" w:rsidP="00AC3CCF">
      <w:pPr>
        <w:spacing w:line="240" w:lineRule="auto"/>
        <w:ind w:firstLine="0"/>
        <w:jc w:val="center"/>
        <w:rPr>
          <w:rFonts w:cs="Times New Roman"/>
          <w:szCs w:val="24"/>
        </w:rPr>
      </w:pPr>
      <w:r w:rsidRPr="00F738B5">
        <w:rPr>
          <w:rFonts w:cs="Times New Roman"/>
          <w:szCs w:val="24"/>
        </w:rPr>
        <w:t xml:space="preserve">Рисунок </w:t>
      </w:r>
      <w:r w:rsidR="005625D8">
        <w:rPr>
          <w:rFonts w:cs="Times New Roman"/>
          <w:szCs w:val="24"/>
        </w:rPr>
        <w:fldChar w:fldCharType="begin"/>
      </w:r>
      <w:r w:rsidR="005625D8">
        <w:rPr>
          <w:rFonts w:cs="Times New Roman"/>
          <w:szCs w:val="24"/>
        </w:rPr>
        <w:instrText xml:space="preserve"> SEQ Рисунок \* ARABIC </w:instrText>
      </w:r>
      <w:r w:rsidR="005625D8">
        <w:rPr>
          <w:rFonts w:cs="Times New Roman"/>
          <w:szCs w:val="24"/>
        </w:rPr>
        <w:fldChar w:fldCharType="separate"/>
      </w:r>
      <w:r w:rsidR="00250178">
        <w:rPr>
          <w:rFonts w:cs="Times New Roman"/>
          <w:noProof/>
          <w:szCs w:val="24"/>
        </w:rPr>
        <w:t>5</w:t>
      </w:r>
      <w:r w:rsidR="005625D8">
        <w:rPr>
          <w:rFonts w:cs="Times New Roman"/>
          <w:szCs w:val="24"/>
        </w:rPr>
        <w:fldChar w:fldCharType="end"/>
      </w:r>
      <w:r w:rsidRPr="00F738B5">
        <w:rPr>
          <w:rFonts w:cs="Times New Roman"/>
          <w:szCs w:val="24"/>
        </w:rPr>
        <w:t xml:space="preserve">. Модель для анализа морфометрических показателей рельефа </w:t>
      </w:r>
      <w:r w:rsidR="00E30106">
        <w:rPr>
          <w:rFonts w:cs="Times New Roman"/>
          <w:szCs w:val="24"/>
        </w:rPr>
        <w:t>(</w:t>
      </w:r>
      <w:proofErr w:type="spellStart"/>
      <w:r w:rsidRPr="00F738B5">
        <w:rPr>
          <w:rFonts w:cs="Times New Roman"/>
          <w:szCs w:val="24"/>
        </w:rPr>
        <w:t>Кесель</w:t>
      </w:r>
      <w:proofErr w:type="spellEnd"/>
      <w:r w:rsidRPr="00F738B5">
        <w:rPr>
          <w:rFonts w:cs="Times New Roman"/>
          <w:szCs w:val="24"/>
        </w:rPr>
        <w:t xml:space="preserve"> и др. 2018</w:t>
      </w:r>
      <w:r w:rsidR="00E30106">
        <w:rPr>
          <w:rFonts w:cs="Times New Roman"/>
          <w:szCs w:val="24"/>
        </w:rPr>
        <w:t>)</w:t>
      </w:r>
    </w:p>
    <w:p w:rsidR="00145B33" w:rsidRPr="004F6450" w:rsidRDefault="00145B33" w:rsidP="00AC3CCF">
      <w:pPr>
        <w:spacing w:before="120"/>
        <w:rPr>
          <w:rFonts w:cs="Times New Roman"/>
          <w:szCs w:val="24"/>
        </w:rPr>
      </w:pPr>
      <w:r w:rsidRPr="00F738B5">
        <w:rPr>
          <w:rFonts w:cs="Times New Roman"/>
          <w:szCs w:val="24"/>
        </w:rPr>
        <w:lastRenderedPageBreak/>
        <w:t xml:space="preserve">Другими примерами использования </w:t>
      </w:r>
      <w:r w:rsidRPr="00F738B5">
        <w:rPr>
          <w:rFonts w:cs="Times New Roman"/>
          <w:szCs w:val="24"/>
          <w:lang w:val="en-US"/>
        </w:rPr>
        <w:t>ModelBuilder</w:t>
      </w:r>
      <w:r w:rsidRPr="00F738B5">
        <w:rPr>
          <w:rFonts w:cs="Times New Roman"/>
          <w:szCs w:val="24"/>
        </w:rPr>
        <w:t xml:space="preserve"> также могут послужить следующие статьи, рассмотренные в процессе анализа литературы на эту тему </w:t>
      </w:r>
      <w:r w:rsidR="00E30106">
        <w:rPr>
          <w:rFonts w:cs="Times New Roman"/>
          <w:szCs w:val="24"/>
        </w:rPr>
        <w:t>(</w:t>
      </w:r>
      <w:proofErr w:type="spellStart"/>
      <w:r w:rsidRPr="00F738B5">
        <w:rPr>
          <w:rFonts w:cs="Times New Roman"/>
          <w:szCs w:val="24"/>
        </w:rPr>
        <w:t>Гизатуллин</w:t>
      </w:r>
      <w:proofErr w:type="spellEnd"/>
      <w:r w:rsidRPr="00F738B5">
        <w:rPr>
          <w:rFonts w:cs="Times New Roman"/>
          <w:szCs w:val="24"/>
        </w:rPr>
        <w:t xml:space="preserve"> 2017, Дуброва и др. 2020, </w:t>
      </w:r>
      <w:proofErr w:type="spellStart"/>
      <w:r w:rsidRPr="00F738B5">
        <w:rPr>
          <w:rFonts w:cs="Times New Roman"/>
          <w:szCs w:val="24"/>
        </w:rPr>
        <w:t>Оскирко</w:t>
      </w:r>
      <w:proofErr w:type="spellEnd"/>
      <w:r w:rsidRPr="00F738B5">
        <w:rPr>
          <w:rFonts w:cs="Times New Roman"/>
          <w:szCs w:val="24"/>
        </w:rPr>
        <w:t xml:space="preserve"> 2020, Григорьев 2012, Степанов 2017, </w:t>
      </w:r>
      <w:r w:rsidRPr="00F738B5">
        <w:rPr>
          <w:rFonts w:cs="Times New Roman"/>
          <w:szCs w:val="24"/>
          <w:lang w:val="en-US"/>
        </w:rPr>
        <w:t>Dobesova</w:t>
      </w:r>
      <w:r w:rsidRPr="00F738B5">
        <w:rPr>
          <w:rFonts w:cs="Times New Roman"/>
          <w:szCs w:val="24"/>
        </w:rPr>
        <w:t xml:space="preserve"> 2012</w:t>
      </w:r>
      <w:r w:rsidR="00E30106">
        <w:rPr>
          <w:rFonts w:cs="Times New Roman"/>
          <w:szCs w:val="24"/>
        </w:rPr>
        <w:t>)</w:t>
      </w:r>
      <w:r w:rsidRPr="00F738B5">
        <w:rPr>
          <w:rFonts w:cs="Times New Roman"/>
          <w:szCs w:val="24"/>
        </w:rPr>
        <w:t xml:space="preserve">. В данных работах рассматривается применение приложения для автоматизации алгоритма корреляционного анализа, комплексного морфометрического анализа, моделирования поверхностного стока, построения комплексных карт состояния атмосферного воздуха и т.д. Количество научных трудов и различие в их тематике даёт понять, что </w:t>
      </w:r>
      <w:r w:rsidRPr="00F738B5">
        <w:rPr>
          <w:rFonts w:cs="Times New Roman"/>
          <w:szCs w:val="24"/>
          <w:lang w:val="en-US"/>
        </w:rPr>
        <w:t>ModelBuilder</w:t>
      </w:r>
      <w:r w:rsidRPr="00F738B5">
        <w:rPr>
          <w:rFonts w:cs="Times New Roman"/>
          <w:szCs w:val="24"/>
        </w:rPr>
        <w:t xml:space="preserve"> действительно удобен и многофункционален, позволяет значительно ускорить и упростить работу специалиста и, что немаловажно, позволяет автоматизировать повторяемые процессы.</w:t>
      </w:r>
    </w:p>
    <w:p w:rsidR="00145B33" w:rsidRPr="00F738B5" w:rsidRDefault="00931020" w:rsidP="00AC3CCF">
      <w:pPr>
        <w:pStyle w:val="2"/>
      </w:pPr>
      <w:bookmarkStart w:id="24" w:name="_Toc69728875"/>
      <w:bookmarkStart w:id="25" w:name="_Toc105268267"/>
      <w:r>
        <w:t xml:space="preserve">2.3. </w:t>
      </w:r>
      <w:r w:rsidR="00145B33" w:rsidRPr="00F738B5">
        <w:t xml:space="preserve">Обработка и анализ </w:t>
      </w:r>
      <w:r w:rsidR="00145B33" w:rsidRPr="00AC3CCF">
        <w:t>данных</w:t>
      </w:r>
      <w:r w:rsidR="00145B33" w:rsidRPr="00F738B5">
        <w:t xml:space="preserve"> полевых исследований</w:t>
      </w:r>
      <w:bookmarkEnd w:id="24"/>
      <w:bookmarkEnd w:id="25"/>
    </w:p>
    <w:p w:rsidR="00145B33" w:rsidRPr="00AC3CCF" w:rsidRDefault="00931020" w:rsidP="00AC3CCF">
      <w:pPr>
        <w:pStyle w:val="3"/>
      </w:pPr>
      <w:bookmarkStart w:id="26" w:name="_Toc105268268"/>
      <w:r>
        <w:t xml:space="preserve">2.3.1. </w:t>
      </w:r>
      <w:r w:rsidR="00145B33" w:rsidRPr="00F738B5">
        <w:t>Обработка входных данных</w:t>
      </w:r>
      <w:bookmarkEnd w:id="26"/>
      <w:r w:rsidR="00145B33" w:rsidRPr="00F738B5">
        <w:t xml:space="preserve"> </w:t>
      </w:r>
    </w:p>
    <w:p w:rsidR="00145B33" w:rsidRPr="00F738B5" w:rsidRDefault="00145B33" w:rsidP="00145B33">
      <w:pPr>
        <w:rPr>
          <w:rFonts w:cs="Times New Roman"/>
          <w:szCs w:val="24"/>
        </w:rPr>
      </w:pPr>
      <w:r w:rsidRPr="00F738B5">
        <w:rPr>
          <w:rFonts w:cs="Times New Roman"/>
          <w:szCs w:val="24"/>
        </w:rPr>
        <w:t>На первом этапе полученные слои были приведены к единообразию. Атрибутивные таблицы очищены от пустых и ненужных полей</w:t>
      </w:r>
      <w:r w:rsidR="002777E2">
        <w:rPr>
          <w:rFonts w:cs="Times New Roman"/>
          <w:szCs w:val="24"/>
        </w:rPr>
        <w:t xml:space="preserve"> (рис. 6)</w:t>
      </w:r>
      <w:r w:rsidRPr="00F738B5">
        <w:rPr>
          <w:rFonts w:cs="Times New Roman"/>
          <w:szCs w:val="24"/>
        </w:rPr>
        <w:t>, оставшиеся поля приведены к единой системе. Полученные слои объедены в единый слой для построения поверхностей</w:t>
      </w:r>
      <w:r w:rsidR="002777E2">
        <w:rPr>
          <w:rFonts w:cs="Times New Roman"/>
          <w:szCs w:val="24"/>
        </w:rPr>
        <w:t xml:space="preserve"> (рис. 7)</w:t>
      </w:r>
      <w:r w:rsidRPr="00F738B5">
        <w:rPr>
          <w:rFonts w:cs="Times New Roman"/>
          <w:szCs w:val="24"/>
        </w:rPr>
        <w:t>.</w:t>
      </w:r>
    </w:p>
    <w:p w:rsidR="00145B33" w:rsidRPr="00F738B5" w:rsidRDefault="00145B33" w:rsidP="00145B33">
      <w:pPr>
        <w:rPr>
          <w:rFonts w:cs="Times New Roman"/>
          <w:szCs w:val="24"/>
        </w:rPr>
      </w:pPr>
      <w:r w:rsidRPr="00F738B5">
        <w:rPr>
          <w:rFonts w:cs="Times New Roman"/>
          <w:szCs w:val="24"/>
        </w:rPr>
        <w:t>В процессе соединения слоёв были решены проблемы с несовпадением полей, типа векторных данных, дублированием точек. Проблема несовпадения полей была решена созданием дополнительных полей с одинаковыми названиями для всех слоёв и последующим переносом данных в общем слое в соответствующие поля.</w:t>
      </w:r>
    </w:p>
    <w:p w:rsidR="00145B33" w:rsidRPr="00F738B5" w:rsidRDefault="00AC3CCF" w:rsidP="00AC3CCF">
      <w:pPr>
        <w:spacing w:line="240" w:lineRule="auto"/>
        <w:ind w:firstLine="0"/>
        <w:jc w:val="center"/>
        <w:rPr>
          <w:rFonts w:cs="Times New Roman"/>
          <w:szCs w:val="24"/>
        </w:rPr>
      </w:pPr>
      <w:r w:rsidRPr="00F738B5">
        <w:rPr>
          <w:rFonts w:cs="Times New Roman"/>
          <w:noProof/>
          <w:szCs w:val="24"/>
          <w:lang w:eastAsia="ru-RU"/>
        </w:rPr>
        <w:drawing>
          <wp:inline distT="0" distB="0" distL="0" distR="0" wp14:anchorId="272E74FE" wp14:editId="3C4AF6F6">
            <wp:extent cx="3557963" cy="1552354"/>
            <wp:effectExtent l="0" t="0" r="444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r="50657"/>
                    <a:stretch/>
                  </pic:blipFill>
                  <pic:spPr bwMode="auto">
                    <a:xfrm>
                      <a:off x="0" y="0"/>
                      <a:ext cx="3710721" cy="1619003"/>
                    </a:xfrm>
                    <a:prstGeom prst="rect">
                      <a:avLst/>
                    </a:prstGeom>
                    <a:ln>
                      <a:noFill/>
                    </a:ln>
                    <a:extLst>
                      <a:ext uri="{53640926-AAD7-44D8-BBD7-CCE9431645EC}">
                        <a14:shadowObscured xmlns:a14="http://schemas.microsoft.com/office/drawing/2010/main"/>
                      </a:ext>
                    </a:extLst>
                  </pic:spPr>
                </pic:pic>
              </a:graphicData>
            </a:graphic>
          </wp:inline>
        </w:drawing>
      </w:r>
      <w:r w:rsidR="00145B33" w:rsidRPr="00F738B5">
        <w:rPr>
          <w:rFonts w:cs="Times New Roman"/>
          <w:noProof/>
          <w:szCs w:val="24"/>
          <w:lang w:eastAsia="ru-RU"/>
        </w:rPr>
        <w:drawing>
          <wp:inline distT="0" distB="0" distL="0" distR="0" wp14:anchorId="22F1082C" wp14:editId="13D33A6E">
            <wp:extent cx="3593805" cy="1567992"/>
            <wp:effectExtent l="0" t="0" r="698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r="50657"/>
                    <a:stretch/>
                  </pic:blipFill>
                  <pic:spPr bwMode="auto">
                    <a:xfrm>
                      <a:off x="0" y="0"/>
                      <a:ext cx="3751761" cy="1636909"/>
                    </a:xfrm>
                    <a:prstGeom prst="rect">
                      <a:avLst/>
                    </a:prstGeom>
                    <a:ln>
                      <a:noFill/>
                    </a:ln>
                    <a:extLst>
                      <a:ext uri="{53640926-AAD7-44D8-BBD7-CCE9431645EC}">
                        <a14:shadowObscured xmlns:a14="http://schemas.microsoft.com/office/drawing/2010/main"/>
                      </a:ext>
                    </a:extLst>
                  </pic:spPr>
                </pic:pic>
              </a:graphicData>
            </a:graphic>
          </wp:inline>
        </w:drawing>
      </w:r>
    </w:p>
    <w:p w:rsidR="00145B33" w:rsidRPr="00F738B5" w:rsidRDefault="00145B33" w:rsidP="00AC3CCF">
      <w:pPr>
        <w:spacing w:line="240" w:lineRule="auto"/>
        <w:ind w:firstLine="0"/>
        <w:jc w:val="center"/>
        <w:rPr>
          <w:rFonts w:cs="Times New Roman"/>
          <w:szCs w:val="24"/>
        </w:rPr>
      </w:pPr>
      <w:r w:rsidRPr="00F738B5">
        <w:rPr>
          <w:rFonts w:cs="Times New Roman"/>
          <w:szCs w:val="24"/>
        </w:rPr>
        <w:t xml:space="preserve">Рисунок </w:t>
      </w:r>
      <w:r w:rsidR="005625D8">
        <w:rPr>
          <w:rFonts w:cs="Times New Roman"/>
          <w:szCs w:val="24"/>
        </w:rPr>
        <w:fldChar w:fldCharType="begin"/>
      </w:r>
      <w:r w:rsidR="005625D8">
        <w:rPr>
          <w:rFonts w:cs="Times New Roman"/>
          <w:szCs w:val="24"/>
        </w:rPr>
        <w:instrText xml:space="preserve"> SEQ Рисунок \* ARABIC </w:instrText>
      </w:r>
      <w:r w:rsidR="005625D8">
        <w:rPr>
          <w:rFonts w:cs="Times New Roman"/>
          <w:szCs w:val="24"/>
        </w:rPr>
        <w:fldChar w:fldCharType="separate"/>
      </w:r>
      <w:r w:rsidR="00250178">
        <w:rPr>
          <w:rFonts w:cs="Times New Roman"/>
          <w:noProof/>
          <w:szCs w:val="24"/>
        </w:rPr>
        <w:t>6</w:t>
      </w:r>
      <w:r w:rsidR="005625D8">
        <w:rPr>
          <w:rFonts w:cs="Times New Roman"/>
          <w:szCs w:val="24"/>
        </w:rPr>
        <w:fldChar w:fldCharType="end"/>
      </w:r>
      <w:r w:rsidRPr="00F738B5">
        <w:rPr>
          <w:rFonts w:cs="Times New Roman"/>
          <w:szCs w:val="24"/>
        </w:rPr>
        <w:t>. Пример таблицы до обработки (пустые поля, различные названия полей)</w:t>
      </w:r>
    </w:p>
    <w:p w:rsidR="00145B33" w:rsidRPr="00F738B5" w:rsidRDefault="00145B33" w:rsidP="00145B33">
      <w:pPr>
        <w:jc w:val="center"/>
        <w:rPr>
          <w:rFonts w:cs="Times New Roman"/>
          <w:szCs w:val="24"/>
        </w:rPr>
      </w:pPr>
      <w:r w:rsidRPr="00F738B5">
        <w:rPr>
          <w:rFonts w:cs="Times New Roman"/>
          <w:noProof/>
          <w:szCs w:val="24"/>
          <w:lang w:eastAsia="ru-RU"/>
        </w:rPr>
        <w:lastRenderedPageBreak/>
        <w:drawing>
          <wp:inline distT="0" distB="0" distL="0" distR="0" wp14:anchorId="29755B83" wp14:editId="16448A5B">
            <wp:extent cx="4238625" cy="3371850"/>
            <wp:effectExtent l="0" t="0" r="952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238625" cy="3371850"/>
                    </a:xfrm>
                    <a:prstGeom prst="rect">
                      <a:avLst/>
                    </a:prstGeom>
                  </pic:spPr>
                </pic:pic>
              </a:graphicData>
            </a:graphic>
          </wp:inline>
        </w:drawing>
      </w:r>
    </w:p>
    <w:p w:rsidR="00145B33" w:rsidRPr="00F738B5" w:rsidRDefault="00145B33" w:rsidP="00145B33">
      <w:pPr>
        <w:jc w:val="center"/>
        <w:rPr>
          <w:rFonts w:cs="Times New Roman"/>
          <w:szCs w:val="24"/>
        </w:rPr>
      </w:pPr>
      <w:r w:rsidRPr="00F738B5">
        <w:rPr>
          <w:rFonts w:cs="Times New Roman"/>
          <w:szCs w:val="24"/>
        </w:rPr>
        <w:t xml:space="preserve">Рисунок </w:t>
      </w:r>
      <w:r w:rsidR="005625D8">
        <w:rPr>
          <w:rFonts w:cs="Times New Roman"/>
          <w:szCs w:val="24"/>
        </w:rPr>
        <w:fldChar w:fldCharType="begin"/>
      </w:r>
      <w:r w:rsidR="005625D8">
        <w:rPr>
          <w:rFonts w:cs="Times New Roman"/>
          <w:szCs w:val="24"/>
        </w:rPr>
        <w:instrText xml:space="preserve"> SEQ Рисунок \* ARABIC </w:instrText>
      </w:r>
      <w:r w:rsidR="005625D8">
        <w:rPr>
          <w:rFonts w:cs="Times New Roman"/>
          <w:szCs w:val="24"/>
        </w:rPr>
        <w:fldChar w:fldCharType="separate"/>
      </w:r>
      <w:r w:rsidR="00250178">
        <w:rPr>
          <w:rFonts w:cs="Times New Roman"/>
          <w:noProof/>
          <w:szCs w:val="24"/>
        </w:rPr>
        <w:t>7</w:t>
      </w:r>
      <w:r w:rsidR="005625D8">
        <w:rPr>
          <w:rFonts w:cs="Times New Roman"/>
          <w:szCs w:val="24"/>
        </w:rPr>
        <w:fldChar w:fldCharType="end"/>
      </w:r>
      <w:r w:rsidRPr="00F738B5">
        <w:rPr>
          <w:rFonts w:cs="Times New Roman"/>
          <w:szCs w:val="24"/>
        </w:rPr>
        <w:t>. Таблица после объединения, обработки и расчётов</w:t>
      </w:r>
    </w:p>
    <w:p w:rsidR="00145B33" w:rsidRPr="00F738B5" w:rsidRDefault="00931020" w:rsidP="00D16687">
      <w:pPr>
        <w:pStyle w:val="3"/>
      </w:pPr>
      <w:bookmarkStart w:id="27" w:name="_Toc105268269"/>
      <w:r>
        <w:t xml:space="preserve">2.3.2. </w:t>
      </w:r>
      <w:r w:rsidR="00145B33" w:rsidRPr="00F738B5">
        <w:t>Расчет интенсивности смыва</w:t>
      </w:r>
      <w:bookmarkEnd w:id="27"/>
    </w:p>
    <w:p w:rsidR="00145B33" w:rsidRPr="00F738B5" w:rsidRDefault="00145B33" w:rsidP="00145B33">
      <w:pPr>
        <w:rPr>
          <w:rFonts w:cs="Times New Roman"/>
          <w:szCs w:val="24"/>
        </w:rPr>
      </w:pPr>
      <w:r w:rsidRPr="00F738B5">
        <w:rPr>
          <w:rFonts w:cs="Times New Roman"/>
          <w:szCs w:val="24"/>
        </w:rPr>
        <w:t xml:space="preserve">Как уже ранее говорилось, расчёт интенсивности смыва в данной работе будет проведён не по стандартным формулам, учитывающим особенности рельефа и потоки воды, вызванные дождями и таянием снега, а с помощью изменения активности радионуклида </w:t>
      </w:r>
      <w:r w:rsidRPr="00F738B5">
        <w:rPr>
          <w:rFonts w:cs="Times New Roman"/>
          <w:szCs w:val="24"/>
          <w:lang w:val="en-US"/>
        </w:rPr>
        <w:t>Cs</w:t>
      </w:r>
      <w:r w:rsidRPr="00F738B5">
        <w:rPr>
          <w:rFonts w:cs="Times New Roman"/>
          <w:szCs w:val="24"/>
        </w:rPr>
        <w:t>-137. Расчет интенсивности смыва почвы осуществляется по калибровочной пропорциональной зависимости:</w:t>
      </w:r>
    </w:p>
    <w:p w:rsidR="00145B33" w:rsidRPr="00F738B5" w:rsidRDefault="00145B33" w:rsidP="00AC3CCF">
      <w:pPr>
        <w:spacing w:before="120" w:after="120"/>
        <w:jc w:val="center"/>
        <w:rPr>
          <w:rFonts w:cs="Times New Roman"/>
          <w:szCs w:val="24"/>
        </w:rPr>
      </w:pPr>
      <w:r w:rsidRPr="00F738B5">
        <w:rPr>
          <w:rFonts w:cs="Times New Roman"/>
          <w:szCs w:val="24"/>
        </w:rPr>
        <w:t>R =10*(</w:t>
      </w:r>
      <w:proofErr w:type="spellStart"/>
      <w:r w:rsidRPr="00F738B5">
        <w:rPr>
          <w:rFonts w:cs="Times New Roman"/>
          <w:szCs w:val="24"/>
        </w:rPr>
        <w:t>BZp</w:t>
      </w:r>
      <w:proofErr w:type="spellEnd"/>
      <w:r w:rsidRPr="00F738B5">
        <w:rPr>
          <w:rFonts w:cs="Times New Roman"/>
          <w:szCs w:val="24"/>
        </w:rPr>
        <w:t>)</w:t>
      </w:r>
      <w:proofErr w:type="gramStart"/>
      <w:r w:rsidRPr="00F738B5">
        <w:rPr>
          <w:rFonts w:cs="Times New Roman"/>
          <w:szCs w:val="24"/>
        </w:rPr>
        <w:t>/(</w:t>
      </w:r>
      <w:proofErr w:type="gramEnd"/>
      <w:r w:rsidRPr="00F738B5">
        <w:rPr>
          <w:rFonts w:cs="Times New Roman"/>
          <w:szCs w:val="24"/>
        </w:rPr>
        <w:t>t – t</w:t>
      </w:r>
      <w:r w:rsidRPr="00F738B5">
        <w:rPr>
          <w:rFonts w:cs="Times New Roman"/>
          <w:szCs w:val="24"/>
          <w:vertAlign w:val="subscript"/>
        </w:rPr>
        <w:t>0</w:t>
      </w:r>
      <w:r w:rsidRPr="00F738B5">
        <w:rPr>
          <w:rFonts w:cs="Times New Roman"/>
          <w:szCs w:val="24"/>
        </w:rPr>
        <w:t>)*(A - 1)</w:t>
      </w:r>
    </w:p>
    <w:p w:rsidR="00145B33" w:rsidRPr="00F738B5" w:rsidRDefault="00145B33" w:rsidP="00145B33">
      <w:pPr>
        <w:rPr>
          <w:rFonts w:cs="Times New Roman"/>
          <w:szCs w:val="24"/>
        </w:rPr>
      </w:pPr>
      <w:r w:rsidRPr="00F738B5">
        <w:rPr>
          <w:rFonts w:cs="Times New Roman"/>
          <w:szCs w:val="24"/>
        </w:rPr>
        <w:t xml:space="preserve">где R - смыв почвы, т/га год; B – плотность почвы; </w:t>
      </w:r>
      <w:proofErr w:type="spellStart"/>
      <w:r w:rsidRPr="00F738B5">
        <w:rPr>
          <w:rFonts w:cs="Times New Roman"/>
          <w:szCs w:val="24"/>
        </w:rPr>
        <w:t>Zp</w:t>
      </w:r>
      <w:proofErr w:type="spellEnd"/>
      <w:r w:rsidRPr="00F738B5">
        <w:rPr>
          <w:rFonts w:cs="Times New Roman"/>
          <w:szCs w:val="24"/>
        </w:rPr>
        <w:t xml:space="preserve"> –мощность пахотного горизонта; (t-</w:t>
      </w:r>
      <w:proofErr w:type="spellStart"/>
      <w:r w:rsidRPr="00F738B5">
        <w:rPr>
          <w:rFonts w:cs="Times New Roman"/>
          <w:szCs w:val="24"/>
        </w:rPr>
        <w:t>t</w:t>
      </w:r>
      <w:r w:rsidRPr="00F738B5">
        <w:rPr>
          <w:rFonts w:cs="Times New Roman"/>
          <w:szCs w:val="24"/>
          <w:vertAlign w:val="subscript"/>
        </w:rPr>
        <w:t>о</w:t>
      </w:r>
      <w:proofErr w:type="spellEnd"/>
      <w:r w:rsidRPr="00F738B5">
        <w:rPr>
          <w:rFonts w:cs="Times New Roman"/>
          <w:szCs w:val="24"/>
        </w:rPr>
        <w:t xml:space="preserve">) – период, прошедший с даты аварии на ЧАЭС до даты отбора проб почвы; A - отношение активности </w:t>
      </w:r>
      <w:r w:rsidRPr="00F738B5">
        <w:rPr>
          <w:rFonts w:cs="Times New Roman"/>
          <w:szCs w:val="24"/>
          <w:lang w:val="en-US"/>
        </w:rPr>
        <w:t>Cs</w:t>
      </w:r>
      <w:r w:rsidRPr="00F738B5">
        <w:rPr>
          <w:rFonts w:cs="Times New Roman"/>
          <w:szCs w:val="24"/>
        </w:rPr>
        <w:t xml:space="preserve">-137 в интегральном образце почвы (в точке </w:t>
      </w:r>
      <w:proofErr w:type="spellStart"/>
      <w:r w:rsidRPr="00F738B5">
        <w:rPr>
          <w:rFonts w:cs="Times New Roman"/>
          <w:szCs w:val="24"/>
        </w:rPr>
        <w:t>пробоотбора</w:t>
      </w:r>
      <w:proofErr w:type="spellEnd"/>
      <w:r w:rsidRPr="00F738B5">
        <w:rPr>
          <w:rFonts w:cs="Times New Roman"/>
          <w:szCs w:val="24"/>
        </w:rPr>
        <w:t xml:space="preserve">) к удельной активности </w:t>
      </w:r>
      <w:r w:rsidRPr="00F738B5">
        <w:rPr>
          <w:rFonts w:cs="Times New Roman"/>
          <w:szCs w:val="24"/>
          <w:lang w:val="en-US"/>
        </w:rPr>
        <w:t>Cs</w:t>
      </w:r>
      <w:r w:rsidRPr="00F738B5">
        <w:rPr>
          <w:rFonts w:cs="Times New Roman"/>
          <w:szCs w:val="24"/>
        </w:rPr>
        <w:t xml:space="preserve">-137 на опорном участке; 10 – коэффициент перехода к т/га </w:t>
      </w:r>
      <w:r w:rsidR="00E30106">
        <w:rPr>
          <w:rFonts w:cs="Times New Roman"/>
          <w:szCs w:val="24"/>
        </w:rPr>
        <w:t>(</w:t>
      </w:r>
      <w:proofErr w:type="spellStart"/>
      <w:r w:rsidRPr="00F738B5">
        <w:rPr>
          <w:rFonts w:cs="Times New Roman"/>
          <w:szCs w:val="24"/>
        </w:rPr>
        <w:t>Трофимец</w:t>
      </w:r>
      <w:proofErr w:type="spellEnd"/>
      <w:r w:rsidRPr="00F738B5">
        <w:rPr>
          <w:rFonts w:cs="Times New Roman"/>
          <w:szCs w:val="24"/>
        </w:rPr>
        <w:t xml:space="preserve"> и др., 2018</w:t>
      </w:r>
      <w:r w:rsidR="00E30106">
        <w:rPr>
          <w:rFonts w:cs="Times New Roman"/>
          <w:szCs w:val="24"/>
        </w:rPr>
        <w:t>)</w:t>
      </w:r>
      <w:r w:rsidRPr="00F738B5">
        <w:rPr>
          <w:rFonts w:cs="Times New Roman"/>
          <w:szCs w:val="24"/>
        </w:rPr>
        <w:t>.</w:t>
      </w:r>
    </w:p>
    <w:p w:rsidR="00145B33" w:rsidRPr="00F738B5" w:rsidRDefault="00145B33" w:rsidP="00145B33">
      <w:pPr>
        <w:rPr>
          <w:rFonts w:cs="Times New Roman"/>
          <w:szCs w:val="24"/>
        </w:rPr>
      </w:pPr>
      <w:r w:rsidRPr="00F738B5">
        <w:rPr>
          <w:rFonts w:cs="Times New Roman"/>
          <w:szCs w:val="24"/>
        </w:rPr>
        <w:t>Первоначально расчёт выполнен с помощью калькулятора полей</w:t>
      </w:r>
      <w:r w:rsidR="002777E2">
        <w:rPr>
          <w:rFonts w:cs="Times New Roman"/>
          <w:szCs w:val="24"/>
        </w:rPr>
        <w:t xml:space="preserve"> (рис.8)</w:t>
      </w:r>
      <w:r w:rsidRPr="00F738B5">
        <w:rPr>
          <w:rFonts w:cs="Times New Roman"/>
          <w:szCs w:val="24"/>
        </w:rPr>
        <w:t>, впоследствии он был добавлен в созданный инструмент. В представленную выше формулу были подставлены значения, предоставленные коллегами из Орловского Государственного Университета.</w:t>
      </w:r>
    </w:p>
    <w:p w:rsidR="00145B33" w:rsidRPr="00F738B5" w:rsidRDefault="00145B33" w:rsidP="00AC3CCF">
      <w:pPr>
        <w:spacing w:line="240" w:lineRule="auto"/>
        <w:ind w:firstLine="0"/>
        <w:jc w:val="center"/>
        <w:rPr>
          <w:rFonts w:cs="Times New Roman"/>
          <w:szCs w:val="24"/>
        </w:rPr>
      </w:pPr>
      <w:r w:rsidRPr="00F738B5">
        <w:rPr>
          <w:rFonts w:cs="Times New Roman"/>
          <w:noProof/>
          <w:szCs w:val="24"/>
          <w:lang w:eastAsia="ru-RU"/>
        </w:rPr>
        <w:lastRenderedPageBreak/>
        <w:drawing>
          <wp:inline distT="0" distB="0" distL="0" distR="0" wp14:anchorId="5E7C8FC3" wp14:editId="6BA40959">
            <wp:extent cx="3438766" cy="4231758"/>
            <wp:effectExtent l="0" t="0" r="952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472959" cy="4273837"/>
                    </a:xfrm>
                    <a:prstGeom prst="rect">
                      <a:avLst/>
                    </a:prstGeom>
                  </pic:spPr>
                </pic:pic>
              </a:graphicData>
            </a:graphic>
          </wp:inline>
        </w:drawing>
      </w:r>
    </w:p>
    <w:p w:rsidR="00145B33" w:rsidRPr="00F738B5" w:rsidRDefault="00145B33" w:rsidP="00AC3CCF">
      <w:pPr>
        <w:spacing w:line="240" w:lineRule="auto"/>
        <w:ind w:firstLine="0"/>
        <w:jc w:val="center"/>
        <w:rPr>
          <w:rFonts w:cs="Times New Roman"/>
          <w:szCs w:val="24"/>
        </w:rPr>
      </w:pPr>
      <w:r w:rsidRPr="00F738B5">
        <w:rPr>
          <w:rFonts w:cs="Times New Roman"/>
          <w:szCs w:val="24"/>
        </w:rPr>
        <w:t xml:space="preserve">Рисунок </w:t>
      </w:r>
      <w:r w:rsidR="005625D8">
        <w:rPr>
          <w:rFonts w:cs="Times New Roman"/>
          <w:szCs w:val="24"/>
        </w:rPr>
        <w:fldChar w:fldCharType="begin"/>
      </w:r>
      <w:r w:rsidR="005625D8">
        <w:rPr>
          <w:rFonts w:cs="Times New Roman"/>
          <w:szCs w:val="24"/>
        </w:rPr>
        <w:instrText xml:space="preserve"> SEQ Рисунок \* ARABIC </w:instrText>
      </w:r>
      <w:r w:rsidR="005625D8">
        <w:rPr>
          <w:rFonts w:cs="Times New Roman"/>
          <w:szCs w:val="24"/>
        </w:rPr>
        <w:fldChar w:fldCharType="separate"/>
      </w:r>
      <w:r w:rsidR="00250178">
        <w:rPr>
          <w:rFonts w:cs="Times New Roman"/>
          <w:noProof/>
          <w:szCs w:val="24"/>
        </w:rPr>
        <w:t>8</w:t>
      </w:r>
      <w:r w:rsidR="005625D8">
        <w:rPr>
          <w:rFonts w:cs="Times New Roman"/>
          <w:szCs w:val="24"/>
        </w:rPr>
        <w:fldChar w:fldCharType="end"/>
      </w:r>
      <w:r w:rsidRPr="00F738B5">
        <w:rPr>
          <w:rFonts w:cs="Times New Roman"/>
          <w:szCs w:val="24"/>
        </w:rPr>
        <w:t>. Окно калькулятора атрибутивных полей с формулой и подставленными значениями. Результат округлён до одного знака после запятой</w:t>
      </w:r>
    </w:p>
    <w:p w:rsidR="00145B33" w:rsidRPr="00F738B5" w:rsidRDefault="00931020" w:rsidP="00D16687">
      <w:pPr>
        <w:pStyle w:val="3"/>
      </w:pPr>
      <w:bookmarkStart w:id="28" w:name="_Toc105268270"/>
      <w:r>
        <w:t xml:space="preserve">2.3.3. </w:t>
      </w:r>
      <w:r w:rsidR="00145B33" w:rsidRPr="00D16687">
        <w:t>Построение</w:t>
      </w:r>
      <w:r w:rsidR="00145B33" w:rsidRPr="00F738B5">
        <w:t xml:space="preserve"> поверхностей</w:t>
      </w:r>
      <w:bookmarkEnd w:id="28"/>
    </w:p>
    <w:p w:rsidR="00145B33" w:rsidRPr="00F738B5" w:rsidRDefault="00145B33" w:rsidP="00145B33">
      <w:pPr>
        <w:rPr>
          <w:rFonts w:cs="Times New Roman"/>
          <w:szCs w:val="24"/>
        </w:rPr>
      </w:pPr>
      <w:r w:rsidRPr="00F738B5">
        <w:rPr>
          <w:rFonts w:cs="Times New Roman"/>
          <w:szCs w:val="24"/>
        </w:rPr>
        <w:t xml:space="preserve">Для корректной работы инструментов построения поверхностей </w:t>
      </w:r>
      <w:proofErr w:type="spellStart"/>
      <w:r w:rsidRPr="00F738B5">
        <w:rPr>
          <w:rFonts w:cs="Times New Roman"/>
          <w:szCs w:val="24"/>
        </w:rPr>
        <w:t>перепроецируем</w:t>
      </w:r>
      <w:proofErr w:type="spellEnd"/>
      <w:r w:rsidRPr="00F738B5">
        <w:rPr>
          <w:rFonts w:cs="Times New Roman"/>
          <w:szCs w:val="24"/>
        </w:rPr>
        <w:t xml:space="preserve"> исходные данные из географической системы координат с градусной системой измерений в проекцию с метрической системой. Для территории исследования подходит WGS84_UTM_36N.</w:t>
      </w:r>
    </w:p>
    <w:p w:rsidR="00145B33" w:rsidRPr="00F738B5" w:rsidRDefault="00145B33" w:rsidP="002777E2">
      <w:pPr>
        <w:rPr>
          <w:rFonts w:cs="Times New Roman"/>
          <w:szCs w:val="24"/>
        </w:rPr>
      </w:pPr>
      <w:r w:rsidRPr="00F738B5">
        <w:rPr>
          <w:rFonts w:cs="Times New Roman"/>
          <w:szCs w:val="24"/>
        </w:rPr>
        <w:t>Для построения поверхностей были использованы такие методы, как ОВР, Сплайн и метод Естественного соседства. Поверхности, построенные с помощью ОВР и Сплайн, имели артефакты, связанные с недостаточным количеством данных. Данные артефакты можно убрать, увеличивая ячейку растра, но построение поверхностей с увеличенной ячейкой теряет смысл, так как значительно пад</w:t>
      </w:r>
      <w:r w:rsidR="002777E2">
        <w:rPr>
          <w:rFonts w:cs="Times New Roman"/>
          <w:szCs w:val="24"/>
        </w:rPr>
        <w:t xml:space="preserve">ает точность полученных данных. </w:t>
      </w:r>
      <w:r w:rsidRPr="00F738B5">
        <w:rPr>
          <w:rFonts w:cs="Times New Roman"/>
          <w:szCs w:val="24"/>
        </w:rPr>
        <w:t>Поверхность, построенная методом Естественного соседства, не выдаёт артефактов при достаточно малом размере ячейки, однако проблема данного метода в том, что поверхность строится строго между входными точечными объектами. Данная проблема была решена построением дополнительных точек вне территории исследования с усреднённым значением параметров, вследствие чего был увеличен экстент работы инструмента и получена более корректная поверхность</w:t>
      </w:r>
      <w:r w:rsidR="002777E2" w:rsidRPr="002777E2">
        <w:rPr>
          <w:rFonts w:cs="Times New Roman"/>
          <w:szCs w:val="24"/>
        </w:rPr>
        <w:t xml:space="preserve"> </w:t>
      </w:r>
      <w:r w:rsidR="002777E2">
        <w:rPr>
          <w:rFonts w:cs="Times New Roman"/>
          <w:szCs w:val="24"/>
        </w:rPr>
        <w:t>(рис. 9)</w:t>
      </w:r>
      <w:r w:rsidR="002777E2" w:rsidRPr="00F738B5">
        <w:rPr>
          <w:rFonts w:cs="Times New Roman"/>
          <w:szCs w:val="24"/>
        </w:rPr>
        <w:t>.</w:t>
      </w:r>
    </w:p>
    <w:p w:rsidR="00145B33" w:rsidRPr="00F738B5" w:rsidRDefault="00145B33" w:rsidP="00145B33">
      <w:pPr>
        <w:rPr>
          <w:rFonts w:cs="Times New Roman"/>
          <w:szCs w:val="24"/>
        </w:rPr>
      </w:pPr>
      <w:r w:rsidRPr="00F738B5">
        <w:rPr>
          <w:rFonts w:cs="Times New Roman"/>
          <w:szCs w:val="24"/>
        </w:rPr>
        <w:lastRenderedPageBreak/>
        <w:t xml:space="preserve">Поверхности построены для активности </w:t>
      </w:r>
      <w:r w:rsidRPr="00F738B5">
        <w:rPr>
          <w:rFonts w:cs="Times New Roman"/>
          <w:szCs w:val="24"/>
          <w:lang w:val="en-US"/>
        </w:rPr>
        <w:t>Cs</w:t>
      </w:r>
      <w:r w:rsidRPr="00F738B5">
        <w:rPr>
          <w:rFonts w:cs="Times New Roman"/>
          <w:szCs w:val="24"/>
        </w:rPr>
        <w:t>-137, а также для интенсивности смыва почвы. После построения поверхностей были построены изолинии на их основе</w:t>
      </w:r>
      <w:r w:rsidR="002777E2">
        <w:rPr>
          <w:rFonts w:cs="Times New Roman"/>
          <w:szCs w:val="24"/>
        </w:rPr>
        <w:t xml:space="preserve"> (рис. 10)</w:t>
      </w:r>
      <w:r w:rsidRPr="00F738B5">
        <w:rPr>
          <w:rFonts w:cs="Times New Roman"/>
          <w:szCs w:val="24"/>
        </w:rPr>
        <w:t xml:space="preserve">. </w:t>
      </w:r>
    </w:p>
    <w:p w:rsidR="00145B33" w:rsidRPr="00F738B5" w:rsidRDefault="00145B33" w:rsidP="00AC3CCF">
      <w:pPr>
        <w:spacing w:line="240" w:lineRule="auto"/>
        <w:ind w:firstLine="0"/>
        <w:jc w:val="center"/>
        <w:rPr>
          <w:rFonts w:cs="Times New Roman"/>
          <w:szCs w:val="24"/>
        </w:rPr>
      </w:pPr>
      <w:r w:rsidRPr="00F738B5">
        <w:rPr>
          <w:rFonts w:cs="Times New Roman"/>
          <w:noProof/>
          <w:szCs w:val="24"/>
          <w:lang w:eastAsia="ru-RU"/>
        </w:rPr>
        <w:drawing>
          <wp:inline distT="0" distB="0" distL="0" distR="0" wp14:anchorId="0F078F8D" wp14:editId="301ABD36">
            <wp:extent cx="2021380" cy="2854887"/>
            <wp:effectExtent l="0" t="0" r="0" b="317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063965" cy="2915032"/>
                    </a:xfrm>
                    <a:prstGeom prst="rect">
                      <a:avLst/>
                    </a:prstGeom>
                  </pic:spPr>
                </pic:pic>
              </a:graphicData>
            </a:graphic>
          </wp:inline>
        </w:drawing>
      </w:r>
      <w:r w:rsidRPr="00F738B5">
        <w:rPr>
          <w:rFonts w:cs="Times New Roman"/>
          <w:noProof/>
          <w:szCs w:val="24"/>
          <w:lang w:eastAsia="ru-RU"/>
        </w:rPr>
        <w:drawing>
          <wp:inline distT="0" distB="0" distL="0" distR="0" wp14:anchorId="0CD981CF" wp14:editId="0F5596BA">
            <wp:extent cx="1843793" cy="2857054"/>
            <wp:effectExtent l="0" t="0" r="4445" b="63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8879" t="1087" r="5375" b="796"/>
                    <a:stretch/>
                  </pic:blipFill>
                  <pic:spPr bwMode="auto">
                    <a:xfrm>
                      <a:off x="0" y="0"/>
                      <a:ext cx="1872786" cy="2901980"/>
                    </a:xfrm>
                    <a:prstGeom prst="rect">
                      <a:avLst/>
                    </a:prstGeom>
                    <a:ln>
                      <a:noFill/>
                    </a:ln>
                    <a:extLst>
                      <a:ext uri="{53640926-AAD7-44D8-BBD7-CCE9431645EC}">
                        <a14:shadowObscured xmlns:a14="http://schemas.microsoft.com/office/drawing/2010/main"/>
                      </a:ext>
                    </a:extLst>
                  </pic:spPr>
                </pic:pic>
              </a:graphicData>
            </a:graphic>
          </wp:inline>
        </w:drawing>
      </w:r>
      <w:r w:rsidRPr="00F738B5">
        <w:rPr>
          <w:rFonts w:cs="Times New Roman"/>
          <w:noProof/>
          <w:szCs w:val="24"/>
          <w:lang w:eastAsia="ru-RU"/>
        </w:rPr>
        <w:drawing>
          <wp:inline distT="0" distB="0" distL="0" distR="0" wp14:anchorId="61841DB5" wp14:editId="2474952D">
            <wp:extent cx="1881963" cy="2872473"/>
            <wp:effectExtent l="0" t="0" r="4445" b="444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992" t="1545" r="992" b="1289"/>
                    <a:stretch/>
                  </pic:blipFill>
                  <pic:spPr bwMode="auto">
                    <a:xfrm>
                      <a:off x="0" y="0"/>
                      <a:ext cx="1930152" cy="2946024"/>
                    </a:xfrm>
                    <a:prstGeom prst="rect">
                      <a:avLst/>
                    </a:prstGeom>
                    <a:ln>
                      <a:noFill/>
                    </a:ln>
                    <a:extLst>
                      <a:ext uri="{53640926-AAD7-44D8-BBD7-CCE9431645EC}">
                        <a14:shadowObscured xmlns:a14="http://schemas.microsoft.com/office/drawing/2010/main"/>
                      </a:ext>
                    </a:extLst>
                  </pic:spPr>
                </pic:pic>
              </a:graphicData>
            </a:graphic>
          </wp:inline>
        </w:drawing>
      </w:r>
      <w:r w:rsidR="00AC3CCF" w:rsidRPr="00F738B5">
        <w:rPr>
          <w:rFonts w:cs="Times New Roman"/>
          <w:noProof/>
          <w:szCs w:val="24"/>
          <w:lang w:eastAsia="ru-RU"/>
        </w:rPr>
        <w:drawing>
          <wp:inline distT="0" distB="0" distL="0" distR="0" wp14:anchorId="278BB2D2" wp14:editId="3557E31A">
            <wp:extent cx="1484415" cy="1680470"/>
            <wp:effectExtent l="0" t="0" r="190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508159" cy="1707350"/>
                    </a:xfrm>
                    <a:prstGeom prst="rect">
                      <a:avLst/>
                    </a:prstGeom>
                  </pic:spPr>
                </pic:pic>
              </a:graphicData>
            </a:graphic>
          </wp:inline>
        </w:drawing>
      </w:r>
    </w:p>
    <w:p w:rsidR="00145B33" w:rsidRPr="00F738B5" w:rsidRDefault="00145B33" w:rsidP="00AC3CCF">
      <w:pPr>
        <w:spacing w:line="240" w:lineRule="auto"/>
        <w:ind w:firstLine="0"/>
        <w:jc w:val="center"/>
        <w:rPr>
          <w:rFonts w:cs="Times New Roman"/>
          <w:szCs w:val="24"/>
        </w:rPr>
      </w:pPr>
      <w:r w:rsidRPr="00F738B5">
        <w:rPr>
          <w:rFonts w:cs="Times New Roman"/>
          <w:szCs w:val="24"/>
        </w:rPr>
        <w:t xml:space="preserve">Рисунок </w:t>
      </w:r>
      <w:r w:rsidR="005625D8">
        <w:rPr>
          <w:rFonts w:cs="Times New Roman"/>
          <w:szCs w:val="24"/>
        </w:rPr>
        <w:fldChar w:fldCharType="begin"/>
      </w:r>
      <w:r w:rsidR="005625D8">
        <w:rPr>
          <w:rFonts w:cs="Times New Roman"/>
          <w:szCs w:val="24"/>
        </w:rPr>
        <w:instrText xml:space="preserve"> SEQ Рисунок \* ARABIC </w:instrText>
      </w:r>
      <w:r w:rsidR="005625D8">
        <w:rPr>
          <w:rFonts w:cs="Times New Roman"/>
          <w:szCs w:val="24"/>
        </w:rPr>
        <w:fldChar w:fldCharType="separate"/>
      </w:r>
      <w:r w:rsidR="00250178">
        <w:rPr>
          <w:rFonts w:cs="Times New Roman"/>
          <w:noProof/>
          <w:szCs w:val="24"/>
        </w:rPr>
        <w:t>9</w:t>
      </w:r>
      <w:r w:rsidR="005625D8">
        <w:rPr>
          <w:rFonts w:cs="Times New Roman"/>
          <w:szCs w:val="24"/>
        </w:rPr>
        <w:fldChar w:fldCharType="end"/>
      </w:r>
      <w:r w:rsidRPr="00F738B5">
        <w:rPr>
          <w:rFonts w:cs="Times New Roman"/>
          <w:szCs w:val="24"/>
        </w:rPr>
        <w:t>. Примеры некорректного срабатывания инструментов. Слева-направо: 1. ОВР, наличие артефактов, 2. Сплайн, артефактов нет, однако значения далеки от реальности, 3. Естественное соседство без дополнительных точек, проблема с экстентом, при стандартном размере ячеек также выдаёт артефакты.</w:t>
      </w:r>
    </w:p>
    <w:p w:rsidR="00145B33" w:rsidRPr="00F738B5" w:rsidRDefault="00145B33" w:rsidP="00145B33">
      <w:pPr>
        <w:jc w:val="center"/>
        <w:rPr>
          <w:rFonts w:cs="Times New Roman"/>
          <w:szCs w:val="24"/>
        </w:rPr>
      </w:pPr>
    </w:p>
    <w:p w:rsidR="00145B33" w:rsidRPr="00F738B5" w:rsidRDefault="00145B33" w:rsidP="002777E2">
      <w:pPr>
        <w:spacing w:line="240" w:lineRule="auto"/>
        <w:ind w:firstLine="0"/>
        <w:jc w:val="center"/>
        <w:rPr>
          <w:rFonts w:cs="Times New Roman"/>
          <w:szCs w:val="24"/>
        </w:rPr>
      </w:pPr>
      <w:r w:rsidRPr="00F738B5">
        <w:rPr>
          <w:rFonts w:cs="Times New Roman"/>
          <w:noProof/>
          <w:szCs w:val="24"/>
          <w:lang w:eastAsia="ru-RU"/>
        </w:rPr>
        <w:drawing>
          <wp:inline distT="0" distB="0" distL="0" distR="0" wp14:anchorId="07B03ADC" wp14:editId="0ECEB84E">
            <wp:extent cx="2541848" cy="259334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t="1069" b="1894"/>
                    <a:stretch/>
                  </pic:blipFill>
                  <pic:spPr bwMode="auto">
                    <a:xfrm>
                      <a:off x="0" y="0"/>
                      <a:ext cx="2577810" cy="2630031"/>
                    </a:xfrm>
                    <a:prstGeom prst="rect">
                      <a:avLst/>
                    </a:prstGeom>
                    <a:ln>
                      <a:noFill/>
                    </a:ln>
                    <a:extLst>
                      <a:ext uri="{53640926-AAD7-44D8-BBD7-CCE9431645EC}">
                        <a14:shadowObscured xmlns:a14="http://schemas.microsoft.com/office/drawing/2010/main"/>
                      </a:ext>
                    </a:extLst>
                  </pic:spPr>
                </pic:pic>
              </a:graphicData>
            </a:graphic>
          </wp:inline>
        </w:drawing>
      </w:r>
      <w:r w:rsidRPr="00F738B5">
        <w:rPr>
          <w:rFonts w:cs="Times New Roman"/>
          <w:szCs w:val="24"/>
        </w:rPr>
        <w:t xml:space="preserve"> </w:t>
      </w:r>
      <w:r w:rsidRPr="00F738B5">
        <w:rPr>
          <w:rFonts w:cs="Times New Roman"/>
          <w:noProof/>
          <w:szCs w:val="24"/>
          <w:lang w:eastAsia="ru-RU"/>
        </w:rPr>
        <w:drawing>
          <wp:inline distT="0" distB="0" distL="0" distR="0" wp14:anchorId="2B814C86" wp14:editId="1A616F66">
            <wp:extent cx="2856645" cy="2594341"/>
            <wp:effectExtent l="0" t="0" r="127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872324" cy="2608581"/>
                    </a:xfrm>
                    <a:prstGeom prst="rect">
                      <a:avLst/>
                    </a:prstGeom>
                  </pic:spPr>
                </pic:pic>
              </a:graphicData>
            </a:graphic>
          </wp:inline>
        </w:drawing>
      </w:r>
    </w:p>
    <w:p w:rsidR="00D002E1" w:rsidRDefault="00145B33" w:rsidP="002777E2">
      <w:pPr>
        <w:spacing w:line="240" w:lineRule="auto"/>
        <w:ind w:firstLine="0"/>
        <w:jc w:val="center"/>
        <w:rPr>
          <w:rFonts w:cs="Times New Roman"/>
          <w:szCs w:val="24"/>
        </w:rPr>
      </w:pPr>
      <w:r w:rsidRPr="00F738B5">
        <w:rPr>
          <w:rFonts w:cs="Times New Roman"/>
          <w:szCs w:val="24"/>
        </w:rPr>
        <w:t xml:space="preserve">Рисунок </w:t>
      </w:r>
      <w:r w:rsidR="005625D8">
        <w:rPr>
          <w:rFonts w:cs="Times New Roman"/>
          <w:szCs w:val="24"/>
        </w:rPr>
        <w:fldChar w:fldCharType="begin"/>
      </w:r>
      <w:r w:rsidR="005625D8">
        <w:rPr>
          <w:rFonts w:cs="Times New Roman"/>
          <w:szCs w:val="24"/>
        </w:rPr>
        <w:instrText xml:space="preserve"> SEQ Рисунок \* ARABIC </w:instrText>
      </w:r>
      <w:r w:rsidR="005625D8">
        <w:rPr>
          <w:rFonts w:cs="Times New Roman"/>
          <w:szCs w:val="24"/>
        </w:rPr>
        <w:fldChar w:fldCharType="separate"/>
      </w:r>
      <w:r w:rsidR="00250178">
        <w:rPr>
          <w:rFonts w:cs="Times New Roman"/>
          <w:noProof/>
          <w:szCs w:val="24"/>
        </w:rPr>
        <w:t>10</w:t>
      </w:r>
      <w:r w:rsidR="005625D8">
        <w:rPr>
          <w:rFonts w:cs="Times New Roman"/>
          <w:szCs w:val="24"/>
        </w:rPr>
        <w:fldChar w:fldCharType="end"/>
      </w:r>
      <w:r w:rsidRPr="00F738B5">
        <w:rPr>
          <w:rFonts w:cs="Times New Roman"/>
          <w:szCs w:val="24"/>
        </w:rPr>
        <w:t>. Полученные поверхности. Слева - интенсивность смыва почвы, справа - активность Cs-137</w:t>
      </w:r>
    </w:p>
    <w:p w:rsidR="00D002E1" w:rsidRDefault="00D002E1" w:rsidP="00D002E1">
      <w:r>
        <w:lastRenderedPageBreak/>
        <w:t>По полученным поверхностям были построены схемы пространственного распределения активности Цезия-137 по различным формулам</w:t>
      </w:r>
      <w:r w:rsidR="00364023">
        <w:t xml:space="preserve"> расчёта изменения активности Цезия-137 во времени</w:t>
      </w:r>
      <w:r w:rsidR="00271FFC">
        <w:t>,</w:t>
      </w:r>
      <w:r>
        <w:t xml:space="preserve"> и схема смыва почвенной массы, в </w:t>
      </w:r>
      <w:proofErr w:type="spellStart"/>
      <w:r>
        <w:t>мосштабе</w:t>
      </w:r>
      <w:proofErr w:type="spellEnd"/>
      <w:r>
        <w:t xml:space="preserve"> 1:10000 </w:t>
      </w:r>
      <w:r>
        <w:rPr>
          <w:rFonts w:cs="Times New Roman"/>
          <w:szCs w:val="24"/>
        </w:rPr>
        <w:t>(рис. 11- 15)</w:t>
      </w:r>
      <w:r w:rsidRPr="00F738B5">
        <w:rPr>
          <w:rFonts w:cs="Times New Roman"/>
          <w:szCs w:val="24"/>
        </w:rPr>
        <w:t>.</w:t>
      </w:r>
    </w:p>
    <w:p w:rsidR="00271FFC" w:rsidRPr="00271FFC" w:rsidRDefault="00B3418C" w:rsidP="00271FFC">
      <w:pPr>
        <w:spacing w:line="240" w:lineRule="auto"/>
        <w:ind w:firstLine="0"/>
        <w:jc w:val="center"/>
        <w:rPr>
          <w:rFonts w:cs="Times New Roman"/>
          <w:szCs w:val="24"/>
        </w:rPr>
      </w:pPr>
      <w:r>
        <w:rPr>
          <w:rFonts w:cs="Times New Roman"/>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81.5pt;height:278.35pt">
            <v:imagedata r:id="rId22" o:title="Активность 1 формула" croptop="2935f" cropbottom="8069f" cropleft="2621f" cropright="9433f"/>
          </v:shape>
        </w:pict>
      </w:r>
    </w:p>
    <w:p w:rsidR="00364023" w:rsidRPr="00364023" w:rsidRDefault="00271FFC" w:rsidP="00271FFC">
      <w:pPr>
        <w:spacing w:line="240" w:lineRule="auto"/>
        <w:ind w:firstLine="0"/>
        <w:jc w:val="center"/>
        <w:rPr>
          <w:rFonts w:cs="Times New Roman"/>
          <w:szCs w:val="24"/>
        </w:rPr>
      </w:pPr>
      <w:r w:rsidRPr="00271FFC">
        <w:rPr>
          <w:rFonts w:cs="Times New Roman"/>
          <w:szCs w:val="24"/>
        </w:rPr>
        <w:t xml:space="preserve">Рисунок </w:t>
      </w:r>
      <w:r>
        <w:rPr>
          <w:rFonts w:cs="Times New Roman"/>
          <w:szCs w:val="24"/>
        </w:rPr>
        <w:fldChar w:fldCharType="begin"/>
      </w:r>
      <w:r>
        <w:rPr>
          <w:rFonts w:cs="Times New Roman"/>
          <w:szCs w:val="24"/>
        </w:rPr>
        <w:instrText xml:space="preserve"> SEQ Рисунок \* ARABIC </w:instrText>
      </w:r>
      <w:r>
        <w:rPr>
          <w:rFonts w:cs="Times New Roman"/>
          <w:szCs w:val="24"/>
        </w:rPr>
        <w:fldChar w:fldCharType="separate"/>
      </w:r>
      <w:r w:rsidR="00250178">
        <w:rPr>
          <w:rFonts w:cs="Times New Roman"/>
          <w:noProof/>
          <w:szCs w:val="24"/>
        </w:rPr>
        <w:t>11</w:t>
      </w:r>
      <w:r>
        <w:rPr>
          <w:rFonts w:cs="Times New Roman"/>
          <w:szCs w:val="24"/>
        </w:rPr>
        <w:fldChar w:fldCharType="end"/>
      </w:r>
      <w:r w:rsidRPr="00271FFC">
        <w:rPr>
          <w:rFonts w:cs="Times New Roman"/>
          <w:szCs w:val="24"/>
        </w:rPr>
        <w:t xml:space="preserve">. Схемы </w:t>
      </w:r>
      <w:proofErr w:type="spellStart"/>
      <w:r w:rsidRPr="00271FFC">
        <w:rPr>
          <w:rFonts w:cs="Times New Roman"/>
          <w:szCs w:val="24"/>
        </w:rPr>
        <w:t>автивности</w:t>
      </w:r>
      <w:proofErr w:type="spellEnd"/>
      <w:r w:rsidRPr="00271FFC">
        <w:rPr>
          <w:rFonts w:cs="Times New Roman"/>
          <w:szCs w:val="24"/>
        </w:rPr>
        <w:t xml:space="preserve"> Цезия-137, рассчитанные на основе различных формул.</w:t>
      </w:r>
    </w:p>
    <w:p w:rsidR="00271FFC" w:rsidRPr="00271FFC" w:rsidRDefault="00B3418C" w:rsidP="00271FFC">
      <w:pPr>
        <w:spacing w:line="240" w:lineRule="auto"/>
        <w:ind w:firstLine="0"/>
        <w:jc w:val="center"/>
        <w:rPr>
          <w:rFonts w:cs="Times New Roman"/>
          <w:szCs w:val="24"/>
        </w:rPr>
      </w:pPr>
      <w:r>
        <w:rPr>
          <w:rFonts w:cs="Times New Roman"/>
          <w:szCs w:val="24"/>
        </w:rPr>
        <w:pict>
          <v:shape id="_x0000_i1026" type="#_x0000_t75" style="width:376.1pt;height:275.1pt">
            <v:imagedata r:id="rId23" o:title="Активность 2 формула" croptop="2935f" cropbottom="8629f" cropleft="2488f" cropright="10360f"/>
          </v:shape>
        </w:pict>
      </w:r>
    </w:p>
    <w:p w:rsidR="00364023" w:rsidRPr="00364023" w:rsidRDefault="00271FFC" w:rsidP="00271FFC">
      <w:pPr>
        <w:spacing w:line="240" w:lineRule="auto"/>
        <w:ind w:firstLine="0"/>
        <w:jc w:val="center"/>
        <w:rPr>
          <w:rFonts w:cs="Times New Roman"/>
          <w:szCs w:val="24"/>
        </w:rPr>
      </w:pPr>
      <w:r w:rsidRPr="00271FFC">
        <w:rPr>
          <w:rFonts w:cs="Times New Roman"/>
          <w:szCs w:val="24"/>
        </w:rPr>
        <w:t xml:space="preserve">Рисунок </w:t>
      </w:r>
      <w:r w:rsidRPr="00271FFC">
        <w:rPr>
          <w:rFonts w:cs="Times New Roman"/>
          <w:szCs w:val="24"/>
        </w:rPr>
        <w:fldChar w:fldCharType="begin"/>
      </w:r>
      <w:r w:rsidRPr="00271FFC">
        <w:rPr>
          <w:rFonts w:cs="Times New Roman"/>
          <w:szCs w:val="24"/>
        </w:rPr>
        <w:instrText xml:space="preserve"> SEQ Рисунок \* ARABIC </w:instrText>
      </w:r>
      <w:r w:rsidRPr="00271FFC">
        <w:rPr>
          <w:rFonts w:cs="Times New Roman"/>
          <w:szCs w:val="24"/>
        </w:rPr>
        <w:fldChar w:fldCharType="separate"/>
      </w:r>
      <w:r w:rsidR="00250178">
        <w:rPr>
          <w:rFonts w:cs="Times New Roman"/>
          <w:noProof/>
          <w:szCs w:val="24"/>
        </w:rPr>
        <w:t>12</w:t>
      </w:r>
      <w:r w:rsidRPr="00271FFC">
        <w:rPr>
          <w:rFonts w:cs="Times New Roman"/>
          <w:szCs w:val="24"/>
        </w:rPr>
        <w:fldChar w:fldCharType="end"/>
      </w:r>
      <w:r w:rsidRPr="00271FFC">
        <w:rPr>
          <w:rFonts w:cs="Times New Roman"/>
          <w:szCs w:val="24"/>
        </w:rPr>
        <w:t xml:space="preserve">. Схемы </w:t>
      </w:r>
      <w:proofErr w:type="spellStart"/>
      <w:r w:rsidRPr="00271FFC">
        <w:rPr>
          <w:rFonts w:cs="Times New Roman"/>
          <w:szCs w:val="24"/>
        </w:rPr>
        <w:t>автивности</w:t>
      </w:r>
      <w:proofErr w:type="spellEnd"/>
      <w:r w:rsidRPr="00271FFC">
        <w:rPr>
          <w:rFonts w:cs="Times New Roman"/>
          <w:szCs w:val="24"/>
        </w:rPr>
        <w:t xml:space="preserve"> Цезия-137, рассчитанные на основе различных формул.</w:t>
      </w:r>
    </w:p>
    <w:p w:rsidR="00364023" w:rsidRPr="00364023" w:rsidRDefault="00B3418C" w:rsidP="00364023">
      <w:pPr>
        <w:spacing w:line="240" w:lineRule="auto"/>
        <w:ind w:firstLine="0"/>
        <w:jc w:val="center"/>
        <w:rPr>
          <w:rFonts w:cs="Times New Roman"/>
          <w:szCs w:val="24"/>
        </w:rPr>
      </w:pPr>
      <w:r>
        <w:rPr>
          <w:rFonts w:cs="Times New Roman"/>
          <w:szCs w:val="24"/>
        </w:rPr>
        <w:lastRenderedPageBreak/>
        <w:pict>
          <v:shape id="_x0000_i1027" type="#_x0000_t75" style="width:377.2pt;height:271.9pt">
            <v:imagedata r:id="rId24" o:title="Активность 3 формула" croptop="3475f" cropbottom="8629f" cropleft="2495f" cropright="10225f"/>
          </v:shape>
        </w:pict>
      </w:r>
    </w:p>
    <w:p w:rsidR="00364023" w:rsidRPr="00364023" w:rsidRDefault="00364023" w:rsidP="00364023">
      <w:pPr>
        <w:spacing w:line="240" w:lineRule="auto"/>
        <w:ind w:firstLine="0"/>
        <w:jc w:val="center"/>
        <w:rPr>
          <w:rFonts w:cs="Times New Roman"/>
          <w:szCs w:val="24"/>
        </w:rPr>
      </w:pPr>
      <w:r w:rsidRPr="00364023">
        <w:rPr>
          <w:rFonts w:cs="Times New Roman"/>
          <w:szCs w:val="24"/>
        </w:rPr>
        <w:t xml:space="preserve">Рисунок </w:t>
      </w:r>
      <w:r w:rsidRPr="00364023">
        <w:rPr>
          <w:rFonts w:cs="Times New Roman"/>
          <w:szCs w:val="24"/>
        </w:rPr>
        <w:fldChar w:fldCharType="begin"/>
      </w:r>
      <w:r w:rsidRPr="00364023">
        <w:rPr>
          <w:rFonts w:cs="Times New Roman"/>
          <w:szCs w:val="24"/>
        </w:rPr>
        <w:instrText xml:space="preserve"> SEQ Рисунок \* ARABIC </w:instrText>
      </w:r>
      <w:r w:rsidRPr="00364023">
        <w:rPr>
          <w:rFonts w:cs="Times New Roman"/>
          <w:szCs w:val="24"/>
        </w:rPr>
        <w:fldChar w:fldCharType="separate"/>
      </w:r>
      <w:r w:rsidR="00250178">
        <w:rPr>
          <w:rFonts w:cs="Times New Roman"/>
          <w:noProof/>
          <w:szCs w:val="24"/>
        </w:rPr>
        <w:t>13</w:t>
      </w:r>
      <w:r w:rsidRPr="00364023">
        <w:rPr>
          <w:rFonts w:cs="Times New Roman"/>
          <w:szCs w:val="24"/>
        </w:rPr>
        <w:fldChar w:fldCharType="end"/>
      </w:r>
      <w:r w:rsidR="00271FFC">
        <w:rPr>
          <w:rFonts w:cs="Times New Roman"/>
          <w:szCs w:val="24"/>
        </w:rPr>
        <w:t>.</w:t>
      </w:r>
      <w:r w:rsidRPr="00364023">
        <w:rPr>
          <w:rFonts w:cs="Times New Roman"/>
          <w:szCs w:val="24"/>
        </w:rPr>
        <w:t xml:space="preserve"> Схем</w:t>
      </w:r>
      <w:r w:rsidR="00271FFC">
        <w:rPr>
          <w:rFonts w:cs="Times New Roman"/>
          <w:szCs w:val="24"/>
        </w:rPr>
        <w:t>ы</w:t>
      </w:r>
      <w:r w:rsidRPr="00364023">
        <w:rPr>
          <w:rFonts w:cs="Times New Roman"/>
          <w:szCs w:val="24"/>
        </w:rPr>
        <w:t xml:space="preserve"> </w:t>
      </w:r>
      <w:proofErr w:type="spellStart"/>
      <w:r w:rsidRPr="00364023">
        <w:rPr>
          <w:rFonts w:cs="Times New Roman"/>
          <w:szCs w:val="24"/>
        </w:rPr>
        <w:t>автивности</w:t>
      </w:r>
      <w:proofErr w:type="spellEnd"/>
      <w:r w:rsidRPr="00364023">
        <w:rPr>
          <w:rFonts w:cs="Times New Roman"/>
          <w:szCs w:val="24"/>
        </w:rPr>
        <w:t xml:space="preserve"> Цезия-137</w:t>
      </w:r>
      <w:r w:rsidR="00271FFC">
        <w:rPr>
          <w:rFonts w:cs="Times New Roman"/>
          <w:szCs w:val="24"/>
        </w:rPr>
        <w:t>, рассчитанные на основе различных формул.</w:t>
      </w:r>
    </w:p>
    <w:p w:rsidR="00D002E1" w:rsidRPr="00D002E1" w:rsidRDefault="00D002E1" w:rsidP="00D002E1">
      <w:pPr>
        <w:spacing w:line="240" w:lineRule="auto"/>
        <w:ind w:firstLine="0"/>
        <w:jc w:val="center"/>
        <w:rPr>
          <w:rFonts w:cs="Times New Roman"/>
          <w:szCs w:val="24"/>
        </w:rPr>
      </w:pPr>
      <w:r>
        <w:rPr>
          <w:rFonts w:cs="Times New Roman"/>
          <w:noProof/>
          <w:szCs w:val="24"/>
          <w:lang w:eastAsia="ru-RU"/>
        </w:rPr>
        <w:drawing>
          <wp:inline distT="0" distB="0" distL="0" distR="0" wp14:anchorId="26FB50CE" wp14:editId="1257C3E2">
            <wp:extent cx="4725788" cy="3597770"/>
            <wp:effectExtent l="0" t="0" r="0" b="3175"/>
            <wp:docPr id="74" name="Рисунок 74" descr="C:\Users\Наташа\AppData\Local\Microsoft\Windows\INetCache\Content.Word\Смыв по активности 1 формул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Наташа\AppData\Local\Microsoft\Windows\INetCache\Content.Word\Смыв по активности 1 формула.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3601" t="4482" r="16803" b="10639"/>
                    <a:stretch/>
                  </pic:blipFill>
                  <pic:spPr bwMode="auto">
                    <a:xfrm>
                      <a:off x="0" y="0"/>
                      <a:ext cx="4726353" cy="3598200"/>
                    </a:xfrm>
                    <a:prstGeom prst="rect">
                      <a:avLst/>
                    </a:prstGeom>
                    <a:noFill/>
                    <a:ln>
                      <a:noFill/>
                    </a:ln>
                    <a:extLst>
                      <a:ext uri="{53640926-AAD7-44D8-BBD7-CCE9431645EC}">
                        <a14:shadowObscured xmlns:a14="http://schemas.microsoft.com/office/drawing/2010/main"/>
                      </a:ext>
                    </a:extLst>
                  </pic:spPr>
                </pic:pic>
              </a:graphicData>
            </a:graphic>
          </wp:inline>
        </w:drawing>
      </w:r>
    </w:p>
    <w:p w:rsidR="00D002E1" w:rsidRPr="00F738B5" w:rsidRDefault="00D002E1" w:rsidP="00D002E1">
      <w:pPr>
        <w:spacing w:line="240" w:lineRule="auto"/>
        <w:ind w:firstLine="0"/>
        <w:jc w:val="center"/>
        <w:rPr>
          <w:rFonts w:cs="Times New Roman"/>
          <w:szCs w:val="24"/>
        </w:rPr>
      </w:pPr>
      <w:r w:rsidRPr="00D002E1">
        <w:rPr>
          <w:rFonts w:cs="Times New Roman"/>
          <w:szCs w:val="24"/>
        </w:rPr>
        <w:t xml:space="preserve">Рисунок </w:t>
      </w:r>
      <w:r w:rsidRPr="00D002E1">
        <w:rPr>
          <w:rFonts w:cs="Times New Roman"/>
          <w:szCs w:val="24"/>
        </w:rPr>
        <w:fldChar w:fldCharType="begin"/>
      </w:r>
      <w:r w:rsidRPr="00D002E1">
        <w:rPr>
          <w:rFonts w:cs="Times New Roman"/>
          <w:szCs w:val="24"/>
        </w:rPr>
        <w:instrText xml:space="preserve"> SEQ Рисунок \* ARABIC </w:instrText>
      </w:r>
      <w:r w:rsidRPr="00D002E1">
        <w:rPr>
          <w:rFonts w:cs="Times New Roman"/>
          <w:szCs w:val="24"/>
        </w:rPr>
        <w:fldChar w:fldCharType="separate"/>
      </w:r>
      <w:r w:rsidR="00250178">
        <w:rPr>
          <w:rFonts w:cs="Times New Roman"/>
          <w:noProof/>
          <w:szCs w:val="24"/>
        </w:rPr>
        <w:t>14</w:t>
      </w:r>
      <w:r w:rsidRPr="00D002E1">
        <w:rPr>
          <w:rFonts w:cs="Times New Roman"/>
          <w:szCs w:val="24"/>
        </w:rPr>
        <w:fldChar w:fldCharType="end"/>
      </w:r>
      <w:r w:rsidRPr="00D002E1">
        <w:rPr>
          <w:rFonts w:cs="Times New Roman"/>
          <w:szCs w:val="24"/>
        </w:rPr>
        <w:t xml:space="preserve"> Схема смыва почвы, </w:t>
      </w:r>
      <w:proofErr w:type="spellStart"/>
      <w:r w:rsidRPr="00D002E1">
        <w:rPr>
          <w:rFonts w:cs="Times New Roman"/>
          <w:szCs w:val="24"/>
        </w:rPr>
        <w:t>расчитаная</w:t>
      </w:r>
      <w:proofErr w:type="spellEnd"/>
      <w:r w:rsidRPr="00D002E1">
        <w:rPr>
          <w:rFonts w:cs="Times New Roman"/>
          <w:szCs w:val="24"/>
        </w:rPr>
        <w:t xml:space="preserve"> по калибровочной пропорциональной зависимости, представленной ранее.</w:t>
      </w:r>
    </w:p>
    <w:p w:rsidR="00145B33" w:rsidRPr="00F738B5" w:rsidRDefault="00931020" w:rsidP="002777E2">
      <w:pPr>
        <w:pStyle w:val="3"/>
        <w:spacing w:before="120"/>
      </w:pPr>
      <w:bookmarkStart w:id="29" w:name="_Toc69728876"/>
      <w:bookmarkStart w:id="30" w:name="_Toc105268271"/>
      <w:r>
        <w:t xml:space="preserve">2.3.4. </w:t>
      </w:r>
      <w:r w:rsidR="00145B33" w:rsidRPr="00F738B5">
        <w:t xml:space="preserve">Создание инструмента для построения карт в </w:t>
      </w:r>
      <w:r w:rsidR="00145B33" w:rsidRPr="00F738B5">
        <w:rPr>
          <w:lang w:val="en-US"/>
        </w:rPr>
        <w:t>ModelBuilder</w:t>
      </w:r>
      <w:bookmarkEnd w:id="29"/>
      <w:bookmarkEnd w:id="30"/>
    </w:p>
    <w:p w:rsidR="00145B33" w:rsidRPr="00F738B5" w:rsidRDefault="00145B33" w:rsidP="00145B33">
      <w:pPr>
        <w:rPr>
          <w:rFonts w:cs="Times New Roman"/>
          <w:szCs w:val="24"/>
        </w:rPr>
      </w:pPr>
      <w:r w:rsidRPr="00F738B5">
        <w:rPr>
          <w:rFonts w:cs="Times New Roman"/>
          <w:szCs w:val="24"/>
        </w:rPr>
        <w:t xml:space="preserve">После обработки входных данных и построения поверхностей, было принято решение создать инструмент для обработки, т.к. операции носят однотипный характер и могут повторяться. Инструмент был создан для автоматизации этого процесса и возможности создания поверхностей и карт на их основе не специалистами, т.к. все параметры уже настроены заранее, то необходимо только ввести таблицу с исходными </w:t>
      </w:r>
      <w:r w:rsidRPr="00F738B5">
        <w:rPr>
          <w:rFonts w:cs="Times New Roman"/>
          <w:szCs w:val="24"/>
        </w:rPr>
        <w:lastRenderedPageBreak/>
        <w:t>данными, параметры для уравнения расчёта интенсивности смыва и директорию для выходных данных.</w:t>
      </w:r>
    </w:p>
    <w:p w:rsidR="00145B33" w:rsidRPr="00F738B5" w:rsidRDefault="00145B33" w:rsidP="00145B33">
      <w:pPr>
        <w:rPr>
          <w:rFonts w:cs="Times New Roman"/>
          <w:noProof/>
          <w:szCs w:val="24"/>
          <w:lang w:eastAsia="ru-RU"/>
        </w:rPr>
      </w:pPr>
      <w:r w:rsidRPr="00F738B5">
        <w:rPr>
          <w:rFonts w:cs="Times New Roman"/>
          <w:szCs w:val="24"/>
        </w:rPr>
        <w:t xml:space="preserve">Рассмотрим схему модели в </w:t>
      </w:r>
      <w:r w:rsidRPr="00F738B5">
        <w:rPr>
          <w:rFonts w:cs="Times New Roman"/>
          <w:szCs w:val="24"/>
          <w:lang w:val="en-US"/>
        </w:rPr>
        <w:t>ModelBuilder</w:t>
      </w:r>
      <w:r w:rsidRPr="00F738B5">
        <w:rPr>
          <w:rFonts w:cs="Times New Roman"/>
          <w:szCs w:val="24"/>
        </w:rPr>
        <w:t>.</w:t>
      </w:r>
      <w:r w:rsidRPr="00F738B5">
        <w:rPr>
          <w:rFonts w:cs="Times New Roman"/>
          <w:noProof/>
          <w:szCs w:val="24"/>
          <w:lang w:eastAsia="ru-RU"/>
        </w:rPr>
        <w:t xml:space="preserve"> На рисунке (</w:t>
      </w:r>
      <w:r w:rsidR="002777E2">
        <w:rPr>
          <w:rFonts w:cs="Times New Roman"/>
          <w:noProof/>
          <w:szCs w:val="24"/>
          <w:lang w:eastAsia="ru-RU"/>
        </w:rPr>
        <w:t>р</w:t>
      </w:r>
      <w:r w:rsidRPr="00F738B5">
        <w:rPr>
          <w:rFonts w:cs="Times New Roman"/>
          <w:noProof/>
          <w:szCs w:val="24"/>
          <w:lang w:eastAsia="ru-RU"/>
        </w:rPr>
        <w:t>ис.</w:t>
      </w:r>
      <w:r w:rsidR="002777E2">
        <w:rPr>
          <w:rFonts w:cs="Times New Roman"/>
          <w:noProof/>
          <w:szCs w:val="24"/>
          <w:lang w:eastAsia="ru-RU"/>
        </w:rPr>
        <w:t xml:space="preserve"> </w:t>
      </w:r>
      <w:r w:rsidRPr="00F738B5">
        <w:rPr>
          <w:rFonts w:cs="Times New Roman"/>
          <w:noProof/>
          <w:szCs w:val="24"/>
          <w:lang w:eastAsia="ru-RU"/>
        </w:rPr>
        <w:t>1</w:t>
      </w:r>
      <w:r w:rsidR="00B5356E">
        <w:rPr>
          <w:rFonts w:cs="Times New Roman"/>
          <w:noProof/>
          <w:szCs w:val="24"/>
          <w:lang w:eastAsia="ru-RU"/>
        </w:rPr>
        <w:t>5</w:t>
      </w:r>
      <w:r w:rsidRPr="00F738B5">
        <w:rPr>
          <w:rFonts w:cs="Times New Roman"/>
          <w:noProof/>
          <w:szCs w:val="24"/>
          <w:lang w:eastAsia="ru-RU"/>
        </w:rPr>
        <w:t>) слева в тёмно синем овале находятся входные данные, которые устонавливаются пользователем и являются параметром модели (далее ПМ), на схеме обозначены буквой «Р», после чего инстументом «</w:t>
      </w:r>
      <w:r w:rsidRPr="00F738B5">
        <w:rPr>
          <w:rFonts w:cs="Times New Roman"/>
          <w:noProof/>
          <w:szCs w:val="24"/>
          <w:lang w:val="en-US" w:eastAsia="ru-RU"/>
        </w:rPr>
        <w:t>Add</w:t>
      </w:r>
      <w:r w:rsidRPr="00F738B5">
        <w:rPr>
          <w:rFonts w:cs="Times New Roman"/>
          <w:noProof/>
          <w:szCs w:val="24"/>
          <w:lang w:eastAsia="ru-RU"/>
        </w:rPr>
        <w:t xml:space="preserve"> </w:t>
      </w:r>
      <w:r w:rsidRPr="00F738B5">
        <w:rPr>
          <w:rFonts w:cs="Times New Roman"/>
          <w:noProof/>
          <w:szCs w:val="24"/>
          <w:lang w:val="en-US" w:eastAsia="ru-RU"/>
        </w:rPr>
        <w:t>Field</w:t>
      </w:r>
      <w:r w:rsidRPr="00F738B5">
        <w:rPr>
          <w:rFonts w:cs="Times New Roman"/>
          <w:noProof/>
          <w:szCs w:val="24"/>
          <w:lang w:eastAsia="ru-RU"/>
        </w:rPr>
        <w:t>» создаётся дополнительное атрибутивное поле, в котором будет происходить расчёт. Далее идёт инструмент «</w:t>
      </w:r>
      <w:r w:rsidRPr="00F738B5">
        <w:rPr>
          <w:rFonts w:cs="Times New Roman"/>
          <w:noProof/>
          <w:szCs w:val="24"/>
          <w:lang w:val="en-US" w:eastAsia="ru-RU"/>
        </w:rPr>
        <w:t>Calculate</w:t>
      </w:r>
      <w:r w:rsidRPr="00F738B5">
        <w:rPr>
          <w:rFonts w:cs="Times New Roman"/>
          <w:noProof/>
          <w:szCs w:val="24"/>
          <w:lang w:eastAsia="ru-RU"/>
        </w:rPr>
        <w:t xml:space="preserve"> </w:t>
      </w:r>
      <w:r w:rsidRPr="00F738B5">
        <w:rPr>
          <w:rFonts w:cs="Times New Roman"/>
          <w:noProof/>
          <w:szCs w:val="24"/>
          <w:lang w:val="en-US" w:eastAsia="ru-RU"/>
        </w:rPr>
        <w:t>Field</w:t>
      </w:r>
      <w:r w:rsidRPr="00F738B5">
        <w:rPr>
          <w:rFonts w:cs="Times New Roman"/>
          <w:noProof/>
          <w:szCs w:val="24"/>
          <w:lang w:eastAsia="ru-RU"/>
        </w:rPr>
        <w:t xml:space="preserve">», для него входными данными являются таблица с дополнительным полем и выражение для расчёта, которое по своей сути является фрагметном </w:t>
      </w:r>
      <w:r w:rsidRPr="00F738B5">
        <w:rPr>
          <w:rFonts w:cs="Times New Roman"/>
          <w:noProof/>
          <w:szCs w:val="24"/>
          <w:lang w:val="en-US" w:eastAsia="ru-RU"/>
        </w:rPr>
        <w:t>Python</w:t>
      </w:r>
      <w:r w:rsidRPr="00F738B5">
        <w:rPr>
          <w:rFonts w:cs="Times New Roman"/>
          <w:noProof/>
          <w:szCs w:val="24"/>
          <w:lang w:eastAsia="ru-RU"/>
        </w:rPr>
        <w:t>-кода (</w:t>
      </w:r>
      <w:r w:rsidR="002777E2">
        <w:rPr>
          <w:rFonts w:cs="Times New Roman"/>
          <w:noProof/>
          <w:szCs w:val="24"/>
          <w:lang w:eastAsia="ru-RU"/>
        </w:rPr>
        <w:t>р</w:t>
      </w:r>
      <w:r w:rsidRPr="00F738B5">
        <w:rPr>
          <w:rFonts w:cs="Times New Roman"/>
          <w:noProof/>
          <w:szCs w:val="24"/>
          <w:lang w:eastAsia="ru-RU"/>
        </w:rPr>
        <w:t>ис.</w:t>
      </w:r>
      <w:r w:rsidR="002777E2">
        <w:rPr>
          <w:rFonts w:cs="Times New Roman"/>
          <w:noProof/>
          <w:szCs w:val="24"/>
          <w:lang w:eastAsia="ru-RU"/>
        </w:rPr>
        <w:t xml:space="preserve"> </w:t>
      </w:r>
      <w:r w:rsidRPr="00F738B5">
        <w:rPr>
          <w:rFonts w:cs="Times New Roman"/>
          <w:noProof/>
          <w:szCs w:val="24"/>
          <w:lang w:eastAsia="ru-RU"/>
        </w:rPr>
        <w:t>1</w:t>
      </w:r>
      <w:r w:rsidR="00B5356E">
        <w:rPr>
          <w:rFonts w:cs="Times New Roman"/>
          <w:noProof/>
          <w:szCs w:val="24"/>
          <w:lang w:eastAsia="ru-RU"/>
        </w:rPr>
        <w:t>6</w:t>
      </w:r>
      <w:r w:rsidRPr="00F738B5">
        <w:rPr>
          <w:rFonts w:cs="Times New Roman"/>
          <w:noProof/>
          <w:szCs w:val="24"/>
          <w:lang w:eastAsia="ru-RU"/>
        </w:rPr>
        <w:t>), сверху на схеме находятся переменные входящие в уравнение, это также ПМ. Последний инструмент в данном фрагменте схемы «</w:t>
      </w:r>
      <w:r w:rsidRPr="00F738B5">
        <w:rPr>
          <w:rFonts w:cs="Times New Roman"/>
          <w:noProof/>
          <w:szCs w:val="24"/>
          <w:lang w:val="en-US" w:eastAsia="ru-RU"/>
        </w:rPr>
        <w:t>Project</w:t>
      </w:r>
      <w:r w:rsidRPr="00F738B5">
        <w:rPr>
          <w:rFonts w:cs="Times New Roman"/>
          <w:noProof/>
          <w:szCs w:val="24"/>
          <w:lang w:eastAsia="ru-RU"/>
        </w:rPr>
        <w:t>» -инструмент перепроецирования. Наличие этого инструмента необходимо для корректной работы инструментов построения поверхностей.</w:t>
      </w:r>
    </w:p>
    <w:p w:rsidR="00145B33" w:rsidRPr="00F738B5" w:rsidRDefault="00145B33" w:rsidP="00145B33">
      <w:pPr>
        <w:rPr>
          <w:rFonts w:cs="Times New Roman"/>
          <w:noProof/>
          <w:szCs w:val="24"/>
          <w:lang w:eastAsia="ru-RU"/>
        </w:rPr>
      </w:pPr>
      <w:r w:rsidRPr="00F738B5">
        <w:rPr>
          <w:rFonts w:cs="Times New Roman"/>
          <w:noProof/>
          <w:szCs w:val="24"/>
          <w:lang w:eastAsia="ru-RU"/>
        </w:rPr>
        <w:t>Перейдём ко второй части схемы (</w:t>
      </w:r>
      <w:r w:rsidR="002777E2">
        <w:rPr>
          <w:rFonts w:cs="Times New Roman"/>
          <w:noProof/>
          <w:szCs w:val="24"/>
          <w:lang w:eastAsia="ru-RU"/>
        </w:rPr>
        <w:t>р</w:t>
      </w:r>
      <w:r w:rsidRPr="00F738B5">
        <w:rPr>
          <w:rFonts w:cs="Times New Roman"/>
          <w:noProof/>
          <w:szCs w:val="24"/>
          <w:lang w:eastAsia="ru-RU"/>
        </w:rPr>
        <w:t>ис.</w:t>
      </w:r>
      <w:r w:rsidR="002777E2">
        <w:rPr>
          <w:rFonts w:cs="Times New Roman"/>
          <w:noProof/>
          <w:szCs w:val="24"/>
          <w:lang w:eastAsia="ru-RU"/>
        </w:rPr>
        <w:t xml:space="preserve"> </w:t>
      </w:r>
      <w:r w:rsidRPr="00F738B5">
        <w:rPr>
          <w:rFonts w:cs="Times New Roman"/>
          <w:noProof/>
          <w:szCs w:val="24"/>
          <w:lang w:eastAsia="ru-RU"/>
        </w:rPr>
        <w:t>1</w:t>
      </w:r>
      <w:r w:rsidR="00B5356E">
        <w:rPr>
          <w:rFonts w:cs="Times New Roman"/>
          <w:noProof/>
          <w:szCs w:val="24"/>
          <w:lang w:eastAsia="ru-RU"/>
        </w:rPr>
        <w:t>7</w:t>
      </w:r>
      <w:r w:rsidRPr="00F738B5">
        <w:rPr>
          <w:rFonts w:cs="Times New Roman"/>
          <w:noProof/>
          <w:szCs w:val="24"/>
          <w:lang w:eastAsia="ru-RU"/>
        </w:rPr>
        <w:t>). На данном фрагмете схемы обозначены инструменты построения поверхности «</w:t>
      </w:r>
      <w:r w:rsidRPr="00F738B5">
        <w:rPr>
          <w:rFonts w:cs="Times New Roman"/>
          <w:noProof/>
          <w:szCs w:val="24"/>
          <w:lang w:val="en-US" w:eastAsia="ru-RU"/>
        </w:rPr>
        <w:t>Natural</w:t>
      </w:r>
      <w:r w:rsidRPr="00F738B5">
        <w:rPr>
          <w:rFonts w:cs="Times New Roman"/>
          <w:noProof/>
          <w:szCs w:val="24"/>
          <w:lang w:eastAsia="ru-RU"/>
        </w:rPr>
        <w:t xml:space="preserve"> </w:t>
      </w:r>
      <w:r w:rsidRPr="00F738B5">
        <w:rPr>
          <w:rFonts w:cs="Times New Roman"/>
          <w:noProof/>
          <w:szCs w:val="24"/>
          <w:lang w:val="en-US" w:eastAsia="ru-RU"/>
        </w:rPr>
        <w:t>Neighbor</w:t>
      </w:r>
      <w:r w:rsidRPr="00F738B5">
        <w:rPr>
          <w:rFonts w:cs="Times New Roman"/>
          <w:noProof/>
          <w:szCs w:val="24"/>
          <w:lang w:eastAsia="ru-RU"/>
        </w:rPr>
        <w:t xml:space="preserve">», входными данными для двух инструментов является ранее полученный слой с нужными полями. Обе поверхности могут быть построены из одно слоя, т.к. ветви выполняются последовательно. Выходные данные инструментов также обозначены как ПМ, так как инструменты </w:t>
      </w:r>
      <w:r w:rsidRPr="00F738B5">
        <w:rPr>
          <w:rFonts w:cs="Times New Roman"/>
          <w:noProof/>
          <w:szCs w:val="24"/>
          <w:lang w:val="en-US" w:eastAsia="ru-RU"/>
        </w:rPr>
        <w:t>ModelBuilder</w:t>
      </w:r>
      <w:r w:rsidRPr="00F738B5">
        <w:rPr>
          <w:rFonts w:cs="Times New Roman"/>
          <w:noProof/>
          <w:szCs w:val="24"/>
          <w:lang w:eastAsia="ru-RU"/>
        </w:rPr>
        <w:t xml:space="preserve"> не сохраняют промежуточные итоги, что является ещё одним преимуществом, т.к. не захламляется база данных. По полученным поверхностям строим изолинии с помошью инструмента «С</w:t>
      </w:r>
      <w:r w:rsidRPr="00F738B5">
        <w:rPr>
          <w:rFonts w:cs="Times New Roman"/>
          <w:noProof/>
          <w:szCs w:val="24"/>
          <w:lang w:val="en-US" w:eastAsia="ru-RU"/>
        </w:rPr>
        <w:t>ontour</w:t>
      </w:r>
      <w:r w:rsidRPr="00F738B5">
        <w:rPr>
          <w:rFonts w:cs="Times New Roman"/>
          <w:noProof/>
          <w:szCs w:val="24"/>
          <w:lang w:eastAsia="ru-RU"/>
        </w:rPr>
        <w:t>». На следующем рисунке (</w:t>
      </w:r>
      <w:r w:rsidR="002777E2">
        <w:rPr>
          <w:rFonts w:cs="Times New Roman"/>
          <w:noProof/>
          <w:szCs w:val="24"/>
          <w:lang w:eastAsia="ru-RU"/>
        </w:rPr>
        <w:t>р</w:t>
      </w:r>
      <w:r w:rsidRPr="00F738B5">
        <w:rPr>
          <w:rFonts w:cs="Times New Roman"/>
          <w:noProof/>
          <w:szCs w:val="24"/>
          <w:lang w:eastAsia="ru-RU"/>
        </w:rPr>
        <w:t>ис. 1</w:t>
      </w:r>
      <w:r w:rsidR="00B5356E">
        <w:rPr>
          <w:rFonts w:cs="Times New Roman"/>
          <w:noProof/>
          <w:szCs w:val="24"/>
          <w:lang w:eastAsia="ru-RU"/>
        </w:rPr>
        <w:t>8</w:t>
      </w:r>
      <w:r w:rsidRPr="00F738B5">
        <w:rPr>
          <w:rFonts w:cs="Times New Roman"/>
          <w:noProof/>
          <w:szCs w:val="24"/>
          <w:lang w:eastAsia="ru-RU"/>
        </w:rPr>
        <w:t>) представлен интерфейс полученного инструмента.</w:t>
      </w:r>
    </w:p>
    <w:p w:rsidR="00145B33" w:rsidRPr="00F738B5" w:rsidRDefault="00145B33" w:rsidP="00145B33">
      <w:pPr>
        <w:ind w:firstLine="0"/>
        <w:jc w:val="center"/>
        <w:rPr>
          <w:rFonts w:cs="Times New Roman"/>
          <w:szCs w:val="24"/>
        </w:rPr>
      </w:pPr>
      <w:r w:rsidRPr="00F738B5">
        <w:rPr>
          <w:rFonts w:cs="Times New Roman"/>
          <w:noProof/>
          <w:szCs w:val="24"/>
          <w:lang w:eastAsia="ru-RU"/>
        </w:rPr>
        <w:drawing>
          <wp:inline distT="0" distB="0" distL="0" distR="0" wp14:anchorId="4C026ECC" wp14:editId="14615CB5">
            <wp:extent cx="5856636" cy="2562225"/>
            <wp:effectExtent l="0" t="0" r="0" b="0"/>
            <wp:docPr id="2" name="Рисунок 2" descr="D:\НИР\практик\Export 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НИР\практик\Export Graphic.png"/>
                    <pic:cNvPicPr>
                      <a:picLocks noChangeAspect="1" noChangeArrowheads="1"/>
                    </pic:cNvPicPr>
                  </pic:nvPicPr>
                  <pic:blipFill rotWithShape="1">
                    <a:blip r:embed="rId26">
                      <a:extLst>
                        <a:ext uri="{28A0092B-C50C-407E-A947-70E740481C1C}">
                          <a14:useLocalDpi xmlns:a14="http://schemas.microsoft.com/office/drawing/2010/main" val="0"/>
                        </a:ext>
                      </a:extLst>
                    </a:blip>
                    <a:srcRect t="23038" r="45644" b="28185"/>
                    <a:stretch/>
                  </pic:blipFill>
                  <pic:spPr bwMode="auto">
                    <a:xfrm>
                      <a:off x="0" y="0"/>
                      <a:ext cx="5907273" cy="2584378"/>
                    </a:xfrm>
                    <a:prstGeom prst="rect">
                      <a:avLst/>
                    </a:prstGeom>
                    <a:noFill/>
                    <a:ln>
                      <a:noFill/>
                    </a:ln>
                    <a:extLst>
                      <a:ext uri="{53640926-AAD7-44D8-BBD7-CCE9431645EC}">
                        <a14:shadowObscured xmlns:a14="http://schemas.microsoft.com/office/drawing/2010/main"/>
                      </a:ext>
                    </a:extLst>
                  </pic:spPr>
                </pic:pic>
              </a:graphicData>
            </a:graphic>
          </wp:inline>
        </w:drawing>
      </w:r>
    </w:p>
    <w:p w:rsidR="00145B33" w:rsidRPr="00F738B5" w:rsidRDefault="00145B33" w:rsidP="00145B33">
      <w:pPr>
        <w:ind w:firstLine="0"/>
        <w:jc w:val="center"/>
        <w:rPr>
          <w:rFonts w:cs="Times New Roman"/>
          <w:szCs w:val="24"/>
        </w:rPr>
      </w:pPr>
      <w:r w:rsidRPr="00F738B5">
        <w:rPr>
          <w:rFonts w:cs="Times New Roman"/>
          <w:szCs w:val="24"/>
        </w:rPr>
        <w:t xml:space="preserve">Рисунок </w:t>
      </w:r>
      <w:r w:rsidR="005625D8">
        <w:rPr>
          <w:rFonts w:cs="Times New Roman"/>
          <w:szCs w:val="24"/>
        </w:rPr>
        <w:fldChar w:fldCharType="begin"/>
      </w:r>
      <w:r w:rsidR="005625D8">
        <w:rPr>
          <w:rFonts w:cs="Times New Roman"/>
          <w:szCs w:val="24"/>
        </w:rPr>
        <w:instrText xml:space="preserve"> SEQ Рисунок \* ARABIC </w:instrText>
      </w:r>
      <w:r w:rsidR="005625D8">
        <w:rPr>
          <w:rFonts w:cs="Times New Roman"/>
          <w:szCs w:val="24"/>
        </w:rPr>
        <w:fldChar w:fldCharType="separate"/>
      </w:r>
      <w:r w:rsidR="00250178">
        <w:rPr>
          <w:rFonts w:cs="Times New Roman"/>
          <w:noProof/>
          <w:szCs w:val="24"/>
        </w:rPr>
        <w:t>15</w:t>
      </w:r>
      <w:r w:rsidR="005625D8">
        <w:rPr>
          <w:rFonts w:cs="Times New Roman"/>
          <w:szCs w:val="24"/>
        </w:rPr>
        <w:fldChar w:fldCharType="end"/>
      </w:r>
      <w:r w:rsidRPr="00F738B5">
        <w:rPr>
          <w:rFonts w:cs="Times New Roman"/>
          <w:szCs w:val="24"/>
        </w:rPr>
        <w:t xml:space="preserve">. Начало цепочки инструментов </w:t>
      </w:r>
      <w:proofErr w:type="spellStart"/>
      <w:r w:rsidRPr="00F738B5">
        <w:rPr>
          <w:rFonts w:cs="Times New Roman"/>
          <w:szCs w:val="24"/>
        </w:rPr>
        <w:t>геообработки</w:t>
      </w:r>
      <w:proofErr w:type="spellEnd"/>
      <w:r w:rsidRPr="00F738B5">
        <w:rPr>
          <w:rFonts w:cs="Times New Roman"/>
          <w:szCs w:val="24"/>
        </w:rPr>
        <w:t>.</w:t>
      </w:r>
    </w:p>
    <w:p w:rsidR="00145B33" w:rsidRPr="00F738B5" w:rsidRDefault="00145B33" w:rsidP="00145B33">
      <w:pPr>
        <w:ind w:firstLine="0"/>
        <w:jc w:val="center"/>
        <w:rPr>
          <w:rFonts w:cs="Times New Roman"/>
          <w:szCs w:val="24"/>
        </w:rPr>
      </w:pPr>
      <w:r w:rsidRPr="00F738B5">
        <w:rPr>
          <w:rFonts w:cs="Times New Roman"/>
          <w:noProof/>
          <w:szCs w:val="24"/>
          <w:lang w:eastAsia="ru-RU"/>
        </w:rPr>
        <w:lastRenderedPageBreak/>
        <w:drawing>
          <wp:inline distT="0" distB="0" distL="0" distR="0" wp14:anchorId="762E4200" wp14:editId="67A6E751">
            <wp:extent cx="4305300" cy="1057275"/>
            <wp:effectExtent l="0" t="0" r="0"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305300" cy="1057275"/>
                    </a:xfrm>
                    <a:prstGeom prst="rect">
                      <a:avLst/>
                    </a:prstGeom>
                  </pic:spPr>
                </pic:pic>
              </a:graphicData>
            </a:graphic>
          </wp:inline>
        </w:drawing>
      </w:r>
    </w:p>
    <w:p w:rsidR="00145B33" w:rsidRPr="00F738B5" w:rsidRDefault="00145B33" w:rsidP="00145B33">
      <w:pPr>
        <w:ind w:firstLine="0"/>
        <w:jc w:val="center"/>
        <w:rPr>
          <w:rFonts w:cs="Times New Roman"/>
          <w:szCs w:val="24"/>
        </w:rPr>
      </w:pPr>
      <w:r w:rsidRPr="00F738B5">
        <w:rPr>
          <w:rFonts w:cs="Times New Roman"/>
          <w:szCs w:val="24"/>
        </w:rPr>
        <w:t xml:space="preserve">Рисунок </w:t>
      </w:r>
      <w:r w:rsidR="005625D8">
        <w:rPr>
          <w:rFonts w:cs="Times New Roman"/>
          <w:szCs w:val="24"/>
        </w:rPr>
        <w:fldChar w:fldCharType="begin"/>
      </w:r>
      <w:r w:rsidR="005625D8">
        <w:rPr>
          <w:rFonts w:cs="Times New Roman"/>
          <w:szCs w:val="24"/>
        </w:rPr>
        <w:instrText xml:space="preserve"> SEQ Рисунок \* ARABIC </w:instrText>
      </w:r>
      <w:r w:rsidR="005625D8">
        <w:rPr>
          <w:rFonts w:cs="Times New Roman"/>
          <w:szCs w:val="24"/>
        </w:rPr>
        <w:fldChar w:fldCharType="separate"/>
      </w:r>
      <w:r w:rsidR="00250178">
        <w:rPr>
          <w:rFonts w:cs="Times New Roman"/>
          <w:noProof/>
          <w:szCs w:val="24"/>
        </w:rPr>
        <w:t>16</w:t>
      </w:r>
      <w:r w:rsidR="005625D8">
        <w:rPr>
          <w:rFonts w:cs="Times New Roman"/>
          <w:szCs w:val="24"/>
        </w:rPr>
        <w:fldChar w:fldCharType="end"/>
      </w:r>
      <w:r w:rsidRPr="00F738B5">
        <w:rPr>
          <w:rFonts w:cs="Times New Roman"/>
          <w:szCs w:val="24"/>
        </w:rPr>
        <w:t>. Формула расчёта интенсивности смыва с переменными</w:t>
      </w:r>
    </w:p>
    <w:p w:rsidR="00145B33" w:rsidRPr="00F738B5" w:rsidRDefault="00145B33" w:rsidP="00145B33">
      <w:pPr>
        <w:ind w:firstLine="0"/>
        <w:jc w:val="center"/>
        <w:rPr>
          <w:rFonts w:cs="Times New Roman"/>
          <w:szCs w:val="24"/>
        </w:rPr>
      </w:pPr>
      <w:r w:rsidRPr="00F738B5">
        <w:rPr>
          <w:rFonts w:cs="Times New Roman"/>
          <w:noProof/>
          <w:szCs w:val="24"/>
          <w:lang w:eastAsia="ru-RU"/>
        </w:rPr>
        <w:drawing>
          <wp:inline distT="0" distB="0" distL="0" distR="0" wp14:anchorId="09050F3B" wp14:editId="22260721">
            <wp:extent cx="4667250" cy="2214573"/>
            <wp:effectExtent l="0" t="0" r="0" b="0"/>
            <wp:docPr id="11" name="Рисунок 11" descr="D:\НИР\практик\Export 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НИР\практик\Export Graphic.png"/>
                    <pic:cNvPicPr>
                      <a:picLocks noChangeAspect="1" noChangeArrowheads="1"/>
                    </pic:cNvPicPr>
                  </pic:nvPicPr>
                  <pic:blipFill rotWithShape="1">
                    <a:blip r:embed="rId26">
                      <a:extLst>
                        <a:ext uri="{28A0092B-C50C-407E-A947-70E740481C1C}">
                          <a14:useLocalDpi xmlns:a14="http://schemas.microsoft.com/office/drawing/2010/main" val="0"/>
                        </a:ext>
                      </a:extLst>
                    </a:blip>
                    <a:srcRect l="55160" t="32511" b="23851"/>
                    <a:stretch/>
                  </pic:blipFill>
                  <pic:spPr bwMode="auto">
                    <a:xfrm>
                      <a:off x="0" y="0"/>
                      <a:ext cx="4700939" cy="2230558"/>
                    </a:xfrm>
                    <a:prstGeom prst="rect">
                      <a:avLst/>
                    </a:prstGeom>
                    <a:noFill/>
                    <a:ln>
                      <a:noFill/>
                    </a:ln>
                    <a:extLst>
                      <a:ext uri="{53640926-AAD7-44D8-BBD7-CCE9431645EC}">
                        <a14:shadowObscured xmlns:a14="http://schemas.microsoft.com/office/drawing/2010/main"/>
                      </a:ext>
                    </a:extLst>
                  </pic:spPr>
                </pic:pic>
              </a:graphicData>
            </a:graphic>
          </wp:inline>
        </w:drawing>
      </w:r>
    </w:p>
    <w:p w:rsidR="00145B33" w:rsidRPr="00F738B5" w:rsidRDefault="00145B33" w:rsidP="00145B33">
      <w:pPr>
        <w:ind w:firstLine="0"/>
        <w:jc w:val="center"/>
        <w:rPr>
          <w:rFonts w:cs="Times New Roman"/>
          <w:szCs w:val="24"/>
        </w:rPr>
      </w:pPr>
      <w:r w:rsidRPr="00F738B5">
        <w:rPr>
          <w:rFonts w:cs="Times New Roman"/>
          <w:szCs w:val="24"/>
        </w:rPr>
        <w:t xml:space="preserve">Рисунок </w:t>
      </w:r>
      <w:r w:rsidR="005625D8">
        <w:rPr>
          <w:rFonts w:cs="Times New Roman"/>
          <w:szCs w:val="24"/>
        </w:rPr>
        <w:fldChar w:fldCharType="begin"/>
      </w:r>
      <w:r w:rsidR="005625D8">
        <w:rPr>
          <w:rFonts w:cs="Times New Roman"/>
          <w:szCs w:val="24"/>
        </w:rPr>
        <w:instrText xml:space="preserve"> SEQ Рисунок \* ARABIC </w:instrText>
      </w:r>
      <w:r w:rsidR="005625D8">
        <w:rPr>
          <w:rFonts w:cs="Times New Roman"/>
          <w:szCs w:val="24"/>
        </w:rPr>
        <w:fldChar w:fldCharType="separate"/>
      </w:r>
      <w:r w:rsidR="00250178">
        <w:rPr>
          <w:rFonts w:cs="Times New Roman"/>
          <w:noProof/>
          <w:szCs w:val="24"/>
        </w:rPr>
        <w:t>17</w:t>
      </w:r>
      <w:r w:rsidR="005625D8">
        <w:rPr>
          <w:rFonts w:cs="Times New Roman"/>
          <w:szCs w:val="24"/>
        </w:rPr>
        <w:fldChar w:fldCharType="end"/>
      </w:r>
      <w:r w:rsidRPr="00F738B5">
        <w:rPr>
          <w:rFonts w:cs="Times New Roman"/>
          <w:szCs w:val="24"/>
        </w:rPr>
        <w:t xml:space="preserve">. Конец цепочки </w:t>
      </w:r>
      <w:proofErr w:type="spellStart"/>
      <w:r w:rsidRPr="00F738B5">
        <w:rPr>
          <w:rFonts w:cs="Times New Roman"/>
          <w:szCs w:val="24"/>
        </w:rPr>
        <w:t>геообработки</w:t>
      </w:r>
      <w:proofErr w:type="spellEnd"/>
    </w:p>
    <w:p w:rsidR="00145B33" w:rsidRPr="00F738B5" w:rsidRDefault="00145B33" w:rsidP="00145B33">
      <w:pPr>
        <w:ind w:firstLine="0"/>
        <w:jc w:val="center"/>
        <w:rPr>
          <w:rFonts w:cs="Times New Roman"/>
          <w:szCs w:val="24"/>
        </w:rPr>
      </w:pPr>
      <w:r w:rsidRPr="00F738B5">
        <w:rPr>
          <w:rFonts w:cs="Times New Roman"/>
          <w:noProof/>
          <w:szCs w:val="24"/>
          <w:lang w:eastAsia="ru-RU"/>
        </w:rPr>
        <w:drawing>
          <wp:inline distT="0" distB="0" distL="0" distR="0" wp14:anchorId="27EC3569" wp14:editId="2BC9CE5E">
            <wp:extent cx="5940425" cy="3394710"/>
            <wp:effectExtent l="0" t="0" r="317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40425" cy="3394710"/>
                    </a:xfrm>
                    <a:prstGeom prst="rect">
                      <a:avLst/>
                    </a:prstGeom>
                  </pic:spPr>
                </pic:pic>
              </a:graphicData>
            </a:graphic>
          </wp:inline>
        </w:drawing>
      </w:r>
    </w:p>
    <w:p w:rsidR="00145B33" w:rsidRPr="00F738B5" w:rsidRDefault="00145B33" w:rsidP="00145B33">
      <w:pPr>
        <w:ind w:firstLine="0"/>
        <w:jc w:val="center"/>
        <w:rPr>
          <w:rFonts w:cs="Times New Roman"/>
          <w:szCs w:val="24"/>
        </w:rPr>
      </w:pPr>
      <w:r w:rsidRPr="00F738B5">
        <w:rPr>
          <w:rFonts w:cs="Times New Roman"/>
          <w:szCs w:val="24"/>
        </w:rPr>
        <w:t xml:space="preserve">Рисунок </w:t>
      </w:r>
      <w:r w:rsidR="005625D8">
        <w:rPr>
          <w:rFonts w:cs="Times New Roman"/>
          <w:szCs w:val="24"/>
        </w:rPr>
        <w:fldChar w:fldCharType="begin"/>
      </w:r>
      <w:r w:rsidR="005625D8">
        <w:rPr>
          <w:rFonts w:cs="Times New Roman"/>
          <w:szCs w:val="24"/>
        </w:rPr>
        <w:instrText xml:space="preserve"> SEQ Рисунок \* ARABIC </w:instrText>
      </w:r>
      <w:r w:rsidR="005625D8">
        <w:rPr>
          <w:rFonts w:cs="Times New Roman"/>
          <w:szCs w:val="24"/>
        </w:rPr>
        <w:fldChar w:fldCharType="separate"/>
      </w:r>
      <w:r w:rsidR="00250178">
        <w:rPr>
          <w:rFonts w:cs="Times New Roman"/>
          <w:noProof/>
          <w:szCs w:val="24"/>
        </w:rPr>
        <w:t>18</w:t>
      </w:r>
      <w:r w:rsidR="005625D8">
        <w:rPr>
          <w:rFonts w:cs="Times New Roman"/>
          <w:szCs w:val="24"/>
        </w:rPr>
        <w:fldChar w:fldCharType="end"/>
      </w:r>
      <w:r w:rsidRPr="00F738B5">
        <w:rPr>
          <w:rFonts w:cs="Times New Roman"/>
          <w:szCs w:val="24"/>
        </w:rPr>
        <w:t>. Интерфейс полученного инструмента</w:t>
      </w:r>
    </w:p>
    <w:p w:rsidR="00145B33" w:rsidRPr="00F738B5" w:rsidRDefault="00145B33" w:rsidP="00145B33">
      <w:pPr>
        <w:spacing w:after="160" w:line="259" w:lineRule="auto"/>
        <w:ind w:firstLine="0"/>
        <w:jc w:val="left"/>
        <w:rPr>
          <w:rFonts w:cs="Times New Roman"/>
          <w:szCs w:val="24"/>
        </w:rPr>
      </w:pPr>
      <w:r w:rsidRPr="00F738B5">
        <w:rPr>
          <w:rFonts w:cs="Times New Roman"/>
          <w:szCs w:val="24"/>
        </w:rPr>
        <w:br w:type="page"/>
      </w:r>
    </w:p>
    <w:p w:rsidR="00931020" w:rsidRPr="0092566D" w:rsidRDefault="00931020" w:rsidP="00145B33">
      <w:pPr>
        <w:pStyle w:val="1"/>
        <w:rPr>
          <w:rFonts w:cs="Times New Roman"/>
          <w:szCs w:val="24"/>
        </w:rPr>
      </w:pPr>
      <w:bookmarkStart w:id="31" w:name="_Toc91024072"/>
      <w:bookmarkStart w:id="32" w:name="_Toc105268272"/>
      <w:r>
        <w:rPr>
          <w:rFonts w:cs="Times New Roman"/>
          <w:szCs w:val="24"/>
        </w:rPr>
        <w:lastRenderedPageBreak/>
        <w:t xml:space="preserve">Глава 3. Обзор современных решений и технологий публикации пространственных данных в </w:t>
      </w:r>
      <w:r>
        <w:rPr>
          <w:rFonts w:cs="Times New Roman"/>
          <w:szCs w:val="24"/>
          <w:lang w:val="en-US"/>
        </w:rPr>
        <w:t>WEB</w:t>
      </w:r>
      <w:r w:rsidR="0092566D">
        <w:rPr>
          <w:rFonts w:cs="Times New Roman"/>
          <w:szCs w:val="24"/>
        </w:rPr>
        <w:t xml:space="preserve">, </w:t>
      </w:r>
      <w:r w:rsidR="00580D99">
        <w:rPr>
          <w:rFonts w:cs="Times New Roman"/>
          <w:szCs w:val="24"/>
        </w:rPr>
        <w:t>проектирование</w:t>
      </w:r>
      <w:r w:rsidR="0092566D">
        <w:rPr>
          <w:rFonts w:cs="Times New Roman"/>
          <w:szCs w:val="24"/>
        </w:rPr>
        <w:t xml:space="preserve"> собственного решения.</w:t>
      </w:r>
      <w:bookmarkEnd w:id="32"/>
    </w:p>
    <w:p w:rsidR="00145B33" w:rsidRPr="00F738B5" w:rsidRDefault="00931020" w:rsidP="00931020">
      <w:pPr>
        <w:pStyle w:val="2"/>
      </w:pPr>
      <w:bookmarkStart w:id="33" w:name="_Toc105268273"/>
      <w:r w:rsidRPr="00931020">
        <w:t>3.1</w:t>
      </w:r>
      <w:r w:rsidR="0092566D">
        <w:t>.</w:t>
      </w:r>
      <w:r w:rsidRPr="00931020">
        <w:t xml:space="preserve"> </w:t>
      </w:r>
      <w:r w:rsidR="00536A75">
        <w:t>Веб-</w:t>
      </w:r>
      <w:r w:rsidRPr="00F738B5">
        <w:t>ресурс,</w:t>
      </w:r>
      <w:r w:rsidR="00145B33" w:rsidRPr="00F738B5">
        <w:t xml:space="preserve"> созданный на платформе </w:t>
      </w:r>
      <w:r w:rsidR="00145B33" w:rsidRPr="00F738B5">
        <w:rPr>
          <w:lang w:val="en-US"/>
        </w:rPr>
        <w:t>ArcGIS</w:t>
      </w:r>
      <w:r w:rsidR="00145B33" w:rsidRPr="00F738B5">
        <w:t xml:space="preserve"> </w:t>
      </w:r>
      <w:r w:rsidR="00145B33" w:rsidRPr="00F738B5">
        <w:rPr>
          <w:lang w:val="en-US"/>
        </w:rPr>
        <w:t>story</w:t>
      </w:r>
      <w:r w:rsidR="00145B33" w:rsidRPr="00F738B5">
        <w:t xml:space="preserve"> </w:t>
      </w:r>
      <w:r w:rsidR="00145B33" w:rsidRPr="00F738B5">
        <w:rPr>
          <w:lang w:val="en-US"/>
        </w:rPr>
        <w:t>maps</w:t>
      </w:r>
      <w:r w:rsidR="00145B33" w:rsidRPr="00F738B5">
        <w:t>.</w:t>
      </w:r>
      <w:bookmarkEnd w:id="31"/>
      <w:bookmarkEnd w:id="33"/>
    </w:p>
    <w:p w:rsidR="00271FFC" w:rsidRDefault="00145B33" w:rsidP="002777E2">
      <w:pPr>
        <w:rPr>
          <w:rFonts w:cs="Times New Roman"/>
          <w:szCs w:val="24"/>
        </w:rPr>
      </w:pPr>
      <w:r w:rsidRPr="00F738B5">
        <w:rPr>
          <w:rFonts w:cs="Times New Roman"/>
          <w:szCs w:val="24"/>
        </w:rPr>
        <w:t xml:space="preserve">По запросу коллег из Орловского государственного университета им. И.С. Тургенева в летний период был создан </w:t>
      </w:r>
      <w:r w:rsidR="00536A75">
        <w:rPr>
          <w:rFonts w:cs="Times New Roman"/>
          <w:szCs w:val="24"/>
        </w:rPr>
        <w:t>веб-</w:t>
      </w:r>
      <w:r w:rsidRPr="00F738B5">
        <w:rPr>
          <w:rFonts w:cs="Times New Roman"/>
          <w:szCs w:val="24"/>
        </w:rPr>
        <w:t xml:space="preserve">ресурс на платформе </w:t>
      </w:r>
      <w:r w:rsidRPr="00F738B5">
        <w:rPr>
          <w:rFonts w:cs="Times New Roman"/>
          <w:szCs w:val="24"/>
          <w:lang w:val="en-US"/>
        </w:rPr>
        <w:t>ArcGIS</w:t>
      </w:r>
      <w:r w:rsidRPr="00F738B5">
        <w:rPr>
          <w:rFonts w:cs="Times New Roman"/>
          <w:szCs w:val="24"/>
        </w:rPr>
        <w:t xml:space="preserve"> </w:t>
      </w:r>
      <w:r w:rsidRPr="00F738B5">
        <w:rPr>
          <w:rFonts w:cs="Times New Roman"/>
          <w:szCs w:val="24"/>
          <w:lang w:val="en-US"/>
        </w:rPr>
        <w:t>story</w:t>
      </w:r>
      <w:r w:rsidRPr="00F738B5">
        <w:rPr>
          <w:rFonts w:cs="Times New Roman"/>
          <w:szCs w:val="24"/>
        </w:rPr>
        <w:t xml:space="preserve"> </w:t>
      </w:r>
      <w:r w:rsidRPr="00F738B5">
        <w:rPr>
          <w:rFonts w:cs="Times New Roman"/>
          <w:szCs w:val="24"/>
          <w:lang w:val="en-US"/>
        </w:rPr>
        <w:t>maps</w:t>
      </w:r>
      <w:r w:rsidRPr="00F738B5">
        <w:rPr>
          <w:rFonts w:cs="Times New Roman"/>
          <w:szCs w:val="24"/>
        </w:rPr>
        <w:t xml:space="preserve">. Данный ресурс представляет собой страницу с результатами исследований потерь почвы в Орловской области в формате карт- историй и включает в себя общую характеристику территории работ, </w:t>
      </w:r>
      <w:r w:rsidR="00271FFC">
        <w:rPr>
          <w:rFonts w:cs="Times New Roman"/>
          <w:szCs w:val="24"/>
        </w:rPr>
        <w:t>информацию о ключевых участках.</w:t>
      </w:r>
    </w:p>
    <w:p w:rsidR="002777E2" w:rsidRDefault="00145B33" w:rsidP="002777E2">
      <w:pPr>
        <w:rPr>
          <w:rFonts w:cs="Times New Roman"/>
          <w:szCs w:val="24"/>
        </w:rPr>
      </w:pPr>
      <w:r w:rsidRPr="00F738B5">
        <w:rPr>
          <w:rFonts w:cs="Times New Roman"/>
          <w:szCs w:val="24"/>
        </w:rPr>
        <w:t xml:space="preserve">На страннице расположены текстовая информация, графики, фотографии и интерактивные </w:t>
      </w:r>
      <w:r w:rsidR="00536A75">
        <w:rPr>
          <w:rFonts w:cs="Times New Roman"/>
          <w:szCs w:val="24"/>
        </w:rPr>
        <w:t>веб-</w:t>
      </w:r>
      <w:r w:rsidRPr="00F738B5">
        <w:rPr>
          <w:rFonts w:cs="Times New Roman"/>
          <w:szCs w:val="24"/>
        </w:rPr>
        <w:t xml:space="preserve">карты, показывающие расположение ключевых участков на территории области, распределение активности </w:t>
      </w:r>
      <w:proofErr w:type="spellStart"/>
      <w:r w:rsidRPr="00F738B5">
        <w:rPr>
          <w:rFonts w:cs="Times New Roman"/>
          <w:szCs w:val="24"/>
        </w:rPr>
        <w:t>хрономаркера</w:t>
      </w:r>
      <w:proofErr w:type="spellEnd"/>
      <w:r w:rsidRPr="00F738B5">
        <w:rPr>
          <w:rFonts w:cs="Times New Roman"/>
          <w:szCs w:val="24"/>
        </w:rPr>
        <w:t xml:space="preserve"> «Цезий-137». Также для ключевого участка №3 составлены карты кривизны рельефа, площади сбора, активности </w:t>
      </w:r>
      <w:proofErr w:type="spellStart"/>
      <w:r w:rsidRPr="00F738B5">
        <w:rPr>
          <w:rFonts w:cs="Times New Roman"/>
          <w:szCs w:val="24"/>
        </w:rPr>
        <w:t>хрономаркера</w:t>
      </w:r>
      <w:proofErr w:type="spellEnd"/>
      <w:r w:rsidRPr="00F738B5">
        <w:rPr>
          <w:rFonts w:cs="Times New Roman"/>
          <w:szCs w:val="24"/>
        </w:rPr>
        <w:t xml:space="preserve"> «Цезий-137» и смыва почвы.</w:t>
      </w:r>
      <w:r w:rsidR="00271FFC">
        <w:rPr>
          <w:rFonts w:cs="Times New Roman"/>
          <w:szCs w:val="24"/>
        </w:rPr>
        <w:t xml:space="preserve"> Ниже представлен</w:t>
      </w:r>
      <w:r w:rsidR="0005798B">
        <w:rPr>
          <w:rFonts w:cs="Times New Roman"/>
          <w:szCs w:val="24"/>
        </w:rPr>
        <w:t>ы</w:t>
      </w:r>
      <w:r w:rsidR="00271FFC">
        <w:rPr>
          <w:rFonts w:cs="Times New Roman"/>
          <w:szCs w:val="24"/>
        </w:rPr>
        <w:t xml:space="preserve"> фрагмент</w:t>
      </w:r>
      <w:r w:rsidR="0005798B">
        <w:rPr>
          <w:rFonts w:cs="Times New Roman"/>
          <w:szCs w:val="24"/>
        </w:rPr>
        <w:t>ы</w:t>
      </w:r>
      <w:r w:rsidR="00271FFC">
        <w:rPr>
          <w:rFonts w:cs="Times New Roman"/>
          <w:szCs w:val="24"/>
        </w:rPr>
        <w:t xml:space="preserve"> данной публикации</w:t>
      </w:r>
      <w:r w:rsidR="0005798B">
        <w:rPr>
          <w:rFonts w:cs="Times New Roman"/>
          <w:szCs w:val="24"/>
        </w:rPr>
        <w:t xml:space="preserve"> (рис.19-20)</w:t>
      </w:r>
      <w:r w:rsidR="00271FFC">
        <w:rPr>
          <w:rFonts w:cs="Times New Roman"/>
          <w:szCs w:val="24"/>
        </w:rPr>
        <w:t>, п</w:t>
      </w:r>
      <w:r w:rsidRPr="00F738B5">
        <w:rPr>
          <w:rFonts w:cs="Times New Roman"/>
          <w:szCs w:val="24"/>
        </w:rPr>
        <w:t xml:space="preserve">олное содержание страницы представлено в Приложении 1, а также по </w:t>
      </w:r>
      <w:r w:rsidRPr="00CA430A">
        <w:rPr>
          <w:rFonts w:cs="Times New Roman"/>
          <w:szCs w:val="24"/>
        </w:rPr>
        <w:t>ссылке</w:t>
      </w:r>
      <w:r w:rsidR="00CA430A">
        <w:rPr>
          <w:rStyle w:val="a5"/>
          <w:rFonts w:cs="Times New Roman"/>
          <w:szCs w:val="24"/>
        </w:rPr>
        <w:t xml:space="preserve">: </w:t>
      </w:r>
      <w:r w:rsidR="00CA430A" w:rsidRPr="00CA430A">
        <w:t>https://storymaps.arcgis.com/stories/a09accd3566e4429866580b5d1b8521d</w:t>
      </w:r>
      <w:r w:rsidRPr="00F738B5">
        <w:rPr>
          <w:rStyle w:val="a5"/>
          <w:rFonts w:cs="Times New Roman"/>
          <w:szCs w:val="24"/>
        </w:rPr>
        <w:t xml:space="preserve"> </w:t>
      </w:r>
      <w:r w:rsidR="002777E2">
        <w:rPr>
          <w:rFonts w:cs="Times New Roman"/>
          <w:szCs w:val="24"/>
        </w:rPr>
        <w:t>[</w:t>
      </w:r>
      <w:proofErr w:type="spellStart"/>
      <w:r w:rsidR="002777E2">
        <w:rPr>
          <w:rFonts w:cs="Times New Roman"/>
          <w:szCs w:val="24"/>
        </w:rPr>
        <w:t>Трофимец</w:t>
      </w:r>
      <w:proofErr w:type="spellEnd"/>
      <w:r w:rsidR="002777E2">
        <w:rPr>
          <w:rFonts w:cs="Times New Roman"/>
          <w:szCs w:val="24"/>
        </w:rPr>
        <w:t xml:space="preserve"> и др.</w:t>
      </w:r>
      <w:r w:rsidR="002777E2" w:rsidRPr="00810853">
        <w:rPr>
          <w:rFonts w:cs="Times New Roman"/>
          <w:szCs w:val="24"/>
        </w:rPr>
        <w:t>,</w:t>
      </w:r>
      <w:r w:rsidR="002777E2">
        <w:rPr>
          <w:rFonts w:cs="Times New Roman"/>
          <w:szCs w:val="24"/>
        </w:rPr>
        <w:t xml:space="preserve"> 2021].</w:t>
      </w:r>
    </w:p>
    <w:p w:rsidR="0005798B" w:rsidRPr="0005798B" w:rsidRDefault="00271FFC" w:rsidP="0005798B">
      <w:pPr>
        <w:ind w:firstLine="0"/>
        <w:jc w:val="center"/>
        <w:rPr>
          <w:rFonts w:cs="Times New Roman"/>
          <w:noProof/>
          <w:szCs w:val="24"/>
        </w:rPr>
      </w:pPr>
      <w:r w:rsidRPr="00F738B5">
        <w:rPr>
          <w:rFonts w:cs="Times New Roman"/>
          <w:noProof/>
          <w:szCs w:val="24"/>
          <w:lang w:eastAsia="ru-RU"/>
        </w:rPr>
        <w:drawing>
          <wp:inline distT="0" distB="0" distL="0" distR="0" wp14:anchorId="77FEC217" wp14:editId="0368D350">
            <wp:extent cx="4940135" cy="4500576"/>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b="4010"/>
                    <a:stretch/>
                  </pic:blipFill>
                  <pic:spPr bwMode="auto">
                    <a:xfrm>
                      <a:off x="0" y="0"/>
                      <a:ext cx="4947051" cy="4506876"/>
                    </a:xfrm>
                    <a:prstGeom prst="rect">
                      <a:avLst/>
                    </a:prstGeom>
                    <a:ln>
                      <a:noFill/>
                    </a:ln>
                    <a:extLst>
                      <a:ext uri="{53640926-AAD7-44D8-BBD7-CCE9431645EC}">
                        <a14:shadowObscured xmlns:a14="http://schemas.microsoft.com/office/drawing/2010/main"/>
                      </a:ext>
                    </a:extLst>
                  </pic:spPr>
                </pic:pic>
              </a:graphicData>
            </a:graphic>
          </wp:inline>
        </w:drawing>
      </w:r>
    </w:p>
    <w:p w:rsidR="00271FFC" w:rsidRDefault="0005798B" w:rsidP="0005798B">
      <w:pPr>
        <w:ind w:firstLine="0"/>
        <w:jc w:val="center"/>
        <w:rPr>
          <w:rFonts w:cs="Times New Roman"/>
          <w:noProof/>
          <w:szCs w:val="24"/>
        </w:rPr>
      </w:pPr>
      <w:r w:rsidRPr="0005798B">
        <w:rPr>
          <w:rFonts w:cs="Times New Roman"/>
          <w:noProof/>
          <w:szCs w:val="24"/>
        </w:rPr>
        <w:t xml:space="preserve">Рисунок </w:t>
      </w:r>
      <w:r w:rsidRPr="0005798B">
        <w:rPr>
          <w:rFonts w:cs="Times New Roman"/>
          <w:noProof/>
          <w:szCs w:val="24"/>
        </w:rPr>
        <w:fldChar w:fldCharType="begin"/>
      </w:r>
      <w:r w:rsidRPr="0005798B">
        <w:rPr>
          <w:rFonts w:cs="Times New Roman"/>
          <w:noProof/>
          <w:szCs w:val="24"/>
        </w:rPr>
        <w:instrText xml:space="preserve"> SEQ Рисунок \* ARABIC </w:instrText>
      </w:r>
      <w:r w:rsidRPr="0005798B">
        <w:rPr>
          <w:rFonts w:cs="Times New Roman"/>
          <w:noProof/>
          <w:szCs w:val="24"/>
        </w:rPr>
        <w:fldChar w:fldCharType="separate"/>
      </w:r>
      <w:r w:rsidR="00250178">
        <w:rPr>
          <w:rFonts w:cs="Times New Roman"/>
          <w:noProof/>
          <w:szCs w:val="24"/>
        </w:rPr>
        <w:t>19</w:t>
      </w:r>
      <w:r w:rsidRPr="0005798B">
        <w:rPr>
          <w:rFonts w:cs="Times New Roman"/>
          <w:noProof/>
          <w:szCs w:val="24"/>
        </w:rPr>
        <w:fldChar w:fldCharType="end"/>
      </w:r>
      <w:r w:rsidRPr="0005798B">
        <w:rPr>
          <w:rFonts w:cs="Times New Roman"/>
          <w:noProof/>
          <w:szCs w:val="24"/>
        </w:rPr>
        <w:t xml:space="preserve"> Описание ключевого участка</w:t>
      </w:r>
    </w:p>
    <w:p w:rsidR="0005798B" w:rsidRPr="0005798B" w:rsidRDefault="0005798B" w:rsidP="0005798B">
      <w:pPr>
        <w:ind w:firstLine="0"/>
        <w:jc w:val="center"/>
        <w:rPr>
          <w:rFonts w:cs="Times New Roman"/>
          <w:noProof/>
          <w:szCs w:val="24"/>
        </w:rPr>
      </w:pPr>
      <w:r w:rsidRPr="0005798B">
        <w:rPr>
          <w:rFonts w:cs="Times New Roman"/>
          <w:noProof/>
          <w:szCs w:val="24"/>
          <w:lang w:eastAsia="ru-RU"/>
        </w:rPr>
        <w:lastRenderedPageBreak/>
        <w:drawing>
          <wp:inline distT="0" distB="0" distL="0" distR="0" wp14:anchorId="677F475A" wp14:editId="18E136BE">
            <wp:extent cx="5400000" cy="3382576"/>
            <wp:effectExtent l="0" t="0" r="0" b="889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400000" cy="3382576"/>
                    </a:xfrm>
                    <a:prstGeom prst="rect">
                      <a:avLst/>
                    </a:prstGeom>
                  </pic:spPr>
                </pic:pic>
              </a:graphicData>
            </a:graphic>
          </wp:inline>
        </w:drawing>
      </w:r>
    </w:p>
    <w:p w:rsidR="0005798B" w:rsidRDefault="0005798B" w:rsidP="0005798B">
      <w:pPr>
        <w:ind w:firstLine="0"/>
        <w:jc w:val="center"/>
        <w:rPr>
          <w:rFonts w:cs="Times New Roman"/>
          <w:noProof/>
          <w:szCs w:val="24"/>
        </w:rPr>
      </w:pPr>
      <w:r w:rsidRPr="0005798B">
        <w:rPr>
          <w:rFonts w:cs="Times New Roman"/>
          <w:noProof/>
          <w:szCs w:val="24"/>
        </w:rPr>
        <w:t xml:space="preserve">Рисунок </w:t>
      </w:r>
      <w:r w:rsidRPr="0005798B">
        <w:rPr>
          <w:rFonts w:cs="Times New Roman"/>
          <w:noProof/>
          <w:szCs w:val="24"/>
        </w:rPr>
        <w:fldChar w:fldCharType="begin"/>
      </w:r>
      <w:r w:rsidRPr="0005798B">
        <w:rPr>
          <w:rFonts w:cs="Times New Roman"/>
          <w:noProof/>
          <w:szCs w:val="24"/>
        </w:rPr>
        <w:instrText xml:space="preserve"> SEQ Рисунок \* ARABIC </w:instrText>
      </w:r>
      <w:r w:rsidRPr="0005798B">
        <w:rPr>
          <w:rFonts w:cs="Times New Roman"/>
          <w:noProof/>
          <w:szCs w:val="24"/>
        </w:rPr>
        <w:fldChar w:fldCharType="separate"/>
      </w:r>
      <w:r w:rsidR="00250178">
        <w:rPr>
          <w:rFonts w:cs="Times New Roman"/>
          <w:noProof/>
          <w:szCs w:val="24"/>
        </w:rPr>
        <w:t>20</w:t>
      </w:r>
      <w:r w:rsidRPr="0005798B">
        <w:rPr>
          <w:rFonts w:cs="Times New Roman"/>
          <w:noProof/>
          <w:szCs w:val="24"/>
        </w:rPr>
        <w:fldChar w:fldCharType="end"/>
      </w:r>
      <w:r w:rsidRPr="0005798B">
        <w:rPr>
          <w:rFonts w:cs="Times New Roman"/>
          <w:noProof/>
          <w:szCs w:val="24"/>
        </w:rPr>
        <w:t xml:space="preserve"> Интерактивная карта площади сбора</w:t>
      </w:r>
    </w:p>
    <w:p w:rsidR="00145B33" w:rsidRPr="00F738B5" w:rsidRDefault="00145B33" w:rsidP="00145B33">
      <w:pPr>
        <w:rPr>
          <w:rFonts w:cs="Times New Roman"/>
          <w:szCs w:val="24"/>
        </w:rPr>
      </w:pPr>
      <w:r w:rsidRPr="00F738B5">
        <w:rPr>
          <w:rFonts w:cs="Times New Roman"/>
          <w:szCs w:val="24"/>
        </w:rPr>
        <w:t xml:space="preserve">Платформа </w:t>
      </w:r>
      <w:r w:rsidRPr="00F738B5">
        <w:rPr>
          <w:rFonts w:cs="Times New Roman"/>
          <w:szCs w:val="24"/>
          <w:lang w:val="en-US"/>
        </w:rPr>
        <w:t>ArcGIS</w:t>
      </w:r>
      <w:r w:rsidRPr="00F738B5">
        <w:rPr>
          <w:rFonts w:cs="Times New Roman"/>
          <w:szCs w:val="24"/>
        </w:rPr>
        <w:t xml:space="preserve"> </w:t>
      </w:r>
      <w:r w:rsidRPr="00F738B5">
        <w:rPr>
          <w:rFonts w:cs="Times New Roman"/>
          <w:szCs w:val="24"/>
          <w:lang w:val="en-US"/>
        </w:rPr>
        <w:t>story</w:t>
      </w:r>
      <w:r w:rsidRPr="00F738B5">
        <w:rPr>
          <w:rFonts w:cs="Times New Roman"/>
          <w:szCs w:val="24"/>
        </w:rPr>
        <w:t xml:space="preserve"> </w:t>
      </w:r>
      <w:r w:rsidRPr="00F738B5">
        <w:rPr>
          <w:rFonts w:cs="Times New Roman"/>
          <w:szCs w:val="24"/>
          <w:lang w:val="en-US"/>
        </w:rPr>
        <w:t>maps</w:t>
      </w:r>
      <w:r w:rsidRPr="00F738B5">
        <w:rPr>
          <w:rFonts w:cs="Times New Roman"/>
          <w:szCs w:val="24"/>
        </w:rPr>
        <w:t xml:space="preserve"> была выбрана по ряду причин: она является открытым ресурсом, имеет удобный интерфейс и позволяет хранить данные на серверах платформы, однако не позволяет проводить расчёты и измерения по данным. Из недостатков данного приложения можно выделить то, что оно не может подключаться к сторонним базам и форматы входных данных ограничены. Отчасти поэтому было принято решение разработать собственный ресурс, использующий конфигурируемую базу данных и расширяющий возможности работы с картой.</w:t>
      </w:r>
    </w:p>
    <w:p w:rsidR="0092566D" w:rsidRPr="0092566D" w:rsidRDefault="00145B33" w:rsidP="0092566D">
      <w:pPr>
        <w:rPr>
          <w:rFonts w:cs="Times New Roman"/>
          <w:szCs w:val="24"/>
        </w:rPr>
      </w:pPr>
      <w:r w:rsidRPr="00F738B5">
        <w:rPr>
          <w:rFonts w:cs="Times New Roman"/>
          <w:szCs w:val="24"/>
        </w:rPr>
        <w:t>Далее рассмотрим блок схему будущего решения, основные технологии и применяемое ПО.</w:t>
      </w:r>
      <w:bookmarkStart w:id="34" w:name="_Toc91024073"/>
    </w:p>
    <w:p w:rsidR="00145B33" w:rsidRPr="00F738B5" w:rsidRDefault="0092566D" w:rsidP="0092566D">
      <w:pPr>
        <w:pStyle w:val="2"/>
      </w:pPr>
      <w:bookmarkStart w:id="35" w:name="_Toc105268274"/>
      <w:r>
        <w:t xml:space="preserve">3.2. </w:t>
      </w:r>
      <w:r w:rsidR="00145B33" w:rsidRPr="00F738B5">
        <w:t>Блок-схема создаваемого продукта, основные возможности</w:t>
      </w:r>
      <w:bookmarkEnd w:id="34"/>
      <w:bookmarkEnd w:id="35"/>
    </w:p>
    <w:p w:rsidR="00145B33" w:rsidRPr="00F738B5" w:rsidRDefault="00145B33" w:rsidP="00145B33">
      <w:pPr>
        <w:rPr>
          <w:rFonts w:cs="Times New Roman"/>
          <w:szCs w:val="24"/>
        </w:rPr>
      </w:pPr>
      <w:r w:rsidRPr="00F738B5">
        <w:rPr>
          <w:rFonts w:cs="Times New Roman"/>
          <w:szCs w:val="24"/>
        </w:rPr>
        <w:t>Блок-схема является скелетом проектируемого продукта, на ней изображены основные составляющие системы и потоки информации, проходящие по данной системе. В основу продукта положена идея максимальной удобности для пользователя и возможности взаимодействия с ресурсом в полевых условиях, именно поэтому в систему закладывается возможность записи данных с мобильных устройств (телефонов, планшетов и т.д.). Также одним из требований к системе является возможность работы с данными из браузера, именно поэтому большое внимание было обращено на редактирование данных с клиентской стороны системы без применения специализированных программ.</w:t>
      </w:r>
    </w:p>
    <w:p w:rsidR="00145B33" w:rsidRPr="00F738B5" w:rsidRDefault="00145B33" w:rsidP="00145B33">
      <w:pPr>
        <w:rPr>
          <w:rFonts w:cs="Times New Roman"/>
          <w:szCs w:val="24"/>
        </w:rPr>
      </w:pPr>
      <w:r w:rsidRPr="00F738B5">
        <w:rPr>
          <w:rFonts w:cs="Times New Roman"/>
          <w:szCs w:val="24"/>
        </w:rPr>
        <w:t xml:space="preserve">Так как система имеет региональный охват и узкую направленность, а именно исследование почв и их характеристик, её особенностью является небольшой объем </w:t>
      </w:r>
      <w:r w:rsidRPr="00F738B5">
        <w:rPr>
          <w:rFonts w:cs="Times New Roman"/>
          <w:szCs w:val="24"/>
        </w:rPr>
        <w:lastRenderedPageBreak/>
        <w:t>исходных данных и проведение автоматизированных расчётов на их основе (в том числе и пространственных атрибутов) для создания оценочных и синтетических карт, поэтому основная нагрузка ложится на серверную часть решения, где будут строиться поверхности и интерполироваться полученные данные, проводиться расчёты на основе растров, а также на систему управления базами данных, в которой будет проводиться расчёт дополнительных атрибутов.</w:t>
      </w:r>
    </w:p>
    <w:p w:rsidR="00145B33" w:rsidRPr="00F738B5" w:rsidRDefault="00145B33" w:rsidP="00145B33">
      <w:pPr>
        <w:rPr>
          <w:rFonts w:cs="Times New Roman"/>
          <w:szCs w:val="24"/>
        </w:rPr>
      </w:pPr>
      <w:r w:rsidRPr="00F738B5">
        <w:rPr>
          <w:rFonts w:cs="Times New Roman"/>
          <w:szCs w:val="24"/>
        </w:rPr>
        <w:t xml:space="preserve">В связи со всем вышесказанным, было решено основывать разработку системы на следующей блок-схеме (рис. </w:t>
      </w:r>
      <w:r w:rsidR="00B5356E">
        <w:rPr>
          <w:rFonts w:cs="Times New Roman"/>
          <w:szCs w:val="24"/>
        </w:rPr>
        <w:t>21</w:t>
      </w:r>
      <w:r w:rsidRPr="00F738B5">
        <w:rPr>
          <w:rFonts w:cs="Times New Roman"/>
          <w:szCs w:val="24"/>
        </w:rPr>
        <w:t>):</w:t>
      </w:r>
    </w:p>
    <w:p w:rsidR="00145B33" w:rsidRPr="00F738B5" w:rsidRDefault="00145B33" w:rsidP="00810853">
      <w:pPr>
        <w:ind w:firstLine="0"/>
        <w:jc w:val="center"/>
        <w:rPr>
          <w:rFonts w:cs="Times New Roman"/>
          <w:szCs w:val="24"/>
        </w:rPr>
      </w:pPr>
      <w:r w:rsidRPr="00F738B5">
        <w:rPr>
          <w:rFonts w:cs="Times New Roman"/>
          <w:noProof/>
          <w:szCs w:val="24"/>
          <w:lang w:eastAsia="ru-RU"/>
        </w:rPr>
        <w:drawing>
          <wp:inline distT="0" distB="0" distL="0" distR="0" wp14:anchorId="12FDD1D8" wp14:editId="2E681580">
            <wp:extent cx="5419725" cy="1738599"/>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424777" cy="1740220"/>
                    </a:xfrm>
                    <a:prstGeom prst="rect">
                      <a:avLst/>
                    </a:prstGeom>
                  </pic:spPr>
                </pic:pic>
              </a:graphicData>
            </a:graphic>
          </wp:inline>
        </w:drawing>
      </w:r>
    </w:p>
    <w:p w:rsidR="00145B33" w:rsidRPr="00F738B5" w:rsidRDefault="00145B33" w:rsidP="00810853">
      <w:pPr>
        <w:ind w:firstLine="0"/>
        <w:jc w:val="center"/>
        <w:rPr>
          <w:rFonts w:cs="Times New Roman"/>
          <w:szCs w:val="24"/>
        </w:rPr>
      </w:pPr>
      <w:r w:rsidRPr="00F738B5">
        <w:rPr>
          <w:rFonts w:cs="Times New Roman"/>
          <w:szCs w:val="24"/>
        </w:rPr>
        <w:t xml:space="preserve">Рисунок </w:t>
      </w:r>
      <w:r w:rsidR="005625D8">
        <w:rPr>
          <w:rFonts w:cs="Times New Roman"/>
          <w:szCs w:val="24"/>
        </w:rPr>
        <w:fldChar w:fldCharType="begin"/>
      </w:r>
      <w:r w:rsidR="005625D8">
        <w:rPr>
          <w:rFonts w:cs="Times New Roman"/>
          <w:szCs w:val="24"/>
        </w:rPr>
        <w:instrText xml:space="preserve"> SEQ Рисунок \* ARABIC </w:instrText>
      </w:r>
      <w:r w:rsidR="005625D8">
        <w:rPr>
          <w:rFonts w:cs="Times New Roman"/>
          <w:szCs w:val="24"/>
        </w:rPr>
        <w:fldChar w:fldCharType="separate"/>
      </w:r>
      <w:r w:rsidR="00250178">
        <w:rPr>
          <w:rFonts w:cs="Times New Roman"/>
          <w:noProof/>
          <w:szCs w:val="24"/>
        </w:rPr>
        <w:t>21</w:t>
      </w:r>
      <w:r w:rsidR="005625D8">
        <w:rPr>
          <w:rFonts w:cs="Times New Roman"/>
          <w:szCs w:val="24"/>
        </w:rPr>
        <w:fldChar w:fldCharType="end"/>
      </w:r>
      <w:r w:rsidRPr="00F738B5">
        <w:rPr>
          <w:rFonts w:cs="Times New Roman"/>
          <w:szCs w:val="24"/>
        </w:rPr>
        <w:t>.</w:t>
      </w:r>
      <w:r w:rsidRPr="00F738B5">
        <w:rPr>
          <w:rFonts w:cs="Times New Roman"/>
          <w:noProof/>
          <w:szCs w:val="24"/>
        </w:rPr>
        <w:t xml:space="preserve"> Основная блок-схема системы</w:t>
      </w:r>
    </w:p>
    <w:p w:rsidR="00145B33" w:rsidRPr="00F738B5" w:rsidRDefault="00145B33" w:rsidP="00145B33">
      <w:pPr>
        <w:rPr>
          <w:rFonts w:cs="Times New Roman"/>
          <w:szCs w:val="24"/>
        </w:rPr>
      </w:pPr>
      <w:r w:rsidRPr="00F738B5">
        <w:rPr>
          <w:rFonts w:cs="Times New Roman"/>
          <w:szCs w:val="24"/>
        </w:rPr>
        <w:t xml:space="preserve">После изучения применяемых при создании </w:t>
      </w:r>
      <w:r w:rsidR="00536A75">
        <w:rPr>
          <w:rFonts w:cs="Times New Roman"/>
          <w:szCs w:val="24"/>
        </w:rPr>
        <w:t>веб</w:t>
      </w:r>
      <w:r w:rsidRPr="00F738B5">
        <w:rPr>
          <w:rFonts w:cs="Times New Roman"/>
          <w:szCs w:val="24"/>
        </w:rPr>
        <w:t xml:space="preserve"> ГИС технологий схема приобрела следующий вид (рис. </w:t>
      </w:r>
      <w:r w:rsidR="00B5356E">
        <w:rPr>
          <w:rFonts w:cs="Times New Roman"/>
          <w:szCs w:val="24"/>
        </w:rPr>
        <w:t>22</w:t>
      </w:r>
      <w:r w:rsidRPr="00F738B5">
        <w:rPr>
          <w:rFonts w:cs="Times New Roman"/>
          <w:szCs w:val="24"/>
        </w:rPr>
        <w:t>):</w:t>
      </w:r>
    </w:p>
    <w:p w:rsidR="0005798B" w:rsidRDefault="00145B33" w:rsidP="00810853">
      <w:pPr>
        <w:ind w:firstLine="0"/>
        <w:jc w:val="center"/>
        <w:rPr>
          <w:rFonts w:cs="Times New Roman"/>
          <w:noProof/>
          <w:szCs w:val="24"/>
        </w:rPr>
      </w:pPr>
      <w:r w:rsidRPr="00F738B5">
        <w:rPr>
          <w:rFonts w:cs="Times New Roman"/>
          <w:noProof/>
          <w:szCs w:val="24"/>
          <w:lang w:eastAsia="ru-RU"/>
        </w:rPr>
        <w:drawing>
          <wp:inline distT="0" distB="0" distL="0" distR="0" wp14:anchorId="6A0D94A8" wp14:editId="260CE3F9">
            <wp:extent cx="6001296" cy="1531917"/>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116411" cy="1561302"/>
                    </a:xfrm>
                    <a:prstGeom prst="rect">
                      <a:avLst/>
                    </a:prstGeom>
                  </pic:spPr>
                </pic:pic>
              </a:graphicData>
            </a:graphic>
          </wp:inline>
        </w:drawing>
      </w:r>
    </w:p>
    <w:p w:rsidR="00145B33" w:rsidRPr="00F738B5" w:rsidRDefault="00145B33" w:rsidP="00810853">
      <w:pPr>
        <w:ind w:firstLine="0"/>
        <w:jc w:val="center"/>
        <w:rPr>
          <w:rFonts w:cs="Times New Roman"/>
          <w:noProof/>
          <w:szCs w:val="24"/>
        </w:rPr>
      </w:pPr>
      <w:r w:rsidRPr="00F738B5">
        <w:rPr>
          <w:rFonts w:cs="Times New Roman"/>
          <w:noProof/>
          <w:szCs w:val="24"/>
        </w:rPr>
        <w:t xml:space="preserve">Рисунок </w:t>
      </w:r>
      <w:r w:rsidR="005625D8">
        <w:rPr>
          <w:rFonts w:cs="Times New Roman"/>
          <w:noProof/>
          <w:szCs w:val="24"/>
        </w:rPr>
        <w:fldChar w:fldCharType="begin"/>
      </w:r>
      <w:r w:rsidR="005625D8">
        <w:rPr>
          <w:rFonts w:cs="Times New Roman"/>
          <w:noProof/>
          <w:szCs w:val="24"/>
        </w:rPr>
        <w:instrText xml:space="preserve"> SEQ Рисунок \* ARABIC </w:instrText>
      </w:r>
      <w:r w:rsidR="005625D8">
        <w:rPr>
          <w:rFonts w:cs="Times New Roman"/>
          <w:noProof/>
          <w:szCs w:val="24"/>
        </w:rPr>
        <w:fldChar w:fldCharType="separate"/>
      </w:r>
      <w:r w:rsidR="00250178">
        <w:rPr>
          <w:rFonts w:cs="Times New Roman"/>
          <w:noProof/>
          <w:szCs w:val="24"/>
        </w:rPr>
        <w:t>22</w:t>
      </w:r>
      <w:r w:rsidR="005625D8">
        <w:rPr>
          <w:rFonts w:cs="Times New Roman"/>
          <w:noProof/>
          <w:szCs w:val="24"/>
        </w:rPr>
        <w:fldChar w:fldCharType="end"/>
      </w:r>
      <w:r w:rsidRPr="00F738B5">
        <w:rPr>
          <w:rFonts w:cs="Times New Roman"/>
          <w:noProof/>
          <w:szCs w:val="24"/>
        </w:rPr>
        <w:t>. Блок-схема с технологиями</w:t>
      </w:r>
    </w:p>
    <w:p w:rsidR="00145B33" w:rsidRPr="00F738B5" w:rsidRDefault="00145B33" w:rsidP="00145B33">
      <w:pPr>
        <w:rPr>
          <w:rFonts w:cs="Times New Roman"/>
          <w:noProof/>
          <w:szCs w:val="24"/>
        </w:rPr>
      </w:pPr>
      <w:r w:rsidRPr="00F738B5">
        <w:rPr>
          <w:rFonts w:cs="Times New Roman"/>
          <w:noProof/>
          <w:szCs w:val="24"/>
        </w:rPr>
        <w:t>Далее рассмотрим каждый из элементов блок-схемы.</w:t>
      </w:r>
    </w:p>
    <w:p w:rsidR="00145B33" w:rsidRPr="00F738B5" w:rsidRDefault="0092566D" w:rsidP="0092566D">
      <w:pPr>
        <w:pStyle w:val="2"/>
        <w:rPr>
          <w:noProof/>
        </w:rPr>
      </w:pPr>
      <w:bookmarkStart w:id="36" w:name="_Toc91024074"/>
      <w:bookmarkStart w:id="37" w:name="_Toc105268275"/>
      <w:r>
        <w:rPr>
          <w:noProof/>
        </w:rPr>
        <w:t>3.3.</w:t>
      </w:r>
      <w:r w:rsidR="00145B33" w:rsidRPr="00F738B5">
        <w:rPr>
          <w:noProof/>
        </w:rPr>
        <w:t>Мобильное приложение</w:t>
      </w:r>
      <w:bookmarkEnd w:id="36"/>
      <w:bookmarkEnd w:id="37"/>
    </w:p>
    <w:p w:rsidR="00145B33" w:rsidRPr="00F738B5" w:rsidRDefault="00145B33" w:rsidP="00145B33">
      <w:pPr>
        <w:rPr>
          <w:rFonts w:cs="Times New Roman"/>
          <w:szCs w:val="24"/>
        </w:rPr>
      </w:pPr>
      <w:r w:rsidRPr="00F738B5">
        <w:rPr>
          <w:rFonts w:cs="Times New Roman"/>
          <w:szCs w:val="24"/>
        </w:rPr>
        <w:t xml:space="preserve">Вопрос создания мобильной части продукта осложняется ограниченностью выбора готовых решений. На сегодняшний день в магазинах приложений представлены несколько решений, большинство из которых либо не работают, либо работают нестабильно. Из оставшихся приложений выделяется </w:t>
      </w:r>
      <w:r w:rsidRPr="00F738B5">
        <w:rPr>
          <w:rFonts w:cs="Times New Roman"/>
          <w:szCs w:val="24"/>
          <w:lang w:val="en-US"/>
        </w:rPr>
        <w:t>Postgres</w:t>
      </w:r>
      <w:r w:rsidRPr="00F738B5">
        <w:rPr>
          <w:rFonts w:cs="Times New Roman"/>
          <w:szCs w:val="24"/>
        </w:rPr>
        <w:t xml:space="preserve"> </w:t>
      </w:r>
      <w:r w:rsidRPr="00F738B5">
        <w:rPr>
          <w:rFonts w:cs="Times New Roman"/>
          <w:szCs w:val="24"/>
          <w:lang w:val="en-US"/>
        </w:rPr>
        <w:t>Client</w:t>
      </w:r>
      <w:r w:rsidRPr="00F738B5">
        <w:rPr>
          <w:rFonts w:cs="Times New Roman"/>
          <w:szCs w:val="24"/>
        </w:rPr>
        <w:t xml:space="preserve">, разработанный </w:t>
      </w:r>
      <w:proofErr w:type="spellStart"/>
      <w:r w:rsidRPr="00F738B5">
        <w:rPr>
          <w:rFonts w:cs="Times New Roman"/>
          <w:szCs w:val="24"/>
        </w:rPr>
        <w:t>Rafael</w:t>
      </w:r>
      <w:proofErr w:type="spellEnd"/>
      <w:r w:rsidRPr="00F738B5">
        <w:rPr>
          <w:rFonts w:cs="Times New Roman"/>
          <w:szCs w:val="24"/>
        </w:rPr>
        <w:t xml:space="preserve"> R. </w:t>
      </w:r>
      <w:proofErr w:type="spellStart"/>
      <w:r w:rsidRPr="00F738B5">
        <w:rPr>
          <w:rFonts w:cs="Times New Roman"/>
          <w:szCs w:val="24"/>
        </w:rPr>
        <w:t>Silva</w:t>
      </w:r>
      <w:proofErr w:type="spellEnd"/>
      <w:r w:rsidR="002777E2">
        <w:rPr>
          <w:rFonts w:cs="Times New Roman"/>
          <w:szCs w:val="24"/>
        </w:rPr>
        <w:t xml:space="preserve"> </w:t>
      </w:r>
      <w:r w:rsidR="002777E2" w:rsidRPr="002777E2">
        <w:rPr>
          <w:rFonts w:cs="Times New Roman"/>
          <w:szCs w:val="24"/>
        </w:rPr>
        <w:t>[</w:t>
      </w:r>
      <w:r w:rsidR="002777E2">
        <w:rPr>
          <w:rFonts w:cs="Times New Roman"/>
          <w:szCs w:val="24"/>
          <w:lang w:val="en-US"/>
        </w:rPr>
        <w:t>Silva</w:t>
      </w:r>
      <w:r w:rsidR="002777E2" w:rsidRPr="002777E2">
        <w:rPr>
          <w:rFonts w:cs="Times New Roman"/>
          <w:szCs w:val="24"/>
        </w:rPr>
        <w:t>, 2021]</w:t>
      </w:r>
      <w:r w:rsidRPr="00F738B5">
        <w:rPr>
          <w:rFonts w:cs="Times New Roman"/>
          <w:szCs w:val="24"/>
        </w:rPr>
        <w:t xml:space="preserve">. Данное приложение поддерживает все основные функции языка </w:t>
      </w:r>
      <w:r w:rsidRPr="00F738B5">
        <w:rPr>
          <w:rFonts w:cs="Times New Roman"/>
          <w:szCs w:val="24"/>
          <w:lang w:val="en-US"/>
        </w:rPr>
        <w:t>SQL</w:t>
      </w:r>
      <w:r w:rsidRPr="00F738B5">
        <w:rPr>
          <w:rFonts w:cs="Times New Roman"/>
          <w:szCs w:val="24"/>
        </w:rPr>
        <w:t xml:space="preserve">, но главным минусом является отсутствие возможности создания форм для заполнения, что не позволяет создать интерфейс, понятный пользователю незнакомому с </w:t>
      </w:r>
      <w:r w:rsidRPr="00F738B5">
        <w:rPr>
          <w:rFonts w:cs="Times New Roman"/>
          <w:szCs w:val="24"/>
          <w:lang w:val="en-US"/>
        </w:rPr>
        <w:t>SQL</w:t>
      </w:r>
      <w:r w:rsidRPr="00F738B5">
        <w:rPr>
          <w:rFonts w:cs="Times New Roman"/>
          <w:szCs w:val="24"/>
        </w:rPr>
        <w:t xml:space="preserve">-запросами. </w:t>
      </w:r>
      <w:r w:rsidRPr="00F738B5">
        <w:rPr>
          <w:rFonts w:cs="Times New Roman"/>
          <w:szCs w:val="24"/>
        </w:rPr>
        <w:lastRenderedPageBreak/>
        <w:t>Следовательно, необходимо либо разрабатывать собственное решение, либо изменять существующее с открытым кодом.</w:t>
      </w:r>
    </w:p>
    <w:p w:rsidR="00145B33" w:rsidRPr="00F738B5" w:rsidRDefault="00145B33" w:rsidP="00145B33">
      <w:pPr>
        <w:rPr>
          <w:rFonts w:cs="Times New Roman"/>
          <w:szCs w:val="24"/>
          <w:shd w:val="clear" w:color="auto" w:fill="FFFFFF"/>
        </w:rPr>
      </w:pPr>
      <w:r w:rsidRPr="00F738B5">
        <w:rPr>
          <w:rFonts w:cs="Times New Roman"/>
          <w:szCs w:val="24"/>
        </w:rPr>
        <w:t xml:space="preserve">На данный момент существует две технологии, позволяющие осуществить доступ к базе данных </w:t>
      </w:r>
      <w:r w:rsidRPr="00F738B5">
        <w:rPr>
          <w:rFonts w:cs="Times New Roman"/>
          <w:szCs w:val="24"/>
          <w:lang w:val="en-US"/>
        </w:rPr>
        <w:t>PostgreSQL</w:t>
      </w:r>
      <w:r w:rsidRPr="00F738B5">
        <w:rPr>
          <w:rFonts w:cs="Times New Roman"/>
          <w:szCs w:val="24"/>
        </w:rPr>
        <w:t xml:space="preserve"> – это </w:t>
      </w:r>
      <w:r w:rsidRPr="00F738B5">
        <w:rPr>
          <w:rFonts w:cs="Times New Roman"/>
          <w:szCs w:val="24"/>
          <w:lang w:val="en-US"/>
        </w:rPr>
        <w:t>JBDC</w:t>
      </w:r>
      <w:r w:rsidRPr="00F738B5">
        <w:rPr>
          <w:rFonts w:cs="Times New Roman"/>
          <w:szCs w:val="24"/>
        </w:rPr>
        <w:t xml:space="preserve"> и </w:t>
      </w:r>
      <w:r w:rsidRPr="00F738B5">
        <w:rPr>
          <w:rFonts w:cs="Times New Roman"/>
          <w:szCs w:val="24"/>
          <w:lang w:val="en-US"/>
        </w:rPr>
        <w:t>REST</w:t>
      </w:r>
      <w:r w:rsidRPr="00F738B5">
        <w:rPr>
          <w:rFonts w:cs="Times New Roman"/>
          <w:szCs w:val="24"/>
        </w:rPr>
        <w:t xml:space="preserve"> </w:t>
      </w:r>
      <w:r w:rsidRPr="00F738B5">
        <w:rPr>
          <w:rFonts w:cs="Times New Roman"/>
          <w:szCs w:val="24"/>
          <w:lang w:val="en-US"/>
        </w:rPr>
        <w:t>WEB</w:t>
      </w:r>
      <w:r w:rsidRPr="00F738B5">
        <w:rPr>
          <w:rFonts w:cs="Times New Roman"/>
          <w:szCs w:val="24"/>
        </w:rPr>
        <w:t xml:space="preserve"> </w:t>
      </w:r>
      <w:r w:rsidRPr="00F738B5">
        <w:rPr>
          <w:rFonts w:cs="Times New Roman"/>
          <w:szCs w:val="24"/>
          <w:lang w:val="en-US"/>
        </w:rPr>
        <w:t>service</w:t>
      </w:r>
      <w:r w:rsidRPr="00F738B5">
        <w:rPr>
          <w:rFonts w:cs="Times New Roman"/>
          <w:szCs w:val="24"/>
        </w:rPr>
        <w:t>, рассмотрим их.</w:t>
      </w:r>
      <w:r w:rsidRPr="00F738B5">
        <w:rPr>
          <w:rFonts w:cs="Times New Roman"/>
          <w:szCs w:val="24"/>
          <w:shd w:val="clear" w:color="auto" w:fill="FFFFFF"/>
        </w:rPr>
        <w:t xml:space="preserve"> </w:t>
      </w:r>
    </w:p>
    <w:p w:rsidR="00145B33" w:rsidRPr="00F738B5" w:rsidRDefault="00145B33" w:rsidP="00145B33">
      <w:pPr>
        <w:rPr>
          <w:rFonts w:cs="Times New Roman"/>
          <w:szCs w:val="24"/>
        </w:rPr>
      </w:pPr>
      <w:r w:rsidRPr="00F738B5">
        <w:rPr>
          <w:rFonts w:cs="Times New Roman"/>
          <w:b/>
          <w:bCs/>
          <w:szCs w:val="24"/>
        </w:rPr>
        <w:t xml:space="preserve">JDBC </w:t>
      </w:r>
      <w:proofErr w:type="spellStart"/>
      <w:r w:rsidRPr="00F738B5">
        <w:rPr>
          <w:rFonts w:cs="Times New Roman"/>
          <w:b/>
          <w:bCs/>
          <w:szCs w:val="24"/>
        </w:rPr>
        <w:t>Driver</w:t>
      </w:r>
      <w:proofErr w:type="spellEnd"/>
      <w:r w:rsidRPr="00F738B5">
        <w:rPr>
          <w:rFonts w:cs="Times New Roman"/>
          <w:szCs w:val="24"/>
          <w:shd w:val="clear" w:color="auto" w:fill="FFFFFF"/>
        </w:rPr>
        <w:t xml:space="preserve"> – (</w:t>
      </w:r>
      <w:r w:rsidRPr="00F738B5">
        <w:rPr>
          <w:rFonts w:cs="Times New Roman"/>
          <w:szCs w:val="24"/>
        </w:rPr>
        <w:t xml:space="preserve">от англ. </w:t>
      </w:r>
      <w:proofErr w:type="spellStart"/>
      <w:r w:rsidRPr="00F738B5">
        <w:rPr>
          <w:rFonts w:cs="Times New Roman"/>
          <w:iCs/>
          <w:szCs w:val="24"/>
        </w:rPr>
        <w:t>Java</w:t>
      </w:r>
      <w:proofErr w:type="spellEnd"/>
      <w:r w:rsidRPr="00F738B5">
        <w:rPr>
          <w:rFonts w:cs="Times New Roman"/>
          <w:iCs/>
          <w:szCs w:val="24"/>
        </w:rPr>
        <w:t xml:space="preserve"> </w:t>
      </w:r>
      <w:proofErr w:type="spellStart"/>
      <w:r w:rsidRPr="00F738B5">
        <w:rPr>
          <w:rFonts w:cs="Times New Roman"/>
          <w:iCs/>
          <w:szCs w:val="24"/>
        </w:rPr>
        <w:t>DataBase</w:t>
      </w:r>
      <w:proofErr w:type="spellEnd"/>
      <w:r w:rsidRPr="00F738B5">
        <w:rPr>
          <w:rFonts w:cs="Times New Roman"/>
          <w:iCs/>
          <w:szCs w:val="24"/>
        </w:rPr>
        <w:t xml:space="preserve"> </w:t>
      </w:r>
      <w:proofErr w:type="spellStart"/>
      <w:r w:rsidRPr="00F738B5">
        <w:rPr>
          <w:rFonts w:cs="Times New Roman"/>
          <w:iCs/>
          <w:szCs w:val="24"/>
        </w:rPr>
        <w:t>Connectivity</w:t>
      </w:r>
      <w:proofErr w:type="spellEnd"/>
      <w:r w:rsidRPr="00F738B5">
        <w:rPr>
          <w:rFonts w:cs="Times New Roman"/>
          <w:iCs/>
          <w:szCs w:val="24"/>
        </w:rPr>
        <w:t xml:space="preserve"> — соединение с базами данных на </w:t>
      </w:r>
      <w:proofErr w:type="spellStart"/>
      <w:r w:rsidRPr="00F738B5">
        <w:rPr>
          <w:rFonts w:cs="Times New Roman"/>
          <w:iCs/>
          <w:szCs w:val="24"/>
        </w:rPr>
        <w:t>Java</w:t>
      </w:r>
      <w:proofErr w:type="spellEnd"/>
      <w:r w:rsidRPr="00F738B5">
        <w:rPr>
          <w:rFonts w:cs="Times New Roman"/>
          <w:szCs w:val="24"/>
          <w:shd w:val="clear" w:color="auto" w:fill="FFFFFF"/>
        </w:rPr>
        <w:t xml:space="preserve">) платформенно-независимый промышленный стандарт взаимодействия </w:t>
      </w:r>
      <w:proofErr w:type="spellStart"/>
      <w:r w:rsidRPr="00F738B5">
        <w:rPr>
          <w:rFonts w:cs="Times New Roman"/>
          <w:szCs w:val="24"/>
          <w:shd w:val="clear" w:color="auto" w:fill="FFFFFF"/>
        </w:rPr>
        <w:t>Java</w:t>
      </w:r>
      <w:proofErr w:type="spellEnd"/>
      <w:r w:rsidRPr="00F738B5">
        <w:rPr>
          <w:rFonts w:cs="Times New Roman"/>
          <w:szCs w:val="24"/>
          <w:shd w:val="clear" w:color="auto" w:fill="FFFFFF"/>
        </w:rPr>
        <w:t xml:space="preserve">-приложений с различными СУБД, реализованный в виде пакета </w:t>
      </w:r>
      <w:proofErr w:type="spellStart"/>
      <w:r w:rsidRPr="00F738B5">
        <w:rPr>
          <w:rStyle w:val="HTML"/>
          <w:rFonts w:ascii="Times New Roman" w:eastAsiaTheme="minorHAnsi" w:hAnsi="Times New Roman" w:cs="Times New Roman"/>
          <w:sz w:val="24"/>
          <w:szCs w:val="24"/>
        </w:rPr>
        <w:t>java.sql</w:t>
      </w:r>
      <w:proofErr w:type="spellEnd"/>
      <w:r w:rsidRPr="00F738B5">
        <w:rPr>
          <w:rFonts w:cs="Times New Roman"/>
          <w:szCs w:val="24"/>
        </w:rPr>
        <w:t>,</w:t>
      </w:r>
      <w:r w:rsidRPr="00F738B5">
        <w:rPr>
          <w:rFonts w:cs="Times New Roman"/>
          <w:szCs w:val="24"/>
          <w:shd w:val="clear" w:color="auto" w:fill="FFFFFF"/>
        </w:rPr>
        <w:t xml:space="preserve"> входящего в состав </w:t>
      </w:r>
      <w:proofErr w:type="spellStart"/>
      <w:r w:rsidRPr="00F738B5">
        <w:rPr>
          <w:rFonts w:cs="Times New Roman"/>
          <w:szCs w:val="24"/>
          <w:shd w:val="clear" w:color="auto" w:fill="FFFFFF"/>
        </w:rPr>
        <w:t>Java</w:t>
      </w:r>
      <w:proofErr w:type="spellEnd"/>
      <w:r w:rsidRPr="00F738B5">
        <w:rPr>
          <w:rFonts w:cs="Times New Roman"/>
          <w:szCs w:val="24"/>
          <w:shd w:val="clear" w:color="auto" w:fill="FFFFFF"/>
        </w:rPr>
        <w:t xml:space="preserve"> SE. Ниже представлена схема взаимодействия с помощью </w:t>
      </w:r>
      <w:r w:rsidRPr="00F738B5">
        <w:rPr>
          <w:rFonts w:cs="Times New Roman"/>
          <w:szCs w:val="24"/>
          <w:shd w:val="clear" w:color="auto" w:fill="FFFFFF"/>
          <w:lang w:val="en-US"/>
        </w:rPr>
        <w:t>JDBC</w:t>
      </w:r>
      <w:r w:rsidRPr="00F738B5">
        <w:rPr>
          <w:rFonts w:cs="Times New Roman"/>
          <w:szCs w:val="24"/>
          <w:shd w:val="clear" w:color="auto" w:fill="FFFFFF"/>
        </w:rPr>
        <w:t xml:space="preserve"> (рис. </w:t>
      </w:r>
      <w:r w:rsidR="00B5356E">
        <w:rPr>
          <w:rFonts w:cs="Times New Roman"/>
          <w:szCs w:val="24"/>
          <w:shd w:val="clear" w:color="auto" w:fill="FFFFFF"/>
        </w:rPr>
        <w:t>23</w:t>
      </w:r>
      <w:r w:rsidRPr="00F738B5">
        <w:rPr>
          <w:rFonts w:cs="Times New Roman"/>
          <w:szCs w:val="24"/>
          <w:shd w:val="clear" w:color="auto" w:fill="FFFFFF"/>
        </w:rPr>
        <w:t xml:space="preserve">): </w:t>
      </w:r>
    </w:p>
    <w:p w:rsidR="00145B33" w:rsidRPr="00F738B5" w:rsidRDefault="00145B33" w:rsidP="00810853">
      <w:pPr>
        <w:ind w:firstLine="0"/>
        <w:jc w:val="center"/>
        <w:rPr>
          <w:rFonts w:cs="Times New Roman"/>
          <w:szCs w:val="24"/>
          <w:shd w:val="clear" w:color="auto" w:fill="FFFFFF"/>
        </w:rPr>
      </w:pPr>
      <w:r w:rsidRPr="00F738B5">
        <w:rPr>
          <w:rFonts w:cs="Times New Roman"/>
          <w:noProof/>
          <w:szCs w:val="24"/>
          <w:shd w:val="clear" w:color="auto" w:fill="FFFFFF"/>
          <w:lang w:eastAsia="ru-RU"/>
        </w:rPr>
        <w:drawing>
          <wp:inline distT="0" distB="0" distL="0" distR="0" wp14:anchorId="5792935C" wp14:editId="2D2C0A56">
            <wp:extent cx="4371975" cy="4325620"/>
            <wp:effectExtent l="0" t="0" r="952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3950" r="12453"/>
                    <a:stretch/>
                  </pic:blipFill>
                  <pic:spPr bwMode="auto">
                    <a:xfrm>
                      <a:off x="0" y="0"/>
                      <a:ext cx="4371975" cy="4325620"/>
                    </a:xfrm>
                    <a:prstGeom prst="rect">
                      <a:avLst/>
                    </a:prstGeom>
                    <a:ln>
                      <a:noFill/>
                    </a:ln>
                    <a:extLst>
                      <a:ext uri="{53640926-AAD7-44D8-BBD7-CCE9431645EC}">
                        <a14:shadowObscured xmlns:a14="http://schemas.microsoft.com/office/drawing/2010/main"/>
                      </a:ext>
                    </a:extLst>
                  </pic:spPr>
                </pic:pic>
              </a:graphicData>
            </a:graphic>
          </wp:inline>
        </w:drawing>
      </w:r>
    </w:p>
    <w:p w:rsidR="00145B33" w:rsidRPr="00F738B5" w:rsidRDefault="00145B33" w:rsidP="00810853">
      <w:pPr>
        <w:ind w:firstLine="0"/>
        <w:jc w:val="center"/>
        <w:rPr>
          <w:rFonts w:cs="Times New Roman"/>
          <w:szCs w:val="24"/>
          <w:shd w:val="clear" w:color="auto" w:fill="FFFFFF"/>
        </w:rPr>
      </w:pPr>
      <w:r w:rsidRPr="00F738B5">
        <w:rPr>
          <w:rFonts w:cs="Times New Roman"/>
          <w:szCs w:val="24"/>
          <w:shd w:val="clear" w:color="auto" w:fill="FFFFFF"/>
        </w:rPr>
        <w:t xml:space="preserve">Рисунок </w:t>
      </w:r>
      <w:r w:rsidR="005625D8">
        <w:rPr>
          <w:rFonts w:cs="Times New Roman"/>
          <w:szCs w:val="24"/>
          <w:shd w:val="clear" w:color="auto" w:fill="FFFFFF"/>
        </w:rPr>
        <w:fldChar w:fldCharType="begin"/>
      </w:r>
      <w:r w:rsidR="005625D8">
        <w:rPr>
          <w:rFonts w:cs="Times New Roman"/>
          <w:szCs w:val="24"/>
          <w:shd w:val="clear" w:color="auto" w:fill="FFFFFF"/>
        </w:rPr>
        <w:instrText xml:space="preserve"> SEQ Рисунок \* ARABIC </w:instrText>
      </w:r>
      <w:r w:rsidR="005625D8">
        <w:rPr>
          <w:rFonts w:cs="Times New Roman"/>
          <w:szCs w:val="24"/>
          <w:shd w:val="clear" w:color="auto" w:fill="FFFFFF"/>
        </w:rPr>
        <w:fldChar w:fldCharType="separate"/>
      </w:r>
      <w:r w:rsidR="00250178">
        <w:rPr>
          <w:rFonts w:cs="Times New Roman"/>
          <w:noProof/>
          <w:szCs w:val="24"/>
          <w:shd w:val="clear" w:color="auto" w:fill="FFFFFF"/>
        </w:rPr>
        <w:t>23</w:t>
      </w:r>
      <w:r w:rsidR="005625D8">
        <w:rPr>
          <w:rFonts w:cs="Times New Roman"/>
          <w:szCs w:val="24"/>
          <w:shd w:val="clear" w:color="auto" w:fill="FFFFFF"/>
        </w:rPr>
        <w:fldChar w:fldCharType="end"/>
      </w:r>
      <w:r w:rsidRPr="00F738B5">
        <w:rPr>
          <w:rFonts w:cs="Times New Roman"/>
          <w:szCs w:val="24"/>
          <w:shd w:val="clear" w:color="auto" w:fill="FFFFFF"/>
        </w:rPr>
        <w:t>. Система взаимодействия приложения с базами данных при использовании JBDC</w:t>
      </w:r>
    </w:p>
    <w:p w:rsidR="00145B33" w:rsidRPr="00F738B5" w:rsidRDefault="00145B33" w:rsidP="00145B33">
      <w:pPr>
        <w:rPr>
          <w:rFonts w:cs="Times New Roman"/>
          <w:szCs w:val="24"/>
        </w:rPr>
      </w:pPr>
      <w:r w:rsidRPr="00F738B5">
        <w:rPr>
          <w:rFonts w:cs="Times New Roman"/>
          <w:szCs w:val="24"/>
        </w:rPr>
        <w:t xml:space="preserve">Данный стандарт позволяет соединяться с базой </w:t>
      </w:r>
      <w:r w:rsidRPr="00F738B5">
        <w:rPr>
          <w:rFonts w:cs="Times New Roman"/>
          <w:szCs w:val="24"/>
          <w:lang w:val="en-US"/>
        </w:rPr>
        <w:t>PostgreSQL</w:t>
      </w:r>
      <w:r w:rsidRPr="00F738B5">
        <w:rPr>
          <w:rFonts w:cs="Times New Roman"/>
          <w:szCs w:val="24"/>
        </w:rPr>
        <w:t xml:space="preserve">, но имеет слабый уровень безопасности, что даёт преимущества его альтернативам </w:t>
      </w:r>
      <w:r w:rsidR="00E30106">
        <w:rPr>
          <w:rFonts w:cs="Times New Roman"/>
          <w:szCs w:val="24"/>
        </w:rPr>
        <w:t>(</w:t>
      </w:r>
      <w:r w:rsidR="00810853">
        <w:rPr>
          <w:rFonts w:cs="Times New Roman"/>
          <w:szCs w:val="24"/>
          <w:lang w:val="en-US"/>
        </w:rPr>
        <w:t>Devcolibri</w:t>
      </w:r>
      <w:r w:rsidR="00810853" w:rsidRPr="00810853">
        <w:rPr>
          <w:rFonts w:cs="Times New Roman"/>
          <w:szCs w:val="24"/>
        </w:rPr>
        <w:t xml:space="preserve"> </w:t>
      </w:r>
      <w:r w:rsidR="00810853">
        <w:rPr>
          <w:rFonts w:cs="Times New Roman"/>
          <w:szCs w:val="24"/>
          <w:lang w:val="en-US"/>
        </w:rPr>
        <w:t>team</w:t>
      </w:r>
      <w:r w:rsidR="00810853" w:rsidRPr="00810853">
        <w:rPr>
          <w:rFonts w:cs="Times New Roman"/>
          <w:szCs w:val="24"/>
        </w:rPr>
        <w:t>, 2020</w:t>
      </w:r>
      <w:r w:rsidR="00E30106">
        <w:rPr>
          <w:rFonts w:cs="Times New Roman"/>
          <w:szCs w:val="24"/>
        </w:rPr>
        <w:t>)</w:t>
      </w:r>
      <w:r w:rsidRPr="00F738B5">
        <w:rPr>
          <w:rFonts w:cs="Times New Roman"/>
          <w:szCs w:val="24"/>
        </w:rPr>
        <w:t>.</w:t>
      </w:r>
    </w:p>
    <w:p w:rsidR="00145B33" w:rsidRPr="00F738B5" w:rsidRDefault="00145B33" w:rsidP="00145B33">
      <w:pPr>
        <w:rPr>
          <w:rFonts w:cs="Times New Roman"/>
          <w:szCs w:val="24"/>
        </w:rPr>
      </w:pPr>
      <w:r w:rsidRPr="00F738B5">
        <w:rPr>
          <w:rFonts w:cs="Times New Roman"/>
          <w:b/>
          <w:szCs w:val="24"/>
        </w:rPr>
        <w:t>REST</w:t>
      </w:r>
      <w:r w:rsidRPr="00F738B5">
        <w:rPr>
          <w:rFonts w:cs="Times New Roman"/>
          <w:szCs w:val="24"/>
          <w:shd w:val="clear" w:color="auto" w:fill="FFFFFF"/>
        </w:rPr>
        <w:t xml:space="preserve"> – </w:t>
      </w:r>
      <w:r w:rsidRPr="00F738B5">
        <w:rPr>
          <w:rFonts w:cs="Times New Roman"/>
          <w:szCs w:val="24"/>
        </w:rPr>
        <w:t xml:space="preserve">(от англ. Representational </w:t>
      </w:r>
      <w:proofErr w:type="spellStart"/>
      <w:r w:rsidRPr="00F738B5">
        <w:rPr>
          <w:rFonts w:cs="Times New Roman"/>
          <w:szCs w:val="24"/>
        </w:rPr>
        <w:t>State</w:t>
      </w:r>
      <w:proofErr w:type="spellEnd"/>
      <w:r w:rsidRPr="00F738B5">
        <w:rPr>
          <w:rFonts w:cs="Times New Roman"/>
          <w:szCs w:val="24"/>
        </w:rPr>
        <w:t xml:space="preserve"> </w:t>
      </w:r>
      <w:proofErr w:type="spellStart"/>
      <w:r w:rsidRPr="00F738B5">
        <w:rPr>
          <w:rFonts w:cs="Times New Roman"/>
          <w:szCs w:val="24"/>
        </w:rPr>
        <w:t>Transfer</w:t>
      </w:r>
      <w:proofErr w:type="spellEnd"/>
      <w:r w:rsidRPr="00F738B5">
        <w:rPr>
          <w:rFonts w:cs="Times New Roman"/>
          <w:szCs w:val="24"/>
        </w:rPr>
        <w:t xml:space="preserve"> — «передача репрезентативного состояния») архитектурный стиль взаимодействия компонентов распределённого приложения в сети. Другими словами, REST — это набор правил того, как программисту организовать написание кода серверного приложения, чтобы все системы легко обменивались данными и приложение можно было масштабировать. REST представляет собой согласованный набор ограничений, учитываемых при проектировании </w:t>
      </w:r>
      <w:r w:rsidRPr="00F738B5">
        <w:rPr>
          <w:rFonts w:cs="Times New Roman"/>
          <w:szCs w:val="24"/>
        </w:rPr>
        <w:lastRenderedPageBreak/>
        <w:t>распределённой системы. В определённых случаях (интернет-магазины, поисковые системы, прочие системы, основанные на данных) это приводит к повышению производительности и упрощению архитектуры</w:t>
      </w:r>
      <w:r w:rsidR="00810853">
        <w:rPr>
          <w:rFonts w:cs="Times New Roman"/>
          <w:szCs w:val="24"/>
        </w:rPr>
        <w:t xml:space="preserve"> </w:t>
      </w:r>
      <w:r w:rsidR="00E30106">
        <w:rPr>
          <w:rFonts w:cs="Times New Roman"/>
          <w:szCs w:val="24"/>
        </w:rPr>
        <w:t>(</w:t>
      </w:r>
      <w:proofErr w:type="spellStart"/>
      <w:r w:rsidR="00810853" w:rsidRPr="00F738B5">
        <w:rPr>
          <w:rFonts w:cs="Times New Roman"/>
          <w:noProof/>
          <w:szCs w:val="24"/>
        </w:rPr>
        <w:t>Rodriguez</w:t>
      </w:r>
      <w:proofErr w:type="spellEnd"/>
      <w:r w:rsidR="00810853" w:rsidRPr="00F738B5">
        <w:rPr>
          <w:rFonts w:cs="Times New Roman"/>
          <w:noProof/>
          <w:szCs w:val="24"/>
        </w:rPr>
        <w:t>, 2015</w:t>
      </w:r>
      <w:r w:rsidR="00E30106">
        <w:rPr>
          <w:rFonts w:cs="Times New Roman"/>
          <w:szCs w:val="24"/>
        </w:rPr>
        <w:t>)</w:t>
      </w:r>
      <w:r w:rsidRPr="00F738B5">
        <w:rPr>
          <w:rFonts w:cs="Times New Roman"/>
          <w:szCs w:val="24"/>
        </w:rPr>
        <w:t xml:space="preserve">. </w:t>
      </w:r>
    </w:p>
    <w:p w:rsidR="00145B33" w:rsidRPr="00F738B5" w:rsidRDefault="00145B33" w:rsidP="00145B33">
      <w:pPr>
        <w:rPr>
          <w:rFonts w:cs="Times New Roman"/>
          <w:szCs w:val="24"/>
        </w:rPr>
      </w:pPr>
      <w:r w:rsidRPr="00F738B5">
        <w:rPr>
          <w:rFonts w:cs="Times New Roman"/>
          <w:szCs w:val="24"/>
        </w:rPr>
        <w:t xml:space="preserve">В отличие от </w:t>
      </w:r>
      <w:r w:rsidRPr="00F738B5">
        <w:rPr>
          <w:rFonts w:cs="Times New Roman"/>
          <w:szCs w:val="24"/>
          <w:lang w:val="en-US"/>
        </w:rPr>
        <w:t>JDBC</w:t>
      </w:r>
      <w:r w:rsidRPr="00F738B5">
        <w:rPr>
          <w:rFonts w:cs="Times New Roman"/>
          <w:szCs w:val="24"/>
        </w:rPr>
        <w:t xml:space="preserve"> </w:t>
      </w:r>
      <w:r w:rsidRPr="00F738B5">
        <w:rPr>
          <w:rFonts w:cs="Times New Roman"/>
          <w:szCs w:val="24"/>
          <w:lang w:val="en-US"/>
        </w:rPr>
        <w:t>REST</w:t>
      </w:r>
      <w:r w:rsidRPr="00F738B5">
        <w:rPr>
          <w:rFonts w:cs="Times New Roman"/>
          <w:szCs w:val="24"/>
        </w:rPr>
        <w:t xml:space="preserve"> позволяет использовать различные языки программирования и </w:t>
      </w:r>
      <w:proofErr w:type="spellStart"/>
      <w:r w:rsidRPr="00F738B5">
        <w:rPr>
          <w:rFonts w:cs="Times New Roman"/>
          <w:szCs w:val="24"/>
        </w:rPr>
        <w:t>фреймворки</w:t>
      </w:r>
      <w:proofErr w:type="spellEnd"/>
      <w:r w:rsidRPr="00F738B5">
        <w:rPr>
          <w:rFonts w:cs="Times New Roman"/>
          <w:szCs w:val="24"/>
        </w:rPr>
        <w:t xml:space="preserve"> (</w:t>
      </w:r>
      <w:r w:rsidRPr="00F738B5">
        <w:rPr>
          <w:rFonts w:cs="Times New Roman"/>
          <w:szCs w:val="24"/>
          <w:lang w:val="en-US"/>
        </w:rPr>
        <w:t>django</w:t>
      </w:r>
      <w:r w:rsidRPr="00F738B5">
        <w:rPr>
          <w:rFonts w:cs="Times New Roman"/>
          <w:szCs w:val="24"/>
        </w:rPr>
        <w:t xml:space="preserve">, </w:t>
      </w:r>
      <w:r w:rsidRPr="00F738B5">
        <w:rPr>
          <w:rFonts w:cs="Times New Roman"/>
          <w:szCs w:val="24"/>
          <w:lang w:val="en-US"/>
        </w:rPr>
        <w:t>node</w:t>
      </w:r>
      <w:r w:rsidRPr="00F738B5">
        <w:rPr>
          <w:rFonts w:cs="Times New Roman"/>
          <w:szCs w:val="24"/>
        </w:rPr>
        <w:t xml:space="preserve">, </w:t>
      </w:r>
      <w:r w:rsidRPr="00F738B5">
        <w:rPr>
          <w:rFonts w:cs="Times New Roman"/>
          <w:szCs w:val="24"/>
          <w:lang w:val="en-US"/>
        </w:rPr>
        <w:t>rails</w:t>
      </w:r>
      <w:r w:rsidRPr="00F738B5">
        <w:rPr>
          <w:rFonts w:cs="Times New Roman"/>
          <w:szCs w:val="24"/>
        </w:rPr>
        <w:t>), использует шифруемые интернет протоколы (</w:t>
      </w:r>
      <w:r w:rsidRPr="00F738B5">
        <w:rPr>
          <w:rFonts w:cs="Times New Roman"/>
          <w:szCs w:val="24"/>
          <w:lang w:val="en-US"/>
        </w:rPr>
        <w:t>https</w:t>
      </w:r>
      <w:r w:rsidRPr="00F738B5">
        <w:rPr>
          <w:rFonts w:cs="Times New Roman"/>
          <w:szCs w:val="24"/>
        </w:rPr>
        <w:t>), что значительно увеличивает его привлекательность.</w:t>
      </w:r>
    </w:p>
    <w:p w:rsidR="00145B33" w:rsidRPr="00F738B5" w:rsidRDefault="00145B33" w:rsidP="00145B33">
      <w:pPr>
        <w:rPr>
          <w:rFonts w:cs="Times New Roman"/>
          <w:szCs w:val="24"/>
        </w:rPr>
      </w:pPr>
      <w:r w:rsidRPr="00F738B5">
        <w:rPr>
          <w:rFonts w:cs="Times New Roman"/>
          <w:szCs w:val="24"/>
        </w:rPr>
        <w:t xml:space="preserve">Ещё одной альтернативой является создание локальной базы данных внутри приложения, но для этого необходимо работать с </w:t>
      </w:r>
      <w:r w:rsidRPr="00F738B5">
        <w:rPr>
          <w:rFonts w:cs="Times New Roman"/>
          <w:szCs w:val="24"/>
          <w:lang w:val="en-US"/>
        </w:rPr>
        <w:t>SQLite</w:t>
      </w:r>
      <w:r w:rsidRPr="00F738B5">
        <w:rPr>
          <w:rFonts w:cs="Times New Roman"/>
          <w:szCs w:val="24"/>
        </w:rPr>
        <w:t>, что сужает возможности СУБД по работе с пространственными данными.</w:t>
      </w:r>
    </w:p>
    <w:p w:rsidR="00145B33" w:rsidRPr="00F738B5" w:rsidRDefault="0092566D" w:rsidP="0092566D">
      <w:pPr>
        <w:pStyle w:val="2"/>
        <w:rPr>
          <w:noProof/>
        </w:rPr>
      </w:pPr>
      <w:bookmarkStart w:id="38" w:name="_Toc91024075"/>
      <w:bookmarkStart w:id="39" w:name="_Toc105268276"/>
      <w:r>
        <w:rPr>
          <w:noProof/>
        </w:rPr>
        <w:t xml:space="preserve">3.4. </w:t>
      </w:r>
      <w:r w:rsidR="00145B33" w:rsidRPr="00F738B5">
        <w:rPr>
          <w:noProof/>
        </w:rPr>
        <w:t>База данных</w:t>
      </w:r>
      <w:bookmarkEnd w:id="38"/>
      <w:bookmarkEnd w:id="39"/>
    </w:p>
    <w:p w:rsidR="00145B33" w:rsidRPr="00F738B5" w:rsidRDefault="00145B33" w:rsidP="00145B33">
      <w:pPr>
        <w:rPr>
          <w:rFonts w:cs="Times New Roman"/>
          <w:szCs w:val="24"/>
        </w:rPr>
      </w:pPr>
      <w:r w:rsidRPr="00F738B5">
        <w:rPr>
          <w:rFonts w:cs="Times New Roman"/>
          <w:szCs w:val="24"/>
        </w:rPr>
        <w:t xml:space="preserve">На данный момент на рынке систем управления базами данных существует множество приложений, но для данного проекта наиболее подходящим является </w:t>
      </w:r>
      <w:r w:rsidRPr="00F738B5">
        <w:rPr>
          <w:rFonts w:cs="Times New Roman"/>
          <w:szCs w:val="24"/>
          <w:lang w:val="en-US"/>
        </w:rPr>
        <w:t>PostgreSQL</w:t>
      </w:r>
      <w:r w:rsidRPr="00F738B5">
        <w:rPr>
          <w:rFonts w:cs="Times New Roman"/>
          <w:szCs w:val="24"/>
        </w:rPr>
        <w:t xml:space="preserve">, так данная СУБД является продуктом с открытым кодом, следовательно, её можно использовать бесплатно. Кроме того, она имеет расширение для работы с пространственными данными </w:t>
      </w:r>
      <w:r w:rsidRPr="00F738B5">
        <w:rPr>
          <w:rFonts w:cs="Times New Roman"/>
          <w:szCs w:val="24"/>
          <w:lang w:val="en-US"/>
        </w:rPr>
        <w:t>PostGIS</w:t>
      </w:r>
      <w:r w:rsidRPr="00F738B5">
        <w:rPr>
          <w:rFonts w:cs="Times New Roman"/>
          <w:szCs w:val="24"/>
        </w:rPr>
        <w:t>, два этих факта выделяют данную СУБД среди других при создании ГИС.</w:t>
      </w:r>
    </w:p>
    <w:p w:rsidR="00145B33" w:rsidRPr="00F738B5" w:rsidRDefault="00145B33" w:rsidP="00145B33">
      <w:pPr>
        <w:rPr>
          <w:rFonts w:cs="Times New Roman"/>
          <w:szCs w:val="24"/>
        </w:rPr>
      </w:pPr>
      <w:r w:rsidRPr="00F738B5">
        <w:rPr>
          <w:rFonts w:cs="Times New Roman"/>
          <w:szCs w:val="24"/>
        </w:rPr>
        <w:t xml:space="preserve">В комбинации с </w:t>
      </w:r>
      <w:proofErr w:type="spellStart"/>
      <w:r w:rsidRPr="00F738B5">
        <w:rPr>
          <w:rFonts w:cs="Times New Roman"/>
          <w:szCs w:val="24"/>
        </w:rPr>
        <w:t>PostgreSQL</w:t>
      </w:r>
      <w:proofErr w:type="spellEnd"/>
      <w:r w:rsidRPr="00F738B5">
        <w:rPr>
          <w:rFonts w:cs="Times New Roman"/>
          <w:szCs w:val="24"/>
        </w:rPr>
        <w:t xml:space="preserve"> расширение </w:t>
      </w:r>
      <w:proofErr w:type="spellStart"/>
      <w:r w:rsidRPr="00F738B5">
        <w:rPr>
          <w:rFonts w:cs="Times New Roman"/>
          <w:szCs w:val="24"/>
        </w:rPr>
        <w:t>PostGIS</w:t>
      </w:r>
      <w:proofErr w:type="spellEnd"/>
      <w:r w:rsidRPr="00F738B5">
        <w:rPr>
          <w:rFonts w:cs="Times New Roman"/>
          <w:szCs w:val="24"/>
        </w:rPr>
        <w:t xml:space="preserve"> является одним из ведущих ГИС-решений, которое используется во многих крупных интерфейсных </w:t>
      </w:r>
      <w:proofErr w:type="spellStart"/>
      <w:r w:rsidRPr="00F738B5">
        <w:rPr>
          <w:rFonts w:cs="Times New Roman"/>
          <w:szCs w:val="24"/>
        </w:rPr>
        <w:t>геолокационных</w:t>
      </w:r>
      <w:proofErr w:type="spellEnd"/>
      <w:r w:rsidRPr="00F738B5">
        <w:rPr>
          <w:rFonts w:cs="Times New Roman"/>
          <w:szCs w:val="24"/>
        </w:rPr>
        <w:t xml:space="preserve"> приложениях, связанных с поиском координат и объектов на карте и получением информации о них</w:t>
      </w:r>
      <w:r w:rsidR="00810853">
        <w:rPr>
          <w:rFonts w:cs="Times New Roman"/>
          <w:szCs w:val="24"/>
        </w:rPr>
        <w:t xml:space="preserve"> </w:t>
      </w:r>
      <w:r w:rsidR="00810853" w:rsidRPr="00810853">
        <w:rPr>
          <w:rFonts w:cs="Times New Roman"/>
          <w:szCs w:val="24"/>
        </w:rPr>
        <w:t>[</w:t>
      </w:r>
      <w:r w:rsidR="00810853">
        <w:rPr>
          <w:rFonts w:cs="Times New Roman"/>
          <w:szCs w:val="24"/>
          <w:lang w:val="en-US"/>
        </w:rPr>
        <w:t>OSGeo</w:t>
      </w:r>
      <w:r w:rsidR="00810853" w:rsidRPr="00810853">
        <w:rPr>
          <w:rFonts w:cs="Times New Roman"/>
          <w:szCs w:val="24"/>
        </w:rPr>
        <w:t>-</w:t>
      </w:r>
      <w:r w:rsidR="00810853">
        <w:rPr>
          <w:rFonts w:cs="Times New Roman"/>
          <w:szCs w:val="24"/>
          <w:lang w:val="en-US"/>
        </w:rPr>
        <w:t>Live</w:t>
      </w:r>
      <w:r w:rsidR="00810853" w:rsidRPr="00810853">
        <w:rPr>
          <w:rFonts w:cs="Times New Roman"/>
          <w:szCs w:val="24"/>
        </w:rPr>
        <w:t>]</w:t>
      </w:r>
      <w:r w:rsidRPr="00F738B5">
        <w:rPr>
          <w:rFonts w:cs="Times New Roman"/>
          <w:szCs w:val="24"/>
        </w:rPr>
        <w:t>.</w:t>
      </w:r>
    </w:p>
    <w:p w:rsidR="00145B33" w:rsidRPr="00F738B5" w:rsidRDefault="00145B33" w:rsidP="00145B33">
      <w:pPr>
        <w:rPr>
          <w:rFonts w:cs="Times New Roman"/>
          <w:szCs w:val="24"/>
        </w:rPr>
      </w:pPr>
      <w:r w:rsidRPr="00F738B5">
        <w:rPr>
          <w:rFonts w:cs="Times New Roman"/>
          <w:szCs w:val="24"/>
        </w:rPr>
        <w:t xml:space="preserve">Например, данные </w:t>
      </w:r>
      <w:r w:rsidRPr="00F738B5">
        <w:rPr>
          <w:rFonts w:cs="Times New Roman"/>
          <w:szCs w:val="24"/>
          <w:lang w:val="en-US"/>
        </w:rPr>
        <w:t>PostgreSQL</w:t>
      </w:r>
      <w:r w:rsidRPr="00F738B5">
        <w:rPr>
          <w:rFonts w:cs="Times New Roman"/>
          <w:szCs w:val="24"/>
        </w:rPr>
        <w:t xml:space="preserve"> могут использоваться такими картографическими приложениями, как </w:t>
      </w:r>
      <w:proofErr w:type="spellStart"/>
      <w:r w:rsidRPr="00F738B5">
        <w:rPr>
          <w:rFonts w:cs="Times New Roman"/>
          <w:szCs w:val="24"/>
        </w:rPr>
        <w:t>MapServer</w:t>
      </w:r>
      <w:proofErr w:type="spellEnd"/>
      <w:r w:rsidRPr="00F738B5">
        <w:rPr>
          <w:rFonts w:cs="Times New Roman"/>
          <w:szCs w:val="24"/>
        </w:rPr>
        <w:t xml:space="preserve">, GRASS, </w:t>
      </w:r>
      <w:proofErr w:type="spellStart"/>
      <w:r w:rsidRPr="00F738B5">
        <w:rPr>
          <w:rFonts w:cs="Times New Roman"/>
          <w:szCs w:val="24"/>
        </w:rPr>
        <w:t>uDig</w:t>
      </w:r>
      <w:proofErr w:type="spellEnd"/>
      <w:r w:rsidRPr="00F738B5">
        <w:rPr>
          <w:rFonts w:cs="Times New Roman"/>
          <w:szCs w:val="24"/>
        </w:rPr>
        <w:t xml:space="preserve">, QGIS, GDAL/OGR, </w:t>
      </w:r>
      <w:proofErr w:type="spellStart"/>
      <w:r w:rsidRPr="00F738B5">
        <w:rPr>
          <w:rFonts w:cs="Times New Roman"/>
          <w:szCs w:val="24"/>
        </w:rPr>
        <w:t>FeatureServer</w:t>
      </w:r>
      <w:proofErr w:type="spellEnd"/>
      <w:r w:rsidRPr="00F738B5">
        <w:rPr>
          <w:rFonts w:cs="Times New Roman"/>
          <w:szCs w:val="24"/>
        </w:rPr>
        <w:t xml:space="preserve">, </w:t>
      </w:r>
      <w:proofErr w:type="spellStart"/>
      <w:r w:rsidRPr="00F738B5">
        <w:rPr>
          <w:rFonts w:cs="Times New Roman"/>
          <w:szCs w:val="24"/>
        </w:rPr>
        <w:t>GeoServer</w:t>
      </w:r>
      <w:proofErr w:type="spellEnd"/>
      <w:r w:rsidRPr="00F738B5">
        <w:rPr>
          <w:rFonts w:cs="Times New Roman"/>
          <w:szCs w:val="24"/>
        </w:rPr>
        <w:t xml:space="preserve">, </w:t>
      </w:r>
      <w:proofErr w:type="spellStart"/>
      <w:r w:rsidRPr="00F738B5">
        <w:rPr>
          <w:rFonts w:cs="Times New Roman"/>
          <w:szCs w:val="24"/>
        </w:rPr>
        <w:t>SharpMap</w:t>
      </w:r>
      <w:proofErr w:type="spellEnd"/>
      <w:r w:rsidRPr="00F738B5">
        <w:rPr>
          <w:rFonts w:cs="Times New Roman"/>
          <w:szCs w:val="24"/>
        </w:rPr>
        <w:t xml:space="preserve">, </w:t>
      </w:r>
      <w:proofErr w:type="spellStart"/>
      <w:r w:rsidRPr="00F738B5">
        <w:rPr>
          <w:rFonts w:cs="Times New Roman"/>
          <w:szCs w:val="24"/>
        </w:rPr>
        <w:t>gvSIG</w:t>
      </w:r>
      <w:proofErr w:type="spellEnd"/>
      <w:r w:rsidR="00E30106">
        <w:rPr>
          <w:rFonts w:cs="Times New Roman"/>
          <w:szCs w:val="24"/>
        </w:rPr>
        <w:t xml:space="preserve"> (</w:t>
      </w:r>
      <w:proofErr w:type="spellStart"/>
      <w:r w:rsidR="00810853" w:rsidRPr="00F738B5">
        <w:rPr>
          <w:rFonts w:cs="Times New Roman"/>
          <w:noProof/>
          <w:szCs w:val="24"/>
        </w:rPr>
        <w:t>SberCloud</w:t>
      </w:r>
      <w:proofErr w:type="spellEnd"/>
      <w:r w:rsidR="00E30106">
        <w:rPr>
          <w:rFonts w:cs="Times New Roman"/>
          <w:noProof/>
          <w:szCs w:val="24"/>
        </w:rPr>
        <w:t>)</w:t>
      </w:r>
      <w:r w:rsidRPr="00F738B5">
        <w:rPr>
          <w:rFonts w:cs="Times New Roman"/>
          <w:szCs w:val="24"/>
        </w:rPr>
        <w:t>.</w:t>
      </w:r>
    </w:p>
    <w:p w:rsidR="00145B33" w:rsidRPr="00F738B5" w:rsidRDefault="00145B33" w:rsidP="00145B33">
      <w:pPr>
        <w:rPr>
          <w:rFonts w:cs="Times New Roman"/>
          <w:szCs w:val="24"/>
        </w:rPr>
      </w:pPr>
      <w:r w:rsidRPr="00F738B5">
        <w:rPr>
          <w:rFonts w:cs="Times New Roman"/>
          <w:szCs w:val="24"/>
        </w:rPr>
        <w:t xml:space="preserve">Расширение </w:t>
      </w:r>
      <w:r w:rsidRPr="00F738B5">
        <w:rPr>
          <w:rFonts w:cs="Times New Roman"/>
          <w:szCs w:val="24"/>
          <w:lang w:val="en-US"/>
        </w:rPr>
        <w:t>PostGIS</w:t>
      </w:r>
      <w:r w:rsidRPr="00F738B5">
        <w:rPr>
          <w:rFonts w:cs="Times New Roman"/>
          <w:szCs w:val="24"/>
        </w:rPr>
        <w:t xml:space="preserve"> имеет широкий набор функций, что позволяет проводить автоматизированные расчёты внутри базы с использованием триггерных функций на языке </w:t>
      </w:r>
      <w:r w:rsidRPr="00F738B5">
        <w:rPr>
          <w:rFonts w:cs="Times New Roman"/>
          <w:szCs w:val="24"/>
          <w:lang w:val="en-US"/>
        </w:rPr>
        <w:t>pl</w:t>
      </w:r>
      <w:r w:rsidRPr="00F738B5">
        <w:rPr>
          <w:rFonts w:cs="Times New Roman"/>
          <w:szCs w:val="24"/>
        </w:rPr>
        <w:t>/</w:t>
      </w:r>
      <w:r w:rsidRPr="00F738B5">
        <w:rPr>
          <w:rFonts w:cs="Times New Roman"/>
          <w:szCs w:val="24"/>
          <w:lang w:val="en-US"/>
        </w:rPr>
        <w:t>pgsql</w:t>
      </w:r>
      <w:r w:rsidRPr="00F738B5">
        <w:rPr>
          <w:rFonts w:cs="Times New Roman"/>
          <w:szCs w:val="24"/>
        </w:rPr>
        <w:t>, ниже представлен один из примеров подобных функций, разработанных в период прохождения летней производственной практики (</w:t>
      </w:r>
      <w:r w:rsidR="00810853">
        <w:rPr>
          <w:rFonts w:cs="Times New Roman"/>
          <w:szCs w:val="24"/>
        </w:rPr>
        <w:t>р</w:t>
      </w:r>
      <w:r w:rsidRPr="00F738B5">
        <w:rPr>
          <w:rFonts w:cs="Times New Roman"/>
          <w:szCs w:val="24"/>
        </w:rPr>
        <w:t xml:space="preserve">ис. </w:t>
      </w:r>
      <w:r w:rsidR="00B5356E">
        <w:rPr>
          <w:rFonts w:cs="Times New Roman"/>
          <w:szCs w:val="24"/>
        </w:rPr>
        <w:t>24</w:t>
      </w:r>
      <w:r w:rsidRPr="00F738B5">
        <w:rPr>
          <w:rFonts w:cs="Times New Roman"/>
          <w:szCs w:val="24"/>
        </w:rPr>
        <w:t>).</w:t>
      </w:r>
    </w:p>
    <w:p w:rsidR="00145B33" w:rsidRPr="00F738B5" w:rsidRDefault="00145B33" w:rsidP="00810853">
      <w:pPr>
        <w:ind w:firstLine="0"/>
        <w:jc w:val="center"/>
        <w:rPr>
          <w:rFonts w:cs="Times New Roman"/>
          <w:szCs w:val="24"/>
        </w:rPr>
      </w:pPr>
      <w:r w:rsidRPr="00F738B5">
        <w:rPr>
          <w:rFonts w:cs="Times New Roman"/>
          <w:noProof/>
          <w:szCs w:val="24"/>
          <w:lang w:eastAsia="ru-RU"/>
        </w:rPr>
        <w:lastRenderedPageBreak/>
        <w:drawing>
          <wp:inline distT="0" distB="0" distL="0" distR="0" wp14:anchorId="0D955DE3" wp14:editId="363F7C5F">
            <wp:extent cx="4991100" cy="2267328"/>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999123" cy="2270973"/>
                    </a:xfrm>
                    <a:prstGeom prst="rect">
                      <a:avLst/>
                    </a:prstGeom>
                  </pic:spPr>
                </pic:pic>
              </a:graphicData>
            </a:graphic>
          </wp:inline>
        </w:drawing>
      </w:r>
      <w:r w:rsidRPr="00F738B5">
        <w:rPr>
          <w:rFonts w:cs="Times New Roman"/>
          <w:szCs w:val="24"/>
        </w:rPr>
        <w:br/>
        <w:t xml:space="preserve">Рисунок </w:t>
      </w:r>
      <w:r w:rsidR="005625D8">
        <w:rPr>
          <w:rFonts w:cs="Times New Roman"/>
          <w:szCs w:val="24"/>
        </w:rPr>
        <w:fldChar w:fldCharType="begin"/>
      </w:r>
      <w:r w:rsidR="005625D8">
        <w:rPr>
          <w:rFonts w:cs="Times New Roman"/>
          <w:szCs w:val="24"/>
        </w:rPr>
        <w:instrText xml:space="preserve"> SEQ Рисунок \* ARABIC </w:instrText>
      </w:r>
      <w:r w:rsidR="005625D8">
        <w:rPr>
          <w:rFonts w:cs="Times New Roman"/>
          <w:szCs w:val="24"/>
        </w:rPr>
        <w:fldChar w:fldCharType="separate"/>
      </w:r>
      <w:r w:rsidR="00250178">
        <w:rPr>
          <w:rFonts w:cs="Times New Roman"/>
          <w:noProof/>
          <w:szCs w:val="24"/>
        </w:rPr>
        <w:t>24</w:t>
      </w:r>
      <w:r w:rsidR="005625D8">
        <w:rPr>
          <w:rFonts w:cs="Times New Roman"/>
          <w:szCs w:val="24"/>
        </w:rPr>
        <w:fldChar w:fldCharType="end"/>
      </w:r>
      <w:r w:rsidRPr="00F738B5">
        <w:rPr>
          <w:rFonts w:cs="Times New Roman"/>
          <w:szCs w:val="24"/>
        </w:rPr>
        <w:t xml:space="preserve">. Триггерная функция в </w:t>
      </w:r>
      <w:proofErr w:type="spellStart"/>
      <w:r w:rsidRPr="00F738B5">
        <w:rPr>
          <w:rFonts w:cs="Times New Roman"/>
          <w:szCs w:val="24"/>
        </w:rPr>
        <w:t>PotgreSQL</w:t>
      </w:r>
      <w:proofErr w:type="spellEnd"/>
    </w:p>
    <w:p w:rsidR="00145B33" w:rsidRPr="00F738B5" w:rsidRDefault="00145B33" w:rsidP="00145B33">
      <w:pPr>
        <w:rPr>
          <w:rFonts w:eastAsiaTheme="majorEastAsia" w:cs="Times New Roman"/>
          <w:b/>
          <w:noProof/>
          <w:szCs w:val="24"/>
        </w:rPr>
      </w:pPr>
      <w:r w:rsidRPr="00F738B5">
        <w:rPr>
          <w:rFonts w:cs="Times New Roman"/>
          <w:szCs w:val="24"/>
        </w:rPr>
        <w:t xml:space="preserve">К данной СУБД могут подключаться и мобильные приложения, и серверная часть продукта на языке </w:t>
      </w:r>
      <w:r w:rsidRPr="00F738B5">
        <w:rPr>
          <w:rFonts w:cs="Times New Roman"/>
          <w:szCs w:val="24"/>
          <w:lang w:val="en-US"/>
        </w:rPr>
        <w:t>Python</w:t>
      </w:r>
      <w:r w:rsidRPr="00F738B5">
        <w:rPr>
          <w:rFonts w:cs="Times New Roman"/>
          <w:szCs w:val="24"/>
        </w:rPr>
        <w:t>, так как имеются соответствующие библиотеки и расширения, именно поэтому выбор пал на эту СУБД.</w:t>
      </w:r>
    </w:p>
    <w:p w:rsidR="00145B33" w:rsidRPr="00F738B5" w:rsidRDefault="0092566D" w:rsidP="0092566D">
      <w:pPr>
        <w:pStyle w:val="2"/>
        <w:rPr>
          <w:noProof/>
        </w:rPr>
      </w:pPr>
      <w:bookmarkStart w:id="40" w:name="_Toc91024076"/>
      <w:bookmarkStart w:id="41" w:name="_Toc105268277"/>
      <w:r>
        <w:rPr>
          <w:noProof/>
        </w:rPr>
        <w:t>3.5.</w:t>
      </w:r>
      <w:r w:rsidR="00145B33" w:rsidRPr="00F738B5">
        <w:rPr>
          <w:noProof/>
        </w:rPr>
        <w:t>Серверная часть</w:t>
      </w:r>
      <w:bookmarkEnd w:id="40"/>
      <w:bookmarkEnd w:id="41"/>
    </w:p>
    <w:p w:rsidR="00145B33" w:rsidRPr="00F738B5" w:rsidRDefault="00145B33" w:rsidP="00145B33">
      <w:pPr>
        <w:rPr>
          <w:rFonts w:cs="Times New Roman"/>
          <w:szCs w:val="24"/>
        </w:rPr>
      </w:pPr>
      <w:r w:rsidRPr="00F738B5">
        <w:rPr>
          <w:rFonts w:cs="Times New Roman"/>
          <w:szCs w:val="24"/>
        </w:rPr>
        <w:t>Серверная часть (</w:t>
      </w:r>
      <w:proofErr w:type="spellStart"/>
      <w:r w:rsidRPr="00F738B5">
        <w:rPr>
          <w:rFonts w:cs="Times New Roman"/>
          <w:szCs w:val="24"/>
        </w:rPr>
        <w:t>back-end</w:t>
      </w:r>
      <w:proofErr w:type="spellEnd"/>
      <w:r w:rsidRPr="00F738B5">
        <w:rPr>
          <w:rFonts w:cs="Times New Roman"/>
          <w:szCs w:val="24"/>
        </w:rPr>
        <w:t xml:space="preserve">) разрабатываемого </w:t>
      </w:r>
      <w:r w:rsidR="00536A75">
        <w:rPr>
          <w:rFonts w:cs="Times New Roman"/>
          <w:szCs w:val="24"/>
        </w:rPr>
        <w:t>веб-</w:t>
      </w:r>
      <w:r w:rsidRPr="00F738B5">
        <w:rPr>
          <w:rFonts w:cs="Times New Roman"/>
          <w:szCs w:val="24"/>
        </w:rPr>
        <w:t xml:space="preserve">решения будет состоять из картографического приложения </w:t>
      </w:r>
      <w:r w:rsidRPr="00F738B5">
        <w:rPr>
          <w:rFonts w:cs="Times New Roman"/>
          <w:szCs w:val="24"/>
          <w:lang w:val="en-US"/>
        </w:rPr>
        <w:t>Geosever</w:t>
      </w:r>
      <w:r w:rsidRPr="00F738B5">
        <w:rPr>
          <w:rFonts w:cs="Times New Roman"/>
          <w:szCs w:val="24"/>
        </w:rPr>
        <w:t xml:space="preserve"> и интерфейсов, написанных на языке </w:t>
      </w:r>
      <w:r w:rsidRPr="00F738B5">
        <w:rPr>
          <w:rFonts w:cs="Times New Roman"/>
          <w:szCs w:val="24"/>
          <w:lang w:val="en-US"/>
        </w:rPr>
        <w:t>Python</w:t>
      </w:r>
      <w:r w:rsidRPr="00F738B5">
        <w:rPr>
          <w:rFonts w:cs="Times New Roman"/>
          <w:szCs w:val="24"/>
        </w:rPr>
        <w:t>.</w:t>
      </w:r>
    </w:p>
    <w:p w:rsidR="006E20C4" w:rsidRPr="00082212" w:rsidRDefault="00145B33" w:rsidP="00145B33">
      <w:pPr>
        <w:rPr>
          <w:rFonts w:cs="Times New Roman"/>
          <w:szCs w:val="24"/>
        </w:rPr>
      </w:pPr>
      <w:r w:rsidRPr="00F738B5">
        <w:rPr>
          <w:rFonts w:cs="Times New Roman"/>
          <w:szCs w:val="24"/>
        </w:rPr>
        <w:t xml:space="preserve">Главным минусом </w:t>
      </w:r>
      <w:r w:rsidRPr="00F738B5">
        <w:rPr>
          <w:rFonts w:cs="Times New Roman"/>
          <w:szCs w:val="24"/>
          <w:lang w:val="en-US"/>
        </w:rPr>
        <w:t>Python</w:t>
      </w:r>
      <w:r w:rsidR="00082212">
        <w:rPr>
          <w:rFonts w:cs="Times New Roman"/>
          <w:szCs w:val="24"/>
        </w:rPr>
        <w:t xml:space="preserve"> как языка, используемого </w:t>
      </w:r>
      <w:r w:rsidRPr="00F738B5">
        <w:rPr>
          <w:rFonts w:cs="Times New Roman"/>
          <w:szCs w:val="24"/>
        </w:rPr>
        <w:t xml:space="preserve">в серверной части, является его низкая скорость в сравнении с другими языками программирования, такими как </w:t>
      </w:r>
      <w:r w:rsidRPr="00F738B5">
        <w:rPr>
          <w:rFonts w:cs="Times New Roman"/>
          <w:szCs w:val="24"/>
          <w:lang w:val="en-US"/>
        </w:rPr>
        <w:t>C</w:t>
      </w:r>
      <w:r w:rsidRPr="00F738B5">
        <w:rPr>
          <w:rFonts w:cs="Times New Roman"/>
          <w:szCs w:val="24"/>
        </w:rPr>
        <w:t xml:space="preserve"># и другие, однако в разрабатываемой системе это не будет критично, т.к. система будет небольшой и </w:t>
      </w:r>
      <w:r w:rsidR="006E20C4">
        <w:rPr>
          <w:rFonts w:cs="Times New Roman"/>
          <w:szCs w:val="24"/>
        </w:rPr>
        <w:t xml:space="preserve">не будет подвергается высоким нагрузкам, что даёт возможность использовать </w:t>
      </w:r>
      <w:r w:rsidR="00082212">
        <w:rPr>
          <w:rFonts w:cs="Times New Roman"/>
          <w:szCs w:val="24"/>
          <w:lang w:val="en-US"/>
        </w:rPr>
        <w:t>Python</w:t>
      </w:r>
      <w:r w:rsidR="00082212" w:rsidRPr="00082212">
        <w:rPr>
          <w:rFonts w:cs="Times New Roman"/>
          <w:szCs w:val="24"/>
        </w:rPr>
        <w:t>.</w:t>
      </w:r>
    </w:p>
    <w:p w:rsidR="00082212" w:rsidRDefault="00145B33" w:rsidP="00145B33">
      <w:pPr>
        <w:rPr>
          <w:rFonts w:cs="Times New Roman"/>
          <w:szCs w:val="24"/>
        </w:rPr>
      </w:pPr>
      <w:r w:rsidRPr="00F738B5">
        <w:rPr>
          <w:rFonts w:cs="Times New Roman"/>
          <w:szCs w:val="24"/>
        </w:rPr>
        <w:t xml:space="preserve"> Глав</w:t>
      </w:r>
      <w:r w:rsidR="00082212">
        <w:rPr>
          <w:rFonts w:cs="Times New Roman"/>
          <w:szCs w:val="24"/>
        </w:rPr>
        <w:t xml:space="preserve">ным же плюсом является простота </w:t>
      </w:r>
      <w:r w:rsidRPr="00F738B5">
        <w:rPr>
          <w:rFonts w:cs="Times New Roman"/>
          <w:szCs w:val="24"/>
        </w:rPr>
        <w:t>написания программ и наличие множества библиотек, расширяющих возможности</w:t>
      </w:r>
      <w:r w:rsidR="00082212">
        <w:rPr>
          <w:rFonts w:cs="Times New Roman"/>
          <w:szCs w:val="24"/>
        </w:rPr>
        <w:t xml:space="preserve"> и </w:t>
      </w:r>
      <w:r w:rsidRPr="00F738B5">
        <w:rPr>
          <w:rFonts w:cs="Times New Roman"/>
          <w:szCs w:val="24"/>
        </w:rPr>
        <w:t xml:space="preserve">упрощающих разработку, что важно при одиночной разработке. Порог вхождения при разработке на </w:t>
      </w:r>
      <w:r w:rsidRPr="00F738B5">
        <w:rPr>
          <w:rFonts w:cs="Times New Roman"/>
          <w:szCs w:val="24"/>
          <w:lang w:val="en-US"/>
        </w:rPr>
        <w:t>Python</w:t>
      </w:r>
      <w:r w:rsidRPr="00F738B5">
        <w:rPr>
          <w:rFonts w:cs="Times New Roman"/>
          <w:szCs w:val="24"/>
        </w:rPr>
        <w:t xml:space="preserve"> также гораздо ниже, чем в других языках,</w:t>
      </w:r>
      <w:r w:rsidR="00082212">
        <w:rPr>
          <w:rFonts w:cs="Times New Roman"/>
          <w:szCs w:val="24"/>
        </w:rPr>
        <w:t xml:space="preserve"> что даёт возможность создавать </w:t>
      </w:r>
      <w:r w:rsidRPr="00F738B5">
        <w:rPr>
          <w:rFonts w:cs="Times New Roman"/>
          <w:szCs w:val="24"/>
        </w:rPr>
        <w:t xml:space="preserve">приложения даже на начальном уровне знания </w:t>
      </w:r>
      <w:r w:rsidRPr="00F738B5">
        <w:rPr>
          <w:rFonts w:cs="Times New Roman"/>
          <w:szCs w:val="24"/>
          <w:lang w:val="en-US"/>
        </w:rPr>
        <w:t>Python</w:t>
      </w:r>
      <w:r w:rsidR="00082212">
        <w:rPr>
          <w:rFonts w:cs="Times New Roman"/>
          <w:szCs w:val="24"/>
        </w:rPr>
        <w:t xml:space="preserve">. Чтение кода и его написания не вызывает затруднения и требует общих знаний в построении алгоритмов </w:t>
      </w:r>
      <w:r w:rsidRPr="00F738B5">
        <w:rPr>
          <w:rFonts w:cs="Times New Roman"/>
          <w:szCs w:val="24"/>
        </w:rPr>
        <w:t>(</w:t>
      </w:r>
      <w:r w:rsidR="00082212">
        <w:rPr>
          <w:rFonts w:cs="Times New Roman"/>
          <w:szCs w:val="24"/>
        </w:rPr>
        <w:t>р</w:t>
      </w:r>
      <w:r w:rsidRPr="00F738B5">
        <w:rPr>
          <w:rFonts w:cs="Times New Roman"/>
          <w:szCs w:val="24"/>
        </w:rPr>
        <w:t xml:space="preserve">ис. </w:t>
      </w:r>
      <w:r w:rsidR="00B5356E">
        <w:rPr>
          <w:rFonts w:cs="Times New Roman"/>
          <w:szCs w:val="24"/>
        </w:rPr>
        <w:t>25</w:t>
      </w:r>
      <w:r w:rsidRPr="00F738B5">
        <w:rPr>
          <w:rFonts w:cs="Times New Roman"/>
          <w:szCs w:val="24"/>
        </w:rPr>
        <w:t>).</w:t>
      </w:r>
    </w:p>
    <w:p w:rsidR="000955D7" w:rsidRDefault="00082212" w:rsidP="00145B33">
      <w:pPr>
        <w:rPr>
          <w:rFonts w:cs="Times New Roman"/>
          <w:szCs w:val="24"/>
        </w:rPr>
      </w:pPr>
      <w:r w:rsidRPr="00082212">
        <w:rPr>
          <w:rFonts w:cs="Times New Roman"/>
          <w:szCs w:val="24"/>
        </w:rPr>
        <w:t xml:space="preserve"> </w:t>
      </w:r>
      <w:r>
        <w:rPr>
          <w:rFonts w:cs="Times New Roman"/>
          <w:szCs w:val="24"/>
          <w:lang w:val="en-US"/>
        </w:rPr>
        <w:t>Python</w:t>
      </w:r>
      <w:r w:rsidRPr="00082212">
        <w:rPr>
          <w:rFonts w:cs="Times New Roman"/>
          <w:szCs w:val="24"/>
        </w:rPr>
        <w:t xml:space="preserve"> </w:t>
      </w:r>
      <w:r>
        <w:rPr>
          <w:rFonts w:cs="Times New Roman"/>
          <w:szCs w:val="24"/>
        </w:rPr>
        <w:t xml:space="preserve">позволяет придерживаться различных парадигм программирования, таких как </w:t>
      </w:r>
      <w:r w:rsidRPr="00082212">
        <w:rPr>
          <w:rFonts w:cs="Times New Roman"/>
          <w:szCs w:val="24"/>
        </w:rPr>
        <w:t>структурное, объектно-ориентированное, функциональное, императивное и аспектно-ориентированное</w:t>
      </w:r>
      <w:r>
        <w:rPr>
          <w:rFonts w:cs="Times New Roman"/>
          <w:szCs w:val="24"/>
        </w:rPr>
        <w:t xml:space="preserve"> программирования</w:t>
      </w:r>
      <w:r w:rsidRPr="00082212">
        <w:rPr>
          <w:rFonts w:cs="Times New Roman"/>
          <w:szCs w:val="24"/>
        </w:rPr>
        <w:t>.</w:t>
      </w:r>
    </w:p>
    <w:p w:rsidR="00145B33" w:rsidRPr="00082212" w:rsidRDefault="00082212" w:rsidP="00145B33">
      <w:pPr>
        <w:rPr>
          <w:rFonts w:cs="Times New Roman"/>
          <w:szCs w:val="24"/>
        </w:rPr>
      </w:pPr>
      <w:r>
        <w:rPr>
          <w:rFonts w:cs="Times New Roman"/>
          <w:szCs w:val="24"/>
        </w:rPr>
        <w:t>Так же</w:t>
      </w:r>
      <w:r w:rsidRPr="000955D7">
        <w:rPr>
          <w:rFonts w:cs="Times New Roman"/>
          <w:szCs w:val="24"/>
        </w:rPr>
        <w:t xml:space="preserve"> </w:t>
      </w:r>
      <w:r>
        <w:rPr>
          <w:rFonts w:cs="Times New Roman"/>
          <w:szCs w:val="24"/>
          <w:lang w:val="en-US"/>
        </w:rPr>
        <w:t>python</w:t>
      </w:r>
      <w:r w:rsidRPr="000955D7">
        <w:rPr>
          <w:rFonts w:cs="Times New Roman"/>
          <w:szCs w:val="24"/>
        </w:rPr>
        <w:t xml:space="preserve"> </w:t>
      </w:r>
      <w:r>
        <w:rPr>
          <w:rFonts w:cs="Times New Roman"/>
          <w:szCs w:val="24"/>
        </w:rPr>
        <w:t xml:space="preserve">поддерживает динамическую типизацию </w:t>
      </w:r>
      <w:r w:rsidR="000955D7">
        <w:rPr>
          <w:rFonts w:cs="Times New Roman"/>
          <w:szCs w:val="24"/>
        </w:rPr>
        <w:t>переменных, что даёт множество возможностей по взаимодействию с ними, однако минусом динамической типизации является то что, при совершении ошибки при типизации данных интерпретатор не выдаст ошибки при запуске программы, а продолжит работу в некорректном состоянии, пока не дойдёт до места с ошибкой и только после этого вернёт ошибку.</w:t>
      </w:r>
    </w:p>
    <w:p w:rsidR="00082212" w:rsidRPr="00082212" w:rsidRDefault="00082212" w:rsidP="00145B33">
      <w:pPr>
        <w:rPr>
          <w:rFonts w:cs="Times New Roman"/>
          <w:szCs w:val="24"/>
        </w:rPr>
      </w:pPr>
    </w:p>
    <w:p w:rsidR="00145B33" w:rsidRPr="00F738B5" w:rsidRDefault="00145B33" w:rsidP="00145B33">
      <w:pPr>
        <w:jc w:val="center"/>
        <w:rPr>
          <w:rFonts w:cs="Times New Roman"/>
          <w:szCs w:val="24"/>
        </w:rPr>
      </w:pPr>
      <w:r w:rsidRPr="00F738B5">
        <w:rPr>
          <w:rFonts w:cs="Times New Roman"/>
          <w:noProof/>
          <w:szCs w:val="24"/>
          <w:lang w:eastAsia="ru-RU"/>
        </w:rPr>
        <w:drawing>
          <wp:inline distT="0" distB="0" distL="0" distR="0" wp14:anchorId="3C93171D" wp14:editId="71EA7BC3">
            <wp:extent cx="5059335" cy="3998794"/>
            <wp:effectExtent l="0" t="0" r="8255" b="190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113260" cy="4041415"/>
                    </a:xfrm>
                    <a:prstGeom prst="rect">
                      <a:avLst/>
                    </a:prstGeom>
                  </pic:spPr>
                </pic:pic>
              </a:graphicData>
            </a:graphic>
          </wp:inline>
        </w:drawing>
      </w:r>
    </w:p>
    <w:p w:rsidR="00145B33" w:rsidRDefault="00145B33" w:rsidP="00145B33">
      <w:pPr>
        <w:jc w:val="center"/>
        <w:rPr>
          <w:rFonts w:cs="Times New Roman"/>
          <w:szCs w:val="24"/>
        </w:rPr>
      </w:pPr>
      <w:r w:rsidRPr="00F738B5">
        <w:rPr>
          <w:rFonts w:cs="Times New Roman"/>
          <w:szCs w:val="24"/>
        </w:rPr>
        <w:t xml:space="preserve">Рисунок </w:t>
      </w:r>
      <w:r w:rsidR="005625D8">
        <w:rPr>
          <w:rFonts w:cs="Times New Roman"/>
          <w:szCs w:val="24"/>
        </w:rPr>
        <w:fldChar w:fldCharType="begin"/>
      </w:r>
      <w:r w:rsidR="005625D8">
        <w:rPr>
          <w:rFonts w:cs="Times New Roman"/>
          <w:szCs w:val="24"/>
        </w:rPr>
        <w:instrText xml:space="preserve"> SEQ Рисунок \* ARABIC </w:instrText>
      </w:r>
      <w:r w:rsidR="005625D8">
        <w:rPr>
          <w:rFonts w:cs="Times New Roman"/>
          <w:szCs w:val="24"/>
        </w:rPr>
        <w:fldChar w:fldCharType="separate"/>
      </w:r>
      <w:r w:rsidR="00250178">
        <w:rPr>
          <w:rFonts w:cs="Times New Roman"/>
          <w:noProof/>
          <w:szCs w:val="24"/>
        </w:rPr>
        <w:t>25</w:t>
      </w:r>
      <w:r w:rsidR="005625D8">
        <w:rPr>
          <w:rFonts w:cs="Times New Roman"/>
          <w:szCs w:val="24"/>
        </w:rPr>
        <w:fldChar w:fldCharType="end"/>
      </w:r>
      <w:r w:rsidRPr="00F738B5">
        <w:rPr>
          <w:rFonts w:cs="Times New Roman"/>
          <w:szCs w:val="24"/>
        </w:rPr>
        <w:t xml:space="preserve">. Пример кода на </w:t>
      </w:r>
      <w:proofErr w:type="spellStart"/>
      <w:r w:rsidRPr="00F738B5">
        <w:rPr>
          <w:rFonts w:cs="Times New Roman"/>
          <w:szCs w:val="24"/>
        </w:rPr>
        <w:t>Python</w:t>
      </w:r>
      <w:proofErr w:type="spellEnd"/>
    </w:p>
    <w:p w:rsidR="00082212" w:rsidRPr="0089429B" w:rsidRDefault="00082212" w:rsidP="00082212">
      <w:r>
        <w:rPr>
          <w:rFonts w:cs="Times New Roman"/>
          <w:szCs w:val="24"/>
        </w:rPr>
        <w:t xml:space="preserve">В текущих реалиях разработка приложений идёт на основе существующих </w:t>
      </w:r>
      <w:proofErr w:type="spellStart"/>
      <w:r>
        <w:rPr>
          <w:rFonts w:cs="Times New Roman"/>
          <w:szCs w:val="24"/>
        </w:rPr>
        <w:t>фреймворков</w:t>
      </w:r>
      <w:proofErr w:type="spellEnd"/>
      <w:r>
        <w:rPr>
          <w:rFonts w:cs="Times New Roman"/>
          <w:szCs w:val="24"/>
        </w:rPr>
        <w:t xml:space="preserve"> для </w:t>
      </w:r>
      <w:r>
        <w:rPr>
          <w:rFonts w:cs="Times New Roman"/>
          <w:szCs w:val="24"/>
          <w:lang w:val="en-US"/>
        </w:rPr>
        <w:t>Python</w:t>
      </w:r>
      <w:r w:rsidRPr="00082212">
        <w:rPr>
          <w:rFonts w:cs="Times New Roman"/>
          <w:szCs w:val="24"/>
        </w:rPr>
        <w:t>.</w:t>
      </w:r>
      <w:r w:rsidRPr="00082212">
        <w:t xml:space="preserve"> </w:t>
      </w:r>
      <w:r w:rsidRPr="0089429B">
        <w:t xml:space="preserve">Фреймворки существуют, чтобы облегчить процесс разработки, </w:t>
      </w:r>
      <w:r>
        <w:t>определить структуру программного кода и архитектуру получаемого продукта, ограничить количество допускаемых ошибок</w:t>
      </w:r>
      <w:r w:rsidRPr="0089429B">
        <w:t xml:space="preserve">. Каждый раз при разработке </w:t>
      </w:r>
      <w:r w:rsidR="00536A75">
        <w:rPr>
          <w:rFonts w:cs="Times New Roman"/>
          <w:szCs w:val="24"/>
        </w:rPr>
        <w:t>веб-</w:t>
      </w:r>
      <w:r w:rsidRPr="0089429B">
        <w:t>систем требуются похожие компоненты: способ аутентифицировать пользователей (вход, выход, регистрация), панель управления сайтом, формы, инструменты для загрузки файлов и т. д.</w:t>
      </w:r>
    </w:p>
    <w:p w:rsidR="007B6A34" w:rsidRDefault="00082212" w:rsidP="00082212">
      <w:r w:rsidRPr="0089429B">
        <w:t xml:space="preserve">Для серверной части проекта был выбран </w:t>
      </w:r>
      <w:r w:rsidR="00536A75">
        <w:rPr>
          <w:rFonts w:cs="Times New Roman"/>
          <w:szCs w:val="24"/>
        </w:rPr>
        <w:t>веб-</w:t>
      </w:r>
      <w:proofErr w:type="spellStart"/>
      <w:r w:rsidRPr="0089429B">
        <w:t>фр</w:t>
      </w:r>
      <w:r>
        <w:t>е</w:t>
      </w:r>
      <w:r w:rsidRPr="0089429B">
        <w:t>йм</w:t>
      </w:r>
      <w:r>
        <w:t>ворк</w:t>
      </w:r>
      <w:proofErr w:type="spellEnd"/>
      <w:r>
        <w:t xml:space="preserve"> </w:t>
      </w:r>
      <w:proofErr w:type="spellStart"/>
      <w:r>
        <w:t>Django</w:t>
      </w:r>
      <w:proofErr w:type="spellEnd"/>
      <w:r w:rsidR="000955D7">
        <w:t>.</w:t>
      </w:r>
      <w:r w:rsidR="007B6A34">
        <w:t xml:space="preserve"> </w:t>
      </w:r>
      <w:proofErr w:type="spellStart"/>
      <w:r w:rsidR="007B6A34" w:rsidRPr="0089429B">
        <w:t>Django</w:t>
      </w:r>
      <w:proofErr w:type="spellEnd"/>
      <w:r w:rsidR="007B6A34" w:rsidRPr="0089429B">
        <w:t xml:space="preserve">— бесплатный и свободный </w:t>
      </w:r>
      <w:proofErr w:type="spellStart"/>
      <w:r w:rsidR="007B6A34" w:rsidRPr="0089429B">
        <w:t>фреймворк</w:t>
      </w:r>
      <w:proofErr w:type="spellEnd"/>
      <w:r w:rsidR="007B6A34" w:rsidRPr="0089429B">
        <w:t xml:space="preserve"> для </w:t>
      </w:r>
      <w:r w:rsidR="00536A75">
        <w:rPr>
          <w:rFonts w:cs="Times New Roman"/>
          <w:szCs w:val="24"/>
        </w:rPr>
        <w:t>веб-</w:t>
      </w:r>
      <w:r w:rsidR="007B6A34" w:rsidRPr="0089429B">
        <w:t xml:space="preserve">приложений, написанный на </w:t>
      </w:r>
      <w:proofErr w:type="spellStart"/>
      <w:r w:rsidR="007B6A34" w:rsidRPr="0089429B">
        <w:t>Python</w:t>
      </w:r>
      <w:proofErr w:type="spellEnd"/>
      <w:r w:rsidR="007B6A34" w:rsidRPr="0089429B">
        <w:t>. Фреймворк — это набор компонентов</w:t>
      </w:r>
      <w:r w:rsidR="007B6A34">
        <w:t xml:space="preserve"> и правил, </w:t>
      </w:r>
      <w:r w:rsidR="007B6A34" w:rsidRPr="0089429B">
        <w:t xml:space="preserve">которые помогают разрабатывать </w:t>
      </w:r>
      <w:r w:rsidR="00536A75">
        <w:rPr>
          <w:rFonts w:cs="Times New Roman"/>
          <w:szCs w:val="24"/>
        </w:rPr>
        <w:t>веб-</w:t>
      </w:r>
      <w:r w:rsidR="007B6A34">
        <w:t>приложения</w:t>
      </w:r>
      <w:r w:rsidR="007B6A34" w:rsidRPr="0089429B">
        <w:t xml:space="preserve"> быстро и просто.</w:t>
      </w:r>
    </w:p>
    <w:p w:rsidR="00082212" w:rsidRPr="0089429B" w:rsidRDefault="000955D7" w:rsidP="00082212">
      <w:r>
        <w:t xml:space="preserve"> Данный </w:t>
      </w:r>
      <w:proofErr w:type="spellStart"/>
      <w:r>
        <w:t>фреймворк</w:t>
      </w:r>
      <w:proofErr w:type="spellEnd"/>
      <w:r>
        <w:t xml:space="preserve"> </w:t>
      </w:r>
      <w:r w:rsidR="00082212" w:rsidRPr="0089429B">
        <w:t xml:space="preserve">позволяет реализовать весь требуемый функционал: подключение к </w:t>
      </w:r>
      <w:proofErr w:type="spellStart"/>
      <w:r w:rsidR="00082212" w:rsidRPr="0089429B">
        <w:t>postgres</w:t>
      </w:r>
      <w:proofErr w:type="spellEnd"/>
      <w:r w:rsidR="00082212" w:rsidRPr="0089429B">
        <w:t xml:space="preserve">, </w:t>
      </w:r>
      <w:proofErr w:type="spellStart"/>
      <w:r w:rsidR="00082212" w:rsidRPr="0089429B">
        <w:t>сериализация</w:t>
      </w:r>
      <w:proofErr w:type="spellEnd"/>
      <w:r w:rsidR="00082212" w:rsidRPr="0089429B">
        <w:t xml:space="preserve"> данных, написание миграций, подключение с авторизацией и т.д.</w:t>
      </w:r>
      <w:r>
        <w:t xml:space="preserve"> Большим плюсом данного </w:t>
      </w:r>
      <w:proofErr w:type="spellStart"/>
      <w:r>
        <w:t>фреймворка</w:t>
      </w:r>
      <w:proofErr w:type="spellEnd"/>
      <w:r>
        <w:t xml:space="preserve"> можно считать глубоко проработанную документацию и крупное сообщество разработчиков, то позволяет легко найти ответы на появляющиеся вопросы.</w:t>
      </w:r>
    </w:p>
    <w:p w:rsidR="00082212" w:rsidRPr="0089429B" w:rsidRDefault="00082212" w:rsidP="00082212">
      <w:r w:rsidRPr="0089429B">
        <w:t xml:space="preserve">Инструменты для создания всех этих частей продукта есть в </w:t>
      </w:r>
      <w:proofErr w:type="spellStart"/>
      <w:r w:rsidRPr="0089429B">
        <w:t>Django</w:t>
      </w:r>
      <w:proofErr w:type="spellEnd"/>
      <w:r w:rsidRPr="0089429B">
        <w:t xml:space="preserve"> и других </w:t>
      </w:r>
      <w:r w:rsidR="00536A75">
        <w:rPr>
          <w:rFonts w:cs="Times New Roman"/>
          <w:szCs w:val="24"/>
        </w:rPr>
        <w:t>веб-</w:t>
      </w:r>
      <w:proofErr w:type="spellStart"/>
      <w:r>
        <w:t>ф</w:t>
      </w:r>
      <w:r w:rsidRPr="0089429B">
        <w:t>реймворках</w:t>
      </w:r>
      <w:proofErr w:type="spellEnd"/>
      <w:r w:rsidRPr="0089429B">
        <w:t xml:space="preserve"> для </w:t>
      </w:r>
      <w:proofErr w:type="spellStart"/>
      <w:r w:rsidRPr="0089429B">
        <w:t>Python</w:t>
      </w:r>
      <w:proofErr w:type="spellEnd"/>
      <w:r w:rsidRPr="0089429B">
        <w:t xml:space="preserve">, таких как </w:t>
      </w:r>
      <w:proofErr w:type="spellStart"/>
      <w:r w:rsidRPr="0089429B">
        <w:t>Flask</w:t>
      </w:r>
      <w:proofErr w:type="spellEnd"/>
      <w:r w:rsidRPr="0089429B">
        <w:t xml:space="preserve"> и т.д.</w:t>
      </w:r>
    </w:p>
    <w:p w:rsidR="00082212" w:rsidRDefault="00082212" w:rsidP="00145B33">
      <w:pPr>
        <w:jc w:val="center"/>
        <w:rPr>
          <w:rFonts w:cs="Times New Roman"/>
          <w:szCs w:val="24"/>
        </w:rPr>
      </w:pPr>
    </w:p>
    <w:p w:rsidR="006E20C4" w:rsidRPr="00F738B5" w:rsidRDefault="006E20C4" w:rsidP="006E20C4">
      <w:pPr>
        <w:rPr>
          <w:rFonts w:cs="Times New Roman"/>
          <w:szCs w:val="24"/>
        </w:rPr>
      </w:pPr>
    </w:p>
    <w:p w:rsidR="00145B33" w:rsidRPr="00F738B5" w:rsidRDefault="00145B33" w:rsidP="00145B33">
      <w:pPr>
        <w:rPr>
          <w:rFonts w:eastAsiaTheme="majorEastAsia" w:cs="Times New Roman"/>
          <w:b/>
          <w:noProof/>
          <w:szCs w:val="24"/>
        </w:rPr>
      </w:pPr>
      <w:r w:rsidRPr="00F738B5">
        <w:rPr>
          <w:rFonts w:cs="Times New Roman"/>
          <w:szCs w:val="24"/>
          <w:lang w:val="en-US"/>
        </w:rPr>
        <w:t>Geoserver</w:t>
      </w:r>
      <w:r w:rsidRPr="00F738B5">
        <w:rPr>
          <w:rFonts w:cs="Times New Roman"/>
          <w:szCs w:val="24"/>
        </w:rPr>
        <w:t xml:space="preserve"> в данном проекте будет использоваться для доставки слоёв до клиентской части приложения в формате растровых и векторных </w:t>
      </w:r>
      <w:proofErr w:type="spellStart"/>
      <w:r w:rsidRPr="00F738B5">
        <w:rPr>
          <w:rFonts w:cs="Times New Roman"/>
          <w:szCs w:val="24"/>
        </w:rPr>
        <w:t>тайлов</w:t>
      </w:r>
      <w:proofErr w:type="spellEnd"/>
      <w:r w:rsidRPr="00F738B5">
        <w:rPr>
          <w:rFonts w:cs="Times New Roman"/>
          <w:szCs w:val="24"/>
        </w:rPr>
        <w:t xml:space="preserve">, что позволит ускорить процесс загрузки слоёв. Главным минусом использования </w:t>
      </w:r>
      <w:proofErr w:type="spellStart"/>
      <w:r w:rsidRPr="00F738B5">
        <w:rPr>
          <w:rFonts w:cs="Times New Roman"/>
          <w:szCs w:val="24"/>
        </w:rPr>
        <w:t>тайлов</w:t>
      </w:r>
      <w:proofErr w:type="spellEnd"/>
      <w:r w:rsidRPr="00F738B5">
        <w:rPr>
          <w:rFonts w:cs="Times New Roman"/>
          <w:szCs w:val="24"/>
        </w:rPr>
        <w:t xml:space="preserve"> является сложность создания инструментов по их редактированию, поэтому слои, для которых возможность редактирования будет необходима, будут передаваться на клиентскую часть в виде </w:t>
      </w:r>
      <w:r w:rsidRPr="00F738B5">
        <w:rPr>
          <w:rFonts w:cs="Times New Roman"/>
          <w:szCs w:val="24"/>
          <w:lang w:val="en-US"/>
        </w:rPr>
        <w:t>JSON</w:t>
      </w:r>
      <w:r w:rsidRPr="00F738B5">
        <w:rPr>
          <w:rFonts w:cs="Times New Roman"/>
          <w:szCs w:val="24"/>
        </w:rPr>
        <w:t xml:space="preserve"> файлов с помощью </w:t>
      </w:r>
      <w:r w:rsidRPr="00F738B5">
        <w:rPr>
          <w:rFonts w:cs="Times New Roman"/>
          <w:szCs w:val="24"/>
          <w:lang w:val="en-US"/>
        </w:rPr>
        <w:t>Python</w:t>
      </w:r>
      <w:r w:rsidR="007B6A34">
        <w:rPr>
          <w:rFonts w:cs="Times New Roman"/>
          <w:szCs w:val="24"/>
        </w:rPr>
        <w:t xml:space="preserve">, что позволит </w:t>
      </w:r>
      <w:r w:rsidRPr="00F738B5">
        <w:rPr>
          <w:rFonts w:cs="Times New Roman"/>
          <w:szCs w:val="24"/>
        </w:rPr>
        <w:t>легко редактировать</w:t>
      </w:r>
      <w:r w:rsidR="007B6A34">
        <w:rPr>
          <w:rFonts w:cs="Times New Roman"/>
          <w:szCs w:val="24"/>
        </w:rPr>
        <w:t xml:space="preserve"> их</w:t>
      </w:r>
      <w:r w:rsidRPr="00F738B5">
        <w:rPr>
          <w:rFonts w:cs="Times New Roman"/>
          <w:szCs w:val="24"/>
        </w:rPr>
        <w:t xml:space="preserve"> и возвращ</w:t>
      </w:r>
      <w:r w:rsidR="007B6A34">
        <w:rPr>
          <w:rFonts w:cs="Times New Roman"/>
          <w:szCs w:val="24"/>
        </w:rPr>
        <w:t xml:space="preserve">ать на сервер для записи в базу, т.к. данный формат данных является базовым для большинства библиотек и языка </w:t>
      </w:r>
      <w:proofErr w:type="spellStart"/>
      <w:r w:rsidR="007B6A34">
        <w:rPr>
          <w:rFonts w:cs="Times New Roman"/>
          <w:szCs w:val="24"/>
        </w:rPr>
        <w:t>програмирования</w:t>
      </w:r>
      <w:proofErr w:type="spellEnd"/>
      <w:r w:rsidR="007B6A34">
        <w:rPr>
          <w:rFonts w:cs="Times New Roman"/>
          <w:szCs w:val="24"/>
        </w:rPr>
        <w:t xml:space="preserve"> </w:t>
      </w:r>
      <w:r w:rsidR="007B6A34">
        <w:rPr>
          <w:rFonts w:cs="Times New Roman"/>
          <w:szCs w:val="24"/>
          <w:lang w:val="en-US"/>
        </w:rPr>
        <w:t>JavaScript</w:t>
      </w:r>
      <w:r w:rsidR="007B6A34" w:rsidRPr="007B6A34">
        <w:rPr>
          <w:rFonts w:cs="Times New Roman"/>
          <w:szCs w:val="24"/>
        </w:rPr>
        <w:t>.</w:t>
      </w:r>
      <w:r w:rsidR="007B6A34">
        <w:rPr>
          <w:rFonts w:cs="Times New Roman"/>
          <w:szCs w:val="24"/>
        </w:rPr>
        <w:t xml:space="preserve"> </w:t>
      </w:r>
    </w:p>
    <w:p w:rsidR="00145B33" w:rsidRPr="00F738B5" w:rsidRDefault="0092566D" w:rsidP="0092566D">
      <w:pPr>
        <w:pStyle w:val="2"/>
        <w:rPr>
          <w:noProof/>
        </w:rPr>
      </w:pPr>
      <w:bookmarkStart w:id="42" w:name="_Toc91024077"/>
      <w:bookmarkStart w:id="43" w:name="_Toc105268278"/>
      <w:r>
        <w:rPr>
          <w:noProof/>
        </w:rPr>
        <w:t>3.6.</w:t>
      </w:r>
      <w:r w:rsidR="00145B33" w:rsidRPr="00F738B5">
        <w:rPr>
          <w:noProof/>
        </w:rPr>
        <w:t>Клиентская (браузерная) часть</w:t>
      </w:r>
      <w:bookmarkEnd w:id="42"/>
      <w:bookmarkEnd w:id="43"/>
    </w:p>
    <w:p w:rsidR="00145B33" w:rsidRPr="00F738B5" w:rsidRDefault="00145B33" w:rsidP="00145B33">
      <w:pPr>
        <w:rPr>
          <w:rFonts w:cs="Times New Roman"/>
          <w:szCs w:val="24"/>
        </w:rPr>
      </w:pPr>
      <w:r w:rsidRPr="00F738B5">
        <w:rPr>
          <w:rFonts w:cs="Times New Roman"/>
          <w:szCs w:val="24"/>
        </w:rPr>
        <w:t xml:space="preserve">Клиентская часть приложения будет написана на языке </w:t>
      </w:r>
      <w:r w:rsidRPr="00F738B5">
        <w:rPr>
          <w:rFonts w:cs="Times New Roman"/>
          <w:szCs w:val="24"/>
          <w:lang w:val="en-US"/>
        </w:rPr>
        <w:t>JavaScript</w:t>
      </w:r>
      <w:r w:rsidRPr="00F738B5">
        <w:rPr>
          <w:rFonts w:cs="Times New Roman"/>
          <w:szCs w:val="24"/>
        </w:rPr>
        <w:t xml:space="preserve"> с использованием картографической библиотеки </w:t>
      </w:r>
      <w:proofErr w:type="spellStart"/>
      <w:r w:rsidRPr="00F738B5">
        <w:rPr>
          <w:rFonts w:cs="Times New Roman"/>
          <w:szCs w:val="24"/>
        </w:rPr>
        <w:t>Mapbox</w:t>
      </w:r>
      <w:proofErr w:type="spellEnd"/>
      <w:r w:rsidRPr="00F738B5">
        <w:rPr>
          <w:rFonts w:cs="Times New Roman"/>
          <w:szCs w:val="24"/>
        </w:rPr>
        <w:t xml:space="preserve"> GL JS, данная библиотека позволяет настраивать стили для слоёв, редактировать их и проводить измерения прямо в браузере.</w:t>
      </w:r>
      <w:r w:rsidR="008F76E1">
        <w:rPr>
          <w:rFonts w:cs="Times New Roman"/>
          <w:szCs w:val="24"/>
        </w:rPr>
        <w:t xml:space="preserve"> </w:t>
      </w:r>
      <w:proofErr w:type="spellStart"/>
      <w:r w:rsidR="008F76E1" w:rsidRPr="00F738B5">
        <w:rPr>
          <w:rFonts w:cs="Times New Roman"/>
          <w:szCs w:val="24"/>
        </w:rPr>
        <w:t>Mapbox</w:t>
      </w:r>
      <w:proofErr w:type="spellEnd"/>
      <w:r w:rsidR="008F76E1" w:rsidRPr="00F738B5">
        <w:rPr>
          <w:rFonts w:cs="Times New Roman"/>
          <w:szCs w:val="24"/>
        </w:rPr>
        <w:t xml:space="preserve"> GL JS</w:t>
      </w:r>
      <w:r w:rsidR="008F76E1">
        <w:t xml:space="preserve">, основанная на таких технологиях как </w:t>
      </w:r>
      <w:r w:rsidR="008F76E1" w:rsidRPr="00460472">
        <w:rPr>
          <w:lang w:val="en-US"/>
        </w:rPr>
        <w:t>Node</w:t>
      </w:r>
      <w:r w:rsidR="008F76E1" w:rsidRPr="00460472">
        <w:t>.</w:t>
      </w:r>
      <w:r w:rsidR="008F76E1" w:rsidRPr="00460472">
        <w:rPr>
          <w:lang w:val="en-US"/>
        </w:rPr>
        <w:t>js</w:t>
      </w:r>
      <w:r w:rsidR="008F76E1" w:rsidRPr="00460472">
        <w:t xml:space="preserve">, </w:t>
      </w:r>
      <w:r w:rsidR="008F76E1" w:rsidRPr="00460472">
        <w:rPr>
          <w:lang w:val="en-US"/>
        </w:rPr>
        <w:t>Mapnik</w:t>
      </w:r>
      <w:r w:rsidR="008F76E1" w:rsidRPr="00460472">
        <w:t xml:space="preserve">, </w:t>
      </w:r>
      <w:r w:rsidR="008F76E1" w:rsidRPr="00460472">
        <w:rPr>
          <w:lang w:val="en-US"/>
        </w:rPr>
        <w:t>GDAL</w:t>
      </w:r>
      <w:r w:rsidR="008F76E1" w:rsidRPr="00460472">
        <w:t xml:space="preserve"> и </w:t>
      </w:r>
      <w:r w:rsidR="008F76E1" w:rsidRPr="00460472">
        <w:rPr>
          <w:lang w:val="en-US"/>
        </w:rPr>
        <w:t>Leaflet</w:t>
      </w:r>
      <w:r w:rsidR="008F76E1" w:rsidRPr="00460472">
        <w:t>.</w:t>
      </w:r>
      <w:r w:rsidR="008F76E1">
        <w:t xml:space="preserve"> После версии 1.13 </w:t>
      </w:r>
      <w:r w:rsidR="008F76E1">
        <w:rPr>
          <w:lang w:val="en-US"/>
        </w:rPr>
        <w:t>Mapbox</w:t>
      </w:r>
      <w:r w:rsidR="008F76E1" w:rsidRPr="00460472">
        <w:t xml:space="preserve"> </w:t>
      </w:r>
      <w:r w:rsidR="008F76E1">
        <w:t xml:space="preserve">сменили тип лицензирования с открытого, на коммерческий, что привело к созданию ответвления </w:t>
      </w:r>
      <w:r w:rsidR="008F76E1">
        <w:rPr>
          <w:lang w:val="en-US"/>
        </w:rPr>
        <w:t>MapLibre</w:t>
      </w:r>
      <w:r w:rsidR="008F76E1" w:rsidRPr="00460472">
        <w:t xml:space="preserve"> </w:t>
      </w:r>
      <w:r w:rsidR="008F76E1">
        <w:rPr>
          <w:lang w:val="en-US"/>
        </w:rPr>
        <w:t>GL</w:t>
      </w:r>
      <w:r w:rsidR="008F76E1" w:rsidRPr="00460472">
        <w:t xml:space="preserve"> </w:t>
      </w:r>
      <w:r w:rsidR="008F76E1">
        <w:t xml:space="preserve">распространяемого по открытой лицензии и разрабатываемого сообществом. Однако в реалиях разрабатываемой системы может быть использована последняя версия </w:t>
      </w:r>
      <w:r w:rsidR="008F76E1">
        <w:rPr>
          <w:lang w:val="en-US"/>
        </w:rPr>
        <w:t>Mapbox</w:t>
      </w:r>
      <w:r w:rsidR="008F76E1" w:rsidRPr="00460472">
        <w:t xml:space="preserve"> </w:t>
      </w:r>
      <w:r w:rsidR="008F76E1">
        <w:rPr>
          <w:lang w:val="en-US"/>
        </w:rPr>
        <w:t>GL</w:t>
      </w:r>
      <w:r w:rsidR="008F76E1" w:rsidRPr="00460472">
        <w:t xml:space="preserve"> </w:t>
      </w:r>
      <w:r w:rsidR="008F76E1">
        <w:rPr>
          <w:lang w:val="en-US"/>
        </w:rPr>
        <w:t>JS</w:t>
      </w:r>
      <w:r w:rsidR="008F76E1">
        <w:t>, так как использование библиотеки доступно в бесплатном режиме при условии, что в месяц картографическое приложение будет запущено менее пятидесяти тысяч раз.</w:t>
      </w:r>
    </w:p>
    <w:p w:rsidR="00145B33" w:rsidRPr="00F738B5" w:rsidRDefault="00145B33" w:rsidP="00145B33">
      <w:pPr>
        <w:rPr>
          <w:rFonts w:cs="Times New Roman"/>
          <w:szCs w:val="24"/>
        </w:rPr>
      </w:pPr>
      <w:r w:rsidRPr="00F738B5">
        <w:rPr>
          <w:rFonts w:cs="Times New Roman"/>
          <w:szCs w:val="24"/>
        </w:rPr>
        <w:t xml:space="preserve">Одним из основных плюсов данной библиотеки является подробная документация </w:t>
      </w:r>
      <w:r w:rsidR="00BE29C1">
        <w:rPr>
          <w:rFonts w:cs="Times New Roman"/>
          <w:szCs w:val="24"/>
        </w:rPr>
        <w:t>(</w:t>
      </w:r>
      <w:proofErr w:type="spellStart"/>
      <w:r w:rsidR="00810853" w:rsidRPr="00F738B5">
        <w:rPr>
          <w:rFonts w:cs="Times New Roman"/>
          <w:szCs w:val="24"/>
        </w:rPr>
        <w:t>Mapbox</w:t>
      </w:r>
      <w:proofErr w:type="spellEnd"/>
      <w:r w:rsidR="00BE29C1">
        <w:rPr>
          <w:rFonts w:cs="Times New Roman"/>
          <w:szCs w:val="24"/>
        </w:rPr>
        <w:t>)</w:t>
      </w:r>
      <w:r w:rsidRPr="00F738B5">
        <w:rPr>
          <w:rFonts w:cs="Times New Roman"/>
          <w:szCs w:val="24"/>
        </w:rPr>
        <w:t xml:space="preserve"> и широкий выбор встроенных инструментов, что позволяет настроить приложение под нужды пользователя без написания дополнительного кода. </w:t>
      </w:r>
      <w:proofErr w:type="spellStart"/>
      <w:r w:rsidRPr="00F738B5">
        <w:rPr>
          <w:rFonts w:cs="Times New Roman"/>
          <w:szCs w:val="24"/>
        </w:rPr>
        <w:t>Mapbox</w:t>
      </w:r>
      <w:proofErr w:type="spellEnd"/>
      <w:r w:rsidRPr="00F738B5">
        <w:rPr>
          <w:rFonts w:cs="Times New Roman"/>
          <w:szCs w:val="24"/>
        </w:rPr>
        <w:t xml:space="preserve"> GL JS умеет работать со всеми форматами данных, которые будут использоваться в системе, а также позволяет использовать стили для векторных </w:t>
      </w:r>
      <w:proofErr w:type="spellStart"/>
      <w:r w:rsidRPr="00F738B5">
        <w:rPr>
          <w:rFonts w:cs="Times New Roman"/>
          <w:szCs w:val="24"/>
        </w:rPr>
        <w:t>тайлов</w:t>
      </w:r>
      <w:proofErr w:type="spellEnd"/>
      <w:r w:rsidRPr="00F738B5">
        <w:rPr>
          <w:rFonts w:cs="Times New Roman"/>
          <w:szCs w:val="24"/>
        </w:rPr>
        <w:t xml:space="preserve">, что удобно т.к. все стили будут доступны в коде программы и могут быть своевременно изменены без обращения к </w:t>
      </w:r>
      <w:r w:rsidRPr="00F738B5">
        <w:rPr>
          <w:rFonts w:cs="Times New Roman"/>
          <w:szCs w:val="24"/>
          <w:lang w:val="en-US"/>
        </w:rPr>
        <w:t>Geoserver</w:t>
      </w:r>
      <w:r w:rsidRPr="00F738B5">
        <w:rPr>
          <w:rFonts w:cs="Times New Roman"/>
          <w:szCs w:val="24"/>
        </w:rPr>
        <w:t>.</w:t>
      </w:r>
    </w:p>
    <w:p w:rsidR="00145B33" w:rsidRDefault="00145B33" w:rsidP="00145B33">
      <w:pPr>
        <w:rPr>
          <w:rFonts w:cs="Times New Roman"/>
          <w:szCs w:val="24"/>
        </w:rPr>
      </w:pPr>
      <w:r w:rsidRPr="00F738B5">
        <w:rPr>
          <w:rFonts w:cs="Times New Roman"/>
          <w:szCs w:val="24"/>
        </w:rPr>
        <w:t xml:space="preserve">Также большим плюсом использования </w:t>
      </w:r>
      <w:r w:rsidRPr="00F738B5">
        <w:rPr>
          <w:rFonts w:cs="Times New Roman"/>
          <w:szCs w:val="24"/>
          <w:lang w:val="en-US"/>
        </w:rPr>
        <w:t>Mapbox</w:t>
      </w:r>
      <w:r w:rsidRPr="00F738B5">
        <w:rPr>
          <w:rFonts w:cs="Times New Roman"/>
          <w:szCs w:val="24"/>
        </w:rPr>
        <w:t xml:space="preserve"> можно назвать наличие </w:t>
      </w:r>
      <w:proofErr w:type="spellStart"/>
      <w:r w:rsidRPr="00F738B5">
        <w:rPr>
          <w:rFonts w:cs="Times New Roman"/>
          <w:szCs w:val="24"/>
        </w:rPr>
        <w:t>браузерного</w:t>
      </w:r>
      <w:proofErr w:type="spellEnd"/>
      <w:r w:rsidRPr="00F738B5">
        <w:rPr>
          <w:rFonts w:cs="Times New Roman"/>
          <w:szCs w:val="24"/>
        </w:rPr>
        <w:t xml:space="preserve"> приложения </w:t>
      </w:r>
      <w:r w:rsidRPr="00F738B5">
        <w:rPr>
          <w:rFonts w:cs="Times New Roman"/>
          <w:szCs w:val="24"/>
          <w:lang w:val="en-US"/>
        </w:rPr>
        <w:t>Mapbox</w:t>
      </w:r>
      <w:r w:rsidRPr="00F738B5">
        <w:rPr>
          <w:rFonts w:cs="Times New Roman"/>
          <w:szCs w:val="24"/>
        </w:rPr>
        <w:t xml:space="preserve"> </w:t>
      </w:r>
      <w:r w:rsidRPr="00F738B5">
        <w:rPr>
          <w:rFonts w:cs="Times New Roman"/>
          <w:szCs w:val="24"/>
          <w:lang w:val="en-US"/>
        </w:rPr>
        <w:t>studio</w:t>
      </w:r>
      <w:r w:rsidRPr="00F738B5">
        <w:rPr>
          <w:rFonts w:cs="Times New Roman"/>
          <w:szCs w:val="24"/>
        </w:rPr>
        <w:t xml:space="preserve">, которое позволяет в привычном для пользователя ГИС интерфейсе настроить стилистику слоёв с использованием форм, после чего перенести это в код программы, т.к. все тэги, используемые в </w:t>
      </w:r>
      <w:r w:rsidRPr="00F738B5">
        <w:rPr>
          <w:rFonts w:cs="Times New Roman"/>
          <w:szCs w:val="24"/>
          <w:lang w:val="en-US"/>
        </w:rPr>
        <w:t>Mapbox</w:t>
      </w:r>
      <w:r w:rsidRPr="00F738B5">
        <w:rPr>
          <w:rFonts w:cs="Times New Roman"/>
          <w:szCs w:val="24"/>
        </w:rPr>
        <w:t xml:space="preserve"> </w:t>
      </w:r>
      <w:r w:rsidRPr="00F738B5">
        <w:rPr>
          <w:rFonts w:cs="Times New Roman"/>
          <w:szCs w:val="24"/>
          <w:lang w:val="en-US"/>
        </w:rPr>
        <w:t>GL</w:t>
      </w:r>
      <w:r w:rsidRPr="00F738B5">
        <w:rPr>
          <w:rFonts w:cs="Times New Roman"/>
          <w:szCs w:val="24"/>
        </w:rPr>
        <w:t xml:space="preserve"> </w:t>
      </w:r>
      <w:r w:rsidRPr="00F738B5">
        <w:rPr>
          <w:rFonts w:cs="Times New Roman"/>
          <w:szCs w:val="24"/>
          <w:lang w:val="en-US"/>
        </w:rPr>
        <w:t>JS</w:t>
      </w:r>
      <w:r w:rsidRPr="00F738B5">
        <w:rPr>
          <w:rFonts w:cs="Times New Roman"/>
          <w:szCs w:val="24"/>
        </w:rPr>
        <w:t xml:space="preserve">, отображаются при настройке стилей в </w:t>
      </w:r>
      <w:r w:rsidRPr="00F738B5">
        <w:rPr>
          <w:rFonts w:cs="Times New Roman"/>
          <w:szCs w:val="24"/>
          <w:lang w:val="en-US"/>
        </w:rPr>
        <w:t>Mapbox</w:t>
      </w:r>
      <w:r w:rsidRPr="00F738B5">
        <w:rPr>
          <w:rFonts w:cs="Times New Roman"/>
          <w:szCs w:val="24"/>
        </w:rPr>
        <w:t xml:space="preserve"> </w:t>
      </w:r>
      <w:r w:rsidRPr="00F738B5">
        <w:rPr>
          <w:rFonts w:cs="Times New Roman"/>
          <w:szCs w:val="24"/>
          <w:lang w:val="en-US"/>
        </w:rPr>
        <w:t>studio</w:t>
      </w:r>
      <w:r w:rsidRPr="00F738B5">
        <w:rPr>
          <w:rFonts w:cs="Times New Roman"/>
          <w:szCs w:val="24"/>
        </w:rPr>
        <w:t>.</w:t>
      </w:r>
    </w:p>
    <w:p w:rsidR="00DF3935" w:rsidRPr="00DF3935" w:rsidRDefault="00DF3935" w:rsidP="00145B33">
      <w:pPr>
        <w:rPr>
          <w:rFonts w:cs="Times New Roman"/>
          <w:szCs w:val="24"/>
        </w:rPr>
      </w:pPr>
      <w:r>
        <w:rPr>
          <w:rFonts w:cs="Times New Roman"/>
          <w:szCs w:val="24"/>
        </w:rPr>
        <w:lastRenderedPageBreak/>
        <w:t xml:space="preserve">Для реализации редактирования геометрических полей будет использоваться библиотека </w:t>
      </w:r>
      <w:r>
        <w:rPr>
          <w:rFonts w:cs="Times New Roman"/>
          <w:szCs w:val="24"/>
          <w:lang w:val="en-US"/>
        </w:rPr>
        <w:t>MapBox</w:t>
      </w:r>
      <w:r w:rsidRPr="00DF3935">
        <w:rPr>
          <w:rFonts w:cs="Times New Roman"/>
          <w:szCs w:val="24"/>
        </w:rPr>
        <w:t xml:space="preserve"> </w:t>
      </w:r>
      <w:proofErr w:type="spellStart"/>
      <w:r>
        <w:rPr>
          <w:rFonts w:cs="Times New Roman"/>
          <w:szCs w:val="24"/>
          <w:lang w:val="en-US"/>
        </w:rPr>
        <w:t>Drow</w:t>
      </w:r>
      <w:proofErr w:type="spellEnd"/>
      <w:r>
        <w:rPr>
          <w:rFonts w:cs="Times New Roman"/>
          <w:szCs w:val="24"/>
        </w:rPr>
        <w:t>, позволяющая редактировать геометрию всех типов, начиная от точек, заканчивая объектами с мульти-геометрией</w:t>
      </w:r>
    </w:p>
    <w:p w:rsidR="00145B33" w:rsidRPr="00F738B5" w:rsidRDefault="00145B33" w:rsidP="00145B33">
      <w:pPr>
        <w:rPr>
          <w:rFonts w:cs="Times New Roman"/>
          <w:szCs w:val="24"/>
        </w:rPr>
      </w:pPr>
      <w:r w:rsidRPr="00F738B5">
        <w:rPr>
          <w:rFonts w:cs="Times New Roman"/>
          <w:szCs w:val="24"/>
        </w:rPr>
        <w:t xml:space="preserve">Для тестирования клиентской части приложения или её частей можно использовать многочисленные песочницы для разработки. Ниже представлен скриншот, интерфейса одной из них, данная песочница использовалась </w:t>
      </w:r>
      <w:r w:rsidR="00220F0C">
        <w:rPr>
          <w:rFonts w:cs="Times New Roman"/>
          <w:szCs w:val="24"/>
        </w:rPr>
        <w:t>для тестирования описанных стилей и работы элементов интерфейса</w:t>
      </w:r>
      <w:r w:rsidRPr="00F738B5">
        <w:rPr>
          <w:rFonts w:cs="Times New Roman"/>
          <w:szCs w:val="24"/>
        </w:rPr>
        <w:t xml:space="preserve"> (</w:t>
      </w:r>
      <w:r w:rsidR="00810853">
        <w:rPr>
          <w:rFonts w:cs="Times New Roman"/>
          <w:szCs w:val="24"/>
        </w:rPr>
        <w:t>р</w:t>
      </w:r>
      <w:r w:rsidRPr="00F738B5">
        <w:rPr>
          <w:rFonts w:cs="Times New Roman"/>
          <w:szCs w:val="24"/>
        </w:rPr>
        <w:t xml:space="preserve">ис. </w:t>
      </w:r>
      <w:r w:rsidR="00B5356E">
        <w:rPr>
          <w:rFonts w:cs="Times New Roman"/>
          <w:szCs w:val="24"/>
        </w:rPr>
        <w:t>26</w:t>
      </w:r>
      <w:r w:rsidRPr="00F738B5">
        <w:rPr>
          <w:rFonts w:cs="Times New Roman"/>
          <w:szCs w:val="24"/>
        </w:rPr>
        <w:t>).</w:t>
      </w:r>
    </w:p>
    <w:p w:rsidR="00145B33" w:rsidRPr="00F738B5" w:rsidRDefault="00145B33" w:rsidP="00145B33">
      <w:pPr>
        <w:jc w:val="center"/>
        <w:rPr>
          <w:rFonts w:cs="Times New Roman"/>
          <w:szCs w:val="24"/>
        </w:rPr>
      </w:pPr>
      <w:r w:rsidRPr="00F738B5">
        <w:rPr>
          <w:rFonts w:cs="Times New Roman"/>
          <w:noProof/>
          <w:szCs w:val="24"/>
          <w:lang w:eastAsia="ru-RU"/>
        </w:rPr>
        <w:drawing>
          <wp:inline distT="0" distB="0" distL="0" distR="0" wp14:anchorId="4B9AEBF0" wp14:editId="115A3905">
            <wp:extent cx="5325898" cy="2476500"/>
            <wp:effectExtent l="0" t="0" r="825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334809" cy="2480644"/>
                    </a:xfrm>
                    <a:prstGeom prst="rect">
                      <a:avLst/>
                    </a:prstGeom>
                  </pic:spPr>
                </pic:pic>
              </a:graphicData>
            </a:graphic>
          </wp:inline>
        </w:drawing>
      </w:r>
    </w:p>
    <w:p w:rsidR="00145B33" w:rsidRDefault="00145B33" w:rsidP="00145B33">
      <w:pPr>
        <w:jc w:val="center"/>
        <w:rPr>
          <w:rFonts w:cs="Times New Roman"/>
          <w:szCs w:val="24"/>
        </w:rPr>
      </w:pPr>
      <w:r w:rsidRPr="00F738B5">
        <w:rPr>
          <w:rFonts w:cs="Times New Roman"/>
          <w:szCs w:val="24"/>
        </w:rPr>
        <w:t xml:space="preserve">Рисунок </w:t>
      </w:r>
      <w:r w:rsidR="005625D8">
        <w:rPr>
          <w:rFonts w:cs="Times New Roman"/>
          <w:szCs w:val="24"/>
        </w:rPr>
        <w:fldChar w:fldCharType="begin"/>
      </w:r>
      <w:r w:rsidR="005625D8">
        <w:rPr>
          <w:rFonts w:cs="Times New Roman"/>
          <w:szCs w:val="24"/>
        </w:rPr>
        <w:instrText xml:space="preserve"> SEQ Рисунок \* ARABIC </w:instrText>
      </w:r>
      <w:r w:rsidR="005625D8">
        <w:rPr>
          <w:rFonts w:cs="Times New Roman"/>
          <w:szCs w:val="24"/>
        </w:rPr>
        <w:fldChar w:fldCharType="separate"/>
      </w:r>
      <w:r w:rsidR="00250178">
        <w:rPr>
          <w:rFonts w:cs="Times New Roman"/>
          <w:noProof/>
          <w:szCs w:val="24"/>
        </w:rPr>
        <w:t>26</w:t>
      </w:r>
      <w:r w:rsidR="005625D8">
        <w:rPr>
          <w:rFonts w:cs="Times New Roman"/>
          <w:szCs w:val="24"/>
        </w:rPr>
        <w:fldChar w:fldCharType="end"/>
      </w:r>
      <w:r w:rsidRPr="00F738B5">
        <w:rPr>
          <w:rFonts w:cs="Times New Roman"/>
          <w:szCs w:val="24"/>
        </w:rPr>
        <w:t>.</w:t>
      </w:r>
      <w:r w:rsidRPr="00F738B5">
        <w:rPr>
          <w:rFonts w:cs="Times New Roman"/>
          <w:noProof/>
          <w:szCs w:val="24"/>
        </w:rPr>
        <w:t xml:space="preserve"> Настройка стилей в песочнице </w:t>
      </w:r>
      <w:r w:rsidRPr="00F738B5">
        <w:rPr>
          <w:rFonts w:cs="Times New Roman"/>
          <w:noProof/>
          <w:szCs w:val="24"/>
          <w:lang w:val="en-US"/>
        </w:rPr>
        <w:t>CodePen</w:t>
      </w:r>
    </w:p>
    <w:p w:rsidR="0089429B" w:rsidRDefault="0089429B">
      <w:pPr>
        <w:spacing w:after="160" w:line="259" w:lineRule="auto"/>
        <w:ind w:firstLine="0"/>
        <w:jc w:val="left"/>
        <w:rPr>
          <w:rFonts w:cs="Times New Roman"/>
          <w:szCs w:val="24"/>
        </w:rPr>
      </w:pPr>
      <w:r>
        <w:rPr>
          <w:rFonts w:cs="Times New Roman"/>
          <w:szCs w:val="24"/>
        </w:rPr>
        <w:br w:type="page"/>
      </w:r>
    </w:p>
    <w:p w:rsidR="0089429B" w:rsidRPr="0092566D" w:rsidRDefault="0089429B" w:rsidP="0089429B">
      <w:pPr>
        <w:pStyle w:val="1"/>
        <w:rPr>
          <w:rFonts w:cs="Times New Roman"/>
          <w:szCs w:val="24"/>
        </w:rPr>
      </w:pPr>
      <w:bookmarkStart w:id="44" w:name="_Toc105268279"/>
      <w:r>
        <w:rPr>
          <w:rFonts w:cs="Times New Roman"/>
          <w:szCs w:val="24"/>
        </w:rPr>
        <w:lastRenderedPageBreak/>
        <w:t xml:space="preserve">Глава 4. Разработка картографического </w:t>
      </w:r>
      <w:r w:rsidR="00536A75">
        <w:rPr>
          <w:rFonts w:cs="Times New Roman"/>
          <w:szCs w:val="24"/>
        </w:rPr>
        <w:t>веб</w:t>
      </w:r>
      <w:r>
        <w:rPr>
          <w:rFonts w:cs="Times New Roman"/>
          <w:szCs w:val="24"/>
        </w:rPr>
        <w:t>-приложения для публикации данных исследования.</w:t>
      </w:r>
      <w:bookmarkEnd w:id="44"/>
    </w:p>
    <w:p w:rsidR="00CF128D" w:rsidRPr="008F169B" w:rsidRDefault="0089429B" w:rsidP="0089429B">
      <w:pPr>
        <w:pStyle w:val="2"/>
        <w:numPr>
          <w:ilvl w:val="1"/>
          <w:numId w:val="1"/>
        </w:numPr>
      </w:pPr>
      <w:bookmarkStart w:id="45" w:name="_Toc101860958"/>
      <w:r>
        <w:t xml:space="preserve"> </w:t>
      </w:r>
      <w:bookmarkStart w:id="46" w:name="_Toc105268280"/>
      <w:r w:rsidR="00CF128D" w:rsidRPr="008F169B">
        <w:t>Проектирование и развёртывание базы данных</w:t>
      </w:r>
      <w:bookmarkEnd w:id="45"/>
      <w:bookmarkEnd w:id="46"/>
    </w:p>
    <w:p w:rsidR="00CF128D" w:rsidRPr="0089429B" w:rsidRDefault="00CF128D" w:rsidP="00CF128D">
      <w:r w:rsidRPr="0089429B">
        <w:t xml:space="preserve">Проектирование базы данных осуществлялось в </w:t>
      </w:r>
      <w:r w:rsidR="00536A75">
        <w:rPr>
          <w:rFonts w:cs="Times New Roman"/>
          <w:szCs w:val="24"/>
        </w:rPr>
        <w:t>веб-</w:t>
      </w:r>
      <w:r w:rsidRPr="0089429B">
        <w:t xml:space="preserve">интерфейсе diagrams.net (ранее </w:t>
      </w:r>
      <w:proofErr w:type="spellStart"/>
      <w:r w:rsidRPr="0089429B">
        <w:t>Draw</w:t>
      </w:r>
      <w:proofErr w:type="spellEnd"/>
      <w:r w:rsidRPr="0089429B">
        <w:t xml:space="preserve"> </w:t>
      </w:r>
      <w:proofErr w:type="spellStart"/>
      <w:r w:rsidRPr="0089429B">
        <w:t>Io</w:t>
      </w:r>
      <w:proofErr w:type="spellEnd"/>
      <w:r w:rsidRPr="0089429B">
        <w:t xml:space="preserve">) - это бесплатное кроссплатформенное программное обеспечение для создания графиков с открытым исходным кодом, разработанное на HTML5 и </w:t>
      </w:r>
      <w:proofErr w:type="spellStart"/>
      <w:r w:rsidRPr="0089429B">
        <w:t>JavaScript</w:t>
      </w:r>
      <w:proofErr w:type="spellEnd"/>
      <w:r w:rsidRPr="0089429B">
        <w:t>. Его интерфейс можно использовать для создания диаграмм, таких как блок-схемы, каркасы, диаграммы UML, организационные диаграммы и сетевые диаграммы.</w:t>
      </w:r>
    </w:p>
    <w:p w:rsidR="00CF128D" w:rsidRPr="0089429B" w:rsidRDefault="00CF128D" w:rsidP="00CF128D">
      <w:r w:rsidRPr="0089429B">
        <w:t xml:space="preserve">В работе использовались блок схемы продукта и </w:t>
      </w:r>
      <w:proofErr w:type="spellStart"/>
      <w:r w:rsidRPr="0089429B">
        <w:t>uml</w:t>
      </w:r>
      <w:proofErr w:type="spellEnd"/>
      <w:r w:rsidRPr="0089429B">
        <w:t xml:space="preserve"> диаграммы баз данных, позволяющие полностью описать структуру базы данных, начиная от таблиц с полями, заканчивая связями.</w:t>
      </w:r>
    </w:p>
    <w:p w:rsidR="00CF128D" w:rsidRPr="0089429B" w:rsidRDefault="00CF128D" w:rsidP="00CF128D">
      <w:r w:rsidRPr="0089429B">
        <w:t>Для корректной работы с диаграммами в процессе их создания стоит придерживаться определённой символики</w:t>
      </w:r>
      <w:r w:rsidR="00810853">
        <w:rPr>
          <w:rFonts w:cs="Times New Roman"/>
          <w:szCs w:val="24"/>
        </w:rPr>
        <w:t xml:space="preserve"> </w:t>
      </w:r>
      <w:r w:rsidR="00810853" w:rsidRPr="00F738B5">
        <w:rPr>
          <w:rFonts w:cs="Times New Roman"/>
          <w:szCs w:val="24"/>
        </w:rPr>
        <w:t>(</w:t>
      </w:r>
      <w:r w:rsidR="00810853">
        <w:rPr>
          <w:rFonts w:cs="Times New Roman"/>
          <w:szCs w:val="24"/>
        </w:rPr>
        <w:t>р</w:t>
      </w:r>
      <w:r w:rsidR="00810853" w:rsidRPr="00F738B5">
        <w:rPr>
          <w:rFonts w:cs="Times New Roman"/>
          <w:szCs w:val="24"/>
        </w:rPr>
        <w:t xml:space="preserve">ис. </w:t>
      </w:r>
      <w:r w:rsidR="00B5356E">
        <w:rPr>
          <w:rFonts w:cs="Times New Roman"/>
          <w:szCs w:val="24"/>
        </w:rPr>
        <w:t>27</w:t>
      </w:r>
      <w:r w:rsidR="00810853">
        <w:rPr>
          <w:rFonts w:cs="Times New Roman"/>
          <w:szCs w:val="24"/>
        </w:rPr>
        <w:t>)</w:t>
      </w:r>
      <w:r w:rsidRPr="0089429B">
        <w:t xml:space="preserve">. Так в процессе прохождения производственной практики был получен опыт в проектировании БД, который был применён в </w:t>
      </w:r>
      <w:r w:rsidR="00810853">
        <w:t>данной</w:t>
      </w:r>
      <w:r w:rsidRPr="0089429B">
        <w:t xml:space="preserve"> работе, ниже представлена легенда для создаваемых диаграмм и одна из спроектированных таблиц</w:t>
      </w:r>
      <w:r w:rsidR="00810853">
        <w:t xml:space="preserve"> </w:t>
      </w:r>
      <w:r w:rsidR="00810853" w:rsidRPr="00F738B5">
        <w:rPr>
          <w:rFonts w:cs="Times New Roman"/>
          <w:szCs w:val="24"/>
        </w:rPr>
        <w:t>(</w:t>
      </w:r>
      <w:r w:rsidR="00810853">
        <w:rPr>
          <w:rFonts w:cs="Times New Roman"/>
          <w:szCs w:val="24"/>
        </w:rPr>
        <w:t>р</w:t>
      </w:r>
      <w:r w:rsidR="00810853" w:rsidRPr="00F738B5">
        <w:rPr>
          <w:rFonts w:cs="Times New Roman"/>
          <w:szCs w:val="24"/>
        </w:rPr>
        <w:t xml:space="preserve">ис. </w:t>
      </w:r>
      <w:r w:rsidR="00B5356E">
        <w:rPr>
          <w:rFonts w:cs="Times New Roman"/>
          <w:szCs w:val="24"/>
        </w:rPr>
        <w:t>28</w:t>
      </w:r>
      <w:r w:rsidR="00810853" w:rsidRPr="00F738B5">
        <w:rPr>
          <w:rFonts w:cs="Times New Roman"/>
          <w:szCs w:val="24"/>
        </w:rPr>
        <w:t>).</w:t>
      </w:r>
    </w:p>
    <w:p w:rsidR="00810853" w:rsidRDefault="00CF128D" w:rsidP="00810853">
      <w:pPr>
        <w:spacing w:line="240" w:lineRule="auto"/>
        <w:ind w:firstLine="0"/>
        <w:jc w:val="center"/>
      </w:pPr>
      <w:r w:rsidRPr="0089429B">
        <w:rPr>
          <w:noProof/>
          <w:lang w:eastAsia="ru-RU"/>
        </w:rPr>
        <w:drawing>
          <wp:inline distT="0" distB="0" distL="0" distR="0" wp14:anchorId="4D4A3EB2" wp14:editId="34541040">
            <wp:extent cx="3211032" cy="3040912"/>
            <wp:effectExtent l="0" t="0" r="8890" b="7620"/>
            <wp:docPr id="4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7"/>
                    <a:srcRect t="8332" b="5934"/>
                    <a:stretch>
                      <a:fillRect/>
                    </a:stretch>
                  </pic:blipFill>
                  <pic:spPr>
                    <a:xfrm>
                      <a:off x="0" y="0"/>
                      <a:ext cx="3224855" cy="3054002"/>
                    </a:xfrm>
                    <a:prstGeom prst="rect">
                      <a:avLst/>
                    </a:prstGeom>
                    <a:ln/>
                  </pic:spPr>
                </pic:pic>
              </a:graphicData>
            </a:graphic>
          </wp:inline>
        </w:drawing>
      </w:r>
    </w:p>
    <w:p w:rsidR="00CF128D" w:rsidRPr="0089429B" w:rsidRDefault="00810853" w:rsidP="00810853">
      <w:pPr>
        <w:spacing w:line="240" w:lineRule="auto"/>
        <w:ind w:firstLine="0"/>
        <w:jc w:val="center"/>
      </w:pPr>
      <w:r>
        <w:t xml:space="preserve">Рисунок </w:t>
      </w:r>
      <w:fldSimple w:instr=" SEQ Рисунок \* ARABIC ">
        <w:r w:rsidR="00250178">
          <w:rPr>
            <w:noProof/>
          </w:rPr>
          <w:t>27</w:t>
        </w:r>
      </w:fldSimple>
      <w:r>
        <w:t xml:space="preserve"> </w:t>
      </w:r>
      <w:r w:rsidRPr="007D2C4B">
        <w:t>Легенда для UML-диаграмм</w:t>
      </w:r>
    </w:p>
    <w:p w:rsidR="00810853" w:rsidRDefault="00CF128D" w:rsidP="00810853">
      <w:pPr>
        <w:spacing w:line="240" w:lineRule="auto"/>
        <w:ind w:firstLine="0"/>
        <w:jc w:val="center"/>
      </w:pPr>
      <w:r w:rsidRPr="0089429B">
        <w:rPr>
          <w:noProof/>
          <w:lang w:eastAsia="ru-RU"/>
        </w:rPr>
        <w:lastRenderedPageBreak/>
        <w:drawing>
          <wp:inline distT="0" distB="0" distL="0" distR="0" wp14:anchorId="18003C12" wp14:editId="5C0D49B1">
            <wp:extent cx="2600688" cy="2095793"/>
            <wp:effectExtent l="0" t="0" r="0" b="0"/>
            <wp:docPr id="5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8"/>
                    <a:srcRect b="17910"/>
                    <a:stretch>
                      <a:fillRect/>
                    </a:stretch>
                  </pic:blipFill>
                  <pic:spPr>
                    <a:xfrm>
                      <a:off x="0" y="0"/>
                      <a:ext cx="2600688" cy="2095793"/>
                    </a:xfrm>
                    <a:prstGeom prst="rect">
                      <a:avLst/>
                    </a:prstGeom>
                    <a:ln/>
                  </pic:spPr>
                </pic:pic>
              </a:graphicData>
            </a:graphic>
          </wp:inline>
        </w:drawing>
      </w:r>
    </w:p>
    <w:p w:rsidR="00CF128D" w:rsidRPr="0089429B" w:rsidRDefault="00810853" w:rsidP="00810853">
      <w:pPr>
        <w:ind w:firstLine="0"/>
        <w:jc w:val="center"/>
      </w:pPr>
      <w:r>
        <w:t xml:space="preserve">Рисунок </w:t>
      </w:r>
      <w:fldSimple w:instr=" SEQ Рисунок \* ARABIC ">
        <w:r w:rsidR="00250178">
          <w:rPr>
            <w:noProof/>
          </w:rPr>
          <w:t>28</w:t>
        </w:r>
      </w:fldSimple>
      <w:r>
        <w:t xml:space="preserve"> </w:t>
      </w:r>
      <w:r w:rsidRPr="00F97CD1">
        <w:t>Таблица, содержащая данные об активности цезия</w:t>
      </w:r>
    </w:p>
    <w:p w:rsidR="00CF128D" w:rsidRPr="0089429B" w:rsidRDefault="00CF128D" w:rsidP="00810853">
      <w:pPr>
        <w:spacing w:before="120"/>
      </w:pPr>
      <w:r w:rsidRPr="0089429B">
        <w:t>Всего было спроектировано более 10 таблиц, которые содержат информацию о почвенных пробах, распределении активности цезия по областям интереса и другим производным значениям.</w:t>
      </w:r>
    </w:p>
    <w:p w:rsidR="00C9755B" w:rsidRDefault="00CF128D" w:rsidP="00CF128D">
      <w:r w:rsidRPr="0089429B">
        <w:t xml:space="preserve">После проектирования базы данных, базы были развёрнуты в контейнерах </w:t>
      </w:r>
      <w:proofErr w:type="spellStart"/>
      <w:r w:rsidRPr="0089429B">
        <w:t>Docker</w:t>
      </w:r>
      <w:proofErr w:type="spellEnd"/>
      <w:r w:rsidRPr="0089429B">
        <w:t xml:space="preserve">, что значительно ускоряет процесс и не требует установки </w:t>
      </w:r>
      <w:proofErr w:type="spellStart"/>
      <w:r w:rsidRPr="0089429B">
        <w:t>Postgres</w:t>
      </w:r>
      <w:proofErr w:type="spellEnd"/>
      <w:r w:rsidRPr="0089429B">
        <w:t xml:space="preserve"> на компьютер.</w:t>
      </w:r>
    </w:p>
    <w:p w:rsidR="00C9755B" w:rsidRPr="0089429B" w:rsidRDefault="00C9755B" w:rsidP="00C9755B">
      <w:proofErr w:type="spellStart"/>
      <w:r w:rsidRPr="0089429B">
        <w:t>Docker</w:t>
      </w:r>
      <w:proofErr w:type="spellEnd"/>
      <w:r w:rsidRPr="0089429B">
        <w:t xml:space="preserve"> (</w:t>
      </w:r>
      <w:proofErr w:type="spellStart"/>
      <w:r w:rsidRPr="0089429B">
        <w:t>dotCloud</w:t>
      </w:r>
      <w:proofErr w:type="spellEnd"/>
      <w:r w:rsidRPr="0089429B">
        <w:t xml:space="preserve">) – это </w:t>
      </w:r>
      <w:proofErr w:type="spellStart"/>
      <w:r w:rsidRPr="0089429B">
        <w:t>контейнеризатор</w:t>
      </w:r>
      <w:proofErr w:type="spellEnd"/>
      <w:r w:rsidRPr="0089429B">
        <w:t xml:space="preserve"> приложений, изначально использовавший LXС, но в последствии перешедший на собственную библиотеку. Данная программа позволяет обернуть в «контейнер» практически любое </w:t>
      </w:r>
      <w:proofErr w:type="spellStart"/>
      <w:r w:rsidRPr="0089429B">
        <w:t>Linux</w:t>
      </w:r>
      <w:proofErr w:type="spellEnd"/>
      <w:r w:rsidRPr="0089429B">
        <w:t>- приложение, при этом она является кроссплатформенной, что значительно упрощает взаимодействие с ней</w:t>
      </w:r>
      <w:r>
        <w:t xml:space="preserve"> </w:t>
      </w:r>
      <w:r w:rsidRPr="00F738B5">
        <w:rPr>
          <w:rFonts w:cs="Times New Roman"/>
          <w:szCs w:val="24"/>
        </w:rPr>
        <w:t>(</w:t>
      </w:r>
      <w:r>
        <w:rPr>
          <w:rFonts w:cs="Times New Roman"/>
          <w:szCs w:val="24"/>
        </w:rPr>
        <w:t>р</w:t>
      </w:r>
      <w:r w:rsidRPr="00F738B5">
        <w:rPr>
          <w:rFonts w:cs="Times New Roman"/>
          <w:szCs w:val="24"/>
        </w:rPr>
        <w:t xml:space="preserve">ис. </w:t>
      </w:r>
      <w:r w:rsidR="00B5356E">
        <w:rPr>
          <w:rFonts w:cs="Times New Roman"/>
          <w:szCs w:val="24"/>
        </w:rPr>
        <w:t>29</w:t>
      </w:r>
      <w:r w:rsidRPr="00F738B5">
        <w:rPr>
          <w:rFonts w:cs="Times New Roman"/>
          <w:szCs w:val="24"/>
        </w:rPr>
        <w:t>).</w:t>
      </w:r>
    </w:p>
    <w:p w:rsidR="00C9755B" w:rsidRDefault="00CF128D" w:rsidP="00CF128D">
      <w:r w:rsidRPr="0089429B">
        <w:t xml:space="preserve">Изначальное развёртывание </w:t>
      </w:r>
      <w:proofErr w:type="spellStart"/>
      <w:r w:rsidRPr="0089429B">
        <w:t>Postgres</w:t>
      </w:r>
      <w:proofErr w:type="spellEnd"/>
      <w:r w:rsidRPr="0089429B">
        <w:t xml:space="preserve"> в </w:t>
      </w:r>
      <w:proofErr w:type="spellStart"/>
      <w:r w:rsidRPr="0089429B">
        <w:t>Docker</w:t>
      </w:r>
      <w:proofErr w:type="spellEnd"/>
      <w:r w:rsidRPr="0089429B">
        <w:t xml:space="preserve"> выполняется с помощью нескольких команд из </w:t>
      </w:r>
      <w:proofErr w:type="spellStart"/>
      <w:r w:rsidRPr="0089429B">
        <w:t>репозитория</w:t>
      </w:r>
      <w:proofErr w:type="spellEnd"/>
      <w:r w:rsidRPr="0089429B">
        <w:t xml:space="preserve"> на </w:t>
      </w:r>
      <w:r w:rsidR="00C96D10">
        <w:rPr>
          <w:lang w:val="en-US"/>
        </w:rPr>
        <w:t>Docker</w:t>
      </w:r>
      <w:r w:rsidRPr="0089429B">
        <w:t>Hub.</w:t>
      </w:r>
      <w:r w:rsidR="00C9755B">
        <w:t xml:space="preserve"> При отправке запроса в локальный </w:t>
      </w:r>
      <w:r w:rsidR="00C9755B">
        <w:rPr>
          <w:lang w:val="en-US"/>
        </w:rPr>
        <w:t>Docker</w:t>
      </w:r>
      <w:r w:rsidR="00C9755B" w:rsidRPr="00C9755B">
        <w:t xml:space="preserve"> </w:t>
      </w:r>
      <w:r w:rsidR="00C9755B">
        <w:t>импортируется образ программы(</w:t>
      </w:r>
      <w:r w:rsidR="00C9755B">
        <w:rPr>
          <w:lang w:val="en-US"/>
        </w:rPr>
        <w:t>Image</w:t>
      </w:r>
      <w:r w:rsidR="00C9755B" w:rsidRPr="00C9755B">
        <w:t>)</w:t>
      </w:r>
      <w:r w:rsidR="00C9755B">
        <w:t xml:space="preserve">, который в последствии </w:t>
      </w:r>
      <w:proofErr w:type="spellStart"/>
      <w:r w:rsidR="00C9755B">
        <w:t>контейнеризируется</w:t>
      </w:r>
      <w:proofErr w:type="spellEnd"/>
      <w:r w:rsidR="00C9755B">
        <w:t>, для каждого контейнера определяется порт, по которому он будет получать запросы, папка для хранения данных (</w:t>
      </w:r>
      <w:r w:rsidR="00C9755B">
        <w:rPr>
          <w:lang w:val="en-US"/>
        </w:rPr>
        <w:t>Volume</w:t>
      </w:r>
      <w:r w:rsidR="00C9755B">
        <w:t xml:space="preserve">), название проекта. </w:t>
      </w:r>
    </w:p>
    <w:p w:rsidR="00C9755B" w:rsidRPr="00C96D10" w:rsidRDefault="00C9755B" w:rsidP="00CF128D">
      <w:r>
        <w:t xml:space="preserve">В разрабатываемом продукте используется образ, созданный пользователем </w:t>
      </w:r>
      <w:proofErr w:type="spellStart"/>
      <w:r w:rsidRPr="00C9755B">
        <w:t>kingofthewater</w:t>
      </w:r>
      <w:proofErr w:type="spellEnd"/>
      <w:r w:rsidR="00C96D10">
        <w:t xml:space="preserve"> и опубликованный на </w:t>
      </w:r>
      <w:r w:rsidR="00C96D10">
        <w:rPr>
          <w:lang w:val="en-US"/>
        </w:rPr>
        <w:t>Docker</w:t>
      </w:r>
      <w:r w:rsidR="00C96D10" w:rsidRPr="0089429B">
        <w:t>Hub</w:t>
      </w:r>
      <w:r w:rsidR="00C96D10">
        <w:t xml:space="preserve">. Версия </w:t>
      </w:r>
      <w:r w:rsidR="00C96D10">
        <w:rPr>
          <w:lang w:val="en-US"/>
        </w:rPr>
        <w:t>PostgreSQL</w:t>
      </w:r>
      <w:r w:rsidR="00C96D10">
        <w:t xml:space="preserve"> 12, </w:t>
      </w:r>
      <w:r w:rsidR="00C96D10">
        <w:rPr>
          <w:lang w:val="en-US"/>
        </w:rPr>
        <w:t>POSTGIS</w:t>
      </w:r>
      <w:r w:rsidR="00C96D10">
        <w:t xml:space="preserve"> преустановлен</w:t>
      </w:r>
      <w:r w:rsidR="00BE29C1">
        <w:t xml:space="preserve"> (</w:t>
      </w:r>
      <w:r w:rsidR="00BE29C1">
        <w:rPr>
          <w:rFonts w:cs="Times New Roman"/>
          <w:szCs w:val="28"/>
          <w:lang w:val="en-US"/>
        </w:rPr>
        <w:t>K</w:t>
      </w:r>
      <w:r w:rsidR="00BE29C1" w:rsidRPr="00BE29C1">
        <w:rPr>
          <w:rFonts w:cs="Times New Roman"/>
          <w:szCs w:val="28"/>
          <w:lang w:val="en-US"/>
        </w:rPr>
        <w:t>ingofthewater</w:t>
      </w:r>
      <w:r w:rsidR="00BE29C1">
        <w:rPr>
          <w:lang w:val="en-US"/>
        </w:rPr>
        <w:t xml:space="preserve">, </w:t>
      </w:r>
      <w:r w:rsidR="00BE29C1">
        <w:t>2022)</w:t>
      </w:r>
      <w:r w:rsidR="00C96D10">
        <w:t>.</w:t>
      </w:r>
    </w:p>
    <w:p w:rsidR="00810853" w:rsidRDefault="00CF128D" w:rsidP="00810853">
      <w:pPr>
        <w:ind w:firstLine="0"/>
        <w:jc w:val="center"/>
      </w:pPr>
      <w:r w:rsidRPr="0089429B">
        <w:rPr>
          <w:noProof/>
          <w:lang w:eastAsia="ru-RU"/>
        </w:rPr>
        <w:drawing>
          <wp:inline distT="0" distB="0" distL="0" distR="0" wp14:anchorId="04D0EC43" wp14:editId="5E047B76">
            <wp:extent cx="5940425" cy="1952625"/>
            <wp:effectExtent l="0" t="0" r="0" b="0"/>
            <wp:docPr id="5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9"/>
                    <a:srcRect b="42209"/>
                    <a:stretch>
                      <a:fillRect/>
                    </a:stretch>
                  </pic:blipFill>
                  <pic:spPr>
                    <a:xfrm>
                      <a:off x="0" y="0"/>
                      <a:ext cx="5940425" cy="1952625"/>
                    </a:xfrm>
                    <a:prstGeom prst="rect">
                      <a:avLst/>
                    </a:prstGeom>
                    <a:ln/>
                  </pic:spPr>
                </pic:pic>
              </a:graphicData>
            </a:graphic>
          </wp:inline>
        </w:drawing>
      </w:r>
    </w:p>
    <w:p w:rsidR="00CF128D" w:rsidRPr="0089429B" w:rsidRDefault="00810853" w:rsidP="00CF128D">
      <w:pPr>
        <w:ind w:firstLine="0"/>
        <w:jc w:val="center"/>
      </w:pPr>
      <w:r>
        <w:t xml:space="preserve">Рисунок </w:t>
      </w:r>
      <w:fldSimple w:instr=" SEQ Рисунок \* ARABIC ">
        <w:r w:rsidR="00250178">
          <w:rPr>
            <w:noProof/>
          </w:rPr>
          <w:t>29</w:t>
        </w:r>
      </w:fldSimple>
      <w:r>
        <w:t xml:space="preserve"> </w:t>
      </w:r>
      <w:r w:rsidRPr="00975D3E">
        <w:t>Контейнер с базой данных</w:t>
      </w:r>
    </w:p>
    <w:p w:rsidR="00CF128D" w:rsidRPr="008F169B" w:rsidRDefault="0089429B" w:rsidP="0089429B">
      <w:pPr>
        <w:pStyle w:val="2"/>
        <w:numPr>
          <w:ilvl w:val="1"/>
          <w:numId w:val="1"/>
        </w:numPr>
      </w:pPr>
      <w:bookmarkStart w:id="47" w:name="_Toc101860959"/>
      <w:r>
        <w:lastRenderedPageBreak/>
        <w:t xml:space="preserve"> </w:t>
      </w:r>
      <w:bookmarkStart w:id="48" w:name="_Toc105268281"/>
      <w:r w:rsidR="00CF128D" w:rsidRPr="008F169B">
        <w:t>Развертывание готовых частей продукта</w:t>
      </w:r>
      <w:bookmarkEnd w:id="47"/>
      <w:bookmarkEnd w:id="48"/>
    </w:p>
    <w:p w:rsidR="00CF128D" w:rsidRPr="0089429B" w:rsidRDefault="00CF128D" w:rsidP="00CF128D">
      <w:r w:rsidRPr="0089429B">
        <w:t xml:space="preserve">В процессе разработки было принято решение об использовании готового мобильного клиента на ранних этапах разработки продукта, это позволит не отвлекаться на создание собственного приложения, что вызвало бы большое количество затруднений. Если в дальнейшем разрабатываемой системе потребуется развитие и масштабирование в полноценный продукт, готовое приложение будет заменено на Мобильную версию клиентской части в </w:t>
      </w:r>
      <w:r w:rsidR="00536A75">
        <w:rPr>
          <w:rFonts w:cs="Times New Roman"/>
          <w:szCs w:val="24"/>
        </w:rPr>
        <w:t>веб-</w:t>
      </w:r>
      <w:r w:rsidRPr="0089429B">
        <w:t>браузере, либо собственное приложение.</w:t>
      </w:r>
    </w:p>
    <w:p w:rsidR="00CF128D" w:rsidRPr="0089429B" w:rsidRDefault="00CF128D" w:rsidP="00CF128D">
      <w:r w:rsidRPr="0089429B">
        <w:t xml:space="preserve">Из всех представленных на рынке </w:t>
      </w:r>
      <w:proofErr w:type="spellStart"/>
      <w:r w:rsidRPr="0089429B">
        <w:t>Android</w:t>
      </w:r>
      <w:proofErr w:type="spellEnd"/>
      <w:r w:rsidRPr="0089429B">
        <w:t xml:space="preserve"> приложений был выбран </w:t>
      </w:r>
      <w:proofErr w:type="spellStart"/>
      <w:r w:rsidRPr="0089429B">
        <w:t>Postgres</w:t>
      </w:r>
      <w:proofErr w:type="spellEnd"/>
      <w:r w:rsidRPr="0089429B">
        <w:t xml:space="preserve"> </w:t>
      </w:r>
      <w:proofErr w:type="spellStart"/>
      <w:r w:rsidRPr="0089429B">
        <w:t>Client</w:t>
      </w:r>
      <w:proofErr w:type="spellEnd"/>
      <w:r w:rsidRPr="0089429B">
        <w:t xml:space="preserve">, разработанный </w:t>
      </w:r>
      <w:proofErr w:type="spellStart"/>
      <w:r w:rsidRPr="0089429B">
        <w:t>Rafael</w:t>
      </w:r>
      <w:proofErr w:type="spellEnd"/>
      <w:r w:rsidRPr="0089429B">
        <w:t xml:space="preserve"> R. </w:t>
      </w:r>
      <w:proofErr w:type="spellStart"/>
      <w:r w:rsidRPr="0089429B">
        <w:t>Silva</w:t>
      </w:r>
      <w:proofErr w:type="spellEnd"/>
      <w:r w:rsidRPr="0089429B">
        <w:t xml:space="preserve"> </w:t>
      </w:r>
      <w:r w:rsidR="00810853" w:rsidRPr="00810853">
        <w:t>[</w:t>
      </w:r>
      <w:proofErr w:type="spellStart"/>
      <w:r w:rsidRPr="0089429B">
        <w:t>Silva</w:t>
      </w:r>
      <w:proofErr w:type="spellEnd"/>
      <w:r w:rsidRPr="0089429B">
        <w:t>, 2021</w:t>
      </w:r>
      <w:r w:rsidR="00810853" w:rsidRPr="00810853">
        <w:t>]</w:t>
      </w:r>
      <w:r w:rsidR="00810853">
        <w:t>, описанное ранее на этапе проектирования</w:t>
      </w:r>
      <w:r w:rsidRPr="0089429B">
        <w:t>. Данное приложение поддерживает все основные функции языка SQL, просмотр таблиц и их редактирование, позволяет писать хранимые процедуры, что соответствует минимальному планируемому функционалу, следовательно, при одиночной разработке системы подходит для внедрения</w:t>
      </w:r>
      <w:r w:rsidR="00DE5B55">
        <w:t xml:space="preserve"> </w:t>
      </w:r>
      <w:r w:rsidR="00DE5B55" w:rsidRPr="00F738B5">
        <w:rPr>
          <w:rFonts w:cs="Times New Roman"/>
          <w:szCs w:val="24"/>
        </w:rPr>
        <w:t>(</w:t>
      </w:r>
      <w:r w:rsidR="00DE5B55">
        <w:rPr>
          <w:rFonts w:cs="Times New Roman"/>
          <w:szCs w:val="24"/>
        </w:rPr>
        <w:t>р</w:t>
      </w:r>
      <w:r w:rsidR="00DE5B55" w:rsidRPr="00F738B5">
        <w:rPr>
          <w:rFonts w:cs="Times New Roman"/>
          <w:szCs w:val="24"/>
        </w:rPr>
        <w:t xml:space="preserve">ис. </w:t>
      </w:r>
      <w:r w:rsidR="00B5356E">
        <w:rPr>
          <w:rFonts w:cs="Times New Roman"/>
          <w:szCs w:val="24"/>
        </w:rPr>
        <w:t>30</w:t>
      </w:r>
      <w:r w:rsidR="00DE5B55" w:rsidRPr="00F738B5">
        <w:rPr>
          <w:rFonts w:cs="Times New Roman"/>
          <w:szCs w:val="24"/>
        </w:rPr>
        <w:t>).</w:t>
      </w:r>
    </w:p>
    <w:p w:rsidR="00810853" w:rsidRDefault="00CF128D" w:rsidP="00810853">
      <w:pPr>
        <w:ind w:firstLine="0"/>
        <w:jc w:val="center"/>
      </w:pPr>
      <w:r w:rsidRPr="0089429B">
        <w:rPr>
          <w:noProof/>
          <w:lang w:eastAsia="ru-RU"/>
        </w:rPr>
        <w:drawing>
          <wp:inline distT="0" distB="0" distL="0" distR="0" wp14:anchorId="6D0155C0" wp14:editId="67439890">
            <wp:extent cx="2307265" cy="4146697"/>
            <wp:effectExtent l="0" t="0" r="0" b="6350"/>
            <wp:docPr id="5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0"/>
                    <a:srcRect t="3550" b="5721"/>
                    <a:stretch>
                      <a:fillRect/>
                    </a:stretch>
                  </pic:blipFill>
                  <pic:spPr>
                    <a:xfrm>
                      <a:off x="0" y="0"/>
                      <a:ext cx="2323199" cy="4175334"/>
                    </a:xfrm>
                    <a:prstGeom prst="rect">
                      <a:avLst/>
                    </a:prstGeom>
                    <a:ln/>
                  </pic:spPr>
                </pic:pic>
              </a:graphicData>
            </a:graphic>
          </wp:inline>
        </w:drawing>
      </w:r>
    </w:p>
    <w:p w:rsidR="00CF128D" w:rsidRPr="0089429B" w:rsidRDefault="00810853" w:rsidP="00810853">
      <w:pPr>
        <w:ind w:firstLine="0"/>
        <w:jc w:val="center"/>
      </w:pPr>
      <w:r>
        <w:t xml:space="preserve">Рисунок </w:t>
      </w:r>
      <w:fldSimple w:instr=" SEQ Рисунок \* ARABIC ">
        <w:r w:rsidR="00250178">
          <w:rPr>
            <w:noProof/>
          </w:rPr>
          <w:t>30</w:t>
        </w:r>
      </w:fldSimple>
      <w:r>
        <w:t xml:space="preserve"> </w:t>
      </w:r>
      <w:r w:rsidRPr="004477E9">
        <w:t xml:space="preserve">Настройка подключения в </w:t>
      </w:r>
      <w:proofErr w:type="spellStart"/>
      <w:r w:rsidRPr="004477E9">
        <w:t>Postgres</w:t>
      </w:r>
      <w:proofErr w:type="spellEnd"/>
      <w:r w:rsidRPr="004477E9">
        <w:t xml:space="preserve"> </w:t>
      </w:r>
      <w:proofErr w:type="spellStart"/>
      <w:r w:rsidRPr="004477E9">
        <w:t>Client</w:t>
      </w:r>
      <w:proofErr w:type="spellEnd"/>
    </w:p>
    <w:p w:rsidR="00990D0F" w:rsidRDefault="00CF128D" w:rsidP="00CF128D">
      <w:r w:rsidRPr="0089429B">
        <w:t xml:space="preserve">После настройки базы и подключения к ней мобильного приложения, было развёрнуто картографическое приложение </w:t>
      </w:r>
      <w:proofErr w:type="spellStart"/>
      <w:r w:rsidRPr="0089429B">
        <w:t>Geosever</w:t>
      </w:r>
      <w:proofErr w:type="spellEnd"/>
      <w:r w:rsidRPr="0089429B">
        <w:t>, в данной системе оно используется для передачи растровых слоёв на клиентскую часть</w:t>
      </w:r>
      <w:r w:rsidR="00DE5B55">
        <w:t xml:space="preserve"> </w:t>
      </w:r>
      <w:r w:rsidR="00DE5B55" w:rsidRPr="00F738B5">
        <w:rPr>
          <w:rFonts w:cs="Times New Roman"/>
          <w:szCs w:val="24"/>
        </w:rPr>
        <w:t>(</w:t>
      </w:r>
      <w:r w:rsidR="00DE5B55">
        <w:rPr>
          <w:rFonts w:cs="Times New Roman"/>
          <w:szCs w:val="24"/>
        </w:rPr>
        <w:t>р</w:t>
      </w:r>
      <w:r w:rsidR="00DE5B55" w:rsidRPr="00F738B5">
        <w:rPr>
          <w:rFonts w:cs="Times New Roman"/>
          <w:szCs w:val="24"/>
        </w:rPr>
        <w:t xml:space="preserve">ис. </w:t>
      </w:r>
      <w:r w:rsidR="00B5356E">
        <w:rPr>
          <w:rFonts w:cs="Times New Roman"/>
          <w:szCs w:val="24"/>
        </w:rPr>
        <w:t>32</w:t>
      </w:r>
      <w:r w:rsidR="00DE5B55" w:rsidRPr="00F738B5">
        <w:rPr>
          <w:rFonts w:cs="Times New Roman"/>
          <w:szCs w:val="24"/>
        </w:rPr>
        <w:t>)</w:t>
      </w:r>
      <w:r w:rsidRPr="0089429B">
        <w:t xml:space="preserve">. Для удобства взаимодействия </w:t>
      </w:r>
      <w:proofErr w:type="spellStart"/>
      <w:r w:rsidRPr="0089429B">
        <w:t>Geoserver</w:t>
      </w:r>
      <w:proofErr w:type="spellEnd"/>
      <w:r w:rsidRPr="0089429B">
        <w:t xml:space="preserve"> также был развёрнут в контейнере </w:t>
      </w:r>
      <w:proofErr w:type="spellStart"/>
      <w:r w:rsidRPr="0089429B">
        <w:t>Docker</w:t>
      </w:r>
      <w:proofErr w:type="spellEnd"/>
      <w:r w:rsidRPr="0089429B">
        <w:t xml:space="preserve">. </w:t>
      </w:r>
      <w:r w:rsidR="00990D0F">
        <w:t xml:space="preserve">При перезапуске контейнера его </w:t>
      </w:r>
      <w:r w:rsidR="00990D0F">
        <w:lastRenderedPageBreak/>
        <w:t xml:space="preserve">состояние обновляется, поэтому необходимо настроить папку которые будут содержать основной объем данных контейнера, проводим эту манипуляцию как для </w:t>
      </w:r>
      <w:r w:rsidR="00990D0F">
        <w:rPr>
          <w:lang w:val="en-US"/>
        </w:rPr>
        <w:t>geoserver</w:t>
      </w:r>
      <w:r w:rsidR="00990D0F">
        <w:t xml:space="preserve">, так и для </w:t>
      </w:r>
      <w:r w:rsidR="00990D0F">
        <w:rPr>
          <w:lang w:val="en-US"/>
        </w:rPr>
        <w:t>PostgreSQL</w:t>
      </w:r>
      <w:r w:rsidR="00990D0F" w:rsidRPr="00990D0F">
        <w:t>.</w:t>
      </w:r>
    </w:p>
    <w:p w:rsidR="00C96D10" w:rsidRDefault="00C96D10" w:rsidP="00CF128D">
      <w:r>
        <w:t xml:space="preserve">Образ контейнера </w:t>
      </w:r>
      <w:r>
        <w:rPr>
          <w:lang w:val="en-US"/>
        </w:rPr>
        <w:t>Geoserver</w:t>
      </w:r>
      <w:r>
        <w:t xml:space="preserve"> был собран во время производственной практики совместно с компанией ООО </w:t>
      </w:r>
      <w:r w:rsidRPr="00C96D10">
        <w:t>“</w:t>
      </w:r>
      <w:r>
        <w:t>ИТС</w:t>
      </w:r>
      <w:r w:rsidRPr="00C96D10">
        <w:t>”</w:t>
      </w:r>
      <w:r>
        <w:t xml:space="preserve"> и выложен на </w:t>
      </w:r>
      <w:r>
        <w:rPr>
          <w:lang w:val="en-US"/>
        </w:rPr>
        <w:t>DockerHub</w:t>
      </w:r>
      <w:r>
        <w:t>, ссылка на образ</w:t>
      </w:r>
      <w:r w:rsidR="00BE29C1">
        <w:t xml:space="preserve"> (</w:t>
      </w:r>
      <w:r w:rsidR="00BE29C1">
        <w:rPr>
          <w:rFonts w:cs="Times New Roman"/>
          <w:szCs w:val="28"/>
          <w:lang w:val="en-US"/>
        </w:rPr>
        <w:t>UrbanITS</w:t>
      </w:r>
      <w:r w:rsidR="00BE29C1" w:rsidRPr="00BE29C1">
        <w:t xml:space="preserve">, </w:t>
      </w:r>
      <w:r w:rsidR="00BE29C1">
        <w:t>2022)</w:t>
      </w:r>
      <w:r w:rsidR="00B5356E">
        <w:t xml:space="preserve"> (рис. 31)</w:t>
      </w:r>
      <w:r w:rsidR="00BE29C1">
        <w:t>.</w:t>
      </w:r>
    </w:p>
    <w:p w:rsidR="00C96D10" w:rsidRDefault="00C96D10" w:rsidP="00C96D10">
      <w:pPr>
        <w:ind w:firstLine="0"/>
        <w:jc w:val="center"/>
      </w:pPr>
      <w:r w:rsidRPr="00D002E1">
        <w:rPr>
          <w:noProof/>
          <w:lang w:eastAsia="ru-RU"/>
        </w:rPr>
        <w:drawing>
          <wp:inline distT="0" distB="0" distL="0" distR="0" wp14:anchorId="2740C938" wp14:editId="7B743B50">
            <wp:extent cx="4735532" cy="4250083"/>
            <wp:effectExtent l="0" t="0" r="825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742027" cy="4255913"/>
                    </a:xfrm>
                    <a:prstGeom prst="rect">
                      <a:avLst/>
                    </a:prstGeom>
                  </pic:spPr>
                </pic:pic>
              </a:graphicData>
            </a:graphic>
          </wp:inline>
        </w:drawing>
      </w:r>
    </w:p>
    <w:p w:rsidR="00C96D10" w:rsidRPr="00C96D10" w:rsidRDefault="00C96D10" w:rsidP="00C96D10">
      <w:pPr>
        <w:ind w:firstLine="0"/>
        <w:jc w:val="center"/>
      </w:pPr>
      <w:r>
        <w:t xml:space="preserve">Рисунок </w:t>
      </w:r>
      <w:fldSimple w:instr=" SEQ Рисунок \* ARABIC ">
        <w:r w:rsidR="00250178">
          <w:rPr>
            <w:noProof/>
          </w:rPr>
          <w:t>31</w:t>
        </w:r>
      </w:fldSimple>
      <w:r>
        <w:t xml:space="preserve">. Страница приложения на </w:t>
      </w:r>
      <w:proofErr w:type="spellStart"/>
      <w:r w:rsidRPr="00C96D10">
        <w:t>DockerHub</w:t>
      </w:r>
      <w:proofErr w:type="spellEnd"/>
    </w:p>
    <w:p w:rsidR="00CF128D" w:rsidRPr="0089429B" w:rsidRDefault="00CF128D" w:rsidP="00CF128D">
      <w:pPr>
        <w:rPr>
          <w:b/>
        </w:rPr>
      </w:pPr>
      <w:r w:rsidRPr="0089429B">
        <w:t xml:space="preserve">В целом с помощью </w:t>
      </w:r>
      <w:proofErr w:type="spellStart"/>
      <w:r w:rsidRPr="0089429B">
        <w:t>Geoserver</w:t>
      </w:r>
      <w:proofErr w:type="spellEnd"/>
      <w:r w:rsidRPr="0089429B">
        <w:t xml:space="preserve"> </w:t>
      </w:r>
      <w:r w:rsidR="00990D0F" w:rsidRPr="0089429B">
        <w:t xml:space="preserve">можно </w:t>
      </w:r>
      <w:r w:rsidR="00990D0F">
        <w:t>передавать</w:t>
      </w:r>
      <w:r w:rsidRPr="0089429B">
        <w:t xml:space="preserve"> и основную часть данных, однако это вызывает некоторые трудности в связи с использованием </w:t>
      </w:r>
      <w:proofErr w:type="spellStart"/>
      <w:r w:rsidRPr="0089429B">
        <w:t>тайловой</w:t>
      </w:r>
      <w:proofErr w:type="spellEnd"/>
      <w:r w:rsidRPr="0089429B">
        <w:t xml:space="preserve"> системы передачи данных. Главным минусом использования </w:t>
      </w:r>
      <w:proofErr w:type="spellStart"/>
      <w:r w:rsidRPr="0089429B">
        <w:t>тайлов</w:t>
      </w:r>
      <w:proofErr w:type="spellEnd"/>
      <w:r w:rsidRPr="0089429B">
        <w:t xml:space="preserve"> является сложность создания инструментов по их редактированию, поэтому слои, для которых возможность редактирования будет необходима, будут передаваться на клиентскую часть в виде JSON файлов с помощью </w:t>
      </w:r>
      <w:proofErr w:type="spellStart"/>
      <w:r w:rsidRPr="0089429B">
        <w:t>Python</w:t>
      </w:r>
      <w:proofErr w:type="spellEnd"/>
      <w:r w:rsidRPr="0089429B">
        <w:t>, что позволит их легко редактировать и возвращать на сервер для записи в базу.</w:t>
      </w:r>
    </w:p>
    <w:p w:rsidR="00DE5B55" w:rsidRDefault="00CF128D" w:rsidP="00DE5B55">
      <w:pPr>
        <w:ind w:firstLine="0"/>
        <w:jc w:val="center"/>
      </w:pPr>
      <w:r w:rsidRPr="0089429B">
        <w:rPr>
          <w:noProof/>
          <w:lang w:eastAsia="ru-RU"/>
        </w:rPr>
        <w:lastRenderedPageBreak/>
        <w:drawing>
          <wp:inline distT="0" distB="0" distL="0" distR="0" wp14:anchorId="35146154" wp14:editId="69E69154">
            <wp:extent cx="3162741" cy="3810532"/>
            <wp:effectExtent l="0" t="0" r="0" b="0"/>
            <wp:docPr id="5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42"/>
                    <a:srcRect t="1235" r="1235"/>
                    <a:stretch>
                      <a:fillRect/>
                    </a:stretch>
                  </pic:blipFill>
                  <pic:spPr>
                    <a:xfrm>
                      <a:off x="0" y="0"/>
                      <a:ext cx="3162741" cy="3810532"/>
                    </a:xfrm>
                    <a:prstGeom prst="rect">
                      <a:avLst/>
                    </a:prstGeom>
                    <a:ln/>
                  </pic:spPr>
                </pic:pic>
              </a:graphicData>
            </a:graphic>
          </wp:inline>
        </w:drawing>
      </w:r>
    </w:p>
    <w:p w:rsidR="00CF128D" w:rsidRPr="0089429B" w:rsidRDefault="00DE5B55" w:rsidP="00DE5B55">
      <w:pPr>
        <w:ind w:firstLine="0"/>
        <w:jc w:val="center"/>
      </w:pPr>
      <w:r>
        <w:t xml:space="preserve">Рисунок </w:t>
      </w:r>
      <w:fldSimple w:instr=" SEQ Рисунок \* ARABIC ">
        <w:r w:rsidR="00250178">
          <w:rPr>
            <w:noProof/>
          </w:rPr>
          <w:t>32</w:t>
        </w:r>
      </w:fldSimple>
      <w:r>
        <w:t xml:space="preserve"> </w:t>
      </w:r>
      <w:r w:rsidRPr="000243F0">
        <w:t>Растровый слой активности Цезия-137 на один из ключевых участков</w:t>
      </w:r>
      <w:r>
        <w:t>.</w:t>
      </w:r>
    </w:p>
    <w:p w:rsidR="00C96D10" w:rsidRPr="0089429B" w:rsidRDefault="00CF128D" w:rsidP="00C96D10">
      <w:proofErr w:type="spellStart"/>
      <w:r w:rsidRPr="0089429B">
        <w:t>Geoserver</w:t>
      </w:r>
      <w:proofErr w:type="spellEnd"/>
      <w:r w:rsidRPr="0089429B">
        <w:t xml:space="preserve"> был выбран среди аналогов в связи с тем, что он является одним из самых проработанных из подобных сервисов, наиболее знаком и применим в отечественной разработке, а также является программой с открытым кодом.</w:t>
      </w:r>
    </w:p>
    <w:p w:rsidR="00CF128D" w:rsidRDefault="0089429B" w:rsidP="0089429B">
      <w:pPr>
        <w:pStyle w:val="2"/>
        <w:numPr>
          <w:ilvl w:val="1"/>
          <w:numId w:val="1"/>
        </w:numPr>
      </w:pPr>
      <w:bookmarkStart w:id="49" w:name="_Toc101860960"/>
      <w:r>
        <w:t xml:space="preserve"> </w:t>
      </w:r>
      <w:bookmarkStart w:id="50" w:name="_Toc105268282"/>
      <w:r w:rsidR="00CF128D" w:rsidRPr="0089429B">
        <w:t>Серверная часть проекта</w:t>
      </w:r>
      <w:bookmarkEnd w:id="49"/>
      <w:bookmarkEnd w:id="50"/>
    </w:p>
    <w:p w:rsidR="00664CC5" w:rsidRDefault="00664CC5" w:rsidP="00664CC5">
      <w:r>
        <w:t xml:space="preserve">Разработка приложения ведётся в интегрированных средах разработки (Далее </w:t>
      </w:r>
      <w:r>
        <w:rPr>
          <w:lang w:val="en-US"/>
        </w:rPr>
        <w:t>IDE</w:t>
      </w:r>
      <w:r>
        <w:t xml:space="preserve">) от компании </w:t>
      </w:r>
      <w:r>
        <w:rPr>
          <w:lang w:val="en-US"/>
        </w:rPr>
        <w:t>JetBrains</w:t>
      </w:r>
      <w:r w:rsidRPr="00664CC5">
        <w:t xml:space="preserve"> </w:t>
      </w:r>
      <w:r>
        <w:t>–</w:t>
      </w:r>
      <w:r w:rsidRPr="00664CC5">
        <w:t xml:space="preserve"> </w:t>
      </w:r>
      <w:r>
        <w:rPr>
          <w:lang w:val="en-US"/>
        </w:rPr>
        <w:t>PyCharm</w:t>
      </w:r>
      <w:r>
        <w:t xml:space="preserve"> и </w:t>
      </w:r>
      <w:r>
        <w:rPr>
          <w:lang w:val="en-US"/>
        </w:rPr>
        <w:t>WebStorm</w:t>
      </w:r>
      <w:r>
        <w:t xml:space="preserve"> для серверной и клиентской части соответственно. Использование </w:t>
      </w:r>
      <w:r>
        <w:rPr>
          <w:lang w:val="en-US"/>
        </w:rPr>
        <w:t>IDE</w:t>
      </w:r>
      <w:r>
        <w:t xml:space="preserve"> позволяет автоматизировать процесс разработки, получать подсказки и находить ошибки ещё до запуска программы, также большим плюсом является наличие отладчика, что особенно важно при работе с данными, так как отладчик позволяет отследить все состояния потока данных в коде и обнаружить ошибки в обработке </w:t>
      </w:r>
      <w:r w:rsidR="0057245A">
        <w:t>данных</w:t>
      </w:r>
      <w:r>
        <w:t>.</w:t>
      </w:r>
    </w:p>
    <w:p w:rsidR="00664CC5" w:rsidRDefault="00664CC5" w:rsidP="00664CC5">
      <w:r>
        <w:t xml:space="preserve">Одно из преимуществ </w:t>
      </w:r>
      <w:r w:rsidR="0057245A">
        <w:t>использования</w:t>
      </w:r>
      <w:r>
        <w:t xml:space="preserve"> </w:t>
      </w:r>
      <w:r>
        <w:rPr>
          <w:lang w:val="en-US"/>
        </w:rPr>
        <w:t>PyCharm</w:t>
      </w:r>
      <w:r w:rsidRPr="00664CC5">
        <w:t xml:space="preserve"> – </w:t>
      </w:r>
      <w:r>
        <w:t xml:space="preserve">это возможность автоматизированного сбора </w:t>
      </w:r>
      <w:r w:rsidR="0057245A">
        <w:t xml:space="preserve">стартового набора файлов для проекта с использованием </w:t>
      </w:r>
      <w:r w:rsidR="0057245A">
        <w:rPr>
          <w:lang w:val="en-US"/>
        </w:rPr>
        <w:t>Django</w:t>
      </w:r>
      <w:r w:rsidR="009E1138">
        <w:t xml:space="preserve"> (рис. </w:t>
      </w:r>
      <w:r w:rsidR="00B5356E">
        <w:t>33</w:t>
      </w:r>
      <w:r w:rsidR="009E1138">
        <w:t>)</w:t>
      </w:r>
      <w:r w:rsidR="0057245A">
        <w:t xml:space="preserve">, </w:t>
      </w:r>
      <w:r w:rsidR="0057245A">
        <w:rPr>
          <w:lang w:val="en-US"/>
        </w:rPr>
        <w:t>IDE</w:t>
      </w:r>
      <w:r w:rsidR="0057245A">
        <w:t xml:space="preserve"> сама создает базовые файлы и структуру в них, которая в последствии модифицируется разработчиком</w:t>
      </w:r>
      <w:r w:rsidR="00990D0F">
        <w:t xml:space="preserve"> (рис. </w:t>
      </w:r>
      <w:r w:rsidR="00B5356E">
        <w:t>34</w:t>
      </w:r>
      <w:r w:rsidR="00990D0F">
        <w:t>)</w:t>
      </w:r>
      <w:r w:rsidR="0057245A">
        <w:t>.</w:t>
      </w:r>
    </w:p>
    <w:p w:rsidR="009E1138" w:rsidRPr="00990D0F" w:rsidRDefault="009E1138" w:rsidP="00664CC5">
      <w:r>
        <w:t xml:space="preserve">При создании проекта также </w:t>
      </w:r>
      <w:r w:rsidR="00990D0F">
        <w:t xml:space="preserve">настраиваем среду разработки и </w:t>
      </w:r>
      <w:r>
        <w:t xml:space="preserve">выбираем интерпретатор, который будет в последствии переводит код на языке </w:t>
      </w:r>
      <w:r>
        <w:rPr>
          <w:lang w:val="en-US"/>
        </w:rPr>
        <w:t>Python</w:t>
      </w:r>
      <w:r w:rsidRPr="009E1138">
        <w:t xml:space="preserve"> </w:t>
      </w:r>
      <w:r>
        <w:t>в машинный код и запускает его,</w:t>
      </w:r>
      <w:r w:rsidR="00990D0F">
        <w:t xml:space="preserve"> являясь прослойкой между разработчиком и компьютером. В поле </w:t>
      </w:r>
      <w:r w:rsidR="00990D0F">
        <w:lastRenderedPageBreak/>
        <w:t xml:space="preserve">выбора версии выбираем </w:t>
      </w:r>
      <w:r w:rsidR="00990D0F">
        <w:rPr>
          <w:lang w:val="en-US"/>
        </w:rPr>
        <w:t>Python</w:t>
      </w:r>
      <w:r w:rsidR="00990D0F" w:rsidRPr="00990D0F">
        <w:t xml:space="preserve"> 3.10</w:t>
      </w:r>
      <w:r w:rsidR="00990D0F">
        <w:t xml:space="preserve"> –последнюю версию, все используемые в данном проекте библиотеки уже обновились до данной версии поэтому можем её использовать.</w:t>
      </w:r>
    </w:p>
    <w:p w:rsidR="009E1138" w:rsidRDefault="009E1138" w:rsidP="009E1138">
      <w:pPr>
        <w:ind w:firstLine="0"/>
        <w:jc w:val="center"/>
      </w:pPr>
      <w:r w:rsidRPr="009E1138">
        <w:rPr>
          <w:noProof/>
          <w:lang w:eastAsia="ru-RU"/>
        </w:rPr>
        <w:drawing>
          <wp:inline distT="0" distB="0" distL="0" distR="0" wp14:anchorId="4D623E19" wp14:editId="4CF52537">
            <wp:extent cx="4558352" cy="3714411"/>
            <wp:effectExtent l="0" t="0" r="0" b="63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564269" cy="3719232"/>
                    </a:xfrm>
                    <a:prstGeom prst="rect">
                      <a:avLst/>
                    </a:prstGeom>
                  </pic:spPr>
                </pic:pic>
              </a:graphicData>
            </a:graphic>
          </wp:inline>
        </w:drawing>
      </w:r>
    </w:p>
    <w:p w:rsidR="009E1138" w:rsidRDefault="009E1138" w:rsidP="009E1138">
      <w:pPr>
        <w:ind w:firstLine="0"/>
        <w:jc w:val="center"/>
      </w:pPr>
      <w:r>
        <w:t xml:space="preserve">Рисунок </w:t>
      </w:r>
      <w:fldSimple w:instr=" SEQ Рисунок \* ARABIC ">
        <w:r w:rsidR="00250178">
          <w:rPr>
            <w:noProof/>
          </w:rPr>
          <w:t>33</w:t>
        </w:r>
      </w:fldSimple>
      <w:r>
        <w:t>.  Интерфейс создания нового проекта</w:t>
      </w:r>
    </w:p>
    <w:p w:rsidR="00990D0F" w:rsidRDefault="00990D0F" w:rsidP="00990D0F">
      <w:pPr>
        <w:ind w:firstLine="0"/>
        <w:jc w:val="center"/>
      </w:pPr>
      <w:r w:rsidRPr="00990D0F">
        <w:rPr>
          <w:noProof/>
          <w:lang w:eastAsia="ru-RU"/>
        </w:rPr>
        <w:drawing>
          <wp:inline distT="0" distB="0" distL="0" distR="0" wp14:anchorId="73A18A8A" wp14:editId="174CCEFD">
            <wp:extent cx="4525391" cy="2797791"/>
            <wp:effectExtent l="0" t="0" r="8890" b="317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543335" cy="2808884"/>
                    </a:xfrm>
                    <a:prstGeom prst="rect">
                      <a:avLst/>
                    </a:prstGeom>
                  </pic:spPr>
                </pic:pic>
              </a:graphicData>
            </a:graphic>
          </wp:inline>
        </w:drawing>
      </w:r>
    </w:p>
    <w:p w:rsidR="00990D0F" w:rsidRDefault="00990D0F" w:rsidP="00990D0F">
      <w:pPr>
        <w:ind w:firstLine="0"/>
        <w:jc w:val="center"/>
      </w:pPr>
      <w:r>
        <w:t xml:space="preserve">Рисунок </w:t>
      </w:r>
      <w:fldSimple w:instr=" SEQ Рисунок \* ARABIC ">
        <w:r w:rsidR="00250178">
          <w:rPr>
            <w:noProof/>
          </w:rPr>
          <w:t>34</w:t>
        </w:r>
      </w:fldSimple>
      <w:r>
        <w:t>.  Набор файлов по умолчанию</w:t>
      </w:r>
    </w:p>
    <w:p w:rsidR="00220F0C" w:rsidRPr="00220F0C" w:rsidRDefault="00220F0C" w:rsidP="00220F0C">
      <w:r>
        <w:t xml:space="preserve">Для корректной работы приложения настроим правильный язык и временную зону для работы приложения в файле </w:t>
      </w:r>
      <w:r>
        <w:rPr>
          <w:lang w:val="en-US"/>
        </w:rPr>
        <w:t>settings</w:t>
      </w:r>
      <w:r w:rsidRPr="00220F0C">
        <w:t>.</w:t>
      </w:r>
      <w:r>
        <w:rPr>
          <w:lang w:val="en-US"/>
        </w:rPr>
        <w:t>py</w:t>
      </w:r>
      <w:r w:rsidR="00B5356E" w:rsidRPr="00B5356E">
        <w:t xml:space="preserve"> (</w:t>
      </w:r>
      <w:r w:rsidR="00B5356E">
        <w:t>рис. 35)</w:t>
      </w:r>
      <w:r>
        <w:t xml:space="preserve">. Если всё сделано правильно, то при запуске кода мы получим стартовое окно проекта </w:t>
      </w:r>
      <w:r>
        <w:rPr>
          <w:lang w:val="en-US"/>
        </w:rPr>
        <w:t>Django</w:t>
      </w:r>
      <w:r>
        <w:t xml:space="preserve"> в браузере (рис. </w:t>
      </w:r>
      <w:r w:rsidR="00B5356E">
        <w:t>36</w:t>
      </w:r>
      <w:r>
        <w:t>).</w:t>
      </w:r>
    </w:p>
    <w:p w:rsidR="00220F0C" w:rsidRDefault="00220F0C" w:rsidP="00220F0C">
      <w:pPr>
        <w:ind w:firstLine="0"/>
        <w:jc w:val="center"/>
      </w:pPr>
      <w:r w:rsidRPr="00220F0C">
        <w:rPr>
          <w:noProof/>
          <w:lang w:eastAsia="ru-RU"/>
        </w:rPr>
        <w:lastRenderedPageBreak/>
        <w:drawing>
          <wp:inline distT="0" distB="0" distL="0" distR="0" wp14:anchorId="78AD8750" wp14:editId="342D0C3D">
            <wp:extent cx="3780127" cy="1119117"/>
            <wp:effectExtent l="0" t="0" r="0" b="508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800695" cy="1125206"/>
                    </a:xfrm>
                    <a:prstGeom prst="rect">
                      <a:avLst/>
                    </a:prstGeom>
                  </pic:spPr>
                </pic:pic>
              </a:graphicData>
            </a:graphic>
          </wp:inline>
        </w:drawing>
      </w:r>
    </w:p>
    <w:p w:rsidR="00220F0C" w:rsidRDefault="00220F0C" w:rsidP="00220F0C">
      <w:pPr>
        <w:ind w:firstLine="0"/>
        <w:jc w:val="center"/>
      </w:pPr>
      <w:r>
        <w:t xml:space="preserve">Рисунок </w:t>
      </w:r>
      <w:fldSimple w:instr=" SEQ Рисунок \* ARABIC ">
        <w:r w:rsidR="00250178">
          <w:rPr>
            <w:noProof/>
          </w:rPr>
          <w:t>35</w:t>
        </w:r>
      </w:fldSimple>
      <w:r>
        <w:t>. Базовые настройки</w:t>
      </w:r>
    </w:p>
    <w:p w:rsidR="00220F0C" w:rsidRDefault="00220F0C" w:rsidP="00220F0C">
      <w:pPr>
        <w:ind w:firstLine="0"/>
        <w:jc w:val="center"/>
      </w:pPr>
      <w:r w:rsidRPr="00220F0C">
        <w:rPr>
          <w:noProof/>
          <w:lang w:eastAsia="ru-RU"/>
        </w:rPr>
        <w:drawing>
          <wp:inline distT="0" distB="0" distL="0" distR="0" wp14:anchorId="3F3B4385" wp14:editId="5F9A2A78">
            <wp:extent cx="4568965" cy="4720856"/>
            <wp:effectExtent l="0" t="0" r="3175" b="381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584151" cy="4736547"/>
                    </a:xfrm>
                    <a:prstGeom prst="rect">
                      <a:avLst/>
                    </a:prstGeom>
                  </pic:spPr>
                </pic:pic>
              </a:graphicData>
            </a:graphic>
          </wp:inline>
        </w:drawing>
      </w:r>
    </w:p>
    <w:p w:rsidR="00220F0C" w:rsidRDefault="00220F0C" w:rsidP="00220F0C">
      <w:pPr>
        <w:ind w:firstLine="0"/>
        <w:jc w:val="center"/>
      </w:pPr>
      <w:r>
        <w:t xml:space="preserve">Рисунок </w:t>
      </w:r>
      <w:fldSimple w:instr=" SEQ Рисунок \* ARABIC ">
        <w:r w:rsidR="00250178">
          <w:rPr>
            <w:noProof/>
          </w:rPr>
          <w:t>36</w:t>
        </w:r>
      </w:fldSimple>
      <w:r>
        <w:t xml:space="preserve"> Стартовое окно по умолчанию</w:t>
      </w:r>
    </w:p>
    <w:p w:rsidR="004209F1" w:rsidRPr="004209F1" w:rsidRDefault="004209F1" w:rsidP="004209F1">
      <w:r>
        <w:t xml:space="preserve">Для общения между базой данных и клиентской частью, устанавливаем компонент </w:t>
      </w:r>
      <w:r>
        <w:rPr>
          <w:lang w:val="en-US"/>
        </w:rPr>
        <w:t>REST</w:t>
      </w:r>
      <w:r w:rsidRPr="004209F1">
        <w:t>-</w:t>
      </w:r>
      <w:r>
        <w:t xml:space="preserve">фреймворк от </w:t>
      </w:r>
      <w:r>
        <w:rPr>
          <w:lang w:val="en-US"/>
        </w:rPr>
        <w:t>Django</w:t>
      </w:r>
      <w:r w:rsidRPr="004209F1">
        <w:t xml:space="preserve"> </w:t>
      </w:r>
      <w:r>
        <w:t xml:space="preserve">и добавляем его в список приложений в файле </w:t>
      </w:r>
      <w:r>
        <w:rPr>
          <w:lang w:val="en-US"/>
        </w:rPr>
        <w:t>Settings</w:t>
      </w:r>
      <w:r>
        <w:t>.</w:t>
      </w:r>
      <w:r>
        <w:rPr>
          <w:lang w:val="en-US"/>
        </w:rPr>
        <w:t>py</w:t>
      </w:r>
      <w:r>
        <w:t xml:space="preserve">, в последствии туда можно будет добавить приложения по обработке данных и </w:t>
      </w:r>
      <w:proofErr w:type="spellStart"/>
      <w:r>
        <w:t>тд</w:t>
      </w:r>
      <w:proofErr w:type="spellEnd"/>
      <w:r w:rsidR="00C57D2B">
        <w:t xml:space="preserve"> (рис. 3</w:t>
      </w:r>
      <w:r w:rsidR="00B5356E">
        <w:t>7</w:t>
      </w:r>
      <w:r w:rsidR="00C57D2B">
        <w:t>).</w:t>
      </w:r>
    </w:p>
    <w:p w:rsidR="004209F1" w:rsidRDefault="004209F1" w:rsidP="004209F1">
      <w:pPr>
        <w:ind w:firstLine="0"/>
        <w:jc w:val="center"/>
      </w:pPr>
      <w:r>
        <w:t xml:space="preserve"> </w:t>
      </w:r>
      <w:r w:rsidRPr="004209F1">
        <w:rPr>
          <w:noProof/>
          <w:lang w:eastAsia="ru-RU"/>
        </w:rPr>
        <w:drawing>
          <wp:inline distT="0" distB="0" distL="0" distR="0" wp14:anchorId="385C1FAD" wp14:editId="413800C5">
            <wp:extent cx="2576445" cy="1424763"/>
            <wp:effectExtent l="0" t="0" r="0" b="444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585433" cy="1429734"/>
                    </a:xfrm>
                    <a:prstGeom prst="rect">
                      <a:avLst/>
                    </a:prstGeom>
                  </pic:spPr>
                </pic:pic>
              </a:graphicData>
            </a:graphic>
          </wp:inline>
        </w:drawing>
      </w:r>
    </w:p>
    <w:p w:rsidR="004209F1" w:rsidRDefault="004209F1" w:rsidP="004209F1">
      <w:pPr>
        <w:ind w:firstLine="0"/>
        <w:jc w:val="center"/>
      </w:pPr>
      <w:r>
        <w:t xml:space="preserve">Рисунок </w:t>
      </w:r>
      <w:fldSimple w:instr=" SEQ Рисунок \* ARABIC ">
        <w:r w:rsidR="00250178">
          <w:rPr>
            <w:noProof/>
          </w:rPr>
          <w:t>37</w:t>
        </w:r>
      </w:fldSimple>
      <w:r>
        <w:t xml:space="preserve"> Список установленных приложений</w:t>
      </w:r>
    </w:p>
    <w:p w:rsidR="001C6C05" w:rsidRDefault="00C57D2B" w:rsidP="00C57D2B">
      <w:pPr>
        <w:pStyle w:val="3"/>
      </w:pPr>
      <w:bookmarkStart w:id="51" w:name="_Toc105268283"/>
      <w:r>
        <w:lastRenderedPageBreak/>
        <w:t>4.3.1.</w:t>
      </w:r>
      <w:r w:rsidR="004209F1">
        <w:t xml:space="preserve"> </w:t>
      </w:r>
      <w:r w:rsidR="001C6C05">
        <w:t>Подключение приложения к БД, описание моделей данных</w:t>
      </w:r>
      <w:bookmarkEnd w:id="51"/>
    </w:p>
    <w:p w:rsidR="0057245A" w:rsidRDefault="0057245A" w:rsidP="0057245A">
      <w:r>
        <w:t xml:space="preserve">Стандартной системой управления базой данных для использования с </w:t>
      </w:r>
      <w:r>
        <w:rPr>
          <w:lang w:val="en-US"/>
        </w:rPr>
        <w:t>Django</w:t>
      </w:r>
      <w:r>
        <w:t xml:space="preserve"> является </w:t>
      </w:r>
      <w:r>
        <w:rPr>
          <w:lang w:val="en-US"/>
        </w:rPr>
        <w:t>MsSQL</w:t>
      </w:r>
      <w:r>
        <w:t>,</w:t>
      </w:r>
      <w:r w:rsidR="00A90E66">
        <w:t xml:space="preserve"> её экземпляр</w:t>
      </w:r>
      <w:r>
        <w:t xml:space="preserve"> автоматически создаётся при разворачивании проекта </w:t>
      </w:r>
      <w:r>
        <w:rPr>
          <w:lang w:val="en-US"/>
        </w:rPr>
        <w:t>Python</w:t>
      </w:r>
      <w:r w:rsidRPr="0057245A">
        <w:t>+</w:t>
      </w:r>
      <w:r>
        <w:rPr>
          <w:lang w:val="en-US"/>
        </w:rPr>
        <w:t>Django</w:t>
      </w:r>
      <w:r>
        <w:t xml:space="preserve">. Однако в данной работе используется СУБД – </w:t>
      </w:r>
      <w:r>
        <w:rPr>
          <w:lang w:val="en-US"/>
        </w:rPr>
        <w:t>PostgreSQL</w:t>
      </w:r>
      <w:r>
        <w:t xml:space="preserve"> поэтому необходимо изменить конфигурацию по умолчанию и подключится к базе данных, которая была развёрнута ранее. </w:t>
      </w:r>
    </w:p>
    <w:p w:rsidR="0057245A" w:rsidRDefault="0057245A" w:rsidP="0057245A">
      <w:r>
        <w:t xml:space="preserve">Для взаимодействия с </w:t>
      </w:r>
      <w:r>
        <w:rPr>
          <w:lang w:val="en-US"/>
        </w:rPr>
        <w:t>PostgreSQL</w:t>
      </w:r>
      <w:r>
        <w:t xml:space="preserve"> будем использовать </w:t>
      </w:r>
      <w:r w:rsidR="00A90E66">
        <w:t>библиотеку</w:t>
      </w:r>
      <w:r>
        <w:t xml:space="preserve"> </w:t>
      </w:r>
      <w:r>
        <w:rPr>
          <w:lang w:val="en-US"/>
        </w:rPr>
        <w:t>psycopg</w:t>
      </w:r>
      <w:r w:rsidRPr="0057245A">
        <w:t>2</w:t>
      </w:r>
      <w:r w:rsidR="00A90E66">
        <w:t xml:space="preserve">, на текущий момент эта библиотека является самым популярным адаптером для </w:t>
      </w:r>
      <w:r w:rsidR="00A90E66">
        <w:rPr>
          <w:lang w:val="en-US"/>
        </w:rPr>
        <w:t>PostgreSQL</w:t>
      </w:r>
      <w:r w:rsidR="00A90E66">
        <w:t xml:space="preserve"> для </w:t>
      </w:r>
      <w:r w:rsidR="00A90E66">
        <w:rPr>
          <w:lang w:val="en-US"/>
        </w:rPr>
        <w:t>Python</w:t>
      </w:r>
      <w:r w:rsidR="00A90E66">
        <w:t xml:space="preserve"> и рекомендуется к использованию в документации </w:t>
      </w:r>
      <w:r w:rsidR="00A90E66">
        <w:rPr>
          <w:lang w:val="en-US"/>
        </w:rPr>
        <w:t>Django</w:t>
      </w:r>
      <w:r w:rsidR="00A90E66">
        <w:t xml:space="preserve"> и различных статьях на </w:t>
      </w:r>
      <w:r w:rsidR="00A90E66">
        <w:rPr>
          <w:lang w:val="en-US"/>
        </w:rPr>
        <w:t>DjBook</w:t>
      </w:r>
      <w:r w:rsidR="00A90E66" w:rsidRPr="00A90E66">
        <w:t xml:space="preserve"> </w:t>
      </w:r>
      <w:r w:rsidR="00A90E66">
        <w:t xml:space="preserve">и </w:t>
      </w:r>
      <w:proofErr w:type="spellStart"/>
      <w:r w:rsidR="00A90E66">
        <w:t>Хабре</w:t>
      </w:r>
      <w:proofErr w:type="spellEnd"/>
      <w:r w:rsidR="00A90E66">
        <w:t>.</w:t>
      </w:r>
    </w:p>
    <w:p w:rsidR="00A90E66" w:rsidRDefault="00A90E66" w:rsidP="0057245A">
      <w:r>
        <w:rPr>
          <w:lang w:val="en-US"/>
        </w:rPr>
        <w:t>Psycopg</w:t>
      </w:r>
      <w:r w:rsidRPr="00A90E66">
        <w:t xml:space="preserve">2 </w:t>
      </w:r>
      <w:r>
        <w:t xml:space="preserve">полностью реализует спецификацию </w:t>
      </w:r>
      <w:r>
        <w:rPr>
          <w:lang w:val="en-US"/>
        </w:rPr>
        <w:t>Python</w:t>
      </w:r>
      <w:r w:rsidRPr="00A90E66">
        <w:t xml:space="preserve"> </w:t>
      </w:r>
      <w:r>
        <w:rPr>
          <w:lang w:val="en-US"/>
        </w:rPr>
        <w:t>DB</w:t>
      </w:r>
      <w:r w:rsidRPr="00A90E66">
        <w:t xml:space="preserve"> </w:t>
      </w:r>
      <w:r>
        <w:rPr>
          <w:lang w:val="en-US"/>
        </w:rPr>
        <w:t>API</w:t>
      </w:r>
      <w:r w:rsidRPr="00A90E66">
        <w:t xml:space="preserve"> 2.0</w:t>
      </w:r>
      <w:r>
        <w:t xml:space="preserve">, поддерживает многопоточную работу с соединениями, как и многие другие высокопроизводительные </w:t>
      </w:r>
      <w:r w:rsidR="00220F0C">
        <w:t>библиотеки</w:t>
      </w:r>
      <w:r>
        <w:t xml:space="preserve"> для </w:t>
      </w:r>
      <w:r>
        <w:rPr>
          <w:lang w:val="en-US"/>
        </w:rPr>
        <w:t>Python</w:t>
      </w:r>
      <w:r>
        <w:t xml:space="preserve">, </w:t>
      </w:r>
      <w:r>
        <w:rPr>
          <w:lang w:val="en-US"/>
        </w:rPr>
        <w:t>psycopg</w:t>
      </w:r>
      <w:r w:rsidRPr="00A90E66">
        <w:t>2</w:t>
      </w:r>
      <w:r>
        <w:t xml:space="preserve"> реализована на языке программирования </w:t>
      </w:r>
      <w:r>
        <w:rPr>
          <w:lang w:val="en-US"/>
        </w:rPr>
        <w:t>C</w:t>
      </w:r>
      <w:r>
        <w:t xml:space="preserve">. Большим плюсом является то что большинство типов данных </w:t>
      </w:r>
      <w:r>
        <w:rPr>
          <w:lang w:val="en-US"/>
        </w:rPr>
        <w:t>Python</w:t>
      </w:r>
      <w:r w:rsidRPr="00A90E66">
        <w:t xml:space="preserve"> </w:t>
      </w:r>
      <w:r>
        <w:t xml:space="preserve">и </w:t>
      </w:r>
      <w:r>
        <w:rPr>
          <w:lang w:val="en-US"/>
        </w:rPr>
        <w:t>PostgreSQL</w:t>
      </w:r>
      <w:r>
        <w:t xml:space="preserve"> интегрированы в данную </w:t>
      </w:r>
      <w:r w:rsidR="00220F0C">
        <w:t>библиотеку</w:t>
      </w:r>
      <w:r>
        <w:t xml:space="preserve"> и не вызывают конфликтов при записи.</w:t>
      </w:r>
    </w:p>
    <w:p w:rsidR="00990D0F" w:rsidRPr="00220F0C" w:rsidRDefault="00990D0F" w:rsidP="0057245A">
      <w:r>
        <w:t xml:space="preserve">С помощью команды </w:t>
      </w:r>
      <w:r w:rsidRPr="00990D0F">
        <w:t>–</w:t>
      </w:r>
      <w:r>
        <w:rPr>
          <w:lang w:val="en-US"/>
        </w:rPr>
        <w:t>pip</w:t>
      </w:r>
      <w:r w:rsidRPr="00990D0F">
        <w:t xml:space="preserve"> </w:t>
      </w:r>
      <w:r>
        <w:rPr>
          <w:lang w:val="en-US"/>
        </w:rPr>
        <w:t>install</w:t>
      </w:r>
      <w:r w:rsidRPr="00990D0F">
        <w:t xml:space="preserve"> </w:t>
      </w:r>
      <w:proofErr w:type="spellStart"/>
      <w:r>
        <w:rPr>
          <w:lang w:val="en-US"/>
        </w:rPr>
        <w:t>psycopg</w:t>
      </w:r>
      <w:proofErr w:type="spellEnd"/>
      <w:r>
        <w:t xml:space="preserve">2 устанавливаем последнюю версию </w:t>
      </w:r>
      <w:r w:rsidR="00220F0C">
        <w:t xml:space="preserve">библиотеки и настраиваем подключение к БД в файле </w:t>
      </w:r>
      <w:r w:rsidR="00220F0C">
        <w:rPr>
          <w:lang w:val="en-US"/>
        </w:rPr>
        <w:t>settings</w:t>
      </w:r>
      <w:r w:rsidR="00220F0C" w:rsidRPr="00220F0C">
        <w:t>.</w:t>
      </w:r>
      <w:r w:rsidR="00220F0C">
        <w:rPr>
          <w:lang w:val="en-US"/>
        </w:rPr>
        <w:t>py</w:t>
      </w:r>
      <w:r w:rsidR="00C57D2B" w:rsidRPr="00C57D2B">
        <w:t xml:space="preserve"> </w:t>
      </w:r>
      <w:r w:rsidR="00C57D2B">
        <w:t xml:space="preserve">(рис. </w:t>
      </w:r>
      <w:r w:rsidR="00C57D2B" w:rsidRPr="00C57D2B">
        <w:t>3</w:t>
      </w:r>
      <w:r w:rsidR="00B5356E">
        <w:t>8</w:t>
      </w:r>
      <w:r w:rsidR="00C57D2B">
        <w:t>).</w:t>
      </w:r>
    </w:p>
    <w:p w:rsidR="00220F0C" w:rsidRDefault="00220F0C" w:rsidP="00220F0C">
      <w:pPr>
        <w:ind w:firstLine="0"/>
        <w:jc w:val="center"/>
      </w:pPr>
      <w:r w:rsidRPr="00220F0C">
        <w:rPr>
          <w:noProof/>
          <w:lang w:eastAsia="ru-RU"/>
        </w:rPr>
        <w:drawing>
          <wp:inline distT="0" distB="0" distL="0" distR="0" wp14:anchorId="1C826600" wp14:editId="518FDF12">
            <wp:extent cx="5306165" cy="1924319"/>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306165" cy="1924319"/>
                    </a:xfrm>
                    <a:prstGeom prst="rect">
                      <a:avLst/>
                    </a:prstGeom>
                  </pic:spPr>
                </pic:pic>
              </a:graphicData>
            </a:graphic>
          </wp:inline>
        </w:drawing>
      </w:r>
    </w:p>
    <w:p w:rsidR="00220F0C" w:rsidRDefault="00220F0C" w:rsidP="00220F0C">
      <w:pPr>
        <w:ind w:firstLine="0"/>
        <w:jc w:val="center"/>
      </w:pPr>
      <w:r>
        <w:t xml:space="preserve">Рисунок </w:t>
      </w:r>
      <w:fldSimple w:instr=" SEQ Рисунок \* ARABIC ">
        <w:r w:rsidR="00250178">
          <w:rPr>
            <w:noProof/>
          </w:rPr>
          <w:t>38</w:t>
        </w:r>
      </w:fldSimple>
      <w:r>
        <w:t xml:space="preserve">. Настройка подключения к БД </w:t>
      </w:r>
      <w:proofErr w:type="spellStart"/>
      <w:r w:rsidRPr="00220F0C">
        <w:t>PostgresSQL</w:t>
      </w:r>
      <w:proofErr w:type="spellEnd"/>
    </w:p>
    <w:p w:rsidR="00220F0C" w:rsidRPr="0099177B" w:rsidRDefault="00220F0C" w:rsidP="00C57D2B">
      <w:r>
        <w:t>После того как создано подключение к базе данных можно начать описание моделей данных для базы данных с последующей миграцией в БД</w:t>
      </w:r>
      <w:r w:rsidR="004209F1">
        <w:t xml:space="preserve">, для этого добавляем приложение </w:t>
      </w:r>
      <w:r w:rsidR="004209F1">
        <w:rPr>
          <w:lang w:val="en-US"/>
        </w:rPr>
        <w:t>SoilMap</w:t>
      </w:r>
      <w:r w:rsidR="0099177B" w:rsidRPr="0099177B">
        <w:t xml:space="preserve"> </w:t>
      </w:r>
      <w:r w:rsidR="0099177B">
        <w:t xml:space="preserve">в наш проект командой </w:t>
      </w:r>
      <w:r w:rsidR="0099177B">
        <w:rPr>
          <w:lang w:val="en-US"/>
        </w:rPr>
        <w:t>startapp</w:t>
      </w:r>
      <w:r w:rsidR="0099177B">
        <w:t xml:space="preserve">, с помощью команды </w:t>
      </w:r>
      <w:r w:rsidR="0099177B">
        <w:rPr>
          <w:lang w:val="en-US"/>
        </w:rPr>
        <w:t>touch</w:t>
      </w:r>
      <w:r w:rsidR="0099177B">
        <w:t xml:space="preserve"> добавляем файлы в новую папку</w:t>
      </w:r>
      <w:r w:rsidR="0099177B" w:rsidRPr="0099177B">
        <w:t>:</w:t>
      </w:r>
      <w:r w:rsidR="0099177B">
        <w:t xml:space="preserve"> </w:t>
      </w:r>
      <w:r w:rsidR="0099177B">
        <w:rPr>
          <w:lang w:val="en-US"/>
        </w:rPr>
        <w:t>ulrs</w:t>
      </w:r>
      <w:r w:rsidR="0099177B">
        <w:t xml:space="preserve">, </w:t>
      </w:r>
      <w:r w:rsidR="0099177B">
        <w:rPr>
          <w:lang w:val="en-US"/>
        </w:rPr>
        <w:t>serializers</w:t>
      </w:r>
      <w:r w:rsidR="0099177B" w:rsidRPr="0099177B">
        <w:t xml:space="preserve">, </w:t>
      </w:r>
      <w:r w:rsidR="00C57D2B">
        <w:rPr>
          <w:lang w:val="en-US"/>
        </w:rPr>
        <w:t>models</w:t>
      </w:r>
      <w:r w:rsidR="00C57D2B" w:rsidRPr="00C57D2B">
        <w:t xml:space="preserve"> </w:t>
      </w:r>
      <w:r w:rsidR="00C57D2B">
        <w:t xml:space="preserve">(рис. </w:t>
      </w:r>
      <w:r w:rsidR="00C57D2B" w:rsidRPr="00C57D2B">
        <w:t>3</w:t>
      </w:r>
      <w:r w:rsidR="00B5356E">
        <w:t>9</w:t>
      </w:r>
      <w:r w:rsidR="00C57D2B">
        <w:t>).</w:t>
      </w:r>
    </w:p>
    <w:p w:rsidR="0099177B" w:rsidRDefault="0099177B" w:rsidP="0099177B">
      <w:pPr>
        <w:ind w:firstLine="0"/>
        <w:jc w:val="center"/>
      </w:pPr>
      <w:r w:rsidRPr="0099177B">
        <w:rPr>
          <w:noProof/>
          <w:lang w:eastAsia="ru-RU"/>
        </w:rPr>
        <w:drawing>
          <wp:inline distT="0" distB="0" distL="0" distR="0" wp14:anchorId="176DA3E9" wp14:editId="6435EA79">
            <wp:extent cx="3877216" cy="390580"/>
            <wp:effectExtent l="0" t="0" r="0" b="952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877216" cy="390580"/>
                    </a:xfrm>
                    <a:prstGeom prst="rect">
                      <a:avLst/>
                    </a:prstGeom>
                  </pic:spPr>
                </pic:pic>
              </a:graphicData>
            </a:graphic>
          </wp:inline>
        </w:drawing>
      </w:r>
    </w:p>
    <w:p w:rsidR="0099177B" w:rsidRDefault="0099177B" w:rsidP="0099177B">
      <w:pPr>
        <w:ind w:firstLine="0"/>
        <w:jc w:val="center"/>
      </w:pPr>
      <w:r>
        <w:t xml:space="preserve">Рисунок </w:t>
      </w:r>
      <w:fldSimple w:instr=" SEQ Рисунок \* ARABIC ">
        <w:r w:rsidR="00250178">
          <w:rPr>
            <w:noProof/>
          </w:rPr>
          <w:t>39</w:t>
        </w:r>
      </w:fldSimple>
      <w:r>
        <w:t>. Добавление нового приложения в проект</w:t>
      </w:r>
    </w:p>
    <w:p w:rsidR="00734275" w:rsidRDefault="00C57D2B" w:rsidP="00734275">
      <w:r>
        <w:t xml:space="preserve">Для наполнения базы таблицами опишем модели данных, т.к. нам интересны пространственно-ориентированные данные используем не стандартные модели из набора </w:t>
      </w:r>
      <w:r>
        <w:rPr>
          <w:lang w:val="en-US"/>
        </w:rPr>
        <w:lastRenderedPageBreak/>
        <w:t>django</w:t>
      </w:r>
      <w:r w:rsidRPr="00C57D2B">
        <w:t>.</w:t>
      </w:r>
      <w:r>
        <w:rPr>
          <w:lang w:val="en-US"/>
        </w:rPr>
        <w:t>db</w:t>
      </w:r>
      <w:r>
        <w:t xml:space="preserve">, а модели с поддержкой пространственных полей </w:t>
      </w:r>
      <w:r>
        <w:rPr>
          <w:lang w:val="en-US"/>
        </w:rPr>
        <w:t>django</w:t>
      </w:r>
      <w:r w:rsidRPr="00C57D2B">
        <w:t>.</w:t>
      </w:r>
      <w:r>
        <w:rPr>
          <w:lang w:val="en-US"/>
        </w:rPr>
        <w:t>contrib</w:t>
      </w:r>
      <w:r w:rsidRPr="00C57D2B">
        <w:t>.</w:t>
      </w:r>
      <w:r>
        <w:rPr>
          <w:lang w:val="en-US"/>
        </w:rPr>
        <w:t>gis</w:t>
      </w:r>
      <w:r w:rsidRPr="00C57D2B">
        <w:t>.</w:t>
      </w:r>
      <w:r>
        <w:rPr>
          <w:lang w:val="en-US"/>
        </w:rPr>
        <w:t>db</w:t>
      </w:r>
      <w:r>
        <w:t xml:space="preserve">, также в качестве идентификатора мы будем использовать поле типа </w:t>
      </w:r>
      <w:r>
        <w:rPr>
          <w:lang w:val="en-US"/>
        </w:rPr>
        <w:t>UUID</w:t>
      </w:r>
      <w:r w:rsidRPr="00C57D2B">
        <w:t xml:space="preserve"> (</w:t>
      </w:r>
      <w:r w:rsidRPr="00C57D2B">
        <w:rPr>
          <w:lang w:val="en-US"/>
        </w:rPr>
        <w:t>Universally</w:t>
      </w:r>
      <w:r w:rsidRPr="00C57D2B">
        <w:t xml:space="preserve"> </w:t>
      </w:r>
      <w:r w:rsidRPr="00C57D2B">
        <w:rPr>
          <w:lang w:val="en-US"/>
        </w:rPr>
        <w:t>Unique</w:t>
      </w:r>
      <w:r w:rsidRPr="00C57D2B">
        <w:t xml:space="preserve"> </w:t>
      </w:r>
      <w:proofErr w:type="spellStart"/>
      <w:r w:rsidRPr="00C57D2B">
        <w:rPr>
          <w:lang w:val="en-US"/>
        </w:rPr>
        <w:t>IDentifier</w:t>
      </w:r>
      <w:proofErr w:type="spellEnd"/>
      <w:r w:rsidRPr="00C57D2B">
        <w:t>)</w:t>
      </w:r>
      <w:r>
        <w:t xml:space="preserve">. Использование </w:t>
      </w:r>
      <w:r>
        <w:rPr>
          <w:lang w:val="en-US"/>
        </w:rPr>
        <w:t>UUID</w:t>
      </w:r>
      <w:r>
        <w:t xml:space="preserve"> даже в небольших проектах как данный позволяет решить проблемы при соединении таблиц, так как он всегда остаётся уникальным.</w:t>
      </w:r>
    </w:p>
    <w:p w:rsidR="00C57D2B" w:rsidRPr="00C57D2B" w:rsidRDefault="00C57D2B" w:rsidP="00734275">
      <w:r>
        <w:t xml:space="preserve">Для хранения геометрии строго указываем тип геометрии вместо использования типа </w:t>
      </w:r>
      <w:r>
        <w:rPr>
          <w:lang w:val="en-US"/>
        </w:rPr>
        <w:t>Geometry</w:t>
      </w:r>
      <w:r>
        <w:t>, чтобы в дальнейшем в точечном слое не появились полигональные объекты</w:t>
      </w:r>
      <w:r w:rsidR="00734275">
        <w:t xml:space="preserve">. Для поля </w:t>
      </w:r>
      <w:r w:rsidR="00734275">
        <w:rPr>
          <w:lang w:val="en-US"/>
        </w:rPr>
        <w:t>SamplingMethod</w:t>
      </w:r>
      <w:r w:rsidR="00734275">
        <w:t xml:space="preserve"> был создан классификатор для оптимизации хранения данных (</w:t>
      </w:r>
      <w:r>
        <w:t xml:space="preserve">рис. </w:t>
      </w:r>
      <w:r w:rsidR="00B5356E">
        <w:t>40</w:t>
      </w:r>
      <w:r>
        <w:t>).</w:t>
      </w:r>
    </w:p>
    <w:p w:rsidR="00C57D2B" w:rsidRDefault="00734275" w:rsidP="00C57D2B">
      <w:pPr>
        <w:ind w:firstLine="0"/>
        <w:jc w:val="center"/>
      </w:pPr>
      <w:r w:rsidRPr="00734275">
        <w:rPr>
          <w:noProof/>
          <w:lang w:eastAsia="ru-RU"/>
        </w:rPr>
        <w:drawing>
          <wp:inline distT="0" distB="0" distL="0" distR="0" wp14:anchorId="03711314" wp14:editId="23F5A80E">
            <wp:extent cx="5940425" cy="2647950"/>
            <wp:effectExtent l="0" t="0" r="317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940425" cy="2647950"/>
                    </a:xfrm>
                    <a:prstGeom prst="rect">
                      <a:avLst/>
                    </a:prstGeom>
                  </pic:spPr>
                </pic:pic>
              </a:graphicData>
            </a:graphic>
          </wp:inline>
        </w:drawing>
      </w:r>
    </w:p>
    <w:p w:rsidR="009E1138" w:rsidRPr="00990D0F" w:rsidRDefault="00C57D2B" w:rsidP="00C57D2B">
      <w:pPr>
        <w:ind w:firstLine="0"/>
        <w:jc w:val="center"/>
      </w:pPr>
      <w:r>
        <w:t xml:space="preserve">Рисунок </w:t>
      </w:r>
      <w:fldSimple w:instr=" SEQ Рисунок \* ARABIC ">
        <w:r w:rsidR="00250178">
          <w:rPr>
            <w:noProof/>
          </w:rPr>
          <w:t>40</w:t>
        </w:r>
      </w:fldSimple>
      <w:r>
        <w:t xml:space="preserve"> Описанная модель для сущности </w:t>
      </w:r>
      <w:proofErr w:type="spellStart"/>
      <w:r w:rsidRPr="00C57D2B">
        <w:t>CesiumActivity</w:t>
      </w:r>
      <w:proofErr w:type="spellEnd"/>
    </w:p>
    <w:p w:rsidR="00BC7BD3" w:rsidRDefault="00C57D2B" w:rsidP="00CF128D">
      <w:r>
        <w:t xml:space="preserve">После описания всех моделей запускаем миграции и проверяем базу данных, после чего с помощью </w:t>
      </w:r>
      <w:r>
        <w:rPr>
          <w:lang w:val="en-US"/>
        </w:rPr>
        <w:t>FME</w:t>
      </w:r>
      <w:r>
        <w:t xml:space="preserve"> загружаем данные в таблицы.</w:t>
      </w:r>
    </w:p>
    <w:p w:rsidR="00BC7BD3" w:rsidRDefault="00BC7BD3" w:rsidP="00BC7BD3">
      <w:r>
        <w:t>Для взаимодействия с созданным приложение добавим его в установленные приложения в файле</w:t>
      </w:r>
      <w:r w:rsidRPr="00BC7BD3">
        <w:t xml:space="preserve"> </w:t>
      </w:r>
      <w:r>
        <w:rPr>
          <w:lang w:val="en-US"/>
        </w:rPr>
        <w:t>settings</w:t>
      </w:r>
      <w:r w:rsidRPr="00220F0C">
        <w:t>.</w:t>
      </w:r>
      <w:r>
        <w:rPr>
          <w:lang w:val="en-US"/>
        </w:rPr>
        <w:t>py</w:t>
      </w:r>
      <w:r w:rsidR="005C26E3">
        <w:t xml:space="preserve"> (рис. </w:t>
      </w:r>
      <w:r w:rsidR="00B5356E">
        <w:t>41</w:t>
      </w:r>
      <w:r w:rsidR="005C26E3">
        <w:t>).</w:t>
      </w:r>
    </w:p>
    <w:p w:rsidR="005C26E3" w:rsidRDefault="00BC7BD3" w:rsidP="005C26E3">
      <w:pPr>
        <w:ind w:firstLine="0"/>
        <w:jc w:val="center"/>
      </w:pPr>
      <w:r w:rsidRPr="00BC7BD3">
        <w:rPr>
          <w:noProof/>
          <w:lang w:eastAsia="ru-RU"/>
        </w:rPr>
        <w:drawing>
          <wp:inline distT="0" distB="0" distL="0" distR="0" wp14:anchorId="223CE6FF" wp14:editId="15768A2C">
            <wp:extent cx="3221665" cy="1896130"/>
            <wp:effectExtent l="0" t="0" r="0" b="889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231172" cy="1901725"/>
                    </a:xfrm>
                    <a:prstGeom prst="rect">
                      <a:avLst/>
                    </a:prstGeom>
                  </pic:spPr>
                </pic:pic>
              </a:graphicData>
            </a:graphic>
          </wp:inline>
        </w:drawing>
      </w:r>
    </w:p>
    <w:p w:rsidR="00BC7BD3" w:rsidRDefault="005C26E3" w:rsidP="005C26E3">
      <w:pPr>
        <w:ind w:firstLine="0"/>
        <w:jc w:val="center"/>
      </w:pPr>
      <w:r>
        <w:t xml:space="preserve">Рисунок </w:t>
      </w:r>
      <w:fldSimple w:instr=" SEQ Рисунок \* ARABIC ">
        <w:r w:rsidR="00250178">
          <w:rPr>
            <w:noProof/>
          </w:rPr>
          <w:t>41</w:t>
        </w:r>
      </w:fldSimple>
      <w:r>
        <w:t xml:space="preserve"> Установленное приложение </w:t>
      </w:r>
      <w:proofErr w:type="spellStart"/>
      <w:r w:rsidRPr="005C26E3">
        <w:t>SoilMap</w:t>
      </w:r>
      <w:proofErr w:type="spellEnd"/>
    </w:p>
    <w:p w:rsidR="00CF128D" w:rsidRPr="000579D2" w:rsidRDefault="000579D2" w:rsidP="00CF128D">
      <w:r>
        <w:t xml:space="preserve">Далее реализуем возможность взаимодействовать с БД через </w:t>
      </w:r>
      <w:r w:rsidR="00DF3935">
        <w:rPr>
          <w:lang w:val="en-US"/>
        </w:rPr>
        <w:t>HTTP</w:t>
      </w:r>
      <w:r w:rsidR="00DF3935" w:rsidRPr="00DF3935">
        <w:t xml:space="preserve"> </w:t>
      </w:r>
      <w:r w:rsidR="00DF3935">
        <w:t xml:space="preserve">протоколы в стиле </w:t>
      </w:r>
      <w:r w:rsidR="00DF3935">
        <w:rPr>
          <w:lang w:val="en-US"/>
        </w:rPr>
        <w:t>REST</w:t>
      </w:r>
      <w:r w:rsidR="00DF3935" w:rsidRPr="00DF3935">
        <w:t xml:space="preserve"> </w:t>
      </w:r>
      <w:r>
        <w:t xml:space="preserve">и опишем </w:t>
      </w:r>
      <w:r>
        <w:rPr>
          <w:lang w:val="en-US"/>
        </w:rPr>
        <w:t>CRUD</w:t>
      </w:r>
      <w:r>
        <w:t>-</w:t>
      </w:r>
      <w:r>
        <w:rPr>
          <w:lang w:val="en-US"/>
        </w:rPr>
        <w:t>service</w:t>
      </w:r>
    </w:p>
    <w:p w:rsidR="00C57D2B" w:rsidRDefault="00C57D2B" w:rsidP="00C57D2B">
      <w:pPr>
        <w:pStyle w:val="3"/>
      </w:pPr>
      <w:bookmarkStart w:id="52" w:name="_Toc105268284"/>
      <w:r>
        <w:lastRenderedPageBreak/>
        <w:t>4.3.2. Реализация системы взаимодействия с данными(</w:t>
      </w:r>
      <w:r>
        <w:rPr>
          <w:lang w:val="en-US"/>
        </w:rPr>
        <w:t>CRUD</w:t>
      </w:r>
      <w:r>
        <w:t>-</w:t>
      </w:r>
      <w:r>
        <w:rPr>
          <w:lang w:val="en-US"/>
        </w:rPr>
        <w:t>service</w:t>
      </w:r>
      <w:r w:rsidRPr="00C57D2B">
        <w:t>)</w:t>
      </w:r>
      <w:bookmarkEnd w:id="52"/>
    </w:p>
    <w:p w:rsidR="000579D2" w:rsidRDefault="000579D2" w:rsidP="000579D2">
      <w:r>
        <w:rPr>
          <w:lang w:val="en-US"/>
        </w:rPr>
        <w:t>CRUD</w:t>
      </w:r>
      <w:r w:rsidRPr="000579D2">
        <w:t xml:space="preserve"> – </w:t>
      </w:r>
      <w:r>
        <w:t>аббревиатура от четырёх базовых функций взаимодействия с базой данных:</w:t>
      </w:r>
    </w:p>
    <w:p w:rsidR="000579D2" w:rsidRPr="003D65E1" w:rsidRDefault="000579D2" w:rsidP="000579D2">
      <w:pPr>
        <w:rPr>
          <w:lang w:val="en-US"/>
        </w:rPr>
      </w:pPr>
      <w:r w:rsidRPr="003D65E1">
        <w:rPr>
          <w:lang w:val="en-US"/>
        </w:rPr>
        <w:t>-</w:t>
      </w:r>
      <w:r>
        <w:rPr>
          <w:lang w:val="en-US"/>
        </w:rPr>
        <w:t>Create</w:t>
      </w:r>
      <w:r w:rsidRPr="003D65E1">
        <w:rPr>
          <w:lang w:val="en-US"/>
        </w:rPr>
        <w:t>(</w:t>
      </w:r>
      <w:r>
        <w:t>создание</w:t>
      </w:r>
      <w:r w:rsidRPr="003D65E1">
        <w:rPr>
          <w:lang w:val="en-US"/>
        </w:rPr>
        <w:t>)</w:t>
      </w:r>
      <w:r w:rsidR="003D65E1">
        <w:rPr>
          <w:lang w:val="en-US"/>
        </w:rPr>
        <w:t>sql-Insert</w:t>
      </w:r>
      <w:r w:rsidRPr="003D65E1">
        <w:rPr>
          <w:lang w:val="en-US"/>
        </w:rPr>
        <w:t>,</w:t>
      </w:r>
    </w:p>
    <w:p w:rsidR="000579D2" w:rsidRPr="003D65E1" w:rsidRDefault="000579D2" w:rsidP="000579D2">
      <w:pPr>
        <w:rPr>
          <w:lang w:val="en-US"/>
        </w:rPr>
      </w:pPr>
      <w:r w:rsidRPr="003D65E1">
        <w:rPr>
          <w:lang w:val="en-US"/>
        </w:rPr>
        <w:t>-</w:t>
      </w:r>
      <w:r>
        <w:rPr>
          <w:lang w:val="en-US"/>
        </w:rPr>
        <w:t>Read</w:t>
      </w:r>
      <w:r w:rsidRPr="003D65E1">
        <w:rPr>
          <w:lang w:val="en-US"/>
        </w:rPr>
        <w:t>(</w:t>
      </w:r>
      <w:r>
        <w:t>чтение</w:t>
      </w:r>
      <w:r w:rsidRPr="003D65E1">
        <w:rPr>
          <w:lang w:val="en-US"/>
        </w:rPr>
        <w:t>)</w:t>
      </w:r>
      <w:proofErr w:type="spellStart"/>
      <w:r w:rsidR="003D65E1">
        <w:rPr>
          <w:lang w:val="en-US"/>
        </w:rPr>
        <w:t>sql</w:t>
      </w:r>
      <w:proofErr w:type="spellEnd"/>
      <w:r w:rsidR="003D65E1">
        <w:rPr>
          <w:lang w:val="en-US"/>
        </w:rPr>
        <w:t>-Select</w:t>
      </w:r>
      <w:r w:rsidRPr="003D65E1">
        <w:rPr>
          <w:lang w:val="en-US"/>
        </w:rPr>
        <w:t>,</w:t>
      </w:r>
    </w:p>
    <w:p w:rsidR="000579D2" w:rsidRPr="003D65E1" w:rsidRDefault="000579D2" w:rsidP="000579D2">
      <w:pPr>
        <w:rPr>
          <w:lang w:val="en-US"/>
        </w:rPr>
      </w:pPr>
      <w:r w:rsidRPr="003D65E1">
        <w:rPr>
          <w:lang w:val="en-US"/>
        </w:rPr>
        <w:t>-</w:t>
      </w:r>
      <w:r>
        <w:rPr>
          <w:lang w:val="en-US"/>
        </w:rPr>
        <w:t>Update</w:t>
      </w:r>
      <w:r w:rsidRPr="003D65E1">
        <w:rPr>
          <w:lang w:val="en-US"/>
        </w:rPr>
        <w:t>(</w:t>
      </w:r>
      <w:r>
        <w:t>изменение</w:t>
      </w:r>
      <w:r w:rsidRPr="003D65E1">
        <w:rPr>
          <w:lang w:val="en-US"/>
        </w:rPr>
        <w:t>)</w:t>
      </w:r>
      <w:proofErr w:type="spellStart"/>
      <w:r w:rsidR="003D65E1">
        <w:rPr>
          <w:lang w:val="en-US"/>
        </w:rPr>
        <w:t>sql</w:t>
      </w:r>
      <w:proofErr w:type="spellEnd"/>
      <w:r w:rsidR="003D65E1" w:rsidRPr="003D65E1">
        <w:rPr>
          <w:lang w:val="en-US"/>
        </w:rPr>
        <w:t>-</w:t>
      </w:r>
      <w:r w:rsidR="003D65E1">
        <w:rPr>
          <w:lang w:val="en-US"/>
        </w:rPr>
        <w:t>Update</w:t>
      </w:r>
      <w:r w:rsidRPr="003D65E1">
        <w:rPr>
          <w:lang w:val="en-US"/>
        </w:rPr>
        <w:t>,</w:t>
      </w:r>
    </w:p>
    <w:p w:rsidR="000579D2" w:rsidRPr="005C26E3" w:rsidRDefault="000579D2" w:rsidP="000579D2">
      <w:pPr>
        <w:rPr>
          <w:lang w:val="en-US"/>
        </w:rPr>
      </w:pPr>
      <w:r w:rsidRPr="005C26E3">
        <w:rPr>
          <w:lang w:val="en-US"/>
        </w:rPr>
        <w:t>-</w:t>
      </w:r>
      <w:r>
        <w:rPr>
          <w:lang w:val="en-US"/>
        </w:rPr>
        <w:t>Delete</w:t>
      </w:r>
      <w:r w:rsidRPr="005C26E3">
        <w:rPr>
          <w:lang w:val="en-US"/>
        </w:rPr>
        <w:t>(</w:t>
      </w:r>
      <w:r>
        <w:t>удаление</w:t>
      </w:r>
      <w:r w:rsidRPr="005C26E3">
        <w:rPr>
          <w:lang w:val="en-US"/>
        </w:rPr>
        <w:t>)</w:t>
      </w:r>
      <w:proofErr w:type="spellStart"/>
      <w:r w:rsidR="003D65E1">
        <w:rPr>
          <w:lang w:val="en-US"/>
        </w:rPr>
        <w:t>sql</w:t>
      </w:r>
      <w:proofErr w:type="spellEnd"/>
      <w:r w:rsidR="003D65E1" w:rsidRPr="005C26E3">
        <w:rPr>
          <w:lang w:val="en-US"/>
        </w:rPr>
        <w:t>-</w:t>
      </w:r>
      <w:r w:rsidR="003D65E1">
        <w:rPr>
          <w:lang w:val="en-US"/>
        </w:rPr>
        <w:t>Delete</w:t>
      </w:r>
      <w:r w:rsidRPr="005C26E3">
        <w:rPr>
          <w:lang w:val="en-US"/>
        </w:rPr>
        <w:t>.</w:t>
      </w:r>
    </w:p>
    <w:p w:rsidR="000579D2" w:rsidRDefault="000579D2" w:rsidP="000579D2">
      <w:r>
        <w:t xml:space="preserve">Акроним введён в использование Джеймсом Мартинов в 1983, как </w:t>
      </w:r>
      <w:r w:rsidR="003D65E1">
        <w:t>стандартная</w:t>
      </w:r>
      <w:r>
        <w:t xml:space="preserve"> </w:t>
      </w:r>
      <w:r w:rsidR="003D65E1">
        <w:t xml:space="preserve">классификация </w:t>
      </w:r>
      <w:r>
        <w:t>функци</w:t>
      </w:r>
      <w:r w:rsidR="003D65E1">
        <w:t>й</w:t>
      </w:r>
      <w:r>
        <w:t xml:space="preserve"> манипуляции данными</w:t>
      </w:r>
      <w:r w:rsidR="00DF3935">
        <w:t>, традиционно данный термин применяется к базам данных, но в целом может быть распространён на любые сущности</w:t>
      </w:r>
      <w:r w:rsidR="003D65E1">
        <w:t xml:space="preserve">. В создаваемой системе в стиле </w:t>
      </w:r>
      <w:r w:rsidR="003D65E1">
        <w:rPr>
          <w:lang w:val="en-US"/>
        </w:rPr>
        <w:t>REST</w:t>
      </w:r>
      <w:r w:rsidR="003D65E1">
        <w:t xml:space="preserve"> данные методы будут реализованы с помощью </w:t>
      </w:r>
      <w:r w:rsidR="003D65E1">
        <w:rPr>
          <w:lang w:val="en-US"/>
        </w:rPr>
        <w:t>HTTP</w:t>
      </w:r>
      <w:r w:rsidR="003D65E1" w:rsidRPr="00DF3935">
        <w:t>-</w:t>
      </w:r>
      <w:r w:rsidR="003D65E1">
        <w:t xml:space="preserve">методов </w:t>
      </w:r>
      <w:r w:rsidR="003D65E1">
        <w:rPr>
          <w:lang w:val="en-US"/>
        </w:rPr>
        <w:t>GET</w:t>
      </w:r>
      <w:r w:rsidR="003D65E1" w:rsidRPr="00DF3935">
        <w:t>,</w:t>
      </w:r>
      <w:r w:rsidR="00DF3935" w:rsidRPr="00DF3935">
        <w:t xml:space="preserve"> </w:t>
      </w:r>
      <w:r w:rsidR="003D65E1">
        <w:rPr>
          <w:lang w:val="en-US"/>
        </w:rPr>
        <w:t>POST</w:t>
      </w:r>
      <w:r w:rsidR="003D65E1" w:rsidRPr="00DF3935">
        <w:t>,</w:t>
      </w:r>
      <w:r w:rsidR="00DF3935" w:rsidRPr="005C26E3">
        <w:t xml:space="preserve"> </w:t>
      </w:r>
      <w:r w:rsidR="003D65E1">
        <w:rPr>
          <w:lang w:val="en-US"/>
        </w:rPr>
        <w:t>PUT</w:t>
      </w:r>
      <w:r w:rsidR="003D65E1" w:rsidRPr="00DF3935">
        <w:t xml:space="preserve"> </w:t>
      </w:r>
      <w:r w:rsidR="003D65E1">
        <w:t>и др.</w:t>
      </w:r>
    </w:p>
    <w:p w:rsidR="006728C6" w:rsidRPr="002F6E3A" w:rsidRDefault="006728C6" w:rsidP="000579D2">
      <w:r>
        <w:t xml:space="preserve">Первым этапом создадим ссылку для взаимодействия с нашими данными, для этого создаём файл </w:t>
      </w:r>
      <w:r>
        <w:rPr>
          <w:lang w:val="en-US"/>
        </w:rPr>
        <w:t>urls</w:t>
      </w:r>
      <w:r w:rsidRPr="006728C6">
        <w:t xml:space="preserve"> </w:t>
      </w:r>
      <w:r>
        <w:t xml:space="preserve">в приложении </w:t>
      </w:r>
      <w:r>
        <w:rPr>
          <w:lang w:val="en-US"/>
        </w:rPr>
        <w:t>SoilMap</w:t>
      </w:r>
      <w:r>
        <w:t xml:space="preserve">, и указываем путь запроса к этому файлу в общем файлы с ссылками всего проекта, по этому пути будут проходить все запросы на взаимодействие с данными (рис. </w:t>
      </w:r>
      <w:r w:rsidR="00B5356E">
        <w:t>42</w:t>
      </w:r>
      <w:r>
        <w:t>).</w:t>
      </w:r>
      <w:r w:rsidR="002F6E3A">
        <w:t xml:space="preserve"> Для дальнейшего разделения запросов добавим ссылки на отдельные типы взаимодействия с данными</w:t>
      </w:r>
      <w:r w:rsidR="002F6E3A" w:rsidRPr="002F6E3A">
        <w:t>,</w:t>
      </w:r>
      <w:r w:rsidR="002F6E3A">
        <w:t xml:space="preserve"> так по пути </w:t>
      </w:r>
      <w:proofErr w:type="spellStart"/>
      <w:r w:rsidR="002F6E3A" w:rsidRPr="002F6E3A">
        <w:t>cesiumactivity</w:t>
      </w:r>
      <w:proofErr w:type="spellEnd"/>
      <w:r w:rsidR="002F6E3A" w:rsidRPr="002F6E3A">
        <w:t>/</w:t>
      </w:r>
      <w:proofErr w:type="spellStart"/>
      <w:r w:rsidR="002F6E3A" w:rsidRPr="002F6E3A">
        <w:t>create</w:t>
      </w:r>
      <w:proofErr w:type="spellEnd"/>
      <w:r w:rsidR="002F6E3A" w:rsidRPr="002F6E3A">
        <w:t>/</w:t>
      </w:r>
      <w:r w:rsidR="002F6E3A">
        <w:t xml:space="preserve"> будут создаваться новые записи в БД, ссылка </w:t>
      </w:r>
      <w:proofErr w:type="spellStart"/>
      <w:r w:rsidR="002F6E3A" w:rsidRPr="002F6E3A">
        <w:t>cesiumactivity</w:t>
      </w:r>
      <w:proofErr w:type="spellEnd"/>
      <w:r w:rsidR="002F6E3A" w:rsidRPr="002F6E3A">
        <w:t>/</w:t>
      </w:r>
      <w:r w:rsidR="002F6E3A">
        <w:rPr>
          <w:lang w:val="en-US"/>
        </w:rPr>
        <w:t>all</w:t>
      </w:r>
      <w:r w:rsidR="002F6E3A" w:rsidRPr="002F6E3A">
        <w:t xml:space="preserve">/ </w:t>
      </w:r>
      <w:r w:rsidR="002F6E3A">
        <w:t xml:space="preserve">будет возвращать полный массив данных, а ссылка </w:t>
      </w:r>
      <w:proofErr w:type="spellStart"/>
      <w:r w:rsidR="002F6E3A" w:rsidRPr="002F6E3A">
        <w:t>cesiumactivity</w:t>
      </w:r>
      <w:proofErr w:type="spellEnd"/>
      <w:r w:rsidR="002F6E3A" w:rsidRPr="002F6E3A">
        <w:t>/</w:t>
      </w:r>
      <w:r w:rsidR="002F6E3A">
        <w:rPr>
          <w:lang w:val="en-US"/>
        </w:rPr>
        <w:t>detail</w:t>
      </w:r>
      <w:r w:rsidR="002F6E3A" w:rsidRPr="002F6E3A">
        <w:t xml:space="preserve">/ </w:t>
      </w:r>
      <w:r w:rsidR="002F6E3A">
        <w:t xml:space="preserve">будет использоваться для работы с конкретной записью, по её ключу (рис. </w:t>
      </w:r>
      <w:r w:rsidR="00B5356E">
        <w:t>43</w:t>
      </w:r>
      <w:r w:rsidR="002F6E3A">
        <w:t>).</w:t>
      </w:r>
    </w:p>
    <w:p w:rsidR="000579D2" w:rsidRDefault="000579D2" w:rsidP="000579D2">
      <w:pPr>
        <w:ind w:firstLine="0"/>
        <w:jc w:val="center"/>
      </w:pPr>
      <w:r w:rsidRPr="000579D2">
        <w:rPr>
          <w:noProof/>
          <w:lang w:eastAsia="ru-RU"/>
        </w:rPr>
        <w:drawing>
          <wp:inline distT="0" distB="0" distL="0" distR="0" wp14:anchorId="7F9F8309" wp14:editId="2572F44C">
            <wp:extent cx="5915851" cy="1581371"/>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915851" cy="1581371"/>
                    </a:xfrm>
                    <a:prstGeom prst="rect">
                      <a:avLst/>
                    </a:prstGeom>
                  </pic:spPr>
                </pic:pic>
              </a:graphicData>
            </a:graphic>
          </wp:inline>
        </w:drawing>
      </w:r>
    </w:p>
    <w:p w:rsidR="00C57D2B" w:rsidRDefault="000579D2" w:rsidP="000579D2">
      <w:pPr>
        <w:ind w:firstLine="0"/>
        <w:jc w:val="center"/>
      </w:pPr>
      <w:r>
        <w:t xml:space="preserve">Рисунок </w:t>
      </w:r>
      <w:fldSimple w:instr=" SEQ Рисунок \* ARABIC ">
        <w:r w:rsidR="00250178">
          <w:rPr>
            <w:noProof/>
          </w:rPr>
          <w:t>42</w:t>
        </w:r>
      </w:fldSimple>
      <w:r>
        <w:t xml:space="preserve"> Ссылка для получения данных о активности цезия.</w:t>
      </w:r>
    </w:p>
    <w:p w:rsidR="002F6E3A" w:rsidRDefault="002F6E3A" w:rsidP="002F6E3A">
      <w:pPr>
        <w:ind w:firstLine="0"/>
        <w:jc w:val="center"/>
      </w:pPr>
      <w:r w:rsidRPr="002F6E3A">
        <w:rPr>
          <w:noProof/>
          <w:lang w:eastAsia="ru-RU"/>
        </w:rPr>
        <w:drawing>
          <wp:inline distT="0" distB="0" distL="0" distR="0" wp14:anchorId="4612BD2F" wp14:editId="57F0890B">
            <wp:extent cx="5432612" cy="1477926"/>
            <wp:effectExtent l="0" t="0" r="0" b="825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497584" cy="1495601"/>
                    </a:xfrm>
                    <a:prstGeom prst="rect">
                      <a:avLst/>
                    </a:prstGeom>
                  </pic:spPr>
                </pic:pic>
              </a:graphicData>
            </a:graphic>
          </wp:inline>
        </w:drawing>
      </w:r>
    </w:p>
    <w:p w:rsidR="002F6E3A" w:rsidRDefault="002F6E3A" w:rsidP="002F6E3A">
      <w:pPr>
        <w:ind w:firstLine="0"/>
        <w:jc w:val="center"/>
      </w:pPr>
      <w:r>
        <w:t xml:space="preserve">Рисунок </w:t>
      </w:r>
      <w:fldSimple w:instr=" SEQ Рисунок \* ARABIC ">
        <w:r w:rsidR="00250178">
          <w:rPr>
            <w:noProof/>
          </w:rPr>
          <w:t>43</w:t>
        </w:r>
      </w:fldSimple>
      <w:r>
        <w:t xml:space="preserve">. Ссылки для каждой из функций </w:t>
      </w:r>
      <w:r w:rsidRPr="002F6E3A">
        <w:t>CRUD</w:t>
      </w:r>
      <w:r>
        <w:t>-</w:t>
      </w:r>
      <w:proofErr w:type="spellStart"/>
      <w:r w:rsidRPr="002F6E3A">
        <w:t>service</w:t>
      </w:r>
      <w:proofErr w:type="spellEnd"/>
    </w:p>
    <w:p w:rsidR="002F6E3A" w:rsidRDefault="002F6E3A" w:rsidP="002F6E3A">
      <w:r>
        <w:lastRenderedPageBreak/>
        <w:t>После того как мы создали ссылку на данные, необходимо создать представления(</w:t>
      </w:r>
      <w:r>
        <w:rPr>
          <w:lang w:val="en-US"/>
        </w:rPr>
        <w:t>Views</w:t>
      </w:r>
      <w:r>
        <w:t xml:space="preserve">) для каждого типа взаимодействия с данными, для этого в папке </w:t>
      </w:r>
      <w:r>
        <w:rPr>
          <w:lang w:val="en-US"/>
        </w:rPr>
        <w:t>SoilMap</w:t>
      </w:r>
      <w:r w:rsidRPr="005C26E3">
        <w:t xml:space="preserve"> </w:t>
      </w:r>
      <w:r>
        <w:t xml:space="preserve">создадим файл </w:t>
      </w:r>
      <w:r>
        <w:rPr>
          <w:lang w:val="en-US"/>
        </w:rPr>
        <w:t>views</w:t>
      </w:r>
      <w:r w:rsidRPr="005C26E3">
        <w:t>.</w:t>
      </w:r>
      <w:r>
        <w:rPr>
          <w:lang w:val="en-US"/>
        </w:rPr>
        <w:t>py</w:t>
      </w:r>
      <w:r>
        <w:t xml:space="preserve"> и импортируем туда библиотеку </w:t>
      </w:r>
      <w:r>
        <w:rPr>
          <w:lang w:val="en-US"/>
        </w:rPr>
        <w:t>rest</w:t>
      </w:r>
      <w:r w:rsidRPr="005C26E3">
        <w:t xml:space="preserve"> </w:t>
      </w:r>
      <w:r>
        <w:rPr>
          <w:lang w:val="en-US"/>
        </w:rPr>
        <w:t>framework</w:t>
      </w:r>
      <w:r w:rsidRPr="005C26E3">
        <w:t xml:space="preserve"> </w:t>
      </w:r>
      <w:r>
        <w:t xml:space="preserve">создадим классы взаимодействия, для одной сущности необходимо создать три класса, по такой же логике как ссылками, для создания записи в БД указываем только </w:t>
      </w:r>
      <w:proofErr w:type="spellStart"/>
      <w:r>
        <w:t>сериалайзер</w:t>
      </w:r>
      <w:proofErr w:type="spellEnd"/>
      <w:r>
        <w:t>, а для чтения и модификации данных так же указываем набор данных(</w:t>
      </w:r>
      <w:r>
        <w:rPr>
          <w:lang w:val="en-US"/>
        </w:rPr>
        <w:t>queryset</w:t>
      </w:r>
      <w:r w:rsidRPr="002F6E3A">
        <w:t>)</w:t>
      </w:r>
      <w:r>
        <w:t xml:space="preserve">, который ссылается на нашу модель и возвращает данные из БД (рис. </w:t>
      </w:r>
      <w:r w:rsidR="00B5356E">
        <w:t>44</w:t>
      </w:r>
      <w:r>
        <w:t>).</w:t>
      </w:r>
    </w:p>
    <w:p w:rsidR="002F6E3A" w:rsidRDefault="002F6E3A" w:rsidP="002F6E3A">
      <w:pPr>
        <w:ind w:firstLine="0"/>
        <w:jc w:val="center"/>
      </w:pPr>
      <w:r w:rsidRPr="002F6E3A">
        <w:rPr>
          <w:noProof/>
          <w:lang w:eastAsia="ru-RU"/>
        </w:rPr>
        <w:drawing>
          <wp:inline distT="0" distB="0" distL="0" distR="0" wp14:anchorId="41C64416" wp14:editId="6E2ED8B4">
            <wp:extent cx="4752754" cy="3206267"/>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765362" cy="3214773"/>
                    </a:xfrm>
                    <a:prstGeom prst="rect">
                      <a:avLst/>
                    </a:prstGeom>
                  </pic:spPr>
                </pic:pic>
              </a:graphicData>
            </a:graphic>
          </wp:inline>
        </w:drawing>
      </w:r>
    </w:p>
    <w:p w:rsidR="005C26E3" w:rsidRDefault="002F6E3A" w:rsidP="002F6E3A">
      <w:pPr>
        <w:ind w:firstLine="0"/>
        <w:jc w:val="center"/>
      </w:pPr>
      <w:r>
        <w:t xml:space="preserve">Рисунок </w:t>
      </w:r>
      <w:fldSimple w:instr=" SEQ Рисунок \* ARABIC ">
        <w:r w:rsidR="00250178">
          <w:rPr>
            <w:noProof/>
          </w:rPr>
          <w:t>44</w:t>
        </w:r>
      </w:fldSimple>
      <w:r>
        <w:t xml:space="preserve">. Представления для сущности </w:t>
      </w:r>
      <w:proofErr w:type="spellStart"/>
      <w:r w:rsidRPr="002F6E3A">
        <w:t>CesiumActivity</w:t>
      </w:r>
      <w:proofErr w:type="spellEnd"/>
    </w:p>
    <w:p w:rsidR="005C26E3" w:rsidRDefault="005C26E3" w:rsidP="00C57D2B">
      <w:r>
        <w:t xml:space="preserve">Для корректной работы приложения с базой данных необходимо </w:t>
      </w:r>
      <w:proofErr w:type="spellStart"/>
      <w:r>
        <w:t>сериализовать</w:t>
      </w:r>
      <w:proofErr w:type="spellEnd"/>
      <w:r>
        <w:t xml:space="preserve"> (</w:t>
      </w:r>
      <w:proofErr w:type="spellStart"/>
      <w:r>
        <w:t>сериализация</w:t>
      </w:r>
      <w:proofErr w:type="spellEnd"/>
      <w:r>
        <w:t xml:space="preserve"> – процесс перевода структуры данных в бинарную структуру файлов) входящие данные. На класс </w:t>
      </w:r>
      <w:proofErr w:type="spellStart"/>
      <w:r>
        <w:t>сериализатора</w:t>
      </w:r>
      <w:proofErr w:type="spellEnd"/>
      <w:r>
        <w:t xml:space="preserve"> ссылаются представления. Например, при запросе данных через метод </w:t>
      </w:r>
      <w:r>
        <w:rPr>
          <w:lang w:val="en-US"/>
        </w:rPr>
        <w:t>GET</w:t>
      </w:r>
      <w:r>
        <w:t xml:space="preserve">, </w:t>
      </w:r>
      <w:proofErr w:type="spellStart"/>
      <w:r>
        <w:t>сериализатор</w:t>
      </w:r>
      <w:proofErr w:type="spellEnd"/>
      <w:r>
        <w:t xml:space="preserve"> забирает данные из базы и в последствии </w:t>
      </w:r>
      <w:proofErr w:type="spellStart"/>
      <w:r>
        <w:t>сериализует</w:t>
      </w:r>
      <w:proofErr w:type="spellEnd"/>
      <w:r>
        <w:t xml:space="preserve"> их в файл формата </w:t>
      </w:r>
      <w:r>
        <w:rPr>
          <w:lang w:val="en-US"/>
        </w:rPr>
        <w:t>JSON</w:t>
      </w:r>
      <w:r>
        <w:t xml:space="preserve">, при методе </w:t>
      </w:r>
      <w:r>
        <w:rPr>
          <w:lang w:val="en-US"/>
        </w:rPr>
        <w:t>PUT</w:t>
      </w:r>
      <w:r>
        <w:t xml:space="preserve"> происходит обратный процесс </w:t>
      </w:r>
      <w:proofErr w:type="spellStart"/>
      <w:r>
        <w:t>десериализации</w:t>
      </w:r>
      <w:proofErr w:type="spellEnd"/>
      <w:r>
        <w:t>, который файл преобразует в данные в структуре БД, который мы обозначили при создании модели.</w:t>
      </w:r>
    </w:p>
    <w:p w:rsidR="005C26E3" w:rsidRPr="005C26E3" w:rsidRDefault="005C26E3" w:rsidP="005C26E3">
      <w:r>
        <w:t xml:space="preserve">Для задач проекта нет необходимости скрывать какие-либо поля, поэтому при создании класса задаём </w:t>
      </w:r>
      <w:r>
        <w:rPr>
          <w:lang w:val="en-US"/>
        </w:rPr>
        <w:t>field</w:t>
      </w:r>
      <w:r w:rsidRPr="005C26E3">
        <w:t xml:space="preserve"> = ‘</w:t>
      </w:r>
      <w:r>
        <w:t>__</w:t>
      </w:r>
      <w:r>
        <w:rPr>
          <w:lang w:val="en-US"/>
        </w:rPr>
        <w:t>all</w:t>
      </w:r>
      <w:r w:rsidRPr="005C26E3">
        <w:t>__’</w:t>
      </w:r>
      <w:r>
        <w:t xml:space="preserve">, чтобы </w:t>
      </w:r>
      <w:proofErr w:type="spellStart"/>
      <w:r>
        <w:t>сериализатор</w:t>
      </w:r>
      <w:proofErr w:type="spellEnd"/>
      <w:r>
        <w:t xml:space="preserve"> возвращал полный набор данных.</w:t>
      </w:r>
      <w:r w:rsidR="00AA648D">
        <w:t xml:space="preserve"> Для создания класса импортируем модель и стандартный класс, от которого происходит наследование</w:t>
      </w:r>
      <w:r w:rsidR="002F6E3A">
        <w:t xml:space="preserve"> (рис. </w:t>
      </w:r>
      <w:r w:rsidR="00B5356E">
        <w:t>45</w:t>
      </w:r>
      <w:r w:rsidR="002F6E3A">
        <w:t>).</w:t>
      </w:r>
    </w:p>
    <w:p w:rsidR="005C26E3" w:rsidRDefault="005C26E3" w:rsidP="005C26E3">
      <w:pPr>
        <w:ind w:firstLine="0"/>
        <w:jc w:val="center"/>
      </w:pPr>
      <w:r w:rsidRPr="005C26E3">
        <w:rPr>
          <w:noProof/>
          <w:lang w:eastAsia="ru-RU"/>
        </w:rPr>
        <w:lastRenderedPageBreak/>
        <w:drawing>
          <wp:inline distT="0" distB="0" distL="0" distR="0" wp14:anchorId="163C73FE" wp14:editId="283AA1D4">
            <wp:extent cx="4625163" cy="1458496"/>
            <wp:effectExtent l="0" t="0" r="4445" b="889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4635927" cy="1461890"/>
                    </a:xfrm>
                    <a:prstGeom prst="rect">
                      <a:avLst/>
                    </a:prstGeom>
                  </pic:spPr>
                </pic:pic>
              </a:graphicData>
            </a:graphic>
          </wp:inline>
        </w:drawing>
      </w:r>
    </w:p>
    <w:p w:rsidR="005C26E3" w:rsidRPr="005C26E3" w:rsidRDefault="005C26E3" w:rsidP="005C26E3">
      <w:pPr>
        <w:ind w:firstLine="0"/>
        <w:jc w:val="center"/>
      </w:pPr>
      <w:r>
        <w:t xml:space="preserve">Рисунок </w:t>
      </w:r>
      <w:fldSimple w:instr=" SEQ Рисунок \* ARABIC ">
        <w:r w:rsidR="00250178">
          <w:rPr>
            <w:noProof/>
          </w:rPr>
          <w:t>45</w:t>
        </w:r>
      </w:fldSimple>
      <w:r>
        <w:t xml:space="preserve"> Класс </w:t>
      </w:r>
      <w:proofErr w:type="spellStart"/>
      <w:r>
        <w:t>сериализатора</w:t>
      </w:r>
      <w:proofErr w:type="spellEnd"/>
      <w:r>
        <w:t xml:space="preserve"> для сущности </w:t>
      </w:r>
      <w:proofErr w:type="spellStart"/>
      <w:r w:rsidRPr="005C26E3">
        <w:t>CesiumActivity</w:t>
      </w:r>
      <w:proofErr w:type="spellEnd"/>
    </w:p>
    <w:p w:rsidR="00CF128D" w:rsidRPr="0089429B" w:rsidRDefault="002F6E3A" w:rsidP="00C9755B">
      <w:r>
        <w:t xml:space="preserve">После описания выше упомянутых классов </w:t>
      </w:r>
      <w:r>
        <w:rPr>
          <w:lang w:val="en-US"/>
        </w:rPr>
        <w:t>CRUD</w:t>
      </w:r>
      <w:r>
        <w:t xml:space="preserve"> сервис </w:t>
      </w:r>
      <w:r w:rsidR="00C9755B">
        <w:t xml:space="preserve">можно считать законченным, для тестирования функционала серверной части проекта использовалась программа </w:t>
      </w:r>
      <w:r w:rsidR="00C9755B">
        <w:rPr>
          <w:lang w:val="en-US"/>
        </w:rPr>
        <w:t>Postman</w:t>
      </w:r>
      <w:r w:rsidR="00C9755B">
        <w:t xml:space="preserve">, которая </w:t>
      </w:r>
      <w:r w:rsidR="00C9755B" w:rsidRPr="0089429B">
        <w:t>позволяет</w:t>
      </w:r>
      <w:r w:rsidR="00CF128D" w:rsidRPr="0089429B">
        <w:t xml:space="preserve"> создавать сложные запросы, цепочки запросов, в которых данные из одного запроса становятся частью последующих запросов</w:t>
      </w:r>
      <w:r w:rsidR="00DE5B55">
        <w:t xml:space="preserve"> (рис. </w:t>
      </w:r>
      <w:r w:rsidR="00B5356E">
        <w:t>46</w:t>
      </w:r>
      <w:r w:rsidR="00DE5B55">
        <w:t>)</w:t>
      </w:r>
      <w:r w:rsidR="00CF128D" w:rsidRPr="0089429B">
        <w:t>.</w:t>
      </w:r>
    </w:p>
    <w:p w:rsidR="00CF128D" w:rsidRPr="00C9755B" w:rsidRDefault="00C9755B" w:rsidP="00CF128D">
      <w:r>
        <w:t xml:space="preserve">Так как мы используем </w:t>
      </w:r>
      <w:r>
        <w:rPr>
          <w:lang w:val="en-US"/>
        </w:rPr>
        <w:t>REST</w:t>
      </w:r>
      <w:r>
        <w:t xml:space="preserve"> стиль для обмена данных клиент в ответ на запрос получит </w:t>
      </w:r>
      <w:r>
        <w:rPr>
          <w:lang w:val="en-US"/>
        </w:rPr>
        <w:t>JSON</w:t>
      </w:r>
      <w:r>
        <w:t xml:space="preserve">, а в нашем случае </w:t>
      </w:r>
      <w:r>
        <w:rPr>
          <w:lang w:val="en-US"/>
        </w:rPr>
        <w:t>GeoJSON</w:t>
      </w:r>
      <w:r>
        <w:t>, так как вместе с свойствами объекта передаётся и его геометрия.</w:t>
      </w:r>
    </w:p>
    <w:p w:rsidR="00DE5B55" w:rsidRPr="00DE5B55" w:rsidRDefault="00CF128D" w:rsidP="00DE5B55">
      <w:pPr>
        <w:ind w:firstLine="0"/>
        <w:jc w:val="center"/>
      </w:pPr>
      <w:r w:rsidRPr="00DE5B55">
        <w:rPr>
          <w:noProof/>
          <w:lang w:eastAsia="ru-RU"/>
        </w:rPr>
        <w:drawing>
          <wp:inline distT="0" distB="0" distL="0" distR="0" wp14:anchorId="6C5F1196" wp14:editId="1632A3F3">
            <wp:extent cx="4926841" cy="2538484"/>
            <wp:effectExtent l="0" t="0" r="7620" b="0"/>
            <wp:docPr id="55"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rotWithShape="1">
                    <a:blip r:embed="rId56"/>
                    <a:srcRect l="936" t="46767" r="2169"/>
                    <a:stretch/>
                  </pic:blipFill>
                  <pic:spPr bwMode="auto">
                    <a:xfrm>
                      <a:off x="0" y="0"/>
                      <a:ext cx="4963628" cy="2557438"/>
                    </a:xfrm>
                    <a:prstGeom prst="rect">
                      <a:avLst/>
                    </a:prstGeom>
                    <a:ln>
                      <a:noFill/>
                    </a:ln>
                    <a:extLst>
                      <a:ext uri="{53640926-AAD7-44D8-BBD7-CCE9431645EC}">
                        <a14:shadowObscured xmlns:a14="http://schemas.microsoft.com/office/drawing/2010/main"/>
                      </a:ext>
                    </a:extLst>
                  </pic:spPr>
                </pic:pic>
              </a:graphicData>
            </a:graphic>
          </wp:inline>
        </w:drawing>
      </w:r>
    </w:p>
    <w:p w:rsidR="00C9755B" w:rsidRDefault="00DE5B55" w:rsidP="00C9755B">
      <w:pPr>
        <w:ind w:firstLine="0"/>
        <w:jc w:val="center"/>
      </w:pPr>
      <w:r w:rsidRPr="00DE5B55">
        <w:t xml:space="preserve">Рисунок </w:t>
      </w:r>
      <w:fldSimple w:instr=" SEQ Рисунок \* ARABIC ">
        <w:r w:rsidR="00250178">
          <w:rPr>
            <w:noProof/>
          </w:rPr>
          <w:t>46</w:t>
        </w:r>
      </w:fldSimple>
      <w:r w:rsidRPr="00DE5B55">
        <w:t xml:space="preserve"> </w:t>
      </w:r>
      <w:r w:rsidR="00C9755B">
        <w:t xml:space="preserve">Пример ответа полученного в приложении </w:t>
      </w:r>
      <w:r w:rsidR="00C9755B">
        <w:rPr>
          <w:lang w:val="en-US"/>
        </w:rPr>
        <w:t>Postman</w:t>
      </w:r>
      <w:r w:rsidR="00C9755B">
        <w:t>.</w:t>
      </w:r>
    </w:p>
    <w:p w:rsidR="00F26A56" w:rsidRPr="00F26A56" w:rsidRDefault="00F26A56" w:rsidP="00F26A56">
      <w:r>
        <w:t xml:space="preserve">Для отслеживания запросов на редактирование и создание записей есть возможность создания скрытого поля, которое не будет </w:t>
      </w:r>
      <w:proofErr w:type="spellStart"/>
      <w:r>
        <w:t>отправлятся</w:t>
      </w:r>
      <w:proofErr w:type="spellEnd"/>
      <w:r>
        <w:t xml:space="preserve"> на клиентскую часть, а будет заполнятся автоматически при запросах на изменения в БД, для реализации ограничений в доступе необходимо добавить авторизацию на серверную часть приложения, рассмотри существующие способы авторизации, реализованные в </w:t>
      </w:r>
      <w:r>
        <w:rPr>
          <w:lang w:val="en-US"/>
        </w:rPr>
        <w:t>Django</w:t>
      </w:r>
      <w:r>
        <w:t xml:space="preserve"> и применим один из них.</w:t>
      </w:r>
    </w:p>
    <w:p w:rsidR="00C9755B" w:rsidRDefault="00C9755B" w:rsidP="00C9755B">
      <w:pPr>
        <w:pStyle w:val="3"/>
      </w:pPr>
      <w:bookmarkStart w:id="53" w:name="_Toc105268285"/>
      <w:r>
        <w:t>4.3.3. Реализация системы авторизация в приложении.</w:t>
      </w:r>
      <w:bookmarkEnd w:id="53"/>
    </w:p>
    <w:p w:rsidR="00C9755B" w:rsidRDefault="00F26A56" w:rsidP="00C9755B">
      <w:r>
        <w:t>Для того чтобы добавить авторизацию в системе, как и ранее создаём ссылку на авторизацию</w:t>
      </w:r>
      <w:r w:rsidR="00C63DB3" w:rsidRPr="00C63DB3">
        <w:t xml:space="preserve"> </w:t>
      </w:r>
      <w:r w:rsidR="00C63DB3">
        <w:t xml:space="preserve">в файле </w:t>
      </w:r>
      <w:r w:rsidR="00C63DB3">
        <w:rPr>
          <w:lang w:val="en-US"/>
        </w:rPr>
        <w:t>urls</w:t>
      </w:r>
      <w:r w:rsidR="00C63DB3" w:rsidRPr="00C63DB3">
        <w:t>.</w:t>
      </w:r>
      <w:r w:rsidR="00C63DB3">
        <w:rPr>
          <w:lang w:val="en-US"/>
        </w:rPr>
        <w:t>py</w:t>
      </w:r>
      <w:r w:rsidR="00C63DB3" w:rsidRPr="00C63DB3">
        <w:t xml:space="preserve"> </w:t>
      </w:r>
      <w:r w:rsidR="00C63DB3">
        <w:t xml:space="preserve">(рис. 47), после создания данной ссылки у нас появится возможность войти в учётную запись. В данном случае будем использовать простую авторизацию по комбинации логин-пароль, после авторизации, пользователем, сервер </w:t>
      </w:r>
      <w:r w:rsidR="00C63DB3">
        <w:lastRenderedPageBreak/>
        <w:t xml:space="preserve">получить </w:t>
      </w:r>
      <w:r w:rsidR="00C63DB3">
        <w:rPr>
          <w:lang w:val="en-US"/>
        </w:rPr>
        <w:t>cookie</w:t>
      </w:r>
      <w:r w:rsidR="00C63DB3">
        <w:t>- файл, который для него и будет является ключом доступа и при каждом запросе на сервер данный файл будет добавляться в заголовки запроса.</w:t>
      </w:r>
    </w:p>
    <w:p w:rsidR="00C63DB3" w:rsidRPr="00C63DB3" w:rsidRDefault="00151EB6" w:rsidP="00C9755B">
      <w:r>
        <w:t xml:space="preserve">Для авторизации на данном этапе используем стандартную модель пользователя. </w:t>
      </w:r>
      <w:r w:rsidR="00C63DB3">
        <w:t xml:space="preserve">Стоит отметить, что </w:t>
      </w:r>
      <w:r w:rsidR="00C63DB3">
        <w:rPr>
          <w:lang w:val="en-US"/>
        </w:rPr>
        <w:t>cookie</w:t>
      </w:r>
      <w:r w:rsidR="00C63DB3" w:rsidRPr="00C63DB3">
        <w:t xml:space="preserve"> </w:t>
      </w:r>
      <w:r w:rsidR="00C63DB3">
        <w:t xml:space="preserve">файл создаётся независимо от того авторизирован пользователь или нет, </w:t>
      </w:r>
      <w:r w:rsidR="007E3D60">
        <w:t>что позволяет настроить безопасность приложения, выставить задержки для защиты приложения и отслеживать поток запросов.</w:t>
      </w:r>
    </w:p>
    <w:p w:rsidR="00C63DB3" w:rsidRPr="00C63DB3" w:rsidRDefault="00C63DB3" w:rsidP="00C63DB3">
      <w:pPr>
        <w:ind w:firstLine="0"/>
        <w:jc w:val="center"/>
        <w:rPr>
          <w:lang w:val="en-US"/>
        </w:rPr>
      </w:pPr>
      <w:r w:rsidRPr="00C63DB3">
        <w:rPr>
          <w:noProof/>
          <w:lang w:eastAsia="ru-RU"/>
        </w:rPr>
        <w:drawing>
          <wp:inline distT="0" distB="0" distL="0" distR="0" wp14:anchorId="2FC86FE1" wp14:editId="3778D2F8">
            <wp:extent cx="5353797" cy="1771897"/>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353797" cy="1771897"/>
                    </a:xfrm>
                    <a:prstGeom prst="rect">
                      <a:avLst/>
                    </a:prstGeom>
                  </pic:spPr>
                </pic:pic>
              </a:graphicData>
            </a:graphic>
          </wp:inline>
        </w:drawing>
      </w:r>
    </w:p>
    <w:p w:rsidR="00C63DB3" w:rsidRPr="00C63DB3" w:rsidRDefault="00C63DB3" w:rsidP="00C63DB3">
      <w:pPr>
        <w:ind w:firstLine="0"/>
        <w:jc w:val="center"/>
      </w:pPr>
      <w:r w:rsidRPr="00C63DB3">
        <w:t xml:space="preserve">Рисунок </w:t>
      </w:r>
      <w:r w:rsidRPr="00C63DB3">
        <w:rPr>
          <w:lang w:val="en-US"/>
        </w:rPr>
        <w:fldChar w:fldCharType="begin"/>
      </w:r>
      <w:r w:rsidRPr="00C63DB3">
        <w:instrText xml:space="preserve"> </w:instrText>
      </w:r>
      <w:r w:rsidRPr="00C63DB3">
        <w:rPr>
          <w:lang w:val="en-US"/>
        </w:rPr>
        <w:instrText>SEQ</w:instrText>
      </w:r>
      <w:r w:rsidRPr="00C63DB3">
        <w:instrText xml:space="preserve"> Рисунок \* </w:instrText>
      </w:r>
      <w:r w:rsidRPr="00C63DB3">
        <w:rPr>
          <w:lang w:val="en-US"/>
        </w:rPr>
        <w:instrText>ARABIC</w:instrText>
      </w:r>
      <w:r w:rsidRPr="00C63DB3">
        <w:instrText xml:space="preserve"> </w:instrText>
      </w:r>
      <w:r w:rsidRPr="00C63DB3">
        <w:rPr>
          <w:lang w:val="en-US"/>
        </w:rPr>
        <w:fldChar w:fldCharType="separate"/>
      </w:r>
      <w:r w:rsidR="00250178" w:rsidRPr="00536A75">
        <w:rPr>
          <w:noProof/>
        </w:rPr>
        <w:t>47</w:t>
      </w:r>
      <w:r w:rsidRPr="00C63DB3">
        <w:rPr>
          <w:lang w:val="en-US"/>
        </w:rPr>
        <w:fldChar w:fldCharType="end"/>
      </w:r>
      <w:r w:rsidRPr="00C63DB3">
        <w:t xml:space="preserve"> Ссылка на авторизацию в приложении</w:t>
      </w:r>
    </w:p>
    <w:p w:rsidR="00C63DB3" w:rsidRDefault="00C63DB3" w:rsidP="00C63DB3">
      <w:r>
        <w:t>После того как мы добавили стандартную авторизацию в приложении, мы можем реализовать огра</w:t>
      </w:r>
      <w:r w:rsidR="007E3D60">
        <w:t xml:space="preserve">ничения на наших представлениях, для создания ограничений используется встроенный функционал </w:t>
      </w:r>
      <w:r w:rsidR="007E3D60">
        <w:rPr>
          <w:lang w:val="en-US"/>
        </w:rPr>
        <w:t>DjangoRESTFramework</w:t>
      </w:r>
      <w:r w:rsidR="007E3D60">
        <w:t xml:space="preserve">, однако не все виды ограничений заложены в нём, разберём один из базовых вариантов при котором, изменять данные может только пользователь, который создал эту запись, для этого создадим файл </w:t>
      </w:r>
      <w:r w:rsidR="007E3D60">
        <w:rPr>
          <w:lang w:val="en-US"/>
        </w:rPr>
        <w:t>permissions</w:t>
      </w:r>
      <w:r w:rsidR="007E3D60" w:rsidRPr="007E3D60">
        <w:t>.</w:t>
      </w:r>
      <w:r w:rsidR="007E3D60">
        <w:rPr>
          <w:lang w:val="en-US"/>
        </w:rPr>
        <w:t>py</w:t>
      </w:r>
      <w:r w:rsidR="007E3D60" w:rsidRPr="007E3D60">
        <w:t xml:space="preserve"> </w:t>
      </w:r>
      <w:r w:rsidR="007E3D60">
        <w:t>и определим класс ограничения.</w:t>
      </w:r>
    </w:p>
    <w:p w:rsidR="007E3D60" w:rsidRDefault="007E3D60" w:rsidP="00C63DB3">
      <w:r>
        <w:t xml:space="preserve">Для ограничения к доступу обозначим две ситуации внутри нашего класса, так при запросе с помощью «безопасного» метода, например, метод </w:t>
      </w:r>
      <w:r>
        <w:rPr>
          <w:lang w:val="en-US"/>
        </w:rPr>
        <w:t>GET</w:t>
      </w:r>
      <w:r>
        <w:t xml:space="preserve">, который создан для чтения данных, мы всегда отдаём </w:t>
      </w:r>
      <w:r>
        <w:rPr>
          <w:lang w:val="en-US"/>
        </w:rPr>
        <w:t>True</w:t>
      </w:r>
      <w:r w:rsidRPr="007E3D60">
        <w:t>-</w:t>
      </w:r>
      <w:r>
        <w:t xml:space="preserve">истину, если же проверка на «безопасный» метод не срабатывает мы возвращаем результат проверки на совпадения запрашивающего пользователя и </w:t>
      </w:r>
      <w:r w:rsidR="00151EB6">
        <w:t>пользователя,</w:t>
      </w:r>
      <w:r>
        <w:t xml:space="preserve"> создавшего запись</w:t>
      </w:r>
      <w:r w:rsidR="00151EB6">
        <w:t xml:space="preserve"> (рис. 48)</w:t>
      </w:r>
      <w:r>
        <w:t>.</w:t>
      </w:r>
    </w:p>
    <w:p w:rsidR="007E3D60" w:rsidRPr="007E3D60" w:rsidRDefault="007E3D60" w:rsidP="00C63DB3"/>
    <w:p w:rsidR="007E3D60" w:rsidRDefault="007E3D60" w:rsidP="007E3D60">
      <w:pPr>
        <w:ind w:firstLine="0"/>
        <w:jc w:val="center"/>
      </w:pPr>
      <w:r w:rsidRPr="007E3D60">
        <w:rPr>
          <w:noProof/>
          <w:lang w:eastAsia="ru-RU"/>
        </w:rPr>
        <w:drawing>
          <wp:inline distT="0" distB="0" distL="0" distR="0" wp14:anchorId="314251D5" wp14:editId="584A14C5">
            <wp:extent cx="5353797" cy="1952898"/>
            <wp:effectExtent l="0" t="0" r="0" b="952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353797" cy="1952898"/>
                    </a:xfrm>
                    <a:prstGeom prst="rect">
                      <a:avLst/>
                    </a:prstGeom>
                  </pic:spPr>
                </pic:pic>
              </a:graphicData>
            </a:graphic>
          </wp:inline>
        </w:drawing>
      </w:r>
    </w:p>
    <w:p w:rsidR="007E3D60" w:rsidRDefault="007E3D60" w:rsidP="007E3D60">
      <w:pPr>
        <w:ind w:firstLine="0"/>
        <w:jc w:val="center"/>
      </w:pPr>
      <w:r>
        <w:t xml:space="preserve">Рисунок </w:t>
      </w:r>
      <w:fldSimple w:instr=" SEQ Рисунок \* ARABIC ">
        <w:r w:rsidR="00250178">
          <w:rPr>
            <w:noProof/>
          </w:rPr>
          <w:t>48</w:t>
        </w:r>
      </w:fldSimple>
      <w:r>
        <w:t>. Ограничение на модификацию данных</w:t>
      </w:r>
    </w:p>
    <w:p w:rsidR="00151EB6" w:rsidRDefault="00151EB6" w:rsidP="00151EB6">
      <w:r>
        <w:lastRenderedPageBreak/>
        <w:t>Данный способ очень хорош, однако не совсем подходит в данном проекте, поэтому используем проверку на авторизацию для создания и модификации данных, а для не авторизованного пользователя, оставим только возможность просматривать данные.</w:t>
      </w:r>
    </w:p>
    <w:p w:rsidR="00151EB6" w:rsidRPr="00151EB6" w:rsidRDefault="00151EB6" w:rsidP="00151EB6">
      <w:r>
        <w:t xml:space="preserve">Для этого в наших представлениях импортируем встроенную функцию и добавим проверку </w:t>
      </w:r>
      <w:r>
        <w:rPr>
          <w:lang w:val="en-US"/>
        </w:rPr>
        <w:t>permission</w:t>
      </w:r>
      <w:r w:rsidRPr="00151EB6">
        <w:t>_</w:t>
      </w:r>
      <w:r>
        <w:rPr>
          <w:lang w:val="en-US"/>
        </w:rPr>
        <w:t>classes</w:t>
      </w:r>
      <w:r>
        <w:t xml:space="preserve">, и для запросов, предполагающих изменение БД, установим параметр </w:t>
      </w:r>
      <w:r>
        <w:rPr>
          <w:lang w:val="en-US"/>
        </w:rPr>
        <w:t>IsAuthenticated</w:t>
      </w:r>
      <w:r w:rsidRPr="00151EB6">
        <w:t>.</w:t>
      </w:r>
    </w:p>
    <w:p w:rsidR="00151EB6" w:rsidRDefault="00151EB6" w:rsidP="00151EB6">
      <w:pPr>
        <w:ind w:firstLine="0"/>
        <w:jc w:val="center"/>
      </w:pPr>
      <w:r w:rsidRPr="00151EB6">
        <w:rPr>
          <w:noProof/>
          <w:lang w:eastAsia="ru-RU"/>
        </w:rPr>
        <w:drawing>
          <wp:inline distT="0" distB="0" distL="0" distR="0" wp14:anchorId="2D0BB2D8" wp14:editId="34D8C3D0">
            <wp:extent cx="5378754" cy="3800104"/>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405362" cy="3818902"/>
                    </a:xfrm>
                    <a:prstGeom prst="rect">
                      <a:avLst/>
                    </a:prstGeom>
                  </pic:spPr>
                </pic:pic>
              </a:graphicData>
            </a:graphic>
          </wp:inline>
        </w:drawing>
      </w:r>
    </w:p>
    <w:p w:rsidR="00151EB6" w:rsidRDefault="00151EB6" w:rsidP="00151EB6">
      <w:pPr>
        <w:ind w:firstLine="0"/>
        <w:jc w:val="center"/>
      </w:pPr>
      <w:r>
        <w:t xml:space="preserve">Рисунок </w:t>
      </w:r>
      <w:fldSimple w:instr=" SEQ Рисунок \* ARABIC ">
        <w:r w:rsidR="00250178">
          <w:rPr>
            <w:noProof/>
          </w:rPr>
          <w:t>49</w:t>
        </w:r>
      </w:fldSimple>
      <w:r>
        <w:t xml:space="preserve"> Установленное ограничение для представлений модифицирующих данные</w:t>
      </w:r>
    </w:p>
    <w:p w:rsidR="00151EB6" w:rsidRDefault="00151EB6" w:rsidP="00151EB6">
      <w:r>
        <w:t xml:space="preserve">После того, как мы закончили с настройками авторизации, стоит явно указать способы авторизации в файл с настройками системы </w:t>
      </w:r>
      <w:r>
        <w:rPr>
          <w:lang w:val="en-US"/>
        </w:rPr>
        <w:t>settings</w:t>
      </w:r>
      <w:r w:rsidRPr="00151EB6">
        <w:t>.</w:t>
      </w:r>
      <w:r>
        <w:rPr>
          <w:lang w:val="en-US"/>
        </w:rPr>
        <w:t>py</w:t>
      </w:r>
      <w:r w:rsidRPr="00151EB6">
        <w:t xml:space="preserve"> </w:t>
      </w:r>
      <w:r>
        <w:t>(рис. 50)</w:t>
      </w:r>
    </w:p>
    <w:p w:rsidR="00151EB6" w:rsidRDefault="00151EB6" w:rsidP="00151EB6">
      <w:pPr>
        <w:ind w:firstLine="0"/>
        <w:jc w:val="center"/>
      </w:pPr>
      <w:r w:rsidRPr="00151EB6">
        <w:rPr>
          <w:noProof/>
          <w:lang w:eastAsia="ru-RU"/>
        </w:rPr>
        <w:drawing>
          <wp:inline distT="0" distB="0" distL="0" distR="0" wp14:anchorId="7ADCD701" wp14:editId="05313668">
            <wp:extent cx="5534797" cy="1543265"/>
            <wp:effectExtent l="0" t="0" r="889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534797" cy="1543265"/>
                    </a:xfrm>
                    <a:prstGeom prst="rect">
                      <a:avLst/>
                    </a:prstGeom>
                  </pic:spPr>
                </pic:pic>
              </a:graphicData>
            </a:graphic>
          </wp:inline>
        </w:drawing>
      </w:r>
    </w:p>
    <w:p w:rsidR="00151EB6" w:rsidRDefault="00151EB6" w:rsidP="00151EB6">
      <w:pPr>
        <w:ind w:firstLine="0"/>
        <w:jc w:val="center"/>
      </w:pPr>
      <w:r>
        <w:t xml:space="preserve">Рисунок </w:t>
      </w:r>
      <w:fldSimple w:instr=" SEQ Рисунок \* ARABIC ">
        <w:r w:rsidR="00250178">
          <w:rPr>
            <w:noProof/>
          </w:rPr>
          <w:t>50</w:t>
        </w:r>
      </w:fldSimple>
      <w:r>
        <w:t xml:space="preserve"> Настройки авторизации для </w:t>
      </w:r>
      <w:r w:rsidRPr="00151EB6">
        <w:t>REST_FRAMEWORK</w:t>
      </w:r>
    </w:p>
    <w:p w:rsidR="00B03351" w:rsidRDefault="00B03351" w:rsidP="00B03351">
      <w:pPr>
        <w:rPr>
          <w:lang w:val="en-US"/>
        </w:rPr>
      </w:pPr>
      <w:r>
        <w:t xml:space="preserve">После того как базовые функции серверной части были созданы стоит удалить </w:t>
      </w:r>
      <w:proofErr w:type="spellStart"/>
      <w:r>
        <w:t>браузерный</w:t>
      </w:r>
      <w:proofErr w:type="spellEnd"/>
      <w:r>
        <w:t xml:space="preserve"> вариант отображения нашей системы, оставив только общение с помощью </w:t>
      </w:r>
      <w:r>
        <w:rPr>
          <w:lang w:val="en-US"/>
        </w:rPr>
        <w:t>JSON</w:t>
      </w:r>
      <w:r>
        <w:t xml:space="preserve"> отображения. Это делается также через файл настроек</w:t>
      </w:r>
      <w:r w:rsidR="00B5356E">
        <w:t xml:space="preserve"> (рис.51)</w:t>
      </w:r>
      <w:r>
        <w:t>.</w:t>
      </w:r>
    </w:p>
    <w:p w:rsidR="00B03351" w:rsidRDefault="00B03351" w:rsidP="00B03351">
      <w:pPr>
        <w:ind w:firstLine="0"/>
        <w:jc w:val="center"/>
      </w:pPr>
      <w:r w:rsidRPr="00B03351">
        <w:rPr>
          <w:noProof/>
          <w:lang w:eastAsia="ru-RU"/>
        </w:rPr>
        <w:lastRenderedPageBreak/>
        <w:drawing>
          <wp:inline distT="0" distB="0" distL="0" distR="0" wp14:anchorId="4C00DCC4" wp14:editId="582232C1">
            <wp:extent cx="5220429" cy="2143424"/>
            <wp:effectExtent l="0" t="0" r="0" b="952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220429" cy="2143424"/>
                    </a:xfrm>
                    <a:prstGeom prst="rect">
                      <a:avLst/>
                    </a:prstGeom>
                  </pic:spPr>
                </pic:pic>
              </a:graphicData>
            </a:graphic>
          </wp:inline>
        </w:drawing>
      </w:r>
    </w:p>
    <w:p w:rsidR="00B03351" w:rsidRDefault="00B03351" w:rsidP="00B03351">
      <w:pPr>
        <w:ind w:firstLine="0"/>
        <w:jc w:val="center"/>
      </w:pPr>
      <w:r>
        <w:t xml:space="preserve">Рисунок </w:t>
      </w:r>
      <w:fldSimple w:instr=" SEQ Рисунок \* ARABIC ">
        <w:r w:rsidR="00250178">
          <w:rPr>
            <w:noProof/>
          </w:rPr>
          <w:t>51</w:t>
        </w:r>
      </w:fldSimple>
      <w:r>
        <w:t>.Настройка отображения</w:t>
      </w:r>
    </w:p>
    <w:p w:rsidR="005E7E22" w:rsidRDefault="00B03351" w:rsidP="00B03351">
      <w:r>
        <w:t xml:space="preserve">Подводя итоги по разработке серверной части, стоит отметить, что в данном проекте реализованы только базовые функции, поддерживаемые </w:t>
      </w:r>
      <w:r>
        <w:rPr>
          <w:lang w:val="en-US"/>
        </w:rPr>
        <w:t>Django</w:t>
      </w:r>
      <w:r>
        <w:t xml:space="preserve"> и </w:t>
      </w:r>
      <w:r>
        <w:rPr>
          <w:lang w:val="en-US"/>
        </w:rPr>
        <w:t>DjangoRestFramework</w:t>
      </w:r>
      <w:r>
        <w:t xml:space="preserve"> в частности. Так в процессе прохождения производственной практики был реализован микро-сервис для </w:t>
      </w:r>
      <w:proofErr w:type="spellStart"/>
      <w:r>
        <w:t>парсинга</w:t>
      </w:r>
      <w:proofErr w:type="spellEnd"/>
      <w:r>
        <w:t xml:space="preserve"> данных с </w:t>
      </w:r>
      <w:r>
        <w:rPr>
          <w:lang w:val="en-US"/>
        </w:rPr>
        <w:t>OpenStreetMaps</w:t>
      </w:r>
      <w:r>
        <w:t xml:space="preserve"> и других открытых источников</w:t>
      </w:r>
      <w:r w:rsidR="005E7E22">
        <w:t>.</w:t>
      </w:r>
    </w:p>
    <w:p w:rsidR="00B03351" w:rsidRDefault="00B03351" w:rsidP="00B03351">
      <w:r>
        <w:rPr>
          <w:lang w:val="en-US"/>
        </w:rPr>
        <w:t>DjangoRestFramework</w:t>
      </w:r>
      <w:r>
        <w:t xml:space="preserve"> позволяет заложить под ссылкой не только представление базы данных, но и различные скрипты на </w:t>
      </w:r>
      <w:r>
        <w:rPr>
          <w:lang w:val="en-US"/>
        </w:rPr>
        <w:t>Python</w:t>
      </w:r>
      <w:r>
        <w:t xml:space="preserve"> с использованием сторонних библиотек, </w:t>
      </w:r>
      <w:r w:rsidR="005E7E22">
        <w:t xml:space="preserve">так при развитии данной системы, алгоритмы по автоматизированной обработке данных в </w:t>
      </w:r>
      <w:r w:rsidR="005E7E22">
        <w:rPr>
          <w:lang w:val="en-US"/>
        </w:rPr>
        <w:t>ArcGIS</w:t>
      </w:r>
      <w:r w:rsidR="005E7E22">
        <w:t xml:space="preserve"> </w:t>
      </w:r>
      <w:r w:rsidR="005E7E22">
        <w:rPr>
          <w:lang w:val="en-US"/>
        </w:rPr>
        <w:t>model</w:t>
      </w:r>
      <w:r w:rsidR="005E7E22" w:rsidRPr="005E7E22">
        <w:t xml:space="preserve"> </w:t>
      </w:r>
      <w:r w:rsidR="005E7E22">
        <w:rPr>
          <w:lang w:val="en-US"/>
        </w:rPr>
        <w:t>builder</w:t>
      </w:r>
      <w:r w:rsidR="005E7E22">
        <w:t xml:space="preserve"> могут быть реализованы на языке </w:t>
      </w:r>
      <w:r w:rsidR="005E7E22">
        <w:rPr>
          <w:lang w:val="en-US"/>
        </w:rPr>
        <w:t>Python</w:t>
      </w:r>
      <w:r w:rsidR="005E7E22">
        <w:t xml:space="preserve"> с использованием таких библиотек как </w:t>
      </w:r>
      <w:r w:rsidR="005E7E22">
        <w:rPr>
          <w:lang w:val="en-US"/>
        </w:rPr>
        <w:t>MathPlotLib</w:t>
      </w:r>
      <w:r w:rsidR="005E7E22" w:rsidRPr="005E7E22">
        <w:t xml:space="preserve"> </w:t>
      </w:r>
      <w:r w:rsidR="005E7E22">
        <w:t xml:space="preserve">и </w:t>
      </w:r>
      <w:r w:rsidR="005E7E22">
        <w:rPr>
          <w:lang w:val="en-US"/>
        </w:rPr>
        <w:t>Geopandas</w:t>
      </w:r>
      <w:r w:rsidR="005E7E22">
        <w:t xml:space="preserve"> и перенесены в данную систему, также может быть реализован экспорт данных из </w:t>
      </w:r>
      <w:r w:rsidR="005E7E22">
        <w:rPr>
          <w:lang w:val="en-US"/>
        </w:rPr>
        <w:t>shp</w:t>
      </w:r>
      <w:r w:rsidR="005E7E22">
        <w:t xml:space="preserve"> файлов напрямую без использования </w:t>
      </w:r>
      <w:r w:rsidR="005E7E22">
        <w:rPr>
          <w:lang w:val="en-US"/>
        </w:rPr>
        <w:t>FME</w:t>
      </w:r>
      <w:r w:rsidR="005E7E22">
        <w:t>, что позволит полностью отказаться от сторонних программ по обработке данных, однако данные задачи требуют большого объема времени и более высокого уровня знания языка.</w:t>
      </w:r>
    </w:p>
    <w:p w:rsidR="00965FAE" w:rsidRPr="00965FAE" w:rsidRDefault="00965FAE" w:rsidP="00B03351">
      <w:r>
        <w:t xml:space="preserve">Проект опубликован в публичном </w:t>
      </w:r>
      <w:proofErr w:type="spellStart"/>
      <w:r>
        <w:t>репозитории</w:t>
      </w:r>
      <w:proofErr w:type="spellEnd"/>
      <w:r>
        <w:t xml:space="preserve"> на </w:t>
      </w:r>
      <w:r>
        <w:rPr>
          <w:lang w:val="en-US"/>
        </w:rPr>
        <w:t>GitHub</w:t>
      </w:r>
      <w:r w:rsidRPr="00965FAE">
        <w:t>: https://github.com/I-3Filin/SoilMapBackEnd</w:t>
      </w:r>
    </w:p>
    <w:p w:rsidR="005E7E22" w:rsidRPr="005E7E22" w:rsidRDefault="005E7E22" w:rsidP="005E7E22">
      <w:r>
        <w:t>После того как были реализованы серверные компоненты системы, была начата полноценная разработка клиентской части продукта.</w:t>
      </w:r>
    </w:p>
    <w:p w:rsidR="00CF128D" w:rsidRPr="008F169B" w:rsidRDefault="00CF128D" w:rsidP="0089429B">
      <w:pPr>
        <w:pStyle w:val="2"/>
        <w:numPr>
          <w:ilvl w:val="1"/>
          <w:numId w:val="1"/>
        </w:numPr>
      </w:pPr>
      <w:bookmarkStart w:id="54" w:name="_Toc101860961"/>
      <w:bookmarkStart w:id="55" w:name="_Toc105268286"/>
      <w:r w:rsidRPr="008F169B">
        <w:t>Клиентская часть проекта</w:t>
      </w:r>
      <w:bookmarkEnd w:id="54"/>
      <w:bookmarkEnd w:id="55"/>
    </w:p>
    <w:p w:rsidR="00965FAE" w:rsidRDefault="00965FAE" w:rsidP="00965FAE">
      <w:r>
        <w:t xml:space="preserve">Клиентская часть приложения реализована на языке программирования </w:t>
      </w:r>
      <w:r>
        <w:rPr>
          <w:lang w:val="en-US"/>
        </w:rPr>
        <w:t>JavaScript</w:t>
      </w:r>
      <w:r>
        <w:t xml:space="preserve"> и включает в себя картографическую основу, созданную с помощью </w:t>
      </w:r>
      <w:proofErr w:type="spellStart"/>
      <w:r w:rsidRPr="0089429B">
        <w:t>Mapbox</w:t>
      </w:r>
      <w:proofErr w:type="spellEnd"/>
      <w:r w:rsidRPr="0089429B">
        <w:t xml:space="preserve"> </w:t>
      </w:r>
      <w:proofErr w:type="spellStart"/>
      <w:r w:rsidRPr="0089429B">
        <w:t>Gl</w:t>
      </w:r>
      <w:proofErr w:type="spellEnd"/>
      <w:r w:rsidRPr="0089429B">
        <w:t xml:space="preserve"> JS,</w:t>
      </w:r>
      <w:r>
        <w:t xml:space="preserve"> Слои с данными, Каталог слоёв, меню переключение ключевых участков, систему авторизации и два вида карточек объектов.</w:t>
      </w:r>
    </w:p>
    <w:p w:rsidR="00965FAE" w:rsidRDefault="00965FAE" w:rsidP="00965FAE">
      <w:r>
        <w:t>Ниже представлен общий вид системы:</w:t>
      </w:r>
    </w:p>
    <w:p w:rsidR="00965FAE" w:rsidRDefault="00965FAE" w:rsidP="00965FAE">
      <w:pPr>
        <w:ind w:firstLine="0"/>
        <w:jc w:val="center"/>
      </w:pPr>
      <w:r w:rsidRPr="00965FAE">
        <w:rPr>
          <w:noProof/>
          <w:lang w:eastAsia="ru-RU"/>
        </w:rPr>
        <w:lastRenderedPageBreak/>
        <w:drawing>
          <wp:inline distT="0" distB="0" distL="0" distR="0" wp14:anchorId="3301F101" wp14:editId="6C877380">
            <wp:extent cx="5341577" cy="2752725"/>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349569" cy="2756844"/>
                    </a:xfrm>
                    <a:prstGeom prst="rect">
                      <a:avLst/>
                    </a:prstGeom>
                  </pic:spPr>
                </pic:pic>
              </a:graphicData>
            </a:graphic>
          </wp:inline>
        </w:drawing>
      </w:r>
    </w:p>
    <w:p w:rsidR="00965FAE" w:rsidRPr="00965FAE" w:rsidRDefault="00965FAE" w:rsidP="00965FAE">
      <w:pPr>
        <w:ind w:firstLine="0"/>
        <w:jc w:val="center"/>
      </w:pPr>
      <w:r>
        <w:t xml:space="preserve">Рисунок </w:t>
      </w:r>
      <w:fldSimple w:instr=" SEQ Рисунок \* ARABIC ">
        <w:r w:rsidR="00250178">
          <w:rPr>
            <w:noProof/>
          </w:rPr>
          <w:t>52</w:t>
        </w:r>
      </w:fldSimple>
      <w:r>
        <w:t xml:space="preserve"> Общий вид системы.</w:t>
      </w:r>
    </w:p>
    <w:p w:rsidR="00E46B3D" w:rsidRDefault="00965FAE" w:rsidP="00CF128D">
      <w:r>
        <w:t xml:space="preserve">Также стоит отметить, что в начале разработки был проведён эксперимент </w:t>
      </w:r>
      <w:r w:rsidR="009D772F">
        <w:t xml:space="preserve">с созданием и использованием векторных </w:t>
      </w:r>
      <w:proofErr w:type="spellStart"/>
      <w:r w:rsidR="009D772F">
        <w:t>тайлов</w:t>
      </w:r>
      <w:proofErr w:type="spellEnd"/>
      <w:r w:rsidR="009D772F">
        <w:t xml:space="preserve"> напрямую из базы данных с использованием </w:t>
      </w:r>
      <w:r w:rsidR="009D772F">
        <w:rPr>
          <w:lang w:val="en-US"/>
        </w:rPr>
        <w:t>SQL</w:t>
      </w:r>
      <w:r w:rsidR="009D772F" w:rsidRPr="009D772F">
        <w:t xml:space="preserve"> </w:t>
      </w:r>
      <w:r w:rsidR="009D772F">
        <w:t xml:space="preserve">запросов из клиентской части приложения взамен использования </w:t>
      </w:r>
      <w:r w:rsidR="009D772F">
        <w:rPr>
          <w:lang w:val="en-US"/>
        </w:rPr>
        <w:t>REST</w:t>
      </w:r>
      <w:r w:rsidR="009D772F">
        <w:t xml:space="preserve"> </w:t>
      </w:r>
      <w:r w:rsidR="009D772F">
        <w:rPr>
          <w:lang w:val="en-US"/>
        </w:rPr>
        <w:t>API</w:t>
      </w:r>
      <w:r w:rsidR="009D772F">
        <w:t xml:space="preserve"> описанного на </w:t>
      </w:r>
      <w:r w:rsidR="009D772F">
        <w:rPr>
          <w:lang w:val="en-US"/>
        </w:rPr>
        <w:t>Python</w:t>
      </w:r>
      <w:r w:rsidR="009D772F">
        <w:t xml:space="preserve">. Функционал создания векторных </w:t>
      </w:r>
      <w:proofErr w:type="spellStart"/>
      <w:r w:rsidR="009D772F">
        <w:t>тайлов</w:t>
      </w:r>
      <w:proofErr w:type="spellEnd"/>
      <w:r w:rsidR="009D772F">
        <w:t xml:space="preserve"> был добавлен в </w:t>
      </w:r>
      <w:r w:rsidR="009D772F">
        <w:rPr>
          <w:lang w:val="en-US"/>
        </w:rPr>
        <w:t>PostGIS</w:t>
      </w:r>
      <w:r w:rsidR="009D772F">
        <w:t xml:space="preserve"> в версии 2.4 в 2017 году и в последствии доработан в версиях 2.5 и 3.0 в 2019 году, что вызвало большой интерес в среде разработчиков. На данный момент существует готовое решение </w:t>
      </w:r>
      <w:r w:rsidR="009D772F">
        <w:rPr>
          <w:lang w:val="en-US"/>
        </w:rPr>
        <w:t>Martin</w:t>
      </w:r>
      <w:r w:rsidR="009D772F">
        <w:t xml:space="preserve"> основное на данном функционале и языке программирования </w:t>
      </w:r>
      <w:r w:rsidR="009D772F">
        <w:rPr>
          <w:lang w:val="en-US"/>
        </w:rPr>
        <w:t>Rust</w:t>
      </w:r>
      <w:r w:rsidR="009D772F">
        <w:t xml:space="preserve">, оно позволяет создавать и кэшировать </w:t>
      </w:r>
      <w:proofErr w:type="spellStart"/>
      <w:r w:rsidR="009D772F">
        <w:t>тайлы</w:t>
      </w:r>
      <w:proofErr w:type="spellEnd"/>
      <w:r w:rsidR="009D772F">
        <w:t xml:space="preserve">, что значительно увеличивает скорость загрузки данных клиентом. Приложение стабильно работает, но имеет некоторые ограничения, именно поэтому было проведено тестирование данного функционала, ниже </w:t>
      </w:r>
      <w:proofErr w:type="spellStart"/>
      <w:r w:rsidR="009D772F">
        <w:t>прдеставлен</w:t>
      </w:r>
      <w:proofErr w:type="spellEnd"/>
      <w:r w:rsidR="009D772F">
        <w:t xml:space="preserve"> абстрактный запрос на получение данных с использованием языка </w:t>
      </w:r>
      <w:r w:rsidR="009D772F">
        <w:rPr>
          <w:lang w:val="en-US"/>
        </w:rPr>
        <w:t>JS</w:t>
      </w:r>
      <w:r w:rsidR="00E46B3D">
        <w:t>.</w:t>
      </w:r>
    </w:p>
    <w:p w:rsidR="00E46B3D" w:rsidRDefault="00E46B3D" w:rsidP="00E46B3D">
      <w:pPr>
        <w:ind w:firstLine="0"/>
        <w:jc w:val="center"/>
      </w:pPr>
      <w:r w:rsidRPr="0089429B">
        <w:rPr>
          <w:noProof/>
          <w:lang w:eastAsia="ru-RU"/>
        </w:rPr>
        <w:drawing>
          <wp:inline distT="0" distB="0" distL="0" distR="0" wp14:anchorId="2366E1EC" wp14:editId="3CF5EE48">
            <wp:extent cx="4593266" cy="2477386"/>
            <wp:effectExtent l="0" t="0" r="0" b="0"/>
            <wp:docPr id="56"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63"/>
                    <a:srcRect b="17602"/>
                    <a:stretch>
                      <a:fillRect/>
                    </a:stretch>
                  </pic:blipFill>
                  <pic:spPr>
                    <a:xfrm>
                      <a:off x="0" y="0"/>
                      <a:ext cx="4644679" cy="2505116"/>
                    </a:xfrm>
                    <a:prstGeom prst="rect">
                      <a:avLst/>
                    </a:prstGeom>
                    <a:ln/>
                  </pic:spPr>
                </pic:pic>
              </a:graphicData>
            </a:graphic>
          </wp:inline>
        </w:drawing>
      </w:r>
    </w:p>
    <w:p w:rsidR="00965FAE" w:rsidRDefault="00E46B3D" w:rsidP="00E46B3D">
      <w:pPr>
        <w:ind w:firstLine="0"/>
        <w:jc w:val="center"/>
      </w:pPr>
      <w:r>
        <w:t xml:space="preserve">Рисунок </w:t>
      </w:r>
      <w:fldSimple w:instr=" SEQ Рисунок \* ARABIC ">
        <w:r w:rsidR="00250178">
          <w:rPr>
            <w:noProof/>
          </w:rPr>
          <w:t>53</w:t>
        </w:r>
      </w:fldSimple>
      <w:r>
        <w:t xml:space="preserve">. </w:t>
      </w:r>
      <w:r w:rsidRPr="002E70A9">
        <w:t xml:space="preserve">Создание векторных </w:t>
      </w:r>
      <w:proofErr w:type="spellStart"/>
      <w:r w:rsidRPr="002E70A9">
        <w:t>тайлов</w:t>
      </w:r>
      <w:proofErr w:type="spellEnd"/>
      <w:r w:rsidRPr="002E70A9">
        <w:t xml:space="preserve"> с данными напрямую из базы данных силами клиентской части</w:t>
      </w:r>
    </w:p>
    <w:p w:rsidR="00E46B3D" w:rsidRDefault="00E46B3D" w:rsidP="00E46B3D">
      <w:r>
        <w:lastRenderedPageBreak/>
        <w:t xml:space="preserve">Эксперимент показал, что создание данного инструмента на клиентской части приложения действительно возможно, однако является нецелесообразным. При использовании </w:t>
      </w:r>
      <w:proofErr w:type="spellStart"/>
      <w:r>
        <w:t>тайлов</w:t>
      </w:r>
      <w:proofErr w:type="spellEnd"/>
      <w:r>
        <w:t xml:space="preserve"> получаемых на лету, появляется большая проблема с производительностью, которую и должен был решить этот инструмент. При большом количестве запросов появляющихся при взаимодействии с картой (масштабирование и перемещение) </w:t>
      </w:r>
      <w:proofErr w:type="spellStart"/>
      <w:r>
        <w:t>тайлы</w:t>
      </w:r>
      <w:proofErr w:type="spellEnd"/>
      <w:r>
        <w:t xml:space="preserve"> начинают приходить с разрывом в несколько секунд, что недопустимо, появляются разрывы в покрытии, конечно после загрузки всех </w:t>
      </w:r>
      <w:proofErr w:type="spellStart"/>
      <w:r>
        <w:t>тайлов</w:t>
      </w:r>
      <w:proofErr w:type="spellEnd"/>
      <w:r>
        <w:t xml:space="preserve"> задержки в работе приложения пропадают. Решением данной проблемы видится кэширование </w:t>
      </w:r>
      <w:proofErr w:type="spellStart"/>
      <w:r>
        <w:t>тайлов</w:t>
      </w:r>
      <w:proofErr w:type="spellEnd"/>
      <w:r>
        <w:t xml:space="preserve">, но данный функционал не возможен на стороне клиента, а при кешировании на сервере теряется смысл, т.к. запрос к </w:t>
      </w:r>
      <w:r>
        <w:rPr>
          <w:lang w:val="en-US"/>
        </w:rPr>
        <w:t>REST</w:t>
      </w:r>
      <w:r>
        <w:t xml:space="preserve"> </w:t>
      </w:r>
      <w:r>
        <w:rPr>
          <w:lang w:val="en-US"/>
        </w:rPr>
        <w:t>API</w:t>
      </w:r>
      <w:r>
        <w:t xml:space="preserve"> при небольшом количестве данных, как в данном проекте, отрабатывает быстрее и не требует кэширования данных</w:t>
      </w:r>
      <w:r w:rsidR="00460472">
        <w:t>, также появляются</w:t>
      </w:r>
      <w:r w:rsidR="00460472" w:rsidRPr="0089429B">
        <w:t xml:space="preserve"> сложности, связанные с редактированием объектов, их геометрии и атрибутов.</w:t>
      </w:r>
    </w:p>
    <w:p w:rsidR="00E46B3D" w:rsidRDefault="00E46B3D" w:rsidP="00E46B3D">
      <w:r>
        <w:t>Далее рассмотрим каждый из элементов клиентской части в отдельности.</w:t>
      </w:r>
    </w:p>
    <w:p w:rsidR="00E46B3D" w:rsidRPr="00E46B3D" w:rsidRDefault="00E46B3D" w:rsidP="00E46B3D">
      <w:pPr>
        <w:pStyle w:val="3"/>
      </w:pPr>
      <w:bookmarkStart w:id="56" w:name="_Toc105268287"/>
      <w:r>
        <w:t>4.4.1. Подключение картографической основы и настройка слоёв.</w:t>
      </w:r>
      <w:bookmarkEnd w:id="56"/>
    </w:p>
    <w:p w:rsidR="00E46B3D" w:rsidRPr="008F76E1" w:rsidRDefault="00E46B3D" w:rsidP="00CF128D">
      <w:r>
        <w:t>Как ранее упоминалось</w:t>
      </w:r>
      <w:r w:rsidR="00460472">
        <w:t xml:space="preserve"> для работы с картой и пространственными данными в приложении используется библиотека </w:t>
      </w:r>
      <w:proofErr w:type="spellStart"/>
      <w:r w:rsidR="00460472" w:rsidRPr="0089429B">
        <w:t>Mapbox</w:t>
      </w:r>
      <w:proofErr w:type="spellEnd"/>
      <w:r w:rsidR="00460472" w:rsidRPr="0089429B">
        <w:t xml:space="preserve"> </w:t>
      </w:r>
      <w:proofErr w:type="spellStart"/>
      <w:r w:rsidR="00460472" w:rsidRPr="0089429B">
        <w:t>Gl</w:t>
      </w:r>
      <w:proofErr w:type="spellEnd"/>
      <w:r w:rsidR="00460472" w:rsidRPr="0089429B">
        <w:t xml:space="preserve"> JS</w:t>
      </w:r>
      <w:r w:rsidR="008F76E1">
        <w:t xml:space="preserve"> для интеграции карты в страницу приложения необходимо добавить элемент </w:t>
      </w:r>
      <w:r w:rsidR="008F76E1">
        <w:rPr>
          <w:lang w:val="en-US"/>
        </w:rPr>
        <w:t>Map</w:t>
      </w:r>
      <w:r w:rsidR="008F76E1" w:rsidRPr="008F76E1">
        <w:t xml:space="preserve"> </w:t>
      </w:r>
      <w:r w:rsidR="008F76E1">
        <w:t xml:space="preserve">в </w:t>
      </w:r>
      <w:r w:rsidR="008F76E1">
        <w:rPr>
          <w:lang w:val="en-US"/>
        </w:rPr>
        <w:t>HTML</w:t>
      </w:r>
      <w:r w:rsidR="008F76E1" w:rsidRPr="008F76E1">
        <w:t xml:space="preserve"> </w:t>
      </w:r>
      <w:r w:rsidR="008F76E1">
        <w:t xml:space="preserve">и </w:t>
      </w:r>
      <w:r w:rsidR="008F76E1">
        <w:rPr>
          <w:lang w:val="en-US"/>
        </w:rPr>
        <w:t>CSS</w:t>
      </w:r>
      <w:r w:rsidR="008F76E1">
        <w:t xml:space="preserve"> код, импортировать соответствующие библиотеки в </w:t>
      </w:r>
      <w:r w:rsidR="008F76E1">
        <w:rPr>
          <w:lang w:val="en-US"/>
        </w:rPr>
        <w:t>CSS</w:t>
      </w:r>
      <w:r w:rsidR="008F76E1" w:rsidRPr="008F76E1">
        <w:t xml:space="preserve"> </w:t>
      </w:r>
      <w:r w:rsidR="008F76E1">
        <w:t xml:space="preserve">и </w:t>
      </w:r>
      <w:r w:rsidR="008F76E1">
        <w:rPr>
          <w:lang w:val="en-US"/>
        </w:rPr>
        <w:t>JS</w:t>
      </w:r>
      <w:r w:rsidR="008F76E1">
        <w:t xml:space="preserve">, а также инициализировать карту в коде </w:t>
      </w:r>
      <w:r w:rsidR="008F76E1">
        <w:rPr>
          <w:lang w:val="en-US"/>
        </w:rPr>
        <w:t>JavaScript</w:t>
      </w:r>
      <w:r w:rsidR="008F76E1">
        <w:t xml:space="preserve"> (рис. 54-56).</w:t>
      </w:r>
    </w:p>
    <w:p w:rsidR="008F76E1" w:rsidRDefault="008F76E1" w:rsidP="008F76E1">
      <w:pPr>
        <w:ind w:firstLine="0"/>
        <w:jc w:val="center"/>
      </w:pPr>
      <w:r w:rsidRPr="008F76E1">
        <w:rPr>
          <w:noProof/>
          <w:lang w:eastAsia="ru-RU"/>
        </w:rPr>
        <w:drawing>
          <wp:inline distT="0" distB="0" distL="0" distR="0" wp14:anchorId="41C307F0" wp14:editId="72145C79">
            <wp:extent cx="2611160" cy="584791"/>
            <wp:effectExtent l="0" t="0" r="0" b="635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629879" cy="588983"/>
                    </a:xfrm>
                    <a:prstGeom prst="rect">
                      <a:avLst/>
                    </a:prstGeom>
                  </pic:spPr>
                </pic:pic>
              </a:graphicData>
            </a:graphic>
          </wp:inline>
        </w:drawing>
      </w:r>
    </w:p>
    <w:p w:rsidR="00CF128D" w:rsidRDefault="008F76E1" w:rsidP="008F76E1">
      <w:pPr>
        <w:ind w:firstLine="0"/>
        <w:jc w:val="center"/>
      </w:pPr>
      <w:r>
        <w:t xml:space="preserve">Рисунок </w:t>
      </w:r>
      <w:fldSimple w:instr=" SEQ Рисунок \* ARABIC ">
        <w:r w:rsidR="00250178">
          <w:rPr>
            <w:noProof/>
          </w:rPr>
          <w:t>54</w:t>
        </w:r>
      </w:fldSimple>
      <w:r>
        <w:t xml:space="preserve"> Добавление карты в </w:t>
      </w:r>
      <w:r w:rsidRPr="008F76E1">
        <w:t>HTML</w:t>
      </w:r>
    </w:p>
    <w:p w:rsidR="008F76E1" w:rsidRDefault="008F76E1" w:rsidP="008F76E1">
      <w:pPr>
        <w:ind w:firstLine="0"/>
        <w:jc w:val="center"/>
      </w:pPr>
      <w:r w:rsidRPr="008F76E1">
        <w:rPr>
          <w:noProof/>
          <w:lang w:eastAsia="ru-RU"/>
        </w:rPr>
        <w:drawing>
          <wp:inline distT="0" distB="0" distL="0" distR="0" wp14:anchorId="122C8971" wp14:editId="51A174B7">
            <wp:extent cx="5323268" cy="701749"/>
            <wp:effectExtent l="0" t="0" r="0" b="3175"/>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337364" cy="703607"/>
                    </a:xfrm>
                    <a:prstGeom prst="rect">
                      <a:avLst/>
                    </a:prstGeom>
                  </pic:spPr>
                </pic:pic>
              </a:graphicData>
            </a:graphic>
          </wp:inline>
        </w:drawing>
      </w:r>
    </w:p>
    <w:p w:rsidR="008F76E1" w:rsidRDefault="008F76E1" w:rsidP="008F76E1">
      <w:pPr>
        <w:ind w:firstLine="0"/>
        <w:jc w:val="center"/>
      </w:pPr>
      <w:r>
        <w:t xml:space="preserve">Рисунок </w:t>
      </w:r>
      <w:fldSimple w:instr=" SEQ Рисунок \* ARABIC ">
        <w:r w:rsidR="00250178">
          <w:rPr>
            <w:noProof/>
          </w:rPr>
          <w:t>55</w:t>
        </w:r>
      </w:fldSimple>
      <w:r>
        <w:t xml:space="preserve"> Добавление карты в </w:t>
      </w:r>
      <w:r w:rsidRPr="008F76E1">
        <w:t>CSS</w:t>
      </w:r>
    </w:p>
    <w:p w:rsidR="008F76E1" w:rsidRDefault="008F76E1" w:rsidP="008F76E1">
      <w:pPr>
        <w:ind w:firstLine="0"/>
        <w:jc w:val="center"/>
      </w:pPr>
      <w:r w:rsidRPr="008F76E1">
        <w:rPr>
          <w:noProof/>
          <w:lang w:eastAsia="ru-RU"/>
        </w:rPr>
        <w:drawing>
          <wp:inline distT="0" distB="0" distL="0" distR="0" wp14:anchorId="3A0760F4" wp14:editId="481F4DA0">
            <wp:extent cx="5353034" cy="1467293"/>
            <wp:effectExtent l="0" t="0" r="635"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r="41113"/>
                    <a:stretch/>
                  </pic:blipFill>
                  <pic:spPr bwMode="auto">
                    <a:xfrm>
                      <a:off x="0" y="0"/>
                      <a:ext cx="5395826" cy="1479023"/>
                    </a:xfrm>
                    <a:prstGeom prst="rect">
                      <a:avLst/>
                    </a:prstGeom>
                    <a:ln>
                      <a:noFill/>
                    </a:ln>
                    <a:extLst>
                      <a:ext uri="{53640926-AAD7-44D8-BBD7-CCE9431645EC}">
                        <a14:shadowObscured xmlns:a14="http://schemas.microsoft.com/office/drawing/2010/main"/>
                      </a:ext>
                    </a:extLst>
                  </pic:spPr>
                </pic:pic>
              </a:graphicData>
            </a:graphic>
          </wp:inline>
        </w:drawing>
      </w:r>
    </w:p>
    <w:p w:rsidR="008F76E1" w:rsidRDefault="008F76E1" w:rsidP="008F76E1">
      <w:pPr>
        <w:ind w:firstLine="0"/>
        <w:jc w:val="center"/>
      </w:pPr>
      <w:r>
        <w:t xml:space="preserve">Рисунок </w:t>
      </w:r>
      <w:fldSimple w:instr=" SEQ Рисунок \* ARABIC ">
        <w:r w:rsidR="00250178">
          <w:rPr>
            <w:noProof/>
          </w:rPr>
          <w:t>56</w:t>
        </w:r>
      </w:fldSimple>
      <w:r>
        <w:t xml:space="preserve"> Инициализация карты в </w:t>
      </w:r>
      <w:r w:rsidRPr="008F76E1">
        <w:t>JS</w:t>
      </w:r>
    </w:p>
    <w:p w:rsidR="00A343F7" w:rsidRDefault="008F76E1" w:rsidP="00A343F7">
      <w:r>
        <w:lastRenderedPageBreak/>
        <w:t xml:space="preserve">При инициализации карты необходимо указать ключ доступа, стиль базовой карты, и координаты на которых инициализируется карта, в данном проекте координатами инициализации являются координаты </w:t>
      </w:r>
      <w:proofErr w:type="spellStart"/>
      <w:r>
        <w:t>г.Орел</w:t>
      </w:r>
      <w:proofErr w:type="spellEnd"/>
      <w:r>
        <w:t>.</w:t>
      </w:r>
    </w:p>
    <w:p w:rsidR="00A343F7" w:rsidRPr="00A343F7" w:rsidRDefault="00A343F7" w:rsidP="00A343F7">
      <w:r>
        <w:t xml:space="preserve">Базовые карты, предложенные </w:t>
      </w:r>
      <w:r w:rsidR="00FA5C41">
        <w:rPr>
          <w:lang w:val="en-US"/>
        </w:rPr>
        <w:t>Mapbox</w:t>
      </w:r>
      <w:r w:rsidR="00FA5C41" w:rsidRPr="00171D8B">
        <w:t>,</w:t>
      </w:r>
      <w:r>
        <w:t xml:space="preserve"> не подходят для создаваемого проекта, т.к. большинство надписей на них на английском языке и т.д. Для создания собственной базовой карты необходимо создать её в приложении </w:t>
      </w:r>
      <w:r>
        <w:rPr>
          <w:lang w:val="en-US"/>
        </w:rPr>
        <w:t>Mapbox</w:t>
      </w:r>
      <w:r w:rsidRPr="00A343F7">
        <w:t xml:space="preserve"> </w:t>
      </w:r>
      <w:r>
        <w:rPr>
          <w:lang w:val="en-US"/>
        </w:rPr>
        <w:t>studio</w:t>
      </w:r>
      <w:r w:rsidR="00B5356E" w:rsidRPr="00B5356E">
        <w:t xml:space="preserve"> (</w:t>
      </w:r>
      <w:r w:rsidR="00B5356E">
        <w:t>рис. 57-58)</w:t>
      </w:r>
      <w:r w:rsidRPr="00A343F7">
        <w:t xml:space="preserve"> </w:t>
      </w:r>
      <w:r>
        <w:t>и при помощи ключа интегрировать в создаваемый продукт.</w:t>
      </w:r>
    </w:p>
    <w:p w:rsidR="00A343F7" w:rsidRDefault="00A343F7" w:rsidP="00A343F7">
      <w:pPr>
        <w:ind w:firstLine="0"/>
        <w:jc w:val="center"/>
      </w:pPr>
      <w:r w:rsidRPr="00A343F7">
        <w:rPr>
          <w:noProof/>
          <w:lang w:eastAsia="ru-RU"/>
        </w:rPr>
        <w:drawing>
          <wp:inline distT="0" distB="0" distL="0" distR="0" wp14:anchorId="73F1DCEC" wp14:editId="20B535DC">
            <wp:extent cx="5018568" cy="2509552"/>
            <wp:effectExtent l="0" t="0" r="0" b="508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023278" cy="2511907"/>
                    </a:xfrm>
                    <a:prstGeom prst="rect">
                      <a:avLst/>
                    </a:prstGeom>
                  </pic:spPr>
                </pic:pic>
              </a:graphicData>
            </a:graphic>
          </wp:inline>
        </w:drawing>
      </w:r>
    </w:p>
    <w:p w:rsidR="00A343F7" w:rsidRDefault="00A343F7" w:rsidP="00A343F7">
      <w:pPr>
        <w:ind w:firstLine="0"/>
        <w:jc w:val="center"/>
      </w:pPr>
      <w:r>
        <w:t xml:space="preserve">Рисунок </w:t>
      </w:r>
      <w:fldSimple w:instr=" SEQ Рисунок \* ARABIC ">
        <w:r w:rsidR="00250178">
          <w:rPr>
            <w:noProof/>
          </w:rPr>
          <w:t>57</w:t>
        </w:r>
      </w:fldSimple>
      <w:r>
        <w:t xml:space="preserve">. Интерфейс </w:t>
      </w:r>
      <w:proofErr w:type="spellStart"/>
      <w:r w:rsidRPr="00A343F7">
        <w:t>Mapbox</w:t>
      </w:r>
      <w:proofErr w:type="spellEnd"/>
      <w:r w:rsidRPr="00A343F7">
        <w:t xml:space="preserve"> </w:t>
      </w:r>
      <w:proofErr w:type="spellStart"/>
      <w:r w:rsidRPr="00A343F7">
        <w:t>studio</w:t>
      </w:r>
      <w:proofErr w:type="spellEnd"/>
    </w:p>
    <w:p w:rsidR="00A343F7" w:rsidRDefault="00A343F7" w:rsidP="00A343F7">
      <w:pPr>
        <w:ind w:firstLine="0"/>
        <w:jc w:val="center"/>
      </w:pPr>
      <w:r w:rsidRPr="00A343F7">
        <w:rPr>
          <w:noProof/>
          <w:lang w:eastAsia="ru-RU"/>
        </w:rPr>
        <w:drawing>
          <wp:inline distT="0" distB="0" distL="0" distR="0" wp14:anchorId="62DFF098" wp14:editId="441DCF7C">
            <wp:extent cx="4423144" cy="3715108"/>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432217" cy="3722729"/>
                    </a:xfrm>
                    <a:prstGeom prst="rect">
                      <a:avLst/>
                    </a:prstGeom>
                  </pic:spPr>
                </pic:pic>
              </a:graphicData>
            </a:graphic>
          </wp:inline>
        </w:drawing>
      </w:r>
    </w:p>
    <w:p w:rsidR="00A343F7" w:rsidRDefault="00A343F7" w:rsidP="00A343F7">
      <w:pPr>
        <w:ind w:firstLine="0"/>
        <w:jc w:val="center"/>
      </w:pPr>
      <w:r>
        <w:t xml:space="preserve">Рисунок </w:t>
      </w:r>
      <w:fldSimple w:instr=" SEQ Рисунок \* ARABIC ">
        <w:r w:rsidR="00250178">
          <w:rPr>
            <w:noProof/>
          </w:rPr>
          <w:t>58</w:t>
        </w:r>
      </w:fldSimple>
      <w:r>
        <w:t>. Редактирование свойств слоя</w:t>
      </w:r>
    </w:p>
    <w:p w:rsidR="00A343F7" w:rsidRDefault="00A343F7" w:rsidP="00A343F7">
      <w:r>
        <w:lastRenderedPageBreak/>
        <w:t xml:space="preserve">Базовые карты </w:t>
      </w:r>
      <w:r>
        <w:rPr>
          <w:lang w:val="en-US"/>
        </w:rPr>
        <w:t>mapbox</w:t>
      </w:r>
      <w:r w:rsidRPr="00A343F7">
        <w:t xml:space="preserve"> </w:t>
      </w:r>
      <w:r>
        <w:t xml:space="preserve">могут быть также интегрированы с помощью </w:t>
      </w:r>
      <w:r>
        <w:rPr>
          <w:lang w:val="en-US"/>
        </w:rPr>
        <w:t>Iframe</w:t>
      </w:r>
      <w:r>
        <w:t xml:space="preserve">, напрямую в </w:t>
      </w:r>
      <w:r>
        <w:rPr>
          <w:lang w:val="en-US"/>
        </w:rPr>
        <w:t>HTML</w:t>
      </w:r>
      <w:r>
        <w:t>- разметку.</w:t>
      </w:r>
    </w:p>
    <w:p w:rsidR="00A343F7" w:rsidRPr="00A01DA3" w:rsidRDefault="00A343F7" w:rsidP="00A343F7">
      <w:r>
        <w:t xml:space="preserve">Для загрузки данных в картографическое приложение используется функция </w:t>
      </w:r>
      <w:r>
        <w:rPr>
          <w:lang w:val="en-US"/>
        </w:rPr>
        <w:t>load</w:t>
      </w:r>
      <w:r w:rsidRPr="00A343F7">
        <w:t xml:space="preserve"> </w:t>
      </w:r>
      <w:r>
        <w:t xml:space="preserve">объекта </w:t>
      </w:r>
      <w:r>
        <w:rPr>
          <w:lang w:val="en-US"/>
        </w:rPr>
        <w:t>map</w:t>
      </w:r>
      <w:r>
        <w:t xml:space="preserve">. Для создания абстракции </w:t>
      </w:r>
      <w:r w:rsidR="00A01DA3">
        <w:t xml:space="preserve">зададим переменную </w:t>
      </w:r>
      <w:r w:rsidR="00A01DA3">
        <w:rPr>
          <w:lang w:val="en-US"/>
        </w:rPr>
        <w:t>data</w:t>
      </w:r>
      <w:r w:rsidR="00A01DA3">
        <w:t xml:space="preserve">, которая содержит в себе </w:t>
      </w:r>
      <w:r w:rsidR="00A01DA3">
        <w:rPr>
          <w:lang w:val="en-US"/>
        </w:rPr>
        <w:t>GeoJSON</w:t>
      </w:r>
      <w:r w:rsidR="00A01DA3" w:rsidRPr="00A01DA3">
        <w:t xml:space="preserve"> </w:t>
      </w:r>
      <w:r w:rsidR="00A01DA3">
        <w:t xml:space="preserve">с данными, данные получаем с помощью функции </w:t>
      </w:r>
      <w:r w:rsidR="00A01DA3">
        <w:rPr>
          <w:lang w:val="en-US"/>
        </w:rPr>
        <w:t>fetch</w:t>
      </w:r>
      <w:r w:rsidR="00A01DA3" w:rsidRPr="00A01DA3">
        <w:t xml:space="preserve"> </w:t>
      </w:r>
      <w:r w:rsidR="00A01DA3">
        <w:t>по ссылке, которую мы определили на этапе н</w:t>
      </w:r>
      <w:r w:rsidR="00D238B1">
        <w:t>аписания серверной части системы (рис. 59)</w:t>
      </w:r>
      <w:r w:rsidR="00A01DA3">
        <w:t>.</w:t>
      </w:r>
    </w:p>
    <w:p w:rsidR="00A343F7" w:rsidRDefault="00A01DA3" w:rsidP="00A343F7">
      <w:pPr>
        <w:ind w:firstLine="0"/>
        <w:jc w:val="center"/>
      </w:pPr>
      <w:r w:rsidRPr="00A01DA3">
        <w:rPr>
          <w:noProof/>
          <w:lang w:eastAsia="ru-RU"/>
        </w:rPr>
        <w:drawing>
          <wp:inline distT="0" distB="0" distL="0" distR="0" wp14:anchorId="46ADA0D6" wp14:editId="0E0014F3">
            <wp:extent cx="4274289" cy="2378506"/>
            <wp:effectExtent l="0" t="0" r="0" b="3175"/>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4290104" cy="2387307"/>
                    </a:xfrm>
                    <a:prstGeom prst="rect">
                      <a:avLst/>
                    </a:prstGeom>
                  </pic:spPr>
                </pic:pic>
              </a:graphicData>
            </a:graphic>
          </wp:inline>
        </w:drawing>
      </w:r>
    </w:p>
    <w:p w:rsidR="00A343F7" w:rsidRDefault="00A343F7" w:rsidP="00A343F7">
      <w:pPr>
        <w:ind w:firstLine="0"/>
        <w:jc w:val="center"/>
      </w:pPr>
      <w:r>
        <w:t xml:space="preserve">Рисунок </w:t>
      </w:r>
      <w:fldSimple w:instr=" SEQ Рисунок \* ARABIC ">
        <w:r w:rsidR="00250178">
          <w:rPr>
            <w:noProof/>
          </w:rPr>
          <w:t>59</w:t>
        </w:r>
      </w:fldSimple>
      <w:r w:rsidR="00B5356E">
        <w:rPr>
          <w:noProof/>
        </w:rPr>
        <w:t>.</w:t>
      </w:r>
      <w:r>
        <w:t xml:space="preserve"> Вызов данных</w:t>
      </w:r>
    </w:p>
    <w:p w:rsidR="00A01DA3" w:rsidRDefault="00A01DA3" w:rsidP="00A01DA3">
      <w:r>
        <w:t xml:space="preserve">После того, как мы получили данные, добавляется слой на карту и описывается стиль для него. </w:t>
      </w:r>
      <w:r>
        <w:rPr>
          <w:lang w:val="en-US"/>
        </w:rPr>
        <w:t>Mapbox</w:t>
      </w:r>
      <w:r w:rsidRPr="00A01DA3">
        <w:t xml:space="preserve"> </w:t>
      </w:r>
      <w:r>
        <w:rPr>
          <w:lang w:val="en-US"/>
        </w:rPr>
        <w:t>GL</w:t>
      </w:r>
      <w:r w:rsidRPr="00A01DA3">
        <w:t xml:space="preserve"> </w:t>
      </w:r>
      <w:r>
        <w:rPr>
          <w:lang w:val="en-US"/>
        </w:rPr>
        <w:t>JS</w:t>
      </w:r>
      <w:r>
        <w:t xml:space="preserve"> позволяет создавать составные стили, которые будут изменятся в зависимости от масштабирования или свойств и состояния стиля. В разрабатываемом проекте данный функционал не востребован, однако состояние и масштабирование отслеживаются стилями. Рассмотрим данный функционал на примере слоя «Ключевые участки»</w:t>
      </w:r>
      <w:r w:rsidR="00D238B1">
        <w:t xml:space="preserve"> (рис.60)</w:t>
      </w:r>
      <w:r>
        <w:t>.</w:t>
      </w:r>
    </w:p>
    <w:p w:rsidR="00D238B1" w:rsidRDefault="00A01DA3" w:rsidP="00D238B1">
      <w:pPr>
        <w:ind w:firstLine="0"/>
        <w:jc w:val="center"/>
      </w:pPr>
      <w:r w:rsidRPr="00A01DA3">
        <w:rPr>
          <w:noProof/>
          <w:lang w:eastAsia="ru-RU"/>
        </w:rPr>
        <w:drawing>
          <wp:inline distT="0" distB="0" distL="0" distR="0" wp14:anchorId="343074A3" wp14:editId="41F75A32">
            <wp:extent cx="2296632" cy="3005164"/>
            <wp:effectExtent l="0" t="0" r="8890" b="508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t="1" b="40755"/>
                    <a:stretch/>
                  </pic:blipFill>
                  <pic:spPr bwMode="auto">
                    <a:xfrm>
                      <a:off x="0" y="0"/>
                      <a:ext cx="2319359" cy="3034902"/>
                    </a:xfrm>
                    <a:prstGeom prst="rect">
                      <a:avLst/>
                    </a:prstGeom>
                    <a:ln>
                      <a:noFill/>
                    </a:ln>
                    <a:extLst>
                      <a:ext uri="{53640926-AAD7-44D8-BBD7-CCE9431645EC}">
                        <a14:shadowObscured xmlns:a14="http://schemas.microsoft.com/office/drawing/2010/main"/>
                      </a:ext>
                    </a:extLst>
                  </pic:spPr>
                </pic:pic>
              </a:graphicData>
            </a:graphic>
          </wp:inline>
        </w:drawing>
      </w:r>
      <w:r w:rsidRPr="00A01DA3">
        <w:rPr>
          <w:noProof/>
          <w:lang w:eastAsia="ru-RU"/>
        </w:rPr>
        <w:drawing>
          <wp:inline distT="0" distB="0" distL="0" distR="0" wp14:anchorId="494C06DB" wp14:editId="04AFDF79">
            <wp:extent cx="3338624" cy="3004597"/>
            <wp:effectExtent l="0" t="0" r="0" b="5715"/>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t="59250"/>
                    <a:stretch/>
                  </pic:blipFill>
                  <pic:spPr bwMode="auto">
                    <a:xfrm>
                      <a:off x="0" y="0"/>
                      <a:ext cx="3361292" cy="3024997"/>
                    </a:xfrm>
                    <a:prstGeom prst="rect">
                      <a:avLst/>
                    </a:prstGeom>
                    <a:ln>
                      <a:noFill/>
                    </a:ln>
                    <a:extLst>
                      <a:ext uri="{53640926-AAD7-44D8-BBD7-CCE9431645EC}">
                        <a14:shadowObscured xmlns:a14="http://schemas.microsoft.com/office/drawing/2010/main"/>
                      </a:ext>
                    </a:extLst>
                  </pic:spPr>
                </pic:pic>
              </a:graphicData>
            </a:graphic>
          </wp:inline>
        </w:drawing>
      </w:r>
    </w:p>
    <w:p w:rsidR="00A01DA3" w:rsidRDefault="00D238B1" w:rsidP="00D238B1">
      <w:pPr>
        <w:ind w:firstLine="0"/>
        <w:jc w:val="center"/>
      </w:pPr>
      <w:r>
        <w:t xml:space="preserve">Рисунок </w:t>
      </w:r>
      <w:fldSimple w:instr=" SEQ Рисунок \* ARABIC ">
        <w:r w:rsidR="00250178">
          <w:rPr>
            <w:noProof/>
          </w:rPr>
          <w:t>60</w:t>
        </w:r>
      </w:fldSimple>
      <w:r w:rsidR="000D2C68">
        <w:t>.</w:t>
      </w:r>
      <w:r>
        <w:t xml:space="preserve"> Стиль для слоя ключевые участки</w:t>
      </w:r>
    </w:p>
    <w:p w:rsidR="00D238B1" w:rsidRPr="00D238B1" w:rsidRDefault="00D238B1" w:rsidP="00D238B1">
      <w:r>
        <w:lastRenderedPageBreak/>
        <w:t xml:space="preserve">Для данного слоя динамическими определено два динамических параметра – </w:t>
      </w:r>
      <w:r>
        <w:rPr>
          <w:lang w:val="en-US"/>
        </w:rPr>
        <w:t>circle</w:t>
      </w:r>
      <w:r w:rsidRPr="00D238B1">
        <w:t>-</w:t>
      </w:r>
      <w:r>
        <w:rPr>
          <w:lang w:val="en-US"/>
        </w:rPr>
        <w:t>color</w:t>
      </w:r>
      <w:r w:rsidRPr="00D238B1">
        <w:t xml:space="preserve"> </w:t>
      </w:r>
      <w:r>
        <w:t xml:space="preserve">(цвет пунсона) и </w:t>
      </w:r>
      <w:r>
        <w:rPr>
          <w:lang w:val="en-US"/>
        </w:rPr>
        <w:t>circle</w:t>
      </w:r>
      <w:r w:rsidRPr="00D238B1">
        <w:t>-</w:t>
      </w:r>
      <w:r>
        <w:rPr>
          <w:lang w:val="en-US"/>
        </w:rPr>
        <w:t>radius</w:t>
      </w:r>
      <w:r w:rsidRPr="00D238B1">
        <w:t xml:space="preserve"> (</w:t>
      </w:r>
      <w:r>
        <w:t xml:space="preserve">размер пунсона), цвет пунсона зависит от состояния объектов: являются ли они выбранными, а размер пунсона в свою очередь зависит от уровня масштабирования. Стили могут изменятся от значения атрибута, значения выражения или переменной и других параметров. Помимо стандартных типов объектов (точки, линии, полигоны) слоем в </w:t>
      </w:r>
      <w:r>
        <w:rPr>
          <w:lang w:val="en-US"/>
        </w:rPr>
        <w:t>Mapbox</w:t>
      </w:r>
      <w:r w:rsidRPr="00D238B1">
        <w:t xml:space="preserve"> </w:t>
      </w:r>
      <w:r>
        <w:t xml:space="preserve">могут служить тепловые карты и кластеры построенные по данным, растровые данные, в том числе </w:t>
      </w:r>
      <w:proofErr w:type="spellStart"/>
      <w:r>
        <w:t>ортофотопланы</w:t>
      </w:r>
      <w:proofErr w:type="spellEnd"/>
      <w:r>
        <w:t xml:space="preserve"> и даже пространственно-ориентированные видео.</w:t>
      </w:r>
    </w:p>
    <w:p w:rsidR="00A01DA3" w:rsidRPr="00D238B1" w:rsidRDefault="00D238B1" w:rsidP="00D238B1">
      <w:r>
        <w:t xml:space="preserve">Для создания и отслеживания различных состояний используются встроенные свойства </w:t>
      </w:r>
      <w:r>
        <w:rPr>
          <w:lang w:val="en-US"/>
        </w:rPr>
        <w:t>Mapbox</w:t>
      </w:r>
      <w:r>
        <w:t xml:space="preserve"> и </w:t>
      </w:r>
      <w:r>
        <w:rPr>
          <w:lang w:val="en-US"/>
        </w:rPr>
        <w:t>JS</w:t>
      </w:r>
      <w:r>
        <w:t>. Так, например, состояние «выборки» (</w:t>
      </w:r>
      <w:r>
        <w:rPr>
          <w:lang w:val="en-US"/>
        </w:rPr>
        <w:t>Click</w:t>
      </w:r>
      <w:r>
        <w:t>), задаётся следующим фрагментом кода, где активируется карта и отслеживается клик по ней, после чего строиться ограничивающая область (</w:t>
      </w:r>
      <w:r>
        <w:rPr>
          <w:lang w:val="en-US"/>
        </w:rPr>
        <w:t>bbox</w:t>
      </w:r>
      <w:r>
        <w:t>) в 5 пикселей вокруг точки клика и состояние «выборки» задаётся для всех объектов конкретного слоя, как в данном примере, или всех отображаемых слоёв на карте</w:t>
      </w:r>
      <w:r w:rsidR="00171D8B">
        <w:t xml:space="preserve"> (рис. 61)</w:t>
      </w:r>
      <w:r>
        <w:t>.</w:t>
      </w:r>
    </w:p>
    <w:p w:rsidR="000D2C68" w:rsidRDefault="00A01DA3" w:rsidP="000D2C68">
      <w:pPr>
        <w:ind w:firstLine="0"/>
        <w:jc w:val="center"/>
      </w:pPr>
      <w:r w:rsidRPr="000D2C68">
        <w:rPr>
          <w:noProof/>
          <w:lang w:eastAsia="ru-RU"/>
        </w:rPr>
        <w:drawing>
          <wp:inline distT="0" distB="0" distL="0" distR="0" wp14:anchorId="6A1CC540" wp14:editId="6CC80D1A">
            <wp:extent cx="5153744" cy="3010320"/>
            <wp:effectExtent l="0" t="0" r="889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153744" cy="3010320"/>
                    </a:xfrm>
                    <a:prstGeom prst="rect">
                      <a:avLst/>
                    </a:prstGeom>
                  </pic:spPr>
                </pic:pic>
              </a:graphicData>
            </a:graphic>
          </wp:inline>
        </w:drawing>
      </w:r>
    </w:p>
    <w:p w:rsidR="00A01DA3" w:rsidRDefault="000D2C68" w:rsidP="000D2C68">
      <w:pPr>
        <w:ind w:firstLine="0"/>
        <w:jc w:val="center"/>
      </w:pPr>
      <w:r>
        <w:t xml:space="preserve">Рисунок </w:t>
      </w:r>
      <w:fldSimple w:instr=" SEQ Рисунок \* ARABIC ">
        <w:r w:rsidR="00250178">
          <w:rPr>
            <w:noProof/>
          </w:rPr>
          <w:t>61</w:t>
        </w:r>
      </w:fldSimple>
      <w:r>
        <w:t>. Состояние "выборки" для объектов</w:t>
      </w:r>
    </w:p>
    <w:p w:rsidR="000D2C68" w:rsidRDefault="000D2C68" w:rsidP="000D2C68">
      <w:r>
        <w:t>Данное состояние также используется при вызове карточки объекта. Рассмотрим карточки объектов далее.</w:t>
      </w:r>
    </w:p>
    <w:p w:rsidR="000D2C68" w:rsidRDefault="00FA5C41" w:rsidP="00FA5C41">
      <w:pPr>
        <w:pStyle w:val="3"/>
      </w:pPr>
      <w:bookmarkStart w:id="57" w:name="_Toc105268288"/>
      <w:r>
        <w:t>4.4.2. Создание карточек объектов. Редактирование объектов.</w:t>
      </w:r>
      <w:bookmarkEnd w:id="57"/>
    </w:p>
    <w:p w:rsidR="00FA5C41" w:rsidRDefault="00FA5C41" w:rsidP="00FA5C41">
      <w:r>
        <w:t>На данный момент в системе существует два типа карточек объектов: стандартная карточка и карточка ключевого участка.</w:t>
      </w:r>
      <w:r w:rsidR="00850C6B">
        <w:t xml:space="preserve"> Карточка ключевого участка является более простым примером так как является статической и вызывается при клике на ключевой участок, либо при вызове ключевого участка в специальном элементе интерфейса. По своей </w:t>
      </w:r>
      <w:r w:rsidR="00850C6B">
        <w:lastRenderedPageBreak/>
        <w:t xml:space="preserve">сути карточка ключевого участка — это набор изображений и текста, определенного в </w:t>
      </w:r>
      <w:r w:rsidR="00850C6B">
        <w:rPr>
          <w:lang w:val="en-US"/>
        </w:rPr>
        <w:t>HTML</w:t>
      </w:r>
      <w:r w:rsidR="00171D8B" w:rsidRPr="00171D8B">
        <w:t xml:space="preserve"> </w:t>
      </w:r>
      <w:r w:rsidR="00171D8B">
        <w:t>(рис. 6</w:t>
      </w:r>
      <w:r w:rsidR="00171D8B" w:rsidRPr="00171D8B">
        <w:t>2</w:t>
      </w:r>
      <w:r w:rsidR="00171D8B">
        <w:t>)</w:t>
      </w:r>
      <w:r w:rsidR="00850C6B">
        <w:t>.</w:t>
      </w:r>
    </w:p>
    <w:p w:rsidR="00171D8B" w:rsidRDefault="00171D8B" w:rsidP="00171D8B">
      <w:pPr>
        <w:ind w:firstLine="0"/>
        <w:jc w:val="center"/>
      </w:pPr>
      <w:r w:rsidRPr="00FA5C41">
        <w:rPr>
          <w:noProof/>
          <w:lang w:eastAsia="ru-RU"/>
        </w:rPr>
        <w:drawing>
          <wp:inline distT="0" distB="0" distL="0" distR="0" wp14:anchorId="51AB8B04" wp14:editId="3D00F9EF">
            <wp:extent cx="2594344" cy="4249668"/>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601163" cy="4260838"/>
                    </a:xfrm>
                    <a:prstGeom prst="rect">
                      <a:avLst/>
                    </a:prstGeom>
                  </pic:spPr>
                </pic:pic>
              </a:graphicData>
            </a:graphic>
          </wp:inline>
        </w:drawing>
      </w:r>
    </w:p>
    <w:p w:rsidR="00171D8B" w:rsidRDefault="00171D8B" w:rsidP="00171D8B">
      <w:pPr>
        <w:ind w:firstLine="0"/>
        <w:jc w:val="center"/>
      </w:pPr>
      <w:r>
        <w:t xml:space="preserve">Рисунок </w:t>
      </w:r>
      <w:fldSimple w:instr=" SEQ Рисунок \* ARABIC ">
        <w:r w:rsidR="00250178">
          <w:rPr>
            <w:noProof/>
          </w:rPr>
          <w:t>62</w:t>
        </w:r>
      </w:fldSimple>
      <w:r w:rsidR="005B4C25">
        <w:t>.</w:t>
      </w:r>
      <w:r>
        <w:t xml:space="preserve"> Карточка ключевого участка</w:t>
      </w:r>
    </w:p>
    <w:p w:rsidR="00850C6B" w:rsidRPr="00171D8B" w:rsidRDefault="00850C6B" w:rsidP="00FA5C41">
      <w:r>
        <w:t xml:space="preserve">В свою очередь карточка стандартного объекта (точки </w:t>
      </w:r>
      <w:proofErr w:type="spellStart"/>
      <w:r>
        <w:t>пробоотбора</w:t>
      </w:r>
      <w:proofErr w:type="spellEnd"/>
      <w:r>
        <w:t>, точки активности цезия) является динамической и зависит от входящих данных, создание карточки для чтения данных не составляет труда</w:t>
      </w:r>
      <w:r w:rsidR="00171D8B">
        <w:t>, базовая карточка для слоя ключевых участков, созданная при тестировании слоёв, задавалась с помощью данного фрагмента кода (рис. 63)</w:t>
      </w:r>
      <w:r w:rsidR="00171D8B" w:rsidRPr="00171D8B">
        <w:t>.</w:t>
      </w:r>
    </w:p>
    <w:p w:rsidR="00171D8B" w:rsidRDefault="00171D8B" w:rsidP="00171D8B">
      <w:pPr>
        <w:ind w:firstLine="0"/>
        <w:jc w:val="center"/>
      </w:pPr>
      <w:r w:rsidRPr="00171D8B">
        <w:rPr>
          <w:noProof/>
          <w:lang w:eastAsia="ru-RU"/>
        </w:rPr>
        <w:drawing>
          <wp:inline distT="0" distB="0" distL="0" distR="0" wp14:anchorId="69812BB9" wp14:editId="1B77599C">
            <wp:extent cx="4812538" cy="2020186"/>
            <wp:effectExtent l="0" t="0" r="762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4834057" cy="2029219"/>
                    </a:xfrm>
                    <a:prstGeom prst="rect">
                      <a:avLst/>
                    </a:prstGeom>
                    <a:ln/>
                  </pic:spPr>
                </pic:pic>
              </a:graphicData>
            </a:graphic>
          </wp:inline>
        </w:drawing>
      </w:r>
    </w:p>
    <w:p w:rsidR="00171D8B" w:rsidRDefault="00171D8B" w:rsidP="00171D8B">
      <w:pPr>
        <w:ind w:firstLine="0"/>
        <w:jc w:val="center"/>
      </w:pPr>
      <w:r>
        <w:t xml:space="preserve">Рисунок </w:t>
      </w:r>
      <w:fldSimple w:instr=" SEQ Рисунок \* ARABIC ">
        <w:r w:rsidR="00250178">
          <w:rPr>
            <w:noProof/>
          </w:rPr>
          <w:t>63</w:t>
        </w:r>
      </w:fldSimple>
      <w:r w:rsidR="005B4C25">
        <w:t>.</w:t>
      </w:r>
      <w:r>
        <w:t xml:space="preserve"> Создание карточки для объектов слоя ключевых участков</w:t>
      </w:r>
    </w:p>
    <w:p w:rsidR="00171D8B" w:rsidRDefault="00171D8B" w:rsidP="00171D8B">
      <w:pPr>
        <w:rPr>
          <w:noProof/>
          <w:lang w:eastAsia="ru-RU"/>
        </w:rPr>
      </w:pPr>
      <w:r>
        <w:lastRenderedPageBreak/>
        <w:t xml:space="preserve">Данная карточка представляет по своей сути </w:t>
      </w:r>
      <w:r>
        <w:rPr>
          <w:lang w:val="en-US"/>
        </w:rPr>
        <w:t>Popup</w:t>
      </w:r>
      <w:r>
        <w:t xml:space="preserve"> (всплывающее окно), которое располагается рядом с объектов. В последствии карточки приведены к дизайну (рис. 64).</w:t>
      </w:r>
    </w:p>
    <w:p w:rsidR="00171D8B" w:rsidRDefault="00171D8B" w:rsidP="00171D8B">
      <w:pPr>
        <w:ind w:firstLine="0"/>
        <w:jc w:val="center"/>
      </w:pPr>
      <w:r w:rsidRPr="00837350">
        <w:rPr>
          <w:noProof/>
          <w:lang w:eastAsia="ru-RU"/>
        </w:rPr>
        <w:drawing>
          <wp:inline distT="0" distB="0" distL="0" distR="0" wp14:anchorId="4CB583BF" wp14:editId="6A8C1A90">
            <wp:extent cx="4274288" cy="1756045"/>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4326552" cy="1777517"/>
                    </a:xfrm>
                    <a:prstGeom prst="rect">
                      <a:avLst/>
                    </a:prstGeom>
                  </pic:spPr>
                </pic:pic>
              </a:graphicData>
            </a:graphic>
          </wp:inline>
        </w:drawing>
      </w:r>
    </w:p>
    <w:p w:rsidR="00171D8B" w:rsidRPr="00171D8B" w:rsidRDefault="00171D8B" w:rsidP="00171D8B">
      <w:pPr>
        <w:ind w:firstLine="0"/>
        <w:jc w:val="center"/>
      </w:pPr>
      <w:r>
        <w:t xml:space="preserve">Рисунок </w:t>
      </w:r>
      <w:fldSimple w:instr=" SEQ Рисунок \* ARABIC ">
        <w:r w:rsidR="00250178">
          <w:rPr>
            <w:noProof/>
          </w:rPr>
          <w:t>64</w:t>
        </w:r>
      </w:fldSimple>
      <w:r w:rsidR="005B4C25">
        <w:t>.</w:t>
      </w:r>
      <w:r>
        <w:t xml:space="preserve"> Карточки стандартных объектов.</w:t>
      </w:r>
    </w:p>
    <w:p w:rsidR="00CF128D" w:rsidRPr="00850C6B" w:rsidRDefault="00CF128D" w:rsidP="00CF128D">
      <w:r w:rsidRPr="0089429B">
        <w:t xml:space="preserve">Одним из представленных инструментов системы является редактирование карточек, </w:t>
      </w:r>
      <w:r w:rsidR="00850C6B">
        <w:t>как ранее было описано</w:t>
      </w:r>
      <w:r w:rsidRPr="0089429B">
        <w:t xml:space="preserve"> для серверной части</w:t>
      </w:r>
      <w:r w:rsidR="00850C6B">
        <w:t xml:space="preserve"> различие между чтением данных и их редактирование отличается в наследуемом классе и реализуется практически одинаково</w:t>
      </w:r>
      <w:r w:rsidRPr="0089429B">
        <w:t>, то для клиентской</w:t>
      </w:r>
      <w:r w:rsidR="00850C6B">
        <w:t xml:space="preserve"> части в свою очередь</w:t>
      </w:r>
      <w:r w:rsidRPr="0089429B">
        <w:t xml:space="preserve"> необходимо</w:t>
      </w:r>
      <w:r w:rsidR="00850C6B">
        <w:t xml:space="preserve"> подробное</w:t>
      </w:r>
      <w:r w:rsidRPr="0089429B">
        <w:t xml:space="preserve"> описание подобных инструментов</w:t>
      </w:r>
      <w:r w:rsidR="00171D8B">
        <w:t xml:space="preserve"> (рис. 65)</w:t>
      </w:r>
      <w:r w:rsidRPr="0089429B">
        <w:t>.</w:t>
      </w:r>
      <w:r w:rsidR="00171D8B" w:rsidRPr="00171D8B">
        <w:rPr>
          <w:noProof/>
          <w:lang w:eastAsia="ru-RU"/>
        </w:rPr>
        <w:t xml:space="preserve"> </w:t>
      </w:r>
      <w:r w:rsidR="00171D8B">
        <w:t>Для редактирования карточек применяется асинхронные методы, что позволяет ускорить работу системы и не затормаживать работу остального функционала.</w:t>
      </w:r>
    </w:p>
    <w:p w:rsidR="00420FE6" w:rsidRDefault="00CF128D" w:rsidP="00420FE6">
      <w:pPr>
        <w:jc w:val="center"/>
      </w:pPr>
      <w:r w:rsidRPr="0089429B">
        <w:rPr>
          <w:noProof/>
          <w:lang w:eastAsia="ru-RU"/>
        </w:rPr>
        <w:drawing>
          <wp:inline distT="0" distB="0" distL="0" distR="0" wp14:anchorId="1BE400E6" wp14:editId="15033154">
            <wp:extent cx="4736431" cy="2422643"/>
            <wp:effectExtent l="0" t="0" r="0" b="0"/>
            <wp:docPr id="57"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75"/>
                    <a:srcRect/>
                    <a:stretch>
                      <a:fillRect/>
                    </a:stretch>
                  </pic:blipFill>
                  <pic:spPr>
                    <a:xfrm>
                      <a:off x="0" y="0"/>
                      <a:ext cx="4736431" cy="2422643"/>
                    </a:xfrm>
                    <a:prstGeom prst="rect">
                      <a:avLst/>
                    </a:prstGeom>
                    <a:ln/>
                  </pic:spPr>
                </pic:pic>
              </a:graphicData>
            </a:graphic>
          </wp:inline>
        </w:drawing>
      </w:r>
    </w:p>
    <w:p w:rsidR="00CF128D" w:rsidRDefault="00420FE6" w:rsidP="00420FE6">
      <w:pPr>
        <w:jc w:val="center"/>
      </w:pPr>
      <w:r>
        <w:t xml:space="preserve">Рисунок </w:t>
      </w:r>
      <w:fldSimple w:instr=" SEQ Рисунок \* ARABIC ">
        <w:r w:rsidR="00250178">
          <w:rPr>
            <w:noProof/>
          </w:rPr>
          <w:t>65</w:t>
        </w:r>
      </w:fldSimple>
      <w:r w:rsidR="005B4C25">
        <w:t>.</w:t>
      </w:r>
      <w:r w:rsidRPr="00420FE6">
        <w:t xml:space="preserve"> </w:t>
      </w:r>
      <w:r w:rsidRPr="0089429B">
        <w:t>Редактирование карточек</w:t>
      </w:r>
    </w:p>
    <w:p w:rsidR="00837350" w:rsidRPr="00420FE6" w:rsidRDefault="00171D8B" w:rsidP="00171D8B">
      <w:r>
        <w:t xml:space="preserve">Редактирование геометрии является отдельной задачей, которая вызывает определённые сложности, однако при использовании </w:t>
      </w:r>
      <w:r w:rsidR="00420FE6">
        <w:t>библиотеки</w:t>
      </w:r>
      <w:r>
        <w:t xml:space="preserve"> </w:t>
      </w:r>
      <w:r>
        <w:rPr>
          <w:lang w:val="en-US"/>
        </w:rPr>
        <w:t>Mapbox</w:t>
      </w:r>
      <w:r w:rsidRPr="00171D8B">
        <w:t xml:space="preserve"> </w:t>
      </w:r>
      <w:r>
        <w:rPr>
          <w:lang w:val="en-US"/>
        </w:rPr>
        <w:t>Draw</w:t>
      </w:r>
      <w:r w:rsidR="00BE29C1" w:rsidRPr="00BE29C1">
        <w:t xml:space="preserve"> (</w:t>
      </w:r>
      <w:r w:rsidR="00BE29C1" w:rsidRPr="00DE5B55">
        <w:rPr>
          <w:rFonts w:cs="Times New Roman"/>
          <w:szCs w:val="28"/>
        </w:rPr>
        <w:t xml:space="preserve">Mapbox </w:t>
      </w:r>
      <w:proofErr w:type="spellStart"/>
      <w:r w:rsidR="00BE29C1" w:rsidRPr="00DE5B55">
        <w:rPr>
          <w:rFonts w:cs="Times New Roman"/>
          <w:szCs w:val="28"/>
        </w:rPr>
        <w:t>Draw</w:t>
      </w:r>
      <w:proofErr w:type="spellEnd"/>
      <w:r w:rsidR="00BE29C1" w:rsidRPr="00BE29C1">
        <w:rPr>
          <w:rFonts w:cs="Times New Roman"/>
          <w:szCs w:val="28"/>
        </w:rPr>
        <w:t>,</w:t>
      </w:r>
      <w:r w:rsidR="00BE29C1">
        <w:rPr>
          <w:rFonts w:cs="Times New Roman"/>
          <w:szCs w:val="28"/>
        </w:rPr>
        <w:t xml:space="preserve"> 2020</w:t>
      </w:r>
      <w:r w:rsidR="00BE29C1" w:rsidRPr="00BE29C1">
        <w:t>)</w:t>
      </w:r>
      <w:r>
        <w:t>, данный процесс упрощается, т.к. создание инструмента на основе существующего решения гораздо проще.</w:t>
      </w:r>
      <w:r w:rsidR="00420FE6">
        <w:t xml:space="preserve"> Основной проблемой в модификации данных, является их создание, заполнение атрибутов новых объектов и в особенности создание геометрии для этих объектов. </w:t>
      </w:r>
      <w:r w:rsidR="00420FE6">
        <w:rPr>
          <w:lang w:val="en-US"/>
        </w:rPr>
        <w:t>Mapbox</w:t>
      </w:r>
      <w:r w:rsidR="00420FE6" w:rsidRPr="00420FE6">
        <w:t xml:space="preserve"> </w:t>
      </w:r>
      <w:r w:rsidR="00420FE6">
        <w:rPr>
          <w:lang w:val="en-US"/>
        </w:rPr>
        <w:t>Draw</w:t>
      </w:r>
      <w:r w:rsidR="00420FE6" w:rsidRPr="00420FE6">
        <w:t xml:space="preserve"> </w:t>
      </w:r>
      <w:r w:rsidR="00420FE6">
        <w:t xml:space="preserve">предлагает инструменты по редактированию </w:t>
      </w:r>
      <w:r w:rsidR="00420FE6">
        <w:lastRenderedPageBreak/>
        <w:t>объектов всех типов геометрии, ниже представлены состояния для точечных и полигональных объектов в начале редактирования и в его процессе (рис. 66-67).</w:t>
      </w:r>
    </w:p>
    <w:p w:rsidR="00420FE6" w:rsidRDefault="00FA5C41" w:rsidP="00420FE6">
      <w:pPr>
        <w:jc w:val="center"/>
      </w:pPr>
      <w:r w:rsidRPr="00FA5C41">
        <w:rPr>
          <w:noProof/>
          <w:lang w:eastAsia="ru-RU"/>
        </w:rPr>
        <w:drawing>
          <wp:inline distT="0" distB="0" distL="0" distR="0" wp14:anchorId="368818B7" wp14:editId="1E28FCF9">
            <wp:extent cx="2136228" cy="1780202"/>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26744" t="24034" r="21021" b="21705"/>
                    <a:stretch/>
                  </pic:blipFill>
                  <pic:spPr bwMode="auto">
                    <a:xfrm>
                      <a:off x="0" y="0"/>
                      <a:ext cx="2147249" cy="1789387"/>
                    </a:xfrm>
                    <a:prstGeom prst="rect">
                      <a:avLst/>
                    </a:prstGeom>
                    <a:ln>
                      <a:noFill/>
                    </a:ln>
                    <a:extLst>
                      <a:ext uri="{53640926-AAD7-44D8-BBD7-CCE9431645EC}">
                        <a14:shadowObscured xmlns:a14="http://schemas.microsoft.com/office/drawing/2010/main"/>
                      </a:ext>
                    </a:extLst>
                  </pic:spPr>
                </pic:pic>
              </a:graphicData>
            </a:graphic>
          </wp:inline>
        </w:drawing>
      </w:r>
      <w:r w:rsidRPr="00FA5C41">
        <w:rPr>
          <w:noProof/>
          <w:lang w:eastAsia="ru-RU"/>
        </w:rPr>
        <w:drawing>
          <wp:inline distT="0" distB="0" distL="0" distR="0" wp14:anchorId="257DA3CA" wp14:editId="60015339">
            <wp:extent cx="2231374" cy="1764813"/>
            <wp:effectExtent l="0" t="0" r="0" b="698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14422" t="29134" r="22107" b="13893"/>
                    <a:stretch/>
                  </pic:blipFill>
                  <pic:spPr bwMode="auto">
                    <a:xfrm>
                      <a:off x="0" y="0"/>
                      <a:ext cx="2266647" cy="1792711"/>
                    </a:xfrm>
                    <a:prstGeom prst="rect">
                      <a:avLst/>
                    </a:prstGeom>
                    <a:ln>
                      <a:noFill/>
                    </a:ln>
                    <a:extLst>
                      <a:ext uri="{53640926-AAD7-44D8-BBD7-CCE9431645EC}">
                        <a14:shadowObscured xmlns:a14="http://schemas.microsoft.com/office/drawing/2010/main"/>
                      </a:ext>
                    </a:extLst>
                  </pic:spPr>
                </pic:pic>
              </a:graphicData>
            </a:graphic>
          </wp:inline>
        </w:drawing>
      </w:r>
    </w:p>
    <w:p w:rsidR="00FA5C41" w:rsidRPr="0089429B" w:rsidRDefault="00420FE6" w:rsidP="00420FE6">
      <w:pPr>
        <w:jc w:val="center"/>
      </w:pPr>
      <w:r>
        <w:t xml:space="preserve">Рисунок </w:t>
      </w:r>
      <w:fldSimple w:instr=" SEQ Рисунок \* ARABIC ">
        <w:r w:rsidR="00250178">
          <w:rPr>
            <w:noProof/>
          </w:rPr>
          <w:t>66</w:t>
        </w:r>
      </w:fldSimple>
      <w:r w:rsidR="005B4C25">
        <w:t>.</w:t>
      </w:r>
      <w:r>
        <w:t xml:space="preserve"> Редактирование точечной геометрии</w:t>
      </w:r>
    </w:p>
    <w:p w:rsidR="00420FE6" w:rsidRDefault="00FA5C41" w:rsidP="00420FE6">
      <w:pPr>
        <w:jc w:val="center"/>
      </w:pPr>
      <w:r w:rsidRPr="00FA5C41">
        <w:rPr>
          <w:noProof/>
          <w:lang w:eastAsia="ru-RU"/>
        </w:rPr>
        <w:drawing>
          <wp:inline distT="0" distB="0" distL="0" distR="0" wp14:anchorId="2DE29F8E" wp14:editId="6A0FC900">
            <wp:extent cx="2266950" cy="1699848"/>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r="16590"/>
                    <a:stretch/>
                  </pic:blipFill>
                  <pic:spPr bwMode="auto">
                    <a:xfrm>
                      <a:off x="0" y="0"/>
                      <a:ext cx="2329793" cy="1746970"/>
                    </a:xfrm>
                    <a:prstGeom prst="rect">
                      <a:avLst/>
                    </a:prstGeom>
                    <a:ln>
                      <a:noFill/>
                    </a:ln>
                    <a:extLst>
                      <a:ext uri="{53640926-AAD7-44D8-BBD7-CCE9431645EC}">
                        <a14:shadowObscured xmlns:a14="http://schemas.microsoft.com/office/drawing/2010/main"/>
                      </a:ext>
                    </a:extLst>
                  </pic:spPr>
                </pic:pic>
              </a:graphicData>
            </a:graphic>
          </wp:inline>
        </w:drawing>
      </w:r>
      <w:r w:rsidRPr="00FA5C41">
        <w:rPr>
          <w:noProof/>
          <w:lang w:eastAsia="ru-RU"/>
        </w:rPr>
        <w:drawing>
          <wp:inline distT="0" distB="0" distL="0" distR="0" wp14:anchorId="7A9EEA99" wp14:editId="3D9AFB79">
            <wp:extent cx="2685194" cy="1704975"/>
            <wp:effectExtent l="0" t="0" r="127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709675" cy="1720519"/>
                    </a:xfrm>
                    <a:prstGeom prst="rect">
                      <a:avLst/>
                    </a:prstGeom>
                  </pic:spPr>
                </pic:pic>
              </a:graphicData>
            </a:graphic>
          </wp:inline>
        </w:drawing>
      </w:r>
    </w:p>
    <w:p w:rsidR="0089429B" w:rsidRDefault="00420FE6" w:rsidP="00420FE6">
      <w:pPr>
        <w:jc w:val="center"/>
      </w:pPr>
      <w:r>
        <w:t xml:space="preserve">Рисунок </w:t>
      </w:r>
      <w:fldSimple w:instr=" SEQ Рисунок \* ARABIC ">
        <w:r w:rsidR="00250178">
          <w:rPr>
            <w:noProof/>
          </w:rPr>
          <w:t>67</w:t>
        </w:r>
      </w:fldSimple>
      <w:r w:rsidR="005B4C25">
        <w:t>.</w:t>
      </w:r>
      <w:r>
        <w:t xml:space="preserve"> редактирование полигональной геометрии</w:t>
      </w:r>
    </w:p>
    <w:p w:rsidR="00345BBB" w:rsidRDefault="00420FE6" w:rsidP="00345BBB">
      <w:r>
        <w:t xml:space="preserve">Далее рассмотрим оставшийся </w:t>
      </w:r>
      <w:r w:rsidR="00345BBB">
        <w:t>функционал системы.</w:t>
      </w:r>
    </w:p>
    <w:p w:rsidR="00420FE6" w:rsidRDefault="00420FE6" w:rsidP="00420FE6">
      <w:pPr>
        <w:pStyle w:val="3"/>
      </w:pPr>
      <w:bookmarkStart w:id="58" w:name="_Toc105268289"/>
      <w:r>
        <w:t>4.4.3. Авторизация, Каталог ресурсов и меню выбора ключевых участков.</w:t>
      </w:r>
      <w:bookmarkEnd w:id="58"/>
    </w:p>
    <w:p w:rsidR="00345BBB" w:rsidRDefault="00345BBB" w:rsidP="00420FE6">
      <w:r>
        <w:t>Авторизация пользователя, является одним из самых простых элементов системы наравне с каталогом ресурсов и меню выбора ключевого участка.</w:t>
      </w:r>
    </w:p>
    <w:p w:rsidR="00345BBB" w:rsidRDefault="00345BBB" w:rsidP="00420FE6">
      <w:r>
        <w:t xml:space="preserve"> В панели авторизации реализованы три функции: вход в систему, выход из системы и получение информации о пользователе. Последняя из функций может быть использована не только для отображения данных, но и другого потенциального функционала. Для реализации функций панели авторизации, создадим три класса, каждый из которых отвечает за отдельную функцию (рис. 68).</w:t>
      </w:r>
    </w:p>
    <w:p w:rsidR="005B4C25" w:rsidRDefault="005B4C25" w:rsidP="005B4C25">
      <w:pPr>
        <w:jc w:val="center"/>
      </w:pPr>
      <w:r w:rsidRPr="00345BBB">
        <w:rPr>
          <w:noProof/>
          <w:lang w:eastAsia="ru-RU"/>
        </w:rPr>
        <w:drawing>
          <wp:inline distT="0" distB="0" distL="0" distR="0" wp14:anchorId="7DAE2F97" wp14:editId="1E649D82">
            <wp:extent cx="4449403" cy="1790700"/>
            <wp:effectExtent l="0" t="0" r="889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4634552" cy="1865215"/>
                    </a:xfrm>
                    <a:prstGeom prst="rect">
                      <a:avLst/>
                    </a:prstGeom>
                  </pic:spPr>
                </pic:pic>
              </a:graphicData>
            </a:graphic>
          </wp:inline>
        </w:drawing>
      </w:r>
    </w:p>
    <w:p w:rsidR="005B4C25" w:rsidRPr="00420FE6" w:rsidRDefault="005B4C25" w:rsidP="005B4C25">
      <w:pPr>
        <w:jc w:val="center"/>
      </w:pPr>
      <w:r>
        <w:t xml:space="preserve">Рисунок </w:t>
      </w:r>
      <w:fldSimple w:instr=" SEQ Рисунок \* ARABIC ">
        <w:r w:rsidR="00250178">
          <w:rPr>
            <w:noProof/>
          </w:rPr>
          <w:t>68</w:t>
        </w:r>
      </w:fldSimple>
      <w:r>
        <w:t>. Реализация функционала панели авторизации.</w:t>
      </w:r>
    </w:p>
    <w:p w:rsidR="00345BBB" w:rsidRDefault="00345BBB" w:rsidP="00420FE6">
      <w:r>
        <w:lastRenderedPageBreak/>
        <w:t xml:space="preserve">Каталог слоёв представляет из себя набор папок по ключевым участкам со слоями для данных участков. Для каталога описаны отслеживания состояния папок (открыта-закрыта) и активация чек-боксов у слоёв, которые собственно и инициализируют запрос к серверу с последующим отображением данных. Ниже представлен функционал работы с папками в </w:t>
      </w:r>
      <w:r w:rsidR="005B4C25">
        <w:t>приложении и интерфейс каталога слоёв (</w:t>
      </w:r>
      <w:r>
        <w:t>рис. 69</w:t>
      </w:r>
      <w:r w:rsidR="005B4C25">
        <w:t>-70</w:t>
      </w:r>
      <w:r>
        <w:t>)</w:t>
      </w:r>
      <w:r w:rsidR="005B4C25">
        <w:t>.</w:t>
      </w:r>
    </w:p>
    <w:p w:rsidR="005B4C25" w:rsidRDefault="00FA5C41" w:rsidP="005B4C25">
      <w:pPr>
        <w:jc w:val="center"/>
      </w:pPr>
      <w:r w:rsidRPr="00FA5C41">
        <w:rPr>
          <w:noProof/>
          <w:lang w:eastAsia="ru-RU"/>
        </w:rPr>
        <w:drawing>
          <wp:inline distT="0" distB="0" distL="0" distR="0" wp14:anchorId="14FB3C33" wp14:editId="05413E4F">
            <wp:extent cx="3609588" cy="3955312"/>
            <wp:effectExtent l="0" t="0" r="0" b="762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625505" cy="3972753"/>
                    </a:xfrm>
                    <a:prstGeom prst="rect">
                      <a:avLst/>
                    </a:prstGeom>
                  </pic:spPr>
                </pic:pic>
              </a:graphicData>
            </a:graphic>
          </wp:inline>
        </w:drawing>
      </w:r>
    </w:p>
    <w:p w:rsidR="00FA5C41" w:rsidRDefault="005B4C25" w:rsidP="005B4C25">
      <w:pPr>
        <w:jc w:val="center"/>
      </w:pPr>
      <w:r>
        <w:t xml:space="preserve">Рисунок </w:t>
      </w:r>
      <w:fldSimple w:instr=" SEQ Рисунок \* ARABIC ">
        <w:r w:rsidR="00250178">
          <w:rPr>
            <w:noProof/>
          </w:rPr>
          <w:t>69</w:t>
        </w:r>
      </w:fldSimple>
      <w:r>
        <w:t>. Реализация работы с папками в каталоге слоёв</w:t>
      </w:r>
    </w:p>
    <w:p w:rsidR="005B4C25" w:rsidRDefault="005B4C25" w:rsidP="005B4C25">
      <w:pPr>
        <w:jc w:val="center"/>
      </w:pPr>
      <w:r w:rsidRPr="005B4C25">
        <w:rPr>
          <w:noProof/>
          <w:lang w:eastAsia="ru-RU"/>
        </w:rPr>
        <w:drawing>
          <wp:inline distT="0" distB="0" distL="0" distR="0" wp14:anchorId="32FFFEA5" wp14:editId="21D8BE49">
            <wp:extent cx="3257550" cy="2600469"/>
            <wp:effectExtent l="0" t="0" r="0" b="952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269327" cy="2609871"/>
                    </a:xfrm>
                    <a:prstGeom prst="rect">
                      <a:avLst/>
                    </a:prstGeom>
                  </pic:spPr>
                </pic:pic>
              </a:graphicData>
            </a:graphic>
          </wp:inline>
        </w:drawing>
      </w:r>
    </w:p>
    <w:p w:rsidR="005B4C25" w:rsidRDefault="005B4C25" w:rsidP="005B4C25">
      <w:pPr>
        <w:jc w:val="center"/>
      </w:pPr>
      <w:r>
        <w:t xml:space="preserve">Рисунок </w:t>
      </w:r>
      <w:fldSimple w:instr=" SEQ Рисунок \* ARABIC ">
        <w:r w:rsidR="00250178">
          <w:rPr>
            <w:noProof/>
          </w:rPr>
          <w:t>70</w:t>
        </w:r>
      </w:fldSimple>
      <w:r>
        <w:t>. Каталог слоёв.</w:t>
      </w:r>
    </w:p>
    <w:p w:rsidR="005B4C25" w:rsidRPr="005B4C25" w:rsidRDefault="005B4C25" w:rsidP="005B4C25">
      <w:r>
        <w:t xml:space="preserve">Меню выбора ключевых участков представляет из себя статический объект вызываемый специальной кнопкой в нижнем левом углу браузера. Меню выбора содержит </w:t>
      </w:r>
      <w:r>
        <w:lastRenderedPageBreak/>
        <w:t xml:space="preserve">список ключевых участков и чек-боксы им соответствующие (рис. 71). При вызове ключевого участка инициализируется слой, если он до этого не был активен, соответствующая карточка и функция </w:t>
      </w:r>
      <w:r>
        <w:rPr>
          <w:lang w:val="en-US"/>
        </w:rPr>
        <w:t>FlyTo</w:t>
      </w:r>
      <w:r>
        <w:t xml:space="preserve"> (рис.72), которая приближает экстент карты к объекту.</w:t>
      </w:r>
    </w:p>
    <w:p w:rsidR="005B4C25" w:rsidRDefault="005B4C25" w:rsidP="005B4C25">
      <w:pPr>
        <w:jc w:val="center"/>
      </w:pPr>
      <w:r w:rsidRPr="005B4C25">
        <w:rPr>
          <w:noProof/>
          <w:lang w:eastAsia="ru-RU"/>
        </w:rPr>
        <w:drawing>
          <wp:inline distT="0" distB="0" distL="0" distR="0" wp14:anchorId="1308AECB" wp14:editId="4F266508">
            <wp:extent cx="4648200" cy="2237893"/>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664984" cy="2245974"/>
                    </a:xfrm>
                    <a:prstGeom prst="rect">
                      <a:avLst/>
                    </a:prstGeom>
                  </pic:spPr>
                </pic:pic>
              </a:graphicData>
            </a:graphic>
          </wp:inline>
        </w:drawing>
      </w:r>
    </w:p>
    <w:p w:rsidR="005B4C25" w:rsidRDefault="005B4C25" w:rsidP="005B4C25">
      <w:pPr>
        <w:jc w:val="center"/>
      </w:pPr>
      <w:r>
        <w:t xml:space="preserve">Рисунок </w:t>
      </w:r>
      <w:fldSimple w:instr=" SEQ Рисунок \* ARABIC ">
        <w:r w:rsidR="00250178">
          <w:rPr>
            <w:noProof/>
          </w:rPr>
          <w:t>71</w:t>
        </w:r>
      </w:fldSimple>
      <w:r>
        <w:t xml:space="preserve"> Меню выбора ключевого участка</w:t>
      </w:r>
    </w:p>
    <w:p w:rsidR="005B4C25" w:rsidRDefault="005B4C25" w:rsidP="005B4C25">
      <w:pPr>
        <w:jc w:val="center"/>
      </w:pPr>
      <w:r w:rsidRPr="005B4C25">
        <w:rPr>
          <w:noProof/>
          <w:lang w:eastAsia="ru-RU"/>
        </w:rPr>
        <w:drawing>
          <wp:inline distT="0" distB="0" distL="0" distR="0" wp14:anchorId="0EFEC218" wp14:editId="5E68D28E">
            <wp:extent cx="3802941" cy="923925"/>
            <wp:effectExtent l="0" t="0" r="762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3806691" cy="924836"/>
                    </a:xfrm>
                    <a:prstGeom prst="rect">
                      <a:avLst/>
                    </a:prstGeom>
                  </pic:spPr>
                </pic:pic>
              </a:graphicData>
            </a:graphic>
          </wp:inline>
        </w:drawing>
      </w:r>
    </w:p>
    <w:p w:rsidR="005B4C25" w:rsidRDefault="005B4C25" w:rsidP="005B4C25">
      <w:pPr>
        <w:jc w:val="center"/>
      </w:pPr>
      <w:r>
        <w:t xml:space="preserve">Рисунок </w:t>
      </w:r>
      <w:fldSimple w:instr=" SEQ Рисунок \* ARABIC ">
        <w:r w:rsidR="00250178">
          <w:rPr>
            <w:noProof/>
          </w:rPr>
          <w:t>72</w:t>
        </w:r>
      </w:fldSimple>
      <w:r>
        <w:t xml:space="preserve">. Функция </w:t>
      </w:r>
      <w:proofErr w:type="spellStart"/>
      <w:r w:rsidRPr="005B4C25">
        <w:t>FlyTo</w:t>
      </w:r>
      <w:proofErr w:type="spellEnd"/>
    </w:p>
    <w:p w:rsidR="005B4C25" w:rsidRDefault="00C06CC4" w:rsidP="00C06CC4">
      <w:pPr>
        <w:pStyle w:val="2"/>
      </w:pPr>
      <w:bookmarkStart w:id="59" w:name="_Toc105268290"/>
      <w:r>
        <w:t>4.5 Перспективы развития системы.</w:t>
      </w:r>
      <w:bookmarkEnd w:id="59"/>
    </w:p>
    <w:p w:rsidR="00C06CC4" w:rsidRDefault="00C06CC4" w:rsidP="00C06CC4">
      <w:r>
        <w:t xml:space="preserve">Разрабатываемая система на данный момент находится в состоянии </w:t>
      </w:r>
      <w:r w:rsidRPr="00C06CC4">
        <w:t xml:space="preserve">MVP – </w:t>
      </w:r>
      <w:proofErr w:type="spellStart"/>
      <w:r w:rsidRPr="00C06CC4">
        <w:t>minimum</w:t>
      </w:r>
      <w:proofErr w:type="spellEnd"/>
      <w:r w:rsidRPr="00C06CC4">
        <w:t xml:space="preserve"> </w:t>
      </w:r>
      <w:proofErr w:type="spellStart"/>
      <w:r w:rsidRPr="00C06CC4">
        <w:t>viable</w:t>
      </w:r>
      <w:proofErr w:type="spellEnd"/>
      <w:r w:rsidRPr="00C06CC4">
        <w:t xml:space="preserve"> </w:t>
      </w:r>
      <w:proofErr w:type="spellStart"/>
      <w:r w:rsidRPr="00C06CC4">
        <w:t>product</w:t>
      </w:r>
      <w:proofErr w:type="spellEnd"/>
      <w:r>
        <w:t>, минимального жизнеспособного продукта, то есть базовый функционал реализован и по своей сути состояние проекта даёт представление о конечном состоянии продукта.</w:t>
      </w:r>
      <w:r w:rsidRPr="00C06CC4">
        <w:t xml:space="preserve"> MVP необходим внимательно</w:t>
      </w:r>
      <w:r>
        <w:t>й</w:t>
      </w:r>
      <w:r w:rsidRPr="00C06CC4">
        <w:t xml:space="preserve"> и рационально</w:t>
      </w:r>
      <w:r>
        <w:t>й разработки системы т.к.</w:t>
      </w:r>
      <w:r w:rsidR="00A15D0B">
        <w:t xml:space="preserve"> в</w:t>
      </w:r>
      <w:r w:rsidRPr="00C06CC4">
        <w:t xml:space="preserve"> большинстве случаев он позволяет избежать многих ошибок</w:t>
      </w:r>
      <w:r>
        <w:t>, например, трат</w:t>
      </w:r>
      <w:r w:rsidR="00A15D0B">
        <w:t>ы</w:t>
      </w:r>
      <w:r>
        <w:t xml:space="preserve"> ресурсов на нежизнеспособный в будущем продукт, который не найдёт нишу или не сможет преодолеть порог входа на рынок. На данном этапе разработанная система будет представлена как один из результатов выпускной работы и получит оценку, что может обозначить её будущие перспективы.</w:t>
      </w:r>
    </w:p>
    <w:p w:rsidR="00C06CC4" w:rsidRDefault="00C06CC4" w:rsidP="00C06CC4">
      <w:r>
        <w:t xml:space="preserve">Среди </w:t>
      </w:r>
      <w:r w:rsidR="00A15D0B">
        <w:t xml:space="preserve">возможного </w:t>
      </w:r>
      <w:r>
        <w:t xml:space="preserve">будущего функционала и обновлений, </w:t>
      </w:r>
      <w:r w:rsidR="00A15D0B">
        <w:t>наибольший интерес вызывают</w:t>
      </w:r>
      <w:r>
        <w:t xml:space="preserve"> следующие пункты:</w:t>
      </w:r>
    </w:p>
    <w:p w:rsidR="00C06CC4" w:rsidRDefault="00C06CC4" w:rsidP="00C06CC4">
      <w:pPr>
        <w:pStyle w:val="a3"/>
        <w:numPr>
          <w:ilvl w:val="0"/>
          <w:numId w:val="17"/>
        </w:numPr>
        <w:ind w:left="1072" w:firstLine="0"/>
      </w:pPr>
      <w:r>
        <w:t>База данных</w:t>
      </w:r>
      <w:r>
        <w:rPr>
          <w:lang w:val="en-US"/>
        </w:rPr>
        <w:t>;</w:t>
      </w:r>
    </w:p>
    <w:p w:rsidR="00C06CC4" w:rsidRDefault="00C06CC4" w:rsidP="00BE29C1">
      <w:pPr>
        <w:pStyle w:val="a3"/>
        <w:numPr>
          <w:ilvl w:val="1"/>
          <w:numId w:val="19"/>
        </w:numPr>
      </w:pPr>
      <w:r>
        <w:t>Расширение набора данных</w:t>
      </w:r>
      <w:r>
        <w:rPr>
          <w:lang w:val="en-US"/>
        </w:rPr>
        <w:t>;</w:t>
      </w:r>
    </w:p>
    <w:p w:rsidR="00C06CC4" w:rsidRDefault="00C06CC4" w:rsidP="00BE29C1">
      <w:pPr>
        <w:pStyle w:val="a3"/>
        <w:numPr>
          <w:ilvl w:val="1"/>
          <w:numId w:val="19"/>
        </w:numPr>
      </w:pPr>
      <w:r>
        <w:lastRenderedPageBreak/>
        <w:t xml:space="preserve">Создание схемы </w:t>
      </w:r>
      <w:r>
        <w:rPr>
          <w:lang w:val="en-US"/>
        </w:rPr>
        <w:t>application</w:t>
      </w:r>
      <w:r>
        <w:t>, которая будет содержать информацию о стилях, пользователях</w:t>
      </w:r>
      <w:r w:rsidR="00A15D0B">
        <w:t xml:space="preserve"> и их ролях</w:t>
      </w:r>
      <w:r>
        <w:t>,</w:t>
      </w:r>
      <w:r w:rsidR="00A15D0B">
        <w:t xml:space="preserve"> каталоге ресурсов, что в дальнейшем позволит реализовать панель администратора</w:t>
      </w:r>
      <w:r w:rsidR="00A15D0B" w:rsidRPr="00A15D0B">
        <w:t>;</w:t>
      </w:r>
    </w:p>
    <w:p w:rsidR="00C06CC4" w:rsidRDefault="00C06CC4" w:rsidP="00BE29C1">
      <w:pPr>
        <w:pStyle w:val="a3"/>
        <w:numPr>
          <w:ilvl w:val="1"/>
          <w:numId w:val="19"/>
        </w:numPr>
      </w:pPr>
      <w:r>
        <w:t>Перенос информации о ключевых участках из кода в БД</w:t>
      </w:r>
      <w:r w:rsidR="00A15D0B" w:rsidRPr="00A15D0B">
        <w:t>;</w:t>
      </w:r>
    </w:p>
    <w:p w:rsidR="00A15D0B" w:rsidRPr="00A15D0B" w:rsidRDefault="00A15D0B" w:rsidP="00A15D0B">
      <w:pPr>
        <w:pStyle w:val="a3"/>
        <w:numPr>
          <w:ilvl w:val="0"/>
          <w:numId w:val="17"/>
        </w:numPr>
      </w:pPr>
      <w:r>
        <w:t>Серверная часть</w:t>
      </w:r>
      <w:r>
        <w:rPr>
          <w:lang w:val="en-US"/>
        </w:rPr>
        <w:t>;</w:t>
      </w:r>
    </w:p>
    <w:p w:rsidR="00A15D0B" w:rsidRDefault="00A15D0B" w:rsidP="00BE29C1">
      <w:pPr>
        <w:pStyle w:val="a3"/>
        <w:numPr>
          <w:ilvl w:val="1"/>
          <w:numId w:val="21"/>
        </w:numPr>
      </w:pPr>
      <w:r>
        <w:t xml:space="preserve">Отказ от </w:t>
      </w:r>
      <w:r>
        <w:rPr>
          <w:lang w:val="en-US"/>
        </w:rPr>
        <w:t>Geoserver</w:t>
      </w:r>
      <w:r>
        <w:t xml:space="preserve"> в пользу более оптимальной системы в плане потребления ресурсов</w:t>
      </w:r>
      <w:r w:rsidRPr="00A15D0B">
        <w:t>;</w:t>
      </w:r>
    </w:p>
    <w:p w:rsidR="00A15D0B" w:rsidRPr="00A15D0B" w:rsidRDefault="00A15D0B" w:rsidP="00BE29C1">
      <w:pPr>
        <w:pStyle w:val="a3"/>
        <w:numPr>
          <w:ilvl w:val="1"/>
          <w:numId w:val="21"/>
        </w:numPr>
      </w:pPr>
      <w:r>
        <w:t xml:space="preserve">Реализация функционала обработки данных с помощью </w:t>
      </w:r>
      <w:r>
        <w:rPr>
          <w:lang w:val="en-US"/>
        </w:rPr>
        <w:t>Python</w:t>
      </w:r>
      <w:r w:rsidRPr="00A15D0B">
        <w:t xml:space="preserve">, </w:t>
      </w:r>
      <w:r>
        <w:t>перенос</w:t>
      </w:r>
      <w:r w:rsidRPr="00A15D0B">
        <w:t xml:space="preserve"> </w:t>
      </w:r>
      <w:r>
        <w:t>алгоритмов</w:t>
      </w:r>
      <w:r w:rsidRPr="00A15D0B">
        <w:t xml:space="preserve"> </w:t>
      </w:r>
      <w:r>
        <w:rPr>
          <w:lang w:val="en-US"/>
        </w:rPr>
        <w:t>ArcGIS</w:t>
      </w:r>
      <w:r w:rsidRPr="00A15D0B">
        <w:t xml:space="preserve"> </w:t>
      </w:r>
      <w:r>
        <w:rPr>
          <w:lang w:val="en-US"/>
        </w:rPr>
        <w:t>Model</w:t>
      </w:r>
      <w:r w:rsidRPr="00A15D0B">
        <w:t xml:space="preserve"> </w:t>
      </w:r>
      <w:r>
        <w:rPr>
          <w:lang w:val="en-US"/>
        </w:rPr>
        <w:t>Builder</w:t>
      </w:r>
      <w:r>
        <w:t xml:space="preserve"> в серверную часть системы.</w:t>
      </w:r>
    </w:p>
    <w:p w:rsidR="00A15D0B" w:rsidRDefault="00A15D0B" w:rsidP="00BE29C1">
      <w:pPr>
        <w:pStyle w:val="a3"/>
        <w:numPr>
          <w:ilvl w:val="1"/>
          <w:numId w:val="21"/>
        </w:numPr>
      </w:pPr>
      <w:r>
        <w:t xml:space="preserve">Реализация </w:t>
      </w:r>
      <w:proofErr w:type="spellStart"/>
      <w:r>
        <w:t>предфильтрации</w:t>
      </w:r>
      <w:proofErr w:type="spellEnd"/>
      <w:r>
        <w:t xml:space="preserve"> данных, для создания множества слоёв на основе одной таблицы в БД</w:t>
      </w:r>
      <w:r w:rsidRPr="00A15D0B">
        <w:t>;</w:t>
      </w:r>
    </w:p>
    <w:p w:rsidR="00A15D0B" w:rsidRDefault="00A15D0B" w:rsidP="00BE29C1">
      <w:pPr>
        <w:pStyle w:val="a3"/>
        <w:numPr>
          <w:ilvl w:val="1"/>
          <w:numId w:val="21"/>
        </w:numPr>
      </w:pPr>
      <w:r>
        <w:t xml:space="preserve">Ввод векторных </w:t>
      </w:r>
      <w:proofErr w:type="spellStart"/>
      <w:r>
        <w:t>тайлов</w:t>
      </w:r>
      <w:proofErr w:type="spellEnd"/>
      <w:r>
        <w:t xml:space="preserve"> для больших наборов данных</w:t>
      </w:r>
      <w:r w:rsidRPr="00A15D0B">
        <w:t>;</w:t>
      </w:r>
    </w:p>
    <w:p w:rsidR="00A15D0B" w:rsidRPr="00A15D0B" w:rsidRDefault="00A15D0B" w:rsidP="00A15D0B">
      <w:pPr>
        <w:pStyle w:val="a3"/>
        <w:numPr>
          <w:ilvl w:val="0"/>
          <w:numId w:val="17"/>
        </w:numPr>
      </w:pPr>
      <w:r>
        <w:t>Клиентская часть</w:t>
      </w:r>
      <w:r>
        <w:rPr>
          <w:lang w:val="en-US"/>
        </w:rPr>
        <w:t>;</w:t>
      </w:r>
    </w:p>
    <w:p w:rsidR="00A15D0B" w:rsidRDefault="00A15D0B" w:rsidP="00BE29C1">
      <w:pPr>
        <w:pStyle w:val="a3"/>
        <w:numPr>
          <w:ilvl w:val="1"/>
          <w:numId w:val="22"/>
        </w:numPr>
      </w:pPr>
      <w:r>
        <w:t>Реализация панели администратора, которая позволит изменять стили слоёв, регистрировать новые пользователей, изменять конфигурации карточек</w:t>
      </w:r>
      <w:r w:rsidRPr="00A15D0B">
        <w:t>;</w:t>
      </w:r>
    </w:p>
    <w:p w:rsidR="00A15D0B" w:rsidRDefault="00A15D0B" w:rsidP="00BE29C1">
      <w:pPr>
        <w:pStyle w:val="a3"/>
        <w:numPr>
          <w:ilvl w:val="1"/>
          <w:numId w:val="22"/>
        </w:numPr>
      </w:pPr>
      <w:r>
        <w:t>Реализация легенды и её динамического обновления в зависимости от включённых слоёв и их состояния</w:t>
      </w:r>
      <w:r w:rsidRPr="00A15D0B">
        <w:t>;</w:t>
      </w:r>
    </w:p>
    <w:p w:rsidR="00A15D0B" w:rsidRDefault="00A15D0B" w:rsidP="00BE29C1">
      <w:pPr>
        <w:pStyle w:val="a3"/>
        <w:numPr>
          <w:ilvl w:val="1"/>
          <w:numId w:val="22"/>
        </w:numPr>
      </w:pPr>
      <w:r>
        <w:t>Реализация пространственной фильтрации</w:t>
      </w:r>
      <w:r>
        <w:rPr>
          <w:lang w:val="en-US"/>
        </w:rPr>
        <w:t>;</w:t>
      </w:r>
    </w:p>
    <w:p w:rsidR="00A15D0B" w:rsidRPr="00A15D0B" w:rsidRDefault="00A15D0B" w:rsidP="00BE29C1">
      <w:pPr>
        <w:pStyle w:val="a3"/>
        <w:numPr>
          <w:ilvl w:val="1"/>
          <w:numId w:val="22"/>
        </w:numPr>
      </w:pPr>
      <w:r>
        <w:t>Реализация табличного вида представления данных.</w:t>
      </w:r>
    </w:p>
    <w:p w:rsidR="00145B33" w:rsidRPr="00A15D0B" w:rsidRDefault="00CF128D" w:rsidP="00CF128D">
      <w:r w:rsidRPr="00A15D0B">
        <w:br w:type="page"/>
      </w:r>
    </w:p>
    <w:p w:rsidR="0092566D" w:rsidRPr="00F738B5" w:rsidRDefault="0092566D" w:rsidP="0092566D">
      <w:pPr>
        <w:pStyle w:val="1"/>
        <w:rPr>
          <w:rFonts w:cs="Times New Roman"/>
          <w:szCs w:val="24"/>
        </w:rPr>
      </w:pPr>
      <w:bookmarkStart w:id="60" w:name="_Toc69728877"/>
      <w:bookmarkStart w:id="61" w:name="_Toc91024078"/>
      <w:bookmarkStart w:id="62" w:name="_Toc105268291"/>
      <w:r w:rsidRPr="00F738B5">
        <w:rPr>
          <w:rFonts w:cs="Times New Roman"/>
          <w:szCs w:val="24"/>
        </w:rPr>
        <w:lastRenderedPageBreak/>
        <w:t>Заключение</w:t>
      </w:r>
      <w:bookmarkEnd w:id="60"/>
      <w:bookmarkEnd w:id="62"/>
    </w:p>
    <w:p w:rsidR="0092566D" w:rsidRDefault="0078230A" w:rsidP="0092566D">
      <w:pPr>
        <w:rPr>
          <w:rFonts w:cs="Times New Roman"/>
          <w:szCs w:val="24"/>
        </w:rPr>
      </w:pPr>
      <w:r w:rsidRPr="00F738B5">
        <w:rPr>
          <w:rFonts w:cs="Times New Roman"/>
          <w:szCs w:val="24"/>
        </w:rPr>
        <w:t>Значительный опыт в геоинформационном обеспечение почвенных исследований накоплен среди исследователей. Работы по изучению внутрипочвенного движения химических веществ, исследованию влияния микрорельефа на данные процессы, а также влиянию на потери органического вещества значительно развиты на территории сте</w:t>
      </w:r>
      <w:r w:rsidR="0092566D">
        <w:rPr>
          <w:rFonts w:cs="Times New Roman"/>
          <w:szCs w:val="24"/>
        </w:rPr>
        <w:t>пной зоны Российской Федерации.</w:t>
      </w:r>
    </w:p>
    <w:p w:rsidR="0078230A" w:rsidRPr="00F738B5" w:rsidRDefault="0078230A" w:rsidP="0092566D">
      <w:pPr>
        <w:rPr>
          <w:rFonts w:cs="Times New Roman"/>
          <w:szCs w:val="24"/>
        </w:rPr>
      </w:pPr>
      <w:r w:rsidRPr="00F738B5">
        <w:rPr>
          <w:rFonts w:cs="Times New Roman"/>
          <w:szCs w:val="24"/>
        </w:rPr>
        <w:t xml:space="preserve">В изучение влияния рельефа на почвы и его морфометрических характеристик значительный опыт накоплен в зарубежной практике, в том числе Бразильскими учёными, так же в качестве примера применение ГИС в исследовании рельефа можно привести работы на территории России, в том числе на территории Архангельской области, которые в значительной степени используют зарубежный опыт, однако стоит сказать о отечественных методах. Значительный опыт накоплен в МГУ, методы, разработанные в </w:t>
      </w:r>
      <w:r w:rsidR="00271FFC">
        <w:rPr>
          <w:rFonts w:cs="Times New Roman"/>
          <w:szCs w:val="24"/>
        </w:rPr>
        <w:t>данном университете</w:t>
      </w:r>
      <w:r w:rsidRPr="00F738B5">
        <w:rPr>
          <w:rFonts w:cs="Times New Roman"/>
          <w:szCs w:val="24"/>
        </w:rPr>
        <w:t xml:space="preserve">, используются как стандартные в </w:t>
      </w:r>
      <w:r w:rsidRPr="00F738B5">
        <w:rPr>
          <w:rFonts w:cs="Times New Roman"/>
          <w:szCs w:val="24"/>
          <w:lang w:val="en-US"/>
        </w:rPr>
        <w:t>ARCGIS</w:t>
      </w:r>
      <w:r w:rsidRPr="00F738B5">
        <w:rPr>
          <w:rFonts w:cs="Times New Roman"/>
          <w:szCs w:val="24"/>
        </w:rPr>
        <w:t>.</w:t>
      </w:r>
    </w:p>
    <w:p w:rsidR="0092566D" w:rsidRDefault="0078230A" w:rsidP="0078230A">
      <w:pPr>
        <w:rPr>
          <w:rFonts w:cs="Times New Roman"/>
          <w:szCs w:val="24"/>
        </w:rPr>
      </w:pPr>
      <w:r w:rsidRPr="00F738B5">
        <w:rPr>
          <w:rFonts w:cs="Times New Roman"/>
          <w:szCs w:val="24"/>
        </w:rPr>
        <w:t xml:space="preserve">Все вышеупомянутые исследования обеспечиваются картами с помощью ГИС, однако широко известных специализированных работ по созданию </w:t>
      </w:r>
      <w:r w:rsidR="00536A75">
        <w:rPr>
          <w:rFonts w:cs="Times New Roman"/>
          <w:szCs w:val="24"/>
        </w:rPr>
        <w:t>веб-</w:t>
      </w:r>
      <w:r w:rsidRPr="00F738B5">
        <w:rPr>
          <w:rFonts w:cs="Times New Roman"/>
          <w:szCs w:val="24"/>
        </w:rPr>
        <w:t xml:space="preserve">решений для публикации данных почвенных исследований нет, существуют примеры создания карт-историй в зарубежном опыте. </w:t>
      </w:r>
    </w:p>
    <w:p w:rsidR="0078230A" w:rsidRPr="00F738B5" w:rsidRDefault="0078230A" w:rsidP="0078230A">
      <w:pPr>
        <w:rPr>
          <w:rFonts w:cs="Times New Roman"/>
          <w:szCs w:val="24"/>
        </w:rPr>
      </w:pPr>
      <w:r w:rsidRPr="00F738B5">
        <w:rPr>
          <w:rFonts w:cs="Times New Roman"/>
          <w:szCs w:val="24"/>
        </w:rPr>
        <w:t xml:space="preserve">Картографирование и использование активности </w:t>
      </w:r>
      <w:r w:rsidRPr="00F738B5">
        <w:rPr>
          <w:rFonts w:cs="Times New Roman"/>
          <w:szCs w:val="24"/>
          <w:lang w:val="en-US"/>
        </w:rPr>
        <w:t>Cs</w:t>
      </w:r>
      <w:r w:rsidRPr="00F738B5">
        <w:rPr>
          <w:rFonts w:cs="Times New Roman"/>
          <w:szCs w:val="24"/>
        </w:rPr>
        <w:t>-137 в целях анализа почвенного покрова широко распространено не только на территории запада Российской Федерации и Восточной Европы</w:t>
      </w:r>
      <w:r w:rsidR="0092566D">
        <w:rPr>
          <w:rFonts w:cs="Times New Roman"/>
          <w:szCs w:val="24"/>
        </w:rPr>
        <w:t>.</w:t>
      </w:r>
      <w:r w:rsidRPr="00F738B5">
        <w:rPr>
          <w:rFonts w:cs="Times New Roman"/>
          <w:szCs w:val="24"/>
        </w:rPr>
        <w:t xml:space="preserve"> </w:t>
      </w:r>
      <w:r w:rsidR="0092566D">
        <w:rPr>
          <w:rFonts w:cs="Times New Roman"/>
          <w:szCs w:val="24"/>
        </w:rPr>
        <w:t xml:space="preserve">Явление </w:t>
      </w:r>
      <w:r w:rsidRPr="00F738B5">
        <w:rPr>
          <w:rFonts w:cs="Times New Roman"/>
          <w:szCs w:val="24"/>
        </w:rPr>
        <w:t>распространено повсеместно, где этот радионуклид был замечен в почвах. Это связано с уникальностью радионуклида и достаточным периодом его полураспада (около 30 лет). Исследования проводятся в южной Сибири на территории Томской области, в Азербайджане в местах нефтедобычи и переработки, и т.д.</w:t>
      </w:r>
    </w:p>
    <w:p w:rsidR="0078230A" w:rsidRPr="00F738B5" w:rsidRDefault="0078230A" w:rsidP="0078230A">
      <w:pPr>
        <w:rPr>
          <w:rFonts w:cs="Times New Roman"/>
          <w:szCs w:val="24"/>
        </w:rPr>
      </w:pPr>
      <w:r w:rsidRPr="00F738B5">
        <w:rPr>
          <w:rFonts w:cs="Times New Roman"/>
          <w:szCs w:val="24"/>
        </w:rPr>
        <w:t>Рассмотренные классические методы расчётов смыва почвы, к сожалению, не всегда применимы из-за большого количества входных данных. Это даёт возможность для разработки нестандартных решений, таких как как решение, применяемое в Орловском Государственном Университете и в данной работе. Это решение обеспечивает достаточную точность получаемой величины при меньшем наборе параметров.</w:t>
      </w:r>
    </w:p>
    <w:p w:rsidR="0078230A" w:rsidRDefault="0078230A" w:rsidP="0078230A">
      <w:pPr>
        <w:rPr>
          <w:rFonts w:cs="Times New Roman"/>
          <w:szCs w:val="24"/>
        </w:rPr>
      </w:pPr>
      <w:r w:rsidRPr="00F738B5">
        <w:rPr>
          <w:rFonts w:cs="Times New Roman"/>
          <w:szCs w:val="24"/>
        </w:rPr>
        <w:t xml:space="preserve">Стоит отметить, что </w:t>
      </w:r>
      <w:r w:rsidRPr="00F738B5">
        <w:rPr>
          <w:rFonts w:cs="Times New Roman"/>
          <w:szCs w:val="24"/>
          <w:lang w:val="en-US"/>
        </w:rPr>
        <w:t>ModelBuilder</w:t>
      </w:r>
      <w:r w:rsidRPr="00F738B5">
        <w:rPr>
          <w:rFonts w:cs="Times New Roman"/>
          <w:szCs w:val="24"/>
        </w:rPr>
        <w:t xml:space="preserve"> зарекомендовал себя как стабильный инструмент для автоматизации анализа и картографирования в исследованиях пространственных закономерностей. В перспективе с помощью данного инструмента можно будет полностью автоматизировать процессы, описанные в практической части данной работы, начиная от обработки входных данных до последующего оформления компоновки карт, что значительно упростит и ускорит проведение работ.</w:t>
      </w:r>
    </w:p>
    <w:p w:rsidR="00271FFC" w:rsidRPr="00271FFC" w:rsidRDefault="00271FFC" w:rsidP="00271FFC">
      <w:pPr>
        <w:rPr>
          <w:rFonts w:cs="Times New Roman"/>
          <w:szCs w:val="24"/>
        </w:rPr>
      </w:pPr>
      <w:r>
        <w:rPr>
          <w:rFonts w:cs="Times New Roman"/>
          <w:szCs w:val="24"/>
        </w:rPr>
        <w:lastRenderedPageBreak/>
        <w:t xml:space="preserve">Результаты совместной работы с коллегами из Орловского Государственного Университета им. И.С. Тургенева, были опубликованы на портале </w:t>
      </w:r>
      <w:r>
        <w:rPr>
          <w:rFonts w:cs="Times New Roman"/>
          <w:szCs w:val="24"/>
          <w:lang w:val="en-US"/>
        </w:rPr>
        <w:t>ArcGIS</w:t>
      </w:r>
      <w:r w:rsidRPr="00271FFC">
        <w:rPr>
          <w:rFonts w:cs="Times New Roman"/>
          <w:szCs w:val="24"/>
        </w:rPr>
        <w:t xml:space="preserve"> </w:t>
      </w:r>
      <w:r>
        <w:rPr>
          <w:rFonts w:cs="Times New Roman"/>
          <w:szCs w:val="24"/>
          <w:lang w:val="en-US"/>
        </w:rPr>
        <w:t>online</w:t>
      </w:r>
      <w:r w:rsidRPr="00271FFC">
        <w:rPr>
          <w:rFonts w:cs="Times New Roman"/>
          <w:szCs w:val="24"/>
        </w:rPr>
        <w:t xml:space="preserve"> </w:t>
      </w:r>
      <w:r w:rsidRPr="00F738B5">
        <w:rPr>
          <w:rFonts w:cs="Times New Roman"/>
          <w:szCs w:val="24"/>
        </w:rPr>
        <w:t>т.к. появилась необходимость в сжатые сроки создат</w:t>
      </w:r>
      <w:r>
        <w:rPr>
          <w:rFonts w:cs="Times New Roman"/>
          <w:szCs w:val="24"/>
        </w:rPr>
        <w:t>ь готовый к публикации продукт., однако было принято решение о создании собственного ресурса.</w:t>
      </w:r>
    </w:p>
    <w:p w:rsidR="00145B33" w:rsidRPr="00F738B5" w:rsidRDefault="00271FFC" w:rsidP="00145B33">
      <w:pPr>
        <w:rPr>
          <w:rFonts w:cs="Times New Roman"/>
          <w:szCs w:val="24"/>
        </w:rPr>
      </w:pPr>
      <w:r>
        <w:rPr>
          <w:rFonts w:cs="Times New Roman"/>
          <w:szCs w:val="24"/>
        </w:rPr>
        <w:t>Данное решение</w:t>
      </w:r>
      <w:r w:rsidR="0092566D" w:rsidRPr="00F738B5">
        <w:rPr>
          <w:rFonts w:cs="Times New Roman"/>
          <w:szCs w:val="24"/>
        </w:rPr>
        <w:t xml:space="preserve"> продиктовано необходимостью полной настройки системы, что невозможно при использовании готовых решений. </w:t>
      </w:r>
      <w:bookmarkEnd w:id="61"/>
      <w:r w:rsidR="00145B33" w:rsidRPr="00F738B5">
        <w:rPr>
          <w:rFonts w:cs="Times New Roman"/>
          <w:szCs w:val="24"/>
        </w:rPr>
        <w:t>В процессе проектирования разрабатываемого</w:t>
      </w:r>
      <w:r w:rsidR="00536A75" w:rsidRPr="00536A75">
        <w:rPr>
          <w:rFonts w:cs="Times New Roman"/>
          <w:szCs w:val="24"/>
        </w:rPr>
        <w:t xml:space="preserve"> </w:t>
      </w:r>
      <w:r w:rsidR="00536A75">
        <w:rPr>
          <w:rFonts w:cs="Times New Roman"/>
          <w:szCs w:val="24"/>
        </w:rPr>
        <w:t>веб-</w:t>
      </w:r>
      <w:r w:rsidR="00145B33" w:rsidRPr="00F738B5">
        <w:rPr>
          <w:rFonts w:cs="Times New Roman"/>
          <w:szCs w:val="24"/>
        </w:rPr>
        <w:t>решения были изучены существующие технологии, их плюсы и минусы, рассмотрены примеры созданных на их основе приложений</w:t>
      </w:r>
      <w:sdt>
        <w:sdtPr>
          <w:rPr>
            <w:rFonts w:cs="Times New Roman"/>
            <w:szCs w:val="24"/>
          </w:rPr>
          <w:id w:val="-721742623"/>
          <w:citation/>
        </w:sdtPr>
        <w:sdtEndPr/>
        <w:sdtContent>
          <w:r w:rsidR="00145B33" w:rsidRPr="00F738B5">
            <w:rPr>
              <w:rFonts w:cs="Times New Roman"/>
              <w:szCs w:val="24"/>
            </w:rPr>
            <w:fldChar w:fldCharType="begin"/>
          </w:r>
          <w:r w:rsidR="00145B33" w:rsidRPr="00F738B5">
            <w:rPr>
              <w:rFonts w:cs="Times New Roman"/>
              <w:szCs w:val="24"/>
            </w:rPr>
            <w:instrText xml:space="preserve"> CITATION Гео21 \l 1049 </w:instrText>
          </w:r>
          <w:r w:rsidR="00145B33" w:rsidRPr="00F738B5">
            <w:rPr>
              <w:rFonts w:cs="Times New Roman"/>
              <w:szCs w:val="24"/>
            </w:rPr>
            <w:fldChar w:fldCharType="separate"/>
          </w:r>
          <w:r w:rsidR="00145B33" w:rsidRPr="00F738B5">
            <w:rPr>
              <w:rFonts w:cs="Times New Roman"/>
              <w:noProof/>
              <w:szCs w:val="24"/>
            </w:rPr>
            <w:t xml:space="preserve"> (ООО "Геосемантика", 2021)</w:t>
          </w:r>
          <w:r w:rsidR="00145B33" w:rsidRPr="00F738B5">
            <w:rPr>
              <w:rFonts w:cs="Times New Roman"/>
              <w:szCs w:val="24"/>
            </w:rPr>
            <w:fldChar w:fldCharType="end"/>
          </w:r>
        </w:sdtContent>
      </w:sdt>
      <w:r w:rsidR="00145B33" w:rsidRPr="00F738B5">
        <w:rPr>
          <w:rFonts w:cs="Times New Roman"/>
          <w:szCs w:val="24"/>
        </w:rPr>
        <w:t>. Выбранные для разработки технологии отвечают основным запросам при разработке данного продукта, а именно:</w:t>
      </w:r>
    </w:p>
    <w:p w:rsidR="00145B33" w:rsidRPr="00F738B5" w:rsidRDefault="00145B33" w:rsidP="00145B33">
      <w:pPr>
        <w:pStyle w:val="a3"/>
        <w:numPr>
          <w:ilvl w:val="0"/>
          <w:numId w:val="10"/>
        </w:numPr>
        <w:rPr>
          <w:rFonts w:cs="Times New Roman"/>
          <w:szCs w:val="24"/>
        </w:rPr>
      </w:pPr>
      <w:r w:rsidRPr="00F738B5">
        <w:rPr>
          <w:rFonts w:cs="Times New Roman"/>
          <w:szCs w:val="24"/>
        </w:rPr>
        <w:t>Простота использования готового продукта</w:t>
      </w:r>
      <w:r w:rsidRPr="00F738B5">
        <w:rPr>
          <w:rFonts w:cs="Times New Roman"/>
          <w:szCs w:val="24"/>
          <w:lang w:val="en-US"/>
        </w:rPr>
        <w:t>;</w:t>
      </w:r>
    </w:p>
    <w:p w:rsidR="00145B33" w:rsidRPr="00F738B5" w:rsidRDefault="00145B33" w:rsidP="00145B33">
      <w:pPr>
        <w:pStyle w:val="a3"/>
        <w:numPr>
          <w:ilvl w:val="0"/>
          <w:numId w:val="10"/>
        </w:numPr>
        <w:rPr>
          <w:rFonts w:cs="Times New Roman"/>
          <w:szCs w:val="24"/>
        </w:rPr>
      </w:pPr>
      <w:r w:rsidRPr="00F738B5">
        <w:rPr>
          <w:rFonts w:cs="Times New Roman"/>
          <w:szCs w:val="24"/>
        </w:rPr>
        <w:t>Удобность и простота разработки, т.к. разработка ведётся одним человеком;</w:t>
      </w:r>
    </w:p>
    <w:p w:rsidR="00145B33" w:rsidRPr="00F738B5" w:rsidRDefault="00145B33" w:rsidP="00145B33">
      <w:pPr>
        <w:pStyle w:val="a3"/>
        <w:numPr>
          <w:ilvl w:val="0"/>
          <w:numId w:val="10"/>
        </w:numPr>
        <w:rPr>
          <w:rFonts w:cs="Times New Roman"/>
          <w:szCs w:val="24"/>
        </w:rPr>
      </w:pPr>
      <w:r w:rsidRPr="00F738B5">
        <w:rPr>
          <w:rFonts w:cs="Times New Roman"/>
          <w:szCs w:val="24"/>
        </w:rPr>
        <w:t>Масштабируемость</w:t>
      </w:r>
      <w:r w:rsidRPr="00F738B5">
        <w:rPr>
          <w:rFonts w:cs="Times New Roman"/>
          <w:szCs w:val="24"/>
          <w:lang w:val="en-US"/>
        </w:rPr>
        <w:t>;</w:t>
      </w:r>
    </w:p>
    <w:p w:rsidR="00145B33" w:rsidRPr="00F738B5" w:rsidRDefault="00145B33" w:rsidP="00145B33">
      <w:pPr>
        <w:pStyle w:val="a3"/>
        <w:numPr>
          <w:ilvl w:val="0"/>
          <w:numId w:val="10"/>
        </w:numPr>
        <w:rPr>
          <w:rFonts w:cs="Times New Roman"/>
          <w:szCs w:val="24"/>
        </w:rPr>
      </w:pPr>
      <w:r w:rsidRPr="00F738B5">
        <w:rPr>
          <w:rFonts w:cs="Times New Roman"/>
          <w:szCs w:val="24"/>
        </w:rPr>
        <w:t>Возможность полностью настраивать приложение и его составные части;</w:t>
      </w:r>
    </w:p>
    <w:p w:rsidR="00145B33" w:rsidRPr="00F738B5" w:rsidRDefault="00145B33" w:rsidP="00145B33">
      <w:pPr>
        <w:pStyle w:val="a3"/>
        <w:numPr>
          <w:ilvl w:val="0"/>
          <w:numId w:val="10"/>
        </w:numPr>
        <w:rPr>
          <w:rFonts w:cs="Times New Roman"/>
          <w:szCs w:val="24"/>
        </w:rPr>
      </w:pPr>
      <w:r w:rsidRPr="00F738B5">
        <w:rPr>
          <w:rFonts w:cs="Times New Roman"/>
          <w:szCs w:val="24"/>
        </w:rPr>
        <w:t>Возможность проведения измерений и расчётов на стороне клиента;</w:t>
      </w:r>
    </w:p>
    <w:p w:rsidR="00145B33" w:rsidRPr="00F738B5" w:rsidRDefault="00145B33" w:rsidP="00145B33">
      <w:pPr>
        <w:pStyle w:val="a3"/>
        <w:numPr>
          <w:ilvl w:val="0"/>
          <w:numId w:val="10"/>
        </w:numPr>
        <w:rPr>
          <w:rFonts w:cs="Times New Roman"/>
          <w:szCs w:val="24"/>
        </w:rPr>
      </w:pPr>
      <w:r w:rsidRPr="00F738B5">
        <w:rPr>
          <w:rFonts w:cs="Times New Roman"/>
          <w:szCs w:val="24"/>
        </w:rPr>
        <w:t>Автоматизация расчётов при записи исходных данных.</w:t>
      </w:r>
    </w:p>
    <w:p w:rsidR="00CF128D" w:rsidRPr="00CF128D" w:rsidRDefault="00CF128D" w:rsidP="00CF128D">
      <w:pPr>
        <w:rPr>
          <w:rFonts w:cs="Times New Roman"/>
          <w:szCs w:val="24"/>
        </w:rPr>
      </w:pPr>
      <w:r w:rsidRPr="00CF128D">
        <w:rPr>
          <w:rFonts w:cs="Times New Roman"/>
          <w:szCs w:val="24"/>
        </w:rPr>
        <w:t>Стоит отметить, разрабатываемая система является достаточно гибкой и может быть модифицирована при изменении требований. Набор технологий может быть пересмотрен, возможна замена его частей (за исключением базы данных) или используемых библиотек. При повышении нагрузки на серверную часть может быть осуществлён переход на более производительный язык программирования</w:t>
      </w:r>
      <w:r>
        <w:rPr>
          <w:rFonts w:cs="Times New Roman"/>
          <w:szCs w:val="24"/>
        </w:rPr>
        <w:t>.</w:t>
      </w:r>
    </w:p>
    <w:p w:rsidR="00145B33" w:rsidRDefault="00145B33" w:rsidP="00145B33">
      <w:pPr>
        <w:rPr>
          <w:rFonts w:cs="Times New Roman"/>
          <w:szCs w:val="24"/>
        </w:rPr>
      </w:pPr>
      <w:r w:rsidRPr="00F738B5">
        <w:rPr>
          <w:rFonts w:cs="Times New Roman"/>
          <w:szCs w:val="24"/>
        </w:rPr>
        <w:t>Однако при необходимости создания готового продукта в сжатые сроки разработка собственного продукта становится затруднительной. В подобных случаях стоит использовать готовые решения, т.к. это повысит качество продукта, хоть и не даст возможности полностью настроить его под нужды пользователя.</w:t>
      </w:r>
    </w:p>
    <w:p w:rsidR="00364023" w:rsidRPr="00364023" w:rsidRDefault="00364023" w:rsidP="00364023">
      <w:pPr>
        <w:rPr>
          <w:rFonts w:cs="Times New Roman"/>
          <w:szCs w:val="24"/>
        </w:rPr>
      </w:pPr>
      <w:r>
        <w:rPr>
          <w:rFonts w:cs="Times New Roman"/>
          <w:szCs w:val="24"/>
        </w:rPr>
        <w:t xml:space="preserve">Результаты работы апробированы в рамках </w:t>
      </w:r>
      <w:bookmarkStart w:id="63" w:name="_GoBack"/>
      <w:bookmarkEnd w:id="63"/>
      <w:proofErr w:type="spellStart"/>
      <w:r>
        <w:rPr>
          <w:rFonts w:cs="Times New Roman"/>
          <w:szCs w:val="24"/>
        </w:rPr>
        <w:t>грантового</w:t>
      </w:r>
      <w:proofErr w:type="spellEnd"/>
      <w:r>
        <w:rPr>
          <w:rFonts w:cs="Times New Roman"/>
          <w:szCs w:val="24"/>
        </w:rPr>
        <w:t xml:space="preserve"> проекта при поддержке РГО</w:t>
      </w:r>
      <w:r w:rsidRPr="00364023">
        <w:rPr>
          <w:rFonts w:cs="Times New Roman"/>
          <w:szCs w:val="24"/>
        </w:rPr>
        <w:t xml:space="preserve"> «Пространственно-временные закономерности эрозионного преобразования склоновых ландшафтов в бассейне верхней Оки на фоне климатических изменений конца 20-начала 21века».</w:t>
      </w:r>
    </w:p>
    <w:p w:rsidR="00CF128D" w:rsidRPr="00F738B5" w:rsidRDefault="00CF128D" w:rsidP="00145B33">
      <w:pPr>
        <w:rPr>
          <w:rFonts w:cs="Times New Roman"/>
          <w:szCs w:val="24"/>
        </w:rPr>
      </w:pPr>
    </w:p>
    <w:p w:rsidR="00145B33" w:rsidRDefault="00145B33" w:rsidP="00145B33">
      <w:pPr>
        <w:spacing w:after="160" w:line="259" w:lineRule="auto"/>
        <w:ind w:firstLine="0"/>
        <w:jc w:val="left"/>
        <w:rPr>
          <w:rFonts w:eastAsiaTheme="majorEastAsia" w:cs="Times New Roman"/>
          <w:b/>
          <w:noProof/>
          <w:szCs w:val="24"/>
        </w:rPr>
      </w:pPr>
      <w:r w:rsidRPr="00F738B5">
        <w:rPr>
          <w:rFonts w:cs="Times New Roman"/>
          <w:noProof/>
          <w:szCs w:val="24"/>
        </w:rPr>
        <w:br w:type="page"/>
      </w:r>
    </w:p>
    <w:p w:rsidR="00D16687" w:rsidRDefault="00D16687" w:rsidP="00D16687">
      <w:pPr>
        <w:pStyle w:val="1"/>
      </w:pPr>
      <w:bookmarkStart w:id="64" w:name="_Toc58940703"/>
      <w:bookmarkStart w:id="65" w:name="_Toc105268292"/>
      <w:r>
        <w:lastRenderedPageBreak/>
        <w:t>Литератур</w:t>
      </w:r>
      <w:bookmarkEnd w:id="64"/>
      <w:r>
        <w:t>а</w:t>
      </w:r>
      <w:bookmarkEnd w:id="65"/>
    </w:p>
    <w:p w:rsidR="00D16687" w:rsidRPr="00DE5B55" w:rsidRDefault="00D16687" w:rsidP="00DE5B55">
      <w:pPr>
        <w:pStyle w:val="a3"/>
        <w:numPr>
          <w:ilvl w:val="0"/>
          <w:numId w:val="12"/>
        </w:numPr>
        <w:ind w:left="0" w:firstLine="0"/>
        <w:rPr>
          <w:rFonts w:cs="Times New Roman"/>
          <w:szCs w:val="28"/>
        </w:rPr>
      </w:pPr>
      <w:r w:rsidRPr="00DE5B55">
        <w:rPr>
          <w:rFonts w:cs="Times New Roman"/>
          <w:szCs w:val="28"/>
        </w:rPr>
        <w:t xml:space="preserve">Абросимов А.В., Дворкин Б.А. </w:t>
      </w:r>
      <w:hyperlink r:id="rId85" w:history="1">
        <w:r w:rsidRPr="00DE5B55">
          <w:rPr>
            <w:rFonts w:cs="Times New Roman"/>
            <w:szCs w:val="28"/>
          </w:rPr>
          <w:t>Перспективы применения данных ДЗЗ из космоса для повышения эффективности сельского хозяйства в России</w:t>
        </w:r>
      </w:hyperlink>
      <w:r w:rsidRPr="00DE5B55">
        <w:rPr>
          <w:rFonts w:cs="Times New Roman"/>
          <w:szCs w:val="28"/>
        </w:rPr>
        <w:t xml:space="preserve"> М., ГЕОМАТИКА №4(5), 2009 С.46-49.</w:t>
      </w:r>
    </w:p>
    <w:p w:rsidR="00284B4C" w:rsidRPr="00DE5B55" w:rsidRDefault="00284B4C" w:rsidP="00DE5B55">
      <w:pPr>
        <w:pStyle w:val="a3"/>
        <w:numPr>
          <w:ilvl w:val="0"/>
          <w:numId w:val="12"/>
        </w:numPr>
        <w:ind w:left="0" w:firstLine="0"/>
        <w:rPr>
          <w:rFonts w:cs="Times New Roman"/>
          <w:szCs w:val="28"/>
        </w:rPr>
      </w:pPr>
      <w:r w:rsidRPr="00DE5B55">
        <w:rPr>
          <w:rFonts w:cs="Times New Roman"/>
          <w:szCs w:val="28"/>
        </w:rPr>
        <w:t>Алексахин P.M. Некоторые актуальные вопросы почвенной химии естественных и искусственных радионуклидов и их накопления сельскохозяйственными растениями //Почвоведение, 1975, № 11. — С. 24- 25.</w:t>
      </w:r>
    </w:p>
    <w:p w:rsidR="00D16687" w:rsidRPr="00DE5B55" w:rsidRDefault="00D16687" w:rsidP="00DE5B55">
      <w:pPr>
        <w:pStyle w:val="a3"/>
        <w:numPr>
          <w:ilvl w:val="0"/>
          <w:numId w:val="12"/>
        </w:numPr>
        <w:ind w:left="0" w:firstLine="0"/>
        <w:rPr>
          <w:rFonts w:cs="Times New Roman"/>
          <w:szCs w:val="28"/>
        </w:rPr>
      </w:pPr>
      <w:proofErr w:type="spellStart"/>
      <w:r w:rsidRPr="00DE5B55">
        <w:rPr>
          <w:rFonts w:cs="Times New Roman"/>
          <w:szCs w:val="28"/>
        </w:rPr>
        <w:t>Алифанов</w:t>
      </w:r>
      <w:proofErr w:type="spellEnd"/>
      <w:r w:rsidRPr="00DE5B55">
        <w:rPr>
          <w:rFonts w:cs="Times New Roman"/>
          <w:szCs w:val="28"/>
        </w:rPr>
        <w:t xml:space="preserve"> В.М., </w:t>
      </w:r>
      <w:proofErr w:type="spellStart"/>
      <w:r w:rsidRPr="00DE5B55">
        <w:rPr>
          <w:rFonts w:cs="Times New Roman"/>
          <w:szCs w:val="28"/>
        </w:rPr>
        <w:t>Гугалинская</w:t>
      </w:r>
      <w:proofErr w:type="spellEnd"/>
      <w:r w:rsidRPr="00DE5B55">
        <w:rPr>
          <w:rFonts w:cs="Times New Roman"/>
          <w:szCs w:val="28"/>
        </w:rPr>
        <w:t xml:space="preserve"> Л.А., Овчинников А.Ю. </w:t>
      </w:r>
      <w:proofErr w:type="spellStart"/>
      <w:r w:rsidRPr="00DE5B55">
        <w:rPr>
          <w:rFonts w:cs="Times New Roman"/>
          <w:szCs w:val="28"/>
        </w:rPr>
        <w:t>Палеокриогенез</w:t>
      </w:r>
      <w:proofErr w:type="spellEnd"/>
      <w:r w:rsidRPr="00DE5B55">
        <w:rPr>
          <w:rFonts w:cs="Times New Roman"/>
          <w:szCs w:val="28"/>
        </w:rPr>
        <w:t xml:space="preserve"> и разнообразие почв центра Восточно-Европейской равнины. М.: ГЕОС, 2010. 160 с.</w:t>
      </w:r>
    </w:p>
    <w:p w:rsidR="00284B4C" w:rsidRPr="00DE5B55" w:rsidRDefault="00284B4C" w:rsidP="00DE5B55">
      <w:pPr>
        <w:pStyle w:val="a3"/>
        <w:numPr>
          <w:ilvl w:val="0"/>
          <w:numId w:val="12"/>
        </w:numPr>
        <w:ind w:left="0" w:firstLine="0"/>
        <w:rPr>
          <w:rFonts w:cs="Times New Roman"/>
          <w:szCs w:val="28"/>
        </w:rPr>
      </w:pPr>
      <w:proofErr w:type="spellStart"/>
      <w:r w:rsidRPr="00DE5B55">
        <w:rPr>
          <w:rFonts w:cs="Times New Roman"/>
          <w:szCs w:val="28"/>
        </w:rPr>
        <w:t>Бакунов</w:t>
      </w:r>
      <w:proofErr w:type="spellEnd"/>
      <w:r w:rsidRPr="00DE5B55">
        <w:rPr>
          <w:rFonts w:cs="Times New Roman"/>
          <w:szCs w:val="28"/>
        </w:rPr>
        <w:t xml:space="preserve"> H.A. Влияние свойств почв и почвообразующих минералов на поступление цезия-137 в растения: </w:t>
      </w:r>
      <w:proofErr w:type="spellStart"/>
      <w:r w:rsidRPr="00DE5B55">
        <w:rPr>
          <w:rFonts w:cs="Times New Roman"/>
          <w:szCs w:val="28"/>
        </w:rPr>
        <w:t>Автореф</w:t>
      </w:r>
      <w:proofErr w:type="spellEnd"/>
      <w:r w:rsidRPr="00DE5B55">
        <w:rPr>
          <w:rFonts w:cs="Times New Roman"/>
          <w:szCs w:val="28"/>
        </w:rPr>
        <w:t xml:space="preserve">. </w:t>
      </w:r>
      <w:proofErr w:type="spellStart"/>
      <w:r w:rsidRPr="00DE5B55">
        <w:rPr>
          <w:rFonts w:cs="Times New Roman"/>
          <w:szCs w:val="28"/>
        </w:rPr>
        <w:t>дисс</w:t>
      </w:r>
      <w:proofErr w:type="spellEnd"/>
      <w:r w:rsidRPr="00DE5B55">
        <w:rPr>
          <w:rFonts w:cs="Times New Roman"/>
          <w:szCs w:val="28"/>
        </w:rPr>
        <w:t xml:space="preserve">. канд. наук -М., </w:t>
      </w:r>
      <w:proofErr w:type="gramStart"/>
      <w:r w:rsidRPr="00DE5B55">
        <w:rPr>
          <w:rFonts w:cs="Times New Roman"/>
          <w:szCs w:val="28"/>
        </w:rPr>
        <w:t>1967.-</w:t>
      </w:r>
      <w:proofErr w:type="gramEnd"/>
      <w:r w:rsidRPr="00DE5B55">
        <w:rPr>
          <w:rFonts w:cs="Times New Roman"/>
          <w:szCs w:val="28"/>
        </w:rPr>
        <w:t>20 с.</w:t>
      </w:r>
    </w:p>
    <w:p w:rsidR="00284B4C" w:rsidRPr="00DE5B55" w:rsidRDefault="00284B4C" w:rsidP="00DE5B55">
      <w:pPr>
        <w:pStyle w:val="a3"/>
        <w:numPr>
          <w:ilvl w:val="0"/>
          <w:numId w:val="12"/>
        </w:numPr>
        <w:ind w:left="0" w:firstLine="0"/>
        <w:rPr>
          <w:rFonts w:cs="Times New Roman"/>
          <w:szCs w:val="28"/>
        </w:rPr>
      </w:pPr>
      <w:r w:rsidRPr="00DE5B55">
        <w:rPr>
          <w:rFonts w:cs="Times New Roman"/>
          <w:szCs w:val="28"/>
        </w:rPr>
        <w:t>Белоцерковский, М. Ю. О почвозащитном, экономическом и экологическом аспектах допустимого смыва // XVI пленарное межвузовское координационное совещание по проблеме эрозионных, русловых и устьевых процессов. СПб, 2001</w:t>
      </w:r>
    </w:p>
    <w:p w:rsidR="00D16687" w:rsidRPr="00DE5B55" w:rsidRDefault="00D16687" w:rsidP="00DE5B55">
      <w:pPr>
        <w:pStyle w:val="a3"/>
        <w:numPr>
          <w:ilvl w:val="0"/>
          <w:numId w:val="12"/>
        </w:numPr>
        <w:ind w:left="0" w:firstLine="0"/>
        <w:rPr>
          <w:rFonts w:cs="Times New Roman"/>
          <w:szCs w:val="28"/>
        </w:rPr>
      </w:pPr>
      <w:r w:rsidRPr="00DE5B55">
        <w:rPr>
          <w:rFonts w:cs="Times New Roman"/>
          <w:szCs w:val="28"/>
        </w:rPr>
        <w:t xml:space="preserve">Булгаков Д.С., Карманов И.И. Влияние земледелия на экосистемы // Земледелие на рубеже ХХI века: Сб. </w:t>
      </w:r>
      <w:proofErr w:type="spellStart"/>
      <w:r w:rsidRPr="00DE5B55">
        <w:rPr>
          <w:rFonts w:cs="Times New Roman"/>
          <w:szCs w:val="28"/>
        </w:rPr>
        <w:t>докл</w:t>
      </w:r>
      <w:proofErr w:type="spellEnd"/>
      <w:r w:rsidRPr="00DE5B55">
        <w:rPr>
          <w:rFonts w:cs="Times New Roman"/>
          <w:szCs w:val="28"/>
        </w:rPr>
        <w:t xml:space="preserve">. </w:t>
      </w:r>
      <w:proofErr w:type="spellStart"/>
      <w:r w:rsidRPr="00DE5B55">
        <w:rPr>
          <w:rFonts w:cs="Times New Roman"/>
          <w:szCs w:val="28"/>
        </w:rPr>
        <w:t>Междунар</w:t>
      </w:r>
      <w:proofErr w:type="spellEnd"/>
      <w:r w:rsidRPr="00DE5B55">
        <w:rPr>
          <w:rFonts w:cs="Times New Roman"/>
          <w:szCs w:val="28"/>
        </w:rPr>
        <w:t xml:space="preserve">. науч. </w:t>
      </w:r>
      <w:proofErr w:type="spellStart"/>
      <w:r w:rsidRPr="00DE5B55">
        <w:rPr>
          <w:rFonts w:cs="Times New Roman"/>
          <w:szCs w:val="28"/>
        </w:rPr>
        <w:t>конф</w:t>
      </w:r>
      <w:proofErr w:type="spellEnd"/>
      <w:r w:rsidRPr="00DE5B55">
        <w:rPr>
          <w:rFonts w:cs="Times New Roman"/>
          <w:szCs w:val="28"/>
        </w:rPr>
        <w:t>. – М., 2003. С. 164-172.</w:t>
      </w:r>
    </w:p>
    <w:p w:rsidR="00D16687" w:rsidRPr="00DE5B55" w:rsidRDefault="00D16687" w:rsidP="00DE5B55">
      <w:pPr>
        <w:pStyle w:val="a3"/>
        <w:numPr>
          <w:ilvl w:val="0"/>
          <w:numId w:val="12"/>
        </w:numPr>
        <w:ind w:left="0" w:firstLine="0"/>
        <w:rPr>
          <w:rFonts w:cs="Times New Roman"/>
          <w:szCs w:val="28"/>
        </w:rPr>
      </w:pPr>
      <w:r w:rsidRPr="00DE5B55">
        <w:rPr>
          <w:rFonts w:cs="Times New Roman"/>
          <w:szCs w:val="28"/>
        </w:rPr>
        <w:t xml:space="preserve">Волошин, А. Л. Идентификация и картографирование ведущих экзогенных рельефообразующих процессов межгорных котловин забайкальского типа с использованием космических снимков. Вестник Бурятского </w:t>
      </w:r>
      <w:proofErr w:type="spellStart"/>
      <w:r w:rsidRPr="00DE5B55">
        <w:rPr>
          <w:rFonts w:cs="Times New Roman"/>
          <w:szCs w:val="28"/>
        </w:rPr>
        <w:t>государстенного</w:t>
      </w:r>
      <w:proofErr w:type="spellEnd"/>
      <w:r w:rsidRPr="00DE5B55">
        <w:rPr>
          <w:rFonts w:cs="Times New Roman"/>
          <w:szCs w:val="28"/>
        </w:rPr>
        <w:t xml:space="preserve"> университета. Биология. География. 2011 г.</w:t>
      </w:r>
    </w:p>
    <w:p w:rsidR="00284B4C" w:rsidRPr="00DE5B55" w:rsidRDefault="00284B4C" w:rsidP="00DE5B55">
      <w:pPr>
        <w:pStyle w:val="a3"/>
        <w:numPr>
          <w:ilvl w:val="0"/>
          <w:numId w:val="12"/>
        </w:numPr>
        <w:ind w:left="0" w:firstLine="0"/>
        <w:rPr>
          <w:rFonts w:cs="Times New Roman"/>
          <w:szCs w:val="28"/>
        </w:rPr>
      </w:pPr>
      <w:proofErr w:type="spellStart"/>
      <w:r w:rsidRPr="00DE5B55">
        <w:rPr>
          <w:rFonts w:cs="Times New Roman"/>
          <w:szCs w:val="28"/>
        </w:rPr>
        <w:t>Гизатуллин</w:t>
      </w:r>
      <w:proofErr w:type="spellEnd"/>
      <w:r w:rsidRPr="00DE5B55">
        <w:rPr>
          <w:rFonts w:cs="Times New Roman"/>
          <w:szCs w:val="28"/>
        </w:rPr>
        <w:t xml:space="preserve">, А. Т. Автоматизация алгоритма корреляционного анализа в картографических исследованиях в среде </w:t>
      </w:r>
      <w:proofErr w:type="spellStart"/>
      <w:r w:rsidRPr="00DE5B55">
        <w:rPr>
          <w:rFonts w:cs="Times New Roman"/>
          <w:szCs w:val="28"/>
        </w:rPr>
        <w:t>геообработки</w:t>
      </w:r>
      <w:proofErr w:type="spellEnd"/>
      <w:r w:rsidRPr="00DE5B55">
        <w:rPr>
          <w:rFonts w:cs="Times New Roman"/>
          <w:szCs w:val="28"/>
        </w:rPr>
        <w:t xml:space="preserve"> </w:t>
      </w:r>
      <w:proofErr w:type="spellStart"/>
      <w:r w:rsidRPr="00DE5B55">
        <w:rPr>
          <w:rFonts w:cs="Times New Roman"/>
          <w:szCs w:val="28"/>
        </w:rPr>
        <w:t>model</w:t>
      </w:r>
      <w:proofErr w:type="spellEnd"/>
      <w:r w:rsidRPr="00DE5B55">
        <w:rPr>
          <w:rFonts w:cs="Times New Roman"/>
          <w:szCs w:val="28"/>
        </w:rPr>
        <w:t xml:space="preserve"> </w:t>
      </w:r>
      <w:proofErr w:type="spellStart"/>
      <w:r w:rsidRPr="00DE5B55">
        <w:rPr>
          <w:rFonts w:cs="Times New Roman"/>
          <w:szCs w:val="28"/>
        </w:rPr>
        <w:t>builder</w:t>
      </w:r>
      <w:proofErr w:type="spellEnd"/>
      <w:r w:rsidRPr="00DE5B55">
        <w:rPr>
          <w:rFonts w:cs="Times New Roman"/>
          <w:szCs w:val="28"/>
        </w:rPr>
        <w:t xml:space="preserve"> / А. Т. </w:t>
      </w:r>
      <w:proofErr w:type="spellStart"/>
      <w:r w:rsidRPr="00DE5B55">
        <w:rPr>
          <w:rFonts w:cs="Times New Roman"/>
          <w:szCs w:val="28"/>
        </w:rPr>
        <w:t>Гизатуллин</w:t>
      </w:r>
      <w:proofErr w:type="spellEnd"/>
      <w:r w:rsidRPr="00DE5B55">
        <w:rPr>
          <w:rFonts w:cs="Times New Roman"/>
          <w:szCs w:val="28"/>
        </w:rPr>
        <w:t xml:space="preserve"> // География: развитие науки и образования: коллективная монография по материалам Международной научно-практической конференции, посвященной году экологии в России, 220-летию </w:t>
      </w:r>
      <w:proofErr w:type="spellStart"/>
      <w:r w:rsidRPr="00DE5B55">
        <w:rPr>
          <w:rFonts w:cs="Times New Roman"/>
          <w:szCs w:val="28"/>
        </w:rPr>
        <w:t>Герценовского</w:t>
      </w:r>
      <w:proofErr w:type="spellEnd"/>
      <w:r w:rsidRPr="00DE5B55">
        <w:rPr>
          <w:rFonts w:cs="Times New Roman"/>
          <w:szCs w:val="28"/>
        </w:rPr>
        <w:t xml:space="preserve"> университета, 85-летию факультета географии, 145-летию со дня рождения профессора Владимира Петровича Буданова, Санкт-Петербург, 20–23 апреля 2017 года. – Санкт-Петербург: Российский государственный педагогический университет им. А.И. Герцена, 2017. – С. 138-142.</w:t>
      </w:r>
    </w:p>
    <w:p w:rsidR="00D16687" w:rsidRPr="00DE5B55" w:rsidRDefault="00D16687" w:rsidP="00DE5B55">
      <w:pPr>
        <w:pStyle w:val="a3"/>
        <w:numPr>
          <w:ilvl w:val="0"/>
          <w:numId w:val="12"/>
        </w:numPr>
        <w:ind w:left="0" w:firstLine="0"/>
        <w:rPr>
          <w:rFonts w:cs="Times New Roman"/>
          <w:szCs w:val="28"/>
        </w:rPr>
      </w:pPr>
      <w:r w:rsidRPr="00DE5B55">
        <w:rPr>
          <w:rFonts w:cs="Times New Roman"/>
          <w:szCs w:val="28"/>
        </w:rPr>
        <w:t>Голосов В.Н. Эрозионно-аккумулятивные процессы в речных бассейнах освоенных равнин. М.: ГЕОС, 2006. 296 с.</w:t>
      </w:r>
    </w:p>
    <w:p w:rsidR="00284B4C" w:rsidRPr="00DE5B55" w:rsidRDefault="00284B4C" w:rsidP="00DE5B55">
      <w:pPr>
        <w:pStyle w:val="a3"/>
        <w:numPr>
          <w:ilvl w:val="0"/>
          <w:numId w:val="12"/>
        </w:numPr>
        <w:ind w:left="0" w:firstLine="0"/>
        <w:rPr>
          <w:rFonts w:cs="Times New Roman"/>
          <w:szCs w:val="28"/>
        </w:rPr>
      </w:pPr>
      <w:proofErr w:type="spellStart"/>
      <w:r w:rsidRPr="00DE5B55">
        <w:rPr>
          <w:rFonts w:cs="Times New Roman"/>
          <w:szCs w:val="28"/>
        </w:rPr>
        <w:t>Добрякова</w:t>
      </w:r>
      <w:proofErr w:type="spellEnd"/>
      <w:r w:rsidRPr="00DE5B55">
        <w:rPr>
          <w:rFonts w:cs="Times New Roman"/>
          <w:szCs w:val="28"/>
        </w:rPr>
        <w:t xml:space="preserve">, Ю. А. Автоматизация картографирования </w:t>
      </w:r>
      <w:proofErr w:type="spellStart"/>
      <w:r w:rsidRPr="00DE5B55">
        <w:rPr>
          <w:rFonts w:cs="Times New Roman"/>
          <w:szCs w:val="28"/>
        </w:rPr>
        <w:t>природнотерриториальных</w:t>
      </w:r>
      <w:proofErr w:type="spellEnd"/>
      <w:r w:rsidRPr="00DE5B55">
        <w:rPr>
          <w:rFonts w:cs="Times New Roman"/>
          <w:szCs w:val="28"/>
        </w:rPr>
        <w:t xml:space="preserve"> комплексов с помощью приложения </w:t>
      </w:r>
      <w:proofErr w:type="spellStart"/>
      <w:r w:rsidRPr="00DE5B55">
        <w:rPr>
          <w:rFonts w:cs="Times New Roman"/>
          <w:szCs w:val="28"/>
        </w:rPr>
        <w:t>Modelbuilder</w:t>
      </w:r>
      <w:proofErr w:type="spellEnd"/>
      <w:r w:rsidRPr="00DE5B55">
        <w:rPr>
          <w:rFonts w:cs="Times New Roman"/>
          <w:szCs w:val="28"/>
        </w:rPr>
        <w:t xml:space="preserve"> программного пакета ARCGIS / Ю. А. </w:t>
      </w:r>
      <w:proofErr w:type="spellStart"/>
      <w:r w:rsidRPr="00DE5B55">
        <w:rPr>
          <w:rFonts w:cs="Times New Roman"/>
          <w:szCs w:val="28"/>
        </w:rPr>
        <w:t>Добрякова</w:t>
      </w:r>
      <w:proofErr w:type="spellEnd"/>
      <w:r w:rsidRPr="00DE5B55">
        <w:rPr>
          <w:rFonts w:cs="Times New Roman"/>
          <w:szCs w:val="28"/>
        </w:rPr>
        <w:t xml:space="preserve"> // Геоинформационное картографирование в регионах России: Материалы VII всероссийской научно-практической конференции, Воронеж, 10–12 декабря 2015 года / </w:t>
      </w:r>
      <w:r w:rsidRPr="00DE5B55">
        <w:rPr>
          <w:rFonts w:cs="Times New Roman"/>
          <w:szCs w:val="28"/>
        </w:rPr>
        <w:lastRenderedPageBreak/>
        <w:t>Воронежский государственный университет; Воронежское отделение Русского географического общества. – Воронеж: Издательство "Научная книга", 2015. – С. 39-42.</w:t>
      </w:r>
    </w:p>
    <w:p w:rsidR="00284B4C" w:rsidRPr="00DE5B55" w:rsidRDefault="00284B4C" w:rsidP="00DE5B55">
      <w:pPr>
        <w:pStyle w:val="a3"/>
        <w:numPr>
          <w:ilvl w:val="0"/>
          <w:numId w:val="12"/>
        </w:numPr>
        <w:ind w:left="0" w:firstLine="0"/>
        <w:rPr>
          <w:rFonts w:cs="Times New Roman"/>
          <w:szCs w:val="28"/>
        </w:rPr>
      </w:pPr>
      <w:r w:rsidRPr="00DE5B55">
        <w:rPr>
          <w:rFonts w:cs="Times New Roman"/>
          <w:szCs w:val="28"/>
        </w:rPr>
        <w:t xml:space="preserve">Дуброва, Ю. Н. Комплексный морфометрический анализ территории Горецкого района с использованием данных дистанционного зондирования земли / Ю. Н. Дуброва, Т. Н. </w:t>
      </w:r>
      <w:proofErr w:type="spellStart"/>
      <w:r w:rsidRPr="00DE5B55">
        <w:rPr>
          <w:rFonts w:cs="Times New Roman"/>
          <w:szCs w:val="28"/>
        </w:rPr>
        <w:t>Мыслыва</w:t>
      </w:r>
      <w:proofErr w:type="spellEnd"/>
      <w:r w:rsidRPr="00DE5B55">
        <w:rPr>
          <w:rFonts w:cs="Times New Roman"/>
          <w:szCs w:val="28"/>
        </w:rPr>
        <w:t xml:space="preserve">, Т. Н. Ткачева // Мелиорация. – 2020. – № 3(93). – С. 43-54. </w:t>
      </w:r>
    </w:p>
    <w:p w:rsidR="00284B4C" w:rsidRPr="00DE5B55" w:rsidRDefault="00284B4C" w:rsidP="00DE5B55">
      <w:pPr>
        <w:pStyle w:val="a3"/>
        <w:numPr>
          <w:ilvl w:val="0"/>
          <w:numId w:val="12"/>
        </w:numPr>
        <w:ind w:left="0" w:firstLine="0"/>
        <w:rPr>
          <w:rFonts w:cs="Times New Roman"/>
          <w:szCs w:val="28"/>
        </w:rPr>
      </w:pPr>
      <w:r w:rsidRPr="00DE5B55">
        <w:rPr>
          <w:rFonts w:cs="Times New Roman"/>
          <w:szCs w:val="28"/>
        </w:rPr>
        <w:t>Ермолаев, О. П. Оценка эрозионного риска для почвенного покрова лесных и лесостепных ландшафтов среднего Поволжья средствами ГИС-технологий / О. П. Ермолаев, К. А. Мальцев // Ученые записки Казанского государственного университета. Серия: Естественные науки. – 2008. – Т. 150. – № 4. – С. 85-97.</w:t>
      </w:r>
    </w:p>
    <w:p w:rsidR="00284B4C" w:rsidRPr="00DE5B55" w:rsidRDefault="00284B4C" w:rsidP="00DE5B55">
      <w:pPr>
        <w:pStyle w:val="a3"/>
        <w:numPr>
          <w:ilvl w:val="0"/>
          <w:numId w:val="12"/>
        </w:numPr>
        <w:ind w:left="0" w:firstLine="0"/>
        <w:rPr>
          <w:rFonts w:cs="Times New Roman"/>
          <w:szCs w:val="28"/>
        </w:rPr>
      </w:pPr>
      <w:r w:rsidRPr="00DE5B55">
        <w:rPr>
          <w:rFonts w:cs="Times New Roman"/>
          <w:szCs w:val="28"/>
        </w:rPr>
        <w:t xml:space="preserve">Еременко Е.А. Ложбинный мезорельеф центральных и южных районов Восточно-Европейской равнины. </w:t>
      </w:r>
      <w:proofErr w:type="spellStart"/>
      <w:r w:rsidRPr="00DE5B55">
        <w:rPr>
          <w:rFonts w:cs="Times New Roman"/>
          <w:szCs w:val="28"/>
        </w:rPr>
        <w:t>Автореф</w:t>
      </w:r>
      <w:proofErr w:type="spellEnd"/>
      <w:r w:rsidRPr="00DE5B55">
        <w:rPr>
          <w:rFonts w:cs="Times New Roman"/>
          <w:szCs w:val="28"/>
        </w:rPr>
        <w:t xml:space="preserve">. канд. </w:t>
      </w:r>
      <w:proofErr w:type="spellStart"/>
      <w:r w:rsidRPr="00DE5B55">
        <w:rPr>
          <w:rFonts w:cs="Times New Roman"/>
          <w:szCs w:val="28"/>
        </w:rPr>
        <w:t>дисс</w:t>
      </w:r>
      <w:proofErr w:type="spellEnd"/>
      <w:r w:rsidRPr="00DE5B55">
        <w:rPr>
          <w:rFonts w:cs="Times New Roman"/>
          <w:szCs w:val="28"/>
        </w:rPr>
        <w:t>. М., 2009. 24 с.</w:t>
      </w:r>
    </w:p>
    <w:p w:rsidR="00D16687" w:rsidRPr="00DE5B55" w:rsidRDefault="00D16687" w:rsidP="00DE5B55">
      <w:pPr>
        <w:pStyle w:val="a3"/>
        <w:numPr>
          <w:ilvl w:val="0"/>
          <w:numId w:val="12"/>
        </w:numPr>
        <w:ind w:left="0" w:firstLine="0"/>
        <w:rPr>
          <w:rFonts w:cs="Times New Roman"/>
          <w:szCs w:val="28"/>
        </w:rPr>
      </w:pPr>
      <w:proofErr w:type="spellStart"/>
      <w:r w:rsidRPr="00DE5B55">
        <w:rPr>
          <w:rFonts w:cs="Times New Roman"/>
          <w:szCs w:val="28"/>
        </w:rPr>
        <w:t>Ивлиева</w:t>
      </w:r>
      <w:proofErr w:type="spellEnd"/>
      <w:r w:rsidRPr="00DE5B55">
        <w:rPr>
          <w:rFonts w:cs="Times New Roman"/>
          <w:szCs w:val="28"/>
        </w:rPr>
        <w:t xml:space="preserve"> Н.Г., Манухов В.Ф., </w:t>
      </w:r>
      <w:proofErr w:type="spellStart"/>
      <w:r w:rsidRPr="00DE5B55">
        <w:rPr>
          <w:rFonts w:cs="Times New Roman"/>
          <w:szCs w:val="28"/>
        </w:rPr>
        <w:t>Алферина</w:t>
      </w:r>
      <w:proofErr w:type="spellEnd"/>
      <w:r w:rsidRPr="00DE5B55">
        <w:rPr>
          <w:rFonts w:cs="Times New Roman"/>
          <w:szCs w:val="28"/>
        </w:rPr>
        <w:t xml:space="preserve"> А.В. Картографо-геоинформационное обеспечение почвенных и агрохимических исследований (на примере отдельного сельскохозяйственного предприятия) </w:t>
      </w:r>
      <w:proofErr w:type="spellStart"/>
      <w:r w:rsidRPr="00DE5B55">
        <w:rPr>
          <w:rFonts w:cs="Times New Roman"/>
          <w:szCs w:val="28"/>
        </w:rPr>
        <w:t>ИнтерКарто</w:t>
      </w:r>
      <w:proofErr w:type="spellEnd"/>
      <w:r w:rsidRPr="00DE5B55">
        <w:rPr>
          <w:rFonts w:cs="Times New Roman"/>
          <w:szCs w:val="28"/>
        </w:rPr>
        <w:t xml:space="preserve">. </w:t>
      </w:r>
      <w:proofErr w:type="spellStart"/>
      <w:r w:rsidRPr="00DE5B55">
        <w:rPr>
          <w:rFonts w:cs="Times New Roman"/>
          <w:szCs w:val="28"/>
        </w:rPr>
        <w:t>ИнтерГИС</w:t>
      </w:r>
      <w:proofErr w:type="spellEnd"/>
      <w:r w:rsidRPr="00DE5B55">
        <w:rPr>
          <w:rFonts w:cs="Times New Roman"/>
          <w:szCs w:val="28"/>
        </w:rPr>
        <w:t xml:space="preserve">. Геоинформационное обеспечение устойчивого развития территорий: Материалы </w:t>
      </w:r>
      <w:proofErr w:type="spellStart"/>
      <w:r w:rsidRPr="00DE5B55">
        <w:rPr>
          <w:rFonts w:cs="Times New Roman"/>
          <w:szCs w:val="28"/>
        </w:rPr>
        <w:t>Междунар</w:t>
      </w:r>
      <w:proofErr w:type="spellEnd"/>
      <w:r w:rsidRPr="00DE5B55">
        <w:rPr>
          <w:rFonts w:cs="Times New Roman"/>
          <w:szCs w:val="28"/>
        </w:rPr>
        <w:t xml:space="preserve">. </w:t>
      </w:r>
      <w:proofErr w:type="spellStart"/>
      <w:r w:rsidRPr="00DE5B55">
        <w:rPr>
          <w:rFonts w:cs="Times New Roman"/>
          <w:szCs w:val="28"/>
        </w:rPr>
        <w:t>конф</w:t>
      </w:r>
      <w:proofErr w:type="spellEnd"/>
      <w:r w:rsidRPr="00DE5B55">
        <w:rPr>
          <w:rFonts w:cs="Times New Roman"/>
          <w:szCs w:val="28"/>
        </w:rPr>
        <w:t>. M: Издательство Московского университета, 2020. Т. 26. Ч. 2. С. 41–53.</w:t>
      </w:r>
    </w:p>
    <w:p w:rsidR="00D16687" w:rsidRPr="00DE5B55" w:rsidRDefault="00FA0F09" w:rsidP="00DE5B55">
      <w:pPr>
        <w:pStyle w:val="a3"/>
        <w:numPr>
          <w:ilvl w:val="0"/>
          <w:numId w:val="12"/>
        </w:numPr>
        <w:ind w:left="0" w:firstLine="0"/>
        <w:rPr>
          <w:rFonts w:cs="Times New Roman"/>
          <w:szCs w:val="28"/>
        </w:rPr>
      </w:pPr>
      <w:hyperlink r:id="rId86" w:tooltip="Карелин Дмитрий Витальевич (перейти на страницу сотрудника)" w:history="1">
        <w:r w:rsidR="00D16687" w:rsidRPr="00DE5B55">
          <w:rPr>
            <w:rFonts w:cs="Times New Roman"/>
            <w:szCs w:val="28"/>
          </w:rPr>
          <w:t>Карелин Д.В.</w:t>
        </w:r>
      </w:hyperlink>
      <w:r w:rsidR="00D16687" w:rsidRPr="00DE5B55">
        <w:rPr>
          <w:rFonts w:cs="Times New Roman"/>
          <w:szCs w:val="28"/>
        </w:rPr>
        <w:t>, </w:t>
      </w:r>
      <w:proofErr w:type="spellStart"/>
      <w:r w:rsidR="002366D0">
        <w:fldChar w:fldCharType="begin"/>
      </w:r>
      <w:r w:rsidR="002366D0">
        <w:instrText xml:space="preserve"> HYPERLINK "https://istina.msu.ru/workers/8933649/" \o "Почикалов Александр Вячеславович (перейти на страницу сотрудника)" </w:instrText>
      </w:r>
      <w:r w:rsidR="002366D0">
        <w:fldChar w:fldCharType="separate"/>
      </w:r>
      <w:r w:rsidR="00D16687" w:rsidRPr="00DE5B55">
        <w:rPr>
          <w:rFonts w:cs="Times New Roman"/>
          <w:szCs w:val="28"/>
        </w:rPr>
        <w:t>Почикалов</w:t>
      </w:r>
      <w:proofErr w:type="spellEnd"/>
      <w:r w:rsidR="00D16687" w:rsidRPr="00DE5B55">
        <w:rPr>
          <w:rFonts w:cs="Times New Roman"/>
          <w:szCs w:val="28"/>
        </w:rPr>
        <w:t xml:space="preserve"> А.В.</w:t>
      </w:r>
      <w:r w:rsidR="002366D0">
        <w:rPr>
          <w:rFonts w:cs="Times New Roman"/>
          <w:szCs w:val="28"/>
        </w:rPr>
        <w:fldChar w:fldCharType="end"/>
      </w:r>
      <w:r w:rsidR="00D16687" w:rsidRPr="00DE5B55">
        <w:rPr>
          <w:rFonts w:cs="Times New Roman"/>
          <w:szCs w:val="28"/>
        </w:rPr>
        <w:t>, </w:t>
      </w:r>
      <w:hyperlink r:id="rId87" w:tooltip="Замолодчиков Дмитрий Геннадьевич (перейти на страницу сотрудника)" w:history="1">
        <w:r w:rsidR="00D16687" w:rsidRPr="00DE5B55">
          <w:rPr>
            <w:rFonts w:cs="Times New Roman"/>
            <w:szCs w:val="28"/>
          </w:rPr>
          <w:t>Замолодчиков Д.Г.</w:t>
        </w:r>
      </w:hyperlink>
      <w:r w:rsidR="00D16687" w:rsidRPr="00DE5B55">
        <w:rPr>
          <w:rFonts w:cs="Times New Roman"/>
          <w:szCs w:val="28"/>
        </w:rPr>
        <w:t>, </w:t>
      </w:r>
      <w:proofErr w:type="spellStart"/>
      <w:r w:rsidR="002366D0">
        <w:fldChar w:fldCharType="begin"/>
      </w:r>
      <w:r w:rsidR="002366D0">
        <w:instrText xml:space="preserve"> HYPERLINK "https://istina.msu.ru/workers/2027799/" \o "Гитарский М.Л. (перейти на страницу сотрудника)" </w:instrText>
      </w:r>
      <w:r w:rsidR="002366D0">
        <w:fldChar w:fldCharType="separate"/>
      </w:r>
      <w:r w:rsidR="00D16687" w:rsidRPr="00DE5B55">
        <w:rPr>
          <w:rFonts w:cs="Times New Roman"/>
          <w:szCs w:val="28"/>
        </w:rPr>
        <w:t>Гитарский</w:t>
      </w:r>
      <w:proofErr w:type="spellEnd"/>
      <w:r w:rsidR="00D16687" w:rsidRPr="00DE5B55">
        <w:rPr>
          <w:rFonts w:cs="Times New Roman"/>
          <w:szCs w:val="28"/>
        </w:rPr>
        <w:t xml:space="preserve"> М.Л.</w:t>
      </w:r>
      <w:r w:rsidR="002366D0">
        <w:rPr>
          <w:rFonts w:cs="Times New Roman"/>
          <w:szCs w:val="28"/>
        </w:rPr>
        <w:fldChar w:fldCharType="end"/>
      </w:r>
      <w:r w:rsidR="00D16687" w:rsidRPr="00DE5B55">
        <w:rPr>
          <w:rFonts w:cs="Times New Roman"/>
          <w:szCs w:val="28"/>
        </w:rPr>
        <w:t xml:space="preserve"> </w:t>
      </w:r>
      <w:hyperlink r:id="rId88" w:tooltip="Перейти на страницу статьи" w:history="1">
        <w:r w:rsidR="00D16687" w:rsidRPr="00DE5B55">
          <w:rPr>
            <w:rFonts w:cs="Times New Roman"/>
            <w:szCs w:val="28"/>
          </w:rPr>
          <w:t xml:space="preserve">факторы пространственно-временной изменчивости потоков со2 из почв </w:t>
        </w:r>
        <w:proofErr w:type="spellStart"/>
        <w:r w:rsidR="00D16687" w:rsidRPr="00DE5B55">
          <w:rPr>
            <w:rFonts w:cs="Times New Roman"/>
            <w:szCs w:val="28"/>
          </w:rPr>
          <w:t>южнотаежного</w:t>
        </w:r>
        <w:proofErr w:type="spellEnd"/>
        <w:r w:rsidR="00D16687" w:rsidRPr="00DE5B55">
          <w:rPr>
            <w:rFonts w:cs="Times New Roman"/>
            <w:szCs w:val="28"/>
          </w:rPr>
          <w:t xml:space="preserve"> ельника на Валдае</w:t>
        </w:r>
      </w:hyperlink>
      <w:r w:rsidR="00D16687" w:rsidRPr="00DE5B55">
        <w:rPr>
          <w:rFonts w:cs="Times New Roman"/>
          <w:szCs w:val="28"/>
        </w:rPr>
        <w:t xml:space="preserve">. 2014 </w:t>
      </w:r>
      <w:hyperlink r:id="rId89" w:tooltip="Перейти на страницу журнала" w:history="1">
        <w:r w:rsidR="00D16687" w:rsidRPr="00DE5B55">
          <w:rPr>
            <w:rFonts w:cs="Times New Roman"/>
            <w:szCs w:val="28"/>
          </w:rPr>
          <w:t>Лесоведение</w:t>
        </w:r>
      </w:hyperlink>
      <w:r w:rsidR="00D16687" w:rsidRPr="00DE5B55">
        <w:rPr>
          <w:rFonts w:cs="Times New Roman"/>
          <w:szCs w:val="28"/>
        </w:rPr>
        <w:t>, № 4, с. 56-66</w:t>
      </w:r>
    </w:p>
    <w:p w:rsidR="007E2909" w:rsidRPr="00DE5B55" w:rsidRDefault="007E2909" w:rsidP="00DE5B55">
      <w:pPr>
        <w:pStyle w:val="a3"/>
        <w:numPr>
          <w:ilvl w:val="0"/>
          <w:numId w:val="12"/>
        </w:numPr>
        <w:ind w:left="0" w:firstLine="0"/>
        <w:rPr>
          <w:rFonts w:cs="Times New Roman"/>
          <w:szCs w:val="28"/>
        </w:rPr>
      </w:pPr>
      <w:proofErr w:type="spellStart"/>
      <w:r w:rsidRPr="00DE5B55">
        <w:rPr>
          <w:rFonts w:cs="Times New Roman"/>
          <w:szCs w:val="28"/>
        </w:rPr>
        <w:t>Кесель</w:t>
      </w:r>
      <w:proofErr w:type="spellEnd"/>
      <w:r w:rsidRPr="00DE5B55">
        <w:rPr>
          <w:rFonts w:cs="Times New Roman"/>
          <w:szCs w:val="28"/>
        </w:rPr>
        <w:t xml:space="preserve">, Э. А. Морфометрический анализ цифровой модели рельефа </w:t>
      </w:r>
      <w:proofErr w:type="spellStart"/>
      <w:r w:rsidRPr="00DE5B55">
        <w:rPr>
          <w:rFonts w:cs="Times New Roman"/>
          <w:szCs w:val="28"/>
        </w:rPr>
        <w:t>Смолевичского</w:t>
      </w:r>
      <w:proofErr w:type="spellEnd"/>
      <w:r w:rsidRPr="00DE5B55">
        <w:rPr>
          <w:rFonts w:cs="Times New Roman"/>
          <w:szCs w:val="28"/>
        </w:rPr>
        <w:t xml:space="preserve"> района Минской области для целей землеустройства / Э. А. </w:t>
      </w:r>
      <w:proofErr w:type="spellStart"/>
      <w:r w:rsidRPr="00DE5B55">
        <w:rPr>
          <w:rFonts w:cs="Times New Roman"/>
          <w:szCs w:val="28"/>
        </w:rPr>
        <w:t>Кесель</w:t>
      </w:r>
      <w:proofErr w:type="spellEnd"/>
      <w:r w:rsidRPr="00DE5B55">
        <w:rPr>
          <w:rFonts w:cs="Times New Roman"/>
          <w:szCs w:val="28"/>
        </w:rPr>
        <w:t xml:space="preserve">, Е. С. </w:t>
      </w:r>
      <w:proofErr w:type="spellStart"/>
      <w:r w:rsidRPr="00DE5B55">
        <w:rPr>
          <w:rFonts w:cs="Times New Roman"/>
          <w:szCs w:val="28"/>
        </w:rPr>
        <w:t>Губаревич</w:t>
      </w:r>
      <w:proofErr w:type="spellEnd"/>
      <w:r w:rsidRPr="00DE5B55">
        <w:rPr>
          <w:rFonts w:cs="Times New Roman"/>
          <w:szCs w:val="28"/>
        </w:rPr>
        <w:t xml:space="preserve">, А. В. Мороз // Вклад молодых ученых в аграрную науку: материалы Международной научно-практической конференции, </w:t>
      </w:r>
      <w:proofErr w:type="spellStart"/>
      <w:r w:rsidRPr="00DE5B55">
        <w:rPr>
          <w:rFonts w:cs="Times New Roman"/>
          <w:szCs w:val="28"/>
        </w:rPr>
        <w:t>Кинель</w:t>
      </w:r>
      <w:proofErr w:type="spellEnd"/>
      <w:r w:rsidRPr="00DE5B55">
        <w:rPr>
          <w:rFonts w:cs="Times New Roman"/>
          <w:szCs w:val="28"/>
        </w:rPr>
        <w:t xml:space="preserve">, 18 апреля 2018 года. – </w:t>
      </w:r>
      <w:proofErr w:type="spellStart"/>
      <w:r w:rsidRPr="00DE5B55">
        <w:rPr>
          <w:rFonts w:cs="Times New Roman"/>
          <w:szCs w:val="28"/>
        </w:rPr>
        <w:t>Кинель</w:t>
      </w:r>
      <w:proofErr w:type="spellEnd"/>
      <w:r w:rsidRPr="00DE5B55">
        <w:rPr>
          <w:rFonts w:cs="Times New Roman"/>
          <w:szCs w:val="28"/>
        </w:rPr>
        <w:t>: Самарская государственная сельскохозяйственная академия, 2018. – С. 111-114.</w:t>
      </w:r>
    </w:p>
    <w:p w:rsidR="007E2909" w:rsidRPr="00DE5B55" w:rsidRDefault="007E2909" w:rsidP="00DE5B55">
      <w:pPr>
        <w:pStyle w:val="a3"/>
        <w:numPr>
          <w:ilvl w:val="0"/>
          <w:numId w:val="12"/>
        </w:numPr>
        <w:ind w:left="0" w:firstLine="0"/>
        <w:rPr>
          <w:rFonts w:cs="Times New Roman"/>
          <w:szCs w:val="28"/>
        </w:rPr>
      </w:pPr>
      <w:proofErr w:type="spellStart"/>
      <w:r w:rsidRPr="00DE5B55">
        <w:rPr>
          <w:rFonts w:cs="Times New Roman"/>
          <w:szCs w:val="28"/>
        </w:rPr>
        <w:t>Колотков</w:t>
      </w:r>
      <w:proofErr w:type="spellEnd"/>
      <w:r w:rsidRPr="00DE5B55">
        <w:rPr>
          <w:rFonts w:cs="Times New Roman"/>
          <w:szCs w:val="28"/>
        </w:rPr>
        <w:t xml:space="preserve">, Г. А. Моделирование пространственного распространения цезия-137 в почвах Юго-Востока Томской области с использованием ГИС / Г. А. </w:t>
      </w:r>
      <w:proofErr w:type="spellStart"/>
      <w:r w:rsidRPr="00DE5B55">
        <w:rPr>
          <w:rFonts w:cs="Times New Roman"/>
          <w:szCs w:val="28"/>
        </w:rPr>
        <w:t>Колотков</w:t>
      </w:r>
      <w:proofErr w:type="spellEnd"/>
      <w:r w:rsidRPr="00DE5B55">
        <w:rPr>
          <w:rFonts w:cs="Times New Roman"/>
          <w:szCs w:val="28"/>
        </w:rPr>
        <w:t xml:space="preserve">, С. Т. </w:t>
      </w:r>
      <w:proofErr w:type="spellStart"/>
      <w:r w:rsidRPr="00DE5B55">
        <w:rPr>
          <w:rFonts w:cs="Times New Roman"/>
          <w:szCs w:val="28"/>
        </w:rPr>
        <w:t>Пенин</w:t>
      </w:r>
      <w:proofErr w:type="spellEnd"/>
      <w:r w:rsidRPr="00DE5B55">
        <w:rPr>
          <w:rFonts w:cs="Times New Roman"/>
          <w:szCs w:val="28"/>
        </w:rPr>
        <w:t xml:space="preserve">, П. Н. </w:t>
      </w:r>
      <w:proofErr w:type="spellStart"/>
      <w:r w:rsidRPr="00DE5B55">
        <w:rPr>
          <w:rFonts w:cs="Times New Roman"/>
          <w:szCs w:val="28"/>
        </w:rPr>
        <w:t>Матина</w:t>
      </w:r>
      <w:proofErr w:type="spellEnd"/>
      <w:r w:rsidRPr="00DE5B55">
        <w:rPr>
          <w:rFonts w:cs="Times New Roman"/>
          <w:szCs w:val="28"/>
        </w:rPr>
        <w:t xml:space="preserve"> // Распространение радиоволн: Труды XXVI Всероссийской открытой научной конференции. В 2-х томах, Казань, 01–06 июля 2019 года. – Казань: Казанский (Приволжский) федеральный университет, 2019. – С. 294-297.</w:t>
      </w:r>
    </w:p>
    <w:p w:rsidR="007E2909" w:rsidRPr="00DE5B55" w:rsidRDefault="007E2909" w:rsidP="00DE5B55">
      <w:pPr>
        <w:pStyle w:val="a3"/>
        <w:numPr>
          <w:ilvl w:val="0"/>
          <w:numId w:val="12"/>
        </w:numPr>
        <w:ind w:left="0" w:firstLine="0"/>
        <w:rPr>
          <w:rFonts w:cs="Times New Roman"/>
          <w:szCs w:val="28"/>
        </w:rPr>
      </w:pPr>
      <w:proofErr w:type="spellStart"/>
      <w:r w:rsidRPr="00DE5B55">
        <w:rPr>
          <w:rFonts w:cs="Times New Roman"/>
          <w:szCs w:val="28"/>
        </w:rPr>
        <w:t>Кумани</w:t>
      </w:r>
      <w:proofErr w:type="spellEnd"/>
      <w:r w:rsidRPr="00DE5B55">
        <w:rPr>
          <w:rFonts w:cs="Times New Roman"/>
          <w:szCs w:val="28"/>
        </w:rPr>
        <w:t xml:space="preserve">, М. В. Обоснование допустимых эрозионных потерь почвы с использованием оценок элементов баланса гумуса и скорости почвообразования / М. В. </w:t>
      </w:r>
      <w:proofErr w:type="spellStart"/>
      <w:r w:rsidRPr="00DE5B55">
        <w:rPr>
          <w:rFonts w:cs="Times New Roman"/>
          <w:szCs w:val="28"/>
        </w:rPr>
        <w:t>Кумани</w:t>
      </w:r>
      <w:proofErr w:type="spellEnd"/>
      <w:r w:rsidRPr="00DE5B55">
        <w:rPr>
          <w:rFonts w:cs="Times New Roman"/>
          <w:szCs w:val="28"/>
        </w:rPr>
        <w:t xml:space="preserve">, Ф. Н. </w:t>
      </w:r>
      <w:proofErr w:type="spellStart"/>
      <w:r w:rsidRPr="00DE5B55">
        <w:rPr>
          <w:rFonts w:cs="Times New Roman"/>
          <w:szCs w:val="28"/>
        </w:rPr>
        <w:t>Лисецкий</w:t>
      </w:r>
      <w:proofErr w:type="spellEnd"/>
      <w:r w:rsidRPr="00DE5B55">
        <w:rPr>
          <w:rFonts w:cs="Times New Roman"/>
          <w:szCs w:val="28"/>
        </w:rPr>
        <w:t xml:space="preserve"> // Эрозионные и русловые процессы / Под редакцией Р.С. </w:t>
      </w:r>
      <w:proofErr w:type="spellStart"/>
      <w:r w:rsidRPr="00DE5B55">
        <w:rPr>
          <w:rFonts w:cs="Times New Roman"/>
          <w:szCs w:val="28"/>
        </w:rPr>
        <w:t>Чалова</w:t>
      </w:r>
      <w:proofErr w:type="spellEnd"/>
      <w:r w:rsidRPr="00DE5B55">
        <w:rPr>
          <w:rFonts w:cs="Times New Roman"/>
          <w:szCs w:val="28"/>
        </w:rPr>
        <w:t>. – Москва: Московский государственный университет им. М.В. Ломоносова, 2005. – С. 237-250.</w:t>
      </w:r>
    </w:p>
    <w:p w:rsidR="007E2909" w:rsidRPr="00DE5B55" w:rsidRDefault="007E2909" w:rsidP="00DE5B55">
      <w:pPr>
        <w:pStyle w:val="a3"/>
        <w:numPr>
          <w:ilvl w:val="0"/>
          <w:numId w:val="12"/>
        </w:numPr>
        <w:ind w:left="0" w:firstLine="0"/>
        <w:rPr>
          <w:rFonts w:cs="Times New Roman"/>
          <w:szCs w:val="28"/>
        </w:rPr>
      </w:pPr>
      <w:r w:rsidRPr="00DE5B55">
        <w:rPr>
          <w:rFonts w:cs="Times New Roman"/>
          <w:szCs w:val="28"/>
        </w:rPr>
        <w:lastRenderedPageBreak/>
        <w:t>Конюшкова М.В. Морфометрический анализ рельефа для целей цифровой почвенной картографии. Цифровая почвенная картография. Сборник упражнений. 2017 г.</w:t>
      </w:r>
    </w:p>
    <w:p w:rsidR="007E2909" w:rsidRPr="00DE5B55" w:rsidRDefault="007E2909" w:rsidP="00DE5B55">
      <w:pPr>
        <w:pStyle w:val="a3"/>
        <w:numPr>
          <w:ilvl w:val="0"/>
          <w:numId w:val="12"/>
        </w:numPr>
        <w:ind w:left="0" w:firstLine="0"/>
        <w:rPr>
          <w:rFonts w:cs="Times New Roman"/>
          <w:szCs w:val="28"/>
        </w:rPr>
      </w:pPr>
      <w:r w:rsidRPr="00DE5B55">
        <w:rPr>
          <w:rFonts w:cs="Times New Roman"/>
          <w:szCs w:val="28"/>
        </w:rPr>
        <w:t xml:space="preserve">Корниенко В.М. Микрорельеф и плодородие почв в черноземной зоне //Зап. Ленингр. с.-х. ин-та, 1956, </w:t>
      </w:r>
      <w:proofErr w:type="spellStart"/>
      <w:r w:rsidRPr="00DE5B55">
        <w:rPr>
          <w:rFonts w:cs="Times New Roman"/>
          <w:szCs w:val="28"/>
        </w:rPr>
        <w:t>вып</w:t>
      </w:r>
      <w:proofErr w:type="spellEnd"/>
      <w:r w:rsidRPr="00DE5B55">
        <w:rPr>
          <w:rFonts w:cs="Times New Roman"/>
          <w:szCs w:val="28"/>
        </w:rPr>
        <w:t>. 11.</w:t>
      </w:r>
    </w:p>
    <w:p w:rsidR="00D16687" w:rsidRPr="00DE5B55" w:rsidRDefault="00D16687" w:rsidP="00DE5B55">
      <w:pPr>
        <w:pStyle w:val="a3"/>
        <w:numPr>
          <w:ilvl w:val="0"/>
          <w:numId w:val="12"/>
        </w:numPr>
        <w:ind w:left="0" w:firstLine="0"/>
        <w:rPr>
          <w:rFonts w:cs="Times New Roman"/>
          <w:szCs w:val="28"/>
        </w:rPr>
      </w:pPr>
      <w:proofErr w:type="spellStart"/>
      <w:r w:rsidRPr="00DE5B55">
        <w:rPr>
          <w:rFonts w:cs="Times New Roman"/>
          <w:szCs w:val="28"/>
        </w:rPr>
        <w:t>Мамихин</w:t>
      </w:r>
      <w:proofErr w:type="spellEnd"/>
      <w:r w:rsidRPr="00DE5B55">
        <w:rPr>
          <w:rFonts w:cs="Times New Roman"/>
          <w:szCs w:val="28"/>
        </w:rPr>
        <w:t xml:space="preserve"> С., Голосов В., Парамонова, Т., </w:t>
      </w:r>
      <w:proofErr w:type="spellStart"/>
      <w:r w:rsidRPr="00DE5B55">
        <w:rPr>
          <w:rFonts w:cs="Times New Roman"/>
          <w:szCs w:val="28"/>
        </w:rPr>
        <w:t>Шамшурина</w:t>
      </w:r>
      <w:proofErr w:type="spellEnd"/>
      <w:r w:rsidRPr="00DE5B55">
        <w:rPr>
          <w:rFonts w:cs="Times New Roman"/>
          <w:szCs w:val="28"/>
        </w:rPr>
        <w:t xml:space="preserve">, Е Иванов, М. Вертикальное распределение 137 </w:t>
      </w:r>
      <w:proofErr w:type="spellStart"/>
      <w:r w:rsidRPr="00DE5B55">
        <w:rPr>
          <w:rFonts w:cs="Times New Roman"/>
          <w:szCs w:val="28"/>
        </w:rPr>
        <w:t>Cs</w:t>
      </w:r>
      <w:proofErr w:type="spellEnd"/>
      <w:r w:rsidRPr="00DE5B55">
        <w:rPr>
          <w:rFonts w:cs="Times New Roman"/>
          <w:szCs w:val="28"/>
        </w:rPr>
        <w:t xml:space="preserve"> в аллювиальных почвах поймы р. </w:t>
      </w:r>
      <w:proofErr w:type="spellStart"/>
      <w:r w:rsidRPr="00DE5B55">
        <w:rPr>
          <w:rFonts w:cs="Times New Roman"/>
          <w:szCs w:val="28"/>
        </w:rPr>
        <w:t>Локна</w:t>
      </w:r>
      <w:proofErr w:type="spellEnd"/>
      <w:r w:rsidRPr="00DE5B55">
        <w:rPr>
          <w:rFonts w:cs="Times New Roman"/>
          <w:szCs w:val="28"/>
        </w:rPr>
        <w:t xml:space="preserve"> (Тульская область) в отдаленный период после аварии на ЧАЭС и его моделирование. Почвоведение. 2016.  12.С. 1521-1533.</w:t>
      </w:r>
    </w:p>
    <w:p w:rsidR="00D16687" w:rsidRPr="00DE5B55" w:rsidRDefault="00D16687" w:rsidP="00DE5B55">
      <w:pPr>
        <w:pStyle w:val="a3"/>
        <w:numPr>
          <w:ilvl w:val="0"/>
          <w:numId w:val="12"/>
        </w:numPr>
        <w:ind w:left="0" w:firstLine="0"/>
        <w:rPr>
          <w:rFonts w:cs="Times New Roman"/>
          <w:szCs w:val="28"/>
        </w:rPr>
      </w:pPr>
      <w:r w:rsidRPr="00DE5B55">
        <w:rPr>
          <w:rFonts w:cs="Times New Roman"/>
          <w:szCs w:val="28"/>
        </w:rPr>
        <w:t xml:space="preserve">Маркелов М.В. Современные эрозионно-аккумулятивные процессы в верхних звеньях гидрографической сети лесной и лесостепной зон. </w:t>
      </w:r>
      <w:proofErr w:type="spellStart"/>
      <w:r w:rsidRPr="00DE5B55">
        <w:rPr>
          <w:rFonts w:cs="Times New Roman"/>
          <w:szCs w:val="28"/>
        </w:rPr>
        <w:t>Автореф</w:t>
      </w:r>
      <w:proofErr w:type="spellEnd"/>
      <w:r w:rsidRPr="00DE5B55">
        <w:rPr>
          <w:rFonts w:cs="Times New Roman"/>
          <w:szCs w:val="28"/>
        </w:rPr>
        <w:t xml:space="preserve">. канд. </w:t>
      </w:r>
      <w:proofErr w:type="spellStart"/>
      <w:r w:rsidRPr="00DE5B55">
        <w:rPr>
          <w:rFonts w:cs="Times New Roman"/>
          <w:szCs w:val="28"/>
        </w:rPr>
        <w:t>дисс</w:t>
      </w:r>
      <w:proofErr w:type="spellEnd"/>
      <w:r w:rsidRPr="00DE5B55">
        <w:rPr>
          <w:rFonts w:cs="Times New Roman"/>
          <w:szCs w:val="28"/>
        </w:rPr>
        <w:t>. М., 2004. 26 с.</w:t>
      </w:r>
    </w:p>
    <w:p w:rsidR="00D16687" w:rsidRPr="00DE5B55" w:rsidRDefault="00D16687" w:rsidP="00DE5B55">
      <w:pPr>
        <w:pStyle w:val="a3"/>
        <w:numPr>
          <w:ilvl w:val="0"/>
          <w:numId w:val="12"/>
        </w:numPr>
        <w:ind w:left="0" w:firstLine="0"/>
        <w:rPr>
          <w:rFonts w:cs="Times New Roman"/>
          <w:szCs w:val="28"/>
        </w:rPr>
      </w:pPr>
      <w:r w:rsidRPr="00DE5B55">
        <w:rPr>
          <w:rFonts w:cs="Times New Roman"/>
          <w:szCs w:val="28"/>
        </w:rPr>
        <w:t xml:space="preserve">Марусова Е.А. Влияние природных и антропогенных факторов на свойства пахотных серых лесных почв южного Подмосковья. </w:t>
      </w:r>
      <w:proofErr w:type="spellStart"/>
      <w:r w:rsidRPr="00DE5B55">
        <w:rPr>
          <w:rFonts w:cs="Times New Roman"/>
          <w:szCs w:val="28"/>
        </w:rPr>
        <w:t>Автореф</w:t>
      </w:r>
      <w:proofErr w:type="spellEnd"/>
      <w:r w:rsidRPr="00DE5B55">
        <w:rPr>
          <w:rFonts w:cs="Times New Roman"/>
          <w:szCs w:val="28"/>
        </w:rPr>
        <w:t xml:space="preserve">. канд. </w:t>
      </w:r>
      <w:proofErr w:type="spellStart"/>
      <w:r w:rsidRPr="00DE5B55">
        <w:rPr>
          <w:rFonts w:cs="Times New Roman"/>
          <w:szCs w:val="28"/>
        </w:rPr>
        <w:t>дисс</w:t>
      </w:r>
      <w:proofErr w:type="spellEnd"/>
      <w:r w:rsidRPr="00DE5B55">
        <w:rPr>
          <w:rFonts w:cs="Times New Roman"/>
          <w:szCs w:val="28"/>
        </w:rPr>
        <w:t>. М., 2005. 23 с.</w:t>
      </w:r>
    </w:p>
    <w:p w:rsidR="00D16687" w:rsidRPr="00DE5B55" w:rsidRDefault="00D16687" w:rsidP="00DE5B55">
      <w:pPr>
        <w:pStyle w:val="a3"/>
        <w:numPr>
          <w:ilvl w:val="0"/>
          <w:numId w:val="12"/>
        </w:numPr>
        <w:ind w:left="0" w:firstLine="0"/>
        <w:rPr>
          <w:rFonts w:cs="Times New Roman"/>
          <w:szCs w:val="28"/>
        </w:rPr>
      </w:pPr>
      <w:r w:rsidRPr="00DE5B55">
        <w:rPr>
          <w:rFonts w:cs="Times New Roman"/>
          <w:szCs w:val="28"/>
        </w:rPr>
        <w:t xml:space="preserve">Минеев А.Л., и др. </w:t>
      </w:r>
      <w:proofErr w:type="spellStart"/>
      <w:r w:rsidRPr="00DE5B55">
        <w:rPr>
          <w:rFonts w:cs="Times New Roman"/>
          <w:szCs w:val="28"/>
        </w:rPr>
        <w:t>Геоэкологическое</w:t>
      </w:r>
      <w:proofErr w:type="spellEnd"/>
      <w:r w:rsidRPr="00DE5B55">
        <w:rPr>
          <w:rFonts w:cs="Times New Roman"/>
          <w:szCs w:val="28"/>
        </w:rPr>
        <w:t xml:space="preserve"> районирование территории архангельской области с использованием цифровых моделей рельефа и </w:t>
      </w:r>
      <w:proofErr w:type="spellStart"/>
      <w:r w:rsidRPr="00DE5B55">
        <w:rPr>
          <w:rFonts w:cs="Times New Roman"/>
          <w:szCs w:val="28"/>
        </w:rPr>
        <w:t>гис</w:t>
      </w:r>
      <w:proofErr w:type="spellEnd"/>
      <w:r w:rsidRPr="00DE5B55">
        <w:rPr>
          <w:rFonts w:cs="Times New Roman"/>
          <w:szCs w:val="28"/>
        </w:rPr>
        <w:t>-технологий. Пространство и время. 2017 г.</w:t>
      </w:r>
    </w:p>
    <w:p w:rsidR="00D16687" w:rsidRPr="00DE5B55" w:rsidRDefault="00D16687" w:rsidP="00DE5B55">
      <w:pPr>
        <w:pStyle w:val="a3"/>
        <w:numPr>
          <w:ilvl w:val="0"/>
          <w:numId w:val="12"/>
        </w:numPr>
        <w:ind w:left="0" w:firstLine="0"/>
        <w:rPr>
          <w:rFonts w:cs="Times New Roman"/>
          <w:szCs w:val="28"/>
        </w:rPr>
      </w:pPr>
      <w:proofErr w:type="spellStart"/>
      <w:r w:rsidRPr="00DE5B55">
        <w:rPr>
          <w:rFonts w:cs="Times New Roman"/>
          <w:szCs w:val="28"/>
        </w:rPr>
        <w:t>Мыслыва</w:t>
      </w:r>
      <w:proofErr w:type="spellEnd"/>
      <w:r w:rsidRPr="00DE5B55">
        <w:rPr>
          <w:rFonts w:cs="Times New Roman"/>
          <w:szCs w:val="28"/>
        </w:rPr>
        <w:t xml:space="preserve"> Т.Н., </w:t>
      </w:r>
      <w:proofErr w:type="spellStart"/>
      <w:r w:rsidRPr="00DE5B55">
        <w:rPr>
          <w:rFonts w:cs="Times New Roman"/>
          <w:szCs w:val="28"/>
        </w:rPr>
        <w:t>Куцаева</w:t>
      </w:r>
      <w:proofErr w:type="spellEnd"/>
      <w:r w:rsidRPr="00DE5B55">
        <w:rPr>
          <w:rFonts w:cs="Times New Roman"/>
          <w:szCs w:val="28"/>
        </w:rPr>
        <w:t xml:space="preserve"> О.А., </w:t>
      </w:r>
      <w:proofErr w:type="spellStart"/>
      <w:r w:rsidRPr="00DE5B55">
        <w:rPr>
          <w:rFonts w:cs="Times New Roman"/>
          <w:szCs w:val="28"/>
        </w:rPr>
        <w:t>Подлесный</w:t>
      </w:r>
      <w:proofErr w:type="spellEnd"/>
      <w:r w:rsidRPr="00DE5B55">
        <w:rPr>
          <w:rFonts w:cs="Times New Roman"/>
          <w:szCs w:val="28"/>
        </w:rPr>
        <w:t xml:space="preserve"> А.А. Сравнение эффективности методов интерполяции на основе ГИС для оценки пространственного распределения гумуса в почве // Вестник Белорусской государственной сельскохозяйственной академии. 2017. №4.</w:t>
      </w:r>
    </w:p>
    <w:p w:rsidR="007E2909" w:rsidRPr="00DE5B55" w:rsidRDefault="007E2909" w:rsidP="00DE5B55">
      <w:pPr>
        <w:pStyle w:val="a3"/>
        <w:numPr>
          <w:ilvl w:val="0"/>
          <w:numId w:val="12"/>
        </w:numPr>
        <w:ind w:left="0" w:firstLine="0"/>
        <w:rPr>
          <w:rFonts w:cs="Times New Roman"/>
          <w:szCs w:val="28"/>
        </w:rPr>
      </w:pPr>
      <w:r w:rsidRPr="00DE5B55">
        <w:rPr>
          <w:rFonts w:cs="Times New Roman"/>
          <w:szCs w:val="28"/>
        </w:rPr>
        <w:t>ООО "</w:t>
      </w:r>
      <w:proofErr w:type="spellStart"/>
      <w:r w:rsidRPr="00DE5B55">
        <w:rPr>
          <w:rFonts w:cs="Times New Roman"/>
          <w:szCs w:val="28"/>
        </w:rPr>
        <w:t>Геосемантика</w:t>
      </w:r>
      <w:proofErr w:type="spellEnd"/>
      <w:r w:rsidRPr="00DE5B55">
        <w:rPr>
          <w:rFonts w:cs="Times New Roman"/>
          <w:szCs w:val="28"/>
        </w:rPr>
        <w:t xml:space="preserve">" </w:t>
      </w:r>
      <w:proofErr w:type="spellStart"/>
      <w:r w:rsidRPr="00DE5B55">
        <w:rPr>
          <w:rFonts w:cs="Times New Roman"/>
          <w:szCs w:val="28"/>
        </w:rPr>
        <w:t>Геосемантика</w:t>
      </w:r>
      <w:proofErr w:type="spellEnd"/>
      <w:r w:rsidRPr="00DE5B55">
        <w:rPr>
          <w:rFonts w:cs="Times New Roman"/>
          <w:szCs w:val="28"/>
        </w:rPr>
        <w:t xml:space="preserve"> [В Интернете]. - 19 12 2021 г.. - https://geosemantica.ru/.</w:t>
      </w:r>
    </w:p>
    <w:p w:rsidR="007E2909" w:rsidRPr="00DE5B55" w:rsidRDefault="007E2909" w:rsidP="00DE5B55">
      <w:pPr>
        <w:pStyle w:val="a3"/>
        <w:numPr>
          <w:ilvl w:val="0"/>
          <w:numId w:val="12"/>
        </w:numPr>
        <w:ind w:left="0" w:firstLine="0"/>
        <w:rPr>
          <w:rFonts w:cs="Times New Roman"/>
          <w:szCs w:val="28"/>
        </w:rPr>
      </w:pPr>
      <w:proofErr w:type="spellStart"/>
      <w:r w:rsidRPr="00DE5B55">
        <w:rPr>
          <w:rFonts w:cs="Times New Roman"/>
          <w:szCs w:val="28"/>
        </w:rPr>
        <w:t>Оскирко</w:t>
      </w:r>
      <w:proofErr w:type="spellEnd"/>
      <w:r w:rsidRPr="00DE5B55">
        <w:rPr>
          <w:rFonts w:cs="Times New Roman"/>
          <w:szCs w:val="28"/>
        </w:rPr>
        <w:t xml:space="preserve">, Л. Н. Моделирование поверхностного стока мелиорированного водосбора на основе цифровой модели рельефа / Л. Н. </w:t>
      </w:r>
      <w:proofErr w:type="spellStart"/>
      <w:r w:rsidRPr="00DE5B55">
        <w:rPr>
          <w:rFonts w:cs="Times New Roman"/>
          <w:szCs w:val="28"/>
        </w:rPr>
        <w:t>Оскирко</w:t>
      </w:r>
      <w:proofErr w:type="spellEnd"/>
      <w:r w:rsidRPr="00DE5B55">
        <w:rPr>
          <w:rFonts w:cs="Times New Roman"/>
          <w:szCs w:val="28"/>
        </w:rPr>
        <w:t xml:space="preserve"> // Экологическое состояние природной среды и научно-практические аспекты современных мелиоративных технологий: Сборник научных трудов по материалам заочной международной научной конференции, Рязань, 01 января – 31 2020 года / Под общей редакцией Ю.А. </w:t>
      </w:r>
      <w:proofErr w:type="spellStart"/>
      <w:r w:rsidRPr="00DE5B55">
        <w:rPr>
          <w:rFonts w:cs="Times New Roman"/>
          <w:szCs w:val="28"/>
        </w:rPr>
        <w:t>Мажайского</w:t>
      </w:r>
      <w:proofErr w:type="spellEnd"/>
      <w:r w:rsidRPr="00DE5B55">
        <w:rPr>
          <w:rFonts w:cs="Times New Roman"/>
          <w:szCs w:val="28"/>
        </w:rPr>
        <w:t xml:space="preserve">, В.И. </w:t>
      </w:r>
      <w:proofErr w:type="spellStart"/>
      <w:r w:rsidRPr="00DE5B55">
        <w:rPr>
          <w:rFonts w:cs="Times New Roman"/>
          <w:szCs w:val="28"/>
        </w:rPr>
        <w:t>Желязко</w:t>
      </w:r>
      <w:proofErr w:type="spellEnd"/>
      <w:r w:rsidRPr="00DE5B55">
        <w:rPr>
          <w:rFonts w:cs="Times New Roman"/>
          <w:szCs w:val="28"/>
        </w:rPr>
        <w:t xml:space="preserve">. – Рязань: Всероссийский научно-исследовательский институт гидротехники и мелиорации имени А.Н. </w:t>
      </w:r>
      <w:proofErr w:type="spellStart"/>
      <w:r w:rsidRPr="00DE5B55">
        <w:rPr>
          <w:rFonts w:cs="Times New Roman"/>
          <w:szCs w:val="28"/>
        </w:rPr>
        <w:t>Костякова</w:t>
      </w:r>
      <w:proofErr w:type="spellEnd"/>
      <w:r w:rsidRPr="00DE5B55">
        <w:rPr>
          <w:rFonts w:cs="Times New Roman"/>
          <w:szCs w:val="28"/>
        </w:rPr>
        <w:t>, 2020. – С. 79-83</w:t>
      </w:r>
    </w:p>
    <w:p w:rsidR="007E2909" w:rsidRPr="00DE5B55" w:rsidRDefault="007E2909" w:rsidP="00DE5B55">
      <w:pPr>
        <w:pStyle w:val="a3"/>
        <w:numPr>
          <w:ilvl w:val="0"/>
          <w:numId w:val="12"/>
        </w:numPr>
        <w:ind w:left="0" w:firstLine="0"/>
        <w:rPr>
          <w:rFonts w:cs="Times New Roman"/>
          <w:szCs w:val="28"/>
        </w:rPr>
      </w:pPr>
      <w:r w:rsidRPr="00DE5B55">
        <w:rPr>
          <w:rFonts w:cs="Times New Roman"/>
          <w:szCs w:val="28"/>
        </w:rPr>
        <w:t xml:space="preserve">Радиационная обстановка на территории России и сопредельных государств в 2016 году. Ежегодник/ Под ред. С.М. </w:t>
      </w:r>
      <w:proofErr w:type="spellStart"/>
      <w:r w:rsidRPr="00DE5B55">
        <w:rPr>
          <w:rFonts w:cs="Times New Roman"/>
          <w:szCs w:val="28"/>
        </w:rPr>
        <w:t>Вакуловского</w:t>
      </w:r>
      <w:proofErr w:type="spellEnd"/>
      <w:r w:rsidRPr="00DE5B55">
        <w:rPr>
          <w:rFonts w:cs="Times New Roman"/>
          <w:szCs w:val="28"/>
        </w:rPr>
        <w:t>. – Томск: Росгидромет, 2017. – 285 с.</w:t>
      </w:r>
    </w:p>
    <w:p w:rsidR="007E2909" w:rsidRPr="00DE5B55" w:rsidRDefault="00284B4C" w:rsidP="00DE5B55">
      <w:pPr>
        <w:pStyle w:val="a3"/>
        <w:numPr>
          <w:ilvl w:val="0"/>
          <w:numId w:val="12"/>
        </w:numPr>
        <w:ind w:left="0" w:firstLine="0"/>
        <w:rPr>
          <w:rFonts w:cs="Times New Roman"/>
          <w:szCs w:val="28"/>
        </w:rPr>
      </w:pPr>
      <w:r w:rsidRPr="00DE5B55">
        <w:rPr>
          <w:rFonts w:cs="Times New Roman"/>
          <w:szCs w:val="28"/>
        </w:rPr>
        <w:t xml:space="preserve">Руководство по ведению агропромышленного производства в условиях радиоактивного загрязнения земель республики Беларусь на 1997-2000 гг. / Под ред. </w:t>
      </w:r>
      <w:proofErr w:type="spellStart"/>
      <w:r w:rsidRPr="00DE5B55">
        <w:rPr>
          <w:rFonts w:cs="Times New Roman"/>
          <w:szCs w:val="28"/>
        </w:rPr>
        <w:t>Богдевича</w:t>
      </w:r>
      <w:proofErr w:type="spellEnd"/>
      <w:r w:rsidRPr="00DE5B55">
        <w:rPr>
          <w:rFonts w:cs="Times New Roman"/>
          <w:szCs w:val="28"/>
        </w:rPr>
        <w:t xml:space="preserve"> И.М. Минск: 1997. - с.24.</w:t>
      </w:r>
    </w:p>
    <w:p w:rsidR="00284B4C" w:rsidRPr="00DE5B55" w:rsidRDefault="00D16687" w:rsidP="00DE5B55">
      <w:pPr>
        <w:pStyle w:val="a3"/>
        <w:numPr>
          <w:ilvl w:val="0"/>
          <w:numId w:val="12"/>
        </w:numPr>
        <w:ind w:left="0" w:firstLine="0"/>
        <w:rPr>
          <w:rFonts w:cs="Times New Roman"/>
          <w:szCs w:val="28"/>
        </w:rPr>
      </w:pPr>
      <w:r w:rsidRPr="00DE5B55">
        <w:rPr>
          <w:rFonts w:cs="Times New Roman"/>
          <w:szCs w:val="28"/>
        </w:rPr>
        <w:t xml:space="preserve">Савин И.Ю. Анализ почвенных ресурсов на основе геоинформационных технологий. </w:t>
      </w:r>
      <w:proofErr w:type="spellStart"/>
      <w:r w:rsidRPr="00DE5B55">
        <w:rPr>
          <w:rFonts w:cs="Times New Roman"/>
          <w:szCs w:val="28"/>
        </w:rPr>
        <w:t>Автореф</w:t>
      </w:r>
      <w:proofErr w:type="spellEnd"/>
      <w:r w:rsidRPr="00DE5B55">
        <w:rPr>
          <w:rFonts w:cs="Times New Roman"/>
          <w:szCs w:val="28"/>
        </w:rPr>
        <w:t xml:space="preserve">. канд. </w:t>
      </w:r>
      <w:proofErr w:type="spellStart"/>
      <w:r w:rsidRPr="00DE5B55">
        <w:rPr>
          <w:rFonts w:cs="Times New Roman"/>
          <w:szCs w:val="28"/>
        </w:rPr>
        <w:t>дисс</w:t>
      </w:r>
      <w:proofErr w:type="spellEnd"/>
      <w:r w:rsidRPr="00DE5B55">
        <w:rPr>
          <w:rFonts w:cs="Times New Roman"/>
          <w:szCs w:val="28"/>
        </w:rPr>
        <w:t xml:space="preserve">. М, 2004. 47 с. </w:t>
      </w:r>
    </w:p>
    <w:p w:rsidR="007E2909" w:rsidRPr="00DE5B55" w:rsidRDefault="007E2909" w:rsidP="00DE5B55">
      <w:pPr>
        <w:pStyle w:val="a3"/>
        <w:numPr>
          <w:ilvl w:val="0"/>
          <w:numId w:val="12"/>
        </w:numPr>
        <w:ind w:left="0" w:firstLine="0"/>
        <w:rPr>
          <w:rFonts w:cs="Times New Roman"/>
          <w:szCs w:val="28"/>
        </w:rPr>
      </w:pPr>
      <w:r w:rsidRPr="00DE5B55">
        <w:rPr>
          <w:rFonts w:cs="Times New Roman"/>
          <w:szCs w:val="28"/>
        </w:rPr>
        <w:lastRenderedPageBreak/>
        <w:t xml:space="preserve">Современные средства автоматизации обработки </w:t>
      </w:r>
      <w:proofErr w:type="spellStart"/>
      <w:r w:rsidRPr="00DE5B55">
        <w:rPr>
          <w:rFonts w:cs="Times New Roman"/>
          <w:szCs w:val="28"/>
        </w:rPr>
        <w:t>геопространственных</w:t>
      </w:r>
      <w:proofErr w:type="spellEnd"/>
      <w:r w:rsidRPr="00DE5B55">
        <w:rPr>
          <w:rFonts w:cs="Times New Roman"/>
          <w:szCs w:val="28"/>
        </w:rPr>
        <w:t xml:space="preserve"> данных / А. Н. Григорьев, А. А. </w:t>
      </w:r>
      <w:proofErr w:type="spellStart"/>
      <w:r w:rsidRPr="00DE5B55">
        <w:rPr>
          <w:rFonts w:cs="Times New Roman"/>
          <w:szCs w:val="28"/>
        </w:rPr>
        <w:t>Галышев</w:t>
      </w:r>
      <w:proofErr w:type="spellEnd"/>
      <w:r w:rsidRPr="00DE5B55">
        <w:rPr>
          <w:rFonts w:cs="Times New Roman"/>
          <w:szCs w:val="28"/>
        </w:rPr>
        <w:t xml:space="preserve">, Р. Е. Куликов [и др.] // Труды Военно-космической академии имени </w:t>
      </w:r>
      <w:proofErr w:type="spellStart"/>
      <w:r w:rsidRPr="00DE5B55">
        <w:rPr>
          <w:rFonts w:cs="Times New Roman"/>
          <w:szCs w:val="28"/>
        </w:rPr>
        <w:t>А.Ф.Можайского</w:t>
      </w:r>
      <w:proofErr w:type="spellEnd"/>
      <w:r w:rsidRPr="00DE5B55">
        <w:rPr>
          <w:rFonts w:cs="Times New Roman"/>
          <w:szCs w:val="28"/>
        </w:rPr>
        <w:t>. – 2012. – № 635. – С. 66-70.</w:t>
      </w:r>
    </w:p>
    <w:p w:rsidR="00284B4C" w:rsidRPr="00DE5B55" w:rsidRDefault="00284B4C" w:rsidP="00DE5B55">
      <w:pPr>
        <w:pStyle w:val="a3"/>
        <w:numPr>
          <w:ilvl w:val="0"/>
          <w:numId w:val="12"/>
        </w:numPr>
        <w:ind w:left="0" w:firstLine="0"/>
        <w:rPr>
          <w:rFonts w:cs="Times New Roman"/>
          <w:szCs w:val="28"/>
        </w:rPr>
      </w:pPr>
      <w:r w:rsidRPr="00DE5B55">
        <w:rPr>
          <w:rFonts w:cs="Times New Roman"/>
          <w:szCs w:val="28"/>
        </w:rPr>
        <w:t xml:space="preserve">Соколова, Ирина Васильевна. Цезий-137 в черноземных почвах и лекарственном сырье растений: На примере естественных склоновых ландшафтов центральной лесостепи: </w:t>
      </w:r>
      <w:proofErr w:type="spellStart"/>
      <w:r w:rsidRPr="00DE5B55">
        <w:rPr>
          <w:rFonts w:cs="Times New Roman"/>
          <w:szCs w:val="28"/>
        </w:rPr>
        <w:t>Автореф</w:t>
      </w:r>
      <w:proofErr w:type="spellEnd"/>
      <w:r w:rsidRPr="00DE5B55">
        <w:rPr>
          <w:rFonts w:cs="Times New Roman"/>
          <w:szCs w:val="28"/>
        </w:rPr>
        <w:t xml:space="preserve">. </w:t>
      </w:r>
      <w:proofErr w:type="spellStart"/>
      <w:r w:rsidRPr="00DE5B55">
        <w:rPr>
          <w:rFonts w:cs="Times New Roman"/>
          <w:szCs w:val="28"/>
        </w:rPr>
        <w:t>дисс</w:t>
      </w:r>
      <w:proofErr w:type="spellEnd"/>
      <w:r w:rsidRPr="00DE5B55">
        <w:rPr>
          <w:rFonts w:cs="Times New Roman"/>
          <w:szCs w:val="28"/>
        </w:rPr>
        <w:t xml:space="preserve">. канд. наук -М., </w:t>
      </w:r>
      <w:proofErr w:type="gramStart"/>
      <w:r w:rsidRPr="00DE5B55">
        <w:rPr>
          <w:rFonts w:cs="Times New Roman"/>
          <w:szCs w:val="28"/>
        </w:rPr>
        <w:t>2000.-</w:t>
      </w:r>
      <w:proofErr w:type="gramEnd"/>
      <w:r w:rsidRPr="00DE5B55">
        <w:rPr>
          <w:rFonts w:cs="Times New Roman"/>
          <w:szCs w:val="28"/>
        </w:rPr>
        <w:t>20 с</w:t>
      </w:r>
    </w:p>
    <w:p w:rsidR="007E2909" w:rsidRPr="00DE5B55" w:rsidRDefault="007E2909" w:rsidP="00DE5B55">
      <w:pPr>
        <w:pStyle w:val="a3"/>
        <w:numPr>
          <w:ilvl w:val="0"/>
          <w:numId w:val="12"/>
        </w:numPr>
        <w:ind w:left="0" w:firstLine="0"/>
        <w:rPr>
          <w:rFonts w:cs="Times New Roman"/>
          <w:szCs w:val="28"/>
        </w:rPr>
      </w:pPr>
      <w:r w:rsidRPr="00DE5B55">
        <w:rPr>
          <w:rFonts w:cs="Times New Roman"/>
          <w:szCs w:val="28"/>
        </w:rPr>
        <w:t xml:space="preserve">Степанов, А. С. Создание инструмента для построения комплексных карт динамики состояния атмосферного воздуха / А. С. Степанов, Д. А. Маркин, К. Р. </w:t>
      </w:r>
      <w:proofErr w:type="spellStart"/>
      <w:r w:rsidRPr="00DE5B55">
        <w:rPr>
          <w:rFonts w:cs="Times New Roman"/>
          <w:szCs w:val="28"/>
        </w:rPr>
        <w:t>Тухтаназарова</w:t>
      </w:r>
      <w:proofErr w:type="spellEnd"/>
      <w:r w:rsidRPr="00DE5B55">
        <w:rPr>
          <w:rFonts w:cs="Times New Roman"/>
          <w:szCs w:val="28"/>
        </w:rPr>
        <w:t xml:space="preserve"> // Охрана труда и техника безопасности на промышленных предприятиях. – 2017. – № 12. – С. 22-25.</w:t>
      </w:r>
    </w:p>
    <w:p w:rsidR="00D16687" w:rsidRPr="00DE5B55" w:rsidRDefault="00D16687" w:rsidP="00DE5B55">
      <w:pPr>
        <w:pStyle w:val="a3"/>
        <w:numPr>
          <w:ilvl w:val="0"/>
          <w:numId w:val="12"/>
        </w:numPr>
        <w:ind w:left="0" w:firstLine="0"/>
        <w:rPr>
          <w:rFonts w:cs="Times New Roman"/>
          <w:szCs w:val="28"/>
        </w:rPr>
      </w:pPr>
      <w:r w:rsidRPr="00DE5B55">
        <w:rPr>
          <w:rFonts w:cs="Times New Roman"/>
          <w:szCs w:val="28"/>
        </w:rPr>
        <w:t>Степанов И.Н. Внедрение в картографию почвенно-геологических образов – потоковых структур // Почвоведение. 1995. № 6. С. 681–694.</w:t>
      </w:r>
    </w:p>
    <w:p w:rsidR="007E2909" w:rsidRPr="00DE5B55" w:rsidRDefault="007E2909" w:rsidP="00DE5B55">
      <w:pPr>
        <w:pStyle w:val="a3"/>
        <w:numPr>
          <w:ilvl w:val="0"/>
          <w:numId w:val="12"/>
        </w:numPr>
        <w:ind w:left="0" w:firstLine="0"/>
        <w:rPr>
          <w:rFonts w:cs="Times New Roman"/>
          <w:szCs w:val="28"/>
        </w:rPr>
      </w:pPr>
      <w:r w:rsidRPr="00DE5B55">
        <w:rPr>
          <w:rFonts w:cs="Times New Roman"/>
          <w:szCs w:val="28"/>
        </w:rPr>
        <w:t>Султанов, Д. А. К радиоэкологическому исследованию и составлению карт-схем распределения радионуклидов калия и цезия в районе НГДУ "</w:t>
      </w:r>
      <w:proofErr w:type="spellStart"/>
      <w:r w:rsidRPr="00DE5B55">
        <w:rPr>
          <w:rFonts w:cs="Times New Roman"/>
          <w:szCs w:val="28"/>
        </w:rPr>
        <w:t>Бибиэйбатнефть</w:t>
      </w:r>
      <w:proofErr w:type="spellEnd"/>
      <w:r w:rsidRPr="00DE5B55">
        <w:rPr>
          <w:rFonts w:cs="Times New Roman"/>
          <w:szCs w:val="28"/>
        </w:rPr>
        <w:t xml:space="preserve">" Азербайджана / Д. А. Султанов, Д. С. </w:t>
      </w:r>
      <w:proofErr w:type="spellStart"/>
      <w:r w:rsidRPr="00DE5B55">
        <w:rPr>
          <w:rFonts w:cs="Times New Roman"/>
          <w:szCs w:val="28"/>
        </w:rPr>
        <w:t>Мехтиев</w:t>
      </w:r>
      <w:proofErr w:type="spellEnd"/>
      <w:r w:rsidRPr="00DE5B55">
        <w:rPr>
          <w:rFonts w:cs="Times New Roman"/>
          <w:szCs w:val="28"/>
        </w:rPr>
        <w:t>, Б. М. Азизов // Вестник современных исследований. – 2018. – № 10.3(25). – С. 158-163.</w:t>
      </w:r>
    </w:p>
    <w:p w:rsidR="00D16687" w:rsidRPr="00DE5B55" w:rsidRDefault="00D16687" w:rsidP="00DE5B55">
      <w:pPr>
        <w:pStyle w:val="a3"/>
        <w:numPr>
          <w:ilvl w:val="0"/>
          <w:numId w:val="12"/>
        </w:numPr>
        <w:ind w:left="0" w:firstLine="0"/>
        <w:rPr>
          <w:rFonts w:cs="Times New Roman"/>
          <w:szCs w:val="28"/>
        </w:rPr>
      </w:pPr>
      <w:proofErr w:type="spellStart"/>
      <w:r w:rsidRPr="00DE5B55">
        <w:rPr>
          <w:rFonts w:cs="Times New Roman"/>
          <w:szCs w:val="28"/>
        </w:rPr>
        <w:t>Сурмач</w:t>
      </w:r>
      <w:proofErr w:type="spellEnd"/>
      <w:r w:rsidRPr="00DE5B55">
        <w:rPr>
          <w:rFonts w:cs="Times New Roman"/>
          <w:szCs w:val="28"/>
        </w:rPr>
        <w:t xml:space="preserve"> Г.П. </w:t>
      </w:r>
      <w:proofErr w:type="spellStart"/>
      <w:r w:rsidRPr="00DE5B55">
        <w:rPr>
          <w:rFonts w:cs="Times New Roman"/>
          <w:szCs w:val="28"/>
        </w:rPr>
        <w:t>Рельефообразование</w:t>
      </w:r>
      <w:proofErr w:type="spellEnd"/>
      <w:r w:rsidRPr="00DE5B55">
        <w:rPr>
          <w:rFonts w:cs="Times New Roman"/>
          <w:szCs w:val="28"/>
        </w:rPr>
        <w:t>, формирование лесостепи, современная эрозия и противоэрозионные мероприятия. Волгоград, 1992.  175 с.</w:t>
      </w:r>
    </w:p>
    <w:p w:rsidR="00D16687" w:rsidRPr="00DE5B55" w:rsidRDefault="00D16687" w:rsidP="00DE5B55">
      <w:pPr>
        <w:pStyle w:val="a3"/>
        <w:numPr>
          <w:ilvl w:val="0"/>
          <w:numId w:val="12"/>
        </w:numPr>
        <w:ind w:left="0" w:firstLine="0"/>
        <w:rPr>
          <w:rFonts w:cs="Times New Roman"/>
          <w:szCs w:val="28"/>
        </w:rPr>
      </w:pPr>
      <w:r w:rsidRPr="00DE5B55">
        <w:rPr>
          <w:rFonts w:cs="Times New Roman"/>
          <w:szCs w:val="28"/>
        </w:rPr>
        <w:t>Тимофеев Д.А. Геоморфологические и палеогеографические аспекты проблемы эрозии почв // Размышления о фундаментальных проблемах геоморфологии. Избранные труды. М.: Медиа-ПРЕСС, 2011. С. 298–304.</w:t>
      </w:r>
    </w:p>
    <w:p w:rsidR="00D16687" w:rsidRPr="00DE5B55" w:rsidRDefault="00D16687" w:rsidP="00DE5B55">
      <w:pPr>
        <w:pStyle w:val="a3"/>
        <w:numPr>
          <w:ilvl w:val="0"/>
          <w:numId w:val="12"/>
        </w:numPr>
        <w:ind w:left="0" w:firstLine="0"/>
        <w:rPr>
          <w:rFonts w:cs="Times New Roman"/>
          <w:szCs w:val="28"/>
        </w:rPr>
      </w:pPr>
      <w:proofErr w:type="spellStart"/>
      <w:r w:rsidRPr="00DE5B55">
        <w:rPr>
          <w:rFonts w:cs="Times New Roman"/>
          <w:szCs w:val="28"/>
        </w:rPr>
        <w:t>Трофимец</w:t>
      </w:r>
      <w:proofErr w:type="spellEnd"/>
      <w:r w:rsidRPr="00DE5B55">
        <w:rPr>
          <w:rFonts w:cs="Times New Roman"/>
          <w:szCs w:val="28"/>
        </w:rPr>
        <w:t xml:space="preserve"> Л.Н., </w:t>
      </w:r>
      <w:proofErr w:type="spellStart"/>
      <w:r w:rsidRPr="00DE5B55">
        <w:rPr>
          <w:rFonts w:cs="Times New Roman"/>
          <w:szCs w:val="28"/>
        </w:rPr>
        <w:t>Паниди</w:t>
      </w:r>
      <w:proofErr w:type="spellEnd"/>
      <w:r w:rsidRPr="00DE5B55">
        <w:rPr>
          <w:rFonts w:cs="Times New Roman"/>
          <w:szCs w:val="28"/>
        </w:rPr>
        <w:t xml:space="preserve"> Е.А. Методы </w:t>
      </w:r>
      <w:proofErr w:type="spellStart"/>
      <w:r w:rsidRPr="00DE5B55">
        <w:rPr>
          <w:rFonts w:cs="Times New Roman"/>
          <w:szCs w:val="28"/>
        </w:rPr>
        <w:t>геоморфометрии</w:t>
      </w:r>
      <w:proofErr w:type="spellEnd"/>
      <w:r w:rsidRPr="00DE5B55">
        <w:rPr>
          <w:rFonts w:cs="Times New Roman"/>
          <w:szCs w:val="28"/>
        </w:rPr>
        <w:t xml:space="preserve">, дистанционного зондирования и ГИС при изучении распределения радионуклида 40к в почве распахиваемых склонов, осложненных ложбинной сетью // Материалы </w:t>
      </w:r>
      <w:proofErr w:type="spellStart"/>
      <w:r w:rsidRPr="00DE5B55">
        <w:rPr>
          <w:rFonts w:cs="Times New Roman"/>
          <w:szCs w:val="28"/>
        </w:rPr>
        <w:t>Междунар</w:t>
      </w:r>
      <w:proofErr w:type="spellEnd"/>
      <w:r w:rsidRPr="00DE5B55">
        <w:rPr>
          <w:rFonts w:cs="Times New Roman"/>
          <w:szCs w:val="28"/>
        </w:rPr>
        <w:t xml:space="preserve">. </w:t>
      </w:r>
      <w:proofErr w:type="spellStart"/>
      <w:r w:rsidRPr="00DE5B55">
        <w:rPr>
          <w:rFonts w:cs="Times New Roman"/>
          <w:szCs w:val="28"/>
        </w:rPr>
        <w:t>конф</w:t>
      </w:r>
      <w:proofErr w:type="spellEnd"/>
      <w:r w:rsidRPr="00DE5B55">
        <w:rPr>
          <w:rFonts w:cs="Times New Roman"/>
          <w:szCs w:val="28"/>
        </w:rPr>
        <w:t>. «</w:t>
      </w:r>
      <w:proofErr w:type="spellStart"/>
      <w:r w:rsidRPr="00DE5B55">
        <w:rPr>
          <w:rFonts w:cs="Times New Roman"/>
          <w:szCs w:val="28"/>
        </w:rPr>
        <w:t>ИнтерКарто</w:t>
      </w:r>
      <w:proofErr w:type="spellEnd"/>
      <w:r w:rsidRPr="00DE5B55">
        <w:rPr>
          <w:rFonts w:cs="Times New Roman"/>
          <w:szCs w:val="28"/>
        </w:rPr>
        <w:t>/</w:t>
      </w:r>
      <w:proofErr w:type="spellStart"/>
      <w:r w:rsidRPr="00DE5B55">
        <w:rPr>
          <w:rFonts w:cs="Times New Roman"/>
          <w:szCs w:val="28"/>
        </w:rPr>
        <w:t>Интер</w:t>
      </w:r>
      <w:proofErr w:type="spellEnd"/>
      <w:r w:rsidRPr="00DE5B55">
        <w:rPr>
          <w:rFonts w:cs="Times New Roman"/>
          <w:szCs w:val="28"/>
        </w:rPr>
        <w:t>-ГИС». 2016; 22(1). С. 183–189.</w:t>
      </w:r>
    </w:p>
    <w:p w:rsidR="00D16687" w:rsidRPr="00DE5B55" w:rsidRDefault="00D16687" w:rsidP="00DE5B55">
      <w:pPr>
        <w:pStyle w:val="a3"/>
        <w:numPr>
          <w:ilvl w:val="0"/>
          <w:numId w:val="12"/>
        </w:numPr>
        <w:ind w:left="0" w:firstLine="0"/>
        <w:rPr>
          <w:rFonts w:cs="Times New Roman"/>
          <w:szCs w:val="28"/>
        </w:rPr>
      </w:pPr>
      <w:proofErr w:type="spellStart"/>
      <w:r w:rsidRPr="00DE5B55">
        <w:rPr>
          <w:rFonts w:cs="Times New Roman"/>
          <w:szCs w:val="28"/>
        </w:rPr>
        <w:t>Трофимец</w:t>
      </w:r>
      <w:proofErr w:type="spellEnd"/>
      <w:r w:rsidRPr="00DE5B55">
        <w:rPr>
          <w:rFonts w:cs="Times New Roman"/>
          <w:szCs w:val="28"/>
        </w:rPr>
        <w:t xml:space="preserve"> Л.Н., </w:t>
      </w:r>
      <w:proofErr w:type="spellStart"/>
      <w:r w:rsidRPr="00DE5B55">
        <w:rPr>
          <w:rFonts w:cs="Times New Roman"/>
          <w:szCs w:val="28"/>
        </w:rPr>
        <w:t>Паниди</w:t>
      </w:r>
      <w:proofErr w:type="spellEnd"/>
      <w:r w:rsidRPr="00DE5B55">
        <w:rPr>
          <w:rFonts w:cs="Times New Roman"/>
          <w:szCs w:val="28"/>
        </w:rPr>
        <w:t xml:space="preserve"> Е.А., </w:t>
      </w:r>
      <w:proofErr w:type="spellStart"/>
      <w:r w:rsidRPr="00DE5B55">
        <w:rPr>
          <w:rFonts w:cs="Times New Roman"/>
          <w:szCs w:val="28"/>
        </w:rPr>
        <w:t>Кочуров</w:t>
      </w:r>
      <w:proofErr w:type="spellEnd"/>
      <w:r w:rsidRPr="00DE5B55">
        <w:rPr>
          <w:rFonts w:cs="Times New Roman"/>
          <w:szCs w:val="28"/>
        </w:rPr>
        <w:t xml:space="preserve"> Б.И., </w:t>
      </w:r>
      <w:proofErr w:type="spellStart"/>
      <w:r w:rsidRPr="00DE5B55">
        <w:rPr>
          <w:rFonts w:cs="Times New Roman"/>
          <w:szCs w:val="28"/>
        </w:rPr>
        <w:t>Иванеха</w:t>
      </w:r>
      <w:proofErr w:type="spellEnd"/>
      <w:r w:rsidRPr="00DE5B55">
        <w:rPr>
          <w:rFonts w:cs="Times New Roman"/>
          <w:szCs w:val="28"/>
        </w:rPr>
        <w:t xml:space="preserve"> Т.Л., </w:t>
      </w:r>
      <w:proofErr w:type="spellStart"/>
      <w:r w:rsidRPr="00DE5B55">
        <w:rPr>
          <w:rFonts w:cs="Times New Roman"/>
          <w:szCs w:val="28"/>
        </w:rPr>
        <w:t>Петелько</w:t>
      </w:r>
      <w:proofErr w:type="spellEnd"/>
      <w:r w:rsidRPr="00DE5B55">
        <w:rPr>
          <w:rFonts w:cs="Times New Roman"/>
          <w:szCs w:val="28"/>
        </w:rPr>
        <w:t xml:space="preserve"> А.И. Оценка возможностей цезия-137 чернобыльского происхождения идентифицировать потери почвой питательных веществ (подвижного фосфора) вследствие эрозии. </w:t>
      </w:r>
      <w:proofErr w:type="spellStart"/>
      <w:r w:rsidRPr="00DE5B55">
        <w:rPr>
          <w:rFonts w:cs="Times New Roman"/>
          <w:szCs w:val="28"/>
        </w:rPr>
        <w:t>ИнтерКарто</w:t>
      </w:r>
      <w:proofErr w:type="spellEnd"/>
      <w:r w:rsidRPr="00DE5B55">
        <w:rPr>
          <w:rFonts w:cs="Times New Roman"/>
          <w:szCs w:val="28"/>
        </w:rPr>
        <w:t xml:space="preserve">. </w:t>
      </w:r>
      <w:proofErr w:type="spellStart"/>
      <w:r w:rsidRPr="00DE5B55">
        <w:rPr>
          <w:rFonts w:cs="Times New Roman"/>
          <w:szCs w:val="28"/>
        </w:rPr>
        <w:t>ИнтерГИС</w:t>
      </w:r>
      <w:proofErr w:type="spellEnd"/>
      <w:r w:rsidRPr="00DE5B55">
        <w:rPr>
          <w:rFonts w:cs="Times New Roman"/>
          <w:szCs w:val="28"/>
        </w:rPr>
        <w:t xml:space="preserve">. Геоинформационное обеспечение устойчивого развития территорий: Материалы </w:t>
      </w:r>
      <w:proofErr w:type="spellStart"/>
      <w:r w:rsidRPr="00DE5B55">
        <w:rPr>
          <w:rFonts w:cs="Times New Roman"/>
          <w:szCs w:val="28"/>
        </w:rPr>
        <w:t>междунар</w:t>
      </w:r>
      <w:proofErr w:type="spellEnd"/>
      <w:r w:rsidRPr="00DE5B55">
        <w:rPr>
          <w:rFonts w:cs="Times New Roman"/>
          <w:szCs w:val="28"/>
        </w:rPr>
        <w:t xml:space="preserve">. Карты и ГИС в сельском хозяйстве и землепользовании 183 </w:t>
      </w:r>
      <w:proofErr w:type="spellStart"/>
      <w:r w:rsidRPr="00DE5B55">
        <w:rPr>
          <w:rFonts w:cs="Times New Roman"/>
          <w:szCs w:val="28"/>
        </w:rPr>
        <w:t>конф</w:t>
      </w:r>
      <w:proofErr w:type="spellEnd"/>
      <w:r w:rsidRPr="00DE5B55">
        <w:rPr>
          <w:rFonts w:cs="Times New Roman"/>
          <w:szCs w:val="28"/>
        </w:rPr>
        <w:t xml:space="preserve">. Петрозаводск: </w:t>
      </w:r>
      <w:proofErr w:type="spellStart"/>
      <w:r w:rsidRPr="00DE5B55">
        <w:rPr>
          <w:rFonts w:cs="Times New Roman"/>
          <w:szCs w:val="28"/>
        </w:rPr>
        <w:t>КарНЦ</w:t>
      </w:r>
      <w:proofErr w:type="spellEnd"/>
      <w:r w:rsidRPr="00DE5B55">
        <w:rPr>
          <w:rFonts w:cs="Times New Roman"/>
          <w:szCs w:val="28"/>
        </w:rPr>
        <w:t xml:space="preserve"> РАН, 2018. Т. 24. Ч. 1. С.450−461</w:t>
      </w:r>
    </w:p>
    <w:p w:rsidR="00D16687" w:rsidRPr="00DE5B55" w:rsidRDefault="00D16687" w:rsidP="00DE5B55">
      <w:pPr>
        <w:pStyle w:val="a3"/>
        <w:numPr>
          <w:ilvl w:val="0"/>
          <w:numId w:val="12"/>
        </w:numPr>
        <w:ind w:left="0" w:firstLine="0"/>
        <w:rPr>
          <w:rFonts w:cs="Times New Roman"/>
          <w:szCs w:val="28"/>
        </w:rPr>
      </w:pPr>
      <w:proofErr w:type="spellStart"/>
      <w:r w:rsidRPr="00DE5B55">
        <w:rPr>
          <w:rFonts w:cs="Times New Roman"/>
          <w:szCs w:val="28"/>
        </w:rPr>
        <w:t>Трофимец</w:t>
      </w:r>
      <w:proofErr w:type="spellEnd"/>
      <w:r w:rsidRPr="00DE5B55">
        <w:rPr>
          <w:rFonts w:cs="Times New Roman"/>
          <w:szCs w:val="28"/>
        </w:rPr>
        <w:t xml:space="preserve"> Л.Н., </w:t>
      </w:r>
      <w:proofErr w:type="spellStart"/>
      <w:r w:rsidRPr="00DE5B55">
        <w:rPr>
          <w:rFonts w:cs="Times New Roman"/>
          <w:szCs w:val="28"/>
        </w:rPr>
        <w:t>Паниди</w:t>
      </w:r>
      <w:proofErr w:type="spellEnd"/>
      <w:r w:rsidRPr="00DE5B55">
        <w:rPr>
          <w:rFonts w:cs="Times New Roman"/>
          <w:szCs w:val="28"/>
        </w:rPr>
        <w:t xml:space="preserve"> Е.А. Особенности применения </w:t>
      </w:r>
      <w:proofErr w:type="spellStart"/>
      <w:r w:rsidRPr="00DE5B55">
        <w:rPr>
          <w:rFonts w:cs="Times New Roman"/>
          <w:szCs w:val="28"/>
        </w:rPr>
        <w:t>радиоцезиевого</w:t>
      </w:r>
      <w:proofErr w:type="spellEnd"/>
      <w:r w:rsidRPr="00DE5B55">
        <w:rPr>
          <w:rFonts w:cs="Times New Roman"/>
          <w:szCs w:val="28"/>
        </w:rPr>
        <w:t xml:space="preserve"> метода при изучении эрозионных процессов на </w:t>
      </w:r>
      <w:proofErr w:type="spellStart"/>
      <w:r w:rsidRPr="00DE5B55">
        <w:rPr>
          <w:rFonts w:cs="Times New Roman"/>
          <w:szCs w:val="28"/>
        </w:rPr>
        <w:t>антропогенно</w:t>
      </w:r>
      <w:proofErr w:type="spellEnd"/>
      <w:r w:rsidRPr="00DE5B55">
        <w:rPr>
          <w:rFonts w:cs="Times New Roman"/>
          <w:szCs w:val="28"/>
        </w:rPr>
        <w:t xml:space="preserve">-преобразованных склонах, осложнённых ложбинным микрорельефом. Теория и методы современной геоморфологии: Материалы </w:t>
      </w:r>
      <w:r w:rsidRPr="00DE5B55">
        <w:rPr>
          <w:rFonts w:cs="Times New Roman"/>
          <w:szCs w:val="28"/>
        </w:rPr>
        <w:lastRenderedPageBreak/>
        <w:t>XXXV Пленума Геоморфологической комиссии РАН, Симферополь, 3−8 октября 2016 г. С. 365−369.</w:t>
      </w:r>
    </w:p>
    <w:p w:rsidR="00D16687" w:rsidRPr="00DE5B55" w:rsidRDefault="00D16687" w:rsidP="00DE5B55">
      <w:pPr>
        <w:pStyle w:val="a3"/>
        <w:numPr>
          <w:ilvl w:val="0"/>
          <w:numId w:val="12"/>
        </w:numPr>
        <w:ind w:left="0" w:firstLine="0"/>
        <w:rPr>
          <w:rFonts w:cs="Times New Roman"/>
          <w:szCs w:val="28"/>
        </w:rPr>
      </w:pPr>
      <w:proofErr w:type="spellStart"/>
      <w:r w:rsidRPr="00DE5B55">
        <w:rPr>
          <w:rFonts w:cs="Times New Roman"/>
          <w:szCs w:val="28"/>
        </w:rPr>
        <w:t>Трофимец</w:t>
      </w:r>
      <w:proofErr w:type="spellEnd"/>
      <w:r w:rsidRPr="00DE5B55">
        <w:rPr>
          <w:rFonts w:cs="Times New Roman"/>
          <w:szCs w:val="28"/>
        </w:rPr>
        <w:t xml:space="preserve"> Л.Н., </w:t>
      </w:r>
      <w:proofErr w:type="spellStart"/>
      <w:r w:rsidRPr="00DE5B55">
        <w:rPr>
          <w:rFonts w:cs="Times New Roman"/>
          <w:szCs w:val="28"/>
        </w:rPr>
        <w:t>Паниди</w:t>
      </w:r>
      <w:proofErr w:type="spellEnd"/>
      <w:r w:rsidRPr="00DE5B55">
        <w:rPr>
          <w:rFonts w:cs="Times New Roman"/>
          <w:szCs w:val="28"/>
        </w:rPr>
        <w:t xml:space="preserve"> Е.А., </w:t>
      </w:r>
      <w:proofErr w:type="spellStart"/>
      <w:r w:rsidRPr="00DE5B55">
        <w:rPr>
          <w:rFonts w:cs="Times New Roman"/>
          <w:szCs w:val="28"/>
        </w:rPr>
        <w:t>Милентьев</w:t>
      </w:r>
      <w:proofErr w:type="spellEnd"/>
      <w:r w:rsidRPr="00DE5B55">
        <w:rPr>
          <w:rFonts w:cs="Times New Roman"/>
          <w:szCs w:val="28"/>
        </w:rPr>
        <w:t xml:space="preserve"> В.Н. Полевые экспериментальные исследования склонового смыва в зоне распространения </w:t>
      </w:r>
      <w:proofErr w:type="spellStart"/>
      <w:r w:rsidRPr="00DE5B55">
        <w:rPr>
          <w:rFonts w:cs="Times New Roman"/>
          <w:szCs w:val="28"/>
        </w:rPr>
        <w:t>палеокриогенеза</w:t>
      </w:r>
      <w:proofErr w:type="spellEnd"/>
      <w:r w:rsidRPr="00DE5B55">
        <w:rPr>
          <w:rFonts w:cs="Times New Roman"/>
          <w:szCs w:val="28"/>
        </w:rPr>
        <w:t xml:space="preserve"> и морфометрический анализ рельефа. // Ученые записки Орловского государственного университета № 3(59). Орел: издательство ФГБОУ «Орловский государственный университет», – 2014. – С. 311–317</w:t>
      </w:r>
    </w:p>
    <w:p w:rsidR="00D16687" w:rsidRPr="00DE5B55" w:rsidRDefault="00D16687" w:rsidP="00DE5B55">
      <w:pPr>
        <w:pStyle w:val="a3"/>
        <w:numPr>
          <w:ilvl w:val="0"/>
          <w:numId w:val="12"/>
        </w:numPr>
        <w:ind w:left="0" w:firstLine="0"/>
        <w:rPr>
          <w:rFonts w:cs="Times New Roman"/>
          <w:szCs w:val="28"/>
        </w:rPr>
      </w:pPr>
      <w:proofErr w:type="spellStart"/>
      <w:r w:rsidRPr="00DE5B55">
        <w:rPr>
          <w:rFonts w:cs="Times New Roman"/>
          <w:szCs w:val="28"/>
        </w:rPr>
        <w:t>Трофимец</w:t>
      </w:r>
      <w:proofErr w:type="spellEnd"/>
      <w:r w:rsidRPr="00DE5B55">
        <w:rPr>
          <w:rFonts w:cs="Times New Roman"/>
          <w:szCs w:val="28"/>
        </w:rPr>
        <w:t xml:space="preserve"> Л.Н., </w:t>
      </w:r>
      <w:proofErr w:type="spellStart"/>
      <w:r w:rsidRPr="00DE5B55">
        <w:rPr>
          <w:rFonts w:cs="Times New Roman"/>
          <w:szCs w:val="28"/>
        </w:rPr>
        <w:t>Паниди</w:t>
      </w:r>
      <w:proofErr w:type="spellEnd"/>
      <w:r w:rsidRPr="00DE5B55">
        <w:rPr>
          <w:rFonts w:cs="Times New Roman"/>
          <w:szCs w:val="28"/>
        </w:rPr>
        <w:t xml:space="preserve"> Е.А., Чаадаева Н.Н., Санкова Е.А., </w:t>
      </w:r>
      <w:proofErr w:type="spellStart"/>
      <w:r w:rsidRPr="00DE5B55">
        <w:rPr>
          <w:rFonts w:cs="Times New Roman"/>
          <w:szCs w:val="28"/>
        </w:rPr>
        <w:t>Иванеха</w:t>
      </w:r>
      <w:proofErr w:type="spellEnd"/>
      <w:r w:rsidRPr="00DE5B55">
        <w:rPr>
          <w:rFonts w:cs="Times New Roman"/>
          <w:szCs w:val="28"/>
        </w:rPr>
        <w:t xml:space="preserve"> Т.Л., Тяпкина А.П., </w:t>
      </w:r>
      <w:proofErr w:type="spellStart"/>
      <w:r w:rsidRPr="00DE5B55">
        <w:rPr>
          <w:rFonts w:cs="Times New Roman"/>
          <w:szCs w:val="28"/>
        </w:rPr>
        <w:t>Петелько</w:t>
      </w:r>
      <w:proofErr w:type="spellEnd"/>
      <w:r w:rsidRPr="00DE5B55">
        <w:rPr>
          <w:rFonts w:cs="Times New Roman"/>
          <w:szCs w:val="28"/>
        </w:rPr>
        <w:t xml:space="preserve"> А.И., Александрова А.П., </w:t>
      </w:r>
      <w:proofErr w:type="spellStart"/>
      <w:r w:rsidRPr="00DE5B55">
        <w:rPr>
          <w:rFonts w:cs="Times New Roman"/>
          <w:szCs w:val="28"/>
        </w:rPr>
        <w:t>Ладнова</w:t>
      </w:r>
      <w:proofErr w:type="spellEnd"/>
      <w:r w:rsidRPr="00DE5B55">
        <w:rPr>
          <w:rFonts w:cs="Times New Roman"/>
          <w:szCs w:val="28"/>
        </w:rPr>
        <w:t xml:space="preserve"> Г.Г. Установление опорного значения удельной активности цезия-137 на распахиваемых склонах в </w:t>
      </w:r>
      <w:proofErr w:type="spellStart"/>
      <w:r w:rsidRPr="00DE5B55">
        <w:rPr>
          <w:rFonts w:cs="Times New Roman"/>
          <w:szCs w:val="28"/>
        </w:rPr>
        <w:t>перигляциальной</w:t>
      </w:r>
      <w:proofErr w:type="spellEnd"/>
      <w:r w:rsidRPr="00DE5B55">
        <w:rPr>
          <w:rFonts w:cs="Times New Roman"/>
          <w:szCs w:val="28"/>
        </w:rPr>
        <w:t xml:space="preserve"> области бассейна Верхней Оки: применение спутниковых снимков, ГИС и агрохимических показателей почвы </w:t>
      </w:r>
      <w:proofErr w:type="spellStart"/>
      <w:r w:rsidRPr="00DE5B55">
        <w:rPr>
          <w:rFonts w:cs="Times New Roman"/>
          <w:szCs w:val="28"/>
        </w:rPr>
        <w:t>ИнтерКарто</w:t>
      </w:r>
      <w:proofErr w:type="spellEnd"/>
      <w:r w:rsidRPr="00DE5B55">
        <w:rPr>
          <w:rFonts w:cs="Times New Roman"/>
          <w:szCs w:val="28"/>
        </w:rPr>
        <w:t xml:space="preserve">. </w:t>
      </w:r>
      <w:proofErr w:type="spellStart"/>
      <w:r w:rsidRPr="00DE5B55">
        <w:rPr>
          <w:rFonts w:cs="Times New Roman"/>
          <w:szCs w:val="28"/>
        </w:rPr>
        <w:t>ИнтерГИС</w:t>
      </w:r>
      <w:proofErr w:type="spellEnd"/>
      <w:r w:rsidRPr="00DE5B55">
        <w:rPr>
          <w:rFonts w:cs="Times New Roman"/>
          <w:szCs w:val="28"/>
        </w:rPr>
        <w:t xml:space="preserve">. Геоинформационное обеспечение устойчивого развития территорий: Материалы </w:t>
      </w:r>
      <w:proofErr w:type="spellStart"/>
      <w:r w:rsidRPr="00DE5B55">
        <w:rPr>
          <w:rFonts w:cs="Times New Roman"/>
          <w:szCs w:val="28"/>
        </w:rPr>
        <w:t>Междунар</w:t>
      </w:r>
      <w:proofErr w:type="spellEnd"/>
      <w:r w:rsidRPr="00DE5B55">
        <w:rPr>
          <w:rFonts w:cs="Times New Roman"/>
          <w:szCs w:val="28"/>
        </w:rPr>
        <w:t xml:space="preserve">. </w:t>
      </w:r>
      <w:proofErr w:type="spellStart"/>
      <w:r w:rsidRPr="00DE5B55">
        <w:rPr>
          <w:rFonts w:cs="Times New Roman"/>
          <w:szCs w:val="28"/>
        </w:rPr>
        <w:t>конф</w:t>
      </w:r>
      <w:proofErr w:type="spellEnd"/>
      <w:r w:rsidRPr="00DE5B55">
        <w:rPr>
          <w:rFonts w:cs="Times New Roman"/>
          <w:szCs w:val="28"/>
        </w:rPr>
        <w:t>. M: Издательство Московского университета, 2020. Т. 26. Ч. 3. С. 170–183.</w:t>
      </w:r>
    </w:p>
    <w:p w:rsidR="007E2909" w:rsidRPr="00DE5B55" w:rsidRDefault="007E2909" w:rsidP="00DE5B55">
      <w:pPr>
        <w:pStyle w:val="a3"/>
        <w:numPr>
          <w:ilvl w:val="0"/>
          <w:numId w:val="12"/>
        </w:numPr>
        <w:ind w:left="0" w:firstLine="0"/>
        <w:rPr>
          <w:rFonts w:cs="Times New Roman"/>
          <w:szCs w:val="28"/>
        </w:rPr>
      </w:pPr>
      <w:proofErr w:type="spellStart"/>
      <w:r w:rsidRPr="00DE5B55">
        <w:rPr>
          <w:rFonts w:cs="Times New Roman"/>
          <w:szCs w:val="28"/>
        </w:rPr>
        <w:t>Трофимец</w:t>
      </w:r>
      <w:proofErr w:type="spellEnd"/>
      <w:r w:rsidRPr="00DE5B55">
        <w:rPr>
          <w:rFonts w:cs="Times New Roman"/>
          <w:szCs w:val="28"/>
        </w:rPr>
        <w:t xml:space="preserve"> Л.Н. </w:t>
      </w:r>
      <w:proofErr w:type="spellStart"/>
      <w:r w:rsidRPr="00DE5B55">
        <w:rPr>
          <w:rFonts w:cs="Times New Roman"/>
          <w:szCs w:val="28"/>
        </w:rPr>
        <w:t>Трефилин</w:t>
      </w:r>
      <w:proofErr w:type="spellEnd"/>
      <w:r w:rsidRPr="00DE5B55">
        <w:rPr>
          <w:rFonts w:cs="Times New Roman"/>
          <w:szCs w:val="28"/>
        </w:rPr>
        <w:t xml:space="preserve"> И.А., </w:t>
      </w:r>
      <w:proofErr w:type="spellStart"/>
      <w:r w:rsidRPr="00DE5B55">
        <w:rPr>
          <w:rFonts w:cs="Times New Roman"/>
          <w:szCs w:val="28"/>
        </w:rPr>
        <w:t>Паниди</w:t>
      </w:r>
      <w:proofErr w:type="spellEnd"/>
      <w:r w:rsidRPr="00DE5B55">
        <w:rPr>
          <w:rFonts w:cs="Times New Roman"/>
          <w:szCs w:val="28"/>
        </w:rPr>
        <w:t xml:space="preserve">, Е.А. Потери почвы в Орловской области [В Интернете] // </w:t>
      </w:r>
      <w:proofErr w:type="spellStart"/>
      <w:r w:rsidRPr="00DE5B55">
        <w:rPr>
          <w:rFonts w:cs="Times New Roman"/>
          <w:szCs w:val="28"/>
        </w:rPr>
        <w:t>ArcGIS</w:t>
      </w:r>
      <w:proofErr w:type="spellEnd"/>
      <w:r w:rsidRPr="00DE5B55">
        <w:rPr>
          <w:rFonts w:cs="Times New Roman"/>
          <w:szCs w:val="28"/>
        </w:rPr>
        <w:t xml:space="preserve"> </w:t>
      </w:r>
      <w:proofErr w:type="spellStart"/>
      <w:r w:rsidRPr="00DE5B55">
        <w:rPr>
          <w:rFonts w:cs="Times New Roman"/>
          <w:szCs w:val="28"/>
        </w:rPr>
        <w:t>story</w:t>
      </w:r>
      <w:proofErr w:type="spellEnd"/>
      <w:r w:rsidRPr="00DE5B55">
        <w:rPr>
          <w:rFonts w:cs="Times New Roman"/>
          <w:szCs w:val="28"/>
        </w:rPr>
        <w:t xml:space="preserve"> </w:t>
      </w:r>
      <w:proofErr w:type="spellStart"/>
      <w:r w:rsidRPr="00DE5B55">
        <w:rPr>
          <w:rFonts w:cs="Times New Roman"/>
          <w:szCs w:val="28"/>
        </w:rPr>
        <w:t>maps</w:t>
      </w:r>
      <w:proofErr w:type="spellEnd"/>
      <w:r w:rsidRPr="00DE5B55">
        <w:rPr>
          <w:rFonts w:cs="Times New Roman"/>
          <w:szCs w:val="28"/>
        </w:rPr>
        <w:t>. - 15 12 2021 г.. - https://storymaps.arcgis.com/stories/a09accd3566e4429866580b5d1b8521d.</w:t>
      </w:r>
    </w:p>
    <w:p w:rsidR="00284B4C" w:rsidRPr="00DE5B55" w:rsidRDefault="00284B4C" w:rsidP="00DE5B55">
      <w:pPr>
        <w:pStyle w:val="a3"/>
        <w:numPr>
          <w:ilvl w:val="0"/>
          <w:numId w:val="12"/>
        </w:numPr>
        <w:ind w:left="0" w:firstLine="0"/>
        <w:rPr>
          <w:rFonts w:cs="Times New Roman"/>
          <w:szCs w:val="28"/>
        </w:rPr>
      </w:pPr>
      <w:proofErr w:type="spellStart"/>
      <w:r w:rsidRPr="00DE5B55">
        <w:rPr>
          <w:rFonts w:cs="Times New Roman"/>
          <w:szCs w:val="28"/>
        </w:rPr>
        <w:t>Шамшурина</w:t>
      </w:r>
      <w:proofErr w:type="spellEnd"/>
      <w:r w:rsidRPr="00DE5B55">
        <w:rPr>
          <w:rFonts w:cs="Times New Roman"/>
          <w:szCs w:val="28"/>
        </w:rPr>
        <w:t xml:space="preserve">, Евгения Николаевна Влияние массопереноса на пространственное распределение 137Cs в почвах малых водосборов лесостепной зоны: на примере Курской области: </w:t>
      </w:r>
      <w:proofErr w:type="spellStart"/>
      <w:r w:rsidRPr="00DE5B55">
        <w:rPr>
          <w:rFonts w:cs="Times New Roman"/>
          <w:szCs w:val="28"/>
        </w:rPr>
        <w:t>Автореф</w:t>
      </w:r>
      <w:proofErr w:type="spellEnd"/>
      <w:r w:rsidRPr="00DE5B55">
        <w:rPr>
          <w:rFonts w:cs="Times New Roman"/>
          <w:szCs w:val="28"/>
        </w:rPr>
        <w:t xml:space="preserve">. </w:t>
      </w:r>
      <w:proofErr w:type="spellStart"/>
      <w:r w:rsidRPr="00DE5B55">
        <w:rPr>
          <w:rFonts w:cs="Times New Roman"/>
          <w:szCs w:val="28"/>
        </w:rPr>
        <w:t>дисс</w:t>
      </w:r>
      <w:proofErr w:type="spellEnd"/>
      <w:r w:rsidRPr="00DE5B55">
        <w:rPr>
          <w:rFonts w:cs="Times New Roman"/>
          <w:szCs w:val="28"/>
        </w:rPr>
        <w:t xml:space="preserve">. канд. наук -М., </w:t>
      </w:r>
      <w:proofErr w:type="gramStart"/>
      <w:r w:rsidRPr="00DE5B55">
        <w:rPr>
          <w:rFonts w:cs="Times New Roman"/>
          <w:szCs w:val="28"/>
        </w:rPr>
        <w:t>2000.-</w:t>
      </w:r>
      <w:proofErr w:type="gramEnd"/>
      <w:r w:rsidRPr="00DE5B55">
        <w:rPr>
          <w:rFonts w:cs="Times New Roman"/>
          <w:szCs w:val="28"/>
        </w:rPr>
        <w:t>20 с</w:t>
      </w:r>
    </w:p>
    <w:p w:rsidR="00284B4C" w:rsidRPr="00DE5B55" w:rsidRDefault="00D16687" w:rsidP="00DE5B55">
      <w:pPr>
        <w:pStyle w:val="a3"/>
        <w:numPr>
          <w:ilvl w:val="0"/>
          <w:numId w:val="12"/>
        </w:numPr>
        <w:ind w:left="0" w:firstLine="0"/>
        <w:rPr>
          <w:rFonts w:cs="Times New Roman"/>
          <w:szCs w:val="28"/>
        </w:rPr>
      </w:pPr>
      <w:proofErr w:type="spellStart"/>
      <w:r w:rsidRPr="00DE5B55">
        <w:rPr>
          <w:rFonts w:cs="Times New Roman"/>
          <w:szCs w:val="28"/>
        </w:rPr>
        <w:t>Шарый</w:t>
      </w:r>
      <w:proofErr w:type="spellEnd"/>
      <w:r w:rsidRPr="00DE5B55">
        <w:rPr>
          <w:rFonts w:cs="Times New Roman"/>
          <w:szCs w:val="28"/>
        </w:rPr>
        <w:t xml:space="preserve"> П.А. Оценка взаимосвязей рельеф-почва-растения с использованием новых методов в </w:t>
      </w:r>
      <w:proofErr w:type="spellStart"/>
      <w:r w:rsidRPr="00DE5B55">
        <w:rPr>
          <w:rFonts w:cs="Times New Roman"/>
          <w:szCs w:val="28"/>
        </w:rPr>
        <w:t>геоморфометрии</w:t>
      </w:r>
      <w:proofErr w:type="spellEnd"/>
      <w:r w:rsidRPr="00DE5B55">
        <w:rPr>
          <w:rFonts w:cs="Times New Roman"/>
          <w:szCs w:val="28"/>
        </w:rPr>
        <w:t xml:space="preserve">. </w:t>
      </w:r>
      <w:proofErr w:type="spellStart"/>
      <w:r w:rsidRPr="00DE5B55">
        <w:rPr>
          <w:rFonts w:cs="Times New Roman"/>
          <w:szCs w:val="28"/>
        </w:rPr>
        <w:t>Автореф</w:t>
      </w:r>
      <w:proofErr w:type="spellEnd"/>
      <w:r w:rsidRPr="00DE5B55">
        <w:rPr>
          <w:rFonts w:cs="Times New Roman"/>
          <w:szCs w:val="28"/>
        </w:rPr>
        <w:t xml:space="preserve">. канд. </w:t>
      </w:r>
      <w:proofErr w:type="spellStart"/>
      <w:r w:rsidRPr="00DE5B55">
        <w:rPr>
          <w:rFonts w:cs="Times New Roman"/>
          <w:szCs w:val="28"/>
        </w:rPr>
        <w:t>дисс</w:t>
      </w:r>
      <w:proofErr w:type="spellEnd"/>
      <w:r w:rsidRPr="00DE5B55">
        <w:rPr>
          <w:rFonts w:cs="Times New Roman"/>
          <w:szCs w:val="28"/>
        </w:rPr>
        <w:t>. Тольятти, 2005. 25 с.</w:t>
      </w:r>
    </w:p>
    <w:p w:rsidR="00D16687" w:rsidRPr="00DE5B55" w:rsidRDefault="00D16687" w:rsidP="00DE5B55">
      <w:pPr>
        <w:pStyle w:val="a3"/>
        <w:numPr>
          <w:ilvl w:val="0"/>
          <w:numId w:val="12"/>
        </w:numPr>
        <w:ind w:left="0" w:firstLine="0"/>
        <w:rPr>
          <w:rFonts w:cs="Times New Roman"/>
          <w:szCs w:val="28"/>
        </w:rPr>
      </w:pPr>
      <w:proofErr w:type="spellStart"/>
      <w:r w:rsidRPr="00DE5B55">
        <w:rPr>
          <w:rFonts w:cs="Times New Roman"/>
          <w:szCs w:val="28"/>
        </w:rPr>
        <w:t>Шпедт</w:t>
      </w:r>
      <w:proofErr w:type="spellEnd"/>
      <w:r w:rsidRPr="00DE5B55">
        <w:rPr>
          <w:rFonts w:cs="Times New Roman"/>
          <w:szCs w:val="28"/>
        </w:rPr>
        <w:t> А.А. Оценка влияния рельефа на плодородие почв и урожайность зерновых культур [в Красноярском крае]/А. А. </w:t>
      </w:r>
      <w:proofErr w:type="spellStart"/>
      <w:r w:rsidRPr="00DE5B55">
        <w:rPr>
          <w:rFonts w:cs="Times New Roman"/>
          <w:szCs w:val="28"/>
        </w:rPr>
        <w:t>Шпедт</w:t>
      </w:r>
      <w:proofErr w:type="spellEnd"/>
      <w:r w:rsidRPr="00DE5B55">
        <w:rPr>
          <w:rFonts w:cs="Times New Roman"/>
          <w:szCs w:val="28"/>
        </w:rPr>
        <w:t xml:space="preserve">, В. К. </w:t>
      </w:r>
      <w:proofErr w:type="spellStart"/>
      <w:r w:rsidRPr="00DE5B55">
        <w:rPr>
          <w:rFonts w:cs="Times New Roman"/>
          <w:szCs w:val="28"/>
        </w:rPr>
        <w:t>Пурлаур</w:t>
      </w:r>
      <w:proofErr w:type="spellEnd"/>
      <w:r w:rsidRPr="00DE5B55">
        <w:rPr>
          <w:rFonts w:cs="Times New Roman"/>
          <w:szCs w:val="28"/>
        </w:rPr>
        <w:t xml:space="preserve"> // </w:t>
      </w:r>
      <w:proofErr w:type="spellStart"/>
      <w:r w:rsidRPr="00DE5B55">
        <w:rPr>
          <w:rFonts w:cs="Times New Roman"/>
          <w:szCs w:val="28"/>
        </w:rPr>
        <w:t>Сиб</w:t>
      </w:r>
      <w:proofErr w:type="spellEnd"/>
      <w:r w:rsidRPr="00DE5B55">
        <w:rPr>
          <w:rFonts w:cs="Times New Roman"/>
          <w:szCs w:val="28"/>
        </w:rPr>
        <w:t xml:space="preserve">. </w:t>
      </w:r>
      <w:proofErr w:type="spellStart"/>
      <w:r w:rsidRPr="00DE5B55">
        <w:rPr>
          <w:rFonts w:cs="Times New Roman"/>
          <w:szCs w:val="28"/>
        </w:rPr>
        <w:t>вестн</w:t>
      </w:r>
      <w:proofErr w:type="spellEnd"/>
      <w:r w:rsidRPr="00DE5B55">
        <w:rPr>
          <w:rFonts w:cs="Times New Roman"/>
          <w:szCs w:val="28"/>
        </w:rPr>
        <w:t>. с.-х. науки, 2008. № 10. С.5-11</w:t>
      </w:r>
    </w:p>
    <w:p w:rsidR="007E2909" w:rsidRPr="00DE5B55" w:rsidRDefault="007E2909" w:rsidP="00DE5B55">
      <w:pPr>
        <w:pStyle w:val="a3"/>
        <w:numPr>
          <w:ilvl w:val="0"/>
          <w:numId w:val="12"/>
        </w:numPr>
        <w:ind w:left="0" w:firstLine="0"/>
        <w:rPr>
          <w:rFonts w:cs="Times New Roman"/>
          <w:szCs w:val="28"/>
        </w:rPr>
      </w:pPr>
      <w:r w:rsidRPr="00DE5B55">
        <w:rPr>
          <w:rFonts w:cs="Times New Roman"/>
          <w:szCs w:val="28"/>
        </w:rPr>
        <w:t xml:space="preserve">Эрозионные свойства почв Брянской области: Коллективная монография / В. Т. </w:t>
      </w:r>
      <w:proofErr w:type="spellStart"/>
      <w:r w:rsidRPr="00DE5B55">
        <w:rPr>
          <w:rFonts w:cs="Times New Roman"/>
          <w:szCs w:val="28"/>
        </w:rPr>
        <w:t>Демихов</w:t>
      </w:r>
      <w:proofErr w:type="spellEnd"/>
      <w:r w:rsidRPr="00DE5B55">
        <w:rPr>
          <w:rFonts w:cs="Times New Roman"/>
          <w:szCs w:val="28"/>
        </w:rPr>
        <w:t xml:space="preserve">, М. В. Долганова, Е. В. </w:t>
      </w:r>
      <w:proofErr w:type="spellStart"/>
      <w:r w:rsidRPr="00DE5B55">
        <w:rPr>
          <w:rFonts w:cs="Times New Roman"/>
          <w:szCs w:val="28"/>
        </w:rPr>
        <w:t>Хорина</w:t>
      </w:r>
      <w:proofErr w:type="spellEnd"/>
      <w:r w:rsidRPr="00DE5B55">
        <w:rPr>
          <w:rFonts w:cs="Times New Roman"/>
          <w:szCs w:val="28"/>
        </w:rPr>
        <w:t xml:space="preserve">, Д. И. </w:t>
      </w:r>
      <w:proofErr w:type="spellStart"/>
      <w:r w:rsidRPr="00DE5B55">
        <w:rPr>
          <w:rFonts w:cs="Times New Roman"/>
          <w:szCs w:val="28"/>
        </w:rPr>
        <w:t>Чучин</w:t>
      </w:r>
      <w:proofErr w:type="spellEnd"/>
      <w:r w:rsidRPr="00DE5B55">
        <w:rPr>
          <w:rFonts w:cs="Times New Roman"/>
          <w:szCs w:val="28"/>
        </w:rPr>
        <w:t>. – Брянск: ООО "</w:t>
      </w:r>
      <w:proofErr w:type="spellStart"/>
      <w:r w:rsidRPr="00DE5B55">
        <w:rPr>
          <w:rFonts w:cs="Times New Roman"/>
          <w:szCs w:val="28"/>
        </w:rPr>
        <w:t>Ладомир</w:t>
      </w:r>
      <w:proofErr w:type="spellEnd"/>
      <w:r w:rsidRPr="00DE5B55">
        <w:rPr>
          <w:rFonts w:cs="Times New Roman"/>
          <w:szCs w:val="28"/>
        </w:rPr>
        <w:t>", 2015. – 184 с.</w:t>
      </w:r>
    </w:p>
    <w:p w:rsidR="007E2909" w:rsidRPr="00DE5B55" w:rsidRDefault="007E2909" w:rsidP="00DE5B55">
      <w:pPr>
        <w:pStyle w:val="a3"/>
        <w:numPr>
          <w:ilvl w:val="0"/>
          <w:numId w:val="12"/>
        </w:numPr>
        <w:ind w:left="0" w:firstLine="0"/>
        <w:rPr>
          <w:rFonts w:cs="Times New Roman"/>
          <w:szCs w:val="28"/>
        </w:rPr>
      </w:pPr>
      <w:r w:rsidRPr="00DE5B55">
        <w:rPr>
          <w:rFonts w:cs="Times New Roman"/>
          <w:szCs w:val="28"/>
        </w:rPr>
        <w:t xml:space="preserve">Что такое </w:t>
      </w:r>
      <w:proofErr w:type="spellStart"/>
      <w:r w:rsidRPr="00DE5B55">
        <w:rPr>
          <w:rFonts w:cs="Times New Roman"/>
          <w:szCs w:val="28"/>
        </w:rPr>
        <w:t>ModelBuilder</w:t>
      </w:r>
      <w:proofErr w:type="spellEnd"/>
      <w:r w:rsidRPr="00DE5B55">
        <w:rPr>
          <w:rFonts w:cs="Times New Roman"/>
          <w:szCs w:val="28"/>
        </w:rPr>
        <w:t xml:space="preserve"> дата обращения: 24.03.2021 режим доступа: https://desktop.arcgis.com/ru/arcmap/latest/analyze/modelbuilder/what-is-modelbuilder.htm</w:t>
      </w:r>
    </w:p>
    <w:p w:rsidR="007E2909" w:rsidRPr="00DE5B55" w:rsidRDefault="007E2909" w:rsidP="00DE5B55">
      <w:pPr>
        <w:pStyle w:val="a3"/>
        <w:numPr>
          <w:ilvl w:val="0"/>
          <w:numId w:val="12"/>
        </w:numPr>
        <w:ind w:left="0" w:firstLine="0"/>
        <w:rPr>
          <w:rFonts w:cs="Times New Roman"/>
          <w:szCs w:val="28"/>
        </w:rPr>
      </w:pPr>
      <w:r w:rsidRPr="00DE5B55">
        <w:rPr>
          <w:rFonts w:cs="Times New Roman"/>
          <w:szCs w:val="28"/>
        </w:rPr>
        <w:t xml:space="preserve">Краткий обзор </w:t>
      </w:r>
      <w:proofErr w:type="spellStart"/>
      <w:r w:rsidRPr="00DE5B55">
        <w:rPr>
          <w:rFonts w:cs="Times New Roman"/>
          <w:szCs w:val="28"/>
        </w:rPr>
        <w:t>ModelBuilder</w:t>
      </w:r>
      <w:proofErr w:type="spellEnd"/>
      <w:r w:rsidRPr="00DE5B55">
        <w:rPr>
          <w:rFonts w:cs="Times New Roman"/>
          <w:szCs w:val="28"/>
        </w:rPr>
        <w:t xml:space="preserve"> дата обращения: 24.03.2021 режим доступа: https://desktop.arcgis.com/ru/arcmap/latest/analyze/modelbuilder/a-quick-tour-of-modelbuilder.html</w:t>
      </w:r>
    </w:p>
    <w:p w:rsidR="007E2909" w:rsidRPr="00DE5B55" w:rsidRDefault="007E2909" w:rsidP="00DE5B55">
      <w:pPr>
        <w:pStyle w:val="a3"/>
        <w:numPr>
          <w:ilvl w:val="0"/>
          <w:numId w:val="12"/>
        </w:numPr>
        <w:ind w:left="0" w:firstLine="0"/>
        <w:rPr>
          <w:rFonts w:cs="Times New Roman"/>
          <w:szCs w:val="28"/>
        </w:rPr>
      </w:pPr>
      <w:proofErr w:type="spellStart"/>
      <w:r w:rsidRPr="00DE5B55">
        <w:rPr>
          <w:rFonts w:cs="Times New Roman"/>
          <w:szCs w:val="28"/>
        </w:rPr>
        <w:lastRenderedPageBreak/>
        <w:t>Devcolibri</w:t>
      </w:r>
      <w:proofErr w:type="spellEnd"/>
      <w:r w:rsidRPr="00DE5B55">
        <w:rPr>
          <w:rFonts w:cs="Times New Roman"/>
          <w:szCs w:val="28"/>
        </w:rPr>
        <w:t xml:space="preserve"> </w:t>
      </w:r>
      <w:proofErr w:type="spellStart"/>
      <w:r w:rsidRPr="00DE5B55">
        <w:rPr>
          <w:rFonts w:cs="Times New Roman"/>
          <w:szCs w:val="28"/>
        </w:rPr>
        <w:t>team</w:t>
      </w:r>
      <w:proofErr w:type="spellEnd"/>
      <w:r w:rsidRPr="00DE5B55">
        <w:rPr>
          <w:rFonts w:cs="Times New Roman"/>
          <w:szCs w:val="28"/>
        </w:rPr>
        <w:t xml:space="preserve"> Работа с базами данных с помощью JDBC драйвера [В Интернете]. - 2020 г. - 19 12 2021 г.. - https://devcolibri.com/работа-с-бд-mysql-postgresql-с-помощью-jdbc-драйвера/.</w:t>
      </w:r>
    </w:p>
    <w:p w:rsidR="007E2909" w:rsidRPr="009A2899" w:rsidRDefault="007E2909" w:rsidP="00DE5B55">
      <w:pPr>
        <w:pStyle w:val="a3"/>
        <w:numPr>
          <w:ilvl w:val="0"/>
          <w:numId w:val="12"/>
        </w:numPr>
        <w:ind w:left="0" w:firstLine="0"/>
        <w:rPr>
          <w:rFonts w:cs="Times New Roman"/>
          <w:szCs w:val="28"/>
          <w:lang w:val="en-US"/>
        </w:rPr>
      </w:pPr>
      <w:r w:rsidRPr="009A2899">
        <w:rPr>
          <w:rFonts w:cs="Times New Roman"/>
          <w:szCs w:val="28"/>
          <w:lang w:val="en-US"/>
        </w:rPr>
        <w:t xml:space="preserve">Djando </w:t>
      </w:r>
      <w:proofErr w:type="spellStart"/>
      <w:r w:rsidRPr="009A2899">
        <w:rPr>
          <w:rFonts w:cs="Times New Roman"/>
          <w:szCs w:val="28"/>
          <w:lang w:val="en-US"/>
        </w:rPr>
        <w:t>webframework</w:t>
      </w:r>
      <w:proofErr w:type="spellEnd"/>
      <w:r w:rsidRPr="009A2899">
        <w:rPr>
          <w:rFonts w:cs="Times New Roman"/>
          <w:szCs w:val="28"/>
          <w:lang w:val="en-US"/>
        </w:rPr>
        <w:t xml:space="preserve"> documentation. [</w:t>
      </w:r>
      <w:r w:rsidRPr="00DE5B55">
        <w:rPr>
          <w:rFonts w:cs="Times New Roman"/>
          <w:szCs w:val="28"/>
        </w:rPr>
        <w:t>В</w:t>
      </w:r>
      <w:r w:rsidRPr="009A2899">
        <w:rPr>
          <w:rFonts w:cs="Times New Roman"/>
          <w:szCs w:val="28"/>
          <w:lang w:val="en-US"/>
        </w:rPr>
        <w:t xml:space="preserve"> </w:t>
      </w:r>
      <w:r w:rsidRPr="00DE5B55">
        <w:rPr>
          <w:rFonts w:cs="Times New Roman"/>
          <w:szCs w:val="28"/>
        </w:rPr>
        <w:t>Интернете</w:t>
      </w:r>
      <w:r w:rsidRPr="009A2899">
        <w:rPr>
          <w:rFonts w:cs="Times New Roman"/>
          <w:szCs w:val="28"/>
          <w:lang w:val="en-US"/>
        </w:rPr>
        <w:t xml:space="preserve">]. - 2020 </w:t>
      </w:r>
      <w:r w:rsidRPr="00DE5B55">
        <w:rPr>
          <w:rFonts w:cs="Times New Roman"/>
          <w:szCs w:val="28"/>
        </w:rPr>
        <w:t>г</w:t>
      </w:r>
      <w:r w:rsidRPr="009A2899">
        <w:rPr>
          <w:rFonts w:cs="Times New Roman"/>
          <w:szCs w:val="28"/>
          <w:lang w:val="en-US"/>
        </w:rPr>
        <w:t xml:space="preserve">. - 19 12 2021 </w:t>
      </w:r>
      <w:r w:rsidRPr="00DE5B55">
        <w:rPr>
          <w:rFonts w:cs="Times New Roman"/>
          <w:szCs w:val="28"/>
        </w:rPr>
        <w:t>г</w:t>
      </w:r>
      <w:r w:rsidRPr="009A2899">
        <w:rPr>
          <w:rFonts w:cs="Times New Roman"/>
          <w:szCs w:val="28"/>
          <w:lang w:val="en-US"/>
        </w:rPr>
        <w:t>. https://docs.djangoproject.com/en/4.0/</w:t>
      </w:r>
    </w:p>
    <w:p w:rsidR="007E2909" w:rsidRPr="00DE5B55" w:rsidRDefault="007E2909" w:rsidP="00DE5B55">
      <w:pPr>
        <w:pStyle w:val="a3"/>
        <w:numPr>
          <w:ilvl w:val="0"/>
          <w:numId w:val="12"/>
        </w:numPr>
        <w:ind w:left="0" w:firstLine="0"/>
        <w:rPr>
          <w:rFonts w:cs="Times New Roman"/>
          <w:szCs w:val="28"/>
        </w:rPr>
      </w:pPr>
      <w:proofErr w:type="spellStart"/>
      <w:r w:rsidRPr="009A2899">
        <w:rPr>
          <w:rFonts w:cs="Times New Roman"/>
          <w:szCs w:val="28"/>
          <w:lang w:val="en-US"/>
        </w:rPr>
        <w:t>Dobesova</w:t>
      </w:r>
      <w:proofErr w:type="spellEnd"/>
      <w:r w:rsidRPr="009A2899">
        <w:rPr>
          <w:rFonts w:cs="Times New Roman"/>
          <w:szCs w:val="28"/>
          <w:lang w:val="en-US"/>
        </w:rPr>
        <w:t xml:space="preserve">, Z. Visual programming for novice programmers in </w:t>
      </w:r>
      <w:proofErr w:type="spellStart"/>
      <w:r w:rsidRPr="009A2899">
        <w:rPr>
          <w:rFonts w:cs="Times New Roman"/>
          <w:szCs w:val="28"/>
          <w:lang w:val="en-US"/>
        </w:rPr>
        <w:t>geoinformatics</w:t>
      </w:r>
      <w:proofErr w:type="spellEnd"/>
      <w:r w:rsidRPr="009A2899">
        <w:rPr>
          <w:rFonts w:cs="Times New Roman"/>
          <w:szCs w:val="28"/>
          <w:lang w:val="en-US"/>
        </w:rPr>
        <w:t xml:space="preserve"> / Z. </w:t>
      </w:r>
      <w:proofErr w:type="spellStart"/>
      <w:r w:rsidRPr="009A2899">
        <w:rPr>
          <w:rFonts w:cs="Times New Roman"/>
          <w:szCs w:val="28"/>
          <w:lang w:val="en-US"/>
        </w:rPr>
        <w:t>Dobesova</w:t>
      </w:r>
      <w:proofErr w:type="spellEnd"/>
      <w:r w:rsidRPr="009A2899">
        <w:rPr>
          <w:rFonts w:cs="Times New Roman"/>
          <w:szCs w:val="28"/>
          <w:lang w:val="en-US"/>
        </w:rPr>
        <w:t xml:space="preserve"> // 12th International Multidisciplinary Scientific </w:t>
      </w:r>
      <w:proofErr w:type="spellStart"/>
      <w:r w:rsidRPr="009A2899">
        <w:rPr>
          <w:rFonts w:cs="Times New Roman"/>
          <w:szCs w:val="28"/>
          <w:lang w:val="en-US"/>
        </w:rPr>
        <w:t>Geoconference</w:t>
      </w:r>
      <w:proofErr w:type="spellEnd"/>
      <w:r w:rsidRPr="009A2899">
        <w:rPr>
          <w:rFonts w:cs="Times New Roman"/>
          <w:szCs w:val="28"/>
          <w:lang w:val="en-US"/>
        </w:rPr>
        <w:t xml:space="preserve"> SGEM 2012: conference Proceedings, </w:t>
      </w:r>
      <w:proofErr w:type="spellStart"/>
      <w:r w:rsidRPr="009A2899">
        <w:rPr>
          <w:rFonts w:cs="Times New Roman"/>
          <w:szCs w:val="28"/>
          <w:lang w:val="en-US"/>
        </w:rPr>
        <w:t>Albena</w:t>
      </w:r>
      <w:proofErr w:type="spellEnd"/>
      <w:r w:rsidRPr="009A2899">
        <w:rPr>
          <w:rFonts w:cs="Times New Roman"/>
          <w:szCs w:val="28"/>
          <w:lang w:val="en-US"/>
        </w:rPr>
        <w:t xml:space="preserve">, 17–23 </w:t>
      </w:r>
      <w:r w:rsidRPr="00DE5B55">
        <w:rPr>
          <w:rFonts w:cs="Times New Roman"/>
          <w:szCs w:val="28"/>
        </w:rPr>
        <w:t>июня</w:t>
      </w:r>
      <w:r w:rsidRPr="009A2899">
        <w:rPr>
          <w:rFonts w:cs="Times New Roman"/>
          <w:szCs w:val="28"/>
          <w:lang w:val="en-US"/>
        </w:rPr>
        <w:t xml:space="preserve"> 2012 </w:t>
      </w:r>
      <w:r w:rsidRPr="00DE5B55">
        <w:rPr>
          <w:rFonts w:cs="Times New Roman"/>
          <w:szCs w:val="28"/>
        </w:rPr>
        <w:t>года</w:t>
      </w:r>
      <w:r w:rsidRPr="009A2899">
        <w:rPr>
          <w:rFonts w:cs="Times New Roman"/>
          <w:szCs w:val="28"/>
          <w:lang w:val="en-US"/>
        </w:rPr>
        <w:t xml:space="preserve">. – Sofia: </w:t>
      </w:r>
      <w:r w:rsidRPr="00DE5B55">
        <w:rPr>
          <w:rFonts w:cs="Times New Roman"/>
          <w:szCs w:val="28"/>
        </w:rPr>
        <w:t>Общество</w:t>
      </w:r>
      <w:r w:rsidRPr="009A2899">
        <w:rPr>
          <w:rFonts w:cs="Times New Roman"/>
          <w:szCs w:val="28"/>
          <w:lang w:val="en-US"/>
        </w:rPr>
        <w:t xml:space="preserve"> </w:t>
      </w:r>
      <w:r w:rsidRPr="00DE5B55">
        <w:rPr>
          <w:rFonts w:cs="Times New Roman"/>
          <w:szCs w:val="28"/>
        </w:rPr>
        <w:t>с</w:t>
      </w:r>
      <w:r w:rsidRPr="009A2899">
        <w:rPr>
          <w:rFonts w:cs="Times New Roman"/>
          <w:szCs w:val="28"/>
          <w:lang w:val="en-US"/>
        </w:rPr>
        <w:t xml:space="preserve"> </w:t>
      </w:r>
      <w:r w:rsidRPr="00DE5B55">
        <w:rPr>
          <w:rFonts w:cs="Times New Roman"/>
          <w:szCs w:val="28"/>
        </w:rPr>
        <w:t>ограниченной</w:t>
      </w:r>
      <w:r w:rsidRPr="009A2899">
        <w:rPr>
          <w:rFonts w:cs="Times New Roman"/>
          <w:szCs w:val="28"/>
          <w:lang w:val="en-US"/>
        </w:rPr>
        <w:t xml:space="preserve"> </w:t>
      </w:r>
      <w:r w:rsidRPr="00DE5B55">
        <w:rPr>
          <w:rFonts w:cs="Times New Roman"/>
          <w:szCs w:val="28"/>
        </w:rPr>
        <w:t>ответственностью</w:t>
      </w:r>
      <w:r w:rsidRPr="009A2899">
        <w:rPr>
          <w:rFonts w:cs="Times New Roman"/>
          <w:szCs w:val="28"/>
          <w:lang w:val="en-US"/>
        </w:rPr>
        <w:t xml:space="preserve"> </w:t>
      </w:r>
      <w:r w:rsidRPr="00DE5B55">
        <w:rPr>
          <w:rFonts w:cs="Times New Roman"/>
          <w:szCs w:val="28"/>
        </w:rPr>
        <w:t>СТЕФ92 Технолоджи, 2012. – P. 433-440.</w:t>
      </w:r>
    </w:p>
    <w:p w:rsidR="007E2909" w:rsidRPr="00DE5B55" w:rsidRDefault="007E2909" w:rsidP="00DE5B55">
      <w:pPr>
        <w:pStyle w:val="a3"/>
        <w:numPr>
          <w:ilvl w:val="0"/>
          <w:numId w:val="12"/>
        </w:numPr>
        <w:ind w:left="0" w:firstLine="0"/>
        <w:rPr>
          <w:rFonts w:cs="Times New Roman"/>
          <w:szCs w:val="28"/>
        </w:rPr>
      </w:pPr>
      <w:proofErr w:type="spellStart"/>
      <w:r w:rsidRPr="009A2899">
        <w:rPr>
          <w:rFonts w:cs="Times New Roman"/>
          <w:szCs w:val="28"/>
          <w:lang w:val="en-US"/>
        </w:rPr>
        <w:t>Duan</w:t>
      </w:r>
      <w:proofErr w:type="spellEnd"/>
      <w:r w:rsidRPr="009A2899">
        <w:rPr>
          <w:rFonts w:cs="Times New Roman"/>
          <w:szCs w:val="28"/>
          <w:lang w:val="en-US"/>
        </w:rPr>
        <w:t xml:space="preserve">, X., Shi, X., Li, Y. et al. A new method to calculate soil loss tolerance for sustainable soil productivity in farmland. </w:t>
      </w:r>
      <w:r w:rsidRPr="00DE5B55">
        <w:rPr>
          <w:rFonts w:cs="Times New Roman"/>
          <w:szCs w:val="28"/>
        </w:rPr>
        <w:t xml:space="preserve">Agron. </w:t>
      </w:r>
      <w:proofErr w:type="spellStart"/>
      <w:r w:rsidRPr="00DE5B55">
        <w:rPr>
          <w:rFonts w:cs="Times New Roman"/>
          <w:szCs w:val="28"/>
        </w:rPr>
        <w:t>Sustain</w:t>
      </w:r>
      <w:proofErr w:type="spellEnd"/>
      <w:r w:rsidRPr="00DE5B55">
        <w:rPr>
          <w:rFonts w:cs="Times New Roman"/>
          <w:szCs w:val="28"/>
        </w:rPr>
        <w:t>. Dev.37,2 2017.</w:t>
      </w:r>
    </w:p>
    <w:p w:rsidR="007E2909" w:rsidRPr="00DE5B55" w:rsidRDefault="007E2909" w:rsidP="00DE5B55">
      <w:pPr>
        <w:pStyle w:val="a3"/>
        <w:numPr>
          <w:ilvl w:val="0"/>
          <w:numId w:val="12"/>
        </w:numPr>
        <w:ind w:left="0" w:firstLine="0"/>
        <w:rPr>
          <w:rFonts w:cs="Times New Roman"/>
          <w:szCs w:val="28"/>
        </w:rPr>
      </w:pPr>
      <w:r w:rsidRPr="009A2899">
        <w:rPr>
          <w:rFonts w:cs="Times New Roman"/>
          <w:szCs w:val="28"/>
          <w:lang w:val="en-US"/>
        </w:rPr>
        <w:t xml:space="preserve">Frielinghaus M. Task force on tolerable soil loss in Europe // E.S.S.C. Newsletter, 1998. </w:t>
      </w:r>
      <w:r w:rsidRPr="00DE5B55">
        <w:rPr>
          <w:rFonts w:cs="Times New Roman"/>
          <w:szCs w:val="28"/>
        </w:rPr>
        <w:t>№1+2.</w:t>
      </w:r>
    </w:p>
    <w:p w:rsidR="00D16687" w:rsidRPr="009A2899" w:rsidRDefault="00D16687" w:rsidP="00DE5B55">
      <w:pPr>
        <w:pStyle w:val="a3"/>
        <w:numPr>
          <w:ilvl w:val="0"/>
          <w:numId w:val="12"/>
        </w:numPr>
        <w:ind w:left="0" w:firstLine="0"/>
        <w:rPr>
          <w:rFonts w:cs="Times New Roman"/>
          <w:szCs w:val="28"/>
          <w:lang w:val="en-US"/>
        </w:rPr>
      </w:pPr>
      <w:proofErr w:type="spellStart"/>
      <w:r w:rsidRPr="009A2899">
        <w:rPr>
          <w:rFonts w:cs="Times New Roman"/>
          <w:szCs w:val="28"/>
          <w:lang w:val="en-US"/>
        </w:rPr>
        <w:t>Guilherme</w:t>
      </w:r>
      <w:proofErr w:type="spellEnd"/>
      <w:r w:rsidRPr="009A2899">
        <w:rPr>
          <w:rFonts w:cs="Times New Roman"/>
          <w:szCs w:val="28"/>
          <w:lang w:val="en-US"/>
        </w:rPr>
        <w:t xml:space="preserve"> P.B. Garcia, Carlos H. </w:t>
      </w:r>
      <w:proofErr w:type="spellStart"/>
      <w:proofErr w:type="gramStart"/>
      <w:r w:rsidRPr="009A2899">
        <w:rPr>
          <w:rFonts w:cs="Times New Roman"/>
          <w:szCs w:val="28"/>
          <w:lang w:val="en-US"/>
        </w:rPr>
        <w:t>Grohmann,DEM</w:t>
      </w:r>
      <w:proofErr w:type="spellEnd"/>
      <w:proofErr w:type="gramEnd"/>
      <w:r w:rsidRPr="009A2899">
        <w:rPr>
          <w:rFonts w:cs="Times New Roman"/>
          <w:szCs w:val="28"/>
          <w:lang w:val="en-US"/>
        </w:rPr>
        <w:t xml:space="preserve">-based geomorphological mapping and landforms characterization of a tropical karst environment in southeastern </w:t>
      </w:r>
      <w:proofErr w:type="spellStart"/>
      <w:r w:rsidRPr="009A2899">
        <w:rPr>
          <w:rFonts w:cs="Times New Roman"/>
          <w:szCs w:val="28"/>
          <w:lang w:val="en-US"/>
        </w:rPr>
        <w:t>Brazil,Journal</w:t>
      </w:r>
      <w:proofErr w:type="spellEnd"/>
      <w:r w:rsidRPr="009A2899">
        <w:rPr>
          <w:rFonts w:cs="Times New Roman"/>
          <w:szCs w:val="28"/>
          <w:lang w:val="en-US"/>
        </w:rPr>
        <w:t xml:space="preserve"> of South American Earth </w:t>
      </w:r>
      <w:proofErr w:type="spellStart"/>
      <w:r w:rsidRPr="009A2899">
        <w:rPr>
          <w:rFonts w:cs="Times New Roman"/>
          <w:szCs w:val="28"/>
          <w:lang w:val="en-US"/>
        </w:rPr>
        <w:t>Sciences,Volume</w:t>
      </w:r>
      <w:proofErr w:type="spellEnd"/>
      <w:r w:rsidRPr="009A2899">
        <w:rPr>
          <w:rFonts w:cs="Times New Roman"/>
          <w:szCs w:val="28"/>
          <w:lang w:val="en-US"/>
        </w:rPr>
        <w:t xml:space="preserve"> 93,2019,P. 14-22,</w:t>
      </w:r>
    </w:p>
    <w:p w:rsidR="00BE29C1" w:rsidRPr="00BE29C1" w:rsidRDefault="00D16687" w:rsidP="00BE29C1">
      <w:pPr>
        <w:pStyle w:val="a3"/>
        <w:numPr>
          <w:ilvl w:val="0"/>
          <w:numId w:val="12"/>
        </w:numPr>
        <w:ind w:left="0" w:firstLine="0"/>
        <w:rPr>
          <w:rFonts w:cs="Times New Roman"/>
          <w:szCs w:val="28"/>
          <w:lang w:val="en-US"/>
        </w:rPr>
      </w:pPr>
      <w:r w:rsidRPr="00BE29C1">
        <w:rPr>
          <w:rFonts w:cs="Times New Roman"/>
          <w:szCs w:val="28"/>
          <w:lang w:val="en-US"/>
        </w:rPr>
        <w:t>GESSLER</w:t>
      </w:r>
      <w:r w:rsidR="007E2909" w:rsidRPr="00BE29C1">
        <w:rPr>
          <w:rFonts w:cs="Times New Roman"/>
          <w:szCs w:val="28"/>
          <w:lang w:val="en-US"/>
        </w:rPr>
        <w:t>. P. E</w:t>
      </w:r>
      <w:r w:rsidRPr="00BE29C1">
        <w:rPr>
          <w:rFonts w:cs="Times New Roman"/>
          <w:szCs w:val="28"/>
          <w:lang w:val="en-US"/>
        </w:rPr>
        <w:t>, MOORE</w:t>
      </w:r>
      <w:r w:rsidR="007E2909" w:rsidRPr="00BE29C1">
        <w:rPr>
          <w:rFonts w:cs="Times New Roman"/>
          <w:szCs w:val="28"/>
          <w:lang w:val="en-US"/>
        </w:rPr>
        <w:t xml:space="preserve"> I. D.</w:t>
      </w:r>
      <w:r w:rsidRPr="00BE29C1">
        <w:rPr>
          <w:rFonts w:cs="Times New Roman"/>
          <w:szCs w:val="28"/>
          <w:lang w:val="en-US"/>
        </w:rPr>
        <w:t xml:space="preserve">, </w:t>
      </w:r>
      <w:proofErr w:type="spellStart"/>
      <w:r w:rsidRPr="00BE29C1">
        <w:rPr>
          <w:rFonts w:cs="Times New Roman"/>
          <w:szCs w:val="28"/>
          <w:lang w:val="en-US"/>
        </w:rPr>
        <w:t>Mckenzie</w:t>
      </w:r>
      <w:proofErr w:type="spellEnd"/>
      <w:r w:rsidRPr="00BE29C1">
        <w:rPr>
          <w:rFonts w:cs="Times New Roman"/>
          <w:szCs w:val="28"/>
          <w:lang w:val="en-US"/>
        </w:rPr>
        <w:t xml:space="preserve"> </w:t>
      </w:r>
      <w:r w:rsidR="007E2909" w:rsidRPr="00BE29C1">
        <w:rPr>
          <w:rFonts w:cs="Times New Roman"/>
          <w:szCs w:val="28"/>
          <w:lang w:val="en-US"/>
        </w:rPr>
        <w:t xml:space="preserve">N. J. </w:t>
      </w:r>
      <w:r w:rsidRPr="00BE29C1">
        <w:rPr>
          <w:rFonts w:cs="Times New Roman"/>
          <w:szCs w:val="28"/>
          <w:lang w:val="en-US"/>
        </w:rPr>
        <w:t xml:space="preserve">&amp; RYAN </w:t>
      </w:r>
      <w:r w:rsidR="007E2909" w:rsidRPr="00BE29C1">
        <w:rPr>
          <w:rFonts w:cs="Times New Roman"/>
          <w:szCs w:val="28"/>
          <w:lang w:val="en-US"/>
        </w:rPr>
        <w:t xml:space="preserve">P. J. </w:t>
      </w:r>
      <w:r w:rsidRPr="00BE29C1">
        <w:rPr>
          <w:rFonts w:cs="Times New Roman"/>
          <w:szCs w:val="28"/>
          <w:lang w:val="en-US"/>
        </w:rPr>
        <w:t>Soil-landscape modelling and spatial prediction of soil attributes, International Journal of geographical Information Systems, 1995 9:4, 421-432</w:t>
      </w:r>
    </w:p>
    <w:p w:rsidR="00BE29C1" w:rsidRPr="009A2899" w:rsidRDefault="00BE29C1" w:rsidP="00BE29C1">
      <w:pPr>
        <w:pStyle w:val="a3"/>
        <w:numPr>
          <w:ilvl w:val="0"/>
          <w:numId w:val="12"/>
        </w:numPr>
        <w:ind w:left="0" w:firstLine="0"/>
        <w:rPr>
          <w:rFonts w:cs="Times New Roman"/>
          <w:szCs w:val="28"/>
          <w:lang w:val="en-US"/>
        </w:rPr>
      </w:pPr>
      <w:proofErr w:type="spellStart"/>
      <w:r>
        <w:rPr>
          <w:rFonts w:cs="Times New Roman"/>
          <w:szCs w:val="28"/>
          <w:lang w:val="en-US"/>
        </w:rPr>
        <w:t>K</w:t>
      </w:r>
      <w:r w:rsidRPr="00BE29C1">
        <w:rPr>
          <w:rFonts w:cs="Times New Roman"/>
          <w:szCs w:val="28"/>
          <w:lang w:val="en-US"/>
        </w:rPr>
        <w:t>ingofthewater</w:t>
      </w:r>
      <w:proofErr w:type="spellEnd"/>
      <w:r>
        <w:rPr>
          <w:rFonts w:cs="Times New Roman"/>
          <w:szCs w:val="28"/>
          <w:lang w:val="en-US"/>
        </w:rPr>
        <w:t xml:space="preserve"> PostgreSQL with POSTGIS </w:t>
      </w:r>
      <w:proofErr w:type="spellStart"/>
      <w:r>
        <w:rPr>
          <w:rFonts w:cs="Times New Roman"/>
          <w:szCs w:val="28"/>
          <w:lang w:val="en-US"/>
        </w:rPr>
        <w:t>docker</w:t>
      </w:r>
      <w:proofErr w:type="spellEnd"/>
      <w:r>
        <w:rPr>
          <w:rFonts w:cs="Times New Roman"/>
          <w:szCs w:val="28"/>
          <w:lang w:val="en-US"/>
        </w:rPr>
        <w:t xml:space="preserve"> image</w:t>
      </w:r>
      <w:r w:rsidRPr="00BE29C1">
        <w:rPr>
          <w:rFonts w:cs="Times New Roman"/>
          <w:szCs w:val="28"/>
          <w:lang w:val="en-US"/>
        </w:rPr>
        <w:t xml:space="preserve"> </w:t>
      </w:r>
      <w:r w:rsidRPr="00DE5B55">
        <w:rPr>
          <w:rFonts w:cs="Times New Roman"/>
          <w:szCs w:val="28"/>
        </w:rPr>
        <w:t>дата</w:t>
      </w:r>
      <w:r w:rsidRPr="00BE29C1">
        <w:rPr>
          <w:rFonts w:cs="Times New Roman"/>
          <w:szCs w:val="28"/>
          <w:lang w:val="en-US"/>
        </w:rPr>
        <w:t xml:space="preserve"> </w:t>
      </w:r>
      <w:r w:rsidRPr="00DE5B55">
        <w:rPr>
          <w:rFonts w:cs="Times New Roman"/>
          <w:szCs w:val="28"/>
        </w:rPr>
        <w:t>обращения</w:t>
      </w:r>
      <w:r w:rsidRPr="00BE29C1">
        <w:rPr>
          <w:rFonts w:cs="Times New Roman"/>
          <w:szCs w:val="28"/>
          <w:lang w:val="en-US"/>
        </w:rPr>
        <w:t>: 24.</w:t>
      </w:r>
      <w:r>
        <w:rPr>
          <w:rFonts w:cs="Times New Roman"/>
          <w:szCs w:val="28"/>
          <w:lang w:val="en-US"/>
        </w:rPr>
        <w:t>05</w:t>
      </w:r>
      <w:r w:rsidRPr="00BE29C1">
        <w:rPr>
          <w:rFonts w:cs="Times New Roman"/>
          <w:szCs w:val="28"/>
          <w:lang w:val="en-US"/>
        </w:rPr>
        <w:t>.202</w:t>
      </w:r>
      <w:r>
        <w:rPr>
          <w:rFonts w:cs="Times New Roman"/>
          <w:szCs w:val="28"/>
          <w:lang w:val="en-US"/>
        </w:rPr>
        <w:t xml:space="preserve">2 </w:t>
      </w:r>
      <w:r w:rsidRPr="00DE5B55">
        <w:rPr>
          <w:rFonts w:cs="Times New Roman"/>
          <w:szCs w:val="28"/>
        </w:rPr>
        <w:t>режим</w:t>
      </w:r>
      <w:r w:rsidRPr="00BE29C1">
        <w:rPr>
          <w:rFonts w:cs="Times New Roman"/>
          <w:szCs w:val="28"/>
          <w:lang w:val="en-US"/>
        </w:rPr>
        <w:t xml:space="preserve"> </w:t>
      </w:r>
      <w:r w:rsidRPr="00DE5B55">
        <w:rPr>
          <w:rFonts w:cs="Times New Roman"/>
          <w:szCs w:val="28"/>
        </w:rPr>
        <w:t>доступа</w:t>
      </w:r>
      <w:r w:rsidRPr="00BE29C1">
        <w:rPr>
          <w:rFonts w:cs="Times New Roman"/>
          <w:szCs w:val="28"/>
          <w:lang w:val="en-US"/>
        </w:rPr>
        <w:t>:</w:t>
      </w:r>
      <w:r>
        <w:rPr>
          <w:rFonts w:cs="Times New Roman"/>
          <w:szCs w:val="28"/>
          <w:lang w:val="en-US"/>
        </w:rPr>
        <w:t xml:space="preserve"> </w:t>
      </w:r>
      <w:r w:rsidRPr="00BE29C1">
        <w:rPr>
          <w:rFonts w:cs="Times New Roman"/>
          <w:szCs w:val="28"/>
          <w:lang w:val="en-US"/>
        </w:rPr>
        <w:t>https://hub.docker.com/r/kingofthewater/postgis</w:t>
      </w:r>
    </w:p>
    <w:p w:rsidR="007E2909" w:rsidRPr="00DE5B55" w:rsidRDefault="007E2909" w:rsidP="00DE5B55">
      <w:pPr>
        <w:pStyle w:val="a3"/>
        <w:numPr>
          <w:ilvl w:val="0"/>
          <w:numId w:val="12"/>
        </w:numPr>
        <w:ind w:left="0" w:firstLine="0"/>
        <w:rPr>
          <w:rFonts w:cs="Times New Roman"/>
          <w:szCs w:val="28"/>
        </w:rPr>
      </w:pPr>
      <w:r w:rsidRPr="00DE5B55">
        <w:rPr>
          <w:rFonts w:cs="Times New Roman"/>
          <w:szCs w:val="28"/>
        </w:rPr>
        <w:t xml:space="preserve">Mapbox Документация к </w:t>
      </w:r>
      <w:proofErr w:type="spellStart"/>
      <w:r w:rsidRPr="00DE5B55">
        <w:rPr>
          <w:rFonts w:cs="Times New Roman"/>
          <w:szCs w:val="28"/>
        </w:rPr>
        <w:t>Mapbox</w:t>
      </w:r>
      <w:proofErr w:type="spellEnd"/>
      <w:r w:rsidRPr="00DE5B55">
        <w:rPr>
          <w:rFonts w:cs="Times New Roman"/>
          <w:szCs w:val="28"/>
        </w:rPr>
        <w:t xml:space="preserve"> GL JS [В Интернете] // </w:t>
      </w:r>
      <w:proofErr w:type="spellStart"/>
      <w:r w:rsidRPr="00DE5B55">
        <w:rPr>
          <w:rFonts w:cs="Times New Roman"/>
          <w:szCs w:val="28"/>
        </w:rPr>
        <w:t>Mapbox</w:t>
      </w:r>
      <w:proofErr w:type="spellEnd"/>
      <w:r w:rsidRPr="00DE5B55">
        <w:rPr>
          <w:rFonts w:cs="Times New Roman"/>
          <w:szCs w:val="28"/>
        </w:rPr>
        <w:t>. - 19 12 2021 г.. - https://docs.mapbox.com/mapbox-gl-js/guides/.</w:t>
      </w:r>
    </w:p>
    <w:p w:rsidR="007E2909" w:rsidRPr="00DE5B55" w:rsidRDefault="007E2909" w:rsidP="00DE5B55">
      <w:pPr>
        <w:pStyle w:val="a3"/>
        <w:numPr>
          <w:ilvl w:val="0"/>
          <w:numId w:val="12"/>
        </w:numPr>
        <w:ind w:left="0" w:firstLine="0"/>
        <w:rPr>
          <w:rFonts w:cs="Times New Roman"/>
          <w:szCs w:val="28"/>
        </w:rPr>
      </w:pPr>
      <w:proofErr w:type="spellStart"/>
      <w:r w:rsidRPr="00DE5B55">
        <w:rPr>
          <w:rFonts w:cs="Times New Roman"/>
          <w:szCs w:val="28"/>
        </w:rPr>
        <w:t>Mapbox</w:t>
      </w:r>
      <w:proofErr w:type="spellEnd"/>
      <w:r w:rsidRPr="00DE5B55">
        <w:rPr>
          <w:rFonts w:cs="Times New Roman"/>
          <w:szCs w:val="28"/>
        </w:rPr>
        <w:t xml:space="preserve"> </w:t>
      </w:r>
      <w:proofErr w:type="spellStart"/>
      <w:r w:rsidRPr="00DE5B55">
        <w:rPr>
          <w:rFonts w:cs="Times New Roman"/>
          <w:szCs w:val="28"/>
        </w:rPr>
        <w:t>Draw</w:t>
      </w:r>
      <w:proofErr w:type="spellEnd"/>
      <w:r w:rsidRPr="00DE5B55">
        <w:rPr>
          <w:rFonts w:cs="Times New Roman"/>
          <w:szCs w:val="28"/>
        </w:rPr>
        <w:t xml:space="preserve"> </w:t>
      </w:r>
      <w:proofErr w:type="spellStart"/>
      <w:r w:rsidRPr="00DE5B55">
        <w:rPr>
          <w:rFonts w:cs="Times New Roman"/>
          <w:szCs w:val="28"/>
        </w:rPr>
        <w:t>Репозиторий</w:t>
      </w:r>
      <w:proofErr w:type="spellEnd"/>
      <w:r w:rsidRPr="00DE5B55">
        <w:rPr>
          <w:rFonts w:cs="Times New Roman"/>
          <w:szCs w:val="28"/>
        </w:rPr>
        <w:t xml:space="preserve"> </w:t>
      </w:r>
      <w:proofErr w:type="spellStart"/>
      <w:r w:rsidRPr="00DE5B55">
        <w:rPr>
          <w:rFonts w:cs="Times New Roman"/>
          <w:szCs w:val="28"/>
        </w:rPr>
        <w:t>библеотеки</w:t>
      </w:r>
      <w:proofErr w:type="spellEnd"/>
      <w:r w:rsidRPr="00DE5B55">
        <w:rPr>
          <w:rFonts w:cs="Times New Roman"/>
          <w:szCs w:val="28"/>
        </w:rPr>
        <w:t xml:space="preserve"> </w:t>
      </w:r>
      <w:proofErr w:type="spellStart"/>
      <w:r w:rsidRPr="00DE5B55">
        <w:rPr>
          <w:rFonts w:cs="Times New Roman"/>
          <w:szCs w:val="28"/>
        </w:rPr>
        <w:t>Mapbox</w:t>
      </w:r>
      <w:proofErr w:type="spellEnd"/>
      <w:r w:rsidRPr="00DE5B55">
        <w:rPr>
          <w:rFonts w:cs="Times New Roman"/>
          <w:szCs w:val="28"/>
        </w:rPr>
        <w:t xml:space="preserve"> </w:t>
      </w:r>
      <w:proofErr w:type="spellStart"/>
      <w:r w:rsidRPr="00DE5B55">
        <w:rPr>
          <w:rFonts w:cs="Times New Roman"/>
          <w:szCs w:val="28"/>
        </w:rPr>
        <w:t>Draw</w:t>
      </w:r>
      <w:proofErr w:type="spellEnd"/>
      <w:r w:rsidRPr="00DE5B55">
        <w:rPr>
          <w:rFonts w:cs="Times New Roman"/>
          <w:szCs w:val="28"/>
        </w:rPr>
        <w:t xml:space="preserve"> [В Интернете] // </w:t>
      </w:r>
      <w:proofErr w:type="spellStart"/>
      <w:r w:rsidRPr="00DE5B55">
        <w:rPr>
          <w:rFonts w:cs="Times New Roman"/>
          <w:szCs w:val="28"/>
        </w:rPr>
        <w:t>Mapbox</w:t>
      </w:r>
      <w:proofErr w:type="spellEnd"/>
      <w:r w:rsidRPr="00DE5B55">
        <w:rPr>
          <w:rFonts w:cs="Times New Roman"/>
          <w:szCs w:val="28"/>
        </w:rPr>
        <w:t>. - 19 12 2021 г.. - https://github.com/mapbox/mapbox-gl-draw</w:t>
      </w:r>
    </w:p>
    <w:p w:rsidR="007E2909" w:rsidRPr="00DE5B55" w:rsidRDefault="007E2909" w:rsidP="00DE5B55">
      <w:pPr>
        <w:pStyle w:val="a3"/>
        <w:numPr>
          <w:ilvl w:val="0"/>
          <w:numId w:val="12"/>
        </w:numPr>
        <w:ind w:left="0" w:firstLine="0"/>
        <w:rPr>
          <w:rFonts w:cs="Times New Roman"/>
          <w:szCs w:val="28"/>
        </w:rPr>
      </w:pPr>
      <w:proofErr w:type="spellStart"/>
      <w:r w:rsidRPr="00DE5B55">
        <w:rPr>
          <w:rFonts w:cs="Times New Roman"/>
          <w:szCs w:val="28"/>
        </w:rPr>
        <w:t>OSGeo-Live</w:t>
      </w:r>
      <w:proofErr w:type="spellEnd"/>
      <w:r w:rsidRPr="00DE5B55">
        <w:rPr>
          <w:rFonts w:cs="Times New Roman"/>
          <w:szCs w:val="28"/>
        </w:rPr>
        <w:t xml:space="preserve"> Введение в </w:t>
      </w:r>
      <w:proofErr w:type="spellStart"/>
      <w:r w:rsidRPr="00DE5B55">
        <w:rPr>
          <w:rFonts w:cs="Times New Roman"/>
          <w:szCs w:val="28"/>
        </w:rPr>
        <w:t>PostGIS</w:t>
      </w:r>
      <w:proofErr w:type="spellEnd"/>
      <w:r w:rsidRPr="00DE5B55">
        <w:rPr>
          <w:rFonts w:cs="Times New Roman"/>
          <w:szCs w:val="28"/>
        </w:rPr>
        <w:t xml:space="preserve"> [В Интернете] // </w:t>
      </w:r>
      <w:proofErr w:type="spellStart"/>
      <w:r w:rsidRPr="00DE5B55">
        <w:rPr>
          <w:rFonts w:cs="Times New Roman"/>
          <w:szCs w:val="28"/>
        </w:rPr>
        <w:t>Gis-lab</w:t>
      </w:r>
      <w:proofErr w:type="spellEnd"/>
      <w:r w:rsidRPr="00DE5B55">
        <w:rPr>
          <w:rFonts w:cs="Times New Roman"/>
          <w:szCs w:val="28"/>
        </w:rPr>
        <w:t>. - 19 12 2021 г.. - https://gis-lab.info/docs/osgeo/ru/quickstart/postgis_quickstart.html.</w:t>
      </w:r>
    </w:p>
    <w:p w:rsidR="00D16687" w:rsidRPr="00DE5B55" w:rsidRDefault="00D16687" w:rsidP="00DE5B55">
      <w:pPr>
        <w:pStyle w:val="a3"/>
        <w:numPr>
          <w:ilvl w:val="0"/>
          <w:numId w:val="12"/>
        </w:numPr>
        <w:ind w:left="0" w:firstLine="0"/>
        <w:rPr>
          <w:rFonts w:cs="Times New Roman"/>
          <w:szCs w:val="28"/>
        </w:rPr>
      </w:pPr>
      <w:r w:rsidRPr="00DE5B55">
        <w:rPr>
          <w:rFonts w:cs="Times New Roman"/>
          <w:szCs w:val="28"/>
        </w:rPr>
        <w:t xml:space="preserve"> </w:t>
      </w:r>
      <w:r w:rsidRPr="009A2899">
        <w:rPr>
          <w:rFonts w:cs="Times New Roman"/>
          <w:szCs w:val="28"/>
          <w:lang w:val="en-US"/>
        </w:rPr>
        <w:t xml:space="preserve">Owens </w:t>
      </w:r>
      <w:proofErr w:type="spellStart"/>
      <w:r w:rsidRPr="009A2899">
        <w:rPr>
          <w:rFonts w:cs="Times New Roman"/>
          <w:szCs w:val="28"/>
          <w:lang w:val="en-US"/>
        </w:rPr>
        <w:t>Ph.N</w:t>
      </w:r>
      <w:proofErr w:type="spellEnd"/>
      <w:r w:rsidRPr="009A2899">
        <w:rPr>
          <w:rFonts w:cs="Times New Roman"/>
          <w:szCs w:val="28"/>
          <w:lang w:val="en-US"/>
        </w:rPr>
        <w:t xml:space="preserve">., Walling D.E. Spatial variability of Caesium-137 inventories at reference sites: an example from two contrasting sites in England and Zimbabwe // Appl. </w:t>
      </w:r>
      <w:r w:rsidRPr="00DE5B55">
        <w:rPr>
          <w:rFonts w:cs="Times New Roman"/>
          <w:szCs w:val="28"/>
        </w:rPr>
        <w:t xml:space="preserve">Isot. 1996. V. 47, </w:t>
      </w:r>
      <w:proofErr w:type="spellStart"/>
      <w:r w:rsidRPr="00DE5B55">
        <w:rPr>
          <w:rFonts w:cs="Times New Roman"/>
          <w:szCs w:val="28"/>
        </w:rPr>
        <w:t>No</w:t>
      </w:r>
      <w:proofErr w:type="spellEnd"/>
      <w:r w:rsidRPr="00DE5B55">
        <w:rPr>
          <w:rFonts w:cs="Times New Roman"/>
          <w:szCs w:val="28"/>
        </w:rPr>
        <w:t xml:space="preserve"> 7. P. 699–707.</w:t>
      </w:r>
    </w:p>
    <w:p w:rsidR="007E2909" w:rsidRPr="00DE5B55" w:rsidRDefault="007E2909" w:rsidP="00DE5B55">
      <w:pPr>
        <w:pStyle w:val="a3"/>
        <w:numPr>
          <w:ilvl w:val="0"/>
          <w:numId w:val="12"/>
        </w:numPr>
        <w:ind w:left="0" w:firstLine="0"/>
        <w:rPr>
          <w:rFonts w:cs="Times New Roman"/>
          <w:szCs w:val="28"/>
        </w:rPr>
      </w:pPr>
      <w:r w:rsidRPr="009A2899">
        <w:rPr>
          <w:rFonts w:cs="Times New Roman"/>
          <w:szCs w:val="28"/>
          <w:lang w:val="en-US"/>
        </w:rPr>
        <w:t>Rodriguez Alex Introduction to RESTful Web services [</w:t>
      </w:r>
      <w:r w:rsidRPr="00DE5B55">
        <w:rPr>
          <w:rFonts w:cs="Times New Roman"/>
          <w:szCs w:val="28"/>
        </w:rPr>
        <w:t>В</w:t>
      </w:r>
      <w:r w:rsidRPr="009A2899">
        <w:rPr>
          <w:rFonts w:cs="Times New Roman"/>
          <w:szCs w:val="28"/>
          <w:lang w:val="en-US"/>
        </w:rPr>
        <w:t xml:space="preserve"> </w:t>
      </w:r>
      <w:r w:rsidRPr="00DE5B55">
        <w:rPr>
          <w:rFonts w:cs="Times New Roman"/>
          <w:szCs w:val="28"/>
        </w:rPr>
        <w:t>Интернете</w:t>
      </w:r>
      <w:r w:rsidRPr="009A2899">
        <w:rPr>
          <w:rFonts w:cs="Times New Roman"/>
          <w:szCs w:val="28"/>
          <w:lang w:val="en-US"/>
        </w:rPr>
        <w:t xml:space="preserve">]. - 2015 </w:t>
      </w:r>
      <w:proofErr w:type="gramStart"/>
      <w:r w:rsidRPr="00DE5B55">
        <w:rPr>
          <w:rFonts w:cs="Times New Roman"/>
          <w:szCs w:val="28"/>
        </w:rPr>
        <w:t>г</w:t>
      </w:r>
      <w:r w:rsidRPr="009A2899">
        <w:rPr>
          <w:rFonts w:cs="Times New Roman"/>
          <w:szCs w:val="28"/>
          <w:lang w:val="en-US"/>
        </w:rPr>
        <w:t>..</w:t>
      </w:r>
      <w:proofErr w:type="gramEnd"/>
      <w:r w:rsidRPr="009A2899">
        <w:rPr>
          <w:rFonts w:cs="Times New Roman"/>
          <w:szCs w:val="28"/>
          <w:lang w:val="en-US"/>
        </w:rPr>
        <w:t xml:space="preserve"> </w:t>
      </w:r>
      <w:r w:rsidRPr="00DE5B55">
        <w:rPr>
          <w:rFonts w:cs="Times New Roman"/>
          <w:szCs w:val="28"/>
        </w:rPr>
        <w:t>- 19 12 2021 г.. - https://developer.ibm.com/articles/ws-restful/.</w:t>
      </w:r>
    </w:p>
    <w:p w:rsidR="007E2909" w:rsidRPr="00DE5B55" w:rsidRDefault="007E2909" w:rsidP="00DE5B55">
      <w:pPr>
        <w:pStyle w:val="a3"/>
        <w:numPr>
          <w:ilvl w:val="0"/>
          <w:numId w:val="12"/>
        </w:numPr>
        <w:ind w:left="0" w:firstLine="0"/>
        <w:rPr>
          <w:rFonts w:cs="Times New Roman"/>
          <w:szCs w:val="28"/>
        </w:rPr>
      </w:pPr>
      <w:proofErr w:type="spellStart"/>
      <w:r w:rsidRPr="00DE5B55">
        <w:rPr>
          <w:rFonts w:cs="Times New Roman"/>
          <w:szCs w:val="28"/>
        </w:rPr>
        <w:t>SberCloud</w:t>
      </w:r>
      <w:proofErr w:type="spellEnd"/>
      <w:r w:rsidRPr="00DE5B55">
        <w:rPr>
          <w:rFonts w:cs="Times New Roman"/>
          <w:szCs w:val="28"/>
        </w:rPr>
        <w:t xml:space="preserve"> </w:t>
      </w:r>
      <w:proofErr w:type="spellStart"/>
      <w:r w:rsidRPr="00DE5B55">
        <w:rPr>
          <w:rFonts w:cs="Times New Roman"/>
          <w:szCs w:val="28"/>
        </w:rPr>
        <w:t>PostGIS</w:t>
      </w:r>
      <w:proofErr w:type="spellEnd"/>
      <w:r w:rsidRPr="00DE5B55">
        <w:rPr>
          <w:rFonts w:cs="Times New Roman"/>
          <w:szCs w:val="28"/>
        </w:rPr>
        <w:t xml:space="preserve"> в </w:t>
      </w:r>
      <w:proofErr w:type="spellStart"/>
      <w:r w:rsidRPr="00DE5B55">
        <w:rPr>
          <w:rFonts w:cs="Times New Roman"/>
          <w:szCs w:val="28"/>
        </w:rPr>
        <w:t>PostgreSQL</w:t>
      </w:r>
      <w:proofErr w:type="spellEnd"/>
      <w:r w:rsidRPr="00DE5B55">
        <w:rPr>
          <w:rFonts w:cs="Times New Roman"/>
          <w:szCs w:val="28"/>
        </w:rPr>
        <w:t xml:space="preserve"> [В Интернете] // </w:t>
      </w:r>
      <w:proofErr w:type="spellStart"/>
      <w:r w:rsidRPr="00DE5B55">
        <w:rPr>
          <w:rFonts w:cs="Times New Roman"/>
          <w:szCs w:val="28"/>
        </w:rPr>
        <w:t>SberCloud</w:t>
      </w:r>
      <w:proofErr w:type="spellEnd"/>
      <w:r w:rsidRPr="00DE5B55">
        <w:rPr>
          <w:rFonts w:cs="Times New Roman"/>
          <w:szCs w:val="28"/>
        </w:rPr>
        <w:t>. - 19 12 2021 г.. - https://sbercloud.ru/ru/warp/postgis-about.</w:t>
      </w:r>
    </w:p>
    <w:p w:rsidR="007E2909" w:rsidRPr="00DE5B55" w:rsidRDefault="007E2909" w:rsidP="00DE5B55">
      <w:pPr>
        <w:pStyle w:val="a3"/>
        <w:numPr>
          <w:ilvl w:val="0"/>
          <w:numId w:val="12"/>
        </w:numPr>
        <w:ind w:left="0" w:firstLine="0"/>
        <w:rPr>
          <w:rFonts w:cs="Times New Roman"/>
          <w:szCs w:val="28"/>
        </w:rPr>
      </w:pPr>
      <w:proofErr w:type="spellStart"/>
      <w:r w:rsidRPr="00DE5B55">
        <w:rPr>
          <w:rFonts w:cs="Times New Roman"/>
          <w:szCs w:val="28"/>
        </w:rPr>
        <w:lastRenderedPageBreak/>
        <w:t>Silva</w:t>
      </w:r>
      <w:proofErr w:type="spellEnd"/>
      <w:r w:rsidRPr="00DE5B55">
        <w:rPr>
          <w:rFonts w:cs="Times New Roman"/>
          <w:szCs w:val="28"/>
        </w:rPr>
        <w:t xml:space="preserve"> </w:t>
      </w:r>
      <w:proofErr w:type="spellStart"/>
      <w:r w:rsidRPr="00DE5B55">
        <w:rPr>
          <w:rFonts w:cs="Times New Roman"/>
          <w:szCs w:val="28"/>
        </w:rPr>
        <w:t>Rafael</w:t>
      </w:r>
      <w:proofErr w:type="spellEnd"/>
      <w:r w:rsidRPr="00DE5B55">
        <w:rPr>
          <w:rFonts w:cs="Times New Roman"/>
          <w:szCs w:val="28"/>
        </w:rPr>
        <w:t xml:space="preserve"> R. Приложение </w:t>
      </w:r>
      <w:proofErr w:type="spellStart"/>
      <w:r w:rsidRPr="00DE5B55">
        <w:rPr>
          <w:rFonts w:cs="Times New Roman"/>
          <w:szCs w:val="28"/>
        </w:rPr>
        <w:t>Postgres</w:t>
      </w:r>
      <w:proofErr w:type="spellEnd"/>
      <w:r w:rsidRPr="00DE5B55">
        <w:rPr>
          <w:rFonts w:cs="Times New Roman"/>
          <w:szCs w:val="28"/>
        </w:rPr>
        <w:t xml:space="preserve"> </w:t>
      </w:r>
      <w:proofErr w:type="spellStart"/>
      <w:r w:rsidRPr="00DE5B55">
        <w:rPr>
          <w:rFonts w:cs="Times New Roman"/>
          <w:szCs w:val="28"/>
        </w:rPr>
        <w:t>Client</w:t>
      </w:r>
      <w:proofErr w:type="spellEnd"/>
      <w:r w:rsidRPr="00DE5B55">
        <w:rPr>
          <w:rFonts w:cs="Times New Roman"/>
          <w:szCs w:val="28"/>
        </w:rPr>
        <w:t xml:space="preserve"> [В Интернете]. - 19 12 2021 г.. - https://play.google.com/store/apps/details?id=rafrobsystems.postgresclient&amp;hl=ru&amp;gl=US.</w:t>
      </w:r>
    </w:p>
    <w:p w:rsidR="007E2909" w:rsidRPr="00DE5B55" w:rsidRDefault="007E2909" w:rsidP="00DE5B55">
      <w:pPr>
        <w:pStyle w:val="a3"/>
        <w:numPr>
          <w:ilvl w:val="0"/>
          <w:numId w:val="12"/>
        </w:numPr>
        <w:ind w:left="0" w:firstLine="0"/>
        <w:rPr>
          <w:rFonts w:cs="Times New Roman"/>
          <w:szCs w:val="28"/>
        </w:rPr>
      </w:pPr>
      <w:r w:rsidRPr="009A2899">
        <w:rPr>
          <w:rFonts w:cs="Times New Roman"/>
          <w:szCs w:val="28"/>
          <w:lang w:val="en-US"/>
        </w:rPr>
        <w:t xml:space="preserve">Skidmore E.L. Soil loss tolerance // Determinants of soil loss tolerance / ASA special publication. - Madison, 1982. </w:t>
      </w:r>
      <w:r w:rsidRPr="00DE5B55">
        <w:rPr>
          <w:rFonts w:cs="Times New Roman"/>
          <w:szCs w:val="28"/>
        </w:rPr>
        <w:t>№45.</w:t>
      </w:r>
    </w:p>
    <w:p w:rsidR="00D16687" w:rsidRPr="00DE5B55" w:rsidRDefault="00D16687" w:rsidP="00DE5B55">
      <w:pPr>
        <w:pStyle w:val="a3"/>
        <w:numPr>
          <w:ilvl w:val="0"/>
          <w:numId w:val="12"/>
        </w:numPr>
        <w:ind w:left="0" w:firstLine="0"/>
        <w:rPr>
          <w:rFonts w:cs="Times New Roman"/>
          <w:szCs w:val="28"/>
        </w:rPr>
      </w:pPr>
      <w:r w:rsidRPr="00DE5B55">
        <w:rPr>
          <w:rFonts w:cs="Times New Roman"/>
          <w:szCs w:val="28"/>
        </w:rPr>
        <w:t xml:space="preserve"> WGEW </w:t>
      </w:r>
      <w:proofErr w:type="spellStart"/>
      <w:r w:rsidRPr="00DE5B55">
        <w:rPr>
          <w:rFonts w:cs="Times New Roman"/>
          <w:szCs w:val="28"/>
        </w:rPr>
        <w:t>Soils</w:t>
      </w:r>
      <w:proofErr w:type="spellEnd"/>
      <w:r w:rsidRPr="00DE5B55">
        <w:rPr>
          <w:rFonts w:cs="Times New Roman"/>
          <w:szCs w:val="28"/>
        </w:rPr>
        <w:t xml:space="preserve"> </w:t>
      </w:r>
      <w:proofErr w:type="spellStart"/>
      <w:r w:rsidRPr="00DE5B55">
        <w:rPr>
          <w:rFonts w:cs="Times New Roman"/>
          <w:szCs w:val="28"/>
        </w:rPr>
        <w:t>Story</w:t>
      </w:r>
      <w:proofErr w:type="spellEnd"/>
      <w:r w:rsidRPr="00DE5B55">
        <w:rPr>
          <w:rFonts w:cs="Times New Roman"/>
          <w:szCs w:val="28"/>
        </w:rPr>
        <w:t xml:space="preserve"> </w:t>
      </w:r>
      <w:proofErr w:type="spellStart"/>
      <w:r w:rsidRPr="00DE5B55">
        <w:rPr>
          <w:rFonts w:cs="Times New Roman"/>
          <w:szCs w:val="28"/>
        </w:rPr>
        <w:t>Map</w:t>
      </w:r>
      <w:proofErr w:type="spellEnd"/>
      <w:r w:rsidRPr="00DE5B55">
        <w:rPr>
          <w:rFonts w:cs="Times New Roman"/>
          <w:szCs w:val="28"/>
        </w:rPr>
        <w:t xml:space="preserve"> дата обращения: 13.10.2020 режим доступа: </w:t>
      </w:r>
      <w:hyperlink r:id="rId90" w:history="1">
        <w:r w:rsidRPr="00DE5B55">
          <w:rPr>
            <w:rFonts w:cs="Times New Roman"/>
            <w:szCs w:val="28"/>
          </w:rPr>
          <w:t>https://storymaps.arcgis.com/stories/ea260c5f65174d26a6e8306a2dde6d27</w:t>
        </w:r>
      </w:hyperlink>
      <w:r w:rsidRPr="00DE5B55">
        <w:rPr>
          <w:rFonts w:cs="Times New Roman"/>
          <w:szCs w:val="28"/>
        </w:rPr>
        <w:t xml:space="preserve"> </w:t>
      </w:r>
    </w:p>
    <w:p w:rsidR="00D16687" w:rsidRDefault="00D16687" w:rsidP="00DE5B55">
      <w:pPr>
        <w:pStyle w:val="a3"/>
        <w:numPr>
          <w:ilvl w:val="0"/>
          <w:numId w:val="12"/>
        </w:numPr>
        <w:ind w:left="0" w:firstLine="0"/>
        <w:rPr>
          <w:rFonts w:cs="Times New Roman"/>
          <w:szCs w:val="28"/>
        </w:rPr>
      </w:pPr>
      <w:proofErr w:type="spellStart"/>
      <w:r w:rsidRPr="00DE5B55">
        <w:rPr>
          <w:rFonts w:cs="Times New Roman"/>
          <w:szCs w:val="28"/>
        </w:rPr>
        <w:t>Urban</w:t>
      </w:r>
      <w:proofErr w:type="spellEnd"/>
      <w:r w:rsidRPr="00DE5B55">
        <w:rPr>
          <w:rFonts w:cs="Times New Roman"/>
          <w:szCs w:val="28"/>
        </w:rPr>
        <w:t xml:space="preserve"> </w:t>
      </w:r>
      <w:proofErr w:type="spellStart"/>
      <w:r w:rsidRPr="00DE5B55">
        <w:rPr>
          <w:rFonts w:cs="Times New Roman"/>
          <w:szCs w:val="28"/>
        </w:rPr>
        <w:t>Soil</w:t>
      </w:r>
      <w:proofErr w:type="spellEnd"/>
      <w:r w:rsidRPr="00DE5B55">
        <w:rPr>
          <w:rFonts w:cs="Times New Roman"/>
          <w:szCs w:val="28"/>
        </w:rPr>
        <w:t xml:space="preserve"> </w:t>
      </w:r>
      <w:proofErr w:type="spellStart"/>
      <w:r w:rsidRPr="00DE5B55">
        <w:rPr>
          <w:rFonts w:cs="Times New Roman"/>
          <w:szCs w:val="28"/>
        </w:rPr>
        <w:t>Survey</w:t>
      </w:r>
      <w:proofErr w:type="spellEnd"/>
      <w:r w:rsidRPr="00DE5B55">
        <w:rPr>
          <w:rFonts w:cs="Times New Roman"/>
          <w:szCs w:val="28"/>
        </w:rPr>
        <w:t xml:space="preserve"> дата обращения: 24.11.2020 режим доступа: </w:t>
      </w:r>
      <w:r w:rsidR="00BE29C1" w:rsidRPr="00BE29C1">
        <w:rPr>
          <w:rFonts w:cs="Times New Roman"/>
          <w:szCs w:val="28"/>
        </w:rPr>
        <w:t>https://nrcs.maps.arcgis.com/apps/MapJournal/index.html?appid=b38d8cc57afa4a2f88bc5dd65791c7c2</w:t>
      </w:r>
    </w:p>
    <w:p w:rsidR="00BE29C1" w:rsidRPr="00BE29C1" w:rsidRDefault="00BE29C1" w:rsidP="00BE29C1">
      <w:pPr>
        <w:pStyle w:val="a3"/>
        <w:numPr>
          <w:ilvl w:val="0"/>
          <w:numId w:val="12"/>
        </w:numPr>
        <w:ind w:left="0" w:firstLine="0"/>
        <w:rPr>
          <w:rFonts w:cs="Times New Roman"/>
          <w:szCs w:val="28"/>
          <w:lang w:val="en-US"/>
        </w:rPr>
      </w:pPr>
      <w:r>
        <w:rPr>
          <w:rFonts w:cs="Times New Roman"/>
          <w:szCs w:val="28"/>
          <w:lang w:val="en-US"/>
        </w:rPr>
        <w:t xml:space="preserve">UrbanITS </w:t>
      </w:r>
      <w:proofErr w:type="spellStart"/>
      <w:r>
        <w:rPr>
          <w:rFonts w:cs="Times New Roman"/>
          <w:szCs w:val="28"/>
          <w:lang w:val="en-US"/>
        </w:rPr>
        <w:t>geoserver</w:t>
      </w:r>
      <w:proofErr w:type="spellEnd"/>
      <w:r>
        <w:rPr>
          <w:rFonts w:cs="Times New Roman"/>
          <w:szCs w:val="28"/>
          <w:lang w:val="en-US"/>
        </w:rPr>
        <w:t xml:space="preserve"> </w:t>
      </w:r>
      <w:proofErr w:type="spellStart"/>
      <w:r>
        <w:rPr>
          <w:rFonts w:cs="Times New Roman"/>
          <w:szCs w:val="28"/>
          <w:lang w:val="en-US"/>
        </w:rPr>
        <w:t>docker</w:t>
      </w:r>
      <w:proofErr w:type="spellEnd"/>
      <w:r>
        <w:rPr>
          <w:rFonts w:cs="Times New Roman"/>
          <w:szCs w:val="28"/>
          <w:lang w:val="en-US"/>
        </w:rPr>
        <w:t xml:space="preserve"> image with ECW module </w:t>
      </w:r>
      <w:r w:rsidRPr="00DE5B55">
        <w:rPr>
          <w:rFonts w:cs="Times New Roman"/>
          <w:szCs w:val="28"/>
        </w:rPr>
        <w:t>дата</w:t>
      </w:r>
      <w:r w:rsidRPr="00BE29C1">
        <w:rPr>
          <w:rFonts w:cs="Times New Roman"/>
          <w:szCs w:val="28"/>
          <w:lang w:val="en-US"/>
        </w:rPr>
        <w:t xml:space="preserve"> </w:t>
      </w:r>
      <w:r w:rsidRPr="00DE5B55">
        <w:rPr>
          <w:rFonts w:cs="Times New Roman"/>
          <w:szCs w:val="28"/>
        </w:rPr>
        <w:t>обращения</w:t>
      </w:r>
      <w:r w:rsidRPr="00BE29C1">
        <w:rPr>
          <w:rFonts w:cs="Times New Roman"/>
          <w:szCs w:val="28"/>
          <w:lang w:val="en-US"/>
        </w:rPr>
        <w:t>: 24.</w:t>
      </w:r>
      <w:r>
        <w:rPr>
          <w:rFonts w:cs="Times New Roman"/>
          <w:szCs w:val="28"/>
          <w:lang w:val="en-US"/>
        </w:rPr>
        <w:t>05</w:t>
      </w:r>
      <w:r w:rsidRPr="00BE29C1">
        <w:rPr>
          <w:rFonts w:cs="Times New Roman"/>
          <w:szCs w:val="28"/>
          <w:lang w:val="en-US"/>
        </w:rPr>
        <w:t>.202</w:t>
      </w:r>
      <w:r>
        <w:rPr>
          <w:rFonts w:cs="Times New Roman"/>
          <w:szCs w:val="28"/>
          <w:lang w:val="en-US"/>
        </w:rPr>
        <w:t xml:space="preserve">2 </w:t>
      </w:r>
      <w:r w:rsidRPr="00DE5B55">
        <w:rPr>
          <w:rFonts w:cs="Times New Roman"/>
          <w:szCs w:val="28"/>
        </w:rPr>
        <w:t>режим</w:t>
      </w:r>
      <w:r w:rsidRPr="00BE29C1">
        <w:rPr>
          <w:rFonts w:cs="Times New Roman"/>
          <w:szCs w:val="28"/>
          <w:lang w:val="en-US"/>
        </w:rPr>
        <w:t xml:space="preserve"> </w:t>
      </w:r>
      <w:r w:rsidRPr="00DE5B55">
        <w:rPr>
          <w:rFonts w:cs="Times New Roman"/>
          <w:szCs w:val="28"/>
        </w:rPr>
        <w:t>доступа</w:t>
      </w:r>
      <w:r w:rsidRPr="00BE29C1">
        <w:rPr>
          <w:rFonts w:cs="Times New Roman"/>
          <w:szCs w:val="28"/>
          <w:lang w:val="en-US"/>
        </w:rPr>
        <w:t>: https://hub.docker.com/r/urbanits/geoserver</w:t>
      </w:r>
    </w:p>
    <w:p w:rsidR="00D16687" w:rsidRPr="00BE29C1" w:rsidRDefault="00D16687" w:rsidP="00DE5B55">
      <w:pPr>
        <w:pStyle w:val="a3"/>
        <w:numPr>
          <w:ilvl w:val="0"/>
          <w:numId w:val="12"/>
        </w:numPr>
        <w:spacing w:line="240" w:lineRule="auto"/>
        <w:ind w:left="0" w:firstLine="0"/>
        <w:rPr>
          <w:lang w:val="en-US"/>
        </w:rPr>
      </w:pPr>
      <w:r w:rsidRPr="00BE29C1">
        <w:rPr>
          <w:lang w:val="en-US"/>
        </w:rPr>
        <w:br w:type="page"/>
      </w:r>
    </w:p>
    <w:p w:rsidR="00145B33" w:rsidRPr="00F738B5" w:rsidRDefault="00145B33" w:rsidP="00145B33">
      <w:pPr>
        <w:pStyle w:val="1"/>
        <w:rPr>
          <w:rFonts w:cs="Times New Roman"/>
          <w:szCs w:val="24"/>
        </w:rPr>
      </w:pPr>
      <w:bookmarkStart w:id="66" w:name="_Toc91024080"/>
      <w:bookmarkStart w:id="67" w:name="_Toc105268293"/>
      <w:r w:rsidRPr="00F738B5">
        <w:rPr>
          <w:rFonts w:cs="Times New Roman"/>
          <w:szCs w:val="24"/>
        </w:rPr>
        <w:lastRenderedPageBreak/>
        <w:t xml:space="preserve">Приложение </w:t>
      </w:r>
      <w:r w:rsidR="005625D8">
        <w:rPr>
          <w:rFonts w:cs="Times New Roman"/>
          <w:szCs w:val="24"/>
        </w:rPr>
        <w:t>А</w:t>
      </w:r>
      <w:r w:rsidRPr="00F738B5">
        <w:rPr>
          <w:rFonts w:cs="Times New Roman"/>
          <w:szCs w:val="24"/>
        </w:rPr>
        <w:t xml:space="preserve">. </w:t>
      </w:r>
      <w:r w:rsidR="00536A75">
        <w:rPr>
          <w:rFonts w:cs="Times New Roman"/>
          <w:szCs w:val="24"/>
        </w:rPr>
        <w:t>веб-</w:t>
      </w:r>
      <w:r w:rsidRPr="00F738B5">
        <w:rPr>
          <w:rFonts w:cs="Times New Roman"/>
          <w:szCs w:val="24"/>
        </w:rPr>
        <w:t>ресурс «Потери почвы в Орловской области»</w:t>
      </w:r>
      <w:bookmarkEnd w:id="66"/>
      <w:bookmarkEnd w:id="67"/>
    </w:p>
    <w:p w:rsidR="005625D8" w:rsidRDefault="00145B33" w:rsidP="0043141C">
      <w:pPr>
        <w:spacing w:line="240" w:lineRule="auto"/>
        <w:ind w:firstLine="0"/>
        <w:jc w:val="center"/>
      </w:pPr>
      <w:r w:rsidRPr="00F738B5">
        <w:rPr>
          <w:noProof/>
          <w:lang w:eastAsia="ru-RU"/>
        </w:rPr>
        <w:drawing>
          <wp:inline distT="0" distB="0" distL="0" distR="0" wp14:anchorId="469F63EE" wp14:editId="6BC972AE">
            <wp:extent cx="5400000" cy="441056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b="4905"/>
                    <a:stretch/>
                  </pic:blipFill>
                  <pic:spPr bwMode="auto">
                    <a:xfrm>
                      <a:off x="0" y="0"/>
                      <a:ext cx="5400000" cy="4410560"/>
                    </a:xfrm>
                    <a:prstGeom prst="rect">
                      <a:avLst/>
                    </a:prstGeom>
                    <a:ln>
                      <a:noFill/>
                    </a:ln>
                    <a:extLst>
                      <a:ext uri="{53640926-AAD7-44D8-BBD7-CCE9431645EC}">
                        <a14:shadowObscured xmlns:a14="http://schemas.microsoft.com/office/drawing/2010/main"/>
                      </a:ext>
                    </a:extLst>
                  </pic:spPr>
                </pic:pic>
              </a:graphicData>
            </a:graphic>
          </wp:inline>
        </w:drawing>
      </w:r>
    </w:p>
    <w:p w:rsidR="00145B33" w:rsidRPr="005625D8" w:rsidRDefault="005625D8" w:rsidP="0043141C">
      <w:pPr>
        <w:spacing w:line="240" w:lineRule="auto"/>
        <w:ind w:firstLine="0"/>
        <w:jc w:val="center"/>
      </w:pPr>
      <w:r>
        <w:t xml:space="preserve">Рисунок А.1. - Титульный лист </w:t>
      </w:r>
      <w:r>
        <w:rPr>
          <w:lang w:val="en-US"/>
        </w:rPr>
        <w:t>web</w:t>
      </w:r>
      <w:r>
        <w:t xml:space="preserve"> ресурса</w:t>
      </w:r>
    </w:p>
    <w:p w:rsidR="005625D8" w:rsidRDefault="00145B33" w:rsidP="0043141C">
      <w:pPr>
        <w:spacing w:line="240" w:lineRule="auto"/>
        <w:ind w:firstLine="0"/>
        <w:jc w:val="center"/>
      </w:pPr>
      <w:r w:rsidRPr="00F738B5">
        <w:rPr>
          <w:rFonts w:cs="Times New Roman"/>
          <w:noProof/>
          <w:szCs w:val="24"/>
          <w:lang w:eastAsia="ru-RU"/>
        </w:rPr>
        <w:drawing>
          <wp:inline distT="0" distB="0" distL="0" distR="0" wp14:anchorId="4C8CC8C9" wp14:editId="4FFF92D9">
            <wp:extent cx="5400000" cy="3153550"/>
            <wp:effectExtent l="0" t="0" r="0" b="889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t="5643" b="5393"/>
                    <a:stretch/>
                  </pic:blipFill>
                  <pic:spPr bwMode="auto">
                    <a:xfrm>
                      <a:off x="0" y="0"/>
                      <a:ext cx="5400000" cy="3153550"/>
                    </a:xfrm>
                    <a:prstGeom prst="rect">
                      <a:avLst/>
                    </a:prstGeom>
                    <a:ln>
                      <a:noFill/>
                    </a:ln>
                    <a:extLst>
                      <a:ext uri="{53640926-AAD7-44D8-BBD7-CCE9431645EC}">
                        <a14:shadowObscured xmlns:a14="http://schemas.microsoft.com/office/drawing/2010/main"/>
                      </a:ext>
                    </a:extLst>
                  </pic:spPr>
                </pic:pic>
              </a:graphicData>
            </a:graphic>
          </wp:inline>
        </w:drawing>
      </w:r>
    </w:p>
    <w:p w:rsidR="00B12200" w:rsidRPr="00B12200" w:rsidRDefault="00B12200" w:rsidP="0043141C">
      <w:pPr>
        <w:spacing w:line="240" w:lineRule="auto"/>
        <w:ind w:firstLine="0"/>
        <w:jc w:val="center"/>
      </w:pPr>
      <w:r>
        <w:t>Рисунок А.2. – Расположение ключевых участков на территории Орловской области</w:t>
      </w:r>
    </w:p>
    <w:p w:rsidR="00B12200" w:rsidRDefault="00145B33" w:rsidP="0043141C">
      <w:pPr>
        <w:spacing w:line="240" w:lineRule="auto"/>
        <w:ind w:firstLine="0"/>
        <w:jc w:val="center"/>
      </w:pPr>
      <w:r w:rsidRPr="00B12200">
        <w:rPr>
          <w:noProof/>
          <w:lang w:eastAsia="ru-RU"/>
        </w:rPr>
        <w:lastRenderedPageBreak/>
        <w:drawing>
          <wp:inline distT="0" distB="0" distL="0" distR="0" wp14:anchorId="4D6D5630" wp14:editId="76905CC1">
            <wp:extent cx="5398678" cy="448627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t="3239" b="7024"/>
                    <a:stretch/>
                  </pic:blipFill>
                  <pic:spPr bwMode="auto">
                    <a:xfrm>
                      <a:off x="0" y="0"/>
                      <a:ext cx="5400000" cy="4487374"/>
                    </a:xfrm>
                    <a:prstGeom prst="rect">
                      <a:avLst/>
                    </a:prstGeom>
                    <a:ln>
                      <a:noFill/>
                    </a:ln>
                    <a:extLst>
                      <a:ext uri="{53640926-AAD7-44D8-BBD7-CCE9431645EC}">
                        <a14:shadowObscured xmlns:a14="http://schemas.microsoft.com/office/drawing/2010/main"/>
                      </a:ext>
                    </a:extLst>
                  </pic:spPr>
                </pic:pic>
              </a:graphicData>
            </a:graphic>
          </wp:inline>
        </w:drawing>
      </w:r>
    </w:p>
    <w:p w:rsidR="00145B33" w:rsidRPr="00B12200" w:rsidRDefault="00B12200" w:rsidP="0043141C">
      <w:pPr>
        <w:spacing w:line="240" w:lineRule="auto"/>
        <w:ind w:firstLine="0"/>
        <w:jc w:val="center"/>
      </w:pPr>
      <w:r>
        <w:t>Рисунок А.3. – Посевные площади в Орловской области</w:t>
      </w:r>
    </w:p>
    <w:p w:rsidR="00145B33" w:rsidRDefault="00145B33" w:rsidP="0043141C">
      <w:pPr>
        <w:spacing w:line="240" w:lineRule="auto"/>
        <w:ind w:firstLine="0"/>
        <w:jc w:val="center"/>
        <w:rPr>
          <w:rFonts w:cs="Times New Roman"/>
          <w:szCs w:val="24"/>
        </w:rPr>
      </w:pPr>
      <w:r w:rsidRPr="00F738B5">
        <w:rPr>
          <w:rFonts w:cs="Times New Roman"/>
          <w:noProof/>
          <w:szCs w:val="24"/>
          <w:lang w:eastAsia="ru-RU"/>
        </w:rPr>
        <w:drawing>
          <wp:inline distT="0" distB="0" distL="0" distR="0" wp14:anchorId="2EE468B9" wp14:editId="0B9251C2">
            <wp:extent cx="5400000" cy="4039331"/>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t="8739" b="5082"/>
                    <a:stretch/>
                  </pic:blipFill>
                  <pic:spPr bwMode="auto">
                    <a:xfrm>
                      <a:off x="0" y="0"/>
                      <a:ext cx="5400000" cy="4039331"/>
                    </a:xfrm>
                    <a:prstGeom prst="rect">
                      <a:avLst/>
                    </a:prstGeom>
                    <a:ln>
                      <a:noFill/>
                    </a:ln>
                    <a:extLst>
                      <a:ext uri="{53640926-AAD7-44D8-BBD7-CCE9431645EC}">
                        <a14:shadowObscured xmlns:a14="http://schemas.microsoft.com/office/drawing/2010/main"/>
                      </a:ext>
                    </a:extLst>
                  </pic:spPr>
                </pic:pic>
              </a:graphicData>
            </a:graphic>
          </wp:inline>
        </w:drawing>
      </w:r>
    </w:p>
    <w:p w:rsidR="00B12200" w:rsidRPr="00B12200" w:rsidRDefault="00B12200" w:rsidP="0043141C">
      <w:pPr>
        <w:spacing w:line="240" w:lineRule="auto"/>
        <w:ind w:firstLine="0"/>
        <w:jc w:val="center"/>
      </w:pPr>
      <w:r>
        <w:t>Рисунок А.4. – Внесение минеральных удобрений в Орловской области</w:t>
      </w:r>
    </w:p>
    <w:p w:rsidR="00145B33" w:rsidRDefault="00145B33" w:rsidP="0043141C">
      <w:pPr>
        <w:spacing w:line="240" w:lineRule="auto"/>
        <w:ind w:firstLine="0"/>
        <w:jc w:val="center"/>
        <w:rPr>
          <w:rFonts w:cs="Times New Roman"/>
          <w:szCs w:val="24"/>
        </w:rPr>
      </w:pPr>
      <w:r w:rsidRPr="00F738B5">
        <w:rPr>
          <w:rFonts w:cs="Times New Roman"/>
          <w:noProof/>
          <w:szCs w:val="24"/>
          <w:lang w:eastAsia="ru-RU"/>
        </w:rPr>
        <w:lastRenderedPageBreak/>
        <w:drawing>
          <wp:inline distT="0" distB="0" distL="0" distR="0" wp14:anchorId="07573D12" wp14:editId="38CE9ADB">
            <wp:extent cx="5400000" cy="3868031"/>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t="4313" b="5323"/>
                    <a:stretch/>
                  </pic:blipFill>
                  <pic:spPr bwMode="auto">
                    <a:xfrm>
                      <a:off x="0" y="0"/>
                      <a:ext cx="5400000" cy="3868031"/>
                    </a:xfrm>
                    <a:prstGeom prst="rect">
                      <a:avLst/>
                    </a:prstGeom>
                    <a:ln>
                      <a:noFill/>
                    </a:ln>
                    <a:extLst>
                      <a:ext uri="{53640926-AAD7-44D8-BBD7-CCE9431645EC}">
                        <a14:shadowObscured xmlns:a14="http://schemas.microsoft.com/office/drawing/2010/main"/>
                      </a:ext>
                    </a:extLst>
                  </pic:spPr>
                </pic:pic>
              </a:graphicData>
            </a:graphic>
          </wp:inline>
        </w:drawing>
      </w:r>
    </w:p>
    <w:p w:rsidR="00B12200" w:rsidRPr="00B12200" w:rsidRDefault="00B12200" w:rsidP="0043141C">
      <w:pPr>
        <w:spacing w:line="240" w:lineRule="auto"/>
        <w:ind w:firstLine="0"/>
        <w:jc w:val="center"/>
      </w:pPr>
      <w:r>
        <w:t>Рисунок А.5. – Изменение талого поверхностного стока с зяби.</w:t>
      </w:r>
    </w:p>
    <w:p w:rsidR="00145B33" w:rsidRDefault="00145B33" w:rsidP="0043141C">
      <w:pPr>
        <w:spacing w:line="240" w:lineRule="auto"/>
        <w:ind w:firstLine="0"/>
        <w:jc w:val="center"/>
        <w:rPr>
          <w:rFonts w:cs="Times New Roman"/>
          <w:szCs w:val="24"/>
        </w:rPr>
      </w:pPr>
      <w:r w:rsidRPr="00F738B5">
        <w:rPr>
          <w:rFonts w:cs="Times New Roman"/>
          <w:noProof/>
          <w:szCs w:val="24"/>
          <w:lang w:eastAsia="ru-RU"/>
        </w:rPr>
        <w:drawing>
          <wp:inline distT="0" distB="0" distL="0" distR="0" wp14:anchorId="691789B0" wp14:editId="470A25BD">
            <wp:extent cx="5400000" cy="3801300"/>
            <wp:effectExtent l="0" t="0" r="0" b="889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t="1184"/>
                    <a:stretch/>
                  </pic:blipFill>
                  <pic:spPr bwMode="auto">
                    <a:xfrm>
                      <a:off x="0" y="0"/>
                      <a:ext cx="5400000" cy="3801300"/>
                    </a:xfrm>
                    <a:prstGeom prst="rect">
                      <a:avLst/>
                    </a:prstGeom>
                    <a:ln>
                      <a:noFill/>
                    </a:ln>
                    <a:extLst>
                      <a:ext uri="{53640926-AAD7-44D8-BBD7-CCE9431645EC}">
                        <a14:shadowObscured xmlns:a14="http://schemas.microsoft.com/office/drawing/2010/main"/>
                      </a:ext>
                    </a:extLst>
                  </pic:spPr>
                </pic:pic>
              </a:graphicData>
            </a:graphic>
          </wp:inline>
        </w:drawing>
      </w:r>
    </w:p>
    <w:p w:rsidR="00145B33" w:rsidRPr="00F738B5" w:rsidRDefault="00B12200" w:rsidP="0043141C">
      <w:pPr>
        <w:spacing w:line="240" w:lineRule="auto"/>
        <w:ind w:firstLine="0"/>
        <w:jc w:val="center"/>
        <w:rPr>
          <w:rFonts w:cs="Times New Roman"/>
          <w:szCs w:val="24"/>
        </w:rPr>
      </w:pPr>
      <w:r>
        <w:t>Рисунок А.6. – Интерактивная карта распределения активности цезия-137 в почве пойм рек Орловской области.</w:t>
      </w:r>
    </w:p>
    <w:p w:rsidR="00145B33" w:rsidRDefault="00145B33" w:rsidP="0043141C">
      <w:pPr>
        <w:spacing w:line="240" w:lineRule="auto"/>
        <w:ind w:firstLine="0"/>
        <w:jc w:val="center"/>
        <w:rPr>
          <w:rFonts w:cs="Times New Roman"/>
          <w:szCs w:val="24"/>
        </w:rPr>
      </w:pPr>
      <w:r w:rsidRPr="00F738B5">
        <w:rPr>
          <w:rFonts w:cs="Times New Roman"/>
          <w:noProof/>
          <w:szCs w:val="24"/>
          <w:lang w:eastAsia="ru-RU"/>
        </w:rPr>
        <w:lastRenderedPageBreak/>
        <w:drawing>
          <wp:inline distT="0" distB="0" distL="0" distR="0" wp14:anchorId="0D729701" wp14:editId="0017B7FE">
            <wp:extent cx="5398770" cy="4752975"/>
            <wp:effectExtent l="0" t="0" r="0" b="952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l="-353" t="12046" r="353" b="3309"/>
                    <a:stretch/>
                  </pic:blipFill>
                  <pic:spPr bwMode="auto">
                    <a:xfrm>
                      <a:off x="0" y="0"/>
                      <a:ext cx="5400000" cy="4754058"/>
                    </a:xfrm>
                    <a:prstGeom prst="rect">
                      <a:avLst/>
                    </a:prstGeom>
                    <a:ln>
                      <a:noFill/>
                    </a:ln>
                    <a:extLst>
                      <a:ext uri="{53640926-AAD7-44D8-BBD7-CCE9431645EC}">
                        <a14:shadowObscured xmlns:a14="http://schemas.microsoft.com/office/drawing/2010/main"/>
                      </a:ext>
                    </a:extLst>
                  </pic:spPr>
                </pic:pic>
              </a:graphicData>
            </a:graphic>
          </wp:inline>
        </w:drawing>
      </w:r>
    </w:p>
    <w:p w:rsidR="000B7857" w:rsidRPr="00B12200" w:rsidRDefault="000B7857" w:rsidP="0043141C">
      <w:pPr>
        <w:spacing w:line="240" w:lineRule="auto"/>
        <w:ind w:firstLine="0"/>
        <w:jc w:val="center"/>
      </w:pPr>
      <w:r>
        <w:t>Рисунок А.7. – Ключевой участок №1</w:t>
      </w:r>
    </w:p>
    <w:p w:rsidR="000B7857" w:rsidRDefault="00145B33" w:rsidP="0043141C">
      <w:pPr>
        <w:spacing w:line="240" w:lineRule="auto"/>
        <w:ind w:firstLine="0"/>
        <w:jc w:val="center"/>
      </w:pPr>
      <w:r w:rsidRPr="000B7857">
        <w:rPr>
          <w:noProof/>
          <w:lang w:eastAsia="ru-RU"/>
        </w:rPr>
        <w:drawing>
          <wp:inline distT="0" distB="0" distL="0" distR="0" wp14:anchorId="0D84FD88" wp14:editId="41FF1376">
            <wp:extent cx="5400000" cy="3848618"/>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t="1139" b="6834"/>
                    <a:stretch/>
                  </pic:blipFill>
                  <pic:spPr bwMode="auto">
                    <a:xfrm>
                      <a:off x="0" y="0"/>
                      <a:ext cx="5400000" cy="3848618"/>
                    </a:xfrm>
                    <a:prstGeom prst="rect">
                      <a:avLst/>
                    </a:prstGeom>
                    <a:ln>
                      <a:noFill/>
                    </a:ln>
                    <a:extLst>
                      <a:ext uri="{53640926-AAD7-44D8-BBD7-CCE9431645EC}">
                        <a14:shadowObscured xmlns:a14="http://schemas.microsoft.com/office/drawing/2010/main"/>
                      </a:ext>
                    </a:extLst>
                  </pic:spPr>
                </pic:pic>
              </a:graphicData>
            </a:graphic>
          </wp:inline>
        </w:drawing>
      </w:r>
    </w:p>
    <w:p w:rsidR="00145B33" w:rsidRPr="000B7857" w:rsidRDefault="000B7857" w:rsidP="0043141C">
      <w:pPr>
        <w:spacing w:line="240" w:lineRule="auto"/>
        <w:ind w:firstLine="0"/>
        <w:jc w:val="center"/>
      </w:pPr>
      <w:r>
        <w:t>Рисунок А.8. – Распределение цезия-137 по глубине на ключевом участке №1</w:t>
      </w:r>
    </w:p>
    <w:p w:rsidR="00145B33" w:rsidRDefault="00145B33" w:rsidP="0043141C">
      <w:pPr>
        <w:spacing w:line="240" w:lineRule="auto"/>
        <w:ind w:firstLine="0"/>
        <w:jc w:val="center"/>
        <w:rPr>
          <w:rFonts w:cs="Times New Roman"/>
          <w:szCs w:val="24"/>
        </w:rPr>
      </w:pPr>
      <w:r w:rsidRPr="00F738B5">
        <w:rPr>
          <w:rFonts w:cs="Times New Roman"/>
          <w:noProof/>
          <w:szCs w:val="24"/>
          <w:lang w:eastAsia="ru-RU"/>
        </w:rPr>
        <w:lastRenderedPageBreak/>
        <w:drawing>
          <wp:inline distT="0" distB="0" distL="0" distR="0" wp14:anchorId="07A5F1F5" wp14:editId="043FF131">
            <wp:extent cx="5400000" cy="4919524"/>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b="4010"/>
                    <a:stretch/>
                  </pic:blipFill>
                  <pic:spPr bwMode="auto">
                    <a:xfrm>
                      <a:off x="0" y="0"/>
                      <a:ext cx="5400000" cy="4919524"/>
                    </a:xfrm>
                    <a:prstGeom prst="rect">
                      <a:avLst/>
                    </a:prstGeom>
                    <a:ln>
                      <a:noFill/>
                    </a:ln>
                    <a:extLst>
                      <a:ext uri="{53640926-AAD7-44D8-BBD7-CCE9431645EC}">
                        <a14:shadowObscured xmlns:a14="http://schemas.microsoft.com/office/drawing/2010/main"/>
                      </a:ext>
                    </a:extLst>
                  </pic:spPr>
                </pic:pic>
              </a:graphicData>
            </a:graphic>
          </wp:inline>
        </w:drawing>
      </w:r>
    </w:p>
    <w:p w:rsidR="000B7857" w:rsidRPr="00F738B5" w:rsidRDefault="000B7857" w:rsidP="0043141C">
      <w:pPr>
        <w:spacing w:line="240" w:lineRule="auto"/>
        <w:ind w:firstLine="0"/>
        <w:jc w:val="center"/>
        <w:rPr>
          <w:rFonts w:cs="Times New Roman"/>
          <w:szCs w:val="24"/>
        </w:rPr>
      </w:pPr>
      <w:r>
        <w:t>Рисунок А.9. – Ключевой участок №2</w:t>
      </w:r>
    </w:p>
    <w:p w:rsidR="00145B33" w:rsidRDefault="00145B33" w:rsidP="0043141C">
      <w:pPr>
        <w:spacing w:line="240" w:lineRule="auto"/>
        <w:ind w:firstLine="0"/>
        <w:jc w:val="center"/>
        <w:rPr>
          <w:rFonts w:cs="Times New Roman"/>
          <w:szCs w:val="24"/>
        </w:rPr>
      </w:pPr>
      <w:r w:rsidRPr="00F738B5">
        <w:rPr>
          <w:rFonts w:cs="Times New Roman"/>
          <w:noProof/>
          <w:szCs w:val="24"/>
          <w:lang w:eastAsia="ru-RU"/>
        </w:rPr>
        <w:drawing>
          <wp:inline distT="0" distB="0" distL="0" distR="0" wp14:anchorId="24148639" wp14:editId="426DECA2">
            <wp:extent cx="5400000" cy="3000706"/>
            <wp:effectExtent l="0" t="0" r="0" b="952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400000" cy="3000706"/>
                    </a:xfrm>
                    <a:prstGeom prst="rect">
                      <a:avLst/>
                    </a:prstGeom>
                  </pic:spPr>
                </pic:pic>
              </a:graphicData>
            </a:graphic>
          </wp:inline>
        </w:drawing>
      </w:r>
    </w:p>
    <w:p w:rsidR="000B7857" w:rsidRPr="000B7857" w:rsidRDefault="000B7857" w:rsidP="0043141C">
      <w:pPr>
        <w:spacing w:line="240" w:lineRule="auto"/>
        <w:ind w:firstLine="0"/>
        <w:jc w:val="center"/>
      </w:pPr>
      <w:r>
        <w:t>Рисунок А.10. – Распределение цезия-137 по глубине на ключевом участке №2</w:t>
      </w:r>
    </w:p>
    <w:p w:rsidR="00B12200" w:rsidRDefault="00145B33" w:rsidP="0043141C">
      <w:pPr>
        <w:spacing w:line="240" w:lineRule="auto"/>
        <w:ind w:firstLine="0"/>
        <w:jc w:val="center"/>
        <w:rPr>
          <w:rFonts w:cs="Times New Roman"/>
          <w:szCs w:val="24"/>
        </w:rPr>
      </w:pPr>
      <w:r w:rsidRPr="00F738B5">
        <w:rPr>
          <w:rFonts w:cs="Times New Roman"/>
          <w:noProof/>
          <w:szCs w:val="24"/>
          <w:lang w:eastAsia="ru-RU"/>
        </w:rPr>
        <w:lastRenderedPageBreak/>
        <w:drawing>
          <wp:inline distT="0" distB="0" distL="0" distR="0" wp14:anchorId="0E1BD7F9" wp14:editId="5D392C1E">
            <wp:extent cx="5400000" cy="4410561"/>
            <wp:effectExtent l="0" t="0" r="0" b="952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t="3966" b="4230"/>
                    <a:stretch/>
                  </pic:blipFill>
                  <pic:spPr bwMode="auto">
                    <a:xfrm>
                      <a:off x="0" y="0"/>
                      <a:ext cx="5400000" cy="4410561"/>
                    </a:xfrm>
                    <a:prstGeom prst="rect">
                      <a:avLst/>
                    </a:prstGeom>
                    <a:ln>
                      <a:noFill/>
                    </a:ln>
                    <a:extLst>
                      <a:ext uri="{53640926-AAD7-44D8-BBD7-CCE9431645EC}">
                        <a14:shadowObscured xmlns:a14="http://schemas.microsoft.com/office/drawing/2010/main"/>
                      </a:ext>
                    </a:extLst>
                  </pic:spPr>
                </pic:pic>
              </a:graphicData>
            </a:graphic>
          </wp:inline>
        </w:drawing>
      </w:r>
    </w:p>
    <w:p w:rsidR="000B7857" w:rsidRPr="00F738B5" w:rsidRDefault="000B7857" w:rsidP="0043141C">
      <w:pPr>
        <w:spacing w:line="240" w:lineRule="auto"/>
        <w:ind w:firstLine="0"/>
        <w:jc w:val="center"/>
        <w:rPr>
          <w:rFonts w:cs="Times New Roman"/>
          <w:szCs w:val="24"/>
        </w:rPr>
      </w:pPr>
      <w:r>
        <w:t>Рисунок А.11. – Ключевой участок №3</w:t>
      </w:r>
    </w:p>
    <w:p w:rsidR="00145B33" w:rsidRDefault="00145B33" w:rsidP="0043141C">
      <w:pPr>
        <w:spacing w:line="240" w:lineRule="auto"/>
        <w:ind w:firstLine="0"/>
        <w:jc w:val="center"/>
        <w:rPr>
          <w:rFonts w:cs="Times New Roman"/>
          <w:szCs w:val="24"/>
        </w:rPr>
      </w:pPr>
      <w:r w:rsidRPr="00F738B5">
        <w:rPr>
          <w:rFonts w:cs="Times New Roman"/>
          <w:noProof/>
          <w:szCs w:val="24"/>
          <w:lang w:eastAsia="ru-RU"/>
        </w:rPr>
        <w:drawing>
          <wp:inline distT="0" distB="0" distL="0" distR="0" wp14:anchorId="755E71BB" wp14:editId="433E1648">
            <wp:extent cx="5400000" cy="3362696"/>
            <wp:effectExtent l="0" t="0" r="0" b="952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t="777" b="44358"/>
                    <a:stretch/>
                  </pic:blipFill>
                  <pic:spPr bwMode="auto">
                    <a:xfrm>
                      <a:off x="0" y="0"/>
                      <a:ext cx="5400000" cy="3362696"/>
                    </a:xfrm>
                    <a:prstGeom prst="rect">
                      <a:avLst/>
                    </a:prstGeom>
                    <a:ln>
                      <a:noFill/>
                    </a:ln>
                    <a:extLst>
                      <a:ext uri="{53640926-AAD7-44D8-BBD7-CCE9431645EC}">
                        <a14:shadowObscured xmlns:a14="http://schemas.microsoft.com/office/drawing/2010/main"/>
                      </a:ext>
                    </a:extLst>
                  </pic:spPr>
                </pic:pic>
              </a:graphicData>
            </a:graphic>
          </wp:inline>
        </w:drawing>
      </w:r>
    </w:p>
    <w:p w:rsidR="000B7857" w:rsidRPr="00F738B5" w:rsidRDefault="000B7857" w:rsidP="0043141C">
      <w:pPr>
        <w:spacing w:line="240" w:lineRule="auto"/>
        <w:ind w:firstLine="0"/>
        <w:jc w:val="center"/>
        <w:rPr>
          <w:rFonts w:cs="Times New Roman"/>
          <w:szCs w:val="24"/>
        </w:rPr>
      </w:pPr>
      <w:r>
        <w:t xml:space="preserve">Рисунок А.12. – Почвенный шурф на ключевом </w:t>
      </w:r>
      <w:proofErr w:type="spellStart"/>
      <w:r>
        <w:t>участоке</w:t>
      </w:r>
      <w:proofErr w:type="spellEnd"/>
      <w:r>
        <w:t xml:space="preserve"> №3</w:t>
      </w:r>
    </w:p>
    <w:p w:rsidR="00145B33" w:rsidRDefault="00145B33" w:rsidP="0043141C">
      <w:pPr>
        <w:spacing w:line="240" w:lineRule="auto"/>
        <w:ind w:firstLine="0"/>
        <w:jc w:val="center"/>
        <w:rPr>
          <w:rFonts w:cs="Times New Roman"/>
          <w:szCs w:val="24"/>
        </w:rPr>
      </w:pPr>
      <w:r w:rsidRPr="00F738B5">
        <w:rPr>
          <w:rFonts w:cs="Times New Roman"/>
          <w:noProof/>
          <w:szCs w:val="24"/>
          <w:lang w:eastAsia="ru-RU"/>
        </w:rPr>
        <w:lastRenderedPageBreak/>
        <w:drawing>
          <wp:inline distT="0" distB="0" distL="0" distR="0" wp14:anchorId="3FE9B208" wp14:editId="035FA9A3">
            <wp:extent cx="5400000" cy="2385305"/>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t="61082"/>
                    <a:stretch/>
                  </pic:blipFill>
                  <pic:spPr bwMode="auto">
                    <a:xfrm>
                      <a:off x="0" y="0"/>
                      <a:ext cx="5400000" cy="2385305"/>
                    </a:xfrm>
                    <a:prstGeom prst="rect">
                      <a:avLst/>
                    </a:prstGeom>
                    <a:ln>
                      <a:noFill/>
                    </a:ln>
                    <a:extLst>
                      <a:ext uri="{53640926-AAD7-44D8-BBD7-CCE9431645EC}">
                        <a14:shadowObscured xmlns:a14="http://schemas.microsoft.com/office/drawing/2010/main"/>
                      </a:ext>
                    </a:extLst>
                  </pic:spPr>
                </pic:pic>
              </a:graphicData>
            </a:graphic>
          </wp:inline>
        </w:drawing>
      </w:r>
    </w:p>
    <w:p w:rsidR="000B7857" w:rsidRPr="000B7857" w:rsidRDefault="000B7857" w:rsidP="0043141C">
      <w:pPr>
        <w:spacing w:line="240" w:lineRule="auto"/>
        <w:ind w:firstLine="0"/>
        <w:jc w:val="center"/>
      </w:pPr>
      <w:r>
        <w:t>Рисунок А.13. – Распределение цезия-137 по глубине на ключевом участке №3</w:t>
      </w:r>
    </w:p>
    <w:p w:rsidR="00145B33" w:rsidRDefault="00145B33" w:rsidP="0043141C">
      <w:pPr>
        <w:spacing w:line="240" w:lineRule="auto"/>
        <w:ind w:firstLine="0"/>
        <w:jc w:val="center"/>
        <w:rPr>
          <w:rFonts w:cs="Times New Roman"/>
          <w:szCs w:val="24"/>
        </w:rPr>
      </w:pPr>
      <w:r w:rsidRPr="00F738B5">
        <w:rPr>
          <w:rFonts w:cs="Times New Roman"/>
          <w:noProof/>
          <w:szCs w:val="24"/>
          <w:lang w:eastAsia="ru-RU"/>
        </w:rPr>
        <w:drawing>
          <wp:inline distT="0" distB="0" distL="0" distR="0" wp14:anchorId="07FB85B2" wp14:editId="5744A8F9">
            <wp:extent cx="5400000" cy="5006327"/>
            <wp:effectExtent l="0" t="0" r="0" b="444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400000" cy="5006327"/>
                    </a:xfrm>
                    <a:prstGeom prst="rect">
                      <a:avLst/>
                    </a:prstGeom>
                  </pic:spPr>
                </pic:pic>
              </a:graphicData>
            </a:graphic>
          </wp:inline>
        </w:drawing>
      </w:r>
    </w:p>
    <w:p w:rsidR="000B7857" w:rsidRPr="000B7857" w:rsidRDefault="000B7857" w:rsidP="0043141C">
      <w:pPr>
        <w:spacing w:line="240" w:lineRule="auto"/>
        <w:ind w:firstLine="0"/>
        <w:jc w:val="center"/>
      </w:pPr>
      <w:r>
        <w:t>Рисунок А.14. – Профильная кривизна рельефа на участке №3.</w:t>
      </w:r>
    </w:p>
    <w:p w:rsidR="0078230A" w:rsidRDefault="00145B33" w:rsidP="0043141C">
      <w:pPr>
        <w:spacing w:line="240" w:lineRule="auto"/>
        <w:ind w:firstLine="0"/>
        <w:jc w:val="center"/>
      </w:pPr>
      <w:r w:rsidRPr="0078230A">
        <w:rPr>
          <w:noProof/>
          <w:lang w:eastAsia="ru-RU"/>
        </w:rPr>
        <w:lastRenderedPageBreak/>
        <w:drawing>
          <wp:inline distT="0" distB="0" distL="0" distR="0" wp14:anchorId="40B4AFF6" wp14:editId="6ECF38AC">
            <wp:extent cx="5400000" cy="3382576"/>
            <wp:effectExtent l="0" t="0" r="0" b="889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400000" cy="3382576"/>
                    </a:xfrm>
                    <a:prstGeom prst="rect">
                      <a:avLst/>
                    </a:prstGeom>
                  </pic:spPr>
                </pic:pic>
              </a:graphicData>
            </a:graphic>
          </wp:inline>
        </w:drawing>
      </w:r>
    </w:p>
    <w:p w:rsidR="00145B33" w:rsidRPr="0078230A" w:rsidRDefault="0078230A" w:rsidP="0043141C">
      <w:pPr>
        <w:spacing w:line="240" w:lineRule="auto"/>
        <w:ind w:firstLine="0"/>
        <w:jc w:val="center"/>
      </w:pPr>
      <w:r>
        <w:t>Рисунок А.15. –  Площадь сбора на ключевом участке №3.</w:t>
      </w:r>
    </w:p>
    <w:p w:rsidR="00145B33" w:rsidRDefault="00145B33" w:rsidP="0043141C">
      <w:pPr>
        <w:spacing w:line="240" w:lineRule="auto"/>
        <w:ind w:firstLine="0"/>
        <w:jc w:val="center"/>
        <w:rPr>
          <w:rFonts w:cs="Times New Roman"/>
          <w:szCs w:val="24"/>
        </w:rPr>
      </w:pPr>
      <w:r w:rsidRPr="00F738B5">
        <w:rPr>
          <w:rFonts w:cs="Times New Roman"/>
          <w:noProof/>
          <w:szCs w:val="24"/>
          <w:lang w:eastAsia="ru-RU"/>
        </w:rPr>
        <w:drawing>
          <wp:inline distT="0" distB="0" distL="0" distR="0" wp14:anchorId="7E16AB33" wp14:editId="46B2C394">
            <wp:extent cx="5400000" cy="3316772"/>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400000" cy="3316772"/>
                    </a:xfrm>
                    <a:prstGeom prst="rect">
                      <a:avLst/>
                    </a:prstGeom>
                  </pic:spPr>
                </pic:pic>
              </a:graphicData>
            </a:graphic>
          </wp:inline>
        </w:drawing>
      </w:r>
    </w:p>
    <w:p w:rsidR="0078230A" w:rsidRPr="0078230A" w:rsidRDefault="0078230A" w:rsidP="0043141C">
      <w:pPr>
        <w:spacing w:line="240" w:lineRule="auto"/>
        <w:ind w:firstLine="0"/>
        <w:jc w:val="center"/>
      </w:pPr>
      <w:r>
        <w:t>Рисунок А.16. –  Точечная активность на ключевом участке №3.</w:t>
      </w:r>
    </w:p>
    <w:p w:rsidR="00145B33" w:rsidRDefault="00145B33" w:rsidP="0043141C">
      <w:pPr>
        <w:spacing w:line="240" w:lineRule="auto"/>
        <w:ind w:firstLine="0"/>
        <w:jc w:val="center"/>
        <w:rPr>
          <w:rFonts w:cs="Times New Roman"/>
          <w:szCs w:val="24"/>
        </w:rPr>
      </w:pPr>
      <w:r w:rsidRPr="00F738B5">
        <w:rPr>
          <w:rFonts w:cs="Times New Roman"/>
          <w:noProof/>
          <w:szCs w:val="24"/>
          <w:lang w:eastAsia="ru-RU"/>
        </w:rPr>
        <w:lastRenderedPageBreak/>
        <w:drawing>
          <wp:inline distT="0" distB="0" distL="0" distR="0" wp14:anchorId="5305EEF0" wp14:editId="25AC55CA">
            <wp:extent cx="5400000" cy="3537851"/>
            <wp:effectExtent l="0" t="0" r="0" b="571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400000" cy="3537851"/>
                    </a:xfrm>
                    <a:prstGeom prst="rect">
                      <a:avLst/>
                    </a:prstGeom>
                  </pic:spPr>
                </pic:pic>
              </a:graphicData>
            </a:graphic>
          </wp:inline>
        </w:drawing>
      </w:r>
    </w:p>
    <w:p w:rsidR="0078230A" w:rsidRPr="0078230A" w:rsidRDefault="0078230A" w:rsidP="0043141C">
      <w:pPr>
        <w:spacing w:line="240" w:lineRule="auto"/>
        <w:ind w:firstLine="0"/>
        <w:jc w:val="center"/>
      </w:pPr>
      <w:r>
        <w:t>Рисунок А.17. – Интенсивность смыва почвы на ключевом участке №3.</w:t>
      </w:r>
    </w:p>
    <w:p w:rsidR="00145B33" w:rsidRDefault="00145B33" w:rsidP="0043141C">
      <w:pPr>
        <w:spacing w:line="240" w:lineRule="auto"/>
        <w:ind w:firstLine="0"/>
        <w:jc w:val="center"/>
        <w:rPr>
          <w:rFonts w:cs="Times New Roman"/>
          <w:szCs w:val="24"/>
        </w:rPr>
      </w:pPr>
      <w:r w:rsidRPr="00F738B5">
        <w:rPr>
          <w:rFonts w:cs="Times New Roman"/>
          <w:noProof/>
          <w:szCs w:val="24"/>
          <w:lang w:eastAsia="ru-RU"/>
        </w:rPr>
        <w:drawing>
          <wp:inline distT="0" distB="0" distL="0" distR="0" wp14:anchorId="5F63EFBC" wp14:editId="17F0F8D5">
            <wp:extent cx="5400000" cy="4286723"/>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b="5300"/>
                    <a:stretch/>
                  </pic:blipFill>
                  <pic:spPr bwMode="auto">
                    <a:xfrm>
                      <a:off x="0" y="0"/>
                      <a:ext cx="5400000" cy="4286723"/>
                    </a:xfrm>
                    <a:prstGeom prst="rect">
                      <a:avLst/>
                    </a:prstGeom>
                    <a:ln>
                      <a:noFill/>
                    </a:ln>
                    <a:extLst>
                      <a:ext uri="{53640926-AAD7-44D8-BBD7-CCE9431645EC}">
                        <a14:shadowObscured xmlns:a14="http://schemas.microsoft.com/office/drawing/2010/main"/>
                      </a:ext>
                    </a:extLst>
                  </pic:spPr>
                </pic:pic>
              </a:graphicData>
            </a:graphic>
          </wp:inline>
        </w:drawing>
      </w:r>
    </w:p>
    <w:p w:rsidR="0078230A" w:rsidRPr="0078230A" w:rsidRDefault="0078230A" w:rsidP="0043141C">
      <w:pPr>
        <w:spacing w:line="240" w:lineRule="auto"/>
        <w:ind w:firstLine="0"/>
        <w:jc w:val="center"/>
      </w:pPr>
      <w:r>
        <w:t>Рисунок А.18. –  Ключевой участок №4.</w:t>
      </w:r>
    </w:p>
    <w:p w:rsidR="00145B33" w:rsidRDefault="00145B33" w:rsidP="0043141C">
      <w:pPr>
        <w:spacing w:line="240" w:lineRule="auto"/>
        <w:ind w:firstLine="0"/>
        <w:jc w:val="center"/>
        <w:rPr>
          <w:rFonts w:cs="Times New Roman"/>
          <w:szCs w:val="24"/>
        </w:rPr>
      </w:pPr>
      <w:r w:rsidRPr="00F738B5">
        <w:rPr>
          <w:rFonts w:cs="Times New Roman"/>
          <w:noProof/>
          <w:szCs w:val="24"/>
          <w:lang w:eastAsia="ru-RU"/>
        </w:rPr>
        <w:lastRenderedPageBreak/>
        <w:drawing>
          <wp:inline distT="0" distB="0" distL="0" distR="0" wp14:anchorId="1286CEAF" wp14:editId="58B3D81B">
            <wp:extent cx="5400000" cy="4982124"/>
            <wp:effectExtent l="0" t="0" r="0" b="952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srcRect t="4376" b="4056"/>
                    <a:stretch/>
                  </pic:blipFill>
                  <pic:spPr bwMode="auto">
                    <a:xfrm>
                      <a:off x="0" y="0"/>
                      <a:ext cx="5400000" cy="4982124"/>
                    </a:xfrm>
                    <a:prstGeom prst="rect">
                      <a:avLst/>
                    </a:prstGeom>
                    <a:ln>
                      <a:noFill/>
                    </a:ln>
                    <a:extLst>
                      <a:ext uri="{53640926-AAD7-44D8-BBD7-CCE9431645EC}">
                        <a14:shadowObscured xmlns:a14="http://schemas.microsoft.com/office/drawing/2010/main"/>
                      </a:ext>
                    </a:extLst>
                  </pic:spPr>
                </pic:pic>
              </a:graphicData>
            </a:graphic>
          </wp:inline>
        </w:drawing>
      </w:r>
    </w:p>
    <w:p w:rsidR="0078230A" w:rsidRPr="0078230A" w:rsidRDefault="0078230A" w:rsidP="0043141C">
      <w:pPr>
        <w:spacing w:line="240" w:lineRule="auto"/>
        <w:ind w:firstLine="0"/>
        <w:jc w:val="center"/>
      </w:pPr>
      <w:r>
        <w:t>Рисунок А.19. –  Распределение цезия-137 по глубине на ключевом участке №4.</w:t>
      </w:r>
    </w:p>
    <w:p w:rsidR="00145B33" w:rsidRDefault="00145B33" w:rsidP="0043141C">
      <w:pPr>
        <w:spacing w:line="240" w:lineRule="auto"/>
        <w:ind w:firstLine="0"/>
        <w:jc w:val="center"/>
        <w:rPr>
          <w:rFonts w:cs="Times New Roman"/>
          <w:szCs w:val="24"/>
        </w:rPr>
      </w:pPr>
      <w:r w:rsidRPr="00F738B5">
        <w:rPr>
          <w:rFonts w:cs="Times New Roman"/>
          <w:noProof/>
          <w:szCs w:val="24"/>
          <w:lang w:eastAsia="ru-RU"/>
        </w:rPr>
        <w:drawing>
          <wp:inline distT="0" distB="0" distL="0" distR="0" wp14:anchorId="0676570F" wp14:editId="04F6865C">
            <wp:extent cx="5400000" cy="3496883"/>
            <wp:effectExtent l="0" t="0" r="0" b="889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t="4248" b="27967"/>
                    <a:stretch/>
                  </pic:blipFill>
                  <pic:spPr bwMode="auto">
                    <a:xfrm>
                      <a:off x="0" y="0"/>
                      <a:ext cx="5400000" cy="3496883"/>
                    </a:xfrm>
                    <a:prstGeom prst="rect">
                      <a:avLst/>
                    </a:prstGeom>
                    <a:ln>
                      <a:noFill/>
                    </a:ln>
                    <a:extLst>
                      <a:ext uri="{53640926-AAD7-44D8-BBD7-CCE9431645EC}">
                        <a14:shadowObscured xmlns:a14="http://schemas.microsoft.com/office/drawing/2010/main"/>
                      </a:ext>
                    </a:extLst>
                  </pic:spPr>
                </pic:pic>
              </a:graphicData>
            </a:graphic>
          </wp:inline>
        </w:drawing>
      </w:r>
    </w:p>
    <w:p w:rsidR="0078230A" w:rsidRPr="00F738B5" w:rsidRDefault="0078230A" w:rsidP="0043141C">
      <w:pPr>
        <w:spacing w:line="240" w:lineRule="auto"/>
        <w:ind w:firstLine="0"/>
        <w:jc w:val="center"/>
        <w:rPr>
          <w:rFonts w:cs="Times New Roman"/>
          <w:szCs w:val="24"/>
        </w:rPr>
      </w:pPr>
      <w:r>
        <w:t>Рисунок А.20. –  Пастбища компании «</w:t>
      </w:r>
      <w:proofErr w:type="spellStart"/>
      <w:r>
        <w:t>Мираторг</w:t>
      </w:r>
      <w:proofErr w:type="spellEnd"/>
      <w:r>
        <w:t>» на ключевом участке №4.</w:t>
      </w:r>
    </w:p>
    <w:p w:rsidR="00145B33" w:rsidRDefault="00145B33" w:rsidP="0043141C">
      <w:pPr>
        <w:spacing w:line="240" w:lineRule="auto"/>
        <w:ind w:firstLine="0"/>
        <w:jc w:val="center"/>
        <w:rPr>
          <w:rFonts w:cs="Times New Roman"/>
          <w:szCs w:val="24"/>
        </w:rPr>
      </w:pPr>
      <w:r w:rsidRPr="00F738B5">
        <w:rPr>
          <w:rFonts w:cs="Times New Roman"/>
          <w:noProof/>
          <w:szCs w:val="24"/>
          <w:lang w:eastAsia="ru-RU"/>
        </w:rPr>
        <w:lastRenderedPageBreak/>
        <w:drawing>
          <wp:inline distT="0" distB="0" distL="0" distR="0" wp14:anchorId="008D3BD6" wp14:editId="453D2E00">
            <wp:extent cx="5040000" cy="57805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t="79237" b="8758"/>
                    <a:stretch/>
                  </pic:blipFill>
                  <pic:spPr bwMode="auto">
                    <a:xfrm>
                      <a:off x="0" y="0"/>
                      <a:ext cx="5040000" cy="578050"/>
                    </a:xfrm>
                    <a:prstGeom prst="rect">
                      <a:avLst/>
                    </a:prstGeom>
                    <a:ln>
                      <a:noFill/>
                    </a:ln>
                    <a:extLst>
                      <a:ext uri="{53640926-AAD7-44D8-BBD7-CCE9431645EC}">
                        <a14:shadowObscured xmlns:a14="http://schemas.microsoft.com/office/drawing/2010/main"/>
                      </a:ext>
                    </a:extLst>
                  </pic:spPr>
                </pic:pic>
              </a:graphicData>
            </a:graphic>
          </wp:inline>
        </w:drawing>
      </w:r>
    </w:p>
    <w:p w:rsidR="0078230A" w:rsidRPr="00F738B5" w:rsidRDefault="0078230A" w:rsidP="0043141C">
      <w:pPr>
        <w:spacing w:line="240" w:lineRule="auto"/>
        <w:ind w:firstLine="0"/>
        <w:jc w:val="center"/>
        <w:rPr>
          <w:rFonts w:cs="Times New Roman"/>
          <w:szCs w:val="24"/>
        </w:rPr>
      </w:pPr>
      <w:r>
        <w:t>Рисунок А.21. –  Последствия активного выпаса скота на ключевом участке №4.</w:t>
      </w:r>
    </w:p>
    <w:p w:rsidR="00145B33" w:rsidRDefault="00145B33" w:rsidP="0043141C">
      <w:pPr>
        <w:spacing w:line="240" w:lineRule="auto"/>
        <w:ind w:firstLine="0"/>
        <w:jc w:val="center"/>
        <w:rPr>
          <w:rFonts w:cs="Times New Roman"/>
          <w:szCs w:val="24"/>
        </w:rPr>
      </w:pPr>
      <w:r w:rsidRPr="00F738B5">
        <w:rPr>
          <w:rFonts w:cs="Times New Roman"/>
          <w:noProof/>
          <w:szCs w:val="24"/>
          <w:lang w:eastAsia="ru-RU"/>
        </w:rPr>
        <w:drawing>
          <wp:inline distT="0" distB="0" distL="0" distR="0" wp14:anchorId="571A84C0" wp14:editId="2F639B62">
            <wp:extent cx="5040000" cy="2765400"/>
            <wp:effectExtent l="0" t="0" r="825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040000" cy="2765400"/>
                    </a:xfrm>
                    <a:prstGeom prst="rect">
                      <a:avLst/>
                    </a:prstGeom>
                  </pic:spPr>
                </pic:pic>
              </a:graphicData>
            </a:graphic>
          </wp:inline>
        </w:drawing>
      </w:r>
    </w:p>
    <w:p w:rsidR="004C0480" w:rsidRPr="00F738B5" w:rsidRDefault="0078230A" w:rsidP="0043141C">
      <w:pPr>
        <w:spacing w:line="240" w:lineRule="auto"/>
        <w:ind w:firstLine="0"/>
        <w:jc w:val="center"/>
        <w:rPr>
          <w:rFonts w:cs="Times New Roman"/>
          <w:szCs w:val="24"/>
        </w:rPr>
      </w:pPr>
      <w:r>
        <w:t>Рисунок А.22. –  Вывод по полученным результатам.</w:t>
      </w:r>
    </w:p>
    <w:sectPr w:rsidR="004C0480" w:rsidRPr="00F738B5" w:rsidSect="00615109">
      <w:footerReference w:type="default" r:id="rId109"/>
      <w:pgSz w:w="11906" w:h="16838"/>
      <w:pgMar w:top="1134" w:right="850"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A0F09" w:rsidRDefault="00FA0F09" w:rsidP="0078230A">
      <w:pPr>
        <w:spacing w:line="240" w:lineRule="auto"/>
      </w:pPr>
      <w:r>
        <w:separator/>
      </w:r>
    </w:p>
  </w:endnote>
  <w:endnote w:type="continuationSeparator" w:id="0">
    <w:p w:rsidR="00FA0F09" w:rsidRDefault="00FA0F09" w:rsidP="0078230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92613036"/>
      <w:docPartObj>
        <w:docPartGallery w:val="Page Numbers (Bottom of Page)"/>
        <w:docPartUnique/>
      </w:docPartObj>
    </w:sdtPr>
    <w:sdtEndPr/>
    <w:sdtContent>
      <w:p w:rsidR="00792698" w:rsidRDefault="00792698">
        <w:pPr>
          <w:pStyle w:val="ab"/>
          <w:jc w:val="center"/>
        </w:pPr>
        <w:r>
          <w:fldChar w:fldCharType="begin"/>
        </w:r>
        <w:r>
          <w:instrText>PAGE   \* MERGEFORMAT</w:instrText>
        </w:r>
        <w:r>
          <w:fldChar w:fldCharType="separate"/>
        </w:r>
        <w:r w:rsidR="00B3418C">
          <w:rPr>
            <w:noProof/>
          </w:rPr>
          <w:t>73</w:t>
        </w:r>
        <w:r>
          <w:fldChar w:fldCharType="end"/>
        </w:r>
      </w:p>
    </w:sdtContent>
  </w:sdt>
  <w:p w:rsidR="00792698" w:rsidRDefault="00792698">
    <w:pPr>
      <w:pStyle w:val="ab"/>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A0F09" w:rsidRDefault="00FA0F09" w:rsidP="0078230A">
      <w:pPr>
        <w:spacing w:line="240" w:lineRule="auto"/>
      </w:pPr>
      <w:r>
        <w:separator/>
      </w:r>
    </w:p>
  </w:footnote>
  <w:footnote w:type="continuationSeparator" w:id="0">
    <w:p w:rsidR="00FA0F09" w:rsidRDefault="00FA0F09" w:rsidP="0078230A">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4471C0"/>
    <w:multiLevelType w:val="hybridMultilevel"/>
    <w:tmpl w:val="67F24D5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15:restartNumberingAfterBreak="0">
    <w:nsid w:val="0D024943"/>
    <w:multiLevelType w:val="hybridMultilevel"/>
    <w:tmpl w:val="C26C39EE"/>
    <w:lvl w:ilvl="0" w:tplc="0B1A436C">
      <w:start w:val="1"/>
      <w:numFmt w:val="decimal"/>
      <w:lvlText w:val="%1."/>
      <w:lvlJc w:val="left"/>
      <w:pPr>
        <w:ind w:left="1778"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 w15:restartNumberingAfterBreak="0">
    <w:nsid w:val="1371032E"/>
    <w:multiLevelType w:val="hybridMultilevel"/>
    <w:tmpl w:val="421801E0"/>
    <w:lvl w:ilvl="0" w:tplc="04190011">
      <w:start w:val="1"/>
      <w:numFmt w:val="decimal"/>
      <w:lvlText w:val="%1)"/>
      <w:lvlJc w:val="left"/>
      <w:pPr>
        <w:ind w:left="1429" w:hanging="360"/>
      </w:pPr>
    </w:lvl>
    <w:lvl w:ilvl="1" w:tplc="15C811F8">
      <w:start w:val="1"/>
      <w:numFmt w:val="bullet"/>
      <w:lvlText w:val=""/>
      <w:lvlJc w:val="left"/>
      <w:pPr>
        <w:ind w:left="2149" w:hanging="360"/>
      </w:pPr>
      <w:rPr>
        <w:rFonts w:ascii="Symbol" w:hAnsi="Symbol" w:hint="default"/>
      </w:r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 w15:restartNumberingAfterBreak="0">
    <w:nsid w:val="30101479"/>
    <w:multiLevelType w:val="hybridMultilevel"/>
    <w:tmpl w:val="40CC43D6"/>
    <w:lvl w:ilvl="0" w:tplc="0B1A436C">
      <w:start w:val="1"/>
      <w:numFmt w:val="decimal"/>
      <w:lvlText w:val="%1."/>
      <w:lvlJc w:val="left"/>
      <w:pPr>
        <w:ind w:left="1778"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 w15:restartNumberingAfterBreak="0">
    <w:nsid w:val="33981C0D"/>
    <w:multiLevelType w:val="hybridMultilevel"/>
    <w:tmpl w:val="B2B0B35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 w15:restartNumberingAfterBreak="0">
    <w:nsid w:val="35537A05"/>
    <w:multiLevelType w:val="hybridMultilevel"/>
    <w:tmpl w:val="E3C6AA3A"/>
    <w:lvl w:ilvl="0" w:tplc="0419000F">
      <w:start w:val="1"/>
      <w:numFmt w:val="decimal"/>
      <w:lvlText w:val="%1."/>
      <w:lvlJc w:val="left"/>
      <w:pPr>
        <w:ind w:left="1429" w:hanging="360"/>
      </w:p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 w15:restartNumberingAfterBreak="0">
    <w:nsid w:val="3C06789E"/>
    <w:multiLevelType w:val="multilevel"/>
    <w:tmpl w:val="CC822D78"/>
    <w:lvl w:ilvl="0">
      <w:start w:val="1"/>
      <w:numFmt w:val="decimal"/>
      <w:lvlText w:val="%1)"/>
      <w:lvlJc w:val="left"/>
      <w:pPr>
        <w:ind w:left="720" w:hanging="360"/>
      </w:pPr>
    </w:lvl>
    <w:lvl w:ilvl="1">
      <w:start w:val="1"/>
      <w:numFmt w:val="bullet"/>
      <w:lvlText w:val=""/>
      <w:lvlJc w:val="left"/>
      <w:pPr>
        <w:ind w:left="1070" w:hanging="360"/>
      </w:pPr>
      <w:rPr>
        <w:rFonts w:ascii="Symbol" w:hAnsi="Symbol"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127" w:hanging="72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185" w:hanging="108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243" w:hanging="1440"/>
      </w:pPr>
      <w:rPr>
        <w:rFonts w:hint="default"/>
      </w:rPr>
    </w:lvl>
    <w:lvl w:ilvl="8">
      <w:start w:val="1"/>
      <w:numFmt w:val="decimal"/>
      <w:isLgl/>
      <w:lvlText w:val="%1.%2.%3.%4.%5.%6.%7.%8.%9."/>
      <w:lvlJc w:val="left"/>
      <w:pPr>
        <w:ind w:left="4952" w:hanging="1800"/>
      </w:pPr>
      <w:rPr>
        <w:rFonts w:hint="default"/>
      </w:rPr>
    </w:lvl>
  </w:abstractNum>
  <w:abstractNum w:abstractNumId="7" w15:restartNumberingAfterBreak="0">
    <w:nsid w:val="424757A6"/>
    <w:multiLevelType w:val="hybridMultilevel"/>
    <w:tmpl w:val="6422FBF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 w15:restartNumberingAfterBreak="0">
    <w:nsid w:val="462C4D03"/>
    <w:multiLevelType w:val="hybridMultilevel"/>
    <w:tmpl w:val="5B4E1232"/>
    <w:lvl w:ilvl="0" w:tplc="04190011">
      <w:start w:val="1"/>
      <w:numFmt w:val="decimal"/>
      <w:lvlText w:val="%1)"/>
      <w:lvlJc w:val="left"/>
      <w:pPr>
        <w:ind w:left="1429" w:hanging="360"/>
      </w:pPr>
    </w:lvl>
    <w:lvl w:ilvl="1" w:tplc="15C811F8">
      <w:start w:val="1"/>
      <w:numFmt w:val="bullet"/>
      <w:lvlText w:val=""/>
      <w:lvlJc w:val="left"/>
      <w:pPr>
        <w:ind w:left="2149" w:hanging="360"/>
      </w:pPr>
      <w:rPr>
        <w:rFonts w:ascii="Symbol" w:hAnsi="Symbol" w:hint="default"/>
      </w:r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 w15:restartNumberingAfterBreak="0">
    <w:nsid w:val="48C44927"/>
    <w:multiLevelType w:val="hybridMultilevel"/>
    <w:tmpl w:val="DC0C4F10"/>
    <w:lvl w:ilvl="0" w:tplc="04190011">
      <w:start w:val="1"/>
      <w:numFmt w:val="decimal"/>
      <w:lvlText w:val="%1)"/>
      <w:lvlJc w:val="left"/>
      <w:pPr>
        <w:ind w:left="1414" w:hanging="70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4B41528B"/>
    <w:multiLevelType w:val="multilevel"/>
    <w:tmpl w:val="1012F412"/>
    <w:lvl w:ilvl="0">
      <w:start w:val="1"/>
      <w:numFmt w:val="decimal"/>
      <w:lvlText w:val="%1)"/>
      <w:lvlJc w:val="left"/>
      <w:pPr>
        <w:ind w:left="720" w:hanging="360"/>
      </w:pPr>
    </w:lvl>
    <w:lvl w:ilvl="1">
      <w:start w:val="1"/>
      <w:numFmt w:val="decimal"/>
      <w:lvlText w:val="%2)"/>
      <w:lvlJc w:val="left"/>
      <w:pPr>
        <w:ind w:left="1069" w:hanging="36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127" w:hanging="72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185" w:hanging="108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243" w:hanging="1440"/>
      </w:pPr>
      <w:rPr>
        <w:rFonts w:hint="default"/>
      </w:rPr>
    </w:lvl>
    <w:lvl w:ilvl="8">
      <w:start w:val="1"/>
      <w:numFmt w:val="decimal"/>
      <w:isLgl/>
      <w:lvlText w:val="%1.%2.%3.%4.%5.%6.%7.%8.%9."/>
      <w:lvlJc w:val="left"/>
      <w:pPr>
        <w:ind w:left="4952" w:hanging="1800"/>
      </w:pPr>
      <w:rPr>
        <w:rFonts w:hint="default"/>
      </w:rPr>
    </w:lvl>
  </w:abstractNum>
  <w:abstractNum w:abstractNumId="11" w15:restartNumberingAfterBreak="0">
    <w:nsid w:val="4F7863AB"/>
    <w:multiLevelType w:val="multilevel"/>
    <w:tmpl w:val="AA004BBA"/>
    <w:lvl w:ilvl="0">
      <w:start w:val="1"/>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2" w15:restartNumberingAfterBreak="0">
    <w:nsid w:val="522065ED"/>
    <w:multiLevelType w:val="hybridMultilevel"/>
    <w:tmpl w:val="4984DEFC"/>
    <w:lvl w:ilvl="0" w:tplc="04190011">
      <w:start w:val="1"/>
      <w:numFmt w:val="decimal"/>
      <w:lvlText w:val="%1)"/>
      <w:lvlJc w:val="left"/>
      <w:pPr>
        <w:ind w:left="1429" w:hanging="360"/>
      </w:pPr>
    </w:lvl>
    <w:lvl w:ilvl="1" w:tplc="04190019">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3" w15:restartNumberingAfterBreak="0">
    <w:nsid w:val="52623DD6"/>
    <w:multiLevelType w:val="hybridMultilevel"/>
    <w:tmpl w:val="D47AD10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541F7BBB"/>
    <w:multiLevelType w:val="hybridMultilevel"/>
    <w:tmpl w:val="EEFE4D54"/>
    <w:lvl w:ilvl="0" w:tplc="04190011">
      <w:start w:val="1"/>
      <w:numFmt w:val="decimal"/>
      <w:lvlText w:val="%1)"/>
      <w:lvlJc w:val="left"/>
      <w:pPr>
        <w:ind w:left="1429" w:hanging="360"/>
      </w:pPr>
    </w:lvl>
    <w:lvl w:ilvl="1" w:tplc="15C811F8">
      <w:start w:val="1"/>
      <w:numFmt w:val="bullet"/>
      <w:lvlText w:val=""/>
      <w:lvlJc w:val="left"/>
      <w:pPr>
        <w:ind w:left="2149" w:hanging="360"/>
      </w:pPr>
      <w:rPr>
        <w:rFonts w:ascii="Symbol" w:hAnsi="Symbol" w:hint="default"/>
      </w:r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5" w15:restartNumberingAfterBreak="0">
    <w:nsid w:val="620B7FBC"/>
    <w:multiLevelType w:val="multilevel"/>
    <w:tmpl w:val="2EF621E4"/>
    <w:lvl w:ilvl="0">
      <w:start w:val="1"/>
      <w:numFmt w:val="decimal"/>
      <w:lvlText w:val="%1)"/>
      <w:lvlJc w:val="left"/>
      <w:pPr>
        <w:ind w:left="720" w:hanging="360"/>
      </w:pPr>
    </w:lvl>
    <w:lvl w:ilvl="1">
      <w:start w:val="1"/>
      <w:numFmt w:val="decimal"/>
      <w:isLgl/>
      <w:lvlText w:val="%1.%2."/>
      <w:lvlJc w:val="left"/>
      <w:pPr>
        <w:ind w:left="1069" w:hanging="36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127" w:hanging="72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185" w:hanging="108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243" w:hanging="1440"/>
      </w:pPr>
      <w:rPr>
        <w:rFonts w:hint="default"/>
      </w:rPr>
    </w:lvl>
    <w:lvl w:ilvl="8">
      <w:start w:val="1"/>
      <w:numFmt w:val="decimal"/>
      <w:isLgl/>
      <w:lvlText w:val="%1.%2.%3.%4.%5.%6.%7.%8.%9."/>
      <w:lvlJc w:val="left"/>
      <w:pPr>
        <w:ind w:left="4952" w:hanging="1800"/>
      </w:pPr>
      <w:rPr>
        <w:rFonts w:hint="default"/>
      </w:rPr>
    </w:lvl>
  </w:abstractNum>
  <w:abstractNum w:abstractNumId="16" w15:restartNumberingAfterBreak="0">
    <w:nsid w:val="631578F5"/>
    <w:multiLevelType w:val="hybridMultilevel"/>
    <w:tmpl w:val="4D820C14"/>
    <w:lvl w:ilvl="0" w:tplc="04190011">
      <w:start w:val="1"/>
      <w:numFmt w:val="decimal"/>
      <w:lvlText w:val="%1)"/>
      <w:lvlJc w:val="left"/>
      <w:pPr>
        <w:ind w:left="1429" w:hanging="360"/>
      </w:pPr>
    </w:lvl>
    <w:lvl w:ilvl="1" w:tplc="15C811F8">
      <w:start w:val="1"/>
      <w:numFmt w:val="bullet"/>
      <w:lvlText w:val=""/>
      <w:lvlJc w:val="left"/>
      <w:pPr>
        <w:ind w:left="2149" w:hanging="360"/>
      </w:pPr>
      <w:rPr>
        <w:rFonts w:ascii="Symbol" w:hAnsi="Symbol" w:hint="default"/>
      </w:r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7" w15:restartNumberingAfterBreak="0">
    <w:nsid w:val="63E1791D"/>
    <w:multiLevelType w:val="hybridMultilevel"/>
    <w:tmpl w:val="57B2A64C"/>
    <w:lvl w:ilvl="0" w:tplc="0B1A436C">
      <w:start w:val="1"/>
      <w:numFmt w:val="decimal"/>
      <w:lvlText w:val="%1."/>
      <w:lvlJc w:val="left"/>
      <w:pPr>
        <w:ind w:left="1778"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8" w15:restartNumberingAfterBreak="0">
    <w:nsid w:val="6EC66A5A"/>
    <w:multiLevelType w:val="hybridMultilevel"/>
    <w:tmpl w:val="A13890F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15:restartNumberingAfterBreak="0">
    <w:nsid w:val="762C3F5D"/>
    <w:multiLevelType w:val="multilevel"/>
    <w:tmpl w:val="1012F412"/>
    <w:lvl w:ilvl="0">
      <w:start w:val="1"/>
      <w:numFmt w:val="decimal"/>
      <w:lvlText w:val="%1)"/>
      <w:lvlJc w:val="left"/>
      <w:pPr>
        <w:ind w:left="720" w:hanging="360"/>
      </w:pPr>
    </w:lvl>
    <w:lvl w:ilvl="1">
      <w:start w:val="1"/>
      <w:numFmt w:val="decimal"/>
      <w:lvlText w:val="%2)"/>
      <w:lvlJc w:val="left"/>
      <w:pPr>
        <w:ind w:left="1069" w:hanging="36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127" w:hanging="72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185" w:hanging="108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243" w:hanging="1440"/>
      </w:pPr>
      <w:rPr>
        <w:rFonts w:hint="default"/>
      </w:rPr>
    </w:lvl>
    <w:lvl w:ilvl="8">
      <w:start w:val="1"/>
      <w:numFmt w:val="decimal"/>
      <w:isLgl/>
      <w:lvlText w:val="%1.%2.%3.%4.%5.%6.%7.%8.%9."/>
      <w:lvlJc w:val="left"/>
      <w:pPr>
        <w:ind w:left="4952" w:hanging="1800"/>
      </w:pPr>
      <w:rPr>
        <w:rFonts w:hint="default"/>
      </w:rPr>
    </w:lvl>
  </w:abstractNum>
  <w:abstractNum w:abstractNumId="20" w15:restartNumberingAfterBreak="0">
    <w:nsid w:val="7BC179ED"/>
    <w:multiLevelType w:val="multilevel"/>
    <w:tmpl w:val="76A65E9E"/>
    <w:lvl w:ilvl="0">
      <w:start w:val="1"/>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21" w15:restartNumberingAfterBreak="0">
    <w:nsid w:val="7CA35394"/>
    <w:multiLevelType w:val="hybridMultilevel"/>
    <w:tmpl w:val="F2D8DCDC"/>
    <w:lvl w:ilvl="0" w:tplc="0B1A436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15"/>
  </w:num>
  <w:num w:numId="2">
    <w:abstractNumId w:val="5"/>
  </w:num>
  <w:num w:numId="3">
    <w:abstractNumId w:val="0"/>
  </w:num>
  <w:num w:numId="4">
    <w:abstractNumId w:val="21"/>
  </w:num>
  <w:num w:numId="5">
    <w:abstractNumId w:val="1"/>
  </w:num>
  <w:num w:numId="6">
    <w:abstractNumId w:val="3"/>
  </w:num>
  <w:num w:numId="7">
    <w:abstractNumId w:val="17"/>
  </w:num>
  <w:num w:numId="8">
    <w:abstractNumId w:val="7"/>
  </w:num>
  <w:num w:numId="9">
    <w:abstractNumId w:val="4"/>
  </w:num>
  <w:num w:numId="10">
    <w:abstractNumId w:val="18"/>
  </w:num>
  <w:num w:numId="11">
    <w:abstractNumId w:val="20"/>
  </w:num>
  <w:num w:numId="12">
    <w:abstractNumId w:val="9"/>
  </w:num>
  <w:num w:numId="13">
    <w:abstractNumId w:val="11"/>
  </w:num>
  <w:num w:numId="14">
    <w:abstractNumId w:val="6"/>
  </w:num>
  <w:num w:numId="15">
    <w:abstractNumId w:val="10"/>
  </w:num>
  <w:num w:numId="16">
    <w:abstractNumId w:val="19"/>
  </w:num>
  <w:num w:numId="17">
    <w:abstractNumId w:val="12"/>
  </w:num>
  <w:num w:numId="18">
    <w:abstractNumId w:val="13"/>
  </w:num>
  <w:num w:numId="19">
    <w:abstractNumId w:val="16"/>
  </w:num>
  <w:num w:numId="20">
    <w:abstractNumId w:val="14"/>
  </w:num>
  <w:num w:numId="21">
    <w:abstractNumId w:val="8"/>
  </w:num>
  <w:num w:numId="2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0"/>
  <w:proofState w:spelling="clean" w:grammar="clean"/>
  <w:defaultTabStop w:val="708"/>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028CF"/>
    <w:rsid w:val="00001127"/>
    <w:rsid w:val="0005798B"/>
    <w:rsid w:val="000579D2"/>
    <w:rsid w:val="00082212"/>
    <w:rsid w:val="000955D7"/>
    <w:rsid w:val="000B7857"/>
    <w:rsid w:val="000D2C68"/>
    <w:rsid w:val="00145B33"/>
    <w:rsid w:val="00151EB6"/>
    <w:rsid w:val="00156255"/>
    <w:rsid w:val="00171D8B"/>
    <w:rsid w:val="001C56A5"/>
    <w:rsid w:val="001C6C05"/>
    <w:rsid w:val="001F29EB"/>
    <w:rsid w:val="001F33EF"/>
    <w:rsid w:val="00220F0C"/>
    <w:rsid w:val="002366D0"/>
    <w:rsid w:val="00250178"/>
    <w:rsid w:val="00271FFC"/>
    <w:rsid w:val="002777E2"/>
    <w:rsid w:val="00284B4C"/>
    <w:rsid w:val="002F6E3A"/>
    <w:rsid w:val="003028CF"/>
    <w:rsid w:val="00345BBB"/>
    <w:rsid w:val="00364023"/>
    <w:rsid w:val="00377910"/>
    <w:rsid w:val="003B30DB"/>
    <w:rsid w:val="003D65E1"/>
    <w:rsid w:val="004209F1"/>
    <w:rsid w:val="00420FE6"/>
    <w:rsid w:val="0043141C"/>
    <w:rsid w:val="00460472"/>
    <w:rsid w:val="00497400"/>
    <w:rsid w:val="004C0480"/>
    <w:rsid w:val="004F6450"/>
    <w:rsid w:val="00504333"/>
    <w:rsid w:val="00536A75"/>
    <w:rsid w:val="005625D8"/>
    <w:rsid w:val="0057245A"/>
    <w:rsid w:val="00573DAD"/>
    <w:rsid w:val="0057708A"/>
    <w:rsid w:val="00580D99"/>
    <w:rsid w:val="005B4C25"/>
    <w:rsid w:val="005C26E3"/>
    <w:rsid w:val="005D218A"/>
    <w:rsid w:val="005E7E22"/>
    <w:rsid w:val="00615109"/>
    <w:rsid w:val="0065226A"/>
    <w:rsid w:val="00664CC5"/>
    <w:rsid w:val="006728C6"/>
    <w:rsid w:val="00692FD8"/>
    <w:rsid w:val="006D702C"/>
    <w:rsid w:val="006D7B11"/>
    <w:rsid w:val="006E20C4"/>
    <w:rsid w:val="00716751"/>
    <w:rsid w:val="00734275"/>
    <w:rsid w:val="00757048"/>
    <w:rsid w:val="0078230A"/>
    <w:rsid w:val="00787660"/>
    <w:rsid w:val="00792698"/>
    <w:rsid w:val="007B6A34"/>
    <w:rsid w:val="007E2909"/>
    <w:rsid w:val="007E3D60"/>
    <w:rsid w:val="00810853"/>
    <w:rsid w:val="00837350"/>
    <w:rsid w:val="00850C6B"/>
    <w:rsid w:val="0089429B"/>
    <w:rsid w:val="008B20BA"/>
    <w:rsid w:val="008C1D1C"/>
    <w:rsid w:val="008C1FEC"/>
    <w:rsid w:val="008D79CC"/>
    <w:rsid w:val="008E1C37"/>
    <w:rsid w:val="008F169B"/>
    <w:rsid w:val="008F755F"/>
    <w:rsid w:val="008F76E1"/>
    <w:rsid w:val="0092566D"/>
    <w:rsid w:val="00931020"/>
    <w:rsid w:val="00947C65"/>
    <w:rsid w:val="00951868"/>
    <w:rsid w:val="00965FAE"/>
    <w:rsid w:val="00990D0F"/>
    <w:rsid w:val="0099177B"/>
    <w:rsid w:val="009A2899"/>
    <w:rsid w:val="009D772F"/>
    <w:rsid w:val="009E1138"/>
    <w:rsid w:val="00A01DA3"/>
    <w:rsid w:val="00A15D0B"/>
    <w:rsid w:val="00A25EA5"/>
    <w:rsid w:val="00A343F7"/>
    <w:rsid w:val="00A43B96"/>
    <w:rsid w:val="00A90E66"/>
    <w:rsid w:val="00AA4532"/>
    <w:rsid w:val="00AA648D"/>
    <w:rsid w:val="00AA6AD6"/>
    <w:rsid w:val="00AC3CCF"/>
    <w:rsid w:val="00B02EBB"/>
    <w:rsid w:val="00B03351"/>
    <w:rsid w:val="00B12200"/>
    <w:rsid w:val="00B3418C"/>
    <w:rsid w:val="00B405F0"/>
    <w:rsid w:val="00B5356E"/>
    <w:rsid w:val="00BC7BD3"/>
    <w:rsid w:val="00BE29C1"/>
    <w:rsid w:val="00C06CC4"/>
    <w:rsid w:val="00C55F80"/>
    <w:rsid w:val="00C57D2B"/>
    <w:rsid w:val="00C6022F"/>
    <w:rsid w:val="00C60C5B"/>
    <w:rsid w:val="00C63DB3"/>
    <w:rsid w:val="00C96D10"/>
    <w:rsid w:val="00C9755B"/>
    <w:rsid w:val="00CA430A"/>
    <w:rsid w:val="00CF128D"/>
    <w:rsid w:val="00CF1C0C"/>
    <w:rsid w:val="00D002E1"/>
    <w:rsid w:val="00D16687"/>
    <w:rsid w:val="00D238B1"/>
    <w:rsid w:val="00DE5B55"/>
    <w:rsid w:val="00DF3935"/>
    <w:rsid w:val="00E121FC"/>
    <w:rsid w:val="00E30106"/>
    <w:rsid w:val="00E46B3D"/>
    <w:rsid w:val="00E9427D"/>
    <w:rsid w:val="00ED6368"/>
    <w:rsid w:val="00F067F7"/>
    <w:rsid w:val="00F26A56"/>
    <w:rsid w:val="00F738B5"/>
    <w:rsid w:val="00FA0F09"/>
    <w:rsid w:val="00FA5C41"/>
    <w:rsid w:val="00FB0B0B"/>
    <w:rsid w:val="00FE674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50BE91D"/>
  <w15:chartTrackingRefBased/>
  <w15:docId w15:val="{B226A619-4163-4B37-BDDB-0E16458193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A2899"/>
    <w:pPr>
      <w:spacing w:after="0" w:line="360" w:lineRule="auto"/>
      <w:ind w:firstLine="709"/>
      <w:jc w:val="both"/>
    </w:pPr>
    <w:rPr>
      <w:rFonts w:ascii="Times New Roman" w:hAnsi="Times New Roman"/>
      <w:sz w:val="24"/>
    </w:rPr>
  </w:style>
  <w:style w:type="paragraph" w:styleId="1">
    <w:name w:val="heading 1"/>
    <w:basedOn w:val="a"/>
    <w:next w:val="a"/>
    <w:link w:val="10"/>
    <w:uiPriority w:val="9"/>
    <w:qFormat/>
    <w:rsid w:val="00145B33"/>
    <w:pPr>
      <w:keepNext/>
      <w:keepLines/>
      <w:spacing w:before="120" w:after="160"/>
      <w:ind w:firstLine="0"/>
      <w:jc w:val="center"/>
      <w:outlineLvl w:val="0"/>
    </w:pPr>
    <w:rPr>
      <w:rFonts w:eastAsiaTheme="majorEastAsia" w:cstheme="majorBidi"/>
      <w:b/>
      <w:szCs w:val="32"/>
    </w:rPr>
  </w:style>
  <w:style w:type="paragraph" w:styleId="2">
    <w:name w:val="heading 2"/>
    <w:basedOn w:val="a"/>
    <w:next w:val="a"/>
    <w:link w:val="20"/>
    <w:uiPriority w:val="9"/>
    <w:unhideWhenUsed/>
    <w:qFormat/>
    <w:rsid w:val="00931020"/>
    <w:pPr>
      <w:keepNext/>
      <w:keepLines/>
      <w:spacing w:before="40" w:after="40"/>
      <w:jc w:val="left"/>
      <w:outlineLvl w:val="1"/>
    </w:pPr>
    <w:rPr>
      <w:rFonts w:eastAsiaTheme="majorEastAsia" w:cstheme="majorBidi"/>
      <w:b/>
      <w:szCs w:val="26"/>
    </w:rPr>
  </w:style>
  <w:style w:type="paragraph" w:styleId="3">
    <w:name w:val="heading 3"/>
    <w:basedOn w:val="a"/>
    <w:next w:val="a"/>
    <w:link w:val="30"/>
    <w:uiPriority w:val="9"/>
    <w:unhideWhenUsed/>
    <w:qFormat/>
    <w:rsid w:val="00AC3CCF"/>
    <w:pPr>
      <w:keepNext/>
      <w:keepLines/>
      <w:spacing w:before="40"/>
      <w:outlineLvl w:val="2"/>
    </w:pPr>
    <w:rPr>
      <w:rFonts w:eastAsiaTheme="majorEastAsia" w:cstheme="majorBidi"/>
      <w:b/>
      <w:i/>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145B33"/>
    <w:rPr>
      <w:rFonts w:ascii="Times New Roman" w:eastAsiaTheme="majorEastAsia" w:hAnsi="Times New Roman" w:cstheme="majorBidi"/>
      <w:b/>
      <w:sz w:val="24"/>
      <w:szCs w:val="32"/>
    </w:rPr>
  </w:style>
  <w:style w:type="paragraph" w:styleId="a3">
    <w:name w:val="List Paragraph"/>
    <w:basedOn w:val="a"/>
    <w:uiPriority w:val="34"/>
    <w:qFormat/>
    <w:rsid w:val="00145B33"/>
    <w:pPr>
      <w:ind w:left="720"/>
      <w:contextualSpacing/>
    </w:pPr>
  </w:style>
  <w:style w:type="paragraph" w:styleId="a4">
    <w:name w:val="caption"/>
    <w:basedOn w:val="a"/>
    <w:next w:val="a"/>
    <w:uiPriority w:val="35"/>
    <w:unhideWhenUsed/>
    <w:qFormat/>
    <w:rsid w:val="00145B33"/>
    <w:pPr>
      <w:spacing w:after="200" w:line="240" w:lineRule="auto"/>
    </w:pPr>
    <w:rPr>
      <w:i/>
      <w:iCs/>
      <w:color w:val="44546A" w:themeColor="text2"/>
      <w:sz w:val="18"/>
      <w:szCs w:val="18"/>
    </w:rPr>
  </w:style>
  <w:style w:type="character" w:styleId="a5">
    <w:name w:val="Hyperlink"/>
    <w:basedOn w:val="a0"/>
    <w:uiPriority w:val="99"/>
    <w:unhideWhenUsed/>
    <w:rsid w:val="00145B33"/>
    <w:rPr>
      <w:color w:val="0563C1" w:themeColor="hyperlink"/>
      <w:u w:val="single"/>
    </w:rPr>
  </w:style>
  <w:style w:type="character" w:styleId="a6">
    <w:name w:val="FollowedHyperlink"/>
    <w:basedOn w:val="a0"/>
    <w:uiPriority w:val="99"/>
    <w:semiHidden/>
    <w:unhideWhenUsed/>
    <w:rsid w:val="00145B33"/>
    <w:rPr>
      <w:color w:val="954F72" w:themeColor="followedHyperlink"/>
      <w:u w:val="single"/>
    </w:rPr>
  </w:style>
  <w:style w:type="paragraph" w:styleId="a7">
    <w:name w:val="Bibliography"/>
    <w:basedOn w:val="a"/>
    <w:next w:val="a"/>
    <w:uiPriority w:val="37"/>
    <w:unhideWhenUsed/>
    <w:rsid w:val="00145B33"/>
  </w:style>
  <w:style w:type="paragraph" w:customStyle="1" w:styleId="paragraph">
    <w:name w:val="paragraph"/>
    <w:basedOn w:val="a"/>
    <w:rsid w:val="00145B33"/>
    <w:pPr>
      <w:spacing w:before="100" w:beforeAutospacing="1" w:after="100" w:afterAutospacing="1" w:line="240" w:lineRule="auto"/>
      <w:ind w:firstLine="0"/>
      <w:jc w:val="left"/>
    </w:pPr>
    <w:rPr>
      <w:rFonts w:eastAsia="Times New Roman" w:cs="Times New Roman"/>
      <w:szCs w:val="24"/>
      <w:lang w:eastAsia="ru-RU"/>
    </w:rPr>
  </w:style>
  <w:style w:type="character" w:customStyle="1" w:styleId="normaltextrun">
    <w:name w:val="normaltextrun"/>
    <w:basedOn w:val="a0"/>
    <w:rsid w:val="00145B33"/>
  </w:style>
  <w:style w:type="character" w:customStyle="1" w:styleId="eop">
    <w:name w:val="eop"/>
    <w:basedOn w:val="a0"/>
    <w:rsid w:val="00145B33"/>
  </w:style>
  <w:style w:type="paragraph" w:styleId="a8">
    <w:name w:val="TOC Heading"/>
    <w:basedOn w:val="1"/>
    <w:next w:val="a"/>
    <w:uiPriority w:val="39"/>
    <w:unhideWhenUsed/>
    <w:qFormat/>
    <w:rsid w:val="00145B33"/>
    <w:pPr>
      <w:spacing w:before="240" w:after="0" w:line="259" w:lineRule="auto"/>
      <w:jc w:val="left"/>
      <w:outlineLvl w:val="9"/>
    </w:pPr>
    <w:rPr>
      <w:rFonts w:asciiTheme="majorHAnsi" w:hAnsiTheme="majorHAnsi"/>
      <w:b w:val="0"/>
      <w:color w:val="2E74B5" w:themeColor="accent1" w:themeShade="BF"/>
      <w:sz w:val="32"/>
      <w:lang w:eastAsia="ru-RU"/>
    </w:rPr>
  </w:style>
  <w:style w:type="paragraph" w:styleId="11">
    <w:name w:val="toc 1"/>
    <w:basedOn w:val="a"/>
    <w:next w:val="a"/>
    <w:autoRedefine/>
    <w:uiPriority w:val="39"/>
    <w:unhideWhenUsed/>
    <w:rsid w:val="00D16687"/>
    <w:pPr>
      <w:tabs>
        <w:tab w:val="right" w:leader="dot" w:pos="9345"/>
      </w:tabs>
      <w:spacing w:after="100"/>
      <w:ind w:firstLine="0"/>
    </w:pPr>
  </w:style>
  <w:style w:type="paragraph" w:styleId="a9">
    <w:name w:val="header"/>
    <w:basedOn w:val="a"/>
    <w:link w:val="aa"/>
    <w:uiPriority w:val="99"/>
    <w:unhideWhenUsed/>
    <w:rsid w:val="00145B33"/>
    <w:pPr>
      <w:tabs>
        <w:tab w:val="center" w:pos="4677"/>
        <w:tab w:val="right" w:pos="9355"/>
      </w:tabs>
      <w:spacing w:line="240" w:lineRule="auto"/>
    </w:pPr>
  </w:style>
  <w:style w:type="character" w:customStyle="1" w:styleId="aa">
    <w:name w:val="Верхний колонтитул Знак"/>
    <w:basedOn w:val="a0"/>
    <w:link w:val="a9"/>
    <w:uiPriority w:val="99"/>
    <w:rsid w:val="00145B33"/>
    <w:rPr>
      <w:rFonts w:ascii="Times New Roman" w:hAnsi="Times New Roman"/>
      <w:sz w:val="24"/>
    </w:rPr>
  </w:style>
  <w:style w:type="paragraph" w:styleId="ab">
    <w:name w:val="footer"/>
    <w:basedOn w:val="a"/>
    <w:link w:val="ac"/>
    <w:uiPriority w:val="99"/>
    <w:unhideWhenUsed/>
    <w:rsid w:val="00145B33"/>
    <w:pPr>
      <w:tabs>
        <w:tab w:val="center" w:pos="4677"/>
        <w:tab w:val="right" w:pos="9355"/>
      </w:tabs>
      <w:spacing w:line="240" w:lineRule="auto"/>
    </w:pPr>
  </w:style>
  <w:style w:type="character" w:customStyle="1" w:styleId="ac">
    <w:name w:val="Нижний колонтитул Знак"/>
    <w:basedOn w:val="a0"/>
    <w:link w:val="ab"/>
    <w:uiPriority w:val="99"/>
    <w:rsid w:val="00145B33"/>
    <w:rPr>
      <w:rFonts w:ascii="Times New Roman" w:hAnsi="Times New Roman"/>
      <w:sz w:val="24"/>
    </w:rPr>
  </w:style>
  <w:style w:type="paragraph" w:styleId="ad">
    <w:name w:val="No Spacing"/>
    <w:uiPriority w:val="1"/>
    <w:qFormat/>
    <w:rsid w:val="00145B33"/>
    <w:pPr>
      <w:spacing w:after="0" w:line="240" w:lineRule="auto"/>
      <w:ind w:firstLine="709"/>
      <w:jc w:val="both"/>
    </w:pPr>
    <w:rPr>
      <w:rFonts w:ascii="Times New Roman" w:hAnsi="Times New Roman"/>
      <w:sz w:val="24"/>
    </w:rPr>
  </w:style>
  <w:style w:type="character" w:styleId="ae">
    <w:name w:val="Strong"/>
    <w:basedOn w:val="a0"/>
    <w:uiPriority w:val="22"/>
    <w:qFormat/>
    <w:rsid w:val="00145B33"/>
    <w:rPr>
      <w:b/>
      <w:bCs/>
    </w:rPr>
  </w:style>
  <w:style w:type="character" w:styleId="af">
    <w:name w:val="Emphasis"/>
    <w:basedOn w:val="a0"/>
    <w:uiPriority w:val="20"/>
    <w:qFormat/>
    <w:rsid w:val="00145B33"/>
    <w:rPr>
      <w:i/>
      <w:iCs/>
    </w:rPr>
  </w:style>
  <w:style w:type="character" w:styleId="HTML">
    <w:name w:val="HTML Code"/>
    <w:basedOn w:val="a0"/>
    <w:uiPriority w:val="99"/>
    <w:semiHidden/>
    <w:unhideWhenUsed/>
    <w:rsid w:val="00145B33"/>
    <w:rPr>
      <w:rFonts w:ascii="Courier New" w:eastAsia="Times New Roman" w:hAnsi="Courier New" w:cs="Courier New"/>
      <w:sz w:val="20"/>
      <w:szCs w:val="20"/>
    </w:rPr>
  </w:style>
  <w:style w:type="paragraph" w:customStyle="1" w:styleId="p-warp-articletext">
    <w:name w:val="p-warp-article__text"/>
    <w:basedOn w:val="a"/>
    <w:rsid w:val="00145B33"/>
    <w:pPr>
      <w:spacing w:before="100" w:beforeAutospacing="1" w:after="100" w:afterAutospacing="1" w:line="240" w:lineRule="auto"/>
      <w:ind w:firstLine="0"/>
      <w:jc w:val="left"/>
    </w:pPr>
    <w:rPr>
      <w:rFonts w:eastAsia="Times New Roman" w:cs="Times New Roman"/>
      <w:szCs w:val="24"/>
      <w:lang w:eastAsia="ru-RU"/>
    </w:rPr>
  </w:style>
  <w:style w:type="paragraph" w:styleId="af0">
    <w:name w:val="endnote text"/>
    <w:basedOn w:val="a"/>
    <w:link w:val="af1"/>
    <w:uiPriority w:val="99"/>
    <w:semiHidden/>
    <w:unhideWhenUsed/>
    <w:rsid w:val="00145B33"/>
    <w:pPr>
      <w:spacing w:line="240" w:lineRule="auto"/>
    </w:pPr>
    <w:rPr>
      <w:sz w:val="20"/>
      <w:szCs w:val="20"/>
    </w:rPr>
  </w:style>
  <w:style w:type="character" w:customStyle="1" w:styleId="af1">
    <w:name w:val="Текст концевой сноски Знак"/>
    <w:basedOn w:val="a0"/>
    <w:link w:val="af0"/>
    <w:uiPriority w:val="99"/>
    <w:semiHidden/>
    <w:rsid w:val="00145B33"/>
    <w:rPr>
      <w:rFonts w:ascii="Times New Roman" w:hAnsi="Times New Roman"/>
      <w:sz w:val="20"/>
      <w:szCs w:val="20"/>
    </w:rPr>
  </w:style>
  <w:style w:type="character" w:styleId="af2">
    <w:name w:val="endnote reference"/>
    <w:basedOn w:val="a0"/>
    <w:uiPriority w:val="99"/>
    <w:semiHidden/>
    <w:unhideWhenUsed/>
    <w:rsid w:val="00145B33"/>
    <w:rPr>
      <w:vertAlign w:val="superscript"/>
    </w:rPr>
  </w:style>
  <w:style w:type="character" w:customStyle="1" w:styleId="20">
    <w:name w:val="Заголовок 2 Знак"/>
    <w:basedOn w:val="a0"/>
    <w:link w:val="2"/>
    <w:uiPriority w:val="9"/>
    <w:rsid w:val="00931020"/>
    <w:rPr>
      <w:rFonts w:ascii="Times New Roman" w:eastAsiaTheme="majorEastAsia" w:hAnsi="Times New Roman" w:cstheme="majorBidi"/>
      <w:b/>
      <w:sz w:val="24"/>
      <w:szCs w:val="26"/>
    </w:rPr>
  </w:style>
  <w:style w:type="paragraph" w:styleId="21">
    <w:name w:val="toc 2"/>
    <w:basedOn w:val="a"/>
    <w:next w:val="a"/>
    <w:autoRedefine/>
    <w:uiPriority w:val="39"/>
    <w:unhideWhenUsed/>
    <w:rsid w:val="00D16687"/>
    <w:pPr>
      <w:spacing w:after="100"/>
      <w:ind w:left="240"/>
    </w:pPr>
  </w:style>
  <w:style w:type="character" w:customStyle="1" w:styleId="30">
    <w:name w:val="Заголовок 3 Знак"/>
    <w:basedOn w:val="a0"/>
    <w:link w:val="3"/>
    <w:uiPriority w:val="9"/>
    <w:rsid w:val="00AC3CCF"/>
    <w:rPr>
      <w:rFonts w:ascii="Times New Roman" w:eastAsiaTheme="majorEastAsia" w:hAnsi="Times New Roman" w:cstheme="majorBidi"/>
      <w:b/>
      <w:i/>
      <w:sz w:val="28"/>
      <w:szCs w:val="24"/>
    </w:rPr>
  </w:style>
  <w:style w:type="paragraph" w:styleId="31">
    <w:name w:val="toc 3"/>
    <w:basedOn w:val="a"/>
    <w:next w:val="a"/>
    <w:autoRedefine/>
    <w:uiPriority w:val="39"/>
    <w:unhideWhenUsed/>
    <w:rsid w:val="00D16687"/>
    <w:pPr>
      <w:spacing w:after="100"/>
      <w:ind w:left="4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3888374">
      <w:bodyDiv w:val="1"/>
      <w:marLeft w:val="0"/>
      <w:marRight w:val="0"/>
      <w:marTop w:val="0"/>
      <w:marBottom w:val="0"/>
      <w:divBdr>
        <w:top w:val="none" w:sz="0" w:space="0" w:color="auto"/>
        <w:left w:val="none" w:sz="0" w:space="0" w:color="auto"/>
        <w:bottom w:val="none" w:sz="0" w:space="0" w:color="auto"/>
        <w:right w:val="none" w:sz="0" w:space="0" w:color="auto"/>
      </w:divBdr>
    </w:div>
    <w:div w:id="250240121">
      <w:bodyDiv w:val="1"/>
      <w:marLeft w:val="0"/>
      <w:marRight w:val="0"/>
      <w:marTop w:val="0"/>
      <w:marBottom w:val="0"/>
      <w:divBdr>
        <w:top w:val="none" w:sz="0" w:space="0" w:color="auto"/>
        <w:left w:val="none" w:sz="0" w:space="0" w:color="auto"/>
        <w:bottom w:val="none" w:sz="0" w:space="0" w:color="auto"/>
        <w:right w:val="none" w:sz="0" w:space="0" w:color="auto"/>
      </w:divBdr>
    </w:div>
    <w:div w:id="260377756">
      <w:bodyDiv w:val="1"/>
      <w:marLeft w:val="0"/>
      <w:marRight w:val="0"/>
      <w:marTop w:val="0"/>
      <w:marBottom w:val="0"/>
      <w:divBdr>
        <w:top w:val="none" w:sz="0" w:space="0" w:color="auto"/>
        <w:left w:val="none" w:sz="0" w:space="0" w:color="auto"/>
        <w:bottom w:val="none" w:sz="0" w:space="0" w:color="auto"/>
        <w:right w:val="none" w:sz="0" w:space="0" w:color="auto"/>
      </w:divBdr>
    </w:div>
    <w:div w:id="327438672">
      <w:bodyDiv w:val="1"/>
      <w:marLeft w:val="0"/>
      <w:marRight w:val="0"/>
      <w:marTop w:val="0"/>
      <w:marBottom w:val="0"/>
      <w:divBdr>
        <w:top w:val="none" w:sz="0" w:space="0" w:color="auto"/>
        <w:left w:val="none" w:sz="0" w:space="0" w:color="auto"/>
        <w:bottom w:val="none" w:sz="0" w:space="0" w:color="auto"/>
        <w:right w:val="none" w:sz="0" w:space="0" w:color="auto"/>
      </w:divBdr>
    </w:div>
    <w:div w:id="1179277176">
      <w:bodyDiv w:val="1"/>
      <w:marLeft w:val="0"/>
      <w:marRight w:val="0"/>
      <w:marTop w:val="0"/>
      <w:marBottom w:val="0"/>
      <w:divBdr>
        <w:top w:val="none" w:sz="0" w:space="0" w:color="auto"/>
        <w:left w:val="none" w:sz="0" w:space="0" w:color="auto"/>
        <w:bottom w:val="none" w:sz="0" w:space="0" w:color="auto"/>
        <w:right w:val="none" w:sz="0" w:space="0" w:color="auto"/>
      </w:divBdr>
    </w:div>
    <w:div w:id="1180316464">
      <w:bodyDiv w:val="1"/>
      <w:marLeft w:val="0"/>
      <w:marRight w:val="0"/>
      <w:marTop w:val="0"/>
      <w:marBottom w:val="0"/>
      <w:divBdr>
        <w:top w:val="none" w:sz="0" w:space="0" w:color="auto"/>
        <w:left w:val="none" w:sz="0" w:space="0" w:color="auto"/>
        <w:bottom w:val="none" w:sz="0" w:space="0" w:color="auto"/>
        <w:right w:val="none" w:sz="0" w:space="0" w:color="auto"/>
      </w:divBdr>
    </w:div>
    <w:div w:id="1230967959">
      <w:bodyDiv w:val="1"/>
      <w:marLeft w:val="0"/>
      <w:marRight w:val="0"/>
      <w:marTop w:val="0"/>
      <w:marBottom w:val="0"/>
      <w:divBdr>
        <w:top w:val="none" w:sz="0" w:space="0" w:color="auto"/>
        <w:left w:val="none" w:sz="0" w:space="0" w:color="auto"/>
        <w:bottom w:val="none" w:sz="0" w:space="0" w:color="auto"/>
        <w:right w:val="none" w:sz="0" w:space="0" w:color="auto"/>
      </w:divBdr>
    </w:div>
    <w:div w:id="1324551832">
      <w:bodyDiv w:val="1"/>
      <w:marLeft w:val="0"/>
      <w:marRight w:val="0"/>
      <w:marTop w:val="0"/>
      <w:marBottom w:val="0"/>
      <w:divBdr>
        <w:top w:val="none" w:sz="0" w:space="0" w:color="auto"/>
        <w:left w:val="none" w:sz="0" w:space="0" w:color="auto"/>
        <w:bottom w:val="none" w:sz="0" w:space="0" w:color="auto"/>
        <w:right w:val="none" w:sz="0" w:space="0" w:color="auto"/>
      </w:divBdr>
    </w:div>
    <w:div w:id="19485426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7.png"/><Relationship Id="rId89" Type="http://schemas.openxmlformats.org/officeDocument/2006/relationships/hyperlink" Target="https://istina.msu.ru/journals/95591/" TargetMode="Externa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07" Type="http://schemas.openxmlformats.org/officeDocument/2006/relationships/image" Target="media/image94.png"/><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png"/><Relationship Id="rId74" Type="http://schemas.openxmlformats.org/officeDocument/2006/relationships/image" Target="media/image67.png"/><Relationship Id="rId79" Type="http://schemas.openxmlformats.org/officeDocument/2006/relationships/image" Target="media/image72.png"/><Relationship Id="rId87" Type="http://schemas.openxmlformats.org/officeDocument/2006/relationships/hyperlink" Target="https://istina.msu.ru/workers/856725/" TargetMode="External"/><Relationship Id="rId102" Type="http://schemas.openxmlformats.org/officeDocument/2006/relationships/image" Target="media/image89.png"/><Relationship Id="rId110"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4.png"/><Relationship Id="rId82" Type="http://schemas.openxmlformats.org/officeDocument/2006/relationships/image" Target="media/image75.png"/><Relationship Id="rId90" Type="http://schemas.openxmlformats.org/officeDocument/2006/relationships/hyperlink" Target="https://storymaps.arcgis.com/stories/ea260c5f65174d26a6e8306a2dde6d27" TargetMode="External"/><Relationship Id="rId95" Type="http://schemas.openxmlformats.org/officeDocument/2006/relationships/image" Target="media/image82.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image" Target="media/image70.png"/><Relationship Id="rId100" Type="http://schemas.openxmlformats.org/officeDocument/2006/relationships/image" Target="media/image87.png"/><Relationship Id="rId105" Type="http://schemas.openxmlformats.org/officeDocument/2006/relationships/image" Target="media/image92.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image" Target="media/image73.png"/><Relationship Id="rId85" Type="http://schemas.openxmlformats.org/officeDocument/2006/relationships/hyperlink" Target="https://sovzond.ru/upload/iblock/05c/2009_04_007.pdf" TargetMode="External"/><Relationship Id="rId93" Type="http://schemas.openxmlformats.org/officeDocument/2006/relationships/image" Target="media/image80.png"/><Relationship Id="rId98" Type="http://schemas.openxmlformats.org/officeDocument/2006/relationships/image" Target="media/image85.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103" Type="http://schemas.openxmlformats.org/officeDocument/2006/relationships/image" Target="media/image90.png"/><Relationship Id="rId108" Type="http://schemas.openxmlformats.org/officeDocument/2006/relationships/image" Target="media/image95.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6.png"/><Relationship Id="rId88" Type="http://schemas.openxmlformats.org/officeDocument/2006/relationships/hyperlink" Target="https://istina.msu.ru/publications/article/6643953/" TargetMode="External"/><Relationship Id="rId91" Type="http://schemas.openxmlformats.org/officeDocument/2006/relationships/image" Target="media/image78.png"/><Relationship Id="rId96" Type="http://schemas.openxmlformats.org/officeDocument/2006/relationships/image" Target="media/image83.png"/><Relationship Id="rId11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6" Type="http://schemas.openxmlformats.org/officeDocument/2006/relationships/image" Target="media/image93.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hyperlink" Target="https://istina.msu.ru/workers/1359126/" TargetMode="External"/><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footer" Target="footer1.xml"/><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84.png"/><Relationship Id="rId104" Type="http://schemas.openxmlformats.org/officeDocument/2006/relationships/image" Target="media/image91.pn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7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Name.XSL" StyleName="ГОСТ — сортировка по именам" Version="2003">
  <b:Source>
    <b:Tag>Тро21</b:Tag>
    <b:SourceType>InternetSite</b:SourceType>
    <b:Guid>{65D0F6CB-12D5-425A-AAE7-2559C3A33074}</b:Guid>
    <b:Title>Потери почвы в Орловской области</b:Title>
    <b:Author>
      <b:Author>
        <b:NameList>
          <b:Person>
            <b:Last>Трофимец Л.Н.</b:Last>
            <b:First>Трефилин</b:First>
            <b:Middle>И.А., Паниди, Е.А.</b:Middle>
          </b:Person>
        </b:NameList>
      </b:Author>
    </b:Author>
    <b:InternetSiteTitle>ArcGIS story maps</b:InternetSiteTitle>
    <b:YearAccessed>2021</b:YearAccessed>
    <b:MonthAccessed>12</b:MonthAccessed>
    <b:DayAccessed>15</b:DayAccessed>
    <b:URL>https://storymaps.arcgis.com/stories/a09accd3566e4429866580b5d1b8521d</b:URL>
    <b:RefOrder>1</b:RefOrder>
  </b:Source>
  <b:Source>
    <b:Tag>Goo21</b:Tag>
    <b:SourceType>InternetSite</b:SourceType>
    <b:Guid>{14699C40-BE4B-485B-853E-5F95E481173E}</b:Guid>
    <b:Author>
      <b:Author>
        <b:NameList>
          <b:Person>
            <b:Last>Silva</b:Last>
            <b:First>Rafael</b:First>
            <b:Middle>R.</b:Middle>
          </b:Person>
        </b:NameList>
      </b:Author>
    </b:Author>
    <b:Title>Приложение Postgres Client</b:Title>
    <b:Year>2021</b:Year>
    <b:Month>12</b:Month>
    <b:Day>19</b:Day>
    <b:URL>https://play.google.com/store/apps/details?id=rafrobsystems.postgresclient&amp;hl=ru&amp;gl=US</b:URL>
    <b:RefOrder>2</b:RefOrder>
  </b:Source>
  <b:Source>
    <b:Tag>Dev20</b:Tag>
    <b:SourceType>InternetSite</b:SourceType>
    <b:Guid>{11F7B610-66D0-4876-AB84-15734384D079}</b:Guid>
    <b:Author>
      <b:Author>
        <b:Corporate>Devcolibri team</b:Corporate>
      </b:Author>
    </b:Author>
    <b:Title>Работа с базами данных с помощью JDBC драйвера</b:Title>
    <b:Year>2020</b:Year>
    <b:YearAccessed>2021</b:YearAccessed>
    <b:MonthAccessed>12</b:MonthAccessed>
    <b:DayAccessed>19</b:DayAccessed>
    <b:URL>https://devcolibri.com/работа-с-бд-mysql-postgresql-с-помощью-jdbc-драйвера/</b:URL>
    <b:RefOrder>3</b:RefOrder>
  </b:Source>
  <b:Source>
    <b:Tag>Ale15</b:Tag>
    <b:SourceType>InternetSite</b:SourceType>
    <b:Guid>{45E43D03-CE82-47C5-BA8F-26EB30672BA9}</b:Guid>
    <b:Author>
      <b:Author>
        <b:NameList>
          <b:Person>
            <b:Last>Rodriguez</b:Last>
            <b:First>Alex</b:First>
          </b:Person>
        </b:NameList>
      </b:Author>
    </b:Author>
    <b:Title>Introduction to RESTful Web services</b:Title>
    <b:Year>2015</b:Year>
    <b:YearAccessed>2021</b:YearAccessed>
    <b:MonthAccessed>12</b:MonthAccessed>
    <b:DayAccessed>19</b:DayAccessed>
    <b:URL>https://developer.ibm.com/articles/ws-restful/</b:URL>
    <b:RefOrder>4</b:RefOrder>
  </b:Source>
  <b:Source>
    <b:Tag>OSG21</b:Tag>
    <b:SourceType>InternetSite</b:SourceType>
    <b:Guid>{D6CF934E-F28F-4556-B57C-EE461ADCB618}</b:Guid>
    <b:Author>
      <b:Author>
        <b:Corporate>OSGeo-Live</b:Corporate>
      </b:Author>
    </b:Author>
    <b:Title>Введение в PostGIS</b:Title>
    <b:InternetSiteTitle>Gis-lab</b:InternetSiteTitle>
    <b:YearAccessed>2021</b:YearAccessed>
    <b:MonthAccessed>12</b:MonthAccessed>
    <b:DayAccessed>19</b:DayAccessed>
    <b:URL>https://gis-lab.info/docs/osgeo/ru/quickstart/postgis_quickstart.html</b:URL>
    <b:RefOrder>5</b:RefOrder>
  </b:Source>
  <b:Source>
    <b:Tag>Pos21</b:Tag>
    <b:SourceType>InternetSite</b:SourceType>
    <b:Guid>{D7D04BB4-2A60-4F4D-AD65-3FD485BFC5F1}</b:Guid>
    <b:Title>PostGIS в PostgreSQL</b:Title>
    <b:InternetSiteTitle>SberCloud</b:InternetSiteTitle>
    <b:YearAccessed>2021</b:YearAccessed>
    <b:MonthAccessed>12</b:MonthAccessed>
    <b:DayAccessed>19</b:DayAccessed>
    <b:URL>https://sbercloud.ru/ru/warp/postgis-about</b:URL>
    <b:Author>
      <b:Author>
        <b:Corporate>SberCloud</b:Corporate>
      </b:Author>
    </b:Author>
    <b:RefOrder>6</b:RefOrder>
  </b:Source>
  <b:Source>
    <b:Tag>Map21</b:Tag>
    <b:SourceType>InternetSite</b:SourceType>
    <b:Guid>{1CA4DB9B-F10A-45BF-825F-91B9C1ED6F8B}</b:Guid>
    <b:Author>
      <b:Author>
        <b:Corporate>Mapbox</b:Corporate>
      </b:Author>
    </b:Author>
    <b:Title>Документация к Mapbox GL JS</b:Title>
    <b:InternetSiteTitle>Mapbox</b:InternetSiteTitle>
    <b:YearAccessed>2021</b:YearAccessed>
    <b:MonthAccessed>12</b:MonthAccessed>
    <b:DayAccessed>19</b:DayAccessed>
    <b:URL>https://docs.mapbox.com/mapbox-gl-js/guides/</b:URL>
    <b:RefOrder>7</b:RefOrder>
  </b:Source>
  <b:Source>
    <b:Tag>Гео21</b:Tag>
    <b:SourceType>InternetSite</b:SourceType>
    <b:Guid>{5077E91D-BC6B-4DDA-A48E-A037208B797D}</b:Guid>
    <b:Title>Геосемантика</b:Title>
    <b:Year>2021</b:Year>
    <b:Author>
      <b:Author>
        <b:Corporate>ООО "Геосемантика"</b:Corporate>
      </b:Author>
    </b:Author>
    <b:Month>12</b:Month>
    <b:Day>19</b:Day>
    <b:URL>https://geosemantica.ru/</b:URL>
    <b:RefOrder>8</b:RefOrder>
  </b:Source>
</b:Sources>
</file>

<file path=customXml/itemProps1.xml><?xml version="1.0" encoding="utf-8"?>
<ds:datastoreItem xmlns:ds="http://schemas.openxmlformats.org/officeDocument/2006/customXml" ds:itemID="{E51FBA68-E10F-411A-865E-6C0E7D169F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1049</TotalTime>
  <Pages>81</Pages>
  <Words>15752</Words>
  <Characters>89789</Characters>
  <Application>Microsoft Office Word</Application>
  <DocSecurity>0</DocSecurity>
  <Lines>748</Lines>
  <Paragraphs>210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105331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Трефилин Иван Андреевич</dc:creator>
  <cp:keywords/>
  <dc:description/>
  <cp:lastModifiedBy>наталья марцинкевич</cp:lastModifiedBy>
  <cp:revision>29</cp:revision>
  <cp:lastPrinted>2022-06-03T22:32:00Z</cp:lastPrinted>
  <dcterms:created xsi:type="dcterms:W3CDTF">2022-06-01T14:05:00Z</dcterms:created>
  <dcterms:modified xsi:type="dcterms:W3CDTF">2022-06-04T17:51:00Z</dcterms:modified>
</cp:coreProperties>
</file>