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Отзыв научного руководителя 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выпускную квалификационную работу 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Елизаветы Владимировны Семенской 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«Особенности интертекстуальной игры в поэзии В. Высоцкого 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как ключ к пониманию поэтической системы автора»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spacing w:lineRule="auto" w:line="276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Выпускная работа Елизаветы Владимировны Семенской посвящена актуальной проблеме изучения интертекстуальности творчества Высоцкого – одного из наиболее заметных русскоязычных поэтов </w:t>
      </w:r>
      <w:r>
        <w:rPr>
          <w:rFonts w:ascii="Times New Roman" w:hAnsi="Times New Roman"/>
          <w:sz w:val="28"/>
          <w:szCs w:val="28"/>
          <w:lang w:val="en-US"/>
        </w:rPr>
        <w:t xml:space="preserve">XX </w:t>
      </w:r>
      <w:r>
        <w:rPr>
          <w:rFonts w:ascii="Times New Roman" w:hAnsi="Times New Roman"/>
          <w:sz w:val="28"/>
          <w:szCs w:val="28"/>
          <w:lang w:val="ru-RU"/>
        </w:rPr>
        <w:t xml:space="preserve">века. </w:t>
      </w:r>
    </w:p>
    <w:p>
      <w:pPr>
        <w:pStyle w:val="Normal"/>
        <w:bidi w:val="0"/>
        <w:spacing w:lineRule="auto" w:line="276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Тема интертекстуальных связей в поэзии Высоцкого </w:t>
      </w:r>
      <w:r>
        <w:rPr>
          <w:rFonts w:ascii="Times New Roman" w:hAnsi="Times New Roman"/>
          <w:sz w:val="28"/>
          <w:szCs w:val="28"/>
          <w:lang w:val="ru-RU"/>
        </w:rPr>
        <w:t>часто поднимается в научных работах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Однако</w:t>
      </w:r>
      <w:r>
        <w:rPr>
          <w:rFonts w:ascii="Times New Roman" w:hAnsi="Times New Roman"/>
          <w:sz w:val="28"/>
          <w:szCs w:val="28"/>
          <w:lang w:val="ru-RU"/>
        </w:rPr>
        <w:t xml:space="preserve"> Елизавета Владимировна убедительно демонстрирует, что большинство подобных исследований «носит характер «заметок на полях»» </w:t>
      </w:r>
      <w:r>
        <w:rPr>
          <w:rFonts w:ascii="Times New Roman" w:hAnsi="Times New Roman"/>
          <w:sz w:val="28"/>
          <w:szCs w:val="28"/>
          <w:lang w:val="ru-RU"/>
        </w:rPr>
        <w:t>(с. 9)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их авторы лишь</w:t>
      </w:r>
      <w:r>
        <w:rPr>
          <w:rFonts w:ascii="Times New Roman" w:hAnsi="Times New Roman"/>
          <w:sz w:val="28"/>
          <w:szCs w:val="28"/>
          <w:lang w:val="ru-RU"/>
        </w:rPr>
        <w:t xml:space="preserve"> «выявляют эпизодические переклички» </w:t>
      </w:r>
      <w:r>
        <w:rPr>
          <w:rFonts w:ascii="Times New Roman" w:hAnsi="Times New Roman"/>
          <w:sz w:val="28"/>
          <w:szCs w:val="28"/>
          <w:lang w:val="ru-RU"/>
        </w:rPr>
        <w:t>(там же</w:t>
      </w:r>
      <w:r>
        <w:rPr>
          <w:rFonts w:ascii="Times New Roman" w:hAnsi="Times New Roman"/>
          <w:sz w:val="28"/>
          <w:szCs w:val="28"/>
          <w:lang w:val="ru-RU"/>
        </w:rPr>
        <w:t xml:space="preserve">). </w:t>
      </w:r>
      <w:r>
        <w:rPr>
          <w:rFonts w:ascii="Times New Roman" w:hAnsi="Times New Roman"/>
          <w:sz w:val="28"/>
          <w:szCs w:val="28"/>
          <w:lang w:val="ru-RU"/>
        </w:rPr>
        <w:t>Елизавета Владимировна</w:t>
      </w:r>
      <w:r>
        <w:rPr>
          <w:rFonts w:ascii="Times New Roman" w:hAnsi="Times New Roman"/>
          <w:sz w:val="28"/>
          <w:szCs w:val="28"/>
          <w:lang w:val="ru-RU"/>
        </w:rPr>
        <w:t xml:space="preserve"> же </w:t>
      </w:r>
      <w:r>
        <w:rPr>
          <w:rFonts w:ascii="Times New Roman" w:hAnsi="Times New Roman"/>
          <w:sz w:val="28"/>
          <w:szCs w:val="28"/>
          <w:lang w:val="ru-RU"/>
        </w:rPr>
        <w:t xml:space="preserve">стремится </w:t>
      </w:r>
      <w:r>
        <w:rPr>
          <w:rFonts w:ascii="Times New Roman" w:hAnsi="Times New Roman"/>
          <w:sz w:val="28"/>
          <w:szCs w:val="28"/>
          <w:lang w:val="ru-RU"/>
        </w:rPr>
        <w:t>даже</w:t>
      </w:r>
      <w:r>
        <w:rPr>
          <w:rFonts w:ascii="Times New Roman" w:hAnsi="Times New Roman"/>
          <w:sz w:val="28"/>
          <w:szCs w:val="28"/>
          <w:lang w:val="ru-RU"/>
        </w:rPr>
        <w:t xml:space="preserve"> не столько</w:t>
      </w:r>
      <w:r>
        <w:rPr>
          <w:rFonts w:ascii="Times New Roman" w:hAnsi="Times New Roman"/>
          <w:sz w:val="28"/>
          <w:szCs w:val="28"/>
          <w:lang w:val="ru-RU"/>
        </w:rPr>
        <w:t xml:space="preserve"> систематизировать уже найденные предшественниками интертекстуальные связи, </w:t>
      </w:r>
      <w:r>
        <w:rPr>
          <w:rFonts w:ascii="Times New Roman" w:hAnsi="Times New Roman"/>
          <w:sz w:val="28"/>
          <w:szCs w:val="28"/>
          <w:lang w:val="ru-RU"/>
        </w:rPr>
        <w:t xml:space="preserve">сколько описать функциональную нагрузку чужого слова в художественной системе поэта. </w:t>
      </w:r>
    </w:p>
    <w:p>
      <w:pPr>
        <w:pStyle w:val="Normal"/>
        <w:bidi w:val="0"/>
        <w:spacing w:lineRule="auto" w:line="276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связи с этим </w:t>
      </w:r>
      <w:r>
        <w:rPr>
          <w:rFonts w:ascii="Times New Roman" w:hAnsi="Times New Roman"/>
          <w:sz w:val="28"/>
          <w:szCs w:val="28"/>
          <w:lang w:val="ru-RU"/>
        </w:rPr>
        <w:t>автор работы</w:t>
      </w:r>
      <w:r>
        <w:rPr>
          <w:rFonts w:ascii="Times New Roman" w:hAnsi="Times New Roman"/>
          <w:sz w:val="28"/>
          <w:szCs w:val="28"/>
          <w:lang w:val="ru-RU"/>
        </w:rPr>
        <w:t xml:space="preserve"> рассматривает, как в творчестве Высоцкого функционируют разные виды интертекстуальных связей, отличающиеся друг от друга по степени «конкретности» (с. 3), «явности» (с. 4) и значимости в рамках произведения (там же). </w:t>
      </w:r>
      <w:r>
        <w:rPr>
          <w:rFonts w:ascii="Times New Roman" w:hAnsi="Times New Roman"/>
          <w:sz w:val="28"/>
          <w:szCs w:val="28"/>
          <w:lang w:val="ru-RU"/>
        </w:rPr>
        <w:t>Елизавета Владимировна</w:t>
      </w:r>
      <w:r>
        <w:rPr>
          <w:rFonts w:ascii="Times New Roman" w:hAnsi="Times New Roman"/>
          <w:sz w:val="28"/>
          <w:szCs w:val="28"/>
          <w:lang w:val="ru-RU"/>
        </w:rPr>
        <w:t xml:space="preserve"> демонстрирует, что вне зависимости от того, говорим ли мы о топосе, мотиве, </w:t>
      </w:r>
      <w:r>
        <w:rPr>
          <w:rFonts w:ascii="Times New Roman" w:hAnsi="Times New Roman"/>
          <w:sz w:val="28"/>
          <w:szCs w:val="28"/>
          <w:lang w:val="ru-RU"/>
        </w:rPr>
        <w:t>прямой или искаженной</w:t>
      </w:r>
      <w:r>
        <w:rPr>
          <w:rFonts w:ascii="Times New Roman" w:hAnsi="Times New Roman"/>
          <w:sz w:val="28"/>
          <w:szCs w:val="28"/>
          <w:lang w:val="ru-RU"/>
        </w:rPr>
        <w:t xml:space="preserve"> цитате, общий принцип работы Высоцкого с чужим словом схож: поэт всегда </w:t>
      </w:r>
      <w:r>
        <w:rPr>
          <w:rFonts w:ascii="Times New Roman" w:hAnsi="Times New Roman"/>
          <w:sz w:val="28"/>
          <w:szCs w:val="28"/>
          <w:lang w:val="ru-RU"/>
        </w:rPr>
        <w:t>не просто заимствует некий «</w:t>
      </w:r>
      <w:r>
        <w:rPr>
          <w:rFonts w:ascii="Times New Roman" w:hAnsi="Times New Roman"/>
          <w:sz w:val="28"/>
          <w:szCs w:val="28"/>
          <w:shd w:fill="auto" w:val="clear"/>
          <w:lang w:val="ru-RU"/>
        </w:rPr>
        <w:t>готовый» смысл, но переосмысляе</w:t>
      </w:r>
      <w:r>
        <w:rPr>
          <w:rFonts w:ascii="Times New Roman" w:hAnsi="Times New Roman"/>
          <w:sz w:val="28"/>
          <w:szCs w:val="28"/>
          <w:lang w:val="ru-RU"/>
        </w:rPr>
        <w:t xml:space="preserve">т текст или традицию, к которой обращается, заставляет подтекст функционировать неожиданным образом. </w:t>
      </w:r>
    </w:p>
    <w:p>
      <w:pPr>
        <w:pStyle w:val="Normal"/>
        <w:bidi w:val="0"/>
        <w:spacing w:lineRule="auto" w:line="276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Конечно, можно предположить, что подобное мы видим в творчестве любого большого поэта, но, как </w:t>
      </w:r>
      <w:r>
        <w:rPr>
          <w:rFonts w:ascii="Times New Roman" w:hAnsi="Times New Roman"/>
          <w:sz w:val="28"/>
          <w:szCs w:val="28"/>
          <w:lang w:val="ru-RU"/>
        </w:rPr>
        <w:t>следует из логики исследования</w:t>
      </w:r>
      <w:r>
        <w:rPr>
          <w:rFonts w:ascii="Times New Roman" w:hAnsi="Times New Roman"/>
          <w:sz w:val="28"/>
          <w:szCs w:val="28"/>
          <w:lang w:val="ru-RU"/>
        </w:rPr>
        <w:t xml:space="preserve">, у Высоцкого такой подход к чужому слову оказывается функционально связан с тем, как </w:t>
      </w:r>
      <w:r>
        <w:rPr>
          <w:rFonts w:ascii="Times New Roman" w:hAnsi="Times New Roman"/>
          <w:sz w:val="28"/>
          <w:szCs w:val="28"/>
          <w:lang w:val="ru-RU"/>
        </w:rPr>
        <w:t>поэт</w:t>
      </w:r>
      <w:r>
        <w:rPr>
          <w:rFonts w:ascii="Times New Roman" w:hAnsi="Times New Roman"/>
          <w:sz w:val="28"/>
          <w:szCs w:val="28"/>
          <w:lang w:val="ru-RU"/>
        </w:rPr>
        <w:t xml:space="preserve"> выстраивает своего лирического героя. </w:t>
      </w:r>
    </w:p>
    <w:p>
      <w:pPr>
        <w:pStyle w:val="Normal"/>
        <w:bidi w:val="0"/>
        <w:spacing w:lineRule="auto" w:line="276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Елизавета Владимировна п</w:t>
      </w:r>
      <w:r>
        <w:rPr>
          <w:rFonts w:ascii="Times New Roman" w:hAnsi="Times New Roman"/>
          <w:sz w:val="28"/>
          <w:szCs w:val="28"/>
          <w:lang w:val="ru-RU"/>
        </w:rPr>
        <w:t>ишет</w:t>
      </w:r>
      <w:r>
        <w:rPr>
          <w:rFonts w:ascii="Times New Roman" w:hAnsi="Times New Roman"/>
          <w:sz w:val="28"/>
          <w:szCs w:val="28"/>
          <w:lang w:val="ru-RU"/>
        </w:rPr>
        <w:t xml:space="preserve"> о том, что часто за, казалось бы, маской, ролью читатель/слушатель может различить черты как будто бы единого лирического героя, проходящего через многие произведения автора: «Лирический герой может быть прикрыт «маской», принимая, например, образ волка или альпиниста, однако он опознаётся по таким чертам, как романтическая исключительность, стремление к преодолению земной суеты, профанных установок во имя мира идеального, расположенного реально или метафорически за пределами обыденного круга жизни» (с. 53). 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когда мы, например, обращаемся к стихотворению «Мой Гамлет», мы </w:t>
      </w:r>
      <w:r>
        <w:rPr>
          <w:rFonts w:ascii="Times New Roman" w:hAnsi="Times New Roman"/>
          <w:sz w:val="28"/>
          <w:szCs w:val="28"/>
          <w:lang w:val="ru-RU"/>
        </w:rPr>
        <w:t>обнаруж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ваем</w:t>
      </w:r>
      <w:r>
        <w:rPr>
          <w:rFonts w:ascii="Times New Roman" w:hAnsi="Times New Roman"/>
          <w:sz w:val="28"/>
          <w:szCs w:val="28"/>
          <w:lang w:val="ru-RU"/>
        </w:rPr>
        <w:t>, что герой стихотворения, хотя и связан с шекспировским персонажем, в не меньшей степени напоминает традиционного лирического героя Высоцкого. Таким образом, как отмечает автор работы: «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сама фигура Гамлета объединят в себе и «вечный тип», и ролевого героя, выведенного из литературных претекстов Шекспира и Пастернака, и ипостась лирического героя – поэта, ищущего ответы на философские вопросы</w:t>
      </w:r>
      <w:r>
        <w:rPr>
          <w:rFonts w:ascii="Times New Roman" w:hAnsi="Times New Roman"/>
          <w:sz w:val="28"/>
          <w:szCs w:val="28"/>
          <w:lang w:val="ru-RU"/>
        </w:rPr>
        <w:t>».</w:t>
      </w:r>
    </w:p>
    <w:p>
      <w:pPr>
        <w:pStyle w:val="Normal"/>
        <w:bidi w:val="0"/>
        <w:spacing w:lineRule="auto" w:line="276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Итак,</w:t>
      </w:r>
      <w:r>
        <w:rPr>
          <w:rFonts w:ascii="Times New Roman" w:hAnsi="Times New Roman"/>
          <w:sz w:val="28"/>
          <w:szCs w:val="28"/>
          <w:lang w:val="ru-RU"/>
        </w:rPr>
        <w:t xml:space="preserve"> Высоцкий раз за разом обращается к чужому слову, но постоянно переосмысляет его и заставляет работать по правилам текста самого Высоцкого – и то же самое мы видим в логике обращения Высоцкого к ролевой лирике: автор не столько погружается в роль, сколько переосмысляет ее, находит в маске что-то близкое самому автору, какие-то черты, характерные для его лирического героя. Представляется, что обнаружение подобного сходства в, казалось бы, очень разных аспектах поэтики Высоцкого позволяет по-новому взглянуть на поэзию этого автора как на цельную эстетическую систему.</w:t>
      </w:r>
    </w:p>
    <w:p>
      <w:pPr>
        <w:pStyle w:val="Normal"/>
        <w:bidi w:val="0"/>
        <w:spacing w:lineRule="auto" w:line="276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заключение стоит отметить, что Елизавета Владимировна стабильно работала над диссертаци</w:t>
      </w:r>
      <w:r>
        <w:rPr>
          <w:rFonts w:ascii="Times New Roman" w:hAnsi="Times New Roman"/>
          <w:sz w:val="28"/>
          <w:szCs w:val="28"/>
          <w:lang w:val="ru-RU"/>
        </w:rPr>
        <w:t>ей</w:t>
      </w:r>
      <w:r>
        <w:rPr>
          <w:rFonts w:ascii="Times New Roman" w:hAnsi="Times New Roman"/>
          <w:sz w:val="28"/>
          <w:szCs w:val="28"/>
          <w:lang w:val="ru-RU"/>
        </w:rPr>
        <w:t xml:space="preserve"> на протяжении всех двух лет обучения в магистратуре. При этом выбранная тема весьма обширна, материала было наработано очень много, и не весь он вошел в итоговый вариант диссертации. </w:t>
      </w:r>
      <w:r>
        <w:rPr>
          <w:rFonts w:ascii="Times New Roman" w:hAnsi="Times New Roman"/>
          <w:sz w:val="28"/>
          <w:szCs w:val="28"/>
          <w:lang w:val="ru-RU"/>
        </w:rPr>
        <w:t>И если уж</w:t>
      </w:r>
      <w:r>
        <w:rPr>
          <w:rFonts w:ascii="Times New Roman" w:hAnsi="Times New Roman"/>
          <w:sz w:val="28"/>
          <w:szCs w:val="28"/>
          <w:lang w:val="ru-RU"/>
        </w:rPr>
        <w:t xml:space="preserve"> говорить о </w:t>
      </w:r>
      <w:r>
        <w:rPr>
          <w:rFonts w:ascii="Times New Roman" w:hAnsi="Times New Roman"/>
          <w:sz w:val="28"/>
          <w:szCs w:val="28"/>
          <w:lang w:val="ru-RU"/>
        </w:rPr>
        <w:t>возможных</w:t>
      </w:r>
      <w:r>
        <w:rPr>
          <w:rFonts w:ascii="Times New Roman" w:hAnsi="Times New Roman"/>
          <w:sz w:val="28"/>
          <w:szCs w:val="28"/>
          <w:lang w:val="ru-RU"/>
        </w:rPr>
        <w:t xml:space="preserve"> недостатках </w:t>
      </w:r>
      <w:r>
        <w:rPr>
          <w:rFonts w:ascii="Times New Roman" w:hAnsi="Times New Roman"/>
          <w:sz w:val="28"/>
          <w:szCs w:val="28"/>
          <w:lang w:val="ru-RU"/>
        </w:rPr>
        <w:t>работы – в том виде, в каком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она была вынесена на защиту –</w:t>
      </w:r>
      <w:r>
        <w:rPr>
          <w:rFonts w:ascii="Times New Roman" w:hAnsi="Times New Roman"/>
          <w:sz w:val="28"/>
          <w:szCs w:val="28"/>
          <w:lang w:val="ru-RU"/>
        </w:rPr>
        <w:t xml:space="preserve"> можно сказать, что для большей убедительности всех выводов можно</w:t>
      </w:r>
      <w:r>
        <w:rPr>
          <w:rFonts w:ascii="Times New Roman" w:hAnsi="Times New Roman"/>
          <w:sz w:val="28"/>
          <w:szCs w:val="28"/>
          <w:shd w:fill="auto" w:val="clear"/>
          <w:lang w:val="ru-RU"/>
        </w:rPr>
        <w:t xml:space="preserve"> было </w:t>
      </w:r>
      <w:r>
        <w:rPr>
          <w:rFonts w:ascii="Times New Roman" w:hAnsi="Times New Roman"/>
          <w:sz w:val="28"/>
          <w:szCs w:val="28"/>
          <w:shd w:fill="auto" w:val="clear"/>
          <w:lang w:val="ru-RU"/>
        </w:rPr>
        <w:t xml:space="preserve">бы </w:t>
      </w:r>
      <w:r>
        <w:rPr>
          <w:rFonts w:ascii="Times New Roman" w:hAnsi="Times New Roman"/>
          <w:sz w:val="28"/>
          <w:szCs w:val="28"/>
          <w:shd w:fill="auto" w:val="clear"/>
          <w:lang w:val="ru-RU"/>
        </w:rPr>
        <w:t xml:space="preserve">большее количество текстов Высоцкого привлечь </w:t>
      </w:r>
      <w:r>
        <w:rPr>
          <w:rFonts w:ascii="Times New Roman" w:hAnsi="Times New Roman"/>
          <w:sz w:val="28"/>
          <w:szCs w:val="28"/>
          <w:lang w:val="ru-RU"/>
        </w:rPr>
        <w:t>для детального анализа (а значит, рассмотреть, скажем, больше разных топосов и мотивов), но, представляется, что, если бы это было сделано, перед нами была бы не магистерская, а минимум кандидатская диссертация.</w:t>
      </w:r>
    </w:p>
    <w:p>
      <w:pPr>
        <w:pStyle w:val="Normal"/>
        <w:bidi w:val="0"/>
        <w:spacing w:lineRule="auto" w:line="276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spacing w:lineRule="auto" w:line="276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Баранов Дмитрий Кириллович, к.ф.н., старший преподаватель кафедры истории русской литературы СПбГУ</w:t>
      </w:r>
    </w:p>
    <w:p>
      <w:pPr>
        <w:pStyle w:val="Normal"/>
        <w:bidi w:val="0"/>
        <w:spacing w:lineRule="auto" w:line="276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Спб., 31.05.2022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сноски"/>
    <w:qFormat/>
    <w:rPr/>
  </w:style>
  <w:style w:type="character" w:styleId="Style15">
    <w:name w:val="Привязка сноски"/>
    <w:rPr>
      <w:vertAlign w:val="superscript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1">
    <w:name w:val="Footnote Text"/>
    <w:basedOn w:val="Normal"/>
    <w:pPr>
      <w:suppressLineNumbers/>
      <w:ind w:left="340" w:hanging="34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LibreOffice/7.2.6.2$Windows_X86_64 LibreOffice_project/b0ec3a565991f7569a5a7f5d24fed7f52653d754</Application>
  <AppVersion>15.0000</AppVersion>
  <Pages>2</Pages>
  <Words>552</Words>
  <Characters>3608</Characters>
  <CharactersWithSpaces>4249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2022-05-31T14:03:23Z</dcterms:created>
  <dc:creator/>
  <dc:description/>
  <dc:language>ru-RU</dc:language>
  <cp:lastModifiedBy/>
  <dcterms:modified xsi:type="dcterms:W3CDTF">2022-05-31T15:41:25Z</dcterms:modified>
  <cp:revision>3</cp:revision>
  <dc:subject/>
  <dc:title/>
</cp:coreProperties>
</file>