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6E06" w14:textId="79E07F6E" w:rsidR="00E71F4C" w:rsidRDefault="00E71F4C" w:rsidP="00E71F4C">
      <w:pPr>
        <w:pStyle w:val="a4"/>
        <w:spacing w:line="288" w:lineRule="auto"/>
        <w:jc w:val="left"/>
      </w:pPr>
      <w:r>
        <w:rPr>
          <w:noProof/>
        </w:rPr>
        <w:drawing>
          <wp:anchor distT="0" distB="0" distL="114300" distR="114300" simplePos="0" relativeHeight="251657216" behindDoc="0" locked="0" layoutInCell="1" allowOverlap="1" wp14:anchorId="7A60AAA2" wp14:editId="54206571">
            <wp:simplePos x="0" y="0"/>
            <wp:positionH relativeFrom="column">
              <wp:posOffset>2631440</wp:posOffset>
            </wp:positionH>
            <wp:positionV relativeFrom="paragraph">
              <wp:posOffset>-343535</wp:posOffset>
            </wp:positionV>
            <wp:extent cx="560705" cy="560705"/>
            <wp:effectExtent l="0" t="0" r="0" b="0"/>
            <wp:wrapTight wrapText="bothSides">
              <wp:wrapPolygon edited="0">
                <wp:start x="0" y="0"/>
                <wp:lineTo x="0" y="20548"/>
                <wp:lineTo x="20548" y="20548"/>
                <wp:lineTo x="2054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14:sizeRelH relativeFrom="page">
              <wp14:pctWidth>0</wp14:pctWidth>
            </wp14:sizeRelH>
            <wp14:sizeRelV relativeFrom="page">
              <wp14:pctHeight>0</wp14:pctHeight>
            </wp14:sizeRelV>
          </wp:anchor>
        </w:drawing>
      </w:r>
    </w:p>
    <w:p w14:paraId="0390A936" w14:textId="77777777" w:rsidR="00E71F4C" w:rsidRDefault="00E71F4C" w:rsidP="00E71F4C">
      <w:pPr>
        <w:pStyle w:val="a4"/>
        <w:spacing w:line="360" w:lineRule="auto"/>
        <w:rPr>
          <w:b w:val="0"/>
          <w:caps/>
        </w:rPr>
      </w:pPr>
      <w:r>
        <w:rPr>
          <w:b w:val="0"/>
          <w:caps/>
        </w:rPr>
        <w:t xml:space="preserve">Санкт-Петербургский государственный университет </w:t>
      </w:r>
    </w:p>
    <w:p w14:paraId="5FB8259A" w14:textId="77777777" w:rsidR="00E71F4C" w:rsidRDefault="00E71F4C" w:rsidP="00E71F4C">
      <w:pPr>
        <w:pStyle w:val="a4"/>
        <w:spacing w:line="360" w:lineRule="auto"/>
        <w:jc w:val="left"/>
        <w:rPr>
          <w:b w:val="0"/>
        </w:rPr>
      </w:pPr>
    </w:p>
    <w:p w14:paraId="36876C7F" w14:textId="77777777" w:rsidR="00E71F4C" w:rsidRDefault="00E71F4C" w:rsidP="00E71F4C">
      <w:pPr>
        <w:pStyle w:val="a4"/>
        <w:spacing w:line="360" w:lineRule="auto"/>
        <w:jc w:val="left"/>
      </w:pPr>
    </w:p>
    <w:p w14:paraId="045A1F07" w14:textId="77777777" w:rsidR="00E71F4C" w:rsidRDefault="00E71F4C" w:rsidP="00E71F4C">
      <w:pPr>
        <w:pStyle w:val="a4"/>
        <w:spacing w:line="360" w:lineRule="auto"/>
        <w:jc w:val="left"/>
      </w:pPr>
    </w:p>
    <w:p w14:paraId="10650FAF" w14:textId="77777777" w:rsidR="00E71F4C" w:rsidRDefault="00E71F4C" w:rsidP="00E71F4C">
      <w:pPr>
        <w:pStyle w:val="a4"/>
        <w:spacing w:line="360" w:lineRule="auto"/>
        <w:jc w:val="left"/>
      </w:pPr>
    </w:p>
    <w:p w14:paraId="101772A3" w14:textId="78B3962A" w:rsidR="00E71F4C" w:rsidRDefault="0044499B" w:rsidP="00E71F4C">
      <w:pPr>
        <w:pStyle w:val="a4"/>
        <w:spacing w:line="360" w:lineRule="auto"/>
        <w:rPr>
          <w:i/>
          <w:sz w:val="28"/>
          <w:szCs w:val="28"/>
        </w:rPr>
      </w:pPr>
      <w:r>
        <w:rPr>
          <w:i/>
          <w:sz w:val="28"/>
          <w:szCs w:val="28"/>
        </w:rPr>
        <w:t>Крюков Игорь</w:t>
      </w:r>
    </w:p>
    <w:p w14:paraId="6E958452" w14:textId="77777777" w:rsidR="00E71F4C" w:rsidRDefault="00E71F4C" w:rsidP="00E71F4C">
      <w:pPr>
        <w:pStyle w:val="a4"/>
        <w:spacing w:line="360" w:lineRule="auto"/>
        <w:rPr>
          <w:sz w:val="28"/>
          <w:szCs w:val="28"/>
        </w:rPr>
      </w:pPr>
    </w:p>
    <w:p w14:paraId="790224F6" w14:textId="77777777" w:rsidR="00E71F4C" w:rsidRDefault="00E71F4C" w:rsidP="00E71F4C">
      <w:pPr>
        <w:pStyle w:val="a4"/>
        <w:spacing w:line="360" w:lineRule="auto"/>
        <w:rPr>
          <w:sz w:val="28"/>
          <w:szCs w:val="28"/>
        </w:rPr>
      </w:pPr>
      <w:r>
        <w:rPr>
          <w:sz w:val="28"/>
          <w:szCs w:val="28"/>
        </w:rPr>
        <w:t xml:space="preserve">Выпускная квалификационная работа </w:t>
      </w:r>
    </w:p>
    <w:p w14:paraId="6250F637" w14:textId="77777777" w:rsidR="00E71F4C" w:rsidRDefault="00E71F4C" w:rsidP="00E71F4C">
      <w:pPr>
        <w:pStyle w:val="a4"/>
        <w:spacing w:line="360" w:lineRule="auto"/>
        <w:jc w:val="left"/>
        <w:rPr>
          <w:i/>
          <w:sz w:val="28"/>
          <w:szCs w:val="28"/>
        </w:rPr>
      </w:pPr>
    </w:p>
    <w:p w14:paraId="14B9879A" w14:textId="554CAB82" w:rsidR="00E71F4C" w:rsidRDefault="005617D0" w:rsidP="00E71F4C">
      <w:pPr>
        <w:pStyle w:val="a4"/>
        <w:spacing w:line="360" w:lineRule="auto"/>
        <w:rPr>
          <w:i/>
          <w:sz w:val="28"/>
          <w:szCs w:val="28"/>
        </w:rPr>
      </w:pPr>
      <w:proofErr w:type="spellStart"/>
      <w:r w:rsidRPr="005617D0">
        <w:rPr>
          <w:i/>
          <w:sz w:val="28"/>
          <w:szCs w:val="28"/>
        </w:rPr>
        <w:t>Диджитализация</w:t>
      </w:r>
      <w:proofErr w:type="spellEnd"/>
      <w:r w:rsidRPr="005617D0">
        <w:rPr>
          <w:i/>
          <w:sz w:val="28"/>
          <w:szCs w:val="28"/>
        </w:rPr>
        <w:t xml:space="preserve"> социальных практик в сфере развлечений на примере распространения стриминговых сервисов</w:t>
      </w:r>
    </w:p>
    <w:p w14:paraId="795C7722" w14:textId="77777777" w:rsidR="005617D0" w:rsidRDefault="005617D0" w:rsidP="00E71F4C">
      <w:pPr>
        <w:pStyle w:val="a4"/>
        <w:spacing w:line="360" w:lineRule="auto"/>
        <w:rPr>
          <w:b w:val="0"/>
          <w:sz w:val="28"/>
          <w:szCs w:val="28"/>
        </w:rPr>
      </w:pPr>
    </w:p>
    <w:p w14:paraId="2C93D9EA" w14:textId="77777777" w:rsidR="00E71F4C" w:rsidRDefault="00E71F4C" w:rsidP="00E71F4C">
      <w:pPr>
        <w:pStyle w:val="a4"/>
        <w:spacing w:line="360" w:lineRule="auto"/>
        <w:rPr>
          <w:b w:val="0"/>
          <w:sz w:val="28"/>
          <w:szCs w:val="28"/>
        </w:rPr>
      </w:pPr>
      <w:r>
        <w:rPr>
          <w:b w:val="0"/>
          <w:sz w:val="28"/>
          <w:szCs w:val="28"/>
        </w:rPr>
        <w:t xml:space="preserve">Уровень образования: </w:t>
      </w:r>
    </w:p>
    <w:p w14:paraId="3F1BBDF9" w14:textId="77777777" w:rsidR="00E71F4C" w:rsidRDefault="00E71F4C" w:rsidP="00E71F4C">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Направление</w:t>
      </w:r>
      <w:r>
        <w:rPr>
          <w:rFonts w:ascii="Times New Roman" w:hAnsi="Times New Roman" w:cs="Times New Roman"/>
          <w:spacing w:val="-14"/>
          <w:sz w:val="28"/>
          <w:szCs w:val="28"/>
        </w:rPr>
        <w:t xml:space="preserve"> </w:t>
      </w:r>
      <w:r>
        <w:rPr>
          <w:rFonts w:ascii="Times New Roman" w:hAnsi="Times New Roman" w:cs="Times New Roman"/>
          <w:b/>
          <w:sz w:val="28"/>
          <w:szCs w:val="28"/>
        </w:rPr>
        <w:t>39.04.01</w:t>
      </w:r>
      <w:r>
        <w:rPr>
          <w:rFonts w:ascii="Times New Roman" w:hAnsi="Times New Roman" w:cs="Times New Roman"/>
          <w:b/>
          <w:spacing w:val="-14"/>
          <w:sz w:val="28"/>
          <w:szCs w:val="28"/>
        </w:rPr>
        <w:t xml:space="preserve"> </w:t>
      </w:r>
      <w:r>
        <w:rPr>
          <w:rFonts w:ascii="Times New Roman" w:hAnsi="Times New Roman" w:cs="Times New Roman"/>
          <w:b/>
          <w:sz w:val="28"/>
          <w:szCs w:val="28"/>
        </w:rPr>
        <w:t>«Социология»</w:t>
      </w:r>
    </w:p>
    <w:p w14:paraId="2653DCBD" w14:textId="77777777" w:rsidR="00E71F4C" w:rsidRDefault="00E71F4C" w:rsidP="00E71F4C">
      <w:pPr>
        <w:pStyle w:val="a6"/>
        <w:spacing w:line="360" w:lineRule="auto"/>
        <w:ind w:left="0"/>
        <w:jc w:val="center"/>
      </w:pPr>
      <w:r>
        <w:rPr>
          <w:spacing w:val="-1"/>
        </w:rPr>
        <w:t>Основная</w:t>
      </w:r>
      <w:r>
        <w:rPr>
          <w:spacing w:val="-13"/>
        </w:rPr>
        <w:t xml:space="preserve"> </w:t>
      </w:r>
      <w:r>
        <w:t>образовательная</w:t>
      </w:r>
      <w:r>
        <w:rPr>
          <w:spacing w:val="-16"/>
        </w:rPr>
        <w:t xml:space="preserve"> </w:t>
      </w:r>
      <w:r>
        <w:t>программа</w:t>
      </w:r>
      <w:r>
        <w:rPr>
          <w:spacing w:val="-16"/>
        </w:rPr>
        <w:t xml:space="preserve"> </w:t>
      </w:r>
      <w:r>
        <w:t>магистратуры</w:t>
      </w:r>
    </w:p>
    <w:p w14:paraId="3900ADC5" w14:textId="6D64B195" w:rsidR="00E71F4C" w:rsidRPr="00E71F4C" w:rsidRDefault="00E71F4C" w:rsidP="00E71F4C">
      <w:pPr>
        <w:pStyle w:val="a4"/>
        <w:spacing w:line="360" w:lineRule="auto"/>
        <w:rPr>
          <w:b w:val="0"/>
          <w:sz w:val="28"/>
          <w:szCs w:val="28"/>
        </w:rPr>
      </w:pPr>
      <w:bookmarkStart w:id="0" w:name="_Toc5969"/>
      <w:bookmarkStart w:id="1" w:name="_Toc12317"/>
      <w:r>
        <w:rPr>
          <w:sz w:val="28"/>
          <w:szCs w:val="28"/>
        </w:rPr>
        <w:t>ВМ.5589.2020</w:t>
      </w:r>
      <w:r>
        <w:rPr>
          <w:spacing w:val="-4"/>
          <w:sz w:val="28"/>
          <w:szCs w:val="28"/>
        </w:rPr>
        <w:t xml:space="preserve"> </w:t>
      </w:r>
      <w:r>
        <w:rPr>
          <w:sz w:val="28"/>
          <w:szCs w:val="28"/>
        </w:rPr>
        <w:t>«Социология»</w:t>
      </w:r>
      <w:bookmarkEnd w:id="0"/>
      <w:bookmarkEnd w:id="1"/>
    </w:p>
    <w:p w14:paraId="6A1735B5" w14:textId="77777777" w:rsidR="00E71F4C" w:rsidRDefault="00E71F4C" w:rsidP="00E71F4C">
      <w:pPr>
        <w:pStyle w:val="a4"/>
        <w:spacing w:line="360" w:lineRule="auto"/>
        <w:jc w:val="left"/>
        <w:rPr>
          <w:sz w:val="28"/>
          <w:szCs w:val="28"/>
        </w:rPr>
      </w:pPr>
    </w:p>
    <w:p w14:paraId="1774441D" w14:textId="77777777" w:rsidR="00E71F4C" w:rsidRDefault="00E71F4C" w:rsidP="00E71F4C">
      <w:pPr>
        <w:pStyle w:val="a4"/>
        <w:jc w:val="right"/>
        <w:rPr>
          <w:b w:val="0"/>
          <w:sz w:val="28"/>
          <w:szCs w:val="28"/>
        </w:rPr>
      </w:pPr>
      <w:r>
        <w:rPr>
          <w:b w:val="0"/>
          <w:sz w:val="28"/>
          <w:szCs w:val="28"/>
        </w:rPr>
        <w:t xml:space="preserve">Научный руководитель: </w:t>
      </w:r>
    </w:p>
    <w:p w14:paraId="203BFC69" w14:textId="77777777" w:rsidR="00E6082D" w:rsidRPr="00E6082D" w:rsidRDefault="00E6082D" w:rsidP="00E6082D">
      <w:pPr>
        <w:pStyle w:val="a4"/>
        <w:ind w:left="6237"/>
        <w:rPr>
          <w:b w:val="0"/>
          <w:sz w:val="28"/>
          <w:szCs w:val="28"/>
        </w:rPr>
      </w:pPr>
      <w:r w:rsidRPr="00E6082D">
        <w:rPr>
          <w:b w:val="0"/>
          <w:sz w:val="28"/>
          <w:szCs w:val="28"/>
        </w:rPr>
        <w:t>Профессор кафедры социологии культуры и коммуникации</w:t>
      </w:r>
    </w:p>
    <w:p w14:paraId="329624BB" w14:textId="6910A828" w:rsidR="00E71F4C" w:rsidRDefault="00E6082D" w:rsidP="00E6082D">
      <w:pPr>
        <w:pStyle w:val="a4"/>
        <w:ind w:left="6237"/>
        <w:jc w:val="left"/>
        <w:rPr>
          <w:b w:val="0"/>
          <w:sz w:val="28"/>
          <w:szCs w:val="28"/>
        </w:rPr>
      </w:pPr>
      <w:r w:rsidRPr="00E6082D">
        <w:rPr>
          <w:b w:val="0"/>
          <w:sz w:val="28"/>
          <w:szCs w:val="28"/>
        </w:rPr>
        <w:t>Доктор социологических наук</w:t>
      </w:r>
    </w:p>
    <w:p w14:paraId="3F0FE59E" w14:textId="36590DAB" w:rsidR="00E6082D" w:rsidRPr="00E6082D" w:rsidRDefault="00E6082D" w:rsidP="00E6082D">
      <w:pPr>
        <w:pStyle w:val="a4"/>
        <w:ind w:left="6237"/>
        <w:jc w:val="left"/>
        <w:rPr>
          <w:bCs/>
          <w:sz w:val="28"/>
          <w:szCs w:val="28"/>
        </w:rPr>
      </w:pPr>
      <w:r w:rsidRPr="00E6082D">
        <w:rPr>
          <w:bCs/>
          <w:sz w:val="28"/>
          <w:szCs w:val="28"/>
        </w:rPr>
        <w:t>Ильин Владимир Иванович</w:t>
      </w:r>
    </w:p>
    <w:p w14:paraId="450BE4B6" w14:textId="0EE2D3C1" w:rsidR="00E71F4C" w:rsidRPr="00E6082D" w:rsidRDefault="00E71F4C" w:rsidP="00E71F4C">
      <w:pPr>
        <w:pStyle w:val="a3"/>
        <w:tabs>
          <w:tab w:val="left" w:pos="567"/>
        </w:tabs>
        <w:ind w:left="0"/>
        <w:jc w:val="right"/>
        <w:rPr>
          <w:rFonts w:ascii="Times New Roman" w:hAnsi="Times New Roman" w:cs="Times New Roman"/>
          <w:sz w:val="28"/>
          <w:szCs w:val="28"/>
        </w:rPr>
      </w:pPr>
    </w:p>
    <w:p w14:paraId="0923B696" w14:textId="7B13CECF" w:rsidR="00E71F4C" w:rsidRDefault="00E71F4C" w:rsidP="00450962">
      <w:pPr>
        <w:pStyle w:val="a4"/>
        <w:tabs>
          <w:tab w:val="left" w:pos="567"/>
        </w:tabs>
        <w:rPr>
          <w:sz w:val="28"/>
          <w:szCs w:val="28"/>
        </w:rPr>
      </w:pPr>
    </w:p>
    <w:p w14:paraId="41F1C3A6" w14:textId="72EB993C" w:rsidR="00E6082D" w:rsidRDefault="00E6082D" w:rsidP="00E71F4C">
      <w:pPr>
        <w:pStyle w:val="a4"/>
        <w:tabs>
          <w:tab w:val="left" w:pos="567"/>
        </w:tabs>
        <w:jc w:val="right"/>
        <w:rPr>
          <w:sz w:val="28"/>
          <w:szCs w:val="28"/>
        </w:rPr>
      </w:pPr>
    </w:p>
    <w:p w14:paraId="5FE28EF6" w14:textId="77777777" w:rsidR="00E6082D" w:rsidRDefault="00E6082D" w:rsidP="00E6082D">
      <w:pPr>
        <w:pStyle w:val="a4"/>
        <w:tabs>
          <w:tab w:val="left" w:pos="567"/>
        </w:tabs>
        <w:jc w:val="left"/>
        <w:rPr>
          <w:sz w:val="28"/>
          <w:szCs w:val="28"/>
        </w:rPr>
      </w:pPr>
    </w:p>
    <w:p w14:paraId="7CFB2474" w14:textId="77777777" w:rsidR="00E71F4C" w:rsidRDefault="00E71F4C" w:rsidP="00E71F4C">
      <w:pPr>
        <w:pStyle w:val="a4"/>
        <w:spacing w:line="360" w:lineRule="auto"/>
        <w:rPr>
          <w:sz w:val="28"/>
          <w:szCs w:val="28"/>
        </w:rPr>
      </w:pPr>
    </w:p>
    <w:p w14:paraId="3A2060CC" w14:textId="4AFD92F2" w:rsidR="00E71F4C" w:rsidRDefault="00E71F4C" w:rsidP="00E71F4C">
      <w:pPr>
        <w:pStyle w:val="a4"/>
        <w:spacing w:line="360" w:lineRule="auto"/>
        <w:rPr>
          <w:b w:val="0"/>
          <w:sz w:val="28"/>
          <w:szCs w:val="28"/>
        </w:rPr>
      </w:pPr>
      <w:r>
        <w:rPr>
          <w:sz w:val="28"/>
          <w:szCs w:val="28"/>
        </w:rPr>
        <w:t xml:space="preserve">Санкт-Петербург </w:t>
      </w:r>
    </w:p>
    <w:p w14:paraId="072E56D1" w14:textId="57149E67" w:rsidR="00E71F4C" w:rsidRDefault="00E71F4C" w:rsidP="00E71F4C">
      <w:pPr>
        <w:pStyle w:val="a4"/>
        <w:spacing w:line="288" w:lineRule="auto"/>
        <w:rPr>
          <w:b w:val="0"/>
          <w:sz w:val="28"/>
          <w:szCs w:val="28"/>
        </w:rPr>
      </w:pPr>
      <w:r>
        <w:rPr>
          <w:noProof/>
        </w:rPr>
        <mc:AlternateContent>
          <mc:Choice Requires="wps">
            <w:drawing>
              <wp:anchor distT="0" distB="0" distL="114300" distR="114300" simplePos="0" relativeHeight="251658240" behindDoc="0" locked="0" layoutInCell="1" allowOverlap="1" wp14:anchorId="697F0A1A" wp14:editId="1EA91197">
                <wp:simplePos x="0" y="0"/>
                <wp:positionH relativeFrom="column">
                  <wp:posOffset>2857500</wp:posOffset>
                </wp:positionH>
                <wp:positionV relativeFrom="paragraph">
                  <wp:posOffset>335915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bg1">
                            <a:lumMod val="100000"/>
                            <a:lumOff val="0"/>
                          </a:schemeClr>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BD48A4" id="Овал 5" o:spid="_x0000_s1026" style="position:absolute;margin-left:225pt;margin-top:26.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" fillcolor="white [3212]" strokecolor="white [3212]">
                <v:shadow opacity="22936f" origin=",.5" offset="0,.63889mm"/>
                <w10:wrap type="through"/>
              </v:oval>
            </w:pict>
          </mc:Fallback>
        </mc:AlternateContent>
      </w:r>
      <w:r>
        <w:rPr>
          <w:sz w:val="28"/>
          <w:szCs w:val="28"/>
        </w:rPr>
        <w:t>2022</w:t>
      </w:r>
    </w:p>
    <w:p w14:paraId="5D450D5E" w14:textId="5DA30754" w:rsidR="00E71F4C" w:rsidRDefault="00E71F4C">
      <w:pPr>
        <w:rPr>
          <w:rFonts w:ascii="Times New Roman" w:hAnsi="Times New Roman" w:cs="Times New Roman"/>
          <w:sz w:val="28"/>
          <w:szCs w:val="28"/>
        </w:rPr>
      </w:pPr>
    </w:p>
    <w:p w14:paraId="525D0385" w14:textId="555CF5A2" w:rsidR="00EC5291" w:rsidRDefault="00EC5291">
      <w:pPr>
        <w:rPr>
          <w:rFonts w:ascii="Times New Roman" w:hAnsi="Times New Roman" w:cs="Times New Roman"/>
          <w:sz w:val="28"/>
          <w:szCs w:val="28"/>
        </w:rPr>
      </w:pPr>
    </w:p>
    <w:p w14:paraId="6A482C67" w14:textId="77777777" w:rsidR="00EC5291" w:rsidRDefault="00EC5291">
      <w:pP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1087804018"/>
        <w:docPartObj>
          <w:docPartGallery w:val="Table of Contents"/>
          <w:docPartUnique/>
        </w:docPartObj>
      </w:sdtPr>
      <w:sdtEndPr>
        <w:rPr>
          <w:b/>
          <w:bCs/>
        </w:rPr>
      </w:sdtEndPr>
      <w:sdtContent>
        <w:p w14:paraId="10B15503" w14:textId="30AF0566" w:rsidR="00D73703" w:rsidRPr="00544D8D" w:rsidRDefault="00D73703">
          <w:pPr>
            <w:pStyle w:val="af1"/>
            <w:rPr>
              <w:rFonts w:ascii="Times New Roman" w:hAnsi="Times New Roman" w:cs="Times New Roman"/>
              <w:color w:val="000000" w:themeColor="text1"/>
              <w:sz w:val="28"/>
              <w:szCs w:val="28"/>
            </w:rPr>
          </w:pPr>
          <w:r w:rsidRPr="00544D8D">
            <w:rPr>
              <w:rFonts w:ascii="Times New Roman" w:hAnsi="Times New Roman" w:cs="Times New Roman"/>
              <w:color w:val="000000" w:themeColor="text1"/>
              <w:sz w:val="28"/>
              <w:szCs w:val="28"/>
            </w:rPr>
            <w:t>Содержание</w:t>
          </w:r>
        </w:p>
        <w:p w14:paraId="099989F5" w14:textId="36812872" w:rsidR="00544D8D" w:rsidRPr="00544D8D" w:rsidRDefault="00D73703">
          <w:pPr>
            <w:pStyle w:val="11"/>
            <w:tabs>
              <w:tab w:val="right" w:leader="dot" w:pos="9911"/>
            </w:tabs>
            <w:rPr>
              <w:rFonts w:ascii="Times New Roman" w:eastAsiaTheme="minorEastAsia" w:hAnsi="Times New Roman" w:cs="Times New Roman"/>
              <w:noProof/>
              <w:sz w:val="28"/>
              <w:szCs w:val="28"/>
              <w:lang w:eastAsia="ru-RU"/>
            </w:rPr>
          </w:pPr>
          <w:r w:rsidRPr="00544D8D">
            <w:rPr>
              <w:rFonts w:ascii="Times New Roman" w:hAnsi="Times New Roman" w:cs="Times New Roman"/>
              <w:sz w:val="28"/>
              <w:szCs w:val="28"/>
            </w:rPr>
            <w:fldChar w:fldCharType="begin"/>
          </w:r>
          <w:r w:rsidRPr="00544D8D">
            <w:rPr>
              <w:rFonts w:ascii="Times New Roman" w:hAnsi="Times New Roman" w:cs="Times New Roman"/>
              <w:sz w:val="28"/>
              <w:szCs w:val="28"/>
            </w:rPr>
            <w:instrText xml:space="preserve"> TOC \o "1-3" \h \z \u </w:instrText>
          </w:r>
          <w:r w:rsidRPr="00544D8D">
            <w:rPr>
              <w:rFonts w:ascii="Times New Roman" w:hAnsi="Times New Roman" w:cs="Times New Roman"/>
              <w:sz w:val="28"/>
              <w:szCs w:val="28"/>
            </w:rPr>
            <w:fldChar w:fldCharType="separate"/>
          </w:r>
          <w:hyperlink w:anchor="_Toc103369455" w:history="1">
            <w:r w:rsidR="00544D8D" w:rsidRPr="00544D8D">
              <w:rPr>
                <w:rStyle w:val="ab"/>
                <w:rFonts w:ascii="Times New Roman" w:hAnsi="Times New Roman" w:cs="Times New Roman"/>
                <w:noProof/>
                <w:sz w:val="28"/>
                <w:szCs w:val="28"/>
              </w:rPr>
              <w:t>Введение</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_Toc103369455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2</w:t>
            </w:r>
            <w:r w:rsidR="00544D8D" w:rsidRPr="00544D8D">
              <w:rPr>
                <w:rFonts w:ascii="Times New Roman" w:hAnsi="Times New Roman" w:cs="Times New Roman"/>
                <w:noProof/>
                <w:webHidden/>
                <w:sz w:val="28"/>
                <w:szCs w:val="28"/>
              </w:rPr>
              <w:fldChar w:fldCharType="end"/>
            </w:r>
          </w:hyperlink>
        </w:p>
        <w:p w14:paraId="624E2C08" w14:textId="0BF5AAC5" w:rsidR="00544D8D" w:rsidRPr="00544D8D" w:rsidRDefault="00F87035">
          <w:pPr>
            <w:pStyle w:val="11"/>
            <w:tabs>
              <w:tab w:val="right" w:leader="dot" w:pos="9911"/>
            </w:tabs>
            <w:rPr>
              <w:rFonts w:ascii="Times New Roman" w:eastAsiaTheme="minorEastAsia" w:hAnsi="Times New Roman" w:cs="Times New Roman"/>
              <w:noProof/>
              <w:sz w:val="28"/>
              <w:szCs w:val="28"/>
              <w:lang w:eastAsia="ru-RU"/>
            </w:rPr>
          </w:pPr>
          <w:hyperlink w:anchor="_Toc103369456" w:history="1">
            <w:r w:rsidR="00544D8D" w:rsidRPr="00544D8D">
              <w:rPr>
                <w:rStyle w:val="ab"/>
                <w:rFonts w:ascii="Times New Roman" w:hAnsi="Times New Roman" w:cs="Times New Roman"/>
                <w:noProof/>
                <w:sz w:val="28"/>
                <w:szCs w:val="28"/>
              </w:rPr>
              <w:t>Глава 1 Цивилизация досуга и цифровизация досуга</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_Toc103369456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11</w:t>
            </w:r>
            <w:r w:rsidR="00544D8D" w:rsidRPr="00544D8D">
              <w:rPr>
                <w:rFonts w:ascii="Times New Roman" w:hAnsi="Times New Roman" w:cs="Times New Roman"/>
                <w:noProof/>
                <w:webHidden/>
                <w:sz w:val="28"/>
                <w:szCs w:val="28"/>
              </w:rPr>
              <w:fldChar w:fldCharType="end"/>
            </w:r>
          </w:hyperlink>
        </w:p>
        <w:p w14:paraId="6BFC194D" w14:textId="35B5ECC2" w:rsidR="00544D8D" w:rsidRPr="00544D8D" w:rsidRDefault="00F87035">
          <w:pPr>
            <w:pStyle w:val="21"/>
            <w:tabs>
              <w:tab w:val="right" w:leader="dot" w:pos="9911"/>
            </w:tabs>
            <w:rPr>
              <w:rFonts w:ascii="Times New Roman" w:eastAsiaTheme="minorEastAsia" w:hAnsi="Times New Roman" w:cs="Times New Roman"/>
              <w:noProof/>
              <w:sz w:val="28"/>
              <w:szCs w:val="28"/>
              <w:lang w:eastAsia="ru-RU"/>
            </w:rPr>
          </w:pPr>
          <w:hyperlink w:anchor="_Toc103369457" w:history="1">
            <w:r w:rsidR="00544D8D" w:rsidRPr="00544D8D">
              <w:rPr>
                <w:rStyle w:val="ab"/>
                <w:rFonts w:ascii="Times New Roman" w:hAnsi="Times New Roman" w:cs="Times New Roman"/>
                <w:noProof/>
                <w:sz w:val="28"/>
                <w:szCs w:val="28"/>
              </w:rPr>
              <w:t>1.1 Цивилизация досуга как теоретический концепт</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_Toc103369457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11</w:t>
            </w:r>
            <w:r w:rsidR="00544D8D" w:rsidRPr="00544D8D">
              <w:rPr>
                <w:rFonts w:ascii="Times New Roman" w:hAnsi="Times New Roman" w:cs="Times New Roman"/>
                <w:noProof/>
                <w:webHidden/>
                <w:sz w:val="28"/>
                <w:szCs w:val="28"/>
              </w:rPr>
              <w:fldChar w:fldCharType="end"/>
            </w:r>
          </w:hyperlink>
        </w:p>
        <w:p w14:paraId="41639C7A" w14:textId="19C1E6AF" w:rsidR="00544D8D" w:rsidRPr="00544D8D" w:rsidRDefault="00F87035">
          <w:pPr>
            <w:pStyle w:val="21"/>
            <w:tabs>
              <w:tab w:val="right" w:leader="dot" w:pos="9911"/>
            </w:tabs>
            <w:rPr>
              <w:rFonts w:ascii="Times New Roman" w:eastAsiaTheme="minorEastAsia" w:hAnsi="Times New Roman" w:cs="Times New Roman"/>
              <w:noProof/>
              <w:sz w:val="28"/>
              <w:szCs w:val="28"/>
              <w:lang w:eastAsia="ru-RU"/>
            </w:rPr>
          </w:pPr>
          <w:hyperlink w:anchor="_Toc103369458" w:history="1">
            <w:r w:rsidR="00544D8D" w:rsidRPr="00544D8D">
              <w:rPr>
                <w:rStyle w:val="ab"/>
                <w:rFonts w:ascii="Times New Roman" w:hAnsi="Times New Roman" w:cs="Times New Roman"/>
                <w:noProof/>
                <w:sz w:val="28"/>
                <w:szCs w:val="28"/>
              </w:rPr>
              <w:t>1.2 Социотехническая специфика жизни современного общества</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_Toc103369458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21</w:t>
            </w:r>
            <w:r w:rsidR="00544D8D" w:rsidRPr="00544D8D">
              <w:rPr>
                <w:rFonts w:ascii="Times New Roman" w:hAnsi="Times New Roman" w:cs="Times New Roman"/>
                <w:noProof/>
                <w:webHidden/>
                <w:sz w:val="28"/>
                <w:szCs w:val="28"/>
              </w:rPr>
              <w:fldChar w:fldCharType="end"/>
            </w:r>
          </w:hyperlink>
        </w:p>
        <w:p w14:paraId="2576D7C1" w14:textId="3E05D80C" w:rsidR="00544D8D" w:rsidRPr="00544D8D" w:rsidRDefault="00F87035">
          <w:pPr>
            <w:pStyle w:val="21"/>
            <w:tabs>
              <w:tab w:val="right" w:leader="dot" w:pos="9911"/>
            </w:tabs>
            <w:rPr>
              <w:rFonts w:ascii="Times New Roman" w:eastAsiaTheme="minorEastAsia" w:hAnsi="Times New Roman" w:cs="Times New Roman"/>
              <w:noProof/>
              <w:sz w:val="28"/>
              <w:szCs w:val="28"/>
              <w:lang w:eastAsia="ru-RU"/>
            </w:rPr>
          </w:pPr>
          <w:hyperlink w:anchor="_Toc103369459" w:history="1">
            <w:r w:rsidR="00544D8D" w:rsidRPr="00544D8D">
              <w:rPr>
                <w:rStyle w:val="ab"/>
                <w:rFonts w:ascii="Times New Roman" w:hAnsi="Times New Roman" w:cs="Times New Roman"/>
                <w:noProof/>
                <w:sz w:val="28"/>
                <w:szCs w:val="28"/>
              </w:rPr>
              <w:t>1.3 Актанты как существенные участники социальной жизни</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_Toc103369459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38</w:t>
            </w:r>
            <w:r w:rsidR="00544D8D" w:rsidRPr="00544D8D">
              <w:rPr>
                <w:rFonts w:ascii="Times New Roman" w:hAnsi="Times New Roman" w:cs="Times New Roman"/>
                <w:noProof/>
                <w:webHidden/>
                <w:sz w:val="28"/>
                <w:szCs w:val="28"/>
              </w:rPr>
              <w:fldChar w:fldCharType="end"/>
            </w:r>
          </w:hyperlink>
        </w:p>
        <w:p w14:paraId="5B3FBC03" w14:textId="5E5EFDB6" w:rsidR="00544D8D" w:rsidRPr="00544D8D" w:rsidRDefault="00F87035">
          <w:pPr>
            <w:pStyle w:val="11"/>
            <w:tabs>
              <w:tab w:val="right" w:leader="dot" w:pos="9911"/>
            </w:tabs>
            <w:rPr>
              <w:rFonts w:ascii="Times New Roman" w:eastAsiaTheme="minorEastAsia" w:hAnsi="Times New Roman" w:cs="Times New Roman"/>
              <w:noProof/>
              <w:sz w:val="28"/>
              <w:szCs w:val="28"/>
              <w:lang w:eastAsia="ru-RU"/>
            </w:rPr>
          </w:pPr>
          <w:hyperlink w:anchor="_Toc103369460" w:history="1">
            <w:r w:rsidR="00544D8D" w:rsidRPr="00544D8D">
              <w:rPr>
                <w:rStyle w:val="ab"/>
                <w:rFonts w:ascii="Times New Roman" w:hAnsi="Times New Roman" w:cs="Times New Roman"/>
                <w:noProof/>
                <w:sz w:val="28"/>
                <w:szCs w:val="28"/>
              </w:rPr>
              <w:t>Глава 2 Стриминговый сервис как фактор социальных дифференциаций</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_Toc103369460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48</w:t>
            </w:r>
            <w:r w:rsidR="00544D8D" w:rsidRPr="00544D8D">
              <w:rPr>
                <w:rFonts w:ascii="Times New Roman" w:hAnsi="Times New Roman" w:cs="Times New Roman"/>
                <w:noProof/>
                <w:webHidden/>
                <w:sz w:val="28"/>
                <w:szCs w:val="28"/>
              </w:rPr>
              <w:fldChar w:fldCharType="end"/>
            </w:r>
          </w:hyperlink>
        </w:p>
        <w:p w14:paraId="371CA212" w14:textId="069ECD87" w:rsidR="00544D8D" w:rsidRPr="00544D8D" w:rsidRDefault="00F87035">
          <w:pPr>
            <w:pStyle w:val="21"/>
            <w:tabs>
              <w:tab w:val="right" w:leader="dot" w:pos="9911"/>
            </w:tabs>
            <w:rPr>
              <w:rFonts w:ascii="Times New Roman" w:eastAsiaTheme="minorEastAsia" w:hAnsi="Times New Roman" w:cs="Times New Roman"/>
              <w:noProof/>
              <w:sz w:val="28"/>
              <w:szCs w:val="28"/>
              <w:lang w:eastAsia="ru-RU"/>
            </w:rPr>
          </w:pPr>
          <w:hyperlink w:anchor="_Toc103369461" w:history="1">
            <w:r w:rsidR="00544D8D" w:rsidRPr="00544D8D">
              <w:rPr>
                <w:rStyle w:val="ab"/>
                <w:rFonts w:ascii="Times New Roman" w:hAnsi="Times New Roman" w:cs="Times New Roman"/>
                <w:noProof/>
                <w:sz w:val="28"/>
                <w:szCs w:val="28"/>
              </w:rPr>
              <w:t>2.1 Общая характеристика и обзор стриминговых сервисов в качестве социальных пространств</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_Toc103369461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48</w:t>
            </w:r>
            <w:r w:rsidR="00544D8D" w:rsidRPr="00544D8D">
              <w:rPr>
                <w:rFonts w:ascii="Times New Roman" w:hAnsi="Times New Roman" w:cs="Times New Roman"/>
                <w:noProof/>
                <w:webHidden/>
                <w:sz w:val="28"/>
                <w:szCs w:val="28"/>
              </w:rPr>
              <w:fldChar w:fldCharType="end"/>
            </w:r>
          </w:hyperlink>
        </w:p>
        <w:p w14:paraId="6082645A" w14:textId="77C6EDFD" w:rsidR="00544D8D" w:rsidRPr="00544D8D" w:rsidRDefault="00F87035">
          <w:pPr>
            <w:pStyle w:val="21"/>
            <w:tabs>
              <w:tab w:val="right" w:leader="dot" w:pos="9911"/>
            </w:tabs>
            <w:rPr>
              <w:rFonts w:ascii="Times New Roman" w:eastAsiaTheme="minorEastAsia" w:hAnsi="Times New Roman" w:cs="Times New Roman"/>
              <w:noProof/>
              <w:sz w:val="28"/>
              <w:szCs w:val="28"/>
              <w:lang w:eastAsia="ru-RU"/>
            </w:rPr>
          </w:pPr>
          <w:hyperlink w:anchor="_Toc103369462" w:history="1">
            <w:r w:rsidR="00544D8D" w:rsidRPr="00544D8D">
              <w:rPr>
                <w:rStyle w:val="ab"/>
                <w:rFonts w:ascii="Times New Roman" w:hAnsi="Times New Roman" w:cs="Times New Roman"/>
                <w:noProof/>
                <w:sz w:val="28"/>
                <w:szCs w:val="28"/>
              </w:rPr>
              <w:t>2.2 Анализ результатов эмпирического исследования стриминговых сервисов на примере Netflix</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_Toc103369462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64</w:t>
            </w:r>
            <w:r w:rsidR="00544D8D" w:rsidRPr="00544D8D">
              <w:rPr>
                <w:rFonts w:ascii="Times New Roman" w:hAnsi="Times New Roman" w:cs="Times New Roman"/>
                <w:noProof/>
                <w:webHidden/>
                <w:sz w:val="28"/>
                <w:szCs w:val="28"/>
              </w:rPr>
              <w:fldChar w:fldCharType="end"/>
            </w:r>
          </w:hyperlink>
        </w:p>
        <w:p w14:paraId="0550CC68" w14:textId="52670E09" w:rsidR="00544D8D" w:rsidRPr="00544D8D" w:rsidRDefault="00F87035">
          <w:pPr>
            <w:pStyle w:val="11"/>
            <w:tabs>
              <w:tab w:val="right" w:leader="dot" w:pos="9911"/>
            </w:tabs>
            <w:rPr>
              <w:rFonts w:ascii="Times New Roman" w:eastAsiaTheme="minorEastAsia" w:hAnsi="Times New Roman" w:cs="Times New Roman"/>
              <w:noProof/>
              <w:sz w:val="28"/>
              <w:szCs w:val="28"/>
              <w:lang w:eastAsia="ru-RU"/>
            </w:rPr>
          </w:pPr>
          <w:hyperlink w:anchor="_Toc103369463" w:history="1">
            <w:r w:rsidR="00544D8D" w:rsidRPr="00544D8D">
              <w:rPr>
                <w:rStyle w:val="ab"/>
                <w:rFonts w:ascii="Times New Roman" w:hAnsi="Times New Roman" w:cs="Times New Roman"/>
                <w:noProof/>
                <w:sz w:val="28"/>
                <w:szCs w:val="28"/>
              </w:rPr>
              <w:t>Заключение</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_Toc103369463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75</w:t>
            </w:r>
            <w:r w:rsidR="00544D8D" w:rsidRPr="00544D8D">
              <w:rPr>
                <w:rFonts w:ascii="Times New Roman" w:hAnsi="Times New Roman" w:cs="Times New Roman"/>
                <w:noProof/>
                <w:webHidden/>
                <w:sz w:val="28"/>
                <w:szCs w:val="28"/>
              </w:rPr>
              <w:fldChar w:fldCharType="end"/>
            </w:r>
          </w:hyperlink>
        </w:p>
        <w:p w14:paraId="07BE60FD" w14:textId="354DC2C4" w:rsidR="00544D8D" w:rsidRPr="00544D8D" w:rsidRDefault="00F87035">
          <w:pPr>
            <w:pStyle w:val="11"/>
            <w:tabs>
              <w:tab w:val="right" w:leader="dot" w:pos="9911"/>
            </w:tabs>
            <w:rPr>
              <w:rFonts w:ascii="Times New Roman" w:eastAsiaTheme="minorEastAsia" w:hAnsi="Times New Roman" w:cs="Times New Roman"/>
              <w:noProof/>
              <w:sz w:val="28"/>
              <w:szCs w:val="28"/>
              <w:lang w:eastAsia="ru-RU"/>
            </w:rPr>
          </w:pPr>
          <w:hyperlink w:anchor="_Toc103369464" w:history="1">
            <w:r w:rsidR="00544D8D" w:rsidRPr="00544D8D">
              <w:rPr>
                <w:rStyle w:val="ab"/>
                <w:rFonts w:ascii="Times New Roman" w:hAnsi="Times New Roman" w:cs="Times New Roman"/>
                <w:noProof/>
                <w:sz w:val="28"/>
                <w:szCs w:val="28"/>
              </w:rPr>
              <w:t>Список использованной литературы</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_Toc103369464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77</w:t>
            </w:r>
            <w:r w:rsidR="00544D8D" w:rsidRPr="00544D8D">
              <w:rPr>
                <w:rFonts w:ascii="Times New Roman" w:hAnsi="Times New Roman" w:cs="Times New Roman"/>
                <w:noProof/>
                <w:webHidden/>
                <w:sz w:val="28"/>
                <w:szCs w:val="28"/>
              </w:rPr>
              <w:fldChar w:fldCharType="end"/>
            </w:r>
          </w:hyperlink>
        </w:p>
        <w:p w14:paraId="2D9B8E05" w14:textId="1180D0FF" w:rsidR="00544D8D" w:rsidRPr="00544D8D" w:rsidRDefault="00F87035">
          <w:pPr>
            <w:pStyle w:val="11"/>
            <w:tabs>
              <w:tab w:val="right" w:leader="dot" w:pos="9911"/>
            </w:tabs>
            <w:rPr>
              <w:rFonts w:ascii="Times New Roman" w:eastAsiaTheme="minorEastAsia" w:hAnsi="Times New Roman" w:cs="Times New Roman"/>
              <w:noProof/>
              <w:sz w:val="28"/>
              <w:szCs w:val="28"/>
              <w:lang w:eastAsia="ru-RU"/>
            </w:rPr>
          </w:pPr>
          <w:hyperlink w:anchor="_Toc103369465" w:history="1">
            <w:r w:rsidR="00544D8D" w:rsidRPr="00544D8D">
              <w:rPr>
                <w:rStyle w:val="ab"/>
                <w:rFonts w:ascii="Times New Roman" w:hAnsi="Times New Roman" w:cs="Times New Roman"/>
                <w:noProof/>
                <w:sz w:val="28"/>
                <w:szCs w:val="28"/>
              </w:rPr>
              <w:t>Приложение</w:t>
            </w:r>
            <w:r w:rsidR="00544D8D" w:rsidRPr="00544D8D">
              <w:rPr>
                <w:rFonts w:ascii="Times New Roman" w:hAnsi="Times New Roman" w:cs="Times New Roman"/>
                <w:noProof/>
                <w:webHidden/>
                <w:sz w:val="28"/>
                <w:szCs w:val="28"/>
              </w:rPr>
              <w:tab/>
            </w:r>
            <w:r w:rsidR="00544D8D" w:rsidRPr="00544D8D">
              <w:rPr>
                <w:rFonts w:ascii="Times New Roman" w:hAnsi="Times New Roman" w:cs="Times New Roman"/>
                <w:noProof/>
                <w:webHidden/>
                <w:sz w:val="28"/>
                <w:szCs w:val="28"/>
              </w:rPr>
              <w:fldChar w:fldCharType="begin"/>
            </w:r>
            <w:r w:rsidR="00544D8D" w:rsidRPr="00544D8D">
              <w:rPr>
                <w:rFonts w:ascii="Times New Roman" w:hAnsi="Times New Roman" w:cs="Times New Roman"/>
                <w:noProof/>
                <w:webHidden/>
                <w:sz w:val="28"/>
                <w:szCs w:val="28"/>
              </w:rPr>
              <w:instrText xml:space="preserve"> PAGEREF _Toc103369465 \h </w:instrText>
            </w:r>
            <w:r w:rsidR="00544D8D" w:rsidRPr="00544D8D">
              <w:rPr>
                <w:rFonts w:ascii="Times New Roman" w:hAnsi="Times New Roman" w:cs="Times New Roman"/>
                <w:noProof/>
                <w:webHidden/>
                <w:sz w:val="28"/>
                <w:szCs w:val="28"/>
              </w:rPr>
            </w:r>
            <w:r w:rsidR="00544D8D" w:rsidRPr="00544D8D">
              <w:rPr>
                <w:rFonts w:ascii="Times New Roman" w:hAnsi="Times New Roman" w:cs="Times New Roman"/>
                <w:noProof/>
                <w:webHidden/>
                <w:sz w:val="28"/>
                <w:szCs w:val="28"/>
              </w:rPr>
              <w:fldChar w:fldCharType="separate"/>
            </w:r>
            <w:r w:rsidR="00EC49E9">
              <w:rPr>
                <w:rFonts w:ascii="Times New Roman" w:hAnsi="Times New Roman" w:cs="Times New Roman"/>
                <w:noProof/>
                <w:webHidden/>
                <w:sz w:val="28"/>
                <w:szCs w:val="28"/>
              </w:rPr>
              <w:t>86</w:t>
            </w:r>
            <w:r w:rsidR="00544D8D" w:rsidRPr="00544D8D">
              <w:rPr>
                <w:rFonts w:ascii="Times New Roman" w:hAnsi="Times New Roman" w:cs="Times New Roman"/>
                <w:noProof/>
                <w:webHidden/>
                <w:sz w:val="28"/>
                <w:szCs w:val="28"/>
              </w:rPr>
              <w:fldChar w:fldCharType="end"/>
            </w:r>
          </w:hyperlink>
        </w:p>
        <w:p w14:paraId="7E1715A6" w14:textId="43A433ED" w:rsidR="00D73703" w:rsidRDefault="00D73703">
          <w:r w:rsidRPr="00544D8D">
            <w:rPr>
              <w:rFonts w:ascii="Times New Roman" w:hAnsi="Times New Roman" w:cs="Times New Roman"/>
              <w:sz w:val="28"/>
              <w:szCs w:val="28"/>
            </w:rPr>
            <w:fldChar w:fldCharType="end"/>
          </w:r>
        </w:p>
      </w:sdtContent>
    </w:sdt>
    <w:p w14:paraId="36E74F2E" w14:textId="77777777" w:rsidR="009C48C7" w:rsidRPr="009C48C7" w:rsidRDefault="009C48C7" w:rsidP="009C48C7">
      <w:pPr>
        <w:rPr>
          <w:rFonts w:ascii="Times New Roman" w:hAnsi="Times New Roman" w:cs="Times New Roman"/>
          <w:sz w:val="28"/>
          <w:szCs w:val="28"/>
        </w:rPr>
      </w:pPr>
    </w:p>
    <w:p w14:paraId="089E0042" w14:textId="77777777" w:rsidR="009C48C7" w:rsidRPr="009C48C7" w:rsidRDefault="009C48C7" w:rsidP="009C48C7">
      <w:pPr>
        <w:pStyle w:val="a3"/>
        <w:rPr>
          <w:rFonts w:ascii="Times New Roman" w:hAnsi="Times New Roman" w:cs="Times New Roman"/>
          <w:sz w:val="28"/>
          <w:szCs w:val="28"/>
        </w:rPr>
      </w:pPr>
    </w:p>
    <w:p w14:paraId="251B45CD" w14:textId="225187E4" w:rsidR="009C48C7" w:rsidRDefault="009C48C7">
      <w:pPr>
        <w:rPr>
          <w:rFonts w:ascii="Times New Roman" w:hAnsi="Times New Roman" w:cs="Times New Roman"/>
          <w:sz w:val="28"/>
          <w:szCs w:val="28"/>
        </w:rPr>
      </w:pPr>
    </w:p>
    <w:p w14:paraId="2CD6F512" w14:textId="0B9FFD7E" w:rsidR="009C48C7" w:rsidRDefault="009C48C7">
      <w:pPr>
        <w:rPr>
          <w:rFonts w:ascii="Times New Roman" w:hAnsi="Times New Roman" w:cs="Times New Roman"/>
          <w:sz w:val="28"/>
          <w:szCs w:val="28"/>
        </w:rPr>
      </w:pPr>
    </w:p>
    <w:p w14:paraId="13CC75C9" w14:textId="25CF5D8A" w:rsidR="003F5CD4" w:rsidRDefault="003F5CD4">
      <w:pPr>
        <w:rPr>
          <w:rFonts w:ascii="Times New Roman" w:hAnsi="Times New Roman" w:cs="Times New Roman"/>
          <w:sz w:val="28"/>
          <w:szCs w:val="28"/>
        </w:rPr>
      </w:pPr>
    </w:p>
    <w:p w14:paraId="1F442F7B" w14:textId="15DE4BF1" w:rsidR="003F5CD4" w:rsidRDefault="003F5CD4">
      <w:pPr>
        <w:rPr>
          <w:rFonts w:ascii="Times New Roman" w:hAnsi="Times New Roman" w:cs="Times New Roman"/>
          <w:sz w:val="28"/>
          <w:szCs w:val="28"/>
        </w:rPr>
      </w:pPr>
    </w:p>
    <w:p w14:paraId="0C141041" w14:textId="78C04DD3" w:rsidR="003F5CD4" w:rsidRDefault="003F5CD4">
      <w:pPr>
        <w:rPr>
          <w:rFonts w:ascii="Times New Roman" w:hAnsi="Times New Roman" w:cs="Times New Roman"/>
          <w:sz w:val="28"/>
          <w:szCs w:val="28"/>
        </w:rPr>
      </w:pPr>
    </w:p>
    <w:p w14:paraId="04768B0C" w14:textId="52C0F458" w:rsidR="003F5CD4" w:rsidRDefault="003F5CD4">
      <w:pPr>
        <w:rPr>
          <w:rFonts w:ascii="Times New Roman" w:hAnsi="Times New Roman" w:cs="Times New Roman"/>
          <w:sz w:val="28"/>
          <w:szCs w:val="28"/>
        </w:rPr>
      </w:pPr>
    </w:p>
    <w:p w14:paraId="4F6ABB85" w14:textId="4CA8B834" w:rsidR="003F5CD4" w:rsidRDefault="003F5CD4">
      <w:pPr>
        <w:rPr>
          <w:rFonts w:ascii="Times New Roman" w:hAnsi="Times New Roman" w:cs="Times New Roman"/>
          <w:sz w:val="28"/>
          <w:szCs w:val="28"/>
        </w:rPr>
      </w:pPr>
    </w:p>
    <w:p w14:paraId="7FAF8964" w14:textId="0C36ADC1" w:rsidR="003F5CD4" w:rsidRDefault="003F5CD4">
      <w:pPr>
        <w:rPr>
          <w:rFonts w:ascii="Times New Roman" w:hAnsi="Times New Roman" w:cs="Times New Roman"/>
          <w:sz w:val="28"/>
          <w:szCs w:val="28"/>
        </w:rPr>
      </w:pPr>
    </w:p>
    <w:p w14:paraId="28B4724C" w14:textId="2D919564" w:rsidR="003F5CD4" w:rsidRDefault="003F5CD4">
      <w:pPr>
        <w:rPr>
          <w:rFonts w:ascii="Times New Roman" w:hAnsi="Times New Roman" w:cs="Times New Roman"/>
          <w:sz w:val="28"/>
          <w:szCs w:val="28"/>
        </w:rPr>
      </w:pPr>
    </w:p>
    <w:p w14:paraId="451CF79E" w14:textId="03543D85" w:rsidR="003F5CD4" w:rsidRDefault="003F5CD4">
      <w:pPr>
        <w:rPr>
          <w:rFonts w:ascii="Times New Roman" w:hAnsi="Times New Roman" w:cs="Times New Roman"/>
          <w:sz w:val="28"/>
          <w:szCs w:val="28"/>
        </w:rPr>
      </w:pPr>
    </w:p>
    <w:p w14:paraId="51C8D7FB" w14:textId="77D579B5" w:rsidR="003F5CD4" w:rsidRDefault="003F5CD4">
      <w:pPr>
        <w:rPr>
          <w:rFonts w:ascii="Times New Roman" w:hAnsi="Times New Roman" w:cs="Times New Roman"/>
          <w:sz w:val="28"/>
          <w:szCs w:val="28"/>
        </w:rPr>
      </w:pPr>
    </w:p>
    <w:p w14:paraId="53AAFDBA" w14:textId="77777777" w:rsidR="003D7996" w:rsidRDefault="003D7996">
      <w:pPr>
        <w:rPr>
          <w:rFonts w:ascii="Times New Roman" w:hAnsi="Times New Roman" w:cs="Times New Roman"/>
          <w:sz w:val="28"/>
          <w:szCs w:val="28"/>
        </w:rPr>
      </w:pPr>
    </w:p>
    <w:p w14:paraId="42BE98CE" w14:textId="24F8F4B9" w:rsidR="003F5CD4" w:rsidRDefault="003F5CD4">
      <w:pPr>
        <w:rPr>
          <w:rFonts w:ascii="Times New Roman" w:hAnsi="Times New Roman" w:cs="Times New Roman"/>
          <w:sz w:val="28"/>
          <w:szCs w:val="28"/>
        </w:rPr>
      </w:pPr>
    </w:p>
    <w:p w14:paraId="7DD12788" w14:textId="21FB362E" w:rsidR="003F5CD4" w:rsidRPr="00B8693D" w:rsidRDefault="003F5CD4" w:rsidP="00B8693D">
      <w:pPr>
        <w:pStyle w:val="1"/>
        <w:jc w:val="center"/>
        <w:rPr>
          <w:rFonts w:ascii="Times New Roman" w:hAnsi="Times New Roman" w:cs="Times New Roman"/>
          <w:b/>
          <w:bCs/>
          <w:color w:val="000000" w:themeColor="text1"/>
          <w:sz w:val="28"/>
          <w:szCs w:val="28"/>
        </w:rPr>
      </w:pPr>
      <w:bookmarkStart w:id="2" w:name="_Toc103369455"/>
      <w:r w:rsidRPr="00B8693D">
        <w:rPr>
          <w:rFonts w:ascii="Times New Roman" w:hAnsi="Times New Roman" w:cs="Times New Roman"/>
          <w:b/>
          <w:bCs/>
          <w:color w:val="000000" w:themeColor="text1"/>
          <w:sz w:val="28"/>
          <w:szCs w:val="28"/>
        </w:rPr>
        <w:lastRenderedPageBreak/>
        <w:t>Введение</w:t>
      </w:r>
      <w:bookmarkEnd w:id="2"/>
    </w:p>
    <w:p w14:paraId="38901C44" w14:textId="00FB030E" w:rsidR="003A7EAC" w:rsidRDefault="008F2AED"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тема была выбрана из-за ряда причин: неотъемлемость развлечений в социальной сфере, развитие развлекательных практик, их цифровизация и многомерное изменение форм, </w:t>
      </w:r>
      <w:r w:rsidR="0038617E">
        <w:rPr>
          <w:rFonts w:ascii="Times New Roman" w:hAnsi="Times New Roman" w:cs="Times New Roman"/>
          <w:sz w:val="28"/>
          <w:szCs w:val="28"/>
        </w:rPr>
        <w:t xml:space="preserve">в частности, </w:t>
      </w:r>
      <w:r>
        <w:rPr>
          <w:rFonts w:ascii="Times New Roman" w:hAnsi="Times New Roman" w:cs="Times New Roman"/>
          <w:sz w:val="28"/>
          <w:szCs w:val="28"/>
        </w:rPr>
        <w:t>реставрация уже существующих инструментов</w:t>
      </w:r>
      <w:r w:rsidR="0038617E">
        <w:rPr>
          <w:rFonts w:ascii="Times New Roman" w:hAnsi="Times New Roman" w:cs="Times New Roman"/>
          <w:sz w:val="28"/>
          <w:szCs w:val="28"/>
        </w:rPr>
        <w:t xml:space="preserve"> </w:t>
      </w:r>
      <w:r>
        <w:rPr>
          <w:rFonts w:ascii="Times New Roman" w:hAnsi="Times New Roman" w:cs="Times New Roman"/>
          <w:sz w:val="28"/>
          <w:szCs w:val="28"/>
        </w:rPr>
        <w:t>и дополнение новыми формами</w:t>
      </w:r>
      <w:r w:rsidR="0038617E">
        <w:rPr>
          <w:rFonts w:ascii="Times New Roman" w:hAnsi="Times New Roman" w:cs="Times New Roman"/>
          <w:sz w:val="28"/>
          <w:szCs w:val="28"/>
        </w:rPr>
        <w:t>.</w:t>
      </w:r>
    </w:p>
    <w:p w14:paraId="563ED452" w14:textId="77777777" w:rsidR="00DA244E" w:rsidRDefault="00DA244E"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которыми пользуются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xml:space="preserve">, фактически представляют собой полноценные пространства, постоянно подстраивающиеся и анализирующие самих себя, что, если обращаться к теории Никласа Лумана, делает их полноценными </w:t>
      </w:r>
      <w:proofErr w:type="spellStart"/>
      <w:r>
        <w:rPr>
          <w:rFonts w:ascii="Times New Roman" w:hAnsi="Times New Roman" w:cs="Times New Roman"/>
          <w:sz w:val="28"/>
          <w:szCs w:val="28"/>
        </w:rPr>
        <w:t>аутопоэтическими</w:t>
      </w:r>
      <w:proofErr w:type="spellEnd"/>
      <w:r>
        <w:rPr>
          <w:rFonts w:ascii="Times New Roman" w:hAnsi="Times New Roman" w:cs="Times New Roman"/>
          <w:sz w:val="28"/>
          <w:szCs w:val="28"/>
        </w:rPr>
        <w:t xml:space="preserve"> системами. </w:t>
      </w:r>
    </w:p>
    <w:p w14:paraId="38B0E85C" w14:textId="49672A43" w:rsidR="00DA244E" w:rsidRDefault="00DA244E"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обращаться к основаниям данного исследования, то проблематикой свободного времени занима</w:t>
      </w:r>
      <w:r w:rsidR="0013394F">
        <w:rPr>
          <w:rFonts w:ascii="Times New Roman" w:hAnsi="Times New Roman" w:cs="Times New Roman"/>
          <w:sz w:val="28"/>
          <w:szCs w:val="28"/>
        </w:rPr>
        <w:t>ется отраслевая ветвь социологической</w:t>
      </w:r>
      <w:r w:rsidR="006C6DDC">
        <w:rPr>
          <w:rFonts w:ascii="Times New Roman" w:hAnsi="Times New Roman" w:cs="Times New Roman"/>
          <w:sz w:val="28"/>
          <w:szCs w:val="28"/>
        </w:rPr>
        <w:t xml:space="preserve"> </w:t>
      </w:r>
      <w:r w:rsidR="0013394F">
        <w:rPr>
          <w:rFonts w:ascii="Times New Roman" w:hAnsi="Times New Roman" w:cs="Times New Roman"/>
          <w:sz w:val="28"/>
          <w:szCs w:val="28"/>
        </w:rPr>
        <w:t xml:space="preserve">теории – социология досуга и социология </w:t>
      </w:r>
      <w:proofErr w:type="spellStart"/>
      <w:r w:rsidR="0013394F">
        <w:rPr>
          <w:rFonts w:ascii="Times New Roman" w:hAnsi="Times New Roman" w:cs="Times New Roman"/>
          <w:sz w:val="28"/>
          <w:szCs w:val="28"/>
        </w:rPr>
        <w:t>рекриации</w:t>
      </w:r>
      <w:proofErr w:type="spellEnd"/>
      <w:r w:rsidR="0013394F">
        <w:rPr>
          <w:rFonts w:ascii="Times New Roman" w:hAnsi="Times New Roman" w:cs="Times New Roman"/>
          <w:sz w:val="28"/>
          <w:szCs w:val="28"/>
        </w:rPr>
        <w:t xml:space="preserve">. Данные отрасли занимаются рассмотрением поведения индивидов в свободное время, формы и способы удовлетворения потребности в разрядке – </w:t>
      </w:r>
      <w:proofErr w:type="spellStart"/>
      <w:r w:rsidR="0013394F">
        <w:rPr>
          <w:rFonts w:ascii="Times New Roman" w:hAnsi="Times New Roman" w:cs="Times New Roman"/>
          <w:sz w:val="28"/>
          <w:szCs w:val="28"/>
        </w:rPr>
        <w:t>рекриации</w:t>
      </w:r>
      <w:proofErr w:type="spellEnd"/>
      <w:r w:rsidR="0013394F">
        <w:rPr>
          <w:rFonts w:ascii="Times New Roman" w:hAnsi="Times New Roman" w:cs="Times New Roman"/>
          <w:sz w:val="28"/>
          <w:szCs w:val="28"/>
        </w:rPr>
        <w:t xml:space="preserve">, включая при этом как анализ взаимодействие индивидов с индустрией досуга, так и сами индустрии досуга, которым мы в большей степени будем уделять внимание. </w:t>
      </w:r>
    </w:p>
    <w:p w14:paraId="0A24F12A" w14:textId="087766B1" w:rsidR="0013394F" w:rsidRPr="007626B0" w:rsidRDefault="0013394F"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направление в социологии появилось относительно недавно, учитывая основательность других направлений социологической мысли. </w:t>
      </w:r>
      <w:r w:rsidR="00BA2767">
        <w:rPr>
          <w:rFonts w:ascii="Times New Roman" w:hAnsi="Times New Roman" w:cs="Times New Roman"/>
          <w:sz w:val="28"/>
          <w:szCs w:val="28"/>
        </w:rPr>
        <w:t xml:space="preserve">Проблема заключалась в том, что досуг, развлечения, не рассматривались в качестве социального института, будучи до </w:t>
      </w:r>
      <w:r w:rsidR="00BA2767">
        <w:rPr>
          <w:rFonts w:ascii="Times New Roman" w:hAnsi="Times New Roman" w:cs="Times New Roman"/>
          <w:sz w:val="28"/>
          <w:szCs w:val="28"/>
          <w:lang w:val="en-US"/>
        </w:rPr>
        <w:t>XX</w:t>
      </w:r>
      <w:r w:rsidR="00BA2767">
        <w:rPr>
          <w:rFonts w:ascii="Times New Roman" w:hAnsi="Times New Roman" w:cs="Times New Roman"/>
          <w:sz w:val="28"/>
          <w:szCs w:val="28"/>
        </w:rPr>
        <w:t xml:space="preserve"> века чем-то в большей степени частным, учитывая социальную специфику предшествующих веков. Развлечения фактически являлись привилегией, если, разумеется, рассматривать развлечение, подчеркивая элемент многообразия, витиеватости, многоликости. </w:t>
      </w:r>
      <w:r w:rsidR="00624990">
        <w:rPr>
          <w:rFonts w:ascii="Times New Roman" w:hAnsi="Times New Roman" w:cs="Times New Roman"/>
          <w:sz w:val="28"/>
          <w:szCs w:val="28"/>
        </w:rPr>
        <w:t>Социология досуга, как и остальные ветви социологической науки, довольно тесно переплетается с такими направлениями как социология труда, социология образования, социология семьи</w:t>
      </w:r>
      <w:r w:rsidR="005D0F33">
        <w:rPr>
          <w:rFonts w:ascii="Times New Roman" w:hAnsi="Times New Roman" w:cs="Times New Roman"/>
          <w:sz w:val="28"/>
          <w:szCs w:val="28"/>
        </w:rPr>
        <w:t>;</w:t>
      </w:r>
      <w:r w:rsidR="00624990">
        <w:rPr>
          <w:rFonts w:ascii="Times New Roman" w:hAnsi="Times New Roman" w:cs="Times New Roman"/>
          <w:sz w:val="28"/>
          <w:szCs w:val="28"/>
        </w:rPr>
        <w:t xml:space="preserve"> </w:t>
      </w:r>
      <w:r w:rsidR="005D0F33">
        <w:rPr>
          <w:rFonts w:ascii="Times New Roman" w:hAnsi="Times New Roman" w:cs="Times New Roman"/>
          <w:sz w:val="28"/>
          <w:szCs w:val="28"/>
        </w:rPr>
        <w:t xml:space="preserve">при этом формирование досуговой индустрии помещает социологию досуга в крайне тесную взаимосвязь с экономической социологией, пристально наблюдающей и разбирающей социально-экономический эффект, включающий в себя потребление, предложение, спрос, формирование </w:t>
      </w:r>
      <w:r w:rsidR="005D0F33">
        <w:rPr>
          <w:rFonts w:ascii="Times New Roman" w:hAnsi="Times New Roman" w:cs="Times New Roman"/>
          <w:sz w:val="28"/>
          <w:szCs w:val="28"/>
        </w:rPr>
        <w:lastRenderedPageBreak/>
        <w:t xml:space="preserve">спроса, осуществляя анализ посредством социально-экономической призмы, учитывая человеческий фактор. Если обращаться к внушительности досуговой индустрии в экономическом секторе, то стоит, во-первых, обратить внимание на долю сектора услуг </w:t>
      </w:r>
      <w:r w:rsidR="007626B0">
        <w:rPr>
          <w:rFonts w:ascii="Times New Roman" w:hAnsi="Times New Roman" w:cs="Times New Roman"/>
          <w:sz w:val="28"/>
          <w:szCs w:val="28"/>
        </w:rPr>
        <w:t>в мировом ВВП (65%)</w:t>
      </w:r>
      <w:r w:rsidR="007626B0">
        <w:rPr>
          <w:rStyle w:val="aa"/>
          <w:rFonts w:ascii="Times New Roman" w:hAnsi="Times New Roman" w:cs="Times New Roman"/>
          <w:sz w:val="28"/>
          <w:szCs w:val="28"/>
        </w:rPr>
        <w:footnoteReference w:id="1"/>
      </w:r>
      <w:r w:rsidR="00457DE1">
        <w:rPr>
          <w:rFonts w:ascii="Times New Roman" w:hAnsi="Times New Roman" w:cs="Times New Roman"/>
          <w:sz w:val="28"/>
          <w:szCs w:val="28"/>
        </w:rPr>
        <w:t xml:space="preserve">. Во многом выбор конкретного досугового инструмента изучается как раз с перспективы экономической социологии через разложение наиболее предпочтительного варианта времяпровождения для конкретного индивида, исходя из его личностных и социально-экономических характеристик, что в очередной раз демонстрирует взаимосвязь, некую многопоточность, </w:t>
      </w:r>
      <w:r w:rsidR="006D0330">
        <w:rPr>
          <w:rFonts w:ascii="Times New Roman" w:hAnsi="Times New Roman" w:cs="Times New Roman"/>
          <w:sz w:val="28"/>
          <w:szCs w:val="28"/>
        </w:rPr>
        <w:t>в исследованиях досуга и в оформлении социологии досуга в отдельную, самодостаточную отрасль социологии.</w:t>
      </w:r>
      <w:r w:rsidR="007626B0">
        <w:rPr>
          <w:rFonts w:ascii="Times New Roman" w:hAnsi="Times New Roman" w:cs="Times New Roman"/>
          <w:sz w:val="28"/>
          <w:szCs w:val="28"/>
        </w:rPr>
        <w:t xml:space="preserve"> </w:t>
      </w:r>
    </w:p>
    <w:p w14:paraId="0260809D" w14:textId="1A69CCBC" w:rsidR="002E666E" w:rsidRDefault="00BA2767"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текущий момент досуг оформился в научной сфере в качестве социального института, эффективно функционирующего и уже очевидно неотъемлемого для социальной составляющей. </w:t>
      </w:r>
      <w:r w:rsidR="00446C64">
        <w:rPr>
          <w:rFonts w:ascii="Times New Roman" w:hAnsi="Times New Roman" w:cs="Times New Roman"/>
          <w:sz w:val="28"/>
          <w:szCs w:val="28"/>
        </w:rPr>
        <w:t xml:space="preserve">Во многом, научность досуга, как и любого приходящего элемента, в первую очередь сталкивается с необходимостью научного оформления, теоретического закрепления, </w:t>
      </w:r>
      <w:proofErr w:type="spellStart"/>
      <w:r w:rsidR="00446C64">
        <w:rPr>
          <w:rFonts w:ascii="Times New Roman" w:hAnsi="Times New Roman" w:cs="Times New Roman"/>
          <w:sz w:val="28"/>
          <w:szCs w:val="28"/>
        </w:rPr>
        <w:t>фреймирования</w:t>
      </w:r>
      <w:proofErr w:type="spellEnd"/>
      <w:r w:rsidR="00446C64">
        <w:rPr>
          <w:rFonts w:ascii="Times New Roman" w:hAnsi="Times New Roman" w:cs="Times New Roman"/>
          <w:sz w:val="28"/>
          <w:szCs w:val="28"/>
        </w:rPr>
        <w:t xml:space="preserve">, можно сказать. Следовательно, обратимся к теоретикам, занявшимся оформлением, внедрение теоретизированием интересующего нас феномена. </w:t>
      </w:r>
    </w:p>
    <w:p w14:paraId="646BC2BC" w14:textId="0984661E" w:rsidR="00BA2767" w:rsidRPr="00157DC8" w:rsidRDefault="002E666E"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досуга начинается с концепций теоретиков, занимавшихся проблематикой свободного времени, среди которых выделим </w:t>
      </w:r>
      <w:r w:rsidR="00EF7C05">
        <w:rPr>
          <w:rFonts w:ascii="Times New Roman" w:hAnsi="Times New Roman" w:cs="Times New Roman"/>
          <w:sz w:val="28"/>
          <w:szCs w:val="28"/>
        </w:rPr>
        <w:t xml:space="preserve">П. </w:t>
      </w:r>
      <w:proofErr w:type="spellStart"/>
      <w:r w:rsidR="00EF7C05">
        <w:rPr>
          <w:rFonts w:ascii="Times New Roman" w:hAnsi="Times New Roman" w:cs="Times New Roman"/>
          <w:sz w:val="28"/>
          <w:szCs w:val="28"/>
        </w:rPr>
        <w:t>Йонне</w:t>
      </w:r>
      <w:proofErr w:type="spellEnd"/>
      <w:r w:rsidR="00EF7C05">
        <w:rPr>
          <w:rFonts w:ascii="Times New Roman" w:hAnsi="Times New Roman" w:cs="Times New Roman"/>
          <w:sz w:val="28"/>
          <w:szCs w:val="28"/>
        </w:rPr>
        <w:t>,</w:t>
      </w:r>
      <w:r w:rsidR="00AE6EFB">
        <w:rPr>
          <w:rStyle w:val="aa"/>
          <w:rFonts w:ascii="Times New Roman" w:hAnsi="Times New Roman" w:cs="Times New Roman"/>
          <w:sz w:val="28"/>
          <w:szCs w:val="28"/>
        </w:rPr>
        <w:footnoteReference w:id="2"/>
      </w:r>
      <w:r w:rsidR="007A1CB9">
        <w:rPr>
          <w:rFonts w:ascii="Times New Roman" w:hAnsi="Times New Roman" w:cs="Times New Roman"/>
          <w:sz w:val="28"/>
          <w:szCs w:val="28"/>
        </w:rPr>
        <w:t xml:space="preserve"> Б. </w:t>
      </w:r>
      <w:r w:rsidR="00EF7C05">
        <w:rPr>
          <w:rFonts w:ascii="Times New Roman" w:hAnsi="Times New Roman" w:cs="Times New Roman"/>
          <w:sz w:val="28"/>
          <w:szCs w:val="28"/>
        </w:rPr>
        <w:t>Грушина,</w:t>
      </w:r>
      <w:r w:rsidR="00AE6EFB">
        <w:rPr>
          <w:rStyle w:val="aa"/>
          <w:rFonts w:ascii="Times New Roman" w:hAnsi="Times New Roman" w:cs="Times New Roman"/>
          <w:sz w:val="28"/>
          <w:szCs w:val="28"/>
        </w:rPr>
        <w:footnoteReference w:id="3"/>
      </w:r>
      <w:r w:rsidR="00127D90">
        <w:rPr>
          <w:rStyle w:val="aa"/>
          <w:rFonts w:ascii="Times New Roman" w:hAnsi="Times New Roman" w:cs="Times New Roman"/>
          <w:sz w:val="28"/>
          <w:szCs w:val="28"/>
        </w:rPr>
        <w:footnoteReference w:id="4"/>
      </w:r>
      <w:r w:rsidR="007A1CB9">
        <w:rPr>
          <w:rFonts w:ascii="Times New Roman" w:hAnsi="Times New Roman" w:cs="Times New Roman"/>
          <w:sz w:val="28"/>
          <w:szCs w:val="28"/>
        </w:rPr>
        <w:t xml:space="preserve"> В. </w:t>
      </w:r>
      <w:proofErr w:type="spellStart"/>
      <w:r w:rsidR="007A1CB9">
        <w:rPr>
          <w:rFonts w:ascii="Times New Roman" w:hAnsi="Times New Roman" w:cs="Times New Roman"/>
          <w:sz w:val="28"/>
          <w:szCs w:val="28"/>
        </w:rPr>
        <w:t>Пича</w:t>
      </w:r>
      <w:proofErr w:type="spellEnd"/>
      <w:r w:rsidR="007A1CB9">
        <w:rPr>
          <w:rFonts w:ascii="Times New Roman" w:hAnsi="Times New Roman" w:cs="Times New Roman"/>
          <w:sz w:val="28"/>
          <w:szCs w:val="28"/>
        </w:rPr>
        <w:t>,</w:t>
      </w:r>
      <w:r w:rsidR="007A1CB9">
        <w:rPr>
          <w:rStyle w:val="aa"/>
          <w:rFonts w:ascii="Times New Roman" w:hAnsi="Times New Roman" w:cs="Times New Roman"/>
          <w:sz w:val="28"/>
          <w:szCs w:val="28"/>
        </w:rPr>
        <w:footnoteReference w:id="5"/>
      </w:r>
      <w:r w:rsidR="007A1CB9">
        <w:rPr>
          <w:rFonts w:ascii="Times New Roman" w:hAnsi="Times New Roman" w:cs="Times New Roman"/>
          <w:sz w:val="28"/>
          <w:szCs w:val="28"/>
        </w:rPr>
        <w:t xml:space="preserve"> Л. </w:t>
      </w:r>
      <w:proofErr w:type="spellStart"/>
      <w:r w:rsidR="007A1CB9">
        <w:rPr>
          <w:rFonts w:ascii="Times New Roman" w:hAnsi="Times New Roman" w:cs="Times New Roman"/>
          <w:sz w:val="28"/>
          <w:szCs w:val="28"/>
        </w:rPr>
        <w:t>Мискевич</w:t>
      </w:r>
      <w:proofErr w:type="spellEnd"/>
      <w:r w:rsidR="007A1CB9">
        <w:rPr>
          <w:rFonts w:ascii="Times New Roman" w:hAnsi="Times New Roman" w:cs="Times New Roman"/>
          <w:sz w:val="28"/>
          <w:szCs w:val="28"/>
        </w:rPr>
        <w:t>,</w:t>
      </w:r>
      <w:r w:rsidR="007A1CB9">
        <w:rPr>
          <w:rStyle w:val="aa"/>
          <w:rFonts w:ascii="Times New Roman" w:hAnsi="Times New Roman" w:cs="Times New Roman"/>
          <w:sz w:val="28"/>
          <w:szCs w:val="28"/>
        </w:rPr>
        <w:footnoteReference w:id="6"/>
      </w:r>
      <w:r w:rsidR="00157DC8">
        <w:rPr>
          <w:rFonts w:ascii="Times New Roman" w:hAnsi="Times New Roman" w:cs="Times New Roman"/>
          <w:sz w:val="28"/>
          <w:szCs w:val="28"/>
        </w:rPr>
        <w:t xml:space="preserve"> М. Каплана,</w:t>
      </w:r>
      <w:r w:rsidR="00157DC8">
        <w:rPr>
          <w:rStyle w:val="aa"/>
          <w:rFonts w:ascii="Times New Roman" w:hAnsi="Times New Roman" w:cs="Times New Roman"/>
          <w:sz w:val="28"/>
          <w:szCs w:val="28"/>
        </w:rPr>
        <w:footnoteReference w:id="7"/>
      </w:r>
      <w:r w:rsidR="00157DC8">
        <w:rPr>
          <w:rFonts w:ascii="Times New Roman" w:hAnsi="Times New Roman" w:cs="Times New Roman"/>
          <w:sz w:val="28"/>
          <w:szCs w:val="28"/>
        </w:rPr>
        <w:t xml:space="preserve"> С. Паркера,</w:t>
      </w:r>
      <w:r w:rsidR="00157DC8">
        <w:rPr>
          <w:rStyle w:val="aa"/>
          <w:rFonts w:ascii="Times New Roman" w:hAnsi="Times New Roman" w:cs="Times New Roman"/>
          <w:sz w:val="28"/>
          <w:szCs w:val="28"/>
        </w:rPr>
        <w:footnoteReference w:id="8"/>
      </w:r>
      <w:r w:rsidR="00157DC8">
        <w:rPr>
          <w:rFonts w:ascii="Times New Roman" w:hAnsi="Times New Roman" w:cs="Times New Roman"/>
          <w:sz w:val="28"/>
          <w:szCs w:val="28"/>
        </w:rPr>
        <w:t xml:space="preserve"> Д. Кларка</w:t>
      </w:r>
      <w:r w:rsidR="00157DC8">
        <w:rPr>
          <w:rStyle w:val="aa"/>
          <w:rFonts w:ascii="Times New Roman" w:hAnsi="Times New Roman" w:cs="Times New Roman"/>
          <w:sz w:val="28"/>
          <w:szCs w:val="28"/>
        </w:rPr>
        <w:footnoteReference w:id="9"/>
      </w:r>
      <w:r w:rsidR="00157DC8">
        <w:rPr>
          <w:rFonts w:ascii="Times New Roman" w:hAnsi="Times New Roman" w:cs="Times New Roman"/>
          <w:sz w:val="28"/>
          <w:szCs w:val="28"/>
        </w:rPr>
        <w:t xml:space="preserve"> и других.</w:t>
      </w:r>
    </w:p>
    <w:p w14:paraId="25D5C59C" w14:textId="23948091" w:rsidR="00081F90" w:rsidRDefault="00081F90" w:rsidP="00F63C9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Жан Фурастье сформировал ко</w:t>
      </w:r>
      <w:r w:rsidR="009F590D">
        <w:rPr>
          <w:rFonts w:ascii="Times New Roman" w:hAnsi="Times New Roman" w:cs="Times New Roman"/>
          <w:sz w:val="28"/>
          <w:szCs w:val="28"/>
        </w:rPr>
        <w:t>н</w:t>
      </w:r>
      <w:r>
        <w:rPr>
          <w:rFonts w:ascii="Times New Roman" w:hAnsi="Times New Roman" w:cs="Times New Roman"/>
          <w:sz w:val="28"/>
          <w:szCs w:val="28"/>
        </w:rPr>
        <w:t>цепци</w:t>
      </w:r>
      <w:r w:rsidR="009F590D">
        <w:rPr>
          <w:rFonts w:ascii="Times New Roman" w:hAnsi="Times New Roman" w:cs="Times New Roman"/>
          <w:sz w:val="28"/>
          <w:szCs w:val="28"/>
        </w:rPr>
        <w:t>ю</w:t>
      </w:r>
      <w:r>
        <w:rPr>
          <w:rFonts w:ascii="Times New Roman" w:hAnsi="Times New Roman" w:cs="Times New Roman"/>
          <w:sz w:val="28"/>
          <w:szCs w:val="28"/>
        </w:rPr>
        <w:t xml:space="preserve"> цивилизации услуг</w:t>
      </w:r>
      <w:r w:rsidR="00F8023B">
        <w:rPr>
          <w:rFonts w:ascii="Times New Roman" w:hAnsi="Times New Roman" w:cs="Times New Roman"/>
          <w:sz w:val="28"/>
          <w:szCs w:val="28"/>
        </w:rPr>
        <w:t xml:space="preserve">, которая на момент научной деятельности последнего формировалась. </w:t>
      </w:r>
      <w:r w:rsidR="00F63C9C">
        <w:rPr>
          <w:rFonts w:ascii="Times New Roman" w:hAnsi="Times New Roman" w:cs="Times New Roman"/>
          <w:sz w:val="28"/>
          <w:szCs w:val="28"/>
        </w:rPr>
        <w:t xml:space="preserve">В исследовании досуга </w:t>
      </w:r>
      <w:r w:rsidR="00F63C9C">
        <w:rPr>
          <w:rFonts w:ascii="Times New Roman" w:hAnsi="Times New Roman" w:cs="Times New Roman"/>
          <w:sz w:val="28"/>
          <w:szCs w:val="28"/>
        </w:rPr>
        <w:lastRenderedPageBreak/>
        <w:t xml:space="preserve">стоит выделить французского социолога </w:t>
      </w:r>
      <w:proofErr w:type="spellStart"/>
      <w:r w:rsidR="00F63C9C" w:rsidRPr="00624990">
        <w:rPr>
          <w:rFonts w:ascii="Times New Roman" w:hAnsi="Times New Roman" w:cs="Times New Roman"/>
          <w:sz w:val="28"/>
          <w:szCs w:val="28"/>
        </w:rPr>
        <w:t>Жоффр</w:t>
      </w:r>
      <w:r w:rsidR="00F63C9C">
        <w:rPr>
          <w:rFonts w:ascii="Times New Roman" w:hAnsi="Times New Roman" w:cs="Times New Roman"/>
          <w:sz w:val="28"/>
          <w:szCs w:val="28"/>
        </w:rPr>
        <w:t>а</w:t>
      </w:r>
      <w:proofErr w:type="spellEnd"/>
      <w:r w:rsidR="00F63C9C" w:rsidRPr="00624990">
        <w:rPr>
          <w:rFonts w:ascii="Times New Roman" w:hAnsi="Times New Roman" w:cs="Times New Roman"/>
          <w:sz w:val="28"/>
          <w:szCs w:val="28"/>
        </w:rPr>
        <w:t xml:space="preserve"> </w:t>
      </w:r>
      <w:proofErr w:type="spellStart"/>
      <w:r w:rsidR="00F63C9C" w:rsidRPr="00624990">
        <w:rPr>
          <w:rFonts w:ascii="Times New Roman" w:hAnsi="Times New Roman" w:cs="Times New Roman"/>
          <w:sz w:val="28"/>
          <w:szCs w:val="28"/>
        </w:rPr>
        <w:t>Дюмазидье</w:t>
      </w:r>
      <w:proofErr w:type="spellEnd"/>
      <w:r w:rsidR="00F63C9C">
        <w:rPr>
          <w:rFonts w:ascii="Times New Roman" w:hAnsi="Times New Roman" w:cs="Times New Roman"/>
          <w:sz w:val="28"/>
          <w:szCs w:val="28"/>
        </w:rPr>
        <w:t>. Он</w:t>
      </w:r>
      <w:r w:rsidR="00F8023B">
        <w:rPr>
          <w:rFonts w:ascii="Times New Roman" w:hAnsi="Times New Roman" w:cs="Times New Roman"/>
          <w:sz w:val="28"/>
          <w:szCs w:val="28"/>
        </w:rPr>
        <w:t xml:space="preserve"> отстаивал точку зрения, в которой цивилизация услуг</w:t>
      </w:r>
      <w:r w:rsidR="0015300E">
        <w:rPr>
          <w:rFonts w:ascii="Times New Roman" w:hAnsi="Times New Roman" w:cs="Times New Roman"/>
          <w:sz w:val="28"/>
          <w:szCs w:val="28"/>
        </w:rPr>
        <w:t>, цивилизация досуга</w:t>
      </w:r>
      <w:r w:rsidR="00F8023B">
        <w:rPr>
          <w:rFonts w:ascii="Times New Roman" w:hAnsi="Times New Roman" w:cs="Times New Roman"/>
          <w:sz w:val="28"/>
          <w:szCs w:val="28"/>
        </w:rPr>
        <w:t xml:space="preserve"> уже сформировалась. </w:t>
      </w:r>
    </w:p>
    <w:p w14:paraId="05CD4AE7" w14:textId="7B538AAF" w:rsidR="00934209" w:rsidRDefault="00436FD7" w:rsidP="00BC50A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важно отметить, что </w:t>
      </w: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 xml:space="preserve"> </w:t>
      </w:r>
      <w:r w:rsidR="00F90A6F">
        <w:rPr>
          <w:rFonts w:ascii="Times New Roman" w:hAnsi="Times New Roman" w:cs="Times New Roman"/>
          <w:sz w:val="28"/>
          <w:szCs w:val="28"/>
        </w:rPr>
        <w:t>делает</w:t>
      </w:r>
      <w:r>
        <w:rPr>
          <w:rFonts w:ascii="Times New Roman" w:hAnsi="Times New Roman" w:cs="Times New Roman"/>
          <w:sz w:val="28"/>
          <w:szCs w:val="28"/>
        </w:rPr>
        <w:t xml:space="preserve"> досуг, существовавший в науке исключительно в качестве второстепенного поля, </w:t>
      </w:r>
      <w:r w:rsidR="00F90A6F">
        <w:rPr>
          <w:rFonts w:ascii="Times New Roman" w:hAnsi="Times New Roman" w:cs="Times New Roman"/>
          <w:sz w:val="28"/>
          <w:szCs w:val="28"/>
        </w:rPr>
        <w:t>центральной темой, наиболее характерной современному обществу.</w:t>
      </w:r>
      <w:r w:rsidR="002E1935">
        <w:rPr>
          <w:rFonts w:ascii="Times New Roman" w:hAnsi="Times New Roman" w:cs="Times New Roman"/>
          <w:sz w:val="28"/>
          <w:szCs w:val="28"/>
        </w:rPr>
        <w:t xml:space="preserve"> Для него тема досуга в первую очередь связана с классовой спецификой, социальной структурой, образованием. </w:t>
      </w:r>
      <w:r w:rsidR="00A470FF">
        <w:rPr>
          <w:rFonts w:ascii="Times New Roman" w:hAnsi="Times New Roman" w:cs="Times New Roman"/>
          <w:sz w:val="28"/>
          <w:szCs w:val="28"/>
        </w:rPr>
        <w:t xml:space="preserve">Но, можно сказать, подобная прозорливость зачастую влечет за собой внушительные амбиции. Важно не </w:t>
      </w:r>
      <w:r w:rsidR="00934209">
        <w:rPr>
          <w:rFonts w:ascii="Times New Roman" w:hAnsi="Times New Roman" w:cs="Times New Roman"/>
          <w:sz w:val="28"/>
          <w:szCs w:val="28"/>
        </w:rPr>
        <w:t xml:space="preserve">переоценивать потенциал находки, стараясь придать её всеобъемлющее значение, чем грешат многие деятели, та же социометрия Якоба Морено, которую он ставил в основу всего. </w:t>
      </w:r>
      <w:r w:rsidR="00BC50AC">
        <w:rPr>
          <w:rFonts w:ascii="Times New Roman" w:hAnsi="Times New Roman" w:cs="Times New Roman"/>
          <w:sz w:val="28"/>
          <w:szCs w:val="28"/>
        </w:rPr>
        <w:t xml:space="preserve">В своей работе </w:t>
      </w:r>
      <w:proofErr w:type="spellStart"/>
      <w:r w:rsidR="00433A93">
        <w:rPr>
          <w:rFonts w:ascii="Times New Roman" w:hAnsi="Times New Roman" w:cs="Times New Roman"/>
          <w:sz w:val="28"/>
          <w:szCs w:val="28"/>
        </w:rPr>
        <w:t>Дюмазидье</w:t>
      </w:r>
      <w:proofErr w:type="spellEnd"/>
      <w:r w:rsidR="00433A93">
        <w:rPr>
          <w:rFonts w:ascii="Times New Roman" w:hAnsi="Times New Roman" w:cs="Times New Roman"/>
          <w:sz w:val="28"/>
          <w:szCs w:val="28"/>
        </w:rPr>
        <w:t xml:space="preserve"> </w:t>
      </w:r>
      <w:r w:rsidR="00BC50AC">
        <w:rPr>
          <w:rFonts w:ascii="Times New Roman" w:hAnsi="Times New Roman" w:cs="Times New Roman"/>
          <w:sz w:val="28"/>
          <w:szCs w:val="28"/>
        </w:rPr>
        <w:t>следующим образом подчеркивает роль досуга</w:t>
      </w:r>
      <w:r w:rsidR="00433A93">
        <w:rPr>
          <w:rFonts w:ascii="Times New Roman" w:hAnsi="Times New Roman" w:cs="Times New Roman"/>
          <w:sz w:val="28"/>
          <w:szCs w:val="28"/>
        </w:rPr>
        <w:t>:</w:t>
      </w:r>
      <w:r w:rsidR="00BC50AC">
        <w:rPr>
          <w:rFonts w:ascii="Times New Roman" w:hAnsi="Times New Roman" w:cs="Times New Roman"/>
          <w:sz w:val="28"/>
          <w:szCs w:val="28"/>
        </w:rPr>
        <w:t xml:space="preserve"> </w:t>
      </w:r>
      <w:r w:rsidR="00BC50AC" w:rsidRPr="00BC50AC">
        <w:rPr>
          <w:rFonts w:ascii="Times New Roman" w:hAnsi="Times New Roman" w:cs="Times New Roman"/>
          <w:sz w:val="28"/>
          <w:szCs w:val="28"/>
        </w:rPr>
        <w:t>«Недостаточно искать объяснение человеческих проблем только через</w:t>
      </w:r>
      <w:r w:rsidR="009F590D" w:rsidRPr="009F590D">
        <w:rPr>
          <w:rFonts w:ascii="Times New Roman" w:hAnsi="Times New Roman" w:cs="Times New Roman"/>
          <w:sz w:val="28"/>
          <w:szCs w:val="28"/>
        </w:rPr>
        <w:t xml:space="preserve"> </w:t>
      </w:r>
      <w:r w:rsidR="00BC50AC" w:rsidRPr="00BC50AC">
        <w:rPr>
          <w:rFonts w:ascii="Times New Roman" w:hAnsi="Times New Roman" w:cs="Times New Roman"/>
          <w:sz w:val="28"/>
          <w:szCs w:val="28"/>
        </w:rPr>
        <w:t>кино, спорт, театр или телевидение, для этого необходимо раскрыть общую проблему</w:t>
      </w:r>
      <w:r w:rsidR="00BC50AC">
        <w:rPr>
          <w:rFonts w:ascii="Times New Roman" w:hAnsi="Times New Roman" w:cs="Times New Roman"/>
          <w:sz w:val="28"/>
          <w:szCs w:val="28"/>
        </w:rPr>
        <w:t xml:space="preserve"> </w:t>
      </w:r>
      <w:r w:rsidR="00BC50AC" w:rsidRPr="00BC50AC">
        <w:rPr>
          <w:rFonts w:ascii="Times New Roman" w:hAnsi="Times New Roman" w:cs="Times New Roman"/>
          <w:sz w:val="28"/>
          <w:szCs w:val="28"/>
        </w:rPr>
        <w:t>досуга в современной культуре. Будучи связанным со всеми аспектами нашей механистичной и демократической цивилизации,</w:t>
      </w:r>
      <w:r w:rsidR="00BC50AC">
        <w:rPr>
          <w:rFonts w:ascii="Times New Roman" w:hAnsi="Times New Roman" w:cs="Times New Roman"/>
          <w:sz w:val="28"/>
          <w:szCs w:val="28"/>
        </w:rPr>
        <w:t xml:space="preserve"> </w:t>
      </w:r>
      <w:r w:rsidR="00BC50AC" w:rsidRPr="00BC50AC">
        <w:rPr>
          <w:rFonts w:ascii="Times New Roman" w:hAnsi="Times New Roman" w:cs="Times New Roman"/>
          <w:sz w:val="28"/>
          <w:szCs w:val="28"/>
        </w:rPr>
        <w:t>досуг больше не второстепенная, не имеющая значения проблема … Он проявляется</w:t>
      </w:r>
      <w:r w:rsidR="00BC50AC">
        <w:rPr>
          <w:rFonts w:ascii="Times New Roman" w:hAnsi="Times New Roman" w:cs="Times New Roman"/>
          <w:sz w:val="28"/>
          <w:szCs w:val="28"/>
        </w:rPr>
        <w:t xml:space="preserve"> </w:t>
      </w:r>
      <w:r w:rsidR="00BC50AC" w:rsidRPr="00BC50AC">
        <w:rPr>
          <w:rFonts w:ascii="Times New Roman" w:hAnsi="Times New Roman" w:cs="Times New Roman"/>
          <w:sz w:val="28"/>
          <w:szCs w:val="28"/>
        </w:rPr>
        <w:t>как элемент, занимающий центральное место в культуре … имеет тонкие и глубокие</w:t>
      </w:r>
      <w:r w:rsidR="00BC50AC">
        <w:rPr>
          <w:rFonts w:ascii="Times New Roman" w:hAnsi="Times New Roman" w:cs="Times New Roman"/>
          <w:sz w:val="28"/>
          <w:szCs w:val="28"/>
        </w:rPr>
        <w:t xml:space="preserve"> </w:t>
      </w:r>
      <w:r w:rsidR="00BC50AC" w:rsidRPr="00BC50AC">
        <w:rPr>
          <w:rFonts w:ascii="Times New Roman" w:hAnsi="Times New Roman" w:cs="Times New Roman"/>
          <w:sz w:val="28"/>
          <w:szCs w:val="28"/>
        </w:rPr>
        <w:t>отношения со всеми основными проблемами труда, семьи, политики, которые под его</w:t>
      </w:r>
      <w:r w:rsidR="00BC50AC">
        <w:rPr>
          <w:rFonts w:ascii="Times New Roman" w:hAnsi="Times New Roman" w:cs="Times New Roman"/>
          <w:sz w:val="28"/>
          <w:szCs w:val="28"/>
        </w:rPr>
        <w:t xml:space="preserve"> </w:t>
      </w:r>
      <w:r w:rsidR="00BC50AC" w:rsidRPr="00BC50AC">
        <w:rPr>
          <w:rFonts w:ascii="Times New Roman" w:hAnsi="Times New Roman" w:cs="Times New Roman"/>
          <w:sz w:val="28"/>
          <w:szCs w:val="28"/>
        </w:rPr>
        <w:t>влиянием должны быть заново переосмыслены. Мы хотели бы доказать, что в середине ХХ века больше не было возможности</w:t>
      </w:r>
      <w:r w:rsidR="00BC50AC">
        <w:rPr>
          <w:rFonts w:ascii="Times New Roman" w:hAnsi="Times New Roman" w:cs="Times New Roman"/>
          <w:sz w:val="28"/>
          <w:szCs w:val="28"/>
        </w:rPr>
        <w:t xml:space="preserve"> </w:t>
      </w:r>
      <w:r w:rsidR="00BC50AC" w:rsidRPr="00BC50AC">
        <w:rPr>
          <w:rFonts w:ascii="Times New Roman" w:hAnsi="Times New Roman" w:cs="Times New Roman"/>
          <w:sz w:val="28"/>
          <w:szCs w:val="28"/>
        </w:rPr>
        <w:t>развивать теоретические представления об</w:t>
      </w:r>
      <w:r w:rsidR="00BC50AC">
        <w:rPr>
          <w:rFonts w:ascii="Times New Roman" w:hAnsi="Times New Roman" w:cs="Times New Roman"/>
          <w:sz w:val="28"/>
          <w:szCs w:val="28"/>
        </w:rPr>
        <w:t xml:space="preserve"> </w:t>
      </w:r>
      <w:r w:rsidR="00BC50AC" w:rsidRPr="00BC50AC">
        <w:rPr>
          <w:rFonts w:ascii="Times New Roman" w:hAnsi="Times New Roman" w:cs="Times New Roman"/>
          <w:sz w:val="28"/>
          <w:szCs w:val="28"/>
        </w:rPr>
        <w:t>этих фундаментальных проблемах, не задумываясь о влиянии досуга на них»</w:t>
      </w:r>
      <w:r w:rsidR="00BC50AC">
        <w:rPr>
          <w:rFonts w:ascii="Times New Roman" w:hAnsi="Times New Roman" w:cs="Times New Roman"/>
          <w:sz w:val="28"/>
          <w:szCs w:val="28"/>
        </w:rPr>
        <w:t>.</w:t>
      </w:r>
      <w:r w:rsidR="00BC50AC">
        <w:rPr>
          <w:rStyle w:val="aa"/>
          <w:rFonts w:ascii="Times New Roman" w:hAnsi="Times New Roman" w:cs="Times New Roman"/>
          <w:sz w:val="28"/>
          <w:szCs w:val="28"/>
        </w:rPr>
        <w:footnoteReference w:id="10"/>
      </w:r>
      <w:r w:rsidR="00433A93">
        <w:rPr>
          <w:rFonts w:ascii="Times New Roman" w:hAnsi="Times New Roman" w:cs="Times New Roman"/>
          <w:sz w:val="28"/>
          <w:szCs w:val="28"/>
        </w:rPr>
        <w:t xml:space="preserve"> </w:t>
      </w:r>
    </w:p>
    <w:p w14:paraId="266C81D4" w14:textId="0CEBCF6E" w:rsidR="00DF0DF9" w:rsidRDefault="00DF0DF9" w:rsidP="0093420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социологии проблематикой досуга занимались представители франкфуртской школы, уделявшие внушительное внимание массовой культуре, ставившие потребление в основании своих теоретических изысканий. Потребление тесно взаимосвязано с индустрией, следовательно, касается обеих сторон потребительского процесса: потребление ради производства, потребление ради удовлетворения потребностей, что на самом деле есть одно и то же, вопрос заключается в ролях сторон, участвующих в таких взаимоде</w:t>
      </w:r>
      <w:r w:rsidR="0089123A">
        <w:rPr>
          <w:rFonts w:ascii="Times New Roman" w:hAnsi="Times New Roman" w:cs="Times New Roman"/>
          <w:sz w:val="28"/>
          <w:szCs w:val="28"/>
        </w:rPr>
        <w:t>й</w:t>
      </w:r>
      <w:r>
        <w:rPr>
          <w:rFonts w:ascii="Times New Roman" w:hAnsi="Times New Roman" w:cs="Times New Roman"/>
          <w:sz w:val="28"/>
          <w:szCs w:val="28"/>
        </w:rPr>
        <w:t>ствиях.</w:t>
      </w:r>
      <w:r w:rsidR="0089123A">
        <w:rPr>
          <w:rFonts w:ascii="Times New Roman" w:hAnsi="Times New Roman" w:cs="Times New Roman"/>
          <w:sz w:val="28"/>
          <w:szCs w:val="28"/>
        </w:rPr>
        <w:t xml:space="preserve"> Рост </w:t>
      </w:r>
      <w:r w:rsidR="0089123A">
        <w:rPr>
          <w:rFonts w:ascii="Times New Roman" w:hAnsi="Times New Roman" w:cs="Times New Roman"/>
          <w:sz w:val="28"/>
          <w:szCs w:val="28"/>
        </w:rPr>
        <w:lastRenderedPageBreak/>
        <w:t>благосостояния государств влечет за собой разрастание всех сфер жизнедеятельности индивидов, так и благосостояние стимулирует потребление, тесно связанное с досугом, если или уже не являющееся самим досугом.</w:t>
      </w:r>
      <w:r w:rsidR="004051F1">
        <w:rPr>
          <w:rFonts w:ascii="Times New Roman" w:hAnsi="Times New Roman" w:cs="Times New Roman"/>
          <w:sz w:val="28"/>
          <w:szCs w:val="28"/>
        </w:rPr>
        <w:t xml:space="preserve"> </w:t>
      </w:r>
      <w:proofErr w:type="spellStart"/>
      <w:r w:rsidR="004051F1">
        <w:rPr>
          <w:rFonts w:ascii="Times New Roman" w:hAnsi="Times New Roman" w:cs="Times New Roman"/>
          <w:sz w:val="28"/>
          <w:szCs w:val="28"/>
        </w:rPr>
        <w:t>Дюмазидье</w:t>
      </w:r>
      <w:proofErr w:type="spellEnd"/>
      <w:r w:rsidR="004051F1">
        <w:rPr>
          <w:rFonts w:ascii="Times New Roman" w:hAnsi="Times New Roman" w:cs="Times New Roman"/>
          <w:sz w:val="28"/>
          <w:szCs w:val="28"/>
        </w:rPr>
        <w:t xml:space="preserve"> же в свою очередь сделал акцент именно на досуге, а не потреблении и массовой культуре как таковой, при этом не </w:t>
      </w:r>
      <w:proofErr w:type="gramStart"/>
      <w:r w:rsidR="004051F1">
        <w:rPr>
          <w:rFonts w:ascii="Times New Roman" w:hAnsi="Times New Roman" w:cs="Times New Roman"/>
          <w:sz w:val="28"/>
          <w:szCs w:val="28"/>
        </w:rPr>
        <w:t>исключая элементов</w:t>
      </w:r>
      <w:proofErr w:type="gramEnd"/>
      <w:r w:rsidR="004051F1">
        <w:rPr>
          <w:rFonts w:ascii="Times New Roman" w:hAnsi="Times New Roman" w:cs="Times New Roman"/>
          <w:sz w:val="28"/>
          <w:szCs w:val="28"/>
        </w:rPr>
        <w:t xml:space="preserve"> последних.</w:t>
      </w:r>
    </w:p>
    <w:p w14:paraId="3D555BAC" w14:textId="77777777" w:rsidR="00ED24D9" w:rsidRDefault="00ED7A25" w:rsidP="0093420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о становлении или же о существовании цивилизации досуга у современных деятелей все еще находится под рассмотрением, так как перспектива смещается в пользу, скорее, возможностей становления, чем фактического существования. </w:t>
      </w:r>
    </w:p>
    <w:p w14:paraId="56BDF188" w14:textId="77777777" w:rsidR="00ED24D9" w:rsidRDefault="00ED24D9" w:rsidP="00ED24D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работах современных авторов, что является довольно характерной чертой последних, акцент направлен с макроуровня, на котором используются термины цивилизации досуга и досуга, на микроуровень, разбирающий частные сценарии-вариации досуга, так как это в большей степени позволяет давать ответы на «ежедневные» вопросы, что не может позволить себе громоздкая теоретическая концепция, как и множество теорий макроуровня, созданных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показавших свои недостатки при кажущейся стройности и логичности. В том числе популярно изучение досуговых практик с перспективы социальных образований, рассматриваются особенности досуга конкретных социальных групп, что позволяет формировать более точное понимание таких групп. </w:t>
      </w:r>
    </w:p>
    <w:p w14:paraId="4FE7CED7" w14:textId="77777777" w:rsidR="00ED24D9" w:rsidRDefault="00ED24D9" w:rsidP="00ED24D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подобные исследования проще окупить, так как они занимаются изучением феноменов, происходящих в обществе ежедневно: конкретизация на точечных вариациях досуга, миграционные процессы и вытекающие из них </w:t>
      </w:r>
      <w:proofErr w:type="gramStart"/>
      <w:r>
        <w:rPr>
          <w:rFonts w:ascii="Times New Roman" w:hAnsi="Times New Roman" w:cs="Times New Roman"/>
          <w:sz w:val="28"/>
          <w:szCs w:val="28"/>
        </w:rPr>
        <w:t>социо-культурные</w:t>
      </w:r>
      <w:proofErr w:type="gramEnd"/>
      <w:r>
        <w:rPr>
          <w:rFonts w:ascii="Times New Roman" w:hAnsi="Times New Roman" w:cs="Times New Roman"/>
          <w:sz w:val="28"/>
          <w:szCs w:val="28"/>
        </w:rPr>
        <w:t xml:space="preserve"> метаморфозы – все это легче спонсировать, так как это приносит пользу в более кратком промежутке времени, позволяю получить ответы на интересующие вопросы не в глобальном формате, а частном. Глобальность или масштабность теорий макро-уровня по мимо их кажущейся удобности, выраженной именно в описательной составляющей, имеет очевидные недостатки именно из-за попытки деятелей объяснить все и сразу, тем самым не объяснив ничего, так как максимально общие ответы никто не сможет использовать, </w:t>
      </w:r>
      <w:r>
        <w:rPr>
          <w:rFonts w:ascii="Times New Roman" w:hAnsi="Times New Roman" w:cs="Times New Roman"/>
          <w:sz w:val="28"/>
          <w:szCs w:val="28"/>
        </w:rPr>
        <w:lastRenderedPageBreak/>
        <w:t xml:space="preserve">внедрять где-либо за исключением, разумеется, построения и корректировки таких же громоздких моделей. </w:t>
      </w:r>
    </w:p>
    <w:p w14:paraId="46C6E14C" w14:textId="743EDF10" w:rsidR="00ED24D9" w:rsidRDefault="00ED24D9" w:rsidP="008F45E6">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изучения досуга заключается в том, что наблюдается практически полный отказ от использования более масштабной перспективы, например, изучение досуга как социального института. Данное направление является не самым популярным среди исследователей досуга по причинам, описанным ранее. </w:t>
      </w:r>
      <w:r w:rsidR="00955DDF">
        <w:rPr>
          <w:rFonts w:ascii="Times New Roman" w:hAnsi="Times New Roman" w:cs="Times New Roman"/>
          <w:sz w:val="28"/>
          <w:szCs w:val="28"/>
        </w:rPr>
        <w:t xml:space="preserve">Исследование досуга с данной перспективы позволяют сформировать </w:t>
      </w:r>
      <w:r w:rsidR="00C2244F">
        <w:rPr>
          <w:rFonts w:ascii="Times New Roman" w:hAnsi="Times New Roman" w:cs="Times New Roman"/>
          <w:sz w:val="28"/>
          <w:szCs w:val="28"/>
        </w:rPr>
        <w:t xml:space="preserve">картину происходящего, один из наиболее значимых представителей данного направления К. </w:t>
      </w:r>
      <w:proofErr w:type="spellStart"/>
      <w:r w:rsidR="00C2244F">
        <w:rPr>
          <w:rFonts w:ascii="Times New Roman" w:hAnsi="Times New Roman" w:cs="Times New Roman"/>
          <w:sz w:val="28"/>
          <w:szCs w:val="28"/>
        </w:rPr>
        <w:t>Ройек</w:t>
      </w:r>
      <w:proofErr w:type="spellEnd"/>
      <w:r w:rsidR="00C2244F">
        <w:rPr>
          <w:rFonts w:ascii="Times New Roman" w:hAnsi="Times New Roman" w:cs="Times New Roman"/>
          <w:sz w:val="28"/>
          <w:szCs w:val="28"/>
        </w:rPr>
        <w:t xml:space="preserve"> таким образом подчеркивает, что данная перспектива исследований позволяет: </w:t>
      </w:r>
      <w:r w:rsidR="008F45E6" w:rsidRPr="008F45E6">
        <w:rPr>
          <w:rFonts w:ascii="Times New Roman" w:hAnsi="Times New Roman" w:cs="Times New Roman"/>
          <w:sz w:val="28"/>
          <w:szCs w:val="28"/>
        </w:rPr>
        <w:t>«</w:t>
      </w:r>
      <w:r w:rsidR="008F45E6">
        <w:rPr>
          <w:rFonts w:ascii="Times New Roman" w:hAnsi="Times New Roman" w:cs="Times New Roman"/>
          <w:sz w:val="28"/>
          <w:szCs w:val="28"/>
        </w:rPr>
        <w:t>…</w:t>
      </w:r>
      <w:r w:rsidR="008F45E6" w:rsidRPr="008F45E6">
        <w:rPr>
          <w:rFonts w:ascii="Times New Roman" w:hAnsi="Times New Roman" w:cs="Times New Roman"/>
          <w:sz w:val="28"/>
          <w:szCs w:val="28"/>
        </w:rPr>
        <w:t>понять более</w:t>
      </w:r>
      <w:r w:rsidR="008F45E6">
        <w:rPr>
          <w:rFonts w:ascii="Times New Roman" w:hAnsi="Times New Roman" w:cs="Times New Roman"/>
          <w:sz w:val="28"/>
          <w:szCs w:val="28"/>
        </w:rPr>
        <w:t xml:space="preserve"> </w:t>
      </w:r>
      <w:r w:rsidR="008F45E6" w:rsidRPr="008F45E6">
        <w:rPr>
          <w:rFonts w:ascii="Times New Roman" w:hAnsi="Times New Roman" w:cs="Times New Roman"/>
          <w:sz w:val="28"/>
          <w:szCs w:val="28"/>
        </w:rPr>
        <w:t>глубоко формы и практику досуга, особенно в контексте понятий свободы выбора и</w:t>
      </w:r>
      <w:r w:rsidR="008F45E6">
        <w:rPr>
          <w:rFonts w:ascii="Times New Roman" w:hAnsi="Times New Roman" w:cs="Times New Roman"/>
          <w:sz w:val="28"/>
          <w:szCs w:val="28"/>
        </w:rPr>
        <w:t xml:space="preserve"> </w:t>
      </w:r>
      <w:proofErr w:type="spellStart"/>
      <w:r w:rsidR="008F45E6" w:rsidRPr="008F45E6">
        <w:rPr>
          <w:rFonts w:ascii="Times New Roman" w:hAnsi="Times New Roman" w:cs="Times New Roman"/>
          <w:sz w:val="28"/>
          <w:szCs w:val="28"/>
        </w:rPr>
        <w:t>самодетерминации</w:t>
      </w:r>
      <w:proofErr w:type="spellEnd"/>
      <w:r w:rsidR="008F45E6" w:rsidRPr="008F45E6">
        <w:rPr>
          <w:rFonts w:ascii="Times New Roman" w:hAnsi="Times New Roman" w:cs="Times New Roman"/>
          <w:sz w:val="28"/>
          <w:szCs w:val="28"/>
        </w:rPr>
        <w:t>, для того чтобы разъяснить некоторые особенности социальной и культурной теории, которые не вполне очевидны. В этом отношении изучение</w:t>
      </w:r>
      <w:r w:rsidR="008F45E6">
        <w:rPr>
          <w:rFonts w:ascii="Times New Roman" w:hAnsi="Times New Roman" w:cs="Times New Roman"/>
          <w:sz w:val="28"/>
          <w:szCs w:val="28"/>
        </w:rPr>
        <w:t xml:space="preserve"> </w:t>
      </w:r>
      <w:r w:rsidR="008F45E6" w:rsidRPr="008F45E6">
        <w:rPr>
          <w:rFonts w:ascii="Times New Roman" w:hAnsi="Times New Roman" w:cs="Times New Roman"/>
          <w:sz w:val="28"/>
          <w:szCs w:val="28"/>
        </w:rPr>
        <w:t>досуговых форм и практик особенно актуально»</w:t>
      </w:r>
      <w:r w:rsidR="008F45E6">
        <w:rPr>
          <w:rFonts w:ascii="Times New Roman" w:hAnsi="Times New Roman" w:cs="Times New Roman"/>
          <w:sz w:val="28"/>
          <w:szCs w:val="28"/>
        </w:rPr>
        <w:t>.</w:t>
      </w:r>
      <w:r w:rsidR="008F45E6">
        <w:rPr>
          <w:rStyle w:val="aa"/>
          <w:rFonts w:ascii="Times New Roman" w:hAnsi="Times New Roman" w:cs="Times New Roman"/>
          <w:sz w:val="28"/>
          <w:szCs w:val="28"/>
        </w:rPr>
        <w:footnoteReference w:id="11"/>
      </w:r>
      <w:r w:rsidR="00C2244F">
        <w:rPr>
          <w:rFonts w:ascii="Times New Roman" w:hAnsi="Times New Roman" w:cs="Times New Roman"/>
          <w:sz w:val="28"/>
          <w:szCs w:val="28"/>
        </w:rPr>
        <w:t xml:space="preserve"> </w:t>
      </w:r>
    </w:p>
    <w:p w14:paraId="0FE6E03A" w14:textId="0EAABAA4" w:rsidR="00ED7A25" w:rsidRDefault="00EB5757" w:rsidP="0093420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досуга, среди которых находятся К. Робертс, Р Стеббинс, К. </w:t>
      </w:r>
      <w:proofErr w:type="spellStart"/>
      <w:r>
        <w:rPr>
          <w:rFonts w:ascii="Times New Roman" w:hAnsi="Times New Roman" w:cs="Times New Roman"/>
          <w:sz w:val="28"/>
          <w:szCs w:val="28"/>
        </w:rPr>
        <w:t>Ройек</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Блэкшоу</w:t>
      </w:r>
      <w:proofErr w:type="spellEnd"/>
      <w:r>
        <w:rPr>
          <w:rFonts w:ascii="Times New Roman" w:hAnsi="Times New Roman" w:cs="Times New Roman"/>
          <w:sz w:val="28"/>
          <w:szCs w:val="28"/>
        </w:rPr>
        <w:t xml:space="preserve">, </w:t>
      </w:r>
      <w:r w:rsidR="008B00C5">
        <w:rPr>
          <w:rFonts w:ascii="Times New Roman" w:hAnsi="Times New Roman" w:cs="Times New Roman"/>
          <w:sz w:val="28"/>
          <w:szCs w:val="28"/>
        </w:rPr>
        <w:t>в своих работах затрагивают крайне важную особенность высвобождающегося свободного времени</w:t>
      </w:r>
      <w:r w:rsidR="00E36E2B">
        <w:rPr>
          <w:rFonts w:ascii="Times New Roman" w:hAnsi="Times New Roman" w:cs="Times New Roman"/>
          <w:sz w:val="28"/>
          <w:szCs w:val="28"/>
        </w:rPr>
        <w:t xml:space="preserve">: наличие и увеличение свободного времени не позволяют сами по себе </w:t>
      </w:r>
      <w:r w:rsidR="00D85907">
        <w:rPr>
          <w:rFonts w:ascii="Times New Roman" w:hAnsi="Times New Roman" w:cs="Times New Roman"/>
          <w:sz w:val="28"/>
          <w:szCs w:val="28"/>
        </w:rPr>
        <w:t xml:space="preserve">свободно или, можно сказать, полноценно распоряжаться свободным временем, так как свобода сама по себе не делает человека свободным, если он не способен осознать её природу, адекватно воспринимать ресурс, которым может распоряжаться. Зачастую свободное время помещается, как отмечают социологи, в стандартизированные формы, которые в полной мере не могут удовлетворить потребность в свободном времени из-за собственной ограниченности. </w:t>
      </w:r>
      <w:r w:rsidR="008D4C34">
        <w:rPr>
          <w:rFonts w:ascii="Times New Roman" w:hAnsi="Times New Roman" w:cs="Times New Roman"/>
          <w:sz w:val="28"/>
          <w:szCs w:val="28"/>
        </w:rPr>
        <w:t>Но может ли существовать сфера досуга без стандартизации, где будет находиться данная черта? Учитывая тот факт, что современная индустрия досуга выходит далеко за рамки «стандартов». В том числе стандартизация досуга</w:t>
      </w:r>
      <w:r w:rsidR="007611E6">
        <w:rPr>
          <w:rFonts w:ascii="Times New Roman" w:hAnsi="Times New Roman" w:cs="Times New Roman"/>
          <w:sz w:val="28"/>
          <w:szCs w:val="28"/>
        </w:rPr>
        <w:t xml:space="preserve">, его градация на одобряемые и неодобряемые, легальные и </w:t>
      </w:r>
      <w:r w:rsidR="007611E6">
        <w:rPr>
          <w:rFonts w:ascii="Times New Roman" w:hAnsi="Times New Roman" w:cs="Times New Roman"/>
          <w:sz w:val="28"/>
          <w:szCs w:val="28"/>
        </w:rPr>
        <w:lastRenderedPageBreak/>
        <w:t>нелегальные формы разительно отличается в социокультурном контексте. Во многом индустрия досуга формирует далеко не только досуговые площадки, но и досуговые инструменты, между которыми можно провести границу или вычленить посредством интеллектуальной вивисекции одни из других.</w:t>
      </w:r>
    </w:p>
    <w:p w14:paraId="1089CAA9" w14:textId="356AB7E0" w:rsidR="00C67A7C" w:rsidRDefault="00C67A7C" w:rsidP="00F90A6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Даже внутри тематическ</w:t>
      </w:r>
      <w:r w:rsidR="00024A2D">
        <w:rPr>
          <w:rFonts w:ascii="Times New Roman" w:hAnsi="Times New Roman" w:cs="Times New Roman"/>
          <w:sz w:val="28"/>
          <w:szCs w:val="28"/>
        </w:rPr>
        <w:t>ого направления площадки могут иметь разный статус юридической легальности, социальной лояльности. Социокультурные системы, если более буквально говорить, страны имеют собственное видение тех или иных площадок и инструментов проведения досуга, с которыми могут бороться на уровн</w:t>
      </w:r>
      <w:r w:rsidR="00C935FB">
        <w:rPr>
          <w:rFonts w:ascii="Times New Roman" w:hAnsi="Times New Roman" w:cs="Times New Roman"/>
          <w:sz w:val="28"/>
          <w:szCs w:val="28"/>
        </w:rPr>
        <w:t>ях</w:t>
      </w:r>
      <w:r w:rsidR="00024A2D">
        <w:rPr>
          <w:rFonts w:ascii="Times New Roman" w:hAnsi="Times New Roman" w:cs="Times New Roman"/>
          <w:sz w:val="28"/>
          <w:szCs w:val="28"/>
        </w:rPr>
        <w:t xml:space="preserve"> закона, государственной пропаганды,</w:t>
      </w:r>
      <w:r w:rsidR="00C935FB">
        <w:rPr>
          <w:rFonts w:ascii="Times New Roman" w:hAnsi="Times New Roman" w:cs="Times New Roman"/>
          <w:sz w:val="28"/>
          <w:szCs w:val="28"/>
        </w:rPr>
        <w:t xml:space="preserve"> что буквально </w:t>
      </w:r>
      <w:r w:rsidR="00024A2D">
        <w:rPr>
          <w:rFonts w:ascii="Times New Roman" w:hAnsi="Times New Roman" w:cs="Times New Roman"/>
          <w:sz w:val="28"/>
          <w:szCs w:val="28"/>
        </w:rPr>
        <w:t>заочно формир</w:t>
      </w:r>
      <w:r w:rsidR="00C935FB">
        <w:rPr>
          <w:rFonts w:ascii="Times New Roman" w:hAnsi="Times New Roman" w:cs="Times New Roman"/>
          <w:sz w:val="28"/>
          <w:szCs w:val="28"/>
        </w:rPr>
        <w:t>ует</w:t>
      </w:r>
      <w:r w:rsidR="00024A2D">
        <w:rPr>
          <w:rFonts w:ascii="Times New Roman" w:hAnsi="Times New Roman" w:cs="Times New Roman"/>
          <w:sz w:val="28"/>
          <w:szCs w:val="28"/>
        </w:rPr>
        <w:t xml:space="preserve"> восприятия конкретных </w:t>
      </w:r>
      <w:r w:rsidR="00C935FB">
        <w:rPr>
          <w:rFonts w:ascii="Times New Roman" w:hAnsi="Times New Roman" w:cs="Times New Roman"/>
          <w:sz w:val="28"/>
          <w:szCs w:val="28"/>
        </w:rPr>
        <w:t>досуговых практик в обществе.</w:t>
      </w:r>
      <w:r w:rsidR="00076DB3">
        <w:rPr>
          <w:rFonts w:ascii="Times New Roman" w:hAnsi="Times New Roman" w:cs="Times New Roman"/>
          <w:sz w:val="28"/>
          <w:szCs w:val="28"/>
        </w:rPr>
        <w:t xml:space="preserve"> Государство самым прямым образом берет в свои руки контроль досуговой деятельности, так как это фактически является одной из важнейших обязанностей данного социального института, если не большей части социальных институтов в целом.</w:t>
      </w:r>
      <w:r w:rsidR="00534E3C">
        <w:rPr>
          <w:rFonts w:ascii="Times New Roman" w:hAnsi="Times New Roman" w:cs="Times New Roman"/>
          <w:sz w:val="28"/>
          <w:szCs w:val="28"/>
        </w:rPr>
        <w:t xml:space="preserve"> Потребности в досуге необходимо удовлетворять, но при этом необходимо контролировать сами досуговые практики.</w:t>
      </w:r>
    </w:p>
    <w:p w14:paraId="6869C57C" w14:textId="2D622451" w:rsidR="00C935FB" w:rsidRDefault="00987CB3" w:rsidP="00F90A6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государственной пропагандой может культивироваться отвращение к одним способам и средствам, посредством противопоставления образов – результатов разделения определенных досуговых практик. Крайне ярким примером являются советские плакаты, на которых противопоставляются, к примеру, алкоголь и спорт, которые наглядным образом выставлены в качестве антиподов друг друга. </w:t>
      </w:r>
      <w:r w:rsidR="001F67E0">
        <w:rPr>
          <w:rFonts w:ascii="Times New Roman" w:hAnsi="Times New Roman" w:cs="Times New Roman"/>
          <w:sz w:val="28"/>
          <w:szCs w:val="28"/>
        </w:rPr>
        <w:t>К лояльности прибегают после зачастую в том случае, если досуговый инструмент легализован, как алкоголь</w:t>
      </w:r>
      <w:r w:rsidR="00671913">
        <w:rPr>
          <w:rFonts w:ascii="Times New Roman" w:hAnsi="Times New Roman" w:cs="Times New Roman"/>
          <w:sz w:val="28"/>
          <w:szCs w:val="28"/>
        </w:rPr>
        <w:t xml:space="preserve">, то бороться с неумением индивидов распоряжаться собственным свободным временем и средствами, возможно только через социальное образование. </w:t>
      </w:r>
      <w:r w:rsidR="00215EEF">
        <w:rPr>
          <w:rFonts w:ascii="Times New Roman" w:hAnsi="Times New Roman" w:cs="Times New Roman"/>
          <w:sz w:val="28"/>
          <w:szCs w:val="28"/>
        </w:rPr>
        <w:t xml:space="preserve">В данном примере затрагивается момент, выделенный коллегами ранее – наличие и возрастание свободного времени не гарантирует полноценной самореализации или же демонстрирует деструктивную составляющую полноценной самореализации, скорее, </w:t>
      </w:r>
      <w:proofErr w:type="spellStart"/>
      <w:r w:rsidR="00215EEF">
        <w:rPr>
          <w:rFonts w:ascii="Times New Roman" w:hAnsi="Times New Roman" w:cs="Times New Roman"/>
          <w:sz w:val="28"/>
          <w:szCs w:val="28"/>
        </w:rPr>
        <w:t>самодеструктуризации</w:t>
      </w:r>
      <w:proofErr w:type="spellEnd"/>
      <w:r w:rsidR="00215EEF">
        <w:rPr>
          <w:rFonts w:ascii="Times New Roman" w:hAnsi="Times New Roman" w:cs="Times New Roman"/>
          <w:sz w:val="28"/>
          <w:szCs w:val="28"/>
        </w:rPr>
        <w:t xml:space="preserve">.   </w:t>
      </w:r>
    </w:p>
    <w:p w14:paraId="05B57CE4" w14:textId="336F9D96" w:rsidR="00617028" w:rsidRDefault="00617028"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Свободное время, что уже было частично затронуто, </w:t>
      </w:r>
      <w:r w:rsidR="00A60D95">
        <w:rPr>
          <w:rFonts w:ascii="Times New Roman" w:hAnsi="Times New Roman" w:cs="Times New Roman"/>
          <w:sz w:val="28"/>
          <w:szCs w:val="28"/>
        </w:rPr>
        <w:t xml:space="preserve">стимулирует </w:t>
      </w:r>
      <w:r>
        <w:rPr>
          <w:rFonts w:ascii="Times New Roman" w:hAnsi="Times New Roman" w:cs="Times New Roman"/>
          <w:sz w:val="28"/>
          <w:szCs w:val="28"/>
        </w:rPr>
        <w:t>формир</w:t>
      </w:r>
      <w:r w:rsidR="00A60D95">
        <w:rPr>
          <w:rFonts w:ascii="Times New Roman" w:hAnsi="Times New Roman" w:cs="Times New Roman"/>
          <w:sz w:val="28"/>
          <w:szCs w:val="28"/>
        </w:rPr>
        <w:t xml:space="preserve">ование целой индустрии, нацеленной на заполнение столь сладких лакун; стоит вскользь отметить, что свободное время имеет крайне привлекательную специфику для </w:t>
      </w:r>
      <w:proofErr w:type="spellStart"/>
      <w:r w:rsidR="00A60D95">
        <w:rPr>
          <w:rFonts w:ascii="Times New Roman" w:hAnsi="Times New Roman" w:cs="Times New Roman"/>
          <w:sz w:val="28"/>
          <w:szCs w:val="28"/>
        </w:rPr>
        <w:t>акторов</w:t>
      </w:r>
      <w:proofErr w:type="spellEnd"/>
      <w:r w:rsidR="00A60D95">
        <w:rPr>
          <w:rFonts w:ascii="Times New Roman" w:hAnsi="Times New Roman" w:cs="Times New Roman"/>
          <w:sz w:val="28"/>
          <w:szCs w:val="28"/>
        </w:rPr>
        <w:t xml:space="preserve"> и актантов, заполняющих его, так как при формировании положительного впечатления данный опыт отлично сочетается с формированием привычки к проведению свободного времени определенным образом, в конкретном – цифровом или физическом – месте.  </w:t>
      </w:r>
      <w:r w:rsidR="00654BF8">
        <w:rPr>
          <w:rFonts w:ascii="Times New Roman" w:hAnsi="Times New Roman" w:cs="Times New Roman"/>
          <w:sz w:val="28"/>
          <w:szCs w:val="28"/>
        </w:rPr>
        <w:t xml:space="preserve">Общество потребления подразумевает доминирующую роль </w:t>
      </w:r>
      <w:r w:rsidR="005249D9">
        <w:rPr>
          <w:rFonts w:ascii="Times New Roman" w:hAnsi="Times New Roman" w:cs="Times New Roman"/>
          <w:sz w:val="28"/>
          <w:szCs w:val="28"/>
        </w:rPr>
        <w:t xml:space="preserve">досуговой сферы, </w:t>
      </w:r>
      <w:r w:rsidR="00496754">
        <w:rPr>
          <w:rFonts w:ascii="Times New Roman" w:hAnsi="Times New Roman" w:cs="Times New Roman"/>
          <w:sz w:val="28"/>
          <w:szCs w:val="28"/>
        </w:rPr>
        <w:t>индустрии досуга, что возвращает нас к дискуссии о существовании или формировании цивилизации досуга.</w:t>
      </w:r>
      <w:r w:rsidR="00CB59DD">
        <w:rPr>
          <w:rFonts w:ascii="Times New Roman" w:hAnsi="Times New Roman" w:cs="Times New Roman"/>
          <w:sz w:val="28"/>
          <w:szCs w:val="28"/>
        </w:rPr>
        <w:t xml:space="preserve"> Индустрия досуга от крайне скромных размеров разрослась до необъятных миров, в которых </w:t>
      </w:r>
      <w:r w:rsidR="005A252C">
        <w:rPr>
          <w:rFonts w:ascii="Times New Roman" w:hAnsi="Times New Roman" w:cs="Times New Roman"/>
          <w:sz w:val="28"/>
          <w:szCs w:val="28"/>
        </w:rPr>
        <w:t xml:space="preserve">одновременно </w:t>
      </w:r>
      <w:r w:rsidR="00CB59DD">
        <w:rPr>
          <w:rFonts w:ascii="Times New Roman" w:hAnsi="Times New Roman" w:cs="Times New Roman"/>
          <w:sz w:val="28"/>
          <w:szCs w:val="28"/>
        </w:rPr>
        <w:t>цар</w:t>
      </w:r>
      <w:r w:rsidR="005A252C">
        <w:rPr>
          <w:rFonts w:ascii="Times New Roman" w:hAnsi="Times New Roman" w:cs="Times New Roman"/>
          <w:sz w:val="28"/>
          <w:szCs w:val="28"/>
        </w:rPr>
        <w:t>я</w:t>
      </w:r>
      <w:r w:rsidR="00CB59DD">
        <w:rPr>
          <w:rFonts w:ascii="Times New Roman" w:hAnsi="Times New Roman" w:cs="Times New Roman"/>
          <w:sz w:val="28"/>
          <w:szCs w:val="28"/>
        </w:rPr>
        <w:t xml:space="preserve">т </w:t>
      </w:r>
      <w:r w:rsidR="005A252C">
        <w:rPr>
          <w:rFonts w:ascii="Times New Roman" w:hAnsi="Times New Roman" w:cs="Times New Roman"/>
          <w:sz w:val="28"/>
          <w:szCs w:val="28"/>
        </w:rPr>
        <w:t xml:space="preserve">и культивируются </w:t>
      </w:r>
      <w:r w:rsidR="00CB59DD">
        <w:rPr>
          <w:rFonts w:ascii="Times New Roman" w:hAnsi="Times New Roman" w:cs="Times New Roman"/>
          <w:sz w:val="28"/>
          <w:szCs w:val="28"/>
        </w:rPr>
        <w:t>развлечени</w:t>
      </w:r>
      <w:r w:rsidR="005A252C">
        <w:rPr>
          <w:rFonts w:ascii="Times New Roman" w:hAnsi="Times New Roman" w:cs="Times New Roman"/>
          <w:sz w:val="28"/>
          <w:szCs w:val="28"/>
        </w:rPr>
        <w:t xml:space="preserve">я. Среди таких гигантов в первую очередь стоит выделить </w:t>
      </w:r>
      <w:r w:rsidR="005A252C">
        <w:rPr>
          <w:rFonts w:ascii="Times New Roman" w:hAnsi="Times New Roman" w:cs="Times New Roman"/>
          <w:sz w:val="28"/>
          <w:szCs w:val="28"/>
          <w:lang w:val="en-US"/>
        </w:rPr>
        <w:t>The</w:t>
      </w:r>
      <w:r w:rsidR="005A252C" w:rsidRPr="005A252C">
        <w:rPr>
          <w:rFonts w:ascii="Times New Roman" w:hAnsi="Times New Roman" w:cs="Times New Roman"/>
          <w:sz w:val="28"/>
          <w:szCs w:val="28"/>
        </w:rPr>
        <w:t xml:space="preserve"> </w:t>
      </w:r>
      <w:r w:rsidR="005A252C">
        <w:rPr>
          <w:rFonts w:ascii="Times New Roman" w:hAnsi="Times New Roman" w:cs="Times New Roman"/>
          <w:sz w:val="28"/>
          <w:szCs w:val="28"/>
          <w:lang w:val="en-US"/>
        </w:rPr>
        <w:t>Walt</w:t>
      </w:r>
      <w:r w:rsidR="005A252C" w:rsidRPr="005A252C">
        <w:rPr>
          <w:rFonts w:ascii="Times New Roman" w:hAnsi="Times New Roman" w:cs="Times New Roman"/>
          <w:sz w:val="28"/>
          <w:szCs w:val="28"/>
        </w:rPr>
        <w:t xml:space="preserve"> </w:t>
      </w:r>
      <w:r w:rsidR="005A252C">
        <w:rPr>
          <w:rFonts w:ascii="Times New Roman" w:hAnsi="Times New Roman" w:cs="Times New Roman"/>
          <w:sz w:val="28"/>
          <w:szCs w:val="28"/>
          <w:lang w:val="en-US"/>
        </w:rPr>
        <w:t>Disney</w:t>
      </w:r>
      <w:r w:rsidR="005A252C" w:rsidRPr="005A252C">
        <w:rPr>
          <w:rFonts w:ascii="Times New Roman" w:hAnsi="Times New Roman" w:cs="Times New Roman"/>
          <w:sz w:val="28"/>
          <w:szCs w:val="28"/>
        </w:rPr>
        <w:t xml:space="preserve"> </w:t>
      </w:r>
      <w:r w:rsidR="005A252C">
        <w:rPr>
          <w:rFonts w:ascii="Times New Roman" w:hAnsi="Times New Roman" w:cs="Times New Roman"/>
          <w:sz w:val="28"/>
          <w:szCs w:val="28"/>
          <w:lang w:val="en-US"/>
        </w:rPr>
        <w:t>Company</w:t>
      </w:r>
      <w:r w:rsidR="005A252C" w:rsidRPr="005A252C">
        <w:rPr>
          <w:rFonts w:ascii="Times New Roman" w:hAnsi="Times New Roman" w:cs="Times New Roman"/>
          <w:sz w:val="28"/>
          <w:szCs w:val="28"/>
        </w:rPr>
        <w:t xml:space="preserve"> </w:t>
      </w:r>
      <w:r w:rsidR="005A252C">
        <w:rPr>
          <w:rFonts w:ascii="Times New Roman" w:hAnsi="Times New Roman" w:cs="Times New Roman"/>
          <w:sz w:val="28"/>
          <w:szCs w:val="28"/>
        </w:rPr>
        <w:t xml:space="preserve">– крупнейший медиаконгломерат индустрии развлечений. </w:t>
      </w:r>
      <w:r w:rsidR="00C305B1">
        <w:rPr>
          <w:rFonts w:ascii="Times New Roman" w:hAnsi="Times New Roman" w:cs="Times New Roman"/>
          <w:sz w:val="28"/>
          <w:szCs w:val="28"/>
        </w:rPr>
        <w:t xml:space="preserve">Данный пример сочетает в себе захват обоих миров – иллюзорно-цифрового и </w:t>
      </w:r>
      <w:r w:rsidR="00C37CCC">
        <w:rPr>
          <w:rFonts w:ascii="Times New Roman" w:hAnsi="Times New Roman" w:cs="Times New Roman"/>
          <w:sz w:val="28"/>
          <w:szCs w:val="28"/>
        </w:rPr>
        <w:t xml:space="preserve">физического мира действительности – </w:t>
      </w:r>
      <w:r w:rsidR="00C37CCC">
        <w:rPr>
          <w:rFonts w:ascii="Times New Roman" w:hAnsi="Times New Roman" w:cs="Times New Roman"/>
          <w:sz w:val="28"/>
          <w:szCs w:val="28"/>
          <w:lang w:val="en-US"/>
        </w:rPr>
        <w:t>Disneyland</w:t>
      </w:r>
      <w:r w:rsidR="00C37CCC">
        <w:rPr>
          <w:rFonts w:ascii="Times New Roman" w:hAnsi="Times New Roman" w:cs="Times New Roman"/>
          <w:sz w:val="28"/>
          <w:szCs w:val="28"/>
        </w:rPr>
        <w:t xml:space="preserve">, </w:t>
      </w:r>
      <w:r w:rsidR="00C37CCC">
        <w:rPr>
          <w:rFonts w:ascii="Times New Roman" w:hAnsi="Times New Roman" w:cs="Times New Roman"/>
          <w:sz w:val="28"/>
          <w:szCs w:val="28"/>
          <w:lang w:val="en-US"/>
        </w:rPr>
        <w:t>Disney</w:t>
      </w:r>
      <w:r w:rsidR="00C37CCC" w:rsidRPr="00C37CCC">
        <w:rPr>
          <w:rFonts w:ascii="Times New Roman" w:hAnsi="Times New Roman" w:cs="Times New Roman"/>
          <w:sz w:val="28"/>
          <w:szCs w:val="28"/>
        </w:rPr>
        <w:t xml:space="preserve"> </w:t>
      </w:r>
      <w:r w:rsidR="00C37CCC">
        <w:rPr>
          <w:rFonts w:ascii="Times New Roman" w:hAnsi="Times New Roman" w:cs="Times New Roman"/>
          <w:sz w:val="28"/>
          <w:szCs w:val="28"/>
          <w:lang w:val="en-US"/>
        </w:rPr>
        <w:t>Store</w:t>
      </w:r>
      <w:r w:rsidR="00C37CCC">
        <w:rPr>
          <w:rFonts w:ascii="Times New Roman" w:hAnsi="Times New Roman" w:cs="Times New Roman"/>
          <w:sz w:val="28"/>
          <w:szCs w:val="28"/>
        </w:rPr>
        <w:t xml:space="preserve"> и собственные каналы на телевидении и собственные стриминговые площадки интернете. </w:t>
      </w:r>
      <w:r w:rsidR="00823B6D">
        <w:rPr>
          <w:rFonts w:ascii="Times New Roman" w:hAnsi="Times New Roman" w:cs="Times New Roman"/>
          <w:sz w:val="28"/>
          <w:szCs w:val="28"/>
        </w:rPr>
        <w:t xml:space="preserve">В последнее время внимание в мире стриминговых сервисов все больше акцентируется на представителях данной индустрии, таких как </w:t>
      </w:r>
      <w:r w:rsidR="00823B6D">
        <w:rPr>
          <w:rFonts w:ascii="Times New Roman" w:hAnsi="Times New Roman" w:cs="Times New Roman"/>
          <w:sz w:val="28"/>
          <w:szCs w:val="28"/>
          <w:lang w:val="en-US"/>
        </w:rPr>
        <w:t>Netflix</w:t>
      </w:r>
      <w:r w:rsidR="00823B6D" w:rsidRPr="00823B6D">
        <w:rPr>
          <w:rFonts w:ascii="Times New Roman" w:hAnsi="Times New Roman" w:cs="Times New Roman"/>
          <w:sz w:val="28"/>
          <w:szCs w:val="28"/>
        </w:rPr>
        <w:t xml:space="preserve">, </w:t>
      </w:r>
      <w:r w:rsidR="00823B6D">
        <w:rPr>
          <w:rFonts w:ascii="Times New Roman" w:hAnsi="Times New Roman" w:cs="Times New Roman"/>
          <w:sz w:val="28"/>
          <w:szCs w:val="28"/>
          <w:lang w:val="en-US"/>
        </w:rPr>
        <w:t>Amazon</w:t>
      </w:r>
      <w:r w:rsidR="00823B6D" w:rsidRPr="00823B6D">
        <w:rPr>
          <w:rFonts w:ascii="Times New Roman" w:hAnsi="Times New Roman" w:cs="Times New Roman"/>
          <w:sz w:val="28"/>
          <w:szCs w:val="28"/>
        </w:rPr>
        <w:t xml:space="preserve"> </w:t>
      </w:r>
      <w:r w:rsidR="00823B6D">
        <w:rPr>
          <w:rFonts w:ascii="Times New Roman" w:hAnsi="Times New Roman" w:cs="Times New Roman"/>
          <w:sz w:val="28"/>
          <w:szCs w:val="28"/>
          <w:lang w:val="en-US"/>
        </w:rPr>
        <w:t>Prime</w:t>
      </w:r>
      <w:r w:rsidR="00823B6D" w:rsidRPr="00823B6D">
        <w:rPr>
          <w:rFonts w:ascii="Times New Roman" w:hAnsi="Times New Roman" w:cs="Times New Roman"/>
          <w:sz w:val="28"/>
          <w:szCs w:val="28"/>
        </w:rPr>
        <w:t xml:space="preserve">, </w:t>
      </w:r>
      <w:r w:rsidR="00823B6D">
        <w:rPr>
          <w:rFonts w:ascii="Times New Roman" w:hAnsi="Times New Roman" w:cs="Times New Roman"/>
          <w:sz w:val="28"/>
          <w:szCs w:val="28"/>
          <w:lang w:val="en-US"/>
        </w:rPr>
        <w:t>Apple</w:t>
      </w:r>
      <w:r w:rsidR="00823B6D" w:rsidRPr="00823B6D">
        <w:rPr>
          <w:rFonts w:ascii="Times New Roman" w:hAnsi="Times New Roman" w:cs="Times New Roman"/>
          <w:sz w:val="28"/>
          <w:szCs w:val="28"/>
        </w:rPr>
        <w:t xml:space="preserve"> </w:t>
      </w:r>
      <w:r w:rsidR="00823B6D">
        <w:rPr>
          <w:rFonts w:ascii="Times New Roman" w:hAnsi="Times New Roman" w:cs="Times New Roman"/>
          <w:sz w:val="28"/>
          <w:szCs w:val="28"/>
          <w:lang w:val="en-US"/>
        </w:rPr>
        <w:t>TV</w:t>
      </w:r>
      <w:r w:rsidR="00823B6D" w:rsidRPr="00823B6D">
        <w:rPr>
          <w:rFonts w:ascii="Times New Roman" w:hAnsi="Times New Roman" w:cs="Times New Roman"/>
          <w:sz w:val="28"/>
          <w:szCs w:val="28"/>
        </w:rPr>
        <w:t xml:space="preserve">+ </w:t>
      </w:r>
      <w:r w:rsidR="00823B6D">
        <w:rPr>
          <w:rFonts w:ascii="Times New Roman" w:hAnsi="Times New Roman" w:cs="Times New Roman"/>
          <w:sz w:val="28"/>
          <w:szCs w:val="28"/>
        </w:rPr>
        <w:t>и так далее</w:t>
      </w:r>
      <w:r w:rsidR="00F222D8">
        <w:rPr>
          <w:rFonts w:ascii="Times New Roman" w:hAnsi="Times New Roman" w:cs="Times New Roman"/>
          <w:sz w:val="28"/>
          <w:szCs w:val="28"/>
        </w:rPr>
        <w:t xml:space="preserve">. </w:t>
      </w:r>
    </w:p>
    <w:p w14:paraId="112FD444" w14:textId="3EA43848" w:rsidR="003A7EAC" w:rsidRDefault="00812239" w:rsidP="00ED7EA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Цифровизация, представляемая в качестве постулата «стрела времени», предложенного И. Пригожиным, заключающегося в том, что наблюдается тенденция ускоряющегося и усложняющегося саморазвития всей материи, в том числи и социальных реалий.</w:t>
      </w:r>
      <w:r w:rsidR="00D561EB">
        <w:rPr>
          <w:rStyle w:val="aa"/>
          <w:rFonts w:ascii="Times New Roman" w:hAnsi="Times New Roman" w:cs="Times New Roman"/>
          <w:sz w:val="28"/>
          <w:szCs w:val="28"/>
        </w:rPr>
        <w:footnoteReference w:id="12"/>
      </w:r>
      <w:r>
        <w:rPr>
          <w:rFonts w:ascii="Times New Roman" w:hAnsi="Times New Roman" w:cs="Times New Roman"/>
          <w:sz w:val="28"/>
          <w:szCs w:val="28"/>
        </w:rPr>
        <w:t xml:space="preserve"> </w:t>
      </w:r>
      <w:r w:rsidR="00FE3054">
        <w:rPr>
          <w:rFonts w:ascii="Times New Roman" w:hAnsi="Times New Roman" w:cs="Times New Roman"/>
          <w:sz w:val="28"/>
          <w:szCs w:val="28"/>
        </w:rPr>
        <w:t xml:space="preserve">Данная идея во многом будет пересекаться </w:t>
      </w:r>
      <w:r w:rsidR="00D561EB">
        <w:rPr>
          <w:rFonts w:ascii="Times New Roman" w:hAnsi="Times New Roman" w:cs="Times New Roman"/>
          <w:sz w:val="28"/>
          <w:szCs w:val="28"/>
        </w:rPr>
        <w:t xml:space="preserve">и раскрываться </w:t>
      </w:r>
      <w:r w:rsidR="00FE3054">
        <w:rPr>
          <w:rFonts w:ascii="Times New Roman" w:hAnsi="Times New Roman" w:cs="Times New Roman"/>
          <w:sz w:val="28"/>
          <w:szCs w:val="28"/>
        </w:rPr>
        <w:t xml:space="preserve">при более пристальном рассмотрении концепций, предложенных деятелями в рамках данного поля. </w:t>
      </w:r>
      <w:r>
        <w:rPr>
          <w:rFonts w:ascii="Times New Roman" w:hAnsi="Times New Roman" w:cs="Times New Roman"/>
          <w:sz w:val="28"/>
          <w:szCs w:val="28"/>
        </w:rPr>
        <w:t xml:space="preserve"> </w:t>
      </w:r>
      <w:r w:rsidR="00DD6EEB" w:rsidRPr="00DD6EEB">
        <w:rPr>
          <w:rFonts w:ascii="Times New Roman" w:hAnsi="Times New Roman" w:cs="Times New Roman"/>
          <w:sz w:val="28"/>
          <w:szCs w:val="28"/>
        </w:rPr>
        <w:t xml:space="preserve">Цифровой прогресс в индустрии культуры и творчества уже давно находится в центре внимания дискуссий, основанных на теориях прорывных технологий и инноваций, а также на вопросах рыночных преобразований и изменений. Это была область, характеризующаяся различными </w:t>
      </w:r>
      <w:r w:rsidR="00DD6EEB" w:rsidRPr="00DD6EEB">
        <w:rPr>
          <w:rFonts w:ascii="Times New Roman" w:hAnsi="Times New Roman" w:cs="Times New Roman"/>
          <w:sz w:val="28"/>
          <w:szCs w:val="28"/>
        </w:rPr>
        <w:lastRenderedPageBreak/>
        <w:t>взглядами на то, как интерпретировать изменения. И хотя многие ранние отчеты в начале тысячелетия предлагали несколько оптимистическую интерпретацию этих событий</w:t>
      </w:r>
      <w:r w:rsidR="00DD6EEB">
        <w:rPr>
          <w:rFonts w:ascii="Times New Roman" w:hAnsi="Times New Roman" w:cs="Times New Roman"/>
          <w:sz w:val="28"/>
          <w:szCs w:val="28"/>
        </w:rPr>
        <w:t xml:space="preserve">, </w:t>
      </w:r>
      <w:r w:rsidR="00DD6EEB" w:rsidRPr="00DD6EEB">
        <w:rPr>
          <w:rFonts w:ascii="Times New Roman" w:hAnsi="Times New Roman" w:cs="Times New Roman"/>
          <w:sz w:val="28"/>
          <w:szCs w:val="28"/>
        </w:rPr>
        <w:t>большая часть этого опровергается современными данными и свидетельствами.</w:t>
      </w:r>
      <w:r w:rsidR="00DD6EEB">
        <w:rPr>
          <w:rStyle w:val="aa"/>
          <w:rFonts w:ascii="Times New Roman" w:hAnsi="Times New Roman" w:cs="Times New Roman"/>
          <w:sz w:val="28"/>
          <w:szCs w:val="28"/>
        </w:rPr>
        <w:footnoteReference w:id="13"/>
      </w:r>
    </w:p>
    <w:p w14:paraId="3D0FEB83" w14:textId="6886C9DF" w:rsidR="00742186" w:rsidRDefault="00742186" w:rsidP="00ED7EA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стриминговых сервисов в настоящий момент изучается с различных точек зрения, но при этом преимущественно на западе, что во многом связано с возникновением данного феномена. </w:t>
      </w:r>
    </w:p>
    <w:p w14:paraId="15FB5C10" w14:textId="2B5F50EA" w:rsidR="00742186" w:rsidRPr="00742186" w:rsidRDefault="00742186" w:rsidP="00ED7EA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проблемой исследования является необходимость формирования представления о природе самих стриминговых сервисов и фигурировании данного феномена с перспективы социологической науки, экономической социологии и социологии </w:t>
      </w:r>
      <w:proofErr w:type="gramStart"/>
      <w:r>
        <w:rPr>
          <w:rFonts w:ascii="Times New Roman" w:hAnsi="Times New Roman" w:cs="Times New Roman"/>
          <w:sz w:val="28"/>
          <w:szCs w:val="28"/>
        </w:rPr>
        <w:t>досуга</w:t>
      </w:r>
      <w:proofErr w:type="gramEnd"/>
      <w:r>
        <w:rPr>
          <w:rFonts w:ascii="Times New Roman" w:hAnsi="Times New Roman" w:cs="Times New Roman"/>
          <w:sz w:val="28"/>
          <w:szCs w:val="28"/>
        </w:rPr>
        <w:t xml:space="preserve"> в частности. </w:t>
      </w:r>
    </w:p>
    <w:p w14:paraId="51036D41" w14:textId="105DB370" w:rsidR="003A7EAC" w:rsidRDefault="003A7EAC"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 </w:t>
      </w:r>
      <w:r w:rsidR="00B923B6">
        <w:rPr>
          <w:rFonts w:ascii="Times New Roman" w:hAnsi="Times New Roman" w:cs="Times New Roman"/>
          <w:sz w:val="28"/>
          <w:szCs w:val="28"/>
        </w:rPr>
        <w:t>развлекательные практики и сценарии</w:t>
      </w:r>
    </w:p>
    <w:p w14:paraId="44E08D0D" w14:textId="0F8BA403" w:rsidR="003A7EAC" w:rsidRDefault="003A7EAC" w:rsidP="00ED7EA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 </w:t>
      </w:r>
      <w:r w:rsidR="00B87288">
        <w:rPr>
          <w:rFonts w:ascii="Times New Roman" w:hAnsi="Times New Roman" w:cs="Times New Roman"/>
          <w:sz w:val="28"/>
          <w:szCs w:val="28"/>
        </w:rPr>
        <w:t>цифровизация развлекательных практик на примере стриминговых сервисов</w:t>
      </w:r>
    </w:p>
    <w:p w14:paraId="6A7DF292" w14:textId="6EC08A1B" w:rsidR="003A7EAC" w:rsidRPr="003A7EAC" w:rsidRDefault="003A7EAC" w:rsidP="00ED7EA4">
      <w:pPr>
        <w:spacing w:after="200" w:line="360" w:lineRule="auto"/>
        <w:ind w:firstLine="709"/>
        <w:jc w:val="both"/>
        <w:rPr>
          <w:rFonts w:ascii="Times New Roman" w:hAnsi="Times New Roman" w:cs="Times New Roman"/>
          <w:sz w:val="28"/>
          <w:szCs w:val="28"/>
        </w:rPr>
      </w:pPr>
      <w:r w:rsidRPr="003A7EAC">
        <w:rPr>
          <w:rFonts w:ascii="Times New Roman" w:hAnsi="Times New Roman" w:cs="Times New Roman"/>
          <w:sz w:val="28"/>
          <w:szCs w:val="28"/>
        </w:rPr>
        <w:t xml:space="preserve">Целью исследования является </w:t>
      </w:r>
      <w:r w:rsidR="00970E68">
        <w:rPr>
          <w:rFonts w:ascii="Times New Roman" w:hAnsi="Times New Roman" w:cs="Times New Roman"/>
          <w:sz w:val="28"/>
          <w:szCs w:val="28"/>
        </w:rPr>
        <w:t>описание</w:t>
      </w:r>
      <w:r w:rsidRPr="003A7EAC">
        <w:rPr>
          <w:rFonts w:ascii="Times New Roman" w:hAnsi="Times New Roman" w:cs="Times New Roman"/>
          <w:sz w:val="28"/>
          <w:szCs w:val="28"/>
        </w:rPr>
        <w:t xml:space="preserve"> процессов и изменений в социальной жизни индивидов, привнесенных стриминговыми сервисами.</w:t>
      </w:r>
    </w:p>
    <w:p w14:paraId="7CCFBA01" w14:textId="77777777" w:rsidR="003A7EAC" w:rsidRPr="003A7EAC" w:rsidRDefault="003A7EAC" w:rsidP="00E71F4C">
      <w:pPr>
        <w:spacing w:after="200" w:line="360" w:lineRule="auto"/>
        <w:ind w:firstLine="709"/>
        <w:jc w:val="both"/>
        <w:rPr>
          <w:rFonts w:ascii="Times New Roman" w:hAnsi="Times New Roman" w:cs="Times New Roman"/>
          <w:sz w:val="28"/>
          <w:szCs w:val="28"/>
        </w:rPr>
      </w:pPr>
      <w:r w:rsidRPr="003A7EAC">
        <w:rPr>
          <w:rFonts w:ascii="Times New Roman" w:hAnsi="Times New Roman" w:cs="Times New Roman"/>
          <w:sz w:val="28"/>
          <w:szCs w:val="28"/>
        </w:rPr>
        <w:t xml:space="preserve">Задачи исследования: </w:t>
      </w:r>
    </w:p>
    <w:p w14:paraId="5B9F9CA3" w14:textId="30646CDE" w:rsidR="007738C9" w:rsidRDefault="003A7EAC" w:rsidP="00E71F4C">
      <w:pPr>
        <w:spacing w:after="200" w:line="360" w:lineRule="auto"/>
        <w:ind w:firstLine="709"/>
        <w:jc w:val="both"/>
        <w:rPr>
          <w:rFonts w:ascii="Times New Roman" w:hAnsi="Times New Roman" w:cs="Times New Roman"/>
          <w:sz w:val="28"/>
          <w:szCs w:val="28"/>
        </w:rPr>
      </w:pPr>
      <w:r w:rsidRPr="003A7EAC">
        <w:rPr>
          <w:rFonts w:ascii="Times New Roman" w:hAnsi="Times New Roman" w:cs="Times New Roman"/>
          <w:sz w:val="28"/>
          <w:szCs w:val="28"/>
        </w:rPr>
        <w:t>1)</w:t>
      </w:r>
      <w:r w:rsidRPr="003A7EAC">
        <w:rPr>
          <w:rFonts w:ascii="Times New Roman" w:hAnsi="Times New Roman" w:cs="Times New Roman"/>
          <w:sz w:val="28"/>
          <w:szCs w:val="28"/>
        </w:rPr>
        <w:tab/>
      </w:r>
      <w:r w:rsidR="00827170">
        <w:rPr>
          <w:rFonts w:ascii="Times New Roman" w:hAnsi="Times New Roman" w:cs="Times New Roman"/>
          <w:sz w:val="28"/>
          <w:szCs w:val="28"/>
        </w:rPr>
        <w:t>Разобрать концепт «цивилизация досуга»</w:t>
      </w:r>
    </w:p>
    <w:p w14:paraId="481FB8F1" w14:textId="4ECC6A39" w:rsidR="003A7EAC" w:rsidRPr="003A7EAC" w:rsidRDefault="007738C9"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003A7EAC" w:rsidRPr="003A7EAC">
        <w:rPr>
          <w:rFonts w:ascii="Times New Roman" w:hAnsi="Times New Roman" w:cs="Times New Roman"/>
          <w:sz w:val="28"/>
          <w:szCs w:val="28"/>
        </w:rPr>
        <w:t xml:space="preserve">Определить видоизменяющее влияние технологий на социум </w:t>
      </w:r>
    </w:p>
    <w:p w14:paraId="0406C3B4" w14:textId="7ED38B44" w:rsidR="003A7EAC" w:rsidRPr="003A7EAC" w:rsidRDefault="007738C9"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A7EAC" w:rsidRPr="003A7EAC">
        <w:rPr>
          <w:rFonts w:ascii="Times New Roman" w:hAnsi="Times New Roman" w:cs="Times New Roman"/>
          <w:sz w:val="28"/>
          <w:szCs w:val="28"/>
        </w:rPr>
        <w:t>)</w:t>
      </w:r>
      <w:r w:rsidR="003A7EAC" w:rsidRPr="003A7EAC">
        <w:rPr>
          <w:rFonts w:ascii="Times New Roman" w:hAnsi="Times New Roman" w:cs="Times New Roman"/>
          <w:sz w:val="28"/>
          <w:szCs w:val="28"/>
        </w:rPr>
        <w:tab/>
        <w:t>Рассмотреть актантов как существенных участников социальной жизни</w:t>
      </w:r>
    </w:p>
    <w:p w14:paraId="128E952E" w14:textId="5C3F1456" w:rsidR="003A7EAC" w:rsidRPr="003A7EAC" w:rsidRDefault="007738C9"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A7EAC" w:rsidRPr="003A7EAC">
        <w:rPr>
          <w:rFonts w:ascii="Times New Roman" w:hAnsi="Times New Roman" w:cs="Times New Roman"/>
          <w:sz w:val="28"/>
          <w:szCs w:val="28"/>
        </w:rPr>
        <w:t>)</w:t>
      </w:r>
      <w:r w:rsidR="003A7EAC" w:rsidRPr="003A7EAC">
        <w:rPr>
          <w:rFonts w:ascii="Times New Roman" w:hAnsi="Times New Roman" w:cs="Times New Roman"/>
          <w:sz w:val="28"/>
          <w:szCs w:val="28"/>
        </w:rPr>
        <w:tab/>
        <w:t xml:space="preserve">Рассмотреть специфику стриминговых сервисов с перспективы социологической теории и провести их общий анализ </w:t>
      </w:r>
    </w:p>
    <w:p w14:paraId="3D5A421A" w14:textId="2458AE88" w:rsidR="003F5CD4" w:rsidRPr="003F5CD4" w:rsidRDefault="00F77BDB" w:rsidP="00E71F4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3A7EAC" w:rsidRPr="003A7EAC">
        <w:rPr>
          <w:rFonts w:ascii="Times New Roman" w:hAnsi="Times New Roman" w:cs="Times New Roman"/>
          <w:sz w:val="28"/>
          <w:szCs w:val="28"/>
        </w:rPr>
        <w:t>)</w:t>
      </w:r>
      <w:r w:rsidR="003A7EAC" w:rsidRPr="003A7EAC">
        <w:rPr>
          <w:rFonts w:ascii="Times New Roman" w:hAnsi="Times New Roman" w:cs="Times New Roman"/>
          <w:sz w:val="28"/>
          <w:szCs w:val="28"/>
        </w:rPr>
        <w:tab/>
        <w:t>Исследовать влияние стриминговых сервисов на социальные практики</w:t>
      </w:r>
      <w:r>
        <w:rPr>
          <w:rFonts w:ascii="Times New Roman" w:hAnsi="Times New Roman" w:cs="Times New Roman"/>
          <w:sz w:val="28"/>
          <w:szCs w:val="28"/>
        </w:rPr>
        <w:t xml:space="preserve"> в сфере развлечений</w:t>
      </w:r>
      <w:r w:rsidR="003A7EAC" w:rsidRPr="003A7EAC">
        <w:rPr>
          <w:rFonts w:ascii="Times New Roman" w:hAnsi="Times New Roman" w:cs="Times New Roman"/>
          <w:sz w:val="28"/>
          <w:szCs w:val="28"/>
        </w:rPr>
        <w:t xml:space="preserve"> на примере </w:t>
      </w:r>
      <w:proofErr w:type="spellStart"/>
      <w:r w:rsidR="003A7EAC" w:rsidRPr="003A7EAC">
        <w:rPr>
          <w:rFonts w:ascii="Times New Roman" w:hAnsi="Times New Roman" w:cs="Times New Roman"/>
          <w:sz w:val="28"/>
          <w:szCs w:val="28"/>
        </w:rPr>
        <w:t>Netflix</w:t>
      </w:r>
      <w:proofErr w:type="spellEnd"/>
      <w:r w:rsidR="003A7EAC" w:rsidRPr="003A7EAC">
        <w:rPr>
          <w:rFonts w:ascii="Times New Roman" w:hAnsi="Times New Roman" w:cs="Times New Roman"/>
          <w:sz w:val="28"/>
          <w:szCs w:val="28"/>
        </w:rPr>
        <w:t xml:space="preserve"> и </w:t>
      </w:r>
      <w:proofErr w:type="spellStart"/>
      <w:r w:rsidR="003A7EAC" w:rsidRPr="003A7EAC">
        <w:rPr>
          <w:rFonts w:ascii="Times New Roman" w:hAnsi="Times New Roman" w:cs="Times New Roman"/>
          <w:sz w:val="28"/>
          <w:szCs w:val="28"/>
        </w:rPr>
        <w:t>Spotify</w:t>
      </w:r>
      <w:proofErr w:type="spellEnd"/>
      <w:r w:rsidR="003A7EAC" w:rsidRPr="003A7EAC">
        <w:rPr>
          <w:rFonts w:ascii="Times New Roman" w:hAnsi="Times New Roman" w:cs="Times New Roman"/>
          <w:sz w:val="28"/>
          <w:szCs w:val="28"/>
        </w:rPr>
        <w:t>.</w:t>
      </w:r>
    </w:p>
    <w:p w14:paraId="1F005801" w14:textId="42C06BC5" w:rsidR="003F5CD4" w:rsidRDefault="00F423D1" w:rsidP="00E71F4C">
      <w:pPr>
        <w:spacing w:after="20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Для изучения выбранного феномена был выбран количественный дизайн исследования. Для сбора данных был использован анкетный опрос. </w:t>
      </w:r>
      <w:r w:rsidR="00CF4C66">
        <w:rPr>
          <w:rFonts w:ascii="Times New Roman" w:hAnsi="Times New Roman" w:cs="Times New Roman"/>
          <w:sz w:val="28"/>
          <w:szCs w:val="28"/>
        </w:rPr>
        <w:t xml:space="preserve">Выборка в размере 303 респондентов была сформирована методом снежного кома. </w:t>
      </w:r>
      <w:r>
        <w:rPr>
          <w:rFonts w:ascii="Times New Roman" w:hAnsi="Times New Roman" w:cs="Times New Roman"/>
          <w:sz w:val="28"/>
          <w:szCs w:val="28"/>
        </w:rPr>
        <w:t xml:space="preserve">Данные были собраны </w:t>
      </w:r>
      <w:r w:rsidR="00FD1F3D">
        <w:rPr>
          <w:rFonts w:ascii="Times New Roman" w:hAnsi="Times New Roman" w:cs="Times New Roman"/>
          <w:sz w:val="28"/>
          <w:szCs w:val="28"/>
        </w:rPr>
        <w:t xml:space="preserve">с помощью </w:t>
      </w:r>
      <w:r w:rsidR="00FD1F3D">
        <w:rPr>
          <w:rFonts w:ascii="Times New Roman" w:hAnsi="Times New Roman" w:cs="Times New Roman"/>
          <w:sz w:val="28"/>
          <w:szCs w:val="28"/>
          <w:lang w:val="en-US"/>
        </w:rPr>
        <w:t>google</w:t>
      </w:r>
      <w:r w:rsidR="00FD1F3D" w:rsidRPr="00FD1F3D">
        <w:rPr>
          <w:rFonts w:ascii="Times New Roman" w:hAnsi="Times New Roman" w:cs="Times New Roman"/>
          <w:sz w:val="28"/>
          <w:szCs w:val="28"/>
        </w:rPr>
        <w:t xml:space="preserve"> </w:t>
      </w:r>
      <w:r w:rsidR="00FD1F3D">
        <w:rPr>
          <w:rFonts w:ascii="Times New Roman" w:hAnsi="Times New Roman" w:cs="Times New Roman"/>
          <w:sz w:val="28"/>
          <w:szCs w:val="28"/>
          <w:lang w:val="en-US"/>
        </w:rPr>
        <w:t>forms</w:t>
      </w:r>
      <w:r w:rsidR="00FD1F3D" w:rsidRPr="00FD1F3D">
        <w:rPr>
          <w:rFonts w:ascii="Times New Roman" w:hAnsi="Times New Roman" w:cs="Times New Roman"/>
          <w:sz w:val="28"/>
          <w:szCs w:val="28"/>
        </w:rPr>
        <w:t xml:space="preserve">, </w:t>
      </w:r>
      <w:r>
        <w:rPr>
          <w:rFonts w:ascii="Times New Roman" w:hAnsi="Times New Roman" w:cs="Times New Roman"/>
          <w:sz w:val="28"/>
          <w:szCs w:val="28"/>
        </w:rPr>
        <w:t>проанализированы</w:t>
      </w:r>
      <w:r w:rsidR="00FD1F3D">
        <w:rPr>
          <w:rFonts w:ascii="Times New Roman" w:hAnsi="Times New Roman" w:cs="Times New Roman"/>
          <w:sz w:val="28"/>
          <w:szCs w:val="28"/>
        </w:rPr>
        <w:t xml:space="preserve"> в </w:t>
      </w:r>
      <w:r w:rsidR="00FD1F3D">
        <w:rPr>
          <w:rFonts w:ascii="Times New Roman" w:hAnsi="Times New Roman" w:cs="Times New Roman"/>
          <w:sz w:val="28"/>
          <w:szCs w:val="28"/>
          <w:lang w:val="en-US"/>
        </w:rPr>
        <w:t>python</w:t>
      </w:r>
      <w:r w:rsidR="003B1CBF">
        <w:rPr>
          <w:rFonts w:ascii="Times New Roman" w:hAnsi="Times New Roman" w:cs="Times New Roman"/>
          <w:sz w:val="28"/>
          <w:szCs w:val="28"/>
        </w:rPr>
        <w:t xml:space="preserve"> с помощью библиотек </w:t>
      </w:r>
      <w:r w:rsidR="003B1CBF">
        <w:rPr>
          <w:rFonts w:ascii="Times New Roman" w:hAnsi="Times New Roman" w:cs="Times New Roman"/>
          <w:sz w:val="28"/>
          <w:szCs w:val="28"/>
          <w:lang w:val="en-US"/>
        </w:rPr>
        <w:t>pandas</w:t>
      </w:r>
      <w:r w:rsidR="003B1CBF" w:rsidRPr="003B1CBF">
        <w:rPr>
          <w:rFonts w:ascii="Times New Roman" w:hAnsi="Times New Roman" w:cs="Times New Roman"/>
          <w:sz w:val="28"/>
          <w:szCs w:val="28"/>
        </w:rPr>
        <w:t xml:space="preserve"> </w:t>
      </w:r>
      <w:r w:rsidR="003B1CBF">
        <w:rPr>
          <w:rFonts w:ascii="Times New Roman" w:hAnsi="Times New Roman" w:cs="Times New Roman"/>
          <w:sz w:val="28"/>
          <w:szCs w:val="28"/>
        </w:rPr>
        <w:t xml:space="preserve">и </w:t>
      </w:r>
      <w:proofErr w:type="spellStart"/>
      <w:r w:rsidR="003B1CBF">
        <w:rPr>
          <w:rFonts w:ascii="Times New Roman" w:hAnsi="Times New Roman" w:cs="Times New Roman"/>
          <w:sz w:val="28"/>
          <w:szCs w:val="28"/>
          <w:lang w:val="en-US"/>
        </w:rPr>
        <w:t>scipy</w:t>
      </w:r>
      <w:proofErr w:type="spellEnd"/>
      <w:r>
        <w:rPr>
          <w:rFonts w:ascii="Times New Roman" w:hAnsi="Times New Roman" w:cs="Times New Roman"/>
          <w:sz w:val="28"/>
          <w:szCs w:val="28"/>
        </w:rPr>
        <w:t xml:space="preserve">. </w:t>
      </w:r>
      <w:r w:rsidR="00E778A0">
        <w:rPr>
          <w:rFonts w:ascii="Times New Roman" w:hAnsi="Times New Roman" w:cs="Times New Roman"/>
          <w:sz w:val="28"/>
          <w:szCs w:val="28"/>
        </w:rPr>
        <w:t>Более подробно программа исследования будет представлена во второй главе.</w:t>
      </w:r>
    </w:p>
    <w:p w14:paraId="6BC13F8F" w14:textId="6FB03E58" w:rsidR="006B6224" w:rsidRDefault="006B6224" w:rsidP="00E71F4C">
      <w:pPr>
        <w:spacing w:after="200" w:line="360" w:lineRule="auto"/>
        <w:ind w:firstLine="709"/>
        <w:rPr>
          <w:rFonts w:ascii="Times New Roman" w:hAnsi="Times New Roman" w:cs="Times New Roman"/>
          <w:sz w:val="28"/>
          <w:szCs w:val="28"/>
        </w:rPr>
      </w:pPr>
    </w:p>
    <w:p w14:paraId="5754974D" w14:textId="633D3D03" w:rsidR="006B6224" w:rsidRDefault="006B6224" w:rsidP="00E71F4C">
      <w:pPr>
        <w:spacing w:after="200" w:line="360" w:lineRule="auto"/>
        <w:ind w:firstLine="709"/>
        <w:rPr>
          <w:rFonts w:ascii="Times New Roman" w:hAnsi="Times New Roman" w:cs="Times New Roman"/>
          <w:sz w:val="28"/>
          <w:szCs w:val="28"/>
        </w:rPr>
      </w:pPr>
    </w:p>
    <w:p w14:paraId="3F5A8657" w14:textId="0EE080D0" w:rsidR="006B6224" w:rsidRDefault="006B6224" w:rsidP="00E71F4C">
      <w:pPr>
        <w:spacing w:after="200" w:line="360" w:lineRule="auto"/>
        <w:ind w:firstLine="709"/>
        <w:rPr>
          <w:rFonts w:ascii="Times New Roman" w:hAnsi="Times New Roman" w:cs="Times New Roman"/>
          <w:sz w:val="28"/>
          <w:szCs w:val="28"/>
        </w:rPr>
      </w:pPr>
    </w:p>
    <w:p w14:paraId="55BA70CC" w14:textId="7A52DD51" w:rsidR="006B6224" w:rsidRDefault="006B6224" w:rsidP="00E71F4C">
      <w:pPr>
        <w:spacing w:after="200" w:line="360" w:lineRule="auto"/>
        <w:ind w:firstLine="709"/>
        <w:rPr>
          <w:rFonts w:ascii="Times New Roman" w:hAnsi="Times New Roman" w:cs="Times New Roman"/>
          <w:sz w:val="28"/>
          <w:szCs w:val="28"/>
        </w:rPr>
      </w:pPr>
    </w:p>
    <w:p w14:paraId="58015C11" w14:textId="4735EAE4" w:rsidR="00C62CC3" w:rsidRDefault="00C62CC3" w:rsidP="00E71F4C">
      <w:pPr>
        <w:spacing w:after="200" w:line="360" w:lineRule="auto"/>
        <w:ind w:firstLine="709"/>
        <w:rPr>
          <w:rFonts w:ascii="Times New Roman" w:hAnsi="Times New Roman" w:cs="Times New Roman"/>
          <w:sz w:val="28"/>
          <w:szCs w:val="28"/>
        </w:rPr>
      </w:pPr>
    </w:p>
    <w:p w14:paraId="7A810A2F" w14:textId="25DE8E58" w:rsidR="00C62CC3" w:rsidRDefault="00C62CC3" w:rsidP="00E71F4C">
      <w:pPr>
        <w:spacing w:after="200" w:line="360" w:lineRule="auto"/>
        <w:ind w:firstLine="709"/>
        <w:rPr>
          <w:rFonts w:ascii="Times New Roman" w:hAnsi="Times New Roman" w:cs="Times New Roman"/>
          <w:sz w:val="28"/>
          <w:szCs w:val="28"/>
        </w:rPr>
      </w:pPr>
    </w:p>
    <w:p w14:paraId="66078189" w14:textId="005B80BB" w:rsidR="00C62CC3" w:rsidRDefault="00C62CC3" w:rsidP="00E71F4C">
      <w:pPr>
        <w:spacing w:after="200" w:line="360" w:lineRule="auto"/>
        <w:ind w:firstLine="709"/>
        <w:rPr>
          <w:rFonts w:ascii="Times New Roman" w:hAnsi="Times New Roman" w:cs="Times New Roman"/>
          <w:sz w:val="28"/>
          <w:szCs w:val="28"/>
        </w:rPr>
      </w:pPr>
    </w:p>
    <w:p w14:paraId="51662E9E" w14:textId="2ECC2CA0" w:rsidR="00C62CC3" w:rsidRDefault="00C62CC3" w:rsidP="00E71F4C">
      <w:pPr>
        <w:spacing w:after="200" w:line="360" w:lineRule="auto"/>
        <w:ind w:firstLine="709"/>
        <w:rPr>
          <w:rFonts w:ascii="Times New Roman" w:hAnsi="Times New Roman" w:cs="Times New Roman"/>
          <w:sz w:val="28"/>
          <w:szCs w:val="28"/>
        </w:rPr>
      </w:pPr>
    </w:p>
    <w:p w14:paraId="69D8B24A" w14:textId="2C6B3321" w:rsidR="00C62CC3" w:rsidRDefault="00C62CC3" w:rsidP="00E71F4C">
      <w:pPr>
        <w:spacing w:after="200" w:line="360" w:lineRule="auto"/>
        <w:ind w:firstLine="709"/>
        <w:rPr>
          <w:rFonts w:ascii="Times New Roman" w:hAnsi="Times New Roman" w:cs="Times New Roman"/>
          <w:sz w:val="28"/>
          <w:szCs w:val="28"/>
        </w:rPr>
      </w:pPr>
    </w:p>
    <w:p w14:paraId="2795523B" w14:textId="5F26F81E" w:rsidR="00C62CC3" w:rsidRDefault="00C62CC3" w:rsidP="00E71F4C">
      <w:pPr>
        <w:spacing w:after="200" w:line="360" w:lineRule="auto"/>
        <w:ind w:firstLine="709"/>
        <w:rPr>
          <w:rFonts w:ascii="Times New Roman" w:hAnsi="Times New Roman" w:cs="Times New Roman"/>
          <w:sz w:val="28"/>
          <w:szCs w:val="28"/>
        </w:rPr>
      </w:pPr>
    </w:p>
    <w:p w14:paraId="75097ED2" w14:textId="3347BD27" w:rsidR="00C62CC3" w:rsidRDefault="00C62CC3" w:rsidP="00E71F4C">
      <w:pPr>
        <w:spacing w:after="200" w:line="360" w:lineRule="auto"/>
        <w:ind w:firstLine="709"/>
        <w:rPr>
          <w:rFonts w:ascii="Times New Roman" w:hAnsi="Times New Roman" w:cs="Times New Roman"/>
          <w:sz w:val="28"/>
          <w:szCs w:val="28"/>
        </w:rPr>
      </w:pPr>
    </w:p>
    <w:p w14:paraId="6230614D" w14:textId="37E8E3BF" w:rsidR="00C62CC3" w:rsidRDefault="00C62CC3" w:rsidP="00E71F4C">
      <w:pPr>
        <w:spacing w:after="200" w:line="360" w:lineRule="auto"/>
        <w:ind w:firstLine="709"/>
        <w:rPr>
          <w:rFonts w:ascii="Times New Roman" w:hAnsi="Times New Roman" w:cs="Times New Roman"/>
          <w:sz w:val="28"/>
          <w:szCs w:val="28"/>
        </w:rPr>
      </w:pPr>
    </w:p>
    <w:p w14:paraId="7C75F432" w14:textId="4EC5B75A" w:rsidR="00C62CC3" w:rsidRDefault="00C62CC3" w:rsidP="00E71F4C">
      <w:pPr>
        <w:spacing w:after="200" w:line="360" w:lineRule="auto"/>
        <w:ind w:firstLine="709"/>
        <w:rPr>
          <w:rFonts w:ascii="Times New Roman" w:hAnsi="Times New Roman" w:cs="Times New Roman"/>
          <w:sz w:val="28"/>
          <w:szCs w:val="28"/>
        </w:rPr>
      </w:pPr>
    </w:p>
    <w:p w14:paraId="1217C480" w14:textId="2E63D7FF" w:rsidR="00C62CC3" w:rsidRDefault="00C62CC3" w:rsidP="00E71F4C">
      <w:pPr>
        <w:spacing w:after="200" w:line="360" w:lineRule="auto"/>
        <w:ind w:firstLine="709"/>
        <w:rPr>
          <w:rFonts w:ascii="Times New Roman" w:hAnsi="Times New Roman" w:cs="Times New Roman"/>
          <w:sz w:val="28"/>
          <w:szCs w:val="28"/>
        </w:rPr>
      </w:pPr>
    </w:p>
    <w:p w14:paraId="47621C57" w14:textId="77777777" w:rsidR="00C62CC3" w:rsidRDefault="00C62CC3" w:rsidP="00E71F4C">
      <w:pPr>
        <w:spacing w:after="200" w:line="360" w:lineRule="auto"/>
        <w:ind w:firstLine="709"/>
        <w:rPr>
          <w:rFonts w:ascii="Times New Roman" w:hAnsi="Times New Roman" w:cs="Times New Roman"/>
          <w:sz w:val="28"/>
          <w:szCs w:val="28"/>
        </w:rPr>
      </w:pPr>
    </w:p>
    <w:p w14:paraId="1C10B6D2" w14:textId="62DDDA5C" w:rsidR="003F5CD4" w:rsidRPr="00730A08" w:rsidRDefault="00394B0E" w:rsidP="00730A08">
      <w:pPr>
        <w:pStyle w:val="1"/>
        <w:jc w:val="center"/>
        <w:rPr>
          <w:rFonts w:ascii="Times New Roman" w:hAnsi="Times New Roman" w:cs="Times New Roman"/>
          <w:b/>
          <w:bCs/>
          <w:color w:val="000000" w:themeColor="text1"/>
          <w:sz w:val="28"/>
          <w:szCs w:val="28"/>
        </w:rPr>
      </w:pPr>
      <w:bookmarkStart w:id="3" w:name="_Toc103369456"/>
      <w:r w:rsidRPr="00730A08">
        <w:rPr>
          <w:rFonts w:ascii="Times New Roman" w:hAnsi="Times New Roman" w:cs="Times New Roman"/>
          <w:b/>
          <w:bCs/>
          <w:color w:val="000000" w:themeColor="text1"/>
          <w:sz w:val="28"/>
          <w:szCs w:val="28"/>
        </w:rPr>
        <w:lastRenderedPageBreak/>
        <w:t>Глава 1 Цивилизация досуга и цифровизация досуга</w:t>
      </w:r>
      <w:bookmarkEnd w:id="3"/>
    </w:p>
    <w:p w14:paraId="740EEB49" w14:textId="0772F0A5" w:rsidR="00DC7784" w:rsidRPr="00DC7784" w:rsidRDefault="00DC7784" w:rsidP="00DC778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главы является рассмотрение цифровизации досуга с перспективы теоретического концепта – цивилизации досуга.</w:t>
      </w:r>
    </w:p>
    <w:p w14:paraId="4758675F" w14:textId="0DA57C4F" w:rsidR="006A4AED" w:rsidRPr="00730A08" w:rsidRDefault="00730A08" w:rsidP="00730A08">
      <w:pPr>
        <w:pStyle w:val="2"/>
        <w:jc w:val="center"/>
        <w:rPr>
          <w:rFonts w:ascii="Times New Roman" w:hAnsi="Times New Roman" w:cs="Times New Roman"/>
          <w:color w:val="000000" w:themeColor="text1"/>
          <w:sz w:val="28"/>
          <w:szCs w:val="28"/>
        </w:rPr>
      </w:pPr>
      <w:bookmarkStart w:id="4" w:name="_Toc103369457"/>
      <w:r w:rsidRPr="00730A08">
        <w:rPr>
          <w:rFonts w:ascii="Times New Roman" w:hAnsi="Times New Roman" w:cs="Times New Roman"/>
          <w:color w:val="000000" w:themeColor="text1"/>
          <w:sz w:val="28"/>
          <w:szCs w:val="28"/>
        </w:rPr>
        <w:t xml:space="preserve">1.1 </w:t>
      </w:r>
      <w:r w:rsidR="006A4AED" w:rsidRPr="00730A08">
        <w:rPr>
          <w:rFonts w:ascii="Times New Roman" w:hAnsi="Times New Roman" w:cs="Times New Roman"/>
          <w:color w:val="000000" w:themeColor="text1"/>
          <w:sz w:val="28"/>
          <w:szCs w:val="28"/>
        </w:rPr>
        <w:t>Цивилизация досуга как теоретический концепт</w:t>
      </w:r>
      <w:bookmarkEnd w:id="4"/>
    </w:p>
    <w:p w14:paraId="4B44C89D" w14:textId="33E71B63" w:rsidR="00DC7784" w:rsidRPr="00DC7784" w:rsidRDefault="00DC7784" w:rsidP="00DC77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данного параграфа является рассмотрение цивилизации досуга</w:t>
      </w:r>
      <w:r w:rsidR="00C02611">
        <w:rPr>
          <w:rFonts w:ascii="Times New Roman" w:hAnsi="Times New Roman" w:cs="Times New Roman"/>
          <w:sz w:val="28"/>
          <w:szCs w:val="28"/>
        </w:rPr>
        <w:t xml:space="preserve"> в качестве теоретической модели современного общества.</w:t>
      </w:r>
    </w:p>
    <w:p w14:paraId="31499CEA" w14:textId="16171E93" w:rsidR="00F13CBB" w:rsidRDefault="00F13CBB" w:rsidP="00F13CB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досуга и цивилизации досуга начнем с досугового базиса – феномена свободного времени. Именно </w:t>
      </w:r>
      <w:proofErr w:type="spellStart"/>
      <w:r>
        <w:rPr>
          <w:rFonts w:ascii="Times New Roman" w:hAnsi="Times New Roman" w:cs="Times New Roman"/>
          <w:sz w:val="28"/>
          <w:szCs w:val="28"/>
        </w:rPr>
        <w:t>Жоффр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 xml:space="preserve"> обратил внимание на внушительность свободного времени человека при сопоставлении с рабочим временем, разумеется, рабочее время превосходит свободное, досуговое время, но при этом свободное время имеет тенденцию возрастать, данный момент можно наглядно подтвердить, если обратить внимание на тенденцию к сокращению рабочего времени, к тестированию четырехдневной рабочей недели. Подобная инициатива, ставшая повседневной практикой в пока что не столь значительном количестве организаций, в перспективе способна существенно укрепить позиции свободного времени в жизни индивида, тем самым сформировав новое пространство, которое социальный институт развлечений будет разделять с социальным институтом семьи и рядом других, деятельность которых находится за пределами рабочего поля. В современном мире крайне популярным направлением в рабочей деятельности является фриланс, в рамках которого </w:t>
      </w:r>
      <w:proofErr w:type="spellStart"/>
      <w:r>
        <w:rPr>
          <w:rFonts w:ascii="Times New Roman" w:hAnsi="Times New Roman" w:cs="Times New Roman"/>
          <w:sz w:val="28"/>
          <w:szCs w:val="28"/>
        </w:rPr>
        <w:t>прекариат</w:t>
      </w:r>
      <w:proofErr w:type="spellEnd"/>
      <w:r>
        <w:rPr>
          <w:rStyle w:val="aa"/>
          <w:rFonts w:ascii="Times New Roman" w:hAnsi="Times New Roman" w:cs="Times New Roman"/>
          <w:sz w:val="28"/>
          <w:szCs w:val="28"/>
        </w:rPr>
        <w:footnoteReference w:id="14"/>
      </w:r>
      <w:r>
        <w:rPr>
          <w:rFonts w:ascii="Times New Roman" w:hAnsi="Times New Roman" w:cs="Times New Roman"/>
          <w:sz w:val="28"/>
          <w:szCs w:val="28"/>
        </w:rPr>
        <w:t xml:space="preserve"> собственноручно разграничивает рабочий день и свободное время, что в очередной раз демонстрирует значимость каждого из жизненных пространств. На примере фриланса и частичной занятости демонстрируется значимость, виляние досуговой составляющей на остальные элементы жизни индивида, как отмечает Ярошенко, данное явление вносит корректировки в привычную дихотомию труда и отдыха. Люди сознательно сокращают свои материальные притязания, являющиеся в </w:t>
      </w:r>
      <w:r>
        <w:rPr>
          <w:rFonts w:ascii="Times New Roman" w:hAnsi="Times New Roman" w:cs="Times New Roman"/>
          <w:sz w:val="28"/>
          <w:szCs w:val="28"/>
        </w:rPr>
        <w:lastRenderedPageBreak/>
        <w:t xml:space="preserve">большинстве </w:t>
      </w:r>
      <w:proofErr w:type="spellStart"/>
      <w:r>
        <w:rPr>
          <w:rFonts w:ascii="Times New Roman" w:hAnsi="Times New Roman" w:cs="Times New Roman"/>
          <w:sz w:val="28"/>
          <w:szCs w:val="28"/>
        </w:rPr>
        <w:t>совем</w:t>
      </w:r>
      <w:proofErr w:type="spellEnd"/>
      <w:r>
        <w:rPr>
          <w:rFonts w:ascii="Times New Roman" w:hAnsi="Times New Roman" w:cs="Times New Roman"/>
          <w:sz w:val="28"/>
          <w:szCs w:val="28"/>
        </w:rPr>
        <w:t xml:space="preserve"> результатами рабочего времени, в угоду свободному времени и досугу. Происходит та самая автономизация досуга.</w:t>
      </w:r>
      <w:r>
        <w:rPr>
          <w:rStyle w:val="aa"/>
          <w:rFonts w:ascii="Times New Roman" w:hAnsi="Times New Roman" w:cs="Times New Roman"/>
          <w:sz w:val="28"/>
          <w:szCs w:val="28"/>
        </w:rPr>
        <w:footnoteReference w:id="15"/>
      </w:r>
    </w:p>
    <w:p w14:paraId="70157E6B" w14:textId="77777777" w:rsidR="00F13CBB" w:rsidRDefault="00F13CBB" w:rsidP="00F13CB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аспектом, который был подчеркнут </w:t>
      </w:r>
      <w:proofErr w:type="spellStart"/>
      <w:r>
        <w:rPr>
          <w:rFonts w:ascii="Times New Roman" w:hAnsi="Times New Roman" w:cs="Times New Roman"/>
          <w:sz w:val="28"/>
          <w:szCs w:val="28"/>
        </w:rPr>
        <w:t>Жоффром</w:t>
      </w:r>
      <w:proofErr w:type="spellEnd"/>
      <w:r>
        <w:rPr>
          <w:rFonts w:ascii="Times New Roman" w:hAnsi="Times New Roman" w:cs="Times New Roman"/>
          <w:sz w:val="28"/>
          <w:szCs w:val="28"/>
        </w:rPr>
        <w:t xml:space="preserve">, это привлекательность свободного времени при его сопоставлении с рабочим временем: в большинстве своем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xml:space="preserve"> предпочтут иметь больше свободного времени даже в угоду внушительным цифрам. Свободное время перестает быть чем-то второстепенным, приращенным к рабочему времени, оно становится – в академическом ключе – самодостаточным полем для исследований, становится субстантивным, как говорит </w:t>
      </w: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 xml:space="preserve"> свободное время становится «независимой переменной».</w:t>
      </w:r>
      <w:r>
        <w:rPr>
          <w:rStyle w:val="aa"/>
          <w:rFonts w:ascii="Times New Roman" w:hAnsi="Times New Roman" w:cs="Times New Roman"/>
          <w:sz w:val="28"/>
          <w:szCs w:val="28"/>
        </w:rPr>
        <w:footnoteReference w:id="16"/>
      </w:r>
      <w:r>
        <w:rPr>
          <w:rFonts w:ascii="Times New Roman" w:hAnsi="Times New Roman" w:cs="Times New Roman"/>
          <w:sz w:val="28"/>
          <w:szCs w:val="28"/>
        </w:rPr>
        <w:t xml:space="preserve"> </w:t>
      </w:r>
    </w:p>
    <w:p w14:paraId="4A22DB82" w14:textId="7F65FF46" w:rsidR="00F13CBB" w:rsidRDefault="000F090F" w:rsidP="000F090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Вернемся к цивилизации досуга и отметим крайне важную особенность, которая подчеркивается исследователями – наличие различных форм проведения досуга не формирует само по себе ту самую цивилизацию досуга, которая в большей степени является идеальным типом, а далеко не реальным воплощением.</w:t>
      </w:r>
      <w:r>
        <w:rPr>
          <w:rStyle w:val="aa"/>
          <w:rFonts w:ascii="Times New Roman" w:hAnsi="Times New Roman" w:cs="Times New Roman"/>
          <w:sz w:val="28"/>
          <w:szCs w:val="28"/>
        </w:rPr>
        <w:footnoteReference w:id="17"/>
      </w:r>
      <w:r>
        <w:rPr>
          <w:rFonts w:ascii="Times New Roman" w:hAnsi="Times New Roman" w:cs="Times New Roman"/>
          <w:sz w:val="28"/>
          <w:szCs w:val="28"/>
        </w:rPr>
        <w:t xml:space="preserve"> При этом не стоит отрицать значимость положений, сформированных </w:t>
      </w: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 xml:space="preserve">, которые возможно использовать как основные теоретические концепты, с помощью которых осуществляется фактический анализ и последующее формирование «цивилизации досуга» со всеми её достоинствами и недостатками, что позволяет более честно и трезво оценить созидательную и деструктивную составляющие столь внушительного элемента жизни социума. </w:t>
      </w:r>
      <w:proofErr w:type="spellStart"/>
      <w:r>
        <w:rPr>
          <w:rFonts w:ascii="Times New Roman" w:hAnsi="Times New Roman" w:cs="Times New Roman"/>
          <w:sz w:val="28"/>
          <w:szCs w:val="28"/>
        </w:rPr>
        <w:t>Эвристичность</w:t>
      </w:r>
      <w:proofErr w:type="spellEnd"/>
      <w:r>
        <w:rPr>
          <w:rFonts w:ascii="Times New Roman" w:hAnsi="Times New Roman" w:cs="Times New Roman"/>
          <w:sz w:val="28"/>
          <w:szCs w:val="28"/>
        </w:rPr>
        <w:t xml:space="preserve"> «цивилизации досуга» никуда не исчезла с момента открытия данного явления или концепта, напротив, в современном мире данное направление исследовательской деятельности является крайне актуальным, если брать во внимание постоянное развитие сферы, индустрии развлечений.</w:t>
      </w:r>
    </w:p>
    <w:p w14:paraId="7F9D4CAD" w14:textId="7EA990BF" w:rsidR="006A4AED" w:rsidRDefault="00B122BA"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«цивилизация досуга» введен в социологию Ж. </w:t>
      </w: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w:t>
      </w:r>
      <w:r w:rsidR="005877D1">
        <w:rPr>
          <w:rFonts w:ascii="Times New Roman" w:hAnsi="Times New Roman" w:cs="Times New Roman"/>
          <w:sz w:val="28"/>
          <w:szCs w:val="28"/>
        </w:rPr>
        <w:t xml:space="preserve"> Обращение пристального внимание к проблематике досуга и свободного времени, </w:t>
      </w:r>
      <w:r w:rsidR="005877D1">
        <w:rPr>
          <w:rFonts w:ascii="Times New Roman" w:hAnsi="Times New Roman" w:cs="Times New Roman"/>
          <w:sz w:val="28"/>
          <w:szCs w:val="28"/>
        </w:rPr>
        <w:lastRenderedPageBreak/>
        <w:t xml:space="preserve">подчеркивает качественные изменения, которые претерпел досуг. Учитывая господствующее положение труда и рабочего времени в теоретических массивах, роль досуга и досуговой деятельности на момент становления социологии досуга была компенсаторной в дихотомии труд-досуг, что примечательно в работах взаимоотношение труда и досуга подчеркивалось термином, который использовался для классификации связи между элементами – дихотомия. Дихотомия буквально означает последовательное деление целого на </w:t>
      </w:r>
      <w:r w:rsidR="00843AE3">
        <w:rPr>
          <w:rFonts w:ascii="Times New Roman" w:hAnsi="Times New Roman" w:cs="Times New Roman"/>
          <w:sz w:val="28"/>
          <w:szCs w:val="28"/>
        </w:rPr>
        <w:t xml:space="preserve">две взаимоисключающие </w:t>
      </w:r>
      <w:r w:rsidR="005877D1">
        <w:rPr>
          <w:rFonts w:ascii="Times New Roman" w:hAnsi="Times New Roman" w:cs="Times New Roman"/>
          <w:sz w:val="28"/>
          <w:szCs w:val="28"/>
        </w:rPr>
        <w:t>части</w:t>
      </w:r>
      <w:r w:rsidR="00843AE3">
        <w:rPr>
          <w:rFonts w:ascii="Times New Roman" w:hAnsi="Times New Roman" w:cs="Times New Roman"/>
          <w:sz w:val="28"/>
          <w:szCs w:val="28"/>
        </w:rPr>
        <w:t>.</w:t>
      </w:r>
      <w:r w:rsidR="00843AE3">
        <w:rPr>
          <w:rStyle w:val="aa"/>
          <w:rFonts w:ascii="Times New Roman" w:hAnsi="Times New Roman" w:cs="Times New Roman"/>
          <w:sz w:val="28"/>
          <w:szCs w:val="28"/>
        </w:rPr>
        <w:footnoteReference w:id="18"/>
      </w:r>
      <w:r w:rsidR="00843AE3">
        <w:rPr>
          <w:rFonts w:ascii="Times New Roman" w:hAnsi="Times New Roman" w:cs="Times New Roman"/>
          <w:sz w:val="28"/>
          <w:szCs w:val="28"/>
        </w:rPr>
        <w:t xml:space="preserve"> Если брать во внимание интерес научного сообщества к каждому из элементов диады до </w:t>
      </w:r>
      <w:proofErr w:type="spellStart"/>
      <w:r w:rsidR="00843AE3">
        <w:rPr>
          <w:rFonts w:ascii="Times New Roman" w:hAnsi="Times New Roman" w:cs="Times New Roman"/>
          <w:sz w:val="28"/>
          <w:szCs w:val="28"/>
        </w:rPr>
        <w:t>Дюмазидье</w:t>
      </w:r>
      <w:proofErr w:type="spellEnd"/>
      <w:r w:rsidR="00843AE3">
        <w:rPr>
          <w:rFonts w:ascii="Times New Roman" w:hAnsi="Times New Roman" w:cs="Times New Roman"/>
          <w:sz w:val="28"/>
          <w:szCs w:val="28"/>
        </w:rPr>
        <w:t xml:space="preserve">, то мысленно сформировать гармоничную монаду не удастся, учитывая фактический перевес объема рабочего времени среднестатистического индивида и фигуральный перевес в теоретических изыскания, которые посвящались теме труда в различных науках. </w:t>
      </w:r>
      <w:r w:rsidR="00C53996">
        <w:rPr>
          <w:rFonts w:ascii="Times New Roman" w:hAnsi="Times New Roman" w:cs="Times New Roman"/>
          <w:sz w:val="28"/>
          <w:szCs w:val="28"/>
        </w:rPr>
        <w:t xml:space="preserve">Тем самым несколько иронично характеризовать связь между рабочим временем и свободным временем дихотомией, так как две части целого не рассматривались как </w:t>
      </w:r>
      <w:r w:rsidR="00D27186">
        <w:rPr>
          <w:rFonts w:ascii="Times New Roman" w:hAnsi="Times New Roman" w:cs="Times New Roman"/>
          <w:sz w:val="28"/>
          <w:szCs w:val="28"/>
        </w:rPr>
        <w:t>полноценные противоположности</w:t>
      </w:r>
      <w:r w:rsidR="00CD568C">
        <w:rPr>
          <w:rFonts w:ascii="Times New Roman" w:hAnsi="Times New Roman" w:cs="Times New Roman"/>
          <w:sz w:val="28"/>
          <w:szCs w:val="28"/>
        </w:rPr>
        <w:t>.</w:t>
      </w:r>
    </w:p>
    <w:p w14:paraId="7A2440F1" w14:textId="150D8E16" w:rsidR="00081BC7" w:rsidRDefault="00081BC7"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и </w:t>
      </w: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 xml:space="preserve"> исходил из положения зависимости свободного времени от рабочего: досуг, как отмечалось, занимал компенсаторную позицию, он служил восстановлению организма, индивида после </w:t>
      </w:r>
      <w:r w:rsidR="008A55A5">
        <w:rPr>
          <w:rFonts w:ascii="Times New Roman" w:hAnsi="Times New Roman" w:cs="Times New Roman"/>
          <w:sz w:val="28"/>
          <w:szCs w:val="28"/>
        </w:rPr>
        <w:t>раздражения, вызванного рабочим процессом</w:t>
      </w:r>
      <w:r w:rsidR="00EC5100">
        <w:rPr>
          <w:rFonts w:ascii="Times New Roman" w:hAnsi="Times New Roman" w:cs="Times New Roman"/>
          <w:sz w:val="28"/>
          <w:szCs w:val="28"/>
        </w:rPr>
        <w:t>, он служил средством снятия интеллектуального, физического, психологического напряжения, вызванного профессиональной деятельностью. Основной целью досуга было именно восстановление, которое вкупе с профессиональной деятельность и деятельность как таковой служит инструментом становления, развития личности: косвенным образом, формируя благоприятные условия; или прямым, стимулируя, демонстрируя, обучая и т.д.</w:t>
      </w:r>
      <w:r w:rsidR="00A01F98">
        <w:rPr>
          <w:rFonts w:ascii="Times New Roman" w:hAnsi="Times New Roman" w:cs="Times New Roman"/>
          <w:sz w:val="28"/>
          <w:szCs w:val="28"/>
        </w:rPr>
        <w:t xml:space="preserve"> </w:t>
      </w:r>
      <w:proofErr w:type="spellStart"/>
      <w:r w:rsidR="00A01F98">
        <w:rPr>
          <w:rFonts w:ascii="Times New Roman" w:hAnsi="Times New Roman" w:cs="Times New Roman"/>
          <w:sz w:val="28"/>
          <w:szCs w:val="28"/>
        </w:rPr>
        <w:t>Дюмазидье</w:t>
      </w:r>
      <w:proofErr w:type="spellEnd"/>
      <w:r w:rsidR="00A01F98">
        <w:rPr>
          <w:rFonts w:ascii="Times New Roman" w:hAnsi="Times New Roman" w:cs="Times New Roman"/>
          <w:sz w:val="28"/>
          <w:szCs w:val="28"/>
        </w:rPr>
        <w:t xml:space="preserve"> подчеркивал значимость образования – одной из го</w:t>
      </w:r>
      <w:r w:rsidR="006C3F6C">
        <w:rPr>
          <w:rFonts w:ascii="Times New Roman" w:hAnsi="Times New Roman" w:cs="Times New Roman"/>
          <w:sz w:val="28"/>
          <w:szCs w:val="28"/>
        </w:rPr>
        <w:t>с</w:t>
      </w:r>
      <w:r w:rsidR="00A01F98">
        <w:rPr>
          <w:rFonts w:ascii="Times New Roman" w:hAnsi="Times New Roman" w:cs="Times New Roman"/>
          <w:sz w:val="28"/>
          <w:szCs w:val="28"/>
        </w:rPr>
        <w:t>подствующих в на</w:t>
      </w:r>
      <w:r w:rsidR="006C3F6C">
        <w:rPr>
          <w:rFonts w:ascii="Times New Roman" w:hAnsi="Times New Roman" w:cs="Times New Roman"/>
          <w:sz w:val="28"/>
          <w:szCs w:val="28"/>
        </w:rPr>
        <w:t>у</w:t>
      </w:r>
      <w:r w:rsidR="00A01F98">
        <w:rPr>
          <w:rFonts w:ascii="Times New Roman" w:hAnsi="Times New Roman" w:cs="Times New Roman"/>
          <w:sz w:val="28"/>
          <w:szCs w:val="28"/>
        </w:rPr>
        <w:t>к</w:t>
      </w:r>
      <w:r w:rsidR="006C3F6C">
        <w:rPr>
          <w:rFonts w:ascii="Times New Roman" w:hAnsi="Times New Roman" w:cs="Times New Roman"/>
          <w:sz w:val="28"/>
          <w:szCs w:val="28"/>
        </w:rPr>
        <w:t xml:space="preserve">е </w:t>
      </w:r>
      <w:r w:rsidR="00A01F98">
        <w:rPr>
          <w:rFonts w:ascii="Times New Roman" w:hAnsi="Times New Roman" w:cs="Times New Roman"/>
          <w:sz w:val="28"/>
          <w:szCs w:val="28"/>
        </w:rPr>
        <w:t>тем наряду с трудом</w:t>
      </w:r>
      <w:r w:rsidR="006C3F6C">
        <w:rPr>
          <w:rFonts w:ascii="Times New Roman" w:hAnsi="Times New Roman" w:cs="Times New Roman"/>
          <w:sz w:val="28"/>
          <w:szCs w:val="28"/>
        </w:rPr>
        <w:t xml:space="preserve"> – в качестве основного компонента для «разумной организации и планировании семейной жизни и досуга».</w:t>
      </w:r>
      <w:r w:rsidR="006C3F6C">
        <w:rPr>
          <w:rStyle w:val="aa"/>
          <w:rFonts w:ascii="Times New Roman" w:hAnsi="Times New Roman" w:cs="Times New Roman"/>
          <w:sz w:val="28"/>
          <w:szCs w:val="28"/>
        </w:rPr>
        <w:footnoteReference w:id="19"/>
      </w:r>
    </w:p>
    <w:p w14:paraId="4410A4E7" w14:textId="35501BE8" w:rsidR="00D2275F" w:rsidRDefault="00D2275F"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Вопрос зависимости </w:t>
      </w:r>
      <w:r w:rsidR="00777D93">
        <w:rPr>
          <w:rFonts w:ascii="Times New Roman" w:hAnsi="Times New Roman" w:cs="Times New Roman"/>
          <w:sz w:val="28"/>
          <w:szCs w:val="28"/>
        </w:rPr>
        <w:t xml:space="preserve">рабочего времени и свободного времени является принципиальным недостатком для К. </w:t>
      </w:r>
      <w:proofErr w:type="spellStart"/>
      <w:r w:rsidR="00777D93">
        <w:rPr>
          <w:rFonts w:ascii="Times New Roman" w:hAnsi="Times New Roman" w:cs="Times New Roman"/>
          <w:sz w:val="28"/>
          <w:szCs w:val="28"/>
        </w:rPr>
        <w:t>Ройека</w:t>
      </w:r>
      <w:proofErr w:type="spellEnd"/>
      <w:r w:rsidR="00777D93">
        <w:rPr>
          <w:rFonts w:ascii="Times New Roman" w:hAnsi="Times New Roman" w:cs="Times New Roman"/>
          <w:sz w:val="28"/>
          <w:szCs w:val="28"/>
        </w:rPr>
        <w:t>, так как эта взаимосвязь не так проста</w:t>
      </w:r>
      <w:r w:rsidR="00FB0F5C">
        <w:rPr>
          <w:rFonts w:ascii="Times New Roman" w:hAnsi="Times New Roman" w:cs="Times New Roman"/>
          <w:sz w:val="28"/>
          <w:szCs w:val="28"/>
        </w:rPr>
        <w:t>.</w:t>
      </w:r>
      <w:r w:rsidR="00777D93">
        <w:rPr>
          <w:rFonts w:ascii="Times New Roman" w:hAnsi="Times New Roman" w:cs="Times New Roman"/>
          <w:sz w:val="28"/>
          <w:szCs w:val="28"/>
        </w:rPr>
        <w:t xml:space="preserve"> </w:t>
      </w:r>
      <w:r w:rsidR="00FB0F5C">
        <w:rPr>
          <w:rFonts w:ascii="Times New Roman" w:hAnsi="Times New Roman" w:cs="Times New Roman"/>
          <w:sz w:val="28"/>
          <w:szCs w:val="28"/>
        </w:rPr>
        <w:t>С</w:t>
      </w:r>
      <w:r w:rsidR="00777D93">
        <w:rPr>
          <w:rFonts w:ascii="Times New Roman" w:hAnsi="Times New Roman" w:cs="Times New Roman"/>
          <w:sz w:val="28"/>
          <w:szCs w:val="28"/>
        </w:rPr>
        <w:t>окращается рабочее время – увеличивается свободное, сокращается занятость – увеличивается свобода</w:t>
      </w:r>
      <w:r w:rsidR="00FB0F5C">
        <w:rPr>
          <w:rFonts w:ascii="Times New Roman" w:hAnsi="Times New Roman" w:cs="Times New Roman"/>
          <w:sz w:val="28"/>
          <w:szCs w:val="28"/>
        </w:rPr>
        <w:t xml:space="preserve"> – все звучит довольно просто и закономерно, но, разумеется, в реальности все далеко не так просто. Как отмечает </w:t>
      </w:r>
      <w:proofErr w:type="spellStart"/>
      <w:r w:rsidR="00FB0F5C">
        <w:rPr>
          <w:rFonts w:ascii="Times New Roman" w:hAnsi="Times New Roman" w:cs="Times New Roman"/>
          <w:sz w:val="28"/>
          <w:szCs w:val="28"/>
        </w:rPr>
        <w:t>Ройек</w:t>
      </w:r>
      <w:proofErr w:type="spellEnd"/>
      <w:r w:rsidR="00FB0F5C">
        <w:rPr>
          <w:rFonts w:ascii="Times New Roman" w:hAnsi="Times New Roman" w:cs="Times New Roman"/>
          <w:sz w:val="28"/>
          <w:szCs w:val="28"/>
        </w:rPr>
        <w:t xml:space="preserve">, сокращение рабочего времени оказывает прямое влияние на сокращение доходов, которые можно было бы использовать при реализации досуговых сценариев. </w:t>
      </w:r>
      <w:r w:rsidR="007A7895">
        <w:rPr>
          <w:rFonts w:ascii="Times New Roman" w:hAnsi="Times New Roman" w:cs="Times New Roman"/>
          <w:sz w:val="28"/>
          <w:szCs w:val="28"/>
        </w:rPr>
        <w:t>Досуговая и</w:t>
      </w:r>
      <w:r w:rsidR="00FB0F5C">
        <w:rPr>
          <w:rFonts w:ascii="Times New Roman" w:hAnsi="Times New Roman" w:cs="Times New Roman"/>
          <w:sz w:val="28"/>
          <w:szCs w:val="28"/>
        </w:rPr>
        <w:t>ндустри</w:t>
      </w:r>
      <w:r w:rsidR="007A7895">
        <w:rPr>
          <w:rFonts w:ascii="Times New Roman" w:hAnsi="Times New Roman" w:cs="Times New Roman"/>
          <w:sz w:val="28"/>
          <w:szCs w:val="28"/>
        </w:rPr>
        <w:t>я</w:t>
      </w:r>
      <w:r w:rsidR="00FB0F5C">
        <w:rPr>
          <w:rFonts w:ascii="Times New Roman" w:hAnsi="Times New Roman" w:cs="Times New Roman"/>
          <w:sz w:val="28"/>
          <w:szCs w:val="28"/>
        </w:rPr>
        <w:t xml:space="preserve"> сама по себе нацелена на прибыль, а далеко не на благотворительность в чистом виде</w:t>
      </w:r>
      <w:r w:rsidR="007A7895">
        <w:rPr>
          <w:rFonts w:ascii="Times New Roman" w:hAnsi="Times New Roman" w:cs="Times New Roman"/>
          <w:sz w:val="28"/>
          <w:szCs w:val="28"/>
        </w:rPr>
        <w:t>, что выражено в механизмах привыкания и контроля потребителей.</w:t>
      </w:r>
      <w:r w:rsidR="00D55F0B">
        <w:rPr>
          <w:rFonts w:ascii="Times New Roman" w:hAnsi="Times New Roman" w:cs="Times New Roman"/>
          <w:sz w:val="28"/>
          <w:szCs w:val="28"/>
        </w:rPr>
        <w:t xml:space="preserve"> Из сокращения доходов следует сокращение досуговых перспектив и аналогов, сокращается свобода</w:t>
      </w:r>
      <w:r w:rsidR="00727C0A">
        <w:rPr>
          <w:rFonts w:ascii="Times New Roman" w:hAnsi="Times New Roman" w:cs="Times New Roman"/>
          <w:sz w:val="28"/>
          <w:szCs w:val="28"/>
        </w:rPr>
        <w:t xml:space="preserve"> выбора, можно сказать: становясь свободным от работы индивид ограничивает собственную свободу выбора</w:t>
      </w:r>
      <w:r w:rsidR="00D55F0B">
        <w:rPr>
          <w:rFonts w:ascii="Times New Roman" w:hAnsi="Times New Roman" w:cs="Times New Roman"/>
          <w:sz w:val="28"/>
          <w:szCs w:val="28"/>
        </w:rPr>
        <w:t>.</w:t>
      </w:r>
      <w:r w:rsidR="00727C0A">
        <w:rPr>
          <w:rFonts w:ascii="Times New Roman" w:hAnsi="Times New Roman" w:cs="Times New Roman"/>
          <w:sz w:val="28"/>
          <w:szCs w:val="28"/>
        </w:rPr>
        <w:t xml:space="preserve"> Следовательно, процесс «обретения свободы», прямо скажем, сложнее изначальной </w:t>
      </w:r>
      <w:proofErr w:type="spellStart"/>
      <w:r w:rsidR="00727C0A">
        <w:rPr>
          <w:rFonts w:ascii="Times New Roman" w:hAnsi="Times New Roman" w:cs="Times New Roman"/>
          <w:sz w:val="28"/>
          <w:szCs w:val="28"/>
        </w:rPr>
        <w:t>формалировки</w:t>
      </w:r>
      <w:proofErr w:type="spellEnd"/>
      <w:r w:rsidR="00727C0A">
        <w:rPr>
          <w:rFonts w:ascii="Times New Roman" w:hAnsi="Times New Roman" w:cs="Times New Roman"/>
          <w:sz w:val="28"/>
          <w:szCs w:val="28"/>
        </w:rPr>
        <w:t>.</w:t>
      </w:r>
      <w:r w:rsidR="007A7895">
        <w:rPr>
          <w:rFonts w:ascii="Times New Roman" w:hAnsi="Times New Roman" w:cs="Times New Roman"/>
          <w:sz w:val="28"/>
          <w:szCs w:val="28"/>
        </w:rPr>
        <w:t xml:space="preserve"> </w:t>
      </w:r>
      <w:r w:rsidR="00777D93">
        <w:rPr>
          <w:rFonts w:ascii="Times New Roman" w:hAnsi="Times New Roman" w:cs="Times New Roman"/>
          <w:sz w:val="28"/>
          <w:szCs w:val="28"/>
        </w:rPr>
        <w:t xml:space="preserve"> </w:t>
      </w:r>
    </w:p>
    <w:p w14:paraId="4D065896" w14:textId="2EFFDCD2" w:rsidR="00AD0817" w:rsidRDefault="00476EEA"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Теоретический концепт </w:t>
      </w: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 xml:space="preserve"> зиждется на восприятии досуга не только как совокупность культурных практик, а, скорее, рассмотрении его в качестве компонента знаний об обществе и культуре в целом. Действительно, как ранее было подчеркивалось, что на проведение досуга, на сам досуг влияет множество факторов, следовательно, мы можем произвести обратную операцию, тем самым придя к истокам определенного сценария, сценариев, разделяемых различными социальными образованиями, социальными институтами и т.д.</w:t>
      </w:r>
      <w:r w:rsidR="00AD0817">
        <w:rPr>
          <w:rStyle w:val="aa"/>
          <w:rFonts w:ascii="Times New Roman" w:hAnsi="Times New Roman" w:cs="Times New Roman"/>
          <w:sz w:val="28"/>
          <w:szCs w:val="28"/>
        </w:rPr>
        <w:footnoteReference w:id="20"/>
      </w:r>
      <w:r w:rsidR="00385A52">
        <w:rPr>
          <w:rFonts w:ascii="Times New Roman" w:hAnsi="Times New Roman" w:cs="Times New Roman"/>
          <w:sz w:val="28"/>
          <w:szCs w:val="28"/>
        </w:rPr>
        <w:t xml:space="preserve"> </w:t>
      </w:r>
      <w:r w:rsidR="0002548E">
        <w:rPr>
          <w:rFonts w:ascii="Times New Roman" w:hAnsi="Times New Roman" w:cs="Times New Roman"/>
          <w:sz w:val="28"/>
          <w:szCs w:val="28"/>
        </w:rPr>
        <w:t>Досуг может использоваться деятелями</w:t>
      </w:r>
      <w:r>
        <w:rPr>
          <w:rFonts w:ascii="Times New Roman" w:hAnsi="Times New Roman" w:cs="Times New Roman"/>
          <w:sz w:val="28"/>
          <w:szCs w:val="28"/>
        </w:rPr>
        <w:t xml:space="preserve"> </w:t>
      </w:r>
      <w:r w:rsidR="0002548E">
        <w:rPr>
          <w:rFonts w:ascii="Times New Roman" w:hAnsi="Times New Roman" w:cs="Times New Roman"/>
          <w:sz w:val="28"/>
          <w:szCs w:val="28"/>
        </w:rPr>
        <w:t xml:space="preserve">в исследованиях, что позволяет изучить те аспекты жизни индивидов и обществ, которые до этого находились в тени, за пределами тематических полей, осваиваемых адептами </w:t>
      </w:r>
      <w:r w:rsidR="00B05238">
        <w:rPr>
          <w:rFonts w:ascii="Times New Roman" w:hAnsi="Times New Roman" w:cs="Times New Roman"/>
          <w:sz w:val="28"/>
          <w:szCs w:val="28"/>
        </w:rPr>
        <w:t xml:space="preserve">тех или иных </w:t>
      </w:r>
      <w:r w:rsidR="0002548E">
        <w:rPr>
          <w:rFonts w:ascii="Times New Roman" w:hAnsi="Times New Roman" w:cs="Times New Roman"/>
          <w:sz w:val="28"/>
          <w:szCs w:val="28"/>
        </w:rPr>
        <w:t>наук</w:t>
      </w:r>
      <w:r w:rsidR="00B05238">
        <w:rPr>
          <w:rFonts w:ascii="Times New Roman" w:hAnsi="Times New Roman" w:cs="Times New Roman"/>
          <w:sz w:val="28"/>
          <w:szCs w:val="28"/>
        </w:rPr>
        <w:t xml:space="preserve">, так как, безусловно, столь обширный феномен имеет множество особенностей, каждая из которых требует специфического инструментария для формирования четкого представления о природе феномена или же о природе аспекта, составляющей феномена. </w:t>
      </w:r>
    </w:p>
    <w:p w14:paraId="47E59EDB" w14:textId="2F288A56" w:rsidR="00476EEA" w:rsidRDefault="00AD0817"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Прикоснемся же к термину – цивилизация досуга. Разумеется, рассмотрение и использование данного определения в качестве описания фактического положения дел в мире будет довольно наивным, учитывая определенную утопичность, глобальность принципов и основ, заключенных в определение цивилизации досуга. Цивилизация досуга как модель подтверждается современными тенденциями, некими социальными экспериментами с пересмотром соотношения рабочего и свободного времени</w:t>
      </w:r>
      <w:r w:rsidR="00287F9F">
        <w:rPr>
          <w:rFonts w:ascii="Times New Roman" w:hAnsi="Times New Roman" w:cs="Times New Roman"/>
          <w:sz w:val="28"/>
          <w:szCs w:val="28"/>
        </w:rPr>
        <w:t>: свободное время неуклонно увеличивается, сокращая тем самым позиции рабочего времени, что и характерно для цивилизации досуга, фактически данная составляющая и является одной из важнейших основ цивилизации досуга – главенство досуга в жизни человека не только номинально, если брать во внимание больший интерес и самоотдачу к досугу, при сопоставлении с  обязательными рабочими обязанностями, но и реальную, так как свободное время и досуг занимает все большее место в жизни индивидов.</w:t>
      </w:r>
    </w:p>
    <w:p w14:paraId="414FD92A" w14:textId="6E5446A2" w:rsidR="00E41166" w:rsidRDefault="00E41166"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 создатель концепции цивилизации досуга закладывал, как и любой трезвомыслящий ученый, определенные сомнения в целесообразность введения данного термина в академическое поле</w:t>
      </w:r>
      <w:r w:rsidR="00120A0C">
        <w:rPr>
          <w:rFonts w:ascii="Times New Roman" w:hAnsi="Times New Roman" w:cs="Times New Roman"/>
          <w:sz w:val="28"/>
          <w:szCs w:val="28"/>
        </w:rPr>
        <w:t xml:space="preserve">. Сомнения выражены в неоднозначности его позиции, что подчеркивает в своей статье Н. Ярошенко, так как в некоторых местах в работах </w:t>
      </w:r>
      <w:proofErr w:type="spellStart"/>
      <w:r w:rsidR="00120A0C">
        <w:rPr>
          <w:rFonts w:ascii="Times New Roman" w:hAnsi="Times New Roman" w:cs="Times New Roman"/>
          <w:sz w:val="28"/>
          <w:szCs w:val="28"/>
        </w:rPr>
        <w:t>Дюмазидье</w:t>
      </w:r>
      <w:proofErr w:type="spellEnd"/>
      <w:r w:rsidR="00120A0C">
        <w:rPr>
          <w:rFonts w:ascii="Times New Roman" w:hAnsi="Times New Roman" w:cs="Times New Roman"/>
          <w:sz w:val="28"/>
          <w:szCs w:val="28"/>
        </w:rPr>
        <w:t xml:space="preserve"> происходит замена термина, его сближение с феноменом культурного планирования и его производным. Слишком сильна взаимосвязь между досугом и образованием, направленным на формирование позиции в выборе и отношении к проведению досуга.</w:t>
      </w:r>
      <w:r w:rsidR="002865E7">
        <w:rPr>
          <w:rFonts w:ascii="Times New Roman" w:hAnsi="Times New Roman" w:cs="Times New Roman"/>
          <w:sz w:val="28"/>
          <w:szCs w:val="28"/>
        </w:rPr>
        <w:t xml:space="preserve"> Это стремление </w:t>
      </w:r>
      <w:proofErr w:type="spellStart"/>
      <w:r w:rsidR="002865E7">
        <w:rPr>
          <w:rFonts w:ascii="Times New Roman" w:hAnsi="Times New Roman" w:cs="Times New Roman"/>
          <w:sz w:val="28"/>
          <w:szCs w:val="28"/>
        </w:rPr>
        <w:t>Дюмазидье</w:t>
      </w:r>
      <w:proofErr w:type="spellEnd"/>
      <w:r w:rsidR="002865E7">
        <w:rPr>
          <w:rFonts w:ascii="Times New Roman" w:hAnsi="Times New Roman" w:cs="Times New Roman"/>
          <w:sz w:val="28"/>
          <w:szCs w:val="28"/>
        </w:rPr>
        <w:t xml:space="preserve"> можно объяснить следующим образом: так как концепция нужна не только для фактического существования и описания, но и для понимания, предсказания, то следует необходимость создания инструмента внутри концепции, который бы и представлял концентрировал в себе средство преодоления исключительно теоретико-описательного характера </w:t>
      </w:r>
      <w:r w:rsidR="007D3968">
        <w:rPr>
          <w:rFonts w:ascii="Times New Roman" w:hAnsi="Times New Roman" w:cs="Times New Roman"/>
          <w:sz w:val="28"/>
          <w:szCs w:val="28"/>
        </w:rPr>
        <w:t xml:space="preserve">всей концепции. Ответ на вопрос «что?» далеко не ответ на вопрос «почему?». </w:t>
      </w:r>
    </w:p>
    <w:p w14:paraId="078C7D85" w14:textId="2FB60389" w:rsidR="00A801D4" w:rsidRDefault="00A801D4"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Говоря о досуге, </w:t>
      </w: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 xml:space="preserve"> обращает внимание на его взаимосвязи с трудом, производительными силами, процессом образования и т.д. Он говорит о том, что досуг является результатом, неотъемлемым атрибутом индустриальных и постиндустриальных обществ.</w:t>
      </w:r>
      <w:r>
        <w:rPr>
          <w:rStyle w:val="aa"/>
          <w:rFonts w:ascii="Times New Roman" w:hAnsi="Times New Roman" w:cs="Times New Roman"/>
          <w:sz w:val="28"/>
          <w:szCs w:val="28"/>
        </w:rPr>
        <w:footnoteReference w:id="21"/>
      </w:r>
      <w:r>
        <w:rPr>
          <w:rFonts w:ascii="Times New Roman" w:hAnsi="Times New Roman" w:cs="Times New Roman"/>
          <w:sz w:val="28"/>
          <w:szCs w:val="28"/>
        </w:rPr>
        <w:t xml:space="preserve"> </w:t>
      </w:r>
      <w:r w:rsidR="00CD1B53">
        <w:rPr>
          <w:rFonts w:ascii="Times New Roman" w:hAnsi="Times New Roman" w:cs="Times New Roman"/>
          <w:sz w:val="28"/>
          <w:szCs w:val="28"/>
        </w:rPr>
        <w:t xml:space="preserve">При этом досуг имеет </w:t>
      </w:r>
      <w:proofErr w:type="spellStart"/>
      <w:r w:rsidR="00CD1B53">
        <w:rPr>
          <w:rFonts w:ascii="Times New Roman" w:hAnsi="Times New Roman" w:cs="Times New Roman"/>
          <w:sz w:val="28"/>
          <w:szCs w:val="28"/>
        </w:rPr>
        <w:t>Дюмазидье</w:t>
      </w:r>
      <w:proofErr w:type="spellEnd"/>
      <w:r w:rsidR="00CD1B53">
        <w:rPr>
          <w:rFonts w:ascii="Times New Roman" w:hAnsi="Times New Roman" w:cs="Times New Roman"/>
          <w:sz w:val="28"/>
          <w:szCs w:val="28"/>
        </w:rPr>
        <w:t xml:space="preserve"> подчеркивает транснациональную особенность досуга: проведение досуга имеет схожие тенденции, несмотря на культурные различия обществ социалистических и капиталистических государств, как утверждает </w:t>
      </w:r>
      <w:proofErr w:type="spellStart"/>
      <w:r w:rsidR="00CD1B53">
        <w:rPr>
          <w:rFonts w:ascii="Times New Roman" w:hAnsi="Times New Roman" w:cs="Times New Roman"/>
          <w:sz w:val="28"/>
          <w:szCs w:val="28"/>
        </w:rPr>
        <w:t>Дюмазидье</w:t>
      </w:r>
      <w:proofErr w:type="spellEnd"/>
      <w:r w:rsidR="00CD1B53">
        <w:rPr>
          <w:rFonts w:ascii="Times New Roman" w:hAnsi="Times New Roman" w:cs="Times New Roman"/>
          <w:sz w:val="28"/>
          <w:szCs w:val="28"/>
        </w:rPr>
        <w:t xml:space="preserve">, досуг обладает транснациональным динамизмом, игнорирующем экономико-идеологические ограничения. </w:t>
      </w:r>
    </w:p>
    <w:p w14:paraId="74B26E6A" w14:textId="36CEDCE1" w:rsidR="008274E8" w:rsidRDefault="008274E8"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концепции </w:t>
      </w: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 xml:space="preserve"> досуг выражен через время, направленное на наиболее полный сценарий самореализации личностного потенциала. В его концепции досуг представляет собой социальное явление, так как он удовлетворяет социальную потребность, которую испытывает каждый </w:t>
      </w:r>
      <w:proofErr w:type="spellStart"/>
      <w:r>
        <w:rPr>
          <w:rFonts w:ascii="Times New Roman" w:hAnsi="Times New Roman" w:cs="Times New Roman"/>
          <w:sz w:val="28"/>
          <w:szCs w:val="28"/>
        </w:rPr>
        <w:t>актор</w:t>
      </w:r>
      <w:proofErr w:type="spellEnd"/>
      <w:r>
        <w:rPr>
          <w:rFonts w:ascii="Times New Roman" w:hAnsi="Times New Roman" w:cs="Times New Roman"/>
          <w:sz w:val="28"/>
          <w:szCs w:val="28"/>
        </w:rPr>
        <w:t xml:space="preserve"> в процессе утверждения собственной индивидуальности, субъективности.</w:t>
      </w:r>
      <w:r>
        <w:rPr>
          <w:rStyle w:val="aa"/>
          <w:rFonts w:ascii="Times New Roman" w:hAnsi="Times New Roman" w:cs="Times New Roman"/>
          <w:sz w:val="28"/>
          <w:szCs w:val="28"/>
        </w:rPr>
        <w:footnoteReference w:id="22"/>
      </w:r>
    </w:p>
    <w:p w14:paraId="64193C49" w14:textId="34C9B4FB" w:rsidR="006C3F6C" w:rsidRDefault="006525BA"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Подробнее рассмотрим досуг как термин. </w:t>
      </w:r>
      <w:r w:rsidR="006E1198">
        <w:rPr>
          <w:rFonts w:ascii="Times New Roman" w:hAnsi="Times New Roman" w:cs="Times New Roman"/>
          <w:sz w:val="28"/>
          <w:szCs w:val="28"/>
        </w:rPr>
        <w:t>Так что же понимается под досугом? За отправную точку возьмем следующее определение досуга: досуг – часть нерабочего времени, которая остается у человека после исполнения непреложных производственных обязанностей.</w:t>
      </w:r>
      <w:r w:rsidR="006E1198">
        <w:rPr>
          <w:rStyle w:val="aa"/>
          <w:rFonts w:ascii="Times New Roman" w:hAnsi="Times New Roman" w:cs="Times New Roman"/>
          <w:sz w:val="28"/>
          <w:szCs w:val="28"/>
        </w:rPr>
        <w:footnoteReference w:id="23"/>
      </w:r>
      <w:r w:rsidR="006E1198">
        <w:rPr>
          <w:rFonts w:ascii="Times New Roman" w:hAnsi="Times New Roman" w:cs="Times New Roman"/>
          <w:sz w:val="28"/>
          <w:szCs w:val="28"/>
        </w:rPr>
        <w:t xml:space="preserve">  Что примечательно, в данном определении подчеркивается непреложный – обязательный, не подлежащий изменению, несомненный нерушимый – характер рабочего времени. Что же мы видим в современной характеристике рабочего времени, которое подвергается всяческим преобразованиям – четырехдневная рабочая неделя, частичная занятость, фриланс</w:t>
      </w:r>
      <w:r w:rsidR="003851F3">
        <w:rPr>
          <w:rFonts w:ascii="Times New Roman" w:hAnsi="Times New Roman" w:cs="Times New Roman"/>
          <w:sz w:val="28"/>
          <w:szCs w:val="28"/>
        </w:rPr>
        <w:t xml:space="preserve">. Последний буквально разрушает непреложность, являющуюся основой характеристики рабочего времени – его неотвратимость и обязательность. Обязательность подразумевает определенное сковывание, напряжение, которое испытывает индивид во время исполнения обязанности, так как обязанность </w:t>
      </w:r>
      <w:r w:rsidR="003851F3">
        <w:rPr>
          <w:rFonts w:ascii="Times New Roman" w:hAnsi="Times New Roman" w:cs="Times New Roman"/>
          <w:sz w:val="28"/>
          <w:szCs w:val="28"/>
        </w:rPr>
        <w:lastRenderedPageBreak/>
        <w:t>необходимо выполнять в любом случае – настроение и внешние факторы, которыми столько богат социальный мир, не учитываются, что, разумеется, способно в ряде случаев вызвать фрустрацию</w:t>
      </w:r>
      <w:r w:rsidR="00F72613">
        <w:rPr>
          <w:rFonts w:ascii="Times New Roman" w:hAnsi="Times New Roman" w:cs="Times New Roman"/>
          <w:sz w:val="28"/>
          <w:szCs w:val="28"/>
        </w:rPr>
        <w:t xml:space="preserve">. Так вот, именно данная динамика, метаморфоза в специфике рабочего времени является крайне плодородной почвой для исследований и различных изысканий в науке и индустрии. </w:t>
      </w:r>
    </w:p>
    <w:p w14:paraId="68FC88A1" w14:textId="4A3992B4" w:rsidR="00AF6EA4" w:rsidRDefault="0032340C" w:rsidP="00AF6EA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можно разделить на три ветви:</w:t>
      </w:r>
      <w:r w:rsidR="00AF6EA4">
        <w:rPr>
          <w:rFonts w:ascii="Times New Roman" w:hAnsi="Times New Roman" w:cs="Times New Roman"/>
          <w:sz w:val="28"/>
          <w:szCs w:val="28"/>
        </w:rPr>
        <w:t xml:space="preserve"> о</w:t>
      </w:r>
      <w:r w:rsidR="00AF6EA4" w:rsidRPr="00AF6EA4">
        <w:rPr>
          <w:rFonts w:ascii="Times New Roman" w:hAnsi="Times New Roman" w:cs="Times New Roman"/>
          <w:sz w:val="28"/>
          <w:szCs w:val="28"/>
        </w:rPr>
        <w:t>тдых</w:t>
      </w:r>
      <w:r w:rsidR="00AF6EA4">
        <w:rPr>
          <w:rFonts w:ascii="Times New Roman" w:hAnsi="Times New Roman" w:cs="Times New Roman"/>
          <w:sz w:val="28"/>
          <w:szCs w:val="28"/>
        </w:rPr>
        <w:t>, р</w:t>
      </w:r>
      <w:r w:rsidR="00AF6EA4" w:rsidRPr="00AF6EA4">
        <w:rPr>
          <w:rFonts w:ascii="Times New Roman" w:hAnsi="Times New Roman" w:cs="Times New Roman"/>
          <w:sz w:val="28"/>
          <w:szCs w:val="28"/>
        </w:rPr>
        <w:t>азвитие личности</w:t>
      </w:r>
      <w:r w:rsidR="00AF6EA4">
        <w:rPr>
          <w:rFonts w:ascii="Times New Roman" w:hAnsi="Times New Roman" w:cs="Times New Roman"/>
          <w:sz w:val="28"/>
          <w:szCs w:val="28"/>
        </w:rPr>
        <w:t>, р</w:t>
      </w:r>
      <w:r w:rsidR="00AF6EA4" w:rsidRPr="00AF6EA4">
        <w:rPr>
          <w:rFonts w:ascii="Times New Roman" w:hAnsi="Times New Roman" w:cs="Times New Roman"/>
          <w:sz w:val="28"/>
          <w:szCs w:val="28"/>
        </w:rPr>
        <w:t>азвлечение</w:t>
      </w:r>
      <w:r w:rsidR="00AF6EA4">
        <w:rPr>
          <w:rFonts w:ascii="Times New Roman" w:hAnsi="Times New Roman" w:cs="Times New Roman"/>
          <w:sz w:val="28"/>
          <w:szCs w:val="28"/>
        </w:rPr>
        <w:t>.</w:t>
      </w:r>
      <w:r w:rsidR="00C8228C">
        <w:rPr>
          <w:rFonts w:ascii="Times New Roman" w:hAnsi="Times New Roman" w:cs="Times New Roman"/>
          <w:sz w:val="28"/>
          <w:szCs w:val="28"/>
        </w:rPr>
        <w:t xml:space="preserve"> Рассмотрим каждую из них подробнее. </w:t>
      </w:r>
    </w:p>
    <w:p w14:paraId="4F43C246" w14:textId="3D3DF967" w:rsidR="00C37CEC" w:rsidRDefault="00C8228C" w:rsidP="00C37CE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Отдых – состояние покоя, либо времяпровождение, целью которого является восстановление сил, достижение работоспособного состояния организма; рекреация. </w:t>
      </w:r>
      <w:r w:rsidR="00C37CEC">
        <w:rPr>
          <w:rFonts w:ascii="Times New Roman" w:hAnsi="Times New Roman" w:cs="Times New Roman"/>
          <w:sz w:val="28"/>
          <w:szCs w:val="28"/>
        </w:rPr>
        <w:t xml:space="preserve">Отдых делится на активный и пассивный. Активный включает в себя следующие элементы: физическая деятельность, туризм, посещение культурных центров и т.д. В пассивный отдых входят следующие элементы: настольные игры, чтение газет, беседа и т.д. Главной особенностью градации на активные и пассивные в данном случае является именно </w:t>
      </w:r>
      <w:r w:rsidR="002F62D3">
        <w:rPr>
          <w:rFonts w:ascii="Times New Roman" w:hAnsi="Times New Roman" w:cs="Times New Roman"/>
          <w:sz w:val="28"/>
          <w:szCs w:val="28"/>
        </w:rPr>
        <w:t xml:space="preserve">движение организма, </w:t>
      </w:r>
      <w:r w:rsidR="00B75515">
        <w:rPr>
          <w:rFonts w:ascii="Times New Roman" w:hAnsi="Times New Roman" w:cs="Times New Roman"/>
          <w:sz w:val="28"/>
          <w:szCs w:val="28"/>
        </w:rPr>
        <w:t xml:space="preserve">скорее, </w:t>
      </w:r>
      <w:r w:rsidR="002F62D3">
        <w:rPr>
          <w:rFonts w:ascii="Times New Roman" w:hAnsi="Times New Roman" w:cs="Times New Roman"/>
          <w:sz w:val="28"/>
          <w:szCs w:val="28"/>
        </w:rPr>
        <w:t xml:space="preserve">его интенсивность. </w:t>
      </w:r>
    </w:p>
    <w:p w14:paraId="0AFABD34" w14:textId="77777777" w:rsidR="0017305B" w:rsidRDefault="001615F6" w:rsidP="00C37CE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вариация досуга – развлечение – наиболее близкая к принятому восприятию термина досуг в массовом сознании. Развлечение – это деятельность, направленная на получение удовольствия; занятие, времяпровождение, доставляющее удовольствие, развлекающее.</w:t>
      </w:r>
      <w:r>
        <w:rPr>
          <w:rStyle w:val="aa"/>
          <w:rFonts w:ascii="Times New Roman" w:hAnsi="Times New Roman" w:cs="Times New Roman"/>
          <w:sz w:val="28"/>
          <w:szCs w:val="28"/>
        </w:rPr>
        <w:footnoteReference w:id="24"/>
      </w:r>
      <w:r>
        <w:rPr>
          <w:rFonts w:ascii="Times New Roman" w:hAnsi="Times New Roman" w:cs="Times New Roman"/>
          <w:sz w:val="28"/>
          <w:szCs w:val="28"/>
        </w:rPr>
        <w:t xml:space="preserve"> Главной особенностью, отличием развлечения от остальных сценариев проведения досуга</w:t>
      </w:r>
      <w:r w:rsidR="00732BFD">
        <w:rPr>
          <w:rFonts w:ascii="Times New Roman" w:hAnsi="Times New Roman" w:cs="Times New Roman"/>
          <w:sz w:val="28"/>
          <w:szCs w:val="28"/>
        </w:rPr>
        <w:t xml:space="preserve"> является направленность на удовольствие. Это не значит, что в теоретическом плане два других сценария проведения досуга не приносят или не могут приносить удовольствия, лишь говорит о целенаправленности именно на удовольствие, а не другие аспекты.</w:t>
      </w:r>
    </w:p>
    <w:p w14:paraId="0D95ADED" w14:textId="04049355" w:rsidR="001615F6" w:rsidRDefault="0017305B" w:rsidP="00C37CE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вариант проведения досуга – развитие личности. Развитие личности – процесс, в ходе которого </w:t>
      </w:r>
      <w:r w:rsidR="00335E40">
        <w:rPr>
          <w:rFonts w:ascii="Times New Roman" w:hAnsi="Times New Roman" w:cs="Times New Roman"/>
          <w:sz w:val="28"/>
          <w:szCs w:val="28"/>
        </w:rPr>
        <w:t>меняются системные качества личности</w:t>
      </w:r>
      <w:r w:rsidR="004036AF">
        <w:rPr>
          <w:rFonts w:ascii="Times New Roman" w:hAnsi="Times New Roman" w:cs="Times New Roman"/>
          <w:sz w:val="28"/>
          <w:szCs w:val="28"/>
        </w:rPr>
        <w:t xml:space="preserve">; это процесс и результат количественных и качественных изменений в организме; наращивание физиологических, психологических и социальных новообразований за счет </w:t>
      </w:r>
      <w:r w:rsidR="004036AF">
        <w:rPr>
          <w:rFonts w:ascii="Times New Roman" w:hAnsi="Times New Roman" w:cs="Times New Roman"/>
          <w:sz w:val="28"/>
          <w:szCs w:val="28"/>
        </w:rPr>
        <w:lastRenderedPageBreak/>
        <w:t>освоения человеком внутреннего и внешнего потенциала возможностей и т.д. Определений развития личности существует целое множество, которое определяется множеством целей</w:t>
      </w:r>
      <w:r w:rsidR="00732BFD">
        <w:rPr>
          <w:rFonts w:ascii="Times New Roman" w:hAnsi="Times New Roman" w:cs="Times New Roman"/>
          <w:sz w:val="28"/>
          <w:szCs w:val="28"/>
        </w:rPr>
        <w:t xml:space="preserve"> </w:t>
      </w:r>
      <w:r w:rsidR="004036AF">
        <w:rPr>
          <w:rFonts w:ascii="Times New Roman" w:hAnsi="Times New Roman" w:cs="Times New Roman"/>
          <w:sz w:val="28"/>
          <w:szCs w:val="28"/>
        </w:rPr>
        <w:t xml:space="preserve">и ситуаций, в которых данный термин используется. Важнейшей характеристикой в нашем случае является именно развитие, развитие самого себя. Разумеется, можно выделять и разграничивать </w:t>
      </w:r>
      <w:r w:rsidR="00E10D3E">
        <w:rPr>
          <w:rFonts w:ascii="Times New Roman" w:hAnsi="Times New Roman" w:cs="Times New Roman"/>
          <w:sz w:val="28"/>
          <w:szCs w:val="28"/>
        </w:rPr>
        <w:t xml:space="preserve">разнообразные аспекты развития – физический. Психологический, интеллектуальный, социальный и т.д. Но они не играют важной роли в данной работе, так как в подробности и нюансы развития личности и организма нет смысла спускаться, поэтому остановимся на том, что данный сценарий проведения досуга нацелен на развитие в той или иной форме. </w:t>
      </w:r>
    </w:p>
    <w:p w14:paraId="3E94D3C2" w14:textId="2CD8A519" w:rsidR="00093F10" w:rsidRDefault="00093F10" w:rsidP="00C37CE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рассмотрев вариации проведения досуга, мы видим основные цели, вариации его проведения – отдых, удовольствие, развитие. </w:t>
      </w:r>
      <w:r w:rsidR="00731DB6">
        <w:rPr>
          <w:rFonts w:ascii="Times New Roman" w:hAnsi="Times New Roman" w:cs="Times New Roman"/>
          <w:sz w:val="28"/>
          <w:szCs w:val="28"/>
        </w:rPr>
        <w:t xml:space="preserve">Стоит акцентировать внимание на том, что варианты сознательным образом выбираются индивидами, последние, распоряжаясь свободой выбора составляют идеальные для себя пропорции данных составляющих. Свобода проведения досуга позволят смешивать уникальные формы проведения досуга, которые определяются </w:t>
      </w:r>
      <w:proofErr w:type="spellStart"/>
      <w:r w:rsidR="00731DB6">
        <w:rPr>
          <w:rFonts w:ascii="Times New Roman" w:hAnsi="Times New Roman" w:cs="Times New Roman"/>
          <w:sz w:val="28"/>
          <w:szCs w:val="28"/>
        </w:rPr>
        <w:t>бекграундом</w:t>
      </w:r>
      <w:proofErr w:type="spellEnd"/>
      <w:r w:rsidR="00731DB6">
        <w:rPr>
          <w:rFonts w:ascii="Times New Roman" w:hAnsi="Times New Roman" w:cs="Times New Roman"/>
          <w:sz w:val="28"/>
          <w:szCs w:val="28"/>
        </w:rPr>
        <w:t>, тем же образование</w:t>
      </w:r>
      <w:r w:rsidR="00580D15">
        <w:rPr>
          <w:rFonts w:ascii="Times New Roman" w:hAnsi="Times New Roman" w:cs="Times New Roman"/>
          <w:sz w:val="28"/>
          <w:szCs w:val="28"/>
        </w:rPr>
        <w:t>м</w:t>
      </w:r>
      <w:r w:rsidR="00731DB6">
        <w:rPr>
          <w:rFonts w:ascii="Times New Roman" w:hAnsi="Times New Roman" w:cs="Times New Roman"/>
          <w:sz w:val="28"/>
          <w:szCs w:val="28"/>
        </w:rPr>
        <w:t xml:space="preserve"> и социокультурной специфи</w:t>
      </w:r>
      <w:r w:rsidR="00580D15">
        <w:rPr>
          <w:rFonts w:ascii="Times New Roman" w:hAnsi="Times New Roman" w:cs="Times New Roman"/>
          <w:sz w:val="28"/>
          <w:szCs w:val="28"/>
        </w:rPr>
        <w:t xml:space="preserve">кой. </w:t>
      </w:r>
    </w:p>
    <w:p w14:paraId="0E428AAC" w14:textId="3BE003DA" w:rsidR="00580D15" w:rsidRDefault="00580D15" w:rsidP="00C37CE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рассмотрения возможностей вернемся к теме стандартизации, которая вскользь была упомянута во введении. Сочетание способов проведения досуга может быть губительно для различных социальных институтов. Предпочтения людей далеко не всегда созидают, преобразовывают в лучшую сторону их и мир вокруг них, во многом именно проведение досуга определяет функциональное состояние индивидов и социума в целом. </w:t>
      </w:r>
      <w:r w:rsidR="00B1385F">
        <w:rPr>
          <w:rFonts w:ascii="Times New Roman" w:hAnsi="Times New Roman" w:cs="Times New Roman"/>
          <w:sz w:val="28"/>
          <w:szCs w:val="28"/>
        </w:rPr>
        <w:t>Именно для этого и проводится стандартизация или даже цензурирование досуга. Досуг, как неоднократно было отмечено, является гораздо более внушительной и значимой частью жизни людей, чем просто компенсация после профессиональной деятельности – проведение досуга буквально создает людей</w:t>
      </w:r>
      <w:r w:rsidR="00EA50E1">
        <w:rPr>
          <w:rFonts w:ascii="Times New Roman" w:hAnsi="Times New Roman" w:cs="Times New Roman"/>
          <w:sz w:val="28"/>
          <w:szCs w:val="28"/>
        </w:rPr>
        <w:t>.</w:t>
      </w:r>
      <w:r w:rsidR="00B1385F">
        <w:rPr>
          <w:rFonts w:ascii="Times New Roman" w:hAnsi="Times New Roman" w:cs="Times New Roman"/>
          <w:sz w:val="28"/>
          <w:szCs w:val="28"/>
        </w:rPr>
        <w:t xml:space="preserve"> </w:t>
      </w:r>
      <w:r w:rsidR="00EA50E1">
        <w:rPr>
          <w:rFonts w:ascii="Times New Roman" w:hAnsi="Times New Roman" w:cs="Times New Roman"/>
          <w:sz w:val="28"/>
          <w:szCs w:val="28"/>
        </w:rPr>
        <w:t>Е</w:t>
      </w:r>
      <w:r w:rsidR="00B1385F">
        <w:rPr>
          <w:rFonts w:ascii="Times New Roman" w:hAnsi="Times New Roman" w:cs="Times New Roman"/>
          <w:sz w:val="28"/>
          <w:szCs w:val="28"/>
        </w:rPr>
        <w:t xml:space="preserve">сли </w:t>
      </w:r>
      <w:r w:rsidR="00EA50E1">
        <w:rPr>
          <w:rFonts w:ascii="Times New Roman" w:hAnsi="Times New Roman" w:cs="Times New Roman"/>
          <w:sz w:val="28"/>
          <w:szCs w:val="28"/>
        </w:rPr>
        <w:t>провести довольно банальную</w:t>
      </w:r>
      <w:r w:rsidR="00544113">
        <w:rPr>
          <w:rFonts w:ascii="Times New Roman" w:hAnsi="Times New Roman" w:cs="Times New Roman"/>
          <w:sz w:val="28"/>
          <w:szCs w:val="28"/>
        </w:rPr>
        <w:t xml:space="preserve"> и навязчивую</w:t>
      </w:r>
      <w:r w:rsidR="00EA50E1">
        <w:rPr>
          <w:rFonts w:ascii="Times New Roman" w:hAnsi="Times New Roman" w:cs="Times New Roman"/>
          <w:sz w:val="28"/>
          <w:szCs w:val="28"/>
        </w:rPr>
        <w:t xml:space="preserve"> аналогию, которая ни в коем случае не является доказательством объективности, корректности и истинности позиции, а лишь эвристической демонстрацией, пищей </w:t>
      </w:r>
      <w:r w:rsidR="00EA50E1">
        <w:rPr>
          <w:rFonts w:ascii="Times New Roman" w:hAnsi="Times New Roman" w:cs="Times New Roman"/>
          <w:sz w:val="28"/>
          <w:szCs w:val="28"/>
        </w:rPr>
        <w:lastRenderedPageBreak/>
        <w:t xml:space="preserve">для размышления, между изречением Гиппократа «мы то, что мы едим» и </w:t>
      </w:r>
      <w:r w:rsidR="00544113">
        <w:rPr>
          <w:rFonts w:ascii="Times New Roman" w:hAnsi="Times New Roman" w:cs="Times New Roman"/>
          <w:sz w:val="28"/>
          <w:szCs w:val="28"/>
        </w:rPr>
        <w:t>предположением</w:t>
      </w:r>
      <w:r w:rsidR="00EA50E1">
        <w:rPr>
          <w:rFonts w:ascii="Times New Roman" w:hAnsi="Times New Roman" w:cs="Times New Roman"/>
          <w:sz w:val="28"/>
          <w:szCs w:val="28"/>
        </w:rPr>
        <w:t xml:space="preserve"> «мы то, как мы проводим досуг». </w:t>
      </w:r>
    </w:p>
    <w:p w14:paraId="1C009658" w14:textId="5195CB86" w:rsidR="00EA2366" w:rsidRDefault="00EA2366" w:rsidP="00C37CEC">
      <w:pPr>
        <w:spacing w:after="20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 xml:space="preserve"> в том числе подчеркивал описанную выше особенность досуга, он утверждал, что вариации, динамика досуга во многом определяется возможностями научно-технического прогресса и социальным контролем, являющимся повсеместным инструментом классификации поведения в социуме и его составляющих.</w:t>
      </w:r>
      <w:r w:rsidR="00D37500">
        <w:rPr>
          <w:rFonts w:ascii="Times New Roman" w:hAnsi="Times New Roman" w:cs="Times New Roman"/>
          <w:sz w:val="28"/>
          <w:szCs w:val="28"/>
        </w:rPr>
        <w:t xml:space="preserve"> Чем выше социальный контроль, тем скуднее досуговые практики и именного регрессия</w:t>
      </w:r>
      <w:r w:rsidR="004A107D">
        <w:rPr>
          <w:rFonts w:ascii="Times New Roman" w:hAnsi="Times New Roman" w:cs="Times New Roman"/>
          <w:sz w:val="28"/>
          <w:szCs w:val="28"/>
        </w:rPr>
        <w:t xml:space="preserve"> института социального контроля в том числе играет значимую роль в </w:t>
      </w:r>
      <w:r w:rsidR="009B3966">
        <w:rPr>
          <w:rFonts w:ascii="Times New Roman" w:hAnsi="Times New Roman" w:cs="Times New Roman"/>
          <w:sz w:val="28"/>
          <w:szCs w:val="28"/>
        </w:rPr>
        <w:t>проведении демаркационной линии</w:t>
      </w:r>
      <w:r w:rsidR="004A107D">
        <w:rPr>
          <w:rFonts w:ascii="Times New Roman" w:hAnsi="Times New Roman" w:cs="Times New Roman"/>
          <w:sz w:val="28"/>
          <w:szCs w:val="28"/>
        </w:rPr>
        <w:t xml:space="preserve"> допустимого, что </w:t>
      </w:r>
      <w:r w:rsidR="009B3966">
        <w:rPr>
          <w:rFonts w:ascii="Times New Roman" w:hAnsi="Times New Roman" w:cs="Times New Roman"/>
          <w:sz w:val="28"/>
          <w:szCs w:val="28"/>
        </w:rPr>
        <w:t xml:space="preserve">стимулирует </w:t>
      </w:r>
      <w:r w:rsidR="004A107D">
        <w:rPr>
          <w:rFonts w:ascii="Times New Roman" w:hAnsi="Times New Roman" w:cs="Times New Roman"/>
          <w:sz w:val="28"/>
          <w:szCs w:val="28"/>
        </w:rPr>
        <w:t>расшире</w:t>
      </w:r>
      <w:r w:rsidR="009B3966">
        <w:rPr>
          <w:rFonts w:ascii="Times New Roman" w:hAnsi="Times New Roman" w:cs="Times New Roman"/>
          <w:sz w:val="28"/>
          <w:szCs w:val="28"/>
        </w:rPr>
        <w:t>ние</w:t>
      </w:r>
      <w:r w:rsidR="004A107D">
        <w:rPr>
          <w:rFonts w:ascii="Times New Roman" w:hAnsi="Times New Roman" w:cs="Times New Roman"/>
          <w:sz w:val="28"/>
          <w:szCs w:val="28"/>
        </w:rPr>
        <w:t xml:space="preserve"> досуговы</w:t>
      </w:r>
      <w:r w:rsidR="009B3966">
        <w:rPr>
          <w:rFonts w:ascii="Times New Roman" w:hAnsi="Times New Roman" w:cs="Times New Roman"/>
          <w:sz w:val="28"/>
          <w:szCs w:val="28"/>
        </w:rPr>
        <w:t>х</w:t>
      </w:r>
      <w:r w:rsidR="004A107D">
        <w:rPr>
          <w:rFonts w:ascii="Times New Roman" w:hAnsi="Times New Roman" w:cs="Times New Roman"/>
          <w:sz w:val="28"/>
          <w:szCs w:val="28"/>
        </w:rPr>
        <w:t xml:space="preserve"> практик, тем самым </w:t>
      </w:r>
      <w:r w:rsidR="009B3966">
        <w:rPr>
          <w:rFonts w:ascii="Times New Roman" w:hAnsi="Times New Roman" w:cs="Times New Roman"/>
          <w:sz w:val="28"/>
          <w:szCs w:val="28"/>
        </w:rPr>
        <w:t xml:space="preserve">уже </w:t>
      </w:r>
      <w:r w:rsidR="004A107D">
        <w:rPr>
          <w:rFonts w:ascii="Times New Roman" w:hAnsi="Times New Roman" w:cs="Times New Roman"/>
          <w:sz w:val="28"/>
          <w:szCs w:val="28"/>
        </w:rPr>
        <w:t xml:space="preserve">переходя </w:t>
      </w:r>
      <w:r w:rsidR="009B3966">
        <w:rPr>
          <w:rFonts w:ascii="Times New Roman" w:hAnsi="Times New Roman" w:cs="Times New Roman"/>
          <w:sz w:val="28"/>
          <w:szCs w:val="28"/>
        </w:rPr>
        <w:t xml:space="preserve">вопрос </w:t>
      </w:r>
      <w:r w:rsidR="004A107D">
        <w:rPr>
          <w:rFonts w:ascii="Times New Roman" w:hAnsi="Times New Roman" w:cs="Times New Roman"/>
          <w:sz w:val="28"/>
          <w:szCs w:val="28"/>
        </w:rPr>
        <w:t xml:space="preserve">в </w:t>
      </w:r>
      <w:r w:rsidR="009B3966">
        <w:rPr>
          <w:rFonts w:ascii="Times New Roman" w:hAnsi="Times New Roman" w:cs="Times New Roman"/>
          <w:sz w:val="28"/>
          <w:szCs w:val="28"/>
        </w:rPr>
        <w:t>поле этики и юриспруденции</w:t>
      </w:r>
      <w:r w:rsidR="004A107D">
        <w:rPr>
          <w:rFonts w:ascii="Times New Roman" w:hAnsi="Times New Roman" w:cs="Times New Roman"/>
          <w:sz w:val="28"/>
          <w:szCs w:val="28"/>
        </w:rPr>
        <w:t xml:space="preserve">. </w:t>
      </w:r>
      <w:r w:rsidR="00F1265A">
        <w:rPr>
          <w:rFonts w:ascii="Times New Roman" w:hAnsi="Times New Roman" w:cs="Times New Roman"/>
          <w:sz w:val="28"/>
          <w:szCs w:val="28"/>
        </w:rPr>
        <w:t>Нарушается баланс, что подразумевает формирование новой морали, как говорит</w:t>
      </w:r>
      <w:r w:rsidR="00C05368">
        <w:rPr>
          <w:rFonts w:ascii="Times New Roman" w:hAnsi="Times New Roman" w:cs="Times New Roman"/>
          <w:sz w:val="28"/>
          <w:szCs w:val="28"/>
        </w:rPr>
        <w:t xml:space="preserve"> Н. Ярошенко</w:t>
      </w:r>
      <w:r w:rsidR="00F1265A">
        <w:rPr>
          <w:rFonts w:ascii="Times New Roman" w:hAnsi="Times New Roman" w:cs="Times New Roman"/>
          <w:sz w:val="28"/>
          <w:szCs w:val="28"/>
        </w:rPr>
        <w:t>: «Динамика досуга становится вектором формирования</w:t>
      </w:r>
      <w:r w:rsidR="00C05368">
        <w:rPr>
          <w:rFonts w:ascii="Times New Roman" w:hAnsi="Times New Roman" w:cs="Times New Roman"/>
          <w:sz w:val="28"/>
          <w:szCs w:val="28"/>
        </w:rPr>
        <w:t xml:space="preserve"> новой морали, нового ценностного поля культуры».</w:t>
      </w:r>
      <w:r w:rsidR="008A3645">
        <w:rPr>
          <w:rStyle w:val="aa"/>
          <w:rFonts w:ascii="Times New Roman" w:hAnsi="Times New Roman" w:cs="Times New Roman"/>
          <w:sz w:val="28"/>
          <w:szCs w:val="28"/>
        </w:rPr>
        <w:footnoteReference w:id="25"/>
      </w:r>
    </w:p>
    <w:p w14:paraId="7AADB622" w14:textId="58DB7656" w:rsidR="009D5634" w:rsidRDefault="009D5634" w:rsidP="00A60B6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своих работах Т. </w:t>
      </w:r>
      <w:proofErr w:type="spellStart"/>
      <w:r>
        <w:rPr>
          <w:rFonts w:ascii="Times New Roman" w:hAnsi="Times New Roman" w:cs="Times New Roman"/>
          <w:sz w:val="28"/>
          <w:szCs w:val="28"/>
        </w:rPr>
        <w:t>Блэшоу</w:t>
      </w:r>
      <w:proofErr w:type="spellEnd"/>
      <w:r>
        <w:rPr>
          <w:rFonts w:ascii="Times New Roman" w:hAnsi="Times New Roman" w:cs="Times New Roman"/>
          <w:sz w:val="28"/>
          <w:szCs w:val="28"/>
        </w:rPr>
        <w:t xml:space="preserve"> выделяет амбивалентность досуга и его социальной миссии</w:t>
      </w:r>
      <w:r w:rsidR="009E2AD3">
        <w:rPr>
          <w:rFonts w:ascii="Times New Roman" w:hAnsi="Times New Roman" w:cs="Times New Roman"/>
          <w:sz w:val="28"/>
          <w:szCs w:val="28"/>
        </w:rPr>
        <w:t>, которая не будет или не может быть решена</w:t>
      </w:r>
      <w:r>
        <w:rPr>
          <w:rFonts w:ascii="Times New Roman" w:hAnsi="Times New Roman" w:cs="Times New Roman"/>
          <w:sz w:val="28"/>
          <w:szCs w:val="28"/>
        </w:rPr>
        <w:t>.</w:t>
      </w:r>
      <w:r w:rsidR="00A60B6D">
        <w:rPr>
          <w:rFonts w:ascii="Times New Roman" w:hAnsi="Times New Roman" w:cs="Times New Roman"/>
          <w:sz w:val="28"/>
          <w:szCs w:val="28"/>
        </w:rPr>
        <w:t xml:space="preserve"> </w:t>
      </w:r>
      <w:proofErr w:type="spellStart"/>
      <w:r w:rsidR="00A60B6D">
        <w:rPr>
          <w:rFonts w:ascii="Times New Roman" w:hAnsi="Times New Roman" w:cs="Times New Roman"/>
          <w:sz w:val="28"/>
          <w:szCs w:val="28"/>
        </w:rPr>
        <w:t>Блюшоу</w:t>
      </w:r>
      <w:proofErr w:type="spellEnd"/>
      <w:r w:rsidR="00A60B6D">
        <w:rPr>
          <w:rFonts w:ascii="Times New Roman" w:hAnsi="Times New Roman" w:cs="Times New Roman"/>
          <w:sz w:val="28"/>
          <w:szCs w:val="28"/>
        </w:rPr>
        <w:t xml:space="preserve"> подчеркивает: «</w:t>
      </w:r>
      <w:r w:rsidR="00A60B6D" w:rsidRPr="00A60B6D">
        <w:rPr>
          <w:rFonts w:ascii="Times New Roman" w:hAnsi="Times New Roman" w:cs="Times New Roman"/>
          <w:sz w:val="28"/>
          <w:szCs w:val="28"/>
        </w:rPr>
        <w:t>что в изменчивом современном мире, в котором мы живём и который основан прежде</w:t>
      </w:r>
      <w:r w:rsidR="00A60B6D">
        <w:rPr>
          <w:rFonts w:ascii="Times New Roman" w:hAnsi="Times New Roman" w:cs="Times New Roman"/>
          <w:sz w:val="28"/>
          <w:szCs w:val="28"/>
        </w:rPr>
        <w:t xml:space="preserve"> </w:t>
      </w:r>
      <w:r w:rsidR="00A60B6D" w:rsidRPr="00A60B6D">
        <w:rPr>
          <w:rFonts w:ascii="Times New Roman" w:hAnsi="Times New Roman" w:cs="Times New Roman"/>
          <w:sz w:val="28"/>
          <w:szCs w:val="28"/>
        </w:rPr>
        <w:t>всего на свободе, досуг неуклонно занимает своё место в качестве главной движущей</w:t>
      </w:r>
      <w:r w:rsidR="00A60B6D">
        <w:rPr>
          <w:rFonts w:ascii="Times New Roman" w:hAnsi="Times New Roman" w:cs="Times New Roman"/>
          <w:sz w:val="28"/>
          <w:szCs w:val="28"/>
        </w:rPr>
        <w:t xml:space="preserve"> </w:t>
      </w:r>
      <w:r w:rsidR="00A60B6D" w:rsidRPr="00A60B6D">
        <w:rPr>
          <w:rFonts w:ascii="Times New Roman" w:hAnsi="Times New Roman" w:cs="Times New Roman"/>
          <w:sz w:val="28"/>
          <w:szCs w:val="28"/>
        </w:rPr>
        <w:t>силы в стремлении к удовлетворению нашей жажды в поиске смысла жизни и цели</w:t>
      </w:r>
      <w:r w:rsidR="00A60B6D">
        <w:rPr>
          <w:rFonts w:ascii="Times New Roman" w:hAnsi="Times New Roman" w:cs="Times New Roman"/>
          <w:sz w:val="28"/>
          <w:szCs w:val="28"/>
        </w:rPr>
        <w:t xml:space="preserve"> </w:t>
      </w:r>
      <w:r w:rsidR="00A60B6D" w:rsidRPr="00A60B6D">
        <w:rPr>
          <w:rFonts w:ascii="Times New Roman" w:hAnsi="Times New Roman" w:cs="Times New Roman"/>
          <w:sz w:val="28"/>
          <w:szCs w:val="28"/>
        </w:rPr>
        <w:t>нашего существования</w:t>
      </w:r>
      <w:r w:rsidR="00A60B6D">
        <w:rPr>
          <w:rFonts w:ascii="Times New Roman" w:hAnsi="Times New Roman" w:cs="Times New Roman"/>
          <w:sz w:val="28"/>
          <w:szCs w:val="28"/>
        </w:rPr>
        <w:t>.»</w:t>
      </w:r>
      <w:r w:rsidR="00A60B6D">
        <w:rPr>
          <w:rStyle w:val="aa"/>
          <w:rFonts w:ascii="Times New Roman" w:hAnsi="Times New Roman" w:cs="Times New Roman"/>
          <w:sz w:val="28"/>
          <w:szCs w:val="28"/>
        </w:rPr>
        <w:footnoteReference w:id="26"/>
      </w:r>
    </w:p>
    <w:p w14:paraId="2AF69DC9" w14:textId="107DE0EE" w:rsidR="001062A1" w:rsidRDefault="001062A1" w:rsidP="00C37CEC">
      <w:pPr>
        <w:spacing w:after="20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Дюмазидье</w:t>
      </w:r>
      <w:proofErr w:type="spellEnd"/>
      <w:r>
        <w:rPr>
          <w:rFonts w:ascii="Times New Roman" w:hAnsi="Times New Roman" w:cs="Times New Roman"/>
          <w:sz w:val="28"/>
          <w:szCs w:val="28"/>
        </w:rPr>
        <w:t xml:space="preserve"> развивает свои идеи, вводя термин «культурного планирования», являющегося прямым следствием основополагающего места досуга в социальной структуре</w:t>
      </w:r>
      <w:r w:rsidR="00494A73">
        <w:rPr>
          <w:rFonts w:ascii="Times New Roman" w:hAnsi="Times New Roman" w:cs="Times New Roman"/>
          <w:sz w:val="28"/>
          <w:szCs w:val="28"/>
        </w:rPr>
        <w:t xml:space="preserve">, предвосхищая тем самым идею социально-культурного </w:t>
      </w:r>
      <w:proofErr w:type="spellStart"/>
      <w:r w:rsidR="00494A73">
        <w:rPr>
          <w:rFonts w:ascii="Times New Roman" w:hAnsi="Times New Roman" w:cs="Times New Roman"/>
          <w:sz w:val="28"/>
          <w:szCs w:val="28"/>
        </w:rPr>
        <w:t>проктирования</w:t>
      </w:r>
      <w:proofErr w:type="spellEnd"/>
      <w:r w:rsidR="00494A73">
        <w:rPr>
          <w:rFonts w:ascii="Times New Roman" w:hAnsi="Times New Roman" w:cs="Times New Roman"/>
          <w:sz w:val="28"/>
          <w:szCs w:val="28"/>
        </w:rPr>
        <w:t xml:space="preserve">, направленную на рационализацию развития в соответствии с </w:t>
      </w:r>
      <w:r w:rsidR="005C13E1">
        <w:rPr>
          <w:rFonts w:ascii="Times New Roman" w:hAnsi="Times New Roman" w:cs="Times New Roman"/>
          <w:sz w:val="28"/>
          <w:szCs w:val="28"/>
        </w:rPr>
        <w:t>потребностями.</w:t>
      </w:r>
      <w:r w:rsidR="005C13E1">
        <w:rPr>
          <w:rStyle w:val="aa"/>
          <w:rFonts w:ascii="Times New Roman" w:hAnsi="Times New Roman" w:cs="Times New Roman"/>
          <w:sz w:val="28"/>
          <w:szCs w:val="28"/>
        </w:rPr>
        <w:footnoteReference w:id="27"/>
      </w:r>
      <w:r w:rsidR="00134642">
        <w:rPr>
          <w:rFonts w:ascii="Times New Roman" w:hAnsi="Times New Roman" w:cs="Times New Roman"/>
          <w:sz w:val="28"/>
          <w:szCs w:val="28"/>
        </w:rPr>
        <w:t xml:space="preserve">  Фактически в данной идее сконцентрирован прогностический потенциал </w:t>
      </w:r>
      <w:r w:rsidR="00134642">
        <w:rPr>
          <w:rFonts w:ascii="Times New Roman" w:hAnsi="Times New Roman" w:cs="Times New Roman"/>
          <w:sz w:val="28"/>
          <w:szCs w:val="28"/>
        </w:rPr>
        <w:lastRenderedPageBreak/>
        <w:t xml:space="preserve">концепции, в рамках которой создается технология, позволяющая контролировать, отслеживать потенциальные направления развития культуры, тем самым корректируя спорные, нежелательные явления и отбирая, направляю по нужным ветвям. Если рассматривать культуру в виде </w:t>
      </w:r>
      <w:proofErr w:type="spellStart"/>
      <w:r w:rsidR="00134642">
        <w:rPr>
          <w:rFonts w:ascii="Times New Roman" w:hAnsi="Times New Roman" w:cs="Times New Roman"/>
          <w:sz w:val="28"/>
          <w:szCs w:val="28"/>
        </w:rPr>
        <w:t>ризомы</w:t>
      </w:r>
      <w:proofErr w:type="spellEnd"/>
      <w:r w:rsidR="00134642">
        <w:rPr>
          <w:rFonts w:ascii="Times New Roman" w:hAnsi="Times New Roman" w:cs="Times New Roman"/>
          <w:sz w:val="28"/>
          <w:szCs w:val="28"/>
        </w:rPr>
        <w:t xml:space="preserve">, то данный подход позволяет выстраивать, выбирать нужный путь или пути среди всего множества вариантов.  </w:t>
      </w:r>
    </w:p>
    <w:p w14:paraId="482AC8BA" w14:textId="000F3574" w:rsidR="00B871E8" w:rsidRDefault="00B871E8" w:rsidP="00C37CE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общие положения, следует подвести итоги. </w:t>
      </w:r>
      <w:r w:rsidR="003066A6">
        <w:rPr>
          <w:rFonts w:ascii="Times New Roman" w:hAnsi="Times New Roman" w:cs="Times New Roman"/>
          <w:sz w:val="28"/>
          <w:szCs w:val="28"/>
        </w:rPr>
        <w:t xml:space="preserve">Можно сказать, что высвобождение свободного времени не является единственной детерминантой </w:t>
      </w:r>
      <w:r w:rsidR="005B4879">
        <w:rPr>
          <w:rFonts w:ascii="Times New Roman" w:hAnsi="Times New Roman" w:cs="Times New Roman"/>
          <w:sz w:val="28"/>
          <w:szCs w:val="28"/>
        </w:rPr>
        <w:t>в уравнении самореализации человека</w:t>
      </w:r>
      <w:r w:rsidR="003C4912">
        <w:rPr>
          <w:rFonts w:ascii="Times New Roman" w:hAnsi="Times New Roman" w:cs="Times New Roman"/>
          <w:sz w:val="28"/>
          <w:szCs w:val="28"/>
        </w:rPr>
        <w:t xml:space="preserve"> и само собой не приводит индивидов к свободе выбора, так как </w:t>
      </w:r>
      <w:r w:rsidR="005E2185">
        <w:rPr>
          <w:rFonts w:ascii="Times New Roman" w:hAnsi="Times New Roman" w:cs="Times New Roman"/>
          <w:sz w:val="28"/>
          <w:szCs w:val="28"/>
        </w:rPr>
        <w:t>возникает финансовая недостаточность</w:t>
      </w:r>
      <w:r w:rsidR="006839F4">
        <w:rPr>
          <w:rFonts w:ascii="Times New Roman" w:hAnsi="Times New Roman" w:cs="Times New Roman"/>
          <w:sz w:val="28"/>
          <w:szCs w:val="28"/>
        </w:rPr>
        <w:t>, а, с другой стороны, наблюдается корреляция стандартизации и научно-технологического потенциала со свободой в выборе  досуговых практик</w:t>
      </w:r>
      <w:r w:rsidR="00EB1104">
        <w:rPr>
          <w:rFonts w:ascii="Times New Roman" w:hAnsi="Times New Roman" w:cs="Times New Roman"/>
          <w:sz w:val="28"/>
          <w:szCs w:val="28"/>
        </w:rPr>
        <w:t>, что в совокупности свидетельствует о некорректности, нежизнеспособности  модели цивилизации досуга, если рассматривать её не в рамках идеального типа.</w:t>
      </w:r>
      <w:r w:rsidR="006839F4">
        <w:rPr>
          <w:rFonts w:ascii="Times New Roman" w:hAnsi="Times New Roman" w:cs="Times New Roman"/>
          <w:sz w:val="28"/>
          <w:szCs w:val="28"/>
        </w:rPr>
        <w:t xml:space="preserve"> </w:t>
      </w:r>
      <w:r w:rsidR="008E579F">
        <w:rPr>
          <w:rFonts w:ascii="Times New Roman" w:hAnsi="Times New Roman" w:cs="Times New Roman"/>
          <w:sz w:val="28"/>
          <w:szCs w:val="28"/>
        </w:rPr>
        <w:t xml:space="preserve">При этом воззрения </w:t>
      </w:r>
      <w:proofErr w:type="spellStart"/>
      <w:r w:rsidR="008E579F">
        <w:rPr>
          <w:rFonts w:ascii="Times New Roman" w:hAnsi="Times New Roman" w:cs="Times New Roman"/>
          <w:sz w:val="28"/>
          <w:szCs w:val="28"/>
        </w:rPr>
        <w:t>Дюмазидье</w:t>
      </w:r>
      <w:proofErr w:type="spellEnd"/>
      <w:r w:rsidR="008E579F">
        <w:rPr>
          <w:rFonts w:ascii="Times New Roman" w:hAnsi="Times New Roman" w:cs="Times New Roman"/>
          <w:sz w:val="28"/>
          <w:szCs w:val="28"/>
        </w:rPr>
        <w:t xml:space="preserve"> не оказываются полностью ошибочными и имеют место быть, оставлять вопрос о перспективах становления цивилизации досуга.</w:t>
      </w:r>
      <w:r w:rsidR="00C3751D">
        <w:rPr>
          <w:rFonts w:ascii="Times New Roman" w:hAnsi="Times New Roman" w:cs="Times New Roman"/>
          <w:sz w:val="28"/>
          <w:szCs w:val="28"/>
        </w:rPr>
        <w:t xml:space="preserve"> </w:t>
      </w:r>
    </w:p>
    <w:p w14:paraId="6282503F" w14:textId="5A1453B2" w:rsidR="00C3751D" w:rsidRDefault="00C3751D" w:rsidP="00C37CE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Очевидным становиться более тонкая и неоднозначная природа взаимосвязи свободного и рабочего времени.</w:t>
      </w:r>
      <w:r w:rsidR="00626947">
        <w:rPr>
          <w:rFonts w:ascii="Times New Roman" w:hAnsi="Times New Roman" w:cs="Times New Roman"/>
          <w:sz w:val="28"/>
          <w:szCs w:val="28"/>
        </w:rPr>
        <w:t xml:space="preserve"> Проведение досуга оказывается более сложным процессом, выражающим способности субъектов обладать стремлениями и намерениями, а также осуществлять и отказывать от них.</w:t>
      </w:r>
      <w:r w:rsidR="00626947">
        <w:rPr>
          <w:rStyle w:val="aa"/>
          <w:rFonts w:ascii="Times New Roman" w:hAnsi="Times New Roman" w:cs="Times New Roman"/>
          <w:sz w:val="28"/>
          <w:szCs w:val="28"/>
        </w:rPr>
        <w:footnoteReference w:id="28"/>
      </w:r>
      <w:r>
        <w:rPr>
          <w:rFonts w:ascii="Times New Roman" w:hAnsi="Times New Roman" w:cs="Times New Roman"/>
          <w:sz w:val="28"/>
          <w:szCs w:val="28"/>
        </w:rPr>
        <w:t xml:space="preserve"> </w:t>
      </w:r>
      <w:r w:rsidR="00AF5315">
        <w:rPr>
          <w:rFonts w:ascii="Times New Roman" w:hAnsi="Times New Roman" w:cs="Times New Roman"/>
          <w:sz w:val="28"/>
          <w:szCs w:val="28"/>
        </w:rPr>
        <w:tab/>
      </w:r>
    </w:p>
    <w:p w14:paraId="140B20AF" w14:textId="77777777" w:rsidR="00A875A3" w:rsidRDefault="00AF5315" w:rsidP="00C37CE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выражается в более масштабном ключе, содержа в себе экзистенциальную значимость, проявляющуюся через призму привлекательности для индивидов и социальных общностей, особое отношение индивидов к досугу подчеркивает ценностную доминацию свободного времени, если сопоставлять его с рабочим временем.</w:t>
      </w:r>
      <w:r w:rsidR="004A44B1">
        <w:rPr>
          <w:rFonts w:ascii="Times New Roman" w:hAnsi="Times New Roman" w:cs="Times New Roman"/>
          <w:sz w:val="28"/>
          <w:szCs w:val="28"/>
        </w:rPr>
        <w:t xml:space="preserve"> </w:t>
      </w:r>
    </w:p>
    <w:p w14:paraId="58DBC81A" w14:textId="0AE0E21C" w:rsidR="00AF5315" w:rsidRDefault="00A875A3" w:rsidP="00A875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Ярошенко подчеркивает, что: «</w:t>
      </w:r>
      <w:r w:rsidRPr="00A875A3">
        <w:rPr>
          <w:rFonts w:ascii="Times New Roman" w:hAnsi="Times New Roman" w:cs="Times New Roman"/>
          <w:sz w:val="28"/>
          <w:szCs w:val="28"/>
        </w:rPr>
        <w:t>Изменения жизненных и культурно-смысловых ориентаций современного человека в</w:t>
      </w:r>
      <w:r>
        <w:rPr>
          <w:rFonts w:ascii="Times New Roman" w:hAnsi="Times New Roman" w:cs="Times New Roman"/>
          <w:sz w:val="28"/>
          <w:szCs w:val="28"/>
        </w:rPr>
        <w:t xml:space="preserve"> </w:t>
      </w:r>
      <w:r w:rsidRPr="00A875A3">
        <w:rPr>
          <w:rFonts w:ascii="Times New Roman" w:hAnsi="Times New Roman" w:cs="Times New Roman"/>
          <w:sz w:val="28"/>
          <w:szCs w:val="28"/>
        </w:rPr>
        <w:t xml:space="preserve">сфере свободного времени ведут </w:t>
      </w:r>
      <w:r w:rsidRPr="00A875A3">
        <w:rPr>
          <w:rFonts w:ascii="Times New Roman" w:hAnsi="Times New Roman" w:cs="Times New Roman"/>
          <w:sz w:val="28"/>
          <w:szCs w:val="28"/>
        </w:rPr>
        <w:lastRenderedPageBreak/>
        <w:t>к автономизации досуга как самостоятельной, самодостаточной формы культуры.</w:t>
      </w:r>
      <w:r>
        <w:rPr>
          <w:rFonts w:ascii="Times New Roman" w:hAnsi="Times New Roman" w:cs="Times New Roman"/>
          <w:sz w:val="28"/>
          <w:szCs w:val="28"/>
        </w:rPr>
        <w:t>»</w:t>
      </w:r>
      <w:r>
        <w:rPr>
          <w:rStyle w:val="aa"/>
          <w:rFonts w:ascii="Times New Roman" w:hAnsi="Times New Roman" w:cs="Times New Roman"/>
          <w:sz w:val="28"/>
          <w:szCs w:val="28"/>
        </w:rPr>
        <w:footnoteReference w:id="29"/>
      </w:r>
    </w:p>
    <w:p w14:paraId="704F0078" w14:textId="754ECD81" w:rsidR="00A875A3" w:rsidRPr="00AF6EA4" w:rsidRDefault="00A875A3" w:rsidP="00A875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выходит за пределы приложения к труду, за пределы рекреационного сателлита.</w:t>
      </w:r>
    </w:p>
    <w:p w14:paraId="7F457706" w14:textId="2742BC70" w:rsidR="00E301EA" w:rsidRDefault="00374A06"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Выделенные особенности обозначили всепроникающий характер досуга, тем самым позволили сделать </w:t>
      </w:r>
      <w:r w:rsidR="00E301EA">
        <w:rPr>
          <w:rFonts w:ascii="Times New Roman" w:hAnsi="Times New Roman" w:cs="Times New Roman"/>
          <w:sz w:val="28"/>
          <w:szCs w:val="28"/>
        </w:rPr>
        <w:t xml:space="preserve">рассмотрение </w:t>
      </w:r>
      <w:r>
        <w:rPr>
          <w:rFonts w:ascii="Times New Roman" w:hAnsi="Times New Roman" w:cs="Times New Roman"/>
          <w:sz w:val="28"/>
          <w:szCs w:val="28"/>
        </w:rPr>
        <w:t>досуга в качестве социального института</w:t>
      </w:r>
      <w:r w:rsidR="00E301EA">
        <w:rPr>
          <w:rFonts w:ascii="Times New Roman" w:hAnsi="Times New Roman" w:cs="Times New Roman"/>
          <w:sz w:val="28"/>
          <w:szCs w:val="28"/>
        </w:rPr>
        <w:t xml:space="preserve"> только актуальнее. </w:t>
      </w:r>
    </w:p>
    <w:p w14:paraId="4643CB3C" w14:textId="31D89FA1" w:rsidR="005677A3" w:rsidRDefault="005677A3" w:rsidP="00B122BA">
      <w:pPr>
        <w:spacing w:after="200" w:line="360" w:lineRule="auto"/>
        <w:ind w:firstLine="709"/>
        <w:jc w:val="both"/>
        <w:rPr>
          <w:rFonts w:ascii="Times New Roman" w:hAnsi="Times New Roman" w:cs="Times New Roman"/>
          <w:sz w:val="28"/>
          <w:szCs w:val="28"/>
        </w:rPr>
      </w:pPr>
    </w:p>
    <w:p w14:paraId="5E70AD5E" w14:textId="0007D30E" w:rsidR="005677A3" w:rsidRPr="00D73703" w:rsidRDefault="005677A3" w:rsidP="00D73703">
      <w:pPr>
        <w:pStyle w:val="2"/>
        <w:jc w:val="center"/>
        <w:rPr>
          <w:rFonts w:ascii="Times New Roman" w:hAnsi="Times New Roman" w:cs="Times New Roman"/>
          <w:color w:val="000000" w:themeColor="text1"/>
          <w:sz w:val="28"/>
          <w:szCs w:val="28"/>
        </w:rPr>
      </w:pPr>
      <w:bookmarkStart w:id="5" w:name="_Toc103369458"/>
      <w:r w:rsidRPr="00D73703">
        <w:rPr>
          <w:rFonts w:ascii="Times New Roman" w:hAnsi="Times New Roman" w:cs="Times New Roman"/>
          <w:color w:val="000000" w:themeColor="text1"/>
          <w:sz w:val="28"/>
          <w:szCs w:val="28"/>
        </w:rPr>
        <w:t>1.2 Социотехническая специфика жизни современного общества</w:t>
      </w:r>
      <w:bookmarkEnd w:id="5"/>
    </w:p>
    <w:p w14:paraId="59E8281A" w14:textId="5C72EC95" w:rsidR="003C5006" w:rsidRDefault="003C5006" w:rsidP="005677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данного параграфа является рассмотрение социотехнической специфики современного общества.</w:t>
      </w:r>
    </w:p>
    <w:p w14:paraId="67D24A27" w14:textId="12BF8F46" w:rsidR="005677A3" w:rsidRDefault="00C40AC1" w:rsidP="005677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технологи и цифровые решения прочно вплелись в социальное пространство, став его неотъемлемыми элемента, без которых представить жизнь современного общества уже довольно проблематично. Удобства проникли буквально во все элементы жизни индивидов, вытесняя, дополняя, преобразовывая аналоговые инструменты или же предлагая совершенно новые решения, которые представляют привычную реальность с её другой стороны – стороны цифр, стороны </w:t>
      </w:r>
      <w:proofErr w:type="spellStart"/>
      <w:r>
        <w:rPr>
          <w:rFonts w:ascii="Times New Roman" w:hAnsi="Times New Roman" w:cs="Times New Roman"/>
          <w:sz w:val="28"/>
          <w:szCs w:val="28"/>
        </w:rPr>
        <w:t>гиперреальности</w:t>
      </w:r>
      <w:proofErr w:type="spellEnd"/>
      <w:r>
        <w:rPr>
          <w:rFonts w:ascii="Times New Roman" w:hAnsi="Times New Roman" w:cs="Times New Roman"/>
          <w:sz w:val="28"/>
          <w:szCs w:val="28"/>
        </w:rPr>
        <w:t>.</w:t>
      </w:r>
      <w:r>
        <w:rPr>
          <w:rStyle w:val="aa"/>
          <w:rFonts w:ascii="Times New Roman" w:hAnsi="Times New Roman" w:cs="Times New Roman"/>
          <w:sz w:val="28"/>
          <w:szCs w:val="28"/>
        </w:rPr>
        <w:footnoteReference w:id="30"/>
      </w:r>
      <w:r>
        <w:rPr>
          <w:rFonts w:ascii="Times New Roman" w:hAnsi="Times New Roman" w:cs="Times New Roman"/>
          <w:sz w:val="28"/>
          <w:szCs w:val="28"/>
        </w:rPr>
        <w:t xml:space="preserve"> </w:t>
      </w:r>
    </w:p>
    <w:p w14:paraId="604AA3E3" w14:textId="5A1CDEE1" w:rsidR="00B122BA" w:rsidRDefault="008D2A00"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Цифровизацию в европейской традиции вплетают в концепцию четвертой промышленной революции</w:t>
      </w:r>
      <w:r w:rsidR="00954C11">
        <w:rPr>
          <w:rFonts w:ascii="Times New Roman" w:hAnsi="Times New Roman" w:cs="Times New Roman"/>
          <w:sz w:val="28"/>
          <w:szCs w:val="28"/>
        </w:rPr>
        <w:t xml:space="preserve"> (</w:t>
      </w:r>
      <w:r w:rsidR="00954C11">
        <w:rPr>
          <w:rFonts w:ascii="Times New Roman" w:hAnsi="Times New Roman" w:cs="Times New Roman"/>
          <w:sz w:val="28"/>
          <w:szCs w:val="28"/>
          <w:lang w:val="en-US"/>
        </w:rPr>
        <w:t>Industry</w:t>
      </w:r>
      <w:r w:rsidR="00954C11" w:rsidRPr="00954C11">
        <w:rPr>
          <w:rFonts w:ascii="Times New Roman" w:hAnsi="Times New Roman" w:cs="Times New Roman"/>
          <w:sz w:val="28"/>
          <w:szCs w:val="28"/>
        </w:rPr>
        <w:t xml:space="preserve"> 4.0</w:t>
      </w:r>
      <w:r w:rsidR="00954C11">
        <w:rPr>
          <w:rFonts w:ascii="Times New Roman" w:hAnsi="Times New Roman" w:cs="Times New Roman"/>
          <w:sz w:val="28"/>
          <w:szCs w:val="28"/>
        </w:rPr>
        <w:t>)</w:t>
      </w:r>
      <w:r>
        <w:rPr>
          <w:rFonts w:ascii="Times New Roman" w:hAnsi="Times New Roman" w:cs="Times New Roman"/>
          <w:sz w:val="28"/>
          <w:szCs w:val="28"/>
        </w:rPr>
        <w:t>, главенствующими особенностями которой являются, по словам Д. Добринской, беспрецедентные темпы внедрения и развития технологий, системный характер проникновения, внедрения цифровых решений в жизненный мир.</w:t>
      </w:r>
      <w:r w:rsidR="007955DC">
        <w:rPr>
          <w:rStyle w:val="aa"/>
          <w:rFonts w:ascii="Times New Roman" w:hAnsi="Times New Roman" w:cs="Times New Roman"/>
          <w:sz w:val="28"/>
          <w:szCs w:val="28"/>
        </w:rPr>
        <w:footnoteReference w:id="31"/>
      </w:r>
      <w:r w:rsidR="00052C15">
        <w:rPr>
          <w:rFonts w:ascii="Times New Roman" w:hAnsi="Times New Roman" w:cs="Times New Roman"/>
          <w:sz w:val="28"/>
          <w:szCs w:val="28"/>
        </w:rPr>
        <w:t xml:space="preserve"> Суть данной концепции заключается в изучении перспектив данного феномена, прогнозировании изменений, способных потрясти, </w:t>
      </w:r>
      <w:r w:rsidR="00052C15">
        <w:rPr>
          <w:rFonts w:ascii="Times New Roman" w:hAnsi="Times New Roman" w:cs="Times New Roman"/>
          <w:sz w:val="28"/>
          <w:szCs w:val="28"/>
        </w:rPr>
        <w:lastRenderedPageBreak/>
        <w:t xml:space="preserve">преобразовать социальное пространство. </w:t>
      </w:r>
      <w:r w:rsidR="004F6C32">
        <w:rPr>
          <w:rFonts w:ascii="Times New Roman" w:hAnsi="Times New Roman" w:cs="Times New Roman"/>
          <w:sz w:val="28"/>
          <w:szCs w:val="28"/>
        </w:rPr>
        <w:t xml:space="preserve">Внедряющиеся инструменты, такие как </w:t>
      </w:r>
      <w:r w:rsidR="004F6C32">
        <w:rPr>
          <w:rFonts w:ascii="Times New Roman" w:hAnsi="Times New Roman" w:cs="Times New Roman"/>
          <w:sz w:val="28"/>
          <w:szCs w:val="28"/>
          <w:lang w:val="en-US"/>
        </w:rPr>
        <w:t>artificial</w:t>
      </w:r>
      <w:r w:rsidR="004F6C32" w:rsidRPr="004F6C32">
        <w:rPr>
          <w:rFonts w:ascii="Times New Roman" w:hAnsi="Times New Roman" w:cs="Times New Roman"/>
          <w:sz w:val="28"/>
          <w:szCs w:val="28"/>
        </w:rPr>
        <w:t xml:space="preserve"> </w:t>
      </w:r>
      <w:r w:rsidR="004F6C32">
        <w:rPr>
          <w:rFonts w:ascii="Times New Roman" w:hAnsi="Times New Roman" w:cs="Times New Roman"/>
          <w:sz w:val="28"/>
          <w:szCs w:val="28"/>
          <w:lang w:val="en-US"/>
        </w:rPr>
        <w:t>intelligence</w:t>
      </w:r>
      <w:r w:rsidR="004F6C32" w:rsidRPr="004F6C32">
        <w:rPr>
          <w:rFonts w:ascii="Times New Roman" w:hAnsi="Times New Roman" w:cs="Times New Roman"/>
          <w:sz w:val="28"/>
          <w:szCs w:val="28"/>
        </w:rPr>
        <w:t xml:space="preserve"> (</w:t>
      </w:r>
      <w:r w:rsidR="004F6C32">
        <w:rPr>
          <w:rFonts w:ascii="Times New Roman" w:hAnsi="Times New Roman" w:cs="Times New Roman"/>
          <w:sz w:val="28"/>
          <w:szCs w:val="28"/>
          <w:lang w:val="en-US"/>
        </w:rPr>
        <w:t>AI</w:t>
      </w:r>
      <w:r w:rsidR="004F6C32" w:rsidRPr="004F6C32">
        <w:rPr>
          <w:rFonts w:ascii="Times New Roman" w:hAnsi="Times New Roman" w:cs="Times New Roman"/>
          <w:sz w:val="28"/>
          <w:szCs w:val="28"/>
        </w:rPr>
        <w:t xml:space="preserve"> – </w:t>
      </w:r>
      <w:r w:rsidR="004F6C32">
        <w:rPr>
          <w:rFonts w:ascii="Times New Roman" w:hAnsi="Times New Roman" w:cs="Times New Roman"/>
          <w:sz w:val="28"/>
          <w:szCs w:val="28"/>
        </w:rPr>
        <w:t xml:space="preserve">искусственный интеллект), </w:t>
      </w:r>
      <w:proofErr w:type="spellStart"/>
      <w:r w:rsidR="004F6C32">
        <w:rPr>
          <w:rFonts w:ascii="Times New Roman" w:hAnsi="Times New Roman" w:cs="Times New Roman"/>
          <w:sz w:val="28"/>
          <w:szCs w:val="28"/>
        </w:rPr>
        <w:t>блокчейн</w:t>
      </w:r>
      <w:proofErr w:type="spellEnd"/>
      <w:r w:rsidR="004F6C32">
        <w:rPr>
          <w:rFonts w:ascii="Times New Roman" w:hAnsi="Times New Roman" w:cs="Times New Roman"/>
          <w:sz w:val="28"/>
          <w:szCs w:val="28"/>
        </w:rPr>
        <w:t xml:space="preserve">, дополненная и виртуальная реальности, интернет вещей, цифровые площадки, являющиеся аналогами ранее существующих решений и т.д. </w:t>
      </w:r>
    </w:p>
    <w:p w14:paraId="0C2B5C4F" w14:textId="442E08FF" w:rsidR="00424433" w:rsidRDefault="00424433"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Коллеги из Японии предложили собственную концепцию </w:t>
      </w:r>
      <w:r w:rsidRPr="00724EC9">
        <w:rPr>
          <w:rFonts w:ascii="Times New Roman" w:hAnsi="Times New Roman" w:cs="Times New Roman"/>
          <w:sz w:val="28"/>
          <w:szCs w:val="28"/>
          <w:lang w:val="en-US"/>
        </w:rPr>
        <w:t>«</w:t>
      </w:r>
      <w:r w:rsidR="00724EC9">
        <w:rPr>
          <w:rFonts w:ascii="Times New Roman" w:hAnsi="Times New Roman" w:cs="Times New Roman"/>
          <w:sz w:val="28"/>
          <w:szCs w:val="28"/>
          <w:lang w:val="en-US"/>
        </w:rPr>
        <w:t>Society</w:t>
      </w:r>
      <w:r w:rsidRPr="00724EC9">
        <w:rPr>
          <w:rFonts w:ascii="Times New Roman" w:hAnsi="Times New Roman" w:cs="Times New Roman"/>
          <w:sz w:val="28"/>
          <w:szCs w:val="28"/>
          <w:lang w:val="en-US"/>
        </w:rPr>
        <w:t xml:space="preserve"> 5.0»</w:t>
      </w:r>
      <w:r w:rsidR="00724EC9">
        <w:rPr>
          <w:rFonts w:ascii="Times New Roman" w:hAnsi="Times New Roman" w:cs="Times New Roman"/>
          <w:sz w:val="28"/>
          <w:szCs w:val="28"/>
          <w:lang w:val="en-US"/>
        </w:rPr>
        <w:t xml:space="preserve"> </w:t>
      </w:r>
      <w:r w:rsidR="00724EC9">
        <w:rPr>
          <w:rFonts w:ascii="Times New Roman" w:hAnsi="Times New Roman" w:cs="Times New Roman"/>
          <w:sz w:val="28"/>
          <w:szCs w:val="28"/>
        </w:rPr>
        <w:t>или</w:t>
      </w:r>
      <w:r w:rsidR="00724EC9" w:rsidRPr="00724EC9">
        <w:rPr>
          <w:rFonts w:ascii="Times New Roman" w:hAnsi="Times New Roman" w:cs="Times New Roman"/>
          <w:sz w:val="28"/>
          <w:szCs w:val="28"/>
          <w:lang w:val="en-US"/>
        </w:rPr>
        <w:t xml:space="preserve"> </w:t>
      </w:r>
      <w:r w:rsidR="00724EC9">
        <w:rPr>
          <w:rFonts w:ascii="Times New Roman" w:hAnsi="Times New Roman" w:cs="Times New Roman"/>
          <w:sz w:val="28"/>
          <w:szCs w:val="28"/>
          <w:lang w:val="en-US"/>
        </w:rPr>
        <w:t>Super Smart Society</w:t>
      </w:r>
      <w:r w:rsidR="00AB769B" w:rsidRPr="00724EC9">
        <w:rPr>
          <w:rFonts w:ascii="Times New Roman" w:hAnsi="Times New Roman" w:cs="Times New Roman"/>
          <w:sz w:val="28"/>
          <w:szCs w:val="28"/>
          <w:lang w:val="en-US"/>
        </w:rPr>
        <w:t>.</w:t>
      </w:r>
      <w:r w:rsidR="00724EC9" w:rsidRPr="00724EC9">
        <w:rPr>
          <w:rFonts w:ascii="Times New Roman" w:hAnsi="Times New Roman" w:cs="Times New Roman"/>
          <w:sz w:val="28"/>
          <w:szCs w:val="28"/>
          <w:lang w:val="en-US"/>
        </w:rPr>
        <w:t xml:space="preserve"> </w:t>
      </w:r>
      <w:r w:rsidR="00CD7BEC">
        <w:rPr>
          <w:rFonts w:ascii="Times New Roman" w:hAnsi="Times New Roman" w:cs="Times New Roman"/>
          <w:sz w:val="28"/>
          <w:szCs w:val="28"/>
        </w:rPr>
        <w:t xml:space="preserve">Общество 5.0 представляет собой </w:t>
      </w:r>
      <w:r w:rsidR="008775FB">
        <w:rPr>
          <w:rFonts w:ascii="Times New Roman" w:hAnsi="Times New Roman" w:cs="Times New Roman"/>
          <w:sz w:val="28"/>
          <w:szCs w:val="28"/>
        </w:rPr>
        <w:t>близящуюся</w:t>
      </w:r>
      <w:r w:rsidR="00CD7BEC">
        <w:rPr>
          <w:rFonts w:ascii="Times New Roman" w:hAnsi="Times New Roman" w:cs="Times New Roman"/>
          <w:sz w:val="28"/>
          <w:szCs w:val="28"/>
        </w:rPr>
        <w:t xml:space="preserve"> стадию развития человечества, являющуюся следствием информационного общества, особенностью которой является проникновение </w:t>
      </w:r>
      <w:r w:rsidR="00CD7BEC">
        <w:rPr>
          <w:rFonts w:ascii="Times New Roman" w:hAnsi="Times New Roman" w:cs="Times New Roman"/>
          <w:sz w:val="28"/>
          <w:szCs w:val="28"/>
          <w:lang w:val="en-US"/>
        </w:rPr>
        <w:t>big</w:t>
      </w:r>
      <w:r w:rsidR="00CD7BEC" w:rsidRPr="00CD7BEC">
        <w:rPr>
          <w:rFonts w:ascii="Times New Roman" w:hAnsi="Times New Roman" w:cs="Times New Roman"/>
          <w:sz w:val="28"/>
          <w:szCs w:val="28"/>
        </w:rPr>
        <w:t xml:space="preserve"> </w:t>
      </w:r>
      <w:r w:rsidR="00CD7BEC">
        <w:rPr>
          <w:rFonts w:ascii="Times New Roman" w:hAnsi="Times New Roman" w:cs="Times New Roman"/>
          <w:sz w:val="28"/>
          <w:szCs w:val="28"/>
          <w:lang w:val="en-US"/>
        </w:rPr>
        <w:t>data</w:t>
      </w:r>
      <w:r w:rsidR="00CD7BEC" w:rsidRPr="00CD7BEC">
        <w:rPr>
          <w:rFonts w:ascii="Times New Roman" w:hAnsi="Times New Roman" w:cs="Times New Roman"/>
          <w:sz w:val="28"/>
          <w:szCs w:val="28"/>
        </w:rPr>
        <w:t xml:space="preserve"> </w:t>
      </w:r>
      <w:r w:rsidR="00CD7BEC">
        <w:rPr>
          <w:rFonts w:ascii="Times New Roman" w:hAnsi="Times New Roman" w:cs="Times New Roman"/>
          <w:sz w:val="28"/>
          <w:szCs w:val="28"/>
        </w:rPr>
        <w:t xml:space="preserve">практически во все элементы социального мира. </w:t>
      </w:r>
      <w:r w:rsidR="008775FB">
        <w:rPr>
          <w:rFonts w:ascii="Times New Roman" w:hAnsi="Times New Roman" w:cs="Times New Roman"/>
          <w:sz w:val="28"/>
          <w:szCs w:val="28"/>
        </w:rPr>
        <w:t xml:space="preserve">Появляющиеся технологии формируют условия интеграции физической реальности и цифровой, что позволяет максимальным образом </w:t>
      </w:r>
      <w:r w:rsidR="00445E9F">
        <w:rPr>
          <w:rFonts w:ascii="Times New Roman" w:hAnsi="Times New Roman" w:cs="Times New Roman"/>
          <w:sz w:val="28"/>
          <w:szCs w:val="28"/>
        </w:rPr>
        <w:t>оптимизировать распределение и использование ресурсов через перспективу индивида на перспективу общества.</w:t>
      </w:r>
      <w:r w:rsidR="00307D13">
        <w:rPr>
          <w:rStyle w:val="aa"/>
          <w:rFonts w:ascii="Times New Roman" w:hAnsi="Times New Roman" w:cs="Times New Roman"/>
          <w:sz w:val="28"/>
          <w:szCs w:val="28"/>
        </w:rPr>
        <w:footnoteReference w:id="32"/>
      </w:r>
      <w:r w:rsidR="00BA74E9">
        <w:rPr>
          <w:rFonts w:ascii="Times New Roman" w:hAnsi="Times New Roman" w:cs="Times New Roman"/>
          <w:sz w:val="28"/>
          <w:szCs w:val="28"/>
        </w:rPr>
        <w:t xml:space="preserve"> </w:t>
      </w:r>
    </w:p>
    <w:p w14:paraId="351BEFA3" w14:textId="627D00EE" w:rsidR="00403025" w:rsidRDefault="00403025" w:rsidP="00B122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основных направлений цифровизации общества выделяются следующие элементы: </w:t>
      </w:r>
    </w:p>
    <w:p w14:paraId="70998C8A" w14:textId="5C00D044" w:rsidR="00403025" w:rsidRDefault="008B0E18" w:rsidP="008B0E18">
      <w:pPr>
        <w:pStyle w:val="a3"/>
        <w:numPr>
          <w:ilvl w:val="0"/>
          <w:numId w:val="5"/>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передовых производственных технологий. </w:t>
      </w:r>
    </w:p>
    <w:p w14:paraId="2642A050" w14:textId="69A7C3D2" w:rsidR="008B0E18" w:rsidRDefault="008B0E18" w:rsidP="008B0E18">
      <w:pPr>
        <w:pStyle w:val="a3"/>
        <w:numPr>
          <w:ilvl w:val="0"/>
          <w:numId w:val="5"/>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Цифровизация с точки зрения потребительских продуктов.</w:t>
      </w:r>
    </w:p>
    <w:p w14:paraId="64104513" w14:textId="0B7CE6DC" w:rsidR="008B0E18" w:rsidRDefault="008B0E18" w:rsidP="008B0E18">
      <w:pPr>
        <w:pStyle w:val="a3"/>
        <w:numPr>
          <w:ilvl w:val="0"/>
          <w:numId w:val="5"/>
        </w:numPr>
        <w:spacing w:after="20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Платформизация</w:t>
      </w:r>
      <w:proofErr w:type="spellEnd"/>
      <w:r>
        <w:rPr>
          <w:rFonts w:ascii="Times New Roman" w:hAnsi="Times New Roman" w:cs="Times New Roman"/>
          <w:sz w:val="28"/>
          <w:szCs w:val="28"/>
        </w:rPr>
        <w:t>.</w:t>
      </w:r>
    </w:p>
    <w:p w14:paraId="1B223F26" w14:textId="3B96CF42" w:rsidR="00A85F8C" w:rsidRDefault="008B0E18" w:rsidP="000E473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Подробнее рассмотрим данные направления. </w:t>
      </w:r>
      <w:r w:rsidR="009E29AA">
        <w:rPr>
          <w:rFonts w:ascii="Times New Roman" w:hAnsi="Times New Roman" w:cs="Times New Roman"/>
          <w:sz w:val="28"/>
          <w:szCs w:val="28"/>
        </w:rPr>
        <w:t>Реализация передовых</w:t>
      </w:r>
      <w:r w:rsidR="000E4733">
        <w:rPr>
          <w:rFonts w:ascii="Times New Roman" w:hAnsi="Times New Roman" w:cs="Times New Roman"/>
          <w:sz w:val="28"/>
          <w:szCs w:val="28"/>
        </w:rPr>
        <w:t xml:space="preserve"> </w:t>
      </w:r>
      <w:r w:rsidR="009E29AA">
        <w:rPr>
          <w:rFonts w:ascii="Times New Roman" w:hAnsi="Times New Roman" w:cs="Times New Roman"/>
          <w:sz w:val="28"/>
          <w:szCs w:val="28"/>
        </w:rPr>
        <w:t xml:space="preserve">производственных технологий подразумевает буквальное использование наиболее актуальных инструментов и технологий с целью производства, поддержания цифрового пространства. Технологии требуют технологии, что может звучать забавно, зачастую периферия не менее сложна с технологической точки зрения, чем поддерживающиеся устройства. Высокий уровень </w:t>
      </w:r>
      <w:proofErr w:type="spellStart"/>
      <w:r w:rsidR="009E29AA" w:rsidRPr="009E29AA">
        <w:rPr>
          <w:rFonts w:ascii="Times New Roman" w:hAnsi="Times New Roman" w:cs="Times New Roman"/>
          <w:sz w:val="28"/>
          <w:szCs w:val="28"/>
        </w:rPr>
        <w:t>технологизаци</w:t>
      </w:r>
      <w:r w:rsidR="009E29AA">
        <w:rPr>
          <w:rFonts w:ascii="Times New Roman" w:hAnsi="Times New Roman" w:cs="Times New Roman"/>
          <w:sz w:val="28"/>
          <w:szCs w:val="28"/>
        </w:rPr>
        <w:t>и</w:t>
      </w:r>
      <w:proofErr w:type="spellEnd"/>
      <w:r w:rsidR="009E29AA">
        <w:rPr>
          <w:rFonts w:ascii="Times New Roman" w:hAnsi="Times New Roman" w:cs="Times New Roman"/>
          <w:sz w:val="28"/>
          <w:szCs w:val="28"/>
        </w:rPr>
        <w:t xml:space="preserve"> позволяет оптимизировать ресурсы</w:t>
      </w:r>
      <w:r w:rsidR="00A85F8C">
        <w:rPr>
          <w:rFonts w:ascii="Times New Roman" w:hAnsi="Times New Roman" w:cs="Times New Roman"/>
          <w:sz w:val="28"/>
          <w:szCs w:val="28"/>
        </w:rPr>
        <w:t>, наиболее эффективно поддерживая систему.</w:t>
      </w:r>
    </w:p>
    <w:p w14:paraId="51B14AC8" w14:textId="18F47059" w:rsidR="008B0E18" w:rsidRDefault="00D27C17" w:rsidP="00D27C1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понимания цифровизации с точки зрения потребительских продуктов нам потребуется провести границу между вариациями цифровизации продуктов. </w:t>
      </w:r>
      <w:r>
        <w:rPr>
          <w:rFonts w:ascii="Times New Roman" w:hAnsi="Times New Roman" w:cs="Times New Roman"/>
          <w:sz w:val="28"/>
          <w:szCs w:val="28"/>
        </w:rPr>
        <w:lastRenderedPageBreak/>
        <w:t xml:space="preserve">Существуют две вариации – </w:t>
      </w:r>
      <w:r w:rsidR="009651BA">
        <w:rPr>
          <w:rFonts w:ascii="Times New Roman" w:hAnsi="Times New Roman" w:cs="Times New Roman"/>
          <w:sz w:val="28"/>
          <w:szCs w:val="28"/>
          <w:lang w:val="en-US"/>
        </w:rPr>
        <w:t>digitization</w:t>
      </w:r>
      <w:r w:rsidR="009651BA" w:rsidRPr="0005489A">
        <w:rPr>
          <w:rFonts w:ascii="Times New Roman" w:hAnsi="Times New Roman" w:cs="Times New Roman"/>
          <w:sz w:val="28"/>
          <w:szCs w:val="28"/>
        </w:rPr>
        <w:t xml:space="preserve"> </w:t>
      </w:r>
      <w:r w:rsidR="009651BA">
        <w:rPr>
          <w:rFonts w:ascii="Times New Roman" w:hAnsi="Times New Roman" w:cs="Times New Roman"/>
          <w:sz w:val="28"/>
          <w:szCs w:val="28"/>
        </w:rPr>
        <w:t xml:space="preserve">и </w:t>
      </w:r>
      <w:r w:rsidR="009651BA">
        <w:rPr>
          <w:rFonts w:ascii="Times New Roman" w:hAnsi="Times New Roman" w:cs="Times New Roman"/>
          <w:sz w:val="28"/>
          <w:szCs w:val="28"/>
          <w:lang w:val="en-US"/>
        </w:rPr>
        <w:t>digitalization</w:t>
      </w:r>
      <w:r w:rsidR="009651BA">
        <w:rPr>
          <w:rFonts w:ascii="Times New Roman" w:hAnsi="Times New Roman" w:cs="Times New Roman"/>
          <w:sz w:val="28"/>
          <w:szCs w:val="28"/>
        </w:rPr>
        <w:t xml:space="preserve">. </w:t>
      </w:r>
      <w:r w:rsidR="0005489A">
        <w:rPr>
          <w:rFonts w:ascii="Times New Roman" w:hAnsi="Times New Roman" w:cs="Times New Roman"/>
          <w:sz w:val="28"/>
          <w:szCs w:val="28"/>
          <w:lang w:val="en-US"/>
        </w:rPr>
        <w:t>Digitization</w:t>
      </w:r>
      <w:r w:rsidR="0005489A" w:rsidRPr="0005489A">
        <w:rPr>
          <w:rFonts w:ascii="Times New Roman" w:hAnsi="Times New Roman" w:cs="Times New Roman"/>
          <w:sz w:val="28"/>
          <w:szCs w:val="28"/>
        </w:rPr>
        <w:t xml:space="preserve"> – </w:t>
      </w:r>
      <w:r w:rsidR="0005489A">
        <w:rPr>
          <w:rFonts w:ascii="Times New Roman" w:hAnsi="Times New Roman" w:cs="Times New Roman"/>
          <w:sz w:val="28"/>
          <w:szCs w:val="28"/>
        </w:rPr>
        <w:t xml:space="preserve">оцифровка уже существующих элементов физической реальности без добавления каких-либо особенностей, без изменений в структуре информации, например, оцифровка, перевод книги в цифровое пространство. </w:t>
      </w:r>
      <w:r w:rsidR="0005489A">
        <w:rPr>
          <w:rFonts w:ascii="Times New Roman" w:hAnsi="Times New Roman" w:cs="Times New Roman"/>
          <w:sz w:val="28"/>
          <w:szCs w:val="28"/>
          <w:lang w:val="en-US"/>
        </w:rPr>
        <w:t>Digitalization</w:t>
      </w:r>
      <w:r w:rsidR="0005489A" w:rsidRPr="0005489A">
        <w:rPr>
          <w:rFonts w:ascii="Times New Roman" w:hAnsi="Times New Roman" w:cs="Times New Roman"/>
          <w:sz w:val="28"/>
          <w:szCs w:val="28"/>
        </w:rPr>
        <w:t xml:space="preserve"> </w:t>
      </w:r>
      <w:r w:rsidR="0005489A">
        <w:rPr>
          <w:rFonts w:ascii="Times New Roman" w:hAnsi="Times New Roman" w:cs="Times New Roman"/>
          <w:sz w:val="28"/>
          <w:szCs w:val="28"/>
        </w:rPr>
        <w:t xml:space="preserve">– цифровизация, </w:t>
      </w:r>
      <w:r w:rsidR="00F47F2C">
        <w:rPr>
          <w:rFonts w:ascii="Times New Roman" w:hAnsi="Times New Roman" w:cs="Times New Roman"/>
          <w:sz w:val="28"/>
          <w:szCs w:val="28"/>
        </w:rPr>
        <w:t xml:space="preserve">создание продукта в цифровом формате. Важной особенностью цифровизации является либо невозможность переноса цельного продукта в физическую реальность, либо возможность переноса с существенным понижением качества продукта, сопряженным с потерей значительных элементов, например, визуализацией и т.д. </w:t>
      </w:r>
      <w:r w:rsidR="00FD10A6">
        <w:rPr>
          <w:rFonts w:ascii="Times New Roman" w:hAnsi="Times New Roman" w:cs="Times New Roman"/>
          <w:sz w:val="28"/>
          <w:szCs w:val="28"/>
        </w:rPr>
        <w:t xml:space="preserve">Ключевое различие между </w:t>
      </w:r>
      <w:r w:rsidR="00FD10A6">
        <w:rPr>
          <w:rFonts w:ascii="Times New Roman" w:hAnsi="Times New Roman" w:cs="Times New Roman"/>
          <w:sz w:val="28"/>
          <w:szCs w:val="28"/>
          <w:lang w:val="en-US"/>
        </w:rPr>
        <w:t>digitization</w:t>
      </w:r>
      <w:r w:rsidR="00FD10A6">
        <w:rPr>
          <w:rFonts w:ascii="Times New Roman" w:hAnsi="Times New Roman" w:cs="Times New Roman"/>
          <w:sz w:val="28"/>
          <w:szCs w:val="28"/>
        </w:rPr>
        <w:t xml:space="preserve"> (оцифровкой) и </w:t>
      </w:r>
      <w:r w:rsidR="00FD10A6">
        <w:rPr>
          <w:rFonts w:ascii="Times New Roman" w:hAnsi="Times New Roman" w:cs="Times New Roman"/>
          <w:sz w:val="28"/>
          <w:szCs w:val="28"/>
          <w:lang w:val="en-US"/>
        </w:rPr>
        <w:t>digitalization</w:t>
      </w:r>
      <w:r w:rsidR="00FD10A6" w:rsidRPr="00FD10A6">
        <w:rPr>
          <w:rFonts w:ascii="Times New Roman" w:hAnsi="Times New Roman" w:cs="Times New Roman"/>
          <w:sz w:val="28"/>
          <w:szCs w:val="28"/>
        </w:rPr>
        <w:t xml:space="preserve"> </w:t>
      </w:r>
      <w:r w:rsidR="00FD10A6">
        <w:rPr>
          <w:rFonts w:ascii="Times New Roman" w:hAnsi="Times New Roman" w:cs="Times New Roman"/>
          <w:sz w:val="28"/>
          <w:szCs w:val="28"/>
        </w:rPr>
        <w:t xml:space="preserve">(цифровизацией) заключается в том, что цифровизация создает новый продукт со специфическим функционалом, скорее, для развития индустрии, что позволяет осуществить прорыв и приобрести исключительные преимущества, в то время как оцифровка, скорее, поддерживает индустрию и протекающие процессы. </w:t>
      </w:r>
    </w:p>
    <w:p w14:paraId="7486BF20" w14:textId="6D211F96" w:rsidR="00D73F6E" w:rsidRDefault="00CB2ABB" w:rsidP="00D27C17">
      <w:pPr>
        <w:spacing w:after="20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Платформизация</w:t>
      </w:r>
      <w:proofErr w:type="spellEnd"/>
      <w:r>
        <w:rPr>
          <w:rFonts w:ascii="Times New Roman" w:hAnsi="Times New Roman" w:cs="Times New Roman"/>
          <w:sz w:val="28"/>
          <w:szCs w:val="28"/>
        </w:rPr>
        <w:t xml:space="preserve"> крайне близка к цифровизации и проблематике исследования, ведь в рамках </w:t>
      </w:r>
      <w:proofErr w:type="spellStart"/>
      <w:r>
        <w:rPr>
          <w:rFonts w:ascii="Times New Roman" w:hAnsi="Times New Roman" w:cs="Times New Roman"/>
          <w:sz w:val="28"/>
          <w:szCs w:val="28"/>
        </w:rPr>
        <w:t>платформизации</w:t>
      </w:r>
      <w:proofErr w:type="spellEnd"/>
      <w:r>
        <w:rPr>
          <w:rFonts w:ascii="Times New Roman" w:hAnsi="Times New Roman" w:cs="Times New Roman"/>
          <w:sz w:val="28"/>
          <w:szCs w:val="28"/>
        </w:rPr>
        <w:t xml:space="preserve"> происходит стык цифровизации и оцифровки: в цифровом пространстве формируется площадка-платформа, на которой специфическим образом дополняются и видоизменяются имеющиеся решения, что означает оцифровку, так и предлагаются новые, собственные решения, являющиеся отличительной особенностью платформы. Стриминговые сервисы – один из наиболее простых примеров </w:t>
      </w:r>
      <w:proofErr w:type="spellStart"/>
      <w:r>
        <w:rPr>
          <w:rFonts w:ascii="Times New Roman" w:hAnsi="Times New Roman" w:cs="Times New Roman"/>
          <w:sz w:val="28"/>
          <w:szCs w:val="28"/>
        </w:rPr>
        <w:t>платформизации</w:t>
      </w:r>
      <w:proofErr w:type="spellEnd"/>
      <w:r>
        <w:rPr>
          <w:rFonts w:ascii="Times New Roman" w:hAnsi="Times New Roman" w:cs="Times New Roman"/>
          <w:sz w:val="28"/>
          <w:szCs w:val="28"/>
        </w:rPr>
        <w:t xml:space="preserve">. </w:t>
      </w:r>
    </w:p>
    <w:p w14:paraId="2AC5B681" w14:textId="7DB733E5" w:rsidR="00F8647D" w:rsidRDefault="00F8647D" w:rsidP="00D27C1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воздействия перечисленных элементов цифровизации, по мнению Д. Добринской, уже начинают проявляться во всем своем многообразии: в политике, экономике, культуре, в социуме на уроне социальных процессов и институтов</w:t>
      </w:r>
      <w:r w:rsidR="00B907D8">
        <w:rPr>
          <w:rFonts w:ascii="Times New Roman" w:hAnsi="Times New Roman" w:cs="Times New Roman"/>
          <w:sz w:val="28"/>
          <w:szCs w:val="28"/>
        </w:rPr>
        <w:t>. Все это гиперболически отражается на облике современных сообществ, идентичности индивидов, формах социального неравенства и конфликтов.</w:t>
      </w:r>
      <w:r w:rsidR="00B907D8">
        <w:rPr>
          <w:rStyle w:val="aa"/>
          <w:rFonts w:ascii="Times New Roman" w:hAnsi="Times New Roman" w:cs="Times New Roman"/>
          <w:sz w:val="28"/>
          <w:szCs w:val="28"/>
        </w:rPr>
        <w:footnoteReference w:id="33"/>
      </w:r>
    </w:p>
    <w:p w14:paraId="784ED3E5" w14:textId="3F3D3B32" w:rsidR="00B907D8" w:rsidRDefault="00D3005E"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несколько подробнее рассмотреть метаморфозы, которые современное общество претерпело, то можно невооруженным взглядом обнаружить диссонанс между былью и явью</w:t>
      </w:r>
      <w:r w:rsidR="003018E7">
        <w:rPr>
          <w:rFonts w:ascii="Times New Roman" w:hAnsi="Times New Roman" w:cs="Times New Roman"/>
          <w:sz w:val="28"/>
          <w:szCs w:val="28"/>
        </w:rPr>
        <w:t xml:space="preserve">, можно сказать, что существующая реальность обладает рядом отличительных характеристик. </w:t>
      </w:r>
      <w:r w:rsidR="00925836">
        <w:rPr>
          <w:rFonts w:ascii="Times New Roman" w:hAnsi="Times New Roman" w:cs="Times New Roman"/>
          <w:sz w:val="28"/>
          <w:szCs w:val="28"/>
        </w:rPr>
        <w:t xml:space="preserve">Среди таких характеристик ученые выделяют: комплексность, мобильность, </w:t>
      </w:r>
      <w:proofErr w:type="spellStart"/>
      <w:r w:rsidR="00925836">
        <w:rPr>
          <w:rFonts w:ascii="Times New Roman" w:hAnsi="Times New Roman" w:cs="Times New Roman"/>
          <w:sz w:val="28"/>
          <w:szCs w:val="28"/>
        </w:rPr>
        <w:t>сетевизацию</w:t>
      </w:r>
      <w:proofErr w:type="spellEnd"/>
      <w:r w:rsidR="00925836">
        <w:rPr>
          <w:rFonts w:ascii="Times New Roman" w:hAnsi="Times New Roman" w:cs="Times New Roman"/>
          <w:sz w:val="28"/>
          <w:szCs w:val="28"/>
        </w:rPr>
        <w:t>, глобальную супер-связанность и цифровизацию.</w:t>
      </w:r>
      <w:r w:rsidR="00925836">
        <w:rPr>
          <w:rStyle w:val="aa"/>
          <w:rFonts w:ascii="Times New Roman" w:hAnsi="Times New Roman" w:cs="Times New Roman"/>
          <w:sz w:val="28"/>
          <w:szCs w:val="28"/>
        </w:rPr>
        <w:footnoteReference w:id="34"/>
      </w:r>
      <w:r w:rsidR="00925836">
        <w:rPr>
          <w:rFonts w:ascii="Times New Roman" w:hAnsi="Times New Roman" w:cs="Times New Roman"/>
          <w:sz w:val="28"/>
          <w:szCs w:val="28"/>
        </w:rPr>
        <w:t xml:space="preserve"> Г. Осипов крайне точно описывает текущее положение дел, говоря о цифровизации социального пространства: «С</w:t>
      </w:r>
      <w:r w:rsidR="00925836" w:rsidRPr="00925836">
        <w:rPr>
          <w:rFonts w:ascii="Times New Roman" w:hAnsi="Times New Roman" w:cs="Times New Roman"/>
          <w:sz w:val="28"/>
          <w:szCs w:val="28"/>
        </w:rPr>
        <w:t>оциальная реальность является результатом</w:t>
      </w:r>
      <w:r w:rsidR="00925836">
        <w:rPr>
          <w:rFonts w:ascii="Times New Roman" w:hAnsi="Times New Roman" w:cs="Times New Roman"/>
          <w:sz w:val="28"/>
          <w:szCs w:val="28"/>
        </w:rPr>
        <w:t xml:space="preserve"> </w:t>
      </w:r>
      <w:r w:rsidR="00925836" w:rsidRPr="00925836">
        <w:rPr>
          <w:rFonts w:ascii="Times New Roman" w:hAnsi="Times New Roman" w:cs="Times New Roman"/>
          <w:sz w:val="28"/>
          <w:szCs w:val="28"/>
        </w:rPr>
        <w:t>человеческой деятельности. Научно-технические достижения не только</w:t>
      </w:r>
      <w:r w:rsidR="00925836">
        <w:rPr>
          <w:rFonts w:ascii="Times New Roman" w:hAnsi="Times New Roman" w:cs="Times New Roman"/>
          <w:sz w:val="28"/>
          <w:szCs w:val="28"/>
        </w:rPr>
        <w:t xml:space="preserve"> </w:t>
      </w:r>
      <w:r w:rsidR="00925836" w:rsidRPr="00925836">
        <w:rPr>
          <w:rFonts w:ascii="Times New Roman" w:hAnsi="Times New Roman" w:cs="Times New Roman"/>
          <w:sz w:val="28"/>
          <w:szCs w:val="28"/>
        </w:rPr>
        <w:t>создают новые технологии, но и преобразуют современный социальный</w:t>
      </w:r>
      <w:r w:rsidR="00925836">
        <w:rPr>
          <w:rFonts w:ascii="Times New Roman" w:hAnsi="Times New Roman" w:cs="Times New Roman"/>
          <w:sz w:val="28"/>
          <w:szCs w:val="28"/>
        </w:rPr>
        <w:t xml:space="preserve"> </w:t>
      </w:r>
      <w:r w:rsidR="00925836" w:rsidRPr="00925836">
        <w:rPr>
          <w:rFonts w:ascii="Times New Roman" w:hAnsi="Times New Roman" w:cs="Times New Roman"/>
          <w:sz w:val="28"/>
          <w:szCs w:val="28"/>
        </w:rPr>
        <w:t>мир, вступивший в эру “электронно-цифровой цивилизации”</w:t>
      </w:r>
      <w:r w:rsidR="00925836">
        <w:rPr>
          <w:rFonts w:ascii="Times New Roman" w:hAnsi="Times New Roman" w:cs="Times New Roman"/>
          <w:sz w:val="28"/>
          <w:szCs w:val="28"/>
        </w:rPr>
        <w:t>.</w:t>
      </w:r>
      <w:r w:rsidR="00925836">
        <w:rPr>
          <w:rStyle w:val="aa"/>
          <w:rFonts w:ascii="Times New Roman" w:hAnsi="Times New Roman" w:cs="Times New Roman"/>
          <w:sz w:val="28"/>
          <w:szCs w:val="28"/>
        </w:rPr>
        <w:footnoteReference w:id="35"/>
      </w:r>
    </w:p>
    <w:p w14:paraId="7B189BC5" w14:textId="77777777" w:rsidR="00834125" w:rsidRDefault="007F6E9B"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Разумеется, вопрос о становлении и изучении цифровизации социального пространства крайне остро стоит в социологическом дискурсе, как отмечает в своей работе Н. Полякова.</w:t>
      </w:r>
      <w:r>
        <w:rPr>
          <w:rStyle w:val="aa"/>
          <w:rFonts w:ascii="Times New Roman" w:hAnsi="Times New Roman" w:cs="Times New Roman"/>
          <w:sz w:val="28"/>
          <w:szCs w:val="28"/>
        </w:rPr>
        <w:footnoteReference w:id="36"/>
      </w:r>
      <w:r w:rsidR="002D56FD">
        <w:rPr>
          <w:rFonts w:ascii="Times New Roman" w:hAnsi="Times New Roman" w:cs="Times New Roman"/>
          <w:sz w:val="28"/>
          <w:szCs w:val="28"/>
        </w:rPr>
        <w:t xml:space="preserve"> Многообразие подходов является прямым следствием множества отправных точек, с которых начинаются научные изыскания. Данная особенность является характерной особенностью отраслевых исследований и междисциплинарных. </w:t>
      </w:r>
      <w:r w:rsidR="00382650">
        <w:rPr>
          <w:rFonts w:ascii="Times New Roman" w:hAnsi="Times New Roman" w:cs="Times New Roman"/>
          <w:sz w:val="28"/>
          <w:szCs w:val="28"/>
        </w:rPr>
        <w:t xml:space="preserve">Формируется феномен, получивший название </w:t>
      </w:r>
      <w:r w:rsidR="00382650">
        <w:rPr>
          <w:rFonts w:ascii="Times New Roman" w:hAnsi="Times New Roman" w:cs="Times New Roman"/>
          <w:sz w:val="28"/>
          <w:szCs w:val="28"/>
          <w:lang w:val="en-US"/>
        </w:rPr>
        <w:t>global</w:t>
      </w:r>
      <w:r w:rsidR="00382650" w:rsidRPr="00382650">
        <w:rPr>
          <w:rFonts w:ascii="Times New Roman" w:hAnsi="Times New Roman" w:cs="Times New Roman"/>
          <w:sz w:val="28"/>
          <w:szCs w:val="28"/>
        </w:rPr>
        <w:t xml:space="preserve"> </w:t>
      </w:r>
      <w:r w:rsidR="00382650">
        <w:rPr>
          <w:rFonts w:ascii="Times New Roman" w:hAnsi="Times New Roman" w:cs="Times New Roman"/>
          <w:sz w:val="28"/>
          <w:szCs w:val="28"/>
          <w:lang w:val="en-US"/>
        </w:rPr>
        <w:t>complexity</w:t>
      </w:r>
      <w:r w:rsidR="00382650" w:rsidRPr="00382650">
        <w:rPr>
          <w:rFonts w:ascii="Times New Roman" w:hAnsi="Times New Roman" w:cs="Times New Roman"/>
          <w:sz w:val="28"/>
          <w:szCs w:val="28"/>
        </w:rPr>
        <w:t xml:space="preserve"> </w:t>
      </w:r>
      <w:r w:rsidR="00382650">
        <w:rPr>
          <w:rFonts w:ascii="Times New Roman" w:hAnsi="Times New Roman" w:cs="Times New Roman"/>
          <w:sz w:val="28"/>
          <w:szCs w:val="28"/>
        </w:rPr>
        <w:t>– междисциплинарная парадигма комплексности – введенный Джоном Урри в одноименной работе.</w:t>
      </w:r>
      <w:r w:rsidR="009A4D42">
        <w:rPr>
          <w:rStyle w:val="aa"/>
          <w:rFonts w:ascii="Times New Roman" w:hAnsi="Times New Roman" w:cs="Times New Roman"/>
          <w:sz w:val="28"/>
          <w:szCs w:val="28"/>
        </w:rPr>
        <w:footnoteReference w:id="37"/>
      </w:r>
      <w:r w:rsidR="000440CC">
        <w:rPr>
          <w:rFonts w:ascii="Times New Roman" w:hAnsi="Times New Roman" w:cs="Times New Roman"/>
          <w:sz w:val="28"/>
          <w:szCs w:val="28"/>
        </w:rPr>
        <w:t xml:space="preserve"> Существующую реальность видят результатом воздействующих сил рассмотренной Б. </w:t>
      </w:r>
      <w:proofErr w:type="spellStart"/>
      <w:r w:rsidR="000440CC">
        <w:rPr>
          <w:rFonts w:ascii="Times New Roman" w:hAnsi="Times New Roman" w:cs="Times New Roman"/>
          <w:sz w:val="28"/>
          <w:szCs w:val="28"/>
        </w:rPr>
        <w:t>Уэллманом</w:t>
      </w:r>
      <w:proofErr w:type="spellEnd"/>
      <w:r w:rsidR="000440CC">
        <w:rPr>
          <w:rFonts w:ascii="Times New Roman" w:hAnsi="Times New Roman" w:cs="Times New Roman"/>
          <w:sz w:val="28"/>
          <w:szCs w:val="28"/>
        </w:rPr>
        <w:t xml:space="preserve"> и Л. </w:t>
      </w:r>
      <w:proofErr w:type="spellStart"/>
      <w:r w:rsidR="000440CC">
        <w:rPr>
          <w:rFonts w:ascii="Times New Roman" w:hAnsi="Times New Roman" w:cs="Times New Roman"/>
          <w:sz w:val="28"/>
          <w:szCs w:val="28"/>
        </w:rPr>
        <w:t>Рейни</w:t>
      </w:r>
      <w:proofErr w:type="spellEnd"/>
      <w:r w:rsidR="000440CC">
        <w:rPr>
          <w:rFonts w:ascii="Times New Roman" w:hAnsi="Times New Roman" w:cs="Times New Roman"/>
          <w:sz w:val="28"/>
          <w:szCs w:val="28"/>
        </w:rPr>
        <w:t xml:space="preserve"> «</w:t>
      </w:r>
      <w:r w:rsidR="000440CC">
        <w:rPr>
          <w:rFonts w:ascii="Times New Roman" w:hAnsi="Times New Roman" w:cs="Times New Roman"/>
          <w:sz w:val="28"/>
          <w:szCs w:val="28"/>
          <w:lang w:val="en-US"/>
        </w:rPr>
        <w:t>Triple</w:t>
      </w:r>
      <w:r w:rsidR="000440CC" w:rsidRPr="000440CC">
        <w:rPr>
          <w:rFonts w:ascii="Times New Roman" w:hAnsi="Times New Roman" w:cs="Times New Roman"/>
          <w:sz w:val="28"/>
          <w:szCs w:val="28"/>
        </w:rPr>
        <w:t xml:space="preserve"> </w:t>
      </w:r>
      <w:r w:rsidR="000440CC">
        <w:rPr>
          <w:rFonts w:ascii="Times New Roman" w:hAnsi="Times New Roman" w:cs="Times New Roman"/>
          <w:sz w:val="28"/>
          <w:szCs w:val="28"/>
          <w:lang w:val="en-US"/>
        </w:rPr>
        <w:t>revolution</w:t>
      </w:r>
      <w:r w:rsidR="000440CC">
        <w:rPr>
          <w:rFonts w:ascii="Times New Roman" w:hAnsi="Times New Roman" w:cs="Times New Roman"/>
          <w:sz w:val="28"/>
          <w:szCs w:val="28"/>
        </w:rPr>
        <w:t xml:space="preserve">» - Тройной революции, силами которой являются социальные сети, технологии мобильной коммуникации и, разумеется, интернет. </w:t>
      </w:r>
      <w:r w:rsidR="000440CC">
        <w:rPr>
          <w:rStyle w:val="aa"/>
          <w:rFonts w:ascii="Times New Roman" w:hAnsi="Times New Roman" w:cs="Times New Roman"/>
          <w:sz w:val="28"/>
          <w:szCs w:val="28"/>
        </w:rPr>
        <w:footnoteReference w:id="38"/>
      </w:r>
      <w:r w:rsidR="000440CC">
        <w:rPr>
          <w:rFonts w:ascii="Times New Roman" w:hAnsi="Times New Roman" w:cs="Times New Roman"/>
          <w:sz w:val="28"/>
          <w:szCs w:val="28"/>
        </w:rPr>
        <w:t xml:space="preserve"> </w:t>
      </w:r>
      <w:r w:rsidR="000440CC" w:rsidRPr="000440CC">
        <w:rPr>
          <w:rFonts w:ascii="Times New Roman" w:hAnsi="Times New Roman" w:cs="Times New Roman"/>
          <w:sz w:val="28"/>
          <w:szCs w:val="28"/>
        </w:rPr>
        <w:t xml:space="preserve"> </w:t>
      </w:r>
      <w:r w:rsidR="000440CC">
        <w:rPr>
          <w:rFonts w:ascii="Times New Roman" w:hAnsi="Times New Roman" w:cs="Times New Roman"/>
          <w:sz w:val="28"/>
          <w:szCs w:val="28"/>
        </w:rPr>
        <w:t>Современное общество является сплавом разъединенности индивидов и социальной наполненности</w:t>
      </w:r>
      <w:r w:rsidR="004F0AAA">
        <w:rPr>
          <w:rFonts w:ascii="Times New Roman" w:hAnsi="Times New Roman" w:cs="Times New Roman"/>
          <w:sz w:val="28"/>
          <w:szCs w:val="28"/>
        </w:rPr>
        <w:t xml:space="preserve"> в структурном плане</w:t>
      </w:r>
      <w:r w:rsidR="000440CC">
        <w:rPr>
          <w:rFonts w:ascii="Times New Roman" w:hAnsi="Times New Roman" w:cs="Times New Roman"/>
          <w:sz w:val="28"/>
          <w:szCs w:val="28"/>
        </w:rPr>
        <w:t>, что</w:t>
      </w:r>
      <w:r w:rsidR="004F0AAA">
        <w:rPr>
          <w:rFonts w:ascii="Times New Roman" w:hAnsi="Times New Roman" w:cs="Times New Roman"/>
          <w:sz w:val="28"/>
          <w:szCs w:val="28"/>
        </w:rPr>
        <w:t xml:space="preserve"> демонстрируется на примере децентрализации коммуникации, большей индивидуализации индивидов и возникающей </w:t>
      </w:r>
      <w:r w:rsidR="004F0AAA">
        <w:rPr>
          <w:rFonts w:ascii="Times New Roman" w:hAnsi="Times New Roman" w:cs="Times New Roman"/>
          <w:sz w:val="28"/>
          <w:szCs w:val="28"/>
        </w:rPr>
        <w:lastRenderedPageBreak/>
        <w:t>разреженности между ними, что прямым образом видоизменяет характер коммуникации и свойства социальной организации участников.</w:t>
      </w:r>
    </w:p>
    <w:p w14:paraId="74367016" w14:textId="30E2AF43" w:rsidR="00394B0E" w:rsidRPr="000440CC" w:rsidRDefault="00834125" w:rsidP="0040754B">
      <w:pPr>
        <w:spacing w:after="20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Уэллман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Рейни</w:t>
      </w:r>
      <w:proofErr w:type="spellEnd"/>
      <w:r>
        <w:rPr>
          <w:rFonts w:ascii="Times New Roman" w:hAnsi="Times New Roman" w:cs="Times New Roman"/>
          <w:sz w:val="28"/>
          <w:szCs w:val="28"/>
        </w:rPr>
        <w:t xml:space="preserve"> при анализе цифровизации социального пространства особое внимание уделяют изобретению интернета и широчайшему распространению мобильных устройств. Создание интернета осуществило колоссальный прорыв, одновременно сделав человека более автономным в индивидуальном плане, позволив ему собирать информацию без посредников, но при этом сформировал собственные границы, </w:t>
      </w:r>
      <w:r w:rsidR="00C565B5">
        <w:rPr>
          <w:rFonts w:ascii="Times New Roman" w:hAnsi="Times New Roman" w:cs="Times New Roman"/>
          <w:sz w:val="28"/>
          <w:szCs w:val="28"/>
        </w:rPr>
        <w:t>связывая пользователей.</w:t>
      </w:r>
      <w:r>
        <w:rPr>
          <w:rFonts w:ascii="Times New Roman" w:hAnsi="Times New Roman" w:cs="Times New Roman"/>
          <w:sz w:val="28"/>
          <w:szCs w:val="28"/>
        </w:rPr>
        <w:t xml:space="preserve"> </w:t>
      </w:r>
      <w:r w:rsidR="00594641">
        <w:rPr>
          <w:rFonts w:ascii="Times New Roman" w:hAnsi="Times New Roman" w:cs="Times New Roman"/>
          <w:sz w:val="28"/>
          <w:szCs w:val="28"/>
        </w:rPr>
        <w:t xml:space="preserve">Феномен социальных сетей буквальным образом демонстрирует элемент связанности индивидов. </w:t>
      </w:r>
    </w:p>
    <w:p w14:paraId="7316E96D" w14:textId="72427795" w:rsidR="00394B0E" w:rsidRDefault="00A66D55"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Наполнение социального пространства мобильными устройствами, как подчеркивает Д. Добринская, демонстрирует их ближайшее положение в индивидуальной реальности.</w:t>
      </w:r>
      <w:r>
        <w:rPr>
          <w:rStyle w:val="aa"/>
          <w:rFonts w:ascii="Times New Roman" w:hAnsi="Times New Roman" w:cs="Times New Roman"/>
          <w:sz w:val="28"/>
          <w:szCs w:val="28"/>
        </w:rPr>
        <w:footnoteReference w:id="39"/>
      </w:r>
      <w:r>
        <w:rPr>
          <w:rFonts w:ascii="Times New Roman" w:hAnsi="Times New Roman" w:cs="Times New Roman"/>
          <w:sz w:val="28"/>
          <w:szCs w:val="28"/>
        </w:rPr>
        <w:t xml:space="preserve"> Метаморфозы, которое мобильное средство связи претерпело до настоящего момента и претерпевает в настоящем, отражают многопоточную суть устройства, ставшего ответом на великое множество вопросов. Непрерывно появляющиеся</w:t>
      </w:r>
      <w:r w:rsidR="00E04E8C">
        <w:rPr>
          <w:rFonts w:ascii="Times New Roman" w:hAnsi="Times New Roman" w:cs="Times New Roman"/>
          <w:sz w:val="28"/>
          <w:szCs w:val="28"/>
        </w:rPr>
        <w:t xml:space="preserve"> и </w:t>
      </w:r>
      <w:r>
        <w:rPr>
          <w:rFonts w:ascii="Times New Roman" w:hAnsi="Times New Roman" w:cs="Times New Roman"/>
          <w:sz w:val="28"/>
          <w:szCs w:val="28"/>
        </w:rPr>
        <w:t>обновляющиеся</w:t>
      </w:r>
      <w:r w:rsidR="00E04E8C">
        <w:rPr>
          <w:rFonts w:ascii="Times New Roman" w:hAnsi="Times New Roman" w:cs="Times New Roman"/>
          <w:sz w:val="28"/>
          <w:szCs w:val="28"/>
        </w:rPr>
        <w:t xml:space="preserve"> приложения переполняют цифровое пространство, одновременно оптимизируя и упрощая одни процессы и концентрируя внимание пользователей на других аспектах. Освобождение времени предполагает не буквальное освобождение: если рассматривать отдых как смену деятельности, то подобная специфика является характерной и для приложений. Освобождая время, одни приложения создают время для других приложений, которые нацелены на, можно сказать, выкачивание временного и других ресурсов. </w:t>
      </w:r>
    </w:p>
    <w:p w14:paraId="5898A017" w14:textId="64EBD97E" w:rsidR="00EF045C" w:rsidRPr="00CD7BEC" w:rsidRDefault="00EF045C"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Эскалация и метаморфизация приложений является закономерным результатом цифрового пространства, участники которого стремятся его заполнить чуть ли не до краев, если такие могут существовать,</w:t>
      </w:r>
      <w:r w:rsidR="00CA74A5">
        <w:rPr>
          <w:rFonts w:ascii="Times New Roman" w:hAnsi="Times New Roman" w:cs="Times New Roman"/>
          <w:sz w:val="28"/>
          <w:szCs w:val="28"/>
        </w:rPr>
        <w:t xml:space="preserve"> одновременно</w:t>
      </w:r>
      <w:r>
        <w:rPr>
          <w:rFonts w:ascii="Times New Roman" w:hAnsi="Times New Roman" w:cs="Times New Roman"/>
          <w:sz w:val="28"/>
          <w:szCs w:val="28"/>
        </w:rPr>
        <w:t xml:space="preserve"> заранее находя ответы на одни вопросы,</w:t>
      </w:r>
      <w:r w:rsidR="00CA74A5">
        <w:rPr>
          <w:rFonts w:ascii="Times New Roman" w:hAnsi="Times New Roman" w:cs="Times New Roman"/>
          <w:sz w:val="28"/>
          <w:szCs w:val="28"/>
        </w:rPr>
        <w:t xml:space="preserve"> параллельно</w:t>
      </w:r>
      <w:r>
        <w:rPr>
          <w:rFonts w:ascii="Times New Roman" w:hAnsi="Times New Roman" w:cs="Times New Roman"/>
          <w:sz w:val="28"/>
          <w:szCs w:val="28"/>
        </w:rPr>
        <w:t xml:space="preserve"> удовлетворя</w:t>
      </w:r>
      <w:r w:rsidR="00CA74A5">
        <w:rPr>
          <w:rFonts w:ascii="Times New Roman" w:hAnsi="Times New Roman" w:cs="Times New Roman"/>
          <w:sz w:val="28"/>
          <w:szCs w:val="28"/>
        </w:rPr>
        <w:t>я потребности</w:t>
      </w:r>
      <w:r>
        <w:rPr>
          <w:rFonts w:ascii="Times New Roman" w:hAnsi="Times New Roman" w:cs="Times New Roman"/>
          <w:sz w:val="28"/>
          <w:szCs w:val="28"/>
        </w:rPr>
        <w:t xml:space="preserve"> и умышленно формиру</w:t>
      </w:r>
      <w:r w:rsidR="00CA74A5">
        <w:rPr>
          <w:rFonts w:ascii="Times New Roman" w:hAnsi="Times New Roman" w:cs="Times New Roman"/>
          <w:sz w:val="28"/>
          <w:szCs w:val="28"/>
        </w:rPr>
        <w:t xml:space="preserve">ю, конструирую новые запросы и желания, которые, разумеется, можно </w:t>
      </w:r>
      <w:r w:rsidR="00CA74A5">
        <w:rPr>
          <w:rFonts w:ascii="Times New Roman" w:hAnsi="Times New Roman" w:cs="Times New Roman"/>
          <w:sz w:val="28"/>
          <w:szCs w:val="28"/>
        </w:rPr>
        <w:lastRenderedPageBreak/>
        <w:t xml:space="preserve">будет утолить в специализированных «районах», сегментах цифрового пространства. </w:t>
      </w:r>
    </w:p>
    <w:p w14:paraId="24F51128" w14:textId="77777777" w:rsidR="000E0949" w:rsidRDefault="003F2F90"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занимательная точка зрения отражена в работах Э. Макафи и Э. </w:t>
      </w:r>
      <w:proofErr w:type="spellStart"/>
      <w:r>
        <w:rPr>
          <w:rFonts w:ascii="Times New Roman" w:hAnsi="Times New Roman" w:cs="Times New Roman"/>
          <w:sz w:val="28"/>
          <w:szCs w:val="28"/>
        </w:rPr>
        <w:t>Бриньолфсона</w:t>
      </w:r>
      <w:proofErr w:type="spellEnd"/>
      <w:r>
        <w:rPr>
          <w:rFonts w:ascii="Times New Roman" w:hAnsi="Times New Roman" w:cs="Times New Roman"/>
          <w:sz w:val="28"/>
          <w:szCs w:val="28"/>
        </w:rPr>
        <w:t>, отражающих три направления глобальных тенденций в современном, цифровом обществе.</w:t>
      </w:r>
      <w:r w:rsidR="00A804BD">
        <w:rPr>
          <w:rStyle w:val="aa"/>
          <w:rFonts w:ascii="Times New Roman" w:hAnsi="Times New Roman" w:cs="Times New Roman"/>
          <w:sz w:val="28"/>
          <w:szCs w:val="28"/>
        </w:rPr>
        <w:footnoteReference w:id="40"/>
      </w:r>
      <w:r>
        <w:rPr>
          <w:rFonts w:ascii="Times New Roman" w:hAnsi="Times New Roman" w:cs="Times New Roman"/>
          <w:sz w:val="28"/>
          <w:szCs w:val="28"/>
        </w:rPr>
        <w:t xml:space="preserve"> </w:t>
      </w:r>
      <w:r w:rsidR="00511797">
        <w:rPr>
          <w:rFonts w:ascii="Times New Roman" w:hAnsi="Times New Roman" w:cs="Times New Roman"/>
          <w:sz w:val="28"/>
          <w:szCs w:val="28"/>
        </w:rPr>
        <w:t>Первое направление – машины. Роль машин трудно недооценивать, если брать в расчет темпы развития искусственного интеллекта, потенциала компьютеров к самообучению, в процессе формирования и тренировки моделей</w:t>
      </w:r>
      <w:r w:rsidR="00A055D4" w:rsidRPr="00A055D4">
        <w:rPr>
          <w:rFonts w:ascii="Times New Roman" w:hAnsi="Times New Roman" w:cs="Times New Roman"/>
          <w:sz w:val="28"/>
          <w:szCs w:val="28"/>
        </w:rPr>
        <w:t xml:space="preserve">: </w:t>
      </w:r>
      <w:r w:rsidR="00A055D4">
        <w:rPr>
          <w:rFonts w:ascii="Times New Roman" w:hAnsi="Times New Roman" w:cs="Times New Roman"/>
          <w:sz w:val="28"/>
          <w:szCs w:val="28"/>
          <w:lang w:val="en-US"/>
        </w:rPr>
        <w:t>ML</w:t>
      </w:r>
      <w:r w:rsidR="00A055D4">
        <w:rPr>
          <w:rFonts w:ascii="Times New Roman" w:hAnsi="Times New Roman" w:cs="Times New Roman"/>
          <w:sz w:val="28"/>
          <w:szCs w:val="28"/>
        </w:rPr>
        <w:t>/</w:t>
      </w:r>
      <w:r w:rsidR="00A055D4">
        <w:rPr>
          <w:rFonts w:ascii="Times New Roman" w:hAnsi="Times New Roman" w:cs="Times New Roman"/>
          <w:sz w:val="28"/>
          <w:szCs w:val="28"/>
          <w:lang w:val="en-US"/>
        </w:rPr>
        <w:t>machine</w:t>
      </w:r>
      <w:r w:rsidR="00A055D4" w:rsidRPr="00A055D4">
        <w:rPr>
          <w:rFonts w:ascii="Times New Roman" w:hAnsi="Times New Roman" w:cs="Times New Roman"/>
          <w:sz w:val="28"/>
          <w:szCs w:val="28"/>
        </w:rPr>
        <w:t xml:space="preserve"> </w:t>
      </w:r>
      <w:r w:rsidR="00A055D4">
        <w:rPr>
          <w:rFonts w:ascii="Times New Roman" w:hAnsi="Times New Roman" w:cs="Times New Roman"/>
          <w:sz w:val="28"/>
          <w:szCs w:val="28"/>
          <w:lang w:val="en-US"/>
        </w:rPr>
        <w:t>learning</w:t>
      </w:r>
      <w:r w:rsidR="00A055D4" w:rsidRPr="00A055D4">
        <w:rPr>
          <w:rFonts w:ascii="Times New Roman" w:hAnsi="Times New Roman" w:cs="Times New Roman"/>
          <w:sz w:val="28"/>
          <w:szCs w:val="28"/>
        </w:rPr>
        <w:t xml:space="preserve"> </w:t>
      </w:r>
      <w:r w:rsidR="00A055D4">
        <w:rPr>
          <w:rFonts w:ascii="Times New Roman" w:hAnsi="Times New Roman" w:cs="Times New Roman"/>
          <w:sz w:val="28"/>
          <w:szCs w:val="28"/>
        </w:rPr>
        <w:t>–</w:t>
      </w:r>
      <w:r w:rsidR="00A055D4" w:rsidRPr="00A055D4">
        <w:rPr>
          <w:rFonts w:ascii="Times New Roman" w:hAnsi="Times New Roman" w:cs="Times New Roman"/>
          <w:sz w:val="28"/>
          <w:szCs w:val="28"/>
        </w:rPr>
        <w:t xml:space="preserve"> </w:t>
      </w:r>
      <w:r w:rsidR="00A055D4">
        <w:rPr>
          <w:rFonts w:ascii="Times New Roman" w:hAnsi="Times New Roman" w:cs="Times New Roman"/>
          <w:sz w:val="28"/>
          <w:szCs w:val="28"/>
        </w:rPr>
        <w:t xml:space="preserve">машинное обучение, </w:t>
      </w:r>
      <w:r w:rsidR="00A055D4">
        <w:rPr>
          <w:rFonts w:ascii="Times New Roman" w:hAnsi="Times New Roman" w:cs="Times New Roman"/>
          <w:sz w:val="28"/>
          <w:szCs w:val="28"/>
          <w:lang w:val="en-US"/>
        </w:rPr>
        <w:t>Deep</w:t>
      </w:r>
      <w:r w:rsidR="00A055D4" w:rsidRPr="00A055D4">
        <w:rPr>
          <w:rFonts w:ascii="Times New Roman" w:hAnsi="Times New Roman" w:cs="Times New Roman"/>
          <w:sz w:val="28"/>
          <w:szCs w:val="28"/>
        </w:rPr>
        <w:t xml:space="preserve"> </w:t>
      </w:r>
      <w:r w:rsidR="00A055D4">
        <w:rPr>
          <w:rFonts w:ascii="Times New Roman" w:hAnsi="Times New Roman" w:cs="Times New Roman"/>
          <w:sz w:val="28"/>
          <w:szCs w:val="28"/>
          <w:lang w:val="en-US"/>
        </w:rPr>
        <w:t>learning</w:t>
      </w:r>
      <w:r w:rsidR="00A055D4" w:rsidRPr="00A055D4">
        <w:rPr>
          <w:rFonts w:ascii="Times New Roman" w:hAnsi="Times New Roman" w:cs="Times New Roman"/>
          <w:sz w:val="28"/>
          <w:szCs w:val="28"/>
        </w:rPr>
        <w:t xml:space="preserve"> </w:t>
      </w:r>
      <w:r w:rsidR="00A055D4">
        <w:rPr>
          <w:rFonts w:ascii="Times New Roman" w:hAnsi="Times New Roman" w:cs="Times New Roman"/>
          <w:sz w:val="28"/>
          <w:szCs w:val="28"/>
        </w:rPr>
        <w:t>– глубинное обучение</w:t>
      </w:r>
      <w:r w:rsidR="00511797">
        <w:rPr>
          <w:rFonts w:ascii="Times New Roman" w:hAnsi="Times New Roman" w:cs="Times New Roman"/>
          <w:sz w:val="28"/>
          <w:szCs w:val="28"/>
        </w:rPr>
        <w:t>.</w:t>
      </w:r>
      <w:r w:rsidR="00A055D4">
        <w:rPr>
          <w:rFonts w:ascii="Times New Roman" w:hAnsi="Times New Roman" w:cs="Times New Roman"/>
          <w:sz w:val="28"/>
          <w:szCs w:val="28"/>
        </w:rPr>
        <w:t xml:space="preserve"> </w:t>
      </w:r>
      <w:r w:rsidR="004407E0">
        <w:rPr>
          <w:rFonts w:ascii="Times New Roman" w:hAnsi="Times New Roman" w:cs="Times New Roman"/>
          <w:sz w:val="28"/>
          <w:szCs w:val="28"/>
        </w:rPr>
        <w:t xml:space="preserve">Тем самым машины расширяют спектр </w:t>
      </w:r>
      <w:r w:rsidR="00356B36">
        <w:rPr>
          <w:rFonts w:ascii="Times New Roman" w:hAnsi="Times New Roman" w:cs="Times New Roman"/>
          <w:sz w:val="28"/>
          <w:szCs w:val="28"/>
        </w:rPr>
        <w:t>собственных возможностей, являясь решением все большего числа задач, в которых их потенциал ранее не был реализован</w:t>
      </w:r>
      <w:r w:rsidR="0011537F">
        <w:rPr>
          <w:rFonts w:ascii="Times New Roman" w:hAnsi="Times New Roman" w:cs="Times New Roman"/>
          <w:sz w:val="28"/>
          <w:szCs w:val="28"/>
        </w:rPr>
        <w:t xml:space="preserve">, что можно продемонстрировать на примере развития </w:t>
      </w:r>
      <w:r w:rsidR="0011537F">
        <w:rPr>
          <w:rFonts w:ascii="Times New Roman" w:hAnsi="Times New Roman" w:cs="Times New Roman"/>
          <w:sz w:val="28"/>
          <w:szCs w:val="28"/>
          <w:lang w:val="en-US"/>
        </w:rPr>
        <w:t>deep</w:t>
      </w:r>
      <w:r w:rsidR="0011537F" w:rsidRPr="0011537F">
        <w:rPr>
          <w:rFonts w:ascii="Times New Roman" w:hAnsi="Times New Roman" w:cs="Times New Roman"/>
          <w:sz w:val="28"/>
          <w:szCs w:val="28"/>
        </w:rPr>
        <w:t xml:space="preserve"> </w:t>
      </w:r>
      <w:r w:rsidR="0011537F">
        <w:rPr>
          <w:rFonts w:ascii="Times New Roman" w:hAnsi="Times New Roman" w:cs="Times New Roman"/>
          <w:sz w:val="28"/>
          <w:szCs w:val="28"/>
          <w:lang w:val="en-US"/>
        </w:rPr>
        <w:t>learning</w:t>
      </w:r>
      <w:r w:rsidR="0011537F" w:rsidRPr="0011537F">
        <w:rPr>
          <w:rFonts w:ascii="Times New Roman" w:hAnsi="Times New Roman" w:cs="Times New Roman"/>
          <w:sz w:val="28"/>
          <w:szCs w:val="28"/>
        </w:rPr>
        <w:t>’</w:t>
      </w:r>
      <w:r w:rsidR="0011537F">
        <w:rPr>
          <w:rFonts w:ascii="Times New Roman" w:hAnsi="Times New Roman" w:cs="Times New Roman"/>
          <w:sz w:val="28"/>
          <w:szCs w:val="28"/>
        </w:rPr>
        <w:t xml:space="preserve">а, в рамках которого компьютерам требовались более внушительные вычислительные мощности и теоретико-практические решения. </w:t>
      </w:r>
    </w:p>
    <w:p w14:paraId="35CB655C" w14:textId="3DA9506B" w:rsidR="000E0949" w:rsidRDefault="00612CBE"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направление-тенденция – платформы. Под платформами в работе Макафи и </w:t>
      </w:r>
      <w:proofErr w:type="spellStart"/>
      <w:r>
        <w:rPr>
          <w:rFonts w:ascii="Times New Roman" w:hAnsi="Times New Roman" w:cs="Times New Roman"/>
          <w:sz w:val="28"/>
          <w:szCs w:val="28"/>
        </w:rPr>
        <w:t>Бриньолфсона</w:t>
      </w:r>
      <w:proofErr w:type="spellEnd"/>
      <w:r>
        <w:rPr>
          <w:rFonts w:ascii="Times New Roman" w:hAnsi="Times New Roman" w:cs="Times New Roman"/>
          <w:sz w:val="28"/>
          <w:szCs w:val="28"/>
        </w:rPr>
        <w:t xml:space="preserve"> понимаются компании-платформы, не обладающие долгосрочными активами. Подобные компании предоставляют возможность для других участников, формируют платформу, или если более буквальным образом использовать</w:t>
      </w:r>
      <w:r w:rsidR="0011537F">
        <w:rPr>
          <w:rFonts w:ascii="Times New Roman" w:hAnsi="Times New Roman" w:cs="Times New Roman"/>
          <w:sz w:val="28"/>
          <w:szCs w:val="28"/>
        </w:rPr>
        <w:t xml:space="preserve"> </w:t>
      </w:r>
      <w:r>
        <w:rPr>
          <w:rFonts w:ascii="Times New Roman" w:hAnsi="Times New Roman" w:cs="Times New Roman"/>
          <w:sz w:val="28"/>
          <w:szCs w:val="28"/>
        </w:rPr>
        <w:t xml:space="preserve">термин поля в концепции габитуса, рассматривая платформу в качестве площадки для осуществления определенной деятельности, в которой участники заинтересованы, так как обладают средствами, ресурсами, необходимыми для эффективного участия, или же соответствуют заданной планке, соответствие которой является гарантом, пропускным билетом на платформе. </w:t>
      </w:r>
      <w:r w:rsidR="00453B20">
        <w:rPr>
          <w:rFonts w:ascii="Times New Roman" w:hAnsi="Times New Roman" w:cs="Times New Roman"/>
          <w:sz w:val="28"/>
          <w:szCs w:val="28"/>
        </w:rPr>
        <w:t>Таким образом, с одной стороны, платформы запускают формирование отдельной ниши, рынка – буквально являясь площадкой для совершения сделок – концентрируются производители и потребители, а с другой – функционирование подобной ниши оплачивается самими участниками, что отличает платформу от безликого рынка в широком смысле.</w:t>
      </w:r>
      <w:r w:rsidR="000E0949">
        <w:rPr>
          <w:rFonts w:ascii="Times New Roman" w:hAnsi="Times New Roman" w:cs="Times New Roman"/>
          <w:sz w:val="28"/>
          <w:szCs w:val="28"/>
        </w:rPr>
        <w:t xml:space="preserve"> В качестве примера платформы вновь </w:t>
      </w:r>
      <w:r w:rsidR="000E0949">
        <w:rPr>
          <w:rFonts w:ascii="Times New Roman" w:hAnsi="Times New Roman" w:cs="Times New Roman"/>
          <w:sz w:val="28"/>
          <w:szCs w:val="28"/>
        </w:rPr>
        <w:lastRenderedPageBreak/>
        <w:t xml:space="preserve">обратимся к стриминговым сервисам, многие из которых не обладают собственным контентом, а распространяя контент различных производителей. Но для ряда стриминговых сервисов данная характеристика становится более условной, так как стриминговые сервисы могут иметь собственные ресурсы для производства продукта, который в дальнейшем будет представлен на платформе. </w:t>
      </w:r>
    </w:p>
    <w:p w14:paraId="7CD98D16" w14:textId="1C4C4A4E" w:rsidR="00511797" w:rsidRDefault="005E4E16"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Третьим направлением является толпа. Ученые используют термин «проявление толпы» для описания собирательной характеристики активности</w:t>
      </w:r>
      <w:r w:rsidR="001576F2">
        <w:rPr>
          <w:rFonts w:ascii="Times New Roman" w:hAnsi="Times New Roman" w:cs="Times New Roman"/>
          <w:sz w:val="28"/>
          <w:szCs w:val="28"/>
        </w:rPr>
        <w:t xml:space="preserve"> </w:t>
      </w:r>
      <w:r>
        <w:rPr>
          <w:rFonts w:ascii="Times New Roman" w:hAnsi="Times New Roman" w:cs="Times New Roman"/>
          <w:sz w:val="28"/>
          <w:szCs w:val="28"/>
        </w:rPr>
        <w:t>социального ресурса.</w:t>
      </w:r>
      <w:r w:rsidR="001576F2">
        <w:rPr>
          <w:rFonts w:ascii="Times New Roman" w:hAnsi="Times New Roman" w:cs="Times New Roman"/>
          <w:sz w:val="28"/>
          <w:szCs w:val="28"/>
        </w:rPr>
        <w:t xml:space="preserve"> </w:t>
      </w:r>
      <w:r w:rsidR="00DA23DA">
        <w:rPr>
          <w:rFonts w:ascii="Times New Roman" w:hAnsi="Times New Roman" w:cs="Times New Roman"/>
          <w:sz w:val="28"/>
          <w:szCs w:val="28"/>
        </w:rPr>
        <w:t>В данном случае активность понимается в широком смысле – как определенное стремление, энтузиазм, интерес</w:t>
      </w:r>
      <w:r w:rsidR="007D4632">
        <w:rPr>
          <w:rFonts w:ascii="Times New Roman" w:hAnsi="Times New Roman" w:cs="Times New Roman"/>
          <w:sz w:val="28"/>
          <w:szCs w:val="28"/>
        </w:rPr>
        <w:t>, проявляющийся в цифровом пространстве</w:t>
      </w:r>
      <w:r w:rsidR="00A81091">
        <w:rPr>
          <w:rFonts w:ascii="Times New Roman" w:hAnsi="Times New Roman" w:cs="Times New Roman"/>
          <w:sz w:val="28"/>
          <w:szCs w:val="28"/>
        </w:rPr>
        <w:t>, направленный на него.</w:t>
      </w:r>
      <w:r w:rsidR="00DA23DA">
        <w:rPr>
          <w:rFonts w:ascii="Times New Roman" w:hAnsi="Times New Roman" w:cs="Times New Roman"/>
          <w:sz w:val="28"/>
          <w:szCs w:val="28"/>
        </w:rPr>
        <w:t xml:space="preserve"> </w:t>
      </w:r>
      <w:r>
        <w:rPr>
          <w:rFonts w:ascii="Times New Roman" w:hAnsi="Times New Roman" w:cs="Times New Roman"/>
          <w:sz w:val="28"/>
          <w:szCs w:val="28"/>
        </w:rPr>
        <w:t xml:space="preserve"> </w:t>
      </w:r>
      <w:r w:rsidR="00453B20">
        <w:rPr>
          <w:rFonts w:ascii="Times New Roman" w:hAnsi="Times New Roman" w:cs="Times New Roman"/>
          <w:sz w:val="28"/>
          <w:szCs w:val="28"/>
        </w:rPr>
        <w:t xml:space="preserve"> </w:t>
      </w:r>
      <w:r w:rsidR="0011537F">
        <w:rPr>
          <w:rFonts w:ascii="Times New Roman" w:hAnsi="Times New Roman" w:cs="Times New Roman"/>
          <w:sz w:val="28"/>
          <w:szCs w:val="28"/>
        </w:rPr>
        <w:t xml:space="preserve"> </w:t>
      </w:r>
      <w:r w:rsidR="00A055D4">
        <w:rPr>
          <w:rFonts w:ascii="Times New Roman" w:hAnsi="Times New Roman" w:cs="Times New Roman"/>
          <w:sz w:val="28"/>
          <w:szCs w:val="28"/>
        </w:rPr>
        <w:t xml:space="preserve"> </w:t>
      </w:r>
      <w:r w:rsidR="00511797">
        <w:rPr>
          <w:rFonts w:ascii="Times New Roman" w:hAnsi="Times New Roman" w:cs="Times New Roman"/>
          <w:sz w:val="28"/>
          <w:szCs w:val="28"/>
        </w:rPr>
        <w:t xml:space="preserve"> </w:t>
      </w:r>
    </w:p>
    <w:p w14:paraId="5BD12D86" w14:textId="278D8FFC" w:rsidR="00394B0E" w:rsidRPr="00CD7BEC" w:rsidRDefault="003F2F90"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охарактеризовали эпоху «второй эрой машин». Становление эры машин началось примерно в середине 90-х гг., когда автоматизация и оптимизация различных процессов была реализована во множестве рутинных операций, что колоссальным образом способствовало увеличению производительности труда. Второй этап связан с </w:t>
      </w:r>
      <w:r w:rsidR="00A804BD">
        <w:rPr>
          <w:rFonts w:ascii="Times New Roman" w:hAnsi="Times New Roman" w:cs="Times New Roman"/>
          <w:sz w:val="28"/>
          <w:szCs w:val="28"/>
        </w:rPr>
        <w:t>превосходящей ролью технологий, в рамках которых компьютеры оказываются способны достигать результатов, которых от них не ждали, которые, как казалось ранее, невозможно запрограммировать.</w:t>
      </w:r>
      <w:r w:rsidR="00A804BD">
        <w:rPr>
          <w:rStyle w:val="aa"/>
          <w:rFonts w:ascii="Times New Roman" w:hAnsi="Times New Roman" w:cs="Times New Roman"/>
          <w:sz w:val="28"/>
          <w:szCs w:val="28"/>
        </w:rPr>
        <w:footnoteReference w:id="41"/>
      </w:r>
    </w:p>
    <w:p w14:paraId="4DC3E7BF" w14:textId="3B61F0BD" w:rsidR="00394B0E" w:rsidRDefault="00A804BD"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что произошли два скачка в первом из которых произошло закрепление роли компьютеров в повседневной жизни, а второй скачок продемонстрировал потенциал компьютерных технологий, программирования, в рамках которого компьютеры «приобрели» смогли выйти за рамки инструкций, учась решать задачи самостоятельно.</w:t>
      </w:r>
      <w:r>
        <w:rPr>
          <w:rStyle w:val="aa"/>
          <w:rFonts w:ascii="Times New Roman" w:hAnsi="Times New Roman" w:cs="Times New Roman"/>
          <w:sz w:val="28"/>
          <w:szCs w:val="28"/>
        </w:rPr>
        <w:footnoteReference w:id="42"/>
      </w:r>
    </w:p>
    <w:p w14:paraId="46AD7B5B" w14:textId="6A346492" w:rsidR="003B36AA" w:rsidRDefault="003B36AA"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Разумеется, потенциал компьютеров, заключающийся во многом в их вычислительной мощности, подкрепляется совершенствованием периферийных </w:t>
      </w:r>
      <w:r>
        <w:rPr>
          <w:rFonts w:ascii="Times New Roman" w:hAnsi="Times New Roman" w:cs="Times New Roman"/>
          <w:sz w:val="28"/>
          <w:szCs w:val="28"/>
        </w:rPr>
        <w:lastRenderedPageBreak/>
        <w:t xml:space="preserve">технологий, а сами возможности компьютеров внедряются во все большем объеме в повседневную реальность, создавая новые решения и поддерживая существующие. </w:t>
      </w:r>
    </w:p>
    <w:p w14:paraId="375D602C" w14:textId="0D71C20D" w:rsidR="003B36AA" w:rsidRDefault="003B36AA"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Рассмотренные работы и концепции крайне закономерным образом сближаются, представляя довольно близкие в своей целевой направленности работы. </w:t>
      </w:r>
      <w:r w:rsidR="002813C3">
        <w:rPr>
          <w:rFonts w:ascii="Times New Roman" w:hAnsi="Times New Roman" w:cs="Times New Roman"/>
          <w:sz w:val="28"/>
          <w:szCs w:val="28"/>
        </w:rPr>
        <w:t xml:space="preserve">Работы Макафи и </w:t>
      </w:r>
      <w:proofErr w:type="spellStart"/>
      <w:r w:rsidR="002813C3">
        <w:rPr>
          <w:rFonts w:ascii="Times New Roman" w:hAnsi="Times New Roman" w:cs="Times New Roman"/>
          <w:sz w:val="28"/>
          <w:szCs w:val="28"/>
        </w:rPr>
        <w:t>Бриньолфсона</w:t>
      </w:r>
      <w:proofErr w:type="spellEnd"/>
      <w:r w:rsidR="002813C3">
        <w:rPr>
          <w:rFonts w:ascii="Times New Roman" w:hAnsi="Times New Roman" w:cs="Times New Roman"/>
          <w:sz w:val="28"/>
          <w:szCs w:val="28"/>
        </w:rPr>
        <w:t xml:space="preserve"> в большей степени отражают описательную составляющую сил, на которых основан</w:t>
      </w:r>
      <w:r w:rsidR="001A23D0">
        <w:rPr>
          <w:rFonts w:ascii="Times New Roman" w:hAnsi="Times New Roman" w:cs="Times New Roman"/>
          <w:sz w:val="28"/>
          <w:szCs w:val="28"/>
        </w:rPr>
        <w:t>а</w:t>
      </w:r>
      <w:r w:rsidR="002813C3">
        <w:rPr>
          <w:rFonts w:ascii="Times New Roman" w:hAnsi="Times New Roman" w:cs="Times New Roman"/>
          <w:sz w:val="28"/>
          <w:szCs w:val="28"/>
        </w:rPr>
        <w:t xml:space="preserve"> концепци</w:t>
      </w:r>
      <w:r w:rsidR="001A23D0">
        <w:rPr>
          <w:rFonts w:ascii="Times New Roman" w:hAnsi="Times New Roman" w:cs="Times New Roman"/>
          <w:sz w:val="28"/>
          <w:szCs w:val="28"/>
        </w:rPr>
        <w:t>я</w:t>
      </w:r>
      <w:r w:rsidR="002813C3">
        <w:rPr>
          <w:rFonts w:ascii="Times New Roman" w:hAnsi="Times New Roman" w:cs="Times New Roman"/>
          <w:sz w:val="28"/>
          <w:szCs w:val="28"/>
        </w:rPr>
        <w:t xml:space="preserve"> Тр</w:t>
      </w:r>
      <w:r w:rsidR="001A23D0">
        <w:rPr>
          <w:rFonts w:ascii="Times New Roman" w:hAnsi="Times New Roman" w:cs="Times New Roman"/>
          <w:sz w:val="28"/>
          <w:szCs w:val="28"/>
        </w:rPr>
        <w:t xml:space="preserve">ойной </w:t>
      </w:r>
      <w:r w:rsidR="002813C3">
        <w:rPr>
          <w:rFonts w:ascii="Times New Roman" w:hAnsi="Times New Roman" w:cs="Times New Roman"/>
          <w:sz w:val="28"/>
          <w:szCs w:val="28"/>
        </w:rPr>
        <w:t>революции</w:t>
      </w:r>
      <w:r w:rsidR="001A23D0">
        <w:rPr>
          <w:rFonts w:ascii="Times New Roman" w:hAnsi="Times New Roman" w:cs="Times New Roman"/>
          <w:sz w:val="28"/>
          <w:szCs w:val="28"/>
        </w:rPr>
        <w:t xml:space="preserve">. </w:t>
      </w:r>
    </w:p>
    <w:p w14:paraId="04CEB604" w14:textId="484713AD" w:rsidR="00D85937" w:rsidRDefault="00393630"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цифрового общества заключает в себе исключительные особенности, которые не были характерны обществу на предыдущих стадиях, что довольно очевидно, так как фактически возникает </w:t>
      </w:r>
      <w:proofErr w:type="spellStart"/>
      <w:r>
        <w:rPr>
          <w:rFonts w:ascii="Times New Roman" w:hAnsi="Times New Roman" w:cs="Times New Roman"/>
          <w:sz w:val="28"/>
          <w:szCs w:val="28"/>
        </w:rPr>
        <w:t>гиперреальность</w:t>
      </w:r>
      <w:proofErr w:type="spellEnd"/>
      <w:r>
        <w:rPr>
          <w:rFonts w:ascii="Times New Roman" w:hAnsi="Times New Roman" w:cs="Times New Roman"/>
          <w:sz w:val="28"/>
          <w:szCs w:val="28"/>
        </w:rPr>
        <w:t xml:space="preserve">, в рамках которой социум представляет собой многоликое хитросплетение. </w:t>
      </w:r>
      <w:r w:rsidR="004E38E4">
        <w:rPr>
          <w:rFonts w:ascii="Times New Roman" w:hAnsi="Times New Roman" w:cs="Times New Roman"/>
          <w:sz w:val="28"/>
          <w:szCs w:val="28"/>
        </w:rPr>
        <w:t>Среди общих характеристик текущей стадии выделяются высочайшая скорость процессов, информационное изобилие, даже переизбыток в определенных ситуациях</w:t>
      </w:r>
      <w:r w:rsidR="00723D4C">
        <w:rPr>
          <w:rFonts w:ascii="Times New Roman" w:hAnsi="Times New Roman" w:cs="Times New Roman"/>
          <w:sz w:val="28"/>
          <w:szCs w:val="28"/>
        </w:rPr>
        <w:t>, препятствующий формирования четкого представления о происходящем</w:t>
      </w:r>
      <w:r w:rsidR="008371BE">
        <w:rPr>
          <w:rFonts w:ascii="Times New Roman" w:hAnsi="Times New Roman" w:cs="Times New Roman"/>
          <w:sz w:val="28"/>
          <w:szCs w:val="28"/>
        </w:rPr>
        <w:t>.</w:t>
      </w:r>
      <w:r w:rsidR="008371BE">
        <w:rPr>
          <w:rStyle w:val="aa"/>
          <w:rFonts w:ascii="Times New Roman" w:hAnsi="Times New Roman" w:cs="Times New Roman"/>
          <w:sz w:val="28"/>
          <w:szCs w:val="28"/>
        </w:rPr>
        <w:footnoteReference w:id="43"/>
      </w:r>
      <w:r w:rsidR="008371BE">
        <w:rPr>
          <w:rFonts w:ascii="Times New Roman" w:hAnsi="Times New Roman" w:cs="Times New Roman"/>
          <w:sz w:val="28"/>
          <w:szCs w:val="28"/>
        </w:rPr>
        <w:t xml:space="preserve"> </w:t>
      </w:r>
    </w:p>
    <w:p w14:paraId="73BD3D1D" w14:textId="24E60268" w:rsidR="008371BE" w:rsidRPr="00CD7BEC" w:rsidRDefault="008371BE"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действительность существует в реалиях комплексности, системной сложности с характерным увеличением числа взаимосвязей и взаимозависимостей. Джон Урри характеризует данную специфику через «поворот к сложности» ввиду постоянного усложнения, развития технологий, инструментов и методов во всех сферах жизни.</w:t>
      </w:r>
      <w:r>
        <w:rPr>
          <w:rStyle w:val="aa"/>
          <w:rFonts w:ascii="Times New Roman" w:hAnsi="Times New Roman" w:cs="Times New Roman"/>
          <w:sz w:val="28"/>
          <w:szCs w:val="28"/>
        </w:rPr>
        <w:footnoteReference w:id="44"/>
      </w:r>
      <w:r w:rsidR="0007279F">
        <w:rPr>
          <w:rFonts w:ascii="Times New Roman" w:hAnsi="Times New Roman" w:cs="Times New Roman"/>
          <w:sz w:val="28"/>
          <w:szCs w:val="28"/>
        </w:rPr>
        <w:t xml:space="preserve"> </w:t>
      </w:r>
      <w:r w:rsidR="006D547C">
        <w:rPr>
          <w:rFonts w:ascii="Times New Roman" w:hAnsi="Times New Roman" w:cs="Times New Roman"/>
          <w:sz w:val="28"/>
          <w:szCs w:val="28"/>
        </w:rPr>
        <w:t xml:space="preserve">Комплексность является следствием социальной оптимизации, целью которой является решение все большего числа задач, препятствие достижения которой является постоянное возникновение новых задач, из-за которых система непрерывно расширяется, совершенствуется, тем самым бесповоротно усложняясь. </w:t>
      </w:r>
      <w:r w:rsidR="001462DA">
        <w:rPr>
          <w:rFonts w:ascii="Times New Roman" w:hAnsi="Times New Roman" w:cs="Times New Roman"/>
          <w:sz w:val="28"/>
          <w:szCs w:val="28"/>
        </w:rPr>
        <w:t xml:space="preserve">Взаимосвязь и взаимозависимость элементов друг от друга являются специфическими катализаторами усложнения реальности, её комплексности. </w:t>
      </w:r>
    </w:p>
    <w:p w14:paraId="34011D71" w14:textId="57BAFC19" w:rsidR="00214B73" w:rsidRDefault="009F76CD"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особенность комплексного общества, выделяемой Джоном Урри, является генезис взаимозависимого состояния науки, в котором границы между техническими, гуманитарными</w:t>
      </w:r>
      <w:r w:rsidR="005475FE">
        <w:rPr>
          <w:rFonts w:ascii="Times New Roman" w:hAnsi="Times New Roman" w:cs="Times New Roman"/>
          <w:sz w:val="28"/>
          <w:szCs w:val="28"/>
        </w:rPr>
        <w:t xml:space="preserve"> и естественными должны стираться в пользу взаимодействия, выраженного через взаимодополнение</w:t>
      </w:r>
      <w:r w:rsidR="000B71B2">
        <w:rPr>
          <w:rFonts w:ascii="Times New Roman" w:hAnsi="Times New Roman" w:cs="Times New Roman"/>
          <w:sz w:val="28"/>
          <w:szCs w:val="28"/>
        </w:rPr>
        <w:t xml:space="preserve">, что в том числе описывается в работах И. </w:t>
      </w:r>
      <w:proofErr w:type="spellStart"/>
      <w:r w:rsidR="000B71B2">
        <w:rPr>
          <w:rFonts w:ascii="Times New Roman" w:hAnsi="Times New Roman" w:cs="Times New Roman"/>
          <w:sz w:val="28"/>
          <w:szCs w:val="28"/>
        </w:rPr>
        <w:t>Валлерстайна</w:t>
      </w:r>
      <w:proofErr w:type="spellEnd"/>
      <w:r w:rsidR="005475FE">
        <w:rPr>
          <w:rFonts w:ascii="Times New Roman" w:hAnsi="Times New Roman" w:cs="Times New Roman"/>
          <w:sz w:val="28"/>
          <w:szCs w:val="28"/>
        </w:rPr>
        <w:t>.</w:t>
      </w:r>
      <w:r w:rsidR="000B71B2">
        <w:rPr>
          <w:rStyle w:val="aa"/>
          <w:rFonts w:ascii="Times New Roman" w:hAnsi="Times New Roman" w:cs="Times New Roman"/>
          <w:sz w:val="28"/>
          <w:szCs w:val="28"/>
        </w:rPr>
        <w:footnoteReference w:id="45"/>
      </w:r>
      <w:r w:rsidR="005475FE">
        <w:rPr>
          <w:rFonts w:ascii="Times New Roman" w:hAnsi="Times New Roman" w:cs="Times New Roman"/>
          <w:sz w:val="28"/>
          <w:szCs w:val="28"/>
        </w:rPr>
        <w:t xml:space="preserve"> </w:t>
      </w:r>
      <w:r w:rsidR="00AF6808">
        <w:rPr>
          <w:rFonts w:ascii="Times New Roman" w:hAnsi="Times New Roman" w:cs="Times New Roman"/>
          <w:sz w:val="28"/>
          <w:szCs w:val="28"/>
        </w:rPr>
        <w:t xml:space="preserve">Современные проблемы в большинстве своем затруднительно, да и не совсем корректно, рассматривать сугубо в узком смысле, так как в подобном подходе отделить зерна от плевел едва ли будет возможно. </w:t>
      </w:r>
      <w:r w:rsidR="00803E95">
        <w:rPr>
          <w:rFonts w:ascii="Times New Roman" w:hAnsi="Times New Roman" w:cs="Times New Roman"/>
          <w:sz w:val="28"/>
          <w:szCs w:val="28"/>
        </w:rPr>
        <w:t>Данная особенность современного общества и процессов, протекающих в нем, в очередной раз подкрепляет концепцию комплексности.</w:t>
      </w:r>
      <w:r w:rsidR="00325235">
        <w:rPr>
          <w:rStyle w:val="aa"/>
          <w:rFonts w:ascii="Times New Roman" w:hAnsi="Times New Roman" w:cs="Times New Roman"/>
          <w:sz w:val="28"/>
          <w:szCs w:val="28"/>
        </w:rPr>
        <w:footnoteReference w:id="46"/>
      </w:r>
      <w:r w:rsidR="00803E95">
        <w:rPr>
          <w:rFonts w:ascii="Times New Roman" w:hAnsi="Times New Roman" w:cs="Times New Roman"/>
          <w:sz w:val="28"/>
          <w:szCs w:val="28"/>
        </w:rPr>
        <w:t xml:space="preserve"> </w:t>
      </w:r>
      <w:r w:rsidR="006E2EF1">
        <w:rPr>
          <w:rFonts w:ascii="Times New Roman" w:hAnsi="Times New Roman" w:cs="Times New Roman"/>
          <w:sz w:val="28"/>
          <w:szCs w:val="28"/>
        </w:rPr>
        <w:t>Концепция комплексно</w:t>
      </w:r>
      <w:r w:rsidR="00AA6A9C">
        <w:rPr>
          <w:rFonts w:ascii="Times New Roman" w:hAnsi="Times New Roman" w:cs="Times New Roman"/>
          <w:sz w:val="28"/>
          <w:szCs w:val="28"/>
        </w:rPr>
        <w:t>го общества</w:t>
      </w:r>
      <w:r w:rsidR="006E2EF1">
        <w:rPr>
          <w:rFonts w:ascii="Times New Roman" w:hAnsi="Times New Roman" w:cs="Times New Roman"/>
          <w:sz w:val="28"/>
          <w:szCs w:val="28"/>
        </w:rPr>
        <w:t xml:space="preserve"> довольно близка </w:t>
      </w:r>
      <w:proofErr w:type="spellStart"/>
      <w:r w:rsidR="006E2EF1">
        <w:rPr>
          <w:rFonts w:ascii="Times New Roman" w:hAnsi="Times New Roman" w:cs="Times New Roman"/>
          <w:sz w:val="28"/>
          <w:szCs w:val="28"/>
        </w:rPr>
        <w:t>аутопоэтической</w:t>
      </w:r>
      <w:proofErr w:type="spellEnd"/>
      <w:r w:rsidR="006E2EF1">
        <w:rPr>
          <w:rFonts w:ascii="Times New Roman" w:hAnsi="Times New Roman" w:cs="Times New Roman"/>
          <w:sz w:val="28"/>
          <w:szCs w:val="28"/>
        </w:rPr>
        <w:t xml:space="preserve"> систем</w:t>
      </w:r>
      <w:r w:rsidR="00AA6A9C">
        <w:rPr>
          <w:rFonts w:ascii="Times New Roman" w:hAnsi="Times New Roman" w:cs="Times New Roman"/>
          <w:sz w:val="28"/>
          <w:szCs w:val="28"/>
        </w:rPr>
        <w:t>е</w:t>
      </w:r>
      <w:r w:rsidR="006E2EF1">
        <w:rPr>
          <w:rFonts w:ascii="Times New Roman" w:hAnsi="Times New Roman" w:cs="Times New Roman"/>
          <w:sz w:val="28"/>
          <w:szCs w:val="28"/>
        </w:rPr>
        <w:t>, в рамках которой происходит непрерывное формирование новых функционалов, сопряженное с переосмыслением сущест</w:t>
      </w:r>
      <w:r w:rsidR="00AA6A9C">
        <w:rPr>
          <w:rFonts w:ascii="Times New Roman" w:hAnsi="Times New Roman" w:cs="Times New Roman"/>
          <w:sz w:val="28"/>
          <w:szCs w:val="28"/>
        </w:rPr>
        <w:t>в</w:t>
      </w:r>
      <w:r w:rsidR="006E2EF1">
        <w:rPr>
          <w:rFonts w:ascii="Times New Roman" w:hAnsi="Times New Roman" w:cs="Times New Roman"/>
          <w:sz w:val="28"/>
          <w:szCs w:val="28"/>
        </w:rPr>
        <w:t xml:space="preserve">ующих. </w:t>
      </w:r>
      <w:r w:rsidR="00AA6A9C">
        <w:rPr>
          <w:rFonts w:ascii="Times New Roman" w:hAnsi="Times New Roman" w:cs="Times New Roman"/>
          <w:sz w:val="28"/>
          <w:szCs w:val="28"/>
        </w:rPr>
        <w:t xml:space="preserve">Связь выражена в постоянном усложнении, что составляет ядро обоих подходов. Можно сказать, что на современном этапе развития проблемы, возникающие в жизненном пространстве, не могут быть решены с помощью классических, «твердых» подходов, что в итоге сформировало </w:t>
      </w:r>
      <w:proofErr w:type="spellStart"/>
      <w:r w:rsidR="00AA6A9C">
        <w:rPr>
          <w:rFonts w:ascii="Times New Roman" w:hAnsi="Times New Roman" w:cs="Times New Roman"/>
          <w:sz w:val="28"/>
          <w:szCs w:val="28"/>
        </w:rPr>
        <w:t>мультипарадигмальный</w:t>
      </w:r>
      <w:proofErr w:type="spellEnd"/>
      <w:r w:rsidR="00AA6A9C">
        <w:rPr>
          <w:rFonts w:ascii="Times New Roman" w:hAnsi="Times New Roman" w:cs="Times New Roman"/>
          <w:sz w:val="28"/>
          <w:szCs w:val="28"/>
        </w:rPr>
        <w:t xml:space="preserve"> подход, усложняющий и взаимодополняющий существующий функционал. </w:t>
      </w:r>
    </w:p>
    <w:p w14:paraId="3B663D33" w14:textId="1D638CDF" w:rsidR="000B71B2" w:rsidRDefault="000B71B2"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Джон Урри в своей концепции демонстрирует, что социальные системы характеризуются: «…</w:t>
      </w:r>
      <w:r w:rsidRPr="000B71B2">
        <w:rPr>
          <w:rFonts w:ascii="Times New Roman" w:hAnsi="Times New Roman" w:cs="Times New Roman"/>
          <w:sz w:val="28"/>
          <w:szCs w:val="28"/>
        </w:rPr>
        <w:t xml:space="preserve">динамичностью, </w:t>
      </w:r>
      <w:proofErr w:type="spellStart"/>
      <w:r w:rsidRPr="000B71B2">
        <w:rPr>
          <w:rFonts w:ascii="Times New Roman" w:hAnsi="Times New Roman" w:cs="Times New Roman"/>
          <w:sz w:val="28"/>
          <w:szCs w:val="28"/>
        </w:rPr>
        <w:t>процессуальностью</w:t>
      </w:r>
      <w:proofErr w:type="spellEnd"/>
      <w:r w:rsidRPr="000B71B2">
        <w:rPr>
          <w:rFonts w:ascii="Times New Roman" w:hAnsi="Times New Roman" w:cs="Times New Roman"/>
          <w:sz w:val="28"/>
          <w:szCs w:val="28"/>
        </w:rPr>
        <w:t xml:space="preserve"> и непредсказуемостью, потому что они</w:t>
      </w:r>
      <w:r>
        <w:rPr>
          <w:rFonts w:ascii="Times New Roman" w:hAnsi="Times New Roman" w:cs="Times New Roman"/>
          <w:sz w:val="28"/>
          <w:szCs w:val="28"/>
        </w:rPr>
        <w:t xml:space="preserve"> </w:t>
      </w:r>
      <w:r w:rsidRPr="000B71B2">
        <w:rPr>
          <w:rFonts w:ascii="Times New Roman" w:hAnsi="Times New Roman" w:cs="Times New Roman"/>
          <w:sz w:val="28"/>
          <w:szCs w:val="28"/>
        </w:rPr>
        <w:t>представляют собой открытые структуры, через которые циркулируют потоки энергии и материи</w:t>
      </w:r>
      <w:r>
        <w:rPr>
          <w:rFonts w:ascii="Times New Roman" w:hAnsi="Times New Roman" w:cs="Times New Roman"/>
          <w:sz w:val="28"/>
          <w:szCs w:val="28"/>
        </w:rPr>
        <w:t>.»</w:t>
      </w:r>
      <w:r>
        <w:rPr>
          <w:rStyle w:val="aa"/>
          <w:rFonts w:ascii="Times New Roman" w:hAnsi="Times New Roman" w:cs="Times New Roman"/>
          <w:sz w:val="28"/>
          <w:szCs w:val="28"/>
        </w:rPr>
        <w:footnoteReference w:id="47"/>
      </w:r>
      <w:r>
        <w:rPr>
          <w:rFonts w:ascii="Times New Roman" w:hAnsi="Times New Roman" w:cs="Times New Roman"/>
          <w:sz w:val="28"/>
          <w:szCs w:val="28"/>
        </w:rPr>
        <w:t xml:space="preserve"> </w:t>
      </w:r>
    </w:p>
    <w:p w14:paraId="0F1FF984" w14:textId="6B90EAEB" w:rsidR="00996366" w:rsidRDefault="00996366" w:rsidP="0040754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Урри считает, что в настоящий момент происходит формирование новой комплексной интеллектуальной карты.</w:t>
      </w:r>
      <w:r>
        <w:rPr>
          <w:rStyle w:val="aa"/>
          <w:rFonts w:ascii="Times New Roman" w:hAnsi="Times New Roman" w:cs="Times New Roman"/>
          <w:sz w:val="28"/>
          <w:szCs w:val="28"/>
        </w:rPr>
        <w:footnoteReference w:id="48"/>
      </w:r>
      <w:r>
        <w:rPr>
          <w:rFonts w:ascii="Times New Roman" w:hAnsi="Times New Roman" w:cs="Times New Roman"/>
          <w:sz w:val="28"/>
          <w:szCs w:val="28"/>
        </w:rPr>
        <w:t xml:space="preserve"> Подтверждение своим словам он видит в следующих особенностях и процессах, характерных действительности:</w:t>
      </w:r>
    </w:p>
    <w:p w14:paraId="31912E2F" w14:textId="45E8E40B" w:rsidR="00996366" w:rsidRDefault="00A40D8F" w:rsidP="00CC591D">
      <w:pPr>
        <w:pStyle w:val="a3"/>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Высокая скорость и непредсказуемость перемещения масс: человеческих, денежных, информационных. </w:t>
      </w:r>
    </w:p>
    <w:p w14:paraId="65FBFC68" w14:textId="77777777" w:rsidR="00D6266A" w:rsidRDefault="00A40D8F" w:rsidP="00CC591D">
      <w:pPr>
        <w:pStyle w:val="a3"/>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Постоянное и нарастающее развитие информационных, коммуникационных технологий, формирующих возможности </w:t>
      </w:r>
      <w:r w:rsidR="00D6266A">
        <w:rPr>
          <w:rFonts w:ascii="Times New Roman" w:hAnsi="Times New Roman" w:cs="Times New Roman"/>
          <w:sz w:val="28"/>
          <w:szCs w:val="28"/>
        </w:rPr>
        <w:t xml:space="preserve">для становления и развития сетевых образований, всепроникающих и склонных к </w:t>
      </w:r>
      <w:proofErr w:type="spellStart"/>
      <w:r w:rsidR="00D6266A">
        <w:rPr>
          <w:rFonts w:ascii="Times New Roman" w:hAnsi="Times New Roman" w:cs="Times New Roman"/>
          <w:sz w:val="28"/>
          <w:szCs w:val="28"/>
        </w:rPr>
        <w:t>аутопойезису</w:t>
      </w:r>
      <w:proofErr w:type="spellEnd"/>
      <w:r w:rsidR="00D6266A">
        <w:rPr>
          <w:rFonts w:ascii="Times New Roman" w:hAnsi="Times New Roman" w:cs="Times New Roman"/>
          <w:sz w:val="28"/>
          <w:szCs w:val="28"/>
        </w:rPr>
        <w:t>.</w:t>
      </w:r>
    </w:p>
    <w:p w14:paraId="12815C88" w14:textId="46A29DA4" w:rsidR="00A40D8F" w:rsidRDefault="000C377F" w:rsidP="00CC591D">
      <w:pPr>
        <w:pStyle w:val="a3"/>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в различных сферах «глобальных микроструктур»</w:t>
      </w:r>
      <w:r w:rsidR="006209CD">
        <w:rPr>
          <w:rFonts w:ascii="Times New Roman" w:hAnsi="Times New Roman" w:cs="Times New Roman"/>
          <w:sz w:val="28"/>
          <w:szCs w:val="28"/>
        </w:rPr>
        <w:t>: социальные движения, рынки, сети</w:t>
      </w:r>
      <w:r w:rsidR="000C15F4">
        <w:rPr>
          <w:rFonts w:ascii="Times New Roman" w:hAnsi="Times New Roman" w:cs="Times New Roman"/>
          <w:sz w:val="28"/>
          <w:szCs w:val="28"/>
        </w:rPr>
        <w:t>.</w:t>
      </w:r>
    </w:p>
    <w:p w14:paraId="408AE319" w14:textId="29CB7E1B" w:rsidR="000C15F4" w:rsidRDefault="00701D75" w:rsidP="00CC591D">
      <w:pPr>
        <w:pStyle w:val="a3"/>
        <w:numPr>
          <w:ilvl w:val="0"/>
          <w:numId w:val="6"/>
        </w:numPr>
        <w:spacing w:after="20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Технологизация</w:t>
      </w:r>
      <w:proofErr w:type="spellEnd"/>
      <w:r>
        <w:rPr>
          <w:rFonts w:ascii="Times New Roman" w:hAnsi="Times New Roman" w:cs="Times New Roman"/>
          <w:sz w:val="28"/>
          <w:szCs w:val="28"/>
        </w:rPr>
        <w:t>, выраженная в комплексности: технологические продукты представляют собой комплекс различных устройств-компонентов, в основе функционирования которых лежит принцип системной архитектуры, гибридизации.</w:t>
      </w:r>
    </w:p>
    <w:p w14:paraId="7EB19B3C" w14:textId="4ED030D9" w:rsidR="00701D75" w:rsidRDefault="00B171BC" w:rsidP="00CC591D">
      <w:pPr>
        <w:pStyle w:val="a3"/>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и все большее распространение гибридных социальных систем</w:t>
      </w:r>
      <w:r w:rsidR="006E21AD">
        <w:rPr>
          <w:rFonts w:ascii="Times New Roman" w:hAnsi="Times New Roman" w:cs="Times New Roman"/>
          <w:sz w:val="28"/>
          <w:szCs w:val="28"/>
        </w:rPr>
        <w:t xml:space="preserve"> и физических объектов</w:t>
      </w:r>
      <w:r>
        <w:rPr>
          <w:rFonts w:ascii="Times New Roman" w:hAnsi="Times New Roman" w:cs="Times New Roman"/>
          <w:sz w:val="28"/>
          <w:szCs w:val="28"/>
        </w:rPr>
        <w:t xml:space="preserve">, подразумевающих социальные системы, </w:t>
      </w:r>
      <w:r w:rsidR="006E21AD">
        <w:rPr>
          <w:rFonts w:ascii="Times New Roman" w:hAnsi="Times New Roman" w:cs="Times New Roman"/>
          <w:sz w:val="28"/>
          <w:szCs w:val="28"/>
        </w:rPr>
        <w:t>формирующиеся на пересечении различных тематических, нишевых социальных структур.</w:t>
      </w:r>
    </w:p>
    <w:p w14:paraId="51251016" w14:textId="77777777" w:rsidR="00A86D8E" w:rsidRDefault="00A86D8E" w:rsidP="00CC591D">
      <w:pPr>
        <w:pStyle w:val="a3"/>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Непредсказуемость событий и последствий в пространстве и времени, влияние и взаимное пересечение их последствий.</w:t>
      </w:r>
    </w:p>
    <w:p w14:paraId="40BE842C" w14:textId="77777777" w:rsidR="00061D5F" w:rsidRDefault="00321E90" w:rsidP="00CC591D">
      <w:pPr>
        <w:pStyle w:val="a3"/>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Нелинейные изменения на различных уровнях социальной системы,</w:t>
      </w:r>
      <w:r w:rsidR="00A86D8E">
        <w:rPr>
          <w:rFonts w:ascii="Times New Roman" w:hAnsi="Times New Roman" w:cs="Times New Roman"/>
          <w:sz w:val="28"/>
          <w:szCs w:val="28"/>
        </w:rPr>
        <w:t xml:space="preserve"> </w:t>
      </w:r>
      <w:r>
        <w:rPr>
          <w:rFonts w:ascii="Times New Roman" w:hAnsi="Times New Roman" w:cs="Times New Roman"/>
          <w:sz w:val="28"/>
          <w:szCs w:val="28"/>
        </w:rPr>
        <w:t xml:space="preserve">причинно-следственную связь которых выделить крайне проблематично. </w:t>
      </w:r>
    </w:p>
    <w:p w14:paraId="00E5D0DB" w14:textId="77777777" w:rsidR="000C20A7" w:rsidRDefault="00061D5F" w:rsidP="00CC591D">
      <w:pPr>
        <w:pStyle w:val="a3"/>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Характерность точек бифуркации для современной системы, что вкупе с </w:t>
      </w:r>
      <w:proofErr w:type="spellStart"/>
      <w:r>
        <w:rPr>
          <w:rFonts w:ascii="Times New Roman" w:hAnsi="Times New Roman" w:cs="Times New Roman"/>
          <w:sz w:val="28"/>
          <w:szCs w:val="28"/>
        </w:rPr>
        <w:t>аэтопойетичностью</w:t>
      </w:r>
      <w:proofErr w:type="spellEnd"/>
      <w:r>
        <w:rPr>
          <w:rFonts w:ascii="Times New Roman" w:hAnsi="Times New Roman" w:cs="Times New Roman"/>
          <w:sz w:val="28"/>
          <w:szCs w:val="28"/>
        </w:rPr>
        <w:t xml:space="preserve"> позволяет </w:t>
      </w:r>
      <w:r w:rsidR="000C20A7">
        <w:rPr>
          <w:rFonts w:ascii="Times New Roman" w:hAnsi="Times New Roman" w:cs="Times New Roman"/>
          <w:sz w:val="28"/>
          <w:szCs w:val="28"/>
        </w:rPr>
        <w:t>различным образом преломляться, разветвляться.</w:t>
      </w:r>
    </w:p>
    <w:p w14:paraId="28868D1E" w14:textId="5C6EF760" w:rsidR="00394B0E" w:rsidRDefault="007E0B8B" w:rsidP="00CC591D">
      <w:pPr>
        <w:pStyle w:val="a3"/>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Рассмотрение совокупности живых организмов в качестве единой, глобальной и самоорганизующейся системы. </w:t>
      </w:r>
    </w:p>
    <w:p w14:paraId="28150CB2" w14:textId="769F603A" w:rsidR="00C5725E" w:rsidRDefault="00E52C62" w:rsidP="00CC591D">
      <w:pPr>
        <w:pStyle w:val="a3"/>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Самоорганизация науки в глобальном масштабе.</w:t>
      </w:r>
      <w:r>
        <w:rPr>
          <w:rStyle w:val="aa"/>
          <w:rFonts w:ascii="Times New Roman" w:hAnsi="Times New Roman" w:cs="Times New Roman"/>
          <w:sz w:val="28"/>
          <w:szCs w:val="28"/>
        </w:rPr>
        <w:footnoteReference w:id="49"/>
      </w:r>
    </w:p>
    <w:p w14:paraId="5B3B8BE0" w14:textId="09B09C7F" w:rsidR="00E52C62" w:rsidRDefault="00A22D04"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Перечисленные особенности, характерные черты демонстрируют хаотичность и непредсказуемость мира, с одной стороны, а с другой – взаимосвязанность элементов</w:t>
      </w:r>
      <w:r w:rsidR="000A66FC">
        <w:rPr>
          <w:rFonts w:ascii="Times New Roman" w:hAnsi="Times New Roman" w:cs="Times New Roman"/>
          <w:sz w:val="28"/>
          <w:szCs w:val="28"/>
        </w:rPr>
        <w:t xml:space="preserve">. Макафи и </w:t>
      </w:r>
      <w:proofErr w:type="spellStart"/>
      <w:r w:rsidR="000A66FC">
        <w:rPr>
          <w:rFonts w:ascii="Times New Roman" w:hAnsi="Times New Roman" w:cs="Times New Roman"/>
          <w:sz w:val="28"/>
          <w:szCs w:val="28"/>
        </w:rPr>
        <w:t>Бриньолфсон</w:t>
      </w:r>
      <w:proofErr w:type="spellEnd"/>
      <w:r w:rsidR="000A66FC">
        <w:rPr>
          <w:rFonts w:ascii="Times New Roman" w:hAnsi="Times New Roman" w:cs="Times New Roman"/>
          <w:sz w:val="28"/>
          <w:szCs w:val="28"/>
        </w:rPr>
        <w:t xml:space="preserve"> видят в подобной специфик</w:t>
      </w:r>
      <w:r w:rsidR="005C721A">
        <w:rPr>
          <w:rFonts w:ascii="Times New Roman" w:hAnsi="Times New Roman" w:cs="Times New Roman"/>
          <w:sz w:val="28"/>
          <w:szCs w:val="28"/>
        </w:rPr>
        <w:t>е</w:t>
      </w:r>
      <w:r w:rsidR="000A66FC">
        <w:rPr>
          <w:rFonts w:ascii="Times New Roman" w:hAnsi="Times New Roman" w:cs="Times New Roman"/>
          <w:sz w:val="28"/>
          <w:szCs w:val="28"/>
        </w:rPr>
        <w:t xml:space="preserve"> определенную гармонию, подчеркивают, что хаос ведет к порядку, а сложность оборачивается простотой.</w:t>
      </w:r>
      <w:r w:rsidR="000A66FC">
        <w:rPr>
          <w:rStyle w:val="aa"/>
          <w:rFonts w:ascii="Times New Roman" w:hAnsi="Times New Roman" w:cs="Times New Roman"/>
          <w:sz w:val="28"/>
          <w:szCs w:val="28"/>
        </w:rPr>
        <w:footnoteReference w:id="50"/>
      </w:r>
    </w:p>
    <w:p w14:paraId="55A74530" w14:textId="77777777" w:rsidR="0078201A" w:rsidRDefault="008F3D83"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Цифровизация всех элементов социального мира коренным образом преобразовала один из важнейших процессов социального мира, а именно – мобильность.</w:t>
      </w:r>
      <w:r w:rsidR="00817BBC">
        <w:rPr>
          <w:rFonts w:ascii="Times New Roman" w:hAnsi="Times New Roman" w:cs="Times New Roman"/>
          <w:sz w:val="28"/>
          <w:szCs w:val="28"/>
        </w:rPr>
        <w:t xml:space="preserve"> Урри в своей работе следующим образом характеризует современность:  «</w:t>
      </w:r>
      <w:r w:rsidR="00817BBC" w:rsidRPr="00817BBC">
        <w:rPr>
          <w:rFonts w:ascii="Times New Roman" w:hAnsi="Times New Roman" w:cs="Times New Roman"/>
          <w:sz w:val="28"/>
          <w:szCs w:val="28"/>
        </w:rPr>
        <w:t>Современность характеризуется постоянной мобильностью всего: это не только телесные перемещения людей, но и воображаемые,</w:t>
      </w:r>
      <w:r w:rsidR="00817BBC">
        <w:rPr>
          <w:rFonts w:ascii="Times New Roman" w:hAnsi="Times New Roman" w:cs="Times New Roman"/>
          <w:sz w:val="28"/>
          <w:szCs w:val="28"/>
        </w:rPr>
        <w:t xml:space="preserve"> </w:t>
      </w:r>
      <w:r w:rsidR="00817BBC" w:rsidRPr="00817BBC">
        <w:rPr>
          <w:rFonts w:ascii="Times New Roman" w:hAnsi="Times New Roman" w:cs="Times New Roman"/>
          <w:sz w:val="28"/>
          <w:szCs w:val="28"/>
        </w:rPr>
        <w:t>виртуальные путешествия, которые дают новые возможности или,</w:t>
      </w:r>
      <w:r w:rsidR="00817BBC">
        <w:rPr>
          <w:rFonts w:ascii="Times New Roman" w:hAnsi="Times New Roman" w:cs="Times New Roman"/>
          <w:sz w:val="28"/>
          <w:szCs w:val="28"/>
        </w:rPr>
        <w:t xml:space="preserve"> </w:t>
      </w:r>
      <w:r w:rsidR="00817BBC" w:rsidRPr="00817BBC">
        <w:rPr>
          <w:rFonts w:ascii="Times New Roman" w:hAnsi="Times New Roman" w:cs="Times New Roman"/>
          <w:sz w:val="28"/>
          <w:szCs w:val="28"/>
        </w:rPr>
        <w:t>наоборот, принуждают индивидов жить более мобильной жизнью</w:t>
      </w:r>
      <w:r w:rsidR="00817BBC">
        <w:rPr>
          <w:rFonts w:ascii="Times New Roman" w:hAnsi="Times New Roman" w:cs="Times New Roman"/>
          <w:sz w:val="28"/>
          <w:szCs w:val="28"/>
        </w:rPr>
        <w:t>.»</w:t>
      </w:r>
      <w:r w:rsidR="00817BBC">
        <w:rPr>
          <w:rStyle w:val="aa"/>
          <w:rFonts w:ascii="Times New Roman" w:hAnsi="Times New Roman" w:cs="Times New Roman"/>
          <w:sz w:val="28"/>
          <w:szCs w:val="28"/>
        </w:rPr>
        <w:footnoteReference w:id="51"/>
      </w:r>
      <w:r w:rsidR="00113293">
        <w:rPr>
          <w:rFonts w:ascii="Times New Roman" w:hAnsi="Times New Roman" w:cs="Times New Roman"/>
          <w:sz w:val="28"/>
          <w:szCs w:val="28"/>
        </w:rPr>
        <w:t xml:space="preserve"> Новый взгляд на мобильность, предложенный Джоном Урри в одноименной работе, включает в мобильность все множество предметов, людей, информации, капитала, технологий и т.д. </w:t>
      </w:r>
      <w:r w:rsidR="00FD53C8">
        <w:rPr>
          <w:rFonts w:ascii="Times New Roman" w:hAnsi="Times New Roman" w:cs="Times New Roman"/>
          <w:sz w:val="28"/>
          <w:szCs w:val="28"/>
        </w:rPr>
        <w:t>Изобилие переменных и потоков предполагает понимание их через мобилизацию социальных феноменов.</w:t>
      </w:r>
      <w:r w:rsidR="00FD53C8">
        <w:rPr>
          <w:rStyle w:val="aa"/>
          <w:rFonts w:ascii="Times New Roman" w:hAnsi="Times New Roman" w:cs="Times New Roman"/>
          <w:sz w:val="28"/>
          <w:szCs w:val="28"/>
        </w:rPr>
        <w:footnoteReference w:id="52"/>
      </w:r>
      <w:r w:rsidR="00FD53C8">
        <w:rPr>
          <w:rFonts w:ascii="Times New Roman" w:hAnsi="Times New Roman" w:cs="Times New Roman"/>
          <w:sz w:val="28"/>
          <w:szCs w:val="28"/>
        </w:rPr>
        <w:t xml:space="preserve"> </w:t>
      </w:r>
      <w:r w:rsidR="00B062B5">
        <w:rPr>
          <w:rFonts w:ascii="Times New Roman" w:hAnsi="Times New Roman" w:cs="Times New Roman"/>
          <w:sz w:val="28"/>
          <w:szCs w:val="28"/>
        </w:rPr>
        <w:t xml:space="preserve">Пересечение элементов, как утверждает М. </w:t>
      </w:r>
      <w:proofErr w:type="spellStart"/>
      <w:r w:rsidR="00B062B5">
        <w:rPr>
          <w:rFonts w:ascii="Times New Roman" w:hAnsi="Times New Roman" w:cs="Times New Roman"/>
          <w:sz w:val="28"/>
          <w:szCs w:val="28"/>
        </w:rPr>
        <w:t>Шеллер</w:t>
      </w:r>
      <w:proofErr w:type="spellEnd"/>
      <w:r w:rsidR="00B062B5">
        <w:rPr>
          <w:rFonts w:ascii="Times New Roman" w:hAnsi="Times New Roman" w:cs="Times New Roman"/>
          <w:sz w:val="28"/>
          <w:szCs w:val="28"/>
        </w:rPr>
        <w:t>, генерирует пересечение классических тем, проблем социологической науки с географо-исторической плоскостью, антропологическими особенностями, коммуникационной проблематикой, сопрягая при этом каждую из парадигм с реляционной онтологией со-учреждения объектов, пространств и смыслов.</w:t>
      </w:r>
      <w:r w:rsidR="00B062B5">
        <w:rPr>
          <w:rStyle w:val="aa"/>
          <w:rFonts w:ascii="Times New Roman" w:hAnsi="Times New Roman" w:cs="Times New Roman"/>
          <w:sz w:val="28"/>
          <w:szCs w:val="28"/>
        </w:rPr>
        <w:footnoteReference w:id="53"/>
      </w:r>
      <w:r w:rsidR="00A25F83">
        <w:rPr>
          <w:rFonts w:ascii="Times New Roman" w:hAnsi="Times New Roman" w:cs="Times New Roman"/>
          <w:sz w:val="28"/>
          <w:szCs w:val="28"/>
        </w:rPr>
        <w:t xml:space="preserve"> Данный подход во многом демонстрирует, подкрепляет идею комплексности, предложенную Д. Урри.</w:t>
      </w:r>
    </w:p>
    <w:p w14:paraId="57707A7E" w14:textId="5C1CBDB9" w:rsidR="005C721A" w:rsidRDefault="00D16D53"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систем мобильности предполагает необходимость формирования в социологической науке «мобильного поворота».</w:t>
      </w:r>
      <w:r w:rsidR="000449F6">
        <w:rPr>
          <w:rFonts w:ascii="Times New Roman" w:hAnsi="Times New Roman" w:cs="Times New Roman"/>
          <w:sz w:val="28"/>
          <w:szCs w:val="28"/>
        </w:rPr>
        <w:t xml:space="preserve"> Актуальные системы мобильности отличаются высочайшей сложностью функционирования, </w:t>
      </w:r>
      <w:r w:rsidR="000449F6">
        <w:rPr>
          <w:rFonts w:ascii="Times New Roman" w:hAnsi="Times New Roman" w:cs="Times New Roman"/>
          <w:sz w:val="28"/>
          <w:szCs w:val="28"/>
        </w:rPr>
        <w:lastRenderedPageBreak/>
        <w:t>отличающиеся высоким уровнем</w:t>
      </w:r>
      <w:r>
        <w:rPr>
          <w:rFonts w:ascii="Times New Roman" w:hAnsi="Times New Roman" w:cs="Times New Roman"/>
          <w:sz w:val="28"/>
          <w:szCs w:val="28"/>
        </w:rPr>
        <w:t xml:space="preserve"> </w:t>
      </w:r>
      <w:r w:rsidR="000449F6">
        <w:rPr>
          <w:rFonts w:ascii="Times New Roman" w:hAnsi="Times New Roman" w:cs="Times New Roman"/>
          <w:sz w:val="28"/>
          <w:szCs w:val="28"/>
        </w:rPr>
        <w:t xml:space="preserve">риска, неопределенности, компьютеризации. </w:t>
      </w:r>
      <w:r w:rsidR="00F44A95">
        <w:rPr>
          <w:rFonts w:ascii="Times New Roman" w:hAnsi="Times New Roman" w:cs="Times New Roman"/>
          <w:sz w:val="28"/>
          <w:szCs w:val="28"/>
        </w:rPr>
        <w:t xml:space="preserve">В основе подхода Урри лежит идея гетерогенности социальной жизни и пространства, включение в него различных элементов, среди которых находятся природа и технологии. </w:t>
      </w:r>
    </w:p>
    <w:p w14:paraId="160E78DB" w14:textId="65E503C7" w:rsidR="001E0531" w:rsidRDefault="001E0531"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Включающиеся элементы подразумевают переход от «бытия-рядом-с-другими» к «бытию-на-расстоянии». Социальные отношения уже не подлежат фиксации, так как они представляют различные по природе своей соединений, разобщенные, протекающие с различной скоростью. </w:t>
      </w:r>
      <w:r w:rsidR="00812C17">
        <w:rPr>
          <w:rFonts w:ascii="Times New Roman" w:hAnsi="Times New Roman" w:cs="Times New Roman"/>
          <w:sz w:val="28"/>
          <w:szCs w:val="28"/>
        </w:rPr>
        <w:t>Как утверждает Д. Добринская: «</w:t>
      </w:r>
      <w:r w:rsidR="00812C17" w:rsidRPr="00812C17">
        <w:rPr>
          <w:rFonts w:ascii="Times New Roman" w:hAnsi="Times New Roman" w:cs="Times New Roman"/>
          <w:sz w:val="28"/>
          <w:szCs w:val="28"/>
        </w:rPr>
        <w:t>Присутствие становится</w:t>
      </w:r>
      <w:r w:rsidR="00812C17">
        <w:rPr>
          <w:rFonts w:ascii="Times New Roman" w:hAnsi="Times New Roman" w:cs="Times New Roman"/>
          <w:sz w:val="28"/>
          <w:szCs w:val="28"/>
        </w:rPr>
        <w:t xml:space="preserve"> </w:t>
      </w:r>
      <w:r w:rsidR="00812C17" w:rsidRPr="00812C17">
        <w:rPr>
          <w:rFonts w:ascii="Times New Roman" w:hAnsi="Times New Roman" w:cs="Times New Roman"/>
          <w:sz w:val="28"/>
          <w:szCs w:val="28"/>
        </w:rPr>
        <w:t>прерывистым и фрагментарным, оно зависит от технологического соединения и различных способов коммуникаций</w:t>
      </w:r>
      <w:r w:rsidR="00812C17">
        <w:rPr>
          <w:rFonts w:ascii="Times New Roman" w:hAnsi="Times New Roman" w:cs="Times New Roman"/>
          <w:sz w:val="28"/>
          <w:szCs w:val="28"/>
        </w:rPr>
        <w:t>».</w:t>
      </w:r>
      <w:r w:rsidR="00812C17">
        <w:rPr>
          <w:rStyle w:val="aa"/>
          <w:rFonts w:ascii="Times New Roman" w:hAnsi="Times New Roman" w:cs="Times New Roman"/>
          <w:sz w:val="28"/>
          <w:szCs w:val="28"/>
        </w:rPr>
        <w:footnoteReference w:id="54"/>
      </w:r>
    </w:p>
    <w:p w14:paraId="60953566" w14:textId="0E5833AF" w:rsidR="008F3D83" w:rsidRDefault="00B0705F"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Джон Урри выделяет пять </w:t>
      </w:r>
      <w:proofErr w:type="spellStart"/>
      <w:r>
        <w:rPr>
          <w:rFonts w:ascii="Times New Roman" w:hAnsi="Times New Roman" w:cs="Times New Roman"/>
          <w:sz w:val="28"/>
          <w:szCs w:val="28"/>
        </w:rPr>
        <w:t>жизнеобразующих</w:t>
      </w:r>
      <w:proofErr w:type="spellEnd"/>
      <w:r>
        <w:rPr>
          <w:rFonts w:ascii="Times New Roman" w:hAnsi="Times New Roman" w:cs="Times New Roman"/>
          <w:sz w:val="28"/>
          <w:szCs w:val="28"/>
        </w:rPr>
        <w:t xml:space="preserve"> мобильностей, осуществляющих проведение демаркационной линии социальной жизни:</w:t>
      </w:r>
    </w:p>
    <w:p w14:paraId="68C38608" w14:textId="4DF8A75F" w:rsidR="00B0705F" w:rsidRDefault="00E95678" w:rsidP="0067102F">
      <w:pPr>
        <w:pStyle w:val="a3"/>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перемещения людей</w:t>
      </w:r>
    </w:p>
    <w:p w14:paraId="0E542ABF" w14:textId="445B7B20" w:rsidR="00E95678" w:rsidRDefault="00E95678" w:rsidP="0067102F">
      <w:pPr>
        <w:pStyle w:val="a3"/>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перемещения объектов между сторонами производственно-потребительских отношений</w:t>
      </w:r>
    </w:p>
    <w:p w14:paraId="048F4449" w14:textId="6127E155" w:rsidR="00E95678" w:rsidRDefault="00FA5E1C" w:rsidP="0067102F">
      <w:pPr>
        <w:pStyle w:val="a3"/>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перемещения через печатные и визуальные носители</w:t>
      </w:r>
    </w:p>
    <w:p w14:paraId="51FC6DCB" w14:textId="1903B0C7" w:rsidR="00FA5E1C" w:rsidRDefault="00FA5E1C" w:rsidP="0067102F">
      <w:pPr>
        <w:pStyle w:val="a3"/>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виртуальные перемещения</w:t>
      </w:r>
    </w:p>
    <w:p w14:paraId="3DA193BE" w14:textId="07117C55" w:rsidR="00FA5E1C" w:rsidRDefault="00C145F1" w:rsidP="0067102F">
      <w:pPr>
        <w:pStyle w:val="a3"/>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коммуникации посредством технологий</w:t>
      </w:r>
    </w:p>
    <w:p w14:paraId="44DB6F51" w14:textId="7167D3E1" w:rsidR="00C145F1" w:rsidRDefault="00662F01"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реальность отходит от канонов, существовавших в социальных отношениях, которые базируются на принципах единства, в угоду новой парадигмы социальных отношений, в основе которых находятся принципы </w:t>
      </w:r>
      <w:proofErr w:type="spellStart"/>
      <w:r>
        <w:rPr>
          <w:rFonts w:ascii="Times New Roman" w:hAnsi="Times New Roman" w:cs="Times New Roman"/>
          <w:sz w:val="28"/>
          <w:szCs w:val="28"/>
        </w:rPr>
        <w:t>детерриторизации</w:t>
      </w:r>
      <w:proofErr w:type="spellEnd"/>
      <w:r>
        <w:rPr>
          <w:rFonts w:ascii="Times New Roman" w:hAnsi="Times New Roman" w:cs="Times New Roman"/>
          <w:sz w:val="28"/>
          <w:szCs w:val="28"/>
        </w:rPr>
        <w:t xml:space="preserve"> и информационной цифровизации. </w:t>
      </w:r>
    </w:p>
    <w:p w14:paraId="0263C060" w14:textId="77777777" w:rsidR="00BF3715" w:rsidRDefault="00B201E8"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цифровизации, обратимся к работе Н. </w:t>
      </w:r>
      <w:proofErr w:type="spellStart"/>
      <w:r>
        <w:rPr>
          <w:rFonts w:ascii="Times New Roman" w:hAnsi="Times New Roman" w:cs="Times New Roman"/>
          <w:sz w:val="28"/>
          <w:szCs w:val="28"/>
        </w:rPr>
        <w:t>Негропонте</w:t>
      </w:r>
      <w:proofErr w:type="spellEnd"/>
      <w:r>
        <w:rPr>
          <w:rFonts w:ascii="Times New Roman" w:hAnsi="Times New Roman" w:cs="Times New Roman"/>
          <w:sz w:val="28"/>
          <w:szCs w:val="28"/>
        </w:rPr>
        <w:t xml:space="preserve"> «Жизнь в цифровом мире», с которой во многом и началось рассмотрение цифровизации общественной жизни.</w:t>
      </w:r>
      <w:r w:rsidR="00A90010">
        <w:rPr>
          <w:rFonts w:ascii="Times New Roman" w:hAnsi="Times New Roman" w:cs="Times New Roman"/>
          <w:sz w:val="28"/>
          <w:szCs w:val="28"/>
        </w:rPr>
        <w:t xml:space="preserve"> В своей работе он выделил одну из крайне важных особенностей общества, которая на данный момент действительно проявилась и </w:t>
      </w:r>
      <w:r w:rsidR="00A90010">
        <w:rPr>
          <w:rFonts w:ascii="Times New Roman" w:hAnsi="Times New Roman" w:cs="Times New Roman"/>
          <w:sz w:val="28"/>
          <w:szCs w:val="28"/>
        </w:rPr>
        <w:lastRenderedPageBreak/>
        <w:t>лежит в основе цифрового общества, - способность компьютеров запоминать особенности людей лучше, чем другие люди.</w:t>
      </w:r>
      <w:r w:rsidR="00A90010">
        <w:rPr>
          <w:rStyle w:val="aa"/>
          <w:rFonts w:ascii="Times New Roman" w:hAnsi="Times New Roman" w:cs="Times New Roman"/>
          <w:sz w:val="28"/>
          <w:szCs w:val="28"/>
        </w:rPr>
        <w:footnoteReference w:id="55"/>
      </w:r>
      <w:r w:rsidR="00A90010">
        <w:rPr>
          <w:rFonts w:ascii="Times New Roman" w:hAnsi="Times New Roman" w:cs="Times New Roman"/>
          <w:sz w:val="28"/>
          <w:szCs w:val="28"/>
        </w:rPr>
        <w:t xml:space="preserve"> Вспомним</w:t>
      </w:r>
      <w:r w:rsidR="00BF3715">
        <w:rPr>
          <w:rFonts w:ascii="Times New Roman" w:hAnsi="Times New Roman" w:cs="Times New Roman"/>
          <w:sz w:val="28"/>
          <w:szCs w:val="28"/>
        </w:rPr>
        <w:t xml:space="preserve"> ряд примеров:</w:t>
      </w:r>
    </w:p>
    <w:p w14:paraId="29F04DF5" w14:textId="77777777" w:rsidR="00BF3715" w:rsidRDefault="00A90010" w:rsidP="001F7F73">
      <w:pPr>
        <w:pStyle w:val="a3"/>
        <w:numPr>
          <w:ilvl w:val="0"/>
          <w:numId w:val="8"/>
        </w:numPr>
        <w:spacing w:after="200" w:line="360" w:lineRule="auto"/>
        <w:jc w:val="both"/>
        <w:rPr>
          <w:rFonts w:ascii="Times New Roman" w:hAnsi="Times New Roman" w:cs="Times New Roman"/>
          <w:sz w:val="28"/>
          <w:szCs w:val="28"/>
        </w:rPr>
      </w:pPr>
      <w:r w:rsidRPr="00BF3715">
        <w:rPr>
          <w:rFonts w:ascii="Times New Roman" w:hAnsi="Times New Roman" w:cs="Times New Roman"/>
          <w:sz w:val="28"/>
          <w:szCs w:val="28"/>
          <w:lang w:val="en-US"/>
        </w:rPr>
        <w:t>cookie</w:t>
      </w:r>
      <w:r w:rsidRPr="00BF3715">
        <w:rPr>
          <w:rFonts w:ascii="Times New Roman" w:hAnsi="Times New Roman" w:cs="Times New Roman"/>
          <w:sz w:val="28"/>
          <w:szCs w:val="28"/>
        </w:rPr>
        <w:t xml:space="preserve"> - </w:t>
      </w:r>
      <w:r w:rsidR="00BF3715" w:rsidRPr="00BF3715">
        <w:rPr>
          <w:rFonts w:ascii="Times New Roman" w:hAnsi="Times New Roman" w:cs="Times New Roman"/>
          <w:sz w:val="28"/>
          <w:szCs w:val="28"/>
        </w:rPr>
        <w:t>небольшой фрагмент данных, отправленный веб-сервером и хранимый на компьютере пользователя</w:t>
      </w:r>
      <w:r w:rsidR="00A8520E" w:rsidRPr="00BF3715">
        <w:rPr>
          <w:rFonts w:ascii="Times New Roman" w:hAnsi="Times New Roman" w:cs="Times New Roman"/>
          <w:sz w:val="28"/>
          <w:szCs w:val="28"/>
        </w:rPr>
        <w:t>;</w:t>
      </w:r>
      <w:r w:rsidR="00BF3715">
        <w:rPr>
          <w:rStyle w:val="aa"/>
          <w:rFonts w:ascii="Times New Roman" w:hAnsi="Times New Roman" w:cs="Times New Roman"/>
          <w:sz w:val="28"/>
          <w:szCs w:val="28"/>
        </w:rPr>
        <w:footnoteReference w:id="56"/>
      </w:r>
      <w:r w:rsidR="00A8520E" w:rsidRPr="00BF3715">
        <w:rPr>
          <w:rFonts w:ascii="Times New Roman" w:hAnsi="Times New Roman" w:cs="Times New Roman"/>
          <w:sz w:val="28"/>
          <w:szCs w:val="28"/>
        </w:rPr>
        <w:t xml:space="preserve"> файлы</w:t>
      </w:r>
      <w:r w:rsidRPr="00BF3715">
        <w:rPr>
          <w:rFonts w:ascii="Times New Roman" w:hAnsi="Times New Roman" w:cs="Times New Roman"/>
          <w:sz w:val="28"/>
          <w:szCs w:val="28"/>
        </w:rPr>
        <w:t xml:space="preserve"> использующиеся для запоминания особенностей каждого пользователя, чтобы каждое следующее посещение было более удобным и полезным</w:t>
      </w:r>
      <w:r w:rsidR="00BF3715" w:rsidRPr="00BF3715">
        <w:rPr>
          <w:rFonts w:ascii="Times New Roman" w:hAnsi="Times New Roman" w:cs="Times New Roman"/>
          <w:sz w:val="28"/>
          <w:szCs w:val="28"/>
        </w:rPr>
        <w:t xml:space="preserve">. </w:t>
      </w:r>
    </w:p>
    <w:p w14:paraId="6577ACFB" w14:textId="77777777" w:rsidR="00B52B9A" w:rsidRDefault="00BF3715" w:rsidP="001F7F73">
      <w:pPr>
        <w:pStyle w:val="a3"/>
        <w:numPr>
          <w:ilvl w:val="0"/>
          <w:numId w:val="8"/>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Программы</w:t>
      </w:r>
      <w:r w:rsidR="00A90010" w:rsidRPr="00BF3715">
        <w:rPr>
          <w:rFonts w:ascii="Times New Roman" w:hAnsi="Times New Roman" w:cs="Times New Roman"/>
          <w:sz w:val="28"/>
          <w:szCs w:val="28"/>
        </w:rPr>
        <w:t xml:space="preserve"> лояльности </w:t>
      </w:r>
      <w:r>
        <w:rPr>
          <w:rFonts w:ascii="Times New Roman" w:hAnsi="Times New Roman" w:cs="Times New Roman"/>
          <w:sz w:val="28"/>
          <w:szCs w:val="28"/>
        </w:rPr>
        <w:t xml:space="preserve">– </w:t>
      </w:r>
      <w:r w:rsidRPr="00BF3715">
        <w:rPr>
          <w:rFonts w:ascii="Times New Roman" w:hAnsi="Times New Roman" w:cs="Times New Roman"/>
          <w:sz w:val="28"/>
          <w:szCs w:val="28"/>
        </w:rPr>
        <w:t>комплекс маркетинговых мероприятий для развития повторных продаж существующим клиентам в будущем, продажи им дополнительных товаров и услуг, продвижения корпоративных идей и ценностей, других видов потенциально прибыльного поведения.</w:t>
      </w:r>
      <w:r>
        <w:rPr>
          <w:rStyle w:val="aa"/>
          <w:rFonts w:ascii="Times New Roman" w:hAnsi="Times New Roman" w:cs="Times New Roman"/>
          <w:sz w:val="28"/>
          <w:szCs w:val="28"/>
        </w:rPr>
        <w:footnoteReference w:id="57"/>
      </w:r>
      <w:r>
        <w:rPr>
          <w:rFonts w:ascii="Times New Roman" w:hAnsi="Times New Roman" w:cs="Times New Roman"/>
          <w:sz w:val="28"/>
          <w:szCs w:val="28"/>
        </w:rPr>
        <w:t xml:space="preserve"> В основе программ лояльности лежат различные технологии, подсчитывающие и анализирующие покупательское поведение, интересы, активность и т.д., что в итоге позволяет конструировать потребление и подкреплять уже существующие потребительские практики</w:t>
      </w:r>
      <w:r w:rsidR="00543CC9">
        <w:rPr>
          <w:rFonts w:ascii="Times New Roman" w:hAnsi="Times New Roman" w:cs="Times New Roman"/>
          <w:sz w:val="28"/>
          <w:szCs w:val="28"/>
        </w:rPr>
        <w:t>, основываясь исключительно на запоминании и анализе особенностей людей.</w:t>
      </w:r>
    </w:p>
    <w:p w14:paraId="4F97338C" w14:textId="6BCE97A5" w:rsidR="00A84324" w:rsidRDefault="00A84324"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 термин цифровизации используется в узком смысле, который был рассмотрен ранее, при выделении оцифровки и цифровизации, и широком – в качестве глобального процесса преобразования или перехода сфер жизненного мира в новое качественное состояние. </w:t>
      </w:r>
      <w:r w:rsidR="00994776">
        <w:rPr>
          <w:rFonts w:ascii="Times New Roman" w:hAnsi="Times New Roman" w:cs="Times New Roman"/>
          <w:sz w:val="28"/>
          <w:szCs w:val="28"/>
        </w:rPr>
        <w:t>Цифровизация представляется в виде некого тренда, направленного на улучшение, оптимизацию, повышение эффективности, достигающихся через внедрение достижений цифровых технологий.</w:t>
      </w:r>
      <w:r w:rsidR="00994776">
        <w:rPr>
          <w:rStyle w:val="aa"/>
          <w:rFonts w:ascii="Times New Roman" w:hAnsi="Times New Roman" w:cs="Times New Roman"/>
          <w:sz w:val="28"/>
          <w:szCs w:val="28"/>
        </w:rPr>
        <w:footnoteReference w:id="58"/>
      </w:r>
    </w:p>
    <w:p w14:paraId="6F9C7BD1" w14:textId="2D638600" w:rsidR="00994776" w:rsidRDefault="00991BF6"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Примеры запоминания человеческих особенностей в глобальном смысле являются примерами больших данных, </w:t>
      </w:r>
      <w:r>
        <w:rPr>
          <w:rFonts w:ascii="Times New Roman" w:hAnsi="Times New Roman" w:cs="Times New Roman"/>
          <w:sz w:val="28"/>
          <w:szCs w:val="28"/>
          <w:lang w:val="en-US"/>
        </w:rPr>
        <w:t>big</w:t>
      </w:r>
      <w:r w:rsidRPr="00991BF6">
        <w:rPr>
          <w:rFonts w:ascii="Times New Roman" w:hAnsi="Times New Roman" w:cs="Times New Roman"/>
          <w:sz w:val="28"/>
          <w:szCs w:val="28"/>
        </w:rPr>
        <w:t xml:space="preserve"> </w:t>
      </w:r>
      <w:r>
        <w:rPr>
          <w:rFonts w:ascii="Times New Roman" w:hAnsi="Times New Roman" w:cs="Times New Roman"/>
          <w:sz w:val="28"/>
          <w:szCs w:val="28"/>
          <w:lang w:val="en-US"/>
        </w:rPr>
        <w:t>data</w:t>
      </w:r>
      <w:r w:rsidRPr="00991BF6">
        <w:rPr>
          <w:rFonts w:ascii="Times New Roman" w:hAnsi="Times New Roman" w:cs="Times New Roman"/>
          <w:sz w:val="28"/>
          <w:szCs w:val="28"/>
        </w:rPr>
        <w:t xml:space="preserve"> </w:t>
      </w:r>
      <w:r>
        <w:rPr>
          <w:rFonts w:ascii="Times New Roman" w:hAnsi="Times New Roman" w:cs="Times New Roman"/>
          <w:sz w:val="28"/>
          <w:szCs w:val="28"/>
        </w:rPr>
        <w:t>–</w:t>
      </w:r>
      <w:r w:rsidRPr="00991BF6">
        <w:rPr>
          <w:rFonts w:ascii="Times New Roman" w:hAnsi="Times New Roman" w:cs="Times New Roman"/>
          <w:sz w:val="28"/>
          <w:szCs w:val="28"/>
        </w:rPr>
        <w:t xml:space="preserve"> </w:t>
      </w:r>
      <w:r>
        <w:rPr>
          <w:rFonts w:ascii="Times New Roman" w:hAnsi="Times New Roman" w:cs="Times New Roman"/>
          <w:sz w:val="28"/>
          <w:szCs w:val="28"/>
        </w:rPr>
        <w:t xml:space="preserve">«обозначение </w:t>
      </w:r>
      <w:r w:rsidRPr="00991BF6">
        <w:rPr>
          <w:rFonts w:ascii="Times New Roman" w:hAnsi="Times New Roman" w:cs="Times New Roman"/>
          <w:sz w:val="28"/>
          <w:szCs w:val="28"/>
        </w:rPr>
        <w:t xml:space="preserve">структурированных и неструктурированных данных огромных объёмов и значительного многообразия, </w:t>
      </w:r>
      <w:r w:rsidRPr="00991BF6">
        <w:rPr>
          <w:rFonts w:ascii="Times New Roman" w:hAnsi="Times New Roman" w:cs="Times New Roman"/>
          <w:sz w:val="28"/>
          <w:szCs w:val="28"/>
        </w:rPr>
        <w:lastRenderedPageBreak/>
        <w:t>эффективно обрабатываемых горизонтально масштабируемыми программными инструментами</w:t>
      </w:r>
      <w:r>
        <w:rPr>
          <w:rFonts w:ascii="Times New Roman" w:hAnsi="Times New Roman" w:cs="Times New Roman"/>
          <w:sz w:val="28"/>
          <w:szCs w:val="28"/>
        </w:rPr>
        <w:t>».</w:t>
      </w:r>
      <w:r>
        <w:rPr>
          <w:rStyle w:val="aa"/>
          <w:rFonts w:ascii="Times New Roman" w:hAnsi="Times New Roman" w:cs="Times New Roman"/>
          <w:sz w:val="28"/>
          <w:szCs w:val="28"/>
        </w:rPr>
        <w:footnoteReference w:id="59"/>
      </w:r>
      <w:r>
        <w:rPr>
          <w:rFonts w:ascii="Times New Roman" w:hAnsi="Times New Roman" w:cs="Times New Roman"/>
          <w:sz w:val="28"/>
          <w:szCs w:val="28"/>
        </w:rPr>
        <w:t xml:space="preserve"> Особое значение имеют не только огромные объемы данных, которые во многом и считаются отличительной особенностью, но фактически не менее важное значение имеет именно многообразие данных: важно не только количество объектов, но и многообразие собираемых признаков. Ведь на деле именно признаки позволяют формировать целостную картину происходящего, количество объектов, скорее обеспечивает </w:t>
      </w:r>
      <w:r w:rsidR="002442DF">
        <w:rPr>
          <w:rFonts w:ascii="Times New Roman" w:hAnsi="Times New Roman" w:cs="Times New Roman"/>
          <w:sz w:val="28"/>
          <w:szCs w:val="28"/>
        </w:rPr>
        <w:t>корректную для формирования выводов выборку, если, разумеется, рассматривать с точки зрения параметрических методов.</w:t>
      </w:r>
      <w:r w:rsidR="00355A62">
        <w:rPr>
          <w:rFonts w:ascii="Times New Roman" w:hAnsi="Times New Roman" w:cs="Times New Roman"/>
          <w:sz w:val="28"/>
          <w:szCs w:val="28"/>
        </w:rPr>
        <w:t xml:space="preserve"> В качестве признаков может служить практически все, отличия лишь заключаются в платформе, которая собирает подобные элементы.</w:t>
      </w:r>
    </w:p>
    <w:p w14:paraId="5E186EE3" w14:textId="031D8E86" w:rsidR="004435E7" w:rsidRDefault="004435E7"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данном моменте плавно перейдем к рассмотрению нишевых особенностях цифровизации, отразившихся на индустрии и сфере услуг</w:t>
      </w:r>
      <w:r w:rsidR="001A7EF7">
        <w:rPr>
          <w:rFonts w:ascii="Times New Roman" w:hAnsi="Times New Roman" w:cs="Times New Roman"/>
          <w:sz w:val="28"/>
          <w:szCs w:val="28"/>
        </w:rPr>
        <w:t>,</w:t>
      </w:r>
      <w:r>
        <w:rPr>
          <w:rFonts w:ascii="Times New Roman" w:hAnsi="Times New Roman" w:cs="Times New Roman"/>
          <w:sz w:val="28"/>
          <w:szCs w:val="28"/>
        </w:rPr>
        <w:t xml:space="preserve"> в частности. </w:t>
      </w:r>
      <w:r w:rsidR="0019712B">
        <w:rPr>
          <w:rFonts w:ascii="Times New Roman" w:hAnsi="Times New Roman" w:cs="Times New Roman"/>
          <w:sz w:val="28"/>
          <w:szCs w:val="28"/>
        </w:rPr>
        <w:t xml:space="preserve">В своей статье Н. Романова </w:t>
      </w:r>
      <w:r w:rsidR="001A7EF7">
        <w:rPr>
          <w:rFonts w:ascii="Times New Roman" w:hAnsi="Times New Roman" w:cs="Times New Roman"/>
          <w:sz w:val="28"/>
          <w:szCs w:val="28"/>
        </w:rPr>
        <w:t xml:space="preserve">акцентирует внимание на </w:t>
      </w:r>
      <w:r w:rsidR="00F10761">
        <w:rPr>
          <w:rFonts w:ascii="Times New Roman" w:hAnsi="Times New Roman" w:cs="Times New Roman"/>
          <w:sz w:val="28"/>
          <w:szCs w:val="28"/>
        </w:rPr>
        <w:t xml:space="preserve">возрастающей мобильности, восприимчивости к изменениям в отраслях социальной сферы, что впоследствии отражается на качестве предлагаемых услуг и спектра предлагаемых. </w:t>
      </w:r>
      <w:r w:rsidR="00C835D6">
        <w:rPr>
          <w:rFonts w:ascii="Times New Roman" w:hAnsi="Times New Roman" w:cs="Times New Roman"/>
          <w:sz w:val="28"/>
          <w:szCs w:val="28"/>
        </w:rPr>
        <w:t>Цифровизация одновременно формирует два полюса, предлагая на первом различные удобства и новшества</w:t>
      </w:r>
      <w:r w:rsidR="004467D2">
        <w:rPr>
          <w:rFonts w:ascii="Times New Roman" w:hAnsi="Times New Roman" w:cs="Times New Roman"/>
          <w:sz w:val="28"/>
          <w:szCs w:val="28"/>
        </w:rPr>
        <w:t>, а на другом внося определенный дисбаланс и социальные риски.</w:t>
      </w:r>
      <w:r w:rsidR="004467D2">
        <w:rPr>
          <w:rStyle w:val="aa"/>
          <w:rFonts w:ascii="Times New Roman" w:hAnsi="Times New Roman" w:cs="Times New Roman"/>
          <w:sz w:val="28"/>
          <w:szCs w:val="28"/>
        </w:rPr>
        <w:footnoteReference w:id="60"/>
      </w:r>
      <w:r w:rsidR="004467D2">
        <w:rPr>
          <w:rFonts w:ascii="Times New Roman" w:hAnsi="Times New Roman" w:cs="Times New Roman"/>
          <w:sz w:val="28"/>
          <w:szCs w:val="28"/>
        </w:rPr>
        <w:t xml:space="preserve"> </w:t>
      </w:r>
      <w:r w:rsidR="00430C2E">
        <w:rPr>
          <w:rFonts w:ascii="Times New Roman" w:hAnsi="Times New Roman" w:cs="Times New Roman"/>
          <w:sz w:val="28"/>
          <w:szCs w:val="28"/>
        </w:rPr>
        <w:t xml:space="preserve">Во многом цифровизация на данный момент представляется повсеместным и необходимым решением, но на деле существует ряд проблем с проведением, реализацией цифровых предложений на практике. </w:t>
      </w:r>
      <w:r w:rsidR="00C37194">
        <w:rPr>
          <w:rFonts w:ascii="Times New Roman" w:hAnsi="Times New Roman" w:cs="Times New Roman"/>
          <w:sz w:val="28"/>
          <w:szCs w:val="28"/>
        </w:rPr>
        <w:t xml:space="preserve">Фактически существуют определенные условия, которые должны быть выполнены, так как на них базируется возможность претворения цифровизации. </w:t>
      </w:r>
      <w:r w:rsidR="00203E6F">
        <w:rPr>
          <w:rFonts w:ascii="Times New Roman" w:hAnsi="Times New Roman" w:cs="Times New Roman"/>
          <w:sz w:val="28"/>
          <w:szCs w:val="28"/>
        </w:rPr>
        <w:t>Как отмечает Н. Романова, «сама социальная сфера и бизнес должны быть готовы к цифровой трансформации, необходимы соответствующие стратегии развития, предполагающие принципиальное изменение способов оказания услуг в социальной сфере за счет массового внедрения цифровых технологий».</w:t>
      </w:r>
      <w:r w:rsidR="00403413">
        <w:rPr>
          <w:rStyle w:val="aa"/>
          <w:rFonts w:ascii="Times New Roman" w:hAnsi="Times New Roman" w:cs="Times New Roman"/>
          <w:sz w:val="28"/>
          <w:szCs w:val="28"/>
        </w:rPr>
        <w:footnoteReference w:id="61"/>
      </w:r>
      <w:r w:rsidR="00FE5CEA">
        <w:rPr>
          <w:rFonts w:ascii="Times New Roman" w:hAnsi="Times New Roman" w:cs="Times New Roman"/>
          <w:sz w:val="28"/>
          <w:szCs w:val="28"/>
        </w:rPr>
        <w:t xml:space="preserve"> </w:t>
      </w:r>
      <w:r w:rsidR="00FE5CEA">
        <w:rPr>
          <w:rFonts w:ascii="Times New Roman" w:hAnsi="Times New Roman" w:cs="Times New Roman"/>
          <w:sz w:val="28"/>
          <w:szCs w:val="28"/>
        </w:rPr>
        <w:lastRenderedPageBreak/>
        <w:t xml:space="preserve">Действительно, зачастую наблюдаются инициативы, которые, фактически, не могут быть реализованы в масштабном формате, так как </w:t>
      </w:r>
      <w:r w:rsidR="000607C9">
        <w:rPr>
          <w:rFonts w:ascii="Times New Roman" w:hAnsi="Times New Roman" w:cs="Times New Roman"/>
          <w:sz w:val="28"/>
          <w:szCs w:val="28"/>
        </w:rPr>
        <w:t xml:space="preserve">в социальной среде не имеется достаточного уровня восприятия и готовности, что отражается в непонимании и своеобразном бойкотировании новшеств, так как, опираясь на историю человечества, можно сформулировать следующую особенность: всегда имеющиеся, «проверенные опытом», традиционные средства будут выглядеть более привлекательными для большей части индивидов, нежели различные новшества, преимущества которых еще не очевидны широким слоям. </w:t>
      </w:r>
      <w:r w:rsidR="00B60413">
        <w:rPr>
          <w:rFonts w:ascii="Times New Roman" w:hAnsi="Times New Roman" w:cs="Times New Roman"/>
          <w:sz w:val="28"/>
          <w:szCs w:val="28"/>
        </w:rPr>
        <w:t xml:space="preserve">Учитываю данную специфику, становится менее неожиданным отказ от технологических и цифровых новинок, которые так затруднительно прививать, внедрять в существующие устои, являющиеся «чужеродными» решения. Неизвестность пугает, но это не значит, что внедрение средства, решения не имеет смысла, лишь демонстрирует ту самую неготовность социальной среды и технологической периферии. </w:t>
      </w:r>
      <w:r w:rsidR="003F7149">
        <w:rPr>
          <w:rFonts w:ascii="Times New Roman" w:hAnsi="Times New Roman" w:cs="Times New Roman"/>
          <w:sz w:val="28"/>
          <w:szCs w:val="28"/>
        </w:rPr>
        <w:t>В итоге можно выделить три условия, которые должны быть выполнены для успешного проведения цифровизации:</w:t>
      </w:r>
    </w:p>
    <w:p w14:paraId="1FF14C40" w14:textId="05E36604" w:rsidR="003F7149" w:rsidRDefault="003F7149" w:rsidP="003F7149">
      <w:pPr>
        <w:pStyle w:val="a3"/>
        <w:numPr>
          <w:ilvl w:val="0"/>
          <w:numId w:val="9"/>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Ранее выделенная подготовленность, компетентность социальной сферы.</w:t>
      </w:r>
    </w:p>
    <w:p w14:paraId="7FCD57A1" w14:textId="42577BF0" w:rsidR="003F7149" w:rsidRDefault="003F7149" w:rsidP="003F7149">
      <w:pPr>
        <w:pStyle w:val="a3"/>
        <w:numPr>
          <w:ilvl w:val="0"/>
          <w:numId w:val="9"/>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Состоятельность сферы технологического предложения, способная удовлетворить потребность через производство или быстротечное заимствование и внедрение технологических решений.</w:t>
      </w:r>
    </w:p>
    <w:p w14:paraId="78B3F3BA" w14:textId="56787BCA" w:rsidR="00404E43" w:rsidRDefault="00DA42B0" w:rsidP="001436FF">
      <w:pPr>
        <w:pStyle w:val="a3"/>
        <w:numPr>
          <w:ilvl w:val="0"/>
          <w:numId w:val="9"/>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Спрос у социальных масс на цифровые решения. Общество должно понимать и уметь внедрять в свою жизнь и свой быт предложения, что буквальным образом поддерживает цифровизацию, являясь своеобразным фидбеком, ответом на пр</w:t>
      </w:r>
      <w:r w:rsidR="001C2E33">
        <w:rPr>
          <w:rFonts w:ascii="Times New Roman" w:hAnsi="Times New Roman" w:cs="Times New Roman"/>
          <w:sz w:val="28"/>
          <w:szCs w:val="28"/>
        </w:rPr>
        <w:t>етворяющиеся в жизнь</w:t>
      </w:r>
      <w:r>
        <w:rPr>
          <w:rFonts w:ascii="Times New Roman" w:hAnsi="Times New Roman" w:cs="Times New Roman"/>
          <w:sz w:val="28"/>
          <w:szCs w:val="28"/>
        </w:rPr>
        <w:t xml:space="preserve"> инициативы.</w:t>
      </w:r>
      <w:r w:rsidR="00BC30CD">
        <w:rPr>
          <w:rStyle w:val="aa"/>
          <w:rFonts w:ascii="Times New Roman" w:hAnsi="Times New Roman" w:cs="Times New Roman"/>
          <w:sz w:val="28"/>
          <w:szCs w:val="28"/>
        </w:rPr>
        <w:footnoteReference w:id="62"/>
      </w:r>
    </w:p>
    <w:p w14:paraId="684C6621" w14:textId="61313A2A" w:rsidR="001436FF" w:rsidRDefault="00BC30CD" w:rsidP="001436F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перечи</w:t>
      </w:r>
      <w:r w:rsidR="00800C11">
        <w:rPr>
          <w:rFonts w:ascii="Times New Roman" w:hAnsi="Times New Roman" w:cs="Times New Roman"/>
          <w:sz w:val="28"/>
          <w:szCs w:val="28"/>
        </w:rPr>
        <w:t xml:space="preserve">сленные условия были выполнены, то это еще далеко не конец всех неприятностей и проблем, которые возникают в процессе цифровизации </w:t>
      </w:r>
      <w:r w:rsidR="00800C11">
        <w:rPr>
          <w:rFonts w:ascii="Times New Roman" w:hAnsi="Times New Roman" w:cs="Times New Roman"/>
          <w:sz w:val="28"/>
          <w:szCs w:val="28"/>
        </w:rPr>
        <w:lastRenderedPageBreak/>
        <w:t xml:space="preserve">социальной сферы. </w:t>
      </w:r>
      <w:r w:rsidR="007420AF">
        <w:rPr>
          <w:rFonts w:ascii="Times New Roman" w:hAnsi="Times New Roman" w:cs="Times New Roman"/>
          <w:sz w:val="28"/>
          <w:szCs w:val="28"/>
        </w:rPr>
        <w:t xml:space="preserve">Во многом встает вопрос на этико-моральной и правовой сторонах вопроса. Вернемся к рассмотренному феномену – </w:t>
      </w:r>
      <w:r w:rsidR="007420AF">
        <w:rPr>
          <w:rFonts w:ascii="Times New Roman" w:hAnsi="Times New Roman" w:cs="Times New Roman"/>
          <w:sz w:val="28"/>
          <w:szCs w:val="28"/>
          <w:lang w:val="en-US"/>
        </w:rPr>
        <w:t>big</w:t>
      </w:r>
      <w:r w:rsidR="007420AF" w:rsidRPr="007420AF">
        <w:rPr>
          <w:rFonts w:ascii="Times New Roman" w:hAnsi="Times New Roman" w:cs="Times New Roman"/>
          <w:sz w:val="28"/>
          <w:szCs w:val="28"/>
        </w:rPr>
        <w:t xml:space="preserve"> </w:t>
      </w:r>
      <w:r w:rsidR="007420AF">
        <w:rPr>
          <w:rFonts w:ascii="Times New Roman" w:hAnsi="Times New Roman" w:cs="Times New Roman"/>
          <w:sz w:val="28"/>
          <w:szCs w:val="28"/>
          <w:lang w:val="en-US"/>
        </w:rPr>
        <w:t>data</w:t>
      </w:r>
      <w:r w:rsidR="007420AF" w:rsidRPr="007420AF">
        <w:rPr>
          <w:rFonts w:ascii="Times New Roman" w:hAnsi="Times New Roman" w:cs="Times New Roman"/>
          <w:sz w:val="28"/>
          <w:szCs w:val="28"/>
        </w:rPr>
        <w:t xml:space="preserve"> – </w:t>
      </w:r>
      <w:r w:rsidR="007420AF">
        <w:rPr>
          <w:rFonts w:ascii="Times New Roman" w:hAnsi="Times New Roman" w:cs="Times New Roman"/>
          <w:sz w:val="28"/>
          <w:szCs w:val="28"/>
        </w:rPr>
        <w:t xml:space="preserve">благодаря которому в рамках постоянного мониторинга осуществляется повсеместный сбор данных, зачастую являющихся частными. </w:t>
      </w:r>
      <w:r w:rsidR="00BB4F81">
        <w:rPr>
          <w:rFonts w:ascii="Times New Roman" w:hAnsi="Times New Roman" w:cs="Times New Roman"/>
          <w:sz w:val="28"/>
          <w:szCs w:val="28"/>
        </w:rPr>
        <w:t>Так, на примере России и Китая существует активное использование систем идентификации, распознавания лиц, что с одной стороны, позволяет активно фиксировать нарушения, тем самым сокращая количество желающих нарушить правила, а с другой – на примере Китая, существует проникновение в частную жизнь, проявляющееся через систему социального рейтинга, учитывающего активность в сети и в реальности</w:t>
      </w:r>
      <w:r w:rsidR="00D70897">
        <w:rPr>
          <w:rFonts w:ascii="Times New Roman" w:hAnsi="Times New Roman" w:cs="Times New Roman"/>
          <w:sz w:val="28"/>
          <w:szCs w:val="28"/>
        </w:rPr>
        <w:t xml:space="preserve">, что не может не вызывать вопросов с правовой и этической сторон. </w:t>
      </w:r>
    </w:p>
    <w:p w14:paraId="46DCD01B" w14:textId="77777777" w:rsidR="006D3F33" w:rsidRDefault="001D36ED" w:rsidP="001436F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проблемой, являющейся следствием информационного изобилия, в том числе обеспеченного внушительными базами данных, является полная или частичная подмена института знаний институтом информации.</w:t>
      </w:r>
      <w:r w:rsidR="0086466F">
        <w:rPr>
          <w:rStyle w:val="aa"/>
          <w:rFonts w:ascii="Times New Roman" w:hAnsi="Times New Roman" w:cs="Times New Roman"/>
          <w:sz w:val="28"/>
          <w:szCs w:val="28"/>
        </w:rPr>
        <w:footnoteReference w:id="63"/>
      </w:r>
      <w:r w:rsidR="0086466F">
        <w:rPr>
          <w:rFonts w:ascii="Times New Roman" w:hAnsi="Times New Roman" w:cs="Times New Roman"/>
          <w:sz w:val="28"/>
          <w:szCs w:val="28"/>
        </w:rPr>
        <w:t xml:space="preserve"> </w:t>
      </w:r>
      <w:r w:rsidR="000A0DA7">
        <w:rPr>
          <w:rFonts w:ascii="Times New Roman" w:hAnsi="Times New Roman" w:cs="Times New Roman"/>
          <w:sz w:val="28"/>
          <w:szCs w:val="28"/>
        </w:rPr>
        <w:t xml:space="preserve">Пользователи зачастую предпочитают использовать, а не запоминать. </w:t>
      </w:r>
      <w:r w:rsidR="00BF152A">
        <w:rPr>
          <w:rFonts w:ascii="Times New Roman" w:hAnsi="Times New Roman" w:cs="Times New Roman"/>
          <w:sz w:val="28"/>
          <w:szCs w:val="28"/>
        </w:rPr>
        <w:t xml:space="preserve">Информационное удобство несет в себе нежелание, являющееся следствие отсутствия необходимости в запоминании, учить и запоминать информацию для его последующего использования. Современность предлагает социальным массам информацию в любой удобный момент. Все это может выглядеть чудовищным недостатком и упущением, но на деле «постоянное» наличие информации предполагает формирование отличной от знаний компетенции, выраженной в умении корректно искать информацию, формировать запросы. </w:t>
      </w:r>
      <w:r w:rsidR="00084D04">
        <w:rPr>
          <w:rFonts w:ascii="Times New Roman" w:hAnsi="Times New Roman" w:cs="Times New Roman"/>
          <w:sz w:val="28"/>
          <w:szCs w:val="28"/>
        </w:rPr>
        <w:t xml:space="preserve">Пользователи могут быть экспертами во всем на свете в том случае, если они умеют искать и фильтровать информацию, отделяя полезную от бесполезной. Кажущаяся утечка мозгов на деле является перетеканием из одной особенности использования информации в другую. </w:t>
      </w:r>
      <w:r w:rsidR="00554853">
        <w:rPr>
          <w:rFonts w:ascii="Times New Roman" w:hAnsi="Times New Roman" w:cs="Times New Roman"/>
          <w:sz w:val="28"/>
          <w:szCs w:val="28"/>
        </w:rPr>
        <w:t xml:space="preserve">До цифровизации не существовало необъятных баз данных, существовали библиотеки, навигация внутри которых была доступна хранителям знаний. </w:t>
      </w:r>
      <w:r w:rsidR="00554853">
        <w:rPr>
          <w:rFonts w:ascii="Times New Roman" w:hAnsi="Times New Roman" w:cs="Times New Roman"/>
          <w:sz w:val="28"/>
          <w:szCs w:val="28"/>
        </w:rPr>
        <w:lastRenderedPageBreak/>
        <w:t xml:space="preserve">Цифровизация же позволяет широким массам доступ к информации, получение которой зависит от навыков и гибкости ума ищущего. </w:t>
      </w:r>
    </w:p>
    <w:p w14:paraId="38915645" w14:textId="7F35DC0E" w:rsidR="001D36ED" w:rsidRDefault="006D3F33" w:rsidP="001436F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Массовый характер цифровых проявлений зачастую демонстрирует не упадок</w:t>
      </w:r>
      <w:r w:rsidR="00554853">
        <w:rPr>
          <w:rFonts w:ascii="Times New Roman" w:hAnsi="Times New Roman" w:cs="Times New Roman"/>
          <w:sz w:val="28"/>
          <w:szCs w:val="28"/>
        </w:rPr>
        <w:t xml:space="preserve"> </w:t>
      </w:r>
      <w:r>
        <w:rPr>
          <w:rFonts w:ascii="Times New Roman" w:hAnsi="Times New Roman" w:cs="Times New Roman"/>
          <w:sz w:val="28"/>
          <w:szCs w:val="28"/>
        </w:rPr>
        <w:t xml:space="preserve">человеческого потенциала, а его наличие, что является проблемой всех эпох. Если ранее можно было ссылаться на условия получения знаний, привилегии их получения, то в информационном веке такие оправдания уже не сработаю, так же демонстрирует не кризис, а смену полярности. </w:t>
      </w:r>
      <w:r w:rsidR="00BC1590">
        <w:rPr>
          <w:rFonts w:ascii="Times New Roman" w:hAnsi="Times New Roman" w:cs="Times New Roman"/>
          <w:sz w:val="28"/>
          <w:szCs w:val="28"/>
        </w:rPr>
        <w:t>Кризис существовал и никуда не исчезал. Смена института знаний институтом информации во многом опирается на</w:t>
      </w:r>
      <w:r>
        <w:rPr>
          <w:rFonts w:ascii="Times New Roman" w:hAnsi="Times New Roman" w:cs="Times New Roman"/>
          <w:sz w:val="28"/>
          <w:szCs w:val="28"/>
        </w:rPr>
        <w:t xml:space="preserve"> </w:t>
      </w:r>
      <w:r w:rsidR="00BC1590">
        <w:rPr>
          <w:rFonts w:ascii="Times New Roman" w:hAnsi="Times New Roman" w:cs="Times New Roman"/>
          <w:sz w:val="28"/>
          <w:szCs w:val="28"/>
        </w:rPr>
        <w:t xml:space="preserve">всю ту же быстроту процессов, быстроту получения знаний, несколько обесценивающих их с одной перспективы, </w:t>
      </w:r>
      <w:r w:rsidR="006A7551">
        <w:rPr>
          <w:rFonts w:ascii="Times New Roman" w:hAnsi="Times New Roman" w:cs="Times New Roman"/>
          <w:sz w:val="28"/>
          <w:szCs w:val="28"/>
        </w:rPr>
        <w:t xml:space="preserve">а с другой лишь делая их более удобными. </w:t>
      </w:r>
      <w:r w:rsidR="006A47DE">
        <w:rPr>
          <w:rFonts w:ascii="Times New Roman" w:hAnsi="Times New Roman" w:cs="Times New Roman"/>
          <w:sz w:val="28"/>
          <w:szCs w:val="28"/>
        </w:rPr>
        <w:t>Можно сказать, что современный человек в изучении реальности, активно использует технологический потенциал времени</w:t>
      </w:r>
      <w:r w:rsidR="00DB52EC">
        <w:rPr>
          <w:rFonts w:ascii="Times New Roman" w:hAnsi="Times New Roman" w:cs="Times New Roman"/>
          <w:sz w:val="28"/>
          <w:szCs w:val="28"/>
        </w:rPr>
        <w:t xml:space="preserve">, сама деятельность в цифровом пространстве </w:t>
      </w:r>
      <w:r w:rsidR="00387F18">
        <w:rPr>
          <w:rFonts w:ascii="Times New Roman" w:hAnsi="Times New Roman" w:cs="Times New Roman"/>
          <w:sz w:val="28"/>
          <w:szCs w:val="28"/>
        </w:rPr>
        <w:t>концентрируется на обработке информационных потоков, а не в полной их фиксации, запоминании</w:t>
      </w:r>
      <w:r w:rsidR="006A47DE">
        <w:rPr>
          <w:rFonts w:ascii="Times New Roman" w:hAnsi="Times New Roman" w:cs="Times New Roman"/>
          <w:sz w:val="28"/>
          <w:szCs w:val="28"/>
        </w:rPr>
        <w:t>.</w:t>
      </w:r>
      <w:r w:rsidR="0027406E">
        <w:rPr>
          <w:rStyle w:val="aa"/>
          <w:rFonts w:ascii="Times New Roman" w:hAnsi="Times New Roman" w:cs="Times New Roman"/>
          <w:sz w:val="28"/>
          <w:szCs w:val="28"/>
        </w:rPr>
        <w:footnoteReference w:id="64"/>
      </w:r>
      <w:r w:rsidR="006A47DE">
        <w:rPr>
          <w:rFonts w:ascii="Times New Roman" w:hAnsi="Times New Roman" w:cs="Times New Roman"/>
          <w:sz w:val="28"/>
          <w:szCs w:val="28"/>
        </w:rPr>
        <w:t xml:space="preserve"> Но в</w:t>
      </w:r>
      <w:r w:rsidR="00304FFC">
        <w:rPr>
          <w:rFonts w:ascii="Times New Roman" w:hAnsi="Times New Roman" w:cs="Times New Roman"/>
          <w:sz w:val="28"/>
          <w:szCs w:val="28"/>
        </w:rPr>
        <w:t>опрос, разумеется, остается открытым</w:t>
      </w:r>
      <w:r w:rsidR="00A225C6">
        <w:rPr>
          <w:rFonts w:ascii="Times New Roman" w:hAnsi="Times New Roman" w:cs="Times New Roman"/>
          <w:sz w:val="28"/>
          <w:szCs w:val="28"/>
        </w:rPr>
        <w:t>, так как «ч</w:t>
      </w:r>
      <w:r w:rsidR="00A225C6" w:rsidRPr="00A225C6">
        <w:rPr>
          <w:rFonts w:ascii="Times New Roman" w:hAnsi="Times New Roman" w:cs="Times New Roman"/>
          <w:sz w:val="28"/>
          <w:szCs w:val="28"/>
        </w:rPr>
        <w:t>ем глубже внедрение технологий, которые можно использовать для выполнения сложных вычислительных процессов, тем выше риск того, что в какой-то момент люди не смогут понять суть машинных решений, логический путь, на котором эти решения были основаны</w:t>
      </w:r>
      <w:r w:rsidR="00A225C6">
        <w:rPr>
          <w:rFonts w:ascii="Times New Roman" w:hAnsi="Times New Roman" w:cs="Times New Roman"/>
          <w:sz w:val="28"/>
          <w:szCs w:val="28"/>
        </w:rPr>
        <w:t>»</w:t>
      </w:r>
      <w:r w:rsidR="00A225C6" w:rsidRPr="00A225C6">
        <w:rPr>
          <w:rFonts w:ascii="Times New Roman" w:hAnsi="Times New Roman" w:cs="Times New Roman"/>
          <w:sz w:val="28"/>
          <w:szCs w:val="28"/>
        </w:rPr>
        <w:t>.</w:t>
      </w:r>
      <w:r w:rsidR="00A225C6">
        <w:rPr>
          <w:rStyle w:val="aa"/>
          <w:rFonts w:ascii="Times New Roman" w:hAnsi="Times New Roman" w:cs="Times New Roman"/>
          <w:sz w:val="28"/>
          <w:szCs w:val="28"/>
        </w:rPr>
        <w:footnoteReference w:id="65"/>
      </w:r>
    </w:p>
    <w:p w14:paraId="5048024A" w14:textId="0B3802A0" w:rsidR="002E23D3" w:rsidRPr="007420AF" w:rsidRDefault="002E23D3" w:rsidP="001436F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Неоднозначность цифровизации демонстрирует У. Бек, классифицируя цифровые изменения на цифровую революцию и цифровые метаморфозы. Различие заключается в целенаправленности и контролируемости, свойственным революции в данной диаде. Фактически же природа цифровизации в социальном пространстве гораздо ближе к метаморфозе, что делает прохождение точек бифуркации более неоднозначным ввиду неконтролируемости последствий метаморфозы.</w:t>
      </w:r>
      <w:r w:rsidR="00C91E5D">
        <w:rPr>
          <w:rStyle w:val="aa"/>
          <w:rFonts w:ascii="Times New Roman" w:hAnsi="Times New Roman" w:cs="Times New Roman"/>
          <w:sz w:val="28"/>
          <w:szCs w:val="28"/>
        </w:rPr>
        <w:footnoteReference w:id="66"/>
      </w:r>
    </w:p>
    <w:p w14:paraId="012A1F0E" w14:textId="04AB98C3" w:rsidR="00A912D3" w:rsidRPr="00991BF6" w:rsidRDefault="00A912D3" w:rsidP="0078201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Перечисленные особенности существующей реальности наглядным образом демонстрируют стороны или, скорее, особенности цифровизации.</w:t>
      </w:r>
      <w:r w:rsidR="00A6641C">
        <w:rPr>
          <w:rFonts w:ascii="Times New Roman" w:hAnsi="Times New Roman" w:cs="Times New Roman"/>
          <w:sz w:val="28"/>
          <w:szCs w:val="28"/>
        </w:rPr>
        <w:t xml:space="preserve"> «Цифровое общество</w:t>
      </w:r>
      <w:r w:rsidR="004435E7">
        <w:rPr>
          <w:rFonts w:ascii="Times New Roman" w:hAnsi="Times New Roman" w:cs="Times New Roman"/>
          <w:sz w:val="28"/>
          <w:szCs w:val="28"/>
        </w:rPr>
        <w:t xml:space="preserve"> – </w:t>
      </w:r>
      <w:r w:rsidR="00A6641C" w:rsidRPr="00A6641C">
        <w:rPr>
          <w:rFonts w:ascii="Times New Roman" w:hAnsi="Times New Roman" w:cs="Times New Roman"/>
          <w:sz w:val="28"/>
          <w:szCs w:val="28"/>
        </w:rPr>
        <w:t>это общество, инфраструктура которого функционирует</w:t>
      </w:r>
      <w:r w:rsidR="0078201A" w:rsidRPr="0078201A">
        <w:rPr>
          <w:rFonts w:ascii="Times New Roman" w:hAnsi="Times New Roman" w:cs="Times New Roman"/>
          <w:sz w:val="28"/>
          <w:szCs w:val="28"/>
        </w:rPr>
        <w:t xml:space="preserve"> </w:t>
      </w:r>
      <w:r w:rsidR="00A6641C" w:rsidRPr="00A6641C">
        <w:rPr>
          <w:rFonts w:ascii="Times New Roman" w:hAnsi="Times New Roman" w:cs="Times New Roman"/>
          <w:sz w:val="28"/>
          <w:szCs w:val="28"/>
        </w:rPr>
        <w:t>посредством цифровых информационно-коммуникационных технологий, а базовой формой организации и социального взаимодействия являются сети.</w:t>
      </w:r>
      <w:r w:rsidR="00A6641C">
        <w:rPr>
          <w:rFonts w:ascii="Times New Roman" w:hAnsi="Times New Roman" w:cs="Times New Roman"/>
          <w:sz w:val="28"/>
          <w:szCs w:val="28"/>
        </w:rPr>
        <w:t>»</w:t>
      </w:r>
      <w:r w:rsidR="00A6641C">
        <w:rPr>
          <w:rStyle w:val="aa"/>
          <w:rFonts w:ascii="Times New Roman" w:hAnsi="Times New Roman" w:cs="Times New Roman"/>
          <w:sz w:val="28"/>
          <w:szCs w:val="28"/>
        </w:rPr>
        <w:footnoteReference w:id="67"/>
      </w:r>
      <w:r w:rsidR="00A6641C">
        <w:rPr>
          <w:rFonts w:ascii="Times New Roman" w:hAnsi="Times New Roman" w:cs="Times New Roman"/>
          <w:sz w:val="28"/>
          <w:szCs w:val="28"/>
        </w:rPr>
        <w:t xml:space="preserve"> </w:t>
      </w:r>
      <w:r w:rsidR="000F66C5">
        <w:rPr>
          <w:rFonts w:ascii="Times New Roman" w:hAnsi="Times New Roman" w:cs="Times New Roman"/>
          <w:sz w:val="28"/>
          <w:szCs w:val="28"/>
        </w:rPr>
        <w:t>Жизнь индивидов закономерным образом опосредуется цифровыми аспектами, привносящими новые стороны социальной реальности, стирающи</w:t>
      </w:r>
      <w:r w:rsidR="00557D9D">
        <w:rPr>
          <w:rFonts w:ascii="Times New Roman" w:hAnsi="Times New Roman" w:cs="Times New Roman"/>
          <w:sz w:val="28"/>
          <w:szCs w:val="28"/>
        </w:rPr>
        <w:t>ми</w:t>
      </w:r>
      <w:r w:rsidR="000F66C5">
        <w:rPr>
          <w:rFonts w:ascii="Times New Roman" w:hAnsi="Times New Roman" w:cs="Times New Roman"/>
          <w:sz w:val="28"/>
          <w:szCs w:val="28"/>
        </w:rPr>
        <w:t xml:space="preserve"> одни границы и возводящи</w:t>
      </w:r>
      <w:r w:rsidR="00557D9D">
        <w:rPr>
          <w:rFonts w:ascii="Times New Roman" w:hAnsi="Times New Roman" w:cs="Times New Roman"/>
          <w:sz w:val="28"/>
          <w:szCs w:val="28"/>
        </w:rPr>
        <w:t>ми</w:t>
      </w:r>
      <w:r w:rsidR="000F66C5">
        <w:rPr>
          <w:rFonts w:ascii="Times New Roman" w:hAnsi="Times New Roman" w:cs="Times New Roman"/>
          <w:sz w:val="28"/>
          <w:szCs w:val="28"/>
        </w:rPr>
        <w:t xml:space="preserve"> другие. </w:t>
      </w:r>
      <w:r w:rsidR="00CA1F65">
        <w:rPr>
          <w:rFonts w:ascii="Times New Roman" w:hAnsi="Times New Roman" w:cs="Times New Roman"/>
          <w:sz w:val="28"/>
          <w:szCs w:val="28"/>
        </w:rPr>
        <w:t xml:space="preserve">Цифровое пространство становится отдельной и одновременно неотъемлемой средой существования для индивидов, </w:t>
      </w:r>
      <w:r w:rsidR="00743BF5">
        <w:rPr>
          <w:rFonts w:ascii="Times New Roman" w:hAnsi="Times New Roman" w:cs="Times New Roman"/>
          <w:sz w:val="28"/>
          <w:szCs w:val="28"/>
        </w:rPr>
        <w:t>использующих новые средства и вариации коммуникации</w:t>
      </w:r>
      <w:r w:rsidR="00CB735E">
        <w:rPr>
          <w:rFonts w:ascii="Times New Roman" w:hAnsi="Times New Roman" w:cs="Times New Roman"/>
          <w:sz w:val="28"/>
          <w:szCs w:val="28"/>
        </w:rPr>
        <w:t>. Масштабность и значимость проявлений и последствий цифровизации трудно недооценивать</w:t>
      </w:r>
      <w:r w:rsidR="00E30394">
        <w:rPr>
          <w:rFonts w:ascii="Times New Roman" w:hAnsi="Times New Roman" w:cs="Times New Roman"/>
          <w:sz w:val="28"/>
          <w:szCs w:val="28"/>
        </w:rPr>
        <w:t>, если брать во внимание скорость и масштабность активности и преобразований, что в очередной раз подкрепляет значимость цифровизации в науке</w:t>
      </w:r>
      <w:r w:rsidR="00CD15F0">
        <w:rPr>
          <w:rFonts w:ascii="Times New Roman" w:hAnsi="Times New Roman" w:cs="Times New Roman"/>
          <w:sz w:val="28"/>
          <w:szCs w:val="28"/>
        </w:rPr>
        <w:t xml:space="preserve">, проявляющуюся через </w:t>
      </w:r>
      <w:proofErr w:type="spellStart"/>
      <w:r w:rsidR="00CD15F0">
        <w:rPr>
          <w:rFonts w:ascii="Times New Roman" w:hAnsi="Times New Roman" w:cs="Times New Roman"/>
          <w:sz w:val="28"/>
          <w:szCs w:val="28"/>
        </w:rPr>
        <w:t>мультипарадигмальность</w:t>
      </w:r>
      <w:proofErr w:type="spellEnd"/>
      <w:r w:rsidR="00CD15F0">
        <w:rPr>
          <w:rFonts w:ascii="Times New Roman" w:hAnsi="Times New Roman" w:cs="Times New Roman"/>
          <w:sz w:val="28"/>
          <w:szCs w:val="28"/>
        </w:rPr>
        <w:t xml:space="preserve"> и цифровую специфику,</w:t>
      </w:r>
      <w:r w:rsidR="00E30394">
        <w:rPr>
          <w:rFonts w:ascii="Times New Roman" w:hAnsi="Times New Roman" w:cs="Times New Roman"/>
          <w:sz w:val="28"/>
          <w:szCs w:val="28"/>
        </w:rPr>
        <w:t xml:space="preserve"> и за её пределами</w:t>
      </w:r>
      <w:r w:rsidR="00CD15F0">
        <w:rPr>
          <w:rFonts w:ascii="Times New Roman" w:hAnsi="Times New Roman" w:cs="Times New Roman"/>
          <w:sz w:val="28"/>
          <w:szCs w:val="28"/>
        </w:rPr>
        <w:t xml:space="preserve"> – в существующей действи</w:t>
      </w:r>
      <w:r w:rsidR="00CA4785">
        <w:rPr>
          <w:rFonts w:ascii="Times New Roman" w:hAnsi="Times New Roman" w:cs="Times New Roman"/>
          <w:sz w:val="28"/>
          <w:szCs w:val="28"/>
        </w:rPr>
        <w:t>те</w:t>
      </w:r>
      <w:r w:rsidR="00CD15F0">
        <w:rPr>
          <w:rFonts w:ascii="Times New Roman" w:hAnsi="Times New Roman" w:cs="Times New Roman"/>
          <w:sz w:val="28"/>
          <w:szCs w:val="28"/>
        </w:rPr>
        <w:t>льности</w:t>
      </w:r>
      <w:r w:rsidR="00E30394">
        <w:rPr>
          <w:rFonts w:ascii="Times New Roman" w:hAnsi="Times New Roman" w:cs="Times New Roman"/>
          <w:sz w:val="28"/>
          <w:szCs w:val="28"/>
        </w:rPr>
        <w:t xml:space="preserve">. </w:t>
      </w:r>
    </w:p>
    <w:p w14:paraId="32DA79BF" w14:textId="37E4EA7F" w:rsidR="00C6335F" w:rsidRDefault="00C6335F" w:rsidP="00C6335F">
      <w:pPr>
        <w:spacing w:after="200" w:line="360" w:lineRule="auto"/>
        <w:ind w:firstLine="709"/>
        <w:rPr>
          <w:rFonts w:ascii="Times New Roman" w:hAnsi="Times New Roman" w:cs="Times New Roman"/>
          <w:sz w:val="28"/>
          <w:szCs w:val="28"/>
        </w:rPr>
      </w:pPr>
    </w:p>
    <w:p w14:paraId="6404E579" w14:textId="1970EA8B" w:rsidR="0044679D" w:rsidRPr="00D73703" w:rsidRDefault="0044679D" w:rsidP="00D73703">
      <w:pPr>
        <w:pStyle w:val="2"/>
        <w:jc w:val="center"/>
        <w:rPr>
          <w:rFonts w:ascii="Times New Roman" w:hAnsi="Times New Roman" w:cs="Times New Roman"/>
          <w:color w:val="000000" w:themeColor="text1"/>
          <w:sz w:val="28"/>
          <w:szCs w:val="28"/>
        </w:rPr>
      </w:pPr>
      <w:bookmarkStart w:id="9" w:name="_Toc103369459"/>
      <w:r w:rsidRPr="00D73703">
        <w:rPr>
          <w:rFonts w:ascii="Times New Roman" w:hAnsi="Times New Roman" w:cs="Times New Roman"/>
          <w:color w:val="000000" w:themeColor="text1"/>
          <w:sz w:val="28"/>
          <w:szCs w:val="28"/>
        </w:rPr>
        <w:t>1.3 Актанты как существенные участники социальной жизни</w:t>
      </w:r>
      <w:bookmarkEnd w:id="9"/>
    </w:p>
    <w:p w14:paraId="69622E9B" w14:textId="1C5D6493" w:rsidR="00C31FD4" w:rsidRPr="00C31FD4" w:rsidRDefault="00C31FD4" w:rsidP="00FB6CD6">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данного параграфа является рассмотрение </w:t>
      </w:r>
      <w:proofErr w:type="spellStart"/>
      <w:r>
        <w:rPr>
          <w:rFonts w:ascii="Times New Roman" w:hAnsi="Times New Roman" w:cs="Times New Roman"/>
          <w:sz w:val="28"/>
          <w:szCs w:val="28"/>
        </w:rPr>
        <w:t>акторно</w:t>
      </w:r>
      <w:proofErr w:type="spellEnd"/>
      <w:r>
        <w:rPr>
          <w:rFonts w:ascii="Times New Roman" w:hAnsi="Times New Roman" w:cs="Times New Roman"/>
          <w:sz w:val="28"/>
          <w:szCs w:val="28"/>
        </w:rPr>
        <w:t>-сетевой теории</w:t>
      </w:r>
      <w:r w:rsidR="004C0C14">
        <w:rPr>
          <w:rFonts w:ascii="Times New Roman" w:hAnsi="Times New Roman" w:cs="Times New Roman"/>
          <w:sz w:val="28"/>
          <w:szCs w:val="28"/>
        </w:rPr>
        <w:t xml:space="preserve"> и роли актантов в социальном взаимодействии</w:t>
      </w:r>
      <w:r>
        <w:rPr>
          <w:rFonts w:ascii="Times New Roman" w:hAnsi="Times New Roman" w:cs="Times New Roman"/>
          <w:sz w:val="28"/>
          <w:szCs w:val="28"/>
        </w:rPr>
        <w:t>.</w:t>
      </w:r>
    </w:p>
    <w:p w14:paraId="6F22EAB5" w14:textId="6752AA75" w:rsidR="00665F71" w:rsidRDefault="003B2D3A" w:rsidP="00FB6CD6">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Actor</w:t>
      </w:r>
      <w:r w:rsidRPr="003B2D3A">
        <w:rPr>
          <w:rFonts w:ascii="Times New Roman" w:hAnsi="Times New Roman" w:cs="Times New Roman"/>
          <w:sz w:val="28"/>
          <w:szCs w:val="28"/>
        </w:rPr>
        <w:t>-</w:t>
      </w:r>
      <w:r>
        <w:rPr>
          <w:rFonts w:ascii="Times New Roman" w:hAnsi="Times New Roman" w:cs="Times New Roman"/>
          <w:sz w:val="28"/>
          <w:szCs w:val="28"/>
          <w:lang w:val="en-US"/>
        </w:rPr>
        <w:t>network</w:t>
      </w:r>
      <w:r w:rsidRPr="003B2D3A">
        <w:rPr>
          <w:rFonts w:ascii="Times New Roman" w:hAnsi="Times New Roman" w:cs="Times New Roman"/>
          <w:sz w:val="28"/>
          <w:szCs w:val="28"/>
        </w:rPr>
        <w:t xml:space="preserve"> </w:t>
      </w:r>
      <w:r>
        <w:rPr>
          <w:rFonts w:ascii="Times New Roman" w:hAnsi="Times New Roman" w:cs="Times New Roman"/>
          <w:sz w:val="28"/>
          <w:szCs w:val="28"/>
          <w:lang w:val="en-US"/>
        </w:rPr>
        <w:t>theory</w:t>
      </w:r>
      <w:r w:rsidRPr="003B2D3A">
        <w:rPr>
          <w:rFonts w:ascii="Times New Roman" w:hAnsi="Times New Roman" w:cs="Times New Roman"/>
          <w:sz w:val="28"/>
          <w:szCs w:val="28"/>
        </w:rPr>
        <w:t xml:space="preserve"> (</w:t>
      </w:r>
      <w:r>
        <w:rPr>
          <w:rFonts w:ascii="Times New Roman" w:hAnsi="Times New Roman" w:cs="Times New Roman"/>
          <w:sz w:val="28"/>
          <w:szCs w:val="28"/>
          <w:lang w:val="en-US"/>
        </w:rPr>
        <w:t>ANT</w:t>
      </w:r>
      <w:r w:rsidRPr="003B2D3A">
        <w:rPr>
          <w:rFonts w:ascii="Times New Roman" w:hAnsi="Times New Roman" w:cs="Times New Roman"/>
          <w:sz w:val="28"/>
          <w:szCs w:val="28"/>
        </w:rPr>
        <w:t xml:space="preserve">) – </w:t>
      </w:r>
      <w:proofErr w:type="spellStart"/>
      <w:r>
        <w:rPr>
          <w:rFonts w:ascii="Times New Roman" w:hAnsi="Times New Roman" w:cs="Times New Roman"/>
          <w:sz w:val="28"/>
          <w:szCs w:val="28"/>
        </w:rPr>
        <w:t>Акторно</w:t>
      </w:r>
      <w:proofErr w:type="spellEnd"/>
      <w:r w:rsidRPr="003B2D3A">
        <w:rPr>
          <w:rFonts w:ascii="Times New Roman" w:hAnsi="Times New Roman" w:cs="Times New Roman"/>
          <w:sz w:val="28"/>
          <w:szCs w:val="28"/>
        </w:rPr>
        <w:t>-</w:t>
      </w:r>
      <w:r>
        <w:rPr>
          <w:rFonts w:ascii="Times New Roman" w:hAnsi="Times New Roman" w:cs="Times New Roman"/>
          <w:sz w:val="28"/>
          <w:szCs w:val="28"/>
        </w:rPr>
        <w:t>сетевая теория – теория, сформированная на стыке наук, в рамках изучения техники с перспективы социального.</w:t>
      </w:r>
      <w:r w:rsidR="00FB6CD6">
        <w:rPr>
          <w:rFonts w:ascii="Times New Roman" w:hAnsi="Times New Roman" w:cs="Times New Roman"/>
          <w:sz w:val="28"/>
          <w:szCs w:val="28"/>
        </w:rPr>
        <w:t xml:space="preserve"> Как отмечает А. </w:t>
      </w:r>
      <w:proofErr w:type="spellStart"/>
      <w:r w:rsidR="00FB6CD6">
        <w:rPr>
          <w:rFonts w:ascii="Times New Roman" w:hAnsi="Times New Roman" w:cs="Times New Roman"/>
          <w:sz w:val="28"/>
          <w:szCs w:val="28"/>
        </w:rPr>
        <w:t>Сивоконь</w:t>
      </w:r>
      <w:proofErr w:type="spellEnd"/>
      <w:r w:rsidR="00FB6CD6">
        <w:rPr>
          <w:rFonts w:ascii="Times New Roman" w:hAnsi="Times New Roman" w:cs="Times New Roman"/>
          <w:sz w:val="28"/>
          <w:szCs w:val="28"/>
        </w:rPr>
        <w:t>: «</w:t>
      </w:r>
      <w:r w:rsidR="00FB6CD6" w:rsidRPr="00FB6CD6">
        <w:rPr>
          <w:rFonts w:ascii="Times New Roman" w:hAnsi="Times New Roman" w:cs="Times New Roman"/>
          <w:sz w:val="28"/>
          <w:szCs w:val="28"/>
        </w:rPr>
        <w:t>В условиях изменяющегося мира наиболее остро чувствуется потребность в универсальной философско-методологической системе,</w:t>
      </w:r>
      <w:r w:rsidR="00FB6CD6">
        <w:rPr>
          <w:rFonts w:ascii="Times New Roman" w:hAnsi="Times New Roman" w:cs="Times New Roman"/>
          <w:sz w:val="28"/>
          <w:szCs w:val="28"/>
        </w:rPr>
        <w:t xml:space="preserve"> </w:t>
      </w:r>
      <w:r w:rsidR="00FB6CD6" w:rsidRPr="00FB6CD6">
        <w:rPr>
          <w:rFonts w:ascii="Times New Roman" w:hAnsi="Times New Roman" w:cs="Times New Roman"/>
          <w:sz w:val="28"/>
          <w:szCs w:val="28"/>
        </w:rPr>
        <w:t>которая сумела бы адекватно описать процессы, происходящие в современном</w:t>
      </w:r>
      <w:r w:rsidR="00FB6CD6">
        <w:rPr>
          <w:rFonts w:ascii="Times New Roman" w:hAnsi="Times New Roman" w:cs="Times New Roman"/>
          <w:sz w:val="28"/>
          <w:szCs w:val="28"/>
        </w:rPr>
        <w:t xml:space="preserve"> </w:t>
      </w:r>
      <w:r w:rsidR="00FB6CD6" w:rsidRPr="00FB6CD6">
        <w:rPr>
          <w:rFonts w:ascii="Times New Roman" w:hAnsi="Times New Roman" w:cs="Times New Roman"/>
          <w:sz w:val="28"/>
          <w:szCs w:val="28"/>
        </w:rPr>
        <w:t>обществе и принципы развития самого общества.</w:t>
      </w:r>
      <w:r w:rsidR="00FB6CD6">
        <w:rPr>
          <w:rFonts w:ascii="Times New Roman" w:hAnsi="Times New Roman" w:cs="Times New Roman"/>
          <w:sz w:val="28"/>
          <w:szCs w:val="28"/>
        </w:rPr>
        <w:t>»</w:t>
      </w:r>
      <w:r w:rsidR="00FB6CD6">
        <w:rPr>
          <w:rStyle w:val="aa"/>
          <w:rFonts w:ascii="Times New Roman" w:hAnsi="Times New Roman" w:cs="Times New Roman"/>
          <w:sz w:val="28"/>
          <w:szCs w:val="28"/>
        </w:rPr>
        <w:footnoteReference w:id="68"/>
      </w:r>
      <w:r>
        <w:rPr>
          <w:rFonts w:ascii="Times New Roman" w:hAnsi="Times New Roman" w:cs="Times New Roman"/>
          <w:sz w:val="28"/>
          <w:szCs w:val="28"/>
        </w:rPr>
        <w:t xml:space="preserve"> </w:t>
      </w:r>
      <w:r w:rsidR="006C65D5">
        <w:rPr>
          <w:rFonts w:ascii="Times New Roman" w:hAnsi="Times New Roman" w:cs="Times New Roman"/>
          <w:sz w:val="28"/>
          <w:szCs w:val="28"/>
        </w:rPr>
        <w:t xml:space="preserve">Данный подход был сформирован в </w:t>
      </w:r>
      <w:r w:rsidR="00CB51A7">
        <w:rPr>
          <w:rFonts w:ascii="Times New Roman" w:hAnsi="Times New Roman" w:cs="Times New Roman"/>
          <w:sz w:val="28"/>
          <w:szCs w:val="28"/>
        </w:rPr>
        <w:t xml:space="preserve">процессе </w:t>
      </w:r>
      <w:r w:rsidR="006C65D5">
        <w:rPr>
          <w:rFonts w:ascii="Times New Roman" w:hAnsi="Times New Roman" w:cs="Times New Roman"/>
          <w:sz w:val="28"/>
          <w:szCs w:val="28"/>
        </w:rPr>
        <w:t>изыск</w:t>
      </w:r>
      <w:r w:rsidR="007A27D9">
        <w:rPr>
          <w:rFonts w:ascii="Times New Roman" w:hAnsi="Times New Roman" w:cs="Times New Roman"/>
          <w:sz w:val="28"/>
          <w:szCs w:val="28"/>
        </w:rPr>
        <w:t>а</w:t>
      </w:r>
      <w:r w:rsidR="006C65D5">
        <w:rPr>
          <w:rFonts w:ascii="Times New Roman" w:hAnsi="Times New Roman" w:cs="Times New Roman"/>
          <w:sz w:val="28"/>
          <w:szCs w:val="28"/>
        </w:rPr>
        <w:t>ний</w:t>
      </w:r>
      <w:r w:rsidR="00CB51A7">
        <w:rPr>
          <w:rFonts w:ascii="Times New Roman" w:hAnsi="Times New Roman" w:cs="Times New Roman"/>
          <w:sz w:val="28"/>
          <w:szCs w:val="28"/>
        </w:rPr>
        <w:t xml:space="preserve">, осуществленных </w:t>
      </w:r>
      <w:r w:rsidR="006C65D5">
        <w:rPr>
          <w:rFonts w:ascii="Times New Roman" w:hAnsi="Times New Roman" w:cs="Times New Roman"/>
          <w:sz w:val="28"/>
          <w:szCs w:val="28"/>
        </w:rPr>
        <w:lastRenderedPageBreak/>
        <w:t xml:space="preserve">Мишелем </w:t>
      </w:r>
      <w:proofErr w:type="spellStart"/>
      <w:r w:rsidR="006C65D5">
        <w:rPr>
          <w:rFonts w:ascii="Times New Roman" w:hAnsi="Times New Roman" w:cs="Times New Roman"/>
          <w:sz w:val="28"/>
          <w:szCs w:val="28"/>
        </w:rPr>
        <w:t>Ка</w:t>
      </w:r>
      <w:r w:rsidR="000B5C66">
        <w:rPr>
          <w:rFonts w:ascii="Times New Roman" w:hAnsi="Times New Roman" w:cs="Times New Roman"/>
          <w:sz w:val="28"/>
          <w:szCs w:val="28"/>
        </w:rPr>
        <w:t>ллона</w:t>
      </w:r>
      <w:proofErr w:type="spellEnd"/>
      <w:r w:rsidR="006C65D5">
        <w:rPr>
          <w:rFonts w:ascii="Times New Roman" w:hAnsi="Times New Roman" w:cs="Times New Roman"/>
          <w:sz w:val="28"/>
          <w:szCs w:val="28"/>
        </w:rPr>
        <w:t xml:space="preserve">, Бруно </w:t>
      </w:r>
      <w:proofErr w:type="spellStart"/>
      <w:r w:rsidR="006C65D5">
        <w:rPr>
          <w:rFonts w:ascii="Times New Roman" w:hAnsi="Times New Roman" w:cs="Times New Roman"/>
          <w:sz w:val="28"/>
          <w:szCs w:val="28"/>
        </w:rPr>
        <w:t>Латуром</w:t>
      </w:r>
      <w:proofErr w:type="spellEnd"/>
      <w:r w:rsidR="006C65D5">
        <w:rPr>
          <w:rFonts w:ascii="Times New Roman" w:hAnsi="Times New Roman" w:cs="Times New Roman"/>
          <w:sz w:val="28"/>
          <w:szCs w:val="28"/>
        </w:rPr>
        <w:t xml:space="preserve"> и Джоном Ло. </w:t>
      </w:r>
      <w:r w:rsidR="00BC42EF">
        <w:rPr>
          <w:rFonts w:ascii="Times New Roman" w:hAnsi="Times New Roman" w:cs="Times New Roman"/>
          <w:sz w:val="28"/>
          <w:szCs w:val="28"/>
        </w:rPr>
        <w:t>Формулируя краткое описание, можно сказать, что данный подход основан на представлении объектов</w:t>
      </w:r>
      <w:r w:rsidR="0013631F">
        <w:rPr>
          <w:rFonts w:ascii="Times New Roman" w:hAnsi="Times New Roman" w:cs="Times New Roman"/>
          <w:sz w:val="28"/>
          <w:szCs w:val="28"/>
        </w:rPr>
        <w:t xml:space="preserve"> (артефактов)</w:t>
      </w:r>
      <w:r w:rsidR="00BC42EF">
        <w:rPr>
          <w:rFonts w:ascii="Times New Roman" w:hAnsi="Times New Roman" w:cs="Times New Roman"/>
          <w:sz w:val="28"/>
          <w:szCs w:val="28"/>
        </w:rPr>
        <w:t>, которые ранее не включались в социальное действие, в качестве действующих едини</w:t>
      </w:r>
      <w:r w:rsidR="0013631F">
        <w:rPr>
          <w:rFonts w:ascii="Times New Roman" w:hAnsi="Times New Roman" w:cs="Times New Roman"/>
          <w:sz w:val="28"/>
          <w:szCs w:val="28"/>
        </w:rPr>
        <w:t>ц</w:t>
      </w:r>
      <w:r w:rsidR="00BC42EF">
        <w:rPr>
          <w:rFonts w:ascii="Times New Roman" w:hAnsi="Times New Roman" w:cs="Times New Roman"/>
          <w:sz w:val="28"/>
          <w:szCs w:val="28"/>
        </w:rPr>
        <w:t xml:space="preserve">, полноценных участников социальных взаимоотношений. </w:t>
      </w:r>
      <w:r w:rsidR="00024F06">
        <w:rPr>
          <w:rFonts w:ascii="Times New Roman" w:hAnsi="Times New Roman" w:cs="Times New Roman"/>
          <w:sz w:val="28"/>
          <w:szCs w:val="28"/>
        </w:rPr>
        <w:t>Исследования</w:t>
      </w:r>
      <w:r w:rsidR="001D182F">
        <w:rPr>
          <w:rFonts w:ascii="Times New Roman" w:hAnsi="Times New Roman" w:cs="Times New Roman"/>
          <w:sz w:val="28"/>
          <w:szCs w:val="28"/>
        </w:rPr>
        <w:t xml:space="preserve"> деятелями функционирования лабораторий</w:t>
      </w:r>
      <w:r w:rsidR="00024F06">
        <w:rPr>
          <w:rFonts w:ascii="Times New Roman" w:hAnsi="Times New Roman" w:cs="Times New Roman"/>
          <w:sz w:val="28"/>
          <w:szCs w:val="28"/>
        </w:rPr>
        <w:t xml:space="preserve"> продемонстрировали необходимость учитывать составляющие, постоянно вращающиеся близ социальных </w:t>
      </w:r>
      <w:proofErr w:type="spellStart"/>
      <w:r w:rsidR="00024F06">
        <w:rPr>
          <w:rFonts w:ascii="Times New Roman" w:hAnsi="Times New Roman" w:cs="Times New Roman"/>
          <w:sz w:val="28"/>
          <w:szCs w:val="28"/>
        </w:rPr>
        <w:t>акторов</w:t>
      </w:r>
      <w:proofErr w:type="spellEnd"/>
      <w:r w:rsidR="00024F06">
        <w:rPr>
          <w:rFonts w:ascii="Times New Roman" w:hAnsi="Times New Roman" w:cs="Times New Roman"/>
          <w:sz w:val="28"/>
          <w:szCs w:val="28"/>
        </w:rPr>
        <w:t xml:space="preserve"> – изначально разнообразные данные, представленные в множестве форм</w:t>
      </w:r>
      <w:r w:rsidR="00270322">
        <w:rPr>
          <w:rFonts w:ascii="Times New Roman" w:hAnsi="Times New Roman" w:cs="Times New Roman"/>
          <w:sz w:val="28"/>
          <w:szCs w:val="28"/>
        </w:rPr>
        <w:t>: числа, графики, диаграммы, даты и т.д</w:t>
      </w:r>
      <w:r w:rsidR="00024F06">
        <w:rPr>
          <w:rFonts w:ascii="Times New Roman" w:hAnsi="Times New Roman" w:cs="Times New Roman"/>
          <w:sz w:val="28"/>
          <w:szCs w:val="28"/>
        </w:rPr>
        <w:t>.</w:t>
      </w:r>
      <w:r w:rsidR="002A0398">
        <w:rPr>
          <w:rFonts w:ascii="Times New Roman" w:hAnsi="Times New Roman" w:cs="Times New Roman"/>
          <w:sz w:val="28"/>
          <w:szCs w:val="28"/>
        </w:rPr>
        <w:t xml:space="preserve"> </w:t>
      </w:r>
    </w:p>
    <w:p w14:paraId="0AD59969" w14:textId="4155A03F" w:rsidR="00665F71" w:rsidRDefault="00665F71" w:rsidP="006037F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Научное сообщество критически оценило направленность данной концепции, выделяя основной проблемой следующий момент: «К</w:t>
      </w:r>
      <w:r w:rsidRPr="00665F71">
        <w:rPr>
          <w:rFonts w:ascii="Times New Roman" w:hAnsi="Times New Roman" w:cs="Times New Roman"/>
          <w:sz w:val="28"/>
          <w:szCs w:val="28"/>
        </w:rPr>
        <w:t xml:space="preserve">ак именно—с помощью каких теоретических операций—не-человеческие сущности наделяются </w:t>
      </w:r>
      <w:proofErr w:type="spellStart"/>
      <w:r w:rsidRPr="00665F71">
        <w:rPr>
          <w:rFonts w:ascii="Times New Roman" w:hAnsi="Times New Roman" w:cs="Times New Roman"/>
          <w:sz w:val="28"/>
          <w:szCs w:val="28"/>
        </w:rPr>
        <w:t>агентностью</w:t>
      </w:r>
      <w:proofErr w:type="spellEnd"/>
      <w:r w:rsidRPr="00665F71">
        <w:rPr>
          <w:rFonts w:ascii="Times New Roman" w:hAnsi="Times New Roman" w:cs="Times New Roman"/>
          <w:sz w:val="28"/>
          <w:szCs w:val="28"/>
        </w:rPr>
        <w:t>, остается не вполне проясненным</w:t>
      </w:r>
      <w:r>
        <w:rPr>
          <w:rFonts w:ascii="Times New Roman" w:hAnsi="Times New Roman" w:cs="Times New Roman"/>
          <w:sz w:val="28"/>
          <w:szCs w:val="28"/>
        </w:rPr>
        <w:t>».</w:t>
      </w:r>
      <w:r>
        <w:rPr>
          <w:rStyle w:val="aa"/>
          <w:rFonts w:ascii="Times New Roman" w:hAnsi="Times New Roman" w:cs="Times New Roman"/>
          <w:sz w:val="28"/>
          <w:szCs w:val="28"/>
        </w:rPr>
        <w:footnoteReference w:id="69"/>
      </w:r>
      <w:r>
        <w:rPr>
          <w:rFonts w:ascii="Times New Roman" w:hAnsi="Times New Roman" w:cs="Times New Roman"/>
          <w:sz w:val="28"/>
          <w:szCs w:val="28"/>
        </w:rPr>
        <w:t xml:space="preserve"> </w:t>
      </w:r>
    </w:p>
    <w:p w14:paraId="0B7EFF60" w14:textId="6BD8D177" w:rsidR="00737379" w:rsidRDefault="002A0398" w:rsidP="006037F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в их подходе пришлось несколько пересмотреть роль естественных участников социального действия, так как баланс между сторонами – </w:t>
      </w:r>
      <w:proofErr w:type="spellStart"/>
      <w:r>
        <w:rPr>
          <w:rFonts w:ascii="Times New Roman" w:hAnsi="Times New Roman" w:cs="Times New Roman"/>
          <w:sz w:val="28"/>
          <w:szCs w:val="28"/>
        </w:rPr>
        <w:t>актором</w:t>
      </w:r>
      <w:proofErr w:type="spellEnd"/>
      <w:r>
        <w:rPr>
          <w:rFonts w:ascii="Times New Roman" w:hAnsi="Times New Roman" w:cs="Times New Roman"/>
          <w:sz w:val="28"/>
          <w:szCs w:val="28"/>
        </w:rPr>
        <w:t xml:space="preserve"> и актантом – возможен лишь при отвлечении от </w:t>
      </w:r>
      <w:proofErr w:type="spellStart"/>
      <w:r>
        <w:rPr>
          <w:rFonts w:ascii="Times New Roman" w:hAnsi="Times New Roman" w:cs="Times New Roman"/>
          <w:sz w:val="28"/>
          <w:szCs w:val="28"/>
        </w:rPr>
        <w:t>интенционально</w:t>
      </w:r>
      <w:proofErr w:type="spellEnd"/>
      <w:r>
        <w:rPr>
          <w:rFonts w:ascii="Times New Roman" w:hAnsi="Times New Roman" w:cs="Times New Roman"/>
          <w:sz w:val="28"/>
          <w:szCs w:val="28"/>
        </w:rPr>
        <w:t xml:space="preserve"> действующего субъекта.</w:t>
      </w:r>
      <w:r>
        <w:rPr>
          <w:rStyle w:val="aa"/>
          <w:rFonts w:ascii="Times New Roman" w:hAnsi="Times New Roman" w:cs="Times New Roman"/>
          <w:sz w:val="28"/>
          <w:szCs w:val="28"/>
        </w:rPr>
        <w:footnoteReference w:id="70"/>
      </w:r>
      <w:r>
        <w:rPr>
          <w:rFonts w:ascii="Times New Roman" w:hAnsi="Times New Roman" w:cs="Times New Roman"/>
          <w:sz w:val="28"/>
          <w:szCs w:val="28"/>
        </w:rPr>
        <w:t xml:space="preserve"> </w:t>
      </w:r>
      <w:r w:rsidR="006037FC">
        <w:rPr>
          <w:rFonts w:ascii="Times New Roman" w:hAnsi="Times New Roman" w:cs="Times New Roman"/>
          <w:sz w:val="28"/>
          <w:szCs w:val="28"/>
        </w:rPr>
        <w:t xml:space="preserve">Происходит переосмысление роли актанта, рассмотрение его в качестве </w:t>
      </w:r>
      <w:r w:rsidR="006037FC" w:rsidRPr="006037FC">
        <w:rPr>
          <w:rFonts w:ascii="Times New Roman" w:hAnsi="Times New Roman" w:cs="Times New Roman"/>
          <w:sz w:val="28"/>
          <w:szCs w:val="28"/>
        </w:rPr>
        <w:t>«не причин</w:t>
      </w:r>
      <w:r w:rsidR="006037FC">
        <w:rPr>
          <w:rFonts w:ascii="Times New Roman" w:hAnsi="Times New Roman" w:cs="Times New Roman"/>
          <w:sz w:val="28"/>
          <w:szCs w:val="28"/>
        </w:rPr>
        <w:t>ы</w:t>
      </w:r>
      <w:r w:rsidR="006037FC" w:rsidRPr="006037FC">
        <w:rPr>
          <w:rFonts w:ascii="Times New Roman" w:hAnsi="Times New Roman" w:cs="Times New Roman"/>
          <w:sz w:val="28"/>
          <w:szCs w:val="28"/>
        </w:rPr>
        <w:t xml:space="preserve"> действия, но</w:t>
      </w:r>
      <w:r w:rsidR="006037FC">
        <w:rPr>
          <w:rFonts w:ascii="Times New Roman" w:hAnsi="Times New Roman" w:cs="Times New Roman"/>
          <w:sz w:val="28"/>
          <w:szCs w:val="28"/>
        </w:rPr>
        <w:t xml:space="preserve"> </w:t>
      </w:r>
      <w:r w:rsidR="006037FC" w:rsidRPr="006037FC">
        <w:rPr>
          <w:rFonts w:ascii="Times New Roman" w:hAnsi="Times New Roman" w:cs="Times New Roman"/>
          <w:sz w:val="28"/>
          <w:szCs w:val="28"/>
        </w:rPr>
        <w:t>подвижной цел</w:t>
      </w:r>
      <w:r w:rsidR="006037FC">
        <w:rPr>
          <w:rFonts w:ascii="Times New Roman" w:hAnsi="Times New Roman" w:cs="Times New Roman"/>
          <w:sz w:val="28"/>
          <w:szCs w:val="28"/>
        </w:rPr>
        <w:t>и</w:t>
      </w:r>
      <w:r w:rsidR="006037FC" w:rsidRPr="006037FC">
        <w:rPr>
          <w:rFonts w:ascii="Times New Roman" w:hAnsi="Times New Roman" w:cs="Times New Roman"/>
          <w:sz w:val="28"/>
          <w:szCs w:val="28"/>
        </w:rPr>
        <w:t xml:space="preserve"> множественных усилий существ, которые к ней стремятся»</w:t>
      </w:r>
      <w:r w:rsidR="006037FC">
        <w:rPr>
          <w:rFonts w:ascii="Times New Roman" w:hAnsi="Times New Roman" w:cs="Times New Roman"/>
          <w:sz w:val="28"/>
          <w:szCs w:val="28"/>
        </w:rPr>
        <w:t>.</w:t>
      </w:r>
      <w:r w:rsidR="006037FC">
        <w:rPr>
          <w:rStyle w:val="aa"/>
          <w:rFonts w:ascii="Times New Roman" w:hAnsi="Times New Roman" w:cs="Times New Roman"/>
          <w:sz w:val="28"/>
          <w:szCs w:val="28"/>
        </w:rPr>
        <w:footnoteReference w:id="71"/>
      </w:r>
      <w:r w:rsidR="00455563">
        <w:rPr>
          <w:rFonts w:ascii="Times New Roman" w:hAnsi="Times New Roman" w:cs="Times New Roman"/>
          <w:sz w:val="28"/>
          <w:szCs w:val="28"/>
        </w:rPr>
        <w:t xml:space="preserve"> То есть идет не приравнивание актантов к </w:t>
      </w:r>
      <w:proofErr w:type="spellStart"/>
      <w:r w:rsidR="00455563">
        <w:rPr>
          <w:rFonts w:ascii="Times New Roman" w:hAnsi="Times New Roman" w:cs="Times New Roman"/>
          <w:sz w:val="28"/>
          <w:szCs w:val="28"/>
        </w:rPr>
        <w:t>акторам</w:t>
      </w:r>
      <w:proofErr w:type="spellEnd"/>
      <w:r w:rsidR="00455563">
        <w:rPr>
          <w:rFonts w:ascii="Times New Roman" w:hAnsi="Times New Roman" w:cs="Times New Roman"/>
          <w:sz w:val="28"/>
          <w:szCs w:val="28"/>
        </w:rPr>
        <w:t xml:space="preserve">, а напротив – приравнивание </w:t>
      </w:r>
      <w:proofErr w:type="spellStart"/>
      <w:r w:rsidR="00455563">
        <w:rPr>
          <w:rFonts w:ascii="Times New Roman" w:hAnsi="Times New Roman" w:cs="Times New Roman"/>
          <w:sz w:val="28"/>
          <w:szCs w:val="28"/>
        </w:rPr>
        <w:t>акторов</w:t>
      </w:r>
      <w:proofErr w:type="spellEnd"/>
      <w:r w:rsidR="00455563">
        <w:rPr>
          <w:rFonts w:ascii="Times New Roman" w:hAnsi="Times New Roman" w:cs="Times New Roman"/>
          <w:sz w:val="28"/>
          <w:szCs w:val="28"/>
        </w:rPr>
        <w:t xml:space="preserve"> к актантам</w:t>
      </w:r>
      <w:r w:rsidR="00D614BC">
        <w:rPr>
          <w:rFonts w:ascii="Times New Roman" w:hAnsi="Times New Roman" w:cs="Times New Roman"/>
          <w:sz w:val="28"/>
          <w:szCs w:val="28"/>
        </w:rPr>
        <w:t>, рассматривается степень их участия, позиция и конкретные действия в рамках процесса.</w:t>
      </w:r>
      <w:r w:rsidR="00A653D7">
        <w:rPr>
          <w:rFonts w:ascii="Times New Roman" w:hAnsi="Times New Roman" w:cs="Times New Roman"/>
          <w:sz w:val="28"/>
          <w:szCs w:val="28"/>
        </w:rPr>
        <w:t xml:space="preserve"> Вопрос бессодержательности </w:t>
      </w:r>
      <w:proofErr w:type="gramStart"/>
      <w:r w:rsidR="00A653D7">
        <w:rPr>
          <w:rFonts w:ascii="Times New Roman" w:hAnsi="Times New Roman" w:cs="Times New Roman"/>
          <w:sz w:val="28"/>
          <w:szCs w:val="28"/>
        </w:rPr>
        <w:t>не-людей</w:t>
      </w:r>
      <w:proofErr w:type="gramEnd"/>
      <w:r w:rsidR="00A653D7">
        <w:rPr>
          <w:rFonts w:ascii="Times New Roman" w:hAnsi="Times New Roman" w:cs="Times New Roman"/>
          <w:sz w:val="28"/>
          <w:szCs w:val="28"/>
        </w:rPr>
        <w:t xml:space="preserve"> решается рассмотрением актанта внутри цепочки взаимодействий, вкладов, как части неотъемлемой коллектива. </w:t>
      </w:r>
      <w:r w:rsidR="00737379">
        <w:rPr>
          <w:rFonts w:ascii="Times New Roman" w:hAnsi="Times New Roman" w:cs="Times New Roman"/>
          <w:sz w:val="28"/>
          <w:szCs w:val="28"/>
        </w:rPr>
        <w:t>Внутри сети ни один из участников не рассматривается в качестве промежуточного или вспомогательного.</w:t>
      </w:r>
      <w:r w:rsidR="007E636E">
        <w:rPr>
          <w:rFonts w:ascii="Times New Roman" w:hAnsi="Times New Roman" w:cs="Times New Roman"/>
          <w:sz w:val="28"/>
          <w:szCs w:val="28"/>
        </w:rPr>
        <w:t xml:space="preserve"> </w:t>
      </w:r>
      <w:proofErr w:type="spellStart"/>
      <w:r w:rsidR="007E636E">
        <w:rPr>
          <w:rFonts w:ascii="Times New Roman" w:hAnsi="Times New Roman" w:cs="Times New Roman"/>
          <w:sz w:val="28"/>
          <w:szCs w:val="28"/>
        </w:rPr>
        <w:t>Интенциональность</w:t>
      </w:r>
      <w:proofErr w:type="spellEnd"/>
      <w:r w:rsidR="007E636E">
        <w:rPr>
          <w:rFonts w:ascii="Times New Roman" w:hAnsi="Times New Roman" w:cs="Times New Roman"/>
          <w:sz w:val="28"/>
          <w:szCs w:val="28"/>
        </w:rPr>
        <w:t xml:space="preserve"> и </w:t>
      </w:r>
      <w:r w:rsidR="007E636E">
        <w:rPr>
          <w:rFonts w:ascii="Times New Roman" w:hAnsi="Times New Roman" w:cs="Times New Roman"/>
          <w:sz w:val="28"/>
          <w:szCs w:val="28"/>
        </w:rPr>
        <w:lastRenderedPageBreak/>
        <w:t xml:space="preserve">непреднамеренность не разграничиваются принципиальным образом. </w:t>
      </w:r>
      <w:r w:rsidR="007B6DF6">
        <w:rPr>
          <w:rFonts w:ascii="Times New Roman" w:hAnsi="Times New Roman" w:cs="Times New Roman"/>
          <w:sz w:val="28"/>
          <w:szCs w:val="28"/>
        </w:rPr>
        <w:t xml:space="preserve">Диспропорция заменяется симметрией. </w:t>
      </w:r>
    </w:p>
    <w:p w14:paraId="374A82DC" w14:textId="31D9034E" w:rsidR="0065161B" w:rsidRDefault="00737379" w:rsidP="0065161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Ключевой особенностью концепции является некий отказ от рассмотрения «действия» в качестве единичного события, в пользу представления «действия» как подвижной сети, состоящей из действий, участий.</w:t>
      </w:r>
      <w:r w:rsidR="00E610C2">
        <w:rPr>
          <w:rFonts w:ascii="Times New Roman" w:hAnsi="Times New Roman" w:cs="Times New Roman"/>
          <w:sz w:val="28"/>
          <w:szCs w:val="28"/>
        </w:rPr>
        <w:t xml:space="preserve"> Роль актантов подразумевает определенный элемент делегирования активности человеческой сущности.</w:t>
      </w:r>
      <w:r w:rsidR="00E610C2">
        <w:rPr>
          <w:rStyle w:val="aa"/>
          <w:rFonts w:ascii="Times New Roman" w:hAnsi="Times New Roman" w:cs="Times New Roman"/>
          <w:sz w:val="28"/>
          <w:szCs w:val="28"/>
        </w:rPr>
        <w:footnoteReference w:id="72"/>
      </w:r>
      <w:r w:rsidR="00E610C2">
        <w:rPr>
          <w:rFonts w:ascii="Times New Roman" w:hAnsi="Times New Roman" w:cs="Times New Roman"/>
          <w:sz w:val="28"/>
          <w:szCs w:val="28"/>
        </w:rPr>
        <w:t xml:space="preserve"> Одни участники передают полномочия, отражают себя в актанте, занимающем место в </w:t>
      </w:r>
      <w:r w:rsidR="00D645FA">
        <w:rPr>
          <w:rFonts w:ascii="Times New Roman" w:hAnsi="Times New Roman" w:cs="Times New Roman"/>
          <w:sz w:val="28"/>
          <w:szCs w:val="28"/>
        </w:rPr>
        <w:t>сети</w:t>
      </w:r>
      <w:r w:rsidR="00E610C2">
        <w:rPr>
          <w:rFonts w:ascii="Times New Roman" w:hAnsi="Times New Roman" w:cs="Times New Roman"/>
          <w:sz w:val="28"/>
          <w:szCs w:val="28"/>
        </w:rPr>
        <w:t>.</w:t>
      </w:r>
      <w:r w:rsidR="00D645FA">
        <w:rPr>
          <w:rFonts w:ascii="Times New Roman" w:hAnsi="Times New Roman" w:cs="Times New Roman"/>
          <w:sz w:val="28"/>
          <w:szCs w:val="28"/>
        </w:rPr>
        <w:t xml:space="preserve"> </w:t>
      </w:r>
      <w:r w:rsidR="00EE41AF">
        <w:rPr>
          <w:rFonts w:ascii="Times New Roman" w:hAnsi="Times New Roman" w:cs="Times New Roman"/>
          <w:sz w:val="28"/>
          <w:szCs w:val="28"/>
        </w:rPr>
        <w:t>Во многом это взято из «писательской», семиотической модели, в рамках которой писатель наделяет героя «голосом», репрезентацией самого себя.</w:t>
      </w:r>
      <w:r w:rsidR="00EE41AF">
        <w:rPr>
          <w:rStyle w:val="aa"/>
          <w:rFonts w:ascii="Times New Roman" w:hAnsi="Times New Roman" w:cs="Times New Roman"/>
          <w:sz w:val="28"/>
          <w:szCs w:val="28"/>
        </w:rPr>
        <w:footnoteReference w:id="73"/>
      </w:r>
      <w:r w:rsidR="00D610CB">
        <w:rPr>
          <w:rFonts w:ascii="Times New Roman" w:hAnsi="Times New Roman" w:cs="Times New Roman"/>
          <w:sz w:val="28"/>
          <w:szCs w:val="28"/>
        </w:rPr>
        <w:t xml:space="preserve"> Как отмечает в св</w:t>
      </w:r>
      <w:r w:rsidR="00384E8A">
        <w:rPr>
          <w:rFonts w:ascii="Times New Roman" w:hAnsi="Times New Roman" w:cs="Times New Roman"/>
          <w:sz w:val="28"/>
          <w:szCs w:val="28"/>
        </w:rPr>
        <w:t>о</w:t>
      </w:r>
      <w:r w:rsidR="00D610CB">
        <w:rPr>
          <w:rFonts w:ascii="Times New Roman" w:hAnsi="Times New Roman" w:cs="Times New Roman"/>
          <w:sz w:val="28"/>
          <w:szCs w:val="28"/>
        </w:rPr>
        <w:t xml:space="preserve">ей работе И. </w:t>
      </w:r>
      <w:proofErr w:type="spellStart"/>
      <w:r w:rsidR="00D610CB">
        <w:rPr>
          <w:rFonts w:ascii="Times New Roman" w:hAnsi="Times New Roman" w:cs="Times New Roman"/>
          <w:sz w:val="28"/>
          <w:szCs w:val="28"/>
        </w:rPr>
        <w:t>Напреенко</w:t>
      </w:r>
      <w:proofErr w:type="spellEnd"/>
      <w:r w:rsidR="00D610CB">
        <w:rPr>
          <w:rFonts w:ascii="Times New Roman" w:hAnsi="Times New Roman" w:cs="Times New Roman"/>
          <w:sz w:val="28"/>
          <w:szCs w:val="28"/>
        </w:rPr>
        <w:t>: «У</w:t>
      </w:r>
      <w:r w:rsidR="00D610CB" w:rsidRPr="00D610CB">
        <w:rPr>
          <w:rFonts w:ascii="Times New Roman" w:hAnsi="Times New Roman" w:cs="Times New Roman"/>
          <w:sz w:val="28"/>
          <w:szCs w:val="28"/>
        </w:rPr>
        <w:t>сваивая делегированную компетенцию,</w:t>
      </w:r>
      <w:r w:rsidR="00D610CB">
        <w:rPr>
          <w:rFonts w:ascii="Times New Roman" w:hAnsi="Times New Roman" w:cs="Times New Roman"/>
          <w:sz w:val="28"/>
          <w:szCs w:val="28"/>
        </w:rPr>
        <w:t xml:space="preserve"> </w:t>
      </w:r>
      <w:r w:rsidR="00D610CB" w:rsidRPr="00D610CB">
        <w:rPr>
          <w:rFonts w:ascii="Times New Roman" w:hAnsi="Times New Roman" w:cs="Times New Roman"/>
          <w:sz w:val="28"/>
          <w:szCs w:val="28"/>
        </w:rPr>
        <w:t>не-человеки избавляют людей от необходимости физического</w:t>
      </w:r>
      <w:r w:rsidR="00D610CB">
        <w:rPr>
          <w:rFonts w:ascii="Times New Roman" w:hAnsi="Times New Roman" w:cs="Times New Roman"/>
          <w:sz w:val="28"/>
          <w:szCs w:val="28"/>
        </w:rPr>
        <w:t xml:space="preserve"> </w:t>
      </w:r>
      <w:r w:rsidR="00D610CB" w:rsidRPr="00D610CB">
        <w:rPr>
          <w:rFonts w:ascii="Times New Roman" w:hAnsi="Times New Roman" w:cs="Times New Roman"/>
          <w:sz w:val="28"/>
          <w:szCs w:val="28"/>
        </w:rPr>
        <w:t>присутствия.</w:t>
      </w:r>
      <w:r w:rsidR="00D610CB">
        <w:rPr>
          <w:rFonts w:ascii="Times New Roman" w:hAnsi="Times New Roman" w:cs="Times New Roman"/>
          <w:sz w:val="28"/>
          <w:szCs w:val="28"/>
        </w:rPr>
        <w:t>»</w:t>
      </w:r>
      <w:r w:rsidR="00D610CB">
        <w:rPr>
          <w:rStyle w:val="aa"/>
          <w:rFonts w:ascii="Times New Roman" w:hAnsi="Times New Roman" w:cs="Times New Roman"/>
          <w:sz w:val="28"/>
          <w:szCs w:val="28"/>
        </w:rPr>
        <w:footnoteReference w:id="74"/>
      </w:r>
      <w:r w:rsidR="002A7820">
        <w:rPr>
          <w:rFonts w:ascii="Times New Roman" w:hAnsi="Times New Roman" w:cs="Times New Roman"/>
          <w:sz w:val="28"/>
          <w:szCs w:val="28"/>
        </w:rPr>
        <w:t xml:space="preserve"> </w:t>
      </w:r>
    </w:p>
    <w:p w14:paraId="0728A5B5" w14:textId="36C7E563" w:rsidR="0065161B" w:rsidRDefault="002A7820" w:rsidP="00D610C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 представляется в формате укрепленного, модифицированного и ускоренного научно-техническими решениями</w:t>
      </w:r>
      <w:r w:rsidR="00A347EF">
        <w:rPr>
          <w:rFonts w:ascii="Times New Roman" w:hAnsi="Times New Roman" w:cs="Times New Roman"/>
          <w:sz w:val="28"/>
          <w:szCs w:val="28"/>
        </w:rPr>
        <w:t>, что важнее всего – оно не существует без участия актантов.</w:t>
      </w:r>
      <w:r w:rsidR="0065161B">
        <w:rPr>
          <w:rFonts w:ascii="Times New Roman" w:hAnsi="Times New Roman" w:cs="Times New Roman"/>
          <w:sz w:val="28"/>
          <w:szCs w:val="28"/>
        </w:rPr>
        <w:t xml:space="preserve"> Рассмотрение взаимодополнения основывается на четырех вариация медиации, представленных </w:t>
      </w:r>
      <w:proofErr w:type="spellStart"/>
      <w:r w:rsidR="0065161B">
        <w:rPr>
          <w:rFonts w:ascii="Times New Roman" w:hAnsi="Times New Roman" w:cs="Times New Roman"/>
          <w:sz w:val="28"/>
          <w:szCs w:val="28"/>
        </w:rPr>
        <w:t>Латуром</w:t>
      </w:r>
      <w:proofErr w:type="spellEnd"/>
      <w:r w:rsidR="0065161B">
        <w:rPr>
          <w:rFonts w:ascii="Times New Roman" w:hAnsi="Times New Roman" w:cs="Times New Roman"/>
          <w:sz w:val="28"/>
          <w:szCs w:val="28"/>
        </w:rPr>
        <w:t>.</w:t>
      </w:r>
    </w:p>
    <w:p w14:paraId="16FC0DF6" w14:textId="77777777" w:rsidR="00B85DA1" w:rsidRDefault="00A347EF" w:rsidP="003A19D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F2">
        <w:rPr>
          <w:rFonts w:ascii="Times New Roman" w:hAnsi="Times New Roman" w:cs="Times New Roman"/>
          <w:sz w:val="28"/>
          <w:szCs w:val="28"/>
        </w:rPr>
        <w:t>Медиация</w:t>
      </w:r>
      <w:r w:rsidR="000D0439">
        <w:rPr>
          <w:rFonts w:ascii="Times New Roman" w:hAnsi="Times New Roman" w:cs="Times New Roman"/>
          <w:sz w:val="28"/>
          <w:szCs w:val="28"/>
        </w:rPr>
        <w:t>,</w:t>
      </w:r>
      <w:r w:rsidR="00AC1919">
        <w:rPr>
          <w:rFonts w:ascii="Times New Roman" w:hAnsi="Times New Roman" w:cs="Times New Roman"/>
          <w:sz w:val="28"/>
          <w:szCs w:val="28"/>
        </w:rPr>
        <w:t xml:space="preserve"> </w:t>
      </w:r>
      <w:r w:rsidR="000D0439">
        <w:rPr>
          <w:rFonts w:ascii="Times New Roman" w:hAnsi="Times New Roman" w:cs="Times New Roman"/>
          <w:sz w:val="28"/>
          <w:szCs w:val="28"/>
        </w:rPr>
        <w:t>во-первых,</w:t>
      </w:r>
      <w:r w:rsidR="00A864F2">
        <w:rPr>
          <w:rFonts w:ascii="Times New Roman" w:hAnsi="Times New Roman" w:cs="Times New Roman"/>
          <w:sz w:val="28"/>
          <w:szCs w:val="28"/>
        </w:rPr>
        <w:t xml:space="preserve"> проявляется в комплексном агенте, состоящем из актанта и </w:t>
      </w:r>
      <w:proofErr w:type="spellStart"/>
      <w:r w:rsidR="00A864F2">
        <w:rPr>
          <w:rFonts w:ascii="Times New Roman" w:hAnsi="Times New Roman" w:cs="Times New Roman"/>
          <w:sz w:val="28"/>
          <w:szCs w:val="28"/>
        </w:rPr>
        <w:t>актора</w:t>
      </w:r>
      <w:proofErr w:type="spellEnd"/>
      <w:r w:rsidR="00A864F2">
        <w:rPr>
          <w:rFonts w:ascii="Times New Roman" w:hAnsi="Times New Roman" w:cs="Times New Roman"/>
          <w:sz w:val="28"/>
          <w:szCs w:val="28"/>
        </w:rPr>
        <w:t xml:space="preserve">, проявляя взаимодополнение. </w:t>
      </w:r>
      <w:proofErr w:type="spellStart"/>
      <w:r w:rsidR="00A864F2">
        <w:rPr>
          <w:rFonts w:ascii="Times New Roman" w:hAnsi="Times New Roman" w:cs="Times New Roman"/>
          <w:sz w:val="28"/>
          <w:szCs w:val="28"/>
        </w:rPr>
        <w:t>Напреенко</w:t>
      </w:r>
      <w:proofErr w:type="spellEnd"/>
      <w:r w:rsidR="00A864F2">
        <w:rPr>
          <w:rFonts w:ascii="Times New Roman" w:hAnsi="Times New Roman" w:cs="Times New Roman"/>
          <w:sz w:val="28"/>
          <w:szCs w:val="28"/>
        </w:rPr>
        <w:t xml:space="preserve"> в качестве примера приводит синтез человека и пистолета, который в руках человека теряет свою нейтральность,</w:t>
      </w:r>
      <w:r w:rsidR="00F97D7F">
        <w:rPr>
          <w:rFonts w:ascii="Times New Roman" w:hAnsi="Times New Roman" w:cs="Times New Roman"/>
          <w:sz w:val="28"/>
          <w:szCs w:val="28"/>
        </w:rPr>
        <w:t xml:space="preserve"> так как в его конструкции, в нем самом заложена идея, предназначение, можно сказать, программа действия,</w:t>
      </w:r>
      <w:r w:rsidR="00A864F2">
        <w:rPr>
          <w:rFonts w:ascii="Times New Roman" w:hAnsi="Times New Roman" w:cs="Times New Roman"/>
          <w:sz w:val="28"/>
          <w:szCs w:val="28"/>
        </w:rPr>
        <w:t xml:space="preserve"> а </w:t>
      </w:r>
      <w:proofErr w:type="spellStart"/>
      <w:r w:rsidR="00A864F2">
        <w:rPr>
          <w:rFonts w:ascii="Times New Roman" w:hAnsi="Times New Roman" w:cs="Times New Roman"/>
          <w:sz w:val="28"/>
          <w:szCs w:val="28"/>
        </w:rPr>
        <w:t>актор</w:t>
      </w:r>
      <w:proofErr w:type="spellEnd"/>
      <w:r w:rsidR="00A864F2">
        <w:rPr>
          <w:rFonts w:ascii="Times New Roman" w:hAnsi="Times New Roman" w:cs="Times New Roman"/>
          <w:sz w:val="28"/>
          <w:szCs w:val="28"/>
        </w:rPr>
        <w:t xml:space="preserve"> теряет </w:t>
      </w:r>
      <w:r w:rsidR="00F97D7F">
        <w:rPr>
          <w:rFonts w:ascii="Times New Roman" w:hAnsi="Times New Roman" w:cs="Times New Roman"/>
          <w:sz w:val="28"/>
          <w:szCs w:val="28"/>
        </w:rPr>
        <w:t xml:space="preserve">присущее </w:t>
      </w:r>
      <w:r w:rsidR="00A864F2">
        <w:rPr>
          <w:rFonts w:ascii="Times New Roman" w:hAnsi="Times New Roman" w:cs="Times New Roman"/>
          <w:sz w:val="28"/>
          <w:szCs w:val="28"/>
        </w:rPr>
        <w:t>качество «безоружн</w:t>
      </w:r>
      <w:r w:rsidR="00F663C7">
        <w:rPr>
          <w:rFonts w:ascii="Times New Roman" w:hAnsi="Times New Roman" w:cs="Times New Roman"/>
          <w:sz w:val="28"/>
          <w:szCs w:val="28"/>
        </w:rPr>
        <w:t>ости</w:t>
      </w:r>
      <w:r w:rsidR="00A864F2">
        <w:rPr>
          <w:rFonts w:ascii="Times New Roman" w:hAnsi="Times New Roman" w:cs="Times New Roman"/>
          <w:sz w:val="28"/>
          <w:szCs w:val="28"/>
        </w:rPr>
        <w:t>»</w:t>
      </w:r>
      <w:r w:rsidR="00F663C7">
        <w:rPr>
          <w:rFonts w:ascii="Times New Roman" w:hAnsi="Times New Roman" w:cs="Times New Roman"/>
          <w:sz w:val="28"/>
          <w:szCs w:val="28"/>
        </w:rPr>
        <w:t>, наделяется дополнительным, модернизированным функционалом</w:t>
      </w:r>
      <w:r w:rsidR="00A864F2">
        <w:rPr>
          <w:rFonts w:ascii="Times New Roman" w:hAnsi="Times New Roman" w:cs="Times New Roman"/>
          <w:sz w:val="28"/>
          <w:szCs w:val="28"/>
        </w:rPr>
        <w:t xml:space="preserve">. </w:t>
      </w:r>
      <w:r w:rsidR="00516E3A">
        <w:rPr>
          <w:rFonts w:ascii="Times New Roman" w:hAnsi="Times New Roman" w:cs="Times New Roman"/>
          <w:sz w:val="28"/>
          <w:szCs w:val="28"/>
        </w:rPr>
        <w:t xml:space="preserve">Во-вторых, медиация может восприниматься в качестве композиции, выраженной в совершении совместного, комплексного действия. Опять же обратимся к крайне меткому и удачному примеру </w:t>
      </w:r>
      <w:proofErr w:type="spellStart"/>
      <w:r w:rsidR="00516E3A">
        <w:rPr>
          <w:rFonts w:ascii="Times New Roman" w:hAnsi="Times New Roman" w:cs="Times New Roman"/>
          <w:sz w:val="28"/>
          <w:szCs w:val="28"/>
        </w:rPr>
        <w:t>Напреенко</w:t>
      </w:r>
      <w:proofErr w:type="spellEnd"/>
      <w:r w:rsidR="00516E3A">
        <w:rPr>
          <w:rFonts w:ascii="Times New Roman" w:hAnsi="Times New Roman" w:cs="Times New Roman"/>
          <w:sz w:val="28"/>
          <w:szCs w:val="28"/>
        </w:rPr>
        <w:t>: «</w:t>
      </w:r>
      <w:r w:rsidR="00516E3A" w:rsidRPr="00516E3A">
        <w:rPr>
          <w:rFonts w:ascii="Times New Roman" w:hAnsi="Times New Roman" w:cs="Times New Roman"/>
          <w:sz w:val="28"/>
          <w:szCs w:val="28"/>
        </w:rPr>
        <w:t>Так, фраза «Леонов вышел в открытый космос»</w:t>
      </w:r>
      <w:r w:rsidR="00516E3A">
        <w:rPr>
          <w:rFonts w:ascii="Times New Roman" w:hAnsi="Times New Roman" w:cs="Times New Roman"/>
          <w:sz w:val="28"/>
          <w:szCs w:val="28"/>
        </w:rPr>
        <w:t xml:space="preserve"> </w:t>
      </w:r>
      <w:r w:rsidR="00516E3A" w:rsidRPr="00516E3A">
        <w:rPr>
          <w:rFonts w:ascii="Times New Roman" w:hAnsi="Times New Roman" w:cs="Times New Roman"/>
          <w:sz w:val="28"/>
          <w:szCs w:val="28"/>
        </w:rPr>
        <w:t xml:space="preserve">не может быть понята адекватно, если не </w:t>
      </w:r>
      <w:r w:rsidR="00516E3A" w:rsidRPr="00516E3A">
        <w:rPr>
          <w:rFonts w:ascii="Times New Roman" w:hAnsi="Times New Roman" w:cs="Times New Roman"/>
          <w:sz w:val="28"/>
          <w:szCs w:val="28"/>
        </w:rPr>
        <w:lastRenderedPageBreak/>
        <w:t>учитывать весь технологический комплекс, позволивший человеку осуществить революционное действие.</w:t>
      </w:r>
      <w:r w:rsidR="00516E3A">
        <w:rPr>
          <w:rFonts w:ascii="Times New Roman" w:hAnsi="Times New Roman" w:cs="Times New Roman"/>
          <w:sz w:val="28"/>
          <w:szCs w:val="28"/>
        </w:rPr>
        <w:t>»</w:t>
      </w:r>
      <w:r w:rsidR="00516E3A">
        <w:rPr>
          <w:rStyle w:val="aa"/>
          <w:rFonts w:ascii="Times New Roman" w:hAnsi="Times New Roman" w:cs="Times New Roman"/>
          <w:sz w:val="28"/>
          <w:szCs w:val="28"/>
        </w:rPr>
        <w:footnoteReference w:id="75"/>
      </w:r>
      <w:r w:rsidR="002E5DAA">
        <w:rPr>
          <w:rFonts w:ascii="Times New Roman" w:hAnsi="Times New Roman" w:cs="Times New Roman"/>
          <w:sz w:val="28"/>
          <w:szCs w:val="28"/>
        </w:rPr>
        <w:t xml:space="preserve"> В-третьих, погружение в «черный ящик», в рамках которого образуется практически неотделимое, бессознательное единство, в котором участники – </w:t>
      </w:r>
      <w:proofErr w:type="spellStart"/>
      <w:r w:rsidR="002E5DAA">
        <w:rPr>
          <w:rFonts w:ascii="Times New Roman" w:hAnsi="Times New Roman" w:cs="Times New Roman"/>
          <w:sz w:val="28"/>
          <w:szCs w:val="28"/>
        </w:rPr>
        <w:t>актор</w:t>
      </w:r>
      <w:proofErr w:type="spellEnd"/>
      <w:r w:rsidR="002E5DAA">
        <w:rPr>
          <w:rFonts w:ascii="Times New Roman" w:hAnsi="Times New Roman" w:cs="Times New Roman"/>
          <w:sz w:val="28"/>
          <w:szCs w:val="28"/>
        </w:rPr>
        <w:t xml:space="preserve"> и актант – не отделяются друг от друга, в </w:t>
      </w:r>
      <w:r w:rsidR="00F35F36">
        <w:rPr>
          <w:rFonts w:ascii="Times New Roman" w:hAnsi="Times New Roman" w:cs="Times New Roman"/>
          <w:sz w:val="28"/>
          <w:szCs w:val="28"/>
        </w:rPr>
        <w:t xml:space="preserve">доскональном </w:t>
      </w:r>
      <w:r w:rsidR="002E5DAA">
        <w:rPr>
          <w:rFonts w:ascii="Times New Roman" w:hAnsi="Times New Roman" w:cs="Times New Roman"/>
          <w:sz w:val="28"/>
          <w:szCs w:val="28"/>
        </w:rPr>
        <w:t xml:space="preserve">понимании природы друг друга нет необходимости для выполнения миссии. </w:t>
      </w:r>
      <w:r w:rsidR="002D2E07">
        <w:rPr>
          <w:rFonts w:ascii="Times New Roman" w:hAnsi="Times New Roman" w:cs="Times New Roman"/>
          <w:sz w:val="28"/>
          <w:szCs w:val="28"/>
        </w:rPr>
        <w:t xml:space="preserve">В-четвертых, медиация предполагает возможность сохранения, </w:t>
      </w:r>
      <w:proofErr w:type="spellStart"/>
      <w:r w:rsidR="002D2E07">
        <w:rPr>
          <w:rFonts w:ascii="Times New Roman" w:hAnsi="Times New Roman" w:cs="Times New Roman"/>
          <w:sz w:val="28"/>
          <w:szCs w:val="28"/>
        </w:rPr>
        <w:t>ретранслирования</w:t>
      </w:r>
      <w:proofErr w:type="spellEnd"/>
      <w:r w:rsidR="002D2E07">
        <w:rPr>
          <w:rFonts w:ascii="Times New Roman" w:hAnsi="Times New Roman" w:cs="Times New Roman"/>
          <w:sz w:val="28"/>
          <w:szCs w:val="28"/>
        </w:rPr>
        <w:t xml:space="preserve"> месседжа, задумки в будущее за счет неотчуждаемости символической базы. </w:t>
      </w:r>
      <w:r w:rsidR="008B6122">
        <w:rPr>
          <w:rFonts w:ascii="Times New Roman" w:hAnsi="Times New Roman" w:cs="Times New Roman"/>
          <w:sz w:val="28"/>
          <w:szCs w:val="28"/>
        </w:rPr>
        <w:t xml:space="preserve">Актанты способны осуществлять свою функцию, будь то пистолет или лежачий полицейский, без постоянного, полного участия </w:t>
      </w:r>
      <w:proofErr w:type="spellStart"/>
      <w:r w:rsidR="008B6122">
        <w:rPr>
          <w:rFonts w:ascii="Times New Roman" w:hAnsi="Times New Roman" w:cs="Times New Roman"/>
          <w:sz w:val="28"/>
          <w:szCs w:val="28"/>
        </w:rPr>
        <w:t>актора</w:t>
      </w:r>
      <w:proofErr w:type="spellEnd"/>
      <w:r w:rsidR="008B6122">
        <w:rPr>
          <w:rFonts w:ascii="Times New Roman" w:hAnsi="Times New Roman" w:cs="Times New Roman"/>
          <w:sz w:val="28"/>
          <w:szCs w:val="28"/>
        </w:rPr>
        <w:t xml:space="preserve">. </w:t>
      </w:r>
      <w:r w:rsidR="00367B2F">
        <w:rPr>
          <w:rFonts w:ascii="Times New Roman" w:hAnsi="Times New Roman" w:cs="Times New Roman"/>
          <w:sz w:val="28"/>
          <w:szCs w:val="28"/>
        </w:rPr>
        <w:t xml:space="preserve">Четыре вариации медиации служат исключительной демонстрацией взаимодополнением или вложенностью людей и </w:t>
      </w:r>
      <w:proofErr w:type="gramStart"/>
      <w:r w:rsidR="00367B2F">
        <w:rPr>
          <w:rFonts w:ascii="Times New Roman" w:hAnsi="Times New Roman" w:cs="Times New Roman"/>
          <w:sz w:val="28"/>
          <w:szCs w:val="28"/>
        </w:rPr>
        <w:t>не-людей</w:t>
      </w:r>
      <w:proofErr w:type="gramEnd"/>
      <w:r w:rsidR="00367B2F">
        <w:rPr>
          <w:rFonts w:ascii="Times New Roman" w:hAnsi="Times New Roman" w:cs="Times New Roman"/>
          <w:sz w:val="28"/>
          <w:szCs w:val="28"/>
        </w:rPr>
        <w:t xml:space="preserve"> друг в друга</w:t>
      </w:r>
      <w:r w:rsidR="00CC510E">
        <w:rPr>
          <w:rFonts w:ascii="Times New Roman" w:hAnsi="Times New Roman" w:cs="Times New Roman"/>
          <w:sz w:val="28"/>
          <w:szCs w:val="28"/>
        </w:rPr>
        <w:t xml:space="preserve">, позволяющей подкрепить примерами концепцию социотехнического коллектива, корпоративного тела. </w:t>
      </w:r>
    </w:p>
    <w:p w14:paraId="1BE2A10D" w14:textId="667B53B6" w:rsidR="0044679D" w:rsidRDefault="00B20E19" w:rsidP="003A19D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конечном итоге технологические артефакты необходимо рассматривать не в качестве чего-то незавершенного, самостоятельного в полной мере, равно как и полностью самостоятельного, готового – их необходимо рассматривать в качестве совокупности действий, суммы действий</w:t>
      </w:r>
      <w:r w:rsidR="00033E72">
        <w:rPr>
          <w:rFonts w:ascii="Times New Roman" w:hAnsi="Times New Roman" w:cs="Times New Roman"/>
          <w:sz w:val="28"/>
          <w:szCs w:val="28"/>
        </w:rPr>
        <w:t>, пересекающихся локальност</w:t>
      </w:r>
      <w:r w:rsidR="00A33599">
        <w:rPr>
          <w:rFonts w:ascii="Times New Roman" w:hAnsi="Times New Roman" w:cs="Times New Roman"/>
          <w:sz w:val="28"/>
          <w:szCs w:val="28"/>
        </w:rPr>
        <w:t>е</w:t>
      </w:r>
      <w:r w:rsidR="00033E72">
        <w:rPr>
          <w:rFonts w:ascii="Times New Roman" w:hAnsi="Times New Roman" w:cs="Times New Roman"/>
          <w:sz w:val="28"/>
          <w:szCs w:val="28"/>
        </w:rPr>
        <w:t xml:space="preserve">й внутри объекта. </w:t>
      </w:r>
      <w:r>
        <w:rPr>
          <w:rFonts w:ascii="Times New Roman" w:hAnsi="Times New Roman" w:cs="Times New Roman"/>
          <w:sz w:val="28"/>
          <w:szCs w:val="28"/>
        </w:rPr>
        <w:t xml:space="preserve"> </w:t>
      </w:r>
      <w:r w:rsidR="008556D6">
        <w:rPr>
          <w:rFonts w:ascii="Times New Roman" w:hAnsi="Times New Roman" w:cs="Times New Roman"/>
          <w:sz w:val="28"/>
          <w:szCs w:val="28"/>
        </w:rPr>
        <w:t xml:space="preserve">Что самое главное – данный принцип следует распространять не только на </w:t>
      </w:r>
      <w:proofErr w:type="gramStart"/>
      <w:r w:rsidR="008556D6">
        <w:rPr>
          <w:rFonts w:ascii="Times New Roman" w:hAnsi="Times New Roman" w:cs="Times New Roman"/>
          <w:sz w:val="28"/>
          <w:szCs w:val="28"/>
        </w:rPr>
        <w:t>не-людей</w:t>
      </w:r>
      <w:proofErr w:type="gramEnd"/>
      <w:r w:rsidR="008556D6">
        <w:rPr>
          <w:rFonts w:ascii="Times New Roman" w:hAnsi="Times New Roman" w:cs="Times New Roman"/>
          <w:sz w:val="28"/>
          <w:szCs w:val="28"/>
        </w:rPr>
        <w:t xml:space="preserve">, но и на людей – на весь коллектив. </w:t>
      </w:r>
      <w:r w:rsidR="003A19DA">
        <w:rPr>
          <w:rFonts w:ascii="Times New Roman" w:hAnsi="Times New Roman" w:cs="Times New Roman"/>
          <w:sz w:val="28"/>
          <w:szCs w:val="28"/>
        </w:rPr>
        <w:t xml:space="preserve">В своей работе Б. </w:t>
      </w:r>
      <w:proofErr w:type="spellStart"/>
      <w:r w:rsidR="003A19DA">
        <w:rPr>
          <w:rFonts w:ascii="Times New Roman" w:hAnsi="Times New Roman" w:cs="Times New Roman"/>
          <w:sz w:val="28"/>
          <w:szCs w:val="28"/>
        </w:rPr>
        <w:t>Латур</w:t>
      </w:r>
      <w:proofErr w:type="spellEnd"/>
      <w:r w:rsidR="003A19DA">
        <w:rPr>
          <w:rFonts w:ascii="Times New Roman" w:hAnsi="Times New Roman" w:cs="Times New Roman"/>
          <w:sz w:val="28"/>
          <w:szCs w:val="28"/>
        </w:rPr>
        <w:t xml:space="preserve"> следующим образом иллюстрирует данный момент: «</w:t>
      </w:r>
      <w:r w:rsidR="003A19DA" w:rsidRPr="003A19DA">
        <w:rPr>
          <w:rFonts w:ascii="Times New Roman" w:hAnsi="Times New Roman" w:cs="Times New Roman"/>
          <w:sz w:val="28"/>
          <w:szCs w:val="28"/>
        </w:rPr>
        <w:t>«</w:t>
      </w:r>
      <w:r w:rsidR="00B84BE4">
        <w:rPr>
          <w:rFonts w:ascii="Times New Roman" w:hAnsi="Times New Roman" w:cs="Times New Roman"/>
          <w:sz w:val="28"/>
          <w:szCs w:val="28"/>
        </w:rPr>
        <w:t>В</w:t>
      </w:r>
      <w:r w:rsidR="003A19DA" w:rsidRPr="003A19DA">
        <w:rPr>
          <w:rFonts w:ascii="Times New Roman" w:hAnsi="Times New Roman" w:cs="Times New Roman"/>
          <w:sz w:val="28"/>
          <w:szCs w:val="28"/>
        </w:rPr>
        <w:t xml:space="preserve"> зависимости от того, где мы находимся на</w:t>
      </w:r>
      <w:r w:rsidR="003A19DA">
        <w:rPr>
          <w:rFonts w:ascii="Times New Roman" w:hAnsi="Times New Roman" w:cs="Times New Roman"/>
          <w:sz w:val="28"/>
          <w:szCs w:val="28"/>
        </w:rPr>
        <w:t xml:space="preserve"> …</w:t>
      </w:r>
      <w:r w:rsidR="003A19DA" w:rsidRPr="003A19DA">
        <w:rPr>
          <w:rFonts w:ascii="Times New Roman" w:hAnsi="Times New Roman" w:cs="Times New Roman"/>
          <w:sz w:val="28"/>
          <w:szCs w:val="28"/>
        </w:rPr>
        <w:t xml:space="preserve"> цепочке делегирования, мы получаем либо классических морально ответственных существ, наделенных чувством собственного достоинства, способных</w:t>
      </w:r>
      <w:r w:rsidR="003A19DA">
        <w:rPr>
          <w:rFonts w:ascii="Times New Roman" w:hAnsi="Times New Roman" w:cs="Times New Roman"/>
          <w:sz w:val="28"/>
          <w:szCs w:val="28"/>
        </w:rPr>
        <w:t xml:space="preserve"> </w:t>
      </w:r>
      <w:r w:rsidR="003A19DA" w:rsidRPr="003A19DA">
        <w:rPr>
          <w:rFonts w:ascii="Times New Roman" w:hAnsi="Times New Roman" w:cs="Times New Roman"/>
          <w:sz w:val="28"/>
          <w:szCs w:val="28"/>
        </w:rPr>
        <w:t>говорить и подчиняться законам, либо исполнительные и эффективные устройства и механизмы; а где-то посередине между двумя этими крайностями мы получаем обычную власть знаков и символов.</w:t>
      </w:r>
      <w:r w:rsidR="003A19DA">
        <w:rPr>
          <w:rFonts w:ascii="Times New Roman" w:hAnsi="Times New Roman" w:cs="Times New Roman"/>
          <w:sz w:val="28"/>
          <w:szCs w:val="28"/>
        </w:rPr>
        <w:t xml:space="preserve"> </w:t>
      </w:r>
      <w:r w:rsidR="003A19DA" w:rsidRPr="003A19DA">
        <w:rPr>
          <w:rFonts w:ascii="Times New Roman" w:hAnsi="Times New Roman" w:cs="Times New Roman"/>
          <w:sz w:val="28"/>
          <w:szCs w:val="28"/>
        </w:rPr>
        <w:t>Именно вся цепь целиком составляет недостающую массу, а не какое-либо из ее крайних звеньев</w:t>
      </w:r>
      <w:r w:rsidR="003A19DA">
        <w:rPr>
          <w:rFonts w:ascii="Times New Roman" w:hAnsi="Times New Roman" w:cs="Times New Roman"/>
          <w:sz w:val="28"/>
          <w:szCs w:val="28"/>
        </w:rPr>
        <w:t>»</w:t>
      </w:r>
      <w:r w:rsidR="00B84BE4">
        <w:rPr>
          <w:rStyle w:val="aa"/>
          <w:rFonts w:ascii="Times New Roman" w:hAnsi="Times New Roman" w:cs="Times New Roman"/>
          <w:sz w:val="28"/>
          <w:szCs w:val="28"/>
        </w:rPr>
        <w:footnoteReference w:id="76"/>
      </w:r>
    </w:p>
    <w:p w14:paraId="24475DBD" w14:textId="27DE6DF0" w:rsidR="00946E44" w:rsidRDefault="00946E44" w:rsidP="009E5EE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моментом является отсутствие </w:t>
      </w:r>
      <w:proofErr w:type="spellStart"/>
      <w:r>
        <w:rPr>
          <w:rFonts w:ascii="Times New Roman" w:hAnsi="Times New Roman" w:cs="Times New Roman"/>
          <w:sz w:val="28"/>
          <w:szCs w:val="28"/>
        </w:rPr>
        <w:t>антропоморфизации</w:t>
      </w:r>
      <w:proofErr w:type="spellEnd"/>
      <w:r>
        <w:rPr>
          <w:rFonts w:ascii="Times New Roman" w:hAnsi="Times New Roman" w:cs="Times New Roman"/>
          <w:sz w:val="28"/>
          <w:szCs w:val="28"/>
        </w:rPr>
        <w:t xml:space="preserve"> актантов. Критика АСТ подразумевает приравнивание объектов к людям, что делает их </w:t>
      </w:r>
      <w:r>
        <w:rPr>
          <w:rFonts w:ascii="Times New Roman" w:hAnsi="Times New Roman" w:cs="Times New Roman"/>
          <w:sz w:val="28"/>
          <w:szCs w:val="28"/>
        </w:rPr>
        <w:lastRenderedPageBreak/>
        <w:t>якобы антропоморфными, что само по себе демонстрирует их неприятие, некую недостаточность. В действительности же авторы рассматривают объекты в совершенно иных категориях, вне которых они не существуют</w:t>
      </w:r>
      <w:r w:rsidR="00FE3289">
        <w:rPr>
          <w:rFonts w:ascii="Times New Roman" w:hAnsi="Times New Roman" w:cs="Times New Roman"/>
          <w:sz w:val="28"/>
          <w:szCs w:val="28"/>
        </w:rPr>
        <w:t>, так как актанты не способны, например, к проецированию чувств, являющихся одной из важнейших категорий в мире людей</w:t>
      </w:r>
      <w:r>
        <w:rPr>
          <w:rFonts w:ascii="Times New Roman" w:hAnsi="Times New Roman" w:cs="Times New Roman"/>
          <w:sz w:val="28"/>
          <w:szCs w:val="28"/>
        </w:rPr>
        <w:t xml:space="preserve">. </w:t>
      </w:r>
      <w:proofErr w:type="spellStart"/>
      <w:r w:rsidR="00B052CF">
        <w:rPr>
          <w:rFonts w:ascii="Times New Roman" w:hAnsi="Times New Roman" w:cs="Times New Roman"/>
          <w:sz w:val="28"/>
          <w:szCs w:val="28"/>
        </w:rPr>
        <w:t>Акторы</w:t>
      </w:r>
      <w:proofErr w:type="spellEnd"/>
      <w:r w:rsidR="00B052CF">
        <w:rPr>
          <w:rFonts w:ascii="Times New Roman" w:hAnsi="Times New Roman" w:cs="Times New Roman"/>
          <w:sz w:val="28"/>
          <w:szCs w:val="28"/>
        </w:rPr>
        <w:t xml:space="preserve"> со своей стороны способны якобы присваивать актантам какие-либо характеристики и особенности, которые к которым на самом деле актанты не имеют с ними ничего общего, они не созданы для разделения, оправдания подобного.  </w:t>
      </w:r>
      <w:r>
        <w:rPr>
          <w:rFonts w:ascii="Times New Roman" w:hAnsi="Times New Roman" w:cs="Times New Roman"/>
          <w:sz w:val="28"/>
          <w:szCs w:val="28"/>
        </w:rPr>
        <w:t xml:space="preserve">Таким образом, мы не можем перенести объекты в поле индивидов, продемонстрировав идентичность, симметричность участников. </w:t>
      </w:r>
      <w:r w:rsidR="00BE402F">
        <w:rPr>
          <w:rFonts w:ascii="Times New Roman" w:hAnsi="Times New Roman" w:cs="Times New Roman"/>
          <w:sz w:val="28"/>
          <w:szCs w:val="28"/>
        </w:rPr>
        <w:t xml:space="preserve">В том же направлении работает представление </w:t>
      </w:r>
      <w:proofErr w:type="spellStart"/>
      <w:r w:rsidR="00BE402F">
        <w:rPr>
          <w:rFonts w:ascii="Times New Roman" w:hAnsi="Times New Roman" w:cs="Times New Roman"/>
          <w:sz w:val="28"/>
          <w:szCs w:val="28"/>
        </w:rPr>
        <w:t>акторов</w:t>
      </w:r>
      <w:proofErr w:type="spellEnd"/>
      <w:r w:rsidR="00BE402F">
        <w:rPr>
          <w:rFonts w:ascii="Times New Roman" w:hAnsi="Times New Roman" w:cs="Times New Roman"/>
          <w:sz w:val="28"/>
          <w:szCs w:val="28"/>
        </w:rPr>
        <w:t xml:space="preserve"> с перспективы актантов</w:t>
      </w:r>
      <w:r w:rsidR="009E5EE3">
        <w:rPr>
          <w:rFonts w:ascii="Times New Roman" w:hAnsi="Times New Roman" w:cs="Times New Roman"/>
          <w:sz w:val="28"/>
          <w:szCs w:val="28"/>
        </w:rPr>
        <w:t xml:space="preserve">, на что обращает внимание </w:t>
      </w:r>
      <w:proofErr w:type="spellStart"/>
      <w:r w:rsidR="009E5EE3">
        <w:rPr>
          <w:rFonts w:ascii="Times New Roman" w:hAnsi="Times New Roman" w:cs="Times New Roman"/>
          <w:sz w:val="28"/>
          <w:szCs w:val="28"/>
        </w:rPr>
        <w:t>Латур</w:t>
      </w:r>
      <w:proofErr w:type="spellEnd"/>
      <w:r w:rsidR="009E5EE3">
        <w:rPr>
          <w:rFonts w:ascii="Times New Roman" w:hAnsi="Times New Roman" w:cs="Times New Roman"/>
          <w:sz w:val="28"/>
          <w:szCs w:val="28"/>
        </w:rPr>
        <w:t>: «</w:t>
      </w:r>
      <w:r w:rsidR="009E5EE3" w:rsidRPr="009E5EE3">
        <w:rPr>
          <w:rFonts w:ascii="Times New Roman" w:hAnsi="Times New Roman" w:cs="Times New Roman"/>
          <w:sz w:val="28"/>
          <w:szCs w:val="28"/>
        </w:rPr>
        <w:t>Не существует</w:t>
      </w:r>
      <w:r w:rsidR="009E5EE3">
        <w:rPr>
          <w:rFonts w:ascii="Times New Roman" w:hAnsi="Times New Roman" w:cs="Times New Roman"/>
          <w:sz w:val="28"/>
          <w:szCs w:val="28"/>
        </w:rPr>
        <w:t xml:space="preserve"> </w:t>
      </w:r>
      <w:r w:rsidR="009E5EE3" w:rsidRPr="009E5EE3">
        <w:rPr>
          <w:rFonts w:ascii="Times New Roman" w:hAnsi="Times New Roman" w:cs="Times New Roman"/>
          <w:sz w:val="28"/>
          <w:szCs w:val="28"/>
        </w:rPr>
        <w:t>никакой проекции на реальное поведение, способности распределяются из открытого и потенциально бесконечного списка [свойств],</w:t>
      </w:r>
      <w:r w:rsidR="009E5EE3">
        <w:rPr>
          <w:rFonts w:ascii="Times New Roman" w:hAnsi="Times New Roman" w:cs="Times New Roman"/>
          <w:sz w:val="28"/>
          <w:szCs w:val="28"/>
        </w:rPr>
        <w:t xml:space="preserve"> </w:t>
      </w:r>
      <w:r w:rsidR="009E5EE3" w:rsidRPr="009E5EE3">
        <w:rPr>
          <w:rFonts w:ascii="Times New Roman" w:hAnsi="Times New Roman" w:cs="Times New Roman"/>
          <w:sz w:val="28"/>
          <w:szCs w:val="28"/>
        </w:rPr>
        <w:t>и лучше говорить об (Х)—морфизме, вместо того чтобы недостойно</w:t>
      </w:r>
      <w:r w:rsidR="009E5EE3">
        <w:rPr>
          <w:rFonts w:ascii="Times New Roman" w:hAnsi="Times New Roman" w:cs="Times New Roman"/>
          <w:sz w:val="28"/>
          <w:szCs w:val="28"/>
        </w:rPr>
        <w:t xml:space="preserve"> </w:t>
      </w:r>
      <w:r w:rsidR="009E5EE3" w:rsidRPr="009E5EE3">
        <w:rPr>
          <w:rFonts w:ascii="Times New Roman" w:hAnsi="Times New Roman" w:cs="Times New Roman"/>
          <w:sz w:val="28"/>
          <w:szCs w:val="28"/>
        </w:rPr>
        <w:t>обращаться с людьми как с вещами и наоборот. Человеческая форма</w:t>
      </w:r>
      <w:r w:rsidR="009E5EE3">
        <w:rPr>
          <w:rFonts w:ascii="Times New Roman" w:hAnsi="Times New Roman" w:cs="Times New Roman"/>
          <w:sz w:val="28"/>
          <w:szCs w:val="28"/>
        </w:rPr>
        <w:t xml:space="preserve"> </w:t>
      </w:r>
      <w:r w:rsidR="009E5EE3" w:rsidRPr="009E5EE3">
        <w:rPr>
          <w:rFonts w:ascii="Times New Roman" w:hAnsi="Times New Roman" w:cs="Times New Roman"/>
          <w:sz w:val="28"/>
          <w:szCs w:val="28"/>
        </w:rPr>
        <w:t>неизвестна в той же степени, как и нечеловеческая</w:t>
      </w:r>
      <w:r w:rsidR="009E5EE3">
        <w:rPr>
          <w:rFonts w:ascii="Times New Roman" w:hAnsi="Times New Roman" w:cs="Times New Roman"/>
          <w:sz w:val="28"/>
          <w:szCs w:val="28"/>
        </w:rPr>
        <w:t>».</w:t>
      </w:r>
      <w:r w:rsidR="009E5EE3">
        <w:rPr>
          <w:rStyle w:val="aa"/>
          <w:rFonts w:ascii="Times New Roman" w:hAnsi="Times New Roman" w:cs="Times New Roman"/>
          <w:sz w:val="28"/>
          <w:szCs w:val="28"/>
        </w:rPr>
        <w:footnoteReference w:id="77"/>
      </w:r>
      <w:r w:rsidR="00BE402F">
        <w:rPr>
          <w:rFonts w:ascii="Times New Roman" w:hAnsi="Times New Roman" w:cs="Times New Roman"/>
          <w:sz w:val="28"/>
          <w:szCs w:val="28"/>
        </w:rPr>
        <w:t xml:space="preserve"> </w:t>
      </w:r>
    </w:p>
    <w:p w14:paraId="1B2C544D" w14:textId="22ED09C7" w:rsidR="004519BD" w:rsidRPr="00B20E19" w:rsidRDefault="004519BD" w:rsidP="00CF49F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между составными элементами комплекса выстраиваются через «отношения долженствования».</w:t>
      </w:r>
      <w:r>
        <w:rPr>
          <w:rStyle w:val="aa"/>
          <w:rFonts w:ascii="Times New Roman" w:hAnsi="Times New Roman" w:cs="Times New Roman"/>
          <w:sz w:val="28"/>
          <w:szCs w:val="28"/>
        </w:rPr>
        <w:footnoteReference w:id="78"/>
      </w:r>
      <w:r>
        <w:rPr>
          <w:rFonts w:ascii="Times New Roman" w:hAnsi="Times New Roman" w:cs="Times New Roman"/>
          <w:sz w:val="28"/>
          <w:szCs w:val="28"/>
        </w:rPr>
        <w:t xml:space="preserve"> </w:t>
      </w:r>
      <w:r w:rsidR="00DC7295">
        <w:rPr>
          <w:rFonts w:ascii="Times New Roman" w:hAnsi="Times New Roman" w:cs="Times New Roman"/>
          <w:sz w:val="28"/>
          <w:szCs w:val="28"/>
        </w:rPr>
        <w:t xml:space="preserve">Под данным термином подразумевается вынужденная необходимость одних участников в других – </w:t>
      </w:r>
      <w:proofErr w:type="spellStart"/>
      <w:r w:rsidR="00DC7295">
        <w:rPr>
          <w:rFonts w:ascii="Times New Roman" w:hAnsi="Times New Roman" w:cs="Times New Roman"/>
          <w:sz w:val="28"/>
          <w:szCs w:val="28"/>
        </w:rPr>
        <w:t>акторов</w:t>
      </w:r>
      <w:proofErr w:type="spellEnd"/>
      <w:r w:rsidR="00DC7295">
        <w:rPr>
          <w:rFonts w:ascii="Times New Roman" w:hAnsi="Times New Roman" w:cs="Times New Roman"/>
          <w:sz w:val="28"/>
          <w:szCs w:val="28"/>
        </w:rPr>
        <w:t xml:space="preserve"> в актантах и наоборот. </w:t>
      </w:r>
      <w:r w:rsidR="004A66DE">
        <w:rPr>
          <w:rFonts w:ascii="Times New Roman" w:hAnsi="Times New Roman" w:cs="Times New Roman"/>
          <w:sz w:val="28"/>
          <w:szCs w:val="28"/>
        </w:rPr>
        <w:t xml:space="preserve">С одной стороны, люди создают, оформляют, можно сказать, подчиняют артефакты, но, с другой, очевидна обратная составляющая зависимости, в которой уже люди не могут существовать без артефактов, так как на них основано работоспособность системы. </w:t>
      </w:r>
      <w:r w:rsidR="00CF49F3">
        <w:rPr>
          <w:rFonts w:ascii="Times New Roman" w:hAnsi="Times New Roman" w:cs="Times New Roman"/>
          <w:sz w:val="28"/>
          <w:szCs w:val="28"/>
        </w:rPr>
        <w:t xml:space="preserve">В своей статье И. </w:t>
      </w:r>
      <w:proofErr w:type="spellStart"/>
      <w:r w:rsidR="00CF49F3">
        <w:rPr>
          <w:rFonts w:ascii="Times New Roman" w:hAnsi="Times New Roman" w:cs="Times New Roman"/>
          <w:sz w:val="28"/>
          <w:szCs w:val="28"/>
        </w:rPr>
        <w:t>Напреенко</w:t>
      </w:r>
      <w:proofErr w:type="spellEnd"/>
      <w:r w:rsidR="00CF49F3">
        <w:rPr>
          <w:rFonts w:ascii="Times New Roman" w:hAnsi="Times New Roman" w:cs="Times New Roman"/>
          <w:sz w:val="28"/>
          <w:szCs w:val="28"/>
        </w:rPr>
        <w:t xml:space="preserve"> следующим образом комментирует «отношения долженствования», выводя обоюдоострое следствие: «</w:t>
      </w:r>
      <w:r w:rsidR="00CF49F3" w:rsidRPr="00CF49F3">
        <w:rPr>
          <w:rFonts w:ascii="Times New Roman" w:hAnsi="Times New Roman" w:cs="Times New Roman"/>
          <w:sz w:val="28"/>
          <w:szCs w:val="28"/>
        </w:rPr>
        <w:t>Модальность долженствования, взаимного</w:t>
      </w:r>
      <w:r w:rsidR="00CF49F3">
        <w:rPr>
          <w:rFonts w:ascii="Times New Roman" w:hAnsi="Times New Roman" w:cs="Times New Roman"/>
          <w:sz w:val="28"/>
          <w:szCs w:val="28"/>
        </w:rPr>
        <w:t xml:space="preserve"> </w:t>
      </w:r>
      <w:r w:rsidR="00CF49F3" w:rsidRPr="00CF49F3">
        <w:rPr>
          <w:rFonts w:ascii="Times New Roman" w:hAnsi="Times New Roman" w:cs="Times New Roman"/>
          <w:sz w:val="28"/>
          <w:szCs w:val="28"/>
        </w:rPr>
        <w:t>принуждения к действию как самая наглядная, не требующая обращения к ненаблюдаемой сущности, оказывается наиболее пригодной для описания этих отношений. Итогом этой наибольшей</w:t>
      </w:r>
      <w:r w:rsidR="00CF49F3">
        <w:rPr>
          <w:rFonts w:ascii="Times New Roman" w:hAnsi="Times New Roman" w:cs="Times New Roman"/>
          <w:sz w:val="28"/>
          <w:szCs w:val="28"/>
        </w:rPr>
        <w:t xml:space="preserve"> </w:t>
      </w:r>
      <w:r w:rsidR="00CF49F3" w:rsidRPr="00CF49F3">
        <w:rPr>
          <w:rFonts w:ascii="Times New Roman" w:hAnsi="Times New Roman" w:cs="Times New Roman"/>
          <w:sz w:val="28"/>
          <w:szCs w:val="28"/>
        </w:rPr>
        <w:lastRenderedPageBreak/>
        <w:t xml:space="preserve">пригодности оказывается не только </w:t>
      </w:r>
      <w:proofErr w:type="spellStart"/>
      <w:r w:rsidR="00CF49F3" w:rsidRPr="00CF49F3">
        <w:rPr>
          <w:rFonts w:ascii="Times New Roman" w:hAnsi="Times New Roman" w:cs="Times New Roman"/>
          <w:sz w:val="28"/>
          <w:szCs w:val="28"/>
        </w:rPr>
        <w:t>антропоморфизация</w:t>
      </w:r>
      <w:proofErr w:type="spellEnd"/>
      <w:r w:rsidR="00CF49F3" w:rsidRPr="00CF49F3">
        <w:rPr>
          <w:rFonts w:ascii="Times New Roman" w:hAnsi="Times New Roman" w:cs="Times New Roman"/>
          <w:sz w:val="28"/>
          <w:szCs w:val="28"/>
        </w:rPr>
        <w:t xml:space="preserve"> техники,</w:t>
      </w:r>
      <w:r w:rsidR="00CF49F3">
        <w:rPr>
          <w:rFonts w:ascii="Times New Roman" w:hAnsi="Times New Roman" w:cs="Times New Roman"/>
          <w:sz w:val="28"/>
          <w:szCs w:val="28"/>
        </w:rPr>
        <w:t xml:space="preserve"> </w:t>
      </w:r>
      <w:r w:rsidR="00CF49F3" w:rsidRPr="00CF49F3">
        <w:rPr>
          <w:rFonts w:ascii="Times New Roman" w:hAnsi="Times New Roman" w:cs="Times New Roman"/>
          <w:sz w:val="28"/>
          <w:szCs w:val="28"/>
        </w:rPr>
        <w:t>но и кибернетизация людей.</w:t>
      </w:r>
      <w:r w:rsidR="00CF49F3">
        <w:rPr>
          <w:rFonts w:ascii="Times New Roman" w:hAnsi="Times New Roman" w:cs="Times New Roman"/>
          <w:sz w:val="28"/>
          <w:szCs w:val="28"/>
        </w:rPr>
        <w:t>»</w:t>
      </w:r>
      <w:r w:rsidR="00CF49F3">
        <w:rPr>
          <w:rStyle w:val="aa"/>
          <w:rFonts w:ascii="Times New Roman" w:hAnsi="Times New Roman" w:cs="Times New Roman"/>
          <w:sz w:val="28"/>
          <w:szCs w:val="28"/>
        </w:rPr>
        <w:footnoteReference w:id="79"/>
      </w:r>
      <w:r w:rsidR="00CF49F3">
        <w:rPr>
          <w:rFonts w:ascii="Times New Roman" w:hAnsi="Times New Roman" w:cs="Times New Roman"/>
          <w:sz w:val="28"/>
          <w:szCs w:val="28"/>
        </w:rPr>
        <w:t xml:space="preserve"> </w:t>
      </w:r>
      <w:r w:rsidR="004A66DE">
        <w:rPr>
          <w:rFonts w:ascii="Times New Roman" w:hAnsi="Times New Roman" w:cs="Times New Roman"/>
          <w:sz w:val="28"/>
          <w:szCs w:val="28"/>
        </w:rPr>
        <w:t xml:space="preserve"> </w:t>
      </w:r>
    </w:p>
    <w:p w14:paraId="111D8D38" w14:textId="468B3F22" w:rsidR="00B0155F" w:rsidRDefault="000B5C66" w:rsidP="0044679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словам М. </w:t>
      </w:r>
      <w:proofErr w:type="spellStart"/>
      <w:r>
        <w:rPr>
          <w:rFonts w:ascii="Times New Roman" w:hAnsi="Times New Roman" w:cs="Times New Roman"/>
          <w:sz w:val="28"/>
          <w:szCs w:val="28"/>
        </w:rPr>
        <w:t>Каллона</w:t>
      </w:r>
      <w:proofErr w:type="spellEnd"/>
      <w:r>
        <w:rPr>
          <w:rFonts w:ascii="Times New Roman" w:hAnsi="Times New Roman" w:cs="Times New Roman"/>
          <w:sz w:val="28"/>
          <w:szCs w:val="28"/>
        </w:rPr>
        <w:t xml:space="preserve">, одним из основополагающих моментов является нацеленность представления </w:t>
      </w:r>
      <w:r w:rsidR="00F019A2">
        <w:rPr>
          <w:rFonts w:ascii="Times New Roman" w:hAnsi="Times New Roman" w:cs="Times New Roman"/>
          <w:sz w:val="28"/>
          <w:szCs w:val="28"/>
        </w:rPr>
        <w:t>«того, что называют «обществом» в качестве непрерывного исполнения (</w:t>
      </w:r>
      <w:r w:rsidR="00F019A2">
        <w:rPr>
          <w:rFonts w:ascii="Times New Roman" w:hAnsi="Times New Roman" w:cs="Times New Roman"/>
          <w:sz w:val="28"/>
          <w:szCs w:val="28"/>
          <w:lang w:val="en-US"/>
        </w:rPr>
        <w:t>ongoing</w:t>
      </w:r>
      <w:r w:rsidR="00F019A2" w:rsidRPr="00F019A2">
        <w:rPr>
          <w:rFonts w:ascii="Times New Roman" w:hAnsi="Times New Roman" w:cs="Times New Roman"/>
          <w:sz w:val="28"/>
          <w:szCs w:val="28"/>
        </w:rPr>
        <w:t xml:space="preserve"> </w:t>
      </w:r>
      <w:r w:rsidR="00F019A2">
        <w:rPr>
          <w:rFonts w:ascii="Times New Roman" w:hAnsi="Times New Roman" w:cs="Times New Roman"/>
          <w:sz w:val="28"/>
          <w:szCs w:val="28"/>
          <w:lang w:val="en-US"/>
        </w:rPr>
        <w:t>achievement</w:t>
      </w:r>
      <w:r w:rsidR="00F019A2" w:rsidRPr="00F019A2">
        <w:rPr>
          <w:rFonts w:ascii="Times New Roman" w:hAnsi="Times New Roman" w:cs="Times New Roman"/>
          <w:sz w:val="28"/>
          <w:szCs w:val="28"/>
        </w:rPr>
        <w:t>)</w:t>
      </w:r>
      <w:r w:rsidR="00F019A2">
        <w:rPr>
          <w:rFonts w:ascii="Times New Roman" w:hAnsi="Times New Roman" w:cs="Times New Roman"/>
          <w:sz w:val="28"/>
          <w:szCs w:val="28"/>
        </w:rPr>
        <w:t>».</w:t>
      </w:r>
      <w:r w:rsidR="009310D0">
        <w:rPr>
          <w:rStyle w:val="aa"/>
          <w:rFonts w:ascii="Times New Roman" w:hAnsi="Times New Roman" w:cs="Times New Roman"/>
          <w:sz w:val="28"/>
          <w:szCs w:val="28"/>
        </w:rPr>
        <w:footnoteReference w:id="80"/>
      </w:r>
      <w:r w:rsidR="00F019A2" w:rsidRPr="00F019A2">
        <w:rPr>
          <w:rFonts w:ascii="Times New Roman" w:hAnsi="Times New Roman" w:cs="Times New Roman"/>
          <w:sz w:val="28"/>
          <w:szCs w:val="28"/>
        </w:rPr>
        <w:t xml:space="preserve"> </w:t>
      </w:r>
      <w:r w:rsidR="00F47221">
        <w:rPr>
          <w:rFonts w:ascii="Times New Roman" w:hAnsi="Times New Roman" w:cs="Times New Roman"/>
          <w:sz w:val="28"/>
          <w:szCs w:val="28"/>
        </w:rPr>
        <w:t xml:space="preserve">В данной теории общество представляется в качестве процесса, непрекращающегося процесса, что важно понимать, так как именно в этом и заключается заслуга ранее находившихся за пределами перспективы социального действия участников – актантов. </w:t>
      </w:r>
      <w:r w:rsidR="002E150A">
        <w:rPr>
          <w:rFonts w:ascii="Times New Roman" w:hAnsi="Times New Roman" w:cs="Times New Roman"/>
          <w:sz w:val="28"/>
          <w:szCs w:val="28"/>
        </w:rPr>
        <w:t xml:space="preserve">Общество представляется конструкцией, сетью, в которой люди и </w:t>
      </w:r>
      <w:proofErr w:type="gramStart"/>
      <w:r w:rsidR="002E150A">
        <w:rPr>
          <w:rFonts w:ascii="Times New Roman" w:hAnsi="Times New Roman" w:cs="Times New Roman"/>
          <w:sz w:val="28"/>
          <w:szCs w:val="28"/>
        </w:rPr>
        <w:t>не-люди</w:t>
      </w:r>
      <w:proofErr w:type="gramEnd"/>
      <w:r w:rsidR="002E150A">
        <w:rPr>
          <w:rFonts w:ascii="Times New Roman" w:hAnsi="Times New Roman" w:cs="Times New Roman"/>
          <w:sz w:val="28"/>
          <w:szCs w:val="28"/>
        </w:rPr>
        <w:t xml:space="preserve"> буквально вложены друг в друга. </w:t>
      </w:r>
      <w:r w:rsidR="000655BA">
        <w:rPr>
          <w:rFonts w:ascii="Times New Roman" w:hAnsi="Times New Roman" w:cs="Times New Roman"/>
          <w:sz w:val="28"/>
          <w:szCs w:val="28"/>
        </w:rPr>
        <w:t xml:space="preserve">Таким образом концепция предлагает собственное толкование, подход к вивисекции самого процесса, в рамках которой решающая роль отдается технологической составляющей.   </w:t>
      </w:r>
    </w:p>
    <w:p w14:paraId="363A16D3" w14:textId="71AA0439" w:rsidR="00163EE5" w:rsidRDefault="00163EE5" w:rsidP="0044679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Реальность в </w:t>
      </w:r>
      <w:proofErr w:type="spellStart"/>
      <w:r>
        <w:rPr>
          <w:rFonts w:ascii="Times New Roman" w:hAnsi="Times New Roman" w:cs="Times New Roman"/>
          <w:sz w:val="28"/>
          <w:szCs w:val="28"/>
        </w:rPr>
        <w:t>акторно</w:t>
      </w:r>
      <w:proofErr w:type="spellEnd"/>
      <w:r>
        <w:rPr>
          <w:rFonts w:ascii="Times New Roman" w:hAnsi="Times New Roman" w:cs="Times New Roman"/>
          <w:sz w:val="28"/>
          <w:szCs w:val="28"/>
        </w:rPr>
        <w:t>-сетевой теории состоит из двух элементов: циркуляция и сеть. Сеть предполагает наличие контактов, между которыми или по которым осуществляется циркуляция.</w:t>
      </w:r>
      <w:r w:rsidR="006579A2">
        <w:rPr>
          <w:rFonts w:ascii="Times New Roman" w:hAnsi="Times New Roman" w:cs="Times New Roman"/>
          <w:sz w:val="28"/>
          <w:szCs w:val="28"/>
        </w:rPr>
        <w:t xml:space="preserve"> Циркуляция же понимается довольно буквально: </w:t>
      </w:r>
      <w:r w:rsidR="00CB5B5A">
        <w:rPr>
          <w:rFonts w:ascii="Times New Roman" w:hAnsi="Times New Roman" w:cs="Times New Roman"/>
          <w:sz w:val="28"/>
          <w:szCs w:val="28"/>
        </w:rPr>
        <w:t xml:space="preserve">достижения одного становятся ресурсом всех. </w:t>
      </w:r>
      <w:r w:rsidR="008323A4">
        <w:rPr>
          <w:rFonts w:ascii="Times New Roman" w:hAnsi="Times New Roman" w:cs="Times New Roman"/>
          <w:sz w:val="28"/>
          <w:szCs w:val="28"/>
        </w:rPr>
        <w:t xml:space="preserve">Циркуляция демонстрируется </w:t>
      </w:r>
      <w:r w:rsidR="00961BD4">
        <w:rPr>
          <w:rFonts w:ascii="Times New Roman" w:hAnsi="Times New Roman" w:cs="Times New Roman"/>
          <w:sz w:val="28"/>
          <w:szCs w:val="28"/>
        </w:rPr>
        <w:t xml:space="preserve">на примере </w:t>
      </w:r>
      <w:r w:rsidR="008323A4">
        <w:rPr>
          <w:rFonts w:ascii="Times New Roman" w:hAnsi="Times New Roman" w:cs="Times New Roman"/>
          <w:sz w:val="28"/>
          <w:szCs w:val="28"/>
        </w:rPr>
        <w:t>карты, нарисованной геологом, которая в дальнейшем переходит от участника к участнику, зачастую видоизменяя форму, но сохраняя суть</w:t>
      </w:r>
      <w:r w:rsidR="00C84AEE">
        <w:rPr>
          <w:rFonts w:ascii="Times New Roman" w:hAnsi="Times New Roman" w:cs="Times New Roman"/>
          <w:sz w:val="28"/>
          <w:szCs w:val="28"/>
        </w:rPr>
        <w:t xml:space="preserve">, она в том числе может быть оцифрована и т.д. </w:t>
      </w:r>
      <w:r w:rsidR="004B4914">
        <w:rPr>
          <w:rFonts w:ascii="Times New Roman" w:hAnsi="Times New Roman" w:cs="Times New Roman"/>
          <w:sz w:val="28"/>
          <w:szCs w:val="28"/>
        </w:rPr>
        <w:t xml:space="preserve">Таким образом формируется непрерывный поток социального. </w:t>
      </w:r>
    </w:p>
    <w:p w14:paraId="42F6D0D8" w14:textId="77777777" w:rsidR="00B20E19" w:rsidRDefault="00BB5598" w:rsidP="00100182">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Сеть представляется не только в качестве некой суммы социальных контактов, она имеет гибридный, социотехнический вид</w:t>
      </w:r>
      <w:r w:rsidR="009E33A5">
        <w:rPr>
          <w:rFonts w:ascii="Times New Roman" w:hAnsi="Times New Roman" w:cs="Times New Roman"/>
          <w:sz w:val="28"/>
          <w:szCs w:val="28"/>
        </w:rPr>
        <w:t>.</w:t>
      </w:r>
      <w:r w:rsidR="00315DDD">
        <w:rPr>
          <w:rStyle w:val="aa"/>
          <w:rFonts w:ascii="Times New Roman" w:hAnsi="Times New Roman" w:cs="Times New Roman"/>
          <w:sz w:val="28"/>
          <w:szCs w:val="28"/>
        </w:rPr>
        <w:footnoteReference w:id="81"/>
      </w:r>
      <w:r w:rsidR="00F84F7A">
        <w:rPr>
          <w:rFonts w:ascii="Times New Roman" w:hAnsi="Times New Roman" w:cs="Times New Roman"/>
          <w:sz w:val="28"/>
          <w:szCs w:val="28"/>
        </w:rPr>
        <w:t xml:space="preserve"> «Участники», зачастую объединяются тематически внутри сферы интересов, в рамках которой они организуют свою деятельность</w:t>
      </w:r>
      <w:r w:rsidR="00C67895">
        <w:rPr>
          <w:rFonts w:ascii="Times New Roman" w:hAnsi="Times New Roman" w:cs="Times New Roman"/>
          <w:sz w:val="28"/>
          <w:szCs w:val="28"/>
        </w:rPr>
        <w:t xml:space="preserve"> или просто соприкасаются</w:t>
      </w:r>
      <w:r w:rsidR="00F84F7A">
        <w:rPr>
          <w:rFonts w:ascii="Times New Roman" w:hAnsi="Times New Roman" w:cs="Times New Roman"/>
          <w:sz w:val="28"/>
          <w:szCs w:val="28"/>
        </w:rPr>
        <w:t>.</w:t>
      </w:r>
      <w:r w:rsidR="003E76C9">
        <w:rPr>
          <w:rFonts w:ascii="Times New Roman" w:hAnsi="Times New Roman" w:cs="Times New Roman"/>
          <w:sz w:val="28"/>
          <w:szCs w:val="28"/>
        </w:rPr>
        <w:t xml:space="preserve"> </w:t>
      </w:r>
      <w:proofErr w:type="spellStart"/>
      <w:r w:rsidR="003E76C9">
        <w:rPr>
          <w:rFonts w:ascii="Times New Roman" w:hAnsi="Times New Roman" w:cs="Times New Roman"/>
          <w:sz w:val="28"/>
          <w:szCs w:val="28"/>
        </w:rPr>
        <w:t>Актор</w:t>
      </w:r>
      <w:proofErr w:type="spellEnd"/>
      <w:r w:rsidR="003E76C9">
        <w:rPr>
          <w:rFonts w:ascii="Times New Roman" w:hAnsi="Times New Roman" w:cs="Times New Roman"/>
          <w:sz w:val="28"/>
          <w:szCs w:val="28"/>
        </w:rPr>
        <w:t xml:space="preserve"> и сеть представляются в качестве единого целого. </w:t>
      </w:r>
      <w:r w:rsidR="007B37D8">
        <w:rPr>
          <w:rFonts w:ascii="Times New Roman" w:hAnsi="Times New Roman" w:cs="Times New Roman"/>
          <w:sz w:val="28"/>
          <w:szCs w:val="28"/>
        </w:rPr>
        <w:t xml:space="preserve">Сеть может быть рассмотрена с </w:t>
      </w:r>
      <w:r w:rsidR="007B37D8">
        <w:rPr>
          <w:rFonts w:ascii="Times New Roman" w:hAnsi="Times New Roman" w:cs="Times New Roman"/>
          <w:sz w:val="28"/>
          <w:szCs w:val="28"/>
        </w:rPr>
        <w:lastRenderedPageBreak/>
        <w:t xml:space="preserve">перспективы </w:t>
      </w:r>
      <w:proofErr w:type="spellStart"/>
      <w:r w:rsidR="007B37D8">
        <w:rPr>
          <w:rFonts w:ascii="Times New Roman" w:hAnsi="Times New Roman" w:cs="Times New Roman"/>
          <w:sz w:val="28"/>
          <w:szCs w:val="28"/>
        </w:rPr>
        <w:t>сетеорганизующего</w:t>
      </w:r>
      <w:proofErr w:type="spellEnd"/>
      <w:r w:rsidR="007B37D8">
        <w:rPr>
          <w:rFonts w:ascii="Times New Roman" w:hAnsi="Times New Roman" w:cs="Times New Roman"/>
          <w:sz w:val="28"/>
          <w:szCs w:val="28"/>
        </w:rPr>
        <w:t xml:space="preserve"> элемента, которым может выступать как </w:t>
      </w:r>
      <w:proofErr w:type="spellStart"/>
      <w:r w:rsidR="007B37D8">
        <w:rPr>
          <w:rFonts w:ascii="Times New Roman" w:hAnsi="Times New Roman" w:cs="Times New Roman"/>
          <w:sz w:val="28"/>
          <w:szCs w:val="28"/>
        </w:rPr>
        <w:t>актор</w:t>
      </w:r>
      <w:proofErr w:type="spellEnd"/>
      <w:r w:rsidR="007B37D8">
        <w:rPr>
          <w:rFonts w:ascii="Times New Roman" w:hAnsi="Times New Roman" w:cs="Times New Roman"/>
          <w:sz w:val="28"/>
          <w:szCs w:val="28"/>
        </w:rPr>
        <w:t xml:space="preserve">, так и актант. </w:t>
      </w:r>
      <w:proofErr w:type="spellStart"/>
      <w:r w:rsidR="007B37D8">
        <w:rPr>
          <w:rFonts w:ascii="Times New Roman" w:hAnsi="Times New Roman" w:cs="Times New Roman"/>
          <w:sz w:val="28"/>
          <w:szCs w:val="28"/>
        </w:rPr>
        <w:t>Актор</w:t>
      </w:r>
      <w:proofErr w:type="spellEnd"/>
      <w:r w:rsidR="007B37D8">
        <w:rPr>
          <w:rFonts w:ascii="Times New Roman" w:hAnsi="Times New Roman" w:cs="Times New Roman"/>
          <w:sz w:val="28"/>
          <w:szCs w:val="28"/>
        </w:rPr>
        <w:t xml:space="preserve"> может быть </w:t>
      </w:r>
      <w:proofErr w:type="spellStart"/>
      <w:r w:rsidR="007B37D8">
        <w:rPr>
          <w:rFonts w:ascii="Times New Roman" w:hAnsi="Times New Roman" w:cs="Times New Roman"/>
          <w:sz w:val="28"/>
          <w:szCs w:val="28"/>
        </w:rPr>
        <w:t>темообразующей</w:t>
      </w:r>
      <w:proofErr w:type="spellEnd"/>
      <w:r w:rsidR="007B37D8">
        <w:rPr>
          <w:rFonts w:ascii="Times New Roman" w:hAnsi="Times New Roman" w:cs="Times New Roman"/>
          <w:sz w:val="28"/>
          <w:szCs w:val="28"/>
        </w:rPr>
        <w:t xml:space="preserve"> личностью, вокруг которой циркулируют потоки и участники. </w:t>
      </w:r>
      <w:r w:rsidR="007043F4">
        <w:rPr>
          <w:rFonts w:ascii="Times New Roman" w:hAnsi="Times New Roman" w:cs="Times New Roman"/>
          <w:sz w:val="28"/>
          <w:szCs w:val="28"/>
        </w:rPr>
        <w:t>Так, актанты – нечеловеческие участники сети</w:t>
      </w:r>
      <w:r w:rsidR="00D3210F">
        <w:rPr>
          <w:rFonts w:ascii="Times New Roman" w:hAnsi="Times New Roman" w:cs="Times New Roman"/>
          <w:sz w:val="28"/>
          <w:szCs w:val="28"/>
        </w:rPr>
        <w:t>, обладающие активной «природой»,</w:t>
      </w:r>
      <w:r w:rsidR="007043F4">
        <w:rPr>
          <w:rFonts w:ascii="Times New Roman" w:hAnsi="Times New Roman" w:cs="Times New Roman"/>
          <w:sz w:val="28"/>
          <w:szCs w:val="28"/>
        </w:rPr>
        <w:t xml:space="preserve"> могут быть ключевыми элементами, вокруг которых формируются индустрии, затрагивающие различные аспекты, стороны объекта, в совокупности своей формируя комплексный топик. </w:t>
      </w:r>
      <w:r w:rsidR="007C6965">
        <w:rPr>
          <w:rFonts w:ascii="Times New Roman" w:hAnsi="Times New Roman" w:cs="Times New Roman"/>
          <w:sz w:val="28"/>
          <w:szCs w:val="28"/>
        </w:rPr>
        <w:t>Сеть по своей природе оказывается активна.</w:t>
      </w:r>
    </w:p>
    <w:p w14:paraId="2270F027" w14:textId="05951297" w:rsidR="00BB5598" w:rsidRDefault="007C6965" w:rsidP="00100182">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участники, среди которых находятся люди и </w:t>
      </w:r>
      <w:proofErr w:type="gramStart"/>
      <w:r>
        <w:rPr>
          <w:rFonts w:ascii="Times New Roman" w:hAnsi="Times New Roman" w:cs="Times New Roman"/>
          <w:sz w:val="28"/>
          <w:szCs w:val="28"/>
        </w:rPr>
        <w:t>не-люди</w:t>
      </w:r>
      <w:proofErr w:type="gramEnd"/>
      <w:r>
        <w:rPr>
          <w:rFonts w:ascii="Times New Roman" w:hAnsi="Times New Roman" w:cs="Times New Roman"/>
          <w:sz w:val="28"/>
          <w:szCs w:val="28"/>
        </w:rPr>
        <w:t>, принимают участие в осуществлении коллективного действия, которое пользователь мобилизует всякий раз, используя артефакт.</w:t>
      </w:r>
      <w:r w:rsidR="00C90967">
        <w:rPr>
          <w:rStyle w:val="aa"/>
          <w:rFonts w:ascii="Times New Roman" w:hAnsi="Times New Roman" w:cs="Times New Roman"/>
          <w:sz w:val="28"/>
          <w:szCs w:val="28"/>
        </w:rPr>
        <w:footnoteReference w:id="82"/>
      </w:r>
      <w:r w:rsidR="0010341A">
        <w:rPr>
          <w:rFonts w:ascii="Times New Roman" w:hAnsi="Times New Roman" w:cs="Times New Roman"/>
          <w:sz w:val="28"/>
          <w:szCs w:val="28"/>
        </w:rPr>
        <w:t xml:space="preserve"> Под коллективным действием понимается некая сумма усилий и действий, благодаря которым осуществляется функционирование чего-либо внутри сети. </w:t>
      </w:r>
      <w:r w:rsidR="00D76BEB">
        <w:rPr>
          <w:rFonts w:ascii="Times New Roman" w:hAnsi="Times New Roman" w:cs="Times New Roman"/>
          <w:sz w:val="28"/>
          <w:szCs w:val="28"/>
        </w:rPr>
        <w:t>Авторы в качестве примера рассматривают автомобиль, разбирая его отдельные аспекты на результат действия множества других участников: так, одни кластеры, состоящие из людей и не-людей, перерабатывают нефть, чтобы сделать бензин, другие в рамках комплексного процесса создают запчасти, при этом взаимодействия с множеством других участников, что на практике, можно сказать, связывает все со всем.</w:t>
      </w:r>
      <w:r w:rsidR="00B6252B">
        <w:rPr>
          <w:rStyle w:val="aa"/>
          <w:rFonts w:ascii="Times New Roman" w:hAnsi="Times New Roman" w:cs="Times New Roman"/>
          <w:sz w:val="28"/>
          <w:szCs w:val="28"/>
        </w:rPr>
        <w:footnoteReference w:id="83"/>
      </w:r>
      <w:r w:rsidR="00D76BEB">
        <w:rPr>
          <w:rFonts w:ascii="Times New Roman" w:hAnsi="Times New Roman" w:cs="Times New Roman"/>
          <w:sz w:val="28"/>
          <w:szCs w:val="28"/>
        </w:rPr>
        <w:t xml:space="preserve"> </w:t>
      </w:r>
      <w:r w:rsidR="00AF032A">
        <w:rPr>
          <w:rFonts w:ascii="Times New Roman" w:hAnsi="Times New Roman" w:cs="Times New Roman"/>
          <w:sz w:val="28"/>
          <w:szCs w:val="28"/>
        </w:rPr>
        <w:t xml:space="preserve">Каждый элемент сети вносит свой вклад, чтобы объект в итоге исполнил свою функцию, которая является частью чего-то большего, не является самоцелью всего процесса, а лишь его составной частью. </w:t>
      </w:r>
      <w:r w:rsidR="00100182">
        <w:rPr>
          <w:rFonts w:ascii="Times New Roman" w:hAnsi="Times New Roman" w:cs="Times New Roman"/>
          <w:sz w:val="28"/>
          <w:szCs w:val="28"/>
        </w:rPr>
        <w:t xml:space="preserve">Как отмечает И. </w:t>
      </w:r>
      <w:proofErr w:type="spellStart"/>
      <w:r w:rsidR="00100182">
        <w:rPr>
          <w:rFonts w:ascii="Times New Roman" w:hAnsi="Times New Roman" w:cs="Times New Roman"/>
          <w:sz w:val="28"/>
          <w:szCs w:val="28"/>
        </w:rPr>
        <w:t>Напреенко</w:t>
      </w:r>
      <w:proofErr w:type="spellEnd"/>
      <w:r w:rsidR="00100182">
        <w:rPr>
          <w:rFonts w:ascii="Times New Roman" w:hAnsi="Times New Roman" w:cs="Times New Roman"/>
          <w:sz w:val="28"/>
          <w:szCs w:val="28"/>
        </w:rPr>
        <w:t>: «</w:t>
      </w:r>
      <w:r w:rsidR="00100182" w:rsidRPr="00100182">
        <w:rPr>
          <w:rFonts w:ascii="Times New Roman" w:hAnsi="Times New Roman" w:cs="Times New Roman"/>
          <w:sz w:val="28"/>
          <w:szCs w:val="28"/>
        </w:rPr>
        <w:t>Вещи действуют, потому что</w:t>
      </w:r>
      <w:r w:rsidR="00100182">
        <w:rPr>
          <w:rFonts w:ascii="Times New Roman" w:hAnsi="Times New Roman" w:cs="Times New Roman"/>
          <w:sz w:val="28"/>
          <w:szCs w:val="28"/>
        </w:rPr>
        <w:t xml:space="preserve"> </w:t>
      </w:r>
      <w:r w:rsidR="00100182" w:rsidRPr="00100182">
        <w:rPr>
          <w:rFonts w:ascii="Times New Roman" w:hAnsi="Times New Roman" w:cs="Times New Roman"/>
          <w:sz w:val="28"/>
          <w:szCs w:val="28"/>
        </w:rPr>
        <w:t>действуют не только они. Когда делегирование и перевод налажены,</w:t>
      </w:r>
      <w:r w:rsidR="00100182">
        <w:rPr>
          <w:rFonts w:ascii="Times New Roman" w:hAnsi="Times New Roman" w:cs="Times New Roman"/>
          <w:sz w:val="28"/>
          <w:szCs w:val="28"/>
        </w:rPr>
        <w:t xml:space="preserve"> </w:t>
      </w:r>
      <w:r w:rsidR="00100182" w:rsidRPr="00100182">
        <w:rPr>
          <w:rFonts w:ascii="Times New Roman" w:hAnsi="Times New Roman" w:cs="Times New Roman"/>
          <w:sz w:val="28"/>
          <w:szCs w:val="28"/>
        </w:rPr>
        <w:t xml:space="preserve">действие течет по цепи </w:t>
      </w:r>
      <w:proofErr w:type="spellStart"/>
      <w:r w:rsidR="00100182" w:rsidRPr="00100182">
        <w:rPr>
          <w:rFonts w:ascii="Times New Roman" w:hAnsi="Times New Roman" w:cs="Times New Roman"/>
          <w:sz w:val="28"/>
          <w:szCs w:val="28"/>
        </w:rPr>
        <w:t>акторов</w:t>
      </w:r>
      <w:proofErr w:type="spellEnd"/>
      <w:r w:rsidR="00100182" w:rsidRPr="00100182">
        <w:rPr>
          <w:rFonts w:ascii="Times New Roman" w:hAnsi="Times New Roman" w:cs="Times New Roman"/>
          <w:sz w:val="28"/>
          <w:szCs w:val="28"/>
        </w:rPr>
        <w:t>, словно ток по проводам, дислоцируясь и приобретая распределенный характер.</w:t>
      </w:r>
      <w:r w:rsidR="00100182">
        <w:rPr>
          <w:rFonts w:ascii="Times New Roman" w:hAnsi="Times New Roman" w:cs="Times New Roman"/>
          <w:sz w:val="28"/>
          <w:szCs w:val="28"/>
        </w:rPr>
        <w:t>»</w:t>
      </w:r>
      <w:r w:rsidR="00100182">
        <w:rPr>
          <w:rStyle w:val="aa"/>
          <w:rFonts w:ascii="Times New Roman" w:hAnsi="Times New Roman" w:cs="Times New Roman"/>
          <w:sz w:val="28"/>
          <w:szCs w:val="28"/>
        </w:rPr>
        <w:footnoteReference w:id="84"/>
      </w:r>
    </w:p>
    <w:p w14:paraId="1522C993" w14:textId="21C9ACCC" w:rsidR="00127E1D" w:rsidRDefault="00127E1D" w:rsidP="0044679D">
      <w:pPr>
        <w:spacing w:after="20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Акторно</w:t>
      </w:r>
      <w:proofErr w:type="spellEnd"/>
      <w:r>
        <w:rPr>
          <w:rFonts w:ascii="Times New Roman" w:hAnsi="Times New Roman" w:cs="Times New Roman"/>
          <w:sz w:val="28"/>
          <w:szCs w:val="28"/>
        </w:rPr>
        <w:t xml:space="preserve">-сетевая теория предполагает наличие конструкции и процесса конструирования, сборки, при этом выделяя особую роль актантов, которые ранее не рассматривались с социальной перспективы. </w:t>
      </w:r>
      <w:r w:rsidR="00105D94">
        <w:rPr>
          <w:rFonts w:ascii="Times New Roman" w:hAnsi="Times New Roman" w:cs="Times New Roman"/>
          <w:sz w:val="28"/>
          <w:szCs w:val="28"/>
        </w:rPr>
        <w:t xml:space="preserve">Б. </w:t>
      </w:r>
      <w:proofErr w:type="spellStart"/>
      <w:r w:rsidR="00105D94">
        <w:rPr>
          <w:rFonts w:ascii="Times New Roman" w:hAnsi="Times New Roman" w:cs="Times New Roman"/>
          <w:sz w:val="28"/>
          <w:szCs w:val="28"/>
        </w:rPr>
        <w:t>Латуром</w:t>
      </w:r>
      <w:proofErr w:type="spellEnd"/>
      <w:r w:rsidR="00105D94">
        <w:rPr>
          <w:rFonts w:ascii="Times New Roman" w:hAnsi="Times New Roman" w:cs="Times New Roman"/>
          <w:sz w:val="28"/>
          <w:szCs w:val="28"/>
        </w:rPr>
        <w:t xml:space="preserve"> подчеркивается </w:t>
      </w:r>
      <w:r w:rsidR="00105D94">
        <w:rPr>
          <w:rFonts w:ascii="Times New Roman" w:hAnsi="Times New Roman" w:cs="Times New Roman"/>
          <w:sz w:val="28"/>
          <w:szCs w:val="28"/>
        </w:rPr>
        <w:lastRenderedPageBreak/>
        <w:t>специфика общества: «Общество сконструировано из деятельности людей и не-людей, которые остаются в равной степени активными, и которые были переведены, ассоциированы и связаны друг с другом во временные и изменяющиеся конфигурации. Таким образом, понятие общества, составленного из людей, заменяется понятием коллектива, составленного из людей и не-людей.»</w:t>
      </w:r>
      <w:r w:rsidR="00105D94">
        <w:rPr>
          <w:rStyle w:val="aa"/>
          <w:rFonts w:ascii="Times New Roman" w:hAnsi="Times New Roman" w:cs="Times New Roman"/>
          <w:sz w:val="28"/>
          <w:szCs w:val="28"/>
        </w:rPr>
        <w:footnoteReference w:id="85"/>
      </w:r>
      <w:r>
        <w:rPr>
          <w:rFonts w:ascii="Times New Roman" w:hAnsi="Times New Roman" w:cs="Times New Roman"/>
          <w:sz w:val="28"/>
          <w:szCs w:val="28"/>
        </w:rPr>
        <w:t xml:space="preserve">  </w:t>
      </w:r>
    </w:p>
    <w:p w14:paraId="50F6C1A9" w14:textId="0CCD4099" w:rsidR="00D0154B" w:rsidRDefault="00D0154B" w:rsidP="0044679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Взаимодействию в рамках </w:t>
      </w:r>
      <w:proofErr w:type="spellStart"/>
      <w:r>
        <w:rPr>
          <w:rFonts w:ascii="Times New Roman" w:hAnsi="Times New Roman" w:cs="Times New Roman"/>
          <w:sz w:val="28"/>
          <w:szCs w:val="28"/>
        </w:rPr>
        <w:t>акторно</w:t>
      </w:r>
      <w:proofErr w:type="spellEnd"/>
      <w:r>
        <w:rPr>
          <w:rFonts w:ascii="Times New Roman" w:hAnsi="Times New Roman" w:cs="Times New Roman"/>
          <w:sz w:val="28"/>
          <w:szCs w:val="28"/>
        </w:rPr>
        <w:t xml:space="preserve">-сетевой теории характерна локальность, создающая, </w:t>
      </w:r>
      <w:proofErr w:type="spellStart"/>
      <w:r>
        <w:rPr>
          <w:rFonts w:ascii="Times New Roman" w:hAnsi="Times New Roman" w:cs="Times New Roman"/>
          <w:sz w:val="28"/>
          <w:szCs w:val="28"/>
        </w:rPr>
        <w:t>фреймирующая</w:t>
      </w:r>
      <w:proofErr w:type="spellEnd"/>
      <w:r>
        <w:rPr>
          <w:rFonts w:ascii="Times New Roman" w:hAnsi="Times New Roman" w:cs="Times New Roman"/>
          <w:sz w:val="28"/>
          <w:szCs w:val="28"/>
        </w:rPr>
        <w:t xml:space="preserve"> пространство, тем самым объединяя участников внутри ситуации, в которой актанты помогают </w:t>
      </w:r>
      <w:proofErr w:type="spellStart"/>
      <w:r>
        <w:rPr>
          <w:rFonts w:ascii="Times New Roman" w:hAnsi="Times New Roman" w:cs="Times New Roman"/>
          <w:sz w:val="28"/>
          <w:szCs w:val="28"/>
        </w:rPr>
        <w:t>акторам</w:t>
      </w:r>
      <w:proofErr w:type="spellEnd"/>
      <w:r>
        <w:rPr>
          <w:rFonts w:ascii="Times New Roman" w:hAnsi="Times New Roman" w:cs="Times New Roman"/>
          <w:sz w:val="28"/>
          <w:szCs w:val="28"/>
        </w:rPr>
        <w:t xml:space="preserve"> при выражении позиции и аргументировании</w:t>
      </w:r>
      <w:r w:rsidR="00D3688F">
        <w:rPr>
          <w:rFonts w:ascii="Times New Roman" w:hAnsi="Times New Roman" w:cs="Times New Roman"/>
          <w:sz w:val="28"/>
          <w:szCs w:val="28"/>
        </w:rPr>
        <w:t xml:space="preserve">, они дополняют, подчеркивают особенности локального события. </w:t>
      </w:r>
      <w:r w:rsidR="007218F7">
        <w:rPr>
          <w:rFonts w:ascii="Times New Roman" w:hAnsi="Times New Roman" w:cs="Times New Roman"/>
          <w:sz w:val="28"/>
          <w:szCs w:val="28"/>
        </w:rPr>
        <w:t xml:space="preserve">Процесс </w:t>
      </w:r>
      <w:proofErr w:type="spellStart"/>
      <w:r w:rsidR="007218F7">
        <w:rPr>
          <w:rFonts w:ascii="Times New Roman" w:hAnsi="Times New Roman" w:cs="Times New Roman"/>
          <w:sz w:val="28"/>
          <w:szCs w:val="28"/>
        </w:rPr>
        <w:t>фреймирования</w:t>
      </w:r>
      <w:proofErr w:type="spellEnd"/>
      <w:r w:rsidR="007218F7">
        <w:rPr>
          <w:rFonts w:ascii="Times New Roman" w:hAnsi="Times New Roman" w:cs="Times New Roman"/>
          <w:sz w:val="28"/>
          <w:szCs w:val="28"/>
        </w:rPr>
        <w:t xml:space="preserve"> позволяет приходить к решения, с одной стороны, ограничивая ситуацию условиями и участниками, а с другой – при необходимости способствует сопряжению, добавляющему участников в локальное событие для получения конкретных результатов.</w:t>
      </w:r>
      <w:r w:rsidR="00DF3E03">
        <w:rPr>
          <w:rStyle w:val="aa"/>
          <w:rFonts w:ascii="Times New Roman" w:hAnsi="Times New Roman" w:cs="Times New Roman"/>
          <w:sz w:val="28"/>
          <w:szCs w:val="28"/>
        </w:rPr>
        <w:footnoteReference w:id="86"/>
      </w:r>
    </w:p>
    <w:p w14:paraId="43E7B341" w14:textId="69BDBBD2" w:rsidR="003A2DB9" w:rsidRDefault="0052212F" w:rsidP="006C352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Локальность в данной концепции говорит об отдаленности между элементами, а не о нахождении присоединяющихся на разных уровнях. </w:t>
      </w:r>
      <w:r w:rsidR="00471DD8">
        <w:rPr>
          <w:rFonts w:ascii="Times New Roman" w:hAnsi="Times New Roman" w:cs="Times New Roman"/>
          <w:sz w:val="28"/>
          <w:szCs w:val="28"/>
        </w:rPr>
        <w:t>На самом деле асимметрия власти между локальностями проявляется через так называемые центры перевода, способные в процессе сопоставления информационных потоков и явлений, получаемых из других локальностей, формировать решения, являющиеся близкими к итогам деятельности конструкции.</w:t>
      </w:r>
      <w:r w:rsidR="0078352D">
        <w:rPr>
          <w:rStyle w:val="aa"/>
          <w:rFonts w:ascii="Times New Roman" w:hAnsi="Times New Roman" w:cs="Times New Roman"/>
          <w:sz w:val="28"/>
          <w:szCs w:val="28"/>
        </w:rPr>
        <w:footnoteReference w:id="87"/>
      </w:r>
      <w:r w:rsidR="00B73B42">
        <w:rPr>
          <w:rFonts w:ascii="Times New Roman" w:hAnsi="Times New Roman" w:cs="Times New Roman"/>
          <w:sz w:val="28"/>
          <w:szCs w:val="28"/>
        </w:rPr>
        <w:t xml:space="preserve"> Можно сказать, что весь процесс выглядит в качестве некого делегирования технологическим артефактам полномочий в проведении испытаний, на основе которых формируются решения другими участниками. </w:t>
      </w:r>
      <w:r w:rsidR="00B17F8B">
        <w:rPr>
          <w:rFonts w:ascii="Times New Roman" w:hAnsi="Times New Roman" w:cs="Times New Roman"/>
          <w:sz w:val="28"/>
          <w:szCs w:val="28"/>
        </w:rPr>
        <w:t xml:space="preserve">Центры перевода собирают целостную картину из сущностей, которые способны разглядеть и проанализировать только подобные образования. Дальнейшие операции осуществляются такими же комплексами людей и </w:t>
      </w:r>
      <w:proofErr w:type="gramStart"/>
      <w:r w:rsidR="00B17F8B">
        <w:rPr>
          <w:rFonts w:ascii="Times New Roman" w:hAnsi="Times New Roman" w:cs="Times New Roman"/>
          <w:sz w:val="28"/>
          <w:szCs w:val="28"/>
        </w:rPr>
        <w:t>не</w:t>
      </w:r>
      <w:r w:rsidR="00D9092D">
        <w:rPr>
          <w:rFonts w:ascii="Times New Roman" w:hAnsi="Times New Roman" w:cs="Times New Roman"/>
          <w:sz w:val="28"/>
          <w:szCs w:val="28"/>
        </w:rPr>
        <w:t>-</w:t>
      </w:r>
      <w:r w:rsidR="00B17F8B">
        <w:rPr>
          <w:rFonts w:ascii="Times New Roman" w:hAnsi="Times New Roman" w:cs="Times New Roman"/>
          <w:sz w:val="28"/>
          <w:szCs w:val="28"/>
        </w:rPr>
        <w:t>людей</w:t>
      </w:r>
      <w:proofErr w:type="gramEnd"/>
      <w:r w:rsidR="00B17F8B">
        <w:rPr>
          <w:rFonts w:ascii="Times New Roman" w:hAnsi="Times New Roman" w:cs="Times New Roman"/>
          <w:sz w:val="28"/>
          <w:szCs w:val="28"/>
        </w:rPr>
        <w:t>, выполняющими,</w:t>
      </w:r>
      <w:r w:rsidR="00B73B42">
        <w:rPr>
          <w:rFonts w:ascii="Times New Roman" w:hAnsi="Times New Roman" w:cs="Times New Roman"/>
          <w:sz w:val="28"/>
          <w:szCs w:val="28"/>
        </w:rPr>
        <w:t xml:space="preserve"> </w:t>
      </w:r>
      <w:r w:rsidR="00B17F8B">
        <w:rPr>
          <w:rFonts w:ascii="Times New Roman" w:hAnsi="Times New Roman" w:cs="Times New Roman"/>
          <w:sz w:val="28"/>
          <w:szCs w:val="28"/>
        </w:rPr>
        <w:t xml:space="preserve">буквально, исполнительные функции по отношению к центрам перевода. </w:t>
      </w:r>
      <w:r w:rsidR="006C352F">
        <w:rPr>
          <w:rFonts w:ascii="Times New Roman" w:hAnsi="Times New Roman" w:cs="Times New Roman"/>
          <w:sz w:val="28"/>
          <w:szCs w:val="28"/>
        </w:rPr>
        <w:t xml:space="preserve">Центры </w:t>
      </w:r>
      <w:r w:rsidR="006C352F">
        <w:rPr>
          <w:rFonts w:ascii="Times New Roman" w:hAnsi="Times New Roman" w:cs="Times New Roman"/>
          <w:sz w:val="28"/>
          <w:szCs w:val="28"/>
        </w:rPr>
        <w:lastRenderedPageBreak/>
        <w:t>перевода обобщают, мобилизуют целые социотехнические сети, воздействуя на них и имея доступ к результатам активностей других мест</w:t>
      </w:r>
      <w:r w:rsidR="00ED6CF0">
        <w:rPr>
          <w:rFonts w:ascii="Times New Roman" w:hAnsi="Times New Roman" w:cs="Times New Roman"/>
          <w:sz w:val="28"/>
          <w:szCs w:val="28"/>
        </w:rPr>
        <w:t>, фрагментов сети</w:t>
      </w:r>
      <w:r w:rsidR="006C352F">
        <w:rPr>
          <w:rFonts w:ascii="Times New Roman" w:hAnsi="Times New Roman" w:cs="Times New Roman"/>
          <w:sz w:val="28"/>
          <w:szCs w:val="28"/>
        </w:rPr>
        <w:t>.</w:t>
      </w:r>
      <w:r w:rsidR="00ED6CF0">
        <w:rPr>
          <w:rFonts w:ascii="Times New Roman" w:hAnsi="Times New Roman" w:cs="Times New Roman"/>
          <w:sz w:val="28"/>
          <w:szCs w:val="28"/>
        </w:rPr>
        <w:t xml:space="preserve"> </w:t>
      </w:r>
    </w:p>
    <w:p w14:paraId="134D2286" w14:textId="0AF9FCCB" w:rsidR="00B17F8B" w:rsidRDefault="006C352F" w:rsidP="00B3021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B88">
        <w:rPr>
          <w:rFonts w:ascii="Times New Roman" w:hAnsi="Times New Roman" w:cs="Times New Roman"/>
          <w:sz w:val="28"/>
          <w:szCs w:val="28"/>
        </w:rPr>
        <w:t>П</w:t>
      </w:r>
      <w:r w:rsidR="00327E29">
        <w:rPr>
          <w:rFonts w:ascii="Times New Roman" w:hAnsi="Times New Roman" w:cs="Times New Roman"/>
          <w:sz w:val="28"/>
          <w:szCs w:val="28"/>
        </w:rPr>
        <w:t>остараемся приблизиться к логическому итогу</w:t>
      </w:r>
      <w:r w:rsidR="00940B88">
        <w:rPr>
          <w:rFonts w:ascii="Times New Roman" w:hAnsi="Times New Roman" w:cs="Times New Roman"/>
          <w:sz w:val="28"/>
          <w:szCs w:val="28"/>
        </w:rPr>
        <w:t>.</w:t>
      </w:r>
      <w:r w:rsidR="00327E29">
        <w:rPr>
          <w:rFonts w:ascii="Times New Roman" w:hAnsi="Times New Roman" w:cs="Times New Roman"/>
          <w:sz w:val="28"/>
          <w:szCs w:val="28"/>
        </w:rPr>
        <w:t xml:space="preserve"> В рамках </w:t>
      </w:r>
      <w:proofErr w:type="spellStart"/>
      <w:r w:rsidR="00327E29">
        <w:rPr>
          <w:rFonts w:ascii="Times New Roman" w:hAnsi="Times New Roman" w:cs="Times New Roman"/>
          <w:sz w:val="28"/>
          <w:szCs w:val="28"/>
        </w:rPr>
        <w:t>акторно</w:t>
      </w:r>
      <w:proofErr w:type="spellEnd"/>
      <w:r w:rsidR="00327E29">
        <w:rPr>
          <w:rFonts w:ascii="Times New Roman" w:hAnsi="Times New Roman" w:cs="Times New Roman"/>
          <w:sz w:val="28"/>
          <w:szCs w:val="28"/>
        </w:rPr>
        <w:t xml:space="preserve">-сетевой теории делегация полномочий, взаимное сближение сторон характеризуется их сплетающейся взаимозависимостью, как ранее отмечалось, вложением участников друг в друга буквальным и фигуральным образом. </w:t>
      </w:r>
      <w:r w:rsidR="00B30214">
        <w:rPr>
          <w:rFonts w:ascii="Times New Roman" w:hAnsi="Times New Roman" w:cs="Times New Roman"/>
          <w:sz w:val="28"/>
          <w:szCs w:val="28"/>
        </w:rPr>
        <w:t xml:space="preserve">Как отмечает </w:t>
      </w:r>
      <w:proofErr w:type="spellStart"/>
      <w:r w:rsidR="00B30214">
        <w:rPr>
          <w:rFonts w:ascii="Times New Roman" w:hAnsi="Times New Roman" w:cs="Times New Roman"/>
          <w:sz w:val="28"/>
          <w:szCs w:val="28"/>
        </w:rPr>
        <w:t>Напреенко</w:t>
      </w:r>
      <w:proofErr w:type="spellEnd"/>
      <w:r w:rsidR="00B30214">
        <w:rPr>
          <w:rFonts w:ascii="Times New Roman" w:hAnsi="Times New Roman" w:cs="Times New Roman"/>
          <w:sz w:val="28"/>
          <w:szCs w:val="28"/>
        </w:rPr>
        <w:t>: «</w:t>
      </w:r>
      <w:r w:rsidR="00B30214" w:rsidRPr="00B30214">
        <w:rPr>
          <w:rFonts w:ascii="Times New Roman" w:hAnsi="Times New Roman" w:cs="Times New Roman"/>
          <w:sz w:val="28"/>
          <w:szCs w:val="28"/>
        </w:rPr>
        <w:t xml:space="preserve">Признание этой </w:t>
      </w:r>
      <w:proofErr w:type="spellStart"/>
      <w:r w:rsidR="00B30214" w:rsidRPr="00B30214">
        <w:rPr>
          <w:rFonts w:ascii="Times New Roman" w:hAnsi="Times New Roman" w:cs="Times New Roman"/>
          <w:sz w:val="28"/>
          <w:szCs w:val="28"/>
        </w:rPr>
        <w:t>распределенности</w:t>
      </w:r>
      <w:proofErr w:type="spellEnd"/>
      <w:r w:rsidR="00B30214" w:rsidRPr="00B30214">
        <w:rPr>
          <w:rFonts w:ascii="Times New Roman" w:hAnsi="Times New Roman" w:cs="Times New Roman"/>
          <w:sz w:val="28"/>
          <w:szCs w:val="28"/>
        </w:rPr>
        <w:t>,</w:t>
      </w:r>
      <w:r w:rsidR="00B30214">
        <w:rPr>
          <w:rFonts w:ascii="Times New Roman" w:hAnsi="Times New Roman" w:cs="Times New Roman"/>
          <w:sz w:val="28"/>
          <w:szCs w:val="28"/>
        </w:rPr>
        <w:t xml:space="preserve"> </w:t>
      </w:r>
      <w:proofErr w:type="spellStart"/>
      <w:r w:rsidR="00B30214" w:rsidRPr="00B30214">
        <w:rPr>
          <w:rFonts w:ascii="Times New Roman" w:hAnsi="Times New Roman" w:cs="Times New Roman"/>
          <w:sz w:val="28"/>
          <w:szCs w:val="28"/>
        </w:rPr>
        <w:t>фреймированности</w:t>
      </w:r>
      <w:proofErr w:type="spellEnd"/>
      <w:r w:rsidR="00B30214" w:rsidRPr="00B30214">
        <w:rPr>
          <w:rFonts w:ascii="Times New Roman" w:hAnsi="Times New Roman" w:cs="Times New Roman"/>
          <w:sz w:val="28"/>
          <w:szCs w:val="28"/>
        </w:rPr>
        <w:t xml:space="preserve"> человеческих взаимодействий материальными</w:t>
      </w:r>
      <w:r w:rsidR="00B30214">
        <w:rPr>
          <w:rFonts w:ascii="Times New Roman" w:hAnsi="Times New Roman" w:cs="Times New Roman"/>
          <w:sz w:val="28"/>
          <w:szCs w:val="28"/>
        </w:rPr>
        <w:t xml:space="preserve"> </w:t>
      </w:r>
      <w:r w:rsidR="00B30214" w:rsidRPr="00B30214">
        <w:rPr>
          <w:rFonts w:ascii="Times New Roman" w:hAnsi="Times New Roman" w:cs="Times New Roman"/>
          <w:sz w:val="28"/>
          <w:szCs w:val="28"/>
        </w:rPr>
        <w:t>объектами ведет к пересмотру категории социального.</w:t>
      </w:r>
      <w:r w:rsidR="00B30214">
        <w:rPr>
          <w:rFonts w:ascii="Times New Roman" w:hAnsi="Times New Roman" w:cs="Times New Roman"/>
          <w:sz w:val="28"/>
          <w:szCs w:val="28"/>
        </w:rPr>
        <w:t>»</w:t>
      </w:r>
      <w:r w:rsidR="00B30214">
        <w:rPr>
          <w:rStyle w:val="aa"/>
          <w:rFonts w:ascii="Times New Roman" w:hAnsi="Times New Roman" w:cs="Times New Roman"/>
          <w:sz w:val="28"/>
          <w:szCs w:val="28"/>
        </w:rPr>
        <w:footnoteReference w:id="88"/>
      </w:r>
      <w:r w:rsidR="00327E29">
        <w:rPr>
          <w:rFonts w:ascii="Times New Roman" w:hAnsi="Times New Roman" w:cs="Times New Roman"/>
          <w:sz w:val="28"/>
          <w:szCs w:val="28"/>
        </w:rPr>
        <w:tab/>
      </w:r>
      <w:r w:rsidR="00940B88">
        <w:rPr>
          <w:rFonts w:ascii="Times New Roman" w:hAnsi="Times New Roman" w:cs="Times New Roman"/>
          <w:sz w:val="28"/>
          <w:szCs w:val="28"/>
        </w:rPr>
        <w:t xml:space="preserve"> </w:t>
      </w:r>
    </w:p>
    <w:p w14:paraId="68651150" w14:textId="77777777" w:rsidR="002E05EF" w:rsidRDefault="00B30214" w:rsidP="00B3021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представлено в качестве постоянно совершающегося процесса или «непрерывного исполнения», как его охарактеризовал М. </w:t>
      </w:r>
      <w:proofErr w:type="spellStart"/>
      <w:r>
        <w:rPr>
          <w:rFonts w:ascii="Times New Roman" w:hAnsi="Times New Roman" w:cs="Times New Roman"/>
          <w:sz w:val="28"/>
          <w:szCs w:val="28"/>
        </w:rPr>
        <w:t>Каллон</w:t>
      </w:r>
      <w:proofErr w:type="spellEnd"/>
      <w:r>
        <w:rPr>
          <w:rFonts w:ascii="Times New Roman" w:hAnsi="Times New Roman" w:cs="Times New Roman"/>
          <w:sz w:val="28"/>
          <w:szCs w:val="28"/>
        </w:rPr>
        <w:t xml:space="preserve">. </w:t>
      </w:r>
      <w:r w:rsidR="00A060B3">
        <w:rPr>
          <w:rFonts w:ascii="Times New Roman" w:hAnsi="Times New Roman" w:cs="Times New Roman"/>
          <w:sz w:val="28"/>
          <w:szCs w:val="28"/>
        </w:rPr>
        <w:t xml:space="preserve">Общество – потоки и участники одновременно, сеть и циркуляция. </w:t>
      </w:r>
      <w:r w:rsidR="00C579A2">
        <w:rPr>
          <w:rFonts w:ascii="Times New Roman" w:hAnsi="Times New Roman" w:cs="Times New Roman"/>
          <w:sz w:val="28"/>
          <w:szCs w:val="28"/>
        </w:rPr>
        <w:t xml:space="preserve">Следовательно, необходимо изучать совместное сосуществование и совмещенное </w:t>
      </w:r>
      <w:proofErr w:type="spellStart"/>
      <w:r w:rsidR="00C579A2">
        <w:rPr>
          <w:rFonts w:ascii="Times New Roman" w:hAnsi="Times New Roman" w:cs="Times New Roman"/>
          <w:sz w:val="28"/>
          <w:szCs w:val="28"/>
        </w:rPr>
        <w:t>действование</w:t>
      </w:r>
      <w:proofErr w:type="spellEnd"/>
      <w:r w:rsidR="00A8438E">
        <w:rPr>
          <w:rFonts w:ascii="Times New Roman" w:hAnsi="Times New Roman" w:cs="Times New Roman"/>
          <w:sz w:val="28"/>
          <w:szCs w:val="28"/>
        </w:rPr>
        <w:t>, вложенную активность</w:t>
      </w:r>
      <w:r w:rsidR="00C579A2">
        <w:rPr>
          <w:rFonts w:ascii="Times New Roman" w:hAnsi="Times New Roman" w:cs="Times New Roman"/>
          <w:sz w:val="28"/>
          <w:szCs w:val="28"/>
        </w:rPr>
        <w:t>.</w:t>
      </w:r>
      <w:r w:rsidR="00A8438E">
        <w:rPr>
          <w:rFonts w:ascii="Times New Roman" w:hAnsi="Times New Roman" w:cs="Times New Roman"/>
          <w:sz w:val="28"/>
          <w:szCs w:val="28"/>
        </w:rPr>
        <w:t xml:space="preserve"> </w:t>
      </w:r>
    </w:p>
    <w:p w14:paraId="23F209B0" w14:textId="40DB6E89" w:rsidR="00326863" w:rsidRDefault="002E05EF" w:rsidP="008A11B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целостного агента подразумевает определенное отчуждение одних свойств и заимствование других, что с определенной перспективы повышает актантов, повторюсь, ранее исключенных из модели </w:t>
      </w:r>
      <w:proofErr w:type="spellStart"/>
      <w:r>
        <w:rPr>
          <w:rFonts w:ascii="Times New Roman" w:hAnsi="Times New Roman" w:cs="Times New Roman"/>
          <w:sz w:val="28"/>
          <w:szCs w:val="28"/>
        </w:rPr>
        <w:t>действования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«сложность» которых </w:t>
      </w:r>
      <w:r w:rsidR="00973626">
        <w:rPr>
          <w:rFonts w:ascii="Times New Roman" w:hAnsi="Times New Roman" w:cs="Times New Roman"/>
          <w:sz w:val="28"/>
          <w:szCs w:val="28"/>
        </w:rPr>
        <w:t>«</w:t>
      </w:r>
      <w:r>
        <w:rPr>
          <w:rFonts w:ascii="Times New Roman" w:hAnsi="Times New Roman" w:cs="Times New Roman"/>
          <w:sz w:val="28"/>
          <w:szCs w:val="28"/>
        </w:rPr>
        <w:t>понижается</w:t>
      </w:r>
      <w:r w:rsidR="00973626">
        <w:rPr>
          <w:rFonts w:ascii="Times New Roman" w:hAnsi="Times New Roman" w:cs="Times New Roman"/>
          <w:sz w:val="28"/>
          <w:szCs w:val="28"/>
        </w:rPr>
        <w:t>»</w:t>
      </w:r>
      <w:r>
        <w:rPr>
          <w:rFonts w:ascii="Times New Roman" w:hAnsi="Times New Roman" w:cs="Times New Roman"/>
          <w:sz w:val="28"/>
          <w:szCs w:val="28"/>
        </w:rPr>
        <w:t>.</w:t>
      </w:r>
      <w:r w:rsidR="001320AA">
        <w:rPr>
          <w:rFonts w:ascii="Times New Roman" w:hAnsi="Times New Roman" w:cs="Times New Roman"/>
          <w:sz w:val="28"/>
          <w:szCs w:val="28"/>
        </w:rPr>
        <w:t xml:space="preserve"> При этом нельзя буквальным образом утверждать как об </w:t>
      </w:r>
      <w:proofErr w:type="spellStart"/>
      <w:r w:rsidR="001320AA">
        <w:rPr>
          <w:rFonts w:ascii="Times New Roman" w:hAnsi="Times New Roman" w:cs="Times New Roman"/>
          <w:sz w:val="28"/>
          <w:szCs w:val="28"/>
        </w:rPr>
        <w:t>антропоморфизации</w:t>
      </w:r>
      <w:proofErr w:type="spellEnd"/>
      <w:r w:rsidR="001320AA">
        <w:rPr>
          <w:rFonts w:ascii="Times New Roman" w:hAnsi="Times New Roman" w:cs="Times New Roman"/>
          <w:sz w:val="28"/>
          <w:szCs w:val="28"/>
        </w:rPr>
        <w:t xml:space="preserve"> артефактов, так и об кибернетизации людей</w:t>
      </w:r>
      <w:r w:rsidR="00326863">
        <w:rPr>
          <w:rFonts w:ascii="Times New Roman" w:hAnsi="Times New Roman" w:cs="Times New Roman"/>
          <w:sz w:val="28"/>
          <w:szCs w:val="28"/>
        </w:rPr>
        <w:t>. Наблюдение определенных тенденции не говорит об целенаправленности некой замены или подмены, скорее о взаимодополнении, которое до АСТ даже не бралось во внимание</w:t>
      </w:r>
      <w:r w:rsidR="001320AA">
        <w:rPr>
          <w:rFonts w:ascii="Times New Roman" w:hAnsi="Times New Roman" w:cs="Times New Roman"/>
          <w:sz w:val="28"/>
          <w:szCs w:val="28"/>
        </w:rPr>
        <w:t xml:space="preserve">. </w:t>
      </w:r>
      <w:r w:rsidR="008A11BB">
        <w:rPr>
          <w:rFonts w:ascii="Times New Roman" w:hAnsi="Times New Roman" w:cs="Times New Roman"/>
          <w:sz w:val="28"/>
          <w:szCs w:val="28"/>
        </w:rPr>
        <w:t>Однобокость социальной интерпретации, высокомерие социальных наук в попытках объяснения, категоризации материального пространства критикуется авторами, отмечающими, что исключительно социальная интерпретация не позволяет получить необходимых знаний о предмете, а «</w:t>
      </w:r>
      <w:r w:rsidR="008A11BB" w:rsidRPr="008A11BB">
        <w:rPr>
          <w:rFonts w:ascii="Times New Roman" w:hAnsi="Times New Roman" w:cs="Times New Roman"/>
          <w:sz w:val="28"/>
          <w:szCs w:val="28"/>
        </w:rPr>
        <w:t xml:space="preserve">подразумевает способность заместить некоторый объект, относящийся к </w:t>
      </w:r>
      <w:r w:rsidR="008A11BB" w:rsidRPr="008A11BB">
        <w:rPr>
          <w:rFonts w:ascii="Times New Roman" w:hAnsi="Times New Roman" w:cs="Times New Roman"/>
          <w:sz w:val="28"/>
          <w:szCs w:val="28"/>
        </w:rPr>
        <w:lastRenderedPageBreak/>
        <w:t>природе, другим, принадлежащим обществу, и показать,</w:t>
      </w:r>
      <w:r w:rsidR="008A11BB">
        <w:rPr>
          <w:rFonts w:ascii="Times New Roman" w:hAnsi="Times New Roman" w:cs="Times New Roman"/>
          <w:sz w:val="28"/>
          <w:szCs w:val="28"/>
        </w:rPr>
        <w:t xml:space="preserve"> </w:t>
      </w:r>
      <w:r w:rsidR="008A11BB" w:rsidRPr="008A11BB">
        <w:rPr>
          <w:rFonts w:ascii="Times New Roman" w:hAnsi="Times New Roman" w:cs="Times New Roman"/>
          <w:sz w:val="28"/>
          <w:szCs w:val="28"/>
        </w:rPr>
        <w:t>что именно он является истинной сущностью первого</w:t>
      </w:r>
      <w:r w:rsidR="008A11BB">
        <w:rPr>
          <w:rFonts w:ascii="Times New Roman" w:hAnsi="Times New Roman" w:cs="Times New Roman"/>
          <w:sz w:val="28"/>
          <w:szCs w:val="28"/>
        </w:rPr>
        <w:t>».</w:t>
      </w:r>
      <w:r w:rsidR="008A11BB">
        <w:rPr>
          <w:rStyle w:val="aa"/>
          <w:rFonts w:ascii="Times New Roman" w:hAnsi="Times New Roman" w:cs="Times New Roman"/>
          <w:sz w:val="28"/>
          <w:szCs w:val="28"/>
        </w:rPr>
        <w:footnoteReference w:id="89"/>
      </w:r>
    </w:p>
    <w:p w14:paraId="3D2C5776" w14:textId="7973CF9D" w:rsidR="00F11E0B" w:rsidRDefault="00F11E0B" w:rsidP="008A11B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АСТ представлен возможный аналог, ответ исконно социальным теориям и концептам, с позиции «силы» трактующим правила существования материального мира</w:t>
      </w:r>
      <w:r w:rsidR="00A37620">
        <w:rPr>
          <w:rFonts w:ascii="Times New Roman" w:hAnsi="Times New Roman" w:cs="Times New Roman"/>
          <w:sz w:val="28"/>
          <w:szCs w:val="28"/>
        </w:rPr>
        <w:t xml:space="preserve">. Роль объектов в материальном мире оказывается намного значительнее, что и демонстрируется в рамках данной </w:t>
      </w:r>
      <w:proofErr w:type="spellStart"/>
      <w:r w:rsidR="00A37620">
        <w:rPr>
          <w:rFonts w:ascii="Times New Roman" w:hAnsi="Times New Roman" w:cs="Times New Roman"/>
          <w:sz w:val="28"/>
          <w:szCs w:val="28"/>
        </w:rPr>
        <w:t>акторно</w:t>
      </w:r>
      <w:proofErr w:type="spellEnd"/>
      <w:r w:rsidR="00A37620">
        <w:rPr>
          <w:rFonts w:ascii="Times New Roman" w:hAnsi="Times New Roman" w:cs="Times New Roman"/>
          <w:sz w:val="28"/>
          <w:szCs w:val="28"/>
        </w:rPr>
        <w:t xml:space="preserve">-сетевой теории, что в реалиях </w:t>
      </w:r>
      <w:proofErr w:type="spellStart"/>
      <w:r w:rsidR="003D4AEB">
        <w:rPr>
          <w:rFonts w:ascii="Times New Roman" w:hAnsi="Times New Roman" w:cs="Times New Roman"/>
          <w:sz w:val="28"/>
          <w:szCs w:val="28"/>
        </w:rPr>
        <w:t>диджитализирующейся</w:t>
      </w:r>
      <w:proofErr w:type="spellEnd"/>
      <w:r w:rsidR="00A37620">
        <w:rPr>
          <w:rFonts w:ascii="Times New Roman" w:hAnsi="Times New Roman" w:cs="Times New Roman"/>
          <w:sz w:val="28"/>
          <w:szCs w:val="28"/>
        </w:rPr>
        <w:t xml:space="preserve"> реальности не может игнорироваться. </w:t>
      </w:r>
    </w:p>
    <w:p w14:paraId="03531564" w14:textId="25685A79" w:rsidR="00F46765" w:rsidRDefault="00F46765" w:rsidP="00B30214">
      <w:pPr>
        <w:spacing w:after="200" w:line="360" w:lineRule="auto"/>
        <w:ind w:firstLine="709"/>
        <w:jc w:val="both"/>
        <w:rPr>
          <w:rFonts w:ascii="Times New Roman" w:hAnsi="Times New Roman" w:cs="Times New Roman"/>
          <w:sz w:val="28"/>
          <w:szCs w:val="28"/>
        </w:rPr>
      </w:pPr>
    </w:p>
    <w:p w14:paraId="2F638FD4" w14:textId="19918784" w:rsidR="00F46765" w:rsidRDefault="00F46765" w:rsidP="00B30214">
      <w:pPr>
        <w:spacing w:after="200" w:line="360" w:lineRule="auto"/>
        <w:ind w:firstLine="709"/>
        <w:jc w:val="both"/>
        <w:rPr>
          <w:rFonts w:ascii="Times New Roman" w:hAnsi="Times New Roman" w:cs="Times New Roman"/>
          <w:sz w:val="28"/>
          <w:szCs w:val="28"/>
        </w:rPr>
      </w:pPr>
    </w:p>
    <w:p w14:paraId="3363AFA5" w14:textId="6AE31037" w:rsidR="00B30214" w:rsidRPr="0052212F" w:rsidRDefault="00326863" w:rsidP="00B3021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2E05EF">
        <w:rPr>
          <w:rFonts w:ascii="Times New Roman" w:hAnsi="Times New Roman" w:cs="Times New Roman"/>
          <w:sz w:val="28"/>
          <w:szCs w:val="28"/>
        </w:rPr>
        <w:t xml:space="preserve">  </w:t>
      </w:r>
      <w:r w:rsidR="00C579A2">
        <w:rPr>
          <w:rFonts w:ascii="Times New Roman" w:hAnsi="Times New Roman" w:cs="Times New Roman"/>
          <w:sz w:val="28"/>
          <w:szCs w:val="28"/>
        </w:rPr>
        <w:t xml:space="preserve"> </w:t>
      </w:r>
      <w:r w:rsidR="00A060B3">
        <w:rPr>
          <w:rFonts w:ascii="Times New Roman" w:hAnsi="Times New Roman" w:cs="Times New Roman"/>
          <w:sz w:val="28"/>
          <w:szCs w:val="28"/>
        </w:rPr>
        <w:t xml:space="preserve"> </w:t>
      </w:r>
    </w:p>
    <w:p w14:paraId="3738440B" w14:textId="02803DBE" w:rsidR="00F12CA2" w:rsidRPr="0052212F" w:rsidRDefault="00F12CA2" w:rsidP="00B52B9A">
      <w:pPr>
        <w:spacing w:after="200" w:line="360" w:lineRule="auto"/>
        <w:rPr>
          <w:rFonts w:ascii="Times New Roman" w:hAnsi="Times New Roman" w:cs="Times New Roman"/>
          <w:sz w:val="28"/>
          <w:szCs w:val="28"/>
        </w:rPr>
      </w:pPr>
    </w:p>
    <w:p w14:paraId="7281024B" w14:textId="11A07983" w:rsidR="00972919" w:rsidRDefault="00972919" w:rsidP="00E52C62">
      <w:pPr>
        <w:spacing w:after="200" w:line="360" w:lineRule="auto"/>
        <w:rPr>
          <w:rFonts w:ascii="Times New Roman" w:hAnsi="Times New Roman" w:cs="Times New Roman"/>
          <w:sz w:val="28"/>
          <w:szCs w:val="28"/>
        </w:rPr>
      </w:pPr>
    </w:p>
    <w:p w14:paraId="54624100" w14:textId="58646F7F" w:rsidR="00340C72" w:rsidRDefault="00340C72" w:rsidP="00E52C62">
      <w:pPr>
        <w:spacing w:after="200" w:line="360" w:lineRule="auto"/>
        <w:rPr>
          <w:rFonts w:ascii="Times New Roman" w:hAnsi="Times New Roman" w:cs="Times New Roman"/>
          <w:sz w:val="28"/>
          <w:szCs w:val="28"/>
        </w:rPr>
      </w:pPr>
    </w:p>
    <w:p w14:paraId="20163474" w14:textId="0EE70D67" w:rsidR="00340C72" w:rsidRDefault="00340C72" w:rsidP="00E52C62">
      <w:pPr>
        <w:spacing w:after="200" w:line="360" w:lineRule="auto"/>
        <w:rPr>
          <w:rFonts w:ascii="Times New Roman" w:hAnsi="Times New Roman" w:cs="Times New Roman"/>
          <w:sz w:val="28"/>
          <w:szCs w:val="28"/>
        </w:rPr>
      </w:pPr>
    </w:p>
    <w:p w14:paraId="50F9D1ED" w14:textId="1AF76311" w:rsidR="00340C72" w:rsidRDefault="00340C72" w:rsidP="00E52C62">
      <w:pPr>
        <w:spacing w:after="200" w:line="360" w:lineRule="auto"/>
        <w:rPr>
          <w:rFonts w:ascii="Times New Roman" w:hAnsi="Times New Roman" w:cs="Times New Roman"/>
          <w:sz w:val="28"/>
          <w:szCs w:val="28"/>
        </w:rPr>
      </w:pPr>
    </w:p>
    <w:p w14:paraId="1FA04138" w14:textId="492ED04C" w:rsidR="00340C72" w:rsidRDefault="00340C72" w:rsidP="00E52C62">
      <w:pPr>
        <w:spacing w:after="200" w:line="360" w:lineRule="auto"/>
        <w:rPr>
          <w:rFonts w:ascii="Times New Roman" w:hAnsi="Times New Roman" w:cs="Times New Roman"/>
          <w:sz w:val="28"/>
          <w:szCs w:val="28"/>
        </w:rPr>
      </w:pPr>
    </w:p>
    <w:p w14:paraId="23F9CB81" w14:textId="4100C9D0" w:rsidR="00F36AB1" w:rsidRDefault="00F36AB1" w:rsidP="00E52C62">
      <w:pPr>
        <w:spacing w:after="200" w:line="360" w:lineRule="auto"/>
        <w:rPr>
          <w:rFonts w:ascii="Times New Roman" w:hAnsi="Times New Roman" w:cs="Times New Roman"/>
          <w:sz w:val="28"/>
          <w:szCs w:val="28"/>
        </w:rPr>
      </w:pPr>
    </w:p>
    <w:p w14:paraId="564B0202" w14:textId="1698F194" w:rsidR="00F36AB1" w:rsidRDefault="00F36AB1" w:rsidP="00E52C62">
      <w:pPr>
        <w:spacing w:after="200" w:line="360" w:lineRule="auto"/>
        <w:rPr>
          <w:rFonts w:ascii="Times New Roman" w:hAnsi="Times New Roman" w:cs="Times New Roman"/>
          <w:sz w:val="28"/>
          <w:szCs w:val="28"/>
        </w:rPr>
      </w:pPr>
    </w:p>
    <w:p w14:paraId="04786EFF" w14:textId="44187251" w:rsidR="00F36AB1" w:rsidRDefault="00F36AB1" w:rsidP="00E52C62">
      <w:pPr>
        <w:spacing w:after="200" w:line="360" w:lineRule="auto"/>
        <w:rPr>
          <w:rFonts w:ascii="Times New Roman" w:hAnsi="Times New Roman" w:cs="Times New Roman"/>
          <w:sz w:val="28"/>
          <w:szCs w:val="28"/>
        </w:rPr>
      </w:pPr>
    </w:p>
    <w:p w14:paraId="78E67067" w14:textId="77777777" w:rsidR="00EC5291" w:rsidRDefault="00EC5291" w:rsidP="00E52C62">
      <w:pPr>
        <w:spacing w:after="200" w:line="360" w:lineRule="auto"/>
        <w:rPr>
          <w:rFonts w:ascii="Times New Roman" w:hAnsi="Times New Roman" w:cs="Times New Roman"/>
          <w:sz w:val="28"/>
          <w:szCs w:val="28"/>
        </w:rPr>
      </w:pPr>
    </w:p>
    <w:p w14:paraId="395A1394" w14:textId="1F271881" w:rsidR="00340C72" w:rsidRDefault="00340C72" w:rsidP="00E52C62">
      <w:pPr>
        <w:spacing w:after="200" w:line="360" w:lineRule="auto"/>
        <w:rPr>
          <w:rFonts w:ascii="Times New Roman" w:hAnsi="Times New Roman" w:cs="Times New Roman"/>
          <w:sz w:val="28"/>
          <w:szCs w:val="28"/>
        </w:rPr>
      </w:pPr>
    </w:p>
    <w:p w14:paraId="5F14BD11" w14:textId="05EA5BC8" w:rsidR="00340C72" w:rsidRPr="00D73703" w:rsidRDefault="00C33E8C" w:rsidP="00D73703">
      <w:pPr>
        <w:pStyle w:val="1"/>
        <w:jc w:val="center"/>
        <w:rPr>
          <w:rFonts w:ascii="Times New Roman" w:hAnsi="Times New Roman" w:cs="Times New Roman"/>
          <w:b/>
          <w:bCs/>
          <w:color w:val="000000" w:themeColor="text1"/>
          <w:sz w:val="28"/>
          <w:szCs w:val="28"/>
        </w:rPr>
      </w:pPr>
      <w:bookmarkStart w:id="12" w:name="_Toc103369460"/>
      <w:r w:rsidRPr="00D73703">
        <w:rPr>
          <w:rFonts w:ascii="Times New Roman" w:hAnsi="Times New Roman" w:cs="Times New Roman"/>
          <w:b/>
          <w:bCs/>
          <w:color w:val="000000" w:themeColor="text1"/>
          <w:sz w:val="28"/>
          <w:szCs w:val="28"/>
        </w:rPr>
        <w:lastRenderedPageBreak/>
        <w:t>Глава 2 Стриминговый сервис как фактор социальных дифференциаций</w:t>
      </w:r>
      <w:bookmarkEnd w:id="12"/>
    </w:p>
    <w:p w14:paraId="06C90477" w14:textId="7306F128" w:rsidR="00F36AB1" w:rsidRDefault="00F36AB1" w:rsidP="00F36AB1">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главы является формирование цельного представления о стриминговых сервисах в качестве фактора социальных дифференциаций и анализ исследования впечатлений пользователей данных сервисов.</w:t>
      </w:r>
    </w:p>
    <w:p w14:paraId="0ACFBB6F" w14:textId="1B46D0E8" w:rsidR="00C33E8C" w:rsidRPr="00D73703" w:rsidRDefault="00246F11" w:rsidP="00D73703">
      <w:pPr>
        <w:pStyle w:val="2"/>
        <w:jc w:val="center"/>
        <w:rPr>
          <w:rFonts w:ascii="Times New Roman" w:hAnsi="Times New Roman" w:cs="Times New Roman"/>
          <w:color w:val="000000" w:themeColor="text1"/>
          <w:sz w:val="28"/>
          <w:szCs w:val="28"/>
        </w:rPr>
      </w:pPr>
      <w:bookmarkStart w:id="13" w:name="_Toc103369461"/>
      <w:r w:rsidRPr="00D73703">
        <w:rPr>
          <w:rFonts w:ascii="Times New Roman" w:hAnsi="Times New Roman" w:cs="Times New Roman"/>
          <w:color w:val="000000" w:themeColor="text1"/>
          <w:sz w:val="28"/>
          <w:szCs w:val="28"/>
        </w:rPr>
        <w:t>2.1</w:t>
      </w:r>
      <w:r w:rsidRPr="00D73703">
        <w:rPr>
          <w:rFonts w:ascii="Times New Roman" w:hAnsi="Times New Roman" w:cs="Times New Roman"/>
          <w:b/>
          <w:bCs/>
          <w:color w:val="000000" w:themeColor="text1"/>
          <w:sz w:val="28"/>
          <w:szCs w:val="28"/>
        </w:rPr>
        <w:t xml:space="preserve"> </w:t>
      </w:r>
      <w:r w:rsidRPr="00D73703">
        <w:rPr>
          <w:rFonts w:ascii="Times New Roman" w:hAnsi="Times New Roman" w:cs="Times New Roman"/>
          <w:color w:val="000000" w:themeColor="text1"/>
          <w:sz w:val="28"/>
          <w:szCs w:val="28"/>
        </w:rPr>
        <w:t>Общая характеристика и обзор стриминговых сервисов в качестве социальных пространств</w:t>
      </w:r>
      <w:bookmarkEnd w:id="13"/>
    </w:p>
    <w:p w14:paraId="57F833EA" w14:textId="65C85539" w:rsidR="00F36AB1" w:rsidRDefault="00F36AB1" w:rsidP="00246F11">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данного параграфа является формирование общей характеристики стриминговых сервисов и представление их в качестве социальных пространств.</w:t>
      </w:r>
    </w:p>
    <w:p w14:paraId="667B1DEC" w14:textId="1C6E8BDC" w:rsidR="00297A1B" w:rsidRDefault="000476B7" w:rsidP="00246F11">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Погружение в мир стриминговых платформ следует начать с определения стриминговых платформ. Стриминговые платформы – это онлайн провайдеры в индустрии развлечений, предлагающие пользователям контент через интернет-соединение на различных устройствах – компьютер, мобильное устройство, телевизор и т.д., – в которых, зачастую, бизнес-модель основана на плате за потребление конкретного товара</w:t>
      </w:r>
      <w:r w:rsidRPr="000476B7">
        <w:rPr>
          <w:rFonts w:ascii="Times New Roman" w:hAnsi="Times New Roman" w:cs="Times New Roman"/>
          <w:sz w:val="28"/>
          <w:szCs w:val="28"/>
        </w:rPr>
        <w:t>/</w:t>
      </w:r>
      <w:r>
        <w:rPr>
          <w:rFonts w:ascii="Times New Roman" w:hAnsi="Times New Roman" w:cs="Times New Roman"/>
          <w:sz w:val="28"/>
          <w:szCs w:val="28"/>
        </w:rPr>
        <w:t>услуги, но в большинстве случаев на системе подписок.</w:t>
      </w:r>
      <w:r w:rsidR="00B70868">
        <w:rPr>
          <w:rStyle w:val="aa"/>
          <w:rFonts w:ascii="Times New Roman" w:hAnsi="Times New Roman" w:cs="Times New Roman"/>
          <w:sz w:val="28"/>
          <w:szCs w:val="28"/>
        </w:rPr>
        <w:footnoteReference w:id="90"/>
      </w:r>
      <w:r w:rsidR="00E00FF6">
        <w:rPr>
          <w:rStyle w:val="aa"/>
          <w:rFonts w:ascii="Times New Roman" w:hAnsi="Times New Roman" w:cs="Times New Roman"/>
          <w:sz w:val="28"/>
          <w:szCs w:val="28"/>
        </w:rPr>
        <w:footnoteReference w:id="91"/>
      </w:r>
      <w:r>
        <w:rPr>
          <w:rFonts w:ascii="Times New Roman" w:hAnsi="Times New Roman" w:cs="Times New Roman"/>
          <w:sz w:val="28"/>
          <w:szCs w:val="28"/>
        </w:rPr>
        <w:t xml:space="preserve"> </w:t>
      </w:r>
      <w:r w:rsidR="00297A1B">
        <w:rPr>
          <w:rFonts w:ascii="Times New Roman" w:hAnsi="Times New Roman" w:cs="Times New Roman"/>
          <w:sz w:val="28"/>
          <w:szCs w:val="28"/>
        </w:rPr>
        <w:t>На данный момент времени стриминговые сервисы выступают в качестве аналога существующих решений в сфере развлечений, среди которых находится наиболее яркий пример – кабельное и спутниковое телевидение.</w:t>
      </w:r>
      <w:r w:rsidR="008F1CAF">
        <w:rPr>
          <w:rFonts w:ascii="Times New Roman" w:hAnsi="Times New Roman" w:cs="Times New Roman"/>
          <w:sz w:val="28"/>
          <w:szCs w:val="28"/>
        </w:rPr>
        <w:t xml:space="preserve"> Самые известные стриминговые сервисы: </w:t>
      </w:r>
      <w:proofErr w:type="spellStart"/>
      <w:r w:rsidR="008F1CAF" w:rsidRPr="008F1CAF">
        <w:rPr>
          <w:rFonts w:ascii="Times New Roman" w:hAnsi="Times New Roman" w:cs="Times New Roman"/>
          <w:sz w:val="28"/>
          <w:szCs w:val="28"/>
        </w:rPr>
        <w:t>Netflix</w:t>
      </w:r>
      <w:proofErr w:type="spellEnd"/>
      <w:r w:rsidR="008F1CAF" w:rsidRPr="008F1CAF">
        <w:rPr>
          <w:rFonts w:ascii="Times New Roman" w:hAnsi="Times New Roman" w:cs="Times New Roman"/>
          <w:sz w:val="28"/>
          <w:szCs w:val="28"/>
        </w:rPr>
        <w:t xml:space="preserve">, Amazon Prime Video, </w:t>
      </w:r>
      <w:proofErr w:type="spellStart"/>
      <w:r w:rsidR="008F1CAF" w:rsidRPr="008F1CAF">
        <w:rPr>
          <w:rFonts w:ascii="Times New Roman" w:hAnsi="Times New Roman" w:cs="Times New Roman"/>
          <w:sz w:val="28"/>
          <w:szCs w:val="28"/>
        </w:rPr>
        <w:t>Hulu</w:t>
      </w:r>
      <w:proofErr w:type="spellEnd"/>
      <w:r w:rsidR="008F1CAF" w:rsidRPr="008F1CAF">
        <w:rPr>
          <w:rFonts w:ascii="Times New Roman" w:hAnsi="Times New Roman" w:cs="Times New Roman"/>
          <w:sz w:val="28"/>
          <w:szCs w:val="28"/>
        </w:rPr>
        <w:t>,</w:t>
      </w:r>
      <w:r w:rsidR="00C649B7">
        <w:rPr>
          <w:rFonts w:ascii="Times New Roman" w:hAnsi="Times New Roman" w:cs="Times New Roman"/>
          <w:sz w:val="28"/>
          <w:szCs w:val="28"/>
        </w:rPr>
        <w:t xml:space="preserve"> </w:t>
      </w:r>
      <w:proofErr w:type="spellStart"/>
      <w:r w:rsidR="00C649B7" w:rsidRPr="00C649B7">
        <w:rPr>
          <w:rFonts w:ascii="Times New Roman" w:hAnsi="Times New Roman" w:cs="Times New Roman"/>
          <w:sz w:val="28"/>
          <w:szCs w:val="28"/>
        </w:rPr>
        <w:t>iQiyi</w:t>
      </w:r>
      <w:proofErr w:type="spellEnd"/>
      <w:r w:rsidR="00C649B7">
        <w:rPr>
          <w:rFonts w:ascii="Times New Roman" w:hAnsi="Times New Roman" w:cs="Times New Roman"/>
          <w:sz w:val="28"/>
          <w:szCs w:val="28"/>
        </w:rPr>
        <w:t>,</w:t>
      </w:r>
      <w:r w:rsidR="008F1CAF" w:rsidRPr="008F1CAF">
        <w:rPr>
          <w:rFonts w:ascii="Times New Roman" w:hAnsi="Times New Roman" w:cs="Times New Roman"/>
          <w:sz w:val="28"/>
          <w:szCs w:val="28"/>
        </w:rPr>
        <w:t xml:space="preserve"> </w:t>
      </w:r>
      <w:proofErr w:type="spellStart"/>
      <w:r w:rsidR="008F1CAF" w:rsidRPr="008F1CAF">
        <w:rPr>
          <w:rFonts w:ascii="Times New Roman" w:hAnsi="Times New Roman" w:cs="Times New Roman"/>
          <w:sz w:val="28"/>
          <w:szCs w:val="28"/>
        </w:rPr>
        <w:t>Spotify</w:t>
      </w:r>
      <w:proofErr w:type="spellEnd"/>
      <w:r w:rsidR="008F1CAF" w:rsidRPr="008F1CAF">
        <w:rPr>
          <w:rFonts w:ascii="Times New Roman" w:hAnsi="Times New Roman" w:cs="Times New Roman"/>
          <w:sz w:val="28"/>
          <w:szCs w:val="28"/>
        </w:rPr>
        <w:t xml:space="preserve"> и Apple Music</w:t>
      </w:r>
      <w:r w:rsidR="008F1CAF">
        <w:rPr>
          <w:rFonts w:ascii="Times New Roman" w:hAnsi="Times New Roman" w:cs="Times New Roman"/>
          <w:sz w:val="28"/>
          <w:szCs w:val="28"/>
        </w:rPr>
        <w:t xml:space="preserve">. </w:t>
      </w:r>
    </w:p>
    <w:p w14:paraId="0EE5416D" w14:textId="693EBAA4" w:rsidR="001C14D8" w:rsidRDefault="001C14D8" w:rsidP="001C14D8">
      <w:pPr>
        <w:spacing w:after="200" w:line="360" w:lineRule="auto"/>
        <w:ind w:firstLine="709"/>
        <w:jc w:val="both"/>
        <w:rPr>
          <w:rFonts w:ascii="Times New Roman" w:hAnsi="Times New Roman" w:cs="Times New Roman"/>
          <w:sz w:val="28"/>
          <w:szCs w:val="28"/>
        </w:rPr>
      </w:pPr>
      <w:r w:rsidRPr="001C14D8">
        <w:rPr>
          <w:rFonts w:ascii="Times New Roman" w:hAnsi="Times New Roman" w:cs="Times New Roman"/>
          <w:sz w:val="28"/>
          <w:szCs w:val="28"/>
        </w:rPr>
        <w:t xml:space="preserve">Технологически «потоковая передача» означает </w:t>
      </w:r>
      <w:proofErr w:type="spellStart"/>
      <w:r w:rsidRPr="001C14D8">
        <w:rPr>
          <w:rFonts w:ascii="Times New Roman" w:hAnsi="Times New Roman" w:cs="Times New Roman"/>
          <w:sz w:val="28"/>
          <w:szCs w:val="28"/>
        </w:rPr>
        <w:t>медиаданные</w:t>
      </w:r>
      <w:proofErr w:type="spellEnd"/>
      <w:r w:rsidRPr="001C14D8">
        <w:rPr>
          <w:rFonts w:ascii="Times New Roman" w:hAnsi="Times New Roman" w:cs="Times New Roman"/>
          <w:sz w:val="28"/>
          <w:szCs w:val="28"/>
        </w:rPr>
        <w:t>, которые одновременно принимаются пользователем и доставляются провайдером. По запросу провайдер отправляет файлы в виде пакетов данных на устройство пользователя, которые затем распаковываются и удаляются после использования</w:t>
      </w:r>
      <w:r>
        <w:rPr>
          <w:rFonts w:ascii="Times New Roman" w:hAnsi="Times New Roman" w:cs="Times New Roman"/>
          <w:sz w:val="28"/>
          <w:szCs w:val="28"/>
        </w:rPr>
        <w:t>.</w:t>
      </w:r>
      <w:r>
        <w:rPr>
          <w:rStyle w:val="aa"/>
          <w:rFonts w:ascii="Times New Roman" w:hAnsi="Times New Roman" w:cs="Times New Roman"/>
          <w:sz w:val="28"/>
          <w:szCs w:val="28"/>
        </w:rPr>
        <w:footnoteReference w:id="92"/>
      </w:r>
      <w:r>
        <w:rPr>
          <w:rFonts w:ascii="Times New Roman" w:hAnsi="Times New Roman" w:cs="Times New Roman"/>
          <w:sz w:val="28"/>
          <w:szCs w:val="28"/>
        </w:rPr>
        <w:t xml:space="preserve"> </w:t>
      </w:r>
      <w:r w:rsidRPr="001C14D8">
        <w:rPr>
          <w:rFonts w:ascii="Times New Roman" w:hAnsi="Times New Roman" w:cs="Times New Roman"/>
          <w:sz w:val="28"/>
          <w:szCs w:val="28"/>
        </w:rPr>
        <w:t xml:space="preserve">Эта передача, которая происходит через Интернет, основана на стандартизированных протоколах сжатия и передачи файлов. Пользователи получают доступ к потоковой передаче с помощью множества мультимедийных устройств и программного обеспечения, что подчеркивает необходимость </w:t>
      </w:r>
      <w:r w:rsidRPr="001C14D8">
        <w:rPr>
          <w:rFonts w:ascii="Times New Roman" w:hAnsi="Times New Roman" w:cs="Times New Roman"/>
          <w:sz w:val="28"/>
          <w:szCs w:val="28"/>
        </w:rPr>
        <w:lastRenderedPageBreak/>
        <w:t xml:space="preserve">совместимости и удобных точек доступа. Тот факт, что потоковые медиафайлы не доступны постоянно, а удаляются после потребления, отличает потоковую передачу от модели электронной продажи, когда потребители вносят единовременную плату за загрузку медиафайла для постоянного хранения на жестком диске. Хотя файлы потокового мультимедиа обычно не загружаются, провайдеры потоковой передачи могут предлагать дополнительные возможности, обеспечивающие </w:t>
      </w:r>
      <w:proofErr w:type="spellStart"/>
      <w:r w:rsidRPr="001C14D8">
        <w:rPr>
          <w:rFonts w:ascii="Times New Roman" w:hAnsi="Times New Roman" w:cs="Times New Roman"/>
          <w:sz w:val="28"/>
          <w:szCs w:val="28"/>
        </w:rPr>
        <w:t>псевдопостоянный</w:t>
      </w:r>
      <w:proofErr w:type="spellEnd"/>
      <w:r w:rsidRPr="001C14D8">
        <w:rPr>
          <w:rFonts w:ascii="Times New Roman" w:hAnsi="Times New Roman" w:cs="Times New Roman"/>
          <w:sz w:val="28"/>
          <w:szCs w:val="28"/>
        </w:rPr>
        <w:t xml:space="preserve"> доступ.</w:t>
      </w:r>
      <w:r>
        <w:rPr>
          <w:rFonts w:ascii="Times New Roman" w:hAnsi="Times New Roman" w:cs="Times New Roman"/>
          <w:sz w:val="28"/>
          <w:szCs w:val="28"/>
        </w:rPr>
        <w:t xml:space="preserve"> </w:t>
      </w:r>
      <w:r w:rsidRPr="001C14D8">
        <w:rPr>
          <w:rFonts w:ascii="Times New Roman" w:hAnsi="Times New Roman" w:cs="Times New Roman"/>
          <w:sz w:val="28"/>
          <w:szCs w:val="28"/>
        </w:rPr>
        <w:t xml:space="preserve">Примером могут служить автономные плейлисты в музыкальных сервисах. Аналогичный тип </w:t>
      </w:r>
      <w:proofErr w:type="spellStart"/>
      <w:r w:rsidRPr="001C14D8">
        <w:rPr>
          <w:rFonts w:ascii="Times New Roman" w:hAnsi="Times New Roman" w:cs="Times New Roman"/>
          <w:sz w:val="28"/>
          <w:szCs w:val="28"/>
        </w:rPr>
        <w:t>псевдопостоянного</w:t>
      </w:r>
      <w:proofErr w:type="spellEnd"/>
      <w:r w:rsidRPr="001C14D8">
        <w:rPr>
          <w:rFonts w:ascii="Times New Roman" w:hAnsi="Times New Roman" w:cs="Times New Roman"/>
          <w:sz w:val="28"/>
          <w:szCs w:val="28"/>
        </w:rPr>
        <w:t xml:space="preserve"> доступа предоставляется службами потоковой передачи электронных книг и аудиокниг, где, как правило, файлы электронных книг не извлекаются одновременно, а загружаются и хранятся на «цифровой книжной полке», подключенной к учетной записи пользователя.</w:t>
      </w:r>
      <w:r>
        <w:rPr>
          <w:rStyle w:val="aa"/>
          <w:rFonts w:ascii="Times New Roman" w:hAnsi="Times New Roman" w:cs="Times New Roman"/>
          <w:sz w:val="28"/>
          <w:szCs w:val="28"/>
        </w:rPr>
        <w:footnoteReference w:id="93"/>
      </w:r>
    </w:p>
    <w:p w14:paraId="78150FC7" w14:textId="4B766DF2" w:rsidR="00290A49" w:rsidRPr="00290A49" w:rsidRDefault="00290A49" w:rsidP="00246F11">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связующего звена с теоретическим материалом первой главы, раскрывающим социотехническую специфику современного мира, в котором технические артефакты являются полноценными участниками активностей в широком смысле, используем описание стриминговых</w:t>
      </w:r>
      <w:r w:rsidRPr="00290A49">
        <w:rPr>
          <w:rFonts w:ascii="Times New Roman" w:hAnsi="Times New Roman" w:cs="Times New Roman"/>
          <w:sz w:val="28"/>
          <w:szCs w:val="28"/>
        </w:rPr>
        <w:t>/</w:t>
      </w:r>
      <w:r>
        <w:rPr>
          <w:rFonts w:ascii="Times New Roman" w:hAnsi="Times New Roman" w:cs="Times New Roman"/>
          <w:sz w:val="28"/>
          <w:szCs w:val="28"/>
        </w:rPr>
        <w:t>потоковых сервисов</w:t>
      </w:r>
      <w:r w:rsidRPr="00290A49">
        <w:rPr>
          <w:rFonts w:ascii="Times New Roman" w:hAnsi="Times New Roman" w:cs="Times New Roman"/>
          <w:sz w:val="28"/>
          <w:szCs w:val="28"/>
        </w:rPr>
        <w:t>/</w:t>
      </w:r>
      <w:r>
        <w:rPr>
          <w:rFonts w:ascii="Times New Roman" w:hAnsi="Times New Roman" w:cs="Times New Roman"/>
          <w:sz w:val="28"/>
          <w:szCs w:val="28"/>
        </w:rPr>
        <w:t xml:space="preserve">платформ, сформированное В. </w:t>
      </w:r>
      <w:proofErr w:type="spellStart"/>
      <w:r>
        <w:rPr>
          <w:rFonts w:ascii="Times New Roman" w:hAnsi="Times New Roman" w:cs="Times New Roman"/>
          <w:sz w:val="28"/>
          <w:szCs w:val="28"/>
        </w:rPr>
        <w:t>Яанг</w:t>
      </w:r>
      <w:proofErr w:type="spellEnd"/>
      <w:r>
        <w:rPr>
          <w:rFonts w:ascii="Times New Roman" w:hAnsi="Times New Roman" w:cs="Times New Roman"/>
          <w:sz w:val="28"/>
          <w:szCs w:val="28"/>
        </w:rPr>
        <w:t xml:space="preserve"> Ванг и Р. </w:t>
      </w:r>
      <w:proofErr w:type="spellStart"/>
      <w:r>
        <w:rPr>
          <w:rFonts w:ascii="Times New Roman" w:hAnsi="Times New Roman" w:cs="Times New Roman"/>
          <w:sz w:val="28"/>
          <w:szCs w:val="28"/>
        </w:rPr>
        <w:t>Лобато</w:t>
      </w:r>
      <w:proofErr w:type="spellEnd"/>
      <w:r>
        <w:rPr>
          <w:rFonts w:ascii="Times New Roman" w:hAnsi="Times New Roman" w:cs="Times New Roman"/>
          <w:sz w:val="28"/>
          <w:szCs w:val="28"/>
        </w:rPr>
        <w:t xml:space="preserve">, которые характеризуют стриминговые платформы как </w:t>
      </w:r>
      <w:r w:rsidRPr="00290A49">
        <w:rPr>
          <w:rFonts w:ascii="Times New Roman" w:hAnsi="Times New Roman" w:cs="Times New Roman"/>
          <w:sz w:val="28"/>
          <w:szCs w:val="28"/>
        </w:rPr>
        <w:t>многосторонние торговые площадки, которые объединяют зрителей, подписчиков, рекламодателей, сторонних разработчиков и других поставщиков услуг</w:t>
      </w:r>
      <w:r>
        <w:rPr>
          <w:rFonts w:ascii="Times New Roman" w:hAnsi="Times New Roman" w:cs="Times New Roman"/>
          <w:sz w:val="28"/>
          <w:szCs w:val="28"/>
        </w:rPr>
        <w:t>, обеспечивающие широкий спектр взаимодействий между пользователями, рекламодателями и третьей стороной.</w:t>
      </w:r>
      <w:r>
        <w:rPr>
          <w:rStyle w:val="aa"/>
          <w:rFonts w:ascii="Times New Roman" w:hAnsi="Times New Roman" w:cs="Times New Roman"/>
          <w:sz w:val="28"/>
          <w:szCs w:val="28"/>
        </w:rPr>
        <w:footnoteReference w:id="94"/>
      </w:r>
    </w:p>
    <w:p w14:paraId="4A0B8B21" w14:textId="49AC036C" w:rsidR="00246F11" w:rsidRDefault="001C1682" w:rsidP="00E93AE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Научные исследования платформ имеют свои корни в нескольких дисциплинах, что демонстрирует комплексность данной проблематики. Исследования проводятся с перспективы экономики, права, социологии</w:t>
      </w:r>
      <w:r w:rsidR="002D38BF">
        <w:rPr>
          <w:rFonts w:ascii="Times New Roman" w:hAnsi="Times New Roman" w:cs="Times New Roman"/>
          <w:sz w:val="28"/>
          <w:szCs w:val="28"/>
        </w:rPr>
        <w:t xml:space="preserve"> и т.д.</w:t>
      </w:r>
      <w:r>
        <w:rPr>
          <w:rFonts w:ascii="Times New Roman" w:hAnsi="Times New Roman" w:cs="Times New Roman"/>
          <w:sz w:val="28"/>
          <w:szCs w:val="28"/>
        </w:rPr>
        <w:t xml:space="preserve"> </w:t>
      </w:r>
      <w:r w:rsidR="00C5795E" w:rsidRPr="00C5795E">
        <w:rPr>
          <w:rFonts w:ascii="Times New Roman" w:hAnsi="Times New Roman" w:cs="Times New Roman"/>
          <w:sz w:val="28"/>
          <w:szCs w:val="28"/>
        </w:rPr>
        <w:t xml:space="preserve">В англоязычных медиаисследованиях </w:t>
      </w:r>
      <w:proofErr w:type="spellStart"/>
      <w:r w:rsidR="00C5795E" w:rsidRPr="00C5795E">
        <w:rPr>
          <w:rFonts w:ascii="Times New Roman" w:hAnsi="Times New Roman" w:cs="Times New Roman"/>
          <w:sz w:val="28"/>
          <w:szCs w:val="28"/>
        </w:rPr>
        <w:t>видеоплатформ</w:t>
      </w:r>
      <w:proofErr w:type="spellEnd"/>
      <w:r w:rsidR="00C5795E" w:rsidRPr="00C5795E">
        <w:rPr>
          <w:rFonts w:ascii="Times New Roman" w:hAnsi="Times New Roman" w:cs="Times New Roman"/>
          <w:sz w:val="28"/>
          <w:szCs w:val="28"/>
        </w:rPr>
        <w:t xml:space="preserve"> </w:t>
      </w:r>
      <w:r w:rsidR="00C5795E">
        <w:rPr>
          <w:rFonts w:ascii="Times New Roman" w:hAnsi="Times New Roman" w:cs="Times New Roman"/>
          <w:sz w:val="28"/>
          <w:szCs w:val="28"/>
        </w:rPr>
        <w:t>тематически выделяются</w:t>
      </w:r>
      <w:r w:rsidR="00C5795E" w:rsidRPr="00C5795E">
        <w:rPr>
          <w:rFonts w:ascii="Times New Roman" w:hAnsi="Times New Roman" w:cs="Times New Roman"/>
          <w:sz w:val="28"/>
          <w:szCs w:val="28"/>
        </w:rPr>
        <w:t xml:space="preserve"> дв</w:t>
      </w:r>
      <w:r w:rsidR="00C5795E">
        <w:rPr>
          <w:rFonts w:ascii="Times New Roman" w:hAnsi="Times New Roman" w:cs="Times New Roman"/>
          <w:sz w:val="28"/>
          <w:szCs w:val="28"/>
        </w:rPr>
        <w:t>а</w:t>
      </w:r>
      <w:r w:rsidR="00C5795E" w:rsidRPr="00C5795E">
        <w:rPr>
          <w:rFonts w:ascii="Times New Roman" w:hAnsi="Times New Roman" w:cs="Times New Roman"/>
          <w:sz w:val="28"/>
          <w:szCs w:val="28"/>
        </w:rPr>
        <w:t xml:space="preserve"> основны</w:t>
      </w:r>
      <w:r w:rsidR="00C5795E">
        <w:rPr>
          <w:rFonts w:ascii="Times New Roman" w:hAnsi="Times New Roman" w:cs="Times New Roman"/>
          <w:sz w:val="28"/>
          <w:szCs w:val="28"/>
        </w:rPr>
        <w:t>х</w:t>
      </w:r>
      <w:r w:rsidR="00C5795E" w:rsidRPr="00C5795E">
        <w:rPr>
          <w:rFonts w:ascii="Times New Roman" w:hAnsi="Times New Roman" w:cs="Times New Roman"/>
          <w:sz w:val="28"/>
          <w:szCs w:val="28"/>
        </w:rPr>
        <w:t xml:space="preserve"> направления</w:t>
      </w:r>
      <w:r w:rsidR="00AB7250">
        <w:rPr>
          <w:rFonts w:ascii="Times New Roman" w:hAnsi="Times New Roman" w:cs="Times New Roman"/>
          <w:sz w:val="28"/>
          <w:szCs w:val="28"/>
        </w:rPr>
        <w:t>. Во-первых,</w:t>
      </w:r>
      <w:r w:rsidR="00C5795E">
        <w:rPr>
          <w:rFonts w:ascii="Times New Roman" w:hAnsi="Times New Roman" w:cs="Times New Roman"/>
          <w:sz w:val="28"/>
          <w:szCs w:val="28"/>
        </w:rPr>
        <w:t xml:space="preserve"> </w:t>
      </w:r>
      <w:r w:rsidR="00547EF8">
        <w:rPr>
          <w:rFonts w:ascii="Times New Roman" w:hAnsi="Times New Roman" w:cs="Times New Roman"/>
          <w:sz w:val="28"/>
          <w:szCs w:val="28"/>
        </w:rPr>
        <w:t xml:space="preserve">исследования платформ с пользовательским </w:t>
      </w:r>
      <w:r w:rsidR="00547EF8">
        <w:rPr>
          <w:rFonts w:ascii="Times New Roman" w:hAnsi="Times New Roman" w:cs="Times New Roman"/>
          <w:sz w:val="28"/>
          <w:szCs w:val="28"/>
        </w:rPr>
        <w:lastRenderedPageBreak/>
        <w:t xml:space="preserve">контентом – </w:t>
      </w:r>
      <w:r w:rsidR="00547EF8">
        <w:rPr>
          <w:rFonts w:ascii="Times New Roman" w:hAnsi="Times New Roman" w:cs="Times New Roman"/>
          <w:sz w:val="28"/>
          <w:szCs w:val="28"/>
          <w:lang w:val="en-US"/>
        </w:rPr>
        <w:t>YouTube</w:t>
      </w:r>
      <w:r w:rsidR="00547EF8" w:rsidRPr="00547EF8">
        <w:rPr>
          <w:rFonts w:ascii="Times New Roman" w:hAnsi="Times New Roman" w:cs="Times New Roman"/>
          <w:sz w:val="28"/>
          <w:szCs w:val="28"/>
        </w:rPr>
        <w:t xml:space="preserve"> </w:t>
      </w:r>
      <w:r w:rsidR="00547EF8">
        <w:rPr>
          <w:rFonts w:ascii="Times New Roman" w:hAnsi="Times New Roman" w:cs="Times New Roman"/>
          <w:sz w:val="28"/>
          <w:szCs w:val="28"/>
        </w:rPr>
        <w:t>–</w:t>
      </w:r>
      <w:r w:rsidR="00547EF8" w:rsidRPr="00547EF8">
        <w:rPr>
          <w:rFonts w:ascii="Times New Roman" w:hAnsi="Times New Roman" w:cs="Times New Roman"/>
          <w:sz w:val="28"/>
          <w:szCs w:val="28"/>
        </w:rPr>
        <w:t xml:space="preserve"> </w:t>
      </w:r>
      <w:r w:rsidR="00547EF8">
        <w:rPr>
          <w:rFonts w:ascii="Times New Roman" w:hAnsi="Times New Roman" w:cs="Times New Roman"/>
          <w:sz w:val="28"/>
          <w:szCs w:val="28"/>
        </w:rPr>
        <w:t xml:space="preserve">а также исследования платформ с поддержкой видеоконтента – </w:t>
      </w:r>
      <w:r w:rsidR="00547EF8">
        <w:rPr>
          <w:rFonts w:ascii="Times New Roman" w:hAnsi="Times New Roman" w:cs="Times New Roman"/>
          <w:sz w:val="28"/>
          <w:szCs w:val="28"/>
          <w:lang w:val="en-US"/>
        </w:rPr>
        <w:t>Twitter</w:t>
      </w:r>
      <w:r w:rsidR="00547EF8" w:rsidRPr="00547EF8">
        <w:rPr>
          <w:rFonts w:ascii="Times New Roman" w:hAnsi="Times New Roman" w:cs="Times New Roman"/>
          <w:sz w:val="28"/>
          <w:szCs w:val="28"/>
        </w:rPr>
        <w:t xml:space="preserve">, </w:t>
      </w:r>
      <w:r w:rsidR="00547EF8">
        <w:rPr>
          <w:rFonts w:ascii="Times New Roman" w:hAnsi="Times New Roman" w:cs="Times New Roman"/>
          <w:sz w:val="28"/>
          <w:szCs w:val="28"/>
          <w:lang w:val="en-US"/>
        </w:rPr>
        <w:t>Facebook</w:t>
      </w:r>
      <w:r w:rsidR="00547EF8">
        <w:rPr>
          <w:rFonts w:ascii="Times New Roman" w:hAnsi="Times New Roman" w:cs="Times New Roman"/>
          <w:sz w:val="28"/>
          <w:szCs w:val="28"/>
        </w:rPr>
        <w:t>.</w:t>
      </w:r>
      <w:r w:rsidR="00E93AE8">
        <w:rPr>
          <w:rStyle w:val="aa"/>
          <w:rFonts w:ascii="Times New Roman" w:hAnsi="Times New Roman" w:cs="Times New Roman"/>
          <w:sz w:val="28"/>
          <w:szCs w:val="28"/>
        </w:rPr>
        <w:footnoteReference w:id="95"/>
      </w:r>
      <w:r w:rsidR="00E93AE8">
        <w:rPr>
          <w:rStyle w:val="aa"/>
          <w:rFonts w:ascii="Times New Roman" w:hAnsi="Times New Roman" w:cs="Times New Roman"/>
          <w:sz w:val="28"/>
          <w:szCs w:val="28"/>
        </w:rPr>
        <w:footnoteReference w:id="96"/>
      </w:r>
      <w:r w:rsidR="00E93AE8">
        <w:rPr>
          <w:rStyle w:val="aa"/>
          <w:rFonts w:ascii="Times New Roman" w:hAnsi="Times New Roman" w:cs="Times New Roman"/>
          <w:sz w:val="28"/>
          <w:szCs w:val="28"/>
        </w:rPr>
        <w:footnoteReference w:id="97"/>
      </w:r>
      <w:r w:rsidR="00547EF8">
        <w:rPr>
          <w:rFonts w:ascii="Times New Roman" w:hAnsi="Times New Roman" w:cs="Times New Roman"/>
          <w:sz w:val="28"/>
          <w:szCs w:val="28"/>
        </w:rPr>
        <w:t xml:space="preserve"> </w:t>
      </w:r>
      <w:r w:rsidR="00E93AE8">
        <w:rPr>
          <w:rFonts w:ascii="Times New Roman" w:hAnsi="Times New Roman" w:cs="Times New Roman"/>
          <w:sz w:val="28"/>
          <w:szCs w:val="28"/>
        </w:rPr>
        <w:t xml:space="preserve">Такие исследования имеют в своем основании </w:t>
      </w:r>
      <w:r w:rsidR="00E93AE8" w:rsidRPr="00E93AE8">
        <w:rPr>
          <w:rFonts w:ascii="Times New Roman" w:hAnsi="Times New Roman" w:cs="Times New Roman"/>
          <w:sz w:val="28"/>
          <w:szCs w:val="28"/>
        </w:rPr>
        <w:t xml:space="preserve">исследованиях </w:t>
      </w:r>
      <w:r w:rsidR="00E93AE8">
        <w:rPr>
          <w:rFonts w:ascii="Times New Roman" w:hAnsi="Times New Roman" w:cs="Times New Roman"/>
          <w:sz w:val="28"/>
          <w:szCs w:val="28"/>
        </w:rPr>
        <w:t>и</w:t>
      </w:r>
      <w:r w:rsidR="00E93AE8" w:rsidRPr="00E93AE8">
        <w:rPr>
          <w:rFonts w:ascii="Times New Roman" w:hAnsi="Times New Roman" w:cs="Times New Roman"/>
          <w:sz w:val="28"/>
          <w:szCs w:val="28"/>
        </w:rPr>
        <w:t>нтернета и новых медиа</w:t>
      </w:r>
      <w:r w:rsidR="00E93AE8">
        <w:rPr>
          <w:rFonts w:ascii="Times New Roman" w:hAnsi="Times New Roman" w:cs="Times New Roman"/>
          <w:sz w:val="28"/>
          <w:szCs w:val="28"/>
        </w:rPr>
        <w:t xml:space="preserve">, которые, </w:t>
      </w:r>
      <w:r w:rsidR="00E93AE8" w:rsidRPr="00E93AE8">
        <w:rPr>
          <w:rFonts w:ascii="Times New Roman" w:hAnsi="Times New Roman" w:cs="Times New Roman"/>
          <w:sz w:val="28"/>
          <w:szCs w:val="28"/>
        </w:rPr>
        <w:t>как правило, сосредотачиваются на вопросах пользовательского контента,</w:t>
      </w:r>
      <w:r w:rsidR="00E93AE8">
        <w:rPr>
          <w:rFonts w:ascii="Times New Roman" w:hAnsi="Times New Roman" w:cs="Times New Roman"/>
          <w:sz w:val="28"/>
          <w:szCs w:val="28"/>
        </w:rPr>
        <w:t xml:space="preserve"> </w:t>
      </w:r>
      <w:r w:rsidR="00E93AE8" w:rsidRPr="00E93AE8">
        <w:rPr>
          <w:rFonts w:ascii="Times New Roman" w:hAnsi="Times New Roman" w:cs="Times New Roman"/>
          <w:sz w:val="28"/>
          <w:szCs w:val="28"/>
        </w:rPr>
        <w:t xml:space="preserve">сообщества, </w:t>
      </w:r>
      <w:proofErr w:type="spellStart"/>
      <w:r w:rsidR="00E93AE8" w:rsidRPr="00E93AE8">
        <w:rPr>
          <w:rFonts w:ascii="Times New Roman" w:hAnsi="Times New Roman" w:cs="Times New Roman"/>
          <w:sz w:val="28"/>
          <w:szCs w:val="28"/>
        </w:rPr>
        <w:t>виральност</w:t>
      </w:r>
      <w:r w:rsidR="00E93AE8">
        <w:rPr>
          <w:rFonts w:ascii="Times New Roman" w:hAnsi="Times New Roman" w:cs="Times New Roman"/>
          <w:sz w:val="28"/>
          <w:szCs w:val="28"/>
        </w:rPr>
        <w:t>и</w:t>
      </w:r>
      <w:proofErr w:type="spellEnd"/>
      <w:r w:rsidR="00E93AE8" w:rsidRPr="00E93AE8">
        <w:rPr>
          <w:rFonts w:ascii="Times New Roman" w:hAnsi="Times New Roman" w:cs="Times New Roman"/>
          <w:sz w:val="28"/>
          <w:szCs w:val="28"/>
        </w:rPr>
        <w:t xml:space="preserve"> и мем</w:t>
      </w:r>
      <w:r w:rsidR="00E93AE8">
        <w:rPr>
          <w:rFonts w:ascii="Times New Roman" w:hAnsi="Times New Roman" w:cs="Times New Roman"/>
          <w:sz w:val="28"/>
          <w:szCs w:val="28"/>
        </w:rPr>
        <w:t xml:space="preserve">ов. </w:t>
      </w:r>
      <w:r w:rsidR="00547EF8">
        <w:rPr>
          <w:rFonts w:ascii="Times New Roman" w:hAnsi="Times New Roman" w:cs="Times New Roman"/>
          <w:sz w:val="28"/>
          <w:szCs w:val="28"/>
        </w:rPr>
        <w:t>Данные исследования несколько отдалены от интересующей нас почвы, но они являются предшественниками исследований именно стриминговых платформ</w:t>
      </w:r>
      <w:r w:rsidR="00547EF8" w:rsidRPr="00547EF8">
        <w:rPr>
          <w:rFonts w:ascii="Times New Roman" w:hAnsi="Times New Roman" w:cs="Times New Roman"/>
          <w:sz w:val="28"/>
          <w:szCs w:val="28"/>
        </w:rPr>
        <w:t>/</w:t>
      </w:r>
      <w:r w:rsidR="00547EF8">
        <w:rPr>
          <w:rFonts w:ascii="Times New Roman" w:hAnsi="Times New Roman" w:cs="Times New Roman"/>
          <w:sz w:val="28"/>
          <w:szCs w:val="28"/>
        </w:rPr>
        <w:t>сервисов в их текущем виде.</w:t>
      </w:r>
      <w:r w:rsidR="00E93AE8">
        <w:rPr>
          <w:rFonts w:ascii="Times New Roman" w:hAnsi="Times New Roman" w:cs="Times New Roman"/>
          <w:sz w:val="28"/>
          <w:szCs w:val="28"/>
        </w:rPr>
        <w:t xml:space="preserve"> Более поздние исследования затрагивают вопросы монетизации контента, механизму функционирования платформ и, разумеется, труда.</w:t>
      </w:r>
      <w:r w:rsidR="00E93AE8">
        <w:rPr>
          <w:rStyle w:val="aa"/>
          <w:rFonts w:ascii="Times New Roman" w:hAnsi="Times New Roman" w:cs="Times New Roman"/>
          <w:sz w:val="28"/>
          <w:szCs w:val="28"/>
        </w:rPr>
        <w:footnoteReference w:id="98"/>
      </w:r>
      <w:r w:rsidR="00E93AE8">
        <w:rPr>
          <w:rStyle w:val="aa"/>
          <w:rFonts w:ascii="Times New Roman" w:hAnsi="Times New Roman" w:cs="Times New Roman"/>
          <w:sz w:val="28"/>
          <w:szCs w:val="28"/>
        </w:rPr>
        <w:footnoteReference w:id="99"/>
      </w:r>
      <w:r w:rsidR="00E93AE8">
        <w:rPr>
          <w:rFonts w:ascii="Times New Roman" w:hAnsi="Times New Roman" w:cs="Times New Roman"/>
          <w:sz w:val="28"/>
          <w:szCs w:val="28"/>
        </w:rPr>
        <w:t xml:space="preserve"> </w:t>
      </w:r>
      <w:r w:rsidR="0059307C">
        <w:rPr>
          <w:rFonts w:ascii="Times New Roman" w:hAnsi="Times New Roman" w:cs="Times New Roman"/>
          <w:sz w:val="28"/>
          <w:szCs w:val="28"/>
        </w:rPr>
        <w:t xml:space="preserve">В </w:t>
      </w:r>
      <w:r w:rsidR="0059307C" w:rsidRPr="0059307C">
        <w:rPr>
          <w:rFonts w:ascii="Times New Roman" w:hAnsi="Times New Roman" w:cs="Times New Roman"/>
          <w:sz w:val="28"/>
          <w:szCs w:val="28"/>
        </w:rPr>
        <w:t>целом эта литература основана на критическом анализе онлайн-коммуникации, дискурса, идентичности и власти</w:t>
      </w:r>
      <w:r w:rsidR="0059307C">
        <w:rPr>
          <w:rFonts w:ascii="Times New Roman" w:hAnsi="Times New Roman" w:cs="Times New Roman"/>
          <w:sz w:val="28"/>
          <w:szCs w:val="28"/>
        </w:rPr>
        <w:t xml:space="preserve"> ввиду технической специфики подобных платформ и социальных ожиданий, воплощающих платформы в качестве олицетворения идеи свободы слова, взаимодействия и участия.</w:t>
      </w:r>
      <w:r w:rsidR="0059307C">
        <w:rPr>
          <w:rStyle w:val="aa"/>
          <w:rFonts w:ascii="Times New Roman" w:hAnsi="Times New Roman" w:cs="Times New Roman"/>
          <w:sz w:val="28"/>
          <w:szCs w:val="28"/>
        </w:rPr>
        <w:footnoteReference w:id="100"/>
      </w:r>
    </w:p>
    <w:p w14:paraId="4C4A071C" w14:textId="77777777" w:rsidR="00143858" w:rsidRDefault="00AB7250" w:rsidP="00E93AE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кластер изысканий, оказавших влияние на исследования платформ, </w:t>
      </w:r>
      <w:r w:rsidRPr="00AB7250">
        <w:rPr>
          <w:rFonts w:ascii="Times New Roman" w:hAnsi="Times New Roman" w:cs="Times New Roman"/>
          <w:sz w:val="28"/>
          <w:szCs w:val="28"/>
        </w:rPr>
        <w:t>простирается от исследований фильмов, телевидения и СМИ</w:t>
      </w:r>
      <w:r>
        <w:rPr>
          <w:rFonts w:ascii="Times New Roman" w:hAnsi="Times New Roman" w:cs="Times New Roman"/>
          <w:sz w:val="28"/>
          <w:szCs w:val="28"/>
        </w:rPr>
        <w:t xml:space="preserve">. </w:t>
      </w:r>
      <w:r w:rsidR="009B4F63">
        <w:rPr>
          <w:rFonts w:ascii="Times New Roman" w:hAnsi="Times New Roman" w:cs="Times New Roman"/>
          <w:sz w:val="28"/>
          <w:szCs w:val="28"/>
        </w:rPr>
        <w:t>В отличии от исследований первой группы</w:t>
      </w:r>
      <w:r>
        <w:rPr>
          <w:rFonts w:ascii="Times New Roman" w:hAnsi="Times New Roman" w:cs="Times New Roman"/>
          <w:sz w:val="28"/>
          <w:szCs w:val="28"/>
        </w:rPr>
        <w:t xml:space="preserve"> </w:t>
      </w:r>
      <w:r w:rsidR="00375777">
        <w:rPr>
          <w:rFonts w:ascii="Times New Roman" w:hAnsi="Times New Roman" w:cs="Times New Roman"/>
          <w:sz w:val="28"/>
          <w:szCs w:val="28"/>
        </w:rPr>
        <w:t>краеугольным камнем данных работ являются последствия цифровой дистрибуции</w:t>
      </w:r>
      <w:r w:rsidR="000240DF">
        <w:rPr>
          <w:rFonts w:ascii="Times New Roman" w:hAnsi="Times New Roman" w:cs="Times New Roman"/>
          <w:sz w:val="28"/>
          <w:szCs w:val="28"/>
        </w:rPr>
        <w:t xml:space="preserve"> для существующих экранных индустрий – кино – и их аудитории</w:t>
      </w:r>
      <w:r w:rsidR="00375777">
        <w:rPr>
          <w:rFonts w:ascii="Times New Roman" w:hAnsi="Times New Roman" w:cs="Times New Roman"/>
          <w:sz w:val="28"/>
          <w:szCs w:val="28"/>
        </w:rPr>
        <w:t>.</w:t>
      </w:r>
      <w:r w:rsidR="000240DF">
        <w:rPr>
          <w:rFonts w:ascii="Times New Roman" w:hAnsi="Times New Roman" w:cs="Times New Roman"/>
          <w:sz w:val="28"/>
          <w:szCs w:val="28"/>
        </w:rPr>
        <w:t xml:space="preserve"> </w:t>
      </w:r>
      <w:r w:rsidR="002C0018">
        <w:rPr>
          <w:rFonts w:ascii="Times New Roman" w:hAnsi="Times New Roman" w:cs="Times New Roman"/>
          <w:sz w:val="28"/>
          <w:szCs w:val="28"/>
        </w:rPr>
        <w:t xml:space="preserve">Исследования разграничивают платформы на два лагеря, признавая множество структурных и эмпирических различий между контентом, «поставляемым» каждой из групп: платформы-порталы, которыми называют «магазины цифровой доставки», такие как </w:t>
      </w:r>
      <w:r w:rsidR="002C0018">
        <w:rPr>
          <w:rFonts w:ascii="Times New Roman" w:hAnsi="Times New Roman" w:cs="Times New Roman"/>
          <w:sz w:val="28"/>
          <w:szCs w:val="28"/>
          <w:lang w:val="en-US"/>
        </w:rPr>
        <w:t>Netflix</w:t>
      </w:r>
      <w:r w:rsidR="002C0018" w:rsidRPr="002C0018">
        <w:rPr>
          <w:rFonts w:ascii="Times New Roman" w:hAnsi="Times New Roman" w:cs="Times New Roman"/>
          <w:sz w:val="28"/>
          <w:szCs w:val="28"/>
        </w:rPr>
        <w:t xml:space="preserve"> </w:t>
      </w:r>
      <w:r w:rsidR="002C0018">
        <w:rPr>
          <w:rFonts w:ascii="Times New Roman" w:hAnsi="Times New Roman" w:cs="Times New Roman"/>
          <w:sz w:val="28"/>
          <w:szCs w:val="28"/>
        </w:rPr>
        <w:t xml:space="preserve">и </w:t>
      </w:r>
      <w:r w:rsidR="002C0018">
        <w:rPr>
          <w:rFonts w:ascii="Times New Roman" w:hAnsi="Times New Roman" w:cs="Times New Roman"/>
          <w:sz w:val="28"/>
          <w:szCs w:val="28"/>
          <w:lang w:val="en-US"/>
        </w:rPr>
        <w:t>Hulu</w:t>
      </w:r>
      <w:r w:rsidR="002C0018">
        <w:rPr>
          <w:rFonts w:ascii="Times New Roman" w:hAnsi="Times New Roman" w:cs="Times New Roman"/>
          <w:sz w:val="28"/>
          <w:szCs w:val="28"/>
        </w:rPr>
        <w:t xml:space="preserve">; платформы открытого доступа, пользовательские платформы, такие как </w:t>
      </w:r>
      <w:r w:rsidR="002C0018">
        <w:rPr>
          <w:rFonts w:ascii="Times New Roman" w:hAnsi="Times New Roman" w:cs="Times New Roman"/>
          <w:sz w:val="28"/>
          <w:szCs w:val="28"/>
          <w:lang w:val="en-US"/>
        </w:rPr>
        <w:t>YouTube</w:t>
      </w:r>
      <w:r w:rsidR="002C0018">
        <w:rPr>
          <w:rFonts w:ascii="Times New Roman" w:hAnsi="Times New Roman" w:cs="Times New Roman"/>
          <w:sz w:val="28"/>
          <w:szCs w:val="28"/>
        </w:rPr>
        <w:t xml:space="preserve">. </w:t>
      </w:r>
      <w:r w:rsidR="00756AED">
        <w:rPr>
          <w:rFonts w:ascii="Times New Roman" w:hAnsi="Times New Roman" w:cs="Times New Roman"/>
          <w:sz w:val="28"/>
          <w:szCs w:val="28"/>
        </w:rPr>
        <w:t xml:space="preserve">Исследования этой группы зачастую затрагивают вопросы нового опыта просмотра контента, в первую очередь связанного с потоковой спецификой платформ, механизм фильтрации и </w:t>
      </w:r>
      <w:r w:rsidR="00756AED">
        <w:rPr>
          <w:rFonts w:ascii="Times New Roman" w:hAnsi="Times New Roman" w:cs="Times New Roman"/>
          <w:sz w:val="28"/>
          <w:szCs w:val="28"/>
        </w:rPr>
        <w:lastRenderedPageBreak/>
        <w:t>рекомендации контента, влияние стриминговых сервисов на национальные рынки видеоконтента.</w:t>
      </w:r>
      <w:r w:rsidR="00143858">
        <w:rPr>
          <w:rStyle w:val="aa"/>
          <w:rFonts w:ascii="Times New Roman" w:hAnsi="Times New Roman" w:cs="Times New Roman"/>
          <w:sz w:val="28"/>
          <w:szCs w:val="28"/>
        </w:rPr>
        <w:footnoteReference w:id="101"/>
      </w:r>
      <w:r w:rsidR="00143858">
        <w:rPr>
          <w:rStyle w:val="aa"/>
          <w:rFonts w:ascii="Times New Roman" w:hAnsi="Times New Roman" w:cs="Times New Roman"/>
          <w:sz w:val="28"/>
          <w:szCs w:val="28"/>
        </w:rPr>
        <w:footnoteReference w:id="102"/>
      </w:r>
    </w:p>
    <w:p w14:paraId="14ED6129" w14:textId="2EC11E0B" w:rsidR="00727FCB" w:rsidRDefault="00756AED" w:rsidP="00E93AE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40DF">
        <w:rPr>
          <w:rFonts w:ascii="Times New Roman" w:hAnsi="Times New Roman" w:cs="Times New Roman"/>
          <w:sz w:val="28"/>
          <w:szCs w:val="28"/>
        </w:rPr>
        <w:t xml:space="preserve"> </w:t>
      </w:r>
      <w:r w:rsidR="00990178">
        <w:rPr>
          <w:rFonts w:ascii="Times New Roman" w:hAnsi="Times New Roman" w:cs="Times New Roman"/>
          <w:sz w:val="28"/>
          <w:szCs w:val="28"/>
        </w:rPr>
        <w:t xml:space="preserve">Параллельно с западными исследованиями стриминговых сервисов восточные коллеги публикуют работы, в которых изучают локальные платформы, изначально копировавшие западные аналоги, но с постепенным накоплением опыта и непосредственным государственным регулированием, отошедшие от подражания, сформировав собственную </w:t>
      </w:r>
      <w:r w:rsidR="00990178" w:rsidRPr="00990178">
        <w:rPr>
          <w:rFonts w:ascii="Times New Roman" w:hAnsi="Times New Roman" w:cs="Times New Roman"/>
          <w:sz w:val="28"/>
          <w:szCs w:val="28"/>
        </w:rPr>
        <w:t>отличительную логику корпоративной интеграции</w:t>
      </w:r>
      <w:r w:rsidR="00990178">
        <w:rPr>
          <w:rFonts w:ascii="Times New Roman" w:hAnsi="Times New Roman" w:cs="Times New Roman"/>
          <w:sz w:val="28"/>
          <w:szCs w:val="28"/>
        </w:rPr>
        <w:t>.</w:t>
      </w:r>
      <w:r w:rsidR="00B96737">
        <w:rPr>
          <w:rFonts w:ascii="Times New Roman" w:hAnsi="Times New Roman" w:cs="Times New Roman"/>
          <w:sz w:val="28"/>
          <w:szCs w:val="28"/>
        </w:rPr>
        <w:t xml:space="preserve"> Изначально рынок видеоконтента в Китае характеризовался в большей степени </w:t>
      </w:r>
      <w:r w:rsidR="00B96737" w:rsidRPr="00B96737">
        <w:rPr>
          <w:rFonts w:ascii="Times New Roman" w:hAnsi="Times New Roman" w:cs="Times New Roman"/>
          <w:sz w:val="28"/>
          <w:szCs w:val="28"/>
        </w:rPr>
        <w:t>любительским контентом, массовым творчеством и насмешками над правительством</w:t>
      </w:r>
      <w:r w:rsidR="00B96737">
        <w:rPr>
          <w:rFonts w:ascii="Times New Roman" w:hAnsi="Times New Roman" w:cs="Times New Roman"/>
          <w:sz w:val="28"/>
          <w:szCs w:val="28"/>
        </w:rPr>
        <w:t>, постепенно переходя под крыло государства, использующего такие платформы в качестве ретрансляторов, продвигающих их собственные социальные проекты.</w:t>
      </w:r>
      <w:r w:rsidR="00727FCB">
        <w:rPr>
          <w:rFonts w:ascii="Times New Roman" w:hAnsi="Times New Roman" w:cs="Times New Roman"/>
          <w:sz w:val="28"/>
          <w:szCs w:val="28"/>
        </w:rPr>
        <w:t xml:space="preserve"> И</w:t>
      </w:r>
      <w:r w:rsidR="00727FCB" w:rsidRPr="00727FCB">
        <w:rPr>
          <w:rFonts w:ascii="Times New Roman" w:hAnsi="Times New Roman" w:cs="Times New Roman"/>
          <w:sz w:val="28"/>
          <w:szCs w:val="28"/>
        </w:rPr>
        <w:t xml:space="preserve">стория онлайн-видео в Китае длинна и сложна — более ранний период экспериментов и открытости предшествовал подъему </w:t>
      </w:r>
      <w:r w:rsidR="00727FCB">
        <w:rPr>
          <w:rFonts w:ascii="Times New Roman" w:hAnsi="Times New Roman" w:cs="Times New Roman"/>
          <w:sz w:val="28"/>
          <w:szCs w:val="28"/>
          <w:lang w:val="en-US"/>
        </w:rPr>
        <w:t>IT</w:t>
      </w:r>
      <w:r w:rsidR="00727FCB" w:rsidRPr="00727FCB">
        <w:rPr>
          <w:rFonts w:ascii="Times New Roman" w:hAnsi="Times New Roman" w:cs="Times New Roman"/>
          <w:sz w:val="28"/>
          <w:szCs w:val="28"/>
        </w:rPr>
        <w:t xml:space="preserve">-гигантов, таких как </w:t>
      </w:r>
      <w:proofErr w:type="spellStart"/>
      <w:r w:rsidR="00727FCB" w:rsidRPr="00727FCB">
        <w:rPr>
          <w:rFonts w:ascii="Times New Roman" w:hAnsi="Times New Roman" w:cs="Times New Roman"/>
          <w:sz w:val="28"/>
          <w:szCs w:val="28"/>
        </w:rPr>
        <w:t>Alibaba</w:t>
      </w:r>
      <w:proofErr w:type="spellEnd"/>
      <w:r w:rsidR="00727FCB" w:rsidRPr="00727FCB">
        <w:rPr>
          <w:rFonts w:ascii="Times New Roman" w:hAnsi="Times New Roman" w:cs="Times New Roman"/>
          <w:sz w:val="28"/>
          <w:szCs w:val="28"/>
        </w:rPr>
        <w:t xml:space="preserve">, </w:t>
      </w:r>
      <w:proofErr w:type="spellStart"/>
      <w:r w:rsidR="00727FCB" w:rsidRPr="00727FCB">
        <w:rPr>
          <w:rFonts w:ascii="Times New Roman" w:hAnsi="Times New Roman" w:cs="Times New Roman"/>
          <w:sz w:val="28"/>
          <w:szCs w:val="28"/>
        </w:rPr>
        <w:t>Baidu</w:t>
      </w:r>
      <w:proofErr w:type="spellEnd"/>
      <w:r w:rsidR="00727FCB" w:rsidRPr="00727FCB">
        <w:rPr>
          <w:rFonts w:ascii="Times New Roman" w:hAnsi="Times New Roman" w:cs="Times New Roman"/>
          <w:sz w:val="28"/>
          <w:szCs w:val="28"/>
        </w:rPr>
        <w:t xml:space="preserve">, </w:t>
      </w:r>
      <w:proofErr w:type="spellStart"/>
      <w:r w:rsidR="00727FCB" w:rsidRPr="00727FCB">
        <w:rPr>
          <w:rFonts w:ascii="Times New Roman" w:hAnsi="Times New Roman" w:cs="Times New Roman"/>
          <w:sz w:val="28"/>
          <w:szCs w:val="28"/>
        </w:rPr>
        <w:t>Sina</w:t>
      </w:r>
      <w:proofErr w:type="spellEnd"/>
      <w:r w:rsidR="00727FCB" w:rsidRPr="00727FCB">
        <w:rPr>
          <w:rFonts w:ascii="Times New Roman" w:hAnsi="Times New Roman" w:cs="Times New Roman"/>
          <w:sz w:val="28"/>
          <w:szCs w:val="28"/>
        </w:rPr>
        <w:t xml:space="preserve"> и </w:t>
      </w:r>
      <w:proofErr w:type="spellStart"/>
      <w:r w:rsidR="00727FCB" w:rsidRPr="00727FCB">
        <w:rPr>
          <w:rFonts w:ascii="Times New Roman" w:hAnsi="Times New Roman" w:cs="Times New Roman"/>
          <w:sz w:val="28"/>
          <w:szCs w:val="28"/>
        </w:rPr>
        <w:t>Tencent</w:t>
      </w:r>
      <w:proofErr w:type="spellEnd"/>
      <w:r w:rsidR="00727FCB" w:rsidRPr="00727FCB">
        <w:rPr>
          <w:rFonts w:ascii="Times New Roman" w:hAnsi="Times New Roman" w:cs="Times New Roman"/>
          <w:sz w:val="28"/>
          <w:szCs w:val="28"/>
        </w:rPr>
        <w:t xml:space="preserve"> Holding, — фундаментальным отличием этой истории является тесная интеграция государств</w:t>
      </w:r>
      <w:r w:rsidR="008366E8">
        <w:rPr>
          <w:rFonts w:ascii="Times New Roman" w:hAnsi="Times New Roman" w:cs="Times New Roman"/>
          <w:sz w:val="28"/>
          <w:szCs w:val="28"/>
        </w:rPr>
        <w:t>а</w:t>
      </w:r>
      <w:r w:rsidR="00727FCB" w:rsidRPr="00727FCB">
        <w:rPr>
          <w:rFonts w:ascii="Times New Roman" w:hAnsi="Times New Roman" w:cs="Times New Roman"/>
          <w:sz w:val="28"/>
          <w:szCs w:val="28"/>
        </w:rPr>
        <w:t xml:space="preserve"> и рын</w:t>
      </w:r>
      <w:r w:rsidR="008366E8">
        <w:rPr>
          <w:rFonts w:ascii="Times New Roman" w:hAnsi="Times New Roman" w:cs="Times New Roman"/>
          <w:sz w:val="28"/>
          <w:szCs w:val="28"/>
        </w:rPr>
        <w:t>ка</w:t>
      </w:r>
      <w:r w:rsidR="00727FCB" w:rsidRPr="00727FCB">
        <w:rPr>
          <w:rFonts w:ascii="Times New Roman" w:hAnsi="Times New Roman" w:cs="Times New Roman"/>
          <w:sz w:val="28"/>
          <w:szCs w:val="28"/>
        </w:rPr>
        <w:t xml:space="preserve">. Очевидно, что цифровая индустрия Китая развивалась иначе, чем в Силиконовой долине, и исследователи китайского онлайн-видео разработали различные методы анализа и историографии, чтобы объяснить </w:t>
      </w:r>
      <w:r w:rsidR="00DC1F67">
        <w:rPr>
          <w:rFonts w:ascii="Times New Roman" w:hAnsi="Times New Roman" w:cs="Times New Roman"/>
          <w:sz w:val="28"/>
          <w:szCs w:val="28"/>
        </w:rPr>
        <w:t>существующее положение дел</w:t>
      </w:r>
      <w:r w:rsidR="00727FCB" w:rsidRPr="00727FCB">
        <w:rPr>
          <w:rFonts w:ascii="Times New Roman" w:hAnsi="Times New Roman" w:cs="Times New Roman"/>
          <w:sz w:val="28"/>
          <w:szCs w:val="28"/>
        </w:rPr>
        <w:t>.</w:t>
      </w:r>
    </w:p>
    <w:p w14:paraId="48CB2DB4" w14:textId="66453FF2" w:rsidR="00EE38BF" w:rsidRPr="00E75B0D" w:rsidRDefault="008F35A8" w:rsidP="00E75B0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основные различия западной и восточной теорий платформ преимущественно находятся в вопросах взаимоотношения платформы, рынка и государства, так как налицо противоположная история развития, становления платформ</w:t>
      </w:r>
      <w:r w:rsidR="0095071C">
        <w:rPr>
          <w:rFonts w:ascii="Times New Roman" w:hAnsi="Times New Roman" w:cs="Times New Roman"/>
          <w:sz w:val="28"/>
          <w:szCs w:val="28"/>
        </w:rPr>
        <w:t>, в результате которой по-разному практикуется регулирование контента и платформы в целом</w:t>
      </w:r>
      <w:r>
        <w:rPr>
          <w:rFonts w:ascii="Times New Roman" w:hAnsi="Times New Roman" w:cs="Times New Roman"/>
          <w:sz w:val="28"/>
          <w:szCs w:val="28"/>
        </w:rPr>
        <w:t xml:space="preserve">. При этом все же имеются вопросы, на которые теории имеют близкие позиции. Например, вопрос преобразования </w:t>
      </w:r>
      <w:r w:rsidRPr="008F35A8">
        <w:rPr>
          <w:rFonts w:ascii="Times New Roman" w:hAnsi="Times New Roman" w:cs="Times New Roman"/>
          <w:sz w:val="28"/>
          <w:szCs w:val="28"/>
        </w:rPr>
        <w:t xml:space="preserve">онлайн-видео из разнородной, преимущественно любительской экосистемы производства контента во все более </w:t>
      </w:r>
      <w:proofErr w:type="spellStart"/>
      <w:r w:rsidRPr="008F35A8">
        <w:rPr>
          <w:rFonts w:ascii="Times New Roman" w:hAnsi="Times New Roman" w:cs="Times New Roman"/>
          <w:sz w:val="28"/>
          <w:szCs w:val="28"/>
        </w:rPr>
        <w:t>институционализированную</w:t>
      </w:r>
      <w:proofErr w:type="spellEnd"/>
      <w:r w:rsidRPr="008F35A8">
        <w:rPr>
          <w:rFonts w:ascii="Times New Roman" w:hAnsi="Times New Roman" w:cs="Times New Roman"/>
          <w:sz w:val="28"/>
          <w:szCs w:val="28"/>
        </w:rPr>
        <w:t xml:space="preserve"> экосистему производства профессионального контента</w:t>
      </w:r>
      <w:r>
        <w:rPr>
          <w:rFonts w:ascii="Times New Roman" w:hAnsi="Times New Roman" w:cs="Times New Roman"/>
          <w:sz w:val="28"/>
          <w:szCs w:val="28"/>
        </w:rPr>
        <w:t xml:space="preserve">, своеобразной профессионализации или индустриализации. </w:t>
      </w:r>
      <w:r w:rsidR="00E75B0D">
        <w:rPr>
          <w:rFonts w:ascii="Times New Roman" w:hAnsi="Times New Roman" w:cs="Times New Roman"/>
          <w:sz w:val="28"/>
          <w:szCs w:val="28"/>
        </w:rPr>
        <w:t xml:space="preserve">В том числе </w:t>
      </w:r>
      <w:r w:rsidR="00E75B0D">
        <w:rPr>
          <w:rFonts w:ascii="Times New Roman" w:hAnsi="Times New Roman" w:cs="Times New Roman"/>
          <w:sz w:val="28"/>
          <w:szCs w:val="28"/>
        </w:rPr>
        <w:lastRenderedPageBreak/>
        <w:t xml:space="preserve">западные и восточные сервисы разительно отличаются с перспективы монетизации и общей структуры: так, китайская платформа </w:t>
      </w:r>
      <w:proofErr w:type="spellStart"/>
      <w:r w:rsidR="00E75B0D" w:rsidRPr="00E75B0D">
        <w:rPr>
          <w:rFonts w:ascii="Times New Roman" w:hAnsi="Times New Roman" w:cs="Times New Roman"/>
          <w:sz w:val="28"/>
          <w:szCs w:val="28"/>
        </w:rPr>
        <w:t>iQiyi</w:t>
      </w:r>
      <w:proofErr w:type="spellEnd"/>
      <w:r w:rsidR="00E75B0D" w:rsidRPr="00E75B0D">
        <w:rPr>
          <w:rFonts w:ascii="Times New Roman" w:hAnsi="Times New Roman" w:cs="Times New Roman"/>
          <w:sz w:val="28"/>
          <w:szCs w:val="28"/>
        </w:rPr>
        <w:t xml:space="preserve"> является одновременно и порталом</w:t>
      </w:r>
      <w:r w:rsidR="00E75B0D">
        <w:rPr>
          <w:rFonts w:ascii="Times New Roman" w:hAnsi="Times New Roman" w:cs="Times New Roman"/>
          <w:sz w:val="28"/>
          <w:szCs w:val="28"/>
        </w:rPr>
        <w:t xml:space="preserve">, </w:t>
      </w:r>
      <w:r w:rsidR="00E75B0D" w:rsidRPr="00E75B0D">
        <w:rPr>
          <w:rFonts w:ascii="Times New Roman" w:hAnsi="Times New Roman" w:cs="Times New Roman"/>
          <w:sz w:val="28"/>
          <w:szCs w:val="28"/>
        </w:rPr>
        <w:t>поскольку он</w:t>
      </w:r>
      <w:r w:rsidR="00E75B0D">
        <w:rPr>
          <w:rFonts w:ascii="Times New Roman" w:hAnsi="Times New Roman" w:cs="Times New Roman"/>
          <w:sz w:val="28"/>
          <w:szCs w:val="28"/>
        </w:rPr>
        <w:t>а</w:t>
      </w:r>
      <w:r w:rsidR="00E75B0D" w:rsidRPr="00E75B0D">
        <w:rPr>
          <w:rFonts w:ascii="Times New Roman" w:hAnsi="Times New Roman" w:cs="Times New Roman"/>
          <w:sz w:val="28"/>
          <w:szCs w:val="28"/>
        </w:rPr>
        <w:t xml:space="preserve"> выдвигает на первый план профессиональный контент и известных знаменитостей, предлагая тщательно подобранный и запрограммированный телевизионный опыт, и платформой</w:t>
      </w:r>
      <w:r w:rsidR="00E75B0D">
        <w:rPr>
          <w:rFonts w:ascii="Times New Roman" w:hAnsi="Times New Roman" w:cs="Times New Roman"/>
          <w:sz w:val="28"/>
          <w:szCs w:val="28"/>
        </w:rPr>
        <w:t xml:space="preserve">, </w:t>
      </w:r>
      <w:r w:rsidR="00E75B0D" w:rsidRPr="00E75B0D">
        <w:rPr>
          <w:rFonts w:ascii="Times New Roman" w:hAnsi="Times New Roman" w:cs="Times New Roman"/>
          <w:sz w:val="28"/>
          <w:szCs w:val="28"/>
        </w:rPr>
        <w:t>предоставля</w:t>
      </w:r>
      <w:r w:rsidR="00E75B0D">
        <w:rPr>
          <w:rFonts w:ascii="Times New Roman" w:hAnsi="Times New Roman" w:cs="Times New Roman"/>
          <w:sz w:val="28"/>
          <w:szCs w:val="28"/>
        </w:rPr>
        <w:t>ющей</w:t>
      </w:r>
      <w:r w:rsidR="00E75B0D" w:rsidRPr="00E75B0D">
        <w:rPr>
          <w:rFonts w:ascii="Times New Roman" w:hAnsi="Times New Roman" w:cs="Times New Roman"/>
          <w:sz w:val="28"/>
          <w:szCs w:val="28"/>
        </w:rPr>
        <w:t xml:space="preserve"> интерактивные функции, такие как онлайн-покупки, онлайн-платежи, электронные платежи и т. </w:t>
      </w:r>
      <w:r w:rsidR="0018200C" w:rsidRPr="00E75B0D">
        <w:rPr>
          <w:rFonts w:ascii="Times New Roman" w:hAnsi="Times New Roman" w:cs="Times New Roman"/>
          <w:sz w:val="28"/>
          <w:szCs w:val="28"/>
        </w:rPr>
        <w:t>Д</w:t>
      </w:r>
      <w:r w:rsidR="00E75B0D" w:rsidRPr="00E75B0D">
        <w:rPr>
          <w:rFonts w:ascii="Times New Roman" w:hAnsi="Times New Roman" w:cs="Times New Roman"/>
          <w:sz w:val="28"/>
          <w:szCs w:val="28"/>
        </w:rPr>
        <w:t>.</w:t>
      </w:r>
      <w:r w:rsidR="00A364AD">
        <w:rPr>
          <w:rFonts w:ascii="Times New Roman" w:hAnsi="Times New Roman" w:cs="Times New Roman"/>
          <w:sz w:val="28"/>
          <w:szCs w:val="28"/>
        </w:rPr>
        <w:t xml:space="preserve"> В результате</w:t>
      </w:r>
      <w:r w:rsidR="00A364AD" w:rsidRPr="00A364AD">
        <w:rPr>
          <w:rFonts w:ascii="Times New Roman" w:hAnsi="Times New Roman" w:cs="Times New Roman"/>
          <w:sz w:val="28"/>
          <w:szCs w:val="28"/>
        </w:rPr>
        <w:t xml:space="preserve"> </w:t>
      </w:r>
      <w:r w:rsidR="00A364AD">
        <w:rPr>
          <w:rFonts w:ascii="Times New Roman" w:hAnsi="Times New Roman" w:cs="Times New Roman"/>
          <w:sz w:val="28"/>
          <w:szCs w:val="28"/>
        </w:rPr>
        <w:t>крайне сложно</w:t>
      </w:r>
      <w:r w:rsidR="00A364AD" w:rsidRPr="00A364AD">
        <w:rPr>
          <w:rFonts w:ascii="Times New Roman" w:hAnsi="Times New Roman" w:cs="Times New Roman"/>
          <w:sz w:val="28"/>
          <w:szCs w:val="28"/>
        </w:rPr>
        <w:t xml:space="preserve"> сопоставить китайские </w:t>
      </w:r>
      <w:r w:rsidR="00A364AD">
        <w:rPr>
          <w:rFonts w:ascii="Times New Roman" w:hAnsi="Times New Roman" w:cs="Times New Roman"/>
          <w:sz w:val="28"/>
          <w:szCs w:val="28"/>
        </w:rPr>
        <w:t>платформы</w:t>
      </w:r>
      <w:r w:rsidR="00A364AD" w:rsidRPr="00A364AD">
        <w:rPr>
          <w:rFonts w:ascii="Times New Roman" w:hAnsi="Times New Roman" w:cs="Times New Roman"/>
          <w:sz w:val="28"/>
          <w:szCs w:val="28"/>
        </w:rPr>
        <w:t xml:space="preserve"> с таксономией </w:t>
      </w:r>
      <w:r w:rsidR="00A364AD">
        <w:rPr>
          <w:rFonts w:ascii="Times New Roman" w:hAnsi="Times New Roman" w:cs="Times New Roman"/>
          <w:sz w:val="28"/>
          <w:szCs w:val="28"/>
        </w:rPr>
        <w:t xml:space="preserve">сервисов </w:t>
      </w:r>
      <w:r w:rsidR="00A364AD" w:rsidRPr="00A364AD">
        <w:rPr>
          <w:rFonts w:ascii="Times New Roman" w:hAnsi="Times New Roman" w:cs="Times New Roman"/>
          <w:sz w:val="28"/>
          <w:szCs w:val="28"/>
        </w:rPr>
        <w:t>Силиконовой долины.</w:t>
      </w:r>
    </w:p>
    <w:p w14:paraId="756B43D6" w14:textId="273E7CC7" w:rsidR="00AB7250" w:rsidRDefault="00990178" w:rsidP="00E93AE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452C">
        <w:rPr>
          <w:rFonts w:ascii="Times New Roman" w:hAnsi="Times New Roman" w:cs="Times New Roman"/>
          <w:sz w:val="28"/>
          <w:szCs w:val="28"/>
        </w:rPr>
        <w:t xml:space="preserve">Следовательно, теория платформ имеет крайне важную особенность – локальность продукта-платформы, что коренным образом реструктурирует конструкты потребления и практики участия в целом. </w:t>
      </w:r>
      <w:r w:rsidR="00020709">
        <w:rPr>
          <w:rFonts w:ascii="Times New Roman" w:hAnsi="Times New Roman" w:cs="Times New Roman"/>
          <w:sz w:val="28"/>
          <w:szCs w:val="28"/>
        </w:rPr>
        <w:t>Данная специфика предполагает акцентирование при анализе не ключевых особенностях, контексте формирования и текущего существования в которых произрастала платформа, так как одна ролевая модель сервиса</w:t>
      </w:r>
      <w:r w:rsidR="003A68EE">
        <w:rPr>
          <w:rFonts w:ascii="Times New Roman" w:hAnsi="Times New Roman" w:cs="Times New Roman"/>
          <w:sz w:val="28"/>
          <w:szCs w:val="28"/>
        </w:rPr>
        <w:t xml:space="preserve"> со специфической ценностной ориентацией</w:t>
      </w:r>
      <w:r w:rsidR="00020709">
        <w:rPr>
          <w:rFonts w:ascii="Times New Roman" w:hAnsi="Times New Roman" w:cs="Times New Roman"/>
          <w:sz w:val="28"/>
          <w:szCs w:val="28"/>
        </w:rPr>
        <w:t xml:space="preserve"> может соответствовать только близким по духу сервисам, созданным и функционирующем в схожих условиях</w:t>
      </w:r>
      <w:r w:rsidR="00771058">
        <w:rPr>
          <w:rFonts w:ascii="Times New Roman" w:hAnsi="Times New Roman" w:cs="Times New Roman"/>
          <w:sz w:val="28"/>
          <w:szCs w:val="28"/>
        </w:rPr>
        <w:t xml:space="preserve">, что не позволит </w:t>
      </w:r>
      <w:proofErr w:type="spellStart"/>
      <w:r w:rsidR="00771058">
        <w:rPr>
          <w:rFonts w:ascii="Times New Roman" w:hAnsi="Times New Roman" w:cs="Times New Roman"/>
          <w:sz w:val="28"/>
          <w:szCs w:val="28"/>
        </w:rPr>
        <w:t>апроприировать</w:t>
      </w:r>
      <w:proofErr w:type="spellEnd"/>
      <w:r w:rsidR="00771058">
        <w:rPr>
          <w:rFonts w:ascii="Times New Roman" w:hAnsi="Times New Roman" w:cs="Times New Roman"/>
          <w:sz w:val="28"/>
          <w:szCs w:val="28"/>
        </w:rPr>
        <w:t xml:space="preserve"> опыт и </w:t>
      </w:r>
      <w:proofErr w:type="spellStart"/>
      <w:r w:rsidR="00771058">
        <w:rPr>
          <w:rFonts w:ascii="Times New Roman" w:hAnsi="Times New Roman" w:cs="Times New Roman"/>
          <w:sz w:val="28"/>
          <w:szCs w:val="28"/>
        </w:rPr>
        <w:t>генерализовать</w:t>
      </w:r>
      <w:proofErr w:type="spellEnd"/>
      <w:r w:rsidR="00771058">
        <w:rPr>
          <w:rFonts w:ascii="Times New Roman" w:hAnsi="Times New Roman" w:cs="Times New Roman"/>
          <w:sz w:val="28"/>
          <w:szCs w:val="28"/>
        </w:rPr>
        <w:t xml:space="preserve"> единый образ стриминговой платформы.</w:t>
      </w:r>
      <w:r w:rsidR="001A2CD5">
        <w:rPr>
          <w:rStyle w:val="aa"/>
          <w:rFonts w:ascii="Times New Roman" w:hAnsi="Times New Roman" w:cs="Times New Roman"/>
          <w:sz w:val="28"/>
          <w:szCs w:val="28"/>
        </w:rPr>
        <w:footnoteReference w:id="103"/>
      </w:r>
    </w:p>
    <w:p w14:paraId="0195C216" w14:textId="77777777" w:rsidR="00431C6B" w:rsidRDefault="000F27BE" w:rsidP="00AC333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стриминговые платформы развиваются с учетом потребностей и особенностей социальной, экономической, политической характеристик общества. </w:t>
      </w:r>
      <w:r w:rsidR="00AB1CAE">
        <w:rPr>
          <w:rFonts w:ascii="Times New Roman" w:hAnsi="Times New Roman" w:cs="Times New Roman"/>
          <w:sz w:val="28"/>
          <w:szCs w:val="28"/>
        </w:rPr>
        <w:t xml:space="preserve">Так, на примерах исследований В. </w:t>
      </w:r>
      <w:proofErr w:type="spellStart"/>
      <w:r w:rsidR="00AB1CAE">
        <w:rPr>
          <w:rFonts w:ascii="Times New Roman" w:hAnsi="Times New Roman" w:cs="Times New Roman"/>
          <w:sz w:val="28"/>
          <w:szCs w:val="28"/>
        </w:rPr>
        <w:t>Яанг</w:t>
      </w:r>
      <w:proofErr w:type="spellEnd"/>
      <w:r w:rsidR="00AB1CAE">
        <w:rPr>
          <w:rFonts w:ascii="Times New Roman" w:hAnsi="Times New Roman" w:cs="Times New Roman"/>
          <w:sz w:val="28"/>
          <w:szCs w:val="28"/>
        </w:rPr>
        <w:t xml:space="preserve"> Ванга – Р. </w:t>
      </w:r>
      <w:proofErr w:type="spellStart"/>
      <w:r w:rsidR="00AB1CAE">
        <w:rPr>
          <w:rFonts w:ascii="Times New Roman" w:hAnsi="Times New Roman" w:cs="Times New Roman"/>
          <w:sz w:val="28"/>
          <w:szCs w:val="28"/>
        </w:rPr>
        <w:t>Лобато</w:t>
      </w:r>
      <w:proofErr w:type="spellEnd"/>
      <w:r w:rsidR="00AB1CAE">
        <w:rPr>
          <w:rStyle w:val="aa"/>
          <w:rFonts w:ascii="Times New Roman" w:hAnsi="Times New Roman" w:cs="Times New Roman"/>
          <w:sz w:val="28"/>
          <w:szCs w:val="28"/>
        </w:rPr>
        <w:footnoteReference w:id="104"/>
      </w:r>
      <w:r w:rsidR="00AB1CAE">
        <w:rPr>
          <w:rFonts w:ascii="Times New Roman" w:hAnsi="Times New Roman" w:cs="Times New Roman"/>
          <w:sz w:val="28"/>
          <w:szCs w:val="28"/>
        </w:rPr>
        <w:t xml:space="preserve"> и Ж. Ли – М. </w:t>
      </w:r>
      <w:proofErr w:type="spellStart"/>
      <w:r w:rsidR="00AB1CAE">
        <w:rPr>
          <w:rFonts w:ascii="Times New Roman" w:hAnsi="Times New Roman" w:cs="Times New Roman"/>
          <w:sz w:val="28"/>
          <w:szCs w:val="28"/>
        </w:rPr>
        <w:t>Стейнберга</w:t>
      </w:r>
      <w:proofErr w:type="spellEnd"/>
      <w:r w:rsidR="00AB1CAE">
        <w:rPr>
          <w:rStyle w:val="aa"/>
          <w:rFonts w:ascii="Times New Roman" w:hAnsi="Times New Roman" w:cs="Times New Roman"/>
          <w:sz w:val="28"/>
          <w:szCs w:val="28"/>
        </w:rPr>
        <w:footnoteReference w:id="105"/>
      </w:r>
      <w:r w:rsidR="00AB1CAE">
        <w:rPr>
          <w:rFonts w:ascii="Times New Roman" w:hAnsi="Times New Roman" w:cs="Times New Roman"/>
          <w:sz w:val="28"/>
          <w:szCs w:val="28"/>
        </w:rPr>
        <w:t xml:space="preserve"> демонстрируется факт необходимости формирования различных аналитических баз в процессе анализа локальных стриминговых платформ. </w:t>
      </w:r>
      <w:r w:rsidR="00182045" w:rsidRPr="00182045">
        <w:rPr>
          <w:rFonts w:ascii="Times New Roman" w:hAnsi="Times New Roman" w:cs="Times New Roman"/>
          <w:sz w:val="28"/>
          <w:szCs w:val="28"/>
        </w:rPr>
        <w:t>Западная теория платформ основана на особой онтологии</w:t>
      </w:r>
      <w:r w:rsidR="00182045">
        <w:rPr>
          <w:rFonts w:ascii="Times New Roman" w:hAnsi="Times New Roman" w:cs="Times New Roman"/>
          <w:sz w:val="28"/>
          <w:szCs w:val="28"/>
        </w:rPr>
        <w:t xml:space="preserve">, в которой платформы, </w:t>
      </w:r>
      <w:r w:rsidR="00182045" w:rsidRPr="00182045">
        <w:rPr>
          <w:rFonts w:ascii="Times New Roman" w:hAnsi="Times New Roman" w:cs="Times New Roman"/>
          <w:sz w:val="28"/>
          <w:szCs w:val="28"/>
        </w:rPr>
        <w:t>рын</w:t>
      </w:r>
      <w:r w:rsidR="00182045">
        <w:rPr>
          <w:rFonts w:ascii="Times New Roman" w:hAnsi="Times New Roman" w:cs="Times New Roman"/>
          <w:sz w:val="28"/>
          <w:szCs w:val="28"/>
        </w:rPr>
        <w:t>ок</w:t>
      </w:r>
      <w:r w:rsidR="00182045" w:rsidRPr="00182045">
        <w:rPr>
          <w:rFonts w:ascii="Times New Roman" w:hAnsi="Times New Roman" w:cs="Times New Roman"/>
          <w:sz w:val="28"/>
          <w:szCs w:val="28"/>
        </w:rPr>
        <w:t>, государств</w:t>
      </w:r>
      <w:r w:rsidR="00182045">
        <w:rPr>
          <w:rFonts w:ascii="Times New Roman" w:hAnsi="Times New Roman" w:cs="Times New Roman"/>
          <w:sz w:val="28"/>
          <w:szCs w:val="28"/>
        </w:rPr>
        <w:t>о</w:t>
      </w:r>
      <w:r w:rsidR="00182045" w:rsidRPr="00182045">
        <w:rPr>
          <w:rFonts w:ascii="Times New Roman" w:hAnsi="Times New Roman" w:cs="Times New Roman"/>
          <w:sz w:val="28"/>
          <w:szCs w:val="28"/>
        </w:rPr>
        <w:t>, пользовател</w:t>
      </w:r>
      <w:r w:rsidR="00182045">
        <w:rPr>
          <w:rFonts w:ascii="Times New Roman" w:hAnsi="Times New Roman" w:cs="Times New Roman"/>
          <w:sz w:val="28"/>
          <w:szCs w:val="28"/>
        </w:rPr>
        <w:t>и</w:t>
      </w:r>
      <w:r w:rsidR="00182045" w:rsidRPr="00182045">
        <w:rPr>
          <w:rFonts w:ascii="Times New Roman" w:hAnsi="Times New Roman" w:cs="Times New Roman"/>
          <w:sz w:val="28"/>
          <w:szCs w:val="28"/>
        </w:rPr>
        <w:t>, сообществ</w:t>
      </w:r>
      <w:r w:rsidR="00182045">
        <w:rPr>
          <w:rFonts w:ascii="Times New Roman" w:hAnsi="Times New Roman" w:cs="Times New Roman"/>
          <w:sz w:val="28"/>
          <w:szCs w:val="28"/>
        </w:rPr>
        <w:t>а и другие участники предполагают некоторую степень относительной автономии.</w:t>
      </w:r>
      <w:r w:rsidR="007835B2">
        <w:rPr>
          <w:rFonts w:ascii="Times New Roman" w:hAnsi="Times New Roman" w:cs="Times New Roman"/>
          <w:sz w:val="28"/>
          <w:szCs w:val="28"/>
        </w:rPr>
        <w:t xml:space="preserve"> </w:t>
      </w:r>
      <w:r w:rsidR="00AC3333" w:rsidRPr="00AC3333">
        <w:rPr>
          <w:rFonts w:ascii="Times New Roman" w:hAnsi="Times New Roman" w:cs="Times New Roman"/>
          <w:sz w:val="28"/>
          <w:szCs w:val="28"/>
        </w:rPr>
        <w:t>С этой точки зрения,</w:t>
      </w:r>
      <w:r w:rsidR="00AC3333">
        <w:rPr>
          <w:rFonts w:ascii="Times New Roman" w:hAnsi="Times New Roman" w:cs="Times New Roman"/>
          <w:sz w:val="28"/>
          <w:szCs w:val="28"/>
        </w:rPr>
        <w:t xml:space="preserve"> </w:t>
      </w:r>
      <w:r w:rsidR="00AC3333" w:rsidRPr="00AC3333">
        <w:rPr>
          <w:rFonts w:ascii="Times New Roman" w:hAnsi="Times New Roman" w:cs="Times New Roman"/>
          <w:sz w:val="28"/>
          <w:szCs w:val="28"/>
        </w:rPr>
        <w:t xml:space="preserve">регулирование </w:t>
      </w:r>
      <w:r w:rsidR="00AC3333" w:rsidRPr="00AC3333">
        <w:rPr>
          <w:rFonts w:ascii="Times New Roman" w:hAnsi="Times New Roman" w:cs="Times New Roman"/>
          <w:sz w:val="28"/>
          <w:szCs w:val="28"/>
        </w:rPr>
        <w:lastRenderedPageBreak/>
        <w:t>— это то, что происходит с платформами постфактум</w:t>
      </w:r>
      <w:r w:rsidR="00AC3333">
        <w:rPr>
          <w:rFonts w:ascii="Times New Roman" w:hAnsi="Times New Roman" w:cs="Times New Roman"/>
          <w:sz w:val="28"/>
          <w:szCs w:val="28"/>
        </w:rPr>
        <w:t>.</w:t>
      </w:r>
      <w:r w:rsidR="00AC3333">
        <w:rPr>
          <w:rStyle w:val="aa"/>
          <w:rFonts w:ascii="Times New Roman" w:hAnsi="Times New Roman" w:cs="Times New Roman"/>
          <w:sz w:val="28"/>
          <w:szCs w:val="28"/>
        </w:rPr>
        <w:footnoteReference w:id="106"/>
      </w:r>
      <w:r w:rsidR="00AC3333">
        <w:rPr>
          <w:rStyle w:val="aa"/>
          <w:rFonts w:ascii="Times New Roman" w:hAnsi="Times New Roman" w:cs="Times New Roman"/>
          <w:sz w:val="28"/>
          <w:szCs w:val="28"/>
        </w:rPr>
        <w:footnoteReference w:id="107"/>
      </w:r>
      <w:r w:rsidR="000E04A8">
        <w:rPr>
          <w:rFonts w:ascii="Times New Roman" w:hAnsi="Times New Roman" w:cs="Times New Roman"/>
          <w:sz w:val="28"/>
          <w:szCs w:val="28"/>
        </w:rPr>
        <w:t xml:space="preserve"> В свою очередь восточная или </w:t>
      </w:r>
      <w:r w:rsidR="000E04A8" w:rsidRPr="000E04A8">
        <w:rPr>
          <w:rFonts w:ascii="Times New Roman" w:hAnsi="Times New Roman" w:cs="Times New Roman"/>
          <w:sz w:val="28"/>
          <w:szCs w:val="28"/>
        </w:rPr>
        <w:t xml:space="preserve">китайская теория платформ </w:t>
      </w:r>
      <w:r w:rsidR="000E04A8">
        <w:rPr>
          <w:rFonts w:ascii="Times New Roman" w:hAnsi="Times New Roman" w:cs="Times New Roman"/>
          <w:sz w:val="28"/>
          <w:szCs w:val="28"/>
        </w:rPr>
        <w:t>зиждется на</w:t>
      </w:r>
      <w:r w:rsidR="000E04A8" w:rsidRPr="000E04A8">
        <w:rPr>
          <w:rFonts w:ascii="Times New Roman" w:hAnsi="Times New Roman" w:cs="Times New Roman"/>
          <w:sz w:val="28"/>
          <w:szCs w:val="28"/>
        </w:rPr>
        <w:t xml:space="preserve"> онтологи</w:t>
      </w:r>
      <w:r w:rsidR="000E04A8">
        <w:rPr>
          <w:rFonts w:ascii="Times New Roman" w:hAnsi="Times New Roman" w:cs="Times New Roman"/>
          <w:sz w:val="28"/>
          <w:szCs w:val="28"/>
        </w:rPr>
        <w:t>ческом базисе</w:t>
      </w:r>
      <w:r w:rsidR="000E04A8" w:rsidRPr="000E04A8">
        <w:rPr>
          <w:rFonts w:ascii="Times New Roman" w:hAnsi="Times New Roman" w:cs="Times New Roman"/>
          <w:sz w:val="28"/>
          <w:szCs w:val="28"/>
        </w:rPr>
        <w:t>, в которо</w:t>
      </w:r>
      <w:r w:rsidR="000E04A8">
        <w:rPr>
          <w:rFonts w:ascii="Times New Roman" w:hAnsi="Times New Roman" w:cs="Times New Roman"/>
          <w:sz w:val="28"/>
          <w:szCs w:val="28"/>
        </w:rPr>
        <w:t xml:space="preserve">м </w:t>
      </w:r>
      <w:r w:rsidR="000E04A8" w:rsidRPr="000E04A8">
        <w:rPr>
          <w:rFonts w:ascii="Times New Roman" w:hAnsi="Times New Roman" w:cs="Times New Roman"/>
          <w:sz w:val="28"/>
          <w:szCs w:val="28"/>
        </w:rPr>
        <w:t xml:space="preserve">государство и рынок являются разными гранями </w:t>
      </w:r>
      <w:r w:rsidR="000E04A8">
        <w:rPr>
          <w:rFonts w:ascii="Times New Roman" w:hAnsi="Times New Roman" w:cs="Times New Roman"/>
          <w:sz w:val="28"/>
          <w:szCs w:val="28"/>
        </w:rPr>
        <w:t>единого целого</w:t>
      </w:r>
      <w:r w:rsidR="001710C5">
        <w:rPr>
          <w:rFonts w:ascii="Times New Roman" w:hAnsi="Times New Roman" w:cs="Times New Roman"/>
          <w:sz w:val="28"/>
          <w:szCs w:val="28"/>
        </w:rPr>
        <w:t xml:space="preserve">, что проявляется в </w:t>
      </w:r>
      <w:proofErr w:type="spellStart"/>
      <w:r w:rsidR="001710C5">
        <w:rPr>
          <w:rFonts w:ascii="Times New Roman" w:hAnsi="Times New Roman" w:cs="Times New Roman"/>
          <w:sz w:val="28"/>
          <w:szCs w:val="28"/>
        </w:rPr>
        <w:t>партнерско</w:t>
      </w:r>
      <w:proofErr w:type="spellEnd"/>
      <w:r w:rsidR="001710C5">
        <w:rPr>
          <w:rFonts w:ascii="Times New Roman" w:hAnsi="Times New Roman" w:cs="Times New Roman"/>
          <w:sz w:val="28"/>
          <w:szCs w:val="28"/>
        </w:rPr>
        <w:t xml:space="preserve">-инструментальном контексте. </w:t>
      </w:r>
    </w:p>
    <w:p w14:paraId="4BB6346B" w14:textId="77777777" w:rsidR="00E53D0F" w:rsidRDefault="001710C5" w:rsidP="00AC333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4A8">
        <w:rPr>
          <w:rFonts w:ascii="Times New Roman" w:hAnsi="Times New Roman" w:cs="Times New Roman"/>
          <w:sz w:val="28"/>
          <w:szCs w:val="28"/>
        </w:rPr>
        <w:t xml:space="preserve"> </w:t>
      </w:r>
      <w:r w:rsidR="001D76C2">
        <w:rPr>
          <w:rFonts w:ascii="Times New Roman" w:hAnsi="Times New Roman" w:cs="Times New Roman"/>
          <w:sz w:val="28"/>
          <w:szCs w:val="28"/>
        </w:rPr>
        <w:t xml:space="preserve">Для сглаживания контекстуальных углов В </w:t>
      </w:r>
      <w:proofErr w:type="spellStart"/>
      <w:r w:rsidR="001D76C2">
        <w:rPr>
          <w:rFonts w:ascii="Times New Roman" w:hAnsi="Times New Roman" w:cs="Times New Roman"/>
          <w:sz w:val="28"/>
          <w:szCs w:val="28"/>
        </w:rPr>
        <w:t>Яанг</w:t>
      </w:r>
      <w:proofErr w:type="spellEnd"/>
      <w:r w:rsidR="001D76C2">
        <w:rPr>
          <w:rFonts w:ascii="Times New Roman" w:hAnsi="Times New Roman" w:cs="Times New Roman"/>
          <w:sz w:val="28"/>
          <w:szCs w:val="28"/>
        </w:rPr>
        <w:t xml:space="preserve"> Ванг и Р. </w:t>
      </w:r>
      <w:proofErr w:type="spellStart"/>
      <w:r w:rsidR="001D76C2">
        <w:rPr>
          <w:rFonts w:ascii="Times New Roman" w:hAnsi="Times New Roman" w:cs="Times New Roman"/>
          <w:sz w:val="28"/>
          <w:szCs w:val="28"/>
        </w:rPr>
        <w:t>Лобато</w:t>
      </w:r>
      <w:proofErr w:type="spellEnd"/>
      <w:r w:rsidR="001D76C2">
        <w:rPr>
          <w:rFonts w:ascii="Times New Roman" w:hAnsi="Times New Roman" w:cs="Times New Roman"/>
          <w:sz w:val="28"/>
          <w:szCs w:val="28"/>
        </w:rPr>
        <w:t xml:space="preserve"> предлагают в своей статье «п</w:t>
      </w:r>
      <w:r w:rsidR="001D76C2" w:rsidRPr="001D76C2">
        <w:rPr>
          <w:rFonts w:ascii="Times New Roman" w:hAnsi="Times New Roman" w:cs="Times New Roman"/>
          <w:sz w:val="28"/>
          <w:szCs w:val="28"/>
        </w:rPr>
        <w:t>редпочтительн</w:t>
      </w:r>
      <w:r w:rsidR="001D76C2">
        <w:rPr>
          <w:rFonts w:ascii="Times New Roman" w:hAnsi="Times New Roman" w:cs="Times New Roman"/>
          <w:sz w:val="28"/>
          <w:szCs w:val="28"/>
        </w:rPr>
        <w:t>ую</w:t>
      </w:r>
      <w:r w:rsidR="001D76C2" w:rsidRPr="001D76C2">
        <w:rPr>
          <w:rFonts w:ascii="Times New Roman" w:hAnsi="Times New Roman" w:cs="Times New Roman"/>
          <w:sz w:val="28"/>
          <w:szCs w:val="28"/>
        </w:rPr>
        <w:t xml:space="preserve"> альтернатив</w:t>
      </w:r>
      <w:r w:rsidR="001D76C2">
        <w:rPr>
          <w:rFonts w:ascii="Times New Roman" w:hAnsi="Times New Roman" w:cs="Times New Roman"/>
          <w:sz w:val="28"/>
          <w:szCs w:val="28"/>
        </w:rPr>
        <w:t xml:space="preserve">у» в виде </w:t>
      </w:r>
      <w:r w:rsidR="001D76C2" w:rsidRPr="001D76C2">
        <w:rPr>
          <w:rFonts w:ascii="Times New Roman" w:hAnsi="Times New Roman" w:cs="Times New Roman"/>
          <w:sz w:val="28"/>
          <w:szCs w:val="28"/>
        </w:rPr>
        <w:t>пространственн</w:t>
      </w:r>
      <w:r w:rsidR="001D76C2">
        <w:rPr>
          <w:rFonts w:ascii="Times New Roman" w:hAnsi="Times New Roman" w:cs="Times New Roman"/>
          <w:sz w:val="28"/>
          <w:szCs w:val="28"/>
        </w:rPr>
        <w:t>ой</w:t>
      </w:r>
      <w:r w:rsidR="001D76C2" w:rsidRPr="001D76C2">
        <w:rPr>
          <w:rFonts w:ascii="Times New Roman" w:hAnsi="Times New Roman" w:cs="Times New Roman"/>
          <w:sz w:val="28"/>
          <w:szCs w:val="28"/>
        </w:rPr>
        <w:t xml:space="preserve"> теори</w:t>
      </w:r>
      <w:r w:rsidR="001D76C2">
        <w:rPr>
          <w:rFonts w:ascii="Times New Roman" w:hAnsi="Times New Roman" w:cs="Times New Roman"/>
          <w:sz w:val="28"/>
          <w:szCs w:val="28"/>
        </w:rPr>
        <w:t>и</w:t>
      </w:r>
      <w:r w:rsidR="001D76C2" w:rsidRPr="001D76C2">
        <w:rPr>
          <w:rFonts w:ascii="Times New Roman" w:hAnsi="Times New Roman" w:cs="Times New Roman"/>
          <w:sz w:val="28"/>
          <w:szCs w:val="28"/>
        </w:rPr>
        <w:t xml:space="preserve"> платформ</w:t>
      </w:r>
      <w:r w:rsidR="001D76C2">
        <w:rPr>
          <w:rFonts w:ascii="Times New Roman" w:hAnsi="Times New Roman" w:cs="Times New Roman"/>
          <w:sz w:val="28"/>
          <w:szCs w:val="28"/>
        </w:rPr>
        <w:t xml:space="preserve">, </w:t>
      </w:r>
      <w:r w:rsidR="001D76C2" w:rsidRPr="001D76C2">
        <w:rPr>
          <w:rFonts w:ascii="Times New Roman" w:hAnsi="Times New Roman" w:cs="Times New Roman"/>
          <w:sz w:val="28"/>
          <w:szCs w:val="28"/>
        </w:rPr>
        <w:t>чувствительн</w:t>
      </w:r>
      <w:r w:rsidR="001D76C2">
        <w:rPr>
          <w:rFonts w:ascii="Times New Roman" w:hAnsi="Times New Roman" w:cs="Times New Roman"/>
          <w:sz w:val="28"/>
          <w:szCs w:val="28"/>
        </w:rPr>
        <w:t>ой</w:t>
      </w:r>
      <w:r w:rsidR="001D76C2" w:rsidRPr="001D76C2">
        <w:rPr>
          <w:rFonts w:ascii="Times New Roman" w:hAnsi="Times New Roman" w:cs="Times New Roman"/>
          <w:sz w:val="28"/>
          <w:szCs w:val="28"/>
        </w:rPr>
        <w:t xml:space="preserve"> к историческому происхождению конкретных </w:t>
      </w:r>
      <w:r w:rsidR="001D76C2">
        <w:rPr>
          <w:rFonts w:ascii="Times New Roman" w:hAnsi="Times New Roman" w:cs="Times New Roman"/>
          <w:sz w:val="28"/>
          <w:szCs w:val="28"/>
        </w:rPr>
        <w:t xml:space="preserve">сервисов и </w:t>
      </w:r>
      <w:r w:rsidR="001D76C2" w:rsidRPr="001D76C2">
        <w:rPr>
          <w:rFonts w:ascii="Times New Roman" w:hAnsi="Times New Roman" w:cs="Times New Roman"/>
          <w:sz w:val="28"/>
          <w:szCs w:val="28"/>
        </w:rPr>
        <w:t>платформ</w:t>
      </w:r>
      <w:r w:rsidR="001D76C2">
        <w:rPr>
          <w:rFonts w:ascii="Times New Roman" w:hAnsi="Times New Roman" w:cs="Times New Roman"/>
          <w:sz w:val="28"/>
          <w:szCs w:val="28"/>
        </w:rPr>
        <w:t>, учитывающей специфику формирования функционала и дизайна интерфейса, позволяющей анализировать платформы с учетом противоречивых систем и различных идейных траекторий.</w:t>
      </w:r>
    </w:p>
    <w:p w14:paraId="214EFBA4" w14:textId="2A748B19" w:rsidR="006A250E" w:rsidRDefault="00DA023F" w:rsidP="00AC333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A023F">
        <w:rPr>
          <w:rFonts w:ascii="Times New Roman" w:hAnsi="Times New Roman" w:cs="Times New Roman"/>
          <w:sz w:val="28"/>
          <w:szCs w:val="28"/>
        </w:rPr>
        <w:t xml:space="preserve"> </w:t>
      </w:r>
      <w:r>
        <w:rPr>
          <w:rFonts w:ascii="Times New Roman" w:hAnsi="Times New Roman" w:cs="Times New Roman"/>
          <w:sz w:val="28"/>
          <w:szCs w:val="28"/>
        </w:rPr>
        <w:t>работе</w:t>
      </w:r>
      <w:r w:rsidRPr="00DA023F">
        <w:rPr>
          <w:rFonts w:ascii="Times New Roman" w:hAnsi="Times New Roman" w:cs="Times New Roman"/>
          <w:sz w:val="28"/>
          <w:szCs w:val="28"/>
        </w:rPr>
        <w:t xml:space="preserve"> </w:t>
      </w:r>
      <w:r>
        <w:rPr>
          <w:rFonts w:ascii="Times New Roman" w:hAnsi="Times New Roman" w:cs="Times New Roman"/>
          <w:sz w:val="28"/>
          <w:szCs w:val="28"/>
        </w:rPr>
        <w:t>И</w:t>
      </w:r>
      <w:r w:rsidRPr="00DA023F">
        <w:rPr>
          <w:rFonts w:ascii="Times New Roman" w:hAnsi="Times New Roman" w:cs="Times New Roman"/>
          <w:sz w:val="28"/>
          <w:szCs w:val="28"/>
        </w:rPr>
        <w:t xml:space="preserve">. </w:t>
      </w:r>
      <w:proofErr w:type="spellStart"/>
      <w:r>
        <w:rPr>
          <w:rFonts w:ascii="Times New Roman" w:hAnsi="Times New Roman" w:cs="Times New Roman"/>
          <w:sz w:val="28"/>
          <w:szCs w:val="28"/>
        </w:rPr>
        <w:t>Виджиланда</w:t>
      </w:r>
      <w:proofErr w:type="spellEnd"/>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Control</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and</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Innovation</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on</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Digital</w:t>
      </w:r>
      <w:r w:rsidRPr="00DA023F">
        <w:rPr>
          <w:rFonts w:ascii="Times New Roman" w:hAnsi="Times New Roman" w:cs="Times New Roman"/>
          <w:sz w:val="28"/>
          <w:szCs w:val="28"/>
        </w:rPr>
        <w:t xml:space="preserve"> </w:t>
      </w:r>
      <w:proofErr w:type="gramStart"/>
      <w:r w:rsidRPr="00DA023F">
        <w:rPr>
          <w:rFonts w:ascii="Times New Roman" w:hAnsi="Times New Roman" w:cs="Times New Roman"/>
          <w:sz w:val="28"/>
          <w:szCs w:val="28"/>
          <w:lang w:val="en-US"/>
        </w:rPr>
        <w:t>Platforms</w:t>
      </w:r>
      <w:r w:rsidRPr="00DA023F">
        <w:rPr>
          <w:rFonts w:ascii="Times New Roman" w:hAnsi="Times New Roman" w:cs="Times New Roman"/>
          <w:sz w:val="28"/>
          <w:szCs w:val="28"/>
        </w:rPr>
        <w:t xml:space="preserve"> :</w:t>
      </w:r>
      <w:proofErr w:type="gramEnd"/>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the</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case</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of</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Netflix</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and</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streaming</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of</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video</w:t>
      </w:r>
      <w:r w:rsidRPr="00DA023F">
        <w:rPr>
          <w:rFonts w:ascii="Times New Roman" w:hAnsi="Times New Roman" w:cs="Times New Roman"/>
          <w:sz w:val="28"/>
          <w:szCs w:val="28"/>
        </w:rPr>
        <w:t xml:space="preserve"> </w:t>
      </w:r>
      <w:r w:rsidRPr="00DA023F">
        <w:rPr>
          <w:rFonts w:ascii="Times New Roman" w:hAnsi="Times New Roman" w:cs="Times New Roman"/>
          <w:sz w:val="28"/>
          <w:szCs w:val="28"/>
          <w:lang w:val="en-US"/>
        </w:rPr>
        <w:t>content</w:t>
      </w:r>
      <w:r w:rsidRPr="00DA023F">
        <w:rPr>
          <w:rFonts w:ascii="Times New Roman" w:hAnsi="Times New Roman" w:cs="Times New Roman"/>
          <w:sz w:val="28"/>
          <w:szCs w:val="28"/>
        </w:rPr>
        <w:t>»</w:t>
      </w:r>
      <w:r w:rsidR="001D76C2" w:rsidRPr="00DA023F">
        <w:rPr>
          <w:rFonts w:ascii="Times New Roman" w:hAnsi="Times New Roman" w:cs="Times New Roman"/>
          <w:sz w:val="28"/>
          <w:szCs w:val="28"/>
        </w:rPr>
        <w:t xml:space="preserve"> </w:t>
      </w:r>
      <w:r>
        <w:rPr>
          <w:rFonts w:ascii="Times New Roman" w:hAnsi="Times New Roman" w:cs="Times New Roman"/>
          <w:sz w:val="28"/>
          <w:szCs w:val="28"/>
        </w:rPr>
        <w:t>стриминговые</w:t>
      </w:r>
      <w:r w:rsidRPr="00DA023F">
        <w:rPr>
          <w:rFonts w:ascii="Times New Roman" w:hAnsi="Times New Roman" w:cs="Times New Roman"/>
          <w:sz w:val="28"/>
          <w:szCs w:val="28"/>
        </w:rPr>
        <w:t xml:space="preserve"> </w:t>
      </w:r>
      <w:r>
        <w:rPr>
          <w:rFonts w:ascii="Times New Roman" w:hAnsi="Times New Roman" w:cs="Times New Roman"/>
          <w:sz w:val="28"/>
          <w:szCs w:val="28"/>
        </w:rPr>
        <w:t>сервисы</w:t>
      </w:r>
      <w:r w:rsidRPr="00DA023F">
        <w:rPr>
          <w:rFonts w:ascii="Times New Roman" w:hAnsi="Times New Roman" w:cs="Times New Roman"/>
          <w:sz w:val="28"/>
          <w:szCs w:val="28"/>
        </w:rPr>
        <w:t xml:space="preserve"> </w:t>
      </w:r>
      <w:r>
        <w:rPr>
          <w:rFonts w:ascii="Times New Roman" w:hAnsi="Times New Roman" w:cs="Times New Roman"/>
          <w:sz w:val="28"/>
          <w:szCs w:val="28"/>
        </w:rPr>
        <w:t>рассматриваются</w:t>
      </w:r>
      <w:r w:rsidRPr="00DA023F">
        <w:rPr>
          <w:rFonts w:ascii="Times New Roman" w:hAnsi="Times New Roman" w:cs="Times New Roman"/>
          <w:sz w:val="28"/>
          <w:szCs w:val="28"/>
        </w:rPr>
        <w:t xml:space="preserve"> </w:t>
      </w:r>
      <w:r>
        <w:rPr>
          <w:rFonts w:ascii="Times New Roman" w:hAnsi="Times New Roman" w:cs="Times New Roman"/>
          <w:sz w:val="28"/>
          <w:szCs w:val="28"/>
        </w:rPr>
        <w:t>с</w:t>
      </w:r>
      <w:r w:rsidRPr="00DA023F">
        <w:rPr>
          <w:rFonts w:ascii="Times New Roman" w:hAnsi="Times New Roman" w:cs="Times New Roman"/>
          <w:sz w:val="28"/>
          <w:szCs w:val="28"/>
        </w:rPr>
        <w:t xml:space="preserve"> </w:t>
      </w:r>
      <w:r>
        <w:rPr>
          <w:rFonts w:ascii="Times New Roman" w:hAnsi="Times New Roman" w:cs="Times New Roman"/>
          <w:sz w:val="28"/>
          <w:szCs w:val="28"/>
        </w:rPr>
        <w:t>перспективы</w:t>
      </w:r>
      <w:r w:rsidRPr="00DA023F">
        <w:rPr>
          <w:rFonts w:ascii="Times New Roman" w:hAnsi="Times New Roman" w:cs="Times New Roman"/>
          <w:sz w:val="28"/>
          <w:szCs w:val="28"/>
        </w:rPr>
        <w:t xml:space="preserve"> </w:t>
      </w:r>
      <w:r>
        <w:rPr>
          <w:rFonts w:ascii="Times New Roman" w:hAnsi="Times New Roman" w:cs="Times New Roman"/>
          <w:sz w:val="28"/>
          <w:szCs w:val="28"/>
        </w:rPr>
        <w:t>инноваций</w:t>
      </w:r>
      <w:r w:rsidR="008D5573">
        <w:rPr>
          <w:rFonts w:ascii="Times New Roman" w:hAnsi="Times New Roman" w:cs="Times New Roman"/>
          <w:sz w:val="28"/>
          <w:szCs w:val="28"/>
        </w:rPr>
        <w:t xml:space="preserve">, платформы в целом представляются инновационным решением и одновременно инструментом для понимания инноваций. </w:t>
      </w:r>
      <w:r w:rsidR="00885A67">
        <w:rPr>
          <w:rFonts w:ascii="Times New Roman" w:hAnsi="Times New Roman" w:cs="Times New Roman"/>
          <w:sz w:val="28"/>
          <w:szCs w:val="28"/>
        </w:rPr>
        <w:t xml:space="preserve">Потенциал </w:t>
      </w:r>
      <w:r w:rsidR="000E02E1">
        <w:rPr>
          <w:rFonts w:ascii="Times New Roman" w:hAnsi="Times New Roman" w:cs="Times New Roman"/>
          <w:sz w:val="28"/>
          <w:szCs w:val="28"/>
        </w:rPr>
        <w:t xml:space="preserve">стриминговых сервисов с перспективы инновационных </w:t>
      </w:r>
      <w:r w:rsidR="00885A67">
        <w:rPr>
          <w:rFonts w:ascii="Times New Roman" w:hAnsi="Times New Roman" w:cs="Times New Roman"/>
          <w:sz w:val="28"/>
          <w:szCs w:val="28"/>
        </w:rPr>
        <w:t xml:space="preserve">платформ проявляется в </w:t>
      </w:r>
      <w:r w:rsidR="00885A67" w:rsidRPr="00885A67">
        <w:rPr>
          <w:rFonts w:ascii="Times New Roman" w:hAnsi="Times New Roman" w:cs="Times New Roman"/>
          <w:sz w:val="28"/>
          <w:szCs w:val="28"/>
        </w:rPr>
        <w:t>максимиз</w:t>
      </w:r>
      <w:r w:rsidR="00885A67">
        <w:rPr>
          <w:rFonts w:ascii="Times New Roman" w:hAnsi="Times New Roman" w:cs="Times New Roman"/>
          <w:sz w:val="28"/>
          <w:szCs w:val="28"/>
        </w:rPr>
        <w:t>ации</w:t>
      </w:r>
      <w:r w:rsidR="00885A67" w:rsidRPr="00885A67">
        <w:rPr>
          <w:rFonts w:ascii="Times New Roman" w:hAnsi="Times New Roman" w:cs="Times New Roman"/>
          <w:sz w:val="28"/>
          <w:szCs w:val="28"/>
        </w:rPr>
        <w:t xml:space="preserve"> разнообрази</w:t>
      </w:r>
      <w:r w:rsidR="00885A67">
        <w:rPr>
          <w:rFonts w:ascii="Times New Roman" w:hAnsi="Times New Roman" w:cs="Times New Roman"/>
          <w:sz w:val="28"/>
          <w:szCs w:val="28"/>
        </w:rPr>
        <w:t>я</w:t>
      </w:r>
      <w:r w:rsidR="00885A67" w:rsidRPr="00885A67">
        <w:rPr>
          <w:rFonts w:ascii="Times New Roman" w:hAnsi="Times New Roman" w:cs="Times New Roman"/>
          <w:sz w:val="28"/>
          <w:szCs w:val="28"/>
        </w:rPr>
        <w:t xml:space="preserve"> вкладов, вытекающих из дифференцированной базы знаний</w:t>
      </w:r>
      <w:r w:rsidR="00885A67">
        <w:rPr>
          <w:rFonts w:ascii="Times New Roman" w:hAnsi="Times New Roman" w:cs="Times New Roman"/>
          <w:sz w:val="28"/>
          <w:szCs w:val="28"/>
        </w:rPr>
        <w:t xml:space="preserve">, </w:t>
      </w:r>
      <w:r w:rsidR="00885A67" w:rsidRPr="00885A67">
        <w:rPr>
          <w:rFonts w:ascii="Times New Roman" w:hAnsi="Times New Roman" w:cs="Times New Roman"/>
          <w:sz w:val="28"/>
          <w:szCs w:val="28"/>
        </w:rPr>
        <w:t>но в то же время сохраня</w:t>
      </w:r>
      <w:r w:rsidR="00885A67">
        <w:rPr>
          <w:rFonts w:ascii="Times New Roman" w:hAnsi="Times New Roman" w:cs="Times New Roman"/>
          <w:sz w:val="28"/>
          <w:szCs w:val="28"/>
        </w:rPr>
        <w:t xml:space="preserve">ющих комплексную, системную </w:t>
      </w:r>
      <w:r w:rsidR="00885A67" w:rsidRPr="00885A67">
        <w:rPr>
          <w:rFonts w:ascii="Times New Roman" w:hAnsi="Times New Roman" w:cs="Times New Roman"/>
          <w:sz w:val="28"/>
          <w:szCs w:val="28"/>
        </w:rPr>
        <w:t>согласованность.</w:t>
      </w:r>
      <w:r w:rsidR="00B14BC5">
        <w:rPr>
          <w:rStyle w:val="aa"/>
          <w:rFonts w:ascii="Times New Roman" w:hAnsi="Times New Roman" w:cs="Times New Roman"/>
          <w:sz w:val="28"/>
          <w:szCs w:val="28"/>
        </w:rPr>
        <w:footnoteReference w:id="108"/>
      </w:r>
      <w:r w:rsidR="000E02E1">
        <w:rPr>
          <w:rFonts w:ascii="Times New Roman" w:hAnsi="Times New Roman" w:cs="Times New Roman"/>
          <w:sz w:val="28"/>
          <w:szCs w:val="28"/>
        </w:rPr>
        <w:t xml:space="preserve"> </w:t>
      </w:r>
      <w:r w:rsidR="000E02E1" w:rsidRPr="000E02E1">
        <w:rPr>
          <w:rFonts w:ascii="Times New Roman" w:hAnsi="Times New Roman" w:cs="Times New Roman"/>
          <w:sz w:val="28"/>
          <w:szCs w:val="28"/>
        </w:rPr>
        <w:t>Со статической точки зрения платформы соединяют и интегрируют возможности соответствующих агентов в отрасли. С динамической точки зрения платформы могут стимулировать структурные изменения и механические изменения для управления технологическими знаниями</w:t>
      </w:r>
      <w:r w:rsidR="000E02E1">
        <w:rPr>
          <w:rFonts w:ascii="Times New Roman" w:hAnsi="Times New Roman" w:cs="Times New Roman"/>
          <w:sz w:val="28"/>
          <w:szCs w:val="28"/>
        </w:rPr>
        <w:t>.</w:t>
      </w:r>
      <w:r w:rsidR="000E02E1">
        <w:rPr>
          <w:rStyle w:val="aa"/>
          <w:rFonts w:ascii="Times New Roman" w:hAnsi="Times New Roman" w:cs="Times New Roman"/>
          <w:sz w:val="28"/>
          <w:szCs w:val="28"/>
        </w:rPr>
        <w:footnoteReference w:id="109"/>
      </w:r>
      <w:r w:rsidR="00B91731">
        <w:rPr>
          <w:rFonts w:ascii="Times New Roman" w:hAnsi="Times New Roman" w:cs="Times New Roman"/>
          <w:sz w:val="28"/>
          <w:szCs w:val="28"/>
        </w:rPr>
        <w:t xml:space="preserve"> </w:t>
      </w:r>
      <w:r w:rsidR="006A250E">
        <w:rPr>
          <w:rFonts w:ascii="Times New Roman" w:hAnsi="Times New Roman" w:cs="Times New Roman"/>
          <w:sz w:val="28"/>
          <w:szCs w:val="28"/>
        </w:rPr>
        <w:t xml:space="preserve">Данная перспектива подчеркивает особый характер творений, произросших из </w:t>
      </w:r>
      <w:r w:rsidR="00321FD2">
        <w:rPr>
          <w:rFonts w:ascii="Times New Roman" w:hAnsi="Times New Roman" w:cs="Times New Roman"/>
          <w:sz w:val="28"/>
          <w:szCs w:val="28"/>
        </w:rPr>
        <w:t xml:space="preserve">условий близким к </w:t>
      </w:r>
      <w:r w:rsidR="006A250E">
        <w:rPr>
          <w:rFonts w:ascii="Times New Roman" w:hAnsi="Times New Roman" w:cs="Times New Roman"/>
          <w:sz w:val="28"/>
          <w:szCs w:val="28"/>
        </w:rPr>
        <w:t>стартап</w:t>
      </w:r>
      <w:r w:rsidR="00321FD2">
        <w:rPr>
          <w:rFonts w:ascii="Times New Roman" w:hAnsi="Times New Roman" w:cs="Times New Roman"/>
          <w:sz w:val="28"/>
          <w:szCs w:val="28"/>
        </w:rPr>
        <w:t>ам, реализующим оригинальную идею, формирующую целую отрасль в конкретной индустрии</w:t>
      </w:r>
      <w:r w:rsidR="006A250E">
        <w:rPr>
          <w:rFonts w:ascii="Times New Roman" w:hAnsi="Times New Roman" w:cs="Times New Roman"/>
          <w:sz w:val="28"/>
          <w:szCs w:val="28"/>
        </w:rPr>
        <w:t>.</w:t>
      </w:r>
      <w:r w:rsidR="00321FD2">
        <w:rPr>
          <w:rFonts w:ascii="Times New Roman" w:hAnsi="Times New Roman" w:cs="Times New Roman"/>
          <w:sz w:val="28"/>
          <w:szCs w:val="28"/>
        </w:rPr>
        <w:t xml:space="preserve"> Пример </w:t>
      </w:r>
      <w:r w:rsidR="00321FD2">
        <w:rPr>
          <w:rFonts w:ascii="Times New Roman" w:hAnsi="Times New Roman" w:cs="Times New Roman"/>
          <w:sz w:val="28"/>
          <w:szCs w:val="28"/>
          <w:lang w:val="en-US"/>
        </w:rPr>
        <w:t>Netflix</w:t>
      </w:r>
      <w:r w:rsidR="00321FD2">
        <w:rPr>
          <w:rFonts w:ascii="Times New Roman" w:hAnsi="Times New Roman" w:cs="Times New Roman"/>
          <w:sz w:val="28"/>
          <w:szCs w:val="28"/>
        </w:rPr>
        <w:t xml:space="preserve">, сменившей первоначальное поле деятельности в пользу – как позже оказалось – одного главенствующих </w:t>
      </w:r>
      <w:r w:rsidR="00321FD2">
        <w:rPr>
          <w:rFonts w:ascii="Times New Roman" w:hAnsi="Times New Roman" w:cs="Times New Roman"/>
          <w:sz w:val="28"/>
          <w:szCs w:val="28"/>
        </w:rPr>
        <w:lastRenderedPageBreak/>
        <w:t xml:space="preserve">направлений в индустрии развлечений, демонстрирует силу, потенциал подобных платформ, их структурообразующую роль. </w:t>
      </w:r>
      <w:r w:rsidR="00C371B9">
        <w:rPr>
          <w:rFonts w:ascii="Times New Roman" w:hAnsi="Times New Roman" w:cs="Times New Roman"/>
          <w:sz w:val="28"/>
          <w:szCs w:val="28"/>
        </w:rPr>
        <w:t xml:space="preserve">Относительно </w:t>
      </w:r>
      <w:r w:rsidR="00C371B9" w:rsidRPr="00C371B9">
        <w:rPr>
          <w:rFonts w:ascii="Times New Roman" w:hAnsi="Times New Roman" w:cs="Times New Roman"/>
          <w:sz w:val="28"/>
          <w:szCs w:val="28"/>
        </w:rPr>
        <w:t>простая услуга, привлекательная для широкой клиентской базы</w:t>
      </w:r>
      <w:r w:rsidR="00C371B9">
        <w:rPr>
          <w:rFonts w:ascii="Times New Roman" w:hAnsi="Times New Roman" w:cs="Times New Roman"/>
          <w:sz w:val="28"/>
          <w:szCs w:val="28"/>
        </w:rPr>
        <w:t>, в перспективе проявляет свой одновременно деструктивн</w:t>
      </w:r>
      <w:r w:rsidR="00451267">
        <w:rPr>
          <w:rFonts w:ascii="Times New Roman" w:hAnsi="Times New Roman" w:cs="Times New Roman"/>
          <w:sz w:val="28"/>
          <w:szCs w:val="28"/>
        </w:rPr>
        <w:t>о-к</w:t>
      </w:r>
      <w:r w:rsidR="00C371B9">
        <w:rPr>
          <w:rFonts w:ascii="Times New Roman" w:hAnsi="Times New Roman" w:cs="Times New Roman"/>
          <w:sz w:val="28"/>
          <w:szCs w:val="28"/>
        </w:rPr>
        <w:t xml:space="preserve">онструктивный характер, </w:t>
      </w:r>
      <w:r w:rsidR="00451267">
        <w:rPr>
          <w:rFonts w:ascii="Times New Roman" w:hAnsi="Times New Roman" w:cs="Times New Roman"/>
          <w:sz w:val="28"/>
          <w:szCs w:val="28"/>
        </w:rPr>
        <w:t>являющийся отличительной чертой</w:t>
      </w:r>
      <w:r w:rsidR="00C371B9">
        <w:rPr>
          <w:rFonts w:ascii="Times New Roman" w:hAnsi="Times New Roman" w:cs="Times New Roman"/>
          <w:sz w:val="28"/>
          <w:szCs w:val="28"/>
        </w:rPr>
        <w:t xml:space="preserve"> инновационны</w:t>
      </w:r>
      <w:r w:rsidR="00451267">
        <w:rPr>
          <w:rFonts w:ascii="Times New Roman" w:hAnsi="Times New Roman" w:cs="Times New Roman"/>
          <w:sz w:val="28"/>
          <w:szCs w:val="28"/>
        </w:rPr>
        <w:t>х</w:t>
      </w:r>
      <w:r w:rsidR="00C371B9">
        <w:rPr>
          <w:rFonts w:ascii="Times New Roman" w:hAnsi="Times New Roman" w:cs="Times New Roman"/>
          <w:sz w:val="28"/>
          <w:szCs w:val="28"/>
        </w:rPr>
        <w:t xml:space="preserve"> платформы в целом</w:t>
      </w:r>
      <w:r w:rsidR="00451267">
        <w:rPr>
          <w:rFonts w:ascii="Times New Roman" w:hAnsi="Times New Roman" w:cs="Times New Roman"/>
          <w:sz w:val="28"/>
          <w:szCs w:val="28"/>
        </w:rPr>
        <w:t>, делающую их</w:t>
      </w:r>
      <w:r w:rsidR="00C371B9">
        <w:rPr>
          <w:rFonts w:ascii="Times New Roman" w:hAnsi="Times New Roman" w:cs="Times New Roman"/>
          <w:sz w:val="28"/>
          <w:szCs w:val="28"/>
        </w:rPr>
        <w:t xml:space="preserve"> </w:t>
      </w:r>
      <w:r w:rsidR="00C371B9" w:rsidRPr="00C371B9">
        <w:rPr>
          <w:rFonts w:ascii="Times New Roman" w:hAnsi="Times New Roman" w:cs="Times New Roman"/>
          <w:sz w:val="28"/>
          <w:szCs w:val="28"/>
        </w:rPr>
        <w:t>угроз</w:t>
      </w:r>
      <w:r w:rsidR="00451267">
        <w:rPr>
          <w:rFonts w:ascii="Times New Roman" w:hAnsi="Times New Roman" w:cs="Times New Roman"/>
          <w:sz w:val="28"/>
          <w:szCs w:val="28"/>
        </w:rPr>
        <w:t>ой, заменой</w:t>
      </w:r>
      <w:r w:rsidR="00C371B9" w:rsidRPr="00C371B9">
        <w:rPr>
          <w:rFonts w:ascii="Times New Roman" w:hAnsi="Times New Roman" w:cs="Times New Roman"/>
          <w:sz w:val="28"/>
          <w:szCs w:val="28"/>
        </w:rPr>
        <w:t xml:space="preserve"> для существующих</w:t>
      </w:r>
      <w:r w:rsidR="00C371B9">
        <w:rPr>
          <w:rFonts w:ascii="Times New Roman" w:hAnsi="Times New Roman" w:cs="Times New Roman"/>
          <w:sz w:val="28"/>
          <w:szCs w:val="28"/>
        </w:rPr>
        <w:t xml:space="preserve"> игроков в </w:t>
      </w:r>
      <w:r w:rsidR="00451267">
        <w:rPr>
          <w:rFonts w:ascii="Times New Roman" w:hAnsi="Times New Roman" w:cs="Times New Roman"/>
          <w:sz w:val="28"/>
          <w:szCs w:val="28"/>
        </w:rPr>
        <w:t xml:space="preserve">индустрии, что во многом отражает структурные перемены, характеризующие </w:t>
      </w:r>
      <w:r w:rsidR="005D7600">
        <w:rPr>
          <w:rFonts w:ascii="Times New Roman" w:hAnsi="Times New Roman" w:cs="Times New Roman"/>
          <w:sz w:val="28"/>
          <w:szCs w:val="28"/>
        </w:rPr>
        <w:t xml:space="preserve">динамику в комплексе </w:t>
      </w:r>
      <w:r w:rsidR="00451267">
        <w:rPr>
          <w:rFonts w:ascii="Times New Roman" w:hAnsi="Times New Roman" w:cs="Times New Roman"/>
          <w:sz w:val="28"/>
          <w:szCs w:val="28"/>
        </w:rPr>
        <w:t>социальн</w:t>
      </w:r>
      <w:r w:rsidR="005D7600">
        <w:rPr>
          <w:rFonts w:ascii="Times New Roman" w:hAnsi="Times New Roman" w:cs="Times New Roman"/>
          <w:sz w:val="28"/>
          <w:szCs w:val="28"/>
        </w:rPr>
        <w:t>ых</w:t>
      </w:r>
      <w:r w:rsidR="00451267">
        <w:rPr>
          <w:rFonts w:ascii="Times New Roman" w:hAnsi="Times New Roman" w:cs="Times New Roman"/>
          <w:sz w:val="28"/>
          <w:szCs w:val="28"/>
        </w:rPr>
        <w:t xml:space="preserve"> институт</w:t>
      </w:r>
      <w:r w:rsidR="005D7600">
        <w:rPr>
          <w:rFonts w:ascii="Times New Roman" w:hAnsi="Times New Roman" w:cs="Times New Roman"/>
          <w:sz w:val="28"/>
          <w:szCs w:val="28"/>
        </w:rPr>
        <w:t>ов</w:t>
      </w:r>
      <w:r w:rsidR="00C371B9">
        <w:rPr>
          <w:rFonts w:ascii="Times New Roman" w:hAnsi="Times New Roman" w:cs="Times New Roman"/>
          <w:sz w:val="28"/>
          <w:szCs w:val="28"/>
        </w:rPr>
        <w:t>.</w:t>
      </w:r>
      <w:r w:rsidR="00321FD2">
        <w:rPr>
          <w:rFonts w:ascii="Times New Roman" w:hAnsi="Times New Roman" w:cs="Times New Roman"/>
          <w:sz w:val="28"/>
          <w:szCs w:val="28"/>
        </w:rPr>
        <w:t xml:space="preserve"> </w:t>
      </w:r>
    </w:p>
    <w:p w14:paraId="5408F9CD" w14:textId="3F5A0ED7" w:rsidR="00B83443" w:rsidRPr="00321FD2" w:rsidRDefault="00B83443" w:rsidP="00AC333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Природа цифровизации как феномена во многом сама по себе имеет «подрывной» характер, что отмечает в одноименной статье Ф. Моро </w:t>
      </w:r>
      <w:r w:rsidRPr="00B83443">
        <w:rPr>
          <w:rFonts w:ascii="Times New Roman" w:hAnsi="Times New Roman" w:cs="Times New Roman"/>
          <w:sz w:val="28"/>
          <w:szCs w:val="28"/>
        </w:rPr>
        <w:t>«Подрывная природа цифровизации: случай индустрии звукозаписи».</w:t>
      </w:r>
      <w:r w:rsidR="00491EB6">
        <w:rPr>
          <w:rFonts w:ascii="Times New Roman" w:hAnsi="Times New Roman" w:cs="Times New Roman"/>
          <w:sz w:val="28"/>
          <w:szCs w:val="28"/>
        </w:rPr>
        <w:t xml:space="preserve"> </w:t>
      </w:r>
      <w:r w:rsidR="0036720F" w:rsidRPr="0036720F">
        <w:rPr>
          <w:rFonts w:ascii="Times New Roman" w:hAnsi="Times New Roman" w:cs="Times New Roman"/>
          <w:sz w:val="28"/>
          <w:szCs w:val="28"/>
        </w:rPr>
        <w:t>Моро ссылается на теории прорывных инноваций/технологий, развивая заложенные ожидания изменений рынка в результате технологического и инновационного прогресса. Ключевой особенностью этих теорий является то, что технологические прорывы будут предоставлять продукты и услуги, которые не соответствуют определенным ценностям, в то же время предоставляя новые функции, которые могут найти отклик у новых клиентов и в конечном итоге могут превзойти старые продукты и услуги</w:t>
      </w:r>
      <w:r w:rsidR="0036720F">
        <w:rPr>
          <w:rFonts w:ascii="Times New Roman" w:hAnsi="Times New Roman" w:cs="Times New Roman"/>
          <w:sz w:val="28"/>
          <w:szCs w:val="28"/>
        </w:rPr>
        <w:t>.</w:t>
      </w:r>
      <w:r w:rsidR="00642F3F" w:rsidRPr="00642F3F">
        <w:t xml:space="preserve"> </w:t>
      </w:r>
      <w:r w:rsidR="00642F3F">
        <w:t xml:space="preserve"> </w:t>
      </w:r>
      <w:r w:rsidR="00642F3F" w:rsidRPr="00642F3F">
        <w:rPr>
          <w:rFonts w:ascii="Times New Roman" w:hAnsi="Times New Roman" w:cs="Times New Roman"/>
          <w:sz w:val="28"/>
          <w:szCs w:val="28"/>
        </w:rPr>
        <w:t>Из это</w:t>
      </w:r>
      <w:r w:rsidR="00642F3F">
        <w:rPr>
          <w:rFonts w:ascii="Times New Roman" w:hAnsi="Times New Roman" w:cs="Times New Roman"/>
          <w:sz w:val="28"/>
          <w:szCs w:val="28"/>
        </w:rPr>
        <w:t xml:space="preserve">го </w:t>
      </w:r>
      <w:r w:rsidR="00642F3F" w:rsidRPr="00642F3F">
        <w:rPr>
          <w:rFonts w:ascii="Times New Roman" w:hAnsi="Times New Roman" w:cs="Times New Roman"/>
          <w:sz w:val="28"/>
          <w:szCs w:val="28"/>
        </w:rPr>
        <w:t>следует, что в то время</w:t>
      </w:r>
      <w:r w:rsidR="00642F3F">
        <w:rPr>
          <w:rFonts w:ascii="Times New Roman" w:hAnsi="Times New Roman" w:cs="Times New Roman"/>
          <w:sz w:val="28"/>
          <w:szCs w:val="28"/>
        </w:rPr>
        <w:t>,</w:t>
      </w:r>
      <w:r w:rsidR="00642F3F" w:rsidRPr="00642F3F">
        <w:rPr>
          <w:rFonts w:ascii="Times New Roman" w:hAnsi="Times New Roman" w:cs="Times New Roman"/>
          <w:sz w:val="28"/>
          <w:szCs w:val="28"/>
        </w:rPr>
        <w:t xml:space="preserve"> как существующие фирмы могут быть более неохотными к тестированию и внедрению продуктов, которые могут подорвать текущий бизнес основных продуктов, </w:t>
      </w:r>
      <w:r w:rsidR="00642F3F">
        <w:rPr>
          <w:rFonts w:ascii="Times New Roman" w:hAnsi="Times New Roman" w:cs="Times New Roman"/>
          <w:sz w:val="28"/>
          <w:szCs w:val="28"/>
        </w:rPr>
        <w:t>новые участники</w:t>
      </w:r>
      <w:r w:rsidR="00642F3F" w:rsidRPr="00642F3F">
        <w:rPr>
          <w:rFonts w:ascii="Times New Roman" w:hAnsi="Times New Roman" w:cs="Times New Roman"/>
          <w:sz w:val="28"/>
          <w:szCs w:val="28"/>
        </w:rPr>
        <w:t xml:space="preserve"> на рынке могут быть более открыты для </w:t>
      </w:r>
      <w:r w:rsidR="00642F3F">
        <w:rPr>
          <w:rFonts w:ascii="Times New Roman" w:hAnsi="Times New Roman" w:cs="Times New Roman"/>
          <w:sz w:val="28"/>
          <w:szCs w:val="28"/>
        </w:rPr>
        <w:t>подобных инициатив</w:t>
      </w:r>
      <w:r w:rsidR="00642F3F" w:rsidRPr="00642F3F">
        <w:rPr>
          <w:rFonts w:ascii="Times New Roman" w:hAnsi="Times New Roman" w:cs="Times New Roman"/>
          <w:sz w:val="28"/>
          <w:szCs w:val="28"/>
        </w:rPr>
        <w:t xml:space="preserve">. </w:t>
      </w:r>
      <w:r w:rsidR="00E158A5">
        <w:rPr>
          <w:rFonts w:ascii="Times New Roman" w:hAnsi="Times New Roman" w:cs="Times New Roman"/>
          <w:sz w:val="28"/>
          <w:szCs w:val="28"/>
        </w:rPr>
        <w:t>Успех таких предприятий коренным образом влияет на лидерские позиции производителей, зачастую заменяя существующих лидеров новыми.</w:t>
      </w:r>
      <w:r w:rsidR="00B73B89">
        <w:rPr>
          <w:rStyle w:val="aa"/>
          <w:rFonts w:ascii="Times New Roman" w:hAnsi="Times New Roman" w:cs="Times New Roman"/>
          <w:sz w:val="28"/>
          <w:szCs w:val="28"/>
        </w:rPr>
        <w:footnoteReference w:id="110"/>
      </w:r>
      <w:r w:rsidR="00E158A5">
        <w:rPr>
          <w:rFonts w:ascii="Times New Roman" w:hAnsi="Times New Roman" w:cs="Times New Roman"/>
          <w:sz w:val="28"/>
          <w:szCs w:val="28"/>
        </w:rPr>
        <w:t xml:space="preserve"> </w:t>
      </w:r>
    </w:p>
    <w:p w14:paraId="23459DC2" w14:textId="65F894AA" w:rsidR="000F27BE" w:rsidRDefault="00B91731" w:rsidP="00AC333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Стриминговые платформы в большинстве своём можно охарактеризовать как отраслевую, состоящую из </w:t>
      </w:r>
      <w:r w:rsidR="005F435C">
        <w:rPr>
          <w:rFonts w:ascii="Times New Roman" w:hAnsi="Times New Roman" w:cs="Times New Roman"/>
          <w:sz w:val="28"/>
          <w:szCs w:val="28"/>
        </w:rPr>
        <w:t>не только из «технологии-сердечника», но и из целой дополняющей экосистемы.</w:t>
      </w:r>
      <w:r w:rsidR="009613C3">
        <w:rPr>
          <w:rFonts w:ascii="Times New Roman" w:hAnsi="Times New Roman" w:cs="Times New Roman"/>
          <w:sz w:val="28"/>
          <w:szCs w:val="28"/>
        </w:rPr>
        <w:t xml:space="preserve"> Во многом платформа представляет собой именно </w:t>
      </w:r>
      <w:r w:rsidR="009613C3">
        <w:rPr>
          <w:rFonts w:ascii="Times New Roman" w:hAnsi="Times New Roman" w:cs="Times New Roman"/>
          <w:sz w:val="28"/>
          <w:szCs w:val="28"/>
        </w:rPr>
        <w:lastRenderedPageBreak/>
        <w:t>«пустую оболочку», которая заполняется заинтересованными участниками.</w:t>
      </w:r>
      <w:r w:rsidR="009613C3">
        <w:rPr>
          <w:rStyle w:val="aa"/>
          <w:rFonts w:ascii="Times New Roman" w:hAnsi="Times New Roman" w:cs="Times New Roman"/>
          <w:sz w:val="28"/>
          <w:szCs w:val="28"/>
        </w:rPr>
        <w:footnoteReference w:id="111"/>
      </w:r>
      <w:r w:rsidR="005F435C">
        <w:rPr>
          <w:rFonts w:ascii="Times New Roman" w:hAnsi="Times New Roman" w:cs="Times New Roman"/>
          <w:sz w:val="28"/>
          <w:szCs w:val="28"/>
        </w:rPr>
        <w:t xml:space="preserve"> </w:t>
      </w:r>
      <w:r w:rsidR="000C3775">
        <w:rPr>
          <w:rFonts w:ascii="Times New Roman" w:hAnsi="Times New Roman" w:cs="Times New Roman"/>
          <w:sz w:val="28"/>
          <w:szCs w:val="28"/>
        </w:rPr>
        <w:t xml:space="preserve">С такой перспективы стриминговые платформы отлично вписываются в рамки </w:t>
      </w:r>
      <w:proofErr w:type="spellStart"/>
      <w:r w:rsidR="000C3775">
        <w:rPr>
          <w:rFonts w:ascii="Times New Roman" w:hAnsi="Times New Roman" w:cs="Times New Roman"/>
          <w:sz w:val="28"/>
          <w:szCs w:val="28"/>
        </w:rPr>
        <w:t>акторно</w:t>
      </w:r>
      <w:proofErr w:type="spellEnd"/>
      <w:r w:rsidR="000C3775">
        <w:rPr>
          <w:rFonts w:ascii="Times New Roman" w:hAnsi="Times New Roman" w:cs="Times New Roman"/>
          <w:sz w:val="28"/>
          <w:szCs w:val="28"/>
        </w:rPr>
        <w:t xml:space="preserve">-сетевой теории. </w:t>
      </w:r>
      <w:r w:rsidR="00173277">
        <w:rPr>
          <w:rFonts w:ascii="Times New Roman" w:hAnsi="Times New Roman" w:cs="Times New Roman"/>
          <w:sz w:val="28"/>
          <w:szCs w:val="28"/>
        </w:rPr>
        <w:t xml:space="preserve">Как отмечает И. </w:t>
      </w:r>
      <w:proofErr w:type="spellStart"/>
      <w:r w:rsidR="00173277">
        <w:rPr>
          <w:rFonts w:ascii="Times New Roman" w:hAnsi="Times New Roman" w:cs="Times New Roman"/>
          <w:sz w:val="28"/>
          <w:szCs w:val="28"/>
        </w:rPr>
        <w:t>Виджилант</w:t>
      </w:r>
      <w:proofErr w:type="spellEnd"/>
      <w:r w:rsidR="00173277">
        <w:rPr>
          <w:rFonts w:ascii="Times New Roman" w:hAnsi="Times New Roman" w:cs="Times New Roman"/>
          <w:sz w:val="28"/>
          <w:szCs w:val="28"/>
        </w:rPr>
        <w:t>: «</w:t>
      </w:r>
      <w:r w:rsidR="00173277" w:rsidRPr="00173277">
        <w:rPr>
          <w:rFonts w:ascii="Times New Roman" w:hAnsi="Times New Roman" w:cs="Times New Roman"/>
          <w:sz w:val="28"/>
          <w:szCs w:val="28"/>
        </w:rPr>
        <w:t xml:space="preserve">Такие платформы предназначены для объединения опыта и компетенций ряда участников, </w:t>
      </w:r>
      <w:r w:rsidR="00173277">
        <w:rPr>
          <w:rFonts w:ascii="Times New Roman" w:hAnsi="Times New Roman" w:cs="Times New Roman"/>
          <w:sz w:val="28"/>
          <w:szCs w:val="28"/>
        </w:rPr>
        <w:t xml:space="preserve">сформированных </w:t>
      </w:r>
      <w:r w:rsidR="00173277" w:rsidRPr="00173277">
        <w:rPr>
          <w:rFonts w:ascii="Times New Roman" w:hAnsi="Times New Roman" w:cs="Times New Roman"/>
          <w:sz w:val="28"/>
          <w:szCs w:val="28"/>
        </w:rPr>
        <w:t>в</w:t>
      </w:r>
      <w:r w:rsidR="00173277">
        <w:rPr>
          <w:rFonts w:ascii="Times New Roman" w:hAnsi="Times New Roman" w:cs="Times New Roman"/>
          <w:sz w:val="28"/>
          <w:szCs w:val="28"/>
        </w:rPr>
        <w:t xml:space="preserve"> процессе</w:t>
      </w:r>
      <w:r w:rsidR="00173277" w:rsidRPr="00173277">
        <w:rPr>
          <w:rFonts w:ascii="Times New Roman" w:hAnsi="Times New Roman" w:cs="Times New Roman"/>
          <w:sz w:val="28"/>
          <w:szCs w:val="28"/>
        </w:rPr>
        <w:t xml:space="preserve"> взаимодействи</w:t>
      </w:r>
      <w:r w:rsidR="00173277">
        <w:rPr>
          <w:rFonts w:ascii="Times New Roman" w:hAnsi="Times New Roman" w:cs="Times New Roman"/>
          <w:sz w:val="28"/>
          <w:szCs w:val="28"/>
        </w:rPr>
        <w:t xml:space="preserve">я </w:t>
      </w:r>
      <w:r w:rsidR="00173277" w:rsidRPr="00173277">
        <w:rPr>
          <w:rFonts w:ascii="Times New Roman" w:hAnsi="Times New Roman" w:cs="Times New Roman"/>
          <w:sz w:val="28"/>
          <w:szCs w:val="28"/>
        </w:rPr>
        <w:t>различны</w:t>
      </w:r>
      <w:r w:rsidR="00173277">
        <w:rPr>
          <w:rFonts w:ascii="Times New Roman" w:hAnsi="Times New Roman" w:cs="Times New Roman"/>
          <w:sz w:val="28"/>
          <w:szCs w:val="28"/>
        </w:rPr>
        <w:t>х</w:t>
      </w:r>
      <w:r w:rsidR="00173277" w:rsidRPr="00173277">
        <w:rPr>
          <w:rFonts w:ascii="Times New Roman" w:hAnsi="Times New Roman" w:cs="Times New Roman"/>
          <w:sz w:val="28"/>
          <w:szCs w:val="28"/>
        </w:rPr>
        <w:t xml:space="preserve"> агент</w:t>
      </w:r>
      <w:r w:rsidR="00173277">
        <w:rPr>
          <w:rFonts w:ascii="Times New Roman" w:hAnsi="Times New Roman" w:cs="Times New Roman"/>
          <w:sz w:val="28"/>
          <w:szCs w:val="28"/>
        </w:rPr>
        <w:t>ов</w:t>
      </w:r>
      <w:r w:rsidR="00173277" w:rsidRPr="00173277">
        <w:rPr>
          <w:rFonts w:ascii="Times New Roman" w:hAnsi="Times New Roman" w:cs="Times New Roman"/>
          <w:sz w:val="28"/>
          <w:szCs w:val="28"/>
        </w:rPr>
        <w:t>, участвующи</w:t>
      </w:r>
      <w:r w:rsidR="00173277">
        <w:rPr>
          <w:rFonts w:ascii="Times New Roman" w:hAnsi="Times New Roman" w:cs="Times New Roman"/>
          <w:sz w:val="28"/>
          <w:szCs w:val="28"/>
        </w:rPr>
        <w:t>х</w:t>
      </w:r>
      <w:r w:rsidR="00173277" w:rsidRPr="00173277">
        <w:rPr>
          <w:rFonts w:ascii="Times New Roman" w:hAnsi="Times New Roman" w:cs="Times New Roman"/>
          <w:sz w:val="28"/>
          <w:szCs w:val="28"/>
        </w:rPr>
        <w:t xml:space="preserve"> как в производстве, так и в поставке продуктов и услуг. Таким образом, платформы позволяют наращивать потенциал отдельных лиц, групп и организаций в</w:t>
      </w:r>
      <w:r w:rsidR="00173277">
        <w:rPr>
          <w:rFonts w:ascii="Times New Roman" w:hAnsi="Times New Roman" w:cs="Times New Roman"/>
          <w:sz w:val="28"/>
          <w:szCs w:val="28"/>
        </w:rPr>
        <w:t>нутри</w:t>
      </w:r>
      <w:r w:rsidR="00173277" w:rsidRPr="00173277">
        <w:rPr>
          <w:rFonts w:ascii="Times New Roman" w:hAnsi="Times New Roman" w:cs="Times New Roman"/>
          <w:sz w:val="28"/>
          <w:szCs w:val="28"/>
        </w:rPr>
        <w:t xml:space="preserve"> различных дисциплин и област</w:t>
      </w:r>
      <w:r w:rsidR="00173277">
        <w:rPr>
          <w:rFonts w:ascii="Times New Roman" w:hAnsi="Times New Roman" w:cs="Times New Roman"/>
          <w:sz w:val="28"/>
          <w:szCs w:val="28"/>
        </w:rPr>
        <w:t>ей</w:t>
      </w:r>
      <w:r w:rsidR="00173277" w:rsidRPr="00173277">
        <w:rPr>
          <w:rFonts w:ascii="Times New Roman" w:hAnsi="Times New Roman" w:cs="Times New Roman"/>
          <w:sz w:val="28"/>
          <w:szCs w:val="28"/>
        </w:rPr>
        <w:t xml:space="preserve"> </w:t>
      </w:r>
      <w:r w:rsidR="00173277">
        <w:rPr>
          <w:rFonts w:ascii="Times New Roman" w:hAnsi="Times New Roman" w:cs="Times New Roman"/>
          <w:sz w:val="28"/>
          <w:szCs w:val="28"/>
        </w:rPr>
        <w:t>деятельности</w:t>
      </w:r>
      <w:r w:rsidR="00173277" w:rsidRPr="00173277">
        <w:rPr>
          <w:rFonts w:ascii="Times New Roman" w:hAnsi="Times New Roman" w:cs="Times New Roman"/>
          <w:sz w:val="28"/>
          <w:szCs w:val="28"/>
        </w:rPr>
        <w:t>.</w:t>
      </w:r>
      <w:r w:rsidR="00173277">
        <w:rPr>
          <w:rFonts w:ascii="Times New Roman" w:hAnsi="Times New Roman" w:cs="Times New Roman"/>
          <w:sz w:val="28"/>
          <w:szCs w:val="28"/>
        </w:rPr>
        <w:t>»</w:t>
      </w:r>
      <w:r w:rsidR="00173277">
        <w:rPr>
          <w:rStyle w:val="aa"/>
          <w:rFonts w:ascii="Times New Roman" w:hAnsi="Times New Roman" w:cs="Times New Roman"/>
          <w:sz w:val="28"/>
          <w:szCs w:val="28"/>
        </w:rPr>
        <w:footnoteReference w:id="112"/>
      </w:r>
      <w:r w:rsidR="00742654">
        <w:rPr>
          <w:rFonts w:ascii="Times New Roman" w:hAnsi="Times New Roman" w:cs="Times New Roman"/>
          <w:sz w:val="28"/>
          <w:szCs w:val="28"/>
        </w:rPr>
        <w:t xml:space="preserve"> </w:t>
      </w:r>
    </w:p>
    <w:p w14:paraId="30061469" w14:textId="66B468FB" w:rsidR="00406FA8" w:rsidRDefault="003F64E7" w:rsidP="003F64E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Подробнее рассмотрим </w:t>
      </w:r>
      <w:r w:rsidR="00FC294D">
        <w:rPr>
          <w:rFonts w:ascii="Times New Roman" w:hAnsi="Times New Roman" w:cs="Times New Roman"/>
          <w:sz w:val="28"/>
          <w:szCs w:val="28"/>
        </w:rPr>
        <w:t xml:space="preserve">концептуализацию </w:t>
      </w:r>
      <w:r>
        <w:rPr>
          <w:rFonts w:ascii="Times New Roman" w:hAnsi="Times New Roman" w:cs="Times New Roman"/>
          <w:sz w:val="28"/>
          <w:szCs w:val="28"/>
        </w:rPr>
        <w:t>техническ</w:t>
      </w:r>
      <w:r w:rsidR="00FC294D">
        <w:rPr>
          <w:rFonts w:ascii="Times New Roman" w:hAnsi="Times New Roman" w:cs="Times New Roman"/>
          <w:sz w:val="28"/>
          <w:szCs w:val="28"/>
        </w:rPr>
        <w:t xml:space="preserve">ой </w:t>
      </w:r>
      <w:r>
        <w:rPr>
          <w:rFonts w:ascii="Times New Roman" w:hAnsi="Times New Roman" w:cs="Times New Roman"/>
          <w:sz w:val="28"/>
          <w:szCs w:val="28"/>
        </w:rPr>
        <w:t>сторон</w:t>
      </w:r>
      <w:r w:rsidR="00FC294D">
        <w:rPr>
          <w:rFonts w:ascii="Times New Roman" w:hAnsi="Times New Roman" w:cs="Times New Roman"/>
          <w:sz w:val="28"/>
          <w:szCs w:val="28"/>
        </w:rPr>
        <w:t>ы</w:t>
      </w:r>
      <w:r>
        <w:rPr>
          <w:rFonts w:ascii="Times New Roman" w:hAnsi="Times New Roman" w:cs="Times New Roman"/>
          <w:sz w:val="28"/>
          <w:szCs w:val="28"/>
        </w:rPr>
        <w:t xml:space="preserve"> стриминговых сервисов. </w:t>
      </w:r>
      <w:r w:rsidR="00A46DE7">
        <w:rPr>
          <w:rFonts w:ascii="Times New Roman" w:hAnsi="Times New Roman" w:cs="Times New Roman"/>
          <w:sz w:val="28"/>
          <w:szCs w:val="28"/>
        </w:rPr>
        <w:t xml:space="preserve">В современном мире, как отмечает А. </w:t>
      </w:r>
      <w:proofErr w:type="spellStart"/>
      <w:r w:rsidR="00A46DE7">
        <w:rPr>
          <w:rFonts w:ascii="Times New Roman" w:hAnsi="Times New Roman" w:cs="Times New Roman"/>
          <w:sz w:val="28"/>
          <w:szCs w:val="28"/>
        </w:rPr>
        <w:t>Тивана</w:t>
      </w:r>
      <w:proofErr w:type="spellEnd"/>
      <w:r w:rsidR="00A46DE7">
        <w:rPr>
          <w:rFonts w:ascii="Times New Roman" w:hAnsi="Times New Roman" w:cs="Times New Roman"/>
          <w:sz w:val="28"/>
          <w:szCs w:val="28"/>
        </w:rPr>
        <w:t xml:space="preserve">, </w:t>
      </w:r>
      <w:r w:rsidR="00A46DE7" w:rsidRPr="00A46DE7">
        <w:rPr>
          <w:rFonts w:ascii="Times New Roman" w:hAnsi="Times New Roman" w:cs="Times New Roman"/>
          <w:sz w:val="28"/>
          <w:szCs w:val="28"/>
        </w:rPr>
        <w:t>платформенные программные экосистемы становятся доминирующей моделью для разработки программного обеспечения и программных услуг</w:t>
      </w:r>
      <w:r w:rsidR="00A46DE7">
        <w:rPr>
          <w:rFonts w:ascii="Times New Roman" w:hAnsi="Times New Roman" w:cs="Times New Roman"/>
          <w:sz w:val="28"/>
          <w:szCs w:val="28"/>
        </w:rPr>
        <w:t>.</w:t>
      </w:r>
      <w:r w:rsidR="00A46DE7">
        <w:rPr>
          <w:rStyle w:val="aa"/>
          <w:rFonts w:ascii="Times New Roman" w:hAnsi="Times New Roman" w:cs="Times New Roman"/>
          <w:sz w:val="28"/>
          <w:szCs w:val="28"/>
        </w:rPr>
        <w:footnoteReference w:id="113"/>
      </w:r>
      <w:r w:rsidR="001805EE">
        <w:rPr>
          <w:rFonts w:ascii="Times New Roman" w:hAnsi="Times New Roman" w:cs="Times New Roman"/>
          <w:sz w:val="28"/>
          <w:szCs w:val="28"/>
        </w:rPr>
        <w:t xml:space="preserve"> </w:t>
      </w:r>
      <w:r w:rsidR="001E0D39">
        <w:rPr>
          <w:rFonts w:ascii="Times New Roman" w:hAnsi="Times New Roman" w:cs="Times New Roman"/>
          <w:sz w:val="28"/>
          <w:szCs w:val="28"/>
        </w:rPr>
        <w:t>П</w:t>
      </w:r>
      <w:r w:rsidR="001805EE">
        <w:rPr>
          <w:rFonts w:ascii="Times New Roman" w:hAnsi="Times New Roman" w:cs="Times New Roman"/>
          <w:sz w:val="28"/>
          <w:szCs w:val="28"/>
        </w:rPr>
        <w:t>латформ</w:t>
      </w:r>
      <w:r w:rsidR="001E0D39">
        <w:rPr>
          <w:rFonts w:ascii="Times New Roman" w:hAnsi="Times New Roman" w:cs="Times New Roman"/>
          <w:sz w:val="28"/>
          <w:szCs w:val="28"/>
        </w:rPr>
        <w:t>а</w:t>
      </w:r>
      <w:r w:rsidR="001805EE">
        <w:rPr>
          <w:rFonts w:ascii="Times New Roman" w:hAnsi="Times New Roman" w:cs="Times New Roman"/>
          <w:sz w:val="28"/>
          <w:szCs w:val="28"/>
        </w:rPr>
        <w:t xml:space="preserve"> с перспективы технологической концептуализации определя</w:t>
      </w:r>
      <w:r w:rsidR="001E0D39">
        <w:rPr>
          <w:rFonts w:ascii="Times New Roman" w:hAnsi="Times New Roman" w:cs="Times New Roman"/>
          <w:sz w:val="28"/>
          <w:szCs w:val="28"/>
        </w:rPr>
        <w:t>е</w:t>
      </w:r>
      <w:r w:rsidR="001805EE">
        <w:rPr>
          <w:rFonts w:ascii="Times New Roman" w:hAnsi="Times New Roman" w:cs="Times New Roman"/>
          <w:sz w:val="28"/>
          <w:szCs w:val="28"/>
        </w:rPr>
        <w:t>тся как «аппаратная конфигурация операционной системы, программная среда или любой другой общий компонент, над котором работает ряд связанных компонентов или служб».</w:t>
      </w:r>
      <w:r w:rsidR="001805EE">
        <w:rPr>
          <w:rStyle w:val="aa"/>
          <w:rFonts w:ascii="Times New Roman" w:hAnsi="Times New Roman" w:cs="Times New Roman"/>
          <w:sz w:val="28"/>
          <w:szCs w:val="28"/>
        </w:rPr>
        <w:footnoteReference w:id="114"/>
      </w:r>
      <w:r w:rsidR="00076B04">
        <w:rPr>
          <w:rFonts w:ascii="Times New Roman" w:hAnsi="Times New Roman" w:cs="Times New Roman"/>
          <w:sz w:val="28"/>
          <w:szCs w:val="28"/>
        </w:rPr>
        <w:t xml:space="preserve"> </w:t>
      </w:r>
      <w:r w:rsidR="00076B04" w:rsidRPr="00076B04">
        <w:rPr>
          <w:rFonts w:ascii="Times New Roman" w:hAnsi="Times New Roman" w:cs="Times New Roman"/>
          <w:sz w:val="28"/>
          <w:szCs w:val="28"/>
        </w:rPr>
        <w:t xml:space="preserve">В частности, </w:t>
      </w:r>
      <w:r w:rsidR="00076B04">
        <w:rPr>
          <w:rFonts w:ascii="Times New Roman" w:hAnsi="Times New Roman" w:cs="Times New Roman"/>
          <w:sz w:val="28"/>
          <w:szCs w:val="28"/>
        </w:rPr>
        <w:t xml:space="preserve">стриминговые сервисы </w:t>
      </w:r>
      <w:r w:rsidR="00076B04" w:rsidRPr="00076B04">
        <w:rPr>
          <w:rFonts w:ascii="Times New Roman" w:hAnsi="Times New Roman" w:cs="Times New Roman"/>
          <w:sz w:val="28"/>
          <w:szCs w:val="28"/>
        </w:rPr>
        <w:t>можно определить как «цифровые инфраструктуры, сконфигурированные как отраслевые платформы и предоставляющие доступ к цифровым компонентам, выступающи</w:t>
      </w:r>
      <w:r w:rsidR="0088292A">
        <w:rPr>
          <w:rFonts w:ascii="Times New Roman" w:hAnsi="Times New Roman" w:cs="Times New Roman"/>
          <w:sz w:val="28"/>
          <w:szCs w:val="28"/>
        </w:rPr>
        <w:t>м</w:t>
      </w:r>
      <w:r w:rsidR="00076B04" w:rsidRPr="00076B04">
        <w:rPr>
          <w:rFonts w:ascii="Times New Roman" w:hAnsi="Times New Roman" w:cs="Times New Roman"/>
          <w:sz w:val="28"/>
          <w:szCs w:val="28"/>
        </w:rPr>
        <w:t xml:space="preserve"> в качестве </w:t>
      </w:r>
      <w:r w:rsidR="0088292A">
        <w:rPr>
          <w:rFonts w:ascii="Times New Roman" w:hAnsi="Times New Roman" w:cs="Times New Roman"/>
          <w:sz w:val="28"/>
          <w:szCs w:val="28"/>
        </w:rPr>
        <w:t>центральной</w:t>
      </w:r>
      <w:r w:rsidR="00FC2A3D">
        <w:rPr>
          <w:rFonts w:ascii="Times New Roman" w:hAnsi="Times New Roman" w:cs="Times New Roman"/>
          <w:sz w:val="28"/>
          <w:szCs w:val="28"/>
        </w:rPr>
        <w:t xml:space="preserve"> части с перспективы функционала и идеи</w:t>
      </w:r>
      <w:r w:rsidR="00076B04" w:rsidRPr="00076B04">
        <w:rPr>
          <w:rFonts w:ascii="Times New Roman" w:hAnsi="Times New Roman" w:cs="Times New Roman"/>
          <w:sz w:val="28"/>
          <w:szCs w:val="28"/>
        </w:rPr>
        <w:t>, котор</w:t>
      </w:r>
      <w:r w:rsidR="00FC2A3D">
        <w:rPr>
          <w:rFonts w:ascii="Times New Roman" w:hAnsi="Times New Roman" w:cs="Times New Roman"/>
          <w:sz w:val="28"/>
          <w:szCs w:val="28"/>
        </w:rPr>
        <w:t>ую</w:t>
      </w:r>
      <w:r w:rsidR="00076B04" w:rsidRPr="00076B04">
        <w:rPr>
          <w:rFonts w:ascii="Times New Roman" w:hAnsi="Times New Roman" w:cs="Times New Roman"/>
          <w:sz w:val="28"/>
          <w:szCs w:val="28"/>
        </w:rPr>
        <w:t xml:space="preserve"> разработчики </w:t>
      </w:r>
      <w:r w:rsidR="00FC2A3D">
        <w:rPr>
          <w:rFonts w:ascii="Times New Roman" w:hAnsi="Times New Roman" w:cs="Times New Roman"/>
          <w:sz w:val="28"/>
          <w:szCs w:val="28"/>
        </w:rPr>
        <w:t>развивают с помощью</w:t>
      </w:r>
      <w:r w:rsidR="00076B04" w:rsidRPr="00076B04">
        <w:rPr>
          <w:rFonts w:ascii="Times New Roman" w:hAnsi="Times New Roman" w:cs="Times New Roman"/>
          <w:sz w:val="28"/>
          <w:szCs w:val="28"/>
        </w:rPr>
        <w:t xml:space="preserve"> дополнительны</w:t>
      </w:r>
      <w:r w:rsidR="00FC2A3D">
        <w:rPr>
          <w:rFonts w:ascii="Times New Roman" w:hAnsi="Times New Roman" w:cs="Times New Roman"/>
          <w:sz w:val="28"/>
          <w:szCs w:val="28"/>
        </w:rPr>
        <w:t>х</w:t>
      </w:r>
      <w:r w:rsidR="00076B04" w:rsidRPr="00076B04">
        <w:rPr>
          <w:rFonts w:ascii="Times New Roman" w:hAnsi="Times New Roman" w:cs="Times New Roman"/>
          <w:sz w:val="28"/>
          <w:szCs w:val="28"/>
        </w:rPr>
        <w:t xml:space="preserve"> услу</w:t>
      </w:r>
      <w:r w:rsidR="00FC2A3D">
        <w:rPr>
          <w:rFonts w:ascii="Times New Roman" w:hAnsi="Times New Roman" w:cs="Times New Roman"/>
          <w:sz w:val="28"/>
          <w:szCs w:val="28"/>
        </w:rPr>
        <w:t>г</w:t>
      </w:r>
      <w:r w:rsidR="00076B04" w:rsidRPr="00076B04">
        <w:rPr>
          <w:rFonts w:ascii="Times New Roman" w:hAnsi="Times New Roman" w:cs="Times New Roman"/>
          <w:sz w:val="28"/>
          <w:szCs w:val="28"/>
        </w:rPr>
        <w:t>»</w:t>
      </w:r>
      <w:r w:rsidR="00FC2A3D">
        <w:rPr>
          <w:rFonts w:ascii="Times New Roman" w:hAnsi="Times New Roman" w:cs="Times New Roman"/>
          <w:sz w:val="28"/>
          <w:szCs w:val="28"/>
        </w:rPr>
        <w:t>.</w:t>
      </w:r>
      <w:r w:rsidR="004B4882">
        <w:rPr>
          <w:rStyle w:val="aa"/>
          <w:rFonts w:ascii="Times New Roman" w:hAnsi="Times New Roman" w:cs="Times New Roman"/>
          <w:sz w:val="28"/>
          <w:szCs w:val="28"/>
        </w:rPr>
        <w:footnoteReference w:id="115"/>
      </w:r>
      <w:r w:rsidR="004B4882">
        <w:rPr>
          <w:rFonts w:ascii="Times New Roman" w:hAnsi="Times New Roman" w:cs="Times New Roman"/>
          <w:sz w:val="28"/>
          <w:szCs w:val="28"/>
        </w:rPr>
        <w:t xml:space="preserve"> </w:t>
      </w:r>
    </w:p>
    <w:p w14:paraId="3C87A8C4" w14:textId="5CA89D18" w:rsidR="00B14BC5" w:rsidRDefault="00C47992" w:rsidP="00AC333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платформ с точки зрения инноваций опирается на четыре основных направления, формирующих инновационное решение, будучи вплетёнными в потребительские нужды и чаяния:</w:t>
      </w:r>
    </w:p>
    <w:p w14:paraId="2AB2ED51" w14:textId="44617A02" w:rsidR="00C47992" w:rsidRDefault="00C47992" w:rsidP="00C47992">
      <w:pPr>
        <w:pStyle w:val="a3"/>
        <w:numPr>
          <w:ilvl w:val="0"/>
          <w:numId w:val="10"/>
        </w:numPr>
        <w:spacing w:after="200" w:line="360" w:lineRule="auto"/>
        <w:jc w:val="both"/>
        <w:rPr>
          <w:rFonts w:ascii="Times New Roman" w:hAnsi="Times New Roman" w:cs="Times New Roman"/>
          <w:sz w:val="28"/>
          <w:szCs w:val="28"/>
        </w:rPr>
      </w:pPr>
      <w:r w:rsidRPr="00C47992">
        <w:rPr>
          <w:rFonts w:ascii="Times New Roman" w:hAnsi="Times New Roman" w:cs="Times New Roman"/>
          <w:sz w:val="28"/>
          <w:szCs w:val="28"/>
        </w:rPr>
        <w:lastRenderedPageBreak/>
        <w:t>Маркетинговые инновации</w:t>
      </w:r>
      <w:r w:rsidR="008F30DF">
        <w:rPr>
          <w:rFonts w:ascii="Times New Roman" w:hAnsi="Times New Roman" w:cs="Times New Roman"/>
          <w:sz w:val="28"/>
          <w:szCs w:val="28"/>
        </w:rPr>
        <w:t xml:space="preserve"> (</w:t>
      </w:r>
      <w:r w:rsidR="008F30DF" w:rsidRPr="008F30DF">
        <w:rPr>
          <w:rFonts w:ascii="Times New Roman" w:hAnsi="Times New Roman" w:cs="Times New Roman"/>
          <w:sz w:val="28"/>
          <w:szCs w:val="28"/>
        </w:rPr>
        <w:t xml:space="preserve">Marketing </w:t>
      </w:r>
      <w:proofErr w:type="spellStart"/>
      <w:r w:rsidR="008F30DF" w:rsidRPr="008F30DF">
        <w:rPr>
          <w:rFonts w:ascii="Times New Roman" w:hAnsi="Times New Roman" w:cs="Times New Roman"/>
          <w:sz w:val="28"/>
          <w:szCs w:val="28"/>
        </w:rPr>
        <w:t>innovation</w:t>
      </w:r>
      <w:proofErr w:type="spellEnd"/>
      <w:r w:rsidR="008F30DF">
        <w:rPr>
          <w:rFonts w:ascii="Times New Roman" w:hAnsi="Times New Roman" w:cs="Times New Roman"/>
          <w:sz w:val="28"/>
          <w:szCs w:val="28"/>
        </w:rPr>
        <w:t>)</w:t>
      </w:r>
      <w:r w:rsidRPr="00C47992">
        <w:rPr>
          <w:rFonts w:ascii="Times New Roman" w:hAnsi="Times New Roman" w:cs="Times New Roman"/>
          <w:sz w:val="28"/>
          <w:szCs w:val="28"/>
        </w:rPr>
        <w:t xml:space="preserve"> — это внедрение нового маркетингового метода</w:t>
      </w:r>
      <w:r>
        <w:rPr>
          <w:rFonts w:ascii="Times New Roman" w:hAnsi="Times New Roman" w:cs="Times New Roman"/>
          <w:sz w:val="28"/>
          <w:szCs w:val="28"/>
        </w:rPr>
        <w:t>, подхода</w:t>
      </w:r>
      <w:r w:rsidRPr="00C47992">
        <w:rPr>
          <w:rFonts w:ascii="Times New Roman" w:hAnsi="Times New Roman" w:cs="Times New Roman"/>
          <w:sz w:val="28"/>
          <w:szCs w:val="28"/>
        </w:rPr>
        <w:t xml:space="preserve">, который </w:t>
      </w:r>
      <w:r>
        <w:rPr>
          <w:rFonts w:ascii="Times New Roman" w:hAnsi="Times New Roman" w:cs="Times New Roman"/>
          <w:sz w:val="28"/>
          <w:szCs w:val="28"/>
        </w:rPr>
        <w:t>проявляется через</w:t>
      </w:r>
      <w:r w:rsidRPr="00C47992">
        <w:rPr>
          <w:rFonts w:ascii="Times New Roman" w:hAnsi="Times New Roman" w:cs="Times New Roman"/>
          <w:sz w:val="28"/>
          <w:szCs w:val="28"/>
        </w:rPr>
        <w:t xml:space="preserve"> </w:t>
      </w:r>
      <w:r>
        <w:rPr>
          <w:rFonts w:ascii="Times New Roman" w:hAnsi="Times New Roman" w:cs="Times New Roman"/>
          <w:sz w:val="28"/>
          <w:szCs w:val="28"/>
        </w:rPr>
        <w:t>существенные</w:t>
      </w:r>
      <w:r w:rsidRPr="00C47992">
        <w:rPr>
          <w:rFonts w:ascii="Times New Roman" w:hAnsi="Times New Roman" w:cs="Times New Roman"/>
          <w:sz w:val="28"/>
          <w:szCs w:val="28"/>
        </w:rPr>
        <w:t xml:space="preserve"> изменения в дизайне или упаковке продукта, продвижении, размещении продукта</w:t>
      </w:r>
      <w:r>
        <w:rPr>
          <w:rFonts w:ascii="Times New Roman" w:hAnsi="Times New Roman" w:cs="Times New Roman"/>
          <w:sz w:val="28"/>
          <w:szCs w:val="28"/>
        </w:rPr>
        <w:t xml:space="preserve"> (форме предложения),</w:t>
      </w:r>
      <w:r w:rsidRPr="00C47992">
        <w:rPr>
          <w:rFonts w:ascii="Times New Roman" w:hAnsi="Times New Roman" w:cs="Times New Roman"/>
          <w:sz w:val="28"/>
          <w:szCs w:val="28"/>
        </w:rPr>
        <w:t xml:space="preserve"> ценообразовании. Маркетинговые инновации направлены на </w:t>
      </w:r>
      <w:r w:rsidR="00847F8D">
        <w:rPr>
          <w:rFonts w:ascii="Times New Roman" w:hAnsi="Times New Roman" w:cs="Times New Roman"/>
          <w:sz w:val="28"/>
          <w:szCs w:val="28"/>
        </w:rPr>
        <w:t>повышение степени</w:t>
      </w:r>
      <w:r w:rsidRPr="00C47992">
        <w:rPr>
          <w:rFonts w:ascii="Times New Roman" w:hAnsi="Times New Roman" w:cs="Times New Roman"/>
          <w:sz w:val="28"/>
          <w:szCs w:val="28"/>
        </w:rPr>
        <w:t xml:space="preserve"> </w:t>
      </w:r>
      <w:r w:rsidR="00847F8D">
        <w:rPr>
          <w:rFonts w:ascii="Times New Roman" w:hAnsi="Times New Roman" w:cs="Times New Roman"/>
          <w:sz w:val="28"/>
          <w:szCs w:val="28"/>
        </w:rPr>
        <w:t>удовлетворенности</w:t>
      </w:r>
      <w:r w:rsidRPr="00C47992">
        <w:rPr>
          <w:rFonts w:ascii="Times New Roman" w:hAnsi="Times New Roman" w:cs="Times New Roman"/>
          <w:sz w:val="28"/>
          <w:szCs w:val="28"/>
        </w:rPr>
        <w:t xml:space="preserve"> клиентов, открытие новых рынков или новое позиционирование продукта на рынке с целью увеличения продаж фирмы.</w:t>
      </w:r>
    </w:p>
    <w:p w14:paraId="08F3849B" w14:textId="33589770" w:rsidR="00C47992" w:rsidRDefault="00C47992" w:rsidP="00C47992">
      <w:pPr>
        <w:pStyle w:val="a3"/>
        <w:numPr>
          <w:ilvl w:val="0"/>
          <w:numId w:val="10"/>
        </w:numPr>
        <w:spacing w:after="200" w:line="360" w:lineRule="auto"/>
        <w:jc w:val="both"/>
        <w:rPr>
          <w:rFonts w:ascii="Times New Roman" w:hAnsi="Times New Roman" w:cs="Times New Roman"/>
          <w:sz w:val="28"/>
          <w:szCs w:val="28"/>
        </w:rPr>
      </w:pPr>
      <w:r w:rsidRPr="00C47992">
        <w:rPr>
          <w:rFonts w:ascii="Times New Roman" w:hAnsi="Times New Roman" w:cs="Times New Roman"/>
          <w:sz w:val="28"/>
          <w:szCs w:val="28"/>
        </w:rPr>
        <w:t>Организационн</w:t>
      </w:r>
      <w:r w:rsidR="001B0E74">
        <w:rPr>
          <w:rFonts w:ascii="Times New Roman" w:hAnsi="Times New Roman" w:cs="Times New Roman"/>
          <w:sz w:val="28"/>
          <w:szCs w:val="28"/>
        </w:rPr>
        <w:t>ые</w:t>
      </w:r>
      <w:r w:rsidRPr="00C47992">
        <w:rPr>
          <w:rFonts w:ascii="Times New Roman" w:hAnsi="Times New Roman" w:cs="Times New Roman"/>
          <w:sz w:val="28"/>
          <w:szCs w:val="28"/>
        </w:rPr>
        <w:t xml:space="preserve"> инноваци</w:t>
      </w:r>
      <w:r w:rsidR="001B0E74">
        <w:rPr>
          <w:rFonts w:ascii="Times New Roman" w:hAnsi="Times New Roman" w:cs="Times New Roman"/>
          <w:sz w:val="28"/>
          <w:szCs w:val="28"/>
        </w:rPr>
        <w:t>и</w:t>
      </w:r>
      <w:r w:rsidR="008F30DF">
        <w:rPr>
          <w:rFonts w:ascii="Times New Roman" w:hAnsi="Times New Roman" w:cs="Times New Roman"/>
          <w:sz w:val="28"/>
          <w:szCs w:val="28"/>
        </w:rPr>
        <w:t xml:space="preserve"> (</w:t>
      </w:r>
      <w:proofErr w:type="spellStart"/>
      <w:r w:rsidR="008F30DF" w:rsidRPr="008F30DF">
        <w:rPr>
          <w:rFonts w:ascii="Times New Roman" w:hAnsi="Times New Roman" w:cs="Times New Roman"/>
          <w:sz w:val="28"/>
          <w:szCs w:val="28"/>
        </w:rPr>
        <w:t>Organizational</w:t>
      </w:r>
      <w:proofErr w:type="spellEnd"/>
      <w:r w:rsidR="008F30DF" w:rsidRPr="008F30DF">
        <w:rPr>
          <w:rFonts w:ascii="Times New Roman" w:hAnsi="Times New Roman" w:cs="Times New Roman"/>
          <w:sz w:val="28"/>
          <w:szCs w:val="28"/>
        </w:rPr>
        <w:t xml:space="preserve"> </w:t>
      </w:r>
      <w:proofErr w:type="spellStart"/>
      <w:r w:rsidR="008F30DF" w:rsidRPr="008F30DF">
        <w:rPr>
          <w:rFonts w:ascii="Times New Roman" w:hAnsi="Times New Roman" w:cs="Times New Roman"/>
          <w:sz w:val="28"/>
          <w:szCs w:val="28"/>
        </w:rPr>
        <w:t>innovation</w:t>
      </w:r>
      <w:proofErr w:type="spellEnd"/>
      <w:r w:rsidR="008F30DF">
        <w:rPr>
          <w:rFonts w:ascii="Times New Roman" w:hAnsi="Times New Roman" w:cs="Times New Roman"/>
          <w:sz w:val="28"/>
          <w:szCs w:val="28"/>
        </w:rPr>
        <w:t>)</w:t>
      </w:r>
      <w:r w:rsidRPr="00C47992">
        <w:rPr>
          <w:rFonts w:ascii="Times New Roman" w:hAnsi="Times New Roman" w:cs="Times New Roman"/>
          <w:sz w:val="28"/>
          <w:szCs w:val="28"/>
        </w:rPr>
        <w:t xml:space="preserve"> — это внедрение нового организационного метода в деловую практику фирмы,</w:t>
      </w:r>
      <w:r w:rsidR="00F538D7">
        <w:rPr>
          <w:rFonts w:ascii="Times New Roman" w:hAnsi="Times New Roman" w:cs="Times New Roman"/>
          <w:sz w:val="28"/>
          <w:szCs w:val="28"/>
        </w:rPr>
        <w:t xml:space="preserve"> посредством</w:t>
      </w:r>
      <w:r w:rsidRPr="00C47992">
        <w:rPr>
          <w:rFonts w:ascii="Times New Roman" w:hAnsi="Times New Roman" w:cs="Times New Roman"/>
          <w:sz w:val="28"/>
          <w:szCs w:val="28"/>
        </w:rPr>
        <w:t xml:space="preserve"> организаци</w:t>
      </w:r>
      <w:r w:rsidR="00F538D7">
        <w:rPr>
          <w:rFonts w:ascii="Times New Roman" w:hAnsi="Times New Roman" w:cs="Times New Roman"/>
          <w:sz w:val="28"/>
          <w:szCs w:val="28"/>
        </w:rPr>
        <w:t>и</w:t>
      </w:r>
      <w:r w:rsidRPr="00C47992">
        <w:rPr>
          <w:rFonts w:ascii="Times New Roman" w:hAnsi="Times New Roman" w:cs="Times New Roman"/>
          <w:sz w:val="28"/>
          <w:szCs w:val="28"/>
        </w:rPr>
        <w:t xml:space="preserve"> рабочего </w:t>
      </w:r>
      <w:r w:rsidR="00F538D7">
        <w:rPr>
          <w:rFonts w:ascii="Times New Roman" w:hAnsi="Times New Roman" w:cs="Times New Roman"/>
          <w:sz w:val="28"/>
          <w:szCs w:val="28"/>
        </w:rPr>
        <w:t>пространства</w:t>
      </w:r>
      <w:r w:rsidRPr="00C47992">
        <w:rPr>
          <w:rFonts w:ascii="Times New Roman" w:hAnsi="Times New Roman" w:cs="Times New Roman"/>
          <w:sz w:val="28"/>
          <w:szCs w:val="28"/>
        </w:rPr>
        <w:t xml:space="preserve"> или </w:t>
      </w:r>
      <w:r w:rsidR="00F538D7">
        <w:rPr>
          <w:rFonts w:ascii="Times New Roman" w:hAnsi="Times New Roman" w:cs="Times New Roman"/>
          <w:sz w:val="28"/>
          <w:szCs w:val="28"/>
        </w:rPr>
        <w:t xml:space="preserve">оптимизацию </w:t>
      </w:r>
      <w:r w:rsidRPr="00C47992">
        <w:rPr>
          <w:rFonts w:ascii="Times New Roman" w:hAnsi="Times New Roman" w:cs="Times New Roman"/>
          <w:sz w:val="28"/>
          <w:szCs w:val="28"/>
        </w:rPr>
        <w:t>внешни</w:t>
      </w:r>
      <w:r w:rsidR="00F538D7">
        <w:rPr>
          <w:rFonts w:ascii="Times New Roman" w:hAnsi="Times New Roman" w:cs="Times New Roman"/>
          <w:sz w:val="28"/>
          <w:szCs w:val="28"/>
        </w:rPr>
        <w:t>х</w:t>
      </w:r>
      <w:r w:rsidRPr="00C47992">
        <w:rPr>
          <w:rFonts w:ascii="Times New Roman" w:hAnsi="Times New Roman" w:cs="Times New Roman"/>
          <w:sz w:val="28"/>
          <w:szCs w:val="28"/>
        </w:rPr>
        <w:t xml:space="preserve"> связ</w:t>
      </w:r>
      <w:r w:rsidR="00F538D7">
        <w:rPr>
          <w:rFonts w:ascii="Times New Roman" w:hAnsi="Times New Roman" w:cs="Times New Roman"/>
          <w:sz w:val="28"/>
          <w:szCs w:val="28"/>
        </w:rPr>
        <w:t>ей</w:t>
      </w:r>
      <w:r w:rsidRPr="00C47992">
        <w:rPr>
          <w:rFonts w:ascii="Times New Roman" w:hAnsi="Times New Roman" w:cs="Times New Roman"/>
          <w:sz w:val="28"/>
          <w:szCs w:val="28"/>
        </w:rPr>
        <w:t xml:space="preserve">. Организационные инновации могут быть направлены на повышение эффективности фирмы за счет снижения административных или операционных издержек, повышения удовлетворенности </w:t>
      </w:r>
      <w:r w:rsidR="00BB58E3">
        <w:rPr>
          <w:rFonts w:ascii="Times New Roman" w:hAnsi="Times New Roman" w:cs="Times New Roman"/>
          <w:sz w:val="28"/>
          <w:szCs w:val="28"/>
        </w:rPr>
        <w:t xml:space="preserve">и результативности вследствие изменений в </w:t>
      </w:r>
      <w:r w:rsidRPr="00C47992">
        <w:rPr>
          <w:rFonts w:ascii="Times New Roman" w:hAnsi="Times New Roman" w:cs="Times New Roman"/>
          <w:sz w:val="28"/>
          <w:szCs w:val="28"/>
        </w:rPr>
        <w:t>рабоч</w:t>
      </w:r>
      <w:r w:rsidR="00BB58E3">
        <w:rPr>
          <w:rFonts w:ascii="Times New Roman" w:hAnsi="Times New Roman" w:cs="Times New Roman"/>
          <w:sz w:val="28"/>
          <w:szCs w:val="28"/>
        </w:rPr>
        <w:t>е</w:t>
      </w:r>
      <w:r w:rsidRPr="00C47992">
        <w:rPr>
          <w:rFonts w:ascii="Times New Roman" w:hAnsi="Times New Roman" w:cs="Times New Roman"/>
          <w:sz w:val="28"/>
          <w:szCs w:val="28"/>
        </w:rPr>
        <w:t xml:space="preserve">м </w:t>
      </w:r>
      <w:r w:rsidR="00BB58E3">
        <w:rPr>
          <w:rFonts w:ascii="Times New Roman" w:hAnsi="Times New Roman" w:cs="Times New Roman"/>
          <w:sz w:val="28"/>
          <w:szCs w:val="28"/>
        </w:rPr>
        <w:t>пространстве</w:t>
      </w:r>
      <w:r w:rsidRPr="00C47992">
        <w:rPr>
          <w:rFonts w:ascii="Times New Roman" w:hAnsi="Times New Roman" w:cs="Times New Roman"/>
          <w:sz w:val="28"/>
          <w:szCs w:val="28"/>
        </w:rPr>
        <w:t xml:space="preserve">, </w:t>
      </w:r>
      <w:r w:rsidR="00EE368B">
        <w:rPr>
          <w:rFonts w:ascii="Times New Roman" w:hAnsi="Times New Roman" w:cs="Times New Roman"/>
          <w:sz w:val="28"/>
          <w:szCs w:val="28"/>
        </w:rPr>
        <w:t>«</w:t>
      </w:r>
      <w:r w:rsidRPr="00C47992">
        <w:rPr>
          <w:rFonts w:ascii="Times New Roman" w:hAnsi="Times New Roman" w:cs="Times New Roman"/>
          <w:sz w:val="28"/>
          <w:szCs w:val="28"/>
        </w:rPr>
        <w:t>получения доступа</w:t>
      </w:r>
      <w:r w:rsidR="00EE368B">
        <w:rPr>
          <w:rFonts w:ascii="Times New Roman" w:hAnsi="Times New Roman" w:cs="Times New Roman"/>
          <w:sz w:val="28"/>
          <w:szCs w:val="28"/>
        </w:rPr>
        <w:t>»</w:t>
      </w:r>
      <w:r w:rsidRPr="00C47992">
        <w:rPr>
          <w:rFonts w:ascii="Times New Roman" w:hAnsi="Times New Roman" w:cs="Times New Roman"/>
          <w:sz w:val="28"/>
          <w:szCs w:val="28"/>
        </w:rPr>
        <w:t xml:space="preserve"> к </w:t>
      </w:r>
      <w:r w:rsidR="00EE368B">
        <w:rPr>
          <w:rFonts w:ascii="Times New Roman" w:hAnsi="Times New Roman" w:cs="Times New Roman"/>
          <w:sz w:val="28"/>
          <w:szCs w:val="28"/>
        </w:rPr>
        <w:t>внутренним</w:t>
      </w:r>
      <w:r w:rsidRPr="00C47992">
        <w:rPr>
          <w:rFonts w:ascii="Times New Roman" w:hAnsi="Times New Roman" w:cs="Times New Roman"/>
          <w:sz w:val="28"/>
          <w:szCs w:val="28"/>
        </w:rPr>
        <w:t xml:space="preserve"> активам или снижения стоимости поставок.</w:t>
      </w:r>
    </w:p>
    <w:p w14:paraId="540FEA61" w14:textId="22D90C15" w:rsidR="00C47992" w:rsidRDefault="00C47992" w:rsidP="00C47992">
      <w:pPr>
        <w:pStyle w:val="a3"/>
        <w:numPr>
          <w:ilvl w:val="0"/>
          <w:numId w:val="10"/>
        </w:numPr>
        <w:spacing w:after="200" w:line="360" w:lineRule="auto"/>
        <w:jc w:val="both"/>
        <w:rPr>
          <w:rFonts w:ascii="Times New Roman" w:hAnsi="Times New Roman" w:cs="Times New Roman"/>
          <w:sz w:val="28"/>
          <w:szCs w:val="28"/>
        </w:rPr>
      </w:pPr>
      <w:r w:rsidRPr="00C47992">
        <w:rPr>
          <w:rFonts w:ascii="Times New Roman" w:hAnsi="Times New Roman" w:cs="Times New Roman"/>
          <w:sz w:val="28"/>
          <w:szCs w:val="28"/>
        </w:rPr>
        <w:t>Продуктов</w:t>
      </w:r>
      <w:r w:rsidR="001B0E74">
        <w:rPr>
          <w:rFonts w:ascii="Times New Roman" w:hAnsi="Times New Roman" w:cs="Times New Roman"/>
          <w:sz w:val="28"/>
          <w:szCs w:val="28"/>
        </w:rPr>
        <w:t>ые</w:t>
      </w:r>
      <w:r w:rsidRPr="00C47992">
        <w:rPr>
          <w:rFonts w:ascii="Times New Roman" w:hAnsi="Times New Roman" w:cs="Times New Roman"/>
          <w:sz w:val="28"/>
          <w:szCs w:val="28"/>
        </w:rPr>
        <w:t xml:space="preserve"> инноваци</w:t>
      </w:r>
      <w:r w:rsidR="001B0E74">
        <w:rPr>
          <w:rFonts w:ascii="Times New Roman" w:hAnsi="Times New Roman" w:cs="Times New Roman"/>
          <w:sz w:val="28"/>
          <w:szCs w:val="28"/>
        </w:rPr>
        <w:t>и</w:t>
      </w:r>
      <w:r w:rsidR="008F30DF">
        <w:rPr>
          <w:rFonts w:ascii="Times New Roman" w:hAnsi="Times New Roman" w:cs="Times New Roman"/>
          <w:sz w:val="28"/>
          <w:szCs w:val="28"/>
        </w:rPr>
        <w:t xml:space="preserve"> (</w:t>
      </w:r>
      <w:r w:rsidR="008F30DF" w:rsidRPr="008F30DF">
        <w:rPr>
          <w:rFonts w:ascii="Times New Roman" w:hAnsi="Times New Roman" w:cs="Times New Roman"/>
          <w:sz w:val="28"/>
          <w:szCs w:val="28"/>
        </w:rPr>
        <w:t xml:space="preserve">Product </w:t>
      </w:r>
      <w:proofErr w:type="spellStart"/>
      <w:r w:rsidR="008F30DF" w:rsidRPr="008F30DF">
        <w:rPr>
          <w:rFonts w:ascii="Times New Roman" w:hAnsi="Times New Roman" w:cs="Times New Roman"/>
          <w:sz w:val="28"/>
          <w:szCs w:val="28"/>
        </w:rPr>
        <w:t>innovation</w:t>
      </w:r>
      <w:proofErr w:type="spellEnd"/>
      <w:r w:rsidR="008F30DF">
        <w:rPr>
          <w:rFonts w:ascii="Times New Roman" w:hAnsi="Times New Roman" w:cs="Times New Roman"/>
          <w:sz w:val="28"/>
          <w:szCs w:val="28"/>
        </w:rPr>
        <w:t>)</w:t>
      </w:r>
      <w:r w:rsidRPr="00C47992">
        <w:rPr>
          <w:rFonts w:ascii="Times New Roman" w:hAnsi="Times New Roman" w:cs="Times New Roman"/>
          <w:sz w:val="28"/>
          <w:szCs w:val="28"/>
        </w:rPr>
        <w:t xml:space="preserve"> – это </w:t>
      </w:r>
      <w:r w:rsidR="006F137C">
        <w:rPr>
          <w:rFonts w:ascii="Times New Roman" w:hAnsi="Times New Roman" w:cs="Times New Roman"/>
          <w:sz w:val="28"/>
          <w:szCs w:val="28"/>
        </w:rPr>
        <w:t>создание</w:t>
      </w:r>
      <w:r w:rsidRPr="00C47992">
        <w:rPr>
          <w:rFonts w:ascii="Times New Roman" w:hAnsi="Times New Roman" w:cs="Times New Roman"/>
          <w:sz w:val="28"/>
          <w:szCs w:val="28"/>
        </w:rPr>
        <w:t xml:space="preserve"> товара</w:t>
      </w:r>
      <w:r w:rsidR="00091DA1">
        <w:rPr>
          <w:rFonts w:ascii="Times New Roman" w:hAnsi="Times New Roman" w:cs="Times New Roman"/>
          <w:sz w:val="28"/>
          <w:szCs w:val="28"/>
        </w:rPr>
        <w:t xml:space="preserve"> (</w:t>
      </w:r>
      <w:r w:rsidRPr="00C47992">
        <w:rPr>
          <w:rFonts w:ascii="Times New Roman" w:hAnsi="Times New Roman" w:cs="Times New Roman"/>
          <w:sz w:val="28"/>
          <w:szCs w:val="28"/>
        </w:rPr>
        <w:t>услуги</w:t>
      </w:r>
      <w:r w:rsidR="00091DA1">
        <w:rPr>
          <w:rFonts w:ascii="Times New Roman" w:hAnsi="Times New Roman" w:cs="Times New Roman"/>
          <w:sz w:val="28"/>
          <w:szCs w:val="28"/>
        </w:rPr>
        <w:t>)</w:t>
      </w:r>
      <w:r w:rsidRPr="00C47992">
        <w:rPr>
          <w:rFonts w:ascii="Times New Roman" w:hAnsi="Times New Roman" w:cs="Times New Roman"/>
          <w:sz w:val="28"/>
          <w:szCs w:val="28"/>
        </w:rPr>
        <w:t xml:space="preserve">, </w:t>
      </w:r>
      <w:r w:rsidR="006F137C">
        <w:rPr>
          <w:rFonts w:ascii="Times New Roman" w:hAnsi="Times New Roman" w:cs="Times New Roman"/>
          <w:sz w:val="28"/>
          <w:szCs w:val="28"/>
        </w:rPr>
        <w:t>являюще</w:t>
      </w:r>
      <w:r w:rsidR="00091DA1">
        <w:rPr>
          <w:rFonts w:ascii="Times New Roman" w:hAnsi="Times New Roman" w:cs="Times New Roman"/>
          <w:sz w:val="28"/>
          <w:szCs w:val="28"/>
        </w:rPr>
        <w:t>гося</w:t>
      </w:r>
      <w:r w:rsidR="006F137C">
        <w:rPr>
          <w:rFonts w:ascii="Times New Roman" w:hAnsi="Times New Roman" w:cs="Times New Roman"/>
          <w:sz w:val="28"/>
          <w:szCs w:val="28"/>
        </w:rPr>
        <w:t xml:space="preserve"> эксклюзивным</w:t>
      </w:r>
      <w:r w:rsidRPr="00C47992">
        <w:rPr>
          <w:rFonts w:ascii="Times New Roman" w:hAnsi="Times New Roman" w:cs="Times New Roman"/>
          <w:sz w:val="28"/>
          <w:szCs w:val="28"/>
        </w:rPr>
        <w:t xml:space="preserve"> или значительно улучшенными в отношении </w:t>
      </w:r>
      <w:r w:rsidR="006F137C">
        <w:rPr>
          <w:rFonts w:ascii="Times New Roman" w:hAnsi="Times New Roman" w:cs="Times New Roman"/>
          <w:sz w:val="28"/>
          <w:szCs w:val="28"/>
        </w:rPr>
        <w:t>предшествующих версий</w:t>
      </w:r>
      <w:r w:rsidR="00091DA1">
        <w:rPr>
          <w:rFonts w:ascii="Times New Roman" w:hAnsi="Times New Roman" w:cs="Times New Roman"/>
          <w:sz w:val="28"/>
          <w:szCs w:val="28"/>
        </w:rPr>
        <w:t>,</w:t>
      </w:r>
      <w:r w:rsidRPr="00C47992">
        <w:rPr>
          <w:rFonts w:ascii="Times New Roman" w:hAnsi="Times New Roman" w:cs="Times New Roman"/>
          <w:sz w:val="28"/>
          <w:szCs w:val="28"/>
        </w:rPr>
        <w:t xml:space="preserve"> </w:t>
      </w:r>
      <w:r w:rsidR="00AA19E2">
        <w:rPr>
          <w:rFonts w:ascii="Times New Roman" w:hAnsi="Times New Roman" w:cs="Times New Roman"/>
          <w:sz w:val="28"/>
          <w:szCs w:val="28"/>
        </w:rPr>
        <w:t xml:space="preserve">ощутимо превосходящим ожидания в процессе </w:t>
      </w:r>
      <w:r w:rsidRPr="00C47992">
        <w:rPr>
          <w:rFonts w:ascii="Times New Roman" w:hAnsi="Times New Roman" w:cs="Times New Roman"/>
          <w:sz w:val="28"/>
          <w:szCs w:val="28"/>
        </w:rPr>
        <w:t>использования</w:t>
      </w:r>
      <w:r w:rsidR="00AA19E2">
        <w:rPr>
          <w:rFonts w:ascii="Times New Roman" w:hAnsi="Times New Roman" w:cs="Times New Roman"/>
          <w:sz w:val="28"/>
          <w:szCs w:val="28"/>
        </w:rPr>
        <w:t>, потребления</w:t>
      </w:r>
      <w:r w:rsidRPr="00C47992">
        <w:rPr>
          <w:rFonts w:ascii="Times New Roman" w:hAnsi="Times New Roman" w:cs="Times New Roman"/>
          <w:sz w:val="28"/>
          <w:szCs w:val="28"/>
        </w:rPr>
        <w:t xml:space="preserve">. </w:t>
      </w:r>
      <w:r w:rsidR="00625651">
        <w:rPr>
          <w:rFonts w:ascii="Times New Roman" w:hAnsi="Times New Roman" w:cs="Times New Roman"/>
          <w:sz w:val="28"/>
          <w:szCs w:val="28"/>
        </w:rPr>
        <w:t>Данное направление</w:t>
      </w:r>
      <w:r w:rsidRPr="00C47992">
        <w:rPr>
          <w:rFonts w:ascii="Times New Roman" w:hAnsi="Times New Roman" w:cs="Times New Roman"/>
          <w:sz w:val="28"/>
          <w:szCs w:val="28"/>
        </w:rPr>
        <w:t xml:space="preserve"> включает в себя значительные улучшения технических характеристик, </w:t>
      </w:r>
      <w:r w:rsidR="00625651">
        <w:rPr>
          <w:rFonts w:ascii="Times New Roman" w:hAnsi="Times New Roman" w:cs="Times New Roman"/>
          <w:sz w:val="28"/>
          <w:szCs w:val="28"/>
        </w:rPr>
        <w:t xml:space="preserve">нахождение или изобретение лучших </w:t>
      </w:r>
      <w:r w:rsidRPr="00C47992">
        <w:rPr>
          <w:rFonts w:ascii="Times New Roman" w:hAnsi="Times New Roman" w:cs="Times New Roman"/>
          <w:sz w:val="28"/>
          <w:szCs w:val="28"/>
        </w:rPr>
        <w:t>компонент</w:t>
      </w:r>
      <w:r w:rsidR="00625651">
        <w:rPr>
          <w:rFonts w:ascii="Times New Roman" w:hAnsi="Times New Roman" w:cs="Times New Roman"/>
          <w:sz w:val="28"/>
          <w:szCs w:val="28"/>
        </w:rPr>
        <w:t>ов</w:t>
      </w:r>
      <w:r w:rsidRPr="00C47992">
        <w:rPr>
          <w:rFonts w:ascii="Times New Roman" w:hAnsi="Times New Roman" w:cs="Times New Roman"/>
          <w:sz w:val="28"/>
          <w:szCs w:val="28"/>
        </w:rPr>
        <w:t xml:space="preserve"> и ​​материал</w:t>
      </w:r>
      <w:r w:rsidR="00625651">
        <w:rPr>
          <w:rFonts w:ascii="Times New Roman" w:hAnsi="Times New Roman" w:cs="Times New Roman"/>
          <w:sz w:val="28"/>
          <w:szCs w:val="28"/>
        </w:rPr>
        <w:t>ов</w:t>
      </w:r>
      <w:r w:rsidRPr="00C47992">
        <w:rPr>
          <w:rFonts w:ascii="Times New Roman" w:hAnsi="Times New Roman" w:cs="Times New Roman"/>
          <w:sz w:val="28"/>
          <w:szCs w:val="28"/>
        </w:rPr>
        <w:t xml:space="preserve">, </w:t>
      </w:r>
      <w:r w:rsidR="00625651">
        <w:rPr>
          <w:rFonts w:ascii="Times New Roman" w:hAnsi="Times New Roman" w:cs="Times New Roman"/>
          <w:sz w:val="28"/>
          <w:szCs w:val="28"/>
        </w:rPr>
        <w:t xml:space="preserve">улучшении </w:t>
      </w:r>
      <w:r w:rsidRPr="00C47992">
        <w:rPr>
          <w:rFonts w:ascii="Times New Roman" w:hAnsi="Times New Roman" w:cs="Times New Roman"/>
          <w:sz w:val="28"/>
          <w:szCs w:val="28"/>
        </w:rPr>
        <w:t>встроенно</w:t>
      </w:r>
      <w:r w:rsidR="00625651">
        <w:rPr>
          <w:rFonts w:ascii="Times New Roman" w:hAnsi="Times New Roman" w:cs="Times New Roman"/>
          <w:sz w:val="28"/>
          <w:szCs w:val="28"/>
        </w:rPr>
        <w:t>го</w:t>
      </w:r>
      <w:r w:rsidRPr="00C47992">
        <w:rPr>
          <w:rFonts w:ascii="Times New Roman" w:hAnsi="Times New Roman" w:cs="Times New Roman"/>
          <w:sz w:val="28"/>
          <w:szCs w:val="28"/>
        </w:rPr>
        <w:t xml:space="preserve"> программно</w:t>
      </w:r>
      <w:r w:rsidR="00625651">
        <w:rPr>
          <w:rFonts w:ascii="Times New Roman" w:hAnsi="Times New Roman" w:cs="Times New Roman"/>
          <w:sz w:val="28"/>
          <w:szCs w:val="28"/>
        </w:rPr>
        <w:t>го</w:t>
      </w:r>
      <w:r w:rsidRPr="00C47992">
        <w:rPr>
          <w:rFonts w:ascii="Times New Roman" w:hAnsi="Times New Roman" w:cs="Times New Roman"/>
          <w:sz w:val="28"/>
          <w:szCs w:val="28"/>
        </w:rPr>
        <w:t xml:space="preserve"> обеспечени</w:t>
      </w:r>
      <w:r w:rsidR="00625651">
        <w:rPr>
          <w:rFonts w:ascii="Times New Roman" w:hAnsi="Times New Roman" w:cs="Times New Roman"/>
          <w:sz w:val="28"/>
          <w:szCs w:val="28"/>
        </w:rPr>
        <w:t>я</w:t>
      </w:r>
      <w:r w:rsidRPr="00C47992">
        <w:rPr>
          <w:rFonts w:ascii="Times New Roman" w:hAnsi="Times New Roman" w:cs="Times New Roman"/>
          <w:sz w:val="28"/>
          <w:szCs w:val="28"/>
        </w:rPr>
        <w:t xml:space="preserve">, </w:t>
      </w:r>
      <w:r w:rsidR="00625651">
        <w:rPr>
          <w:rFonts w:ascii="Times New Roman" w:hAnsi="Times New Roman" w:cs="Times New Roman"/>
          <w:sz w:val="28"/>
          <w:szCs w:val="28"/>
        </w:rPr>
        <w:t xml:space="preserve">повышения </w:t>
      </w:r>
      <w:r w:rsidRPr="00C47992">
        <w:rPr>
          <w:rFonts w:ascii="Times New Roman" w:hAnsi="Times New Roman" w:cs="Times New Roman"/>
          <w:sz w:val="28"/>
          <w:szCs w:val="28"/>
        </w:rPr>
        <w:t>удобств</w:t>
      </w:r>
      <w:r w:rsidR="00625651">
        <w:rPr>
          <w:rFonts w:ascii="Times New Roman" w:hAnsi="Times New Roman" w:cs="Times New Roman"/>
          <w:sz w:val="28"/>
          <w:szCs w:val="28"/>
        </w:rPr>
        <w:t>а в</w:t>
      </w:r>
      <w:r w:rsidRPr="00C47992">
        <w:rPr>
          <w:rFonts w:ascii="Times New Roman" w:hAnsi="Times New Roman" w:cs="Times New Roman"/>
          <w:sz w:val="28"/>
          <w:szCs w:val="28"/>
        </w:rPr>
        <w:t xml:space="preserve"> использовани</w:t>
      </w:r>
      <w:r w:rsidR="00625651">
        <w:rPr>
          <w:rFonts w:ascii="Times New Roman" w:hAnsi="Times New Roman" w:cs="Times New Roman"/>
          <w:sz w:val="28"/>
          <w:szCs w:val="28"/>
        </w:rPr>
        <w:t>и</w:t>
      </w:r>
      <w:r w:rsidRPr="00C47992">
        <w:rPr>
          <w:rFonts w:ascii="Times New Roman" w:hAnsi="Times New Roman" w:cs="Times New Roman"/>
          <w:sz w:val="28"/>
          <w:szCs w:val="28"/>
        </w:rPr>
        <w:t xml:space="preserve"> и </w:t>
      </w:r>
      <w:r w:rsidR="00625651">
        <w:rPr>
          <w:rFonts w:ascii="Times New Roman" w:hAnsi="Times New Roman" w:cs="Times New Roman"/>
          <w:sz w:val="28"/>
          <w:szCs w:val="28"/>
        </w:rPr>
        <w:t xml:space="preserve">развитие </w:t>
      </w:r>
      <w:r w:rsidRPr="00C47992">
        <w:rPr>
          <w:rFonts w:ascii="Times New Roman" w:hAnsi="Times New Roman" w:cs="Times New Roman"/>
          <w:sz w:val="28"/>
          <w:szCs w:val="28"/>
        </w:rPr>
        <w:t>други</w:t>
      </w:r>
      <w:r w:rsidR="00625651">
        <w:rPr>
          <w:rFonts w:ascii="Times New Roman" w:hAnsi="Times New Roman" w:cs="Times New Roman"/>
          <w:sz w:val="28"/>
          <w:szCs w:val="28"/>
        </w:rPr>
        <w:t>е качественно-</w:t>
      </w:r>
      <w:r w:rsidRPr="00C47992">
        <w:rPr>
          <w:rFonts w:ascii="Times New Roman" w:hAnsi="Times New Roman" w:cs="Times New Roman"/>
          <w:sz w:val="28"/>
          <w:szCs w:val="28"/>
        </w:rPr>
        <w:t>функциональны</w:t>
      </w:r>
      <w:r w:rsidR="00625651">
        <w:rPr>
          <w:rFonts w:ascii="Times New Roman" w:hAnsi="Times New Roman" w:cs="Times New Roman"/>
          <w:sz w:val="28"/>
          <w:szCs w:val="28"/>
        </w:rPr>
        <w:t>х</w:t>
      </w:r>
      <w:r w:rsidRPr="00C47992">
        <w:rPr>
          <w:rFonts w:ascii="Times New Roman" w:hAnsi="Times New Roman" w:cs="Times New Roman"/>
          <w:sz w:val="28"/>
          <w:szCs w:val="28"/>
        </w:rPr>
        <w:t xml:space="preserve"> </w:t>
      </w:r>
      <w:r w:rsidR="00625651">
        <w:rPr>
          <w:rFonts w:ascii="Times New Roman" w:hAnsi="Times New Roman" w:cs="Times New Roman"/>
          <w:sz w:val="28"/>
          <w:szCs w:val="28"/>
        </w:rPr>
        <w:t>составляющих</w:t>
      </w:r>
      <w:r w:rsidRPr="00C47992">
        <w:rPr>
          <w:rFonts w:ascii="Times New Roman" w:hAnsi="Times New Roman" w:cs="Times New Roman"/>
          <w:sz w:val="28"/>
          <w:szCs w:val="28"/>
        </w:rPr>
        <w:t xml:space="preserve">. Инновационные продукты </w:t>
      </w:r>
      <w:r w:rsidR="00897889">
        <w:rPr>
          <w:rFonts w:ascii="Times New Roman" w:hAnsi="Times New Roman" w:cs="Times New Roman"/>
          <w:sz w:val="28"/>
          <w:szCs w:val="28"/>
        </w:rPr>
        <w:t>зачастую реализуются на основе</w:t>
      </w:r>
      <w:r w:rsidRPr="00C47992">
        <w:rPr>
          <w:rFonts w:ascii="Times New Roman" w:hAnsi="Times New Roman" w:cs="Times New Roman"/>
          <w:sz w:val="28"/>
          <w:szCs w:val="28"/>
        </w:rPr>
        <w:t xml:space="preserve"> </w:t>
      </w:r>
      <w:r w:rsidR="009734C8">
        <w:rPr>
          <w:rFonts w:ascii="Times New Roman" w:hAnsi="Times New Roman" w:cs="Times New Roman"/>
          <w:sz w:val="28"/>
          <w:szCs w:val="28"/>
        </w:rPr>
        <w:t>последних</w:t>
      </w:r>
      <w:r w:rsidRPr="00C47992">
        <w:rPr>
          <w:rFonts w:ascii="Times New Roman" w:hAnsi="Times New Roman" w:cs="Times New Roman"/>
          <w:sz w:val="28"/>
          <w:szCs w:val="28"/>
        </w:rPr>
        <w:t xml:space="preserve"> </w:t>
      </w:r>
      <w:r w:rsidR="009734C8">
        <w:rPr>
          <w:rFonts w:ascii="Times New Roman" w:hAnsi="Times New Roman" w:cs="Times New Roman"/>
          <w:sz w:val="28"/>
          <w:szCs w:val="28"/>
        </w:rPr>
        <w:t>достижений науки и техники</w:t>
      </w:r>
      <w:r w:rsidR="00897889">
        <w:rPr>
          <w:rFonts w:ascii="Times New Roman" w:hAnsi="Times New Roman" w:cs="Times New Roman"/>
          <w:sz w:val="28"/>
          <w:szCs w:val="28"/>
        </w:rPr>
        <w:t>,</w:t>
      </w:r>
      <w:r w:rsidRPr="00C47992">
        <w:rPr>
          <w:rFonts w:ascii="Times New Roman" w:hAnsi="Times New Roman" w:cs="Times New Roman"/>
          <w:sz w:val="28"/>
          <w:szCs w:val="28"/>
        </w:rPr>
        <w:t xml:space="preserve"> </w:t>
      </w:r>
      <w:r w:rsidR="009734C8">
        <w:rPr>
          <w:rFonts w:ascii="Times New Roman" w:hAnsi="Times New Roman" w:cs="Times New Roman"/>
          <w:sz w:val="28"/>
          <w:szCs w:val="28"/>
        </w:rPr>
        <w:t xml:space="preserve">в том числе </w:t>
      </w:r>
      <w:r w:rsidRPr="00C47992">
        <w:rPr>
          <w:rFonts w:ascii="Times New Roman" w:hAnsi="Times New Roman" w:cs="Times New Roman"/>
          <w:sz w:val="28"/>
          <w:szCs w:val="28"/>
        </w:rPr>
        <w:t xml:space="preserve">могут быть </w:t>
      </w:r>
      <w:r w:rsidR="00897889">
        <w:rPr>
          <w:rFonts w:ascii="Times New Roman" w:hAnsi="Times New Roman" w:cs="Times New Roman"/>
          <w:sz w:val="28"/>
          <w:szCs w:val="28"/>
        </w:rPr>
        <w:t>созданы</w:t>
      </w:r>
      <w:r w:rsidRPr="00C47992">
        <w:rPr>
          <w:rFonts w:ascii="Times New Roman" w:hAnsi="Times New Roman" w:cs="Times New Roman"/>
          <w:sz w:val="28"/>
          <w:szCs w:val="28"/>
        </w:rPr>
        <w:t xml:space="preserve"> </w:t>
      </w:r>
      <w:r w:rsidR="00897889">
        <w:rPr>
          <w:rFonts w:ascii="Times New Roman" w:hAnsi="Times New Roman" w:cs="Times New Roman"/>
          <w:sz w:val="28"/>
          <w:szCs w:val="28"/>
        </w:rPr>
        <w:t>за счет</w:t>
      </w:r>
      <w:r w:rsidRPr="00C47992">
        <w:rPr>
          <w:rFonts w:ascii="Times New Roman" w:hAnsi="Times New Roman" w:cs="Times New Roman"/>
          <w:sz w:val="28"/>
          <w:szCs w:val="28"/>
        </w:rPr>
        <w:t xml:space="preserve"> новых способ</w:t>
      </w:r>
      <w:r w:rsidR="009734C8">
        <w:rPr>
          <w:rFonts w:ascii="Times New Roman" w:hAnsi="Times New Roman" w:cs="Times New Roman"/>
          <w:sz w:val="28"/>
          <w:szCs w:val="28"/>
        </w:rPr>
        <w:t>ов</w:t>
      </w:r>
      <w:r w:rsidRPr="00C47992">
        <w:rPr>
          <w:rFonts w:ascii="Times New Roman" w:hAnsi="Times New Roman" w:cs="Times New Roman"/>
          <w:sz w:val="28"/>
          <w:szCs w:val="28"/>
        </w:rPr>
        <w:t xml:space="preserve"> использования или сочетания существующих знаний или технологий.</w:t>
      </w:r>
    </w:p>
    <w:p w14:paraId="2E727D98" w14:textId="0E97A81C" w:rsidR="00C47992" w:rsidRDefault="00C47992" w:rsidP="00C47992">
      <w:pPr>
        <w:pStyle w:val="a3"/>
        <w:numPr>
          <w:ilvl w:val="0"/>
          <w:numId w:val="10"/>
        </w:numPr>
        <w:spacing w:after="200" w:line="360" w:lineRule="auto"/>
        <w:jc w:val="both"/>
        <w:rPr>
          <w:rFonts w:ascii="Times New Roman" w:hAnsi="Times New Roman" w:cs="Times New Roman"/>
          <w:sz w:val="28"/>
          <w:szCs w:val="28"/>
        </w:rPr>
      </w:pPr>
      <w:r w:rsidRPr="00C47992">
        <w:rPr>
          <w:rFonts w:ascii="Times New Roman" w:hAnsi="Times New Roman" w:cs="Times New Roman"/>
          <w:sz w:val="28"/>
          <w:szCs w:val="28"/>
        </w:rPr>
        <w:lastRenderedPageBreak/>
        <w:t>Процессн</w:t>
      </w:r>
      <w:r w:rsidR="001B0E74">
        <w:rPr>
          <w:rFonts w:ascii="Times New Roman" w:hAnsi="Times New Roman" w:cs="Times New Roman"/>
          <w:sz w:val="28"/>
          <w:szCs w:val="28"/>
        </w:rPr>
        <w:t>ые</w:t>
      </w:r>
      <w:r w:rsidRPr="00C47992">
        <w:rPr>
          <w:rFonts w:ascii="Times New Roman" w:hAnsi="Times New Roman" w:cs="Times New Roman"/>
          <w:sz w:val="28"/>
          <w:szCs w:val="28"/>
        </w:rPr>
        <w:t xml:space="preserve"> инноваци</w:t>
      </w:r>
      <w:r w:rsidR="001B0E74">
        <w:rPr>
          <w:rFonts w:ascii="Times New Roman" w:hAnsi="Times New Roman" w:cs="Times New Roman"/>
          <w:sz w:val="28"/>
          <w:szCs w:val="28"/>
        </w:rPr>
        <w:t>и</w:t>
      </w:r>
      <w:r w:rsidRPr="00C47992">
        <w:rPr>
          <w:rFonts w:ascii="Times New Roman" w:hAnsi="Times New Roman" w:cs="Times New Roman"/>
          <w:sz w:val="28"/>
          <w:szCs w:val="28"/>
        </w:rPr>
        <w:t xml:space="preserve"> </w:t>
      </w:r>
      <w:r w:rsidR="008F30DF">
        <w:rPr>
          <w:rFonts w:ascii="Times New Roman" w:hAnsi="Times New Roman" w:cs="Times New Roman"/>
          <w:sz w:val="28"/>
          <w:szCs w:val="28"/>
        </w:rPr>
        <w:t>(</w:t>
      </w:r>
      <w:r w:rsidR="008F30DF" w:rsidRPr="008F30DF">
        <w:rPr>
          <w:rFonts w:ascii="Times New Roman" w:hAnsi="Times New Roman" w:cs="Times New Roman"/>
          <w:sz w:val="28"/>
          <w:szCs w:val="28"/>
        </w:rPr>
        <w:t xml:space="preserve">Process </w:t>
      </w:r>
      <w:proofErr w:type="spellStart"/>
      <w:r w:rsidR="008F30DF" w:rsidRPr="008F30DF">
        <w:rPr>
          <w:rFonts w:ascii="Times New Roman" w:hAnsi="Times New Roman" w:cs="Times New Roman"/>
          <w:sz w:val="28"/>
          <w:szCs w:val="28"/>
        </w:rPr>
        <w:t>innovation</w:t>
      </w:r>
      <w:proofErr w:type="spellEnd"/>
      <w:r w:rsidR="008F30DF">
        <w:rPr>
          <w:rFonts w:ascii="Times New Roman" w:hAnsi="Times New Roman" w:cs="Times New Roman"/>
          <w:sz w:val="28"/>
          <w:szCs w:val="28"/>
        </w:rPr>
        <w:t xml:space="preserve">) </w:t>
      </w:r>
      <w:r w:rsidRPr="00C47992">
        <w:rPr>
          <w:rFonts w:ascii="Times New Roman" w:hAnsi="Times New Roman" w:cs="Times New Roman"/>
          <w:sz w:val="28"/>
          <w:szCs w:val="28"/>
        </w:rPr>
        <w:t xml:space="preserve">— это внедрение нового или значительно улучшенного метода производства или доставки. </w:t>
      </w:r>
      <w:r w:rsidR="002F79CB">
        <w:rPr>
          <w:rFonts w:ascii="Times New Roman" w:hAnsi="Times New Roman" w:cs="Times New Roman"/>
          <w:sz w:val="28"/>
          <w:szCs w:val="28"/>
        </w:rPr>
        <w:t>Данное направление</w:t>
      </w:r>
      <w:r w:rsidRPr="00C47992">
        <w:rPr>
          <w:rFonts w:ascii="Times New Roman" w:hAnsi="Times New Roman" w:cs="Times New Roman"/>
          <w:sz w:val="28"/>
          <w:szCs w:val="28"/>
        </w:rPr>
        <w:t xml:space="preserve"> включает в себя значительные изменения в</w:t>
      </w:r>
      <w:r w:rsidR="002F79CB">
        <w:rPr>
          <w:rFonts w:ascii="Times New Roman" w:hAnsi="Times New Roman" w:cs="Times New Roman"/>
          <w:sz w:val="28"/>
          <w:szCs w:val="28"/>
        </w:rPr>
        <w:t xml:space="preserve"> применяемых</w:t>
      </w:r>
      <w:r w:rsidRPr="00C47992">
        <w:rPr>
          <w:rFonts w:ascii="Times New Roman" w:hAnsi="Times New Roman" w:cs="Times New Roman"/>
          <w:sz w:val="28"/>
          <w:szCs w:val="28"/>
        </w:rPr>
        <w:t xml:space="preserve"> методах, оборудовании и/или программном обеспечении. Процессные инновации могут быть направлены на снижение удельных затрат </w:t>
      </w:r>
      <w:r w:rsidR="002F79CB">
        <w:rPr>
          <w:rFonts w:ascii="Times New Roman" w:hAnsi="Times New Roman" w:cs="Times New Roman"/>
          <w:sz w:val="28"/>
          <w:szCs w:val="28"/>
        </w:rPr>
        <w:t>в процессе</w:t>
      </w:r>
      <w:r w:rsidRPr="00C47992">
        <w:rPr>
          <w:rFonts w:ascii="Times New Roman" w:hAnsi="Times New Roman" w:cs="Times New Roman"/>
          <w:sz w:val="28"/>
          <w:szCs w:val="28"/>
        </w:rPr>
        <w:t xml:space="preserve"> производств</w:t>
      </w:r>
      <w:r w:rsidR="002F79CB">
        <w:rPr>
          <w:rFonts w:ascii="Times New Roman" w:hAnsi="Times New Roman" w:cs="Times New Roman"/>
          <w:sz w:val="28"/>
          <w:szCs w:val="28"/>
        </w:rPr>
        <w:t>а</w:t>
      </w:r>
      <w:r w:rsidRPr="00C47992">
        <w:rPr>
          <w:rFonts w:ascii="Times New Roman" w:hAnsi="Times New Roman" w:cs="Times New Roman"/>
          <w:sz w:val="28"/>
          <w:szCs w:val="28"/>
        </w:rPr>
        <w:t xml:space="preserve"> или доставк</w:t>
      </w:r>
      <w:r w:rsidR="002F79CB">
        <w:rPr>
          <w:rFonts w:ascii="Times New Roman" w:hAnsi="Times New Roman" w:cs="Times New Roman"/>
          <w:sz w:val="28"/>
          <w:szCs w:val="28"/>
        </w:rPr>
        <w:t>и</w:t>
      </w:r>
      <w:r w:rsidRPr="00C47992">
        <w:rPr>
          <w:rFonts w:ascii="Times New Roman" w:hAnsi="Times New Roman" w:cs="Times New Roman"/>
          <w:sz w:val="28"/>
          <w:szCs w:val="28"/>
        </w:rPr>
        <w:t>, повышение качества, производство</w:t>
      </w:r>
      <w:r w:rsidR="002F79CB" w:rsidRPr="002F79CB">
        <w:rPr>
          <w:rFonts w:ascii="Times New Roman" w:hAnsi="Times New Roman" w:cs="Times New Roman"/>
          <w:sz w:val="28"/>
          <w:szCs w:val="28"/>
        </w:rPr>
        <w:t>/</w:t>
      </w:r>
      <w:r w:rsidRPr="00C47992">
        <w:rPr>
          <w:rFonts w:ascii="Times New Roman" w:hAnsi="Times New Roman" w:cs="Times New Roman"/>
          <w:sz w:val="28"/>
          <w:szCs w:val="28"/>
        </w:rPr>
        <w:t>поставку новых или значительно улучшенных продуктов.</w:t>
      </w:r>
      <w:r>
        <w:rPr>
          <w:rStyle w:val="aa"/>
          <w:rFonts w:ascii="Times New Roman" w:hAnsi="Times New Roman" w:cs="Times New Roman"/>
          <w:sz w:val="28"/>
          <w:szCs w:val="28"/>
        </w:rPr>
        <w:footnoteReference w:id="116"/>
      </w:r>
    </w:p>
    <w:p w14:paraId="6B18F3B7" w14:textId="40F273FD" w:rsidR="001656CC" w:rsidRDefault="009A488B" w:rsidP="006929E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нас крайне важным является определение инноваций</w:t>
      </w:r>
      <w:r w:rsidR="000464A3">
        <w:rPr>
          <w:rFonts w:ascii="Times New Roman" w:hAnsi="Times New Roman" w:cs="Times New Roman"/>
          <w:sz w:val="28"/>
          <w:szCs w:val="28"/>
        </w:rPr>
        <w:t>, вытекающее из основных составляющих инновации</w:t>
      </w:r>
      <w:r>
        <w:rPr>
          <w:rFonts w:ascii="Times New Roman" w:hAnsi="Times New Roman" w:cs="Times New Roman"/>
          <w:sz w:val="28"/>
          <w:szCs w:val="28"/>
        </w:rPr>
        <w:t xml:space="preserve">, представленное в работе Ю. Ю, О. </w:t>
      </w:r>
      <w:proofErr w:type="spellStart"/>
      <w:r>
        <w:rPr>
          <w:rFonts w:ascii="Times New Roman" w:hAnsi="Times New Roman" w:cs="Times New Roman"/>
          <w:sz w:val="28"/>
          <w:szCs w:val="28"/>
        </w:rPr>
        <w:t>Хенфридсона</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Литинена</w:t>
      </w:r>
      <w:proofErr w:type="spellEnd"/>
      <w:r w:rsidR="006929E7">
        <w:rPr>
          <w:rFonts w:ascii="Times New Roman" w:hAnsi="Times New Roman" w:cs="Times New Roman"/>
          <w:sz w:val="28"/>
          <w:szCs w:val="28"/>
        </w:rPr>
        <w:t>,</w:t>
      </w:r>
      <w:r>
        <w:rPr>
          <w:rFonts w:ascii="Times New Roman" w:hAnsi="Times New Roman" w:cs="Times New Roman"/>
          <w:sz w:val="28"/>
          <w:szCs w:val="28"/>
        </w:rPr>
        <w:t xml:space="preserve"> </w:t>
      </w:r>
      <w:r w:rsidR="000464A3">
        <w:rPr>
          <w:rFonts w:ascii="Times New Roman" w:hAnsi="Times New Roman" w:cs="Times New Roman"/>
          <w:sz w:val="28"/>
          <w:szCs w:val="28"/>
        </w:rPr>
        <w:t xml:space="preserve">рассматривающим инновации </w:t>
      </w:r>
      <w:r>
        <w:rPr>
          <w:rFonts w:ascii="Times New Roman" w:hAnsi="Times New Roman" w:cs="Times New Roman"/>
          <w:sz w:val="28"/>
          <w:szCs w:val="28"/>
        </w:rPr>
        <w:t>как «</w:t>
      </w:r>
      <w:r w:rsidRPr="009A488B">
        <w:rPr>
          <w:rFonts w:ascii="Times New Roman" w:hAnsi="Times New Roman" w:cs="Times New Roman"/>
          <w:sz w:val="28"/>
          <w:szCs w:val="28"/>
        </w:rPr>
        <w:t>выполнение новых комбинаций цифровых и физических компонентов для производства нового продукта</w:t>
      </w:r>
      <w:r>
        <w:rPr>
          <w:rFonts w:ascii="Times New Roman" w:hAnsi="Times New Roman" w:cs="Times New Roman"/>
          <w:sz w:val="28"/>
          <w:szCs w:val="28"/>
        </w:rPr>
        <w:t>».</w:t>
      </w:r>
      <w:r>
        <w:rPr>
          <w:rStyle w:val="aa"/>
          <w:rFonts w:ascii="Times New Roman" w:hAnsi="Times New Roman" w:cs="Times New Roman"/>
          <w:sz w:val="28"/>
          <w:szCs w:val="28"/>
        </w:rPr>
        <w:footnoteReference w:id="117"/>
      </w:r>
      <w:r>
        <w:rPr>
          <w:rFonts w:ascii="Times New Roman" w:hAnsi="Times New Roman" w:cs="Times New Roman"/>
          <w:sz w:val="28"/>
          <w:szCs w:val="28"/>
        </w:rPr>
        <w:t xml:space="preserve"> </w:t>
      </w:r>
      <w:r w:rsidR="006929E7">
        <w:rPr>
          <w:rFonts w:ascii="Times New Roman" w:hAnsi="Times New Roman" w:cs="Times New Roman"/>
          <w:sz w:val="28"/>
          <w:szCs w:val="28"/>
        </w:rPr>
        <w:t>Исследователи у</w:t>
      </w:r>
      <w:r>
        <w:rPr>
          <w:rFonts w:ascii="Times New Roman" w:hAnsi="Times New Roman" w:cs="Times New Roman"/>
          <w:sz w:val="28"/>
          <w:szCs w:val="28"/>
        </w:rPr>
        <w:t>тверждают</w:t>
      </w:r>
      <w:r w:rsidR="006929E7">
        <w:rPr>
          <w:rFonts w:ascii="Times New Roman" w:hAnsi="Times New Roman" w:cs="Times New Roman"/>
          <w:sz w:val="28"/>
          <w:szCs w:val="28"/>
        </w:rPr>
        <w:t>, что п</w:t>
      </w:r>
      <w:r w:rsidR="006929E7" w:rsidRPr="006929E7">
        <w:rPr>
          <w:rFonts w:ascii="Times New Roman" w:hAnsi="Times New Roman" w:cs="Times New Roman"/>
          <w:sz w:val="28"/>
          <w:szCs w:val="28"/>
        </w:rPr>
        <w:t>овсеместная оцифровка изначально физических продуктов порождает новый тип архитектуры продукта и что этот аспект должен спровоцировать изменения в способах, которыми фирмы организуют инновации. Этот новый тип архитектуры продукта расширяет модульную архитектуру физических продуктов за счет включения четырех слабо связанных слоев, созданных с помощью новой цифровой технологии.</w:t>
      </w:r>
      <w:r w:rsidR="006929E7">
        <w:rPr>
          <w:rFonts w:ascii="Times New Roman" w:hAnsi="Times New Roman" w:cs="Times New Roman"/>
          <w:sz w:val="28"/>
          <w:szCs w:val="28"/>
        </w:rPr>
        <w:t xml:space="preserve"> </w:t>
      </w:r>
      <w:r w:rsidR="006929E7" w:rsidRPr="006929E7">
        <w:rPr>
          <w:rFonts w:ascii="Times New Roman" w:hAnsi="Times New Roman" w:cs="Times New Roman"/>
          <w:sz w:val="28"/>
          <w:szCs w:val="28"/>
        </w:rPr>
        <w:t>Эти четыре слоя представляют собой устройства, сети, услуги и контент. Слои представляют собой различные иерархии проекта, и в один слой можно вносить изменения с минимальным учетом других слоев. Следовательно, новаторы могут проводить комбинаторные инновации, склеивая компоненты из разных слоев для создания альтернативных цифровых продуктов</w:t>
      </w:r>
      <w:r w:rsidR="006929E7">
        <w:rPr>
          <w:rFonts w:ascii="Times New Roman" w:hAnsi="Times New Roman" w:cs="Times New Roman"/>
          <w:sz w:val="28"/>
          <w:szCs w:val="28"/>
        </w:rPr>
        <w:t>.</w:t>
      </w:r>
      <w:r w:rsidR="006929E7">
        <w:rPr>
          <w:rStyle w:val="aa"/>
          <w:rFonts w:ascii="Times New Roman" w:hAnsi="Times New Roman" w:cs="Times New Roman"/>
          <w:sz w:val="28"/>
          <w:szCs w:val="28"/>
        </w:rPr>
        <w:footnoteReference w:id="118"/>
      </w:r>
      <w:r w:rsidR="000464A3">
        <w:rPr>
          <w:rFonts w:ascii="Times New Roman" w:hAnsi="Times New Roman" w:cs="Times New Roman"/>
          <w:sz w:val="28"/>
          <w:szCs w:val="28"/>
        </w:rPr>
        <w:t xml:space="preserve"> </w:t>
      </w:r>
      <w:r w:rsidR="009F2439">
        <w:rPr>
          <w:rFonts w:ascii="Times New Roman" w:hAnsi="Times New Roman" w:cs="Times New Roman"/>
          <w:sz w:val="28"/>
          <w:szCs w:val="28"/>
        </w:rPr>
        <w:t xml:space="preserve">Рассмотрение стриминговых платформ с данной перспективы подчеркивает их роль в процессе </w:t>
      </w:r>
      <w:proofErr w:type="spellStart"/>
      <w:r w:rsidR="009F2439">
        <w:rPr>
          <w:rFonts w:ascii="Times New Roman" w:hAnsi="Times New Roman" w:cs="Times New Roman"/>
          <w:sz w:val="28"/>
          <w:szCs w:val="28"/>
        </w:rPr>
        <w:t>диджитализации</w:t>
      </w:r>
      <w:proofErr w:type="spellEnd"/>
      <w:r w:rsidR="009F2439">
        <w:rPr>
          <w:rFonts w:ascii="Times New Roman" w:hAnsi="Times New Roman" w:cs="Times New Roman"/>
          <w:sz w:val="28"/>
          <w:szCs w:val="28"/>
        </w:rPr>
        <w:t xml:space="preserve"> </w:t>
      </w:r>
      <w:r w:rsidR="009F2439">
        <w:rPr>
          <w:rFonts w:ascii="Times New Roman" w:hAnsi="Times New Roman" w:cs="Times New Roman"/>
          <w:sz w:val="28"/>
          <w:szCs w:val="28"/>
        </w:rPr>
        <w:lastRenderedPageBreak/>
        <w:t xml:space="preserve">социального пространства, что совмещает рассмотренные нами ранее направления – оцифровку и цифровизацию (в узком смысле). </w:t>
      </w:r>
    </w:p>
    <w:p w14:paraId="30589457" w14:textId="328422DB" w:rsidR="00305608" w:rsidRDefault="005C4047" w:rsidP="006929E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Подробнее рассмотрим генеративную составл</w:t>
      </w:r>
      <w:r w:rsidR="00910811">
        <w:rPr>
          <w:rFonts w:ascii="Times New Roman" w:hAnsi="Times New Roman" w:cs="Times New Roman"/>
          <w:sz w:val="28"/>
          <w:szCs w:val="28"/>
        </w:rPr>
        <w:t>яющую, проявляющуюся во взаимодействии в локальност</w:t>
      </w:r>
      <w:r w:rsidR="00A83CF8">
        <w:rPr>
          <w:rFonts w:ascii="Times New Roman" w:hAnsi="Times New Roman" w:cs="Times New Roman"/>
          <w:sz w:val="28"/>
          <w:szCs w:val="28"/>
        </w:rPr>
        <w:t>ях</w:t>
      </w:r>
      <w:r w:rsidR="00910811">
        <w:rPr>
          <w:rFonts w:ascii="Times New Roman" w:hAnsi="Times New Roman" w:cs="Times New Roman"/>
          <w:sz w:val="28"/>
          <w:szCs w:val="28"/>
        </w:rPr>
        <w:t xml:space="preserve"> платформ.</w:t>
      </w:r>
      <w:r w:rsidR="000903FF">
        <w:rPr>
          <w:rFonts w:ascii="Times New Roman" w:hAnsi="Times New Roman" w:cs="Times New Roman"/>
          <w:sz w:val="28"/>
          <w:szCs w:val="28"/>
        </w:rPr>
        <w:t xml:space="preserve"> В качестве определения будет использовать дефиницию, представленную в работе Д. </w:t>
      </w:r>
      <w:proofErr w:type="spellStart"/>
      <w:r w:rsidR="000903FF">
        <w:rPr>
          <w:rFonts w:ascii="Times New Roman" w:hAnsi="Times New Roman" w:cs="Times New Roman"/>
          <w:sz w:val="28"/>
          <w:szCs w:val="28"/>
        </w:rPr>
        <w:t>Тилсона</w:t>
      </w:r>
      <w:proofErr w:type="spellEnd"/>
      <w:r w:rsidR="000903FF">
        <w:rPr>
          <w:rFonts w:ascii="Times New Roman" w:hAnsi="Times New Roman" w:cs="Times New Roman"/>
          <w:sz w:val="28"/>
          <w:szCs w:val="28"/>
        </w:rPr>
        <w:t xml:space="preserve">, К. </w:t>
      </w:r>
      <w:proofErr w:type="spellStart"/>
      <w:r w:rsidR="000903FF">
        <w:rPr>
          <w:rFonts w:ascii="Times New Roman" w:hAnsi="Times New Roman" w:cs="Times New Roman"/>
          <w:sz w:val="28"/>
          <w:szCs w:val="28"/>
        </w:rPr>
        <w:t>Лютинена</w:t>
      </w:r>
      <w:proofErr w:type="spellEnd"/>
      <w:r w:rsidR="000903FF">
        <w:rPr>
          <w:rFonts w:ascii="Times New Roman" w:hAnsi="Times New Roman" w:cs="Times New Roman"/>
          <w:sz w:val="28"/>
          <w:szCs w:val="28"/>
        </w:rPr>
        <w:t xml:space="preserve">, К. </w:t>
      </w:r>
      <w:proofErr w:type="spellStart"/>
      <w:r w:rsidR="007B149B">
        <w:rPr>
          <w:rFonts w:ascii="Times New Roman" w:hAnsi="Times New Roman" w:cs="Times New Roman"/>
          <w:sz w:val="28"/>
          <w:szCs w:val="28"/>
        </w:rPr>
        <w:t>Соренсена</w:t>
      </w:r>
      <w:proofErr w:type="spellEnd"/>
      <w:r w:rsidR="007B149B">
        <w:rPr>
          <w:rFonts w:ascii="Times New Roman" w:hAnsi="Times New Roman" w:cs="Times New Roman"/>
          <w:sz w:val="28"/>
          <w:szCs w:val="28"/>
        </w:rPr>
        <w:t xml:space="preserve">: </w:t>
      </w:r>
      <w:r w:rsidR="007B149B" w:rsidRPr="007B149B">
        <w:rPr>
          <w:rFonts w:ascii="Times New Roman" w:hAnsi="Times New Roman" w:cs="Times New Roman"/>
          <w:sz w:val="28"/>
          <w:szCs w:val="28"/>
        </w:rPr>
        <w:t>«</w:t>
      </w:r>
      <w:proofErr w:type="spellStart"/>
      <w:r w:rsidR="007B149B" w:rsidRPr="007B149B">
        <w:rPr>
          <w:rFonts w:ascii="Times New Roman" w:hAnsi="Times New Roman" w:cs="Times New Roman"/>
          <w:sz w:val="28"/>
          <w:szCs w:val="28"/>
        </w:rPr>
        <w:t>Генеративность</w:t>
      </w:r>
      <w:proofErr w:type="spellEnd"/>
      <w:r w:rsidR="007B149B" w:rsidRPr="007B149B">
        <w:rPr>
          <w:rFonts w:ascii="Times New Roman" w:hAnsi="Times New Roman" w:cs="Times New Roman"/>
          <w:sz w:val="28"/>
          <w:szCs w:val="28"/>
        </w:rPr>
        <w:t xml:space="preserve"> означает способность любой автономной системы создавать, генерировать или производить новый результат, структуру или поведение без какого-либо ввода со стороны автор</w:t>
      </w:r>
      <w:r w:rsidR="007B149B">
        <w:rPr>
          <w:rFonts w:ascii="Times New Roman" w:hAnsi="Times New Roman" w:cs="Times New Roman"/>
          <w:sz w:val="28"/>
          <w:szCs w:val="28"/>
        </w:rPr>
        <w:t>а</w:t>
      </w:r>
      <w:r w:rsidR="007B149B" w:rsidRPr="007B149B">
        <w:rPr>
          <w:rFonts w:ascii="Times New Roman" w:hAnsi="Times New Roman" w:cs="Times New Roman"/>
          <w:sz w:val="28"/>
          <w:szCs w:val="28"/>
        </w:rPr>
        <w:t xml:space="preserve"> системы».</w:t>
      </w:r>
      <w:r w:rsidR="007B149B">
        <w:rPr>
          <w:rStyle w:val="aa"/>
          <w:rFonts w:ascii="Times New Roman" w:hAnsi="Times New Roman" w:cs="Times New Roman"/>
          <w:sz w:val="28"/>
          <w:szCs w:val="28"/>
        </w:rPr>
        <w:footnoteReference w:id="119"/>
      </w:r>
      <w:r w:rsidR="00910811">
        <w:rPr>
          <w:rFonts w:ascii="Times New Roman" w:hAnsi="Times New Roman" w:cs="Times New Roman"/>
          <w:sz w:val="28"/>
          <w:szCs w:val="28"/>
        </w:rPr>
        <w:t xml:space="preserve"> </w:t>
      </w:r>
      <w:r w:rsidR="002A45DA">
        <w:rPr>
          <w:rFonts w:ascii="Times New Roman" w:hAnsi="Times New Roman" w:cs="Times New Roman"/>
          <w:sz w:val="28"/>
          <w:szCs w:val="28"/>
        </w:rPr>
        <w:t xml:space="preserve">Второе определение сформулировано Д. Лейн: </w:t>
      </w:r>
      <w:r w:rsidR="002A45DA" w:rsidRPr="002A45DA">
        <w:rPr>
          <w:rFonts w:ascii="Times New Roman" w:hAnsi="Times New Roman" w:cs="Times New Roman"/>
          <w:sz w:val="28"/>
          <w:szCs w:val="28"/>
        </w:rPr>
        <w:t>«</w:t>
      </w:r>
      <w:proofErr w:type="spellStart"/>
      <w:r w:rsidR="002A45DA" w:rsidRPr="002A45DA">
        <w:rPr>
          <w:rFonts w:ascii="Times New Roman" w:hAnsi="Times New Roman" w:cs="Times New Roman"/>
          <w:sz w:val="28"/>
          <w:szCs w:val="28"/>
        </w:rPr>
        <w:t>Генеративность</w:t>
      </w:r>
      <w:proofErr w:type="spellEnd"/>
      <w:r w:rsidR="002A45DA" w:rsidRPr="002A45DA">
        <w:rPr>
          <w:rFonts w:ascii="Times New Roman" w:hAnsi="Times New Roman" w:cs="Times New Roman"/>
          <w:sz w:val="28"/>
          <w:szCs w:val="28"/>
        </w:rPr>
        <w:t xml:space="preserve"> можно рассматривать как плод стремления использовать возможности, предоставляемые гибкостью оцифровки»</w:t>
      </w:r>
      <w:r w:rsidR="002A45DA">
        <w:rPr>
          <w:rFonts w:ascii="Times New Roman" w:hAnsi="Times New Roman" w:cs="Times New Roman"/>
          <w:sz w:val="28"/>
          <w:szCs w:val="28"/>
        </w:rPr>
        <w:t>.</w:t>
      </w:r>
      <w:r w:rsidR="002A45DA">
        <w:rPr>
          <w:rStyle w:val="aa"/>
          <w:rFonts w:ascii="Times New Roman" w:hAnsi="Times New Roman" w:cs="Times New Roman"/>
          <w:sz w:val="28"/>
          <w:szCs w:val="28"/>
        </w:rPr>
        <w:footnoteReference w:id="120"/>
      </w:r>
      <w:r w:rsidR="002A45DA">
        <w:rPr>
          <w:rFonts w:ascii="Times New Roman" w:hAnsi="Times New Roman" w:cs="Times New Roman"/>
          <w:sz w:val="28"/>
          <w:szCs w:val="28"/>
        </w:rPr>
        <w:t xml:space="preserve"> </w:t>
      </w:r>
      <w:r w:rsidR="0012328B">
        <w:rPr>
          <w:rFonts w:ascii="Times New Roman" w:hAnsi="Times New Roman" w:cs="Times New Roman"/>
          <w:sz w:val="28"/>
          <w:szCs w:val="28"/>
        </w:rPr>
        <w:t xml:space="preserve">Можно сказать, что </w:t>
      </w:r>
      <w:proofErr w:type="spellStart"/>
      <w:r w:rsidR="0012328B">
        <w:rPr>
          <w:rFonts w:ascii="Times New Roman" w:hAnsi="Times New Roman" w:cs="Times New Roman"/>
          <w:sz w:val="28"/>
          <w:szCs w:val="28"/>
        </w:rPr>
        <w:t>платформообразующие</w:t>
      </w:r>
      <w:proofErr w:type="spellEnd"/>
      <w:r w:rsidR="0012328B">
        <w:rPr>
          <w:rFonts w:ascii="Times New Roman" w:hAnsi="Times New Roman" w:cs="Times New Roman"/>
          <w:sz w:val="28"/>
          <w:szCs w:val="28"/>
        </w:rPr>
        <w:t xml:space="preserve"> компании</w:t>
      </w:r>
      <w:r w:rsidR="00305608" w:rsidRPr="005C4047">
        <w:rPr>
          <w:rFonts w:ascii="Times New Roman" w:hAnsi="Times New Roman" w:cs="Times New Roman"/>
          <w:sz w:val="28"/>
          <w:szCs w:val="28"/>
        </w:rPr>
        <w:t xml:space="preserve">, получающие прибыль от продажи цифрового контента, не изобретают физические товары с традиционной точки зрения, а предлагают своим подписчикам и пользователям онлайн новые возможности обслуживания. </w:t>
      </w:r>
      <w:r w:rsidR="00E624E0" w:rsidRPr="0018703D">
        <w:rPr>
          <w:rFonts w:ascii="Times New Roman" w:hAnsi="Times New Roman" w:cs="Times New Roman"/>
          <w:sz w:val="28"/>
          <w:szCs w:val="28"/>
        </w:rPr>
        <w:t>Такие</w:t>
      </w:r>
      <w:r w:rsidR="00305608" w:rsidRPr="0018703D">
        <w:rPr>
          <w:rFonts w:ascii="Times New Roman" w:hAnsi="Times New Roman" w:cs="Times New Roman"/>
          <w:sz w:val="28"/>
          <w:szCs w:val="28"/>
        </w:rPr>
        <w:t xml:space="preserve"> фирмы являются поставщиками услуг, успех которых зависит от нескольких типов инноваций, а также от взаимодействия с внешними агентами. Это </w:t>
      </w:r>
      <w:r w:rsidR="00E624E0" w:rsidRPr="0018703D">
        <w:rPr>
          <w:rFonts w:ascii="Times New Roman" w:hAnsi="Times New Roman" w:cs="Times New Roman"/>
          <w:sz w:val="28"/>
          <w:szCs w:val="28"/>
        </w:rPr>
        <w:t>свидетельствует о том</w:t>
      </w:r>
      <w:r w:rsidR="00305608" w:rsidRPr="0018703D">
        <w:rPr>
          <w:rFonts w:ascii="Times New Roman" w:hAnsi="Times New Roman" w:cs="Times New Roman"/>
          <w:sz w:val="28"/>
          <w:szCs w:val="28"/>
        </w:rPr>
        <w:t>, что инновационная цифровая услуга также является генеративной</w:t>
      </w:r>
      <w:r w:rsidR="00E01028" w:rsidRPr="0018703D">
        <w:rPr>
          <w:rFonts w:ascii="Times New Roman" w:hAnsi="Times New Roman" w:cs="Times New Roman"/>
          <w:sz w:val="28"/>
          <w:szCs w:val="28"/>
        </w:rPr>
        <w:t>, говоря иными словами</w:t>
      </w:r>
      <w:r w:rsidR="00305608" w:rsidRPr="0018703D">
        <w:rPr>
          <w:rFonts w:ascii="Times New Roman" w:hAnsi="Times New Roman" w:cs="Times New Roman"/>
          <w:sz w:val="28"/>
          <w:szCs w:val="28"/>
        </w:rPr>
        <w:t xml:space="preserve">, инновации происходят в контексте определенного типа отношений между агентами, а именно генеративных </w:t>
      </w:r>
      <w:r w:rsidR="00E01028" w:rsidRPr="0018703D">
        <w:rPr>
          <w:rFonts w:ascii="Times New Roman" w:hAnsi="Times New Roman" w:cs="Times New Roman"/>
          <w:sz w:val="28"/>
          <w:szCs w:val="28"/>
        </w:rPr>
        <w:t>отношений</w:t>
      </w:r>
      <w:r w:rsidR="00305608" w:rsidRPr="0018703D">
        <w:rPr>
          <w:rFonts w:ascii="Times New Roman" w:hAnsi="Times New Roman" w:cs="Times New Roman"/>
          <w:sz w:val="28"/>
          <w:szCs w:val="28"/>
        </w:rPr>
        <w:t>.</w:t>
      </w:r>
      <w:r w:rsidR="00A44C2A">
        <w:rPr>
          <w:rStyle w:val="aa"/>
          <w:rFonts w:ascii="Times New Roman" w:hAnsi="Times New Roman" w:cs="Times New Roman"/>
          <w:sz w:val="28"/>
          <w:szCs w:val="28"/>
        </w:rPr>
        <w:footnoteReference w:id="121"/>
      </w:r>
    </w:p>
    <w:p w14:paraId="6FB63E58" w14:textId="2FCCDA22" w:rsidR="00BF304A" w:rsidRDefault="00494245" w:rsidP="006929E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w:t>
      </w:r>
      <w:r w:rsidRPr="00494245">
        <w:rPr>
          <w:rFonts w:ascii="Times New Roman" w:hAnsi="Times New Roman" w:cs="Times New Roman"/>
          <w:sz w:val="28"/>
          <w:szCs w:val="28"/>
        </w:rPr>
        <w:t xml:space="preserve"> отношения, или сети</w:t>
      </w:r>
      <w:r w:rsidR="00160890">
        <w:rPr>
          <w:rFonts w:ascii="Times New Roman" w:hAnsi="Times New Roman" w:cs="Times New Roman"/>
          <w:sz w:val="28"/>
          <w:szCs w:val="28"/>
        </w:rPr>
        <w:t>, если рассматривать глобальнее</w:t>
      </w:r>
      <w:r w:rsidRPr="00494245">
        <w:rPr>
          <w:rFonts w:ascii="Times New Roman" w:hAnsi="Times New Roman" w:cs="Times New Roman"/>
          <w:sz w:val="28"/>
          <w:szCs w:val="28"/>
        </w:rPr>
        <w:t xml:space="preserve">, отличаются от тех, которые встречаются в социальной среде, где обычно </w:t>
      </w:r>
      <w:r w:rsidR="00421F41">
        <w:rPr>
          <w:rFonts w:ascii="Times New Roman" w:hAnsi="Times New Roman" w:cs="Times New Roman"/>
          <w:sz w:val="28"/>
          <w:szCs w:val="28"/>
        </w:rPr>
        <w:t>группы формируются по тем или иным признакам</w:t>
      </w:r>
      <w:r w:rsidR="007956ED">
        <w:rPr>
          <w:rFonts w:ascii="Times New Roman" w:hAnsi="Times New Roman" w:cs="Times New Roman"/>
          <w:sz w:val="28"/>
          <w:szCs w:val="28"/>
        </w:rPr>
        <w:t>, зачастую единомышленниками</w:t>
      </w:r>
      <w:r w:rsidRPr="00494245">
        <w:rPr>
          <w:rFonts w:ascii="Times New Roman" w:hAnsi="Times New Roman" w:cs="Times New Roman"/>
          <w:sz w:val="28"/>
          <w:szCs w:val="28"/>
        </w:rPr>
        <w:t>. Вместо этого новаторы</w:t>
      </w:r>
      <w:r w:rsidR="005918B1">
        <w:rPr>
          <w:rFonts w:ascii="Times New Roman" w:hAnsi="Times New Roman" w:cs="Times New Roman"/>
          <w:sz w:val="28"/>
          <w:szCs w:val="28"/>
        </w:rPr>
        <w:t>-генераторы</w:t>
      </w:r>
      <w:r w:rsidRPr="00494245">
        <w:rPr>
          <w:rFonts w:ascii="Times New Roman" w:hAnsi="Times New Roman" w:cs="Times New Roman"/>
          <w:sz w:val="28"/>
          <w:szCs w:val="28"/>
        </w:rPr>
        <w:t xml:space="preserve"> должны искать и строить прочные отношения с другими людьми, которые существенно отличаются от них самих, например, с точки зрения навыков и компетенций. При этом они должны отслеживать и интерпретировать изменения, происходящие с артефактами и другими агентами. </w:t>
      </w:r>
      <w:r w:rsidRPr="00494245">
        <w:rPr>
          <w:rFonts w:ascii="Times New Roman" w:hAnsi="Times New Roman" w:cs="Times New Roman"/>
          <w:sz w:val="28"/>
          <w:szCs w:val="28"/>
        </w:rPr>
        <w:lastRenderedPageBreak/>
        <w:t xml:space="preserve">Поскольку любой агент имеет лишь частичное и ограниченное понимание того, что делают или думают другие </w:t>
      </w:r>
      <w:proofErr w:type="spellStart"/>
      <w:r w:rsidRPr="00494245">
        <w:rPr>
          <w:rFonts w:ascii="Times New Roman" w:hAnsi="Times New Roman" w:cs="Times New Roman"/>
          <w:sz w:val="28"/>
          <w:szCs w:val="28"/>
        </w:rPr>
        <w:t>акторы</w:t>
      </w:r>
      <w:proofErr w:type="spellEnd"/>
      <w:r w:rsidRPr="00494245">
        <w:rPr>
          <w:rFonts w:ascii="Times New Roman" w:hAnsi="Times New Roman" w:cs="Times New Roman"/>
          <w:sz w:val="28"/>
          <w:szCs w:val="28"/>
        </w:rPr>
        <w:t>, он должен приобретать это понимание посредством дискурса. Из такого дискурса возникают генеративные отношения и сети, часто связанные через одни и те же фирмы, организации или какую-то рыночную структуру.</w:t>
      </w:r>
      <w:r w:rsidR="003A48B0">
        <w:rPr>
          <w:rStyle w:val="aa"/>
          <w:rFonts w:ascii="Times New Roman" w:hAnsi="Times New Roman" w:cs="Times New Roman"/>
          <w:sz w:val="28"/>
          <w:szCs w:val="28"/>
        </w:rPr>
        <w:footnoteReference w:id="122"/>
      </w:r>
      <w:r w:rsidR="00FE5514">
        <w:rPr>
          <w:rFonts w:ascii="Times New Roman" w:hAnsi="Times New Roman" w:cs="Times New Roman"/>
          <w:sz w:val="28"/>
          <w:szCs w:val="28"/>
        </w:rPr>
        <w:t xml:space="preserve"> </w:t>
      </w:r>
      <w:r w:rsidR="00FE5514" w:rsidRPr="00FE5514">
        <w:rPr>
          <w:rFonts w:ascii="Times New Roman" w:hAnsi="Times New Roman" w:cs="Times New Roman"/>
          <w:sz w:val="28"/>
          <w:szCs w:val="28"/>
        </w:rPr>
        <w:t xml:space="preserve">Важнейшим элементом </w:t>
      </w:r>
      <w:r w:rsidR="00FE5514">
        <w:rPr>
          <w:rFonts w:ascii="Times New Roman" w:hAnsi="Times New Roman" w:cs="Times New Roman"/>
          <w:sz w:val="28"/>
          <w:szCs w:val="28"/>
        </w:rPr>
        <w:t>генеративных</w:t>
      </w:r>
      <w:r w:rsidR="00FE5514" w:rsidRPr="00FE5514">
        <w:rPr>
          <w:rFonts w:ascii="Times New Roman" w:hAnsi="Times New Roman" w:cs="Times New Roman"/>
          <w:sz w:val="28"/>
          <w:szCs w:val="28"/>
        </w:rPr>
        <w:t xml:space="preserve"> отношений является то, что агенты имеют </w:t>
      </w:r>
      <w:r w:rsidR="00FE5514">
        <w:rPr>
          <w:rFonts w:ascii="Times New Roman" w:hAnsi="Times New Roman" w:cs="Times New Roman"/>
          <w:sz w:val="28"/>
          <w:szCs w:val="28"/>
        </w:rPr>
        <w:t>«</w:t>
      </w:r>
      <w:r w:rsidR="00FE5514" w:rsidRPr="00FE5514">
        <w:rPr>
          <w:rFonts w:ascii="Times New Roman" w:hAnsi="Times New Roman" w:cs="Times New Roman"/>
          <w:sz w:val="28"/>
          <w:szCs w:val="28"/>
        </w:rPr>
        <w:t>выровненную направленность</w:t>
      </w:r>
      <w:r w:rsidR="00FE5514">
        <w:rPr>
          <w:rFonts w:ascii="Times New Roman" w:hAnsi="Times New Roman" w:cs="Times New Roman"/>
          <w:sz w:val="28"/>
          <w:szCs w:val="28"/>
        </w:rPr>
        <w:t>»</w:t>
      </w:r>
      <w:r w:rsidR="00FE5514" w:rsidRPr="00FE5514">
        <w:rPr>
          <w:rFonts w:ascii="Times New Roman" w:hAnsi="Times New Roman" w:cs="Times New Roman"/>
          <w:sz w:val="28"/>
          <w:szCs w:val="28"/>
        </w:rPr>
        <w:t xml:space="preserve">, </w:t>
      </w:r>
      <w:r w:rsidR="00FE5514">
        <w:rPr>
          <w:rFonts w:ascii="Times New Roman" w:hAnsi="Times New Roman" w:cs="Times New Roman"/>
          <w:sz w:val="28"/>
          <w:szCs w:val="28"/>
        </w:rPr>
        <w:t xml:space="preserve">как отмечает </w:t>
      </w:r>
      <w:r w:rsidR="00163614">
        <w:rPr>
          <w:rFonts w:ascii="Times New Roman" w:hAnsi="Times New Roman" w:cs="Times New Roman"/>
          <w:sz w:val="28"/>
          <w:szCs w:val="28"/>
        </w:rPr>
        <w:t>Д. Лейн:</w:t>
      </w:r>
      <w:r w:rsidR="00FE5514" w:rsidRPr="00FE5514">
        <w:rPr>
          <w:rFonts w:ascii="Times New Roman" w:hAnsi="Times New Roman" w:cs="Times New Roman"/>
          <w:sz w:val="28"/>
          <w:szCs w:val="28"/>
        </w:rPr>
        <w:t xml:space="preserve"> «</w:t>
      </w:r>
      <w:r w:rsidR="00163614">
        <w:rPr>
          <w:rFonts w:ascii="Times New Roman" w:hAnsi="Times New Roman" w:cs="Times New Roman"/>
          <w:sz w:val="28"/>
          <w:szCs w:val="28"/>
        </w:rPr>
        <w:t>…</w:t>
      </w:r>
      <w:r w:rsidR="00FE5514" w:rsidRPr="00FE5514">
        <w:rPr>
          <w:rFonts w:ascii="Times New Roman" w:hAnsi="Times New Roman" w:cs="Times New Roman"/>
          <w:sz w:val="28"/>
          <w:szCs w:val="28"/>
        </w:rPr>
        <w:t xml:space="preserve">их взаимодействия сосредоточены вокруг достижения сходных преобразований в одной и той же зоне </w:t>
      </w:r>
      <w:proofErr w:type="spellStart"/>
      <w:r w:rsidR="00FE5514" w:rsidRPr="00FE5514">
        <w:rPr>
          <w:rFonts w:ascii="Times New Roman" w:hAnsi="Times New Roman" w:cs="Times New Roman"/>
          <w:sz w:val="28"/>
          <w:szCs w:val="28"/>
        </w:rPr>
        <w:t>агентно-артефактного</w:t>
      </w:r>
      <w:proofErr w:type="spellEnd"/>
      <w:r w:rsidR="00FE5514" w:rsidRPr="00FE5514">
        <w:rPr>
          <w:rFonts w:ascii="Times New Roman" w:hAnsi="Times New Roman" w:cs="Times New Roman"/>
          <w:sz w:val="28"/>
          <w:szCs w:val="28"/>
        </w:rPr>
        <w:t xml:space="preserve"> пространства — и для них характерна значительная неоднородность»</w:t>
      </w:r>
      <w:r w:rsidR="00163614">
        <w:rPr>
          <w:rFonts w:ascii="Times New Roman" w:hAnsi="Times New Roman" w:cs="Times New Roman"/>
          <w:sz w:val="28"/>
          <w:szCs w:val="28"/>
        </w:rPr>
        <w:t>.</w:t>
      </w:r>
      <w:r w:rsidR="00E961AB">
        <w:rPr>
          <w:rStyle w:val="aa"/>
          <w:rFonts w:ascii="Times New Roman" w:hAnsi="Times New Roman" w:cs="Times New Roman"/>
          <w:sz w:val="28"/>
          <w:szCs w:val="28"/>
        </w:rPr>
        <w:footnoteReference w:id="123"/>
      </w:r>
    </w:p>
    <w:p w14:paraId="60D92011" w14:textId="6D845231" w:rsidR="002C19C4" w:rsidRDefault="002C19C4" w:rsidP="006929E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сторона вопроса во многом изучается с перспективы управления, так как генеративная составляющая подразумевает размывание границ, что в определенных ситуациях способно негативным образом влиять на общий результат системных усилий. </w:t>
      </w:r>
      <w:r w:rsidRPr="002C19C4">
        <w:rPr>
          <w:rFonts w:ascii="Times New Roman" w:hAnsi="Times New Roman" w:cs="Times New Roman"/>
          <w:sz w:val="28"/>
          <w:szCs w:val="28"/>
        </w:rPr>
        <w:t xml:space="preserve">С точки зрения </w:t>
      </w:r>
      <w:proofErr w:type="spellStart"/>
      <w:r w:rsidRPr="002C19C4">
        <w:rPr>
          <w:rFonts w:ascii="Times New Roman" w:hAnsi="Times New Roman" w:cs="Times New Roman"/>
          <w:sz w:val="28"/>
          <w:szCs w:val="28"/>
        </w:rPr>
        <w:t>генеративности</w:t>
      </w:r>
      <w:proofErr w:type="spellEnd"/>
      <w:r w:rsidRPr="002C19C4">
        <w:rPr>
          <w:rFonts w:ascii="Times New Roman" w:hAnsi="Times New Roman" w:cs="Times New Roman"/>
          <w:sz w:val="28"/>
          <w:szCs w:val="28"/>
        </w:rPr>
        <w:t xml:space="preserve">, </w:t>
      </w:r>
      <w:r>
        <w:rPr>
          <w:rFonts w:ascii="Times New Roman" w:hAnsi="Times New Roman" w:cs="Times New Roman"/>
          <w:sz w:val="28"/>
          <w:szCs w:val="28"/>
        </w:rPr>
        <w:t xml:space="preserve">центры </w:t>
      </w:r>
      <w:r w:rsidRPr="002C19C4">
        <w:rPr>
          <w:rFonts w:ascii="Times New Roman" w:hAnsi="Times New Roman" w:cs="Times New Roman"/>
          <w:sz w:val="28"/>
          <w:szCs w:val="28"/>
        </w:rPr>
        <w:t>инноваци</w:t>
      </w:r>
      <w:r>
        <w:rPr>
          <w:rFonts w:ascii="Times New Roman" w:hAnsi="Times New Roman" w:cs="Times New Roman"/>
          <w:sz w:val="28"/>
          <w:szCs w:val="28"/>
        </w:rPr>
        <w:t>й, наблюдаемые в стриминговых сервисах,</w:t>
      </w:r>
      <w:r w:rsidRPr="002C19C4">
        <w:rPr>
          <w:rFonts w:ascii="Times New Roman" w:hAnsi="Times New Roman" w:cs="Times New Roman"/>
          <w:sz w:val="28"/>
          <w:szCs w:val="28"/>
        </w:rPr>
        <w:t xml:space="preserve"> должны балансировать между обеспечением стабильности и контроля, с одной стороны, чтобы позволить «зачисление» новых артефактов, процессов и </w:t>
      </w:r>
      <w:proofErr w:type="spellStart"/>
      <w:r w:rsidRPr="002C19C4">
        <w:rPr>
          <w:rFonts w:ascii="Times New Roman" w:hAnsi="Times New Roman" w:cs="Times New Roman"/>
          <w:sz w:val="28"/>
          <w:szCs w:val="28"/>
        </w:rPr>
        <w:t>акторов</w:t>
      </w:r>
      <w:proofErr w:type="spellEnd"/>
      <w:r w:rsidRPr="002C19C4">
        <w:rPr>
          <w:rFonts w:ascii="Times New Roman" w:hAnsi="Times New Roman" w:cs="Times New Roman"/>
          <w:sz w:val="28"/>
          <w:szCs w:val="28"/>
        </w:rPr>
        <w:t>, а также обеспечением гибкости и индивидуальной автономии, с другой</w:t>
      </w:r>
      <w:r>
        <w:rPr>
          <w:rFonts w:ascii="Times New Roman" w:hAnsi="Times New Roman" w:cs="Times New Roman"/>
          <w:sz w:val="28"/>
          <w:szCs w:val="28"/>
        </w:rPr>
        <w:t>.</w:t>
      </w:r>
      <w:r>
        <w:rPr>
          <w:rStyle w:val="aa"/>
          <w:rFonts w:ascii="Times New Roman" w:hAnsi="Times New Roman" w:cs="Times New Roman"/>
          <w:sz w:val="28"/>
          <w:szCs w:val="28"/>
        </w:rPr>
        <w:footnoteReference w:id="124"/>
      </w:r>
      <w:r>
        <w:rPr>
          <w:rFonts w:ascii="Times New Roman" w:hAnsi="Times New Roman" w:cs="Times New Roman"/>
          <w:sz w:val="28"/>
          <w:szCs w:val="28"/>
        </w:rPr>
        <w:t xml:space="preserve"> </w:t>
      </w:r>
    </w:p>
    <w:p w14:paraId="08522262" w14:textId="3BC0A477" w:rsidR="008700E5" w:rsidRDefault="008700E5" w:rsidP="006929E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ближе приблизиться к действующим лицам и структуру взаимоотношений в целом, то становится очевидным отсутствие</w:t>
      </w:r>
      <w:r w:rsidRPr="008700E5">
        <w:rPr>
          <w:rFonts w:ascii="Times New Roman" w:hAnsi="Times New Roman" w:cs="Times New Roman"/>
          <w:sz w:val="28"/>
          <w:szCs w:val="28"/>
        </w:rPr>
        <w:t xml:space="preserve"> модели для понимания логики потоковой передачи как формы распространения </w:t>
      </w:r>
      <w:r>
        <w:rPr>
          <w:rFonts w:ascii="Times New Roman" w:hAnsi="Times New Roman" w:cs="Times New Roman"/>
          <w:sz w:val="28"/>
          <w:szCs w:val="28"/>
        </w:rPr>
        <w:t>контента</w:t>
      </w:r>
      <w:r w:rsidRPr="008700E5">
        <w:rPr>
          <w:rFonts w:ascii="Times New Roman" w:hAnsi="Times New Roman" w:cs="Times New Roman"/>
          <w:sz w:val="28"/>
          <w:szCs w:val="28"/>
        </w:rPr>
        <w:t>.</w:t>
      </w:r>
      <w:r w:rsidR="00103E87">
        <w:rPr>
          <w:rFonts w:ascii="Times New Roman" w:hAnsi="Times New Roman" w:cs="Times New Roman"/>
          <w:sz w:val="28"/>
          <w:szCs w:val="28"/>
        </w:rPr>
        <w:t xml:space="preserve"> В своей статье Т. </w:t>
      </w:r>
      <w:proofErr w:type="spellStart"/>
      <w:r w:rsidR="00103E87">
        <w:rPr>
          <w:rFonts w:ascii="Times New Roman" w:hAnsi="Times New Roman" w:cs="Times New Roman"/>
          <w:sz w:val="28"/>
          <w:szCs w:val="28"/>
        </w:rPr>
        <w:t>Колбёрнсен</w:t>
      </w:r>
      <w:proofErr w:type="spellEnd"/>
      <w:r w:rsidR="00103E87">
        <w:rPr>
          <w:rFonts w:ascii="Times New Roman" w:hAnsi="Times New Roman" w:cs="Times New Roman"/>
          <w:sz w:val="28"/>
          <w:szCs w:val="28"/>
        </w:rPr>
        <w:t xml:space="preserve"> предлагает концепцию потоковой сети, частью которой являются стриминговые сервисы</w:t>
      </w:r>
      <w:r w:rsidR="005D6BA8">
        <w:rPr>
          <w:rFonts w:ascii="Times New Roman" w:hAnsi="Times New Roman" w:cs="Times New Roman"/>
          <w:sz w:val="28"/>
          <w:szCs w:val="28"/>
        </w:rPr>
        <w:t xml:space="preserve">, в которой автор, развивая тему, поэтапно анализирует и представляет </w:t>
      </w:r>
      <w:r w:rsidR="005D6BA8" w:rsidRPr="005D6BA8">
        <w:rPr>
          <w:rFonts w:ascii="Times New Roman" w:hAnsi="Times New Roman" w:cs="Times New Roman"/>
          <w:sz w:val="28"/>
          <w:szCs w:val="28"/>
        </w:rPr>
        <w:t xml:space="preserve">как человеческие и нечеловеческие субъекты в </w:t>
      </w:r>
      <w:r w:rsidR="005D6BA8" w:rsidRPr="005D6BA8">
        <w:rPr>
          <w:rFonts w:ascii="Times New Roman" w:hAnsi="Times New Roman" w:cs="Times New Roman"/>
          <w:sz w:val="28"/>
          <w:szCs w:val="28"/>
        </w:rPr>
        <w:lastRenderedPageBreak/>
        <w:t>потоковой сети связаны потоками контента, данных и денег, а также отношениями контроля, доступа и воздействия.</w:t>
      </w:r>
      <w:r w:rsidR="005D6BA8">
        <w:rPr>
          <w:rStyle w:val="aa"/>
          <w:rFonts w:ascii="Times New Roman" w:hAnsi="Times New Roman" w:cs="Times New Roman"/>
          <w:sz w:val="28"/>
          <w:szCs w:val="28"/>
        </w:rPr>
        <w:footnoteReference w:id="125"/>
      </w:r>
      <w:r w:rsidR="005D6BA8">
        <w:rPr>
          <w:rFonts w:ascii="Times New Roman" w:hAnsi="Times New Roman" w:cs="Times New Roman"/>
          <w:sz w:val="28"/>
          <w:szCs w:val="28"/>
        </w:rPr>
        <w:t xml:space="preserve"> </w:t>
      </w:r>
    </w:p>
    <w:p w14:paraId="68724876" w14:textId="33927964" w:rsidR="005D6BA8" w:rsidRDefault="007F4CFC" w:rsidP="006929E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Предложенная</w:t>
      </w:r>
      <w:r w:rsidR="001C14D8">
        <w:rPr>
          <w:rFonts w:ascii="Times New Roman" w:hAnsi="Times New Roman" w:cs="Times New Roman"/>
          <w:sz w:val="28"/>
          <w:szCs w:val="28"/>
        </w:rPr>
        <w:t xml:space="preserve"> </w:t>
      </w:r>
      <w:proofErr w:type="spellStart"/>
      <w:r w:rsidR="001C14D8">
        <w:rPr>
          <w:rFonts w:ascii="Times New Roman" w:hAnsi="Times New Roman" w:cs="Times New Roman"/>
          <w:sz w:val="28"/>
          <w:szCs w:val="28"/>
        </w:rPr>
        <w:t>Колбёрнсеном</w:t>
      </w:r>
      <w:proofErr w:type="spellEnd"/>
      <w:r w:rsidRPr="007F4CFC">
        <w:rPr>
          <w:rFonts w:ascii="Times New Roman" w:hAnsi="Times New Roman" w:cs="Times New Roman"/>
          <w:sz w:val="28"/>
          <w:szCs w:val="28"/>
        </w:rPr>
        <w:t xml:space="preserve"> модель может охватывать различные типы отношений и трансферов, которые имеют место в контексте цифровых медиа. Важно отметить, что анализ потоковой сети </w:t>
      </w:r>
      <w:r>
        <w:rPr>
          <w:rFonts w:ascii="Times New Roman" w:hAnsi="Times New Roman" w:cs="Times New Roman"/>
          <w:sz w:val="28"/>
          <w:szCs w:val="28"/>
        </w:rPr>
        <w:t>показывает</w:t>
      </w:r>
      <w:r w:rsidRPr="007F4CFC">
        <w:rPr>
          <w:rFonts w:ascii="Times New Roman" w:hAnsi="Times New Roman" w:cs="Times New Roman"/>
          <w:sz w:val="28"/>
          <w:szCs w:val="28"/>
        </w:rPr>
        <w:t xml:space="preserve"> некоторые способы, которыми конфигурация сети влияет на властные отношения между участниками</w:t>
      </w:r>
      <w:r>
        <w:rPr>
          <w:rFonts w:ascii="Times New Roman" w:hAnsi="Times New Roman" w:cs="Times New Roman"/>
          <w:sz w:val="28"/>
          <w:szCs w:val="28"/>
        </w:rPr>
        <w:t>, отвечая на вопросы</w:t>
      </w:r>
      <w:r w:rsidRPr="007F4CFC">
        <w:rPr>
          <w:rFonts w:ascii="Times New Roman" w:hAnsi="Times New Roman" w:cs="Times New Roman"/>
          <w:sz w:val="28"/>
          <w:szCs w:val="28"/>
        </w:rPr>
        <w:t>: кому что разрешено делать, кто решает и кто получает выгоду</w:t>
      </w:r>
      <w:r>
        <w:rPr>
          <w:rFonts w:ascii="Times New Roman" w:hAnsi="Times New Roman" w:cs="Times New Roman"/>
          <w:sz w:val="28"/>
          <w:szCs w:val="28"/>
        </w:rPr>
        <w:t>.</w:t>
      </w:r>
      <w:r w:rsidRPr="007F4CFC">
        <w:rPr>
          <w:rFonts w:ascii="Times New Roman" w:hAnsi="Times New Roman" w:cs="Times New Roman"/>
          <w:sz w:val="28"/>
          <w:szCs w:val="28"/>
        </w:rPr>
        <w:t xml:space="preserve"> </w:t>
      </w:r>
      <w:r>
        <w:rPr>
          <w:rFonts w:ascii="Times New Roman" w:hAnsi="Times New Roman" w:cs="Times New Roman"/>
          <w:sz w:val="28"/>
          <w:szCs w:val="28"/>
        </w:rPr>
        <w:t>К</w:t>
      </w:r>
      <w:r w:rsidRPr="007F4CFC">
        <w:rPr>
          <w:rFonts w:ascii="Times New Roman" w:hAnsi="Times New Roman" w:cs="Times New Roman"/>
          <w:sz w:val="28"/>
          <w:szCs w:val="28"/>
        </w:rPr>
        <w:t>онцептуализация модели потоковой сети позволяет понять, как переход от владения к доступу</w:t>
      </w:r>
      <w:r>
        <w:rPr>
          <w:rStyle w:val="aa"/>
          <w:rFonts w:ascii="Times New Roman" w:hAnsi="Times New Roman" w:cs="Times New Roman"/>
          <w:sz w:val="28"/>
          <w:szCs w:val="28"/>
        </w:rPr>
        <w:footnoteReference w:id="126"/>
      </w:r>
      <w:r>
        <w:rPr>
          <w:rStyle w:val="aa"/>
          <w:rFonts w:ascii="Times New Roman" w:hAnsi="Times New Roman" w:cs="Times New Roman"/>
          <w:sz w:val="28"/>
          <w:szCs w:val="28"/>
        </w:rPr>
        <w:footnoteReference w:id="127"/>
      </w:r>
      <w:r>
        <w:rPr>
          <w:rStyle w:val="aa"/>
          <w:rFonts w:ascii="Times New Roman" w:hAnsi="Times New Roman" w:cs="Times New Roman"/>
          <w:sz w:val="28"/>
          <w:szCs w:val="28"/>
        </w:rPr>
        <w:footnoteReference w:id="128"/>
      </w:r>
      <w:r>
        <w:rPr>
          <w:rFonts w:ascii="Times New Roman" w:hAnsi="Times New Roman" w:cs="Times New Roman"/>
          <w:sz w:val="28"/>
          <w:szCs w:val="28"/>
        </w:rPr>
        <w:t xml:space="preserve"> </w:t>
      </w:r>
      <w:r w:rsidRPr="007F4CFC">
        <w:rPr>
          <w:rFonts w:ascii="Times New Roman" w:hAnsi="Times New Roman" w:cs="Times New Roman"/>
          <w:sz w:val="28"/>
          <w:szCs w:val="28"/>
        </w:rPr>
        <w:t xml:space="preserve">также включает реконфигурацию. </w:t>
      </w:r>
      <w:r w:rsidR="0018200C" w:rsidRPr="007F4CFC">
        <w:rPr>
          <w:rFonts w:ascii="Times New Roman" w:hAnsi="Times New Roman" w:cs="Times New Roman"/>
          <w:sz w:val="28"/>
          <w:szCs w:val="28"/>
        </w:rPr>
        <w:t>В</w:t>
      </w:r>
      <w:r w:rsidRPr="007F4CFC">
        <w:rPr>
          <w:rFonts w:ascii="Times New Roman" w:hAnsi="Times New Roman" w:cs="Times New Roman"/>
          <w:sz w:val="28"/>
          <w:szCs w:val="28"/>
        </w:rPr>
        <w:t>ластных отношений, будь то власть сети</w:t>
      </w:r>
      <w:r>
        <w:rPr>
          <w:rStyle w:val="aa"/>
          <w:rFonts w:ascii="Times New Roman" w:hAnsi="Times New Roman" w:cs="Times New Roman"/>
          <w:sz w:val="28"/>
          <w:szCs w:val="28"/>
        </w:rPr>
        <w:footnoteReference w:id="129"/>
      </w:r>
      <w:r w:rsidRPr="007F4CFC">
        <w:rPr>
          <w:rFonts w:ascii="Times New Roman" w:hAnsi="Times New Roman" w:cs="Times New Roman"/>
          <w:sz w:val="28"/>
          <w:szCs w:val="28"/>
        </w:rPr>
        <w:t>, власть платформы</w:t>
      </w:r>
      <w:r w:rsidR="00AF25BC">
        <w:rPr>
          <w:rStyle w:val="aa"/>
          <w:rFonts w:ascii="Times New Roman" w:hAnsi="Times New Roman" w:cs="Times New Roman"/>
          <w:sz w:val="28"/>
          <w:szCs w:val="28"/>
        </w:rPr>
        <w:footnoteReference w:id="130"/>
      </w:r>
      <w:r w:rsidR="00AF25BC">
        <w:rPr>
          <w:rFonts w:ascii="Times New Roman" w:hAnsi="Times New Roman" w:cs="Times New Roman"/>
          <w:sz w:val="28"/>
          <w:szCs w:val="28"/>
        </w:rPr>
        <w:t xml:space="preserve"> </w:t>
      </w:r>
      <w:r w:rsidRPr="007F4CFC">
        <w:rPr>
          <w:rFonts w:ascii="Times New Roman" w:hAnsi="Times New Roman" w:cs="Times New Roman"/>
          <w:sz w:val="28"/>
          <w:szCs w:val="28"/>
        </w:rPr>
        <w:t>или алгоритмическая власть</w:t>
      </w:r>
      <w:r w:rsidR="00AF25BC">
        <w:rPr>
          <w:rStyle w:val="aa"/>
          <w:rFonts w:ascii="Times New Roman" w:hAnsi="Times New Roman" w:cs="Times New Roman"/>
          <w:sz w:val="28"/>
          <w:szCs w:val="28"/>
        </w:rPr>
        <w:footnoteReference w:id="131"/>
      </w:r>
      <w:r w:rsidRPr="007F4CFC">
        <w:rPr>
          <w:rFonts w:ascii="Times New Roman" w:hAnsi="Times New Roman" w:cs="Times New Roman"/>
          <w:sz w:val="28"/>
          <w:szCs w:val="28"/>
        </w:rPr>
        <w:t>.</w:t>
      </w:r>
    </w:p>
    <w:p w14:paraId="0EE8C858" w14:textId="6FB5B513" w:rsidR="00AF25BC" w:rsidRDefault="00E81662" w:rsidP="006929E7">
      <w:pPr>
        <w:spacing w:after="200" w:line="360" w:lineRule="auto"/>
        <w:ind w:firstLine="709"/>
        <w:jc w:val="both"/>
        <w:rPr>
          <w:rFonts w:ascii="Times New Roman" w:hAnsi="Times New Roman" w:cs="Times New Roman"/>
          <w:sz w:val="28"/>
          <w:szCs w:val="28"/>
        </w:rPr>
      </w:pPr>
      <w:r w:rsidRPr="00E81662">
        <w:rPr>
          <w:rFonts w:ascii="Times New Roman" w:hAnsi="Times New Roman" w:cs="Times New Roman"/>
          <w:sz w:val="28"/>
          <w:szCs w:val="28"/>
        </w:rPr>
        <w:t>Вдобавок к неуловимости концепции потоковой передачи существует несколько используемых понятий, которые пересекаются с потоковой передачей, например, «цифровые подписки»</w:t>
      </w:r>
      <w:r>
        <w:rPr>
          <w:rFonts w:ascii="Times New Roman" w:hAnsi="Times New Roman" w:cs="Times New Roman"/>
          <w:sz w:val="28"/>
          <w:szCs w:val="28"/>
        </w:rPr>
        <w:t xml:space="preserve">. </w:t>
      </w:r>
      <w:r w:rsidR="00106B3E">
        <w:rPr>
          <w:rFonts w:ascii="Times New Roman" w:hAnsi="Times New Roman" w:cs="Times New Roman"/>
          <w:sz w:val="28"/>
          <w:szCs w:val="28"/>
        </w:rPr>
        <w:t xml:space="preserve">Данный феномен интересен нам в большей степени, так как именно в нем заключается отражение метаморфозы взаимоотношений производителя и потребителя, что позволяет рассмотреть контакт с индустрией развлечений с перспективы пользователей. </w:t>
      </w:r>
      <w:r>
        <w:rPr>
          <w:rFonts w:ascii="Times New Roman" w:hAnsi="Times New Roman" w:cs="Times New Roman"/>
          <w:sz w:val="28"/>
          <w:szCs w:val="28"/>
        </w:rPr>
        <w:t xml:space="preserve">Рассмотрение «цифровой подписки» представлено А. </w:t>
      </w:r>
      <w:proofErr w:type="spellStart"/>
      <w:r>
        <w:rPr>
          <w:rFonts w:ascii="Times New Roman" w:hAnsi="Times New Roman" w:cs="Times New Roman"/>
          <w:sz w:val="28"/>
          <w:szCs w:val="28"/>
        </w:rPr>
        <w:t>Лотц</w:t>
      </w:r>
      <w:proofErr w:type="spellEnd"/>
      <w:r>
        <w:rPr>
          <w:rFonts w:ascii="Times New Roman" w:hAnsi="Times New Roman" w:cs="Times New Roman"/>
          <w:sz w:val="28"/>
          <w:szCs w:val="28"/>
        </w:rPr>
        <w:t xml:space="preserve"> в её концепции «</w:t>
      </w:r>
      <w:r w:rsidRPr="00E81662">
        <w:rPr>
          <w:rFonts w:ascii="Times New Roman" w:hAnsi="Times New Roman" w:cs="Times New Roman"/>
          <w:sz w:val="28"/>
          <w:szCs w:val="28"/>
        </w:rPr>
        <w:t xml:space="preserve">a </w:t>
      </w:r>
      <w:proofErr w:type="spellStart"/>
      <w:r w:rsidRPr="00E81662">
        <w:rPr>
          <w:rFonts w:ascii="Times New Roman" w:hAnsi="Times New Roman" w:cs="Times New Roman"/>
          <w:sz w:val="28"/>
          <w:szCs w:val="28"/>
        </w:rPr>
        <w:t>subscriber</w:t>
      </w:r>
      <w:proofErr w:type="spellEnd"/>
      <w:r w:rsidRPr="00E81662">
        <w:rPr>
          <w:rFonts w:ascii="Times New Roman" w:hAnsi="Times New Roman" w:cs="Times New Roman"/>
          <w:sz w:val="28"/>
          <w:szCs w:val="28"/>
        </w:rPr>
        <w:t xml:space="preserve"> </w:t>
      </w:r>
      <w:proofErr w:type="spellStart"/>
      <w:r w:rsidRPr="00E81662">
        <w:rPr>
          <w:rFonts w:ascii="Times New Roman" w:hAnsi="Times New Roman" w:cs="Times New Roman"/>
          <w:sz w:val="28"/>
          <w:szCs w:val="28"/>
        </w:rPr>
        <w:t>model</w:t>
      </w:r>
      <w:proofErr w:type="spellEnd"/>
      <w:r w:rsidRPr="00E81662">
        <w:rPr>
          <w:rFonts w:ascii="Times New Roman" w:hAnsi="Times New Roman" w:cs="Times New Roman"/>
          <w:sz w:val="28"/>
          <w:szCs w:val="28"/>
        </w:rPr>
        <w:t xml:space="preserve"> </w:t>
      </w:r>
      <w:proofErr w:type="spellStart"/>
      <w:r w:rsidRPr="00E81662">
        <w:rPr>
          <w:rFonts w:ascii="Times New Roman" w:hAnsi="Times New Roman" w:cs="Times New Roman"/>
          <w:sz w:val="28"/>
          <w:szCs w:val="28"/>
        </w:rPr>
        <w:t>of</w:t>
      </w:r>
      <w:proofErr w:type="spellEnd"/>
      <w:r w:rsidRPr="00E81662">
        <w:rPr>
          <w:rFonts w:ascii="Times New Roman" w:hAnsi="Times New Roman" w:cs="Times New Roman"/>
          <w:sz w:val="28"/>
          <w:szCs w:val="28"/>
        </w:rPr>
        <w:t xml:space="preserve"> </w:t>
      </w:r>
      <w:proofErr w:type="spellStart"/>
      <w:r w:rsidRPr="00E81662">
        <w:rPr>
          <w:rFonts w:ascii="Times New Roman" w:hAnsi="Times New Roman" w:cs="Times New Roman"/>
          <w:sz w:val="28"/>
          <w:szCs w:val="28"/>
        </w:rPr>
        <w:t>cultural</w:t>
      </w:r>
      <w:proofErr w:type="spellEnd"/>
      <w:r w:rsidRPr="00E81662">
        <w:rPr>
          <w:rFonts w:ascii="Times New Roman" w:hAnsi="Times New Roman" w:cs="Times New Roman"/>
          <w:sz w:val="28"/>
          <w:szCs w:val="28"/>
        </w:rPr>
        <w:t xml:space="preserve"> </w:t>
      </w:r>
      <w:proofErr w:type="spellStart"/>
      <w:r w:rsidRPr="00E81662">
        <w:rPr>
          <w:rFonts w:ascii="Times New Roman" w:hAnsi="Times New Roman" w:cs="Times New Roman"/>
          <w:sz w:val="28"/>
          <w:szCs w:val="28"/>
        </w:rPr>
        <w:t>production</w:t>
      </w:r>
      <w:proofErr w:type="spellEnd"/>
      <w:r>
        <w:rPr>
          <w:rFonts w:ascii="Times New Roman" w:hAnsi="Times New Roman" w:cs="Times New Roman"/>
          <w:sz w:val="28"/>
          <w:szCs w:val="28"/>
        </w:rPr>
        <w:t>» (подписочная модель культурного производства): «</w:t>
      </w:r>
      <w:r w:rsidRPr="00E81662">
        <w:rPr>
          <w:rFonts w:ascii="Times New Roman" w:hAnsi="Times New Roman" w:cs="Times New Roman"/>
          <w:sz w:val="28"/>
          <w:szCs w:val="28"/>
        </w:rPr>
        <w:t xml:space="preserve">В своей основе </w:t>
      </w:r>
      <w:r w:rsidR="00066E5F">
        <w:rPr>
          <w:rFonts w:ascii="Times New Roman" w:hAnsi="Times New Roman" w:cs="Times New Roman"/>
          <w:sz w:val="28"/>
          <w:szCs w:val="28"/>
        </w:rPr>
        <w:t xml:space="preserve">подписочная </w:t>
      </w:r>
      <w:r w:rsidRPr="00E81662">
        <w:rPr>
          <w:rFonts w:ascii="Times New Roman" w:hAnsi="Times New Roman" w:cs="Times New Roman"/>
          <w:sz w:val="28"/>
          <w:szCs w:val="28"/>
        </w:rPr>
        <w:t xml:space="preserve">модель характеризуется тем, что пользователь платит за доступ к коллекции культурных ценностей. Подписчик, </w:t>
      </w:r>
      <w:r w:rsidR="00066E5F">
        <w:rPr>
          <w:rFonts w:ascii="Times New Roman" w:hAnsi="Times New Roman" w:cs="Times New Roman"/>
          <w:sz w:val="28"/>
          <w:szCs w:val="28"/>
        </w:rPr>
        <w:t>зачастую представленный</w:t>
      </w:r>
      <w:r w:rsidRPr="00E81662">
        <w:rPr>
          <w:rFonts w:ascii="Times New Roman" w:hAnsi="Times New Roman" w:cs="Times New Roman"/>
          <w:sz w:val="28"/>
          <w:szCs w:val="28"/>
        </w:rPr>
        <w:t xml:space="preserve"> физическ</w:t>
      </w:r>
      <w:r w:rsidR="00066E5F">
        <w:rPr>
          <w:rFonts w:ascii="Times New Roman" w:hAnsi="Times New Roman" w:cs="Times New Roman"/>
          <w:sz w:val="28"/>
          <w:szCs w:val="28"/>
        </w:rPr>
        <w:t>им</w:t>
      </w:r>
      <w:r w:rsidRPr="00E81662">
        <w:rPr>
          <w:rFonts w:ascii="Times New Roman" w:hAnsi="Times New Roman" w:cs="Times New Roman"/>
          <w:sz w:val="28"/>
          <w:szCs w:val="28"/>
        </w:rPr>
        <w:t xml:space="preserve"> лицо</w:t>
      </w:r>
      <w:r w:rsidR="00066E5F">
        <w:rPr>
          <w:rFonts w:ascii="Times New Roman" w:hAnsi="Times New Roman" w:cs="Times New Roman"/>
          <w:sz w:val="28"/>
          <w:szCs w:val="28"/>
        </w:rPr>
        <w:t>м</w:t>
      </w:r>
      <w:r w:rsidRPr="00E81662">
        <w:rPr>
          <w:rFonts w:ascii="Times New Roman" w:hAnsi="Times New Roman" w:cs="Times New Roman"/>
          <w:sz w:val="28"/>
          <w:szCs w:val="28"/>
        </w:rPr>
        <w:t xml:space="preserve"> или домохозяйство</w:t>
      </w:r>
      <w:r w:rsidR="00066E5F">
        <w:rPr>
          <w:rFonts w:ascii="Times New Roman" w:hAnsi="Times New Roman" w:cs="Times New Roman"/>
          <w:sz w:val="28"/>
          <w:szCs w:val="28"/>
        </w:rPr>
        <w:t>м</w:t>
      </w:r>
      <w:r w:rsidRPr="00E81662">
        <w:rPr>
          <w:rFonts w:ascii="Times New Roman" w:hAnsi="Times New Roman" w:cs="Times New Roman"/>
          <w:sz w:val="28"/>
          <w:szCs w:val="28"/>
        </w:rPr>
        <w:t xml:space="preserve">, </w:t>
      </w:r>
      <w:r w:rsidR="00066E5F">
        <w:rPr>
          <w:rFonts w:ascii="Times New Roman" w:hAnsi="Times New Roman" w:cs="Times New Roman"/>
          <w:sz w:val="28"/>
          <w:szCs w:val="28"/>
        </w:rPr>
        <w:t>получает</w:t>
      </w:r>
      <w:r w:rsidRPr="00E81662">
        <w:rPr>
          <w:rFonts w:ascii="Times New Roman" w:hAnsi="Times New Roman" w:cs="Times New Roman"/>
          <w:sz w:val="28"/>
          <w:szCs w:val="28"/>
        </w:rPr>
        <w:t xml:space="preserve"> неограниченный доступ к коллекции товаров, хранящихся в библиотеке, в течение срока действия подписки. </w:t>
      </w:r>
      <w:r w:rsidRPr="00E81662">
        <w:rPr>
          <w:rFonts w:ascii="Times New Roman" w:hAnsi="Times New Roman" w:cs="Times New Roman"/>
          <w:sz w:val="28"/>
          <w:szCs w:val="28"/>
        </w:rPr>
        <w:lastRenderedPageBreak/>
        <w:t>СМИ, работающие в рамках этой модели, курируют коллекцию культурных ценностей в соответствии со стратегией, основанной на предоставлении подписчикам определенного ценностного предложения.</w:t>
      </w:r>
      <w:r>
        <w:rPr>
          <w:rFonts w:ascii="Times New Roman" w:hAnsi="Times New Roman" w:cs="Times New Roman"/>
          <w:sz w:val="28"/>
          <w:szCs w:val="28"/>
        </w:rPr>
        <w:t>»</w:t>
      </w:r>
      <w:r w:rsidR="00066E5F">
        <w:rPr>
          <w:rStyle w:val="aa"/>
          <w:rFonts w:ascii="Times New Roman" w:hAnsi="Times New Roman" w:cs="Times New Roman"/>
          <w:sz w:val="28"/>
          <w:szCs w:val="28"/>
        </w:rPr>
        <w:footnoteReference w:id="132"/>
      </w:r>
    </w:p>
    <w:p w14:paraId="28F09337" w14:textId="37C6A378" w:rsidR="00DF7518" w:rsidRDefault="00DF7518" w:rsidP="006929E7">
      <w:pPr>
        <w:spacing w:after="200" w:line="360" w:lineRule="auto"/>
        <w:ind w:firstLine="709"/>
        <w:jc w:val="both"/>
        <w:rPr>
          <w:rFonts w:ascii="Times New Roman" w:hAnsi="Times New Roman" w:cs="Times New Roman"/>
          <w:sz w:val="28"/>
          <w:szCs w:val="28"/>
        </w:rPr>
      </w:pPr>
      <w:r w:rsidRPr="00DF7518">
        <w:rPr>
          <w:rFonts w:ascii="Times New Roman" w:hAnsi="Times New Roman" w:cs="Times New Roman"/>
          <w:sz w:val="28"/>
          <w:szCs w:val="28"/>
        </w:rPr>
        <w:t>Бизнес-модель потокового вещания основана на предоставлении обширного набора контента, объединенного в единое предложение для пользователя. Этот пакет предлагается по фиксированной абонентской плате, или пользователь может размещать рекламу в сервисе. Некоммерческие поставщики, такие как государственные учреждения, также используют потоковую модель в рамках различных моделей финансирования.</w:t>
      </w:r>
    </w:p>
    <w:p w14:paraId="5A7A120D" w14:textId="7A78AE43" w:rsidR="00DF7518" w:rsidRPr="00DF7518" w:rsidRDefault="00DF7518" w:rsidP="006929E7">
      <w:pPr>
        <w:spacing w:after="200" w:line="360" w:lineRule="auto"/>
        <w:ind w:firstLine="709"/>
        <w:jc w:val="both"/>
        <w:rPr>
          <w:rFonts w:ascii="Times New Roman" w:hAnsi="Times New Roman" w:cs="Times New Roman"/>
          <w:sz w:val="28"/>
          <w:szCs w:val="28"/>
        </w:rPr>
      </w:pPr>
      <w:r w:rsidRPr="00DF7518">
        <w:rPr>
          <w:rFonts w:ascii="Times New Roman" w:hAnsi="Times New Roman" w:cs="Times New Roman"/>
          <w:sz w:val="28"/>
          <w:szCs w:val="28"/>
        </w:rPr>
        <w:t xml:space="preserve">Возможно, понятие потоковой передачи может наиболее точно обозначать </w:t>
      </w:r>
      <w:r>
        <w:rPr>
          <w:rFonts w:ascii="Times New Roman" w:hAnsi="Times New Roman" w:cs="Times New Roman"/>
          <w:sz w:val="28"/>
          <w:szCs w:val="28"/>
        </w:rPr>
        <w:t xml:space="preserve">именно </w:t>
      </w:r>
      <w:r w:rsidRPr="00DF7518">
        <w:rPr>
          <w:rFonts w:ascii="Times New Roman" w:hAnsi="Times New Roman" w:cs="Times New Roman"/>
          <w:sz w:val="28"/>
          <w:szCs w:val="28"/>
        </w:rPr>
        <w:t>пользовательский опыт</w:t>
      </w:r>
      <w:r>
        <w:rPr>
          <w:rFonts w:ascii="Times New Roman" w:hAnsi="Times New Roman" w:cs="Times New Roman"/>
          <w:sz w:val="28"/>
          <w:szCs w:val="28"/>
        </w:rPr>
        <w:t xml:space="preserve">, как утверждают Д. Герберт и А. </w:t>
      </w:r>
      <w:proofErr w:type="spellStart"/>
      <w:r>
        <w:rPr>
          <w:rFonts w:ascii="Times New Roman" w:hAnsi="Times New Roman" w:cs="Times New Roman"/>
          <w:sz w:val="28"/>
          <w:szCs w:val="28"/>
        </w:rPr>
        <w:t>Лотц</w:t>
      </w:r>
      <w:proofErr w:type="spellEnd"/>
      <w:r>
        <w:rPr>
          <w:rFonts w:ascii="Times New Roman" w:hAnsi="Times New Roman" w:cs="Times New Roman"/>
          <w:sz w:val="28"/>
          <w:szCs w:val="28"/>
        </w:rPr>
        <w:t>.</w:t>
      </w:r>
      <w:r>
        <w:rPr>
          <w:rStyle w:val="aa"/>
          <w:rFonts w:ascii="Times New Roman" w:hAnsi="Times New Roman" w:cs="Times New Roman"/>
          <w:sz w:val="28"/>
          <w:szCs w:val="28"/>
        </w:rPr>
        <w:footnoteReference w:id="133"/>
      </w:r>
      <w:r>
        <w:rPr>
          <w:rFonts w:ascii="Times New Roman" w:hAnsi="Times New Roman" w:cs="Times New Roman"/>
          <w:sz w:val="28"/>
          <w:szCs w:val="28"/>
        </w:rPr>
        <w:t xml:space="preserve"> </w:t>
      </w:r>
      <w:r w:rsidRPr="00DF7518">
        <w:rPr>
          <w:rFonts w:ascii="Times New Roman" w:hAnsi="Times New Roman" w:cs="Times New Roman"/>
          <w:sz w:val="28"/>
          <w:szCs w:val="28"/>
        </w:rPr>
        <w:t xml:space="preserve">Несмотря на технические различия в обеспечении потоковой передачи, пользователь получает временный доступ к онлайн-медиафайлам, будь то аудио, видео или текстовые файлы. Это означает, что потоковые сервисы, </w:t>
      </w:r>
      <w:r w:rsidR="00B279A2">
        <w:rPr>
          <w:rFonts w:ascii="Times New Roman" w:hAnsi="Times New Roman" w:cs="Times New Roman"/>
          <w:sz w:val="28"/>
          <w:szCs w:val="28"/>
        </w:rPr>
        <w:t>можно сказать</w:t>
      </w:r>
      <w:r w:rsidRPr="00DF7518">
        <w:rPr>
          <w:rFonts w:ascii="Times New Roman" w:hAnsi="Times New Roman" w:cs="Times New Roman"/>
          <w:sz w:val="28"/>
          <w:szCs w:val="28"/>
        </w:rPr>
        <w:t>, предлагают согласованное ценностное предложение для разных</w:t>
      </w:r>
      <w:r w:rsidR="00E42264">
        <w:rPr>
          <w:rFonts w:ascii="Times New Roman" w:hAnsi="Times New Roman" w:cs="Times New Roman"/>
          <w:sz w:val="28"/>
          <w:szCs w:val="28"/>
        </w:rPr>
        <w:t xml:space="preserve"> </w:t>
      </w:r>
      <w:proofErr w:type="gramStart"/>
      <w:r w:rsidRPr="00DF7518">
        <w:rPr>
          <w:rFonts w:ascii="Times New Roman" w:hAnsi="Times New Roman" w:cs="Times New Roman"/>
          <w:sz w:val="28"/>
          <w:szCs w:val="28"/>
        </w:rPr>
        <w:t>отраслей,</w:t>
      </w:r>
      <w:r w:rsidR="00E42264">
        <w:rPr>
          <w:rFonts w:ascii="Times New Roman" w:hAnsi="Times New Roman" w:cs="Times New Roman"/>
          <w:sz w:val="28"/>
          <w:szCs w:val="28"/>
        </w:rPr>
        <w:t xml:space="preserve"> </w:t>
      </w:r>
      <w:r w:rsidRPr="00DF7518">
        <w:rPr>
          <w:rFonts w:ascii="Times New Roman" w:hAnsi="Times New Roman" w:cs="Times New Roman"/>
          <w:sz w:val="28"/>
          <w:szCs w:val="28"/>
        </w:rPr>
        <w:t>несмотря на то,</w:t>
      </w:r>
      <w:r w:rsidR="00E42264">
        <w:rPr>
          <w:rFonts w:ascii="Times New Roman" w:hAnsi="Times New Roman" w:cs="Times New Roman"/>
          <w:sz w:val="28"/>
          <w:szCs w:val="28"/>
        </w:rPr>
        <w:t xml:space="preserve"> </w:t>
      </w:r>
      <w:r w:rsidRPr="00DF7518">
        <w:rPr>
          <w:rFonts w:ascii="Times New Roman" w:hAnsi="Times New Roman" w:cs="Times New Roman"/>
          <w:sz w:val="28"/>
          <w:szCs w:val="28"/>
        </w:rPr>
        <w:t>что</w:t>
      </w:r>
      <w:proofErr w:type="gramEnd"/>
      <w:r w:rsidRPr="00DF7518">
        <w:rPr>
          <w:rFonts w:ascii="Times New Roman" w:hAnsi="Times New Roman" w:cs="Times New Roman"/>
          <w:sz w:val="28"/>
          <w:szCs w:val="28"/>
        </w:rPr>
        <w:t xml:space="preserve"> некоторые даже не называют свои методы «потоковой передачей»</w:t>
      </w:r>
      <w:r w:rsidR="001622CE">
        <w:rPr>
          <w:rFonts w:ascii="Times New Roman" w:hAnsi="Times New Roman" w:cs="Times New Roman"/>
          <w:sz w:val="28"/>
          <w:szCs w:val="28"/>
        </w:rPr>
        <w:t xml:space="preserve">. На данной особенности Д. Герберт и А. </w:t>
      </w:r>
      <w:proofErr w:type="spellStart"/>
      <w:r w:rsidR="001622CE">
        <w:rPr>
          <w:rFonts w:ascii="Times New Roman" w:hAnsi="Times New Roman" w:cs="Times New Roman"/>
          <w:sz w:val="28"/>
          <w:szCs w:val="28"/>
        </w:rPr>
        <w:t>Лотц</w:t>
      </w:r>
      <w:proofErr w:type="spellEnd"/>
      <w:r w:rsidR="001622CE">
        <w:rPr>
          <w:rFonts w:ascii="Times New Roman" w:hAnsi="Times New Roman" w:cs="Times New Roman"/>
          <w:sz w:val="28"/>
          <w:szCs w:val="28"/>
        </w:rPr>
        <w:t xml:space="preserve"> акцентируют внимание в своей работе: </w:t>
      </w:r>
      <w:r w:rsidR="00D343CB">
        <w:rPr>
          <w:rFonts w:ascii="Times New Roman" w:hAnsi="Times New Roman" w:cs="Times New Roman"/>
          <w:sz w:val="28"/>
          <w:szCs w:val="28"/>
        </w:rPr>
        <w:t>«</w:t>
      </w:r>
      <w:r w:rsidR="00D343CB" w:rsidRPr="00D343CB">
        <w:rPr>
          <w:rFonts w:ascii="Times New Roman" w:hAnsi="Times New Roman" w:cs="Times New Roman"/>
          <w:sz w:val="28"/>
          <w:szCs w:val="28"/>
        </w:rPr>
        <w:t>Что наиболее важно, потоковое вещание предлагает услугу по запросу, которая освобождает пользователей медиа от прежних форм дефицита (расписание вещания или розничный инвентарь). Все основные сервисы предлагают пользователям персонализированные рекомендации, которые помогают им ориентироваться в обширных каталогах, хотя некоторые музыкальные сервисы также предлагают более подробные формы экспертного курирования. Эти новые сервисы предлагают значительно больший выбор и удобство для пользователей, а также «постоянный» доступ к мультимедиа, облегчаемый на различных устройствах. Такие услуги, как правило, оплачиваются посредством ежемесячной подписки (</w:t>
      </w:r>
      <w:r w:rsidR="0018200C">
        <w:rPr>
          <w:rFonts w:ascii="Times New Roman" w:hAnsi="Times New Roman" w:cs="Times New Roman"/>
          <w:sz w:val="28"/>
          <w:szCs w:val="28"/>
        </w:rPr>
        <w:t>…</w:t>
      </w:r>
      <w:r w:rsidR="00D343CB" w:rsidRPr="00D343CB">
        <w:rPr>
          <w:rFonts w:ascii="Times New Roman" w:hAnsi="Times New Roman" w:cs="Times New Roman"/>
          <w:sz w:val="28"/>
          <w:szCs w:val="28"/>
        </w:rPr>
        <w:t xml:space="preserve">), при этом в момент использования оплата </w:t>
      </w:r>
      <w:r w:rsidR="00D343CB" w:rsidRPr="00D343CB">
        <w:rPr>
          <w:rFonts w:ascii="Times New Roman" w:hAnsi="Times New Roman" w:cs="Times New Roman"/>
          <w:sz w:val="28"/>
          <w:szCs w:val="28"/>
        </w:rPr>
        <w:lastRenderedPageBreak/>
        <w:t>не требуется, поэтому потребление определенных медиа воспринимается потребителем как «бесплатное».</w:t>
      </w:r>
      <w:r w:rsidR="00D343CB">
        <w:rPr>
          <w:rFonts w:ascii="Times New Roman" w:hAnsi="Times New Roman" w:cs="Times New Roman"/>
          <w:sz w:val="28"/>
          <w:szCs w:val="28"/>
        </w:rPr>
        <w:t>»</w:t>
      </w:r>
      <w:r w:rsidR="00D343CB">
        <w:rPr>
          <w:rStyle w:val="aa"/>
          <w:rFonts w:ascii="Times New Roman" w:hAnsi="Times New Roman" w:cs="Times New Roman"/>
          <w:sz w:val="28"/>
          <w:szCs w:val="28"/>
        </w:rPr>
        <w:footnoteReference w:id="134"/>
      </w:r>
    </w:p>
    <w:p w14:paraId="7E833B78" w14:textId="5203DE29" w:rsidR="00066E5F" w:rsidRDefault="00143361" w:rsidP="006929E7">
      <w:pPr>
        <w:spacing w:after="200" w:line="360" w:lineRule="auto"/>
        <w:ind w:firstLine="709"/>
        <w:jc w:val="both"/>
        <w:rPr>
          <w:rFonts w:ascii="Times New Roman" w:hAnsi="Times New Roman" w:cs="Times New Roman"/>
          <w:sz w:val="28"/>
          <w:szCs w:val="28"/>
        </w:rPr>
      </w:pPr>
      <w:r w:rsidRPr="00143361">
        <w:rPr>
          <w:rFonts w:ascii="Times New Roman" w:hAnsi="Times New Roman" w:cs="Times New Roman"/>
          <w:sz w:val="28"/>
          <w:szCs w:val="28"/>
        </w:rPr>
        <w:t xml:space="preserve">Другими общими </w:t>
      </w:r>
      <w:r>
        <w:rPr>
          <w:rFonts w:ascii="Times New Roman" w:hAnsi="Times New Roman" w:cs="Times New Roman"/>
          <w:sz w:val="28"/>
          <w:szCs w:val="28"/>
        </w:rPr>
        <w:t>особенностями стриминговых сервисов</w:t>
      </w:r>
      <w:r w:rsidRPr="00143361">
        <w:rPr>
          <w:rFonts w:ascii="Times New Roman" w:hAnsi="Times New Roman" w:cs="Times New Roman"/>
          <w:sz w:val="28"/>
          <w:szCs w:val="28"/>
        </w:rPr>
        <w:t xml:space="preserve"> являются </w:t>
      </w:r>
      <w:r>
        <w:rPr>
          <w:rFonts w:ascii="Times New Roman" w:hAnsi="Times New Roman" w:cs="Times New Roman"/>
          <w:sz w:val="28"/>
          <w:szCs w:val="28"/>
        </w:rPr>
        <w:t>поисковые ограничения</w:t>
      </w:r>
      <w:r w:rsidRPr="00143361">
        <w:rPr>
          <w:rFonts w:ascii="Times New Roman" w:hAnsi="Times New Roman" w:cs="Times New Roman"/>
          <w:sz w:val="28"/>
          <w:szCs w:val="28"/>
        </w:rPr>
        <w:t xml:space="preserve">, </w:t>
      </w:r>
      <w:r>
        <w:rPr>
          <w:rFonts w:ascii="Times New Roman" w:hAnsi="Times New Roman" w:cs="Times New Roman"/>
          <w:sz w:val="28"/>
          <w:szCs w:val="28"/>
        </w:rPr>
        <w:t xml:space="preserve">элемент </w:t>
      </w:r>
      <w:r w:rsidRPr="00143361">
        <w:rPr>
          <w:rFonts w:ascii="Times New Roman" w:hAnsi="Times New Roman" w:cs="Times New Roman"/>
          <w:sz w:val="28"/>
          <w:szCs w:val="28"/>
        </w:rPr>
        <w:t>совместно</w:t>
      </w:r>
      <w:r>
        <w:rPr>
          <w:rFonts w:ascii="Times New Roman" w:hAnsi="Times New Roman" w:cs="Times New Roman"/>
          <w:sz w:val="28"/>
          <w:szCs w:val="28"/>
        </w:rPr>
        <w:t>го</w:t>
      </w:r>
      <w:r w:rsidRPr="00143361">
        <w:rPr>
          <w:rFonts w:ascii="Times New Roman" w:hAnsi="Times New Roman" w:cs="Times New Roman"/>
          <w:sz w:val="28"/>
          <w:szCs w:val="28"/>
        </w:rPr>
        <w:t xml:space="preserve"> </w:t>
      </w:r>
      <w:r>
        <w:rPr>
          <w:rFonts w:ascii="Times New Roman" w:hAnsi="Times New Roman" w:cs="Times New Roman"/>
          <w:sz w:val="28"/>
          <w:szCs w:val="28"/>
        </w:rPr>
        <w:t>потребления</w:t>
      </w:r>
      <w:r w:rsidRPr="00143361">
        <w:rPr>
          <w:rFonts w:ascii="Times New Roman" w:hAnsi="Times New Roman" w:cs="Times New Roman"/>
          <w:sz w:val="28"/>
          <w:szCs w:val="28"/>
        </w:rPr>
        <w:t xml:space="preserve"> и распространени</w:t>
      </w:r>
      <w:r>
        <w:rPr>
          <w:rFonts w:ascii="Times New Roman" w:hAnsi="Times New Roman" w:cs="Times New Roman"/>
          <w:sz w:val="28"/>
          <w:szCs w:val="28"/>
        </w:rPr>
        <w:t>я</w:t>
      </w:r>
      <w:r w:rsidRPr="00143361">
        <w:rPr>
          <w:rFonts w:ascii="Times New Roman" w:hAnsi="Times New Roman" w:cs="Times New Roman"/>
          <w:sz w:val="28"/>
          <w:szCs w:val="28"/>
        </w:rPr>
        <w:t>. Важной общей чертой является то, что пользователи мало контролируют контент в том смысле, что они не могут делать с ним все, что им заблагорассудится.</w:t>
      </w:r>
      <w:r w:rsidR="008D0A79">
        <w:rPr>
          <w:rFonts w:ascii="Times New Roman" w:hAnsi="Times New Roman" w:cs="Times New Roman"/>
          <w:sz w:val="28"/>
          <w:szCs w:val="28"/>
        </w:rPr>
        <w:t xml:space="preserve"> Т. </w:t>
      </w:r>
      <w:proofErr w:type="spellStart"/>
      <w:r w:rsidR="008D0A79">
        <w:rPr>
          <w:rFonts w:ascii="Times New Roman" w:hAnsi="Times New Roman" w:cs="Times New Roman"/>
          <w:sz w:val="28"/>
          <w:szCs w:val="28"/>
        </w:rPr>
        <w:t>Колбёрнсен</w:t>
      </w:r>
      <w:proofErr w:type="spellEnd"/>
      <w:r w:rsidR="008D0A79">
        <w:rPr>
          <w:rFonts w:ascii="Times New Roman" w:hAnsi="Times New Roman" w:cs="Times New Roman"/>
          <w:sz w:val="28"/>
          <w:szCs w:val="28"/>
        </w:rPr>
        <w:t xml:space="preserve"> предполагает, что</w:t>
      </w:r>
      <w:r w:rsidRPr="00143361">
        <w:rPr>
          <w:rFonts w:ascii="Times New Roman" w:hAnsi="Times New Roman" w:cs="Times New Roman"/>
          <w:sz w:val="28"/>
          <w:szCs w:val="28"/>
        </w:rPr>
        <w:t xml:space="preserve"> потребительский опыт — это всего лишь одна нить, которая связывает воедино </w:t>
      </w:r>
      <w:r w:rsidR="008D0A79">
        <w:rPr>
          <w:rFonts w:ascii="Times New Roman" w:hAnsi="Times New Roman" w:cs="Times New Roman"/>
          <w:sz w:val="28"/>
          <w:szCs w:val="28"/>
        </w:rPr>
        <w:t xml:space="preserve">его </w:t>
      </w:r>
      <w:r w:rsidRPr="00143361">
        <w:rPr>
          <w:rFonts w:ascii="Times New Roman" w:hAnsi="Times New Roman" w:cs="Times New Roman"/>
          <w:sz w:val="28"/>
          <w:szCs w:val="28"/>
        </w:rPr>
        <w:t xml:space="preserve">концепцию потоковой передачи, а другая — то, </w:t>
      </w:r>
      <w:r w:rsidR="00E9612A">
        <w:rPr>
          <w:rFonts w:ascii="Times New Roman" w:hAnsi="Times New Roman" w:cs="Times New Roman"/>
          <w:sz w:val="28"/>
          <w:szCs w:val="28"/>
        </w:rPr>
        <w:t>что</w:t>
      </w:r>
      <w:r w:rsidRPr="00143361">
        <w:rPr>
          <w:rFonts w:ascii="Times New Roman" w:hAnsi="Times New Roman" w:cs="Times New Roman"/>
          <w:sz w:val="28"/>
          <w:szCs w:val="28"/>
        </w:rPr>
        <w:t xml:space="preserve"> пользователи потоковой передачи являются по</w:t>
      </w:r>
      <w:r w:rsidR="001E14A9">
        <w:rPr>
          <w:rFonts w:ascii="Times New Roman" w:hAnsi="Times New Roman" w:cs="Times New Roman"/>
          <w:sz w:val="28"/>
          <w:szCs w:val="28"/>
        </w:rPr>
        <w:t>требителями</w:t>
      </w:r>
      <w:r w:rsidRPr="00143361">
        <w:rPr>
          <w:rFonts w:ascii="Times New Roman" w:hAnsi="Times New Roman" w:cs="Times New Roman"/>
          <w:sz w:val="28"/>
          <w:szCs w:val="28"/>
        </w:rPr>
        <w:t xml:space="preserve"> услуги, а не </w:t>
      </w:r>
      <w:r w:rsidR="009B3A41">
        <w:rPr>
          <w:rFonts w:ascii="Times New Roman" w:hAnsi="Times New Roman" w:cs="Times New Roman"/>
          <w:sz w:val="28"/>
          <w:szCs w:val="28"/>
        </w:rPr>
        <w:t>стороной</w:t>
      </w:r>
      <w:r w:rsidRPr="00143361">
        <w:rPr>
          <w:rFonts w:ascii="Times New Roman" w:hAnsi="Times New Roman" w:cs="Times New Roman"/>
          <w:sz w:val="28"/>
          <w:szCs w:val="28"/>
        </w:rPr>
        <w:t xml:space="preserve">, </w:t>
      </w:r>
      <w:r w:rsidR="00496A39">
        <w:rPr>
          <w:rFonts w:ascii="Times New Roman" w:hAnsi="Times New Roman" w:cs="Times New Roman"/>
          <w:sz w:val="28"/>
          <w:szCs w:val="28"/>
        </w:rPr>
        <w:t xml:space="preserve">буквальным образом </w:t>
      </w:r>
      <w:r w:rsidRPr="00143361">
        <w:rPr>
          <w:rFonts w:ascii="Times New Roman" w:hAnsi="Times New Roman" w:cs="Times New Roman"/>
          <w:sz w:val="28"/>
          <w:szCs w:val="28"/>
        </w:rPr>
        <w:t>участвующ</w:t>
      </w:r>
      <w:r w:rsidR="009B3A41">
        <w:rPr>
          <w:rFonts w:ascii="Times New Roman" w:hAnsi="Times New Roman" w:cs="Times New Roman"/>
          <w:sz w:val="28"/>
          <w:szCs w:val="28"/>
        </w:rPr>
        <w:t>ей</w:t>
      </w:r>
      <w:r w:rsidRPr="00143361">
        <w:rPr>
          <w:rFonts w:ascii="Times New Roman" w:hAnsi="Times New Roman" w:cs="Times New Roman"/>
          <w:sz w:val="28"/>
          <w:szCs w:val="28"/>
        </w:rPr>
        <w:t xml:space="preserve"> в транзакции.</w:t>
      </w:r>
    </w:p>
    <w:p w14:paraId="48AAD453" w14:textId="355C68B3" w:rsidR="0083480B" w:rsidRDefault="00940233" w:rsidP="006929E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перспективы </w:t>
      </w:r>
      <w:proofErr w:type="spellStart"/>
      <w:r>
        <w:rPr>
          <w:rFonts w:ascii="Times New Roman" w:hAnsi="Times New Roman" w:cs="Times New Roman"/>
          <w:sz w:val="28"/>
          <w:szCs w:val="28"/>
        </w:rPr>
        <w:t>акторно</w:t>
      </w:r>
      <w:proofErr w:type="spellEnd"/>
      <w:r>
        <w:rPr>
          <w:rFonts w:ascii="Times New Roman" w:hAnsi="Times New Roman" w:cs="Times New Roman"/>
          <w:sz w:val="28"/>
          <w:szCs w:val="28"/>
        </w:rPr>
        <w:t xml:space="preserve">-сетевой теории, в рамках которой нечеловеческие сущности – артефакты – действуют, хотя во многом и не с предоставленной свободой действий, как отмечает Б. </w:t>
      </w:r>
      <w:proofErr w:type="spellStart"/>
      <w:r>
        <w:rPr>
          <w:rFonts w:ascii="Times New Roman" w:hAnsi="Times New Roman" w:cs="Times New Roman"/>
          <w:sz w:val="28"/>
          <w:szCs w:val="28"/>
        </w:rPr>
        <w:t>Латур</w:t>
      </w:r>
      <w:proofErr w:type="spellEnd"/>
      <w:r>
        <w:rPr>
          <w:rFonts w:ascii="Times New Roman" w:hAnsi="Times New Roman" w:cs="Times New Roman"/>
          <w:sz w:val="28"/>
          <w:szCs w:val="28"/>
        </w:rPr>
        <w:t>.</w:t>
      </w:r>
      <w:r>
        <w:rPr>
          <w:rStyle w:val="aa"/>
          <w:rFonts w:ascii="Times New Roman" w:hAnsi="Times New Roman" w:cs="Times New Roman"/>
          <w:sz w:val="28"/>
          <w:szCs w:val="28"/>
        </w:rPr>
        <w:footnoteReference w:id="135"/>
      </w:r>
      <w:r>
        <w:rPr>
          <w:rFonts w:ascii="Times New Roman" w:hAnsi="Times New Roman" w:cs="Times New Roman"/>
          <w:sz w:val="28"/>
          <w:szCs w:val="28"/>
        </w:rPr>
        <w:t xml:space="preserve">  </w:t>
      </w:r>
      <w:r w:rsidR="00805A00">
        <w:rPr>
          <w:rFonts w:ascii="Times New Roman" w:hAnsi="Times New Roman" w:cs="Times New Roman"/>
          <w:sz w:val="28"/>
          <w:szCs w:val="28"/>
        </w:rPr>
        <w:t>Как отмечалось ранее, в АСТ заложена проектирующая сила автора, которая создает актантов, по замыслу регулирующих действия других агентов: стимулируя или заставляя делать одни вещи и избегать других.</w:t>
      </w:r>
      <w:r w:rsidR="00F403B6">
        <w:rPr>
          <w:rFonts w:ascii="Times New Roman" w:hAnsi="Times New Roman" w:cs="Times New Roman"/>
          <w:sz w:val="28"/>
          <w:szCs w:val="28"/>
        </w:rPr>
        <w:t xml:space="preserve"> </w:t>
      </w:r>
      <w:r w:rsidR="00F403B6" w:rsidRPr="00F403B6">
        <w:rPr>
          <w:rFonts w:ascii="Times New Roman" w:hAnsi="Times New Roman" w:cs="Times New Roman"/>
          <w:sz w:val="28"/>
          <w:szCs w:val="28"/>
        </w:rPr>
        <w:t>Артефакт, с точки зрения АСТ, разрешает одни действия и ограничивает другие: «делай это, делай то, действуй так, не иди туда, ты можешь делать так, тебе будет позволено идти туда»</w:t>
      </w:r>
      <w:r w:rsidR="00F403B6">
        <w:rPr>
          <w:rFonts w:ascii="Times New Roman" w:hAnsi="Times New Roman" w:cs="Times New Roman"/>
          <w:sz w:val="28"/>
          <w:szCs w:val="28"/>
        </w:rPr>
        <w:t>.</w:t>
      </w:r>
      <w:r w:rsidR="00F403B6">
        <w:rPr>
          <w:rStyle w:val="aa"/>
          <w:rFonts w:ascii="Times New Roman" w:hAnsi="Times New Roman" w:cs="Times New Roman"/>
          <w:sz w:val="28"/>
          <w:szCs w:val="28"/>
        </w:rPr>
        <w:footnoteReference w:id="136"/>
      </w:r>
      <w:r w:rsidR="00805A00">
        <w:rPr>
          <w:rFonts w:ascii="Times New Roman" w:hAnsi="Times New Roman" w:cs="Times New Roman"/>
          <w:sz w:val="28"/>
          <w:szCs w:val="28"/>
        </w:rPr>
        <w:t xml:space="preserve"> </w:t>
      </w:r>
    </w:p>
    <w:p w14:paraId="5BC65EE9" w14:textId="77777777" w:rsidR="008448F0" w:rsidRDefault="000143BA" w:rsidP="00D8699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Развивая тему, отметим, что ц</w:t>
      </w:r>
      <w:r w:rsidRPr="000143BA">
        <w:rPr>
          <w:rFonts w:ascii="Times New Roman" w:hAnsi="Times New Roman" w:cs="Times New Roman"/>
          <w:sz w:val="28"/>
          <w:szCs w:val="28"/>
        </w:rPr>
        <w:t>ифровые мультимедийные службы все больше полагаются на автоматизацию процессов поиска и обнаружения. Алгоритмы, которые управляют этими закодированными компьютером инструкциями, также оказ</w:t>
      </w:r>
      <w:r>
        <w:rPr>
          <w:rFonts w:ascii="Times New Roman" w:hAnsi="Times New Roman" w:cs="Times New Roman"/>
          <w:sz w:val="28"/>
          <w:szCs w:val="28"/>
        </w:rPr>
        <w:t>ываются</w:t>
      </w:r>
      <w:r w:rsidRPr="000143BA">
        <w:rPr>
          <w:rFonts w:ascii="Times New Roman" w:hAnsi="Times New Roman" w:cs="Times New Roman"/>
          <w:sz w:val="28"/>
          <w:szCs w:val="28"/>
        </w:rPr>
        <w:t xml:space="preserve"> актуальными для изучения власти в коммуникативных контекстах</w:t>
      </w:r>
      <w:r>
        <w:rPr>
          <w:rFonts w:ascii="Times New Roman" w:hAnsi="Times New Roman" w:cs="Times New Roman"/>
          <w:sz w:val="28"/>
          <w:szCs w:val="28"/>
        </w:rPr>
        <w:t>.</w:t>
      </w:r>
      <w:r w:rsidR="00741ECF">
        <w:rPr>
          <w:rFonts w:ascii="Times New Roman" w:hAnsi="Times New Roman" w:cs="Times New Roman"/>
          <w:sz w:val="28"/>
          <w:szCs w:val="28"/>
        </w:rPr>
        <w:t xml:space="preserve"> Так, Т. </w:t>
      </w:r>
      <w:proofErr w:type="spellStart"/>
      <w:r w:rsidR="00741ECF" w:rsidRPr="00741ECF">
        <w:rPr>
          <w:rFonts w:ascii="Times New Roman" w:hAnsi="Times New Roman" w:cs="Times New Roman"/>
          <w:sz w:val="28"/>
          <w:szCs w:val="28"/>
        </w:rPr>
        <w:t>Бу</w:t>
      </w:r>
      <w:r w:rsidR="00741ECF">
        <w:rPr>
          <w:rFonts w:ascii="Times New Roman" w:hAnsi="Times New Roman" w:cs="Times New Roman"/>
          <w:sz w:val="28"/>
          <w:szCs w:val="28"/>
        </w:rPr>
        <w:t>ч</w:t>
      </w:r>
      <w:r w:rsidR="00741ECF" w:rsidRPr="00741ECF">
        <w:rPr>
          <w:rFonts w:ascii="Times New Roman" w:hAnsi="Times New Roman" w:cs="Times New Roman"/>
          <w:sz w:val="28"/>
          <w:szCs w:val="28"/>
        </w:rPr>
        <w:t>ер</w:t>
      </w:r>
      <w:proofErr w:type="spellEnd"/>
      <w:r w:rsidR="00741ECF" w:rsidRPr="00741ECF">
        <w:rPr>
          <w:rFonts w:ascii="Times New Roman" w:hAnsi="Times New Roman" w:cs="Times New Roman"/>
          <w:sz w:val="28"/>
          <w:szCs w:val="28"/>
        </w:rPr>
        <w:t xml:space="preserve"> утверждает, что сила алгоритмических систем проистекает из того, как они формируют встречи людей и их ориентацию в мире. Понятие мощности алгоритмов позволяет нам увидеть, как алгоритмы фильтруют медиаконтент, основываясь на принципах</w:t>
      </w:r>
      <w:r w:rsidR="00741ECF">
        <w:rPr>
          <w:rFonts w:ascii="Times New Roman" w:hAnsi="Times New Roman" w:cs="Times New Roman"/>
          <w:sz w:val="28"/>
          <w:szCs w:val="28"/>
        </w:rPr>
        <w:t>-протоколах</w:t>
      </w:r>
      <w:r w:rsidR="00741ECF" w:rsidRPr="00741ECF">
        <w:rPr>
          <w:rFonts w:ascii="Times New Roman" w:hAnsi="Times New Roman" w:cs="Times New Roman"/>
          <w:sz w:val="28"/>
          <w:szCs w:val="28"/>
        </w:rPr>
        <w:t xml:space="preserve">, </w:t>
      </w:r>
      <w:r w:rsidR="00741ECF">
        <w:rPr>
          <w:rFonts w:ascii="Times New Roman" w:hAnsi="Times New Roman" w:cs="Times New Roman"/>
          <w:sz w:val="28"/>
          <w:szCs w:val="28"/>
        </w:rPr>
        <w:t>к</w:t>
      </w:r>
      <w:r w:rsidR="00741ECF" w:rsidRPr="00741ECF">
        <w:rPr>
          <w:rFonts w:ascii="Times New Roman" w:hAnsi="Times New Roman" w:cs="Times New Roman"/>
          <w:sz w:val="28"/>
          <w:szCs w:val="28"/>
        </w:rPr>
        <w:t xml:space="preserve"> которым у обычн</w:t>
      </w:r>
      <w:r w:rsidR="00741ECF">
        <w:rPr>
          <w:rFonts w:ascii="Times New Roman" w:hAnsi="Times New Roman" w:cs="Times New Roman"/>
          <w:sz w:val="28"/>
          <w:szCs w:val="28"/>
        </w:rPr>
        <w:t>ых</w:t>
      </w:r>
      <w:r w:rsidR="00741ECF" w:rsidRPr="00741ECF">
        <w:rPr>
          <w:rFonts w:ascii="Times New Roman" w:hAnsi="Times New Roman" w:cs="Times New Roman"/>
          <w:sz w:val="28"/>
          <w:szCs w:val="28"/>
        </w:rPr>
        <w:t xml:space="preserve"> пользовател</w:t>
      </w:r>
      <w:r w:rsidR="00741ECF">
        <w:rPr>
          <w:rFonts w:ascii="Times New Roman" w:hAnsi="Times New Roman" w:cs="Times New Roman"/>
          <w:sz w:val="28"/>
          <w:szCs w:val="28"/>
        </w:rPr>
        <w:t>ей</w:t>
      </w:r>
      <w:r w:rsidR="00741ECF" w:rsidRPr="00741ECF">
        <w:rPr>
          <w:rFonts w:ascii="Times New Roman" w:hAnsi="Times New Roman" w:cs="Times New Roman"/>
          <w:sz w:val="28"/>
          <w:szCs w:val="28"/>
        </w:rPr>
        <w:t xml:space="preserve"> </w:t>
      </w:r>
      <w:r w:rsidR="00741ECF">
        <w:rPr>
          <w:rFonts w:ascii="Times New Roman" w:hAnsi="Times New Roman" w:cs="Times New Roman"/>
          <w:sz w:val="28"/>
          <w:szCs w:val="28"/>
        </w:rPr>
        <w:t xml:space="preserve">нет </w:t>
      </w:r>
      <w:r w:rsidR="00741ECF">
        <w:rPr>
          <w:rFonts w:ascii="Times New Roman" w:hAnsi="Times New Roman" w:cs="Times New Roman"/>
          <w:sz w:val="28"/>
          <w:szCs w:val="28"/>
        </w:rPr>
        <w:lastRenderedPageBreak/>
        <w:t>доступа</w:t>
      </w:r>
      <w:r w:rsidR="00741ECF" w:rsidRPr="00741ECF">
        <w:rPr>
          <w:rFonts w:ascii="Times New Roman" w:hAnsi="Times New Roman" w:cs="Times New Roman"/>
          <w:sz w:val="28"/>
          <w:szCs w:val="28"/>
        </w:rPr>
        <w:t>.</w:t>
      </w:r>
      <w:r w:rsidR="00741ECF">
        <w:rPr>
          <w:rStyle w:val="aa"/>
          <w:rFonts w:ascii="Times New Roman" w:hAnsi="Times New Roman" w:cs="Times New Roman"/>
          <w:sz w:val="28"/>
          <w:szCs w:val="28"/>
        </w:rPr>
        <w:footnoteReference w:id="137"/>
      </w:r>
      <w:r w:rsidR="00741ECF">
        <w:rPr>
          <w:rFonts w:ascii="Times New Roman" w:hAnsi="Times New Roman" w:cs="Times New Roman"/>
          <w:sz w:val="28"/>
          <w:szCs w:val="28"/>
        </w:rPr>
        <w:t xml:space="preserve"> </w:t>
      </w:r>
      <w:r w:rsidR="00C85F19" w:rsidRPr="00C85F19">
        <w:rPr>
          <w:rFonts w:ascii="Times New Roman" w:hAnsi="Times New Roman" w:cs="Times New Roman"/>
          <w:sz w:val="28"/>
          <w:szCs w:val="28"/>
        </w:rPr>
        <w:t xml:space="preserve">Как заметил </w:t>
      </w:r>
      <w:r w:rsidR="00C85F19">
        <w:rPr>
          <w:rFonts w:ascii="Times New Roman" w:hAnsi="Times New Roman" w:cs="Times New Roman"/>
          <w:sz w:val="28"/>
          <w:szCs w:val="28"/>
        </w:rPr>
        <w:t xml:space="preserve">Д. </w:t>
      </w:r>
      <w:r w:rsidR="00C85F19" w:rsidRPr="00C85F19">
        <w:rPr>
          <w:rFonts w:ascii="Times New Roman" w:hAnsi="Times New Roman" w:cs="Times New Roman"/>
          <w:sz w:val="28"/>
          <w:szCs w:val="28"/>
        </w:rPr>
        <w:t>Бир</w:t>
      </w:r>
      <w:r w:rsidR="00C85F19">
        <w:rPr>
          <w:rFonts w:ascii="Times New Roman" w:hAnsi="Times New Roman" w:cs="Times New Roman"/>
          <w:sz w:val="28"/>
          <w:szCs w:val="28"/>
        </w:rPr>
        <w:t>:</w:t>
      </w:r>
      <w:r w:rsidR="00C85F19" w:rsidRPr="00C85F19">
        <w:rPr>
          <w:rFonts w:ascii="Times New Roman" w:hAnsi="Times New Roman" w:cs="Times New Roman"/>
          <w:sz w:val="28"/>
          <w:szCs w:val="28"/>
        </w:rPr>
        <w:t xml:space="preserve"> «часто именно эта способность принимать решения без (или с небольшим) вмешательством человека лежит в основе дискуссий о потенциальной силе алгоритмов</w:t>
      </w:r>
      <w:r w:rsidR="00C85F19">
        <w:rPr>
          <w:rFonts w:ascii="Times New Roman" w:hAnsi="Times New Roman" w:cs="Times New Roman"/>
          <w:sz w:val="28"/>
          <w:szCs w:val="28"/>
        </w:rPr>
        <w:t>».</w:t>
      </w:r>
      <w:r w:rsidR="00C85F19">
        <w:rPr>
          <w:rStyle w:val="aa"/>
          <w:rFonts w:ascii="Times New Roman" w:hAnsi="Times New Roman" w:cs="Times New Roman"/>
          <w:sz w:val="28"/>
          <w:szCs w:val="28"/>
        </w:rPr>
        <w:footnoteReference w:id="138"/>
      </w:r>
      <w:r w:rsidR="00825284">
        <w:rPr>
          <w:rFonts w:ascii="Times New Roman" w:hAnsi="Times New Roman" w:cs="Times New Roman"/>
          <w:sz w:val="28"/>
          <w:szCs w:val="28"/>
        </w:rPr>
        <w:t xml:space="preserve"> </w:t>
      </w:r>
      <w:r w:rsidR="00825284" w:rsidRPr="00825284">
        <w:rPr>
          <w:rFonts w:ascii="Times New Roman" w:hAnsi="Times New Roman" w:cs="Times New Roman"/>
          <w:sz w:val="28"/>
          <w:szCs w:val="28"/>
        </w:rPr>
        <w:t>В потоковой сети сила алгоритмов наиболее явно проявляется, когда алгоритмы разрешают и ограничивают возможность пользователей делать с контентом то, что они хотят, и перемещаться по сервисам по своему усмотрению</w:t>
      </w:r>
      <w:r w:rsidR="00825284">
        <w:rPr>
          <w:rFonts w:ascii="Times New Roman" w:hAnsi="Times New Roman" w:cs="Times New Roman"/>
          <w:sz w:val="28"/>
          <w:szCs w:val="28"/>
        </w:rPr>
        <w:t>.</w:t>
      </w:r>
      <w:r w:rsidR="00825284">
        <w:rPr>
          <w:rStyle w:val="aa"/>
          <w:rFonts w:ascii="Times New Roman" w:hAnsi="Times New Roman" w:cs="Times New Roman"/>
          <w:sz w:val="28"/>
          <w:szCs w:val="28"/>
        </w:rPr>
        <w:footnoteReference w:id="139"/>
      </w:r>
      <w:r w:rsidR="00D8699A">
        <w:rPr>
          <w:rFonts w:ascii="Times New Roman" w:hAnsi="Times New Roman" w:cs="Times New Roman"/>
          <w:sz w:val="28"/>
          <w:szCs w:val="28"/>
        </w:rPr>
        <w:t xml:space="preserve"> Что в очередной раз подчеркивает роль и положение и цепочке системообразующих взаимодействий как самих стриминговых сервисов, так и их внутренних элементов. </w:t>
      </w:r>
    </w:p>
    <w:p w14:paraId="2C597B47" w14:textId="0B5318EF" w:rsidR="0083480B" w:rsidRDefault="008448F0" w:rsidP="00D8699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наглядности стоит проиллюстрировать влияние стриминговых платформ. </w:t>
      </w:r>
      <w:r w:rsidRPr="008448F0">
        <w:rPr>
          <w:rFonts w:ascii="Times New Roman" w:hAnsi="Times New Roman" w:cs="Times New Roman"/>
          <w:sz w:val="28"/>
          <w:szCs w:val="28"/>
        </w:rPr>
        <w:t>Поток контента связывает базу данных с устройством и программным обеспечением, с помощью которых пользователь получает доступ к желаемому фрагменту контента.</w:t>
      </w:r>
      <w:r>
        <w:rPr>
          <w:rFonts w:ascii="Times New Roman" w:hAnsi="Times New Roman" w:cs="Times New Roman"/>
          <w:sz w:val="28"/>
          <w:szCs w:val="28"/>
        </w:rPr>
        <w:t xml:space="preserve"> </w:t>
      </w:r>
      <w:r w:rsidR="004B12F5">
        <w:rPr>
          <w:rFonts w:ascii="Times New Roman" w:hAnsi="Times New Roman" w:cs="Times New Roman"/>
          <w:sz w:val="28"/>
          <w:szCs w:val="28"/>
        </w:rPr>
        <w:t>Сам по себе п</w:t>
      </w:r>
      <w:r w:rsidR="004B12F5" w:rsidRPr="004B12F5">
        <w:rPr>
          <w:rFonts w:ascii="Times New Roman" w:hAnsi="Times New Roman" w:cs="Times New Roman"/>
          <w:sz w:val="28"/>
          <w:szCs w:val="28"/>
        </w:rPr>
        <w:t xml:space="preserve">ользователь </w:t>
      </w:r>
      <w:r w:rsidR="004B12F5">
        <w:rPr>
          <w:rFonts w:ascii="Times New Roman" w:hAnsi="Times New Roman" w:cs="Times New Roman"/>
          <w:sz w:val="28"/>
          <w:szCs w:val="28"/>
        </w:rPr>
        <w:t>имеет доступ только</w:t>
      </w:r>
      <w:r w:rsidR="004B12F5" w:rsidRPr="004B12F5">
        <w:rPr>
          <w:rFonts w:ascii="Times New Roman" w:hAnsi="Times New Roman" w:cs="Times New Roman"/>
          <w:sz w:val="28"/>
          <w:szCs w:val="28"/>
        </w:rPr>
        <w:t xml:space="preserve"> к самому потоку контента, </w:t>
      </w:r>
      <w:r w:rsidR="004B12F5">
        <w:rPr>
          <w:rFonts w:ascii="Times New Roman" w:hAnsi="Times New Roman" w:cs="Times New Roman"/>
          <w:sz w:val="28"/>
          <w:szCs w:val="28"/>
        </w:rPr>
        <w:t xml:space="preserve">но </w:t>
      </w:r>
      <w:r w:rsidR="004B12F5" w:rsidRPr="004B12F5">
        <w:rPr>
          <w:rFonts w:ascii="Times New Roman" w:hAnsi="Times New Roman" w:cs="Times New Roman"/>
          <w:sz w:val="28"/>
          <w:szCs w:val="28"/>
        </w:rPr>
        <w:t>н</w:t>
      </w:r>
      <w:r w:rsidR="004B12F5">
        <w:rPr>
          <w:rFonts w:ascii="Times New Roman" w:hAnsi="Times New Roman" w:cs="Times New Roman"/>
          <w:sz w:val="28"/>
          <w:szCs w:val="28"/>
        </w:rPr>
        <w:t>е</w:t>
      </w:r>
      <w:r w:rsidR="004B12F5" w:rsidRPr="004B12F5">
        <w:rPr>
          <w:rFonts w:ascii="Times New Roman" w:hAnsi="Times New Roman" w:cs="Times New Roman"/>
          <w:sz w:val="28"/>
          <w:szCs w:val="28"/>
        </w:rPr>
        <w:t xml:space="preserve"> к базе данных</w:t>
      </w:r>
      <w:r w:rsidR="004B12F5">
        <w:rPr>
          <w:rFonts w:ascii="Times New Roman" w:hAnsi="Times New Roman" w:cs="Times New Roman"/>
          <w:sz w:val="28"/>
          <w:szCs w:val="28"/>
        </w:rPr>
        <w:t xml:space="preserve"> напрямую</w:t>
      </w:r>
      <w:r w:rsidR="004B12F5" w:rsidRPr="004B12F5">
        <w:rPr>
          <w:rFonts w:ascii="Times New Roman" w:hAnsi="Times New Roman" w:cs="Times New Roman"/>
          <w:sz w:val="28"/>
          <w:szCs w:val="28"/>
        </w:rPr>
        <w:t>.</w:t>
      </w:r>
      <w:r w:rsidR="004F6A73">
        <w:rPr>
          <w:rFonts w:ascii="Times New Roman" w:hAnsi="Times New Roman" w:cs="Times New Roman"/>
          <w:sz w:val="28"/>
          <w:szCs w:val="28"/>
        </w:rPr>
        <w:t xml:space="preserve"> </w:t>
      </w:r>
      <w:r w:rsidR="004F6A73" w:rsidRPr="004F6A73">
        <w:rPr>
          <w:rFonts w:ascii="Times New Roman" w:hAnsi="Times New Roman" w:cs="Times New Roman"/>
          <w:sz w:val="28"/>
          <w:szCs w:val="28"/>
        </w:rPr>
        <w:t>База данных, в свою очередь, контролируется потоковым провайдером. Провайдер потоковой передачи может, в соответствии с обычным лицензионным соглашением с конечным пользователем (EULA), удалить любой элемент из списка по истечении срока действия лицензии звукозаписывающей компании, издательства или кинокомпании.</w:t>
      </w:r>
      <w:r w:rsidR="004F6A73">
        <w:rPr>
          <w:rFonts w:ascii="Times New Roman" w:hAnsi="Times New Roman" w:cs="Times New Roman"/>
          <w:sz w:val="28"/>
          <w:szCs w:val="28"/>
        </w:rPr>
        <w:t xml:space="preserve"> </w:t>
      </w:r>
      <w:r w:rsidR="000A5279" w:rsidRPr="000A5279">
        <w:rPr>
          <w:rFonts w:ascii="Times New Roman" w:hAnsi="Times New Roman" w:cs="Times New Roman"/>
          <w:sz w:val="28"/>
          <w:szCs w:val="28"/>
        </w:rPr>
        <w:t>Часть содержимого будет удалена даже в том случае, если пользователь ранее добавил элемент в список или сделал его доступным в автономном режиме.</w:t>
      </w:r>
      <w:r w:rsidR="000A1449">
        <w:rPr>
          <w:rFonts w:ascii="Times New Roman" w:hAnsi="Times New Roman" w:cs="Times New Roman"/>
          <w:sz w:val="28"/>
          <w:szCs w:val="28"/>
        </w:rPr>
        <w:t xml:space="preserve"> </w:t>
      </w:r>
      <w:r w:rsidR="000A1449" w:rsidRPr="000A1449">
        <w:rPr>
          <w:rFonts w:ascii="Times New Roman" w:hAnsi="Times New Roman" w:cs="Times New Roman"/>
          <w:sz w:val="28"/>
          <w:szCs w:val="28"/>
        </w:rPr>
        <w:t xml:space="preserve">Из этого следует, что офлайн-доступ по-прежнему является временным и зависит от условий, установленных стриминговым сервисом. </w:t>
      </w:r>
      <w:r w:rsidR="000A1449">
        <w:rPr>
          <w:rFonts w:ascii="Times New Roman" w:hAnsi="Times New Roman" w:cs="Times New Roman"/>
          <w:sz w:val="28"/>
          <w:szCs w:val="28"/>
        </w:rPr>
        <w:t xml:space="preserve">Данный пример демонстрирует </w:t>
      </w:r>
      <w:r w:rsidR="000A1449" w:rsidRPr="000A1449">
        <w:rPr>
          <w:rFonts w:ascii="Times New Roman" w:hAnsi="Times New Roman" w:cs="Times New Roman"/>
          <w:sz w:val="28"/>
          <w:szCs w:val="28"/>
        </w:rPr>
        <w:t>существенн</w:t>
      </w:r>
      <w:r w:rsidR="000A1449">
        <w:rPr>
          <w:rFonts w:ascii="Times New Roman" w:hAnsi="Times New Roman" w:cs="Times New Roman"/>
          <w:sz w:val="28"/>
          <w:szCs w:val="28"/>
        </w:rPr>
        <w:t>ое</w:t>
      </w:r>
      <w:r w:rsidR="000A1449" w:rsidRPr="000A1449">
        <w:rPr>
          <w:rFonts w:ascii="Times New Roman" w:hAnsi="Times New Roman" w:cs="Times New Roman"/>
          <w:sz w:val="28"/>
          <w:szCs w:val="28"/>
        </w:rPr>
        <w:t xml:space="preserve"> различи</w:t>
      </w:r>
      <w:r w:rsidR="000A1449">
        <w:rPr>
          <w:rFonts w:ascii="Times New Roman" w:hAnsi="Times New Roman" w:cs="Times New Roman"/>
          <w:sz w:val="28"/>
          <w:szCs w:val="28"/>
        </w:rPr>
        <w:t>е</w:t>
      </w:r>
      <w:r w:rsidR="000A1449" w:rsidRPr="000A1449">
        <w:rPr>
          <w:rFonts w:ascii="Times New Roman" w:hAnsi="Times New Roman" w:cs="Times New Roman"/>
          <w:sz w:val="28"/>
          <w:szCs w:val="28"/>
        </w:rPr>
        <w:t xml:space="preserve"> между моделью распределения на основе доступа и моделями, основанными на продажах отдельных единиц, транзакциях и владении.</w:t>
      </w:r>
      <w:r w:rsidR="00581937">
        <w:rPr>
          <w:rStyle w:val="aa"/>
          <w:rFonts w:ascii="Times New Roman" w:hAnsi="Times New Roman" w:cs="Times New Roman"/>
          <w:sz w:val="28"/>
          <w:szCs w:val="28"/>
        </w:rPr>
        <w:footnoteReference w:id="140"/>
      </w:r>
    </w:p>
    <w:p w14:paraId="0144E480" w14:textId="4F8C54FF" w:rsidR="0083480B" w:rsidRPr="008700E5" w:rsidRDefault="00703B6E" w:rsidP="006929E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Подводя итоги, с</w:t>
      </w:r>
      <w:r w:rsidR="0083480B" w:rsidRPr="0083480B">
        <w:rPr>
          <w:rFonts w:ascii="Times New Roman" w:hAnsi="Times New Roman" w:cs="Times New Roman"/>
          <w:sz w:val="28"/>
          <w:szCs w:val="28"/>
        </w:rPr>
        <w:t>ледует отметить, что потоковое вещание — это не фиксированное явление, оно постоянно меняется</w:t>
      </w:r>
      <w:r w:rsidR="0083480B">
        <w:rPr>
          <w:rFonts w:ascii="Times New Roman" w:hAnsi="Times New Roman" w:cs="Times New Roman"/>
          <w:sz w:val="28"/>
          <w:szCs w:val="28"/>
        </w:rPr>
        <w:t xml:space="preserve">, как отмечают </w:t>
      </w:r>
      <w:proofErr w:type="spellStart"/>
      <w:r w:rsidR="0083480B">
        <w:rPr>
          <w:rFonts w:ascii="Times New Roman" w:hAnsi="Times New Roman" w:cs="Times New Roman"/>
          <w:sz w:val="28"/>
          <w:szCs w:val="28"/>
        </w:rPr>
        <w:t>Спилкер</w:t>
      </w:r>
      <w:proofErr w:type="spellEnd"/>
      <w:r w:rsidR="0083480B">
        <w:rPr>
          <w:rFonts w:ascii="Times New Roman" w:hAnsi="Times New Roman" w:cs="Times New Roman"/>
          <w:sz w:val="28"/>
          <w:szCs w:val="28"/>
        </w:rPr>
        <w:t xml:space="preserve"> и </w:t>
      </w:r>
      <w:proofErr w:type="spellStart"/>
      <w:r w:rsidR="0083480B">
        <w:rPr>
          <w:rFonts w:ascii="Times New Roman" w:hAnsi="Times New Roman" w:cs="Times New Roman"/>
          <w:sz w:val="28"/>
          <w:szCs w:val="28"/>
        </w:rPr>
        <w:t>Колбёрнсен</w:t>
      </w:r>
      <w:proofErr w:type="spellEnd"/>
      <w:r w:rsidR="0083480B" w:rsidRPr="0083480B">
        <w:rPr>
          <w:rFonts w:ascii="Times New Roman" w:hAnsi="Times New Roman" w:cs="Times New Roman"/>
          <w:sz w:val="28"/>
          <w:szCs w:val="28"/>
        </w:rPr>
        <w:t>.</w:t>
      </w:r>
      <w:r w:rsidR="0083480B">
        <w:rPr>
          <w:rStyle w:val="aa"/>
          <w:rFonts w:ascii="Times New Roman" w:hAnsi="Times New Roman" w:cs="Times New Roman"/>
          <w:sz w:val="28"/>
          <w:szCs w:val="28"/>
        </w:rPr>
        <w:footnoteReference w:id="141"/>
      </w:r>
      <w:r w:rsidR="0083480B" w:rsidRPr="0083480B">
        <w:rPr>
          <w:rFonts w:ascii="Times New Roman" w:hAnsi="Times New Roman" w:cs="Times New Roman"/>
          <w:sz w:val="28"/>
          <w:szCs w:val="28"/>
        </w:rPr>
        <w:t xml:space="preserve"> </w:t>
      </w:r>
      <w:r w:rsidR="0083480B">
        <w:rPr>
          <w:rFonts w:ascii="Times New Roman" w:hAnsi="Times New Roman" w:cs="Times New Roman"/>
          <w:sz w:val="28"/>
          <w:szCs w:val="28"/>
        </w:rPr>
        <w:t>Далеко не факт, что с</w:t>
      </w:r>
      <w:r w:rsidR="0083480B" w:rsidRPr="0083480B">
        <w:rPr>
          <w:rFonts w:ascii="Times New Roman" w:hAnsi="Times New Roman" w:cs="Times New Roman"/>
          <w:sz w:val="28"/>
          <w:szCs w:val="28"/>
        </w:rPr>
        <w:t>еть стабилизир</w:t>
      </w:r>
      <w:r w:rsidR="0083480B">
        <w:rPr>
          <w:rFonts w:ascii="Times New Roman" w:hAnsi="Times New Roman" w:cs="Times New Roman"/>
          <w:sz w:val="28"/>
          <w:szCs w:val="28"/>
        </w:rPr>
        <w:t>уется</w:t>
      </w:r>
      <w:r w:rsidR="0083480B" w:rsidRPr="0083480B">
        <w:rPr>
          <w:rFonts w:ascii="Times New Roman" w:hAnsi="Times New Roman" w:cs="Times New Roman"/>
          <w:sz w:val="28"/>
          <w:szCs w:val="28"/>
        </w:rPr>
        <w:t xml:space="preserve"> таким образом, чтобы через 10 лет мы </w:t>
      </w:r>
      <w:r w:rsidR="0083480B">
        <w:rPr>
          <w:rFonts w:ascii="Times New Roman" w:hAnsi="Times New Roman" w:cs="Times New Roman"/>
          <w:sz w:val="28"/>
          <w:szCs w:val="28"/>
        </w:rPr>
        <w:t xml:space="preserve">сможем легко </w:t>
      </w:r>
      <w:r w:rsidR="0083480B" w:rsidRPr="0083480B">
        <w:rPr>
          <w:rFonts w:ascii="Times New Roman" w:hAnsi="Times New Roman" w:cs="Times New Roman"/>
          <w:sz w:val="28"/>
          <w:szCs w:val="28"/>
        </w:rPr>
        <w:t>распознать всех</w:t>
      </w:r>
      <w:r w:rsidR="0083480B">
        <w:rPr>
          <w:rFonts w:ascii="Times New Roman" w:hAnsi="Times New Roman" w:cs="Times New Roman"/>
          <w:sz w:val="28"/>
          <w:szCs w:val="28"/>
        </w:rPr>
        <w:t xml:space="preserve"> участников </w:t>
      </w:r>
      <w:r w:rsidR="0083480B" w:rsidRPr="0083480B">
        <w:rPr>
          <w:rFonts w:ascii="Times New Roman" w:hAnsi="Times New Roman" w:cs="Times New Roman"/>
          <w:sz w:val="28"/>
          <w:szCs w:val="28"/>
        </w:rPr>
        <w:t xml:space="preserve">и </w:t>
      </w:r>
      <w:r w:rsidR="0083480B">
        <w:rPr>
          <w:rFonts w:ascii="Times New Roman" w:hAnsi="Times New Roman" w:cs="Times New Roman"/>
          <w:sz w:val="28"/>
          <w:szCs w:val="28"/>
        </w:rPr>
        <w:t xml:space="preserve">все протекающие </w:t>
      </w:r>
      <w:r w:rsidR="0083480B" w:rsidRPr="0083480B">
        <w:rPr>
          <w:rFonts w:ascii="Times New Roman" w:hAnsi="Times New Roman" w:cs="Times New Roman"/>
          <w:sz w:val="28"/>
          <w:szCs w:val="28"/>
        </w:rPr>
        <w:t xml:space="preserve">отношения. Кроме того, </w:t>
      </w:r>
      <w:r w:rsidR="00B535F4">
        <w:rPr>
          <w:rFonts w:ascii="Times New Roman" w:hAnsi="Times New Roman" w:cs="Times New Roman"/>
          <w:sz w:val="28"/>
          <w:szCs w:val="28"/>
        </w:rPr>
        <w:t xml:space="preserve">данная сторона вопроса в том числе стимулируется за счет существования и появления </w:t>
      </w:r>
      <w:r w:rsidR="0083480B" w:rsidRPr="0083480B">
        <w:rPr>
          <w:rFonts w:ascii="Times New Roman" w:hAnsi="Times New Roman" w:cs="Times New Roman"/>
          <w:sz w:val="28"/>
          <w:szCs w:val="28"/>
        </w:rPr>
        <w:t>сервис</w:t>
      </w:r>
      <w:r w:rsidR="00B535F4">
        <w:rPr>
          <w:rFonts w:ascii="Times New Roman" w:hAnsi="Times New Roman" w:cs="Times New Roman"/>
          <w:sz w:val="28"/>
          <w:szCs w:val="28"/>
        </w:rPr>
        <w:t>ов</w:t>
      </w:r>
      <w:r>
        <w:rPr>
          <w:rFonts w:ascii="Times New Roman" w:hAnsi="Times New Roman" w:cs="Times New Roman"/>
          <w:sz w:val="28"/>
          <w:szCs w:val="28"/>
        </w:rPr>
        <w:t>,</w:t>
      </w:r>
      <w:r w:rsidR="0083480B" w:rsidRPr="0083480B">
        <w:rPr>
          <w:rFonts w:ascii="Times New Roman" w:hAnsi="Times New Roman" w:cs="Times New Roman"/>
          <w:sz w:val="28"/>
          <w:szCs w:val="28"/>
        </w:rPr>
        <w:t xml:space="preserve"> которые работают в других условиях</w:t>
      </w:r>
      <w:r w:rsidR="00B535F4">
        <w:rPr>
          <w:rFonts w:ascii="Times New Roman" w:hAnsi="Times New Roman" w:cs="Times New Roman"/>
          <w:sz w:val="28"/>
          <w:szCs w:val="28"/>
        </w:rPr>
        <w:t>, на иных основаниях</w:t>
      </w:r>
      <w:r w:rsidR="0083480B" w:rsidRPr="0083480B">
        <w:rPr>
          <w:rFonts w:ascii="Times New Roman" w:hAnsi="Times New Roman" w:cs="Times New Roman"/>
          <w:sz w:val="28"/>
          <w:szCs w:val="28"/>
        </w:rPr>
        <w:t xml:space="preserve">, </w:t>
      </w:r>
      <w:r w:rsidR="00B535F4">
        <w:rPr>
          <w:rFonts w:ascii="Times New Roman" w:hAnsi="Times New Roman" w:cs="Times New Roman"/>
          <w:sz w:val="28"/>
          <w:szCs w:val="28"/>
        </w:rPr>
        <w:t>отличных от</w:t>
      </w:r>
      <w:r w:rsidR="0083480B" w:rsidRPr="0083480B">
        <w:rPr>
          <w:rFonts w:ascii="Times New Roman" w:hAnsi="Times New Roman" w:cs="Times New Roman"/>
          <w:sz w:val="28"/>
          <w:szCs w:val="28"/>
        </w:rPr>
        <w:t xml:space="preserve"> </w:t>
      </w:r>
      <w:proofErr w:type="spellStart"/>
      <w:r w:rsidR="0083480B" w:rsidRPr="0083480B">
        <w:rPr>
          <w:rFonts w:ascii="Times New Roman" w:hAnsi="Times New Roman" w:cs="Times New Roman"/>
          <w:sz w:val="28"/>
          <w:szCs w:val="28"/>
        </w:rPr>
        <w:t>Spotify</w:t>
      </w:r>
      <w:proofErr w:type="spellEnd"/>
      <w:r w:rsidR="0083480B" w:rsidRPr="0083480B">
        <w:rPr>
          <w:rFonts w:ascii="Times New Roman" w:hAnsi="Times New Roman" w:cs="Times New Roman"/>
          <w:sz w:val="28"/>
          <w:szCs w:val="28"/>
        </w:rPr>
        <w:t xml:space="preserve">, Apple Music, </w:t>
      </w:r>
      <w:proofErr w:type="spellStart"/>
      <w:r w:rsidR="0083480B" w:rsidRPr="0083480B">
        <w:rPr>
          <w:rFonts w:ascii="Times New Roman" w:hAnsi="Times New Roman" w:cs="Times New Roman"/>
          <w:sz w:val="28"/>
          <w:szCs w:val="28"/>
        </w:rPr>
        <w:t>Netflix</w:t>
      </w:r>
      <w:proofErr w:type="spellEnd"/>
      <w:r w:rsidR="0083480B" w:rsidRPr="0083480B">
        <w:rPr>
          <w:rFonts w:ascii="Times New Roman" w:hAnsi="Times New Roman" w:cs="Times New Roman"/>
          <w:sz w:val="28"/>
          <w:szCs w:val="28"/>
        </w:rPr>
        <w:t xml:space="preserve"> и</w:t>
      </w:r>
      <w:r w:rsidR="00B535F4">
        <w:rPr>
          <w:rFonts w:ascii="Times New Roman" w:hAnsi="Times New Roman" w:cs="Times New Roman"/>
          <w:sz w:val="28"/>
          <w:szCs w:val="28"/>
        </w:rPr>
        <w:t xml:space="preserve"> т.д.</w:t>
      </w:r>
      <w:r>
        <w:rPr>
          <w:rFonts w:ascii="Times New Roman" w:hAnsi="Times New Roman" w:cs="Times New Roman"/>
          <w:sz w:val="28"/>
          <w:szCs w:val="28"/>
        </w:rPr>
        <w:t xml:space="preserve"> Но при этом представленная перспектива во многом имеет запас, способный выступать опорой в дальнейшем изучении данного поля. </w:t>
      </w:r>
    </w:p>
    <w:p w14:paraId="47CC223B" w14:textId="6A627C74" w:rsidR="009853D5" w:rsidRDefault="009853D5" w:rsidP="006929E7">
      <w:pPr>
        <w:spacing w:after="200" w:line="360" w:lineRule="auto"/>
        <w:ind w:firstLine="709"/>
        <w:jc w:val="both"/>
        <w:rPr>
          <w:rFonts w:ascii="Times New Roman" w:hAnsi="Times New Roman" w:cs="Times New Roman"/>
          <w:sz w:val="28"/>
          <w:szCs w:val="28"/>
        </w:rPr>
      </w:pPr>
    </w:p>
    <w:p w14:paraId="3D2ABEDB" w14:textId="0819B346" w:rsidR="00FE5514" w:rsidRPr="00D73703" w:rsidRDefault="005C2C29" w:rsidP="00D73703">
      <w:pPr>
        <w:pStyle w:val="2"/>
        <w:jc w:val="center"/>
        <w:rPr>
          <w:rFonts w:ascii="Times New Roman" w:hAnsi="Times New Roman" w:cs="Times New Roman"/>
          <w:color w:val="000000" w:themeColor="text1"/>
          <w:sz w:val="28"/>
          <w:szCs w:val="28"/>
        </w:rPr>
      </w:pPr>
      <w:bookmarkStart w:id="18" w:name="_Toc103369462"/>
      <w:r w:rsidRPr="00D73703">
        <w:rPr>
          <w:rFonts w:ascii="Times New Roman" w:hAnsi="Times New Roman" w:cs="Times New Roman"/>
          <w:color w:val="000000" w:themeColor="text1"/>
          <w:sz w:val="28"/>
          <w:szCs w:val="28"/>
        </w:rPr>
        <w:t xml:space="preserve">2.2 </w:t>
      </w:r>
      <w:r w:rsidR="00103022" w:rsidRPr="00D73703">
        <w:rPr>
          <w:rFonts w:ascii="Times New Roman" w:hAnsi="Times New Roman" w:cs="Times New Roman"/>
          <w:color w:val="000000" w:themeColor="text1"/>
          <w:sz w:val="28"/>
          <w:szCs w:val="28"/>
        </w:rPr>
        <w:t xml:space="preserve">Анализ результатов эмпирического исследования стриминговых сервисов на примере </w:t>
      </w:r>
      <w:proofErr w:type="spellStart"/>
      <w:r w:rsidR="00103022" w:rsidRPr="00D73703">
        <w:rPr>
          <w:rFonts w:ascii="Times New Roman" w:hAnsi="Times New Roman" w:cs="Times New Roman"/>
          <w:color w:val="000000" w:themeColor="text1"/>
          <w:sz w:val="28"/>
          <w:szCs w:val="28"/>
        </w:rPr>
        <w:t>Netflix</w:t>
      </w:r>
      <w:bookmarkEnd w:id="18"/>
      <w:proofErr w:type="spellEnd"/>
    </w:p>
    <w:p w14:paraId="5CFF2FF6" w14:textId="56FDFEE3" w:rsidR="00571664" w:rsidRDefault="0017433B" w:rsidP="0018200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будет сформулирована программа исследования и представлен </w:t>
      </w:r>
      <w:r w:rsidR="0018200C">
        <w:rPr>
          <w:rFonts w:ascii="Times New Roman" w:hAnsi="Times New Roman" w:cs="Times New Roman"/>
          <w:sz w:val="28"/>
          <w:szCs w:val="28"/>
        </w:rPr>
        <w:t xml:space="preserve">анализ </w:t>
      </w:r>
      <w:r>
        <w:rPr>
          <w:rFonts w:ascii="Times New Roman" w:hAnsi="Times New Roman" w:cs="Times New Roman"/>
          <w:sz w:val="28"/>
          <w:szCs w:val="28"/>
        </w:rPr>
        <w:t xml:space="preserve">его </w:t>
      </w:r>
      <w:r w:rsidR="0018200C">
        <w:rPr>
          <w:rFonts w:ascii="Times New Roman" w:hAnsi="Times New Roman" w:cs="Times New Roman"/>
          <w:sz w:val="28"/>
          <w:szCs w:val="28"/>
        </w:rPr>
        <w:t>результатов</w:t>
      </w:r>
      <w:r>
        <w:rPr>
          <w:rFonts w:ascii="Times New Roman" w:hAnsi="Times New Roman" w:cs="Times New Roman"/>
          <w:sz w:val="28"/>
          <w:szCs w:val="28"/>
        </w:rPr>
        <w:t xml:space="preserve">. </w:t>
      </w:r>
      <w:r w:rsidR="0018200C">
        <w:rPr>
          <w:rFonts w:ascii="Times New Roman" w:hAnsi="Times New Roman" w:cs="Times New Roman"/>
          <w:sz w:val="28"/>
          <w:szCs w:val="28"/>
        </w:rPr>
        <w:t xml:space="preserve"> </w:t>
      </w:r>
    </w:p>
    <w:p w14:paraId="2CD7E074" w14:textId="4DC7558C" w:rsidR="00B9408A" w:rsidRDefault="00B9408A" w:rsidP="00B9408A">
      <w:pPr>
        <w:spacing w:after="200" w:line="360" w:lineRule="auto"/>
        <w:ind w:firstLine="709"/>
        <w:rPr>
          <w:rFonts w:ascii="Times New Roman" w:hAnsi="Times New Roman" w:cs="Times New Roman"/>
          <w:sz w:val="28"/>
          <w:szCs w:val="28"/>
        </w:rPr>
      </w:pPr>
      <w:r>
        <w:rPr>
          <w:rFonts w:ascii="Times New Roman" w:hAnsi="Times New Roman" w:cs="Times New Roman"/>
          <w:sz w:val="28"/>
          <w:szCs w:val="28"/>
        </w:rPr>
        <w:t>Для изучения выбранного феномена был выбран количественный дизайн исследования. Для сбора данных был использован анкетный опрос. Выборка в размере 303 респондентов была сформирована методом снежного кома.</w:t>
      </w:r>
      <w:r w:rsidR="005C3DEE" w:rsidRPr="005C3DEE">
        <w:rPr>
          <w:rFonts w:ascii="Times New Roman" w:hAnsi="Times New Roman" w:cs="Times New Roman"/>
          <w:sz w:val="28"/>
          <w:szCs w:val="28"/>
        </w:rPr>
        <w:t xml:space="preserve"> </w:t>
      </w:r>
      <w:r>
        <w:rPr>
          <w:rFonts w:ascii="Times New Roman" w:hAnsi="Times New Roman" w:cs="Times New Roman"/>
          <w:sz w:val="28"/>
          <w:szCs w:val="28"/>
        </w:rPr>
        <w:t xml:space="preserve">Данные были собраны с помощью </w:t>
      </w:r>
      <w:r>
        <w:rPr>
          <w:rFonts w:ascii="Times New Roman" w:hAnsi="Times New Roman" w:cs="Times New Roman"/>
          <w:sz w:val="28"/>
          <w:szCs w:val="28"/>
          <w:lang w:val="en-US"/>
        </w:rPr>
        <w:t>google</w:t>
      </w:r>
      <w:r w:rsidRPr="00FD1F3D">
        <w:rPr>
          <w:rFonts w:ascii="Times New Roman" w:hAnsi="Times New Roman" w:cs="Times New Roman"/>
          <w:sz w:val="28"/>
          <w:szCs w:val="28"/>
        </w:rPr>
        <w:t xml:space="preserve"> </w:t>
      </w:r>
      <w:r>
        <w:rPr>
          <w:rFonts w:ascii="Times New Roman" w:hAnsi="Times New Roman" w:cs="Times New Roman"/>
          <w:sz w:val="28"/>
          <w:szCs w:val="28"/>
          <w:lang w:val="en-US"/>
        </w:rPr>
        <w:t>forms</w:t>
      </w:r>
      <w:r w:rsidRPr="00FD1F3D">
        <w:rPr>
          <w:rFonts w:ascii="Times New Roman" w:hAnsi="Times New Roman" w:cs="Times New Roman"/>
          <w:sz w:val="28"/>
          <w:szCs w:val="28"/>
        </w:rPr>
        <w:t xml:space="preserve">, </w:t>
      </w:r>
      <w:r>
        <w:rPr>
          <w:rFonts w:ascii="Times New Roman" w:hAnsi="Times New Roman" w:cs="Times New Roman"/>
          <w:sz w:val="28"/>
          <w:szCs w:val="28"/>
        </w:rPr>
        <w:t xml:space="preserve">проанализированы в </w:t>
      </w:r>
      <w:r>
        <w:rPr>
          <w:rFonts w:ascii="Times New Roman" w:hAnsi="Times New Roman" w:cs="Times New Roman"/>
          <w:sz w:val="28"/>
          <w:szCs w:val="28"/>
          <w:lang w:val="en-US"/>
        </w:rPr>
        <w:t>python</w:t>
      </w:r>
      <w:r>
        <w:rPr>
          <w:rFonts w:ascii="Times New Roman" w:hAnsi="Times New Roman" w:cs="Times New Roman"/>
          <w:sz w:val="28"/>
          <w:szCs w:val="28"/>
        </w:rPr>
        <w:t xml:space="preserve"> с помощью библиотек </w:t>
      </w:r>
      <w:r>
        <w:rPr>
          <w:rFonts w:ascii="Times New Roman" w:hAnsi="Times New Roman" w:cs="Times New Roman"/>
          <w:sz w:val="28"/>
          <w:szCs w:val="28"/>
          <w:lang w:val="en-US"/>
        </w:rPr>
        <w:t>pandas</w:t>
      </w:r>
      <w:r w:rsidRPr="003B1CBF">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lang w:val="en-US"/>
        </w:rPr>
        <w:t>scipy</w:t>
      </w:r>
      <w:proofErr w:type="spellEnd"/>
      <w:r>
        <w:rPr>
          <w:rFonts w:ascii="Times New Roman" w:hAnsi="Times New Roman" w:cs="Times New Roman"/>
          <w:sz w:val="28"/>
          <w:szCs w:val="28"/>
        </w:rPr>
        <w:t>.</w:t>
      </w:r>
      <w:r w:rsidR="00686275">
        <w:rPr>
          <w:rFonts w:ascii="Times New Roman" w:hAnsi="Times New Roman" w:cs="Times New Roman"/>
          <w:sz w:val="28"/>
          <w:szCs w:val="28"/>
        </w:rPr>
        <w:t xml:space="preserve"> Для выявления зависимостей был применен коэффициент корреляции </w:t>
      </w:r>
      <w:proofErr w:type="spellStart"/>
      <w:r w:rsidR="00686275">
        <w:rPr>
          <w:rFonts w:ascii="Times New Roman" w:hAnsi="Times New Roman" w:cs="Times New Roman"/>
          <w:sz w:val="28"/>
          <w:szCs w:val="28"/>
        </w:rPr>
        <w:t>Спирмена</w:t>
      </w:r>
      <w:proofErr w:type="spellEnd"/>
      <w:r w:rsidR="00686275">
        <w:rPr>
          <w:rFonts w:ascii="Times New Roman" w:hAnsi="Times New Roman" w:cs="Times New Roman"/>
          <w:sz w:val="28"/>
          <w:szCs w:val="28"/>
        </w:rPr>
        <w:t>, так как большая часть вопросов имеет ранговую шкалу, а непараметрический метод позволяет делать корректные выводы вне зависимости от размера выборки</w:t>
      </w:r>
      <w:r w:rsidR="00F51866">
        <w:rPr>
          <w:rFonts w:ascii="Times New Roman" w:hAnsi="Times New Roman" w:cs="Times New Roman"/>
          <w:sz w:val="28"/>
          <w:szCs w:val="28"/>
        </w:rPr>
        <w:t xml:space="preserve">, при этом не теряя в </w:t>
      </w:r>
      <w:r w:rsidR="00AA077B">
        <w:rPr>
          <w:rFonts w:ascii="Times New Roman" w:hAnsi="Times New Roman" w:cs="Times New Roman"/>
          <w:sz w:val="28"/>
          <w:szCs w:val="28"/>
        </w:rPr>
        <w:t xml:space="preserve">статистической </w:t>
      </w:r>
      <w:r w:rsidR="00F51866">
        <w:rPr>
          <w:rFonts w:ascii="Times New Roman" w:hAnsi="Times New Roman" w:cs="Times New Roman"/>
          <w:sz w:val="28"/>
          <w:szCs w:val="28"/>
        </w:rPr>
        <w:t xml:space="preserve">мощности. </w:t>
      </w:r>
      <w:r w:rsidR="00686275">
        <w:rPr>
          <w:rFonts w:ascii="Times New Roman" w:hAnsi="Times New Roman" w:cs="Times New Roman"/>
          <w:sz w:val="28"/>
          <w:szCs w:val="28"/>
        </w:rPr>
        <w:t xml:space="preserve"> </w:t>
      </w:r>
    </w:p>
    <w:p w14:paraId="5A5669AA" w14:textId="4D250EB8" w:rsidR="0017433B" w:rsidRDefault="00952D6C" w:rsidP="0018200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w:t>
      </w:r>
      <w:r w:rsidR="00872602">
        <w:rPr>
          <w:rFonts w:ascii="Times New Roman" w:hAnsi="Times New Roman" w:cs="Times New Roman"/>
          <w:sz w:val="28"/>
          <w:szCs w:val="28"/>
        </w:rPr>
        <w:t xml:space="preserve"> пользователи стриминговых видеосервисов </w:t>
      </w:r>
    </w:p>
    <w:p w14:paraId="5B93CD29" w14:textId="6A067467" w:rsidR="00952D6C" w:rsidRDefault="00952D6C" w:rsidP="0018200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 </w:t>
      </w:r>
      <w:r w:rsidR="00872602">
        <w:rPr>
          <w:rFonts w:ascii="Times New Roman" w:hAnsi="Times New Roman" w:cs="Times New Roman"/>
          <w:sz w:val="28"/>
          <w:szCs w:val="28"/>
        </w:rPr>
        <w:t>стриминговые видеосервисы, их влияние на досуговые практики.</w:t>
      </w:r>
    </w:p>
    <w:p w14:paraId="7BDC8CCA" w14:textId="701A57A4" w:rsidR="00952D6C" w:rsidRDefault="00952D6C" w:rsidP="0018200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исследования – </w:t>
      </w:r>
      <w:r w:rsidR="00D73E18">
        <w:rPr>
          <w:rFonts w:ascii="Times New Roman" w:hAnsi="Times New Roman" w:cs="Times New Roman"/>
          <w:sz w:val="28"/>
          <w:szCs w:val="28"/>
        </w:rPr>
        <w:t>сформировать</w:t>
      </w:r>
      <w:r w:rsidR="00DD6BC3">
        <w:rPr>
          <w:rFonts w:ascii="Times New Roman" w:hAnsi="Times New Roman" w:cs="Times New Roman"/>
          <w:sz w:val="28"/>
          <w:szCs w:val="28"/>
        </w:rPr>
        <w:t xml:space="preserve"> отношение пользователей к стриминговым сервисам</w:t>
      </w:r>
      <w:r w:rsidR="004D24B3">
        <w:rPr>
          <w:rFonts w:ascii="Times New Roman" w:hAnsi="Times New Roman" w:cs="Times New Roman"/>
          <w:sz w:val="28"/>
          <w:szCs w:val="28"/>
        </w:rPr>
        <w:t xml:space="preserve"> и описать взаимовлияние сторон</w:t>
      </w:r>
      <w:r w:rsidR="00DD6BC3">
        <w:rPr>
          <w:rFonts w:ascii="Times New Roman" w:hAnsi="Times New Roman" w:cs="Times New Roman"/>
          <w:sz w:val="28"/>
          <w:szCs w:val="28"/>
        </w:rPr>
        <w:t>.</w:t>
      </w:r>
    </w:p>
    <w:p w14:paraId="3234F0C2" w14:textId="75B81BD4" w:rsidR="00905109" w:rsidRDefault="00905109" w:rsidP="0018200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14:paraId="1D568433" w14:textId="31F6B476" w:rsidR="00905109" w:rsidRDefault="00905109" w:rsidP="00905109">
      <w:pPr>
        <w:pStyle w:val="a3"/>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преимущества стриминговых сервисов, привлекающие пользователей.</w:t>
      </w:r>
    </w:p>
    <w:p w14:paraId="6075D03B" w14:textId="586090CA" w:rsidR="00905109" w:rsidRDefault="00905109" w:rsidP="00905109">
      <w:pPr>
        <w:pStyle w:val="a3"/>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отношение пользователей к стриминговым сервисам.</w:t>
      </w:r>
    </w:p>
    <w:p w14:paraId="0B9F67A8" w14:textId="24232826" w:rsidR="00905109" w:rsidRDefault="00905109" w:rsidP="00905109">
      <w:pPr>
        <w:pStyle w:val="a3"/>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Выявить недостатки стриминговых сервисов с точки зрения пользователей.</w:t>
      </w:r>
    </w:p>
    <w:p w14:paraId="73C7F020" w14:textId="101AC891" w:rsidR="00905109" w:rsidRPr="00905109" w:rsidRDefault="00905109" w:rsidP="00905109">
      <w:pPr>
        <w:pStyle w:val="a3"/>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влияние стриминговых сервисов на </w:t>
      </w:r>
      <w:r w:rsidR="00FC3E7F">
        <w:rPr>
          <w:rFonts w:ascii="Times New Roman" w:hAnsi="Times New Roman" w:cs="Times New Roman"/>
          <w:sz w:val="28"/>
          <w:szCs w:val="28"/>
        </w:rPr>
        <w:t>формирование пользовательских предпочтений.</w:t>
      </w:r>
    </w:p>
    <w:p w14:paraId="0CC678BC" w14:textId="0EF75DEA" w:rsidR="00952D6C" w:rsidRDefault="00952D6C" w:rsidP="0018200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были выдвинуты следующие гипотезы:</w:t>
      </w:r>
    </w:p>
    <w:p w14:paraId="42DA9C3F" w14:textId="3AFD4C89" w:rsidR="00952D6C" w:rsidRDefault="00FC3E7F" w:rsidP="00952D6C">
      <w:pPr>
        <w:pStyle w:val="a3"/>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Стриминговые сервисы </w:t>
      </w:r>
      <w:r w:rsidR="007549D3">
        <w:rPr>
          <w:rFonts w:ascii="Times New Roman" w:hAnsi="Times New Roman" w:cs="Times New Roman"/>
          <w:sz w:val="28"/>
          <w:szCs w:val="28"/>
        </w:rPr>
        <w:t>являются более предпочтительным инструментом потребления видеоконтента</w:t>
      </w:r>
      <w:r w:rsidR="00726D2F">
        <w:rPr>
          <w:rFonts w:ascii="Times New Roman" w:hAnsi="Times New Roman" w:cs="Times New Roman"/>
          <w:sz w:val="28"/>
          <w:szCs w:val="28"/>
        </w:rPr>
        <w:t>, чем телевизионные каналы</w:t>
      </w:r>
    </w:p>
    <w:p w14:paraId="33C8C398" w14:textId="5C35FE0D" w:rsidR="00FC3E7F" w:rsidRDefault="007549D3" w:rsidP="00952D6C">
      <w:pPr>
        <w:pStyle w:val="a3"/>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Большая часть пользователей предпочитает подписываться, а не потреблять контент посредством пиратства </w:t>
      </w:r>
    </w:p>
    <w:p w14:paraId="33F3A67F" w14:textId="16845E24" w:rsidR="00D46B5F" w:rsidRDefault="00D46B5F" w:rsidP="00952D6C">
      <w:pPr>
        <w:pStyle w:val="a3"/>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Большая часть пользователей положительно оценивает свой опыт потребления контента на стриминговых платформах.</w:t>
      </w:r>
    </w:p>
    <w:p w14:paraId="461ED0D7" w14:textId="5F177F31" w:rsidR="00FC3E7F" w:rsidRDefault="00230C01" w:rsidP="00952D6C">
      <w:pPr>
        <w:pStyle w:val="a3"/>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Контент стриминговых платформ способствует формированию инфоповодов, активно обсуждаемых пользователями. </w:t>
      </w:r>
    </w:p>
    <w:p w14:paraId="237768F3" w14:textId="7299B748" w:rsidR="00F87657" w:rsidRDefault="00F87657" w:rsidP="00952D6C">
      <w:pPr>
        <w:pStyle w:val="a3"/>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Стриминговые сервисы занимают существенную часть времени, отведенного досуговым практикам. </w:t>
      </w:r>
    </w:p>
    <w:p w14:paraId="4F41FA61" w14:textId="77777777" w:rsidR="00534D6F" w:rsidRDefault="00534D6F" w:rsidP="007F5B1B">
      <w:pPr>
        <w:spacing w:after="200" w:line="360" w:lineRule="auto"/>
        <w:ind w:firstLine="709"/>
        <w:jc w:val="both"/>
        <w:rPr>
          <w:rFonts w:ascii="Times New Roman" w:hAnsi="Times New Roman" w:cs="Times New Roman"/>
          <w:sz w:val="28"/>
          <w:szCs w:val="28"/>
        </w:rPr>
      </w:pPr>
      <w:r w:rsidRPr="00534D6F">
        <w:rPr>
          <w:rFonts w:ascii="Times New Roman" w:hAnsi="Times New Roman" w:cs="Times New Roman"/>
          <w:sz w:val="28"/>
          <w:szCs w:val="28"/>
        </w:rPr>
        <w:t xml:space="preserve">Обзор выборки: </w:t>
      </w:r>
    </w:p>
    <w:p w14:paraId="65F5918F" w14:textId="0BD35051" w:rsidR="00534D6F" w:rsidRPr="00534D6F" w:rsidRDefault="00534D6F" w:rsidP="007F5B1B">
      <w:pPr>
        <w:spacing w:after="200" w:line="360" w:lineRule="auto"/>
        <w:ind w:firstLine="709"/>
        <w:jc w:val="both"/>
        <w:rPr>
          <w:rFonts w:ascii="Times New Roman" w:hAnsi="Times New Roman" w:cs="Times New Roman"/>
          <w:sz w:val="28"/>
          <w:szCs w:val="28"/>
        </w:rPr>
      </w:pPr>
      <w:r w:rsidRPr="00534D6F">
        <w:rPr>
          <w:rFonts w:ascii="Times New Roman" w:hAnsi="Times New Roman" w:cs="Times New Roman"/>
          <w:sz w:val="28"/>
          <w:szCs w:val="28"/>
        </w:rPr>
        <w:t>Большая часть выборки (93,39%) состоит из респондентов от 18 до 24 (66%) и от 25 до 30 (27,39%). Респонденты распределены по половому признаку следующим образом: женщины составляют 46,53%, мужчины – 53,47%. Примерно ¾ респондентов имеют высшее образование того или иного уровня (бакалавры – 63,36%, магистры – 11,88%, кадры высшей квалификации – 0,66%). Две трети</w:t>
      </w:r>
      <w:r>
        <w:rPr>
          <w:rFonts w:ascii="Times New Roman" w:hAnsi="Times New Roman" w:cs="Times New Roman"/>
          <w:sz w:val="28"/>
          <w:szCs w:val="28"/>
        </w:rPr>
        <w:t xml:space="preserve"> </w:t>
      </w:r>
      <w:r>
        <w:rPr>
          <w:rFonts w:ascii="Times New Roman" w:hAnsi="Times New Roman" w:cs="Times New Roman"/>
          <w:sz w:val="28"/>
          <w:szCs w:val="28"/>
        </w:rPr>
        <w:lastRenderedPageBreak/>
        <w:t>респондентов (66%) холосты</w:t>
      </w:r>
      <w:r w:rsidRPr="00534D6F">
        <w:rPr>
          <w:rFonts w:ascii="Times New Roman" w:hAnsi="Times New Roman" w:cs="Times New Roman"/>
          <w:sz w:val="28"/>
          <w:szCs w:val="28"/>
        </w:rPr>
        <w:t>/</w:t>
      </w:r>
      <w:r>
        <w:rPr>
          <w:rFonts w:ascii="Times New Roman" w:hAnsi="Times New Roman" w:cs="Times New Roman"/>
          <w:sz w:val="28"/>
          <w:szCs w:val="28"/>
        </w:rPr>
        <w:t xml:space="preserve">не замужем, треть респондентов состоит в отношениях – 5,94% состоят в браке, 28,05% </w:t>
      </w:r>
      <w:r>
        <w:rPr>
          <w:rFonts w:ascii="Times New Roman" w:hAnsi="Times New Roman" w:cs="Times New Roman"/>
          <w:sz w:val="28"/>
          <w:szCs w:val="28"/>
        </w:rPr>
        <w:t>–</w:t>
      </w:r>
      <w:r>
        <w:rPr>
          <w:rFonts w:ascii="Times New Roman" w:hAnsi="Times New Roman" w:cs="Times New Roman"/>
          <w:sz w:val="28"/>
          <w:szCs w:val="28"/>
        </w:rPr>
        <w:t xml:space="preserve"> проживают с партнером без официальной регистрации. </w:t>
      </w:r>
      <w:r w:rsidR="009F38C0">
        <w:rPr>
          <w:rFonts w:ascii="Times New Roman" w:hAnsi="Times New Roman" w:cs="Times New Roman"/>
          <w:sz w:val="28"/>
          <w:szCs w:val="28"/>
        </w:rPr>
        <w:t>Большая часть респондентов оценивает свой уровень доходов как «средний» (68,64%), примерно равные части респондентов оценивают свои доходы как «выше среднего» (12</w:t>
      </w:r>
      <w:r w:rsidR="00440761">
        <w:rPr>
          <w:rFonts w:ascii="Times New Roman" w:hAnsi="Times New Roman" w:cs="Times New Roman"/>
          <w:sz w:val="28"/>
          <w:szCs w:val="28"/>
        </w:rPr>
        <w:t>,21</w:t>
      </w:r>
      <w:r w:rsidR="009F38C0">
        <w:rPr>
          <w:rFonts w:ascii="Times New Roman" w:hAnsi="Times New Roman" w:cs="Times New Roman"/>
          <w:sz w:val="28"/>
          <w:szCs w:val="28"/>
        </w:rPr>
        <w:t>%) и «ниже среднего» (11,88%)</w:t>
      </w:r>
      <w:r w:rsidR="00874335">
        <w:rPr>
          <w:rFonts w:ascii="Times New Roman" w:hAnsi="Times New Roman" w:cs="Times New Roman"/>
          <w:sz w:val="28"/>
          <w:szCs w:val="28"/>
        </w:rPr>
        <w:t xml:space="preserve">, высоко оценивают свой уровень доходов 4,95% участников опроса. </w:t>
      </w:r>
      <w:r>
        <w:rPr>
          <w:rFonts w:ascii="Times New Roman" w:hAnsi="Times New Roman" w:cs="Times New Roman"/>
          <w:sz w:val="28"/>
          <w:szCs w:val="28"/>
        </w:rPr>
        <w:tab/>
      </w:r>
    </w:p>
    <w:p w14:paraId="20FF6302" w14:textId="42F90304" w:rsidR="00952D6C" w:rsidRDefault="00952D6C" w:rsidP="007F5B1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результаты анализа количественного исследования:</w:t>
      </w:r>
    </w:p>
    <w:p w14:paraId="501294A9" w14:textId="77777777" w:rsidR="00446BD9" w:rsidRDefault="00954706" w:rsidP="007F5B1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«Где вы предпочитаете проводить досуг?» </w:t>
      </w:r>
      <w:r w:rsidR="00B63B0C">
        <w:rPr>
          <w:rFonts w:ascii="Times New Roman" w:hAnsi="Times New Roman" w:cs="Times New Roman"/>
          <w:sz w:val="28"/>
          <w:szCs w:val="28"/>
        </w:rPr>
        <w:t xml:space="preserve">11,88% респондентов ответили, что предпочитают проводить досуг вне дома, проведение досуга в домашних условиях выбирают 21,12% участников, </w:t>
      </w:r>
      <w:r w:rsidR="00621F9D">
        <w:rPr>
          <w:rFonts w:ascii="Times New Roman" w:hAnsi="Times New Roman" w:cs="Times New Roman"/>
          <w:sz w:val="28"/>
          <w:szCs w:val="28"/>
        </w:rPr>
        <w:t>совмещают домашний досуг и досуг за пределами дома 66,33% опрашиваемых</w:t>
      </w:r>
      <w:r w:rsidR="009A6C01">
        <w:rPr>
          <w:rFonts w:ascii="Times New Roman" w:hAnsi="Times New Roman" w:cs="Times New Roman"/>
          <w:sz w:val="28"/>
          <w:szCs w:val="28"/>
        </w:rPr>
        <w:t>,</w:t>
      </w:r>
      <w:r w:rsidR="00C55B94">
        <w:rPr>
          <w:rFonts w:ascii="Times New Roman" w:hAnsi="Times New Roman" w:cs="Times New Roman"/>
          <w:sz w:val="28"/>
          <w:szCs w:val="28"/>
        </w:rPr>
        <w:t xml:space="preserve"> затруднились ответить 0,66% респондентов. </w:t>
      </w:r>
    </w:p>
    <w:p w14:paraId="08DB9313" w14:textId="49976D83" w:rsidR="00E16654" w:rsidRDefault="00A31396" w:rsidP="007F5B1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«Как вы предпочитаете проводить досуг?» </w:t>
      </w:r>
      <w:r w:rsidR="0083659D">
        <w:rPr>
          <w:rFonts w:ascii="Times New Roman" w:hAnsi="Times New Roman" w:cs="Times New Roman"/>
          <w:sz w:val="28"/>
          <w:szCs w:val="28"/>
        </w:rPr>
        <w:t xml:space="preserve">наиболее популярными ответами были </w:t>
      </w:r>
      <w:r w:rsidR="008B108F">
        <w:rPr>
          <w:rFonts w:ascii="Times New Roman" w:hAnsi="Times New Roman" w:cs="Times New Roman"/>
          <w:sz w:val="28"/>
          <w:szCs w:val="28"/>
        </w:rPr>
        <w:t>«</w:t>
      </w:r>
      <w:r w:rsidR="0083659D">
        <w:rPr>
          <w:rFonts w:ascii="Times New Roman" w:hAnsi="Times New Roman" w:cs="Times New Roman"/>
          <w:sz w:val="28"/>
          <w:szCs w:val="28"/>
        </w:rPr>
        <w:t>смотреть что-либо</w:t>
      </w:r>
      <w:r w:rsidR="008B108F">
        <w:rPr>
          <w:rFonts w:ascii="Times New Roman" w:hAnsi="Times New Roman" w:cs="Times New Roman"/>
          <w:sz w:val="28"/>
          <w:szCs w:val="28"/>
        </w:rPr>
        <w:t>»</w:t>
      </w:r>
      <w:r w:rsidR="00B63B0C">
        <w:rPr>
          <w:rFonts w:ascii="Times New Roman" w:hAnsi="Times New Roman" w:cs="Times New Roman"/>
          <w:sz w:val="28"/>
          <w:szCs w:val="28"/>
        </w:rPr>
        <w:t xml:space="preserve"> </w:t>
      </w:r>
      <w:r w:rsidR="0083659D">
        <w:rPr>
          <w:rFonts w:ascii="Times New Roman" w:hAnsi="Times New Roman" w:cs="Times New Roman"/>
          <w:sz w:val="28"/>
          <w:szCs w:val="28"/>
        </w:rPr>
        <w:t xml:space="preserve">(90,09%) и </w:t>
      </w:r>
      <w:r w:rsidR="008B108F">
        <w:rPr>
          <w:rFonts w:ascii="Times New Roman" w:hAnsi="Times New Roman" w:cs="Times New Roman"/>
          <w:sz w:val="28"/>
          <w:szCs w:val="28"/>
        </w:rPr>
        <w:t>«</w:t>
      </w:r>
      <w:r w:rsidR="00BA6F99">
        <w:rPr>
          <w:rFonts w:ascii="Times New Roman" w:hAnsi="Times New Roman" w:cs="Times New Roman"/>
          <w:sz w:val="28"/>
          <w:szCs w:val="28"/>
        </w:rPr>
        <w:t>проводит</w:t>
      </w:r>
      <w:r w:rsidR="00C94ECE">
        <w:rPr>
          <w:rFonts w:ascii="Times New Roman" w:hAnsi="Times New Roman" w:cs="Times New Roman"/>
          <w:sz w:val="28"/>
          <w:szCs w:val="28"/>
        </w:rPr>
        <w:t>ь</w:t>
      </w:r>
      <w:r w:rsidR="00BA6F99">
        <w:rPr>
          <w:rFonts w:ascii="Times New Roman" w:hAnsi="Times New Roman" w:cs="Times New Roman"/>
          <w:sz w:val="28"/>
          <w:szCs w:val="28"/>
        </w:rPr>
        <w:t xml:space="preserve"> время</w:t>
      </w:r>
      <w:r w:rsidR="00C94ECE">
        <w:rPr>
          <w:rFonts w:ascii="Times New Roman" w:hAnsi="Times New Roman" w:cs="Times New Roman"/>
          <w:sz w:val="28"/>
          <w:szCs w:val="28"/>
        </w:rPr>
        <w:t xml:space="preserve"> с друзьями</w:t>
      </w:r>
      <w:r w:rsidR="008B108F">
        <w:rPr>
          <w:rFonts w:ascii="Times New Roman" w:hAnsi="Times New Roman" w:cs="Times New Roman"/>
          <w:sz w:val="28"/>
          <w:szCs w:val="28"/>
        </w:rPr>
        <w:t>»</w:t>
      </w:r>
      <w:r w:rsidR="00C94ECE">
        <w:rPr>
          <w:rFonts w:ascii="Times New Roman" w:hAnsi="Times New Roman" w:cs="Times New Roman"/>
          <w:sz w:val="28"/>
          <w:szCs w:val="28"/>
        </w:rPr>
        <w:t xml:space="preserve"> (91,74%)</w:t>
      </w:r>
      <w:r w:rsidR="008B108F">
        <w:rPr>
          <w:rFonts w:ascii="Times New Roman" w:hAnsi="Times New Roman" w:cs="Times New Roman"/>
          <w:sz w:val="28"/>
          <w:szCs w:val="28"/>
        </w:rPr>
        <w:t xml:space="preserve">, третьим по популярности является вариант «играть в компьютерные игры» (52,8%), </w:t>
      </w:r>
      <w:r w:rsidR="00DF2194">
        <w:rPr>
          <w:rFonts w:ascii="Times New Roman" w:hAnsi="Times New Roman" w:cs="Times New Roman"/>
          <w:sz w:val="28"/>
          <w:szCs w:val="28"/>
        </w:rPr>
        <w:t>четверть опрошенных выбрали варианты «уделять время хобби» (26,4%) и «заниматься в тренажерном зале» (</w:t>
      </w:r>
      <w:r w:rsidR="002601CE">
        <w:rPr>
          <w:rFonts w:ascii="Times New Roman" w:hAnsi="Times New Roman" w:cs="Times New Roman"/>
          <w:sz w:val="28"/>
          <w:szCs w:val="28"/>
        </w:rPr>
        <w:t>24,75%</w:t>
      </w:r>
      <w:r w:rsidR="00DF2194">
        <w:rPr>
          <w:rFonts w:ascii="Times New Roman" w:hAnsi="Times New Roman" w:cs="Times New Roman"/>
          <w:sz w:val="28"/>
          <w:szCs w:val="28"/>
        </w:rPr>
        <w:t>)</w:t>
      </w:r>
      <w:r w:rsidR="003D18B4">
        <w:rPr>
          <w:rFonts w:ascii="Times New Roman" w:hAnsi="Times New Roman" w:cs="Times New Roman"/>
          <w:sz w:val="28"/>
          <w:szCs w:val="28"/>
        </w:rPr>
        <w:t>. Наименее распространенными вариантами ответов являются «читать что-либо» (18,81%)</w:t>
      </w:r>
      <w:r w:rsidR="00F83F2C">
        <w:rPr>
          <w:rFonts w:ascii="Times New Roman" w:hAnsi="Times New Roman" w:cs="Times New Roman"/>
          <w:sz w:val="28"/>
          <w:szCs w:val="28"/>
        </w:rPr>
        <w:t xml:space="preserve"> и «отдыхать/спать» (16,5%)</w:t>
      </w:r>
      <w:r w:rsidR="0043766A">
        <w:rPr>
          <w:rFonts w:ascii="Times New Roman" w:hAnsi="Times New Roman" w:cs="Times New Roman"/>
          <w:sz w:val="28"/>
          <w:szCs w:val="28"/>
        </w:rPr>
        <w:t>.</w:t>
      </w:r>
    </w:p>
    <w:p w14:paraId="74B4BA68" w14:textId="759A6D17" w:rsidR="00952D6C" w:rsidRDefault="004C613A"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опрошенные на вопрос «Потребляете ли вы видеоконтент, распространяемый стриминговыми сервисами?» ответили утвердительно. </w:t>
      </w:r>
      <w:r w:rsidR="00E166A3">
        <w:rPr>
          <w:rFonts w:ascii="Times New Roman" w:hAnsi="Times New Roman" w:cs="Times New Roman"/>
          <w:sz w:val="28"/>
          <w:szCs w:val="28"/>
        </w:rPr>
        <w:t xml:space="preserve">Лишь 10,23% респондентов ответили утвердительно на вопрос «Потребляете ли вы контент, распространяемый телевизионными каналами», 89,77% опрошенных ответили отрицательно на данный вопрос. </w:t>
      </w:r>
      <w:r w:rsidR="003A5546">
        <w:rPr>
          <w:rFonts w:ascii="Times New Roman" w:hAnsi="Times New Roman" w:cs="Times New Roman"/>
          <w:sz w:val="28"/>
          <w:szCs w:val="28"/>
        </w:rPr>
        <w:t>При выборе между телевизионными каналами</w:t>
      </w:r>
      <w:r w:rsidR="008B108F">
        <w:rPr>
          <w:rFonts w:ascii="Times New Roman" w:hAnsi="Times New Roman" w:cs="Times New Roman"/>
          <w:sz w:val="28"/>
          <w:szCs w:val="28"/>
        </w:rPr>
        <w:t xml:space="preserve"> </w:t>
      </w:r>
      <w:r w:rsidR="003A5546">
        <w:rPr>
          <w:rFonts w:ascii="Times New Roman" w:hAnsi="Times New Roman" w:cs="Times New Roman"/>
          <w:sz w:val="28"/>
          <w:szCs w:val="28"/>
        </w:rPr>
        <w:t xml:space="preserve">и стриминговыми сервисами </w:t>
      </w:r>
      <w:r w:rsidR="00ED3C1A">
        <w:rPr>
          <w:rFonts w:ascii="Times New Roman" w:hAnsi="Times New Roman" w:cs="Times New Roman"/>
          <w:sz w:val="28"/>
          <w:szCs w:val="28"/>
        </w:rPr>
        <w:t xml:space="preserve">97,68% респондентов отдают предпочтение стриминговым сервисам. </w:t>
      </w:r>
    </w:p>
    <w:p w14:paraId="2F3BE0CF" w14:textId="049247FC" w:rsidR="005B355F" w:rsidRDefault="006B76C4"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доли времени, проводимом респондентами в стриминговых сервисах, были заданы вопросы </w:t>
      </w:r>
      <w:r w:rsidR="00C73D3F">
        <w:rPr>
          <w:rFonts w:ascii="Times New Roman" w:hAnsi="Times New Roman" w:cs="Times New Roman"/>
          <w:sz w:val="28"/>
          <w:szCs w:val="28"/>
        </w:rPr>
        <w:t xml:space="preserve">«Как часто вы обращаетесь к стриминговым </w:t>
      </w:r>
      <w:r w:rsidR="00C73D3F">
        <w:rPr>
          <w:rFonts w:ascii="Times New Roman" w:hAnsi="Times New Roman" w:cs="Times New Roman"/>
          <w:sz w:val="28"/>
          <w:szCs w:val="28"/>
        </w:rPr>
        <w:lastRenderedPageBreak/>
        <w:t xml:space="preserve">сервисам?» и </w:t>
      </w:r>
      <w:r w:rsidR="003A160C">
        <w:rPr>
          <w:rFonts w:ascii="Times New Roman" w:hAnsi="Times New Roman" w:cs="Times New Roman"/>
          <w:sz w:val="28"/>
          <w:szCs w:val="28"/>
        </w:rPr>
        <w:t>«Сколько часов в неделю вы проводите за просмотром стриминго</w:t>
      </w:r>
      <w:r w:rsidR="00376447">
        <w:rPr>
          <w:rFonts w:ascii="Times New Roman" w:hAnsi="Times New Roman" w:cs="Times New Roman"/>
          <w:sz w:val="28"/>
          <w:szCs w:val="28"/>
        </w:rPr>
        <w:t>в</w:t>
      </w:r>
      <w:r w:rsidR="003A160C">
        <w:rPr>
          <w:rFonts w:ascii="Times New Roman" w:hAnsi="Times New Roman" w:cs="Times New Roman"/>
          <w:sz w:val="28"/>
          <w:szCs w:val="28"/>
        </w:rPr>
        <w:t xml:space="preserve">ых сервисов?». </w:t>
      </w:r>
      <w:r w:rsidR="00CE07B7">
        <w:rPr>
          <w:rFonts w:ascii="Times New Roman" w:hAnsi="Times New Roman" w:cs="Times New Roman"/>
          <w:sz w:val="28"/>
          <w:szCs w:val="28"/>
        </w:rPr>
        <w:t xml:space="preserve">На выходных стриминговые сервисы смотрят 11,55% респондентов, 44,88% опрошенных обращаются к стриминговым сервисам несколько раз в неделю, </w:t>
      </w:r>
      <w:r w:rsidR="00B64462">
        <w:rPr>
          <w:rFonts w:ascii="Times New Roman" w:hAnsi="Times New Roman" w:cs="Times New Roman"/>
          <w:sz w:val="28"/>
          <w:szCs w:val="28"/>
        </w:rPr>
        <w:t>ежедневно смотрят стриминговые сервисы 28,38% участников опроса</w:t>
      </w:r>
      <w:r w:rsidR="00DF751B">
        <w:rPr>
          <w:rFonts w:ascii="Times New Roman" w:hAnsi="Times New Roman" w:cs="Times New Roman"/>
          <w:sz w:val="28"/>
          <w:szCs w:val="28"/>
        </w:rPr>
        <w:t>,</w:t>
      </w:r>
      <w:r w:rsidR="00B64462">
        <w:rPr>
          <w:rFonts w:ascii="Times New Roman" w:hAnsi="Times New Roman" w:cs="Times New Roman"/>
          <w:sz w:val="28"/>
          <w:szCs w:val="28"/>
        </w:rPr>
        <w:t xml:space="preserve"> и</w:t>
      </w:r>
      <w:r w:rsidR="00A16122">
        <w:rPr>
          <w:rFonts w:ascii="Times New Roman" w:hAnsi="Times New Roman" w:cs="Times New Roman"/>
          <w:sz w:val="28"/>
          <w:szCs w:val="28"/>
        </w:rPr>
        <w:t xml:space="preserve">, крайне важно, затруднились ответить 14,85% респондентов. </w:t>
      </w:r>
      <w:r w:rsidR="00CB1067">
        <w:rPr>
          <w:rFonts w:ascii="Times New Roman" w:hAnsi="Times New Roman" w:cs="Times New Roman"/>
          <w:sz w:val="28"/>
          <w:szCs w:val="28"/>
        </w:rPr>
        <w:t xml:space="preserve">При этом большая часть опрошенных проводит в стриминговых сервисах 1-5 часов (44,88%), </w:t>
      </w:r>
      <w:r w:rsidR="00FF1C19">
        <w:rPr>
          <w:rFonts w:ascii="Times New Roman" w:hAnsi="Times New Roman" w:cs="Times New Roman"/>
          <w:sz w:val="28"/>
          <w:szCs w:val="28"/>
        </w:rPr>
        <w:t>5-10 часов в неделю стриминговые сервисы смотрят 17,16% опрошенных</w:t>
      </w:r>
      <w:r w:rsidR="00C96D5E">
        <w:rPr>
          <w:rFonts w:ascii="Times New Roman" w:hAnsi="Times New Roman" w:cs="Times New Roman"/>
          <w:sz w:val="28"/>
          <w:szCs w:val="28"/>
        </w:rPr>
        <w:t xml:space="preserve">, наименьшая часть респондентов проводит в стриминговых сервисах от 10 до 15 часов (9,9%), </w:t>
      </w:r>
      <w:r w:rsidR="00076180">
        <w:rPr>
          <w:rFonts w:ascii="Times New Roman" w:hAnsi="Times New Roman" w:cs="Times New Roman"/>
          <w:sz w:val="28"/>
          <w:szCs w:val="28"/>
        </w:rPr>
        <w:t xml:space="preserve">более 15 часов стриминговым сервисам уделяют 15,51% респондентов, </w:t>
      </w:r>
      <w:r w:rsidR="00840669">
        <w:rPr>
          <w:rFonts w:ascii="Times New Roman" w:hAnsi="Times New Roman" w:cs="Times New Roman"/>
          <w:sz w:val="28"/>
          <w:szCs w:val="28"/>
        </w:rPr>
        <w:t>и затруднились ответить 12,54% респонд</w:t>
      </w:r>
      <w:r w:rsidR="00E32780">
        <w:rPr>
          <w:rFonts w:ascii="Times New Roman" w:hAnsi="Times New Roman" w:cs="Times New Roman"/>
          <w:sz w:val="28"/>
          <w:szCs w:val="28"/>
        </w:rPr>
        <w:t>е</w:t>
      </w:r>
      <w:r w:rsidR="00840669">
        <w:rPr>
          <w:rFonts w:ascii="Times New Roman" w:hAnsi="Times New Roman" w:cs="Times New Roman"/>
          <w:sz w:val="28"/>
          <w:szCs w:val="28"/>
        </w:rPr>
        <w:t xml:space="preserve">нтов. </w:t>
      </w:r>
    </w:p>
    <w:p w14:paraId="40581479" w14:textId="0CCF7E1B" w:rsidR="00773218" w:rsidRDefault="00E32780"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w:t>
      </w:r>
      <w:r w:rsidR="00FF1C19">
        <w:rPr>
          <w:rFonts w:ascii="Times New Roman" w:hAnsi="Times New Roman" w:cs="Times New Roman"/>
          <w:sz w:val="28"/>
          <w:szCs w:val="28"/>
        </w:rPr>
        <w:t xml:space="preserve"> </w:t>
      </w:r>
      <w:r w:rsidR="00280B55">
        <w:rPr>
          <w:rFonts w:ascii="Times New Roman" w:hAnsi="Times New Roman" w:cs="Times New Roman"/>
          <w:sz w:val="28"/>
          <w:szCs w:val="28"/>
        </w:rPr>
        <w:t xml:space="preserve">респондентов для проведения досуга из стриминговых сервисов предпочитает зарубежные стриминговые сервисы (55,47%), </w:t>
      </w:r>
      <w:r w:rsidR="00D46507">
        <w:rPr>
          <w:rFonts w:ascii="Times New Roman" w:hAnsi="Times New Roman" w:cs="Times New Roman"/>
          <w:sz w:val="28"/>
          <w:szCs w:val="28"/>
        </w:rPr>
        <w:t xml:space="preserve">но при этом с небольшим отставанием следует ответ «и те и другие» (45,54%), затруднились ответить 1,98% респондентов. </w:t>
      </w:r>
    </w:p>
    <w:p w14:paraId="0F2581B1" w14:textId="70CA0411" w:rsidR="007D5FF5" w:rsidRDefault="0090536E"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наиболее интересных стриминговых сервисов для респондентов являются </w:t>
      </w:r>
      <w:r w:rsidR="00471D1E">
        <w:rPr>
          <w:rFonts w:ascii="Times New Roman" w:hAnsi="Times New Roman" w:cs="Times New Roman"/>
          <w:sz w:val="28"/>
          <w:szCs w:val="28"/>
          <w:lang w:val="en-US"/>
        </w:rPr>
        <w:t>Netflix</w:t>
      </w:r>
      <w:r w:rsidR="00471D1E" w:rsidRPr="00471D1E">
        <w:rPr>
          <w:rFonts w:ascii="Times New Roman" w:hAnsi="Times New Roman" w:cs="Times New Roman"/>
          <w:sz w:val="28"/>
          <w:szCs w:val="28"/>
        </w:rPr>
        <w:t xml:space="preserve"> </w:t>
      </w:r>
      <w:r w:rsidR="00471D1E">
        <w:rPr>
          <w:rFonts w:ascii="Times New Roman" w:hAnsi="Times New Roman" w:cs="Times New Roman"/>
          <w:sz w:val="28"/>
          <w:szCs w:val="28"/>
        </w:rPr>
        <w:t xml:space="preserve">(97%), </w:t>
      </w:r>
      <w:r w:rsidR="00D72ED4">
        <w:rPr>
          <w:rFonts w:ascii="Times New Roman" w:hAnsi="Times New Roman" w:cs="Times New Roman"/>
          <w:sz w:val="28"/>
          <w:szCs w:val="28"/>
          <w:lang w:val="en-US"/>
        </w:rPr>
        <w:t>Disney</w:t>
      </w:r>
      <w:r w:rsidR="00D72ED4" w:rsidRPr="00D72ED4">
        <w:rPr>
          <w:rFonts w:ascii="Times New Roman" w:hAnsi="Times New Roman" w:cs="Times New Roman"/>
          <w:sz w:val="28"/>
          <w:szCs w:val="28"/>
        </w:rPr>
        <w:t>+ (85,14%)</w:t>
      </w:r>
      <w:r w:rsidR="003B75CB">
        <w:rPr>
          <w:rFonts w:ascii="Times New Roman" w:hAnsi="Times New Roman" w:cs="Times New Roman"/>
          <w:sz w:val="28"/>
          <w:szCs w:val="28"/>
        </w:rPr>
        <w:t xml:space="preserve"> и </w:t>
      </w:r>
      <w:r w:rsidR="003B75CB">
        <w:rPr>
          <w:rFonts w:ascii="Times New Roman" w:hAnsi="Times New Roman" w:cs="Times New Roman"/>
          <w:sz w:val="28"/>
          <w:szCs w:val="28"/>
          <w:lang w:val="en-US"/>
        </w:rPr>
        <w:t>Amazon</w:t>
      </w:r>
      <w:r w:rsidR="003B75CB" w:rsidRPr="003B75CB">
        <w:rPr>
          <w:rFonts w:ascii="Times New Roman" w:hAnsi="Times New Roman" w:cs="Times New Roman"/>
          <w:sz w:val="28"/>
          <w:szCs w:val="28"/>
        </w:rPr>
        <w:t xml:space="preserve"> </w:t>
      </w:r>
      <w:r w:rsidR="003B75CB">
        <w:rPr>
          <w:rFonts w:ascii="Times New Roman" w:hAnsi="Times New Roman" w:cs="Times New Roman"/>
          <w:sz w:val="28"/>
          <w:szCs w:val="28"/>
          <w:lang w:val="en-US"/>
        </w:rPr>
        <w:t>Prime</w:t>
      </w:r>
      <w:r w:rsidR="003B75CB" w:rsidRPr="003B75CB">
        <w:rPr>
          <w:rFonts w:ascii="Times New Roman" w:hAnsi="Times New Roman" w:cs="Times New Roman"/>
          <w:sz w:val="28"/>
          <w:szCs w:val="28"/>
        </w:rPr>
        <w:t xml:space="preserve"> (72,93</w:t>
      </w:r>
      <w:r w:rsidR="003B75CB" w:rsidRPr="00465041">
        <w:rPr>
          <w:rFonts w:ascii="Times New Roman" w:hAnsi="Times New Roman" w:cs="Times New Roman"/>
          <w:sz w:val="28"/>
          <w:szCs w:val="28"/>
        </w:rPr>
        <w:t>%</w:t>
      </w:r>
      <w:r w:rsidR="003B75CB" w:rsidRPr="003B75CB">
        <w:rPr>
          <w:rFonts w:ascii="Times New Roman" w:hAnsi="Times New Roman" w:cs="Times New Roman"/>
          <w:sz w:val="28"/>
          <w:szCs w:val="28"/>
        </w:rPr>
        <w:t>)</w:t>
      </w:r>
      <w:r w:rsidR="00465041">
        <w:rPr>
          <w:rFonts w:ascii="Times New Roman" w:hAnsi="Times New Roman" w:cs="Times New Roman"/>
          <w:sz w:val="28"/>
          <w:szCs w:val="28"/>
        </w:rPr>
        <w:t xml:space="preserve">. </w:t>
      </w:r>
      <w:r w:rsidR="000424E1">
        <w:rPr>
          <w:rFonts w:ascii="Times New Roman" w:hAnsi="Times New Roman" w:cs="Times New Roman"/>
          <w:sz w:val="28"/>
          <w:szCs w:val="28"/>
        </w:rPr>
        <w:t xml:space="preserve">Примерно треть респондентов посчитала наиболее интересными </w:t>
      </w:r>
      <w:proofErr w:type="spellStart"/>
      <w:r w:rsidR="000424E1">
        <w:rPr>
          <w:rFonts w:ascii="Times New Roman" w:hAnsi="Times New Roman" w:cs="Times New Roman"/>
          <w:sz w:val="28"/>
          <w:szCs w:val="28"/>
          <w:lang w:val="en-US"/>
        </w:rPr>
        <w:t>AppleTV</w:t>
      </w:r>
      <w:proofErr w:type="spellEnd"/>
      <w:r w:rsidR="000424E1" w:rsidRPr="00BF4FE0">
        <w:rPr>
          <w:rFonts w:ascii="Times New Roman" w:hAnsi="Times New Roman" w:cs="Times New Roman"/>
          <w:sz w:val="28"/>
          <w:szCs w:val="28"/>
        </w:rPr>
        <w:t xml:space="preserve"> (</w:t>
      </w:r>
      <w:r w:rsidR="000424E1">
        <w:rPr>
          <w:rFonts w:ascii="Times New Roman" w:hAnsi="Times New Roman" w:cs="Times New Roman"/>
          <w:sz w:val="28"/>
          <w:szCs w:val="28"/>
        </w:rPr>
        <w:t>28,05%</w:t>
      </w:r>
      <w:r w:rsidR="000424E1" w:rsidRPr="00BF4FE0">
        <w:rPr>
          <w:rFonts w:ascii="Times New Roman" w:hAnsi="Times New Roman" w:cs="Times New Roman"/>
          <w:sz w:val="28"/>
          <w:szCs w:val="28"/>
        </w:rPr>
        <w:t>)</w:t>
      </w:r>
      <w:r w:rsidR="000424E1">
        <w:rPr>
          <w:rFonts w:ascii="Times New Roman" w:hAnsi="Times New Roman" w:cs="Times New Roman"/>
          <w:sz w:val="28"/>
          <w:szCs w:val="28"/>
        </w:rPr>
        <w:t xml:space="preserve">, </w:t>
      </w:r>
      <w:proofErr w:type="spellStart"/>
      <w:r w:rsidR="00BF4FE0">
        <w:rPr>
          <w:rFonts w:ascii="Times New Roman" w:hAnsi="Times New Roman" w:cs="Times New Roman"/>
          <w:sz w:val="28"/>
          <w:szCs w:val="28"/>
        </w:rPr>
        <w:t>Кинопоиск</w:t>
      </w:r>
      <w:proofErr w:type="spellEnd"/>
      <w:r w:rsidR="00BF4FE0">
        <w:rPr>
          <w:rFonts w:ascii="Times New Roman" w:hAnsi="Times New Roman" w:cs="Times New Roman"/>
          <w:sz w:val="28"/>
          <w:szCs w:val="28"/>
        </w:rPr>
        <w:t xml:space="preserve"> </w:t>
      </w:r>
      <w:r w:rsidR="00BF4FE0">
        <w:rPr>
          <w:rFonts w:ascii="Times New Roman" w:hAnsi="Times New Roman" w:cs="Times New Roman"/>
          <w:sz w:val="28"/>
          <w:szCs w:val="28"/>
          <w:lang w:val="en-US"/>
        </w:rPr>
        <w:t>HD</w:t>
      </w:r>
      <w:r w:rsidR="00BF4FE0">
        <w:rPr>
          <w:rFonts w:ascii="Times New Roman" w:hAnsi="Times New Roman" w:cs="Times New Roman"/>
          <w:sz w:val="28"/>
          <w:szCs w:val="28"/>
        </w:rPr>
        <w:t xml:space="preserve"> (34,98%) и </w:t>
      </w:r>
      <w:proofErr w:type="spellStart"/>
      <w:r w:rsidR="00AF0A8C">
        <w:rPr>
          <w:rFonts w:ascii="Times New Roman" w:hAnsi="Times New Roman" w:cs="Times New Roman"/>
          <w:sz w:val="28"/>
          <w:szCs w:val="28"/>
        </w:rPr>
        <w:t>Амедиатеку</w:t>
      </w:r>
      <w:proofErr w:type="spellEnd"/>
      <w:r w:rsidR="00AF0A8C">
        <w:rPr>
          <w:rFonts w:ascii="Times New Roman" w:hAnsi="Times New Roman" w:cs="Times New Roman"/>
          <w:sz w:val="28"/>
          <w:szCs w:val="28"/>
        </w:rPr>
        <w:t xml:space="preserve"> (22,11%)</w:t>
      </w:r>
      <w:r w:rsidR="00840DF7">
        <w:rPr>
          <w:rFonts w:ascii="Times New Roman" w:hAnsi="Times New Roman" w:cs="Times New Roman"/>
          <w:sz w:val="28"/>
          <w:szCs w:val="28"/>
        </w:rPr>
        <w:t xml:space="preserve">. </w:t>
      </w:r>
      <w:r w:rsidR="00A75D63">
        <w:rPr>
          <w:rFonts w:ascii="Times New Roman" w:hAnsi="Times New Roman" w:cs="Times New Roman"/>
          <w:sz w:val="28"/>
          <w:szCs w:val="28"/>
        </w:rPr>
        <w:t xml:space="preserve">Наименьшее количество ответов получили </w:t>
      </w:r>
      <w:proofErr w:type="spellStart"/>
      <w:r w:rsidR="00A75D63">
        <w:rPr>
          <w:rFonts w:ascii="Times New Roman" w:hAnsi="Times New Roman" w:cs="Times New Roman"/>
          <w:sz w:val="28"/>
          <w:szCs w:val="28"/>
          <w:lang w:val="en-US"/>
        </w:rPr>
        <w:t>Ivi</w:t>
      </w:r>
      <w:proofErr w:type="spellEnd"/>
      <w:r w:rsidR="00A75D63" w:rsidRPr="00F10149">
        <w:rPr>
          <w:rFonts w:ascii="Times New Roman" w:hAnsi="Times New Roman" w:cs="Times New Roman"/>
          <w:sz w:val="28"/>
          <w:szCs w:val="28"/>
        </w:rPr>
        <w:t xml:space="preserve"> </w:t>
      </w:r>
      <w:r w:rsidR="00A75D63">
        <w:rPr>
          <w:rFonts w:ascii="Times New Roman" w:hAnsi="Times New Roman" w:cs="Times New Roman"/>
          <w:sz w:val="28"/>
          <w:szCs w:val="28"/>
        </w:rPr>
        <w:t xml:space="preserve">(6,93%), </w:t>
      </w:r>
      <w:proofErr w:type="spellStart"/>
      <w:r w:rsidR="007C19B9">
        <w:rPr>
          <w:rFonts w:ascii="Times New Roman" w:hAnsi="Times New Roman" w:cs="Times New Roman"/>
          <w:sz w:val="28"/>
          <w:szCs w:val="28"/>
          <w:lang w:val="en-US"/>
        </w:rPr>
        <w:t>Megogo</w:t>
      </w:r>
      <w:proofErr w:type="spellEnd"/>
      <w:r w:rsidR="007C19B9" w:rsidRPr="00F10149">
        <w:rPr>
          <w:rFonts w:ascii="Times New Roman" w:hAnsi="Times New Roman" w:cs="Times New Roman"/>
          <w:sz w:val="28"/>
          <w:szCs w:val="28"/>
        </w:rPr>
        <w:t xml:space="preserve"> (3,3%), </w:t>
      </w:r>
      <w:r w:rsidR="00533163">
        <w:rPr>
          <w:rFonts w:ascii="Times New Roman" w:hAnsi="Times New Roman" w:cs="Times New Roman"/>
          <w:sz w:val="28"/>
          <w:szCs w:val="28"/>
          <w:lang w:val="en-US"/>
        </w:rPr>
        <w:t>Start</w:t>
      </w:r>
      <w:r w:rsidR="00533163" w:rsidRPr="00F10149">
        <w:rPr>
          <w:rFonts w:ascii="Times New Roman" w:hAnsi="Times New Roman" w:cs="Times New Roman"/>
          <w:sz w:val="28"/>
          <w:szCs w:val="28"/>
        </w:rPr>
        <w:t xml:space="preserve"> (4,62%), </w:t>
      </w:r>
      <w:proofErr w:type="spellStart"/>
      <w:r w:rsidR="00A26BB9">
        <w:rPr>
          <w:rFonts w:ascii="Times New Roman" w:hAnsi="Times New Roman" w:cs="Times New Roman"/>
          <w:sz w:val="28"/>
          <w:szCs w:val="28"/>
          <w:lang w:val="en-US"/>
        </w:rPr>
        <w:t>Megogo</w:t>
      </w:r>
      <w:proofErr w:type="spellEnd"/>
      <w:r w:rsidR="00A26BB9" w:rsidRPr="00F10149">
        <w:rPr>
          <w:rFonts w:ascii="Times New Roman" w:hAnsi="Times New Roman" w:cs="Times New Roman"/>
          <w:sz w:val="28"/>
          <w:szCs w:val="28"/>
        </w:rPr>
        <w:t xml:space="preserve"> (3,3%)</w:t>
      </w:r>
      <w:r w:rsidR="0059350D">
        <w:rPr>
          <w:rFonts w:ascii="Times New Roman" w:hAnsi="Times New Roman" w:cs="Times New Roman"/>
          <w:sz w:val="28"/>
          <w:szCs w:val="28"/>
        </w:rPr>
        <w:t xml:space="preserve">, </w:t>
      </w:r>
      <w:proofErr w:type="spellStart"/>
      <w:r w:rsidR="00892F7D">
        <w:rPr>
          <w:rFonts w:ascii="Times New Roman" w:hAnsi="Times New Roman" w:cs="Times New Roman"/>
          <w:sz w:val="28"/>
          <w:szCs w:val="28"/>
        </w:rPr>
        <w:t>Окко</w:t>
      </w:r>
      <w:proofErr w:type="spellEnd"/>
      <w:r w:rsidR="00892F7D">
        <w:rPr>
          <w:rFonts w:ascii="Times New Roman" w:hAnsi="Times New Roman" w:cs="Times New Roman"/>
          <w:sz w:val="28"/>
          <w:szCs w:val="28"/>
        </w:rPr>
        <w:t xml:space="preserve"> (9,24%)</w:t>
      </w:r>
      <w:r w:rsidR="00F6059D">
        <w:rPr>
          <w:rFonts w:ascii="Times New Roman" w:hAnsi="Times New Roman" w:cs="Times New Roman"/>
          <w:sz w:val="28"/>
          <w:szCs w:val="28"/>
        </w:rPr>
        <w:t>.</w:t>
      </w:r>
    </w:p>
    <w:p w14:paraId="110B01CE" w14:textId="22285C7D" w:rsidR="00F6059D" w:rsidRDefault="00CF1D18"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наиболее значимых преимуществ стриминговых сервисов респонденты в первую очередь выделяют: </w:t>
      </w:r>
      <w:r w:rsidR="000C7C89">
        <w:rPr>
          <w:rFonts w:ascii="Times New Roman" w:hAnsi="Times New Roman" w:cs="Times New Roman"/>
          <w:sz w:val="28"/>
          <w:szCs w:val="28"/>
        </w:rPr>
        <w:t xml:space="preserve">объем библиотеки </w:t>
      </w:r>
      <w:r w:rsidR="00671CA2">
        <w:rPr>
          <w:rFonts w:ascii="Times New Roman" w:hAnsi="Times New Roman" w:cs="Times New Roman"/>
          <w:sz w:val="28"/>
          <w:szCs w:val="28"/>
        </w:rPr>
        <w:t xml:space="preserve">с контентом и </w:t>
      </w:r>
      <w:proofErr w:type="spellStart"/>
      <w:r w:rsidR="00671CA2">
        <w:rPr>
          <w:rFonts w:ascii="Times New Roman" w:hAnsi="Times New Roman" w:cs="Times New Roman"/>
          <w:sz w:val="28"/>
          <w:szCs w:val="28"/>
        </w:rPr>
        <w:t>ёё</w:t>
      </w:r>
      <w:proofErr w:type="spellEnd"/>
      <w:r w:rsidR="00671CA2">
        <w:rPr>
          <w:rFonts w:ascii="Times New Roman" w:hAnsi="Times New Roman" w:cs="Times New Roman"/>
          <w:sz w:val="28"/>
          <w:szCs w:val="28"/>
        </w:rPr>
        <w:t xml:space="preserve"> периодическое расширение (45,87%), </w:t>
      </w:r>
      <w:r w:rsidR="006502B5">
        <w:rPr>
          <w:rFonts w:ascii="Times New Roman" w:hAnsi="Times New Roman" w:cs="Times New Roman"/>
          <w:sz w:val="28"/>
          <w:szCs w:val="28"/>
        </w:rPr>
        <w:t>возможность членам семьи и близким использовать семейный аккаунт</w:t>
      </w:r>
      <w:r w:rsidR="00C9263A">
        <w:rPr>
          <w:rFonts w:ascii="Times New Roman" w:hAnsi="Times New Roman" w:cs="Times New Roman"/>
          <w:sz w:val="28"/>
          <w:szCs w:val="28"/>
        </w:rPr>
        <w:t xml:space="preserve"> (34,65%)</w:t>
      </w:r>
      <w:r w:rsidR="006502B5">
        <w:rPr>
          <w:rFonts w:ascii="Times New Roman" w:hAnsi="Times New Roman" w:cs="Times New Roman"/>
          <w:sz w:val="28"/>
          <w:szCs w:val="28"/>
        </w:rPr>
        <w:t>,</w:t>
      </w:r>
      <w:r w:rsidR="00C9263A">
        <w:rPr>
          <w:rFonts w:ascii="Times New Roman" w:hAnsi="Times New Roman" w:cs="Times New Roman"/>
          <w:sz w:val="28"/>
          <w:szCs w:val="28"/>
        </w:rPr>
        <w:t xml:space="preserve"> </w:t>
      </w:r>
      <w:r w:rsidR="004E698A">
        <w:rPr>
          <w:rFonts w:ascii="Times New Roman" w:hAnsi="Times New Roman" w:cs="Times New Roman"/>
          <w:sz w:val="28"/>
          <w:szCs w:val="28"/>
        </w:rPr>
        <w:t>возможность подключения с различных устройств (</w:t>
      </w:r>
      <w:r w:rsidR="00F44B3E">
        <w:rPr>
          <w:rFonts w:ascii="Times New Roman" w:hAnsi="Times New Roman" w:cs="Times New Roman"/>
          <w:sz w:val="28"/>
          <w:szCs w:val="28"/>
        </w:rPr>
        <w:t>31,35%</w:t>
      </w:r>
      <w:r w:rsidR="004E698A">
        <w:rPr>
          <w:rFonts w:ascii="Times New Roman" w:hAnsi="Times New Roman" w:cs="Times New Roman"/>
          <w:sz w:val="28"/>
          <w:szCs w:val="28"/>
        </w:rPr>
        <w:t>)</w:t>
      </w:r>
      <w:r w:rsidR="00D83B6B">
        <w:rPr>
          <w:rFonts w:ascii="Times New Roman" w:hAnsi="Times New Roman" w:cs="Times New Roman"/>
          <w:sz w:val="28"/>
          <w:szCs w:val="28"/>
        </w:rPr>
        <w:t xml:space="preserve"> и удобство сервиса в использовании (30,03%)</w:t>
      </w:r>
      <w:r w:rsidR="004E698A">
        <w:rPr>
          <w:rFonts w:ascii="Times New Roman" w:hAnsi="Times New Roman" w:cs="Times New Roman"/>
          <w:sz w:val="28"/>
          <w:szCs w:val="28"/>
        </w:rPr>
        <w:t>.</w:t>
      </w:r>
      <w:r w:rsidR="00D83B6B">
        <w:rPr>
          <w:rFonts w:ascii="Times New Roman" w:hAnsi="Times New Roman" w:cs="Times New Roman"/>
          <w:sz w:val="28"/>
          <w:szCs w:val="28"/>
        </w:rPr>
        <w:t xml:space="preserve"> </w:t>
      </w:r>
      <w:r w:rsidR="00A31695">
        <w:rPr>
          <w:rFonts w:ascii="Times New Roman" w:hAnsi="Times New Roman" w:cs="Times New Roman"/>
          <w:sz w:val="28"/>
          <w:szCs w:val="28"/>
        </w:rPr>
        <w:t>При этом в качестве преимущества систему рекомендаций выбирают 24,42% респондентов, вариант «менее навязчивая модель</w:t>
      </w:r>
      <w:r w:rsidR="00F44B3E">
        <w:rPr>
          <w:rFonts w:ascii="Times New Roman" w:hAnsi="Times New Roman" w:cs="Times New Roman"/>
          <w:sz w:val="28"/>
          <w:szCs w:val="28"/>
        </w:rPr>
        <w:t xml:space="preserve"> </w:t>
      </w:r>
      <w:r w:rsidR="00A31695">
        <w:rPr>
          <w:rFonts w:ascii="Times New Roman" w:hAnsi="Times New Roman" w:cs="Times New Roman"/>
          <w:sz w:val="28"/>
          <w:szCs w:val="28"/>
        </w:rPr>
        <w:t xml:space="preserve">рекламных интеграций» выбирают </w:t>
      </w:r>
      <w:r w:rsidR="00270A47">
        <w:rPr>
          <w:rFonts w:ascii="Times New Roman" w:hAnsi="Times New Roman" w:cs="Times New Roman"/>
          <w:sz w:val="28"/>
          <w:szCs w:val="28"/>
        </w:rPr>
        <w:t xml:space="preserve">11,22% опрошенных, </w:t>
      </w:r>
      <w:r w:rsidR="0012155B">
        <w:rPr>
          <w:rFonts w:ascii="Times New Roman" w:hAnsi="Times New Roman" w:cs="Times New Roman"/>
          <w:sz w:val="28"/>
          <w:szCs w:val="28"/>
        </w:rPr>
        <w:t xml:space="preserve">а доступность подписок на стриминговые сервисы – 9,24%. Затруднились выбрать преимущества стриминговых сервисов 10,23% респондентов. </w:t>
      </w:r>
    </w:p>
    <w:p w14:paraId="0170F976" w14:textId="552AD299" w:rsidR="00C862D4" w:rsidRDefault="00B8190D"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вопрос «Обсуждаете ли вы </w:t>
      </w:r>
      <w:r w:rsidR="00E76A82">
        <w:rPr>
          <w:rFonts w:ascii="Times New Roman" w:hAnsi="Times New Roman" w:cs="Times New Roman"/>
          <w:sz w:val="28"/>
          <w:szCs w:val="28"/>
        </w:rPr>
        <w:t xml:space="preserve">контент, распространяемый стриминговыми сервисами?» </w:t>
      </w:r>
      <w:r w:rsidR="00FA3C5F">
        <w:rPr>
          <w:rFonts w:ascii="Times New Roman" w:hAnsi="Times New Roman" w:cs="Times New Roman"/>
          <w:sz w:val="28"/>
          <w:szCs w:val="28"/>
        </w:rPr>
        <w:t xml:space="preserve">однозначно утвердительно ответила большая часть респондентов (48,18%), </w:t>
      </w:r>
      <w:r w:rsidR="001C4D88">
        <w:rPr>
          <w:rFonts w:ascii="Times New Roman" w:hAnsi="Times New Roman" w:cs="Times New Roman"/>
          <w:sz w:val="28"/>
          <w:szCs w:val="28"/>
        </w:rPr>
        <w:t xml:space="preserve">иногда обсуждают контент стриминговых сервисов 38,28% опрошенных, не обсуждают 4,95% респондентов, и </w:t>
      </w:r>
      <w:r w:rsidR="004B2A1D">
        <w:rPr>
          <w:rFonts w:ascii="Times New Roman" w:hAnsi="Times New Roman" w:cs="Times New Roman"/>
          <w:sz w:val="28"/>
          <w:szCs w:val="28"/>
        </w:rPr>
        <w:t xml:space="preserve">затруднились ответить </w:t>
      </w:r>
      <w:r w:rsidR="005F1976">
        <w:rPr>
          <w:rFonts w:ascii="Times New Roman" w:hAnsi="Times New Roman" w:cs="Times New Roman"/>
          <w:sz w:val="28"/>
          <w:szCs w:val="28"/>
        </w:rPr>
        <w:t>8,58% опрошенных</w:t>
      </w:r>
      <w:r w:rsidR="00FD36FB">
        <w:rPr>
          <w:rFonts w:ascii="Times New Roman" w:hAnsi="Times New Roman" w:cs="Times New Roman"/>
          <w:sz w:val="28"/>
          <w:szCs w:val="28"/>
        </w:rPr>
        <w:t xml:space="preserve">. </w:t>
      </w:r>
    </w:p>
    <w:p w14:paraId="56A2CE31" w14:textId="6910A5F5" w:rsidR="000E206C" w:rsidRDefault="00DD7D3A"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Деталями видеоконтента стриминговых сервисов интересуются и обсуждают 27,39% респондентов, скорее делают это 29,37% опрошенных, скорее не интересуются и не обсуждают 31,68%, </w:t>
      </w:r>
      <w:r w:rsidR="00C1090B">
        <w:rPr>
          <w:rFonts w:ascii="Times New Roman" w:hAnsi="Times New Roman" w:cs="Times New Roman"/>
          <w:sz w:val="28"/>
          <w:szCs w:val="28"/>
        </w:rPr>
        <w:t xml:space="preserve">не интересуются 0,99% респондентов, и затруднились ответить 10,56% </w:t>
      </w:r>
      <w:r w:rsidR="00A60262">
        <w:rPr>
          <w:rFonts w:ascii="Times New Roman" w:hAnsi="Times New Roman" w:cs="Times New Roman"/>
          <w:sz w:val="28"/>
          <w:szCs w:val="28"/>
        </w:rPr>
        <w:t xml:space="preserve">участников опроса. </w:t>
      </w:r>
    </w:p>
    <w:p w14:paraId="3EBBA2BD" w14:textId="5D6CEE87" w:rsidR="00A656FD" w:rsidRDefault="00AD319D"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Большая часть </w:t>
      </w:r>
      <w:r w:rsidR="00374EB1">
        <w:rPr>
          <w:rFonts w:ascii="Times New Roman" w:hAnsi="Times New Roman" w:cs="Times New Roman"/>
          <w:sz w:val="28"/>
          <w:szCs w:val="28"/>
        </w:rPr>
        <w:t xml:space="preserve">опрошенных рекомендует другим людям контент стриминговых сервисов </w:t>
      </w:r>
      <w:r w:rsidR="0046112B">
        <w:rPr>
          <w:rFonts w:ascii="Times New Roman" w:hAnsi="Times New Roman" w:cs="Times New Roman"/>
          <w:sz w:val="28"/>
          <w:szCs w:val="28"/>
        </w:rPr>
        <w:t xml:space="preserve">(56,43%), </w:t>
      </w:r>
      <w:r w:rsidR="005B5425">
        <w:rPr>
          <w:rFonts w:ascii="Times New Roman" w:hAnsi="Times New Roman" w:cs="Times New Roman"/>
          <w:sz w:val="28"/>
          <w:szCs w:val="28"/>
        </w:rPr>
        <w:t xml:space="preserve">не рекомендует наименьшее количество респондентов (3,63%), </w:t>
      </w:r>
      <w:r w:rsidR="00A574FA">
        <w:rPr>
          <w:rFonts w:ascii="Times New Roman" w:hAnsi="Times New Roman" w:cs="Times New Roman"/>
          <w:sz w:val="28"/>
          <w:szCs w:val="28"/>
        </w:rPr>
        <w:t>и иногда рекомендуют 39,93% респондентов.</w:t>
      </w:r>
    </w:p>
    <w:p w14:paraId="5963FB07" w14:textId="77777777" w:rsidR="00CE01DE" w:rsidRDefault="00DC7D8B"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новинками стриминговых сервисов следят 21,12% респондентов, </w:t>
      </w:r>
      <w:r w:rsidR="00BB4D47">
        <w:rPr>
          <w:rFonts w:ascii="Times New Roman" w:hAnsi="Times New Roman" w:cs="Times New Roman"/>
          <w:sz w:val="28"/>
          <w:szCs w:val="28"/>
        </w:rPr>
        <w:t>скорее следят 49,5% опрошенных, скорее не следят за новинками 20,</w:t>
      </w:r>
      <w:r w:rsidR="0067671C">
        <w:rPr>
          <w:rFonts w:ascii="Times New Roman" w:hAnsi="Times New Roman" w:cs="Times New Roman"/>
          <w:sz w:val="28"/>
          <w:szCs w:val="28"/>
        </w:rPr>
        <w:t xml:space="preserve">13%, </w:t>
      </w:r>
      <w:r w:rsidR="00654AAE">
        <w:rPr>
          <w:rFonts w:ascii="Times New Roman" w:hAnsi="Times New Roman" w:cs="Times New Roman"/>
          <w:sz w:val="28"/>
          <w:szCs w:val="28"/>
        </w:rPr>
        <w:t xml:space="preserve">не следят 7,26% участников пороса, и затруднились ответить 1,98%. </w:t>
      </w:r>
    </w:p>
    <w:p w14:paraId="787779D4" w14:textId="77777777" w:rsidR="00FF047F" w:rsidRDefault="00CE01DE"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w:t>
      </w:r>
      <w:r w:rsidR="00ED0035" w:rsidRPr="00ED0035">
        <w:rPr>
          <w:rFonts w:ascii="Times New Roman" w:hAnsi="Times New Roman" w:cs="Times New Roman"/>
          <w:sz w:val="28"/>
          <w:szCs w:val="28"/>
        </w:rPr>
        <w:t>Как вы считаете, способствует ли видеоконтент общению с близкими людьми, формированию новых тем для общения в целом?</w:t>
      </w:r>
      <w:r>
        <w:rPr>
          <w:rFonts w:ascii="Times New Roman" w:hAnsi="Times New Roman" w:cs="Times New Roman"/>
          <w:sz w:val="28"/>
          <w:szCs w:val="28"/>
        </w:rPr>
        <w:t>»</w:t>
      </w:r>
      <w:r w:rsidR="00ED0035">
        <w:rPr>
          <w:rFonts w:ascii="Times New Roman" w:hAnsi="Times New Roman" w:cs="Times New Roman"/>
          <w:sz w:val="28"/>
          <w:szCs w:val="28"/>
        </w:rPr>
        <w:t xml:space="preserve"> </w:t>
      </w:r>
      <w:r w:rsidR="00A203F9">
        <w:rPr>
          <w:rFonts w:ascii="Times New Roman" w:hAnsi="Times New Roman" w:cs="Times New Roman"/>
          <w:sz w:val="28"/>
          <w:szCs w:val="28"/>
        </w:rPr>
        <w:t xml:space="preserve">27,06% участников ответили утвердительно, скорее утвердительно ответили 51,81% опрошенных, </w:t>
      </w:r>
      <w:r w:rsidR="00842554">
        <w:rPr>
          <w:rFonts w:ascii="Times New Roman" w:hAnsi="Times New Roman" w:cs="Times New Roman"/>
          <w:sz w:val="28"/>
          <w:szCs w:val="28"/>
        </w:rPr>
        <w:t xml:space="preserve">скорее отрицательно ответили 13,53% респондентов, </w:t>
      </w:r>
      <w:r w:rsidR="004C430F">
        <w:rPr>
          <w:rFonts w:ascii="Times New Roman" w:hAnsi="Times New Roman" w:cs="Times New Roman"/>
          <w:sz w:val="28"/>
          <w:szCs w:val="28"/>
        </w:rPr>
        <w:t xml:space="preserve">отрицательно </w:t>
      </w:r>
      <w:r w:rsidR="00CA7A91">
        <w:rPr>
          <w:rFonts w:ascii="Times New Roman" w:hAnsi="Times New Roman" w:cs="Times New Roman"/>
          <w:sz w:val="28"/>
          <w:szCs w:val="28"/>
        </w:rPr>
        <w:t>–</w:t>
      </w:r>
      <w:r w:rsidR="004C430F">
        <w:rPr>
          <w:rFonts w:ascii="Times New Roman" w:hAnsi="Times New Roman" w:cs="Times New Roman"/>
          <w:sz w:val="28"/>
          <w:szCs w:val="28"/>
        </w:rPr>
        <w:t xml:space="preserve"> </w:t>
      </w:r>
      <w:r w:rsidR="00CA7A91">
        <w:rPr>
          <w:rFonts w:ascii="Times New Roman" w:hAnsi="Times New Roman" w:cs="Times New Roman"/>
          <w:sz w:val="28"/>
          <w:szCs w:val="28"/>
        </w:rPr>
        <w:t xml:space="preserve">1,98%, и затруднились ответить </w:t>
      </w:r>
      <w:r w:rsidR="005E25E8">
        <w:rPr>
          <w:rFonts w:ascii="Times New Roman" w:hAnsi="Times New Roman" w:cs="Times New Roman"/>
          <w:sz w:val="28"/>
          <w:szCs w:val="28"/>
        </w:rPr>
        <w:t xml:space="preserve">5,61% респондентов. </w:t>
      </w:r>
    </w:p>
    <w:p w14:paraId="61BCDA4D" w14:textId="77777777" w:rsidR="001636DA" w:rsidRDefault="00ED4126" w:rsidP="00E166A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w:t>
      </w:r>
      <w:r w:rsidRPr="00ED4126">
        <w:rPr>
          <w:rFonts w:ascii="Times New Roman" w:hAnsi="Times New Roman" w:cs="Times New Roman"/>
          <w:sz w:val="28"/>
          <w:szCs w:val="28"/>
        </w:rPr>
        <w:t>Как вы считаете, нужно ли оформлять подписку на стриминговые сервисы или вполне можно обойтись бесплатными пиратскими аналогами?</w:t>
      </w:r>
      <w:r>
        <w:rPr>
          <w:rFonts w:ascii="Times New Roman" w:hAnsi="Times New Roman" w:cs="Times New Roman"/>
          <w:sz w:val="28"/>
          <w:szCs w:val="28"/>
        </w:rPr>
        <w:t>»</w:t>
      </w:r>
      <w:r w:rsidR="00654AAE">
        <w:rPr>
          <w:rFonts w:ascii="Times New Roman" w:hAnsi="Times New Roman" w:cs="Times New Roman"/>
          <w:sz w:val="28"/>
          <w:szCs w:val="28"/>
        </w:rPr>
        <w:t xml:space="preserve"> </w:t>
      </w:r>
      <w:r w:rsidR="00F07054">
        <w:rPr>
          <w:rFonts w:ascii="Times New Roman" w:hAnsi="Times New Roman" w:cs="Times New Roman"/>
          <w:sz w:val="28"/>
          <w:szCs w:val="28"/>
        </w:rPr>
        <w:t>мнения разделились: примерно две трети респондентов ответили «скорее нужно оформлять» (31,68%) и «скорее не нужно оформлять» (</w:t>
      </w:r>
      <w:r w:rsidR="00BB1C68">
        <w:rPr>
          <w:rFonts w:ascii="Times New Roman" w:hAnsi="Times New Roman" w:cs="Times New Roman"/>
          <w:sz w:val="28"/>
          <w:szCs w:val="28"/>
        </w:rPr>
        <w:t>29,04%</w:t>
      </w:r>
      <w:r w:rsidR="00F07054">
        <w:rPr>
          <w:rFonts w:ascii="Times New Roman" w:hAnsi="Times New Roman" w:cs="Times New Roman"/>
          <w:sz w:val="28"/>
          <w:szCs w:val="28"/>
        </w:rPr>
        <w:t>)</w:t>
      </w:r>
      <w:r w:rsidR="00EF15F2">
        <w:rPr>
          <w:rFonts w:ascii="Times New Roman" w:hAnsi="Times New Roman" w:cs="Times New Roman"/>
          <w:sz w:val="28"/>
          <w:szCs w:val="28"/>
        </w:rPr>
        <w:t xml:space="preserve">. </w:t>
      </w:r>
      <w:r w:rsidR="00E66CFA">
        <w:rPr>
          <w:rFonts w:ascii="Times New Roman" w:hAnsi="Times New Roman" w:cs="Times New Roman"/>
          <w:sz w:val="28"/>
          <w:szCs w:val="28"/>
        </w:rPr>
        <w:t xml:space="preserve">Мнения оставшихся участников распределились следующим образом: </w:t>
      </w:r>
      <w:r w:rsidR="00EB13DC">
        <w:rPr>
          <w:rFonts w:ascii="Times New Roman" w:hAnsi="Times New Roman" w:cs="Times New Roman"/>
          <w:sz w:val="28"/>
          <w:szCs w:val="28"/>
        </w:rPr>
        <w:t xml:space="preserve">13,53% опрошенных на данный вопрос ответили утвердительно, </w:t>
      </w:r>
      <w:r w:rsidR="00DA0478">
        <w:rPr>
          <w:rFonts w:ascii="Times New Roman" w:hAnsi="Times New Roman" w:cs="Times New Roman"/>
          <w:sz w:val="28"/>
          <w:szCs w:val="28"/>
        </w:rPr>
        <w:t>22,44% - отрицательно,</w:t>
      </w:r>
      <w:r w:rsidR="00D9061B">
        <w:rPr>
          <w:rFonts w:ascii="Times New Roman" w:hAnsi="Times New Roman" w:cs="Times New Roman"/>
          <w:sz w:val="28"/>
          <w:szCs w:val="28"/>
        </w:rPr>
        <w:t xml:space="preserve"> и затруднились ответить 3,3% респондентов. </w:t>
      </w:r>
    </w:p>
    <w:p w14:paraId="707A589C" w14:textId="253EBCEC" w:rsidR="008B0A8C" w:rsidRDefault="00B07AFD" w:rsidP="0000365E">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оформляют подписку на стриминговые сервисы</w:t>
      </w:r>
      <w:r w:rsidR="0049795A">
        <w:rPr>
          <w:rFonts w:ascii="Times New Roman" w:hAnsi="Times New Roman" w:cs="Times New Roman"/>
          <w:sz w:val="28"/>
          <w:szCs w:val="28"/>
        </w:rPr>
        <w:t xml:space="preserve"> 28,05% респондентов, </w:t>
      </w:r>
      <w:r w:rsidR="00AB0ED2">
        <w:rPr>
          <w:rFonts w:ascii="Times New Roman" w:hAnsi="Times New Roman" w:cs="Times New Roman"/>
          <w:sz w:val="28"/>
          <w:szCs w:val="28"/>
        </w:rPr>
        <w:t xml:space="preserve">используют пиратские ресурсы 47,52% респондентов, </w:t>
      </w:r>
      <w:r w:rsidR="00AD78D6">
        <w:rPr>
          <w:rFonts w:ascii="Times New Roman" w:hAnsi="Times New Roman" w:cs="Times New Roman"/>
          <w:sz w:val="28"/>
          <w:szCs w:val="28"/>
        </w:rPr>
        <w:t xml:space="preserve">совмещают подписку и использование пиратских ресурсов 24,42% участников опроса. </w:t>
      </w:r>
      <w:r w:rsidR="0000365E">
        <w:rPr>
          <w:rFonts w:ascii="Times New Roman" w:hAnsi="Times New Roman" w:cs="Times New Roman"/>
          <w:sz w:val="28"/>
          <w:szCs w:val="28"/>
        </w:rPr>
        <w:t xml:space="preserve"> </w:t>
      </w:r>
      <w:r w:rsidR="005C7B13">
        <w:rPr>
          <w:rFonts w:ascii="Times New Roman" w:hAnsi="Times New Roman" w:cs="Times New Roman"/>
          <w:sz w:val="28"/>
          <w:szCs w:val="28"/>
        </w:rPr>
        <w:t xml:space="preserve">Большая часть опрошенных (87,12%) подписана на 0-3 стриминговых сервиса, </w:t>
      </w:r>
      <w:r w:rsidR="00364357">
        <w:rPr>
          <w:rFonts w:ascii="Times New Roman" w:hAnsi="Times New Roman" w:cs="Times New Roman"/>
          <w:sz w:val="28"/>
          <w:szCs w:val="28"/>
        </w:rPr>
        <w:t xml:space="preserve">4,7% респондентов подписываются на 4-7 стриминговых сервисов, и 2,97% респондентов подписываются на более 7 стриминговых сервисов. </w:t>
      </w:r>
    </w:p>
    <w:p w14:paraId="707ACD9D" w14:textId="3E2FBCF8" w:rsidR="00537AAC" w:rsidRDefault="00F464BA" w:rsidP="00B4414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w:t>
      </w:r>
      <w:r w:rsidRPr="00F464BA">
        <w:rPr>
          <w:rFonts w:ascii="Times New Roman" w:hAnsi="Times New Roman" w:cs="Times New Roman"/>
          <w:sz w:val="28"/>
          <w:szCs w:val="28"/>
        </w:rPr>
        <w:t>В целом как вы оцениваете свой опыт взаимодействия со стриминговыми сервисами?</w:t>
      </w:r>
      <w:r>
        <w:rPr>
          <w:rFonts w:ascii="Times New Roman" w:hAnsi="Times New Roman" w:cs="Times New Roman"/>
          <w:sz w:val="28"/>
          <w:szCs w:val="28"/>
        </w:rPr>
        <w:t xml:space="preserve">» </w:t>
      </w:r>
      <w:r w:rsidR="004819C4">
        <w:rPr>
          <w:rFonts w:ascii="Times New Roman" w:hAnsi="Times New Roman" w:cs="Times New Roman"/>
          <w:sz w:val="28"/>
          <w:szCs w:val="28"/>
        </w:rPr>
        <w:t xml:space="preserve">большая часть респондентов ответила скорее положительно (56,43%) и положительно (30,36%), </w:t>
      </w:r>
      <w:r w:rsidR="00BE45DB">
        <w:rPr>
          <w:rFonts w:ascii="Times New Roman" w:hAnsi="Times New Roman" w:cs="Times New Roman"/>
          <w:sz w:val="28"/>
          <w:szCs w:val="28"/>
        </w:rPr>
        <w:t>скорее отрицательно и отрицательно ответили 5,94% и 0,33% опрошенных</w:t>
      </w:r>
      <w:r w:rsidR="00D03E8E">
        <w:rPr>
          <w:rFonts w:ascii="Times New Roman" w:hAnsi="Times New Roman" w:cs="Times New Roman"/>
          <w:sz w:val="28"/>
          <w:szCs w:val="28"/>
        </w:rPr>
        <w:t xml:space="preserve">, </w:t>
      </w:r>
      <w:r w:rsidR="00D52736">
        <w:rPr>
          <w:rFonts w:ascii="Times New Roman" w:hAnsi="Times New Roman" w:cs="Times New Roman"/>
          <w:sz w:val="28"/>
          <w:szCs w:val="28"/>
        </w:rPr>
        <w:t xml:space="preserve">затруднились ответить </w:t>
      </w:r>
      <w:r w:rsidR="003E73B1">
        <w:rPr>
          <w:rFonts w:ascii="Times New Roman" w:hAnsi="Times New Roman" w:cs="Times New Roman"/>
          <w:sz w:val="28"/>
          <w:szCs w:val="28"/>
        </w:rPr>
        <w:t xml:space="preserve">6,93% </w:t>
      </w:r>
      <w:r w:rsidR="00EB4DDC">
        <w:rPr>
          <w:rFonts w:ascii="Times New Roman" w:hAnsi="Times New Roman" w:cs="Times New Roman"/>
          <w:sz w:val="28"/>
          <w:szCs w:val="28"/>
        </w:rPr>
        <w:t xml:space="preserve">участников опроса. </w:t>
      </w:r>
    </w:p>
    <w:p w14:paraId="1E530301" w14:textId="28D35396" w:rsidR="00DC6E85" w:rsidRDefault="0083746A" w:rsidP="0000365E">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подтвердились ли гипотезы исследования. </w:t>
      </w:r>
    </w:p>
    <w:p w14:paraId="3FE9E7C9" w14:textId="1972D18C" w:rsidR="00BD2429" w:rsidRDefault="0083746A" w:rsidP="00BD2429">
      <w:pPr>
        <w:spacing w:after="200" w:line="360" w:lineRule="auto"/>
        <w:ind w:firstLine="709"/>
        <w:jc w:val="both"/>
        <w:rPr>
          <w:rFonts w:ascii="Times New Roman" w:hAnsi="Times New Roman" w:cs="Times New Roman"/>
          <w:sz w:val="28"/>
          <w:szCs w:val="28"/>
        </w:rPr>
      </w:pPr>
      <w:r w:rsidRPr="009D3D51">
        <w:rPr>
          <w:rFonts w:ascii="Times New Roman" w:hAnsi="Times New Roman" w:cs="Times New Roman"/>
          <w:sz w:val="28"/>
          <w:szCs w:val="28"/>
        </w:rPr>
        <w:t>Гипотеза 1:</w:t>
      </w:r>
      <w:r w:rsidR="009D3D51" w:rsidRPr="009D3D51">
        <w:rPr>
          <w:rFonts w:ascii="Times New Roman" w:hAnsi="Times New Roman" w:cs="Times New Roman"/>
          <w:sz w:val="28"/>
          <w:szCs w:val="28"/>
        </w:rPr>
        <w:t xml:space="preserve"> Стриминговые сервисы являются более предпочтительным инструментом потребления видеоконтента, чем телевизионные каналы</w:t>
      </w:r>
      <w:r w:rsidR="00DA48B4">
        <w:rPr>
          <w:rFonts w:ascii="Times New Roman" w:hAnsi="Times New Roman" w:cs="Times New Roman"/>
          <w:sz w:val="28"/>
          <w:szCs w:val="28"/>
        </w:rPr>
        <w:t>.</w:t>
      </w:r>
    </w:p>
    <w:p w14:paraId="64DD96FD" w14:textId="631D4207" w:rsidR="00DA48B4" w:rsidRDefault="00BA79A2" w:rsidP="00BD242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гипотеза подтвердилась, что очевидно, если обратиться за помощью к вопросам </w:t>
      </w:r>
      <w:r>
        <w:rPr>
          <w:rFonts w:ascii="Times New Roman" w:hAnsi="Times New Roman" w:cs="Times New Roman"/>
          <w:sz w:val="28"/>
          <w:szCs w:val="28"/>
        </w:rPr>
        <w:tab/>
        <w:t>«</w:t>
      </w:r>
      <w:r w:rsidRPr="00BA79A2">
        <w:rPr>
          <w:rFonts w:ascii="Times New Roman" w:hAnsi="Times New Roman" w:cs="Times New Roman"/>
          <w:sz w:val="28"/>
          <w:szCs w:val="28"/>
        </w:rPr>
        <w:t>Предпочитаете ли вы просмотр видеоконтента стриминговых сервисов другим способам проведения досуга?</w:t>
      </w:r>
      <w:r>
        <w:rPr>
          <w:rFonts w:ascii="Times New Roman" w:hAnsi="Times New Roman" w:cs="Times New Roman"/>
          <w:sz w:val="28"/>
          <w:szCs w:val="28"/>
        </w:rPr>
        <w:t>», «</w:t>
      </w:r>
      <w:r w:rsidRPr="00BA79A2">
        <w:rPr>
          <w:rFonts w:ascii="Times New Roman" w:hAnsi="Times New Roman" w:cs="Times New Roman"/>
          <w:sz w:val="28"/>
          <w:szCs w:val="28"/>
        </w:rPr>
        <w:t>Потребляете ли вы видеоконтент, распространяемый телевизионными каналами?</w:t>
      </w:r>
      <w:r>
        <w:rPr>
          <w:rFonts w:ascii="Times New Roman" w:hAnsi="Times New Roman" w:cs="Times New Roman"/>
          <w:sz w:val="28"/>
          <w:szCs w:val="28"/>
        </w:rPr>
        <w:t>» и «</w:t>
      </w:r>
      <w:r w:rsidR="002D496B" w:rsidRPr="002D496B">
        <w:rPr>
          <w:rFonts w:ascii="Times New Roman" w:hAnsi="Times New Roman" w:cs="Times New Roman"/>
          <w:sz w:val="28"/>
          <w:szCs w:val="28"/>
        </w:rPr>
        <w:t>Чему вы отдадите предпочтение для проведения досуга: стриминговым сервисам или телевизионным каналам?</w:t>
      </w:r>
      <w:r>
        <w:rPr>
          <w:rFonts w:ascii="Times New Roman" w:hAnsi="Times New Roman" w:cs="Times New Roman"/>
          <w:sz w:val="28"/>
          <w:szCs w:val="28"/>
        </w:rPr>
        <w:t>»</w:t>
      </w:r>
      <w:r w:rsidR="002D496B">
        <w:rPr>
          <w:rFonts w:ascii="Times New Roman" w:hAnsi="Times New Roman" w:cs="Times New Roman"/>
          <w:sz w:val="28"/>
          <w:szCs w:val="28"/>
        </w:rPr>
        <w:t xml:space="preserve">. </w:t>
      </w:r>
      <w:r w:rsidR="004B196D">
        <w:rPr>
          <w:rFonts w:ascii="Times New Roman" w:hAnsi="Times New Roman" w:cs="Times New Roman"/>
          <w:sz w:val="28"/>
          <w:szCs w:val="28"/>
        </w:rPr>
        <w:t xml:space="preserve">Предпочтения отдаются стриминговым сервисам в 97,68% случаев, что демонстрирует предрасположенность респондентов к проведению времени за просмотром стриминговых сервисов, а не телевизионных каналов. </w:t>
      </w:r>
    </w:p>
    <w:p w14:paraId="16F64DDA" w14:textId="5665F6C9" w:rsidR="00251DFB" w:rsidRDefault="009D3D51" w:rsidP="00251DFB">
      <w:pPr>
        <w:spacing w:after="200" w:line="360" w:lineRule="auto"/>
        <w:ind w:firstLine="709"/>
        <w:jc w:val="both"/>
        <w:rPr>
          <w:rFonts w:ascii="Times New Roman" w:hAnsi="Times New Roman" w:cs="Times New Roman"/>
          <w:sz w:val="28"/>
          <w:szCs w:val="28"/>
        </w:rPr>
      </w:pPr>
      <w:r w:rsidRPr="00BD2429">
        <w:rPr>
          <w:rFonts w:ascii="Times New Roman" w:hAnsi="Times New Roman" w:cs="Times New Roman"/>
          <w:sz w:val="28"/>
          <w:szCs w:val="28"/>
        </w:rPr>
        <w:t>Гипотеза 2:</w:t>
      </w:r>
      <w:r w:rsidR="00BD2429" w:rsidRPr="00BD2429">
        <w:rPr>
          <w:rFonts w:ascii="Times New Roman" w:hAnsi="Times New Roman" w:cs="Times New Roman"/>
          <w:sz w:val="28"/>
          <w:szCs w:val="28"/>
        </w:rPr>
        <w:t xml:space="preserve"> Большая часть пользователей предпочитает подписываться, а не потреблять контент посредством пиратства</w:t>
      </w:r>
      <w:r w:rsidR="00DA48B4">
        <w:rPr>
          <w:rFonts w:ascii="Times New Roman" w:hAnsi="Times New Roman" w:cs="Times New Roman"/>
          <w:sz w:val="28"/>
          <w:szCs w:val="28"/>
        </w:rPr>
        <w:t>.</w:t>
      </w:r>
      <w:r w:rsidR="00BD2429" w:rsidRPr="00BD2429">
        <w:rPr>
          <w:rFonts w:ascii="Times New Roman" w:hAnsi="Times New Roman" w:cs="Times New Roman"/>
          <w:sz w:val="28"/>
          <w:szCs w:val="28"/>
        </w:rPr>
        <w:t xml:space="preserve"> </w:t>
      </w:r>
    </w:p>
    <w:p w14:paraId="20B96386" w14:textId="322EFDC4" w:rsidR="00DC5082" w:rsidRDefault="00581FAA" w:rsidP="00251DF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гипотеза </w:t>
      </w:r>
      <w:r w:rsidR="00EE667D">
        <w:rPr>
          <w:rFonts w:ascii="Times New Roman" w:hAnsi="Times New Roman" w:cs="Times New Roman"/>
          <w:sz w:val="28"/>
          <w:szCs w:val="28"/>
        </w:rPr>
        <w:t xml:space="preserve">скорее </w:t>
      </w:r>
      <w:r>
        <w:rPr>
          <w:rFonts w:ascii="Times New Roman" w:hAnsi="Times New Roman" w:cs="Times New Roman"/>
          <w:sz w:val="28"/>
          <w:szCs w:val="28"/>
        </w:rPr>
        <w:t xml:space="preserve">не подтвердилась: </w:t>
      </w:r>
      <w:r w:rsidR="004370CB">
        <w:rPr>
          <w:rFonts w:ascii="Times New Roman" w:hAnsi="Times New Roman" w:cs="Times New Roman"/>
          <w:sz w:val="28"/>
          <w:szCs w:val="28"/>
        </w:rPr>
        <w:t xml:space="preserve">оформляет подписки примерно треть опрошенных респондентов (28,05%), </w:t>
      </w:r>
      <w:r w:rsidR="007A134C">
        <w:rPr>
          <w:rFonts w:ascii="Times New Roman" w:hAnsi="Times New Roman" w:cs="Times New Roman"/>
          <w:sz w:val="28"/>
          <w:szCs w:val="28"/>
        </w:rPr>
        <w:t xml:space="preserve">совмещают подписки и пиратские </w:t>
      </w:r>
      <w:r w:rsidR="007A134C">
        <w:rPr>
          <w:rFonts w:ascii="Times New Roman" w:hAnsi="Times New Roman" w:cs="Times New Roman"/>
          <w:sz w:val="28"/>
          <w:szCs w:val="28"/>
        </w:rPr>
        <w:lastRenderedPageBreak/>
        <w:t xml:space="preserve">ресурсы </w:t>
      </w:r>
      <w:r w:rsidR="000C056A">
        <w:rPr>
          <w:rFonts w:ascii="Times New Roman" w:hAnsi="Times New Roman" w:cs="Times New Roman"/>
          <w:sz w:val="28"/>
          <w:szCs w:val="28"/>
        </w:rPr>
        <w:t>24,42% опрошенных, при этом почти половина опрошенных (47,52%) использу</w:t>
      </w:r>
      <w:r w:rsidR="00361A8D">
        <w:rPr>
          <w:rFonts w:ascii="Times New Roman" w:hAnsi="Times New Roman" w:cs="Times New Roman"/>
          <w:sz w:val="28"/>
          <w:szCs w:val="28"/>
        </w:rPr>
        <w:t>е</w:t>
      </w:r>
      <w:r w:rsidR="000C056A">
        <w:rPr>
          <w:rFonts w:ascii="Times New Roman" w:hAnsi="Times New Roman" w:cs="Times New Roman"/>
          <w:sz w:val="28"/>
          <w:szCs w:val="28"/>
        </w:rPr>
        <w:t>т только пиратские сервисы.</w:t>
      </w:r>
      <w:r w:rsidR="00361A8D">
        <w:rPr>
          <w:rFonts w:ascii="Times New Roman" w:hAnsi="Times New Roman" w:cs="Times New Roman"/>
          <w:sz w:val="28"/>
          <w:szCs w:val="28"/>
        </w:rPr>
        <w:t xml:space="preserve"> </w:t>
      </w:r>
      <w:r w:rsidR="00784048">
        <w:rPr>
          <w:rFonts w:ascii="Times New Roman" w:hAnsi="Times New Roman" w:cs="Times New Roman"/>
          <w:sz w:val="28"/>
          <w:szCs w:val="28"/>
        </w:rPr>
        <w:t xml:space="preserve">При этом нет корреляции между уровнем доходов и оформлением подписки (рис. </w:t>
      </w:r>
      <w:r w:rsidR="00537AAC">
        <w:rPr>
          <w:rFonts w:ascii="Times New Roman" w:hAnsi="Times New Roman" w:cs="Times New Roman"/>
          <w:sz w:val="28"/>
          <w:szCs w:val="28"/>
        </w:rPr>
        <w:t>1</w:t>
      </w:r>
      <w:r w:rsidR="00784048">
        <w:rPr>
          <w:rFonts w:ascii="Times New Roman" w:hAnsi="Times New Roman" w:cs="Times New Roman"/>
          <w:sz w:val="28"/>
          <w:szCs w:val="28"/>
        </w:rPr>
        <w:t xml:space="preserve">). </w:t>
      </w:r>
      <w:r w:rsidR="00DB5280">
        <w:rPr>
          <w:rFonts w:ascii="Times New Roman" w:hAnsi="Times New Roman" w:cs="Times New Roman"/>
          <w:sz w:val="28"/>
          <w:szCs w:val="28"/>
        </w:rPr>
        <w:t xml:space="preserve">Данная особенность </w:t>
      </w:r>
      <w:r w:rsidR="00A53910">
        <w:rPr>
          <w:rFonts w:ascii="Times New Roman" w:hAnsi="Times New Roman" w:cs="Times New Roman"/>
          <w:sz w:val="28"/>
          <w:szCs w:val="28"/>
        </w:rPr>
        <w:t xml:space="preserve">не является неожиданностью с одной стороны, так как в процессе становления рунета цифровые продукты поступали что называется «из-под полы», большая часть контента распространялась нелегальным образом и не регулировалась законами, правообладатели не участвовали в функционировании цифрового рынка в России, что в итоге отразилось на культуре потребления данный категории товаров и услуг. </w:t>
      </w:r>
      <w:r w:rsidR="00F37FCF">
        <w:rPr>
          <w:rFonts w:ascii="Times New Roman" w:hAnsi="Times New Roman" w:cs="Times New Roman"/>
          <w:sz w:val="28"/>
          <w:szCs w:val="28"/>
        </w:rPr>
        <w:t xml:space="preserve">Но при всем сказанном примерно половина опрошенных </w:t>
      </w:r>
      <w:r w:rsidR="003E3540">
        <w:rPr>
          <w:rFonts w:ascii="Times New Roman" w:hAnsi="Times New Roman" w:cs="Times New Roman"/>
          <w:sz w:val="28"/>
          <w:szCs w:val="28"/>
        </w:rPr>
        <w:t>45% вид</w:t>
      </w:r>
      <w:r w:rsidR="00F10F06">
        <w:rPr>
          <w:rFonts w:ascii="Times New Roman" w:hAnsi="Times New Roman" w:cs="Times New Roman"/>
          <w:sz w:val="28"/>
          <w:szCs w:val="28"/>
        </w:rPr>
        <w:t>и</w:t>
      </w:r>
      <w:r w:rsidR="003E3540">
        <w:rPr>
          <w:rFonts w:ascii="Times New Roman" w:hAnsi="Times New Roman" w:cs="Times New Roman"/>
          <w:sz w:val="28"/>
          <w:szCs w:val="28"/>
        </w:rPr>
        <w:t>т необходимость приобретения подписки на</w:t>
      </w:r>
      <w:r w:rsidR="00B248E6">
        <w:rPr>
          <w:rFonts w:ascii="Times New Roman" w:hAnsi="Times New Roman" w:cs="Times New Roman"/>
          <w:sz w:val="28"/>
          <w:szCs w:val="28"/>
        </w:rPr>
        <w:t xml:space="preserve"> площадку</w:t>
      </w:r>
      <w:r w:rsidR="008522D0">
        <w:rPr>
          <w:rFonts w:ascii="Times New Roman" w:hAnsi="Times New Roman" w:cs="Times New Roman"/>
          <w:sz w:val="28"/>
          <w:szCs w:val="28"/>
        </w:rPr>
        <w:t>, что в целом демонстрирует процесс переосмысления отношения к цифровой продукции и платформам, распространяющим данную категорию продуктов. Постепенному изменению отношения в том числе способствует рост числа платформ на локальном рынке и процедуры, направленные на борьбу с пиратством.</w:t>
      </w:r>
    </w:p>
    <w:p w14:paraId="7FEC6394" w14:textId="4B5E4F2E" w:rsidR="00CF3B3F" w:rsidRPr="00CF3B3F" w:rsidRDefault="000E7D9C" w:rsidP="00251DF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w:t>
      </w:r>
      <w:r w:rsidR="00E60CAB">
        <w:rPr>
          <w:rFonts w:ascii="Times New Roman" w:hAnsi="Times New Roman" w:cs="Times New Roman"/>
          <w:sz w:val="28"/>
          <w:szCs w:val="28"/>
        </w:rPr>
        <w:t xml:space="preserve"> </w:t>
      </w:r>
      <w:r w:rsidR="00CF3B3F">
        <w:rPr>
          <w:rFonts w:ascii="Times New Roman" w:hAnsi="Times New Roman" w:cs="Times New Roman"/>
          <w:sz w:val="28"/>
          <w:szCs w:val="28"/>
        </w:rPr>
        <w:t xml:space="preserve">следует отметить наличие </w:t>
      </w:r>
      <w:r>
        <w:rPr>
          <w:rFonts w:ascii="Times New Roman" w:hAnsi="Times New Roman" w:cs="Times New Roman"/>
          <w:sz w:val="28"/>
          <w:szCs w:val="28"/>
        </w:rPr>
        <w:t xml:space="preserve">слабой положительной </w:t>
      </w:r>
      <w:r w:rsidR="00CF3B3F">
        <w:rPr>
          <w:rFonts w:ascii="Times New Roman" w:hAnsi="Times New Roman" w:cs="Times New Roman"/>
          <w:sz w:val="28"/>
          <w:szCs w:val="28"/>
        </w:rPr>
        <w:t>корреляции (</w:t>
      </w:r>
      <w:r w:rsidR="00CF3B3F" w:rsidRPr="00CF3B3F">
        <w:rPr>
          <w:rFonts w:ascii="Times New Roman" w:hAnsi="Times New Roman" w:cs="Times New Roman"/>
          <w:sz w:val="28"/>
          <w:szCs w:val="28"/>
        </w:rPr>
        <w:t>0.</w:t>
      </w:r>
      <w:r w:rsidRPr="000E7D9C">
        <w:t xml:space="preserve"> </w:t>
      </w:r>
      <w:r w:rsidRPr="000E7D9C">
        <w:rPr>
          <w:rFonts w:ascii="Times New Roman" w:hAnsi="Times New Roman" w:cs="Times New Roman"/>
          <w:sz w:val="28"/>
          <w:szCs w:val="28"/>
        </w:rPr>
        <w:t>0.17033195679478852</w:t>
      </w:r>
      <w:r w:rsidR="00CF3B3F">
        <w:rPr>
          <w:rFonts w:ascii="Times New Roman" w:hAnsi="Times New Roman" w:cs="Times New Roman"/>
          <w:sz w:val="28"/>
          <w:szCs w:val="28"/>
        </w:rPr>
        <w:t xml:space="preserve">) между </w:t>
      </w:r>
      <w:r w:rsidR="00E60CAB">
        <w:rPr>
          <w:rFonts w:ascii="Times New Roman" w:hAnsi="Times New Roman" w:cs="Times New Roman"/>
          <w:sz w:val="28"/>
          <w:szCs w:val="28"/>
        </w:rPr>
        <w:t>данными признаками</w:t>
      </w:r>
      <w:r w:rsidR="00327146">
        <w:rPr>
          <w:rFonts w:ascii="Times New Roman" w:hAnsi="Times New Roman" w:cs="Times New Roman"/>
          <w:sz w:val="28"/>
          <w:szCs w:val="28"/>
        </w:rPr>
        <w:t xml:space="preserve"> (рис.</w:t>
      </w:r>
      <w:r w:rsidR="00046699">
        <w:rPr>
          <w:rFonts w:ascii="Times New Roman" w:hAnsi="Times New Roman" w:cs="Times New Roman"/>
          <w:sz w:val="28"/>
          <w:szCs w:val="28"/>
        </w:rPr>
        <w:t xml:space="preserve"> 2</w:t>
      </w:r>
      <w:r w:rsidR="00327146">
        <w:rPr>
          <w:rFonts w:ascii="Times New Roman" w:hAnsi="Times New Roman" w:cs="Times New Roman"/>
          <w:sz w:val="28"/>
          <w:szCs w:val="28"/>
        </w:rPr>
        <w:t>)</w:t>
      </w:r>
      <w:r w:rsidR="000053BE">
        <w:rPr>
          <w:rFonts w:ascii="Times New Roman" w:hAnsi="Times New Roman" w:cs="Times New Roman"/>
          <w:sz w:val="28"/>
          <w:szCs w:val="28"/>
        </w:rPr>
        <w:t xml:space="preserve">, что все же говорит о процессе переосмысления данного вопроса. </w:t>
      </w:r>
      <w:r w:rsidR="00CF3B3F">
        <w:rPr>
          <w:rFonts w:ascii="Times New Roman" w:hAnsi="Times New Roman" w:cs="Times New Roman"/>
          <w:sz w:val="28"/>
          <w:szCs w:val="28"/>
        </w:rPr>
        <w:t xml:space="preserve">  </w:t>
      </w:r>
    </w:p>
    <w:p w14:paraId="62063F85" w14:textId="019C36E3" w:rsidR="009D3D51" w:rsidRDefault="009D3D51" w:rsidP="009D3D51">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w:t>
      </w:r>
      <w:r w:rsidR="00335076">
        <w:rPr>
          <w:rFonts w:ascii="Times New Roman" w:hAnsi="Times New Roman" w:cs="Times New Roman"/>
          <w:sz w:val="28"/>
          <w:szCs w:val="28"/>
        </w:rPr>
        <w:t>3</w:t>
      </w:r>
      <w:r>
        <w:rPr>
          <w:rFonts w:ascii="Times New Roman" w:hAnsi="Times New Roman" w:cs="Times New Roman"/>
          <w:sz w:val="28"/>
          <w:szCs w:val="28"/>
        </w:rPr>
        <w:t>:</w:t>
      </w:r>
      <w:r w:rsidR="00CA3D2F">
        <w:rPr>
          <w:rFonts w:ascii="Times New Roman" w:hAnsi="Times New Roman" w:cs="Times New Roman"/>
          <w:sz w:val="28"/>
          <w:szCs w:val="28"/>
        </w:rPr>
        <w:t xml:space="preserve"> </w:t>
      </w:r>
      <w:r w:rsidR="00256C95">
        <w:rPr>
          <w:rFonts w:ascii="Times New Roman" w:hAnsi="Times New Roman" w:cs="Times New Roman"/>
          <w:sz w:val="28"/>
          <w:szCs w:val="28"/>
        </w:rPr>
        <w:t>Большая часть пользователей положительно оценивает свой опыт потребления контента на стриминговых платформах.</w:t>
      </w:r>
    </w:p>
    <w:p w14:paraId="02F68E41" w14:textId="47BBF495" w:rsidR="00C22E4F" w:rsidRDefault="005F5495" w:rsidP="00C22E4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 подтвердилась. Большая часть респондентов (86,79%), как было отмечено ранее, на вопрос «</w:t>
      </w:r>
      <w:r w:rsidRPr="005F5495">
        <w:rPr>
          <w:rFonts w:ascii="Times New Roman" w:hAnsi="Times New Roman" w:cs="Times New Roman"/>
          <w:sz w:val="28"/>
          <w:szCs w:val="28"/>
        </w:rPr>
        <w:t>В целом как вы оцениваете свой опыт взаимодействия со стриминговыми сервисами?</w:t>
      </w:r>
      <w:r>
        <w:rPr>
          <w:rFonts w:ascii="Times New Roman" w:hAnsi="Times New Roman" w:cs="Times New Roman"/>
          <w:sz w:val="28"/>
          <w:szCs w:val="28"/>
        </w:rPr>
        <w:t xml:space="preserve">» </w:t>
      </w:r>
      <w:r w:rsidR="00EE2F35">
        <w:rPr>
          <w:rFonts w:ascii="Times New Roman" w:hAnsi="Times New Roman" w:cs="Times New Roman"/>
          <w:sz w:val="28"/>
          <w:szCs w:val="28"/>
        </w:rPr>
        <w:t xml:space="preserve">отвечает скорее положительно и положительно. </w:t>
      </w:r>
      <w:r w:rsidR="00E83306">
        <w:rPr>
          <w:rFonts w:ascii="Times New Roman" w:hAnsi="Times New Roman" w:cs="Times New Roman"/>
          <w:sz w:val="28"/>
          <w:szCs w:val="28"/>
        </w:rPr>
        <w:t>Косвенным образом данная гипотеза подтверждается за счет следующих вопросов: «</w:t>
      </w:r>
      <w:r w:rsidR="00E83306" w:rsidRPr="00E83306">
        <w:rPr>
          <w:rFonts w:ascii="Times New Roman" w:hAnsi="Times New Roman" w:cs="Times New Roman"/>
          <w:sz w:val="28"/>
          <w:szCs w:val="28"/>
        </w:rPr>
        <w:t>Чему вы отдадите предпочтение для проведения досуга: стриминговым сервисам или телевизионным каналам?</w:t>
      </w:r>
      <w:r w:rsidR="00E83306">
        <w:rPr>
          <w:rFonts w:ascii="Times New Roman" w:hAnsi="Times New Roman" w:cs="Times New Roman"/>
          <w:sz w:val="28"/>
          <w:szCs w:val="28"/>
        </w:rPr>
        <w:t xml:space="preserve">»  и </w:t>
      </w:r>
      <w:r w:rsidR="00B248E6">
        <w:rPr>
          <w:rFonts w:ascii="Times New Roman" w:hAnsi="Times New Roman" w:cs="Times New Roman"/>
          <w:sz w:val="28"/>
          <w:szCs w:val="28"/>
        </w:rPr>
        <w:t>«</w:t>
      </w:r>
      <w:r w:rsidR="00B248E6" w:rsidRPr="00B248E6">
        <w:rPr>
          <w:rFonts w:ascii="Times New Roman" w:hAnsi="Times New Roman" w:cs="Times New Roman"/>
          <w:sz w:val="28"/>
          <w:szCs w:val="28"/>
        </w:rPr>
        <w:t>Рекомендуете ли вы другим людям контент стриминговых видеосервисов?</w:t>
      </w:r>
      <w:r w:rsidR="00B248E6">
        <w:rPr>
          <w:rFonts w:ascii="Times New Roman" w:hAnsi="Times New Roman" w:cs="Times New Roman"/>
          <w:sz w:val="28"/>
          <w:szCs w:val="28"/>
        </w:rPr>
        <w:t xml:space="preserve">», – отвечая на которые, респонденты в большинстве своём отдают предпочтение стриминговым сервисам (97,68%) и рекомендуют контент стриминговых сервисов другим людям (рекомендуют 56,43% и иногда рекомендуют 39,93%). </w:t>
      </w:r>
    </w:p>
    <w:p w14:paraId="0993FA65" w14:textId="35ADA866" w:rsidR="009D3D51" w:rsidRDefault="009D3D51" w:rsidP="0033467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Гипотеза </w:t>
      </w:r>
      <w:r w:rsidR="00335076">
        <w:rPr>
          <w:rFonts w:ascii="Times New Roman" w:hAnsi="Times New Roman" w:cs="Times New Roman"/>
          <w:sz w:val="28"/>
          <w:szCs w:val="28"/>
        </w:rPr>
        <w:t>4</w:t>
      </w:r>
      <w:r>
        <w:rPr>
          <w:rFonts w:ascii="Times New Roman" w:hAnsi="Times New Roman" w:cs="Times New Roman"/>
          <w:sz w:val="28"/>
          <w:szCs w:val="28"/>
        </w:rPr>
        <w:t>:</w:t>
      </w:r>
      <w:r w:rsidR="00256C95">
        <w:rPr>
          <w:rFonts w:ascii="Times New Roman" w:hAnsi="Times New Roman" w:cs="Times New Roman"/>
          <w:sz w:val="28"/>
          <w:szCs w:val="28"/>
        </w:rPr>
        <w:t xml:space="preserve"> </w:t>
      </w:r>
      <w:r w:rsidR="00927BEA">
        <w:rPr>
          <w:rFonts w:ascii="Times New Roman" w:hAnsi="Times New Roman" w:cs="Times New Roman"/>
          <w:sz w:val="28"/>
          <w:szCs w:val="28"/>
        </w:rPr>
        <w:t>Контент стриминговых платформ способствует формированию инфоповодов, активно обсуждаемых пользователями.</w:t>
      </w:r>
    </w:p>
    <w:p w14:paraId="622229C5" w14:textId="2D9541BC" w:rsidR="0039204C" w:rsidRDefault="0039204C" w:rsidP="0033467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гипотеза подтвердилась</w:t>
      </w:r>
      <w:r w:rsidR="00B41609">
        <w:rPr>
          <w:rFonts w:ascii="Times New Roman" w:hAnsi="Times New Roman" w:cs="Times New Roman"/>
          <w:sz w:val="28"/>
          <w:szCs w:val="28"/>
        </w:rPr>
        <w:t>. Данную гипотезу подтверждают ответы респондентов на вопросы: «</w:t>
      </w:r>
      <w:r w:rsidR="00B41609" w:rsidRPr="00B41609">
        <w:rPr>
          <w:rFonts w:ascii="Times New Roman" w:hAnsi="Times New Roman" w:cs="Times New Roman"/>
          <w:sz w:val="28"/>
          <w:szCs w:val="28"/>
        </w:rPr>
        <w:t>Обсуждаете ли вы контент, распространяемый видеосервисами с близкими людьми?</w:t>
      </w:r>
      <w:r w:rsidR="00B41609">
        <w:rPr>
          <w:rFonts w:ascii="Times New Roman" w:hAnsi="Times New Roman" w:cs="Times New Roman"/>
          <w:sz w:val="28"/>
          <w:szCs w:val="28"/>
        </w:rPr>
        <w:t>», «</w:t>
      </w:r>
      <w:r w:rsidR="00046E89" w:rsidRPr="00046E89">
        <w:rPr>
          <w:rFonts w:ascii="Times New Roman" w:hAnsi="Times New Roman" w:cs="Times New Roman"/>
          <w:sz w:val="28"/>
          <w:szCs w:val="28"/>
        </w:rPr>
        <w:t>Интересуетесь ли вы деталями видеоконтента стриминговых сервисов и/или обсуждаете их на сторонних площадках?</w:t>
      </w:r>
      <w:r w:rsidR="00B41609">
        <w:rPr>
          <w:rFonts w:ascii="Times New Roman" w:hAnsi="Times New Roman" w:cs="Times New Roman"/>
          <w:sz w:val="28"/>
          <w:szCs w:val="28"/>
        </w:rPr>
        <w:t>»</w:t>
      </w:r>
      <w:r w:rsidR="00046E89">
        <w:rPr>
          <w:rFonts w:ascii="Times New Roman" w:hAnsi="Times New Roman" w:cs="Times New Roman"/>
          <w:sz w:val="28"/>
          <w:szCs w:val="28"/>
        </w:rPr>
        <w:t xml:space="preserve">, </w:t>
      </w:r>
      <w:r w:rsidR="00704AE9">
        <w:rPr>
          <w:rFonts w:ascii="Times New Roman" w:hAnsi="Times New Roman" w:cs="Times New Roman"/>
          <w:sz w:val="28"/>
          <w:szCs w:val="28"/>
        </w:rPr>
        <w:t>«</w:t>
      </w:r>
      <w:r w:rsidR="00704AE9" w:rsidRPr="00704AE9">
        <w:rPr>
          <w:rFonts w:ascii="Times New Roman" w:hAnsi="Times New Roman" w:cs="Times New Roman"/>
          <w:sz w:val="28"/>
          <w:szCs w:val="28"/>
        </w:rPr>
        <w:t>Рекомендуете ли вы другим людям контент стриминговых видеосервисов?</w:t>
      </w:r>
      <w:r w:rsidR="00704AE9">
        <w:rPr>
          <w:rFonts w:ascii="Times New Roman" w:hAnsi="Times New Roman" w:cs="Times New Roman"/>
          <w:sz w:val="28"/>
          <w:szCs w:val="28"/>
        </w:rPr>
        <w:t xml:space="preserve">», </w:t>
      </w:r>
      <w:r w:rsidR="005A464F">
        <w:rPr>
          <w:rFonts w:ascii="Times New Roman" w:hAnsi="Times New Roman" w:cs="Times New Roman"/>
          <w:sz w:val="28"/>
          <w:szCs w:val="28"/>
        </w:rPr>
        <w:t>«</w:t>
      </w:r>
      <w:r w:rsidR="005A464F" w:rsidRPr="005A464F">
        <w:rPr>
          <w:rFonts w:ascii="Times New Roman" w:hAnsi="Times New Roman" w:cs="Times New Roman"/>
          <w:sz w:val="28"/>
          <w:szCs w:val="28"/>
        </w:rPr>
        <w:t>Следите ли вы за новинками, выходящими на стриминговых сервисах?</w:t>
      </w:r>
      <w:r w:rsidR="005A464F">
        <w:rPr>
          <w:rFonts w:ascii="Times New Roman" w:hAnsi="Times New Roman" w:cs="Times New Roman"/>
          <w:sz w:val="28"/>
          <w:szCs w:val="28"/>
        </w:rPr>
        <w:t xml:space="preserve">», </w:t>
      </w:r>
      <w:r w:rsidR="009D28E7">
        <w:rPr>
          <w:rFonts w:ascii="Times New Roman" w:hAnsi="Times New Roman" w:cs="Times New Roman"/>
          <w:sz w:val="28"/>
          <w:szCs w:val="28"/>
        </w:rPr>
        <w:t>«</w:t>
      </w:r>
      <w:r w:rsidR="009D28E7" w:rsidRPr="009D28E7">
        <w:rPr>
          <w:rFonts w:ascii="Times New Roman" w:hAnsi="Times New Roman" w:cs="Times New Roman"/>
          <w:sz w:val="28"/>
          <w:szCs w:val="28"/>
        </w:rPr>
        <w:t>Как вы считаете, способствует ли видеоконтент общению с близкими людьми, формированию новых тем для общения в целом?</w:t>
      </w:r>
      <w:r w:rsidR="009D28E7">
        <w:rPr>
          <w:rFonts w:ascii="Times New Roman" w:hAnsi="Times New Roman" w:cs="Times New Roman"/>
          <w:sz w:val="28"/>
          <w:szCs w:val="28"/>
        </w:rPr>
        <w:t xml:space="preserve">». </w:t>
      </w:r>
      <w:r w:rsidR="00334677">
        <w:rPr>
          <w:rFonts w:ascii="Times New Roman" w:hAnsi="Times New Roman" w:cs="Times New Roman"/>
          <w:sz w:val="28"/>
          <w:szCs w:val="28"/>
        </w:rPr>
        <w:t>Обсуждают и иногда обсуждают контент стриминговых сервисов 48,18% и 38,28% респондентов</w:t>
      </w:r>
      <w:r w:rsidR="00656AF2">
        <w:rPr>
          <w:rFonts w:ascii="Times New Roman" w:hAnsi="Times New Roman" w:cs="Times New Roman"/>
          <w:sz w:val="28"/>
          <w:szCs w:val="28"/>
        </w:rPr>
        <w:t xml:space="preserve">. </w:t>
      </w:r>
      <w:r w:rsidR="00C108F2">
        <w:rPr>
          <w:rFonts w:ascii="Times New Roman" w:hAnsi="Times New Roman" w:cs="Times New Roman"/>
          <w:sz w:val="28"/>
          <w:szCs w:val="28"/>
        </w:rPr>
        <w:t>Интересуются деталями видеоконтента стриминговых сервисов</w:t>
      </w:r>
      <w:r w:rsidR="00977098">
        <w:rPr>
          <w:rFonts w:ascii="Times New Roman" w:hAnsi="Times New Roman" w:cs="Times New Roman"/>
          <w:sz w:val="28"/>
          <w:szCs w:val="28"/>
        </w:rPr>
        <w:t xml:space="preserve"> (27,39%)</w:t>
      </w:r>
      <w:r w:rsidR="00C108F2">
        <w:rPr>
          <w:rFonts w:ascii="Times New Roman" w:hAnsi="Times New Roman" w:cs="Times New Roman"/>
          <w:sz w:val="28"/>
          <w:szCs w:val="28"/>
        </w:rPr>
        <w:t xml:space="preserve"> и скорее интересуются </w:t>
      </w:r>
      <w:r w:rsidR="00977098">
        <w:rPr>
          <w:rFonts w:ascii="Times New Roman" w:hAnsi="Times New Roman" w:cs="Times New Roman"/>
          <w:sz w:val="28"/>
          <w:szCs w:val="28"/>
        </w:rPr>
        <w:t>(</w:t>
      </w:r>
      <w:r w:rsidR="00C108F2">
        <w:rPr>
          <w:rFonts w:ascii="Times New Roman" w:hAnsi="Times New Roman" w:cs="Times New Roman"/>
          <w:sz w:val="28"/>
          <w:szCs w:val="28"/>
        </w:rPr>
        <w:t>29,37%</w:t>
      </w:r>
      <w:r w:rsidR="00977098">
        <w:rPr>
          <w:rFonts w:ascii="Times New Roman" w:hAnsi="Times New Roman" w:cs="Times New Roman"/>
          <w:sz w:val="28"/>
          <w:szCs w:val="28"/>
        </w:rPr>
        <w:t xml:space="preserve">) в сумме более половины </w:t>
      </w:r>
      <w:r w:rsidR="00C108F2">
        <w:rPr>
          <w:rFonts w:ascii="Times New Roman" w:hAnsi="Times New Roman" w:cs="Times New Roman"/>
          <w:sz w:val="28"/>
          <w:szCs w:val="28"/>
        </w:rPr>
        <w:t>участников опроса</w:t>
      </w:r>
      <w:r w:rsidR="00977098">
        <w:rPr>
          <w:rFonts w:ascii="Times New Roman" w:hAnsi="Times New Roman" w:cs="Times New Roman"/>
          <w:sz w:val="28"/>
          <w:szCs w:val="28"/>
        </w:rPr>
        <w:t>.</w:t>
      </w:r>
      <w:r w:rsidR="0087359C">
        <w:rPr>
          <w:rFonts w:ascii="Times New Roman" w:hAnsi="Times New Roman" w:cs="Times New Roman"/>
          <w:sz w:val="28"/>
          <w:szCs w:val="28"/>
        </w:rPr>
        <w:t xml:space="preserve"> </w:t>
      </w:r>
      <w:r w:rsidR="0070513D">
        <w:rPr>
          <w:rFonts w:ascii="Times New Roman" w:hAnsi="Times New Roman" w:cs="Times New Roman"/>
          <w:sz w:val="28"/>
          <w:szCs w:val="28"/>
        </w:rPr>
        <w:t xml:space="preserve">При этом больше половины опрошенных (56,43%) в том числе </w:t>
      </w:r>
      <w:r w:rsidR="00F2020C">
        <w:rPr>
          <w:rFonts w:ascii="Times New Roman" w:hAnsi="Times New Roman" w:cs="Times New Roman"/>
          <w:sz w:val="28"/>
          <w:szCs w:val="28"/>
        </w:rPr>
        <w:t xml:space="preserve">на постоянной основе рекомендуют контент стриминговых сервисов, а в сумме с респондентами, иногда рекомендующими контент стриминговых сервисов (39,93%), образуют аудиторию в 96,36%, так или иначе рекомендующую контент стриминговых сервисов. </w:t>
      </w:r>
    </w:p>
    <w:p w14:paraId="50EB04F1" w14:textId="44856C24" w:rsidR="00C22E4F" w:rsidRDefault="00F2020C" w:rsidP="0032305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примере данных мы видим, что стриминговые сервисы в достаточной степени притягивают внимание аудитории к продукции не только во время фактического потребления контента, но и на стадиях «подготовки» и «переваривании»</w:t>
      </w:r>
      <w:r w:rsidR="000648F8">
        <w:rPr>
          <w:rFonts w:ascii="Times New Roman" w:hAnsi="Times New Roman" w:cs="Times New Roman"/>
          <w:sz w:val="28"/>
          <w:szCs w:val="28"/>
        </w:rPr>
        <w:t xml:space="preserve">, тем самым платформы стимулируют и формируют заинтересованность аудитории посредством маркетинговых практик, устанавливающих контакт с аудиторией, в процессе которого сообщаются различные детали и инсайты, способствующие эскалации интереса, что и отражено фактически в представленных данных.  </w:t>
      </w:r>
      <w:r>
        <w:rPr>
          <w:rFonts w:ascii="Times New Roman" w:hAnsi="Times New Roman" w:cs="Times New Roman"/>
          <w:sz w:val="28"/>
          <w:szCs w:val="28"/>
        </w:rPr>
        <w:t xml:space="preserve"> </w:t>
      </w:r>
    </w:p>
    <w:p w14:paraId="4D9284A8" w14:textId="2D9D9BE2" w:rsidR="003018DA" w:rsidRDefault="00BA6F99" w:rsidP="0032305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гипотеза подтверждается наличием положительных корреляций между ответами на</w:t>
      </w:r>
      <w:r w:rsidR="000E6A67">
        <w:rPr>
          <w:rFonts w:ascii="Times New Roman" w:hAnsi="Times New Roman" w:cs="Times New Roman"/>
          <w:sz w:val="28"/>
          <w:szCs w:val="28"/>
        </w:rPr>
        <w:t xml:space="preserve"> пары</w:t>
      </w:r>
      <w:r>
        <w:rPr>
          <w:rFonts w:ascii="Times New Roman" w:hAnsi="Times New Roman" w:cs="Times New Roman"/>
          <w:sz w:val="28"/>
          <w:szCs w:val="28"/>
        </w:rPr>
        <w:t xml:space="preserve"> вопрос</w:t>
      </w:r>
      <w:r w:rsidR="000E6A67">
        <w:rPr>
          <w:rFonts w:ascii="Times New Roman" w:hAnsi="Times New Roman" w:cs="Times New Roman"/>
          <w:sz w:val="28"/>
          <w:szCs w:val="28"/>
        </w:rPr>
        <w:t>ов</w:t>
      </w:r>
      <w:r>
        <w:rPr>
          <w:rFonts w:ascii="Times New Roman" w:hAnsi="Times New Roman" w:cs="Times New Roman"/>
          <w:sz w:val="28"/>
          <w:szCs w:val="28"/>
        </w:rPr>
        <w:t xml:space="preserve"> </w:t>
      </w:r>
      <w:r w:rsidR="00E818D1">
        <w:rPr>
          <w:rFonts w:ascii="Times New Roman" w:hAnsi="Times New Roman" w:cs="Times New Roman"/>
          <w:sz w:val="28"/>
          <w:szCs w:val="28"/>
        </w:rPr>
        <w:t>«</w:t>
      </w:r>
      <w:r w:rsidR="00E818D1" w:rsidRPr="00E818D1">
        <w:rPr>
          <w:rFonts w:ascii="Times New Roman" w:hAnsi="Times New Roman" w:cs="Times New Roman"/>
          <w:sz w:val="28"/>
          <w:szCs w:val="28"/>
        </w:rPr>
        <w:t>Рекомендуете ли вы другим людям контент стриминговых видеосервисов?</w:t>
      </w:r>
      <w:r w:rsidR="00E818D1">
        <w:rPr>
          <w:rFonts w:ascii="Times New Roman" w:hAnsi="Times New Roman" w:cs="Times New Roman"/>
          <w:sz w:val="28"/>
          <w:szCs w:val="28"/>
        </w:rPr>
        <w:t>» и «</w:t>
      </w:r>
      <w:r w:rsidR="00E818D1" w:rsidRPr="00E818D1">
        <w:rPr>
          <w:rFonts w:ascii="Times New Roman" w:hAnsi="Times New Roman" w:cs="Times New Roman"/>
          <w:sz w:val="28"/>
          <w:szCs w:val="28"/>
        </w:rPr>
        <w:t>Следите ли вы за новинками, выходящими на стриминговых сервисах?</w:t>
      </w:r>
      <w:r w:rsidR="00E818D1">
        <w:rPr>
          <w:rFonts w:ascii="Times New Roman" w:hAnsi="Times New Roman" w:cs="Times New Roman"/>
          <w:sz w:val="28"/>
          <w:szCs w:val="28"/>
        </w:rPr>
        <w:t>» (</w:t>
      </w:r>
      <w:r w:rsidR="00E818D1" w:rsidRPr="00E818D1">
        <w:rPr>
          <w:rFonts w:ascii="Times New Roman" w:hAnsi="Times New Roman" w:cs="Times New Roman"/>
          <w:sz w:val="28"/>
          <w:szCs w:val="28"/>
        </w:rPr>
        <w:t>0.352900851103782</w:t>
      </w:r>
      <w:r w:rsidR="00E818D1">
        <w:rPr>
          <w:rFonts w:ascii="Times New Roman" w:hAnsi="Times New Roman" w:cs="Times New Roman"/>
          <w:sz w:val="28"/>
          <w:szCs w:val="28"/>
        </w:rPr>
        <w:t>)</w:t>
      </w:r>
      <w:r w:rsidR="00E42AE5">
        <w:rPr>
          <w:rFonts w:ascii="Times New Roman" w:hAnsi="Times New Roman" w:cs="Times New Roman"/>
          <w:sz w:val="28"/>
          <w:szCs w:val="28"/>
        </w:rPr>
        <w:t xml:space="preserve"> (рис.</w:t>
      </w:r>
      <w:r w:rsidR="00046699">
        <w:rPr>
          <w:rFonts w:ascii="Times New Roman" w:hAnsi="Times New Roman" w:cs="Times New Roman"/>
          <w:sz w:val="28"/>
          <w:szCs w:val="28"/>
        </w:rPr>
        <w:t xml:space="preserve"> 3</w:t>
      </w:r>
      <w:r w:rsidR="00E42AE5">
        <w:rPr>
          <w:rFonts w:ascii="Times New Roman" w:hAnsi="Times New Roman" w:cs="Times New Roman"/>
          <w:sz w:val="28"/>
          <w:szCs w:val="28"/>
        </w:rPr>
        <w:t>)</w:t>
      </w:r>
      <w:r w:rsidR="00E818D1">
        <w:rPr>
          <w:rFonts w:ascii="Times New Roman" w:hAnsi="Times New Roman" w:cs="Times New Roman"/>
          <w:sz w:val="28"/>
          <w:szCs w:val="28"/>
        </w:rPr>
        <w:t xml:space="preserve">, </w:t>
      </w:r>
      <w:r w:rsidR="00FC590D">
        <w:rPr>
          <w:rFonts w:ascii="Times New Roman" w:hAnsi="Times New Roman" w:cs="Times New Roman"/>
          <w:sz w:val="28"/>
          <w:szCs w:val="28"/>
        </w:rPr>
        <w:t>«</w:t>
      </w:r>
      <w:r w:rsidR="00FC590D" w:rsidRPr="00E818D1">
        <w:rPr>
          <w:rFonts w:ascii="Times New Roman" w:hAnsi="Times New Roman" w:cs="Times New Roman"/>
          <w:sz w:val="28"/>
          <w:szCs w:val="28"/>
        </w:rPr>
        <w:t xml:space="preserve">Рекомендуете ли вы </w:t>
      </w:r>
      <w:r w:rsidR="00FC590D" w:rsidRPr="00E818D1">
        <w:rPr>
          <w:rFonts w:ascii="Times New Roman" w:hAnsi="Times New Roman" w:cs="Times New Roman"/>
          <w:sz w:val="28"/>
          <w:szCs w:val="28"/>
        </w:rPr>
        <w:lastRenderedPageBreak/>
        <w:t>другим людям контент стриминговых видеосервисов?</w:t>
      </w:r>
      <w:r w:rsidR="00FC590D">
        <w:rPr>
          <w:rFonts w:ascii="Times New Roman" w:hAnsi="Times New Roman" w:cs="Times New Roman"/>
          <w:sz w:val="28"/>
          <w:szCs w:val="28"/>
        </w:rPr>
        <w:t>» и «</w:t>
      </w:r>
      <w:r w:rsidR="00FC590D" w:rsidRPr="00FC590D">
        <w:rPr>
          <w:rFonts w:ascii="Times New Roman" w:hAnsi="Times New Roman" w:cs="Times New Roman"/>
          <w:sz w:val="28"/>
          <w:szCs w:val="28"/>
        </w:rPr>
        <w:t>Как вы считаете, способствует ли видеоконтент общению с близкими людьми, формированию новых тем для общения в целом?</w:t>
      </w:r>
      <w:r w:rsidR="00FC590D">
        <w:rPr>
          <w:rFonts w:ascii="Times New Roman" w:hAnsi="Times New Roman" w:cs="Times New Roman"/>
          <w:sz w:val="28"/>
          <w:szCs w:val="28"/>
        </w:rPr>
        <w:t>» (</w:t>
      </w:r>
      <w:r w:rsidR="00FC590D" w:rsidRPr="00FC590D">
        <w:rPr>
          <w:rFonts w:ascii="Times New Roman" w:hAnsi="Times New Roman" w:cs="Times New Roman"/>
          <w:sz w:val="28"/>
          <w:szCs w:val="28"/>
        </w:rPr>
        <w:t>0.15364293963010076</w:t>
      </w:r>
      <w:r w:rsidR="00FC590D">
        <w:rPr>
          <w:rFonts w:ascii="Times New Roman" w:hAnsi="Times New Roman" w:cs="Times New Roman"/>
          <w:sz w:val="28"/>
          <w:szCs w:val="28"/>
        </w:rPr>
        <w:t>)</w:t>
      </w:r>
      <w:r w:rsidR="00BC2BA8">
        <w:rPr>
          <w:rFonts w:ascii="Times New Roman" w:hAnsi="Times New Roman" w:cs="Times New Roman"/>
          <w:sz w:val="28"/>
          <w:szCs w:val="28"/>
        </w:rPr>
        <w:t xml:space="preserve"> (рис.</w:t>
      </w:r>
      <w:r w:rsidR="00046699">
        <w:rPr>
          <w:rFonts w:ascii="Times New Roman" w:hAnsi="Times New Roman" w:cs="Times New Roman"/>
          <w:sz w:val="28"/>
          <w:szCs w:val="28"/>
        </w:rPr>
        <w:t xml:space="preserve"> 4</w:t>
      </w:r>
      <w:r w:rsidR="00BC2BA8">
        <w:rPr>
          <w:rFonts w:ascii="Times New Roman" w:hAnsi="Times New Roman" w:cs="Times New Roman"/>
          <w:sz w:val="28"/>
          <w:szCs w:val="28"/>
        </w:rPr>
        <w:t>)</w:t>
      </w:r>
      <w:r w:rsidR="008F0C50">
        <w:rPr>
          <w:rFonts w:ascii="Times New Roman" w:hAnsi="Times New Roman" w:cs="Times New Roman"/>
          <w:sz w:val="28"/>
          <w:szCs w:val="28"/>
        </w:rPr>
        <w:t>, «</w:t>
      </w:r>
      <w:r w:rsidR="008F0C50" w:rsidRPr="008F0C50">
        <w:rPr>
          <w:rFonts w:ascii="Times New Roman" w:hAnsi="Times New Roman" w:cs="Times New Roman"/>
          <w:sz w:val="28"/>
          <w:szCs w:val="28"/>
        </w:rPr>
        <w:t>Обсуждаете ли вы контент, распространяемый видеосервисами с близкими людьми?</w:t>
      </w:r>
      <w:r w:rsidR="008F0C50">
        <w:rPr>
          <w:rFonts w:ascii="Times New Roman" w:hAnsi="Times New Roman" w:cs="Times New Roman"/>
          <w:sz w:val="28"/>
          <w:szCs w:val="28"/>
        </w:rPr>
        <w:t>» и «</w:t>
      </w:r>
      <w:r w:rsidR="008F0C50" w:rsidRPr="008F0C50">
        <w:rPr>
          <w:rFonts w:ascii="Times New Roman" w:hAnsi="Times New Roman" w:cs="Times New Roman"/>
          <w:sz w:val="28"/>
          <w:szCs w:val="28"/>
        </w:rPr>
        <w:t>Следите ли вы за новинками, выходящими на стриминговых сервисах?</w:t>
      </w:r>
      <w:r w:rsidR="008F0C50">
        <w:rPr>
          <w:rFonts w:ascii="Times New Roman" w:hAnsi="Times New Roman" w:cs="Times New Roman"/>
          <w:sz w:val="28"/>
          <w:szCs w:val="28"/>
        </w:rPr>
        <w:t>» (</w:t>
      </w:r>
      <w:r w:rsidR="008F0C50" w:rsidRPr="008F0C50">
        <w:rPr>
          <w:rFonts w:ascii="Times New Roman" w:hAnsi="Times New Roman" w:cs="Times New Roman"/>
          <w:sz w:val="28"/>
          <w:szCs w:val="28"/>
        </w:rPr>
        <w:t>0.13852686758199628</w:t>
      </w:r>
      <w:r w:rsidR="008F0C50">
        <w:rPr>
          <w:rFonts w:ascii="Times New Roman" w:hAnsi="Times New Roman" w:cs="Times New Roman"/>
          <w:sz w:val="28"/>
          <w:szCs w:val="28"/>
        </w:rPr>
        <w:t>)</w:t>
      </w:r>
      <w:r w:rsidR="00BC2BA8">
        <w:rPr>
          <w:rFonts w:ascii="Times New Roman" w:hAnsi="Times New Roman" w:cs="Times New Roman"/>
          <w:sz w:val="28"/>
          <w:szCs w:val="28"/>
        </w:rPr>
        <w:t xml:space="preserve"> (рис.</w:t>
      </w:r>
      <w:r w:rsidR="00046699">
        <w:rPr>
          <w:rFonts w:ascii="Times New Roman" w:hAnsi="Times New Roman" w:cs="Times New Roman"/>
          <w:sz w:val="28"/>
          <w:szCs w:val="28"/>
        </w:rPr>
        <w:t xml:space="preserve"> 5</w:t>
      </w:r>
      <w:r w:rsidR="00BC2BA8">
        <w:rPr>
          <w:rFonts w:ascii="Times New Roman" w:hAnsi="Times New Roman" w:cs="Times New Roman"/>
          <w:sz w:val="28"/>
          <w:szCs w:val="28"/>
        </w:rPr>
        <w:t>)</w:t>
      </w:r>
      <w:r w:rsidR="003E1F64">
        <w:rPr>
          <w:rFonts w:ascii="Times New Roman" w:hAnsi="Times New Roman" w:cs="Times New Roman"/>
          <w:sz w:val="28"/>
          <w:szCs w:val="28"/>
        </w:rPr>
        <w:t>, «</w:t>
      </w:r>
      <w:r w:rsidR="003E1F64" w:rsidRPr="003E1F64">
        <w:rPr>
          <w:rFonts w:ascii="Times New Roman" w:hAnsi="Times New Roman" w:cs="Times New Roman"/>
          <w:sz w:val="28"/>
          <w:szCs w:val="28"/>
        </w:rPr>
        <w:t>Следите ли вы за новинками, выходящими на стриминговых сервисах?</w:t>
      </w:r>
      <w:r w:rsidR="003E1F64">
        <w:rPr>
          <w:rFonts w:ascii="Times New Roman" w:hAnsi="Times New Roman" w:cs="Times New Roman"/>
          <w:sz w:val="28"/>
          <w:szCs w:val="28"/>
        </w:rPr>
        <w:t>» и «</w:t>
      </w:r>
      <w:r w:rsidR="003E1F64" w:rsidRPr="003E1F64">
        <w:rPr>
          <w:rFonts w:ascii="Times New Roman" w:hAnsi="Times New Roman" w:cs="Times New Roman"/>
          <w:sz w:val="28"/>
          <w:szCs w:val="28"/>
        </w:rPr>
        <w:t>Как вы считаете, способствует ли видеоконтент общению с близкими людьми, формированию новых тем для общения в целом?</w:t>
      </w:r>
      <w:r w:rsidR="003E1F64">
        <w:rPr>
          <w:rFonts w:ascii="Times New Roman" w:hAnsi="Times New Roman" w:cs="Times New Roman"/>
          <w:sz w:val="28"/>
          <w:szCs w:val="28"/>
        </w:rPr>
        <w:t>» (</w:t>
      </w:r>
      <w:r w:rsidR="003E1F64" w:rsidRPr="003E1F64">
        <w:rPr>
          <w:rFonts w:ascii="Times New Roman" w:hAnsi="Times New Roman" w:cs="Times New Roman"/>
          <w:sz w:val="28"/>
          <w:szCs w:val="28"/>
        </w:rPr>
        <w:t>0.13051574706902141</w:t>
      </w:r>
      <w:r w:rsidR="003E1F64">
        <w:rPr>
          <w:rFonts w:ascii="Times New Roman" w:hAnsi="Times New Roman" w:cs="Times New Roman"/>
          <w:sz w:val="28"/>
          <w:szCs w:val="28"/>
        </w:rPr>
        <w:t>)</w:t>
      </w:r>
      <w:r w:rsidR="00BC2BA8">
        <w:rPr>
          <w:rFonts w:ascii="Times New Roman" w:hAnsi="Times New Roman" w:cs="Times New Roman"/>
          <w:sz w:val="28"/>
          <w:szCs w:val="28"/>
        </w:rPr>
        <w:t xml:space="preserve"> (рис.</w:t>
      </w:r>
      <w:r w:rsidR="00046699">
        <w:rPr>
          <w:rFonts w:ascii="Times New Roman" w:hAnsi="Times New Roman" w:cs="Times New Roman"/>
          <w:sz w:val="28"/>
          <w:szCs w:val="28"/>
        </w:rPr>
        <w:t xml:space="preserve"> 6</w:t>
      </w:r>
      <w:r w:rsidR="00BC2BA8">
        <w:rPr>
          <w:rFonts w:ascii="Times New Roman" w:hAnsi="Times New Roman" w:cs="Times New Roman"/>
          <w:sz w:val="28"/>
          <w:szCs w:val="28"/>
        </w:rPr>
        <w:t>)</w:t>
      </w:r>
      <w:r w:rsidR="003E1F64">
        <w:rPr>
          <w:rFonts w:ascii="Times New Roman" w:hAnsi="Times New Roman" w:cs="Times New Roman"/>
          <w:sz w:val="28"/>
          <w:szCs w:val="28"/>
        </w:rPr>
        <w:t>.</w:t>
      </w:r>
    </w:p>
    <w:p w14:paraId="7A5A8637" w14:textId="11C7CA2D" w:rsidR="009D3D51" w:rsidRDefault="009D3D51" w:rsidP="009D3D51">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w:t>
      </w:r>
      <w:r w:rsidR="00335076">
        <w:rPr>
          <w:rFonts w:ascii="Times New Roman" w:hAnsi="Times New Roman" w:cs="Times New Roman"/>
          <w:sz w:val="28"/>
          <w:szCs w:val="28"/>
        </w:rPr>
        <w:t>5</w:t>
      </w:r>
      <w:r>
        <w:rPr>
          <w:rFonts w:ascii="Times New Roman" w:hAnsi="Times New Roman" w:cs="Times New Roman"/>
          <w:sz w:val="28"/>
          <w:szCs w:val="28"/>
        </w:rPr>
        <w:t>:</w:t>
      </w:r>
      <w:r w:rsidR="00927BEA">
        <w:rPr>
          <w:rFonts w:ascii="Times New Roman" w:hAnsi="Times New Roman" w:cs="Times New Roman"/>
          <w:sz w:val="28"/>
          <w:szCs w:val="28"/>
        </w:rPr>
        <w:t xml:space="preserve"> </w:t>
      </w:r>
      <w:r w:rsidR="005C0B01">
        <w:rPr>
          <w:rFonts w:ascii="Times New Roman" w:hAnsi="Times New Roman" w:cs="Times New Roman"/>
          <w:sz w:val="28"/>
          <w:szCs w:val="28"/>
        </w:rPr>
        <w:t xml:space="preserve">Стриминговые сервисы занимают существенную часть времени, отведенного досуговым практикам. </w:t>
      </w:r>
    </w:p>
    <w:p w14:paraId="0F28B3C6" w14:textId="27856BCD" w:rsidR="003018DA" w:rsidRDefault="00A127CC" w:rsidP="003018D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гипотеза скорее не подтвердилась, что демонстрируют ответы респондентов. </w:t>
      </w:r>
      <w:r w:rsidR="002A6A76">
        <w:rPr>
          <w:rFonts w:ascii="Times New Roman" w:hAnsi="Times New Roman" w:cs="Times New Roman"/>
          <w:sz w:val="28"/>
          <w:szCs w:val="28"/>
        </w:rPr>
        <w:t>С одной стороны, ответы на вопросы «</w:t>
      </w:r>
      <w:r w:rsidR="002A6A76" w:rsidRPr="002A6A76">
        <w:rPr>
          <w:rFonts w:ascii="Times New Roman" w:hAnsi="Times New Roman" w:cs="Times New Roman"/>
          <w:sz w:val="28"/>
          <w:szCs w:val="28"/>
        </w:rPr>
        <w:t>Где вы предпочитаете проводить досуг?</w:t>
      </w:r>
      <w:r w:rsidR="002A6A76">
        <w:rPr>
          <w:rFonts w:ascii="Times New Roman" w:hAnsi="Times New Roman" w:cs="Times New Roman"/>
          <w:sz w:val="28"/>
          <w:szCs w:val="28"/>
        </w:rPr>
        <w:t>» и «</w:t>
      </w:r>
      <w:r w:rsidR="002A6A76" w:rsidRPr="002A6A76">
        <w:rPr>
          <w:rFonts w:ascii="Times New Roman" w:hAnsi="Times New Roman" w:cs="Times New Roman"/>
          <w:sz w:val="28"/>
          <w:szCs w:val="28"/>
        </w:rPr>
        <w:t>Как вы предпочитаете проводить досуг?</w:t>
      </w:r>
      <w:r w:rsidR="002A6A76">
        <w:rPr>
          <w:rFonts w:ascii="Times New Roman" w:hAnsi="Times New Roman" w:cs="Times New Roman"/>
          <w:sz w:val="28"/>
          <w:szCs w:val="28"/>
        </w:rPr>
        <w:t xml:space="preserve">» отражают предрасположенность аудитории к проведению досуга дома и за его пределами примерно в равной степени (вне дома – 11,88%, в домашних условия – 21,12%, </w:t>
      </w:r>
      <w:r w:rsidR="00CF5A9A">
        <w:rPr>
          <w:rFonts w:ascii="Times New Roman" w:hAnsi="Times New Roman" w:cs="Times New Roman"/>
          <w:sz w:val="28"/>
          <w:szCs w:val="28"/>
        </w:rPr>
        <w:t>совмещаю – 66,33%</w:t>
      </w:r>
      <w:r w:rsidR="002A6A76">
        <w:rPr>
          <w:rFonts w:ascii="Times New Roman" w:hAnsi="Times New Roman" w:cs="Times New Roman"/>
          <w:sz w:val="28"/>
          <w:szCs w:val="28"/>
        </w:rPr>
        <w:t>)</w:t>
      </w:r>
      <w:r w:rsidR="005A221D">
        <w:rPr>
          <w:rFonts w:ascii="Times New Roman" w:hAnsi="Times New Roman" w:cs="Times New Roman"/>
          <w:sz w:val="28"/>
          <w:szCs w:val="28"/>
        </w:rPr>
        <w:t xml:space="preserve">. В качестве одного из наиболее предпочтительных способов проведения досуга фигурирует вариант «смотреть что-либо» (90,09%). </w:t>
      </w:r>
      <w:r w:rsidR="00DB750E">
        <w:rPr>
          <w:rFonts w:ascii="Times New Roman" w:hAnsi="Times New Roman" w:cs="Times New Roman"/>
          <w:sz w:val="28"/>
          <w:szCs w:val="28"/>
        </w:rPr>
        <w:t>Но вопросы «</w:t>
      </w:r>
      <w:r w:rsidR="00DB750E" w:rsidRPr="00DB750E">
        <w:rPr>
          <w:rFonts w:ascii="Times New Roman" w:hAnsi="Times New Roman" w:cs="Times New Roman"/>
          <w:sz w:val="28"/>
          <w:szCs w:val="28"/>
        </w:rPr>
        <w:t>Как часто вы обращаетесь к стриминговым сервисам в рамках досуга?</w:t>
      </w:r>
      <w:r w:rsidR="00DB750E">
        <w:rPr>
          <w:rFonts w:ascii="Times New Roman" w:hAnsi="Times New Roman" w:cs="Times New Roman"/>
          <w:sz w:val="28"/>
          <w:szCs w:val="28"/>
        </w:rPr>
        <w:t>», «</w:t>
      </w:r>
      <w:r w:rsidR="00DB750E" w:rsidRPr="00DB750E">
        <w:rPr>
          <w:rFonts w:ascii="Times New Roman" w:hAnsi="Times New Roman" w:cs="Times New Roman"/>
          <w:sz w:val="28"/>
          <w:szCs w:val="28"/>
        </w:rPr>
        <w:t>Сколько часов в неделю вы проводите за просмотром контента стриминговых сервисов?</w:t>
      </w:r>
      <w:r w:rsidR="00DB750E">
        <w:rPr>
          <w:rFonts w:ascii="Times New Roman" w:hAnsi="Times New Roman" w:cs="Times New Roman"/>
          <w:sz w:val="28"/>
          <w:szCs w:val="28"/>
        </w:rPr>
        <w:t xml:space="preserve">», </w:t>
      </w:r>
      <w:r w:rsidR="007543E8">
        <w:rPr>
          <w:rFonts w:ascii="Times New Roman" w:hAnsi="Times New Roman" w:cs="Times New Roman"/>
          <w:sz w:val="28"/>
          <w:szCs w:val="28"/>
        </w:rPr>
        <w:t>«</w:t>
      </w:r>
      <w:r w:rsidR="007543E8" w:rsidRPr="007543E8">
        <w:rPr>
          <w:rFonts w:ascii="Times New Roman" w:hAnsi="Times New Roman" w:cs="Times New Roman"/>
          <w:sz w:val="28"/>
          <w:szCs w:val="28"/>
        </w:rPr>
        <w:t>Предпочитаете ли вы просмотр видеоконтента стриминговых сервисов другим способам проведения досуга?</w:t>
      </w:r>
      <w:r w:rsidR="007543E8">
        <w:rPr>
          <w:rFonts w:ascii="Times New Roman" w:hAnsi="Times New Roman" w:cs="Times New Roman"/>
          <w:sz w:val="28"/>
          <w:szCs w:val="28"/>
        </w:rPr>
        <w:t>»</w:t>
      </w:r>
      <w:r w:rsidR="00281EC1">
        <w:rPr>
          <w:rFonts w:ascii="Times New Roman" w:hAnsi="Times New Roman" w:cs="Times New Roman"/>
          <w:sz w:val="28"/>
          <w:szCs w:val="28"/>
        </w:rPr>
        <w:t xml:space="preserve"> отражают другую сторону досуговой специфики: </w:t>
      </w:r>
      <w:r w:rsidR="00D97A0F">
        <w:rPr>
          <w:rFonts w:ascii="Times New Roman" w:hAnsi="Times New Roman" w:cs="Times New Roman"/>
          <w:sz w:val="28"/>
          <w:szCs w:val="28"/>
        </w:rPr>
        <w:t>так, примерно пятая часть респондентов (20,79%) предпочитает просмотр стриминговых сервисов другим способам проведения досуга, при этом чуть больше трети участников опроса (33%) точно не предпочтет просмотр контента стриминговых сервисов другим способам проведения досуга</w:t>
      </w:r>
      <w:r w:rsidR="00E337B2">
        <w:rPr>
          <w:rFonts w:ascii="Times New Roman" w:hAnsi="Times New Roman" w:cs="Times New Roman"/>
          <w:sz w:val="28"/>
          <w:szCs w:val="28"/>
        </w:rPr>
        <w:t xml:space="preserve">, а 46,2% респондентов затруднились ответить на вопрос. </w:t>
      </w:r>
    </w:p>
    <w:p w14:paraId="2483A5C9" w14:textId="77777777" w:rsidR="0014052A" w:rsidRDefault="00E337B2" w:rsidP="009D3D51">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имеет место конфликт интересов, скорее, вариантов проведения досуга, в которых на данный момент не господствуют стриминговые </w:t>
      </w:r>
      <w:r>
        <w:rPr>
          <w:rFonts w:ascii="Times New Roman" w:hAnsi="Times New Roman" w:cs="Times New Roman"/>
          <w:sz w:val="28"/>
          <w:szCs w:val="28"/>
        </w:rPr>
        <w:lastRenderedPageBreak/>
        <w:t xml:space="preserve">сервисы, все же будучи одним из наиболее популярных вариантов заполнения свободного времени. </w:t>
      </w:r>
      <w:r w:rsidR="009B698F">
        <w:rPr>
          <w:rFonts w:ascii="Times New Roman" w:hAnsi="Times New Roman" w:cs="Times New Roman"/>
          <w:sz w:val="28"/>
          <w:szCs w:val="28"/>
        </w:rPr>
        <w:t>Отсутствие однозначно господствующей позиции стриминговых сервисов в качестве досугового инструмента подтверждается в ответах на вопросы «</w:t>
      </w:r>
      <w:r w:rsidR="009B698F" w:rsidRPr="00DB750E">
        <w:rPr>
          <w:rFonts w:ascii="Times New Roman" w:hAnsi="Times New Roman" w:cs="Times New Roman"/>
          <w:sz w:val="28"/>
          <w:szCs w:val="28"/>
        </w:rPr>
        <w:t>Как часто вы обращаетесь к стриминговым сервисам в рамках досуга?</w:t>
      </w:r>
      <w:r w:rsidR="009B698F">
        <w:rPr>
          <w:rFonts w:ascii="Times New Roman" w:hAnsi="Times New Roman" w:cs="Times New Roman"/>
          <w:sz w:val="28"/>
          <w:szCs w:val="28"/>
        </w:rPr>
        <w:t>», «</w:t>
      </w:r>
      <w:r w:rsidR="009B698F" w:rsidRPr="00DB750E">
        <w:rPr>
          <w:rFonts w:ascii="Times New Roman" w:hAnsi="Times New Roman" w:cs="Times New Roman"/>
          <w:sz w:val="28"/>
          <w:szCs w:val="28"/>
        </w:rPr>
        <w:t>Сколько часов в неделю вы проводите за просмотром контента стриминговых сервисов?</w:t>
      </w:r>
      <w:r w:rsidR="009B698F">
        <w:rPr>
          <w:rFonts w:ascii="Times New Roman" w:hAnsi="Times New Roman" w:cs="Times New Roman"/>
          <w:sz w:val="28"/>
          <w:szCs w:val="28"/>
        </w:rPr>
        <w:t xml:space="preserve">»: </w:t>
      </w:r>
      <w:r w:rsidR="004B140B">
        <w:rPr>
          <w:rFonts w:ascii="Times New Roman" w:hAnsi="Times New Roman" w:cs="Times New Roman"/>
          <w:sz w:val="28"/>
          <w:szCs w:val="28"/>
        </w:rPr>
        <w:t xml:space="preserve">почти половина опрошенных обращается к стриминговым сервисам несколько раз в неделю (44,88%), </w:t>
      </w:r>
      <w:r w:rsidR="00650DFA">
        <w:rPr>
          <w:rFonts w:ascii="Times New Roman" w:hAnsi="Times New Roman" w:cs="Times New Roman"/>
          <w:sz w:val="28"/>
          <w:szCs w:val="28"/>
        </w:rPr>
        <w:t>ежедневно смотрят стриминговые сервисы 28,38% респондентов, но фактически при такой частоте просмотра почти половина опрошенных (44,8%)</w:t>
      </w:r>
      <w:r w:rsidR="003451A1">
        <w:rPr>
          <w:rFonts w:ascii="Times New Roman" w:hAnsi="Times New Roman" w:cs="Times New Roman"/>
          <w:sz w:val="28"/>
          <w:szCs w:val="28"/>
        </w:rPr>
        <w:t xml:space="preserve"> проводит за просмотром контента стриминговых</w:t>
      </w:r>
      <w:r w:rsidR="00650DFA">
        <w:rPr>
          <w:rFonts w:ascii="Times New Roman" w:hAnsi="Times New Roman" w:cs="Times New Roman"/>
          <w:sz w:val="28"/>
          <w:szCs w:val="28"/>
        </w:rPr>
        <w:t xml:space="preserve"> </w:t>
      </w:r>
      <w:r w:rsidR="003451A1">
        <w:rPr>
          <w:rFonts w:ascii="Times New Roman" w:hAnsi="Times New Roman" w:cs="Times New Roman"/>
          <w:sz w:val="28"/>
          <w:szCs w:val="28"/>
        </w:rPr>
        <w:t xml:space="preserve">сервисов 1-5 часов в неделю, что, если брать во внимание количество свободных часов в стандартной рабочей неделе, не так уж много. </w:t>
      </w:r>
    </w:p>
    <w:p w14:paraId="38A3EE33" w14:textId="177BF166" w:rsidR="005A1E9D" w:rsidRDefault="0014052A" w:rsidP="009D3D51">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специфика может быть следствием жизни современного среднестатистического жителя города, тратящего часть свободного времени на периферийные аспекты</w:t>
      </w:r>
      <w:r w:rsidR="0083582E">
        <w:rPr>
          <w:rFonts w:ascii="Times New Roman" w:hAnsi="Times New Roman" w:cs="Times New Roman"/>
          <w:sz w:val="28"/>
          <w:szCs w:val="28"/>
        </w:rPr>
        <w:t>, сокращающие объем свободного времени</w:t>
      </w:r>
      <w:r>
        <w:rPr>
          <w:rFonts w:ascii="Times New Roman" w:hAnsi="Times New Roman" w:cs="Times New Roman"/>
          <w:sz w:val="28"/>
          <w:szCs w:val="28"/>
        </w:rPr>
        <w:t>, среди которых могут фигурировать</w:t>
      </w:r>
      <w:r w:rsidR="00B73DC9">
        <w:rPr>
          <w:rFonts w:ascii="Times New Roman" w:hAnsi="Times New Roman" w:cs="Times New Roman"/>
          <w:sz w:val="28"/>
          <w:szCs w:val="28"/>
        </w:rPr>
        <w:t>: путь от и до работы</w:t>
      </w:r>
      <w:r w:rsidR="00B73DC9" w:rsidRPr="00B73DC9">
        <w:rPr>
          <w:rFonts w:ascii="Times New Roman" w:hAnsi="Times New Roman" w:cs="Times New Roman"/>
          <w:sz w:val="28"/>
          <w:szCs w:val="28"/>
        </w:rPr>
        <w:t>/</w:t>
      </w:r>
      <w:r w:rsidR="00B73DC9">
        <w:rPr>
          <w:rFonts w:ascii="Times New Roman" w:hAnsi="Times New Roman" w:cs="Times New Roman"/>
          <w:sz w:val="28"/>
          <w:szCs w:val="28"/>
        </w:rPr>
        <w:t xml:space="preserve">учебы, бытовая занятость и т.д. </w:t>
      </w:r>
      <w:r w:rsidR="00DC2B6C">
        <w:rPr>
          <w:rFonts w:ascii="Times New Roman" w:hAnsi="Times New Roman" w:cs="Times New Roman"/>
          <w:sz w:val="28"/>
          <w:szCs w:val="28"/>
        </w:rPr>
        <w:t xml:space="preserve">Что примечательно, во многом просмотр стриминговых сервисов может совмещаться с дорогой до работы и учебы, что в целом отражается на среднем времени в дороге и распределением просмотра стриминговых сервисов в неделю: если не брать в расчет респондентов, выделяющих на просмотр стриминговых сервисов 1-5 часов (44,8%), то 55% респондентов делятся на следующие группы: 17,16% – 5-10 часов, 9,9% – 10,15 часов, более 15 часов – 15,51% и затрудняются ответить 12,54% респондентов. </w:t>
      </w:r>
    </w:p>
    <w:p w14:paraId="08E883D7" w14:textId="18EE4C64" w:rsidR="003C7D88" w:rsidRDefault="003C7D88" w:rsidP="009D3D51">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34525A">
        <w:rPr>
          <w:rFonts w:ascii="Times New Roman" w:hAnsi="Times New Roman" w:cs="Times New Roman"/>
          <w:sz w:val="28"/>
          <w:szCs w:val="28"/>
        </w:rPr>
        <w:t xml:space="preserve">наблюдается значимость стриминговых сервисов в качестве одного из наиболее предпочтительных вариантов проведения досуга, но все же нельзя с точностью и абсолютной уверенностью признавать в данном способе заполнения свободного времени досугового гегемона. </w:t>
      </w:r>
      <w:r w:rsidR="00323058">
        <w:rPr>
          <w:rFonts w:ascii="Times New Roman" w:hAnsi="Times New Roman" w:cs="Times New Roman"/>
          <w:sz w:val="28"/>
          <w:szCs w:val="28"/>
        </w:rPr>
        <w:t xml:space="preserve">Но при этом нет поводов беспокоиться за положение стриминговых сервисов, сомневаться в преимущественно положительном характере опыта взаимодействия, так как </w:t>
      </w:r>
      <w:r w:rsidR="00BE160D">
        <w:rPr>
          <w:rFonts w:ascii="Times New Roman" w:hAnsi="Times New Roman" w:cs="Times New Roman"/>
          <w:sz w:val="28"/>
          <w:szCs w:val="28"/>
        </w:rPr>
        <w:t>нельзя говорить о наличии</w:t>
      </w:r>
      <w:r w:rsidR="00323058">
        <w:rPr>
          <w:rFonts w:ascii="Times New Roman" w:hAnsi="Times New Roman" w:cs="Times New Roman"/>
          <w:sz w:val="28"/>
          <w:szCs w:val="28"/>
        </w:rPr>
        <w:t xml:space="preserve"> корреляции между предпочтением стриминговых сервисов другим </w:t>
      </w:r>
      <w:r w:rsidR="00323058">
        <w:rPr>
          <w:rFonts w:ascii="Times New Roman" w:hAnsi="Times New Roman" w:cs="Times New Roman"/>
          <w:sz w:val="28"/>
          <w:szCs w:val="28"/>
        </w:rPr>
        <w:lastRenderedPageBreak/>
        <w:t>способам проведения досуга и опытом взаимодействия со стриминговыми сервисами в целом</w:t>
      </w:r>
      <w:r w:rsidR="00824E3E">
        <w:rPr>
          <w:rFonts w:ascii="Times New Roman" w:hAnsi="Times New Roman" w:cs="Times New Roman"/>
          <w:sz w:val="28"/>
          <w:szCs w:val="28"/>
        </w:rPr>
        <w:t xml:space="preserve"> (</w:t>
      </w:r>
      <w:r w:rsidR="00824E3E">
        <w:rPr>
          <w:rFonts w:ascii="Times New Roman" w:hAnsi="Times New Roman" w:cs="Times New Roman"/>
          <w:sz w:val="28"/>
          <w:szCs w:val="28"/>
          <w:lang w:val="en-US"/>
        </w:rPr>
        <w:t>p</w:t>
      </w:r>
      <w:r w:rsidR="00824E3E" w:rsidRPr="00824E3E">
        <w:rPr>
          <w:rFonts w:ascii="Times New Roman" w:hAnsi="Times New Roman" w:cs="Times New Roman"/>
          <w:sz w:val="28"/>
          <w:szCs w:val="28"/>
        </w:rPr>
        <w:t>-</w:t>
      </w:r>
      <w:r w:rsidR="00824E3E">
        <w:rPr>
          <w:rFonts w:ascii="Times New Roman" w:hAnsi="Times New Roman" w:cs="Times New Roman"/>
          <w:sz w:val="28"/>
          <w:szCs w:val="28"/>
          <w:lang w:val="en-US"/>
        </w:rPr>
        <w:t>value</w:t>
      </w:r>
      <w:r w:rsidR="00824E3E" w:rsidRPr="00824E3E">
        <w:rPr>
          <w:rFonts w:ascii="Times New Roman" w:hAnsi="Times New Roman" w:cs="Times New Roman"/>
          <w:sz w:val="28"/>
          <w:szCs w:val="28"/>
        </w:rPr>
        <w:t xml:space="preserve"> </w:t>
      </w:r>
      <w:r w:rsidR="006048BE">
        <w:rPr>
          <w:rFonts w:ascii="Times New Roman" w:hAnsi="Times New Roman" w:cs="Times New Roman"/>
          <w:sz w:val="28"/>
          <w:szCs w:val="28"/>
        </w:rPr>
        <w:t xml:space="preserve">ощутимо </w:t>
      </w:r>
      <w:r w:rsidR="00824E3E">
        <w:rPr>
          <w:rFonts w:ascii="Times New Roman" w:hAnsi="Times New Roman" w:cs="Times New Roman"/>
          <w:sz w:val="28"/>
          <w:szCs w:val="28"/>
        </w:rPr>
        <w:t>больше 0.05)</w:t>
      </w:r>
      <w:r w:rsidR="005713A4">
        <w:rPr>
          <w:rFonts w:ascii="Times New Roman" w:hAnsi="Times New Roman" w:cs="Times New Roman"/>
          <w:sz w:val="28"/>
          <w:szCs w:val="28"/>
        </w:rPr>
        <w:t xml:space="preserve"> (рис</w:t>
      </w:r>
      <w:r w:rsidR="00046699">
        <w:rPr>
          <w:rFonts w:ascii="Times New Roman" w:hAnsi="Times New Roman" w:cs="Times New Roman"/>
          <w:sz w:val="28"/>
          <w:szCs w:val="28"/>
        </w:rPr>
        <w:t>. 7</w:t>
      </w:r>
      <w:r w:rsidR="005713A4">
        <w:rPr>
          <w:rFonts w:ascii="Times New Roman" w:hAnsi="Times New Roman" w:cs="Times New Roman"/>
          <w:sz w:val="28"/>
          <w:szCs w:val="28"/>
        </w:rPr>
        <w:t>)</w:t>
      </w:r>
      <w:r w:rsidR="00323058">
        <w:rPr>
          <w:rFonts w:ascii="Times New Roman" w:hAnsi="Times New Roman" w:cs="Times New Roman"/>
          <w:sz w:val="28"/>
          <w:szCs w:val="28"/>
        </w:rPr>
        <w:t xml:space="preserve">. </w:t>
      </w:r>
    </w:p>
    <w:p w14:paraId="153B3D17" w14:textId="1CA35F78" w:rsidR="004753AE" w:rsidRDefault="004753AE" w:rsidP="009D3D51">
      <w:pPr>
        <w:spacing w:after="200" w:line="360" w:lineRule="auto"/>
        <w:ind w:firstLine="709"/>
        <w:jc w:val="both"/>
        <w:rPr>
          <w:rFonts w:ascii="Times New Roman" w:hAnsi="Times New Roman" w:cs="Times New Roman"/>
          <w:sz w:val="28"/>
          <w:szCs w:val="28"/>
        </w:rPr>
      </w:pPr>
    </w:p>
    <w:p w14:paraId="42923657" w14:textId="32FA21A9" w:rsidR="004753AE" w:rsidRDefault="004753AE" w:rsidP="009D3D51">
      <w:pPr>
        <w:spacing w:after="200" w:line="360" w:lineRule="auto"/>
        <w:ind w:firstLine="709"/>
        <w:jc w:val="both"/>
        <w:rPr>
          <w:rFonts w:ascii="Times New Roman" w:hAnsi="Times New Roman" w:cs="Times New Roman"/>
          <w:sz w:val="28"/>
          <w:szCs w:val="28"/>
        </w:rPr>
      </w:pPr>
    </w:p>
    <w:p w14:paraId="40EA212B" w14:textId="1C21063D" w:rsidR="004753AE" w:rsidRDefault="004753AE" w:rsidP="009D3D51">
      <w:pPr>
        <w:spacing w:after="200" w:line="360" w:lineRule="auto"/>
        <w:ind w:firstLine="709"/>
        <w:jc w:val="both"/>
        <w:rPr>
          <w:rFonts w:ascii="Times New Roman" w:hAnsi="Times New Roman" w:cs="Times New Roman"/>
          <w:sz w:val="28"/>
          <w:szCs w:val="28"/>
        </w:rPr>
      </w:pPr>
    </w:p>
    <w:p w14:paraId="39F92209" w14:textId="2FC56CA2" w:rsidR="004753AE" w:rsidRDefault="004753AE" w:rsidP="009D3D51">
      <w:pPr>
        <w:spacing w:after="200" w:line="360" w:lineRule="auto"/>
        <w:ind w:firstLine="709"/>
        <w:jc w:val="both"/>
        <w:rPr>
          <w:rFonts w:ascii="Times New Roman" w:hAnsi="Times New Roman" w:cs="Times New Roman"/>
          <w:sz w:val="28"/>
          <w:szCs w:val="28"/>
        </w:rPr>
      </w:pPr>
    </w:p>
    <w:p w14:paraId="43E5569F" w14:textId="5876E8CB" w:rsidR="004753AE" w:rsidRDefault="004753AE" w:rsidP="009D3D51">
      <w:pPr>
        <w:spacing w:after="200" w:line="360" w:lineRule="auto"/>
        <w:ind w:firstLine="709"/>
        <w:jc w:val="both"/>
        <w:rPr>
          <w:rFonts w:ascii="Times New Roman" w:hAnsi="Times New Roman" w:cs="Times New Roman"/>
          <w:sz w:val="28"/>
          <w:szCs w:val="28"/>
        </w:rPr>
      </w:pPr>
    </w:p>
    <w:p w14:paraId="64CD9B85" w14:textId="3ED42D1C" w:rsidR="008F7806" w:rsidRDefault="008F7806" w:rsidP="009D3D51">
      <w:pPr>
        <w:spacing w:after="200" w:line="360" w:lineRule="auto"/>
        <w:ind w:firstLine="709"/>
        <w:jc w:val="both"/>
        <w:rPr>
          <w:rFonts w:ascii="Times New Roman" w:hAnsi="Times New Roman" w:cs="Times New Roman"/>
          <w:sz w:val="28"/>
          <w:szCs w:val="28"/>
        </w:rPr>
      </w:pPr>
    </w:p>
    <w:p w14:paraId="6CD3654F" w14:textId="04E27540" w:rsidR="008F7806" w:rsidRDefault="008F7806" w:rsidP="009D3D51">
      <w:pPr>
        <w:spacing w:after="200" w:line="360" w:lineRule="auto"/>
        <w:ind w:firstLine="709"/>
        <w:jc w:val="both"/>
        <w:rPr>
          <w:rFonts w:ascii="Times New Roman" w:hAnsi="Times New Roman" w:cs="Times New Roman"/>
          <w:sz w:val="28"/>
          <w:szCs w:val="28"/>
        </w:rPr>
      </w:pPr>
    </w:p>
    <w:p w14:paraId="7EB8BAF0" w14:textId="0FE88D37" w:rsidR="008F7806" w:rsidRDefault="008F7806" w:rsidP="009D3D51">
      <w:pPr>
        <w:spacing w:after="200" w:line="360" w:lineRule="auto"/>
        <w:ind w:firstLine="709"/>
        <w:jc w:val="both"/>
        <w:rPr>
          <w:rFonts w:ascii="Times New Roman" w:hAnsi="Times New Roman" w:cs="Times New Roman"/>
          <w:sz w:val="28"/>
          <w:szCs w:val="28"/>
        </w:rPr>
      </w:pPr>
    </w:p>
    <w:p w14:paraId="677E2C8D" w14:textId="6E80188D" w:rsidR="008F7806" w:rsidRDefault="008F7806" w:rsidP="009D3D51">
      <w:pPr>
        <w:spacing w:after="200" w:line="360" w:lineRule="auto"/>
        <w:ind w:firstLine="709"/>
        <w:jc w:val="both"/>
        <w:rPr>
          <w:rFonts w:ascii="Times New Roman" w:hAnsi="Times New Roman" w:cs="Times New Roman"/>
          <w:sz w:val="28"/>
          <w:szCs w:val="28"/>
        </w:rPr>
      </w:pPr>
    </w:p>
    <w:p w14:paraId="433AD8AD" w14:textId="43973DA3" w:rsidR="008F7806" w:rsidRDefault="008F7806" w:rsidP="009D3D51">
      <w:pPr>
        <w:spacing w:after="200" w:line="360" w:lineRule="auto"/>
        <w:ind w:firstLine="709"/>
        <w:jc w:val="both"/>
        <w:rPr>
          <w:rFonts w:ascii="Times New Roman" w:hAnsi="Times New Roman" w:cs="Times New Roman"/>
          <w:sz w:val="28"/>
          <w:szCs w:val="28"/>
        </w:rPr>
      </w:pPr>
    </w:p>
    <w:p w14:paraId="1C24796C" w14:textId="3E52EA98" w:rsidR="008F7806" w:rsidRDefault="008F7806" w:rsidP="009D3D51">
      <w:pPr>
        <w:spacing w:after="200" w:line="360" w:lineRule="auto"/>
        <w:ind w:firstLine="709"/>
        <w:jc w:val="both"/>
        <w:rPr>
          <w:rFonts w:ascii="Times New Roman" w:hAnsi="Times New Roman" w:cs="Times New Roman"/>
          <w:sz w:val="28"/>
          <w:szCs w:val="28"/>
        </w:rPr>
      </w:pPr>
    </w:p>
    <w:p w14:paraId="0DFE9234" w14:textId="7A3B8537" w:rsidR="008F7806" w:rsidRDefault="008F7806" w:rsidP="009D3D51">
      <w:pPr>
        <w:spacing w:after="200" w:line="360" w:lineRule="auto"/>
        <w:ind w:firstLine="709"/>
        <w:jc w:val="both"/>
        <w:rPr>
          <w:rFonts w:ascii="Times New Roman" w:hAnsi="Times New Roman" w:cs="Times New Roman"/>
          <w:sz w:val="28"/>
          <w:szCs w:val="28"/>
        </w:rPr>
      </w:pPr>
    </w:p>
    <w:p w14:paraId="58729540" w14:textId="3ED4A545" w:rsidR="008F7806" w:rsidRDefault="008F7806" w:rsidP="009D3D51">
      <w:pPr>
        <w:spacing w:after="200" w:line="360" w:lineRule="auto"/>
        <w:ind w:firstLine="709"/>
        <w:jc w:val="both"/>
        <w:rPr>
          <w:rFonts w:ascii="Times New Roman" w:hAnsi="Times New Roman" w:cs="Times New Roman"/>
          <w:sz w:val="28"/>
          <w:szCs w:val="28"/>
        </w:rPr>
      </w:pPr>
    </w:p>
    <w:p w14:paraId="7ED52CEB" w14:textId="53291FF1" w:rsidR="008F7806" w:rsidRDefault="008F7806" w:rsidP="009D3D51">
      <w:pPr>
        <w:spacing w:after="200" w:line="360" w:lineRule="auto"/>
        <w:ind w:firstLine="709"/>
        <w:jc w:val="both"/>
        <w:rPr>
          <w:rFonts w:ascii="Times New Roman" w:hAnsi="Times New Roman" w:cs="Times New Roman"/>
          <w:sz w:val="28"/>
          <w:szCs w:val="28"/>
        </w:rPr>
      </w:pPr>
    </w:p>
    <w:p w14:paraId="6BBB4208" w14:textId="09E112D0" w:rsidR="008F7806" w:rsidRDefault="008F7806" w:rsidP="009D3D51">
      <w:pPr>
        <w:spacing w:after="200" w:line="360" w:lineRule="auto"/>
        <w:ind w:firstLine="709"/>
        <w:jc w:val="both"/>
        <w:rPr>
          <w:rFonts w:ascii="Times New Roman" w:hAnsi="Times New Roman" w:cs="Times New Roman"/>
          <w:sz w:val="28"/>
          <w:szCs w:val="28"/>
        </w:rPr>
      </w:pPr>
    </w:p>
    <w:p w14:paraId="1A9B6A3D" w14:textId="5747743C" w:rsidR="008F7806" w:rsidRDefault="008F7806" w:rsidP="009D3D51">
      <w:pPr>
        <w:spacing w:after="200" w:line="360" w:lineRule="auto"/>
        <w:ind w:firstLine="709"/>
        <w:jc w:val="both"/>
        <w:rPr>
          <w:rFonts w:ascii="Times New Roman" w:hAnsi="Times New Roman" w:cs="Times New Roman"/>
          <w:sz w:val="28"/>
          <w:szCs w:val="28"/>
        </w:rPr>
      </w:pPr>
    </w:p>
    <w:p w14:paraId="6B4305F9" w14:textId="05491C0B" w:rsidR="008F7806" w:rsidRDefault="008F7806" w:rsidP="009D3D51">
      <w:pPr>
        <w:spacing w:after="200" w:line="360" w:lineRule="auto"/>
        <w:ind w:firstLine="709"/>
        <w:jc w:val="both"/>
        <w:rPr>
          <w:rFonts w:ascii="Times New Roman" w:hAnsi="Times New Roman" w:cs="Times New Roman"/>
          <w:sz w:val="28"/>
          <w:szCs w:val="28"/>
        </w:rPr>
      </w:pPr>
    </w:p>
    <w:p w14:paraId="60C58BC4" w14:textId="77777777" w:rsidR="008F7806" w:rsidRDefault="008F7806" w:rsidP="009D3D51">
      <w:pPr>
        <w:spacing w:after="200" w:line="360" w:lineRule="auto"/>
        <w:ind w:firstLine="709"/>
        <w:jc w:val="both"/>
        <w:rPr>
          <w:rFonts w:ascii="Times New Roman" w:hAnsi="Times New Roman" w:cs="Times New Roman"/>
          <w:sz w:val="28"/>
          <w:szCs w:val="28"/>
        </w:rPr>
      </w:pPr>
    </w:p>
    <w:p w14:paraId="02B8FB64" w14:textId="77777777" w:rsidR="004753AE" w:rsidRDefault="004753AE" w:rsidP="008E7E64">
      <w:pPr>
        <w:spacing w:after="200" w:line="360" w:lineRule="auto"/>
        <w:jc w:val="both"/>
        <w:rPr>
          <w:rFonts w:ascii="Times New Roman" w:hAnsi="Times New Roman" w:cs="Times New Roman"/>
          <w:sz w:val="28"/>
          <w:szCs w:val="28"/>
        </w:rPr>
      </w:pPr>
    </w:p>
    <w:p w14:paraId="6F3CD381" w14:textId="5766A173" w:rsidR="005D0306" w:rsidRPr="00003043" w:rsidRDefault="005D0306" w:rsidP="00D73703">
      <w:pPr>
        <w:pStyle w:val="1"/>
        <w:jc w:val="center"/>
        <w:rPr>
          <w:rFonts w:ascii="Times New Roman" w:hAnsi="Times New Roman" w:cs="Times New Roman"/>
          <w:b/>
          <w:bCs/>
          <w:color w:val="000000" w:themeColor="text1"/>
          <w:sz w:val="28"/>
          <w:szCs w:val="28"/>
        </w:rPr>
      </w:pPr>
      <w:bookmarkStart w:id="19" w:name="_Toc103369463"/>
      <w:r w:rsidRPr="00003043">
        <w:rPr>
          <w:rFonts w:ascii="Times New Roman" w:hAnsi="Times New Roman" w:cs="Times New Roman"/>
          <w:b/>
          <w:bCs/>
          <w:color w:val="000000" w:themeColor="text1"/>
          <w:sz w:val="28"/>
          <w:szCs w:val="28"/>
        </w:rPr>
        <w:lastRenderedPageBreak/>
        <w:t>Заключение</w:t>
      </w:r>
      <w:bookmarkEnd w:id="19"/>
    </w:p>
    <w:p w14:paraId="174CA008" w14:textId="64F542F2" w:rsidR="00A85688" w:rsidRDefault="0027161C" w:rsidP="00E5084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Досуг – крайне важная часть жизни каждого человека, постепенно обособляющаяся в научной мысли и на данный момент оформившаяся в независимое пространство для исследований. </w:t>
      </w:r>
      <w:r w:rsidR="001254D5">
        <w:rPr>
          <w:rFonts w:ascii="Times New Roman" w:hAnsi="Times New Roman" w:cs="Times New Roman"/>
          <w:sz w:val="28"/>
          <w:szCs w:val="28"/>
        </w:rPr>
        <w:t>На данный момент свободное время настолько «окрепло», что способно конкурировать в соотношении с рабочим временем, придатком которого оно ранее считалось</w:t>
      </w:r>
      <w:r w:rsidR="00055ED9">
        <w:rPr>
          <w:rFonts w:ascii="Times New Roman" w:hAnsi="Times New Roman" w:cs="Times New Roman"/>
          <w:sz w:val="28"/>
          <w:szCs w:val="28"/>
        </w:rPr>
        <w:t xml:space="preserve">, что проявляется в различных инициативах, направленных на перераспределение времени – частичная занятость, фриланс и т.д. </w:t>
      </w:r>
    </w:p>
    <w:p w14:paraId="30162CA9" w14:textId="54E4C254" w:rsidR="00BD4B74" w:rsidRDefault="00BD4B74" w:rsidP="00E5084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вокруг досуга возведена целая индустрия, отвечающая за различные </w:t>
      </w:r>
      <w:r w:rsidR="004E0B5B">
        <w:rPr>
          <w:rFonts w:ascii="Times New Roman" w:hAnsi="Times New Roman" w:cs="Times New Roman"/>
          <w:sz w:val="28"/>
          <w:szCs w:val="28"/>
        </w:rPr>
        <w:t xml:space="preserve">вариации, сценарии досуговых практик в зависимости от целей и необходимой активности. Современное общество во многом сформировало досуговую индустрию, поддерживая одни предложения и отстраняясь от других. Социальный аспект в досуговой специфике проявляется в механизмах контроля, идентичности, процессе социализации и многих других, что буквальным образом формирует специфические досуговые паттерны, соответствующие конкретным группам людей в определенный момент времени. </w:t>
      </w:r>
    </w:p>
    <w:p w14:paraId="66FFF9A3" w14:textId="5861FB3C" w:rsidR="00521A79" w:rsidRDefault="00521A79" w:rsidP="00E5084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Цифровизация социального пространства в полной мере отразилась на специфике досуговой индустрии, </w:t>
      </w:r>
      <w:proofErr w:type="spellStart"/>
      <w:r>
        <w:rPr>
          <w:rFonts w:ascii="Times New Roman" w:hAnsi="Times New Roman" w:cs="Times New Roman"/>
          <w:sz w:val="28"/>
          <w:szCs w:val="28"/>
        </w:rPr>
        <w:t>диджитализировав</w:t>
      </w:r>
      <w:proofErr w:type="spellEnd"/>
      <w:r>
        <w:rPr>
          <w:rFonts w:ascii="Times New Roman" w:hAnsi="Times New Roman" w:cs="Times New Roman"/>
          <w:sz w:val="28"/>
          <w:szCs w:val="28"/>
        </w:rPr>
        <w:t xml:space="preserve"> его. </w:t>
      </w:r>
      <w:r w:rsidR="00C116DC">
        <w:rPr>
          <w:rFonts w:ascii="Times New Roman" w:hAnsi="Times New Roman" w:cs="Times New Roman"/>
          <w:sz w:val="28"/>
          <w:szCs w:val="28"/>
        </w:rPr>
        <w:t xml:space="preserve">Возникновением стриминговых платформ современное общество обязано именно научно-техническому процессу, сформировавшему необходимые условия для возникновения столь </w:t>
      </w:r>
      <w:r w:rsidR="00F31807">
        <w:rPr>
          <w:rFonts w:ascii="Times New Roman" w:hAnsi="Times New Roman" w:cs="Times New Roman"/>
          <w:sz w:val="28"/>
          <w:szCs w:val="28"/>
        </w:rPr>
        <w:t>распространенного и обсуждаемого феномена.</w:t>
      </w:r>
    </w:p>
    <w:p w14:paraId="3A2B532D" w14:textId="10B6B1C8" w:rsidR="00A67917" w:rsidRDefault="00F20D51" w:rsidP="00A6791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Стриминговые платформы</w:t>
      </w:r>
      <w:r w:rsidR="000D340D">
        <w:rPr>
          <w:rFonts w:ascii="Times New Roman" w:hAnsi="Times New Roman" w:cs="Times New Roman"/>
          <w:sz w:val="28"/>
          <w:szCs w:val="28"/>
        </w:rPr>
        <w:t>, будучи цельным агентом,</w:t>
      </w:r>
      <w:r>
        <w:rPr>
          <w:rFonts w:ascii="Times New Roman" w:hAnsi="Times New Roman" w:cs="Times New Roman"/>
          <w:sz w:val="28"/>
          <w:szCs w:val="28"/>
        </w:rPr>
        <w:t xml:space="preserve"> с перспективы </w:t>
      </w:r>
      <w:proofErr w:type="spellStart"/>
      <w:r>
        <w:rPr>
          <w:rFonts w:ascii="Times New Roman" w:hAnsi="Times New Roman" w:cs="Times New Roman"/>
          <w:sz w:val="28"/>
          <w:szCs w:val="28"/>
        </w:rPr>
        <w:t>акторно</w:t>
      </w:r>
      <w:proofErr w:type="spellEnd"/>
      <w:r>
        <w:rPr>
          <w:rFonts w:ascii="Times New Roman" w:hAnsi="Times New Roman" w:cs="Times New Roman"/>
          <w:sz w:val="28"/>
          <w:szCs w:val="28"/>
        </w:rPr>
        <w:t xml:space="preserve">-сетевой теории представляют собой взаимосвязанную и комплексную сеть, состоящую из актантов – например, рекомендательные системы и т.д. – и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привносящих свой вклад в общее оформление и, несомненно, обрамление платформы. </w:t>
      </w:r>
    </w:p>
    <w:p w14:paraId="4BCF0738" w14:textId="6054C6B5" w:rsidR="00087D63" w:rsidRDefault="00087D63" w:rsidP="00A67917">
      <w:pPr>
        <w:spacing w:after="200" w:line="360" w:lineRule="auto"/>
        <w:ind w:firstLine="709"/>
        <w:jc w:val="both"/>
        <w:rPr>
          <w:rFonts w:ascii="Times New Roman" w:hAnsi="Times New Roman" w:cs="Times New Roman"/>
          <w:sz w:val="28"/>
          <w:szCs w:val="28"/>
        </w:rPr>
      </w:pPr>
    </w:p>
    <w:p w14:paraId="2F580604" w14:textId="77777777" w:rsidR="00087D63" w:rsidRDefault="00087D63" w:rsidP="00A67917">
      <w:pPr>
        <w:spacing w:after="200" w:line="360" w:lineRule="auto"/>
        <w:ind w:firstLine="709"/>
        <w:jc w:val="both"/>
        <w:rPr>
          <w:rFonts w:ascii="Times New Roman" w:hAnsi="Times New Roman" w:cs="Times New Roman"/>
          <w:sz w:val="28"/>
          <w:szCs w:val="28"/>
        </w:rPr>
      </w:pPr>
    </w:p>
    <w:p w14:paraId="7AEE35C3" w14:textId="7391A605" w:rsidR="00757B97" w:rsidRDefault="00757B97" w:rsidP="00E5084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эмпирического исследования было выя</w:t>
      </w:r>
      <w:r w:rsidR="00A67917">
        <w:rPr>
          <w:rFonts w:ascii="Times New Roman" w:hAnsi="Times New Roman" w:cs="Times New Roman"/>
          <w:sz w:val="28"/>
          <w:szCs w:val="28"/>
        </w:rPr>
        <w:t>влен</w:t>
      </w:r>
      <w:r>
        <w:rPr>
          <w:rFonts w:ascii="Times New Roman" w:hAnsi="Times New Roman" w:cs="Times New Roman"/>
          <w:sz w:val="28"/>
          <w:szCs w:val="28"/>
        </w:rPr>
        <w:t>о:</w:t>
      </w:r>
    </w:p>
    <w:p w14:paraId="73712A41" w14:textId="77777777" w:rsidR="0008294B" w:rsidRDefault="00951421" w:rsidP="0008294B">
      <w:pPr>
        <w:pStyle w:val="a3"/>
        <w:numPr>
          <w:ilvl w:val="0"/>
          <w:numId w:val="20"/>
        </w:numPr>
        <w:spacing w:after="200" w:line="360" w:lineRule="auto"/>
        <w:jc w:val="both"/>
        <w:rPr>
          <w:rFonts w:ascii="Times New Roman" w:hAnsi="Times New Roman" w:cs="Times New Roman"/>
          <w:sz w:val="28"/>
          <w:szCs w:val="28"/>
        </w:rPr>
      </w:pPr>
      <w:r w:rsidRPr="0008294B">
        <w:rPr>
          <w:rFonts w:ascii="Times New Roman" w:hAnsi="Times New Roman" w:cs="Times New Roman"/>
          <w:sz w:val="28"/>
          <w:szCs w:val="28"/>
        </w:rPr>
        <w:t xml:space="preserve">Стриминговые сервисы являются одним из наиболее обсуждаемых элементов досуговой сферы, </w:t>
      </w:r>
      <w:r w:rsidR="00AE1B2F" w:rsidRPr="0008294B">
        <w:rPr>
          <w:rFonts w:ascii="Times New Roman" w:hAnsi="Times New Roman" w:cs="Times New Roman"/>
          <w:sz w:val="28"/>
          <w:szCs w:val="28"/>
        </w:rPr>
        <w:t>постоянно формируя инфоповоды.</w:t>
      </w:r>
    </w:p>
    <w:p w14:paraId="4CCC34BD" w14:textId="794CD684" w:rsidR="00E8331C" w:rsidRDefault="003B4AE7" w:rsidP="0008294B">
      <w:pPr>
        <w:pStyle w:val="a3"/>
        <w:numPr>
          <w:ilvl w:val="0"/>
          <w:numId w:val="20"/>
        </w:numPr>
        <w:spacing w:after="200" w:line="360" w:lineRule="auto"/>
        <w:jc w:val="both"/>
        <w:rPr>
          <w:rFonts w:ascii="Times New Roman" w:hAnsi="Times New Roman" w:cs="Times New Roman"/>
          <w:sz w:val="28"/>
          <w:szCs w:val="28"/>
        </w:rPr>
      </w:pPr>
      <w:r w:rsidRPr="0008294B">
        <w:rPr>
          <w:rFonts w:ascii="Times New Roman" w:hAnsi="Times New Roman" w:cs="Times New Roman"/>
          <w:sz w:val="28"/>
          <w:szCs w:val="28"/>
        </w:rPr>
        <w:t xml:space="preserve">С помощью стриминговых сервисов индивиды занимают существенную часть свободного времени, при этом сочетая его с другими сценариями. </w:t>
      </w:r>
      <w:r w:rsidR="00AB1F65" w:rsidRPr="0008294B">
        <w:rPr>
          <w:rFonts w:ascii="Times New Roman" w:hAnsi="Times New Roman" w:cs="Times New Roman"/>
          <w:sz w:val="28"/>
          <w:szCs w:val="28"/>
        </w:rPr>
        <w:t xml:space="preserve">Просмотр стриминговых сервисов все еще нельзя назвать </w:t>
      </w:r>
      <w:r w:rsidR="0008294B">
        <w:rPr>
          <w:rFonts w:ascii="Times New Roman" w:hAnsi="Times New Roman" w:cs="Times New Roman"/>
          <w:sz w:val="28"/>
          <w:szCs w:val="28"/>
        </w:rPr>
        <w:t>господствующим способом проведения досуга, но его значимость нельзя не признавать.</w:t>
      </w:r>
    </w:p>
    <w:p w14:paraId="13CE6EDB" w14:textId="4794129F" w:rsidR="0008294B" w:rsidRDefault="00102449" w:rsidP="0008294B">
      <w:pPr>
        <w:pStyle w:val="a3"/>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Происходит процесс переосмысления отношения к стриминговой индустрии в глазах российских пользователей, что заметно на примере отношения и осуществления платных подписок на стриминговые сервисы. </w:t>
      </w:r>
    </w:p>
    <w:p w14:paraId="169B46F7" w14:textId="0EF9F231" w:rsidR="00363AA7" w:rsidRDefault="00363AA7" w:rsidP="0008294B">
      <w:pPr>
        <w:pStyle w:val="a3"/>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Стриминговые сервисы постепенно вытесняют классическое телевидение, что осуществляется за счет преимуществ стриминговых сервисов для пользователей, нацеленных на оптимизацию опыта потребления продукта.</w:t>
      </w:r>
    </w:p>
    <w:p w14:paraId="25CCF86D" w14:textId="00D59F5D" w:rsidR="00407BB8" w:rsidRPr="0008294B" w:rsidRDefault="003F6771" w:rsidP="0008294B">
      <w:pPr>
        <w:pStyle w:val="a3"/>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Практически все пользователи положительно оценивают свой опыт взаимодействия со стриминговыми платформами, что достигается за счет комплексного взаимодействия платформы с её пользователями: вкупе с колоссальными вычислительными мощностями и созидательным потенциалом агентов стриминговые платформы формируют комплексную сеть</w:t>
      </w:r>
      <w:r w:rsidR="00D67E22">
        <w:rPr>
          <w:rFonts w:ascii="Times New Roman" w:hAnsi="Times New Roman" w:cs="Times New Roman"/>
          <w:sz w:val="28"/>
          <w:szCs w:val="28"/>
        </w:rPr>
        <w:t xml:space="preserve">, успех которой зависит от обеих сторон – человеческой и </w:t>
      </w:r>
      <w:proofErr w:type="gramStart"/>
      <w:r w:rsidR="00D67E22">
        <w:rPr>
          <w:rFonts w:ascii="Times New Roman" w:hAnsi="Times New Roman" w:cs="Times New Roman"/>
          <w:sz w:val="28"/>
          <w:szCs w:val="28"/>
        </w:rPr>
        <w:t>не-человеческой</w:t>
      </w:r>
      <w:proofErr w:type="gramEnd"/>
      <w:r>
        <w:rPr>
          <w:rFonts w:ascii="Times New Roman" w:hAnsi="Times New Roman" w:cs="Times New Roman"/>
          <w:sz w:val="28"/>
          <w:szCs w:val="28"/>
        </w:rPr>
        <w:t>.</w:t>
      </w:r>
      <w:r w:rsidR="00D67E2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EEC4D98" w14:textId="77777777" w:rsidR="005D0306" w:rsidRPr="00E50844" w:rsidRDefault="005D0306" w:rsidP="00E50844">
      <w:pPr>
        <w:spacing w:after="200" w:line="360" w:lineRule="auto"/>
        <w:ind w:firstLine="709"/>
        <w:jc w:val="both"/>
        <w:rPr>
          <w:rFonts w:ascii="Times New Roman" w:hAnsi="Times New Roman" w:cs="Times New Roman"/>
          <w:sz w:val="28"/>
          <w:szCs w:val="28"/>
        </w:rPr>
      </w:pPr>
    </w:p>
    <w:p w14:paraId="10868790" w14:textId="1388ABBB" w:rsidR="005D0306" w:rsidRDefault="005D0306" w:rsidP="00C42358">
      <w:pPr>
        <w:spacing w:after="200" w:line="360" w:lineRule="auto"/>
        <w:jc w:val="both"/>
        <w:rPr>
          <w:rFonts w:ascii="Times New Roman" w:hAnsi="Times New Roman" w:cs="Times New Roman"/>
          <w:sz w:val="28"/>
          <w:szCs w:val="28"/>
        </w:rPr>
      </w:pPr>
    </w:p>
    <w:p w14:paraId="7D30DBB4" w14:textId="56698020" w:rsidR="00194844" w:rsidRDefault="00194844" w:rsidP="00C42358">
      <w:pPr>
        <w:spacing w:after="200" w:line="360" w:lineRule="auto"/>
        <w:jc w:val="both"/>
        <w:rPr>
          <w:rFonts w:ascii="Times New Roman" w:hAnsi="Times New Roman" w:cs="Times New Roman"/>
          <w:sz w:val="28"/>
          <w:szCs w:val="28"/>
        </w:rPr>
      </w:pPr>
    </w:p>
    <w:p w14:paraId="28652FA8" w14:textId="77777777" w:rsidR="00194844" w:rsidRPr="00E50844" w:rsidRDefault="00194844" w:rsidP="00C42358">
      <w:pPr>
        <w:spacing w:after="200" w:line="360" w:lineRule="auto"/>
        <w:jc w:val="both"/>
        <w:rPr>
          <w:rFonts w:ascii="Times New Roman" w:hAnsi="Times New Roman" w:cs="Times New Roman"/>
          <w:sz w:val="28"/>
          <w:szCs w:val="28"/>
        </w:rPr>
      </w:pPr>
    </w:p>
    <w:p w14:paraId="2B90AF55" w14:textId="0F188152" w:rsidR="00EE0AA9" w:rsidRPr="00BF03B0" w:rsidRDefault="00EE0AA9" w:rsidP="00D73703">
      <w:pPr>
        <w:pStyle w:val="1"/>
        <w:jc w:val="center"/>
        <w:rPr>
          <w:rFonts w:ascii="Times New Roman" w:hAnsi="Times New Roman" w:cs="Times New Roman"/>
          <w:b/>
          <w:bCs/>
          <w:color w:val="000000" w:themeColor="text1"/>
          <w:sz w:val="28"/>
          <w:szCs w:val="28"/>
        </w:rPr>
      </w:pPr>
      <w:bookmarkStart w:id="20" w:name="_Toc103369464"/>
      <w:r w:rsidRPr="00BF03B0">
        <w:rPr>
          <w:rFonts w:ascii="Times New Roman" w:hAnsi="Times New Roman" w:cs="Times New Roman"/>
          <w:b/>
          <w:bCs/>
          <w:color w:val="000000" w:themeColor="text1"/>
          <w:sz w:val="28"/>
          <w:szCs w:val="28"/>
        </w:rPr>
        <w:lastRenderedPageBreak/>
        <w:t>Список использованной литературы</w:t>
      </w:r>
      <w:bookmarkEnd w:id="20"/>
    </w:p>
    <w:p w14:paraId="575F0A2B" w14:textId="77777777" w:rsidR="00063D76" w:rsidRDefault="00063D76" w:rsidP="00EE0AA9">
      <w:pPr>
        <w:jc w:val="center"/>
        <w:rPr>
          <w:rFonts w:ascii="Times New Roman" w:hAnsi="Times New Roman" w:cs="Times New Roman"/>
          <w:sz w:val="28"/>
          <w:szCs w:val="28"/>
        </w:rPr>
      </w:pPr>
    </w:p>
    <w:p w14:paraId="68A32871" w14:textId="24BF3B9F" w:rsidR="00EE0AA9" w:rsidRPr="009F2B51" w:rsidRDefault="00EE0AA9" w:rsidP="00EE0AA9">
      <w:pPr>
        <w:jc w:val="center"/>
        <w:rPr>
          <w:rFonts w:ascii="Times New Roman" w:hAnsi="Times New Roman" w:cs="Times New Roman"/>
          <w:sz w:val="28"/>
          <w:szCs w:val="28"/>
        </w:rPr>
      </w:pPr>
      <w:r w:rsidRPr="009F2B51">
        <w:rPr>
          <w:rFonts w:ascii="Times New Roman" w:hAnsi="Times New Roman" w:cs="Times New Roman"/>
          <w:sz w:val="28"/>
          <w:szCs w:val="28"/>
        </w:rPr>
        <w:t>Литература на русском языке:</w:t>
      </w:r>
    </w:p>
    <w:p w14:paraId="1A537157" w14:textId="3244B48D" w:rsidR="00F84C8F" w:rsidRPr="00F84C8F" w:rsidRDefault="00F84C8F" w:rsidP="00F84C8F">
      <w:pPr>
        <w:pStyle w:val="a3"/>
        <w:numPr>
          <w:ilvl w:val="0"/>
          <w:numId w:val="13"/>
        </w:numPr>
        <w:spacing w:line="360" w:lineRule="auto"/>
        <w:jc w:val="both"/>
        <w:rPr>
          <w:rFonts w:ascii="Times New Roman" w:hAnsi="Times New Roman" w:cs="Times New Roman"/>
          <w:sz w:val="28"/>
          <w:szCs w:val="28"/>
          <w:lang w:val="en-US"/>
        </w:rPr>
      </w:pPr>
      <w:r w:rsidRPr="009F2B51">
        <w:rPr>
          <w:rFonts w:ascii="Times New Roman" w:hAnsi="Times New Roman" w:cs="Times New Roman"/>
          <w:sz w:val="28"/>
          <w:szCs w:val="28"/>
        </w:rPr>
        <w:t xml:space="preserve">Бодрийяр Ж. Символический обмен и смерть. // Москва: </w:t>
      </w:r>
      <w:proofErr w:type="spellStart"/>
      <w:r w:rsidRPr="009F2B51">
        <w:rPr>
          <w:rFonts w:ascii="Times New Roman" w:hAnsi="Times New Roman" w:cs="Times New Roman"/>
          <w:sz w:val="28"/>
          <w:szCs w:val="28"/>
        </w:rPr>
        <w:t>Добросвет</w:t>
      </w:r>
      <w:proofErr w:type="spellEnd"/>
      <w:r w:rsidRPr="009F2B51">
        <w:rPr>
          <w:rFonts w:ascii="Times New Roman" w:hAnsi="Times New Roman" w:cs="Times New Roman"/>
          <w:sz w:val="28"/>
          <w:szCs w:val="28"/>
        </w:rPr>
        <w:t xml:space="preserve">, 2000. </w:t>
      </w:r>
      <w:r w:rsidRPr="009F2B51">
        <w:rPr>
          <w:rFonts w:ascii="Times New Roman" w:hAnsi="Times New Roman" w:cs="Times New Roman"/>
          <w:sz w:val="28"/>
          <w:szCs w:val="28"/>
          <w:lang w:val="en-US"/>
        </w:rPr>
        <w:t>URL: http://yanko.lib.ru/books/philosoph/baudrillard-symv-obmen-i-smert.htm</w:t>
      </w:r>
    </w:p>
    <w:p w14:paraId="28DF74CE" w14:textId="545C9F11" w:rsidR="00953BB7" w:rsidRPr="00953BB7" w:rsidRDefault="00953BB7" w:rsidP="00953BB7">
      <w:pPr>
        <w:pStyle w:val="a3"/>
        <w:numPr>
          <w:ilvl w:val="0"/>
          <w:numId w:val="13"/>
        </w:numPr>
        <w:spacing w:line="360" w:lineRule="auto"/>
        <w:jc w:val="both"/>
        <w:rPr>
          <w:rFonts w:ascii="Times New Roman" w:hAnsi="Times New Roman" w:cs="Times New Roman"/>
          <w:sz w:val="28"/>
          <w:szCs w:val="28"/>
        </w:rPr>
      </w:pPr>
      <w:proofErr w:type="spellStart"/>
      <w:r w:rsidRPr="009F2B51">
        <w:rPr>
          <w:rFonts w:ascii="Times New Roman" w:hAnsi="Times New Roman" w:cs="Times New Roman"/>
          <w:sz w:val="28"/>
          <w:szCs w:val="28"/>
        </w:rPr>
        <w:t>Валлерстайн</w:t>
      </w:r>
      <w:proofErr w:type="spellEnd"/>
      <w:r w:rsidRPr="009F2B51">
        <w:rPr>
          <w:rFonts w:ascii="Times New Roman" w:hAnsi="Times New Roman" w:cs="Times New Roman"/>
          <w:sz w:val="28"/>
          <w:szCs w:val="28"/>
        </w:rPr>
        <w:t xml:space="preserve"> И. Конец знакомого мира: Социология XXI века/Пер. с англ. под ред. В.И. Иноземцева. // Логос, 2004. - 368 с. </w:t>
      </w:r>
      <w:r w:rsidRPr="009F2B51">
        <w:rPr>
          <w:rFonts w:ascii="Times New Roman" w:hAnsi="Times New Roman" w:cs="Times New Roman"/>
          <w:sz w:val="28"/>
          <w:szCs w:val="28"/>
          <w:lang w:val="en-US"/>
        </w:rPr>
        <w:t>URL</w:t>
      </w:r>
      <w:r w:rsidRPr="009F2B51">
        <w:rPr>
          <w:rFonts w:ascii="Times New Roman" w:hAnsi="Times New Roman" w:cs="Times New Roman"/>
          <w:sz w:val="28"/>
          <w:szCs w:val="28"/>
        </w:rPr>
        <w:t xml:space="preserve">: </w:t>
      </w:r>
      <w:r w:rsidRPr="009F2B51">
        <w:rPr>
          <w:rFonts w:ascii="Times New Roman" w:hAnsi="Times New Roman" w:cs="Times New Roman"/>
          <w:sz w:val="28"/>
          <w:szCs w:val="28"/>
          <w:lang w:val="en-US"/>
        </w:rPr>
        <w:t>http</w:t>
      </w:r>
      <w:r w:rsidRPr="009F2B51">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yanko</w:t>
      </w:r>
      <w:proofErr w:type="spellEnd"/>
      <w:r w:rsidRPr="009F2B51">
        <w:rPr>
          <w:rFonts w:ascii="Times New Roman" w:hAnsi="Times New Roman" w:cs="Times New Roman"/>
          <w:sz w:val="28"/>
          <w:szCs w:val="28"/>
        </w:rPr>
        <w:t>.</w:t>
      </w:r>
      <w:r w:rsidRPr="009F2B51">
        <w:rPr>
          <w:rFonts w:ascii="Times New Roman" w:hAnsi="Times New Roman" w:cs="Times New Roman"/>
          <w:sz w:val="28"/>
          <w:szCs w:val="28"/>
          <w:lang w:val="en-US"/>
        </w:rPr>
        <w:t>lib</w:t>
      </w:r>
      <w:r w:rsidRPr="009F2B51">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ru</w:t>
      </w:r>
      <w:proofErr w:type="spellEnd"/>
      <w:r w:rsidRPr="009F2B51">
        <w:rPr>
          <w:rFonts w:ascii="Times New Roman" w:hAnsi="Times New Roman" w:cs="Times New Roman"/>
          <w:sz w:val="28"/>
          <w:szCs w:val="28"/>
        </w:rPr>
        <w:t>/</w:t>
      </w:r>
      <w:r w:rsidRPr="009F2B51">
        <w:rPr>
          <w:rFonts w:ascii="Times New Roman" w:hAnsi="Times New Roman" w:cs="Times New Roman"/>
          <w:sz w:val="28"/>
          <w:szCs w:val="28"/>
          <w:lang w:val="en-US"/>
        </w:rPr>
        <w:t>books</w:t>
      </w:r>
      <w:r w:rsidRPr="009F2B51">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cultur</w:t>
      </w:r>
      <w:proofErr w:type="spellEnd"/>
      <w:r w:rsidRPr="009F2B51">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vallerstayn</w:t>
      </w:r>
      <w:proofErr w:type="spellEnd"/>
      <w:r w:rsidRPr="009F2B51">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konec</w:t>
      </w:r>
      <w:proofErr w:type="spellEnd"/>
      <w:r w:rsidRPr="009F2B51">
        <w:rPr>
          <w:rFonts w:ascii="Times New Roman" w:hAnsi="Times New Roman" w:cs="Times New Roman"/>
          <w:sz w:val="28"/>
          <w:szCs w:val="28"/>
        </w:rPr>
        <w:t>_</w:t>
      </w:r>
      <w:proofErr w:type="spellStart"/>
      <w:r w:rsidRPr="009F2B51">
        <w:rPr>
          <w:rFonts w:ascii="Times New Roman" w:hAnsi="Times New Roman" w:cs="Times New Roman"/>
          <w:sz w:val="28"/>
          <w:szCs w:val="28"/>
          <w:lang w:val="en-US"/>
        </w:rPr>
        <w:t>znakomogo</w:t>
      </w:r>
      <w:proofErr w:type="spellEnd"/>
      <w:r w:rsidRPr="009F2B51">
        <w:rPr>
          <w:rFonts w:ascii="Times New Roman" w:hAnsi="Times New Roman" w:cs="Times New Roman"/>
          <w:sz w:val="28"/>
          <w:szCs w:val="28"/>
        </w:rPr>
        <w:t>_</w:t>
      </w:r>
      <w:proofErr w:type="spellStart"/>
      <w:r w:rsidRPr="009F2B51">
        <w:rPr>
          <w:rFonts w:ascii="Times New Roman" w:hAnsi="Times New Roman" w:cs="Times New Roman"/>
          <w:sz w:val="28"/>
          <w:szCs w:val="28"/>
          <w:lang w:val="en-US"/>
        </w:rPr>
        <w:t>mira</w:t>
      </w:r>
      <w:proofErr w:type="spellEnd"/>
      <w:r w:rsidRPr="009F2B51">
        <w:rPr>
          <w:rFonts w:ascii="Times New Roman" w:hAnsi="Times New Roman" w:cs="Times New Roman"/>
          <w:sz w:val="28"/>
          <w:szCs w:val="28"/>
        </w:rPr>
        <w:t>-8</w:t>
      </w:r>
      <w:r w:rsidRPr="009F2B51">
        <w:rPr>
          <w:rFonts w:ascii="Times New Roman" w:hAnsi="Times New Roman" w:cs="Times New Roman"/>
          <w:sz w:val="28"/>
          <w:szCs w:val="28"/>
          <w:lang w:val="en-US"/>
        </w:rPr>
        <w:t>l</w:t>
      </w:r>
      <w:r w:rsidRPr="009F2B51">
        <w:rPr>
          <w:rFonts w:ascii="Times New Roman" w:hAnsi="Times New Roman" w:cs="Times New Roman"/>
          <w:sz w:val="28"/>
          <w:szCs w:val="28"/>
        </w:rPr>
        <w:t>.</w:t>
      </w:r>
      <w:r w:rsidRPr="009F2B51">
        <w:rPr>
          <w:rFonts w:ascii="Times New Roman" w:hAnsi="Times New Roman" w:cs="Times New Roman"/>
          <w:sz w:val="28"/>
          <w:szCs w:val="28"/>
          <w:lang w:val="en-US"/>
        </w:rPr>
        <w:t>pdf</w:t>
      </w:r>
    </w:p>
    <w:p w14:paraId="5A5BAECB" w14:textId="5194DA5B" w:rsidR="00623F6C" w:rsidRPr="00623F6C" w:rsidRDefault="00623F6C" w:rsidP="00623F6C">
      <w:pPr>
        <w:pStyle w:val="a3"/>
        <w:numPr>
          <w:ilvl w:val="0"/>
          <w:numId w:val="13"/>
        </w:numPr>
        <w:spacing w:line="360" w:lineRule="auto"/>
        <w:jc w:val="both"/>
        <w:rPr>
          <w:rFonts w:ascii="Times New Roman" w:hAnsi="Times New Roman" w:cs="Times New Roman"/>
          <w:sz w:val="28"/>
          <w:szCs w:val="28"/>
          <w:lang w:val="en-US"/>
        </w:rPr>
      </w:pPr>
      <w:proofErr w:type="spellStart"/>
      <w:r w:rsidRPr="009F2B51">
        <w:rPr>
          <w:rFonts w:ascii="Times New Roman" w:hAnsi="Times New Roman" w:cs="Times New Roman"/>
          <w:sz w:val="28"/>
          <w:szCs w:val="28"/>
        </w:rPr>
        <w:t>Гирко</w:t>
      </w:r>
      <w:proofErr w:type="spellEnd"/>
      <w:r w:rsidRPr="009F2B51">
        <w:rPr>
          <w:rFonts w:ascii="Times New Roman" w:hAnsi="Times New Roman" w:cs="Times New Roman"/>
          <w:sz w:val="28"/>
          <w:szCs w:val="28"/>
        </w:rPr>
        <w:t xml:space="preserve"> Л. В. </w:t>
      </w:r>
      <w:proofErr w:type="spellStart"/>
      <w:r w:rsidRPr="009F2B51">
        <w:rPr>
          <w:rFonts w:ascii="Times New Roman" w:hAnsi="Times New Roman" w:cs="Times New Roman"/>
          <w:sz w:val="28"/>
          <w:szCs w:val="28"/>
        </w:rPr>
        <w:t>Пассот</w:t>
      </w:r>
      <w:proofErr w:type="spellEnd"/>
      <w:r w:rsidRPr="009F2B51">
        <w:rPr>
          <w:rFonts w:ascii="Times New Roman" w:hAnsi="Times New Roman" w:cs="Times New Roman"/>
          <w:sz w:val="28"/>
          <w:szCs w:val="28"/>
        </w:rPr>
        <w:t xml:space="preserve"> Я. Х. Актанты, ассоциации, медиаторы: как </w:t>
      </w:r>
      <w:proofErr w:type="spellStart"/>
      <w:r w:rsidRPr="009F2B51">
        <w:rPr>
          <w:rFonts w:ascii="Times New Roman" w:hAnsi="Times New Roman" w:cs="Times New Roman"/>
          <w:sz w:val="28"/>
          <w:szCs w:val="28"/>
        </w:rPr>
        <w:t>акторно</w:t>
      </w:r>
      <w:proofErr w:type="spellEnd"/>
      <w:r w:rsidRPr="009F2B51">
        <w:rPr>
          <w:rFonts w:ascii="Times New Roman" w:hAnsi="Times New Roman" w:cs="Times New Roman"/>
          <w:sz w:val="28"/>
          <w:szCs w:val="28"/>
        </w:rPr>
        <w:t xml:space="preserve">-сетевая теория репрезентирует понятие социального. // Социологический ежегодник, 2011. </w:t>
      </w:r>
      <w:r w:rsidRPr="009F2B51">
        <w:rPr>
          <w:rFonts w:ascii="Times New Roman" w:hAnsi="Times New Roman" w:cs="Times New Roman"/>
          <w:sz w:val="28"/>
          <w:szCs w:val="28"/>
          <w:lang w:val="en-US"/>
        </w:rPr>
        <w:t>URL: https://cyberleninka.ru/article/n/passot-ya-h-aktanty-assotsiatsii-mediatory-kak-aktorno-setevaya-teoriya-reinterpretiruet-ponyatie-sotsialnogo</w:t>
      </w:r>
    </w:p>
    <w:p w14:paraId="35245B7B" w14:textId="58D183EB" w:rsidR="00346F77" w:rsidRPr="004A7CFB" w:rsidRDefault="00346F77" w:rsidP="00F84C8F">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Грушин Б. А. </w:t>
      </w:r>
      <w:r w:rsidRPr="00346F77">
        <w:rPr>
          <w:rFonts w:ascii="Times New Roman" w:hAnsi="Times New Roman" w:cs="Times New Roman"/>
          <w:sz w:val="28"/>
          <w:szCs w:val="28"/>
        </w:rPr>
        <w:t>Свободное время: Величина. Структура. Проблемы. Перспективы</w:t>
      </w:r>
      <w:r>
        <w:rPr>
          <w:rFonts w:ascii="Times New Roman" w:hAnsi="Times New Roman" w:cs="Times New Roman"/>
          <w:sz w:val="28"/>
          <w:szCs w:val="28"/>
        </w:rPr>
        <w:t xml:space="preserve"> // </w:t>
      </w:r>
      <w:r w:rsidRPr="00346F77">
        <w:rPr>
          <w:rFonts w:ascii="Times New Roman" w:hAnsi="Times New Roman" w:cs="Times New Roman"/>
          <w:sz w:val="28"/>
          <w:szCs w:val="28"/>
        </w:rPr>
        <w:t>М.: Правда, 1966</w:t>
      </w:r>
      <w:r>
        <w:rPr>
          <w:rFonts w:ascii="Times New Roman" w:hAnsi="Times New Roman" w:cs="Times New Roman"/>
          <w:sz w:val="28"/>
          <w:szCs w:val="28"/>
        </w:rPr>
        <w:t xml:space="preserve">, 48 стр. </w:t>
      </w:r>
      <w:r>
        <w:rPr>
          <w:rFonts w:ascii="Times New Roman" w:hAnsi="Times New Roman" w:cs="Times New Roman"/>
          <w:sz w:val="28"/>
          <w:szCs w:val="28"/>
          <w:lang w:val="en-US"/>
        </w:rPr>
        <w:t>URL</w:t>
      </w:r>
      <w:r w:rsidRPr="004A7CFB">
        <w:rPr>
          <w:rFonts w:ascii="Times New Roman" w:hAnsi="Times New Roman" w:cs="Times New Roman"/>
          <w:sz w:val="28"/>
          <w:szCs w:val="28"/>
        </w:rPr>
        <w:t xml:space="preserve">: </w:t>
      </w:r>
      <w:r w:rsidR="004A7CFB" w:rsidRPr="004A7CFB">
        <w:rPr>
          <w:rFonts w:ascii="Times New Roman" w:hAnsi="Times New Roman" w:cs="Times New Roman"/>
          <w:sz w:val="28"/>
          <w:szCs w:val="28"/>
          <w:lang w:val="en-US"/>
        </w:rPr>
        <w:t>https</w:t>
      </w:r>
      <w:r w:rsidR="004A7CFB" w:rsidRPr="004A7CFB">
        <w:rPr>
          <w:rFonts w:ascii="Times New Roman" w:hAnsi="Times New Roman" w:cs="Times New Roman"/>
          <w:sz w:val="28"/>
          <w:szCs w:val="28"/>
        </w:rPr>
        <w:t>://</w:t>
      </w:r>
      <w:proofErr w:type="spellStart"/>
      <w:r w:rsidR="004A7CFB" w:rsidRPr="004A7CFB">
        <w:rPr>
          <w:rFonts w:ascii="Times New Roman" w:hAnsi="Times New Roman" w:cs="Times New Roman"/>
          <w:sz w:val="28"/>
          <w:szCs w:val="28"/>
          <w:lang w:val="en-US"/>
        </w:rPr>
        <w:t>elib</w:t>
      </w:r>
      <w:proofErr w:type="spellEnd"/>
      <w:r w:rsidR="004A7CFB" w:rsidRPr="004A7CFB">
        <w:rPr>
          <w:rFonts w:ascii="Times New Roman" w:hAnsi="Times New Roman" w:cs="Times New Roman"/>
          <w:sz w:val="28"/>
          <w:szCs w:val="28"/>
        </w:rPr>
        <w:t>.</w:t>
      </w:r>
      <w:proofErr w:type="spellStart"/>
      <w:r w:rsidR="004A7CFB" w:rsidRPr="004A7CFB">
        <w:rPr>
          <w:rFonts w:ascii="Times New Roman" w:hAnsi="Times New Roman" w:cs="Times New Roman"/>
          <w:sz w:val="28"/>
          <w:szCs w:val="28"/>
          <w:lang w:val="en-US"/>
        </w:rPr>
        <w:t>pstu</w:t>
      </w:r>
      <w:proofErr w:type="spellEnd"/>
      <w:r w:rsidR="004A7CFB" w:rsidRPr="004A7CFB">
        <w:rPr>
          <w:rFonts w:ascii="Times New Roman" w:hAnsi="Times New Roman" w:cs="Times New Roman"/>
          <w:sz w:val="28"/>
          <w:szCs w:val="28"/>
        </w:rPr>
        <w:t>.</w:t>
      </w:r>
      <w:proofErr w:type="spellStart"/>
      <w:r w:rsidR="004A7CFB" w:rsidRPr="004A7CFB">
        <w:rPr>
          <w:rFonts w:ascii="Times New Roman" w:hAnsi="Times New Roman" w:cs="Times New Roman"/>
          <w:sz w:val="28"/>
          <w:szCs w:val="28"/>
          <w:lang w:val="en-US"/>
        </w:rPr>
        <w:t>ru</w:t>
      </w:r>
      <w:proofErr w:type="spellEnd"/>
      <w:r w:rsidR="004A7CFB" w:rsidRPr="004A7CFB">
        <w:rPr>
          <w:rFonts w:ascii="Times New Roman" w:hAnsi="Times New Roman" w:cs="Times New Roman"/>
          <w:sz w:val="28"/>
          <w:szCs w:val="28"/>
        </w:rPr>
        <w:t>/</w:t>
      </w:r>
      <w:proofErr w:type="spellStart"/>
      <w:r w:rsidR="004A7CFB" w:rsidRPr="004A7CFB">
        <w:rPr>
          <w:rFonts w:ascii="Times New Roman" w:hAnsi="Times New Roman" w:cs="Times New Roman"/>
          <w:sz w:val="28"/>
          <w:szCs w:val="28"/>
          <w:lang w:val="en-US"/>
        </w:rPr>
        <w:t>vufind</w:t>
      </w:r>
      <w:proofErr w:type="spellEnd"/>
      <w:r w:rsidR="004A7CFB" w:rsidRPr="004A7CFB">
        <w:rPr>
          <w:rFonts w:ascii="Times New Roman" w:hAnsi="Times New Roman" w:cs="Times New Roman"/>
          <w:sz w:val="28"/>
          <w:szCs w:val="28"/>
        </w:rPr>
        <w:t>/</w:t>
      </w:r>
      <w:r w:rsidR="004A7CFB" w:rsidRPr="004A7CFB">
        <w:rPr>
          <w:rFonts w:ascii="Times New Roman" w:hAnsi="Times New Roman" w:cs="Times New Roman"/>
          <w:sz w:val="28"/>
          <w:szCs w:val="28"/>
          <w:lang w:val="en-US"/>
        </w:rPr>
        <w:t>Record</w:t>
      </w:r>
      <w:r w:rsidR="004A7CFB" w:rsidRPr="004A7CFB">
        <w:rPr>
          <w:rFonts w:ascii="Times New Roman" w:hAnsi="Times New Roman" w:cs="Times New Roman"/>
          <w:sz w:val="28"/>
          <w:szCs w:val="28"/>
        </w:rPr>
        <w:t>/</w:t>
      </w:r>
      <w:proofErr w:type="spellStart"/>
      <w:r w:rsidR="004A7CFB" w:rsidRPr="004A7CFB">
        <w:rPr>
          <w:rFonts w:ascii="Times New Roman" w:hAnsi="Times New Roman" w:cs="Times New Roman"/>
          <w:sz w:val="28"/>
          <w:szCs w:val="28"/>
          <w:lang w:val="en-US"/>
        </w:rPr>
        <w:t>RUPSTUbooks</w:t>
      </w:r>
      <w:proofErr w:type="spellEnd"/>
      <w:r w:rsidR="004A7CFB" w:rsidRPr="004A7CFB">
        <w:rPr>
          <w:rFonts w:ascii="Times New Roman" w:hAnsi="Times New Roman" w:cs="Times New Roman"/>
          <w:sz w:val="28"/>
          <w:szCs w:val="28"/>
        </w:rPr>
        <w:t>38360</w:t>
      </w:r>
    </w:p>
    <w:p w14:paraId="220B0AD1" w14:textId="0AEF4287" w:rsidR="004A7CFB" w:rsidRPr="004A7CFB" w:rsidRDefault="004A7CFB" w:rsidP="004A7CFB">
      <w:pPr>
        <w:pStyle w:val="a3"/>
        <w:numPr>
          <w:ilvl w:val="0"/>
          <w:numId w:val="13"/>
        </w:numPr>
        <w:rPr>
          <w:rFonts w:ascii="Times New Roman" w:hAnsi="Times New Roman" w:cs="Times New Roman"/>
          <w:sz w:val="28"/>
          <w:szCs w:val="28"/>
        </w:rPr>
      </w:pPr>
      <w:r w:rsidRPr="004A7CFB">
        <w:rPr>
          <w:rFonts w:ascii="Times New Roman" w:hAnsi="Times New Roman" w:cs="Times New Roman"/>
          <w:sz w:val="28"/>
          <w:szCs w:val="28"/>
        </w:rPr>
        <w:t xml:space="preserve">Грушин Б. Свободное время. Актуальные проблемы. </w:t>
      </w:r>
      <w:r w:rsidR="003433D0" w:rsidRPr="00EF04D3">
        <w:rPr>
          <w:rFonts w:ascii="Times New Roman" w:hAnsi="Times New Roman" w:cs="Times New Roman"/>
          <w:sz w:val="28"/>
          <w:szCs w:val="28"/>
        </w:rPr>
        <w:t xml:space="preserve">// </w:t>
      </w:r>
      <w:r w:rsidRPr="004A7CFB">
        <w:rPr>
          <w:rFonts w:ascii="Times New Roman" w:hAnsi="Times New Roman" w:cs="Times New Roman"/>
          <w:sz w:val="28"/>
          <w:szCs w:val="28"/>
        </w:rPr>
        <w:t>М.</w:t>
      </w:r>
      <w:r w:rsidR="00EF04D3">
        <w:rPr>
          <w:rFonts w:ascii="Times New Roman" w:hAnsi="Times New Roman" w:cs="Times New Roman"/>
          <w:sz w:val="28"/>
          <w:szCs w:val="28"/>
        </w:rPr>
        <w:t>: Мысль</w:t>
      </w:r>
      <w:r w:rsidRPr="004A7CFB">
        <w:rPr>
          <w:rFonts w:ascii="Times New Roman" w:hAnsi="Times New Roman" w:cs="Times New Roman"/>
          <w:sz w:val="28"/>
          <w:szCs w:val="28"/>
        </w:rPr>
        <w:t>, 1966</w:t>
      </w:r>
      <w:r w:rsidR="00EF04D3">
        <w:rPr>
          <w:rFonts w:ascii="Times New Roman" w:hAnsi="Times New Roman" w:cs="Times New Roman"/>
          <w:sz w:val="28"/>
          <w:szCs w:val="28"/>
        </w:rPr>
        <w:t>, 174 стр</w:t>
      </w:r>
      <w:r w:rsidRPr="004A7CFB">
        <w:rPr>
          <w:rFonts w:ascii="Times New Roman" w:hAnsi="Times New Roman" w:cs="Times New Roman"/>
          <w:sz w:val="28"/>
          <w:szCs w:val="28"/>
        </w:rPr>
        <w:t>.</w:t>
      </w:r>
      <w:r w:rsidR="00EF04D3">
        <w:rPr>
          <w:rFonts w:ascii="Times New Roman" w:hAnsi="Times New Roman" w:cs="Times New Roman"/>
          <w:sz w:val="28"/>
          <w:szCs w:val="28"/>
        </w:rPr>
        <w:t xml:space="preserve"> </w:t>
      </w:r>
      <w:r w:rsidR="00EF04D3">
        <w:rPr>
          <w:rFonts w:ascii="Times New Roman" w:hAnsi="Times New Roman" w:cs="Times New Roman"/>
          <w:sz w:val="28"/>
          <w:szCs w:val="28"/>
          <w:lang w:val="en-US"/>
        </w:rPr>
        <w:t xml:space="preserve">URL: </w:t>
      </w:r>
      <w:r w:rsidR="00EF04D3" w:rsidRPr="00EF04D3">
        <w:rPr>
          <w:rFonts w:ascii="Times New Roman" w:hAnsi="Times New Roman" w:cs="Times New Roman"/>
          <w:sz w:val="28"/>
          <w:szCs w:val="28"/>
          <w:lang w:val="en-US"/>
        </w:rPr>
        <w:t>https://www.libex.ru/detail/book681503.html</w:t>
      </w:r>
    </w:p>
    <w:p w14:paraId="66FC2239" w14:textId="07F74BD2" w:rsidR="00F84C8F" w:rsidRPr="009F590D" w:rsidRDefault="00F84C8F" w:rsidP="00F84C8F">
      <w:pPr>
        <w:pStyle w:val="a3"/>
        <w:numPr>
          <w:ilvl w:val="0"/>
          <w:numId w:val="13"/>
        </w:numPr>
        <w:spacing w:line="360" w:lineRule="auto"/>
        <w:jc w:val="both"/>
        <w:rPr>
          <w:rFonts w:ascii="Times New Roman" w:hAnsi="Times New Roman" w:cs="Times New Roman"/>
          <w:sz w:val="28"/>
          <w:szCs w:val="28"/>
        </w:rPr>
      </w:pPr>
      <w:r w:rsidRPr="009F2B51">
        <w:rPr>
          <w:rFonts w:ascii="Times New Roman" w:hAnsi="Times New Roman" w:cs="Times New Roman"/>
          <w:sz w:val="28"/>
          <w:szCs w:val="28"/>
        </w:rPr>
        <w:t xml:space="preserve">Добринская Д. Е. Цифровое общество в социологической перспективе. // Вестник Московского университета. Серия 18. Социология и политология, 2019. </w:t>
      </w:r>
      <w:r w:rsidRPr="009F2B51">
        <w:rPr>
          <w:rFonts w:ascii="Times New Roman" w:hAnsi="Times New Roman" w:cs="Times New Roman"/>
          <w:sz w:val="28"/>
          <w:szCs w:val="28"/>
          <w:lang w:val="en-US"/>
        </w:rPr>
        <w:t>URL</w:t>
      </w:r>
      <w:r w:rsidRPr="009F590D">
        <w:rPr>
          <w:rFonts w:ascii="Times New Roman" w:hAnsi="Times New Roman" w:cs="Times New Roman"/>
          <w:sz w:val="28"/>
          <w:szCs w:val="28"/>
        </w:rPr>
        <w:t xml:space="preserve">: </w:t>
      </w:r>
      <w:r w:rsidRPr="009F2B51">
        <w:rPr>
          <w:rFonts w:ascii="Times New Roman" w:hAnsi="Times New Roman" w:cs="Times New Roman"/>
          <w:sz w:val="28"/>
          <w:szCs w:val="28"/>
          <w:lang w:val="en-US"/>
        </w:rPr>
        <w:t>https</w:t>
      </w:r>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cyberleninka</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ru</w:t>
      </w:r>
      <w:proofErr w:type="spellEnd"/>
      <w:r w:rsidRPr="009F590D">
        <w:rPr>
          <w:rFonts w:ascii="Times New Roman" w:hAnsi="Times New Roman" w:cs="Times New Roman"/>
          <w:sz w:val="28"/>
          <w:szCs w:val="28"/>
        </w:rPr>
        <w:t>/</w:t>
      </w:r>
      <w:r w:rsidRPr="009F2B51">
        <w:rPr>
          <w:rFonts w:ascii="Times New Roman" w:hAnsi="Times New Roman" w:cs="Times New Roman"/>
          <w:sz w:val="28"/>
          <w:szCs w:val="28"/>
          <w:lang w:val="en-US"/>
        </w:rPr>
        <w:t>article</w:t>
      </w:r>
      <w:r w:rsidRPr="009F590D">
        <w:rPr>
          <w:rFonts w:ascii="Times New Roman" w:hAnsi="Times New Roman" w:cs="Times New Roman"/>
          <w:sz w:val="28"/>
          <w:szCs w:val="28"/>
        </w:rPr>
        <w:t>/</w:t>
      </w:r>
      <w:r w:rsidRPr="009F2B51">
        <w:rPr>
          <w:rFonts w:ascii="Times New Roman" w:hAnsi="Times New Roman" w:cs="Times New Roman"/>
          <w:sz w:val="28"/>
          <w:szCs w:val="28"/>
          <w:lang w:val="en-US"/>
        </w:rPr>
        <w:t>n</w:t>
      </w:r>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tsifrovoe</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obschestvo</w:t>
      </w:r>
      <w:proofErr w:type="spellEnd"/>
      <w:r w:rsidRPr="009F590D">
        <w:rPr>
          <w:rFonts w:ascii="Times New Roman" w:hAnsi="Times New Roman" w:cs="Times New Roman"/>
          <w:sz w:val="28"/>
          <w:szCs w:val="28"/>
        </w:rPr>
        <w:t>-</w:t>
      </w:r>
      <w:r w:rsidRPr="009F2B51">
        <w:rPr>
          <w:rFonts w:ascii="Times New Roman" w:hAnsi="Times New Roman" w:cs="Times New Roman"/>
          <w:sz w:val="28"/>
          <w:szCs w:val="28"/>
          <w:lang w:val="en-US"/>
        </w:rPr>
        <w:t>v</w:t>
      </w:r>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sotsiologicheskoy</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perspektive</w:t>
      </w:r>
      <w:proofErr w:type="spellEnd"/>
    </w:p>
    <w:p w14:paraId="518054B7" w14:textId="3196E36C" w:rsidR="00D23191" w:rsidRPr="009F590D" w:rsidRDefault="00D23191" w:rsidP="00D23191">
      <w:pPr>
        <w:pStyle w:val="a3"/>
        <w:numPr>
          <w:ilvl w:val="0"/>
          <w:numId w:val="13"/>
        </w:numPr>
        <w:spacing w:line="360" w:lineRule="auto"/>
        <w:jc w:val="both"/>
        <w:rPr>
          <w:rFonts w:ascii="Times New Roman" w:hAnsi="Times New Roman" w:cs="Times New Roman"/>
          <w:sz w:val="28"/>
          <w:szCs w:val="28"/>
        </w:rPr>
      </w:pPr>
      <w:r w:rsidRPr="009F2B51">
        <w:rPr>
          <w:rFonts w:ascii="Times New Roman" w:hAnsi="Times New Roman" w:cs="Times New Roman"/>
          <w:sz w:val="28"/>
          <w:szCs w:val="28"/>
        </w:rPr>
        <w:t xml:space="preserve">Иоселиани А. Д. Особенности повседневной жизни человека в цифровом мире // Тамбов: Грамота, 2020. Том 13. Выпуск 4. C. 115-119. </w:t>
      </w:r>
      <w:r w:rsidRPr="009F2B51">
        <w:rPr>
          <w:rFonts w:ascii="Times New Roman" w:hAnsi="Times New Roman" w:cs="Times New Roman"/>
          <w:sz w:val="28"/>
          <w:szCs w:val="28"/>
          <w:lang w:val="en-US"/>
        </w:rPr>
        <w:t>URL</w:t>
      </w:r>
      <w:r w:rsidRPr="009F590D">
        <w:rPr>
          <w:rFonts w:ascii="Times New Roman" w:hAnsi="Times New Roman" w:cs="Times New Roman"/>
          <w:sz w:val="28"/>
          <w:szCs w:val="28"/>
        </w:rPr>
        <w:t xml:space="preserve">: </w:t>
      </w:r>
      <w:r w:rsidRPr="009F2B51">
        <w:rPr>
          <w:rFonts w:ascii="Times New Roman" w:hAnsi="Times New Roman" w:cs="Times New Roman"/>
          <w:sz w:val="28"/>
          <w:szCs w:val="28"/>
          <w:lang w:val="en-US"/>
        </w:rPr>
        <w:t>file</w:t>
      </w:r>
      <w:r w:rsidRPr="009F590D">
        <w:rPr>
          <w:rFonts w:ascii="Times New Roman" w:hAnsi="Times New Roman" w:cs="Times New Roman"/>
          <w:sz w:val="28"/>
          <w:szCs w:val="28"/>
        </w:rPr>
        <w:t>:///</w:t>
      </w:r>
      <w:r w:rsidRPr="009F2B51">
        <w:rPr>
          <w:rFonts w:ascii="Times New Roman" w:hAnsi="Times New Roman" w:cs="Times New Roman"/>
          <w:sz w:val="28"/>
          <w:szCs w:val="28"/>
          <w:lang w:val="en-US"/>
        </w:rPr>
        <w:t>C</w:t>
      </w:r>
      <w:r w:rsidRPr="009F590D">
        <w:rPr>
          <w:rFonts w:ascii="Times New Roman" w:hAnsi="Times New Roman" w:cs="Times New Roman"/>
          <w:sz w:val="28"/>
          <w:szCs w:val="28"/>
        </w:rPr>
        <w:t>:/</w:t>
      </w:r>
      <w:r w:rsidRPr="009F2B51">
        <w:rPr>
          <w:rFonts w:ascii="Times New Roman" w:hAnsi="Times New Roman" w:cs="Times New Roman"/>
          <w:sz w:val="28"/>
          <w:szCs w:val="28"/>
          <w:lang w:val="en-US"/>
        </w:rPr>
        <w:t>Users</w:t>
      </w:r>
      <w:r w:rsidRPr="009F590D">
        <w:rPr>
          <w:rFonts w:ascii="Times New Roman" w:hAnsi="Times New Roman" w:cs="Times New Roman"/>
          <w:sz w:val="28"/>
          <w:szCs w:val="28"/>
        </w:rPr>
        <w:t>/</w:t>
      </w:r>
      <w:r w:rsidRPr="009F2B51">
        <w:rPr>
          <w:rFonts w:ascii="Times New Roman" w:hAnsi="Times New Roman" w:cs="Times New Roman"/>
          <w:sz w:val="28"/>
          <w:szCs w:val="28"/>
          <w:lang w:val="en-US"/>
        </w:rPr>
        <w:t>wtf</w:t>
      </w:r>
      <w:r w:rsidRPr="009F590D">
        <w:rPr>
          <w:rFonts w:ascii="Times New Roman" w:hAnsi="Times New Roman" w:cs="Times New Roman"/>
          <w:sz w:val="28"/>
          <w:szCs w:val="28"/>
        </w:rPr>
        <w:t>_</w:t>
      </w:r>
      <w:r w:rsidRPr="009F2B51">
        <w:rPr>
          <w:rFonts w:ascii="Times New Roman" w:hAnsi="Times New Roman" w:cs="Times New Roman"/>
          <w:sz w:val="28"/>
          <w:szCs w:val="28"/>
          <w:lang w:val="en-US"/>
        </w:rPr>
        <w:t>o</w:t>
      </w:r>
      <w:r w:rsidRPr="009F590D">
        <w:rPr>
          <w:rFonts w:ascii="Times New Roman" w:hAnsi="Times New Roman" w:cs="Times New Roman"/>
          <w:sz w:val="28"/>
          <w:szCs w:val="28"/>
        </w:rPr>
        <w:t>/</w:t>
      </w:r>
      <w:r w:rsidRPr="009F2B51">
        <w:rPr>
          <w:rFonts w:ascii="Times New Roman" w:hAnsi="Times New Roman" w:cs="Times New Roman"/>
          <w:sz w:val="28"/>
          <w:szCs w:val="28"/>
          <w:lang w:val="en-US"/>
        </w:rPr>
        <w:t>Downloads</w:t>
      </w:r>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osobennosti</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povsednevnoy</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zhizni</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cheloveka</w:t>
      </w:r>
      <w:proofErr w:type="spellEnd"/>
      <w:r w:rsidRPr="009F590D">
        <w:rPr>
          <w:rFonts w:ascii="Times New Roman" w:hAnsi="Times New Roman" w:cs="Times New Roman"/>
          <w:sz w:val="28"/>
          <w:szCs w:val="28"/>
        </w:rPr>
        <w:t>-</w:t>
      </w:r>
      <w:r w:rsidRPr="009F2B51">
        <w:rPr>
          <w:rFonts w:ascii="Times New Roman" w:hAnsi="Times New Roman" w:cs="Times New Roman"/>
          <w:sz w:val="28"/>
          <w:szCs w:val="28"/>
          <w:lang w:val="en-US"/>
        </w:rPr>
        <w:t>v</w:t>
      </w:r>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tsifrovom</w:t>
      </w:r>
      <w:proofErr w:type="spellEnd"/>
      <w:r w:rsidRPr="009F590D">
        <w:rPr>
          <w:rFonts w:ascii="Times New Roman" w:hAnsi="Times New Roman" w:cs="Times New Roman"/>
          <w:sz w:val="28"/>
          <w:szCs w:val="28"/>
        </w:rPr>
        <w:t>-</w:t>
      </w:r>
      <w:r w:rsidRPr="009F2B51">
        <w:rPr>
          <w:rFonts w:ascii="Times New Roman" w:hAnsi="Times New Roman" w:cs="Times New Roman"/>
          <w:sz w:val="28"/>
          <w:szCs w:val="28"/>
          <w:lang w:val="en-US"/>
        </w:rPr>
        <w:t>mire</w:t>
      </w:r>
      <w:r w:rsidRPr="009F590D">
        <w:rPr>
          <w:rFonts w:ascii="Times New Roman" w:hAnsi="Times New Roman" w:cs="Times New Roman"/>
          <w:sz w:val="28"/>
          <w:szCs w:val="28"/>
        </w:rPr>
        <w:t>.</w:t>
      </w:r>
      <w:r w:rsidRPr="009F2B51">
        <w:rPr>
          <w:rFonts w:ascii="Times New Roman" w:hAnsi="Times New Roman" w:cs="Times New Roman"/>
          <w:sz w:val="28"/>
          <w:szCs w:val="28"/>
          <w:lang w:val="en-US"/>
        </w:rPr>
        <w:t>pdf</w:t>
      </w:r>
    </w:p>
    <w:p w14:paraId="30E84FAE" w14:textId="77777777" w:rsidR="00A321F0" w:rsidRPr="00EA6832" w:rsidRDefault="00A321F0" w:rsidP="00A321F0">
      <w:pPr>
        <w:pStyle w:val="a3"/>
        <w:numPr>
          <w:ilvl w:val="0"/>
          <w:numId w:val="13"/>
        </w:numPr>
        <w:spacing w:line="360" w:lineRule="auto"/>
        <w:jc w:val="both"/>
        <w:rPr>
          <w:rFonts w:ascii="Times New Roman" w:hAnsi="Times New Roman" w:cs="Times New Roman"/>
          <w:sz w:val="28"/>
          <w:szCs w:val="28"/>
          <w:lang w:val="en-US"/>
        </w:rPr>
      </w:pPr>
      <w:proofErr w:type="spellStart"/>
      <w:r w:rsidRPr="009F2B51">
        <w:rPr>
          <w:rFonts w:ascii="Times New Roman" w:hAnsi="Times New Roman" w:cs="Times New Roman"/>
          <w:sz w:val="28"/>
          <w:szCs w:val="28"/>
        </w:rPr>
        <w:t>Каллон</w:t>
      </w:r>
      <w:proofErr w:type="spellEnd"/>
      <w:r w:rsidRPr="009F2B51">
        <w:rPr>
          <w:rFonts w:ascii="Times New Roman" w:hAnsi="Times New Roman" w:cs="Times New Roman"/>
          <w:sz w:val="28"/>
          <w:szCs w:val="28"/>
        </w:rPr>
        <w:t xml:space="preserve"> М. </w:t>
      </w:r>
      <w:proofErr w:type="spellStart"/>
      <w:r w:rsidRPr="009F2B51">
        <w:rPr>
          <w:rFonts w:ascii="Times New Roman" w:hAnsi="Times New Roman" w:cs="Times New Roman"/>
          <w:sz w:val="28"/>
          <w:szCs w:val="28"/>
        </w:rPr>
        <w:t>Акторно</w:t>
      </w:r>
      <w:proofErr w:type="spellEnd"/>
      <w:r w:rsidRPr="009F2B51">
        <w:rPr>
          <w:rFonts w:ascii="Times New Roman" w:hAnsi="Times New Roman" w:cs="Times New Roman"/>
          <w:sz w:val="28"/>
          <w:szCs w:val="28"/>
        </w:rPr>
        <w:t xml:space="preserve">-сетевая теория. </w:t>
      </w:r>
      <w:r w:rsidRPr="009F2B51">
        <w:rPr>
          <w:rFonts w:ascii="Times New Roman" w:hAnsi="Times New Roman" w:cs="Times New Roman"/>
          <w:sz w:val="28"/>
          <w:szCs w:val="28"/>
          <w:lang w:val="en-US"/>
        </w:rPr>
        <w:t>URL: https://www.hse.ru/data/2014/10/07/1100063024/Каллон%20М.%20Акторно-сетевая%20теория.pdf</w:t>
      </w:r>
    </w:p>
    <w:p w14:paraId="0F8331E0" w14:textId="77777777" w:rsidR="00A321F0" w:rsidRPr="009F2B51" w:rsidRDefault="00A321F0" w:rsidP="00A321F0">
      <w:pPr>
        <w:pStyle w:val="a3"/>
        <w:numPr>
          <w:ilvl w:val="0"/>
          <w:numId w:val="13"/>
        </w:numPr>
        <w:spacing w:line="360" w:lineRule="auto"/>
        <w:jc w:val="both"/>
        <w:rPr>
          <w:rFonts w:ascii="Times New Roman" w:hAnsi="Times New Roman" w:cs="Times New Roman"/>
          <w:sz w:val="28"/>
          <w:szCs w:val="28"/>
          <w:lang w:val="en-US"/>
        </w:rPr>
      </w:pPr>
      <w:proofErr w:type="spellStart"/>
      <w:r w:rsidRPr="009F2B51">
        <w:rPr>
          <w:rFonts w:ascii="Times New Roman" w:hAnsi="Times New Roman" w:cs="Times New Roman"/>
          <w:sz w:val="28"/>
          <w:szCs w:val="28"/>
        </w:rPr>
        <w:lastRenderedPageBreak/>
        <w:t>Латур</w:t>
      </w:r>
      <w:proofErr w:type="spellEnd"/>
      <w:r w:rsidRPr="009F2B51">
        <w:rPr>
          <w:rFonts w:ascii="Times New Roman" w:hAnsi="Times New Roman" w:cs="Times New Roman"/>
          <w:sz w:val="28"/>
          <w:szCs w:val="28"/>
        </w:rPr>
        <w:t xml:space="preserve"> Б. Где недостающая масса? Социология одной двери. // Неприкосновенный запас, номер 2, 2004. </w:t>
      </w:r>
      <w:r w:rsidRPr="009F2B51">
        <w:rPr>
          <w:rFonts w:ascii="Times New Roman" w:hAnsi="Times New Roman" w:cs="Times New Roman"/>
          <w:sz w:val="28"/>
          <w:szCs w:val="28"/>
          <w:lang w:val="en-US"/>
        </w:rPr>
        <w:t>URL: https://magazines.gorky.media/nz/2004/2/gde-nedostayushhaya-massa.html</w:t>
      </w:r>
    </w:p>
    <w:p w14:paraId="371D1E37" w14:textId="4FAA9A0A" w:rsidR="00A321F0" w:rsidRPr="009F2B51" w:rsidRDefault="00A321F0" w:rsidP="00A321F0">
      <w:pPr>
        <w:pStyle w:val="a3"/>
        <w:numPr>
          <w:ilvl w:val="0"/>
          <w:numId w:val="13"/>
        </w:numPr>
        <w:spacing w:line="360" w:lineRule="auto"/>
        <w:jc w:val="both"/>
        <w:rPr>
          <w:rFonts w:ascii="Times New Roman" w:hAnsi="Times New Roman" w:cs="Times New Roman"/>
          <w:sz w:val="28"/>
          <w:szCs w:val="28"/>
        </w:rPr>
      </w:pPr>
      <w:r w:rsidRPr="009F2B51">
        <w:rPr>
          <w:rFonts w:ascii="Times New Roman" w:hAnsi="Times New Roman" w:cs="Times New Roman"/>
          <w:sz w:val="28"/>
          <w:szCs w:val="28"/>
        </w:rPr>
        <w:t xml:space="preserve"> </w:t>
      </w:r>
      <w:proofErr w:type="spellStart"/>
      <w:r w:rsidRPr="009F2B51">
        <w:rPr>
          <w:rFonts w:ascii="Times New Roman" w:hAnsi="Times New Roman" w:cs="Times New Roman"/>
          <w:sz w:val="28"/>
          <w:szCs w:val="28"/>
        </w:rPr>
        <w:t>Латур</w:t>
      </w:r>
      <w:proofErr w:type="spellEnd"/>
      <w:r w:rsidRPr="009F2B51">
        <w:rPr>
          <w:rFonts w:ascii="Times New Roman" w:hAnsi="Times New Roman" w:cs="Times New Roman"/>
          <w:sz w:val="28"/>
          <w:szCs w:val="28"/>
        </w:rPr>
        <w:t xml:space="preserve"> Б. Нового времени не было. Эссе по симметричной антропологии // </w:t>
      </w:r>
      <w:r w:rsidR="00466D6A" w:rsidRPr="009F2B51">
        <w:rPr>
          <w:rFonts w:ascii="Times New Roman" w:hAnsi="Times New Roman" w:cs="Times New Roman"/>
          <w:sz w:val="28"/>
          <w:szCs w:val="28"/>
        </w:rPr>
        <w:t>Пер. с фр. Д. Я. Калугина</w:t>
      </w:r>
      <w:r w:rsidR="00466D6A">
        <w:rPr>
          <w:rFonts w:ascii="Times New Roman" w:hAnsi="Times New Roman" w:cs="Times New Roman"/>
          <w:sz w:val="28"/>
          <w:szCs w:val="28"/>
        </w:rPr>
        <w:t>.</w:t>
      </w:r>
      <w:r w:rsidR="00466D6A" w:rsidRPr="009F2B51">
        <w:rPr>
          <w:rFonts w:ascii="Times New Roman" w:hAnsi="Times New Roman" w:cs="Times New Roman"/>
          <w:sz w:val="28"/>
          <w:szCs w:val="28"/>
        </w:rPr>
        <w:t xml:space="preserve"> </w:t>
      </w:r>
      <w:r w:rsidRPr="009F2B51">
        <w:rPr>
          <w:rFonts w:ascii="Times New Roman" w:hAnsi="Times New Roman" w:cs="Times New Roman"/>
          <w:sz w:val="28"/>
          <w:szCs w:val="28"/>
        </w:rPr>
        <w:t xml:space="preserve">Издательство Европейского университета в Санкт-Петербурге. Серия «Прагматический поворот», </w:t>
      </w:r>
      <w:proofErr w:type="spellStart"/>
      <w:r w:rsidRPr="009F2B51">
        <w:rPr>
          <w:rFonts w:ascii="Times New Roman" w:hAnsi="Times New Roman" w:cs="Times New Roman"/>
          <w:sz w:val="28"/>
          <w:szCs w:val="28"/>
        </w:rPr>
        <w:t>вып</w:t>
      </w:r>
      <w:proofErr w:type="spellEnd"/>
      <w:r w:rsidRPr="009F2B51">
        <w:rPr>
          <w:rFonts w:ascii="Times New Roman" w:hAnsi="Times New Roman" w:cs="Times New Roman"/>
          <w:sz w:val="28"/>
          <w:szCs w:val="28"/>
        </w:rPr>
        <w:t xml:space="preserve">. 1, 2006. </w:t>
      </w:r>
      <w:r w:rsidRPr="009F2B51">
        <w:rPr>
          <w:rFonts w:ascii="Times New Roman" w:hAnsi="Times New Roman" w:cs="Times New Roman"/>
          <w:sz w:val="28"/>
          <w:szCs w:val="28"/>
          <w:lang w:val="en-US"/>
        </w:rPr>
        <w:t>URL</w:t>
      </w:r>
      <w:r w:rsidRPr="009F2B51">
        <w:rPr>
          <w:rFonts w:ascii="Times New Roman" w:hAnsi="Times New Roman" w:cs="Times New Roman"/>
          <w:sz w:val="28"/>
          <w:szCs w:val="28"/>
        </w:rPr>
        <w:t xml:space="preserve">: </w:t>
      </w:r>
      <w:r w:rsidRPr="009F2B51">
        <w:rPr>
          <w:rFonts w:ascii="Times New Roman" w:hAnsi="Times New Roman" w:cs="Times New Roman"/>
          <w:sz w:val="28"/>
          <w:szCs w:val="28"/>
          <w:lang w:val="en-US"/>
        </w:rPr>
        <w:t>https</w:t>
      </w:r>
      <w:r w:rsidRPr="009F2B51">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eupress</w:t>
      </w:r>
      <w:proofErr w:type="spellEnd"/>
      <w:r w:rsidRPr="009F2B51">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ru</w:t>
      </w:r>
      <w:proofErr w:type="spellEnd"/>
      <w:r w:rsidRPr="009F2B51">
        <w:rPr>
          <w:rFonts w:ascii="Times New Roman" w:hAnsi="Times New Roman" w:cs="Times New Roman"/>
          <w:sz w:val="28"/>
          <w:szCs w:val="28"/>
        </w:rPr>
        <w:t>/</w:t>
      </w:r>
      <w:r w:rsidRPr="009F2B51">
        <w:rPr>
          <w:rFonts w:ascii="Times New Roman" w:hAnsi="Times New Roman" w:cs="Times New Roman"/>
          <w:sz w:val="28"/>
          <w:szCs w:val="28"/>
          <w:lang w:val="en-US"/>
        </w:rPr>
        <w:t>books</w:t>
      </w:r>
      <w:r w:rsidRPr="009F2B51">
        <w:rPr>
          <w:rFonts w:ascii="Times New Roman" w:hAnsi="Times New Roman" w:cs="Times New Roman"/>
          <w:sz w:val="28"/>
          <w:szCs w:val="28"/>
        </w:rPr>
        <w:t>/</w:t>
      </w:r>
      <w:r w:rsidRPr="009F2B51">
        <w:rPr>
          <w:rFonts w:ascii="Times New Roman" w:hAnsi="Times New Roman" w:cs="Times New Roman"/>
          <w:sz w:val="28"/>
          <w:szCs w:val="28"/>
          <w:lang w:val="en-US"/>
        </w:rPr>
        <w:t>index</w:t>
      </w:r>
      <w:r w:rsidRPr="009F2B51">
        <w:rPr>
          <w:rFonts w:ascii="Times New Roman" w:hAnsi="Times New Roman" w:cs="Times New Roman"/>
          <w:sz w:val="28"/>
          <w:szCs w:val="28"/>
        </w:rPr>
        <w:t>/</w:t>
      </w:r>
      <w:r w:rsidRPr="009F2B51">
        <w:rPr>
          <w:rFonts w:ascii="Times New Roman" w:hAnsi="Times New Roman" w:cs="Times New Roman"/>
          <w:sz w:val="28"/>
          <w:szCs w:val="28"/>
          <w:lang w:val="en-US"/>
        </w:rPr>
        <w:t>item</w:t>
      </w:r>
      <w:r w:rsidRPr="009F2B51">
        <w:rPr>
          <w:rFonts w:ascii="Times New Roman" w:hAnsi="Times New Roman" w:cs="Times New Roman"/>
          <w:sz w:val="28"/>
          <w:szCs w:val="28"/>
        </w:rPr>
        <w:t>/</w:t>
      </w:r>
      <w:r w:rsidRPr="009F2B51">
        <w:rPr>
          <w:rFonts w:ascii="Times New Roman" w:hAnsi="Times New Roman" w:cs="Times New Roman"/>
          <w:sz w:val="28"/>
          <w:szCs w:val="28"/>
          <w:lang w:val="en-US"/>
        </w:rPr>
        <w:t>id</w:t>
      </w:r>
      <w:r w:rsidRPr="009F2B51">
        <w:rPr>
          <w:rFonts w:ascii="Times New Roman" w:hAnsi="Times New Roman" w:cs="Times New Roman"/>
          <w:sz w:val="28"/>
          <w:szCs w:val="28"/>
        </w:rPr>
        <w:t>/26</w:t>
      </w:r>
    </w:p>
    <w:p w14:paraId="361724B7" w14:textId="5C549833" w:rsidR="00A321F0" w:rsidRPr="00A321F0" w:rsidRDefault="00A321F0" w:rsidP="00A321F0">
      <w:pPr>
        <w:pStyle w:val="a3"/>
        <w:numPr>
          <w:ilvl w:val="0"/>
          <w:numId w:val="13"/>
        </w:numPr>
        <w:spacing w:line="360" w:lineRule="auto"/>
        <w:jc w:val="both"/>
        <w:rPr>
          <w:rFonts w:ascii="Times New Roman" w:hAnsi="Times New Roman" w:cs="Times New Roman"/>
          <w:sz w:val="28"/>
          <w:szCs w:val="28"/>
          <w:lang w:val="en-US"/>
        </w:rPr>
      </w:pPr>
      <w:r w:rsidRPr="009F2B51">
        <w:rPr>
          <w:rFonts w:ascii="Times New Roman" w:hAnsi="Times New Roman" w:cs="Times New Roman"/>
          <w:sz w:val="28"/>
          <w:szCs w:val="28"/>
        </w:rPr>
        <w:t xml:space="preserve"> </w:t>
      </w:r>
      <w:bookmarkStart w:id="21" w:name="_Hlk103105900"/>
      <w:proofErr w:type="spellStart"/>
      <w:r w:rsidRPr="009F2B51">
        <w:rPr>
          <w:rFonts w:ascii="Times New Roman" w:hAnsi="Times New Roman" w:cs="Times New Roman"/>
          <w:sz w:val="28"/>
          <w:szCs w:val="28"/>
        </w:rPr>
        <w:t>Латур</w:t>
      </w:r>
      <w:proofErr w:type="spellEnd"/>
      <w:r w:rsidRPr="009F2B51">
        <w:rPr>
          <w:rFonts w:ascii="Times New Roman" w:hAnsi="Times New Roman" w:cs="Times New Roman"/>
          <w:sz w:val="28"/>
          <w:szCs w:val="28"/>
        </w:rPr>
        <w:t xml:space="preserve"> Б. Когда вещи дают отпор: возможный вклад «исследований науки» в общественные науки // Социология вещей. – М.: Территория будущего, 2006.</w:t>
      </w:r>
      <w:bookmarkEnd w:id="21"/>
      <w:r w:rsidRPr="009F2B51">
        <w:rPr>
          <w:rFonts w:ascii="Times New Roman" w:hAnsi="Times New Roman" w:cs="Times New Roman"/>
          <w:sz w:val="28"/>
          <w:szCs w:val="28"/>
        </w:rPr>
        <w:t xml:space="preserve"> </w:t>
      </w:r>
      <w:r w:rsidRPr="009F2B51">
        <w:rPr>
          <w:rFonts w:ascii="Times New Roman" w:hAnsi="Times New Roman" w:cs="Times New Roman"/>
          <w:sz w:val="28"/>
          <w:szCs w:val="28"/>
          <w:lang w:val="en-US"/>
        </w:rPr>
        <w:t xml:space="preserve">392 c. URL: </w:t>
      </w:r>
      <w:r w:rsidRPr="009F2B51">
        <w:rPr>
          <w:rFonts w:ascii="Times New Roman" w:hAnsi="Times New Roman" w:cs="Times New Roman"/>
          <w:sz w:val="28"/>
          <w:szCs w:val="28"/>
          <w:lang w:val="en-US"/>
        </w:rPr>
        <w:tab/>
        <w:t>https://platona.net/load/knigi_po_filosofii/sociologija/sociologija_veshhej_vakhshtajn/25-1-0-1489</w:t>
      </w:r>
    </w:p>
    <w:p w14:paraId="7432ECBD" w14:textId="1E7999BB" w:rsidR="002A1296" w:rsidRPr="002A1296" w:rsidRDefault="002A1296" w:rsidP="00C55123">
      <w:pPr>
        <w:pStyle w:val="a3"/>
        <w:numPr>
          <w:ilvl w:val="0"/>
          <w:numId w:val="13"/>
        </w:numPr>
        <w:spacing w:line="360" w:lineRule="auto"/>
        <w:jc w:val="both"/>
        <w:rPr>
          <w:rFonts w:ascii="Times New Roman" w:hAnsi="Times New Roman" w:cs="Times New Roman"/>
          <w:sz w:val="28"/>
          <w:szCs w:val="28"/>
        </w:rPr>
      </w:pPr>
      <w:proofErr w:type="spellStart"/>
      <w:r w:rsidRPr="002A1296">
        <w:rPr>
          <w:rFonts w:ascii="Times New Roman" w:hAnsi="Times New Roman" w:cs="Times New Roman"/>
          <w:sz w:val="28"/>
          <w:szCs w:val="28"/>
        </w:rPr>
        <w:t>Мискевич</w:t>
      </w:r>
      <w:proofErr w:type="spellEnd"/>
      <w:r w:rsidRPr="002A1296">
        <w:rPr>
          <w:rFonts w:ascii="Times New Roman" w:hAnsi="Times New Roman" w:cs="Times New Roman"/>
          <w:sz w:val="28"/>
          <w:szCs w:val="28"/>
        </w:rPr>
        <w:t xml:space="preserve"> Л. Б. Человек и свободное время: мнение социолога. - Минск, 1989.</w:t>
      </w:r>
    </w:p>
    <w:p w14:paraId="18B0A9E6" w14:textId="320E933A" w:rsidR="00C55123" w:rsidRPr="00C55123" w:rsidRDefault="00C55123" w:rsidP="00C55123">
      <w:pPr>
        <w:pStyle w:val="a3"/>
        <w:numPr>
          <w:ilvl w:val="0"/>
          <w:numId w:val="13"/>
        </w:numPr>
        <w:spacing w:line="360" w:lineRule="auto"/>
        <w:jc w:val="both"/>
        <w:rPr>
          <w:rFonts w:ascii="Times New Roman" w:hAnsi="Times New Roman" w:cs="Times New Roman"/>
          <w:sz w:val="28"/>
          <w:szCs w:val="28"/>
          <w:lang w:val="en-US"/>
        </w:rPr>
      </w:pPr>
      <w:proofErr w:type="spellStart"/>
      <w:r w:rsidRPr="009F2B51">
        <w:rPr>
          <w:rFonts w:ascii="Times New Roman" w:hAnsi="Times New Roman" w:cs="Times New Roman"/>
          <w:sz w:val="28"/>
          <w:szCs w:val="28"/>
        </w:rPr>
        <w:t>Напреенко</w:t>
      </w:r>
      <w:proofErr w:type="spellEnd"/>
      <w:r w:rsidRPr="009F2B51">
        <w:rPr>
          <w:rFonts w:ascii="Times New Roman" w:hAnsi="Times New Roman" w:cs="Times New Roman"/>
          <w:sz w:val="28"/>
          <w:szCs w:val="28"/>
        </w:rPr>
        <w:t xml:space="preserve"> И. В. Делегирование </w:t>
      </w:r>
      <w:proofErr w:type="spellStart"/>
      <w:r w:rsidRPr="009F2B51">
        <w:rPr>
          <w:rFonts w:ascii="Times New Roman" w:hAnsi="Times New Roman" w:cs="Times New Roman"/>
          <w:sz w:val="28"/>
          <w:szCs w:val="28"/>
        </w:rPr>
        <w:t>агентности</w:t>
      </w:r>
      <w:proofErr w:type="spellEnd"/>
      <w:r w:rsidRPr="009F2B51">
        <w:rPr>
          <w:rFonts w:ascii="Times New Roman" w:hAnsi="Times New Roman" w:cs="Times New Roman"/>
          <w:sz w:val="28"/>
          <w:szCs w:val="28"/>
        </w:rPr>
        <w:t xml:space="preserve"> в концепции Бруно </w:t>
      </w:r>
      <w:proofErr w:type="spellStart"/>
      <w:r w:rsidRPr="009F2B51">
        <w:rPr>
          <w:rFonts w:ascii="Times New Roman" w:hAnsi="Times New Roman" w:cs="Times New Roman"/>
          <w:sz w:val="28"/>
          <w:szCs w:val="28"/>
        </w:rPr>
        <w:t>Латура</w:t>
      </w:r>
      <w:proofErr w:type="spellEnd"/>
      <w:r w:rsidRPr="009F2B51">
        <w:rPr>
          <w:rFonts w:ascii="Times New Roman" w:hAnsi="Times New Roman" w:cs="Times New Roman"/>
          <w:sz w:val="28"/>
          <w:szCs w:val="28"/>
        </w:rPr>
        <w:t xml:space="preserve">: как собрать гибридный коллектив киборгов и </w:t>
      </w:r>
      <w:proofErr w:type="spellStart"/>
      <w:r w:rsidRPr="009F2B51">
        <w:rPr>
          <w:rFonts w:ascii="Times New Roman" w:hAnsi="Times New Roman" w:cs="Times New Roman"/>
          <w:sz w:val="28"/>
          <w:szCs w:val="28"/>
        </w:rPr>
        <w:t>антропоморфов</w:t>
      </w:r>
      <w:proofErr w:type="spellEnd"/>
      <w:r w:rsidRPr="009F2B51">
        <w:rPr>
          <w:rFonts w:ascii="Times New Roman" w:hAnsi="Times New Roman" w:cs="Times New Roman"/>
          <w:sz w:val="28"/>
          <w:szCs w:val="28"/>
        </w:rPr>
        <w:t xml:space="preserve">? // Социология власти, 2015. </w:t>
      </w:r>
      <w:r w:rsidRPr="009F2B51">
        <w:rPr>
          <w:rFonts w:ascii="Times New Roman" w:hAnsi="Times New Roman" w:cs="Times New Roman"/>
          <w:sz w:val="28"/>
          <w:szCs w:val="28"/>
          <w:lang w:val="en-US"/>
        </w:rPr>
        <w:t>URL: https://cyberleninka.ru/article/n/delegirovanie-agentnosti-v-kontseptsii-bruno-latura-kak-sobrat-gibridnyy-kollektiv-kiborgov-i-antropomorfov</w:t>
      </w:r>
    </w:p>
    <w:p w14:paraId="603A1E16" w14:textId="771E8F2E" w:rsidR="00D54547" w:rsidRPr="00D54547" w:rsidRDefault="00D54547" w:rsidP="00D54547">
      <w:pPr>
        <w:pStyle w:val="a3"/>
        <w:numPr>
          <w:ilvl w:val="0"/>
          <w:numId w:val="13"/>
        </w:numPr>
        <w:spacing w:line="360" w:lineRule="auto"/>
        <w:jc w:val="both"/>
        <w:rPr>
          <w:rFonts w:ascii="Times New Roman" w:hAnsi="Times New Roman" w:cs="Times New Roman"/>
          <w:sz w:val="28"/>
          <w:szCs w:val="28"/>
          <w:lang w:val="en-US"/>
        </w:rPr>
      </w:pPr>
      <w:proofErr w:type="spellStart"/>
      <w:r w:rsidRPr="009F2B51">
        <w:rPr>
          <w:rFonts w:ascii="Times New Roman" w:hAnsi="Times New Roman" w:cs="Times New Roman"/>
          <w:sz w:val="28"/>
          <w:szCs w:val="28"/>
        </w:rPr>
        <w:t>Норицугу</w:t>
      </w:r>
      <w:proofErr w:type="spellEnd"/>
      <w:r w:rsidRPr="009F2B51">
        <w:rPr>
          <w:rFonts w:ascii="Times New Roman" w:hAnsi="Times New Roman" w:cs="Times New Roman"/>
          <w:sz w:val="28"/>
          <w:szCs w:val="28"/>
        </w:rPr>
        <w:t xml:space="preserve"> У. Общество 5.0: взгляд </w:t>
      </w:r>
      <w:r w:rsidRPr="009F2B51">
        <w:rPr>
          <w:rFonts w:ascii="Times New Roman" w:hAnsi="Times New Roman" w:cs="Times New Roman"/>
          <w:sz w:val="28"/>
          <w:szCs w:val="28"/>
          <w:lang w:val="en-US"/>
        </w:rPr>
        <w:t>Mitsubishi</w:t>
      </w:r>
      <w:r w:rsidRPr="009F2B51">
        <w:rPr>
          <w:rFonts w:ascii="Times New Roman" w:hAnsi="Times New Roman" w:cs="Times New Roman"/>
          <w:sz w:val="28"/>
          <w:szCs w:val="28"/>
        </w:rPr>
        <w:t xml:space="preserve"> </w:t>
      </w:r>
      <w:r w:rsidRPr="009F2B51">
        <w:rPr>
          <w:rFonts w:ascii="Times New Roman" w:hAnsi="Times New Roman" w:cs="Times New Roman"/>
          <w:sz w:val="28"/>
          <w:szCs w:val="28"/>
          <w:lang w:val="en-US"/>
        </w:rPr>
        <w:t>Electric</w:t>
      </w:r>
      <w:r w:rsidRPr="009F2B51">
        <w:rPr>
          <w:rFonts w:ascii="Times New Roman" w:hAnsi="Times New Roman" w:cs="Times New Roman"/>
          <w:sz w:val="28"/>
          <w:szCs w:val="28"/>
        </w:rPr>
        <w:t xml:space="preserve"> // Экономические стратегии. </w:t>
      </w:r>
      <w:r w:rsidRPr="009F2B51">
        <w:rPr>
          <w:rFonts w:ascii="Times New Roman" w:hAnsi="Times New Roman" w:cs="Times New Roman"/>
          <w:sz w:val="28"/>
          <w:szCs w:val="28"/>
          <w:lang w:val="en-US"/>
        </w:rPr>
        <w:t>2017. № 4. URL: http://www.inesnet.by/gallery/%D0%BE%D0%B1%D1%89%D0%B5%D1%81%D1%82%D0%B2%D0%BE%205.0.pdf</w:t>
      </w:r>
    </w:p>
    <w:p w14:paraId="0D5FFDDD" w14:textId="410E64B4" w:rsidR="00DC1F5F" w:rsidRPr="009F590D" w:rsidRDefault="00DC1F5F" w:rsidP="00DC1F5F">
      <w:pPr>
        <w:pStyle w:val="a3"/>
        <w:numPr>
          <w:ilvl w:val="0"/>
          <w:numId w:val="13"/>
        </w:numPr>
        <w:spacing w:line="360" w:lineRule="auto"/>
        <w:jc w:val="both"/>
        <w:rPr>
          <w:rFonts w:ascii="Times New Roman" w:hAnsi="Times New Roman" w:cs="Times New Roman"/>
          <w:sz w:val="28"/>
          <w:szCs w:val="28"/>
        </w:rPr>
      </w:pPr>
      <w:r w:rsidRPr="009F2B51">
        <w:rPr>
          <w:rFonts w:ascii="Times New Roman" w:hAnsi="Times New Roman" w:cs="Times New Roman"/>
          <w:sz w:val="28"/>
          <w:szCs w:val="28"/>
        </w:rPr>
        <w:t xml:space="preserve">Осипов Г.В. Социологическая наука в условиях становления цифровой цивилизации. // СПб.: </w:t>
      </w:r>
      <w:proofErr w:type="spellStart"/>
      <w:r w:rsidRPr="009F2B51">
        <w:rPr>
          <w:rFonts w:ascii="Times New Roman" w:hAnsi="Times New Roman" w:cs="Times New Roman"/>
          <w:sz w:val="28"/>
          <w:szCs w:val="28"/>
        </w:rPr>
        <w:t>СПбГУП</w:t>
      </w:r>
      <w:proofErr w:type="spellEnd"/>
      <w:r w:rsidRPr="009F2B51">
        <w:rPr>
          <w:rFonts w:ascii="Times New Roman" w:hAnsi="Times New Roman" w:cs="Times New Roman"/>
          <w:sz w:val="28"/>
          <w:szCs w:val="28"/>
        </w:rPr>
        <w:t xml:space="preserve">, 2016. — 28с., ил.— (Избранные лекции Университета; Вып.176). </w:t>
      </w:r>
      <w:r w:rsidRPr="009F2B51">
        <w:rPr>
          <w:rFonts w:ascii="Times New Roman" w:hAnsi="Times New Roman" w:cs="Times New Roman"/>
          <w:sz w:val="28"/>
          <w:szCs w:val="28"/>
          <w:lang w:val="en-US"/>
        </w:rPr>
        <w:t>URL</w:t>
      </w:r>
      <w:r w:rsidRPr="009F590D">
        <w:rPr>
          <w:rFonts w:ascii="Times New Roman" w:hAnsi="Times New Roman" w:cs="Times New Roman"/>
          <w:sz w:val="28"/>
          <w:szCs w:val="28"/>
        </w:rPr>
        <w:t xml:space="preserve">: </w:t>
      </w:r>
      <w:r w:rsidRPr="009F2B51">
        <w:rPr>
          <w:rFonts w:ascii="Times New Roman" w:hAnsi="Times New Roman" w:cs="Times New Roman"/>
          <w:sz w:val="28"/>
          <w:szCs w:val="28"/>
          <w:lang w:val="en-US"/>
        </w:rPr>
        <w:t>https</w:t>
      </w:r>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docplayer</w:t>
      </w:r>
      <w:proofErr w:type="spellEnd"/>
      <w:r w:rsidRPr="009F590D">
        <w:rPr>
          <w:rFonts w:ascii="Times New Roman" w:hAnsi="Times New Roman" w:cs="Times New Roman"/>
          <w:sz w:val="28"/>
          <w:szCs w:val="28"/>
        </w:rPr>
        <w:t>.</w:t>
      </w:r>
      <w:r w:rsidRPr="009F2B51">
        <w:rPr>
          <w:rFonts w:ascii="Times New Roman" w:hAnsi="Times New Roman" w:cs="Times New Roman"/>
          <w:sz w:val="28"/>
          <w:szCs w:val="28"/>
          <w:lang w:val="en-US"/>
        </w:rPr>
        <w:t>com</w:t>
      </w:r>
      <w:r w:rsidRPr="009F590D">
        <w:rPr>
          <w:rFonts w:ascii="Times New Roman" w:hAnsi="Times New Roman" w:cs="Times New Roman"/>
          <w:sz w:val="28"/>
          <w:szCs w:val="28"/>
        </w:rPr>
        <w:t>/68262865-</w:t>
      </w:r>
      <w:r w:rsidRPr="009F2B51">
        <w:rPr>
          <w:rFonts w:ascii="Times New Roman" w:hAnsi="Times New Roman" w:cs="Times New Roman"/>
          <w:sz w:val="28"/>
          <w:szCs w:val="28"/>
          <w:lang w:val="en-US"/>
        </w:rPr>
        <w:t>G</w:t>
      </w:r>
      <w:r w:rsidRPr="009F590D">
        <w:rPr>
          <w:rFonts w:ascii="Times New Roman" w:hAnsi="Times New Roman" w:cs="Times New Roman"/>
          <w:sz w:val="28"/>
          <w:szCs w:val="28"/>
        </w:rPr>
        <w:t>-</w:t>
      </w:r>
      <w:r w:rsidRPr="009F2B51">
        <w:rPr>
          <w:rFonts w:ascii="Times New Roman" w:hAnsi="Times New Roman" w:cs="Times New Roman"/>
          <w:sz w:val="28"/>
          <w:szCs w:val="28"/>
          <w:lang w:val="en-US"/>
        </w:rPr>
        <w:t>v</w:t>
      </w:r>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osipov</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sociologicheskaya</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nauka</w:t>
      </w:r>
      <w:proofErr w:type="spellEnd"/>
      <w:r w:rsidRPr="009F590D">
        <w:rPr>
          <w:rFonts w:ascii="Times New Roman" w:hAnsi="Times New Roman" w:cs="Times New Roman"/>
          <w:sz w:val="28"/>
          <w:szCs w:val="28"/>
        </w:rPr>
        <w:t>-</w:t>
      </w:r>
      <w:r w:rsidRPr="009F2B51">
        <w:rPr>
          <w:rFonts w:ascii="Times New Roman" w:hAnsi="Times New Roman" w:cs="Times New Roman"/>
          <w:sz w:val="28"/>
          <w:szCs w:val="28"/>
          <w:lang w:val="en-US"/>
        </w:rPr>
        <w:t>v</w:t>
      </w:r>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usloviyah</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stanovleniya</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cifrovoy</w:t>
      </w:r>
      <w:proofErr w:type="spellEnd"/>
      <w:r w:rsidRPr="009F590D">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civilizacii</w:t>
      </w:r>
      <w:proofErr w:type="spellEnd"/>
      <w:r w:rsidRPr="009F590D">
        <w:rPr>
          <w:rFonts w:ascii="Times New Roman" w:hAnsi="Times New Roman" w:cs="Times New Roman"/>
          <w:sz w:val="28"/>
          <w:szCs w:val="28"/>
        </w:rPr>
        <w:t>.</w:t>
      </w:r>
      <w:r w:rsidRPr="009F2B51">
        <w:rPr>
          <w:rFonts w:ascii="Times New Roman" w:hAnsi="Times New Roman" w:cs="Times New Roman"/>
          <w:sz w:val="28"/>
          <w:szCs w:val="28"/>
          <w:lang w:val="en-US"/>
        </w:rPr>
        <w:t>html</w:t>
      </w:r>
    </w:p>
    <w:p w14:paraId="2CF0674E" w14:textId="5D3DF36D" w:rsidR="002A1296" w:rsidRDefault="002A1296" w:rsidP="00521EA6">
      <w:pPr>
        <w:pStyle w:val="a3"/>
        <w:numPr>
          <w:ilvl w:val="0"/>
          <w:numId w:val="13"/>
        </w:numPr>
        <w:spacing w:line="360" w:lineRule="auto"/>
        <w:jc w:val="both"/>
        <w:rPr>
          <w:rFonts w:ascii="Times New Roman" w:hAnsi="Times New Roman" w:cs="Times New Roman"/>
          <w:sz w:val="28"/>
          <w:szCs w:val="28"/>
        </w:rPr>
      </w:pPr>
      <w:proofErr w:type="spellStart"/>
      <w:r w:rsidRPr="002A1296">
        <w:rPr>
          <w:rFonts w:ascii="Times New Roman" w:hAnsi="Times New Roman" w:cs="Times New Roman"/>
          <w:sz w:val="28"/>
          <w:szCs w:val="28"/>
        </w:rPr>
        <w:t>Пича</w:t>
      </w:r>
      <w:proofErr w:type="spellEnd"/>
      <w:r w:rsidRPr="002A1296">
        <w:rPr>
          <w:rFonts w:ascii="Times New Roman" w:hAnsi="Times New Roman" w:cs="Times New Roman"/>
          <w:sz w:val="28"/>
          <w:szCs w:val="28"/>
        </w:rPr>
        <w:t xml:space="preserve"> В. М. Социология свободного времени. - Львов, 1993.</w:t>
      </w:r>
    </w:p>
    <w:p w14:paraId="234C9B0E" w14:textId="034298E6" w:rsidR="00521EA6" w:rsidRPr="00521EA6" w:rsidRDefault="00521EA6" w:rsidP="00521EA6">
      <w:pPr>
        <w:pStyle w:val="a3"/>
        <w:numPr>
          <w:ilvl w:val="0"/>
          <w:numId w:val="13"/>
        </w:numPr>
        <w:spacing w:line="360" w:lineRule="auto"/>
        <w:jc w:val="both"/>
        <w:rPr>
          <w:rFonts w:ascii="Times New Roman" w:hAnsi="Times New Roman" w:cs="Times New Roman"/>
          <w:sz w:val="28"/>
          <w:szCs w:val="28"/>
        </w:rPr>
      </w:pPr>
      <w:r w:rsidRPr="009F2B51">
        <w:rPr>
          <w:rFonts w:ascii="Times New Roman" w:hAnsi="Times New Roman" w:cs="Times New Roman"/>
          <w:sz w:val="28"/>
          <w:szCs w:val="28"/>
        </w:rPr>
        <w:t xml:space="preserve">Полякова Н.Л. Новые теоретические перспективы в социологии начала </w:t>
      </w:r>
      <w:r w:rsidRPr="009F2B51">
        <w:rPr>
          <w:rFonts w:ascii="Times New Roman" w:hAnsi="Times New Roman" w:cs="Times New Roman"/>
          <w:sz w:val="28"/>
          <w:szCs w:val="28"/>
          <w:lang w:val="en-US"/>
        </w:rPr>
        <w:t>XXI</w:t>
      </w:r>
      <w:r w:rsidRPr="009F2B51">
        <w:rPr>
          <w:rFonts w:ascii="Times New Roman" w:hAnsi="Times New Roman" w:cs="Times New Roman"/>
          <w:sz w:val="28"/>
          <w:szCs w:val="28"/>
        </w:rPr>
        <w:t xml:space="preserve"> в. // Вестник Московского университета. Серия 18. Социология и </w:t>
      </w:r>
      <w:r w:rsidRPr="009F2B51">
        <w:rPr>
          <w:rFonts w:ascii="Times New Roman" w:hAnsi="Times New Roman" w:cs="Times New Roman"/>
          <w:sz w:val="28"/>
          <w:szCs w:val="28"/>
        </w:rPr>
        <w:lastRenderedPageBreak/>
        <w:t xml:space="preserve">политология. 2015. </w:t>
      </w:r>
      <w:r w:rsidRPr="009F2B51">
        <w:rPr>
          <w:rFonts w:ascii="Times New Roman" w:hAnsi="Times New Roman" w:cs="Times New Roman"/>
          <w:sz w:val="28"/>
          <w:szCs w:val="28"/>
          <w:lang w:val="en-US"/>
        </w:rPr>
        <w:t>URL</w:t>
      </w:r>
      <w:r w:rsidRPr="00EE0AA9">
        <w:rPr>
          <w:rFonts w:ascii="Times New Roman" w:hAnsi="Times New Roman" w:cs="Times New Roman"/>
          <w:sz w:val="28"/>
          <w:szCs w:val="28"/>
        </w:rPr>
        <w:t xml:space="preserve">: </w:t>
      </w:r>
      <w:r w:rsidRPr="009F2B51">
        <w:rPr>
          <w:rFonts w:ascii="Times New Roman" w:hAnsi="Times New Roman" w:cs="Times New Roman"/>
          <w:sz w:val="28"/>
          <w:szCs w:val="28"/>
          <w:lang w:val="en-US"/>
        </w:rPr>
        <w:t>https</w:t>
      </w:r>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vestnik</w:t>
      </w:r>
      <w:proofErr w:type="spellEnd"/>
      <w:r w:rsidRPr="00EE0AA9">
        <w:rPr>
          <w:rFonts w:ascii="Times New Roman" w:hAnsi="Times New Roman" w:cs="Times New Roman"/>
          <w:sz w:val="28"/>
          <w:szCs w:val="28"/>
        </w:rPr>
        <w:t>.</w:t>
      </w:r>
      <w:r w:rsidRPr="009F2B51">
        <w:rPr>
          <w:rFonts w:ascii="Times New Roman" w:hAnsi="Times New Roman" w:cs="Times New Roman"/>
          <w:sz w:val="28"/>
          <w:szCs w:val="28"/>
          <w:lang w:val="en-US"/>
        </w:rPr>
        <w:t>socio</w:t>
      </w:r>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msu</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ru</w:t>
      </w:r>
      <w:proofErr w:type="spellEnd"/>
      <w:r w:rsidRPr="00EE0AA9">
        <w:rPr>
          <w:rFonts w:ascii="Times New Roman" w:hAnsi="Times New Roman" w:cs="Times New Roman"/>
          <w:sz w:val="28"/>
          <w:szCs w:val="28"/>
        </w:rPr>
        <w:t>/</w:t>
      </w:r>
      <w:r w:rsidRPr="009F2B51">
        <w:rPr>
          <w:rFonts w:ascii="Times New Roman" w:hAnsi="Times New Roman" w:cs="Times New Roman"/>
          <w:sz w:val="28"/>
          <w:szCs w:val="28"/>
          <w:lang w:val="en-US"/>
        </w:rPr>
        <w:t>jour</w:t>
      </w:r>
      <w:r w:rsidRPr="00EE0AA9">
        <w:rPr>
          <w:rFonts w:ascii="Times New Roman" w:hAnsi="Times New Roman" w:cs="Times New Roman"/>
          <w:sz w:val="28"/>
          <w:szCs w:val="28"/>
        </w:rPr>
        <w:t>/</w:t>
      </w:r>
      <w:r w:rsidRPr="009F2B51">
        <w:rPr>
          <w:rFonts w:ascii="Times New Roman" w:hAnsi="Times New Roman" w:cs="Times New Roman"/>
          <w:sz w:val="28"/>
          <w:szCs w:val="28"/>
          <w:lang w:val="en-US"/>
        </w:rPr>
        <w:t>article</w:t>
      </w:r>
      <w:r w:rsidRPr="00EE0AA9">
        <w:rPr>
          <w:rFonts w:ascii="Times New Roman" w:hAnsi="Times New Roman" w:cs="Times New Roman"/>
          <w:sz w:val="28"/>
          <w:szCs w:val="28"/>
        </w:rPr>
        <w:t>/</w:t>
      </w:r>
      <w:r w:rsidRPr="009F2B51">
        <w:rPr>
          <w:rFonts w:ascii="Times New Roman" w:hAnsi="Times New Roman" w:cs="Times New Roman"/>
          <w:sz w:val="28"/>
          <w:szCs w:val="28"/>
          <w:lang w:val="en-US"/>
        </w:rPr>
        <w:t>view</w:t>
      </w:r>
      <w:r w:rsidRPr="00EE0AA9">
        <w:rPr>
          <w:rFonts w:ascii="Times New Roman" w:hAnsi="Times New Roman" w:cs="Times New Roman"/>
          <w:sz w:val="28"/>
          <w:szCs w:val="28"/>
        </w:rPr>
        <w:t>/85?</w:t>
      </w:r>
      <w:r w:rsidRPr="009F2B51">
        <w:rPr>
          <w:rFonts w:ascii="Times New Roman" w:hAnsi="Times New Roman" w:cs="Times New Roman"/>
          <w:sz w:val="28"/>
          <w:szCs w:val="28"/>
          <w:lang w:val="en-US"/>
        </w:rPr>
        <w:t>locale</w:t>
      </w:r>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ru</w:t>
      </w:r>
      <w:proofErr w:type="spellEnd"/>
      <w:r w:rsidRPr="00EE0AA9">
        <w:rPr>
          <w:rFonts w:ascii="Times New Roman" w:hAnsi="Times New Roman" w:cs="Times New Roman"/>
          <w:sz w:val="28"/>
          <w:szCs w:val="28"/>
        </w:rPr>
        <w:t>_</w:t>
      </w:r>
      <w:r w:rsidRPr="009F2B51">
        <w:rPr>
          <w:rFonts w:ascii="Times New Roman" w:hAnsi="Times New Roman" w:cs="Times New Roman"/>
          <w:sz w:val="28"/>
          <w:szCs w:val="28"/>
          <w:lang w:val="en-US"/>
        </w:rPr>
        <w:t>RU</w:t>
      </w:r>
    </w:p>
    <w:p w14:paraId="56536BB7" w14:textId="076AB273" w:rsidR="00EE0AA9" w:rsidRPr="009F2B51" w:rsidRDefault="00EE0AA9" w:rsidP="00EE0AA9">
      <w:pPr>
        <w:pStyle w:val="a3"/>
        <w:numPr>
          <w:ilvl w:val="0"/>
          <w:numId w:val="13"/>
        </w:numPr>
        <w:spacing w:line="360" w:lineRule="auto"/>
        <w:jc w:val="both"/>
        <w:rPr>
          <w:rFonts w:ascii="Times New Roman" w:hAnsi="Times New Roman" w:cs="Times New Roman"/>
          <w:sz w:val="28"/>
          <w:szCs w:val="28"/>
          <w:lang w:val="en-US"/>
        </w:rPr>
      </w:pPr>
      <w:r w:rsidRPr="009F2B51">
        <w:rPr>
          <w:rFonts w:ascii="Times New Roman" w:hAnsi="Times New Roman" w:cs="Times New Roman"/>
          <w:sz w:val="28"/>
          <w:szCs w:val="28"/>
        </w:rPr>
        <w:t xml:space="preserve">Пригожин И. Р., </w:t>
      </w:r>
      <w:proofErr w:type="spellStart"/>
      <w:r w:rsidRPr="009F2B51">
        <w:rPr>
          <w:rFonts w:ascii="Times New Roman" w:hAnsi="Times New Roman" w:cs="Times New Roman"/>
          <w:sz w:val="28"/>
          <w:szCs w:val="28"/>
        </w:rPr>
        <w:t>Стенгерс</w:t>
      </w:r>
      <w:proofErr w:type="spellEnd"/>
      <w:r w:rsidRPr="009F2B51">
        <w:rPr>
          <w:rFonts w:ascii="Times New Roman" w:hAnsi="Times New Roman" w:cs="Times New Roman"/>
          <w:sz w:val="28"/>
          <w:szCs w:val="28"/>
        </w:rPr>
        <w:t xml:space="preserve"> И. Порядок из хаоса = </w:t>
      </w:r>
      <w:proofErr w:type="spellStart"/>
      <w:r w:rsidRPr="009F2B51">
        <w:rPr>
          <w:rFonts w:ascii="Times New Roman" w:hAnsi="Times New Roman" w:cs="Times New Roman"/>
          <w:sz w:val="28"/>
          <w:szCs w:val="28"/>
        </w:rPr>
        <w:t>Order</w:t>
      </w:r>
      <w:proofErr w:type="spellEnd"/>
      <w:r w:rsidRPr="009F2B51">
        <w:rPr>
          <w:rFonts w:ascii="Times New Roman" w:hAnsi="Times New Roman" w:cs="Times New Roman"/>
          <w:sz w:val="28"/>
          <w:szCs w:val="28"/>
        </w:rPr>
        <w:t xml:space="preserve"> </w:t>
      </w:r>
      <w:proofErr w:type="spellStart"/>
      <w:r w:rsidRPr="009F2B51">
        <w:rPr>
          <w:rFonts w:ascii="Times New Roman" w:hAnsi="Times New Roman" w:cs="Times New Roman"/>
          <w:sz w:val="28"/>
          <w:szCs w:val="28"/>
        </w:rPr>
        <w:t>out</w:t>
      </w:r>
      <w:proofErr w:type="spellEnd"/>
      <w:r w:rsidRPr="009F2B51">
        <w:rPr>
          <w:rFonts w:ascii="Times New Roman" w:hAnsi="Times New Roman" w:cs="Times New Roman"/>
          <w:sz w:val="28"/>
          <w:szCs w:val="28"/>
        </w:rPr>
        <w:t xml:space="preserve"> </w:t>
      </w:r>
      <w:proofErr w:type="spellStart"/>
      <w:r w:rsidRPr="009F2B51">
        <w:rPr>
          <w:rFonts w:ascii="Times New Roman" w:hAnsi="Times New Roman" w:cs="Times New Roman"/>
          <w:sz w:val="28"/>
          <w:szCs w:val="28"/>
        </w:rPr>
        <w:t>of</w:t>
      </w:r>
      <w:proofErr w:type="spellEnd"/>
      <w:r w:rsidRPr="009F2B51">
        <w:rPr>
          <w:rFonts w:ascii="Times New Roman" w:hAnsi="Times New Roman" w:cs="Times New Roman"/>
          <w:sz w:val="28"/>
          <w:szCs w:val="28"/>
        </w:rPr>
        <w:t xml:space="preserve"> </w:t>
      </w:r>
      <w:proofErr w:type="spellStart"/>
      <w:proofErr w:type="gramStart"/>
      <w:r w:rsidRPr="009F2B51">
        <w:rPr>
          <w:rFonts w:ascii="Times New Roman" w:hAnsi="Times New Roman" w:cs="Times New Roman"/>
          <w:sz w:val="28"/>
          <w:szCs w:val="28"/>
        </w:rPr>
        <w:t>chaos</w:t>
      </w:r>
      <w:proofErr w:type="spellEnd"/>
      <w:r w:rsidRPr="009F2B51">
        <w:rPr>
          <w:rFonts w:ascii="Times New Roman" w:hAnsi="Times New Roman" w:cs="Times New Roman"/>
          <w:sz w:val="28"/>
          <w:szCs w:val="28"/>
        </w:rPr>
        <w:t xml:space="preserve"> :</w:t>
      </w:r>
      <w:proofErr w:type="gramEnd"/>
      <w:r w:rsidRPr="009F2B51">
        <w:rPr>
          <w:rFonts w:ascii="Times New Roman" w:hAnsi="Times New Roman" w:cs="Times New Roman"/>
          <w:sz w:val="28"/>
          <w:szCs w:val="28"/>
        </w:rPr>
        <w:t xml:space="preserve"> новый диалог человека с природой / И. Пригожин, И. </w:t>
      </w:r>
      <w:proofErr w:type="spellStart"/>
      <w:r w:rsidRPr="009F2B51">
        <w:rPr>
          <w:rFonts w:ascii="Times New Roman" w:hAnsi="Times New Roman" w:cs="Times New Roman"/>
          <w:sz w:val="28"/>
          <w:szCs w:val="28"/>
        </w:rPr>
        <w:t>Стенгерс</w:t>
      </w:r>
      <w:proofErr w:type="spellEnd"/>
      <w:r w:rsidRPr="009F2B51">
        <w:rPr>
          <w:rFonts w:ascii="Times New Roman" w:hAnsi="Times New Roman" w:cs="Times New Roman"/>
          <w:sz w:val="28"/>
          <w:szCs w:val="28"/>
        </w:rPr>
        <w:t xml:space="preserve"> ; пер. с англ. Ю.А. Данилова общ. ред. и </w:t>
      </w:r>
      <w:proofErr w:type="spellStart"/>
      <w:r w:rsidRPr="009F2B51">
        <w:rPr>
          <w:rFonts w:ascii="Times New Roman" w:hAnsi="Times New Roman" w:cs="Times New Roman"/>
          <w:sz w:val="28"/>
          <w:szCs w:val="28"/>
        </w:rPr>
        <w:t>послесл</w:t>
      </w:r>
      <w:proofErr w:type="spellEnd"/>
      <w:r w:rsidRPr="009F2B51">
        <w:rPr>
          <w:rFonts w:ascii="Times New Roman" w:hAnsi="Times New Roman" w:cs="Times New Roman"/>
          <w:sz w:val="28"/>
          <w:szCs w:val="28"/>
        </w:rPr>
        <w:t xml:space="preserve">. В.И. Аршинова [и др.]. - [Изд. 6-е]. - </w:t>
      </w:r>
      <w:proofErr w:type="gramStart"/>
      <w:r w:rsidRPr="009F2B51">
        <w:rPr>
          <w:rFonts w:ascii="Times New Roman" w:hAnsi="Times New Roman" w:cs="Times New Roman"/>
          <w:sz w:val="28"/>
          <w:szCs w:val="28"/>
        </w:rPr>
        <w:t>Москва :</w:t>
      </w:r>
      <w:proofErr w:type="gramEnd"/>
      <w:r w:rsidRPr="009F2B51">
        <w:rPr>
          <w:rFonts w:ascii="Times New Roman" w:hAnsi="Times New Roman" w:cs="Times New Roman"/>
          <w:sz w:val="28"/>
          <w:szCs w:val="28"/>
        </w:rPr>
        <w:t xml:space="preserve"> URSS : Издательство ЛКИ, 2008. - 294 </w:t>
      </w:r>
      <w:proofErr w:type="gramStart"/>
      <w:r w:rsidRPr="009F2B51">
        <w:rPr>
          <w:rFonts w:ascii="Times New Roman" w:hAnsi="Times New Roman" w:cs="Times New Roman"/>
          <w:sz w:val="28"/>
          <w:szCs w:val="28"/>
        </w:rPr>
        <w:t>с. :</w:t>
      </w:r>
      <w:proofErr w:type="gramEnd"/>
      <w:r w:rsidRPr="009F2B51">
        <w:rPr>
          <w:rFonts w:ascii="Times New Roman" w:hAnsi="Times New Roman" w:cs="Times New Roman"/>
          <w:sz w:val="28"/>
          <w:szCs w:val="28"/>
        </w:rPr>
        <w:t xml:space="preserve"> ил. ; 21 см.. - (Синергетика: от прошлого к будущему). - </w:t>
      </w:r>
      <w:proofErr w:type="spellStart"/>
      <w:r w:rsidRPr="009F2B51">
        <w:rPr>
          <w:rFonts w:ascii="Times New Roman" w:hAnsi="Times New Roman" w:cs="Times New Roman"/>
          <w:sz w:val="28"/>
          <w:szCs w:val="28"/>
        </w:rPr>
        <w:t>Библиогр</w:t>
      </w:r>
      <w:proofErr w:type="spellEnd"/>
      <w:r w:rsidRPr="009F2B51">
        <w:rPr>
          <w:rFonts w:ascii="Times New Roman" w:hAnsi="Times New Roman" w:cs="Times New Roman"/>
          <w:sz w:val="28"/>
          <w:szCs w:val="28"/>
        </w:rPr>
        <w:t xml:space="preserve">. в примеч.: с. 261-277 и в </w:t>
      </w:r>
      <w:proofErr w:type="spellStart"/>
      <w:r w:rsidRPr="009F2B51">
        <w:rPr>
          <w:rFonts w:ascii="Times New Roman" w:hAnsi="Times New Roman" w:cs="Times New Roman"/>
          <w:sz w:val="28"/>
          <w:szCs w:val="28"/>
        </w:rPr>
        <w:t>подстроч</w:t>
      </w:r>
      <w:proofErr w:type="spellEnd"/>
      <w:r w:rsidRPr="009F2B51">
        <w:rPr>
          <w:rFonts w:ascii="Times New Roman" w:hAnsi="Times New Roman" w:cs="Times New Roman"/>
          <w:sz w:val="28"/>
          <w:szCs w:val="28"/>
        </w:rPr>
        <w:t xml:space="preserve">. </w:t>
      </w:r>
      <w:proofErr w:type="gramStart"/>
      <w:r w:rsidRPr="009F2B51">
        <w:rPr>
          <w:rFonts w:ascii="Times New Roman" w:hAnsi="Times New Roman" w:cs="Times New Roman"/>
          <w:sz w:val="28"/>
          <w:szCs w:val="28"/>
        </w:rPr>
        <w:t>примеч..</w:t>
      </w:r>
      <w:proofErr w:type="gramEnd"/>
      <w:r w:rsidRPr="009F2B51">
        <w:rPr>
          <w:rFonts w:ascii="Times New Roman" w:hAnsi="Times New Roman" w:cs="Times New Roman"/>
          <w:sz w:val="28"/>
          <w:szCs w:val="28"/>
        </w:rPr>
        <w:t xml:space="preserve"> - Указатели: с. 288-294. </w:t>
      </w:r>
      <w:r w:rsidRPr="009F2B51">
        <w:rPr>
          <w:rFonts w:ascii="Times New Roman" w:hAnsi="Times New Roman" w:cs="Times New Roman"/>
          <w:sz w:val="28"/>
          <w:szCs w:val="28"/>
          <w:lang w:val="en-US"/>
        </w:rPr>
        <w:t>URL: http://yanko.lib.ru/books/betweenall/prigogine-stengers_ru.htm</w:t>
      </w:r>
    </w:p>
    <w:p w14:paraId="7E485743" w14:textId="1A328518" w:rsidR="00E9709B" w:rsidRPr="00E9709B" w:rsidRDefault="00E9709B" w:rsidP="00E9709B">
      <w:pPr>
        <w:pStyle w:val="a3"/>
        <w:numPr>
          <w:ilvl w:val="0"/>
          <w:numId w:val="13"/>
        </w:numPr>
        <w:spacing w:line="360" w:lineRule="auto"/>
        <w:jc w:val="both"/>
        <w:rPr>
          <w:rFonts w:ascii="Times New Roman" w:hAnsi="Times New Roman" w:cs="Times New Roman"/>
          <w:sz w:val="28"/>
          <w:szCs w:val="28"/>
        </w:rPr>
      </w:pPr>
      <w:bookmarkStart w:id="22" w:name="_Hlk103101391"/>
      <w:proofErr w:type="spellStart"/>
      <w:r w:rsidRPr="009F2B51">
        <w:rPr>
          <w:rFonts w:ascii="Times New Roman" w:hAnsi="Times New Roman" w:cs="Times New Roman"/>
          <w:sz w:val="28"/>
          <w:szCs w:val="28"/>
        </w:rPr>
        <w:t>Сивоконь</w:t>
      </w:r>
      <w:proofErr w:type="spellEnd"/>
      <w:r w:rsidRPr="009F2B51">
        <w:rPr>
          <w:rFonts w:ascii="Times New Roman" w:hAnsi="Times New Roman" w:cs="Times New Roman"/>
          <w:sz w:val="28"/>
          <w:szCs w:val="28"/>
        </w:rPr>
        <w:t xml:space="preserve"> А. С. </w:t>
      </w:r>
      <w:proofErr w:type="spellStart"/>
      <w:r w:rsidRPr="009F2B51">
        <w:rPr>
          <w:rFonts w:ascii="Times New Roman" w:hAnsi="Times New Roman" w:cs="Times New Roman"/>
          <w:sz w:val="28"/>
          <w:szCs w:val="28"/>
        </w:rPr>
        <w:t>Акторно</w:t>
      </w:r>
      <w:proofErr w:type="spellEnd"/>
      <w:r w:rsidRPr="009F2B51">
        <w:rPr>
          <w:rFonts w:ascii="Times New Roman" w:hAnsi="Times New Roman" w:cs="Times New Roman"/>
          <w:sz w:val="28"/>
          <w:szCs w:val="28"/>
        </w:rPr>
        <w:t xml:space="preserve">-сетевой подход: истоки и перспективы в социально-философском дискурсе // Ученые записки Казанского университета. Серия Гуманитарные науки, 2015. </w:t>
      </w:r>
      <w:r w:rsidRPr="009F2B51">
        <w:rPr>
          <w:rFonts w:ascii="Times New Roman" w:hAnsi="Times New Roman" w:cs="Times New Roman"/>
          <w:sz w:val="28"/>
          <w:szCs w:val="28"/>
          <w:lang w:val="en-US"/>
        </w:rPr>
        <w:t>URL</w:t>
      </w:r>
      <w:r w:rsidRPr="00EE0AA9">
        <w:rPr>
          <w:rFonts w:ascii="Times New Roman" w:hAnsi="Times New Roman" w:cs="Times New Roman"/>
          <w:sz w:val="28"/>
          <w:szCs w:val="28"/>
        </w:rPr>
        <w:t xml:space="preserve">: </w:t>
      </w:r>
      <w:r w:rsidRPr="009F2B51">
        <w:rPr>
          <w:rFonts w:ascii="Times New Roman" w:hAnsi="Times New Roman" w:cs="Times New Roman"/>
          <w:sz w:val="28"/>
          <w:szCs w:val="28"/>
          <w:lang w:val="en-US"/>
        </w:rPr>
        <w:t>https</w:t>
      </w:r>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cyberleninka</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ru</w:t>
      </w:r>
      <w:proofErr w:type="spellEnd"/>
      <w:r w:rsidRPr="00EE0AA9">
        <w:rPr>
          <w:rFonts w:ascii="Times New Roman" w:hAnsi="Times New Roman" w:cs="Times New Roman"/>
          <w:sz w:val="28"/>
          <w:szCs w:val="28"/>
        </w:rPr>
        <w:t>/</w:t>
      </w:r>
      <w:r w:rsidRPr="009F2B51">
        <w:rPr>
          <w:rFonts w:ascii="Times New Roman" w:hAnsi="Times New Roman" w:cs="Times New Roman"/>
          <w:sz w:val="28"/>
          <w:szCs w:val="28"/>
          <w:lang w:val="en-US"/>
        </w:rPr>
        <w:t>article</w:t>
      </w:r>
      <w:r w:rsidRPr="00EE0AA9">
        <w:rPr>
          <w:rFonts w:ascii="Times New Roman" w:hAnsi="Times New Roman" w:cs="Times New Roman"/>
          <w:sz w:val="28"/>
          <w:szCs w:val="28"/>
        </w:rPr>
        <w:t>/</w:t>
      </w:r>
      <w:r w:rsidRPr="009F2B51">
        <w:rPr>
          <w:rFonts w:ascii="Times New Roman" w:hAnsi="Times New Roman" w:cs="Times New Roman"/>
          <w:sz w:val="28"/>
          <w:szCs w:val="28"/>
          <w:lang w:val="en-US"/>
        </w:rPr>
        <w:t>n</w:t>
      </w:r>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aktorno</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setevoy</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podhod</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istoki</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i</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perspektivy</w:t>
      </w:r>
      <w:proofErr w:type="spellEnd"/>
      <w:r w:rsidRPr="00EE0AA9">
        <w:rPr>
          <w:rFonts w:ascii="Times New Roman" w:hAnsi="Times New Roman" w:cs="Times New Roman"/>
          <w:sz w:val="28"/>
          <w:szCs w:val="28"/>
        </w:rPr>
        <w:t>-</w:t>
      </w:r>
      <w:r w:rsidRPr="009F2B51">
        <w:rPr>
          <w:rFonts w:ascii="Times New Roman" w:hAnsi="Times New Roman" w:cs="Times New Roman"/>
          <w:sz w:val="28"/>
          <w:szCs w:val="28"/>
          <w:lang w:val="en-US"/>
        </w:rPr>
        <w:t>v</w:t>
      </w:r>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sotsialno</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filosofskom</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diskurse</w:t>
      </w:r>
      <w:proofErr w:type="spellEnd"/>
    </w:p>
    <w:p w14:paraId="11130D6F" w14:textId="1261C053" w:rsidR="00231F94" w:rsidRPr="00231F94" w:rsidRDefault="00231F94" w:rsidP="00B047CB">
      <w:pPr>
        <w:pStyle w:val="a3"/>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Стендинг</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Прекариат</w:t>
      </w:r>
      <w:proofErr w:type="spellEnd"/>
      <w:r>
        <w:rPr>
          <w:rFonts w:ascii="Times New Roman" w:hAnsi="Times New Roman" w:cs="Times New Roman"/>
          <w:sz w:val="28"/>
          <w:szCs w:val="28"/>
        </w:rPr>
        <w:t xml:space="preserve">: новый опасный класс. // </w:t>
      </w:r>
      <w:r w:rsidR="00635ACC">
        <w:rPr>
          <w:rFonts w:ascii="Times New Roman" w:hAnsi="Times New Roman" w:cs="Times New Roman"/>
          <w:sz w:val="28"/>
          <w:szCs w:val="28"/>
        </w:rPr>
        <w:t xml:space="preserve">пер. </w:t>
      </w:r>
      <w:proofErr w:type="spellStart"/>
      <w:r w:rsidR="00635ACC">
        <w:rPr>
          <w:rFonts w:ascii="Times New Roman" w:hAnsi="Times New Roman" w:cs="Times New Roman"/>
          <w:sz w:val="28"/>
          <w:szCs w:val="28"/>
        </w:rPr>
        <w:t>Усован</w:t>
      </w:r>
      <w:proofErr w:type="spellEnd"/>
      <w:r w:rsidR="00635ACC">
        <w:rPr>
          <w:rFonts w:ascii="Times New Roman" w:hAnsi="Times New Roman" w:cs="Times New Roman"/>
          <w:sz w:val="28"/>
          <w:szCs w:val="28"/>
        </w:rPr>
        <w:t xml:space="preserve"> Н. </w:t>
      </w:r>
      <w:r w:rsidR="00635ACC" w:rsidRPr="00635ACC">
        <w:rPr>
          <w:rFonts w:ascii="Times New Roman" w:hAnsi="Times New Roman" w:cs="Times New Roman"/>
          <w:sz w:val="28"/>
          <w:szCs w:val="28"/>
        </w:rPr>
        <w:t xml:space="preserve">Ад </w:t>
      </w:r>
      <w:proofErr w:type="spellStart"/>
      <w:r w:rsidR="00635ACC" w:rsidRPr="00635ACC">
        <w:rPr>
          <w:rFonts w:ascii="Times New Roman" w:hAnsi="Times New Roman" w:cs="Times New Roman"/>
          <w:sz w:val="28"/>
          <w:szCs w:val="28"/>
        </w:rPr>
        <w:t>Маргинем</w:t>
      </w:r>
      <w:proofErr w:type="spellEnd"/>
      <w:r w:rsidR="00635ACC">
        <w:rPr>
          <w:rFonts w:ascii="Times New Roman" w:hAnsi="Times New Roman" w:cs="Times New Roman"/>
          <w:sz w:val="28"/>
          <w:szCs w:val="28"/>
        </w:rPr>
        <w:t xml:space="preserve">, 2014, 328 с. </w:t>
      </w:r>
    </w:p>
    <w:p w14:paraId="565EDD29" w14:textId="24955CBA" w:rsidR="00B047CB" w:rsidRPr="009F2B51" w:rsidRDefault="00B047CB" w:rsidP="00B047CB">
      <w:pPr>
        <w:pStyle w:val="a3"/>
        <w:numPr>
          <w:ilvl w:val="0"/>
          <w:numId w:val="13"/>
        </w:numPr>
        <w:spacing w:line="360" w:lineRule="auto"/>
        <w:jc w:val="both"/>
        <w:rPr>
          <w:rFonts w:ascii="Times New Roman" w:hAnsi="Times New Roman" w:cs="Times New Roman"/>
          <w:sz w:val="28"/>
          <w:szCs w:val="28"/>
          <w:lang w:val="en-US"/>
        </w:rPr>
      </w:pPr>
      <w:r w:rsidRPr="009F2B51">
        <w:rPr>
          <w:rFonts w:ascii="Times New Roman" w:hAnsi="Times New Roman" w:cs="Times New Roman"/>
          <w:sz w:val="28"/>
          <w:szCs w:val="28"/>
        </w:rPr>
        <w:t xml:space="preserve">Урри Дж. Как выглядит будущее? // Издательский дом «Дело» РАНХиГС, 2018. </w:t>
      </w:r>
      <w:r w:rsidRPr="009F2B51">
        <w:rPr>
          <w:rFonts w:ascii="Times New Roman" w:hAnsi="Times New Roman" w:cs="Times New Roman"/>
          <w:sz w:val="28"/>
          <w:szCs w:val="28"/>
          <w:lang w:val="en-US"/>
        </w:rPr>
        <w:t>URL: http://delo.ranepa.ru/shop/reczenzii/2018/kak-vyglyadit-budushhee/</w:t>
      </w:r>
    </w:p>
    <w:p w14:paraId="0AA77C79" w14:textId="01A7765A" w:rsidR="00B047CB" w:rsidRPr="00B047CB" w:rsidRDefault="00B047CB" w:rsidP="00B047CB">
      <w:pPr>
        <w:pStyle w:val="a3"/>
        <w:numPr>
          <w:ilvl w:val="0"/>
          <w:numId w:val="13"/>
        </w:numPr>
        <w:spacing w:line="360" w:lineRule="auto"/>
        <w:jc w:val="both"/>
        <w:rPr>
          <w:rFonts w:ascii="Times New Roman" w:hAnsi="Times New Roman" w:cs="Times New Roman"/>
          <w:sz w:val="28"/>
          <w:szCs w:val="28"/>
        </w:rPr>
      </w:pPr>
      <w:r w:rsidRPr="009F2B51">
        <w:rPr>
          <w:rFonts w:ascii="Times New Roman" w:hAnsi="Times New Roman" w:cs="Times New Roman"/>
          <w:sz w:val="28"/>
          <w:szCs w:val="28"/>
        </w:rPr>
        <w:t xml:space="preserve">Урри Дж. Мобильности. // Москва, издательство «Праксис», 2012 г.  (Серия "Образ общества"). </w:t>
      </w:r>
      <w:r w:rsidRPr="009F2B51">
        <w:rPr>
          <w:rFonts w:ascii="Times New Roman" w:hAnsi="Times New Roman" w:cs="Times New Roman"/>
          <w:sz w:val="28"/>
          <w:szCs w:val="28"/>
          <w:lang w:val="en-US"/>
        </w:rPr>
        <w:t>URL</w:t>
      </w:r>
      <w:r w:rsidRPr="00EE0AA9">
        <w:rPr>
          <w:rFonts w:ascii="Times New Roman" w:hAnsi="Times New Roman" w:cs="Times New Roman"/>
          <w:sz w:val="28"/>
          <w:szCs w:val="28"/>
        </w:rPr>
        <w:t xml:space="preserve">: </w:t>
      </w:r>
      <w:r w:rsidRPr="009F2B51">
        <w:rPr>
          <w:rFonts w:ascii="Times New Roman" w:hAnsi="Times New Roman" w:cs="Times New Roman"/>
          <w:sz w:val="28"/>
          <w:szCs w:val="28"/>
          <w:lang w:val="en-US"/>
        </w:rPr>
        <w:t>https</w:t>
      </w:r>
      <w:r w:rsidRPr="00EE0AA9">
        <w:rPr>
          <w:rFonts w:ascii="Times New Roman" w:hAnsi="Times New Roman" w:cs="Times New Roman"/>
          <w:sz w:val="28"/>
          <w:szCs w:val="28"/>
        </w:rPr>
        <w:t>://</w:t>
      </w:r>
      <w:r w:rsidRPr="009F2B51">
        <w:rPr>
          <w:rFonts w:ascii="Times New Roman" w:hAnsi="Times New Roman" w:cs="Times New Roman"/>
          <w:sz w:val="28"/>
          <w:szCs w:val="28"/>
          <w:lang w:val="en-US"/>
        </w:rPr>
        <w:t>book</w:t>
      </w:r>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wciom</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ru</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knigi</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knigi</w:t>
      </w:r>
      <w:proofErr w:type="spellEnd"/>
      <w:r w:rsidRPr="00EE0AA9">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mobilnosti</w:t>
      </w:r>
      <w:proofErr w:type="spellEnd"/>
      <w:r w:rsidRPr="00EE0AA9">
        <w:rPr>
          <w:rFonts w:ascii="Times New Roman" w:hAnsi="Times New Roman" w:cs="Times New Roman"/>
          <w:sz w:val="28"/>
          <w:szCs w:val="28"/>
        </w:rPr>
        <w:t>_</w:t>
      </w:r>
      <w:proofErr w:type="spellStart"/>
      <w:r w:rsidRPr="009F2B51">
        <w:rPr>
          <w:rFonts w:ascii="Times New Roman" w:hAnsi="Times New Roman" w:cs="Times New Roman"/>
          <w:sz w:val="28"/>
          <w:szCs w:val="28"/>
          <w:lang w:val="en-US"/>
        </w:rPr>
        <w:t>dzhon</w:t>
      </w:r>
      <w:proofErr w:type="spellEnd"/>
      <w:r w:rsidRPr="00EE0AA9">
        <w:rPr>
          <w:rFonts w:ascii="Times New Roman" w:hAnsi="Times New Roman" w:cs="Times New Roman"/>
          <w:sz w:val="28"/>
          <w:szCs w:val="28"/>
        </w:rPr>
        <w:t>_</w:t>
      </w:r>
      <w:proofErr w:type="spellStart"/>
      <w:r w:rsidRPr="009F2B51">
        <w:rPr>
          <w:rFonts w:ascii="Times New Roman" w:hAnsi="Times New Roman" w:cs="Times New Roman"/>
          <w:sz w:val="28"/>
          <w:szCs w:val="28"/>
          <w:lang w:val="en-US"/>
        </w:rPr>
        <w:t>urri</w:t>
      </w:r>
      <w:proofErr w:type="spellEnd"/>
      <w:r w:rsidRPr="00EE0AA9">
        <w:rPr>
          <w:rFonts w:ascii="Times New Roman" w:hAnsi="Times New Roman" w:cs="Times New Roman"/>
          <w:sz w:val="28"/>
          <w:szCs w:val="28"/>
        </w:rPr>
        <w:t>/</w:t>
      </w:r>
    </w:p>
    <w:p w14:paraId="0FA75A40" w14:textId="7828E561" w:rsidR="00EB70ED" w:rsidRPr="00EB70ED" w:rsidRDefault="00EB70ED" w:rsidP="003F0407">
      <w:pPr>
        <w:pStyle w:val="a3"/>
        <w:numPr>
          <w:ilvl w:val="0"/>
          <w:numId w:val="13"/>
        </w:numPr>
        <w:spacing w:line="360" w:lineRule="auto"/>
        <w:jc w:val="both"/>
        <w:rPr>
          <w:rFonts w:ascii="Times New Roman" w:hAnsi="Times New Roman" w:cs="Times New Roman"/>
          <w:sz w:val="28"/>
          <w:szCs w:val="28"/>
        </w:rPr>
      </w:pPr>
      <w:bookmarkStart w:id="23" w:name="_Hlk103103696"/>
      <w:proofErr w:type="spellStart"/>
      <w:r w:rsidRPr="00EB70ED">
        <w:rPr>
          <w:rFonts w:ascii="Times New Roman" w:hAnsi="Times New Roman" w:cs="Times New Roman"/>
          <w:sz w:val="28"/>
          <w:szCs w:val="28"/>
        </w:rPr>
        <w:t>Ушкарев</w:t>
      </w:r>
      <w:proofErr w:type="spellEnd"/>
      <w:r w:rsidRPr="00EB70ED">
        <w:rPr>
          <w:rFonts w:ascii="Times New Roman" w:hAnsi="Times New Roman" w:cs="Times New Roman"/>
          <w:sz w:val="28"/>
          <w:szCs w:val="28"/>
        </w:rPr>
        <w:t xml:space="preserve"> А.А. Цивилизация досуга и смыслы досугового поведения. </w:t>
      </w:r>
      <w:r>
        <w:rPr>
          <w:rFonts w:ascii="Times New Roman" w:hAnsi="Times New Roman" w:cs="Times New Roman"/>
          <w:sz w:val="28"/>
          <w:szCs w:val="28"/>
        </w:rPr>
        <w:t xml:space="preserve">// </w:t>
      </w:r>
      <w:r w:rsidRPr="00EB70ED">
        <w:rPr>
          <w:rFonts w:ascii="Times New Roman" w:hAnsi="Times New Roman" w:cs="Times New Roman"/>
          <w:sz w:val="28"/>
          <w:szCs w:val="28"/>
        </w:rPr>
        <w:t>Обсерватория культуры. 2016;13(4)</w:t>
      </w:r>
      <w:r>
        <w:rPr>
          <w:rFonts w:ascii="Times New Roman" w:hAnsi="Times New Roman" w:cs="Times New Roman"/>
          <w:sz w:val="28"/>
          <w:szCs w:val="28"/>
        </w:rPr>
        <w:t xml:space="preserve">, стр. </w:t>
      </w:r>
      <w:r w:rsidRPr="00EB70ED">
        <w:rPr>
          <w:rFonts w:ascii="Times New Roman" w:hAnsi="Times New Roman" w:cs="Times New Roman"/>
          <w:sz w:val="28"/>
          <w:szCs w:val="28"/>
        </w:rPr>
        <w:t>429-435.</w:t>
      </w:r>
      <w:r w:rsidR="00DA7618">
        <w:rPr>
          <w:rFonts w:ascii="Times New Roman" w:hAnsi="Times New Roman" w:cs="Times New Roman"/>
          <w:sz w:val="28"/>
          <w:szCs w:val="28"/>
        </w:rPr>
        <w:t xml:space="preserve"> </w:t>
      </w:r>
      <w:r w:rsidR="00DA7618">
        <w:rPr>
          <w:rFonts w:ascii="Times New Roman" w:hAnsi="Times New Roman" w:cs="Times New Roman"/>
          <w:sz w:val="28"/>
          <w:szCs w:val="28"/>
          <w:lang w:val="en-US"/>
        </w:rPr>
        <w:t xml:space="preserve">URL: </w:t>
      </w:r>
      <w:r w:rsidR="00CC0474" w:rsidRPr="00CC0474">
        <w:rPr>
          <w:rFonts w:ascii="Times New Roman" w:hAnsi="Times New Roman" w:cs="Times New Roman"/>
          <w:sz w:val="28"/>
          <w:szCs w:val="28"/>
          <w:lang w:val="en-US"/>
        </w:rPr>
        <w:t>https://doi.org/10.25281/2072-3156-2016-13-4-429-435</w:t>
      </w:r>
    </w:p>
    <w:p w14:paraId="2370F68A" w14:textId="6724F3BC" w:rsidR="003F0407" w:rsidRPr="003F0407" w:rsidRDefault="003F0407" w:rsidP="003F0407">
      <w:pPr>
        <w:pStyle w:val="a3"/>
        <w:numPr>
          <w:ilvl w:val="0"/>
          <w:numId w:val="13"/>
        </w:numPr>
        <w:spacing w:line="360" w:lineRule="auto"/>
        <w:jc w:val="both"/>
        <w:rPr>
          <w:rFonts w:ascii="Times New Roman" w:hAnsi="Times New Roman" w:cs="Times New Roman"/>
          <w:sz w:val="28"/>
          <w:szCs w:val="28"/>
          <w:lang w:val="en-US"/>
        </w:rPr>
      </w:pPr>
      <w:r w:rsidRPr="009F2B51">
        <w:rPr>
          <w:rFonts w:ascii="Times New Roman" w:hAnsi="Times New Roman" w:cs="Times New Roman"/>
          <w:sz w:val="28"/>
          <w:szCs w:val="28"/>
        </w:rPr>
        <w:t xml:space="preserve">Халин В.Г., Чернова Г.В. Цифровизация и ее влияние на российскую экономику и общество: преимущества, вызовы, угрозы и риски // Управленческое консультирование. </w:t>
      </w:r>
      <w:r w:rsidRPr="00EE0AA9">
        <w:rPr>
          <w:rFonts w:ascii="Times New Roman" w:hAnsi="Times New Roman" w:cs="Times New Roman"/>
          <w:sz w:val="28"/>
          <w:szCs w:val="28"/>
          <w:lang w:val="en-US"/>
        </w:rPr>
        <w:t xml:space="preserve">2018. </w:t>
      </w:r>
      <w:r w:rsidRPr="009F2B51">
        <w:rPr>
          <w:rFonts w:ascii="Times New Roman" w:hAnsi="Times New Roman" w:cs="Times New Roman"/>
          <w:sz w:val="28"/>
          <w:szCs w:val="28"/>
          <w:lang w:val="en-US"/>
        </w:rPr>
        <w:t xml:space="preserve">№ 10. </w:t>
      </w:r>
      <w:bookmarkEnd w:id="23"/>
      <w:r w:rsidRPr="009F2B51">
        <w:rPr>
          <w:rFonts w:ascii="Times New Roman" w:hAnsi="Times New Roman" w:cs="Times New Roman"/>
          <w:sz w:val="28"/>
          <w:szCs w:val="28"/>
          <w:lang w:val="en-US"/>
        </w:rPr>
        <w:t>URL: https://cyberleninka.ru/article/n/tsifrovizatsiya-i-ee-vliyanie-na-rossiyskuyu-ekonomiku-i-obschestvo-preimuschestva-vyzovy-ugrozy-i-riski</w:t>
      </w:r>
    </w:p>
    <w:p w14:paraId="7844C492" w14:textId="27F8B53E" w:rsidR="00814E90" w:rsidRPr="00814E90" w:rsidRDefault="00814E90" w:rsidP="00814E90">
      <w:pPr>
        <w:pStyle w:val="a3"/>
        <w:numPr>
          <w:ilvl w:val="0"/>
          <w:numId w:val="13"/>
        </w:numPr>
        <w:spacing w:line="360" w:lineRule="auto"/>
        <w:jc w:val="both"/>
        <w:rPr>
          <w:rFonts w:ascii="Times New Roman" w:hAnsi="Times New Roman" w:cs="Times New Roman"/>
          <w:sz w:val="28"/>
          <w:szCs w:val="28"/>
        </w:rPr>
      </w:pPr>
      <w:proofErr w:type="spellStart"/>
      <w:r w:rsidRPr="009F2B51">
        <w:rPr>
          <w:rFonts w:ascii="Times New Roman" w:hAnsi="Times New Roman" w:cs="Times New Roman"/>
          <w:sz w:val="28"/>
          <w:szCs w:val="28"/>
        </w:rPr>
        <w:lastRenderedPageBreak/>
        <w:t>Шеллер</w:t>
      </w:r>
      <w:proofErr w:type="spellEnd"/>
      <w:r w:rsidRPr="009F2B51">
        <w:rPr>
          <w:rFonts w:ascii="Times New Roman" w:hAnsi="Times New Roman" w:cs="Times New Roman"/>
          <w:sz w:val="28"/>
          <w:szCs w:val="28"/>
        </w:rPr>
        <w:t xml:space="preserve"> М. Новая парадигма мобильностей в современной социологии // Социологические исследования. 2016. Т. 3–11. № 7.</w:t>
      </w:r>
      <w:r w:rsidRPr="009F2B51">
        <w:rPr>
          <w:rFonts w:ascii="Times New Roman" w:hAnsi="Times New Roman" w:cs="Times New Roman"/>
          <w:sz w:val="28"/>
          <w:szCs w:val="28"/>
          <w:lang w:val="en-US"/>
        </w:rPr>
        <w:t>URL</w:t>
      </w:r>
      <w:r w:rsidRPr="00B047CB">
        <w:rPr>
          <w:rFonts w:ascii="Times New Roman" w:hAnsi="Times New Roman" w:cs="Times New Roman"/>
          <w:sz w:val="28"/>
          <w:szCs w:val="28"/>
        </w:rPr>
        <w:t xml:space="preserve">: </w:t>
      </w:r>
      <w:r w:rsidRPr="009F2B51">
        <w:rPr>
          <w:rFonts w:ascii="Times New Roman" w:hAnsi="Times New Roman" w:cs="Times New Roman"/>
          <w:sz w:val="28"/>
          <w:szCs w:val="28"/>
          <w:lang w:val="en-US"/>
        </w:rPr>
        <w:t>http</w:t>
      </w:r>
      <w:r w:rsidRPr="00B047CB">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socis</w:t>
      </w:r>
      <w:proofErr w:type="spellEnd"/>
      <w:r w:rsidRPr="00B047CB">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isras</w:t>
      </w:r>
      <w:proofErr w:type="spellEnd"/>
      <w:r w:rsidRPr="00B047CB">
        <w:rPr>
          <w:rFonts w:ascii="Times New Roman" w:hAnsi="Times New Roman" w:cs="Times New Roman"/>
          <w:sz w:val="28"/>
          <w:szCs w:val="28"/>
        </w:rPr>
        <w:t>.</w:t>
      </w:r>
      <w:proofErr w:type="spellStart"/>
      <w:r w:rsidRPr="009F2B51">
        <w:rPr>
          <w:rFonts w:ascii="Times New Roman" w:hAnsi="Times New Roman" w:cs="Times New Roman"/>
          <w:sz w:val="28"/>
          <w:szCs w:val="28"/>
          <w:lang w:val="en-US"/>
        </w:rPr>
        <w:t>ru</w:t>
      </w:r>
      <w:proofErr w:type="spellEnd"/>
      <w:r w:rsidRPr="00B047CB">
        <w:rPr>
          <w:rFonts w:ascii="Times New Roman" w:hAnsi="Times New Roman" w:cs="Times New Roman"/>
          <w:sz w:val="28"/>
          <w:szCs w:val="28"/>
        </w:rPr>
        <w:t>/</w:t>
      </w:r>
      <w:r w:rsidRPr="009F2B51">
        <w:rPr>
          <w:rFonts w:ascii="Times New Roman" w:hAnsi="Times New Roman" w:cs="Times New Roman"/>
          <w:sz w:val="28"/>
          <w:szCs w:val="28"/>
          <w:lang w:val="en-US"/>
        </w:rPr>
        <w:t>article</w:t>
      </w:r>
      <w:r w:rsidRPr="00B047CB">
        <w:rPr>
          <w:rFonts w:ascii="Times New Roman" w:hAnsi="Times New Roman" w:cs="Times New Roman"/>
          <w:sz w:val="28"/>
          <w:szCs w:val="28"/>
        </w:rPr>
        <w:t>/6263</w:t>
      </w:r>
    </w:p>
    <w:p w14:paraId="59581E33" w14:textId="110497EB" w:rsidR="00EE0AA9" w:rsidRPr="009F2B51" w:rsidRDefault="00EE0AA9" w:rsidP="00EE0AA9">
      <w:pPr>
        <w:pStyle w:val="a3"/>
        <w:numPr>
          <w:ilvl w:val="0"/>
          <w:numId w:val="13"/>
        </w:numPr>
        <w:spacing w:line="360" w:lineRule="auto"/>
        <w:jc w:val="both"/>
        <w:rPr>
          <w:rFonts w:ascii="Times New Roman" w:hAnsi="Times New Roman" w:cs="Times New Roman"/>
          <w:sz w:val="28"/>
          <w:szCs w:val="28"/>
          <w:lang w:val="en-US"/>
        </w:rPr>
      </w:pPr>
      <w:r w:rsidRPr="009F2B51">
        <w:rPr>
          <w:rFonts w:ascii="Times New Roman" w:hAnsi="Times New Roman" w:cs="Times New Roman"/>
          <w:sz w:val="28"/>
          <w:szCs w:val="28"/>
        </w:rPr>
        <w:t xml:space="preserve">Ярошенко Н. Н. Понятие «Цивилизация досуга» в контексте зарубежных социокультурных исследований // Вестник Московского государственного университета культуры и искусств, 2019. </w:t>
      </w:r>
      <w:bookmarkEnd w:id="22"/>
      <w:r w:rsidRPr="009F2B51">
        <w:rPr>
          <w:rFonts w:ascii="Times New Roman" w:hAnsi="Times New Roman" w:cs="Times New Roman"/>
          <w:sz w:val="28"/>
          <w:szCs w:val="28"/>
          <w:lang w:val="en-US"/>
        </w:rPr>
        <w:t>URL: https://cyberleninka.ru/article/n/ponyatie-tsivilizatsiya-dosuga-v-kontekste-zarubezhnyh-sotsiokulturnyh-issledovaniy</w:t>
      </w:r>
    </w:p>
    <w:p w14:paraId="4C98F0B8" w14:textId="77777777" w:rsidR="00EE0AA9" w:rsidRPr="009F2B51" w:rsidRDefault="00EE0AA9" w:rsidP="00EE0AA9">
      <w:pPr>
        <w:jc w:val="center"/>
        <w:rPr>
          <w:rFonts w:ascii="Times New Roman" w:hAnsi="Times New Roman" w:cs="Times New Roman"/>
          <w:sz w:val="28"/>
          <w:szCs w:val="28"/>
          <w:lang w:val="en-US"/>
        </w:rPr>
      </w:pPr>
    </w:p>
    <w:p w14:paraId="2257938B" w14:textId="77777777" w:rsidR="00EE0AA9" w:rsidRPr="009F2B51" w:rsidRDefault="00EE0AA9" w:rsidP="00EE0AA9">
      <w:pPr>
        <w:jc w:val="center"/>
        <w:rPr>
          <w:rFonts w:ascii="Times New Roman" w:hAnsi="Times New Roman" w:cs="Times New Roman"/>
          <w:sz w:val="28"/>
          <w:szCs w:val="28"/>
          <w:lang w:val="en-US"/>
        </w:rPr>
      </w:pPr>
    </w:p>
    <w:p w14:paraId="14C40707" w14:textId="77777777" w:rsidR="00EE0AA9" w:rsidRPr="009F2B51" w:rsidRDefault="00EE0AA9" w:rsidP="00EE0AA9">
      <w:pPr>
        <w:jc w:val="center"/>
        <w:rPr>
          <w:rFonts w:ascii="Times New Roman" w:hAnsi="Times New Roman" w:cs="Times New Roman"/>
          <w:sz w:val="28"/>
          <w:szCs w:val="28"/>
        </w:rPr>
      </w:pPr>
      <w:r w:rsidRPr="009F2B51">
        <w:rPr>
          <w:rFonts w:ascii="Times New Roman" w:hAnsi="Times New Roman" w:cs="Times New Roman"/>
          <w:sz w:val="28"/>
          <w:szCs w:val="28"/>
        </w:rPr>
        <w:t xml:space="preserve">Литература на иностранных языках: </w:t>
      </w:r>
    </w:p>
    <w:p w14:paraId="3F4E4E9E" w14:textId="77777777" w:rsidR="00EE0AA9" w:rsidRPr="009F2B51" w:rsidRDefault="00EE0AA9" w:rsidP="00EE0AA9">
      <w:pPr>
        <w:rPr>
          <w:rFonts w:ascii="Times New Roman" w:hAnsi="Times New Roman" w:cs="Times New Roman"/>
          <w:sz w:val="28"/>
          <w:szCs w:val="28"/>
        </w:rPr>
      </w:pPr>
    </w:p>
    <w:p w14:paraId="670A8753" w14:textId="2DAA5E5D" w:rsidR="00E41BAA" w:rsidRPr="00E41BAA" w:rsidRDefault="00E41BAA" w:rsidP="00E41BAA">
      <w:pPr>
        <w:pStyle w:val="a3"/>
        <w:numPr>
          <w:ilvl w:val="0"/>
          <w:numId w:val="13"/>
        </w:numPr>
        <w:rPr>
          <w:rFonts w:ascii="Times New Roman" w:hAnsi="Times New Roman" w:cs="Times New Roman"/>
          <w:sz w:val="28"/>
          <w:szCs w:val="28"/>
          <w:lang w:val="en-US"/>
        </w:rPr>
      </w:pPr>
      <w:bookmarkStart w:id="24" w:name="_Hlk103110817"/>
      <w:bookmarkStart w:id="25" w:name="_Hlk103104132"/>
      <w:bookmarkStart w:id="26" w:name="_Hlk103101585"/>
      <w:proofErr w:type="spellStart"/>
      <w:r w:rsidRPr="009F2B51">
        <w:rPr>
          <w:rFonts w:ascii="Times New Roman" w:hAnsi="Times New Roman" w:cs="Times New Roman"/>
          <w:sz w:val="28"/>
          <w:szCs w:val="28"/>
          <w:lang w:val="en-US"/>
        </w:rPr>
        <w:t>Arditi</w:t>
      </w:r>
      <w:proofErr w:type="spellEnd"/>
      <w:r w:rsidRPr="009F2B51">
        <w:rPr>
          <w:rFonts w:ascii="Times New Roman" w:hAnsi="Times New Roman" w:cs="Times New Roman"/>
          <w:sz w:val="28"/>
          <w:szCs w:val="28"/>
          <w:lang w:val="en-US"/>
        </w:rPr>
        <w:t xml:space="preserve"> D. Digital subscriptions: The unending consumption of music in the digital era. // Popular Music and Society, Volume 41, 2018 - Issue 3. Pages 302–318. </w:t>
      </w:r>
      <w:bookmarkEnd w:id="24"/>
      <w:r w:rsidRPr="009F2B51">
        <w:rPr>
          <w:rFonts w:ascii="Times New Roman" w:hAnsi="Times New Roman" w:cs="Times New Roman"/>
          <w:sz w:val="28"/>
          <w:szCs w:val="28"/>
          <w:lang w:val="en-US"/>
        </w:rPr>
        <w:t>URL: https://www.tandfonline.com/doi/abs/10.1080/03007766.2016.1264101</w:t>
      </w:r>
    </w:p>
    <w:p w14:paraId="48A23BFD" w14:textId="1FA70F81" w:rsidR="00302F18" w:rsidRPr="00302F18" w:rsidRDefault="00302F18"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 xml:space="preserve">Beck U. The Metamorphosis of the World. // Cambridge, </w:t>
      </w:r>
      <w:proofErr w:type="gramStart"/>
      <w:r w:rsidRPr="009F2B51">
        <w:rPr>
          <w:rFonts w:ascii="Times New Roman" w:hAnsi="Times New Roman" w:cs="Times New Roman"/>
          <w:sz w:val="28"/>
          <w:szCs w:val="28"/>
          <w:lang w:val="en-US"/>
        </w:rPr>
        <w:t>UK ;</w:t>
      </w:r>
      <w:proofErr w:type="gramEnd"/>
      <w:r w:rsidRPr="009F2B51">
        <w:rPr>
          <w:rFonts w:ascii="Times New Roman" w:hAnsi="Times New Roman" w:cs="Times New Roman"/>
          <w:sz w:val="28"/>
          <w:szCs w:val="28"/>
          <w:lang w:val="en-US"/>
        </w:rPr>
        <w:t xml:space="preserve"> Malden, MA : Polity Press, 2016. </w:t>
      </w:r>
      <w:bookmarkEnd w:id="25"/>
      <w:r w:rsidRPr="009F2B51">
        <w:rPr>
          <w:rFonts w:ascii="Times New Roman" w:hAnsi="Times New Roman" w:cs="Times New Roman"/>
          <w:sz w:val="28"/>
          <w:szCs w:val="28"/>
          <w:lang w:val="en-US"/>
        </w:rPr>
        <w:t>URL: https://www.politybooks.com/bookdetail?book_slug=the-metamorphosis-of-the-world-how-climate-change-is-transforming-our-concept-of-the-world--9780745690216</w:t>
      </w:r>
    </w:p>
    <w:p w14:paraId="0DD1F4A8" w14:textId="6190B48F" w:rsidR="0093319C" w:rsidRPr="0093319C" w:rsidRDefault="0093319C" w:rsidP="00E41BAA">
      <w:pPr>
        <w:pStyle w:val="a3"/>
        <w:numPr>
          <w:ilvl w:val="0"/>
          <w:numId w:val="13"/>
        </w:numPr>
        <w:rPr>
          <w:rFonts w:ascii="Times New Roman" w:hAnsi="Times New Roman" w:cs="Times New Roman"/>
          <w:sz w:val="28"/>
          <w:szCs w:val="28"/>
          <w:lang w:val="en-US"/>
        </w:rPr>
      </w:pPr>
      <w:bookmarkStart w:id="27" w:name="_Hlk103110712"/>
      <w:r w:rsidRPr="009F2B51">
        <w:rPr>
          <w:rFonts w:ascii="Times New Roman" w:hAnsi="Times New Roman" w:cs="Times New Roman"/>
          <w:sz w:val="28"/>
          <w:szCs w:val="28"/>
          <w:lang w:val="en-US"/>
        </w:rPr>
        <w:t>Beer D. The social power of algorithms. // Information, Communication &amp; Society, 2016, pages 1–13.</w:t>
      </w:r>
      <w:bookmarkEnd w:id="27"/>
      <w:r w:rsidRPr="009F2B51">
        <w:rPr>
          <w:rFonts w:ascii="Times New Roman" w:hAnsi="Times New Roman" w:cs="Times New Roman"/>
          <w:sz w:val="28"/>
          <w:szCs w:val="28"/>
          <w:lang w:val="en-US"/>
        </w:rPr>
        <w:t>URL: https://www.tandfonline.com/doi/full/10.1080/1369118X.2016.1216147</w:t>
      </w:r>
    </w:p>
    <w:p w14:paraId="540A6BD4" w14:textId="3BFA566A" w:rsidR="009F09D6" w:rsidRPr="009F09D6" w:rsidRDefault="009F09D6"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Blackshaw</w:t>
      </w:r>
      <w:proofErr w:type="spellEnd"/>
      <w:r w:rsidRPr="009F2B51">
        <w:rPr>
          <w:rFonts w:ascii="Times New Roman" w:hAnsi="Times New Roman" w:cs="Times New Roman"/>
          <w:sz w:val="28"/>
          <w:szCs w:val="28"/>
          <w:lang w:val="en-US"/>
        </w:rPr>
        <w:t xml:space="preserve"> T.  Leisure. </w:t>
      </w:r>
      <w:proofErr w:type="gramStart"/>
      <w:r w:rsidRPr="009F2B51">
        <w:rPr>
          <w:rFonts w:ascii="Times New Roman" w:hAnsi="Times New Roman" w:cs="Times New Roman"/>
          <w:sz w:val="28"/>
          <w:szCs w:val="28"/>
          <w:lang w:val="en-US"/>
        </w:rPr>
        <w:t>Abingdon :</w:t>
      </w:r>
      <w:proofErr w:type="gramEnd"/>
      <w:r w:rsidRPr="009F2B51">
        <w:rPr>
          <w:rFonts w:ascii="Times New Roman" w:hAnsi="Times New Roman" w:cs="Times New Roman"/>
          <w:sz w:val="28"/>
          <w:szCs w:val="28"/>
          <w:lang w:val="en-US"/>
        </w:rPr>
        <w:t xml:space="preserve"> Routledge, 2010. </w:t>
      </w:r>
      <w:bookmarkEnd w:id="26"/>
      <w:r w:rsidRPr="009F2B51">
        <w:rPr>
          <w:rFonts w:ascii="Times New Roman" w:hAnsi="Times New Roman" w:cs="Times New Roman"/>
          <w:sz w:val="28"/>
          <w:szCs w:val="28"/>
          <w:lang w:val="en-US"/>
        </w:rPr>
        <w:t>URL: https://www.routledge.com/Re-Imagining-Leisure-Studies/Blackshaw/p/book/9781138494220</w:t>
      </w:r>
    </w:p>
    <w:p w14:paraId="48EB4483" w14:textId="77777777" w:rsidR="00F37BEB" w:rsidRPr="009F2B51" w:rsidRDefault="00F37BEB"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Brynjolfsson E., McAfee A. Machine, platform, crowd: harnessing our digital future. // W. W. Norton Company, 2018. URL: https://www.goodreads.com/book/show/38212111-machine-platform-crowd</w:t>
      </w:r>
    </w:p>
    <w:p w14:paraId="4DEE4574" w14:textId="4052EE90" w:rsidR="00F37BEB" w:rsidRPr="00F37BEB" w:rsidRDefault="00F37BEB"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 xml:space="preserve">Brynjolfsson E., McAfee </w:t>
      </w:r>
      <w:proofErr w:type="spellStart"/>
      <w:proofErr w:type="gramStart"/>
      <w:r w:rsidRPr="009F2B51">
        <w:rPr>
          <w:rFonts w:ascii="Times New Roman" w:hAnsi="Times New Roman" w:cs="Times New Roman"/>
          <w:sz w:val="28"/>
          <w:szCs w:val="28"/>
          <w:lang w:val="en-US"/>
        </w:rPr>
        <w:t>A.Te</w:t>
      </w:r>
      <w:proofErr w:type="spellEnd"/>
      <w:proofErr w:type="gramEnd"/>
      <w:r w:rsidRPr="009F2B51">
        <w:rPr>
          <w:rFonts w:ascii="Times New Roman" w:hAnsi="Times New Roman" w:cs="Times New Roman"/>
          <w:sz w:val="28"/>
          <w:szCs w:val="28"/>
          <w:lang w:val="en-US"/>
        </w:rPr>
        <w:t xml:space="preserve"> Second Machine Age: work, progress, and prosperity in a time of brilliant technologies. // W. W. Norton Company 2016. URL: https://edisciplinas.usp.br/pluginfile.php/4312922/mod_resource/content/2/Erik%20-%20The%20Second%20Machine%20Age.pdf</w:t>
      </w:r>
    </w:p>
    <w:p w14:paraId="4205658A" w14:textId="1CC32CE2" w:rsidR="00991774" w:rsidRPr="00991774" w:rsidRDefault="00991774" w:rsidP="00E41BAA">
      <w:pPr>
        <w:pStyle w:val="a3"/>
        <w:numPr>
          <w:ilvl w:val="0"/>
          <w:numId w:val="13"/>
        </w:numPr>
        <w:rPr>
          <w:rFonts w:ascii="Times New Roman" w:hAnsi="Times New Roman" w:cs="Times New Roman"/>
          <w:sz w:val="28"/>
          <w:szCs w:val="28"/>
          <w:lang w:val="en-US"/>
        </w:rPr>
      </w:pPr>
      <w:bookmarkStart w:id="28" w:name="_Hlk103109295"/>
      <w:bookmarkStart w:id="29" w:name="_Hlk103106435"/>
      <w:r w:rsidRPr="009F2B51">
        <w:rPr>
          <w:rFonts w:ascii="Times New Roman" w:hAnsi="Times New Roman" w:cs="Times New Roman"/>
          <w:sz w:val="28"/>
          <w:szCs w:val="28"/>
          <w:lang w:val="en-US"/>
        </w:rPr>
        <w:lastRenderedPageBreak/>
        <w:t>Burgess, J., &amp; Green, J. YouTube: Online video and participatory culture. // Cambridge, UK: Polity Press, 2009, 140 pages. URL: https://www.tandfonline.com/doi/abs/10.1080/15405700903502312</w:t>
      </w:r>
    </w:p>
    <w:p w14:paraId="04DAD3CF" w14:textId="0F229A37" w:rsidR="00E479EF" w:rsidRPr="00E479EF" w:rsidRDefault="00E479EF" w:rsidP="00E41BAA">
      <w:pPr>
        <w:pStyle w:val="a3"/>
        <w:numPr>
          <w:ilvl w:val="0"/>
          <w:numId w:val="13"/>
        </w:numPr>
        <w:rPr>
          <w:rFonts w:ascii="Times New Roman" w:hAnsi="Times New Roman" w:cs="Times New Roman"/>
          <w:sz w:val="28"/>
          <w:szCs w:val="28"/>
          <w:lang w:val="en-US"/>
        </w:rPr>
      </w:pPr>
      <w:bookmarkStart w:id="30" w:name="_Hlk103110040"/>
      <w:bookmarkStart w:id="31" w:name="_Hlk103109675"/>
      <w:r w:rsidRPr="009F2B51">
        <w:rPr>
          <w:rFonts w:ascii="Times New Roman" w:hAnsi="Times New Roman" w:cs="Times New Roman"/>
          <w:sz w:val="28"/>
          <w:szCs w:val="28"/>
          <w:lang w:val="en-US"/>
        </w:rPr>
        <w:t>Bucher T. If ... Then: Algorithmic Power and Politics. // Oxford Scholarship Online, 2018.</w:t>
      </w:r>
      <w:bookmarkEnd w:id="30"/>
      <w:r w:rsidRPr="009F2B51">
        <w:rPr>
          <w:rFonts w:ascii="Times New Roman" w:hAnsi="Times New Roman" w:cs="Times New Roman"/>
          <w:sz w:val="28"/>
          <w:szCs w:val="28"/>
          <w:lang w:val="en-US"/>
        </w:rPr>
        <w:t xml:space="preserve"> URL: https://oxford.universitypressscholarship.com/view/10.1093/oso/9780190493028.001.0001/oso-9780190493028</w:t>
      </w:r>
    </w:p>
    <w:p w14:paraId="36F75138" w14:textId="14D9DC08" w:rsidR="00CD3192" w:rsidRPr="00CD3192" w:rsidRDefault="00CD3192"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 xml:space="preserve">Castells M. Network theory. A network theory of power. International Journal of Communication. // International Journal of Communication 5(1), 2011. </w:t>
      </w:r>
      <w:bookmarkEnd w:id="31"/>
      <w:r w:rsidRPr="009F2B51">
        <w:rPr>
          <w:rFonts w:ascii="Times New Roman" w:hAnsi="Times New Roman" w:cs="Times New Roman"/>
          <w:sz w:val="28"/>
          <w:szCs w:val="28"/>
          <w:lang w:val="en-US"/>
        </w:rPr>
        <w:t>URL: https://www.researchgate.net/publication/267817406_A_Network_Theory_of_Power</w:t>
      </w:r>
    </w:p>
    <w:p w14:paraId="43D87496" w14:textId="0C446585" w:rsidR="007D37C4" w:rsidRPr="007D37C4" w:rsidRDefault="007D37C4"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 xml:space="preserve">Christian, A. J. Open TV: Innovation beyond Hollywood and the rise of web television. // New York: NYU Press, </w:t>
      </w:r>
      <w:r w:rsidRPr="009F2B51">
        <w:rPr>
          <w:rFonts w:ascii="Times New Roman" w:hAnsi="Times New Roman" w:cs="Times New Roman"/>
          <w:sz w:val="28"/>
          <w:szCs w:val="28"/>
          <w:lang w:val="en-US"/>
        </w:rPr>
        <w:tab/>
        <w:t>2018, 320 pages. URL: https://nyupress.org/9781479815975/open-tv/</w:t>
      </w:r>
    </w:p>
    <w:p w14:paraId="70443BDC" w14:textId="2C772E10" w:rsidR="00EA7361" w:rsidRPr="00EA7361" w:rsidRDefault="00EA7361" w:rsidP="00EA7361">
      <w:pPr>
        <w:pStyle w:val="a3"/>
        <w:numPr>
          <w:ilvl w:val="0"/>
          <w:numId w:val="13"/>
        </w:numPr>
        <w:rPr>
          <w:rFonts w:ascii="Times New Roman" w:hAnsi="Times New Roman" w:cs="Times New Roman"/>
          <w:sz w:val="28"/>
          <w:szCs w:val="28"/>
          <w:lang w:val="en-US"/>
        </w:rPr>
      </w:pPr>
      <w:r w:rsidRPr="00EA7361">
        <w:rPr>
          <w:rFonts w:ascii="Times New Roman" w:hAnsi="Times New Roman" w:cs="Times New Roman"/>
          <w:sz w:val="28"/>
          <w:szCs w:val="28"/>
          <w:lang w:val="en-US"/>
        </w:rPr>
        <w:t xml:space="preserve">Clarke, J. Leisure and Inequality / J. Clarke, Ch. </w:t>
      </w:r>
      <w:proofErr w:type="spellStart"/>
      <w:r w:rsidRPr="00EA7361">
        <w:rPr>
          <w:rFonts w:ascii="Times New Roman" w:hAnsi="Times New Roman" w:cs="Times New Roman"/>
          <w:sz w:val="28"/>
          <w:szCs w:val="28"/>
          <w:lang w:val="en-US"/>
        </w:rPr>
        <w:t>Critcher</w:t>
      </w:r>
      <w:proofErr w:type="spellEnd"/>
      <w:r w:rsidRPr="00EA7361">
        <w:rPr>
          <w:rFonts w:ascii="Times New Roman" w:hAnsi="Times New Roman" w:cs="Times New Roman"/>
          <w:sz w:val="28"/>
          <w:szCs w:val="28"/>
          <w:lang w:val="en-US"/>
        </w:rPr>
        <w:t xml:space="preserve"> // Sociology of Leisure: A reader/ </w:t>
      </w:r>
      <w:proofErr w:type="spellStart"/>
      <w:r w:rsidRPr="00EA7361">
        <w:rPr>
          <w:rFonts w:ascii="Times New Roman" w:hAnsi="Times New Roman" w:cs="Times New Roman"/>
          <w:sz w:val="28"/>
          <w:szCs w:val="28"/>
          <w:lang w:val="en-US"/>
        </w:rPr>
        <w:t>еd</w:t>
      </w:r>
      <w:proofErr w:type="spellEnd"/>
      <w:r w:rsidRPr="00EA736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A7361">
        <w:rPr>
          <w:rFonts w:ascii="Times New Roman" w:hAnsi="Times New Roman" w:cs="Times New Roman"/>
          <w:sz w:val="28"/>
          <w:szCs w:val="28"/>
          <w:lang w:val="en-US"/>
        </w:rPr>
        <w:t xml:space="preserve">Ch. </w:t>
      </w:r>
      <w:proofErr w:type="spellStart"/>
      <w:r w:rsidRPr="00EA7361">
        <w:rPr>
          <w:rFonts w:ascii="Times New Roman" w:hAnsi="Times New Roman" w:cs="Times New Roman"/>
          <w:sz w:val="28"/>
          <w:szCs w:val="28"/>
          <w:lang w:val="en-US"/>
        </w:rPr>
        <w:t>Critcher</w:t>
      </w:r>
      <w:proofErr w:type="spellEnd"/>
      <w:r w:rsidRPr="00EA7361">
        <w:rPr>
          <w:rFonts w:ascii="Times New Roman" w:hAnsi="Times New Roman" w:cs="Times New Roman"/>
          <w:sz w:val="28"/>
          <w:szCs w:val="28"/>
          <w:lang w:val="en-US"/>
        </w:rPr>
        <w:t>, P. Bramham, A. Tomlinson. – London, 1994. – P. 247–255.</w:t>
      </w:r>
      <w:r>
        <w:rPr>
          <w:rFonts w:ascii="Times New Roman" w:hAnsi="Times New Roman" w:cs="Times New Roman"/>
          <w:sz w:val="28"/>
          <w:szCs w:val="28"/>
          <w:lang w:val="en-US"/>
        </w:rPr>
        <w:t xml:space="preserve"> </w:t>
      </w:r>
    </w:p>
    <w:p w14:paraId="3B932B5C" w14:textId="32047689" w:rsidR="0076458F" w:rsidRPr="0076458F" w:rsidRDefault="0076458F"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Colbjørnsen</w:t>
      </w:r>
      <w:proofErr w:type="spellEnd"/>
      <w:r w:rsidRPr="009F2B51">
        <w:rPr>
          <w:rFonts w:ascii="Times New Roman" w:hAnsi="Times New Roman" w:cs="Times New Roman"/>
          <w:sz w:val="28"/>
          <w:szCs w:val="28"/>
          <w:lang w:val="en-US"/>
        </w:rPr>
        <w:t xml:space="preserve"> T. The streaming network: Conceptualizing distribution economy, technology, and power in streaming media services. // Convergence: The International Journal of Research into New Media Technologies, Volume 27 Issue 5, October 2021.</w:t>
      </w:r>
      <w:bookmarkEnd w:id="28"/>
      <w:r w:rsidRPr="009F2B51">
        <w:rPr>
          <w:rFonts w:ascii="Times New Roman" w:hAnsi="Times New Roman" w:cs="Times New Roman"/>
          <w:sz w:val="28"/>
          <w:szCs w:val="28"/>
          <w:lang w:val="en-US"/>
        </w:rPr>
        <w:t xml:space="preserve"> </w:t>
      </w:r>
      <w:bookmarkEnd w:id="29"/>
      <w:r w:rsidRPr="009F2B51">
        <w:rPr>
          <w:rFonts w:ascii="Times New Roman" w:hAnsi="Times New Roman" w:cs="Times New Roman"/>
          <w:sz w:val="28"/>
          <w:szCs w:val="28"/>
          <w:lang w:val="en-US"/>
        </w:rPr>
        <w:t>URL: https://journals.sagepub.com/doi/pdf/10.1177/1354856520966911</w:t>
      </w:r>
    </w:p>
    <w:p w14:paraId="19CBECF6" w14:textId="0251FBA3" w:rsidR="00433954" w:rsidRPr="00433954" w:rsidRDefault="00433954" w:rsidP="00E41BAA">
      <w:pPr>
        <w:pStyle w:val="a3"/>
        <w:numPr>
          <w:ilvl w:val="0"/>
          <w:numId w:val="13"/>
        </w:numPr>
        <w:rPr>
          <w:rFonts w:ascii="Times New Roman" w:hAnsi="Times New Roman" w:cs="Times New Roman"/>
          <w:sz w:val="28"/>
          <w:szCs w:val="28"/>
          <w:lang w:val="en-US"/>
        </w:rPr>
      </w:pPr>
      <w:bookmarkStart w:id="32" w:name="_Hlk103108311"/>
      <w:proofErr w:type="spellStart"/>
      <w:r w:rsidRPr="009F2B51">
        <w:rPr>
          <w:rFonts w:ascii="Times New Roman" w:hAnsi="Times New Roman" w:cs="Times New Roman"/>
          <w:sz w:val="28"/>
          <w:szCs w:val="28"/>
          <w:lang w:val="en-US"/>
        </w:rPr>
        <w:t>Consoli</w:t>
      </w:r>
      <w:proofErr w:type="spellEnd"/>
      <w:r w:rsidRPr="009F2B51">
        <w:rPr>
          <w:rFonts w:ascii="Times New Roman" w:hAnsi="Times New Roman" w:cs="Times New Roman"/>
          <w:sz w:val="28"/>
          <w:szCs w:val="28"/>
          <w:lang w:val="en-US"/>
        </w:rPr>
        <w:t xml:space="preserve"> D., </w:t>
      </w:r>
      <w:proofErr w:type="spellStart"/>
      <w:r w:rsidRPr="009F2B51">
        <w:rPr>
          <w:rFonts w:ascii="Times New Roman" w:hAnsi="Times New Roman" w:cs="Times New Roman"/>
          <w:sz w:val="28"/>
          <w:szCs w:val="28"/>
          <w:lang w:val="en-US"/>
        </w:rPr>
        <w:t>Patrucco</w:t>
      </w:r>
      <w:proofErr w:type="spellEnd"/>
      <w:r w:rsidRPr="009F2B51">
        <w:rPr>
          <w:rFonts w:ascii="Times New Roman" w:hAnsi="Times New Roman" w:cs="Times New Roman"/>
          <w:sz w:val="28"/>
          <w:szCs w:val="28"/>
          <w:lang w:val="en-US"/>
        </w:rPr>
        <w:t xml:space="preserve"> P. P., Innovation Platforms </w:t>
      </w:r>
      <w:proofErr w:type="gramStart"/>
      <w:r w:rsidRPr="009F2B51">
        <w:rPr>
          <w:rFonts w:ascii="Times New Roman" w:hAnsi="Times New Roman" w:cs="Times New Roman"/>
          <w:sz w:val="28"/>
          <w:szCs w:val="28"/>
          <w:lang w:val="en-US"/>
        </w:rPr>
        <w:t>And</w:t>
      </w:r>
      <w:proofErr w:type="gramEnd"/>
      <w:r w:rsidRPr="009F2B51">
        <w:rPr>
          <w:rFonts w:ascii="Times New Roman" w:hAnsi="Times New Roman" w:cs="Times New Roman"/>
          <w:sz w:val="28"/>
          <w:szCs w:val="28"/>
          <w:lang w:val="en-US"/>
        </w:rPr>
        <w:t xml:space="preserve"> The Governance Of Knowledge: Evidence From Italy And The </w:t>
      </w:r>
      <w:proofErr w:type="spellStart"/>
      <w:r w:rsidRPr="009F2B51">
        <w:rPr>
          <w:rFonts w:ascii="Times New Roman" w:hAnsi="Times New Roman" w:cs="Times New Roman"/>
          <w:sz w:val="28"/>
          <w:szCs w:val="28"/>
          <w:lang w:val="en-US"/>
        </w:rPr>
        <w:t>Uk</w:t>
      </w:r>
      <w:proofErr w:type="spellEnd"/>
      <w:r w:rsidRPr="009F2B51">
        <w:rPr>
          <w:rFonts w:ascii="Times New Roman" w:hAnsi="Times New Roman" w:cs="Times New Roman"/>
          <w:sz w:val="28"/>
          <w:szCs w:val="28"/>
          <w:lang w:val="en-US"/>
        </w:rPr>
        <w:t xml:space="preserve">. // Economics of Innovation and New Technology, Taylor &amp; Francis Journals, vol. 17(7-8), pages 699-716. </w:t>
      </w:r>
      <w:bookmarkEnd w:id="32"/>
      <w:r w:rsidRPr="009F2B51">
        <w:rPr>
          <w:rFonts w:ascii="Times New Roman" w:hAnsi="Times New Roman" w:cs="Times New Roman"/>
          <w:sz w:val="28"/>
          <w:szCs w:val="28"/>
          <w:lang w:val="en-US"/>
        </w:rPr>
        <w:t>URL: https://ideas.repec.org/a/taf/ecinnt/v17y2008i7-8p699-716.html</w:t>
      </w:r>
    </w:p>
    <w:p w14:paraId="3A2ACA48" w14:textId="53C15285" w:rsidR="00EE0AA9" w:rsidRPr="009F2B51" w:rsidRDefault="00EE0AA9"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Dumazedier</w:t>
      </w:r>
      <w:proofErr w:type="spellEnd"/>
      <w:r w:rsidRPr="009F2B51">
        <w:rPr>
          <w:rFonts w:ascii="Times New Roman" w:hAnsi="Times New Roman" w:cs="Times New Roman"/>
          <w:sz w:val="28"/>
          <w:szCs w:val="28"/>
          <w:lang w:val="en-US"/>
        </w:rPr>
        <w:t xml:space="preserve"> J. </w:t>
      </w:r>
      <w:proofErr w:type="spellStart"/>
      <w:r w:rsidRPr="009F2B51">
        <w:rPr>
          <w:rFonts w:ascii="Times New Roman" w:hAnsi="Times New Roman" w:cs="Times New Roman"/>
          <w:sz w:val="28"/>
          <w:szCs w:val="28"/>
          <w:lang w:val="en-US"/>
        </w:rPr>
        <w:t>Versune</w:t>
      </w:r>
      <w:proofErr w:type="spellEnd"/>
      <w:r w:rsidRPr="009F2B51">
        <w:rPr>
          <w:rFonts w:ascii="Times New Roman" w:hAnsi="Times New Roman" w:cs="Times New Roman"/>
          <w:sz w:val="28"/>
          <w:szCs w:val="28"/>
          <w:lang w:val="en-US"/>
        </w:rPr>
        <w:t xml:space="preserve"> </w:t>
      </w:r>
      <w:proofErr w:type="spellStart"/>
      <w:r w:rsidRPr="009F2B51">
        <w:rPr>
          <w:rFonts w:ascii="Times New Roman" w:hAnsi="Times New Roman" w:cs="Times New Roman"/>
          <w:sz w:val="28"/>
          <w:szCs w:val="28"/>
          <w:lang w:val="en-US"/>
        </w:rPr>
        <w:t>civilisation</w:t>
      </w:r>
      <w:proofErr w:type="spellEnd"/>
      <w:r w:rsidRPr="009F2B51">
        <w:rPr>
          <w:rFonts w:ascii="Times New Roman" w:hAnsi="Times New Roman" w:cs="Times New Roman"/>
          <w:sz w:val="28"/>
          <w:szCs w:val="28"/>
          <w:lang w:val="en-US"/>
        </w:rPr>
        <w:t xml:space="preserve"> du </w:t>
      </w:r>
      <w:proofErr w:type="spellStart"/>
      <w:r w:rsidRPr="009F2B51">
        <w:rPr>
          <w:rFonts w:ascii="Times New Roman" w:hAnsi="Times New Roman" w:cs="Times New Roman"/>
          <w:sz w:val="28"/>
          <w:szCs w:val="28"/>
          <w:lang w:val="en-US"/>
        </w:rPr>
        <w:t>loisir</w:t>
      </w:r>
      <w:proofErr w:type="spellEnd"/>
      <w:r w:rsidRPr="009F2B51">
        <w:rPr>
          <w:rFonts w:ascii="Times New Roman" w:hAnsi="Times New Roman" w:cs="Times New Roman"/>
          <w:sz w:val="28"/>
          <w:szCs w:val="28"/>
          <w:lang w:val="en-US"/>
        </w:rPr>
        <w:t xml:space="preserve">? // Revue française de </w:t>
      </w:r>
      <w:proofErr w:type="spellStart"/>
      <w:r w:rsidRPr="009F2B51">
        <w:rPr>
          <w:rFonts w:ascii="Times New Roman" w:hAnsi="Times New Roman" w:cs="Times New Roman"/>
          <w:sz w:val="28"/>
          <w:szCs w:val="28"/>
          <w:lang w:val="en-US"/>
        </w:rPr>
        <w:t>sociologie</w:t>
      </w:r>
      <w:proofErr w:type="spellEnd"/>
      <w:r w:rsidRPr="009F2B51">
        <w:rPr>
          <w:rFonts w:ascii="Times New Roman" w:hAnsi="Times New Roman" w:cs="Times New Roman"/>
          <w:sz w:val="28"/>
          <w:szCs w:val="28"/>
          <w:lang w:val="en-US"/>
        </w:rPr>
        <w:t>, 1962, 3-4</w:t>
      </w:r>
      <w:r w:rsidR="000A503F">
        <w:rPr>
          <w:rFonts w:ascii="Times New Roman" w:hAnsi="Times New Roman" w:cs="Times New Roman"/>
          <w:sz w:val="28"/>
          <w:szCs w:val="28"/>
          <w:lang w:val="en-US"/>
        </w:rPr>
        <w:t xml:space="preserve">. </w:t>
      </w:r>
      <w:r w:rsidRPr="009F2B51">
        <w:rPr>
          <w:rFonts w:ascii="Times New Roman" w:hAnsi="Times New Roman" w:cs="Times New Roman"/>
          <w:sz w:val="28"/>
          <w:szCs w:val="28"/>
          <w:lang w:val="en-US"/>
        </w:rPr>
        <w:t>URL: https://www.academia.edu/37380056/Vers_une_civilisation_du_loisir_</w:t>
      </w:r>
    </w:p>
    <w:p w14:paraId="3DF93B37" w14:textId="17B5460F" w:rsidR="00D444E3" w:rsidRPr="00D444E3" w:rsidRDefault="00D444E3"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Eaton, B. The Dynamics of Digital Platform Innovation. // A thesis submitted to the Department of Management of the London School of Economics for the degree of Doctor of Philosophy, 2012. URL: https://www.semanticscholar.org/paper/The-dynamics-of-digital-platform-innovation-%3A-the-Eaton/c867665320c9da0088bc91383529e7c45c3529e4</w:t>
      </w:r>
    </w:p>
    <w:p w14:paraId="693C9847" w14:textId="57CF122D" w:rsidR="004D52CA" w:rsidRPr="004D52CA" w:rsidRDefault="004D52CA"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Elberse</w:t>
      </w:r>
      <w:proofErr w:type="spellEnd"/>
      <w:r w:rsidRPr="009F2B51">
        <w:rPr>
          <w:rFonts w:ascii="Times New Roman" w:hAnsi="Times New Roman" w:cs="Times New Roman"/>
          <w:sz w:val="28"/>
          <w:szCs w:val="28"/>
          <w:lang w:val="en-US"/>
        </w:rPr>
        <w:t>, A. Blockbusters: Hit-making, risk-taking, and the big business of entertainment. New York: Henry Holt and Company, 2013. URL: https://www.hbs.edu/faculty/Pages/item.aspx?num=44790</w:t>
      </w:r>
    </w:p>
    <w:p w14:paraId="6CE93E4F" w14:textId="5ACD6217" w:rsidR="003A6701" w:rsidRPr="003A6701" w:rsidRDefault="003A6701" w:rsidP="00E41BAA">
      <w:pPr>
        <w:pStyle w:val="a3"/>
        <w:numPr>
          <w:ilvl w:val="0"/>
          <w:numId w:val="13"/>
        </w:numPr>
        <w:rPr>
          <w:rFonts w:ascii="Times New Roman" w:hAnsi="Times New Roman" w:cs="Times New Roman"/>
          <w:sz w:val="28"/>
          <w:szCs w:val="28"/>
          <w:lang w:val="en-US"/>
        </w:rPr>
      </w:pPr>
      <w:bookmarkStart w:id="33" w:name="_Hlk103109967"/>
      <w:bookmarkStart w:id="34" w:name="_Hlk103108701"/>
      <w:bookmarkStart w:id="35" w:name="_Hlk103107846"/>
      <w:bookmarkStart w:id="36" w:name="_Hlk103106211"/>
      <w:r w:rsidRPr="009F2B51">
        <w:rPr>
          <w:rFonts w:ascii="Times New Roman" w:hAnsi="Times New Roman" w:cs="Times New Roman"/>
          <w:sz w:val="28"/>
          <w:szCs w:val="28"/>
          <w:lang w:val="en-US"/>
        </w:rPr>
        <w:t xml:space="preserve">Evens T. Donders K. Platform Power and Policy in Transforming Television Markets. // Palgrave Macmillan Cham, 2018, pages 1-13. </w:t>
      </w:r>
      <w:bookmarkEnd w:id="33"/>
      <w:r w:rsidRPr="009F2B51">
        <w:rPr>
          <w:rFonts w:ascii="Times New Roman" w:hAnsi="Times New Roman" w:cs="Times New Roman"/>
          <w:sz w:val="28"/>
          <w:szCs w:val="28"/>
          <w:lang w:val="en-US"/>
        </w:rPr>
        <w:t>URL: https://link.springer.com/book/10.1007/978-3-319-74246-5#about-book-content</w:t>
      </w:r>
    </w:p>
    <w:p w14:paraId="1ECBC023" w14:textId="45B93313" w:rsidR="00680480" w:rsidRPr="00680480" w:rsidRDefault="00680480"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lastRenderedPageBreak/>
        <w:t>Gawer</w:t>
      </w:r>
      <w:proofErr w:type="spellEnd"/>
      <w:r w:rsidRPr="009F2B51">
        <w:rPr>
          <w:rFonts w:ascii="Times New Roman" w:hAnsi="Times New Roman" w:cs="Times New Roman"/>
          <w:sz w:val="28"/>
          <w:szCs w:val="28"/>
          <w:lang w:val="en-US"/>
        </w:rPr>
        <w:t xml:space="preserve">, A. Platform Dynamics and Strategies: From Products to Services. // Platforms, Markets and Innovation, 2009. </w:t>
      </w:r>
      <w:bookmarkEnd w:id="34"/>
      <w:r w:rsidRPr="009F2B51">
        <w:rPr>
          <w:rFonts w:ascii="Times New Roman" w:hAnsi="Times New Roman" w:cs="Times New Roman"/>
          <w:sz w:val="28"/>
          <w:szCs w:val="28"/>
          <w:lang w:val="en-US"/>
        </w:rPr>
        <w:t>URL: https://ideas.repec.org/h/elg/eechap/13257_3.html</w:t>
      </w:r>
    </w:p>
    <w:p w14:paraId="38E34DA3" w14:textId="24E9220B" w:rsidR="00FE12B6" w:rsidRPr="00FE12B6" w:rsidRDefault="00FE12B6"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 xml:space="preserve">Gillespie, T. Governance of and by platforms. // The SAGE Handbook of </w:t>
      </w:r>
      <w:proofErr w:type="gramStart"/>
      <w:r w:rsidRPr="009F2B51">
        <w:rPr>
          <w:rFonts w:ascii="Times New Roman" w:hAnsi="Times New Roman" w:cs="Times New Roman"/>
          <w:sz w:val="28"/>
          <w:szCs w:val="28"/>
          <w:lang w:val="en-US"/>
        </w:rPr>
        <w:t>Social Media</w:t>
      </w:r>
      <w:proofErr w:type="gramEnd"/>
      <w:r w:rsidRPr="009F2B51">
        <w:rPr>
          <w:rFonts w:ascii="Times New Roman" w:hAnsi="Times New Roman" w:cs="Times New Roman"/>
          <w:sz w:val="28"/>
          <w:szCs w:val="28"/>
          <w:lang w:val="en-US"/>
        </w:rPr>
        <w:t xml:space="preserve">, 2017. </w:t>
      </w:r>
      <w:bookmarkEnd w:id="35"/>
      <w:r w:rsidRPr="009F2B51">
        <w:rPr>
          <w:rFonts w:ascii="Times New Roman" w:hAnsi="Times New Roman" w:cs="Times New Roman"/>
          <w:sz w:val="28"/>
          <w:szCs w:val="28"/>
          <w:lang w:val="en-US"/>
        </w:rPr>
        <w:t>URL: https://www.microsoft.com/en-us/research/wp-content/uploads/2016/12/Gillespie-Regulation-ofby-Platforms-PREPRINT.pdf</w:t>
      </w:r>
    </w:p>
    <w:p w14:paraId="26BC1BDD" w14:textId="2C935A76" w:rsidR="00490F9F" w:rsidRPr="00490F9F" w:rsidRDefault="00490F9F" w:rsidP="00E41BAA">
      <w:pPr>
        <w:pStyle w:val="a3"/>
        <w:numPr>
          <w:ilvl w:val="0"/>
          <w:numId w:val="13"/>
        </w:numPr>
        <w:rPr>
          <w:rFonts w:ascii="Times New Roman" w:hAnsi="Times New Roman" w:cs="Times New Roman"/>
          <w:sz w:val="28"/>
          <w:szCs w:val="28"/>
          <w:lang w:val="en-US"/>
        </w:rPr>
      </w:pPr>
      <w:bookmarkStart w:id="37" w:name="_Hlk103107930"/>
      <w:proofErr w:type="spellStart"/>
      <w:r w:rsidRPr="009F2B51">
        <w:rPr>
          <w:rFonts w:ascii="Times New Roman" w:hAnsi="Times New Roman" w:cs="Times New Roman"/>
          <w:sz w:val="28"/>
          <w:szCs w:val="28"/>
          <w:lang w:val="en-US"/>
        </w:rPr>
        <w:t>Helberger</w:t>
      </w:r>
      <w:proofErr w:type="spellEnd"/>
      <w:r w:rsidRPr="009F2B51">
        <w:rPr>
          <w:rFonts w:ascii="Times New Roman" w:hAnsi="Times New Roman" w:cs="Times New Roman"/>
          <w:sz w:val="28"/>
          <w:szCs w:val="28"/>
          <w:lang w:val="en-US"/>
        </w:rPr>
        <w:t xml:space="preserve">, N., Pierson, J., &amp; </w:t>
      </w:r>
      <w:proofErr w:type="spellStart"/>
      <w:r w:rsidRPr="009F2B51">
        <w:rPr>
          <w:rFonts w:ascii="Times New Roman" w:hAnsi="Times New Roman" w:cs="Times New Roman"/>
          <w:sz w:val="28"/>
          <w:szCs w:val="28"/>
          <w:lang w:val="en-US"/>
        </w:rPr>
        <w:t>Poell</w:t>
      </w:r>
      <w:proofErr w:type="spellEnd"/>
      <w:r w:rsidRPr="009F2B51">
        <w:rPr>
          <w:rFonts w:ascii="Times New Roman" w:hAnsi="Times New Roman" w:cs="Times New Roman"/>
          <w:sz w:val="28"/>
          <w:szCs w:val="28"/>
          <w:lang w:val="en-US"/>
        </w:rPr>
        <w:t xml:space="preserve">, T. Governing online platforms: from contested to cooperative responsibility. // The Information Society, 34(1), 2018. </w:t>
      </w:r>
      <w:bookmarkEnd w:id="37"/>
      <w:r w:rsidRPr="009F2B51">
        <w:rPr>
          <w:rFonts w:ascii="Times New Roman" w:hAnsi="Times New Roman" w:cs="Times New Roman"/>
          <w:sz w:val="28"/>
          <w:szCs w:val="28"/>
          <w:lang w:val="en-US"/>
        </w:rPr>
        <w:t>URL: https://www.tandfonline.com/doi/full/10.1080/01972243.2017.1391913</w:t>
      </w:r>
    </w:p>
    <w:p w14:paraId="0D3D4C11" w14:textId="7010EC4E" w:rsidR="001B5B7A" w:rsidRPr="001B5B7A" w:rsidRDefault="001B5B7A" w:rsidP="00E41BAA">
      <w:pPr>
        <w:pStyle w:val="a3"/>
        <w:numPr>
          <w:ilvl w:val="0"/>
          <w:numId w:val="13"/>
        </w:numPr>
        <w:rPr>
          <w:rFonts w:ascii="Times New Roman" w:hAnsi="Times New Roman" w:cs="Times New Roman"/>
          <w:sz w:val="28"/>
          <w:szCs w:val="28"/>
          <w:lang w:val="en-US"/>
        </w:rPr>
      </w:pPr>
      <w:bookmarkStart w:id="38" w:name="_Hlk103110210"/>
      <w:r w:rsidRPr="009F2B51">
        <w:rPr>
          <w:rFonts w:ascii="Times New Roman" w:hAnsi="Times New Roman" w:cs="Times New Roman"/>
          <w:sz w:val="28"/>
          <w:szCs w:val="28"/>
          <w:lang w:val="en-US"/>
        </w:rPr>
        <w:t xml:space="preserve">Herbert D., </w:t>
      </w:r>
      <w:proofErr w:type="spellStart"/>
      <w:r w:rsidRPr="009F2B51">
        <w:rPr>
          <w:rFonts w:ascii="Times New Roman" w:hAnsi="Times New Roman" w:cs="Times New Roman"/>
          <w:sz w:val="28"/>
          <w:szCs w:val="28"/>
          <w:lang w:val="en-US"/>
        </w:rPr>
        <w:t>Lotz</w:t>
      </w:r>
      <w:proofErr w:type="spellEnd"/>
      <w:r w:rsidRPr="009F2B51">
        <w:rPr>
          <w:rFonts w:ascii="Times New Roman" w:hAnsi="Times New Roman" w:cs="Times New Roman"/>
          <w:sz w:val="28"/>
          <w:szCs w:val="28"/>
          <w:lang w:val="en-US"/>
        </w:rPr>
        <w:t xml:space="preserve"> A.D., Marshall L. Approaching media industries comparatively: A case study of streaming. // International Journal of Cultural Studies, Vol 22, Issue 3, 2019. </w:t>
      </w:r>
      <w:bookmarkEnd w:id="38"/>
      <w:r w:rsidRPr="009F2B51">
        <w:rPr>
          <w:rFonts w:ascii="Times New Roman" w:hAnsi="Times New Roman" w:cs="Times New Roman"/>
          <w:sz w:val="28"/>
          <w:szCs w:val="28"/>
          <w:lang w:val="en-US"/>
        </w:rPr>
        <w:t>URL: https://journals.sagepub.com/doi/abs/10.1177/1367877918813245</w:t>
      </w:r>
    </w:p>
    <w:p w14:paraId="233091EA" w14:textId="255D7424" w:rsidR="007A4ACC" w:rsidRPr="007A4ACC" w:rsidRDefault="007A4ACC"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Jenkins, H., Ford, S., &amp; Green, J. (2012). Spreadable media: Creating value and meaning in a networked culture. // New York: NYU Press, 2013, 352 pages. URL: https://nyupress.org/9780814743508/spreadable-media/</w:t>
      </w:r>
    </w:p>
    <w:p w14:paraId="019A9471" w14:textId="2F587860" w:rsidR="00F20B06" w:rsidRPr="00F20B06" w:rsidRDefault="00F20B06" w:rsidP="00E41BAA">
      <w:pPr>
        <w:pStyle w:val="a3"/>
        <w:numPr>
          <w:ilvl w:val="0"/>
          <w:numId w:val="13"/>
        </w:numPr>
        <w:rPr>
          <w:rFonts w:ascii="Times New Roman" w:hAnsi="Times New Roman" w:cs="Times New Roman"/>
          <w:sz w:val="28"/>
          <w:szCs w:val="28"/>
          <w:lang w:val="en-US"/>
        </w:rPr>
      </w:pPr>
      <w:bookmarkStart w:id="39" w:name="_Hlk103107425"/>
      <w:r w:rsidRPr="009F2B51">
        <w:rPr>
          <w:rFonts w:ascii="Times New Roman" w:hAnsi="Times New Roman" w:cs="Times New Roman"/>
          <w:sz w:val="28"/>
          <w:szCs w:val="28"/>
          <w:lang w:val="en-US"/>
        </w:rPr>
        <w:t xml:space="preserve">Jenner, M. Is this TVIV? On Netflix, TVIII and binge-watching. // New Media &amp; Society, Vol 18, Issue 2, 2016, pages 257–273. </w:t>
      </w:r>
      <w:bookmarkEnd w:id="39"/>
      <w:r w:rsidRPr="009F2B51">
        <w:rPr>
          <w:rFonts w:ascii="Times New Roman" w:hAnsi="Times New Roman" w:cs="Times New Roman"/>
          <w:sz w:val="28"/>
          <w:szCs w:val="28"/>
          <w:lang w:val="en-US"/>
        </w:rPr>
        <w:t>URL: https://journals.sagepub.com/doi/abs/10.1177/1461444814541523</w:t>
      </w:r>
    </w:p>
    <w:p w14:paraId="4585EEBE" w14:textId="638D858E" w:rsidR="00157DC8" w:rsidRPr="00157DC8" w:rsidRDefault="00157DC8" w:rsidP="00157DC8">
      <w:pPr>
        <w:pStyle w:val="a3"/>
        <w:numPr>
          <w:ilvl w:val="0"/>
          <w:numId w:val="13"/>
        </w:numPr>
        <w:rPr>
          <w:rFonts w:ascii="Times New Roman" w:hAnsi="Times New Roman" w:cs="Times New Roman"/>
          <w:sz w:val="28"/>
          <w:szCs w:val="28"/>
          <w:lang w:val="en-US"/>
        </w:rPr>
      </w:pPr>
      <w:r w:rsidRPr="00157DC8">
        <w:rPr>
          <w:rFonts w:ascii="Times New Roman" w:hAnsi="Times New Roman" w:cs="Times New Roman"/>
          <w:sz w:val="28"/>
          <w:szCs w:val="28"/>
          <w:lang w:val="en-US"/>
        </w:rPr>
        <w:t xml:space="preserve">Kaplan, M. Leisure in America: A Social Inquiry / M. Kaplan. – New York: John Wiley &amp; Sons, 1960. – 368 p. </w:t>
      </w:r>
      <w:r>
        <w:rPr>
          <w:rFonts w:ascii="Times New Roman" w:hAnsi="Times New Roman" w:cs="Times New Roman"/>
          <w:sz w:val="28"/>
          <w:szCs w:val="28"/>
          <w:lang w:val="en-US"/>
        </w:rPr>
        <w:t xml:space="preserve">URL: </w:t>
      </w:r>
      <w:r w:rsidRPr="00157DC8">
        <w:rPr>
          <w:rFonts w:ascii="Times New Roman" w:hAnsi="Times New Roman" w:cs="Times New Roman"/>
          <w:sz w:val="28"/>
          <w:szCs w:val="28"/>
          <w:lang w:val="en-US"/>
        </w:rPr>
        <w:t>https://www.cabdirect.org/cabdirect/abstract/19821888268</w:t>
      </w:r>
    </w:p>
    <w:p w14:paraId="5705EF55" w14:textId="3FC6B7CC" w:rsidR="005F4807" w:rsidRPr="005F4807" w:rsidRDefault="005F4807"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Kung L. Strategic Management in the Media: Theory to Practice. // London [United Kingdom</w:t>
      </w:r>
      <w:proofErr w:type="gramStart"/>
      <w:r w:rsidRPr="009F2B51">
        <w:rPr>
          <w:rFonts w:ascii="Times New Roman" w:hAnsi="Times New Roman" w:cs="Times New Roman"/>
          <w:sz w:val="28"/>
          <w:szCs w:val="28"/>
          <w:lang w:val="en-US"/>
        </w:rPr>
        <w:t>] ;</w:t>
      </w:r>
      <w:proofErr w:type="gramEnd"/>
      <w:r w:rsidRPr="009F2B51">
        <w:rPr>
          <w:rFonts w:ascii="Times New Roman" w:hAnsi="Times New Roman" w:cs="Times New Roman"/>
          <w:sz w:val="28"/>
          <w:szCs w:val="28"/>
          <w:lang w:val="en-US"/>
        </w:rPr>
        <w:t xml:space="preserve"> Thousand Oaks, California : SAGE, 2017.</w:t>
      </w:r>
      <w:bookmarkEnd w:id="36"/>
      <w:r w:rsidRPr="009F2B51">
        <w:rPr>
          <w:rFonts w:ascii="Times New Roman" w:hAnsi="Times New Roman" w:cs="Times New Roman"/>
          <w:sz w:val="28"/>
          <w:szCs w:val="28"/>
          <w:lang w:val="en-US"/>
        </w:rPr>
        <w:t xml:space="preserve"> URL: https://www.worldcat.org/title/strategic-management-in-the-media-theory-to-practice/oclc/965933214</w:t>
      </w:r>
    </w:p>
    <w:p w14:paraId="015AC561" w14:textId="5EC370DC" w:rsidR="00482D0F" w:rsidRPr="00482D0F" w:rsidRDefault="00482D0F" w:rsidP="00E41BAA">
      <w:pPr>
        <w:pStyle w:val="a3"/>
        <w:numPr>
          <w:ilvl w:val="0"/>
          <w:numId w:val="13"/>
        </w:numPr>
        <w:rPr>
          <w:rFonts w:ascii="Times New Roman" w:hAnsi="Times New Roman" w:cs="Times New Roman"/>
          <w:sz w:val="28"/>
          <w:szCs w:val="28"/>
          <w:lang w:val="en-US"/>
        </w:rPr>
      </w:pPr>
      <w:bookmarkStart w:id="40" w:name="_Hlk103109184"/>
      <w:r w:rsidRPr="009F2B51">
        <w:rPr>
          <w:rFonts w:ascii="Times New Roman" w:hAnsi="Times New Roman" w:cs="Times New Roman"/>
          <w:sz w:val="28"/>
          <w:szCs w:val="28"/>
          <w:lang w:val="en-US"/>
        </w:rPr>
        <w:t>Lane, D. A. Complexity and Innovation Dynamics. // Handbook on the Economic Complexity of Technological Change, pages 63–80</w:t>
      </w:r>
      <w:bookmarkEnd w:id="40"/>
      <w:r w:rsidRPr="009F2B51">
        <w:rPr>
          <w:rFonts w:ascii="Times New Roman" w:hAnsi="Times New Roman" w:cs="Times New Roman"/>
          <w:sz w:val="28"/>
          <w:szCs w:val="28"/>
          <w:lang w:val="en-US"/>
        </w:rPr>
        <w:t>.</w:t>
      </w:r>
    </w:p>
    <w:p w14:paraId="3B4622B0" w14:textId="1B680A2B" w:rsidR="002152BA" w:rsidRPr="009F2B51" w:rsidRDefault="002152BA"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 xml:space="preserve">Latour B. Eine </w:t>
      </w:r>
      <w:proofErr w:type="spellStart"/>
      <w:r w:rsidRPr="009F2B51">
        <w:rPr>
          <w:rFonts w:ascii="Times New Roman" w:hAnsi="Times New Roman" w:cs="Times New Roman"/>
          <w:sz w:val="28"/>
          <w:szCs w:val="28"/>
          <w:lang w:val="en-US"/>
        </w:rPr>
        <w:t>neue</w:t>
      </w:r>
      <w:proofErr w:type="spellEnd"/>
      <w:r w:rsidRPr="009F2B51">
        <w:rPr>
          <w:rFonts w:ascii="Times New Roman" w:hAnsi="Times New Roman" w:cs="Times New Roman"/>
          <w:sz w:val="28"/>
          <w:szCs w:val="28"/>
          <w:lang w:val="en-US"/>
        </w:rPr>
        <w:t xml:space="preserve"> </w:t>
      </w:r>
      <w:proofErr w:type="spellStart"/>
      <w:r w:rsidRPr="009F2B51">
        <w:rPr>
          <w:rFonts w:ascii="Times New Roman" w:hAnsi="Times New Roman" w:cs="Times New Roman"/>
          <w:sz w:val="28"/>
          <w:szCs w:val="28"/>
          <w:lang w:val="en-US"/>
        </w:rPr>
        <w:t>Soziologie</w:t>
      </w:r>
      <w:proofErr w:type="spellEnd"/>
      <w:r w:rsidRPr="009F2B51">
        <w:rPr>
          <w:rFonts w:ascii="Times New Roman" w:hAnsi="Times New Roman" w:cs="Times New Roman"/>
          <w:sz w:val="28"/>
          <w:szCs w:val="28"/>
          <w:lang w:val="en-US"/>
        </w:rPr>
        <w:t xml:space="preserve"> für </w:t>
      </w:r>
      <w:proofErr w:type="spellStart"/>
      <w:r w:rsidRPr="009F2B51">
        <w:rPr>
          <w:rFonts w:ascii="Times New Roman" w:hAnsi="Times New Roman" w:cs="Times New Roman"/>
          <w:sz w:val="28"/>
          <w:szCs w:val="28"/>
          <w:lang w:val="en-US"/>
        </w:rPr>
        <w:t>eine</w:t>
      </w:r>
      <w:proofErr w:type="spellEnd"/>
      <w:r w:rsidRPr="009F2B51">
        <w:rPr>
          <w:rFonts w:ascii="Times New Roman" w:hAnsi="Times New Roman" w:cs="Times New Roman"/>
          <w:sz w:val="28"/>
          <w:szCs w:val="28"/>
          <w:lang w:val="en-US"/>
        </w:rPr>
        <w:t xml:space="preserve"> </w:t>
      </w:r>
      <w:proofErr w:type="spellStart"/>
      <w:r w:rsidRPr="009F2B51">
        <w:rPr>
          <w:rFonts w:ascii="Times New Roman" w:hAnsi="Times New Roman" w:cs="Times New Roman"/>
          <w:sz w:val="28"/>
          <w:szCs w:val="28"/>
          <w:lang w:val="en-US"/>
        </w:rPr>
        <w:t>neue</w:t>
      </w:r>
      <w:proofErr w:type="spellEnd"/>
      <w:r w:rsidRPr="009F2B51">
        <w:rPr>
          <w:rFonts w:ascii="Times New Roman" w:hAnsi="Times New Roman" w:cs="Times New Roman"/>
          <w:sz w:val="28"/>
          <w:szCs w:val="28"/>
          <w:lang w:val="en-US"/>
        </w:rPr>
        <w:t xml:space="preserve"> Gesellschaft. // Frankfurt a. M.: </w:t>
      </w:r>
      <w:proofErr w:type="spellStart"/>
      <w:r w:rsidRPr="009F2B51">
        <w:rPr>
          <w:rFonts w:ascii="Times New Roman" w:hAnsi="Times New Roman" w:cs="Times New Roman"/>
          <w:sz w:val="28"/>
          <w:szCs w:val="28"/>
          <w:lang w:val="en-US"/>
        </w:rPr>
        <w:t>Suhrkamp</w:t>
      </w:r>
      <w:proofErr w:type="spellEnd"/>
      <w:r w:rsidRPr="009F2B51">
        <w:rPr>
          <w:rFonts w:ascii="Times New Roman" w:hAnsi="Times New Roman" w:cs="Times New Roman"/>
          <w:sz w:val="28"/>
          <w:szCs w:val="28"/>
          <w:lang w:val="en-US"/>
        </w:rPr>
        <w:t>, 2007. URL: https://www.suhrkamp.de/buch/bruno-latour-eine-neue-soziologie-fuer-eine-neue-gesellschaft-t-9783518295670</w:t>
      </w:r>
    </w:p>
    <w:p w14:paraId="0CAD8EFC" w14:textId="77777777" w:rsidR="002152BA" w:rsidRPr="009F2B51" w:rsidRDefault="002152BA"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 xml:space="preserve"> Latour B. (1996) ARAMIS, or the Love of Technology // Harvard University Press, 1996. URL: https://dss-edit.com/plu/Latour-B_Aramis-or-Love-of-Technology_1996.pdf</w:t>
      </w:r>
    </w:p>
    <w:p w14:paraId="7953133D" w14:textId="77777777" w:rsidR="002152BA" w:rsidRPr="009F2B51" w:rsidRDefault="002152BA"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Latour. B. Science in Action: How to Follow Scientists and Engineers Through Society // Harvard University Press, 1988. URL: https://www.hup.harvard.edu/catalog.php?isbn=9780674792913</w:t>
      </w:r>
    </w:p>
    <w:p w14:paraId="5ACE66AF" w14:textId="3E2AB544" w:rsidR="002152BA" w:rsidRPr="002152BA" w:rsidRDefault="002152BA" w:rsidP="00E41BAA">
      <w:pPr>
        <w:pStyle w:val="a3"/>
        <w:numPr>
          <w:ilvl w:val="0"/>
          <w:numId w:val="13"/>
        </w:numPr>
        <w:rPr>
          <w:rFonts w:ascii="Times New Roman" w:hAnsi="Times New Roman" w:cs="Times New Roman"/>
          <w:sz w:val="28"/>
          <w:szCs w:val="28"/>
          <w:lang w:val="en-US"/>
        </w:rPr>
      </w:pPr>
      <w:bookmarkStart w:id="41" w:name="_Hlk103110387"/>
      <w:r w:rsidRPr="009F2B51">
        <w:rPr>
          <w:rFonts w:ascii="Times New Roman" w:hAnsi="Times New Roman" w:cs="Times New Roman"/>
          <w:sz w:val="28"/>
          <w:szCs w:val="28"/>
          <w:lang w:val="en-US"/>
        </w:rPr>
        <w:t>Latour B. Reassembling the Social: An Introduction to Actor-Network-Theory. // Oxford University Press, 2005.</w:t>
      </w:r>
      <w:bookmarkEnd w:id="41"/>
      <w:r w:rsidRPr="009F2B51">
        <w:rPr>
          <w:rFonts w:ascii="Times New Roman" w:hAnsi="Times New Roman" w:cs="Times New Roman"/>
          <w:sz w:val="28"/>
          <w:szCs w:val="28"/>
          <w:lang w:val="en-US"/>
        </w:rPr>
        <w:t xml:space="preserve"> URL: http://www.bruno-latour.fr/node/70.html </w:t>
      </w:r>
    </w:p>
    <w:p w14:paraId="56E6A7D2" w14:textId="6662F1C1" w:rsidR="00A740E4" w:rsidRPr="00A740E4" w:rsidRDefault="00A740E4" w:rsidP="00E41BAA">
      <w:pPr>
        <w:pStyle w:val="a3"/>
        <w:numPr>
          <w:ilvl w:val="0"/>
          <w:numId w:val="13"/>
        </w:numPr>
        <w:rPr>
          <w:rFonts w:ascii="Times New Roman" w:hAnsi="Times New Roman" w:cs="Times New Roman"/>
          <w:sz w:val="28"/>
          <w:szCs w:val="28"/>
          <w:lang w:val="en-US"/>
        </w:rPr>
      </w:pPr>
      <w:bookmarkStart w:id="42" w:name="_Hlk103110116"/>
      <w:bookmarkStart w:id="43" w:name="_Hlk103107520"/>
      <w:proofErr w:type="spellStart"/>
      <w:r w:rsidRPr="009F2B51">
        <w:rPr>
          <w:rFonts w:ascii="Times New Roman" w:hAnsi="Times New Roman" w:cs="Times New Roman"/>
          <w:sz w:val="28"/>
          <w:szCs w:val="28"/>
          <w:lang w:val="en-US"/>
        </w:rPr>
        <w:t>Lotz</w:t>
      </w:r>
      <w:proofErr w:type="spellEnd"/>
      <w:r w:rsidRPr="009F2B51">
        <w:rPr>
          <w:rFonts w:ascii="Times New Roman" w:hAnsi="Times New Roman" w:cs="Times New Roman"/>
          <w:sz w:val="28"/>
          <w:szCs w:val="28"/>
          <w:lang w:val="en-US"/>
        </w:rPr>
        <w:t xml:space="preserve"> A. D. Portals: A Treatise on Internet-Distributed Television. // Michigan Publishing, 2017, 99 pages. </w:t>
      </w:r>
      <w:bookmarkEnd w:id="42"/>
      <w:r w:rsidRPr="009F2B51">
        <w:rPr>
          <w:rFonts w:ascii="Times New Roman" w:hAnsi="Times New Roman" w:cs="Times New Roman"/>
          <w:sz w:val="28"/>
          <w:szCs w:val="28"/>
          <w:lang w:val="en-US"/>
        </w:rPr>
        <w:t xml:space="preserve">URL: </w:t>
      </w:r>
      <w:r w:rsidRPr="009F2B51">
        <w:rPr>
          <w:rFonts w:ascii="Times New Roman" w:hAnsi="Times New Roman" w:cs="Times New Roman"/>
          <w:sz w:val="28"/>
          <w:szCs w:val="28"/>
          <w:lang w:val="en-US"/>
        </w:rPr>
        <w:lastRenderedPageBreak/>
        <w:t>https://books.google.ru/books/about/Portals.html?id=DA9VMQAACAAJ&amp;redir_esc=y</w:t>
      </w:r>
    </w:p>
    <w:p w14:paraId="7F56FF52" w14:textId="076C0ACA" w:rsidR="002420AA" w:rsidRPr="002420AA" w:rsidRDefault="002420AA"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 xml:space="preserve">Madrigal, A. How Netflix reverse engineered Hollywood. // The Atlantic, 2014. </w:t>
      </w:r>
      <w:bookmarkEnd w:id="43"/>
      <w:r w:rsidRPr="009F2B51">
        <w:rPr>
          <w:rFonts w:ascii="Times New Roman" w:hAnsi="Times New Roman" w:cs="Times New Roman"/>
          <w:sz w:val="28"/>
          <w:szCs w:val="28"/>
          <w:lang w:val="en-US"/>
        </w:rPr>
        <w:t>URL:  http://www.theatlantic.com/technology/archive/2014/01/how-netflix-reverseengineered-hollywood/282679/</w:t>
      </w:r>
    </w:p>
    <w:p w14:paraId="14761BD1" w14:textId="2604E789" w:rsidR="00584126" w:rsidRPr="00584126" w:rsidRDefault="00584126" w:rsidP="00E41BAA">
      <w:pPr>
        <w:pStyle w:val="a3"/>
        <w:numPr>
          <w:ilvl w:val="0"/>
          <w:numId w:val="13"/>
        </w:numPr>
        <w:rPr>
          <w:rFonts w:ascii="Times New Roman" w:hAnsi="Times New Roman" w:cs="Times New Roman"/>
          <w:sz w:val="28"/>
          <w:szCs w:val="28"/>
          <w:lang w:val="en-US"/>
        </w:rPr>
      </w:pPr>
      <w:bookmarkStart w:id="44" w:name="_Hlk103108375"/>
      <w:r w:rsidRPr="009F2B51">
        <w:rPr>
          <w:rFonts w:ascii="Times New Roman" w:hAnsi="Times New Roman" w:cs="Times New Roman"/>
          <w:sz w:val="28"/>
          <w:szCs w:val="28"/>
          <w:lang w:val="en-US"/>
        </w:rPr>
        <w:t xml:space="preserve">Moreau, F. The disruptive nature of </w:t>
      </w:r>
      <w:proofErr w:type="spellStart"/>
      <w:r w:rsidRPr="009F2B51">
        <w:rPr>
          <w:rFonts w:ascii="Times New Roman" w:hAnsi="Times New Roman" w:cs="Times New Roman"/>
          <w:sz w:val="28"/>
          <w:szCs w:val="28"/>
          <w:lang w:val="en-US"/>
        </w:rPr>
        <w:t>digitazation</w:t>
      </w:r>
      <w:proofErr w:type="spellEnd"/>
      <w:r w:rsidRPr="009F2B51">
        <w:rPr>
          <w:rFonts w:ascii="Times New Roman" w:hAnsi="Times New Roman" w:cs="Times New Roman"/>
          <w:sz w:val="28"/>
          <w:szCs w:val="28"/>
          <w:lang w:val="en-US"/>
        </w:rPr>
        <w:t xml:space="preserve">: The case of the recorded music industry. // International Journal of Arts Management, 15(2), pages 18-31. </w:t>
      </w:r>
      <w:bookmarkEnd w:id="44"/>
      <w:r w:rsidRPr="009F2B51">
        <w:rPr>
          <w:rFonts w:ascii="Times New Roman" w:hAnsi="Times New Roman" w:cs="Times New Roman"/>
          <w:sz w:val="28"/>
          <w:szCs w:val="28"/>
          <w:lang w:val="en-US"/>
        </w:rPr>
        <w:t>URL: https://www.researchgate.net/publication/281403788_The_Disruptive_Nature_of_Digitization_The_Case_of_the_Recorded_Music_Industry</w:t>
      </w:r>
    </w:p>
    <w:p w14:paraId="096F7F6E" w14:textId="735EBC99" w:rsidR="007D285C" w:rsidRPr="007D285C" w:rsidRDefault="007D285C"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Negroponte N. Being digital. // Hodder &amp; Stoughton, 1996. URL: http://governance40.com/wp-content/uploads/2018/12/Nicholas-Negroponte-Being-Digital-Vintage-1996.pdf</w:t>
      </w:r>
    </w:p>
    <w:p w14:paraId="5106927D" w14:textId="1CF750D0" w:rsidR="00653B64" w:rsidRDefault="00653B64" w:rsidP="00E41BAA">
      <w:pPr>
        <w:pStyle w:val="a3"/>
        <w:numPr>
          <w:ilvl w:val="0"/>
          <w:numId w:val="13"/>
        </w:numPr>
        <w:rPr>
          <w:rFonts w:ascii="Times New Roman" w:hAnsi="Times New Roman" w:cs="Times New Roman"/>
          <w:sz w:val="28"/>
          <w:szCs w:val="28"/>
          <w:lang w:val="en-US"/>
        </w:rPr>
      </w:pPr>
      <w:bookmarkStart w:id="45" w:name="_Hlk103109584"/>
      <w:r w:rsidRPr="00653B64">
        <w:rPr>
          <w:rFonts w:ascii="Times New Roman" w:hAnsi="Times New Roman" w:cs="Times New Roman"/>
          <w:sz w:val="28"/>
          <w:szCs w:val="28"/>
          <w:lang w:val="en-US"/>
        </w:rPr>
        <w:t>Parker, S. The Future of Work and Leisure / S. Parker. – London: Paladin, 1972. – 160 p.</w:t>
      </w:r>
      <w:r>
        <w:rPr>
          <w:rFonts w:ascii="Times New Roman" w:hAnsi="Times New Roman" w:cs="Times New Roman"/>
          <w:sz w:val="28"/>
          <w:szCs w:val="28"/>
          <w:lang w:val="en-US"/>
        </w:rPr>
        <w:t xml:space="preserve"> URL: </w:t>
      </w:r>
      <w:r w:rsidRPr="00653B64">
        <w:rPr>
          <w:rFonts w:ascii="Times New Roman" w:hAnsi="Times New Roman" w:cs="Times New Roman"/>
          <w:sz w:val="28"/>
          <w:szCs w:val="28"/>
          <w:lang w:val="en-US"/>
        </w:rPr>
        <w:t>https://www.semanticscholar.org/paper/The-Future-of-Work-and-Leisure.-Stauffer-Parker/80c8bd82696865647b725512d3b77639841412ea</w:t>
      </w:r>
    </w:p>
    <w:p w14:paraId="170B1251" w14:textId="3368A820" w:rsidR="00836650" w:rsidRDefault="00836650"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Perzanowski</w:t>
      </w:r>
      <w:proofErr w:type="spellEnd"/>
      <w:r w:rsidRPr="009F2B51">
        <w:rPr>
          <w:rFonts w:ascii="Times New Roman" w:hAnsi="Times New Roman" w:cs="Times New Roman"/>
          <w:sz w:val="28"/>
          <w:szCs w:val="28"/>
          <w:lang w:val="en-US"/>
        </w:rPr>
        <w:t xml:space="preserve"> A., Schultz J. The End of Ownership: Personal Property in the Digital Economy. // The MIT Press, 2016, 264 pages. </w:t>
      </w:r>
      <w:bookmarkEnd w:id="45"/>
      <w:r w:rsidRPr="009F2B51">
        <w:rPr>
          <w:rFonts w:ascii="Times New Roman" w:hAnsi="Times New Roman" w:cs="Times New Roman"/>
          <w:sz w:val="28"/>
          <w:szCs w:val="28"/>
          <w:lang w:val="en-US"/>
        </w:rPr>
        <w:t>URL: https://www.amazon.com/End-Ownership-Personal-Property-Information/dp/0262035014</w:t>
      </w:r>
    </w:p>
    <w:p w14:paraId="172CB736" w14:textId="242E15E7" w:rsidR="00F56184" w:rsidRPr="00F56184" w:rsidRDefault="00F56184"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 xml:space="preserve">Rainie L., Wellman </w:t>
      </w:r>
      <w:proofErr w:type="spellStart"/>
      <w:proofErr w:type="gramStart"/>
      <w:r w:rsidRPr="009F2B51">
        <w:rPr>
          <w:rFonts w:ascii="Times New Roman" w:hAnsi="Times New Roman" w:cs="Times New Roman"/>
          <w:sz w:val="28"/>
          <w:szCs w:val="28"/>
          <w:lang w:val="en-US"/>
        </w:rPr>
        <w:t>B.Networked</w:t>
      </w:r>
      <w:proofErr w:type="spellEnd"/>
      <w:proofErr w:type="gramEnd"/>
      <w:r w:rsidRPr="009F2B51">
        <w:rPr>
          <w:rFonts w:ascii="Times New Roman" w:hAnsi="Times New Roman" w:cs="Times New Roman"/>
          <w:sz w:val="28"/>
          <w:szCs w:val="28"/>
          <w:lang w:val="en-US"/>
        </w:rPr>
        <w:t>: the new social operating system. // The MIT Press, 2012. URL: https://direct.mit.edu/books/book/2187/NetworkedThe-New-Social-Operating-System</w:t>
      </w:r>
    </w:p>
    <w:p w14:paraId="169EFF8E" w14:textId="13F41DED" w:rsidR="00EE0AA9" w:rsidRPr="009F2B51" w:rsidRDefault="00EE0AA9"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Rojek</w:t>
      </w:r>
      <w:proofErr w:type="spellEnd"/>
      <w:r w:rsidR="00511584">
        <w:rPr>
          <w:rFonts w:ascii="Times New Roman" w:hAnsi="Times New Roman" w:cs="Times New Roman"/>
          <w:sz w:val="28"/>
          <w:szCs w:val="28"/>
          <w:lang w:val="en-US"/>
        </w:rPr>
        <w:t xml:space="preserve"> C.</w:t>
      </w:r>
      <w:r w:rsidRPr="009F2B51">
        <w:rPr>
          <w:rFonts w:ascii="Times New Roman" w:hAnsi="Times New Roman" w:cs="Times New Roman"/>
          <w:sz w:val="28"/>
          <w:szCs w:val="28"/>
          <w:lang w:val="en-US"/>
        </w:rPr>
        <w:t xml:space="preserve"> The </w:t>
      </w:r>
      <w:proofErr w:type="spellStart"/>
      <w:r w:rsidRPr="009F2B51">
        <w:rPr>
          <w:rFonts w:ascii="Times New Roman" w:hAnsi="Times New Roman" w:cs="Times New Roman"/>
          <w:sz w:val="28"/>
          <w:szCs w:val="28"/>
          <w:lang w:val="en-US"/>
        </w:rPr>
        <w:t>Labour</w:t>
      </w:r>
      <w:proofErr w:type="spellEnd"/>
      <w:r w:rsidRPr="009F2B51">
        <w:rPr>
          <w:rFonts w:ascii="Times New Roman" w:hAnsi="Times New Roman" w:cs="Times New Roman"/>
          <w:sz w:val="28"/>
          <w:szCs w:val="28"/>
          <w:lang w:val="en-US"/>
        </w:rPr>
        <w:t xml:space="preserve"> of Leisure: The Culture of Free Time // International Sociology, 2011, Volume: 26 </w:t>
      </w:r>
      <w:proofErr w:type="gramStart"/>
      <w:r w:rsidRPr="009F2B51">
        <w:rPr>
          <w:rFonts w:ascii="Times New Roman" w:hAnsi="Times New Roman" w:cs="Times New Roman"/>
          <w:sz w:val="28"/>
          <w:szCs w:val="28"/>
          <w:lang w:val="en-US"/>
        </w:rPr>
        <w:t>issue</w:t>
      </w:r>
      <w:proofErr w:type="gramEnd"/>
      <w:r w:rsidRPr="009F2B51">
        <w:rPr>
          <w:rFonts w:ascii="Times New Roman" w:hAnsi="Times New Roman" w:cs="Times New Roman"/>
          <w:sz w:val="28"/>
          <w:szCs w:val="28"/>
          <w:lang w:val="en-US"/>
        </w:rPr>
        <w:t>: 2, page(s): 247-250. URL: https://journals.sagepub.com/doi/10.1177/0268580910391011</w:t>
      </w:r>
    </w:p>
    <w:p w14:paraId="0ABF369F" w14:textId="513FA179" w:rsidR="004F159D" w:rsidRPr="004F159D" w:rsidRDefault="004F159D"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Shifman</w:t>
      </w:r>
      <w:proofErr w:type="spellEnd"/>
      <w:r w:rsidRPr="009F2B51">
        <w:rPr>
          <w:rFonts w:ascii="Times New Roman" w:hAnsi="Times New Roman" w:cs="Times New Roman"/>
          <w:sz w:val="28"/>
          <w:szCs w:val="28"/>
          <w:lang w:val="en-US"/>
        </w:rPr>
        <w:t>, L. (2012). An anatomy of a YouTube meme. // New Media &amp; Society, 14(2), 2011. URL: https://journals.sagepub.com/doi/abs/10.1177/1461444811412160</w:t>
      </w:r>
    </w:p>
    <w:p w14:paraId="44282513" w14:textId="4B461B38" w:rsidR="00464A7C" w:rsidRPr="00464A7C" w:rsidRDefault="00464A7C" w:rsidP="00E41BAA">
      <w:pPr>
        <w:pStyle w:val="a3"/>
        <w:numPr>
          <w:ilvl w:val="0"/>
          <w:numId w:val="13"/>
        </w:numPr>
        <w:rPr>
          <w:rFonts w:ascii="Times New Roman" w:hAnsi="Times New Roman" w:cs="Times New Roman"/>
          <w:sz w:val="28"/>
          <w:szCs w:val="28"/>
          <w:lang w:val="en-US"/>
        </w:rPr>
      </w:pPr>
      <w:bookmarkStart w:id="46" w:name="_Hlk103109387"/>
      <w:r w:rsidRPr="009F2B51">
        <w:rPr>
          <w:rFonts w:ascii="Times New Roman" w:hAnsi="Times New Roman" w:cs="Times New Roman"/>
          <w:sz w:val="28"/>
          <w:szCs w:val="28"/>
          <w:lang w:val="en-US"/>
        </w:rPr>
        <w:t xml:space="preserve">Sinclair G. and </w:t>
      </w:r>
      <w:proofErr w:type="spellStart"/>
      <w:r w:rsidRPr="009F2B51">
        <w:rPr>
          <w:rFonts w:ascii="Times New Roman" w:hAnsi="Times New Roman" w:cs="Times New Roman"/>
          <w:sz w:val="28"/>
          <w:szCs w:val="28"/>
          <w:lang w:val="en-US"/>
        </w:rPr>
        <w:t>Tinson</w:t>
      </w:r>
      <w:proofErr w:type="spellEnd"/>
      <w:r w:rsidRPr="009F2B51">
        <w:rPr>
          <w:rFonts w:ascii="Times New Roman" w:hAnsi="Times New Roman" w:cs="Times New Roman"/>
          <w:sz w:val="28"/>
          <w:szCs w:val="28"/>
          <w:lang w:val="en-US"/>
        </w:rPr>
        <w:t xml:space="preserve"> J. Psychological ownership and music streaming consumption. // Journal of Business Research 71, 2017, pages 1–9. </w:t>
      </w:r>
      <w:bookmarkEnd w:id="46"/>
      <w:r w:rsidRPr="009F2B51">
        <w:rPr>
          <w:rFonts w:ascii="Times New Roman" w:hAnsi="Times New Roman" w:cs="Times New Roman"/>
          <w:sz w:val="28"/>
          <w:szCs w:val="28"/>
          <w:lang w:val="en-US"/>
        </w:rPr>
        <w:t>URL: https://www.researchgate.net/publication/309394769_Psychological_ownership_and_music_streaming_consumption URL: https://www.goodreads.com/book/show/52059014-the-quirks-of-digital-culture</w:t>
      </w:r>
    </w:p>
    <w:p w14:paraId="2EECFE45" w14:textId="2220173C" w:rsidR="00D704D6" w:rsidRPr="00D704D6" w:rsidRDefault="00D704D6"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Soha</w:t>
      </w:r>
      <w:proofErr w:type="spellEnd"/>
      <w:r w:rsidRPr="009F2B51">
        <w:rPr>
          <w:rFonts w:ascii="Times New Roman" w:hAnsi="Times New Roman" w:cs="Times New Roman"/>
          <w:sz w:val="28"/>
          <w:szCs w:val="28"/>
          <w:lang w:val="en-US"/>
        </w:rPr>
        <w:t>, M., &amp; McDowell, Z. J. Monetizing a meme: YouTube, Content ID, and the Harlem Shake. // Social Media + Society, 2016. URL: https://journals.sagepub.com/doi/full/10.1177/2056305115623801</w:t>
      </w:r>
    </w:p>
    <w:p w14:paraId="70FDE85B" w14:textId="510F56D8" w:rsidR="00933244" w:rsidRPr="00933244" w:rsidRDefault="00933244" w:rsidP="00933244">
      <w:pPr>
        <w:pStyle w:val="a3"/>
        <w:numPr>
          <w:ilvl w:val="0"/>
          <w:numId w:val="13"/>
        </w:numPr>
        <w:rPr>
          <w:rFonts w:ascii="Times New Roman" w:hAnsi="Times New Roman" w:cs="Times New Roman"/>
          <w:sz w:val="28"/>
          <w:szCs w:val="28"/>
          <w:lang w:val="en-US"/>
        </w:rPr>
      </w:pPr>
      <w:bookmarkStart w:id="47" w:name="_Hlk103111082"/>
      <w:bookmarkStart w:id="48" w:name="_Hlk103107677"/>
      <w:proofErr w:type="spellStart"/>
      <w:r w:rsidRPr="009F2B51">
        <w:rPr>
          <w:rFonts w:ascii="Times New Roman" w:hAnsi="Times New Roman" w:cs="Times New Roman"/>
          <w:sz w:val="28"/>
          <w:szCs w:val="28"/>
          <w:lang w:val="en-US"/>
        </w:rPr>
        <w:t>Spilker</w:t>
      </w:r>
      <w:proofErr w:type="spellEnd"/>
      <w:r w:rsidRPr="009F2B51">
        <w:rPr>
          <w:rFonts w:ascii="Times New Roman" w:hAnsi="Times New Roman" w:cs="Times New Roman"/>
          <w:sz w:val="28"/>
          <w:szCs w:val="28"/>
          <w:lang w:val="en-US"/>
        </w:rPr>
        <w:t xml:space="preserve"> H.S., </w:t>
      </w:r>
      <w:proofErr w:type="spellStart"/>
      <w:r w:rsidRPr="009F2B51">
        <w:rPr>
          <w:rFonts w:ascii="Times New Roman" w:hAnsi="Times New Roman" w:cs="Times New Roman"/>
          <w:sz w:val="28"/>
          <w:szCs w:val="28"/>
          <w:lang w:val="en-US"/>
        </w:rPr>
        <w:t>Colbjørnsen</w:t>
      </w:r>
      <w:proofErr w:type="spellEnd"/>
      <w:r w:rsidRPr="009F2B51">
        <w:rPr>
          <w:rFonts w:ascii="Times New Roman" w:hAnsi="Times New Roman" w:cs="Times New Roman"/>
          <w:sz w:val="28"/>
          <w:szCs w:val="28"/>
          <w:lang w:val="en-US"/>
        </w:rPr>
        <w:t xml:space="preserve"> T. The dimensions of streaming: Toward a typology of an evolving concept. // Media, Culture &amp; Society, Vol 42, Issue 7-8, 2020. </w:t>
      </w:r>
      <w:bookmarkEnd w:id="47"/>
      <w:r w:rsidRPr="009F2B51">
        <w:rPr>
          <w:rFonts w:ascii="Times New Roman" w:hAnsi="Times New Roman" w:cs="Times New Roman"/>
          <w:sz w:val="28"/>
          <w:szCs w:val="28"/>
          <w:lang w:val="en-US"/>
        </w:rPr>
        <w:t>URL: https://journals.sagepub.com/doi/full/10.1177/0163443720904587</w:t>
      </w:r>
    </w:p>
    <w:p w14:paraId="1BA88114" w14:textId="0145E20E" w:rsidR="00797DEA" w:rsidRPr="00797DEA" w:rsidRDefault="00797DEA"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lastRenderedPageBreak/>
        <w:t xml:space="preserve">Steinberg M., Li J. Introduction: Regional Platforms. // </w:t>
      </w:r>
      <w:proofErr w:type="spellStart"/>
      <w:r w:rsidRPr="009F2B51">
        <w:rPr>
          <w:rFonts w:ascii="Times New Roman" w:hAnsi="Times New Roman" w:cs="Times New Roman"/>
          <w:sz w:val="28"/>
          <w:szCs w:val="28"/>
          <w:lang w:val="en-US"/>
        </w:rPr>
        <w:t>Asiascape</w:t>
      </w:r>
      <w:proofErr w:type="spellEnd"/>
      <w:r w:rsidRPr="009F2B51">
        <w:rPr>
          <w:rFonts w:ascii="Times New Roman" w:hAnsi="Times New Roman" w:cs="Times New Roman"/>
          <w:sz w:val="28"/>
          <w:szCs w:val="28"/>
          <w:lang w:val="en-US"/>
        </w:rPr>
        <w:t xml:space="preserve"> Digital Asia 4(3), 2017, pages 173-183. </w:t>
      </w:r>
      <w:bookmarkEnd w:id="48"/>
      <w:r w:rsidRPr="009F2B51">
        <w:rPr>
          <w:rFonts w:ascii="Times New Roman" w:hAnsi="Times New Roman" w:cs="Times New Roman"/>
          <w:sz w:val="28"/>
          <w:szCs w:val="28"/>
          <w:lang w:val="en-US"/>
        </w:rPr>
        <w:t>URL: https://www.academia.edu/34985099/Introduction_Regional_Platforms</w:t>
      </w:r>
    </w:p>
    <w:p w14:paraId="3BFF5E78" w14:textId="4CC502AC" w:rsidR="007E2C11" w:rsidRPr="007E2C11" w:rsidRDefault="007E2C11" w:rsidP="00E41BAA">
      <w:pPr>
        <w:pStyle w:val="a3"/>
        <w:numPr>
          <w:ilvl w:val="0"/>
          <w:numId w:val="13"/>
        </w:numPr>
        <w:rPr>
          <w:rFonts w:ascii="Times New Roman" w:hAnsi="Times New Roman" w:cs="Times New Roman"/>
          <w:sz w:val="28"/>
          <w:szCs w:val="28"/>
          <w:lang w:val="en-US"/>
        </w:rPr>
      </w:pPr>
      <w:bookmarkStart w:id="49" w:name="_Hlk103108598"/>
      <w:r w:rsidRPr="009F2B51">
        <w:rPr>
          <w:rFonts w:ascii="Times New Roman" w:hAnsi="Times New Roman" w:cs="Times New Roman"/>
          <w:sz w:val="28"/>
          <w:szCs w:val="28"/>
          <w:lang w:val="en-US"/>
        </w:rPr>
        <w:t xml:space="preserve">Tilson, D., Lyytinen, K., </w:t>
      </w:r>
      <w:proofErr w:type="spellStart"/>
      <w:r w:rsidRPr="009F2B51">
        <w:rPr>
          <w:rFonts w:ascii="Times New Roman" w:hAnsi="Times New Roman" w:cs="Times New Roman"/>
          <w:sz w:val="28"/>
          <w:szCs w:val="28"/>
          <w:lang w:val="en-US"/>
        </w:rPr>
        <w:t>Sørensen</w:t>
      </w:r>
      <w:proofErr w:type="spellEnd"/>
      <w:r w:rsidRPr="009F2B51">
        <w:rPr>
          <w:rFonts w:ascii="Times New Roman" w:hAnsi="Times New Roman" w:cs="Times New Roman"/>
          <w:sz w:val="28"/>
          <w:szCs w:val="28"/>
          <w:lang w:val="en-US"/>
        </w:rPr>
        <w:t>, C. Digital Infrastructures: The Missing IS Research Agenda. // Information Systems Research 21(4), 2010, pages 748-759. URL: https://www.researchgate.net/publication/220079905_Digital_Infrastructures_The_Missing_IS_Research_Agenda</w:t>
      </w:r>
    </w:p>
    <w:p w14:paraId="4EE7B5FA" w14:textId="5053DAD8" w:rsidR="00C77C94" w:rsidRPr="00C77C94" w:rsidRDefault="00C77C94"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Tiwana</w:t>
      </w:r>
      <w:proofErr w:type="spellEnd"/>
      <w:r w:rsidRPr="009F2B51">
        <w:rPr>
          <w:rFonts w:ascii="Times New Roman" w:hAnsi="Times New Roman" w:cs="Times New Roman"/>
          <w:sz w:val="28"/>
          <w:szCs w:val="28"/>
          <w:lang w:val="en-US"/>
        </w:rPr>
        <w:t xml:space="preserve">, A., </w:t>
      </w:r>
      <w:proofErr w:type="spellStart"/>
      <w:r w:rsidRPr="009F2B51">
        <w:rPr>
          <w:rFonts w:ascii="Times New Roman" w:hAnsi="Times New Roman" w:cs="Times New Roman"/>
          <w:sz w:val="28"/>
          <w:szCs w:val="28"/>
          <w:lang w:val="en-US"/>
        </w:rPr>
        <w:t>Konsynsky</w:t>
      </w:r>
      <w:proofErr w:type="spellEnd"/>
      <w:r w:rsidRPr="009F2B51">
        <w:rPr>
          <w:rFonts w:ascii="Times New Roman" w:hAnsi="Times New Roman" w:cs="Times New Roman"/>
          <w:sz w:val="28"/>
          <w:szCs w:val="28"/>
          <w:lang w:val="en-US"/>
        </w:rPr>
        <w:t>, B., Bush, A.A. Platform Evolution: Coevolution of Platform Architecture, Governance, and Environmental Dynamics. // Information Systems Research, Vol. 21, No. 4, pages 675-687.</w:t>
      </w:r>
      <w:bookmarkEnd w:id="49"/>
      <w:r w:rsidRPr="009F2B51">
        <w:rPr>
          <w:rFonts w:ascii="Times New Roman" w:hAnsi="Times New Roman" w:cs="Times New Roman"/>
          <w:sz w:val="28"/>
          <w:szCs w:val="28"/>
          <w:lang w:val="en-US"/>
        </w:rPr>
        <w:t xml:space="preserve"> URL: https://pubsonline.informs.org/doi/abs/10.1287/isre.1100.0323</w:t>
      </w:r>
    </w:p>
    <w:p w14:paraId="4D81A038" w14:textId="3F482CB3" w:rsidR="00EE0AA9" w:rsidRPr="009F2B51" w:rsidRDefault="00EE0AA9"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Urry</w:t>
      </w:r>
      <w:proofErr w:type="spellEnd"/>
      <w:r w:rsidRPr="009F2B51">
        <w:rPr>
          <w:rFonts w:ascii="Times New Roman" w:hAnsi="Times New Roman" w:cs="Times New Roman"/>
          <w:sz w:val="28"/>
          <w:szCs w:val="28"/>
          <w:lang w:val="en-US"/>
        </w:rPr>
        <w:t xml:space="preserve"> J. Global Complexity. // Theory, Culture &amp; Society, Volume 22 Issue 5, October 2005. URL: https://journals.sagepub.com/toc/tcsa/22/5</w:t>
      </w:r>
    </w:p>
    <w:p w14:paraId="599FF877" w14:textId="3FEFF43E" w:rsidR="00F92E78" w:rsidRPr="00F92E78" w:rsidRDefault="00F92E78" w:rsidP="00E41BAA">
      <w:pPr>
        <w:pStyle w:val="a3"/>
        <w:numPr>
          <w:ilvl w:val="0"/>
          <w:numId w:val="13"/>
        </w:numPr>
        <w:rPr>
          <w:rFonts w:ascii="Times New Roman" w:hAnsi="Times New Roman" w:cs="Times New Roman"/>
          <w:sz w:val="28"/>
          <w:szCs w:val="28"/>
          <w:lang w:val="en-US"/>
        </w:rPr>
      </w:pPr>
      <w:bookmarkStart w:id="50" w:name="_Hlk103108212"/>
      <w:bookmarkStart w:id="51" w:name="_Hlk103106576"/>
      <w:proofErr w:type="spellStart"/>
      <w:r w:rsidRPr="009F2B51">
        <w:rPr>
          <w:rFonts w:ascii="Times New Roman" w:hAnsi="Times New Roman" w:cs="Times New Roman"/>
          <w:sz w:val="28"/>
          <w:szCs w:val="28"/>
          <w:lang w:val="en-US"/>
        </w:rPr>
        <w:t>Vigeland</w:t>
      </w:r>
      <w:proofErr w:type="spellEnd"/>
      <w:r w:rsidRPr="009F2B51">
        <w:rPr>
          <w:rFonts w:ascii="Times New Roman" w:hAnsi="Times New Roman" w:cs="Times New Roman"/>
          <w:sz w:val="28"/>
          <w:szCs w:val="28"/>
          <w:lang w:val="en-US"/>
        </w:rPr>
        <w:t xml:space="preserve"> E. Control and Innovation on Digital Platforms: the case of Netflix and streaming of video content. // University of Oslo, 2012. </w:t>
      </w:r>
      <w:bookmarkEnd w:id="50"/>
      <w:r w:rsidRPr="009F2B51">
        <w:rPr>
          <w:rFonts w:ascii="Times New Roman" w:hAnsi="Times New Roman" w:cs="Times New Roman"/>
          <w:sz w:val="28"/>
          <w:szCs w:val="28"/>
          <w:lang w:val="en-US"/>
        </w:rPr>
        <w:t>URL: https://www.duo.uio.no/handle/10852/34373</w:t>
      </w:r>
    </w:p>
    <w:p w14:paraId="65F4E0EA" w14:textId="7958DBA4" w:rsidR="00901048" w:rsidRPr="00901048" w:rsidRDefault="00901048" w:rsidP="00E41BAA">
      <w:pPr>
        <w:pStyle w:val="a3"/>
        <w:numPr>
          <w:ilvl w:val="0"/>
          <w:numId w:val="13"/>
        </w:numPr>
        <w:rPr>
          <w:rFonts w:ascii="Times New Roman" w:hAnsi="Times New Roman" w:cs="Times New Roman"/>
          <w:sz w:val="28"/>
          <w:szCs w:val="28"/>
          <w:lang w:val="en-US"/>
        </w:rPr>
      </w:pPr>
      <w:bookmarkStart w:id="52" w:name="_Hlk103108497"/>
      <w:proofErr w:type="spellStart"/>
      <w:r w:rsidRPr="009F2B51">
        <w:rPr>
          <w:rFonts w:ascii="Times New Roman" w:hAnsi="Times New Roman" w:cs="Times New Roman"/>
          <w:sz w:val="28"/>
          <w:szCs w:val="28"/>
          <w:lang w:val="en-US"/>
        </w:rPr>
        <w:t>Walravens</w:t>
      </w:r>
      <w:proofErr w:type="spellEnd"/>
      <w:r w:rsidRPr="009F2B51">
        <w:rPr>
          <w:rFonts w:ascii="Times New Roman" w:hAnsi="Times New Roman" w:cs="Times New Roman"/>
          <w:sz w:val="28"/>
          <w:szCs w:val="28"/>
          <w:lang w:val="en-US"/>
        </w:rPr>
        <w:t xml:space="preserve">, N., </w:t>
      </w:r>
      <w:proofErr w:type="spellStart"/>
      <w:r w:rsidRPr="009F2B51">
        <w:rPr>
          <w:rFonts w:ascii="Times New Roman" w:hAnsi="Times New Roman" w:cs="Times New Roman"/>
          <w:sz w:val="28"/>
          <w:szCs w:val="28"/>
          <w:lang w:val="en-US"/>
        </w:rPr>
        <w:t>Ballon</w:t>
      </w:r>
      <w:proofErr w:type="spellEnd"/>
      <w:r w:rsidRPr="009F2B51">
        <w:rPr>
          <w:rFonts w:ascii="Times New Roman" w:hAnsi="Times New Roman" w:cs="Times New Roman"/>
          <w:sz w:val="28"/>
          <w:szCs w:val="28"/>
          <w:lang w:val="en-US"/>
        </w:rPr>
        <w:t xml:space="preserve">, P. The City as a Platform: Exploring the Potential Role(s) of the City in Mobile Service Provision through a Mobile Service Platform Typology. // 10th International Conference on Mobile Business, 2011. </w:t>
      </w:r>
      <w:bookmarkEnd w:id="52"/>
      <w:r w:rsidRPr="009F2B51">
        <w:rPr>
          <w:rFonts w:ascii="Times New Roman" w:hAnsi="Times New Roman" w:cs="Times New Roman"/>
          <w:sz w:val="28"/>
          <w:szCs w:val="28"/>
          <w:lang w:val="en-US"/>
        </w:rPr>
        <w:t>URL: https://www.semanticscholar.org/paper/The-City-as-a-Platform%3A-Exploring-the-Potential-of-Walravens-Ballon/3d202d951e4e458fa381224cf5f451923e755507</w:t>
      </w:r>
    </w:p>
    <w:p w14:paraId="255E11CF" w14:textId="2DA70027" w:rsidR="00B75294" w:rsidRPr="00B75294" w:rsidRDefault="00EE0AA9" w:rsidP="00E41BAA">
      <w:pPr>
        <w:pStyle w:val="a3"/>
        <w:numPr>
          <w:ilvl w:val="0"/>
          <w:numId w:val="13"/>
        </w:numPr>
        <w:rPr>
          <w:rFonts w:ascii="Times New Roman" w:hAnsi="Times New Roman" w:cs="Times New Roman"/>
          <w:sz w:val="28"/>
          <w:szCs w:val="28"/>
          <w:lang w:val="en-US"/>
        </w:rPr>
      </w:pPr>
      <w:r w:rsidRPr="009F2B51">
        <w:rPr>
          <w:rFonts w:ascii="Times New Roman" w:hAnsi="Times New Roman" w:cs="Times New Roman"/>
          <w:sz w:val="28"/>
          <w:szCs w:val="28"/>
          <w:lang w:val="en-US"/>
        </w:rPr>
        <w:t xml:space="preserve">Wilfred Yang Wang &amp; Ramon Lobato Chinese video streaming services in the context of global platform studies. // Chinese Journal of Communication, 2019, pages 356-371. </w:t>
      </w:r>
      <w:bookmarkEnd w:id="51"/>
      <w:r w:rsidRPr="009F2B51">
        <w:rPr>
          <w:rFonts w:ascii="Times New Roman" w:hAnsi="Times New Roman" w:cs="Times New Roman"/>
          <w:sz w:val="28"/>
          <w:szCs w:val="28"/>
          <w:lang w:val="en-US"/>
        </w:rPr>
        <w:t>URL: https://www.tandfonline.com/doi/abs/10.1080/17544750.2019.1584119</w:t>
      </w:r>
      <w:bookmarkStart w:id="53" w:name="_Hlk103109023"/>
    </w:p>
    <w:p w14:paraId="78E7B742" w14:textId="6192BAE7" w:rsidR="00AE6EFB" w:rsidRDefault="00AE6EFB" w:rsidP="00E41BAA">
      <w:pPr>
        <w:pStyle w:val="a3"/>
        <w:numPr>
          <w:ilvl w:val="0"/>
          <w:numId w:val="13"/>
        </w:numPr>
        <w:rPr>
          <w:rFonts w:ascii="Times New Roman" w:hAnsi="Times New Roman" w:cs="Times New Roman"/>
          <w:sz w:val="28"/>
          <w:szCs w:val="28"/>
          <w:lang w:val="en-US"/>
        </w:rPr>
      </w:pPr>
      <w:bookmarkStart w:id="54" w:name="_Hlk103108925"/>
      <w:proofErr w:type="spellStart"/>
      <w:r>
        <w:rPr>
          <w:rFonts w:ascii="Times New Roman" w:hAnsi="Times New Roman" w:cs="Times New Roman"/>
          <w:sz w:val="28"/>
          <w:szCs w:val="28"/>
          <w:lang w:val="en-US"/>
        </w:rPr>
        <w:t>Yonnet</w:t>
      </w:r>
      <w:proofErr w:type="spellEnd"/>
      <w:r>
        <w:rPr>
          <w:rFonts w:ascii="Times New Roman" w:hAnsi="Times New Roman" w:cs="Times New Roman"/>
          <w:sz w:val="28"/>
          <w:szCs w:val="28"/>
          <w:lang w:val="en-US"/>
        </w:rPr>
        <w:t xml:space="preserve"> P. </w:t>
      </w:r>
      <w:r w:rsidRPr="00AE6EFB">
        <w:rPr>
          <w:rFonts w:ascii="Times New Roman" w:hAnsi="Times New Roman" w:cs="Times New Roman"/>
          <w:sz w:val="28"/>
          <w:szCs w:val="28"/>
          <w:lang w:val="en-US"/>
        </w:rPr>
        <w:t xml:space="preserve">Travail, </w:t>
      </w:r>
      <w:proofErr w:type="spellStart"/>
      <w:r w:rsidRPr="00AE6EFB">
        <w:rPr>
          <w:rFonts w:ascii="Times New Roman" w:hAnsi="Times New Roman" w:cs="Times New Roman"/>
          <w:sz w:val="28"/>
          <w:szCs w:val="28"/>
          <w:lang w:val="en-US"/>
        </w:rPr>
        <w:t>loisir</w:t>
      </w:r>
      <w:proofErr w:type="spellEnd"/>
      <w:r w:rsidRPr="00AE6EFB">
        <w:rPr>
          <w:rFonts w:ascii="Times New Roman" w:hAnsi="Times New Roman" w:cs="Times New Roman"/>
          <w:sz w:val="28"/>
          <w:szCs w:val="28"/>
          <w:lang w:val="en-US"/>
        </w:rPr>
        <w:t>: Temps libre et lien social</w:t>
      </w:r>
      <w:r>
        <w:rPr>
          <w:rFonts w:ascii="Times New Roman" w:hAnsi="Times New Roman" w:cs="Times New Roman"/>
          <w:sz w:val="28"/>
          <w:szCs w:val="28"/>
          <w:lang w:val="en-US"/>
        </w:rPr>
        <w:t xml:space="preserve"> // </w:t>
      </w:r>
      <w:proofErr w:type="spellStart"/>
      <w:r w:rsidR="00405FFF">
        <w:rPr>
          <w:rFonts w:ascii="Times New Roman" w:hAnsi="Times New Roman" w:cs="Times New Roman"/>
          <w:sz w:val="28"/>
          <w:szCs w:val="28"/>
          <w:lang w:val="en-US"/>
        </w:rPr>
        <w:t>Galimard</w:t>
      </w:r>
      <w:proofErr w:type="spellEnd"/>
      <w:r w:rsidR="00405FFF">
        <w:rPr>
          <w:rFonts w:ascii="Times New Roman" w:hAnsi="Times New Roman" w:cs="Times New Roman"/>
          <w:sz w:val="28"/>
          <w:szCs w:val="28"/>
          <w:lang w:val="en-US"/>
        </w:rPr>
        <w:t xml:space="preserve">, 1999, 324 pages. URL: </w:t>
      </w:r>
      <w:r w:rsidR="00405FFF" w:rsidRPr="00405FFF">
        <w:rPr>
          <w:rFonts w:ascii="Times New Roman" w:hAnsi="Times New Roman" w:cs="Times New Roman"/>
          <w:sz w:val="28"/>
          <w:szCs w:val="28"/>
          <w:lang w:val="en-US"/>
        </w:rPr>
        <w:t>https://www.tourisme-espaces.com/doc/129.travail-loisir-temps-libre-lien-social.html</w:t>
      </w:r>
    </w:p>
    <w:p w14:paraId="3A34FB54" w14:textId="283AF578" w:rsidR="00EE0AA9" w:rsidRPr="00CD3192" w:rsidRDefault="00B75294" w:rsidP="00E41BAA">
      <w:pPr>
        <w:pStyle w:val="a3"/>
        <w:numPr>
          <w:ilvl w:val="0"/>
          <w:numId w:val="13"/>
        </w:numPr>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Yoo</w:t>
      </w:r>
      <w:proofErr w:type="spellEnd"/>
      <w:r w:rsidRPr="009F2B51">
        <w:rPr>
          <w:rFonts w:ascii="Times New Roman" w:hAnsi="Times New Roman" w:cs="Times New Roman"/>
          <w:sz w:val="28"/>
          <w:szCs w:val="28"/>
          <w:lang w:val="en-US"/>
        </w:rPr>
        <w:t>, Y., Henfridsson, O.</w:t>
      </w:r>
      <w:proofErr w:type="gramStart"/>
      <w:r w:rsidRPr="009F2B51">
        <w:rPr>
          <w:rFonts w:ascii="Times New Roman" w:hAnsi="Times New Roman" w:cs="Times New Roman"/>
          <w:sz w:val="28"/>
          <w:szCs w:val="28"/>
          <w:lang w:val="en-US"/>
        </w:rPr>
        <w:t>,  Lyytinen</w:t>
      </w:r>
      <w:proofErr w:type="gramEnd"/>
      <w:r w:rsidRPr="009F2B51">
        <w:rPr>
          <w:rFonts w:ascii="Times New Roman" w:hAnsi="Times New Roman" w:cs="Times New Roman"/>
          <w:sz w:val="28"/>
          <w:szCs w:val="28"/>
          <w:lang w:val="en-US"/>
        </w:rPr>
        <w:t xml:space="preserve">, K. The New Organizing Logic of Digital Innovation: An Agenda for Information Systems Research. // Information Systems Research 21(4), 2010, pages 724-735. </w:t>
      </w:r>
      <w:bookmarkEnd w:id="54"/>
      <w:r w:rsidRPr="009F2B51">
        <w:rPr>
          <w:rFonts w:ascii="Times New Roman" w:hAnsi="Times New Roman" w:cs="Times New Roman"/>
          <w:sz w:val="28"/>
          <w:szCs w:val="28"/>
          <w:lang w:val="en-US"/>
        </w:rPr>
        <w:t>URL: https://www.researchgate.net/publication/220079642_The_New_Organizing_Logic_of_Digital_Innovation_An_Agenda_for_Information_Systems_Research</w:t>
      </w:r>
      <w:bookmarkEnd w:id="53"/>
    </w:p>
    <w:p w14:paraId="55A3CAEA" w14:textId="77777777" w:rsidR="00EE0AA9" w:rsidRPr="009F2B51" w:rsidRDefault="00EE0AA9" w:rsidP="00EE0AA9">
      <w:pPr>
        <w:rPr>
          <w:rFonts w:ascii="Times New Roman" w:hAnsi="Times New Roman" w:cs="Times New Roman"/>
          <w:sz w:val="28"/>
          <w:szCs w:val="28"/>
          <w:lang w:val="en-US"/>
        </w:rPr>
      </w:pPr>
    </w:p>
    <w:p w14:paraId="07AC5684" w14:textId="77777777" w:rsidR="00EE0AA9" w:rsidRPr="009F2B51" w:rsidRDefault="00EE0AA9" w:rsidP="00EE0AA9">
      <w:pPr>
        <w:jc w:val="center"/>
        <w:rPr>
          <w:rFonts w:ascii="Times New Roman" w:hAnsi="Times New Roman" w:cs="Times New Roman"/>
          <w:sz w:val="28"/>
          <w:szCs w:val="28"/>
        </w:rPr>
      </w:pPr>
      <w:r w:rsidRPr="009F2B51">
        <w:rPr>
          <w:rFonts w:ascii="Times New Roman" w:hAnsi="Times New Roman" w:cs="Times New Roman"/>
          <w:sz w:val="28"/>
          <w:szCs w:val="28"/>
        </w:rPr>
        <w:t>Электронные ресурсы:</w:t>
      </w:r>
    </w:p>
    <w:p w14:paraId="15B90C18" w14:textId="5A819AFE" w:rsidR="00A24066" w:rsidRPr="00AB1469" w:rsidRDefault="00A24066" w:rsidP="0076486C">
      <w:pPr>
        <w:pStyle w:val="a3"/>
        <w:numPr>
          <w:ilvl w:val="0"/>
          <w:numId w:val="13"/>
        </w:numPr>
        <w:jc w:val="both"/>
        <w:rPr>
          <w:rFonts w:ascii="Times New Roman" w:hAnsi="Times New Roman" w:cs="Times New Roman"/>
          <w:sz w:val="28"/>
          <w:szCs w:val="28"/>
        </w:rPr>
      </w:pPr>
      <w:bookmarkStart w:id="55" w:name="_Hlk103111398"/>
      <w:bookmarkStart w:id="56" w:name="_Hlk103103487"/>
      <w:r>
        <w:rPr>
          <w:rFonts w:ascii="Times New Roman" w:hAnsi="Times New Roman" w:cs="Times New Roman"/>
          <w:sz w:val="28"/>
          <w:szCs w:val="28"/>
        </w:rPr>
        <w:t xml:space="preserve">Большая Советская Энциклопедия. Досуг. </w:t>
      </w:r>
      <w:r>
        <w:rPr>
          <w:rFonts w:ascii="Times New Roman" w:hAnsi="Times New Roman" w:cs="Times New Roman"/>
          <w:sz w:val="28"/>
          <w:szCs w:val="28"/>
          <w:lang w:val="en-US"/>
        </w:rPr>
        <w:t>URL</w:t>
      </w:r>
      <w:r w:rsidRPr="00AB1469">
        <w:rPr>
          <w:rFonts w:ascii="Times New Roman" w:hAnsi="Times New Roman" w:cs="Times New Roman"/>
          <w:sz w:val="28"/>
          <w:szCs w:val="28"/>
        </w:rPr>
        <w:t xml:space="preserve">: </w:t>
      </w:r>
      <w:r w:rsidR="00A04060" w:rsidRPr="00A04060">
        <w:rPr>
          <w:rFonts w:ascii="Times New Roman" w:hAnsi="Times New Roman" w:cs="Times New Roman"/>
          <w:sz w:val="28"/>
          <w:szCs w:val="28"/>
          <w:lang w:val="en-US"/>
        </w:rPr>
        <w:t>https</w:t>
      </w:r>
      <w:r w:rsidR="00A04060" w:rsidRPr="00AB1469">
        <w:rPr>
          <w:rFonts w:ascii="Times New Roman" w:hAnsi="Times New Roman" w:cs="Times New Roman"/>
          <w:sz w:val="28"/>
          <w:szCs w:val="28"/>
        </w:rPr>
        <w:t>://</w:t>
      </w:r>
      <w:proofErr w:type="spellStart"/>
      <w:r w:rsidR="00A04060" w:rsidRPr="00A04060">
        <w:rPr>
          <w:rFonts w:ascii="Times New Roman" w:hAnsi="Times New Roman" w:cs="Times New Roman"/>
          <w:sz w:val="28"/>
          <w:szCs w:val="28"/>
          <w:lang w:val="en-US"/>
        </w:rPr>
        <w:t>rus</w:t>
      </w:r>
      <w:proofErr w:type="spellEnd"/>
      <w:r w:rsidR="00A04060" w:rsidRPr="00AB1469">
        <w:rPr>
          <w:rFonts w:ascii="Times New Roman" w:hAnsi="Times New Roman" w:cs="Times New Roman"/>
          <w:sz w:val="28"/>
          <w:szCs w:val="28"/>
        </w:rPr>
        <w:t>-</w:t>
      </w:r>
      <w:proofErr w:type="spellStart"/>
      <w:r w:rsidR="00A04060" w:rsidRPr="00A04060">
        <w:rPr>
          <w:rFonts w:ascii="Times New Roman" w:hAnsi="Times New Roman" w:cs="Times New Roman"/>
          <w:sz w:val="28"/>
          <w:szCs w:val="28"/>
          <w:lang w:val="en-US"/>
        </w:rPr>
        <w:t>bse</w:t>
      </w:r>
      <w:proofErr w:type="spellEnd"/>
      <w:r w:rsidR="00A04060" w:rsidRPr="00AB1469">
        <w:rPr>
          <w:rFonts w:ascii="Times New Roman" w:hAnsi="Times New Roman" w:cs="Times New Roman"/>
          <w:sz w:val="28"/>
          <w:szCs w:val="28"/>
        </w:rPr>
        <w:t>.</w:t>
      </w:r>
      <w:proofErr w:type="spellStart"/>
      <w:r w:rsidR="00A04060" w:rsidRPr="00A04060">
        <w:rPr>
          <w:rFonts w:ascii="Times New Roman" w:hAnsi="Times New Roman" w:cs="Times New Roman"/>
          <w:sz w:val="28"/>
          <w:szCs w:val="28"/>
          <w:lang w:val="en-US"/>
        </w:rPr>
        <w:t>slovaronline</w:t>
      </w:r>
      <w:proofErr w:type="spellEnd"/>
      <w:r w:rsidR="00A04060" w:rsidRPr="00AB1469">
        <w:rPr>
          <w:rFonts w:ascii="Times New Roman" w:hAnsi="Times New Roman" w:cs="Times New Roman"/>
          <w:sz w:val="28"/>
          <w:szCs w:val="28"/>
        </w:rPr>
        <w:t>.</w:t>
      </w:r>
      <w:r w:rsidR="00A04060" w:rsidRPr="00A04060">
        <w:rPr>
          <w:rFonts w:ascii="Times New Roman" w:hAnsi="Times New Roman" w:cs="Times New Roman"/>
          <w:sz w:val="28"/>
          <w:szCs w:val="28"/>
          <w:lang w:val="en-US"/>
        </w:rPr>
        <w:t>com</w:t>
      </w:r>
      <w:r w:rsidR="00A04060" w:rsidRPr="00AB1469">
        <w:rPr>
          <w:rFonts w:ascii="Times New Roman" w:hAnsi="Times New Roman" w:cs="Times New Roman"/>
          <w:sz w:val="28"/>
          <w:szCs w:val="28"/>
        </w:rPr>
        <w:t>/24929-%</w:t>
      </w:r>
      <w:r w:rsidR="00A04060" w:rsidRPr="00A04060">
        <w:rPr>
          <w:rFonts w:ascii="Times New Roman" w:hAnsi="Times New Roman" w:cs="Times New Roman"/>
          <w:sz w:val="28"/>
          <w:szCs w:val="28"/>
          <w:lang w:val="en-US"/>
        </w:rPr>
        <w:t>D</w:t>
      </w:r>
      <w:r w:rsidR="00A04060" w:rsidRPr="00AB1469">
        <w:rPr>
          <w:rFonts w:ascii="Times New Roman" w:hAnsi="Times New Roman" w:cs="Times New Roman"/>
          <w:sz w:val="28"/>
          <w:szCs w:val="28"/>
        </w:rPr>
        <w:t>0%94%</w:t>
      </w:r>
      <w:r w:rsidR="00A04060" w:rsidRPr="00A04060">
        <w:rPr>
          <w:rFonts w:ascii="Times New Roman" w:hAnsi="Times New Roman" w:cs="Times New Roman"/>
          <w:sz w:val="28"/>
          <w:szCs w:val="28"/>
          <w:lang w:val="en-US"/>
        </w:rPr>
        <w:t>D</w:t>
      </w:r>
      <w:r w:rsidR="00A04060" w:rsidRPr="00AB1469">
        <w:rPr>
          <w:rFonts w:ascii="Times New Roman" w:hAnsi="Times New Roman" w:cs="Times New Roman"/>
          <w:sz w:val="28"/>
          <w:szCs w:val="28"/>
        </w:rPr>
        <w:t>0%</w:t>
      </w:r>
      <w:r w:rsidR="00A04060" w:rsidRPr="00A04060">
        <w:rPr>
          <w:rFonts w:ascii="Times New Roman" w:hAnsi="Times New Roman" w:cs="Times New Roman"/>
          <w:sz w:val="28"/>
          <w:szCs w:val="28"/>
          <w:lang w:val="en-US"/>
        </w:rPr>
        <w:t>BE</w:t>
      </w:r>
      <w:r w:rsidR="00A04060" w:rsidRPr="00AB1469">
        <w:rPr>
          <w:rFonts w:ascii="Times New Roman" w:hAnsi="Times New Roman" w:cs="Times New Roman"/>
          <w:sz w:val="28"/>
          <w:szCs w:val="28"/>
        </w:rPr>
        <w:t>%</w:t>
      </w:r>
      <w:r w:rsidR="00A04060" w:rsidRPr="00A04060">
        <w:rPr>
          <w:rFonts w:ascii="Times New Roman" w:hAnsi="Times New Roman" w:cs="Times New Roman"/>
          <w:sz w:val="28"/>
          <w:szCs w:val="28"/>
          <w:lang w:val="en-US"/>
        </w:rPr>
        <w:t>D</w:t>
      </w:r>
      <w:r w:rsidR="00A04060" w:rsidRPr="00AB1469">
        <w:rPr>
          <w:rFonts w:ascii="Times New Roman" w:hAnsi="Times New Roman" w:cs="Times New Roman"/>
          <w:sz w:val="28"/>
          <w:szCs w:val="28"/>
        </w:rPr>
        <w:t>1%81%</w:t>
      </w:r>
      <w:r w:rsidR="00A04060" w:rsidRPr="00A04060">
        <w:rPr>
          <w:rFonts w:ascii="Times New Roman" w:hAnsi="Times New Roman" w:cs="Times New Roman"/>
          <w:sz w:val="28"/>
          <w:szCs w:val="28"/>
          <w:lang w:val="en-US"/>
        </w:rPr>
        <w:t>D</w:t>
      </w:r>
      <w:r w:rsidR="00A04060" w:rsidRPr="00AB1469">
        <w:rPr>
          <w:rFonts w:ascii="Times New Roman" w:hAnsi="Times New Roman" w:cs="Times New Roman"/>
          <w:sz w:val="28"/>
          <w:szCs w:val="28"/>
        </w:rPr>
        <w:t>1%83%</w:t>
      </w:r>
      <w:r w:rsidR="00A04060" w:rsidRPr="00A04060">
        <w:rPr>
          <w:rFonts w:ascii="Times New Roman" w:hAnsi="Times New Roman" w:cs="Times New Roman"/>
          <w:sz w:val="28"/>
          <w:szCs w:val="28"/>
          <w:lang w:val="en-US"/>
        </w:rPr>
        <w:t>D</w:t>
      </w:r>
      <w:r w:rsidR="00A04060" w:rsidRPr="00AB1469">
        <w:rPr>
          <w:rFonts w:ascii="Times New Roman" w:hAnsi="Times New Roman" w:cs="Times New Roman"/>
          <w:sz w:val="28"/>
          <w:szCs w:val="28"/>
        </w:rPr>
        <w:t>0%</w:t>
      </w:r>
      <w:r w:rsidR="00A04060" w:rsidRPr="00A04060">
        <w:rPr>
          <w:rFonts w:ascii="Times New Roman" w:hAnsi="Times New Roman" w:cs="Times New Roman"/>
          <w:sz w:val="28"/>
          <w:szCs w:val="28"/>
          <w:lang w:val="en-US"/>
        </w:rPr>
        <w:t>B</w:t>
      </w:r>
      <w:r w:rsidR="00A04060" w:rsidRPr="00AB1469">
        <w:rPr>
          <w:rFonts w:ascii="Times New Roman" w:hAnsi="Times New Roman" w:cs="Times New Roman"/>
          <w:sz w:val="28"/>
          <w:szCs w:val="28"/>
        </w:rPr>
        <w:t>3</w:t>
      </w:r>
    </w:p>
    <w:p w14:paraId="61F94FED" w14:textId="3CF17241" w:rsidR="0076486C" w:rsidRPr="0076486C" w:rsidRDefault="0076486C" w:rsidP="0076486C">
      <w:pPr>
        <w:pStyle w:val="a3"/>
        <w:numPr>
          <w:ilvl w:val="0"/>
          <w:numId w:val="13"/>
        </w:numPr>
        <w:jc w:val="both"/>
        <w:rPr>
          <w:rFonts w:ascii="Times New Roman" w:hAnsi="Times New Roman" w:cs="Times New Roman"/>
          <w:sz w:val="28"/>
          <w:szCs w:val="28"/>
        </w:rPr>
      </w:pPr>
      <w:r w:rsidRPr="009F2B51">
        <w:rPr>
          <w:rFonts w:ascii="Times New Roman" w:hAnsi="Times New Roman" w:cs="Times New Roman"/>
          <w:sz w:val="28"/>
          <w:szCs w:val="28"/>
        </w:rPr>
        <w:t>Толковый словарь Ожегова.</w:t>
      </w:r>
      <w:bookmarkEnd w:id="55"/>
      <w:r w:rsidRPr="009F2B51">
        <w:rPr>
          <w:rFonts w:ascii="Times New Roman" w:hAnsi="Times New Roman" w:cs="Times New Roman"/>
          <w:sz w:val="28"/>
          <w:szCs w:val="28"/>
        </w:rPr>
        <w:t xml:space="preserve"> </w:t>
      </w:r>
      <w:r w:rsidRPr="009F2B51">
        <w:rPr>
          <w:rFonts w:ascii="Times New Roman" w:hAnsi="Times New Roman" w:cs="Times New Roman"/>
          <w:sz w:val="28"/>
          <w:szCs w:val="28"/>
          <w:lang w:val="en-US"/>
        </w:rPr>
        <w:t>URL</w:t>
      </w:r>
      <w:r w:rsidRPr="0076486C">
        <w:rPr>
          <w:rFonts w:ascii="Times New Roman" w:hAnsi="Times New Roman" w:cs="Times New Roman"/>
          <w:sz w:val="28"/>
          <w:szCs w:val="28"/>
        </w:rPr>
        <w:t xml:space="preserve">: </w:t>
      </w:r>
      <w:r w:rsidRPr="00781A0D">
        <w:rPr>
          <w:rFonts w:ascii="Times New Roman" w:hAnsi="Times New Roman" w:cs="Times New Roman"/>
          <w:sz w:val="28"/>
          <w:szCs w:val="28"/>
          <w:lang w:val="en-US"/>
        </w:rPr>
        <w:t>https</w:t>
      </w:r>
      <w:r w:rsidRPr="0076486C">
        <w:rPr>
          <w:rFonts w:ascii="Times New Roman" w:hAnsi="Times New Roman" w:cs="Times New Roman"/>
          <w:sz w:val="28"/>
          <w:szCs w:val="28"/>
        </w:rPr>
        <w:t>://</w:t>
      </w:r>
      <w:proofErr w:type="spellStart"/>
      <w:r w:rsidRPr="00781A0D">
        <w:rPr>
          <w:rFonts w:ascii="Times New Roman" w:hAnsi="Times New Roman" w:cs="Times New Roman"/>
          <w:sz w:val="28"/>
          <w:szCs w:val="28"/>
          <w:lang w:val="en-US"/>
        </w:rPr>
        <w:t>gufo</w:t>
      </w:r>
      <w:proofErr w:type="spellEnd"/>
      <w:r w:rsidRPr="0076486C">
        <w:rPr>
          <w:rFonts w:ascii="Times New Roman" w:hAnsi="Times New Roman" w:cs="Times New Roman"/>
          <w:sz w:val="28"/>
          <w:szCs w:val="28"/>
        </w:rPr>
        <w:t>.</w:t>
      </w:r>
      <w:r w:rsidRPr="00781A0D">
        <w:rPr>
          <w:rFonts w:ascii="Times New Roman" w:hAnsi="Times New Roman" w:cs="Times New Roman"/>
          <w:sz w:val="28"/>
          <w:szCs w:val="28"/>
          <w:lang w:val="en-US"/>
        </w:rPr>
        <w:t>me</w:t>
      </w:r>
      <w:r w:rsidRPr="0076486C">
        <w:rPr>
          <w:rFonts w:ascii="Times New Roman" w:hAnsi="Times New Roman" w:cs="Times New Roman"/>
          <w:sz w:val="28"/>
          <w:szCs w:val="28"/>
        </w:rPr>
        <w:t>/</w:t>
      </w:r>
      <w:proofErr w:type="spellStart"/>
      <w:r w:rsidRPr="00781A0D">
        <w:rPr>
          <w:rFonts w:ascii="Times New Roman" w:hAnsi="Times New Roman" w:cs="Times New Roman"/>
          <w:sz w:val="28"/>
          <w:szCs w:val="28"/>
          <w:lang w:val="en-US"/>
        </w:rPr>
        <w:t>dict</w:t>
      </w:r>
      <w:proofErr w:type="spellEnd"/>
      <w:r w:rsidRPr="0076486C">
        <w:rPr>
          <w:rFonts w:ascii="Times New Roman" w:hAnsi="Times New Roman" w:cs="Times New Roman"/>
          <w:sz w:val="28"/>
          <w:szCs w:val="28"/>
        </w:rPr>
        <w:t>/</w:t>
      </w:r>
      <w:proofErr w:type="spellStart"/>
      <w:r w:rsidRPr="00781A0D">
        <w:rPr>
          <w:rFonts w:ascii="Times New Roman" w:hAnsi="Times New Roman" w:cs="Times New Roman"/>
          <w:sz w:val="28"/>
          <w:szCs w:val="28"/>
          <w:lang w:val="en-US"/>
        </w:rPr>
        <w:t>ozhegov</w:t>
      </w:r>
      <w:proofErr w:type="spellEnd"/>
      <w:r w:rsidRPr="0076486C">
        <w:rPr>
          <w:rFonts w:ascii="Times New Roman" w:hAnsi="Times New Roman" w:cs="Times New Roman"/>
          <w:sz w:val="28"/>
          <w:szCs w:val="28"/>
        </w:rPr>
        <w:t>/</w:t>
      </w:r>
      <w:r w:rsidRPr="00781A0D">
        <w:rPr>
          <w:rFonts w:ascii="Times New Roman" w:hAnsi="Times New Roman" w:cs="Times New Roman"/>
          <w:sz w:val="28"/>
          <w:szCs w:val="28"/>
        </w:rPr>
        <w:t>развлечение</w:t>
      </w:r>
      <w:r w:rsidRPr="0076486C">
        <w:rPr>
          <w:rFonts w:ascii="Times New Roman" w:hAnsi="Times New Roman" w:cs="Times New Roman"/>
          <w:sz w:val="28"/>
          <w:szCs w:val="28"/>
        </w:rPr>
        <w:t>.</w:t>
      </w:r>
    </w:p>
    <w:p w14:paraId="4C345308" w14:textId="77777777" w:rsidR="001E0672" w:rsidRPr="009F2B51" w:rsidRDefault="001E0672" w:rsidP="001E0672">
      <w:pPr>
        <w:pStyle w:val="a3"/>
        <w:numPr>
          <w:ilvl w:val="0"/>
          <w:numId w:val="13"/>
        </w:numPr>
        <w:jc w:val="both"/>
        <w:rPr>
          <w:rFonts w:ascii="Times New Roman" w:hAnsi="Times New Roman" w:cs="Times New Roman"/>
          <w:sz w:val="28"/>
          <w:szCs w:val="28"/>
          <w:lang w:val="en-US"/>
        </w:rPr>
      </w:pPr>
      <w:bookmarkStart w:id="57" w:name="_Hlk103105982"/>
      <w:proofErr w:type="spellStart"/>
      <w:r w:rsidRPr="009F2B51">
        <w:rPr>
          <w:rFonts w:ascii="Times New Roman" w:hAnsi="Times New Roman" w:cs="Times New Roman"/>
          <w:sz w:val="28"/>
          <w:szCs w:val="28"/>
          <w:lang w:val="en-US"/>
        </w:rPr>
        <w:lastRenderedPageBreak/>
        <w:t>Pcmag</w:t>
      </w:r>
      <w:proofErr w:type="spellEnd"/>
      <w:r w:rsidRPr="009F2B51">
        <w:rPr>
          <w:rFonts w:ascii="Times New Roman" w:hAnsi="Times New Roman" w:cs="Times New Roman"/>
          <w:sz w:val="28"/>
          <w:szCs w:val="28"/>
          <w:lang w:val="en-US"/>
        </w:rPr>
        <w:t xml:space="preserve">. Streaming service. </w:t>
      </w:r>
      <w:bookmarkEnd w:id="57"/>
      <w:r w:rsidRPr="009F2B51">
        <w:rPr>
          <w:rFonts w:ascii="Times New Roman" w:hAnsi="Times New Roman" w:cs="Times New Roman"/>
          <w:sz w:val="28"/>
          <w:szCs w:val="28"/>
          <w:lang w:val="en-US"/>
        </w:rPr>
        <w:t>URL: https://www.pcmag.com/encyclopedia/term/streaming-service</w:t>
      </w:r>
    </w:p>
    <w:p w14:paraId="6D77E22A" w14:textId="4DF93D5E" w:rsidR="001E0672" w:rsidRPr="001E0672" w:rsidRDefault="001E0672" w:rsidP="001E0672">
      <w:pPr>
        <w:pStyle w:val="a3"/>
        <w:numPr>
          <w:ilvl w:val="0"/>
          <w:numId w:val="13"/>
        </w:numPr>
        <w:jc w:val="both"/>
        <w:rPr>
          <w:rFonts w:ascii="Times New Roman" w:hAnsi="Times New Roman" w:cs="Times New Roman"/>
          <w:sz w:val="28"/>
          <w:szCs w:val="28"/>
          <w:lang w:val="en-US"/>
        </w:rPr>
      </w:pPr>
      <w:bookmarkStart w:id="58" w:name="_Hlk103106098"/>
      <w:r w:rsidRPr="009F2B51">
        <w:rPr>
          <w:rFonts w:ascii="Times New Roman" w:hAnsi="Times New Roman" w:cs="Times New Roman"/>
          <w:sz w:val="28"/>
          <w:szCs w:val="28"/>
          <w:lang w:val="en-US"/>
        </w:rPr>
        <w:t>The world</w:t>
      </w:r>
      <w:r w:rsidRPr="00EE0AA9">
        <w:rPr>
          <w:rFonts w:ascii="Times New Roman" w:hAnsi="Times New Roman" w:cs="Times New Roman"/>
          <w:sz w:val="28"/>
          <w:szCs w:val="28"/>
          <w:lang w:val="en-US"/>
        </w:rPr>
        <w:t xml:space="preserve"> </w:t>
      </w:r>
      <w:proofErr w:type="gramStart"/>
      <w:r w:rsidRPr="009F2B51">
        <w:rPr>
          <w:rFonts w:ascii="Times New Roman" w:hAnsi="Times New Roman" w:cs="Times New Roman"/>
          <w:sz w:val="28"/>
          <w:szCs w:val="28"/>
          <w:lang w:val="en-US"/>
        </w:rPr>
        <w:t>bank</w:t>
      </w:r>
      <w:proofErr w:type="gramEnd"/>
      <w:r w:rsidRPr="009F2B51">
        <w:rPr>
          <w:rFonts w:ascii="Times New Roman" w:hAnsi="Times New Roman" w:cs="Times New Roman"/>
          <w:sz w:val="28"/>
          <w:szCs w:val="28"/>
          <w:lang w:val="en-US"/>
        </w:rPr>
        <w:t>. Services, value added (% of GDP).  URL:  https://data.worldbank.org/indicator/NV.SRV.TOTL.ZS</w:t>
      </w:r>
    </w:p>
    <w:p w14:paraId="7CC928EF" w14:textId="1DAC1394" w:rsidR="001E0672" w:rsidRPr="001E0672" w:rsidRDefault="001E0672" w:rsidP="001E0672">
      <w:pPr>
        <w:pStyle w:val="a3"/>
        <w:numPr>
          <w:ilvl w:val="0"/>
          <w:numId w:val="13"/>
        </w:numPr>
        <w:jc w:val="both"/>
        <w:rPr>
          <w:rFonts w:ascii="Times New Roman" w:hAnsi="Times New Roman" w:cs="Times New Roman"/>
          <w:sz w:val="28"/>
          <w:szCs w:val="28"/>
          <w:lang w:val="en-US"/>
        </w:rPr>
      </w:pPr>
      <w:proofErr w:type="spellStart"/>
      <w:r w:rsidRPr="009F2B51">
        <w:rPr>
          <w:rFonts w:ascii="Times New Roman" w:hAnsi="Times New Roman" w:cs="Times New Roman"/>
          <w:sz w:val="28"/>
          <w:szCs w:val="28"/>
          <w:lang w:val="en-US"/>
        </w:rPr>
        <w:t>Whatis</w:t>
      </w:r>
      <w:proofErr w:type="spellEnd"/>
      <w:r w:rsidRPr="009F2B51">
        <w:rPr>
          <w:rFonts w:ascii="Times New Roman" w:hAnsi="Times New Roman" w:cs="Times New Roman"/>
          <w:sz w:val="28"/>
          <w:szCs w:val="28"/>
          <w:lang w:val="en-US"/>
        </w:rPr>
        <w:t>. Video streaming service.</w:t>
      </w:r>
      <w:bookmarkEnd w:id="58"/>
      <w:r w:rsidRPr="009F2B51">
        <w:rPr>
          <w:rFonts w:ascii="Times New Roman" w:hAnsi="Times New Roman" w:cs="Times New Roman"/>
          <w:sz w:val="28"/>
          <w:szCs w:val="28"/>
          <w:lang w:val="en-US"/>
        </w:rPr>
        <w:t xml:space="preserve"> URL: https://www.techtarget.com/whatis/definition/video-streaming-service#:~:text=A%20video%20streaming%20service%20is,either%20per%20view%20or%20subscription.</w:t>
      </w:r>
    </w:p>
    <w:p w14:paraId="44E3AE25" w14:textId="6EE5B121" w:rsidR="00EE0AA9" w:rsidRPr="009F2B51" w:rsidRDefault="00EE0AA9" w:rsidP="00E41BAA">
      <w:pPr>
        <w:pStyle w:val="a3"/>
        <w:numPr>
          <w:ilvl w:val="0"/>
          <w:numId w:val="13"/>
        </w:numPr>
        <w:jc w:val="both"/>
        <w:rPr>
          <w:rFonts w:ascii="Times New Roman" w:hAnsi="Times New Roman" w:cs="Times New Roman"/>
          <w:sz w:val="28"/>
          <w:szCs w:val="28"/>
          <w:lang w:val="en-US"/>
        </w:rPr>
      </w:pPr>
      <w:r w:rsidRPr="009F2B51">
        <w:rPr>
          <w:rFonts w:ascii="Times New Roman" w:hAnsi="Times New Roman" w:cs="Times New Roman"/>
          <w:sz w:val="28"/>
          <w:szCs w:val="28"/>
          <w:lang w:val="en-US"/>
        </w:rPr>
        <w:t>Wikipedia. Cookie.</w:t>
      </w:r>
      <w:bookmarkEnd w:id="56"/>
      <w:r w:rsidRPr="009F2B51">
        <w:rPr>
          <w:rFonts w:ascii="Times New Roman" w:hAnsi="Times New Roman" w:cs="Times New Roman"/>
          <w:sz w:val="28"/>
          <w:szCs w:val="28"/>
          <w:lang w:val="en-US"/>
        </w:rPr>
        <w:t xml:space="preserve"> URL: https://ru.wikipedia.org/wiki/Cookie</w:t>
      </w:r>
    </w:p>
    <w:p w14:paraId="6D9CA133" w14:textId="77777777" w:rsidR="00EE0AA9" w:rsidRPr="009F2B51" w:rsidRDefault="00EE0AA9" w:rsidP="00E41BAA">
      <w:pPr>
        <w:pStyle w:val="a3"/>
        <w:numPr>
          <w:ilvl w:val="0"/>
          <w:numId w:val="13"/>
        </w:numPr>
        <w:jc w:val="both"/>
        <w:rPr>
          <w:rFonts w:ascii="Times New Roman" w:hAnsi="Times New Roman" w:cs="Times New Roman"/>
          <w:sz w:val="28"/>
          <w:szCs w:val="28"/>
        </w:rPr>
      </w:pPr>
      <w:r w:rsidRPr="009F2B51">
        <w:rPr>
          <w:rFonts w:ascii="Times New Roman" w:hAnsi="Times New Roman" w:cs="Times New Roman"/>
          <w:sz w:val="28"/>
          <w:szCs w:val="28"/>
          <w:lang w:val="en-US"/>
        </w:rPr>
        <w:t>Wikipedia</w:t>
      </w:r>
      <w:r w:rsidRPr="009F2B51">
        <w:rPr>
          <w:rFonts w:ascii="Times New Roman" w:hAnsi="Times New Roman" w:cs="Times New Roman"/>
          <w:sz w:val="28"/>
          <w:szCs w:val="28"/>
        </w:rPr>
        <w:t xml:space="preserve">. Программа лояльности </w:t>
      </w:r>
      <w:r w:rsidRPr="009F2B51">
        <w:rPr>
          <w:rFonts w:ascii="Times New Roman" w:hAnsi="Times New Roman" w:cs="Times New Roman"/>
          <w:sz w:val="28"/>
          <w:szCs w:val="28"/>
          <w:lang w:val="en-US"/>
        </w:rPr>
        <w:t>URL</w:t>
      </w:r>
      <w:r w:rsidRPr="009F2B51">
        <w:rPr>
          <w:rFonts w:ascii="Times New Roman" w:hAnsi="Times New Roman" w:cs="Times New Roman"/>
          <w:sz w:val="28"/>
          <w:szCs w:val="28"/>
        </w:rPr>
        <w:t>: https://ru.wikipedia.org/wiki/Программа_лояльности</w:t>
      </w:r>
    </w:p>
    <w:p w14:paraId="2CE1009D" w14:textId="77777777" w:rsidR="00EE0AA9" w:rsidRPr="009F2B51" w:rsidRDefault="00EE0AA9" w:rsidP="00E41BAA">
      <w:pPr>
        <w:pStyle w:val="a3"/>
        <w:numPr>
          <w:ilvl w:val="0"/>
          <w:numId w:val="13"/>
        </w:numPr>
        <w:jc w:val="both"/>
        <w:rPr>
          <w:rFonts w:ascii="Times New Roman" w:hAnsi="Times New Roman" w:cs="Times New Roman"/>
          <w:sz w:val="28"/>
          <w:szCs w:val="28"/>
        </w:rPr>
      </w:pPr>
      <w:r w:rsidRPr="009F2B51">
        <w:rPr>
          <w:rFonts w:ascii="Times New Roman" w:hAnsi="Times New Roman" w:cs="Times New Roman"/>
          <w:sz w:val="28"/>
          <w:szCs w:val="28"/>
          <w:lang w:val="en-US"/>
        </w:rPr>
        <w:t>Wikipedia</w:t>
      </w:r>
      <w:r w:rsidRPr="009F2B51">
        <w:rPr>
          <w:rFonts w:ascii="Times New Roman" w:hAnsi="Times New Roman" w:cs="Times New Roman"/>
          <w:sz w:val="28"/>
          <w:szCs w:val="28"/>
        </w:rPr>
        <w:t xml:space="preserve">. Большие данные. </w:t>
      </w:r>
      <w:r w:rsidRPr="009F2B51">
        <w:rPr>
          <w:rFonts w:ascii="Times New Roman" w:hAnsi="Times New Roman" w:cs="Times New Roman"/>
          <w:sz w:val="28"/>
          <w:szCs w:val="28"/>
          <w:lang w:val="en-US"/>
        </w:rPr>
        <w:t>URL</w:t>
      </w:r>
      <w:r w:rsidRPr="009F2B51">
        <w:rPr>
          <w:rFonts w:ascii="Times New Roman" w:hAnsi="Times New Roman" w:cs="Times New Roman"/>
          <w:sz w:val="28"/>
          <w:szCs w:val="28"/>
        </w:rPr>
        <w:t>: https://ru.wikipedia.org/wiki/ Большие_данные</w:t>
      </w:r>
      <w:proofErr w:type="gramStart"/>
      <w:r w:rsidRPr="009F2B51">
        <w:rPr>
          <w:rFonts w:ascii="Times New Roman" w:hAnsi="Times New Roman" w:cs="Times New Roman"/>
          <w:sz w:val="28"/>
          <w:szCs w:val="28"/>
        </w:rPr>
        <w:t>#:~</w:t>
      </w:r>
      <w:proofErr w:type="gramEnd"/>
      <w:r w:rsidRPr="009F2B51">
        <w:rPr>
          <w:rFonts w:ascii="Times New Roman" w:hAnsi="Times New Roman" w:cs="Times New Roman"/>
          <w:sz w:val="28"/>
          <w:szCs w:val="28"/>
        </w:rPr>
        <w:t>:text=big%20data%2C%20%5Bˈbɪɡ%20ˈdeɪtə%5D),системам%20управления%20базами%20данных%20и</w:t>
      </w:r>
    </w:p>
    <w:p w14:paraId="17F3A5DD" w14:textId="58C1A956" w:rsidR="00EE0AA9" w:rsidRDefault="00EE0AA9" w:rsidP="00E93AE8">
      <w:pPr>
        <w:spacing w:after="200" w:line="360" w:lineRule="auto"/>
        <w:ind w:firstLine="709"/>
        <w:jc w:val="both"/>
        <w:rPr>
          <w:rFonts w:ascii="Times New Roman" w:hAnsi="Times New Roman" w:cs="Times New Roman"/>
          <w:sz w:val="28"/>
          <w:szCs w:val="28"/>
        </w:rPr>
      </w:pPr>
    </w:p>
    <w:p w14:paraId="188A34D1" w14:textId="0918FC70" w:rsidR="00C9009B" w:rsidRDefault="00C9009B" w:rsidP="00E93AE8">
      <w:pPr>
        <w:spacing w:after="200" w:line="360" w:lineRule="auto"/>
        <w:ind w:firstLine="709"/>
        <w:jc w:val="both"/>
        <w:rPr>
          <w:rFonts w:ascii="Times New Roman" w:hAnsi="Times New Roman" w:cs="Times New Roman"/>
          <w:sz w:val="28"/>
          <w:szCs w:val="28"/>
        </w:rPr>
      </w:pPr>
    </w:p>
    <w:p w14:paraId="1E99053E" w14:textId="6F6AE9F9" w:rsidR="00C9009B" w:rsidRDefault="00C9009B" w:rsidP="00E93AE8">
      <w:pPr>
        <w:spacing w:after="200" w:line="360" w:lineRule="auto"/>
        <w:ind w:firstLine="709"/>
        <w:jc w:val="both"/>
        <w:rPr>
          <w:rFonts w:ascii="Times New Roman" w:hAnsi="Times New Roman" w:cs="Times New Roman"/>
          <w:sz w:val="28"/>
          <w:szCs w:val="28"/>
        </w:rPr>
      </w:pPr>
    </w:p>
    <w:p w14:paraId="739ED61D" w14:textId="2F88FCAA" w:rsidR="00C9009B" w:rsidRDefault="00C9009B" w:rsidP="00E93AE8">
      <w:pPr>
        <w:spacing w:after="200" w:line="360" w:lineRule="auto"/>
        <w:ind w:firstLine="709"/>
        <w:jc w:val="both"/>
        <w:rPr>
          <w:rFonts w:ascii="Times New Roman" w:hAnsi="Times New Roman" w:cs="Times New Roman"/>
          <w:sz w:val="28"/>
          <w:szCs w:val="28"/>
        </w:rPr>
      </w:pPr>
    </w:p>
    <w:p w14:paraId="3551CF6A" w14:textId="1E8EDE31" w:rsidR="00C9009B" w:rsidRDefault="00C9009B" w:rsidP="00E93AE8">
      <w:pPr>
        <w:spacing w:after="200" w:line="360" w:lineRule="auto"/>
        <w:ind w:firstLine="709"/>
        <w:jc w:val="both"/>
        <w:rPr>
          <w:rFonts w:ascii="Times New Roman" w:hAnsi="Times New Roman" w:cs="Times New Roman"/>
          <w:sz w:val="28"/>
          <w:szCs w:val="28"/>
        </w:rPr>
      </w:pPr>
    </w:p>
    <w:p w14:paraId="69EEB89E" w14:textId="062D75CB" w:rsidR="00C9009B" w:rsidRDefault="00C9009B" w:rsidP="00E93AE8">
      <w:pPr>
        <w:spacing w:after="200" w:line="360" w:lineRule="auto"/>
        <w:ind w:firstLine="709"/>
        <w:jc w:val="both"/>
        <w:rPr>
          <w:rFonts w:ascii="Times New Roman" w:hAnsi="Times New Roman" w:cs="Times New Roman"/>
          <w:sz w:val="28"/>
          <w:szCs w:val="28"/>
        </w:rPr>
      </w:pPr>
    </w:p>
    <w:p w14:paraId="190CB1E8" w14:textId="1711DDDC" w:rsidR="00C9009B" w:rsidRDefault="00C9009B" w:rsidP="00E93AE8">
      <w:pPr>
        <w:spacing w:after="200" w:line="360" w:lineRule="auto"/>
        <w:ind w:firstLine="709"/>
        <w:jc w:val="both"/>
        <w:rPr>
          <w:rFonts w:ascii="Times New Roman" w:hAnsi="Times New Roman" w:cs="Times New Roman"/>
          <w:sz w:val="28"/>
          <w:szCs w:val="28"/>
        </w:rPr>
      </w:pPr>
    </w:p>
    <w:p w14:paraId="23790CD4" w14:textId="75EDD490" w:rsidR="00C9009B" w:rsidRDefault="00C9009B" w:rsidP="00E93AE8">
      <w:pPr>
        <w:spacing w:after="200" w:line="360" w:lineRule="auto"/>
        <w:ind w:firstLine="709"/>
        <w:jc w:val="both"/>
        <w:rPr>
          <w:rFonts w:ascii="Times New Roman" w:hAnsi="Times New Roman" w:cs="Times New Roman"/>
          <w:sz w:val="28"/>
          <w:szCs w:val="28"/>
        </w:rPr>
      </w:pPr>
    </w:p>
    <w:p w14:paraId="40009751" w14:textId="38C0146E" w:rsidR="00C9009B" w:rsidRDefault="00C9009B" w:rsidP="00E93AE8">
      <w:pPr>
        <w:spacing w:after="200" w:line="360" w:lineRule="auto"/>
        <w:ind w:firstLine="709"/>
        <w:jc w:val="both"/>
        <w:rPr>
          <w:rFonts w:ascii="Times New Roman" w:hAnsi="Times New Roman" w:cs="Times New Roman"/>
          <w:sz w:val="28"/>
          <w:szCs w:val="28"/>
        </w:rPr>
      </w:pPr>
    </w:p>
    <w:p w14:paraId="3BDC929C" w14:textId="17F12B90" w:rsidR="00A762F2" w:rsidRDefault="00A762F2" w:rsidP="00E93AE8">
      <w:pPr>
        <w:spacing w:after="200" w:line="360" w:lineRule="auto"/>
        <w:ind w:firstLine="709"/>
        <w:jc w:val="both"/>
        <w:rPr>
          <w:rFonts w:ascii="Times New Roman" w:hAnsi="Times New Roman" w:cs="Times New Roman"/>
          <w:sz w:val="28"/>
          <w:szCs w:val="28"/>
        </w:rPr>
      </w:pPr>
    </w:p>
    <w:p w14:paraId="1A20F254" w14:textId="58BB4702" w:rsidR="00A762F2" w:rsidRDefault="00A762F2" w:rsidP="00E93AE8">
      <w:pPr>
        <w:spacing w:after="200" w:line="360" w:lineRule="auto"/>
        <w:ind w:firstLine="709"/>
        <w:jc w:val="both"/>
        <w:rPr>
          <w:rFonts w:ascii="Times New Roman" w:hAnsi="Times New Roman" w:cs="Times New Roman"/>
          <w:sz w:val="28"/>
          <w:szCs w:val="28"/>
        </w:rPr>
      </w:pPr>
    </w:p>
    <w:p w14:paraId="239FFE15" w14:textId="4BE323C0" w:rsidR="0051692E" w:rsidRDefault="0051692E" w:rsidP="00E93AE8">
      <w:pPr>
        <w:spacing w:after="200" w:line="360" w:lineRule="auto"/>
        <w:ind w:firstLine="709"/>
        <w:jc w:val="both"/>
        <w:rPr>
          <w:rFonts w:ascii="Times New Roman" w:hAnsi="Times New Roman" w:cs="Times New Roman"/>
          <w:sz w:val="28"/>
          <w:szCs w:val="28"/>
        </w:rPr>
      </w:pPr>
    </w:p>
    <w:p w14:paraId="63DF5876" w14:textId="0A518D4C" w:rsidR="0051692E" w:rsidRDefault="0051692E" w:rsidP="00E93AE8">
      <w:pPr>
        <w:spacing w:after="200" w:line="360" w:lineRule="auto"/>
        <w:ind w:firstLine="709"/>
        <w:jc w:val="both"/>
        <w:rPr>
          <w:rFonts w:ascii="Times New Roman" w:hAnsi="Times New Roman" w:cs="Times New Roman"/>
          <w:sz w:val="28"/>
          <w:szCs w:val="28"/>
        </w:rPr>
      </w:pPr>
    </w:p>
    <w:p w14:paraId="75A65BB2" w14:textId="0A18B99F" w:rsidR="0051692E" w:rsidRDefault="0051692E" w:rsidP="00E93AE8">
      <w:pPr>
        <w:spacing w:after="200" w:line="360" w:lineRule="auto"/>
        <w:ind w:firstLine="709"/>
        <w:jc w:val="both"/>
        <w:rPr>
          <w:rFonts w:ascii="Times New Roman" w:hAnsi="Times New Roman" w:cs="Times New Roman"/>
          <w:sz w:val="28"/>
          <w:szCs w:val="28"/>
        </w:rPr>
      </w:pPr>
    </w:p>
    <w:p w14:paraId="69F28881" w14:textId="124716A2" w:rsidR="00C9009B" w:rsidRDefault="00C9009B" w:rsidP="00C9009B">
      <w:pPr>
        <w:pStyle w:val="1"/>
        <w:jc w:val="center"/>
        <w:rPr>
          <w:rFonts w:ascii="Times New Roman" w:hAnsi="Times New Roman" w:cs="Times New Roman"/>
          <w:b/>
          <w:bCs/>
          <w:color w:val="000000" w:themeColor="text1"/>
          <w:sz w:val="28"/>
          <w:szCs w:val="28"/>
        </w:rPr>
      </w:pPr>
      <w:bookmarkStart w:id="59" w:name="_Toc103369465"/>
      <w:r w:rsidRPr="00C9009B">
        <w:rPr>
          <w:rFonts w:ascii="Times New Roman" w:hAnsi="Times New Roman" w:cs="Times New Roman"/>
          <w:b/>
          <w:bCs/>
          <w:color w:val="000000" w:themeColor="text1"/>
          <w:sz w:val="28"/>
          <w:szCs w:val="28"/>
        </w:rPr>
        <w:lastRenderedPageBreak/>
        <w:t>Приложение</w:t>
      </w:r>
      <w:bookmarkEnd w:id="59"/>
    </w:p>
    <w:p w14:paraId="4C3C0EF5" w14:textId="78541384" w:rsidR="00C9009B" w:rsidRDefault="00C56B12" w:rsidP="00C9009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Анкета:</w:t>
      </w:r>
    </w:p>
    <w:p w14:paraId="0B936BB2"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Здравствуйте! Студент Санкт-Петербургского государственного университета проводит исследование на тему: “</w:t>
      </w:r>
      <w:proofErr w:type="spellStart"/>
      <w:r w:rsidRPr="0002670B">
        <w:rPr>
          <w:rFonts w:ascii="Times New Roman" w:hAnsi="Times New Roman" w:cs="Times New Roman"/>
          <w:sz w:val="28"/>
          <w:szCs w:val="28"/>
        </w:rPr>
        <w:t>Диджитализация</w:t>
      </w:r>
      <w:proofErr w:type="spellEnd"/>
      <w:r w:rsidRPr="0002670B">
        <w:rPr>
          <w:rFonts w:ascii="Times New Roman" w:hAnsi="Times New Roman" w:cs="Times New Roman"/>
          <w:sz w:val="28"/>
          <w:szCs w:val="28"/>
        </w:rPr>
        <w:t xml:space="preserve"> социальных практик в сфере развлечений на примере распространения стриминговых сервисов”. Приглашаем Вас принять участие в анкетном опросе, посвященном данной теме. Анкетный опрос является анонимным. Ваши ответы останутся строго конфиденциальными и будут использованы только в обобщенном виде. Ваше мнение очень важно для нас! </w:t>
      </w:r>
    </w:p>
    <w:p w14:paraId="319754DF"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159FB440"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 Где вы предпочитаете проводить досуг?</w:t>
      </w:r>
    </w:p>
    <w:p w14:paraId="2AD2A86F" w14:textId="20EBA64C"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Вне дома </w:t>
      </w:r>
    </w:p>
    <w:p w14:paraId="6E94721A" w14:textId="0B576623"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В домашних условиях </w:t>
      </w:r>
    </w:p>
    <w:p w14:paraId="4FEA5019" w14:textId="32F60CDB"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Совмещаю </w:t>
      </w:r>
    </w:p>
    <w:p w14:paraId="6B0FA446" w14:textId="2457F39E"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Затрудняюсь ответить </w:t>
      </w:r>
    </w:p>
    <w:p w14:paraId="521DFF6C"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63DCC4F3"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 Как вы предпочитаете проводить досуг? (выберите не более 3-х вариантов)</w:t>
      </w:r>
    </w:p>
    <w:p w14:paraId="277C7BA4" w14:textId="5D29C7DE"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Смотреть что-либо </w:t>
      </w:r>
    </w:p>
    <w:p w14:paraId="6DA0027D" w14:textId="26E576D4"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Проводить время с друзьями </w:t>
      </w:r>
    </w:p>
    <w:p w14:paraId="2E8C734B" w14:textId="4C0C5B10"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Читать что-либо </w:t>
      </w:r>
    </w:p>
    <w:p w14:paraId="5D2FBDB7" w14:textId="110E498F"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Играть в компьютерные игры </w:t>
      </w:r>
    </w:p>
    <w:p w14:paraId="0B8DFB89" w14:textId="6C28B722"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Уделять время хобби </w:t>
      </w:r>
    </w:p>
    <w:p w14:paraId="60F77961" w14:textId="7106786D"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6.</w:t>
      </w:r>
      <w:r w:rsidRPr="0002670B">
        <w:rPr>
          <w:rFonts w:ascii="Times New Roman" w:hAnsi="Times New Roman" w:cs="Times New Roman"/>
          <w:sz w:val="28"/>
          <w:szCs w:val="28"/>
        </w:rPr>
        <w:tab/>
        <w:t xml:space="preserve">Отдыхать/спать </w:t>
      </w:r>
    </w:p>
    <w:p w14:paraId="10F86A70" w14:textId="2046EF2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lastRenderedPageBreak/>
        <w:t>7.</w:t>
      </w:r>
      <w:r w:rsidRPr="0002670B">
        <w:rPr>
          <w:rFonts w:ascii="Times New Roman" w:hAnsi="Times New Roman" w:cs="Times New Roman"/>
          <w:sz w:val="28"/>
          <w:szCs w:val="28"/>
        </w:rPr>
        <w:tab/>
        <w:t xml:space="preserve">Заниматься в тренажерном зале </w:t>
      </w:r>
    </w:p>
    <w:p w14:paraId="25180941"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2627CFCB"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 Потребляете ли вы видеоконтент, распространяемый стриминговыми сервисами?</w:t>
      </w:r>
    </w:p>
    <w:p w14:paraId="605B55AB" w14:textId="5C5160E4"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Да </w:t>
      </w:r>
    </w:p>
    <w:p w14:paraId="2AF2606E" w14:textId="38FEEDBC"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Нет </w:t>
      </w:r>
    </w:p>
    <w:p w14:paraId="2F6A3799"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18E3C80B"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 Предпочитаете ли вы просмотр видеоконтента стриминговых сервисов другим способам проведения досуга?</w:t>
      </w:r>
    </w:p>
    <w:p w14:paraId="757E1134" w14:textId="26F31625"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Да </w:t>
      </w:r>
    </w:p>
    <w:p w14:paraId="0066F57A" w14:textId="56A562E8"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Нет </w:t>
      </w:r>
    </w:p>
    <w:p w14:paraId="08E3E6EC" w14:textId="21D0337A"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Затрудняюсь ответить </w:t>
      </w:r>
    </w:p>
    <w:p w14:paraId="2A1E958C"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725BEB59"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 Потребляете ли вы видеоконтент, распространяемый телевизионными каналами?</w:t>
      </w:r>
    </w:p>
    <w:p w14:paraId="4B609B92" w14:textId="4B5396F4"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Да </w:t>
      </w:r>
    </w:p>
    <w:p w14:paraId="543D175D" w14:textId="60D2DAFE"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Нет </w:t>
      </w:r>
    </w:p>
    <w:p w14:paraId="46B63722"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576DDFDA"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6. Чему вы отдадите предпочтение для проведения досуга: стриминговым сервисам или телевизионным каналам?</w:t>
      </w:r>
    </w:p>
    <w:p w14:paraId="2D31997E" w14:textId="14281FA3"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Стриминговым сервисам </w:t>
      </w:r>
    </w:p>
    <w:p w14:paraId="62DA54CF" w14:textId="3E9F9075"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Телевизионным каналам </w:t>
      </w:r>
    </w:p>
    <w:p w14:paraId="6CF46176"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764BEB04"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7. Как часто вы обращаетесь к стриминговым сервисам в рамках досуга?</w:t>
      </w:r>
    </w:p>
    <w:p w14:paraId="59840218" w14:textId="0A759E5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Смотрю только на выходных </w:t>
      </w:r>
    </w:p>
    <w:p w14:paraId="3851467C" w14:textId="5D482E2B"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Несколько раз в неделю </w:t>
      </w:r>
    </w:p>
    <w:p w14:paraId="2109CEE0" w14:textId="35201B29"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Ежедневно </w:t>
      </w:r>
    </w:p>
    <w:p w14:paraId="10523A53" w14:textId="2BBED12F"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Затрудняюсь ответить </w:t>
      </w:r>
    </w:p>
    <w:p w14:paraId="3D94388D"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7A4A4E1D"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8. Сколько часов в неделю вы проводите за просмотром контента стриминговых сервисов?</w:t>
      </w:r>
    </w:p>
    <w:p w14:paraId="0FA3A706" w14:textId="526BB105"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1-5 часов </w:t>
      </w:r>
    </w:p>
    <w:p w14:paraId="144B47A8" w14:textId="0872E875"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5-10 часов </w:t>
      </w:r>
    </w:p>
    <w:p w14:paraId="2708AD88" w14:textId="3B4C899A"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10-15 часов </w:t>
      </w:r>
    </w:p>
    <w:p w14:paraId="12F60869" w14:textId="02479C29"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Более 15 часов </w:t>
      </w:r>
    </w:p>
    <w:p w14:paraId="03AD5AFF" w14:textId="103E81C0"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Затрудняюсь ответить </w:t>
      </w:r>
    </w:p>
    <w:p w14:paraId="2C889A9E"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0FA058CC"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9. Какие стриминговые сервисы вы посещаете для проведения досуга?</w:t>
      </w:r>
    </w:p>
    <w:p w14:paraId="157B42D5" w14:textId="490466B6"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Российские </w:t>
      </w:r>
    </w:p>
    <w:p w14:paraId="34BFAC1D" w14:textId="48E53B4B"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Зарубежные </w:t>
      </w:r>
    </w:p>
    <w:p w14:paraId="383A99FF" w14:textId="1D208AA8"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И те, и другие </w:t>
      </w:r>
    </w:p>
    <w:p w14:paraId="3B328DB9" w14:textId="047423C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Затрудняюсь ответить </w:t>
      </w:r>
    </w:p>
    <w:p w14:paraId="1D73D3FE"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7F986C52"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lastRenderedPageBreak/>
        <w:t>10. Контент каких стриминговых видеосервисов вам наиболее интересен? (Выберите не более 5)</w:t>
      </w:r>
    </w:p>
    <w:p w14:paraId="158076B5" w14:textId="768D4D7A"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r>
      <w:proofErr w:type="spellStart"/>
      <w:r w:rsidRPr="0002670B">
        <w:rPr>
          <w:rFonts w:ascii="Times New Roman" w:hAnsi="Times New Roman" w:cs="Times New Roman"/>
          <w:sz w:val="28"/>
          <w:szCs w:val="28"/>
        </w:rPr>
        <w:t>Netflix</w:t>
      </w:r>
      <w:proofErr w:type="spellEnd"/>
      <w:r w:rsidRPr="0002670B">
        <w:rPr>
          <w:rFonts w:ascii="Times New Roman" w:hAnsi="Times New Roman" w:cs="Times New Roman"/>
          <w:sz w:val="28"/>
          <w:szCs w:val="28"/>
        </w:rPr>
        <w:t xml:space="preserve"> </w:t>
      </w:r>
    </w:p>
    <w:p w14:paraId="7C56CD66" w14:textId="25E2266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Amazon Prime </w:t>
      </w:r>
    </w:p>
    <w:p w14:paraId="2912C57B" w14:textId="6FE7F23D"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Disney+ </w:t>
      </w:r>
    </w:p>
    <w:p w14:paraId="502ECA3D" w14:textId="30451089"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r>
      <w:proofErr w:type="spellStart"/>
      <w:r w:rsidRPr="0002670B">
        <w:rPr>
          <w:rFonts w:ascii="Times New Roman" w:hAnsi="Times New Roman" w:cs="Times New Roman"/>
          <w:sz w:val="28"/>
          <w:szCs w:val="28"/>
        </w:rPr>
        <w:t>AppleTV</w:t>
      </w:r>
      <w:proofErr w:type="spellEnd"/>
      <w:r w:rsidRPr="0002670B">
        <w:rPr>
          <w:rFonts w:ascii="Times New Roman" w:hAnsi="Times New Roman" w:cs="Times New Roman"/>
          <w:sz w:val="28"/>
          <w:szCs w:val="28"/>
        </w:rPr>
        <w:t xml:space="preserve">+ </w:t>
      </w:r>
    </w:p>
    <w:p w14:paraId="2E1155BC" w14:textId="649833B4"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r>
      <w:proofErr w:type="spellStart"/>
      <w:r w:rsidRPr="0002670B">
        <w:rPr>
          <w:rFonts w:ascii="Times New Roman" w:hAnsi="Times New Roman" w:cs="Times New Roman"/>
          <w:sz w:val="28"/>
          <w:szCs w:val="28"/>
        </w:rPr>
        <w:t>Кинопоиск</w:t>
      </w:r>
      <w:proofErr w:type="spellEnd"/>
      <w:r w:rsidRPr="0002670B">
        <w:rPr>
          <w:rFonts w:ascii="Times New Roman" w:hAnsi="Times New Roman" w:cs="Times New Roman"/>
          <w:sz w:val="28"/>
          <w:szCs w:val="28"/>
        </w:rPr>
        <w:t xml:space="preserve"> HD </w:t>
      </w:r>
    </w:p>
    <w:p w14:paraId="6A12E363" w14:textId="3E047BB9"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6.</w:t>
      </w:r>
      <w:r w:rsidRPr="0002670B">
        <w:rPr>
          <w:rFonts w:ascii="Times New Roman" w:hAnsi="Times New Roman" w:cs="Times New Roman"/>
          <w:sz w:val="28"/>
          <w:szCs w:val="28"/>
        </w:rPr>
        <w:tab/>
      </w:r>
      <w:proofErr w:type="spellStart"/>
      <w:r w:rsidRPr="0002670B">
        <w:rPr>
          <w:rFonts w:ascii="Times New Roman" w:hAnsi="Times New Roman" w:cs="Times New Roman"/>
          <w:sz w:val="28"/>
          <w:szCs w:val="28"/>
        </w:rPr>
        <w:t>Ivi</w:t>
      </w:r>
      <w:proofErr w:type="spellEnd"/>
      <w:r w:rsidRPr="0002670B">
        <w:rPr>
          <w:rFonts w:ascii="Times New Roman" w:hAnsi="Times New Roman" w:cs="Times New Roman"/>
          <w:sz w:val="28"/>
          <w:szCs w:val="28"/>
        </w:rPr>
        <w:t xml:space="preserve"> </w:t>
      </w:r>
    </w:p>
    <w:p w14:paraId="71AA41DA" w14:textId="4D0B414C"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7.</w:t>
      </w:r>
      <w:r w:rsidRPr="0002670B">
        <w:rPr>
          <w:rFonts w:ascii="Times New Roman" w:hAnsi="Times New Roman" w:cs="Times New Roman"/>
          <w:sz w:val="28"/>
          <w:szCs w:val="28"/>
        </w:rPr>
        <w:tab/>
      </w:r>
      <w:proofErr w:type="spellStart"/>
      <w:r w:rsidRPr="0002670B">
        <w:rPr>
          <w:rFonts w:ascii="Times New Roman" w:hAnsi="Times New Roman" w:cs="Times New Roman"/>
          <w:sz w:val="28"/>
          <w:szCs w:val="28"/>
        </w:rPr>
        <w:t>Megogo</w:t>
      </w:r>
      <w:proofErr w:type="spellEnd"/>
      <w:r w:rsidRPr="0002670B">
        <w:rPr>
          <w:rFonts w:ascii="Times New Roman" w:hAnsi="Times New Roman" w:cs="Times New Roman"/>
          <w:sz w:val="28"/>
          <w:szCs w:val="28"/>
        </w:rPr>
        <w:t xml:space="preserve"> </w:t>
      </w:r>
    </w:p>
    <w:p w14:paraId="2BAD2FD3" w14:textId="43D4D953"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8.</w:t>
      </w:r>
      <w:r w:rsidRPr="0002670B">
        <w:rPr>
          <w:rFonts w:ascii="Times New Roman" w:hAnsi="Times New Roman" w:cs="Times New Roman"/>
          <w:sz w:val="28"/>
          <w:szCs w:val="28"/>
        </w:rPr>
        <w:tab/>
        <w:t xml:space="preserve">Start </w:t>
      </w:r>
    </w:p>
    <w:p w14:paraId="2E106D39" w14:textId="57A22163"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9.</w:t>
      </w:r>
      <w:r w:rsidRPr="0002670B">
        <w:rPr>
          <w:rFonts w:ascii="Times New Roman" w:hAnsi="Times New Roman" w:cs="Times New Roman"/>
          <w:sz w:val="28"/>
          <w:szCs w:val="28"/>
        </w:rPr>
        <w:tab/>
      </w:r>
      <w:proofErr w:type="spellStart"/>
      <w:r w:rsidRPr="0002670B">
        <w:rPr>
          <w:rFonts w:ascii="Times New Roman" w:hAnsi="Times New Roman" w:cs="Times New Roman"/>
          <w:sz w:val="28"/>
          <w:szCs w:val="28"/>
        </w:rPr>
        <w:t>Окко</w:t>
      </w:r>
      <w:proofErr w:type="spellEnd"/>
      <w:r w:rsidRPr="0002670B">
        <w:rPr>
          <w:rFonts w:ascii="Times New Roman" w:hAnsi="Times New Roman" w:cs="Times New Roman"/>
          <w:sz w:val="28"/>
          <w:szCs w:val="28"/>
        </w:rPr>
        <w:t xml:space="preserve"> </w:t>
      </w:r>
    </w:p>
    <w:p w14:paraId="473AE6B1" w14:textId="01E7C3D0"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10.</w:t>
      </w:r>
      <w:r w:rsidRPr="0002670B">
        <w:rPr>
          <w:rFonts w:ascii="Times New Roman" w:hAnsi="Times New Roman" w:cs="Times New Roman"/>
          <w:sz w:val="28"/>
          <w:szCs w:val="28"/>
        </w:rPr>
        <w:tab/>
        <w:t xml:space="preserve"> </w:t>
      </w:r>
      <w:proofErr w:type="spellStart"/>
      <w:r w:rsidRPr="0002670B">
        <w:rPr>
          <w:rFonts w:ascii="Times New Roman" w:hAnsi="Times New Roman" w:cs="Times New Roman"/>
          <w:sz w:val="28"/>
          <w:szCs w:val="28"/>
        </w:rPr>
        <w:t>Амедиатека</w:t>
      </w:r>
      <w:proofErr w:type="spellEnd"/>
      <w:r w:rsidRPr="0002670B">
        <w:rPr>
          <w:rFonts w:ascii="Times New Roman" w:hAnsi="Times New Roman" w:cs="Times New Roman"/>
          <w:sz w:val="28"/>
          <w:szCs w:val="28"/>
        </w:rPr>
        <w:t xml:space="preserve"> </w:t>
      </w:r>
    </w:p>
    <w:p w14:paraId="39B0FCFA"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55E5D324"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11. Какие особенности стриминговых сервисов являются ключевыми преимуществами для вас? (Выберите несколько вариантов)</w:t>
      </w:r>
    </w:p>
    <w:p w14:paraId="6CE2017D" w14:textId="334FA4CE"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Возможность подключения с различных устройств </w:t>
      </w:r>
    </w:p>
    <w:p w14:paraId="35600A74" w14:textId="11724D0E"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Возможность потреблять контент без предварительного скачивания </w:t>
      </w:r>
    </w:p>
    <w:p w14:paraId="407DC94D" w14:textId="6902D0E0"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Доступность подписок на стриминговые сервисы </w:t>
      </w:r>
    </w:p>
    <w:p w14:paraId="34A05B8D" w14:textId="2C140375"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Объем библиотеки с контентом и её периодическое расширение </w:t>
      </w:r>
    </w:p>
    <w:p w14:paraId="06E4FC21" w14:textId="16D5706E"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Возможность членам семьи и близким использовать семейный аккаунт для просмотра контента </w:t>
      </w:r>
    </w:p>
    <w:p w14:paraId="19A9318B" w14:textId="1546E609"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6.</w:t>
      </w:r>
      <w:r w:rsidRPr="0002670B">
        <w:rPr>
          <w:rFonts w:ascii="Times New Roman" w:hAnsi="Times New Roman" w:cs="Times New Roman"/>
          <w:sz w:val="28"/>
          <w:szCs w:val="28"/>
        </w:rPr>
        <w:tab/>
        <w:t xml:space="preserve">Удобство сервиса в использовании </w:t>
      </w:r>
    </w:p>
    <w:p w14:paraId="0ADE53C7" w14:textId="5BF391FA"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lastRenderedPageBreak/>
        <w:t>7.</w:t>
      </w:r>
      <w:r w:rsidRPr="0002670B">
        <w:rPr>
          <w:rFonts w:ascii="Times New Roman" w:hAnsi="Times New Roman" w:cs="Times New Roman"/>
          <w:sz w:val="28"/>
          <w:szCs w:val="28"/>
        </w:rPr>
        <w:tab/>
        <w:t xml:space="preserve">Система рекомендаций </w:t>
      </w:r>
    </w:p>
    <w:p w14:paraId="0E40A834" w14:textId="2A341231"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8.</w:t>
      </w:r>
      <w:r w:rsidRPr="0002670B">
        <w:rPr>
          <w:rFonts w:ascii="Times New Roman" w:hAnsi="Times New Roman" w:cs="Times New Roman"/>
          <w:sz w:val="28"/>
          <w:szCs w:val="28"/>
        </w:rPr>
        <w:tab/>
        <w:t xml:space="preserve">Менее навязчивая модель рекламных интеграций </w:t>
      </w:r>
    </w:p>
    <w:p w14:paraId="61817B20" w14:textId="2AAAAAA2"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9.</w:t>
      </w:r>
      <w:r w:rsidRPr="0002670B">
        <w:rPr>
          <w:rFonts w:ascii="Times New Roman" w:hAnsi="Times New Roman" w:cs="Times New Roman"/>
          <w:sz w:val="28"/>
          <w:szCs w:val="28"/>
        </w:rPr>
        <w:tab/>
        <w:t xml:space="preserve">Затрудняюсь ответить </w:t>
      </w:r>
    </w:p>
    <w:p w14:paraId="3F5D6938"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7D9A6713"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12. Обсуждаете ли вы контент, распространяемый видеосервисами с близкими людьми?</w:t>
      </w:r>
    </w:p>
    <w:p w14:paraId="27714D06" w14:textId="7060D19B"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Да </w:t>
      </w:r>
    </w:p>
    <w:p w14:paraId="40A4A23E" w14:textId="1E60986C"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Иногда </w:t>
      </w:r>
    </w:p>
    <w:p w14:paraId="06F0EDCF" w14:textId="7AC43AB4"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Нет </w:t>
      </w:r>
    </w:p>
    <w:p w14:paraId="63DFC409" w14:textId="550CF291"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Затрудняюсь ответить </w:t>
      </w:r>
    </w:p>
    <w:p w14:paraId="1A70830F"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69609E9A"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13. Интересуетесь ли вы деталями видеоконтента стриминговых сервисов и/или обсуждаете их на сторонних площадках?</w:t>
      </w:r>
    </w:p>
    <w:p w14:paraId="3AB17714" w14:textId="6CC28328"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Да </w:t>
      </w:r>
    </w:p>
    <w:p w14:paraId="4531FAC7" w14:textId="7D2E979A"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Скорее да </w:t>
      </w:r>
    </w:p>
    <w:p w14:paraId="296E8D32" w14:textId="7F7AFBBB"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Скорее нет </w:t>
      </w:r>
    </w:p>
    <w:p w14:paraId="112B7608" w14:textId="2C1840D4"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Нет </w:t>
      </w:r>
    </w:p>
    <w:p w14:paraId="4B5BD398" w14:textId="397BBD4A"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Затрудняюсь ответить </w:t>
      </w:r>
    </w:p>
    <w:p w14:paraId="1CD13B06"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21D20FA0"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14. Рекомендуете ли вы другим людям контент стриминговых видеосервисов?</w:t>
      </w:r>
    </w:p>
    <w:p w14:paraId="12AE3AAE" w14:textId="5B19832B"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Да </w:t>
      </w:r>
    </w:p>
    <w:p w14:paraId="410DD89D" w14:textId="7CC9E6CD"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lastRenderedPageBreak/>
        <w:t>2.</w:t>
      </w:r>
      <w:r w:rsidRPr="0002670B">
        <w:rPr>
          <w:rFonts w:ascii="Times New Roman" w:hAnsi="Times New Roman" w:cs="Times New Roman"/>
          <w:sz w:val="28"/>
          <w:szCs w:val="28"/>
        </w:rPr>
        <w:tab/>
        <w:t xml:space="preserve">Нет </w:t>
      </w:r>
    </w:p>
    <w:p w14:paraId="427FA6D6" w14:textId="6D9703AA" w:rsid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Иногда </w:t>
      </w:r>
    </w:p>
    <w:p w14:paraId="5574766F"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36302F04"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15. Следите ли вы за новинками, выходящими на стриминговых сервисах?</w:t>
      </w:r>
    </w:p>
    <w:p w14:paraId="71888D08" w14:textId="6FF06CE5"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Да </w:t>
      </w:r>
    </w:p>
    <w:p w14:paraId="1E977148" w14:textId="758E6E98"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Скорее да </w:t>
      </w:r>
    </w:p>
    <w:p w14:paraId="32E196EC" w14:textId="7435C283"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Скорее нет </w:t>
      </w:r>
    </w:p>
    <w:p w14:paraId="1367A551" w14:textId="4D742130"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Нет </w:t>
      </w:r>
    </w:p>
    <w:p w14:paraId="0A3DD624" w14:textId="7B2A032E"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Затрудняюсь ответить </w:t>
      </w:r>
    </w:p>
    <w:p w14:paraId="014CE206"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7D87A378"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16. Как вы считаете, способствует ли видеоконтент общению с близкими людьми, формированию новых тем для общения в целом?</w:t>
      </w:r>
    </w:p>
    <w:p w14:paraId="579721A3" w14:textId="15C8E643"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Да </w:t>
      </w:r>
    </w:p>
    <w:p w14:paraId="5BF256EF" w14:textId="57365734"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Скорее да </w:t>
      </w:r>
    </w:p>
    <w:p w14:paraId="7AFDFE2A" w14:textId="5ABC4EF0"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Скорее нет </w:t>
      </w:r>
    </w:p>
    <w:p w14:paraId="7D0C8E4F" w14:textId="052D405B"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Нет </w:t>
      </w:r>
    </w:p>
    <w:p w14:paraId="65BC730B" w14:textId="340A9D81"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Затрудняюсь ответить </w:t>
      </w:r>
    </w:p>
    <w:p w14:paraId="09966110"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69166426"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17. Как вы считаете, нужно ли оформлять подписку на стриминговые сервисы или вполне можно обойтись бесплатными пиратскими аналогами?</w:t>
      </w:r>
    </w:p>
    <w:p w14:paraId="1B0CEEA2" w14:textId="16492B6B"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Да, нужно оформлять подписку </w:t>
      </w:r>
    </w:p>
    <w:p w14:paraId="5A2B74BF" w14:textId="10135B46"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Скорее нужно оформлять подписку </w:t>
      </w:r>
    </w:p>
    <w:p w14:paraId="502AB08E" w14:textId="51A15722"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lastRenderedPageBreak/>
        <w:t>3.</w:t>
      </w:r>
      <w:r w:rsidRPr="0002670B">
        <w:rPr>
          <w:rFonts w:ascii="Times New Roman" w:hAnsi="Times New Roman" w:cs="Times New Roman"/>
          <w:sz w:val="28"/>
          <w:szCs w:val="28"/>
        </w:rPr>
        <w:tab/>
        <w:t xml:space="preserve">Скорее не нужно оформлять подписку </w:t>
      </w:r>
    </w:p>
    <w:p w14:paraId="10C42A61" w14:textId="359890DD"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Не нужно оформлять подписку </w:t>
      </w:r>
    </w:p>
    <w:p w14:paraId="509A8934" w14:textId="38FA3C23"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Затрудняюсь ответить </w:t>
      </w:r>
    </w:p>
    <w:p w14:paraId="538E720C"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1ABA0E41"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18. Оформляете ли вы подписку на стриминговые сервисы или предпочитаете использовать пиратские ресурсы?</w:t>
      </w:r>
    </w:p>
    <w:p w14:paraId="6EC1898F" w14:textId="72E1D9FC"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Оформляю подписку </w:t>
      </w:r>
    </w:p>
    <w:p w14:paraId="11C72AC3" w14:textId="5D749F7E"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Использую пиратские ресурсы </w:t>
      </w:r>
    </w:p>
    <w:p w14:paraId="20C03F67" w14:textId="5E1783DB"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Совмещаю </w:t>
      </w:r>
    </w:p>
    <w:p w14:paraId="0A4D0D9D"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4910068B"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19. На какое количество стриминговых видеосервисов вы подписаны?</w:t>
      </w:r>
    </w:p>
    <w:p w14:paraId="06D7D96B" w14:textId="472A55A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0-3 </w:t>
      </w:r>
    </w:p>
    <w:p w14:paraId="21BC85F6" w14:textId="3E24D37D"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4-7 </w:t>
      </w:r>
    </w:p>
    <w:p w14:paraId="586BE8A9" w14:textId="25D24ADD"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Более 7 </w:t>
      </w:r>
    </w:p>
    <w:p w14:paraId="3EC9815F"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5374FB84"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20. В целом как вы оцениваете свой опыт взаимодействия со стриминговыми сервисами?</w:t>
      </w:r>
    </w:p>
    <w:p w14:paraId="49E1E745" w14:textId="0F8EBBB5"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Положительно </w:t>
      </w:r>
    </w:p>
    <w:p w14:paraId="7A72269E" w14:textId="71C3C3CD"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Скорее положительно </w:t>
      </w:r>
    </w:p>
    <w:p w14:paraId="08407277" w14:textId="7E3B8063"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Скорее отрицательно </w:t>
      </w:r>
    </w:p>
    <w:p w14:paraId="2B73E479" w14:textId="4BB94BFA"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Отрицательно </w:t>
      </w:r>
    </w:p>
    <w:p w14:paraId="1810B400" w14:textId="2AA69261"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Затрудняюсь ответить </w:t>
      </w:r>
    </w:p>
    <w:p w14:paraId="53D626C3"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5999DA9C"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21. Укажите ваш возраст:</w:t>
      </w:r>
    </w:p>
    <w:p w14:paraId="7E646F5B" w14:textId="534A50C1"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До 18 лет </w:t>
      </w:r>
    </w:p>
    <w:p w14:paraId="6E10EA58" w14:textId="6508DAD2"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18-24 </w:t>
      </w:r>
    </w:p>
    <w:p w14:paraId="19FB2E94" w14:textId="1FBF9AE9"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25-30 </w:t>
      </w:r>
    </w:p>
    <w:p w14:paraId="543699F0" w14:textId="14A69059"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Старше 31 года </w:t>
      </w:r>
    </w:p>
    <w:p w14:paraId="4DBC728A"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5182F69E"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22. Укажите ваш пол:</w:t>
      </w:r>
    </w:p>
    <w:p w14:paraId="283BE71D" w14:textId="54FC668B"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Женский </w:t>
      </w:r>
    </w:p>
    <w:p w14:paraId="1D1E039A" w14:textId="71F6D5E2"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Мужской </w:t>
      </w:r>
    </w:p>
    <w:p w14:paraId="237CEA09"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0A2B32DD"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23. Какой у вас уровень образования?</w:t>
      </w:r>
    </w:p>
    <w:p w14:paraId="364B08B9" w14:textId="257834D1"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Основное общее образование </w:t>
      </w:r>
    </w:p>
    <w:p w14:paraId="779A8323" w14:textId="0F8EF731"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Среднее общее образование </w:t>
      </w:r>
    </w:p>
    <w:p w14:paraId="7DA5BF10" w14:textId="7AADCE4A"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Среднее профессиональное образование </w:t>
      </w:r>
    </w:p>
    <w:p w14:paraId="5A9FB1A3" w14:textId="78CFF5A0"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Высшее образование – бакалавриат </w:t>
      </w:r>
    </w:p>
    <w:p w14:paraId="3B6E988D" w14:textId="5D0EE7FF"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Высшее образование - специалитет, магистратура </w:t>
      </w:r>
    </w:p>
    <w:p w14:paraId="1CDF2700" w14:textId="1FE6F8A1"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6.</w:t>
      </w:r>
      <w:r w:rsidRPr="0002670B">
        <w:rPr>
          <w:rFonts w:ascii="Times New Roman" w:hAnsi="Times New Roman" w:cs="Times New Roman"/>
          <w:sz w:val="28"/>
          <w:szCs w:val="28"/>
        </w:rPr>
        <w:tab/>
        <w:t xml:space="preserve">Высшее образование - подготовка кадров высшей квалификации </w:t>
      </w:r>
    </w:p>
    <w:p w14:paraId="37E7F34E"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586DDC0A"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24. Укажите ваше семейное положение:</w:t>
      </w:r>
    </w:p>
    <w:p w14:paraId="099F4A45" w14:textId="7ADD0DE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Состою в браке </w:t>
      </w:r>
    </w:p>
    <w:p w14:paraId="3EF0FC5A" w14:textId="0D6B59D2"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lastRenderedPageBreak/>
        <w:t>2.</w:t>
      </w:r>
      <w:r w:rsidRPr="0002670B">
        <w:rPr>
          <w:rFonts w:ascii="Times New Roman" w:hAnsi="Times New Roman" w:cs="Times New Roman"/>
          <w:sz w:val="28"/>
          <w:szCs w:val="28"/>
        </w:rPr>
        <w:tab/>
        <w:t xml:space="preserve">Проживаю с партнером (без официальной регистрации). </w:t>
      </w:r>
    </w:p>
    <w:p w14:paraId="3E0DE6E1" w14:textId="6A618D5A"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Холост / не замужем  </w:t>
      </w:r>
    </w:p>
    <w:p w14:paraId="365F2BF1" w14:textId="3B789B26"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Разведен / разведена </w:t>
      </w:r>
    </w:p>
    <w:p w14:paraId="7C258D18" w14:textId="1CE4D866"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Вдовец / вдова </w:t>
      </w:r>
    </w:p>
    <w:p w14:paraId="47A2DC09" w14:textId="77777777" w:rsidR="0002670B" w:rsidRPr="0002670B" w:rsidRDefault="0002670B" w:rsidP="0002670B">
      <w:pPr>
        <w:spacing w:after="200" w:line="360" w:lineRule="auto"/>
        <w:ind w:firstLine="709"/>
        <w:jc w:val="both"/>
        <w:rPr>
          <w:rFonts w:ascii="Times New Roman" w:hAnsi="Times New Roman" w:cs="Times New Roman"/>
          <w:sz w:val="28"/>
          <w:szCs w:val="28"/>
        </w:rPr>
      </w:pPr>
    </w:p>
    <w:p w14:paraId="4DE02B19" w14:textId="77777777"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25. Как вы оцениваете свой уровень доходов?</w:t>
      </w:r>
    </w:p>
    <w:p w14:paraId="2BE23227" w14:textId="124E817F"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1.</w:t>
      </w:r>
      <w:r w:rsidRPr="0002670B">
        <w:rPr>
          <w:rFonts w:ascii="Times New Roman" w:hAnsi="Times New Roman" w:cs="Times New Roman"/>
          <w:sz w:val="28"/>
          <w:szCs w:val="28"/>
        </w:rPr>
        <w:tab/>
        <w:t xml:space="preserve">Низкий </w:t>
      </w:r>
    </w:p>
    <w:p w14:paraId="1FAAD45E" w14:textId="68CAA0B4"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2.</w:t>
      </w:r>
      <w:r w:rsidRPr="0002670B">
        <w:rPr>
          <w:rFonts w:ascii="Times New Roman" w:hAnsi="Times New Roman" w:cs="Times New Roman"/>
          <w:sz w:val="28"/>
          <w:szCs w:val="28"/>
        </w:rPr>
        <w:tab/>
        <w:t xml:space="preserve">Ниже среднего </w:t>
      </w:r>
    </w:p>
    <w:p w14:paraId="77A1D796" w14:textId="408402BD"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3.</w:t>
      </w:r>
      <w:r w:rsidRPr="0002670B">
        <w:rPr>
          <w:rFonts w:ascii="Times New Roman" w:hAnsi="Times New Roman" w:cs="Times New Roman"/>
          <w:sz w:val="28"/>
          <w:szCs w:val="28"/>
        </w:rPr>
        <w:tab/>
        <w:t xml:space="preserve">Средний </w:t>
      </w:r>
    </w:p>
    <w:p w14:paraId="16D89399" w14:textId="2369F556" w:rsidR="0002670B" w:rsidRPr="0002670B"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4.</w:t>
      </w:r>
      <w:r w:rsidRPr="0002670B">
        <w:rPr>
          <w:rFonts w:ascii="Times New Roman" w:hAnsi="Times New Roman" w:cs="Times New Roman"/>
          <w:sz w:val="28"/>
          <w:szCs w:val="28"/>
        </w:rPr>
        <w:tab/>
        <w:t xml:space="preserve">Выше среднего </w:t>
      </w:r>
    </w:p>
    <w:p w14:paraId="4C7DA1BE" w14:textId="32F5B491" w:rsidR="00B34A74" w:rsidRDefault="0002670B" w:rsidP="0002670B">
      <w:pPr>
        <w:spacing w:after="200" w:line="360" w:lineRule="auto"/>
        <w:ind w:firstLine="709"/>
        <w:jc w:val="both"/>
        <w:rPr>
          <w:rFonts w:ascii="Times New Roman" w:hAnsi="Times New Roman" w:cs="Times New Roman"/>
          <w:sz w:val="28"/>
          <w:szCs w:val="28"/>
        </w:rPr>
      </w:pPr>
      <w:r w:rsidRPr="0002670B">
        <w:rPr>
          <w:rFonts w:ascii="Times New Roman" w:hAnsi="Times New Roman" w:cs="Times New Roman"/>
          <w:sz w:val="28"/>
          <w:szCs w:val="28"/>
        </w:rPr>
        <w:t>5.</w:t>
      </w:r>
      <w:r w:rsidRPr="0002670B">
        <w:rPr>
          <w:rFonts w:ascii="Times New Roman" w:hAnsi="Times New Roman" w:cs="Times New Roman"/>
          <w:sz w:val="28"/>
          <w:szCs w:val="28"/>
        </w:rPr>
        <w:tab/>
        <w:t xml:space="preserve">Высокий </w:t>
      </w:r>
    </w:p>
    <w:p w14:paraId="71FBC30A" w14:textId="1EBA7542" w:rsidR="00C56B12" w:rsidRDefault="0094316B" w:rsidP="00C9009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Аналитические заметки:</w:t>
      </w:r>
    </w:p>
    <w:p w14:paraId="6DF91A5E" w14:textId="51243C5F" w:rsidR="0094316B" w:rsidRDefault="0094316B" w:rsidP="0094316B">
      <w:pPr>
        <w:spacing w:after="200" w:line="360" w:lineRule="auto"/>
        <w:ind w:firstLine="709"/>
        <w:jc w:val="center"/>
        <w:rPr>
          <w:rFonts w:ascii="Times New Roman" w:hAnsi="Times New Roman" w:cs="Times New Roman"/>
          <w:sz w:val="28"/>
          <w:szCs w:val="28"/>
        </w:rPr>
      </w:pPr>
      <w:r>
        <w:rPr>
          <w:noProof/>
        </w:rPr>
        <w:drawing>
          <wp:inline distT="0" distB="0" distL="0" distR="0" wp14:anchorId="065A7123" wp14:editId="21A1A42E">
            <wp:extent cx="5194935" cy="7466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0087" cy="747438"/>
                    </a:xfrm>
                    <a:prstGeom prst="rect">
                      <a:avLst/>
                    </a:prstGeom>
                  </pic:spPr>
                </pic:pic>
              </a:graphicData>
            </a:graphic>
          </wp:inline>
        </w:drawing>
      </w:r>
    </w:p>
    <w:p w14:paraId="762CE32C" w14:textId="3C348F0D" w:rsidR="0094316B" w:rsidRDefault="0094316B" w:rsidP="0094316B">
      <w:pPr>
        <w:spacing w:after="20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w:t>
      </w:r>
      <w:r w:rsidR="00ED5513">
        <w:rPr>
          <w:rFonts w:ascii="Times New Roman" w:hAnsi="Times New Roman" w:cs="Times New Roman"/>
          <w:sz w:val="28"/>
          <w:szCs w:val="28"/>
        </w:rPr>
        <w:t xml:space="preserve"> «Корреляция </w:t>
      </w:r>
      <w:proofErr w:type="spellStart"/>
      <w:r w:rsidR="00ED5513">
        <w:rPr>
          <w:rFonts w:ascii="Times New Roman" w:hAnsi="Times New Roman" w:cs="Times New Roman"/>
          <w:sz w:val="28"/>
          <w:szCs w:val="28"/>
        </w:rPr>
        <w:t>Спирмена</w:t>
      </w:r>
      <w:proofErr w:type="spellEnd"/>
      <w:r w:rsidR="00ED5513">
        <w:rPr>
          <w:rFonts w:ascii="Times New Roman" w:hAnsi="Times New Roman" w:cs="Times New Roman"/>
          <w:sz w:val="28"/>
          <w:szCs w:val="28"/>
        </w:rPr>
        <w:t xml:space="preserve"> между</w:t>
      </w:r>
      <w:r w:rsidR="001F13F2">
        <w:rPr>
          <w:rFonts w:ascii="Times New Roman" w:hAnsi="Times New Roman" w:cs="Times New Roman"/>
          <w:sz w:val="28"/>
          <w:szCs w:val="28"/>
        </w:rPr>
        <w:t xml:space="preserve"> результатами 18 и 25 вопросов анкеты</w:t>
      </w:r>
      <w:r w:rsidR="00ED5513">
        <w:rPr>
          <w:rFonts w:ascii="Times New Roman" w:hAnsi="Times New Roman" w:cs="Times New Roman"/>
          <w:sz w:val="28"/>
          <w:szCs w:val="28"/>
        </w:rPr>
        <w:t xml:space="preserve">» </w:t>
      </w:r>
    </w:p>
    <w:p w14:paraId="248A2A67" w14:textId="36EF8981" w:rsidR="00ED5513" w:rsidRDefault="00ED5513" w:rsidP="0094316B">
      <w:pPr>
        <w:spacing w:after="200" w:line="360" w:lineRule="auto"/>
        <w:ind w:firstLine="709"/>
        <w:jc w:val="center"/>
        <w:rPr>
          <w:rFonts w:ascii="Times New Roman" w:hAnsi="Times New Roman" w:cs="Times New Roman"/>
          <w:sz w:val="28"/>
          <w:szCs w:val="28"/>
        </w:rPr>
      </w:pPr>
      <w:r>
        <w:rPr>
          <w:noProof/>
        </w:rPr>
        <w:drawing>
          <wp:inline distT="0" distB="0" distL="0" distR="0" wp14:anchorId="1E7AEE9C" wp14:editId="3CBCEF45">
            <wp:extent cx="5233035" cy="666723"/>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0843" cy="679184"/>
                    </a:xfrm>
                    <a:prstGeom prst="rect">
                      <a:avLst/>
                    </a:prstGeom>
                  </pic:spPr>
                </pic:pic>
              </a:graphicData>
            </a:graphic>
          </wp:inline>
        </w:drawing>
      </w:r>
    </w:p>
    <w:p w14:paraId="72EC287C" w14:textId="0FD06298" w:rsidR="0094316B" w:rsidRDefault="00ED5513" w:rsidP="0094316B">
      <w:pPr>
        <w:spacing w:after="20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 «</w:t>
      </w:r>
      <w:r w:rsidR="00817751">
        <w:rPr>
          <w:rFonts w:ascii="Times New Roman" w:hAnsi="Times New Roman" w:cs="Times New Roman"/>
          <w:sz w:val="28"/>
          <w:szCs w:val="28"/>
        </w:rPr>
        <w:t xml:space="preserve">Корреляция </w:t>
      </w:r>
      <w:proofErr w:type="spellStart"/>
      <w:r w:rsidR="00817751">
        <w:rPr>
          <w:rFonts w:ascii="Times New Roman" w:hAnsi="Times New Roman" w:cs="Times New Roman"/>
          <w:sz w:val="28"/>
          <w:szCs w:val="28"/>
        </w:rPr>
        <w:t>Спирмена</w:t>
      </w:r>
      <w:proofErr w:type="spellEnd"/>
      <w:r w:rsidR="00817751">
        <w:rPr>
          <w:rFonts w:ascii="Times New Roman" w:hAnsi="Times New Roman" w:cs="Times New Roman"/>
          <w:sz w:val="28"/>
          <w:szCs w:val="28"/>
        </w:rPr>
        <w:t xml:space="preserve"> между результатами 17 и 18 вопросов анкеты</w:t>
      </w:r>
      <w:r>
        <w:rPr>
          <w:rFonts w:ascii="Times New Roman" w:hAnsi="Times New Roman" w:cs="Times New Roman"/>
          <w:sz w:val="28"/>
          <w:szCs w:val="28"/>
        </w:rPr>
        <w:t>»</w:t>
      </w:r>
    </w:p>
    <w:p w14:paraId="175AEE5D" w14:textId="7E91CE98" w:rsidR="00ED5513" w:rsidRDefault="00B62E61" w:rsidP="0094316B">
      <w:pPr>
        <w:spacing w:after="200" w:line="360" w:lineRule="auto"/>
        <w:ind w:firstLine="709"/>
        <w:jc w:val="center"/>
        <w:rPr>
          <w:rFonts w:ascii="Times New Roman" w:hAnsi="Times New Roman" w:cs="Times New Roman"/>
          <w:sz w:val="28"/>
          <w:szCs w:val="28"/>
        </w:rPr>
      </w:pPr>
      <w:r>
        <w:rPr>
          <w:noProof/>
        </w:rPr>
        <w:lastRenderedPageBreak/>
        <w:drawing>
          <wp:inline distT="0" distB="0" distL="0" distR="0" wp14:anchorId="3AAFA6CA" wp14:editId="7CC24211">
            <wp:extent cx="5248275" cy="757538"/>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3305" cy="768368"/>
                    </a:xfrm>
                    <a:prstGeom prst="rect">
                      <a:avLst/>
                    </a:prstGeom>
                  </pic:spPr>
                </pic:pic>
              </a:graphicData>
            </a:graphic>
          </wp:inline>
        </w:drawing>
      </w:r>
    </w:p>
    <w:p w14:paraId="724D4E4B" w14:textId="751030B2" w:rsidR="00ED5513" w:rsidRDefault="00ED5513" w:rsidP="0094316B">
      <w:pPr>
        <w:spacing w:after="20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 «</w:t>
      </w:r>
      <w:r w:rsidR="00817751">
        <w:rPr>
          <w:rFonts w:ascii="Times New Roman" w:hAnsi="Times New Roman" w:cs="Times New Roman"/>
          <w:sz w:val="28"/>
          <w:szCs w:val="28"/>
        </w:rPr>
        <w:t xml:space="preserve">Корреляция </w:t>
      </w:r>
      <w:proofErr w:type="spellStart"/>
      <w:r w:rsidR="00817751">
        <w:rPr>
          <w:rFonts w:ascii="Times New Roman" w:hAnsi="Times New Roman" w:cs="Times New Roman"/>
          <w:sz w:val="28"/>
          <w:szCs w:val="28"/>
        </w:rPr>
        <w:t>Спирмена</w:t>
      </w:r>
      <w:proofErr w:type="spellEnd"/>
      <w:r w:rsidR="00817751">
        <w:rPr>
          <w:rFonts w:ascii="Times New Roman" w:hAnsi="Times New Roman" w:cs="Times New Roman"/>
          <w:sz w:val="28"/>
          <w:szCs w:val="28"/>
        </w:rPr>
        <w:t xml:space="preserve"> между результатами 14 и 15 вопросов анкеты</w:t>
      </w:r>
      <w:r>
        <w:rPr>
          <w:rFonts w:ascii="Times New Roman" w:hAnsi="Times New Roman" w:cs="Times New Roman"/>
          <w:sz w:val="28"/>
          <w:szCs w:val="28"/>
        </w:rPr>
        <w:t>»</w:t>
      </w:r>
    </w:p>
    <w:p w14:paraId="7FD14DE2" w14:textId="54A08042" w:rsidR="00ED5513" w:rsidRDefault="009A55BC" w:rsidP="0094316B">
      <w:pPr>
        <w:spacing w:after="200" w:line="360" w:lineRule="auto"/>
        <w:ind w:firstLine="709"/>
        <w:jc w:val="center"/>
        <w:rPr>
          <w:rFonts w:ascii="Times New Roman" w:hAnsi="Times New Roman" w:cs="Times New Roman"/>
          <w:sz w:val="28"/>
          <w:szCs w:val="28"/>
        </w:rPr>
      </w:pPr>
      <w:r>
        <w:rPr>
          <w:noProof/>
        </w:rPr>
        <w:drawing>
          <wp:inline distT="0" distB="0" distL="0" distR="0" wp14:anchorId="2C65575E" wp14:editId="00B88FAA">
            <wp:extent cx="5324475" cy="82274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5777" cy="833760"/>
                    </a:xfrm>
                    <a:prstGeom prst="rect">
                      <a:avLst/>
                    </a:prstGeom>
                  </pic:spPr>
                </pic:pic>
              </a:graphicData>
            </a:graphic>
          </wp:inline>
        </w:drawing>
      </w:r>
    </w:p>
    <w:p w14:paraId="1609A1F9" w14:textId="15BCF83B" w:rsidR="00ED5513" w:rsidRDefault="00ED5513" w:rsidP="00ED5513">
      <w:pPr>
        <w:spacing w:after="20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4 «</w:t>
      </w:r>
      <w:r w:rsidR="00817751">
        <w:rPr>
          <w:rFonts w:ascii="Times New Roman" w:hAnsi="Times New Roman" w:cs="Times New Roman"/>
          <w:sz w:val="28"/>
          <w:szCs w:val="28"/>
        </w:rPr>
        <w:t xml:space="preserve">Корреляция </w:t>
      </w:r>
      <w:proofErr w:type="spellStart"/>
      <w:r w:rsidR="00817751">
        <w:rPr>
          <w:rFonts w:ascii="Times New Roman" w:hAnsi="Times New Roman" w:cs="Times New Roman"/>
          <w:sz w:val="28"/>
          <w:szCs w:val="28"/>
        </w:rPr>
        <w:t>Спирмена</w:t>
      </w:r>
      <w:proofErr w:type="spellEnd"/>
      <w:r w:rsidR="00817751">
        <w:rPr>
          <w:rFonts w:ascii="Times New Roman" w:hAnsi="Times New Roman" w:cs="Times New Roman"/>
          <w:sz w:val="28"/>
          <w:szCs w:val="28"/>
        </w:rPr>
        <w:t xml:space="preserve"> между результатами 14 и 16 вопросов анкеты</w:t>
      </w:r>
      <w:r>
        <w:rPr>
          <w:rFonts w:ascii="Times New Roman" w:hAnsi="Times New Roman" w:cs="Times New Roman"/>
          <w:sz w:val="28"/>
          <w:szCs w:val="28"/>
        </w:rPr>
        <w:t>»</w:t>
      </w:r>
    </w:p>
    <w:p w14:paraId="2731630E" w14:textId="7529EDAD" w:rsidR="009A55BC" w:rsidRDefault="00CA609F" w:rsidP="00ED5513">
      <w:pPr>
        <w:spacing w:after="200" w:line="360" w:lineRule="auto"/>
        <w:ind w:firstLine="709"/>
        <w:jc w:val="center"/>
        <w:rPr>
          <w:rFonts w:ascii="Times New Roman" w:hAnsi="Times New Roman" w:cs="Times New Roman"/>
          <w:sz w:val="28"/>
          <w:szCs w:val="28"/>
        </w:rPr>
      </w:pPr>
      <w:r>
        <w:rPr>
          <w:noProof/>
        </w:rPr>
        <w:drawing>
          <wp:inline distT="0" distB="0" distL="0" distR="0" wp14:anchorId="64900A18" wp14:editId="54D1A49B">
            <wp:extent cx="5514975" cy="7660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0447" cy="776498"/>
                    </a:xfrm>
                    <a:prstGeom prst="rect">
                      <a:avLst/>
                    </a:prstGeom>
                  </pic:spPr>
                </pic:pic>
              </a:graphicData>
            </a:graphic>
          </wp:inline>
        </w:drawing>
      </w:r>
    </w:p>
    <w:p w14:paraId="18AF359F" w14:textId="0DD0DD00" w:rsidR="00ED5513" w:rsidRDefault="00ED5513" w:rsidP="00ED5513">
      <w:pPr>
        <w:spacing w:after="20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5 «</w:t>
      </w:r>
      <w:r w:rsidR="00817751">
        <w:rPr>
          <w:rFonts w:ascii="Times New Roman" w:hAnsi="Times New Roman" w:cs="Times New Roman"/>
          <w:sz w:val="28"/>
          <w:szCs w:val="28"/>
        </w:rPr>
        <w:t xml:space="preserve">Корреляция </w:t>
      </w:r>
      <w:proofErr w:type="spellStart"/>
      <w:r w:rsidR="00817751">
        <w:rPr>
          <w:rFonts w:ascii="Times New Roman" w:hAnsi="Times New Roman" w:cs="Times New Roman"/>
          <w:sz w:val="28"/>
          <w:szCs w:val="28"/>
        </w:rPr>
        <w:t>Спирмена</w:t>
      </w:r>
      <w:proofErr w:type="spellEnd"/>
      <w:r w:rsidR="00817751">
        <w:rPr>
          <w:rFonts w:ascii="Times New Roman" w:hAnsi="Times New Roman" w:cs="Times New Roman"/>
          <w:sz w:val="28"/>
          <w:szCs w:val="28"/>
        </w:rPr>
        <w:t xml:space="preserve"> между результатами 1</w:t>
      </w:r>
      <w:r w:rsidR="00DE2257">
        <w:rPr>
          <w:rFonts w:ascii="Times New Roman" w:hAnsi="Times New Roman" w:cs="Times New Roman"/>
          <w:sz w:val="28"/>
          <w:szCs w:val="28"/>
        </w:rPr>
        <w:t>2</w:t>
      </w:r>
      <w:r w:rsidR="00817751">
        <w:rPr>
          <w:rFonts w:ascii="Times New Roman" w:hAnsi="Times New Roman" w:cs="Times New Roman"/>
          <w:sz w:val="28"/>
          <w:szCs w:val="28"/>
        </w:rPr>
        <w:t xml:space="preserve"> и </w:t>
      </w:r>
      <w:r w:rsidR="00DE2257">
        <w:rPr>
          <w:rFonts w:ascii="Times New Roman" w:hAnsi="Times New Roman" w:cs="Times New Roman"/>
          <w:sz w:val="28"/>
          <w:szCs w:val="28"/>
        </w:rPr>
        <w:t>1</w:t>
      </w:r>
      <w:r w:rsidR="00817751">
        <w:rPr>
          <w:rFonts w:ascii="Times New Roman" w:hAnsi="Times New Roman" w:cs="Times New Roman"/>
          <w:sz w:val="28"/>
          <w:szCs w:val="28"/>
        </w:rPr>
        <w:t>5 вопросов анкеты</w:t>
      </w:r>
      <w:r>
        <w:rPr>
          <w:rFonts w:ascii="Times New Roman" w:hAnsi="Times New Roman" w:cs="Times New Roman"/>
          <w:sz w:val="28"/>
          <w:szCs w:val="28"/>
        </w:rPr>
        <w:t>»</w:t>
      </w:r>
    </w:p>
    <w:p w14:paraId="40429C73" w14:textId="222A9DA6" w:rsidR="009A55BC" w:rsidRDefault="00074873" w:rsidP="00ED5513">
      <w:pPr>
        <w:spacing w:after="200" w:line="360" w:lineRule="auto"/>
        <w:ind w:firstLine="709"/>
        <w:jc w:val="center"/>
        <w:rPr>
          <w:rFonts w:ascii="Times New Roman" w:hAnsi="Times New Roman" w:cs="Times New Roman"/>
          <w:sz w:val="28"/>
          <w:szCs w:val="28"/>
        </w:rPr>
      </w:pPr>
      <w:r>
        <w:rPr>
          <w:noProof/>
        </w:rPr>
        <w:drawing>
          <wp:inline distT="0" distB="0" distL="0" distR="0" wp14:anchorId="57EEB249" wp14:editId="63B54EC4">
            <wp:extent cx="5514975" cy="75211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9984" cy="758256"/>
                    </a:xfrm>
                    <a:prstGeom prst="rect">
                      <a:avLst/>
                    </a:prstGeom>
                  </pic:spPr>
                </pic:pic>
              </a:graphicData>
            </a:graphic>
          </wp:inline>
        </w:drawing>
      </w:r>
    </w:p>
    <w:p w14:paraId="4A42BDAF" w14:textId="0F5183AD" w:rsidR="00ED5513" w:rsidRDefault="00ED5513" w:rsidP="00ED5513">
      <w:pPr>
        <w:spacing w:after="20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6 «</w:t>
      </w:r>
      <w:r w:rsidR="00817751">
        <w:rPr>
          <w:rFonts w:ascii="Times New Roman" w:hAnsi="Times New Roman" w:cs="Times New Roman"/>
          <w:sz w:val="28"/>
          <w:szCs w:val="28"/>
        </w:rPr>
        <w:t xml:space="preserve">Корреляция </w:t>
      </w:r>
      <w:proofErr w:type="spellStart"/>
      <w:r w:rsidR="00817751">
        <w:rPr>
          <w:rFonts w:ascii="Times New Roman" w:hAnsi="Times New Roman" w:cs="Times New Roman"/>
          <w:sz w:val="28"/>
          <w:szCs w:val="28"/>
        </w:rPr>
        <w:t>Спирмена</w:t>
      </w:r>
      <w:proofErr w:type="spellEnd"/>
      <w:r w:rsidR="00817751">
        <w:rPr>
          <w:rFonts w:ascii="Times New Roman" w:hAnsi="Times New Roman" w:cs="Times New Roman"/>
          <w:sz w:val="28"/>
          <w:szCs w:val="28"/>
        </w:rPr>
        <w:t xml:space="preserve"> между результатами 1</w:t>
      </w:r>
      <w:r w:rsidR="00AB005C">
        <w:rPr>
          <w:rFonts w:ascii="Times New Roman" w:hAnsi="Times New Roman" w:cs="Times New Roman"/>
          <w:sz w:val="28"/>
          <w:szCs w:val="28"/>
        </w:rPr>
        <w:t>5</w:t>
      </w:r>
      <w:r w:rsidR="00817751">
        <w:rPr>
          <w:rFonts w:ascii="Times New Roman" w:hAnsi="Times New Roman" w:cs="Times New Roman"/>
          <w:sz w:val="28"/>
          <w:szCs w:val="28"/>
        </w:rPr>
        <w:t xml:space="preserve"> и </w:t>
      </w:r>
      <w:r w:rsidR="00AB005C">
        <w:rPr>
          <w:rFonts w:ascii="Times New Roman" w:hAnsi="Times New Roman" w:cs="Times New Roman"/>
          <w:sz w:val="28"/>
          <w:szCs w:val="28"/>
        </w:rPr>
        <w:t>16</w:t>
      </w:r>
      <w:r w:rsidR="00817751">
        <w:rPr>
          <w:rFonts w:ascii="Times New Roman" w:hAnsi="Times New Roman" w:cs="Times New Roman"/>
          <w:sz w:val="28"/>
          <w:szCs w:val="28"/>
        </w:rPr>
        <w:t xml:space="preserve"> вопросов анкеты</w:t>
      </w:r>
      <w:r>
        <w:rPr>
          <w:rFonts w:ascii="Times New Roman" w:hAnsi="Times New Roman" w:cs="Times New Roman"/>
          <w:sz w:val="28"/>
          <w:szCs w:val="28"/>
        </w:rPr>
        <w:t>»</w:t>
      </w:r>
    </w:p>
    <w:p w14:paraId="73DEE297" w14:textId="053EB6EB" w:rsidR="009A55BC" w:rsidRDefault="00DD3DC3" w:rsidP="00ED5513">
      <w:pPr>
        <w:spacing w:after="200" w:line="360" w:lineRule="auto"/>
        <w:ind w:firstLine="709"/>
        <w:jc w:val="center"/>
        <w:rPr>
          <w:rFonts w:ascii="Times New Roman" w:hAnsi="Times New Roman" w:cs="Times New Roman"/>
          <w:sz w:val="28"/>
          <w:szCs w:val="28"/>
        </w:rPr>
      </w:pPr>
      <w:r>
        <w:rPr>
          <w:noProof/>
        </w:rPr>
        <w:drawing>
          <wp:inline distT="0" distB="0" distL="0" distR="0" wp14:anchorId="51FC1223" wp14:editId="110CE53D">
            <wp:extent cx="5568315" cy="734135"/>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1771" cy="741183"/>
                    </a:xfrm>
                    <a:prstGeom prst="rect">
                      <a:avLst/>
                    </a:prstGeom>
                  </pic:spPr>
                </pic:pic>
              </a:graphicData>
            </a:graphic>
          </wp:inline>
        </w:drawing>
      </w:r>
    </w:p>
    <w:p w14:paraId="65674B06" w14:textId="4E014056" w:rsidR="00ED5513" w:rsidRDefault="00ED5513" w:rsidP="00ED5513">
      <w:pPr>
        <w:spacing w:after="20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7 «</w:t>
      </w:r>
      <w:r w:rsidR="00817751">
        <w:rPr>
          <w:rFonts w:ascii="Times New Roman" w:hAnsi="Times New Roman" w:cs="Times New Roman"/>
          <w:sz w:val="28"/>
          <w:szCs w:val="28"/>
        </w:rPr>
        <w:t xml:space="preserve">Корреляция </w:t>
      </w:r>
      <w:proofErr w:type="spellStart"/>
      <w:r w:rsidR="00817751">
        <w:rPr>
          <w:rFonts w:ascii="Times New Roman" w:hAnsi="Times New Roman" w:cs="Times New Roman"/>
          <w:sz w:val="28"/>
          <w:szCs w:val="28"/>
        </w:rPr>
        <w:t>Спирмена</w:t>
      </w:r>
      <w:proofErr w:type="spellEnd"/>
      <w:r w:rsidR="00817751">
        <w:rPr>
          <w:rFonts w:ascii="Times New Roman" w:hAnsi="Times New Roman" w:cs="Times New Roman"/>
          <w:sz w:val="28"/>
          <w:szCs w:val="28"/>
        </w:rPr>
        <w:t xml:space="preserve"> между результатами </w:t>
      </w:r>
      <w:r w:rsidR="00095CD5">
        <w:rPr>
          <w:rFonts w:ascii="Times New Roman" w:hAnsi="Times New Roman" w:cs="Times New Roman"/>
          <w:sz w:val="28"/>
          <w:szCs w:val="28"/>
        </w:rPr>
        <w:t>4</w:t>
      </w:r>
      <w:r w:rsidR="00817751">
        <w:rPr>
          <w:rFonts w:ascii="Times New Roman" w:hAnsi="Times New Roman" w:cs="Times New Roman"/>
          <w:sz w:val="28"/>
          <w:szCs w:val="28"/>
        </w:rPr>
        <w:t xml:space="preserve"> и 2</w:t>
      </w:r>
      <w:r w:rsidR="00095CD5">
        <w:rPr>
          <w:rFonts w:ascii="Times New Roman" w:hAnsi="Times New Roman" w:cs="Times New Roman"/>
          <w:sz w:val="28"/>
          <w:szCs w:val="28"/>
        </w:rPr>
        <w:t>0</w:t>
      </w:r>
      <w:r w:rsidR="00817751">
        <w:rPr>
          <w:rFonts w:ascii="Times New Roman" w:hAnsi="Times New Roman" w:cs="Times New Roman"/>
          <w:sz w:val="28"/>
          <w:szCs w:val="28"/>
        </w:rPr>
        <w:t xml:space="preserve"> вопросов анкеты</w:t>
      </w:r>
      <w:r>
        <w:rPr>
          <w:rFonts w:ascii="Times New Roman" w:hAnsi="Times New Roman" w:cs="Times New Roman"/>
          <w:sz w:val="28"/>
          <w:szCs w:val="28"/>
        </w:rPr>
        <w:t>»</w:t>
      </w:r>
    </w:p>
    <w:p w14:paraId="45165383" w14:textId="77777777" w:rsidR="00ED5513" w:rsidRPr="00C9009B" w:rsidRDefault="00ED5513" w:rsidP="0094316B">
      <w:pPr>
        <w:spacing w:after="200" w:line="360" w:lineRule="auto"/>
        <w:ind w:firstLine="709"/>
        <w:jc w:val="center"/>
        <w:rPr>
          <w:rFonts w:ascii="Times New Roman" w:hAnsi="Times New Roman" w:cs="Times New Roman"/>
          <w:sz w:val="28"/>
          <w:szCs w:val="28"/>
        </w:rPr>
      </w:pPr>
    </w:p>
    <w:sectPr w:rsidR="00ED5513" w:rsidRPr="00C9009B" w:rsidSect="00BF6071">
      <w:footerReference w:type="default" r:id="rId16"/>
      <w:pgSz w:w="11906" w:h="16838"/>
      <w:pgMar w:top="1134" w:right="567"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792A" w14:textId="77777777" w:rsidR="00F87035" w:rsidRDefault="00F87035" w:rsidP="007626B0">
      <w:pPr>
        <w:spacing w:after="0" w:line="240" w:lineRule="auto"/>
      </w:pPr>
      <w:r>
        <w:separator/>
      </w:r>
    </w:p>
  </w:endnote>
  <w:endnote w:type="continuationSeparator" w:id="0">
    <w:p w14:paraId="5334ABCA" w14:textId="77777777" w:rsidR="00F87035" w:rsidRDefault="00F87035" w:rsidP="0076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895852"/>
      <w:docPartObj>
        <w:docPartGallery w:val="Page Numbers (Bottom of Page)"/>
        <w:docPartUnique/>
      </w:docPartObj>
    </w:sdtPr>
    <w:sdtEndPr/>
    <w:sdtContent>
      <w:p w14:paraId="4CE2811D" w14:textId="77FC3B2C" w:rsidR="00BF6071" w:rsidRDefault="00BF6071">
        <w:pPr>
          <w:pStyle w:val="af"/>
          <w:jc w:val="right"/>
        </w:pPr>
        <w:r>
          <w:fldChar w:fldCharType="begin"/>
        </w:r>
        <w:r>
          <w:instrText>PAGE   \* MERGEFORMAT</w:instrText>
        </w:r>
        <w:r>
          <w:fldChar w:fldCharType="separate"/>
        </w:r>
        <w:r>
          <w:t>2</w:t>
        </w:r>
        <w:r>
          <w:fldChar w:fldCharType="end"/>
        </w:r>
      </w:p>
    </w:sdtContent>
  </w:sdt>
  <w:p w14:paraId="1EC9F107" w14:textId="77777777" w:rsidR="00BF6071" w:rsidRDefault="00BF607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CA92" w14:textId="77777777" w:rsidR="00F87035" w:rsidRDefault="00F87035" w:rsidP="007626B0">
      <w:pPr>
        <w:spacing w:after="0" w:line="240" w:lineRule="auto"/>
      </w:pPr>
      <w:r>
        <w:separator/>
      </w:r>
    </w:p>
  </w:footnote>
  <w:footnote w:type="continuationSeparator" w:id="0">
    <w:p w14:paraId="4B5F66DB" w14:textId="77777777" w:rsidR="00F87035" w:rsidRDefault="00F87035" w:rsidP="007626B0">
      <w:pPr>
        <w:spacing w:after="0" w:line="240" w:lineRule="auto"/>
      </w:pPr>
      <w:r>
        <w:continuationSeparator/>
      </w:r>
    </w:p>
  </w:footnote>
  <w:footnote w:id="1">
    <w:p w14:paraId="734B7FD3" w14:textId="47C48638" w:rsidR="007626B0" w:rsidRPr="00410004" w:rsidRDefault="007626B0">
      <w:pPr>
        <w:pStyle w:val="a8"/>
        <w:rPr>
          <w:rFonts w:ascii="Times New Roman" w:hAnsi="Times New Roman" w:cs="Times New Roman"/>
          <w:lang w:val="en-US"/>
        </w:rPr>
      </w:pPr>
      <w:r w:rsidRPr="00410004">
        <w:rPr>
          <w:rStyle w:val="aa"/>
          <w:rFonts w:ascii="Times New Roman" w:hAnsi="Times New Roman" w:cs="Times New Roman"/>
        </w:rPr>
        <w:footnoteRef/>
      </w:r>
      <w:r w:rsidRPr="00410004">
        <w:rPr>
          <w:rFonts w:ascii="Times New Roman" w:hAnsi="Times New Roman" w:cs="Times New Roman"/>
          <w:lang w:val="en-US"/>
        </w:rPr>
        <w:t xml:space="preserve"> </w:t>
      </w:r>
      <w:r w:rsidR="004C3AE5" w:rsidRPr="00410004">
        <w:rPr>
          <w:rFonts w:ascii="Times New Roman" w:hAnsi="Times New Roman" w:cs="Times New Roman"/>
          <w:lang w:val="en-US"/>
        </w:rPr>
        <w:t xml:space="preserve">The world </w:t>
      </w:r>
      <w:proofErr w:type="gramStart"/>
      <w:r w:rsidR="004C3AE5" w:rsidRPr="00410004">
        <w:rPr>
          <w:rFonts w:ascii="Times New Roman" w:hAnsi="Times New Roman" w:cs="Times New Roman"/>
          <w:lang w:val="en-US"/>
        </w:rPr>
        <w:t>bank</w:t>
      </w:r>
      <w:proofErr w:type="gramEnd"/>
      <w:r w:rsidR="004C3AE5" w:rsidRPr="00410004">
        <w:rPr>
          <w:rFonts w:ascii="Times New Roman" w:hAnsi="Times New Roman" w:cs="Times New Roman"/>
          <w:lang w:val="en-US"/>
        </w:rPr>
        <w:t>. Services, value added (% of GDP).</w:t>
      </w:r>
    </w:p>
  </w:footnote>
  <w:footnote w:id="2">
    <w:p w14:paraId="435ABFC6" w14:textId="344C98B0" w:rsidR="00AE6EFB" w:rsidRPr="00410004" w:rsidRDefault="00AE6EFB">
      <w:pPr>
        <w:pStyle w:val="a8"/>
        <w:rPr>
          <w:rFonts w:ascii="Times New Roman" w:hAnsi="Times New Roman" w:cs="Times New Roman"/>
          <w:lang w:val="en-US"/>
        </w:rPr>
      </w:pPr>
      <w:r w:rsidRPr="00410004">
        <w:rPr>
          <w:rStyle w:val="aa"/>
          <w:rFonts w:ascii="Times New Roman" w:hAnsi="Times New Roman" w:cs="Times New Roman"/>
        </w:rPr>
        <w:footnoteRef/>
      </w:r>
      <w:r w:rsidRPr="00410004">
        <w:rPr>
          <w:rFonts w:ascii="Times New Roman" w:hAnsi="Times New Roman" w:cs="Times New Roman"/>
          <w:lang w:val="en-US"/>
        </w:rPr>
        <w:t xml:space="preserve"> </w:t>
      </w:r>
      <w:proofErr w:type="spellStart"/>
      <w:r w:rsidR="001408BC" w:rsidRPr="00410004">
        <w:rPr>
          <w:rFonts w:ascii="Times New Roman" w:hAnsi="Times New Roman" w:cs="Times New Roman"/>
          <w:lang w:val="en-US"/>
        </w:rPr>
        <w:t>Yonnet</w:t>
      </w:r>
      <w:proofErr w:type="spellEnd"/>
      <w:r w:rsidR="001408BC" w:rsidRPr="00410004">
        <w:rPr>
          <w:rFonts w:ascii="Times New Roman" w:hAnsi="Times New Roman" w:cs="Times New Roman"/>
          <w:lang w:val="en-US"/>
        </w:rPr>
        <w:t xml:space="preserve"> P. Travail, </w:t>
      </w:r>
      <w:proofErr w:type="spellStart"/>
      <w:r w:rsidR="001408BC" w:rsidRPr="00410004">
        <w:rPr>
          <w:rFonts w:ascii="Times New Roman" w:hAnsi="Times New Roman" w:cs="Times New Roman"/>
          <w:lang w:val="en-US"/>
        </w:rPr>
        <w:t>loisir</w:t>
      </w:r>
      <w:proofErr w:type="spellEnd"/>
      <w:r w:rsidR="001408BC" w:rsidRPr="00410004">
        <w:rPr>
          <w:rFonts w:ascii="Times New Roman" w:hAnsi="Times New Roman" w:cs="Times New Roman"/>
          <w:lang w:val="en-US"/>
        </w:rPr>
        <w:t xml:space="preserve">: Temps libre et lien social // </w:t>
      </w:r>
      <w:proofErr w:type="spellStart"/>
      <w:r w:rsidR="001408BC" w:rsidRPr="00410004">
        <w:rPr>
          <w:rFonts w:ascii="Times New Roman" w:hAnsi="Times New Roman" w:cs="Times New Roman"/>
          <w:lang w:val="en-US"/>
        </w:rPr>
        <w:t>Galimard</w:t>
      </w:r>
      <w:proofErr w:type="spellEnd"/>
      <w:r w:rsidR="001408BC" w:rsidRPr="00410004">
        <w:rPr>
          <w:rFonts w:ascii="Times New Roman" w:hAnsi="Times New Roman" w:cs="Times New Roman"/>
          <w:lang w:val="en-US"/>
        </w:rPr>
        <w:t>, 1999, page</w:t>
      </w:r>
      <w:r w:rsidR="00CF41D4">
        <w:rPr>
          <w:rFonts w:ascii="Times New Roman" w:hAnsi="Times New Roman" w:cs="Times New Roman"/>
          <w:lang w:val="en-US"/>
        </w:rPr>
        <w:t>s</w:t>
      </w:r>
      <w:r w:rsidR="008769E2" w:rsidRPr="008769E2">
        <w:rPr>
          <w:rFonts w:ascii="Times New Roman" w:hAnsi="Times New Roman" w:cs="Times New Roman"/>
          <w:lang w:val="en-US"/>
        </w:rPr>
        <w:t xml:space="preserve"> 104-10</w:t>
      </w:r>
      <w:r w:rsidR="008769E2" w:rsidRPr="00CF41D4">
        <w:rPr>
          <w:rFonts w:ascii="Times New Roman" w:hAnsi="Times New Roman" w:cs="Times New Roman"/>
          <w:lang w:val="en-US"/>
        </w:rPr>
        <w:t>6</w:t>
      </w:r>
      <w:r w:rsidR="001408BC" w:rsidRPr="00410004">
        <w:rPr>
          <w:rFonts w:ascii="Times New Roman" w:hAnsi="Times New Roman" w:cs="Times New Roman"/>
          <w:lang w:val="en-US"/>
        </w:rPr>
        <w:t>.</w:t>
      </w:r>
    </w:p>
  </w:footnote>
  <w:footnote w:id="3">
    <w:p w14:paraId="526ACA29" w14:textId="05FE2A6D" w:rsidR="00127D90" w:rsidRPr="00AB1469" w:rsidRDefault="00AE6EFB">
      <w:pPr>
        <w:pStyle w:val="a8"/>
        <w:rPr>
          <w:rFonts w:ascii="Times New Roman" w:hAnsi="Times New Roman" w:cs="Times New Roman"/>
        </w:rPr>
      </w:pPr>
      <w:r w:rsidRPr="00410004">
        <w:rPr>
          <w:rStyle w:val="aa"/>
          <w:rFonts w:ascii="Times New Roman" w:hAnsi="Times New Roman" w:cs="Times New Roman"/>
        </w:rPr>
        <w:footnoteRef/>
      </w:r>
      <w:r w:rsidRPr="00410004">
        <w:rPr>
          <w:rFonts w:ascii="Times New Roman" w:hAnsi="Times New Roman" w:cs="Times New Roman"/>
        </w:rPr>
        <w:t xml:space="preserve"> </w:t>
      </w:r>
      <w:r w:rsidR="00127D90" w:rsidRPr="00410004">
        <w:rPr>
          <w:rFonts w:ascii="Times New Roman" w:hAnsi="Times New Roman" w:cs="Times New Roman"/>
        </w:rPr>
        <w:t>Грушин Б. А. Свободное время: Величина. Структура. Проблемы. Перспективы // М.: Правда, 1966, 48 стр.</w:t>
      </w:r>
    </w:p>
  </w:footnote>
  <w:footnote w:id="4">
    <w:p w14:paraId="2295685E" w14:textId="7029F79D" w:rsidR="00127D90" w:rsidRPr="00410004" w:rsidRDefault="00127D90">
      <w:pPr>
        <w:pStyle w:val="a8"/>
        <w:rPr>
          <w:rFonts w:ascii="Times New Roman" w:hAnsi="Times New Roman" w:cs="Times New Roman"/>
        </w:rPr>
      </w:pPr>
      <w:r w:rsidRPr="00410004">
        <w:rPr>
          <w:rStyle w:val="aa"/>
          <w:rFonts w:ascii="Times New Roman" w:hAnsi="Times New Roman" w:cs="Times New Roman"/>
        </w:rPr>
        <w:footnoteRef/>
      </w:r>
      <w:r w:rsidRPr="00410004">
        <w:rPr>
          <w:rFonts w:ascii="Times New Roman" w:hAnsi="Times New Roman" w:cs="Times New Roman"/>
        </w:rPr>
        <w:t xml:space="preserve"> Грушин Б. Свободное время. Актуальные проблемы. // М.: Мысль, 1966, 174 стр.</w:t>
      </w:r>
    </w:p>
  </w:footnote>
  <w:footnote w:id="5">
    <w:p w14:paraId="441B7F0F" w14:textId="2A323876" w:rsidR="007A1CB9" w:rsidRPr="002A1296" w:rsidRDefault="007A1CB9">
      <w:pPr>
        <w:pStyle w:val="a8"/>
        <w:rPr>
          <w:rFonts w:ascii="Times New Roman" w:hAnsi="Times New Roman" w:cs="Times New Roman"/>
        </w:rPr>
      </w:pPr>
      <w:r w:rsidRPr="00410004">
        <w:rPr>
          <w:rStyle w:val="aa"/>
          <w:rFonts w:ascii="Times New Roman" w:hAnsi="Times New Roman" w:cs="Times New Roman"/>
        </w:rPr>
        <w:footnoteRef/>
      </w:r>
      <w:r w:rsidRPr="002A1296">
        <w:rPr>
          <w:rFonts w:ascii="Times New Roman" w:hAnsi="Times New Roman" w:cs="Times New Roman"/>
        </w:rPr>
        <w:t xml:space="preserve"> </w:t>
      </w:r>
      <w:proofErr w:type="spellStart"/>
      <w:r w:rsidR="002A1296" w:rsidRPr="002A1296">
        <w:rPr>
          <w:rFonts w:ascii="Times New Roman" w:hAnsi="Times New Roman" w:cs="Times New Roman"/>
        </w:rPr>
        <w:t>Пича</w:t>
      </w:r>
      <w:proofErr w:type="spellEnd"/>
      <w:r w:rsidR="002A1296" w:rsidRPr="002A1296">
        <w:rPr>
          <w:rFonts w:ascii="Times New Roman" w:hAnsi="Times New Roman" w:cs="Times New Roman"/>
        </w:rPr>
        <w:t xml:space="preserve"> В. М. Социология свободного времени. - Львов, 1993.</w:t>
      </w:r>
    </w:p>
  </w:footnote>
  <w:footnote w:id="6">
    <w:p w14:paraId="496D33C2" w14:textId="09418817" w:rsidR="007A1CB9" w:rsidRPr="002A1296" w:rsidRDefault="007A1CB9">
      <w:pPr>
        <w:pStyle w:val="a8"/>
        <w:rPr>
          <w:rFonts w:ascii="Times New Roman" w:hAnsi="Times New Roman" w:cs="Times New Roman"/>
        </w:rPr>
      </w:pPr>
      <w:r w:rsidRPr="00410004">
        <w:rPr>
          <w:rStyle w:val="aa"/>
          <w:rFonts w:ascii="Times New Roman" w:hAnsi="Times New Roman" w:cs="Times New Roman"/>
        </w:rPr>
        <w:footnoteRef/>
      </w:r>
      <w:r w:rsidRPr="002A1296">
        <w:rPr>
          <w:rFonts w:ascii="Times New Roman" w:hAnsi="Times New Roman" w:cs="Times New Roman"/>
        </w:rPr>
        <w:t xml:space="preserve"> </w:t>
      </w:r>
      <w:proofErr w:type="spellStart"/>
      <w:r w:rsidR="002A1296" w:rsidRPr="002A1296">
        <w:rPr>
          <w:rFonts w:ascii="Times New Roman" w:hAnsi="Times New Roman" w:cs="Times New Roman"/>
        </w:rPr>
        <w:t>Мискевич</w:t>
      </w:r>
      <w:proofErr w:type="spellEnd"/>
      <w:r w:rsidR="002A1296" w:rsidRPr="002A1296">
        <w:rPr>
          <w:rFonts w:ascii="Times New Roman" w:hAnsi="Times New Roman" w:cs="Times New Roman"/>
        </w:rPr>
        <w:t xml:space="preserve"> Л. Б. Человек и свободное время: мнение социолога. - Минск, 1989.</w:t>
      </w:r>
    </w:p>
  </w:footnote>
  <w:footnote w:id="7">
    <w:p w14:paraId="374E3E47" w14:textId="762F432B" w:rsidR="00157DC8" w:rsidRPr="00410004" w:rsidRDefault="00157DC8">
      <w:pPr>
        <w:pStyle w:val="a8"/>
        <w:rPr>
          <w:rFonts w:ascii="Times New Roman" w:hAnsi="Times New Roman" w:cs="Times New Roman"/>
          <w:lang w:val="en-US"/>
        </w:rPr>
      </w:pPr>
      <w:r w:rsidRPr="00410004">
        <w:rPr>
          <w:rStyle w:val="aa"/>
          <w:rFonts w:ascii="Times New Roman" w:hAnsi="Times New Roman" w:cs="Times New Roman"/>
        </w:rPr>
        <w:footnoteRef/>
      </w:r>
      <w:r w:rsidRPr="00410004">
        <w:rPr>
          <w:rFonts w:ascii="Times New Roman" w:hAnsi="Times New Roman" w:cs="Times New Roman"/>
          <w:lang w:val="en-US"/>
        </w:rPr>
        <w:t xml:space="preserve"> </w:t>
      </w:r>
      <w:r w:rsidR="00AD0792" w:rsidRPr="00410004">
        <w:rPr>
          <w:rFonts w:ascii="Times New Roman" w:hAnsi="Times New Roman" w:cs="Times New Roman"/>
          <w:lang w:val="en-US"/>
        </w:rPr>
        <w:t>Kaplan, M. Leisure in America: A Social Inquiry / M. Kaplan. – New York: John Wiley &amp; Sons, 1960. – 368 p.</w:t>
      </w:r>
    </w:p>
  </w:footnote>
  <w:footnote w:id="8">
    <w:p w14:paraId="1645E6BE" w14:textId="6CD1459E" w:rsidR="00157DC8" w:rsidRPr="00410004" w:rsidRDefault="00157DC8">
      <w:pPr>
        <w:pStyle w:val="a8"/>
        <w:rPr>
          <w:rFonts w:ascii="Times New Roman" w:hAnsi="Times New Roman" w:cs="Times New Roman"/>
          <w:lang w:val="en-US"/>
        </w:rPr>
      </w:pPr>
      <w:r w:rsidRPr="00410004">
        <w:rPr>
          <w:rStyle w:val="aa"/>
          <w:rFonts w:ascii="Times New Roman" w:hAnsi="Times New Roman" w:cs="Times New Roman"/>
        </w:rPr>
        <w:footnoteRef/>
      </w:r>
      <w:r w:rsidRPr="00410004">
        <w:rPr>
          <w:rFonts w:ascii="Times New Roman" w:hAnsi="Times New Roman" w:cs="Times New Roman"/>
          <w:lang w:val="en-US"/>
        </w:rPr>
        <w:t xml:space="preserve"> </w:t>
      </w:r>
      <w:r w:rsidR="00653B64" w:rsidRPr="00410004">
        <w:rPr>
          <w:rFonts w:ascii="Times New Roman" w:hAnsi="Times New Roman" w:cs="Times New Roman"/>
          <w:lang w:val="en-US"/>
        </w:rPr>
        <w:t>Parker, S. The Future of Work and Leisure / S. Parker. – London: Paladin, 1972. – 160 p.</w:t>
      </w:r>
    </w:p>
  </w:footnote>
  <w:footnote w:id="9">
    <w:p w14:paraId="695FE593" w14:textId="465B276E" w:rsidR="00157DC8" w:rsidRPr="00157DC8" w:rsidRDefault="00157DC8" w:rsidP="00EA7361">
      <w:pPr>
        <w:pStyle w:val="a8"/>
        <w:rPr>
          <w:lang w:val="en-US"/>
        </w:rPr>
      </w:pPr>
      <w:r w:rsidRPr="00410004">
        <w:rPr>
          <w:rStyle w:val="aa"/>
          <w:rFonts w:ascii="Times New Roman" w:hAnsi="Times New Roman" w:cs="Times New Roman"/>
        </w:rPr>
        <w:footnoteRef/>
      </w:r>
      <w:r w:rsidRPr="00410004">
        <w:rPr>
          <w:rFonts w:ascii="Times New Roman" w:hAnsi="Times New Roman" w:cs="Times New Roman"/>
          <w:lang w:val="en-US"/>
        </w:rPr>
        <w:t xml:space="preserve"> </w:t>
      </w:r>
      <w:r w:rsidR="00EA7361" w:rsidRPr="00410004">
        <w:rPr>
          <w:rFonts w:ascii="Times New Roman" w:hAnsi="Times New Roman" w:cs="Times New Roman"/>
          <w:lang w:val="en-US"/>
        </w:rPr>
        <w:t xml:space="preserve">Clarke, J. Leisure and Inequality / J. Clarke, Ch. </w:t>
      </w:r>
      <w:proofErr w:type="spellStart"/>
      <w:r w:rsidR="00EA7361" w:rsidRPr="00410004">
        <w:rPr>
          <w:rFonts w:ascii="Times New Roman" w:hAnsi="Times New Roman" w:cs="Times New Roman"/>
          <w:lang w:val="en-US"/>
        </w:rPr>
        <w:t>Critcher</w:t>
      </w:r>
      <w:proofErr w:type="spellEnd"/>
      <w:r w:rsidR="00EA7361" w:rsidRPr="00410004">
        <w:rPr>
          <w:rFonts w:ascii="Times New Roman" w:hAnsi="Times New Roman" w:cs="Times New Roman"/>
          <w:lang w:val="en-US"/>
        </w:rPr>
        <w:t xml:space="preserve"> // Sociology of Leisure: A reader/ </w:t>
      </w:r>
      <w:proofErr w:type="spellStart"/>
      <w:r w:rsidR="00EA7361" w:rsidRPr="00410004">
        <w:rPr>
          <w:rFonts w:ascii="Times New Roman" w:hAnsi="Times New Roman" w:cs="Times New Roman"/>
          <w:lang w:val="en-US"/>
        </w:rPr>
        <w:t>еd</w:t>
      </w:r>
      <w:proofErr w:type="spellEnd"/>
      <w:r w:rsidR="00EA7361" w:rsidRPr="00410004">
        <w:rPr>
          <w:rFonts w:ascii="Times New Roman" w:hAnsi="Times New Roman" w:cs="Times New Roman"/>
          <w:lang w:val="en-US"/>
        </w:rPr>
        <w:t xml:space="preserve">. Ch. </w:t>
      </w:r>
      <w:proofErr w:type="spellStart"/>
      <w:r w:rsidR="00EA7361" w:rsidRPr="00410004">
        <w:rPr>
          <w:rFonts w:ascii="Times New Roman" w:hAnsi="Times New Roman" w:cs="Times New Roman"/>
          <w:lang w:val="en-US"/>
        </w:rPr>
        <w:t>Critcher</w:t>
      </w:r>
      <w:proofErr w:type="spellEnd"/>
      <w:r w:rsidR="00EA7361" w:rsidRPr="00410004">
        <w:rPr>
          <w:rFonts w:ascii="Times New Roman" w:hAnsi="Times New Roman" w:cs="Times New Roman"/>
          <w:lang w:val="en-US"/>
        </w:rPr>
        <w:t>, P. Bramham, A. Tomlinson. – London, 1994. – P. 247–255.</w:t>
      </w:r>
    </w:p>
  </w:footnote>
  <w:footnote w:id="10">
    <w:p w14:paraId="3F50F8FA" w14:textId="3F0FC4CF" w:rsidR="00BC50AC" w:rsidRPr="00484CA7" w:rsidRDefault="00BC50AC">
      <w:pPr>
        <w:pStyle w:val="a8"/>
        <w:rPr>
          <w:rFonts w:ascii="Times New Roman" w:hAnsi="Times New Roman" w:cs="Times New Roman"/>
          <w:lang w:val="en-US"/>
        </w:rPr>
      </w:pPr>
      <w:r w:rsidRPr="00484CA7">
        <w:rPr>
          <w:rStyle w:val="aa"/>
          <w:rFonts w:ascii="Times New Roman" w:hAnsi="Times New Roman" w:cs="Times New Roman"/>
        </w:rPr>
        <w:footnoteRef/>
      </w:r>
      <w:r w:rsidRPr="00484CA7">
        <w:rPr>
          <w:rFonts w:ascii="Times New Roman" w:hAnsi="Times New Roman" w:cs="Times New Roman"/>
          <w:lang w:val="en-US"/>
        </w:rPr>
        <w:t xml:space="preserve"> </w:t>
      </w:r>
      <w:proofErr w:type="spellStart"/>
      <w:r w:rsidR="00051A47" w:rsidRPr="00051A47">
        <w:rPr>
          <w:rFonts w:ascii="Times New Roman" w:hAnsi="Times New Roman" w:cs="Times New Roman"/>
          <w:lang w:val="en-US"/>
        </w:rPr>
        <w:t>Dumazedier</w:t>
      </w:r>
      <w:proofErr w:type="spellEnd"/>
      <w:r w:rsidR="00051A47" w:rsidRPr="00051A47">
        <w:rPr>
          <w:rFonts w:ascii="Times New Roman" w:hAnsi="Times New Roman" w:cs="Times New Roman"/>
          <w:lang w:val="en-US"/>
        </w:rPr>
        <w:t xml:space="preserve"> J. </w:t>
      </w:r>
      <w:proofErr w:type="spellStart"/>
      <w:r w:rsidR="00051A47" w:rsidRPr="00051A47">
        <w:rPr>
          <w:rFonts w:ascii="Times New Roman" w:hAnsi="Times New Roman" w:cs="Times New Roman"/>
          <w:lang w:val="en-US"/>
        </w:rPr>
        <w:t>Versune</w:t>
      </w:r>
      <w:proofErr w:type="spellEnd"/>
      <w:r w:rsidR="00051A47" w:rsidRPr="00051A47">
        <w:rPr>
          <w:rFonts w:ascii="Times New Roman" w:hAnsi="Times New Roman" w:cs="Times New Roman"/>
          <w:lang w:val="en-US"/>
        </w:rPr>
        <w:t xml:space="preserve"> </w:t>
      </w:r>
      <w:proofErr w:type="spellStart"/>
      <w:r w:rsidR="00051A47" w:rsidRPr="00051A47">
        <w:rPr>
          <w:rFonts w:ascii="Times New Roman" w:hAnsi="Times New Roman" w:cs="Times New Roman"/>
          <w:lang w:val="en-US"/>
        </w:rPr>
        <w:t>civilisation</w:t>
      </w:r>
      <w:proofErr w:type="spellEnd"/>
      <w:r w:rsidR="00051A47" w:rsidRPr="00051A47">
        <w:rPr>
          <w:rFonts w:ascii="Times New Roman" w:hAnsi="Times New Roman" w:cs="Times New Roman"/>
          <w:lang w:val="en-US"/>
        </w:rPr>
        <w:t xml:space="preserve"> du </w:t>
      </w:r>
      <w:proofErr w:type="spellStart"/>
      <w:r w:rsidR="00051A47" w:rsidRPr="00051A47">
        <w:rPr>
          <w:rFonts w:ascii="Times New Roman" w:hAnsi="Times New Roman" w:cs="Times New Roman"/>
          <w:lang w:val="en-US"/>
        </w:rPr>
        <w:t>loisir</w:t>
      </w:r>
      <w:proofErr w:type="spellEnd"/>
      <w:r w:rsidR="00051A47" w:rsidRPr="00051A47">
        <w:rPr>
          <w:rFonts w:ascii="Times New Roman" w:hAnsi="Times New Roman" w:cs="Times New Roman"/>
          <w:lang w:val="en-US"/>
        </w:rPr>
        <w:t xml:space="preserve">? // Revue française de </w:t>
      </w:r>
      <w:proofErr w:type="spellStart"/>
      <w:r w:rsidR="00051A47" w:rsidRPr="00051A47">
        <w:rPr>
          <w:rFonts w:ascii="Times New Roman" w:hAnsi="Times New Roman" w:cs="Times New Roman"/>
          <w:lang w:val="en-US"/>
        </w:rPr>
        <w:t>sociologie</w:t>
      </w:r>
      <w:proofErr w:type="spellEnd"/>
      <w:r w:rsidR="00051A47" w:rsidRPr="00051A47">
        <w:rPr>
          <w:rFonts w:ascii="Times New Roman" w:hAnsi="Times New Roman" w:cs="Times New Roman"/>
          <w:lang w:val="en-US"/>
        </w:rPr>
        <w:t xml:space="preserve">, 1962, </w:t>
      </w:r>
      <w:r w:rsidR="008D022C">
        <w:rPr>
          <w:rFonts w:ascii="Times New Roman" w:hAnsi="Times New Roman" w:cs="Times New Roman"/>
        </w:rPr>
        <w:t>с</w:t>
      </w:r>
      <w:r w:rsidR="008D022C" w:rsidRPr="008D022C">
        <w:rPr>
          <w:rFonts w:ascii="Times New Roman" w:hAnsi="Times New Roman" w:cs="Times New Roman"/>
          <w:lang w:val="en-US"/>
        </w:rPr>
        <w:t>.</w:t>
      </w:r>
      <w:r w:rsidR="00B853BC">
        <w:rPr>
          <w:rFonts w:ascii="Times New Roman" w:hAnsi="Times New Roman" w:cs="Times New Roman"/>
          <w:lang w:val="en-US"/>
        </w:rPr>
        <w:t xml:space="preserve"> 53-57</w:t>
      </w:r>
      <w:r w:rsidR="00FF34E3">
        <w:rPr>
          <w:rFonts w:ascii="Times New Roman" w:hAnsi="Times New Roman" w:cs="Times New Roman"/>
          <w:lang w:val="en-US"/>
        </w:rPr>
        <w:t>.</w:t>
      </w:r>
    </w:p>
  </w:footnote>
  <w:footnote w:id="11">
    <w:p w14:paraId="2B005B28" w14:textId="078448C9" w:rsidR="008F45E6" w:rsidRPr="00717BA1" w:rsidRDefault="008F45E6">
      <w:pPr>
        <w:pStyle w:val="a8"/>
        <w:rPr>
          <w:rFonts w:ascii="Times New Roman" w:hAnsi="Times New Roman" w:cs="Times New Roman"/>
          <w:lang w:val="en-US"/>
        </w:rPr>
      </w:pPr>
      <w:r w:rsidRPr="00717BA1">
        <w:rPr>
          <w:rStyle w:val="aa"/>
          <w:rFonts w:ascii="Times New Roman" w:hAnsi="Times New Roman" w:cs="Times New Roman"/>
        </w:rPr>
        <w:footnoteRef/>
      </w:r>
      <w:r w:rsidRPr="00717BA1">
        <w:rPr>
          <w:rFonts w:ascii="Times New Roman" w:hAnsi="Times New Roman" w:cs="Times New Roman"/>
          <w:lang w:val="en-US"/>
        </w:rPr>
        <w:t xml:space="preserve"> </w:t>
      </w:r>
      <w:r w:rsidR="00196115" w:rsidRPr="00717BA1">
        <w:rPr>
          <w:rFonts w:ascii="Times New Roman" w:hAnsi="Times New Roman" w:cs="Times New Roman"/>
          <w:lang w:val="en-US"/>
        </w:rPr>
        <w:t> </w:t>
      </w:r>
      <w:r w:rsidR="00465149" w:rsidRPr="00717BA1">
        <w:rPr>
          <w:rFonts w:ascii="Times New Roman" w:hAnsi="Times New Roman" w:cs="Times New Roman"/>
          <w:lang w:val="en-US"/>
        </w:rPr>
        <w:t xml:space="preserve">Chris </w:t>
      </w:r>
      <w:proofErr w:type="spellStart"/>
      <w:r w:rsidR="00465149" w:rsidRPr="00717BA1">
        <w:rPr>
          <w:rFonts w:ascii="Times New Roman" w:hAnsi="Times New Roman" w:cs="Times New Roman"/>
          <w:lang w:val="en-US"/>
        </w:rPr>
        <w:t>Rojek</w:t>
      </w:r>
      <w:proofErr w:type="spellEnd"/>
      <w:r w:rsidR="00465149" w:rsidRPr="00717BA1">
        <w:rPr>
          <w:rFonts w:ascii="Times New Roman" w:hAnsi="Times New Roman" w:cs="Times New Roman"/>
          <w:lang w:val="en-US"/>
        </w:rPr>
        <w:t xml:space="preserve">, The </w:t>
      </w:r>
      <w:proofErr w:type="spellStart"/>
      <w:r w:rsidR="00465149" w:rsidRPr="00717BA1">
        <w:rPr>
          <w:rFonts w:ascii="Times New Roman" w:hAnsi="Times New Roman" w:cs="Times New Roman"/>
          <w:lang w:val="en-US"/>
        </w:rPr>
        <w:t>Labour</w:t>
      </w:r>
      <w:proofErr w:type="spellEnd"/>
      <w:r w:rsidR="00465149" w:rsidRPr="00717BA1">
        <w:rPr>
          <w:rFonts w:ascii="Times New Roman" w:hAnsi="Times New Roman" w:cs="Times New Roman"/>
          <w:lang w:val="en-US"/>
        </w:rPr>
        <w:t xml:space="preserve"> of Leisure: The Culture of Free Time // International Sociology, 2011, Volume: 26 </w:t>
      </w:r>
      <w:proofErr w:type="gramStart"/>
      <w:r w:rsidR="00465149" w:rsidRPr="00717BA1">
        <w:rPr>
          <w:rFonts w:ascii="Times New Roman" w:hAnsi="Times New Roman" w:cs="Times New Roman"/>
          <w:lang w:val="en-US"/>
        </w:rPr>
        <w:t>issue</w:t>
      </w:r>
      <w:proofErr w:type="gramEnd"/>
      <w:r w:rsidR="00465149" w:rsidRPr="00717BA1">
        <w:rPr>
          <w:rFonts w:ascii="Times New Roman" w:hAnsi="Times New Roman" w:cs="Times New Roman"/>
          <w:lang w:val="en-US"/>
        </w:rPr>
        <w:t>: 2, page(s): 247-250.</w:t>
      </w:r>
    </w:p>
  </w:footnote>
  <w:footnote w:id="12">
    <w:p w14:paraId="201355B9" w14:textId="2FD4D90A" w:rsidR="00D561EB" w:rsidRPr="00375FAD" w:rsidRDefault="00D561EB">
      <w:pPr>
        <w:pStyle w:val="a8"/>
        <w:rPr>
          <w:rFonts w:ascii="Times New Roman" w:hAnsi="Times New Roman" w:cs="Times New Roman"/>
        </w:rPr>
      </w:pPr>
      <w:r w:rsidRPr="00375FAD">
        <w:rPr>
          <w:rStyle w:val="aa"/>
          <w:rFonts w:ascii="Times New Roman" w:hAnsi="Times New Roman" w:cs="Times New Roman"/>
        </w:rPr>
        <w:footnoteRef/>
      </w:r>
      <w:r w:rsidRPr="00375FAD">
        <w:rPr>
          <w:rFonts w:ascii="Times New Roman" w:hAnsi="Times New Roman" w:cs="Times New Roman"/>
        </w:rPr>
        <w:t xml:space="preserve"> </w:t>
      </w:r>
      <w:r w:rsidR="008A1E9B" w:rsidRPr="00375FAD">
        <w:rPr>
          <w:rFonts w:ascii="Times New Roman" w:hAnsi="Times New Roman" w:cs="Times New Roman"/>
        </w:rPr>
        <w:t xml:space="preserve">Пригожин И. Р., </w:t>
      </w:r>
      <w:proofErr w:type="spellStart"/>
      <w:r w:rsidR="008A1E9B" w:rsidRPr="00375FAD">
        <w:rPr>
          <w:rFonts w:ascii="Times New Roman" w:hAnsi="Times New Roman" w:cs="Times New Roman"/>
        </w:rPr>
        <w:t>Стенгерс</w:t>
      </w:r>
      <w:proofErr w:type="spellEnd"/>
      <w:r w:rsidR="008A1E9B" w:rsidRPr="00375FAD">
        <w:rPr>
          <w:rFonts w:ascii="Times New Roman" w:hAnsi="Times New Roman" w:cs="Times New Roman"/>
        </w:rPr>
        <w:t xml:space="preserve"> И. Порядок из хаоса = </w:t>
      </w:r>
      <w:r w:rsidR="008A1E9B" w:rsidRPr="00375FAD">
        <w:rPr>
          <w:rFonts w:ascii="Times New Roman" w:hAnsi="Times New Roman" w:cs="Times New Roman"/>
          <w:lang w:val="en-US"/>
        </w:rPr>
        <w:t>Order</w:t>
      </w:r>
      <w:r w:rsidR="008A1E9B" w:rsidRPr="00375FAD">
        <w:rPr>
          <w:rFonts w:ascii="Times New Roman" w:hAnsi="Times New Roman" w:cs="Times New Roman"/>
        </w:rPr>
        <w:t xml:space="preserve"> </w:t>
      </w:r>
      <w:r w:rsidR="008A1E9B" w:rsidRPr="00375FAD">
        <w:rPr>
          <w:rFonts w:ascii="Times New Roman" w:hAnsi="Times New Roman" w:cs="Times New Roman"/>
          <w:lang w:val="en-US"/>
        </w:rPr>
        <w:t>out</w:t>
      </w:r>
      <w:r w:rsidR="008A1E9B" w:rsidRPr="00375FAD">
        <w:rPr>
          <w:rFonts w:ascii="Times New Roman" w:hAnsi="Times New Roman" w:cs="Times New Roman"/>
        </w:rPr>
        <w:t xml:space="preserve"> </w:t>
      </w:r>
      <w:r w:rsidR="008A1E9B" w:rsidRPr="00375FAD">
        <w:rPr>
          <w:rFonts w:ascii="Times New Roman" w:hAnsi="Times New Roman" w:cs="Times New Roman"/>
          <w:lang w:val="en-US"/>
        </w:rPr>
        <w:t>of</w:t>
      </w:r>
      <w:r w:rsidR="008A1E9B" w:rsidRPr="00375FAD">
        <w:rPr>
          <w:rFonts w:ascii="Times New Roman" w:hAnsi="Times New Roman" w:cs="Times New Roman"/>
        </w:rPr>
        <w:t xml:space="preserve"> </w:t>
      </w:r>
      <w:proofErr w:type="gramStart"/>
      <w:r w:rsidR="008A1E9B" w:rsidRPr="00375FAD">
        <w:rPr>
          <w:rFonts w:ascii="Times New Roman" w:hAnsi="Times New Roman" w:cs="Times New Roman"/>
          <w:lang w:val="en-US"/>
        </w:rPr>
        <w:t>chaos</w:t>
      </w:r>
      <w:r w:rsidR="008A1E9B" w:rsidRPr="00375FAD">
        <w:rPr>
          <w:rFonts w:ascii="Times New Roman" w:hAnsi="Times New Roman" w:cs="Times New Roman"/>
        </w:rPr>
        <w:t xml:space="preserve"> :</w:t>
      </w:r>
      <w:proofErr w:type="gramEnd"/>
      <w:r w:rsidR="008A1E9B" w:rsidRPr="00375FAD">
        <w:rPr>
          <w:rFonts w:ascii="Times New Roman" w:hAnsi="Times New Roman" w:cs="Times New Roman"/>
        </w:rPr>
        <w:t xml:space="preserve"> новый диалог человека с природой / И. Пригожин, И. </w:t>
      </w:r>
      <w:proofErr w:type="spellStart"/>
      <w:r w:rsidR="008A1E9B" w:rsidRPr="00375FAD">
        <w:rPr>
          <w:rFonts w:ascii="Times New Roman" w:hAnsi="Times New Roman" w:cs="Times New Roman"/>
        </w:rPr>
        <w:t>Стенгерс</w:t>
      </w:r>
      <w:proofErr w:type="spellEnd"/>
      <w:r w:rsidR="008A1E9B" w:rsidRPr="00375FAD">
        <w:rPr>
          <w:rFonts w:ascii="Times New Roman" w:hAnsi="Times New Roman" w:cs="Times New Roman"/>
        </w:rPr>
        <w:t xml:space="preserve"> ; пер. с англ. Ю.А. Данилова общ. ред. и </w:t>
      </w:r>
      <w:proofErr w:type="spellStart"/>
      <w:r w:rsidR="008A1E9B" w:rsidRPr="00375FAD">
        <w:rPr>
          <w:rFonts w:ascii="Times New Roman" w:hAnsi="Times New Roman" w:cs="Times New Roman"/>
        </w:rPr>
        <w:t>послесл</w:t>
      </w:r>
      <w:proofErr w:type="spellEnd"/>
      <w:r w:rsidR="008A1E9B" w:rsidRPr="00375FAD">
        <w:rPr>
          <w:rFonts w:ascii="Times New Roman" w:hAnsi="Times New Roman" w:cs="Times New Roman"/>
        </w:rPr>
        <w:t xml:space="preserve">. В.И. Аршинова [и др.]. - [Изд. 6-е]. - </w:t>
      </w:r>
      <w:proofErr w:type="gramStart"/>
      <w:r w:rsidR="008A1E9B" w:rsidRPr="00375FAD">
        <w:rPr>
          <w:rFonts w:ascii="Times New Roman" w:hAnsi="Times New Roman" w:cs="Times New Roman"/>
        </w:rPr>
        <w:t>Москва :</w:t>
      </w:r>
      <w:proofErr w:type="gramEnd"/>
      <w:r w:rsidR="008A1E9B" w:rsidRPr="00375FAD">
        <w:rPr>
          <w:rFonts w:ascii="Times New Roman" w:hAnsi="Times New Roman" w:cs="Times New Roman"/>
        </w:rPr>
        <w:t xml:space="preserve"> </w:t>
      </w:r>
      <w:r w:rsidR="008A1E9B" w:rsidRPr="00375FAD">
        <w:rPr>
          <w:rFonts w:ascii="Times New Roman" w:hAnsi="Times New Roman" w:cs="Times New Roman"/>
          <w:lang w:val="en-US"/>
        </w:rPr>
        <w:t>URSS</w:t>
      </w:r>
      <w:r w:rsidR="008A1E9B" w:rsidRPr="00375FAD">
        <w:rPr>
          <w:rFonts w:ascii="Times New Roman" w:hAnsi="Times New Roman" w:cs="Times New Roman"/>
        </w:rPr>
        <w:t xml:space="preserve"> : Издательство ЛКИ, 2008. с. 288-294</w:t>
      </w:r>
    </w:p>
  </w:footnote>
  <w:footnote w:id="13">
    <w:p w14:paraId="5A0881E8" w14:textId="464B3F18" w:rsidR="00DD6EEB" w:rsidRPr="00AB1469" w:rsidRDefault="00DD6EEB">
      <w:pPr>
        <w:pStyle w:val="a8"/>
        <w:rPr>
          <w:rFonts w:ascii="Times New Roman" w:hAnsi="Times New Roman" w:cs="Times New Roman"/>
          <w:lang w:val="en-US"/>
        </w:rPr>
      </w:pPr>
      <w:r w:rsidRPr="00375FAD">
        <w:rPr>
          <w:rStyle w:val="aa"/>
          <w:rFonts w:ascii="Times New Roman" w:hAnsi="Times New Roman" w:cs="Times New Roman"/>
        </w:rPr>
        <w:footnoteRef/>
      </w:r>
      <w:r w:rsidRPr="00375FAD">
        <w:rPr>
          <w:rFonts w:ascii="Times New Roman" w:hAnsi="Times New Roman" w:cs="Times New Roman"/>
          <w:lang w:val="en-US"/>
        </w:rPr>
        <w:t xml:space="preserve"> </w:t>
      </w:r>
      <w:proofErr w:type="spellStart"/>
      <w:r w:rsidRPr="00375FAD">
        <w:rPr>
          <w:rFonts w:ascii="Times New Roman" w:hAnsi="Times New Roman" w:cs="Times New Roman"/>
          <w:lang w:val="en-US"/>
        </w:rPr>
        <w:t>Elberse</w:t>
      </w:r>
      <w:proofErr w:type="spellEnd"/>
      <w:r w:rsidRPr="00375FAD">
        <w:rPr>
          <w:rFonts w:ascii="Times New Roman" w:hAnsi="Times New Roman" w:cs="Times New Roman"/>
          <w:lang w:val="en-US"/>
        </w:rPr>
        <w:t>, A. Blockbusters: Hit-making, risk-taking, and the big business of entertainment. New York</w:t>
      </w:r>
      <w:r w:rsidRPr="00AB1469">
        <w:rPr>
          <w:rFonts w:ascii="Times New Roman" w:hAnsi="Times New Roman" w:cs="Times New Roman"/>
          <w:lang w:val="en-US"/>
        </w:rPr>
        <w:t xml:space="preserve">: </w:t>
      </w:r>
      <w:r w:rsidRPr="00375FAD">
        <w:rPr>
          <w:rFonts w:ascii="Times New Roman" w:hAnsi="Times New Roman" w:cs="Times New Roman"/>
          <w:lang w:val="en-US"/>
        </w:rPr>
        <w:t>Henry</w:t>
      </w:r>
      <w:r w:rsidRPr="00AB1469">
        <w:rPr>
          <w:rFonts w:ascii="Times New Roman" w:hAnsi="Times New Roman" w:cs="Times New Roman"/>
          <w:lang w:val="en-US"/>
        </w:rPr>
        <w:t xml:space="preserve"> </w:t>
      </w:r>
      <w:r w:rsidRPr="00375FAD">
        <w:rPr>
          <w:rFonts w:ascii="Times New Roman" w:hAnsi="Times New Roman" w:cs="Times New Roman"/>
          <w:lang w:val="en-US"/>
        </w:rPr>
        <w:t>Holt</w:t>
      </w:r>
      <w:r w:rsidRPr="00AB1469">
        <w:rPr>
          <w:rFonts w:ascii="Times New Roman" w:hAnsi="Times New Roman" w:cs="Times New Roman"/>
          <w:lang w:val="en-US"/>
        </w:rPr>
        <w:t xml:space="preserve"> </w:t>
      </w:r>
      <w:r w:rsidRPr="00375FAD">
        <w:rPr>
          <w:rFonts w:ascii="Times New Roman" w:hAnsi="Times New Roman" w:cs="Times New Roman"/>
          <w:lang w:val="en-US"/>
        </w:rPr>
        <w:t>and</w:t>
      </w:r>
      <w:r w:rsidRPr="00AB1469">
        <w:rPr>
          <w:rFonts w:ascii="Times New Roman" w:hAnsi="Times New Roman" w:cs="Times New Roman"/>
          <w:lang w:val="en-US"/>
        </w:rPr>
        <w:t xml:space="preserve"> </w:t>
      </w:r>
      <w:r w:rsidRPr="00375FAD">
        <w:rPr>
          <w:rFonts w:ascii="Times New Roman" w:hAnsi="Times New Roman" w:cs="Times New Roman"/>
          <w:lang w:val="en-US"/>
        </w:rPr>
        <w:t>Company</w:t>
      </w:r>
      <w:r w:rsidR="00375FAD" w:rsidRPr="00AB1469">
        <w:rPr>
          <w:rFonts w:ascii="Times New Roman" w:hAnsi="Times New Roman" w:cs="Times New Roman"/>
          <w:lang w:val="en-US"/>
        </w:rPr>
        <w:t>, 2013.</w:t>
      </w:r>
    </w:p>
  </w:footnote>
  <w:footnote w:id="14">
    <w:p w14:paraId="226259E6" w14:textId="4390594A" w:rsidR="00F13CBB" w:rsidRPr="001D1D77" w:rsidRDefault="00F13CBB" w:rsidP="00F13CBB">
      <w:pPr>
        <w:pStyle w:val="a8"/>
        <w:rPr>
          <w:rFonts w:ascii="Times New Roman" w:hAnsi="Times New Roman" w:cs="Times New Roman"/>
        </w:rPr>
      </w:pPr>
      <w:r w:rsidRPr="00BD43C8">
        <w:rPr>
          <w:rStyle w:val="aa"/>
          <w:rFonts w:ascii="Times New Roman" w:hAnsi="Times New Roman" w:cs="Times New Roman"/>
        </w:rPr>
        <w:footnoteRef/>
      </w:r>
      <w:r w:rsidRPr="00AB1469">
        <w:rPr>
          <w:rFonts w:ascii="Times New Roman" w:hAnsi="Times New Roman" w:cs="Times New Roman"/>
          <w:lang w:val="en-US"/>
        </w:rPr>
        <w:t xml:space="preserve"> </w:t>
      </w:r>
      <w:proofErr w:type="spellStart"/>
      <w:r w:rsidR="001D1D77" w:rsidRPr="001D1D77">
        <w:rPr>
          <w:rFonts w:ascii="Times New Roman" w:hAnsi="Times New Roman" w:cs="Times New Roman"/>
        </w:rPr>
        <w:t>Стендинг</w:t>
      </w:r>
      <w:proofErr w:type="spellEnd"/>
      <w:r w:rsidR="001D1D77" w:rsidRPr="00AB1469">
        <w:rPr>
          <w:rFonts w:ascii="Times New Roman" w:hAnsi="Times New Roman" w:cs="Times New Roman"/>
          <w:lang w:val="en-US"/>
        </w:rPr>
        <w:t xml:space="preserve"> </w:t>
      </w:r>
      <w:r w:rsidR="001D1D77" w:rsidRPr="001D1D77">
        <w:rPr>
          <w:rFonts w:ascii="Times New Roman" w:hAnsi="Times New Roman" w:cs="Times New Roman"/>
        </w:rPr>
        <w:t>Г</w:t>
      </w:r>
      <w:r w:rsidR="001D1D77" w:rsidRPr="00AB1469">
        <w:rPr>
          <w:rFonts w:ascii="Times New Roman" w:hAnsi="Times New Roman" w:cs="Times New Roman"/>
          <w:lang w:val="en-US"/>
        </w:rPr>
        <w:t xml:space="preserve">. </w:t>
      </w:r>
      <w:proofErr w:type="spellStart"/>
      <w:r w:rsidR="001D1D77" w:rsidRPr="001D1D77">
        <w:rPr>
          <w:rFonts w:ascii="Times New Roman" w:hAnsi="Times New Roman" w:cs="Times New Roman"/>
        </w:rPr>
        <w:t>Прекариат</w:t>
      </w:r>
      <w:proofErr w:type="spellEnd"/>
      <w:r w:rsidR="001D1D77" w:rsidRPr="00AB1469">
        <w:rPr>
          <w:rFonts w:ascii="Times New Roman" w:hAnsi="Times New Roman" w:cs="Times New Roman"/>
          <w:lang w:val="en-US"/>
        </w:rPr>
        <w:t xml:space="preserve">: </w:t>
      </w:r>
      <w:r w:rsidR="001D1D77" w:rsidRPr="001D1D77">
        <w:rPr>
          <w:rFonts w:ascii="Times New Roman" w:hAnsi="Times New Roman" w:cs="Times New Roman"/>
        </w:rPr>
        <w:t>новый</w:t>
      </w:r>
      <w:r w:rsidR="001D1D77" w:rsidRPr="00AB1469">
        <w:rPr>
          <w:rFonts w:ascii="Times New Roman" w:hAnsi="Times New Roman" w:cs="Times New Roman"/>
          <w:lang w:val="en-US"/>
        </w:rPr>
        <w:t xml:space="preserve"> </w:t>
      </w:r>
      <w:r w:rsidR="001D1D77" w:rsidRPr="001D1D77">
        <w:rPr>
          <w:rFonts w:ascii="Times New Roman" w:hAnsi="Times New Roman" w:cs="Times New Roman"/>
        </w:rPr>
        <w:t>опасный</w:t>
      </w:r>
      <w:r w:rsidR="001D1D77" w:rsidRPr="00AB1469">
        <w:rPr>
          <w:rFonts w:ascii="Times New Roman" w:hAnsi="Times New Roman" w:cs="Times New Roman"/>
          <w:lang w:val="en-US"/>
        </w:rPr>
        <w:t xml:space="preserve"> </w:t>
      </w:r>
      <w:r w:rsidR="001D1D77" w:rsidRPr="001D1D77">
        <w:rPr>
          <w:rFonts w:ascii="Times New Roman" w:hAnsi="Times New Roman" w:cs="Times New Roman"/>
        </w:rPr>
        <w:t>класс</w:t>
      </w:r>
      <w:r w:rsidR="001D1D77" w:rsidRPr="00AB1469">
        <w:rPr>
          <w:rFonts w:ascii="Times New Roman" w:hAnsi="Times New Roman" w:cs="Times New Roman"/>
          <w:lang w:val="en-US"/>
        </w:rPr>
        <w:t xml:space="preserve">. // </w:t>
      </w:r>
      <w:r w:rsidR="001D1D77" w:rsidRPr="001D1D77">
        <w:rPr>
          <w:rFonts w:ascii="Times New Roman" w:hAnsi="Times New Roman" w:cs="Times New Roman"/>
        </w:rPr>
        <w:t>пер</w:t>
      </w:r>
      <w:r w:rsidR="001D1D77" w:rsidRPr="00AB1469">
        <w:rPr>
          <w:rFonts w:ascii="Times New Roman" w:hAnsi="Times New Roman" w:cs="Times New Roman"/>
          <w:lang w:val="en-US"/>
        </w:rPr>
        <w:t xml:space="preserve">. </w:t>
      </w:r>
      <w:proofErr w:type="spellStart"/>
      <w:r w:rsidR="001D1D77" w:rsidRPr="001D1D77">
        <w:rPr>
          <w:rFonts w:ascii="Times New Roman" w:hAnsi="Times New Roman" w:cs="Times New Roman"/>
        </w:rPr>
        <w:t>Усован</w:t>
      </w:r>
      <w:proofErr w:type="spellEnd"/>
      <w:r w:rsidR="001D1D77" w:rsidRPr="001D1D77">
        <w:rPr>
          <w:rFonts w:ascii="Times New Roman" w:hAnsi="Times New Roman" w:cs="Times New Roman"/>
        </w:rPr>
        <w:t xml:space="preserve"> Н. Ад </w:t>
      </w:r>
      <w:proofErr w:type="spellStart"/>
      <w:r w:rsidR="001D1D77" w:rsidRPr="001D1D77">
        <w:rPr>
          <w:rFonts w:ascii="Times New Roman" w:hAnsi="Times New Roman" w:cs="Times New Roman"/>
        </w:rPr>
        <w:t>Маргинем</w:t>
      </w:r>
      <w:proofErr w:type="spellEnd"/>
      <w:r w:rsidR="001D1D77" w:rsidRPr="001D1D77">
        <w:rPr>
          <w:rFonts w:ascii="Times New Roman" w:hAnsi="Times New Roman" w:cs="Times New Roman"/>
        </w:rPr>
        <w:t>, 2014, 328 с.</w:t>
      </w:r>
    </w:p>
  </w:footnote>
  <w:footnote w:id="15">
    <w:p w14:paraId="321F93BD" w14:textId="1E1C076C" w:rsidR="00F13CBB" w:rsidRPr="009E4382" w:rsidRDefault="00F13CBB" w:rsidP="00F13CBB">
      <w:pPr>
        <w:pStyle w:val="a8"/>
        <w:rPr>
          <w:rFonts w:ascii="Times New Roman" w:hAnsi="Times New Roman" w:cs="Times New Roman"/>
          <w:lang w:val="en-US"/>
        </w:rPr>
      </w:pPr>
      <w:r w:rsidRPr="00EC2F13">
        <w:rPr>
          <w:rStyle w:val="aa"/>
          <w:rFonts w:ascii="Times New Roman" w:hAnsi="Times New Roman" w:cs="Times New Roman"/>
        </w:rPr>
        <w:footnoteRef/>
      </w:r>
      <w:r w:rsidRPr="00EC2F13">
        <w:rPr>
          <w:rFonts w:ascii="Times New Roman" w:hAnsi="Times New Roman" w:cs="Times New Roman"/>
          <w:lang w:val="en-US"/>
        </w:rPr>
        <w:t xml:space="preserve"> </w:t>
      </w:r>
      <w:proofErr w:type="spellStart"/>
      <w:r w:rsidR="002309A4" w:rsidRPr="00EC2F13">
        <w:rPr>
          <w:rFonts w:ascii="Times New Roman" w:hAnsi="Times New Roman" w:cs="Times New Roman"/>
          <w:lang w:val="en-US"/>
        </w:rPr>
        <w:t>Dumazedier</w:t>
      </w:r>
      <w:proofErr w:type="spellEnd"/>
      <w:r w:rsidR="002309A4" w:rsidRPr="00EC2F13">
        <w:rPr>
          <w:rFonts w:ascii="Times New Roman" w:hAnsi="Times New Roman" w:cs="Times New Roman"/>
          <w:lang w:val="en-US"/>
        </w:rPr>
        <w:t xml:space="preserve"> J. </w:t>
      </w:r>
      <w:proofErr w:type="spellStart"/>
      <w:r w:rsidR="002309A4" w:rsidRPr="00EC2F13">
        <w:rPr>
          <w:rFonts w:ascii="Times New Roman" w:hAnsi="Times New Roman" w:cs="Times New Roman"/>
          <w:lang w:val="en-US"/>
        </w:rPr>
        <w:t>Versune</w:t>
      </w:r>
      <w:proofErr w:type="spellEnd"/>
      <w:r w:rsidR="002309A4" w:rsidRPr="00EC2F13">
        <w:rPr>
          <w:rFonts w:ascii="Times New Roman" w:hAnsi="Times New Roman" w:cs="Times New Roman"/>
          <w:lang w:val="en-US"/>
        </w:rPr>
        <w:t xml:space="preserve"> </w:t>
      </w:r>
      <w:proofErr w:type="spellStart"/>
      <w:r w:rsidR="002309A4" w:rsidRPr="00EC2F13">
        <w:rPr>
          <w:rFonts w:ascii="Times New Roman" w:hAnsi="Times New Roman" w:cs="Times New Roman"/>
          <w:lang w:val="en-US"/>
        </w:rPr>
        <w:t>civilisation</w:t>
      </w:r>
      <w:proofErr w:type="spellEnd"/>
      <w:r w:rsidR="002309A4" w:rsidRPr="00EC2F13">
        <w:rPr>
          <w:rFonts w:ascii="Times New Roman" w:hAnsi="Times New Roman" w:cs="Times New Roman"/>
          <w:lang w:val="en-US"/>
        </w:rPr>
        <w:t xml:space="preserve"> du </w:t>
      </w:r>
      <w:proofErr w:type="spellStart"/>
      <w:r w:rsidR="002309A4" w:rsidRPr="00EC2F13">
        <w:rPr>
          <w:rFonts w:ascii="Times New Roman" w:hAnsi="Times New Roman" w:cs="Times New Roman"/>
          <w:lang w:val="en-US"/>
        </w:rPr>
        <w:t>loisir</w:t>
      </w:r>
      <w:proofErr w:type="spellEnd"/>
      <w:r w:rsidR="002309A4" w:rsidRPr="00EC2F13">
        <w:rPr>
          <w:rFonts w:ascii="Times New Roman" w:hAnsi="Times New Roman" w:cs="Times New Roman"/>
          <w:lang w:val="en-US"/>
        </w:rPr>
        <w:t xml:space="preserve">? // Revue française de </w:t>
      </w:r>
      <w:proofErr w:type="spellStart"/>
      <w:r w:rsidR="002309A4" w:rsidRPr="00EC2F13">
        <w:rPr>
          <w:rFonts w:ascii="Times New Roman" w:hAnsi="Times New Roman" w:cs="Times New Roman"/>
          <w:lang w:val="en-US"/>
        </w:rPr>
        <w:t>sociologie</w:t>
      </w:r>
      <w:proofErr w:type="spellEnd"/>
      <w:r w:rsidR="002309A4" w:rsidRPr="00EC2F13">
        <w:rPr>
          <w:rFonts w:ascii="Times New Roman" w:hAnsi="Times New Roman" w:cs="Times New Roman"/>
          <w:lang w:val="en-US"/>
        </w:rPr>
        <w:t>, 1962</w:t>
      </w:r>
      <w:r w:rsidR="00FF433C">
        <w:rPr>
          <w:rFonts w:ascii="Times New Roman" w:hAnsi="Times New Roman" w:cs="Times New Roman"/>
          <w:lang w:val="en-US"/>
        </w:rPr>
        <w:t xml:space="preserve">, </w:t>
      </w:r>
      <w:r w:rsidR="00B221E5">
        <w:rPr>
          <w:rFonts w:ascii="Times New Roman" w:hAnsi="Times New Roman" w:cs="Times New Roman"/>
        </w:rPr>
        <w:t>с</w:t>
      </w:r>
      <w:r w:rsidR="00B221E5" w:rsidRPr="00B221E5">
        <w:rPr>
          <w:rFonts w:ascii="Times New Roman" w:hAnsi="Times New Roman" w:cs="Times New Roman"/>
          <w:lang w:val="en-US"/>
        </w:rPr>
        <w:t>.</w:t>
      </w:r>
      <w:r w:rsidR="00FF433C">
        <w:rPr>
          <w:rFonts w:ascii="Times New Roman" w:hAnsi="Times New Roman" w:cs="Times New Roman"/>
          <w:lang w:val="en-US"/>
        </w:rPr>
        <w:t xml:space="preserve"> 25</w:t>
      </w:r>
      <w:r w:rsidR="009E4382" w:rsidRPr="009E4382">
        <w:rPr>
          <w:rFonts w:ascii="Times New Roman" w:hAnsi="Times New Roman" w:cs="Times New Roman"/>
          <w:lang w:val="en-US"/>
        </w:rPr>
        <w:t>.</w:t>
      </w:r>
    </w:p>
  </w:footnote>
  <w:footnote w:id="16">
    <w:p w14:paraId="00738292" w14:textId="758F24D6" w:rsidR="00F13CBB" w:rsidRPr="00B221E5" w:rsidRDefault="00F13CBB" w:rsidP="00F13CBB">
      <w:pPr>
        <w:pStyle w:val="a8"/>
        <w:rPr>
          <w:rFonts w:ascii="Times New Roman" w:hAnsi="Times New Roman" w:cs="Times New Roman"/>
        </w:rPr>
      </w:pPr>
      <w:r w:rsidRPr="00EC2F13">
        <w:rPr>
          <w:rStyle w:val="aa"/>
          <w:rFonts w:ascii="Times New Roman" w:hAnsi="Times New Roman" w:cs="Times New Roman"/>
        </w:rPr>
        <w:footnoteRef/>
      </w:r>
      <w:r w:rsidRPr="00EC2F13">
        <w:rPr>
          <w:rFonts w:ascii="Times New Roman" w:hAnsi="Times New Roman" w:cs="Times New Roman"/>
        </w:rPr>
        <w:t xml:space="preserve"> </w:t>
      </w:r>
      <w:r w:rsidR="002309A4" w:rsidRPr="00EC2F13">
        <w:rPr>
          <w:rFonts w:ascii="Times New Roman" w:hAnsi="Times New Roman" w:cs="Times New Roman"/>
        </w:rPr>
        <w:t>Там же</w:t>
      </w:r>
      <w:r w:rsidR="00DA54F6" w:rsidRPr="00B221E5">
        <w:rPr>
          <w:rFonts w:ascii="Times New Roman" w:hAnsi="Times New Roman" w:cs="Times New Roman"/>
        </w:rPr>
        <w:t xml:space="preserve"> (</w:t>
      </w:r>
      <w:r w:rsidR="00DA54F6">
        <w:rPr>
          <w:rFonts w:ascii="Times New Roman" w:hAnsi="Times New Roman" w:cs="Times New Roman"/>
        </w:rPr>
        <w:t>с.</w:t>
      </w:r>
      <w:r w:rsidR="00362236">
        <w:rPr>
          <w:rFonts w:ascii="Times New Roman" w:hAnsi="Times New Roman" w:cs="Times New Roman"/>
        </w:rPr>
        <w:t>33</w:t>
      </w:r>
      <w:r w:rsidR="00DA54F6" w:rsidRPr="00B221E5">
        <w:rPr>
          <w:rFonts w:ascii="Times New Roman" w:hAnsi="Times New Roman" w:cs="Times New Roman"/>
        </w:rPr>
        <w:t>)</w:t>
      </w:r>
    </w:p>
  </w:footnote>
  <w:footnote w:id="17">
    <w:p w14:paraId="4558EC17" w14:textId="3C9ADAFF" w:rsidR="000F090F" w:rsidRPr="00EC2F13" w:rsidRDefault="000F090F" w:rsidP="000F090F">
      <w:pPr>
        <w:pStyle w:val="a8"/>
      </w:pPr>
      <w:r w:rsidRPr="00EC2F13">
        <w:rPr>
          <w:rStyle w:val="aa"/>
          <w:rFonts w:ascii="Times New Roman" w:hAnsi="Times New Roman" w:cs="Times New Roman"/>
        </w:rPr>
        <w:footnoteRef/>
      </w:r>
      <w:r w:rsidRPr="00EC2F13">
        <w:rPr>
          <w:rFonts w:ascii="Times New Roman" w:hAnsi="Times New Roman" w:cs="Times New Roman"/>
        </w:rPr>
        <w:t xml:space="preserve"> </w:t>
      </w:r>
      <w:r w:rsidR="00EC2F13" w:rsidRPr="00EC2F13">
        <w:rPr>
          <w:rFonts w:ascii="Times New Roman" w:hAnsi="Times New Roman" w:cs="Times New Roman"/>
        </w:rPr>
        <w:t>Ярошенко Н. Н. Понятие «Цивилизация досуга» в контексте зарубежных социокультурных исследований // Вестник Московского государственного университета культуры и искусств, 2019</w:t>
      </w:r>
      <w:r w:rsidR="00EC2F13">
        <w:rPr>
          <w:rFonts w:ascii="Times New Roman" w:hAnsi="Times New Roman" w:cs="Times New Roman"/>
        </w:rPr>
        <w:t>, с</w:t>
      </w:r>
      <w:r w:rsidR="00B221E5">
        <w:rPr>
          <w:rFonts w:ascii="Times New Roman" w:hAnsi="Times New Roman" w:cs="Times New Roman"/>
        </w:rPr>
        <w:t>.</w:t>
      </w:r>
      <w:r w:rsidR="00EC2F13">
        <w:rPr>
          <w:rFonts w:ascii="Times New Roman" w:hAnsi="Times New Roman" w:cs="Times New Roman"/>
        </w:rPr>
        <w:t xml:space="preserve"> 94. </w:t>
      </w:r>
    </w:p>
  </w:footnote>
  <w:footnote w:id="18">
    <w:p w14:paraId="034921CB" w14:textId="46194115" w:rsidR="00843AE3" w:rsidRPr="00EB70ED" w:rsidRDefault="00843AE3">
      <w:pPr>
        <w:pStyle w:val="a8"/>
        <w:rPr>
          <w:rFonts w:ascii="Times New Roman" w:hAnsi="Times New Roman" w:cs="Times New Roman"/>
          <w:lang w:val="en-US"/>
        </w:rPr>
      </w:pPr>
      <w:r w:rsidRPr="00EB70ED">
        <w:rPr>
          <w:rStyle w:val="aa"/>
          <w:rFonts w:ascii="Times New Roman" w:hAnsi="Times New Roman" w:cs="Times New Roman"/>
        </w:rPr>
        <w:footnoteRef/>
      </w:r>
      <w:r w:rsidRPr="00EB70ED">
        <w:rPr>
          <w:rFonts w:ascii="Times New Roman" w:hAnsi="Times New Roman" w:cs="Times New Roman"/>
        </w:rPr>
        <w:t xml:space="preserve"> </w:t>
      </w:r>
      <w:proofErr w:type="spellStart"/>
      <w:r w:rsidR="00EB70ED" w:rsidRPr="00EB70ED">
        <w:rPr>
          <w:rFonts w:ascii="Times New Roman" w:hAnsi="Times New Roman" w:cs="Times New Roman"/>
        </w:rPr>
        <w:t>Ушкарев</w:t>
      </w:r>
      <w:proofErr w:type="spellEnd"/>
      <w:r w:rsidR="00EB70ED" w:rsidRPr="00EB70ED">
        <w:rPr>
          <w:rFonts w:ascii="Times New Roman" w:hAnsi="Times New Roman" w:cs="Times New Roman"/>
        </w:rPr>
        <w:t xml:space="preserve"> А.А. Цивилизация досуга и смыслы досугового поведения. Обсерватория</w:t>
      </w:r>
      <w:r w:rsidR="00EB70ED" w:rsidRPr="00F05AB2">
        <w:rPr>
          <w:rFonts w:ascii="Times New Roman" w:hAnsi="Times New Roman" w:cs="Times New Roman"/>
          <w:lang w:val="en-US"/>
        </w:rPr>
        <w:t xml:space="preserve"> </w:t>
      </w:r>
      <w:r w:rsidR="00EB70ED" w:rsidRPr="00EB70ED">
        <w:rPr>
          <w:rFonts w:ascii="Times New Roman" w:hAnsi="Times New Roman" w:cs="Times New Roman"/>
        </w:rPr>
        <w:t>культуры</w:t>
      </w:r>
      <w:r w:rsidR="00EB70ED" w:rsidRPr="00F05AB2">
        <w:rPr>
          <w:rFonts w:ascii="Times New Roman" w:hAnsi="Times New Roman" w:cs="Times New Roman"/>
          <w:lang w:val="en-US"/>
        </w:rPr>
        <w:t>. 2016;13(4)</w:t>
      </w:r>
      <w:r w:rsidR="009E4382" w:rsidRPr="00F05AB2">
        <w:rPr>
          <w:rFonts w:ascii="Times New Roman" w:hAnsi="Times New Roman" w:cs="Times New Roman"/>
          <w:lang w:val="en-US"/>
        </w:rPr>
        <w:t xml:space="preserve">, </w:t>
      </w:r>
      <w:proofErr w:type="spellStart"/>
      <w:r w:rsidR="009E4382">
        <w:rPr>
          <w:rFonts w:ascii="Times New Roman" w:hAnsi="Times New Roman" w:cs="Times New Roman"/>
        </w:rPr>
        <w:t>стр</w:t>
      </w:r>
      <w:proofErr w:type="spellEnd"/>
      <w:r w:rsidR="00EB70ED" w:rsidRPr="00F05AB2">
        <w:rPr>
          <w:rFonts w:ascii="Times New Roman" w:hAnsi="Times New Roman" w:cs="Times New Roman"/>
          <w:lang w:val="en-US"/>
        </w:rPr>
        <w:t>.</w:t>
      </w:r>
      <w:r w:rsidR="009E4382" w:rsidRPr="00F05AB2">
        <w:rPr>
          <w:rFonts w:ascii="Times New Roman" w:hAnsi="Times New Roman" w:cs="Times New Roman"/>
          <w:lang w:val="en-US"/>
        </w:rPr>
        <w:t xml:space="preserve"> 430.</w:t>
      </w:r>
    </w:p>
  </w:footnote>
  <w:footnote w:id="19">
    <w:p w14:paraId="58E5AFD5" w14:textId="5897654E" w:rsidR="006C3F6C" w:rsidRPr="00F05AB2" w:rsidRDefault="006C3F6C">
      <w:pPr>
        <w:pStyle w:val="a8"/>
        <w:rPr>
          <w:lang w:val="en-US"/>
        </w:rPr>
      </w:pPr>
      <w:r w:rsidRPr="00EB70ED">
        <w:rPr>
          <w:rStyle w:val="aa"/>
          <w:rFonts w:ascii="Times New Roman" w:hAnsi="Times New Roman" w:cs="Times New Roman"/>
        </w:rPr>
        <w:footnoteRef/>
      </w:r>
      <w:r w:rsidRPr="00F05AB2">
        <w:rPr>
          <w:lang w:val="en-US"/>
        </w:rPr>
        <w:t xml:space="preserve"> </w:t>
      </w:r>
      <w:proofErr w:type="spellStart"/>
      <w:r w:rsidR="00F05AB2" w:rsidRPr="00EC2F13">
        <w:rPr>
          <w:rFonts w:ascii="Times New Roman" w:hAnsi="Times New Roman" w:cs="Times New Roman"/>
          <w:lang w:val="en-US"/>
        </w:rPr>
        <w:t>Dumazedier</w:t>
      </w:r>
      <w:proofErr w:type="spellEnd"/>
      <w:r w:rsidR="00F05AB2" w:rsidRPr="00EC2F13">
        <w:rPr>
          <w:rFonts w:ascii="Times New Roman" w:hAnsi="Times New Roman" w:cs="Times New Roman"/>
          <w:lang w:val="en-US"/>
        </w:rPr>
        <w:t xml:space="preserve"> J. </w:t>
      </w:r>
      <w:proofErr w:type="spellStart"/>
      <w:r w:rsidR="00F05AB2" w:rsidRPr="00EC2F13">
        <w:rPr>
          <w:rFonts w:ascii="Times New Roman" w:hAnsi="Times New Roman" w:cs="Times New Roman"/>
          <w:lang w:val="en-US"/>
        </w:rPr>
        <w:t>Versune</w:t>
      </w:r>
      <w:proofErr w:type="spellEnd"/>
      <w:r w:rsidR="00F05AB2" w:rsidRPr="00EC2F13">
        <w:rPr>
          <w:rFonts w:ascii="Times New Roman" w:hAnsi="Times New Roman" w:cs="Times New Roman"/>
          <w:lang w:val="en-US"/>
        </w:rPr>
        <w:t xml:space="preserve"> </w:t>
      </w:r>
      <w:proofErr w:type="spellStart"/>
      <w:r w:rsidR="00F05AB2" w:rsidRPr="00EC2F13">
        <w:rPr>
          <w:rFonts w:ascii="Times New Roman" w:hAnsi="Times New Roman" w:cs="Times New Roman"/>
          <w:lang w:val="en-US"/>
        </w:rPr>
        <w:t>civilisation</w:t>
      </w:r>
      <w:proofErr w:type="spellEnd"/>
      <w:r w:rsidR="00F05AB2" w:rsidRPr="00EC2F13">
        <w:rPr>
          <w:rFonts w:ascii="Times New Roman" w:hAnsi="Times New Roman" w:cs="Times New Roman"/>
          <w:lang w:val="en-US"/>
        </w:rPr>
        <w:t xml:space="preserve"> du </w:t>
      </w:r>
      <w:proofErr w:type="spellStart"/>
      <w:r w:rsidR="00F05AB2" w:rsidRPr="00EC2F13">
        <w:rPr>
          <w:rFonts w:ascii="Times New Roman" w:hAnsi="Times New Roman" w:cs="Times New Roman"/>
          <w:lang w:val="en-US"/>
        </w:rPr>
        <w:t>loisir</w:t>
      </w:r>
      <w:proofErr w:type="spellEnd"/>
      <w:r w:rsidR="00F05AB2" w:rsidRPr="00EC2F13">
        <w:rPr>
          <w:rFonts w:ascii="Times New Roman" w:hAnsi="Times New Roman" w:cs="Times New Roman"/>
          <w:lang w:val="en-US"/>
        </w:rPr>
        <w:t xml:space="preserve">? // Revue française de </w:t>
      </w:r>
      <w:proofErr w:type="spellStart"/>
      <w:r w:rsidR="00F05AB2" w:rsidRPr="00EC2F13">
        <w:rPr>
          <w:rFonts w:ascii="Times New Roman" w:hAnsi="Times New Roman" w:cs="Times New Roman"/>
          <w:lang w:val="en-US"/>
        </w:rPr>
        <w:t>sociologie</w:t>
      </w:r>
      <w:proofErr w:type="spellEnd"/>
      <w:r w:rsidR="00F05AB2" w:rsidRPr="00EC2F13">
        <w:rPr>
          <w:rFonts w:ascii="Times New Roman" w:hAnsi="Times New Roman" w:cs="Times New Roman"/>
          <w:lang w:val="en-US"/>
        </w:rPr>
        <w:t>, 1962</w:t>
      </w:r>
      <w:r w:rsidR="00284BC9" w:rsidRPr="0029076C">
        <w:rPr>
          <w:rFonts w:ascii="Times New Roman" w:hAnsi="Times New Roman" w:cs="Times New Roman"/>
          <w:lang w:val="en-US"/>
        </w:rPr>
        <w:t xml:space="preserve">, </w:t>
      </w:r>
      <w:r w:rsidR="006A2258">
        <w:rPr>
          <w:rFonts w:ascii="Times New Roman" w:hAnsi="Times New Roman" w:cs="Times New Roman"/>
        </w:rPr>
        <w:t>с</w:t>
      </w:r>
      <w:r w:rsidR="006A2258" w:rsidRPr="006A2258">
        <w:rPr>
          <w:rFonts w:ascii="Times New Roman" w:hAnsi="Times New Roman" w:cs="Times New Roman"/>
          <w:lang w:val="en-US"/>
        </w:rPr>
        <w:t>.</w:t>
      </w:r>
      <w:r w:rsidR="00284BC9">
        <w:rPr>
          <w:rFonts w:ascii="Times New Roman" w:hAnsi="Times New Roman" w:cs="Times New Roman"/>
          <w:lang w:val="en-US"/>
        </w:rPr>
        <w:t xml:space="preserve"> 105</w:t>
      </w:r>
      <w:r w:rsidR="00F05AB2" w:rsidRPr="009E4382">
        <w:rPr>
          <w:rFonts w:ascii="Times New Roman" w:hAnsi="Times New Roman" w:cs="Times New Roman"/>
          <w:lang w:val="en-US"/>
        </w:rPr>
        <w:t>.</w:t>
      </w:r>
    </w:p>
  </w:footnote>
  <w:footnote w:id="20">
    <w:p w14:paraId="28C73B22" w14:textId="7C5319C1" w:rsidR="00AD0817" w:rsidRPr="00F05AB2" w:rsidRDefault="00AD0817">
      <w:pPr>
        <w:pStyle w:val="a8"/>
        <w:rPr>
          <w:lang w:val="en-US"/>
        </w:rPr>
      </w:pPr>
      <w:r>
        <w:rPr>
          <w:rStyle w:val="aa"/>
        </w:rPr>
        <w:footnoteRef/>
      </w:r>
      <w:r w:rsidRPr="00F05AB2">
        <w:rPr>
          <w:lang w:val="en-US"/>
        </w:rPr>
        <w:t xml:space="preserve"> </w:t>
      </w:r>
      <w:proofErr w:type="spellStart"/>
      <w:r w:rsidR="00967C14" w:rsidRPr="00EC2F13">
        <w:rPr>
          <w:rFonts w:ascii="Times New Roman" w:hAnsi="Times New Roman" w:cs="Times New Roman"/>
          <w:lang w:val="en-US"/>
        </w:rPr>
        <w:t>Dumazedier</w:t>
      </w:r>
      <w:proofErr w:type="spellEnd"/>
      <w:r w:rsidR="00967C14" w:rsidRPr="00EC2F13">
        <w:rPr>
          <w:rFonts w:ascii="Times New Roman" w:hAnsi="Times New Roman" w:cs="Times New Roman"/>
          <w:lang w:val="en-US"/>
        </w:rPr>
        <w:t xml:space="preserve"> J. </w:t>
      </w:r>
      <w:proofErr w:type="spellStart"/>
      <w:r w:rsidR="00967C14" w:rsidRPr="00EC2F13">
        <w:rPr>
          <w:rFonts w:ascii="Times New Roman" w:hAnsi="Times New Roman" w:cs="Times New Roman"/>
          <w:lang w:val="en-US"/>
        </w:rPr>
        <w:t>Versune</w:t>
      </w:r>
      <w:proofErr w:type="spellEnd"/>
      <w:r w:rsidR="00967C14" w:rsidRPr="00EC2F13">
        <w:rPr>
          <w:rFonts w:ascii="Times New Roman" w:hAnsi="Times New Roman" w:cs="Times New Roman"/>
          <w:lang w:val="en-US"/>
        </w:rPr>
        <w:t xml:space="preserve"> </w:t>
      </w:r>
      <w:proofErr w:type="spellStart"/>
      <w:r w:rsidR="00967C14" w:rsidRPr="00EC2F13">
        <w:rPr>
          <w:rFonts w:ascii="Times New Roman" w:hAnsi="Times New Roman" w:cs="Times New Roman"/>
          <w:lang w:val="en-US"/>
        </w:rPr>
        <w:t>civilisation</w:t>
      </w:r>
      <w:proofErr w:type="spellEnd"/>
      <w:r w:rsidR="00967C14" w:rsidRPr="00EC2F13">
        <w:rPr>
          <w:rFonts w:ascii="Times New Roman" w:hAnsi="Times New Roman" w:cs="Times New Roman"/>
          <w:lang w:val="en-US"/>
        </w:rPr>
        <w:t xml:space="preserve"> du </w:t>
      </w:r>
      <w:proofErr w:type="spellStart"/>
      <w:r w:rsidR="00967C14" w:rsidRPr="00EC2F13">
        <w:rPr>
          <w:rFonts w:ascii="Times New Roman" w:hAnsi="Times New Roman" w:cs="Times New Roman"/>
          <w:lang w:val="en-US"/>
        </w:rPr>
        <w:t>loisir</w:t>
      </w:r>
      <w:proofErr w:type="spellEnd"/>
      <w:r w:rsidR="00967C14" w:rsidRPr="00EC2F13">
        <w:rPr>
          <w:rFonts w:ascii="Times New Roman" w:hAnsi="Times New Roman" w:cs="Times New Roman"/>
          <w:lang w:val="en-US"/>
        </w:rPr>
        <w:t xml:space="preserve">? // Revue française de </w:t>
      </w:r>
      <w:proofErr w:type="spellStart"/>
      <w:r w:rsidR="00967C14" w:rsidRPr="00EC2F13">
        <w:rPr>
          <w:rFonts w:ascii="Times New Roman" w:hAnsi="Times New Roman" w:cs="Times New Roman"/>
          <w:lang w:val="en-US"/>
        </w:rPr>
        <w:t>sociologie</w:t>
      </w:r>
      <w:proofErr w:type="spellEnd"/>
      <w:r w:rsidR="00967C14" w:rsidRPr="00EC2F13">
        <w:rPr>
          <w:rFonts w:ascii="Times New Roman" w:hAnsi="Times New Roman" w:cs="Times New Roman"/>
          <w:lang w:val="en-US"/>
        </w:rPr>
        <w:t>, 1962</w:t>
      </w:r>
      <w:r w:rsidR="0029076C">
        <w:rPr>
          <w:rFonts w:ascii="Times New Roman" w:hAnsi="Times New Roman" w:cs="Times New Roman"/>
          <w:lang w:val="en-US"/>
        </w:rPr>
        <w:t xml:space="preserve">, </w:t>
      </w:r>
      <w:r w:rsidR="00C032A7">
        <w:rPr>
          <w:rFonts w:ascii="Times New Roman" w:hAnsi="Times New Roman" w:cs="Times New Roman"/>
        </w:rPr>
        <w:t>с</w:t>
      </w:r>
      <w:r w:rsidR="00C032A7" w:rsidRPr="00C032A7">
        <w:rPr>
          <w:rFonts w:ascii="Times New Roman" w:hAnsi="Times New Roman" w:cs="Times New Roman"/>
          <w:lang w:val="en-US"/>
        </w:rPr>
        <w:t>.</w:t>
      </w:r>
      <w:r w:rsidR="0029076C">
        <w:rPr>
          <w:rFonts w:ascii="Times New Roman" w:hAnsi="Times New Roman" w:cs="Times New Roman"/>
          <w:lang w:val="en-US"/>
        </w:rPr>
        <w:t xml:space="preserve"> 311</w:t>
      </w:r>
      <w:r w:rsidR="00967C14" w:rsidRPr="009E4382">
        <w:rPr>
          <w:rFonts w:ascii="Times New Roman" w:hAnsi="Times New Roman" w:cs="Times New Roman"/>
          <w:lang w:val="en-US"/>
        </w:rPr>
        <w:t>.</w:t>
      </w:r>
    </w:p>
  </w:footnote>
  <w:footnote w:id="21">
    <w:p w14:paraId="1BF7373C" w14:textId="07406264" w:rsidR="00A801D4" w:rsidRPr="009C523E" w:rsidRDefault="00A801D4">
      <w:pPr>
        <w:pStyle w:val="a8"/>
        <w:rPr>
          <w:rFonts w:ascii="Times New Roman" w:hAnsi="Times New Roman" w:cs="Times New Roman"/>
          <w:lang w:val="en-US"/>
        </w:rPr>
      </w:pPr>
      <w:r w:rsidRPr="00E156C3">
        <w:rPr>
          <w:rStyle w:val="aa"/>
          <w:rFonts w:ascii="Times New Roman" w:hAnsi="Times New Roman" w:cs="Times New Roman"/>
        </w:rPr>
        <w:footnoteRef/>
      </w:r>
      <w:r w:rsidRPr="009C523E">
        <w:rPr>
          <w:rFonts w:ascii="Times New Roman" w:hAnsi="Times New Roman" w:cs="Times New Roman"/>
          <w:lang w:val="en-US"/>
        </w:rPr>
        <w:t xml:space="preserve"> </w:t>
      </w:r>
      <w:proofErr w:type="spellStart"/>
      <w:r w:rsidR="009C523E" w:rsidRPr="00EC2F13">
        <w:rPr>
          <w:rFonts w:ascii="Times New Roman" w:hAnsi="Times New Roman" w:cs="Times New Roman"/>
          <w:lang w:val="en-US"/>
        </w:rPr>
        <w:t>Dumazedier</w:t>
      </w:r>
      <w:proofErr w:type="spellEnd"/>
      <w:r w:rsidR="009C523E" w:rsidRPr="00EC2F13">
        <w:rPr>
          <w:rFonts w:ascii="Times New Roman" w:hAnsi="Times New Roman" w:cs="Times New Roman"/>
          <w:lang w:val="en-US"/>
        </w:rPr>
        <w:t xml:space="preserve"> J. </w:t>
      </w:r>
      <w:proofErr w:type="spellStart"/>
      <w:r w:rsidR="009C523E" w:rsidRPr="00EC2F13">
        <w:rPr>
          <w:rFonts w:ascii="Times New Roman" w:hAnsi="Times New Roman" w:cs="Times New Roman"/>
          <w:lang w:val="en-US"/>
        </w:rPr>
        <w:t>Versune</w:t>
      </w:r>
      <w:proofErr w:type="spellEnd"/>
      <w:r w:rsidR="009C523E" w:rsidRPr="00EC2F13">
        <w:rPr>
          <w:rFonts w:ascii="Times New Roman" w:hAnsi="Times New Roman" w:cs="Times New Roman"/>
          <w:lang w:val="en-US"/>
        </w:rPr>
        <w:t xml:space="preserve"> </w:t>
      </w:r>
      <w:proofErr w:type="spellStart"/>
      <w:r w:rsidR="009C523E" w:rsidRPr="00EC2F13">
        <w:rPr>
          <w:rFonts w:ascii="Times New Roman" w:hAnsi="Times New Roman" w:cs="Times New Roman"/>
          <w:lang w:val="en-US"/>
        </w:rPr>
        <w:t>civilisation</w:t>
      </w:r>
      <w:proofErr w:type="spellEnd"/>
      <w:r w:rsidR="009C523E" w:rsidRPr="00EC2F13">
        <w:rPr>
          <w:rFonts w:ascii="Times New Roman" w:hAnsi="Times New Roman" w:cs="Times New Roman"/>
          <w:lang w:val="en-US"/>
        </w:rPr>
        <w:t xml:space="preserve"> du </w:t>
      </w:r>
      <w:proofErr w:type="spellStart"/>
      <w:r w:rsidR="009C523E" w:rsidRPr="00EC2F13">
        <w:rPr>
          <w:rFonts w:ascii="Times New Roman" w:hAnsi="Times New Roman" w:cs="Times New Roman"/>
          <w:lang w:val="en-US"/>
        </w:rPr>
        <w:t>loisir</w:t>
      </w:r>
      <w:proofErr w:type="spellEnd"/>
      <w:r w:rsidR="009C523E" w:rsidRPr="00EC2F13">
        <w:rPr>
          <w:rFonts w:ascii="Times New Roman" w:hAnsi="Times New Roman" w:cs="Times New Roman"/>
          <w:lang w:val="en-US"/>
        </w:rPr>
        <w:t xml:space="preserve">? // Revue française de </w:t>
      </w:r>
      <w:proofErr w:type="spellStart"/>
      <w:r w:rsidR="009C523E" w:rsidRPr="00EC2F13">
        <w:rPr>
          <w:rFonts w:ascii="Times New Roman" w:hAnsi="Times New Roman" w:cs="Times New Roman"/>
          <w:lang w:val="en-US"/>
        </w:rPr>
        <w:t>sociologie</w:t>
      </w:r>
      <w:proofErr w:type="spellEnd"/>
      <w:r w:rsidR="009C523E" w:rsidRPr="00EC2F13">
        <w:rPr>
          <w:rFonts w:ascii="Times New Roman" w:hAnsi="Times New Roman" w:cs="Times New Roman"/>
          <w:lang w:val="en-US"/>
        </w:rPr>
        <w:t>, 1962</w:t>
      </w:r>
      <w:r w:rsidR="00D51871">
        <w:rPr>
          <w:rFonts w:ascii="Times New Roman" w:hAnsi="Times New Roman" w:cs="Times New Roman"/>
          <w:lang w:val="en-US"/>
        </w:rPr>
        <w:t>, page 211</w:t>
      </w:r>
      <w:r w:rsidR="009C523E" w:rsidRPr="009E4382">
        <w:rPr>
          <w:rFonts w:ascii="Times New Roman" w:hAnsi="Times New Roman" w:cs="Times New Roman"/>
          <w:lang w:val="en-US"/>
        </w:rPr>
        <w:t>.</w:t>
      </w:r>
    </w:p>
  </w:footnote>
  <w:footnote w:id="22">
    <w:p w14:paraId="38FC660D" w14:textId="4A30AA93" w:rsidR="008274E8" w:rsidRPr="00E156C3" w:rsidRDefault="008274E8">
      <w:pPr>
        <w:pStyle w:val="a8"/>
        <w:rPr>
          <w:rFonts w:ascii="Times New Roman" w:hAnsi="Times New Roman" w:cs="Times New Roman"/>
        </w:rPr>
      </w:pPr>
      <w:r w:rsidRPr="00E156C3">
        <w:rPr>
          <w:rStyle w:val="aa"/>
          <w:rFonts w:ascii="Times New Roman" w:hAnsi="Times New Roman" w:cs="Times New Roman"/>
        </w:rPr>
        <w:footnoteRef/>
      </w:r>
      <w:r w:rsidRPr="00E156C3">
        <w:rPr>
          <w:rFonts w:ascii="Times New Roman" w:hAnsi="Times New Roman" w:cs="Times New Roman"/>
        </w:rPr>
        <w:t xml:space="preserve"> </w:t>
      </w:r>
      <w:r w:rsidR="00E156C3" w:rsidRPr="00E156C3">
        <w:rPr>
          <w:rFonts w:ascii="Times New Roman" w:hAnsi="Times New Roman" w:cs="Times New Roman"/>
        </w:rPr>
        <w:t>Ярошенко Н. Н. Понятие «Цивилизация досуга» в контексте зарубежных социокультурных исследований // Вестник Московского государственного университета культуры и искусств, 2019</w:t>
      </w:r>
      <w:r w:rsidR="00995E57" w:rsidRPr="00995E57">
        <w:rPr>
          <w:rFonts w:ascii="Times New Roman" w:hAnsi="Times New Roman" w:cs="Times New Roman"/>
        </w:rPr>
        <w:t xml:space="preserve">, </w:t>
      </w:r>
      <w:r w:rsidR="00995E57">
        <w:rPr>
          <w:rFonts w:ascii="Times New Roman" w:hAnsi="Times New Roman" w:cs="Times New Roman"/>
        </w:rPr>
        <w:t>с. 95</w:t>
      </w:r>
      <w:r w:rsidR="00E156C3" w:rsidRPr="00E156C3">
        <w:rPr>
          <w:rFonts w:ascii="Times New Roman" w:hAnsi="Times New Roman" w:cs="Times New Roman"/>
        </w:rPr>
        <w:t>.</w:t>
      </w:r>
    </w:p>
  </w:footnote>
  <w:footnote w:id="23">
    <w:p w14:paraId="57FA3A1A" w14:textId="538FDBBF" w:rsidR="006E1198" w:rsidRPr="0014403B" w:rsidRDefault="006E1198">
      <w:pPr>
        <w:pStyle w:val="a8"/>
        <w:rPr>
          <w:rFonts w:ascii="Times New Roman" w:hAnsi="Times New Roman" w:cs="Times New Roman"/>
        </w:rPr>
      </w:pPr>
      <w:r w:rsidRPr="0014403B">
        <w:rPr>
          <w:rStyle w:val="aa"/>
          <w:rFonts w:ascii="Times New Roman" w:hAnsi="Times New Roman" w:cs="Times New Roman"/>
        </w:rPr>
        <w:footnoteRef/>
      </w:r>
      <w:r w:rsidRPr="0014403B">
        <w:rPr>
          <w:rFonts w:ascii="Times New Roman" w:hAnsi="Times New Roman" w:cs="Times New Roman"/>
        </w:rPr>
        <w:t xml:space="preserve"> </w:t>
      </w:r>
      <w:r w:rsidR="0014403B" w:rsidRPr="0014403B">
        <w:rPr>
          <w:rFonts w:ascii="Times New Roman" w:hAnsi="Times New Roman" w:cs="Times New Roman"/>
        </w:rPr>
        <w:t>Большая Советская Энциклопедия. Досуг.</w:t>
      </w:r>
    </w:p>
  </w:footnote>
  <w:footnote w:id="24">
    <w:p w14:paraId="34CE75E0" w14:textId="5419D235" w:rsidR="001615F6" w:rsidRPr="00EA6832" w:rsidRDefault="001615F6">
      <w:pPr>
        <w:pStyle w:val="a8"/>
        <w:rPr>
          <w:rFonts w:ascii="Times New Roman" w:hAnsi="Times New Roman" w:cs="Times New Roman"/>
        </w:rPr>
      </w:pPr>
      <w:r w:rsidRPr="005C61AB">
        <w:rPr>
          <w:rStyle w:val="aa"/>
          <w:rFonts w:ascii="Times New Roman" w:hAnsi="Times New Roman" w:cs="Times New Roman"/>
        </w:rPr>
        <w:footnoteRef/>
      </w:r>
      <w:r w:rsidRPr="00EA6832">
        <w:rPr>
          <w:rFonts w:ascii="Times New Roman" w:hAnsi="Times New Roman" w:cs="Times New Roman"/>
        </w:rPr>
        <w:t xml:space="preserve"> </w:t>
      </w:r>
      <w:r w:rsidR="005C61AB" w:rsidRPr="00EA6832">
        <w:rPr>
          <w:rFonts w:ascii="Times New Roman" w:hAnsi="Times New Roman" w:cs="Times New Roman"/>
        </w:rPr>
        <w:t>Толковый словарь Ожегова.</w:t>
      </w:r>
    </w:p>
  </w:footnote>
  <w:footnote w:id="25">
    <w:p w14:paraId="7C1E7BD5" w14:textId="4252DE23" w:rsidR="008A3645" w:rsidRPr="00697057" w:rsidRDefault="008A3645">
      <w:pPr>
        <w:pStyle w:val="a8"/>
        <w:rPr>
          <w:rFonts w:ascii="Times New Roman" w:hAnsi="Times New Roman" w:cs="Times New Roman"/>
        </w:rPr>
      </w:pPr>
      <w:r w:rsidRPr="00697057">
        <w:rPr>
          <w:rStyle w:val="aa"/>
          <w:rFonts w:ascii="Times New Roman" w:hAnsi="Times New Roman" w:cs="Times New Roman"/>
        </w:rPr>
        <w:footnoteRef/>
      </w:r>
      <w:r w:rsidRPr="00697057">
        <w:rPr>
          <w:rFonts w:ascii="Times New Roman" w:hAnsi="Times New Roman" w:cs="Times New Roman"/>
        </w:rPr>
        <w:t xml:space="preserve"> </w:t>
      </w:r>
      <w:r w:rsidR="00655ADD" w:rsidRPr="00697057">
        <w:rPr>
          <w:rFonts w:ascii="Times New Roman" w:hAnsi="Times New Roman" w:cs="Times New Roman"/>
        </w:rPr>
        <w:t>Ярошенко Н. Н. Понятие «Цивилизация досуга» в контексте зарубежных социокультурных исследований // Вестник Московского государственного университета культуры и искусств, 2019</w:t>
      </w:r>
      <w:r w:rsidR="008C26C9">
        <w:rPr>
          <w:rFonts w:ascii="Times New Roman" w:hAnsi="Times New Roman" w:cs="Times New Roman"/>
        </w:rPr>
        <w:t>, с. 96</w:t>
      </w:r>
      <w:r w:rsidR="00655ADD" w:rsidRPr="00697057">
        <w:rPr>
          <w:rFonts w:ascii="Times New Roman" w:hAnsi="Times New Roman" w:cs="Times New Roman"/>
        </w:rPr>
        <w:t>.</w:t>
      </w:r>
    </w:p>
  </w:footnote>
  <w:footnote w:id="26">
    <w:p w14:paraId="7657A844" w14:textId="60B4E73A" w:rsidR="00A60B6D" w:rsidRPr="00EA6832" w:rsidRDefault="00A60B6D">
      <w:pPr>
        <w:pStyle w:val="a8"/>
        <w:rPr>
          <w:rFonts w:ascii="Times New Roman" w:hAnsi="Times New Roman" w:cs="Times New Roman"/>
        </w:rPr>
      </w:pPr>
      <w:r w:rsidRPr="00A24882">
        <w:rPr>
          <w:rStyle w:val="aa"/>
          <w:rFonts w:ascii="Times New Roman" w:hAnsi="Times New Roman" w:cs="Times New Roman"/>
        </w:rPr>
        <w:footnoteRef/>
      </w:r>
      <w:r w:rsidRPr="00A24882">
        <w:rPr>
          <w:rFonts w:ascii="Times New Roman" w:hAnsi="Times New Roman" w:cs="Times New Roman"/>
          <w:lang w:val="en-US"/>
        </w:rPr>
        <w:t xml:space="preserve">  </w:t>
      </w:r>
      <w:proofErr w:type="spellStart"/>
      <w:r w:rsidR="00AB15C3" w:rsidRPr="00A24882">
        <w:rPr>
          <w:rFonts w:ascii="Times New Roman" w:hAnsi="Times New Roman" w:cs="Times New Roman"/>
          <w:lang w:val="en-US"/>
        </w:rPr>
        <w:t>Blackshaw</w:t>
      </w:r>
      <w:proofErr w:type="spellEnd"/>
      <w:r w:rsidR="00AB15C3" w:rsidRPr="00A24882">
        <w:rPr>
          <w:rFonts w:ascii="Times New Roman" w:hAnsi="Times New Roman" w:cs="Times New Roman"/>
          <w:lang w:val="en-US"/>
        </w:rPr>
        <w:t xml:space="preserve"> T.  Leisure. </w:t>
      </w:r>
      <w:proofErr w:type="gramStart"/>
      <w:r w:rsidR="00AB15C3" w:rsidRPr="00A24882">
        <w:rPr>
          <w:rFonts w:ascii="Times New Roman" w:hAnsi="Times New Roman" w:cs="Times New Roman"/>
          <w:lang w:val="en-US"/>
        </w:rPr>
        <w:t>Abingdon :</w:t>
      </w:r>
      <w:proofErr w:type="gramEnd"/>
      <w:r w:rsidR="00AB15C3" w:rsidRPr="00A24882">
        <w:rPr>
          <w:rFonts w:ascii="Times New Roman" w:hAnsi="Times New Roman" w:cs="Times New Roman"/>
          <w:lang w:val="en-US"/>
        </w:rPr>
        <w:t xml:space="preserve"> Routledge, 2010. </w:t>
      </w:r>
      <w:r w:rsidRPr="00EA6832">
        <w:rPr>
          <w:rFonts w:ascii="Times New Roman" w:hAnsi="Times New Roman" w:cs="Times New Roman"/>
        </w:rPr>
        <w:t>174</w:t>
      </w:r>
      <w:r w:rsidRPr="00A24882">
        <w:rPr>
          <w:rFonts w:ascii="Times New Roman" w:hAnsi="Times New Roman" w:cs="Times New Roman"/>
          <w:lang w:val="en-US"/>
        </w:rPr>
        <w:t> p</w:t>
      </w:r>
    </w:p>
  </w:footnote>
  <w:footnote w:id="27">
    <w:p w14:paraId="76A79EBF" w14:textId="3DE7C062" w:rsidR="005C13E1" w:rsidRPr="006C5D0C" w:rsidRDefault="005C13E1">
      <w:pPr>
        <w:pStyle w:val="a8"/>
        <w:rPr>
          <w:rFonts w:ascii="Times New Roman" w:hAnsi="Times New Roman" w:cs="Times New Roman"/>
        </w:rPr>
      </w:pPr>
      <w:r w:rsidRPr="00A24882">
        <w:rPr>
          <w:rStyle w:val="aa"/>
          <w:rFonts w:ascii="Times New Roman" w:hAnsi="Times New Roman" w:cs="Times New Roman"/>
        </w:rPr>
        <w:footnoteRef/>
      </w:r>
      <w:r w:rsidRPr="00A24882">
        <w:rPr>
          <w:rFonts w:ascii="Times New Roman" w:hAnsi="Times New Roman" w:cs="Times New Roman"/>
        </w:rPr>
        <w:t xml:space="preserve"> </w:t>
      </w:r>
      <w:r w:rsidR="006C5D0C" w:rsidRPr="00A24882">
        <w:rPr>
          <w:rFonts w:ascii="Times New Roman" w:hAnsi="Times New Roman" w:cs="Times New Roman"/>
        </w:rPr>
        <w:t>Ярошенко Н. Н. Понятие «Цивилизация досуга» в контексте зарубежных социокультурных исследований // Вестник Московского государственного университета культуры и искусств, 2019</w:t>
      </w:r>
      <w:r w:rsidR="00702297">
        <w:rPr>
          <w:rFonts w:ascii="Times New Roman" w:hAnsi="Times New Roman" w:cs="Times New Roman"/>
        </w:rPr>
        <w:t>, с. 97.</w:t>
      </w:r>
    </w:p>
  </w:footnote>
  <w:footnote w:id="28">
    <w:p w14:paraId="73EA61BA" w14:textId="3618CD1D" w:rsidR="00626947" w:rsidRPr="00D34102" w:rsidRDefault="00626947">
      <w:pPr>
        <w:pStyle w:val="a8"/>
        <w:rPr>
          <w:rFonts w:ascii="Times New Roman" w:hAnsi="Times New Roman" w:cs="Times New Roman"/>
        </w:rPr>
      </w:pPr>
      <w:r w:rsidRPr="00D34102">
        <w:rPr>
          <w:rStyle w:val="aa"/>
          <w:rFonts w:ascii="Times New Roman" w:hAnsi="Times New Roman" w:cs="Times New Roman"/>
        </w:rPr>
        <w:footnoteRef/>
      </w:r>
      <w:r w:rsidRPr="00D34102">
        <w:rPr>
          <w:rFonts w:ascii="Times New Roman" w:hAnsi="Times New Roman" w:cs="Times New Roman"/>
        </w:rPr>
        <w:t xml:space="preserve"> </w:t>
      </w:r>
      <w:r w:rsidR="00D34102" w:rsidRPr="00D34102">
        <w:rPr>
          <w:rFonts w:ascii="Times New Roman" w:hAnsi="Times New Roman" w:cs="Times New Roman"/>
        </w:rPr>
        <w:t>Ярошенко Н. Н. Понятие «Цивилизация досуга» в контексте зарубежных социокультурных исследований // Вестник Московского государственного университета культуры и искусств, 2019</w:t>
      </w:r>
      <w:r w:rsidR="00EE622B">
        <w:rPr>
          <w:rFonts w:ascii="Times New Roman" w:hAnsi="Times New Roman" w:cs="Times New Roman"/>
        </w:rPr>
        <w:t>, с. 97</w:t>
      </w:r>
      <w:r w:rsidR="00D34102" w:rsidRPr="00D34102">
        <w:rPr>
          <w:rFonts w:ascii="Times New Roman" w:hAnsi="Times New Roman" w:cs="Times New Roman"/>
        </w:rPr>
        <w:t>.</w:t>
      </w:r>
    </w:p>
  </w:footnote>
  <w:footnote w:id="29">
    <w:p w14:paraId="02BF293B" w14:textId="7CA0F041" w:rsidR="00A875A3" w:rsidRPr="00D34102" w:rsidRDefault="00A875A3">
      <w:pPr>
        <w:pStyle w:val="a8"/>
      </w:pPr>
      <w:r w:rsidRPr="00D34102">
        <w:rPr>
          <w:rStyle w:val="aa"/>
          <w:rFonts w:ascii="Times New Roman" w:hAnsi="Times New Roman" w:cs="Times New Roman"/>
        </w:rPr>
        <w:footnoteRef/>
      </w:r>
      <w:r w:rsidRPr="00D34102">
        <w:rPr>
          <w:rFonts w:ascii="Times New Roman" w:hAnsi="Times New Roman" w:cs="Times New Roman"/>
        </w:rPr>
        <w:t xml:space="preserve"> </w:t>
      </w:r>
      <w:r w:rsidR="009E78E3" w:rsidRPr="00D34102">
        <w:rPr>
          <w:rFonts w:ascii="Times New Roman" w:hAnsi="Times New Roman" w:cs="Times New Roman"/>
        </w:rPr>
        <w:t>Ярошенко Н. Н. Понятие «Цивилизация досуга» в контексте зарубежных социокультурных исследований // Вестник Московского государственного университета культуры и искусств, 2019</w:t>
      </w:r>
      <w:r w:rsidR="009E78E3">
        <w:rPr>
          <w:rFonts w:ascii="Times New Roman" w:hAnsi="Times New Roman" w:cs="Times New Roman"/>
        </w:rPr>
        <w:t>, с. 97</w:t>
      </w:r>
      <w:r w:rsidR="009E78E3" w:rsidRPr="00D34102">
        <w:rPr>
          <w:rFonts w:ascii="Times New Roman" w:hAnsi="Times New Roman" w:cs="Times New Roman"/>
        </w:rPr>
        <w:t>.</w:t>
      </w:r>
    </w:p>
  </w:footnote>
  <w:footnote w:id="30">
    <w:p w14:paraId="7DCC6B2B" w14:textId="0C0693A5" w:rsidR="00C40AC1" w:rsidRPr="00293556" w:rsidRDefault="00C40AC1">
      <w:pPr>
        <w:pStyle w:val="a8"/>
        <w:rPr>
          <w:rFonts w:ascii="Times New Roman" w:hAnsi="Times New Roman" w:cs="Times New Roman"/>
        </w:rPr>
      </w:pPr>
      <w:r w:rsidRPr="00293556">
        <w:rPr>
          <w:rStyle w:val="aa"/>
          <w:rFonts w:ascii="Times New Roman" w:hAnsi="Times New Roman" w:cs="Times New Roman"/>
        </w:rPr>
        <w:footnoteRef/>
      </w:r>
      <w:r w:rsidRPr="00293556">
        <w:rPr>
          <w:rFonts w:ascii="Times New Roman" w:hAnsi="Times New Roman" w:cs="Times New Roman"/>
        </w:rPr>
        <w:t xml:space="preserve"> </w:t>
      </w:r>
      <w:r w:rsidR="00293556" w:rsidRPr="00293556">
        <w:rPr>
          <w:rFonts w:ascii="Times New Roman" w:hAnsi="Times New Roman" w:cs="Times New Roman"/>
        </w:rPr>
        <w:t xml:space="preserve">Бодрийяр Ж. Символический обмен и смерть. — Москва: </w:t>
      </w:r>
      <w:proofErr w:type="spellStart"/>
      <w:r w:rsidR="00293556" w:rsidRPr="00293556">
        <w:rPr>
          <w:rFonts w:ascii="Times New Roman" w:hAnsi="Times New Roman" w:cs="Times New Roman"/>
        </w:rPr>
        <w:t>Добросвет</w:t>
      </w:r>
      <w:proofErr w:type="spellEnd"/>
      <w:r w:rsidR="00293556" w:rsidRPr="00293556">
        <w:rPr>
          <w:rFonts w:ascii="Times New Roman" w:hAnsi="Times New Roman" w:cs="Times New Roman"/>
        </w:rPr>
        <w:t xml:space="preserve">, 2000. — </w:t>
      </w:r>
      <w:r w:rsidR="00B6512B">
        <w:rPr>
          <w:rFonts w:ascii="Times New Roman" w:hAnsi="Times New Roman" w:cs="Times New Roman"/>
        </w:rPr>
        <w:t>с</w:t>
      </w:r>
      <w:r w:rsidR="00293556" w:rsidRPr="00293556">
        <w:rPr>
          <w:rFonts w:ascii="Times New Roman" w:hAnsi="Times New Roman" w:cs="Times New Roman"/>
        </w:rPr>
        <w:t>. 243.</w:t>
      </w:r>
    </w:p>
  </w:footnote>
  <w:footnote w:id="31">
    <w:p w14:paraId="07280E72" w14:textId="75BA5FAF" w:rsidR="007955DC" w:rsidRPr="00293556" w:rsidRDefault="007955DC">
      <w:pPr>
        <w:pStyle w:val="a8"/>
        <w:rPr>
          <w:rFonts w:ascii="Times New Roman" w:hAnsi="Times New Roman" w:cs="Times New Roman"/>
        </w:rPr>
      </w:pPr>
      <w:r w:rsidRPr="00293556">
        <w:rPr>
          <w:rStyle w:val="aa"/>
          <w:rFonts w:ascii="Times New Roman" w:hAnsi="Times New Roman" w:cs="Times New Roman"/>
        </w:rPr>
        <w:footnoteRef/>
      </w:r>
      <w:r w:rsidRPr="00293556">
        <w:rPr>
          <w:rFonts w:ascii="Times New Roman" w:hAnsi="Times New Roman" w:cs="Times New Roman"/>
        </w:rPr>
        <w:t xml:space="preserve"> </w:t>
      </w:r>
      <w:r w:rsidR="00415FEE" w:rsidRPr="00415FEE">
        <w:rPr>
          <w:rFonts w:ascii="Times New Roman" w:hAnsi="Times New Roman" w:cs="Times New Roman"/>
        </w:rPr>
        <w:t>Добринская Д. Е. Цифровое общество в социологической перспективе. // Вестник Московского университета. Серия 18. Социология и политология, 2019</w:t>
      </w:r>
      <w:r w:rsidR="00FE20A4">
        <w:rPr>
          <w:rFonts w:ascii="Times New Roman" w:hAnsi="Times New Roman" w:cs="Times New Roman"/>
        </w:rPr>
        <w:t>, с. 177</w:t>
      </w:r>
      <w:r w:rsidR="00415FEE" w:rsidRPr="00415FEE">
        <w:rPr>
          <w:rFonts w:ascii="Times New Roman" w:hAnsi="Times New Roman" w:cs="Times New Roman"/>
        </w:rPr>
        <w:t>.</w:t>
      </w:r>
    </w:p>
  </w:footnote>
  <w:footnote w:id="32">
    <w:p w14:paraId="75663331" w14:textId="79907231" w:rsidR="00307D13" w:rsidRPr="00EA6832" w:rsidRDefault="00307D13">
      <w:pPr>
        <w:pStyle w:val="a8"/>
      </w:pPr>
      <w:r w:rsidRPr="00293556">
        <w:rPr>
          <w:rStyle w:val="aa"/>
          <w:rFonts w:ascii="Times New Roman" w:hAnsi="Times New Roman" w:cs="Times New Roman"/>
        </w:rPr>
        <w:footnoteRef/>
      </w:r>
      <w:r w:rsidRPr="00293556">
        <w:rPr>
          <w:rFonts w:ascii="Times New Roman" w:hAnsi="Times New Roman" w:cs="Times New Roman"/>
        </w:rPr>
        <w:t xml:space="preserve"> </w:t>
      </w:r>
      <w:bookmarkStart w:id="6" w:name="_Hlk103101917"/>
      <w:proofErr w:type="spellStart"/>
      <w:r w:rsidRPr="00293556">
        <w:rPr>
          <w:rFonts w:ascii="Times New Roman" w:hAnsi="Times New Roman" w:cs="Times New Roman"/>
        </w:rPr>
        <w:t>Норицугу</w:t>
      </w:r>
      <w:proofErr w:type="spellEnd"/>
      <w:r w:rsidRPr="00293556">
        <w:rPr>
          <w:rFonts w:ascii="Times New Roman" w:hAnsi="Times New Roman" w:cs="Times New Roman"/>
        </w:rPr>
        <w:t xml:space="preserve"> У. Общество 5.0: взгляд Mitsubishi Electric // Экономические стратегии. </w:t>
      </w:r>
      <w:r w:rsidRPr="00EA6832">
        <w:rPr>
          <w:rFonts w:ascii="Times New Roman" w:hAnsi="Times New Roman" w:cs="Times New Roman"/>
        </w:rPr>
        <w:t>2017. №</w:t>
      </w:r>
      <w:r w:rsidRPr="00293556">
        <w:rPr>
          <w:rFonts w:ascii="Times New Roman" w:hAnsi="Times New Roman" w:cs="Times New Roman"/>
          <w:lang w:val="en-US"/>
        </w:rPr>
        <w:t> </w:t>
      </w:r>
      <w:r w:rsidRPr="00EA6832">
        <w:rPr>
          <w:rFonts w:ascii="Times New Roman" w:hAnsi="Times New Roman" w:cs="Times New Roman"/>
        </w:rPr>
        <w:t>4.</w:t>
      </w:r>
      <w:bookmarkEnd w:id="6"/>
      <w:r w:rsidRPr="00EA6832">
        <w:rPr>
          <w:rFonts w:ascii="Times New Roman" w:hAnsi="Times New Roman" w:cs="Times New Roman"/>
        </w:rPr>
        <w:t xml:space="preserve"> </w:t>
      </w:r>
      <w:r w:rsidR="00E6485F">
        <w:rPr>
          <w:rFonts w:ascii="Times New Roman" w:hAnsi="Times New Roman" w:cs="Times New Roman"/>
        </w:rPr>
        <w:t>с</w:t>
      </w:r>
      <w:r w:rsidRPr="00EA6832">
        <w:rPr>
          <w:rFonts w:ascii="Times New Roman" w:hAnsi="Times New Roman" w:cs="Times New Roman"/>
        </w:rPr>
        <w:t>. 3.</w:t>
      </w:r>
    </w:p>
  </w:footnote>
  <w:footnote w:id="33">
    <w:p w14:paraId="109789ED" w14:textId="68B589C3" w:rsidR="00B907D8" w:rsidRPr="00EA6832" w:rsidRDefault="00B907D8">
      <w:pPr>
        <w:pStyle w:val="a8"/>
        <w:rPr>
          <w:rFonts w:ascii="Times New Roman" w:hAnsi="Times New Roman" w:cs="Times New Roman"/>
        </w:rPr>
      </w:pPr>
      <w:r w:rsidRPr="00FB709E">
        <w:rPr>
          <w:rStyle w:val="aa"/>
          <w:rFonts w:ascii="Times New Roman" w:hAnsi="Times New Roman" w:cs="Times New Roman"/>
        </w:rPr>
        <w:footnoteRef/>
      </w:r>
      <w:r w:rsidRPr="00FB709E">
        <w:rPr>
          <w:rFonts w:ascii="Times New Roman" w:hAnsi="Times New Roman" w:cs="Times New Roman"/>
        </w:rPr>
        <w:t xml:space="preserve"> </w:t>
      </w:r>
      <w:r w:rsidR="00627489" w:rsidRPr="00FB709E">
        <w:rPr>
          <w:rFonts w:ascii="Times New Roman" w:hAnsi="Times New Roman" w:cs="Times New Roman"/>
        </w:rPr>
        <w:t>Добринская Д. Е. Цифровое общество в социологической перспективе. // Вестник Московского университета. Серия 18. Социология и политология, 2019</w:t>
      </w:r>
      <w:r w:rsidR="00625581">
        <w:rPr>
          <w:rFonts w:ascii="Times New Roman" w:hAnsi="Times New Roman" w:cs="Times New Roman"/>
        </w:rPr>
        <w:t>, с. 178</w:t>
      </w:r>
      <w:r w:rsidR="00627489" w:rsidRPr="00FB709E">
        <w:rPr>
          <w:rFonts w:ascii="Times New Roman" w:hAnsi="Times New Roman" w:cs="Times New Roman"/>
        </w:rPr>
        <w:t>.</w:t>
      </w:r>
    </w:p>
  </w:footnote>
  <w:footnote w:id="34">
    <w:p w14:paraId="37C284FB" w14:textId="0D456F3D" w:rsidR="00925836" w:rsidRPr="00FB709E" w:rsidRDefault="00925836">
      <w:pPr>
        <w:pStyle w:val="a8"/>
        <w:rPr>
          <w:rFonts w:ascii="Times New Roman" w:hAnsi="Times New Roman" w:cs="Times New Roman"/>
        </w:rPr>
      </w:pPr>
      <w:r w:rsidRPr="00FB709E">
        <w:rPr>
          <w:rStyle w:val="aa"/>
          <w:rFonts w:ascii="Times New Roman" w:hAnsi="Times New Roman" w:cs="Times New Roman"/>
        </w:rPr>
        <w:footnoteRef/>
      </w:r>
      <w:r w:rsidRPr="00EA6832">
        <w:rPr>
          <w:rFonts w:ascii="Times New Roman" w:hAnsi="Times New Roman" w:cs="Times New Roman"/>
        </w:rPr>
        <w:t xml:space="preserve"> </w:t>
      </w:r>
      <w:r w:rsidR="008643FB" w:rsidRPr="00FB709E">
        <w:rPr>
          <w:rFonts w:ascii="Times New Roman" w:hAnsi="Times New Roman" w:cs="Times New Roman"/>
        </w:rPr>
        <w:t>Добринская Д. Е. Цифровое общество в социологической перспективе. // Вестник Московского университета. Серия 18. Социология и политология, 2019</w:t>
      </w:r>
      <w:r w:rsidR="008643FB">
        <w:rPr>
          <w:rFonts w:ascii="Times New Roman" w:hAnsi="Times New Roman" w:cs="Times New Roman"/>
        </w:rPr>
        <w:t>, с. 178</w:t>
      </w:r>
      <w:r w:rsidR="008643FB" w:rsidRPr="00FB709E">
        <w:rPr>
          <w:rFonts w:ascii="Times New Roman" w:hAnsi="Times New Roman" w:cs="Times New Roman"/>
        </w:rPr>
        <w:t>.</w:t>
      </w:r>
    </w:p>
  </w:footnote>
  <w:footnote w:id="35">
    <w:p w14:paraId="2B14B70C" w14:textId="50A4F0B6" w:rsidR="00925836" w:rsidRPr="00FB709E" w:rsidRDefault="00925836">
      <w:pPr>
        <w:pStyle w:val="a8"/>
        <w:rPr>
          <w:rFonts w:ascii="Times New Roman" w:hAnsi="Times New Roman" w:cs="Times New Roman"/>
        </w:rPr>
      </w:pPr>
      <w:r w:rsidRPr="00FB709E">
        <w:rPr>
          <w:rStyle w:val="aa"/>
          <w:rFonts w:ascii="Times New Roman" w:hAnsi="Times New Roman" w:cs="Times New Roman"/>
        </w:rPr>
        <w:footnoteRef/>
      </w:r>
      <w:r w:rsidRPr="00FB709E">
        <w:rPr>
          <w:rFonts w:ascii="Times New Roman" w:hAnsi="Times New Roman" w:cs="Times New Roman"/>
        </w:rPr>
        <w:t xml:space="preserve"> </w:t>
      </w:r>
      <w:bookmarkStart w:id="7" w:name="_Hlk103102089"/>
      <w:r w:rsidRPr="00FB709E">
        <w:rPr>
          <w:rFonts w:ascii="Times New Roman" w:hAnsi="Times New Roman" w:cs="Times New Roman"/>
        </w:rPr>
        <w:t xml:space="preserve">Осипов Г.В. Социологическая наука в условиях становления цифровой цивилизации. СПб., 2016. </w:t>
      </w:r>
      <w:bookmarkEnd w:id="7"/>
      <w:r w:rsidRPr="00FB709E">
        <w:rPr>
          <w:rFonts w:ascii="Times New Roman" w:hAnsi="Times New Roman" w:cs="Times New Roman"/>
        </w:rPr>
        <w:t>С. 8.</w:t>
      </w:r>
    </w:p>
  </w:footnote>
  <w:footnote w:id="36">
    <w:p w14:paraId="3AB576BE" w14:textId="2E8950B1" w:rsidR="007F6E9B" w:rsidRPr="00EA6832" w:rsidRDefault="007F6E9B">
      <w:pPr>
        <w:pStyle w:val="a8"/>
        <w:rPr>
          <w:rFonts w:ascii="Times New Roman" w:hAnsi="Times New Roman" w:cs="Times New Roman"/>
          <w:lang w:val="en-US"/>
        </w:rPr>
      </w:pPr>
      <w:r w:rsidRPr="00FB709E">
        <w:rPr>
          <w:rStyle w:val="aa"/>
          <w:rFonts w:ascii="Times New Roman" w:hAnsi="Times New Roman" w:cs="Times New Roman"/>
        </w:rPr>
        <w:footnoteRef/>
      </w:r>
      <w:r w:rsidRPr="00FB709E">
        <w:rPr>
          <w:rFonts w:ascii="Times New Roman" w:hAnsi="Times New Roman" w:cs="Times New Roman"/>
        </w:rPr>
        <w:t xml:space="preserve"> </w:t>
      </w:r>
      <w:bookmarkStart w:id="8" w:name="_Hlk103102151"/>
      <w:r w:rsidRPr="00FB709E">
        <w:rPr>
          <w:rFonts w:ascii="Times New Roman" w:hAnsi="Times New Roman" w:cs="Times New Roman"/>
        </w:rPr>
        <w:t>Полякова Н.Л. Новые теоретические перспективы в социологии начала XXI в.// Вестник Московского университета.</w:t>
      </w:r>
      <w:r w:rsidR="00FB709E" w:rsidRPr="00FB709E">
        <w:rPr>
          <w:rFonts w:ascii="Times New Roman" w:hAnsi="Times New Roman" w:cs="Times New Roman"/>
        </w:rPr>
        <w:t xml:space="preserve"> </w:t>
      </w:r>
      <w:r w:rsidRPr="00FB709E">
        <w:rPr>
          <w:rFonts w:ascii="Times New Roman" w:hAnsi="Times New Roman" w:cs="Times New Roman"/>
        </w:rPr>
        <w:t>Серия</w:t>
      </w:r>
      <w:r w:rsidRPr="00EA6832">
        <w:rPr>
          <w:rFonts w:ascii="Times New Roman" w:hAnsi="Times New Roman" w:cs="Times New Roman"/>
          <w:lang w:val="en-US"/>
        </w:rPr>
        <w:t>18.</w:t>
      </w:r>
      <w:r w:rsidRPr="00FB709E">
        <w:rPr>
          <w:rFonts w:ascii="Times New Roman" w:hAnsi="Times New Roman" w:cs="Times New Roman"/>
        </w:rPr>
        <w:t>Социология</w:t>
      </w:r>
      <w:r w:rsidRPr="00EA6832">
        <w:rPr>
          <w:rFonts w:ascii="Times New Roman" w:hAnsi="Times New Roman" w:cs="Times New Roman"/>
          <w:lang w:val="en-US"/>
        </w:rPr>
        <w:t xml:space="preserve"> </w:t>
      </w:r>
      <w:r w:rsidRPr="00FB709E">
        <w:rPr>
          <w:rFonts w:ascii="Times New Roman" w:hAnsi="Times New Roman" w:cs="Times New Roman"/>
        </w:rPr>
        <w:t>и</w:t>
      </w:r>
      <w:r w:rsidRPr="00EA6832">
        <w:rPr>
          <w:rFonts w:ascii="Times New Roman" w:hAnsi="Times New Roman" w:cs="Times New Roman"/>
          <w:lang w:val="en-US"/>
        </w:rPr>
        <w:t xml:space="preserve"> </w:t>
      </w:r>
      <w:r w:rsidRPr="00FB709E">
        <w:rPr>
          <w:rFonts w:ascii="Times New Roman" w:hAnsi="Times New Roman" w:cs="Times New Roman"/>
        </w:rPr>
        <w:t>политология</w:t>
      </w:r>
      <w:r w:rsidRPr="00EA6832">
        <w:rPr>
          <w:rFonts w:ascii="Times New Roman" w:hAnsi="Times New Roman" w:cs="Times New Roman"/>
          <w:lang w:val="en-US"/>
        </w:rPr>
        <w:t>. 2015</w:t>
      </w:r>
      <w:r w:rsidR="00D72E08" w:rsidRPr="00650675">
        <w:rPr>
          <w:rFonts w:ascii="Times New Roman" w:hAnsi="Times New Roman" w:cs="Times New Roman"/>
          <w:lang w:val="en-US"/>
        </w:rPr>
        <w:t xml:space="preserve">, </w:t>
      </w:r>
      <w:r w:rsidR="00D72E08">
        <w:rPr>
          <w:rFonts w:ascii="Times New Roman" w:hAnsi="Times New Roman" w:cs="Times New Roman"/>
        </w:rPr>
        <w:t>с</w:t>
      </w:r>
      <w:r w:rsidR="00D72E08" w:rsidRPr="00650675">
        <w:rPr>
          <w:rFonts w:ascii="Times New Roman" w:hAnsi="Times New Roman" w:cs="Times New Roman"/>
          <w:lang w:val="en-US"/>
        </w:rPr>
        <w:t>. 30</w:t>
      </w:r>
      <w:r w:rsidRPr="00EA6832">
        <w:rPr>
          <w:rFonts w:ascii="Times New Roman" w:hAnsi="Times New Roman" w:cs="Times New Roman"/>
          <w:lang w:val="en-US"/>
        </w:rPr>
        <w:t>.</w:t>
      </w:r>
      <w:bookmarkEnd w:id="8"/>
    </w:p>
  </w:footnote>
  <w:footnote w:id="37">
    <w:p w14:paraId="508A9DF3" w14:textId="5E980A7D" w:rsidR="009A4D42" w:rsidRPr="00FB2624" w:rsidRDefault="009A4D42">
      <w:pPr>
        <w:pStyle w:val="a8"/>
        <w:rPr>
          <w:rFonts w:ascii="Times New Roman" w:hAnsi="Times New Roman" w:cs="Times New Roman"/>
          <w:lang w:val="en-US"/>
        </w:rPr>
      </w:pPr>
      <w:r w:rsidRPr="00FB2624">
        <w:rPr>
          <w:rStyle w:val="aa"/>
          <w:rFonts w:ascii="Times New Roman" w:hAnsi="Times New Roman" w:cs="Times New Roman"/>
        </w:rPr>
        <w:footnoteRef/>
      </w:r>
      <w:r w:rsidRPr="00FB2624">
        <w:rPr>
          <w:rFonts w:ascii="Times New Roman" w:hAnsi="Times New Roman" w:cs="Times New Roman"/>
          <w:lang w:val="en-US"/>
        </w:rPr>
        <w:t xml:space="preserve"> </w:t>
      </w:r>
      <w:proofErr w:type="spellStart"/>
      <w:r w:rsidR="00CE7CEF" w:rsidRPr="00FB2624">
        <w:rPr>
          <w:rFonts w:ascii="Times New Roman" w:hAnsi="Times New Roman" w:cs="Times New Roman"/>
          <w:lang w:val="en-US"/>
        </w:rPr>
        <w:t>Urry</w:t>
      </w:r>
      <w:proofErr w:type="spellEnd"/>
      <w:r w:rsidR="00CE7CEF" w:rsidRPr="00FB2624">
        <w:rPr>
          <w:rFonts w:ascii="Times New Roman" w:hAnsi="Times New Roman" w:cs="Times New Roman"/>
          <w:lang w:val="en-US"/>
        </w:rPr>
        <w:t xml:space="preserve"> J. Global Complexity. // Theory, Culture &amp; Society, Volume 22 Issue 5, October 2005</w:t>
      </w:r>
      <w:r w:rsidR="00650675" w:rsidRPr="00650675">
        <w:rPr>
          <w:rFonts w:ascii="Times New Roman" w:hAnsi="Times New Roman" w:cs="Times New Roman"/>
          <w:lang w:val="en-US"/>
        </w:rPr>
        <w:t xml:space="preserve">, </w:t>
      </w:r>
      <w:r w:rsidR="00650675">
        <w:rPr>
          <w:rFonts w:ascii="Times New Roman" w:hAnsi="Times New Roman" w:cs="Times New Roman"/>
        </w:rPr>
        <w:t>с</w:t>
      </w:r>
      <w:r w:rsidR="00650675" w:rsidRPr="00650675">
        <w:rPr>
          <w:rFonts w:ascii="Times New Roman" w:hAnsi="Times New Roman" w:cs="Times New Roman"/>
          <w:lang w:val="en-US"/>
        </w:rPr>
        <w:t xml:space="preserve">. </w:t>
      </w:r>
      <w:r w:rsidR="00650675" w:rsidRPr="00583CC3">
        <w:rPr>
          <w:rFonts w:ascii="Times New Roman" w:hAnsi="Times New Roman" w:cs="Times New Roman"/>
          <w:lang w:val="en-US"/>
        </w:rPr>
        <w:t>36</w:t>
      </w:r>
      <w:r w:rsidR="00CE7CEF" w:rsidRPr="00FB2624">
        <w:rPr>
          <w:rFonts w:ascii="Times New Roman" w:hAnsi="Times New Roman" w:cs="Times New Roman"/>
          <w:lang w:val="en-US"/>
        </w:rPr>
        <w:t>.</w:t>
      </w:r>
    </w:p>
  </w:footnote>
  <w:footnote w:id="38">
    <w:p w14:paraId="75D0CD78" w14:textId="44DF7BCD" w:rsidR="000440CC" w:rsidRPr="00FB2624" w:rsidRDefault="000440CC">
      <w:pPr>
        <w:pStyle w:val="a8"/>
        <w:rPr>
          <w:rFonts w:ascii="Times New Roman" w:hAnsi="Times New Roman" w:cs="Times New Roman"/>
          <w:lang w:val="en-US"/>
        </w:rPr>
      </w:pPr>
      <w:r w:rsidRPr="00FB2624">
        <w:rPr>
          <w:rStyle w:val="aa"/>
          <w:rFonts w:ascii="Times New Roman" w:hAnsi="Times New Roman" w:cs="Times New Roman"/>
        </w:rPr>
        <w:footnoteRef/>
      </w:r>
      <w:r w:rsidRPr="00FB2624">
        <w:rPr>
          <w:rFonts w:ascii="Times New Roman" w:hAnsi="Times New Roman" w:cs="Times New Roman"/>
          <w:lang w:val="en-US"/>
        </w:rPr>
        <w:t xml:space="preserve"> </w:t>
      </w:r>
      <w:r w:rsidR="00387874" w:rsidRPr="00FB2624">
        <w:rPr>
          <w:rFonts w:ascii="Times New Roman" w:hAnsi="Times New Roman" w:cs="Times New Roman"/>
          <w:lang w:val="en-US"/>
        </w:rPr>
        <w:t xml:space="preserve">Rainie L., Wellman </w:t>
      </w:r>
      <w:proofErr w:type="spellStart"/>
      <w:proofErr w:type="gramStart"/>
      <w:r w:rsidR="00387874" w:rsidRPr="00FB2624">
        <w:rPr>
          <w:rFonts w:ascii="Times New Roman" w:hAnsi="Times New Roman" w:cs="Times New Roman"/>
          <w:lang w:val="en-US"/>
        </w:rPr>
        <w:t>B.Networked</w:t>
      </w:r>
      <w:proofErr w:type="spellEnd"/>
      <w:proofErr w:type="gramEnd"/>
      <w:r w:rsidR="00387874" w:rsidRPr="00FB2624">
        <w:rPr>
          <w:rFonts w:ascii="Times New Roman" w:hAnsi="Times New Roman" w:cs="Times New Roman"/>
          <w:lang w:val="en-US"/>
        </w:rPr>
        <w:t>: the new social operating system. // The MIT Press, 2012.</w:t>
      </w:r>
    </w:p>
  </w:footnote>
  <w:footnote w:id="39">
    <w:p w14:paraId="47690B15" w14:textId="2432DCDE" w:rsidR="00A66D55" w:rsidRPr="00A66D55" w:rsidRDefault="00A66D55">
      <w:pPr>
        <w:pStyle w:val="a8"/>
        <w:rPr>
          <w:lang w:val="en-US"/>
        </w:rPr>
      </w:pPr>
      <w:r w:rsidRPr="00FB2624">
        <w:rPr>
          <w:rStyle w:val="aa"/>
          <w:rFonts w:ascii="Times New Roman" w:hAnsi="Times New Roman" w:cs="Times New Roman"/>
        </w:rPr>
        <w:footnoteRef/>
      </w:r>
      <w:r w:rsidRPr="00FB2624">
        <w:rPr>
          <w:rFonts w:ascii="Times New Roman" w:hAnsi="Times New Roman" w:cs="Times New Roman"/>
        </w:rPr>
        <w:t xml:space="preserve"> </w:t>
      </w:r>
      <w:r w:rsidR="00405477" w:rsidRPr="00FB2624">
        <w:rPr>
          <w:rFonts w:ascii="Times New Roman" w:hAnsi="Times New Roman" w:cs="Times New Roman"/>
        </w:rPr>
        <w:t>Добринская Д. Е. Цифровое общество в социологической перспективе. // Вестник Московского университета. Серия</w:t>
      </w:r>
      <w:r w:rsidR="00405477" w:rsidRPr="00FB2624">
        <w:rPr>
          <w:rFonts w:ascii="Times New Roman" w:hAnsi="Times New Roman" w:cs="Times New Roman"/>
          <w:lang w:val="en-US"/>
        </w:rPr>
        <w:t xml:space="preserve"> 18. </w:t>
      </w:r>
      <w:r w:rsidR="00405477" w:rsidRPr="00FB2624">
        <w:rPr>
          <w:rFonts w:ascii="Times New Roman" w:hAnsi="Times New Roman" w:cs="Times New Roman"/>
        </w:rPr>
        <w:t>Социология</w:t>
      </w:r>
      <w:r w:rsidR="00405477" w:rsidRPr="00FB2624">
        <w:rPr>
          <w:rFonts w:ascii="Times New Roman" w:hAnsi="Times New Roman" w:cs="Times New Roman"/>
          <w:lang w:val="en-US"/>
        </w:rPr>
        <w:t xml:space="preserve"> </w:t>
      </w:r>
      <w:r w:rsidR="00405477" w:rsidRPr="00FB2624">
        <w:rPr>
          <w:rFonts w:ascii="Times New Roman" w:hAnsi="Times New Roman" w:cs="Times New Roman"/>
        </w:rPr>
        <w:t>и</w:t>
      </w:r>
      <w:r w:rsidR="00405477" w:rsidRPr="00FB2624">
        <w:rPr>
          <w:rFonts w:ascii="Times New Roman" w:hAnsi="Times New Roman" w:cs="Times New Roman"/>
          <w:lang w:val="en-US"/>
        </w:rPr>
        <w:t xml:space="preserve"> </w:t>
      </w:r>
      <w:r w:rsidR="00405477" w:rsidRPr="00FB2624">
        <w:rPr>
          <w:rFonts w:ascii="Times New Roman" w:hAnsi="Times New Roman" w:cs="Times New Roman"/>
        </w:rPr>
        <w:t>политология</w:t>
      </w:r>
      <w:r w:rsidR="00405477" w:rsidRPr="00FB2624">
        <w:rPr>
          <w:rFonts w:ascii="Times New Roman" w:hAnsi="Times New Roman" w:cs="Times New Roman"/>
          <w:lang w:val="en-US"/>
        </w:rPr>
        <w:t>, 2019</w:t>
      </w:r>
      <w:r w:rsidR="00D56340" w:rsidRPr="007368E0">
        <w:rPr>
          <w:rFonts w:ascii="Times New Roman" w:hAnsi="Times New Roman" w:cs="Times New Roman"/>
          <w:lang w:val="en-US"/>
        </w:rPr>
        <w:t xml:space="preserve">, </w:t>
      </w:r>
      <w:r w:rsidR="00D56340">
        <w:rPr>
          <w:rFonts w:ascii="Times New Roman" w:hAnsi="Times New Roman" w:cs="Times New Roman"/>
        </w:rPr>
        <w:t>с</w:t>
      </w:r>
      <w:r w:rsidR="00D56340" w:rsidRPr="007368E0">
        <w:rPr>
          <w:rFonts w:ascii="Times New Roman" w:hAnsi="Times New Roman" w:cs="Times New Roman"/>
          <w:lang w:val="en-US"/>
        </w:rPr>
        <w:t>. 179</w:t>
      </w:r>
      <w:r w:rsidR="00405477" w:rsidRPr="00FB2624">
        <w:rPr>
          <w:rFonts w:ascii="Times New Roman" w:hAnsi="Times New Roman" w:cs="Times New Roman"/>
          <w:lang w:val="en-US"/>
        </w:rPr>
        <w:t>.</w:t>
      </w:r>
    </w:p>
  </w:footnote>
  <w:footnote w:id="40">
    <w:p w14:paraId="229F8892" w14:textId="5CAB1899" w:rsidR="00A804BD" w:rsidRPr="003D4347" w:rsidRDefault="00A804BD">
      <w:pPr>
        <w:pStyle w:val="a8"/>
        <w:rPr>
          <w:rFonts w:ascii="Times New Roman" w:hAnsi="Times New Roman" w:cs="Times New Roman"/>
          <w:lang w:val="en-US"/>
        </w:rPr>
      </w:pPr>
      <w:r w:rsidRPr="003D4347">
        <w:rPr>
          <w:rStyle w:val="aa"/>
          <w:rFonts w:ascii="Times New Roman" w:hAnsi="Times New Roman" w:cs="Times New Roman"/>
        </w:rPr>
        <w:footnoteRef/>
      </w:r>
      <w:r w:rsidRPr="003D4347">
        <w:rPr>
          <w:rFonts w:ascii="Times New Roman" w:hAnsi="Times New Roman" w:cs="Times New Roman"/>
          <w:lang w:val="en-US"/>
        </w:rPr>
        <w:t xml:space="preserve"> </w:t>
      </w:r>
      <w:r w:rsidR="00CD0FDA" w:rsidRPr="003D4347">
        <w:rPr>
          <w:rFonts w:ascii="Times New Roman" w:hAnsi="Times New Roman" w:cs="Times New Roman"/>
          <w:lang w:val="en-US"/>
        </w:rPr>
        <w:t>Brynjolfsson E., McAfee A. Machine, platform, crowd: harnessing our digital future. // W. W. Norton Company, 2018</w:t>
      </w:r>
      <w:r w:rsidR="007368E0" w:rsidRPr="007368E0">
        <w:rPr>
          <w:rFonts w:ascii="Times New Roman" w:hAnsi="Times New Roman" w:cs="Times New Roman"/>
          <w:lang w:val="en-US"/>
        </w:rPr>
        <w:t xml:space="preserve">, </w:t>
      </w:r>
      <w:r w:rsidR="007368E0">
        <w:rPr>
          <w:rFonts w:ascii="Times New Roman" w:hAnsi="Times New Roman" w:cs="Times New Roman"/>
        </w:rPr>
        <w:t>с</w:t>
      </w:r>
      <w:r w:rsidR="007368E0" w:rsidRPr="007368E0">
        <w:rPr>
          <w:rFonts w:ascii="Times New Roman" w:hAnsi="Times New Roman" w:cs="Times New Roman"/>
          <w:lang w:val="en-US"/>
        </w:rPr>
        <w:t xml:space="preserve">. </w:t>
      </w:r>
      <w:r w:rsidR="007368E0" w:rsidRPr="00ED3025">
        <w:rPr>
          <w:rFonts w:ascii="Times New Roman" w:hAnsi="Times New Roman" w:cs="Times New Roman"/>
          <w:lang w:val="en-US"/>
        </w:rPr>
        <w:t>142-150</w:t>
      </w:r>
      <w:r w:rsidR="00CD0FDA" w:rsidRPr="003D4347">
        <w:rPr>
          <w:rFonts w:ascii="Times New Roman" w:hAnsi="Times New Roman" w:cs="Times New Roman"/>
          <w:lang w:val="en-US"/>
        </w:rPr>
        <w:t>.</w:t>
      </w:r>
    </w:p>
  </w:footnote>
  <w:footnote w:id="41">
    <w:p w14:paraId="2AA1C508" w14:textId="54072664" w:rsidR="00A804BD" w:rsidRPr="009B3232" w:rsidRDefault="00A804BD">
      <w:pPr>
        <w:pStyle w:val="a8"/>
        <w:rPr>
          <w:rFonts w:ascii="Times New Roman" w:hAnsi="Times New Roman" w:cs="Times New Roman"/>
          <w:lang w:val="en-US"/>
        </w:rPr>
      </w:pPr>
      <w:r w:rsidRPr="009B3232">
        <w:rPr>
          <w:rStyle w:val="aa"/>
          <w:rFonts w:ascii="Times New Roman" w:hAnsi="Times New Roman" w:cs="Times New Roman"/>
        </w:rPr>
        <w:footnoteRef/>
      </w:r>
      <w:r w:rsidRPr="009B3232">
        <w:rPr>
          <w:rFonts w:ascii="Times New Roman" w:hAnsi="Times New Roman" w:cs="Times New Roman"/>
          <w:lang w:val="en-US"/>
        </w:rPr>
        <w:t xml:space="preserve"> </w:t>
      </w:r>
      <w:r w:rsidR="009B3232" w:rsidRPr="009B3232">
        <w:rPr>
          <w:rFonts w:ascii="Times New Roman" w:hAnsi="Times New Roman" w:cs="Times New Roman"/>
          <w:lang w:val="en-US"/>
        </w:rPr>
        <w:t xml:space="preserve">Brynjolfsson E., McAfee </w:t>
      </w:r>
      <w:proofErr w:type="spellStart"/>
      <w:proofErr w:type="gramStart"/>
      <w:r w:rsidR="009B3232" w:rsidRPr="009B3232">
        <w:rPr>
          <w:rFonts w:ascii="Times New Roman" w:hAnsi="Times New Roman" w:cs="Times New Roman"/>
          <w:lang w:val="en-US"/>
        </w:rPr>
        <w:t>A.Te</w:t>
      </w:r>
      <w:proofErr w:type="spellEnd"/>
      <w:proofErr w:type="gramEnd"/>
      <w:r w:rsidR="009B3232" w:rsidRPr="009B3232">
        <w:rPr>
          <w:rFonts w:ascii="Times New Roman" w:hAnsi="Times New Roman" w:cs="Times New Roman"/>
          <w:lang w:val="en-US"/>
        </w:rPr>
        <w:t xml:space="preserve"> Second Machine Age: work, progress, and prosperity in a time of brilliant technologies. // W. W. Norton Company 2016</w:t>
      </w:r>
      <w:r w:rsidR="0089196A" w:rsidRPr="0089196A">
        <w:rPr>
          <w:rFonts w:ascii="Times New Roman" w:hAnsi="Times New Roman" w:cs="Times New Roman"/>
          <w:lang w:val="en-US"/>
        </w:rPr>
        <w:t xml:space="preserve">, </w:t>
      </w:r>
      <w:r w:rsidR="0089196A">
        <w:rPr>
          <w:rFonts w:ascii="Times New Roman" w:hAnsi="Times New Roman" w:cs="Times New Roman"/>
        </w:rPr>
        <w:t>с</w:t>
      </w:r>
      <w:r w:rsidR="0089196A" w:rsidRPr="0089196A">
        <w:rPr>
          <w:rFonts w:ascii="Times New Roman" w:hAnsi="Times New Roman" w:cs="Times New Roman"/>
          <w:lang w:val="en-US"/>
        </w:rPr>
        <w:t xml:space="preserve">. </w:t>
      </w:r>
      <w:r w:rsidR="0089196A" w:rsidRPr="001238E5">
        <w:rPr>
          <w:rFonts w:ascii="Times New Roman" w:hAnsi="Times New Roman" w:cs="Times New Roman"/>
          <w:lang w:val="en-US"/>
        </w:rPr>
        <w:t>193</w:t>
      </w:r>
      <w:r w:rsidR="00735B75" w:rsidRPr="001238E5">
        <w:rPr>
          <w:rFonts w:ascii="Times New Roman" w:hAnsi="Times New Roman" w:cs="Times New Roman"/>
          <w:lang w:val="en-US"/>
        </w:rPr>
        <w:t>-200</w:t>
      </w:r>
      <w:r w:rsidR="009B3232" w:rsidRPr="009B3232">
        <w:rPr>
          <w:rFonts w:ascii="Times New Roman" w:hAnsi="Times New Roman" w:cs="Times New Roman"/>
          <w:lang w:val="en-US"/>
        </w:rPr>
        <w:t>.</w:t>
      </w:r>
    </w:p>
  </w:footnote>
  <w:footnote w:id="42">
    <w:p w14:paraId="775350CD" w14:textId="19FA3C68" w:rsidR="00A804BD" w:rsidRPr="007D0924" w:rsidRDefault="00A804BD">
      <w:pPr>
        <w:pStyle w:val="a8"/>
        <w:rPr>
          <w:rFonts w:ascii="Times New Roman" w:hAnsi="Times New Roman" w:cs="Times New Roman"/>
          <w:lang w:val="en-US"/>
        </w:rPr>
      </w:pPr>
      <w:r w:rsidRPr="007D0924">
        <w:rPr>
          <w:rStyle w:val="aa"/>
          <w:rFonts w:ascii="Times New Roman" w:hAnsi="Times New Roman" w:cs="Times New Roman"/>
        </w:rPr>
        <w:footnoteRef/>
      </w:r>
      <w:r w:rsidRPr="007D0924">
        <w:rPr>
          <w:rFonts w:ascii="Times New Roman" w:hAnsi="Times New Roman" w:cs="Times New Roman"/>
          <w:lang w:val="en-US"/>
        </w:rPr>
        <w:t xml:space="preserve"> </w:t>
      </w:r>
      <w:r w:rsidR="007D0924" w:rsidRPr="007D0924">
        <w:rPr>
          <w:rFonts w:ascii="Times New Roman" w:hAnsi="Times New Roman" w:cs="Times New Roman"/>
          <w:lang w:val="en-US"/>
        </w:rPr>
        <w:t>Brynjolfsson E., McAfee A. Machine, platform, crowd: harnessing our digital future. // W. W. Norton Company, 2018</w:t>
      </w:r>
      <w:r w:rsidR="00ED3025" w:rsidRPr="00ED3025">
        <w:rPr>
          <w:rFonts w:ascii="Times New Roman" w:hAnsi="Times New Roman" w:cs="Times New Roman"/>
          <w:lang w:val="en-US"/>
        </w:rPr>
        <w:t xml:space="preserve">, </w:t>
      </w:r>
      <w:r w:rsidR="00ED3025">
        <w:rPr>
          <w:rFonts w:ascii="Times New Roman" w:hAnsi="Times New Roman" w:cs="Times New Roman"/>
        </w:rPr>
        <w:t>с</w:t>
      </w:r>
      <w:r w:rsidR="00ED3025" w:rsidRPr="00ED3025">
        <w:rPr>
          <w:rFonts w:ascii="Times New Roman" w:hAnsi="Times New Roman" w:cs="Times New Roman"/>
          <w:lang w:val="en-US"/>
        </w:rPr>
        <w:t xml:space="preserve">. </w:t>
      </w:r>
      <w:r w:rsidR="00ED3025" w:rsidRPr="0089196A">
        <w:rPr>
          <w:rFonts w:ascii="Times New Roman" w:hAnsi="Times New Roman" w:cs="Times New Roman"/>
          <w:lang w:val="en-US"/>
        </w:rPr>
        <w:t>276 - 280</w:t>
      </w:r>
      <w:r w:rsidR="007D0924" w:rsidRPr="007D0924">
        <w:rPr>
          <w:rFonts w:ascii="Times New Roman" w:hAnsi="Times New Roman" w:cs="Times New Roman"/>
          <w:lang w:val="en-US"/>
        </w:rPr>
        <w:t>.</w:t>
      </w:r>
    </w:p>
  </w:footnote>
  <w:footnote w:id="43">
    <w:p w14:paraId="69CAB819" w14:textId="57A90239" w:rsidR="008371BE" w:rsidRPr="008371BE" w:rsidRDefault="008371BE">
      <w:pPr>
        <w:pStyle w:val="a8"/>
        <w:rPr>
          <w:lang w:val="en-US"/>
        </w:rPr>
      </w:pPr>
      <w:r w:rsidRPr="007D0924">
        <w:rPr>
          <w:rStyle w:val="aa"/>
          <w:rFonts w:ascii="Times New Roman" w:hAnsi="Times New Roman" w:cs="Times New Roman"/>
        </w:rPr>
        <w:footnoteRef/>
      </w:r>
      <w:r w:rsidRPr="007D0924">
        <w:rPr>
          <w:rFonts w:ascii="Times New Roman" w:hAnsi="Times New Roman" w:cs="Times New Roman"/>
        </w:rPr>
        <w:t xml:space="preserve"> </w:t>
      </w:r>
      <w:r w:rsidR="007D0924" w:rsidRPr="00FB2624">
        <w:rPr>
          <w:rFonts w:ascii="Times New Roman" w:hAnsi="Times New Roman" w:cs="Times New Roman"/>
        </w:rPr>
        <w:t>Добринская Д. Е. Цифровое общество в социологической перспективе. // Вестник Московского университета. Серия</w:t>
      </w:r>
      <w:r w:rsidR="007D0924" w:rsidRPr="00FB2624">
        <w:rPr>
          <w:rFonts w:ascii="Times New Roman" w:hAnsi="Times New Roman" w:cs="Times New Roman"/>
          <w:lang w:val="en-US"/>
        </w:rPr>
        <w:t xml:space="preserve"> 18. </w:t>
      </w:r>
      <w:r w:rsidR="007D0924" w:rsidRPr="00FB2624">
        <w:rPr>
          <w:rFonts w:ascii="Times New Roman" w:hAnsi="Times New Roman" w:cs="Times New Roman"/>
        </w:rPr>
        <w:t>Социология</w:t>
      </w:r>
      <w:r w:rsidR="007D0924" w:rsidRPr="00FB2624">
        <w:rPr>
          <w:rFonts w:ascii="Times New Roman" w:hAnsi="Times New Roman" w:cs="Times New Roman"/>
          <w:lang w:val="en-US"/>
        </w:rPr>
        <w:t xml:space="preserve"> </w:t>
      </w:r>
      <w:r w:rsidR="007D0924" w:rsidRPr="00FB2624">
        <w:rPr>
          <w:rFonts w:ascii="Times New Roman" w:hAnsi="Times New Roman" w:cs="Times New Roman"/>
        </w:rPr>
        <w:t>и</w:t>
      </w:r>
      <w:r w:rsidR="007D0924" w:rsidRPr="00FB2624">
        <w:rPr>
          <w:rFonts w:ascii="Times New Roman" w:hAnsi="Times New Roman" w:cs="Times New Roman"/>
          <w:lang w:val="en-US"/>
        </w:rPr>
        <w:t xml:space="preserve"> </w:t>
      </w:r>
      <w:r w:rsidR="007D0924" w:rsidRPr="00FB2624">
        <w:rPr>
          <w:rFonts w:ascii="Times New Roman" w:hAnsi="Times New Roman" w:cs="Times New Roman"/>
        </w:rPr>
        <w:t>политология</w:t>
      </w:r>
      <w:r w:rsidR="007D0924" w:rsidRPr="00FB2624">
        <w:rPr>
          <w:rFonts w:ascii="Times New Roman" w:hAnsi="Times New Roman" w:cs="Times New Roman"/>
          <w:lang w:val="en-US"/>
        </w:rPr>
        <w:t>, 2019</w:t>
      </w:r>
      <w:r w:rsidR="001238E5" w:rsidRPr="00AB1469">
        <w:rPr>
          <w:rFonts w:ascii="Times New Roman" w:hAnsi="Times New Roman" w:cs="Times New Roman"/>
          <w:lang w:val="en-US"/>
        </w:rPr>
        <w:t xml:space="preserve">, </w:t>
      </w:r>
      <w:r w:rsidR="001238E5">
        <w:rPr>
          <w:rFonts w:ascii="Times New Roman" w:hAnsi="Times New Roman" w:cs="Times New Roman"/>
        </w:rPr>
        <w:t>с</w:t>
      </w:r>
      <w:r w:rsidR="001238E5" w:rsidRPr="00AB1469">
        <w:rPr>
          <w:rFonts w:ascii="Times New Roman" w:hAnsi="Times New Roman" w:cs="Times New Roman"/>
          <w:lang w:val="en-US"/>
        </w:rPr>
        <w:t>. 181</w:t>
      </w:r>
      <w:r w:rsidR="007D0924" w:rsidRPr="00FB2624">
        <w:rPr>
          <w:rFonts w:ascii="Times New Roman" w:hAnsi="Times New Roman" w:cs="Times New Roman"/>
          <w:lang w:val="en-US"/>
        </w:rPr>
        <w:t>.</w:t>
      </w:r>
    </w:p>
  </w:footnote>
  <w:footnote w:id="44">
    <w:p w14:paraId="111AC67E" w14:textId="607CFD1B" w:rsidR="008371BE" w:rsidRPr="007A7949" w:rsidRDefault="008371BE">
      <w:pPr>
        <w:pStyle w:val="a8"/>
        <w:rPr>
          <w:rFonts w:ascii="Times New Roman" w:hAnsi="Times New Roman" w:cs="Times New Roman"/>
          <w:lang w:val="en-US"/>
        </w:rPr>
      </w:pPr>
      <w:r w:rsidRPr="007A7949">
        <w:rPr>
          <w:rStyle w:val="aa"/>
          <w:rFonts w:ascii="Times New Roman" w:hAnsi="Times New Roman" w:cs="Times New Roman"/>
        </w:rPr>
        <w:footnoteRef/>
      </w:r>
      <w:r w:rsidRPr="007A7949">
        <w:rPr>
          <w:rFonts w:ascii="Times New Roman" w:hAnsi="Times New Roman" w:cs="Times New Roman"/>
          <w:lang w:val="en-US"/>
        </w:rPr>
        <w:t xml:space="preserve"> </w:t>
      </w:r>
      <w:proofErr w:type="spellStart"/>
      <w:r w:rsidR="006A65C1" w:rsidRPr="007A7949">
        <w:rPr>
          <w:rFonts w:ascii="Times New Roman" w:hAnsi="Times New Roman" w:cs="Times New Roman"/>
          <w:lang w:val="en-US"/>
        </w:rPr>
        <w:t>Urry</w:t>
      </w:r>
      <w:proofErr w:type="spellEnd"/>
      <w:r w:rsidR="006A65C1" w:rsidRPr="007A7949">
        <w:rPr>
          <w:rFonts w:ascii="Times New Roman" w:hAnsi="Times New Roman" w:cs="Times New Roman"/>
          <w:lang w:val="en-US"/>
        </w:rPr>
        <w:t xml:space="preserve"> J. Global Complexity. // Theory, Culture &amp; Society, Volume 22 Issue 5, October 2005.</w:t>
      </w:r>
    </w:p>
  </w:footnote>
  <w:footnote w:id="45">
    <w:p w14:paraId="523984A5" w14:textId="1E69D873" w:rsidR="000B71B2" w:rsidRPr="00EA6832" w:rsidRDefault="000B71B2">
      <w:pPr>
        <w:pStyle w:val="a8"/>
        <w:rPr>
          <w:rFonts w:ascii="Times New Roman" w:hAnsi="Times New Roman" w:cs="Times New Roman"/>
          <w:lang w:val="en-US"/>
        </w:rPr>
      </w:pPr>
      <w:r w:rsidRPr="007A7949">
        <w:rPr>
          <w:rStyle w:val="aa"/>
          <w:rFonts w:ascii="Times New Roman" w:hAnsi="Times New Roman" w:cs="Times New Roman"/>
        </w:rPr>
        <w:footnoteRef/>
      </w:r>
      <w:r w:rsidRPr="007A7949">
        <w:rPr>
          <w:rFonts w:ascii="Times New Roman" w:hAnsi="Times New Roman" w:cs="Times New Roman"/>
        </w:rPr>
        <w:t xml:space="preserve"> </w:t>
      </w:r>
      <w:proofErr w:type="spellStart"/>
      <w:r w:rsidR="007A7949" w:rsidRPr="007A7949">
        <w:rPr>
          <w:rFonts w:ascii="Times New Roman" w:hAnsi="Times New Roman" w:cs="Times New Roman"/>
        </w:rPr>
        <w:t>Валлерстайн</w:t>
      </w:r>
      <w:proofErr w:type="spellEnd"/>
      <w:r w:rsidR="007A7949" w:rsidRPr="007A7949">
        <w:rPr>
          <w:rFonts w:ascii="Times New Roman" w:hAnsi="Times New Roman" w:cs="Times New Roman"/>
        </w:rPr>
        <w:t xml:space="preserve"> И. Конец знакомого мира: Социология XXI века/Пер. с англ. под ред. В</w:t>
      </w:r>
      <w:r w:rsidR="007A7949" w:rsidRPr="00EA6832">
        <w:rPr>
          <w:rFonts w:ascii="Times New Roman" w:hAnsi="Times New Roman" w:cs="Times New Roman"/>
          <w:lang w:val="en-US"/>
        </w:rPr>
        <w:t>.</w:t>
      </w:r>
      <w:r w:rsidR="007A7949" w:rsidRPr="007A7949">
        <w:rPr>
          <w:rFonts w:ascii="Times New Roman" w:hAnsi="Times New Roman" w:cs="Times New Roman"/>
        </w:rPr>
        <w:t>И</w:t>
      </w:r>
      <w:r w:rsidR="007A7949" w:rsidRPr="00EA6832">
        <w:rPr>
          <w:rFonts w:ascii="Times New Roman" w:hAnsi="Times New Roman" w:cs="Times New Roman"/>
          <w:lang w:val="en-US"/>
        </w:rPr>
        <w:t xml:space="preserve">. </w:t>
      </w:r>
      <w:r w:rsidR="007A7949" w:rsidRPr="007A7949">
        <w:rPr>
          <w:rFonts w:ascii="Times New Roman" w:hAnsi="Times New Roman" w:cs="Times New Roman"/>
        </w:rPr>
        <w:t>Иноземцева</w:t>
      </w:r>
      <w:r w:rsidR="007A7949" w:rsidRPr="00EA6832">
        <w:rPr>
          <w:rFonts w:ascii="Times New Roman" w:hAnsi="Times New Roman" w:cs="Times New Roman"/>
          <w:lang w:val="en-US"/>
        </w:rPr>
        <w:t xml:space="preserve">. // </w:t>
      </w:r>
      <w:r w:rsidR="007A7949" w:rsidRPr="007A7949">
        <w:rPr>
          <w:rFonts w:ascii="Times New Roman" w:hAnsi="Times New Roman" w:cs="Times New Roman"/>
        </w:rPr>
        <w:t>Логос</w:t>
      </w:r>
      <w:r w:rsidR="007A7949" w:rsidRPr="00EA6832">
        <w:rPr>
          <w:rFonts w:ascii="Times New Roman" w:hAnsi="Times New Roman" w:cs="Times New Roman"/>
          <w:lang w:val="en-US"/>
        </w:rPr>
        <w:t>, 2004.</w:t>
      </w:r>
    </w:p>
  </w:footnote>
  <w:footnote w:id="46">
    <w:p w14:paraId="191D1F1B" w14:textId="3E773727" w:rsidR="00325235" w:rsidRPr="00E57532" w:rsidRDefault="00325235">
      <w:pPr>
        <w:pStyle w:val="a8"/>
        <w:rPr>
          <w:lang w:val="en-US"/>
        </w:rPr>
      </w:pPr>
      <w:r w:rsidRPr="007A7949">
        <w:rPr>
          <w:rStyle w:val="aa"/>
          <w:rFonts w:ascii="Times New Roman" w:hAnsi="Times New Roman" w:cs="Times New Roman"/>
        </w:rPr>
        <w:footnoteRef/>
      </w:r>
      <w:r w:rsidRPr="00E57532">
        <w:rPr>
          <w:lang w:val="en-US"/>
        </w:rPr>
        <w:t xml:space="preserve"> </w:t>
      </w:r>
      <w:proofErr w:type="spellStart"/>
      <w:r w:rsidR="00E57532" w:rsidRPr="007A7949">
        <w:rPr>
          <w:rFonts w:ascii="Times New Roman" w:hAnsi="Times New Roman" w:cs="Times New Roman"/>
          <w:lang w:val="en-US"/>
        </w:rPr>
        <w:t>Urry</w:t>
      </w:r>
      <w:proofErr w:type="spellEnd"/>
      <w:r w:rsidR="00E57532" w:rsidRPr="007A7949">
        <w:rPr>
          <w:rFonts w:ascii="Times New Roman" w:hAnsi="Times New Roman" w:cs="Times New Roman"/>
          <w:lang w:val="en-US"/>
        </w:rPr>
        <w:t xml:space="preserve"> J. Global Complexity. // Theory, Culture &amp; Society, Volume 22 Issue 5, October 2005.</w:t>
      </w:r>
    </w:p>
  </w:footnote>
  <w:footnote w:id="47">
    <w:p w14:paraId="35E9A98E" w14:textId="72410F71" w:rsidR="000B71B2" w:rsidRPr="00AC713E" w:rsidRDefault="000B71B2">
      <w:pPr>
        <w:pStyle w:val="a8"/>
        <w:rPr>
          <w:rFonts w:ascii="Times New Roman" w:hAnsi="Times New Roman" w:cs="Times New Roman"/>
        </w:rPr>
      </w:pPr>
      <w:r w:rsidRPr="00AC713E">
        <w:rPr>
          <w:rStyle w:val="aa"/>
          <w:rFonts w:ascii="Times New Roman" w:hAnsi="Times New Roman" w:cs="Times New Roman"/>
        </w:rPr>
        <w:footnoteRef/>
      </w:r>
      <w:r w:rsidRPr="00AC713E">
        <w:rPr>
          <w:rFonts w:ascii="Times New Roman" w:hAnsi="Times New Roman" w:cs="Times New Roman"/>
        </w:rPr>
        <w:t xml:space="preserve"> </w:t>
      </w:r>
      <w:r w:rsidR="00AC713E" w:rsidRPr="00AC713E">
        <w:rPr>
          <w:rFonts w:ascii="Times New Roman" w:hAnsi="Times New Roman" w:cs="Times New Roman"/>
        </w:rPr>
        <w:t xml:space="preserve">Урри Дж. Как выглядит будущее? // Издательский дом «Дело» РАНХиГС, 2018. </w:t>
      </w:r>
      <w:r w:rsidR="00695DD7">
        <w:rPr>
          <w:rFonts w:ascii="Times New Roman" w:hAnsi="Times New Roman" w:cs="Times New Roman"/>
        </w:rPr>
        <w:t>с</w:t>
      </w:r>
      <w:r w:rsidRPr="00AC713E">
        <w:rPr>
          <w:rFonts w:ascii="Times New Roman" w:hAnsi="Times New Roman" w:cs="Times New Roman"/>
        </w:rPr>
        <w:t>. 92.</w:t>
      </w:r>
    </w:p>
  </w:footnote>
  <w:footnote w:id="48">
    <w:p w14:paraId="64901DF2" w14:textId="08B4D448" w:rsidR="00996366" w:rsidRPr="00AC713E" w:rsidRDefault="00996366">
      <w:pPr>
        <w:pStyle w:val="a8"/>
      </w:pPr>
      <w:r w:rsidRPr="00AC713E">
        <w:rPr>
          <w:rStyle w:val="aa"/>
          <w:rFonts w:ascii="Times New Roman" w:hAnsi="Times New Roman" w:cs="Times New Roman"/>
        </w:rPr>
        <w:footnoteRef/>
      </w:r>
      <w:r w:rsidRPr="00AC713E">
        <w:rPr>
          <w:rFonts w:ascii="Times New Roman" w:hAnsi="Times New Roman" w:cs="Times New Roman"/>
        </w:rPr>
        <w:t xml:space="preserve"> </w:t>
      </w:r>
      <w:r w:rsidR="00AC713E" w:rsidRPr="00AC713E">
        <w:rPr>
          <w:rFonts w:ascii="Times New Roman" w:hAnsi="Times New Roman" w:cs="Times New Roman"/>
        </w:rPr>
        <w:t>Урри Дж. Мобильности. // Москва, издательство «Праксис», 2012 г.  (Серия "Образ общества").</w:t>
      </w:r>
      <w:r w:rsidR="001D3623">
        <w:rPr>
          <w:rFonts w:ascii="Times New Roman" w:hAnsi="Times New Roman" w:cs="Times New Roman"/>
        </w:rPr>
        <w:t xml:space="preserve"> </w:t>
      </w:r>
      <w:r w:rsidR="00695DD7">
        <w:rPr>
          <w:rFonts w:ascii="Times New Roman" w:hAnsi="Times New Roman" w:cs="Times New Roman"/>
        </w:rPr>
        <w:t>с</w:t>
      </w:r>
      <w:r w:rsidRPr="00AC713E">
        <w:rPr>
          <w:rFonts w:ascii="Times New Roman" w:hAnsi="Times New Roman" w:cs="Times New Roman"/>
        </w:rPr>
        <w:t>. 104–106</w:t>
      </w:r>
    </w:p>
  </w:footnote>
  <w:footnote w:id="49">
    <w:p w14:paraId="7BADC27D" w14:textId="2C18F506" w:rsidR="00E52C62" w:rsidRPr="00F34E42" w:rsidRDefault="00E52C62">
      <w:pPr>
        <w:pStyle w:val="a8"/>
        <w:rPr>
          <w:rFonts w:ascii="Times New Roman" w:hAnsi="Times New Roman" w:cs="Times New Roman"/>
          <w:lang w:val="en-US"/>
        </w:rPr>
      </w:pPr>
      <w:r w:rsidRPr="00F34E42">
        <w:rPr>
          <w:rStyle w:val="aa"/>
          <w:rFonts w:ascii="Times New Roman" w:hAnsi="Times New Roman" w:cs="Times New Roman"/>
        </w:rPr>
        <w:footnoteRef/>
      </w:r>
      <w:r w:rsidRPr="00F34E42">
        <w:rPr>
          <w:rFonts w:ascii="Times New Roman" w:hAnsi="Times New Roman" w:cs="Times New Roman"/>
        </w:rPr>
        <w:t xml:space="preserve"> </w:t>
      </w:r>
      <w:r w:rsidR="00E61CD8" w:rsidRPr="00F34E42">
        <w:rPr>
          <w:rFonts w:ascii="Times New Roman" w:hAnsi="Times New Roman" w:cs="Times New Roman"/>
        </w:rPr>
        <w:t>Добринская Д. Е. Цифровое общество в социологической перспективе. // Вестник Московского университета. Серия</w:t>
      </w:r>
      <w:r w:rsidR="00E61CD8" w:rsidRPr="00F34E42">
        <w:rPr>
          <w:rFonts w:ascii="Times New Roman" w:hAnsi="Times New Roman" w:cs="Times New Roman"/>
          <w:lang w:val="en-US"/>
        </w:rPr>
        <w:t xml:space="preserve"> 18. </w:t>
      </w:r>
      <w:r w:rsidR="00E61CD8" w:rsidRPr="00F34E42">
        <w:rPr>
          <w:rFonts w:ascii="Times New Roman" w:hAnsi="Times New Roman" w:cs="Times New Roman"/>
        </w:rPr>
        <w:t>Социология</w:t>
      </w:r>
      <w:r w:rsidR="00E61CD8" w:rsidRPr="00F34E42">
        <w:rPr>
          <w:rFonts w:ascii="Times New Roman" w:hAnsi="Times New Roman" w:cs="Times New Roman"/>
          <w:lang w:val="en-US"/>
        </w:rPr>
        <w:t xml:space="preserve"> </w:t>
      </w:r>
      <w:r w:rsidR="00E61CD8" w:rsidRPr="00F34E42">
        <w:rPr>
          <w:rFonts w:ascii="Times New Roman" w:hAnsi="Times New Roman" w:cs="Times New Roman"/>
        </w:rPr>
        <w:t>и</w:t>
      </w:r>
      <w:r w:rsidR="00E61CD8" w:rsidRPr="00F34E42">
        <w:rPr>
          <w:rFonts w:ascii="Times New Roman" w:hAnsi="Times New Roman" w:cs="Times New Roman"/>
          <w:lang w:val="en-US"/>
        </w:rPr>
        <w:t xml:space="preserve"> </w:t>
      </w:r>
      <w:r w:rsidR="00E61CD8" w:rsidRPr="00F34E42">
        <w:rPr>
          <w:rFonts w:ascii="Times New Roman" w:hAnsi="Times New Roman" w:cs="Times New Roman"/>
        </w:rPr>
        <w:t>политология</w:t>
      </w:r>
      <w:r w:rsidR="00E61CD8" w:rsidRPr="00F34E42">
        <w:rPr>
          <w:rFonts w:ascii="Times New Roman" w:hAnsi="Times New Roman" w:cs="Times New Roman"/>
          <w:lang w:val="en-US"/>
        </w:rPr>
        <w:t>, 2019</w:t>
      </w:r>
      <w:r w:rsidR="002A3899" w:rsidRPr="0070207D">
        <w:rPr>
          <w:rFonts w:ascii="Times New Roman" w:hAnsi="Times New Roman" w:cs="Times New Roman"/>
          <w:lang w:val="en-US"/>
        </w:rPr>
        <w:t xml:space="preserve">, </w:t>
      </w:r>
      <w:r w:rsidR="002A3899">
        <w:rPr>
          <w:rFonts w:ascii="Times New Roman" w:hAnsi="Times New Roman" w:cs="Times New Roman"/>
        </w:rPr>
        <w:t>с</w:t>
      </w:r>
      <w:r w:rsidR="002A3899" w:rsidRPr="0070207D">
        <w:rPr>
          <w:rFonts w:ascii="Times New Roman" w:hAnsi="Times New Roman" w:cs="Times New Roman"/>
          <w:lang w:val="en-US"/>
        </w:rPr>
        <w:t>. 182</w:t>
      </w:r>
      <w:r w:rsidR="00E61CD8" w:rsidRPr="00F34E42">
        <w:rPr>
          <w:rFonts w:ascii="Times New Roman" w:hAnsi="Times New Roman" w:cs="Times New Roman"/>
          <w:lang w:val="en-US"/>
        </w:rPr>
        <w:t>.</w:t>
      </w:r>
    </w:p>
  </w:footnote>
  <w:footnote w:id="50">
    <w:p w14:paraId="17A03392" w14:textId="3C9D0029" w:rsidR="000A66FC" w:rsidRPr="00F34E42" w:rsidRDefault="000A66FC">
      <w:pPr>
        <w:pStyle w:val="a8"/>
        <w:rPr>
          <w:rFonts w:ascii="Times New Roman" w:hAnsi="Times New Roman" w:cs="Times New Roman"/>
          <w:lang w:val="en-US"/>
        </w:rPr>
      </w:pPr>
      <w:r w:rsidRPr="00F34E42">
        <w:rPr>
          <w:rStyle w:val="aa"/>
          <w:rFonts w:ascii="Times New Roman" w:hAnsi="Times New Roman" w:cs="Times New Roman"/>
        </w:rPr>
        <w:footnoteRef/>
      </w:r>
      <w:r w:rsidRPr="00F34E42">
        <w:rPr>
          <w:rFonts w:ascii="Times New Roman" w:hAnsi="Times New Roman" w:cs="Times New Roman"/>
          <w:lang w:val="en-US"/>
        </w:rPr>
        <w:t xml:space="preserve"> </w:t>
      </w:r>
      <w:r w:rsidR="008A2D7E" w:rsidRPr="003D4347">
        <w:rPr>
          <w:rFonts w:ascii="Times New Roman" w:hAnsi="Times New Roman" w:cs="Times New Roman"/>
          <w:lang w:val="en-US"/>
        </w:rPr>
        <w:t>Brynjolfsson E., McAfee A. Machine, platform, crowd: harnessing our digital future. // W. W. Norton Company, 2018</w:t>
      </w:r>
      <w:r w:rsidR="0070207D" w:rsidRPr="0070207D">
        <w:rPr>
          <w:rFonts w:ascii="Times New Roman" w:hAnsi="Times New Roman" w:cs="Times New Roman"/>
          <w:lang w:val="en-US"/>
        </w:rPr>
        <w:t xml:space="preserve">, </w:t>
      </w:r>
      <w:r w:rsidR="0070207D">
        <w:rPr>
          <w:rFonts w:ascii="Times New Roman" w:hAnsi="Times New Roman" w:cs="Times New Roman"/>
        </w:rPr>
        <w:t>с</w:t>
      </w:r>
      <w:r w:rsidR="0070207D" w:rsidRPr="0070207D">
        <w:rPr>
          <w:rFonts w:ascii="Times New Roman" w:hAnsi="Times New Roman" w:cs="Times New Roman"/>
          <w:lang w:val="en-US"/>
        </w:rPr>
        <w:t xml:space="preserve">. </w:t>
      </w:r>
      <w:r w:rsidR="0070207D" w:rsidRPr="00037502">
        <w:rPr>
          <w:rFonts w:ascii="Times New Roman" w:hAnsi="Times New Roman" w:cs="Times New Roman"/>
          <w:lang w:val="en-US"/>
        </w:rPr>
        <w:t>303</w:t>
      </w:r>
      <w:r w:rsidR="008A2D7E" w:rsidRPr="003D4347">
        <w:rPr>
          <w:rFonts w:ascii="Times New Roman" w:hAnsi="Times New Roman" w:cs="Times New Roman"/>
          <w:lang w:val="en-US"/>
        </w:rPr>
        <w:t>.</w:t>
      </w:r>
    </w:p>
  </w:footnote>
  <w:footnote w:id="51">
    <w:p w14:paraId="27FE484F" w14:textId="46BDD7A9" w:rsidR="00817BBC" w:rsidRPr="00F34E42" w:rsidRDefault="00817BBC">
      <w:pPr>
        <w:pStyle w:val="a8"/>
        <w:rPr>
          <w:rFonts w:ascii="Times New Roman" w:hAnsi="Times New Roman" w:cs="Times New Roman"/>
        </w:rPr>
      </w:pPr>
      <w:r w:rsidRPr="00F34E42">
        <w:rPr>
          <w:rStyle w:val="aa"/>
          <w:rFonts w:ascii="Times New Roman" w:hAnsi="Times New Roman" w:cs="Times New Roman"/>
        </w:rPr>
        <w:footnoteRef/>
      </w:r>
      <w:r w:rsidRPr="00F34E42">
        <w:rPr>
          <w:rFonts w:ascii="Times New Roman" w:hAnsi="Times New Roman" w:cs="Times New Roman"/>
        </w:rPr>
        <w:t xml:space="preserve"> </w:t>
      </w:r>
      <w:r w:rsidR="00B46642" w:rsidRPr="00AC713E">
        <w:rPr>
          <w:rFonts w:ascii="Times New Roman" w:hAnsi="Times New Roman" w:cs="Times New Roman"/>
        </w:rPr>
        <w:t>Урри Дж. Как выглядит будущее? // Издательский дом «Дело» РАНХиГС, 2018</w:t>
      </w:r>
      <w:r w:rsidR="00B46642">
        <w:rPr>
          <w:rFonts w:ascii="Times New Roman" w:hAnsi="Times New Roman" w:cs="Times New Roman"/>
        </w:rPr>
        <w:t xml:space="preserve"> </w:t>
      </w:r>
      <w:r w:rsidR="00037502">
        <w:rPr>
          <w:rFonts w:ascii="Times New Roman" w:hAnsi="Times New Roman" w:cs="Times New Roman"/>
        </w:rPr>
        <w:t>с</w:t>
      </w:r>
      <w:r w:rsidRPr="00F34E42">
        <w:rPr>
          <w:rFonts w:ascii="Times New Roman" w:hAnsi="Times New Roman" w:cs="Times New Roman"/>
        </w:rPr>
        <w:t>. 112.</w:t>
      </w:r>
    </w:p>
  </w:footnote>
  <w:footnote w:id="52">
    <w:p w14:paraId="1A3EF6E8" w14:textId="3FF4C5C0" w:rsidR="00FD53C8" w:rsidRDefault="00FD53C8">
      <w:pPr>
        <w:pStyle w:val="a8"/>
      </w:pPr>
      <w:r w:rsidRPr="00F34E42">
        <w:rPr>
          <w:rStyle w:val="aa"/>
          <w:rFonts w:ascii="Times New Roman" w:hAnsi="Times New Roman" w:cs="Times New Roman"/>
        </w:rPr>
        <w:footnoteRef/>
      </w:r>
      <w:r w:rsidRPr="00F34E42">
        <w:rPr>
          <w:rFonts w:ascii="Times New Roman" w:hAnsi="Times New Roman" w:cs="Times New Roman"/>
        </w:rPr>
        <w:t xml:space="preserve"> </w:t>
      </w:r>
      <w:r w:rsidR="00D35FC3" w:rsidRPr="00AC713E">
        <w:rPr>
          <w:rFonts w:ascii="Times New Roman" w:hAnsi="Times New Roman" w:cs="Times New Roman"/>
        </w:rPr>
        <w:t>Урри Дж. Мобильности. // Москва, издательство «Праксис», 2012 г.  (Серия "Образ общества").</w:t>
      </w:r>
      <w:r w:rsidR="00D35FC3">
        <w:rPr>
          <w:rFonts w:ascii="Times New Roman" w:hAnsi="Times New Roman" w:cs="Times New Roman"/>
        </w:rPr>
        <w:t xml:space="preserve"> </w:t>
      </w:r>
      <w:r w:rsidR="00037502">
        <w:rPr>
          <w:rFonts w:ascii="Times New Roman" w:hAnsi="Times New Roman" w:cs="Times New Roman"/>
        </w:rPr>
        <w:t>с</w:t>
      </w:r>
      <w:r w:rsidRPr="00F34E42">
        <w:rPr>
          <w:rFonts w:ascii="Times New Roman" w:hAnsi="Times New Roman" w:cs="Times New Roman"/>
        </w:rPr>
        <w:t>. 73</w:t>
      </w:r>
    </w:p>
  </w:footnote>
  <w:footnote w:id="53">
    <w:p w14:paraId="19BACE1B" w14:textId="100E506D" w:rsidR="00B062B5" w:rsidRPr="00EA6832" w:rsidRDefault="00B062B5">
      <w:pPr>
        <w:pStyle w:val="a8"/>
        <w:rPr>
          <w:rFonts w:ascii="Times New Roman" w:hAnsi="Times New Roman" w:cs="Times New Roman"/>
        </w:rPr>
      </w:pPr>
      <w:r w:rsidRPr="002B5D9E">
        <w:rPr>
          <w:rStyle w:val="aa"/>
          <w:rFonts w:ascii="Times New Roman" w:hAnsi="Times New Roman" w:cs="Times New Roman"/>
        </w:rPr>
        <w:footnoteRef/>
      </w:r>
      <w:r w:rsidRPr="002B5D9E">
        <w:rPr>
          <w:rFonts w:ascii="Times New Roman" w:hAnsi="Times New Roman" w:cs="Times New Roman"/>
        </w:rPr>
        <w:t xml:space="preserve"> </w:t>
      </w:r>
      <w:proofErr w:type="spellStart"/>
      <w:r w:rsidRPr="002B5D9E">
        <w:rPr>
          <w:rFonts w:ascii="Times New Roman" w:hAnsi="Times New Roman" w:cs="Times New Roman"/>
        </w:rPr>
        <w:t>Шеллер</w:t>
      </w:r>
      <w:proofErr w:type="spellEnd"/>
      <w:r w:rsidRPr="002B5D9E">
        <w:rPr>
          <w:rFonts w:ascii="Times New Roman" w:hAnsi="Times New Roman" w:cs="Times New Roman"/>
        </w:rPr>
        <w:t xml:space="preserve"> М. Новая парадигма мобильностей в современной социологии // Социологические исследования. </w:t>
      </w:r>
      <w:r w:rsidRPr="00EA6832">
        <w:rPr>
          <w:rFonts w:ascii="Times New Roman" w:hAnsi="Times New Roman" w:cs="Times New Roman"/>
        </w:rPr>
        <w:t xml:space="preserve">2016. </w:t>
      </w:r>
      <w:r w:rsidRPr="002B5D9E">
        <w:rPr>
          <w:rFonts w:ascii="Times New Roman" w:hAnsi="Times New Roman" w:cs="Times New Roman"/>
        </w:rPr>
        <w:t>Т</w:t>
      </w:r>
      <w:r w:rsidRPr="00EA6832">
        <w:rPr>
          <w:rFonts w:ascii="Times New Roman" w:hAnsi="Times New Roman" w:cs="Times New Roman"/>
        </w:rPr>
        <w:t>. 3–11. №</w:t>
      </w:r>
      <w:r w:rsidRPr="002B5D9E">
        <w:rPr>
          <w:rFonts w:ascii="Times New Roman" w:hAnsi="Times New Roman" w:cs="Times New Roman"/>
          <w:lang w:val="en-US"/>
        </w:rPr>
        <w:t> </w:t>
      </w:r>
      <w:r w:rsidRPr="00EA6832">
        <w:rPr>
          <w:rFonts w:ascii="Times New Roman" w:hAnsi="Times New Roman" w:cs="Times New Roman"/>
        </w:rPr>
        <w:t xml:space="preserve">7. </w:t>
      </w:r>
      <w:r w:rsidR="00037502">
        <w:rPr>
          <w:rFonts w:ascii="Times New Roman" w:hAnsi="Times New Roman" w:cs="Times New Roman"/>
        </w:rPr>
        <w:t>с</w:t>
      </w:r>
      <w:r w:rsidRPr="00EA6832">
        <w:rPr>
          <w:rFonts w:ascii="Times New Roman" w:hAnsi="Times New Roman" w:cs="Times New Roman"/>
        </w:rPr>
        <w:t>. 4.</w:t>
      </w:r>
    </w:p>
  </w:footnote>
  <w:footnote w:id="54">
    <w:p w14:paraId="04CD1313" w14:textId="7A1D277D" w:rsidR="00812C17" w:rsidRPr="005303EC" w:rsidRDefault="00812C17">
      <w:pPr>
        <w:pStyle w:val="a8"/>
      </w:pPr>
      <w:r w:rsidRPr="002B5D9E">
        <w:rPr>
          <w:rStyle w:val="aa"/>
          <w:rFonts w:ascii="Times New Roman" w:hAnsi="Times New Roman" w:cs="Times New Roman"/>
        </w:rPr>
        <w:footnoteRef/>
      </w:r>
      <w:r w:rsidRPr="002B5D9E">
        <w:rPr>
          <w:rFonts w:ascii="Times New Roman" w:hAnsi="Times New Roman" w:cs="Times New Roman"/>
        </w:rPr>
        <w:t xml:space="preserve"> </w:t>
      </w:r>
      <w:r w:rsidR="002B5D9E" w:rsidRPr="00F34E42">
        <w:rPr>
          <w:rFonts w:ascii="Times New Roman" w:hAnsi="Times New Roman" w:cs="Times New Roman"/>
        </w:rPr>
        <w:t>Добринская Д. Е. Цифровое общество в социологической перспективе. // Вестник Московского университета. Серия</w:t>
      </w:r>
      <w:r w:rsidR="002B5D9E" w:rsidRPr="005303EC">
        <w:rPr>
          <w:rFonts w:ascii="Times New Roman" w:hAnsi="Times New Roman" w:cs="Times New Roman"/>
        </w:rPr>
        <w:t xml:space="preserve"> 18. </w:t>
      </w:r>
      <w:r w:rsidR="002B5D9E" w:rsidRPr="00F34E42">
        <w:rPr>
          <w:rFonts w:ascii="Times New Roman" w:hAnsi="Times New Roman" w:cs="Times New Roman"/>
        </w:rPr>
        <w:t>Социология</w:t>
      </w:r>
      <w:r w:rsidR="002B5D9E" w:rsidRPr="005303EC">
        <w:rPr>
          <w:rFonts w:ascii="Times New Roman" w:hAnsi="Times New Roman" w:cs="Times New Roman"/>
        </w:rPr>
        <w:t xml:space="preserve"> </w:t>
      </w:r>
      <w:r w:rsidR="002B5D9E" w:rsidRPr="00F34E42">
        <w:rPr>
          <w:rFonts w:ascii="Times New Roman" w:hAnsi="Times New Roman" w:cs="Times New Roman"/>
        </w:rPr>
        <w:t>и</w:t>
      </w:r>
      <w:r w:rsidR="002B5D9E" w:rsidRPr="005303EC">
        <w:rPr>
          <w:rFonts w:ascii="Times New Roman" w:hAnsi="Times New Roman" w:cs="Times New Roman"/>
        </w:rPr>
        <w:t xml:space="preserve"> </w:t>
      </w:r>
      <w:r w:rsidR="002B5D9E" w:rsidRPr="00F34E42">
        <w:rPr>
          <w:rFonts w:ascii="Times New Roman" w:hAnsi="Times New Roman" w:cs="Times New Roman"/>
        </w:rPr>
        <w:t>политология</w:t>
      </w:r>
      <w:r w:rsidR="002B5D9E" w:rsidRPr="005303EC">
        <w:rPr>
          <w:rFonts w:ascii="Times New Roman" w:hAnsi="Times New Roman" w:cs="Times New Roman"/>
        </w:rPr>
        <w:t>, 2019</w:t>
      </w:r>
      <w:r w:rsidR="00D37237">
        <w:rPr>
          <w:rFonts w:ascii="Times New Roman" w:hAnsi="Times New Roman" w:cs="Times New Roman"/>
        </w:rPr>
        <w:t>, с. 182</w:t>
      </w:r>
      <w:r w:rsidR="002B5D9E" w:rsidRPr="005303EC">
        <w:rPr>
          <w:rFonts w:ascii="Times New Roman" w:hAnsi="Times New Roman" w:cs="Times New Roman"/>
        </w:rPr>
        <w:t>.</w:t>
      </w:r>
    </w:p>
  </w:footnote>
  <w:footnote w:id="55">
    <w:p w14:paraId="18209AB5" w14:textId="208E3698" w:rsidR="00A90010" w:rsidRPr="00EA6832" w:rsidRDefault="00A90010">
      <w:pPr>
        <w:pStyle w:val="a8"/>
        <w:rPr>
          <w:rFonts w:ascii="Times New Roman" w:hAnsi="Times New Roman" w:cs="Times New Roman"/>
        </w:rPr>
      </w:pPr>
      <w:r w:rsidRPr="000C4A46">
        <w:rPr>
          <w:rStyle w:val="aa"/>
          <w:rFonts w:ascii="Times New Roman" w:hAnsi="Times New Roman" w:cs="Times New Roman"/>
        </w:rPr>
        <w:footnoteRef/>
      </w:r>
      <w:r w:rsidRPr="00EA6832">
        <w:rPr>
          <w:rFonts w:ascii="Times New Roman" w:hAnsi="Times New Roman" w:cs="Times New Roman"/>
        </w:rPr>
        <w:t xml:space="preserve"> </w:t>
      </w:r>
      <w:r w:rsidR="005303EC" w:rsidRPr="000C4A46">
        <w:rPr>
          <w:rFonts w:ascii="Times New Roman" w:hAnsi="Times New Roman" w:cs="Times New Roman"/>
          <w:lang w:val="en-US"/>
        </w:rPr>
        <w:t>Negroponte</w:t>
      </w:r>
      <w:r w:rsidR="005303EC" w:rsidRPr="00EA6832">
        <w:rPr>
          <w:rFonts w:ascii="Times New Roman" w:hAnsi="Times New Roman" w:cs="Times New Roman"/>
        </w:rPr>
        <w:t xml:space="preserve"> </w:t>
      </w:r>
      <w:r w:rsidR="005303EC" w:rsidRPr="000C4A46">
        <w:rPr>
          <w:rFonts w:ascii="Times New Roman" w:hAnsi="Times New Roman" w:cs="Times New Roman"/>
          <w:lang w:val="en-US"/>
        </w:rPr>
        <w:t>N</w:t>
      </w:r>
      <w:r w:rsidR="005303EC" w:rsidRPr="00EA6832">
        <w:rPr>
          <w:rFonts w:ascii="Times New Roman" w:hAnsi="Times New Roman" w:cs="Times New Roman"/>
        </w:rPr>
        <w:t xml:space="preserve">. </w:t>
      </w:r>
      <w:r w:rsidR="005303EC" w:rsidRPr="000C4A46">
        <w:rPr>
          <w:rFonts w:ascii="Times New Roman" w:hAnsi="Times New Roman" w:cs="Times New Roman"/>
          <w:lang w:val="en-US"/>
        </w:rPr>
        <w:t>Being</w:t>
      </w:r>
      <w:r w:rsidR="005303EC" w:rsidRPr="00EA6832">
        <w:rPr>
          <w:rFonts w:ascii="Times New Roman" w:hAnsi="Times New Roman" w:cs="Times New Roman"/>
        </w:rPr>
        <w:t xml:space="preserve"> </w:t>
      </w:r>
      <w:r w:rsidR="005303EC" w:rsidRPr="000C4A46">
        <w:rPr>
          <w:rFonts w:ascii="Times New Roman" w:hAnsi="Times New Roman" w:cs="Times New Roman"/>
          <w:lang w:val="en-US"/>
        </w:rPr>
        <w:t>digital</w:t>
      </w:r>
      <w:r w:rsidR="005303EC" w:rsidRPr="00EA6832">
        <w:rPr>
          <w:rFonts w:ascii="Times New Roman" w:hAnsi="Times New Roman" w:cs="Times New Roman"/>
        </w:rPr>
        <w:t xml:space="preserve">. // </w:t>
      </w:r>
      <w:r w:rsidR="005303EC" w:rsidRPr="000C4A46">
        <w:rPr>
          <w:rFonts w:ascii="Times New Roman" w:hAnsi="Times New Roman" w:cs="Times New Roman"/>
          <w:lang w:val="en-US"/>
        </w:rPr>
        <w:t>Hodder</w:t>
      </w:r>
      <w:r w:rsidR="005303EC" w:rsidRPr="00EA6832">
        <w:rPr>
          <w:rFonts w:ascii="Times New Roman" w:hAnsi="Times New Roman" w:cs="Times New Roman"/>
        </w:rPr>
        <w:t xml:space="preserve"> &amp; </w:t>
      </w:r>
      <w:r w:rsidR="005303EC" w:rsidRPr="000C4A46">
        <w:rPr>
          <w:rFonts w:ascii="Times New Roman" w:hAnsi="Times New Roman" w:cs="Times New Roman"/>
          <w:lang w:val="en-US"/>
        </w:rPr>
        <w:t>Stoughton</w:t>
      </w:r>
      <w:r w:rsidR="005303EC" w:rsidRPr="00EA6832">
        <w:rPr>
          <w:rFonts w:ascii="Times New Roman" w:hAnsi="Times New Roman" w:cs="Times New Roman"/>
        </w:rPr>
        <w:t>, 1996.</w:t>
      </w:r>
    </w:p>
  </w:footnote>
  <w:footnote w:id="56">
    <w:p w14:paraId="46F36D63" w14:textId="3A2BDD1D" w:rsidR="00BF3715" w:rsidRPr="00EA6832" w:rsidRDefault="00BF3715">
      <w:pPr>
        <w:pStyle w:val="a8"/>
        <w:rPr>
          <w:rFonts w:ascii="Times New Roman" w:hAnsi="Times New Roman" w:cs="Times New Roman"/>
        </w:rPr>
      </w:pPr>
      <w:r w:rsidRPr="000C4A46">
        <w:rPr>
          <w:rStyle w:val="aa"/>
          <w:rFonts w:ascii="Times New Roman" w:hAnsi="Times New Roman" w:cs="Times New Roman"/>
        </w:rPr>
        <w:footnoteRef/>
      </w:r>
      <w:r w:rsidRPr="00EA6832">
        <w:rPr>
          <w:rFonts w:ascii="Times New Roman" w:hAnsi="Times New Roman" w:cs="Times New Roman"/>
        </w:rPr>
        <w:t xml:space="preserve"> </w:t>
      </w:r>
      <w:r w:rsidR="00822802" w:rsidRPr="00822802">
        <w:rPr>
          <w:rFonts w:ascii="Times New Roman" w:hAnsi="Times New Roman" w:cs="Times New Roman"/>
          <w:lang w:val="en-US"/>
        </w:rPr>
        <w:t>Wikipedia</w:t>
      </w:r>
      <w:r w:rsidR="00822802" w:rsidRPr="00EA6832">
        <w:rPr>
          <w:rFonts w:ascii="Times New Roman" w:hAnsi="Times New Roman" w:cs="Times New Roman"/>
        </w:rPr>
        <w:t xml:space="preserve">. </w:t>
      </w:r>
      <w:r w:rsidR="00822802" w:rsidRPr="00822802">
        <w:rPr>
          <w:rFonts w:ascii="Times New Roman" w:hAnsi="Times New Roman" w:cs="Times New Roman"/>
          <w:lang w:val="en-US"/>
        </w:rPr>
        <w:t>Cookie</w:t>
      </w:r>
      <w:r w:rsidR="00822802" w:rsidRPr="00EA6832">
        <w:rPr>
          <w:rFonts w:ascii="Times New Roman" w:hAnsi="Times New Roman" w:cs="Times New Roman"/>
        </w:rPr>
        <w:t>.</w:t>
      </w:r>
    </w:p>
  </w:footnote>
  <w:footnote w:id="57">
    <w:p w14:paraId="7087F26F" w14:textId="7145DAC0" w:rsidR="00BF3715" w:rsidRPr="00EA6832" w:rsidRDefault="00BF3715">
      <w:pPr>
        <w:pStyle w:val="a8"/>
        <w:rPr>
          <w:rFonts w:ascii="Times New Roman" w:hAnsi="Times New Roman" w:cs="Times New Roman"/>
        </w:rPr>
      </w:pPr>
      <w:r w:rsidRPr="000C4A46">
        <w:rPr>
          <w:rStyle w:val="aa"/>
          <w:rFonts w:ascii="Times New Roman" w:hAnsi="Times New Roman" w:cs="Times New Roman"/>
        </w:rPr>
        <w:footnoteRef/>
      </w:r>
      <w:r w:rsidRPr="00EA6832">
        <w:rPr>
          <w:rFonts w:ascii="Times New Roman" w:hAnsi="Times New Roman" w:cs="Times New Roman"/>
        </w:rPr>
        <w:t xml:space="preserve"> </w:t>
      </w:r>
      <w:r w:rsidR="00E1245B" w:rsidRPr="00E1245B">
        <w:rPr>
          <w:rFonts w:ascii="Times New Roman" w:hAnsi="Times New Roman" w:cs="Times New Roman"/>
          <w:lang w:val="en-US"/>
        </w:rPr>
        <w:t>Wikipedia</w:t>
      </w:r>
      <w:r w:rsidR="00E1245B" w:rsidRPr="00EA6832">
        <w:rPr>
          <w:rFonts w:ascii="Times New Roman" w:hAnsi="Times New Roman" w:cs="Times New Roman"/>
        </w:rPr>
        <w:t>. Программа лояльности</w:t>
      </w:r>
    </w:p>
  </w:footnote>
  <w:footnote w:id="58">
    <w:p w14:paraId="12C34D8A" w14:textId="0B93047A" w:rsidR="00994776" w:rsidRPr="001B5DB1" w:rsidRDefault="00994776">
      <w:pPr>
        <w:pStyle w:val="a8"/>
        <w:rPr>
          <w:rFonts w:ascii="Times New Roman" w:hAnsi="Times New Roman" w:cs="Times New Roman"/>
        </w:rPr>
      </w:pPr>
      <w:r w:rsidRPr="001B5DB1">
        <w:rPr>
          <w:rStyle w:val="aa"/>
          <w:rFonts w:ascii="Times New Roman" w:hAnsi="Times New Roman" w:cs="Times New Roman"/>
        </w:rPr>
        <w:footnoteRef/>
      </w:r>
      <w:r w:rsidRPr="001B5DB1">
        <w:rPr>
          <w:rFonts w:ascii="Times New Roman" w:hAnsi="Times New Roman" w:cs="Times New Roman"/>
        </w:rPr>
        <w:t xml:space="preserve"> </w:t>
      </w:r>
      <w:r w:rsidR="001B5DB1" w:rsidRPr="001B5DB1">
        <w:rPr>
          <w:rFonts w:ascii="Times New Roman" w:hAnsi="Times New Roman" w:cs="Times New Roman"/>
        </w:rPr>
        <w:t xml:space="preserve">Халин В.Г., Чернова Г.В. Цифровизация и ее влияние на российскую экономику и общество: преимущества, вызовы, угрозы и риски // Управленческое консультирование. 2018. № 10. </w:t>
      </w:r>
      <w:r w:rsidRPr="001B5DB1">
        <w:rPr>
          <w:rFonts w:ascii="Times New Roman" w:hAnsi="Times New Roman" w:cs="Times New Roman"/>
        </w:rPr>
        <w:t>С. 47.</w:t>
      </w:r>
    </w:p>
  </w:footnote>
  <w:footnote w:id="59">
    <w:p w14:paraId="3DCB7015" w14:textId="0F3C5244" w:rsidR="00991BF6" w:rsidRPr="001B5DB1" w:rsidRDefault="00991BF6">
      <w:pPr>
        <w:pStyle w:val="a8"/>
        <w:rPr>
          <w:rFonts w:ascii="Times New Roman" w:hAnsi="Times New Roman" w:cs="Times New Roman"/>
        </w:rPr>
      </w:pPr>
      <w:r w:rsidRPr="001B5DB1">
        <w:rPr>
          <w:rStyle w:val="aa"/>
          <w:rFonts w:ascii="Times New Roman" w:hAnsi="Times New Roman" w:cs="Times New Roman"/>
        </w:rPr>
        <w:footnoteRef/>
      </w:r>
      <w:r w:rsidRPr="001B5DB1">
        <w:rPr>
          <w:rFonts w:ascii="Times New Roman" w:hAnsi="Times New Roman" w:cs="Times New Roman"/>
        </w:rPr>
        <w:t xml:space="preserve"> </w:t>
      </w:r>
      <w:r w:rsidR="001B5DB1" w:rsidRPr="001B5DB1">
        <w:rPr>
          <w:rFonts w:ascii="Times New Roman" w:hAnsi="Times New Roman" w:cs="Times New Roman"/>
        </w:rPr>
        <w:t>Wikipedia. Большие данные.</w:t>
      </w:r>
    </w:p>
  </w:footnote>
  <w:footnote w:id="60">
    <w:p w14:paraId="64DA2313" w14:textId="15083999" w:rsidR="004467D2" w:rsidRPr="00A21200" w:rsidRDefault="004467D2">
      <w:pPr>
        <w:pStyle w:val="a8"/>
      </w:pPr>
      <w:r>
        <w:rPr>
          <w:rStyle w:val="aa"/>
        </w:rPr>
        <w:footnoteRef/>
      </w:r>
      <w:r w:rsidRPr="00693C03">
        <w:t xml:space="preserve"> </w:t>
      </w:r>
      <w:r w:rsidR="00693C03" w:rsidRPr="00F34E42">
        <w:rPr>
          <w:rFonts w:ascii="Times New Roman" w:hAnsi="Times New Roman" w:cs="Times New Roman"/>
        </w:rPr>
        <w:t>Добринская Д. Е. Цифровое общество в социологической перспективе. // Вестник Московского университета. Серия</w:t>
      </w:r>
      <w:r w:rsidR="00693C03" w:rsidRPr="005303EC">
        <w:rPr>
          <w:rFonts w:ascii="Times New Roman" w:hAnsi="Times New Roman" w:cs="Times New Roman"/>
        </w:rPr>
        <w:t xml:space="preserve"> 18. </w:t>
      </w:r>
      <w:r w:rsidR="00693C03" w:rsidRPr="00F34E42">
        <w:rPr>
          <w:rFonts w:ascii="Times New Roman" w:hAnsi="Times New Roman" w:cs="Times New Roman"/>
        </w:rPr>
        <w:t>Социология</w:t>
      </w:r>
      <w:r w:rsidR="00693C03" w:rsidRPr="005303EC">
        <w:rPr>
          <w:rFonts w:ascii="Times New Roman" w:hAnsi="Times New Roman" w:cs="Times New Roman"/>
        </w:rPr>
        <w:t xml:space="preserve"> </w:t>
      </w:r>
      <w:r w:rsidR="00693C03" w:rsidRPr="00F34E42">
        <w:rPr>
          <w:rFonts w:ascii="Times New Roman" w:hAnsi="Times New Roman" w:cs="Times New Roman"/>
        </w:rPr>
        <w:t>и</w:t>
      </w:r>
      <w:r w:rsidR="00693C03" w:rsidRPr="005303EC">
        <w:rPr>
          <w:rFonts w:ascii="Times New Roman" w:hAnsi="Times New Roman" w:cs="Times New Roman"/>
        </w:rPr>
        <w:t xml:space="preserve"> </w:t>
      </w:r>
      <w:r w:rsidR="00693C03" w:rsidRPr="00F34E42">
        <w:rPr>
          <w:rFonts w:ascii="Times New Roman" w:hAnsi="Times New Roman" w:cs="Times New Roman"/>
        </w:rPr>
        <w:t>политология</w:t>
      </w:r>
      <w:r w:rsidR="00693C03" w:rsidRPr="005303EC">
        <w:rPr>
          <w:rFonts w:ascii="Times New Roman" w:hAnsi="Times New Roman" w:cs="Times New Roman"/>
        </w:rPr>
        <w:t>, 2019</w:t>
      </w:r>
      <w:r w:rsidR="009A6C3E">
        <w:rPr>
          <w:rFonts w:ascii="Times New Roman" w:hAnsi="Times New Roman" w:cs="Times New Roman"/>
        </w:rPr>
        <w:t xml:space="preserve"> с. 185</w:t>
      </w:r>
      <w:r w:rsidR="00693C03" w:rsidRPr="005303EC">
        <w:rPr>
          <w:rFonts w:ascii="Times New Roman" w:hAnsi="Times New Roman" w:cs="Times New Roman"/>
        </w:rPr>
        <w:t>.</w:t>
      </w:r>
    </w:p>
  </w:footnote>
  <w:footnote w:id="61">
    <w:p w14:paraId="71CF19B8" w14:textId="78763151" w:rsidR="00403413" w:rsidRPr="00275ABF" w:rsidRDefault="00403413">
      <w:pPr>
        <w:pStyle w:val="a8"/>
      </w:pPr>
      <w:r>
        <w:rPr>
          <w:rStyle w:val="aa"/>
        </w:rPr>
        <w:footnoteRef/>
      </w:r>
      <w:r w:rsidRPr="00A21200">
        <w:t xml:space="preserve"> </w:t>
      </w:r>
      <w:r w:rsidR="00A21200" w:rsidRPr="00F34E42">
        <w:rPr>
          <w:rFonts w:ascii="Times New Roman" w:hAnsi="Times New Roman" w:cs="Times New Roman"/>
        </w:rPr>
        <w:t>Добринская Д. Е. Цифровое общество в социологической перспективе. // Вестник Московского университета. Серия</w:t>
      </w:r>
      <w:r w:rsidR="00A21200" w:rsidRPr="005303EC">
        <w:rPr>
          <w:rFonts w:ascii="Times New Roman" w:hAnsi="Times New Roman" w:cs="Times New Roman"/>
        </w:rPr>
        <w:t xml:space="preserve"> 18. </w:t>
      </w:r>
      <w:r w:rsidR="00A21200" w:rsidRPr="00F34E42">
        <w:rPr>
          <w:rFonts w:ascii="Times New Roman" w:hAnsi="Times New Roman" w:cs="Times New Roman"/>
        </w:rPr>
        <w:t>Социология</w:t>
      </w:r>
      <w:r w:rsidR="00A21200" w:rsidRPr="005303EC">
        <w:rPr>
          <w:rFonts w:ascii="Times New Roman" w:hAnsi="Times New Roman" w:cs="Times New Roman"/>
        </w:rPr>
        <w:t xml:space="preserve"> </w:t>
      </w:r>
      <w:r w:rsidR="00A21200" w:rsidRPr="00F34E42">
        <w:rPr>
          <w:rFonts w:ascii="Times New Roman" w:hAnsi="Times New Roman" w:cs="Times New Roman"/>
        </w:rPr>
        <w:t>и</w:t>
      </w:r>
      <w:r w:rsidR="00A21200" w:rsidRPr="005303EC">
        <w:rPr>
          <w:rFonts w:ascii="Times New Roman" w:hAnsi="Times New Roman" w:cs="Times New Roman"/>
        </w:rPr>
        <w:t xml:space="preserve"> </w:t>
      </w:r>
      <w:r w:rsidR="00A21200" w:rsidRPr="00F34E42">
        <w:rPr>
          <w:rFonts w:ascii="Times New Roman" w:hAnsi="Times New Roman" w:cs="Times New Roman"/>
        </w:rPr>
        <w:t>политология</w:t>
      </w:r>
      <w:r w:rsidR="00A21200" w:rsidRPr="005303EC">
        <w:rPr>
          <w:rFonts w:ascii="Times New Roman" w:hAnsi="Times New Roman" w:cs="Times New Roman"/>
        </w:rPr>
        <w:t>, 2019</w:t>
      </w:r>
      <w:r w:rsidR="009A6C3E">
        <w:rPr>
          <w:rFonts w:ascii="Times New Roman" w:hAnsi="Times New Roman" w:cs="Times New Roman"/>
        </w:rPr>
        <w:t xml:space="preserve"> с. 186</w:t>
      </w:r>
      <w:r w:rsidR="00A21200" w:rsidRPr="005303EC">
        <w:rPr>
          <w:rFonts w:ascii="Times New Roman" w:hAnsi="Times New Roman" w:cs="Times New Roman"/>
        </w:rPr>
        <w:t>.</w:t>
      </w:r>
    </w:p>
  </w:footnote>
  <w:footnote w:id="62">
    <w:p w14:paraId="6731EB84" w14:textId="73795E3A" w:rsidR="00BC30CD" w:rsidRPr="00E02E60" w:rsidRDefault="00BC30CD">
      <w:pPr>
        <w:pStyle w:val="a8"/>
        <w:rPr>
          <w:rFonts w:ascii="Times New Roman" w:hAnsi="Times New Roman" w:cs="Times New Roman"/>
        </w:rPr>
      </w:pPr>
      <w:r w:rsidRPr="00275ABF">
        <w:rPr>
          <w:rStyle w:val="aa"/>
          <w:rFonts w:ascii="Times New Roman" w:hAnsi="Times New Roman" w:cs="Times New Roman"/>
        </w:rPr>
        <w:footnoteRef/>
      </w:r>
      <w:r w:rsidRPr="00275ABF">
        <w:rPr>
          <w:rFonts w:ascii="Times New Roman" w:hAnsi="Times New Roman" w:cs="Times New Roman"/>
        </w:rPr>
        <w:t xml:space="preserve"> </w:t>
      </w:r>
      <w:r w:rsidR="00275ABF" w:rsidRPr="00275ABF">
        <w:rPr>
          <w:rFonts w:ascii="Times New Roman" w:hAnsi="Times New Roman" w:cs="Times New Roman"/>
        </w:rPr>
        <w:t>Добринская Д. Е. Цифровое общество в социологической перспективе. // Вестник Московского университета. Серия 18. Социология и политология, 2019</w:t>
      </w:r>
      <w:r w:rsidR="00E06817">
        <w:rPr>
          <w:rFonts w:ascii="Times New Roman" w:hAnsi="Times New Roman" w:cs="Times New Roman"/>
        </w:rPr>
        <w:t>, с. 187</w:t>
      </w:r>
      <w:r w:rsidR="00275ABF" w:rsidRPr="00275ABF">
        <w:rPr>
          <w:rFonts w:ascii="Times New Roman" w:hAnsi="Times New Roman" w:cs="Times New Roman"/>
        </w:rPr>
        <w:t>.</w:t>
      </w:r>
    </w:p>
  </w:footnote>
  <w:footnote w:id="63">
    <w:p w14:paraId="7CAC950C" w14:textId="0461EAF5" w:rsidR="0086466F" w:rsidRPr="00275ABF" w:rsidRDefault="0086466F">
      <w:pPr>
        <w:pStyle w:val="a8"/>
      </w:pPr>
      <w:r w:rsidRPr="00275ABF">
        <w:rPr>
          <w:rStyle w:val="aa"/>
          <w:rFonts w:ascii="Times New Roman" w:hAnsi="Times New Roman" w:cs="Times New Roman"/>
        </w:rPr>
        <w:footnoteRef/>
      </w:r>
      <w:r w:rsidRPr="00E02E60">
        <w:rPr>
          <w:rFonts w:ascii="Times New Roman" w:hAnsi="Times New Roman" w:cs="Times New Roman"/>
        </w:rPr>
        <w:t xml:space="preserve"> </w:t>
      </w:r>
      <w:r w:rsidR="00735933" w:rsidRPr="00275ABF">
        <w:rPr>
          <w:rFonts w:ascii="Times New Roman" w:hAnsi="Times New Roman" w:cs="Times New Roman"/>
        </w:rPr>
        <w:t>Добринская Д. Е. Цифровое общество в социологической перспективе. // Вестник Московского университета. Серия 18. Социология и политология, 2019</w:t>
      </w:r>
      <w:r w:rsidR="00735933">
        <w:rPr>
          <w:rFonts w:ascii="Times New Roman" w:hAnsi="Times New Roman" w:cs="Times New Roman"/>
        </w:rPr>
        <w:t>, с. 188</w:t>
      </w:r>
      <w:r w:rsidR="00735933" w:rsidRPr="00275ABF">
        <w:rPr>
          <w:rFonts w:ascii="Times New Roman" w:hAnsi="Times New Roman" w:cs="Times New Roman"/>
        </w:rPr>
        <w:t>.</w:t>
      </w:r>
    </w:p>
  </w:footnote>
  <w:footnote w:id="64">
    <w:p w14:paraId="472CDFC3" w14:textId="04C41378" w:rsidR="0027406E" w:rsidRPr="00E02E60" w:rsidRDefault="0027406E">
      <w:pPr>
        <w:pStyle w:val="a8"/>
        <w:rPr>
          <w:rFonts w:ascii="Times New Roman" w:hAnsi="Times New Roman" w:cs="Times New Roman"/>
          <w:lang w:val="en-US"/>
        </w:rPr>
      </w:pPr>
      <w:r w:rsidRPr="00E02E60">
        <w:rPr>
          <w:rStyle w:val="aa"/>
          <w:rFonts w:ascii="Times New Roman" w:hAnsi="Times New Roman" w:cs="Times New Roman"/>
        </w:rPr>
        <w:footnoteRef/>
      </w:r>
      <w:r w:rsidRPr="00E02E60">
        <w:rPr>
          <w:rFonts w:ascii="Times New Roman" w:hAnsi="Times New Roman" w:cs="Times New Roman"/>
        </w:rPr>
        <w:t xml:space="preserve"> </w:t>
      </w:r>
      <w:r w:rsidR="00E02E60" w:rsidRPr="00E02E60">
        <w:rPr>
          <w:rFonts w:ascii="Times New Roman" w:hAnsi="Times New Roman" w:cs="Times New Roman"/>
        </w:rPr>
        <w:t xml:space="preserve">Иоселиани А. Д. Особенности повседневной жизни человека в цифровом мире // Тамбов: Грамота, 2020. </w:t>
      </w:r>
      <w:proofErr w:type="spellStart"/>
      <w:r w:rsidR="00E02E60" w:rsidRPr="00E02E60">
        <w:rPr>
          <w:rFonts w:ascii="Times New Roman" w:hAnsi="Times New Roman" w:cs="Times New Roman"/>
          <w:lang w:val="en-US"/>
        </w:rPr>
        <w:t>Том</w:t>
      </w:r>
      <w:proofErr w:type="spellEnd"/>
      <w:r w:rsidR="00E02E60" w:rsidRPr="00E02E60">
        <w:rPr>
          <w:rFonts w:ascii="Times New Roman" w:hAnsi="Times New Roman" w:cs="Times New Roman"/>
          <w:lang w:val="en-US"/>
        </w:rPr>
        <w:t xml:space="preserve"> 13. </w:t>
      </w:r>
      <w:proofErr w:type="spellStart"/>
      <w:r w:rsidR="00E02E60" w:rsidRPr="00E02E60">
        <w:rPr>
          <w:rFonts w:ascii="Times New Roman" w:hAnsi="Times New Roman" w:cs="Times New Roman"/>
          <w:lang w:val="en-US"/>
        </w:rPr>
        <w:t>Выпуск</w:t>
      </w:r>
      <w:proofErr w:type="spellEnd"/>
      <w:r w:rsidR="00E02E60" w:rsidRPr="00E02E60">
        <w:rPr>
          <w:rFonts w:ascii="Times New Roman" w:hAnsi="Times New Roman" w:cs="Times New Roman"/>
          <w:lang w:val="en-US"/>
        </w:rPr>
        <w:t xml:space="preserve"> 4. C. 115-119.</w:t>
      </w:r>
    </w:p>
  </w:footnote>
  <w:footnote w:id="65">
    <w:p w14:paraId="510DC9B9" w14:textId="7ABCBAA6" w:rsidR="00A225C6" w:rsidRPr="002E23D3" w:rsidRDefault="00A225C6">
      <w:pPr>
        <w:pStyle w:val="a8"/>
        <w:rPr>
          <w:lang w:val="en-US"/>
        </w:rPr>
      </w:pPr>
      <w:r w:rsidRPr="00E02E60">
        <w:rPr>
          <w:rStyle w:val="aa"/>
          <w:rFonts w:ascii="Times New Roman" w:hAnsi="Times New Roman" w:cs="Times New Roman"/>
        </w:rPr>
        <w:footnoteRef/>
      </w:r>
      <w:r w:rsidRPr="00E02E60">
        <w:rPr>
          <w:rFonts w:ascii="Times New Roman" w:hAnsi="Times New Roman" w:cs="Times New Roman"/>
          <w:lang w:val="en-US"/>
        </w:rPr>
        <w:t xml:space="preserve"> </w:t>
      </w:r>
      <w:r w:rsidRPr="00E02E60">
        <w:rPr>
          <w:rFonts w:ascii="Times New Roman" w:hAnsi="Times New Roman" w:cs="Times New Roman"/>
        </w:rPr>
        <w:t>Там</w:t>
      </w:r>
      <w:r w:rsidRPr="00E02E60">
        <w:rPr>
          <w:rFonts w:ascii="Times New Roman" w:hAnsi="Times New Roman" w:cs="Times New Roman"/>
          <w:lang w:val="en-US"/>
        </w:rPr>
        <w:t xml:space="preserve"> </w:t>
      </w:r>
      <w:r w:rsidRPr="00E02E60">
        <w:rPr>
          <w:rFonts w:ascii="Times New Roman" w:hAnsi="Times New Roman" w:cs="Times New Roman"/>
        </w:rPr>
        <w:t>же</w:t>
      </w:r>
    </w:p>
  </w:footnote>
  <w:footnote w:id="66">
    <w:p w14:paraId="7EC95910" w14:textId="4608D63F" w:rsidR="00C91E5D" w:rsidRPr="00C91E5D" w:rsidRDefault="00C91E5D">
      <w:pPr>
        <w:pStyle w:val="a8"/>
        <w:rPr>
          <w:lang w:val="en-US"/>
        </w:rPr>
      </w:pPr>
      <w:r>
        <w:rPr>
          <w:rStyle w:val="aa"/>
        </w:rPr>
        <w:footnoteRef/>
      </w:r>
      <w:r w:rsidRPr="00C91E5D">
        <w:rPr>
          <w:lang w:val="en-US"/>
        </w:rPr>
        <w:t xml:space="preserve"> </w:t>
      </w:r>
      <w:r w:rsidR="00D57CB4" w:rsidRPr="00D57CB4">
        <w:rPr>
          <w:lang w:val="en-US"/>
        </w:rPr>
        <w:t xml:space="preserve">Beck U. The Metamorphosis of the World. // Cambridge, </w:t>
      </w:r>
      <w:proofErr w:type="gramStart"/>
      <w:r w:rsidR="00D57CB4" w:rsidRPr="00D57CB4">
        <w:rPr>
          <w:lang w:val="en-US"/>
        </w:rPr>
        <w:t>UK ;</w:t>
      </w:r>
      <w:proofErr w:type="gramEnd"/>
      <w:r w:rsidR="00D57CB4" w:rsidRPr="00D57CB4">
        <w:rPr>
          <w:lang w:val="en-US"/>
        </w:rPr>
        <w:t xml:space="preserve"> Malden, MA : Polity Press, 2016.</w:t>
      </w:r>
    </w:p>
  </w:footnote>
  <w:footnote w:id="67">
    <w:p w14:paraId="2B7D41B5" w14:textId="2993B6CC" w:rsidR="00A6641C" w:rsidRPr="0008296D" w:rsidRDefault="00A6641C">
      <w:pPr>
        <w:pStyle w:val="a8"/>
      </w:pPr>
      <w:r>
        <w:rPr>
          <w:rStyle w:val="aa"/>
        </w:rPr>
        <w:footnoteRef/>
      </w:r>
      <w:r w:rsidRPr="002C5D0B">
        <w:t xml:space="preserve"> </w:t>
      </w:r>
      <w:r w:rsidR="002C5D0B" w:rsidRPr="00275ABF">
        <w:rPr>
          <w:rFonts w:ascii="Times New Roman" w:hAnsi="Times New Roman" w:cs="Times New Roman"/>
        </w:rPr>
        <w:t>Добринская Д. Е. Цифровое общество в социологической перспективе. // Вестник Московского университета. Серия 18. Социология и политология, 2019</w:t>
      </w:r>
      <w:r w:rsidR="00FA25FA">
        <w:rPr>
          <w:rFonts w:ascii="Times New Roman" w:hAnsi="Times New Roman" w:cs="Times New Roman"/>
        </w:rPr>
        <w:t>, с. 176</w:t>
      </w:r>
      <w:r w:rsidR="002C5D0B" w:rsidRPr="00275ABF">
        <w:rPr>
          <w:rFonts w:ascii="Times New Roman" w:hAnsi="Times New Roman" w:cs="Times New Roman"/>
        </w:rPr>
        <w:t>.</w:t>
      </w:r>
    </w:p>
  </w:footnote>
  <w:footnote w:id="68">
    <w:p w14:paraId="64E62622" w14:textId="797D7BE7" w:rsidR="00FB6CD6" w:rsidRPr="008602D1" w:rsidRDefault="00FB6CD6">
      <w:pPr>
        <w:pStyle w:val="a8"/>
        <w:rPr>
          <w:rFonts w:ascii="Times New Roman" w:hAnsi="Times New Roman" w:cs="Times New Roman"/>
        </w:rPr>
      </w:pPr>
      <w:r w:rsidRPr="0008296D">
        <w:rPr>
          <w:rStyle w:val="aa"/>
          <w:rFonts w:ascii="Times New Roman" w:hAnsi="Times New Roman" w:cs="Times New Roman"/>
        </w:rPr>
        <w:footnoteRef/>
      </w:r>
      <w:r w:rsidRPr="0008296D">
        <w:rPr>
          <w:rFonts w:ascii="Times New Roman" w:hAnsi="Times New Roman" w:cs="Times New Roman"/>
        </w:rPr>
        <w:t xml:space="preserve"> </w:t>
      </w:r>
      <w:proofErr w:type="spellStart"/>
      <w:r w:rsidR="0008296D" w:rsidRPr="0008296D">
        <w:rPr>
          <w:rFonts w:ascii="Times New Roman" w:hAnsi="Times New Roman" w:cs="Times New Roman"/>
        </w:rPr>
        <w:t>Сивоконь</w:t>
      </w:r>
      <w:proofErr w:type="spellEnd"/>
      <w:r w:rsidR="0008296D" w:rsidRPr="0008296D">
        <w:rPr>
          <w:rFonts w:ascii="Times New Roman" w:hAnsi="Times New Roman" w:cs="Times New Roman"/>
        </w:rPr>
        <w:t xml:space="preserve"> А. С. </w:t>
      </w:r>
      <w:proofErr w:type="spellStart"/>
      <w:r w:rsidR="0008296D" w:rsidRPr="0008296D">
        <w:rPr>
          <w:rFonts w:ascii="Times New Roman" w:hAnsi="Times New Roman" w:cs="Times New Roman"/>
        </w:rPr>
        <w:t>Акторно</w:t>
      </w:r>
      <w:proofErr w:type="spellEnd"/>
      <w:r w:rsidR="0008296D" w:rsidRPr="0008296D">
        <w:rPr>
          <w:rFonts w:ascii="Times New Roman" w:hAnsi="Times New Roman" w:cs="Times New Roman"/>
        </w:rPr>
        <w:t xml:space="preserve">-сетевой подход: истоки и перспективы в социально-философском дискурсе // Ученые записки Казанского университета. </w:t>
      </w:r>
      <w:r w:rsidR="0008296D" w:rsidRPr="008602D1">
        <w:rPr>
          <w:rFonts w:ascii="Times New Roman" w:hAnsi="Times New Roman" w:cs="Times New Roman"/>
        </w:rPr>
        <w:t>Серия Гуманитарные науки, 2015</w:t>
      </w:r>
      <w:r w:rsidR="00030990">
        <w:rPr>
          <w:rFonts w:ascii="Times New Roman" w:hAnsi="Times New Roman" w:cs="Times New Roman"/>
        </w:rPr>
        <w:t>, с. 1</w:t>
      </w:r>
      <w:r w:rsidR="0008296D" w:rsidRPr="008602D1">
        <w:rPr>
          <w:rFonts w:ascii="Times New Roman" w:hAnsi="Times New Roman" w:cs="Times New Roman"/>
        </w:rPr>
        <w:t>.</w:t>
      </w:r>
    </w:p>
  </w:footnote>
  <w:footnote w:id="69">
    <w:p w14:paraId="7BE0F50D" w14:textId="079AD56A" w:rsidR="00665F71" w:rsidRPr="008602D1" w:rsidRDefault="00665F71">
      <w:pPr>
        <w:pStyle w:val="a8"/>
        <w:rPr>
          <w:rFonts w:ascii="Times New Roman" w:hAnsi="Times New Roman" w:cs="Times New Roman"/>
        </w:rPr>
      </w:pPr>
      <w:r w:rsidRPr="0008296D">
        <w:rPr>
          <w:rStyle w:val="aa"/>
          <w:rFonts w:ascii="Times New Roman" w:hAnsi="Times New Roman" w:cs="Times New Roman"/>
        </w:rPr>
        <w:footnoteRef/>
      </w:r>
      <w:r w:rsidRPr="008602D1">
        <w:rPr>
          <w:rFonts w:ascii="Times New Roman" w:hAnsi="Times New Roman" w:cs="Times New Roman"/>
        </w:rPr>
        <w:t xml:space="preserve"> </w:t>
      </w:r>
      <w:proofErr w:type="spellStart"/>
      <w:r w:rsidR="008602D1" w:rsidRPr="008602D1">
        <w:rPr>
          <w:rFonts w:ascii="Times New Roman" w:hAnsi="Times New Roman" w:cs="Times New Roman"/>
        </w:rPr>
        <w:t>Напреенко</w:t>
      </w:r>
      <w:proofErr w:type="spellEnd"/>
      <w:r w:rsidR="008602D1" w:rsidRPr="008602D1">
        <w:rPr>
          <w:rFonts w:ascii="Times New Roman" w:hAnsi="Times New Roman" w:cs="Times New Roman"/>
        </w:rPr>
        <w:t xml:space="preserve"> И. В. Делегирование </w:t>
      </w:r>
      <w:proofErr w:type="spellStart"/>
      <w:r w:rsidR="008602D1" w:rsidRPr="008602D1">
        <w:rPr>
          <w:rFonts w:ascii="Times New Roman" w:hAnsi="Times New Roman" w:cs="Times New Roman"/>
        </w:rPr>
        <w:t>агентности</w:t>
      </w:r>
      <w:proofErr w:type="spellEnd"/>
      <w:r w:rsidR="008602D1" w:rsidRPr="008602D1">
        <w:rPr>
          <w:rFonts w:ascii="Times New Roman" w:hAnsi="Times New Roman" w:cs="Times New Roman"/>
        </w:rPr>
        <w:t xml:space="preserve"> в концепции Бруно </w:t>
      </w:r>
      <w:proofErr w:type="spellStart"/>
      <w:r w:rsidR="008602D1" w:rsidRPr="008602D1">
        <w:rPr>
          <w:rFonts w:ascii="Times New Roman" w:hAnsi="Times New Roman" w:cs="Times New Roman"/>
        </w:rPr>
        <w:t>Латура</w:t>
      </w:r>
      <w:proofErr w:type="spellEnd"/>
      <w:r w:rsidR="008602D1" w:rsidRPr="008602D1">
        <w:rPr>
          <w:rFonts w:ascii="Times New Roman" w:hAnsi="Times New Roman" w:cs="Times New Roman"/>
        </w:rPr>
        <w:t xml:space="preserve">: как собрать гибридный коллектив киборгов и </w:t>
      </w:r>
      <w:proofErr w:type="spellStart"/>
      <w:r w:rsidR="008602D1" w:rsidRPr="008602D1">
        <w:rPr>
          <w:rFonts w:ascii="Times New Roman" w:hAnsi="Times New Roman" w:cs="Times New Roman"/>
        </w:rPr>
        <w:t>антропоморфов</w:t>
      </w:r>
      <w:proofErr w:type="spellEnd"/>
      <w:r w:rsidR="008602D1" w:rsidRPr="008602D1">
        <w:rPr>
          <w:rFonts w:ascii="Times New Roman" w:hAnsi="Times New Roman" w:cs="Times New Roman"/>
        </w:rPr>
        <w:t>? // Социология власти, 2015</w:t>
      </w:r>
      <w:r w:rsidR="00A92854">
        <w:rPr>
          <w:rFonts w:ascii="Times New Roman" w:hAnsi="Times New Roman" w:cs="Times New Roman"/>
        </w:rPr>
        <w:t>, с.108-109</w:t>
      </w:r>
      <w:r w:rsidR="008602D1" w:rsidRPr="008602D1">
        <w:rPr>
          <w:rFonts w:ascii="Times New Roman" w:hAnsi="Times New Roman" w:cs="Times New Roman"/>
        </w:rPr>
        <w:t>.</w:t>
      </w:r>
    </w:p>
  </w:footnote>
  <w:footnote w:id="70">
    <w:p w14:paraId="1F45DE1F" w14:textId="0F12A396" w:rsidR="002A0398" w:rsidRPr="008602D1" w:rsidRDefault="002A0398">
      <w:pPr>
        <w:pStyle w:val="a8"/>
        <w:rPr>
          <w:rFonts w:ascii="Times New Roman" w:hAnsi="Times New Roman" w:cs="Times New Roman"/>
        </w:rPr>
      </w:pPr>
      <w:r w:rsidRPr="0008296D">
        <w:rPr>
          <w:rStyle w:val="aa"/>
          <w:rFonts w:ascii="Times New Roman" w:hAnsi="Times New Roman" w:cs="Times New Roman"/>
        </w:rPr>
        <w:footnoteRef/>
      </w:r>
      <w:r w:rsidRPr="008602D1">
        <w:rPr>
          <w:rFonts w:ascii="Times New Roman" w:hAnsi="Times New Roman" w:cs="Times New Roman"/>
        </w:rPr>
        <w:t xml:space="preserve"> </w:t>
      </w:r>
      <w:proofErr w:type="spellStart"/>
      <w:r w:rsidR="008602D1" w:rsidRPr="008602D1">
        <w:rPr>
          <w:rFonts w:ascii="Times New Roman" w:hAnsi="Times New Roman" w:cs="Times New Roman"/>
        </w:rPr>
        <w:t>Гирко</w:t>
      </w:r>
      <w:proofErr w:type="spellEnd"/>
      <w:r w:rsidR="008602D1" w:rsidRPr="008602D1">
        <w:rPr>
          <w:rFonts w:ascii="Times New Roman" w:hAnsi="Times New Roman" w:cs="Times New Roman"/>
        </w:rPr>
        <w:t xml:space="preserve"> Л. В. </w:t>
      </w:r>
      <w:proofErr w:type="spellStart"/>
      <w:r w:rsidR="008602D1" w:rsidRPr="008602D1">
        <w:rPr>
          <w:rFonts w:ascii="Times New Roman" w:hAnsi="Times New Roman" w:cs="Times New Roman"/>
        </w:rPr>
        <w:t>Пассот</w:t>
      </w:r>
      <w:proofErr w:type="spellEnd"/>
      <w:r w:rsidR="008602D1" w:rsidRPr="008602D1">
        <w:rPr>
          <w:rFonts w:ascii="Times New Roman" w:hAnsi="Times New Roman" w:cs="Times New Roman"/>
        </w:rPr>
        <w:t xml:space="preserve"> Я. Х. Актанты, ассоциации, медиаторы: как </w:t>
      </w:r>
      <w:proofErr w:type="spellStart"/>
      <w:r w:rsidR="008602D1" w:rsidRPr="008602D1">
        <w:rPr>
          <w:rFonts w:ascii="Times New Roman" w:hAnsi="Times New Roman" w:cs="Times New Roman"/>
        </w:rPr>
        <w:t>акторно</w:t>
      </w:r>
      <w:proofErr w:type="spellEnd"/>
      <w:r w:rsidR="008602D1" w:rsidRPr="008602D1">
        <w:rPr>
          <w:rFonts w:ascii="Times New Roman" w:hAnsi="Times New Roman" w:cs="Times New Roman"/>
        </w:rPr>
        <w:t>-сетевая теория репрезентирует понятие социального. // Социологический ежегодник, 2011</w:t>
      </w:r>
      <w:r w:rsidR="00BB211A">
        <w:rPr>
          <w:rFonts w:ascii="Times New Roman" w:hAnsi="Times New Roman" w:cs="Times New Roman"/>
        </w:rPr>
        <w:t>, с. 394</w:t>
      </w:r>
      <w:r w:rsidR="008602D1" w:rsidRPr="008602D1">
        <w:rPr>
          <w:rFonts w:ascii="Times New Roman" w:hAnsi="Times New Roman" w:cs="Times New Roman"/>
        </w:rPr>
        <w:t>.</w:t>
      </w:r>
    </w:p>
  </w:footnote>
  <w:footnote w:id="71">
    <w:p w14:paraId="6D103F20" w14:textId="02ABAF7D" w:rsidR="006037FC" w:rsidRPr="003B5888" w:rsidRDefault="006037FC">
      <w:pPr>
        <w:pStyle w:val="a8"/>
        <w:rPr>
          <w:lang w:val="en-US"/>
        </w:rPr>
      </w:pPr>
      <w:r w:rsidRPr="0008296D">
        <w:rPr>
          <w:rStyle w:val="aa"/>
          <w:rFonts w:ascii="Times New Roman" w:hAnsi="Times New Roman" w:cs="Times New Roman"/>
        </w:rPr>
        <w:footnoteRef/>
      </w:r>
      <w:r w:rsidRPr="0008296D">
        <w:rPr>
          <w:rFonts w:ascii="Times New Roman" w:hAnsi="Times New Roman" w:cs="Times New Roman"/>
          <w:lang w:val="en-US"/>
        </w:rPr>
        <w:t xml:space="preserve"> </w:t>
      </w:r>
      <w:bookmarkStart w:id="10" w:name="_Hlk103104694"/>
      <w:r w:rsidR="00CA24E1" w:rsidRPr="00CA24E1">
        <w:rPr>
          <w:rFonts w:ascii="Times New Roman" w:hAnsi="Times New Roman" w:cs="Times New Roman"/>
          <w:lang w:val="en-US"/>
        </w:rPr>
        <w:t xml:space="preserve">Latour B. Eine </w:t>
      </w:r>
      <w:proofErr w:type="spellStart"/>
      <w:r w:rsidR="00CA24E1" w:rsidRPr="00CA24E1">
        <w:rPr>
          <w:rFonts w:ascii="Times New Roman" w:hAnsi="Times New Roman" w:cs="Times New Roman"/>
          <w:lang w:val="en-US"/>
        </w:rPr>
        <w:t>neue</w:t>
      </w:r>
      <w:proofErr w:type="spellEnd"/>
      <w:r w:rsidR="00CA24E1" w:rsidRPr="00CA24E1">
        <w:rPr>
          <w:rFonts w:ascii="Times New Roman" w:hAnsi="Times New Roman" w:cs="Times New Roman"/>
          <w:lang w:val="en-US"/>
        </w:rPr>
        <w:t xml:space="preserve"> </w:t>
      </w:r>
      <w:proofErr w:type="spellStart"/>
      <w:r w:rsidR="00CA24E1" w:rsidRPr="00CA24E1">
        <w:rPr>
          <w:rFonts w:ascii="Times New Roman" w:hAnsi="Times New Roman" w:cs="Times New Roman"/>
          <w:lang w:val="en-US"/>
        </w:rPr>
        <w:t>Soziologie</w:t>
      </w:r>
      <w:proofErr w:type="spellEnd"/>
      <w:r w:rsidR="00CA24E1" w:rsidRPr="00CA24E1">
        <w:rPr>
          <w:rFonts w:ascii="Times New Roman" w:hAnsi="Times New Roman" w:cs="Times New Roman"/>
          <w:lang w:val="en-US"/>
        </w:rPr>
        <w:t xml:space="preserve"> für </w:t>
      </w:r>
      <w:proofErr w:type="spellStart"/>
      <w:r w:rsidR="00CA24E1" w:rsidRPr="00CA24E1">
        <w:rPr>
          <w:rFonts w:ascii="Times New Roman" w:hAnsi="Times New Roman" w:cs="Times New Roman"/>
          <w:lang w:val="en-US"/>
        </w:rPr>
        <w:t>eine</w:t>
      </w:r>
      <w:proofErr w:type="spellEnd"/>
      <w:r w:rsidR="00CA24E1" w:rsidRPr="00CA24E1">
        <w:rPr>
          <w:rFonts w:ascii="Times New Roman" w:hAnsi="Times New Roman" w:cs="Times New Roman"/>
          <w:lang w:val="en-US"/>
        </w:rPr>
        <w:t xml:space="preserve"> </w:t>
      </w:r>
      <w:proofErr w:type="spellStart"/>
      <w:r w:rsidR="00CA24E1" w:rsidRPr="00CA24E1">
        <w:rPr>
          <w:rFonts w:ascii="Times New Roman" w:hAnsi="Times New Roman" w:cs="Times New Roman"/>
          <w:lang w:val="en-US"/>
        </w:rPr>
        <w:t>neue</w:t>
      </w:r>
      <w:proofErr w:type="spellEnd"/>
      <w:r w:rsidR="00CA24E1" w:rsidRPr="00CA24E1">
        <w:rPr>
          <w:rFonts w:ascii="Times New Roman" w:hAnsi="Times New Roman" w:cs="Times New Roman"/>
          <w:lang w:val="en-US"/>
        </w:rPr>
        <w:t xml:space="preserve"> Gesellschaft. // Frankfurt a. M.: </w:t>
      </w:r>
      <w:proofErr w:type="spellStart"/>
      <w:r w:rsidR="00CA24E1" w:rsidRPr="00CA24E1">
        <w:rPr>
          <w:rFonts w:ascii="Times New Roman" w:hAnsi="Times New Roman" w:cs="Times New Roman"/>
          <w:lang w:val="en-US"/>
        </w:rPr>
        <w:t>Suhrkamp</w:t>
      </w:r>
      <w:proofErr w:type="spellEnd"/>
      <w:r w:rsidR="00CA24E1" w:rsidRPr="00CA24E1">
        <w:rPr>
          <w:rFonts w:ascii="Times New Roman" w:hAnsi="Times New Roman" w:cs="Times New Roman"/>
          <w:lang w:val="en-US"/>
        </w:rPr>
        <w:t xml:space="preserve">, 2007. </w:t>
      </w:r>
      <w:r w:rsidR="003B5888">
        <w:rPr>
          <w:rFonts w:ascii="Times New Roman" w:hAnsi="Times New Roman" w:cs="Times New Roman"/>
        </w:rPr>
        <w:t>с</w:t>
      </w:r>
      <w:r w:rsidRPr="003B5888">
        <w:rPr>
          <w:rFonts w:ascii="Times New Roman" w:hAnsi="Times New Roman" w:cs="Times New Roman"/>
          <w:lang w:val="en-US"/>
        </w:rPr>
        <w:t>. 81</w:t>
      </w:r>
      <w:bookmarkEnd w:id="10"/>
    </w:p>
  </w:footnote>
  <w:footnote w:id="72">
    <w:p w14:paraId="29867281" w14:textId="719A84AF" w:rsidR="00E610C2" w:rsidRPr="0013380A" w:rsidRDefault="00E610C2">
      <w:pPr>
        <w:pStyle w:val="a8"/>
        <w:rPr>
          <w:rFonts w:ascii="Times New Roman" w:hAnsi="Times New Roman" w:cs="Times New Roman"/>
        </w:rPr>
      </w:pPr>
      <w:r w:rsidRPr="0013380A">
        <w:rPr>
          <w:rStyle w:val="aa"/>
          <w:rFonts w:ascii="Times New Roman" w:hAnsi="Times New Roman" w:cs="Times New Roman"/>
        </w:rPr>
        <w:footnoteRef/>
      </w:r>
      <w:r w:rsidRPr="0013380A">
        <w:rPr>
          <w:rFonts w:ascii="Times New Roman" w:hAnsi="Times New Roman" w:cs="Times New Roman"/>
        </w:rPr>
        <w:t xml:space="preserve"> </w:t>
      </w:r>
      <w:proofErr w:type="spellStart"/>
      <w:r w:rsidR="008602D1" w:rsidRPr="0013380A">
        <w:rPr>
          <w:rFonts w:ascii="Times New Roman" w:hAnsi="Times New Roman" w:cs="Times New Roman"/>
        </w:rPr>
        <w:t>Напреенко</w:t>
      </w:r>
      <w:proofErr w:type="spellEnd"/>
      <w:r w:rsidR="008602D1" w:rsidRPr="0013380A">
        <w:rPr>
          <w:rFonts w:ascii="Times New Roman" w:hAnsi="Times New Roman" w:cs="Times New Roman"/>
        </w:rPr>
        <w:t xml:space="preserve"> И. В. Делегирование </w:t>
      </w:r>
      <w:proofErr w:type="spellStart"/>
      <w:r w:rsidR="008602D1" w:rsidRPr="0013380A">
        <w:rPr>
          <w:rFonts w:ascii="Times New Roman" w:hAnsi="Times New Roman" w:cs="Times New Roman"/>
        </w:rPr>
        <w:t>агентности</w:t>
      </w:r>
      <w:proofErr w:type="spellEnd"/>
      <w:r w:rsidR="008602D1" w:rsidRPr="0013380A">
        <w:rPr>
          <w:rFonts w:ascii="Times New Roman" w:hAnsi="Times New Roman" w:cs="Times New Roman"/>
        </w:rPr>
        <w:t xml:space="preserve"> в концепции Бруно </w:t>
      </w:r>
      <w:proofErr w:type="spellStart"/>
      <w:r w:rsidR="008602D1" w:rsidRPr="0013380A">
        <w:rPr>
          <w:rFonts w:ascii="Times New Roman" w:hAnsi="Times New Roman" w:cs="Times New Roman"/>
        </w:rPr>
        <w:t>Латура</w:t>
      </w:r>
      <w:proofErr w:type="spellEnd"/>
      <w:r w:rsidR="008602D1" w:rsidRPr="0013380A">
        <w:rPr>
          <w:rFonts w:ascii="Times New Roman" w:hAnsi="Times New Roman" w:cs="Times New Roman"/>
        </w:rPr>
        <w:t xml:space="preserve">: как собрать гибридный коллектив киборгов и </w:t>
      </w:r>
      <w:proofErr w:type="spellStart"/>
      <w:r w:rsidR="008602D1" w:rsidRPr="0013380A">
        <w:rPr>
          <w:rFonts w:ascii="Times New Roman" w:hAnsi="Times New Roman" w:cs="Times New Roman"/>
        </w:rPr>
        <w:t>антропоморфов</w:t>
      </w:r>
      <w:proofErr w:type="spellEnd"/>
      <w:r w:rsidR="008602D1" w:rsidRPr="0013380A">
        <w:rPr>
          <w:rFonts w:ascii="Times New Roman" w:hAnsi="Times New Roman" w:cs="Times New Roman"/>
        </w:rPr>
        <w:t>? // Социология власти, 2015</w:t>
      </w:r>
      <w:r w:rsidR="00421FD6">
        <w:rPr>
          <w:rFonts w:ascii="Times New Roman" w:hAnsi="Times New Roman" w:cs="Times New Roman"/>
        </w:rPr>
        <w:t>, с. 110</w:t>
      </w:r>
      <w:r w:rsidR="008602D1" w:rsidRPr="0013380A">
        <w:rPr>
          <w:rFonts w:ascii="Times New Roman" w:hAnsi="Times New Roman" w:cs="Times New Roman"/>
        </w:rPr>
        <w:t>.</w:t>
      </w:r>
    </w:p>
  </w:footnote>
  <w:footnote w:id="73">
    <w:p w14:paraId="1F4506EA" w14:textId="05D2D0A3" w:rsidR="00EE41AF" w:rsidRPr="0013380A" w:rsidRDefault="00EE41AF">
      <w:pPr>
        <w:pStyle w:val="a8"/>
        <w:rPr>
          <w:rFonts w:ascii="Times New Roman" w:hAnsi="Times New Roman" w:cs="Times New Roman"/>
        </w:rPr>
      </w:pPr>
      <w:r w:rsidRPr="0013380A">
        <w:rPr>
          <w:rStyle w:val="aa"/>
          <w:rFonts w:ascii="Times New Roman" w:hAnsi="Times New Roman" w:cs="Times New Roman"/>
        </w:rPr>
        <w:footnoteRef/>
      </w:r>
      <w:r w:rsidRPr="0013380A">
        <w:rPr>
          <w:rFonts w:ascii="Times New Roman" w:hAnsi="Times New Roman" w:cs="Times New Roman"/>
        </w:rPr>
        <w:t xml:space="preserve"> </w:t>
      </w:r>
      <w:proofErr w:type="spellStart"/>
      <w:r w:rsidR="002F786C" w:rsidRPr="0013380A">
        <w:rPr>
          <w:rFonts w:ascii="Times New Roman" w:hAnsi="Times New Roman" w:cs="Times New Roman"/>
        </w:rPr>
        <w:t>Латур</w:t>
      </w:r>
      <w:proofErr w:type="spellEnd"/>
      <w:r w:rsidR="002F786C" w:rsidRPr="0013380A">
        <w:rPr>
          <w:rFonts w:ascii="Times New Roman" w:hAnsi="Times New Roman" w:cs="Times New Roman"/>
        </w:rPr>
        <w:t xml:space="preserve"> Б. Где недостающая масса? Социология одной двери. // Неприкосновенный запас, номер 2, 2004</w:t>
      </w:r>
      <w:r w:rsidR="003706C9">
        <w:rPr>
          <w:rFonts w:ascii="Times New Roman" w:hAnsi="Times New Roman" w:cs="Times New Roman"/>
        </w:rPr>
        <w:t>, с. 6-8</w:t>
      </w:r>
      <w:r w:rsidR="002F786C" w:rsidRPr="0013380A">
        <w:rPr>
          <w:rFonts w:ascii="Times New Roman" w:hAnsi="Times New Roman" w:cs="Times New Roman"/>
        </w:rPr>
        <w:t>.</w:t>
      </w:r>
    </w:p>
  </w:footnote>
  <w:footnote w:id="74">
    <w:p w14:paraId="35723C03" w14:textId="0082DC1E" w:rsidR="00D610CB" w:rsidRDefault="00D610CB">
      <w:pPr>
        <w:pStyle w:val="a8"/>
      </w:pPr>
      <w:r w:rsidRPr="0013380A">
        <w:rPr>
          <w:rStyle w:val="aa"/>
          <w:rFonts w:ascii="Times New Roman" w:hAnsi="Times New Roman" w:cs="Times New Roman"/>
        </w:rPr>
        <w:footnoteRef/>
      </w:r>
      <w:r w:rsidRPr="0013380A">
        <w:rPr>
          <w:rFonts w:ascii="Times New Roman" w:hAnsi="Times New Roman" w:cs="Times New Roman"/>
        </w:rPr>
        <w:t xml:space="preserve"> </w:t>
      </w:r>
      <w:proofErr w:type="spellStart"/>
      <w:r w:rsidR="008602D1" w:rsidRPr="0013380A">
        <w:rPr>
          <w:rFonts w:ascii="Times New Roman" w:hAnsi="Times New Roman" w:cs="Times New Roman"/>
        </w:rPr>
        <w:t>Напреенко</w:t>
      </w:r>
      <w:proofErr w:type="spellEnd"/>
      <w:r w:rsidR="008602D1" w:rsidRPr="0013380A">
        <w:rPr>
          <w:rFonts w:ascii="Times New Roman" w:hAnsi="Times New Roman" w:cs="Times New Roman"/>
        </w:rPr>
        <w:t xml:space="preserve"> И. В. Делегирование </w:t>
      </w:r>
      <w:proofErr w:type="spellStart"/>
      <w:r w:rsidR="008602D1" w:rsidRPr="0013380A">
        <w:rPr>
          <w:rFonts w:ascii="Times New Roman" w:hAnsi="Times New Roman" w:cs="Times New Roman"/>
        </w:rPr>
        <w:t>агентности</w:t>
      </w:r>
      <w:proofErr w:type="spellEnd"/>
      <w:r w:rsidR="008602D1" w:rsidRPr="0013380A">
        <w:rPr>
          <w:rFonts w:ascii="Times New Roman" w:hAnsi="Times New Roman" w:cs="Times New Roman"/>
        </w:rPr>
        <w:t xml:space="preserve"> в концепции Бруно </w:t>
      </w:r>
      <w:proofErr w:type="spellStart"/>
      <w:r w:rsidR="008602D1" w:rsidRPr="0013380A">
        <w:rPr>
          <w:rFonts w:ascii="Times New Roman" w:hAnsi="Times New Roman" w:cs="Times New Roman"/>
        </w:rPr>
        <w:t>Латура</w:t>
      </w:r>
      <w:proofErr w:type="spellEnd"/>
      <w:r w:rsidR="008602D1" w:rsidRPr="0013380A">
        <w:rPr>
          <w:rFonts w:ascii="Times New Roman" w:hAnsi="Times New Roman" w:cs="Times New Roman"/>
        </w:rPr>
        <w:t xml:space="preserve">: как собрать гибридный коллектив киборгов и </w:t>
      </w:r>
      <w:proofErr w:type="spellStart"/>
      <w:r w:rsidR="008602D1" w:rsidRPr="0013380A">
        <w:rPr>
          <w:rFonts w:ascii="Times New Roman" w:hAnsi="Times New Roman" w:cs="Times New Roman"/>
        </w:rPr>
        <w:t>антропоморфов</w:t>
      </w:r>
      <w:proofErr w:type="spellEnd"/>
      <w:r w:rsidR="008602D1" w:rsidRPr="0013380A">
        <w:rPr>
          <w:rFonts w:ascii="Times New Roman" w:hAnsi="Times New Roman" w:cs="Times New Roman"/>
        </w:rPr>
        <w:t>? // Социология власти, 2015</w:t>
      </w:r>
      <w:r w:rsidR="00D50E74">
        <w:rPr>
          <w:rFonts w:ascii="Times New Roman" w:hAnsi="Times New Roman" w:cs="Times New Roman"/>
        </w:rPr>
        <w:t>, с. 111</w:t>
      </w:r>
      <w:r w:rsidR="008602D1" w:rsidRPr="0013380A">
        <w:rPr>
          <w:rFonts w:ascii="Times New Roman" w:hAnsi="Times New Roman" w:cs="Times New Roman"/>
        </w:rPr>
        <w:t>.</w:t>
      </w:r>
    </w:p>
  </w:footnote>
  <w:footnote w:id="75">
    <w:p w14:paraId="30F3D08F" w14:textId="7588E9DD" w:rsidR="00516E3A" w:rsidRPr="0013380A" w:rsidRDefault="00516E3A">
      <w:pPr>
        <w:pStyle w:val="a8"/>
        <w:rPr>
          <w:rFonts w:ascii="Times New Roman" w:hAnsi="Times New Roman" w:cs="Times New Roman"/>
        </w:rPr>
      </w:pPr>
      <w:r w:rsidRPr="0013380A">
        <w:rPr>
          <w:rStyle w:val="aa"/>
          <w:rFonts w:ascii="Times New Roman" w:hAnsi="Times New Roman" w:cs="Times New Roman"/>
        </w:rPr>
        <w:footnoteRef/>
      </w:r>
      <w:r w:rsidRPr="0013380A">
        <w:rPr>
          <w:rFonts w:ascii="Times New Roman" w:hAnsi="Times New Roman" w:cs="Times New Roman"/>
        </w:rPr>
        <w:t xml:space="preserve"> </w:t>
      </w:r>
      <w:proofErr w:type="spellStart"/>
      <w:r w:rsidR="008602D1" w:rsidRPr="0013380A">
        <w:rPr>
          <w:rFonts w:ascii="Times New Roman" w:hAnsi="Times New Roman" w:cs="Times New Roman"/>
        </w:rPr>
        <w:t>Напреенко</w:t>
      </w:r>
      <w:proofErr w:type="spellEnd"/>
      <w:r w:rsidR="008602D1" w:rsidRPr="0013380A">
        <w:rPr>
          <w:rFonts w:ascii="Times New Roman" w:hAnsi="Times New Roman" w:cs="Times New Roman"/>
        </w:rPr>
        <w:t xml:space="preserve"> И. В. Делегирование </w:t>
      </w:r>
      <w:proofErr w:type="spellStart"/>
      <w:r w:rsidR="008602D1" w:rsidRPr="0013380A">
        <w:rPr>
          <w:rFonts w:ascii="Times New Roman" w:hAnsi="Times New Roman" w:cs="Times New Roman"/>
        </w:rPr>
        <w:t>агентности</w:t>
      </w:r>
      <w:proofErr w:type="spellEnd"/>
      <w:r w:rsidR="008602D1" w:rsidRPr="0013380A">
        <w:rPr>
          <w:rFonts w:ascii="Times New Roman" w:hAnsi="Times New Roman" w:cs="Times New Roman"/>
        </w:rPr>
        <w:t xml:space="preserve"> в концепции Бруно </w:t>
      </w:r>
      <w:proofErr w:type="spellStart"/>
      <w:r w:rsidR="008602D1" w:rsidRPr="0013380A">
        <w:rPr>
          <w:rFonts w:ascii="Times New Roman" w:hAnsi="Times New Roman" w:cs="Times New Roman"/>
        </w:rPr>
        <w:t>Латура</w:t>
      </w:r>
      <w:proofErr w:type="spellEnd"/>
      <w:r w:rsidR="008602D1" w:rsidRPr="0013380A">
        <w:rPr>
          <w:rFonts w:ascii="Times New Roman" w:hAnsi="Times New Roman" w:cs="Times New Roman"/>
        </w:rPr>
        <w:t xml:space="preserve">: как собрать гибридный коллектив киборгов и </w:t>
      </w:r>
      <w:proofErr w:type="spellStart"/>
      <w:r w:rsidR="008602D1" w:rsidRPr="0013380A">
        <w:rPr>
          <w:rFonts w:ascii="Times New Roman" w:hAnsi="Times New Roman" w:cs="Times New Roman"/>
        </w:rPr>
        <w:t>антропоморфов</w:t>
      </w:r>
      <w:proofErr w:type="spellEnd"/>
      <w:r w:rsidR="008602D1" w:rsidRPr="0013380A">
        <w:rPr>
          <w:rFonts w:ascii="Times New Roman" w:hAnsi="Times New Roman" w:cs="Times New Roman"/>
        </w:rPr>
        <w:t>? // Социология власти, 2015</w:t>
      </w:r>
      <w:r w:rsidR="00700605">
        <w:rPr>
          <w:rFonts w:ascii="Times New Roman" w:hAnsi="Times New Roman" w:cs="Times New Roman"/>
        </w:rPr>
        <w:t>, с. 113</w:t>
      </w:r>
      <w:r w:rsidR="008602D1" w:rsidRPr="0013380A">
        <w:rPr>
          <w:rFonts w:ascii="Times New Roman" w:hAnsi="Times New Roman" w:cs="Times New Roman"/>
        </w:rPr>
        <w:t>.</w:t>
      </w:r>
    </w:p>
  </w:footnote>
  <w:footnote w:id="76">
    <w:p w14:paraId="5406C61C" w14:textId="4DE8BBD0" w:rsidR="00B84BE4" w:rsidRPr="00CC3537" w:rsidRDefault="00B84BE4">
      <w:pPr>
        <w:pStyle w:val="a8"/>
        <w:rPr>
          <w:rFonts w:ascii="Times New Roman" w:hAnsi="Times New Roman" w:cs="Times New Roman"/>
        </w:rPr>
      </w:pPr>
      <w:r w:rsidRPr="00CC3537">
        <w:rPr>
          <w:rStyle w:val="aa"/>
          <w:rFonts w:ascii="Times New Roman" w:hAnsi="Times New Roman" w:cs="Times New Roman"/>
        </w:rPr>
        <w:footnoteRef/>
      </w:r>
      <w:proofErr w:type="spellStart"/>
      <w:r w:rsidR="00327047" w:rsidRPr="00CC3537">
        <w:rPr>
          <w:rFonts w:ascii="Times New Roman" w:hAnsi="Times New Roman" w:cs="Times New Roman"/>
        </w:rPr>
        <w:t>Латур</w:t>
      </w:r>
      <w:proofErr w:type="spellEnd"/>
      <w:r w:rsidR="00327047" w:rsidRPr="00CC3537">
        <w:rPr>
          <w:rFonts w:ascii="Times New Roman" w:hAnsi="Times New Roman" w:cs="Times New Roman"/>
        </w:rPr>
        <w:t xml:space="preserve"> Б. Где недостающая масса? Социология одной двери. // Неприкосновенный запас, номер 2, 2004</w:t>
      </w:r>
      <w:r w:rsidR="001163D7">
        <w:rPr>
          <w:rFonts w:ascii="Times New Roman" w:hAnsi="Times New Roman" w:cs="Times New Roman"/>
        </w:rPr>
        <w:t>, с. 14-15</w:t>
      </w:r>
      <w:r w:rsidR="00327047" w:rsidRPr="00CC3537">
        <w:rPr>
          <w:rFonts w:ascii="Times New Roman" w:hAnsi="Times New Roman" w:cs="Times New Roman"/>
        </w:rPr>
        <w:t>.</w:t>
      </w:r>
    </w:p>
  </w:footnote>
  <w:footnote w:id="77">
    <w:p w14:paraId="144F0047" w14:textId="5342E7F4" w:rsidR="009E5EE3" w:rsidRPr="00CC3537" w:rsidRDefault="009E5EE3">
      <w:pPr>
        <w:pStyle w:val="a8"/>
        <w:rPr>
          <w:rFonts w:ascii="Times New Roman" w:hAnsi="Times New Roman" w:cs="Times New Roman"/>
          <w:lang w:val="en-US"/>
        </w:rPr>
      </w:pPr>
      <w:r w:rsidRPr="00CC3537">
        <w:rPr>
          <w:rStyle w:val="aa"/>
          <w:rFonts w:ascii="Times New Roman" w:hAnsi="Times New Roman" w:cs="Times New Roman"/>
        </w:rPr>
        <w:footnoteRef/>
      </w:r>
      <w:r w:rsidRPr="00CC3537">
        <w:rPr>
          <w:rFonts w:ascii="Times New Roman" w:hAnsi="Times New Roman" w:cs="Times New Roman"/>
          <w:lang w:val="en-US"/>
        </w:rPr>
        <w:t xml:space="preserve"> </w:t>
      </w:r>
      <w:r w:rsidR="00416F2E" w:rsidRPr="00416F2E">
        <w:rPr>
          <w:rFonts w:ascii="Times New Roman" w:hAnsi="Times New Roman" w:cs="Times New Roman"/>
          <w:lang w:val="en-US"/>
        </w:rPr>
        <w:t>Latour B. ARAMIS, or the Love of Technology // Harvard University Press, 1996</w:t>
      </w:r>
      <w:r w:rsidR="00221B5C" w:rsidRPr="00221B5C">
        <w:rPr>
          <w:rFonts w:ascii="Times New Roman" w:hAnsi="Times New Roman" w:cs="Times New Roman"/>
          <w:lang w:val="en-US"/>
        </w:rPr>
        <w:t xml:space="preserve">, </w:t>
      </w:r>
      <w:r w:rsidR="00221B5C">
        <w:rPr>
          <w:rFonts w:ascii="Times New Roman" w:hAnsi="Times New Roman" w:cs="Times New Roman"/>
        </w:rPr>
        <w:t>с</w:t>
      </w:r>
      <w:r w:rsidR="00221B5C" w:rsidRPr="00221B5C">
        <w:rPr>
          <w:rFonts w:ascii="Times New Roman" w:hAnsi="Times New Roman" w:cs="Times New Roman"/>
          <w:lang w:val="en-US"/>
        </w:rPr>
        <w:t xml:space="preserve">. </w:t>
      </w:r>
      <w:r w:rsidR="00221B5C" w:rsidRPr="00005343">
        <w:rPr>
          <w:rFonts w:ascii="Times New Roman" w:hAnsi="Times New Roman" w:cs="Times New Roman"/>
          <w:lang w:val="en-US"/>
        </w:rPr>
        <w:t>25-26</w:t>
      </w:r>
      <w:r w:rsidR="00416F2E" w:rsidRPr="00416F2E">
        <w:rPr>
          <w:rFonts w:ascii="Times New Roman" w:hAnsi="Times New Roman" w:cs="Times New Roman"/>
          <w:lang w:val="en-US"/>
        </w:rPr>
        <w:t>.</w:t>
      </w:r>
    </w:p>
  </w:footnote>
  <w:footnote w:id="78">
    <w:p w14:paraId="798E24B1" w14:textId="0E699D8E" w:rsidR="004519BD" w:rsidRPr="00416F2E" w:rsidRDefault="004519BD">
      <w:pPr>
        <w:pStyle w:val="a8"/>
      </w:pPr>
      <w:r w:rsidRPr="00CC3537">
        <w:rPr>
          <w:rStyle w:val="aa"/>
          <w:rFonts w:ascii="Times New Roman" w:hAnsi="Times New Roman" w:cs="Times New Roman"/>
        </w:rPr>
        <w:footnoteRef/>
      </w:r>
      <w:r w:rsidRPr="00416F2E">
        <w:rPr>
          <w:rFonts w:ascii="Times New Roman" w:hAnsi="Times New Roman" w:cs="Times New Roman"/>
        </w:rPr>
        <w:t xml:space="preserve"> </w:t>
      </w:r>
      <w:proofErr w:type="spellStart"/>
      <w:r w:rsidR="00416F2E" w:rsidRPr="0013380A">
        <w:rPr>
          <w:rFonts w:ascii="Times New Roman" w:hAnsi="Times New Roman" w:cs="Times New Roman"/>
        </w:rPr>
        <w:t>Напреенко</w:t>
      </w:r>
      <w:proofErr w:type="spellEnd"/>
      <w:r w:rsidR="00416F2E" w:rsidRPr="0013380A">
        <w:rPr>
          <w:rFonts w:ascii="Times New Roman" w:hAnsi="Times New Roman" w:cs="Times New Roman"/>
        </w:rPr>
        <w:t xml:space="preserve"> И. В. Делегирование </w:t>
      </w:r>
      <w:proofErr w:type="spellStart"/>
      <w:r w:rsidR="00416F2E" w:rsidRPr="0013380A">
        <w:rPr>
          <w:rFonts w:ascii="Times New Roman" w:hAnsi="Times New Roman" w:cs="Times New Roman"/>
        </w:rPr>
        <w:t>агентности</w:t>
      </w:r>
      <w:proofErr w:type="spellEnd"/>
      <w:r w:rsidR="00416F2E" w:rsidRPr="0013380A">
        <w:rPr>
          <w:rFonts w:ascii="Times New Roman" w:hAnsi="Times New Roman" w:cs="Times New Roman"/>
        </w:rPr>
        <w:t xml:space="preserve"> в концепции Бруно </w:t>
      </w:r>
      <w:proofErr w:type="spellStart"/>
      <w:r w:rsidR="00416F2E" w:rsidRPr="0013380A">
        <w:rPr>
          <w:rFonts w:ascii="Times New Roman" w:hAnsi="Times New Roman" w:cs="Times New Roman"/>
        </w:rPr>
        <w:t>Латура</w:t>
      </w:r>
      <w:proofErr w:type="spellEnd"/>
      <w:r w:rsidR="00416F2E" w:rsidRPr="0013380A">
        <w:rPr>
          <w:rFonts w:ascii="Times New Roman" w:hAnsi="Times New Roman" w:cs="Times New Roman"/>
        </w:rPr>
        <w:t xml:space="preserve">: как собрать гибридный коллектив киборгов и </w:t>
      </w:r>
      <w:proofErr w:type="spellStart"/>
      <w:r w:rsidR="00416F2E" w:rsidRPr="0013380A">
        <w:rPr>
          <w:rFonts w:ascii="Times New Roman" w:hAnsi="Times New Roman" w:cs="Times New Roman"/>
        </w:rPr>
        <w:t>антропоморфов</w:t>
      </w:r>
      <w:proofErr w:type="spellEnd"/>
      <w:r w:rsidR="00416F2E" w:rsidRPr="0013380A">
        <w:rPr>
          <w:rFonts w:ascii="Times New Roman" w:hAnsi="Times New Roman" w:cs="Times New Roman"/>
        </w:rPr>
        <w:t>? // Социология власти, 2015</w:t>
      </w:r>
      <w:r w:rsidR="007D1A75">
        <w:rPr>
          <w:rFonts w:ascii="Times New Roman" w:hAnsi="Times New Roman" w:cs="Times New Roman"/>
        </w:rPr>
        <w:t>, с.</w:t>
      </w:r>
      <w:r w:rsidR="001040F7">
        <w:rPr>
          <w:rFonts w:ascii="Times New Roman" w:hAnsi="Times New Roman" w:cs="Times New Roman"/>
        </w:rPr>
        <w:t xml:space="preserve"> </w:t>
      </w:r>
      <w:r w:rsidR="007D1A75">
        <w:rPr>
          <w:rFonts w:ascii="Times New Roman" w:hAnsi="Times New Roman" w:cs="Times New Roman"/>
        </w:rPr>
        <w:t>114</w:t>
      </w:r>
      <w:r w:rsidR="00416F2E" w:rsidRPr="0013380A">
        <w:rPr>
          <w:rFonts w:ascii="Times New Roman" w:hAnsi="Times New Roman" w:cs="Times New Roman"/>
        </w:rPr>
        <w:t>.</w:t>
      </w:r>
    </w:p>
  </w:footnote>
  <w:footnote w:id="79">
    <w:p w14:paraId="7A9CD1CF" w14:textId="32DE490C" w:rsidR="00CF49F3" w:rsidRPr="001360F1" w:rsidRDefault="00CF49F3">
      <w:pPr>
        <w:pStyle w:val="a8"/>
        <w:rPr>
          <w:rFonts w:ascii="Times New Roman" w:hAnsi="Times New Roman" w:cs="Times New Roman"/>
        </w:rPr>
      </w:pPr>
      <w:r w:rsidRPr="001360F1">
        <w:rPr>
          <w:rStyle w:val="aa"/>
          <w:rFonts w:ascii="Times New Roman" w:hAnsi="Times New Roman" w:cs="Times New Roman"/>
        </w:rPr>
        <w:footnoteRef/>
      </w:r>
      <w:r w:rsidRPr="001360F1">
        <w:rPr>
          <w:rFonts w:ascii="Times New Roman" w:hAnsi="Times New Roman" w:cs="Times New Roman"/>
        </w:rPr>
        <w:t xml:space="preserve"> </w:t>
      </w:r>
      <w:proofErr w:type="spellStart"/>
      <w:r w:rsidR="00A26A6D" w:rsidRPr="001360F1">
        <w:rPr>
          <w:rFonts w:ascii="Times New Roman" w:hAnsi="Times New Roman" w:cs="Times New Roman"/>
        </w:rPr>
        <w:t>Напреенко</w:t>
      </w:r>
      <w:proofErr w:type="spellEnd"/>
      <w:r w:rsidR="00A26A6D" w:rsidRPr="001360F1">
        <w:rPr>
          <w:rFonts w:ascii="Times New Roman" w:hAnsi="Times New Roman" w:cs="Times New Roman"/>
        </w:rPr>
        <w:t xml:space="preserve"> И. В. Делегирование </w:t>
      </w:r>
      <w:proofErr w:type="spellStart"/>
      <w:r w:rsidR="00A26A6D" w:rsidRPr="001360F1">
        <w:rPr>
          <w:rFonts w:ascii="Times New Roman" w:hAnsi="Times New Roman" w:cs="Times New Roman"/>
        </w:rPr>
        <w:t>агентности</w:t>
      </w:r>
      <w:proofErr w:type="spellEnd"/>
      <w:r w:rsidR="00A26A6D" w:rsidRPr="001360F1">
        <w:rPr>
          <w:rFonts w:ascii="Times New Roman" w:hAnsi="Times New Roman" w:cs="Times New Roman"/>
        </w:rPr>
        <w:t xml:space="preserve"> в концепции Бруно </w:t>
      </w:r>
      <w:proofErr w:type="spellStart"/>
      <w:r w:rsidR="00A26A6D" w:rsidRPr="001360F1">
        <w:rPr>
          <w:rFonts w:ascii="Times New Roman" w:hAnsi="Times New Roman" w:cs="Times New Roman"/>
        </w:rPr>
        <w:t>Латура</w:t>
      </w:r>
      <w:proofErr w:type="spellEnd"/>
      <w:r w:rsidR="00A26A6D" w:rsidRPr="001360F1">
        <w:rPr>
          <w:rFonts w:ascii="Times New Roman" w:hAnsi="Times New Roman" w:cs="Times New Roman"/>
        </w:rPr>
        <w:t xml:space="preserve">: как собрать гибридный коллектив киборгов и </w:t>
      </w:r>
      <w:proofErr w:type="spellStart"/>
      <w:r w:rsidR="00A26A6D" w:rsidRPr="001360F1">
        <w:rPr>
          <w:rFonts w:ascii="Times New Roman" w:hAnsi="Times New Roman" w:cs="Times New Roman"/>
        </w:rPr>
        <w:t>антропоморфов</w:t>
      </w:r>
      <w:proofErr w:type="spellEnd"/>
      <w:r w:rsidR="00A26A6D" w:rsidRPr="001360F1">
        <w:rPr>
          <w:rFonts w:ascii="Times New Roman" w:hAnsi="Times New Roman" w:cs="Times New Roman"/>
        </w:rPr>
        <w:t>? // Социология власти, 2015</w:t>
      </w:r>
      <w:r w:rsidR="00B56A90">
        <w:rPr>
          <w:rFonts w:ascii="Times New Roman" w:hAnsi="Times New Roman" w:cs="Times New Roman"/>
        </w:rPr>
        <w:t>, с. 115</w:t>
      </w:r>
      <w:r w:rsidR="00A26A6D" w:rsidRPr="001360F1">
        <w:rPr>
          <w:rFonts w:ascii="Times New Roman" w:hAnsi="Times New Roman" w:cs="Times New Roman"/>
        </w:rPr>
        <w:t>.</w:t>
      </w:r>
    </w:p>
  </w:footnote>
  <w:footnote w:id="80">
    <w:p w14:paraId="03DCE2D1" w14:textId="5B511352" w:rsidR="009310D0" w:rsidRPr="001360F1" w:rsidRDefault="009310D0">
      <w:pPr>
        <w:pStyle w:val="a8"/>
        <w:rPr>
          <w:rFonts w:ascii="Times New Roman" w:hAnsi="Times New Roman" w:cs="Times New Roman"/>
        </w:rPr>
      </w:pPr>
      <w:r w:rsidRPr="001360F1">
        <w:rPr>
          <w:rStyle w:val="aa"/>
          <w:rFonts w:ascii="Times New Roman" w:hAnsi="Times New Roman" w:cs="Times New Roman"/>
        </w:rPr>
        <w:footnoteRef/>
      </w:r>
      <w:r w:rsidRPr="001360F1">
        <w:rPr>
          <w:rFonts w:ascii="Times New Roman" w:hAnsi="Times New Roman" w:cs="Times New Roman"/>
        </w:rPr>
        <w:t xml:space="preserve"> </w:t>
      </w:r>
      <w:proofErr w:type="spellStart"/>
      <w:r w:rsidR="00A26A6D" w:rsidRPr="001360F1">
        <w:rPr>
          <w:rFonts w:ascii="Times New Roman" w:hAnsi="Times New Roman" w:cs="Times New Roman"/>
        </w:rPr>
        <w:t>Каллон</w:t>
      </w:r>
      <w:proofErr w:type="spellEnd"/>
      <w:r w:rsidR="00A26A6D" w:rsidRPr="001360F1">
        <w:rPr>
          <w:rFonts w:ascii="Times New Roman" w:hAnsi="Times New Roman" w:cs="Times New Roman"/>
        </w:rPr>
        <w:t xml:space="preserve"> М. </w:t>
      </w:r>
      <w:proofErr w:type="spellStart"/>
      <w:r w:rsidR="00A26A6D" w:rsidRPr="001360F1">
        <w:rPr>
          <w:rFonts w:ascii="Times New Roman" w:hAnsi="Times New Roman" w:cs="Times New Roman"/>
        </w:rPr>
        <w:t>Акторно</w:t>
      </w:r>
      <w:proofErr w:type="spellEnd"/>
      <w:r w:rsidR="00A26A6D" w:rsidRPr="001360F1">
        <w:rPr>
          <w:rFonts w:ascii="Times New Roman" w:hAnsi="Times New Roman" w:cs="Times New Roman"/>
        </w:rPr>
        <w:t>-сетевая теория</w:t>
      </w:r>
      <w:r w:rsidR="008B4415">
        <w:rPr>
          <w:rFonts w:ascii="Times New Roman" w:hAnsi="Times New Roman" w:cs="Times New Roman"/>
        </w:rPr>
        <w:t>, с. 1</w:t>
      </w:r>
      <w:r w:rsidR="00A26A6D" w:rsidRPr="001360F1">
        <w:rPr>
          <w:rFonts w:ascii="Times New Roman" w:hAnsi="Times New Roman" w:cs="Times New Roman"/>
        </w:rPr>
        <w:t>.</w:t>
      </w:r>
    </w:p>
  </w:footnote>
  <w:footnote w:id="81">
    <w:p w14:paraId="72A3E8C4" w14:textId="39827A84" w:rsidR="00315DDD" w:rsidRPr="001A6D6E" w:rsidRDefault="00315DDD">
      <w:pPr>
        <w:pStyle w:val="a8"/>
        <w:rPr>
          <w:rFonts w:ascii="Times New Roman" w:hAnsi="Times New Roman" w:cs="Times New Roman"/>
          <w:lang w:val="en-US"/>
        </w:rPr>
      </w:pPr>
      <w:r w:rsidRPr="001A6D6E">
        <w:rPr>
          <w:rStyle w:val="aa"/>
          <w:rFonts w:ascii="Times New Roman" w:hAnsi="Times New Roman" w:cs="Times New Roman"/>
        </w:rPr>
        <w:footnoteRef/>
      </w:r>
      <w:r w:rsidRPr="001A6D6E">
        <w:rPr>
          <w:rFonts w:ascii="Times New Roman" w:hAnsi="Times New Roman" w:cs="Times New Roman"/>
          <w:lang w:val="en-US"/>
        </w:rPr>
        <w:t xml:space="preserve"> </w:t>
      </w:r>
      <w:bookmarkStart w:id="11" w:name="_Hlk103105443"/>
      <w:r w:rsidRPr="001A6D6E">
        <w:rPr>
          <w:rFonts w:ascii="Times New Roman" w:hAnsi="Times New Roman" w:cs="Times New Roman"/>
          <w:lang w:val="en-US"/>
        </w:rPr>
        <w:t>Latour. B. Science in Action: How to Follow Scientists and Engineers Through Society</w:t>
      </w:r>
      <w:r w:rsidR="001360F1" w:rsidRPr="001A6D6E">
        <w:rPr>
          <w:rFonts w:ascii="Times New Roman" w:hAnsi="Times New Roman" w:cs="Times New Roman"/>
          <w:lang w:val="en-US"/>
        </w:rPr>
        <w:t xml:space="preserve"> //</w:t>
      </w:r>
      <w:r w:rsidRPr="001A6D6E">
        <w:rPr>
          <w:rFonts w:ascii="Times New Roman" w:hAnsi="Times New Roman" w:cs="Times New Roman"/>
          <w:lang w:val="en-US"/>
        </w:rPr>
        <w:t xml:space="preserve"> Harvard University Press</w:t>
      </w:r>
      <w:r w:rsidR="001360F1" w:rsidRPr="001A6D6E">
        <w:rPr>
          <w:rFonts w:ascii="Times New Roman" w:hAnsi="Times New Roman" w:cs="Times New Roman"/>
          <w:lang w:val="en-US"/>
        </w:rPr>
        <w:t>,</w:t>
      </w:r>
      <w:r w:rsidRPr="001A6D6E">
        <w:rPr>
          <w:rFonts w:ascii="Times New Roman" w:hAnsi="Times New Roman" w:cs="Times New Roman"/>
          <w:lang w:val="en-US"/>
        </w:rPr>
        <w:t xml:space="preserve"> 1988</w:t>
      </w:r>
      <w:bookmarkEnd w:id="11"/>
      <w:r w:rsidR="00F73B32" w:rsidRPr="00F73B32">
        <w:rPr>
          <w:rFonts w:ascii="Times New Roman" w:hAnsi="Times New Roman" w:cs="Times New Roman"/>
          <w:lang w:val="en-US"/>
        </w:rPr>
        <w:t xml:space="preserve">, </w:t>
      </w:r>
      <w:r w:rsidR="00F73B32">
        <w:rPr>
          <w:rFonts w:ascii="Times New Roman" w:hAnsi="Times New Roman" w:cs="Times New Roman"/>
        </w:rPr>
        <w:t>с</w:t>
      </w:r>
      <w:r w:rsidR="00F73B32" w:rsidRPr="00F73B32">
        <w:rPr>
          <w:rFonts w:ascii="Times New Roman" w:hAnsi="Times New Roman" w:cs="Times New Roman"/>
          <w:lang w:val="en-US"/>
        </w:rPr>
        <w:t>.82-8</w:t>
      </w:r>
      <w:r w:rsidR="00F73B32" w:rsidRPr="00FD7F97">
        <w:rPr>
          <w:rFonts w:ascii="Times New Roman" w:hAnsi="Times New Roman" w:cs="Times New Roman"/>
          <w:lang w:val="en-US"/>
        </w:rPr>
        <w:t>3</w:t>
      </w:r>
      <w:r w:rsidR="001360F1" w:rsidRPr="001A6D6E">
        <w:rPr>
          <w:rFonts w:ascii="Times New Roman" w:hAnsi="Times New Roman" w:cs="Times New Roman"/>
          <w:lang w:val="en-US"/>
        </w:rPr>
        <w:t>.</w:t>
      </w:r>
    </w:p>
  </w:footnote>
  <w:footnote w:id="82">
    <w:p w14:paraId="23C42535" w14:textId="62717ECE" w:rsidR="00C90967" w:rsidRPr="001A6D6E" w:rsidRDefault="00C90967">
      <w:pPr>
        <w:pStyle w:val="a8"/>
        <w:rPr>
          <w:rFonts w:ascii="Times New Roman" w:hAnsi="Times New Roman" w:cs="Times New Roman"/>
        </w:rPr>
      </w:pPr>
      <w:r w:rsidRPr="001A6D6E">
        <w:rPr>
          <w:rStyle w:val="aa"/>
          <w:rFonts w:ascii="Times New Roman" w:hAnsi="Times New Roman" w:cs="Times New Roman"/>
        </w:rPr>
        <w:footnoteRef/>
      </w:r>
      <w:r w:rsidRPr="001A6D6E">
        <w:rPr>
          <w:rFonts w:ascii="Times New Roman" w:hAnsi="Times New Roman" w:cs="Times New Roman"/>
        </w:rPr>
        <w:t xml:space="preserve"> </w:t>
      </w:r>
      <w:proofErr w:type="spellStart"/>
      <w:r w:rsidR="006B3404" w:rsidRPr="001A6D6E">
        <w:rPr>
          <w:rFonts w:ascii="Times New Roman" w:hAnsi="Times New Roman" w:cs="Times New Roman"/>
        </w:rPr>
        <w:t>Каллон</w:t>
      </w:r>
      <w:proofErr w:type="spellEnd"/>
      <w:r w:rsidR="006B3404" w:rsidRPr="001A6D6E">
        <w:rPr>
          <w:rFonts w:ascii="Times New Roman" w:hAnsi="Times New Roman" w:cs="Times New Roman"/>
        </w:rPr>
        <w:t xml:space="preserve"> М. </w:t>
      </w:r>
      <w:proofErr w:type="spellStart"/>
      <w:r w:rsidR="006B3404" w:rsidRPr="001A6D6E">
        <w:rPr>
          <w:rFonts w:ascii="Times New Roman" w:hAnsi="Times New Roman" w:cs="Times New Roman"/>
        </w:rPr>
        <w:t>Акторно</w:t>
      </w:r>
      <w:proofErr w:type="spellEnd"/>
      <w:r w:rsidR="006B3404" w:rsidRPr="001A6D6E">
        <w:rPr>
          <w:rFonts w:ascii="Times New Roman" w:hAnsi="Times New Roman" w:cs="Times New Roman"/>
        </w:rPr>
        <w:t>-сетевая теория</w:t>
      </w:r>
      <w:r w:rsidR="00FD7F97">
        <w:rPr>
          <w:rFonts w:ascii="Times New Roman" w:hAnsi="Times New Roman" w:cs="Times New Roman"/>
        </w:rPr>
        <w:t>, с. 5</w:t>
      </w:r>
      <w:r w:rsidR="006B3404" w:rsidRPr="001A6D6E">
        <w:rPr>
          <w:rFonts w:ascii="Times New Roman" w:hAnsi="Times New Roman" w:cs="Times New Roman"/>
        </w:rPr>
        <w:t>.</w:t>
      </w:r>
    </w:p>
  </w:footnote>
  <w:footnote w:id="83">
    <w:p w14:paraId="21D11889" w14:textId="38ED5CEE" w:rsidR="00B6252B" w:rsidRDefault="00B6252B">
      <w:pPr>
        <w:pStyle w:val="a8"/>
      </w:pPr>
      <w:r w:rsidRPr="001A6D6E">
        <w:rPr>
          <w:rStyle w:val="aa"/>
          <w:rFonts w:ascii="Times New Roman" w:hAnsi="Times New Roman" w:cs="Times New Roman"/>
        </w:rPr>
        <w:footnoteRef/>
      </w:r>
      <w:r w:rsidRPr="001A6D6E">
        <w:rPr>
          <w:rFonts w:ascii="Times New Roman" w:hAnsi="Times New Roman" w:cs="Times New Roman"/>
        </w:rPr>
        <w:t xml:space="preserve"> Там же</w:t>
      </w:r>
      <w:r w:rsidR="00416025">
        <w:rPr>
          <w:rFonts w:ascii="Times New Roman" w:hAnsi="Times New Roman" w:cs="Times New Roman"/>
        </w:rPr>
        <w:t xml:space="preserve"> (с. 6)</w:t>
      </w:r>
    </w:p>
  </w:footnote>
  <w:footnote w:id="84">
    <w:p w14:paraId="1B4D7E3D" w14:textId="5C6D3741" w:rsidR="00100182" w:rsidRPr="007D215E" w:rsidRDefault="00100182">
      <w:pPr>
        <w:pStyle w:val="a8"/>
        <w:rPr>
          <w:rFonts w:ascii="Times New Roman" w:hAnsi="Times New Roman" w:cs="Times New Roman"/>
        </w:rPr>
      </w:pPr>
      <w:r w:rsidRPr="007D215E">
        <w:rPr>
          <w:rStyle w:val="aa"/>
          <w:rFonts w:ascii="Times New Roman" w:hAnsi="Times New Roman" w:cs="Times New Roman"/>
        </w:rPr>
        <w:footnoteRef/>
      </w:r>
      <w:r w:rsidRPr="007D215E">
        <w:rPr>
          <w:rFonts w:ascii="Times New Roman" w:hAnsi="Times New Roman" w:cs="Times New Roman"/>
        </w:rPr>
        <w:t xml:space="preserve"> </w:t>
      </w:r>
      <w:proofErr w:type="spellStart"/>
      <w:r w:rsidR="00E47F0B" w:rsidRPr="007D215E">
        <w:rPr>
          <w:rFonts w:ascii="Times New Roman" w:hAnsi="Times New Roman" w:cs="Times New Roman"/>
        </w:rPr>
        <w:t>Напреенко</w:t>
      </w:r>
      <w:proofErr w:type="spellEnd"/>
      <w:r w:rsidR="00E47F0B" w:rsidRPr="007D215E">
        <w:rPr>
          <w:rFonts w:ascii="Times New Roman" w:hAnsi="Times New Roman" w:cs="Times New Roman"/>
        </w:rPr>
        <w:t xml:space="preserve"> И. В. Делегирование </w:t>
      </w:r>
      <w:proofErr w:type="spellStart"/>
      <w:r w:rsidR="00E47F0B" w:rsidRPr="007D215E">
        <w:rPr>
          <w:rFonts w:ascii="Times New Roman" w:hAnsi="Times New Roman" w:cs="Times New Roman"/>
        </w:rPr>
        <w:t>агентности</w:t>
      </w:r>
      <w:proofErr w:type="spellEnd"/>
      <w:r w:rsidR="00E47F0B" w:rsidRPr="007D215E">
        <w:rPr>
          <w:rFonts w:ascii="Times New Roman" w:hAnsi="Times New Roman" w:cs="Times New Roman"/>
        </w:rPr>
        <w:t xml:space="preserve"> в концепции Бруно </w:t>
      </w:r>
      <w:proofErr w:type="spellStart"/>
      <w:r w:rsidR="00E47F0B" w:rsidRPr="007D215E">
        <w:rPr>
          <w:rFonts w:ascii="Times New Roman" w:hAnsi="Times New Roman" w:cs="Times New Roman"/>
        </w:rPr>
        <w:t>Латура</w:t>
      </w:r>
      <w:proofErr w:type="spellEnd"/>
      <w:r w:rsidR="00E47F0B" w:rsidRPr="007D215E">
        <w:rPr>
          <w:rFonts w:ascii="Times New Roman" w:hAnsi="Times New Roman" w:cs="Times New Roman"/>
        </w:rPr>
        <w:t xml:space="preserve">: как собрать гибридный коллектив киборгов и </w:t>
      </w:r>
      <w:proofErr w:type="spellStart"/>
      <w:r w:rsidR="00E47F0B" w:rsidRPr="007D215E">
        <w:rPr>
          <w:rFonts w:ascii="Times New Roman" w:hAnsi="Times New Roman" w:cs="Times New Roman"/>
        </w:rPr>
        <w:t>антропоморфов</w:t>
      </w:r>
      <w:proofErr w:type="spellEnd"/>
      <w:r w:rsidR="00E47F0B" w:rsidRPr="007D215E">
        <w:rPr>
          <w:rFonts w:ascii="Times New Roman" w:hAnsi="Times New Roman" w:cs="Times New Roman"/>
        </w:rPr>
        <w:t>? // Социология власти, 2015</w:t>
      </w:r>
      <w:r w:rsidR="00DB52E1">
        <w:rPr>
          <w:rFonts w:ascii="Times New Roman" w:hAnsi="Times New Roman" w:cs="Times New Roman"/>
        </w:rPr>
        <w:t>, с. 116</w:t>
      </w:r>
      <w:r w:rsidR="00E47F0B" w:rsidRPr="007D215E">
        <w:rPr>
          <w:rFonts w:ascii="Times New Roman" w:hAnsi="Times New Roman" w:cs="Times New Roman"/>
        </w:rPr>
        <w:t>.</w:t>
      </w:r>
    </w:p>
  </w:footnote>
  <w:footnote w:id="85">
    <w:p w14:paraId="627213A3" w14:textId="31A7EDA0" w:rsidR="00105D94" w:rsidRPr="007D215E" w:rsidRDefault="00105D94">
      <w:pPr>
        <w:pStyle w:val="a8"/>
        <w:rPr>
          <w:rFonts w:ascii="Times New Roman" w:hAnsi="Times New Roman" w:cs="Times New Roman"/>
        </w:rPr>
      </w:pPr>
      <w:r w:rsidRPr="007D215E">
        <w:rPr>
          <w:rStyle w:val="aa"/>
          <w:rFonts w:ascii="Times New Roman" w:hAnsi="Times New Roman" w:cs="Times New Roman"/>
        </w:rPr>
        <w:footnoteRef/>
      </w:r>
      <w:r w:rsidRPr="007D215E">
        <w:rPr>
          <w:rFonts w:ascii="Times New Roman" w:hAnsi="Times New Roman" w:cs="Times New Roman"/>
        </w:rPr>
        <w:t xml:space="preserve"> </w:t>
      </w:r>
      <w:proofErr w:type="spellStart"/>
      <w:r w:rsidR="007D215E" w:rsidRPr="007D215E">
        <w:rPr>
          <w:rFonts w:ascii="Times New Roman" w:hAnsi="Times New Roman" w:cs="Times New Roman"/>
        </w:rPr>
        <w:t>Латур</w:t>
      </w:r>
      <w:proofErr w:type="spellEnd"/>
      <w:r w:rsidR="007D215E" w:rsidRPr="007D215E">
        <w:rPr>
          <w:rFonts w:ascii="Times New Roman" w:hAnsi="Times New Roman" w:cs="Times New Roman"/>
        </w:rPr>
        <w:t xml:space="preserve"> Б. Нового времени не было. Эссе по симметричной антропологии //</w:t>
      </w:r>
      <w:r w:rsidR="00641599">
        <w:rPr>
          <w:rFonts w:ascii="Times New Roman" w:hAnsi="Times New Roman" w:cs="Times New Roman"/>
        </w:rPr>
        <w:t xml:space="preserve"> </w:t>
      </w:r>
      <w:r w:rsidR="00641599" w:rsidRPr="007D215E">
        <w:rPr>
          <w:rFonts w:ascii="Times New Roman" w:hAnsi="Times New Roman" w:cs="Times New Roman"/>
        </w:rPr>
        <w:t>Пер. с фр. Д. Я. Калугина</w:t>
      </w:r>
      <w:r w:rsidR="007D215E" w:rsidRPr="007D215E">
        <w:rPr>
          <w:rFonts w:ascii="Times New Roman" w:hAnsi="Times New Roman" w:cs="Times New Roman"/>
        </w:rPr>
        <w:t xml:space="preserve"> Издательство Европейского университета в Санкт-Петербурге. Серия «Прагматический поворот», </w:t>
      </w:r>
      <w:proofErr w:type="spellStart"/>
      <w:r w:rsidR="007D215E" w:rsidRPr="007D215E">
        <w:rPr>
          <w:rFonts w:ascii="Times New Roman" w:hAnsi="Times New Roman" w:cs="Times New Roman"/>
        </w:rPr>
        <w:t>вып</w:t>
      </w:r>
      <w:proofErr w:type="spellEnd"/>
      <w:r w:rsidR="007D215E" w:rsidRPr="007D215E">
        <w:rPr>
          <w:rFonts w:ascii="Times New Roman" w:hAnsi="Times New Roman" w:cs="Times New Roman"/>
        </w:rPr>
        <w:t>. 1, 2006</w:t>
      </w:r>
      <w:r w:rsidR="00306D0F">
        <w:rPr>
          <w:rFonts w:ascii="Times New Roman" w:hAnsi="Times New Roman" w:cs="Times New Roman"/>
        </w:rPr>
        <w:t>, с. 112</w:t>
      </w:r>
      <w:r w:rsidR="007D215E" w:rsidRPr="007D215E">
        <w:rPr>
          <w:rFonts w:ascii="Times New Roman" w:hAnsi="Times New Roman" w:cs="Times New Roman"/>
        </w:rPr>
        <w:t>.</w:t>
      </w:r>
    </w:p>
  </w:footnote>
  <w:footnote w:id="86">
    <w:p w14:paraId="6E42F5DF" w14:textId="495EFAD5" w:rsidR="00DF3E03" w:rsidRPr="007D215E" w:rsidRDefault="00DF3E03">
      <w:pPr>
        <w:pStyle w:val="a8"/>
        <w:rPr>
          <w:rFonts w:ascii="Times New Roman" w:hAnsi="Times New Roman" w:cs="Times New Roman"/>
        </w:rPr>
      </w:pPr>
      <w:r w:rsidRPr="007D215E">
        <w:rPr>
          <w:rStyle w:val="aa"/>
          <w:rFonts w:ascii="Times New Roman" w:hAnsi="Times New Roman" w:cs="Times New Roman"/>
        </w:rPr>
        <w:footnoteRef/>
      </w:r>
      <w:r w:rsidRPr="007D215E">
        <w:rPr>
          <w:rFonts w:ascii="Times New Roman" w:hAnsi="Times New Roman" w:cs="Times New Roman"/>
        </w:rPr>
        <w:t xml:space="preserve"> </w:t>
      </w:r>
      <w:proofErr w:type="spellStart"/>
      <w:r w:rsidR="007D215E" w:rsidRPr="007D215E">
        <w:rPr>
          <w:rFonts w:ascii="Times New Roman" w:hAnsi="Times New Roman" w:cs="Times New Roman"/>
        </w:rPr>
        <w:t>Каллон</w:t>
      </w:r>
      <w:proofErr w:type="spellEnd"/>
      <w:r w:rsidR="007D215E" w:rsidRPr="007D215E">
        <w:rPr>
          <w:rFonts w:ascii="Times New Roman" w:hAnsi="Times New Roman" w:cs="Times New Roman"/>
        </w:rPr>
        <w:t xml:space="preserve"> М. </w:t>
      </w:r>
      <w:proofErr w:type="spellStart"/>
      <w:r w:rsidR="007D215E" w:rsidRPr="007D215E">
        <w:rPr>
          <w:rFonts w:ascii="Times New Roman" w:hAnsi="Times New Roman" w:cs="Times New Roman"/>
        </w:rPr>
        <w:t>Акторно</w:t>
      </w:r>
      <w:proofErr w:type="spellEnd"/>
      <w:r w:rsidR="007D215E" w:rsidRPr="007D215E">
        <w:rPr>
          <w:rFonts w:ascii="Times New Roman" w:hAnsi="Times New Roman" w:cs="Times New Roman"/>
        </w:rPr>
        <w:t>-сетевая теория</w:t>
      </w:r>
      <w:r w:rsidR="00BA341C">
        <w:rPr>
          <w:rFonts w:ascii="Times New Roman" w:hAnsi="Times New Roman" w:cs="Times New Roman"/>
        </w:rPr>
        <w:t>, с. 7</w:t>
      </w:r>
      <w:r w:rsidR="007D215E" w:rsidRPr="007D215E">
        <w:rPr>
          <w:rFonts w:ascii="Times New Roman" w:hAnsi="Times New Roman" w:cs="Times New Roman"/>
        </w:rPr>
        <w:t>.</w:t>
      </w:r>
    </w:p>
  </w:footnote>
  <w:footnote w:id="87">
    <w:p w14:paraId="29C55923" w14:textId="4A7E276F" w:rsidR="0078352D" w:rsidRDefault="0078352D">
      <w:pPr>
        <w:pStyle w:val="a8"/>
      </w:pPr>
      <w:r w:rsidRPr="007D215E">
        <w:rPr>
          <w:rStyle w:val="aa"/>
          <w:rFonts w:ascii="Times New Roman" w:hAnsi="Times New Roman" w:cs="Times New Roman"/>
        </w:rPr>
        <w:footnoteRef/>
      </w:r>
      <w:r w:rsidRPr="007D215E">
        <w:rPr>
          <w:rFonts w:ascii="Times New Roman" w:hAnsi="Times New Roman" w:cs="Times New Roman"/>
        </w:rPr>
        <w:t xml:space="preserve"> Там же</w:t>
      </w:r>
      <w:r w:rsidR="00BA341C">
        <w:rPr>
          <w:rFonts w:ascii="Times New Roman" w:hAnsi="Times New Roman" w:cs="Times New Roman"/>
        </w:rPr>
        <w:t xml:space="preserve"> (с. 7)</w:t>
      </w:r>
    </w:p>
  </w:footnote>
  <w:footnote w:id="88">
    <w:p w14:paraId="41FDB5D9" w14:textId="7CB1B413" w:rsidR="00B30214" w:rsidRPr="000030D8" w:rsidRDefault="00B30214">
      <w:pPr>
        <w:pStyle w:val="a8"/>
        <w:rPr>
          <w:rFonts w:ascii="Times New Roman" w:hAnsi="Times New Roman" w:cs="Times New Roman"/>
        </w:rPr>
      </w:pPr>
      <w:r w:rsidRPr="000030D8">
        <w:rPr>
          <w:rStyle w:val="aa"/>
          <w:rFonts w:ascii="Times New Roman" w:hAnsi="Times New Roman" w:cs="Times New Roman"/>
        </w:rPr>
        <w:footnoteRef/>
      </w:r>
      <w:r w:rsidRPr="000030D8">
        <w:rPr>
          <w:rFonts w:ascii="Times New Roman" w:hAnsi="Times New Roman" w:cs="Times New Roman"/>
        </w:rPr>
        <w:t xml:space="preserve"> </w:t>
      </w:r>
      <w:proofErr w:type="spellStart"/>
      <w:r w:rsidR="00BC2B37" w:rsidRPr="000030D8">
        <w:rPr>
          <w:rFonts w:ascii="Times New Roman" w:hAnsi="Times New Roman" w:cs="Times New Roman"/>
        </w:rPr>
        <w:t>Напреенко</w:t>
      </w:r>
      <w:proofErr w:type="spellEnd"/>
      <w:r w:rsidR="00BC2B37" w:rsidRPr="000030D8">
        <w:rPr>
          <w:rFonts w:ascii="Times New Roman" w:hAnsi="Times New Roman" w:cs="Times New Roman"/>
        </w:rPr>
        <w:t xml:space="preserve"> И. В. Делегирование </w:t>
      </w:r>
      <w:proofErr w:type="spellStart"/>
      <w:r w:rsidR="00BC2B37" w:rsidRPr="000030D8">
        <w:rPr>
          <w:rFonts w:ascii="Times New Roman" w:hAnsi="Times New Roman" w:cs="Times New Roman"/>
        </w:rPr>
        <w:t>агентности</w:t>
      </w:r>
      <w:proofErr w:type="spellEnd"/>
      <w:r w:rsidR="00BC2B37" w:rsidRPr="000030D8">
        <w:rPr>
          <w:rFonts w:ascii="Times New Roman" w:hAnsi="Times New Roman" w:cs="Times New Roman"/>
        </w:rPr>
        <w:t xml:space="preserve"> в концепции Бруно </w:t>
      </w:r>
      <w:proofErr w:type="spellStart"/>
      <w:r w:rsidR="00BC2B37" w:rsidRPr="000030D8">
        <w:rPr>
          <w:rFonts w:ascii="Times New Roman" w:hAnsi="Times New Roman" w:cs="Times New Roman"/>
        </w:rPr>
        <w:t>Латура</w:t>
      </w:r>
      <w:proofErr w:type="spellEnd"/>
      <w:r w:rsidR="00BC2B37" w:rsidRPr="000030D8">
        <w:rPr>
          <w:rFonts w:ascii="Times New Roman" w:hAnsi="Times New Roman" w:cs="Times New Roman"/>
        </w:rPr>
        <w:t xml:space="preserve">: как собрать гибридный коллектив киборгов и </w:t>
      </w:r>
      <w:proofErr w:type="spellStart"/>
      <w:r w:rsidR="00BC2B37" w:rsidRPr="000030D8">
        <w:rPr>
          <w:rFonts w:ascii="Times New Roman" w:hAnsi="Times New Roman" w:cs="Times New Roman"/>
        </w:rPr>
        <w:t>антропоморфов</w:t>
      </w:r>
      <w:proofErr w:type="spellEnd"/>
      <w:r w:rsidR="00BC2B37" w:rsidRPr="000030D8">
        <w:rPr>
          <w:rFonts w:ascii="Times New Roman" w:hAnsi="Times New Roman" w:cs="Times New Roman"/>
        </w:rPr>
        <w:t>? // Социология власти, 2015</w:t>
      </w:r>
      <w:r w:rsidR="007C52D4">
        <w:rPr>
          <w:rFonts w:ascii="Times New Roman" w:hAnsi="Times New Roman" w:cs="Times New Roman"/>
        </w:rPr>
        <w:t>, с. 116</w:t>
      </w:r>
      <w:r w:rsidR="00BC2B37" w:rsidRPr="000030D8">
        <w:rPr>
          <w:rFonts w:ascii="Times New Roman" w:hAnsi="Times New Roman" w:cs="Times New Roman"/>
        </w:rPr>
        <w:t>.</w:t>
      </w:r>
    </w:p>
  </w:footnote>
  <w:footnote w:id="89">
    <w:p w14:paraId="3DB3EC72" w14:textId="6482F4FA" w:rsidR="008A11BB" w:rsidRPr="00934B6E" w:rsidRDefault="008A11BB">
      <w:pPr>
        <w:pStyle w:val="a8"/>
        <w:rPr>
          <w:rFonts w:ascii="Times New Roman" w:hAnsi="Times New Roman" w:cs="Times New Roman"/>
          <w:lang w:val="en-US"/>
        </w:rPr>
      </w:pPr>
      <w:r w:rsidRPr="000B176E">
        <w:rPr>
          <w:rStyle w:val="aa"/>
          <w:rFonts w:ascii="Times New Roman" w:hAnsi="Times New Roman" w:cs="Times New Roman"/>
        </w:rPr>
        <w:footnoteRef/>
      </w:r>
      <w:r w:rsidRPr="000B176E">
        <w:rPr>
          <w:rFonts w:ascii="Times New Roman" w:hAnsi="Times New Roman" w:cs="Times New Roman"/>
        </w:rPr>
        <w:t xml:space="preserve"> </w:t>
      </w:r>
      <w:proofErr w:type="spellStart"/>
      <w:r w:rsidR="00000795" w:rsidRPr="000B176E">
        <w:rPr>
          <w:rFonts w:ascii="Times New Roman" w:hAnsi="Times New Roman" w:cs="Times New Roman"/>
        </w:rPr>
        <w:t>Латур</w:t>
      </w:r>
      <w:proofErr w:type="spellEnd"/>
      <w:r w:rsidR="00000795" w:rsidRPr="000B176E">
        <w:rPr>
          <w:rFonts w:ascii="Times New Roman" w:hAnsi="Times New Roman" w:cs="Times New Roman"/>
        </w:rPr>
        <w:t xml:space="preserve"> Б. Когда вещи дают отпор: возможный вклад «исследований науки» в общественные науки // Социология вещей. – М.: Территория будущего, 2006.</w:t>
      </w:r>
      <w:r w:rsidRPr="000B176E">
        <w:rPr>
          <w:rFonts w:ascii="Times New Roman" w:hAnsi="Times New Roman" w:cs="Times New Roman"/>
        </w:rPr>
        <w:t xml:space="preserve"> С</w:t>
      </w:r>
      <w:r w:rsidRPr="00934B6E">
        <w:rPr>
          <w:rFonts w:ascii="Times New Roman" w:hAnsi="Times New Roman" w:cs="Times New Roman"/>
          <w:lang w:val="en-US"/>
        </w:rPr>
        <w:t>. 342–365.</w:t>
      </w:r>
    </w:p>
  </w:footnote>
  <w:footnote w:id="90">
    <w:p w14:paraId="16965BEE" w14:textId="0F9A58AC" w:rsidR="00B70868" w:rsidRPr="00934B6E" w:rsidRDefault="00B70868">
      <w:pPr>
        <w:pStyle w:val="a8"/>
        <w:rPr>
          <w:rFonts w:ascii="Times New Roman" w:hAnsi="Times New Roman" w:cs="Times New Roman"/>
          <w:lang w:val="en-US"/>
        </w:rPr>
      </w:pPr>
      <w:r w:rsidRPr="0068607B">
        <w:rPr>
          <w:rStyle w:val="aa"/>
          <w:rFonts w:ascii="Times New Roman" w:hAnsi="Times New Roman" w:cs="Times New Roman"/>
        </w:rPr>
        <w:footnoteRef/>
      </w:r>
      <w:r w:rsidRPr="00934B6E">
        <w:rPr>
          <w:rFonts w:ascii="Times New Roman" w:hAnsi="Times New Roman" w:cs="Times New Roman"/>
          <w:lang w:val="en-US"/>
        </w:rPr>
        <w:t xml:space="preserve"> </w:t>
      </w:r>
      <w:proofErr w:type="spellStart"/>
      <w:r w:rsidR="0068607B" w:rsidRPr="00934B6E">
        <w:rPr>
          <w:rFonts w:ascii="Times New Roman" w:hAnsi="Times New Roman" w:cs="Times New Roman"/>
          <w:lang w:val="en-US"/>
        </w:rPr>
        <w:t>Pcmag</w:t>
      </w:r>
      <w:proofErr w:type="spellEnd"/>
      <w:r w:rsidR="0068607B" w:rsidRPr="00934B6E">
        <w:rPr>
          <w:rFonts w:ascii="Times New Roman" w:hAnsi="Times New Roman" w:cs="Times New Roman"/>
          <w:lang w:val="en-US"/>
        </w:rPr>
        <w:t xml:space="preserve">. Streaming service. </w:t>
      </w:r>
    </w:p>
  </w:footnote>
  <w:footnote w:id="91">
    <w:p w14:paraId="06FBDECD" w14:textId="0FB271F2" w:rsidR="00E00FF6" w:rsidRPr="00934B6E" w:rsidRDefault="00E00FF6">
      <w:pPr>
        <w:pStyle w:val="a8"/>
        <w:rPr>
          <w:lang w:val="en-US"/>
        </w:rPr>
      </w:pPr>
      <w:r w:rsidRPr="0068607B">
        <w:rPr>
          <w:rStyle w:val="aa"/>
          <w:rFonts w:ascii="Times New Roman" w:hAnsi="Times New Roman" w:cs="Times New Roman"/>
        </w:rPr>
        <w:footnoteRef/>
      </w:r>
      <w:r w:rsidRPr="00934B6E">
        <w:rPr>
          <w:rFonts w:ascii="Times New Roman" w:hAnsi="Times New Roman" w:cs="Times New Roman"/>
          <w:lang w:val="en-US"/>
        </w:rPr>
        <w:t xml:space="preserve"> </w:t>
      </w:r>
      <w:proofErr w:type="spellStart"/>
      <w:r w:rsidR="0068607B" w:rsidRPr="00934B6E">
        <w:rPr>
          <w:rFonts w:ascii="Times New Roman" w:hAnsi="Times New Roman" w:cs="Times New Roman"/>
          <w:lang w:val="en-US"/>
        </w:rPr>
        <w:t>Whatis</w:t>
      </w:r>
      <w:proofErr w:type="spellEnd"/>
      <w:r w:rsidR="0068607B" w:rsidRPr="00934B6E">
        <w:rPr>
          <w:rFonts w:ascii="Times New Roman" w:hAnsi="Times New Roman" w:cs="Times New Roman"/>
          <w:lang w:val="en-US"/>
        </w:rPr>
        <w:t>. Video streaming service.</w:t>
      </w:r>
    </w:p>
  </w:footnote>
  <w:footnote w:id="92">
    <w:p w14:paraId="7E1285F2" w14:textId="0F6FA18F" w:rsidR="001C14D8" w:rsidRPr="00934B6E" w:rsidRDefault="001C14D8">
      <w:pPr>
        <w:pStyle w:val="a8"/>
        <w:rPr>
          <w:rFonts w:ascii="Times New Roman" w:hAnsi="Times New Roman" w:cs="Times New Roman"/>
          <w:lang w:val="en-US"/>
        </w:rPr>
      </w:pPr>
      <w:r w:rsidRPr="00934B6E">
        <w:rPr>
          <w:rStyle w:val="aa"/>
          <w:rFonts w:ascii="Times New Roman" w:hAnsi="Times New Roman" w:cs="Times New Roman"/>
        </w:rPr>
        <w:footnoteRef/>
      </w:r>
      <w:r w:rsidRPr="00934B6E">
        <w:rPr>
          <w:rFonts w:ascii="Times New Roman" w:hAnsi="Times New Roman" w:cs="Times New Roman"/>
          <w:lang w:val="en-US"/>
        </w:rPr>
        <w:t xml:space="preserve"> </w:t>
      </w:r>
      <w:r w:rsidR="00934B6E" w:rsidRPr="00934B6E">
        <w:rPr>
          <w:rFonts w:ascii="Times New Roman" w:hAnsi="Times New Roman" w:cs="Times New Roman"/>
          <w:lang w:val="en-US"/>
        </w:rPr>
        <w:t>Kung L. Strategic Management in the Media: Theory to Practice. // London [United Kingdom</w:t>
      </w:r>
      <w:proofErr w:type="gramStart"/>
      <w:r w:rsidR="00934B6E" w:rsidRPr="00934B6E">
        <w:rPr>
          <w:rFonts w:ascii="Times New Roman" w:hAnsi="Times New Roman" w:cs="Times New Roman"/>
          <w:lang w:val="en-US"/>
        </w:rPr>
        <w:t>] ;</w:t>
      </w:r>
      <w:proofErr w:type="gramEnd"/>
      <w:r w:rsidR="00934B6E" w:rsidRPr="00934B6E">
        <w:rPr>
          <w:rFonts w:ascii="Times New Roman" w:hAnsi="Times New Roman" w:cs="Times New Roman"/>
          <w:lang w:val="en-US"/>
        </w:rPr>
        <w:t xml:space="preserve"> Thousand Oaks, California : SAGE, 2017.</w:t>
      </w:r>
    </w:p>
  </w:footnote>
  <w:footnote w:id="93">
    <w:p w14:paraId="268B1FDD" w14:textId="20B50840" w:rsidR="001C14D8" w:rsidRPr="00934B6E" w:rsidRDefault="001C14D8">
      <w:pPr>
        <w:pStyle w:val="a8"/>
        <w:rPr>
          <w:rFonts w:ascii="Times New Roman" w:hAnsi="Times New Roman" w:cs="Times New Roman"/>
          <w:lang w:val="en-US"/>
        </w:rPr>
      </w:pPr>
      <w:r w:rsidRPr="00934B6E">
        <w:rPr>
          <w:rStyle w:val="aa"/>
          <w:rFonts w:ascii="Times New Roman" w:hAnsi="Times New Roman" w:cs="Times New Roman"/>
        </w:rPr>
        <w:footnoteRef/>
      </w:r>
      <w:r w:rsidRPr="00934B6E">
        <w:rPr>
          <w:rFonts w:ascii="Times New Roman" w:hAnsi="Times New Roman" w:cs="Times New Roman"/>
          <w:lang w:val="en-US"/>
        </w:rPr>
        <w:t xml:space="preserve"> </w:t>
      </w:r>
      <w:proofErr w:type="spellStart"/>
      <w:r w:rsidR="00E10CAA" w:rsidRPr="00E10CAA">
        <w:rPr>
          <w:rFonts w:ascii="Times New Roman" w:hAnsi="Times New Roman" w:cs="Times New Roman"/>
          <w:lang w:val="en-US"/>
        </w:rPr>
        <w:t>Colbjørnsen</w:t>
      </w:r>
      <w:proofErr w:type="spellEnd"/>
      <w:r w:rsidR="00E10CAA" w:rsidRPr="00E10CAA">
        <w:rPr>
          <w:rFonts w:ascii="Times New Roman" w:hAnsi="Times New Roman" w:cs="Times New Roman"/>
          <w:lang w:val="en-US"/>
        </w:rPr>
        <w:t xml:space="preserve"> T. The streaming network: Conceptualizing distribution economy, technology, and power in streaming media services. // Convergence: The International Journal of Research into New Media Technologies, Volume 27 Issue 5, October 2021</w:t>
      </w:r>
      <w:r w:rsidR="00AA590C" w:rsidRPr="00AA590C">
        <w:rPr>
          <w:rFonts w:ascii="Times New Roman" w:hAnsi="Times New Roman" w:cs="Times New Roman"/>
          <w:lang w:val="en-US"/>
        </w:rPr>
        <w:t xml:space="preserve">, </w:t>
      </w:r>
      <w:r w:rsidR="00AA590C">
        <w:rPr>
          <w:rFonts w:ascii="Times New Roman" w:hAnsi="Times New Roman" w:cs="Times New Roman"/>
        </w:rPr>
        <w:t>с</w:t>
      </w:r>
      <w:r w:rsidR="00AA590C" w:rsidRPr="00AA590C">
        <w:rPr>
          <w:rFonts w:ascii="Times New Roman" w:hAnsi="Times New Roman" w:cs="Times New Roman"/>
          <w:lang w:val="en-US"/>
        </w:rPr>
        <w:t>.12</w:t>
      </w:r>
      <w:r w:rsidR="00E10CAA" w:rsidRPr="00E10CAA">
        <w:rPr>
          <w:rFonts w:ascii="Times New Roman" w:hAnsi="Times New Roman" w:cs="Times New Roman"/>
          <w:lang w:val="en-US"/>
        </w:rPr>
        <w:t>.</w:t>
      </w:r>
    </w:p>
  </w:footnote>
  <w:footnote w:id="94">
    <w:p w14:paraId="1964AAFE" w14:textId="22873CE5" w:rsidR="00290A49" w:rsidRPr="008A5393" w:rsidRDefault="00290A49">
      <w:pPr>
        <w:pStyle w:val="a8"/>
        <w:rPr>
          <w:rFonts w:ascii="Times New Roman" w:hAnsi="Times New Roman" w:cs="Times New Roman"/>
          <w:lang w:val="en-US"/>
        </w:rPr>
      </w:pPr>
      <w:r w:rsidRPr="008A5393">
        <w:rPr>
          <w:rStyle w:val="aa"/>
          <w:rFonts w:ascii="Times New Roman" w:hAnsi="Times New Roman" w:cs="Times New Roman"/>
        </w:rPr>
        <w:footnoteRef/>
      </w:r>
      <w:r w:rsidRPr="008A5393">
        <w:rPr>
          <w:rFonts w:ascii="Times New Roman" w:hAnsi="Times New Roman" w:cs="Times New Roman"/>
          <w:lang w:val="en-US"/>
        </w:rPr>
        <w:t xml:space="preserve"> </w:t>
      </w:r>
      <w:r w:rsidR="00E5452C" w:rsidRPr="00E5452C">
        <w:rPr>
          <w:rFonts w:ascii="Times New Roman" w:hAnsi="Times New Roman" w:cs="Times New Roman"/>
          <w:lang w:val="en-US"/>
        </w:rPr>
        <w:t>Wilfred Yang Wang &amp; Ramon Lobato (2019) Chinese video streaming services in the context of global platform studies. // Chinese Journal of Communication, 2019, pages 356-371.</w:t>
      </w:r>
    </w:p>
  </w:footnote>
  <w:footnote w:id="95">
    <w:p w14:paraId="1CE42F72" w14:textId="47319222" w:rsidR="00E93AE8" w:rsidRPr="008A5393" w:rsidRDefault="00E93AE8">
      <w:pPr>
        <w:pStyle w:val="a8"/>
        <w:rPr>
          <w:rFonts w:ascii="Times New Roman" w:hAnsi="Times New Roman" w:cs="Times New Roman"/>
          <w:lang w:val="en-US"/>
        </w:rPr>
      </w:pPr>
      <w:r w:rsidRPr="008A5393">
        <w:rPr>
          <w:rStyle w:val="aa"/>
          <w:rFonts w:ascii="Times New Roman" w:hAnsi="Times New Roman" w:cs="Times New Roman"/>
        </w:rPr>
        <w:footnoteRef/>
      </w:r>
      <w:r w:rsidRPr="008A5393">
        <w:rPr>
          <w:rFonts w:ascii="Times New Roman" w:hAnsi="Times New Roman" w:cs="Times New Roman"/>
          <w:lang w:val="en-US"/>
        </w:rPr>
        <w:t xml:space="preserve"> </w:t>
      </w:r>
      <w:r w:rsidR="00E5452C" w:rsidRPr="00E5452C">
        <w:rPr>
          <w:rFonts w:ascii="Times New Roman" w:hAnsi="Times New Roman" w:cs="Times New Roman"/>
          <w:lang w:val="en-US"/>
        </w:rPr>
        <w:t>Burgess, J., &amp; Green, J. YouTube: Online video and participatory culture. // Cambridge, UK: Polity Press, 2009, 140 pages.</w:t>
      </w:r>
    </w:p>
  </w:footnote>
  <w:footnote w:id="96">
    <w:p w14:paraId="16CC9DAD" w14:textId="6E2AF338" w:rsidR="00E93AE8" w:rsidRPr="008A5393" w:rsidRDefault="00E93AE8">
      <w:pPr>
        <w:pStyle w:val="a8"/>
        <w:rPr>
          <w:rFonts w:ascii="Times New Roman" w:hAnsi="Times New Roman" w:cs="Times New Roman"/>
          <w:lang w:val="en-US"/>
        </w:rPr>
      </w:pPr>
      <w:r w:rsidRPr="008A5393">
        <w:rPr>
          <w:rStyle w:val="aa"/>
          <w:rFonts w:ascii="Times New Roman" w:hAnsi="Times New Roman" w:cs="Times New Roman"/>
        </w:rPr>
        <w:footnoteRef/>
      </w:r>
      <w:r w:rsidRPr="008A5393">
        <w:rPr>
          <w:rFonts w:ascii="Times New Roman" w:hAnsi="Times New Roman" w:cs="Times New Roman"/>
          <w:lang w:val="en-US"/>
        </w:rPr>
        <w:t xml:space="preserve"> </w:t>
      </w:r>
      <w:proofErr w:type="spellStart"/>
      <w:r w:rsidR="00D36F6E" w:rsidRPr="00D36F6E">
        <w:rPr>
          <w:rFonts w:ascii="Times New Roman" w:hAnsi="Times New Roman" w:cs="Times New Roman"/>
          <w:lang w:val="en-US"/>
        </w:rPr>
        <w:t>Shifman</w:t>
      </w:r>
      <w:proofErr w:type="spellEnd"/>
      <w:r w:rsidR="00D36F6E" w:rsidRPr="00D36F6E">
        <w:rPr>
          <w:rFonts w:ascii="Times New Roman" w:hAnsi="Times New Roman" w:cs="Times New Roman"/>
          <w:lang w:val="en-US"/>
        </w:rPr>
        <w:t>, L. (2012). An anatomy of a YouTube meme. // New Media &amp; Society, 14(2), 2011</w:t>
      </w:r>
      <w:r w:rsidR="00D36F6E" w:rsidRPr="00B73816">
        <w:rPr>
          <w:rFonts w:ascii="Times New Roman" w:hAnsi="Times New Roman" w:cs="Times New Roman"/>
          <w:lang w:val="en-US"/>
        </w:rPr>
        <w:t xml:space="preserve">, </w:t>
      </w:r>
      <w:r w:rsidRPr="008A5393">
        <w:rPr>
          <w:rFonts w:ascii="Times New Roman" w:hAnsi="Times New Roman" w:cs="Times New Roman"/>
          <w:lang w:val="en-US"/>
        </w:rPr>
        <w:t>187–203.</w:t>
      </w:r>
    </w:p>
  </w:footnote>
  <w:footnote w:id="97">
    <w:p w14:paraId="19C73913" w14:textId="3DB1A0FF" w:rsidR="00E93AE8" w:rsidRPr="008A5393" w:rsidRDefault="00E93AE8">
      <w:pPr>
        <w:pStyle w:val="a8"/>
        <w:rPr>
          <w:rFonts w:ascii="Times New Roman" w:hAnsi="Times New Roman" w:cs="Times New Roman"/>
          <w:lang w:val="en-US"/>
        </w:rPr>
      </w:pPr>
      <w:r w:rsidRPr="008A5393">
        <w:rPr>
          <w:rStyle w:val="aa"/>
          <w:rFonts w:ascii="Times New Roman" w:hAnsi="Times New Roman" w:cs="Times New Roman"/>
        </w:rPr>
        <w:footnoteRef/>
      </w:r>
      <w:r w:rsidRPr="008A5393">
        <w:rPr>
          <w:rFonts w:ascii="Times New Roman" w:hAnsi="Times New Roman" w:cs="Times New Roman"/>
          <w:lang w:val="en-US"/>
        </w:rPr>
        <w:t xml:space="preserve"> </w:t>
      </w:r>
      <w:r w:rsidR="00B73816" w:rsidRPr="00B73816">
        <w:rPr>
          <w:rFonts w:ascii="Times New Roman" w:hAnsi="Times New Roman" w:cs="Times New Roman"/>
          <w:lang w:val="en-US"/>
        </w:rPr>
        <w:t>Jenkins, H., Ford, S., &amp; Green, J. (2012). Spreadable media: Creating value and meaning in a networked culture. // New York: NYU Press, 2013, 352 pages.</w:t>
      </w:r>
    </w:p>
  </w:footnote>
  <w:footnote w:id="98">
    <w:p w14:paraId="7E2EB37B" w14:textId="1F4F90F2" w:rsidR="00E93AE8" w:rsidRPr="008A5393" w:rsidRDefault="00E93AE8">
      <w:pPr>
        <w:pStyle w:val="a8"/>
        <w:rPr>
          <w:rFonts w:ascii="Times New Roman" w:hAnsi="Times New Roman" w:cs="Times New Roman"/>
          <w:lang w:val="en-US"/>
        </w:rPr>
      </w:pPr>
      <w:r w:rsidRPr="008A5393">
        <w:rPr>
          <w:rStyle w:val="aa"/>
          <w:rFonts w:ascii="Times New Roman" w:hAnsi="Times New Roman" w:cs="Times New Roman"/>
        </w:rPr>
        <w:footnoteRef/>
      </w:r>
      <w:r w:rsidRPr="008A5393">
        <w:rPr>
          <w:rFonts w:ascii="Times New Roman" w:hAnsi="Times New Roman" w:cs="Times New Roman"/>
          <w:lang w:val="en-US"/>
        </w:rPr>
        <w:t xml:space="preserve"> </w:t>
      </w:r>
      <w:proofErr w:type="spellStart"/>
      <w:r w:rsidR="00BC5638" w:rsidRPr="00BC5638">
        <w:rPr>
          <w:rFonts w:ascii="Times New Roman" w:hAnsi="Times New Roman" w:cs="Times New Roman"/>
          <w:lang w:val="en-US"/>
        </w:rPr>
        <w:t>Soha</w:t>
      </w:r>
      <w:proofErr w:type="spellEnd"/>
      <w:r w:rsidR="00BC5638" w:rsidRPr="00BC5638">
        <w:rPr>
          <w:rFonts w:ascii="Times New Roman" w:hAnsi="Times New Roman" w:cs="Times New Roman"/>
          <w:lang w:val="en-US"/>
        </w:rPr>
        <w:t>, M., &amp; McDowell, Z. J. Monetizing a meme: YouTube, Content ID, and the Harlem Shake. // Social Media + Society, 2016.</w:t>
      </w:r>
    </w:p>
  </w:footnote>
  <w:footnote w:id="99">
    <w:p w14:paraId="7C587123" w14:textId="0B6F5FE4" w:rsidR="00E93AE8" w:rsidRPr="008A5393" w:rsidRDefault="00E93AE8">
      <w:pPr>
        <w:pStyle w:val="a8"/>
        <w:rPr>
          <w:rFonts w:ascii="Times New Roman" w:hAnsi="Times New Roman" w:cs="Times New Roman"/>
          <w:lang w:val="en-US"/>
        </w:rPr>
      </w:pPr>
      <w:r w:rsidRPr="008A5393">
        <w:rPr>
          <w:rStyle w:val="aa"/>
          <w:rFonts w:ascii="Times New Roman" w:hAnsi="Times New Roman" w:cs="Times New Roman"/>
        </w:rPr>
        <w:footnoteRef/>
      </w:r>
      <w:r w:rsidRPr="008A5393">
        <w:rPr>
          <w:rFonts w:ascii="Times New Roman" w:hAnsi="Times New Roman" w:cs="Times New Roman"/>
          <w:lang w:val="en-US"/>
        </w:rPr>
        <w:t xml:space="preserve"> Christian, A. J. (2018). Open TV: Innovation beyond Hollywood and the rise of web television. New York: NYU Press</w:t>
      </w:r>
    </w:p>
  </w:footnote>
  <w:footnote w:id="100">
    <w:p w14:paraId="6256AFE6" w14:textId="263D1503" w:rsidR="0059307C" w:rsidRPr="001A2CD5" w:rsidRDefault="0059307C">
      <w:pPr>
        <w:pStyle w:val="a8"/>
        <w:rPr>
          <w:lang w:val="en-US"/>
        </w:rPr>
      </w:pPr>
      <w:r w:rsidRPr="008A5393">
        <w:rPr>
          <w:rStyle w:val="aa"/>
          <w:rFonts w:ascii="Times New Roman" w:hAnsi="Times New Roman" w:cs="Times New Roman"/>
        </w:rPr>
        <w:footnoteRef/>
      </w:r>
      <w:r w:rsidRPr="008A5393">
        <w:rPr>
          <w:rFonts w:ascii="Times New Roman" w:hAnsi="Times New Roman" w:cs="Times New Roman"/>
          <w:lang w:val="en-US"/>
        </w:rPr>
        <w:t xml:space="preserve"> </w:t>
      </w:r>
      <w:r w:rsidR="001B4C83" w:rsidRPr="001B4C83">
        <w:rPr>
          <w:rFonts w:ascii="Times New Roman" w:hAnsi="Times New Roman" w:cs="Times New Roman"/>
          <w:lang w:val="en-US"/>
        </w:rPr>
        <w:t xml:space="preserve">Wilfred Yang Wang &amp; Ramon Lobato Chinese video streaming services in the context of global platform studies. // Chinese Journal of Communication, 2019, </w:t>
      </w:r>
      <w:r w:rsidR="00471687">
        <w:rPr>
          <w:rFonts w:ascii="Times New Roman" w:hAnsi="Times New Roman" w:cs="Times New Roman"/>
        </w:rPr>
        <w:t>с</w:t>
      </w:r>
      <w:r w:rsidR="00FA52F6" w:rsidRPr="00FA52F6">
        <w:rPr>
          <w:rFonts w:ascii="Times New Roman" w:hAnsi="Times New Roman" w:cs="Times New Roman"/>
          <w:lang w:val="en-US"/>
        </w:rPr>
        <w:t xml:space="preserve">. </w:t>
      </w:r>
      <w:r w:rsidR="001B4C83" w:rsidRPr="001B4C83">
        <w:rPr>
          <w:rFonts w:ascii="Times New Roman" w:hAnsi="Times New Roman" w:cs="Times New Roman"/>
          <w:lang w:val="en-US"/>
        </w:rPr>
        <w:t>35</w:t>
      </w:r>
      <w:r w:rsidR="00471687" w:rsidRPr="00471687">
        <w:rPr>
          <w:rFonts w:ascii="Times New Roman" w:hAnsi="Times New Roman" w:cs="Times New Roman"/>
          <w:lang w:val="en-US"/>
        </w:rPr>
        <w:t>8</w:t>
      </w:r>
      <w:r w:rsidR="001B4C83" w:rsidRPr="001B4C83">
        <w:rPr>
          <w:rFonts w:ascii="Times New Roman" w:hAnsi="Times New Roman" w:cs="Times New Roman"/>
          <w:lang w:val="en-US"/>
        </w:rPr>
        <w:t>.</w:t>
      </w:r>
    </w:p>
  </w:footnote>
  <w:footnote w:id="101">
    <w:p w14:paraId="47F50C56" w14:textId="248C97BE" w:rsidR="00143858" w:rsidRPr="002C3756" w:rsidRDefault="00143858">
      <w:pPr>
        <w:pStyle w:val="a8"/>
        <w:rPr>
          <w:rFonts w:ascii="Times New Roman" w:hAnsi="Times New Roman" w:cs="Times New Roman"/>
          <w:lang w:val="en-US"/>
        </w:rPr>
      </w:pPr>
      <w:r w:rsidRPr="002C3756">
        <w:rPr>
          <w:rStyle w:val="aa"/>
          <w:rFonts w:ascii="Times New Roman" w:hAnsi="Times New Roman" w:cs="Times New Roman"/>
        </w:rPr>
        <w:footnoteRef/>
      </w:r>
      <w:r w:rsidRPr="002C3756">
        <w:rPr>
          <w:rFonts w:ascii="Times New Roman" w:hAnsi="Times New Roman" w:cs="Times New Roman"/>
          <w:lang w:val="en-US"/>
        </w:rPr>
        <w:t xml:space="preserve"> </w:t>
      </w:r>
      <w:r w:rsidR="002C3756" w:rsidRPr="002C3756">
        <w:rPr>
          <w:rFonts w:ascii="Times New Roman" w:hAnsi="Times New Roman" w:cs="Times New Roman"/>
          <w:lang w:val="en-US"/>
        </w:rPr>
        <w:t xml:space="preserve">Jenner, M. Is this TVIV? On Netflix, TVIII and binge-watching. // New Media &amp; Society, Vol 18, Issue 2, 2016, pages 257–273. </w:t>
      </w:r>
    </w:p>
  </w:footnote>
  <w:footnote w:id="102">
    <w:p w14:paraId="47DBEA7A" w14:textId="0EDACB57" w:rsidR="00143858" w:rsidRPr="00143858" w:rsidRDefault="00143858">
      <w:pPr>
        <w:pStyle w:val="a8"/>
        <w:rPr>
          <w:lang w:val="en-US"/>
        </w:rPr>
      </w:pPr>
      <w:r w:rsidRPr="002C3756">
        <w:rPr>
          <w:rStyle w:val="aa"/>
          <w:rFonts w:ascii="Times New Roman" w:hAnsi="Times New Roman" w:cs="Times New Roman"/>
        </w:rPr>
        <w:footnoteRef/>
      </w:r>
      <w:r w:rsidRPr="002C3756">
        <w:rPr>
          <w:rFonts w:ascii="Times New Roman" w:hAnsi="Times New Roman" w:cs="Times New Roman"/>
          <w:lang w:val="en-US"/>
        </w:rPr>
        <w:t xml:space="preserve"> </w:t>
      </w:r>
      <w:bookmarkStart w:id="14" w:name="_Hlk103107447"/>
      <w:r w:rsidR="002C3756" w:rsidRPr="002C3756">
        <w:rPr>
          <w:rFonts w:ascii="Times New Roman" w:hAnsi="Times New Roman" w:cs="Times New Roman"/>
          <w:lang w:val="en-US"/>
        </w:rPr>
        <w:t xml:space="preserve">Madrigal, A. How Netflix reverse engineered Hollywood. // The Atlantic, 2014. </w:t>
      </w:r>
    </w:p>
    <w:bookmarkEnd w:id="14"/>
  </w:footnote>
  <w:footnote w:id="103">
    <w:p w14:paraId="5582B570" w14:textId="6B536826" w:rsidR="001A2CD5" w:rsidRPr="000425CD" w:rsidRDefault="001A2CD5">
      <w:pPr>
        <w:pStyle w:val="a8"/>
        <w:rPr>
          <w:rFonts w:ascii="Times New Roman" w:hAnsi="Times New Roman" w:cs="Times New Roman"/>
          <w:lang w:val="en-US"/>
        </w:rPr>
      </w:pPr>
      <w:r w:rsidRPr="000425CD">
        <w:rPr>
          <w:rStyle w:val="aa"/>
          <w:rFonts w:ascii="Times New Roman" w:hAnsi="Times New Roman" w:cs="Times New Roman"/>
        </w:rPr>
        <w:footnoteRef/>
      </w:r>
      <w:r w:rsidRPr="000425CD">
        <w:rPr>
          <w:rFonts w:ascii="Times New Roman" w:hAnsi="Times New Roman" w:cs="Times New Roman"/>
          <w:lang w:val="en-US"/>
        </w:rPr>
        <w:t xml:space="preserve"> </w:t>
      </w:r>
      <w:r w:rsidR="000425CD" w:rsidRPr="000425CD">
        <w:rPr>
          <w:rFonts w:ascii="Times New Roman" w:hAnsi="Times New Roman" w:cs="Times New Roman"/>
          <w:lang w:val="en-US"/>
        </w:rPr>
        <w:t xml:space="preserve">Wilfred Yang Wang &amp; Ramon Lobato Chinese video streaming services in the context of global platform studies. // Chinese Journal of Communication, 2019, </w:t>
      </w:r>
      <w:r w:rsidR="00670179">
        <w:rPr>
          <w:rFonts w:ascii="Times New Roman" w:hAnsi="Times New Roman" w:cs="Times New Roman"/>
        </w:rPr>
        <w:t>с</w:t>
      </w:r>
      <w:r w:rsidR="00670179" w:rsidRPr="00670179">
        <w:rPr>
          <w:rFonts w:ascii="Times New Roman" w:hAnsi="Times New Roman" w:cs="Times New Roman"/>
          <w:lang w:val="en-US"/>
        </w:rPr>
        <w:t>.</w:t>
      </w:r>
      <w:r w:rsidR="000425CD" w:rsidRPr="000425CD">
        <w:rPr>
          <w:rFonts w:ascii="Times New Roman" w:hAnsi="Times New Roman" w:cs="Times New Roman"/>
          <w:lang w:val="en-US"/>
        </w:rPr>
        <w:t xml:space="preserve"> 3</w:t>
      </w:r>
      <w:r w:rsidR="00670179" w:rsidRPr="00670179">
        <w:rPr>
          <w:rFonts w:ascii="Times New Roman" w:hAnsi="Times New Roman" w:cs="Times New Roman"/>
          <w:lang w:val="en-US"/>
        </w:rPr>
        <w:t>66</w:t>
      </w:r>
      <w:r w:rsidR="000425CD" w:rsidRPr="000425CD">
        <w:rPr>
          <w:rFonts w:ascii="Times New Roman" w:hAnsi="Times New Roman" w:cs="Times New Roman"/>
          <w:lang w:val="en-US"/>
        </w:rPr>
        <w:t>.</w:t>
      </w:r>
    </w:p>
  </w:footnote>
  <w:footnote w:id="104">
    <w:p w14:paraId="5FD65C6C" w14:textId="5A7CEFE3" w:rsidR="00AB1CAE" w:rsidRPr="00CE2AF5" w:rsidRDefault="00AB1CAE">
      <w:pPr>
        <w:pStyle w:val="a8"/>
        <w:rPr>
          <w:rFonts w:ascii="Times New Roman" w:hAnsi="Times New Roman" w:cs="Times New Roman"/>
          <w:lang w:val="en-US"/>
        </w:rPr>
      </w:pPr>
      <w:r w:rsidRPr="00CE2AF5">
        <w:rPr>
          <w:rStyle w:val="aa"/>
          <w:rFonts w:ascii="Times New Roman" w:hAnsi="Times New Roman" w:cs="Times New Roman"/>
        </w:rPr>
        <w:footnoteRef/>
      </w:r>
      <w:r w:rsidR="00CE2AF5" w:rsidRPr="00CE2AF5">
        <w:rPr>
          <w:rFonts w:ascii="Times New Roman" w:hAnsi="Times New Roman" w:cs="Times New Roman"/>
          <w:lang w:val="en-US"/>
        </w:rPr>
        <w:t xml:space="preserve">Wilfred Yang Wang &amp; Ramon Lobato Chinese video streaming services in the context of global platform studies. // Chinese Journal of Communication, 2019, </w:t>
      </w:r>
      <w:r w:rsidR="00670179">
        <w:rPr>
          <w:rFonts w:ascii="Times New Roman" w:hAnsi="Times New Roman" w:cs="Times New Roman"/>
        </w:rPr>
        <w:t>с</w:t>
      </w:r>
      <w:r w:rsidR="00CE2AF5" w:rsidRPr="00CE2AF5">
        <w:rPr>
          <w:rFonts w:ascii="Times New Roman" w:hAnsi="Times New Roman" w:cs="Times New Roman"/>
          <w:lang w:val="en-US"/>
        </w:rPr>
        <w:t xml:space="preserve"> 3</w:t>
      </w:r>
      <w:r w:rsidR="00670179" w:rsidRPr="00471687">
        <w:rPr>
          <w:rFonts w:ascii="Times New Roman" w:hAnsi="Times New Roman" w:cs="Times New Roman"/>
          <w:lang w:val="en-US"/>
        </w:rPr>
        <w:t>68</w:t>
      </w:r>
      <w:r w:rsidR="00CE2AF5" w:rsidRPr="00CE2AF5">
        <w:rPr>
          <w:rFonts w:ascii="Times New Roman" w:hAnsi="Times New Roman" w:cs="Times New Roman"/>
          <w:lang w:val="en-US"/>
        </w:rPr>
        <w:t>.</w:t>
      </w:r>
    </w:p>
  </w:footnote>
  <w:footnote w:id="105">
    <w:p w14:paraId="76D1CF3D" w14:textId="5CC52CA2" w:rsidR="00AB1CAE" w:rsidRPr="00CE2AF5" w:rsidRDefault="00AB1CAE">
      <w:pPr>
        <w:pStyle w:val="a8"/>
        <w:rPr>
          <w:rFonts w:ascii="Times New Roman" w:hAnsi="Times New Roman" w:cs="Times New Roman"/>
          <w:lang w:val="en-US"/>
        </w:rPr>
      </w:pPr>
      <w:r w:rsidRPr="00CE2AF5">
        <w:rPr>
          <w:rStyle w:val="aa"/>
          <w:rFonts w:ascii="Times New Roman" w:hAnsi="Times New Roman" w:cs="Times New Roman"/>
        </w:rPr>
        <w:footnoteRef/>
      </w:r>
      <w:r w:rsidRPr="00CE2AF5">
        <w:rPr>
          <w:rFonts w:ascii="Times New Roman" w:hAnsi="Times New Roman" w:cs="Times New Roman"/>
          <w:lang w:val="en-US"/>
        </w:rPr>
        <w:t xml:space="preserve"> </w:t>
      </w:r>
      <w:r w:rsidR="00CE2AF5" w:rsidRPr="00CE2AF5">
        <w:rPr>
          <w:rFonts w:ascii="Times New Roman" w:hAnsi="Times New Roman" w:cs="Times New Roman"/>
          <w:lang w:val="en-US"/>
        </w:rPr>
        <w:t xml:space="preserve">Steinberg M., Li J. Introduction: Regional Platforms. // </w:t>
      </w:r>
      <w:proofErr w:type="spellStart"/>
      <w:r w:rsidR="00CE2AF5" w:rsidRPr="00CE2AF5">
        <w:rPr>
          <w:rFonts w:ascii="Times New Roman" w:hAnsi="Times New Roman" w:cs="Times New Roman"/>
          <w:lang w:val="en-US"/>
        </w:rPr>
        <w:t>Asiascape</w:t>
      </w:r>
      <w:proofErr w:type="spellEnd"/>
      <w:r w:rsidR="00CE2AF5" w:rsidRPr="00CE2AF5">
        <w:rPr>
          <w:rFonts w:ascii="Times New Roman" w:hAnsi="Times New Roman" w:cs="Times New Roman"/>
          <w:lang w:val="en-US"/>
        </w:rPr>
        <w:t xml:space="preserve"> Digital Asia 4(3), 2017, pages 173-183. </w:t>
      </w:r>
    </w:p>
  </w:footnote>
  <w:footnote w:id="106">
    <w:p w14:paraId="2B17EC30" w14:textId="63A9410D" w:rsidR="00AC3333" w:rsidRPr="00CE2AF5" w:rsidRDefault="00AC3333">
      <w:pPr>
        <w:pStyle w:val="a8"/>
        <w:rPr>
          <w:rFonts w:ascii="Times New Roman" w:hAnsi="Times New Roman" w:cs="Times New Roman"/>
          <w:lang w:val="en-US"/>
        </w:rPr>
      </w:pPr>
      <w:r w:rsidRPr="00CE2AF5">
        <w:rPr>
          <w:rStyle w:val="aa"/>
          <w:rFonts w:ascii="Times New Roman" w:hAnsi="Times New Roman" w:cs="Times New Roman"/>
        </w:rPr>
        <w:footnoteRef/>
      </w:r>
      <w:r w:rsidR="0065596C" w:rsidRPr="0065596C">
        <w:rPr>
          <w:rFonts w:ascii="Times New Roman" w:hAnsi="Times New Roman" w:cs="Times New Roman"/>
          <w:lang w:val="en-US"/>
        </w:rPr>
        <w:t xml:space="preserve">Gillespie, T. Governance of and by platforms. // The SAGE Handbook of </w:t>
      </w:r>
      <w:proofErr w:type="gramStart"/>
      <w:r w:rsidR="0065596C" w:rsidRPr="0065596C">
        <w:rPr>
          <w:rFonts w:ascii="Times New Roman" w:hAnsi="Times New Roman" w:cs="Times New Roman"/>
          <w:lang w:val="en-US"/>
        </w:rPr>
        <w:t>Social Media</w:t>
      </w:r>
      <w:proofErr w:type="gramEnd"/>
      <w:r w:rsidR="0065596C" w:rsidRPr="0065596C">
        <w:rPr>
          <w:rFonts w:ascii="Times New Roman" w:hAnsi="Times New Roman" w:cs="Times New Roman"/>
          <w:lang w:val="en-US"/>
        </w:rPr>
        <w:t>, 2017</w:t>
      </w:r>
      <w:r w:rsidR="00B06E7F" w:rsidRPr="00B06E7F">
        <w:rPr>
          <w:rFonts w:ascii="Times New Roman" w:hAnsi="Times New Roman" w:cs="Times New Roman"/>
          <w:lang w:val="en-US"/>
        </w:rPr>
        <w:t xml:space="preserve">, </w:t>
      </w:r>
      <w:r w:rsidR="00B06E7F">
        <w:rPr>
          <w:rFonts w:ascii="Times New Roman" w:hAnsi="Times New Roman" w:cs="Times New Roman"/>
        </w:rPr>
        <w:t>с</w:t>
      </w:r>
      <w:r w:rsidR="00B06E7F" w:rsidRPr="00B06E7F">
        <w:rPr>
          <w:rFonts w:ascii="Times New Roman" w:hAnsi="Times New Roman" w:cs="Times New Roman"/>
          <w:lang w:val="en-US"/>
        </w:rPr>
        <w:t xml:space="preserve">. </w:t>
      </w:r>
      <w:r w:rsidR="00B06E7F" w:rsidRPr="004A3D9F">
        <w:rPr>
          <w:rFonts w:ascii="Times New Roman" w:hAnsi="Times New Roman" w:cs="Times New Roman"/>
          <w:lang w:val="en-US"/>
        </w:rPr>
        <w:t>5-6</w:t>
      </w:r>
      <w:r w:rsidRPr="00CE2AF5">
        <w:rPr>
          <w:rFonts w:ascii="Times New Roman" w:hAnsi="Times New Roman" w:cs="Times New Roman"/>
          <w:lang w:val="en-US"/>
        </w:rPr>
        <w:t>.</w:t>
      </w:r>
    </w:p>
  </w:footnote>
  <w:footnote w:id="107">
    <w:p w14:paraId="4A423225" w14:textId="11CED78C" w:rsidR="00AC3333" w:rsidRPr="00A46DE7" w:rsidRDefault="00AC3333">
      <w:pPr>
        <w:pStyle w:val="a8"/>
        <w:rPr>
          <w:lang w:val="en-US"/>
        </w:rPr>
      </w:pPr>
      <w:r w:rsidRPr="00CE2AF5">
        <w:rPr>
          <w:rStyle w:val="aa"/>
          <w:rFonts w:ascii="Times New Roman" w:hAnsi="Times New Roman" w:cs="Times New Roman"/>
        </w:rPr>
        <w:footnoteRef/>
      </w:r>
      <w:r w:rsidRPr="00CE2AF5">
        <w:rPr>
          <w:rFonts w:ascii="Times New Roman" w:hAnsi="Times New Roman" w:cs="Times New Roman"/>
          <w:lang w:val="en-US"/>
        </w:rPr>
        <w:t xml:space="preserve"> </w:t>
      </w:r>
      <w:proofErr w:type="spellStart"/>
      <w:r w:rsidR="00506D3F" w:rsidRPr="00506D3F">
        <w:rPr>
          <w:rFonts w:ascii="Times New Roman" w:hAnsi="Times New Roman" w:cs="Times New Roman"/>
          <w:lang w:val="en-US"/>
        </w:rPr>
        <w:t>Helberger</w:t>
      </w:r>
      <w:proofErr w:type="spellEnd"/>
      <w:r w:rsidR="00506D3F" w:rsidRPr="00506D3F">
        <w:rPr>
          <w:rFonts w:ascii="Times New Roman" w:hAnsi="Times New Roman" w:cs="Times New Roman"/>
          <w:lang w:val="en-US"/>
        </w:rPr>
        <w:t xml:space="preserve">, N., Pierson, J., &amp; </w:t>
      </w:r>
      <w:proofErr w:type="spellStart"/>
      <w:r w:rsidR="00506D3F" w:rsidRPr="00506D3F">
        <w:rPr>
          <w:rFonts w:ascii="Times New Roman" w:hAnsi="Times New Roman" w:cs="Times New Roman"/>
          <w:lang w:val="en-US"/>
        </w:rPr>
        <w:t>Poell</w:t>
      </w:r>
      <w:proofErr w:type="spellEnd"/>
      <w:r w:rsidR="00506D3F" w:rsidRPr="00506D3F">
        <w:rPr>
          <w:rFonts w:ascii="Times New Roman" w:hAnsi="Times New Roman" w:cs="Times New Roman"/>
          <w:lang w:val="en-US"/>
        </w:rPr>
        <w:t xml:space="preserve">, T. Governing online platforms: from contested to cooperative responsibility. // The Information Society, 34(1), 2018. </w:t>
      </w:r>
      <w:r w:rsidR="004A3D9F">
        <w:rPr>
          <w:rFonts w:ascii="Times New Roman" w:hAnsi="Times New Roman" w:cs="Times New Roman"/>
        </w:rPr>
        <w:t>с</w:t>
      </w:r>
      <w:r w:rsidR="004A3D9F" w:rsidRPr="004A3D9F">
        <w:rPr>
          <w:rFonts w:ascii="Times New Roman" w:hAnsi="Times New Roman" w:cs="Times New Roman"/>
          <w:lang w:val="en-US"/>
        </w:rPr>
        <w:t xml:space="preserve">. </w:t>
      </w:r>
      <w:r w:rsidRPr="00CE2AF5">
        <w:rPr>
          <w:rFonts w:ascii="Times New Roman" w:hAnsi="Times New Roman" w:cs="Times New Roman"/>
          <w:lang w:val="en-US"/>
        </w:rPr>
        <w:t>1–</w:t>
      </w:r>
      <w:r w:rsidR="004A3D9F" w:rsidRPr="00BF50F4">
        <w:rPr>
          <w:rFonts w:ascii="Times New Roman" w:hAnsi="Times New Roman" w:cs="Times New Roman"/>
          <w:lang w:val="en-US"/>
        </w:rPr>
        <w:t>3</w:t>
      </w:r>
      <w:r w:rsidRPr="00CE2AF5">
        <w:rPr>
          <w:rFonts w:ascii="Times New Roman" w:hAnsi="Times New Roman" w:cs="Times New Roman"/>
          <w:lang w:val="en-US"/>
        </w:rPr>
        <w:t>.</w:t>
      </w:r>
    </w:p>
  </w:footnote>
  <w:footnote w:id="108">
    <w:p w14:paraId="060F3058" w14:textId="70F9B13B" w:rsidR="00B14BC5" w:rsidRPr="005F1D32" w:rsidRDefault="00B14BC5">
      <w:pPr>
        <w:pStyle w:val="a8"/>
        <w:rPr>
          <w:rFonts w:ascii="Times New Roman" w:hAnsi="Times New Roman" w:cs="Times New Roman"/>
          <w:lang w:val="en-US"/>
        </w:rPr>
      </w:pPr>
      <w:r w:rsidRPr="005F1D32">
        <w:rPr>
          <w:rStyle w:val="aa"/>
          <w:rFonts w:ascii="Times New Roman" w:hAnsi="Times New Roman" w:cs="Times New Roman"/>
        </w:rPr>
        <w:footnoteRef/>
      </w:r>
      <w:r w:rsidRPr="005F1D32">
        <w:rPr>
          <w:rFonts w:ascii="Times New Roman" w:hAnsi="Times New Roman" w:cs="Times New Roman"/>
          <w:lang w:val="en-US"/>
        </w:rPr>
        <w:t xml:space="preserve"> </w:t>
      </w:r>
      <w:proofErr w:type="spellStart"/>
      <w:r w:rsidR="005F1D32" w:rsidRPr="005F1D32">
        <w:rPr>
          <w:rFonts w:ascii="Times New Roman" w:hAnsi="Times New Roman" w:cs="Times New Roman"/>
          <w:lang w:val="en-US"/>
        </w:rPr>
        <w:t>Vigeland</w:t>
      </w:r>
      <w:proofErr w:type="spellEnd"/>
      <w:r w:rsidR="005F1D32" w:rsidRPr="005F1D32">
        <w:rPr>
          <w:rFonts w:ascii="Times New Roman" w:hAnsi="Times New Roman" w:cs="Times New Roman"/>
          <w:lang w:val="en-US"/>
        </w:rPr>
        <w:t xml:space="preserve"> E. Control and Innovation on Digital Platforms: the case of Netflix and streaming of video content. // University of Oslo, 2012</w:t>
      </w:r>
      <w:r w:rsidR="00BF50F4" w:rsidRPr="00BF50F4">
        <w:rPr>
          <w:rFonts w:ascii="Times New Roman" w:hAnsi="Times New Roman" w:cs="Times New Roman"/>
          <w:lang w:val="en-US"/>
        </w:rPr>
        <w:t xml:space="preserve">, </w:t>
      </w:r>
      <w:r w:rsidR="00BF50F4">
        <w:rPr>
          <w:rFonts w:ascii="Times New Roman" w:hAnsi="Times New Roman" w:cs="Times New Roman"/>
        </w:rPr>
        <w:t>с</w:t>
      </w:r>
      <w:r w:rsidR="00BF50F4" w:rsidRPr="00BF50F4">
        <w:rPr>
          <w:rFonts w:ascii="Times New Roman" w:hAnsi="Times New Roman" w:cs="Times New Roman"/>
          <w:lang w:val="en-US"/>
        </w:rPr>
        <w:t xml:space="preserve">. </w:t>
      </w:r>
      <w:r w:rsidR="00BF50F4" w:rsidRPr="005F10AE">
        <w:rPr>
          <w:rFonts w:ascii="Times New Roman" w:hAnsi="Times New Roman" w:cs="Times New Roman"/>
          <w:lang w:val="en-US"/>
        </w:rPr>
        <w:t>9</w:t>
      </w:r>
      <w:r w:rsidR="005F1D32" w:rsidRPr="005F1D32">
        <w:rPr>
          <w:rFonts w:ascii="Times New Roman" w:hAnsi="Times New Roman" w:cs="Times New Roman"/>
          <w:lang w:val="en-US"/>
        </w:rPr>
        <w:t xml:space="preserve">. </w:t>
      </w:r>
    </w:p>
  </w:footnote>
  <w:footnote w:id="109">
    <w:p w14:paraId="2B185E83" w14:textId="698B11E4" w:rsidR="000E02E1" w:rsidRPr="000E02E1" w:rsidRDefault="000E02E1">
      <w:pPr>
        <w:pStyle w:val="a8"/>
        <w:rPr>
          <w:lang w:val="en-US"/>
        </w:rPr>
      </w:pPr>
      <w:r w:rsidRPr="005F1D32">
        <w:rPr>
          <w:rStyle w:val="aa"/>
          <w:rFonts w:ascii="Times New Roman" w:hAnsi="Times New Roman" w:cs="Times New Roman"/>
        </w:rPr>
        <w:footnoteRef/>
      </w:r>
      <w:r w:rsidRPr="005F1D32">
        <w:rPr>
          <w:rFonts w:ascii="Times New Roman" w:hAnsi="Times New Roman" w:cs="Times New Roman"/>
          <w:lang w:val="en-US"/>
        </w:rPr>
        <w:t xml:space="preserve"> </w:t>
      </w:r>
      <w:proofErr w:type="spellStart"/>
      <w:r w:rsidR="00443FA6" w:rsidRPr="00443FA6">
        <w:rPr>
          <w:rFonts w:ascii="Times New Roman" w:hAnsi="Times New Roman" w:cs="Times New Roman"/>
          <w:lang w:val="en-US"/>
        </w:rPr>
        <w:t>Consoli</w:t>
      </w:r>
      <w:proofErr w:type="spellEnd"/>
      <w:r w:rsidR="00443FA6" w:rsidRPr="00443FA6">
        <w:rPr>
          <w:rFonts w:ascii="Times New Roman" w:hAnsi="Times New Roman" w:cs="Times New Roman"/>
          <w:lang w:val="en-US"/>
        </w:rPr>
        <w:t xml:space="preserve"> D. &amp; </w:t>
      </w:r>
      <w:proofErr w:type="spellStart"/>
      <w:r w:rsidR="00443FA6" w:rsidRPr="00443FA6">
        <w:rPr>
          <w:rFonts w:ascii="Times New Roman" w:hAnsi="Times New Roman" w:cs="Times New Roman"/>
          <w:lang w:val="en-US"/>
        </w:rPr>
        <w:t>Patrucco</w:t>
      </w:r>
      <w:proofErr w:type="spellEnd"/>
      <w:r w:rsidR="00443FA6" w:rsidRPr="00443FA6">
        <w:rPr>
          <w:rFonts w:ascii="Times New Roman" w:hAnsi="Times New Roman" w:cs="Times New Roman"/>
          <w:lang w:val="en-US"/>
        </w:rPr>
        <w:t xml:space="preserve"> P. P., Innovation Platforms </w:t>
      </w:r>
      <w:proofErr w:type="gramStart"/>
      <w:r w:rsidR="00443FA6" w:rsidRPr="00443FA6">
        <w:rPr>
          <w:rFonts w:ascii="Times New Roman" w:hAnsi="Times New Roman" w:cs="Times New Roman"/>
          <w:lang w:val="en-US"/>
        </w:rPr>
        <w:t>And</w:t>
      </w:r>
      <w:proofErr w:type="gramEnd"/>
      <w:r w:rsidR="00443FA6" w:rsidRPr="00443FA6">
        <w:rPr>
          <w:rFonts w:ascii="Times New Roman" w:hAnsi="Times New Roman" w:cs="Times New Roman"/>
          <w:lang w:val="en-US"/>
        </w:rPr>
        <w:t xml:space="preserve"> The Governance Of Knowledge: Evidence From Italy And The </w:t>
      </w:r>
      <w:proofErr w:type="spellStart"/>
      <w:r w:rsidR="00443FA6" w:rsidRPr="00443FA6">
        <w:rPr>
          <w:rFonts w:ascii="Times New Roman" w:hAnsi="Times New Roman" w:cs="Times New Roman"/>
          <w:lang w:val="en-US"/>
        </w:rPr>
        <w:t>Uk</w:t>
      </w:r>
      <w:proofErr w:type="spellEnd"/>
      <w:r w:rsidR="00443FA6" w:rsidRPr="00443FA6">
        <w:rPr>
          <w:rFonts w:ascii="Times New Roman" w:hAnsi="Times New Roman" w:cs="Times New Roman"/>
          <w:lang w:val="en-US"/>
        </w:rPr>
        <w:t xml:space="preserve">. // Economics of Innovation and New Technology, Taylor &amp; Francis Journals, vol. 17(7-8), </w:t>
      </w:r>
      <w:r w:rsidR="005F10AE">
        <w:rPr>
          <w:rFonts w:ascii="Times New Roman" w:hAnsi="Times New Roman" w:cs="Times New Roman"/>
        </w:rPr>
        <w:t>с</w:t>
      </w:r>
      <w:r w:rsidR="005F10AE" w:rsidRPr="005F10AE">
        <w:rPr>
          <w:rFonts w:ascii="Times New Roman" w:hAnsi="Times New Roman" w:cs="Times New Roman"/>
          <w:lang w:val="en-US"/>
        </w:rPr>
        <w:t>.</w:t>
      </w:r>
      <w:r w:rsidR="00443FA6" w:rsidRPr="00443FA6">
        <w:rPr>
          <w:rFonts w:ascii="Times New Roman" w:hAnsi="Times New Roman" w:cs="Times New Roman"/>
          <w:lang w:val="en-US"/>
        </w:rPr>
        <w:t xml:space="preserve"> 7</w:t>
      </w:r>
      <w:r w:rsidR="005F10AE" w:rsidRPr="006D12D2">
        <w:rPr>
          <w:rFonts w:ascii="Times New Roman" w:hAnsi="Times New Roman" w:cs="Times New Roman"/>
          <w:lang w:val="en-US"/>
        </w:rPr>
        <w:t>03</w:t>
      </w:r>
      <w:r w:rsidR="00443FA6" w:rsidRPr="00443FA6">
        <w:rPr>
          <w:rFonts w:ascii="Times New Roman" w:hAnsi="Times New Roman" w:cs="Times New Roman"/>
          <w:lang w:val="en-US"/>
        </w:rPr>
        <w:t>.</w:t>
      </w:r>
    </w:p>
  </w:footnote>
  <w:footnote w:id="110">
    <w:p w14:paraId="7CF82FBC" w14:textId="08093A98" w:rsidR="00B73B89" w:rsidRPr="009D0FD9" w:rsidRDefault="00B73B89">
      <w:pPr>
        <w:pStyle w:val="a8"/>
        <w:rPr>
          <w:rFonts w:ascii="Times New Roman" w:hAnsi="Times New Roman" w:cs="Times New Roman"/>
          <w:lang w:val="en-US"/>
        </w:rPr>
      </w:pPr>
      <w:r w:rsidRPr="009D0FD9">
        <w:rPr>
          <w:rStyle w:val="aa"/>
          <w:rFonts w:ascii="Times New Roman" w:hAnsi="Times New Roman" w:cs="Times New Roman"/>
        </w:rPr>
        <w:footnoteRef/>
      </w:r>
      <w:r w:rsidRPr="009D0FD9">
        <w:rPr>
          <w:rFonts w:ascii="Times New Roman" w:hAnsi="Times New Roman" w:cs="Times New Roman"/>
          <w:lang w:val="en-US"/>
        </w:rPr>
        <w:t xml:space="preserve"> </w:t>
      </w:r>
      <w:r w:rsidR="009D0FD9" w:rsidRPr="009D0FD9">
        <w:rPr>
          <w:rFonts w:ascii="Times New Roman" w:hAnsi="Times New Roman" w:cs="Times New Roman"/>
          <w:lang w:val="en-US"/>
        </w:rPr>
        <w:t xml:space="preserve">Moreau, F. The disruptive nature of </w:t>
      </w:r>
      <w:proofErr w:type="spellStart"/>
      <w:r w:rsidR="009D0FD9" w:rsidRPr="009D0FD9">
        <w:rPr>
          <w:rFonts w:ascii="Times New Roman" w:hAnsi="Times New Roman" w:cs="Times New Roman"/>
          <w:lang w:val="en-US"/>
        </w:rPr>
        <w:t>digitazation</w:t>
      </w:r>
      <w:proofErr w:type="spellEnd"/>
      <w:r w:rsidR="009D0FD9" w:rsidRPr="009D0FD9">
        <w:rPr>
          <w:rFonts w:ascii="Times New Roman" w:hAnsi="Times New Roman" w:cs="Times New Roman"/>
          <w:lang w:val="en-US"/>
        </w:rPr>
        <w:t xml:space="preserve">: The case of the recorded music industry. // International Journal of Arts Management, 15(2), </w:t>
      </w:r>
      <w:r w:rsidR="006D12D2">
        <w:rPr>
          <w:rFonts w:ascii="Times New Roman" w:hAnsi="Times New Roman" w:cs="Times New Roman"/>
        </w:rPr>
        <w:t>с</w:t>
      </w:r>
      <w:r w:rsidR="006D12D2" w:rsidRPr="006D12D2">
        <w:rPr>
          <w:rFonts w:ascii="Times New Roman" w:hAnsi="Times New Roman" w:cs="Times New Roman"/>
          <w:lang w:val="en-US"/>
        </w:rPr>
        <w:t xml:space="preserve">. </w:t>
      </w:r>
      <w:r w:rsidR="006D12D2" w:rsidRPr="00576C68">
        <w:rPr>
          <w:rFonts w:ascii="Times New Roman" w:hAnsi="Times New Roman" w:cs="Times New Roman"/>
          <w:lang w:val="en-US"/>
        </w:rPr>
        <w:t>21</w:t>
      </w:r>
      <w:r w:rsidR="009D0FD9" w:rsidRPr="009D0FD9">
        <w:rPr>
          <w:rFonts w:ascii="Times New Roman" w:hAnsi="Times New Roman" w:cs="Times New Roman"/>
          <w:lang w:val="en-US"/>
        </w:rPr>
        <w:t>.</w:t>
      </w:r>
    </w:p>
  </w:footnote>
  <w:footnote w:id="111">
    <w:p w14:paraId="0C6C2DEE" w14:textId="690E5196" w:rsidR="009613C3" w:rsidRPr="009D0FD9" w:rsidRDefault="009613C3">
      <w:pPr>
        <w:pStyle w:val="a8"/>
        <w:rPr>
          <w:rFonts w:ascii="Times New Roman" w:hAnsi="Times New Roman" w:cs="Times New Roman"/>
          <w:lang w:val="en-US"/>
        </w:rPr>
      </w:pPr>
      <w:r w:rsidRPr="009D0FD9">
        <w:rPr>
          <w:rStyle w:val="aa"/>
          <w:rFonts w:ascii="Times New Roman" w:hAnsi="Times New Roman" w:cs="Times New Roman"/>
        </w:rPr>
        <w:footnoteRef/>
      </w:r>
      <w:r w:rsidRPr="009D0FD9">
        <w:rPr>
          <w:rFonts w:ascii="Times New Roman" w:hAnsi="Times New Roman" w:cs="Times New Roman"/>
          <w:lang w:val="en-US"/>
        </w:rPr>
        <w:t xml:space="preserve"> </w:t>
      </w:r>
      <w:proofErr w:type="spellStart"/>
      <w:r w:rsidR="009D0FD9" w:rsidRPr="009D0FD9">
        <w:rPr>
          <w:rFonts w:ascii="Times New Roman" w:hAnsi="Times New Roman" w:cs="Times New Roman"/>
          <w:lang w:val="en-US"/>
        </w:rPr>
        <w:t>Walravens</w:t>
      </w:r>
      <w:proofErr w:type="spellEnd"/>
      <w:r w:rsidR="009D0FD9" w:rsidRPr="009D0FD9">
        <w:rPr>
          <w:rFonts w:ascii="Times New Roman" w:hAnsi="Times New Roman" w:cs="Times New Roman"/>
          <w:lang w:val="en-US"/>
        </w:rPr>
        <w:t xml:space="preserve">, N., </w:t>
      </w:r>
      <w:proofErr w:type="spellStart"/>
      <w:r w:rsidR="009D0FD9" w:rsidRPr="009D0FD9">
        <w:rPr>
          <w:rFonts w:ascii="Times New Roman" w:hAnsi="Times New Roman" w:cs="Times New Roman"/>
          <w:lang w:val="en-US"/>
        </w:rPr>
        <w:t>Ballon</w:t>
      </w:r>
      <w:proofErr w:type="spellEnd"/>
      <w:r w:rsidR="009D0FD9" w:rsidRPr="009D0FD9">
        <w:rPr>
          <w:rFonts w:ascii="Times New Roman" w:hAnsi="Times New Roman" w:cs="Times New Roman"/>
          <w:lang w:val="en-US"/>
        </w:rPr>
        <w:t>, P. The City as a Platform: Exploring the Potential Role(s) of the City in Mobile Service Provision through a Mobile Service Platform Typology. // 10th International Conference on Mobile Business, 2011.</w:t>
      </w:r>
    </w:p>
  </w:footnote>
  <w:footnote w:id="112">
    <w:p w14:paraId="474B4FBA" w14:textId="240C9852" w:rsidR="00173277" w:rsidRPr="009D0FD9" w:rsidRDefault="00173277">
      <w:pPr>
        <w:pStyle w:val="a8"/>
        <w:rPr>
          <w:rFonts w:ascii="Times New Roman" w:hAnsi="Times New Roman" w:cs="Times New Roman"/>
          <w:lang w:val="en-US"/>
        </w:rPr>
      </w:pPr>
      <w:r w:rsidRPr="009D0FD9">
        <w:rPr>
          <w:rStyle w:val="aa"/>
          <w:rFonts w:ascii="Times New Roman" w:hAnsi="Times New Roman" w:cs="Times New Roman"/>
        </w:rPr>
        <w:footnoteRef/>
      </w:r>
      <w:r w:rsidRPr="009D0FD9">
        <w:rPr>
          <w:rFonts w:ascii="Times New Roman" w:hAnsi="Times New Roman" w:cs="Times New Roman"/>
          <w:lang w:val="en-US"/>
        </w:rPr>
        <w:t xml:space="preserve"> </w:t>
      </w:r>
      <w:proofErr w:type="spellStart"/>
      <w:r w:rsidR="009D0FD9" w:rsidRPr="005F1D32">
        <w:rPr>
          <w:rFonts w:ascii="Times New Roman" w:hAnsi="Times New Roman" w:cs="Times New Roman"/>
          <w:lang w:val="en-US"/>
        </w:rPr>
        <w:t>Vigeland</w:t>
      </w:r>
      <w:proofErr w:type="spellEnd"/>
      <w:r w:rsidR="009D0FD9" w:rsidRPr="005F1D32">
        <w:rPr>
          <w:rFonts w:ascii="Times New Roman" w:hAnsi="Times New Roman" w:cs="Times New Roman"/>
          <w:lang w:val="en-US"/>
        </w:rPr>
        <w:t xml:space="preserve"> E. Control and Innovation on Digital Platforms: the case of Netflix and streaming of video content. // University of Oslo, 2012</w:t>
      </w:r>
      <w:r w:rsidR="00576C68" w:rsidRPr="00576C68">
        <w:rPr>
          <w:rFonts w:ascii="Times New Roman" w:hAnsi="Times New Roman" w:cs="Times New Roman"/>
          <w:lang w:val="en-US"/>
        </w:rPr>
        <w:t xml:space="preserve">, </w:t>
      </w:r>
      <w:r w:rsidR="00576C68">
        <w:rPr>
          <w:rFonts w:ascii="Times New Roman" w:hAnsi="Times New Roman" w:cs="Times New Roman"/>
        </w:rPr>
        <w:t>с</w:t>
      </w:r>
      <w:r w:rsidR="00576C68" w:rsidRPr="00576C68">
        <w:rPr>
          <w:rFonts w:ascii="Times New Roman" w:hAnsi="Times New Roman" w:cs="Times New Roman"/>
          <w:lang w:val="en-US"/>
        </w:rPr>
        <w:t xml:space="preserve">. </w:t>
      </w:r>
      <w:r w:rsidR="00576C68" w:rsidRPr="004A11E2">
        <w:rPr>
          <w:rFonts w:ascii="Times New Roman" w:hAnsi="Times New Roman" w:cs="Times New Roman"/>
          <w:lang w:val="en-US"/>
        </w:rPr>
        <w:t>11</w:t>
      </w:r>
      <w:r w:rsidR="009D0FD9" w:rsidRPr="005F1D32">
        <w:rPr>
          <w:rFonts w:ascii="Times New Roman" w:hAnsi="Times New Roman" w:cs="Times New Roman"/>
          <w:lang w:val="en-US"/>
        </w:rPr>
        <w:t>.</w:t>
      </w:r>
    </w:p>
  </w:footnote>
  <w:footnote w:id="113">
    <w:p w14:paraId="2159E372" w14:textId="207A4535" w:rsidR="00A46DE7" w:rsidRPr="009D0FD9" w:rsidRDefault="00A46DE7">
      <w:pPr>
        <w:pStyle w:val="a8"/>
        <w:rPr>
          <w:rFonts w:ascii="Times New Roman" w:hAnsi="Times New Roman" w:cs="Times New Roman"/>
          <w:lang w:val="en-US"/>
        </w:rPr>
      </w:pPr>
      <w:r w:rsidRPr="009D0FD9">
        <w:rPr>
          <w:rStyle w:val="aa"/>
          <w:rFonts w:ascii="Times New Roman" w:hAnsi="Times New Roman" w:cs="Times New Roman"/>
        </w:rPr>
        <w:footnoteRef/>
      </w:r>
      <w:bookmarkStart w:id="15" w:name="_Hlk103108523"/>
      <w:proofErr w:type="spellStart"/>
      <w:r w:rsidR="009D0FD9" w:rsidRPr="009D0FD9">
        <w:rPr>
          <w:rFonts w:ascii="Times New Roman" w:hAnsi="Times New Roman" w:cs="Times New Roman"/>
          <w:lang w:val="en-US"/>
        </w:rPr>
        <w:t>Tiwana</w:t>
      </w:r>
      <w:proofErr w:type="spellEnd"/>
      <w:r w:rsidR="009D0FD9" w:rsidRPr="009D0FD9">
        <w:rPr>
          <w:rFonts w:ascii="Times New Roman" w:hAnsi="Times New Roman" w:cs="Times New Roman"/>
          <w:lang w:val="en-US"/>
        </w:rPr>
        <w:t xml:space="preserve">, A., </w:t>
      </w:r>
      <w:proofErr w:type="spellStart"/>
      <w:r w:rsidR="009D0FD9" w:rsidRPr="009D0FD9">
        <w:rPr>
          <w:rFonts w:ascii="Times New Roman" w:hAnsi="Times New Roman" w:cs="Times New Roman"/>
          <w:lang w:val="en-US"/>
        </w:rPr>
        <w:t>Konsynsky</w:t>
      </w:r>
      <w:proofErr w:type="spellEnd"/>
      <w:r w:rsidR="009D0FD9" w:rsidRPr="009D0FD9">
        <w:rPr>
          <w:rFonts w:ascii="Times New Roman" w:hAnsi="Times New Roman" w:cs="Times New Roman"/>
          <w:lang w:val="en-US"/>
        </w:rPr>
        <w:t xml:space="preserve">, B., Bush, A.A. Platform Evolution: Coevolution of Platform Architecture, Governance, and Environmental Dynamics. // Information Systems Research, Vol. 21, No. 4, </w:t>
      </w:r>
      <w:r w:rsidR="002D42DE">
        <w:rPr>
          <w:rFonts w:ascii="Times New Roman" w:hAnsi="Times New Roman" w:cs="Times New Roman"/>
        </w:rPr>
        <w:t>с</w:t>
      </w:r>
      <w:r w:rsidR="002D42DE" w:rsidRPr="002D42DE">
        <w:rPr>
          <w:rFonts w:ascii="Times New Roman" w:hAnsi="Times New Roman" w:cs="Times New Roman"/>
          <w:lang w:val="en-US"/>
        </w:rPr>
        <w:t xml:space="preserve">. </w:t>
      </w:r>
      <w:r w:rsidR="009D0FD9" w:rsidRPr="009D0FD9">
        <w:rPr>
          <w:rFonts w:ascii="Times New Roman" w:hAnsi="Times New Roman" w:cs="Times New Roman"/>
          <w:lang w:val="en-US"/>
        </w:rPr>
        <w:t>6</w:t>
      </w:r>
      <w:r w:rsidR="002D42DE" w:rsidRPr="00946F11">
        <w:rPr>
          <w:rFonts w:ascii="Times New Roman" w:hAnsi="Times New Roman" w:cs="Times New Roman"/>
          <w:lang w:val="en-US"/>
        </w:rPr>
        <w:t>77</w:t>
      </w:r>
      <w:r w:rsidRPr="009D0FD9">
        <w:rPr>
          <w:rFonts w:ascii="Times New Roman" w:hAnsi="Times New Roman" w:cs="Times New Roman"/>
          <w:lang w:val="en-US"/>
        </w:rPr>
        <w:t>.</w:t>
      </w:r>
    </w:p>
    <w:bookmarkEnd w:id="15"/>
  </w:footnote>
  <w:footnote w:id="114">
    <w:p w14:paraId="5DE4ECAA" w14:textId="461EA329" w:rsidR="001805EE" w:rsidRPr="009D0FD9" w:rsidRDefault="001805EE">
      <w:pPr>
        <w:pStyle w:val="a8"/>
        <w:rPr>
          <w:rFonts w:ascii="Times New Roman" w:hAnsi="Times New Roman" w:cs="Times New Roman"/>
          <w:lang w:val="en-US"/>
        </w:rPr>
      </w:pPr>
      <w:r w:rsidRPr="009D0FD9">
        <w:rPr>
          <w:rStyle w:val="aa"/>
          <w:rFonts w:ascii="Times New Roman" w:hAnsi="Times New Roman" w:cs="Times New Roman"/>
        </w:rPr>
        <w:footnoteRef/>
      </w:r>
      <w:r w:rsidRPr="009D0FD9">
        <w:rPr>
          <w:rFonts w:ascii="Times New Roman" w:hAnsi="Times New Roman" w:cs="Times New Roman"/>
          <w:lang w:val="en-US"/>
        </w:rPr>
        <w:t xml:space="preserve"> </w:t>
      </w:r>
      <w:proofErr w:type="spellStart"/>
      <w:r w:rsidR="00BA3003" w:rsidRPr="00BA3003">
        <w:rPr>
          <w:rFonts w:ascii="Times New Roman" w:hAnsi="Times New Roman" w:cs="Times New Roman"/>
          <w:lang w:val="en-US"/>
        </w:rPr>
        <w:t>Gawer</w:t>
      </w:r>
      <w:proofErr w:type="spellEnd"/>
      <w:r w:rsidR="00BA3003" w:rsidRPr="00BA3003">
        <w:rPr>
          <w:rFonts w:ascii="Times New Roman" w:hAnsi="Times New Roman" w:cs="Times New Roman"/>
          <w:lang w:val="en-US"/>
        </w:rPr>
        <w:t>, A. Platform Dynamics and Strategies: From Products to Services. // Platforms, Markets and Innovation, 2009.</w:t>
      </w:r>
    </w:p>
  </w:footnote>
  <w:footnote w:id="115">
    <w:p w14:paraId="7140233E" w14:textId="7F763F43" w:rsidR="004B4882" w:rsidRPr="00BB6698" w:rsidRDefault="004B4882">
      <w:pPr>
        <w:pStyle w:val="a8"/>
        <w:rPr>
          <w:rFonts w:ascii="Times New Roman" w:hAnsi="Times New Roman" w:cs="Times New Roman"/>
          <w:lang w:val="en-US"/>
        </w:rPr>
      </w:pPr>
      <w:r w:rsidRPr="00BB6698">
        <w:rPr>
          <w:rStyle w:val="aa"/>
          <w:rFonts w:ascii="Times New Roman" w:hAnsi="Times New Roman" w:cs="Times New Roman"/>
        </w:rPr>
        <w:footnoteRef/>
      </w:r>
      <w:r w:rsidRPr="00BB6698">
        <w:rPr>
          <w:rFonts w:ascii="Times New Roman" w:hAnsi="Times New Roman" w:cs="Times New Roman"/>
          <w:lang w:val="en-US"/>
        </w:rPr>
        <w:t xml:space="preserve"> </w:t>
      </w:r>
      <w:r w:rsidR="00890575" w:rsidRPr="00BB6698">
        <w:rPr>
          <w:rFonts w:ascii="Times New Roman" w:hAnsi="Times New Roman" w:cs="Times New Roman"/>
          <w:lang w:val="en-US"/>
        </w:rPr>
        <w:t>Eaton, B. The Dynamics of Digital Platform Innovation. // A thesis submitted to the Department of Management of the London School of Economics for the degree of Doctor of Philosophy, 2012.</w:t>
      </w:r>
    </w:p>
  </w:footnote>
  <w:footnote w:id="116">
    <w:p w14:paraId="5BD62EDB" w14:textId="0811814B" w:rsidR="00C47992" w:rsidRPr="00BB6698" w:rsidRDefault="00C47992">
      <w:pPr>
        <w:pStyle w:val="a8"/>
        <w:rPr>
          <w:rFonts w:ascii="Times New Roman" w:hAnsi="Times New Roman" w:cs="Times New Roman"/>
          <w:lang w:val="en-US"/>
        </w:rPr>
      </w:pPr>
      <w:r w:rsidRPr="00BB6698">
        <w:rPr>
          <w:rStyle w:val="aa"/>
          <w:rFonts w:ascii="Times New Roman" w:hAnsi="Times New Roman" w:cs="Times New Roman"/>
        </w:rPr>
        <w:footnoteRef/>
      </w:r>
      <w:r w:rsidRPr="00BB6698">
        <w:rPr>
          <w:rFonts w:ascii="Times New Roman" w:hAnsi="Times New Roman" w:cs="Times New Roman"/>
          <w:lang w:val="en-US"/>
        </w:rPr>
        <w:t xml:space="preserve"> </w:t>
      </w:r>
      <w:proofErr w:type="spellStart"/>
      <w:r w:rsidR="00BB6698" w:rsidRPr="00BB6698">
        <w:rPr>
          <w:rFonts w:ascii="Times New Roman" w:hAnsi="Times New Roman" w:cs="Times New Roman"/>
          <w:lang w:val="en-US"/>
        </w:rPr>
        <w:t>Vigeland</w:t>
      </w:r>
      <w:proofErr w:type="spellEnd"/>
      <w:r w:rsidR="00BB6698" w:rsidRPr="00BB6698">
        <w:rPr>
          <w:rFonts w:ascii="Times New Roman" w:hAnsi="Times New Roman" w:cs="Times New Roman"/>
          <w:lang w:val="en-US"/>
        </w:rPr>
        <w:t xml:space="preserve"> E. Control and Innovation on Digital Platforms: the case of Netflix and streaming of video content. // University of Oslo, 2012</w:t>
      </w:r>
      <w:r w:rsidR="004A11E2" w:rsidRPr="004A11E2">
        <w:rPr>
          <w:rFonts w:ascii="Times New Roman" w:hAnsi="Times New Roman" w:cs="Times New Roman"/>
          <w:lang w:val="en-US"/>
        </w:rPr>
        <w:t xml:space="preserve">, </w:t>
      </w:r>
      <w:r w:rsidR="004A11E2">
        <w:rPr>
          <w:rFonts w:ascii="Times New Roman" w:hAnsi="Times New Roman" w:cs="Times New Roman"/>
        </w:rPr>
        <w:t>с</w:t>
      </w:r>
      <w:r w:rsidR="004A11E2" w:rsidRPr="004A11E2">
        <w:rPr>
          <w:rFonts w:ascii="Times New Roman" w:hAnsi="Times New Roman" w:cs="Times New Roman"/>
          <w:lang w:val="en-US"/>
        </w:rPr>
        <w:t xml:space="preserve">. </w:t>
      </w:r>
      <w:r w:rsidR="004A11E2" w:rsidRPr="00BA6508">
        <w:rPr>
          <w:rFonts w:ascii="Times New Roman" w:hAnsi="Times New Roman" w:cs="Times New Roman"/>
          <w:lang w:val="en-US"/>
        </w:rPr>
        <w:t>14</w:t>
      </w:r>
      <w:r w:rsidR="00BB6698" w:rsidRPr="00BB6698">
        <w:rPr>
          <w:rFonts w:ascii="Times New Roman" w:hAnsi="Times New Roman" w:cs="Times New Roman"/>
          <w:lang w:val="en-US"/>
        </w:rPr>
        <w:t>.</w:t>
      </w:r>
    </w:p>
  </w:footnote>
  <w:footnote w:id="117">
    <w:p w14:paraId="1E52A97D" w14:textId="71F66BA5" w:rsidR="009A488B" w:rsidRPr="009A488B" w:rsidRDefault="009A488B">
      <w:pPr>
        <w:pStyle w:val="a8"/>
        <w:rPr>
          <w:lang w:val="en-US"/>
        </w:rPr>
      </w:pPr>
      <w:r w:rsidRPr="00BB6698">
        <w:rPr>
          <w:rStyle w:val="aa"/>
          <w:rFonts w:ascii="Times New Roman" w:hAnsi="Times New Roman" w:cs="Times New Roman"/>
        </w:rPr>
        <w:footnoteRef/>
      </w:r>
      <w:r w:rsidRPr="00BB6698">
        <w:rPr>
          <w:rFonts w:ascii="Times New Roman" w:hAnsi="Times New Roman" w:cs="Times New Roman"/>
          <w:lang w:val="en-US"/>
        </w:rPr>
        <w:t xml:space="preserve"> </w:t>
      </w:r>
      <w:proofErr w:type="spellStart"/>
      <w:r w:rsidR="00BB6698" w:rsidRPr="00BB6698">
        <w:rPr>
          <w:rFonts w:ascii="Times New Roman" w:hAnsi="Times New Roman" w:cs="Times New Roman"/>
          <w:lang w:val="en-US"/>
        </w:rPr>
        <w:t>Yoo</w:t>
      </w:r>
      <w:proofErr w:type="spellEnd"/>
      <w:r w:rsidR="00BB6698" w:rsidRPr="00BB6698">
        <w:rPr>
          <w:rFonts w:ascii="Times New Roman" w:hAnsi="Times New Roman" w:cs="Times New Roman"/>
          <w:lang w:val="en-US"/>
        </w:rPr>
        <w:t xml:space="preserve">, Y., Henfridsson, O., Lyytinen, K. The New Organizing Logic of Digital Innovation: An Agenda for Information Systems Research. // Information Systems Research 21(4), 2010, </w:t>
      </w:r>
      <w:r w:rsidR="00946F11">
        <w:rPr>
          <w:rFonts w:ascii="Times New Roman" w:hAnsi="Times New Roman" w:cs="Times New Roman"/>
        </w:rPr>
        <w:t>с</w:t>
      </w:r>
      <w:r w:rsidR="00946F11" w:rsidRPr="00946F11">
        <w:rPr>
          <w:rFonts w:ascii="Times New Roman" w:hAnsi="Times New Roman" w:cs="Times New Roman"/>
          <w:lang w:val="en-US"/>
        </w:rPr>
        <w:t xml:space="preserve">. </w:t>
      </w:r>
      <w:r w:rsidR="00BB6698" w:rsidRPr="00BB6698">
        <w:rPr>
          <w:rFonts w:ascii="Times New Roman" w:hAnsi="Times New Roman" w:cs="Times New Roman"/>
          <w:lang w:val="en-US"/>
        </w:rPr>
        <w:t>724.</w:t>
      </w:r>
    </w:p>
  </w:footnote>
  <w:footnote w:id="118">
    <w:p w14:paraId="5A1E6B75" w14:textId="6C58EDE2" w:rsidR="006929E7" w:rsidRPr="00BB6698" w:rsidRDefault="006929E7">
      <w:pPr>
        <w:pStyle w:val="a8"/>
        <w:rPr>
          <w:rFonts w:ascii="Times New Roman" w:hAnsi="Times New Roman" w:cs="Times New Roman"/>
          <w:lang w:val="en-US"/>
        </w:rPr>
      </w:pPr>
      <w:r w:rsidRPr="00BB6698">
        <w:rPr>
          <w:rStyle w:val="aa"/>
          <w:rFonts w:ascii="Times New Roman" w:hAnsi="Times New Roman" w:cs="Times New Roman"/>
        </w:rPr>
        <w:footnoteRef/>
      </w:r>
      <w:r w:rsidRPr="00BB6698">
        <w:rPr>
          <w:rFonts w:ascii="Times New Roman" w:hAnsi="Times New Roman" w:cs="Times New Roman"/>
          <w:lang w:val="en-US"/>
        </w:rPr>
        <w:t xml:space="preserve"> </w:t>
      </w:r>
      <w:proofErr w:type="spellStart"/>
      <w:r w:rsidR="00BB6698" w:rsidRPr="00BB6698">
        <w:rPr>
          <w:rFonts w:ascii="Times New Roman" w:hAnsi="Times New Roman" w:cs="Times New Roman"/>
          <w:lang w:val="en-US"/>
        </w:rPr>
        <w:t>Yoo</w:t>
      </w:r>
      <w:proofErr w:type="spellEnd"/>
      <w:r w:rsidR="00BB6698" w:rsidRPr="00BB6698">
        <w:rPr>
          <w:rFonts w:ascii="Times New Roman" w:hAnsi="Times New Roman" w:cs="Times New Roman"/>
          <w:lang w:val="en-US"/>
        </w:rPr>
        <w:t>, Y., Henfridsson, O.</w:t>
      </w:r>
      <w:proofErr w:type="gramStart"/>
      <w:r w:rsidR="00BB6698" w:rsidRPr="00BB6698">
        <w:rPr>
          <w:rFonts w:ascii="Times New Roman" w:hAnsi="Times New Roman" w:cs="Times New Roman"/>
          <w:lang w:val="en-US"/>
        </w:rPr>
        <w:t>,  Lyytinen</w:t>
      </w:r>
      <w:proofErr w:type="gramEnd"/>
      <w:r w:rsidR="00BB6698" w:rsidRPr="00BB6698">
        <w:rPr>
          <w:rFonts w:ascii="Times New Roman" w:hAnsi="Times New Roman" w:cs="Times New Roman"/>
          <w:lang w:val="en-US"/>
        </w:rPr>
        <w:t xml:space="preserve">, K. The New Organizing Logic of Digital Innovation: An Agenda for Information Systems Research. // Information Systems Research 21(4), 2010, </w:t>
      </w:r>
      <w:r w:rsidR="000B3A51">
        <w:rPr>
          <w:rFonts w:ascii="Times New Roman" w:hAnsi="Times New Roman" w:cs="Times New Roman"/>
        </w:rPr>
        <w:t>с</w:t>
      </w:r>
      <w:r w:rsidR="000B3A51" w:rsidRPr="000B3A51">
        <w:rPr>
          <w:rFonts w:ascii="Times New Roman" w:hAnsi="Times New Roman" w:cs="Times New Roman"/>
          <w:lang w:val="en-US"/>
        </w:rPr>
        <w:t xml:space="preserve">. </w:t>
      </w:r>
      <w:r w:rsidR="00BB6698" w:rsidRPr="00BB6698">
        <w:rPr>
          <w:rFonts w:ascii="Times New Roman" w:hAnsi="Times New Roman" w:cs="Times New Roman"/>
          <w:lang w:val="en-US"/>
        </w:rPr>
        <w:t>72</w:t>
      </w:r>
      <w:r w:rsidR="000B3A51" w:rsidRPr="003649DC">
        <w:rPr>
          <w:rFonts w:ascii="Times New Roman" w:hAnsi="Times New Roman" w:cs="Times New Roman"/>
          <w:lang w:val="en-US"/>
        </w:rPr>
        <w:t>5-729</w:t>
      </w:r>
      <w:r w:rsidR="00BB6698" w:rsidRPr="00BB6698">
        <w:rPr>
          <w:rFonts w:ascii="Times New Roman" w:hAnsi="Times New Roman" w:cs="Times New Roman"/>
          <w:lang w:val="en-US"/>
        </w:rPr>
        <w:t>.</w:t>
      </w:r>
    </w:p>
  </w:footnote>
  <w:footnote w:id="119">
    <w:p w14:paraId="645F637A" w14:textId="4820B90B" w:rsidR="007B149B" w:rsidRPr="00BB6698" w:rsidRDefault="007B149B">
      <w:pPr>
        <w:pStyle w:val="a8"/>
        <w:rPr>
          <w:rFonts w:ascii="Times New Roman" w:hAnsi="Times New Roman" w:cs="Times New Roman"/>
          <w:lang w:val="en-US"/>
        </w:rPr>
      </w:pPr>
      <w:r w:rsidRPr="00BB6698">
        <w:rPr>
          <w:rStyle w:val="aa"/>
          <w:rFonts w:ascii="Times New Roman" w:hAnsi="Times New Roman" w:cs="Times New Roman"/>
        </w:rPr>
        <w:footnoteRef/>
      </w:r>
      <w:bookmarkStart w:id="16" w:name="_Hlk103108947"/>
      <w:r w:rsidR="0032420A" w:rsidRPr="0032420A">
        <w:rPr>
          <w:rFonts w:ascii="Times New Roman" w:hAnsi="Times New Roman" w:cs="Times New Roman"/>
          <w:lang w:val="en-US"/>
        </w:rPr>
        <w:t xml:space="preserve">Tilson, D., Lyytinen, K., </w:t>
      </w:r>
      <w:proofErr w:type="spellStart"/>
      <w:r w:rsidR="0032420A" w:rsidRPr="0032420A">
        <w:rPr>
          <w:rFonts w:ascii="Times New Roman" w:hAnsi="Times New Roman" w:cs="Times New Roman"/>
          <w:lang w:val="en-US"/>
        </w:rPr>
        <w:t>Sørensen</w:t>
      </w:r>
      <w:proofErr w:type="spellEnd"/>
      <w:r w:rsidR="0032420A" w:rsidRPr="0032420A">
        <w:rPr>
          <w:rFonts w:ascii="Times New Roman" w:hAnsi="Times New Roman" w:cs="Times New Roman"/>
          <w:lang w:val="en-US"/>
        </w:rPr>
        <w:t xml:space="preserve">, C. Digital Infrastructures: The Missing IS Research Agenda. // Information Systems Research 21(4), 2010, </w:t>
      </w:r>
      <w:r w:rsidR="003649DC">
        <w:rPr>
          <w:rFonts w:ascii="Times New Roman" w:hAnsi="Times New Roman" w:cs="Times New Roman"/>
        </w:rPr>
        <w:t>с</w:t>
      </w:r>
      <w:r w:rsidR="003649DC" w:rsidRPr="003649DC">
        <w:rPr>
          <w:rFonts w:ascii="Times New Roman" w:hAnsi="Times New Roman" w:cs="Times New Roman"/>
          <w:lang w:val="en-US"/>
        </w:rPr>
        <w:t>. 750-753</w:t>
      </w:r>
      <w:r w:rsidR="0032420A" w:rsidRPr="0032420A">
        <w:rPr>
          <w:rFonts w:ascii="Times New Roman" w:hAnsi="Times New Roman" w:cs="Times New Roman"/>
          <w:lang w:val="en-US"/>
        </w:rPr>
        <w:t>.</w:t>
      </w:r>
    </w:p>
    <w:bookmarkEnd w:id="16"/>
  </w:footnote>
  <w:footnote w:id="120">
    <w:p w14:paraId="1239EF99" w14:textId="3EB29936" w:rsidR="002A45DA" w:rsidRPr="005C3322" w:rsidRDefault="002A45DA">
      <w:pPr>
        <w:pStyle w:val="a8"/>
        <w:rPr>
          <w:rFonts w:ascii="Times New Roman" w:hAnsi="Times New Roman" w:cs="Times New Roman"/>
          <w:lang w:val="en-US"/>
        </w:rPr>
      </w:pPr>
      <w:r w:rsidRPr="00BB6698">
        <w:rPr>
          <w:rStyle w:val="aa"/>
          <w:rFonts w:ascii="Times New Roman" w:hAnsi="Times New Roman" w:cs="Times New Roman"/>
        </w:rPr>
        <w:footnoteRef/>
      </w:r>
      <w:r w:rsidRPr="00BB6698">
        <w:rPr>
          <w:rFonts w:ascii="Times New Roman" w:hAnsi="Times New Roman" w:cs="Times New Roman"/>
          <w:lang w:val="en-US"/>
        </w:rPr>
        <w:t xml:space="preserve"> </w:t>
      </w:r>
      <w:r w:rsidR="00A37E8B" w:rsidRPr="00A37E8B">
        <w:rPr>
          <w:rFonts w:ascii="Times New Roman" w:hAnsi="Times New Roman" w:cs="Times New Roman"/>
          <w:lang w:val="en-US"/>
        </w:rPr>
        <w:t xml:space="preserve">Lane, D. A. Complexity and Innovation Dynamics. // Handbook on the Economic Complexity of Technological Change, </w:t>
      </w:r>
      <w:r w:rsidR="006C316C">
        <w:rPr>
          <w:rFonts w:ascii="Times New Roman" w:hAnsi="Times New Roman" w:cs="Times New Roman"/>
          <w:lang w:val="en-US"/>
        </w:rPr>
        <w:t xml:space="preserve">2012, </w:t>
      </w:r>
      <w:r w:rsidR="005C3322">
        <w:rPr>
          <w:rFonts w:ascii="Times New Roman" w:hAnsi="Times New Roman" w:cs="Times New Roman"/>
        </w:rPr>
        <w:t>с</w:t>
      </w:r>
      <w:r w:rsidR="005C3322" w:rsidRPr="005C3322">
        <w:rPr>
          <w:rFonts w:ascii="Times New Roman" w:hAnsi="Times New Roman" w:cs="Times New Roman"/>
          <w:lang w:val="en-US"/>
        </w:rPr>
        <w:t>.</w:t>
      </w:r>
      <w:r w:rsidR="00A37E8B" w:rsidRPr="00A37E8B">
        <w:rPr>
          <w:rFonts w:ascii="Times New Roman" w:hAnsi="Times New Roman" w:cs="Times New Roman"/>
          <w:lang w:val="en-US"/>
        </w:rPr>
        <w:t xml:space="preserve"> 63</w:t>
      </w:r>
      <w:r w:rsidR="005C3322" w:rsidRPr="005C3322">
        <w:rPr>
          <w:rFonts w:ascii="Times New Roman" w:hAnsi="Times New Roman" w:cs="Times New Roman"/>
          <w:lang w:val="en-US"/>
        </w:rPr>
        <w:t>.</w:t>
      </w:r>
    </w:p>
  </w:footnote>
  <w:footnote w:id="121">
    <w:p w14:paraId="12B7460C" w14:textId="707FAD93" w:rsidR="00A44C2A" w:rsidRPr="009853D5" w:rsidRDefault="00A44C2A">
      <w:pPr>
        <w:pStyle w:val="a8"/>
        <w:rPr>
          <w:lang w:val="en-US"/>
        </w:rPr>
      </w:pPr>
      <w:r w:rsidRPr="00BB6698">
        <w:rPr>
          <w:rStyle w:val="aa"/>
          <w:rFonts w:ascii="Times New Roman" w:hAnsi="Times New Roman" w:cs="Times New Roman"/>
        </w:rPr>
        <w:footnoteRef/>
      </w:r>
      <w:r w:rsidRPr="00BB6698">
        <w:rPr>
          <w:rFonts w:ascii="Times New Roman" w:hAnsi="Times New Roman" w:cs="Times New Roman"/>
          <w:lang w:val="en-US"/>
        </w:rPr>
        <w:t xml:space="preserve"> </w:t>
      </w:r>
      <w:r w:rsidR="002A45DA" w:rsidRPr="00BB6698">
        <w:rPr>
          <w:rFonts w:ascii="Times New Roman" w:hAnsi="Times New Roman" w:cs="Times New Roman"/>
        </w:rPr>
        <w:t>Там</w:t>
      </w:r>
      <w:r w:rsidR="002A45DA" w:rsidRPr="00BB6698">
        <w:rPr>
          <w:rFonts w:ascii="Times New Roman" w:hAnsi="Times New Roman" w:cs="Times New Roman"/>
          <w:lang w:val="en-US"/>
        </w:rPr>
        <w:t xml:space="preserve"> </w:t>
      </w:r>
      <w:r w:rsidR="002A45DA" w:rsidRPr="00BB6698">
        <w:rPr>
          <w:rFonts w:ascii="Times New Roman" w:hAnsi="Times New Roman" w:cs="Times New Roman"/>
        </w:rPr>
        <w:t>же</w:t>
      </w:r>
      <w:r w:rsidR="005C3322" w:rsidRPr="00AB1469">
        <w:rPr>
          <w:rFonts w:ascii="Times New Roman" w:hAnsi="Times New Roman" w:cs="Times New Roman"/>
          <w:lang w:val="en-US"/>
        </w:rPr>
        <w:t xml:space="preserve"> (</w:t>
      </w:r>
      <w:r w:rsidR="005C3322">
        <w:rPr>
          <w:rFonts w:ascii="Times New Roman" w:hAnsi="Times New Roman" w:cs="Times New Roman"/>
        </w:rPr>
        <w:t>с</w:t>
      </w:r>
      <w:r w:rsidR="005C3322" w:rsidRPr="00AB1469">
        <w:rPr>
          <w:rFonts w:ascii="Times New Roman" w:hAnsi="Times New Roman" w:cs="Times New Roman"/>
          <w:lang w:val="en-US"/>
        </w:rPr>
        <w:t>. 65)</w:t>
      </w:r>
    </w:p>
  </w:footnote>
  <w:footnote w:id="122">
    <w:p w14:paraId="23562702" w14:textId="14543B97" w:rsidR="003A48B0" w:rsidRPr="00B96F6E" w:rsidRDefault="003A48B0">
      <w:pPr>
        <w:pStyle w:val="a8"/>
        <w:rPr>
          <w:rFonts w:ascii="Times New Roman" w:hAnsi="Times New Roman" w:cs="Times New Roman"/>
          <w:lang w:val="en-US"/>
        </w:rPr>
      </w:pPr>
      <w:r w:rsidRPr="00B96F6E">
        <w:rPr>
          <w:rStyle w:val="aa"/>
          <w:rFonts w:ascii="Times New Roman" w:hAnsi="Times New Roman" w:cs="Times New Roman"/>
        </w:rPr>
        <w:footnoteRef/>
      </w:r>
      <w:r w:rsidRPr="00B96F6E">
        <w:rPr>
          <w:rFonts w:ascii="Times New Roman" w:hAnsi="Times New Roman" w:cs="Times New Roman"/>
          <w:lang w:val="en-US"/>
        </w:rPr>
        <w:t xml:space="preserve"> </w:t>
      </w:r>
      <w:proofErr w:type="spellStart"/>
      <w:r w:rsidR="00B96F6E" w:rsidRPr="00B96F6E">
        <w:rPr>
          <w:rFonts w:ascii="Times New Roman" w:hAnsi="Times New Roman" w:cs="Times New Roman"/>
          <w:lang w:val="en-US"/>
        </w:rPr>
        <w:t>Vigeland</w:t>
      </w:r>
      <w:proofErr w:type="spellEnd"/>
      <w:r w:rsidR="00B96F6E" w:rsidRPr="00B96F6E">
        <w:rPr>
          <w:rFonts w:ascii="Times New Roman" w:hAnsi="Times New Roman" w:cs="Times New Roman"/>
          <w:lang w:val="en-US"/>
        </w:rPr>
        <w:t xml:space="preserve"> E. Control and Innovation on Digital Platforms: the case of Netflix and streaming of video content. // University of Oslo, 2012</w:t>
      </w:r>
      <w:r w:rsidR="00BA6508" w:rsidRPr="00BA6508">
        <w:rPr>
          <w:rFonts w:ascii="Times New Roman" w:hAnsi="Times New Roman" w:cs="Times New Roman"/>
          <w:lang w:val="en-US"/>
        </w:rPr>
        <w:t xml:space="preserve">, </w:t>
      </w:r>
      <w:r w:rsidR="00BA6508">
        <w:rPr>
          <w:rFonts w:ascii="Times New Roman" w:hAnsi="Times New Roman" w:cs="Times New Roman"/>
        </w:rPr>
        <w:t>с</w:t>
      </w:r>
      <w:r w:rsidR="00BA6508" w:rsidRPr="00BA6508">
        <w:rPr>
          <w:rFonts w:ascii="Times New Roman" w:hAnsi="Times New Roman" w:cs="Times New Roman"/>
          <w:lang w:val="en-US"/>
        </w:rPr>
        <w:t xml:space="preserve">. </w:t>
      </w:r>
      <w:r w:rsidR="00BA6508" w:rsidRPr="00541DD1">
        <w:rPr>
          <w:rFonts w:ascii="Times New Roman" w:hAnsi="Times New Roman" w:cs="Times New Roman"/>
          <w:lang w:val="en-US"/>
        </w:rPr>
        <w:t>15</w:t>
      </w:r>
      <w:r w:rsidR="00B96F6E" w:rsidRPr="00B96F6E">
        <w:rPr>
          <w:rFonts w:ascii="Times New Roman" w:hAnsi="Times New Roman" w:cs="Times New Roman"/>
          <w:lang w:val="en-US"/>
        </w:rPr>
        <w:t>.</w:t>
      </w:r>
    </w:p>
  </w:footnote>
  <w:footnote w:id="123">
    <w:p w14:paraId="2603BF35" w14:textId="571A6D8C" w:rsidR="00E961AB" w:rsidRPr="00B11071" w:rsidRDefault="00E961AB">
      <w:pPr>
        <w:pStyle w:val="a8"/>
        <w:rPr>
          <w:rFonts w:ascii="Times New Roman" w:hAnsi="Times New Roman" w:cs="Times New Roman"/>
          <w:lang w:val="en-US"/>
        </w:rPr>
      </w:pPr>
      <w:r w:rsidRPr="00B96F6E">
        <w:rPr>
          <w:rStyle w:val="aa"/>
          <w:rFonts w:ascii="Times New Roman" w:hAnsi="Times New Roman" w:cs="Times New Roman"/>
        </w:rPr>
        <w:footnoteRef/>
      </w:r>
      <w:r w:rsidRPr="00B96F6E">
        <w:rPr>
          <w:rFonts w:ascii="Times New Roman" w:hAnsi="Times New Roman" w:cs="Times New Roman"/>
          <w:lang w:val="en-US"/>
        </w:rPr>
        <w:t xml:space="preserve"> </w:t>
      </w:r>
      <w:r w:rsidR="00B96F6E" w:rsidRPr="00A37E8B">
        <w:rPr>
          <w:rFonts w:ascii="Times New Roman" w:hAnsi="Times New Roman" w:cs="Times New Roman"/>
          <w:lang w:val="en-US"/>
        </w:rPr>
        <w:t xml:space="preserve">Lane, D. A. Complexity and Innovation Dynamics. // Handbook on the Economic Complexity of Technological Change, </w:t>
      </w:r>
      <w:r w:rsidR="00CB6538">
        <w:rPr>
          <w:rFonts w:ascii="Times New Roman" w:hAnsi="Times New Roman" w:cs="Times New Roman"/>
          <w:lang w:val="en-US"/>
        </w:rPr>
        <w:t xml:space="preserve">2012, </w:t>
      </w:r>
      <w:r w:rsidR="00B11071">
        <w:rPr>
          <w:rFonts w:ascii="Times New Roman" w:hAnsi="Times New Roman" w:cs="Times New Roman"/>
        </w:rPr>
        <w:t>с</w:t>
      </w:r>
      <w:r w:rsidR="00B11071" w:rsidRPr="00B11071">
        <w:rPr>
          <w:rFonts w:ascii="Times New Roman" w:hAnsi="Times New Roman" w:cs="Times New Roman"/>
          <w:lang w:val="en-US"/>
        </w:rPr>
        <w:t>. 71.</w:t>
      </w:r>
    </w:p>
  </w:footnote>
  <w:footnote w:id="124">
    <w:p w14:paraId="612BADAF" w14:textId="7FD469D4" w:rsidR="002C19C4" w:rsidRPr="00EA6832" w:rsidRDefault="002C19C4">
      <w:pPr>
        <w:pStyle w:val="a8"/>
        <w:rPr>
          <w:lang w:val="en-US"/>
        </w:rPr>
      </w:pPr>
      <w:r w:rsidRPr="00B96F6E">
        <w:rPr>
          <w:rStyle w:val="aa"/>
          <w:rFonts w:ascii="Times New Roman" w:hAnsi="Times New Roman" w:cs="Times New Roman"/>
        </w:rPr>
        <w:footnoteRef/>
      </w:r>
      <w:r w:rsidRPr="00EA6832">
        <w:rPr>
          <w:rFonts w:ascii="Times New Roman" w:hAnsi="Times New Roman" w:cs="Times New Roman"/>
          <w:lang w:val="en-US"/>
        </w:rPr>
        <w:t xml:space="preserve"> </w:t>
      </w:r>
      <w:r w:rsidRPr="00B96F6E">
        <w:rPr>
          <w:rFonts w:ascii="Times New Roman" w:hAnsi="Times New Roman" w:cs="Times New Roman"/>
        </w:rPr>
        <w:t>Там</w:t>
      </w:r>
      <w:r w:rsidRPr="00EA6832">
        <w:rPr>
          <w:rFonts w:ascii="Times New Roman" w:hAnsi="Times New Roman" w:cs="Times New Roman"/>
          <w:lang w:val="en-US"/>
        </w:rPr>
        <w:t xml:space="preserve"> </w:t>
      </w:r>
      <w:r w:rsidRPr="00B96F6E">
        <w:rPr>
          <w:rFonts w:ascii="Times New Roman" w:hAnsi="Times New Roman" w:cs="Times New Roman"/>
        </w:rPr>
        <w:t>же</w:t>
      </w:r>
      <w:r w:rsidR="00B11071" w:rsidRPr="00AB1469">
        <w:rPr>
          <w:rFonts w:ascii="Times New Roman" w:hAnsi="Times New Roman" w:cs="Times New Roman"/>
          <w:lang w:val="en-US"/>
        </w:rPr>
        <w:t xml:space="preserve"> (</w:t>
      </w:r>
      <w:r w:rsidR="00B11071">
        <w:rPr>
          <w:rFonts w:ascii="Times New Roman" w:hAnsi="Times New Roman" w:cs="Times New Roman"/>
        </w:rPr>
        <w:t>с</w:t>
      </w:r>
      <w:r w:rsidR="00B11071" w:rsidRPr="00AB1469">
        <w:rPr>
          <w:rFonts w:ascii="Times New Roman" w:hAnsi="Times New Roman" w:cs="Times New Roman"/>
          <w:lang w:val="en-US"/>
        </w:rPr>
        <w:t>. 73)</w:t>
      </w:r>
    </w:p>
  </w:footnote>
  <w:footnote w:id="125">
    <w:p w14:paraId="51413A1D" w14:textId="154CD5A7" w:rsidR="005D6BA8" w:rsidRPr="00157352" w:rsidRDefault="005D6BA8">
      <w:pPr>
        <w:pStyle w:val="a8"/>
        <w:rPr>
          <w:rFonts w:ascii="Times New Roman" w:hAnsi="Times New Roman" w:cs="Times New Roman"/>
          <w:lang w:val="en-US"/>
        </w:rPr>
      </w:pPr>
      <w:r w:rsidRPr="00157352">
        <w:rPr>
          <w:rStyle w:val="aa"/>
          <w:rFonts w:ascii="Times New Roman" w:hAnsi="Times New Roman" w:cs="Times New Roman"/>
        </w:rPr>
        <w:footnoteRef/>
      </w:r>
      <w:r w:rsidRPr="00157352">
        <w:rPr>
          <w:rFonts w:ascii="Times New Roman" w:hAnsi="Times New Roman" w:cs="Times New Roman"/>
          <w:lang w:val="en-US"/>
        </w:rPr>
        <w:t xml:space="preserve"> </w:t>
      </w:r>
      <w:proofErr w:type="spellStart"/>
      <w:r w:rsidR="00157352" w:rsidRPr="00157352">
        <w:rPr>
          <w:rFonts w:ascii="Times New Roman" w:hAnsi="Times New Roman" w:cs="Times New Roman"/>
          <w:lang w:val="en-US"/>
        </w:rPr>
        <w:t>Colbjørnsen</w:t>
      </w:r>
      <w:proofErr w:type="spellEnd"/>
      <w:r w:rsidR="00157352" w:rsidRPr="00157352">
        <w:rPr>
          <w:rFonts w:ascii="Times New Roman" w:hAnsi="Times New Roman" w:cs="Times New Roman"/>
          <w:lang w:val="en-US"/>
        </w:rPr>
        <w:t xml:space="preserve"> T. The streaming network: Conceptualizing distribution economy, technology, and power in streaming media services. // Convergence: The International Journal of Research into New Media Technologies, Volume 27 Issue 5, October 2021.</w:t>
      </w:r>
    </w:p>
  </w:footnote>
  <w:footnote w:id="126">
    <w:p w14:paraId="757755D8" w14:textId="12E3668F" w:rsidR="007F4CFC" w:rsidRPr="00157352" w:rsidRDefault="007F4CFC">
      <w:pPr>
        <w:pStyle w:val="a8"/>
        <w:rPr>
          <w:rFonts w:ascii="Times New Roman" w:hAnsi="Times New Roman" w:cs="Times New Roman"/>
          <w:lang w:val="en-US"/>
        </w:rPr>
      </w:pPr>
      <w:r w:rsidRPr="00157352">
        <w:rPr>
          <w:rStyle w:val="aa"/>
          <w:rFonts w:ascii="Times New Roman" w:hAnsi="Times New Roman" w:cs="Times New Roman"/>
        </w:rPr>
        <w:footnoteRef/>
      </w:r>
      <w:r w:rsidRPr="00157352">
        <w:rPr>
          <w:rFonts w:ascii="Times New Roman" w:hAnsi="Times New Roman" w:cs="Times New Roman"/>
          <w:lang w:val="en-US"/>
        </w:rPr>
        <w:t xml:space="preserve"> </w:t>
      </w:r>
      <w:r w:rsidR="00DA2059" w:rsidRPr="00DA2059">
        <w:rPr>
          <w:rFonts w:ascii="Times New Roman" w:hAnsi="Times New Roman" w:cs="Times New Roman"/>
          <w:lang w:val="en-US"/>
        </w:rPr>
        <w:t xml:space="preserve">Sinclair G. and </w:t>
      </w:r>
      <w:proofErr w:type="spellStart"/>
      <w:r w:rsidR="00DA2059" w:rsidRPr="00DA2059">
        <w:rPr>
          <w:rFonts w:ascii="Times New Roman" w:hAnsi="Times New Roman" w:cs="Times New Roman"/>
          <w:lang w:val="en-US"/>
        </w:rPr>
        <w:t>Tinson</w:t>
      </w:r>
      <w:proofErr w:type="spellEnd"/>
      <w:r w:rsidR="00DA2059" w:rsidRPr="00DA2059">
        <w:rPr>
          <w:rFonts w:ascii="Times New Roman" w:hAnsi="Times New Roman" w:cs="Times New Roman"/>
          <w:lang w:val="en-US"/>
        </w:rPr>
        <w:t xml:space="preserve"> J. Psychological ownership and music streaming consumption. // Journal of Business Research 71, 2017, </w:t>
      </w:r>
      <w:r w:rsidR="006230C6">
        <w:rPr>
          <w:rFonts w:ascii="Times New Roman" w:hAnsi="Times New Roman" w:cs="Times New Roman"/>
        </w:rPr>
        <w:t>с</w:t>
      </w:r>
      <w:r w:rsidR="006230C6" w:rsidRPr="006230C6">
        <w:rPr>
          <w:rFonts w:ascii="Times New Roman" w:hAnsi="Times New Roman" w:cs="Times New Roman"/>
          <w:lang w:val="en-US"/>
        </w:rPr>
        <w:t xml:space="preserve">. </w:t>
      </w:r>
      <w:r w:rsidR="006230C6" w:rsidRPr="00CA2541">
        <w:rPr>
          <w:rFonts w:ascii="Times New Roman" w:hAnsi="Times New Roman" w:cs="Times New Roman"/>
          <w:lang w:val="en-US"/>
        </w:rPr>
        <w:t>1-3</w:t>
      </w:r>
      <w:r w:rsidR="00DA2059" w:rsidRPr="00DA2059">
        <w:rPr>
          <w:rFonts w:ascii="Times New Roman" w:hAnsi="Times New Roman" w:cs="Times New Roman"/>
          <w:lang w:val="en-US"/>
        </w:rPr>
        <w:t>.</w:t>
      </w:r>
    </w:p>
  </w:footnote>
  <w:footnote w:id="127">
    <w:p w14:paraId="0E2DB624" w14:textId="09A72EDD" w:rsidR="007F4CFC" w:rsidRPr="00157352" w:rsidRDefault="007F4CFC">
      <w:pPr>
        <w:pStyle w:val="a8"/>
        <w:rPr>
          <w:rFonts w:ascii="Times New Roman" w:hAnsi="Times New Roman" w:cs="Times New Roman"/>
          <w:lang w:val="en-US"/>
        </w:rPr>
      </w:pPr>
      <w:r w:rsidRPr="00157352">
        <w:rPr>
          <w:rStyle w:val="aa"/>
          <w:rFonts w:ascii="Times New Roman" w:hAnsi="Times New Roman" w:cs="Times New Roman"/>
        </w:rPr>
        <w:footnoteRef/>
      </w:r>
      <w:r w:rsidRPr="00157352">
        <w:rPr>
          <w:rFonts w:ascii="Times New Roman" w:hAnsi="Times New Roman" w:cs="Times New Roman"/>
          <w:lang w:val="en-US"/>
        </w:rPr>
        <w:t xml:space="preserve"> </w:t>
      </w:r>
      <w:r w:rsidR="00DA2059" w:rsidRPr="00DA2059">
        <w:rPr>
          <w:rFonts w:ascii="Times New Roman" w:hAnsi="Times New Roman" w:cs="Times New Roman"/>
          <w:lang w:val="en-US"/>
        </w:rPr>
        <w:t xml:space="preserve">Beer D. The Quirks of Digital Culture. // Emerald Publishing, 2019, </w:t>
      </w:r>
      <w:r w:rsidR="00CA2541">
        <w:rPr>
          <w:rFonts w:ascii="Times New Roman" w:hAnsi="Times New Roman" w:cs="Times New Roman"/>
        </w:rPr>
        <w:t>с</w:t>
      </w:r>
      <w:r w:rsidR="00CA2541" w:rsidRPr="00CA2541">
        <w:rPr>
          <w:rFonts w:ascii="Times New Roman" w:hAnsi="Times New Roman" w:cs="Times New Roman"/>
          <w:lang w:val="en-US"/>
        </w:rPr>
        <w:t xml:space="preserve">. </w:t>
      </w:r>
      <w:r w:rsidR="00CA2541" w:rsidRPr="004A6694">
        <w:rPr>
          <w:rFonts w:ascii="Times New Roman" w:hAnsi="Times New Roman" w:cs="Times New Roman"/>
          <w:lang w:val="en-US"/>
        </w:rPr>
        <w:t>58</w:t>
      </w:r>
      <w:r w:rsidR="00DA2059" w:rsidRPr="00DA2059">
        <w:rPr>
          <w:rFonts w:ascii="Times New Roman" w:hAnsi="Times New Roman" w:cs="Times New Roman"/>
          <w:lang w:val="en-US"/>
        </w:rPr>
        <w:t>.</w:t>
      </w:r>
    </w:p>
  </w:footnote>
  <w:footnote w:id="128">
    <w:p w14:paraId="459AFF8E" w14:textId="7D5AB819" w:rsidR="007F4CFC" w:rsidRPr="00157352" w:rsidRDefault="007F4CFC">
      <w:pPr>
        <w:pStyle w:val="a8"/>
        <w:rPr>
          <w:rFonts w:ascii="Times New Roman" w:hAnsi="Times New Roman" w:cs="Times New Roman"/>
          <w:lang w:val="en-US"/>
        </w:rPr>
      </w:pPr>
      <w:r w:rsidRPr="00157352">
        <w:rPr>
          <w:rStyle w:val="aa"/>
          <w:rFonts w:ascii="Times New Roman" w:hAnsi="Times New Roman" w:cs="Times New Roman"/>
        </w:rPr>
        <w:footnoteRef/>
      </w:r>
      <w:r w:rsidRPr="00157352">
        <w:rPr>
          <w:rFonts w:ascii="Times New Roman" w:hAnsi="Times New Roman" w:cs="Times New Roman"/>
          <w:lang w:val="en-US"/>
        </w:rPr>
        <w:t xml:space="preserve"> </w:t>
      </w:r>
      <w:proofErr w:type="spellStart"/>
      <w:r w:rsidR="00242AAB" w:rsidRPr="00242AAB">
        <w:rPr>
          <w:rFonts w:ascii="Times New Roman" w:hAnsi="Times New Roman" w:cs="Times New Roman"/>
          <w:lang w:val="en-US"/>
        </w:rPr>
        <w:t>Perzanowski</w:t>
      </w:r>
      <w:proofErr w:type="spellEnd"/>
      <w:r w:rsidR="00242AAB" w:rsidRPr="00242AAB">
        <w:rPr>
          <w:rFonts w:ascii="Times New Roman" w:hAnsi="Times New Roman" w:cs="Times New Roman"/>
          <w:lang w:val="en-US"/>
        </w:rPr>
        <w:t xml:space="preserve"> A., Schultz J. The End of Ownership: Personal Property in the Digital Economy. // The MIT Press, 2016,</w:t>
      </w:r>
      <w:r w:rsidR="004A6694" w:rsidRPr="004A6694">
        <w:rPr>
          <w:rFonts w:ascii="Times New Roman" w:hAnsi="Times New Roman" w:cs="Times New Roman"/>
          <w:lang w:val="en-US"/>
        </w:rPr>
        <w:t xml:space="preserve"> </w:t>
      </w:r>
      <w:r w:rsidR="004A6694">
        <w:rPr>
          <w:rFonts w:ascii="Times New Roman" w:hAnsi="Times New Roman" w:cs="Times New Roman"/>
        </w:rPr>
        <w:t>с</w:t>
      </w:r>
      <w:r w:rsidR="004A6694" w:rsidRPr="004A6694">
        <w:rPr>
          <w:rFonts w:ascii="Times New Roman" w:hAnsi="Times New Roman" w:cs="Times New Roman"/>
          <w:lang w:val="en-US"/>
        </w:rPr>
        <w:t xml:space="preserve">. </w:t>
      </w:r>
      <w:r w:rsidR="004A6694" w:rsidRPr="005D21F2">
        <w:rPr>
          <w:rFonts w:ascii="Times New Roman" w:hAnsi="Times New Roman" w:cs="Times New Roman"/>
          <w:lang w:val="en-US"/>
        </w:rPr>
        <w:t>111-119</w:t>
      </w:r>
      <w:r w:rsidR="00242AAB" w:rsidRPr="00242AAB">
        <w:rPr>
          <w:rFonts w:ascii="Times New Roman" w:hAnsi="Times New Roman" w:cs="Times New Roman"/>
          <w:lang w:val="en-US"/>
        </w:rPr>
        <w:t>.</w:t>
      </w:r>
    </w:p>
  </w:footnote>
  <w:footnote w:id="129">
    <w:p w14:paraId="42B2EAF9" w14:textId="3C9D281C" w:rsidR="007F4CFC" w:rsidRPr="00157352" w:rsidRDefault="007F4CFC">
      <w:pPr>
        <w:pStyle w:val="a8"/>
        <w:rPr>
          <w:rFonts w:ascii="Times New Roman" w:hAnsi="Times New Roman" w:cs="Times New Roman"/>
          <w:lang w:val="en-US"/>
        </w:rPr>
      </w:pPr>
      <w:r w:rsidRPr="00157352">
        <w:rPr>
          <w:rStyle w:val="aa"/>
          <w:rFonts w:ascii="Times New Roman" w:hAnsi="Times New Roman" w:cs="Times New Roman"/>
        </w:rPr>
        <w:footnoteRef/>
      </w:r>
      <w:r w:rsidRPr="00157352">
        <w:rPr>
          <w:rFonts w:ascii="Times New Roman" w:hAnsi="Times New Roman" w:cs="Times New Roman"/>
          <w:lang w:val="en-US"/>
        </w:rPr>
        <w:t xml:space="preserve"> </w:t>
      </w:r>
      <w:r w:rsidR="00446F5A" w:rsidRPr="00446F5A">
        <w:rPr>
          <w:rFonts w:ascii="Times New Roman" w:hAnsi="Times New Roman" w:cs="Times New Roman"/>
          <w:lang w:val="en-US"/>
        </w:rPr>
        <w:t>Castells M. Network theory. A network theory of power. International Journal of Communication. // International Journal of Communication 5(1), 2011.</w:t>
      </w:r>
    </w:p>
  </w:footnote>
  <w:footnote w:id="130">
    <w:p w14:paraId="7043BA6D" w14:textId="3238FEF3" w:rsidR="00AF25BC" w:rsidRPr="00157352" w:rsidRDefault="00AF25BC">
      <w:pPr>
        <w:pStyle w:val="a8"/>
        <w:rPr>
          <w:rFonts w:ascii="Times New Roman" w:hAnsi="Times New Roman" w:cs="Times New Roman"/>
          <w:lang w:val="en-US"/>
        </w:rPr>
      </w:pPr>
      <w:r w:rsidRPr="00157352">
        <w:rPr>
          <w:rStyle w:val="aa"/>
          <w:rFonts w:ascii="Times New Roman" w:hAnsi="Times New Roman" w:cs="Times New Roman"/>
        </w:rPr>
        <w:footnoteRef/>
      </w:r>
      <w:r w:rsidRPr="00157352">
        <w:rPr>
          <w:rFonts w:ascii="Times New Roman" w:hAnsi="Times New Roman" w:cs="Times New Roman"/>
          <w:lang w:val="en-US"/>
        </w:rPr>
        <w:t xml:space="preserve"> </w:t>
      </w:r>
      <w:bookmarkStart w:id="17" w:name="_Hlk103109688"/>
      <w:r w:rsidR="00BC7743" w:rsidRPr="00BC7743">
        <w:rPr>
          <w:rFonts w:ascii="Times New Roman" w:hAnsi="Times New Roman" w:cs="Times New Roman"/>
          <w:lang w:val="en-US"/>
        </w:rPr>
        <w:t xml:space="preserve">Evens T. Donders K. Platform Power and Policy in Transforming Television Markets. // Palgrave Macmillan Cham, 2018, </w:t>
      </w:r>
      <w:r w:rsidR="005D21F2">
        <w:rPr>
          <w:rFonts w:ascii="Times New Roman" w:hAnsi="Times New Roman" w:cs="Times New Roman"/>
        </w:rPr>
        <w:t>с</w:t>
      </w:r>
      <w:r w:rsidR="005D21F2" w:rsidRPr="005D21F2">
        <w:rPr>
          <w:rFonts w:ascii="Times New Roman" w:hAnsi="Times New Roman" w:cs="Times New Roman"/>
          <w:lang w:val="en-US"/>
        </w:rPr>
        <w:t>. 5</w:t>
      </w:r>
      <w:r w:rsidR="00BC7743" w:rsidRPr="00BC7743">
        <w:rPr>
          <w:rFonts w:ascii="Times New Roman" w:hAnsi="Times New Roman" w:cs="Times New Roman"/>
          <w:lang w:val="en-US"/>
        </w:rPr>
        <w:t>.</w:t>
      </w:r>
    </w:p>
    <w:bookmarkEnd w:id="17"/>
  </w:footnote>
  <w:footnote w:id="131">
    <w:p w14:paraId="04070F19" w14:textId="1EA422D6" w:rsidR="00AF25BC" w:rsidRPr="00AF25BC" w:rsidRDefault="00AF25BC">
      <w:pPr>
        <w:pStyle w:val="a8"/>
        <w:rPr>
          <w:lang w:val="en-US"/>
        </w:rPr>
      </w:pPr>
      <w:r w:rsidRPr="00157352">
        <w:rPr>
          <w:rStyle w:val="aa"/>
          <w:rFonts w:ascii="Times New Roman" w:hAnsi="Times New Roman" w:cs="Times New Roman"/>
        </w:rPr>
        <w:footnoteRef/>
      </w:r>
      <w:r w:rsidRPr="00157352">
        <w:rPr>
          <w:rFonts w:ascii="Times New Roman" w:hAnsi="Times New Roman" w:cs="Times New Roman"/>
          <w:lang w:val="en-US"/>
        </w:rPr>
        <w:t xml:space="preserve"> </w:t>
      </w:r>
      <w:r w:rsidR="00BC7743" w:rsidRPr="00BC7743">
        <w:rPr>
          <w:rFonts w:ascii="Times New Roman" w:hAnsi="Times New Roman" w:cs="Times New Roman"/>
          <w:lang w:val="en-US"/>
        </w:rPr>
        <w:t>Bucher T. If ... Then: Algorithmic Power and Politics. // Oxford Scholarship Online, 2018.</w:t>
      </w:r>
    </w:p>
  </w:footnote>
  <w:footnote w:id="132">
    <w:p w14:paraId="6A1B377D" w14:textId="79E836E5" w:rsidR="00066E5F" w:rsidRPr="00A51D57" w:rsidRDefault="00066E5F">
      <w:pPr>
        <w:pStyle w:val="a8"/>
        <w:rPr>
          <w:rFonts w:ascii="Times New Roman" w:hAnsi="Times New Roman" w:cs="Times New Roman"/>
          <w:lang w:val="en-US"/>
        </w:rPr>
      </w:pPr>
      <w:r w:rsidRPr="00A51D57">
        <w:rPr>
          <w:rStyle w:val="aa"/>
          <w:rFonts w:ascii="Times New Roman" w:hAnsi="Times New Roman" w:cs="Times New Roman"/>
        </w:rPr>
        <w:footnoteRef/>
      </w:r>
      <w:r w:rsidRPr="00A51D57">
        <w:rPr>
          <w:rFonts w:ascii="Times New Roman" w:hAnsi="Times New Roman" w:cs="Times New Roman"/>
          <w:lang w:val="en-US"/>
        </w:rPr>
        <w:t xml:space="preserve"> </w:t>
      </w:r>
      <w:proofErr w:type="spellStart"/>
      <w:r w:rsidR="005E2544" w:rsidRPr="00A51D57">
        <w:rPr>
          <w:rFonts w:ascii="Times New Roman" w:hAnsi="Times New Roman" w:cs="Times New Roman"/>
          <w:lang w:val="en-US"/>
        </w:rPr>
        <w:t>Lotz</w:t>
      </w:r>
      <w:proofErr w:type="spellEnd"/>
      <w:r w:rsidR="005E2544" w:rsidRPr="00A51D57">
        <w:rPr>
          <w:rFonts w:ascii="Times New Roman" w:hAnsi="Times New Roman" w:cs="Times New Roman"/>
          <w:lang w:val="en-US"/>
        </w:rPr>
        <w:t xml:space="preserve"> A. D. Portals: A Treatise on Internet-Distributed Television. // Michigan Publishing, 2017, </w:t>
      </w:r>
      <w:r w:rsidR="005346B1">
        <w:rPr>
          <w:rFonts w:ascii="Times New Roman" w:hAnsi="Times New Roman" w:cs="Times New Roman"/>
        </w:rPr>
        <w:t>с</w:t>
      </w:r>
      <w:r w:rsidR="005346B1" w:rsidRPr="005346B1">
        <w:rPr>
          <w:rFonts w:ascii="Times New Roman" w:hAnsi="Times New Roman" w:cs="Times New Roman"/>
          <w:lang w:val="en-US"/>
        </w:rPr>
        <w:t xml:space="preserve">. </w:t>
      </w:r>
      <w:r w:rsidR="005346B1" w:rsidRPr="0057793C">
        <w:rPr>
          <w:rFonts w:ascii="Times New Roman" w:hAnsi="Times New Roman" w:cs="Times New Roman"/>
          <w:lang w:val="en-US"/>
        </w:rPr>
        <w:t>34</w:t>
      </w:r>
      <w:r w:rsidR="005E2544" w:rsidRPr="00A51D57">
        <w:rPr>
          <w:rFonts w:ascii="Times New Roman" w:hAnsi="Times New Roman" w:cs="Times New Roman"/>
          <w:lang w:val="en-US"/>
        </w:rPr>
        <w:t>.</w:t>
      </w:r>
    </w:p>
  </w:footnote>
  <w:footnote w:id="133">
    <w:p w14:paraId="5D4F5F5A" w14:textId="5D892B1E" w:rsidR="00DF7518" w:rsidRPr="00A51D57" w:rsidRDefault="00DF7518">
      <w:pPr>
        <w:pStyle w:val="a8"/>
        <w:rPr>
          <w:rFonts w:ascii="Times New Roman" w:hAnsi="Times New Roman" w:cs="Times New Roman"/>
          <w:lang w:val="en-US"/>
        </w:rPr>
      </w:pPr>
      <w:r w:rsidRPr="00A51D57">
        <w:rPr>
          <w:rStyle w:val="aa"/>
          <w:rFonts w:ascii="Times New Roman" w:hAnsi="Times New Roman" w:cs="Times New Roman"/>
        </w:rPr>
        <w:footnoteRef/>
      </w:r>
      <w:r w:rsidRPr="00A51D57">
        <w:rPr>
          <w:rFonts w:ascii="Times New Roman" w:hAnsi="Times New Roman" w:cs="Times New Roman"/>
          <w:lang w:val="en-US"/>
        </w:rPr>
        <w:t xml:space="preserve"> </w:t>
      </w:r>
      <w:r w:rsidR="00BA2D3B" w:rsidRPr="00BA2D3B">
        <w:rPr>
          <w:rFonts w:ascii="Times New Roman" w:hAnsi="Times New Roman" w:cs="Times New Roman"/>
          <w:lang w:val="en-US"/>
        </w:rPr>
        <w:t xml:space="preserve">Herbert D., </w:t>
      </w:r>
      <w:proofErr w:type="spellStart"/>
      <w:r w:rsidR="00BA2D3B" w:rsidRPr="00BA2D3B">
        <w:rPr>
          <w:rFonts w:ascii="Times New Roman" w:hAnsi="Times New Roman" w:cs="Times New Roman"/>
          <w:lang w:val="en-US"/>
        </w:rPr>
        <w:t>Lotz</w:t>
      </w:r>
      <w:proofErr w:type="spellEnd"/>
      <w:r w:rsidR="00BA2D3B" w:rsidRPr="00BA2D3B">
        <w:rPr>
          <w:rFonts w:ascii="Times New Roman" w:hAnsi="Times New Roman" w:cs="Times New Roman"/>
          <w:lang w:val="en-US"/>
        </w:rPr>
        <w:t xml:space="preserve"> A.D., Marshall L. Approaching media industries comparatively: A case study of streaming. // International Journal of Cultural Studies, Vol 22, Issue 3, 2019.</w:t>
      </w:r>
    </w:p>
  </w:footnote>
  <w:footnote w:id="134">
    <w:p w14:paraId="2259B57E" w14:textId="23DB38A9" w:rsidR="00D343CB" w:rsidRPr="00136AC3" w:rsidRDefault="00D343CB">
      <w:pPr>
        <w:pStyle w:val="a8"/>
        <w:rPr>
          <w:rFonts w:ascii="Times New Roman" w:hAnsi="Times New Roman" w:cs="Times New Roman"/>
          <w:lang w:val="en-US"/>
        </w:rPr>
      </w:pPr>
      <w:r w:rsidRPr="00136AC3">
        <w:rPr>
          <w:rStyle w:val="aa"/>
          <w:rFonts w:ascii="Times New Roman" w:hAnsi="Times New Roman" w:cs="Times New Roman"/>
        </w:rPr>
        <w:footnoteRef/>
      </w:r>
      <w:r w:rsidR="00DE1D41" w:rsidRPr="00136AC3">
        <w:rPr>
          <w:rFonts w:ascii="Times New Roman" w:hAnsi="Times New Roman" w:cs="Times New Roman"/>
          <w:lang w:val="en-US"/>
        </w:rPr>
        <w:t xml:space="preserve">Herbert D., </w:t>
      </w:r>
      <w:proofErr w:type="spellStart"/>
      <w:r w:rsidR="00DE1D41" w:rsidRPr="00136AC3">
        <w:rPr>
          <w:rFonts w:ascii="Times New Roman" w:hAnsi="Times New Roman" w:cs="Times New Roman"/>
          <w:lang w:val="en-US"/>
        </w:rPr>
        <w:t>Lotz</w:t>
      </w:r>
      <w:proofErr w:type="spellEnd"/>
      <w:r w:rsidR="00DE1D41" w:rsidRPr="00136AC3">
        <w:rPr>
          <w:rFonts w:ascii="Times New Roman" w:hAnsi="Times New Roman" w:cs="Times New Roman"/>
          <w:lang w:val="en-US"/>
        </w:rPr>
        <w:t xml:space="preserve"> A.D., Marshall L. Approaching media industries comparatively: A case study of streaming. // International Journal of Cultural Studies, Vol 22, Issue 3, 2019</w:t>
      </w:r>
      <w:r w:rsidRPr="00136AC3">
        <w:rPr>
          <w:rFonts w:ascii="Times New Roman" w:hAnsi="Times New Roman" w:cs="Times New Roman"/>
          <w:lang w:val="en-US"/>
        </w:rPr>
        <w:t>.</w:t>
      </w:r>
    </w:p>
  </w:footnote>
  <w:footnote w:id="135">
    <w:p w14:paraId="1FC2AA51" w14:textId="30D0338B" w:rsidR="00940233" w:rsidRPr="00136AC3" w:rsidRDefault="00940233">
      <w:pPr>
        <w:pStyle w:val="a8"/>
        <w:rPr>
          <w:rFonts w:ascii="Times New Roman" w:hAnsi="Times New Roman" w:cs="Times New Roman"/>
          <w:lang w:val="en-US"/>
        </w:rPr>
      </w:pPr>
      <w:r w:rsidRPr="00136AC3">
        <w:rPr>
          <w:rStyle w:val="aa"/>
          <w:rFonts w:ascii="Times New Roman" w:hAnsi="Times New Roman" w:cs="Times New Roman"/>
        </w:rPr>
        <w:footnoteRef/>
      </w:r>
      <w:r w:rsidRPr="00136AC3">
        <w:rPr>
          <w:rFonts w:ascii="Times New Roman" w:hAnsi="Times New Roman" w:cs="Times New Roman"/>
          <w:lang w:val="en-US"/>
        </w:rPr>
        <w:t xml:space="preserve"> </w:t>
      </w:r>
      <w:r w:rsidR="00136AC3" w:rsidRPr="00136AC3">
        <w:rPr>
          <w:rFonts w:ascii="Times New Roman" w:hAnsi="Times New Roman" w:cs="Times New Roman"/>
          <w:lang w:val="en-US"/>
        </w:rPr>
        <w:t>Latour B. Reassembling the Social: An Introduction to Actor-Network-Theory. // Oxford University Press, 2005.</w:t>
      </w:r>
    </w:p>
  </w:footnote>
  <w:footnote w:id="136">
    <w:p w14:paraId="35295985" w14:textId="7F6F5119" w:rsidR="00F403B6" w:rsidRPr="00136AC3" w:rsidRDefault="00F403B6">
      <w:pPr>
        <w:pStyle w:val="a8"/>
      </w:pPr>
      <w:r w:rsidRPr="00136AC3">
        <w:rPr>
          <w:rStyle w:val="aa"/>
          <w:rFonts w:ascii="Times New Roman" w:hAnsi="Times New Roman" w:cs="Times New Roman"/>
        </w:rPr>
        <w:footnoteRef/>
      </w:r>
      <w:r w:rsidRPr="00136AC3">
        <w:rPr>
          <w:rFonts w:ascii="Times New Roman" w:hAnsi="Times New Roman" w:cs="Times New Roman"/>
        </w:rPr>
        <w:t xml:space="preserve"> </w:t>
      </w:r>
      <w:proofErr w:type="spellStart"/>
      <w:r w:rsidR="00136AC3" w:rsidRPr="00CC3537">
        <w:rPr>
          <w:rFonts w:ascii="Times New Roman" w:hAnsi="Times New Roman" w:cs="Times New Roman"/>
        </w:rPr>
        <w:t>Латур</w:t>
      </w:r>
      <w:proofErr w:type="spellEnd"/>
      <w:r w:rsidR="00136AC3" w:rsidRPr="00CC3537">
        <w:rPr>
          <w:rFonts w:ascii="Times New Roman" w:hAnsi="Times New Roman" w:cs="Times New Roman"/>
        </w:rPr>
        <w:t xml:space="preserve"> Б. Где недостающая масса? Социология одной двери. // Неприкосновенный запас, номер 2, 2004</w:t>
      </w:r>
      <w:r w:rsidR="0057793C">
        <w:rPr>
          <w:rFonts w:ascii="Times New Roman" w:hAnsi="Times New Roman" w:cs="Times New Roman"/>
        </w:rPr>
        <w:t>, с. 15</w:t>
      </w:r>
      <w:r w:rsidR="00136AC3" w:rsidRPr="00CC3537">
        <w:rPr>
          <w:rFonts w:ascii="Times New Roman" w:hAnsi="Times New Roman" w:cs="Times New Roman"/>
        </w:rPr>
        <w:t>.</w:t>
      </w:r>
    </w:p>
  </w:footnote>
  <w:footnote w:id="137">
    <w:p w14:paraId="3FFBB1DF" w14:textId="169486E7" w:rsidR="00741ECF" w:rsidRPr="002564E9" w:rsidRDefault="00741ECF">
      <w:pPr>
        <w:pStyle w:val="a8"/>
        <w:rPr>
          <w:rFonts w:ascii="Times New Roman" w:hAnsi="Times New Roman" w:cs="Times New Roman"/>
          <w:lang w:val="en-US"/>
        </w:rPr>
      </w:pPr>
      <w:r w:rsidRPr="002564E9">
        <w:rPr>
          <w:rStyle w:val="aa"/>
          <w:rFonts w:ascii="Times New Roman" w:hAnsi="Times New Roman" w:cs="Times New Roman"/>
        </w:rPr>
        <w:footnoteRef/>
      </w:r>
      <w:r w:rsidR="00D928FB" w:rsidRPr="002564E9">
        <w:rPr>
          <w:rFonts w:ascii="Times New Roman" w:hAnsi="Times New Roman" w:cs="Times New Roman"/>
          <w:lang w:val="en-US"/>
        </w:rPr>
        <w:t>Bucher T. If ... Then: Algorithmic Power and Politics. // Oxford Scholarship Online, 2018.</w:t>
      </w:r>
    </w:p>
  </w:footnote>
  <w:footnote w:id="138">
    <w:p w14:paraId="24FE6450" w14:textId="5A7917A4" w:rsidR="00C85F19" w:rsidRPr="002564E9" w:rsidRDefault="00C85F19">
      <w:pPr>
        <w:pStyle w:val="a8"/>
        <w:rPr>
          <w:rFonts w:ascii="Times New Roman" w:hAnsi="Times New Roman" w:cs="Times New Roman"/>
          <w:lang w:val="en-US"/>
        </w:rPr>
      </w:pPr>
      <w:r w:rsidRPr="002564E9">
        <w:rPr>
          <w:rStyle w:val="aa"/>
          <w:rFonts w:ascii="Times New Roman" w:hAnsi="Times New Roman" w:cs="Times New Roman"/>
        </w:rPr>
        <w:footnoteRef/>
      </w:r>
      <w:r w:rsidRPr="002564E9">
        <w:rPr>
          <w:rFonts w:ascii="Times New Roman" w:hAnsi="Times New Roman" w:cs="Times New Roman"/>
          <w:lang w:val="en-US"/>
        </w:rPr>
        <w:t xml:space="preserve"> </w:t>
      </w:r>
      <w:r w:rsidR="00411200" w:rsidRPr="002564E9">
        <w:rPr>
          <w:rFonts w:ascii="Times New Roman" w:hAnsi="Times New Roman" w:cs="Times New Roman"/>
          <w:lang w:val="en-US"/>
        </w:rPr>
        <w:t xml:space="preserve">Beer D. The social power of algorithms. // Information, Communication &amp; Society, 2016, </w:t>
      </w:r>
      <w:r w:rsidR="007E6FBA">
        <w:rPr>
          <w:rFonts w:ascii="Times New Roman" w:hAnsi="Times New Roman" w:cs="Times New Roman"/>
        </w:rPr>
        <w:t>с</w:t>
      </w:r>
      <w:r w:rsidR="007E6FBA" w:rsidRPr="007E6FBA">
        <w:rPr>
          <w:rFonts w:ascii="Times New Roman" w:hAnsi="Times New Roman" w:cs="Times New Roman"/>
          <w:lang w:val="en-US"/>
        </w:rPr>
        <w:t xml:space="preserve">. </w:t>
      </w:r>
      <w:r w:rsidR="007E6FBA" w:rsidRPr="00687C32">
        <w:rPr>
          <w:rFonts w:ascii="Times New Roman" w:hAnsi="Times New Roman" w:cs="Times New Roman"/>
          <w:lang w:val="en-US"/>
        </w:rPr>
        <w:t>8</w:t>
      </w:r>
      <w:r w:rsidR="00411200" w:rsidRPr="002564E9">
        <w:rPr>
          <w:rFonts w:ascii="Times New Roman" w:hAnsi="Times New Roman" w:cs="Times New Roman"/>
          <w:lang w:val="en-US"/>
        </w:rPr>
        <w:t>.</w:t>
      </w:r>
    </w:p>
  </w:footnote>
  <w:footnote w:id="139">
    <w:p w14:paraId="3E858190" w14:textId="3C0526BD" w:rsidR="00825284" w:rsidRPr="00825284" w:rsidRDefault="00825284">
      <w:pPr>
        <w:pStyle w:val="a8"/>
        <w:rPr>
          <w:lang w:val="en-US"/>
        </w:rPr>
      </w:pPr>
      <w:r w:rsidRPr="002564E9">
        <w:rPr>
          <w:rStyle w:val="aa"/>
          <w:rFonts w:ascii="Times New Roman" w:hAnsi="Times New Roman" w:cs="Times New Roman"/>
        </w:rPr>
        <w:footnoteRef/>
      </w:r>
      <w:r w:rsidRPr="002564E9">
        <w:rPr>
          <w:rFonts w:ascii="Times New Roman" w:hAnsi="Times New Roman" w:cs="Times New Roman"/>
          <w:lang w:val="en-US"/>
        </w:rPr>
        <w:t xml:space="preserve"> </w:t>
      </w:r>
      <w:proofErr w:type="spellStart"/>
      <w:r w:rsidR="002564E9" w:rsidRPr="002564E9">
        <w:rPr>
          <w:rFonts w:ascii="Times New Roman" w:hAnsi="Times New Roman" w:cs="Times New Roman"/>
          <w:lang w:val="en-US"/>
        </w:rPr>
        <w:t>Arditi</w:t>
      </w:r>
      <w:proofErr w:type="spellEnd"/>
      <w:r w:rsidR="002564E9" w:rsidRPr="002564E9">
        <w:rPr>
          <w:rFonts w:ascii="Times New Roman" w:hAnsi="Times New Roman" w:cs="Times New Roman"/>
          <w:lang w:val="en-US"/>
        </w:rPr>
        <w:t xml:space="preserve"> D. Digital subscriptions: The unending consumption of music in the digital era. // Popular Music and Society, Volume 41, 2018 - Issue 3</w:t>
      </w:r>
      <w:r w:rsidR="00E972B8" w:rsidRPr="00E972B8">
        <w:rPr>
          <w:rFonts w:ascii="Times New Roman" w:hAnsi="Times New Roman" w:cs="Times New Roman"/>
          <w:lang w:val="en-US"/>
        </w:rPr>
        <w:t xml:space="preserve">, </w:t>
      </w:r>
      <w:r w:rsidR="00E972B8">
        <w:rPr>
          <w:rFonts w:ascii="Times New Roman" w:hAnsi="Times New Roman" w:cs="Times New Roman"/>
        </w:rPr>
        <w:t>с</w:t>
      </w:r>
      <w:r w:rsidR="00E972B8" w:rsidRPr="00E972B8">
        <w:rPr>
          <w:rFonts w:ascii="Times New Roman" w:hAnsi="Times New Roman" w:cs="Times New Roman"/>
          <w:lang w:val="en-US"/>
        </w:rPr>
        <w:t xml:space="preserve">. </w:t>
      </w:r>
      <w:r w:rsidR="00E972B8" w:rsidRPr="007E6FBA">
        <w:rPr>
          <w:rFonts w:ascii="Times New Roman" w:hAnsi="Times New Roman" w:cs="Times New Roman"/>
          <w:lang w:val="en-US"/>
        </w:rPr>
        <w:t>305-307</w:t>
      </w:r>
      <w:r w:rsidR="002564E9" w:rsidRPr="002564E9">
        <w:rPr>
          <w:rFonts w:ascii="Times New Roman" w:hAnsi="Times New Roman" w:cs="Times New Roman"/>
          <w:lang w:val="en-US"/>
        </w:rPr>
        <w:t>.</w:t>
      </w:r>
    </w:p>
  </w:footnote>
  <w:footnote w:id="140">
    <w:p w14:paraId="0DF034BC" w14:textId="7E5E2FF3" w:rsidR="00581937" w:rsidRPr="00BD535A" w:rsidRDefault="00581937">
      <w:pPr>
        <w:pStyle w:val="a8"/>
        <w:rPr>
          <w:rFonts w:ascii="Times New Roman" w:hAnsi="Times New Roman" w:cs="Times New Roman"/>
          <w:lang w:val="en-US"/>
        </w:rPr>
      </w:pPr>
      <w:r w:rsidRPr="00BD535A">
        <w:rPr>
          <w:rStyle w:val="aa"/>
          <w:rFonts w:ascii="Times New Roman" w:hAnsi="Times New Roman" w:cs="Times New Roman"/>
        </w:rPr>
        <w:footnoteRef/>
      </w:r>
      <w:r w:rsidRPr="00BD535A">
        <w:rPr>
          <w:rFonts w:ascii="Times New Roman" w:hAnsi="Times New Roman" w:cs="Times New Roman"/>
          <w:lang w:val="en-US"/>
        </w:rPr>
        <w:t xml:space="preserve"> </w:t>
      </w:r>
      <w:proofErr w:type="spellStart"/>
      <w:r w:rsidR="00BD535A" w:rsidRPr="00BD535A">
        <w:rPr>
          <w:rFonts w:ascii="Times New Roman" w:hAnsi="Times New Roman" w:cs="Times New Roman"/>
          <w:lang w:val="en-US"/>
        </w:rPr>
        <w:t>Colbjørnsen</w:t>
      </w:r>
      <w:proofErr w:type="spellEnd"/>
      <w:r w:rsidR="00BD535A" w:rsidRPr="00BD535A">
        <w:rPr>
          <w:rFonts w:ascii="Times New Roman" w:hAnsi="Times New Roman" w:cs="Times New Roman"/>
          <w:lang w:val="en-US"/>
        </w:rPr>
        <w:t xml:space="preserve"> T. The streaming network: Conceptualizing distribution economy, technology, and power in streaming media services. // Convergence: The International Journal of Research into New Media Technologies, Volume 27 Issue 5, October 2021. </w:t>
      </w:r>
    </w:p>
  </w:footnote>
  <w:footnote w:id="141">
    <w:p w14:paraId="1964E03D" w14:textId="69C948FB" w:rsidR="0083480B" w:rsidRPr="0083480B" w:rsidRDefault="0083480B">
      <w:pPr>
        <w:pStyle w:val="a8"/>
        <w:rPr>
          <w:lang w:val="en-US"/>
        </w:rPr>
      </w:pPr>
      <w:r w:rsidRPr="00BD535A">
        <w:rPr>
          <w:rStyle w:val="aa"/>
          <w:rFonts w:ascii="Times New Roman" w:hAnsi="Times New Roman" w:cs="Times New Roman"/>
        </w:rPr>
        <w:footnoteRef/>
      </w:r>
      <w:r w:rsidRPr="00BD535A">
        <w:rPr>
          <w:rFonts w:ascii="Times New Roman" w:hAnsi="Times New Roman" w:cs="Times New Roman"/>
          <w:lang w:val="en-US"/>
        </w:rPr>
        <w:t xml:space="preserve"> </w:t>
      </w:r>
      <w:proofErr w:type="spellStart"/>
      <w:r w:rsidR="00BD535A" w:rsidRPr="00BD535A">
        <w:rPr>
          <w:rFonts w:ascii="Times New Roman" w:hAnsi="Times New Roman" w:cs="Times New Roman"/>
          <w:lang w:val="en-US"/>
        </w:rPr>
        <w:t>Spilker</w:t>
      </w:r>
      <w:proofErr w:type="spellEnd"/>
      <w:r w:rsidR="00BD535A" w:rsidRPr="00BD535A">
        <w:rPr>
          <w:rFonts w:ascii="Times New Roman" w:hAnsi="Times New Roman" w:cs="Times New Roman"/>
          <w:lang w:val="en-US"/>
        </w:rPr>
        <w:t xml:space="preserve"> H.S., </w:t>
      </w:r>
      <w:proofErr w:type="spellStart"/>
      <w:r w:rsidR="00BD535A" w:rsidRPr="00BD535A">
        <w:rPr>
          <w:rFonts w:ascii="Times New Roman" w:hAnsi="Times New Roman" w:cs="Times New Roman"/>
          <w:lang w:val="en-US"/>
        </w:rPr>
        <w:t>Colbjørnsen</w:t>
      </w:r>
      <w:proofErr w:type="spellEnd"/>
      <w:r w:rsidR="00BD535A" w:rsidRPr="00BD535A">
        <w:rPr>
          <w:rFonts w:ascii="Times New Roman" w:hAnsi="Times New Roman" w:cs="Times New Roman"/>
          <w:lang w:val="en-US"/>
        </w:rPr>
        <w:t xml:space="preserve"> T. The dimensions of streaming: Toward a typology of an evolving concept. // Media, Culture &amp; Society, Vol 42, Issue 7-8, 2020</w:t>
      </w:r>
      <w:r w:rsidR="00687C32" w:rsidRPr="00687C32">
        <w:rPr>
          <w:rFonts w:ascii="Times New Roman" w:hAnsi="Times New Roman" w:cs="Times New Roman"/>
          <w:lang w:val="en-US"/>
        </w:rPr>
        <w:t xml:space="preserve">, </w:t>
      </w:r>
      <w:r w:rsidR="00687C32">
        <w:rPr>
          <w:rFonts w:ascii="Times New Roman" w:hAnsi="Times New Roman" w:cs="Times New Roman"/>
        </w:rPr>
        <w:t>с</w:t>
      </w:r>
      <w:r w:rsidR="00687C32" w:rsidRPr="00687C32">
        <w:rPr>
          <w:rFonts w:ascii="Times New Roman" w:hAnsi="Times New Roman" w:cs="Times New Roman"/>
          <w:lang w:val="en-US"/>
        </w:rPr>
        <w:t xml:space="preserve">. </w:t>
      </w:r>
      <w:r w:rsidR="00687C32" w:rsidRPr="00235AA2">
        <w:rPr>
          <w:rFonts w:ascii="Times New Roman" w:hAnsi="Times New Roman" w:cs="Times New Roman"/>
          <w:lang w:val="en-US"/>
        </w:rPr>
        <w:t>11</w:t>
      </w:r>
      <w:r w:rsidR="00BD535A" w:rsidRPr="00BD535A">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405"/>
    <w:multiLevelType w:val="hybridMultilevel"/>
    <w:tmpl w:val="B2281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6212F3"/>
    <w:multiLevelType w:val="hybridMultilevel"/>
    <w:tmpl w:val="05086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407A3"/>
    <w:multiLevelType w:val="hybridMultilevel"/>
    <w:tmpl w:val="3C6A1C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085B0D"/>
    <w:multiLevelType w:val="hybridMultilevel"/>
    <w:tmpl w:val="073872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2FDC4DC4"/>
    <w:multiLevelType w:val="hybridMultilevel"/>
    <w:tmpl w:val="52FE3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299422A"/>
    <w:multiLevelType w:val="multilevel"/>
    <w:tmpl w:val="2B747C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B0B56BB"/>
    <w:multiLevelType w:val="hybridMultilevel"/>
    <w:tmpl w:val="E6747F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1A1748"/>
    <w:multiLevelType w:val="hybridMultilevel"/>
    <w:tmpl w:val="9FFAC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A006BF"/>
    <w:multiLevelType w:val="hybridMultilevel"/>
    <w:tmpl w:val="33A6F5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A70622"/>
    <w:multiLevelType w:val="hybridMultilevel"/>
    <w:tmpl w:val="07387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C820E3"/>
    <w:multiLevelType w:val="hybridMultilevel"/>
    <w:tmpl w:val="693825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D97084"/>
    <w:multiLevelType w:val="hybridMultilevel"/>
    <w:tmpl w:val="798C8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465117"/>
    <w:multiLevelType w:val="hybridMultilevel"/>
    <w:tmpl w:val="073872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608348CB"/>
    <w:multiLevelType w:val="hybridMultilevel"/>
    <w:tmpl w:val="AD148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1177E65"/>
    <w:multiLevelType w:val="hybridMultilevel"/>
    <w:tmpl w:val="073872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767B2883"/>
    <w:multiLevelType w:val="hybridMultilevel"/>
    <w:tmpl w:val="EC7C13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68E7EB9"/>
    <w:multiLevelType w:val="hybridMultilevel"/>
    <w:tmpl w:val="8FB8F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30351C"/>
    <w:multiLevelType w:val="hybridMultilevel"/>
    <w:tmpl w:val="71D22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B855DB5"/>
    <w:multiLevelType w:val="hybridMultilevel"/>
    <w:tmpl w:val="2B885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746BD8"/>
    <w:multiLevelType w:val="hybridMultilevel"/>
    <w:tmpl w:val="105CF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5103295">
    <w:abstractNumId w:val="18"/>
  </w:num>
  <w:num w:numId="2" w16cid:durableId="1831946906">
    <w:abstractNumId w:val="1"/>
  </w:num>
  <w:num w:numId="3" w16cid:durableId="1342317199">
    <w:abstractNumId w:val="5"/>
  </w:num>
  <w:num w:numId="4" w16cid:durableId="1384989365">
    <w:abstractNumId w:val="11"/>
  </w:num>
  <w:num w:numId="5" w16cid:durableId="286160440">
    <w:abstractNumId w:val="0"/>
  </w:num>
  <w:num w:numId="6" w16cid:durableId="869688568">
    <w:abstractNumId w:val="7"/>
  </w:num>
  <w:num w:numId="7" w16cid:durableId="1630354317">
    <w:abstractNumId w:val="13"/>
  </w:num>
  <w:num w:numId="8" w16cid:durableId="720178506">
    <w:abstractNumId w:val="17"/>
  </w:num>
  <w:num w:numId="9" w16cid:durableId="1244871409">
    <w:abstractNumId w:val="19"/>
  </w:num>
  <w:num w:numId="10" w16cid:durableId="1660499090">
    <w:abstractNumId w:val="15"/>
  </w:num>
  <w:num w:numId="11" w16cid:durableId="866214379">
    <w:abstractNumId w:val="9"/>
  </w:num>
  <w:num w:numId="12" w16cid:durableId="334967204">
    <w:abstractNumId w:val="4"/>
  </w:num>
  <w:num w:numId="13" w16cid:durableId="132331925">
    <w:abstractNumId w:val="16"/>
  </w:num>
  <w:num w:numId="14" w16cid:durableId="121269765">
    <w:abstractNumId w:val="8"/>
  </w:num>
  <w:num w:numId="15" w16cid:durableId="196696748">
    <w:abstractNumId w:val="6"/>
  </w:num>
  <w:num w:numId="16" w16cid:durableId="1617982180">
    <w:abstractNumId w:val="10"/>
  </w:num>
  <w:num w:numId="17" w16cid:durableId="736830259">
    <w:abstractNumId w:val="12"/>
  </w:num>
  <w:num w:numId="18" w16cid:durableId="885335700">
    <w:abstractNumId w:val="14"/>
  </w:num>
  <w:num w:numId="19" w16cid:durableId="999305629">
    <w:abstractNumId w:val="3"/>
  </w:num>
  <w:num w:numId="20" w16cid:durableId="443113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63"/>
    <w:rsid w:val="00000795"/>
    <w:rsid w:val="00003043"/>
    <w:rsid w:val="000030D8"/>
    <w:rsid w:val="0000365E"/>
    <w:rsid w:val="00005343"/>
    <w:rsid w:val="000053BE"/>
    <w:rsid w:val="00010DDA"/>
    <w:rsid w:val="000143BA"/>
    <w:rsid w:val="00020709"/>
    <w:rsid w:val="000240DF"/>
    <w:rsid w:val="00024A2D"/>
    <w:rsid w:val="00024F06"/>
    <w:rsid w:val="0002548E"/>
    <w:rsid w:val="0002670B"/>
    <w:rsid w:val="00030990"/>
    <w:rsid w:val="00033E72"/>
    <w:rsid w:val="00037502"/>
    <w:rsid w:val="00037AF3"/>
    <w:rsid w:val="000424E1"/>
    <w:rsid w:val="000425CD"/>
    <w:rsid w:val="000440CC"/>
    <w:rsid w:val="000449F6"/>
    <w:rsid w:val="000464A3"/>
    <w:rsid w:val="00046699"/>
    <w:rsid w:val="000467CB"/>
    <w:rsid w:val="00046E89"/>
    <w:rsid w:val="000476B7"/>
    <w:rsid w:val="00051A47"/>
    <w:rsid w:val="00052C15"/>
    <w:rsid w:val="0005489A"/>
    <w:rsid w:val="00055ED9"/>
    <w:rsid w:val="000607C9"/>
    <w:rsid w:val="00061D5F"/>
    <w:rsid w:val="00063D76"/>
    <w:rsid w:val="0006452C"/>
    <w:rsid w:val="000648F8"/>
    <w:rsid w:val="000655BA"/>
    <w:rsid w:val="00066E5F"/>
    <w:rsid w:val="0007279F"/>
    <w:rsid w:val="00074873"/>
    <w:rsid w:val="00076180"/>
    <w:rsid w:val="00076B04"/>
    <w:rsid w:val="00076DB3"/>
    <w:rsid w:val="00081BC7"/>
    <w:rsid w:val="00081F90"/>
    <w:rsid w:val="0008294B"/>
    <w:rsid w:val="0008296D"/>
    <w:rsid w:val="00084D04"/>
    <w:rsid w:val="00087D63"/>
    <w:rsid w:val="000903FF"/>
    <w:rsid w:val="00091DA1"/>
    <w:rsid w:val="00093F10"/>
    <w:rsid w:val="00095CD5"/>
    <w:rsid w:val="000A0DA7"/>
    <w:rsid w:val="000A1449"/>
    <w:rsid w:val="000A503F"/>
    <w:rsid w:val="000A5279"/>
    <w:rsid w:val="000A5D4E"/>
    <w:rsid w:val="000A66FC"/>
    <w:rsid w:val="000B176E"/>
    <w:rsid w:val="000B3A51"/>
    <w:rsid w:val="000B5C66"/>
    <w:rsid w:val="000B71B2"/>
    <w:rsid w:val="000C056A"/>
    <w:rsid w:val="000C15F4"/>
    <w:rsid w:val="000C20A7"/>
    <w:rsid w:val="000C3775"/>
    <w:rsid w:val="000C377F"/>
    <w:rsid w:val="000C4A46"/>
    <w:rsid w:val="000C7C89"/>
    <w:rsid w:val="000D0439"/>
    <w:rsid w:val="000D340D"/>
    <w:rsid w:val="000E02E1"/>
    <w:rsid w:val="000E04A8"/>
    <w:rsid w:val="000E0949"/>
    <w:rsid w:val="000E206C"/>
    <w:rsid w:val="000E4338"/>
    <w:rsid w:val="000E4733"/>
    <w:rsid w:val="000E6A67"/>
    <w:rsid w:val="000E7876"/>
    <w:rsid w:val="000E7D9C"/>
    <w:rsid w:val="000F090F"/>
    <w:rsid w:val="000F27BE"/>
    <w:rsid w:val="000F2912"/>
    <w:rsid w:val="000F66C5"/>
    <w:rsid w:val="00100182"/>
    <w:rsid w:val="001004A1"/>
    <w:rsid w:val="00102449"/>
    <w:rsid w:val="00103022"/>
    <w:rsid w:val="0010341A"/>
    <w:rsid w:val="00103E87"/>
    <w:rsid w:val="001040F7"/>
    <w:rsid w:val="00105D94"/>
    <w:rsid w:val="001062A1"/>
    <w:rsid w:val="00106B3E"/>
    <w:rsid w:val="00113293"/>
    <w:rsid w:val="0011537F"/>
    <w:rsid w:val="001163D7"/>
    <w:rsid w:val="00120A0C"/>
    <w:rsid w:val="0012155B"/>
    <w:rsid w:val="0012328B"/>
    <w:rsid w:val="001238E5"/>
    <w:rsid w:val="001254D5"/>
    <w:rsid w:val="00126E57"/>
    <w:rsid w:val="00127D90"/>
    <w:rsid w:val="00127E1D"/>
    <w:rsid w:val="001320AA"/>
    <w:rsid w:val="0013380A"/>
    <w:rsid w:val="0013394F"/>
    <w:rsid w:val="00134642"/>
    <w:rsid w:val="001360F1"/>
    <w:rsid w:val="0013631F"/>
    <w:rsid w:val="00136AC3"/>
    <w:rsid w:val="001377EA"/>
    <w:rsid w:val="0014052A"/>
    <w:rsid w:val="001408BC"/>
    <w:rsid w:val="00143361"/>
    <w:rsid w:val="001436FF"/>
    <w:rsid w:val="00143858"/>
    <w:rsid w:val="0014403B"/>
    <w:rsid w:val="001462DA"/>
    <w:rsid w:val="0015300E"/>
    <w:rsid w:val="00157352"/>
    <w:rsid w:val="001576F2"/>
    <w:rsid w:val="00157DC8"/>
    <w:rsid w:val="00160890"/>
    <w:rsid w:val="001615F6"/>
    <w:rsid w:val="001622CE"/>
    <w:rsid w:val="00163614"/>
    <w:rsid w:val="001636DA"/>
    <w:rsid w:val="00163EE5"/>
    <w:rsid w:val="001656CC"/>
    <w:rsid w:val="00166E39"/>
    <w:rsid w:val="001710C5"/>
    <w:rsid w:val="0017305B"/>
    <w:rsid w:val="00173277"/>
    <w:rsid w:val="0017433B"/>
    <w:rsid w:val="001805EE"/>
    <w:rsid w:val="0018200C"/>
    <w:rsid w:val="00182045"/>
    <w:rsid w:val="0018703D"/>
    <w:rsid w:val="00192942"/>
    <w:rsid w:val="00194844"/>
    <w:rsid w:val="00196115"/>
    <w:rsid w:val="0019712B"/>
    <w:rsid w:val="001A23D0"/>
    <w:rsid w:val="001A2CD5"/>
    <w:rsid w:val="001A6D6E"/>
    <w:rsid w:val="001A7EF7"/>
    <w:rsid w:val="001B0E74"/>
    <w:rsid w:val="001B3028"/>
    <w:rsid w:val="001B4C83"/>
    <w:rsid w:val="001B5B7A"/>
    <w:rsid w:val="001B5DB1"/>
    <w:rsid w:val="001C14D8"/>
    <w:rsid w:val="001C1682"/>
    <w:rsid w:val="001C2E33"/>
    <w:rsid w:val="001C4D88"/>
    <w:rsid w:val="001D182F"/>
    <w:rsid w:val="001D1D77"/>
    <w:rsid w:val="001D3623"/>
    <w:rsid w:val="001D36ED"/>
    <w:rsid w:val="001D5C34"/>
    <w:rsid w:val="001D76C2"/>
    <w:rsid w:val="001E0531"/>
    <w:rsid w:val="001E0672"/>
    <w:rsid w:val="001E0D39"/>
    <w:rsid w:val="001E14A9"/>
    <w:rsid w:val="001E191F"/>
    <w:rsid w:val="001E2D3E"/>
    <w:rsid w:val="001F13F2"/>
    <w:rsid w:val="001F1D75"/>
    <w:rsid w:val="001F67E0"/>
    <w:rsid w:val="001F7F73"/>
    <w:rsid w:val="00201A86"/>
    <w:rsid w:val="00203544"/>
    <w:rsid w:val="00203E6F"/>
    <w:rsid w:val="00206517"/>
    <w:rsid w:val="00214B73"/>
    <w:rsid w:val="002152BA"/>
    <w:rsid w:val="00215EEF"/>
    <w:rsid w:val="00221B5C"/>
    <w:rsid w:val="00226BA6"/>
    <w:rsid w:val="002277DA"/>
    <w:rsid w:val="002309A4"/>
    <w:rsid w:val="00230C01"/>
    <w:rsid w:val="00231F94"/>
    <w:rsid w:val="00235AA2"/>
    <w:rsid w:val="0024026F"/>
    <w:rsid w:val="002420AA"/>
    <w:rsid w:val="00242AAB"/>
    <w:rsid w:val="002435FA"/>
    <w:rsid w:val="002442DF"/>
    <w:rsid w:val="00246F11"/>
    <w:rsid w:val="002478F2"/>
    <w:rsid w:val="00251DFB"/>
    <w:rsid w:val="002564E9"/>
    <w:rsid w:val="00256C95"/>
    <w:rsid w:val="002601CE"/>
    <w:rsid w:val="00262766"/>
    <w:rsid w:val="00270322"/>
    <w:rsid w:val="00270A47"/>
    <w:rsid w:val="0027161C"/>
    <w:rsid w:val="00271883"/>
    <w:rsid w:val="0027406E"/>
    <w:rsid w:val="00275ABF"/>
    <w:rsid w:val="00280B55"/>
    <w:rsid w:val="002813C3"/>
    <w:rsid w:val="00281EC1"/>
    <w:rsid w:val="00282CB9"/>
    <w:rsid w:val="00284BC9"/>
    <w:rsid w:val="002864D1"/>
    <w:rsid w:val="002865E7"/>
    <w:rsid w:val="00287F9F"/>
    <w:rsid w:val="0029076C"/>
    <w:rsid w:val="00290A49"/>
    <w:rsid w:val="00293556"/>
    <w:rsid w:val="00297A1B"/>
    <w:rsid w:val="002A0398"/>
    <w:rsid w:val="002A1296"/>
    <w:rsid w:val="002A3899"/>
    <w:rsid w:val="002A45DA"/>
    <w:rsid w:val="002A6A76"/>
    <w:rsid w:val="002A7820"/>
    <w:rsid w:val="002B5D9E"/>
    <w:rsid w:val="002B6174"/>
    <w:rsid w:val="002B6B76"/>
    <w:rsid w:val="002C0018"/>
    <w:rsid w:val="002C19C4"/>
    <w:rsid w:val="002C3756"/>
    <w:rsid w:val="002C474B"/>
    <w:rsid w:val="002C5B67"/>
    <w:rsid w:val="002C5D0B"/>
    <w:rsid w:val="002D2E07"/>
    <w:rsid w:val="002D38BF"/>
    <w:rsid w:val="002D42DE"/>
    <w:rsid w:val="002D496B"/>
    <w:rsid w:val="002D49F0"/>
    <w:rsid w:val="002D56FD"/>
    <w:rsid w:val="002D6A01"/>
    <w:rsid w:val="002E05EF"/>
    <w:rsid w:val="002E150A"/>
    <w:rsid w:val="002E1935"/>
    <w:rsid w:val="002E23D3"/>
    <w:rsid w:val="002E5DAA"/>
    <w:rsid w:val="002E666E"/>
    <w:rsid w:val="002F194B"/>
    <w:rsid w:val="002F62D3"/>
    <w:rsid w:val="002F786C"/>
    <w:rsid w:val="002F79CB"/>
    <w:rsid w:val="003006F8"/>
    <w:rsid w:val="003018DA"/>
    <w:rsid w:val="003018E7"/>
    <w:rsid w:val="00302F18"/>
    <w:rsid w:val="00304FFC"/>
    <w:rsid w:val="00305608"/>
    <w:rsid w:val="003066A6"/>
    <w:rsid w:val="00306D0F"/>
    <w:rsid w:val="003078A9"/>
    <w:rsid w:val="00307D13"/>
    <w:rsid w:val="003119D7"/>
    <w:rsid w:val="00315DDD"/>
    <w:rsid w:val="00321E90"/>
    <w:rsid w:val="00321FD2"/>
    <w:rsid w:val="00323058"/>
    <w:rsid w:val="0032340C"/>
    <w:rsid w:val="0032420A"/>
    <w:rsid w:val="00325235"/>
    <w:rsid w:val="00326863"/>
    <w:rsid w:val="00327047"/>
    <w:rsid w:val="00327146"/>
    <w:rsid w:val="00327E29"/>
    <w:rsid w:val="00334677"/>
    <w:rsid w:val="00335076"/>
    <w:rsid w:val="00335E40"/>
    <w:rsid w:val="00337C57"/>
    <w:rsid w:val="00340C72"/>
    <w:rsid w:val="003433D0"/>
    <w:rsid w:val="003451A1"/>
    <w:rsid w:val="0034525A"/>
    <w:rsid w:val="00346F77"/>
    <w:rsid w:val="003518A3"/>
    <w:rsid w:val="00355A62"/>
    <w:rsid w:val="00356B36"/>
    <w:rsid w:val="00357443"/>
    <w:rsid w:val="00361789"/>
    <w:rsid w:val="00361A8D"/>
    <w:rsid w:val="00362236"/>
    <w:rsid w:val="00363AA7"/>
    <w:rsid w:val="00364357"/>
    <w:rsid w:val="003649DC"/>
    <w:rsid w:val="00366B57"/>
    <w:rsid w:val="0036720F"/>
    <w:rsid w:val="00367B2F"/>
    <w:rsid w:val="003706C9"/>
    <w:rsid w:val="00374A06"/>
    <w:rsid w:val="00374EB1"/>
    <w:rsid w:val="00375777"/>
    <w:rsid w:val="00375FAD"/>
    <w:rsid w:val="00376398"/>
    <w:rsid w:val="00376447"/>
    <w:rsid w:val="00382650"/>
    <w:rsid w:val="00382EC9"/>
    <w:rsid w:val="00383593"/>
    <w:rsid w:val="00384E8A"/>
    <w:rsid w:val="003851F3"/>
    <w:rsid w:val="00385A52"/>
    <w:rsid w:val="0038617E"/>
    <w:rsid w:val="00387874"/>
    <w:rsid w:val="00387F18"/>
    <w:rsid w:val="0039204C"/>
    <w:rsid w:val="00393630"/>
    <w:rsid w:val="0039494A"/>
    <w:rsid w:val="00394B0E"/>
    <w:rsid w:val="003A160C"/>
    <w:rsid w:val="003A19DA"/>
    <w:rsid w:val="003A2DB9"/>
    <w:rsid w:val="003A48B0"/>
    <w:rsid w:val="003A5546"/>
    <w:rsid w:val="003A6701"/>
    <w:rsid w:val="003A68EE"/>
    <w:rsid w:val="003A7EAC"/>
    <w:rsid w:val="003B1CBF"/>
    <w:rsid w:val="003B2311"/>
    <w:rsid w:val="003B2D3A"/>
    <w:rsid w:val="003B36AA"/>
    <w:rsid w:val="003B4AE7"/>
    <w:rsid w:val="003B5888"/>
    <w:rsid w:val="003B75CB"/>
    <w:rsid w:val="003C14F3"/>
    <w:rsid w:val="003C3229"/>
    <w:rsid w:val="003C4912"/>
    <w:rsid w:val="003C5006"/>
    <w:rsid w:val="003C7D88"/>
    <w:rsid w:val="003D18B4"/>
    <w:rsid w:val="003D4347"/>
    <w:rsid w:val="003D4AEB"/>
    <w:rsid w:val="003D7996"/>
    <w:rsid w:val="003E1F64"/>
    <w:rsid w:val="003E3540"/>
    <w:rsid w:val="003E73B1"/>
    <w:rsid w:val="003E76C9"/>
    <w:rsid w:val="003F0407"/>
    <w:rsid w:val="003F2F90"/>
    <w:rsid w:val="003F5CD4"/>
    <w:rsid w:val="003F64E7"/>
    <w:rsid w:val="003F6771"/>
    <w:rsid w:val="003F7149"/>
    <w:rsid w:val="00401F0A"/>
    <w:rsid w:val="00401FA8"/>
    <w:rsid w:val="00403025"/>
    <w:rsid w:val="00403413"/>
    <w:rsid w:val="004036AF"/>
    <w:rsid w:val="00404E43"/>
    <w:rsid w:val="004051F1"/>
    <w:rsid w:val="00405477"/>
    <w:rsid w:val="00405FFF"/>
    <w:rsid w:val="00406FA8"/>
    <w:rsid w:val="0040754B"/>
    <w:rsid w:val="00407BB8"/>
    <w:rsid w:val="00407E00"/>
    <w:rsid w:val="00410004"/>
    <w:rsid w:val="00411200"/>
    <w:rsid w:val="00415FEE"/>
    <w:rsid w:val="00416025"/>
    <w:rsid w:val="00416F2E"/>
    <w:rsid w:val="00421F41"/>
    <w:rsid w:val="00421FD6"/>
    <w:rsid w:val="00424090"/>
    <w:rsid w:val="00424433"/>
    <w:rsid w:val="00425391"/>
    <w:rsid w:val="00425C7D"/>
    <w:rsid w:val="00426A38"/>
    <w:rsid w:val="00430921"/>
    <w:rsid w:val="00430C2E"/>
    <w:rsid w:val="00431C6B"/>
    <w:rsid w:val="00433954"/>
    <w:rsid w:val="00433A93"/>
    <w:rsid w:val="00436FD7"/>
    <w:rsid w:val="004370CB"/>
    <w:rsid w:val="0043766A"/>
    <w:rsid w:val="00440761"/>
    <w:rsid w:val="004407E0"/>
    <w:rsid w:val="004435E7"/>
    <w:rsid w:val="00443895"/>
    <w:rsid w:val="00443FA6"/>
    <w:rsid w:val="0044499B"/>
    <w:rsid w:val="00445E9F"/>
    <w:rsid w:val="0044679D"/>
    <w:rsid w:val="004467D2"/>
    <w:rsid w:val="00446BD9"/>
    <w:rsid w:val="00446C64"/>
    <w:rsid w:val="00446F5A"/>
    <w:rsid w:val="00447AA6"/>
    <w:rsid w:val="00450962"/>
    <w:rsid w:val="00451267"/>
    <w:rsid w:val="004519BD"/>
    <w:rsid w:val="00453B20"/>
    <w:rsid w:val="00453D58"/>
    <w:rsid w:val="00455563"/>
    <w:rsid w:val="00457941"/>
    <w:rsid w:val="00457DE1"/>
    <w:rsid w:val="0046112B"/>
    <w:rsid w:val="00464A7C"/>
    <w:rsid w:val="00465041"/>
    <w:rsid w:val="00465149"/>
    <w:rsid w:val="00466D6A"/>
    <w:rsid w:val="0047088D"/>
    <w:rsid w:val="00471687"/>
    <w:rsid w:val="00471D1E"/>
    <w:rsid w:val="00471DD8"/>
    <w:rsid w:val="004753AE"/>
    <w:rsid w:val="00476EEA"/>
    <w:rsid w:val="004819C4"/>
    <w:rsid w:val="00482D0F"/>
    <w:rsid w:val="00484CA7"/>
    <w:rsid w:val="00490F9F"/>
    <w:rsid w:val="00491EB6"/>
    <w:rsid w:val="00494245"/>
    <w:rsid w:val="00494A73"/>
    <w:rsid w:val="00496631"/>
    <w:rsid w:val="00496754"/>
    <w:rsid w:val="00496A39"/>
    <w:rsid w:val="0049795A"/>
    <w:rsid w:val="004A0371"/>
    <w:rsid w:val="004A107D"/>
    <w:rsid w:val="004A11E2"/>
    <w:rsid w:val="004A3D9F"/>
    <w:rsid w:val="004A44B1"/>
    <w:rsid w:val="004A6694"/>
    <w:rsid w:val="004A66DE"/>
    <w:rsid w:val="004A7CFB"/>
    <w:rsid w:val="004B12F5"/>
    <w:rsid w:val="004B140B"/>
    <w:rsid w:val="004B196D"/>
    <w:rsid w:val="004B25F5"/>
    <w:rsid w:val="004B2A1D"/>
    <w:rsid w:val="004B4882"/>
    <w:rsid w:val="004B4914"/>
    <w:rsid w:val="004C0C14"/>
    <w:rsid w:val="004C3AE5"/>
    <w:rsid w:val="004C430F"/>
    <w:rsid w:val="004C613A"/>
    <w:rsid w:val="004D24B3"/>
    <w:rsid w:val="004D4881"/>
    <w:rsid w:val="004D52CA"/>
    <w:rsid w:val="004E0B5B"/>
    <w:rsid w:val="004E0DED"/>
    <w:rsid w:val="004E38E4"/>
    <w:rsid w:val="004E698A"/>
    <w:rsid w:val="004F0AAA"/>
    <w:rsid w:val="004F159D"/>
    <w:rsid w:val="004F6A73"/>
    <w:rsid w:val="004F6C32"/>
    <w:rsid w:val="00506D3F"/>
    <w:rsid w:val="00511584"/>
    <w:rsid w:val="00511797"/>
    <w:rsid w:val="0051692E"/>
    <w:rsid w:val="00516E3A"/>
    <w:rsid w:val="00520FB1"/>
    <w:rsid w:val="00521A79"/>
    <w:rsid w:val="00521EA6"/>
    <w:rsid w:val="0052212F"/>
    <w:rsid w:val="005249D9"/>
    <w:rsid w:val="005303EC"/>
    <w:rsid w:val="00533163"/>
    <w:rsid w:val="005346B1"/>
    <w:rsid w:val="00534D6F"/>
    <w:rsid w:val="00534E3C"/>
    <w:rsid w:val="00537AAC"/>
    <w:rsid w:val="00541DD1"/>
    <w:rsid w:val="00543CC9"/>
    <w:rsid w:val="00544113"/>
    <w:rsid w:val="00544D8D"/>
    <w:rsid w:val="005454E2"/>
    <w:rsid w:val="005475FE"/>
    <w:rsid w:val="00547EF8"/>
    <w:rsid w:val="00554189"/>
    <w:rsid w:val="00554853"/>
    <w:rsid w:val="00554F67"/>
    <w:rsid w:val="005567DE"/>
    <w:rsid w:val="00557D9D"/>
    <w:rsid w:val="00560C1B"/>
    <w:rsid w:val="005617D0"/>
    <w:rsid w:val="005677A3"/>
    <w:rsid w:val="005713A4"/>
    <w:rsid w:val="00571664"/>
    <w:rsid w:val="00573295"/>
    <w:rsid w:val="00576C68"/>
    <w:rsid w:val="0057793C"/>
    <w:rsid w:val="00580D15"/>
    <w:rsid w:val="00581937"/>
    <w:rsid w:val="00581FAA"/>
    <w:rsid w:val="00583CC3"/>
    <w:rsid w:val="00584126"/>
    <w:rsid w:val="005877D1"/>
    <w:rsid w:val="005918B1"/>
    <w:rsid w:val="0059307C"/>
    <w:rsid w:val="0059350D"/>
    <w:rsid w:val="00594641"/>
    <w:rsid w:val="005A0D49"/>
    <w:rsid w:val="005A1E9D"/>
    <w:rsid w:val="005A221D"/>
    <w:rsid w:val="005A252C"/>
    <w:rsid w:val="005A464F"/>
    <w:rsid w:val="005B355F"/>
    <w:rsid w:val="005B4879"/>
    <w:rsid w:val="005B5425"/>
    <w:rsid w:val="005B5EC2"/>
    <w:rsid w:val="005C0B01"/>
    <w:rsid w:val="005C13E1"/>
    <w:rsid w:val="005C2C29"/>
    <w:rsid w:val="005C3322"/>
    <w:rsid w:val="005C3DEE"/>
    <w:rsid w:val="005C4047"/>
    <w:rsid w:val="005C61AB"/>
    <w:rsid w:val="005C721A"/>
    <w:rsid w:val="005C7B13"/>
    <w:rsid w:val="005D0306"/>
    <w:rsid w:val="005D0F33"/>
    <w:rsid w:val="005D12BC"/>
    <w:rsid w:val="005D21F2"/>
    <w:rsid w:val="005D3C58"/>
    <w:rsid w:val="005D6BA8"/>
    <w:rsid w:val="005D7600"/>
    <w:rsid w:val="005E2185"/>
    <w:rsid w:val="005E2544"/>
    <w:rsid w:val="005E25E8"/>
    <w:rsid w:val="005E4E16"/>
    <w:rsid w:val="005E58E6"/>
    <w:rsid w:val="005F10AE"/>
    <w:rsid w:val="005F1976"/>
    <w:rsid w:val="005F1D32"/>
    <w:rsid w:val="005F38ED"/>
    <w:rsid w:val="005F435C"/>
    <w:rsid w:val="005F4807"/>
    <w:rsid w:val="005F5495"/>
    <w:rsid w:val="005F78C8"/>
    <w:rsid w:val="006037FC"/>
    <w:rsid w:val="006048BE"/>
    <w:rsid w:val="00612CBE"/>
    <w:rsid w:val="00615EDB"/>
    <w:rsid w:val="00617028"/>
    <w:rsid w:val="006209CD"/>
    <w:rsid w:val="00621A38"/>
    <w:rsid w:val="00621F9D"/>
    <w:rsid w:val="006230C6"/>
    <w:rsid w:val="006232F7"/>
    <w:rsid w:val="00623F6C"/>
    <w:rsid w:val="00624990"/>
    <w:rsid w:val="00625581"/>
    <w:rsid w:val="00625651"/>
    <w:rsid w:val="006264D0"/>
    <w:rsid w:val="00626947"/>
    <w:rsid w:val="00627489"/>
    <w:rsid w:val="00635ACC"/>
    <w:rsid w:val="00641599"/>
    <w:rsid w:val="00642F3F"/>
    <w:rsid w:val="006502B5"/>
    <w:rsid w:val="00650675"/>
    <w:rsid w:val="00650DFA"/>
    <w:rsid w:val="0065161B"/>
    <w:rsid w:val="006525BA"/>
    <w:rsid w:val="00653B64"/>
    <w:rsid w:val="00654AAE"/>
    <w:rsid w:val="00654BF8"/>
    <w:rsid w:val="0065596C"/>
    <w:rsid w:val="00655ADD"/>
    <w:rsid w:val="00656AF2"/>
    <w:rsid w:val="006579A2"/>
    <w:rsid w:val="00662F01"/>
    <w:rsid w:val="00665F71"/>
    <w:rsid w:val="00670179"/>
    <w:rsid w:val="0067102F"/>
    <w:rsid w:val="006717D7"/>
    <w:rsid w:val="00671913"/>
    <w:rsid w:val="00671CA2"/>
    <w:rsid w:val="0067292B"/>
    <w:rsid w:val="0067671C"/>
    <w:rsid w:val="00680480"/>
    <w:rsid w:val="006839F4"/>
    <w:rsid w:val="0068607B"/>
    <w:rsid w:val="00686275"/>
    <w:rsid w:val="00687C32"/>
    <w:rsid w:val="006929E7"/>
    <w:rsid w:val="00693C03"/>
    <w:rsid w:val="00695DD7"/>
    <w:rsid w:val="00697057"/>
    <w:rsid w:val="006A2258"/>
    <w:rsid w:val="006A250E"/>
    <w:rsid w:val="006A47DE"/>
    <w:rsid w:val="006A4AED"/>
    <w:rsid w:val="006A65C1"/>
    <w:rsid w:val="006A7551"/>
    <w:rsid w:val="006B3404"/>
    <w:rsid w:val="006B6224"/>
    <w:rsid w:val="006B6245"/>
    <w:rsid w:val="006B76C4"/>
    <w:rsid w:val="006C316C"/>
    <w:rsid w:val="006C352F"/>
    <w:rsid w:val="006C3F6C"/>
    <w:rsid w:val="006C5D0C"/>
    <w:rsid w:val="006C65D5"/>
    <w:rsid w:val="006C6DDC"/>
    <w:rsid w:val="006D0330"/>
    <w:rsid w:val="006D12D2"/>
    <w:rsid w:val="006D3336"/>
    <w:rsid w:val="006D3E6A"/>
    <w:rsid w:val="006D3F33"/>
    <w:rsid w:val="006D547C"/>
    <w:rsid w:val="006E1198"/>
    <w:rsid w:val="006E21AD"/>
    <w:rsid w:val="006E2EF1"/>
    <w:rsid w:val="006F0A04"/>
    <w:rsid w:val="006F137C"/>
    <w:rsid w:val="00700605"/>
    <w:rsid w:val="00701D75"/>
    <w:rsid w:val="0070207D"/>
    <w:rsid w:val="00702297"/>
    <w:rsid w:val="00703B6E"/>
    <w:rsid w:val="007043F4"/>
    <w:rsid w:val="00704AE9"/>
    <w:rsid w:val="0070513D"/>
    <w:rsid w:val="00717BA1"/>
    <w:rsid w:val="007218F7"/>
    <w:rsid w:val="00723D4C"/>
    <w:rsid w:val="00724EC9"/>
    <w:rsid w:val="00726D2F"/>
    <w:rsid w:val="00727C0A"/>
    <w:rsid w:val="00727FCB"/>
    <w:rsid w:val="00730A08"/>
    <w:rsid w:val="00731DB6"/>
    <w:rsid w:val="00732BFD"/>
    <w:rsid w:val="00735933"/>
    <w:rsid w:val="00735B75"/>
    <w:rsid w:val="007368E0"/>
    <w:rsid w:val="00737379"/>
    <w:rsid w:val="00740916"/>
    <w:rsid w:val="00741ECF"/>
    <w:rsid w:val="007420AF"/>
    <w:rsid w:val="00742186"/>
    <w:rsid w:val="00742654"/>
    <w:rsid w:val="00743BF5"/>
    <w:rsid w:val="00747514"/>
    <w:rsid w:val="00752466"/>
    <w:rsid w:val="00754387"/>
    <w:rsid w:val="007543E8"/>
    <w:rsid w:val="007549D3"/>
    <w:rsid w:val="0075673A"/>
    <w:rsid w:val="00756AED"/>
    <w:rsid w:val="00757B97"/>
    <w:rsid w:val="007611E6"/>
    <w:rsid w:val="007626B0"/>
    <w:rsid w:val="0076458F"/>
    <w:rsid w:val="0076486C"/>
    <w:rsid w:val="00771058"/>
    <w:rsid w:val="00773218"/>
    <w:rsid w:val="007738C9"/>
    <w:rsid w:val="00777D93"/>
    <w:rsid w:val="0078060E"/>
    <w:rsid w:val="00781A0D"/>
    <w:rsid w:val="0078201A"/>
    <w:rsid w:val="0078352D"/>
    <w:rsid w:val="007835B2"/>
    <w:rsid w:val="00784048"/>
    <w:rsid w:val="007878AF"/>
    <w:rsid w:val="007952BB"/>
    <w:rsid w:val="007955DC"/>
    <w:rsid w:val="007956ED"/>
    <w:rsid w:val="00797DEA"/>
    <w:rsid w:val="007A134C"/>
    <w:rsid w:val="007A1CB9"/>
    <w:rsid w:val="007A27D9"/>
    <w:rsid w:val="007A4ACC"/>
    <w:rsid w:val="007A7895"/>
    <w:rsid w:val="007A7949"/>
    <w:rsid w:val="007B149B"/>
    <w:rsid w:val="007B37D8"/>
    <w:rsid w:val="007B6DF6"/>
    <w:rsid w:val="007C19B9"/>
    <w:rsid w:val="007C52D4"/>
    <w:rsid w:val="007C6965"/>
    <w:rsid w:val="007C706F"/>
    <w:rsid w:val="007D0595"/>
    <w:rsid w:val="007D0924"/>
    <w:rsid w:val="007D1A75"/>
    <w:rsid w:val="007D215E"/>
    <w:rsid w:val="007D285C"/>
    <w:rsid w:val="007D2950"/>
    <w:rsid w:val="007D37C4"/>
    <w:rsid w:val="007D3968"/>
    <w:rsid w:val="007D4632"/>
    <w:rsid w:val="007D5FF5"/>
    <w:rsid w:val="007E0B8B"/>
    <w:rsid w:val="007E2C11"/>
    <w:rsid w:val="007E636E"/>
    <w:rsid w:val="007E6FBA"/>
    <w:rsid w:val="007F4CFC"/>
    <w:rsid w:val="007F5B1B"/>
    <w:rsid w:val="007F6E9B"/>
    <w:rsid w:val="00800C11"/>
    <w:rsid w:val="00802A68"/>
    <w:rsid w:val="00803E95"/>
    <w:rsid w:val="00805A00"/>
    <w:rsid w:val="00811834"/>
    <w:rsid w:val="00812239"/>
    <w:rsid w:val="00812C17"/>
    <w:rsid w:val="00814E90"/>
    <w:rsid w:val="00817751"/>
    <w:rsid w:val="00817BBC"/>
    <w:rsid w:val="00822568"/>
    <w:rsid w:val="00822802"/>
    <w:rsid w:val="00823B6D"/>
    <w:rsid w:val="00824E3E"/>
    <w:rsid w:val="00825284"/>
    <w:rsid w:val="00827170"/>
    <w:rsid w:val="008274E8"/>
    <w:rsid w:val="008323A4"/>
    <w:rsid w:val="00833673"/>
    <w:rsid w:val="00834125"/>
    <w:rsid w:val="0083480B"/>
    <w:rsid w:val="0083582E"/>
    <w:rsid w:val="0083659D"/>
    <w:rsid w:val="00836650"/>
    <w:rsid w:val="008366E8"/>
    <w:rsid w:val="008371BE"/>
    <w:rsid w:val="0083746A"/>
    <w:rsid w:val="00840669"/>
    <w:rsid w:val="00840DF7"/>
    <w:rsid w:val="00842554"/>
    <w:rsid w:val="00843AE3"/>
    <w:rsid w:val="008448F0"/>
    <w:rsid w:val="00847F8D"/>
    <w:rsid w:val="008519E3"/>
    <w:rsid w:val="008522D0"/>
    <w:rsid w:val="008556D6"/>
    <w:rsid w:val="008602D1"/>
    <w:rsid w:val="008602D3"/>
    <w:rsid w:val="008643FB"/>
    <w:rsid w:val="0086466F"/>
    <w:rsid w:val="008700E5"/>
    <w:rsid w:val="00872602"/>
    <w:rsid w:val="0087359C"/>
    <w:rsid w:val="008740D5"/>
    <w:rsid w:val="00874335"/>
    <w:rsid w:val="008769E2"/>
    <w:rsid w:val="008775FB"/>
    <w:rsid w:val="0088292A"/>
    <w:rsid w:val="00883C64"/>
    <w:rsid w:val="00885A67"/>
    <w:rsid w:val="00887557"/>
    <w:rsid w:val="0088766F"/>
    <w:rsid w:val="00890575"/>
    <w:rsid w:val="0089123A"/>
    <w:rsid w:val="0089196A"/>
    <w:rsid w:val="00892F7D"/>
    <w:rsid w:val="0089514B"/>
    <w:rsid w:val="00897889"/>
    <w:rsid w:val="008A11BB"/>
    <w:rsid w:val="008A1E9B"/>
    <w:rsid w:val="008A2D7E"/>
    <w:rsid w:val="008A3645"/>
    <w:rsid w:val="008A5393"/>
    <w:rsid w:val="008A55A5"/>
    <w:rsid w:val="008B00C5"/>
    <w:rsid w:val="008B0A8C"/>
    <w:rsid w:val="008B0E18"/>
    <w:rsid w:val="008B108F"/>
    <w:rsid w:val="008B4415"/>
    <w:rsid w:val="008B6122"/>
    <w:rsid w:val="008B6EE5"/>
    <w:rsid w:val="008C1A05"/>
    <w:rsid w:val="008C23FA"/>
    <w:rsid w:val="008C26C9"/>
    <w:rsid w:val="008C366F"/>
    <w:rsid w:val="008D022C"/>
    <w:rsid w:val="008D0A79"/>
    <w:rsid w:val="008D2A00"/>
    <w:rsid w:val="008D4C34"/>
    <w:rsid w:val="008D5573"/>
    <w:rsid w:val="008E11D9"/>
    <w:rsid w:val="008E579F"/>
    <w:rsid w:val="008E7E64"/>
    <w:rsid w:val="008F0C50"/>
    <w:rsid w:val="008F1CAF"/>
    <w:rsid w:val="008F2AED"/>
    <w:rsid w:val="008F30DF"/>
    <w:rsid w:val="008F35A8"/>
    <w:rsid w:val="008F3D83"/>
    <w:rsid w:val="008F45E6"/>
    <w:rsid w:val="008F7806"/>
    <w:rsid w:val="00901048"/>
    <w:rsid w:val="00905109"/>
    <w:rsid w:val="0090536E"/>
    <w:rsid w:val="00905F00"/>
    <w:rsid w:val="00910811"/>
    <w:rsid w:val="00911934"/>
    <w:rsid w:val="00925836"/>
    <w:rsid w:val="00927BEA"/>
    <w:rsid w:val="009310D0"/>
    <w:rsid w:val="00932D2C"/>
    <w:rsid w:val="0093319C"/>
    <w:rsid w:val="00933244"/>
    <w:rsid w:val="0093396F"/>
    <w:rsid w:val="00934209"/>
    <w:rsid w:val="00934B6E"/>
    <w:rsid w:val="00940233"/>
    <w:rsid w:val="00940B88"/>
    <w:rsid w:val="00942FD3"/>
    <w:rsid w:val="0094316B"/>
    <w:rsid w:val="00946E44"/>
    <w:rsid w:val="00946F11"/>
    <w:rsid w:val="0095071C"/>
    <w:rsid w:val="00951421"/>
    <w:rsid w:val="00952D6C"/>
    <w:rsid w:val="00953BB7"/>
    <w:rsid w:val="00954706"/>
    <w:rsid w:val="00954C11"/>
    <w:rsid w:val="00955DDF"/>
    <w:rsid w:val="009613C3"/>
    <w:rsid w:val="00961529"/>
    <w:rsid w:val="00961BD4"/>
    <w:rsid w:val="009651BA"/>
    <w:rsid w:val="00967C14"/>
    <w:rsid w:val="00970E68"/>
    <w:rsid w:val="00972919"/>
    <w:rsid w:val="009734C8"/>
    <w:rsid w:val="00973626"/>
    <w:rsid w:val="0097394E"/>
    <w:rsid w:val="00977098"/>
    <w:rsid w:val="009853D5"/>
    <w:rsid w:val="00986648"/>
    <w:rsid w:val="00987CB3"/>
    <w:rsid w:val="00990178"/>
    <w:rsid w:val="00991774"/>
    <w:rsid w:val="00991BF6"/>
    <w:rsid w:val="00994776"/>
    <w:rsid w:val="00995E57"/>
    <w:rsid w:val="00996366"/>
    <w:rsid w:val="009A488B"/>
    <w:rsid w:val="009A4D42"/>
    <w:rsid w:val="009A55BC"/>
    <w:rsid w:val="009A6C01"/>
    <w:rsid w:val="009A6C3E"/>
    <w:rsid w:val="009B3232"/>
    <w:rsid w:val="009B3966"/>
    <w:rsid w:val="009B3A41"/>
    <w:rsid w:val="009B4F63"/>
    <w:rsid w:val="009B698F"/>
    <w:rsid w:val="009B7F37"/>
    <w:rsid w:val="009C44FA"/>
    <w:rsid w:val="009C48C7"/>
    <w:rsid w:val="009C523E"/>
    <w:rsid w:val="009D0FD9"/>
    <w:rsid w:val="009D1AB0"/>
    <w:rsid w:val="009D28E7"/>
    <w:rsid w:val="009D3D51"/>
    <w:rsid w:val="009D5634"/>
    <w:rsid w:val="009E29AA"/>
    <w:rsid w:val="009E2AD3"/>
    <w:rsid w:val="009E33A5"/>
    <w:rsid w:val="009E4382"/>
    <w:rsid w:val="009E5EE3"/>
    <w:rsid w:val="009E78E3"/>
    <w:rsid w:val="009F09D6"/>
    <w:rsid w:val="009F2439"/>
    <w:rsid w:val="009F38C0"/>
    <w:rsid w:val="009F590D"/>
    <w:rsid w:val="009F76CD"/>
    <w:rsid w:val="00A01F98"/>
    <w:rsid w:val="00A04060"/>
    <w:rsid w:val="00A055D4"/>
    <w:rsid w:val="00A060B3"/>
    <w:rsid w:val="00A127CC"/>
    <w:rsid w:val="00A16122"/>
    <w:rsid w:val="00A203F9"/>
    <w:rsid w:val="00A21200"/>
    <w:rsid w:val="00A225C6"/>
    <w:rsid w:val="00A22D04"/>
    <w:rsid w:val="00A22EB6"/>
    <w:rsid w:val="00A24066"/>
    <w:rsid w:val="00A24882"/>
    <w:rsid w:val="00A25F83"/>
    <w:rsid w:val="00A26A6D"/>
    <w:rsid w:val="00A26BB9"/>
    <w:rsid w:val="00A31396"/>
    <w:rsid w:val="00A31695"/>
    <w:rsid w:val="00A321F0"/>
    <w:rsid w:val="00A33599"/>
    <w:rsid w:val="00A347EF"/>
    <w:rsid w:val="00A364AD"/>
    <w:rsid w:val="00A37620"/>
    <w:rsid w:val="00A37E8B"/>
    <w:rsid w:val="00A40D8F"/>
    <w:rsid w:val="00A44C2A"/>
    <w:rsid w:val="00A46DE7"/>
    <w:rsid w:val="00A470FF"/>
    <w:rsid w:val="00A51D57"/>
    <w:rsid w:val="00A53910"/>
    <w:rsid w:val="00A5523A"/>
    <w:rsid w:val="00A574FA"/>
    <w:rsid w:val="00A57C19"/>
    <w:rsid w:val="00A60262"/>
    <w:rsid w:val="00A60B6D"/>
    <w:rsid w:val="00A60D95"/>
    <w:rsid w:val="00A653D7"/>
    <w:rsid w:val="00A656FD"/>
    <w:rsid w:val="00A6641C"/>
    <w:rsid w:val="00A66D55"/>
    <w:rsid w:val="00A67917"/>
    <w:rsid w:val="00A740E4"/>
    <w:rsid w:val="00A75D63"/>
    <w:rsid w:val="00A762F2"/>
    <w:rsid w:val="00A772D2"/>
    <w:rsid w:val="00A801D4"/>
    <w:rsid w:val="00A804BD"/>
    <w:rsid w:val="00A81091"/>
    <w:rsid w:val="00A83CF8"/>
    <w:rsid w:val="00A84324"/>
    <w:rsid w:val="00A8438E"/>
    <w:rsid w:val="00A8520E"/>
    <w:rsid w:val="00A85408"/>
    <w:rsid w:val="00A85688"/>
    <w:rsid w:val="00A85F8C"/>
    <w:rsid w:val="00A864F2"/>
    <w:rsid w:val="00A86D8E"/>
    <w:rsid w:val="00A875A3"/>
    <w:rsid w:val="00A90010"/>
    <w:rsid w:val="00A912D3"/>
    <w:rsid w:val="00A92854"/>
    <w:rsid w:val="00A949CA"/>
    <w:rsid w:val="00AA077B"/>
    <w:rsid w:val="00AA19E2"/>
    <w:rsid w:val="00AA3180"/>
    <w:rsid w:val="00AA590C"/>
    <w:rsid w:val="00AA6A9C"/>
    <w:rsid w:val="00AB005C"/>
    <w:rsid w:val="00AB041F"/>
    <w:rsid w:val="00AB0ED2"/>
    <w:rsid w:val="00AB1469"/>
    <w:rsid w:val="00AB15C3"/>
    <w:rsid w:val="00AB1CAE"/>
    <w:rsid w:val="00AB1F65"/>
    <w:rsid w:val="00AB65A3"/>
    <w:rsid w:val="00AB7250"/>
    <w:rsid w:val="00AB769B"/>
    <w:rsid w:val="00AC1919"/>
    <w:rsid w:val="00AC3333"/>
    <w:rsid w:val="00AC3D30"/>
    <w:rsid w:val="00AC63E8"/>
    <w:rsid w:val="00AC713E"/>
    <w:rsid w:val="00AD0792"/>
    <w:rsid w:val="00AD0817"/>
    <w:rsid w:val="00AD319D"/>
    <w:rsid w:val="00AD627A"/>
    <w:rsid w:val="00AD78D6"/>
    <w:rsid w:val="00AE0C88"/>
    <w:rsid w:val="00AE1B2F"/>
    <w:rsid w:val="00AE1C0F"/>
    <w:rsid w:val="00AE6EFB"/>
    <w:rsid w:val="00AF032A"/>
    <w:rsid w:val="00AF0A8C"/>
    <w:rsid w:val="00AF25BC"/>
    <w:rsid w:val="00AF2BD7"/>
    <w:rsid w:val="00AF5315"/>
    <w:rsid w:val="00AF6808"/>
    <w:rsid w:val="00AF6EA4"/>
    <w:rsid w:val="00B0155F"/>
    <w:rsid w:val="00B047CB"/>
    <w:rsid w:val="00B05238"/>
    <w:rsid w:val="00B052CF"/>
    <w:rsid w:val="00B062B5"/>
    <w:rsid w:val="00B06E7F"/>
    <w:rsid w:val="00B0705F"/>
    <w:rsid w:val="00B07AFD"/>
    <w:rsid w:val="00B11071"/>
    <w:rsid w:val="00B122BA"/>
    <w:rsid w:val="00B1385F"/>
    <w:rsid w:val="00B14BC5"/>
    <w:rsid w:val="00B171BC"/>
    <w:rsid w:val="00B17F8B"/>
    <w:rsid w:val="00B201E8"/>
    <w:rsid w:val="00B20E19"/>
    <w:rsid w:val="00B20F86"/>
    <w:rsid w:val="00B221E5"/>
    <w:rsid w:val="00B248E6"/>
    <w:rsid w:val="00B2613C"/>
    <w:rsid w:val="00B279A2"/>
    <w:rsid w:val="00B30214"/>
    <w:rsid w:val="00B330B4"/>
    <w:rsid w:val="00B34A74"/>
    <w:rsid w:val="00B413B2"/>
    <w:rsid w:val="00B41609"/>
    <w:rsid w:val="00B44149"/>
    <w:rsid w:val="00B445DA"/>
    <w:rsid w:val="00B46642"/>
    <w:rsid w:val="00B52B9A"/>
    <w:rsid w:val="00B535F4"/>
    <w:rsid w:val="00B56A90"/>
    <w:rsid w:val="00B572CC"/>
    <w:rsid w:val="00B60413"/>
    <w:rsid w:val="00B6252B"/>
    <w:rsid w:val="00B62E61"/>
    <w:rsid w:val="00B63B0C"/>
    <w:rsid w:val="00B64462"/>
    <w:rsid w:val="00B6512B"/>
    <w:rsid w:val="00B70868"/>
    <w:rsid w:val="00B73816"/>
    <w:rsid w:val="00B73B42"/>
    <w:rsid w:val="00B73B89"/>
    <w:rsid w:val="00B73DC9"/>
    <w:rsid w:val="00B75294"/>
    <w:rsid w:val="00B75515"/>
    <w:rsid w:val="00B8190D"/>
    <w:rsid w:val="00B83443"/>
    <w:rsid w:val="00B84BE4"/>
    <w:rsid w:val="00B853BC"/>
    <w:rsid w:val="00B85DA1"/>
    <w:rsid w:val="00B8693D"/>
    <w:rsid w:val="00B871E8"/>
    <w:rsid w:val="00B87288"/>
    <w:rsid w:val="00B907D8"/>
    <w:rsid w:val="00B91731"/>
    <w:rsid w:val="00B923B6"/>
    <w:rsid w:val="00B9408A"/>
    <w:rsid w:val="00B96737"/>
    <w:rsid w:val="00B96F6E"/>
    <w:rsid w:val="00BA2767"/>
    <w:rsid w:val="00BA2D3B"/>
    <w:rsid w:val="00BA3003"/>
    <w:rsid w:val="00BA341C"/>
    <w:rsid w:val="00BA441B"/>
    <w:rsid w:val="00BA6508"/>
    <w:rsid w:val="00BA6F99"/>
    <w:rsid w:val="00BA74E9"/>
    <w:rsid w:val="00BA79A2"/>
    <w:rsid w:val="00BB0267"/>
    <w:rsid w:val="00BB1C68"/>
    <w:rsid w:val="00BB211A"/>
    <w:rsid w:val="00BB2DDF"/>
    <w:rsid w:val="00BB4D47"/>
    <w:rsid w:val="00BB4F81"/>
    <w:rsid w:val="00BB5598"/>
    <w:rsid w:val="00BB58E3"/>
    <w:rsid w:val="00BB6698"/>
    <w:rsid w:val="00BC1590"/>
    <w:rsid w:val="00BC2B37"/>
    <w:rsid w:val="00BC2BA8"/>
    <w:rsid w:val="00BC30CD"/>
    <w:rsid w:val="00BC42EF"/>
    <w:rsid w:val="00BC50AC"/>
    <w:rsid w:val="00BC5638"/>
    <w:rsid w:val="00BC7743"/>
    <w:rsid w:val="00BD0925"/>
    <w:rsid w:val="00BD2429"/>
    <w:rsid w:val="00BD43C8"/>
    <w:rsid w:val="00BD4B74"/>
    <w:rsid w:val="00BD535A"/>
    <w:rsid w:val="00BE160D"/>
    <w:rsid w:val="00BE402F"/>
    <w:rsid w:val="00BE45DB"/>
    <w:rsid w:val="00BF03B0"/>
    <w:rsid w:val="00BF0FAC"/>
    <w:rsid w:val="00BF152A"/>
    <w:rsid w:val="00BF304A"/>
    <w:rsid w:val="00BF343E"/>
    <w:rsid w:val="00BF3715"/>
    <w:rsid w:val="00BF4FE0"/>
    <w:rsid w:val="00BF50F4"/>
    <w:rsid w:val="00BF6071"/>
    <w:rsid w:val="00BF6A73"/>
    <w:rsid w:val="00C011B8"/>
    <w:rsid w:val="00C02611"/>
    <w:rsid w:val="00C032A7"/>
    <w:rsid w:val="00C05368"/>
    <w:rsid w:val="00C079C4"/>
    <w:rsid w:val="00C108F2"/>
    <w:rsid w:val="00C1090B"/>
    <w:rsid w:val="00C116DC"/>
    <w:rsid w:val="00C145F1"/>
    <w:rsid w:val="00C2244F"/>
    <w:rsid w:val="00C22E4F"/>
    <w:rsid w:val="00C242B1"/>
    <w:rsid w:val="00C305B1"/>
    <w:rsid w:val="00C31FD4"/>
    <w:rsid w:val="00C33E8C"/>
    <w:rsid w:val="00C37194"/>
    <w:rsid w:val="00C371B9"/>
    <w:rsid w:val="00C3751D"/>
    <w:rsid w:val="00C37CCC"/>
    <w:rsid w:val="00C37CEC"/>
    <w:rsid w:val="00C40AC1"/>
    <w:rsid w:val="00C42358"/>
    <w:rsid w:val="00C47992"/>
    <w:rsid w:val="00C53996"/>
    <w:rsid w:val="00C55123"/>
    <w:rsid w:val="00C55B94"/>
    <w:rsid w:val="00C565B5"/>
    <w:rsid w:val="00C56796"/>
    <w:rsid w:val="00C56B12"/>
    <w:rsid w:val="00C5725E"/>
    <w:rsid w:val="00C5795E"/>
    <w:rsid w:val="00C579A2"/>
    <w:rsid w:val="00C62CC3"/>
    <w:rsid w:val="00C63329"/>
    <w:rsid w:val="00C6335F"/>
    <w:rsid w:val="00C649B7"/>
    <w:rsid w:val="00C67895"/>
    <w:rsid w:val="00C67A7C"/>
    <w:rsid w:val="00C73D3F"/>
    <w:rsid w:val="00C74A20"/>
    <w:rsid w:val="00C752CD"/>
    <w:rsid w:val="00C77C94"/>
    <w:rsid w:val="00C8228C"/>
    <w:rsid w:val="00C835D6"/>
    <w:rsid w:val="00C844B2"/>
    <w:rsid w:val="00C84AEE"/>
    <w:rsid w:val="00C85F19"/>
    <w:rsid w:val="00C862D4"/>
    <w:rsid w:val="00C9009B"/>
    <w:rsid w:val="00C90967"/>
    <w:rsid w:val="00C91E5D"/>
    <w:rsid w:val="00C9263A"/>
    <w:rsid w:val="00C935FB"/>
    <w:rsid w:val="00C94ECE"/>
    <w:rsid w:val="00C96D5E"/>
    <w:rsid w:val="00CA1F65"/>
    <w:rsid w:val="00CA24E1"/>
    <w:rsid w:val="00CA2541"/>
    <w:rsid w:val="00CA3D2F"/>
    <w:rsid w:val="00CA4785"/>
    <w:rsid w:val="00CA4CC8"/>
    <w:rsid w:val="00CA5A2D"/>
    <w:rsid w:val="00CA609F"/>
    <w:rsid w:val="00CA74A5"/>
    <w:rsid w:val="00CA7A91"/>
    <w:rsid w:val="00CB1067"/>
    <w:rsid w:val="00CB2ABB"/>
    <w:rsid w:val="00CB4536"/>
    <w:rsid w:val="00CB51A7"/>
    <w:rsid w:val="00CB59DD"/>
    <w:rsid w:val="00CB5B5A"/>
    <w:rsid w:val="00CB6538"/>
    <w:rsid w:val="00CB735E"/>
    <w:rsid w:val="00CC0474"/>
    <w:rsid w:val="00CC3537"/>
    <w:rsid w:val="00CC510E"/>
    <w:rsid w:val="00CC591D"/>
    <w:rsid w:val="00CC7E5F"/>
    <w:rsid w:val="00CD0FDA"/>
    <w:rsid w:val="00CD15F0"/>
    <w:rsid w:val="00CD1B53"/>
    <w:rsid w:val="00CD3192"/>
    <w:rsid w:val="00CD568C"/>
    <w:rsid w:val="00CD7BEC"/>
    <w:rsid w:val="00CE01DE"/>
    <w:rsid w:val="00CE07B7"/>
    <w:rsid w:val="00CE1CF7"/>
    <w:rsid w:val="00CE2AF5"/>
    <w:rsid w:val="00CE7CEF"/>
    <w:rsid w:val="00CF1D18"/>
    <w:rsid w:val="00CF223B"/>
    <w:rsid w:val="00CF3B3F"/>
    <w:rsid w:val="00CF41D4"/>
    <w:rsid w:val="00CF49F3"/>
    <w:rsid w:val="00CF4C66"/>
    <w:rsid w:val="00CF5A9A"/>
    <w:rsid w:val="00D0154B"/>
    <w:rsid w:val="00D03E8E"/>
    <w:rsid w:val="00D059DC"/>
    <w:rsid w:val="00D16D53"/>
    <w:rsid w:val="00D2275F"/>
    <w:rsid w:val="00D23191"/>
    <w:rsid w:val="00D27186"/>
    <w:rsid w:val="00D27C17"/>
    <w:rsid w:val="00D3005E"/>
    <w:rsid w:val="00D3210F"/>
    <w:rsid w:val="00D33FC6"/>
    <w:rsid w:val="00D34102"/>
    <w:rsid w:val="00D343CB"/>
    <w:rsid w:val="00D35FC3"/>
    <w:rsid w:val="00D3688F"/>
    <w:rsid w:val="00D36F6E"/>
    <w:rsid w:val="00D37237"/>
    <w:rsid w:val="00D37500"/>
    <w:rsid w:val="00D436E2"/>
    <w:rsid w:val="00D444E3"/>
    <w:rsid w:val="00D445C9"/>
    <w:rsid w:val="00D46507"/>
    <w:rsid w:val="00D46B5F"/>
    <w:rsid w:val="00D508B8"/>
    <w:rsid w:val="00D50E74"/>
    <w:rsid w:val="00D51871"/>
    <w:rsid w:val="00D5261D"/>
    <w:rsid w:val="00D52736"/>
    <w:rsid w:val="00D52925"/>
    <w:rsid w:val="00D54547"/>
    <w:rsid w:val="00D55F0B"/>
    <w:rsid w:val="00D561EB"/>
    <w:rsid w:val="00D56340"/>
    <w:rsid w:val="00D57018"/>
    <w:rsid w:val="00D57CB4"/>
    <w:rsid w:val="00D610CB"/>
    <w:rsid w:val="00D614BC"/>
    <w:rsid w:val="00D6266A"/>
    <w:rsid w:val="00D6300B"/>
    <w:rsid w:val="00D645FA"/>
    <w:rsid w:val="00D67BB4"/>
    <w:rsid w:val="00D67E22"/>
    <w:rsid w:val="00D704D6"/>
    <w:rsid w:val="00D70897"/>
    <w:rsid w:val="00D72742"/>
    <w:rsid w:val="00D72E08"/>
    <w:rsid w:val="00D72ED4"/>
    <w:rsid w:val="00D73703"/>
    <w:rsid w:val="00D73E18"/>
    <w:rsid w:val="00D73F6E"/>
    <w:rsid w:val="00D76BEB"/>
    <w:rsid w:val="00D83B6B"/>
    <w:rsid w:val="00D851FF"/>
    <w:rsid w:val="00D85907"/>
    <w:rsid w:val="00D85937"/>
    <w:rsid w:val="00D85E56"/>
    <w:rsid w:val="00D8699A"/>
    <w:rsid w:val="00D9061B"/>
    <w:rsid w:val="00D9092D"/>
    <w:rsid w:val="00D928FB"/>
    <w:rsid w:val="00D92C50"/>
    <w:rsid w:val="00D97A0F"/>
    <w:rsid w:val="00DA023F"/>
    <w:rsid w:val="00DA0478"/>
    <w:rsid w:val="00DA2059"/>
    <w:rsid w:val="00DA23DA"/>
    <w:rsid w:val="00DA244E"/>
    <w:rsid w:val="00DA42B0"/>
    <w:rsid w:val="00DA48B4"/>
    <w:rsid w:val="00DA54F6"/>
    <w:rsid w:val="00DA7618"/>
    <w:rsid w:val="00DB5280"/>
    <w:rsid w:val="00DB52E1"/>
    <w:rsid w:val="00DB52EC"/>
    <w:rsid w:val="00DB750E"/>
    <w:rsid w:val="00DC1F5F"/>
    <w:rsid w:val="00DC1F67"/>
    <w:rsid w:val="00DC2B6C"/>
    <w:rsid w:val="00DC5082"/>
    <w:rsid w:val="00DC6E85"/>
    <w:rsid w:val="00DC7295"/>
    <w:rsid w:val="00DC7784"/>
    <w:rsid w:val="00DC7D8B"/>
    <w:rsid w:val="00DD3DC3"/>
    <w:rsid w:val="00DD6BC3"/>
    <w:rsid w:val="00DD6EEB"/>
    <w:rsid w:val="00DD7D3A"/>
    <w:rsid w:val="00DE1D41"/>
    <w:rsid w:val="00DE2257"/>
    <w:rsid w:val="00DF0DF9"/>
    <w:rsid w:val="00DF1065"/>
    <w:rsid w:val="00DF2194"/>
    <w:rsid w:val="00DF285A"/>
    <w:rsid w:val="00DF3E03"/>
    <w:rsid w:val="00DF7518"/>
    <w:rsid w:val="00DF751B"/>
    <w:rsid w:val="00E00FF6"/>
    <w:rsid w:val="00E01028"/>
    <w:rsid w:val="00E02183"/>
    <w:rsid w:val="00E02E60"/>
    <w:rsid w:val="00E04E8C"/>
    <w:rsid w:val="00E06817"/>
    <w:rsid w:val="00E0752D"/>
    <w:rsid w:val="00E10CAA"/>
    <w:rsid w:val="00E10D3E"/>
    <w:rsid w:val="00E1245B"/>
    <w:rsid w:val="00E156C3"/>
    <w:rsid w:val="00E158A5"/>
    <w:rsid w:val="00E16654"/>
    <w:rsid w:val="00E166A3"/>
    <w:rsid w:val="00E21E85"/>
    <w:rsid w:val="00E301EA"/>
    <w:rsid w:val="00E301EF"/>
    <w:rsid w:val="00E30394"/>
    <w:rsid w:val="00E32780"/>
    <w:rsid w:val="00E337B2"/>
    <w:rsid w:val="00E33B97"/>
    <w:rsid w:val="00E36E2B"/>
    <w:rsid w:val="00E40A88"/>
    <w:rsid w:val="00E41166"/>
    <w:rsid w:val="00E41BAA"/>
    <w:rsid w:val="00E42264"/>
    <w:rsid w:val="00E42AE5"/>
    <w:rsid w:val="00E479EF"/>
    <w:rsid w:val="00E47F0B"/>
    <w:rsid w:val="00E50844"/>
    <w:rsid w:val="00E52C62"/>
    <w:rsid w:val="00E53D0F"/>
    <w:rsid w:val="00E5452C"/>
    <w:rsid w:val="00E57532"/>
    <w:rsid w:val="00E6082D"/>
    <w:rsid w:val="00E60CAB"/>
    <w:rsid w:val="00E610C2"/>
    <w:rsid w:val="00E61CD8"/>
    <w:rsid w:val="00E624E0"/>
    <w:rsid w:val="00E6485F"/>
    <w:rsid w:val="00E653EC"/>
    <w:rsid w:val="00E66485"/>
    <w:rsid w:val="00E66CFA"/>
    <w:rsid w:val="00E67CA1"/>
    <w:rsid w:val="00E71F4C"/>
    <w:rsid w:val="00E74F11"/>
    <w:rsid w:val="00E75258"/>
    <w:rsid w:val="00E75B0D"/>
    <w:rsid w:val="00E76A82"/>
    <w:rsid w:val="00E778A0"/>
    <w:rsid w:val="00E81662"/>
    <w:rsid w:val="00E818D1"/>
    <w:rsid w:val="00E83306"/>
    <w:rsid w:val="00E8331C"/>
    <w:rsid w:val="00E83675"/>
    <w:rsid w:val="00E93AE8"/>
    <w:rsid w:val="00E95678"/>
    <w:rsid w:val="00E9612A"/>
    <w:rsid w:val="00E961AB"/>
    <w:rsid w:val="00E9709B"/>
    <w:rsid w:val="00E972B8"/>
    <w:rsid w:val="00EA1B25"/>
    <w:rsid w:val="00EA2366"/>
    <w:rsid w:val="00EA50E1"/>
    <w:rsid w:val="00EA6832"/>
    <w:rsid w:val="00EA7361"/>
    <w:rsid w:val="00EB1104"/>
    <w:rsid w:val="00EB13DC"/>
    <w:rsid w:val="00EB3BFB"/>
    <w:rsid w:val="00EB4DDC"/>
    <w:rsid w:val="00EB5757"/>
    <w:rsid w:val="00EB70ED"/>
    <w:rsid w:val="00EC2F13"/>
    <w:rsid w:val="00EC49E9"/>
    <w:rsid w:val="00EC5100"/>
    <w:rsid w:val="00EC5291"/>
    <w:rsid w:val="00ED0035"/>
    <w:rsid w:val="00ED24D9"/>
    <w:rsid w:val="00ED3025"/>
    <w:rsid w:val="00ED3350"/>
    <w:rsid w:val="00ED3C1A"/>
    <w:rsid w:val="00ED4126"/>
    <w:rsid w:val="00ED473F"/>
    <w:rsid w:val="00ED5513"/>
    <w:rsid w:val="00ED6CF0"/>
    <w:rsid w:val="00ED7A25"/>
    <w:rsid w:val="00ED7EA4"/>
    <w:rsid w:val="00EE0AA9"/>
    <w:rsid w:val="00EE2F35"/>
    <w:rsid w:val="00EE368B"/>
    <w:rsid w:val="00EE38BF"/>
    <w:rsid w:val="00EE41AF"/>
    <w:rsid w:val="00EE622B"/>
    <w:rsid w:val="00EE667D"/>
    <w:rsid w:val="00EF045C"/>
    <w:rsid w:val="00EF04D3"/>
    <w:rsid w:val="00EF15F2"/>
    <w:rsid w:val="00EF6182"/>
    <w:rsid w:val="00EF7C05"/>
    <w:rsid w:val="00F019A2"/>
    <w:rsid w:val="00F05AB2"/>
    <w:rsid w:val="00F07054"/>
    <w:rsid w:val="00F10149"/>
    <w:rsid w:val="00F10761"/>
    <w:rsid w:val="00F10F06"/>
    <w:rsid w:val="00F11E0B"/>
    <w:rsid w:val="00F1265A"/>
    <w:rsid w:val="00F12CA2"/>
    <w:rsid w:val="00F13124"/>
    <w:rsid w:val="00F13CBB"/>
    <w:rsid w:val="00F2020C"/>
    <w:rsid w:val="00F20B06"/>
    <w:rsid w:val="00F20D51"/>
    <w:rsid w:val="00F222D8"/>
    <w:rsid w:val="00F31807"/>
    <w:rsid w:val="00F34E42"/>
    <w:rsid w:val="00F3576F"/>
    <w:rsid w:val="00F35F36"/>
    <w:rsid w:val="00F36AB1"/>
    <w:rsid w:val="00F37BEB"/>
    <w:rsid w:val="00F37FCF"/>
    <w:rsid w:val="00F403B6"/>
    <w:rsid w:val="00F423D1"/>
    <w:rsid w:val="00F44A95"/>
    <w:rsid w:val="00F44B3E"/>
    <w:rsid w:val="00F464BA"/>
    <w:rsid w:val="00F46765"/>
    <w:rsid w:val="00F47221"/>
    <w:rsid w:val="00F47F2C"/>
    <w:rsid w:val="00F51866"/>
    <w:rsid w:val="00F538D7"/>
    <w:rsid w:val="00F56184"/>
    <w:rsid w:val="00F6059D"/>
    <w:rsid w:val="00F62563"/>
    <w:rsid w:val="00F63C9C"/>
    <w:rsid w:val="00F663C7"/>
    <w:rsid w:val="00F72613"/>
    <w:rsid w:val="00F73B32"/>
    <w:rsid w:val="00F765D7"/>
    <w:rsid w:val="00F77BDB"/>
    <w:rsid w:val="00F8023B"/>
    <w:rsid w:val="00F82DAC"/>
    <w:rsid w:val="00F83F2C"/>
    <w:rsid w:val="00F84C8F"/>
    <w:rsid w:val="00F84F7A"/>
    <w:rsid w:val="00F85A56"/>
    <w:rsid w:val="00F8647D"/>
    <w:rsid w:val="00F87035"/>
    <w:rsid w:val="00F875E8"/>
    <w:rsid w:val="00F87657"/>
    <w:rsid w:val="00F90A6F"/>
    <w:rsid w:val="00F92E78"/>
    <w:rsid w:val="00F93104"/>
    <w:rsid w:val="00F97D7F"/>
    <w:rsid w:val="00FA25FA"/>
    <w:rsid w:val="00FA3C5F"/>
    <w:rsid w:val="00FA52F6"/>
    <w:rsid w:val="00FA5E1C"/>
    <w:rsid w:val="00FA60B4"/>
    <w:rsid w:val="00FB0F5C"/>
    <w:rsid w:val="00FB25CD"/>
    <w:rsid w:val="00FB2624"/>
    <w:rsid w:val="00FB6CD6"/>
    <w:rsid w:val="00FB709E"/>
    <w:rsid w:val="00FC294D"/>
    <w:rsid w:val="00FC2A3D"/>
    <w:rsid w:val="00FC3E7F"/>
    <w:rsid w:val="00FC5283"/>
    <w:rsid w:val="00FC590D"/>
    <w:rsid w:val="00FC5D1D"/>
    <w:rsid w:val="00FD10A6"/>
    <w:rsid w:val="00FD1F3D"/>
    <w:rsid w:val="00FD36FB"/>
    <w:rsid w:val="00FD53C8"/>
    <w:rsid w:val="00FD7F97"/>
    <w:rsid w:val="00FE12B6"/>
    <w:rsid w:val="00FE20A4"/>
    <w:rsid w:val="00FE3054"/>
    <w:rsid w:val="00FE3289"/>
    <w:rsid w:val="00FE5514"/>
    <w:rsid w:val="00FE5CEA"/>
    <w:rsid w:val="00FF047F"/>
    <w:rsid w:val="00FF1C19"/>
    <w:rsid w:val="00FF34E3"/>
    <w:rsid w:val="00FF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37F8D"/>
  <w15:chartTrackingRefBased/>
  <w15:docId w15:val="{2DDC029F-CECA-43A6-B509-8099A3A6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D79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D79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8C7"/>
    <w:pPr>
      <w:ind w:left="720"/>
      <w:contextualSpacing/>
    </w:pPr>
  </w:style>
  <w:style w:type="paragraph" w:styleId="a4">
    <w:name w:val="Title"/>
    <w:basedOn w:val="a"/>
    <w:link w:val="a5"/>
    <w:qFormat/>
    <w:rsid w:val="00E71F4C"/>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Заголовок Знак"/>
    <w:basedOn w:val="a0"/>
    <w:link w:val="a4"/>
    <w:rsid w:val="00E71F4C"/>
    <w:rPr>
      <w:rFonts w:ascii="Times New Roman" w:eastAsia="Times New Roman" w:hAnsi="Times New Roman" w:cs="Times New Roman"/>
      <w:b/>
      <w:sz w:val="24"/>
      <w:szCs w:val="20"/>
      <w:lang w:eastAsia="ru-RU"/>
    </w:rPr>
  </w:style>
  <w:style w:type="paragraph" w:styleId="a6">
    <w:name w:val="Body Text"/>
    <w:basedOn w:val="a"/>
    <w:link w:val="a7"/>
    <w:uiPriority w:val="1"/>
    <w:semiHidden/>
    <w:unhideWhenUsed/>
    <w:qFormat/>
    <w:rsid w:val="00E71F4C"/>
    <w:pPr>
      <w:widowControl w:val="0"/>
      <w:autoSpaceDE w:val="0"/>
      <w:autoSpaceDN w:val="0"/>
      <w:spacing w:after="0" w:line="240" w:lineRule="auto"/>
      <w:ind w:left="119"/>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semiHidden/>
    <w:rsid w:val="00E71F4C"/>
    <w:rPr>
      <w:rFonts w:ascii="Times New Roman" w:eastAsia="Times New Roman" w:hAnsi="Times New Roman" w:cs="Times New Roman"/>
      <w:sz w:val="28"/>
      <w:szCs w:val="28"/>
    </w:rPr>
  </w:style>
  <w:style w:type="paragraph" w:styleId="a8">
    <w:name w:val="footnote text"/>
    <w:basedOn w:val="a"/>
    <w:link w:val="a9"/>
    <w:uiPriority w:val="99"/>
    <w:semiHidden/>
    <w:unhideWhenUsed/>
    <w:rsid w:val="007626B0"/>
    <w:pPr>
      <w:spacing w:after="0" w:line="240" w:lineRule="auto"/>
    </w:pPr>
    <w:rPr>
      <w:sz w:val="20"/>
      <w:szCs w:val="20"/>
    </w:rPr>
  </w:style>
  <w:style w:type="character" w:customStyle="1" w:styleId="a9">
    <w:name w:val="Текст сноски Знак"/>
    <w:basedOn w:val="a0"/>
    <w:link w:val="a8"/>
    <w:uiPriority w:val="99"/>
    <w:semiHidden/>
    <w:rsid w:val="007626B0"/>
    <w:rPr>
      <w:sz w:val="20"/>
      <w:szCs w:val="20"/>
    </w:rPr>
  </w:style>
  <w:style w:type="character" w:styleId="aa">
    <w:name w:val="footnote reference"/>
    <w:basedOn w:val="a0"/>
    <w:uiPriority w:val="99"/>
    <w:semiHidden/>
    <w:unhideWhenUsed/>
    <w:rsid w:val="007626B0"/>
    <w:rPr>
      <w:vertAlign w:val="superscript"/>
    </w:rPr>
  </w:style>
  <w:style w:type="character" w:styleId="ab">
    <w:name w:val="Hyperlink"/>
    <w:basedOn w:val="a0"/>
    <w:uiPriority w:val="99"/>
    <w:unhideWhenUsed/>
    <w:rsid w:val="00781A0D"/>
    <w:rPr>
      <w:color w:val="0563C1" w:themeColor="hyperlink"/>
      <w:u w:val="single"/>
    </w:rPr>
  </w:style>
  <w:style w:type="character" w:styleId="ac">
    <w:name w:val="Unresolved Mention"/>
    <w:basedOn w:val="a0"/>
    <w:uiPriority w:val="99"/>
    <w:semiHidden/>
    <w:unhideWhenUsed/>
    <w:rsid w:val="00781A0D"/>
    <w:rPr>
      <w:color w:val="605E5C"/>
      <w:shd w:val="clear" w:color="auto" w:fill="E1DFDD"/>
    </w:rPr>
  </w:style>
  <w:style w:type="paragraph" w:styleId="ad">
    <w:name w:val="header"/>
    <w:basedOn w:val="a"/>
    <w:link w:val="ae"/>
    <w:uiPriority w:val="99"/>
    <w:unhideWhenUsed/>
    <w:rsid w:val="00BF607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F6071"/>
  </w:style>
  <w:style w:type="paragraph" w:styleId="af">
    <w:name w:val="footer"/>
    <w:basedOn w:val="a"/>
    <w:link w:val="af0"/>
    <w:uiPriority w:val="99"/>
    <w:unhideWhenUsed/>
    <w:rsid w:val="00BF607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F6071"/>
  </w:style>
  <w:style w:type="character" w:customStyle="1" w:styleId="10">
    <w:name w:val="Заголовок 1 Знак"/>
    <w:basedOn w:val="a0"/>
    <w:link w:val="1"/>
    <w:uiPriority w:val="9"/>
    <w:rsid w:val="003D799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D7996"/>
    <w:rPr>
      <w:rFonts w:asciiTheme="majorHAnsi" w:eastAsiaTheme="majorEastAsia" w:hAnsiTheme="majorHAnsi" w:cstheme="majorBidi"/>
      <w:color w:val="2F5496" w:themeColor="accent1" w:themeShade="BF"/>
      <w:sz w:val="26"/>
      <w:szCs w:val="26"/>
    </w:rPr>
  </w:style>
  <w:style w:type="paragraph" w:styleId="af1">
    <w:name w:val="TOC Heading"/>
    <w:basedOn w:val="1"/>
    <w:next w:val="a"/>
    <w:uiPriority w:val="39"/>
    <w:unhideWhenUsed/>
    <w:qFormat/>
    <w:rsid w:val="003D7996"/>
    <w:pPr>
      <w:outlineLvl w:val="9"/>
    </w:pPr>
    <w:rPr>
      <w:lang w:eastAsia="ru-RU"/>
    </w:rPr>
  </w:style>
  <w:style w:type="paragraph" w:styleId="11">
    <w:name w:val="toc 1"/>
    <w:basedOn w:val="a"/>
    <w:next w:val="a"/>
    <w:autoRedefine/>
    <w:uiPriority w:val="39"/>
    <w:unhideWhenUsed/>
    <w:rsid w:val="003D7996"/>
    <w:pPr>
      <w:spacing w:after="100"/>
    </w:pPr>
  </w:style>
  <w:style w:type="paragraph" w:styleId="21">
    <w:name w:val="toc 2"/>
    <w:basedOn w:val="a"/>
    <w:next w:val="a"/>
    <w:autoRedefine/>
    <w:uiPriority w:val="39"/>
    <w:unhideWhenUsed/>
    <w:rsid w:val="003D79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250">
      <w:bodyDiv w:val="1"/>
      <w:marLeft w:val="0"/>
      <w:marRight w:val="0"/>
      <w:marTop w:val="0"/>
      <w:marBottom w:val="0"/>
      <w:divBdr>
        <w:top w:val="none" w:sz="0" w:space="0" w:color="auto"/>
        <w:left w:val="none" w:sz="0" w:space="0" w:color="auto"/>
        <w:bottom w:val="none" w:sz="0" w:space="0" w:color="auto"/>
        <w:right w:val="none" w:sz="0" w:space="0" w:color="auto"/>
      </w:divBdr>
    </w:div>
    <w:div w:id="422386350">
      <w:bodyDiv w:val="1"/>
      <w:marLeft w:val="0"/>
      <w:marRight w:val="0"/>
      <w:marTop w:val="0"/>
      <w:marBottom w:val="0"/>
      <w:divBdr>
        <w:top w:val="none" w:sz="0" w:space="0" w:color="auto"/>
        <w:left w:val="none" w:sz="0" w:space="0" w:color="auto"/>
        <w:bottom w:val="none" w:sz="0" w:space="0" w:color="auto"/>
        <w:right w:val="none" w:sz="0" w:space="0" w:color="auto"/>
      </w:divBdr>
    </w:div>
    <w:div w:id="618608003">
      <w:bodyDiv w:val="1"/>
      <w:marLeft w:val="0"/>
      <w:marRight w:val="0"/>
      <w:marTop w:val="0"/>
      <w:marBottom w:val="0"/>
      <w:divBdr>
        <w:top w:val="none" w:sz="0" w:space="0" w:color="auto"/>
        <w:left w:val="none" w:sz="0" w:space="0" w:color="auto"/>
        <w:bottom w:val="none" w:sz="0" w:space="0" w:color="auto"/>
        <w:right w:val="none" w:sz="0" w:space="0" w:color="auto"/>
      </w:divBdr>
    </w:div>
    <w:div w:id="726756910">
      <w:bodyDiv w:val="1"/>
      <w:marLeft w:val="0"/>
      <w:marRight w:val="0"/>
      <w:marTop w:val="0"/>
      <w:marBottom w:val="0"/>
      <w:divBdr>
        <w:top w:val="none" w:sz="0" w:space="0" w:color="auto"/>
        <w:left w:val="none" w:sz="0" w:space="0" w:color="auto"/>
        <w:bottom w:val="none" w:sz="0" w:space="0" w:color="auto"/>
        <w:right w:val="none" w:sz="0" w:space="0" w:color="auto"/>
      </w:divBdr>
    </w:div>
    <w:div w:id="763723413">
      <w:bodyDiv w:val="1"/>
      <w:marLeft w:val="0"/>
      <w:marRight w:val="0"/>
      <w:marTop w:val="0"/>
      <w:marBottom w:val="0"/>
      <w:divBdr>
        <w:top w:val="none" w:sz="0" w:space="0" w:color="auto"/>
        <w:left w:val="none" w:sz="0" w:space="0" w:color="auto"/>
        <w:bottom w:val="none" w:sz="0" w:space="0" w:color="auto"/>
        <w:right w:val="none" w:sz="0" w:space="0" w:color="auto"/>
      </w:divBdr>
    </w:div>
    <w:div w:id="799030815">
      <w:bodyDiv w:val="1"/>
      <w:marLeft w:val="0"/>
      <w:marRight w:val="0"/>
      <w:marTop w:val="0"/>
      <w:marBottom w:val="0"/>
      <w:divBdr>
        <w:top w:val="none" w:sz="0" w:space="0" w:color="auto"/>
        <w:left w:val="none" w:sz="0" w:space="0" w:color="auto"/>
        <w:bottom w:val="none" w:sz="0" w:space="0" w:color="auto"/>
        <w:right w:val="none" w:sz="0" w:space="0" w:color="auto"/>
      </w:divBdr>
    </w:div>
    <w:div w:id="832453084">
      <w:bodyDiv w:val="1"/>
      <w:marLeft w:val="0"/>
      <w:marRight w:val="0"/>
      <w:marTop w:val="0"/>
      <w:marBottom w:val="0"/>
      <w:divBdr>
        <w:top w:val="none" w:sz="0" w:space="0" w:color="auto"/>
        <w:left w:val="none" w:sz="0" w:space="0" w:color="auto"/>
        <w:bottom w:val="none" w:sz="0" w:space="0" w:color="auto"/>
        <w:right w:val="none" w:sz="0" w:space="0" w:color="auto"/>
      </w:divBdr>
    </w:div>
    <w:div w:id="1089765296">
      <w:bodyDiv w:val="1"/>
      <w:marLeft w:val="0"/>
      <w:marRight w:val="0"/>
      <w:marTop w:val="0"/>
      <w:marBottom w:val="0"/>
      <w:divBdr>
        <w:top w:val="none" w:sz="0" w:space="0" w:color="auto"/>
        <w:left w:val="none" w:sz="0" w:space="0" w:color="auto"/>
        <w:bottom w:val="none" w:sz="0" w:space="0" w:color="auto"/>
        <w:right w:val="none" w:sz="0" w:space="0" w:color="auto"/>
      </w:divBdr>
    </w:div>
    <w:div w:id="1457605071">
      <w:bodyDiv w:val="1"/>
      <w:marLeft w:val="0"/>
      <w:marRight w:val="0"/>
      <w:marTop w:val="0"/>
      <w:marBottom w:val="0"/>
      <w:divBdr>
        <w:top w:val="none" w:sz="0" w:space="0" w:color="auto"/>
        <w:left w:val="none" w:sz="0" w:space="0" w:color="auto"/>
        <w:bottom w:val="none" w:sz="0" w:space="0" w:color="auto"/>
        <w:right w:val="none" w:sz="0" w:space="0" w:color="auto"/>
      </w:divBdr>
    </w:div>
    <w:div w:id="1488400769">
      <w:bodyDiv w:val="1"/>
      <w:marLeft w:val="0"/>
      <w:marRight w:val="0"/>
      <w:marTop w:val="0"/>
      <w:marBottom w:val="0"/>
      <w:divBdr>
        <w:top w:val="none" w:sz="0" w:space="0" w:color="auto"/>
        <w:left w:val="none" w:sz="0" w:space="0" w:color="auto"/>
        <w:bottom w:val="none" w:sz="0" w:space="0" w:color="auto"/>
        <w:right w:val="none" w:sz="0" w:space="0" w:color="auto"/>
      </w:divBdr>
    </w:div>
    <w:div w:id="1490946439">
      <w:bodyDiv w:val="1"/>
      <w:marLeft w:val="0"/>
      <w:marRight w:val="0"/>
      <w:marTop w:val="0"/>
      <w:marBottom w:val="0"/>
      <w:divBdr>
        <w:top w:val="none" w:sz="0" w:space="0" w:color="auto"/>
        <w:left w:val="none" w:sz="0" w:space="0" w:color="auto"/>
        <w:bottom w:val="none" w:sz="0" w:space="0" w:color="auto"/>
        <w:right w:val="none" w:sz="0" w:space="0" w:color="auto"/>
      </w:divBdr>
    </w:div>
    <w:div w:id="1576165456">
      <w:bodyDiv w:val="1"/>
      <w:marLeft w:val="0"/>
      <w:marRight w:val="0"/>
      <w:marTop w:val="0"/>
      <w:marBottom w:val="0"/>
      <w:divBdr>
        <w:top w:val="none" w:sz="0" w:space="0" w:color="auto"/>
        <w:left w:val="none" w:sz="0" w:space="0" w:color="auto"/>
        <w:bottom w:val="none" w:sz="0" w:space="0" w:color="auto"/>
        <w:right w:val="none" w:sz="0" w:space="0" w:color="auto"/>
      </w:divBdr>
    </w:div>
    <w:div w:id="1674186415">
      <w:bodyDiv w:val="1"/>
      <w:marLeft w:val="0"/>
      <w:marRight w:val="0"/>
      <w:marTop w:val="0"/>
      <w:marBottom w:val="0"/>
      <w:divBdr>
        <w:top w:val="none" w:sz="0" w:space="0" w:color="auto"/>
        <w:left w:val="none" w:sz="0" w:space="0" w:color="auto"/>
        <w:bottom w:val="none" w:sz="0" w:space="0" w:color="auto"/>
        <w:right w:val="none" w:sz="0" w:space="0" w:color="auto"/>
      </w:divBdr>
    </w:div>
    <w:div w:id="1700660475">
      <w:bodyDiv w:val="1"/>
      <w:marLeft w:val="0"/>
      <w:marRight w:val="0"/>
      <w:marTop w:val="0"/>
      <w:marBottom w:val="0"/>
      <w:divBdr>
        <w:top w:val="none" w:sz="0" w:space="0" w:color="auto"/>
        <w:left w:val="none" w:sz="0" w:space="0" w:color="auto"/>
        <w:bottom w:val="none" w:sz="0" w:space="0" w:color="auto"/>
        <w:right w:val="none" w:sz="0" w:space="0" w:color="auto"/>
      </w:divBdr>
    </w:div>
    <w:div w:id="1798179750">
      <w:bodyDiv w:val="1"/>
      <w:marLeft w:val="0"/>
      <w:marRight w:val="0"/>
      <w:marTop w:val="0"/>
      <w:marBottom w:val="0"/>
      <w:divBdr>
        <w:top w:val="none" w:sz="0" w:space="0" w:color="auto"/>
        <w:left w:val="none" w:sz="0" w:space="0" w:color="auto"/>
        <w:bottom w:val="none" w:sz="0" w:space="0" w:color="auto"/>
        <w:right w:val="none" w:sz="0" w:space="0" w:color="auto"/>
      </w:divBdr>
    </w:div>
    <w:div w:id="20629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CCCB-1ACB-4B28-8160-056B7129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96</Pages>
  <Words>22676</Words>
  <Characters>129257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Kirigaya Kazuto</dc:creator>
  <cp:keywords/>
  <dc:description/>
  <cp:lastModifiedBy>Kirigaya Kazuto</cp:lastModifiedBy>
  <cp:revision>1354</cp:revision>
  <dcterms:created xsi:type="dcterms:W3CDTF">2022-04-04T14:55:00Z</dcterms:created>
  <dcterms:modified xsi:type="dcterms:W3CDTF">2022-05-15T20:38:00Z</dcterms:modified>
</cp:coreProperties>
</file>