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73F9" w:rsidRPr="00261173" w:rsidRDefault="00E273F9" w:rsidP="00E273F9">
      <w:pPr>
        <w:spacing w:after="0"/>
        <w:jc w:val="center"/>
        <w:rPr>
          <w:rFonts w:ascii="Times New Roman" w:eastAsia="Times New Roman" w:hAnsi="Times New Roman" w:cs="Times New Roman"/>
          <w:sz w:val="28"/>
          <w:szCs w:val="28"/>
        </w:rPr>
      </w:pPr>
      <w:r w:rsidRPr="00261173">
        <w:rPr>
          <w:rFonts w:ascii="Times New Roman" w:eastAsia="Times New Roman" w:hAnsi="Times New Roman" w:cs="Times New Roman"/>
          <w:sz w:val="28"/>
          <w:szCs w:val="28"/>
        </w:rPr>
        <w:t>Санкт-Петербургский государственный университет</w:t>
      </w:r>
    </w:p>
    <w:p w:rsidR="00E273F9" w:rsidRDefault="00E273F9" w:rsidP="00E273F9">
      <w:pPr>
        <w:spacing w:after="0"/>
        <w:jc w:val="center"/>
        <w:rPr>
          <w:rFonts w:ascii="Times New Roman" w:eastAsia="Times New Roman" w:hAnsi="Times New Roman" w:cs="Times New Roman"/>
          <w:b/>
          <w:sz w:val="28"/>
          <w:szCs w:val="28"/>
        </w:rPr>
      </w:pPr>
    </w:p>
    <w:p w:rsidR="00261173" w:rsidRDefault="00261173" w:rsidP="00E273F9">
      <w:pPr>
        <w:spacing w:after="0"/>
        <w:jc w:val="center"/>
        <w:rPr>
          <w:rFonts w:ascii="Times New Roman" w:eastAsia="Times New Roman" w:hAnsi="Times New Roman" w:cs="Times New Roman"/>
          <w:b/>
          <w:sz w:val="28"/>
          <w:szCs w:val="28"/>
        </w:rPr>
      </w:pPr>
    </w:p>
    <w:p w:rsidR="00261173" w:rsidRDefault="00261173" w:rsidP="00E273F9">
      <w:pPr>
        <w:spacing w:after="0"/>
        <w:jc w:val="center"/>
        <w:rPr>
          <w:rFonts w:ascii="Times New Roman" w:eastAsia="Times New Roman" w:hAnsi="Times New Roman" w:cs="Times New Roman"/>
          <w:b/>
          <w:sz w:val="28"/>
          <w:szCs w:val="28"/>
        </w:rPr>
      </w:pPr>
    </w:p>
    <w:p w:rsidR="00261173" w:rsidRDefault="00261173" w:rsidP="00E273F9">
      <w:pPr>
        <w:spacing w:after="0"/>
        <w:jc w:val="center"/>
        <w:rPr>
          <w:rFonts w:ascii="Times New Roman" w:eastAsia="Times New Roman" w:hAnsi="Times New Roman" w:cs="Times New Roman"/>
          <w:b/>
          <w:sz w:val="28"/>
          <w:szCs w:val="28"/>
        </w:rPr>
      </w:pPr>
    </w:p>
    <w:p w:rsidR="00261173" w:rsidRDefault="00261173" w:rsidP="00E273F9">
      <w:pPr>
        <w:spacing w:after="0"/>
        <w:jc w:val="center"/>
        <w:rPr>
          <w:rFonts w:ascii="Times New Roman" w:eastAsia="Times New Roman" w:hAnsi="Times New Roman" w:cs="Times New Roman"/>
          <w:b/>
          <w:sz w:val="28"/>
          <w:szCs w:val="28"/>
        </w:rPr>
      </w:pPr>
    </w:p>
    <w:p w:rsidR="00261173" w:rsidRDefault="00261173" w:rsidP="00E273F9">
      <w:pPr>
        <w:spacing w:after="0"/>
        <w:jc w:val="center"/>
        <w:rPr>
          <w:rFonts w:ascii="Times New Roman" w:eastAsia="Times New Roman" w:hAnsi="Times New Roman" w:cs="Times New Roman"/>
          <w:b/>
          <w:sz w:val="28"/>
          <w:szCs w:val="28"/>
        </w:rPr>
      </w:pPr>
    </w:p>
    <w:p w:rsidR="00E273F9" w:rsidRDefault="00E273F9" w:rsidP="00E273F9">
      <w:pPr>
        <w:spacing w:after="0"/>
        <w:jc w:val="center"/>
        <w:rPr>
          <w:rFonts w:ascii="Times New Roman" w:eastAsia="Times New Roman" w:hAnsi="Times New Roman" w:cs="Times New Roman"/>
          <w:b/>
          <w:sz w:val="28"/>
          <w:szCs w:val="28"/>
        </w:rPr>
      </w:pPr>
    </w:p>
    <w:p w:rsidR="00E273F9" w:rsidRPr="00925826" w:rsidRDefault="00E273F9" w:rsidP="00E273F9">
      <w:pPr>
        <w:spacing w:after="0"/>
        <w:jc w:val="center"/>
        <w:rPr>
          <w:rFonts w:ascii="Times New Roman" w:eastAsia="Times New Roman" w:hAnsi="Times New Roman" w:cs="Times New Roman"/>
          <w:b/>
          <w:i/>
          <w:sz w:val="28"/>
          <w:szCs w:val="28"/>
        </w:rPr>
      </w:pPr>
      <w:r w:rsidRPr="00925826">
        <w:rPr>
          <w:rFonts w:ascii="Times New Roman" w:eastAsia="Times New Roman" w:hAnsi="Times New Roman" w:cs="Times New Roman"/>
          <w:b/>
          <w:i/>
          <w:caps/>
          <w:sz w:val="28"/>
          <w:szCs w:val="28"/>
        </w:rPr>
        <w:t>Щетинина</w:t>
      </w:r>
      <w:r w:rsidRPr="00925826">
        <w:rPr>
          <w:rFonts w:ascii="Times New Roman" w:eastAsia="Times New Roman" w:hAnsi="Times New Roman" w:cs="Times New Roman"/>
          <w:b/>
          <w:i/>
          <w:sz w:val="28"/>
          <w:szCs w:val="28"/>
        </w:rPr>
        <w:t xml:space="preserve"> Алена Сергеевна</w:t>
      </w:r>
    </w:p>
    <w:p w:rsidR="00E273F9" w:rsidRDefault="00E273F9" w:rsidP="00E273F9">
      <w:pPr>
        <w:spacing w:after="0"/>
        <w:jc w:val="center"/>
        <w:rPr>
          <w:rFonts w:ascii="Times New Roman" w:eastAsia="Times New Roman" w:hAnsi="Times New Roman" w:cs="Times New Roman"/>
          <w:b/>
          <w:sz w:val="28"/>
          <w:szCs w:val="28"/>
        </w:rPr>
      </w:pPr>
    </w:p>
    <w:p w:rsidR="00E273F9" w:rsidRDefault="00E273F9" w:rsidP="00E273F9">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Выпускная квалификационная работа</w:t>
      </w:r>
    </w:p>
    <w:p w:rsidR="00E273F9" w:rsidRDefault="00E273F9" w:rsidP="00C33F93">
      <w:pPr>
        <w:jc w:val="center"/>
        <w:rPr>
          <w:rFonts w:ascii="Times New Roman" w:eastAsia="Times New Roman" w:hAnsi="Times New Roman" w:cs="Times New Roman"/>
          <w:b/>
          <w:sz w:val="28"/>
          <w:szCs w:val="28"/>
        </w:rPr>
      </w:pPr>
    </w:p>
    <w:p w:rsidR="00C33F93" w:rsidRPr="00925826" w:rsidRDefault="00C33F93" w:rsidP="00C33F93">
      <w:pPr>
        <w:jc w:val="center"/>
        <w:rPr>
          <w:rFonts w:ascii="Times New Roman" w:eastAsia="Times New Roman" w:hAnsi="Times New Roman" w:cs="Times New Roman"/>
          <w:b/>
          <w:i/>
          <w:sz w:val="28"/>
          <w:szCs w:val="28"/>
        </w:rPr>
      </w:pPr>
      <w:r w:rsidRPr="00925826">
        <w:rPr>
          <w:rFonts w:ascii="Times New Roman" w:eastAsia="Times New Roman" w:hAnsi="Times New Roman" w:cs="Times New Roman"/>
          <w:b/>
          <w:i/>
          <w:sz w:val="28"/>
          <w:szCs w:val="28"/>
        </w:rPr>
        <w:t>Перспективы туристского освоения территории Урала под брендом «Железный пояс Урала»</w:t>
      </w:r>
    </w:p>
    <w:p w:rsidR="00E273F9" w:rsidRDefault="00E273F9" w:rsidP="00C33F93">
      <w:pPr>
        <w:jc w:val="center"/>
        <w:rPr>
          <w:rFonts w:ascii="Times New Roman" w:eastAsia="Times New Roman" w:hAnsi="Times New Roman" w:cs="Times New Roman"/>
          <w:b/>
          <w:caps/>
          <w:sz w:val="28"/>
          <w:szCs w:val="28"/>
        </w:rPr>
      </w:pPr>
    </w:p>
    <w:p w:rsidR="00E273F9" w:rsidRPr="00E273F9" w:rsidRDefault="00E273F9" w:rsidP="00925826">
      <w:pPr>
        <w:spacing w:after="0"/>
        <w:jc w:val="center"/>
        <w:rPr>
          <w:rFonts w:ascii="Times New Roman" w:eastAsia="Times New Roman" w:hAnsi="Times New Roman" w:cs="Times New Roman"/>
          <w:sz w:val="28"/>
          <w:szCs w:val="28"/>
        </w:rPr>
      </w:pPr>
      <w:r w:rsidRPr="00E273F9">
        <w:rPr>
          <w:rFonts w:ascii="Times New Roman" w:eastAsia="Times New Roman" w:hAnsi="Times New Roman" w:cs="Times New Roman"/>
          <w:sz w:val="28"/>
          <w:szCs w:val="28"/>
        </w:rPr>
        <w:t>Уровень образования:</w:t>
      </w:r>
      <w:r w:rsidR="003F3348">
        <w:rPr>
          <w:rFonts w:ascii="Times New Roman" w:eastAsia="Times New Roman" w:hAnsi="Times New Roman" w:cs="Times New Roman"/>
          <w:sz w:val="28"/>
          <w:szCs w:val="28"/>
        </w:rPr>
        <w:t xml:space="preserve"> Магистратура</w:t>
      </w:r>
    </w:p>
    <w:p w:rsidR="00E273F9" w:rsidRPr="00E273F9" w:rsidRDefault="00E273F9" w:rsidP="00925826">
      <w:pPr>
        <w:spacing w:after="0"/>
        <w:jc w:val="center"/>
        <w:rPr>
          <w:rFonts w:ascii="Times New Roman" w:eastAsia="Times New Roman" w:hAnsi="Times New Roman" w:cs="Times New Roman"/>
          <w:sz w:val="28"/>
          <w:szCs w:val="28"/>
        </w:rPr>
      </w:pPr>
      <w:r w:rsidRPr="00E273F9">
        <w:rPr>
          <w:rFonts w:ascii="Times New Roman" w:eastAsia="Times New Roman" w:hAnsi="Times New Roman" w:cs="Times New Roman"/>
          <w:sz w:val="28"/>
          <w:szCs w:val="28"/>
        </w:rPr>
        <w:t>Направление</w:t>
      </w:r>
      <w:r>
        <w:rPr>
          <w:rFonts w:ascii="Times New Roman" w:eastAsia="Times New Roman" w:hAnsi="Times New Roman" w:cs="Times New Roman"/>
          <w:sz w:val="28"/>
          <w:szCs w:val="28"/>
        </w:rPr>
        <w:t xml:space="preserve"> </w:t>
      </w:r>
      <w:r w:rsidRPr="00E273F9">
        <w:rPr>
          <w:rFonts w:ascii="Times New Roman" w:eastAsia="Times New Roman" w:hAnsi="Times New Roman" w:cs="Times New Roman"/>
          <w:sz w:val="28"/>
          <w:szCs w:val="28"/>
        </w:rPr>
        <w:t>43.04.02 «Туризм»</w:t>
      </w:r>
    </w:p>
    <w:p w:rsidR="00E273F9" w:rsidRPr="00E273F9" w:rsidRDefault="00E273F9" w:rsidP="00E273F9">
      <w:pPr>
        <w:jc w:val="center"/>
        <w:rPr>
          <w:rFonts w:ascii="Times New Roman" w:eastAsia="Times New Roman" w:hAnsi="Times New Roman" w:cs="Times New Roman"/>
          <w:sz w:val="28"/>
          <w:szCs w:val="28"/>
        </w:rPr>
      </w:pPr>
      <w:r w:rsidRPr="00E273F9">
        <w:rPr>
          <w:rFonts w:ascii="Times New Roman" w:eastAsia="Times New Roman" w:hAnsi="Times New Roman" w:cs="Times New Roman"/>
          <w:sz w:val="28"/>
          <w:szCs w:val="28"/>
        </w:rPr>
        <w:t xml:space="preserve">Основная образовательная программа </w:t>
      </w:r>
      <w:r w:rsidR="003F3348">
        <w:rPr>
          <w:rFonts w:ascii="Times New Roman" w:eastAsia="Times New Roman" w:hAnsi="Times New Roman" w:cs="Times New Roman"/>
          <w:sz w:val="28"/>
          <w:szCs w:val="28"/>
        </w:rPr>
        <w:t>ВМ.5696</w:t>
      </w:r>
      <w:r w:rsidR="008433C8">
        <w:rPr>
          <w:rFonts w:ascii="Times New Roman" w:eastAsia="Times New Roman" w:hAnsi="Times New Roman" w:cs="Times New Roman"/>
          <w:sz w:val="28"/>
          <w:szCs w:val="28"/>
        </w:rPr>
        <w:t>.2020</w:t>
      </w:r>
      <w:r w:rsidR="0064164D">
        <w:rPr>
          <w:rFonts w:ascii="Times New Roman" w:eastAsia="Times New Roman" w:hAnsi="Times New Roman" w:cs="Times New Roman"/>
          <w:sz w:val="28"/>
          <w:szCs w:val="28"/>
        </w:rPr>
        <w:t xml:space="preserve"> </w:t>
      </w:r>
      <w:r w:rsidR="00EF5685">
        <w:rPr>
          <w:rFonts w:ascii="Times New Roman" w:eastAsia="Times New Roman" w:hAnsi="Times New Roman" w:cs="Times New Roman"/>
          <w:sz w:val="28"/>
          <w:szCs w:val="28"/>
        </w:rPr>
        <w:br/>
      </w:r>
      <w:r w:rsidRPr="00E273F9">
        <w:rPr>
          <w:rFonts w:ascii="Times New Roman" w:eastAsia="Times New Roman" w:hAnsi="Times New Roman" w:cs="Times New Roman"/>
          <w:sz w:val="28"/>
          <w:szCs w:val="28"/>
        </w:rPr>
        <w:t>«Менеджмент</w:t>
      </w:r>
      <w:r w:rsidR="00EF5685">
        <w:rPr>
          <w:rFonts w:ascii="Times New Roman" w:eastAsia="Times New Roman" w:hAnsi="Times New Roman" w:cs="Times New Roman"/>
          <w:sz w:val="28"/>
          <w:szCs w:val="28"/>
        </w:rPr>
        <w:t xml:space="preserve"> </w:t>
      </w:r>
      <w:r w:rsidRPr="00E273F9">
        <w:rPr>
          <w:rFonts w:ascii="Times New Roman" w:eastAsia="Times New Roman" w:hAnsi="Times New Roman" w:cs="Times New Roman"/>
          <w:sz w:val="28"/>
          <w:szCs w:val="28"/>
        </w:rPr>
        <w:t>туристских дестинаций»</w:t>
      </w:r>
    </w:p>
    <w:p w:rsidR="00E273F9" w:rsidRDefault="00E273F9" w:rsidP="00E273F9">
      <w:pPr>
        <w:jc w:val="center"/>
        <w:rPr>
          <w:rFonts w:ascii="Times New Roman" w:eastAsia="Times New Roman" w:hAnsi="Times New Roman" w:cs="Times New Roman"/>
          <w:sz w:val="28"/>
          <w:szCs w:val="28"/>
        </w:rPr>
      </w:pPr>
    </w:p>
    <w:p w:rsidR="00261173" w:rsidRPr="00E273F9" w:rsidRDefault="00261173" w:rsidP="00E273F9">
      <w:pPr>
        <w:jc w:val="center"/>
        <w:rPr>
          <w:rFonts w:ascii="Times New Roman" w:eastAsia="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5097"/>
      </w:tblGrid>
      <w:tr w:rsidR="00925826" w:rsidTr="00925826">
        <w:tc>
          <w:tcPr>
            <w:tcW w:w="4531" w:type="dxa"/>
          </w:tcPr>
          <w:p w:rsidR="00925826" w:rsidRPr="00E273F9" w:rsidRDefault="00925826" w:rsidP="00925826">
            <w:pPr>
              <w:jc w:val="center"/>
              <w:rPr>
                <w:rFonts w:eastAsia="Times New Roman"/>
                <w:sz w:val="28"/>
                <w:szCs w:val="28"/>
              </w:rPr>
            </w:pPr>
          </w:p>
        </w:tc>
        <w:tc>
          <w:tcPr>
            <w:tcW w:w="5097" w:type="dxa"/>
          </w:tcPr>
          <w:p w:rsidR="00925826" w:rsidRPr="00E273F9" w:rsidRDefault="00925826" w:rsidP="00925826">
            <w:pPr>
              <w:jc w:val="center"/>
              <w:rPr>
                <w:rFonts w:eastAsia="Times New Roman"/>
                <w:sz w:val="28"/>
                <w:szCs w:val="28"/>
              </w:rPr>
            </w:pPr>
          </w:p>
          <w:p w:rsidR="00925826" w:rsidRPr="00E273F9" w:rsidRDefault="00925826" w:rsidP="00925826">
            <w:pPr>
              <w:rPr>
                <w:rFonts w:eastAsia="Times New Roman"/>
                <w:sz w:val="28"/>
                <w:szCs w:val="28"/>
              </w:rPr>
            </w:pPr>
            <w:r w:rsidRPr="00E273F9">
              <w:rPr>
                <w:rFonts w:eastAsia="Times New Roman"/>
                <w:sz w:val="28"/>
                <w:szCs w:val="28"/>
              </w:rPr>
              <w:t>Научный руководитель</w:t>
            </w:r>
            <w:r>
              <w:rPr>
                <w:rFonts w:eastAsia="Times New Roman"/>
                <w:sz w:val="28"/>
                <w:szCs w:val="28"/>
              </w:rPr>
              <w:t xml:space="preserve">: </w:t>
            </w:r>
            <w:r w:rsidRPr="00E273F9">
              <w:rPr>
                <w:rFonts w:eastAsia="Times New Roman"/>
                <w:sz w:val="28"/>
                <w:szCs w:val="28"/>
              </w:rPr>
              <w:t>к. геогр. н., доцент</w:t>
            </w:r>
            <w:r w:rsidR="002D59A2">
              <w:rPr>
                <w:rFonts w:eastAsia="Times New Roman"/>
                <w:sz w:val="28"/>
                <w:szCs w:val="28"/>
              </w:rPr>
              <w:t xml:space="preserve"> кафедры </w:t>
            </w:r>
            <w:r w:rsidR="0011159D">
              <w:rPr>
                <w:rFonts w:eastAsia="Times New Roman"/>
                <w:sz w:val="28"/>
                <w:szCs w:val="28"/>
              </w:rPr>
              <w:t>страноведения и международного туризма</w:t>
            </w:r>
            <w:r w:rsidR="002D59A2">
              <w:rPr>
                <w:rFonts w:eastAsia="Times New Roman"/>
                <w:sz w:val="28"/>
                <w:szCs w:val="28"/>
              </w:rPr>
              <w:br/>
            </w:r>
            <w:r w:rsidRPr="00E273F9">
              <w:rPr>
                <w:rFonts w:eastAsia="Times New Roman"/>
                <w:sz w:val="28"/>
                <w:szCs w:val="28"/>
              </w:rPr>
              <w:t xml:space="preserve">Зигерн-Корн </w:t>
            </w:r>
            <w:r w:rsidR="00F82008">
              <w:rPr>
                <w:rFonts w:eastAsia="Times New Roman"/>
                <w:sz w:val="28"/>
                <w:szCs w:val="28"/>
              </w:rPr>
              <w:t>Н.В.</w:t>
            </w:r>
          </w:p>
          <w:p w:rsidR="00925826" w:rsidRDefault="00925826" w:rsidP="00E273F9">
            <w:pPr>
              <w:jc w:val="center"/>
              <w:rPr>
                <w:rFonts w:eastAsia="Times New Roman"/>
                <w:sz w:val="28"/>
                <w:szCs w:val="28"/>
              </w:rPr>
            </w:pPr>
          </w:p>
        </w:tc>
      </w:tr>
      <w:tr w:rsidR="00925826" w:rsidTr="00925826">
        <w:tc>
          <w:tcPr>
            <w:tcW w:w="4531" w:type="dxa"/>
          </w:tcPr>
          <w:p w:rsidR="00925826" w:rsidRPr="00E273F9" w:rsidRDefault="00925826" w:rsidP="00925826">
            <w:pPr>
              <w:jc w:val="right"/>
              <w:rPr>
                <w:rFonts w:eastAsia="Times New Roman"/>
                <w:sz w:val="28"/>
                <w:szCs w:val="28"/>
              </w:rPr>
            </w:pPr>
          </w:p>
        </w:tc>
        <w:tc>
          <w:tcPr>
            <w:tcW w:w="5097" w:type="dxa"/>
          </w:tcPr>
          <w:p w:rsidR="00925826" w:rsidRDefault="00925826" w:rsidP="00925826">
            <w:pPr>
              <w:rPr>
                <w:rFonts w:eastAsia="Times New Roman"/>
                <w:sz w:val="28"/>
                <w:szCs w:val="28"/>
              </w:rPr>
            </w:pPr>
            <w:r w:rsidRPr="00E273F9">
              <w:rPr>
                <w:rFonts w:eastAsia="Times New Roman"/>
                <w:sz w:val="28"/>
                <w:szCs w:val="28"/>
              </w:rPr>
              <w:t xml:space="preserve">Рецензент: генеральный директор </w:t>
            </w:r>
          </w:p>
          <w:p w:rsidR="00925826" w:rsidRPr="00E273F9" w:rsidRDefault="00925826" w:rsidP="00925826">
            <w:pPr>
              <w:rPr>
                <w:rFonts w:eastAsia="Times New Roman"/>
                <w:sz w:val="28"/>
                <w:szCs w:val="28"/>
              </w:rPr>
            </w:pPr>
            <w:r w:rsidRPr="00E273F9">
              <w:rPr>
                <w:rFonts w:eastAsia="Times New Roman"/>
                <w:sz w:val="28"/>
                <w:szCs w:val="28"/>
              </w:rPr>
              <w:t xml:space="preserve">ООО «Терра» Жуков </w:t>
            </w:r>
            <w:r w:rsidR="00F82008">
              <w:rPr>
                <w:rFonts w:eastAsia="Times New Roman"/>
                <w:sz w:val="28"/>
                <w:szCs w:val="28"/>
              </w:rPr>
              <w:t>П.В.</w:t>
            </w:r>
          </w:p>
          <w:p w:rsidR="00925826" w:rsidRDefault="00925826" w:rsidP="00E273F9">
            <w:pPr>
              <w:jc w:val="center"/>
              <w:rPr>
                <w:rFonts w:eastAsia="Times New Roman"/>
                <w:sz w:val="28"/>
                <w:szCs w:val="28"/>
              </w:rPr>
            </w:pPr>
          </w:p>
        </w:tc>
      </w:tr>
    </w:tbl>
    <w:p w:rsidR="00E273F9" w:rsidRPr="00E273F9" w:rsidRDefault="00E273F9" w:rsidP="00E273F9">
      <w:pPr>
        <w:jc w:val="right"/>
        <w:rPr>
          <w:rFonts w:ascii="Times New Roman" w:eastAsia="Times New Roman" w:hAnsi="Times New Roman" w:cs="Times New Roman"/>
          <w:sz w:val="28"/>
          <w:szCs w:val="28"/>
        </w:rPr>
      </w:pPr>
    </w:p>
    <w:p w:rsidR="00E273F9" w:rsidRDefault="00E273F9" w:rsidP="00E273F9">
      <w:pPr>
        <w:jc w:val="center"/>
        <w:rPr>
          <w:rFonts w:ascii="Times New Roman" w:eastAsia="Times New Roman" w:hAnsi="Times New Roman" w:cs="Times New Roman"/>
          <w:sz w:val="28"/>
          <w:szCs w:val="28"/>
        </w:rPr>
      </w:pPr>
    </w:p>
    <w:p w:rsidR="00261173" w:rsidRDefault="00261173" w:rsidP="00E273F9">
      <w:pPr>
        <w:jc w:val="center"/>
        <w:rPr>
          <w:rFonts w:ascii="Times New Roman" w:eastAsia="Times New Roman" w:hAnsi="Times New Roman" w:cs="Times New Roman"/>
          <w:sz w:val="28"/>
          <w:szCs w:val="28"/>
        </w:rPr>
      </w:pPr>
    </w:p>
    <w:p w:rsidR="00261173" w:rsidRDefault="00261173" w:rsidP="00E273F9">
      <w:pPr>
        <w:jc w:val="center"/>
        <w:rPr>
          <w:rFonts w:ascii="Times New Roman" w:eastAsia="Times New Roman" w:hAnsi="Times New Roman" w:cs="Times New Roman"/>
          <w:sz w:val="28"/>
          <w:szCs w:val="28"/>
        </w:rPr>
      </w:pPr>
    </w:p>
    <w:p w:rsidR="00261173" w:rsidRPr="00E273F9" w:rsidRDefault="00261173" w:rsidP="00E273F9">
      <w:pPr>
        <w:jc w:val="center"/>
        <w:rPr>
          <w:rFonts w:ascii="Times New Roman" w:eastAsia="Times New Roman" w:hAnsi="Times New Roman" w:cs="Times New Roman"/>
          <w:sz w:val="28"/>
          <w:szCs w:val="28"/>
        </w:rPr>
      </w:pPr>
    </w:p>
    <w:p w:rsidR="00E273F9" w:rsidRPr="00E273F9" w:rsidRDefault="00E273F9" w:rsidP="00E273F9">
      <w:pPr>
        <w:jc w:val="center"/>
        <w:rPr>
          <w:rFonts w:ascii="Times New Roman" w:eastAsia="Times New Roman" w:hAnsi="Times New Roman" w:cs="Times New Roman"/>
          <w:sz w:val="28"/>
          <w:szCs w:val="28"/>
        </w:rPr>
      </w:pPr>
      <w:r w:rsidRPr="00E273F9">
        <w:rPr>
          <w:rFonts w:ascii="Times New Roman" w:eastAsia="Times New Roman" w:hAnsi="Times New Roman" w:cs="Times New Roman"/>
          <w:sz w:val="28"/>
          <w:szCs w:val="28"/>
        </w:rPr>
        <w:t>Санкт-Петербург</w:t>
      </w:r>
    </w:p>
    <w:p w:rsidR="009C5457" w:rsidRDefault="00E273F9" w:rsidP="00261173">
      <w:pPr>
        <w:jc w:val="center"/>
        <w:rPr>
          <w:rFonts w:ascii="Times New Roman" w:eastAsia="Calibri" w:hAnsi="Times New Roman" w:cs="Times New Roman"/>
          <w:sz w:val="28"/>
          <w:szCs w:val="28"/>
        </w:rPr>
      </w:pPr>
      <w:r w:rsidRPr="00E273F9">
        <w:rPr>
          <w:rFonts w:ascii="Times New Roman" w:eastAsia="Times New Roman" w:hAnsi="Times New Roman" w:cs="Times New Roman"/>
          <w:sz w:val="28"/>
          <w:szCs w:val="28"/>
        </w:rPr>
        <w:t>2022</w:t>
      </w:r>
      <w:r w:rsidR="009C5457">
        <w:rPr>
          <w:rFonts w:ascii="Times New Roman" w:eastAsia="Calibri" w:hAnsi="Times New Roman" w:cs="Times New Roman"/>
          <w:sz w:val="28"/>
          <w:szCs w:val="28"/>
        </w:rPr>
        <w:br w:type="page"/>
      </w:r>
    </w:p>
    <w:p w:rsidR="00761191" w:rsidRPr="00761191" w:rsidRDefault="00761191" w:rsidP="001E49F9">
      <w:pPr>
        <w:pStyle w:val="13"/>
      </w:pPr>
      <w:r w:rsidRPr="00761191">
        <w:lastRenderedPageBreak/>
        <w:t>СОДЕРЖАНИЕ</w:t>
      </w:r>
    </w:p>
    <w:p w:rsidR="00AC6814" w:rsidRPr="00AC6814" w:rsidRDefault="005627FD" w:rsidP="00AC6814">
      <w:pPr>
        <w:pStyle w:val="13"/>
        <w:jc w:val="both"/>
        <w:rPr>
          <w:rFonts w:eastAsiaTheme="minorEastAsia"/>
          <w:b w:val="0"/>
          <w:noProof/>
          <w:lang w:eastAsia="ru-RU"/>
        </w:rPr>
      </w:pPr>
      <w:r w:rsidRPr="009C5457">
        <w:rPr>
          <w:rFonts w:eastAsia="Calibri"/>
        </w:rPr>
        <w:fldChar w:fldCharType="begin"/>
      </w:r>
      <w:r w:rsidRPr="009C5457">
        <w:rPr>
          <w:rFonts w:eastAsia="Calibri"/>
        </w:rPr>
        <w:instrText xml:space="preserve"> TOC \h \z \t "глава;1;пункт;2" </w:instrText>
      </w:r>
      <w:r w:rsidRPr="009C5457">
        <w:rPr>
          <w:rFonts w:eastAsia="Calibri"/>
        </w:rPr>
        <w:fldChar w:fldCharType="separate"/>
      </w:r>
      <w:hyperlink w:anchor="_Toc103953102" w:history="1">
        <w:r w:rsidR="00AC6814" w:rsidRPr="00AC6814">
          <w:rPr>
            <w:rStyle w:val="a8"/>
            <w:noProof/>
          </w:rPr>
          <w:t>ВВЕДЕНИЕ</w:t>
        </w:r>
        <w:r w:rsidR="00AC6814" w:rsidRPr="00AC6814">
          <w:rPr>
            <w:noProof/>
            <w:webHidden/>
          </w:rPr>
          <w:tab/>
        </w:r>
        <w:r w:rsidR="00AC6814" w:rsidRPr="00AC6814">
          <w:rPr>
            <w:noProof/>
            <w:webHidden/>
          </w:rPr>
          <w:fldChar w:fldCharType="begin"/>
        </w:r>
        <w:r w:rsidR="00AC6814" w:rsidRPr="00AC6814">
          <w:rPr>
            <w:noProof/>
            <w:webHidden/>
          </w:rPr>
          <w:instrText xml:space="preserve"> PAGEREF _Toc103953102 \h </w:instrText>
        </w:r>
        <w:r w:rsidR="00AC6814" w:rsidRPr="00AC6814">
          <w:rPr>
            <w:noProof/>
            <w:webHidden/>
          </w:rPr>
        </w:r>
        <w:r w:rsidR="00AC6814" w:rsidRPr="00AC6814">
          <w:rPr>
            <w:noProof/>
            <w:webHidden/>
          </w:rPr>
          <w:fldChar w:fldCharType="separate"/>
        </w:r>
        <w:r w:rsidR="00EF5685">
          <w:rPr>
            <w:noProof/>
            <w:webHidden/>
          </w:rPr>
          <w:t>3</w:t>
        </w:r>
        <w:r w:rsidR="00AC6814" w:rsidRPr="00AC6814">
          <w:rPr>
            <w:noProof/>
            <w:webHidden/>
          </w:rPr>
          <w:fldChar w:fldCharType="end"/>
        </w:r>
      </w:hyperlink>
    </w:p>
    <w:p w:rsidR="00AC6814" w:rsidRPr="00AC6814" w:rsidRDefault="00824F16" w:rsidP="00AC6814">
      <w:pPr>
        <w:pStyle w:val="13"/>
        <w:jc w:val="both"/>
        <w:rPr>
          <w:rFonts w:eastAsiaTheme="minorEastAsia"/>
          <w:b w:val="0"/>
          <w:noProof/>
          <w:lang w:eastAsia="ru-RU"/>
        </w:rPr>
      </w:pPr>
      <w:hyperlink w:anchor="_Toc103953103" w:history="1">
        <w:r w:rsidR="00AC6814" w:rsidRPr="00AC6814">
          <w:rPr>
            <w:rStyle w:val="a8"/>
            <w:rFonts w:eastAsia="Calibri"/>
            <w:noProof/>
          </w:rPr>
          <w:t>ГЛАВА 1 ТЕОРЕТИЧЕСКИЕ АСПЕКТЫ БРЕНДИНГА ТЕРРИТОРИИ</w:t>
        </w:r>
        <w:r w:rsidR="00AC6814" w:rsidRPr="00AC6814">
          <w:rPr>
            <w:noProof/>
            <w:webHidden/>
          </w:rPr>
          <w:tab/>
        </w:r>
        <w:r w:rsidR="00AC6814" w:rsidRPr="00AC6814">
          <w:rPr>
            <w:noProof/>
            <w:webHidden/>
          </w:rPr>
          <w:fldChar w:fldCharType="begin"/>
        </w:r>
        <w:r w:rsidR="00AC6814" w:rsidRPr="00AC6814">
          <w:rPr>
            <w:noProof/>
            <w:webHidden/>
          </w:rPr>
          <w:instrText xml:space="preserve"> PAGEREF _Toc103953103 \h </w:instrText>
        </w:r>
        <w:r w:rsidR="00AC6814" w:rsidRPr="00AC6814">
          <w:rPr>
            <w:noProof/>
            <w:webHidden/>
          </w:rPr>
        </w:r>
        <w:r w:rsidR="00AC6814" w:rsidRPr="00AC6814">
          <w:rPr>
            <w:noProof/>
            <w:webHidden/>
          </w:rPr>
          <w:fldChar w:fldCharType="separate"/>
        </w:r>
        <w:r w:rsidR="00EF5685">
          <w:rPr>
            <w:noProof/>
            <w:webHidden/>
          </w:rPr>
          <w:t>9</w:t>
        </w:r>
        <w:r w:rsidR="00AC6814" w:rsidRPr="00AC6814">
          <w:rPr>
            <w:noProof/>
            <w:webHidden/>
          </w:rPr>
          <w:fldChar w:fldCharType="end"/>
        </w:r>
      </w:hyperlink>
    </w:p>
    <w:p w:rsidR="00AC6814" w:rsidRPr="00AC6814" w:rsidRDefault="00824F16" w:rsidP="00AC6814">
      <w:pPr>
        <w:pStyle w:val="22"/>
        <w:tabs>
          <w:tab w:val="left" w:pos="880"/>
          <w:tab w:val="right" w:leader="dot" w:pos="9628"/>
        </w:tabs>
        <w:spacing w:line="360" w:lineRule="auto"/>
        <w:jc w:val="both"/>
        <w:rPr>
          <w:rFonts w:ascii="Times New Roman" w:eastAsiaTheme="minorEastAsia" w:hAnsi="Times New Roman" w:cs="Times New Roman"/>
          <w:noProof/>
          <w:sz w:val="28"/>
          <w:szCs w:val="28"/>
          <w:lang w:eastAsia="ru-RU"/>
        </w:rPr>
      </w:pPr>
      <w:hyperlink w:anchor="_Toc103953104" w:history="1">
        <w:r w:rsidR="00AC6814" w:rsidRPr="00AC6814">
          <w:rPr>
            <w:rStyle w:val="a8"/>
            <w:rFonts w:ascii="Times New Roman" w:hAnsi="Times New Roman" w:cs="Times New Roman"/>
            <w:noProof/>
            <w:sz w:val="28"/>
            <w:szCs w:val="28"/>
          </w:rPr>
          <w:t>1.1</w:t>
        </w:r>
        <w:r w:rsidR="00AC6814" w:rsidRPr="00AC6814">
          <w:rPr>
            <w:rFonts w:ascii="Times New Roman" w:eastAsiaTheme="minorEastAsia" w:hAnsi="Times New Roman" w:cs="Times New Roman"/>
            <w:noProof/>
            <w:sz w:val="28"/>
            <w:szCs w:val="28"/>
            <w:lang w:eastAsia="ru-RU"/>
          </w:rPr>
          <w:tab/>
        </w:r>
        <w:r w:rsidR="00AC6814" w:rsidRPr="00AC6814">
          <w:rPr>
            <w:rStyle w:val="a8"/>
            <w:rFonts w:ascii="Times New Roman" w:hAnsi="Times New Roman" w:cs="Times New Roman"/>
            <w:noProof/>
            <w:sz w:val="28"/>
            <w:szCs w:val="28"/>
          </w:rPr>
          <w:t>Понятие и сущность брендинга территории</w:t>
        </w:r>
        <w:r w:rsidR="00AC6814" w:rsidRPr="00AC6814">
          <w:rPr>
            <w:rFonts w:ascii="Times New Roman" w:hAnsi="Times New Roman" w:cs="Times New Roman"/>
            <w:noProof/>
            <w:webHidden/>
            <w:sz w:val="28"/>
            <w:szCs w:val="28"/>
          </w:rPr>
          <w:tab/>
        </w:r>
        <w:r w:rsidR="00AC6814" w:rsidRPr="00AC6814">
          <w:rPr>
            <w:rFonts w:ascii="Times New Roman" w:hAnsi="Times New Roman" w:cs="Times New Roman"/>
            <w:noProof/>
            <w:webHidden/>
            <w:sz w:val="28"/>
            <w:szCs w:val="28"/>
          </w:rPr>
          <w:fldChar w:fldCharType="begin"/>
        </w:r>
        <w:r w:rsidR="00AC6814" w:rsidRPr="00AC6814">
          <w:rPr>
            <w:rFonts w:ascii="Times New Roman" w:hAnsi="Times New Roman" w:cs="Times New Roman"/>
            <w:noProof/>
            <w:webHidden/>
            <w:sz w:val="28"/>
            <w:szCs w:val="28"/>
          </w:rPr>
          <w:instrText xml:space="preserve"> PAGEREF _Toc103953104 \h </w:instrText>
        </w:r>
        <w:r w:rsidR="00AC6814" w:rsidRPr="00AC6814">
          <w:rPr>
            <w:rFonts w:ascii="Times New Roman" w:hAnsi="Times New Roman" w:cs="Times New Roman"/>
            <w:noProof/>
            <w:webHidden/>
            <w:sz w:val="28"/>
            <w:szCs w:val="28"/>
          </w:rPr>
        </w:r>
        <w:r w:rsidR="00AC6814" w:rsidRPr="00AC6814">
          <w:rPr>
            <w:rFonts w:ascii="Times New Roman" w:hAnsi="Times New Roman" w:cs="Times New Roman"/>
            <w:noProof/>
            <w:webHidden/>
            <w:sz w:val="28"/>
            <w:szCs w:val="28"/>
          </w:rPr>
          <w:fldChar w:fldCharType="separate"/>
        </w:r>
        <w:r w:rsidR="00EF5685">
          <w:rPr>
            <w:rFonts w:ascii="Times New Roman" w:hAnsi="Times New Roman" w:cs="Times New Roman"/>
            <w:noProof/>
            <w:webHidden/>
            <w:sz w:val="28"/>
            <w:szCs w:val="28"/>
          </w:rPr>
          <w:t>9</w:t>
        </w:r>
        <w:r w:rsidR="00AC6814" w:rsidRPr="00AC6814">
          <w:rPr>
            <w:rFonts w:ascii="Times New Roman" w:hAnsi="Times New Roman" w:cs="Times New Roman"/>
            <w:noProof/>
            <w:webHidden/>
            <w:sz w:val="28"/>
            <w:szCs w:val="28"/>
          </w:rPr>
          <w:fldChar w:fldCharType="end"/>
        </w:r>
      </w:hyperlink>
    </w:p>
    <w:p w:rsidR="00AC6814" w:rsidRPr="00AC6814" w:rsidRDefault="00824F16" w:rsidP="00AC6814">
      <w:pPr>
        <w:pStyle w:val="22"/>
        <w:tabs>
          <w:tab w:val="right" w:leader="dot" w:pos="9628"/>
        </w:tabs>
        <w:spacing w:line="360" w:lineRule="auto"/>
        <w:jc w:val="both"/>
        <w:rPr>
          <w:rFonts w:ascii="Times New Roman" w:eastAsiaTheme="minorEastAsia" w:hAnsi="Times New Roman" w:cs="Times New Roman"/>
          <w:noProof/>
          <w:sz w:val="28"/>
          <w:szCs w:val="28"/>
          <w:lang w:eastAsia="ru-RU"/>
        </w:rPr>
      </w:pPr>
      <w:hyperlink w:anchor="_Toc103953105" w:history="1">
        <w:r w:rsidR="00AC6814" w:rsidRPr="00AC6814">
          <w:rPr>
            <w:rStyle w:val="a8"/>
            <w:rFonts w:ascii="Times New Roman" w:hAnsi="Times New Roman" w:cs="Times New Roman"/>
            <w:noProof/>
            <w:sz w:val="28"/>
            <w:szCs w:val="28"/>
            <w:bdr w:val="nil"/>
            <w:lang w:eastAsia="ru-RU"/>
          </w:rPr>
          <w:t xml:space="preserve">1.2 </w:t>
        </w:r>
        <w:r w:rsidR="00AC6814">
          <w:rPr>
            <w:rStyle w:val="a8"/>
            <w:rFonts w:ascii="Times New Roman" w:hAnsi="Times New Roman" w:cs="Times New Roman"/>
            <w:noProof/>
            <w:sz w:val="28"/>
            <w:szCs w:val="28"/>
            <w:bdr w:val="nil"/>
            <w:lang w:eastAsia="ru-RU"/>
          </w:rPr>
          <w:t xml:space="preserve">   </w:t>
        </w:r>
        <w:r w:rsidR="00AC6814" w:rsidRPr="00AC6814">
          <w:rPr>
            <w:rStyle w:val="a8"/>
            <w:rFonts w:ascii="Times New Roman" w:hAnsi="Times New Roman" w:cs="Times New Roman"/>
            <w:noProof/>
            <w:sz w:val="28"/>
            <w:szCs w:val="28"/>
            <w:bdr w:val="nil"/>
            <w:lang w:eastAsia="ru-RU"/>
          </w:rPr>
          <w:t>Формирование бренда территории</w:t>
        </w:r>
        <w:r w:rsidR="00AC6814" w:rsidRPr="00AC6814">
          <w:rPr>
            <w:rFonts w:ascii="Times New Roman" w:hAnsi="Times New Roman" w:cs="Times New Roman"/>
            <w:noProof/>
            <w:webHidden/>
            <w:sz w:val="28"/>
            <w:szCs w:val="28"/>
          </w:rPr>
          <w:tab/>
        </w:r>
        <w:r w:rsidR="00AC6814" w:rsidRPr="00AC6814">
          <w:rPr>
            <w:rFonts w:ascii="Times New Roman" w:hAnsi="Times New Roman" w:cs="Times New Roman"/>
            <w:noProof/>
            <w:webHidden/>
            <w:sz w:val="28"/>
            <w:szCs w:val="28"/>
          </w:rPr>
          <w:fldChar w:fldCharType="begin"/>
        </w:r>
        <w:r w:rsidR="00AC6814" w:rsidRPr="00AC6814">
          <w:rPr>
            <w:rFonts w:ascii="Times New Roman" w:hAnsi="Times New Roman" w:cs="Times New Roman"/>
            <w:noProof/>
            <w:webHidden/>
            <w:sz w:val="28"/>
            <w:szCs w:val="28"/>
          </w:rPr>
          <w:instrText xml:space="preserve"> PAGEREF _Toc103953105 \h </w:instrText>
        </w:r>
        <w:r w:rsidR="00AC6814" w:rsidRPr="00AC6814">
          <w:rPr>
            <w:rFonts w:ascii="Times New Roman" w:hAnsi="Times New Roman" w:cs="Times New Roman"/>
            <w:noProof/>
            <w:webHidden/>
            <w:sz w:val="28"/>
            <w:szCs w:val="28"/>
          </w:rPr>
        </w:r>
        <w:r w:rsidR="00AC6814" w:rsidRPr="00AC6814">
          <w:rPr>
            <w:rFonts w:ascii="Times New Roman" w:hAnsi="Times New Roman" w:cs="Times New Roman"/>
            <w:noProof/>
            <w:webHidden/>
            <w:sz w:val="28"/>
            <w:szCs w:val="28"/>
          </w:rPr>
          <w:fldChar w:fldCharType="separate"/>
        </w:r>
        <w:r w:rsidR="00EF5685">
          <w:rPr>
            <w:rFonts w:ascii="Times New Roman" w:hAnsi="Times New Roman" w:cs="Times New Roman"/>
            <w:noProof/>
            <w:webHidden/>
            <w:sz w:val="28"/>
            <w:szCs w:val="28"/>
          </w:rPr>
          <w:t>16</w:t>
        </w:r>
        <w:r w:rsidR="00AC6814" w:rsidRPr="00AC6814">
          <w:rPr>
            <w:rFonts w:ascii="Times New Roman" w:hAnsi="Times New Roman" w:cs="Times New Roman"/>
            <w:noProof/>
            <w:webHidden/>
            <w:sz w:val="28"/>
            <w:szCs w:val="28"/>
          </w:rPr>
          <w:fldChar w:fldCharType="end"/>
        </w:r>
      </w:hyperlink>
    </w:p>
    <w:p w:rsidR="00AC6814" w:rsidRPr="00AC6814" w:rsidRDefault="00824F16" w:rsidP="00AC6814">
      <w:pPr>
        <w:pStyle w:val="22"/>
        <w:tabs>
          <w:tab w:val="left" w:pos="880"/>
          <w:tab w:val="right" w:leader="dot" w:pos="9628"/>
        </w:tabs>
        <w:spacing w:line="360" w:lineRule="auto"/>
        <w:jc w:val="both"/>
        <w:rPr>
          <w:rFonts w:ascii="Times New Roman" w:eastAsiaTheme="minorEastAsia" w:hAnsi="Times New Roman" w:cs="Times New Roman"/>
          <w:noProof/>
          <w:sz w:val="28"/>
          <w:szCs w:val="28"/>
          <w:lang w:eastAsia="ru-RU"/>
        </w:rPr>
      </w:pPr>
      <w:hyperlink w:anchor="_Toc103953106" w:history="1">
        <w:r w:rsidR="00AC6814" w:rsidRPr="00AC6814">
          <w:rPr>
            <w:rStyle w:val="a8"/>
            <w:rFonts w:ascii="Times New Roman" w:hAnsi="Times New Roman" w:cs="Times New Roman"/>
            <w:noProof/>
            <w:sz w:val="28"/>
            <w:szCs w:val="28"/>
            <w:bdr w:val="nil"/>
            <w:lang w:eastAsia="ru-RU"/>
          </w:rPr>
          <w:t>1.3</w:t>
        </w:r>
        <w:r w:rsidR="00AC6814" w:rsidRPr="00AC6814">
          <w:rPr>
            <w:rFonts w:ascii="Times New Roman" w:eastAsiaTheme="minorEastAsia" w:hAnsi="Times New Roman" w:cs="Times New Roman"/>
            <w:noProof/>
            <w:sz w:val="28"/>
            <w:szCs w:val="28"/>
            <w:lang w:eastAsia="ru-RU"/>
          </w:rPr>
          <w:tab/>
        </w:r>
        <w:r w:rsidR="00AC6814" w:rsidRPr="00AC6814">
          <w:rPr>
            <w:rStyle w:val="a8"/>
            <w:rFonts w:ascii="Times New Roman" w:hAnsi="Times New Roman" w:cs="Times New Roman"/>
            <w:noProof/>
            <w:sz w:val="28"/>
            <w:szCs w:val="28"/>
            <w:bdr w:val="nil"/>
            <w:lang w:eastAsia="ru-RU"/>
          </w:rPr>
          <w:t>Продвижение туристкой дестинации при помощи брендирования</w:t>
        </w:r>
        <w:r w:rsidR="00AC6814" w:rsidRPr="00AC6814">
          <w:rPr>
            <w:rFonts w:ascii="Times New Roman" w:hAnsi="Times New Roman" w:cs="Times New Roman"/>
            <w:noProof/>
            <w:webHidden/>
            <w:sz w:val="28"/>
            <w:szCs w:val="28"/>
          </w:rPr>
          <w:tab/>
        </w:r>
        <w:r w:rsidR="00AC6814" w:rsidRPr="00AC6814">
          <w:rPr>
            <w:rFonts w:ascii="Times New Roman" w:hAnsi="Times New Roman" w:cs="Times New Roman"/>
            <w:noProof/>
            <w:webHidden/>
            <w:sz w:val="28"/>
            <w:szCs w:val="28"/>
          </w:rPr>
          <w:fldChar w:fldCharType="begin"/>
        </w:r>
        <w:r w:rsidR="00AC6814" w:rsidRPr="00AC6814">
          <w:rPr>
            <w:rFonts w:ascii="Times New Roman" w:hAnsi="Times New Roman" w:cs="Times New Roman"/>
            <w:noProof/>
            <w:webHidden/>
            <w:sz w:val="28"/>
            <w:szCs w:val="28"/>
          </w:rPr>
          <w:instrText xml:space="preserve"> PAGEREF _Toc103953106 \h </w:instrText>
        </w:r>
        <w:r w:rsidR="00AC6814" w:rsidRPr="00AC6814">
          <w:rPr>
            <w:rFonts w:ascii="Times New Roman" w:hAnsi="Times New Roman" w:cs="Times New Roman"/>
            <w:noProof/>
            <w:webHidden/>
            <w:sz w:val="28"/>
            <w:szCs w:val="28"/>
          </w:rPr>
        </w:r>
        <w:r w:rsidR="00AC6814" w:rsidRPr="00AC6814">
          <w:rPr>
            <w:rFonts w:ascii="Times New Roman" w:hAnsi="Times New Roman" w:cs="Times New Roman"/>
            <w:noProof/>
            <w:webHidden/>
            <w:sz w:val="28"/>
            <w:szCs w:val="28"/>
          </w:rPr>
          <w:fldChar w:fldCharType="separate"/>
        </w:r>
        <w:r w:rsidR="00EF5685">
          <w:rPr>
            <w:rFonts w:ascii="Times New Roman" w:hAnsi="Times New Roman" w:cs="Times New Roman"/>
            <w:noProof/>
            <w:webHidden/>
            <w:sz w:val="28"/>
            <w:szCs w:val="28"/>
          </w:rPr>
          <w:t>20</w:t>
        </w:r>
        <w:r w:rsidR="00AC6814" w:rsidRPr="00AC6814">
          <w:rPr>
            <w:rFonts w:ascii="Times New Roman" w:hAnsi="Times New Roman" w:cs="Times New Roman"/>
            <w:noProof/>
            <w:webHidden/>
            <w:sz w:val="28"/>
            <w:szCs w:val="28"/>
          </w:rPr>
          <w:fldChar w:fldCharType="end"/>
        </w:r>
      </w:hyperlink>
    </w:p>
    <w:p w:rsidR="00AC6814" w:rsidRPr="00AC6814" w:rsidRDefault="00824F16" w:rsidP="00AC6814">
      <w:pPr>
        <w:pStyle w:val="22"/>
        <w:tabs>
          <w:tab w:val="right" w:leader="dot" w:pos="9628"/>
        </w:tabs>
        <w:spacing w:line="360" w:lineRule="auto"/>
        <w:jc w:val="both"/>
        <w:rPr>
          <w:rFonts w:ascii="Times New Roman" w:eastAsiaTheme="minorEastAsia" w:hAnsi="Times New Roman" w:cs="Times New Roman"/>
          <w:noProof/>
          <w:sz w:val="28"/>
          <w:szCs w:val="28"/>
          <w:lang w:eastAsia="ru-RU"/>
        </w:rPr>
      </w:pPr>
      <w:hyperlink w:anchor="_Toc103953107" w:history="1">
        <w:r w:rsidR="00AC6814" w:rsidRPr="00AC6814">
          <w:rPr>
            <w:rStyle w:val="a8"/>
            <w:rFonts w:ascii="Times New Roman" w:hAnsi="Times New Roman" w:cs="Times New Roman"/>
            <w:noProof/>
            <w:sz w:val="28"/>
            <w:szCs w:val="28"/>
            <w:lang w:eastAsia="ru-RU"/>
          </w:rPr>
          <w:t>1.4.</w:t>
        </w:r>
        <w:r w:rsidR="00AC6814">
          <w:rPr>
            <w:rStyle w:val="a8"/>
            <w:rFonts w:ascii="Times New Roman" w:hAnsi="Times New Roman" w:cs="Times New Roman"/>
            <w:noProof/>
            <w:sz w:val="28"/>
            <w:szCs w:val="28"/>
            <w:lang w:eastAsia="ru-RU"/>
          </w:rPr>
          <w:t xml:space="preserve">   </w:t>
        </w:r>
        <w:r w:rsidR="00AC6814" w:rsidRPr="00AC6814">
          <w:rPr>
            <w:rStyle w:val="a8"/>
            <w:rFonts w:ascii="Times New Roman" w:hAnsi="Times New Roman" w:cs="Times New Roman"/>
            <w:noProof/>
            <w:sz w:val="28"/>
            <w:szCs w:val="28"/>
            <w:lang w:eastAsia="ru-RU"/>
          </w:rPr>
          <w:t xml:space="preserve"> Зарубежный опыт брендинга территории</w:t>
        </w:r>
        <w:r w:rsidR="00AC6814" w:rsidRPr="00AC6814">
          <w:rPr>
            <w:rFonts w:ascii="Times New Roman" w:hAnsi="Times New Roman" w:cs="Times New Roman"/>
            <w:noProof/>
            <w:webHidden/>
            <w:sz w:val="28"/>
            <w:szCs w:val="28"/>
          </w:rPr>
          <w:tab/>
        </w:r>
        <w:r w:rsidR="00AC6814" w:rsidRPr="00AC6814">
          <w:rPr>
            <w:rFonts w:ascii="Times New Roman" w:hAnsi="Times New Roman" w:cs="Times New Roman"/>
            <w:noProof/>
            <w:webHidden/>
            <w:sz w:val="28"/>
            <w:szCs w:val="28"/>
          </w:rPr>
          <w:fldChar w:fldCharType="begin"/>
        </w:r>
        <w:r w:rsidR="00AC6814" w:rsidRPr="00AC6814">
          <w:rPr>
            <w:rFonts w:ascii="Times New Roman" w:hAnsi="Times New Roman" w:cs="Times New Roman"/>
            <w:noProof/>
            <w:webHidden/>
            <w:sz w:val="28"/>
            <w:szCs w:val="28"/>
          </w:rPr>
          <w:instrText xml:space="preserve"> PAGEREF _Toc103953107 \h </w:instrText>
        </w:r>
        <w:r w:rsidR="00AC6814" w:rsidRPr="00AC6814">
          <w:rPr>
            <w:rFonts w:ascii="Times New Roman" w:hAnsi="Times New Roman" w:cs="Times New Roman"/>
            <w:noProof/>
            <w:webHidden/>
            <w:sz w:val="28"/>
            <w:szCs w:val="28"/>
          </w:rPr>
        </w:r>
        <w:r w:rsidR="00AC6814" w:rsidRPr="00AC6814">
          <w:rPr>
            <w:rFonts w:ascii="Times New Roman" w:hAnsi="Times New Roman" w:cs="Times New Roman"/>
            <w:noProof/>
            <w:webHidden/>
            <w:sz w:val="28"/>
            <w:szCs w:val="28"/>
          </w:rPr>
          <w:fldChar w:fldCharType="separate"/>
        </w:r>
        <w:r w:rsidR="00EF5685">
          <w:rPr>
            <w:rFonts w:ascii="Times New Roman" w:hAnsi="Times New Roman" w:cs="Times New Roman"/>
            <w:noProof/>
            <w:webHidden/>
            <w:sz w:val="28"/>
            <w:szCs w:val="28"/>
          </w:rPr>
          <w:t>24</w:t>
        </w:r>
        <w:r w:rsidR="00AC6814" w:rsidRPr="00AC6814">
          <w:rPr>
            <w:rFonts w:ascii="Times New Roman" w:hAnsi="Times New Roman" w:cs="Times New Roman"/>
            <w:noProof/>
            <w:webHidden/>
            <w:sz w:val="28"/>
            <w:szCs w:val="28"/>
          </w:rPr>
          <w:fldChar w:fldCharType="end"/>
        </w:r>
      </w:hyperlink>
    </w:p>
    <w:p w:rsidR="00AC6814" w:rsidRPr="00AC6814" w:rsidRDefault="00824F16" w:rsidP="00AC6814">
      <w:pPr>
        <w:pStyle w:val="13"/>
        <w:jc w:val="both"/>
        <w:rPr>
          <w:rFonts w:eastAsiaTheme="minorEastAsia"/>
          <w:b w:val="0"/>
          <w:noProof/>
          <w:lang w:eastAsia="ru-RU"/>
        </w:rPr>
      </w:pPr>
      <w:hyperlink w:anchor="_Toc103953108" w:history="1">
        <w:r w:rsidR="00AC6814" w:rsidRPr="00AC6814">
          <w:rPr>
            <w:rStyle w:val="a8"/>
            <w:rFonts w:eastAsia="Calibri"/>
            <w:noProof/>
          </w:rPr>
          <w:t>ГЛАВА 2. АНАЛИЗ УРАЛА КАК ОБЪЕКТА БРЕНДИРОВАНИЯ</w:t>
        </w:r>
        <w:r w:rsidR="00AC6814" w:rsidRPr="00AC6814">
          <w:rPr>
            <w:noProof/>
            <w:webHidden/>
          </w:rPr>
          <w:tab/>
        </w:r>
        <w:r w:rsidR="00AC6814" w:rsidRPr="00AC6814">
          <w:rPr>
            <w:noProof/>
            <w:webHidden/>
          </w:rPr>
          <w:fldChar w:fldCharType="begin"/>
        </w:r>
        <w:r w:rsidR="00AC6814" w:rsidRPr="00AC6814">
          <w:rPr>
            <w:noProof/>
            <w:webHidden/>
          </w:rPr>
          <w:instrText xml:space="preserve"> PAGEREF _Toc103953108 \h </w:instrText>
        </w:r>
        <w:r w:rsidR="00AC6814" w:rsidRPr="00AC6814">
          <w:rPr>
            <w:noProof/>
            <w:webHidden/>
          </w:rPr>
        </w:r>
        <w:r w:rsidR="00AC6814" w:rsidRPr="00AC6814">
          <w:rPr>
            <w:noProof/>
            <w:webHidden/>
          </w:rPr>
          <w:fldChar w:fldCharType="separate"/>
        </w:r>
        <w:r w:rsidR="00EF5685">
          <w:rPr>
            <w:noProof/>
            <w:webHidden/>
          </w:rPr>
          <w:t>30</w:t>
        </w:r>
        <w:r w:rsidR="00AC6814" w:rsidRPr="00AC6814">
          <w:rPr>
            <w:noProof/>
            <w:webHidden/>
          </w:rPr>
          <w:fldChar w:fldCharType="end"/>
        </w:r>
      </w:hyperlink>
    </w:p>
    <w:p w:rsidR="00AC6814" w:rsidRPr="00AC6814" w:rsidRDefault="00824F16" w:rsidP="00AC6814">
      <w:pPr>
        <w:pStyle w:val="22"/>
        <w:tabs>
          <w:tab w:val="right" w:leader="dot" w:pos="9628"/>
        </w:tabs>
        <w:spacing w:line="360" w:lineRule="auto"/>
        <w:jc w:val="both"/>
        <w:rPr>
          <w:rFonts w:ascii="Times New Roman" w:eastAsiaTheme="minorEastAsia" w:hAnsi="Times New Roman" w:cs="Times New Roman"/>
          <w:noProof/>
          <w:sz w:val="28"/>
          <w:szCs w:val="28"/>
          <w:lang w:eastAsia="ru-RU"/>
        </w:rPr>
      </w:pPr>
      <w:hyperlink w:anchor="_Toc103953109" w:history="1">
        <w:r w:rsidR="00AC6814" w:rsidRPr="00AC6814">
          <w:rPr>
            <w:rStyle w:val="a8"/>
            <w:rFonts w:ascii="Times New Roman" w:hAnsi="Times New Roman" w:cs="Times New Roman"/>
            <w:noProof/>
            <w:sz w:val="28"/>
            <w:szCs w:val="28"/>
          </w:rPr>
          <w:t xml:space="preserve">2.1 </w:t>
        </w:r>
        <w:r w:rsidR="00AC6814">
          <w:rPr>
            <w:rStyle w:val="a8"/>
            <w:rFonts w:ascii="Times New Roman" w:hAnsi="Times New Roman" w:cs="Times New Roman"/>
            <w:noProof/>
            <w:sz w:val="28"/>
            <w:szCs w:val="28"/>
          </w:rPr>
          <w:t xml:space="preserve">   </w:t>
        </w:r>
        <w:r w:rsidR="00AC6814" w:rsidRPr="00AC6814">
          <w:rPr>
            <w:rStyle w:val="a8"/>
            <w:rFonts w:ascii="Times New Roman" w:hAnsi="Times New Roman" w:cs="Times New Roman"/>
            <w:noProof/>
            <w:sz w:val="28"/>
            <w:szCs w:val="28"/>
          </w:rPr>
          <w:t>Анализ текущей ситуации туристкой освоенности территории Урала</w:t>
        </w:r>
        <w:r w:rsidR="00AC6814" w:rsidRPr="00AC6814">
          <w:rPr>
            <w:rFonts w:ascii="Times New Roman" w:hAnsi="Times New Roman" w:cs="Times New Roman"/>
            <w:noProof/>
            <w:webHidden/>
            <w:sz w:val="28"/>
            <w:szCs w:val="28"/>
          </w:rPr>
          <w:tab/>
        </w:r>
        <w:r w:rsidR="00AC6814" w:rsidRPr="00AC6814">
          <w:rPr>
            <w:rFonts w:ascii="Times New Roman" w:hAnsi="Times New Roman" w:cs="Times New Roman"/>
            <w:noProof/>
            <w:webHidden/>
            <w:sz w:val="28"/>
            <w:szCs w:val="28"/>
          </w:rPr>
          <w:fldChar w:fldCharType="begin"/>
        </w:r>
        <w:r w:rsidR="00AC6814" w:rsidRPr="00AC6814">
          <w:rPr>
            <w:rFonts w:ascii="Times New Roman" w:hAnsi="Times New Roman" w:cs="Times New Roman"/>
            <w:noProof/>
            <w:webHidden/>
            <w:sz w:val="28"/>
            <w:szCs w:val="28"/>
          </w:rPr>
          <w:instrText xml:space="preserve"> PAGEREF _Toc103953109 \h </w:instrText>
        </w:r>
        <w:r w:rsidR="00AC6814" w:rsidRPr="00AC6814">
          <w:rPr>
            <w:rFonts w:ascii="Times New Roman" w:hAnsi="Times New Roman" w:cs="Times New Roman"/>
            <w:noProof/>
            <w:webHidden/>
            <w:sz w:val="28"/>
            <w:szCs w:val="28"/>
          </w:rPr>
        </w:r>
        <w:r w:rsidR="00AC6814" w:rsidRPr="00AC6814">
          <w:rPr>
            <w:rFonts w:ascii="Times New Roman" w:hAnsi="Times New Roman" w:cs="Times New Roman"/>
            <w:noProof/>
            <w:webHidden/>
            <w:sz w:val="28"/>
            <w:szCs w:val="28"/>
          </w:rPr>
          <w:fldChar w:fldCharType="separate"/>
        </w:r>
        <w:r w:rsidR="00EF5685">
          <w:rPr>
            <w:rFonts w:ascii="Times New Roman" w:hAnsi="Times New Roman" w:cs="Times New Roman"/>
            <w:noProof/>
            <w:webHidden/>
            <w:sz w:val="28"/>
            <w:szCs w:val="28"/>
          </w:rPr>
          <w:t>30</w:t>
        </w:r>
        <w:r w:rsidR="00AC6814" w:rsidRPr="00AC6814">
          <w:rPr>
            <w:rFonts w:ascii="Times New Roman" w:hAnsi="Times New Roman" w:cs="Times New Roman"/>
            <w:noProof/>
            <w:webHidden/>
            <w:sz w:val="28"/>
            <w:szCs w:val="28"/>
          </w:rPr>
          <w:fldChar w:fldCharType="end"/>
        </w:r>
      </w:hyperlink>
    </w:p>
    <w:p w:rsidR="00AC6814" w:rsidRPr="00AC6814" w:rsidRDefault="00824F16" w:rsidP="00AC6814">
      <w:pPr>
        <w:pStyle w:val="22"/>
        <w:tabs>
          <w:tab w:val="right" w:leader="dot" w:pos="9628"/>
        </w:tabs>
        <w:spacing w:line="360" w:lineRule="auto"/>
        <w:jc w:val="both"/>
        <w:rPr>
          <w:rFonts w:ascii="Times New Roman" w:eastAsiaTheme="minorEastAsia" w:hAnsi="Times New Roman" w:cs="Times New Roman"/>
          <w:noProof/>
          <w:sz w:val="28"/>
          <w:szCs w:val="28"/>
          <w:lang w:eastAsia="ru-RU"/>
        </w:rPr>
      </w:pPr>
      <w:hyperlink w:anchor="_Toc103953110" w:history="1">
        <w:r w:rsidR="00AC6814" w:rsidRPr="00AC6814">
          <w:rPr>
            <w:rStyle w:val="a8"/>
            <w:rFonts w:ascii="Times New Roman" w:hAnsi="Times New Roman" w:cs="Times New Roman"/>
            <w:noProof/>
            <w:sz w:val="28"/>
            <w:szCs w:val="28"/>
          </w:rPr>
          <w:t xml:space="preserve">2.2 </w:t>
        </w:r>
        <w:r w:rsidR="00AC6814">
          <w:rPr>
            <w:rStyle w:val="a8"/>
            <w:rFonts w:ascii="Times New Roman" w:hAnsi="Times New Roman" w:cs="Times New Roman"/>
            <w:noProof/>
            <w:sz w:val="28"/>
            <w:szCs w:val="28"/>
          </w:rPr>
          <w:t xml:space="preserve">   </w:t>
        </w:r>
        <w:r w:rsidR="00AC6814" w:rsidRPr="00AC6814">
          <w:rPr>
            <w:rStyle w:val="a8"/>
            <w:rFonts w:ascii="Times New Roman" w:hAnsi="Times New Roman" w:cs="Times New Roman"/>
            <w:noProof/>
            <w:sz w:val="28"/>
            <w:szCs w:val="28"/>
          </w:rPr>
          <w:t>Туристский потенциал территории Урала</w:t>
        </w:r>
        <w:r w:rsidR="00AC6814" w:rsidRPr="00AC6814">
          <w:rPr>
            <w:rFonts w:ascii="Times New Roman" w:hAnsi="Times New Roman" w:cs="Times New Roman"/>
            <w:noProof/>
            <w:webHidden/>
            <w:sz w:val="28"/>
            <w:szCs w:val="28"/>
          </w:rPr>
          <w:tab/>
        </w:r>
        <w:r w:rsidR="00AC6814" w:rsidRPr="00AC6814">
          <w:rPr>
            <w:rFonts w:ascii="Times New Roman" w:hAnsi="Times New Roman" w:cs="Times New Roman"/>
            <w:noProof/>
            <w:webHidden/>
            <w:sz w:val="28"/>
            <w:szCs w:val="28"/>
          </w:rPr>
          <w:fldChar w:fldCharType="begin"/>
        </w:r>
        <w:r w:rsidR="00AC6814" w:rsidRPr="00AC6814">
          <w:rPr>
            <w:rFonts w:ascii="Times New Roman" w:hAnsi="Times New Roman" w:cs="Times New Roman"/>
            <w:noProof/>
            <w:webHidden/>
            <w:sz w:val="28"/>
            <w:szCs w:val="28"/>
          </w:rPr>
          <w:instrText xml:space="preserve"> PAGEREF _Toc103953110 \h </w:instrText>
        </w:r>
        <w:r w:rsidR="00AC6814" w:rsidRPr="00AC6814">
          <w:rPr>
            <w:rFonts w:ascii="Times New Roman" w:hAnsi="Times New Roman" w:cs="Times New Roman"/>
            <w:noProof/>
            <w:webHidden/>
            <w:sz w:val="28"/>
            <w:szCs w:val="28"/>
          </w:rPr>
        </w:r>
        <w:r w:rsidR="00AC6814" w:rsidRPr="00AC6814">
          <w:rPr>
            <w:rFonts w:ascii="Times New Roman" w:hAnsi="Times New Roman" w:cs="Times New Roman"/>
            <w:noProof/>
            <w:webHidden/>
            <w:sz w:val="28"/>
            <w:szCs w:val="28"/>
          </w:rPr>
          <w:fldChar w:fldCharType="separate"/>
        </w:r>
        <w:r w:rsidR="00EF5685">
          <w:rPr>
            <w:rFonts w:ascii="Times New Roman" w:hAnsi="Times New Roman" w:cs="Times New Roman"/>
            <w:noProof/>
            <w:webHidden/>
            <w:sz w:val="28"/>
            <w:szCs w:val="28"/>
          </w:rPr>
          <w:t>37</w:t>
        </w:r>
        <w:r w:rsidR="00AC6814" w:rsidRPr="00AC6814">
          <w:rPr>
            <w:rFonts w:ascii="Times New Roman" w:hAnsi="Times New Roman" w:cs="Times New Roman"/>
            <w:noProof/>
            <w:webHidden/>
            <w:sz w:val="28"/>
            <w:szCs w:val="28"/>
          </w:rPr>
          <w:fldChar w:fldCharType="end"/>
        </w:r>
      </w:hyperlink>
    </w:p>
    <w:p w:rsidR="00AC6814" w:rsidRPr="00AC6814" w:rsidRDefault="00824F16" w:rsidP="00AC6814">
      <w:pPr>
        <w:pStyle w:val="22"/>
        <w:tabs>
          <w:tab w:val="right" w:leader="dot" w:pos="9628"/>
        </w:tabs>
        <w:spacing w:line="360" w:lineRule="auto"/>
        <w:jc w:val="both"/>
        <w:rPr>
          <w:rFonts w:ascii="Times New Roman" w:eastAsiaTheme="minorEastAsia" w:hAnsi="Times New Roman" w:cs="Times New Roman"/>
          <w:noProof/>
          <w:sz w:val="28"/>
          <w:szCs w:val="28"/>
          <w:lang w:eastAsia="ru-RU"/>
        </w:rPr>
      </w:pPr>
      <w:hyperlink w:anchor="_Toc103953111" w:history="1">
        <w:r w:rsidR="00AC6814" w:rsidRPr="00AC6814">
          <w:rPr>
            <w:rStyle w:val="a8"/>
            <w:rFonts w:ascii="Times New Roman" w:hAnsi="Times New Roman" w:cs="Times New Roman"/>
            <w:noProof/>
            <w:sz w:val="28"/>
            <w:szCs w:val="28"/>
          </w:rPr>
          <w:t xml:space="preserve">2.3 </w:t>
        </w:r>
        <w:r w:rsidR="00AC6814">
          <w:rPr>
            <w:rStyle w:val="a8"/>
            <w:rFonts w:ascii="Times New Roman" w:hAnsi="Times New Roman" w:cs="Times New Roman"/>
            <w:noProof/>
            <w:sz w:val="28"/>
            <w:szCs w:val="28"/>
          </w:rPr>
          <w:t xml:space="preserve">  </w:t>
        </w:r>
        <w:r w:rsidR="00AC6814" w:rsidRPr="00AC6814">
          <w:rPr>
            <w:rStyle w:val="a8"/>
            <w:rFonts w:ascii="Times New Roman" w:hAnsi="Times New Roman" w:cs="Times New Roman"/>
            <w:noProof/>
            <w:sz w:val="28"/>
            <w:szCs w:val="28"/>
          </w:rPr>
          <w:t>Анализ документов стратегического планирования регионов «Железного пояса Урала» в отношении направлений развития туризма</w:t>
        </w:r>
        <w:r w:rsidR="00AC6814" w:rsidRPr="00AC6814">
          <w:rPr>
            <w:rFonts w:ascii="Times New Roman" w:hAnsi="Times New Roman" w:cs="Times New Roman"/>
            <w:noProof/>
            <w:webHidden/>
            <w:sz w:val="28"/>
            <w:szCs w:val="28"/>
          </w:rPr>
          <w:tab/>
        </w:r>
        <w:r w:rsidR="00AC6814" w:rsidRPr="00AC6814">
          <w:rPr>
            <w:rFonts w:ascii="Times New Roman" w:hAnsi="Times New Roman" w:cs="Times New Roman"/>
            <w:noProof/>
            <w:webHidden/>
            <w:sz w:val="28"/>
            <w:szCs w:val="28"/>
          </w:rPr>
          <w:fldChar w:fldCharType="begin"/>
        </w:r>
        <w:r w:rsidR="00AC6814" w:rsidRPr="00AC6814">
          <w:rPr>
            <w:rFonts w:ascii="Times New Roman" w:hAnsi="Times New Roman" w:cs="Times New Roman"/>
            <w:noProof/>
            <w:webHidden/>
            <w:sz w:val="28"/>
            <w:szCs w:val="28"/>
          </w:rPr>
          <w:instrText xml:space="preserve"> PAGEREF _Toc103953111 \h </w:instrText>
        </w:r>
        <w:r w:rsidR="00AC6814" w:rsidRPr="00AC6814">
          <w:rPr>
            <w:rFonts w:ascii="Times New Roman" w:hAnsi="Times New Roman" w:cs="Times New Roman"/>
            <w:noProof/>
            <w:webHidden/>
            <w:sz w:val="28"/>
            <w:szCs w:val="28"/>
          </w:rPr>
        </w:r>
        <w:r w:rsidR="00AC6814" w:rsidRPr="00AC6814">
          <w:rPr>
            <w:rFonts w:ascii="Times New Roman" w:hAnsi="Times New Roman" w:cs="Times New Roman"/>
            <w:noProof/>
            <w:webHidden/>
            <w:sz w:val="28"/>
            <w:szCs w:val="28"/>
          </w:rPr>
          <w:fldChar w:fldCharType="separate"/>
        </w:r>
        <w:r w:rsidR="00EF5685">
          <w:rPr>
            <w:rFonts w:ascii="Times New Roman" w:hAnsi="Times New Roman" w:cs="Times New Roman"/>
            <w:noProof/>
            <w:webHidden/>
            <w:sz w:val="28"/>
            <w:szCs w:val="28"/>
          </w:rPr>
          <w:t>46</w:t>
        </w:r>
        <w:r w:rsidR="00AC6814" w:rsidRPr="00AC6814">
          <w:rPr>
            <w:rFonts w:ascii="Times New Roman" w:hAnsi="Times New Roman" w:cs="Times New Roman"/>
            <w:noProof/>
            <w:webHidden/>
            <w:sz w:val="28"/>
            <w:szCs w:val="28"/>
          </w:rPr>
          <w:fldChar w:fldCharType="end"/>
        </w:r>
      </w:hyperlink>
    </w:p>
    <w:p w:rsidR="00AC6814" w:rsidRPr="00AC6814" w:rsidRDefault="00824F16" w:rsidP="00AC6814">
      <w:pPr>
        <w:pStyle w:val="22"/>
        <w:tabs>
          <w:tab w:val="right" w:leader="dot" w:pos="9628"/>
        </w:tabs>
        <w:spacing w:line="360" w:lineRule="auto"/>
        <w:jc w:val="both"/>
        <w:rPr>
          <w:rFonts w:ascii="Times New Roman" w:eastAsiaTheme="minorEastAsia" w:hAnsi="Times New Roman" w:cs="Times New Roman"/>
          <w:noProof/>
          <w:sz w:val="28"/>
          <w:szCs w:val="28"/>
          <w:lang w:eastAsia="ru-RU"/>
        </w:rPr>
      </w:pPr>
      <w:hyperlink w:anchor="_Toc103953112" w:history="1">
        <w:r w:rsidR="00AC6814" w:rsidRPr="00AC6814">
          <w:rPr>
            <w:rStyle w:val="a8"/>
            <w:rFonts w:ascii="Times New Roman" w:hAnsi="Times New Roman" w:cs="Times New Roman"/>
            <w:noProof/>
            <w:sz w:val="28"/>
            <w:szCs w:val="28"/>
          </w:rPr>
          <w:t>2.4</w:t>
        </w:r>
        <w:r w:rsidR="00AC6814">
          <w:rPr>
            <w:rStyle w:val="a8"/>
            <w:rFonts w:ascii="Times New Roman" w:hAnsi="Times New Roman" w:cs="Times New Roman"/>
            <w:noProof/>
            <w:sz w:val="28"/>
            <w:szCs w:val="28"/>
          </w:rPr>
          <w:t xml:space="preserve">   </w:t>
        </w:r>
        <w:r w:rsidR="00AC6814" w:rsidRPr="00AC6814">
          <w:rPr>
            <w:rStyle w:val="a8"/>
            <w:rFonts w:ascii="Times New Roman" w:hAnsi="Times New Roman" w:cs="Times New Roman"/>
            <w:noProof/>
            <w:sz w:val="28"/>
            <w:szCs w:val="28"/>
          </w:rPr>
          <w:t xml:space="preserve"> Проблемы развития туризма в регионах Урала</w:t>
        </w:r>
        <w:r w:rsidR="00AC6814" w:rsidRPr="00AC6814">
          <w:rPr>
            <w:rFonts w:ascii="Times New Roman" w:hAnsi="Times New Roman" w:cs="Times New Roman"/>
            <w:noProof/>
            <w:webHidden/>
            <w:sz w:val="28"/>
            <w:szCs w:val="28"/>
          </w:rPr>
          <w:tab/>
        </w:r>
        <w:r w:rsidR="00AC6814" w:rsidRPr="00AC6814">
          <w:rPr>
            <w:rFonts w:ascii="Times New Roman" w:hAnsi="Times New Roman" w:cs="Times New Roman"/>
            <w:noProof/>
            <w:webHidden/>
            <w:sz w:val="28"/>
            <w:szCs w:val="28"/>
          </w:rPr>
          <w:fldChar w:fldCharType="begin"/>
        </w:r>
        <w:r w:rsidR="00AC6814" w:rsidRPr="00AC6814">
          <w:rPr>
            <w:rFonts w:ascii="Times New Roman" w:hAnsi="Times New Roman" w:cs="Times New Roman"/>
            <w:noProof/>
            <w:webHidden/>
            <w:sz w:val="28"/>
            <w:szCs w:val="28"/>
          </w:rPr>
          <w:instrText xml:space="preserve"> PAGEREF _Toc103953112 \h </w:instrText>
        </w:r>
        <w:r w:rsidR="00AC6814" w:rsidRPr="00AC6814">
          <w:rPr>
            <w:rFonts w:ascii="Times New Roman" w:hAnsi="Times New Roman" w:cs="Times New Roman"/>
            <w:noProof/>
            <w:webHidden/>
            <w:sz w:val="28"/>
            <w:szCs w:val="28"/>
          </w:rPr>
        </w:r>
        <w:r w:rsidR="00AC6814" w:rsidRPr="00AC6814">
          <w:rPr>
            <w:rFonts w:ascii="Times New Roman" w:hAnsi="Times New Roman" w:cs="Times New Roman"/>
            <w:noProof/>
            <w:webHidden/>
            <w:sz w:val="28"/>
            <w:szCs w:val="28"/>
          </w:rPr>
          <w:fldChar w:fldCharType="separate"/>
        </w:r>
        <w:r w:rsidR="00EF5685">
          <w:rPr>
            <w:rFonts w:ascii="Times New Roman" w:hAnsi="Times New Roman" w:cs="Times New Roman"/>
            <w:noProof/>
            <w:webHidden/>
            <w:sz w:val="28"/>
            <w:szCs w:val="28"/>
          </w:rPr>
          <w:t>53</w:t>
        </w:r>
        <w:r w:rsidR="00AC6814" w:rsidRPr="00AC6814">
          <w:rPr>
            <w:rFonts w:ascii="Times New Roman" w:hAnsi="Times New Roman" w:cs="Times New Roman"/>
            <w:noProof/>
            <w:webHidden/>
            <w:sz w:val="28"/>
            <w:szCs w:val="28"/>
          </w:rPr>
          <w:fldChar w:fldCharType="end"/>
        </w:r>
      </w:hyperlink>
    </w:p>
    <w:p w:rsidR="00AC6814" w:rsidRPr="00AC6814" w:rsidRDefault="00824F16" w:rsidP="00AC6814">
      <w:pPr>
        <w:pStyle w:val="13"/>
        <w:jc w:val="both"/>
        <w:rPr>
          <w:rFonts w:eastAsiaTheme="minorEastAsia"/>
          <w:b w:val="0"/>
          <w:noProof/>
          <w:lang w:eastAsia="ru-RU"/>
        </w:rPr>
      </w:pPr>
      <w:hyperlink w:anchor="_Toc103953113" w:history="1">
        <w:r w:rsidR="00AC6814" w:rsidRPr="00AC6814">
          <w:rPr>
            <w:rStyle w:val="a8"/>
            <w:noProof/>
          </w:rPr>
          <w:t>ГЛАВА 3 ПУТИ СОВЕРШЕНСТВОВАНИЯ ТУРИСТСКОГО ОСВОЕНИЯ ТЕРРИТОРИИ УРАЛА ПОД БРЕНДОМ «ЖЕЛЕЗНЫЙ ПОЯС УРАЛА»</w:t>
        </w:r>
        <w:r w:rsidR="00AC6814" w:rsidRPr="00AC6814">
          <w:rPr>
            <w:noProof/>
            <w:webHidden/>
          </w:rPr>
          <w:tab/>
        </w:r>
        <w:r w:rsidR="00AC6814" w:rsidRPr="00AC6814">
          <w:rPr>
            <w:noProof/>
            <w:webHidden/>
          </w:rPr>
          <w:fldChar w:fldCharType="begin"/>
        </w:r>
        <w:r w:rsidR="00AC6814" w:rsidRPr="00AC6814">
          <w:rPr>
            <w:noProof/>
            <w:webHidden/>
          </w:rPr>
          <w:instrText xml:space="preserve"> PAGEREF _Toc103953113 \h </w:instrText>
        </w:r>
        <w:r w:rsidR="00AC6814" w:rsidRPr="00AC6814">
          <w:rPr>
            <w:noProof/>
            <w:webHidden/>
          </w:rPr>
        </w:r>
        <w:r w:rsidR="00AC6814" w:rsidRPr="00AC6814">
          <w:rPr>
            <w:noProof/>
            <w:webHidden/>
          </w:rPr>
          <w:fldChar w:fldCharType="separate"/>
        </w:r>
        <w:r w:rsidR="00EF5685">
          <w:rPr>
            <w:noProof/>
            <w:webHidden/>
          </w:rPr>
          <w:t>56</w:t>
        </w:r>
        <w:r w:rsidR="00AC6814" w:rsidRPr="00AC6814">
          <w:rPr>
            <w:noProof/>
            <w:webHidden/>
          </w:rPr>
          <w:fldChar w:fldCharType="end"/>
        </w:r>
      </w:hyperlink>
    </w:p>
    <w:p w:rsidR="00AC6814" w:rsidRPr="00AC6814" w:rsidRDefault="00824F16" w:rsidP="00AC6814">
      <w:pPr>
        <w:pStyle w:val="22"/>
        <w:tabs>
          <w:tab w:val="right" w:leader="dot" w:pos="9628"/>
        </w:tabs>
        <w:spacing w:line="360" w:lineRule="auto"/>
        <w:jc w:val="both"/>
        <w:rPr>
          <w:rFonts w:ascii="Times New Roman" w:eastAsiaTheme="minorEastAsia" w:hAnsi="Times New Roman" w:cs="Times New Roman"/>
          <w:noProof/>
          <w:sz w:val="28"/>
          <w:szCs w:val="28"/>
          <w:lang w:eastAsia="ru-RU"/>
        </w:rPr>
      </w:pPr>
      <w:hyperlink w:anchor="_Toc103953114" w:history="1">
        <w:r w:rsidR="00AC6814" w:rsidRPr="00AC6814">
          <w:rPr>
            <w:rStyle w:val="a8"/>
            <w:rFonts w:ascii="Times New Roman" w:hAnsi="Times New Roman" w:cs="Times New Roman"/>
            <w:noProof/>
            <w:sz w:val="28"/>
            <w:szCs w:val="28"/>
          </w:rPr>
          <w:t>3.1 Оценка существующего имиджа Урала</w:t>
        </w:r>
        <w:r w:rsidR="00AC6814" w:rsidRPr="00AC6814">
          <w:rPr>
            <w:rFonts w:ascii="Times New Roman" w:hAnsi="Times New Roman" w:cs="Times New Roman"/>
            <w:noProof/>
            <w:webHidden/>
            <w:sz w:val="28"/>
            <w:szCs w:val="28"/>
          </w:rPr>
          <w:tab/>
        </w:r>
        <w:r w:rsidR="00AC6814" w:rsidRPr="00AC6814">
          <w:rPr>
            <w:rFonts w:ascii="Times New Roman" w:hAnsi="Times New Roman" w:cs="Times New Roman"/>
            <w:noProof/>
            <w:webHidden/>
            <w:sz w:val="28"/>
            <w:szCs w:val="28"/>
          </w:rPr>
          <w:fldChar w:fldCharType="begin"/>
        </w:r>
        <w:r w:rsidR="00AC6814" w:rsidRPr="00AC6814">
          <w:rPr>
            <w:rFonts w:ascii="Times New Roman" w:hAnsi="Times New Roman" w:cs="Times New Roman"/>
            <w:noProof/>
            <w:webHidden/>
            <w:sz w:val="28"/>
            <w:szCs w:val="28"/>
          </w:rPr>
          <w:instrText xml:space="preserve"> PAGEREF _Toc103953114 \h </w:instrText>
        </w:r>
        <w:r w:rsidR="00AC6814" w:rsidRPr="00AC6814">
          <w:rPr>
            <w:rFonts w:ascii="Times New Roman" w:hAnsi="Times New Roman" w:cs="Times New Roman"/>
            <w:noProof/>
            <w:webHidden/>
            <w:sz w:val="28"/>
            <w:szCs w:val="28"/>
          </w:rPr>
        </w:r>
        <w:r w:rsidR="00AC6814" w:rsidRPr="00AC6814">
          <w:rPr>
            <w:rFonts w:ascii="Times New Roman" w:hAnsi="Times New Roman" w:cs="Times New Roman"/>
            <w:noProof/>
            <w:webHidden/>
            <w:sz w:val="28"/>
            <w:szCs w:val="28"/>
          </w:rPr>
          <w:fldChar w:fldCharType="separate"/>
        </w:r>
        <w:r w:rsidR="00EF5685">
          <w:rPr>
            <w:rFonts w:ascii="Times New Roman" w:hAnsi="Times New Roman" w:cs="Times New Roman"/>
            <w:noProof/>
            <w:webHidden/>
            <w:sz w:val="28"/>
            <w:szCs w:val="28"/>
          </w:rPr>
          <w:t>56</w:t>
        </w:r>
        <w:r w:rsidR="00AC6814" w:rsidRPr="00AC6814">
          <w:rPr>
            <w:rFonts w:ascii="Times New Roman" w:hAnsi="Times New Roman" w:cs="Times New Roman"/>
            <w:noProof/>
            <w:webHidden/>
            <w:sz w:val="28"/>
            <w:szCs w:val="28"/>
          </w:rPr>
          <w:fldChar w:fldCharType="end"/>
        </w:r>
      </w:hyperlink>
    </w:p>
    <w:p w:rsidR="00AC6814" w:rsidRPr="00AC6814" w:rsidRDefault="00824F16" w:rsidP="00AC6814">
      <w:pPr>
        <w:pStyle w:val="22"/>
        <w:tabs>
          <w:tab w:val="right" w:leader="dot" w:pos="9628"/>
        </w:tabs>
        <w:spacing w:line="360" w:lineRule="auto"/>
        <w:jc w:val="both"/>
        <w:rPr>
          <w:rFonts w:ascii="Times New Roman" w:eastAsiaTheme="minorEastAsia" w:hAnsi="Times New Roman" w:cs="Times New Roman"/>
          <w:noProof/>
          <w:sz w:val="28"/>
          <w:szCs w:val="28"/>
          <w:lang w:eastAsia="ru-RU"/>
        </w:rPr>
      </w:pPr>
      <w:hyperlink w:anchor="_Toc103953115" w:history="1">
        <w:r w:rsidR="00AC6814" w:rsidRPr="00AC6814">
          <w:rPr>
            <w:rStyle w:val="a8"/>
            <w:rFonts w:ascii="Times New Roman" w:hAnsi="Times New Roman" w:cs="Times New Roman"/>
            <w:noProof/>
            <w:sz w:val="28"/>
            <w:szCs w:val="28"/>
          </w:rPr>
          <w:t>3.2 Концепция бренда «Железный пояс Урала»</w:t>
        </w:r>
        <w:r w:rsidR="00AC6814" w:rsidRPr="00AC6814">
          <w:rPr>
            <w:rFonts w:ascii="Times New Roman" w:hAnsi="Times New Roman" w:cs="Times New Roman"/>
            <w:noProof/>
            <w:webHidden/>
            <w:sz w:val="28"/>
            <w:szCs w:val="28"/>
          </w:rPr>
          <w:tab/>
        </w:r>
        <w:r w:rsidR="00AC6814" w:rsidRPr="00AC6814">
          <w:rPr>
            <w:rFonts w:ascii="Times New Roman" w:hAnsi="Times New Roman" w:cs="Times New Roman"/>
            <w:noProof/>
            <w:webHidden/>
            <w:sz w:val="28"/>
            <w:szCs w:val="28"/>
          </w:rPr>
          <w:fldChar w:fldCharType="begin"/>
        </w:r>
        <w:r w:rsidR="00AC6814" w:rsidRPr="00AC6814">
          <w:rPr>
            <w:rFonts w:ascii="Times New Roman" w:hAnsi="Times New Roman" w:cs="Times New Roman"/>
            <w:noProof/>
            <w:webHidden/>
            <w:sz w:val="28"/>
            <w:szCs w:val="28"/>
          </w:rPr>
          <w:instrText xml:space="preserve"> PAGEREF _Toc103953115 \h </w:instrText>
        </w:r>
        <w:r w:rsidR="00AC6814" w:rsidRPr="00AC6814">
          <w:rPr>
            <w:rFonts w:ascii="Times New Roman" w:hAnsi="Times New Roman" w:cs="Times New Roman"/>
            <w:noProof/>
            <w:webHidden/>
            <w:sz w:val="28"/>
            <w:szCs w:val="28"/>
          </w:rPr>
        </w:r>
        <w:r w:rsidR="00AC6814" w:rsidRPr="00AC6814">
          <w:rPr>
            <w:rFonts w:ascii="Times New Roman" w:hAnsi="Times New Roman" w:cs="Times New Roman"/>
            <w:noProof/>
            <w:webHidden/>
            <w:sz w:val="28"/>
            <w:szCs w:val="28"/>
          </w:rPr>
          <w:fldChar w:fldCharType="separate"/>
        </w:r>
        <w:r w:rsidR="00EF5685">
          <w:rPr>
            <w:rFonts w:ascii="Times New Roman" w:hAnsi="Times New Roman" w:cs="Times New Roman"/>
            <w:noProof/>
            <w:webHidden/>
            <w:sz w:val="28"/>
            <w:szCs w:val="28"/>
          </w:rPr>
          <w:t>61</w:t>
        </w:r>
        <w:r w:rsidR="00AC6814" w:rsidRPr="00AC6814">
          <w:rPr>
            <w:rFonts w:ascii="Times New Roman" w:hAnsi="Times New Roman" w:cs="Times New Roman"/>
            <w:noProof/>
            <w:webHidden/>
            <w:sz w:val="28"/>
            <w:szCs w:val="28"/>
          </w:rPr>
          <w:fldChar w:fldCharType="end"/>
        </w:r>
      </w:hyperlink>
    </w:p>
    <w:p w:rsidR="00AC6814" w:rsidRPr="00AC6814" w:rsidRDefault="00824F16" w:rsidP="00AC6814">
      <w:pPr>
        <w:pStyle w:val="22"/>
        <w:tabs>
          <w:tab w:val="right" w:leader="dot" w:pos="9628"/>
        </w:tabs>
        <w:spacing w:line="360" w:lineRule="auto"/>
        <w:jc w:val="both"/>
        <w:rPr>
          <w:rFonts w:ascii="Times New Roman" w:eastAsiaTheme="minorEastAsia" w:hAnsi="Times New Roman" w:cs="Times New Roman"/>
          <w:noProof/>
          <w:sz w:val="28"/>
          <w:szCs w:val="28"/>
          <w:lang w:eastAsia="ru-RU"/>
        </w:rPr>
      </w:pPr>
      <w:hyperlink w:anchor="_Toc103953116" w:history="1">
        <w:r w:rsidR="00AC6814" w:rsidRPr="00AC6814">
          <w:rPr>
            <w:rStyle w:val="a8"/>
            <w:rFonts w:ascii="Times New Roman" w:hAnsi="Times New Roman" w:cs="Times New Roman"/>
            <w:noProof/>
            <w:sz w:val="28"/>
            <w:szCs w:val="28"/>
          </w:rPr>
          <w:t>3.3 Маркетинговый план продвижения бренда</w:t>
        </w:r>
        <w:r w:rsidR="00AC6814" w:rsidRPr="00AC6814">
          <w:rPr>
            <w:rFonts w:ascii="Times New Roman" w:hAnsi="Times New Roman" w:cs="Times New Roman"/>
            <w:noProof/>
            <w:webHidden/>
            <w:sz w:val="28"/>
            <w:szCs w:val="28"/>
          </w:rPr>
          <w:tab/>
        </w:r>
        <w:r w:rsidR="00AC6814" w:rsidRPr="00AC6814">
          <w:rPr>
            <w:rFonts w:ascii="Times New Roman" w:hAnsi="Times New Roman" w:cs="Times New Roman"/>
            <w:noProof/>
            <w:webHidden/>
            <w:sz w:val="28"/>
            <w:szCs w:val="28"/>
          </w:rPr>
          <w:fldChar w:fldCharType="begin"/>
        </w:r>
        <w:r w:rsidR="00AC6814" w:rsidRPr="00AC6814">
          <w:rPr>
            <w:rFonts w:ascii="Times New Roman" w:hAnsi="Times New Roman" w:cs="Times New Roman"/>
            <w:noProof/>
            <w:webHidden/>
            <w:sz w:val="28"/>
            <w:szCs w:val="28"/>
          </w:rPr>
          <w:instrText xml:space="preserve"> PAGEREF _Toc103953116 \h </w:instrText>
        </w:r>
        <w:r w:rsidR="00AC6814" w:rsidRPr="00AC6814">
          <w:rPr>
            <w:rFonts w:ascii="Times New Roman" w:hAnsi="Times New Roman" w:cs="Times New Roman"/>
            <w:noProof/>
            <w:webHidden/>
            <w:sz w:val="28"/>
            <w:szCs w:val="28"/>
          </w:rPr>
        </w:r>
        <w:r w:rsidR="00AC6814" w:rsidRPr="00AC6814">
          <w:rPr>
            <w:rFonts w:ascii="Times New Roman" w:hAnsi="Times New Roman" w:cs="Times New Roman"/>
            <w:noProof/>
            <w:webHidden/>
            <w:sz w:val="28"/>
            <w:szCs w:val="28"/>
          </w:rPr>
          <w:fldChar w:fldCharType="separate"/>
        </w:r>
        <w:r w:rsidR="00EF5685">
          <w:rPr>
            <w:rFonts w:ascii="Times New Roman" w:hAnsi="Times New Roman" w:cs="Times New Roman"/>
            <w:noProof/>
            <w:webHidden/>
            <w:sz w:val="28"/>
            <w:szCs w:val="28"/>
          </w:rPr>
          <w:t>67</w:t>
        </w:r>
        <w:r w:rsidR="00AC6814" w:rsidRPr="00AC6814">
          <w:rPr>
            <w:rFonts w:ascii="Times New Roman" w:hAnsi="Times New Roman" w:cs="Times New Roman"/>
            <w:noProof/>
            <w:webHidden/>
            <w:sz w:val="28"/>
            <w:szCs w:val="28"/>
          </w:rPr>
          <w:fldChar w:fldCharType="end"/>
        </w:r>
      </w:hyperlink>
    </w:p>
    <w:p w:rsidR="00AC6814" w:rsidRPr="00AC6814" w:rsidRDefault="00824F16" w:rsidP="00AC6814">
      <w:pPr>
        <w:pStyle w:val="22"/>
        <w:tabs>
          <w:tab w:val="right" w:leader="dot" w:pos="9628"/>
        </w:tabs>
        <w:spacing w:line="360" w:lineRule="auto"/>
        <w:jc w:val="both"/>
        <w:rPr>
          <w:rFonts w:ascii="Times New Roman" w:eastAsiaTheme="minorEastAsia" w:hAnsi="Times New Roman" w:cs="Times New Roman"/>
          <w:noProof/>
          <w:sz w:val="28"/>
          <w:szCs w:val="28"/>
          <w:lang w:eastAsia="ru-RU"/>
        </w:rPr>
      </w:pPr>
      <w:hyperlink w:anchor="_Toc103953117" w:history="1">
        <w:r w:rsidR="00AC6814" w:rsidRPr="00AC6814">
          <w:rPr>
            <w:rStyle w:val="a8"/>
            <w:rFonts w:ascii="Times New Roman" w:hAnsi="Times New Roman" w:cs="Times New Roman"/>
            <w:noProof/>
            <w:sz w:val="28"/>
            <w:szCs w:val="28"/>
          </w:rPr>
          <w:t>3.4 Потенциал роста туристского освоения под брендом «Железный пояс Урала»</w:t>
        </w:r>
        <w:r w:rsidR="00AC6814" w:rsidRPr="00AC6814">
          <w:rPr>
            <w:rFonts w:ascii="Times New Roman" w:hAnsi="Times New Roman" w:cs="Times New Roman"/>
            <w:noProof/>
            <w:webHidden/>
            <w:sz w:val="28"/>
            <w:szCs w:val="28"/>
          </w:rPr>
          <w:tab/>
        </w:r>
        <w:r w:rsidR="00AC6814" w:rsidRPr="00AC6814">
          <w:rPr>
            <w:rFonts w:ascii="Times New Roman" w:hAnsi="Times New Roman" w:cs="Times New Roman"/>
            <w:noProof/>
            <w:webHidden/>
            <w:sz w:val="28"/>
            <w:szCs w:val="28"/>
          </w:rPr>
          <w:fldChar w:fldCharType="begin"/>
        </w:r>
        <w:r w:rsidR="00AC6814" w:rsidRPr="00AC6814">
          <w:rPr>
            <w:rFonts w:ascii="Times New Roman" w:hAnsi="Times New Roman" w:cs="Times New Roman"/>
            <w:noProof/>
            <w:webHidden/>
            <w:sz w:val="28"/>
            <w:szCs w:val="28"/>
          </w:rPr>
          <w:instrText xml:space="preserve"> PAGEREF _Toc103953117 \h </w:instrText>
        </w:r>
        <w:r w:rsidR="00AC6814" w:rsidRPr="00AC6814">
          <w:rPr>
            <w:rFonts w:ascii="Times New Roman" w:hAnsi="Times New Roman" w:cs="Times New Roman"/>
            <w:noProof/>
            <w:webHidden/>
            <w:sz w:val="28"/>
            <w:szCs w:val="28"/>
          </w:rPr>
        </w:r>
        <w:r w:rsidR="00AC6814" w:rsidRPr="00AC6814">
          <w:rPr>
            <w:rFonts w:ascii="Times New Roman" w:hAnsi="Times New Roman" w:cs="Times New Roman"/>
            <w:noProof/>
            <w:webHidden/>
            <w:sz w:val="28"/>
            <w:szCs w:val="28"/>
          </w:rPr>
          <w:fldChar w:fldCharType="separate"/>
        </w:r>
        <w:r w:rsidR="00EF5685">
          <w:rPr>
            <w:rFonts w:ascii="Times New Roman" w:hAnsi="Times New Roman" w:cs="Times New Roman"/>
            <w:noProof/>
            <w:webHidden/>
            <w:sz w:val="28"/>
            <w:szCs w:val="28"/>
          </w:rPr>
          <w:t>77</w:t>
        </w:r>
        <w:r w:rsidR="00AC6814" w:rsidRPr="00AC6814">
          <w:rPr>
            <w:rFonts w:ascii="Times New Roman" w:hAnsi="Times New Roman" w:cs="Times New Roman"/>
            <w:noProof/>
            <w:webHidden/>
            <w:sz w:val="28"/>
            <w:szCs w:val="28"/>
          </w:rPr>
          <w:fldChar w:fldCharType="end"/>
        </w:r>
      </w:hyperlink>
    </w:p>
    <w:p w:rsidR="00AC6814" w:rsidRPr="00AC6814" w:rsidRDefault="00824F16" w:rsidP="00AC6814">
      <w:pPr>
        <w:pStyle w:val="13"/>
        <w:jc w:val="both"/>
        <w:rPr>
          <w:rFonts w:eastAsiaTheme="minorEastAsia"/>
          <w:b w:val="0"/>
          <w:noProof/>
          <w:lang w:eastAsia="ru-RU"/>
        </w:rPr>
      </w:pPr>
      <w:hyperlink w:anchor="_Toc103953118" w:history="1">
        <w:r w:rsidR="00AC6814" w:rsidRPr="00AC6814">
          <w:rPr>
            <w:rStyle w:val="a8"/>
            <w:noProof/>
          </w:rPr>
          <w:t>ЗАКЛЮЧЕНИЕ</w:t>
        </w:r>
        <w:r w:rsidR="00AC6814" w:rsidRPr="00AC6814">
          <w:rPr>
            <w:noProof/>
            <w:webHidden/>
          </w:rPr>
          <w:tab/>
        </w:r>
        <w:r w:rsidR="00AC6814" w:rsidRPr="00AC6814">
          <w:rPr>
            <w:noProof/>
            <w:webHidden/>
          </w:rPr>
          <w:fldChar w:fldCharType="begin"/>
        </w:r>
        <w:r w:rsidR="00AC6814" w:rsidRPr="00AC6814">
          <w:rPr>
            <w:noProof/>
            <w:webHidden/>
          </w:rPr>
          <w:instrText xml:space="preserve"> PAGEREF _Toc103953118 \h </w:instrText>
        </w:r>
        <w:r w:rsidR="00AC6814" w:rsidRPr="00AC6814">
          <w:rPr>
            <w:noProof/>
            <w:webHidden/>
          </w:rPr>
        </w:r>
        <w:r w:rsidR="00AC6814" w:rsidRPr="00AC6814">
          <w:rPr>
            <w:noProof/>
            <w:webHidden/>
          </w:rPr>
          <w:fldChar w:fldCharType="separate"/>
        </w:r>
        <w:r w:rsidR="00EF5685">
          <w:rPr>
            <w:noProof/>
            <w:webHidden/>
          </w:rPr>
          <w:t>80</w:t>
        </w:r>
        <w:r w:rsidR="00AC6814" w:rsidRPr="00AC6814">
          <w:rPr>
            <w:noProof/>
            <w:webHidden/>
          </w:rPr>
          <w:fldChar w:fldCharType="end"/>
        </w:r>
      </w:hyperlink>
    </w:p>
    <w:p w:rsidR="00AC6814" w:rsidRPr="00AC6814" w:rsidRDefault="00824F16" w:rsidP="00AC6814">
      <w:pPr>
        <w:pStyle w:val="13"/>
        <w:jc w:val="both"/>
        <w:rPr>
          <w:rFonts w:eastAsiaTheme="minorEastAsia"/>
          <w:b w:val="0"/>
          <w:noProof/>
          <w:lang w:eastAsia="ru-RU"/>
        </w:rPr>
      </w:pPr>
      <w:hyperlink w:anchor="_Toc103953119" w:history="1">
        <w:r w:rsidR="00AC6814" w:rsidRPr="00AC6814">
          <w:rPr>
            <w:rStyle w:val="a8"/>
            <w:noProof/>
          </w:rPr>
          <w:t>СПИСОК ИСПОЛЬЗОВАННЫХ ИСТОЧНИКОВ</w:t>
        </w:r>
        <w:r w:rsidR="00AC6814" w:rsidRPr="00AC6814">
          <w:rPr>
            <w:noProof/>
            <w:webHidden/>
          </w:rPr>
          <w:tab/>
        </w:r>
        <w:r w:rsidR="00AC6814" w:rsidRPr="00AC6814">
          <w:rPr>
            <w:noProof/>
            <w:webHidden/>
          </w:rPr>
          <w:fldChar w:fldCharType="begin"/>
        </w:r>
        <w:r w:rsidR="00AC6814" w:rsidRPr="00AC6814">
          <w:rPr>
            <w:noProof/>
            <w:webHidden/>
          </w:rPr>
          <w:instrText xml:space="preserve"> PAGEREF _Toc103953119 \h </w:instrText>
        </w:r>
        <w:r w:rsidR="00AC6814" w:rsidRPr="00AC6814">
          <w:rPr>
            <w:noProof/>
            <w:webHidden/>
          </w:rPr>
        </w:r>
        <w:r w:rsidR="00AC6814" w:rsidRPr="00AC6814">
          <w:rPr>
            <w:noProof/>
            <w:webHidden/>
          </w:rPr>
          <w:fldChar w:fldCharType="separate"/>
        </w:r>
        <w:r w:rsidR="00EF5685">
          <w:rPr>
            <w:noProof/>
            <w:webHidden/>
          </w:rPr>
          <w:t>82</w:t>
        </w:r>
        <w:r w:rsidR="00AC6814" w:rsidRPr="00AC6814">
          <w:rPr>
            <w:noProof/>
            <w:webHidden/>
          </w:rPr>
          <w:fldChar w:fldCharType="end"/>
        </w:r>
      </w:hyperlink>
    </w:p>
    <w:p w:rsidR="00AC6814" w:rsidRPr="00AC6814" w:rsidRDefault="00824F16" w:rsidP="00AC6814">
      <w:pPr>
        <w:pStyle w:val="13"/>
        <w:jc w:val="both"/>
        <w:rPr>
          <w:rFonts w:eastAsiaTheme="minorEastAsia"/>
          <w:b w:val="0"/>
          <w:noProof/>
          <w:lang w:eastAsia="ru-RU"/>
        </w:rPr>
      </w:pPr>
      <w:hyperlink w:anchor="_Toc103953120" w:history="1">
        <w:r w:rsidR="00AC6814" w:rsidRPr="00AC6814">
          <w:rPr>
            <w:rStyle w:val="a8"/>
            <w:noProof/>
          </w:rPr>
          <w:t>ПРИЛОЖЕНИЕ</w:t>
        </w:r>
        <w:r w:rsidR="00AC6814" w:rsidRPr="00AC6814">
          <w:rPr>
            <w:noProof/>
            <w:webHidden/>
          </w:rPr>
          <w:tab/>
        </w:r>
        <w:r w:rsidR="00AC6814" w:rsidRPr="00AC6814">
          <w:rPr>
            <w:noProof/>
            <w:webHidden/>
          </w:rPr>
          <w:fldChar w:fldCharType="begin"/>
        </w:r>
        <w:r w:rsidR="00AC6814" w:rsidRPr="00AC6814">
          <w:rPr>
            <w:noProof/>
            <w:webHidden/>
          </w:rPr>
          <w:instrText xml:space="preserve"> PAGEREF _Toc103953120 \h </w:instrText>
        </w:r>
        <w:r w:rsidR="00AC6814" w:rsidRPr="00AC6814">
          <w:rPr>
            <w:noProof/>
            <w:webHidden/>
          </w:rPr>
        </w:r>
        <w:r w:rsidR="00AC6814" w:rsidRPr="00AC6814">
          <w:rPr>
            <w:noProof/>
            <w:webHidden/>
          </w:rPr>
          <w:fldChar w:fldCharType="separate"/>
        </w:r>
        <w:r w:rsidR="00EF5685">
          <w:rPr>
            <w:noProof/>
            <w:webHidden/>
          </w:rPr>
          <w:t>92</w:t>
        </w:r>
        <w:r w:rsidR="00AC6814" w:rsidRPr="00AC6814">
          <w:rPr>
            <w:noProof/>
            <w:webHidden/>
          </w:rPr>
          <w:fldChar w:fldCharType="end"/>
        </w:r>
      </w:hyperlink>
    </w:p>
    <w:p w:rsidR="00C33F93" w:rsidRPr="00C33F93" w:rsidRDefault="005627FD" w:rsidP="009C5457">
      <w:pPr>
        <w:spacing w:after="0" w:line="360" w:lineRule="auto"/>
        <w:jc w:val="both"/>
        <w:rPr>
          <w:rFonts w:ascii="Times New Roman" w:eastAsia="Calibri" w:hAnsi="Times New Roman" w:cs="Times New Roman"/>
          <w:sz w:val="28"/>
          <w:szCs w:val="28"/>
        </w:rPr>
      </w:pPr>
      <w:r w:rsidRPr="009C5457">
        <w:rPr>
          <w:rFonts w:ascii="Times New Roman" w:eastAsia="Calibri" w:hAnsi="Times New Roman" w:cs="Times New Roman"/>
          <w:sz w:val="28"/>
          <w:szCs w:val="28"/>
        </w:rPr>
        <w:fldChar w:fldCharType="end"/>
      </w:r>
    </w:p>
    <w:p w:rsidR="00C33F93" w:rsidRDefault="00C33F93" w:rsidP="00C33F93">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B14B55" w:rsidRDefault="00B14B55" w:rsidP="00B14B55">
      <w:pPr>
        <w:spacing w:line="360" w:lineRule="auto"/>
        <w:jc w:val="center"/>
        <w:rPr>
          <w:rFonts w:ascii="Times New Roman" w:hAnsi="Times New Roman" w:cs="Times New Roman"/>
          <w:b/>
          <w:sz w:val="28"/>
        </w:rPr>
      </w:pPr>
      <w:bookmarkStart w:id="0" w:name="_Toc103953102"/>
      <w:r>
        <w:rPr>
          <w:rFonts w:ascii="Times New Roman" w:hAnsi="Times New Roman" w:cs="Times New Roman"/>
          <w:b/>
          <w:sz w:val="28"/>
        </w:rPr>
        <w:lastRenderedPageBreak/>
        <w:t>АННОТАЦИЯ</w:t>
      </w:r>
    </w:p>
    <w:p w:rsidR="00B14B55" w:rsidRDefault="00B14B55" w:rsidP="00B14B55">
      <w:pPr>
        <w:spacing w:after="0" w:line="360" w:lineRule="auto"/>
        <w:ind w:firstLine="709"/>
        <w:jc w:val="both"/>
        <w:rPr>
          <w:rFonts w:ascii="Times New Roman" w:hAnsi="Times New Roman" w:cs="Times New Roman"/>
          <w:sz w:val="28"/>
        </w:rPr>
      </w:pPr>
      <w:r>
        <w:rPr>
          <w:rFonts w:ascii="Times New Roman" w:hAnsi="Times New Roman" w:cs="Times New Roman"/>
          <w:sz w:val="28"/>
        </w:rPr>
        <w:t>Актуальность темы исследования. В настоящих условиях санкционных ограничений энергично продолжается процесс переориентации туристских потоков на внутренний туризм, в связи с чем появляется необходимость повышения конкурентоспособности регионов на туристском рынке, из чего складывается потребность иметь свой собственный образ, отличающий и делающий легко узнаваемым регион для потребителей.</w:t>
      </w:r>
    </w:p>
    <w:p w:rsidR="00B14B55" w:rsidRDefault="00B14B55" w:rsidP="00B14B5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Объектом исследования является </w:t>
      </w:r>
      <w:r>
        <w:rPr>
          <w:rFonts w:ascii="Times New Roman" w:eastAsia="Times New Roman" w:hAnsi="Times New Roman" w:cs="Times New Roman"/>
          <w:sz w:val="28"/>
          <w:szCs w:val="28"/>
        </w:rPr>
        <w:t>брендинг туристкой дестинации.</w:t>
      </w:r>
    </w:p>
    <w:p w:rsidR="00B14B55" w:rsidRDefault="00B14B55" w:rsidP="00B14B55">
      <w:pPr>
        <w:spacing w:after="0" w:line="360" w:lineRule="auto"/>
        <w:ind w:firstLine="709"/>
        <w:jc w:val="both"/>
        <w:rPr>
          <w:rFonts w:ascii="Times New Roman" w:hAnsi="Times New Roman" w:cs="Times New Roman"/>
          <w:sz w:val="28"/>
        </w:rPr>
      </w:pPr>
      <w:r>
        <w:rPr>
          <w:rFonts w:ascii="Times New Roman" w:hAnsi="Times New Roman" w:cs="Times New Roman"/>
          <w:sz w:val="28"/>
        </w:rPr>
        <w:t>Цель исследования – определить перспективы туристского освоения территории Урала под брендом «Железный пояс Урала».</w:t>
      </w:r>
    </w:p>
    <w:p w:rsidR="00B14B55" w:rsidRDefault="00B14B55" w:rsidP="00B14B55">
      <w:pPr>
        <w:spacing w:after="0" w:line="360" w:lineRule="auto"/>
        <w:ind w:firstLine="709"/>
        <w:contextualSpacing/>
        <w:jc w:val="both"/>
        <w:rPr>
          <w:rFonts w:ascii="Times New Roman" w:eastAsia="Times New Roman" w:hAnsi="Times New Roman" w:cs="Times New Roman"/>
          <w:sz w:val="28"/>
          <w:szCs w:val="28"/>
        </w:rPr>
      </w:pPr>
      <w:r>
        <w:rPr>
          <w:rFonts w:ascii="Times New Roman" w:hAnsi="Times New Roman" w:cs="Times New Roman"/>
          <w:sz w:val="28"/>
        </w:rPr>
        <w:t xml:space="preserve">Для достижения поставленной цели были сформулированы следующие задачи: </w:t>
      </w:r>
      <w:r>
        <w:rPr>
          <w:rFonts w:ascii="Times New Roman" w:eastAsia="Times New Roman" w:hAnsi="Times New Roman" w:cs="Times New Roman"/>
          <w:sz w:val="28"/>
          <w:szCs w:val="28"/>
        </w:rPr>
        <w:t>изучить теоретические аспекты брендинга туристской дестинации; проанализировать текущее туристское освоение территории Урала; оценить туристский потенциал Урала; оценить существующий имидж Урала; выявить преимущества и направления дальнейшего туристского освоения Урала под брендом «Железный пояс Урала».</w:t>
      </w:r>
    </w:p>
    <w:p w:rsidR="00B14B55" w:rsidRDefault="00B14B55" w:rsidP="00EF5685">
      <w:pPr>
        <w:widowControl w:val="0"/>
        <w:spacing w:after="0" w:line="360" w:lineRule="auto"/>
        <w:ind w:firstLine="708"/>
        <w:jc w:val="both"/>
        <w:rPr>
          <w:rFonts w:ascii="Times New Roman" w:hAnsi="Times New Roman" w:cs="Times New Roman"/>
          <w:sz w:val="28"/>
        </w:rPr>
      </w:pPr>
      <w:r>
        <w:rPr>
          <w:rFonts w:ascii="Times New Roman" w:hAnsi="Times New Roman" w:cs="Times New Roman"/>
          <w:sz w:val="28"/>
        </w:rPr>
        <w:t>В процессе решения поставленных задач были сделаны следующие выводы:</w:t>
      </w:r>
    </w:p>
    <w:p w:rsidR="00B14B55" w:rsidRDefault="00B14B55" w:rsidP="00B14B55">
      <w:pPr>
        <w:pStyle w:val="a9"/>
        <w:widowControl w:val="0"/>
        <w:numPr>
          <w:ilvl w:val="0"/>
          <w:numId w:val="49"/>
        </w:numPr>
        <w:spacing w:after="0" w:line="360" w:lineRule="auto"/>
        <w:ind w:left="0" w:firstLine="709"/>
        <w:jc w:val="both"/>
        <w:rPr>
          <w:rFonts w:ascii="Times New Roman" w:hAnsi="Times New Roman"/>
          <w:sz w:val="28"/>
        </w:rPr>
      </w:pPr>
      <w:r>
        <w:rPr>
          <w:rFonts w:ascii="Times New Roman" w:hAnsi="Times New Roman"/>
          <w:sz w:val="28"/>
        </w:rPr>
        <w:t>Регионы Урала на данный момент являются недоосвоенными, а именно со средним уровнем туристского освоения территории.</w:t>
      </w:r>
    </w:p>
    <w:p w:rsidR="00B14B55" w:rsidRDefault="00B14B55" w:rsidP="00B14B55">
      <w:pPr>
        <w:pStyle w:val="a9"/>
        <w:widowControl w:val="0"/>
        <w:numPr>
          <w:ilvl w:val="0"/>
          <w:numId w:val="49"/>
        </w:numPr>
        <w:spacing w:after="0" w:line="360" w:lineRule="auto"/>
        <w:ind w:left="0" w:firstLine="709"/>
        <w:jc w:val="both"/>
        <w:rPr>
          <w:rFonts w:ascii="Times New Roman" w:hAnsi="Times New Roman"/>
          <w:sz w:val="28"/>
        </w:rPr>
      </w:pPr>
      <w:r>
        <w:rPr>
          <w:rFonts w:ascii="Times New Roman" w:hAnsi="Times New Roman"/>
          <w:sz w:val="28"/>
        </w:rPr>
        <w:t xml:space="preserve">Имидж Урала скорее позитивный, чем негативный, основывается на природных и историко-культурных аспектах, однако нуждается в замене негативных влияющих на имидж факторов на позитивные. </w:t>
      </w:r>
    </w:p>
    <w:p w:rsidR="00B14B55" w:rsidRDefault="00B14B55" w:rsidP="00B14B55">
      <w:pPr>
        <w:pStyle w:val="a9"/>
        <w:widowControl w:val="0"/>
        <w:numPr>
          <w:ilvl w:val="0"/>
          <w:numId w:val="49"/>
        </w:numPr>
        <w:spacing w:after="0" w:line="360" w:lineRule="auto"/>
        <w:ind w:left="0" w:firstLine="709"/>
        <w:jc w:val="both"/>
        <w:rPr>
          <w:rFonts w:ascii="Times New Roman" w:hAnsi="Times New Roman"/>
          <w:sz w:val="28"/>
        </w:rPr>
      </w:pPr>
      <w:r>
        <w:rPr>
          <w:rFonts w:ascii="Times New Roman" w:hAnsi="Times New Roman"/>
          <w:sz w:val="28"/>
        </w:rPr>
        <w:t>При помощи бренда территории, основанного на промышленной истории региона и его уникальных историко-культурных объектах, возможно направить негативную индустриальную ассоциацию региона в позитивное туристическое русло.</w:t>
      </w:r>
    </w:p>
    <w:p w:rsidR="00B14B55" w:rsidRDefault="00B14B55" w:rsidP="00B14B55">
      <w:pPr>
        <w:pStyle w:val="a9"/>
        <w:widowControl w:val="0"/>
        <w:numPr>
          <w:ilvl w:val="0"/>
          <w:numId w:val="49"/>
        </w:numPr>
        <w:spacing w:after="0" w:line="360" w:lineRule="auto"/>
        <w:ind w:left="0" w:firstLine="709"/>
        <w:jc w:val="both"/>
        <w:rPr>
          <w:rFonts w:ascii="Times New Roman" w:hAnsi="Times New Roman"/>
          <w:sz w:val="28"/>
        </w:rPr>
      </w:pPr>
      <w:r>
        <w:rPr>
          <w:rFonts w:ascii="Times New Roman" w:hAnsi="Times New Roman"/>
          <w:sz w:val="28"/>
        </w:rPr>
        <w:t xml:space="preserve">Развитие промышленного туризма под брендом «Железный пояс Урала» может стать ключевой платформой для установления партнерских </w:t>
      </w:r>
      <w:r>
        <w:rPr>
          <w:rFonts w:ascii="Times New Roman" w:hAnsi="Times New Roman"/>
          <w:sz w:val="28"/>
        </w:rPr>
        <w:lastRenderedPageBreak/>
        <w:t>взаимоотношений между властями региона и бизнесом, для привлечения инвесторов и туристов, для поддержания интереса к региону и созданию его положительного имиджа, для продвижения регионального бренда и развития территориальной инфраструктуры, что в свою очередь приведет к повышению уровня туристского освоения данной территории.</w:t>
      </w:r>
    </w:p>
    <w:p w:rsidR="00B14B55" w:rsidRDefault="00B14B55" w:rsidP="00B14B55">
      <w:pPr>
        <w:tabs>
          <w:tab w:val="left" w:pos="360"/>
          <w:tab w:val="left" w:pos="818"/>
        </w:tabs>
        <w:autoSpaceDE w:val="0"/>
        <w:autoSpaceDN w:val="0"/>
        <w:adjustRightInd w:val="0"/>
        <w:spacing w:after="0" w:line="360" w:lineRule="auto"/>
        <w:ind w:left="-1" w:firstLine="709"/>
        <w:jc w:val="both"/>
        <w:rPr>
          <w:rFonts w:ascii="Times New Roman" w:eastAsia="Arial Unicode MS" w:hAnsi="Times New Roman" w:cs="Times New Roman"/>
          <w:sz w:val="28"/>
          <w:szCs w:val="28"/>
          <w:bdr w:val="none" w:sz="0" w:space="0" w:color="auto" w:frame="1"/>
          <w:lang w:eastAsia="ru-RU"/>
        </w:rPr>
      </w:pPr>
      <w:r>
        <w:rPr>
          <w:rFonts w:ascii="Times New Roman" w:hAnsi="Times New Roman" w:cs="Times New Roman"/>
          <w:sz w:val="28"/>
        </w:rPr>
        <w:t xml:space="preserve">Делая выводы о практической применимости исследования, можно предположить, что </w:t>
      </w:r>
      <w:r>
        <w:rPr>
          <w:rFonts w:ascii="Times New Roman" w:eastAsia="Arial Unicode MS" w:hAnsi="Times New Roman" w:cs="Times New Roman"/>
          <w:sz w:val="28"/>
          <w:szCs w:val="28"/>
          <w:bdr w:val="none" w:sz="0" w:space="0" w:color="auto" w:frame="1"/>
          <w:lang w:eastAsia="ru-RU"/>
        </w:rPr>
        <w:t>материалы работы могут быть использованы в качестве плана действий по брендированию и продвижению Урала, а также могут послужить примером при разработке бренда дестинации и продвижения других регионов России.</w:t>
      </w:r>
    </w:p>
    <w:p w:rsidR="00B14B55" w:rsidRDefault="00B14B55" w:rsidP="00B14B55">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Ключевые слова: туристская освоенность, брендинг, бренд территории, горнозаводское наследие, промышленный туризм, Урал. </w:t>
      </w:r>
    </w:p>
    <w:p w:rsidR="00B14B55" w:rsidRPr="00824F16" w:rsidRDefault="00B14B55" w:rsidP="00B14B55">
      <w:pPr>
        <w:spacing w:before="240" w:line="360" w:lineRule="auto"/>
        <w:jc w:val="center"/>
        <w:rPr>
          <w:rFonts w:ascii="Times New Roman" w:hAnsi="Times New Roman" w:cs="Times New Roman"/>
          <w:b/>
          <w:sz w:val="28"/>
          <w:lang w:val="en-US"/>
        </w:rPr>
      </w:pPr>
      <w:r w:rsidRPr="00824F16">
        <w:rPr>
          <w:rFonts w:ascii="Times New Roman" w:hAnsi="Times New Roman" w:cs="Times New Roman"/>
          <w:b/>
          <w:sz w:val="28"/>
          <w:lang w:val="en-US"/>
        </w:rPr>
        <w:t>ABSTRACT</w:t>
      </w:r>
    </w:p>
    <w:p w:rsidR="00B14B55" w:rsidRDefault="00B14B55" w:rsidP="00B14B55">
      <w:pPr>
        <w:spacing w:after="0" w:line="360" w:lineRule="auto"/>
        <w:ind w:firstLine="709"/>
        <w:jc w:val="both"/>
        <w:rPr>
          <w:rFonts w:ascii="Times New Roman" w:hAnsi="Times New Roman" w:cs="Times New Roman"/>
          <w:sz w:val="28"/>
          <w:lang w:val="en-US"/>
        </w:rPr>
      </w:pPr>
      <w:r>
        <w:rPr>
          <w:rFonts w:ascii="Times New Roman" w:hAnsi="Times New Roman" w:cs="Times New Roman"/>
          <w:sz w:val="28"/>
          <w:lang w:val="en-US"/>
        </w:rPr>
        <w:t>Relevance of the research topic. In the present conditions of sanctions restrictions, the process of reorientation of tourist flows to domestic tourism is actively continuing, in connection with which there is a need to increase the competitiveness of regions in the tourism market, which creates the need to have their own image that distinguishes and makes the region easily recognizable for consumers.</w:t>
      </w:r>
    </w:p>
    <w:p w:rsidR="00B14B55" w:rsidRDefault="00B14B55" w:rsidP="00B14B55">
      <w:pPr>
        <w:spacing w:after="0" w:line="360" w:lineRule="auto"/>
        <w:ind w:firstLine="709"/>
        <w:jc w:val="both"/>
        <w:rPr>
          <w:rFonts w:ascii="Times New Roman" w:hAnsi="Times New Roman" w:cs="Times New Roman"/>
          <w:sz w:val="28"/>
          <w:lang w:val="en-US"/>
        </w:rPr>
      </w:pPr>
      <w:r>
        <w:rPr>
          <w:rFonts w:ascii="Times New Roman" w:hAnsi="Times New Roman" w:cs="Times New Roman"/>
          <w:sz w:val="28"/>
          <w:lang w:val="en-US"/>
        </w:rPr>
        <w:t>The object of the study is the branding of a tourist destination.</w:t>
      </w:r>
    </w:p>
    <w:p w:rsidR="00B14B55" w:rsidRPr="00B14B55" w:rsidRDefault="00B14B55" w:rsidP="00B14B55">
      <w:pPr>
        <w:spacing w:after="0" w:line="360" w:lineRule="auto"/>
        <w:ind w:firstLine="709"/>
        <w:jc w:val="both"/>
        <w:rPr>
          <w:rFonts w:ascii="Times New Roman" w:hAnsi="Times New Roman" w:cs="Times New Roman"/>
          <w:sz w:val="28"/>
          <w:lang w:val="en-US"/>
        </w:rPr>
      </w:pPr>
      <w:r>
        <w:rPr>
          <w:rFonts w:ascii="Times New Roman" w:hAnsi="Times New Roman" w:cs="Times New Roman"/>
          <w:sz w:val="28"/>
          <w:lang w:val="en-US"/>
        </w:rPr>
        <w:t>The purpose of the study is to determine the prospects for the tourist development of the territory of the Urals under the brand name «Iron Belt of the Urals»</w:t>
      </w:r>
      <w:r w:rsidRPr="00B14B55">
        <w:rPr>
          <w:rFonts w:ascii="Times New Roman" w:hAnsi="Times New Roman" w:cs="Times New Roman"/>
          <w:sz w:val="28"/>
          <w:lang w:val="en-US"/>
        </w:rPr>
        <w:t>.</w:t>
      </w:r>
    </w:p>
    <w:p w:rsidR="00B14B55" w:rsidRPr="00B14B55" w:rsidRDefault="00B14B55" w:rsidP="00B14B55">
      <w:pPr>
        <w:spacing w:after="0" w:line="360" w:lineRule="auto"/>
        <w:ind w:firstLine="709"/>
        <w:jc w:val="both"/>
        <w:rPr>
          <w:rFonts w:ascii="Times New Roman" w:hAnsi="Times New Roman" w:cs="Times New Roman"/>
          <w:sz w:val="28"/>
          <w:lang w:val="en-US"/>
        </w:rPr>
      </w:pPr>
      <w:r>
        <w:rPr>
          <w:rFonts w:ascii="Times New Roman" w:hAnsi="Times New Roman" w:cs="Times New Roman"/>
          <w:sz w:val="28"/>
          <w:lang w:val="en-US"/>
        </w:rPr>
        <w:t>To achieve this goal, the following tasks were formulated: to study the theoretical aspects of branding a tourist destination; analyze the current tourist development of the territory of the Urals; assess the tourist potential of the Urals; assess the existing image of the Urals; to identify the advantages and directions for further tourist development of the Urals under the brand name «Iron Belt of the Urals»</w:t>
      </w:r>
      <w:r w:rsidRPr="00B14B55">
        <w:rPr>
          <w:rFonts w:ascii="Times New Roman" w:hAnsi="Times New Roman" w:cs="Times New Roman"/>
          <w:sz w:val="28"/>
          <w:lang w:val="en-US"/>
        </w:rPr>
        <w:t>.</w:t>
      </w:r>
    </w:p>
    <w:p w:rsidR="00B14B55" w:rsidRDefault="00B14B55" w:rsidP="00B14B55">
      <w:pPr>
        <w:spacing w:after="0" w:line="360" w:lineRule="auto"/>
        <w:ind w:firstLine="709"/>
        <w:jc w:val="both"/>
        <w:rPr>
          <w:rFonts w:ascii="Times New Roman" w:hAnsi="Times New Roman" w:cs="Times New Roman"/>
          <w:sz w:val="28"/>
          <w:lang w:val="en-US"/>
        </w:rPr>
      </w:pPr>
      <w:r>
        <w:rPr>
          <w:rFonts w:ascii="Times New Roman" w:hAnsi="Times New Roman" w:cs="Times New Roman"/>
          <w:sz w:val="28"/>
          <w:lang w:val="en-US"/>
        </w:rPr>
        <w:t>In the process of solving the tasks set, the following conclusions were made:</w:t>
      </w:r>
    </w:p>
    <w:p w:rsidR="00B14B55" w:rsidRDefault="00B14B55" w:rsidP="00B14B55">
      <w:pPr>
        <w:spacing w:after="0" w:line="360" w:lineRule="auto"/>
        <w:ind w:firstLine="709"/>
        <w:jc w:val="both"/>
        <w:rPr>
          <w:rFonts w:ascii="Times New Roman" w:hAnsi="Times New Roman" w:cs="Times New Roman"/>
          <w:sz w:val="28"/>
          <w:lang w:val="en-US"/>
        </w:rPr>
      </w:pPr>
      <w:r>
        <w:rPr>
          <w:rFonts w:ascii="Times New Roman" w:hAnsi="Times New Roman" w:cs="Times New Roman"/>
          <w:sz w:val="28"/>
          <w:lang w:val="en-US"/>
        </w:rPr>
        <w:t>1. The regions of the Urals are currently underdeveloped, namely with an average level of tourist development of the territory.</w:t>
      </w:r>
    </w:p>
    <w:p w:rsidR="00B14B55" w:rsidRDefault="00B14B55" w:rsidP="00B14B55">
      <w:pPr>
        <w:spacing w:after="0" w:line="360" w:lineRule="auto"/>
        <w:ind w:firstLine="709"/>
        <w:jc w:val="both"/>
        <w:rPr>
          <w:rFonts w:ascii="Times New Roman" w:hAnsi="Times New Roman" w:cs="Times New Roman"/>
          <w:sz w:val="28"/>
          <w:lang w:val="en-US"/>
        </w:rPr>
      </w:pPr>
      <w:r>
        <w:rPr>
          <w:rFonts w:ascii="Times New Roman" w:hAnsi="Times New Roman" w:cs="Times New Roman"/>
          <w:sz w:val="28"/>
          <w:lang w:val="en-US"/>
        </w:rPr>
        <w:lastRenderedPageBreak/>
        <w:t>2. The image of the Urals is rather positive than negative, based on natural, historical and cultural aspects, but it needs to replace negative image-influencing factors with positive ones.</w:t>
      </w:r>
    </w:p>
    <w:p w:rsidR="00B14B55" w:rsidRDefault="00B14B55" w:rsidP="00B14B55">
      <w:pPr>
        <w:spacing w:after="0" w:line="360" w:lineRule="auto"/>
        <w:ind w:firstLine="709"/>
        <w:jc w:val="both"/>
        <w:rPr>
          <w:rFonts w:ascii="Times New Roman" w:hAnsi="Times New Roman" w:cs="Times New Roman"/>
          <w:sz w:val="28"/>
          <w:lang w:val="en-US"/>
        </w:rPr>
      </w:pPr>
      <w:r>
        <w:rPr>
          <w:rFonts w:ascii="Times New Roman" w:hAnsi="Times New Roman" w:cs="Times New Roman"/>
          <w:sz w:val="28"/>
          <w:lang w:val="en-US"/>
        </w:rPr>
        <w:t>3. With the help of the brand of the territory, based on the industrial history of the region and its unique historical and cultural sites, it is possible to direct the negative industrial association of the region into a positive tourist channel.</w:t>
      </w:r>
    </w:p>
    <w:p w:rsidR="00B14B55" w:rsidRDefault="00B14B55" w:rsidP="00B14B55">
      <w:pPr>
        <w:spacing w:after="0" w:line="360" w:lineRule="auto"/>
        <w:ind w:firstLine="709"/>
        <w:jc w:val="both"/>
        <w:rPr>
          <w:rFonts w:ascii="Times New Roman" w:hAnsi="Times New Roman" w:cs="Times New Roman"/>
          <w:sz w:val="28"/>
          <w:lang w:val="en-US"/>
        </w:rPr>
      </w:pPr>
      <w:r>
        <w:rPr>
          <w:rFonts w:ascii="Times New Roman" w:hAnsi="Times New Roman" w:cs="Times New Roman"/>
          <w:sz w:val="28"/>
          <w:lang w:val="en-US"/>
        </w:rPr>
        <w:t>4. The development of industrial tourism under the brand «Iron Belt of the Urals» can become a key platform for establishing partnerships between the authorities of the region and business, to attract investors and tourists, to maintain interest in the region and create its positive image, to promote the regional brand and develop the territorial infrastructure, which in turn will lead to an increase in the level of tourist development of this territory.</w:t>
      </w:r>
    </w:p>
    <w:p w:rsidR="00B14B55" w:rsidRDefault="00B14B55" w:rsidP="00B14B55">
      <w:pPr>
        <w:spacing w:after="0" w:line="360" w:lineRule="auto"/>
        <w:ind w:firstLine="709"/>
        <w:jc w:val="both"/>
        <w:rPr>
          <w:rFonts w:ascii="Times New Roman" w:hAnsi="Times New Roman" w:cs="Times New Roman"/>
          <w:sz w:val="28"/>
          <w:lang w:val="en-US"/>
        </w:rPr>
      </w:pPr>
      <w:r>
        <w:rPr>
          <w:rFonts w:ascii="Times New Roman" w:hAnsi="Times New Roman" w:cs="Times New Roman"/>
          <w:sz w:val="28"/>
          <w:lang w:val="en-US"/>
        </w:rPr>
        <w:t>Drawing conclusions about the practical applicability of the study, it can be assumed that the materials of the work can be used as an action plan for branding and promoting the Urals, and can serve as an example in developing a destination brand and promoting other regions of Russia.</w:t>
      </w:r>
    </w:p>
    <w:p w:rsidR="00B14B55" w:rsidRDefault="00B14B55" w:rsidP="00B14B55">
      <w:pPr>
        <w:spacing w:line="360" w:lineRule="auto"/>
        <w:jc w:val="both"/>
        <w:rPr>
          <w:rFonts w:ascii="Times New Roman" w:hAnsi="Times New Roman" w:cs="Times New Roman"/>
          <w:sz w:val="28"/>
          <w:lang w:val="en-US"/>
        </w:rPr>
      </w:pPr>
      <w:r>
        <w:rPr>
          <w:rFonts w:ascii="Times New Roman" w:hAnsi="Times New Roman" w:cs="Times New Roman"/>
          <w:sz w:val="28"/>
          <w:lang w:val="en-US"/>
        </w:rPr>
        <w:tab/>
        <w:t>Key words: tourist development, branding, territory brand, mining heritage, industrial tourism, the Urals.</w:t>
      </w:r>
    </w:p>
    <w:p w:rsidR="00B14B55" w:rsidRDefault="00B14B55" w:rsidP="00B14B55">
      <w:pPr>
        <w:spacing w:after="0" w:line="360" w:lineRule="auto"/>
        <w:jc w:val="both"/>
        <w:rPr>
          <w:rFonts w:ascii="Times New Roman" w:hAnsi="Times New Roman" w:cs="Times New Roman"/>
          <w:sz w:val="28"/>
          <w:lang w:val="en-US"/>
        </w:rPr>
      </w:pPr>
    </w:p>
    <w:p w:rsidR="00B14B55" w:rsidRDefault="00B14B55" w:rsidP="001E49F9">
      <w:pPr>
        <w:pStyle w:val="af0"/>
        <w:rPr>
          <w:lang w:val="en-US"/>
        </w:rPr>
      </w:pPr>
      <w:r>
        <w:rPr>
          <w:lang w:val="en-US"/>
        </w:rPr>
        <w:br w:type="page"/>
      </w:r>
    </w:p>
    <w:p w:rsidR="00C33F93" w:rsidRPr="00C33F93" w:rsidRDefault="00C33F93" w:rsidP="001E49F9">
      <w:pPr>
        <w:pStyle w:val="af0"/>
      </w:pPr>
      <w:r w:rsidRPr="00C33F93">
        <w:lastRenderedPageBreak/>
        <w:t>Введение</w:t>
      </w:r>
      <w:bookmarkEnd w:id="0"/>
    </w:p>
    <w:p w:rsidR="00C33F93" w:rsidRPr="00C33F93" w:rsidRDefault="00802F4F" w:rsidP="00C33F93">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настоящих условиях санкционных ограничений </w:t>
      </w:r>
      <w:r w:rsidR="00971F08">
        <w:rPr>
          <w:rFonts w:ascii="Times New Roman" w:eastAsia="Times New Roman" w:hAnsi="Times New Roman" w:cs="Times New Roman"/>
          <w:sz w:val="28"/>
          <w:szCs w:val="28"/>
        </w:rPr>
        <w:t>энергично продолжается</w:t>
      </w:r>
      <w:r>
        <w:rPr>
          <w:rFonts w:ascii="Times New Roman" w:eastAsia="Times New Roman" w:hAnsi="Times New Roman" w:cs="Times New Roman"/>
          <w:sz w:val="28"/>
          <w:szCs w:val="28"/>
        </w:rPr>
        <w:t xml:space="preserve"> процесс переориентации туристских потоков на внутренний туризм, в связи с чем появляется необходимость повышения конкурентоспособности регионов на туристском рынке, из чего складывается потребность</w:t>
      </w:r>
      <w:r w:rsidRPr="00C33F93">
        <w:rPr>
          <w:rFonts w:ascii="Times New Roman" w:eastAsia="Times New Roman" w:hAnsi="Times New Roman" w:cs="Times New Roman"/>
          <w:sz w:val="28"/>
          <w:szCs w:val="28"/>
        </w:rPr>
        <w:t xml:space="preserve"> иметь свой собственный образ, отличающий регион, территорию, маршрут от остальных, и делающий их легко узнаваемыми для </w:t>
      </w:r>
      <w:r w:rsidR="00687756">
        <w:rPr>
          <w:rFonts w:ascii="Times New Roman" w:eastAsia="Times New Roman" w:hAnsi="Times New Roman" w:cs="Times New Roman"/>
          <w:sz w:val="28"/>
          <w:szCs w:val="28"/>
        </w:rPr>
        <w:t>потребителей, что и обуславливает актуальность нашей работы.</w:t>
      </w:r>
    </w:p>
    <w:p w:rsidR="00C33F93" w:rsidRPr="00C33F93" w:rsidRDefault="00C33F93" w:rsidP="00C33F93">
      <w:pPr>
        <w:spacing w:after="0" w:line="360" w:lineRule="auto"/>
        <w:ind w:firstLine="708"/>
        <w:jc w:val="both"/>
        <w:rPr>
          <w:rFonts w:ascii="Times New Roman" w:eastAsia="Times New Roman" w:hAnsi="Times New Roman" w:cs="Times New Roman"/>
          <w:spacing w:val="2"/>
          <w:sz w:val="28"/>
          <w:szCs w:val="28"/>
          <w:shd w:val="clear" w:color="auto" w:fill="FFFFFF"/>
        </w:rPr>
      </w:pPr>
      <w:r w:rsidRPr="00C33F93">
        <w:rPr>
          <w:rFonts w:ascii="Times New Roman" w:eastAsia="Times New Roman" w:hAnsi="Times New Roman" w:cs="Times New Roman"/>
          <w:spacing w:val="2"/>
          <w:sz w:val="28"/>
          <w:szCs w:val="28"/>
          <w:shd w:val="clear" w:color="auto" w:fill="FFFFFF"/>
        </w:rPr>
        <w:t>Урал должен быть представлен миру как самобытная цивилизация. Для регионов Урала проблема самоидентифик</w:t>
      </w:r>
      <w:r w:rsidR="00D413C9">
        <w:rPr>
          <w:rFonts w:ascii="Times New Roman" w:eastAsia="Times New Roman" w:hAnsi="Times New Roman" w:cs="Times New Roman"/>
          <w:spacing w:val="2"/>
          <w:sz w:val="28"/>
          <w:szCs w:val="28"/>
          <w:shd w:val="clear" w:color="auto" w:fill="FFFFFF"/>
        </w:rPr>
        <w:t>ации – жизненно важный вопрос. При разработке маркетинговой стратегии б</w:t>
      </w:r>
      <w:r w:rsidRPr="00C33F93">
        <w:rPr>
          <w:rFonts w:ascii="Times New Roman" w:eastAsia="Times New Roman" w:hAnsi="Times New Roman" w:cs="Times New Roman"/>
          <w:spacing w:val="2"/>
          <w:sz w:val="28"/>
          <w:szCs w:val="28"/>
          <w:shd w:val="clear" w:color="auto" w:fill="FFFFFF"/>
        </w:rPr>
        <w:t>ренд</w:t>
      </w:r>
      <w:r w:rsidR="00D413C9">
        <w:rPr>
          <w:rFonts w:ascii="Times New Roman" w:eastAsia="Times New Roman" w:hAnsi="Times New Roman" w:cs="Times New Roman"/>
          <w:spacing w:val="2"/>
          <w:sz w:val="28"/>
          <w:szCs w:val="28"/>
          <w:shd w:val="clear" w:color="auto" w:fill="FFFFFF"/>
        </w:rPr>
        <w:t>а</w:t>
      </w:r>
      <w:r w:rsidRPr="00C33F93">
        <w:rPr>
          <w:rFonts w:ascii="Times New Roman" w:eastAsia="Times New Roman" w:hAnsi="Times New Roman" w:cs="Times New Roman"/>
          <w:spacing w:val="2"/>
          <w:sz w:val="28"/>
          <w:szCs w:val="28"/>
          <w:shd w:val="clear" w:color="auto" w:fill="FFFFFF"/>
        </w:rPr>
        <w:t xml:space="preserve"> «Железный пояс Урала» </w:t>
      </w:r>
      <w:r w:rsidR="00D413C9">
        <w:rPr>
          <w:rFonts w:ascii="Times New Roman" w:eastAsia="Times New Roman" w:hAnsi="Times New Roman" w:cs="Times New Roman"/>
          <w:spacing w:val="2"/>
          <w:sz w:val="28"/>
          <w:szCs w:val="28"/>
          <w:shd w:val="clear" w:color="auto" w:fill="FFFFFF"/>
        </w:rPr>
        <w:t>были задействованы</w:t>
      </w:r>
      <w:r w:rsidRPr="00C33F93">
        <w:rPr>
          <w:rFonts w:ascii="Times New Roman" w:eastAsia="Times New Roman" w:hAnsi="Times New Roman" w:cs="Times New Roman"/>
          <w:spacing w:val="2"/>
          <w:sz w:val="28"/>
          <w:szCs w:val="28"/>
          <w:shd w:val="clear" w:color="auto" w:fill="FFFFFF"/>
        </w:rPr>
        <w:t xml:space="preserve"> четыре уральских региона,</w:t>
      </w:r>
      <w:r w:rsidR="002754EF">
        <w:rPr>
          <w:rFonts w:ascii="Times New Roman" w:eastAsia="Times New Roman" w:hAnsi="Times New Roman" w:cs="Times New Roman"/>
          <w:spacing w:val="2"/>
          <w:sz w:val="28"/>
          <w:szCs w:val="28"/>
          <w:shd w:val="clear" w:color="auto" w:fill="FFFFFF"/>
        </w:rPr>
        <w:t xml:space="preserve"> где исторически сложилось горнозаводское производство и сохранились объекты горнозаводского наследия: Пермский край, Свердловская область, Республика Башкортостан и Челябинская область.</w:t>
      </w:r>
      <w:r w:rsidRPr="00C33F93">
        <w:rPr>
          <w:rFonts w:ascii="Times New Roman" w:eastAsia="Times New Roman" w:hAnsi="Times New Roman" w:cs="Times New Roman"/>
          <w:spacing w:val="2"/>
          <w:sz w:val="28"/>
          <w:szCs w:val="28"/>
          <w:shd w:val="clear" w:color="auto" w:fill="FFFFFF"/>
        </w:rPr>
        <w:t xml:space="preserve"> </w:t>
      </w:r>
      <w:r w:rsidR="002754EF">
        <w:rPr>
          <w:rFonts w:ascii="Times New Roman" w:eastAsia="Times New Roman" w:hAnsi="Times New Roman" w:cs="Times New Roman"/>
          <w:spacing w:val="2"/>
          <w:sz w:val="28"/>
          <w:szCs w:val="28"/>
          <w:shd w:val="clear" w:color="auto" w:fill="FFFFFF"/>
        </w:rPr>
        <w:t>П</w:t>
      </w:r>
      <w:r w:rsidRPr="00C33F93">
        <w:rPr>
          <w:rFonts w:ascii="Times New Roman" w:eastAsia="Times New Roman" w:hAnsi="Times New Roman" w:cs="Times New Roman"/>
          <w:spacing w:val="2"/>
          <w:sz w:val="28"/>
          <w:szCs w:val="28"/>
          <w:shd w:val="clear" w:color="auto" w:fill="FFFFFF"/>
        </w:rPr>
        <w:t xml:space="preserve">ри должном подходе к организации и </w:t>
      </w:r>
      <w:r w:rsidR="006A2577" w:rsidRPr="00C33F93">
        <w:rPr>
          <w:rFonts w:ascii="Times New Roman" w:eastAsia="Times New Roman" w:hAnsi="Times New Roman" w:cs="Times New Roman"/>
          <w:spacing w:val="2"/>
          <w:sz w:val="28"/>
          <w:szCs w:val="28"/>
          <w:shd w:val="clear" w:color="auto" w:fill="FFFFFF"/>
        </w:rPr>
        <w:t xml:space="preserve">продвижению </w:t>
      </w:r>
      <w:r w:rsidR="006A2577">
        <w:rPr>
          <w:rFonts w:ascii="Times New Roman" w:eastAsia="Times New Roman" w:hAnsi="Times New Roman" w:cs="Times New Roman"/>
          <w:spacing w:val="2"/>
          <w:sz w:val="28"/>
          <w:szCs w:val="28"/>
          <w:shd w:val="clear" w:color="auto" w:fill="FFFFFF"/>
        </w:rPr>
        <w:t>бренд</w:t>
      </w:r>
      <w:r w:rsidR="00D413C9">
        <w:rPr>
          <w:rFonts w:ascii="Times New Roman" w:eastAsia="Times New Roman" w:hAnsi="Times New Roman" w:cs="Times New Roman"/>
          <w:spacing w:val="2"/>
          <w:sz w:val="28"/>
          <w:szCs w:val="28"/>
          <w:shd w:val="clear" w:color="auto" w:fill="FFFFFF"/>
        </w:rPr>
        <w:t xml:space="preserve"> «Железный пояс Урала» </w:t>
      </w:r>
      <w:r w:rsidRPr="00C33F93">
        <w:rPr>
          <w:rFonts w:ascii="Times New Roman" w:eastAsia="Times New Roman" w:hAnsi="Times New Roman" w:cs="Times New Roman"/>
          <w:spacing w:val="2"/>
          <w:sz w:val="28"/>
          <w:szCs w:val="28"/>
          <w:shd w:val="clear" w:color="auto" w:fill="FFFFFF"/>
        </w:rPr>
        <w:t>может стать Уральским «Золотым кольцом».</w:t>
      </w:r>
    </w:p>
    <w:p w:rsidR="00C33F93" w:rsidRPr="00C33F93" w:rsidRDefault="00C33F93" w:rsidP="00C33F93">
      <w:pPr>
        <w:spacing w:after="0" w:line="360" w:lineRule="auto"/>
        <w:ind w:firstLine="708"/>
        <w:jc w:val="both"/>
        <w:rPr>
          <w:rFonts w:ascii="Times New Roman" w:eastAsia="Times New Roman" w:hAnsi="Times New Roman" w:cs="Times New Roman"/>
          <w:sz w:val="28"/>
          <w:szCs w:val="28"/>
        </w:rPr>
      </w:pPr>
      <w:r w:rsidRPr="00C33F93">
        <w:rPr>
          <w:rFonts w:ascii="Times New Roman" w:eastAsia="Times New Roman" w:hAnsi="Times New Roman" w:cs="Times New Roman"/>
          <w:sz w:val="28"/>
          <w:szCs w:val="28"/>
        </w:rPr>
        <w:t>Цель исследования – определить перспективы туристского освоения территории Урала под брендом «Железный пояс Урала».</w:t>
      </w:r>
    </w:p>
    <w:p w:rsidR="00C33F93" w:rsidRPr="00C33F93" w:rsidRDefault="00C33F93" w:rsidP="00C33F93">
      <w:pPr>
        <w:spacing w:after="0" w:line="360" w:lineRule="auto"/>
        <w:ind w:firstLine="708"/>
        <w:jc w:val="both"/>
        <w:rPr>
          <w:rFonts w:ascii="Times New Roman" w:eastAsia="Times New Roman" w:hAnsi="Times New Roman" w:cs="Times New Roman"/>
          <w:sz w:val="28"/>
          <w:szCs w:val="28"/>
        </w:rPr>
      </w:pPr>
      <w:r w:rsidRPr="00C33F93">
        <w:rPr>
          <w:rFonts w:ascii="Times New Roman" w:eastAsia="Times New Roman" w:hAnsi="Times New Roman" w:cs="Times New Roman"/>
          <w:sz w:val="28"/>
          <w:szCs w:val="28"/>
        </w:rPr>
        <w:t>Объект – бренд</w:t>
      </w:r>
      <w:r w:rsidR="008245C2">
        <w:rPr>
          <w:rFonts w:ascii="Times New Roman" w:eastAsia="Times New Roman" w:hAnsi="Times New Roman" w:cs="Times New Roman"/>
          <w:sz w:val="28"/>
          <w:szCs w:val="28"/>
        </w:rPr>
        <w:t>инг</w:t>
      </w:r>
      <w:r w:rsidRPr="00C33F93">
        <w:rPr>
          <w:rFonts w:ascii="Times New Roman" w:eastAsia="Times New Roman" w:hAnsi="Times New Roman" w:cs="Times New Roman"/>
          <w:sz w:val="28"/>
          <w:szCs w:val="28"/>
        </w:rPr>
        <w:t xml:space="preserve"> туристкой дестинации.</w:t>
      </w:r>
    </w:p>
    <w:p w:rsidR="00C33F93" w:rsidRPr="00C33F93" w:rsidRDefault="00C33F93" w:rsidP="00C33F93">
      <w:pPr>
        <w:spacing w:after="0" w:line="360" w:lineRule="auto"/>
        <w:ind w:firstLine="708"/>
        <w:jc w:val="both"/>
        <w:rPr>
          <w:rFonts w:ascii="Times New Roman" w:eastAsia="Times New Roman" w:hAnsi="Times New Roman" w:cs="Times New Roman"/>
          <w:sz w:val="28"/>
          <w:szCs w:val="28"/>
        </w:rPr>
      </w:pPr>
      <w:r w:rsidRPr="00C33F93">
        <w:rPr>
          <w:rFonts w:ascii="Times New Roman" w:eastAsia="Times New Roman" w:hAnsi="Times New Roman" w:cs="Times New Roman"/>
          <w:sz w:val="28"/>
          <w:szCs w:val="28"/>
        </w:rPr>
        <w:t>Предмет – туристское освоение территории Урала под брендом «Железный пояс Урала».</w:t>
      </w:r>
    </w:p>
    <w:p w:rsidR="00C33F93" w:rsidRPr="00C33F93" w:rsidRDefault="00C33F93" w:rsidP="00C33F93">
      <w:pPr>
        <w:spacing w:after="0" w:line="360" w:lineRule="auto"/>
        <w:ind w:firstLine="708"/>
        <w:jc w:val="both"/>
        <w:rPr>
          <w:rFonts w:ascii="Times New Roman" w:eastAsia="Times New Roman" w:hAnsi="Times New Roman" w:cs="Times New Roman"/>
          <w:sz w:val="28"/>
          <w:szCs w:val="28"/>
        </w:rPr>
      </w:pPr>
      <w:r w:rsidRPr="00C33F93">
        <w:rPr>
          <w:rFonts w:ascii="Times New Roman" w:eastAsia="Times New Roman" w:hAnsi="Times New Roman" w:cs="Times New Roman"/>
          <w:sz w:val="28"/>
          <w:szCs w:val="28"/>
        </w:rPr>
        <w:t>Задачи исследования:</w:t>
      </w:r>
    </w:p>
    <w:p w:rsidR="00C33F93" w:rsidRPr="00C33F93" w:rsidRDefault="00C33F93" w:rsidP="00C33F93">
      <w:pPr>
        <w:numPr>
          <w:ilvl w:val="0"/>
          <w:numId w:val="6"/>
        </w:numPr>
        <w:spacing w:after="0" w:line="360" w:lineRule="auto"/>
        <w:contextualSpacing/>
        <w:jc w:val="both"/>
        <w:rPr>
          <w:rFonts w:ascii="Times New Roman" w:eastAsia="Times New Roman" w:hAnsi="Times New Roman" w:cs="Times New Roman"/>
          <w:sz w:val="28"/>
          <w:szCs w:val="28"/>
        </w:rPr>
      </w:pPr>
      <w:r w:rsidRPr="00C33F93">
        <w:rPr>
          <w:rFonts w:ascii="Times New Roman" w:eastAsia="Times New Roman" w:hAnsi="Times New Roman" w:cs="Times New Roman"/>
          <w:sz w:val="28"/>
          <w:szCs w:val="28"/>
        </w:rPr>
        <w:t>Изучить теоретические аспекты бренд</w:t>
      </w:r>
      <w:r w:rsidR="008245C2">
        <w:rPr>
          <w:rFonts w:ascii="Times New Roman" w:eastAsia="Times New Roman" w:hAnsi="Times New Roman" w:cs="Times New Roman"/>
          <w:sz w:val="28"/>
          <w:szCs w:val="28"/>
        </w:rPr>
        <w:t>инга</w:t>
      </w:r>
      <w:r w:rsidRPr="00C33F93">
        <w:rPr>
          <w:rFonts w:ascii="Times New Roman" w:eastAsia="Times New Roman" w:hAnsi="Times New Roman" w:cs="Times New Roman"/>
          <w:sz w:val="28"/>
          <w:szCs w:val="28"/>
        </w:rPr>
        <w:t xml:space="preserve"> туристской дестинации;</w:t>
      </w:r>
    </w:p>
    <w:p w:rsidR="00C33F93" w:rsidRDefault="00C33F93" w:rsidP="00C33F93">
      <w:pPr>
        <w:numPr>
          <w:ilvl w:val="0"/>
          <w:numId w:val="6"/>
        </w:numPr>
        <w:spacing w:after="0" w:line="360" w:lineRule="auto"/>
        <w:contextualSpacing/>
        <w:jc w:val="both"/>
        <w:rPr>
          <w:rFonts w:ascii="Times New Roman" w:eastAsia="Times New Roman" w:hAnsi="Times New Roman" w:cs="Times New Roman"/>
          <w:sz w:val="28"/>
          <w:szCs w:val="28"/>
        </w:rPr>
      </w:pPr>
      <w:r w:rsidRPr="00C33F93">
        <w:rPr>
          <w:rFonts w:ascii="Times New Roman" w:eastAsia="Times New Roman" w:hAnsi="Times New Roman" w:cs="Times New Roman"/>
          <w:sz w:val="28"/>
          <w:szCs w:val="28"/>
        </w:rPr>
        <w:t>Пр</w:t>
      </w:r>
      <w:r>
        <w:rPr>
          <w:rFonts w:ascii="Times New Roman" w:eastAsia="Times New Roman" w:hAnsi="Times New Roman" w:cs="Times New Roman"/>
          <w:sz w:val="28"/>
          <w:szCs w:val="28"/>
        </w:rPr>
        <w:t xml:space="preserve">оанализировать </w:t>
      </w:r>
      <w:r w:rsidR="001D481A">
        <w:rPr>
          <w:rFonts w:ascii="Times New Roman" w:eastAsia="Times New Roman" w:hAnsi="Times New Roman" w:cs="Times New Roman"/>
          <w:sz w:val="28"/>
          <w:szCs w:val="28"/>
        </w:rPr>
        <w:t xml:space="preserve">текущее </w:t>
      </w:r>
      <w:r>
        <w:rPr>
          <w:rFonts w:ascii="Times New Roman" w:eastAsia="Times New Roman" w:hAnsi="Times New Roman" w:cs="Times New Roman"/>
          <w:sz w:val="28"/>
          <w:szCs w:val="28"/>
        </w:rPr>
        <w:t>туристское освоение территории Урала;</w:t>
      </w:r>
    </w:p>
    <w:p w:rsidR="001D481A" w:rsidRDefault="00971F08" w:rsidP="00C33F93">
      <w:pPr>
        <w:numPr>
          <w:ilvl w:val="0"/>
          <w:numId w:val="6"/>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Оценить</w:t>
      </w:r>
      <w:r w:rsidR="008245C2">
        <w:rPr>
          <w:rFonts w:ascii="Times New Roman" w:eastAsia="Times New Roman" w:hAnsi="Times New Roman" w:cs="Times New Roman"/>
          <w:sz w:val="28"/>
          <w:szCs w:val="28"/>
        </w:rPr>
        <w:t xml:space="preserve"> туристский потенциал Урала;</w:t>
      </w:r>
    </w:p>
    <w:p w:rsidR="008245C2" w:rsidRPr="00C33F93" w:rsidRDefault="008245C2" w:rsidP="00C33F93">
      <w:pPr>
        <w:numPr>
          <w:ilvl w:val="0"/>
          <w:numId w:val="6"/>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Оценить существующий имидж Урала;</w:t>
      </w:r>
    </w:p>
    <w:p w:rsidR="00C33F93" w:rsidRPr="00111DAC" w:rsidRDefault="00971F08" w:rsidP="00111DAC">
      <w:pPr>
        <w:numPr>
          <w:ilvl w:val="0"/>
          <w:numId w:val="6"/>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Выявить преимущества</w:t>
      </w:r>
      <w:r w:rsidR="00C33F93" w:rsidRPr="00C33F9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и направления дальнейшего </w:t>
      </w:r>
      <w:r w:rsidR="00C33F93" w:rsidRPr="00C33F93">
        <w:rPr>
          <w:rFonts w:ascii="Times New Roman" w:eastAsia="Times New Roman" w:hAnsi="Times New Roman" w:cs="Times New Roman"/>
          <w:sz w:val="28"/>
          <w:szCs w:val="28"/>
        </w:rPr>
        <w:t>туристского освоения Урала под брендом «Железный пояс Урала».</w:t>
      </w:r>
    </w:p>
    <w:p w:rsidR="00BD480B" w:rsidRPr="00C33F93" w:rsidRDefault="00C33F93" w:rsidP="00BD480B">
      <w:pPr>
        <w:spacing w:after="0" w:line="360" w:lineRule="auto"/>
        <w:ind w:firstLine="708"/>
        <w:jc w:val="both"/>
        <w:rPr>
          <w:rFonts w:ascii="Times New Roman" w:eastAsia="Times New Roman" w:hAnsi="Times New Roman" w:cs="Times New Roman"/>
          <w:sz w:val="28"/>
          <w:szCs w:val="28"/>
        </w:rPr>
      </w:pPr>
      <w:r w:rsidRPr="00C33F93">
        <w:rPr>
          <w:rFonts w:ascii="Times New Roman" w:eastAsia="Times New Roman" w:hAnsi="Times New Roman" w:cs="Times New Roman"/>
          <w:sz w:val="28"/>
          <w:szCs w:val="28"/>
        </w:rPr>
        <w:lastRenderedPageBreak/>
        <w:t xml:space="preserve">Существенный вклад в решение </w:t>
      </w:r>
      <w:r w:rsidR="00971F08">
        <w:rPr>
          <w:rFonts w:ascii="Times New Roman" w:eastAsia="Times New Roman" w:hAnsi="Times New Roman" w:cs="Times New Roman"/>
          <w:sz w:val="28"/>
          <w:szCs w:val="28"/>
        </w:rPr>
        <w:t>вопросов</w:t>
      </w:r>
      <w:r w:rsidRPr="00C33F93">
        <w:rPr>
          <w:rFonts w:ascii="Times New Roman" w:eastAsia="Times New Roman" w:hAnsi="Times New Roman" w:cs="Times New Roman"/>
          <w:sz w:val="28"/>
          <w:szCs w:val="28"/>
        </w:rPr>
        <w:t xml:space="preserve"> брендинга </w:t>
      </w:r>
      <w:r w:rsidR="005C358D">
        <w:rPr>
          <w:rFonts w:ascii="Times New Roman" w:eastAsia="Times New Roman" w:hAnsi="Times New Roman" w:cs="Times New Roman"/>
          <w:sz w:val="28"/>
          <w:szCs w:val="28"/>
        </w:rPr>
        <w:t xml:space="preserve">территории </w:t>
      </w:r>
      <w:r w:rsidRPr="00C33F93">
        <w:rPr>
          <w:rFonts w:ascii="Times New Roman" w:eastAsia="Times New Roman" w:hAnsi="Times New Roman" w:cs="Times New Roman"/>
          <w:sz w:val="28"/>
          <w:szCs w:val="28"/>
        </w:rPr>
        <w:t>внесли зарубежные и российские ученые</w:t>
      </w:r>
      <w:r w:rsidR="009D7434">
        <w:rPr>
          <w:rFonts w:ascii="Times New Roman" w:eastAsia="Times New Roman" w:hAnsi="Times New Roman" w:cs="Times New Roman"/>
          <w:sz w:val="28"/>
          <w:szCs w:val="28"/>
        </w:rPr>
        <w:t xml:space="preserve"> и эксперты-практики</w:t>
      </w:r>
      <w:r w:rsidRPr="00C33F93">
        <w:rPr>
          <w:rFonts w:ascii="Times New Roman" w:eastAsia="Times New Roman" w:hAnsi="Times New Roman" w:cs="Times New Roman"/>
          <w:sz w:val="28"/>
          <w:szCs w:val="28"/>
        </w:rPr>
        <w:t xml:space="preserve"> С. Анхольт,</w:t>
      </w:r>
      <w:r w:rsidR="00BA5374">
        <w:rPr>
          <w:rFonts w:ascii="Times New Roman" w:eastAsia="Times New Roman" w:hAnsi="Times New Roman" w:cs="Times New Roman"/>
          <w:sz w:val="28"/>
          <w:szCs w:val="28"/>
        </w:rPr>
        <w:t xml:space="preserve"> Д. Аакер,</w:t>
      </w:r>
      <w:r w:rsidRPr="00C33F93">
        <w:rPr>
          <w:rFonts w:ascii="Times New Roman" w:eastAsia="Times New Roman" w:hAnsi="Times New Roman" w:cs="Times New Roman"/>
          <w:sz w:val="28"/>
          <w:szCs w:val="28"/>
        </w:rPr>
        <w:t xml:space="preserve"> Ф</w:t>
      </w:r>
      <w:r w:rsidR="00111DAC">
        <w:rPr>
          <w:rFonts w:ascii="Times New Roman" w:eastAsia="Times New Roman" w:hAnsi="Times New Roman" w:cs="Times New Roman"/>
          <w:sz w:val="28"/>
          <w:szCs w:val="28"/>
        </w:rPr>
        <w:t>.</w:t>
      </w:r>
      <w:r w:rsidRPr="00C33F93">
        <w:rPr>
          <w:rFonts w:ascii="Times New Roman" w:eastAsia="Times New Roman" w:hAnsi="Times New Roman" w:cs="Times New Roman"/>
          <w:sz w:val="28"/>
          <w:szCs w:val="28"/>
        </w:rPr>
        <w:t xml:space="preserve"> Котлер, Д. Визгалов, Н. Макатрова, Л. Смирнягин</w:t>
      </w:r>
      <w:r w:rsidR="00831129">
        <w:rPr>
          <w:rFonts w:ascii="Times New Roman" w:eastAsia="Times New Roman" w:hAnsi="Times New Roman" w:cs="Times New Roman"/>
          <w:sz w:val="28"/>
          <w:szCs w:val="28"/>
        </w:rPr>
        <w:t xml:space="preserve">, В. </w:t>
      </w:r>
      <w:r w:rsidR="005C358D">
        <w:rPr>
          <w:rFonts w:ascii="Times New Roman" w:eastAsia="Times New Roman" w:hAnsi="Times New Roman" w:cs="Times New Roman"/>
          <w:sz w:val="28"/>
          <w:szCs w:val="28"/>
        </w:rPr>
        <w:t>Дубейковский</w:t>
      </w:r>
      <w:r w:rsidRPr="00C33F93">
        <w:rPr>
          <w:rFonts w:ascii="Times New Roman" w:eastAsia="Times New Roman" w:hAnsi="Times New Roman" w:cs="Times New Roman"/>
          <w:sz w:val="28"/>
          <w:szCs w:val="28"/>
        </w:rPr>
        <w:t xml:space="preserve"> и др.</w:t>
      </w:r>
    </w:p>
    <w:p w:rsidR="00C33F93" w:rsidRPr="00C33F93" w:rsidRDefault="00C33F93" w:rsidP="00971F08">
      <w:pPr>
        <w:tabs>
          <w:tab w:val="left" w:pos="20"/>
          <w:tab w:val="left" w:pos="305"/>
        </w:tabs>
        <w:autoSpaceDE w:val="0"/>
        <w:autoSpaceDN w:val="0"/>
        <w:adjustRightInd w:val="0"/>
        <w:spacing w:after="0" w:line="360" w:lineRule="auto"/>
        <w:ind w:firstLine="709"/>
        <w:jc w:val="both"/>
        <w:rPr>
          <w:rFonts w:ascii="Times New Roman" w:eastAsia="Arial Unicode MS" w:hAnsi="Times New Roman" w:cs="Times New Roman"/>
          <w:color w:val="000000"/>
          <w:sz w:val="28"/>
          <w:szCs w:val="28"/>
          <w:bdr w:val="nil"/>
          <w:lang w:eastAsia="ru-RU"/>
        </w:rPr>
      </w:pPr>
      <w:r w:rsidRPr="00C33F93">
        <w:rPr>
          <w:rFonts w:ascii="Times New Roman" w:eastAsia="Arial Unicode MS" w:hAnsi="Times New Roman" w:cs="Times New Roman"/>
          <w:color w:val="000000"/>
          <w:sz w:val="28"/>
          <w:szCs w:val="28"/>
          <w:bdr w:val="nil"/>
          <w:lang w:eastAsia="ru-RU"/>
        </w:rPr>
        <w:t>При написании выпускной квалификационной работы были использованы следующие общенаучные методы исследования:</w:t>
      </w:r>
      <w:r w:rsidR="00971F08">
        <w:rPr>
          <w:rFonts w:ascii="Times New Roman" w:eastAsia="Arial Unicode MS" w:hAnsi="Times New Roman" w:cs="Times New Roman"/>
          <w:color w:val="000000"/>
          <w:sz w:val="28"/>
          <w:szCs w:val="28"/>
          <w:bdr w:val="nil"/>
          <w:lang w:eastAsia="ru-RU"/>
        </w:rPr>
        <w:t xml:space="preserve"> анализ и синтез, статистический анализ, описательный, библиографический и проектный методы.</w:t>
      </w:r>
    </w:p>
    <w:p w:rsidR="0065171E" w:rsidRDefault="0065171E" w:rsidP="00241A5E">
      <w:pPr>
        <w:tabs>
          <w:tab w:val="left" w:pos="360"/>
          <w:tab w:val="left" w:pos="818"/>
        </w:tabs>
        <w:autoSpaceDE w:val="0"/>
        <w:autoSpaceDN w:val="0"/>
        <w:adjustRightInd w:val="0"/>
        <w:spacing w:after="0" w:line="360" w:lineRule="auto"/>
        <w:ind w:left="-1" w:firstLine="709"/>
        <w:jc w:val="both"/>
        <w:rPr>
          <w:rFonts w:ascii="Times New Roman" w:eastAsia="Arial Unicode MS" w:hAnsi="Times New Roman" w:cs="Times New Roman"/>
          <w:sz w:val="28"/>
          <w:szCs w:val="28"/>
          <w:bdr w:val="nil"/>
          <w:lang w:eastAsia="ru-RU"/>
        </w:rPr>
      </w:pPr>
      <w:bookmarkStart w:id="1" w:name="_Toc8165968"/>
      <w:bookmarkStart w:id="2" w:name="_Toc8634154"/>
      <w:bookmarkStart w:id="3" w:name="_Toc8829427"/>
      <w:bookmarkStart w:id="4" w:name="_Toc8834599"/>
      <w:r>
        <w:rPr>
          <w:rFonts w:ascii="Times New Roman" w:eastAsia="Arial Unicode MS" w:hAnsi="Times New Roman" w:cs="Times New Roman"/>
          <w:sz w:val="28"/>
          <w:szCs w:val="28"/>
          <w:bdr w:val="nil"/>
          <w:lang w:eastAsia="ru-RU"/>
        </w:rPr>
        <w:t xml:space="preserve">Научная новизна </w:t>
      </w:r>
      <w:r w:rsidR="0000630A">
        <w:rPr>
          <w:rFonts w:ascii="Times New Roman" w:eastAsia="Arial Unicode MS" w:hAnsi="Times New Roman" w:cs="Times New Roman"/>
          <w:sz w:val="28"/>
          <w:szCs w:val="28"/>
          <w:bdr w:val="nil"/>
          <w:lang w:eastAsia="ru-RU"/>
        </w:rPr>
        <w:t>исследования</w:t>
      </w:r>
      <w:r>
        <w:rPr>
          <w:rFonts w:ascii="Times New Roman" w:eastAsia="Arial Unicode MS" w:hAnsi="Times New Roman" w:cs="Times New Roman"/>
          <w:sz w:val="28"/>
          <w:szCs w:val="28"/>
          <w:bdr w:val="nil"/>
          <w:lang w:eastAsia="ru-RU"/>
        </w:rPr>
        <w:t xml:space="preserve"> заключается в</w:t>
      </w:r>
      <w:r w:rsidR="0000630A">
        <w:rPr>
          <w:rFonts w:ascii="Times New Roman" w:eastAsia="Arial Unicode MS" w:hAnsi="Times New Roman" w:cs="Times New Roman"/>
          <w:sz w:val="28"/>
          <w:szCs w:val="28"/>
          <w:bdr w:val="nil"/>
          <w:lang w:eastAsia="ru-RU"/>
        </w:rPr>
        <w:t xml:space="preserve"> том, что в работе</w:t>
      </w:r>
      <w:r>
        <w:rPr>
          <w:rFonts w:ascii="Times New Roman" w:eastAsia="Arial Unicode MS" w:hAnsi="Times New Roman" w:cs="Times New Roman"/>
          <w:sz w:val="28"/>
          <w:szCs w:val="28"/>
          <w:bdr w:val="nil"/>
          <w:lang w:eastAsia="ru-RU"/>
        </w:rPr>
        <w:t xml:space="preserve"> </w:t>
      </w:r>
      <w:r w:rsidR="0000630A">
        <w:rPr>
          <w:rFonts w:ascii="Times New Roman" w:eastAsia="Arial Unicode MS" w:hAnsi="Times New Roman" w:cs="Times New Roman"/>
          <w:sz w:val="28"/>
          <w:szCs w:val="28"/>
          <w:bdr w:val="nil"/>
          <w:lang w:eastAsia="ru-RU"/>
        </w:rPr>
        <w:t>впервые проанализирована туристская освоенность уральских регионов, сформулированы новые показатели туристского освоения территории, а также предложены направления совершенствования туристкой освоенности при помощи брендирования территории.</w:t>
      </w:r>
    </w:p>
    <w:p w:rsidR="00241A5E" w:rsidRDefault="00241A5E" w:rsidP="00241A5E">
      <w:pPr>
        <w:tabs>
          <w:tab w:val="left" w:pos="360"/>
          <w:tab w:val="left" w:pos="818"/>
        </w:tabs>
        <w:autoSpaceDE w:val="0"/>
        <w:autoSpaceDN w:val="0"/>
        <w:adjustRightInd w:val="0"/>
        <w:spacing w:after="0" w:line="360" w:lineRule="auto"/>
        <w:ind w:left="-1" w:firstLine="709"/>
        <w:jc w:val="both"/>
        <w:rPr>
          <w:rFonts w:ascii="Times New Roman" w:eastAsia="Arial Unicode MS" w:hAnsi="Times New Roman" w:cs="Times New Roman"/>
          <w:sz w:val="28"/>
          <w:szCs w:val="28"/>
          <w:bdr w:val="nil"/>
          <w:lang w:eastAsia="ru-RU"/>
        </w:rPr>
      </w:pPr>
      <w:r>
        <w:rPr>
          <w:rFonts w:ascii="Times New Roman" w:eastAsia="Arial Unicode MS" w:hAnsi="Times New Roman" w:cs="Times New Roman"/>
          <w:sz w:val="28"/>
          <w:szCs w:val="28"/>
          <w:bdr w:val="nil"/>
          <w:lang w:eastAsia="ru-RU"/>
        </w:rPr>
        <w:t>Практи</w:t>
      </w:r>
      <w:r w:rsidR="00111DAC">
        <w:rPr>
          <w:rFonts w:ascii="Times New Roman" w:eastAsia="Arial Unicode MS" w:hAnsi="Times New Roman" w:cs="Times New Roman"/>
          <w:sz w:val="28"/>
          <w:szCs w:val="28"/>
          <w:bdr w:val="nil"/>
          <w:lang w:eastAsia="ru-RU"/>
        </w:rPr>
        <w:t xml:space="preserve">ческая значимость исследования заключается в том, что </w:t>
      </w:r>
      <w:r>
        <w:rPr>
          <w:rFonts w:ascii="Times New Roman" w:eastAsia="Arial Unicode MS" w:hAnsi="Times New Roman" w:cs="Times New Roman"/>
          <w:sz w:val="28"/>
          <w:szCs w:val="28"/>
          <w:bdr w:val="nil"/>
          <w:lang w:eastAsia="ru-RU"/>
        </w:rPr>
        <w:t xml:space="preserve">материалы данной </w:t>
      </w:r>
      <w:r w:rsidRPr="00241A5E">
        <w:rPr>
          <w:rFonts w:ascii="Times New Roman" w:eastAsia="Arial Unicode MS" w:hAnsi="Times New Roman" w:cs="Times New Roman"/>
          <w:sz w:val="28"/>
          <w:szCs w:val="28"/>
          <w:bdr w:val="nil"/>
          <w:lang w:eastAsia="ru-RU"/>
        </w:rPr>
        <w:t>работы могут быть использ</w:t>
      </w:r>
      <w:r>
        <w:rPr>
          <w:rFonts w:ascii="Times New Roman" w:eastAsia="Arial Unicode MS" w:hAnsi="Times New Roman" w:cs="Times New Roman"/>
          <w:sz w:val="28"/>
          <w:szCs w:val="28"/>
          <w:bdr w:val="nil"/>
          <w:lang w:eastAsia="ru-RU"/>
        </w:rPr>
        <w:t xml:space="preserve">ованы в качестве плана действий </w:t>
      </w:r>
      <w:r w:rsidRPr="00241A5E">
        <w:rPr>
          <w:rFonts w:ascii="Times New Roman" w:eastAsia="Arial Unicode MS" w:hAnsi="Times New Roman" w:cs="Times New Roman"/>
          <w:sz w:val="28"/>
          <w:szCs w:val="28"/>
          <w:bdr w:val="nil"/>
          <w:lang w:eastAsia="ru-RU"/>
        </w:rPr>
        <w:t xml:space="preserve">по </w:t>
      </w:r>
      <w:r>
        <w:rPr>
          <w:rFonts w:ascii="Times New Roman" w:eastAsia="Arial Unicode MS" w:hAnsi="Times New Roman" w:cs="Times New Roman"/>
          <w:sz w:val="28"/>
          <w:szCs w:val="28"/>
          <w:bdr w:val="nil"/>
          <w:lang w:eastAsia="ru-RU"/>
        </w:rPr>
        <w:t>брендированию</w:t>
      </w:r>
      <w:r w:rsidRPr="00241A5E">
        <w:rPr>
          <w:rFonts w:ascii="Times New Roman" w:eastAsia="Arial Unicode MS" w:hAnsi="Times New Roman" w:cs="Times New Roman"/>
          <w:sz w:val="28"/>
          <w:szCs w:val="28"/>
          <w:bdr w:val="nil"/>
          <w:lang w:eastAsia="ru-RU"/>
        </w:rPr>
        <w:t xml:space="preserve"> и продвижению </w:t>
      </w:r>
      <w:r>
        <w:rPr>
          <w:rFonts w:ascii="Times New Roman" w:eastAsia="Arial Unicode MS" w:hAnsi="Times New Roman" w:cs="Times New Roman"/>
          <w:sz w:val="28"/>
          <w:szCs w:val="28"/>
          <w:bdr w:val="nil"/>
          <w:lang w:eastAsia="ru-RU"/>
        </w:rPr>
        <w:t xml:space="preserve">Урала, а также могут послужить </w:t>
      </w:r>
      <w:r w:rsidRPr="00241A5E">
        <w:rPr>
          <w:rFonts w:ascii="Times New Roman" w:eastAsia="Arial Unicode MS" w:hAnsi="Times New Roman" w:cs="Times New Roman"/>
          <w:sz w:val="28"/>
          <w:szCs w:val="28"/>
          <w:bdr w:val="nil"/>
          <w:lang w:eastAsia="ru-RU"/>
        </w:rPr>
        <w:t xml:space="preserve">примером при разработке </w:t>
      </w:r>
      <w:r>
        <w:rPr>
          <w:rFonts w:ascii="Times New Roman" w:eastAsia="Arial Unicode MS" w:hAnsi="Times New Roman" w:cs="Times New Roman"/>
          <w:sz w:val="28"/>
          <w:szCs w:val="28"/>
          <w:bdr w:val="nil"/>
          <w:lang w:eastAsia="ru-RU"/>
        </w:rPr>
        <w:t xml:space="preserve">бренда дестинации и продвижения других </w:t>
      </w:r>
      <w:r w:rsidR="00111DAC">
        <w:rPr>
          <w:rFonts w:ascii="Times New Roman" w:eastAsia="Arial Unicode MS" w:hAnsi="Times New Roman" w:cs="Times New Roman"/>
          <w:sz w:val="28"/>
          <w:szCs w:val="28"/>
          <w:bdr w:val="nil"/>
          <w:lang w:eastAsia="ru-RU"/>
        </w:rPr>
        <w:t>регионов России</w:t>
      </w:r>
      <w:r w:rsidRPr="00241A5E">
        <w:rPr>
          <w:rFonts w:ascii="Times New Roman" w:eastAsia="Arial Unicode MS" w:hAnsi="Times New Roman" w:cs="Times New Roman"/>
          <w:sz w:val="28"/>
          <w:szCs w:val="28"/>
          <w:bdr w:val="nil"/>
          <w:lang w:eastAsia="ru-RU"/>
        </w:rPr>
        <w:t>.</w:t>
      </w:r>
    </w:p>
    <w:p w:rsidR="00C33F93" w:rsidRDefault="00C33F93" w:rsidP="00C33F93">
      <w:pPr>
        <w:tabs>
          <w:tab w:val="left" w:pos="360"/>
          <w:tab w:val="left" w:pos="818"/>
        </w:tabs>
        <w:autoSpaceDE w:val="0"/>
        <w:autoSpaceDN w:val="0"/>
        <w:adjustRightInd w:val="0"/>
        <w:spacing w:after="0" w:line="360" w:lineRule="auto"/>
        <w:ind w:left="-1" w:firstLine="709"/>
        <w:jc w:val="both"/>
        <w:rPr>
          <w:rFonts w:ascii="Times New Roman" w:eastAsia="Arial Unicode MS" w:hAnsi="Times New Roman" w:cs="Times New Roman"/>
          <w:iCs/>
          <w:sz w:val="28"/>
          <w:szCs w:val="28"/>
          <w:bdr w:val="nil"/>
          <w:lang w:eastAsia="ru-RU"/>
        </w:rPr>
      </w:pPr>
      <w:r w:rsidRPr="00C33F93">
        <w:rPr>
          <w:rFonts w:ascii="Times New Roman" w:eastAsia="Arial Unicode MS" w:hAnsi="Times New Roman" w:cs="Times New Roman"/>
          <w:sz w:val="28"/>
          <w:szCs w:val="28"/>
          <w:bdr w:val="nil"/>
          <w:lang w:eastAsia="ru-RU"/>
        </w:rPr>
        <w:t>Структура</w:t>
      </w:r>
      <w:r w:rsidRPr="00C33F93">
        <w:rPr>
          <w:rFonts w:ascii="Times New Roman" w:eastAsia="Arial Unicode MS" w:hAnsi="Times New Roman" w:cs="Times New Roman"/>
          <w:iCs/>
          <w:sz w:val="28"/>
          <w:szCs w:val="28"/>
          <w:bdr w:val="nil"/>
          <w:lang w:eastAsia="ru-RU"/>
        </w:rPr>
        <w:t xml:space="preserve"> работы обусловлена предметом, целью и задачами исследования. Работа состоит из введения, трех глав и заключения.</w:t>
      </w:r>
      <w:bookmarkEnd w:id="1"/>
      <w:bookmarkEnd w:id="2"/>
      <w:bookmarkEnd w:id="3"/>
      <w:bookmarkEnd w:id="4"/>
    </w:p>
    <w:p w:rsidR="00111DAC" w:rsidRPr="00111DAC" w:rsidRDefault="00111DAC" w:rsidP="00111DA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11DAC">
        <w:rPr>
          <w:rFonts w:ascii="Times New Roman" w:eastAsia="Times New Roman" w:hAnsi="Times New Roman" w:cs="Times New Roman"/>
          <w:sz w:val="28"/>
          <w:szCs w:val="28"/>
          <w:lang w:eastAsia="ru-RU"/>
        </w:rPr>
        <w:t>Введение раскрывает актуальность, определяет степень научной разработки темы, научную новизну</w:t>
      </w:r>
      <w:r w:rsidR="00687756">
        <w:rPr>
          <w:rFonts w:ascii="Times New Roman" w:eastAsia="Times New Roman" w:hAnsi="Times New Roman" w:cs="Times New Roman"/>
          <w:sz w:val="28"/>
          <w:szCs w:val="28"/>
          <w:lang w:eastAsia="ru-RU"/>
        </w:rPr>
        <w:t>,</w:t>
      </w:r>
      <w:r w:rsidRPr="00111DAC">
        <w:rPr>
          <w:rFonts w:ascii="Times New Roman" w:eastAsia="Times New Roman" w:hAnsi="Times New Roman" w:cs="Times New Roman"/>
          <w:sz w:val="28"/>
          <w:szCs w:val="28"/>
          <w:lang w:eastAsia="ru-RU"/>
        </w:rPr>
        <w:t xml:space="preserve"> объект, предмет, цель, задачи и методы исследования.</w:t>
      </w:r>
    </w:p>
    <w:p w:rsidR="00111DAC" w:rsidRPr="00111DAC" w:rsidRDefault="00111DAC" w:rsidP="00111DA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11DAC">
        <w:rPr>
          <w:rFonts w:ascii="Times New Roman" w:eastAsia="Times New Roman" w:hAnsi="Times New Roman" w:cs="Times New Roman"/>
          <w:sz w:val="28"/>
          <w:szCs w:val="28"/>
          <w:lang w:eastAsia="ru-RU"/>
        </w:rPr>
        <w:t>В первой главе рассматриваются теоретические аспекты б</w:t>
      </w:r>
      <w:r w:rsidR="005C358D">
        <w:rPr>
          <w:rFonts w:ascii="Times New Roman" w:eastAsia="Times New Roman" w:hAnsi="Times New Roman" w:cs="Times New Roman"/>
          <w:sz w:val="28"/>
          <w:szCs w:val="28"/>
          <w:lang w:eastAsia="ru-RU"/>
        </w:rPr>
        <w:t xml:space="preserve">рендинга </w:t>
      </w:r>
      <w:r w:rsidRPr="00111DAC">
        <w:rPr>
          <w:rFonts w:ascii="Times New Roman" w:eastAsia="Times New Roman" w:hAnsi="Times New Roman" w:cs="Times New Roman"/>
          <w:sz w:val="28"/>
          <w:szCs w:val="28"/>
          <w:lang w:eastAsia="ru-RU"/>
        </w:rPr>
        <w:t>туристской дестинации.</w:t>
      </w:r>
    </w:p>
    <w:p w:rsidR="00111DAC" w:rsidRPr="00111DAC" w:rsidRDefault="00111DAC" w:rsidP="00111DA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11DAC">
        <w:rPr>
          <w:rFonts w:ascii="Times New Roman" w:eastAsia="Times New Roman" w:hAnsi="Times New Roman" w:cs="Times New Roman"/>
          <w:sz w:val="28"/>
          <w:szCs w:val="28"/>
          <w:lang w:eastAsia="ru-RU"/>
        </w:rPr>
        <w:t xml:space="preserve">Вторая глава посвящена характеристике территории Урала </w:t>
      </w:r>
      <w:r w:rsidRPr="005C358D">
        <w:rPr>
          <w:rFonts w:ascii="Times New Roman" w:eastAsia="Times New Roman" w:hAnsi="Times New Roman" w:cs="Times New Roman"/>
          <w:sz w:val="28"/>
          <w:szCs w:val="28"/>
          <w:lang w:eastAsia="ru-RU"/>
        </w:rPr>
        <w:t>как объекта брендирования.</w:t>
      </w:r>
    </w:p>
    <w:p w:rsidR="00111DAC" w:rsidRPr="00111DAC" w:rsidRDefault="00111DAC" w:rsidP="00111DA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C358D">
        <w:rPr>
          <w:rFonts w:ascii="Times New Roman" w:eastAsia="Times New Roman" w:hAnsi="Times New Roman" w:cs="Times New Roman"/>
          <w:sz w:val="28"/>
          <w:szCs w:val="28"/>
          <w:lang w:eastAsia="ru-RU"/>
        </w:rPr>
        <w:t>В третьей главе</w:t>
      </w:r>
      <w:r w:rsidRPr="00111DAC">
        <w:rPr>
          <w:rFonts w:ascii="Times New Roman" w:eastAsia="Times New Roman" w:hAnsi="Times New Roman" w:cs="Times New Roman"/>
          <w:sz w:val="28"/>
          <w:szCs w:val="28"/>
          <w:lang w:eastAsia="ru-RU"/>
        </w:rPr>
        <w:t xml:space="preserve"> </w:t>
      </w:r>
      <w:r w:rsidR="005C358D">
        <w:rPr>
          <w:rFonts w:ascii="Times New Roman" w:eastAsia="Times New Roman" w:hAnsi="Times New Roman" w:cs="Times New Roman"/>
          <w:sz w:val="28"/>
          <w:szCs w:val="28"/>
          <w:lang w:eastAsia="ru-RU"/>
        </w:rPr>
        <w:t>оценивается существующий имидж регионов Урала, разрабатывается концепция бренда «Железный пояс Урала», его продвижение и определяются перспективы развития.</w:t>
      </w:r>
    </w:p>
    <w:p w:rsidR="00111DAC" w:rsidRDefault="00111DAC" w:rsidP="00111DA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11DAC">
        <w:rPr>
          <w:rFonts w:ascii="Times New Roman" w:eastAsia="Times New Roman" w:hAnsi="Times New Roman" w:cs="Times New Roman"/>
          <w:sz w:val="28"/>
          <w:szCs w:val="28"/>
          <w:lang w:eastAsia="ru-RU"/>
        </w:rPr>
        <w:t>В заключении подводятся итоги исследования, формируются окончательные выводы по рассматриваемой теме.</w:t>
      </w:r>
    </w:p>
    <w:p w:rsidR="00B43F0E" w:rsidRPr="00111DAC" w:rsidRDefault="00111DAC" w:rsidP="00F12EB3">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Arial Unicode MS" w:hAnsi="Times New Roman" w:cs="Times New Roman"/>
          <w:iCs/>
          <w:sz w:val="28"/>
          <w:szCs w:val="28"/>
          <w:bdr w:val="nil"/>
          <w:lang w:eastAsia="ru-RU"/>
        </w:rPr>
        <w:lastRenderedPageBreak/>
        <w:t>В</w:t>
      </w:r>
      <w:r w:rsidR="00B43F0E">
        <w:rPr>
          <w:rFonts w:ascii="Times New Roman" w:eastAsia="Arial Unicode MS" w:hAnsi="Times New Roman" w:cs="Times New Roman"/>
          <w:iCs/>
          <w:sz w:val="28"/>
          <w:szCs w:val="28"/>
          <w:bdr w:val="nil"/>
          <w:lang w:eastAsia="ru-RU"/>
        </w:rPr>
        <w:t xml:space="preserve"> ходе научно-исследовательской </w:t>
      </w:r>
      <w:r w:rsidR="006C67F3">
        <w:rPr>
          <w:rFonts w:ascii="Times New Roman" w:eastAsia="Arial Unicode MS" w:hAnsi="Times New Roman" w:cs="Times New Roman"/>
          <w:iCs/>
          <w:sz w:val="28"/>
          <w:szCs w:val="28"/>
          <w:bdr w:val="nil"/>
          <w:lang w:eastAsia="ru-RU"/>
        </w:rPr>
        <w:t>деятельности</w:t>
      </w:r>
      <w:r w:rsidR="00B43F0E">
        <w:rPr>
          <w:rFonts w:ascii="Times New Roman" w:eastAsia="Arial Unicode MS" w:hAnsi="Times New Roman" w:cs="Times New Roman"/>
          <w:iCs/>
          <w:sz w:val="28"/>
          <w:szCs w:val="28"/>
          <w:bdr w:val="nil"/>
          <w:lang w:eastAsia="ru-RU"/>
        </w:rPr>
        <w:t xml:space="preserve"> </w:t>
      </w:r>
      <w:r w:rsidR="006C67F3">
        <w:rPr>
          <w:rFonts w:ascii="Times New Roman" w:eastAsia="Arial Unicode MS" w:hAnsi="Times New Roman" w:cs="Times New Roman"/>
          <w:iCs/>
          <w:sz w:val="28"/>
          <w:szCs w:val="28"/>
          <w:bdr w:val="nil"/>
          <w:lang w:eastAsia="ru-RU"/>
        </w:rPr>
        <w:t xml:space="preserve">над выпускной квалификационной работой </w:t>
      </w:r>
      <w:r w:rsidR="00B43F0E">
        <w:rPr>
          <w:rFonts w:ascii="Times New Roman" w:eastAsia="Arial Unicode MS" w:hAnsi="Times New Roman" w:cs="Times New Roman"/>
          <w:iCs/>
          <w:sz w:val="28"/>
          <w:szCs w:val="28"/>
          <w:bdr w:val="nil"/>
          <w:lang w:eastAsia="ru-RU"/>
        </w:rPr>
        <w:t>была опубликована следующая научная работа:</w:t>
      </w:r>
    </w:p>
    <w:p w:rsidR="00B43F0E" w:rsidRPr="00C33F93" w:rsidRDefault="00B43F0E" w:rsidP="00B43F0E">
      <w:pPr>
        <w:tabs>
          <w:tab w:val="left" w:pos="360"/>
          <w:tab w:val="left" w:pos="818"/>
        </w:tabs>
        <w:autoSpaceDE w:val="0"/>
        <w:autoSpaceDN w:val="0"/>
        <w:adjustRightInd w:val="0"/>
        <w:spacing w:after="0" w:line="360" w:lineRule="auto"/>
        <w:ind w:left="-1" w:firstLine="709"/>
        <w:jc w:val="both"/>
        <w:rPr>
          <w:rFonts w:ascii="Times New Roman" w:eastAsia="Arial Unicode MS" w:hAnsi="Times New Roman" w:cs="Times New Roman"/>
          <w:iCs/>
          <w:sz w:val="28"/>
          <w:szCs w:val="28"/>
          <w:bdr w:val="nil"/>
          <w:lang w:eastAsia="ru-RU"/>
        </w:rPr>
      </w:pPr>
      <w:r>
        <w:rPr>
          <w:rFonts w:ascii="Times New Roman" w:eastAsia="Arial Unicode MS" w:hAnsi="Times New Roman" w:cs="Times New Roman"/>
          <w:iCs/>
          <w:sz w:val="28"/>
          <w:szCs w:val="28"/>
          <w:bdr w:val="nil"/>
          <w:lang w:eastAsia="ru-RU"/>
        </w:rPr>
        <w:t xml:space="preserve">Щетинина А.С. Туристское освоение Урала: оценка инвестиций // </w:t>
      </w:r>
      <w:r w:rsidRPr="00B43F0E">
        <w:rPr>
          <w:rFonts w:ascii="Times New Roman" w:eastAsia="Arial Unicode MS" w:hAnsi="Times New Roman" w:cs="Times New Roman"/>
          <w:iCs/>
          <w:sz w:val="28"/>
          <w:szCs w:val="28"/>
          <w:bdr w:val="nil"/>
          <w:lang w:eastAsia="ru-RU"/>
        </w:rPr>
        <w:t>Передовые научно-технические и социально-гум</w:t>
      </w:r>
      <w:r>
        <w:rPr>
          <w:rFonts w:ascii="Times New Roman" w:eastAsia="Arial Unicode MS" w:hAnsi="Times New Roman" w:cs="Times New Roman"/>
          <w:iCs/>
          <w:sz w:val="28"/>
          <w:szCs w:val="28"/>
          <w:bdr w:val="nil"/>
          <w:lang w:eastAsia="ru-RU"/>
        </w:rPr>
        <w:t xml:space="preserve">анитарные проекты в современной </w:t>
      </w:r>
      <w:r w:rsidRPr="00B43F0E">
        <w:rPr>
          <w:rFonts w:ascii="Times New Roman" w:eastAsia="Arial Unicode MS" w:hAnsi="Times New Roman" w:cs="Times New Roman"/>
          <w:iCs/>
          <w:sz w:val="28"/>
          <w:szCs w:val="28"/>
          <w:bdr w:val="nil"/>
          <w:lang w:eastAsia="ru-RU"/>
        </w:rPr>
        <w:t>науке. Сборник статей V международной н</w:t>
      </w:r>
      <w:r>
        <w:rPr>
          <w:rFonts w:ascii="Times New Roman" w:eastAsia="Arial Unicode MS" w:hAnsi="Times New Roman" w:cs="Times New Roman"/>
          <w:iCs/>
          <w:sz w:val="28"/>
          <w:szCs w:val="28"/>
          <w:bdr w:val="nil"/>
          <w:lang w:eastAsia="ru-RU"/>
        </w:rPr>
        <w:t xml:space="preserve">аучно-практической конференции, 22 апреля 2022 года. – </w:t>
      </w:r>
      <w:r w:rsidRPr="00B43F0E">
        <w:rPr>
          <w:rFonts w:ascii="Times New Roman" w:eastAsia="Arial Unicode MS" w:hAnsi="Times New Roman" w:cs="Times New Roman"/>
          <w:iCs/>
          <w:sz w:val="28"/>
          <w:szCs w:val="28"/>
          <w:bdr w:val="nil"/>
          <w:lang w:eastAsia="ru-RU"/>
        </w:rPr>
        <w:t xml:space="preserve">Москва: «Научно-издательский центр «Актуальность.РФ», </w:t>
      </w:r>
      <w:r w:rsidR="00EF5685">
        <w:rPr>
          <w:rFonts w:ascii="Times New Roman" w:hAnsi="Times New Roman"/>
          <w:sz w:val="28"/>
          <w:szCs w:val="24"/>
        </w:rPr>
        <w:t>–</w:t>
      </w:r>
      <w:r w:rsidR="00EF5685">
        <w:rPr>
          <w:rFonts w:ascii="Times New Roman" w:hAnsi="Times New Roman"/>
          <w:sz w:val="28"/>
          <w:szCs w:val="24"/>
        </w:rPr>
        <w:t xml:space="preserve"> </w:t>
      </w:r>
      <w:r w:rsidRPr="00B43F0E">
        <w:rPr>
          <w:rFonts w:ascii="Times New Roman" w:eastAsia="Arial Unicode MS" w:hAnsi="Times New Roman" w:cs="Times New Roman"/>
          <w:iCs/>
          <w:sz w:val="28"/>
          <w:szCs w:val="28"/>
          <w:bdr w:val="nil"/>
          <w:lang w:eastAsia="ru-RU"/>
        </w:rPr>
        <w:t>2022.</w:t>
      </w:r>
      <w:r>
        <w:rPr>
          <w:rFonts w:ascii="Times New Roman" w:eastAsia="Arial Unicode MS" w:hAnsi="Times New Roman" w:cs="Times New Roman"/>
          <w:iCs/>
          <w:sz w:val="28"/>
          <w:szCs w:val="28"/>
          <w:bdr w:val="nil"/>
          <w:lang w:eastAsia="ru-RU"/>
        </w:rPr>
        <w:t xml:space="preserve"> </w:t>
      </w:r>
      <w:r w:rsidR="00EF5685">
        <w:rPr>
          <w:rFonts w:ascii="Times New Roman" w:hAnsi="Times New Roman"/>
          <w:sz w:val="28"/>
          <w:szCs w:val="24"/>
        </w:rPr>
        <w:t>–</w:t>
      </w:r>
      <w:r w:rsidR="00EF5685">
        <w:rPr>
          <w:rFonts w:ascii="Times New Roman" w:hAnsi="Times New Roman"/>
          <w:sz w:val="28"/>
          <w:szCs w:val="24"/>
        </w:rPr>
        <w:t xml:space="preserve"> </w:t>
      </w:r>
      <w:r>
        <w:rPr>
          <w:rFonts w:ascii="Times New Roman" w:eastAsia="Arial Unicode MS" w:hAnsi="Times New Roman" w:cs="Times New Roman"/>
          <w:iCs/>
          <w:sz w:val="28"/>
          <w:szCs w:val="28"/>
          <w:bdr w:val="nil"/>
          <w:lang w:eastAsia="ru-RU"/>
        </w:rPr>
        <w:t>с. 130-134.</w:t>
      </w:r>
    </w:p>
    <w:p w:rsidR="00C33F93" w:rsidRPr="00C33F93" w:rsidRDefault="00C33F93" w:rsidP="00C33F93">
      <w:pPr>
        <w:spacing w:after="0" w:line="360" w:lineRule="auto"/>
        <w:ind w:firstLine="708"/>
        <w:jc w:val="both"/>
        <w:rPr>
          <w:rFonts w:ascii="Times New Roman" w:eastAsia="Times New Roman" w:hAnsi="Times New Roman" w:cs="Times New Roman"/>
          <w:sz w:val="28"/>
          <w:szCs w:val="28"/>
        </w:rPr>
      </w:pPr>
    </w:p>
    <w:p w:rsidR="00C33F93" w:rsidRPr="00C33F93" w:rsidRDefault="00C33F93" w:rsidP="00C33F93">
      <w:pPr>
        <w:spacing w:after="0" w:line="360" w:lineRule="auto"/>
        <w:ind w:firstLine="708"/>
        <w:jc w:val="both"/>
        <w:rPr>
          <w:rFonts w:ascii="Times New Roman" w:eastAsia="Calibri" w:hAnsi="Times New Roman" w:cs="Times New Roman"/>
          <w:sz w:val="28"/>
          <w:szCs w:val="28"/>
        </w:rPr>
      </w:pPr>
    </w:p>
    <w:p w:rsidR="00DC2199" w:rsidRDefault="00DC2199" w:rsidP="005627FD">
      <w:pPr>
        <w:pStyle w:val="af0"/>
        <w:rPr>
          <w:rFonts w:eastAsia="Calibri"/>
        </w:rPr>
      </w:pPr>
      <w:r>
        <w:rPr>
          <w:rFonts w:eastAsia="Calibri"/>
        </w:rPr>
        <w:br w:type="page"/>
      </w:r>
    </w:p>
    <w:p w:rsidR="00C33F93" w:rsidRPr="00C33F93" w:rsidRDefault="00C33F93" w:rsidP="001E49F9">
      <w:pPr>
        <w:pStyle w:val="af0"/>
        <w:rPr>
          <w:rFonts w:eastAsia="Calibri"/>
        </w:rPr>
      </w:pPr>
      <w:bookmarkStart w:id="5" w:name="_Toc103953103"/>
      <w:r w:rsidRPr="00C33F93">
        <w:rPr>
          <w:rFonts w:eastAsia="Calibri"/>
        </w:rPr>
        <w:lastRenderedPageBreak/>
        <w:t>ГЛАВА 1 ТЕОРЕТИЧЕСКИЕ АСПЕКТЫ БРЕНД</w:t>
      </w:r>
      <w:r w:rsidR="00C01873">
        <w:rPr>
          <w:rFonts w:eastAsia="Calibri"/>
        </w:rPr>
        <w:t>ИНГА</w:t>
      </w:r>
      <w:r w:rsidRPr="00C33F93">
        <w:rPr>
          <w:rFonts w:eastAsia="Calibri"/>
        </w:rPr>
        <w:t xml:space="preserve"> ТЕРРИТОРИИ</w:t>
      </w:r>
      <w:bookmarkEnd w:id="5"/>
    </w:p>
    <w:p w:rsidR="00C33F93" w:rsidRPr="00C33F93" w:rsidRDefault="001A09E1" w:rsidP="001E49F9">
      <w:pPr>
        <w:pStyle w:val="af1"/>
        <w:spacing w:before="240"/>
        <w:ind w:firstLine="0"/>
      </w:pPr>
      <w:bookmarkStart w:id="6" w:name="_Toc103953104"/>
      <w:r>
        <w:t>1.1</w:t>
      </w:r>
      <w:r>
        <w:tab/>
        <w:t xml:space="preserve">Понятие и сущность </w:t>
      </w:r>
      <w:r w:rsidR="00C33F93" w:rsidRPr="00C33F93">
        <w:t>бренд</w:t>
      </w:r>
      <w:r w:rsidR="00C01873">
        <w:t>инга</w:t>
      </w:r>
      <w:r w:rsidR="00C33F93" w:rsidRPr="00C33F93">
        <w:t xml:space="preserve"> территории</w:t>
      </w:r>
      <w:bookmarkEnd w:id="6"/>
    </w:p>
    <w:p w:rsidR="00C33F93" w:rsidRPr="00C33F93" w:rsidRDefault="00C33F93" w:rsidP="00C33F93">
      <w:pPr>
        <w:spacing w:after="0" w:line="360" w:lineRule="auto"/>
        <w:ind w:firstLine="708"/>
        <w:jc w:val="both"/>
        <w:rPr>
          <w:rFonts w:ascii="Times New Roman" w:eastAsia="Calibri" w:hAnsi="Times New Roman" w:cs="Times New Roman"/>
          <w:sz w:val="28"/>
          <w:szCs w:val="28"/>
        </w:rPr>
      </w:pPr>
      <w:r w:rsidRPr="00C33F93">
        <w:rPr>
          <w:rFonts w:ascii="Times New Roman" w:eastAsia="Calibri" w:hAnsi="Times New Roman" w:cs="Times New Roman"/>
          <w:sz w:val="28"/>
          <w:szCs w:val="28"/>
        </w:rPr>
        <w:t>Многие люди стремятся путешествовать и есть множество факторов, благодаря которым туристы останавливают свой выбор на той или иной территории. Есть ряд признаков, по которым люди осуществляют сравнение между туристскими дестинациями. К ним относятся</w:t>
      </w:r>
      <w:r w:rsidR="004F0C59">
        <w:rPr>
          <w:rFonts w:ascii="Times New Roman" w:eastAsia="Calibri" w:hAnsi="Times New Roman" w:cs="Times New Roman"/>
          <w:sz w:val="28"/>
          <w:szCs w:val="28"/>
        </w:rPr>
        <w:t>:</w:t>
      </w:r>
      <w:r w:rsidRPr="00C33F93">
        <w:rPr>
          <w:rFonts w:ascii="Times New Roman" w:eastAsia="Calibri" w:hAnsi="Times New Roman" w:cs="Times New Roman"/>
          <w:sz w:val="28"/>
          <w:szCs w:val="28"/>
        </w:rPr>
        <w:t xml:space="preserve"> состояние туристской инфраструктуры, познавательная составляющая, качество оказания услуг, стоимость путешествия и многое другое. Однако главным и решающим фактором выбора места является личный опыт туриста, ведь каждый турист стремится покорить какие-нибудь новые, неизведанные для него территории, предоставления о которых и опыта пребывания у него нет. Поэтому путешественник начинает полагаться на чужое мнение, опыт, отзывы, имидж</w:t>
      </w:r>
      <w:r w:rsidR="002626EA">
        <w:rPr>
          <w:rFonts w:ascii="Times New Roman" w:eastAsia="Calibri" w:hAnsi="Times New Roman" w:cs="Times New Roman"/>
          <w:sz w:val="28"/>
          <w:szCs w:val="28"/>
        </w:rPr>
        <w:t xml:space="preserve"> – </w:t>
      </w:r>
      <w:r w:rsidR="002626EA" w:rsidRPr="00C33F93">
        <w:rPr>
          <w:rFonts w:ascii="Times New Roman" w:eastAsia="Calibri" w:hAnsi="Times New Roman" w:cs="Times New Roman"/>
          <w:sz w:val="28"/>
          <w:szCs w:val="28"/>
        </w:rPr>
        <w:t>одним</w:t>
      </w:r>
      <w:r w:rsidRPr="00C33F93">
        <w:rPr>
          <w:rFonts w:ascii="Times New Roman" w:eastAsia="Calibri" w:hAnsi="Times New Roman" w:cs="Times New Roman"/>
          <w:sz w:val="28"/>
          <w:szCs w:val="28"/>
        </w:rPr>
        <w:t xml:space="preserve"> словом бренд.</w:t>
      </w:r>
    </w:p>
    <w:p w:rsidR="002626EA" w:rsidRDefault="00C33F93" w:rsidP="00C33F93">
      <w:pPr>
        <w:spacing w:after="0" w:line="360" w:lineRule="auto"/>
        <w:ind w:firstLine="708"/>
        <w:jc w:val="both"/>
        <w:rPr>
          <w:rFonts w:ascii="Times New Roman" w:eastAsia="Calibri" w:hAnsi="Times New Roman" w:cs="Times New Roman"/>
          <w:sz w:val="28"/>
          <w:szCs w:val="28"/>
        </w:rPr>
      </w:pPr>
      <w:r w:rsidRPr="00C33F93">
        <w:rPr>
          <w:rFonts w:ascii="Times New Roman" w:eastAsia="Calibri" w:hAnsi="Times New Roman" w:cs="Times New Roman"/>
          <w:sz w:val="28"/>
          <w:szCs w:val="28"/>
        </w:rPr>
        <w:t xml:space="preserve">Существует множество определений бренда, который стал одним из ключевых элементов современного рынка. </w:t>
      </w:r>
    </w:p>
    <w:p w:rsidR="00C33F93" w:rsidRPr="0093557C" w:rsidRDefault="00C33F93" w:rsidP="00C33F93">
      <w:pPr>
        <w:spacing w:after="0" w:line="360" w:lineRule="auto"/>
        <w:ind w:firstLine="708"/>
        <w:jc w:val="both"/>
        <w:rPr>
          <w:rFonts w:ascii="Times New Roman" w:eastAsia="Calibri" w:hAnsi="Times New Roman" w:cs="Times New Roman"/>
          <w:b/>
          <w:sz w:val="28"/>
          <w:szCs w:val="28"/>
        </w:rPr>
      </w:pPr>
      <w:r w:rsidRPr="00C33F93">
        <w:rPr>
          <w:rFonts w:ascii="Times New Roman" w:eastAsia="Calibri" w:hAnsi="Times New Roman" w:cs="Times New Roman"/>
          <w:sz w:val="28"/>
          <w:szCs w:val="28"/>
        </w:rPr>
        <w:t>Обратимся к определению наиболее известного</w:t>
      </w:r>
      <w:r w:rsidR="00BB1221">
        <w:rPr>
          <w:rFonts w:ascii="Times New Roman" w:eastAsia="Calibri" w:hAnsi="Times New Roman" w:cs="Times New Roman"/>
          <w:sz w:val="28"/>
          <w:szCs w:val="28"/>
        </w:rPr>
        <w:t xml:space="preserve"> теоретика брендинга Д. Аакера: «</w:t>
      </w:r>
      <w:r w:rsidRPr="00C33F93">
        <w:rPr>
          <w:rFonts w:ascii="Times New Roman" w:eastAsia="Calibri" w:hAnsi="Times New Roman" w:cs="Times New Roman"/>
          <w:sz w:val="28"/>
          <w:szCs w:val="28"/>
        </w:rPr>
        <w:t>Бренд – это различимое имя и/или символ (логотип, торговый знак, дизайн упаковки, шрифты, дизайны, цветовые схемы и символы), миссия, направленные на идентификацию товаров или услуг и позволяющие выделить их по сравнению с конкурентами</w:t>
      </w:r>
      <w:r w:rsidR="00BB1221" w:rsidRPr="0093557C">
        <w:rPr>
          <w:rFonts w:ascii="Times New Roman" w:eastAsia="Calibri" w:hAnsi="Times New Roman" w:cs="Times New Roman"/>
          <w:sz w:val="28"/>
          <w:szCs w:val="28"/>
        </w:rPr>
        <w:t>» [</w:t>
      </w:r>
      <w:r w:rsidR="004A262F">
        <w:rPr>
          <w:rFonts w:ascii="Times New Roman" w:eastAsia="Calibri" w:hAnsi="Times New Roman" w:cs="Times New Roman"/>
          <w:sz w:val="28"/>
          <w:szCs w:val="28"/>
        </w:rPr>
        <w:t>11</w:t>
      </w:r>
      <w:r w:rsidR="0093557C" w:rsidRPr="0093557C">
        <w:rPr>
          <w:rFonts w:ascii="Times New Roman" w:eastAsia="Calibri" w:hAnsi="Times New Roman" w:cs="Times New Roman"/>
          <w:sz w:val="28"/>
          <w:szCs w:val="28"/>
        </w:rPr>
        <w:t>].</w:t>
      </w:r>
    </w:p>
    <w:p w:rsidR="006411E9" w:rsidRPr="0093557C" w:rsidRDefault="006411E9" w:rsidP="00C33F93">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Согласно </w:t>
      </w:r>
      <w:r w:rsidR="00B9395D">
        <w:rPr>
          <w:rFonts w:ascii="Times New Roman" w:eastAsia="Calibri" w:hAnsi="Times New Roman" w:cs="Times New Roman"/>
          <w:sz w:val="28"/>
          <w:szCs w:val="28"/>
        </w:rPr>
        <w:t xml:space="preserve">американскому экономисту и маркетологу Ф. </w:t>
      </w:r>
      <w:r>
        <w:rPr>
          <w:rFonts w:ascii="Times New Roman" w:eastAsia="Calibri" w:hAnsi="Times New Roman" w:cs="Times New Roman"/>
          <w:sz w:val="28"/>
          <w:szCs w:val="28"/>
        </w:rPr>
        <w:t xml:space="preserve">Котлеру: </w:t>
      </w:r>
      <w:r w:rsidRPr="006411E9">
        <w:rPr>
          <w:rFonts w:ascii="Times New Roman" w:eastAsia="Calibri" w:hAnsi="Times New Roman" w:cs="Times New Roman"/>
          <w:sz w:val="28"/>
          <w:szCs w:val="28"/>
        </w:rPr>
        <w:t xml:space="preserve">«Бренд </w:t>
      </w:r>
      <w:r w:rsidR="00690CC7">
        <w:rPr>
          <w:rFonts w:ascii="Times New Roman" w:eastAsia="Calibri" w:hAnsi="Times New Roman" w:cs="Times New Roman"/>
          <w:sz w:val="28"/>
          <w:szCs w:val="28"/>
        </w:rPr>
        <w:t>–</w:t>
      </w:r>
      <w:r w:rsidRPr="006411E9">
        <w:rPr>
          <w:rFonts w:ascii="Times New Roman" w:eastAsia="Calibri" w:hAnsi="Times New Roman" w:cs="Times New Roman"/>
          <w:sz w:val="28"/>
          <w:szCs w:val="28"/>
        </w:rPr>
        <w:t xml:space="preserve"> это имя, термин, знак, символ или комбинация всех этих вещей, которая обеспечивает идентификацию товара или услуги, принадлежащего продавцу или группе продавцов, и помогает отделить их товары и услуги от другого </w:t>
      </w:r>
      <w:r w:rsidR="004F0C59">
        <w:rPr>
          <w:rFonts w:ascii="Times New Roman" w:eastAsia="Calibri" w:hAnsi="Times New Roman" w:cs="Times New Roman"/>
          <w:sz w:val="28"/>
          <w:szCs w:val="28"/>
        </w:rPr>
        <w:t>конкурента</w:t>
      </w:r>
      <w:r w:rsidRPr="0093557C">
        <w:rPr>
          <w:rFonts w:ascii="Times New Roman" w:eastAsia="Calibri" w:hAnsi="Times New Roman" w:cs="Times New Roman"/>
          <w:sz w:val="28"/>
          <w:szCs w:val="28"/>
        </w:rPr>
        <w:t>» [</w:t>
      </w:r>
      <w:r w:rsidR="004A262F">
        <w:rPr>
          <w:rFonts w:ascii="Times New Roman" w:eastAsia="Calibri" w:hAnsi="Times New Roman" w:cs="Times New Roman"/>
          <w:sz w:val="28"/>
          <w:szCs w:val="28"/>
        </w:rPr>
        <w:t>30</w:t>
      </w:r>
      <w:r w:rsidR="0093557C" w:rsidRPr="0093557C">
        <w:rPr>
          <w:rFonts w:ascii="Times New Roman" w:eastAsia="Calibri" w:hAnsi="Times New Roman" w:cs="Times New Roman"/>
          <w:sz w:val="28"/>
          <w:szCs w:val="28"/>
        </w:rPr>
        <w:t>].</w:t>
      </w:r>
    </w:p>
    <w:p w:rsidR="00997602" w:rsidRPr="00C33F93" w:rsidRDefault="00997602" w:rsidP="00997602">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Бренд территории – идея, которая объединяет жителей и служит основой для общения города с внешним миром</w:t>
      </w:r>
      <w:r w:rsidR="00831129">
        <w:rPr>
          <w:rFonts w:ascii="Times New Roman" w:eastAsia="Calibri" w:hAnsi="Times New Roman" w:cs="Times New Roman"/>
          <w:sz w:val="28"/>
          <w:szCs w:val="28"/>
        </w:rPr>
        <w:t xml:space="preserve"> </w:t>
      </w:r>
      <w:r w:rsidR="00831129" w:rsidRPr="00E11667">
        <w:rPr>
          <w:rFonts w:ascii="Times New Roman" w:eastAsia="Calibri" w:hAnsi="Times New Roman" w:cs="Times New Roman"/>
          <w:sz w:val="28"/>
          <w:szCs w:val="28"/>
        </w:rPr>
        <w:t>[</w:t>
      </w:r>
      <w:r w:rsidR="00E11667">
        <w:rPr>
          <w:rFonts w:ascii="Times New Roman" w:eastAsia="Calibri" w:hAnsi="Times New Roman" w:cs="Times New Roman"/>
          <w:sz w:val="28"/>
          <w:szCs w:val="28"/>
        </w:rPr>
        <w:t>20</w:t>
      </w:r>
      <w:r w:rsidR="00831129" w:rsidRPr="00E11667">
        <w:rPr>
          <w:rFonts w:ascii="Times New Roman" w:eastAsia="Calibri" w:hAnsi="Times New Roman" w:cs="Times New Roman"/>
          <w:sz w:val="28"/>
          <w:szCs w:val="28"/>
        </w:rPr>
        <w:t>]</w:t>
      </w:r>
      <w:r w:rsidRPr="00E11667">
        <w:rPr>
          <w:rFonts w:ascii="Times New Roman" w:eastAsia="Calibri" w:hAnsi="Times New Roman" w:cs="Times New Roman"/>
          <w:sz w:val="28"/>
          <w:szCs w:val="28"/>
        </w:rPr>
        <w:t>.</w:t>
      </w:r>
    </w:p>
    <w:p w:rsidR="00C33F93" w:rsidRDefault="00C33F93" w:rsidP="00C33F93">
      <w:pPr>
        <w:spacing w:after="0" w:line="360" w:lineRule="auto"/>
        <w:ind w:firstLine="708"/>
        <w:jc w:val="both"/>
        <w:rPr>
          <w:rFonts w:ascii="Times New Roman" w:eastAsia="Calibri" w:hAnsi="Times New Roman" w:cs="Times New Roman"/>
          <w:sz w:val="28"/>
          <w:szCs w:val="28"/>
        </w:rPr>
      </w:pPr>
      <w:r w:rsidRPr="00C33F93">
        <w:rPr>
          <w:rFonts w:ascii="Times New Roman" w:eastAsia="Calibri" w:hAnsi="Times New Roman" w:cs="Times New Roman"/>
          <w:sz w:val="28"/>
          <w:szCs w:val="28"/>
        </w:rPr>
        <w:t xml:space="preserve">Все большее распространение получает подход, согласно которому бренд лежит в основе маркетинговой стратегии, одной из задач </w:t>
      </w:r>
      <w:r w:rsidR="004F0C59">
        <w:rPr>
          <w:rFonts w:ascii="Times New Roman" w:eastAsia="Calibri" w:hAnsi="Times New Roman" w:cs="Times New Roman"/>
          <w:sz w:val="28"/>
          <w:szCs w:val="28"/>
        </w:rPr>
        <w:t>которой</w:t>
      </w:r>
      <w:r w:rsidRPr="00C33F93">
        <w:rPr>
          <w:rFonts w:ascii="Times New Roman" w:eastAsia="Calibri" w:hAnsi="Times New Roman" w:cs="Times New Roman"/>
          <w:sz w:val="28"/>
          <w:szCs w:val="28"/>
        </w:rPr>
        <w:t xml:space="preserve"> является </w:t>
      </w:r>
      <w:r w:rsidRPr="00C33F93">
        <w:rPr>
          <w:rFonts w:ascii="Times New Roman" w:eastAsia="Calibri" w:hAnsi="Times New Roman" w:cs="Times New Roman"/>
          <w:sz w:val="28"/>
          <w:szCs w:val="28"/>
        </w:rPr>
        <w:lastRenderedPageBreak/>
        <w:t>формирование благоприятных ассоциаций бренда, связь атрибутов бренда с потребностями и ожиданиями потребителей</w:t>
      </w:r>
      <w:r w:rsidR="00856E23">
        <w:rPr>
          <w:rFonts w:ascii="Times New Roman" w:eastAsia="Calibri" w:hAnsi="Times New Roman" w:cs="Times New Roman"/>
          <w:sz w:val="28"/>
          <w:szCs w:val="28"/>
        </w:rPr>
        <w:t xml:space="preserve"> </w:t>
      </w:r>
      <w:r w:rsidR="00856E23" w:rsidRPr="00856E23">
        <w:rPr>
          <w:rFonts w:ascii="Times New Roman" w:eastAsia="Calibri" w:hAnsi="Times New Roman" w:cs="Times New Roman"/>
          <w:sz w:val="28"/>
          <w:szCs w:val="28"/>
        </w:rPr>
        <w:t>[</w:t>
      </w:r>
      <w:r w:rsidR="00E11667">
        <w:rPr>
          <w:rFonts w:ascii="Times New Roman" w:eastAsia="Calibri" w:hAnsi="Times New Roman" w:cs="Times New Roman"/>
          <w:sz w:val="28"/>
          <w:szCs w:val="28"/>
        </w:rPr>
        <w:t>29</w:t>
      </w:r>
      <w:r w:rsidR="00856E23" w:rsidRPr="00856E23">
        <w:rPr>
          <w:rFonts w:ascii="Times New Roman" w:eastAsia="Calibri" w:hAnsi="Times New Roman" w:cs="Times New Roman"/>
          <w:sz w:val="28"/>
          <w:szCs w:val="28"/>
        </w:rPr>
        <w:t>]</w:t>
      </w:r>
      <w:r w:rsidRPr="00C33F93">
        <w:rPr>
          <w:rFonts w:ascii="Times New Roman" w:eastAsia="Calibri" w:hAnsi="Times New Roman" w:cs="Times New Roman"/>
          <w:sz w:val="28"/>
          <w:szCs w:val="28"/>
        </w:rPr>
        <w:t xml:space="preserve">. </w:t>
      </w:r>
    </w:p>
    <w:p w:rsidR="002626EA" w:rsidRDefault="002626EA" w:rsidP="002626EA">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Бренд территории – это один из типов организационных ресурсов, которые помогают территории реализовывать свою модель развития с учетом выбранной стратегии.</w:t>
      </w:r>
      <w:r w:rsidR="00D90446">
        <w:rPr>
          <w:rFonts w:ascii="Times New Roman" w:eastAsia="Calibri" w:hAnsi="Times New Roman" w:cs="Times New Roman"/>
          <w:sz w:val="28"/>
          <w:szCs w:val="28"/>
        </w:rPr>
        <w:t xml:space="preserve"> Первоначально должна быть разработана стратегия, а затем уже в рамках данной стратегии реализовывать бренд.</w:t>
      </w:r>
    </w:p>
    <w:p w:rsidR="002728A3" w:rsidRDefault="002728A3" w:rsidP="002728A3">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bdr w:val="nil"/>
          <w:lang w:eastAsia="ru-RU"/>
        </w:rPr>
      </w:pPr>
      <w:r>
        <w:rPr>
          <w:rFonts w:ascii="Times New Roman" w:eastAsia="Arial Unicode MS" w:hAnsi="Times New Roman" w:cs="Times New Roman"/>
          <w:color w:val="000000"/>
          <w:sz w:val="28"/>
          <w:szCs w:val="28"/>
          <w:bdr w:val="nil"/>
          <w:lang w:eastAsia="ru-RU"/>
        </w:rPr>
        <w:t>Стоит отметить, что в контексте маркетинговых коммуникаций, когда мы говорим про бренд территории, мы должны ее дифференцировать, поскольку под территорий может пониматься:</w:t>
      </w:r>
    </w:p>
    <w:p w:rsidR="002728A3" w:rsidRDefault="002728A3" w:rsidP="00FB6588">
      <w:pPr>
        <w:pStyle w:val="a9"/>
        <w:numPr>
          <w:ilvl w:val="0"/>
          <w:numId w:val="20"/>
        </w:numPr>
        <w:autoSpaceDE w:val="0"/>
        <w:autoSpaceDN w:val="0"/>
        <w:adjustRightInd w:val="0"/>
        <w:spacing w:after="0" w:line="360" w:lineRule="auto"/>
        <w:jc w:val="both"/>
        <w:rPr>
          <w:rFonts w:ascii="Times New Roman" w:eastAsia="Arial Unicode MS" w:hAnsi="Times New Roman"/>
          <w:color w:val="000000"/>
          <w:sz w:val="28"/>
          <w:szCs w:val="28"/>
          <w:bdr w:val="nil"/>
          <w:lang w:eastAsia="ru-RU"/>
        </w:rPr>
      </w:pPr>
      <w:r>
        <w:rPr>
          <w:rFonts w:ascii="Times New Roman" w:eastAsia="Arial Unicode MS" w:hAnsi="Times New Roman"/>
          <w:color w:val="000000"/>
          <w:sz w:val="28"/>
          <w:szCs w:val="28"/>
          <w:bdr w:val="nil"/>
          <w:lang w:eastAsia="ru-RU"/>
        </w:rPr>
        <w:t>субъект Федерации;</w:t>
      </w:r>
    </w:p>
    <w:p w:rsidR="002728A3" w:rsidRDefault="002728A3" w:rsidP="00FB6588">
      <w:pPr>
        <w:pStyle w:val="a9"/>
        <w:numPr>
          <w:ilvl w:val="0"/>
          <w:numId w:val="20"/>
        </w:numPr>
        <w:autoSpaceDE w:val="0"/>
        <w:autoSpaceDN w:val="0"/>
        <w:adjustRightInd w:val="0"/>
        <w:spacing w:after="0" w:line="360" w:lineRule="auto"/>
        <w:jc w:val="both"/>
        <w:rPr>
          <w:rFonts w:ascii="Times New Roman" w:eastAsia="Arial Unicode MS" w:hAnsi="Times New Roman"/>
          <w:color w:val="000000"/>
          <w:sz w:val="28"/>
          <w:szCs w:val="28"/>
          <w:bdr w:val="nil"/>
          <w:lang w:eastAsia="ru-RU"/>
        </w:rPr>
      </w:pPr>
      <w:r>
        <w:rPr>
          <w:rFonts w:ascii="Times New Roman" w:eastAsia="Arial Unicode MS" w:hAnsi="Times New Roman"/>
          <w:color w:val="000000"/>
          <w:sz w:val="28"/>
          <w:szCs w:val="28"/>
          <w:bdr w:val="nil"/>
          <w:lang w:eastAsia="ru-RU"/>
        </w:rPr>
        <w:t>город и/или агломерация;</w:t>
      </w:r>
    </w:p>
    <w:p w:rsidR="002728A3" w:rsidRDefault="002728A3" w:rsidP="00FB6588">
      <w:pPr>
        <w:pStyle w:val="a9"/>
        <w:numPr>
          <w:ilvl w:val="0"/>
          <w:numId w:val="20"/>
        </w:numPr>
        <w:autoSpaceDE w:val="0"/>
        <w:autoSpaceDN w:val="0"/>
        <w:adjustRightInd w:val="0"/>
        <w:spacing w:after="0" w:line="360" w:lineRule="auto"/>
        <w:jc w:val="both"/>
        <w:rPr>
          <w:rFonts w:ascii="Times New Roman" w:eastAsia="Arial Unicode MS" w:hAnsi="Times New Roman"/>
          <w:color w:val="000000"/>
          <w:sz w:val="28"/>
          <w:szCs w:val="28"/>
          <w:bdr w:val="nil"/>
          <w:lang w:eastAsia="ru-RU"/>
        </w:rPr>
      </w:pPr>
      <w:r>
        <w:rPr>
          <w:rFonts w:ascii="Times New Roman" w:eastAsia="Arial Unicode MS" w:hAnsi="Times New Roman"/>
          <w:color w:val="000000"/>
          <w:sz w:val="28"/>
          <w:szCs w:val="28"/>
          <w:bdr w:val="nil"/>
          <w:lang w:eastAsia="ru-RU"/>
        </w:rPr>
        <w:t>исторический район;</w:t>
      </w:r>
    </w:p>
    <w:p w:rsidR="002728A3" w:rsidRPr="002728A3" w:rsidRDefault="002728A3" w:rsidP="00FB6588">
      <w:pPr>
        <w:pStyle w:val="a9"/>
        <w:numPr>
          <w:ilvl w:val="0"/>
          <w:numId w:val="20"/>
        </w:numPr>
        <w:autoSpaceDE w:val="0"/>
        <w:autoSpaceDN w:val="0"/>
        <w:adjustRightInd w:val="0"/>
        <w:spacing w:after="0" w:line="360" w:lineRule="auto"/>
        <w:jc w:val="both"/>
        <w:rPr>
          <w:rFonts w:ascii="Times New Roman" w:eastAsia="Arial Unicode MS" w:hAnsi="Times New Roman"/>
          <w:color w:val="000000"/>
          <w:sz w:val="28"/>
          <w:szCs w:val="28"/>
          <w:bdr w:val="nil"/>
          <w:lang w:eastAsia="ru-RU"/>
        </w:rPr>
      </w:pPr>
      <w:r>
        <w:rPr>
          <w:rFonts w:ascii="Times New Roman" w:eastAsia="Arial Unicode MS" w:hAnsi="Times New Roman"/>
          <w:color w:val="000000"/>
          <w:sz w:val="28"/>
          <w:szCs w:val="28"/>
          <w:bdr w:val="nil"/>
          <w:lang w:eastAsia="ru-RU"/>
        </w:rPr>
        <w:t>географический район.</w:t>
      </w:r>
    </w:p>
    <w:p w:rsidR="00B972B9" w:rsidRDefault="00B972B9" w:rsidP="002626EA">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Брендинг – непрерывной процесс управления восприятием людей</w:t>
      </w:r>
      <w:r w:rsidR="00756D55">
        <w:rPr>
          <w:rFonts w:ascii="Times New Roman" w:eastAsia="Calibri" w:hAnsi="Times New Roman" w:cs="Times New Roman"/>
          <w:sz w:val="28"/>
          <w:szCs w:val="28"/>
        </w:rPr>
        <w:t xml:space="preserve"> </w:t>
      </w:r>
      <w:r w:rsidR="007F2E61" w:rsidRPr="0093557C">
        <w:rPr>
          <w:rFonts w:ascii="Times New Roman" w:eastAsia="Calibri" w:hAnsi="Times New Roman" w:cs="Times New Roman"/>
          <w:sz w:val="28"/>
          <w:szCs w:val="28"/>
        </w:rPr>
        <w:t>[</w:t>
      </w:r>
      <w:r w:rsidR="00E11667">
        <w:rPr>
          <w:rFonts w:ascii="Times New Roman" w:eastAsia="Calibri" w:hAnsi="Times New Roman" w:cs="Times New Roman"/>
          <w:sz w:val="28"/>
          <w:szCs w:val="28"/>
        </w:rPr>
        <w:t>63</w:t>
      </w:r>
      <w:r w:rsidR="00756D55" w:rsidRPr="0093557C">
        <w:rPr>
          <w:rFonts w:ascii="Times New Roman" w:eastAsia="Calibri" w:hAnsi="Times New Roman" w:cs="Times New Roman"/>
          <w:sz w:val="28"/>
          <w:szCs w:val="28"/>
        </w:rPr>
        <w:t>]</w:t>
      </w:r>
      <w:r w:rsidRPr="0093557C">
        <w:rPr>
          <w:rFonts w:ascii="Times New Roman" w:eastAsia="Calibri" w:hAnsi="Times New Roman" w:cs="Times New Roman"/>
          <w:sz w:val="28"/>
          <w:szCs w:val="28"/>
        </w:rPr>
        <w:t>.</w:t>
      </w:r>
      <w:r w:rsidRPr="00756D55">
        <w:rPr>
          <w:rFonts w:ascii="Times New Roman" w:eastAsia="Calibri" w:hAnsi="Times New Roman" w:cs="Times New Roman"/>
          <w:b/>
          <w:sz w:val="28"/>
          <w:szCs w:val="28"/>
        </w:rPr>
        <w:t xml:space="preserve"> </w:t>
      </w:r>
    </w:p>
    <w:p w:rsidR="00BA09CC" w:rsidRDefault="006D65F0" w:rsidP="00486FBD">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Брендинг –</w:t>
      </w:r>
      <w:r w:rsidR="00486FB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процесс по созданию и внедрению бренда. Территориальный брендинг – набор приемов и методов, с помощью которых создаются необходимые впечатления о территории, которые влияют на восприятие этой территории потребителями (местными жителями, туристами, инвесторами) </w:t>
      </w:r>
      <w:r w:rsidRPr="0093557C">
        <w:rPr>
          <w:rFonts w:ascii="Times New Roman" w:eastAsia="Calibri" w:hAnsi="Times New Roman" w:cs="Times New Roman"/>
          <w:sz w:val="28"/>
          <w:szCs w:val="28"/>
        </w:rPr>
        <w:t>[</w:t>
      </w:r>
      <w:r w:rsidR="00E11667">
        <w:rPr>
          <w:rFonts w:ascii="Times New Roman" w:eastAsia="Calibri" w:hAnsi="Times New Roman" w:cs="Times New Roman"/>
          <w:sz w:val="28"/>
          <w:szCs w:val="28"/>
        </w:rPr>
        <w:t>35</w:t>
      </w:r>
      <w:r w:rsidRPr="0093557C">
        <w:rPr>
          <w:rFonts w:ascii="Times New Roman" w:eastAsia="Calibri" w:hAnsi="Times New Roman" w:cs="Times New Roman"/>
          <w:sz w:val="28"/>
          <w:szCs w:val="28"/>
        </w:rPr>
        <w:t>]</w:t>
      </w:r>
      <w:r w:rsidR="0093557C" w:rsidRPr="0093557C">
        <w:rPr>
          <w:rFonts w:ascii="Times New Roman" w:eastAsia="Calibri" w:hAnsi="Times New Roman" w:cs="Times New Roman"/>
          <w:sz w:val="28"/>
          <w:szCs w:val="28"/>
        </w:rPr>
        <w:t>.</w:t>
      </w:r>
    </w:p>
    <w:p w:rsidR="00486FBD" w:rsidRDefault="00486FBD" w:rsidP="00C33F93">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Стоит различать понятия «брендинг» и «бренд-менеджмент» </w:t>
      </w:r>
      <w:r w:rsidRPr="008400FD">
        <w:rPr>
          <w:rFonts w:ascii="Times New Roman" w:eastAsia="Calibri" w:hAnsi="Times New Roman" w:cs="Times New Roman"/>
          <w:sz w:val="28"/>
          <w:szCs w:val="28"/>
        </w:rPr>
        <w:t>(</w:t>
      </w:r>
      <w:r w:rsidR="008400FD" w:rsidRPr="008400FD">
        <w:rPr>
          <w:rFonts w:ascii="Times New Roman" w:eastAsia="Calibri" w:hAnsi="Times New Roman" w:cs="Times New Roman"/>
          <w:sz w:val="28"/>
          <w:szCs w:val="28"/>
        </w:rPr>
        <w:t xml:space="preserve">см. </w:t>
      </w:r>
      <w:r w:rsidRPr="008400FD">
        <w:rPr>
          <w:rFonts w:ascii="Times New Roman" w:eastAsia="Calibri" w:hAnsi="Times New Roman" w:cs="Times New Roman"/>
          <w:sz w:val="28"/>
          <w:szCs w:val="28"/>
        </w:rPr>
        <w:t>табл.</w:t>
      </w:r>
      <w:r w:rsidR="00687756" w:rsidRPr="008400FD">
        <w:rPr>
          <w:rFonts w:ascii="Times New Roman" w:eastAsia="Calibri" w:hAnsi="Times New Roman" w:cs="Times New Roman"/>
          <w:sz w:val="28"/>
          <w:szCs w:val="28"/>
        </w:rPr>
        <w:t xml:space="preserve"> </w:t>
      </w:r>
      <w:r w:rsidRPr="008400FD">
        <w:rPr>
          <w:rFonts w:ascii="Times New Roman" w:eastAsia="Calibri" w:hAnsi="Times New Roman" w:cs="Times New Roman"/>
          <w:sz w:val="28"/>
          <w:szCs w:val="28"/>
        </w:rPr>
        <w:t xml:space="preserve">1). </w:t>
      </w:r>
      <w:r>
        <w:rPr>
          <w:rFonts w:ascii="Times New Roman" w:eastAsia="Calibri" w:hAnsi="Times New Roman" w:cs="Times New Roman"/>
          <w:sz w:val="28"/>
          <w:szCs w:val="28"/>
        </w:rPr>
        <w:t>Бренд-менеджмент – это постоянная работа, заключающаяся в актуализации позиционирования бренда, его оценке, стратегическом управлении брендом, которая осуществляется всё время пока данный бренд существует.</w:t>
      </w:r>
    </w:p>
    <w:p w:rsidR="00486FBD" w:rsidRPr="00C74E90" w:rsidRDefault="00486FBD" w:rsidP="00F47C5E">
      <w:pPr>
        <w:spacing w:after="0" w:line="360" w:lineRule="auto"/>
        <w:rPr>
          <w:rFonts w:ascii="Times New Roman" w:eastAsia="Calibri" w:hAnsi="Times New Roman" w:cs="Times New Roman"/>
          <w:b/>
          <w:sz w:val="28"/>
          <w:szCs w:val="28"/>
        </w:rPr>
      </w:pPr>
      <w:r w:rsidRPr="00F47C5E">
        <w:rPr>
          <w:rFonts w:ascii="Times New Roman" w:eastAsia="Calibri" w:hAnsi="Times New Roman" w:cs="Times New Roman"/>
          <w:b/>
          <w:sz w:val="28"/>
          <w:szCs w:val="28"/>
        </w:rPr>
        <w:t>Таблица 1 – Сущность брендинга и бренд-менеджмента</w:t>
      </w:r>
      <w:r w:rsidR="00C74E90">
        <w:rPr>
          <w:rFonts w:ascii="Times New Roman" w:eastAsia="Calibri" w:hAnsi="Times New Roman" w:cs="Times New Roman"/>
          <w:b/>
          <w:sz w:val="28"/>
          <w:szCs w:val="28"/>
        </w:rPr>
        <w:t xml:space="preserve"> </w:t>
      </w:r>
      <w:r w:rsidR="00C74E90" w:rsidRPr="00C74E90">
        <w:rPr>
          <w:rFonts w:ascii="Times New Roman" w:eastAsia="Calibri" w:hAnsi="Times New Roman" w:cs="Times New Roman"/>
          <w:b/>
          <w:sz w:val="28"/>
          <w:szCs w:val="28"/>
        </w:rPr>
        <w:t>[</w:t>
      </w:r>
      <w:r w:rsidR="00E11667">
        <w:rPr>
          <w:rFonts w:ascii="Times New Roman" w:eastAsia="Calibri" w:hAnsi="Times New Roman" w:cs="Times New Roman"/>
          <w:b/>
          <w:sz w:val="28"/>
          <w:szCs w:val="28"/>
        </w:rPr>
        <w:t>63</w:t>
      </w:r>
      <w:r w:rsidR="00C74E90" w:rsidRPr="00C74E90">
        <w:rPr>
          <w:rFonts w:ascii="Times New Roman" w:eastAsia="Calibri" w:hAnsi="Times New Roman" w:cs="Times New Roman"/>
          <w:b/>
          <w:sz w:val="28"/>
          <w:szCs w:val="28"/>
        </w:rPr>
        <w:t>]</w:t>
      </w:r>
    </w:p>
    <w:tbl>
      <w:tblPr>
        <w:tblStyle w:val="a5"/>
        <w:tblW w:w="5000" w:type="pct"/>
        <w:tblLook w:val="04A0" w:firstRow="1" w:lastRow="0" w:firstColumn="1" w:lastColumn="0" w:noHBand="0" w:noVBand="1"/>
      </w:tblPr>
      <w:tblGrid>
        <w:gridCol w:w="3183"/>
        <w:gridCol w:w="6445"/>
      </w:tblGrid>
      <w:tr w:rsidR="00486FBD" w:rsidTr="00486FBD">
        <w:tc>
          <w:tcPr>
            <w:tcW w:w="1653" w:type="pct"/>
            <w:vAlign w:val="center"/>
          </w:tcPr>
          <w:p w:rsidR="00486FBD" w:rsidRPr="00486FBD" w:rsidRDefault="00486FBD" w:rsidP="00486FBD">
            <w:pPr>
              <w:jc w:val="center"/>
              <w:rPr>
                <w:rFonts w:eastAsia="Calibri"/>
                <w:b/>
                <w:sz w:val="28"/>
                <w:szCs w:val="28"/>
              </w:rPr>
            </w:pPr>
            <w:r w:rsidRPr="00486FBD">
              <w:rPr>
                <w:rFonts w:eastAsia="Calibri"/>
                <w:b/>
                <w:sz w:val="28"/>
                <w:szCs w:val="28"/>
              </w:rPr>
              <w:t>Брендинг</w:t>
            </w:r>
          </w:p>
        </w:tc>
        <w:tc>
          <w:tcPr>
            <w:tcW w:w="3347" w:type="pct"/>
          </w:tcPr>
          <w:p w:rsidR="00486FBD" w:rsidRDefault="00486FBD" w:rsidP="00FB6588">
            <w:pPr>
              <w:pStyle w:val="a9"/>
              <w:numPr>
                <w:ilvl w:val="0"/>
                <w:numId w:val="16"/>
              </w:numPr>
              <w:jc w:val="both"/>
              <w:rPr>
                <w:rFonts w:eastAsia="Calibri"/>
                <w:sz w:val="28"/>
                <w:szCs w:val="28"/>
              </w:rPr>
            </w:pPr>
            <w:r>
              <w:rPr>
                <w:rFonts w:eastAsia="Calibri"/>
                <w:sz w:val="28"/>
                <w:szCs w:val="28"/>
              </w:rPr>
              <w:t>Пирамида бренда</w:t>
            </w:r>
          </w:p>
          <w:p w:rsidR="00486FBD" w:rsidRDefault="00486FBD" w:rsidP="00FB6588">
            <w:pPr>
              <w:pStyle w:val="a9"/>
              <w:numPr>
                <w:ilvl w:val="0"/>
                <w:numId w:val="16"/>
              </w:numPr>
              <w:jc w:val="both"/>
              <w:rPr>
                <w:rFonts w:eastAsia="Calibri"/>
                <w:sz w:val="28"/>
                <w:szCs w:val="28"/>
              </w:rPr>
            </w:pPr>
            <w:r>
              <w:rPr>
                <w:rFonts w:eastAsia="Calibri"/>
                <w:sz w:val="28"/>
                <w:szCs w:val="28"/>
              </w:rPr>
              <w:t>Нейминг</w:t>
            </w:r>
          </w:p>
          <w:p w:rsidR="00486FBD" w:rsidRDefault="00486FBD" w:rsidP="00FB6588">
            <w:pPr>
              <w:pStyle w:val="a9"/>
              <w:numPr>
                <w:ilvl w:val="0"/>
                <w:numId w:val="16"/>
              </w:numPr>
              <w:jc w:val="both"/>
              <w:rPr>
                <w:rFonts w:eastAsia="Calibri"/>
                <w:sz w:val="28"/>
                <w:szCs w:val="28"/>
              </w:rPr>
            </w:pPr>
            <w:r>
              <w:rPr>
                <w:rFonts w:eastAsia="Calibri"/>
                <w:sz w:val="28"/>
                <w:szCs w:val="28"/>
              </w:rPr>
              <w:t>Идентичность бренда</w:t>
            </w:r>
          </w:p>
          <w:p w:rsidR="00486FBD" w:rsidRPr="00486FBD" w:rsidRDefault="00486FBD" w:rsidP="00FB6588">
            <w:pPr>
              <w:pStyle w:val="a9"/>
              <w:numPr>
                <w:ilvl w:val="0"/>
                <w:numId w:val="16"/>
              </w:numPr>
              <w:jc w:val="both"/>
              <w:rPr>
                <w:rFonts w:eastAsia="Calibri"/>
                <w:sz w:val="28"/>
                <w:szCs w:val="28"/>
              </w:rPr>
            </w:pPr>
            <w:r>
              <w:rPr>
                <w:rFonts w:eastAsia="Calibri"/>
                <w:sz w:val="28"/>
                <w:szCs w:val="28"/>
              </w:rPr>
              <w:t>Бренда-архитектура</w:t>
            </w:r>
          </w:p>
        </w:tc>
      </w:tr>
      <w:tr w:rsidR="00486FBD" w:rsidTr="00486FBD">
        <w:tc>
          <w:tcPr>
            <w:tcW w:w="1653" w:type="pct"/>
            <w:vAlign w:val="center"/>
          </w:tcPr>
          <w:p w:rsidR="00486FBD" w:rsidRPr="00486FBD" w:rsidRDefault="00486FBD" w:rsidP="00486FBD">
            <w:pPr>
              <w:jc w:val="center"/>
              <w:rPr>
                <w:rFonts w:eastAsia="Calibri"/>
                <w:b/>
                <w:sz w:val="28"/>
                <w:szCs w:val="28"/>
              </w:rPr>
            </w:pPr>
            <w:r w:rsidRPr="00486FBD">
              <w:rPr>
                <w:rFonts w:eastAsia="Calibri"/>
                <w:b/>
                <w:sz w:val="28"/>
                <w:szCs w:val="28"/>
              </w:rPr>
              <w:t>Бренд-менеджмент</w:t>
            </w:r>
          </w:p>
        </w:tc>
        <w:tc>
          <w:tcPr>
            <w:tcW w:w="3347" w:type="pct"/>
          </w:tcPr>
          <w:p w:rsidR="00486FBD" w:rsidRDefault="00486FBD" w:rsidP="00FB6588">
            <w:pPr>
              <w:pStyle w:val="a9"/>
              <w:numPr>
                <w:ilvl w:val="0"/>
                <w:numId w:val="16"/>
              </w:numPr>
              <w:jc w:val="both"/>
              <w:rPr>
                <w:rFonts w:eastAsia="Calibri"/>
                <w:sz w:val="28"/>
                <w:szCs w:val="28"/>
              </w:rPr>
            </w:pPr>
            <w:r>
              <w:rPr>
                <w:rFonts w:eastAsia="Calibri"/>
                <w:sz w:val="28"/>
                <w:szCs w:val="28"/>
              </w:rPr>
              <w:t>Позиционирование бренда</w:t>
            </w:r>
          </w:p>
          <w:p w:rsidR="00486FBD" w:rsidRDefault="00486FBD" w:rsidP="00FB6588">
            <w:pPr>
              <w:pStyle w:val="a9"/>
              <w:numPr>
                <w:ilvl w:val="0"/>
                <w:numId w:val="16"/>
              </w:numPr>
              <w:jc w:val="both"/>
              <w:rPr>
                <w:rFonts w:eastAsia="Calibri"/>
                <w:sz w:val="28"/>
                <w:szCs w:val="28"/>
              </w:rPr>
            </w:pPr>
            <w:r>
              <w:rPr>
                <w:rFonts w:eastAsia="Calibri"/>
                <w:sz w:val="28"/>
                <w:szCs w:val="28"/>
              </w:rPr>
              <w:t>Оценка бренда</w:t>
            </w:r>
          </w:p>
          <w:p w:rsidR="00486FBD" w:rsidRDefault="00486FBD" w:rsidP="00FB6588">
            <w:pPr>
              <w:pStyle w:val="a9"/>
              <w:numPr>
                <w:ilvl w:val="0"/>
                <w:numId w:val="16"/>
              </w:numPr>
              <w:jc w:val="both"/>
              <w:rPr>
                <w:rFonts w:eastAsia="Calibri"/>
                <w:sz w:val="28"/>
                <w:szCs w:val="28"/>
              </w:rPr>
            </w:pPr>
            <w:r>
              <w:rPr>
                <w:rFonts w:eastAsia="Calibri"/>
                <w:sz w:val="28"/>
                <w:szCs w:val="28"/>
              </w:rPr>
              <w:t>Стратегическое управление брендом</w:t>
            </w:r>
          </w:p>
          <w:p w:rsidR="00486FBD" w:rsidRPr="00486FBD" w:rsidRDefault="00486FBD" w:rsidP="00FB6588">
            <w:pPr>
              <w:pStyle w:val="a9"/>
              <w:numPr>
                <w:ilvl w:val="0"/>
                <w:numId w:val="16"/>
              </w:numPr>
              <w:jc w:val="both"/>
              <w:rPr>
                <w:rFonts w:eastAsia="Calibri"/>
                <w:sz w:val="28"/>
                <w:szCs w:val="28"/>
              </w:rPr>
            </w:pPr>
            <w:r w:rsidRPr="00486FBD">
              <w:rPr>
                <w:rFonts w:eastAsia="Calibri"/>
                <w:sz w:val="28"/>
                <w:szCs w:val="28"/>
              </w:rPr>
              <w:t>Тактическое управление брендом</w:t>
            </w:r>
          </w:p>
        </w:tc>
      </w:tr>
    </w:tbl>
    <w:p w:rsidR="00486FBD" w:rsidRDefault="00486FBD" w:rsidP="00486FBD">
      <w:pPr>
        <w:spacing w:after="0" w:line="360" w:lineRule="auto"/>
        <w:jc w:val="both"/>
        <w:rPr>
          <w:rFonts w:ascii="Times New Roman" w:eastAsia="Calibri" w:hAnsi="Times New Roman" w:cs="Times New Roman"/>
          <w:sz w:val="28"/>
          <w:szCs w:val="28"/>
        </w:rPr>
      </w:pPr>
    </w:p>
    <w:p w:rsidR="006D65F0" w:rsidRDefault="00C33F93" w:rsidP="00C33F93">
      <w:pPr>
        <w:spacing w:after="0" w:line="360" w:lineRule="auto"/>
        <w:ind w:firstLine="708"/>
        <w:jc w:val="both"/>
        <w:rPr>
          <w:rFonts w:ascii="Times New Roman" w:eastAsia="Calibri" w:hAnsi="Times New Roman" w:cs="Times New Roman"/>
          <w:sz w:val="28"/>
          <w:szCs w:val="28"/>
        </w:rPr>
      </w:pPr>
      <w:r w:rsidRPr="00C33F93">
        <w:rPr>
          <w:rFonts w:ascii="Times New Roman" w:eastAsia="Calibri" w:hAnsi="Times New Roman" w:cs="Times New Roman"/>
          <w:sz w:val="28"/>
          <w:szCs w:val="28"/>
        </w:rPr>
        <w:lastRenderedPageBreak/>
        <w:t>Среди наиболее значимых характеристик бренда терр</w:t>
      </w:r>
      <w:r w:rsidR="006D65F0">
        <w:rPr>
          <w:rFonts w:ascii="Times New Roman" w:eastAsia="Calibri" w:hAnsi="Times New Roman" w:cs="Times New Roman"/>
          <w:sz w:val="28"/>
          <w:szCs w:val="28"/>
        </w:rPr>
        <w:t>итории можно назвать следующие</w:t>
      </w:r>
      <w:r w:rsidR="00936E64">
        <w:rPr>
          <w:rFonts w:ascii="Times New Roman" w:eastAsia="Calibri" w:hAnsi="Times New Roman" w:cs="Times New Roman"/>
          <w:sz w:val="28"/>
          <w:szCs w:val="28"/>
        </w:rPr>
        <w:t xml:space="preserve"> </w:t>
      </w:r>
      <w:r w:rsidR="00936E64" w:rsidRPr="00E11667">
        <w:rPr>
          <w:rFonts w:ascii="Times New Roman" w:eastAsia="Calibri" w:hAnsi="Times New Roman" w:cs="Times New Roman"/>
          <w:sz w:val="28"/>
          <w:szCs w:val="28"/>
        </w:rPr>
        <w:t>[</w:t>
      </w:r>
      <w:r w:rsidR="00E11667" w:rsidRPr="00E11667">
        <w:rPr>
          <w:rFonts w:ascii="Times New Roman" w:eastAsia="Calibri" w:hAnsi="Times New Roman" w:cs="Times New Roman"/>
          <w:sz w:val="28"/>
          <w:szCs w:val="28"/>
        </w:rPr>
        <w:t>43</w:t>
      </w:r>
      <w:r w:rsidR="00936E64" w:rsidRPr="00E11667">
        <w:rPr>
          <w:rFonts w:ascii="Times New Roman" w:eastAsia="Calibri" w:hAnsi="Times New Roman" w:cs="Times New Roman"/>
          <w:sz w:val="28"/>
          <w:szCs w:val="28"/>
        </w:rPr>
        <w:t>]</w:t>
      </w:r>
      <w:r w:rsidR="006D65F0" w:rsidRPr="00E11667">
        <w:rPr>
          <w:rFonts w:ascii="Times New Roman" w:eastAsia="Calibri" w:hAnsi="Times New Roman" w:cs="Times New Roman"/>
          <w:sz w:val="28"/>
          <w:szCs w:val="28"/>
        </w:rPr>
        <w:t>:</w:t>
      </w:r>
    </w:p>
    <w:p w:rsidR="00C5467B" w:rsidRPr="00C5467B" w:rsidRDefault="00C5467B" w:rsidP="00FB6588">
      <w:pPr>
        <w:pStyle w:val="a9"/>
        <w:numPr>
          <w:ilvl w:val="0"/>
          <w:numId w:val="15"/>
        </w:numPr>
        <w:spacing w:after="0" w:line="360" w:lineRule="auto"/>
        <w:jc w:val="both"/>
        <w:rPr>
          <w:rFonts w:ascii="Times New Roman" w:eastAsia="Calibri" w:hAnsi="Times New Roman"/>
          <w:sz w:val="28"/>
          <w:szCs w:val="28"/>
        </w:rPr>
      </w:pPr>
      <w:r w:rsidRPr="00C5467B">
        <w:rPr>
          <w:rFonts w:ascii="Times New Roman" w:eastAsia="Calibri" w:hAnsi="Times New Roman"/>
          <w:sz w:val="28"/>
          <w:szCs w:val="28"/>
        </w:rPr>
        <w:t>бренд территории, является образом, вызывающим эмоции у туристов; он способствует исполнению желаний потребителей, которые формируются под влиянием подсознания;</w:t>
      </w:r>
    </w:p>
    <w:p w:rsidR="006D65F0" w:rsidRPr="00C5467B" w:rsidRDefault="00C33F93" w:rsidP="00FB6588">
      <w:pPr>
        <w:pStyle w:val="a9"/>
        <w:numPr>
          <w:ilvl w:val="0"/>
          <w:numId w:val="15"/>
        </w:numPr>
        <w:spacing w:after="0" w:line="360" w:lineRule="auto"/>
        <w:jc w:val="both"/>
        <w:rPr>
          <w:rFonts w:ascii="Times New Roman" w:eastAsia="Calibri" w:hAnsi="Times New Roman"/>
          <w:sz w:val="28"/>
          <w:szCs w:val="28"/>
        </w:rPr>
      </w:pPr>
      <w:r w:rsidRPr="00C5467B">
        <w:rPr>
          <w:rFonts w:ascii="Times New Roman" w:eastAsia="Calibri" w:hAnsi="Times New Roman"/>
          <w:sz w:val="28"/>
          <w:szCs w:val="28"/>
        </w:rPr>
        <w:t xml:space="preserve">потребитель, посещающий брендовую территорию, осуществляет неосознанный выбор, базирующийся на субъективном восприятии полученной информации о территории, а не на здравом смысле и логике; </w:t>
      </w:r>
    </w:p>
    <w:p w:rsidR="00C33F93" w:rsidRPr="00C5467B" w:rsidRDefault="00C33F93" w:rsidP="00FB6588">
      <w:pPr>
        <w:pStyle w:val="a9"/>
        <w:numPr>
          <w:ilvl w:val="0"/>
          <w:numId w:val="15"/>
        </w:numPr>
        <w:spacing w:after="0" w:line="360" w:lineRule="auto"/>
        <w:jc w:val="both"/>
        <w:rPr>
          <w:rFonts w:ascii="Times New Roman" w:eastAsia="Calibri" w:hAnsi="Times New Roman"/>
          <w:sz w:val="28"/>
          <w:szCs w:val="28"/>
        </w:rPr>
      </w:pPr>
      <w:r w:rsidRPr="00C5467B">
        <w:rPr>
          <w:rFonts w:ascii="Times New Roman" w:eastAsia="Calibri" w:hAnsi="Times New Roman"/>
          <w:sz w:val="28"/>
          <w:szCs w:val="28"/>
        </w:rPr>
        <w:t>территориальный бренд формирует эмоц</w:t>
      </w:r>
      <w:r w:rsidR="00C5467B" w:rsidRPr="00C5467B">
        <w:rPr>
          <w:rFonts w:ascii="Times New Roman" w:eastAsia="Calibri" w:hAnsi="Times New Roman"/>
          <w:sz w:val="28"/>
          <w:szCs w:val="28"/>
        </w:rPr>
        <w:t>иональную привязанность и лояльность потребителей</w:t>
      </w:r>
      <w:r w:rsidRPr="00C5467B">
        <w:rPr>
          <w:rFonts w:ascii="Times New Roman" w:eastAsia="Calibri" w:hAnsi="Times New Roman"/>
          <w:sz w:val="28"/>
          <w:szCs w:val="28"/>
        </w:rPr>
        <w:t xml:space="preserve">, создание такого бренда предполагает внушение </w:t>
      </w:r>
      <w:r w:rsidR="00C5467B" w:rsidRPr="00C5467B">
        <w:rPr>
          <w:rFonts w:ascii="Times New Roman" w:eastAsia="Calibri" w:hAnsi="Times New Roman"/>
          <w:sz w:val="28"/>
          <w:szCs w:val="28"/>
        </w:rPr>
        <w:t>большей</w:t>
      </w:r>
      <w:r w:rsidRPr="00C5467B">
        <w:rPr>
          <w:rFonts w:ascii="Times New Roman" w:eastAsia="Calibri" w:hAnsi="Times New Roman"/>
          <w:sz w:val="28"/>
          <w:szCs w:val="28"/>
        </w:rPr>
        <w:t xml:space="preserve"> уверенности в любви к бренду.</w:t>
      </w:r>
    </w:p>
    <w:p w:rsidR="00C33F93" w:rsidRPr="00C33F93" w:rsidRDefault="00C33F93" w:rsidP="00C33F93">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bdr w:val="nil"/>
          <w:lang w:eastAsia="ru-RU"/>
        </w:rPr>
      </w:pPr>
      <w:r w:rsidRPr="00C33F93">
        <w:rPr>
          <w:rFonts w:ascii="Times New Roman" w:eastAsia="Arial Unicode MS" w:hAnsi="Times New Roman" w:cs="Times New Roman"/>
          <w:iCs/>
          <w:color w:val="000000"/>
          <w:sz w:val="28"/>
          <w:szCs w:val="28"/>
          <w:bdr w:val="nil"/>
          <w:lang w:eastAsia="ru-RU"/>
        </w:rPr>
        <w:t>Бренд региона</w:t>
      </w:r>
      <w:r w:rsidRPr="00C33F93">
        <w:rPr>
          <w:rFonts w:ascii="Times New Roman" w:eastAsia="Arial Unicode MS" w:hAnsi="Times New Roman" w:cs="Times New Roman"/>
          <w:color w:val="000000"/>
          <w:sz w:val="28"/>
          <w:szCs w:val="28"/>
          <w:bdr w:val="nil"/>
          <w:lang w:eastAsia="ru-RU"/>
        </w:rPr>
        <w:t xml:space="preserve"> – это общность преимуществ, показывающих уникальные потребительские характеристики территории, получившие признание и известность среди народа, а также имеющие стабильный спрос </w:t>
      </w:r>
      <w:r w:rsidRPr="0093557C">
        <w:rPr>
          <w:rFonts w:ascii="Times New Roman" w:eastAsia="Arial Unicode MS" w:hAnsi="Times New Roman" w:cs="Times New Roman"/>
          <w:color w:val="000000"/>
          <w:sz w:val="28"/>
          <w:szCs w:val="28"/>
          <w:bdr w:val="nil"/>
          <w:lang w:eastAsia="ru-RU"/>
        </w:rPr>
        <w:t>[</w:t>
      </w:r>
      <w:r w:rsidR="00E11667">
        <w:rPr>
          <w:rFonts w:ascii="Times New Roman" w:eastAsia="Arial Unicode MS" w:hAnsi="Times New Roman" w:cs="Times New Roman"/>
          <w:color w:val="000000"/>
          <w:sz w:val="28"/>
          <w:szCs w:val="28"/>
          <w:bdr w:val="nil"/>
          <w:lang w:eastAsia="ru-RU"/>
        </w:rPr>
        <w:t>23</w:t>
      </w:r>
      <w:r w:rsidRPr="0093557C">
        <w:rPr>
          <w:rFonts w:ascii="Times New Roman" w:eastAsia="Arial Unicode MS" w:hAnsi="Times New Roman" w:cs="Times New Roman"/>
          <w:color w:val="000000"/>
          <w:sz w:val="28"/>
          <w:szCs w:val="28"/>
          <w:bdr w:val="nil"/>
          <w:lang w:eastAsia="ru-RU"/>
        </w:rPr>
        <w:t>].</w:t>
      </w:r>
    </w:p>
    <w:p w:rsidR="00CC054E" w:rsidRPr="00C33F93" w:rsidRDefault="00CC054E" w:rsidP="00CC054E">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bdr w:val="nil"/>
          <w:lang w:eastAsia="ru-RU"/>
        </w:rPr>
      </w:pPr>
      <w:r w:rsidRPr="00C33F93">
        <w:rPr>
          <w:rFonts w:ascii="Times New Roman" w:eastAsia="Arial Unicode MS" w:hAnsi="Times New Roman" w:cs="Times New Roman"/>
          <w:color w:val="000000"/>
          <w:sz w:val="28"/>
          <w:szCs w:val="28"/>
          <w:bdr w:val="nil"/>
          <w:lang w:eastAsia="ru-RU"/>
        </w:rPr>
        <w:t>Бренд территории создается на базе ее положительного имиджа и выступает воплощением предпочтений потребителей и главным фа</w:t>
      </w:r>
      <w:r>
        <w:rPr>
          <w:rFonts w:ascii="Times New Roman" w:eastAsia="Arial Unicode MS" w:hAnsi="Times New Roman" w:cs="Times New Roman"/>
          <w:color w:val="000000"/>
          <w:sz w:val="28"/>
          <w:szCs w:val="28"/>
          <w:bdr w:val="nil"/>
          <w:lang w:eastAsia="ru-RU"/>
        </w:rPr>
        <w:t>ктором конкурентных преимуществ, активом региональной экономики.</w:t>
      </w:r>
    </w:p>
    <w:p w:rsidR="00CC054E" w:rsidRDefault="00CC054E" w:rsidP="00C33F93">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bdr w:val="nil"/>
          <w:lang w:eastAsia="ru-RU"/>
        </w:rPr>
      </w:pPr>
      <w:r>
        <w:rPr>
          <w:rFonts w:ascii="Times New Roman" w:eastAsia="Arial Unicode MS" w:hAnsi="Times New Roman" w:cs="Times New Roman"/>
          <w:color w:val="000000"/>
          <w:sz w:val="28"/>
          <w:szCs w:val="28"/>
          <w:bdr w:val="nil"/>
          <w:lang w:eastAsia="ru-RU"/>
        </w:rPr>
        <w:t xml:space="preserve">Таким образом, бренд региона – совокупность непреходящих ценностей, </w:t>
      </w:r>
      <w:r w:rsidR="003C17C4">
        <w:rPr>
          <w:rFonts w:ascii="Times New Roman" w:eastAsia="Arial Unicode MS" w:hAnsi="Times New Roman" w:cs="Times New Roman"/>
          <w:color w:val="000000"/>
          <w:sz w:val="28"/>
          <w:szCs w:val="28"/>
          <w:bdr w:val="nil"/>
          <w:lang w:eastAsia="ru-RU"/>
        </w:rPr>
        <w:t>которые отражают</w:t>
      </w:r>
      <w:r>
        <w:rPr>
          <w:rFonts w:ascii="Times New Roman" w:eastAsia="Arial Unicode MS" w:hAnsi="Times New Roman" w:cs="Times New Roman"/>
          <w:color w:val="000000"/>
          <w:sz w:val="28"/>
          <w:szCs w:val="28"/>
          <w:bdr w:val="nil"/>
          <w:lang w:eastAsia="ru-RU"/>
        </w:rPr>
        <w:t xml:space="preserve"> </w:t>
      </w:r>
      <w:r w:rsidR="00611425">
        <w:rPr>
          <w:rFonts w:ascii="Times New Roman" w:eastAsia="Arial Unicode MS" w:hAnsi="Times New Roman" w:cs="Times New Roman"/>
          <w:color w:val="000000"/>
          <w:sz w:val="28"/>
          <w:szCs w:val="28"/>
          <w:bdr w:val="nil"/>
          <w:lang w:eastAsia="ru-RU"/>
        </w:rPr>
        <w:t>самобытные</w:t>
      </w:r>
      <w:r>
        <w:rPr>
          <w:rFonts w:ascii="Times New Roman" w:eastAsia="Arial Unicode MS" w:hAnsi="Times New Roman" w:cs="Times New Roman"/>
          <w:color w:val="000000"/>
          <w:sz w:val="28"/>
          <w:szCs w:val="28"/>
          <w:bdr w:val="nil"/>
          <w:lang w:eastAsia="ru-RU"/>
        </w:rPr>
        <w:t xml:space="preserve"> </w:t>
      </w:r>
      <w:r w:rsidR="00611425">
        <w:rPr>
          <w:rFonts w:ascii="Times New Roman" w:eastAsia="Arial Unicode MS" w:hAnsi="Times New Roman" w:cs="Times New Roman"/>
          <w:color w:val="000000"/>
          <w:sz w:val="28"/>
          <w:szCs w:val="28"/>
          <w:bdr w:val="nil"/>
          <w:lang w:eastAsia="ru-RU"/>
        </w:rPr>
        <w:t>особенности</w:t>
      </w:r>
      <w:r>
        <w:rPr>
          <w:rFonts w:ascii="Times New Roman" w:eastAsia="Arial Unicode MS" w:hAnsi="Times New Roman" w:cs="Times New Roman"/>
          <w:color w:val="000000"/>
          <w:sz w:val="28"/>
          <w:szCs w:val="28"/>
          <w:bdr w:val="nil"/>
          <w:lang w:eastAsia="ru-RU"/>
        </w:rPr>
        <w:t xml:space="preserve"> региона и сообщества, </w:t>
      </w:r>
      <w:r w:rsidR="00611425">
        <w:rPr>
          <w:rFonts w:ascii="Times New Roman" w:eastAsia="Arial Unicode MS" w:hAnsi="Times New Roman" w:cs="Times New Roman"/>
          <w:color w:val="000000"/>
          <w:sz w:val="28"/>
          <w:szCs w:val="28"/>
          <w:bdr w:val="nil"/>
          <w:lang w:eastAsia="ru-RU"/>
        </w:rPr>
        <w:t>получили</w:t>
      </w:r>
      <w:r>
        <w:rPr>
          <w:rFonts w:ascii="Times New Roman" w:eastAsia="Arial Unicode MS" w:hAnsi="Times New Roman" w:cs="Times New Roman"/>
          <w:color w:val="000000"/>
          <w:sz w:val="28"/>
          <w:szCs w:val="28"/>
          <w:bdr w:val="nil"/>
          <w:lang w:eastAsia="ru-RU"/>
        </w:rPr>
        <w:t xml:space="preserve"> общес</w:t>
      </w:r>
      <w:r w:rsidR="00611425">
        <w:rPr>
          <w:rFonts w:ascii="Times New Roman" w:eastAsia="Arial Unicode MS" w:hAnsi="Times New Roman" w:cs="Times New Roman"/>
          <w:color w:val="000000"/>
          <w:sz w:val="28"/>
          <w:szCs w:val="28"/>
          <w:bdr w:val="nil"/>
          <w:lang w:eastAsia="ru-RU"/>
        </w:rPr>
        <w:t>твенное признание известность</w:t>
      </w:r>
      <w:r w:rsidR="003C17C4">
        <w:rPr>
          <w:rFonts w:ascii="Times New Roman" w:eastAsia="Arial Unicode MS" w:hAnsi="Times New Roman" w:cs="Times New Roman"/>
          <w:color w:val="000000"/>
          <w:sz w:val="28"/>
          <w:szCs w:val="28"/>
          <w:bdr w:val="nil"/>
          <w:lang w:eastAsia="ru-RU"/>
        </w:rPr>
        <w:t xml:space="preserve"> и узнаваемость,</w:t>
      </w:r>
      <w:r w:rsidR="00611425">
        <w:rPr>
          <w:rFonts w:ascii="Times New Roman" w:eastAsia="Arial Unicode MS" w:hAnsi="Times New Roman" w:cs="Times New Roman"/>
          <w:color w:val="000000"/>
          <w:sz w:val="28"/>
          <w:szCs w:val="28"/>
          <w:bdr w:val="nil"/>
          <w:lang w:eastAsia="ru-RU"/>
        </w:rPr>
        <w:t xml:space="preserve"> пользуются </w:t>
      </w:r>
      <w:r w:rsidR="003C17C4">
        <w:rPr>
          <w:rFonts w:ascii="Times New Roman" w:eastAsia="Arial Unicode MS" w:hAnsi="Times New Roman" w:cs="Times New Roman"/>
          <w:color w:val="000000"/>
          <w:sz w:val="28"/>
          <w:szCs w:val="28"/>
          <w:bdr w:val="nil"/>
          <w:lang w:eastAsia="ru-RU"/>
        </w:rPr>
        <w:t>устойчивым</w:t>
      </w:r>
      <w:r>
        <w:rPr>
          <w:rFonts w:ascii="Times New Roman" w:eastAsia="Arial Unicode MS" w:hAnsi="Times New Roman" w:cs="Times New Roman"/>
          <w:color w:val="000000"/>
          <w:sz w:val="28"/>
          <w:szCs w:val="28"/>
          <w:bdr w:val="nil"/>
          <w:lang w:eastAsia="ru-RU"/>
        </w:rPr>
        <w:t xml:space="preserve"> спросом </w:t>
      </w:r>
      <w:r w:rsidR="003C17C4">
        <w:rPr>
          <w:rFonts w:ascii="Times New Roman" w:eastAsia="Arial Unicode MS" w:hAnsi="Times New Roman" w:cs="Times New Roman"/>
          <w:color w:val="000000"/>
          <w:sz w:val="28"/>
          <w:szCs w:val="28"/>
          <w:bdr w:val="nil"/>
          <w:lang w:eastAsia="ru-RU"/>
        </w:rPr>
        <w:t xml:space="preserve">среди </w:t>
      </w:r>
      <w:r>
        <w:rPr>
          <w:rFonts w:ascii="Times New Roman" w:eastAsia="Arial Unicode MS" w:hAnsi="Times New Roman" w:cs="Times New Roman"/>
          <w:color w:val="000000"/>
          <w:sz w:val="28"/>
          <w:szCs w:val="28"/>
          <w:bdr w:val="nil"/>
          <w:lang w:eastAsia="ru-RU"/>
        </w:rPr>
        <w:t>потребителей</w:t>
      </w:r>
      <w:r w:rsidR="005B4D34">
        <w:rPr>
          <w:rFonts w:ascii="Times New Roman" w:eastAsia="Arial Unicode MS" w:hAnsi="Times New Roman" w:cs="Times New Roman"/>
          <w:color w:val="000000"/>
          <w:sz w:val="28"/>
          <w:szCs w:val="28"/>
          <w:bdr w:val="nil"/>
          <w:lang w:eastAsia="ru-RU"/>
        </w:rPr>
        <w:t xml:space="preserve"> </w:t>
      </w:r>
      <w:r w:rsidR="005B4D34" w:rsidRPr="00E11667">
        <w:rPr>
          <w:rFonts w:ascii="Times New Roman" w:eastAsia="Arial Unicode MS" w:hAnsi="Times New Roman" w:cs="Times New Roman"/>
          <w:color w:val="000000"/>
          <w:sz w:val="28"/>
          <w:szCs w:val="28"/>
          <w:bdr w:val="nil"/>
          <w:lang w:eastAsia="ru-RU"/>
        </w:rPr>
        <w:t>[</w:t>
      </w:r>
      <w:r w:rsidR="00E11667" w:rsidRPr="00E11667">
        <w:rPr>
          <w:rFonts w:ascii="Times New Roman" w:eastAsia="Arial Unicode MS" w:hAnsi="Times New Roman" w:cs="Times New Roman"/>
          <w:color w:val="000000"/>
          <w:sz w:val="28"/>
          <w:szCs w:val="28"/>
          <w:bdr w:val="nil"/>
          <w:lang w:eastAsia="ru-RU"/>
        </w:rPr>
        <w:t>24</w:t>
      </w:r>
      <w:r w:rsidR="005B4D34" w:rsidRPr="00E11667">
        <w:rPr>
          <w:rFonts w:ascii="Times New Roman" w:eastAsia="Arial Unicode MS" w:hAnsi="Times New Roman" w:cs="Times New Roman"/>
          <w:color w:val="000000"/>
          <w:sz w:val="28"/>
          <w:szCs w:val="28"/>
          <w:bdr w:val="nil"/>
          <w:lang w:eastAsia="ru-RU"/>
        </w:rPr>
        <w:t>]</w:t>
      </w:r>
      <w:r w:rsidRPr="00E11667">
        <w:rPr>
          <w:rFonts w:ascii="Times New Roman" w:eastAsia="Arial Unicode MS" w:hAnsi="Times New Roman" w:cs="Times New Roman"/>
          <w:color w:val="000000"/>
          <w:sz w:val="28"/>
          <w:szCs w:val="28"/>
          <w:bdr w:val="nil"/>
          <w:lang w:eastAsia="ru-RU"/>
        </w:rPr>
        <w:t>.</w:t>
      </w:r>
      <w:r>
        <w:rPr>
          <w:rFonts w:ascii="Times New Roman" w:eastAsia="Arial Unicode MS" w:hAnsi="Times New Roman" w:cs="Times New Roman"/>
          <w:color w:val="000000"/>
          <w:sz w:val="28"/>
          <w:szCs w:val="28"/>
          <w:bdr w:val="nil"/>
          <w:lang w:eastAsia="ru-RU"/>
        </w:rPr>
        <w:t xml:space="preserve"> </w:t>
      </w:r>
    </w:p>
    <w:p w:rsidR="00C33F93" w:rsidRPr="00C33F93" w:rsidRDefault="00C33F93" w:rsidP="00C33F93">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bdr w:val="nil"/>
          <w:lang w:eastAsia="ru-RU"/>
        </w:rPr>
      </w:pPr>
      <w:r w:rsidRPr="00C33F93">
        <w:rPr>
          <w:rFonts w:ascii="Times New Roman" w:eastAsia="Arial Unicode MS" w:hAnsi="Times New Roman" w:cs="Times New Roman"/>
          <w:iCs/>
          <w:color w:val="000000"/>
          <w:sz w:val="28"/>
          <w:szCs w:val="28"/>
          <w:bdr w:val="nil"/>
          <w:lang w:eastAsia="ru-RU"/>
        </w:rPr>
        <w:t>Образ –</w:t>
      </w:r>
      <w:r w:rsidRPr="00C33F93">
        <w:rPr>
          <w:rFonts w:ascii="Times New Roman" w:eastAsia="Arial Unicode MS" w:hAnsi="Times New Roman" w:cs="Times New Roman"/>
          <w:color w:val="000000"/>
          <w:sz w:val="28"/>
          <w:szCs w:val="28"/>
          <w:bdr w:val="nil"/>
          <w:lang w:eastAsia="ru-RU"/>
        </w:rPr>
        <w:t xml:space="preserve"> обширное понятие, объединяющее в себе имидж, субимидж, стереотипы, мифы и т.п. В более обобщенном смысле под образом территории понимается комплекс ассоциаций людей, характеризующих данную местность </w:t>
      </w:r>
      <w:r w:rsidRPr="0093557C">
        <w:rPr>
          <w:rFonts w:ascii="Times New Roman" w:eastAsia="Arial Unicode MS" w:hAnsi="Times New Roman" w:cs="Times New Roman"/>
          <w:color w:val="000000"/>
          <w:sz w:val="28"/>
          <w:szCs w:val="28"/>
          <w:bdr w:val="nil"/>
          <w:lang w:eastAsia="ru-RU"/>
        </w:rPr>
        <w:t>[</w:t>
      </w:r>
      <w:r w:rsidR="00E11667">
        <w:rPr>
          <w:rFonts w:ascii="Times New Roman" w:eastAsia="Arial Unicode MS" w:hAnsi="Times New Roman" w:cs="Times New Roman"/>
          <w:color w:val="000000"/>
          <w:sz w:val="28"/>
          <w:szCs w:val="28"/>
          <w:bdr w:val="nil"/>
          <w:lang w:eastAsia="ru-RU"/>
        </w:rPr>
        <w:t>23</w:t>
      </w:r>
      <w:r w:rsidRPr="0093557C">
        <w:rPr>
          <w:rFonts w:ascii="Times New Roman" w:eastAsia="Arial Unicode MS" w:hAnsi="Times New Roman" w:cs="Times New Roman"/>
          <w:color w:val="000000"/>
          <w:sz w:val="28"/>
          <w:szCs w:val="28"/>
          <w:bdr w:val="nil"/>
          <w:lang w:eastAsia="ru-RU"/>
        </w:rPr>
        <w:t>].</w:t>
      </w:r>
    </w:p>
    <w:p w:rsidR="00C33F93" w:rsidRPr="00C33F93" w:rsidRDefault="00C33F93" w:rsidP="00C33F93">
      <w:pPr>
        <w:autoSpaceDE w:val="0"/>
        <w:autoSpaceDN w:val="0"/>
        <w:adjustRightInd w:val="0"/>
        <w:spacing w:after="0" w:line="360" w:lineRule="auto"/>
        <w:ind w:firstLine="709"/>
        <w:jc w:val="both"/>
        <w:rPr>
          <w:rFonts w:ascii="Times New Roman" w:eastAsia="Arial Unicode MS" w:hAnsi="Times New Roman" w:cs="Times New Roman"/>
          <w:i/>
          <w:iCs/>
          <w:color w:val="000000"/>
          <w:sz w:val="28"/>
          <w:szCs w:val="28"/>
          <w:bdr w:val="nil"/>
          <w:lang w:eastAsia="ru-RU"/>
        </w:rPr>
      </w:pPr>
      <w:r w:rsidRPr="00C33F93">
        <w:rPr>
          <w:rFonts w:ascii="Times New Roman" w:eastAsia="Arial Unicode MS" w:hAnsi="Times New Roman" w:cs="Times New Roman"/>
          <w:iCs/>
          <w:color w:val="000000"/>
          <w:sz w:val="28"/>
          <w:szCs w:val="28"/>
          <w:bdr w:val="nil"/>
          <w:lang w:eastAsia="ru-RU"/>
        </w:rPr>
        <w:t>Имидж –</w:t>
      </w:r>
      <w:r w:rsidRPr="00C33F93">
        <w:rPr>
          <w:rFonts w:ascii="Times New Roman" w:eastAsia="Arial Unicode MS" w:hAnsi="Times New Roman" w:cs="Times New Roman"/>
          <w:color w:val="000000"/>
          <w:sz w:val="28"/>
          <w:szCs w:val="28"/>
          <w:bdr w:val="nil"/>
          <w:lang w:eastAsia="ru-RU"/>
        </w:rPr>
        <w:t xml:space="preserve"> некий образ, создаваемый с целью создать конкретное впечатление, эмоции, мнение и отношение людей к территории </w:t>
      </w:r>
      <w:r w:rsidRPr="0093557C">
        <w:rPr>
          <w:rFonts w:ascii="Times New Roman" w:eastAsia="Arial Unicode MS" w:hAnsi="Times New Roman" w:cs="Times New Roman"/>
          <w:color w:val="000000"/>
          <w:sz w:val="28"/>
          <w:szCs w:val="28"/>
          <w:bdr w:val="nil"/>
          <w:lang w:eastAsia="ru-RU"/>
        </w:rPr>
        <w:t>[</w:t>
      </w:r>
      <w:r w:rsidR="00E11667">
        <w:rPr>
          <w:rFonts w:ascii="Times New Roman" w:eastAsia="Arial Unicode MS" w:hAnsi="Times New Roman" w:cs="Times New Roman"/>
          <w:color w:val="000000"/>
          <w:sz w:val="28"/>
          <w:szCs w:val="28"/>
          <w:bdr w:val="nil"/>
          <w:lang w:eastAsia="ru-RU"/>
        </w:rPr>
        <w:t>42</w:t>
      </w:r>
      <w:r w:rsidRPr="0093557C">
        <w:rPr>
          <w:rFonts w:ascii="Times New Roman" w:eastAsia="Arial Unicode MS" w:hAnsi="Times New Roman" w:cs="Times New Roman"/>
          <w:color w:val="000000"/>
          <w:sz w:val="28"/>
          <w:szCs w:val="28"/>
          <w:bdr w:val="nil"/>
          <w:lang w:eastAsia="ru-RU"/>
        </w:rPr>
        <w:t>].</w:t>
      </w:r>
    </w:p>
    <w:p w:rsidR="00C33F93" w:rsidRDefault="00C33F93" w:rsidP="00C33F93">
      <w:pPr>
        <w:autoSpaceDE w:val="0"/>
        <w:autoSpaceDN w:val="0"/>
        <w:adjustRightInd w:val="0"/>
        <w:spacing w:after="0" w:line="360" w:lineRule="auto"/>
        <w:ind w:firstLine="709"/>
        <w:jc w:val="both"/>
        <w:rPr>
          <w:rFonts w:ascii="Times New Roman" w:eastAsia="Arial Unicode MS" w:hAnsi="Times New Roman" w:cs="Times New Roman"/>
          <w:b/>
          <w:color w:val="000000"/>
          <w:sz w:val="28"/>
          <w:szCs w:val="28"/>
          <w:bdr w:val="nil"/>
          <w:lang w:eastAsia="ru-RU"/>
        </w:rPr>
      </w:pPr>
      <w:r w:rsidRPr="00C33F93">
        <w:rPr>
          <w:rFonts w:ascii="Times New Roman" w:eastAsia="Arial Unicode MS" w:hAnsi="Times New Roman" w:cs="Times New Roman"/>
          <w:iCs/>
          <w:color w:val="000000"/>
          <w:sz w:val="28"/>
          <w:szCs w:val="28"/>
          <w:bdr w:val="nil"/>
          <w:lang w:eastAsia="ru-RU"/>
        </w:rPr>
        <w:t>Репутация</w:t>
      </w:r>
      <w:r w:rsidRPr="00C33F93">
        <w:rPr>
          <w:rFonts w:ascii="Times New Roman" w:eastAsia="Arial Unicode MS" w:hAnsi="Times New Roman" w:cs="Times New Roman"/>
          <w:color w:val="000000"/>
          <w:sz w:val="28"/>
          <w:szCs w:val="28"/>
          <w:bdr w:val="nil"/>
          <w:lang w:eastAsia="ru-RU"/>
        </w:rPr>
        <w:t xml:space="preserve"> региона – изменчивая характеристика функционирования территории, создаваемая в народе в течение долгого врем</w:t>
      </w:r>
      <w:r w:rsidR="006D65F0">
        <w:rPr>
          <w:rFonts w:ascii="Times New Roman" w:eastAsia="Arial Unicode MS" w:hAnsi="Times New Roman" w:cs="Times New Roman"/>
          <w:color w:val="000000"/>
          <w:sz w:val="28"/>
          <w:szCs w:val="28"/>
          <w:bdr w:val="nil"/>
          <w:lang w:eastAsia="ru-RU"/>
        </w:rPr>
        <w:t>ени, которая с</w:t>
      </w:r>
      <w:r w:rsidRPr="00C33F93">
        <w:rPr>
          <w:rFonts w:ascii="Times New Roman" w:eastAsia="Arial Unicode MS" w:hAnsi="Times New Roman" w:cs="Times New Roman"/>
          <w:color w:val="000000"/>
          <w:sz w:val="28"/>
          <w:szCs w:val="28"/>
          <w:bdr w:val="nil"/>
          <w:lang w:eastAsia="ru-RU"/>
        </w:rPr>
        <w:t xml:space="preserve">оздается </w:t>
      </w:r>
      <w:r w:rsidRPr="00C33F93">
        <w:rPr>
          <w:rFonts w:ascii="Times New Roman" w:eastAsia="Arial Unicode MS" w:hAnsi="Times New Roman" w:cs="Times New Roman"/>
          <w:color w:val="000000"/>
          <w:sz w:val="28"/>
          <w:szCs w:val="28"/>
          <w:bdr w:val="nil"/>
          <w:lang w:eastAsia="ru-RU"/>
        </w:rPr>
        <w:lastRenderedPageBreak/>
        <w:t xml:space="preserve">на основе полученной правдивой информации о территории, личного опыта туриста. Представляет собой ряд возможностей, преследуемых туристом, которые он может эффективно воплотить в жизнь на данной территории </w:t>
      </w:r>
      <w:r w:rsidRPr="0093557C">
        <w:rPr>
          <w:rFonts w:ascii="Times New Roman" w:eastAsia="Arial Unicode MS" w:hAnsi="Times New Roman" w:cs="Times New Roman"/>
          <w:color w:val="000000"/>
          <w:sz w:val="28"/>
          <w:szCs w:val="28"/>
          <w:bdr w:val="nil"/>
          <w:lang w:eastAsia="ru-RU"/>
        </w:rPr>
        <w:t>[</w:t>
      </w:r>
      <w:r w:rsidR="00E11667">
        <w:rPr>
          <w:rFonts w:ascii="Times New Roman" w:eastAsia="Arial Unicode MS" w:hAnsi="Times New Roman" w:cs="Times New Roman"/>
          <w:color w:val="000000"/>
          <w:sz w:val="28"/>
          <w:szCs w:val="28"/>
          <w:bdr w:val="nil"/>
          <w:lang w:eastAsia="ru-RU"/>
        </w:rPr>
        <w:t>23</w:t>
      </w:r>
      <w:r w:rsidRPr="0093557C">
        <w:rPr>
          <w:rFonts w:ascii="Times New Roman" w:eastAsia="Arial Unicode MS" w:hAnsi="Times New Roman" w:cs="Times New Roman"/>
          <w:color w:val="000000"/>
          <w:sz w:val="28"/>
          <w:szCs w:val="28"/>
          <w:bdr w:val="nil"/>
          <w:lang w:eastAsia="ru-RU"/>
        </w:rPr>
        <w:t>].</w:t>
      </w:r>
    </w:p>
    <w:p w:rsidR="0060714B" w:rsidRPr="00340C62" w:rsidRDefault="00C33F93" w:rsidP="00340C62">
      <w:pPr>
        <w:autoSpaceDE w:val="0"/>
        <w:autoSpaceDN w:val="0"/>
        <w:adjustRightInd w:val="0"/>
        <w:spacing w:after="0" w:line="360" w:lineRule="auto"/>
        <w:ind w:firstLine="709"/>
        <w:jc w:val="both"/>
        <w:rPr>
          <w:rFonts w:ascii="Times New Roman" w:eastAsia="Arial Unicode MS" w:hAnsi="Times New Roman" w:cs="Times New Roman"/>
          <w:b/>
          <w:bCs/>
          <w:color w:val="000000"/>
          <w:sz w:val="28"/>
          <w:szCs w:val="28"/>
          <w:bdr w:val="nil"/>
          <w:lang w:eastAsia="ru-RU"/>
        </w:rPr>
      </w:pPr>
      <w:r w:rsidRPr="00C33F93">
        <w:rPr>
          <w:rFonts w:ascii="Times New Roman" w:eastAsia="Arial Unicode MS" w:hAnsi="Times New Roman" w:cs="Times New Roman"/>
          <w:bCs/>
          <w:color w:val="000000"/>
          <w:sz w:val="28"/>
          <w:szCs w:val="28"/>
          <w:bdr w:val="nil"/>
          <w:lang w:eastAsia="ru-RU"/>
        </w:rPr>
        <w:t>Кандидат философских наук Кирьянова Лилия Геннадьевна определяет структуру бренда следующим образом</w:t>
      </w:r>
      <w:r w:rsidR="00340C62">
        <w:rPr>
          <w:rFonts w:ascii="Times New Roman" w:eastAsia="Arial Unicode MS" w:hAnsi="Times New Roman" w:cs="Times New Roman"/>
          <w:bCs/>
          <w:color w:val="000000"/>
          <w:sz w:val="28"/>
          <w:szCs w:val="28"/>
          <w:bdr w:val="nil"/>
          <w:lang w:eastAsia="ru-RU"/>
        </w:rPr>
        <w:t xml:space="preserve"> (табл. 2</w:t>
      </w:r>
      <w:r w:rsidR="00340C62" w:rsidRPr="00AE2FE4">
        <w:rPr>
          <w:rFonts w:ascii="Times New Roman" w:eastAsia="Arial Unicode MS" w:hAnsi="Times New Roman" w:cs="Times New Roman"/>
          <w:bCs/>
          <w:color w:val="000000"/>
          <w:sz w:val="28"/>
          <w:szCs w:val="28"/>
          <w:bdr w:val="nil"/>
          <w:lang w:eastAsia="ru-RU"/>
        </w:rPr>
        <w:t>)</w:t>
      </w:r>
      <w:r w:rsidRPr="00AE2FE4">
        <w:rPr>
          <w:rFonts w:ascii="Times New Roman" w:eastAsia="Arial Unicode MS" w:hAnsi="Times New Roman" w:cs="Times New Roman"/>
          <w:color w:val="000000"/>
          <w:sz w:val="28"/>
          <w:szCs w:val="28"/>
          <w:bdr w:val="nil"/>
          <w:lang w:eastAsia="ru-RU"/>
        </w:rPr>
        <w:t xml:space="preserve"> [</w:t>
      </w:r>
      <w:r w:rsidR="00E11667">
        <w:rPr>
          <w:rFonts w:ascii="Times New Roman" w:eastAsia="Arial Unicode MS" w:hAnsi="Times New Roman" w:cs="Times New Roman"/>
          <w:color w:val="000000"/>
          <w:sz w:val="28"/>
          <w:szCs w:val="28"/>
          <w:bdr w:val="nil"/>
          <w:lang w:eastAsia="ru-RU"/>
        </w:rPr>
        <w:t>29</w:t>
      </w:r>
      <w:r w:rsidRPr="00AE2FE4">
        <w:rPr>
          <w:rFonts w:ascii="Times New Roman" w:eastAsia="Arial Unicode MS" w:hAnsi="Times New Roman" w:cs="Times New Roman"/>
          <w:color w:val="000000"/>
          <w:sz w:val="28"/>
          <w:szCs w:val="28"/>
          <w:bdr w:val="nil"/>
          <w:lang w:eastAsia="ru-RU"/>
        </w:rPr>
        <w:t>]</w:t>
      </w:r>
      <w:r w:rsidR="00340C62" w:rsidRPr="00AE2FE4">
        <w:rPr>
          <w:rFonts w:ascii="Times New Roman" w:eastAsia="Arial Unicode MS" w:hAnsi="Times New Roman" w:cs="Times New Roman"/>
          <w:bCs/>
          <w:color w:val="000000"/>
          <w:sz w:val="28"/>
          <w:szCs w:val="28"/>
          <w:bdr w:val="nil"/>
          <w:lang w:eastAsia="ru-RU"/>
        </w:rPr>
        <w:t>.</w:t>
      </w:r>
    </w:p>
    <w:p w:rsidR="00C33F93" w:rsidRPr="00F47C5E" w:rsidRDefault="00486FBD" w:rsidP="00F47C5E">
      <w:pPr>
        <w:autoSpaceDE w:val="0"/>
        <w:autoSpaceDN w:val="0"/>
        <w:adjustRightInd w:val="0"/>
        <w:spacing w:after="0" w:line="360" w:lineRule="auto"/>
        <w:rPr>
          <w:rFonts w:ascii="Times New Roman" w:eastAsia="Arial Unicode MS" w:hAnsi="Times New Roman" w:cs="Times New Roman"/>
          <w:b/>
          <w:bCs/>
          <w:color w:val="000000"/>
          <w:sz w:val="28"/>
          <w:szCs w:val="28"/>
          <w:bdr w:val="nil"/>
          <w:lang w:eastAsia="ru-RU"/>
        </w:rPr>
      </w:pPr>
      <w:r w:rsidRPr="00F47C5E">
        <w:rPr>
          <w:rFonts w:ascii="Times New Roman" w:eastAsia="Arial Unicode MS" w:hAnsi="Times New Roman" w:cs="Times New Roman"/>
          <w:b/>
          <w:bCs/>
          <w:color w:val="000000"/>
          <w:sz w:val="28"/>
          <w:szCs w:val="28"/>
          <w:bdr w:val="nil"/>
          <w:lang w:eastAsia="ru-RU"/>
        </w:rPr>
        <w:t>Таблица 2</w:t>
      </w:r>
      <w:r w:rsidR="00C33F93" w:rsidRPr="00F47C5E">
        <w:rPr>
          <w:rFonts w:ascii="Times New Roman" w:eastAsia="Arial Unicode MS" w:hAnsi="Times New Roman" w:cs="Times New Roman"/>
          <w:b/>
          <w:bCs/>
          <w:color w:val="000000"/>
          <w:sz w:val="28"/>
          <w:szCs w:val="28"/>
          <w:bdr w:val="nil"/>
          <w:lang w:eastAsia="ru-RU"/>
        </w:rPr>
        <w:t xml:space="preserve"> – Структура бренда </w:t>
      </w:r>
    </w:p>
    <w:p w:rsidR="00C62C39" w:rsidRDefault="00190735" w:rsidP="00190735">
      <w:pPr>
        <w:autoSpaceDE w:val="0"/>
        <w:autoSpaceDN w:val="0"/>
        <w:adjustRightInd w:val="0"/>
        <w:spacing w:after="0" w:line="360" w:lineRule="auto"/>
        <w:jc w:val="both"/>
        <w:rPr>
          <w:rFonts w:ascii="Times New Roman" w:eastAsia="Arial Unicode MS" w:hAnsi="Times New Roman" w:cs="Times New Roman"/>
          <w:bCs/>
          <w:color w:val="000000"/>
          <w:sz w:val="28"/>
          <w:szCs w:val="28"/>
          <w:bdr w:val="nil"/>
          <w:lang w:eastAsia="ru-RU"/>
        </w:rPr>
      </w:pPr>
      <w:r>
        <w:rPr>
          <w:noProof/>
          <w:lang w:eastAsia="ru-RU"/>
        </w:rPr>
        <w:drawing>
          <wp:inline distT="0" distB="0" distL="0" distR="0" wp14:anchorId="27C051EA" wp14:editId="03F97EC1">
            <wp:extent cx="6095352" cy="1075055"/>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16" t="5840" r="620"/>
                    <a:stretch/>
                  </pic:blipFill>
                  <pic:spPr bwMode="auto">
                    <a:xfrm>
                      <a:off x="0" y="0"/>
                      <a:ext cx="6125382" cy="1080352"/>
                    </a:xfrm>
                    <a:prstGeom prst="rect">
                      <a:avLst/>
                    </a:prstGeom>
                    <a:ln>
                      <a:noFill/>
                    </a:ln>
                    <a:extLst>
                      <a:ext uri="{53640926-AAD7-44D8-BBD7-CCE9431645EC}">
                        <a14:shadowObscured xmlns:a14="http://schemas.microsoft.com/office/drawing/2010/main"/>
                      </a:ext>
                    </a:extLst>
                  </pic:spPr>
                </pic:pic>
              </a:graphicData>
            </a:graphic>
          </wp:inline>
        </w:drawing>
      </w:r>
    </w:p>
    <w:p w:rsidR="00C33F93" w:rsidRPr="005228CD" w:rsidRDefault="00C33F93" w:rsidP="005228CD">
      <w:pPr>
        <w:autoSpaceDE w:val="0"/>
        <w:autoSpaceDN w:val="0"/>
        <w:adjustRightInd w:val="0"/>
        <w:spacing w:after="0" w:line="360" w:lineRule="auto"/>
        <w:ind w:firstLine="709"/>
        <w:jc w:val="both"/>
        <w:rPr>
          <w:rFonts w:ascii="Times New Roman" w:eastAsia="Arial Unicode MS" w:hAnsi="Times New Roman" w:cs="Times New Roman"/>
          <w:bCs/>
          <w:color w:val="000000"/>
          <w:sz w:val="28"/>
          <w:szCs w:val="28"/>
          <w:bdr w:val="nil"/>
          <w:lang w:eastAsia="ru-RU"/>
        </w:rPr>
      </w:pPr>
      <w:r w:rsidRPr="00C33F93">
        <w:rPr>
          <w:rFonts w:ascii="Times New Roman" w:eastAsia="Arial Unicode MS" w:hAnsi="Times New Roman" w:cs="Times New Roman"/>
          <w:bCs/>
          <w:color w:val="000000"/>
          <w:sz w:val="28"/>
          <w:szCs w:val="28"/>
          <w:bdr w:val="nil"/>
          <w:lang w:eastAsia="ru-RU"/>
        </w:rPr>
        <w:t xml:space="preserve">Однако Зязева </w:t>
      </w:r>
      <w:r w:rsidRPr="00C33F93">
        <w:rPr>
          <w:rFonts w:ascii="Times New Roman" w:eastAsia="Arial Unicode MS" w:hAnsi="Times New Roman" w:cs="Times New Roman"/>
          <w:iCs/>
          <w:color w:val="000000"/>
          <w:sz w:val="28"/>
          <w:szCs w:val="28"/>
          <w:bdr w:val="nil"/>
          <w:lang w:eastAsia="ru-RU"/>
        </w:rPr>
        <w:t>Вероника Александровна</w:t>
      </w:r>
      <w:r w:rsidRPr="00C33F93">
        <w:rPr>
          <w:rFonts w:ascii="Times New Roman" w:eastAsia="Arial Unicode MS" w:hAnsi="Times New Roman" w:cs="Times New Roman"/>
          <w:i/>
          <w:iCs/>
          <w:color w:val="000000"/>
          <w:sz w:val="28"/>
          <w:szCs w:val="28"/>
          <w:bdr w:val="nil"/>
          <w:lang w:eastAsia="ru-RU"/>
        </w:rPr>
        <w:t xml:space="preserve"> </w:t>
      </w:r>
      <w:r w:rsidRPr="00C33F93">
        <w:rPr>
          <w:rFonts w:ascii="Times New Roman" w:eastAsia="Arial Unicode MS" w:hAnsi="Times New Roman" w:cs="Times New Roman"/>
          <w:iCs/>
          <w:color w:val="000000"/>
          <w:sz w:val="28"/>
          <w:szCs w:val="28"/>
          <w:bdr w:val="nil"/>
          <w:lang w:eastAsia="ru-RU"/>
        </w:rPr>
        <w:t>в</w:t>
      </w:r>
      <w:r w:rsidRPr="00C33F93">
        <w:rPr>
          <w:rFonts w:ascii="Times New Roman" w:eastAsia="Arial Unicode MS" w:hAnsi="Times New Roman" w:cs="Times New Roman"/>
          <w:bCs/>
          <w:color w:val="000000"/>
          <w:sz w:val="28"/>
          <w:szCs w:val="28"/>
          <w:bdr w:val="nil"/>
          <w:lang w:eastAsia="ru-RU"/>
        </w:rPr>
        <w:t xml:space="preserve"> своей работе «</w:t>
      </w:r>
      <w:r w:rsidRPr="00C33F93">
        <w:rPr>
          <w:rFonts w:ascii="Times New Roman" w:eastAsia="Arial Unicode MS" w:hAnsi="Times New Roman" w:cs="Times New Roman"/>
          <w:iCs/>
          <w:color w:val="000000"/>
          <w:sz w:val="28"/>
          <w:szCs w:val="28"/>
          <w:bdr w:val="nil"/>
          <w:lang w:eastAsia="ru-RU"/>
        </w:rPr>
        <w:t>Принцип территориального брендинга»</w:t>
      </w:r>
      <w:r w:rsidRPr="00C33F93">
        <w:rPr>
          <w:rFonts w:ascii="Times New Roman" w:eastAsia="Arial Unicode MS" w:hAnsi="Times New Roman" w:cs="Times New Roman"/>
          <w:color w:val="000000"/>
          <w:sz w:val="28"/>
          <w:szCs w:val="28"/>
          <w:bdr w:val="nil"/>
          <w:lang w:eastAsia="ru-RU"/>
        </w:rPr>
        <w:t xml:space="preserve"> </w:t>
      </w:r>
      <w:r w:rsidR="006D65F0" w:rsidRPr="0093557C">
        <w:rPr>
          <w:rFonts w:ascii="Times New Roman" w:eastAsia="Arial Unicode MS" w:hAnsi="Times New Roman" w:cs="Times New Roman"/>
          <w:color w:val="000000"/>
          <w:sz w:val="28"/>
          <w:szCs w:val="28"/>
          <w:bdr w:val="nil"/>
          <w:lang w:eastAsia="ru-RU"/>
        </w:rPr>
        <w:t>[</w:t>
      </w:r>
      <w:r w:rsidR="00E11667">
        <w:rPr>
          <w:rFonts w:ascii="Times New Roman" w:eastAsia="Arial Unicode MS" w:hAnsi="Times New Roman" w:cs="Times New Roman"/>
          <w:color w:val="000000"/>
          <w:sz w:val="28"/>
          <w:szCs w:val="28"/>
          <w:bdr w:val="nil"/>
          <w:lang w:eastAsia="ru-RU"/>
        </w:rPr>
        <w:t>23</w:t>
      </w:r>
      <w:r w:rsidRPr="0093557C">
        <w:rPr>
          <w:rFonts w:ascii="Times New Roman" w:eastAsia="Arial Unicode MS" w:hAnsi="Times New Roman" w:cs="Times New Roman"/>
          <w:color w:val="000000"/>
          <w:sz w:val="28"/>
          <w:szCs w:val="28"/>
          <w:bdr w:val="nil"/>
          <w:lang w:eastAsia="ru-RU"/>
        </w:rPr>
        <w:t>]</w:t>
      </w:r>
      <w:r w:rsidRPr="00C33F93">
        <w:rPr>
          <w:rFonts w:ascii="Times New Roman" w:eastAsia="Arial Unicode MS" w:hAnsi="Times New Roman" w:cs="Times New Roman"/>
          <w:iCs/>
          <w:color w:val="000000"/>
          <w:sz w:val="28"/>
          <w:szCs w:val="28"/>
          <w:bdr w:val="nil"/>
          <w:lang w:eastAsia="ru-RU"/>
        </w:rPr>
        <w:t xml:space="preserve"> приводит более подробную структуру бренда. </w:t>
      </w:r>
      <w:r w:rsidRPr="00C33F93">
        <w:rPr>
          <w:rFonts w:ascii="Times New Roman" w:eastAsia="Arial Unicode MS" w:hAnsi="Times New Roman" w:cs="Times New Roman"/>
          <w:color w:val="000000"/>
          <w:sz w:val="28"/>
          <w:szCs w:val="28"/>
          <w:bdr w:val="nil"/>
          <w:lang w:eastAsia="ru-RU"/>
        </w:rPr>
        <w:t>По ее мнению, бренд туристской дестинации состоит из следующих составляющих:</w:t>
      </w:r>
    </w:p>
    <w:p w:rsidR="00C33F93" w:rsidRPr="00C33F93" w:rsidRDefault="00C33F93" w:rsidP="00C33F93">
      <w:pPr>
        <w:numPr>
          <w:ilvl w:val="0"/>
          <w:numId w:val="2"/>
        </w:numPr>
        <w:pBdr>
          <w:top w:val="nil"/>
          <w:left w:val="nil"/>
          <w:bottom w:val="nil"/>
          <w:right w:val="nil"/>
          <w:between w:val="nil"/>
          <w:bar w:val="nil"/>
        </w:pBdr>
        <w:tabs>
          <w:tab w:val="left" w:pos="20"/>
          <w:tab w:val="left" w:pos="458"/>
        </w:tabs>
        <w:autoSpaceDE w:val="0"/>
        <w:autoSpaceDN w:val="0"/>
        <w:adjustRightInd w:val="0"/>
        <w:spacing w:after="0" w:line="360" w:lineRule="auto"/>
        <w:contextualSpacing/>
        <w:jc w:val="both"/>
        <w:rPr>
          <w:rFonts w:ascii="Times New Roman" w:eastAsia="Arial Unicode MS" w:hAnsi="Times New Roman" w:cs="Times New Roman"/>
          <w:color w:val="000000"/>
          <w:sz w:val="28"/>
          <w:szCs w:val="28"/>
          <w:bdr w:val="nil"/>
          <w:lang w:eastAsia="ru-RU"/>
        </w:rPr>
      </w:pPr>
      <w:r w:rsidRPr="00C33F93">
        <w:rPr>
          <w:rFonts w:ascii="Times New Roman" w:eastAsia="Arial Unicode MS" w:hAnsi="Times New Roman" w:cs="Times New Roman"/>
          <w:color w:val="000000"/>
          <w:sz w:val="28"/>
          <w:szCs w:val="28"/>
          <w:bdr w:val="nil"/>
          <w:lang w:eastAsia="ru-RU"/>
        </w:rPr>
        <w:t>цели и задачи брендинга территории;</w:t>
      </w:r>
    </w:p>
    <w:p w:rsidR="00C33F93" w:rsidRPr="00C33F93" w:rsidRDefault="00C33F93" w:rsidP="00C33F93">
      <w:pPr>
        <w:numPr>
          <w:ilvl w:val="0"/>
          <w:numId w:val="2"/>
        </w:numPr>
        <w:pBdr>
          <w:top w:val="nil"/>
          <w:left w:val="nil"/>
          <w:bottom w:val="nil"/>
          <w:right w:val="nil"/>
          <w:between w:val="nil"/>
          <w:bar w:val="nil"/>
        </w:pBdr>
        <w:tabs>
          <w:tab w:val="left" w:pos="20"/>
          <w:tab w:val="left" w:pos="458"/>
        </w:tabs>
        <w:autoSpaceDE w:val="0"/>
        <w:autoSpaceDN w:val="0"/>
        <w:adjustRightInd w:val="0"/>
        <w:spacing w:after="0" w:line="360" w:lineRule="auto"/>
        <w:contextualSpacing/>
        <w:jc w:val="both"/>
        <w:rPr>
          <w:rFonts w:ascii="Times New Roman" w:eastAsia="Arial Unicode MS" w:hAnsi="Times New Roman" w:cs="Times New Roman"/>
          <w:color w:val="000000"/>
          <w:sz w:val="28"/>
          <w:szCs w:val="28"/>
          <w:bdr w:val="nil"/>
          <w:lang w:eastAsia="ru-RU"/>
        </w:rPr>
      </w:pPr>
      <w:r w:rsidRPr="00C33F93">
        <w:rPr>
          <w:rFonts w:ascii="Times New Roman" w:eastAsia="Arial Unicode MS" w:hAnsi="Times New Roman" w:cs="Times New Roman"/>
          <w:color w:val="000000"/>
          <w:sz w:val="28"/>
          <w:szCs w:val="28"/>
          <w:bdr w:val="nil"/>
          <w:lang w:eastAsia="ru-RU"/>
        </w:rPr>
        <w:t>объект и предмет;</w:t>
      </w:r>
    </w:p>
    <w:p w:rsidR="00C33F93" w:rsidRPr="00C33F93" w:rsidRDefault="00C33F93" w:rsidP="00C33F93">
      <w:pPr>
        <w:numPr>
          <w:ilvl w:val="0"/>
          <w:numId w:val="2"/>
        </w:numPr>
        <w:pBdr>
          <w:top w:val="nil"/>
          <w:left w:val="nil"/>
          <w:bottom w:val="nil"/>
          <w:right w:val="nil"/>
          <w:between w:val="nil"/>
          <w:bar w:val="nil"/>
        </w:pBdr>
        <w:tabs>
          <w:tab w:val="left" w:pos="20"/>
          <w:tab w:val="left" w:pos="458"/>
        </w:tabs>
        <w:autoSpaceDE w:val="0"/>
        <w:autoSpaceDN w:val="0"/>
        <w:adjustRightInd w:val="0"/>
        <w:spacing w:after="0" w:line="360" w:lineRule="auto"/>
        <w:contextualSpacing/>
        <w:jc w:val="both"/>
        <w:rPr>
          <w:rFonts w:ascii="Times New Roman" w:eastAsia="Arial Unicode MS" w:hAnsi="Times New Roman" w:cs="Times New Roman"/>
          <w:color w:val="000000"/>
          <w:sz w:val="28"/>
          <w:szCs w:val="28"/>
          <w:bdr w:val="nil"/>
          <w:lang w:eastAsia="ru-RU"/>
        </w:rPr>
      </w:pPr>
      <w:r w:rsidRPr="00C33F93">
        <w:rPr>
          <w:rFonts w:ascii="Times New Roman" w:eastAsia="Arial Unicode MS" w:hAnsi="Times New Roman" w:cs="Times New Roman"/>
          <w:color w:val="000000"/>
          <w:sz w:val="28"/>
          <w:szCs w:val="28"/>
          <w:bdr w:val="nil"/>
          <w:lang w:eastAsia="ru-RU"/>
        </w:rPr>
        <w:t>субъекты территориального брендинга;</w:t>
      </w:r>
    </w:p>
    <w:p w:rsidR="00C33F93" w:rsidRPr="00C33F93" w:rsidRDefault="00C33F93" w:rsidP="00C33F93">
      <w:pPr>
        <w:numPr>
          <w:ilvl w:val="0"/>
          <w:numId w:val="2"/>
        </w:numPr>
        <w:pBdr>
          <w:top w:val="nil"/>
          <w:left w:val="nil"/>
          <w:bottom w:val="nil"/>
          <w:right w:val="nil"/>
          <w:between w:val="nil"/>
          <w:bar w:val="nil"/>
        </w:pBdr>
        <w:tabs>
          <w:tab w:val="left" w:pos="20"/>
          <w:tab w:val="left" w:pos="458"/>
        </w:tabs>
        <w:autoSpaceDE w:val="0"/>
        <w:autoSpaceDN w:val="0"/>
        <w:adjustRightInd w:val="0"/>
        <w:spacing w:after="0" w:line="360" w:lineRule="auto"/>
        <w:contextualSpacing/>
        <w:jc w:val="both"/>
        <w:rPr>
          <w:rFonts w:ascii="Times New Roman" w:eastAsia="Arial Unicode MS" w:hAnsi="Times New Roman" w:cs="Times New Roman"/>
          <w:color w:val="000000"/>
          <w:sz w:val="28"/>
          <w:szCs w:val="28"/>
          <w:bdr w:val="nil"/>
          <w:lang w:eastAsia="ru-RU"/>
        </w:rPr>
      </w:pPr>
      <w:r w:rsidRPr="00C33F93">
        <w:rPr>
          <w:rFonts w:ascii="Times New Roman" w:eastAsia="Arial Unicode MS" w:hAnsi="Times New Roman" w:cs="Times New Roman"/>
          <w:color w:val="000000"/>
          <w:sz w:val="28"/>
          <w:szCs w:val="28"/>
          <w:bdr w:val="nil"/>
          <w:lang w:eastAsia="ru-RU"/>
        </w:rPr>
        <w:t>бренд-платформа;</w:t>
      </w:r>
    </w:p>
    <w:p w:rsidR="00C33F93" w:rsidRPr="00C33F93" w:rsidRDefault="00C33F93" w:rsidP="00C33F93">
      <w:pPr>
        <w:numPr>
          <w:ilvl w:val="0"/>
          <w:numId w:val="2"/>
        </w:numPr>
        <w:pBdr>
          <w:top w:val="nil"/>
          <w:left w:val="nil"/>
          <w:bottom w:val="nil"/>
          <w:right w:val="nil"/>
          <w:between w:val="nil"/>
          <w:bar w:val="nil"/>
        </w:pBdr>
        <w:tabs>
          <w:tab w:val="left" w:pos="20"/>
          <w:tab w:val="left" w:pos="458"/>
        </w:tabs>
        <w:autoSpaceDE w:val="0"/>
        <w:autoSpaceDN w:val="0"/>
        <w:adjustRightInd w:val="0"/>
        <w:spacing w:after="0" w:line="360" w:lineRule="auto"/>
        <w:contextualSpacing/>
        <w:jc w:val="both"/>
        <w:rPr>
          <w:rFonts w:ascii="Times New Roman" w:eastAsia="Arial Unicode MS" w:hAnsi="Times New Roman" w:cs="Times New Roman"/>
          <w:color w:val="000000"/>
          <w:sz w:val="28"/>
          <w:szCs w:val="28"/>
          <w:bdr w:val="nil"/>
          <w:lang w:eastAsia="ru-RU"/>
        </w:rPr>
      </w:pPr>
      <w:r w:rsidRPr="00C33F93">
        <w:rPr>
          <w:rFonts w:ascii="Times New Roman" w:eastAsia="Arial Unicode MS" w:hAnsi="Times New Roman" w:cs="Times New Roman"/>
          <w:color w:val="000000"/>
          <w:sz w:val="28"/>
          <w:szCs w:val="28"/>
          <w:bdr w:val="nil"/>
          <w:lang w:eastAsia="ru-RU"/>
        </w:rPr>
        <w:t>целевая аудитория;</w:t>
      </w:r>
    </w:p>
    <w:p w:rsidR="00C33F93" w:rsidRPr="00C33F93" w:rsidRDefault="00C33F93" w:rsidP="00C33F93">
      <w:pPr>
        <w:numPr>
          <w:ilvl w:val="0"/>
          <w:numId w:val="2"/>
        </w:numPr>
        <w:pBdr>
          <w:top w:val="nil"/>
          <w:left w:val="nil"/>
          <w:bottom w:val="nil"/>
          <w:right w:val="nil"/>
          <w:between w:val="nil"/>
          <w:bar w:val="nil"/>
        </w:pBdr>
        <w:tabs>
          <w:tab w:val="left" w:pos="20"/>
          <w:tab w:val="left" w:pos="458"/>
        </w:tabs>
        <w:autoSpaceDE w:val="0"/>
        <w:autoSpaceDN w:val="0"/>
        <w:adjustRightInd w:val="0"/>
        <w:spacing w:after="0" w:line="360" w:lineRule="auto"/>
        <w:contextualSpacing/>
        <w:jc w:val="both"/>
        <w:rPr>
          <w:rFonts w:ascii="Times New Roman" w:eastAsia="Arial Unicode MS" w:hAnsi="Times New Roman" w:cs="Times New Roman"/>
          <w:color w:val="000000"/>
          <w:sz w:val="28"/>
          <w:szCs w:val="28"/>
          <w:bdr w:val="nil"/>
          <w:lang w:eastAsia="ru-RU"/>
        </w:rPr>
      </w:pPr>
      <w:r w:rsidRPr="00C33F93">
        <w:rPr>
          <w:rFonts w:ascii="Times New Roman" w:eastAsia="Arial Unicode MS" w:hAnsi="Times New Roman" w:cs="Times New Roman"/>
          <w:color w:val="000000"/>
          <w:sz w:val="28"/>
          <w:szCs w:val="28"/>
          <w:bdr w:val="nil"/>
          <w:lang w:eastAsia="ru-RU"/>
        </w:rPr>
        <w:t>источники финансирования;</w:t>
      </w:r>
    </w:p>
    <w:p w:rsidR="00C33F93" w:rsidRPr="00C33F93" w:rsidRDefault="00C33F93" w:rsidP="00C33F93">
      <w:pPr>
        <w:numPr>
          <w:ilvl w:val="0"/>
          <w:numId w:val="2"/>
        </w:numPr>
        <w:pBdr>
          <w:top w:val="nil"/>
          <w:left w:val="nil"/>
          <w:bottom w:val="nil"/>
          <w:right w:val="nil"/>
          <w:between w:val="nil"/>
          <w:bar w:val="nil"/>
        </w:pBdr>
        <w:tabs>
          <w:tab w:val="left" w:pos="20"/>
          <w:tab w:val="left" w:pos="458"/>
        </w:tabs>
        <w:autoSpaceDE w:val="0"/>
        <w:autoSpaceDN w:val="0"/>
        <w:adjustRightInd w:val="0"/>
        <w:spacing w:after="0" w:line="360" w:lineRule="auto"/>
        <w:contextualSpacing/>
        <w:jc w:val="both"/>
        <w:rPr>
          <w:rFonts w:ascii="Times New Roman" w:eastAsia="Arial Unicode MS" w:hAnsi="Times New Roman" w:cs="Times New Roman"/>
          <w:color w:val="000000"/>
          <w:sz w:val="28"/>
          <w:szCs w:val="28"/>
          <w:bdr w:val="nil"/>
          <w:lang w:eastAsia="ru-RU"/>
        </w:rPr>
      </w:pPr>
      <w:r w:rsidRPr="00C33F93">
        <w:rPr>
          <w:rFonts w:ascii="Times New Roman" w:eastAsia="Arial Unicode MS" w:hAnsi="Times New Roman" w:cs="Times New Roman"/>
          <w:color w:val="000000"/>
          <w:sz w:val="28"/>
          <w:szCs w:val="28"/>
          <w:bdr w:val="nil"/>
          <w:lang w:eastAsia="ru-RU"/>
        </w:rPr>
        <w:t>ис</w:t>
      </w:r>
      <w:r w:rsidR="005228CD">
        <w:rPr>
          <w:rFonts w:ascii="Times New Roman" w:eastAsia="Arial Unicode MS" w:hAnsi="Times New Roman" w:cs="Times New Roman"/>
          <w:color w:val="000000"/>
          <w:sz w:val="28"/>
          <w:szCs w:val="28"/>
          <w:bdr w:val="nil"/>
          <w:lang w:eastAsia="ru-RU"/>
        </w:rPr>
        <w:t>точники информации о территории.</w:t>
      </w:r>
    </w:p>
    <w:p w:rsidR="00C33F93" w:rsidRPr="00C33F93" w:rsidRDefault="00C33F93" w:rsidP="00C33F93">
      <w:pPr>
        <w:autoSpaceDE w:val="0"/>
        <w:autoSpaceDN w:val="0"/>
        <w:adjustRightInd w:val="0"/>
        <w:spacing w:after="0" w:line="360" w:lineRule="auto"/>
        <w:ind w:firstLine="708"/>
        <w:jc w:val="both"/>
        <w:rPr>
          <w:rFonts w:ascii="Times New Roman" w:eastAsia="Arial Unicode MS" w:hAnsi="Times New Roman" w:cs="Times New Roman"/>
          <w:color w:val="000000"/>
          <w:sz w:val="28"/>
          <w:szCs w:val="28"/>
          <w:bdr w:val="nil"/>
          <w:lang w:eastAsia="ru-RU"/>
        </w:rPr>
      </w:pPr>
      <w:r w:rsidRPr="00C33F93">
        <w:rPr>
          <w:rFonts w:ascii="Times New Roman" w:eastAsia="Arial Unicode MS" w:hAnsi="Times New Roman" w:cs="Times New Roman"/>
          <w:color w:val="000000"/>
          <w:sz w:val="28"/>
          <w:szCs w:val="28"/>
          <w:bdr w:val="nil"/>
          <w:lang w:eastAsia="ru-RU"/>
        </w:rPr>
        <w:t>Далее более подробно расс</w:t>
      </w:r>
      <w:r w:rsidR="009A1A0C">
        <w:rPr>
          <w:rFonts w:ascii="Times New Roman" w:eastAsia="Arial Unicode MS" w:hAnsi="Times New Roman" w:cs="Times New Roman"/>
          <w:color w:val="000000"/>
          <w:sz w:val="28"/>
          <w:szCs w:val="28"/>
          <w:bdr w:val="nil"/>
          <w:lang w:eastAsia="ru-RU"/>
        </w:rPr>
        <w:t>мотрим данную структуру и</w:t>
      </w:r>
      <w:r w:rsidRPr="00C33F93">
        <w:rPr>
          <w:rFonts w:ascii="Times New Roman" w:eastAsia="Arial Unicode MS" w:hAnsi="Times New Roman" w:cs="Times New Roman"/>
          <w:color w:val="000000"/>
          <w:sz w:val="28"/>
          <w:szCs w:val="28"/>
          <w:bdr w:val="nil"/>
          <w:lang w:eastAsia="ru-RU"/>
        </w:rPr>
        <w:t xml:space="preserve"> каждый из ее элементов. </w:t>
      </w:r>
    </w:p>
    <w:p w:rsidR="00C33F93" w:rsidRPr="00C33F93" w:rsidRDefault="00C33F93" w:rsidP="00C33F93">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bdr w:val="nil"/>
          <w:lang w:eastAsia="ru-RU"/>
        </w:rPr>
      </w:pPr>
      <w:r w:rsidRPr="00C33F93">
        <w:rPr>
          <w:rFonts w:ascii="Times New Roman" w:eastAsia="Arial Unicode MS" w:hAnsi="Times New Roman" w:cs="Times New Roman"/>
          <w:color w:val="000000"/>
          <w:sz w:val="28"/>
          <w:szCs w:val="28"/>
          <w:bdr w:val="nil"/>
          <w:lang w:eastAsia="ru-RU"/>
        </w:rPr>
        <w:t xml:space="preserve">Как правило в качестве цели брендинга туристской дестинации выступает создание определенных ассоциаций и формирование положительного мнения о территории о туристов, а также привлечение туристических потоков. </w:t>
      </w:r>
    </w:p>
    <w:p w:rsidR="00C33F93" w:rsidRPr="00C33F93" w:rsidRDefault="00C33F93" w:rsidP="00C33F93">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bdr w:val="nil"/>
          <w:lang w:eastAsia="ru-RU"/>
        </w:rPr>
      </w:pPr>
      <w:r w:rsidRPr="00C33F93">
        <w:rPr>
          <w:rFonts w:ascii="Times New Roman" w:eastAsia="Arial Unicode MS" w:hAnsi="Times New Roman" w:cs="Times New Roman"/>
          <w:color w:val="000000"/>
          <w:sz w:val="28"/>
          <w:szCs w:val="28"/>
          <w:bdr w:val="nil"/>
          <w:lang w:eastAsia="ru-RU"/>
        </w:rPr>
        <w:t>В качестве задач зачастую выступает повышение статуса региона, формирование конкурентоспособной туристской среды, повышение идентификации территории в сознании людей, повышение культурной привлекательности региона, увеличение потока туристов в регион и т.д.</w:t>
      </w:r>
    </w:p>
    <w:p w:rsidR="00C33F93" w:rsidRPr="00BA5374" w:rsidRDefault="00C33F93" w:rsidP="00BA5374">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bdr w:val="nil"/>
          <w:lang w:eastAsia="ru-RU"/>
        </w:rPr>
      </w:pPr>
      <w:r w:rsidRPr="00C33F93">
        <w:rPr>
          <w:rFonts w:ascii="Times New Roman" w:eastAsia="Arial Unicode MS" w:hAnsi="Times New Roman" w:cs="Times New Roman"/>
          <w:color w:val="000000"/>
          <w:sz w:val="28"/>
          <w:szCs w:val="28"/>
          <w:bdr w:val="nil"/>
          <w:lang w:eastAsia="ru-RU"/>
        </w:rPr>
        <w:lastRenderedPageBreak/>
        <w:t xml:space="preserve">В роли объекта брендинга выступает территория, регион. Субъектами брендинга туристской дестинации являются региональные органы власти, региональные бизнес-структуры, некоммерческие добровольные организации, сообщества людей и т.д. </w:t>
      </w:r>
      <w:r w:rsidRPr="0093557C">
        <w:rPr>
          <w:rFonts w:ascii="Times New Roman" w:eastAsia="Arial Unicode MS" w:hAnsi="Times New Roman" w:cs="Times New Roman"/>
          <w:color w:val="000000"/>
          <w:sz w:val="28"/>
          <w:szCs w:val="28"/>
          <w:bdr w:val="nil"/>
          <w:lang w:eastAsia="ru-RU"/>
        </w:rPr>
        <w:t>[</w:t>
      </w:r>
      <w:r w:rsidR="00E11667">
        <w:rPr>
          <w:rFonts w:ascii="Times New Roman" w:eastAsia="Arial Unicode MS" w:hAnsi="Times New Roman" w:cs="Times New Roman"/>
          <w:color w:val="000000"/>
          <w:sz w:val="28"/>
          <w:szCs w:val="28"/>
          <w:bdr w:val="nil"/>
          <w:lang w:eastAsia="ru-RU"/>
        </w:rPr>
        <w:t>23</w:t>
      </w:r>
      <w:r w:rsidRPr="0093557C">
        <w:rPr>
          <w:rFonts w:ascii="Times New Roman" w:eastAsia="Arial Unicode MS" w:hAnsi="Times New Roman" w:cs="Times New Roman"/>
          <w:color w:val="000000"/>
          <w:sz w:val="28"/>
          <w:szCs w:val="28"/>
          <w:bdr w:val="nil"/>
          <w:lang w:eastAsia="ru-RU"/>
        </w:rPr>
        <w:t>].</w:t>
      </w:r>
    </w:p>
    <w:p w:rsidR="00340D17" w:rsidRPr="008267CD" w:rsidRDefault="00C33F93" w:rsidP="00BA5374">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bdr w:val="nil"/>
          <w:lang w:eastAsia="ru-RU"/>
        </w:rPr>
      </w:pPr>
      <w:r w:rsidRPr="00C33F93">
        <w:rPr>
          <w:rFonts w:ascii="Times New Roman" w:eastAsia="Arial Unicode MS" w:hAnsi="Times New Roman" w:cs="Times New Roman"/>
          <w:color w:val="000000"/>
          <w:sz w:val="28"/>
          <w:szCs w:val="28"/>
          <w:bdr w:val="nil"/>
          <w:lang w:eastAsia="ru-RU"/>
        </w:rPr>
        <w:t xml:space="preserve">Бренд-платформа </w:t>
      </w:r>
      <w:r w:rsidR="00340D17">
        <w:rPr>
          <w:rFonts w:ascii="Times New Roman" w:eastAsia="Arial Unicode MS" w:hAnsi="Times New Roman" w:cs="Times New Roman"/>
          <w:color w:val="000000"/>
          <w:sz w:val="28"/>
          <w:szCs w:val="28"/>
          <w:bdr w:val="nil"/>
          <w:lang w:eastAsia="ru-RU"/>
        </w:rPr>
        <w:t xml:space="preserve">– </w:t>
      </w:r>
      <w:r w:rsidRPr="00C33F93">
        <w:rPr>
          <w:rFonts w:ascii="Times New Roman" w:eastAsia="Arial Unicode MS" w:hAnsi="Times New Roman" w:cs="Times New Roman"/>
          <w:color w:val="000000"/>
          <w:sz w:val="28"/>
          <w:szCs w:val="28"/>
          <w:bdr w:val="nil"/>
          <w:lang w:eastAsia="ru-RU"/>
        </w:rPr>
        <w:t>передаваемый образ территории, его системность и целостность. Включает в себя сведени</w:t>
      </w:r>
      <w:r w:rsidR="005228CD">
        <w:rPr>
          <w:rFonts w:ascii="Times New Roman" w:eastAsia="Arial Unicode MS" w:hAnsi="Times New Roman" w:cs="Times New Roman"/>
          <w:color w:val="000000"/>
          <w:sz w:val="28"/>
          <w:szCs w:val="28"/>
          <w:bdr w:val="nil"/>
          <w:lang w:eastAsia="ru-RU"/>
        </w:rPr>
        <w:t>я о группах целевой аудитории.</w:t>
      </w:r>
      <w:r w:rsidRPr="00C33F93">
        <w:rPr>
          <w:rFonts w:ascii="Times New Roman" w:eastAsia="Arial Unicode MS" w:hAnsi="Times New Roman" w:cs="Times New Roman"/>
          <w:color w:val="000000"/>
          <w:sz w:val="28"/>
          <w:szCs w:val="28"/>
          <w:bdr w:val="nil"/>
          <w:lang w:eastAsia="ru-RU"/>
        </w:rPr>
        <w:t xml:space="preserve"> </w:t>
      </w:r>
      <w:r w:rsidR="00340D17">
        <w:rPr>
          <w:rFonts w:ascii="Times New Roman" w:eastAsia="Arial Unicode MS" w:hAnsi="Times New Roman" w:cs="Times New Roman"/>
          <w:color w:val="000000"/>
          <w:sz w:val="28"/>
          <w:szCs w:val="28"/>
          <w:bdr w:val="nil"/>
          <w:lang w:eastAsia="ru-RU"/>
        </w:rPr>
        <w:t>Зачастую многие маркетинговые агентства взаимозаменяют понятия «платформа бренда» и «пирамида бренда»</w:t>
      </w:r>
      <w:r w:rsidR="00C74E90">
        <w:rPr>
          <w:rFonts w:ascii="Times New Roman" w:eastAsia="Arial Unicode MS" w:hAnsi="Times New Roman" w:cs="Times New Roman"/>
          <w:color w:val="000000"/>
          <w:sz w:val="28"/>
          <w:szCs w:val="28"/>
          <w:bdr w:val="nil"/>
          <w:lang w:eastAsia="ru-RU"/>
        </w:rPr>
        <w:t xml:space="preserve"> </w:t>
      </w:r>
      <w:r w:rsidR="00C74E90" w:rsidRPr="00C74E90">
        <w:rPr>
          <w:rFonts w:ascii="Times New Roman" w:eastAsia="Arial Unicode MS" w:hAnsi="Times New Roman" w:cs="Times New Roman"/>
          <w:color w:val="000000"/>
          <w:sz w:val="28"/>
          <w:szCs w:val="28"/>
          <w:bdr w:val="nil"/>
          <w:lang w:eastAsia="ru-RU"/>
        </w:rPr>
        <w:t>[</w:t>
      </w:r>
      <w:r w:rsidR="00E11667">
        <w:rPr>
          <w:rFonts w:ascii="Times New Roman" w:eastAsia="Arial Unicode MS" w:hAnsi="Times New Roman" w:cs="Times New Roman"/>
          <w:color w:val="000000"/>
          <w:sz w:val="28"/>
          <w:szCs w:val="28"/>
          <w:bdr w:val="nil"/>
          <w:lang w:eastAsia="ru-RU"/>
        </w:rPr>
        <w:t>63</w:t>
      </w:r>
      <w:r w:rsidR="00C74E90" w:rsidRPr="00C74E90">
        <w:rPr>
          <w:rFonts w:ascii="Times New Roman" w:eastAsia="Arial Unicode MS" w:hAnsi="Times New Roman" w:cs="Times New Roman"/>
          <w:color w:val="000000"/>
          <w:sz w:val="28"/>
          <w:szCs w:val="28"/>
          <w:bdr w:val="nil"/>
          <w:lang w:eastAsia="ru-RU"/>
        </w:rPr>
        <w:t>]</w:t>
      </w:r>
      <w:r w:rsidR="00340D17">
        <w:rPr>
          <w:rFonts w:ascii="Times New Roman" w:eastAsia="Arial Unicode MS" w:hAnsi="Times New Roman" w:cs="Times New Roman"/>
          <w:color w:val="000000"/>
          <w:sz w:val="28"/>
          <w:szCs w:val="28"/>
          <w:bdr w:val="nil"/>
          <w:lang w:eastAsia="ru-RU"/>
        </w:rPr>
        <w:t>.</w:t>
      </w:r>
      <w:r w:rsidR="00C74E90">
        <w:rPr>
          <w:rFonts w:ascii="Times New Roman" w:eastAsia="Arial Unicode MS" w:hAnsi="Times New Roman" w:cs="Times New Roman"/>
          <w:color w:val="000000"/>
          <w:sz w:val="28"/>
          <w:szCs w:val="28"/>
          <w:bdr w:val="nil"/>
          <w:lang w:eastAsia="ru-RU"/>
        </w:rPr>
        <w:t xml:space="preserve"> </w:t>
      </w:r>
      <w:r w:rsidR="00340D17" w:rsidRPr="008267CD">
        <w:rPr>
          <w:rFonts w:ascii="Times New Roman" w:eastAsia="Arial Unicode MS" w:hAnsi="Times New Roman" w:cs="Times New Roman"/>
          <w:color w:val="000000"/>
          <w:sz w:val="28"/>
          <w:szCs w:val="28"/>
          <w:bdr w:val="nil"/>
          <w:lang w:eastAsia="ru-RU"/>
        </w:rPr>
        <w:t xml:space="preserve">Структурированную информацию о бренде отображает пирамида бренда. Пирамида бренда – методика структурирования </w:t>
      </w:r>
      <w:r w:rsidR="00C62C39" w:rsidRPr="008267CD">
        <w:rPr>
          <w:rFonts w:ascii="Times New Roman" w:eastAsia="Arial Unicode MS" w:hAnsi="Times New Roman" w:cs="Times New Roman"/>
          <w:color w:val="000000"/>
          <w:sz w:val="28"/>
          <w:szCs w:val="28"/>
          <w:bdr w:val="nil"/>
          <w:lang w:eastAsia="ru-RU"/>
        </w:rPr>
        <w:t>данных, позволяющая изучить бренд, разобраться в его маркетинговой концепции, выбрать маркетинговую стратегию</w:t>
      </w:r>
      <w:r w:rsidR="00C62C39" w:rsidRPr="008267CD">
        <w:rPr>
          <w:rFonts w:ascii="Times New Roman" w:eastAsia="Arial Unicode MS" w:hAnsi="Times New Roman" w:cs="Times New Roman"/>
          <w:b/>
          <w:color w:val="000000"/>
          <w:sz w:val="28"/>
          <w:szCs w:val="28"/>
          <w:bdr w:val="nil"/>
          <w:lang w:eastAsia="ru-RU"/>
        </w:rPr>
        <w:t xml:space="preserve"> </w:t>
      </w:r>
      <w:r w:rsidR="00C62C39" w:rsidRPr="008400FD">
        <w:rPr>
          <w:rFonts w:ascii="Times New Roman" w:eastAsia="Arial Unicode MS" w:hAnsi="Times New Roman" w:cs="Times New Roman"/>
          <w:color w:val="000000"/>
          <w:sz w:val="28"/>
          <w:szCs w:val="28"/>
          <w:bdr w:val="nil"/>
          <w:lang w:eastAsia="ru-RU"/>
        </w:rPr>
        <w:t>(</w:t>
      </w:r>
      <w:r w:rsidR="008400FD" w:rsidRPr="008400FD">
        <w:rPr>
          <w:rFonts w:ascii="Times New Roman" w:eastAsia="Arial Unicode MS" w:hAnsi="Times New Roman" w:cs="Times New Roman"/>
          <w:color w:val="000000"/>
          <w:sz w:val="28"/>
          <w:szCs w:val="28"/>
          <w:bdr w:val="nil"/>
          <w:lang w:eastAsia="ru-RU"/>
        </w:rPr>
        <w:t xml:space="preserve">см. </w:t>
      </w:r>
      <w:r w:rsidR="00C62C39" w:rsidRPr="008400FD">
        <w:rPr>
          <w:rFonts w:ascii="Times New Roman" w:eastAsia="Arial Unicode MS" w:hAnsi="Times New Roman" w:cs="Times New Roman"/>
          <w:color w:val="000000"/>
          <w:sz w:val="28"/>
          <w:szCs w:val="28"/>
          <w:bdr w:val="nil"/>
          <w:lang w:eastAsia="ru-RU"/>
        </w:rPr>
        <w:t>рис. 1).</w:t>
      </w:r>
    </w:p>
    <w:p w:rsidR="00AC6814" w:rsidRDefault="00AC6814" w:rsidP="00BA5374">
      <w:pPr>
        <w:autoSpaceDE w:val="0"/>
        <w:autoSpaceDN w:val="0"/>
        <w:adjustRightInd w:val="0"/>
        <w:spacing w:after="0" w:line="360" w:lineRule="auto"/>
        <w:ind w:firstLine="708"/>
        <w:jc w:val="both"/>
        <w:rPr>
          <w:rFonts w:ascii="Times New Roman" w:eastAsia="Arial Unicode MS" w:hAnsi="Times New Roman" w:cs="Times New Roman"/>
          <w:color w:val="000000"/>
          <w:sz w:val="28"/>
          <w:szCs w:val="28"/>
          <w:bdr w:val="nil"/>
          <w:lang w:eastAsia="ru-RU"/>
        </w:rPr>
      </w:pPr>
      <w:r>
        <w:rPr>
          <w:noProof/>
          <w:lang w:eastAsia="ru-RU"/>
        </w:rPr>
        <mc:AlternateContent>
          <mc:Choice Requires="wps">
            <w:drawing>
              <wp:anchor distT="0" distB="0" distL="114300" distR="114300" simplePos="0" relativeHeight="251675648" behindDoc="0" locked="0" layoutInCell="1" allowOverlap="1" wp14:anchorId="5A0CD0B5" wp14:editId="38AF9D3A">
                <wp:simplePos x="0" y="0"/>
                <wp:positionH relativeFrom="column">
                  <wp:posOffset>-34641</wp:posOffset>
                </wp:positionH>
                <wp:positionV relativeFrom="paragraph">
                  <wp:posOffset>4683741</wp:posOffset>
                </wp:positionV>
                <wp:extent cx="6038850" cy="635"/>
                <wp:effectExtent l="0" t="0" r="0" b="0"/>
                <wp:wrapSquare wrapText="bothSides"/>
                <wp:docPr id="8" name="Надпись 8"/>
                <wp:cNvGraphicFramePr/>
                <a:graphic xmlns:a="http://schemas.openxmlformats.org/drawingml/2006/main">
                  <a:graphicData uri="http://schemas.microsoft.com/office/word/2010/wordprocessingShape">
                    <wps:wsp>
                      <wps:cNvSpPr txBox="1"/>
                      <wps:spPr>
                        <a:xfrm>
                          <a:off x="0" y="0"/>
                          <a:ext cx="6038850" cy="635"/>
                        </a:xfrm>
                        <a:prstGeom prst="rect">
                          <a:avLst/>
                        </a:prstGeom>
                        <a:solidFill>
                          <a:prstClr val="white"/>
                        </a:solidFill>
                        <a:ln>
                          <a:noFill/>
                        </a:ln>
                        <a:effectLst/>
                      </wps:spPr>
                      <wps:txbx>
                        <w:txbxContent>
                          <w:p w:rsidR="00824F16" w:rsidRPr="00C62C39" w:rsidRDefault="00824F16" w:rsidP="00AC6814">
                            <w:pPr>
                              <w:pStyle w:val="ae"/>
                              <w:jc w:val="center"/>
                              <w:rPr>
                                <w:rFonts w:ascii="Times New Roman" w:eastAsia="Arial Unicode MS" w:hAnsi="Times New Roman" w:cs="Times New Roman"/>
                                <w:b/>
                                <w:i w:val="0"/>
                                <w:color w:val="auto"/>
                                <w:sz w:val="28"/>
                                <w:szCs w:val="28"/>
                                <w:bdr w:val="nil"/>
                              </w:rPr>
                            </w:pPr>
                            <w:r w:rsidRPr="00C62C39">
                              <w:rPr>
                                <w:rFonts w:ascii="Times New Roman" w:hAnsi="Times New Roman" w:cs="Times New Roman"/>
                                <w:b/>
                                <w:i w:val="0"/>
                                <w:color w:val="auto"/>
                                <w:sz w:val="28"/>
                                <w:szCs w:val="28"/>
                              </w:rPr>
                              <w:t xml:space="preserve">Рисунок </w:t>
                            </w:r>
                            <w:r w:rsidRPr="00C62C39">
                              <w:rPr>
                                <w:rFonts w:ascii="Times New Roman" w:hAnsi="Times New Roman" w:cs="Times New Roman"/>
                                <w:b/>
                                <w:i w:val="0"/>
                                <w:color w:val="auto"/>
                                <w:sz w:val="28"/>
                                <w:szCs w:val="28"/>
                              </w:rPr>
                              <w:fldChar w:fldCharType="begin"/>
                            </w:r>
                            <w:r w:rsidRPr="00C62C39">
                              <w:rPr>
                                <w:rFonts w:ascii="Times New Roman" w:hAnsi="Times New Roman" w:cs="Times New Roman"/>
                                <w:b/>
                                <w:i w:val="0"/>
                                <w:color w:val="auto"/>
                                <w:sz w:val="28"/>
                                <w:szCs w:val="28"/>
                              </w:rPr>
                              <w:instrText xml:space="preserve"> SEQ Рисунок \* ARABIC </w:instrText>
                            </w:r>
                            <w:r w:rsidRPr="00C62C39">
                              <w:rPr>
                                <w:rFonts w:ascii="Times New Roman" w:hAnsi="Times New Roman" w:cs="Times New Roman"/>
                                <w:b/>
                                <w:i w:val="0"/>
                                <w:color w:val="auto"/>
                                <w:sz w:val="28"/>
                                <w:szCs w:val="28"/>
                              </w:rPr>
                              <w:fldChar w:fldCharType="separate"/>
                            </w:r>
                            <w:r w:rsidR="00EF5685">
                              <w:rPr>
                                <w:rFonts w:ascii="Times New Roman" w:hAnsi="Times New Roman" w:cs="Times New Roman"/>
                                <w:b/>
                                <w:i w:val="0"/>
                                <w:noProof/>
                                <w:color w:val="auto"/>
                                <w:sz w:val="28"/>
                                <w:szCs w:val="28"/>
                              </w:rPr>
                              <w:t>1</w:t>
                            </w:r>
                            <w:r w:rsidRPr="00C62C39">
                              <w:rPr>
                                <w:rFonts w:ascii="Times New Roman" w:hAnsi="Times New Roman" w:cs="Times New Roman"/>
                                <w:b/>
                                <w:i w:val="0"/>
                                <w:color w:val="auto"/>
                                <w:sz w:val="28"/>
                                <w:szCs w:val="28"/>
                              </w:rPr>
                              <w:fldChar w:fldCharType="end"/>
                            </w:r>
                            <w:r w:rsidRPr="00C62C39">
                              <w:rPr>
                                <w:rFonts w:ascii="Times New Roman" w:hAnsi="Times New Roman" w:cs="Times New Roman"/>
                                <w:b/>
                                <w:i w:val="0"/>
                                <w:color w:val="auto"/>
                                <w:sz w:val="28"/>
                                <w:szCs w:val="28"/>
                              </w:rPr>
                              <w:t xml:space="preserve"> - Пирамида бренда </w:t>
                            </w:r>
                            <w:r w:rsidRPr="00C62C39">
                              <w:rPr>
                                <w:rFonts w:ascii="Times New Roman" w:hAnsi="Times New Roman" w:cs="Times New Roman"/>
                                <w:b/>
                                <w:i w:val="0"/>
                                <w:color w:val="auto"/>
                                <w:sz w:val="28"/>
                                <w:szCs w:val="28"/>
                                <w:lang w:val="en-US"/>
                              </w:rPr>
                              <w:t>[</w:t>
                            </w:r>
                            <w:r>
                              <w:rPr>
                                <w:rFonts w:ascii="Times New Roman" w:hAnsi="Times New Roman" w:cs="Times New Roman"/>
                                <w:b/>
                                <w:i w:val="0"/>
                                <w:color w:val="auto"/>
                                <w:sz w:val="28"/>
                                <w:szCs w:val="28"/>
                              </w:rPr>
                              <w:t>63</w:t>
                            </w:r>
                            <w:r w:rsidRPr="00C62C39">
                              <w:rPr>
                                <w:rFonts w:ascii="Times New Roman" w:hAnsi="Times New Roman" w:cs="Times New Roman"/>
                                <w:b/>
                                <w:i w:val="0"/>
                                <w:color w:val="auto"/>
                                <w:sz w:val="28"/>
                                <w:szCs w:val="28"/>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A0CD0B5" id="_x0000_t202" coordsize="21600,21600" o:spt="202" path="m,l,21600r21600,l21600,xe">
                <v:stroke joinstyle="miter"/>
                <v:path gradientshapeok="t" o:connecttype="rect"/>
              </v:shapetype>
              <v:shape id="Надпись 8" o:spid="_x0000_s1026" type="#_x0000_t202" style="position:absolute;left:0;text-align:left;margin-left:-2.75pt;margin-top:368.8pt;width:475.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" stroked="f">
                <v:textbox style="mso-fit-shape-to-text:t" inset="0,0,0,0">
                  <w:txbxContent>
                    <w:p w:rsidR="00824F16" w:rsidRPr="00C62C39" w:rsidRDefault="00824F16" w:rsidP="00AC6814">
                      <w:pPr>
                        <w:pStyle w:val="ae"/>
                        <w:jc w:val="center"/>
                        <w:rPr>
                          <w:rFonts w:ascii="Times New Roman" w:eastAsia="Arial Unicode MS" w:hAnsi="Times New Roman" w:cs="Times New Roman"/>
                          <w:b/>
                          <w:i w:val="0"/>
                          <w:color w:val="auto"/>
                          <w:sz w:val="28"/>
                          <w:szCs w:val="28"/>
                          <w:bdr w:val="nil"/>
                        </w:rPr>
                      </w:pPr>
                      <w:r w:rsidRPr="00C62C39">
                        <w:rPr>
                          <w:rFonts w:ascii="Times New Roman" w:hAnsi="Times New Roman" w:cs="Times New Roman"/>
                          <w:b/>
                          <w:i w:val="0"/>
                          <w:color w:val="auto"/>
                          <w:sz w:val="28"/>
                          <w:szCs w:val="28"/>
                        </w:rPr>
                        <w:t xml:space="preserve">Рисунок </w:t>
                      </w:r>
                      <w:r w:rsidRPr="00C62C39">
                        <w:rPr>
                          <w:rFonts w:ascii="Times New Roman" w:hAnsi="Times New Roman" w:cs="Times New Roman"/>
                          <w:b/>
                          <w:i w:val="0"/>
                          <w:color w:val="auto"/>
                          <w:sz w:val="28"/>
                          <w:szCs w:val="28"/>
                        </w:rPr>
                        <w:fldChar w:fldCharType="begin"/>
                      </w:r>
                      <w:r w:rsidRPr="00C62C39">
                        <w:rPr>
                          <w:rFonts w:ascii="Times New Roman" w:hAnsi="Times New Roman" w:cs="Times New Roman"/>
                          <w:b/>
                          <w:i w:val="0"/>
                          <w:color w:val="auto"/>
                          <w:sz w:val="28"/>
                          <w:szCs w:val="28"/>
                        </w:rPr>
                        <w:instrText xml:space="preserve"> SEQ Рисунок \* ARABIC </w:instrText>
                      </w:r>
                      <w:r w:rsidRPr="00C62C39">
                        <w:rPr>
                          <w:rFonts w:ascii="Times New Roman" w:hAnsi="Times New Roman" w:cs="Times New Roman"/>
                          <w:b/>
                          <w:i w:val="0"/>
                          <w:color w:val="auto"/>
                          <w:sz w:val="28"/>
                          <w:szCs w:val="28"/>
                        </w:rPr>
                        <w:fldChar w:fldCharType="separate"/>
                      </w:r>
                      <w:r w:rsidR="00EF5685">
                        <w:rPr>
                          <w:rFonts w:ascii="Times New Roman" w:hAnsi="Times New Roman" w:cs="Times New Roman"/>
                          <w:b/>
                          <w:i w:val="0"/>
                          <w:noProof/>
                          <w:color w:val="auto"/>
                          <w:sz w:val="28"/>
                          <w:szCs w:val="28"/>
                        </w:rPr>
                        <w:t>1</w:t>
                      </w:r>
                      <w:r w:rsidRPr="00C62C39">
                        <w:rPr>
                          <w:rFonts w:ascii="Times New Roman" w:hAnsi="Times New Roman" w:cs="Times New Roman"/>
                          <w:b/>
                          <w:i w:val="0"/>
                          <w:color w:val="auto"/>
                          <w:sz w:val="28"/>
                          <w:szCs w:val="28"/>
                        </w:rPr>
                        <w:fldChar w:fldCharType="end"/>
                      </w:r>
                      <w:r w:rsidRPr="00C62C39">
                        <w:rPr>
                          <w:rFonts w:ascii="Times New Roman" w:hAnsi="Times New Roman" w:cs="Times New Roman"/>
                          <w:b/>
                          <w:i w:val="0"/>
                          <w:color w:val="auto"/>
                          <w:sz w:val="28"/>
                          <w:szCs w:val="28"/>
                        </w:rPr>
                        <w:t xml:space="preserve"> - Пирамида бренда </w:t>
                      </w:r>
                      <w:r w:rsidRPr="00C62C39">
                        <w:rPr>
                          <w:rFonts w:ascii="Times New Roman" w:hAnsi="Times New Roman" w:cs="Times New Roman"/>
                          <w:b/>
                          <w:i w:val="0"/>
                          <w:color w:val="auto"/>
                          <w:sz w:val="28"/>
                          <w:szCs w:val="28"/>
                          <w:lang w:val="en-US"/>
                        </w:rPr>
                        <w:t>[</w:t>
                      </w:r>
                      <w:r>
                        <w:rPr>
                          <w:rFonts w:ascii="Times New Roman" w:hAnsi="Times New Roman" w:cs="Times New Roman"/>
                          <w:b/>
                          <w:i w:val="0"/>
                          <w:color w:val="auto"/>
                          <w:sz w:val="28"/>
                          <w:szCs w:val="28"/>
                        </w:rPr>
                        <w:t>63</w:t>
                      </w:r>
                      <w:r w:rsidRPr="00C62C39">
                        <w:rPr>
                          <w:rFonts w:ascii="Times New Roman" w:hAnsi="Times New Roman" w:cs="Times New Roman"/>
                          <w:b/>
                          <w:i w:val="0"/>
                          <w:color w:val="auto"/>
                          <w:sz w:val="28"/>
                          <w:szCs w:val="28"/>
                          <w:lang w:val="en-US"/>
                        </w:rPr>
                        <w:t>]</w:t>
                      </w:r>
                    </w:p>
                  </w:txbxContent>
                </v:textbox>
                <w10:wrap type="square"/>
              </v:shape>
            </w:pict>
          </mc:Fallback>
        </mc:AlternateContent>
      </w:r>
      <w:r w:rsidRPr="00C62C39">
        <w:rPr>
          <w:rFonts w:ascii="Times New Roman" w:hAnsi="Times New Roman" w:cs="Times New Roman"/>
          <w:noProof/>
          <w:sz w:val="28"/>
          <w:szCs w:val="28"/>
          <w:lang w:eastAsia="ru-RU"/>
        </w:rPr>
        <w:drawing>
          <wp:anchor distT="0" distB="0" distL="114300" distR="114300" simplePos="0" relativeHeight="251673600" behindDoc="0" locked="0" layoutInCell="1" allowOverlap="1" wp14:anchorId="0B4795F0" wp14:editId="544FCEF6">
            <wp:simplePos x="0" y="0"/>
            <wp:positionH relativeFrom="column">
              <wp:posOffset>0</wp:posOffset>
            </wp:positionH>
            <wp:positionV relativeFrom="paragraph">
              <wp:posOffset>299720</wp:posOffset>
            </wp:positionV>
            <wp:extent cx="6038850" cy="4276725"/>
            <wp:effectExtent l="0" t="0" r="0"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038850" cy="4276725"/>
                    </a:xfrm>
                    <a:prstGeom prst="rect">
                      <a:avLst/>
                    </a:prstGeom>
                  </pic:spPr>
                </pic:pic>
              </a:graphicData>
            </a:graphic>
            <wp14:sizeRelH relativeFrom="page">
              <wp14:pctWidth>0</wp14:pctWidth>
            </wp14:sizeRelH>
            <wp14:sizeRelV relativeFrom="page">
              <wp14:pctHeight>0</wp14:pctHeight>
            </wp14:sizeRelV>
          </wp:anchor>
        </w:drawing>
      </w:r>
    </w:p>
    <w:p w:rsidR="00C33F93" w:rsidRPr="00C33F93" w:rsidRDefault="00C33F93" w:rsidP="00BA5374">
      <w:pPr>
        <w:autoSpaceDE w:val="0"/>
        <w:autoSpaceDN w:val="0"/>
        <w:adjustRightInd w:val="0"/>
        <w:spacing w:after="0" w:line="360" w:lineRule="auto"/>
        <w:ind w:firstLine="708"/>
        <w:jc w:val="both"/>
        <w:rPr>
          <w:rFonts w:ascii="Times New Roman" w:eastAsia="Arial Unicode MS" w:hAnsi="Times New Roman" w:cs="Times New Roman"/>
          <w:color w:val="000000"/>
          <w:sz w:val="28"/>
          <w:szCs w:val="28"/>
          <w:bdr w:val="nil"/>
          <w:lang w:eastAsia="ru-RU"/>
        </w:rPr>
      </w:pPr>
      <w:r w:rsidRPr="00C33F93">
        <w:rPr>
          <w:rFonts w:ascii="Times New Roman" w:eastAsia="Arial Unicode MS" w:hAnsi="Times New Roman" w:cs="Times New Roman"/>
          <w:color w:val="000000"/>
          <w:sz w:val="28"/>
          <w:szCs w:val="28"/>
          <w:bdr w:val="nil"/>
          <w:lang w:eastAsia="ru-RU"/>
        </w:rPr>
        <w:t xml:space="preserve">Целевую аудиторию разделяют на </w:t>
      </w:r>
      <w:r w:rsidRPr="00C33F93">
        <w:rPr>
          <w:rFonts w:ascii="Times New Roman" w:eastAsia="Arial Unicode MS" w:hAnsi="Times New Roman" w:cs="Times New Roman"/>
          <w:iCs/>
          <w:color w:val="000000"/>
          <w:sz w:val="28"/>
          <w:szCs w:val="28"/>
          <w:bdr w:val="nil"/>
          <w:lang w:eastAsia="ru-RU"/>
        </w:rPr>
        <w:t>внутреннюю</w:t>
      </w:r>
      <w:r w:rsidRPr="00C33F93">
        <w:rPr>
          <w:rFonts w:ascii="Times New Roman" w:eastAsia="Arial Unicode MS" w:hAnsi="Times New Roman" w:cs="Times New Roman"/>
          <w:color w:val="000000"/>
          <w:sz w:val="28"/>
          <w:szCs w:val="28"/>
          <w:bdr w:val="nil"/>
          <w:lang w:eastAsia="ru-RU"/>
        </w:rPr>
        <w:t xml:space="preserve">, к которой относится население, бизнесмены, местная власть, и </w:t>
      </w:r>
      <w:r w:rsidRPr="00C33F93">
        <w:rPr>
          <w:rFonts w:ascii="Times New Roman" w:eastAsia="Arial Unicode MS" w:hAnsi="Times New Roman" w:cs="Times New Roman"/>
          <w:iCs/>
          <w:color w:val="000000"/>
          <w:sz w:val="28"/>
          <w:szCs w:val="28"/>
          <w:bdr w:val="nil"/>
          <w:lang w:eastAsia="ru-RU"/>
        </w:rPr>
        <w:t>внешнюю</w:t>
      </w:r>
      <w:r w:rsidRPr="00C33F93">
        <w:rPr>
          <w:rFonts w:ascii="Times New Roman" w:eastAsia="Arial Unicode MS" w:hAnsi="Times New Roman" w:cs="Times New Roman"/>
          <w:color w:val="000000"/>
          <w:sz w:val="28"/>
          <w:szCs w:val="28"/>
          <w:bdr w:val="nil"/>
          <w:lang w:eastAsia="ru-RU"/>
        </w:rPr>
        <w:t xml:space="preserve">, к которой относят </w:t>
      </w:r>
      <w:r w:rsidRPr="00C33F93">
        <w:rPr>
          <w:rFonts w:ascii="Times New Roman" w:eastAsia="Arial Unicode MS" w:hAnsi="Times New Roman" w:cs="Times New Roman"/>
          <w:color w:val="000000"/>
          <w:sz w:val="28"/>
          <w:szCs w:val="28"/>
          <w:bdr w:val="nil"/>
          <w:lang w:eastAsia="ru-RU"/>
        </w:rPr>
        <w:lastRenderedPageBreak/>
        <w:t>потенциальных покупателей, которые в свою очередь делятся по различным признакам, среди которых возраст, интересы, цели путешествия и другие.</w:t>
      </w:r>
    </w:p>
    <w:p w:rsidR="00C33F93" w:rsidRPr="00C33F93" w:rsidRDefault="00C33F93" w:rsidP="00C33F93">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bdr w:val="nil"/>
          <w:lang w:eastAsia="ru-RU"/>
        </w:rPr>
      </w:pPr>
      <w:r w:rsidRPr="00C33F93">
        <w:rPr>
          <w:rFonts w:ascii="Times New Roman" w:eastAsia="Arial Unicode MS" w:hAnsi="Times New Roman" w:cs="Times New Roman"/>
          <w:color w:val="000000"/>
          <w:sz w:val="28"/>
          <w:szCs w:val="28"/>
          <w:bdr w:val="nil"/>
          <w:lang w:eastAsia="ru-RU"/>
        </w:rPr>
        <w:t>Финансирование программ по брендингу территории как правило происходит совместно с государством, в лице местных властей или же по принципу реализации государственных грантов, и частных партнеров в лице спонсоров</w:t>
      </w:r>
      <w:r w:rsidR="00340D17">
        <w:rPr>
          <w:rFonts w:ascii="Times New Roman" w:eastAsia="Arial Unicode MS" w:hAnsi="Times New Roman" w:cs="Times New Roman"/>
          <w:color w:val="000000"/>
          <w:sz w:val="28"/>
          <w:szCs w:val="28"/>
          <w:bdr w:val="nil"/>
          <w:lang w:eastAsia="ru-RU"/>
        </w:rPr>
        <w:t>, инвесторов</w:t>
      </w:r>
      <w:r w:rsidRPr="00C33F93">
        <w:rPr>
          <w:rFonts w:ascii="Times New Roman" w:eastAsia="Arial Unicode MS" w:hAnsi="Times New Roman" w:cs="Times New Roman"/>
          <w:color w:val="000000"/>
          <w:sz w:val="28"/>
          <w:szCs w:val="28"/>
          <w:bdr w:val="nil"/>
          <w:lang w:eastAsia="ru-RU"/>
        </w:rPr>
        <w:t xml:space="preserve"> и прочих лиц, заинтересованных в развитии бренда. </w:t>
      </w:r>
    </w:p>
    <w:p w:rsidR="00C33F93" w:rsidRPr="00C33F93" w:rsidRDefault="00C33F93" w:rsidP="00C33F93">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bdr w:val="nil"/>
          <w:lang w:eastAsia="ru-RU"/>
        </w:rPr>
      </w:pPr>
      <w:r w:rsidRPr="00C33F93">
        <w:rPr>
          <w:rFonts w:ascii="Times New Roman" w:eastAsia="Arial Unicode MS" w:hAnsi="Times New Roman" w:cs="Times New Roman"/>
          <w:color w:val="000000"/>
          <w:sz w:val="28"/>
          <w:szCs w:val="28"/>
          <w:bdr w:val="nil"/>
          <w:lang w:eastAsia="ru-RU"/>
        </w:rPr>
        <w:t xml:space="preserve">Источниками информации о территории выступают население, культура и обычаи, внешняя и внутренняя политика, туризм, экономическое положение, уровень жизни, инвестиции. Благодаря этим составляющим регион «заявляет» о себе. </w:t>
      </w:r>
    </w:p>
    <w:p w:rsidR="00C33F93" w:rsidRDefault="00C33F93" w:rsidP="00C33F93">
      <w:pPr>
        <w:autoSpaceDE w:val="0"/>
        <w:autoSpaceDN w:val="0"/>
        <w:adjustRightInd w:val="0"/>
        <w:spacing w:after="0" w:line="360" w:lineRule="auto"/>
        <w:ind w:firstLine="709"/>
        <w:jc w:val="both"/>
        <w:rPr>
          <w:rFonts w:ascii="Times New Roman" w:eastAsia="Arial Unicode MS" w:hAnsi="Times New Roman" w:cs="Times New Roman"/>
          <w:i/>
          <w:iCs/>
          <w:color w:val="000000"/>
          <w:sz w:val="28"/>
          <w:szCs w:val="28"/>
          <w:bdr w:val="nil"/>
          <w:lang w:eastAsia="ru-RU"/>
        </w:rPr>
      </w:pPr>
      <w:r w:rsidRPr="00C33F93">
        <w:rPr>
          <w:rFonts w:ascii="Times New Roman" w:eastAsia="Arial Unicode MS" w:hAnsi="Times New Roman" w:cs="Times New Roman"/>
          <w:color w:val="000000"/>
          <w:sz w:val="28"/>
          <w:szCs w:val="28"/>
          <w:bdr w:val="nil"/>
          <w:lang w:eastAsia="ru-RU"/>
        </w:rPr>
        <w:t>Существует ряд факторов, которые в особой степени влияют на формирование бренда территории – география расположения территории, геополитическое положение, природно-ресурсный потенциал региона, историко-культурные особенности</w:t>
      </w:r>
      <w:r w:rsidRPr="00C33F93">
        <w:rPr>
          <w:rFonts w:ascii="Times New Roman" w:eastAsia="Arial Unicode MS" w:hAnsi="Times New Roman" w:cs="Times New Roman"/>
          <w:i/>
          <w:iCs/>
          <w:color w:val="000000"/>
          <w:sz w:val="28"/>
          <w:szCs w:val="28"/>
          <w:bdr w:val="nil"/>
          <w:lang w:eastAsia="ru-RU"/>
        </w:rPr>
        <w:t xml:space="preserve">. </w:t>
      </w:r>
    </w:p>
    <w:p w:rsidR="008A1969" w:rsidRDefault="008A1969" w:rsidP="008A1969">
      <w:pPr>
        <w:spacing w:after="0" w:line="360" w:lineRule="auto"/>
        <w:ind w:firstLine="708"/>
        <w:jc w:val="both"/>
        <w:rPr>
          <w:rFonts w:ascii="Times New Roman" w:eastAsia="Arial Unicode MS" w:hAnsi="Times New Roman" w:cs="Times New Roman"/>
          <w:color w:val="000000"/>
          <w:sz w:val="28"/>
          <w:szCs w:val="28"/>
          <w:bdr w:val="nil"/>
          <w:lang w:eastAsia="ru-RU"/>
        </w:rPr>
      </w:pPr>
      <w:r w:rsidRPr="00756D55">
        <w:rPr>
          <w:rFonts w:ascii="Times New Roman" w:eastAsia="Arial Unicode MS" w:hAnsi="Times New Roman" w:cs="Times New Roman"/>
          <w:color w:val="000000"/>
          <w:sz w:val="28"/>
          <w:szCs w:val="28"/>
          <w:bdr w:val="nil"/>
          <w:lang w:eastAsia="ru-RU"/>
        </w:rPr>
        <w:t>Развитие любого бренда происходит по спирали, проходя 3 большие фазы</w:t>
      </w:r>
      <w:r w:rsidR="00B86963">
        <w:rPr>
          <w:rFonts w:ascii="Times New Roman" w:eastAsia="Arial Unicode MS" w:hAnsi="Times New Roman" w:cs="Times New Roman"/>
          <w:color w:val="000000"/>
          <w:sz w:val="28"/>
          <w:szCs w:val="28"/>
          <w:bdr w:val="nil"/>
          <w:lang w:eastAsia="ru-RU"/>
        </w:rPr>
        <w:t xml:space="preserve">: создания, внедрения (управления) и </w:t>
      </w:r>
      <w:r w:rsidR="00B86963" w:rsidRPr="008400FD">
        <w:rPr>
          <w:rFonts w:ascii="Times New Roman" w:eastAsia="Arial Unicode MS" w:hAnsi="Times New Roman" w:cs="Times New Roman"/>
          <w:color w:val="000000"/>
          <w:sz w:val="28"/>
          <w:szCs w:val="28"/>
          <w:bdr w:val="nil"/>
          <w:lang w:eastAsia="ru-RU"/>
        </w:rPr>
        <w:t>оценки</w:t>
      </w:r>
      <w:r w:rsidRPr="008400FD">
        <w:rPr>
          <w:rFonts w:ascii="Times New Roman" w:eastAsia="Arial Unicode MS" w:hAnsi="Times New Roman" w:cs="Times New Roman"/>
          <w:color w:val="000000"/>
          <w:sz w:val="28"/>
          <w:szCs w:val="28"/>
          <w:bdr w:val="nil"/>
          <w:lang w:eastAsia="ru-RU"/>
        </w:rPr>
        <w:t xml:space="preserve"> (</w:t>
      </w:r>
      <w:r w:rsidR="008400FD" w:rsidRPr="008400FD">
        <w:rPr>
          <w:rFonts w:ascii="Times New Roman" w:eastAsia="Arial Unicode MS" w:hAnsi="Times New Roman" w:cs="Times New Roman"/>
          <w:color w:val="000000"/>
          <w:sz w:val="28"/>
          <w:szCs w:val="28"/>
          <w:bdr w:val="nil"/>
          <w:lang w:eastAsia="ru-RU"/>
        </w:rPr>
        <w:t xml:space="preserve">см. </w:t>
      </w:r>
      <w:r w:rsidRPr="008400FD">
        <w:rPr>
          <w:rFonts w:ascii="Times New Roman" w:eastAsia="Arial Unicode MS" w:hAnsi="Times New Roman" w:cs="Times New Roman"/>
          <w:color w:val="000000"/>
          <w:sz w:val="28"/>
          <w:szCs w:val="28"/>
          <w:bdr w:val="nil"/>
          <w:lang w:eastAsia="ru-RU"/>
        </w:rPr>
        <w:t>рис.</w:t>
      </w:r>
      <w:r w:rsidR="008400FD" w:rsidRPr="008400FD">
        <w:rPr>
          <w:rFonts w:ascii="Times New Roman" w:eastAsia="Arial Unicode MS" w:hAnsi="Times New Roman" w:cs="Times New Roman"/>
          <w:color w:val="000000"/>
          <w:sz w:val="28"/>
          <w:szCs w:val="28"/>
          <w:bdr w:val="nil"/>
          <w:lang w:eastAsia="ru-RU"/>
        </w:rPr>
        <w:t xml:space="preserve"> </w:t>
      </w:r>
      <w:r w:rsidR="001844E7" w:rsidRPr="008400FD">
        <w:rPr>
          <w:rFonts w:ascii="Times New Roman" w:eastAsia="Arial Unicode MS" w:hAnsi="Times New Roman" w:cs="Times New Roman"/>
          <w:color w:val="000000"/>
          <w:sz w:val="28"/>
          <w:szCs w:val="28"/>
          <w:bdr w:val="nil"/>
          <w:lang w:eastAsia="ru-RU"/>
        </w:rPr>
        <w:t>2</w:t>
      </w:r>
      <w:r w:rsidRPr="008400FD">
        <w:rPr>
          <w:rFonts w:ascii="Times New Roman" w:eastAsia="Arial Unicode MS" w:hAnsi="Times New Roman" w:cs="Times New Roman"/>
          <w:color w:val="000000"/>
          <w:sz w:val="28"/>
          <w:szCs w:val="28"/>
          <w:bdr w:val="nil"/>
          <w:lang w:eastAsia="ru-RU"/>
        </w:rPr>
        <w:t>)</w:t>
      </w:r>
      <w:r w:rsidR="001844E7" w:rsidRPr="008400FD">
        <w:rPr>
          <w:rFonts w:ascii="Times New Roman" w:eastAsia="Arial Unicode MS" w:hAnsi="Times New Roman" w:cs="Times New Roman"/>
          <w:color w:val="000000"/>
          <w:sz w:val="28"/>
          <w:szCs w:val="28"/>
          <w:bdr w:val="nil"/>
          <w:lang w:eastAsia="ru-RU"/>
        </w:rPr>
        <w:t>.</w:t>
      </w:r>
    </w:p>
    <w:p w:rsidR="008A1969" w:rsidRDefault="008A1969" w:rsidP="008A1969">
      <w:pPr>
        <w:keepNext/>
        <w:autoSpaceDE w:val="0"/>
        <w:autoSpaceDN w:val="0"/>
        <w:adjustRightInd w:val="0"/>
        <w:spacing w:after="0" w:line="360" w:lineRule="auto"/>
        <w:jc w:val="both"/>
      </w:pPr>
      <w:r>
        <w:rPr>
          <w:rFonts w:ascii="Times New Roman" w:eastAsia="Calibri" w:hAnsi="Times New Roman" w:cs="Times New Roman"/>
          <w:noProof/>
          <w:sz w:val="28"/>
          <w:szCs w:val="28"/>
          <w:lang w:eastAsia="ru-RU"/>
        </w:rPr>
        <w:drawing>
          <wp:inline distT="0" distB="0" distL="0" distR="0" wp14:anchorId="0F5AF732" wp14:editId="2FC9DFC1">
            <wp:extent cx="5295900" cy="2895600"/>
            <wp:effectExtent l="0" t="0" r="0" b="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8A1969" w:rsidRPr="0093557C" w:rsidRDefault="008A1969" w:rsidP="008A1969">
      <w:pPr>
        <w:pStyle w:val="ae"/>
        <w:jc w:val="center"/>
        <w:rPr>
          <w:rFonts w:ascii="Times New Roman" w:eastAsia="Arial Unicode MS" w:hAnsi="Times New Roman" w:cs="Times New Roman"/>
          <w:b/>
          <w:i w:val="0"/>
          <w:iCs w:val="0"/>
          <w:color w:val="auto"/>
          <w:sz w:val="44"/>
          <w:szCs w:val="28"/>
          <w:bdr w:val="nil"/>
          <w:lang w:eastAsia="ru-RU"/>
        </w:rPr>
      </w:pPr>
      <w:r w:rsidRPr="0093557C">
        <w:rPr>
          <w:rFonts w:ascii="Times New Roman" w:hAnsi="Times New Roman" w:cs="Times New Roman"/>
          <w:b/>
          <w:i w:val="0"/>
          <w:color w:val="auto"/>
          <w:sz w:val="28"/>
        </w:rPr>
        <w:t xml:space="preserve">Рисунок </w:t>
      </w:r>
      <w:r w:rsidRPr="0093557C">
        <w:rPr>
          <w:rFonts w:ascii="Times New Roman" w:hAnsi="Times New Roman" w:cs="Times New Roman"/>
          <w:b/>
          <w:i w:val="0"/>
          <w:color w:val="auto"/>
          <w:sz w:val="28"/>
        </w:rPr>
        <w:fldChar w:fldCharType="begin"/>
      </w:r>
      <w:r w:rsidRPr="0093557C">
        <w:rPr>
          <w:rFonts w:ascii="Times New Roman" w:hAnsi="Times New Roman" w:cs="Times New Roman"/>
          <w:b/>
          <w:i w:val="0"/>
          <w:color w:val="auto"/>
          <w:sz w:val="28"/>
        </w:rPr>
        <w:instrText xml:space="preserve"> SEQ Рисунок \* ARABIC </w:instrText>
      </w:r>
      <w:r w:rsidRPr="0093557C">
        <w:rPr>
          <w:rFonts w:ascii="Times New Roman" w:hAnsi="Times New Roman" w:cs="Times New Roman"/>
          <w:b/>
          <w:i w:val="0"/>
          <w:color w:val="auto"/>
          <w:sz w:val="28"/>
        </w:rPr>
        <w:fldChar w:fldCharType="separate"/>
      </w:r>
      <w:r w:rsidR="00EF5685">
        <w:rPr>
          <w:rFonts w:ascii="Times New Roman" w:hAnsi="Times New Roman" w:cs="Times New Roman"/>
          <w:b/>
          <w:i w:val="0"/>
          <w:noProof/>
          <w:color w:val="auto"/>
          <w:sz w:val="28"/>
        </w:rPr>
        <w:t>2</w:t>
      </w:r>
      <w:r w:rsidRPr="0093557C">
        <w:rPr>
          <w:rFonts w:ascii="Times New Roman" w:hAnsi="Times New Roman" w:cs="Times New Roman"/>
          <w:b/>
          <w:i w:val="0"/>
          <w:color w:val="auto"/>
          <w:sz w:val="28"/>
        </w:rPr>
        <w:fldChar w:fldCharType="end"/>
      </w:r>
      <w:r w:rsidRPr="0093557C">
        <w:rPr>
          <w:rFonts w:ascii="Times New Roman" w:hAnsi="Times New Roman" w:cs="Times New Roman"/>
          <w:b/>
          <w:i w:val="0"/>
          <w:color w:val="auto"/>
          <w:sz w:val="28"/>
        </w:rPr>
        <w:t xml:space="preserve"> - Фазы развития бренда</w:t>
      </w:r>
    </w:p>
    <w:p w:rsidR="00C33F93" w:rsidRPr="00C33F93" w:rsidRDefault="00C33F93" w:rsidP="00C33F93">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bdr w:val="nil"/>
          <w:lang w:eastAsia="ru-RU"/>
        </w:rPr>
      </w:pPr>
      <w:r w:rsidRPr="00C33F93">
        <w:rPr>
          <w:rFonts w:ascii="Times New Roman" w:eastAsia="Arial Unicode MS" w:hAnsi="Times New Roman" w:cs="Times New Roman"/>
          <w:color w:val="000000"/>
          <w:sz w:val="28"/>
          <w:szCs w:val="28"/>
          <w:bdr w:val="nil"/>
          <w:lang w:eastAsia="ru-RU"/>
        </w:rPr>
        <w:t xml:space="preserve">Кандидат экономических наук Тихонова Н. в своей работе «Брендинг территории и оценка его эффективности» указывает на то, что есть ряд факторов, </w:t>
      </w:r>
      <w:r w:rsidRPr="00C33F93">
        <w:rPr>
          <w:rFonts w:ascii="Times New Roman" w:eastAsia="Arial Unicode MS" w:hAnsi="Times New Roman" w:cs="Times New Roman"/>
          <w:color w:val="000000"/>
          <w:sz w:val="28"/>
          <w:szCs w:val="28"/>
          <w:bdr w:val="nil"/>
          <w:lang w:eastAsia="ru-RU"/>
        </w:rPr>
        <w:lastRenderedPageBreak/>
        <w:t>которые улучшаются в процессе брендинга территории. Исходя их них можно говорить о его эффективности. К ним относятся</w:t>
      </w:r>
      <w:r w:rsidR="00340D17">
        <w:rPr>
          <w:rFonts w:ascii="Times New Roman" w:eastAsia="Arial Unicode MS" w:hAnsi="Times New Roman" w:cs="Times New Roman"/>
          <w:color w:val="000000"/>
          <w:sz w:val="28"/>
          <w:szCs w:val="28"/>
          <w:bdr w:val="nil"/>
          <w:lang w:eastAsia="ru-RU"/>
        </w:rPr>
        <w:t xml:space="preserve"> </w:t>
      </w:r>
      <w:r w:rsidR="00340D17" w:rsidRPr="0093557C">
        <w:rPr>
          <w:rFonts w:ascii="Times New Roman" w:eastAsia="Arial Unicode MS" w:hAnsi="Times New Roman" w:cs="Times New Roman"/>
          <w:color w:val="000000"/>
          <w:sz w:val="28"/>
          <w:szCs w:val="28"/>
          <w:bdr w:val="nil"/>
          <w:lang w:eastAsia="ru-RU"/>
        </w:rPr>
        <w:t>[</w:t>
      </w:r>
      <w:r w:rsidR="00E11667">
        <w:rPr>
          <w:rFonts w:ascii="Times New Roman" w:eastAsia="Arial Unicode MS" w:hAnsi="Times New Roman" w:cs="Times New Roman"/>
          <w:color w:val="000000"/>
          <w:sz w:val="28"/>
          <w:szCs w:val="28"/>
          <w:bdr w:val="nil"/>
          <w:lang w:eastAsia="ru-RU"/>
        </w:rPr>
        <w:t>40, 63</w:t>
      </w:r>
      <w:r w:rsidR="00340D17" w:rsidRPr="0093557C">
        <w:rPr>
          <w:rFonts w:ascii="Times New Roman" w:eastAsia="Arial Unicode MS" w:hAnsi="Times New Roman" w:cs="Times New Roman"/>
          <w:color w:val="000000"/>
          <w:sz w:val="28"/>
          <w:szCs w:val="28"/>
          <w:bdr w:val="nil"/>
          <w:lang w:eastAsia="ru-RU"/>
        </w:rPr>
        <w:t>]</w:t>
      </w:r>
      <w:r w:rsidRPr="0093557C">
        <w:rPr>
          <w:rFonts w:ascii="Times New Roman" w:eastAsia="Arial Unicode MS" w:hAnsi="Times New Roman" w:cs="Times New Roman"/>
          <w:color w:val="000000"/>
          <w:sz w:val="28"/>
          <w:szCs w:val="28"/>
          <w:bdr w:val="nil"/>
          <w:lang w:eastAsia="ru-RU"/>
        </w:rPr>
        <w:t>:</w:t>
      </w:r>
    </w:p>
    <w:p w:rsidR="00C33F93" w:rsidRPr="00C33F93" w:rsidRDefault="00C33F93" w:rsidP="00C33F93">
      <w:pPr>
        <w:numPr>
          <w:ilvl w:val="0"/>
          <w:numId w:val="1"/>
        </w:numPr>
        <w:pBdr>
          <w:top w:val="nil"/>
          <w:left w:val="nil"/>
          <w:bottom w:val="nil"/>
          <w:right w:val="nil"/>
          <w:between w:val="nil"/>
          <w:bar w:val="nil"/>
        </w:pBdr>
        <w:tabs>
          <w:tab w:val="left" w:pos="20"/>
          <w:tab w:val="left" w:pos="458"/>
        </w:tabs>
        <w:autoSpaceDE w:val="0"/>
        <w:autoSpaceDN w:val="0"/>
        <w:adjustRightInd w:val="0"/>
        <w:spacing w:after="0" w:line="360" w:lineRule="auto"/>
        <w:ind w:left="1134"/>
        <w:contextualSpacing/>
        <w:jc w:val="both"/>
        <w:rPr>
          <w:rFonts w:ascii="Times New Roman" w:eastAsia="Arial Unicode MS" w:hAnsi="Times New Roman" w:cs="Times New Roman"/>
          <w:color w:val="000000"/>
          <w:sz w:val="28"/>
          <w:szCs w:val="28"/>
          <w:bdr w:val="nil"/>
          <w:lang w:eastAsia="ru-RU"/>
        </w:rPr>
      </w:pPr>
      <w:r w:rsidRPr="00C33F93">
        <w:rPr>
          <w:rFonts w:ascii="Times New Roman" w:eastAsia="Arial Unicode MS" w:hAnsi="Times New Roman" w:cs="Times New Roman"/>
          <w:color w:val="000000"/>
          <w:sz w:val="28"/>
          <w:szCs w:val="28"/>
          <w:bdr w:val="nil"/>
          <w:lang w:eastAsia="ru-RU"/>
        </w:rPr>
        <w:t>Маркетинговые факторы:</w:t>
      </w:r>
    </w:p>
    <w:p w:rsidR="00C33F93" w:rsidRPr="00BA5374" w:rsidRDefault="007B3F27" w:rsidP="00BA5374">
      <w:pPr>
        <w:pStyle w:val="a9"/>
        <w:numPr>
          <w:ilvl w:val="0"/>
          <w:numId w:val="47"/>
        </w:numPr>
        <w:pBdr>
          <w:top w:val="nil"/>
          <w:left w:val="nil"/>
          <w:bottom w:val="nil"/>
          <w:right w:val="nil"/>
          <w:between w:val="nil"/>
          <w:bar w:val="nil"/>
        </w:pBdr>
        <w:autoSpaceDE w:val="0"/>
        <w:autoSpaceDN w:val="0"/>
        <w:adjustRightInd w:val="0"/>
        <w:spacing w:after="0" w:line="360" w:lineRule="auto"/>
        <w:jc w:val="both"/>
        <w:rPr>
          <w:rFonts w:ascii="Times New Roman" w:eastAsia="Arial Unicode MS" w:hAnsi="Times New Roman"/>
          <w:color w:val="000000"/>
          <w:sz w:val="28"/>
          <w:szCs w:val="28"/>
          <w:bdr w:val="nil"/>
          <w:lang w:eastAsia="ru-RU"/>
        </w:rPr>
      </w:pPr>
      <w:r w:rsidRPr="00BA5374">
        <w:rPr>
          <w:rFonts w:ascii="Times New Roman" w:eastAsia="Arial Unicode MS" w:hAnsi="Times New Roman"/>
          <w:color w:val="000000"/>
          <w:sz w:val="28"/>
          <w:szCs w:val="28"/>
          <w:bdr w:val="nil"/>
          <w:lang w:eastAsia="ru-RU"/>
        </w:rPr>
        <w:t>увеличение числа туристского потока;</w:t>
      </w:r>
    </w:p>
    <w:p w:rsidR="00C33F93" w:rsidRPr="00BA5374" w:rsidRDefault="007B3F27" w:rsidP="00BA5374">
      <w:pPr>
        <w:pStyle w:val="a9"/>
        <w:numPr>
          <w:ilvl w:val="0"/>
          <w:numId w:val="47"/>
        </w:numPr>
        <w:pBdr>
          <w:top w:val="nil"/>
          <w:left w:val="nil"/>
          <w:bottom w:val="nil"/>
          <w:right w:val="nil"/>
          <w:between w:val="nil"/>
          <w:bar w:val="nil"/>
        </w:pBdr>
        <w:autoSpaceDE w:val="0"/>
        <w:autoSpaceDN w:val="0"/>
        <w:adjustRightInd w:val="0"/>
        <w:spacing w:after="0" w:line="360" w:lineRule="auto"/>
        <w:jc w:val="both"/>
        <w:rPr>
          <w:rFonts w:ascii="Times New Roman" w:eastAsia="Arial Unicode MS" w:hAnsi="Times New Roman"/>
          <w:color w:val="000000"/>
          <w:sz w:val="28"/>
          <w:szCs w:val="28"/>
          <w:bdr w:val="nil"/>
          <w:lang w:eastAsia="ru-RU"/>
        </w:rPr>
      </w:pPr>
      <w:r w:rsidRPr="00BA5374">
        <w:rPr>
          <w:rFonts w:ascii="Times New Roman" w:eastAsia="Arial Unicode MS" w:hAnsi="Times New Roman"/>
          <w:color w:val="000000"/>
          <w:sz w:val="28"/>
          <w:szCs w:val="28"/>
          <w:bdr w:val="nil"/>
          <w:lang w:eastAsia="ru-RU"/>
        </w:rPr>
        <w:t>популяризация территории;</w:t>
      </w:r>
    </w:p>
    <w:p w:rsidR="007B3F27" w:rsidRPr="00BA5374" w:rsidRDefault="007B3F27" w:rsidP="00BA5374">
      <w:pPr>
        <w:pStyle w:val="a9"/>
        <w:numPr>
          <w:ilvl w:val="0"/>
          <w:numId w:val="47"/>
        </w:numPr>
        <w:pBdr>
          <w:top w:val="nil"/>
          <w:left w:val="nil"/>
          <w:bottom w:val="nil"/>
          <w:right w:val="nil"/>
          <w:between w:val="nil"/>
          <w:bar w:val="nil"/>
        </w:pBdr>
        <w:autoSpaceDE w:val="0"/>
        <w:autoSpaceDN w:val="0"/>
        <w:adjustRightInd w:val="0"/>
        <w:spacing w:after="0" w:line="360" w:lineRule="auto"/>
        <w:jc w:val="both"/>
        <w:rPr>
          <w:rFonts w:ascii="Times New Roman" w:eastAsia="Arial Unicode MS" w:hAnsi="Times New Roman"/>
          <w:color w:val="000000"/>
          <w:sz w:val="28"/>
          <w:szCs w:val="28"/>
          <w:bdr w:val="nil"/>
          <w:lang w:eastAsia="ru-RU"/>
        </w:rPr>
      </w:pPr>
      <w:r w:rsidRPr="00BA5374">
        <w:rPr>
          <w:rFonts w:ascii="Times New Roman" w:eastAsia="Arial Unicode MS" w:hAnsi="Times New Roman"/>
          <w:color w:val="000000"/>
          <w:sz w:val="28"/>
          <w:szCs w:val="28"/>
          <w:bdr w:val="nil"/>
          <w:lang w:eastAsia="ru-RU"/>
        </w:rPr>
        <w:t>увеличение конкурентоспособности территории, ее товаров и услуг;</w:t>
      </w:r>
    </w:p>
    <w:p w:rsidR="00C33F93" w:rsidRPr="00BA5374" w:rsidRDefault="007B3F27" w:rsidP="00BA5374">
      <w:pPr>
        <w:pStyle w:val="a9"/>
        <w:numPr>
          <w:ilvl w:val="0"/>
          <w:numId w:val="47"/>
        </w:numPr>
        <w:pBdr>
          <w:top w:val="nil"/>
          <w:left w:val="nil"/>
          <w:bottom w:val="nil"/>
          <w:right w:val="nil"/>
          <w:between w:val="nil"/>
          <w:bar w:val="nil"/>
        </w:pBdr>
        <w:autoSpaceDE w:val="0"/>
        <w:autoSpaceDN w:val="0"/>
        <w:adjustRightInd w:val="0"/>
        <w:spacing w:after="0" w:line="360" w:lineRule="auto"/>
        <w:jc w:val="both"/>
        <w:rPr>
          <w:rFonts w:ascii="Times New Roman" w:eastAsia="Arial Unicode MS" w:hAnsi="Times New Roman"/>
          <w:color w:val="000000"/>
          <w:sz w:val="28"/>
          <w:szCs w:val="28"/>
          <w:bdr w:val="nil"/>
          <w:lang w:eastAsia="ru-RU"/>
        </w:rPr>
      </w:pPr>
      <w:r w:rsidRPr="00BA5374">
        <w:rPr>
          <w:rFonts w:ascii="Times New Roman" w:eastAsia="Arial Unicode MS" w:hAnsi="Times New Roman"/>
          <w:color w:val="000000"/>
          <w:sz w:val="28"/>
          <w:szCs w:val="28"/>
          <w:bdr w:val="nil"/>
          <w:lang w:eastAsia="ru-RU"/>
        </w:rPr>
        <w:t xml:space="preserve">управление коммуникациями и </w:t>
      </w:r>
      <w:r w:rsidR="008A17A8" w:rsidRPr="00BA5374">
        <w:rPr>
          <w:rFonts w:ascii="Times New Roman" w:eastAsia="Arial Unicode MS" w:hAnsi="Times New Roman"/>
          <w:color w:val="000000"/>
          <w:sz w:val="28"/>
          <w:szCs w:val="28"/>
          <w:bdr w:val="nil"/>
          <w:lang w:eastAsia="ru-RU"/>
        </w:rPr>
        <w:t xml:space="preserve">восприятием со стороны значимых </w:t>
      </w:r>
      <w:r w:rsidRPr="00BA5374">
        <w:rPr>
          <w:rFonts w:ascii="Times New Roman" w:eastAsia="Arial Unicode MS" w:hAnsi="Times New Roman"/>
          <w:color w:val="000000"/>
          <w:sz w:val="28"/>
          <w:szCs w:val="28"/>
          <w:bdr w:val="nil"/>
          <w:lang w:eastAsia="ru-RU"/>
        </w:rPr>
        <w:t>внешних стейкхолдеров.</w:t>
      </w:r>
    </w:p>
    <w:p w:rsidR="00C33F93" w:rsidRPr="00C33F93" w:rsidRDefault="00C33F93" w:rsidP="00C33F93">
      <w:pPr>
        <w:numPr>
          <w:ilvl w:val="0"/>
          <w:numId w:val="1"/>
        </w:numPr>
        <w:pBdr>
          <w:top w:val="nil"/>
          <w:left w:val="nil"/>
          <w:bottom w:val="nil"/>
          <w:right w:val="nil"/>
          <w:between w:val="nil"/>
          <w:bar w:val="nil"/>
        </w:pBdr>
        <w:autoSpaceDE w:val="0"/>
        <w:autoSpaceDN w:val="0"/>
        <w:adjustRightInd w:val="0"/>
        <w:spacing w:after="0" w:line="360" w:lineRule="auto"/>
        <w:ind w:left="1134"/>
        <w:contextualSpacing/>
        <w:jc w:val="both"/>
        <w:rPr>
          <w:rFonts w:ascii="Times New Roman" w:eastAsia="Arial Unicode MS" w:hAnsi="Times New Roman" w:cs="Times New Roman"/>
          <w:color w:val="000000"/>
          <w:sz w:val="28"/>
          <w:szCs w:val="28"/>
          <w:bdr w:val="nil"/>
          <w:lang w:eastAsia="ru-RU"/>
        </w:rPr>
      </w:pPr>
      <w:r w:rsidRPr="00C33F93">
        <w:rPr>
          <w:rFonts w:ascii="Times New Roman" w:eastAsia="Arial Unicode MS" w:hAnsi="Times New Roman" w:cs="Times New Roman"/>
          <w:color w:val="000000"/>
          <w:sz w:val="28"/>
          <w:szCs w:val="28"/>
          <w:bdr w:val="nil"/>
          <w:lang w:eastAsia="ru-RU"/>
        </w:rPr>
        <w:t>Социально-экономические факторы:</w:t>
      </w:r>
    </w:p>
    <w:p w:rsidR="007B3F27" w:rsidRPr="00BA5374" w:rsidRDefault="007B3F27" w:rsidP="00BA5374">
      <w:pPr>
        <w:pStyle w:val="a9"/>
        <w:numPr>
          <w:ilvl w:val="0"/>
          <w:numId w:val="48"/>
        </w:numPr>
        <w:pBdr>
          <w:top w:val="nil"/>
          <w:left w:val="nil"/>
          <w:bottom w:val="nil"/>
          <w:right w:val="nil"/>
          <w:between w:val="nil"/>
          <w:bar w:val="nil"/>
        </w:pBdr>
        <w:autoSpaceDE w:val="0"/>
        <w:autoSpaceDN w:val="0"/>
        <w:adjustRightInd w:val="0"/>
        <w:spacing w:after="0" w:line="360" w:lineRule="auto"/>
        <w:jc w:val="both"/>
        <w:rPr>
          <w:rFonts w:ascii="Times New Roman" w:eastAsia="Arial Unicode MS" w:hAnsi="Times New Roman"/>
          <w:color w:val="000000"/>
          <w:sz w:val="28"/>
          <w:szCs w:val="28"/>
          <w:bdr w:val="nil"/>
          <w:lang w:eastAsia="ru-RU"/>
        </w:rPr>
      </w:pPr>
      <w:r w:rsidRPr="00BA5374">
        <w:rPr>
          <w:rFonts w:ascii="Times New Roman" w:eastAsia="Arial Unicode MS" w:hAnsi="Times New Roman"/>
          <w:color w:val="000000"/>
          <w:sz w:val="28"/>
          <w:szCs w:val="28"/>
          <w:bdr w:val="nil"/>
          <w:lang w:eastAsia="ru-RU"/>
        </w:rPr>
        <w:t>привлечение человеческих ресурсов (уменьшение оттока населения, привлечение квалифицированных кадров</w:t>
      </w:r>
      <w:r w:rsidR="00783F0A" w:rsidRPr="00BA5374">
        <w:rPr>
          <w:rFonts w:ascii="Times New Roman" w:eastAsia="Arial Unicode MS" w:hAnsi="Times New Roman"/>
          <w:color w:val="000000"/>
          <w:sz w:val="28"/>
          <w:szCs w:val="28"/>
          <w:bdr w:val="nil"/>
          <w:lang w:eastAsia="ru-RU"/>
        </w:rPr>
        <w:t>, молодых специалистов</w:t>
      </w:r>
      <w:r w:rsidRPr="00BA5374">
        <w:rPr>
          <w:rFonts w:ascii="Times New Roman" w:eastAsia="Arial Unicode MS" w:hAnsi="Times New Roman"/>
          <w:color w:val="000000"/>
          <w:sz w:val="28"/>
          <w:szCs w:val="28"/>
          <w:bdr w:val="nil"/>
          <w:lang w:eastAsia="ru-RU"/>
        </w:rPr>
        <w:t>);</w:t>
      </w:r>
    </w:p>
    <w:p w:rsidR="00C33F93" w:rsidRPr="00BA5374" w:rsidRDefault="00C33F93" w:rsidP="00BA5374">
      <w:pPr>
        <w:pStyle w:val="a9"/>
        <w:numPr>
          <w:ilvl w:val="0"/>
          <w:numId w:val="48"/>
        </w:numPr>
        <w:pBdr>
          <w:top w:val="nil"/>
          <w:left w:val="nil"/>
          <w:bottom w:val="nil"/>
          <w:right w:val="nil"/>
          <w:between w:val="nil"/>
          <w:bar w:val="nil"/>
        </w:pBdr>
        <w:autoSpaceDE w:val="0"/>
        <w:autoSpaceDN w:val="0"/>
        <w:adjustRightInd w:val="0"/>
        <w:spacing w:after="0" w:line="360" w:lineRule="auto"/>
        <w:jc w:val="both"/>
        <w:rPr>
          <w:rFonts w:ascii="Times New Roman" w:eastAsia="Arial Unicode MS" w:hAnsi="Times New Roman"/>
          <w:color w:val="000000"/>
          <w:sz w:val="28"/>
          <w:szCs w:val="28"/>
          <w:bdr w:val="nil"/>
          <w:lang w:eastAsia="ru-RU"/>
        </w:rPr>
      </w:pPr>
      <w:r w:rsidRPr="00BA5374">
        <w:rPr>
          <w:rFonts w:ascii="Times New Roman" w:eastAsia="Arial Unicode MS" w:hAnsi="Times New Roman"/>
          <w:color w:val="000000"/>
          <w:sz w:val="28"/>
          <w:szCs w:val="28"/>
          <w:bdr w:val="nil"/>
          <w:lang w:eastAsia="ru-RU"/>
        </w:rPr>
        <w:t>повышение уровня жизни населения</w:t>
      </w:r>
      <w:r w:rsidR="007B3F27" w:rsidRPr="00BA5374">
        <w:rPr>
          <w:rFonts w:ascii="Times New Roman" w:eastAsia="Arial Unicode MS" w:hAnsi="Times New Roman"/>
          <w:color w:val="000000"/>
          <w:sz w:val="28"/>
          <w:szCs w:val="28"/>
          <w:bdr w:val="nil"/>
          <w:lang w:eastAsia="ru-RU"/>
        </w:rPr>
        <w:t>, удовлетворенности населения;</w:t>
      </w:r>
    </w:p>
    <w:p w:rsidR="007B3F27" w:rsidRPr="00BA5374" w:rsidRDefault="007B3F27" w:rsidP="00BA5374">
      <w:pPr>
        <w:pStyle w:val="a9"/>
        <w:numPr>
          <w:ilvl w:val="0"/>
          <w:numId w:val="48"/>
        </w:numPr>
        <w:pBdr>
          <w:top w:val="nil"/>
          <w:left w:val="nil"/>
          <w:bottom w:val="nil"/>
          <w:right w:val="nil"/>
          <w:between w:val="nil"/>
          <w:bar w:val="nil"/>
        </w:pBdr>
        <w:autoSpaceDE w:val="0"/>
        <w:autoSpaceDN w:val="0"/>
        <w:adjustRightInd w:val="0"/>
        <w:spacing w:after="0" w:line="360" w:lineRule="auto"/>
        <w:jc w:val="both"/>
        <w:rPr>
          <w:rFonts w:ascii="Times New Roman" w:eastAsia="Arial Unicode MS" w:hAnsi="Times New Roman"/>
          <w:color w:val="000000"/>
          <w:sz w:val="28"/>
          <w:szCs w:val="28"/>
          <w:bdr w:val="nil"/>
          <w:lang w:eastAsia="ru-RU"/>
        </w:rPr>
      </w:pPr>
      <w:r w:rsidRPr="00BA5374">
        <w:rPr>
          <w:rFonts w:ascii="Times New Roman" w:eastAsia="Arial Unicode MS" w:hAnsi="Times New Roman"/>
          <w:color w:val="000000"/>
          <w:sz w:val="28"/>
          <w:szCs w:val="28"/>
          <w:bdr w:val="nil"/>
          <w:lang w:eastAsia="ru-RU"/>
        </w:rPr>
        <w:t>уменьшение социального напряжения (уменьшение безработицы, рост доходов населения, гордость за свою территорию);</w:t>
      </w:r>
    </w:p>
    <w:p w:rsidR="00C33F93" w:rsidRPr="00BA5374" w:rsidRDefault="00C33F93" w:rsidP="00BA5374">
      <w:pPr>
        <w:pStyle w:val="a9"/>
        <w:numPr>
          <w:ilvl w:val="0"/>
          <w:numId w:val="48"/>
        </w:numPr>
        <w:pBdr>
          <w:top w:val="nil"/>
          <w:left w:val="nil"/>
          <w:bottom w:val="nil"/>
          <w:right w:val="nil"/>
          <w:between w:val="nil"/>
          <w:bar w:val="nil"/>
        </w:pBdr>
        <w:autoSpaceDE w:val="0"/>
        <w:autoSpaceDN w:val="0"/>
        <w:adjustRightInd w:val="0"/>
        <w:spacing w:after="0" w:line="360" w:lineRule="auto"/>
        <w:jc w:val="both"/>
        <w:rPr>
          <w:rFonts w:ascii="Times New Roman" w:eastAsia="Arial Unicode MS" w:hAnsi="Times New Roman"/>
          <w:color w:val="000000"/>
          <w:sz w:val="28"/>
          <w:szCs w:val="28"/>
          <w:bdr w:val="nil"/>
          <w:lang w:eastAsia="ru-RU"/>
        </w:rPr>
      </w:pPr>
      <w:r w:rsidRPr="00BA5374">
        <w:rPr>
          <w:rFonts w:ascii="Times New Roman" w:eastAsia="Arial Unicode MS" w:hAnsi="Times New Roman"/>
          <w:color w:val="000000"/>
          <w:sz w:val="28"/>
          <w:szCs w:val="28"/>
          <w:bdr w:val="nil"/>
          <w:lang w:eastAsia="ru-RU"/>
        </w:rPr>
        <w:t>рост стоимости территории (увеличение поступлений в налоговые фонды</w:t>
      </w:r>
      <w:r w:rsidR="007B3F27" w:rsidRPr="00BA5374">
        <w:rPr>
          <w:rFonts w:ascii="Times New Roman" w:eastAsia="Arial Unicode MS" w:hAnsi="Times New Roman"/>
          <w:color w:val="000000"/>
          <w:sz w:val="28"/>
          <w:szCs w:val="28"/>
          <w:bdr w:val="nil"/>
          <w:lang w:eastAsia="ru-RU"/>
        </w:rPr>
        <w:t xml:space="preserve"> (от нового местного бизнеса, от развития местного бизнеса, от переноса головных офисов, от новых богатых жителей)</w:t>
      </w:r>
      <w:r w:rsidRPr="00BA5374">
        <w:rPr>
          <w:rFonts w:ascii="Times New Roman" w:eastAsia="Arial Unicode MS" w:hAnsi="Times New Roman"/>
          <w:color w:val="000000"/>
          <w:sz w:val="28"/>
          <w:szCs w:val="28"/>
          <w:bdr w:val="nil"/>
          <w:lang w:eastAsia="ru-RU"/>
        </w:rPr>
        <w:t xml:space="preserve"> и форми</w:t>
      </w:r>
      <w:r w:rsidR="007B3F27" w:rsidRPr="00BA5374">
        <w:rPr>
          <w:rFonts w:ascii="Times New Roman" w:eastAsia="Arial Unicode MS" w:hAnsi="Times New Roman"/>
          <w:color w:val="000000"/>
          <w:sz w:val="28"/>
          <w:szCs w:val="28"/>
          <w:bdr w:val="nil"/>
          <w:lang w:eastAsia="ru-RU"/>
        </w:rPr>
        <w:t>рование дополнительного дохода</w:t>
      </w:r>
      <w:r w:rsidR="00783F0A" w:rsidRPr="00BA5374">
        <w:rPr>
          <w:rFonts w:ascii="Times New Roman" w:eastAsia="Arial Unicode MS" w:hAnsi="Times New Roman"/>
          <w:color w:val="000000"/>
          <w:sz w:val="28"/>
          <w:szCs w:val="28"/>
          <w:bdr w:val="nil"/>
          <w:lang w:eastAsia="ru-RU"/>
        </w:rPr>
        <w:t>, рост маржинальности за счет брендовой наценки</w:t>
      </w:r>
      <w:r w:rsidR="007B3F27" w:rsidRPr="00BA5374">
        <w:rPr>
          <w:rFonts w:ascii="Times New Roman" w:eastAsia="Arial Unicode MS" w:hAnsi="Times New Roman"/>
          <w:color w:val="000000"/>
          <w:sz w:val="28"/>
          <w:szCs w:val="28"/>
          <w:bdr w:val="nil"/>
          <w:lang w:eastAsia="ru-RU"/>
        </w:rPr>
        <w:t>);</w:t>
      </w:r>
    </w:p>
    <w:p w:rsidR="00C33F93" w:rsidRPr="00BA5374" w:rsidRDefault="00C33F93" w:rsidP="00BA5374">
      <w:pPr>
        <w:pStyle w:val="a9"/>
        <w:numPr>
          <w:ilvl w:val="0"/>
          <w:numId w:val="48"/>
        </w:numPr>
        <w:pBdr>
          <w:top w:val="nil"/>
          <w:left w:val="nil"/>
          <w:bottom w:val="nil"/>
          <w:right w:val="nil"/>
          <w:between w:val="nil"/>
          <w:bar w:val="nil"/>
        </w:pBdr>
        <w:autoSpaceDE w:val="0"/>
        <w:autoSpaceDN w:val="0"/>
        <w:adjustRightInd w:val="0"/>
        <w:spacing w:after="0" w:line="360" w:lineRule="auto"/>
        <w:jc w:val="both"/>
        <w:rPr>
          <w:rFonts w:ascii="Times New Roman" w:eastAsia="Arial Unicode MS" w:hAnsi="Times New Roman"/>
          <w:color w:val="000000"/>
          <w:sz w:val="28"/>
          <w:szCs w:val="28"/>
          <w:bdr w:val="nil"/>
          <w:lang w:eastAsia="ru-RU"/>
        </w:rPr>
      </w:pPr>
      <w:r w:rsidRPr="00BA5374">
        <w:rPr>
          <w:rFonts w:ascii="Times New Roman" w:eastAsia="Arial Unicode MS" w:hAnsi="Times New Roman"/>
          <w:color w:val="000000"/>
          <w:sz w:val="28"/>
          <w:szCs w:val="28"/>
          <w:bdr w:val="nil"/>
          <w:lang w:eastAsia="ru-RU"/>
        </w:rPr>
        <w:t>увеличение деловой и социально-экономической эффективности</w:t>
      </w:r>
      <w:r w:rsidR="007B3F27" w:rsidRPr="00BA5374">
        <w:rPr>
          <w:rFonts w:ascii="Times New Roman" w:eastAsia="Arial Unicode MS" w:hAnsi="Times New Roman"/>
          <w:color w:val="000000"/>
          <w:sz w:val="28"/>
          <w:szCs w:val="28"/>
          <w:bdr w:val="nil"/>
          <w:lang w:eastAsia="ru-RU"/>
        </w:rPr>
        <w:t xml:space="preserve"> (привлечение инвесторов, формирование покупательского спроса на местную продукцию).</w:t>
      </w:r>
    </w:p>
    <w:p w:rsidR="00756D55" w:rsidRPr="00BB1221" w:rsidRDefault="00C33F93" w:rsidP="001844E7">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bdr w:val="nil"/>
          <w:lang w:eastAsia="ru-RU"/>
        </w:rPr>
      </w:pPr>
      <w:r w:rsidRPr="00C33F93">
        <w:rPr>
          <w:rFonts w:ascii="Times New Roman" w:eastAsia="Arial Unicode MS" w:hAnsi="Times New Roman" w:cs="Times New Roman"/>
          <w:color w:val="000000"/>
          <w:sz w:val="28"/>
          <w:szCs w:val="28"/>
          <w:bdr w:val="nil"/>
          <w:lang w:eastAsia="ru-RU"/>
        </w:rPr>
        <w:t>Правильный и системный брендинг туристской дестинации может в корне изменить ее экономическое, политическое и социальное положение</w:t>
      </w:r>
      <w:r w:rsidRPr="00C33F93">
        <w:rPr>
          <w:rFonts w:ascii="Times New Roman" w:eastAsia="Arial Unicode MS" w:hAnsi="Times New Roman" w:cs="Times New Roman"/>
          <w:b/>
          <w:color w:val="000000"/>
          <w:sz w:val="28"/>
          <w:szCs w:val="28"/>
          <w:bdr w:val="nil"/>
          <w:lang w:eastAsia="ru-RU"/>
        </w:rPr>
        <w:t xml:space="preserve"> </w:t>
      </w:r>
      <w:r w:rsidRPr="0093557C">
        <w:rPr>
          <w:rFonts w:ascii="Times New Roman" w:eastAsia="Arial Unicode MS" w:hAnsi="Times New Roman" w:cs="Times New Roman"/>
          <w:color w:val="000000"/>
          <w:sz w:val="28"/>
          <w:szCs w:val="28"/>
          <w:bdr w:val="nil"/>
          <w:lang w:eastAsia="ru-RU"/>
        </w:rPr>
        <w:t>[</w:t>
      </w:r>
      <w:r w:rsidR="00E11667">
        <w:rPr>
          <w:rFonts w:ascii="Times New Roman" w:eastAsia="Arial Unicode MS" w:hAnsi="Times New Roman" w:cs="Times New Roman"/>
          <w:color w:val="000000"/>
          <w:sz w:val="28"/>
          <w:szCs w:val="28"/>
          <w:bdr w:val="nil"/>
          <w:lang w:eastAsia="ru-RU"/>
        </w:rPr>
        <w:t>48</w:t>
      </w:r>
      <w:r w:rsidRPr="0093557C">
        <w:rPr>
          <w:rFonts w:ascii="Times New Roman" w:eastAsia="Arial Unicode MS" w:hAnsi="Times New Roman" w:cs="Times New Roman"/>
          <w:color w:val="000000"/>
          <w:sz w:val="28"/>
          <w:szCs w:val="28"/>
          <w:bdr w:val="nil"/>
          <w:lang w:eastAsia="ru-RU"/>
        </w:rPr>
        <w:t>].</w:t>
      </w:r>
    </w:p>
    <w:p w:rsidR="00C33F93" w:rsidRDefault="00C33F93" w:rsidP="00C33F93">
      <w:pPr>
        <w:spacing w:after="0" w:line="360" w:lineRule="auto"/>
        <w:ind w:firstLine="708"/>
        <w:jc w:val="both"/>
        <w:rPr>
          <w:rFonts w:ascii="Times New Roman" w:eastAsia="Calibri" w:hAnsi="Times New Roman" w:cs="Times New Roman"/>
          <w:sz w:val="28"/>
          <w:szCs w:val="28"/>
        </w:rPr>
      </w:pPr>
      <w:r w:rsidRPr="00C33F93">
        <w:rPr>
          <w:rFonts w:ascii="Times New Roman" w:eastAsia="Arial Unicode MS" w:hAnsi="Times New Roman" w:cs="Times New Roman"/>
          <w:color w:val="000000"/>
          <w:sz w:val="28"/>
          <w:szCs w:val="28"/>
          <w:bdr w:val="nil"/>
          <w:lang w:eastAsia="ru-RU"/>
        </w:rPr>
        <w:t xml:space="preserve"> </w:t>
      </w:r>
      <w:r w:rsidRPr="00C33F93">
        <w:rPr>
          <w:rFonts w:ascii="Times New Roman" w:eastAsia="Calibri" w:hAnsi="Times New Roman" w:cs="Times New Roman"/>
          <w:sz w:val="28"/>
          <w:szCs w:val="28"/>
        </w:rPr>
        <w:t xml:space="preserve">В конечном итоге создание территориального бренда приводит к приданию ей аттрактивности, а данная характеристика является </w:t>
      </w:r>
      <w:r w:rsidR="00E2052E">
        <w:rPr>
          <w:rFonts w:ascii="Times New Roman" w:eastAsia="Calibri" w:hAnsi="Times New Roman" w:cs="Times New Roman"/>
          <w:sz w:val="28"/>
          <w:szCs w:val="28"/>
        </w:rPr>
        <w:t>основной</w:t>
      </w:r>
      <w:r w:rsidRPr="00C33F93">
        <w:rPr>
          <w:rFonts w:ascii="Times New Roman" w:eastAsia="Calibri" w:hAnsi="Times New Roman" w:cs="Times New Roman"/>
          <w:sz w:val="28"/>
          <w:szCs w:val="28"/>
        </w:rPr>
        <w:t xml:space="preserve"> при формировании и развитии туристских регионов, </w:t>
      </w:r>
      <w:r w:rsidR="00E2052E" w:rsidRPr="00C33F93">
        <w:rPr>
          <w:rFonts w:ascii="Times New Roman" w:eastAsia="Calibri" w:hAnsi="Times New Roman" w:cs="Times New Roman"/>
          <w:sz w:val="28"/>
          <w:szCs w:val="28"/>
        </w:rPr>
        <w:t>таким образом</w:t>
      </w:r>
      <w:r w:rsidRPr="00C33F93">
        <w:rPr>
          <w:rFonts w:ascii="Times New Roman" w:eastAsia="Calibri" w:hAnsi="Times New Roman" w:cs="Times New Roman"/>
          <w:sz w:val="28"/>
          <w:szCs w:val="28"/>
        </w:rPr>
        <w:t>, приведенные выше рассуждения о бренде территории в полной мере могут быть отнесены к бренду туристских территорий</w:t>
      </w:r>
      <w:r w:rsidR="003C17C4">
        <w:rPr>
          <w:rFonts w:ascii="Times New Roman" w:eastAsia="Calibri" w:hAnsi="Times New Roman" w:cs="Times New Roman"/>
          <w:sz w:val="28"/>
          <w:szCs w:val="28"/>
        </w:rPr>
        <w:t xml:space="preserve"> </w:t>
      </w:r>
      <w:r w:rsidR="003C17C4" w:rsidRPr="00E11667">
        <w:rPr>
          <w:rFonts w:ascii="Times New Roman" w:eastAsia="Calibri" w:hAnsi="Times New Roman" w:cs="Times New Roman"/>
          <w:sz w:val="28"/>
          <w:szCs w:val="28"/>
        </w:rPr>
        <w:t>[</w:t>
      </w:r>
      <w:r w:rsidR="00E11667" w:rsidRPr="00E11667">
        <w:rPr>
          <w:rFonts w:ascii="Times New Roman" w:eastAsia="Calibri" w:hAnsi="Times New Roman" w:cs="Times New Roman"/>
          <w:sz w:val="28"/>
          <w:szCs w:val="28"/>
        </w:rPr>
        <w:t>43</w:t>
      </w:r>
      <w:r w:rsidR="003C17C4" w:rsidRPr="00E11667">
        <w:rPr>
          <w:rFonts w:ascii="Times New Roman" w:eastAsia="Calibri" w:hAnsi="Times New Roman" w:cs="Times New Roman"/>
          <w:sz w:val="28"/>
          <w:szCs w:val="28"/>
        </w:rPr>
        <w:t>]</w:t>
      </w:r>
      <w:r w:rsidRPr="00E11667">
        <w:rPr>
          <w:rFonts w:ascii="Times New Roman" w:eastAsia="Calibri" w:hAnsi="Times New Roman" w:cs="Times New Roman"/>
          <w:sz w:val="28"/>
          <w:szCs w:val="28"/>
        </w:rPr>
        <w:t>.</w:t>
      </w:r>
    </w:p>
    <w:p w:rsidR="00C33F93" w:rsidRPr="00C33F93" w:rsidRDefault="00C33F93" w:rsidP="001E49F9">
      <w:pPr>
        <w:pStyle w:val="af1"/>
        <w:spacing w:before="240"/>
        <w:ind w:firstLine="0"/>
        <w:rPr>
          <w:bdr w:val="nil"/>
          <w:lang w:eastAsia="ru-RU"/>
        </w:rPr>
      </w:pPr>
      <w:bookmarkStart w:id="7" w:name="_Toc103953105"/>
      <w:r w:rsidRPr="00C33F93">
        <w:rPr>
          <w:bdr w:val="nil"/>
          <w:lang w:eastAsia="ru-RU"/>
        </w:rPr>
        <w:lastRenderedPageBreak/>
        <w:t xml:space="preserve">1.2 Формирование бренда </w:t>
      </w:r>
      <w:r w:rsidR="0037094D">
        <w:rPr>
          <w:bdr w:val="nil"/>
          <w:lang w:eastAsia="ru-RU"/>
        </w:rPr>
        <w:t>территории</w:t>
      </w:r>
      <w:bookmarkEnd w:id="7"/>
    </w:p>
    <w:p w:rsidR="0037094D" w:rsidRDefault="00E4366E" w:rsidP="00E4121F">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Кандидат географических наук, доктор культурологии Дмитрий Николаевич </w:t>
      </w:r>
      <w:r w:rsidR="00C33F93" w:rsidRPr="00C33F93">
        <w:rPr>
          <w:rFonts w:ascii="Times New Roman" w:eastAsia="Calibri" w:hAnsi="Times New Roman" w:cs="Times New Roman"/>
          <w:sz w:val="28"/>
          <w:szCs w:val="28"/>
        </w:rPr>
        <w:t xml:space="preserve">Замятин выделяет два основных подхода к брендированию территорий: </w:t>
      </w:r>
      <w:r w:rsidR="00741F65">
        <w:rPr>
          <w:rFonts w:ascii="Times New Roman" w:eastAsia="Calibri" w:hAnsi="Times New Roman" w:cs="Times New Roman"/>
          <w:sz w:val="28"/>
          <w:szCs w:val="28"/>
        </w:rPr>
        <w:t>«</w:t>
      </w:r>
      <w:r w:rsidR="00C33F93" w:rsidRPr="00C33F93">
        <w:rPr>
          <w:rFonts w:ascii="Times New Roman" w:eastAsia="Calibri" w:hAnsi="Times New Roman" w:cs="Times New Roman"/>
          <w:sz w:val="28"/>
          <w:szCs w:val="28"/>
        </w:rPr>
        <w:t>маркетинговый и геокультурный</w:t>
      </w:r>
      <w:r w:rsidR="00741F65">
        <w:rPr>
          <w:rFonts w:ascii="Times New Roman" w:eastAsia="Calibri" w:hAnsi="Times New Roman" w:cs="Times New Roman"/>
          <w:sz w:val="28"/>
          <w:szCs w:val="28"/>
        </w:rPr>
        <w:t>»</w:t>
      </w:r>
      <w:r w:rsidR="0037094D">
        <w:rPr>
          <w:rFonts w:ascii="Times New Roman" w:eastAsia="Calibri" w:hAnsi="Times New Roman" w:cs="Times New Roman"/>
          <w:sz w:val="28"/>
          <w:szCs w:val="28"/>
        </w:rPr>
        <w:t xml:space="preserve"> </w:t>
      </w:r>
      <w:r w:rsidR="0037094D" w:rsidRPr="0093557C">
        <w:rPr>
          <w:rFonts w:ascii="Times New Roman" w:eastAsia="Calibri" w:hAnsi="Times New Roman" w:cs="Times New Roman"/>
          <w:sz w:val="28"/>
          <w:szCs w:val="28"/>
        </w:rPr>
        <w:t>[</w:t>
      </w:r>
      <w:r w:rsidR="00E11667">
        <w:rPr>
          <w:rFonts w:ascii="Times New Roman" w:eastAsia="Calibri" w:hAnsi="Times New Roman" w:cs="Times New Roman"/>
          <w:sz w:val="28"/>
          <w:szCs w:val="28"/>
        </w:rPr>
        <w:t>22</w:t>
      </w:r>
      <w:r w:rsidR="00E11667" w:rsidRPr="00E11667">
        <w:rPr>
          <w:rFonts w:ascii="Times New Roman" w:eastAsia="Calibri" w:hAnsi="Times New Roman" w:cs="Times New Roman"/>
          <w:sz w:val="28"/>
          <w:szCs w:val="28"/>
        </w:rPr>
        <w:t>]</w:t>
      </w:r>
      <w:r w:rsidR="00C33F93" w:rsidRPr="0093557C">
        <w:rPr>
          <w:rFonts w:ascii="Times New Roman" w:eastAsia="Calibri" w:hAnsi="Times New Roman" w:cs="Times New Roman"/>
          <w:sz w:val="28"/>
          <w:szCs w:val="28"/>
        </w:rPr>
        <w:t>.</w:t>
      </w:r>
      <w:r w:rsidR="00C33F93" w:rsidRPr="00C33F93">
        <w:rPr>
          <w:rFonts w:ascii="Times New Roman" w:eastAsia="Calibri" w:hAnsi="Times New Roman" w:cs="Times New Roman"/>
          <w:sz w:val="28"/>
          <w:szCs w:val="28"/>
        </w:rPr>
        <w:t xml:space="preserve"> </w:t>
      </w:r>
    </w:p>
    <w:p w:rsidR="00C33F93" w:rsidRPr="00D070CA" w:rsidRDefault="00F44557" w:rsidP="00D070CA">
      <w:pPr>
        <w:spacing w:after="0" w:line="360" w:lineRule="auto"/>
        <w:ind w:firstLine="708"/>
        <w:jc w:val="both"/>
        <w:rPr>
          <w:rFonts w:ascii="Times New Roman" w:eastAsia="Calibri" w:hAnsi="Times New Roman" w:cs="Times New Roman"/>
          <w:b/>
          <w:sz w:val="28"/>
          <w:szCs w:val="28"/>
        </w:rPr>
      </w:pPr>
      <w:r w:rsidRPr="00D070CA">
        <w:rPr>
          <w:rFonts w:ascii="Times New Roman" w:eastAsia="Calibri" w:hAnsi="Times New Roman" w:cs="Times New Roman"/>
          <w:sz w:val="28"/>
          <w:szCs w:val="28"/>
        </w:rPr>
        <w:t>Маркетинговый подход предполагает всестороннее изучение территории, ее ребрендинг и создание новых объектов аттракции с использованием инвестиционных средств. Успешный опыт данного подхода наблюд</w:t>
      </w:r>
      <w:r w:rsidR="00D070CA" w:rsidRPr="00D070CA">
        <w:rPr>
          <w:rFonts w:ascii="Times New Roman" w:eastAsia="Calibri" w:hAnsi="Times New Roman" w:cs="Times New Roman"/>
          <w:sz w:val="28"/>
          <w:szCs w:val="28"/>
        </w:rPr>
        <w:t>ается в дестинациях, которые уже обладали аттрактивностью и имели один или несколько достаточно развитых видов туризма.</w:t>
      </w:r>
      <w:r w:rsidR="00D070CA">
        <w:rPr>
          <w:rFonts w:ascii="Times New Roman" w:eastAsia="Calibri" w:hAnsi="Times New Roman" w:cs="Times New Roman"/>
          <w:b/>
          <w:sz w:val="28"/>
          <w:szCs w:val="28"/>
        </w:rPr>
        <w:t xml:space="preserve"> </w:t>
      </w:r>
      <w:r w:rsidR="00CB4773">
        <w:rPr>
          <w:rFonts w:ascii="Times New Roman" w:eastAsia="Calibri" w:hAnsi="Times New Roman" w:cs="Times New Roman"/>
          <w:sz w:val="28"/>
          <w:szCs w:val="28"/>
        </w:rPr>
        <w:t xml:space="preserve">Можно привести достаточно успешный пример ребрендинга города Сочи как спортивного событийного туризма (Гран-при Формуы- 1, Зимние Олимпийские игры 2014, Чемпионат мира по футболу 2018, </w:t>
      </w:r>
      <w:r w:rsidR="00CB4773">
        <w:rPr>
          <w:rFonts w:ascii="Times New Roman" w:eastAsia="Calibri" w:hAnsi="Times New Roman" w:cs="Times New Roman"/>
          <w:sz w:val="28"/>
          <w:szCs w:val="28"/>
          <w:lang w:val="en-US"/>
        </w:rPr>
        <w:t>Open</w:t>
      </w:r>
      <w:r w:rsidR="00CB4773" w:rsidRPr="00CB4773">
        <w:rPr>
          <w:rFonts w:ascii="Times New Roman" w:eastAsia="Calibri" w:hAnsi="Times New Roman" w:cs="Times New Roman"/>
          <w:sz w:val="28"/>
          <w:szCs w:val="28"/>
        </w:rPr>
        <w:t xml:space="preserve"> </w:t>
      </w:r>
      <w:r w:rsidR="00CB4773">
        <w:rPr>
          <w:rFonts w:ascii="Times New Roman" w:eastAsia="Calibri" w:hAnsi="Times New Roman" w:cs="Times New Roman"/>
          <w:sz w:val="28"/>
          <w:szCs w:val="28"/>
          <w:lang w:val="en-US"/>
        </w:rPr>
        <w:t>Sochi</w:t>
      </w:r>
      <w:r w:rsidR="00CB4773" w:rsidRPr="00CB4773">
        <w:rPr>
          <w:rFonts w:ascii="Times New Roman" w:eastAsia="Calibri" w:hAnsi="Times New Roman" w:cs="Times New Roman"/>
          <w:sz w:val="28"/>
          <w:szCs w:val="28"/>
        </w:rPr>
        <w:t xml:space="preserve"> 2021</w:t>
      </w:r>
      <w:r w:rsidR="00EA4197">
        <w:rPr>
          <w:rFonts w:ascii="Times New Roman" w:eastAsia="Calibri" w:hAnsi="Times New Roman" w:cs="Times New Roman"/>
          <w:sz w:val="28"/>
          <w:szCs w:val="28"/>
        </w:rPr>
        <w:t>)</w:t>
      </w:r>
      <w:r w:rsidR="00CB4773">
        <w:rPr>
          <w:rFonts w:ascii="Times New Roman" w:eastAsia="Calibri" w:hAnsi="Times New Roman" w:cs="Times New Roman"/>
          <w:sz w:val="28"/>
          <w:szCs w:val="28"/>
        </w:rPr>
        <w:t xml:space="preserve"> </w:t>
      </w:r>
      <w:r w:rsidR="008D1F03" w:rsidRPr="00D070CA">
        <w:rPr>
          <w:rFonts w:ascii="Times New Roman" w:eastAsia="Calibri" w:hAnsi="Times New Roman" w:cs="Times New Roman"/>
          <w:sz w:val="28"/>
          <w:szCs w:val="28"/>
        </w:rPr>
        <w:t>и зимнего активного туризма</w:t>
      </w:r>
      <w:r w:rsidR="008D1F03">
        <w:rPr>
          <w:rFonts w:ascii="Times New Roman" w:eastAsia="Calibri" w:hAnsi="Times New Roman" w:cs="Times New Roman"/>
          <w:sz w:val="28"/>
          <w:szCs w:val="28"/>
        </w:rPr>
        <w:t xml:space="preserve"> </w:t>
      </w:r>
      <w:r w:rsidR="008D1F03" w:rsidRPr="0093557C">
        <w:rPr>
          <w:rFonts w:ascii="Times New Roman" w:eastAsia="Calibri" w:hAnsi="Times New Roman" w:cs="Times New Roman"/>
          <w:sz w:val="28"/>
          <w:szCs w:val="28"/>
        </w:rPr>
        <w:t>[</w:t>
      </w:r>
      <w:r w:rsidR="00E11667">
        <w:rPr>
          <w:rFonts w:ascii="Times New Roman" w:eastAsia="Calibri" w:hAnsi="Times New Roman" w:cs="Times New Roman"/>
          <w:sz w:val="28"/>
          <w:szCs w:val="28"/>
        </w:rPr>
        <w:t>39</w:t>
      </w:r>
      <w:r w:rsidR="008D1F03" w:rsidRPr="0093557C">
        <w:rPr>
          <w:rFonts w:ascii="Times New Roman" w:eastAsia="Calibri" w:hAnsi="Times New Roman" w:cs="Times New Roman"/>
          <w:sz w:val="28"/>
          <w:szCs w:val="28"/>
        </w:rPr>
        <w:t>].</w:t>
      </w:r>
    </w:p>
    <w:p w:rsidR="00C33F93" w:rsidRDefault="00C33F93" w:rsidP="00C33F93">
      <w:pPr>
        <w:spacing w:after="0" w:line="360" w:lineRule="auto"/>
        <w:ind w:firstLine="708"/>
        <w:jc w:val="both"/>
        <w:rPr>
          <w:rFonts w:ascii="Times New Roman" w:eastAsia="Calibri" w:hAnsi="Times New Roman" w:cs="Times New Roman"/>
          <w:sz w:val="28"/>
          <w:szCs w:val="28"/>
        </w:rPr>
      </w:pPr>
      <w:r w:rsidRPr="00C33F93">
        <w:rPr>
          <w:rFonts w:ascii="Times New Roman" w:eastAsia="Calibri" w:hAnsi="Times New Roman" w:cs="Times New Roman"/>
          <w:sz w:val="28"/>
          <w:szCs w:val="28"/>
        </w:rPr>
        <w:t xml:space="preserve">Геокультурный подход к брендированию территории представляет собой «проектно-сетевую деятельность, направленную на прикладное использование геокультуры территории (специфическая региональная идентичность, историко-культурное наследие, архетипические географические образы, локальные мифы и культурные ландшафты) в целях формирования и продвижения социально значимого и эффективного (аттрактивного) территориального образа» </w:t>
      </w:r>
      <w:r w:rsidRPr="0093557C">
        <w:rPr>
          <w:rFonts w:ascii="Times New Roman" w:eastAsia="Calibri" w:hAnsi="Times New Roman" w:cs="Times New Roman"/>
          <w:sz w:val="28"/>
          <w:szCs w:val="28"/>
        </w:rPr>
        <w:t>[</w:t>
      </w:r>
      <w:r w:rsidR="00E11667">
        <w:rPr>
          <w:rFonts w:ascii="Times New Roman" w:eastAsia="Calibri" w:hAnsi="Times New Roman" w:cs="Times New Roman"/>
          <w:sz w:val="28"/>
          <w:szCs w:val="28"/>
        </w:rPr>
        <w:t>22</w:t>
      </w:r>
      <w:r w:rsidRPr="0093557C">
        <w:rPr>
          <w:rFonts w:ascii="Times New Roman" w:eastAsia="Calibri" w:hAnsi="Times New Roman" w:cs="Times New Roman"/>
          <w:sz w:val="28"/>
          <w:szCs w:val="28"/>
        </w:rPr>
        <w:t>].</w:t>
      </w:r>
      <w:r w:rsidR="00B1057F">
        <w:rPr>
          <w:rFonts w:ascii="Times New Roman" w:eastAsia="Calibri" w:hAnsi="Times New Roman" w:cs="Times New Roman"/>
          <w:sz w:val="28"/>
          <w:szCs w:val="28"/>
        </w:rPr>
        <w:t xml:space="preserve"> Такой подход можно </w:t>
      </w:r>
      <w:r w:rsidR="00C31090">
        <w:rPr>
          <w:rFonts w:ascii="Times New Roman" w:eastAsia="Calibri" w:hAnsi="Times New Roman" w:cs="Times New Roman"/>
          <w:sz w:val="28"/>
          <w:szCs w:val="28"/>
        </w:rPr>
        <w:t>увидеть</w:t>
      </w:r>
      <w:r w:rsidR="00B1057F">
        <w:rPr>
          <w:rFonts w:ascii="Times New Roman" w:eastAsia="Calibri" w:hAnsi="Times New Roman" w:cs="Times New Roman"/>
          <w:sz w:val="28"/>
          <w:szCs w:val="28"/>
        </w:rPr>
        <w:t xml:space="preserve"> </w:t>
      </w:r>
      <w:r w:rsidRPr="00C33F93">
        <w:rPr>
          <w:rFonts w:ascii="Times New Roman" w:eastAsia="Calibri" w:hAnsi="Times New Roman" w:cs="Times New Roman"/>
          <w:sz w:val="28"/>
          <w:szCs w:val="28"/>
        </w:rPr>
        <w:t xml:space="preserve">на примере Московской области, где </w:t>
      </w:r>
      <w:r w:rsidR="00C31090" w:rsidRPr="00C33F93">
        <w:rPr>
          <w:rFonts w:ascii="Times New Roman" w:eastAsia="Calibri" w:hAnsi="Times New Roman" w:cs="Times New Roman"/>
          <w:sz w:val="28"/>
          <w:szCs w:val="28"/>
        </w:rPr>
        <w:t>энергично</w:t>
      </w:r>
      <w:r w:rsidRPr="00C33F93">
        <w:rPr>
          <w:rFonts w:ascii="Times New Roman" w:eastAsia="Calibri" w:hAnsi="Times New Roman" w:cs="Times New Roman"/>
          <w:sz w:val="28"/>
          <w:szCs w:val="28"/>
        </w:rPr>
        <w:t xml:space="preserve"> восстанавливаю</w:t>
      </w:r>
      <w:r w:rsidR="00B93B2C">
        <w:rPr>
          <w:rFonts w:ascii="Times New Roman" w:eastAsia="Calibri" w:hAnsi="Times New Roman" w:cs="Times New Roman"/>
          <w:sz w:val="28"/>
          <w:szCs w:val="28"/>
        </w:rPr>
        <w:t>тся</w:t>
      </w:r>
      <w:r w:rsidR="00C31090">
        <w:rPr>
          <w:rFonts w:ascii="Times New Roman" w:eastAsia="Calibri" w:hAnsi="Times New Roman" w:cs="Times New Roman"/>
          <w:sz w:val="28"/>
          <w:szCs w:val="28"/>
        </w:rPr>
        <w:t>, реставрируются</w:t>
      </w:r>
      <w:r w:rsidR="00B93B2C">
        <w:rPr>
          <w:rFonts w:ascii="Times New Roman" w:eastAsia="Calibri" w:hAnsi="Times New Roman" w:cs="Times New Roman"/>
          <w:sz w:val="28"/>
          <w:szCs w:val="28"/>
        </w:rPr>
        <w:t xml:space="preserve"> объекты усадебного туризма, </w:t>
      </w:r>
      <w:r w:rsidRPr="00C33F93">
        <w:rPr>
          <w:rFonts w:ascii="Times New Roman" w:eastAsia="Calibri" w:hAnsi="Times New Roman" w:cs="Times New Roman"/>
          <w:sz w:val="28"/>
          <w:szCs w:val="28"/>
        </w:rPr>
        <w:t>а</w:t>
      </w:r>
      <w:r w:rsidR="00B1057F">
        <w:rPr>
          <w:rFonts w:ascii="Times New Roman" w:eastAsia="Calibri" w:hAnsi="Times New Roman" w:cs="Times New Roman"/>
          <w:sz w:val="28"/>
          <w:szCs w:val="28"/>
        </w:rPr>
        <w:t xml:space="preserve"> также успешно функционирует</w:t>
      </w:r>
      <w:r w:rsidR="00B93B2C">
        <w:rPr>
          <w:rFonts w:ascii="Times New Roman" w:eastAsia="Calibri" w:hAnsi="Times New Roman" w:cs="Times New Roman"/>
          <w:sz w:val="28"/>
          <w:szCs w:val="28"/>
        </w:rPr>
        <w:t xml:space="preserve"> проект</w:t>
      </w:r>
      <w:r w:rsidR="00E2052E">
        <w:rPr>
          <w:rFonts w:ascii="Times New Roman" w:eastAsia="Calibri" w:hAnsi="Times New Roman" w:cs="Times New Roman"/>
          <w:sz w:val="28"/>
          <w:szCs w:val="28"/>
        </w:rPr>
        <w:t xml:space="preserve"> «Усадебный экспресс» – </w:t>
      </w:r>
      <w:r w:rsidR="00B1057F">
        <w:rPr>
          <w:rFonts w:ascii="Times New Roman" w:eastAsia="Calibri" w:hAnsi="Times New Roman" w:cs="Times New Roman"/>
          <w:sz w:val="28"/>
          <w:szCs w:val="28"/>
        </w:rPr>
        <w:t>железнодорожная экскурсионная программа выходного дня</w:t>
      </w:r>
      <w:r w:rsidRPr="00C33F93">
        <w:rPr>
          <w:rFonts w:ascii="Times New Roman" w:eastAsia="Calibri" w:hAnsi="Times New Roman" w:cs="Times New Roman"/>
          <w:sz w:val="28"/>
          <w:szCs w:val="28"/>
        </w:rPr>
        <w:t>.</w:t>
      </w:r>
      <w:r w:rsidR="00B1057F">
        <w:rPr>
          <w:rFonts w:ascii="Times New Roman" w:eastAsia="Calibri" w:hAnsi="Times New Roman" w:cs="Times New Roman"/>
          <w:sz w:val="28"/>
          <w:szCs w:val="28"/>
        </w:rPr>
        <w:t xml:space="preserve"> </w:t>
      </w:r>
      <w:r w:rsidRPr="00C33F93">
        <w:rPr>
          <w:rFonts w:ascii="Times New Roman" w:eastAsia="Calibri" w:hAnsi="Times New Roman" w:cs="Times New Roman"/>
          <w:sz w:val="28"/>
          <w:szCs w:val="28"/>
        </w:rPr>
        <w:t xml:space="preserve"> Такой подход нужно использовать и в уральских регионах, основываясь на его промышленной (индустриальной) истории.</w:t>
      </w:r>
    </w:p>
    <w:p w:rsidR="00625C82" w:rsidRDefault="00772640" w:rsidP="00AB030B">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625C82">
        <w:rPr>
          <w:rFonts w:ascii="Times New Roman" w:eastAsia="Calibri" w:hAnsi="Times New Roman" w:cs="Times New Roman"/>
          <w:sz w:val="28"/>
          <w:szCs w:val="28"/>
        </w:rPr>
        <w:t>роцесс бренди</w:t>
      </w:r>
      <w:r>
        <w:rPr>
          <w:rFonts w:ascii="Times New Roman" w:eastAsia="Calibri" w:hAnsi="Times New Roman" w:cs="Times New Roman"/>
          <w:sz w:val="28"/>
          <w:szCs w:val="28"/>
        </w:rPr>
        <w:t>нга</w:t>
      </w:r>
      <w:r w:rsidR="00625C82">
        <w:rPr>
          <w:rFonts w:ascii="Times New Roman" w:eastAsia="Calibri" w:hAnsi="Times New Roman" w:cs="Times New Roman"/>
          <w:sz w:val="28"/>
          <w:szCs w:val="28"/>
        </w:rPr>
        <w:t xml:space="preserve"> территории должен быть связан с его культурной </w:t>
      </w:r>
      <w:r w:rsidR="00C31090">
        <w:rPr>
          <w:rFonts w:ascii="Times New Roman" w:eastAsia="Calibri" w:hAnsi="Times New Roman" w:cs="Times New Roman"/>
          <w:sz w:val="28"/>
          <w:szCs w:val="28"/>
        </w:rPr>
        <w:t>базой</w:t>
      </w:r>
      <w:r w:rsidR="00625C82">
        <w:rPr>
          <w:rFonts w:ascii="Times New Roman" w:eastAsia="Calibri" w:hAnsi="Times New Roman" w:cs="Times New Roman"/>
          <w:sz w:val="28"/>
          <w:szCs w:val="28"/>
        </w:rPr>
        <w:t xml:space="preserve">: историей, </w:t>
      </w:r>
      <w:r w:rsidR="00C31090">
        <w:rPr>
          <w:rFonts w:ascii="Times New Roman" w:eastAsia="Calibri" w:hAnsi="Times New Roman" w:cs="Times New Roman"/>
          <w:sz w:val="28"/>
          <w:szCs w:val="28"/>
        </w:rPr>
        <w:t>сформировавшейся</w:t>
      </w:r>
      <w:r w:rsidR="00625C82">
        <w:rPr>
          <w:rFonts w:ascii="Times New Roman" w:eastAsia="Calibri" w:hAnsi="Times New Roman" w:cs="Times New Roman"/>
          <w:sz w:val="28"/>
          <w:szCs w:val="28"/>
        </w:rPr>
        <w:t xml:space="preserve"> идентичностью. Этим отличается бренд территории от </w:t>
      </w:r>
      <w:r>
        <w:rPr>
          <w:rFonts w:ascii="Times New Roman" w:eastAsia="Calibri" w:hAnsi="Times New Roman" w:cs="Times New Roman"/>
          <w:sz w:val="28"/>
          <w:szCs w:val="28"/>
        </w:rPr>
        <w:t xml:space="preserve">бренда </w:t>
      </w:r>
      <w:r w:rsidR="00625C82">
        <w:rPr>
          <w:rFonts w:ascii="Times New Roman" w:eastAsia="Calibri" w:hAnsi="Times New Roman" w:cs="Times New Roman"/>
          <w:sz w:val="28"/>
          <w:szCs w:val="28"/>
        </w:rPr>
        <w:t xml:space="preserve">товара: у него всегда есть исторически обусловленный </w:t>
      </w:r>
      <w:r w:rsidR="00625C82" w:rsidRPr="008400FD">
        <w:rPr>
          <w:rFonts w:ascii="Times New Roman" w:eastAsia="Calibri" w:hAnsi="Times New Roman" w:cs="Times New Roman"/>
          <w:sz w:val="28"/>
          <w:szCs w:val="28"/>
        </w:rPr>
        <w:t xml:space="preserve">контекст </w:t>
      </w:r>
      <w:r w:rsidRPr="008400FD">
        <w:rPr>
          <w:rFonts w:ascii="Times New Roman" w:eastAsia="Calibri" w:hAnsi="Times New Roman" w:cs="Times New Roman"/>
          <w:sz w:val="28"/>
          <w:szCs w:val="28"/>
        </w:rPr>
        <w:t>[</w:t>
      </w:r>
      <w:r w:rsidR="00E11667" w:rsidRPr="008400FD">
        <w:rPr>
          <w:rFonts w:ascii="Times New Roman" w:eastAsia="Calibri" w:hAnsi="Times New Roman" w:cs="Times New Roman"/>
          <w:sz w:val="28"/>
          <w:szCs w:val="28"/>
        </w:rPr>
        <w:t>38</w:t>
      </w:r>
      <w:r w:rsidRPr="008400FD">
        <w:rPr>
          <w:rFonts w:ascii="Times New Roman" w:eastAsia="Calibri" w:hAnsi="Times New Roman" w:cs="Times New Roman"/>
          <w:sz w:val="28"/>
          <w:szCs w:val="28"/>
        </w:rPr>
        <w:t>]</w:t>
      </w:r>
      <w:r w:rsidR="00625C82" w:rsidRPr="008400FD">
        <w:rPr>
          <w:rFonts w:ascii="Times New Roman" w:eastAsia="Calibri" w:hAnsi="Times New Roman" w:cs="Times New Roman"/>
          <w:sz w:val="28"/>
          <w:szCs w:val="28"/>
        </w:rPr>
        <w:t>.</w:t>
      </w:r>
      <w:r w:rsidR="00CD1D40">
        <w:rPr>
          <w:rFonts w:ascii="Times New Roman" w:eastAsia="Calibri" w:hAnsi="Times New Roman" w:cs="Times New Roman"/>
          <w:sz w:val="28"/>
          <w:szCs w:val="28"/>
        </w:rPr>
        <w:t xml:space="preserve"> </w:t>
      </w:r>
    </w:p>
    <w:p w:rsidR="00C33F93" w:rsidRPr="00C33F93" w:rsidRDefault="00C33F93" w:rsidP="00C33F93">
      <w:pPr>
        <w:autoSpaceDE w:val="0"/>
        <w:autoSpaceDN w:val="0"/>
        <w:adjustRightInd w:val="0"/>
        <w:spacing w:after="0" w:line="360" w:lineRule="auto"/>
        <w:ind w:firstLine="709"/>
        <w:jc w:val="both"/>
        <w:rPr>
          <w:rFonts w:ascii="Times New Roman" w:eastAsia="Arial Unicode MS" w:hAnsi="Times New Roman" w:cs="Times New Roman"/>
          <w:b/>
          <w:bCs/>
          <w:color w:val="000000"/>
          <w:sz w:val="28"/>
          <w:szCs w:val="28"/>
          <w:bdr w:val="nil"/>
          <w:lang w:eastAsia="ru-RU"/>
        </w:rPr>
      </w:pPr>
      <w:r w:rsidRPr="00B40A03">
        <w:rPr>
          <w:rFonts w:ascii="Times New Roman" w:eastAsia="Arial Unicode MS" w:hAnsi="Times New Roman" w:cs="Times New Roman"/>
          <w:color w:val="000000"/>
          <w:sz w:val="28"/>
          <w:szCs w:val="28"/>
          <w:bdr w:val="nil"/>
          <w:lang w:eastAsia="ru-RU"/>
        </w:rPr>
        <w:t>Существует несколько</w:t>
      </w:r>
      <w:r w:rsidRPr="00C33F93">
        <w:rPr>
          <w:rFonts w:ascii="Times New Roman" w:eastAsia="Arial Unicode MS" w:hAnsi="Times New Roman" w:cs="Times New Roman"/>
          <w:color w:val="000000"/>
          <w:sz w:val="28"/>
          <w:szCs w:val="28"/>
          <w:bdr w:val="nil"/>
          <w:lang w:eastAsia="ru-RU"/>
        </w:rPr>
        <w:t xml:space="preserve"> </w:t>
      </w:r>
      <w:r w:rsidRPr="00C33F93">
        <w:rPr>
          <w:rFonts w:ascii="Times New Roman" w:eastAsia="Arial Unicode MS" w:hAnsi="Times New Roman" w:cs="Times New Roman"/>
          <w:bCs/>
          <w:color w:val="000000"/>
          <w:sz w:val="28"/>
          <w:szCs w:val="28"/>
          <w:bdr w:val="nil"/>
          <w:lang w:eastAsia="ru-RU"/>
        </w:rPr>
        <w:t>этапов формирования бренда т</w:t>
      </w:r>
      <w:r w:rsidR="005A328A">
        <w:rPr>
          <w:rFonts w:ascii="Times New Roman" w:eastAsia="Arial Unicode MS" w:hAnsi="Times New Roman" w:cs="Times New Roman"/>
          <w:bCs/>
          <w:color w:val="000000"/>
          <w:sz w:val="28"/>
          <w:szCs w:val="28"/>
          <w:bdr w:val="nil"/>
          <w:lang w:eastAsia="ru-RU"/>
        </w:rPr>
        <w:t>ерритории.</w:t>
      </w:r>
    </w:p>
    <w:p w:rsidR="00C33F93" w:rsidRPr="006A0E98" w:rsidRDefault="00C33F93" w:rsidP="00C33F93">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bdr w:val="nil"/>
          <w:lang w:eastAsia="ru-RU"/>
        </w:rPr>
      </w:pPr>
      <w:r w:rsidRPr="00C33F93">
        <w:rPr>
          <w:rFonts w:ascii="Times New Roman" w:eastAsia="Arial Unicode MS" w:hAnsi="Times New Roman" w:cs="Times New Roman"/>
          <w:color w:val="000000"/>
          <w:sz w:val="28"/>
          <w:szCs w:val="28"/>
          <w:bdr w:val="nil"/>
          <w:lang w:eastAsia="ru-RU"/>
        </w:rPr>
        <w:lastRenderedPageBreak/>
        <w:t xml:space="preserve">Первый из них – определение потенциала региона. На данном этапе осуществляется анализ возможностей региона. Определяется ресурсный потенциал, выгодность местоположения, привлекательность территории, анализ ее сильных и слабых сторон, конкурентный анализ региона, его экономическое развитие, позиция в рейтинге развития регионов. </w:t>
      </w:r>
    </w:p>
    <w:p w:rsidR="00C33F93" w:rsidRPr="00C33F93" w:rsidRDefault="00C33F93" w:rsidP="00C33F93">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bdr w:val="nil"/>
          <w:lang w:eastAsia="ru-RU"/>
        </w:rPr>
      </w:pPr>
      <w:r w:rsidRPr="00C33F93">
        <w:rPr>
          <w:rFonts w:ascii="Times New Roman" w:eastAsia="Arial Unicode MS" w:hAnsi="Times New Roman" w:cs="Times New Roman"/>
          <w:color w:val="000000"/>
          <w:sz w:val="28"/>
          <w:szCs w:val="28"/>
          <w:bdr w:val="nil"/>
          <w:lang w:eastAsia="ru-RU"/>
        </w:rPr>
        <w:t xml:space="preserve">После оценки состояния региона и выявления потенциала следует выделить конкурентные преимущества территории, на основе которых будет составлена концепция развития бренда региона. Именно по такому принципу осуществляется изменение имиджа региона от текущего к желаемому. </w:t>
      </w:r>
      <w:r w:rsidR="00CD6185">
        <w:rPr>
          <w:rFonts w:ascii="Times New Roman" w:eastAsia="Arial Unicode MS" w:hAnsi="Times New Roman" w:cs="Times New Roman"/>
          <w:color w:val="000000"/>
          <w:sz w:val="28"/>
          <w:szCs w:val="28"/>
          <w:bdr w:val="nil"/>
          <w:lang w:eastAsia="ru-RU"/>
        </w:rPr>
        <w:t xml:space="preserve">На этом этапе применяются такие исследования, как </w:t>
      </w:r>
      <w:r w:rsidR="00CD6185">
        <w:rPr>
          <w:rFonts w:ascii="Times New Roman" w:eastAsia="Arial Unicode MS" w:hAnsi="Times New Roman" w:cs="Times New Roman"/>
          <w:color w:val="000000"/>
          <w:sz w:val="28"/>
          <w:szCs w:val="28"/>
          <w:bdr w:val="nil"/>
          <w:lang w:val="en-US" w:eastAsia="ru-RU"/>
        </w:rPr>
        <w:t>SWOT</w:t>
      </w:r>
      <w:r w:rsidR="00CD6185" w:rsidRPr="006A0E98">
        <w:rPr>
          <w:rFonts w:ascii="Times New Roman" w:eastAsia="Arial Unicode MS" w:hAnsi="Times New Roman" w:cs="Times New Roman"/>
          <w:color w:val="000000"/>
          <w:sz w:val="28"/>
          <w:szCs w:val="28"/>
          <w:bdr w:val="nil"/>
          <w:lang w:eastAsia="ru-RU"/>
        </w:rPr>
        <w:t>-</w:t>
      </w:r>
      <w:r w:rsidR="00CD6185">
        <w:rPr>
          <w:rFonts w:ascii="Times New Roman" w:eastAsia="Arial Unicode MS" w:hAnsi="Times New Roman" w:cs="Times New Roman"/>
          <w:color w:val="000000"/>
          <w:sz w:val="28"/>
          <w:szCs w:val="28"/>
          <w:bdr w:val="nil"/>
          <w:lang w:eastAsia="ru-RU"/>
        </w:rPr>
        <w:t>анализ, бенчмаркинг, выбор и оценка целевых рынков с учетом будущей специализации бренда.</w:t>
      </w:r>
    </w:p>
    <w:p w:rsidR="00C33F93" w:rsidRPr="00C33F93" w:rsidRDefault="00C33F93" w:rsidP="00C33F93">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bdr w:val="nil"/>
          <w:lang w:eastAsia="ru-RU"/>
        </w:rPr>
      </w:pPr>
      <w:r w:rsidRPr="00C33F93">
        <w:rPr>
          <w:rFonts w:ascii="Times New Roman" w:eastAsia="Arial Unicode MS" w:hAnsi="Times New Roman" w:cs="Times New Roman"/>
          <w:iCs/>
          <w:color w:val="000000"/>
          <w:sz w:val="28"/>
          <w:szCs w:val="28"/>
          <w:bdr w:val="nil"/>
          <w:lang w:eastAsia="ru-RU"/>
        </w:rPr>
        <w:t>Позиционирование</w:t>
      </w:r>
      <w:r w:rsidRPr="00C33F93">
        <w:rPr>
          <w:rFonts w:ascii="Times New Roman" w:eastAsia="Arial Unicode MS" w:hAnsi="Times New Roman" w:cs="Times New Roman"/>
          <w:color w:val="000000"/>
          <w:sz w:val="28"/>
          <w:szCs w:val="28"/>
          <w:bdr w:val="nil"/>
          <w:lang w:eastAsia="ru-RU"/>
        </w:rPr>
        <w:t xml:space="preserve"> – это ряд преимуществ, с которыми территория желает ассоциироваться в головах потенциальных потребителей </w:t>
      </w:r>
      <w:r w:rsidRPr="0093557C">
        <w:rPr>
          <w:rFonts w:ascii="Times New Roman" w:eastAsia="Arial Unicode MS" w:hAnsi="Times New Roman" w:cs="Times New Roman"/>
          <w:color w:val="000000"/>
          <w:sz w:val="28"/>
          <w:szCs w:val="28"/>
          <w:bdr w:val="nil"/>
          <w:lang w:eastAsia="ru-RU"/>
        </w:rPr>
        <w:t>[</w:t>
      </w:r>
      <w:r w:rsidR="00E11667">
        <w:rPr>
          <w:rFonts w:ascii="Times New Roman" w:eastAsia="Arial Unicode MS" w:hAnsi="Times New Roman" w:cs="Times New Roman"/>
          <w:color w:val="000000"/>
          <w:sz w:val="28"/>
          <w:szCs w:val="28"/>
          <w:bdr w:val="nil"/>
          <w:lang w:eastAsia="ru-RU"/>
        </w:rPr>
        <w:t>4</w:t>
      </w:r>
      <w:r w:rsidR="00FF0D4E">
        <w:rPr>
          <w:rFonts w:ascii="Times New Roman" w:eastAsia="Arial Unicode MS" w:hAnsi="Times New Roman" w:cs="Times New Roman"/>
          <w:color w:val="000000"/>
          <w:sz w:val="28"/>
          <w:szCs w:val="28"/>
          <w:bdr w:val="nil"/>
          <w:lang w:eastAsia="ru-RU"/>
        </w:rPr>
        <w:t>7</w:t>
      </w:r>
      <w:r w:rsidRPr="0093557C">
        <w:rPr>
          <w:rFonts w:ascii="Times New Roman" w:eastAsia="Arial Unicode MS" w:hAnsi="Times New Roman" w:cs="Times New Roman"/>
          <w:color w:val="000000"/>
          <w:sz w:val="28"/>
          <w:szCs w:val="28"/>
          <w:bdr w:val="nil"/>
          <w:lang w:eastAsia="ru-RU"/>
        </w:rPr>
        <w:t>].</w:t>
      </w:r>
    </w:p>
    <w:p w:rsidR="00C33F93" w:rsidRPr="00C33F93" w:rsidRDefault="00C33F93" w:rsidP="00C33F93">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bdr w:val="nil"/>
          <w:lang w:eastAsia="ru-RU"/>
        </w:rPr>
      </w:pPr>
      <w:r w:rsidRPr="00C33F93">
        <w:rPr>
          <w:rFonts w:ascii="Times New Roman" w:eastAsia="Arial Unicode MS" w:hAnsi="Times New Roman" w:cs="Times New Roman"/>
          <w:color w:val="000000"/>
          <w:sz w:val="28"/>
          <w:szCs w:val="28"/>
          <w:bdr w:val="nil"/>
          <w:lang w:eastAsia="ru-RU"/>
        </w:rPr>
        <w:t xml:space="preserve">Оценка существующего имиджа территории осуществляется с помощью проведения опросов, анкет, интервьюирования, метода фокус-групп, оценок экспертов и другими способами. </w:t>
      </w:r>
    </w:p>
    <w:p w:rsidR="00C33F93" w:rsidRPr="00C33F93" w:rsidRDefault="00C33F93" w:rsidP="00C33F93">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bdr w:val="nil"/>
          <w:lang w:eastAsia="ru-RU"/>
        </w:rPr>
      </w:pPr>
      <w:r w:rsidRPr="00C33F93">
        <w:rPr>
          <w:rFonts w:ascii="Times New Roman" w:eastAsia="Arial Unicode MS" w:hAnsi="Times New Roman" w:cs="Times New Roman"/>
          <w:color w:val="000000"/>
          <w:sz w:val="28"/>
          <w:szCs w:val="28"/>
          <w:bdr w:val="nil"/>
          <w:lang w:eastAsia="ru-RU"/>
        </w:rPr>
        <w:t>Затем осуществляется выявление задач брендинга региона.</w:t>
      </w:r>
    </w:p>
    <w:p w:rsidR="00C33F93" w:rsidRPr="00C33F93" w:rsidRDefault="00C33F93" w:rsidP="00C33F93">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bdr w:val="nil"/>
          <w:lang w:eastAsia="ru-RU"/>
        </w:rPr>
      </w:pPr>
      <w:r w:rsidRPr="00C33F93">
        <w:rPr>
          <w:rFonts w:ascii="Times New Roman" w:eastAsia="Arial Unicode MS" w:hAnsi="Times New Roman" w:cs="Times New Roman"/>
          <w:color w:val="000000"/>
          <w:sz w:val="28"/>
          <w:szCs w:val="28"/>
          <w:bdr w:val="nil"/>
          <w:lang w:eastAsia="ru-RU"/>
        </w:rPr>
        <w:t>На основе результатов, заявленных выше исследований, стоит сформировать задачи, которые будут решены посредством брендинга территории.</w:t>
      </w:r>
    </w:p>
    <w:p w:rsidR="00C33F93" w:rsidRPr="00C33F93" w:rsidRDefault="00C33F93" w:rsidP="00C33F93">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bdr w:val="nil"/>
          <w:lang w:eastAsia="ru-RU"/>
        </w:rPr>
      </w:pPr>
      <w:r w:rsidRPr="00C33F93">
        <w:rPr>
          <w:rFonts w:ascii="Times New Roman" w:eastAsia="Arial Unicode MS" w:hAnsi="Times New Roman" w:cs="Times New Roman"/>
          <w:color w:val="000000"/>
          <w:sz w:val="28"/>
          <w:szCs w:val="28"/>
          <w:bdr w:val="nil"/>
          <w:lang w:eastAsia="ru-RU"/>
        </w:rPr>
        <w:t xml:space="preserve">После необходимо определение ожидаемого имиджа региона. При разработке желаемого имиджа следует </w:t>
      </w:r>
      <w:r w:rsidR="00C62C39">
        <w:rPr>
          <w:rFonts w:ascii="Times New Roman" w:eastAsia="Arial Unicode MS" w:hAnsi="Times New Roman" w:cs="Times New Roman"/>
          <w:color w:val="000000"/>
          <w:sz w:val="28"/>
          <w:szCs w:val="28"/>
          <w:bdr w:val="nil"/>
          <w:lang w:eastAsia="ru-RU"/>
        </w:rPr>
        <w:t>определить</w:t>
      </w:r>
      <w:r w:rsidRPr="00C33F93">
        <w:rPr>
          <w:rFonts w:ascii="Times New Roman" w:eastAsia="Arial Unicode MS" w:hAnsi="Times New Roman" w:cs="Times New Roman"/>
          <w:color w:val="000000"/>
          <w:sz w:val="28"/>
          <w:szCs w:val="28"/>
          <w:bdr w:val="nil"/>
          <w:lang w:eastAsia="ru-RU"/>
        </w:rPr>
        <w:t xml:space="preserve">, какие впечатления и эмоции должна </w:t>
      </w:r>
      <w:r w:rsidR="00C62C39">
        <w:rPr>
          <w:rFonts w:ascii="Times New Roman" w:eastAsia="Arial Unicode MS" w:hAnsi="Times New Roman" w:cs="Times New Roman"/>
          <w:color w:val="000000"/>
          <w:sz w:val="28"/>
          <w:szCs w:val="28"/>
          <w:bdr w:val="nil"/>
          <w:lang w:eastAsia="ru-RU"/>
        </w:rPr>
        <w:t>вызывать</w:t>
      </w:r>
      <w:r w:rsidRPr="00C33F93">
        <w:rPr>
          <w:rFonts w:ascii="Times New Roman" w:eastAsia="Arial Unicode MS" w:hAnsi="Times New Roman" w:cs="Times New Roman"/>
          <w:color w:val="000000"/>
          <w:sz w:val="28"/>
          <w:szCs w:val="28"/>
          <w:bdr w:val="nil"/>
          <w:lang w:eastAsia="ru-RU"/>
        </w:rPr>
        <w:t xml:space="preserve"> территория у </w:t>
      </w:r>
      <w:r w:rsidR="00C62C39">
        <w:rPr>
          <w:rFonts w:ascii="Times New Roman" w:eastAsia="Arial Unicode MS" w:hAnsi="Times New Roman" w:cs="Times New Roman"/>
          <w:color w:val="000000"/>
          <w:sz w:val="28"/>
          <w:szCs w:val="28"/>
          <w:bdr w:val="nil"/>
          <w:lang w:eastAsia="ru-RU"/>
        </w:rPr>
        <w:t>потребителя</w:t>
      </w:r>
      <w:r w:rsidRPr="00C33F93">
        <w:rPr>
          <w:rFonts w:ascii="Times New Roman" w:eastAsia="Arial Unicode MS" w:hAnsi="Times New Roman" w:cs="Times New Roman"/>
          <w:color w:val="000000"/>
          <w:sz w:val="28"/>
          <w:szCs w:val="28"/>
          <w:bdr w:val="nil"/>
          <w:lang w:eastAsia="ru-RU"/>
        </w:rPr>
        <w:t xml:space="preserve"> во время пребывания.  </w:t>
      </w:r>
    </w:p>
    <w:p w:rsidR="00C33F93" w:rsidRPr="00C33F93" w:rsidRDefault="009235AA" w:rsidP="00C33F93">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bdr w:val="nil"/>
          <w:lang w:eastAsia="ru-RU"/>
        </w:rPr>
      </w:pPr>
      <w:r>
        <w:rPr>
          <w:rFonts w:ascii="Times New Roman" w:eastAsia="Arial Unicode MS" w:hAnsi="Times New Roman" w:cs="Times New Roman"/>
          <w:color w:val="000000"/>
          <w:sz w:val="28"/>
          <w:szCs w:val="28"/>
          <w:bdr w:val="nil"/>
          <w:lang w:eastAsia="ru-RU"/>
        </w:rPr>
        <w:t xml:space="preserve">Следующим идет </w:t>
      </w:r>
      <w:r w:rsidR="00C33F93" w:rsidRPr="00C33F93">
        <w:rPr>
          <w:rFonts w:ascii="Times New Roman" w:eastAsia="Arial Unicode MS" w:hAnsi="Times New Roman" w:cs="Times New Roman"/>
          <w:color w:val="000000"/>
          <w:sz w:val="28"/>
          <w:szCs w:val="28"/>
          <w:bdr w:val="nil"/>
          <w:lang w:eastAsia="ru-RU"/>
        </w:rPr>
        <w:t xml:space="preserve">этап реализации проекта по </w:t>
      </w:r>
      <w:r w:rsidRPr="00C33F93">
        <w:rPr>
          <w:rFonts w:ascii="Times New Roman" w:eastAsia="Arial Unicode MS" w:hAnsi="Times New Roman" w:cs="Times New Roman"/>
          <w:color w:val="000000"/>
          <w:sz w:val="28"/>
          <w:szCs w:val="28"/>
          <w:bdr w:val="nil"/>
          <w:lang w:eastAsia="ru-RU"/>
        </w:rPr>
        <w:t>приобретению</w:t>
      </w:r>
      <w:r w:rsidR="00C33F93" w:rsidRPr="00C33F93">
        <w:rPr>
          <w:rFonts w:ascii="Times New Roman" w:eastAsia="Arial Unicode MS" w:hAnsi="Times New Roman" w:cs="Times New Roman"/>
          <w:color w:val="000000"/>
          <w:sz w:val="28"/>
          <w:szCs w:val="28"/>
          <w:bdr w:val="nil"/>
          <w:lang w:eastAsia="ru-RU"/>
        </w:rPr>
        <w:t xml:space="preserve"> желаемого имиджа территории, создание определенных положительных эмоций занимает продолжительное время. Временной период составляет порядка трех лет, так как мнение потребителей не изменяется в рамках короткого временного периода и формирование положительного мнения требует изменения в различных областях </w:t>
      </w:r>
      <w:r w:rsidR="00C33F93" w:rsidRPr="00C33F93">
        <w:rPr>
          <w:rFonts w:ascii="Times New Roman" w:eastAsia="Arial Unicode MS" w:hAnsi="Times New Roman" w:cs="Times New Roman"/>
          <w:color w:val="000000"/>
          <w:sz w:val="28"/>
          <w:szCs w:val="28"/>
          <w:bdr w:val="nil"/>
          <w:lang w:eastAsia="ru-RU"/>
        </w:rPr>
        <w:lastRenderedPageBreak/>
        <w:t xml:space="preserve">жизни общества, среди которых социально-экономическое положение, культура, туристская инфраструктура и др.   </w:t>
      </w:r>
    </w:p>
    <w:p w:rsidR="00C33F93" w:rsidRPr="00C33F93" w:rsidRDefault="00C33F93" w:rsidP="00C33F93">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bdr w:val="nil"/>
          <w:lang w:eastAsia="ru-RU"/>
        </w:rPr>
      </w:pPr>
      <w:r w:rsidRPr="00C33F93">
        <w:rPr>
          <w:rFonts w:ascii="Times New Roman" w:eastAsia="Arial Unicode MS" w:hAnsi="Times New Roman" w:cs="Times New Roman"/>
          <w:color w:val="000000"/>
          <w:sz w:val="28"/>
          <w:szCs w:val="28"/>
          <w:bdr w:val="nil"/>
          <w:lang w:eastAsia="ru-RU"/>
        </w:rPr>
        <w:t xml:space="preserve">Исследование целевой аудитории. На данном этапе необходимо провести анализ и выявить потенциальных туристов и разбить их по категориям, классифицировать их по различным признакам. </w:t>
      </w:r>
    </w:p>
    <w:p w:rsidR="006A0E98" w:rsidRDefault="006A0E98" w:rsidP="00C33F93">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bdr w:val="nil"/>
          <w:lang w:eastAsia="ru-RU"/>
        </w:rPr>
      </w:pPr>
      <w:r>
        <w:rPr>
          <w:rFonts w:ascii="Times New Roman" w:eastAsia="Arial Unicode MS" w:hAnsi="Times New Roman" w:cs="Times New Roman"/>
          <w:color w:val="000000"/>
          <w:sz w:val="28"/>
          <w:szCs w:val="28"/>
          <w:bdr w:val="nil"/>
          <w:lang w:eastAsia="ru-RU"/>
        </w:rPr>
        <w:t>Далее следует этап разработки платформы или пирамиды бренда, которая подразумевает</w:t>
      </w:r>
      <w:r w:rsidR="00CD6185">
        <w:rPr>
          <w:rFonts w:ascii="Times New Roman" w:eastAsia="Arial Unicode MS" w:hAnsi="Times New Roman" w:cs="Times New Roman"/>
          <w:color w:val="000000"/>
          <w:sz w:val="28"/>
          <w:szCs w:val="28"/>
          <w:bdr w:val="nil"/>
          <w:lang w:eastAsia="ru-RU"/>
        </w:rPr>
        <w:t xml:space="preserve"> формулировку атрибутов бренда </w:t>
      </w:r>
      <w:r>
        <w:rPr>
          <w:rFonts w:ascii="Times New Roman" w:eastAsia="Arial Unicode MS" w:hAnsi="Times New Roman" w:cs="Times New Roman"/>
          <w:color w:val="000000"/>
          <w:sz w:val="28"/>
          <w:szCs w:val="28"/>
          <w:bdr w:val="nil"/>
          <w:lang w:eastAsia="ru-RU"/>
        </w:rPr>
        <w:t xml:space="preserve">в </w:t>
      </w:r>
      <w:r w:rsidR="00CD6185">
        <w:rPr>
          <w:rFonts w:ascii="Times New Roman" w:eastAsia="Arial Unicode MS" w:hAnsi="Times New Roman" w:cs="Times New Roman"/>
          <w:color w:val="000000"/>
          <w:sz w:val="28"/>
          <w:szCs w:val="28"/>
          <w:bdr w:val="nil"/>
          <w:lang w:eastAsia="ru-RU"/>
        </w:rPr>
        <w:t>соответствии</w:t>
      </w:r>
      <w:r>
        <w:rPr>
          <w:rFonts w:ascii="Times New Roman" w:eastAsia="Arial Unicode MS" w:hAnsi="Times New Roman" w:cs="Times New Roman"/>
          <w:color w:val="000000"/>
          <w:sz w:val="28"/>
          <w:szCs w:val="28"/>
          <w:bdr w:val="nil"/>
          <w:lang w:eastAsia="ru-RU"/>
        </w:rPr>
        <w:t xml:space="preserve"> с ее сущностью, ценностями, долгосрочное видение бренда.</w:t>
      </w:r>
    </w:p>
    <w:p w:rsidR="006A0E98" w:rsidRDefault="006A0E98" w:rsidP="00C33F93">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bdr w:val="nil"/>
          <w:lang w:eastAsia="ru-RU"/>
        </w:rPr>
      </w:pPr>
      <w:r>
        <w:rPr>
          <w:rFonts w:ascii="Times New Roman" w:eastAsia="Arial Unicode MS" w:hAnsi="Times New Roman" w:cs="Times New Roman"/>
          <w:color w:val="000000"/>
          <w:sz w:val="28"/>
          <w:szCs w:val="28"/>
          <w:bdr w:val="nil"/>
          <w:lang w:eastAsia="ru-RU"/>
        </w:rPr>
        <w:t>Креативные разработки бренда (с</w:t>
      </w:r>
      <w:r w:rsidR="00C33F93" w:rsidRPr="00C33F93">
        <w:rPr>
          <w:rFonts w:ascii="Times New Roman" w:eastAsia="Arial Unicode MS" w:hAnsi="Times New Roman" w:cs="Times New Roman"/>
          <w:color w:val="000000"/>
          <w:sz w:val="28"/>
          <w:szCs w:val="28"/>
          <w:bdr w:val="nil"/>
          <w:lang w:eastAsia="ru-RU"/>
        </w:rPr>
        <w:t>оздание атрибутов бренда</w:t>
      </w:r>
      <w:r>
        <w:rPr>
          <w:rFonts w:ascii="Times New Roman" w:eastAsia="Arial Unicode MS" w:hAnsi="Times New Roman" w:cs="Times New Roman"/>
          <w:color w:val="000000"/>
          <w:sz w:val="28"/>
          <w:szCs w:val="28"/>
          <w:bdr w:val="nil"/>
          <w:lang w:eastAsia="ru-RU"/>
        </w:rPr>
        <w:t>)</w:t>
      </w:r>
      <w:r w:rsidR="00C33F93" w:rsidRPr="00C33F93">
        <w:rPr>
          <w:rFonts w:ascii="Times New Roman" w:eastAsia="Arial Unicode MS" w:hAnsi="Times New Roman" w:cs="Times New Roman"/>
          <w:color w:val="000000"/>
          <w:sz w:val="28"/>
          <w:szCs w:val="28"/>
          <w:bdr w:val="nil"/>
          <w:lang w:eastAsia="ru-RU"/>
        </w:rPr>
        <w:t xml:space="preserve">. Под созданием атрибутов бренда понимается разработка концепции бренда, </w:t>
      </w:r>
      <w:r>
        <w:rPr>
          <w:rFonts w:ascii="Times New Roman" w:eastAsia="Arial Unicode MS" w:hAnsi="Times New Roman" w:cs="Times New Roman"/>
          <w:color w:val="000000"/>
          <w:sz w:val="28"/>
          <w:szCs w:val="28"/>
          <w:bdr w:val="nil"/>
          <w:lang w:eastAsia="ru-RU"/>
        </w:rPr>
        <w:t xml:space="preserve">нейминг, </w:t>
      </w:r>
      <w:r w:rsidR="00C33F93" w:rsidRPr="00C33F93">
        <w:rPr>
          <w:rFonts w:ascii="Times New Roman" w:eastAsia="Arial Unicode MS" w:hAnsi="Times New Roman" w:cs="Times New Roman"/>
          <w:color w:val="000000"/>
          <w:sz w:val="28"/>
          <w:szCs w:val="28"/>
          <w:bdr w:val="nil"/>
          <w:lang w:eastAsia="ru-RU"/>
        </w:rPr>
        <w:t>разработка слогана, а такж</w:t>
      </w:r>
      <w:r>
        <w:rPr>
          <w:rFonts w:ascii="Times New Roman" w:eastAsia="Arial Unicode MS" w:hAnsi="Times New Roman" w:cs="Times New Roman"/>
          <w:color w:val="000000"/>
          <w:sz w:val="28"/>
          <w:szCs w:val="28"/>
          <w:bdr w:val="nil"/>
          <w:lang w:eastAsia="ru-RU"/>
        </w:rPr>
        <w:t>е его визуальная идентификация.</w:t>
      </w:r>
    </w:p>
    <w:p w:rsidR="00C33F93" w:rsidRDefault="00C33F93" w:rsidP="00C33F93">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bdr w:val="nil"/>
          <w:lang w:eastAsia="ru-RU"/>
        </w:rPr>
      </w:pPr>
      <w:r w:rsidRPr="00C33F93">
        <w:rPr>
          <w:rFonts w:ascii="Times New Roman" w:eastAsia="Arial Unicode MS" w:hAnsi="Times New Roman" w:cs="Times New Roman"/>
          <w:color w:val="000000"/>
          <w:sz w:val="28"/>
          <w:szCs w:val="28"/>
          <w:bdr w:val="nil"/>
          <w:lang w:eastAsia="ru-RU"/>
        </w:rPr>
        <w:t xml:space="preserve"> </w:t>
      </w:r>
      <w:r w:rsidR="006A0E98">
        <w:rPr>
          <w:rFonts w:ascii="Times New Roman" w:eastAsia="Arial Unicode MS" w:hAnsi="Times New Roman" w:cs="Times New Roman"/>
          <w:color w:val="000000"/>
          <w:sz w:val="28"/>
          <w:szCs w:val="28"/>
          <w:bdr w:val="nil"/>
          <w:lang w:eastAsia="ru-RU"/>
        </w:rPr>
        <w:t>И в итоге составляется маркетинговый план продвижения бренда территории, который включает план внешних и внутренних коммуникаций, разработку инструментов маркетинга и др.</w:t>
      </w:r>
    </w:p>
    <w:p w:rsidR="00D96C64" w:rsidRPr="00C33F93" w:rsidRDefault="00D96C64" w:rsidP="00D96C64">
      <w:pPr>
        <w:spacing w:after="0" w:line="360" w:lineRule="auto"/>
        <w:ind w:firstLine="708"/>
        <w:jc w:val="both"/>
        <w:rPr>
          <w:rFonts w:ascii="Times New Roman" w:eastAsia="Calibri" w:hAnsi="Times New Roman" w:cs="Times New Roman"/>
          <w:sz w:val="28"/>
          <w:szCs w:val="28"/>
        </w:rPr>
      </w:pPr>
      <w:r w:rsidRPr="00C33F93">
        <w:rPr>
          <w:rFonts w:ascii="Times New Roman" w:eastAsia="Calibri" w:hAnsi="Times New Roman" w:cs="Times New Roman"/>
          <w:sz w:val="28"/>
          <w:szCs w:val="28"/>
        </w:rPr>
        <w:t xml:space="preserve">Формирование бренда имеет следующие позитивные результаты для туристской дестинации: </w:t>
      </w:r>
    </w:p>
    <w:p w:rsidR="00D96C64" w:rsidRDefault="00D96C64" w:rsidP="00D96C64">
      <w:pPr>
        <w:numPr>
          <w:ilvl w:val="0"/>
          <w:numId w:val="8"/>
        </w:numPr>
        <w:spacing w:after="0" w:line="360" w:lineRule="auto"/>
        <w:contextualSpacing/>
        <w:jc w:val="both"/>
        <w:rPr>
          <w:rFonts w:ascii="Times New Roman" w:eastAsia="Times New Roman" w:hAnsi="Times New Roman" w:cs="Times New Roman"/>
          <w:sz w:val="28"/>
          <w:szCs w:val="28"/>
        </w:rPr>
      </w:pPr>
      <w:r w:rsidRPr="00C33F93">
        <w:rPr>
          <w:rFonts w:ascii="Times New Roman" w:eastAsia="Times New Roman" w:hAnsi="Times New Roman" w:cs="Times New Roman"/>
          <w:sz w:val="28"/>
          <w:szCs w:val="28"/>
        </w:rPr>
        <w:t xml:space="preserve">снижение риска в сознании потенциального туриста при принятии решения о поездке в </w:t>
      </w:r>
      <w:r w:rsidR="00353F9A">
        <w:rPr>
          <w:rFonts w:ascii="Times New Roman" w:eastAsia="Times New Roman" w:hAnsi="Times New Roman" w:cs="Times New Roman"/>
          <w:sz w:val="28"/>
          <w:szCs w:val="28"/>
        </w:rPr>
        <w:t>незнакомый ему регион.</w:t>
      </w:r>
    </w:p>
    <w:p w:rsidR="00D96C64" w:rsidRPr="00C33F93" w:rsidRDefault="00353F9A" w:rsidP="00D96C64">
      <w:pPr>
        <w:spacing w:after="0" w:line="360" w:lineRule="auto"/>
        <w:ind w:firstLine="708"/>
        <w:contextualSpacing/>
        <w:jc w:val="both"/>
        <w:rPr>
          <w:rFonts w:ascii="Times New Roman" w:eastAsia="Times New Roman" w:hAnsi="Times New Roman" w:cs="Times New Roman"/>
          <w:sz w:val="28"/>
          <w:szCs w:val="28"/>
        </w:rPr>
      </w:pPr>
      <w:r w:rsidRPr="00C33F93">
        <w:rPr>
          <w:rFonts w:ascii="Times New Roman" w:eastAsia="Times New Roman" w:hAnsi="Times New Roman" w:cs="Times New Roman"/>
          <w:sz w:val="28"/>
          <w:szCs w:val="28"/>
        </w:rPr>
        <w:t>По всей вероятности</w:t>
      </w:r>
      <w:r w:rsidR="00D96C64" w:rsidRPr="00C33F93">
        <w:rPr>
          <w:rFonts w:ascii="Times New Roman" w:eastAsia="Times New Roman" w:hAnsi="Times New Roman" w:cs="Times New Roman"/>
          <w:sz w:val="28"/>
          <w:szCs w:val="28"/>
        </w:rPr>
        <w:t xml:space="preserve">, потенциальный турист не </w:t>
      </w:r>
      <w:r w:rsidR="00824F16">
        <w:rPr>
          <w:rFonts w:ascii="Times New Roman" w:eastAsia="Times New Roman" w:hAnsi="Times New Roman" w:cs="Times New Roman"/>
          <w:sz w:val="28"/>
          <w:szCs w:val="28"/>
        </w:rPr>
        <w:t>захочет отправиться</w:t>
      </w:r>
      <w:r w:rsidR="00D96C64" w:rsidRPr="00C33F93">
        <w:rPr>
          <w:rFonts w:ascii="Times New Roman" w:eastAsia="Times New Roman" w:hAnsi="Times New Roman" w:cs="Times New Roman"/>
          <w:sz w:val="28"/>
          <w:szCs w:val="28"/>
        </w:rPr>
        <w:t xml:space="preserve"> в </w:t>
      </w:r>
      <w:r>
        <w:rPr>
          <w:rFonts w:ascii="Times New Roman" w:eastAsia="Times New Roman" w:hAnsi="Times New Roman" w:cs="Times New Roman"/>
          <w:sz w:val="28"/>
          <w:szCs w:val="28"/>
        </w:rPr>
        <w:t>регион</w:t>
      </w:r>
      <w:r w:rsidR="00D96C64" w:rsidRPr="00C33F93">
        <w:rPr>
          <w:rFonts w:ascii="Times New Roman" w:eastAsia="Times New Roman" w:hAnsi="Times New Roman" w:cs="Times New Roman"/>
          <w:sz w:val="28"/>
          <w:szCs w:val="28"/>
        </w:rPr>
        <w:t xml:space="preserve">, пока не будет в определенной степени уверен, что получит там желаемые </w:t>
      </w:r>
      <w:r>
        <w:rPr>
          <w:rFonts w:ascii="Times New Roman" w:eastAsia="Times New Roman" w:hAnsi="Times New Roman" w:cs="Times New Roman"/>
          <w:sz w:val="28"/>
          <w:szCs w:val="28"/>
        </w:rPr>
        <w:t>эмоции, впечатления, ощущения</w:t>
      </w:r>
      <w:r w:rsidR="00D96C64" w:rsidRPr="00C33F93">
        <w:rPr>
          <w:rFonts w:ascii="Times New Roman" w:eastAsia="Times New Roman" w:hAnsi="Times New Roman" w:cs="Times New Roman"/>
          <w:sz w:val="28"/>
          <w:szCs w:val="28"/>
        </w:rPr>
        <w:t xml:space="preserve">. При </w:t>
      </w:r>
      <w:r w:rsidR="00824F16">
        <w:rPr>
          <w:rFonts w:ascii="Times New Roman" w:eastAsia="Times New Roman" w:hAnsi="Times New Roman" w:cs="Times New Roman"/>
          <w:sz w:val="28"/>
          <w:szCs w:val="28"/>
        </w:rPr>
        <w:t>сравнении</w:t>
      </w:r>
      <w:r>
        <w:rPr>
          <w:rFonts w:ascii="Times New Roman" w:eastAsia="Times New Roman" w:hAnsi="Times New Roman" w:cs="Times New Roman"/>
          <w:sz w:val="28"/>
          <w:szCs w:val="28"/>
        </w:rPr>
        <w:t xml:space="preserve"> туристских территорий, п</w:t>
      </w:r>
      <w:r w:rsidR="00D96C64" w:rsidRPr="00C33F93">
        <w:rPr>
          <w:rFonts w:ascii="Times New Roman" w:eastAsia="Times New Roman" w:hAnsi="Times New Roman" w:cs="Times New Roman"/>
          <w:sz w:val="28"/>
          <w:szCs w:val="28"/>
        </w:rPr>
        <w:t xml:space="preserve">отребитель использует информацию, </w:t>
      </w:r>
      <w:r>
        <w:rPr>
          <w:rFonts w:ascii="Times New Roman" w:eastAsia="Times New Roman" w:hAnsi="Times New Roman" w:cs="Times New Roman"/>
          <w:sz w:val="28"/>
          <w:szCs w:val="28"/>
        </w:rPr>
        <w:t>которая передает</w:t>
      </w:r>
      <w:r w:rsidR="00D96C64" w:rsidRPr="00C33F9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идентичность бренда, как помощь</w:t>
      </w:r>
      <w:r w:rsidR="00D96C64" w:rsidRPr="00C33F93">
        <w:rPr>
          <w:rFonts w:ascii="Times New Roman" w:eastAsia="Times New Roman" w:hAnsi="Times New Roman" w:cs="Times New Roman"/>
          <w:sz w:val="28"/>
          <w:szCs w:val="28"/>
        </w:rPr>
        <w:t xml:space="preserve"> в выборе </w:t>
      </w:r>
      <w:r>
        <w:rPr>
          <w:rFonts w:ascii="Times New Roman" w:eastAsia="Times New Roman" w:hAnsi="Times New Roman" w:cs="Times New Roman"/>
          <w:sz w:val="28"/>
          <w:szCs w:val="28"/>
        </w:rPr>
        <w:t>дестинации</w:t>
      </w:r>
      <w:r w:rsidR="00D96C64" w:rsidRPr="00C33F93">
        <w:rPr>
          <w:rFonts w:ascii="Times New Roman" w:eastAsia="Times New Roman" w:hAnsi="Times New Roman" w:cs="Times New Roman"/>
          <w:sz w:val="28"/>
          <w:szCs w:val="28"/>
        </w:rPr>
        <w:t>, наиболее соответствующей</w:t>
      </w:r>
      <w:r>
        <w:rPr>
          <w:rFonts w:ascii="Times New Roman" w:eastAsia="Times New Roman" w:hAnsi="Times New Roman" w:cs="Times New Roman"/>
          <w:sz w:val="28"/>
          <w:szCs w:val="28"/>
        </w:rPr>
        <w:t xml:space="preserve"> его</w:t>
      </w:r>
      <w:r w:rsidR="00D96C64" w:rsidRPr="00C33F93">
        <w:rPr>
          <w:rFonts w:ascii="Times New Roman" w:eastAsia="Times New Roman" w:hAnsi="Times New Roman" w:cs="Times New Roman"/>
          <w:sz w:val="28"/>
          <w:szCs w:val="28"/>
        </w:rPr>
        <w:t xml:space="preserve"> потребностям;</w:t>
      </w:r>
    </w:p>
    <w:p w:rsidR="00D96C64" w:rsidRPr="00C33F93" w:rsidRDefault="00D96C64" w:rsidP="00D96C64">
      <w:pPr>
        <w:numPr>
          <w:ilvl w:val="0"/>
          <w:numId w:val="8"/>
        </w:numPr>
        <w:spacing w:after="0" w:line="360" w:lineRule="auto"/>
        <w:contextualSpacing/>
        <w:jc w:val="both"/>
        <w:rPr>
          <w:rFonts w:ascii="Times New Roman" w:eastAsia="Times New Roman" w:hAnsi="Times New Roman" w:cs="Times New Roman"/>
          <w:sz w:val="28"/>
          <w:szCs w:val="28"/>
        </w:rPr>
      </w:pPr>
      <w:r w:rsidRPr="00C33F93">
        <w:rPr>
          <w:rFonts w:ascii="Times New Roman" w:eastAsia="Times New Roman" w:hAnsi="Times New Roman" w:cs="Times New Roman"/>
          <w:sz w:val="28"/>
          <w:szCs w:val="28"/>
        </w:rPr>
        <w:t>грамотно выстроенный бренд (</w:t>
      </w:r>
      <w:r w:rsidR="00353F9A">
        <w:rPr>
          <w:rFonts w:ascii="Times New Roman" w:eastAsia="Times New Roman" w:hAnsi="Times New Roman" w:cs="Times New Roman"/>
          <w:sz w:val="28"/>
          <w:szCs w:val="28"/>
        </w:rPr>
        <w:t>концепция и ценности бренда, визуальная атрибутика</w:t>
      </w:r>
      <w:r w:rsidRPr="00C33F93">
        <w:rPr>
          <w:rFonts w:ascii="Times New Roman" w:eastAsia="Times New Roman" w:hAnsi="Times New Roman" w:cs="Times New Roman"/>
          <w:sz w:val="28"/>
          <w:szCs w:val="28"/>
        </w:rPr>
        <w:t xml:space="preserve">) быстро представит потенциальным </w:t>
      </w:r>
      <w:r w:rsidR="00353F9A">
        <w:rPr>
          <w:rFonts w:ascii="Times New Roman" w:eastAsia="Times New Roman" w:hAnsi="Times New Roman" w:cs="Times New Roman"/>
          <w:sz w:val="28"/>
          <w:szCs w:val="28"/>
        </w:rPr>
        <w:t>потребителям</w:t>
      </w:r>
      <w:r w:rsidRPr="00C33F93">
        <w:rPr>
          <w:rFonts w:ascii="Times New Roman" w:eastAsia="Times New Roman" w:hAnsi="Times New Roman" w:cs="Times New Roman"/>
          <w:sz w:val="28"/>
          <w:szCs w:val="28"/>
        </w:rPr>
        <w:t xml:space="preserve"> преимущества, которые </w:t>
      </w:r>
      <w:r w:rsidR="00353F9A">
        <w:rPr>
          <w:rFonts w:ascii="Times New Roman" w:eastAsia="Times New Roman" w:hAnsi="Times New Roman" w:cs="Times New Roman"/>
          <w:sz w:val="28"/>
          <w:szCs w:val="28"/>
        </w:rPr>
        <w:t>они получат от пребывания в данном месте. Кроме</w:t>
      </w:r>
      <w:r w:rsidRPr="00C33F93">
        <w:rPr>
          <w:rFonts w:ascii="Times New Roman" w:eastAsia="Times New Roman" w:hAnsi="Times New Roman" w:cs="Times New Roman"/>
          <w:sz w:val="28"/>
          <w:szCs w:val="28"/>
        </w:rPr>
        <w:t xml:space="preserve"> того, бренд позволяет быстро </w:t>
      </w:r>
      <w:r w:rsidR="00353F9A" w:rsidRPr="00C33F93">
        <w:rPr>
          <w:rFonts w:ascii="Times New Roman" w:eastAsia="Times New Roman" w:hAnsi="Times New Roman" w:cs="Times New Roman"/>
          <w:sz w:val="28"/>
          <w:szCs w:val="28"/>
        </w:rPr>
        <w:t>изобразить</w:t>
      </w:r>
      <w:r w:rsidRPr="00C33F93">
        <w:rPr>
          <w:rFonts w:ascii="Times New Roman" w:eastAsia="Times New Roman" w:hAnsi="Times New Roman" w:cs="Times New Roman"/>
          <w:sz w:val="28"/>
          <w:szCs w:val="28"/>
        </w:rPr>
        <w:t xml:space="preserve"> потенциальным туристам преимущества д</w:t>
      </w:r>
      <w:r w:rsidR="00353F9A">
        <w:rPr>
          <w:rFonts w:ascii="Times New Roman" w:eastAsia="Times New Roman" w:hAnsi="Times New Roman" w:cs="Times New Roman"/>
          <w:sz w:val="28"/>
          <w:szCs w:val="28"/>
        </w:rPr>
        <w:t>анной территории</w:t>
      </w:r>
      <w:r w:rsidRPr="00C33F93">
        <w:rPr>
          <w:rFonts w:ascii="Times New Roman" w:eastAsia="Times New Roman" w:hAnsi="Times New Roman" w:cs="Times New Roman"/>
          <w:sz w:val="28"/>
          <w:szCs w:val="28"/>
        </w:rPr>
        <w:t xml:space="preserve"> посредством лишь</w:t>
      </w:r>
      <w:r>
        <w:rPr>
          <w:rFonts w:ascii="Times New Roman" w:eastAsia="Times New Roman" w:hAnsi="Times New Roman" w:cs="Times New Roman"/>
          <w:sz w:val="28"/>
          <w:szCs w:val="28"/>
        </w:rPr>
        <w:t xml:space="preserve"> упоминания </w:t>
      </w:r>
      <w:r w:rsidR="00353F9A">
        <w:rPr>
          <w:rFonts w:ascii="Times New Roman" w:eastAsia="Times New Roman" w:hAnsi="Times New Roman" w:cs="Times New Roman"/>
          <w:sz w:val="28"/>
          <w:szCs w:val="28"/>
        </w:rPr>
        <w:t>нейминга или визуальной айдентики.</w:t>
      </w:r>
    </w:p>
    <w:p w:rsidR="00D96C64" w:rsidRDefault="00D96C64" w:rsidP="00D96C64">
      <w:pPr>
        <w:numPr>
          <w:ilvl w:val="0"/>
          <w:numId w:val="8"/>
        </w:numPr>
        <w:spacing w:after="0" w:line="360" w:lineRule="auto"/>
        <w:contextualSpacing/>
        <w:jc w:val="both"/>
        <w:rPr>
          <w:rFonts w:ascii="Times New Roman" w:eastAsia="Times New Roman" w:hAnsi="Times New Roman" w:cs="Times New Roman"/>
          <w:sz w:val="28"/>
          <w:szCs w:val="28"/>
        </w:rPr>
      </w:pPr>
      <w:r w:rsidRPr="00C33F93">
        <w:rPr>
          <w:rFonts w:ascii="Times New Roman" w:eastAsia="Times New Roman" w:hAnsi="Times New Roman" w:cs="Times New Roman"/>
          <w:sz w:val="28"/>
          <w:szCs w:val="28"/>
        </w:rPr>
        <w:lastRenderedPageBreak/>
        <w:t>сильный бренд с</w:t>
      </w:r>
      <w:r w:rsidR="00353F9A">
        <w:rPr>
          <w:rFonts w:ascii="Times New Roman" w:eastAsia="Times New Roman" w:hAnsi="Times New Roman" w:cs="Times New Roman"/>
          <w:sz w:val="28"/>
          <w:szCs w:val="28"/>
        </w:rPr>
        <w:t>пособен формировать истинную лояльность туриста.</w:t>
      </w:r>
    </w:p>
    <w:p w:rsidR="00D96C64" w:rsidRPr="00C33F93" w:rsidRDefault="00D96C64" w:rsidP="00D96C64">
      <w:pPr>
        <w:spacing w:after="0" w:line="360" w:lineRule="auto"/>
        <w:ind w:firstLine="708"/>
        <w:contextualSpacing/>
        <w:jc w:val="both"/>
        <w:rPr>
          <w:rFonts w:ascii="Times New Roman" w:eastAsia="Times New Roman" w:hAnsi="Times New Roman" w:cs="Times New Roman"/>
          <w:sz w:val="28"/>
          <w:szCs w:val="28"/>
        </w:rPr>
      </w:pPr>
      <w:r w:rsidRPr="00C33F93">
        <w:rPr>
          <w:rFonts w:ascii="Times New Roman" w:eastAsia="Times New Roman" w:hAnsi="Times New Roman" w:cs="Times New Roman"/>
          <w:sz w:val="28"/>
          <w:szCs w:val="28"/>
        </w:rPr>
        <w:t xml:space="preserve">Турист, получивший позитивный опыт посещения дестинации, при встрече </w:t>
      </w:r>
      <w:r w:rsidR="00353F9A">
        <w:rPr>
          <w:rFonts w:ascii="Times New Roman" w:eastAsia="Times New Roman" w:hAnsi="Times New Roman" w:cs="Times New Roman"/>
          <w:sz w:val="28"/>
          <w:szCs w:val="28"/>
        </w:rPr>
        <w:t xml:space="preserve">визуальной атрибутики </w:t>
      </w:r>
      <w:r w:rsidRPr="00C33F93">
        <w:rPr>
          <w:rFonts w:ascii="Times New Roman" w:eastAsia="Times New Roman" w:hAnsi="Times New Roman" w:cs="Times New Roman"/>
          <w:sz w:val="28"/>
          <w:szCs w:val="28"/>
        </w:rPr>
        <w:t xml:space="preserve">бренда быстро </w:t>
      </w:r>
      <w:r w:rsidR="00353F9A" w:rsidRPr="00C33F93">
        <w:rPr>
          <w:rFonts w:ascii="Times New Roman" w:eastAsia="Times New Roman" w:hAnsi="Times New Roman" w:cs="Times New Roman"/>
          <w:sz w:val="28"/>
          <w:szCs w:val="28"/>
        </w:rPr>
        <w:t>воссоздаст</w:t>
      </w:r>
      <w:r w:rsidRPr="00C33F93">
        <w:rPr>
          <w:rFonts w:ascii="Times New Roman" w:eastAsia="Times New Roman" w:hAnsi="Times New Roman" w:cs="Times New Roman"/>
          <w:sz w:val="28"/>
          <w:szCs w:val="28"/>
        </w:rPr>
        <w:t xml:space="preserve"> свои воспоминания. Сувениры и фотографии позволяют материализовать воспоминания полученных </w:t>
      </w:r>
      <w:r w:rsidR="00353F9A">
        <w:rPr>
          <w:rFonts w:ascii="Times New Roman" w:eastAsia="Times New Roman" w:hAnsi="Times New Roman" w:cs="Times New Roman"/>
          <w:sz w:val="28"/>
          <w:szCs w:val="28"/>
        </w:rPr>
        <w:t xml:space="preserve">эмоций и впечатлений, а привозимые сувениры и открытки для друзей и родственников помогают </w:t>
      </w:r>
      <w:r w:rsidRPr="00C33F93">
        <w:rPr>
          <w:rFonts w:ascii="Times New Roman" w:eastAsia="Times New Roman" w:hAnsi="Times New Roman" w:cs="Times New Roman"/>
          <w:sz w:val="28"/>
          <w:szCs w:val="28"/>
        </w:rPr>
        <w:t>распространить сообщение бренда еще дальше;</w:t>
      </w:r>
    </w:p>
    <w:p w:rsidR="00D96C64" w:rsidRDefault="00D96C64" w:rsidP="00D96C64">
      <w:pPr>
        <w:numPr>
          <w:ilvl w:val="0"/>
          <w:numId w:val="8"/>
        </w:numPr>
        <w:spacing w:after="0" w:line="360" w:lineRule="auto"/>
        <w:contextualSpacing/>
        <w:jc w:val="both"/>
        <w:rPr>
          <w:rFonts w:ascii="Times New Roman" w:eastAsia="Times New Roman" w:hAnsi="Times New Roman" w:cs="Times New Roman"/>
          <w:sz w:val="28"/>
          <w:szCs w:val="28"/>
        </w:rPr>
      </w:pPr>
      <w:r w:rsidRPr="00C33F93">
        <w:rPr>
          <w:rFonts w:ascii="Times New Roman" w:eastAsia="Times New Roman" w:hAnsi="Times New Roman" w:cs="Times New Roman"/>
          <w:sz w:val="28"/>
          <w:szCs w:val="28"/>
        </w:rPr>
        <w:t xml:space="preserve">отдых в определенных местах представляет собой способ выражения </w:t>
      </w:r>
      <w:r>
        <w:rPr>
          <w:rFonts w:ascii="Times New Roman" w:eastAsia="Times New Roman" w:hAnsi="Times New Roman" w:cs="Times New Roman"/>
          <w:sz w:val="28"/>
          <w:szCs w:val="28"/>
        </w:rPr>
        <w:t>индивидуальности и стиля жизни.</w:t>
      </w:r>
    </w:p>
    <w:p w:rsidR="00D96C64" w:rsidRPr="00C33F93" w:rsidRDefault="00D96C64" w:rsidP="00D96C64">
      <w:pPr>
        <w:spacing w:after="0" w:line="360" w:lineRule="auto"/>
        <w:ind w:firstLine="708"/>
        <w:contextualSpacing/>
        <w:jc w:val="both"/>
        <w:rPr>
          <w:rFonts w:ascii="Times New Roman" w:eastAsia="Times New Roman" w:hAnsi="Times New Roman" w:cs="Times New Roman"/>
          <w:sz w:val="28"/>
          <w:szCs w:val="28"/>
        </w:rPr>
      </w:pPr>
      <w:r w:rsidRPr="00C33F93">
        <w:rPr>
          <w:rFonts w:ascii="Times New Roman" w:eastAsia="Times New Roman" w:hAnsi="Times New Roman" w:cs="Times New Roman"/>
          <w:sz w:val="28"/>
          <w:szCs w:val="28"/>
        </w:rPr>
        <w:t>Бренд дестинации позволяет туристу сформировать собственную идентичность, а также получить п</w:t>
      </w:r>
      <w:r w:rsidR="008C3D4D">
        <w:rPr>
          <w:rFonts w:ascii="Times New Roman" w:eastAsia="Times New Roman" w:hAnsi="Times New Roman" w:cs="Times New Roman"/>
          <w:sz w:val="28"/>
          <w:szCs w:val="28"/>
        </w:rPr>
        <w:t>озитивный отклик</w:t>
      </w:r>
      <w:r w:rsidRPr="00C33F93">
        <w:rPr>
          <w:rFonts w:ascii="Times New Roman" w:eastAsia="Times New Roman" w:hAnsi="Times New Roman" w:cs="Times New Roman"/>
          <w:sz w:val="28"/>
          <w:szCs w:val="28"/>
        </w:rPr>
        <w:t xml:space="preserve"> со стороны, что является важным мотивом при выборе дестинации. Посещаемые туристом </w:t>
      </w:r>
      <w:r w:rsidR="008C3D4D">
        <w:rPr>
          <w:rFonts w:ascii="Times New Roman" w:eastAsia="Times New Roman" w:hAnsi="Times New Roman" w:cs="Times New Roman"/>
          <w:sz w:val="28"/>
          <w:szCs w:val="28"/>
        </w:rPr>
        <w:t>территории</w:t>
      </w:r>
      <w:r w:rsidRPr="00C33F93">
        <w:rPr>
          <w:rFonts w:ascii="Times New Roman" w:eastAsia="Times New Roman" w:hAnsi="Times New Roman" w:cs="Times New Roman"/>
          <w:sz w:val="28"/>
          <w:szCs w:val="28"/>
        </w:rPr>
        <w:t xml:space="preserve"> передают окружающим инфо</w:t>
      </w:r>
      <w:r w:rsidR="008C3D4D">
        <w:rPr>
          <w:rFonts w:ascii="Times New Roman" w:eastAsia="Times New Roman" w:hAnsi="Times New Roman" w:cs="Times New Roman"/>
          <w:sz w:val="28"/>
          <w:szCs w:val="28"/>
        </w:rPr>
        <w:t>рмацию о его статусе, ценностях и</w:t>
      </w:r>
      <w:r w:rsidRPr="00C33F93">
        <w:rPr>
          <w:rFonts w:ascii="Times New Roman" w:eastAsia="Times New Roman" w:hAnsi="Times New Roman" w:cs="Times New Roman"/>
          <w:sz w:val="28"/>
          <w:szCs w:val="28"/>
        </w:rPr>
        <w:t xml:space="preserve"> стиле жизни. </w:t>
      </w:r>
      <w:r w:rsidR="008C3D4D">
        <w:rPr>
          <w:rFonts w:ascii="Times New Roman" w:eastAsia="Times New Roman" w:hAnsi="Times New Roman" w:cs="Times New Roman"/>
          <w:sz w:val="28"/>
          <w:szCs w:val="28"/>
        </w:rPr>
        <w:t>Именно поэтому</w:t>
      </w:r>
      <w:r w:rsidRPr="00C33F93">
        <w:rPr>
          <w:rFonts w:ascii="Times New Roman" w:eastAsia="Times New Roman" w:hAnsi="Times New Roman" w:cs="Times New Roman"/>
          <w:sz w:val="28"/>
          <w:szCs w:val="28"/>
        </w:rPr>
        <w:t xml:space="preserve"> туристы так любят</w:t>
      </w:r>
      <w:r w:rsidR="00824F16">
        <w:rPr>
          <w:rFonts w:ascii="Times New Roman" w:eastAsia="Times New Roman" w:hAnsi="Times New Roman" w:cs="Times New Roman"/>
          <w:sz w:val="28"/>
          <w:szCs w:val="28"/>
        </w:rPr>
        <w:t xml:space="preserve"> привозить</w:t>
      </w:r>
      <w:r w:rsidRPr="00C33F93">
        <w:rPr>
          <w:rFonts w:ascii="Times New Roman" w:eastAsia="Times New Roman" w:hAnsi="Times New Roman" w:cs="Times New Roman"/>
          <w:sz w:val="28"/>
          <w:szCs w:val="28"/>
        </w:rPr>
        <w:t xml:space="preserve"> </w:t>
      </w:r>
      <w:r w:rsidR="008C3D4D">
        <w:rPr>
          <w:rFonts w:ascii="Times New Roman" w:eastAsia="Times New Roman" w:hAnsi="Times New Roman" w:cs="Times New Roman"/>
          <w:sz w:val="28"/>
          <w:szCs w:val="28"/>
        </w:rPr>
        <w:t>сувениры с названием местности, поскольку они являются осязаемыми фактами подтверждения</w:t>
      </w:r>
      <w:r w:rsidRPr="00C33F93">
        <w:rPr>
          <w:rFonts w:ascii="Times New Roman" w:eastAsia="Times New Roman" w:hAnsi="Times New Roman" w:cs="Times New Roman"/>
          <w:sz w:val="28"/>
          <w:szCs w:val="28"/>
        </w:rPr>
        <w:t xml:space="preserve"> пр</w:t>
      </w:r>
      <w:r w:rsidR="00DE294C">
        <w:rPr>
          <w:rFonts w:ascii="Times New Roman" w:eastAsia="Times New Roman" w:hAnsi="Times New Roman" w:cs="Times New Roman"/>
          <w:sz w:val="28"/>
          <w:szCs w:val="28"/>
        </w:rPr>
        <w:t>ебывания.</w:t>
      </w:r>
    </w:p>
    <w:p w:rsidR="00824F16" w:rsidRDefault="00D96C64" w:rsidP="00D96C64">
      <w:pPr>
        <w:numPr>
          <w:ilvl w:val="0"/>
          <w:numId w:val="8"/>
        </w:numPr>
        <w:spacing w:after="0" w:line="360" w:lineRule="auto"/>
        <w:contextualSpacing/>
        <w:jc w:val="both"/>
        <w:rPr>
          <w:rFonts w:ascii="Times New Roman" w:eastAsia="Times New Roman" w:hAnsi="Times New Roman" w:cs="Times New Roman"/>
          <w:sz w:val="28"/>
          <w:szCs w:val="28"/>
        </w:rPr>
      </w:pPr>
      <w:r w:rsidRPr="00C33F93">
        <w:rPr>
          <w:rFonts w:ascii="Times New Roman" w:eastAsia="Times New Roman" w:hAnsi="Times New Roman" w:cs="Times New Roman"/>
          <w:sz w:val="28"/>
          <w:szCs w:val="28"/>
        </w:rPr>
        <w:t xml:space="preserve">сильное имя бренда и его </w:t>
      </w:r>
      <w:r w:rsidR="00DE294C">
        <w:rPr>
          <w:rFonts w:ascii="Times New Roman" w:eastAsia="Times New Roman" w:hAnsi="Times New Roman" w:cs="Times New Roman"/>
          <w:sz w:val="28"/>
          <w:szCs w:val="28"/>
        </w:rPr>
        <w:t>визуальная айдентика</w:t>
      </w:r>
      <w:r w:rsidRPr="00C33F93">
        <w:rPr>
          <w:rFonts w:ascii="Times New Roman" w:eastAsia="Times New Roman" w:hAnsi="Times New Roman" w:cs="Times New Roman"/>
          <w:sz w:val="28"/>
          <w:szCs w:val="28"/>
        </w:rPr>
        <w:t xml:space="preserve"> позволяют эффективно</w:t>
      </w:r>
      <w:r w:rsidR="00DE294C">
        <w:rPr>
          <w:rFonts w:ascii="Times New Roman" w:eastAsia="Times New Roman" w:hAnsi="Times New Roman" w:cs="Times New Roman"/>
          <w:sz w:val="28"/>
          <w:szCs w:val="28"/>
        </w:rPr>
        <w:t xml:space="preserve"> выделиться среди конкурентов.</w:t>
      </w:r>
    </w:p>
    <w:p w:rsidR="00D96C64" w:rsidRPr="00C33F93" w:rsidRDefault="00DE294C" w:rsidP="00824F16">
      <w:pPr>
        <w:spacing w:after="0" w:line="36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Например, м</w:t>
      </w:r>
      <w:r w:rsidR="00D96C64" w:rsidRPr="00C33F93">
        <w:rPr>
          <w:rFonts w:ascii="Times New Roman" w:eastAsia="Times New Roman" w:hAnsi="Times New Roman" w:cs="Times New Roman"/>
          <w:sz w:val="28"/>
          <w:szCs w:val="28"/>
        </w:rPr>
        <w:t>ногочис</w:t>
      </w:r>
      <w:r>
        <w:rPr>
          <w:rFonts w:ascii="Times New Roman" w:eastAsia="Times New Roman" w:hAnsi="Times New Roman" w:cs="Times New Roman"/>
          <w:sz w:val="28"/>
          <w:szCs w:val="28"/>
        </w:rPr>
        <w:t>ленные исследования показывают,</w:t>
      </w:r>
      <w:r w:rsidR="00D96C64" w:rsidRPr="00C33F93">
        <w:rPr>
          <w:rFonts w:ascii="Times New Roman" w:eastAsia="Times New Roman" w:hAnsi="Times New Roman" w:cs="Times New Roman"/>
          <w:sz w:val="28"/>
          <w:szCs w:val="28"/>
        </w:rPr>
        <w:t xml:space="preserve"> что большинство европейцев и американцев совершенно н</w:t>
      </w:r>
      <w:r>
        <w:rPr>
          <w:rFonts w:ascii="Times New Roman" w:eastAsia="Times New Roman" w:hAnsi="Times New Roman" w:cs="Times New Roman"/>
          <w:sz w:val="28"/>
          <w:szCs w:val="28"/>
        </w:rPr>
        <w:t>е различают Словению и Словакию, Австрию и Австралию;</w:t>
      </w:r>
    </w:p>
    <w:p w:rsidR="00D96C64" w:rsidRDefault="00D96C64" w:rsidP="00D96C64">
      <w:pPr>
        <w:numPr>
          <w:ilvl w:val="0"/>
          <w:numId w:val="8"/>
        </w:numPr>
        <w:spacing w:after="0" w:line="360" w:lineRule="auto"/>
        <w:contextualSpacing/>
        <w:jc w:val="both"/>
        <w:rPr>
          <w:rFonts w:ascii="Times New Roman" w:eastAsia="Times New Roman" w:hAnsi="Times New Roman" w:cs="Times New Roman"/>
          <w:sz w:val="28"/>
          <w:szCs w:val="28"/>
        </w:rPr>
      </w:pPr>
      <w:r w:rsidRPr="00C33F93">
        <w:rPr>
          <w:rFonts w:ascii="Times New Roman" w:eastAsia="Times New Roman" w:hAnsi="Times New Roman" w:cs="Times New Roman"/>
          <w:sz w:val="28"/>
          <w:szCs w:val="28"/>
        </w:rPr>
        <w:t xml:space="preserve">бренд придает дополнительный престиж дестинации. </w:t>
      </w:r>
    </w:p>
    <w:p w:rsidR="00CA7519" w:rsidRDefault="00CA7519" w:rsidP="00CA7519">
      <w:pPr>
        <w:spacing w:after="0" w:line="360" w:lineRule="auto"/>
        <w:ind w:firstLine="708"/>
        <w:jc w:val="both"/>
        <w:rPr>
          <w:rFonts w:ascii="Times New Roman" w:hAnsi="Times New Roman" w:cs="Times New Roman"/>
          <w:sz w:val="28"/>
          <w:szCs w:val="28"/>
          <w:lang w:eastAsia="ru-RU"/>
        </w:rPr>
      </w:pPr>
      <w:r w:rsidRPr="00933A96">
        <w:rPr>
          <w:rFonts w:ascii="Times New Roman" w:hAnsi="Times New Roman" w:cs="Times New Roman"/>
          <w:sz w:val="28"/>
          <w:szCs w:val="28"/>
          <w:lang w:eastAsia="ru-RU"/>
        </w:rPr>
        <w:t>На основе представленных методов построения бренда региона можно сказать, что географическое положение, природно-ресурсный потенциал и особенности культуры населения, традиций, обычаев и ремесел выступают в качестве основы привлекательности региона. Но только лишь уникальная и оригинальная концепция брендинга позволит территории стать весомым конкурентом и выявит преимущества на фоне остальных регионов, имеющих схожие характеристики. Для успешного продвижения территории как туристской дестинации – брендинг это один из главных и эффективных способов.</w:t>
      </w:r>
    </w:p>
    <w:p w:rsidR="00C33F93" w:rsidRPr="00C33F93" w:rsidRDefault="00C33F93" w:rsidP="001E49F9">
      <w:pPr>
        <w:pStyle w:val="af1"/>
        <w:spacing w:before="240"/>
        <w:ind w:firstLine="0"/>
        <w:rPr>
          <w:bdr w:val="nil"/>
          <w:lang w:eastAsia="ru-RU"/>
        </w:rPr>
      </w:pPr>
      <w:bookmarkStart w:id="8" w:name="_Toc103953106"/>
      <w:r w:rsidRPr="00C33F93">
        <w:rPr>
          <w:bdr w:val="nil"/>
          <w:lang w:eastAsia="ru-RU"/>
        </w:rPr>
        <w:lastRenderedPageBreak/>
        <w:t>1.3</w:t>
      </w:r>
      <w:r w:rsidRPr="00C33F93">
        <w:rPr>
          <w:bdr w:val="nil"/>
          <w:lang w:eastAsia="ru-RU"/>
        </w:rPr>
        <w:tab/>
        <w:t>Продвижение туристкой дестинации при помощи брендирования</w:t>
      </w:r>
      <w:bookmarkEnd w:id="8"/>
    </w:p>
    <w:p w:rsidR="00C33F93" w:rsidRPr="00C33F93" w:rsidRDefault="00C33F93" w:rsidP="00C33F93">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bdr w:val="nil"/>
          <w:lang w:eastAsia="ru-RU"/>
        </w:rPr>
      </w:pPr>
      <w:r w:rsidRPr="00C33F93">
        <w:rPr>
          <w:rFonts w:ascii="Times New Roman" w:eastAsia="Arial Unicode MS" w:hAnsi="Times New Roman" w:cs="Times New Roman"/>
          <w:color w:val="000000"/>
          <w:sz w:val="28"/>
          <w:szCs w:val="28"/>
          <w:bdr w:val="nil"/>
          <w:lang w:eastAsia="ru-RU"/>
        </w:rPr>
        <w:t xml:space="preserve">Доктор экономических наук Панкрухин А.П выделяет два вида продвижения территории: общее и целевое </w:t>
      </w:r>
      <w:r w:rsidRPr="0093557C">
        <w:rPr>
          <w:rFonts w:ascii="Times New Roman" w:eastAsia="Arial Unicode MS" w:hAnsi="Times New Roman" w:cs="Times New Roman"/>
          <w:color w:val="000000"/>
          <w:sz w:val="28"/>
          <w:szCs w:val="28"/>
          <w:bdr w:val="nil"/>
          <w:lang w:eastAsia="ru-RU"/>
        </w:rPr>
        <w:t>[</w:t>
      </w:r>
      <w:r w:rsidR="00E11667">
        <w:rPr>
          <w:rFonts w:ascii="Times New Roman" w:eastAsia="Arial Unicode MS" w:hAnsi="Times New Roman" w:cs="Times New Roman"/>
          <w:color w:val="000000"/>
          <w:sz w:val="28"/>
          <w:szCs w:val="28"/>
          <w:bdr w:val="nil"/>
          <w:lang w:eastAsia="ru-RU"/>
        </w:rPr>
        <w:t>34</w:t>
      </w:r>
      <w:r w:rsidRPr="0093557C">
        <w:rPr>
          <w:rFonts w:ascii="Times New Roman" w:eastAsia="Arial Unicode MS" w:hAnsi="Times New Roman" w:cs="Times New Roman"/>
          <w:color w:val="000000"/>
          <w:sz w:val="28"/>
          <w:szCs w:val="28"/>
          <w:bdr w:val="nil"/>
          <w:lang w:eastAsia="ru-RU"/>
        </w:rPr>
        <w:t>].</w:t>
      </w:r>
      <w:r w:rsidRPr="00C33F93">
        <w:rPr>
          <w:rFonts w:ascii="Times New Roman" w:eastAsia="Arial Unicode MS" w:hAnsi="Times New Roman" w:cs="Times New Roman"/>
          <w:color w:val="000000"/>
          <w:sz w:val="28"/>
          <w:szCs w:val="28"/>
          <w:bdr w:val="nil"/>
          <w:lang w:eastAsia="ru-RU"/>
        </w:rPr>
        <w:t xml:space="preserve"> </w:t>
      </w:r>
    </w:p>
    <w:p w:rsidR="00C33F93" w:rsidRPr="00C33F93" w:rsidRDefault="00C33F93" w:rsidP="00C33F93">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bdr w:val="nil"/>
          <w:lang w:eastAsia="ru-RU"/>
        </w:rPr>
      </w:pPr>
      <w:r w:rsidRPr="00C33F93">
        <w:rPr>
          <w:rFonts w:ascii="Times New Roman" w:eastAsia="Arial Unicode MS" w:hAnsi="Times New Roman" w:cs="Times New Roman"/>
          <w:color w:val="000000"/>
          <w:sz w:val="28"/>
          <w:szCs w:val="28"/>
          <w:bdr w:val="nil"/>
          <w:lang w:eastAsia="ru-RU"/>
        </w:rPr>
        <w:t>Под общим продвижением понимается распространение общей информации о регионе,</w:t>
      </w:r>
      <w:r w:rsidRPr="00C33F93">
        <w:rPr>
          <w:rFonts w:ascii="Times New Roman" w:eastAsia="Arial Unicode MS" w:hAnsi="Times New Roman" w:cs="Times New Roman"/>
          <w:color w:val="FF0000"/>
          <w:sz w:val="28"/>
          <w:szCs w:val="28"/>
          <w:bdr w:val="nil"/>
          <w:lang w:eastAsia="ru-RU"/>
        </w:rPr>
        <w:t xml:space="preserve"> </w:t>
      </w:r>
      <w:r w:rsidRPr="00C33F93">
        <w:rPr>
          <w:rFonts w:ascii="Times New Roman" w:eastAsia="Arial Unicode MS" w:hAnsi="Times New Roman" w:cs="Times New Roman"/>
          <w:color w:val="000000"/>
          <w:sz w:val="28"/>
          <w:szCs w:val="28"/>
          <w:bdr w:val="nil"/>
          <w:lang w:eastAsia="ru-RU"/>
        </w:rPr>
        <w:t xml:space="preserve">реклама для формирования общего имиджа. Такой способ продвижения мало эффективен, так как имеет размытый характер. Целевое продвижение является более продуктивным. Оно осуществляется по принципу взаимодействия с конкретной целевой аудиторией. Это взаимодействие осуществляется в виде визитов, презентаций, семинаров, адресной интернет-рассылки </w:t>
      </w:r>
      <w:r w:rsidRPr="0093557C">
        <w:rPr>
          <w:rFonts w:ascii="Times New Roman" w:eastAsia="Arial Unicode MS" w:hAnsi="Times New Roman" w:cs="Times New Roman"/>
          <w:color w:val="000000"/>
          <w:sz w:val="28"/>
          <w:szCs w:val="28"/>
          <w:bdr w:val="nil"/>
          <w:lang w:eastAsia="ru-RU"/>
        </w:rPr>
        <w:t>[</w:t>
      </w:r>
      <w:r w:rsidR="00E11667">
        <w:rPr>
          <w:rFonts w:ascii="Times New Roman" w:eastAsia="Arial Unicode MS" w:hAnsi="Times New Roman" w:cs="Times New Roman"/>
          <w:color w:val="000000"/>
          <w:sz w:val="28"/>
          <w:szCs w:val="28"/>
          <w:bdr w:val="nil"/>
          <w:lang w:eastAsia="ru-RU"/>
        </w:rPr>
        <w:t>34</w:t>
      </w:r>
      <w:r w:rsidRPr="0093557C">
        <w:rPr>
          <w:rFonts w:ascii="Times New Roman" w:eastAsia="Arial Unicode MS" w:hAnsi="Times New Roman" w:cs="Times New Roman"/>
          <w:color w:val="000000"/>
          <w:sz w:val="28"/>
          <w:szCs w:val="28"/>
          <w:bdr w:val="nil"/>
          <w:lang w:eastAsia="ru-RU"/>
        </w:rPr>
        <w:t>].</w:t>
      </w:r>
      <w:r w:rsidRPr="00C33F93">
        <w:rPr>
          <w:rFonts w:ascii="Times New Roman" w:eastAsia="Arial Unicode MS" w:hAnsi="Times New Roman" w:cs="Times New Roman"/>
          <w:color w:val="000000"/>
          <w:sz w:val="28"/>
          <w:szCs w:val="28"/>
          <w:bdr w:val="nil"/>
          <w:lang w:eastAsia="ru-RU"/>
        </w:rPr>
        <w:t xml:space="preserve"> </w:t>
      </w:r>
    </w:p>
    <w:p w:rsidR="0073711E" w:rsidRDefault="0073711E" w:rsidP="0073711E">
      <w:pPr>
        <w:autoSpaceDE w:val="0"/>
        <w:autoSpaceDN w:val="0"/>
        <w:adjustRightInd w:val="0"/>
        <w:spacing w:after="0" w:line="360" w:lineRule="auto"/>
        <w:ind w:firstLine="708"/>
        <w:jc w:val="both"/>
        <w:rPr>
          <w:rFonts w:ascii="Times New Roman" w:eastAsia="Arial Unicode MS" w:hAnsi="Times New Roman" w:cs="Times New Roman"/>
          <w:color w:val="000000"/>
          <w:sz w:val="28"/>
          <w:szCs w:val="28"/>
          <w:bdr w:val="nil"/>
          <w:lang w:eastAsia="ru-RU"/>
        </w:rPr>
      </w:pPr>
      <w:r w:rsidRPr="0073711E">
        <w:rPr>
          <w:rFonts w:ascii="Times New Roman" w:eastAsia="Arial Unicode MS" w:hAnsi="Times New Roman" w:cs="Times New Roman"/>
          <w:color w:val="000000"/>
          <w:sz w:val="28"/>
          <w:szCs w:val="28"/>
          <w:bdr w:val="nil"/>
          <w:lang w:eastAsia="ru-RU"/>
        </w:rPr>
        <w:t xml:space="preserve">При продвижении бренда важно повышать известность </w:t>
      </w:r>
      <w:r w:rsidR="0063524C">
        <w:rPr>
          <w:rFonts w:ascii="Times New Roman" w:eastAsia="Arial Unicode MS" w:hAnsi="Times New Roman" w:cs="Times New Roman"/>
          <w:color w:val="000000"/>
          <w:sz w:val="28"/>
          <w:szCs w:val="28"/>
          <w:bdr w:val="nil"/>
          <w:lang w:eastAsia="ru-RU"/>
        </w:rPr>
        <w:t>территории</w:t>
      </w:r>
      <w:r w:rsidRPr="0073711E">
        <w:rPr>
          <w:rFonts w:ascii="Times New Roman" w:eastAsia="Arial Unicode MS" w:hAnsi="Times New Roman" w:cs="Times New Roman"/>
          <w:color w:val="000000"/>
          <w:sz w:val="28"/>
          <w:szCs w:val="28"/>
          <w:bdr w:val="nil"/>
          <w:lang w:eastAsia="ru-RU"/>
        </w:rPr>
        <w:t xml:space="preserve"> у потенциальных туристов. Рассмотрим модель формирования туристского потока </w:t>
      </w:r>
      <w:r w:rsidR="008400FD" w:rsidRPr="008400FD">
        <w:rPr>
          <w:rFonts w:ascii="Times New Roman" w:eastAsia="Arial Unicode MS" w:hAnsi="Times New Roman" w:cs="Times New Roman"/>
          <w:color w:val="000000"/>
          <w:sz w:val="28"/>
          <w:szCs w:val="28"/>
          <w:bdr w:val="nil"/>
          <w:lang w:eastAsia="ru-RU"/>
        </w:rPr>
        <w:t>на рисунке 3.</w:t>
      </w:r>
      <w:r w:rsidRPr="0073711E">
        <w:rPr>
          <w:rFonts w:ascii="Times New Roman" w:eastAsia="Arial Unicode MS" w:hAnsi="Times New Roman" w:cs="Times New Roman"/>
          <w:color w:val="000000"/>
          <w:sz w:val="28"/>
          <w:szCs w:val="28"/>
          <w:bdr w:val="nil"/>
          <w:lang w:eastAsia="ru-RU"/>
        </w:rPr>
        <w:t xml:space="preserve"> </w:t>
      </w:r>
    </w:p>
    <w:p w:rsidR="00A36D98" w:rsidRDefault="009D48B3" w:rsidP="00A36D98">
      <w:pPr>
        <w:keepNext/>
        <w:autoSpaceDE w:val="0"/>
        <w:autoSpaceDN w:val="0"/>
        <w:adjustRightInd w:val="0"/>
        <w:spacing w:after="0" w:line="360" w:lineRule="auto"/>
        <w:ind w:firstLine="708"/>
        <w:jc w:val="both"/>
      </w:pPr>
      <w:r>
        <w:rPr>
          <w:rFonts w:ascii="Times New Roman" w:eastAsia="Arial Unicode MS" w:hAnsi="Times New Roman" w:cs="Times New Roman"/>
          <w:noProof/>
          <w:color w:val="000000"/>
          <w:sz w:val="28"/>
          <w:szCs w:val="28"/>
          <w:lang w:eastAsia="ru-RU"/>
        </w:rPr>
        <mc:AlternateContent>
          <mc:Choice Requires="wps">
            <w:drawing>
              <wp:anchor distT="0" distB="0" distL="114300" distR="114300" simplePos="0" relativeHeight="251662336" behindDoc="0" locked="0" layoutInCell="1" allowOverlap="1" wp14:anchorId="299408B7" wp14:editId="2F1F215C">
                <wp:simplePos x="0" y="0"/>
                <wp:positionH relativeFrom="column">
                  <wp:posOffset>790575</wp:posOffset>
                </wp:positionH>
                <wp:positionV relativeFrom="paragraph">
                  <wp:posOffset>2714413</wp:posOffset>
                </wp:positionV>
                <wp:extent cx="3221366" cy="0"/>
                <wp:effectExtent l="0" t="0" r="36195" b="19050"/>
                <wp:wrapNone/>
                <wp:docPr id="18" name="Прямая соединительная линия 18"/>
                <wp:cNvGraphicFramePr/>
                <a:graphic xmlns:a="http://schemas.openxmlformats.org/drawingml/2006/main">
                  <a:graphicData uri="http://schemas.microsoft.com/office/word/2010/wordprocessingShape">
                    <wps:wsp>
                      <wps:cNvCnPr/>
                      <wps:spPr>
                        <a:xfrm>
                          <a:off x="0" y="0"/>
                          <a:ext cx="322136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42CBE0" id="Прямая соединительная линия 1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25pt,213.75pt" to="315.9pt,2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" strokecolor="#5b9bd5 [3204]" strokeweight=".5pt">
                <v:stroke joinstyle="miter"/>
              </v:line>
            </w:pict>
          </mc:Fallback>
        </mc:AlternateContent>
      </w:r>
      <w:r>
        <w:rPr>
          <w:rFonts w:ascii="Times New Roman" w:eastAsia="Arial Unicode MS" w:hAnsi="Times New Roman" w:cs="Times New Roman"/>
          <w:noProof/>
          <w:color w:val="000000"/>
          <w:sz w:val="28"/>
          <w:szCs w:val="28"/>
          <w:lang w:eastAsia="ru-RU"/>
        </w:rPr>
        <mc:AlternateContent>
          <mc:Choice Requires="wpc">
            <w:drawing>
              <wp:inline distT="0" distB="0" distL="0" distR="0" wp14:anchorId="4189AB4C" wp14:editId="597D4DD6">
                <wp:extent cx="5486400" cy="3098589"/>
                <wp:effectExtent l="0" t="0" r="0" b="0"/>
                <wp:docPr id="20" name="Полотно 2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2" name="Группа 32"/>
                        <wpg:cNvGrpSpPr/>
                        <wpg:grpSpPr>
                          <a:xfrm>
                            <a:off x="338665" y="302072"/>
                            <a:ext cx="3666068" cy="2421255"/>
                            <a:chOff x="338665" y="931757"/>
                            <a:chExt cx="2861735" cy="2022898"/>
                          </a:xfrm>
                        </wpg:grpSpPr>
                        <wps:wsp>
                          <wps:cNvPr id="21" name="Прямая соединительная линия 21"/>
                          <wps:cNvCnPr/>
                          <wps:spPr>
                            <a:xfrm flipV="1">
                              <a:off x="1117602" y="956733"/>
                              <a:ext cx="0" cy="1997922"/>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wps:wsp>
                          <wps:cNvPr id="22" name="Прямая соединительная линия 22"/>
                          <wps:cNvCnPr/>
                          <wps:spPr>
                            <a:xfrm flipV="1">
                              <a:off x="1949535" y="931757"/>
                              <a:ext cx="0" cy="199771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wps:wsp>
                          <wps:cNvPr id="23" name="Прямая соединительная линия 23"/>
                          <wps:cNvCnPr/>
                          <wps:spPr>
                            <a:xfrm flipV="1">
                              <a:off x="2871047" y="931757"/>
                              <a:ext cx="0" cy="199771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wps:wsp>
                          <wps:cNvPr id="24" name="Прямая со стрелкой 24"/>
                          <wps:cNvCnPr/>
                          <wps:spPr>
                            <a:xfrm flipV="1">
                              <a:off x="338665" y="948691"/>
                              <a:ext cx="0" cy="19977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 name="Прямоугольник 25"/>
                          <wps:cNvSpPr/>
                          <wps:spPr>
                            <a:xfrm>
                              <a:off x="347133" y="1591733"/>
                              <a:ext cx="753533" cy="1354667"/>
                            </a:xfrm>
                            <a:prstGeom prst="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Прямоугольник 26"/>
                          <wps:cNvSpPr/>
                          <wps:spPr>
                            <a:xfrm>
                              <a:off x="1134533" y="2142066"/>
                              <a:ext cx="795867" cy="804334"/>
                            </a:xfrm>
                            <a:prstGeom prst="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Прямоугольник 27"/>
                          <wps:cNvSpPr/>
                          <wps:spPr>
                            <a:xfrm>
                              <a:off x="1964266" y="2607733"/>
                              <a:ext cx="889000" cy="338667"/>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Правая круглая скобка 29"/>
                          <wps:cNvSpPr/>
                          <wps:spPr>
                            <a:xfrm>
                              <a:off x="3124200" y="2616200"/>
                              <a:ext cx="76200" cy="313267"/>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Правая круглая скобка 30"/>
                          <wps:cNvSpPr/>
                          <wps:spPr>
                            <a:xfrm>
                              <a:off x="3124200" y="965200"/>
                              <a:ext cx="76200" cy="162560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31" name="Надпись 31"/>
                        <wps:cNvSpPr txBox="1"/>
                        <wps:spPr>
                          <a:xfrm>
                            <a:off x="338665" y="683072"/>
                            <a:ext cx="997869" cy="3217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4F16" w:rsidRPr="009D48B3" w:rsidRDefault="00824F16">
                              <w:pPr>
                                <w:rPr>
                                  <w:rFonts w:ascii="Times New Roman" w:hAnsi="Times New Roman" w:cs="Times New Roman"/>
                                  <w:b/>
                                  <w:sz w:val="20"/>
                                </w:rPr>
                              </w:pPr>
                              <w:r w:rsidRPr="009D48B3">
                                <w:rPr>
                                  <w:rFonts w:ascii="Times New Roman" w:hAnsi="Times New Roman" w:cs="Times New Roman"/>
                                  <w:b/>
                                </w:rPr>
                                <w:t>Известность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Надпись 31"/>
                        <wps:cNvSpPr txBox="1"/>
                        <wps:spPr>
                          <a:xfrm>
                            <a:off x="1358223" y="683402"/>
                            <a:ext cx="1019557"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4F16" w:rsidRPr="009D48B3" w:rsidRDefault="00824F16" w:rsidP="009D48B3">
                              <w:pPr>
                                <w:pStyle w:val="af"/>
                                <w:spacing w:before="0" w:beforeAutospacing="0" w:after="160" w:afterAutospacing="0" w:line="256" w:lineRule="auto"/>
                                <w:jc w:val="center"/>
                                <w:rPr>
                                  <w:b/>
                                </w:rPr>
                              </w:pPr>
                              <w:r w:rsidRPr="009D48B3">
                                <w:rPr>
                                  <w:rFonts w:eastAsia="Calibri"/>
                                  <w:b/>
                                  <w:sz w:val="22"/>
                                  <w:szCs w:val="22"/>
                                </w:rPr>
                                <w:t>Имидж</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 name="Надпись 31"/>
                        <wps:cNvSpPr txBox="1"/>
                        <wps:spPr>
                          <a:xfrm>
                            <a:off x="2499866" y="683496"/>
                            <a:ext cx="930910"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4F16" w:rsidRPr="009D48B3" w:rsidRDefault="00824F16" w:rsidP="009D48B3">
                              <w:pPr>
                                <w:pStyle w:val="af"/>
                                <w:spacing w:before="0" w:beforeAutospacing="0" w:after="160" w:afterAutospacing="0" w:line="254" w:lineRule="auto"/>
                                <w:jc w:val="center"/>
                                <w:rPr>
                                  <w:b/>
                                </w:rPr>
                              </w:pPr>
                              <w:r w:rsidRPr="009D48B3">
                                <w:rPr>
                                  <w:rFonts w:eastAsia="Calibri"/>
                                  <w:b/>
                                  <w:sz w:val="22"/>
                                  <w:szCs w:val="22"/>
                                </w:rPr>
                                <w:t>Интерес</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 name="Надпись 31"/>
                        <wps:cNvSpPr txBox="1"/>
                        <wps:spPr>
                          <a:xfrm>
                            <a:off x="3987800" y="1184804"/>
                            <a:ext cx="1233933" cy="4719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4F16" w:rsidRDefault="00824F16" w:rsidP="00A36D98">
                              <w:pPr>
                                <w:pStyle w:val="af"/>
                                <w:spacing w:before="0" w:beforeAutospacing="0" w:after="160" w:afterAutospacing="0" w:line="252" w:lineRule="auto"/>
                              </w:pPr>
                              <w:r>
                                <w:rPr>
                                  <w:rFonts w:eastAsia="Calibri"/>
                                  <w:b/>
                                  <w:bCs/>
                                  <w:sz w:val="22"/>
                                  <w:szCs w:val="22"/>
                                </w:rPr>
                                <w:t>Потенциальный турпоток</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7" name="Надпись 31"/>
                        <wps:cNvSpPr txBox="1"/>
                        <wps:spPr>
                          <a:xfrm>
                            <a:off x="3987800" y="2308088"/>
                            <a:ext cx="1337605" cy="471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4F16" w:rsidRDefault="00824F16" w:rsidP="00A36D98">
                              <w:pPr>
                                <w:pStyle w:val="af"/>
                                <w:spacing w:before="0" w:beforeAutospacing="0" w:after="160" w:afterAutospacing="0" w:line="252" w:lineRule="auto"/>
                              </w:pPr>
                              <w:r>
                                <w:rPr>
                                  <w:rFonts w:eastAsia="Calibri"/>
                                  <w:b/>
                                  <w:bCs/>
                                  <w:sz w:val="22"/>
                                  <w:szCs w:val="22"/>
                                </w:rPr>
                                <w:t>Существующий турпоток</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 name="Надпись 31"/>
                        <wps:cNvSpPr txBox="1"/>
                        <wps:spPr>
                          <a:xfrm rot="16200000">
                            <a:off x="-285666" y="719139"/>
                            <a:ext cx="997585"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4F16" w:rsidRDefault="00824F16" w:rsidP="00A36D98">
                              <w:pPr>
                                <w:pStyle w:val="af"/>
                                <w:spacing w:before="0" w:beforeAutospacing="0" w:after="160" w:afterAutospacing="0" w:line="256" w:lineRule="auto"/>
                              </w:pPr>
                              <w:r>
                                <w:rPr>
                                  <w:rFonts w:eastAsia="Calibri"/>
                                  <w:b/>
                                  <w:bCs/>
                                  <w:sz w:val="22"/>
                                  <w:szCs w:val="22"/>
                                </w:rPr>
                                <w:t>Все туристы</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 name="Надпись 31"/>
                        <wps:cNvSpPr txBox="1"/>
                        <wps:spPr>
                          <a:xfrm>
                            <a:off x="349513" y="2736934"/>
                            <a:ext cx="997585"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4F16" w:rsidRDefault="00824F16" w:rsidP="00A36D98">
                              <w:pPr>
                                <w:pStyle w:val="af"/>
                                <w:spacing w:before="0" w:beforeAutospacing="0" w:after="160" w:afterAutospacing="0" w:line="256" w:lineRule="auto"/>
                                <w:jc w:val="center"/>
                              </w:pPr>
                              <w:r>
                                <w:rPr>
                                  <w:rFonts w:eastAsia="Calibri"/>
                                  <w:b/>
                                  <w:bCs/>
                                  <w:sz w:val="22"/>
                                  <w:szCs w:val="22"/>
                                </w:rPr>
                                <w:t>Знание</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 name="Надпись 31"/>
                        <wps:cNvSpPr txBox="1"/>
                        <wps:spPr>
                          <a:xfrm>
                            <a:off x="1404709" y="2736937"/>
                            <a:ext cx="997585"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4F16" w:rsidRDefault="00824F16" w:rsidP="00A36D98">
                              <w:pPr>
                                <w:pStyle w:val="af"/>
                                <w:spacing w:before="0" w:beforeAutospacing="0" w:after="160" w:afterAutospacing="0" w:line="254" w:lineRule="auto"/>
                                <w:jc w:val="center"/>
                              </w:pPr>
                              <w:r>
                                <w:rPr>
                                  <w:rFonts w:eastAsia="Calibri"/>
                                  <w:b/>
                                  <w:bCs/>
                                  <w:sz w:val="22"/>
                                  <w:szCs w:val="22"/>
                                </w:rPr>
                                <w:t>Ассоциации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 name="Надпись 31"/>
                        <wps:cNvSpPr txBox="1"/>
                        <wps:spPr>
                          <a:xfrm>
                            <a:off x="2482933" y="2736932"/>
                            <a:ext cx="997585"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4F16" w:rsidRDefault="00824F16" w:rsidP="00A36D98">
                              <w:pPr>
                                <w:pStyle w:val="af"/>
                                <w:spacing w:before="0" w:beforeAutospacing="0" w:after="160" w:afterAutospacing="0" w:line="254" w:lineRule="auto"/>
                                <w:jc w:val="center"/>
                              </w:pPr>
                              <w:r>
                                <w:rPr>
                                  <w:rFonts w:eastAsia="Calibri"/>
                                  <w:b/>
                                  <w:bCs/>
                                  <w:sz w:val="22"/>
                                  <w:szCs w:val="22"/>
                                </w:rPr>
                                <w:t>Повод</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89AB4C" id="Полотно 20" o:spid="_x0000_s1027" editas="canvas" style="width:6in;height:244pt;mso-position-horizontal-relative:char;mso-position-vertical-relative:line" coordsize="54864,30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4864;height:30981;visibility:visible;mso-wrap-style:square">
                  <v:fill o:detectmouseclick="t"/>
                  <v:path o:connecttype="none"/>
                </v:shape>
                <v:group id="Группа 32" o:spid="_x0000_s1029" style="position:absolute;left:3386;top:3020;width:36661;height:24213" coordorigin="3386,9317" coordsize="28617,20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line id="Прямая соединительная линия 21" o:spid="_x0000_s1030" style="position:absolute;flip:y;visibility:visible;mso-wrap-style:square" from="11176,9567" to="11176,29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T/8UAAADbAAAADwAAAGRycy9kb3ducmV2LnhtbESPQWvCQBSE74X+h+UJXopukoNIdBVN&#10;ERSLpdreX7OvSXD3bciuJv333UKhx2FmvmGW68EacafON44VpNMEBHHpdMOVgvfLbjIH4QOyRuOY&#10;FHyTh/Xq8WGJuXY9v9H9HCoRIexzVFCH0OZS+rImi37qWuLofbnOYoiyq6TusI9wa2SWJDNpseG4&#10;UGNLRU3l9XyzCnoZLs/F6clsXj4yc/jcytv1+KrUeDRsFiACDeE//NfeawVZCr9f4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T/8UAAADbAAAADwAAAAAAAAAA&#10;AAAAAAChAgAAZHJzL2Rvd25yZXYueG1sUEsFBgAAAAAEAAQA+QAAAJMDAAAAAA==&#10;" strokecolor="#5b9bd5 [3204]" strokeweight=".5pt">
                    <v:stroke dashstyle="longDash" joinstyle="miter"/>
                  </v:line>
                  <v:line id="Прямая соединительная линия 22" o:spid="_x0000_s1031" style="position:absolute;flip:y;visibility:visible;mso-wrap-style:square" from="19495,9317" to="19495,29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1NiMUAAADbAAAADwAAAGRycy9kb3ducmV2LnhtbESPQWvCQBSE70L/w/IKvZS6aQ4iqZug&#10;FsFiUart/TX7TIK7b0N2NfHfu4WCx2FmvmFmxWCNuFDnG8cKXscJCOLS6YYrBd+H1csUhA/IGo1j&#10;UnAlD0X+MJphpl3PX3TZh0pECPsMFdQhtJmUvqzJoh+7ljh6R9dZDFF2ldQd9hFujUyTZCItNhwX&#10;amxpWVN52p+tgl6Gw/ty+2zmnz+p+fhdyPNps1Pq6XGYv4EINIR7+L+91grSFP6+xB8g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1NiMUAAADbAAAADwAAAAAAAAAA&#10;AAAAAAChAgAAZHJzL2Rvd25yZXYueG1sUEsFBgAAAAAEAAQA+QAAAJMDAAAAAA==&#10;" strokecolor="#5b9bd5 [3204]" strokeweight=".5pt">
                    <v:stroke dashstyle="longDash" joinstyle="miter"/>
                  </v:line>
                  <v:line id="Прямая соединительная линия 23" o:spid="_x0000_s1032" style="position:absolute;flip:y;visibility:visible;mso-wrap-style:square" from="28710,9317" to="28710,29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HoE8UAAADbAAAADwAAAGRycy9kb3ducmV2LnhtbESPQWvCQBSE74L/YXlCL6VuTEEkdRW1&#10;FFpaFGN7f2afSXD3bciuJv33XaHgcZiZb5j5srdGXKn1tWMFk3ECgrhwuuZSwffh7WkGwgdkjcYx&#10;KfglD8vFcDDHTLuO93TNQykihH2GCqoQmkxKX1Rk0Y9dQxy9k2sthijbUuoWuwi3RqZJMpUWa44L&#10;FTa0qag45xeroJPh8LrZPprV109qPo5reTl/7pR6GPWrFxCB+nAP/7fftYL0GW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HoE8UAAADbAAAADwAAAAAAAAAA&#10;AAAAAAChAgAAZHJzL2Rvd25yZXYueG1sUEsFBgAAAAAEAAQA+QAAAJMDAAAAAA==&#10;" strokecolor="#5b9bd5 [3204]" strokeweight=".5pt">
                    <v:stroke dashstyle="longDash" joinstyle="miter"/>
                  </v:line>
                  <v:shapetype id="_x0000_t32" coordsize="21600,21600" o:spt="32" o:oned="t" path="m,l21600,21600e" filled="f">
                    <v:path arrowok="t" fillok="f" o:connecttype="none"/>
                    <o:lock v:ext="edit" shapetype="t"/>
                  </v:shapetype>
                  <v:shape id="Прямая со стрелкой 24" o:spid="_x0000_s1033" type="#_x0000_t32" style="position:absolute;left:3386;top:9486;width:0;height:199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Q78MUAAADbAAAADwAAAGRycy9kb3ducmV2LnhtbESPQWvCQBSE70L/w/IEL0U3VSsldZUa&#10;KXitFbS3R/aZTc2+TbPbGP31XaHgcZiZb5j5srOVaKnxpWMFT6MEBHHudMmFgt3n+/AFhA/IGivH&#10;pOBCHpaLh94cU+3O/EHtNhQiQtinqMCEUKdS+tyQRT9yNXH0jq6xGKJsCqkbPEe4reQ4SWbSYslx&#10;wWBNmaH8tP21Cr6Oz7pdZesyN4dssn+cXn++D2ulBv3u7RVEoC7cw//tjVYwnsLtS/wB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Q78MUAAADbAAAADwAAAAAAAAAA&#10;AAAAAAChAgAAZHJzL2Rvd25yZXYueG1sUEsFBgAAAAAEAAQA+QAAAJMDAAAAAA==&#10;" strokecolor="#5b9bd5 [3204]" strokeweight=".5pt">
                    <v:stroke endarrow="block" joinstyle="miter"/>
                  </v:shape>
                  <v:rect id="Прямоугольник 25" o:spid="_x0000_s1034" style="position:absolute;left:3471;top:15917;width:7535;height:13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lNmsQA&#10;AADbAAAADwAAAGRycy9kb3ducmV2LnhtbESPwWrDMBBE74X8g9hALqWWHEjdupZNCASSY5Mc2tti&#10;bW1Ta2UsJXb/vgoUehxm5g1TVLPtxY1G3znWkCYKBHHtTMeNhst5//QCwgdkg71j0vBDHqpy8VBg&#10;btzE73Q7hUZECPscNbQhDLmUvm7Jok/cQBy9LzdaDFGOjTQjThFue7lW6lla7DgutDjQrqX6+3S1&#10;GlhN7vVj8ynnx2xIj43JduqQab1azts3EIHm8B/+ax+MhvUG7l/iD5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pTZrEAAAA2wAAAA8AAAAAAAAAAAAAAAAAmAIAAGRycy9k&#10;b3ducmV2LnhtbFBLBQYAAAAABAAEAPUAAACJAwAAAAA=&#10;" fillcolor="#ffd555 [2167]" strokecolor="#ffc000 [3207]" strokeweight=".5pt">
                    <v:fill color2="#ffcc31 [2615]" rotate="t" colors="0 #ffdd9c;.5 #ffd78e;1 #ffd479" focus="100%" type="gradient">
                      <o:fill v:ext="view" type="gradientUnscaled"/>
                    </v:fill>
                  </v:rect>
                  <v:rect id="Прямоугольник 26" o:spid="_x0000_s1035" style="position:absolute;left:11345;top:21420;width:7959;height:80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SJcUA&#10;AADbAAAADwAAAGRycy9kb3ducmV2LnhtbESPQWvCQBSE74L/YXlCb3VjDlGjq2iptBQ8mFbPj+xr&#10;Epp9G3ZXk/bXdwsFj8PMfMOst4NpxY2cbywrmE0TEMSl1Q1XCj7eD48LED4ga2wtk4Jv8rDdjEdr&#10;zLXt+US3IlQiQtjnqKAOocul9GVNBv3UdsTR+7TOYIjSVVI77CPctDJNkkwabDgu1NjRU03lV3E1&#10;CvomW+LxsL8+/7y5nZ+/nNPL/KzUw2TYrUAEGsI9/N9+1QrSDP6+x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jlIlxQAAANsAAAAPAAAAAAAAAAAAAAAAAJgCAABkcnMv&#10;ZG93bnJldi54bWxQSwUGAAAAAAQABAD1AAAAigMAAAAA&#10;" fillcolor="#f3a875 [2165]" strokecolor="#ed7d31 [3205]" strokeweight=".5pt">
                    <v:fill color2="#f09558 [2613]" rotate="t" colors="0 #f7bda4;.5 #f5b195;1 #f8a581" focus="100%" type="gradient">
                      <o:fill v:ext="view" type="gradientUnscaled"/>
                    </v:fill>
                  </v:rect>
                  <v:rect id="Прямоугольник 27" o:spid="_x0000_s1036" style="position:absolute;left:19642;top:26077;width:8890;height:3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Q1zsUA&#10;AADbAAAADwAAAGRycy9kb3ducmV2LnhtbESPW2vCQBSE3wv+h+UIfdONUnuJrlIK3l6EpoLk7TR7&#10;TILZs3F31fTfdwtCH4eZ+YaZLTrTiCs5X1tWMBomIIgLq2suFey/loNXED4ga2wsk4If8rCY9x5m&#10;mGp740+6ZqEUEcI+RQVVCG0qpS8qMuiHtiWO3tE6gyFKV0rt8BbhppHjJHmWBmuOCxW29FFRccou&#10;RsGG1sl3rvM32u7Oh23rJk8rkyv12O/epyACdeE/fG9vtILxC/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DXOxQAAANsAAAAPAAAAAAAAAAAAAAAAAJgCAABkcnMv&#10;ZG93bnJldi54bWxQSwUGAAAAAAQABAD1AAAAigMAAAAA&#10;" fillcolor="#9ecb81 [2169]" strokecolor="#70ad47 [3209]" strokeweight=".5pt">
                    <v:fill color2="#8ac066 [2617]" rotate="t" colors="0 #b5d5a7;.5 #aace99;1 #9cca86" focus="100%" type="gradient">
                      <o:fill v:ext="view" type="gradientUnscaled"/>
                    </v:fill>
                  </v:re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Правая круглая скобка 29" o:spid="_x0000_s1037" type="#_x0000_t86" style="position:absolute;left:31242;top:26162;width:762;height:3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N8QA&#10;AADbAAAADwAAAGRycy9kb3ducmV2LnhtbESPQWvCQBSE70L/w/IEb7oxlKKpq0ilEMQIasHrI/ua&#10;hGbfxuzGxH/fLRQ8DjPzDbPaDKYWd2pdZVnBfBaBIM6trrhQ8HX5nC5AOI+ssbZMCh7kYLN+Ga0w&#10;0bbnE93PvhABwi5BBaX3TSKly0sy6Ga2IQ7et20N+iDbQuoW+wA3tYyj6E0arDgslNjQR0n5z7kz&#10;Cg7RfLG8ZHvMrvpaH/vd6+3YpUpNxsP2HYSnwT/D/+1UK4iX8Pcl/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xGjfEAAAA2wAAAA8AAAAAAAAAAAAAAAAAmAIAAGRycy9k&#10;b3ducmV2LnhtbFBLBQYAAAAABAAEAPUAAACJAwAAAAA=&#10;" adj="438" strokecolor="#5b9bd5 [3204]" strokeweight=".5pt">
                    <v:stroke joinstyle="miter"/>
                  </v:shape>
                  <v:shape id="Правая круглая скобка 30" o:spid="_x0000_s1038" type="#_x0000_t86" style="position:absolute;left:31242;top:9652;width:762;height:16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7s+MIA&#10;AADbAAAADwAAAGRycy9kb3ducmV2LnhtbERPy2rCQBTdC/7DcAU3UicqSpo6iihKu1GaPujykrnN&#10;BDN3QmbU9O87C8Hl4byX687W4kqtrxwrmIwTEMSF0xWXCj4/9k8pCB+QNdaOScEfeViv+r0lZtrd&#10;+J2ueShFDGGfoQITQpNJ6QtDFv3YNcSR+3WtxRBhW0rd4i2G21pOk2QhLVYcGww2tDVUnPOLVbB7&#10;9mYzGx3LU/6Fu3Q++k7ffg5KDQfd5gVEoC48xHf3q1Ywi+vj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uz4wgAAANsAAAAPAAAAAAAAAAAAAAAAAJgCAABkcnMvZG93&#10;bnJldi54bWxQSwUGAAAAAAQABAD1AAAAhwMAAAAA&#10;" adj="84" strokecolor="#5b9bd5 [3204]" strokeweight=".5pt">
                    <v:stroke joinstyle="miter"/>
                  </v:shape>
                </v:group>
                <v:shape id="Надпись 31" o:spid="_x0000_s1039" type="#_x0000_t202" style="position:absolute;left:3386;top:6830;width:9979;height:3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rsidR="00824F16" w:rsidRPr="009D48B3" w:rsidRDefault="00824F16">
                        <w:pPr>
                          <w:rPr>
                            <w:rFonts w:ascii="Times New Roman" w:hAnsi="Times New Roman" w:cs="Times New Roman"/>
                            <w:b/>
                            <w:sz w:val="20"/>
                          </w:rPr>
                        </w:pPr>
                        <w:r w:rsidRPr="009D48B3">
                          <w:rPr>
                            <w:rFonts w:ascii="Times New Roman" w:hAnsi="Times New Roman" w:cs="Times New Roman"/>
                            <w:b/>
                          </w:rPr>
                          <w:t>Известность</w:t>
                        </w:r>
                      </w:p>
                    </w:txbxContent>
                  </v:textbox>
                </v:shape>
                <v:shape id="Надпись 31" o:spid="_x0000_s1040" type="#_x0000_t202" style="position:absolute;left:13582;top:6834;width:10195;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rsidR="00824F16" w:rsidRPr="009D48B3" w:rsidRDefault="00824F16" w:rsidP="009D48B3">
                        <w:pPr>
                          <w:pStyle w:val="af"/>
                          <w:spacing w:before="0" w:beforeAutospacing="0" w:after="160" w:afterAutospacing="0" w:line="256" w:lineRule="auto"/>
                          <w:jc w:val="center"/>
                          <w:rPr>
                            <w:b/>
                          </w:rPr>
                        </w:pPr>
                        <w:r w:rsidRPr="009D48B3">
                          <w:rPr>
                            <w:rFonts w:eastAsia="Calibri"/>
                            <w:b/>
                            <w:sz w:val="22"/>
                            <w:szCs w:val="22"/>
                          </w:rPr>
                          <w:t>Имидж</w:t>
                        </w:r>
                      </w:p>
                    </w:txbxContent>
                  </v:textbox>
                </v:shape>
                <v:shape id="Надпись 31" o:spid="_x0000_s1041" type="#_x0000_t202" style="position:absolute;left:24998;top:6834;width:9309;height:3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rsidR="00824F16" w:rsidRPr="009D48B3" w:rsidRDefault="00824F16" w:rsidP="009D48B3">
                        <w:pPr>
                          <w:pStyle w:val="af"/>
                          <w:spacing w:before="0" w:beforeAutospacing="0" w:after="160" w:afterAutospacing="0" w:line="254" w:lineRule="auto"/>
                          <w:jc w:val="center"/>
                          <w:rPr>
                            <w:b/>
                          </w:rPr>
                        </w:pPr>
                        <w:r w:rsidRPr="009D48B3">
                          <w:rPr>
                            <w:rFonts w:eastAsia="Calibri"/>
                            <w:b/>
                            <w:sz w:val="22"/>
                            <w:szCs w:val="22"/>
                          </w:rPr>
                          <w:t>Интерес</w:t>
                        </w:r>
                      </w:p>
                    </w:txbxContent>
                  </v:textbox>
                </v:shape>
                <v:shape id="Надпись 31" o:spid="_x0000_s1042" type="#_x0000_t202" style="position:absolute;left:39878;top:11848;width:12339;height:4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rsidR="00824F16" w:rsidRDefault="00824F16" w:rsidP="00A36D98">
                        <w:pPr>
                          <w:pStyle w:val="af"/>
                          <w:spacing w:before="0" w:beforeAutospacing="0" w:after="160" w:afterAutospacing="0" w:line="252" w:lineRule="auto"/>
                        </w:pPr>
                        <w:r>
                          <w:rPr>
                            <w:rFonts w:eastAsia="Calibri"/>
                            <w:b/>
                            <w:bCs/>
                            <w:sz w:val="22"/>
                            <w:szCs w:val="22"/>
                          </w:rPr>
                          <w:t>Потенциальный турпоток</w:t>
                        </w:r>
                      </w:p>
                    </w:txbxContent>
                  </v:textbox>
                </v:shape>
                <v:shape id="Надпись 31" o:spid="_x0000_s1043" type="#_x0000_t202" style="position:absolute;left:39878;top:23080;width:13376;height:4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rsidR="00824F16" w:rsidRDefault="00824F16" w:rsidP="00A36D98">
                        <w:pPr>
                          <w:pStyle w:val="af"/>
                          <w:spacing w:before="0" w:beforeAutospacing="0" w:after="160" w:afterAutospacing="0" w:line="252" w:lineRule="auto"/>
                        </w:pPr>
                        <w:r>
                          <w:rPr>
                            <w:rFonts w:eastAsia="Calibri"/>
                            <w:b/>
                            <w:bCs/>
                            <w:sz w:val="22"/>
                            <w:szCs w:val="22"/>
                          </w:rPr>
                          <w:t>Существующий турпоток</w:t>
                        </w:r>
                      </w:p>
                    </w:txbxContent>
                  </v:textbox>
                </v:shape>
                <v:shape id="Надпись 31" o:spid="_x0000_s1044" type="#_x0000_t202" style="position:absolute;left:-2857;top:7191;width:9975;height:32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VgEMIA&#10;AADbAAAADwAAAGRycy9kb3ducmV2LnhtbERPTWvCQBC9C/6HZQRvdROFElNXCYLYHnowCvY4zU6T&#10;aHY2ZLea9Ne7h4LHx/tebXrTiBt1rrasIJ5FIIgLq2suFZyOu5cEhPPIGhvLpGAgB5v1eLTCVNs7&#10;H+iW+1KEEHYpKqi8b1MpXVGRQTezLXHgfmxn0AfYlVJ3eA/hppHzKHqVBmsODRW2tK2ouOa/RsHF&#10;uO9l8kfxOdsPZv6Zf7Ufe6vUdNJnbyA89f4p/ne/awWLMDZ8C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WAQwgAAANsAAAAPAAAAAAAAAAAAAAAAAJgCAABkcnMvZG93&#10;bnJldi54bWxQSwUGAAAAAAQABAD1AAAAhwMAAAAA&#10;" filled="f" stroked="f" strokeweight=".5pt">
                  <v:textbox>
                    <w:txbxContent>
                      <w:p w:rsidR="00824F16" w:rsidRDefault="00824F16" w:rsidP="00A36D98">
                        <w:pPr>
                          <w:pStyle w:val="af"/>
                          <w:spacing w:before="0" w:beforeAutospacing="0" w:after="160" w:afterAutospacing="0" w:line="256" w:lineRule="auto"/>
                        </w:pPr>
                        <w:r>
                          <w:rPr>
                            <w:rFonts w:eastAsia="Calibri"/>
                            <w:b/>
                            <w:bCs/>
                            <w:sz w:val="22"/>
                            <w:szCs w:val="22"/>
                          </w:rPr>
                          <w:t>Все туристы</w:t>
                        </w:r>
                      </w:p>
                    </w:txbxContent>
                  </v:textbox>
                </v:shape>
                <v:shape id="Надпись 31" o:spid="_x0000_s1045" type="#_x0000_t202" style="position:absolute;left:3495;top:27369;width:9975;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vcsYA&#10;AADbAAAADwAAAGRycy9kb3ducmV2LnhtbESPQWvCQBSE74L/YXmF3nTTS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vcsYAAADbAAAADwAAAAAAAAAAAAAAAACYAgAAZHJz&#10;L2Rvd25yZXYueG1sUEsFBgAAAAAEAAQA9QAAAIsDAAAAAA==&#10;" filled="f" stroked="f" strokeweight=".5pt">
                  <v:textbox>
                    <w:txbxContent>
                      <w:p w:rsidR="00824F16" w:rsidRDefault="00824F16" w:rsidP="00A36D98">
                        <w:pPr>
                          <w:pStyle w:val="af"/>
                          <w:spacing w:before="0" w:beforeAutospacing="0" w:after="160" w:afterAutospacing="0" w:line="256" w:lineRule="auto"/>
                          <w:jc w:val="center"/>
                        </w:pPr>
                        <w:r>
                          <w:rPr>
                            <w:rFonts w:eastAsia="Calibri"/>
                            <w:b/>
                            <w:bCs/>
                            <w:sz w:val="22"/>
                            <w:szCs w:val="22"/>
                          </w:rPr>
                          <w:t>Знание</w:t>
                        </w:r>
                      </w:p>
                    </w:txbxContent>
                  </v:textbox>
                </v:shape>
                <v:shape id="Надпись 31" o:spid="_x0000_s1046" type="#_x0000_t202" style="position:absolute;left:14047;top:27369;width:9975;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824F16" w:rsidRDefault="00824F16" w:rsidP="00A36D98">
                        <w:pPr>
                          <w:pStyle w:val="af"/>
                          <w:spacing w:before="0" w:beforeAutospacing="0" w:after="160" w:afterAutospacing="0" w:line="254" w:lineRule="auto"/>
                          <w:jc w:val="center"/>
                        </w:pPr>
                        <w:r>
                          <w:rPr>
                            <w:rFonts w:eastAsia="Calibri"/>
                            <w:b/>
                            <w:bCs/>
                            <w:sz w:val="22"/>
                            <w:szCs w:val="22"/>
                          </w:rPr>
                          <w:t>Ассоциации</w:t>
                        </w:r>
                      </w:p>
                    </w:txbxContent>
                  </v:textbox>
                </v:shape>
                <v:shape id="Надпись 31" o:spid="_x0000_s1047" type="#_x0000_t202" style="position:absolute;left:24829;top:27369;width:9976;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rsidR="00824F16" w:rsidRDefault="00824F16" w:rsidP="00A36D98">
                        <w:pPr>
                          <w:pStyle w:val="af"/>
                          <w:spacing w:before="0" w:beforeAutospacing="0" w:after="160" w:afterAutospacing="0" w:line="254" w:lineRule="auto"/>
                          <w:jc w:val="center"/>
                        </w:pPr>
                        <w:r>
                          <w:rPr>
                            <w:rFonts w:eastAsia="Calibri"/>
                            <w:b/>
                            <w:bCs/>
                            <w:sz w:val="22"/>
                            <w:szCs w:val="22"/>
                          </w:rPr>
                          <w:t>Повод</w:t>
                        </w:r>
                      </w:p>
                    </w:txbxContent>
                  </v:textbox>
                </v:shape>
                <w10:anchorlock/>
              </v:group>
            </w:pict>
          </mc:Fallback>
        </mc:AlternateContent>
      </w:r>
    </w:p>
    <w:p w:rsidR="00A36D98" w:rsidRPr="00F47C5E" w:rsidRDefault="00A36D98" w:rsidP="00A36D98">
      <w:pPr>
        <w:pStyle w:val="ae"/>
        <w:jc w:val="center"/>
        <w:rPr>
          <w:rFonts w:ascii="Times New Roman" w:hAnsi="Times New Roman" w:cs="Times New Roman"/>
          <w:b/>
          <w:i w:val="0"/>
          <w:color w:val="auto"/>
          <w:sz w:val="28"/>
        </w:rPr>
      </w:pPr>
      <w:r w:rsidRPr="00F47C5E">
        <w:rPr>
          <w:rFonts w:ascii="Times New Roman" w:hAnsi="Times New Roman" w:cs="Times New Roman"/>
          <w:b/>
          <w:i w:val="0"/>
          <w:color w:val="auto"/>
          <w:sz w:val="28"/>
        </w:rPr>
        <w:t xml:space="preserve">Рисунок </w:t>
      </w:r>
      <w:r w:rsidRPr="00F47C5E">
        <w:rPr>
          <w:rFonts w:ascii="Times New Roman" w:hAnsi="Times New Roman" w:cs="Times New Roman"/>
          <w:b/>
          <w:i w:val="0"/>
          <w:color w:val="auto"/>
          <w:sz w:val="28"/>
        </w:rPr>
        <w:fldChar w:fldCharType="begin"/>
      </w:r>
      <w:r w:rsidRPr="00F47C5E">
        <w:rPr>
          <w:rFonts w:ascii="Times New Roman" w:hAnsi="Times New Roman" w:cs="Times New Roman"/>
          <w:b/>
          <w:i w:val="0"/>
          <w:color w:val="auto"/>
          <w:sz w:val="28"/>
        </w:rPr>
        <w:instrText xml:space="preserve"> SEQ Рисунок \* ARABIC </w:instrText>
      </w:r>
      <w:r w:rsidRPr="00F47C5E">
        <w:rPr>
          <w:rFonts w:ascii="Times New Roman" w:hAnsi="Times New Roman" w:cs="Times New Roman"/>
          <w:b/>
          <w:i w:val="0"/>
          <w:color w:val="auto"/>
          <w:sz w:val="28"/>
        </w:rPr>
        <w:fldChar w:fldCharType="separate"/>
      </w:r>
      <w:r w:rsidR="00EF5685">
        <w:rPr>
          <w:rFonts w:ascii="Times New Roman" w:hAnsi="Times New Roman" w:cs="Times New Roman"/>
          <w:b/>
          <w:i w:val="0"/>
          <w:noProof/>
          <w:color w:val="auto"/>
          <w:sz w:val="28"/>
        </w:rPr>
        <w:t>3</w:t>
      </w:r>
      <w:r w:rsidRPr="00F47C5E">
        <w:rPr>
          <w:rFonts w:ascii="Times New Roman" w:hAnsi="Times New Roman" w:cs="Times New Roman"/>
          <w:b/>
          <w:i w:val="0"/>
          <w:color w:val="auto"/>
          <w:sz w:val="28"/>
        </w:rPr>
        <w:fldChar w:fldCharType="end"/>
      </w:r>
      <w:r w:rsidRPr="00F47C5E">
        <w:rPr>
          <w:rFonts w:ascii="Times New Roman" w:hAnsi="Times New Roman" w:cs="Times New Roman"/>
          <w:b/>
          <w:i w:val="0"/>
          <w:color w:val="auto"/>
          <w:sz w:val="28"/>
        </w:rPr>
        <w:t xml:space="preserve"> - Модель формирования туристского потока</w:t>
      </w:r>
    </w:p>
    <w:p w:rsidR="00AC6814" w:rsidRDefault="00AC6814" w:rsidP="00A36D98">
      <w:pPr>
        <w:autoSpaceDE w:val="0"/>
        <w:autoSpaceDN w:val="0"/>
        <w:adjustRightInd w:val="0"/>
        <w:spacing w:after="0" w:line="360" w:lineRule="auto"/>
        <w:ind w:firstLine="708"/>
        <w:jc w:val="both"/>
        <w:rPr>
          <w:rFonts w:ascii="Times New Roman" w:eastAsia="Arial Unicode MS" w:hAnsi="Times New Roman" w:cs="Times New Roman"/>
          <w:color w:val="000000"/>
          <w:sz w:val="28"/>
          <w:szCs w:val="28"/>
          <w:bdr w:val="nil"/>
          <w:lang w:eastAsia="ru-RU"/>
        </w:rPr>
      </w:pPr>
      <w:r w:rsidRPr="0073711E">
        <w:rPr>
          <w:rFonts w:ascii="Times New Roman" w:eastAsia="Arial Unicode MS" w:hAnsi="Times New Roman" w:cs="Times New Roman"/>
          <w:color w:val="000000"/>
          <w:sz w:val="28"/>
          <w:szCs w:val="28"/>
          <w:bdr w:val="nil"/>
          <w:lang w:eastAsia="ru-RU"/>
        </w:rPr>
        <w:t>Возьмем пример бренда города Добрянка (Пермский край). Допустим, из общего числа потенциальных туристов половине известен этот город. Из этой половины треть имеет в голове имидж (образ) города Добрянка –</w:t>
      </w:r>
      <w:r>
        <w:rPr>
          <w:rFonts w:ascii="Times New Roman" w:eastAsia="Arial Unicode MS" w:hAnsi="Times New Roman" w:cs="Times New Roman"/>
          <w:color w:val="000000"/>
          <w:sz w:val="28"/>
          <w:szCs w:val="28"/>
          <w:bdr w:val="nil"/>
          <w:lang w:eastAsia="ru-RU"/>
        </w:rPr>
        <w:t xml:space="preserve"> столица</w:t>
      </w:r>
      <w:r w:rsidRPr="0073711E">
        <w:rPr>
          <w:rFonts w:ascii="Times New Roman" w:eastAsia="Arial Unicode MS" w:hAnsi="Times New Roman" w:cs="Times New Roman"/>
          <w:color w:val="000000"/>
          <w:sz w:val="28"/>
          <w:szCs w:val="28"/>
          <w:bdr w:val="nil"/>
          <w:lang w:eastAsia="ru-RU"/>
        </w:rPr>
        <w:t xml:space="preserve"> доброты. И только части из них интересен данный город к посещению. Именно </w:t>
      </w:r>
      <w:r w:rsidRPr="0073711E">
        <w:rPr>
          <w:rFonts w:ascii="Times New Roman" w:eastAsia="Arial Unicode MS" w:hAnsi="Times New Roman" w:cs="Times New Roman"/>
          <w:color w:val="000000"/>
          <w:sz w:val="28"/>
          <w:szCs w:val="28"/>
          <w:bdr w:val="nil"/>
          <w:lang w:eastAsia="ru-RU"/>
        </w:rPr>
        <w:lastRenderedPageBreak/>
        <w:t xml:space="preserve">это число людей и составляет существующий туристский поток в город Добрянка. </w:t>
      </w:r>
    </w:p>
    <w:p w:rsidR="0073711E" w:rsidRDefault="0073711E" w:rsidP="00A36D98">
      <w:pPr>
        <w:autoSpaceDE w:val="0"/>
        <w:autoSpaceDN w:val="0"/>
        <w:adjustRightInd w:val="0"/>
        <w:spacing w:after="0" w:line="360" w:lineRule="auto"/>
        <w:ind w:firstLine="708"/>
        <w:jc w:val="both"/>
        <w:rPr>
          <w:rFonts w:ascii="Times New Roman" w:eastAsia="Arial Unicode MS" w:hAnsi="Times New Roman" w:cs="Times New Roman"/>
          <w:color w:val="000000"/>
          <w:sz w:val="28"/>
          <w:szCs w:val="28"/>
          <w:bdr w:val="nil"/>
          <w:lang w:eastAsia="ru-RU"/>
        </w:rPr>
      </w:pPr>
      <w:r w:rsidRPr="0073711E">
        <w:rPr>
          <w:rFonts w:ascii="Times New Roman" w:eastAsia="Arial Unicode MS" w:hAnsi="Times New Roman" w:cs="Times New Roman"/>
          <w:color w:val="000000"/>
          <w:sz w:val="28"/>
          <w:szCs w:val="28"/>
          <w:bdr w:val="nil"/>
          <w:lang w:eastAsia="ru-RU"/>
        </w:rPr>
        <w:t>Таким образом, мы понимаем, что для увеличения числа существующего туристского потока необходимо повышать известность региона, дестинации у потенциальных туристов, а также формировать у них вызывающий интерес имидж бренда.</w:t>
      </w:r>
    </w:p>
    <w:p w:rsidR="00B731C3" w:rsidRPr="00B731C3" w:rsidRDefault="00B731C3" w:rsidP="00B731C3">
      <w:pPr>
        <w:autoSpaceDE w:val="0"/>
        <w:autoSpaceDN w:val="0"/>
        <w:adjustRightInd w:val="0"/>
        <w:spacing w:after="0" w:line="360" w:lineRule="auto"/>
        <w:ind w:firstLine="708"/>
        <w:jc w:val="both"/>
        <w:rPr>
          <w:rFonts w:ascii="Times New Roman" w:eastAsia="Arial Unicode MS" w:hAnsi="Times New Roman" w:cs="Times New Roman"/>
          <w:color w:val="000000"/>
          <w:sz w:val="28"/>
          <w:szCs w:val="28"/>
          <w:bdr w:val="nil"/>
          <w:lang w:eastAsia="ru-RU"/>
        </w:rPr>
      </w:pPr>
      <w:r w:rsidRPr="00B731C3">
        <w:rPr>
          <w:rFonts w:ascii="Times New Roman" w:eastAsia="Arial Unicode MS" w:hAnsi="Times New Roman" w:cs="Times New Roman"/>
          <w:color w:val="000000"/>
          <w:sz w:val="28"/>
          <w:szCs w:val="28"/>
          <w:bdr w:val="nil"/>
          <w:lang w:eastAsia="ru-RU"/>
        </w:rPr>
        <w:t>Продвижение и ма</w:t>
      </w:r>
      <w:r>
        <w:rPr>
          <w:rFonts w:ascii="Times New Roman" w:eastAsia="Arial Unicode MS" w:hAnsi="Times New Roman" w:cs="Times New Roman"/>
          <w:color w:val="000000"/>
          <w:sz w:val="28"/>
          <w:szCs w:val="28"/>
          <w:bdr w:val="nil"/>
          <w:lang w:eastAsia="ru-RU"/>
        </w:rPr>
        <w:t>ркетинг связаны с формированием</w:t>
      </w:r>
      <w:r w:rsidRPr="00B731C3">
        <w:rPr>
          <w:rFonts w:ascii="Times New Roman" w:eastAsia="Arial Unicode MS" w:hAnsi="Times New Roman" w:cs="Times New Roman"/>
          <w:color w:val="000000"/>
          <w:sz w:val="28"/>
          <w:szCs w:val="28"/>
          <w:bdr w:val="nil"/>
          <w:lang w:eastAsia="ru-RU"/>
        </w:rPr>
        <w:t xml:space="preserve"> выгодной коммуникации с целью экономической выгоды, в то время как брендинг имеет дело с созданием уместной, подходящей среды обитания в </w:t>
      </w:r>
      <w:r>
        <w:rPr>
          <w:rFonts w:ascii="Times New Roman" w:eastAsia="Arial Unicode MS" w:hAnsi="Times New Roman" w:cs="Times New Roman"/>
          <w:color w:val="000000"/>
          <w:sz w:val="28"/>
          <w:szCs w:val="28"/>
          <w:bdr w:val="nil"/>
          <w:lang w:eastAsia="ru-RU"/>
        </w:rPr>
        <w:t>сознании</w:t>
      </w:r>
      <w:r w:rsidRPr="00B731C3">
        <w:rPr>
          <w:rFonts w:ascii="Times New Roman" w:eastAsia="Arial Unicode MS" w:hAnsi="Times New Roman" w:cs="Times New Roman"/>
          <w:color w:val="000000"/>
          <w:sz w:val="28"/>
          <w:szCs w:val="28"/>
          <w:bdr w:val="nil"/>
          <w:lang w:eastAsia="ru-RU"/>
        </w:rPr>
        <w:t xml:space="preserve"> людей и в реальности</w:t>
      </w:r>
      <w:r>
        <w:rPr>
          <w:rFonts w:ascii="Times New Roman" w:eastAsia="Arial Unicode MS" w:hAnsi="Times New Roman" w:cs="Times New Roman"/>
          <w:color w:val="000000"/>
          <w:sz w:val="28"/>
          <w:szCs w:val="28"/>
          <w:bdr w:val="nil"/>
          <w:lang w:eastAsia="ru-RU"/>
        </w:rPr>
        <w:t xml:space="preserve"> </w:t>
      </w:r>
      <w:r w:rsidRPr="0093557C">
        <w:rPr>
          <w:rFonts w:ascii="Times New Roman" w:eastAsia="Arial Unicode MS" w:hAnsi="Times New Roman" w:cs="Times New Roman"/>
          <w:color w:val="000000"/>
          <w:sz w:val="28"/>
          <w:szCs w:val="28"/>
          <w:bdr w:val="nil"/>
          <w:lang w:eastAsia="ru-RU"/>
        </w:rPr>
        <w:t>[</w:t>
      </w:r>
      <w:r w:rsidR="00E11667">
        <w:rPr>
          <w:rFonts w:ascii="Times New Roman" w:eastAsia="Arial Unicode MS" w:hAnsi="Times New Roman" w:cs="Times New Roman"/>
          <w:color w:val="000000"/>
          <w:sz w:val="28"/>
          <w:szCs w:val="28"/>
          <w:bdr w:val="nil"/>
          <w:lang w:eastAsia="ru-RU"/>
        </w:rPr>
        <w:t>4</w:t>
      </w:r>
      <w:r w:rsidR="00FF0D4E">
        <w:rPr>
          <w:rFonts w:ascii="Times New Roman" w:eastAsia="Arial Unicode MS" w:hAnsi="Times New Roman" w:cs="Times New Roman"/>
          <w:color w:val="000000"/>
          <w:sz w:val="28"/>
          <w:szCs w:val="28"/>
          <w:bdr w:val="nil"/>
          <w:lang w:eastAsia="ru-RU"/>
        </w:rPr>
        <w:t>9</w:t>
      </w:r>
      <w:r w:rsidRPr="0093557C">
        <w:rPr>
          <w:rFonts w:ascii="Times New Roman" w:eastAsia="Arial Unicode MS" w:hAnsi="Times New Roman" w:cs="Times New Roman"/>
          <w:color w:val="000000"/>
          <w:sz w:val="28"/>
          <w:szCs w:val="28"/>
          <w:bdr w:val="nil"/>
          <w:lang w:eastAsia="ru-RU"/>
        </w:rPr>
        <w:t>].</w:t>
      </w:r>
    </w:p>
    <w:p w:rsidR="00933A96" w:rsidRDefault="00933A96" w:rsidP="00C33F93">
      <w:pPr>
        <w:autoSpaceDE w:val="0"/>
        <w:autoSpaceDN w:val="0"/>
        <w:adjustRightInd w:val="0"/>
        <w:spacing w:after="0" w:line="360" w:lineRule="auto"/>
        <w:ind w:firstLine="708"/>
        <w:jc w:val="both"/>
        <w:rPr>
          <w:rFonts w:ascii="Times New Roman" w:eastAsia="Arial Unicode MS" w:hAnsi="Times New Roman" w:cs="Times New Roman"/>
          <w:b/>
          <w:iCs/>
          <w:color w:val="000000"/>
          <w:sz w:val="28"/>
          <w:szCs w:val="28"/>
          <w:bdr w:val="nil"/>
          <w:lang w:eastAsia="ru-RU"/>
        </w:rPr>
      </w:pPr>
      <w:r>
        <w:rPr>
          <w:rFonts w:ascii="Times New Roman" w:eastAsia="Arial Unicode MS" w:hAnsi="Times New Roman" w:cs="Times New Roman"/>
          <w:iCs/>
          <w:color w:val="000000"/>
          <w:sz w:val="28"/>
          <w:szCs w:val="28"/>
          <w:bdr w:val="nil"/>
          <w:lang w:eastAsia="ru-RU"/>
        </w:rPr>
        <w:t xml:space="preserve">Обозначим цели маркетинга при разработке стратегии продвижения бренда </w:t>
      </w:r>
      <w:r w:rsidRPr="0093557C">
        <w:rPr>
          <w:rFonts w:ascii="Times New Roman" w:eastAsia="Arial Unicode MS" w:hAnsi="Times New Roman" w:cs="Times New Roman"/>
          <w:iCs/>
          <w:color w:val="000000"/>
          <w:sz w:val="28"/>
          <w:szCs w:val="28"/>
          <w:bdr w:val="nil"/>
          <w:lang w:eastAsia="ru-RU"/>
        </w:rPr>
        <w:t>[</w:t>
      </w:r>
      <w:r w:rsidR="00E11667">
        <w:rPr>
          <w:rFonts w:ascii="Times New Roman" w:eastAsia="Arial Unicode MS" w:hAnsi="Times New Roman" w:cs="Times New Roman"/>
          <w:iCs/>
          <w:color w:val="000000"/>
          <w:sz w:val="28"/>
          <w:szCs w:val="28"/>
          <w:bdr w:val="nil"/>
          <w:lang w:eastAsia="ru-RU"/>
        </w:rPr>
        <w:t>17</w:t>
      </w:r>
      <w:r w:rsidRPr="0093557C">
        <w:rPr>
          <w:rFonts w:ascii="Times New Roman" w:eastAsia="Arial Unicode MS" w:hAnsi="Times New Roman" w:cs="Times New Roman"/>
          <w:iCs/>
          <w:color w:val="000000"/>
          <w:sz w:val="28"/>
          <w:szCs w:val="28"/>
          <w:bdr w:val="nil"/>
          <w:lang w:eastAsia="ru-RU"/>
        </w:rPr>
        <w:t>]:</w:t>
      </w:r>
    </w:p>
    <w:p w:rsidR="00933A96" w:rsidRDefault="00933A96" w:rsidP="00FB6588">
      <w:pPr>
        <w:pStyle w:val="a9"/>
        <w:numPr>
          <w:ilvl w:val="0"/>
          <w:numId w:val="18"/>
        </w:numPr>
        <w:autoSpaceDE w:val="0"/>
        <w:autoSpaceDN w:val="0"/>
        <w:adjustRightInd w:val="0"/>
        <w:spacing w:after="0" w:line="360" w:lineRule="auto"/>
        <w:jc w:val="both"/>
        <w:rPr>
          <w:rFonts w:ascii="Times New Roman" w:eastAsia="Arial Unicode MS" w:hAnsi="Times New Roman"/>
          <w:iCs/>
          <w:color w:val="000000"/>
          <w:sz w:val="28"/>
          <w:szCs w:val="28"/>
          <w:bdr w:val="nil"/>
          <w:lang w:eastAsia="ru-RU"/>
        </w:rPr>
      </w:pPr>
      <w:r>
        <w:rPr>
          <w:rFonts w:ascii="Times New Roman" w:eastAsia="Arial Unicode MS" w:hAnsi="Times New Roman"/>
          <w:iCs/>
          <w:color w:val="000000"/>
          <w:sz w:val="28"/>
          <w:szCs w:val="28"/>
          <w:bdr w:val="nil"/>
          <w:lang w:eastAsia="ru-RU"/>
        </w:rPr>
        <w:t>Формирование спроса у потребителей;</w:t>
      </w:r>
    </w:p>
    <w:p w:rsidR="00933A96" w:rsidRDefault="00933A96" w:rsidP="00FB6588">
      <w:pPr>
        <w:pStyle w:val="a9"/>
        <w:numPr>
          <w:ilvl w:val="0"/>
          <w:numId w:val="18"/>
        </w:numPr>
        <w:autoSpaceDE w:val="0"/>
        <w:autoSpaceDN w:val="0"/>
        <w:adjustRightInd w:val="0"/>
        <w:spacing w:after="0" w:line="360" w:lineRule="auto"/>
        <w:jc w:val="both"/>
        <w:rPr>
          <w:rFonts w:ascii="Times New Roman" w:eastAsia="Arial Unicode MS" w:hAnsi="Times New Roman"/>
          <w:iCs/>
          <w:color w:val="000000"/>
          <w:sz w:val="28"/>
          <w:szCs w:val="28"/>
          <w:bdr w:val="nil"/>
          <w:lang w:eastAsia="ru-RU"/>
        </w:rPr>
      </w:pPr>
      <w:r>
        <w:rPr>
          <w:rFonts w:ascii="Times New Roman" w:eastAsia="Arial Unicode MS" w:hAnsi="Times New Roman"/>
          <w:iCs/>
          <w:color w:val="000000"/>
          <w:sz w:val="28"/>
          <w:szCs w:val="28"/>
          <w:bdr w:val="nil"/>
          <w:lang w:eastAsia="ru-RU"/>
        </w:rPr>
        <w:t>Формирование знания</w:t>
      </w:r>
      <w:r w:rsidR="00A71483">
        <w:rPr>
          <w:rFonts w:ascii="Times New Roman" w:eastAsia="Arial Unicode MS" w:hAnsi="Times New Roman"/>
          <w:iCs/>
          <w:color w:val="000000"/>
          <w:sz w:val="28"/>
          <w:szCs w:val="28"/>
          <w:bdr w:val="nil"/>
          <w:lang w:eastAsia="ru-RU"/>
        </w:rPr>
        <w:t>, повышение осведомленности о территории</w:t>
      </w:r>
      <w:r>
        <w:rPr>
          <w:rFonts w:ascii="Times New Roman" w:eastAsia="Arial Unicode MS" w:hAnsi="Times New Roman"/>
          <w:iCs/>
          <w:color w:val="000000"/>
          <w:sz w:val="28"/>
          <w:szCs w:val="28"/>
          <w:bdr w:val="nil"/>
          <w:lang w:eastAsia="ru-RU"/>
        </w:rPr>
        <w:t>;</w:t>
      </w:r>
    </w:p>
    <w:p w:rsidR="00933A96" w:rsidRDefault="00933A96" w:rsidP="00FB6588">
      <w:pPr>
        <w:pStyle w:val="a9"/>
        <w:numPr>
          <w:ilvl w:val="0"/>
          <w:numId w:val="18"/>
        </w:numPr>
        <w:autoSpaceDE w:val="0"/>
        <w:autoSpaceDN w:val="0"/>
        <w:adjustRightInd w:val="0"/>
        <w:spacing w:after="0" w:line="360" w:lineRule="auto"/>
        <w:jc w:val="both"/>
        <w:rPr>
          <w:rFonts w:ascii="Times New Roman" w:eastAsia="Arial Unicode MS" w:hAnsi="Times New Roman"/>
          <w:iCs/>
          <w:color w:val="000000"/>
          <w:sz w:val="28"/>
          <w:szCs w:val="28"/>
          <w:bdr w:val="nil"/>
          <w:lang w:eastAsia="ru-RU"/>
        </w:rPr>
      </w:pPr>
      <w:r>
        <w:rPr>
          <w:rFonts w:ascii="Times New Roman" w:eastAsia="Arial Unicode MS" w:hAnsi="Times New Roman"/>
          <w:iCs/>
          <w:color w:val="000000"/>
          <w:sz w:val="28"/>
          <w:szCs w:val="28"/>
          <w:bdr w:val="nil"/>
          <w:lang w:eastAsia="ru-RU"/>
        </w:rPr>
        <w:t>Формирование отношения</w:t>
      </w:r>
      <w:r w:rsidR="00A71483">
        <w:rPr>
          <w:rFonts w:ascii="Times New Roman" w:eastAsia="Arial Unicode MS" w:hAnsi="Times New Roman"/>
          <w:iCs/>
          <w:color w:val="000000"/>
          <w:sz w:val="28"/>
          <w:szCs w:val="28"/>
          <w:bdr w:val="nil"/>
          <w:lang w:eastAsia="ru-RU"/>
        </w:rPr>
        <w:t xml:space="preserve"> (выбор данного бренда обусловлен собственным опытом и мнением)</w:t>
      </w:r>
      <w:r>
        <w:rPr>
          <w:rFonts w:ascii="Times New Roman" w:eastAsia="Arial Unicode MS" w:hAnsi="Times New Roman"/>
          <w:iCs/>
          <w:color w:val="000000"/>
          <w:sz w:val="28"/>
          <w:szCs w:val="28"/>
          <w:bdr w:val="nil"/>
          <w:lang w:eastAsia="ru-RU"/>
        </w:rPr>
        <w:t>;</w:t>
      </w:r>
    </w:p>
    <w:p w:rsidR="00933A96" w:rsidRDefault="00933A96" w:rsidP="00FB6588">
      <w:pPr>
        <w:pStyle w:val="a9"/>
        <w:numPr>
          <w:ilvl w:val="0"/>
          <w:numId w:val="18"/>
        </w:numPr>
        <w:autoSpaceDE w:val="0"/>
        <w:autoSpaceDN w:val="0"/>
        <w:adjustRightInd w:val="0"/>
        <w:spacing w:after="0" w:line="360" w:lineRule="auto"/>
        <w:jc w:val="both"/>
        <w:rPr>
          <w:rFonts w:ascii="Times New Roman" w:eastAsia="Arial Unicode MS" w:hAnsi="Times New Roman"/>
          <w:iCs/>
          <w:color w:val="000000"/>
          <w:sz w:val="28"/>
          <w:szCs w:val="28"/>
          <w:bdr w:val="nil"/>
          <w:lang w:eastAsia="ru-RU"/>
        </w:rPr>
      </w:pPr>
      <w:r>
        <w:rPr>
          <w:rFonts w:ascii="Times New Roman" w:eastAsia="Arial Unicode MS" w:hAnsi="Times New Roman"/>
          <w:iCs/>
          <w:color w:val="000000"/>
          <w:sz w:val="28"/>
          <w:szCs w:val="28"/>
          <w:bdr w:val="nil"/>
          <w:lang w:eastAsia="ru-RU"/>
        </w:rPr>
        <w:t>Стимулирование сбыта;</w:t>
      </w:r>
    </w:p>
    <w:p w:rsidR="00933A96" w:rsidRPr="00933A96" w:rsidRDefault="00933A96" w:rsidP="00FB6588">
      <w:pPr>
        <w:pStyle w:val="a9"/>
        <w:numPr>
          <w:ilvl w:val="0"/>
          <w:numId w:val="18"/>
        </w:numPr>
        <w:autoSpaceDE w:val="0"/>
        <w:autoSpaceDN w:val="0"/>
        <w:adjustRightInd w:val="0"/>
        <w:spacing w:after="0" w:line="360" w:lineRule="auto"/>
        <w:jc w:val="both"/>
        <w:rPr>
          <w:rFonts w:ascii="Times New Roman" w:eastAsia="Arial Unicode MS" w:hAnsi="Times New Roman"/>
          <w:iCs/>
          <w:color w:val="000000"/>
          <w:sz w:val="28"/>
          <w:szCs w:val="28"/>
          <w:bdr w:val="nil"/>
          <w:lang w:eastAsia="ru-RU"/>
        </w:rPr>
      </w:pPr>
      <w:r>
        <w:rPr>
          <w:rFonts w:ascii="Times New Roman" w:eastAsia="Arial Unicode MS" w:hAnsi="Times New Roman"/>
          <w:iCs/>
          <w:color w:val="000000"/>
          <w:sz w:val="28"/>
          <w:szCs w:val="28"/>
          <w:bdr w:val="nil"/>
          <w:lang w:eastAsia="ru-RU"/>
        </w:rPr>
        <w:t>Формирование лояльности и увеличение повторных продаж (повторного посещения территории).</w:t>
      </w:r>
    </w:p>
    <w:p w:rsidR="005C70A5" w:rsidRPr="005C70A5" w:rsidRDefault="005C70A5" w:rsidP="00C33F93">
      <w:pPr>
        <w:autoSpaceDE w:val="0"/>
        <w:autoSpaceDN w:val="0"/>
        <w:adjustRightInd w:val="0"/>
        <w:spacing w:after="0" w:line="360" w:lineRule="auto"/>
        <w:ind w:firstLine="708"/>
        <w:jc w:val="both"/>
        <w:rPr>
          <w:rFonts w:ascii="Times New Roman" w:eastAsia="Arial Unicode MS" w:hAnsi="Times New Roman" w:cs="Times New Roman"/>
          <w:b/>
          <w:iCs/>
          <w:color w:val="000000"/>
          <w:sz w:val="28"/>
          <w:szCs w:val="28"/>
          <w:bdr w:val="nil"/>
          <w:lang w:eastAsia="ru-RU"/>
        </w:rPr>
      </w:pPr>
      <w:r>
        <w:rPr>
          <w:rFonts w:ascii="Times New Roman" w:eastAsia="Arial Unicode MS" w:hAnsi="Times New Roman" w:cs="Times New Roman"/>
          <w:iCs/>
          <w:color w:val="000000"/>
          <w:sz w:val="28"/>
          <w:szCs w:val="28"/>
          <w:bdr w:val="nil"/>
          <w:lang w:eastAsia="ru-RU"/>
        </w:rPr>
        <w:t xml:space="preserve">Коммуникационная стратегия бренда – крупномасштабное планирование продвижения бренда для достижения заданных целей. Она </w:t>
      </w:r>
      <w:r w:rsidR="00DE294C">
        <w:rPr>
          <w:rFonts w:ascii="Times New Roman" w:eastAsia="Arial Unicode MS" w:hAnsi="Times New Roman" w:cs="Times New Roman"/>
          <w:iCs/>
          <w:color w:val="000000"/>
          <w:sz w:val="28"/>
          <w:szCs w:val="28"/>
          <w:bdr w:val="nil"/>
          <w:lang w:eastAsia="ru-RU"/>
        </w:rPr>
        <w:t>строится</w:t>
      </w:r>
      <w:r>
        <w:rPr>
          <w:rFonts w:ascii="Times New Roman" w:eastAsia="Arial Unicode MS" w:hAnsi="Times New Roman" w:cs="Times New Roman"/>
          <w:iCs/>
          <w:color w:val="000000"/>
          <w:sz w:val="28"/>
          <w:szCs w:val="28"/>
          <w:bdr w:val="nil"/>
          <w:lang w:eastAsia="ru-RU"/>
        </w:rPr>
        <w:t xml:space="preserve"> на позиционировании бренда и решает задачи коммуникации с конкретными группами целевых </w:t>
      </w:r>
      <w:r w:rsidRPr="0093557C">
        <w:rPr>
          <w:rFonts w:ascii="Times New Roman" w:eastAsia="Arial Unicode MS" w:hAnsi="Times New Roman" w:cs="Times New Roman"/>
          <w:iCs/>
          <w:color w:val="000000"/>
          <w:sz w:val="28"/>
          <w:szCs w:val="28"/>
          <w:bdr w:val="nil"/>
          <w:lang w:eastAsia="ru-RU"/>
        </w:rPr>
        <w:t>аудиторий [</w:t>
      </w:r>
      <w:r w:rsidR="00E11667">
        <w:rPr>
          <w:rFonts w:ascii="Times New Roman" w:eastAsia="Arial Unicode MS" w:hAnsi="Times New Roman" w:cs="Times New Roman"/>
          <w:iCs/>
          <w:color w:val="000000"/>
          <w:sz w:val="28"/>
          <w:szCs w:val="28"/>
          <w:bdr w:val="nil"/>
          <w:lang w:eastAsia="ru-RU"/>
        </w:rPr>
        <w:t>32</w:t>
      </w:r>
      <w:r w:rsidRPr="0093557C">
        <w:rPr>
          <w:rFonts w:ascii="Times New Roman" w:eastAsia="Arial Unicode MS" w:hAnsi="Times New Roman" w:cs="Times New Roman"/>
          <w:iCs/>
          <w:color w:val="000000"/>
          <w:sz w:val="28"/>
          <w:szCs w:val="28"/>
          <w:bdr w:val="nil"/>
          <w:lang w:eastAsia="ru-RU"/>
        </w:rPr>
        <w:t>].</w:t>
      </w:r>
    </w:p>
    <w:p w:rsidR="00C33F93" w:rsidRDefault="005C70A5" w:rsidP="00C33F93">
      <w:pPr>
        <w:autoSpaceDE w:val="0"/>
        <w:autoSpaceDN w:val="0"/>
        <w:adjustRightInd w:val="0"/>
        <w:spacing w:after="0" w:line="360" w:lineRule="auto"/>
        <w:ind w:firstLine="708"/>
        <w:jc w:val="both"/>
        <w:rPr>
          <w:rFonts w:ascii="Times New Roman" w:eastAsia="Arial Unicode MS" w:hAnsi="Times New Roman" w:cs="Times New Roman"/>
          <w:iCs/>
          <w:color w:val="000000"/>
          <w:sz w:val="28"/>
          <w:szCs w:val="28"/>
          <w:bdr w:val="nil"/>
          <w:lang w:eastAsia="ru-RU"/>
        </w:rPr>
      </w:pPr>
      <w:r>
        <w:rPr>
          <w:rFonts w:ascii="Times New Roman" w:eastAsia="Arial Unicode MS" w:hAnsi="Times New Roman" w:cs="Times New Roman"/>
          <w:iCs/>
          <w:color w:val="000000"/>
          <w:sz w:val="28"/>
          <w:szCs w:val="28"/>
          <w:bdr w:val="nil"/>
          <w:lang w:eastAsia="ru-RU"/>
        </w:rPr>
        <w:t>Результатом разработки коммуникационной стратегии является формирование плана, т.е. тактических этапов маркетинговых коммуникаций, реализуемых комплексно, в зависимости от задач на каждом из этапов</w:t>
      </w:r>
      <w:r w:rsidR="00DE294C">
        <w:rPr>
          <w:rFonts w:ascii="Times New Roman" w:eastAsia="Arial Unicode MS" w:hAnsi="Times New Roman" w:cs="Times New Roman"/>
          <w:iCs/>
          <w:color w:val="000000"/>
          <w:sz w:val="28"/>
          <w:szCs w:val="28"/>
          <w:bdr w:val="nil"/>
          <w:lang w:eastAsia="ru-RU"/>
        </w:rPr>
        <w:t xml:space="preserve"> </w:t>
      </w:r>
      <w:r w:rsidR="00DE294C" w:rsidRPr="00DE294C">
        <w:rPr>
          <w:rFonts w:ascii="Times New Roman" w:eastAsia="Arial Unicode MS" w:hAnsi="Times New Roman" w:cs="Times New Roman"/>
          <w:iCs/>
          <w:color w:val="000000"/>
          <w:sz w:val="28"/>
          <w:szCs w:val="28"/>
          <w:bdr w:val="nil"/>
          <w:lang w:eastAsia="ru-RU"/>
        </w:rPr>
        <w:t>[</w:t>
      </w:r>
      <w:r w:rsidR="00E11667">
        <w:rPr>
          <w:rFonts w:ascii="Times New Roman" w:eastAsia="Arial Unicode MS" w:hAnsi="Times New Roman" w:cs="Times New Roman"/>
          <w:iCs/>
          <w:color w:val="000000"/>
          <w:sz w:val="28"/>
          <w:szCs w:val="28"/>
          <w:bdr w:val="nil"/>
          <w:lang w:eastAsia="ru-RU"/>
        </w:rPr>
        <w:t>32</w:t>
      </w:r>
      <w:r w:rsidR="00DE294C" w:rsidRPr="00DE294C">
        <w:rPr>
          <w:rFonts w:ascii="Times New Roman" w:eastAsia="Arial Unicode MS" w:hAnsi="Times New Roman" w:cs="Times New Roman"/>
          <w:iCs/>
          <w:color w:val="000000"/>
          <w:sz w:val="28"/>
          <w:szCs w:val="28"/>
          <w:bdr w:val="nil"/>
          <w:lang w:eastAsia="ru-RU"/>
        </w:rPr>
        <w:t>]</w:t>
      </w:r>
      <w:r>
        <w:rPr>
          <w:rFonts w:ascii="Times New Roman" w:eastAsia="Arial Unicode MS" w:hAnsi="Times New Roman" w:cs="Times New Roman"/>
          <w:iCs/>
          <w:color w:val="000000"/>
          <w:sz w:val="28"/>
          <w:szCs w:val="28"/>
          <w:bdr w:val="nil"/>
          <w:lang w:eastAsia="ru-RU"/>
        </w:rPr>
        <w:t>.</w:t>
      </w:r>
      <w:r w:rsidR="00DE294C">
        <w:rPr>
          <w:rFonts w:ascii="Times New Roman" w:eastAsia="Arial Unicode MS" w:hAnsi="Times New Roman" w:cs="Times New Roman"/>
          <w:iCs/>
          <w:color w:val="000000"/>
          <w:sz w:val="28"/>
          <w:szCs w:val="28"/>
          <w:bdr w:val="nil"/>
          <w:lang w:eastAsia="ru-RU"/>
        </w:rPr>
        <w:t xml:space="preserve"> Основные элементы коммуникационной стратегии представлены на рисунке 4.</w:t>
      </w:r>
    </w:p>
    <w:p w:rsidR="005C70A5" w:rsidRDefault="005C70A5" w:rsidP="0000378B">
      <w:pPr>
        <w:keepNext/>
        <w:autoSpaceDE w:val="0"/>
        <w:autoSpaceDN w:val="0"/>
        <w:adjustRightInd w:val="0"/>
        <w:spacing w:after="0" w:line="360" w:lineRule="auto"/>
        <w:jc w:val="center"/>
      </w:pPr>
      <w:r>
        <w:rPr>
          <w:rFonts w:ascii="Times New Roman" w:eastAsia="Arial Unicode MS" w:hAnsi="Times New Roman" w:cs="Times New Roman"/>
          <w:iCs/>
          <w:noProof/>
          <w:color w:val="000000"/>
          <w:sz w:val="28"/>
          <w:szCs w:val="28"/>
          <w:bdr w:val="nil"/>
          <w:lang w:eastAsia="ru-RU"/>
        </w:rPr>
        <w:lastRenderedPageBreak/>
        <w:drawing>
          <wp:inline distT="0" distB="0" distL="0" distR="0" wp14:anchorId="7272F1F8" wp14:editId="3EB9B1E7">
            <wp:extent cx="4089400" cy="1473200"/>
            <wp:effectExtent l="0" t="0" r="25400" b="12700"/>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5C70A5" w:rsidRDefault="005C70A5" w:rsidP="005C70A5">
      <w:pPr>
        <w:pStyle w:val="ae"/>
        <w:jc w:val="center"/>
        <w:rPr>
          <w:rFonts w:ascii="Times New Roman" w:hAnsi="Times New Roman" w:cs="Times New Roman"/>
          <w:b/>
          <w:i w:val="0"/>
          <w:color w:val="auto"/>
          <w:sz w:val="28"/>
          <w:szCs w:val="28"/>
        </w:rPr>
      </w:pPr>
      <w:r w:rsidRPr="0093557C">
        <w:rPr>
          <w:rFonts w:ascii="Times New Roman" w:hAnsi="Times New Roman" w:cs="Times New Roman"/>
          <w:b/>
          <w:i w:val="0"/>
          <w:color w:val="auto"/>
          <w:sz w:val="28"/>
          <w:szCs w:val="28"/>
        </w:rPr>
        <w:t xml:space="preserve">Рисунок </w:t>
      </w:r>
      <w:r w:rsidRPr="0093557C">
        <w:rPr>
          <w:rFonts w:ascii="Times New Roman" w:hAnsi="Times New Roman" w:cs="Times New Roman"/>
          <w:b/>
          <w:i w:val="0"/>
          <w:color w:val="auto"/>
          <w:sz w:val="28"/>
          <w:szCs w:val="28"/>
        </w:rPr>
        <w:fldChar w:fldCharType="begin"/>
      </w:r>
      <w:r w:rsidRPr="0093557C">
        <w:rPr>
          <w:rFonts w:ascii="Times New Roman" w:hAnsi="Times New Roman" w:cs="Times New Roman"/>
          <w:b/>
          <w:i w:val="0"/>
          <w:color w:val="auto"/>
          <w:sz w:val="28"/>
          <w:szCs w:val="28"/>
        </w:rPr>
        <w:instrText xml:space="preserve"> SEQ Рисунок \* ARABIC </w:instrText>
      </w:r>
      <w:r w:rsidRPr="0093557C">
        <w:rPr>
          <w:rFonts w:ascii="Times New Roman" w:hAnsi="Times New Roman" w:cs="Times New Roman"/>
          <w:b/>
          <w:i w:val="0"/>
          <w:color w:val="auto"/>
          <w:sz w:val="28"/>
          <w:szCs w:val="28"/>
        </w:rPr>
        <w:fldChar w:fldCharType="separate"/>
      </w:r>
      <w:r w:rsidR="00EF5685">
        <w:rPr>
          <w:rFonts w:ascii="Times New Roman" w:hAnsi="Times New Roman" w:cs="Times New Roman"/>
          <w:b/>
          <w:i w:val="0"/>
          <w:noProof/>
          <w:color w:val="auto"/>
          <w:sz w:val="28"/>
          <w:szCs w:val="28"/>
        </w:rPr>
        <w:t>4</w:t>
      </w:r>
      <w:r w:rsidRPr="0093557C">
        <w:rPr>
          <w:rFonts w:ascii="Times New Roman" w:hAnsi="Times New Roman" w:cs="Times New Roman"/>
          <w:b/>
          <w:i w:val="0"/>
          <w:color w:val="auto"/>
          <w:sz w:val="28"/>
          <w:szCs w:val="28"/>
        </w:rPr>
        <w:fldChar w:fldCharType="end"/>
      </w:r>
      <w:r w:rsidR="00F509EB" w:rsidRPr="0093557C">
        <w:rPr>
          <w:rFonts w:ascii="Times New Roman" w:hAnsi="Times New Roman" w:cs="Times New Roman"/>
          <w:b/>
          <w:i w:val="0"/>
          <w:color w:val="auto"/>
          <w:sz w:val="28"/>
          <w:szCs w:val="28"/>
        </w:rPr>
        <w:t xml:space="preserve"> – Элементы коммуникационной стратегии</w:t>
      </w:r>
      <w:r w:rsidRPr="0093557C">
        <w:rPr>
          <w:rFonts w:ascii="Times New Roman" w:hAnsi="Times New Roman" w:cs="Times New Roman"/>
          <w:b/>
          <w:i w:val="0"/>
          <w:color w:val="auto"/>
          <w:sz w:val="28"/>
          <w:szCs w:val="28"/>
        </w:rPr>
        <w:t xml:space="preserve"> бренда</w:t>
      </w:r>
      <w:r w:rsidR="00F509EB">
        <w:rPr>
          <w:rFonts w:ascii="Times New Roman" w:hAnsi="Times New Roman" w:cs="Times New Roman"/>
          <w:i w:val="0"/>
          <w:color w:val="auto"/>
          <w:sz w:val="28"/>
          <w:szCs w:val="28"/>
        </w:rPr>
        <w:t xml:space="preserve"> </w:t>
      </w:r>
      <w:r w:rsidR="00F509EB" w:rsidRPr="00F509EB">
        <w:rPr>
          <w:rFonts w:ascii="Times New Roman" w:hAnsi="Times New Roman" w:cs="Times New Roman"/>
          <w:b/>
          <w:i w:val="0"/>
          <w:color w:val="auto"/>
          <w:sz w:val="28"/>
          <w:szCs w:val="28"/>
        </w:rPr>
        <w:t>[</w:t>
      </w:r>
      <w:r w:rsidR="0093557C">
        <w:rPr>
          <w:rFonts w:ascii="Times New Roman" w:hAnsi="Times New Roman" w:cs="Times New Roman"/>
          <w:b/>
          <w:i w:val="0"/>
          <w:color w:val="auto"/>
          <w:sz w:val="28"/>
          <w:szCs w:val="28"/>
        </w:rPr>
        <w:t>1</w:t>
      </w:r>
      <w:r w:rsidR="00E11667">
        <w:rPr>
          <w:rFonts w:ascii="Times New Roman" w:hAnsi="Times New Roman" w:cs="Times New Roman"/>
          <w:b/>
          <w:i w:val="0"/>
          <w:color w:val="auto"/>
          <w:sz w:val="28"/>
          <w:szCs w:val="28"/>
        </w:rPr>
        <w:t>7</w:t>
      </w:r>
      <w:r w:rsidR="00F509EB" w:rsidRPr="00F509EB">
        <w:rPr>
          <w:rFonts w:ascii="Times New Roman" w:hAnsi="Times New Roman" w:cs="Times New Roman"/>
          <w:b/>
          <w:i w:val="0"/>
          <w:color w:val="auto"/>
          <w:sz w:val="28"/>
          <w:szCs w:val="28"/>
        </w:rPr>
        <w:t>]</w:t>
      </w:r>
    </w:p>
    <w:p w:rsidR="000341C7" w:rsidRDefault="0087287C" w:rsidP="0087287C">
      <w:pPr>
        <w:spacing w:after="0"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Результатом маркетингового анализа является формулировка целей и задач коммуникационной стратегии бренда, а именно повышение узнаваемости бренда и информированности целевой аудитории. Кроме этих целей может возникнуть задача по реагированию на возникающую негативную информацию о бренде, отработка и нейтрализация сообщений.</w:t>
      </w:r>
    </w:p>
    <w:p w:rsidR="0087287C" w:rsidRDefault="0087287C" w:rsidP="0087287C">
      <w:pPr>
        <w:spacing w:after="0"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Креативная часть </w:t>
      </w:r>
      <w:r w:rsidR="00DE294C">
        <w:rPr>
          <w:rFonts w:ascii="Times New Roman" w:hAnsi="Times New Roman" w:cs="Times New Roman"/>
          <w:sz w:val="28"/>
          <w:szCs w:val="28"/>
          <w:lang w:eastAsia="ru-RU"/>
        </w:rPr>
        <w:t>напрямую</w:t>
      </w:r>
      <w:r>
        <w:rPr>
          <w:rFonts w:ascii="Times New Roman" w:hAnsi="Times New Roman" w:cs="Times New Roman"/>
          <w:sz w:val="28"/>
          <w:szCs w:val="28"/>
          <w:lang w:eastAsia="ru-RU"/>
        </w:rPr>
        <w:t xml:space="preserve"> связана с позиционированием бренда на рынке: как должен бренд выглядеть в глазах конкретных групп целевой аудитории. Для каждой группы разрабатывается свое коммуникационное сообщение, которое будет транслироваться через </w:t>
      </w:r>
      <w:r w:rsidR="00DE294C">
        <w:rPr>
          <w:rFonts w:ascii="Times New Roman" w:hAnsi="Times New Roman" w:cs="Times New Roman"/>
          <w:sz w:val="28"/>
          <w:szCs w:val="28"/>
          <w:lang w:eastAsia="ru-RU"/>
        </w:rPr>
        <w:t>определенный</w:t>
      </w:r>
      <w:r>
        <w:rPr>
          <w:rFonts w:ascii="Times New Roman" w:hAnsi="Times New Roman" w:cs="Times New Roman"/>
          <w:sz w:val="28"/>
          <w:szCs w:val="28"/>
          <w:lang w:eastAsia="ru-RU"/>
        </w:rPr>
        <w:t xml:space="preserve"> набор каналов коммуникации. </w:t>
      </w:r>
      <w:r w:rsidR="00DE294C">
        <w:rPr>
          <w:rFonts w:ascii="Times New Roman" w:hAnsi="Times New Roman" w:cs="Times New Roman"/>
          <w:sz w:val="28"/>
          <w:szCs w:val="28"/>
          <w:lang w:eastAsia="ru-RU"/>
        </w:rPr>
        <w:t>Каналы цифрового маркетинга позволяю</w:t>
      </w:r>
      <w:r>
        <w:rPr>
          <w:rFonts w:ascii="Times New Roman" w:hAnsi="Times New Roman" w:cs="Times New Roman"/>
          <w:sz w:val="28"/>
          <w:szCs w:val="28"/>
          <w:lang w:eastAsia="ru-RU"/>
        </w:rPr>
        <w:t>т персонализировать коммуникационное сообщение, обращаясь к ко</w:t>
      </w:r>
      <w:r w:rsidR="00DE294C">
        <w:rPr>
          <w:rFonts w:ascii="Times New Roman" w:hAnsi="Times New Roman" w:cs="Times New Roman"/>
          <w:sz w:val="28"/>
          <w:szCs w:val="28"/>
          <w:lang w:eastAsia="ru-RU"/>
        </w:rPr>
        <w:t>нкретному потребителю. К</w:t>
      </w:r>
      <w:r w:rsidR="00A50828">
        <w:rPr>
          <w:rFonts w:ascii="Times New Roman" w:hAnsi="Times New Roman" w:cs="Times New Roman"/>
          <w:sz w:val="28"/>
          <w:szCs w:val="28"/>
          <w:lang w:eastAsia="ru-RU"/>
        </w:rPr>
        <w:t>ак отмечае</w:t>
      </w:r>
      <w:r w:rsidR="00DE294C">
        <w:rPr>
          <w:rFonts w:ascii="Times New Roman" w:hAnsi="Times New Roman" w:cs="Times New Roman"/>
          <w:sz w:val="28"/>
          <w:szCs w:val="28"/>
          <w:lang w:eastAsia="ru-RU"/>
        </w:rPr>
        <w:t>т</w:t>
      </w:r>
      <w:r w:rsidR="00A50828">
        <w:rPr>
          <w:rFonts w:ascii="Times New Roman" w:hAnsi="Times New Roman" w:cs="Times New Roman"/>
          <w:sz w:val="28"/>
          <w:szCs w:val="28"/>
          <w:lang w:eastAsia="ru-RU"/>
        </w:rPr>
        <w:t xml:space="preserve"> доцент Института мировой экономики и бизнеса РУДН Малыгина</w:t>
      </w:r>
      <w:r w:rsidR="00A50828" w:rsidRPr="00A50828">
        <w:rPr>
          <w:rFonts w:ascii="Times New Roman" w:hAnsi="Times New Roman" w:cs="Times New Roman"/>
          <w:sz w:val="28"/>
          <w:szCs w:val="28"/>
          <w:lang w:eastAsia="ru-RU"/>
        </w:rPr>
        <w:t xml:space="preserve"> </w:t>
      </w:r>
      <w:r w:rsidR="00A50828">
        <w:rPr>
          <w:rFonts w:ascii="Times New Roman" w:hAnsi="Times New Roman" w:cs="Times New Roman"/>
          <w:sz w:val="28"/>
          <w:szCs w:val="28"/>
          <w:lang w:eastAsia="ru-RU"/>
        </w:rPr>
        <w:t>О.П.:</w:t>
      </w:r>
      <w:r w:rsidR="00DE294C">
        <w:rPr>
          <w:rFonts w:ascii="Times New Roman" w:hAnsi="Times New Roman" w:cs="Times New Roman"/>
          <w:sz w:val="28"/>
          <w:szCs w:val="28"/>
          <w:lang w:eastAsia="ru-RU"/>
        </w:rPr>
        <w:t xml:space="preserve"> </w:t>
      </w:r>
      <w:r w:rsidR="00A50828">
        <w:rPr>
          <w:rFonts w:ascii="Times New Roman" w:hAnsi="Times New Roman" w:cs="Times New Roman"/>
          <w:sz w:val="28"/>
          <w:szCs w:val="28"/>
          <w:lang w:eastAsia="ru-RU"/>
        </w:rPr>
        <w:t>«</w:t>
      </w:r>
      <w:r w:rsidR="00DE294C">
        <w:rPr>
          <w:rFonts w:ascii="Times New Roman" w:hAnsi="Times New Roman" w:cs="Times New Roman"/>
          <w:sz w:val="28"/>
          <w:szCs w:val="28"/>
          <w:lang w:eastAsia="ru-RU"/>
        </w:rPr>
        <w:t>т</w:t>
      </w:r>
      <w:r>
        <w:rPr>
          <w:rFonts w:ascii="Times New Roman" w:hAnsi="Times New Roman" w:cs="Times New Roman"/>
          <w:sz w:val="28"/>
          <w:szCs w:val="28"/>
          <w:lang w:eastAsia="ru-RU"/>
        </w:rPr>
        <w:t>акими возможностями обладают социальные медиа в сети интернет, а также системы</w:t>
      </w:r>
      <w:r w:rsidR="00CE6E8B">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исполь</w:t>
      </w:r>
      <w:r w:rsidR="00CE6E8B">
        <w:rPr>
          <w:rFonts w:ascii="Times New Roman" w:hAnsi="Times New Roman" w:cs="Times New Roman"/>
          <w:sz w:val="28"/>
          <w:szCs w:val="28"/>
          <w:lang w:eastAsia="ru-RU"/>
        </w:rPr>
        <w:t xml:space="preserve">зующие </w:t>
      </w:r>
      <w:r w:rsidR="00CE6E8B">
        <w:rPr>
          <w:rFonts w:ascii="Times New Roman" w:hAnsi="Times New Roman" w:cs="Times New Roman"/>
          <w:sz w:val="28"/>
          <w:szCs w:val="28"/>
          <w:lang w:val="en-US" w:eastAsia="ru-RU"/>
        </w:rPr>
        <w:t>Big</w:t>
      </w:r>
      <w:r w:rsidR="00CE6E8B" w:rsidRPr="00CE6E8B">
        <w:rPr>
          <w:rFonts w:ascii="Times New Roman" w:hAnsi="Times New Roman" w:cs="Times New Roman"/>
          <w:sz w:val="28"/>
          <w:szCs w:val="28"/>
          <w:lang w:eastAsia="ru-RU"/>
        </w:rPr>
        <w:t xml:space="preserve"> </w:t>
      </w:r>
      <w:r w:rsidR="00CE6E8B">
        <w:rPr>
          <w:rFonts w:ascii="Times New Roman" w:hAnsi="Times New Roman" w:cs="Times New Roman"/>
          <w:sz w:val="28"/>
          <w:szCs w:val="28"/>
          <w:lang w:val="en-US" w:eastAsia="ru-RU"/>
        </w:rPr>
        <w:t>Data</w:t>
      </w:r>
      <w:r w:rsidR="00CE6E8B">
        <w:rPr>
          <w:rFonts w:ascii="Times New Roman" w:hAnsi="Times New Roman" w:cs="Times New Roman"/>
          <w:sz w:val="28"/>
          <w:szCs w:val="28"/>
          <w:lang w:eastAsia="ru-RU"/>
        </w:rPr>
        <w:t xml:space="preserve"> для таргетирования аудитории, системы персонализации контента</w:t>
      </w:r>
      <w:r w:rsidR="00A50828">
        <w:rPr>
          <w:rFonts w:ascii="Times New Roman" w:hAnsi="Times New Roman" w:cs="Times New Roman"/>
          <w:sz w:val="28"/>
          <w:szCs w:val="28"/>
          <w:lang w:eastAsia="ru-RU"/>
        </w:rPr>
        <w:t>»</w:t>
      </w:r>
      <w:r w:rsidR="00DE294C">
        <w:rPr>
          <w:rFonts w:ascii="Times New Roman" w:hAnsi="Times New Roman" w:cs="Times New Roman"/>
          <w:sz w:val="28"/>
          <w:szCs w:val="28"/>
          <w:lang w:eastAsia="ru-RU"/>
        </w:rPr>
        <w:t xml:space="preserve"> </w:t>
      </w:r>
      <w:r w:rsidR="00DE294C" w:rsidRPr="00DE294C">
        <w:rPr>
          <w:rFonts w:ascii="Times New Roman" w:hAnsi="Times New Roman" w:cs="Times New Roman"/>
          <w:sz w:val="28"/>
          <w:szCs w:val="28"/>
          <w:lang w:eastAsia="ru-RU"/>
        </w:rPr>
        <w:t>[</w:t>
      </w:r>
      <w:r w:rsidR="00E11667">
        <w:rPr>
          <w:rFonts w:ascii="Times New Roman" w:hAnsi="Times New Roman" w:cs="Times New Roman"/>
          <w:sz w:val="28"/>
          <w:szCs w:val="28"/>
          <w:lang w:eastAsia="ru-RU"/>
        </w:rPr>
        <w:t>32</w:t>
      </w:r>
      <w:r w:rsidR="00DE294C" w:rsidRPr="00DE294C">
        <w:rPr>
          <w:rFonts w:ascii="Times New Roman" w:hAnsi="Times New Roman" w:cs="Times New Roman"/>
          <w:sz w:val="28"/>
          <w:szCs w:val="28"/>
          <w:lang w:eastAsia="ru-RU"/>
        </w:rPr>
        <w:t>]</w:t>
      </w:r>
      <w:r w:rsidR="00CE6E8B">
        <w:rPr>
          <w:rFonts w:ascii="Times New Roman" w:hAnsi="Times New Roman" w:cs="Times New Roman"/>
          <w:sz w:val="28"/>
          <w:szCs w:val="28"/>
          <w:lang w:eastAsia="ru-RU"/>
        </w:rPr>
        <w:t>.</w:t>
      </w:r>
    </w:p>
    <w:p w:rsidR="00551B7C" w:rsidRDefault="00CE6E8B" w:rsidP="0087287C">
      <w:pPr>
        <w:spacing w:after="0"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На этапе медиапланирования </w:t>
      </w:r>
      <w:r w:rsidR="00551B7C">
        <w:rPr>
          <w:rFonts w:ascii="Times New Roman" w:hAnsi="Times New Roman" w:cs="Times New Roman"/>
          <w:sz w:val="28"/>
          <w:szCs w:val="28"/>
          <w:lang w:eastAsia="ru-RU"/>
        </w:rPr>
        <w:t>определяется</w:t>
      </w:r>
      <w:r>
        <w:rPr>
          <w:rFonts w:ascii="Times New Roman" w:hAnsi="Times New Roman" w:cs="Times New Roman"/>
          <w:sz w:val="28"/>
          <w:szCs w:val="28"/>
          <w:lang w:eastAsia="ru-RU"/>
        </w:rPr>
        <w:t xml:space="preserve"> оптимальный набор каналов, инструментов коммуникации и форматов сообщения. </w:t>
      </w:r>
    </w:p>
    <w:p w:rsidR="00CE6E8B" w:rsidRDefault="004C7DE5" w:rsidP="0087287C">
      <w:pPr>
        <w:spacing w:after="0"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«Дорожная карта» – долгосрочный план развития отношений бренда с целевой аудиторией, на котором обозначаются общие этапы и промежуточные цели, а краткосрочное медиапланирование, как правило, очень детально описывает все действия, форматы коммуникаций, включается темы, подтемы сообщений, названия СМИ, имена блогеров, подробное описание концепции мероприятий и т.д.</w:t>
      </w:r>
    </w:p>
    <w:p w:rsidR="00170E96" w:rsidRPr="00CE6E8B" w:rsidRDefault="00AF2D62" w:rsidP="0087287C">
      <w:pPr>
        <w:spacing w:after="0"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В таблице 3 представлено сравнение основных медиаканалов по показателей </w:t>
      </w:r>
    </w:p>
    <w:p w:rsidR="0087287C" w:rsidRDefault="00332427" w:rsidP="00F47C5E">
      <w:pPr>
        <w:spacing w:line="360" w:lineRule="auto"/>
        <w:rPr>
          <w:rFonts w:ascii="Times New Roman" w:hAnsi="Times New Roman" w:cs="Times New Roman"/>
          <w:sz w:val="28"/>
          <w:szCs w:val="28"/>
          <w:lang w:eastAsia="ru-RU"/>
        </w:rPr>
      </w:pPr>
      <w:r w:rsidRPr="00F47C5E">
        <w:rPr>
          <w:rFonts w:ascii="Times New Roman" w:hAnsi="Times New Roman" w:cs="Times New Roman"/>
          <w:b/>
          <w:sz w:val="28"/>
          <w:szCs w:val="28"/>
          <w:lang w:eastAsia="ru-RU"/>
        </w:rPr>
        <w:t>Таблица 3 – Сравнение основных групп медиаканалов</w:t>
      </w:r>
      <w:r>
        <w:rPr>
          <w:rFonts w:ascii="Times New Roman" w:hAnsi="Times New Roman" w:cs="Times New Roman"/>
          <w:sz w:val="28"/>
          <w:szCs w:val="28"/>
          <w:lang w:eastAsia="ru-RU"/>
        </w:rPr>
        <w:t xml:space="preserve"> </w:t>
      </w:r>
      <w:r w:rsidRPr="00332427">
        <w:rPr>
          <w:rFonts w:ascii="Times New Roman" w:hAnsi="Times New Roman" w:cs="Times New Roman"/>
          <w:b/>
          <w:sz w:val="28"/>
          <w:szCs w:val="28"/>
          <w:lang w:eastAsia="ru-RU"/>
        </w:rPr>
        <w:t>[</w:t>
      </w:r>
      <w:r w:rsidR="00E11667">
        <w:rPr>
          <w:rFonts w:ascii="Times New Roman" w:hAnsi="Times New Roman" w:cs="Times New Roman"/>
          <w:b/>
          <w:sz w:val="28"/>
          <w:szCs w:val="28"/>
          <w:lang w:eastAsia="ru-RU"/>
        </w:rPr>
        <w:t>44</w:t>
      </w:r>
      <w:r w:rsidRPr="00332427">
        <w:rPr>
          <w:rFonts w:ascii="Times New Roman" w:hAnsi="Times New Roman" w:cs="Times New Roman"/>
          <w:b/>
          <w:sz w:val="28"/>
          <w:szCs w:val="28"/>
          <w:lang w:eastAsia="ru-RU"/>
        </w:rPr>
        <w:t>]</w:t>
      </w:r>
    </w:p>
    <w:tbl>
      <w:tblPr>
        <w:tblStyle w:val="a5"/>
        <w:tblW w:w="0" w:type="auto"/>
        <w:tblLook w:val="04A0" w:firstRow="1" w:lastRow="0" w:firstColumn="1" w:lastColumn="0" w:noHBand="0" w:noVBand="1"/>
      </w:tblPr>
      <w:tblGrid>
        <w:gridCol w:w="1566"/>
        <w:gridCol w:w="1553"/>
        <w:gridCol w:w="1623"/>
        <w:gridCol w:w="1731"/>
        <w:gridCol w:w="1553"/>
        <w:gridCol w:w="1602"/>
      </w:tblGrid>
      <w:tr w:rsidR="007D7BC1" w:rsidTr="00084C88">
        <w:trPr>
          <w:cantSplit/>
          <w:trHeight w:val="1134"/>
        </w:trPr>
        <w:tc>
          <w:tcPr>
            <w:tcW w:w="1509" w:type="dxa"/>
            <w:shd w:val="clear" w:color="auto" w:fill="E7E6E6" w:themeFill="background2"/>
            <w:vAlign w:val="center"/>
          </w:tcPr>
          <w:p w:rsidR="00332427" w:rsidRPr="00BF3787" w:rsidRDefault="00332427" w:rsidP="007D7BC1">
            <w:pPr>
              <w:jc w:val="center"/>
              <w:rPr>
                <w:b/>
                <w:sz w:val="24"/>
                <w:szCs w:val="24"/>
              </w:rPr>
            </w:pPr>
            <w:r w:rsidRPr="00BF3787">
              <w:rPr>
                <w:b/>
                <w:sz w:val="24"/>
                <w:szCs w:val="24"/>
              </w:rPr>
              <w:t>Показатель</w:t>
            </w:r>
          </w:p>
        </w:tc>
        <w:tc>
          <w:tcPr>
            <w:tcW w:w="1500" w:type="dxa"/>
            <w:shd w:val="clear" w:color="auto" w:fill="E7E6E6" w:themeFill="background2"/>
            <w:vAlign w:val="center"/>
          </w:tcPr>
          <w:p w:rsidR="00332427" w:rsidRPr="00BF3787" w:rsidRDefault="00332427" w:rsidP="007D7BC1">
            <w:pPr>
              <w:jc w:val="center"/>
              <w:rPr>
                <w:b/>
                <w:sz w:val="24"/>
                <w:szCs w:val="24"/>
              </w:rPr>
            </w:pPr>
            <w:r w:rsidRPr="00BF3787">
              <w:rPr>
                <w:b/>
                <w:sz w:val="24"/>
                <w:szCs w:val="24"/>
              </w:rPr>
              <w:t>СМИ</w:t>
            </w:r>
          </w:p>
        </w:tc>
        <w:tc>
          <w:tcPr>
            <w:tcW w:w="1661" w:type="dxa"/>
            <w:shd w:val="clear" w:color="auto" w:fill="E7E6E6" w:themeFill="background2"/>
            <w:vAlign w:val="center"/>
          </w:tcPr>
          <w:p w:rsidR="00332427" w:rsidRPr="00BF3787" w:rsidRDefault="00332427" w:rsidP="007D7BC1">
            <w:pPr>
              <w:jc w:val="center"/>
              <w:rPr>
                <w:b/>
                <w:sz w:val="24"/>
                <w:szCs w:val="24"/>
              </w:rPr>
            </w:pPr>
            <w:r w:rsidRPr="00BF3787">
              <w:rPr>
                <w:b/>
                <w:sz w:val="24"/>
                <w:szCs w:val="24"/>
              </w:rPr>
              <w:t>Интерактивные медиа</w:t>
            </w:r>
          </w:p>
        </w:tc>
        <w:tc>
          <w:tcPr>
            <w:tcW w:w="1771" w:type="dxa"/>
            <w:shd w:val="clear" w:color="auto" w:fill="E7E6E6" w:themeFill="background2"/>
            <w:vAlign w:val="center"/>
          </w:tcPr>
          <w:p w:rsidR="00332427" w:rsidRPr="00BF3787" w:rsidRDefault="00332427" w:rsidP="007D7BC1">
            <w:pPr>
              <w:jc w:val="center"/>
              <w:rPr>
                <w:b/>
                <w:sz w:val="24"/>
                <w:szCs w:val="24"/>
              </w:rPr>
            </w:pPr>
            <w:r w:rsidRPr="00BF3787">
              <w:rPr>
                <w:b/>
                <w:sz w:val="24"/>
                <w:szCs w:val="24"/>
              </w:rPr>
              <w:t>Контролируемые медиа</w:t>
            </w:r>
          </w:p>
        </w:tc>
        <w:tc>
          <w:tcPr>
            <w:tcW w:w="1589" w:type="dxa"/>
            <w:shd w:val="clear" w:color="auto" w:fill="E7E6E6" w:themeFill="background2"/>
            <w:vAlign w:val="center"/>
          </w:tcPr>
          <w:p w:rsidR="00332427" w:rsidRPr="00BF3787" w:rsidRDefault="00332427" w:rsidP="007D7BC1">
            <w:pPr>
              <w:jc w:val="center"/>
              <w:rPr>
                <w:b/>
                <w:sz w:val="24"/>
                <w:szCs w:val="24"/>
              </w:rPr>
            </w:pPr>
            <w:r w:rsidRPr="00BF3787">
              <w:rPr>
                <w:b/>
                <w:sz w:val="24"/>
                <w:szCs w:val="24"/>
              </w:rPr>
              <w:t>Массовые мероприятия</w:t>
            </w:r>
          </w:p>
        </w:tc>
        <w:tc>
          <w:tcPr>
            <w:tcW w:w="1598" w:type="dxa"/>
            <w:shd w:val="clear" w:color="auto" w:fill="E7E6E6" w:themeFill="background2"/>
            <w:vAlign w:val="center"/>
          </w:tcPr>
          <w:p w:rsidR="00332427" w:rsidRPr="00BF3787" w:rsidRDefault="00332427" w:rsidP="007D7BC1">
            <w:pPr>
              <w:jc w:val="center"/>
              <w:rPr>
                <w:b/>
                <w:sz w:val="24"/>
                <w:szCs w:val="24"/>
              </w:rPr>
            </w:pPr>
            <w:r w:rsidRPr="00BF3787">
              <w:rPr>
                <w:b/>
                <w:sz w:val="24"/>
                <w:szCs w:val="24"/>
              </w:rPr>
              <w:t>Коммуникация «один на один»</w:t>
            </w:r>
          </w:p>
        </w:tc>
      </w:tr>
      <w:tr w:rsidR="007D7BC1" w:rsidTr="00084C88">
        <w:trPr>
          <w:cantSplit/>
          <w:trHeight w:val="1134"/>
        </w:trPr>
        <w:tc>
          <w:tcPr>
            <w:tcW w:w="1509" w:type="dxa"/>
            <w:shd w:val="clear" w:color="auto" w:fill="E7E6E6" w:themeFill="background2"/>
            <w:vAlign w:val="center"/>
          </w:tcPr>
          <w:p w:rsidR="00332427" w:rsidRPr="00BF3787" w:rsidRDefault="00332427" w:rsidP="007D7BC1">
            <w:pPr>
              <w:jc w:val="center"/>
              <w:rPr>
                <w:b/>
                <w:sz w:val="24"/>
                <w:szCs w:val="24"/>
              </w:rPr>
            </w:pPr>
            <w:r w:rsidRPr="00BF3787">
              <w:rPr>
                <w:b/>
                <w:sz w:val="24"/>
                <w:szCs w:val="24"/>
              </w:rPr>
              <w:t>Характер коммуникации</w:t>
            </w:r>
          </w:p>
        </w:tc>
        <w:tc>
          <w:tcPr>
            <w:tcW w:w="1500" w:type="dxa"/>
            <w:vAlign w:val="center"/>
          </w:tcPr>
          <w:p w:rsidR="00332427" w:rsidRPr="00BF3787" w:rsidRDefault="00332427" w:rsidP="007D7BC1">
            <w:pPr>
              <w:jc w:val="center"/>
              <w:rPr>
                <w:sz w:val="24"/>
                <w:szCs w:val="24"/>
              </w:rPr>
            </w:pPr>
            <w:r w:rsidRPr="00BF3787">
              <w:rPr>
                <w:sz w:val="24"/>
                <w:szCs w:val="24"/>
              </w:rPr>
              <w:t xml:space="preserve">Не </w:t>
            </w:r>
            <w:r w:rsidR="007D7BC1" w:rsidRPr="00BF3787">
              <w:rPr>
                <w:sz w:val="24"/>
                <w:szCs w:val="24"/>
              </w:rPr>
              <w:t>межличностный</w:t>
            </w:r>
          </w:p>
        </w:tc>
        <w:tc>
          <w:tcPr>
            <w:tcW w:w="1661" w:type="dxa"/>
            <w:vAlign w:val="center"/>
          </w:tcPr>
          <w:p w:rsidR="00332427" w:rsidRPr="00BF3787" w:rsidRDefault="00332427" w:rsidP="007D7BC1">
            <w:pPr>
              <w:jc w:val="center"/>
              <w:rPr>
                <w:sz w:val="24"/>
                <w:szCs w:val="24"/>
              </w:rPr>
            </w:pPr>
            <w:r w:rsidRPr="00BF3787">
              <w:rPr>
                <w:sz w:val="24"/>
                <w:szCs w:val="24"/>
              </w:rPr>
              <w:t xml:space="preserve">Не </w:t>
            </w:r>
            <w:r w:rsidR="007D7BC1" w:rsidRPr="00BF3787">
              <w:rPr>
                <w:sz w:val="24"/>
                <w:szCs w:val="24"/>
              </w:rPr>
              <w:t>межличностный</w:t>
            </w:r>
          </w:p>
        </w:tc>
        <w:tc>
          <w:tcPr>
            <w:tcW w:w="1771" w:type="dxa"/>
            <w:vAlign w:val="center"/>
          </w:tcPr>
          <w:p w:rsidR="00332427" w:rsidRPr="00BF3787" w:rsidRDefault="00332427" w:rsidP="007D7BC1">
            <w:pPr>
              <w:jc w:val="center"/>
              <w:rPr>
                <w:sz w:val="24"/>
                <w:szCs w:val="24"/>
              </w:rPr>
            </w:pPr>
            <w:r w:rsidRPr="00BF3787">
              <w:rPr>
                <w:sz w:val="24"/>
                <w:szCs w:val="24"/>
              </w:rPr>
              <w:t xml:space="preserve">Не </w:t>
            </w:r>
            <w:r w:rsidR="007D7BC1" w:rsidRPr="00BF3787">
              <w:rPr>
                <w:sz w:val="24"/>
                <w:szCs w:val="24"/>
              </w:rPr>
              <w:t>межличностный</w:t>
            </w:r>
          </w:p>
        </w:tc>
        <w:tc>
          <w:tcPr>
            <w:tcW w:w="1589" w:type="dxa"/>
            <w:vAlign w:val="center"/>
          </w:tcPr>
          <w:p w:rsidR="00332427" w:rsidRPr="00BF3787" w:rsidRDefault="00332427" w:rsidP="007D7BC1">
            <w:pPr>
              <w:jc w:val="center"/>
              <w:rPr>
                <w:sz w:val="24"/>
                <w:szCs w:val="24"/>
              </w:rPr>
            </w:pPr>
            <w:r w:rsidRPr="00BF3787">
              <w:rPr>
                <w:sz w:val="24"/>
                <w:szCs w:val="24"/>
              </w:rPr>
              <w:t>Частично межличностный</w:t>
            </w:r>
          </w:p>
        </w:tc>
        <w:tc>
          <w:tcPr>
            <w:tcW w:w="1598" w:type="dxa"/>
            <w:vAlign w:val="center"/>
          </w:tcPr>
          <w:p w:rsidR="00332427" w:rsidRPr="00BF3787" w:rsidRDefault="007D7BC1" w:rsidP="007D7BC1">
            <w:pPr>
              <w:jc w:val="center"/>
              <w:rPr>
                <w:sz w:val="24"/>
                <w:szCs w:val="24"/>
              </w:rPr>
            </w:pPr>
            <w:r w:rsidRPr="00BF3787">
              <w:rPr>
                <w:sz w:val="24"/>
                <w:szCs w:val="24"/>
              </w:rPr>
              <w:t>Межличностный</w:t>
            </w:r>
          </w:p>
        </w:tc>
      </w:tr>
      <w:tr w:rsidR="007D7BC1" w:rsidTr="00084C88">
        <w:trPr>
          <w:cantSplit/>
          <w:trHeight w:val="1134"/>
        </w:trPr>
        <w:tc>
          <w:tcPr>
            <w:tcW w:w="1509" w:type="dxa"/>
            <w:shd w:val="clear" w:color="auto" w:fill="E7E6E6" w:themeFill="background2"/>
            <w:vAlign w:val="center"/>
          </w:tcPr>
          <w:p w:rsidR="00332427" w:rsidRPr="00BF3787" w:rsidRDefault="00332427" w:rsidP="007D7BC1">
            <w:pPr>
              <w:jc w:val="center"/>
              <w:rPr>
                <w:b/>
                <w:sz w:val="24"/>
                <w:szCs w:val="24"/>
              </w:rPr>
            </w:pPr>
            <w:r w:rsidRPr="00BF3787">
              <w:rPr>
                <w:b/>
                <w:sz w:val="24"/>
                <w:szCs w:val="24"/>
              </w:rPr>
              <w:t>Направление коммуникаций</w:t>
            </w:r>
          </w:p>
        </w:tc>
        <w:tc>
          <w:tcPr>
            <w:tcW w:w="1500" w:type="dxa"/>
            <w:vAlign w:val="center"/>
          </w:tcPr>
          <w:p w:rsidR="00332427" w:rsidRPr="00BF3787" w:rsidRDefault="007D7BC1" w:rsidP="007D7BC1">
            <w:pPr>
              <w:jc w:val="center"/>
              <w:rPr>
                <w:sz w:val="24"/>
                <w:szCs w:val="24"/>
              </w:rPr>
            </w:pPr>
            <w:r w:rsidRPr="00BF3787">
              <w:rPr>
                <w:sz w:val="24"/>
                <w:szCs w:val="24"/>
              </w:rPr>
              <w:t>Одностороннее</w:t>
            </w:r>
          </w:p>
        </w:tc>
        <w:tc>
          <w:tcPr>
            <w:tcW w:w="1661" w:type="dxa"/>
            <w:vAlign w:val="center"/>
          </w:tcPr>
          <w:p w:rsidR="00332427" w:rsidRPr="00BF3787" w:rsidRDefault="00332427" w:rsidP="007D7BC1">
            <w:pPr>
              <w:jc w:val="center"/>
              <w:rPr>
                <w:sz w:val="24"/>
                <w:szCs w:val="24"/>
              </w:rPr>
            </w:pPr>
            <w:r w:rsidRPr="00BF3787">
              <w:rPr>
                <w:sz w:val="24"/>
                <w:szCs w:val="24"/>
              </w:rPr>
              <w:t xml:space="preserve">Частично </w:t>
            </w:r>
            <w:r w:rsidR="007D7BC1" w:rsidRPr="00BF3787">
              <w:rPr>
                <w:sz w:val="24"/>
                <w:szCs w:val="24"/>
              </w:rPr>
              <w:t>двустороннее</w:t>
            </w:r>
          </w:p>
        </w:tc>
        <w:tc>
          <w:tcPr>
            <w:tcW w:w="1771" w:type="dxa"/>
            <w:vAlign w:val="center"/>
          </w:tcPr>
          <w:p w:rsidR="00332427" w:rsidRPr="00BF3787" w:rsidRDefault="007D7BC1" w:rsidP="007D7BC1">
            <w:pPr>
              <w:jc w:val="center"/>
              <w:rPr>
                <w:sz w:val="24"/>
                <w:szCs w:val="24"/>
              </w:rPr>
            </w:pPr>
            <w:r w:rsidRPr="00BF3787">
              <w:rPr>
                <w:sz w:val="24"/>
                <w:szCs w:val="24"/>
              </w:rPr>
              <w:t>Одностороннее</w:t>
            </w:r>
            <w:r w:rsidR="00332427" w:rsidRPr="00BF3787">
              <w:rPr>
                <w:sz w:val="24"/>
                <w:szCs w:val="24"/>
              </w:rPr>
              <w:t xml:space="preserve">, </w:t>
            </w:r>
            <w:r w:rsidRPr="00BF3787">
              <w:rPr>
                <w:sz w:val="24"/>
                <w:szCs w:val="24"/>
              </w:rPr>
              <w:t>двустороннее</w:t>
            </w:r>
            <w:r w:rsidR="00332427" w:rsidRPr="00BF3787">
              <w:rPr>
                <w:sz w:val="24"/>
                <w:szCs w:val="24"/>
              </w:rPr>
              <w:t xml:space="preserve"> онлайн</w:t>
            </w:r>
          </w:p>
        </w:tc>
        <w:tc>
          <w:tcPr>
            <w:tcW w:w="1589" w:type="dxa"/>
            <w:vAlign w:val="center"/>
          </w:tcPr>
          <w:p w:rsidR="00332427" w:rsidRPr="00BF3787" w:rsidRDefault="00332427" w:rsidP="007D7BC1">
            <w:pPr>
              <w:jc w:val="center"/>
              <w:rPr>
                <w:sz w:val="24"/>
                <w:szCs w:val="24"/>
              </w:rPr>
            </w:pPr>
            <w:r w:rsidRPr="00BF3787">
              <w:rPr>
                <w:sz w:val="24"/>
                <w:szCs w:val="24"/>
              </w:rPr>
              <w:t xml:space="preserve">Частично </w:t>
            </w:r>
            <w:r w:rsidR="007D7BC1" w:rsidRPr="00BF3787">
              <w:rPr>
                <w:sz w:val="24"/>
                <w:szCs w:val="24"/>
              </w:rPr>
              <w:t>двустороннее</w:t>
            </w:r>
          </w:p>
        </w:tc>
        <w:tc>
          <w:tcPr>
            <w:tcW w:w="1598" w:type="dxa"/>
            <w:vAlign w:val="center"/>
          </w:tcPr>
          <w:p w:rsidR="00332427" w:rsidRPr="00BF3787" w:rsidRDefault="007D7BC1" w:rsidP="007D7BC1">
            <w:pPr>
              <w:jc w:val="center"/>
              <w:rPr>
                <w:sz w:val="24"/>
                <w:szCs w:val="24"/>
              </w:rPr>
            </w:pPr>
            <w:r w:rsidRPr="00BF3787">
              <w:rPr>
                <w:sz w:val="24"/>
                <w:szCs w:val="24"/>
              </w:rPr>
              <w:t>Двустороннее</w:t>
            </w:r>
          </w:p>
        </w:tc>
      </w:tr>
      <w:tr w:rsidR="007D7BC1" w:rsidTr="00084C88">
        <w:trPr>
          <w:cantSplit/>
          <w:trHeight w:val="1134"/>
        </w:trPr>
        <w:tc>
          <w:tcPr>
            <w:tcW w:w="1509" w:type="dxa"/>
            <w:shd w:val="clear" w:color="auto" w:fill="E7E6E6" w:themeFill="background2"/>
            <w:vAlign w:val="center"/>
          </w:tcPr>
          <w:p w:rsidR="00332427" w:rsidRPr="00BF3787" w:rsidRDefault="00332427" w:rsidP="007D7BC1">
            <w:pPr>
              <w:jc w:val="center"/>
              <w:rPr>
                <w:b/>
                <w:sz w:val="24"/>
                <w:szCs w:val="24"/>
              </w:rPr>
            </w:pPr>
            <w:r w:rsidRPr="00BF3787">
              <w:rPr>
                <w:b/>
                <w:sz w:val="24"/>
                <w:szCs w:val="24"/>
              </w:rPr>
              <w:t>Кто выбирает сообщения</w:t>
            </w:r>
          </w:p>
        </w:tc>
        <w:tc>
          <w:tcPr>
            <w:tcW w:w="1500" w:type="dxa"/>
            <w:vAlign w:val="center"/>
          </w:tcPr>
          <w:p w:rsidR="00332427" w:rsidRPr="00BF3787" w:rsidRDefault="00332427" w:rsidP="007D7BC1">
            <w:pPr>
              <w:jc w:val="center"/>
              <w:rPr>
                <w:sz w:val="24"/>
                <w:szCs w:val="24"/>
              </w:rPr>
            </w:pPr>
            <w:r w:rsidRPr="00BF3787">
              <w:rPr>
                <w:sz w:val="24"/>
                <w:szCs w:val="24"/>
              </w:rPr>
              <w:t>Журналисты, редакторы, продюсеры</w:t>
            </w:r>
          </w:p>
        </w:tc>
        <w:tc>
          <w:tcPr>
            <w:tcW w:w="1661" w:type="dxa"/>
            <w:vAlign w:val="center"/>
          </w:tcPr>
          <w:p w:rsidR="00332427" w:rsidRPr="00BF3787" w:rsidRDefault="00332427" w:rsidP="007D7BC1">
            <w:pPr>
              <w:jc w:val="center"/>
              <w:rPr>
                <w:sz w:val="24"/>
                <w:szCs w:val="24"/>
              </w:rPr>
            </w:pPr>
            <w:r w:rsidRPr="00BF3787">
              <w:rPr>
                <w:sz w:val="24"/>
                <w:szCs w:val="24"/>
              </w:rPr>
              <w:t>Получатель</w:t>
            </w:r>
          </w:p>
        </w:tc>
        <w:tc>
          <w:tcPr>
            <w:tcW w:w="1771" w:type="dxa"/>
            <w:vAlign w:val="center"/>
          </w:tcPr>
          <w:p w:rsidR="00332427" w:rsidRPr="00BF3787" w:rsidRDefault="00332427" w:rsidP="007D7BC1">
            <w:pPr>
              <w:jc w:val="center"/>
              <w:rPr>
                <w:sz w:val="24"/>
                <w:szCs w:val="24"/>
              </w:rPr>
            </w:pPr>
            <w:r w:rsidRPr="00BF3787">
              <w:rPr>
                <w:sz w:val="24"/>
                <w:szCs w:val="24"/>
              </w:rPr>
              <w:t>Спонсор</w:t>
            </w:r>
          </w:p>
        </w:tc>
        <w:tc>
          <w:tcPr>
            <w:tcW w:w="1589" w:type="dxa"/>
            <w:vAlign w:val="center"/>
          </w:tcPr>
          <w:p w:rsidR="00332427" w:rsidRPr="00BF3787" w:rsidRDefault="00332427" w:rsidP="007D7BC1">
            <w:pPr>
              <w:jc w:val="center"/>
              <w:rPr>
                <w:sz w:val="24"/>
                <w:szCs w:val="24"/>
              </w:rPr>
            </w:pPr>
            <w:r w:rsidRPr="00BF3787">
              <w:rPr>
                <w:sz w:val="24"/>
                <w:szCs w:val="24"/>
              </w:rPr>
              <w:t>Спонсор или организатор</w:t>
            </w:r>
          </w:p>
        </w:tc>
        <w:tc>
          <w:tcPr>
            <w:tcW w:w="1598" w:type="dxa"/>
            <w:vAlign w:val="center"/>
          </w:tcPr>
          <w:p w:rsidR="00332427" w:rsidRPr="00BF3787" w:rsidRDefault="00332427" w:rsidP="007D7BC1">
            <w:pPr>
              <w:jc w:val="center"/>
              <w:rPr>
                <w:sz w:val="24"/>
                <w:szCs w:val="24"/>
              </w:rPr>
            </w:pPr>
            <w:r w:rsidRPr="00BF3787">
              <w:rPr>
                <w:sz w:val="24"/>
                <w:szCs w:val="24"/>
              </w:rPr>
              <w:t>Никто</w:t>
            </w:r>
          </w:p>
        </w:tc>
      </w:tr>
      <w:tr w:rsidR="007D7BC1" w:rsidTr="00084C88">
        <w:trPr>
          <w:cantSplit/>
          <w:trHeight w:val="1134"/>
        </w:trPr>
        <w:tc>
          <w:tcPr>
            <w:tcW w:w="1509" w:type="dxa"/>
            <w:shd w:val="clear" w:color="auto" w:fill="E7E6E6" w:themeFill="background2"/>
            <w:vAlign w:val="center"/>
          </w:tcPr>
          <w:p w:rsidR="00332427" w:rsidRPr="00BF3787" w:rsidRDefault="00332427" w:rsidP="007D7BC1">
            <w:pPr>
              <w:jc w:val="center"/>
              <w:rPr>
                <w:b/>
                <w:sz w:val="24"/>
                <w:szCs w:val="24"/>
              </w:rPr>
            </w:pPr>
            <w:r w:rsidRPr="00BF3787">
              <w:rPr>
                <w:b/>
                <w:sz w:val="24"/>
                <w:szCs w:val="24"/>
              </w:rPr>
              <w:t>Вовлеченность аудитории</w:t>
            </w:r>
          </w:p>
        </w:tc>
        <w:tc>
          <w:tcPr>
            <w:tcW w:w="1500" w:type="dxa"/>
            <w:vAlign w:val="center"/>
          </w:tcPr>
          <w:p w:rsidR="00332427" w:rsidRPr="00BF3787" w:rsidRDefault="00332427" w:rsidP="007D7BC1">
            <w:pPr>
              <w:jc w:val="center"/>
              <w:rPr>
                <w:sz w:val="24"/>
                <w:szCs w:val="24"/>
              </w:rPr>
            </w:pPr>
            <w:r w:rsidRPr="00BF3787">
              <w:rPr>
                <w:sz w:val="24"/>
                <w:szCs w:val="24"/>
              </w:rPr>
              <w:t>Низкая</w:t>
            </w:r>
          </w:p>
        </w:tc>
        <w:tc>
          <w:tcPr>
            <w:tcW w:w="1661" w:type="dxa"/>
            <w:vAlign w:val="center"/>
          </w:tcPr>
          <w:p w:rsidR="00332427" w:rsidRPr="00BF3787" w:rsidRDefault="00332427" w:rsidP="007D7BC1">
            <w:pPr>
              <w:jc w:val="center"/>
              <w:rPr>
                <w:sz w:val="24"/>
                <w:szCs w:val="24"/>
              </w:rPr>
            </w:pPr>
            <w:r w:rsidRPr="00BF3787">
              <w:rPr>
                <w:sz w:val="24"/>
                <w:szCs w:val="24"/>
              </w:rPr>
              <w:t>Высокая</w:t>
            </w:r>
          </w:p>
        </w:tc>
        <w:tc>
          <w:tcPr>
            <w:tcW w:w="1771" w:type="dxa"/>
            <w:vAlign w:val="center"/>
          </w:tcPr>
          <w:p w:rsidR="00332427" w:rsidRPr="00BF3787" w:rsidRDefault="00332427" w:rsidP="007D7BC1">
            <w:pPr>
              <w:jc w:val="center"/>
              <w:rPr>
                <w:sz w:val="24"/>
                <w:szCs w:val="24"/>
              </w:rPr>
            </w:pPr>
            <w:r w:rsidRPr="00BF3787">
              <w:rPr>
                <w:sz w:val="24"/>
                <w:szCs w:val="24"/>
              </w:rPr>
              <w:t>Средняя</w:t>
            </w:r>
          </w:p>
        </w:tc>
        <w:tc>
          <w:tcPr>
            <w:tcW w:w="1589" w:type="dxa"/>
            <w:vAlign w:val="center"/>
          </w:tcPr>
          <w:p w:rsidR="00332427" w:rsidRPr="00BF3787" w:rsidRDefault="00332427" w:rsidP="007D7BC1">
            <w:pPr>
              <w:jc w:val="center"/>
              <w:rPr>
                <w:sz w:val="24"/>
                <w:szCs w:val="24"/>
              </w:rPr>
            </w:pPr>
            <w:r w:rsidRPr="00BF3787">
              <w:rPr>
                <w:sz w:val="24"/>
                <w:szCs w:val="24"/>
              </w:rPr>
              <w:t>Средняя</w:t>
            </w:r>
          </w:p>
        </w:tc>
        <w:tc>
          <w:tcPr>
            <w:tcW w:w="1598" w:type="dxa"/>
            <w:vAlign w:val="center"/>
          </w:tcPr>
          <w:p w:rsidR="00332427" w:rsidRPr="00BF3787" w:rsidRDefault="00332427" w:rsidP="007D7BC1">
            <w:pPr>
              <w:jc w:val="center"/>
              <w:rPr>
                <w:sz w:val="24"/>
                <w:szCs w:val="24"/>
              </w:rPr>
            </w:pPr>
            <w:r w:rsidRPr="00BF3787">
              <w:rPr>
                <w:sz w:val="24"/>
                <w:szCs w:val="24"/>
              </w:rPr>
              <w:t>Высокая</w:t>
            </w:r>
          </w:p>
        </w:tc>
      </w:tr>
      <w:tr w:rsidR="007D7BC1" w:rsidTr="00084C88">
        <w:trPr>
          <w:cantSplit/>
          <w:trHeight w:val="1134"/>
        </w:trPr>
        <w:tc>
          <w:tcPr>
            <w:tcW w:w="1509" w:type="dxa"/>
            <w:shd w:val="clear" w:color="auto" w:fill="E7E6E6" w:themeFill="background2"/>
            <w:vAlign w:val="center"/>
          </w:tcPr>
          <w:p w:rsidR="00332427" w:rsidRPr="00BF3787" w:rsidRDefault="00332427" w:rsidP="007D7BC1">
            <w:pPr>
              <w:jc w:val="center"/>
              <w:rPr>
                <w:b/>
                <w:sz w:val="24"/>
                <w:szCs w:val="24"/>
              </w:rPr>
            </w:pPr>
            <w:r w:rsidRPr="00BF3787">
              <w:rPr>
                <w:b/>
                <w:sz w:val="24"/>
                <w:szCs w:val="24"/>
              </w:rPr>
              <w:t>Охват</w:t>
            </w:r>
          </w:p>
        </w:tc>
        <w:tc>
          <w:tcPr>
            <w:tcW w:w="1500" w:type="dxa"/>
            <w:vAlign w:val="center"/>
          </w:tcPr>
          <w:p w:rsidR="00332427" w:rsidRPr="00BF3787" w:rsidRDefault="00332427" w:rsidP="007D7BC1">
            <w:pPr>
              <w:jc w:val="center"/>
              <w:rPr>
                <w:sz w:val="24"/>
                <w:szCs w:val="24"/>
              </w:rPr>
            </w:pPr>
            <w:r w:rsidRPr="00BF3787">
              <w:rPr>
                <w:sz w:val="24"/>
                <w:szCs w:val="24"/>
              </w:rPr>
              <w:t>Высокий</w:t>
            </w:r>
          </w:p>
        </w:tc>
        <w:tc>
          <w:tcPr>
            <w:tcW w:w="1661" w:type="dxa"/>
            <w:vAlign w:val="center"/>
          </w:tcPr>
          <w:p w:rsidR="00332427" w:rsidRPr="00BF3787" w:rsidRDefault="00332427" w:rsidP="007D7BC1">
            <w:pPr>
              <w:jc w:val="center"/>
              <w:rPr>
                <w:sz w:val="24"/>
                <w:szCs w:val="24"/>
              </w:rPr>
            </w:pPr>
            <w:r w:rsidRPr="00BF3787">
              <w:rPr>
                <w:sz w:val="24"/>
                <w:szCs w:val="24"/>
              </w:rPr>
              <w:t>От среднего к низкому</w:t>
            </w:r>
          </w:p>
        </w:tc>
        <w:tc>
          <w:tcPr>
            <w:tcW w:w="1771" w:type="dxa"/>
            <w:vAlign w:val="center"/>
          </w:tcPr>
          <w:p w:rsidR="00332427" w:rsidRPr="00BF3787" w:rsidRDefault="00332427" w:rsidP="007D7BC1">
            <w:pPr>
              <w:jc w:val="center"/>
              <w:rPr>
                <w:sz w:val="24"/>
                <w:szCs w:val="24"/>
              </w:rPr>
            </w:pPr>
            <w:r w:rsidRPr="00BF3787">
              <w:rPr>
                <w:sz w:val="24"/>
                <w:szCs w:val="24"/>
              </w:rPr>
              <w:t>От среднего к низкому</w:t>
            </w:r>
          </w:p>
        </w:tc>
        <w:tc>
          <w:tcPr>
            <w:tcW w:w="1589" w:type="dxa"/>
            <w:vAlign w:val="center"/>
          </w:tcPr>
          <w:p w:rsidR="00332427" w:rsidRPr="00BF3787" w:rsidRDefault="00332427" w:rsidP="007D7BC1">
            <w:pPr>
              <w:jc w:val="center"/>
              <w:rPr>
                <w:sz w:val="24"/>
                <w:szCs w:val="24"/>
              </w:rPr>
            </w:pPr>
            <w:r w:rsidRPr="00BF3787">
              <w:rPr>
                <w:sz w:val="24"/>
                <w:szCs w:val="24"/>
              </w:rPr>
              <w:t>Низкая</w:t>
            </w:r>
          </w:p>
        </w:tc>
        <w:tc>
          <w:tcPr>
            <w:tcW w:w="1598" w:type="dxa"/>
            <w:vAlign w:val="center"/>
          </w:tcPr>
          <w:p w:rsidR="00332427" w:rsidRPr="00BF3787" w:rsidRDefault="00332427" w:rsidP="007D7BC1">
            <w:pPr>
              <w:jc w:val="center"/>
              <w:rPr>
                <w:sz w:val="24"/>
                <w:szCs w:val="24"/>
              </w:rPr>
            </w:pPr>
            <w:r w:rsidRPr="00BF3787">
              <w:rPr>
                <w:sz w:val="24"/>
                <w:szCs w:val="24"/>
              </w:rPr>
              <w:t>Низкая</w:t>
            </w:r>
          </w:p>
        </w:tc>
      </w:tr>
      <w:tr w:rsidR="007D7BC1" w:rsidTr="00084C88">
        <w:trPr>
          <w:cantSplit/>
          <w:trHeight w:val="1134"/>
        </w:trPr>
        <w:tc>
          <w:tcPr>
            <w:tcW w:w="1509" w:type="dxa"/>
            <w:shd w:val="clear" w:color="auto" w:fill="E7E6E6" w:themeFill="background2"/>
            <w:vAlign w:val="center"/>
          </w:tcPr>
          <w:p w:rsidR="00332427" w:rsidRPr="00BF3787" w:rsidRDefault="00332427" w:rsidP="007D7BC1">
            <w:pPr>
              <w:jc w:val="center"/>
              <w:rPr>
                <w:b/>
                <w:sz w:val="24"/>
                <w:szCs w:val="24"/>
              </w:rPr>
            </w:pPr>
            <w:r w:rsidRPr="00BF3787">
              <w:rPr>
                <w:b/>
                <w:sz w:val="24"/>
                <w:szCs w:val="24"/>
              </w:rPr>
              <w:t>Помехи к достижению эффективности</w:t>
            </w:r>
          </w:p>
        </w:tc>
        <w:tc>
          <w:tcPr>
            <w:tcW w:w="1500" w:type="dxa"/>
            <w:vAlign w:val="center"/>
          </w:tcPr>
          <w:p w:rsidR="00332427" w:rsidRPr="00BF3787" w:rsidRDefault="00332427" w:rsidP="007D7BC1">
            <w:pPr>
              <w:jc w:val="center"/>
              <w:rPr>
                <w:sz w:val="24"/>
                <w:szCs w:val="24"/>
              </w:rPr>
            </w:pPr>
            <w:r w:rsidRPr="00BF3787">
              <w:rPr>
                <w:sz w:val="24"/>
                <w:szCs w:val="24"/>
              </w:rPr>
              <w:t>Соперничество и «шум»</w:t>
            </w:r>
          </w:p>
        </w:tc>
        <w:tc>
          <w:tcPr>
            <w:tcW w:w="1661" w:type="dxa"/>
            <w:vAlign w:val="center"/>
          </w:tcPr>
          <w:p w:rsidR="00332427" w:rsidRPr="00BF3787" w:rsidRDefault="00332427" w:rsidP="007D7BC1">
            <w:pPr>
              <w:jc w:val="center"/>
              <w:rPr>
                <w:sz w:val="24"/>
                <w:szCs w:val="24"/>
              </w:rPr>
            </w:pPr>
            <w:r w:rsidRPr="00BF3787">
              <w:rPr>
                <w:sz w:val="24"/>
                <w:szCs w:val="24"/>
              </w:rPr>
              <w:t>Должен быть доступ</w:t>
            </w:r>
          </w:p>
        </w:tc>
        <w:tc>
          <w:tcPr>
            <w:tcW w:w="1771" w:type="dxa"/>
            <w:vAlign w:val="center"/>
          </w:tcPr>
          <w:p w:rsidR="00332427" w:rsidRPr="00BF3787" w:rsidRDefault="00332427" w:rsidP="007D7BC1">
            <w:pPr>
              <w:jc w:val="center"/>
              <w:rPr>
                <w:sz w:val="24"/>
                <w:szCs w:val="24"/>
              </w:rPr>
            </w:pPr>
            <w:r w:rsidRPr="00BF3787">
              <w:rPr>
                <w:sz w:val="24"/>
                <w:szCs w:val="24"/>
              </w:rPr>
              <w:t>Дизайн и доставка</w:t>
            </w:r>
          </w:p>
        </w:tc>
        <w:tc>
          <w:tcPr>
            <w:tcW w:w="1589" w:type="dxa"/>
            <w:vAlign w:val="center"/>
          </w:tcPr>
          <w:p w:rsidR="00332427" w:rsidRPr="00BF3787" w:rsidRDefault="00332427" w:rsidP="007D7BC1">
            <w:pPr>
              <w:jc w:val="center"/>
              <w:rPr>
                <w:sz w:val="24"/>
                <w:szCs w:val="24"/>
              </w:rPr>
            </w:pPr>
            <w:r w:rsidRPr="00BF3787">
              <w:rPr>
                <w:sz w:val="24"/>
                <w:szCs w:val="24"/>
              </w:rPr>
              <w:t>Посещаемость и атмосфера</w:t>
            </w:r>
          </w:p>
        </w:tc>
        <w:tc>
          <w:tcPr>
            <w:tcW w:w="1598" w:type="dxa"/>
            <w:vAlign w:val="center"/>
          </w:tcPr>
          <w:p w:rsidR="00332427" w:rsidRPr="00BF3787" w:rsidRDefault="00332427" w:rsidP="007D7BC1">
            <w:pPr>
              <w:jc w:val="center"/>
              <w:rPr>
                <w:sz w:val="24"/>
                <w:szCs w:val="24"/>
              </w:rPr>
            </w:pPr>
            <w:r w:rsidRPr="00BF3787">
              <w:rPr>
                <w:sz w:val="24"/>
                <w:szCs w:val="24"/>
              </w:rPr>
              <w:t>Воля и личная энергия</w:t>
            </w:r>
          </w:p>
        </w:tc>
      </w:tr>
    </w:tbl>
    <w:p w:rsidR="00332427" w:rsidRDefault="00332427" w:rsidP="00B02779">
      <w:pPr>
        <w:spacing w:after="0" w:line="360" w:lineRule="auto"/>
        <w:ind w:firstLine="708"/>
        <w:jc w:val="both"/>
        <w:rPr>
          <w:rFonts w:ascii="Times New Roman" w:hAnsi="Times New Roman" w:cs="Times New Roman"/>
          <w:sz w:val="28"/>
          <w:szCs w:val="28"/>
          <w:lang w:eastAsia="ru-RU"/>
        </w:rPr>
      </w:pPr>
    </w:p>
    <w:p w:rsidR="00B02779" w:rsidRDefault="00B02779" w:rsidP="00B02779">
      <w:pPr>
        <w:spacing w:after="0"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На практике мы видим эффективное сочетание традиционных </w:t>
      </w:r>
      <w:r w:rsidR="00CA7519">
        <w:rPr>
          <w:rFonts w:ascii="Times New Roman" w:hAnsi="Times New Roman" w:cs="Times New Roman"/>
          <w:sz w:val="28"/>
          <w:szCs w:val="28"/>
          <w:lang w:eastAsia="ru-RU"/>
        </w:rPr>
        <w:t>офлайн</w:t>
      </w:r>
      <w:r>
        <w:rPr>
          <w:rFonts w:ascii="Times New Roman" w:hAnsi="Times New Roman" w:cs="Times New Roman"/>
          <w:sz w:val="28"/>
          <w:szCs w:val="28"/>
          <w:lang w:eastAsia="ru-RU"/>
        </w:rPr>
        <w:t xml:space="preserve"> и онлайн маркетинговых коммуникаций:</w:t>
      </w:r>
    </w:p>
    <w:p w:rsidR="00B02779" w:rsidRDefault="00B02779" w:rsidP="00FB6588">
      <w:pPr>
        <w:pStyle w:val="a9"/>
        <w:numPr>
          <w:ilvl w:val="0"/>
          <w:numId w:val="17"/>
        </w:num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Традиционные каналы маркетинга (реклама в СМИ, </w:t>
      </w:r>
      <w:r>
        <w:rPr>
          <w:rFonts w:ascii="Times New Roman" w:hAnsi="Times New Roman"/>
          <w:sz w:val="28"/>
          <w:szCs w:val="28"/>
          <w:lang w:val="en-US" w:eastAsia="ru-RU"/>
        </w:rPr>
        <w:t>PR</w:t>
      </w:r>
      <w:r>
        <w:rPr>
          <w:rFonts w:ascii="Times New Roman" w:hAnsi="Times New Roman"/>
          <w:sz w:val="28"/>
          <w:szCs w:val="28"/>
          <w:lang w:eastAsia="ru-RU"/>
        </w:rPr>
        <w:t>, выставочные мероприятия, вирусная и партизанская реклама, специальные сувениры);</w:t>
      </w:r>
    </w:p>
    <w:p w:rsidR="00B02779" w:rsidRDefault="00B02779" w:rsidP="00FB6588">
      <w:pPr>
        <w:pStyle w:val="a9"/>
        <w:numPr>
          <w:ilvl w:val="0"/>
          <w:numId w:val="17"/>
        </w:num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Каналы цифрового маркетинга (веб-сайты и блоги, социальные сети, цифровое телевидение, интерактивные экраны, </w:t>
      </w:r>
      <w:r>
        <w:rPr>
          <w:rFonts w:ascii="Times New Roman" w:hAnsi="Times New Roman"/>
          <w:sz w:val="28"/>
          <w:szCs w:val="28"/>
          <w:lang w:val="en-US" w:eastAsia="ru-RU"/>
        </w:rPr>
        <w:t>Qr</w:t>
      </w:r>
      <w:r>
        <w:rPr>
          <w:rFonts w:ascii="Times New Roman" w:hAnsi="Times New Roman"/>
          <w:sz w:val="28"/>
          <w:szCs w:val="28"/>
          <w:lang w:eastAsia="ru-RU"/>
        </w:rPr>
        <w:t>-коды в рекламных плакатах и журналах);</w:t>
      </w:r>
    </w:p>
    <w:p w:rsidR="00B02779" w:rsidRPr="00B02779" w:rsidRDefault="00B02779" w:rsidP="00FB6588">
      <w:pPr>
        <w:pStyle w:val="a9"/>
        <w:numPr>
          <w:ilvl w:val="0"/>
          <w:numId w:val="17"/>
        </w:numPr>
        <w:spacing w:after="0" w:line="360" w:lineRule="auto"/>
        <w:jc w:val="both"/>
        <w:rPr>
          <w:rFonts w:ascii="Times New Roman" w:hAnsi="Times New Roman"/>
          <w:sz w:val="28"/>
          <w:szCs w:val="28"/>
          <w:lang w:eastAsia="ru-RU"/>
        </w:rPr>
      </w:pPr>
      <w:r>
        <w:rPr>
          <w:rFonts w:ascii="Times New Roman" w:hAnsi="Times New Roman"/>
          <w:sz w:val="28"/>
          <w:szCs w:val="28"/>
          <w:lang w:eastAsia="ru-RU"/>
        </w:rPr>
        <w:lastRenderedPageBreak/>
        <w:t xml:space="preserve">Инструменты цифрового маркетинга (контекстная реклама, тергетированная реклама, баннерная реклама, </w:t>
      </w:r>
      <w:r>
        <w:rPr>
          <w:rFonts w:ascii="Times New Roman" w:hAnsi="Times New Roman"/>
          <w:sz w:val="28"/>
          <w:szCs w:val="28"/>
          <w:lang w:val="en-US" w:eastAsia="ru-RU"/>
        </w:rPr>
        <w:t>SEO</w:t>
      </w:r>
      <w:r>
        <w:rPr>
          <w:rFonts w:ascii="Times New Roman" w:hAnsi="Times New Roman"/>
          <w:sz w:val="28"/>
          <w:szCs w:val="28"/>
          <w:lang w:eastAsia="ru-RU"/>
        </w:rPr>
        <w:t>, аффилированный маркетинг (лидогенерация).</w:t>
      </w:r>
    </w:p>
    <w:p w:rsidR="00CA7519" w:rsidRPr="00C33F93" w:rsidRDefault="00CA7519" w:rsidP="00CA7519">
      <w:pPr>
        <w:autoSpaceDE w:val="0"/>
        <w:autoSpaceDN w:val="0"/>
        <w:adjustRightInd w:val="0"/>
        <w:spacing w:after="0" w:line="360" w:lineRule="auto"/>
        <w:ind w:firstLine="708"/>
        <w:jc w:val="both"/>
        <w:rPr>
          <w:rFonts w:ascii="Times New Roman" w:eastAsia="Arial Unicode MS" w:hAnsi="Times New Roman" w:cs="Times New Roman"/>
          <w:color w:val="000000"/>
          <w:sz w:val="28"/>
          <w:szCs w:val="28"/>
          <w:bdr w:val="nil"/>
          <w:lang w:eastAsia="ru-RU"/>
        </w:rPr>
      </w:pPr>
      <w:r w:rsidRPr="00C33F93">
        <w:rPr>
          <w:rFonts w:ascii="Times New Roman" w:eastAsia="Arial Unicode MS" w:hAnsi="Times New Roman" w:cs="Times New Roman"/>
          <w:color w:val="000000"/>
          <w:sz w:val="28"/>
          <w:szCs w:val="28"/>
          <w:bdr w:val="nil"/>
          <w:lang w:eastAsia="ru-RU"/>
        </w:rPr>
        <w:t xml:space="preserve">Оценка эффективности продвижения бренда отражается </w:t>
      </w:r>
      <w:r>
        <w:rPr>
          <w:rFonts w:ascii="Times New Roman" w:eastAsia="Arial Unicode MS" w:hAnsi="Times New Roman" w:cs="Times New Roman"/>
          <w:color w:val="000000"/>
          <w:sz w:val="28"/>
          <w:szCs w:val="28"/>
          <w:bdr w:val="nil"/>
          <w:lang w:eastAsia="ru-RU"/>
        </w:rPr>
        <w:t xml:space="preserve">в </w:t>
      </w:r>
      <w:r w:rsidRPr="00C33F93">
        <w:rPr>
          <w:rFonts w:ascii="Times New Roman" w:eastAsia="Arial Unicode MS" w:hAnsi="Times New Roman" w:cs="Times New Roman"/>
          <w:color w:val="000000"/>
          <w:sz w:val="28"/>
          <w:szCs w:val="28"/>
          <w:bdr w:val="nil"/>
          <w:lang w:eastAsia="ru-RU"/>
        </w:rPr>
        <w:t xml:space="preserve">увеличении экономического, социального развития региона, повышение его статуса с точки зрения туризма. Также оценка эффективности может осуществляться по принципу анализа развития бренда при помощи целевой аудитории, маркетинга. Показатели развития бренда успешны тогда, когда общество осознает пользу, получаемую от реализации брендинга территории. </w:t>
      </w:r>
    </w:p>
    <w:p w:rsidR="009756BF" w:rsidRPr="006C3A43" w:rsidRDefault="009756BF" w:rsidP="001E49F9">
      <w:pPr>
        <w:pStyle w:val="af1"/>
        <w:spacing w:before="240"/>
        <w:ind w:firstLine="0"/>
        <w:rPr>
          <w:lang w:eastAsia="ru-RU"/>
        </w:rPr>
      </w:pPr>
      <w:r>
        <w:rPr>
          <w:lang w:eastAsia="ru-RU"/>
        </w:rPr>
        <w:t xml:space="preserve"> </w:t>
      </w:r>
      <w:bookmarkStart w:id="9" w:name="_Toc103953107"/>
      <w:r w:rsidR="005627FD">
        <w:rPr>
          <w:lang w:eastAsia="ru-RU"/>
        </w:rPr>
        <w:t xml:space="preserve">1.4. </w:t>
      </w:r>
      <w:r w:rsidR="006C3A43">
        <w:rPr>
          <w:lang w:eastAsia="ru-RU"/>
        </w:rPr>
        <w:t>Зарубежный опыт брендинга территории</w:t>
      </w:r>
      <w:bookmarkEnd w:id="9"/>
    </w:p>
    <w:p w:rsidR="00D72969" w:rsidRDefault="00D72969" w:rsidP="00D72969">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В последние десятилетия многие города и регионы озаботились вопросом разработки собственного бренда, однако многие проекты не увенчались успехом, поскольку ориентировались исключительно на инвесторов и туристов, не вовлекая местных жителей.</w:t>
      </w:r>
      <w:r w:rsidR="00B36D65">
        <w:rPr>
          <w:rFonts w:ascii="Times New Roman" w:hAnsi="Times New Roman"/>
          <w:sz w:val="28"/>
          <w:szCs w:val="28"/>
          <w:lang w:eastAsia="ru-RU"/>
        </w:rPr>
        <w:t xml:space="preserve"> Многие практики в сфере брендинга отмечают, что главный критерий успеха</w:t>
      </w:r>
      <w:r w:rsidR="008D60D6">
        <w:rPr>
          <w:rFonts w:ascii="Times New Roman" w:hAnsi="Times New Roman"/>
          <w:sz w:val="28"/>
          <w:szCs w:val="28"/>
          <w:lang w:eastAsia="ru-RU"/>
        </w:rPr>
        <w:t xml:space="preserve"> реализации бренда</w:t>
      </w:r>
      <w:r w:rsidR="00B36D65">
        <w:rPr>
          <w:rFonts w:ascii="Times New Roman" w:hAnsi="Times New Roman"/>
          <w:sz w:val="28"/>
          <w:szCs w:val="28"/>
          <w:lang w:eastAsia="ru-RU"/>
        </w:rPr>
        <w:t xml:space="preserve"> – принятие жителями бренда территории.</w:t>
      </w:r>
    </w:p>
    <w:p w:rsidR="006C3A43" w:rsidRDefault="006C3A43" w:rsidP="00D72969">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Одним из успешных примеров брендирования является </w:t>
      </w:r>
      <w:r w:rsidR="00087714">
        <w:rPr>
          <w:rFonts w:ascii="Times New Roman" w:hAnsi="Times New Roman"/>
          <w:sz w:val="28"/>
          <w:szCs w:val="28"/>
          <w:lang w:eastAsia="ru-RU"/>
        </w:rPr>
        <w:t xml:space="preserve">город </w:t>
      </w:r>
      <w:r>
        <w:rPr>
          <w:rFonts w:ascii="Times New Roman" w:hAnsi="Times New Roman"/>
          <w:sz w:val="28"/>
          <w:szCs w:val="28"/>
          <w:lang w:eastAsia="ru-RU"/>
        </w:rPr>
        <w:t>Лион (Франция). Администрация города приняла решение о разработке бренда для улучшения репутации, изменения международного имиджа. Разработчиками бренда была выдвинута идея «</w:t>
      </w:r>
      <w:r>
        <w:rPr>
          <w:rFonts w:ascii="Times New Roman" w:hAnsi="Times New Roman"/>
          <w:sz w:val="28"/>
          <w:szCs w:val="28"/>
          <w:lang w:val="en-US" w:eastAsia="ru-RU"/>
        </w:rPr>
        <w:t>ONLYLYON</w:t>
      </w:r>
      <w:r>
        <w:rPr>
          <w:rFonts w:ascii="Times New Roman" w:hAnsi="Times New Roman"/>
          <w:sz w:val="28"/>
          <w:szCs w:val="28"/>
          <w:lang w:eastAsia="ru-RU"/>
        </w:rPr>
        <w:t>», основанная на анаграмме, позиционирующая Лион, как «состояние души и план действий». Бренд стал продвигать международные амбиции Лиона: стремление сделать город известным и узнаваемым, при</w:t>
      </w:r>
      <w:r w:rsidR="00994441">
        <w:rPr>
          <w:rFonts w:ascii="Times New Roman" w:hAnsi="Times New Roman"/>
          <w:sz w:val="28"/>
          <w:szCs w:val="28"/>
          <w:lang w:eastAsia="ru-RU"/>
        </w:rPr>
        <w:t xml:space="preserve">влекательным городом во Франции, что отражается в его слогане: «Вместе пролить свет на столичный регион Лиона» </w:t>
      </w:r>
      <w:r w:rsidR="00994441" w:rsidRPr="00AE2FE4">
        <w:rPr>
          <w:rFonts w:ascii="Times New Roman" w:hAnsi="Times New Roman"/>
          <w:sz w:val="28"/>
          <w:szCs w:val="28"/>
          <w:lang w:eastAsia="ru-RU"/>
        </w:rPr>
        <w:t>[</w:t>
      </w:r>
      <w:r w:rsidR="00E11667">
        <w:rPr>
          <w:rFonts w:ascii="Times New Roman" w:hAnsi="Times New Roman"/>
          <w:sz w:val="28"/>
          <w:szCs w:val="28"/>
          <w:lang w:eastAsia="ru-RU"/>
        </w:rPr>
        <w:t>88</w:t>
      </w:r>
      <w:r w:rsidR="00994441" w:rsidRPr="00AE2FE4">
        <w:rPr>
          <w:rFonts w:ascii="Times New Roman" w:hAnsi="Times New Roman"/>
          <w:sz w:val="28"/>
          <w:szCs w:val="28"/>
          <w:lang w:eastAsia="ru-RU"/>
        </w:rPr>
        <w:t>].</w:t>
      </w:r>
    </w:p>
    <w:p w:rsidR="007870C6" w:rsidRDefault="00114351" w:rsidP="003568D0">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В визуальных атрибутах бре</w:t>
      </w:r>
      <w:r w:rsidR="00087714">
        <w:rPr>
          <w:rFonts w:ascii="Times New Roman" w:hAnsi="Times New Roman"/>
          <w:sz w:val="28"/>
          <w:szCs w:val="28"/>
          <w:lang w:eastAsia="ru-RU"/>
        </w:rPr>
        <w:t>нда были выбраны основные цвета –</w:t>
      </w:r>
      <w:r>
        <w:rPr>
          <w:rFonts w:ascii="Times New Roman" w:hAnsi="Times New Roman"/>
          <w:sz w:val="28"/>
          <w:szCs w:val="28"/>
          <w:lang w:eastAsia="ru-RU"/>
        </w:rPr>
        <w:t xml:space="preserve"> красный и белый, </w:t>
      </w:r>
      <w:r w:rsidR="00087714">
        <w:rPr>
          <w:rFonts w:ascii="Times New Roman" w:hAnsi="Times New Roman"/>
          <w:sz w:val="28"/>
          <w:szCs w:val="28"/>
          <w:lang w:eastAsia="ru-RU"/>
        </w:rPr>
        <w:t xml:space="preserve">и </w:t>
      </w:r>
      <w:r>
        <w:rPr>
          <w:rFonts w:ascii="Times New Roman" w:hAnsi="Times New Roman"/>
          <w:sz w:val="28"/>
          <w:szCs w:val="28"/>
          <w:lang w:eastAsia="ru-RU"/>
        </w:rPr>
        <w:t>лев – как символ города</w:t>
      </w:r>
      <w:r w:rsidR="007870C6">
        <w:rPr>
          <w:rFonts w:ascii="Times New Roman" w:hAnsi="Times New Roman"/>
          <w:sz w:val="28"/>
          <w:szCs w:val="28"/>
          <w:lang w:eastAsia="ru-RU"/>
        </w:rPr>
        <w:t xml:space="preserve"> </w:t>
      </w:r>
      <w:r w:rsidR="007870C6" w:rsidRPr="00824F16">
        <w:rPr>
          <w:rFonts w:ascii="Times New Roman" w:hAnsi="Times New Roman"/>
          <w:sz w:val="28"/>
          <w:szCs w:val="28"/>
          <w:lang w:eastAsia="ru-RU"/>
        </w:rPr>
        <w:t>(</w:t>
      </w:r>
      <w:r w:rsidR="00824F16">
        <w:rPr>
          <w:rFonts w:ascii="Times New Roman" w:hAnsi="Times New Roman"/>
          <w:sz w:val="28"/>
          <w:szCs w:val="28"/>
          <w:lang w:eastAsia="ru-RU"/>
        </w:rPr>
        <w:t xml:space="preserve">см. </w:t>
      </w:r>
      <w:r w:rsidR="007870C6" w:rsidRPr="00824F16">
        <w:rPr>
          <w:rFonts w:ascii="Times New Roman" w:hAnsi="Times New Roman"/>
          <w:sz w:val="28"/>
          <w:szCs w:val="28"/>
          <w:lang w:eastAsia="ru-RU"/>
        </w:rPr>
        <w:t>рис.</w:t>
      </w:r>
      <w:r w:rsidR="00687756" w:rsidRPr="00824F16">
        <w:rPr>
          <w:rFonts w:ascii="Times New Roman" w:hAnsi="Times New Roman"/>
          <w:sz w:val="28"/>
          <w:szCs w:val="28"/>
          <w:lang w:eastAsia="ru-RU"/>
        </w:rPr>
        <w:t xml:space="preserve"> 5</w:t>
      </w:r>
      <w:r w:rsidR="007870C6" w:rsidRPr="00824F16">
        <w:rPr>
          <w:rFonts w:ascii="Times New Roman" w:hAnsi="Times New Roman"/>
          <w:sz w:val="28"/>
          <w:szCs w:val="28"/>
          <w:lang w:eastAsia="ru-RU"/>
        </w:rPr>
        <w:t>)</w:t>
      </w:r>
      <w:r w:rsidRPr="00824F16">
        <w:rPr>
          <w:rFonts w:ascii="Times New Roman" w:hAnsi="Times New Roman"/>
          <w:sz w:val="28"/>
          <w:szCs w:val="28"/>
          <w:lang w:eastAsia="ru-RU"/>
        </w:rPr>
        <w:t>.</w:t>
      </w:r>
      <w:r>
        <w:rPr>
          <w:rFonts w:ascii="Times New Roman" w:hAnsi="Times New Roman"/>
          <w:sz w:val="28"/>
          <w:szCs w:val="28"/>
          <w:lang w:eastAsia="ru-RU"/>
        </w:rPr>
        <w:t xml:space="preserve"> </w:t>
      </w:r>
    </w:p>
    <w:p w:rsidR="007870C6" w:rsidRDefault="007870C6" w:rsidP="007870C6">
      <w:pPr>
        <w:keepNext/>
        <w:spacing w:after="0" w:line="360" w:lineRule="auto"/>
        <w:jc w:val="center"/>
      </w:pPr>
      <w:r>
        <w:rPr>
          <w:noProof/>
          <w:lang w:eastAsia="ru-RU"/>
        </w:rPr>
        <w:lastRenderedPageBreak/>
        <w:drawing>
          <wp:inline distT="0" distB="0" distL="0" distR="0" wp14:anchorId="7243BDA3" wp14:editId="2BCF0A6E">
            <wp:extent cx="5994400" cy="2870200"/>
            <wp:effectExtent l="0" t="0" r="6350" b="6350"/>
            <wp:docPr id="16" name="Рисунок 16" descr="vocation_onlylyon_aeroport_jerome_michaud_mrc_prod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cation_onlylyon_aeroport_jerome_michaud_mrc_production.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277" t="15547" r="1764" b="14175"/>
                    <a:stretch/>
                  </pic:blipFill>
                  <pic:spPr bwMode="auto">
                    <a:xfrm>
                      <a:off x="0" y="0"/>
                      <a:ext cx="5995230" cy="2870597"/>
                    </a:xfrm>
                    <a:prstGeom prst="rect">
                      <a:avLst/>
                    </a:prstGeom>
                    <a:noFill/>
                    <a:ln>
                      <a:noFill/>
                    </a:ln>
                    <a:extLst>
                      <a:ext uri="{53640926-AAD7-44D8-BBD7-CCE9431645EC}">
                        <a14:shadowObscured xmlns:a14="http://schemas.microsoft.com/office/drawing/2010/main"/>
                      </a:ext>
                    </a:extLst>
                  </pic:spPr>
                </pic:pic>
              </a:graphicData>
            </a:graphic>
          </wp:inline>
        </w:drawing>
      </w:r>
    </w:p>
    <w:p w:rsidR="007870C6" w:rsidRPr="00AE2FE4" w:rsidRDefault="007870C6" w:rsidP="007870C6">
      <w:pPr>
        <w:pStyle w:val="ae"/>
        <w:jc w:val="center"/>
        <w:rPr>
          <w:rFonts w:ascii="Times New Roman" w:hAnsi="Times New Roman" w:cs="Times New Roman"/>
          <w:b/>
          <w:i w:val="0"/>
          <w:color w:val="auto"/>
          <w:sz w:val="44"/>
          <w:szCs w:val="28"/>
          <w:lang w:eastAsia="ru-RU"/>
        </w:rPr>
      </w:pPr>
      <w:r w:rsidRPr="007870C6">
        <w:rPr>
          <w:rFonts w:ascii="Times New Roman" w:hAnsi="Times New Roman" w:cs="Times New Roman"/>
          <w:b/>
          <w:i w:val="0"/>
          <w:color w:val="auto"/>
          <w:sz w:val="28"/>
        </w:rPr>
        <w:t xml:space="preserve">Рисунок </w:t>
      </w:r>
      <w:r w:rsidRPr="007870C6">
        <w:rPr>
          <w:rFonts w:ascii="Times New Roman" w:hAnsi="Times New Roman" w:cs="Times New Roman"/>
          <w:b/>
          <w:i w:val="0"/>
          <w:color w:val="auto"/>
          <w:sz w:val="28"/>
        </w:rPr>
        <w:fldChar w:fldCharType="begin"/>
      </w:r>
      <w:r w:rsidRPr="007870C6">
        <w:rPr>
          <w:rFonts w:ascii="Times New Roman" w:hAnsi="Times New Roman" w:cs="Times New Roman"/>
          <w:b/>
          <w:i w:val="0"/>
          <w:color w:val="auto"/>
          <w:sz w:val="28"/>
        </w:rPr>
        <w:instrText xml:space="preserve"> SEQ Рисунок \* ARABIC </w:instrText>
      </w:r>
      <w:r w:rsidRPr="007870C6">
        <w:rPr>
          <w:rFonts w:ascii="Times New Roman" w:hAnsi="Times New Roman" w:cs="Times New Roman"/>
          <w:b/>
          <w:i w:val="0"/>
          <w:color w:val="auto"/>
          <w:sz w:val="28"/>
        </w:rPr>
        <w:fldChar w:fldCharType="separate"/>
      </w:r>
      <w:r w:rsidR="00EF5685">
        <w:rPr>
          <w:rFonts w:ascii="Times New Roman" w:hAnsi="Times New Roman" w:cs="Times New Roman"/>
          <w:b/>
          <w:i w:val="0"/>
          <w:noProof/>
          <w:color w:val="auto"/>
          <w:sz w:val="28"/>
        </w:rPr>
        <w:t>5</w:t>
      </w:r>
      <w:r w:rsidRPr="007870C6">
        <w:rPr>
          <w:rFonts w:ascii="Times New Roman" w:hAnsi="Times New Roman" w:cs="Times New Roman"/>
          <w:b/>
          <w:i w:val="0"/>
          <w:color w:val="auto"/>
          <w:sz w:val="28"/>
        </w:rPr>
        <w:fldChar w:fldCharType="end"/>
      </w:r>
      <w:r w:rsidRPr="007870C6">
        <w:rPr>
          <w:rFonts w:ascii="Times New Roman" w:hAnsi="Times New Roman" w:cs="Times New Roman"/>
          <w:b/>
          <w:i w:val="0"/>
          <w:color w:val="auto"/>
          <w:sz w:val="28"/>
        </w:rPr>
        <w:t xml:space="preserve"> - Визуальная атрибутика бренда города Лион</w:t>
      </w:r>
      <w:r w:rsidR="00AE2FE4">
        <w:rPr>
          <w:rFonts w:ascii="Times New Roman" w:hAnsi="Times New Roman" w:cs="Times New Roman"/>
          <w:b/>
          <w:i w:val="0"/>
          <w:color w:val="auto"/>
          <w:sz w:val="28"/>
        </w:rPr>
        <w:t xml:space="preserve"> </w:t>
      </w:r>
      <w:r w:rsidR="00AE2FE4" w:rsidRPr="00AE2FE4">
        <w:rPr>
          <w:rFonts w:ascii="Times New Roman" w:hAnsi="Times New Roman" w:cs="Times New Roman"/>
          <w:b/>
          <w:i w:val="0"/>
          <w:color w:val="auto"/>
          <w:sz w:val="28"/>
        </w:rPr>
        <w:t>[</w:t>
      </w:r>
      <w:r w:rsidR="00E11667">
        <w:rPr>
          <w:rFonts w:ascii="Times New Roman" w:hAnsi="Times New Roman" w:cs="Times New Roman"/>
          <w:b/>
          <w:i w:val="0"/>
          <w:color w:val="auto"/>
          <w:sz w:val="28"/>
        </w:rPr>
        <w:t>88</w:t>
      </w:r>
      <w:r w:rsidR="00AE2FE4" w:rsidRPr="00AE2FE4">
        <w:rPr>
          <w:rFonts w:ascii="Times New Roman" w:hAnsi="Times New Roman" w:cs="Times New Roman"/>
          <w:b/>
          <w:i w:val="0"/>
          <w:color w:val="auto"/>
          <w:sz w:val="28"/>
        </w:rPr>
        <w:t>]</w:t>
      </w:r>
    </w:p>
    <w:p w:rsidR="003568D0" w:rsidRDefault="00114351" w:rsidP="003568D0">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Однако визуальная атрибутика бренда </w:t>
      </w:r>
      <w:r w:rsidR="00087714">
        <w:rPr>
          <w:rFonts w:ascii="Times New Roman" w:hAnsi="Times New Roman"/>
          <w:sz w:val="28"/>
          <w:szCs w:val="28"/>
          <w:lang w:eastAsia="ru-RU"/>
        </w:rPr>
        <w:t xml:space="preserve">изначально </w:t>
      </w:r>
      <w:r>
        <w:rPr>
          <w:rFonts w:ascii="Times New Roman" w:hAnsi="Times New Roman"/>
          <w:sz w:val="28"/>
          <w:szCs w:val="28"/>
          <w:lang w:eastAsia="ru-RU"/>
        </w:rPr>
        <w:t xml:space="preserve">не вызвала положительного отклика у местных жителей, поскольку в логотипе не было ничего принципиального нового. Но маркетинговая кампания, проводимая командой бренда с 2007 года, ставила основной задачей не создание принципиально нового бренда, а объединение уже имеющихся идей. И для дальнейшего продвижения бренда была создана организация </w:t>
      </w:r>
      <w:r>
        <w:rPr>
          <w:rFonts w:ascii="Times New Roman" w:hAnsi="Times New Roman"/>
          <w:sz w:val="28"/>
          <w:szCs w:val="28"/>
          <w:lang w:val="en-US" w:eastAsia="ru-RU"/>
        </w:rPr>
        <w:t>Lyon</w:t>
      </w:r>
      <w:r w:rsidRPr="00114351">
        <w:rPr>
          <w:rFonts w:ascii="Times New Roman" w:hAnsi="Times New Roman"/>
          <w:sz w:val="28"/>
          <w:szCs w:val="28"/>
          <w:lang w:eastAsia="ru-RU"/>
        </w:rPr>
        <w:t xml:space="preserve"> </w:t>
      </w:r>
      <w:r>
        <w:rPr>
          <w:rFonts w:ascii="Times New Roman" w:hAnsi="Times New Roman"/>
          <w:sz w:val="28"/>
          <w:szCs w:val="28"/>
          <w:lang w:val="en-US" w:eastAsia="ru-RU"/>
        </w:rPr>
        <w:t>Area</w:t>
      </w:r>
      <w:r w:rsidRPr="00114351">
        <w:rPr>
          <w:rFonts w:ascii="Times New Roman" w:hAnsi="Times New Roman"/>
          <w:sz w:val="28"/>
          <w:szCs w:val="28"/>
          <w:lang w:eastAsia="ru-RU"/>
        </w:rPr>
        <w:t xml:space="preserve"> </w:t>
      </w:r>
      <w:r>
        <w:rPr>
          <w:rFonts w:ascii="Times New Roman" w:hAnsi="Times New Roman"/>
          <w:sz w:val="28"/>
          <w:szCs w:val="28"/>
          <w:lang w:val="en-US" w:eastAsia="ru-RU"/>
        </w:rPr>
        <w:t>Economic</w:t>
      </w:r>
      <w:r w:rsidRPr="00114351">
        <w:rPr>
          <w:rFonts w:ascii="Times New Roman" w:hAnsi="Times New Roman"/>
          <w:sz w:val="28"/>
          <w:szCs w:val="28"/>
          <w:lang w:eastAsia="ru-RU"/>
        </w:rPr>
        <w:t xml:space="preserve"> </w:t>
      </w:r>
      <w:r>
        <w:rPr>
          <w:rFonts w:ascii="Times New Roman" w:hAnsi="Times New Roman"/>
          <w:sz w:val="28"/>
          <w:szCs w:val="28"/>
          <w:lang w:val="en-US" w:eastAsia="ru-RU"/>
        </w:rPr>
        <w:t>Development</w:t>
      </w:r>
      <w:r w:rsidRPr="00114351">
        <w:rPr>
          <w:rFonts w:ascii="Times New Roman" w:hAnsi="Times New Roman"/>
          <w:sz w:val="28"/>
          <w:szCs w:val="28"/>
          <w:lang w:eastAsia="ru-RU"/>
        </w:rPr>
        <w:t xml:space="preserve"> </w:t>
      </w:r>
      <w:r>
        <w:rPr>
          <w:rFonts w:ascii="Times New Roman" w:hAnsi="Times New Roman"/>
          <w:sz w:val="28"/>
          <w:szCs w:val="28"/>
          <w:lang w:val="en-US" w:eastAsia="ru-RU"/>
        </w:rPr>
        <w:t>Agency</w:t>
      </w:r>
      <w:r>
        <w:rPr>
          <w:rFonts w:ascii="Times New Roman" w:hAnsi="Times New Roman"/>
          <w:sz w:val="28"/>
          <w:szCs w:val="28"/>
          <w:lang w:eastAsia="ru-RU"/>
        </w:rPr>
        <w:t>, которая объединяла все заинтересованные стороны: местные коммерческие фирмы, туристические агентства, местную администрацию и аэропорт.</w:t>
      </w:r>
      <w:r w:rsidR="003568D0" w:rsidRPr="003568D0">
        <w:rPr>
          <w:rFonts w:ascii="Times New Roman" w:hAnsi="Times New Roman"/>
          <w:sz w:val="28"/>
          <w:szCs w:val="28"/>
          <w:lang w:eastAsia="ru-RU"/>
        </w:rPr>
        <w:t xml:space="preserve"> </w:t>
      </w:r>
    </w:p>
    <w:p w:rsidR="003568D0" w:rsidRDefault="003568D0" w:rsidP="003568D0">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Рекламная кампания бренда была направлена на задействование в продвижении бренда известных личностей, блогеров, путешественников, которые стали первыми амбассадорами бренда. На данный момент база бренда насчитывает 2700 амбассадоров, зарегистрированных на официальном портале бренда.</w:t>
      </w:r>
    </w:p>
    <w:p w:rsidR="00D60473" w:rsidRDefault="00087714" w:rsidP="00087714">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Информационный портал бренда направлен на несколько групп целевых аудиторий: </w:t>
      </w:r>
      <w:r w:rsidR="00D60473">
        <w:rPr>
          <w:rFonts w:ascii="Times New Roman" w:hAnsi="Times New Roman"/>
          <w:sz w:val="28"/>
          <w:szCs w:val="28"/>
          <w:lang w:eastAsia="ru-RU"/>
        </w:rPr>
        <w:t>местных жителей, бизнес</w:t>
      </w:r>
      <w:r>
        <w:rPr>
          <w:rFonts w:ascii="Times New Roman" w:hAnsi="Times New Roman"/>
          <w:sz w:val="28"/>
          <w:szCs w:val="28"/>
          <w:lang w:eastAsia="ru-RU"/>
        </w:rPr>
        <w:t>-сообщество</w:t>
      </w:r>
      <w:r w:rsidR="00D60473">
        <w:rPr>
          <w:rFonts w:ascii="Times New Roman" w:hAnsi="Times New Roman"/>
          <w:sz w:val="28"/>
          <w:szCs w:val="28"/>
          <w:lang w:eastAsia="ru-RU"/>
        </w:rPr>
        <w:t>, туристов</w:t>
      </w:r>
      <w:r w:rsidR="00EA797E">
        <w:rPr>
          <w:rFonts w:ascii="Times New Roman" w:hAnsi="Times New Roman"/>
          <w:b/>
          <w:sz w:val="28"/>
          <w:szCs w:val="28"/>
          <w:lang w:eastAsia="ru-RU"/>
        </w:rPr>
        <w:t xml:space="preserve"> </w:t>
      </w:r>
      <w:r w:rsidR="00D60473">
        <w:rPr>
          <w:rFonts w:ascii="Times New Roman" w:hAnsi="Times New Roman"/>
          <w:sz w:val="28"/>
          <w:szCs w:val="28"/>
          <w:lang w:eastAsia="ru-RU"/>
        </w:rPr>
        <w:t>и квалицированные кадры (</w:t>
      </w:r>
      <w:r>
        <w:rPr>
          <w:rFonts w:ascii="Times New Roman" w:hAnsi="Times New Roman"/>
          <w:sz w:val="28"/>
          <w:szCs w:val="28"/>
          <w:lang w:eastAsia="ru-RU"/>
        </w:rPr>
        <w:t xml:space="preserve">привлечение </w:t>
      </w:r>
      <w:r w:rsidR="00D60473">
        <w:rPr>
          <w:rFonts w:ascii="Times New Roman" w:hAnsi="Times New Roman"/>
          <w:sz w:val="28"/>
          <w:szCs w:val="28"/>
          <w:lang w:eastAsia="ru-RU"/>
        </w:rPr>
        <w:t>студентов</w:t>
      </w:r>
      <w:r>
        <w:rPr>
          <w:rFonts w:ascii="Times New Roman" w:hAnsi="Times New Roman"/>
          <w:sz w:val="28"/>
          <w:szCs w:val="28"/>
          <w:lang w:eastAsia="ru-RU"/>
        </w:rPr>
        <w:t xml:space="preserve"> на учебу в Лион</w:t>
      </w:r>
      <w:r w:rsidR="00D60473">
        <w:rPr>
          <w:rFonts w:ascii="Times New Roman" w:hAnsi="Times New Roman"/>
          <w:sz w:val="28"/>
          <w:szCs w:val="28"/>
          <w:lang w:eastAsia="ru-RU"/>
        </w:rPr>
        <w:t>)</w:t>
      </w:r>
      <w:r>
        <w:rPr>
          <w:rFonts w:ascii="Times New Roman" w:hAnsi="Times New Roman"/>
          <w:sz w:val="28"/>
          <w:szCs w:val="28"/>
          <w:lang w:eastAsia="ru-RU"/>
        </w:rPr>
        <w:t>.</w:t>
      </w:r>
      <w:r w:rsidR="003568D0">
        <w:rPr>
          <w:rFonts w:ascii="Times New Roman" w:hAnsi="Times New Roman"/>
          <w:sz w:val="28"/>
          <w:szCs w:val="28"/>
          <w:lang w:eastAsia="ru-RU"/>
        </w:rPr>
        <w:t xml:space="preserve"> </w:t>
      </w:r>
    </w:p>
    <w:p w:rsidR="003568D0" w:rsidRPr="003568D0" w:rsidRDefault="003568D0" w:rsidP="00087714">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На базе платформы </w:t>
      </w:r>
      <w:r>
        <w:rPr>
          <w:rFonts w:ascii="Times New Roman" w:hAnsi="Times New Roman"/>
          <w:sz w:val="28"/>
          <w:szCs w:val="28"/>
          <w:lang w:val="en-US" w:eastAsia="ru-RU"/>
        </w:rPr>
        <w:t>ONLYLION</w:t>
      </w:r>
      <w:r w:rsidRPr="003568D0">
        <w:rPr>
          <w:rFonts w:ascii="Times New Roman" w:hAnsi="Times New Roman"/>
          <w:sz w:val="28"/>
          <w:szCs w:val="28"/>
          <w:lang w:eastAsia="ru-RU"/>
        </w:rPr>
        <w:t xml:space="preserve"> </w:t>
      </w:r>
      <w:r>
        <w:rPr>
          <w:rFonts w:ascii="Times New Roman" w:hAnsi="Times New Roman"/>
          <w:sz w:val="28"/>
          <w:szCs w:val="28"/>
          <w:lang w:eastAsia="ru-RU"/>
        </w:rPr>
        <w:t>организован общий экономический портал Лионского региона совместно с Торгово-промышленной палатой Лиона.</w:t>
      </w:r>
      <w:r w:rsidR="003F7860" w:rsidRPr="003F7860">
        <w:rPr>
          <w:rFonts w:ascii="Times New Roman" w:hAnsi="Times New Roman"/>
          <w:sz w:val="28"/>
          <w:szCs w:val="28"/>
          <w:lang w:eastAsia="ru-RU"/>
        </w:rPr>
        <w:t xml:space="preserve"> </w:t>
      </w:r>
      <w:r w:rsidR="003F7860">
        <w:rPr>
          <w:rFonts w:ascii="Times New Roman" w:hAnsi="Times New Roman"/>
          <w:sz w:val="28"/>
          <w:szCs w:val="28"/>
          <w:lang w:eastAsia="ru-RU"/>
        </w:rPr>
        <w:lastRenderedPageBreak/>
        <w:t xml:space="preserve">Специалисты бизнес-платформы предлагают услуги для создания, настройки и развития экономических проектов, стартапов в Лионе. Также уделяют «особое внимание компаниям, оказывающим положительное </w:t>
      </w:r>
      <w:r w:rsidR="003F7860" w:rsidRPr="003F7860">
        <w:rPr>
          <w:rFonts w:ascii="Times New Roman" w:hAnsi="Times New Roman"/>
          <w:sz w:val="28"/>
          <w:szCs w:val="28"/>
          <w:lang w:eastAsia="ru-RU"/>
        </w:rPr>
        <w:t>экономическое, социальное и экологическое воздействие, способствуя устойчивому и сбалансированному развитию территории</w:t>
      </w:r>
      <w:r w:rsidR="003F7860" w:rsidRPr="00AE2FE4">
        <w:rPr>
          <w:rFonts w:ascii="Times New Roman" w:hAnsi="Times New Roman"/>
          <w:sz w:val="28"/>
          <w:szCs w:val="28"/>
          <w:lang w:eastAsia="ru-RU"/>
        </w:rPr>
        <w:t>» [</w:t>
      </w:r>
      <w:r w:rsidR="00E11667">
        <w:rPr>
          <w:rFonts w:ascii="Times New Roman" w:hAnsi="Times New Roman"/>
          <w:sz w:val="28"/>
          <w:szCs w:val="28"/>
          <w:lang w:eastAsia="ru-RU"/>
        </w:rPr>
        <w:t>89</w:t>
      </w:r>
      <w:r w:rsidR="003F7860" w:rsidRPr="00AE2FE4">
        <w:rPr>
          <w:rFonts w:ascii="Times New Roman" w:hAnsi="Times New Roman"/>
          <w:sz w:val="28"/>
          <w:szCs w:val="28"/>
          <w:lang w:eastAsia="ru-RU"/>
        </w:rPr>
        <w:t>].</w:t>
      </w:r>
    </w:p>
    <w:p w:rsidR="00F94D30" w:rsidRDefault="00F94D30" w:rsidP="00D72969">
      <w:pPr>
        <w:spacing w:after="0" w:line="360" w:lineRule="auto"/>
        <w:ind w:firstLine="708"/>
        <w:jc w:val="both"/>
        <w:rPr>
          <w:rFonts w:ascii="Times New Roman" w:hAnsi="Times New Roman"/>
          <w:b/>
          <w:sz w:val="28"/>
          <w:szCs w:val="28"/>
          <w:lang w:eastAsia="ru-RU"/>
        </w:rPr>
      </w:pPr>
      <w:r>
        <w:rPr>
          <w:rFonts w:ascii="Times New Roman" w:hAnsi="Times New Roman"/>
          <w:sz w:val="28"/>
          <w:szCs w:val="28"/>
          <w:lang w:eastAsia="ru-RU"/>
        </w:rPr>
        <w:t>В плане туризма Лион позиционирует себя как место делового туризма, предлагает площадки для проведения мероприятий</w:t>
      </w:r>
      <w:r w:rsidR="007628FA">
        <w:rPr>
          <w:rFonts w:ascii="Times New Roman" w:hAnsi="Times New Roman"/>
          <w:sz w:val="28"/>
          <w:szCs w:val="28"/>
          <w:lang w:eastAsia="ru-RU"/>
        </w:rPr>
        <w:t>, консультативную помощь в организации и пр.</w:t>
      </w:r>
      <w:r w:rsidR="00EA797E">
        <w:rPr>
          <w:rFonts w:ascii="Times New Roman" w:hAnsi="Times New Roman"/>
          <w:sz w:val="28"/>
          <w:szCs w:val="28"/>
          <w:lang w:eastAsia="ru-RU"/>
        </w:rPr>
        <w:t>, этим направлением занимается Конгресс-</w:t>
      </w:r>
      <w:r w:rsidR="00EA797E" w:rsidRPr="00562FEC">
        <w:rPr>
          <w:rFonts w:ascii="Times New Roman" w:hAnsi="Times New Roman"/>
          <w:sz w:val="28"/>
          <w:szCs w:val="28"/>
          <w:lang w:eastAsia="ru-RU"/>
        </w:rPr>
        <w:t>бюро [</w:t>
      </w:r>
      <w:r w:rsidR="00E11667">
        <w:rPr>
          <w:rFonts w:ascii="Times New Roman" w:hAnsi="Times New Roman"/>
          <w:sz w:val="28"/>
          <w:szCs w:val="28"/>
          <w:lang w:eastAsia="ru-RU"/>
        </w:rPr>
        <w:t>51</w:t>
      </w:r>
      <w:r w:rsidR="00EA797E" w:rsidRPr="00562FEC">
        <w:rPr>
          <w:rFonts w:ascii="Times New Roman" w:hAnsi="Times New Roman"/>
          <w:sz w:val="28"/>
          <w:szCs w:val="28"/>
          <w:lang w:eastAsia="ru-RU"/>
        </w:rPr>
        <w:t>]</w:t>
      </w:r>
      <w:r w:rsidR="00F01266" w:rsidRPr="00562FEC">
        <w:rPr>
          <w:rFonts w:ascii="Times New Roman" w:hAnsi="Times New Roman"/>
          <w:sz w:val="28"/>
          <w:szCs w:val="28"/>
          <w:lang w:eastAsia="ru-RU"/>
        </w:rPr>
        <w:t>.</w:t>
      </w:r>
      <w:r w:rsidR="00F01266">
        <w:rPr>
          <w:rFonts w:ascii="Times New Roman" w:hAnsi="Times New Roman"/>
          <w:b/>
          <w:sz w:val="28"/>
          <w:szCs w:val="28"/>
          <w:lang w:eastAsia="ru-RU"/>
        </w:rPr>
        <w:t xml:space="preserve"> </w:t>
      </w:r>
    </w:p>
    <w:p w:rsidR="007628FA" w:rsidRDefault="004D099C" w:rsidP="00D72969">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На туристском портале Лиона еженедельно публикуется афиша событий «Фавориты недели» (фр. </w:t>
      </w:r>
      <w:r w:rsidRPr="004D099C">
        <w:rPr>
          <w:rFonts w:ascii="Times New Roman" w:hAnsi="Times New Roman"/>
          <w:sz w:val="28"/>
          <w:szCs w:val="28"/>
          <w:lang w:val="en-US" w:eastAsia="ru-RU"/>
        </w:rPr>
        <w:t>Les</w:t>
      </w:r>
      <w:r w:rsidRPr="00562FEC">
        <w:rPr>
          <w:rFonts w:ascii="Times New Roman" w:hAnsi="Times New Roman"/>
          <w:sz w:val="28"/>
          <w:szCs w:val="28"/>
          <w:lang w:eastAsia="ru-RU"/>
        </w:rPr>
        <w:t xml:space="preserve"> </w:t>
      </w:r>
      <w:r w:rsidRPr="004D099C">
        <w:rPr>
          <w:rFonts w:ascii="Times New Roman" w:hAnsi="Times New Roman"/>
          <w:sz w:val="28"/>
          <w:szCs w:val="28"/>
          <w:lang w:val="en-US" w:eastAsia="ru-RU"/>
        </w:rPr>
        <w:t>coups</w:t>
      </w:r>
      <w:r w:rsidRPr="00562FEC">
        <w:rPr>
          <w:rFonts w:ascii="Times New Roman" w:hAnsi="Times New Roman"/>
          <w:sz w:val="28"/>
          <w:szCs w:val="28"/>
          <w:lang w:eastAsia="ru-RU"/>
        </w:rPr>
        <w:t xml:space="preserve"> </w:t>
      </w:r>
      <w:r w:rsidRPr="004D099C">
        <w:rPr>
          <w:rFonts w:ascii="Times New Roman" w:hAnsi="Times New Roman"/>
          <w:sz w:val="28"/>
          <w:szCs w:val="28"/>
          <w:lang w:val="en-US" w:eastAsia="ru-RU"/>
        </w:rPr>
        <w:t>de</w:t>
      </w:r>
      <w:r w:rsidRPr="00562FEC">
        <w:rPr>
          <w:rFonts w:ascii="Times New Roman" w:hAnsi="Times New Roman"/>
          <w:sz w:val="28"/>
          <w:szCs w:val="28"/>
          <w:lang w:eastAsia="ru-RU"/>
        </w:rPr>
        <w:t xml:space="preserve"> </w:t>
      </w:r>
      <w:r w:rsidRPr="004D099C">
        <w:rPr>
          <w:rFonts w:ascii="Times New Roman" w:hAnsi="Times New Roman"/>
          <w:sz w:val="28"/>
          <w:szCs w:val="28"/>
          <w:lang w:val="en-US" w:eastAsia="ru-RU"/>
        </w:rPr>
        <w:t>coeur</w:t>
      </w:r>
      <w:r w:rsidRPr="00562FEC">
        <w:rPr>
          <w:rFonts w:ascii="Times New Roman" w:hAnsi="Times New Roman"/>
          <w:sz w:val="28"/>
          <w:szCs w:val="28"/>
          <w:lang w:eastAsia="ru-RU"/>
        </w:rPr>
        <w:t xml:space="preserve"> </w:t>
      </w:r>
      <w:r w:rsidRPr="004D099C">
        <w:rPr>
          <w:rFonts w:ascii="Times New Roman" w:hAnsi="Times New Roman"/>
          <w:sz w:val="28"/>
          <w:szCs w:val="28"/>
          <w:lang w:val="en-US" w:eastAsia="ru-RU"/>
        </w:rPr>
        <w:t>de</w:t>
      </w:r>
      <w:r w:rsidRPr="00562FEC">
        <w:rPr>
          <w:rFonts w:ascii="Times New Roman" w:hAnsi="Times New Roman"/>
          <w:sz w:val="28"/>
          <w:szCs w:val="28"/>
          <w:lang w:eastAsia="ru-RU"/>
        </w:rPr>
        <w:t xml:space="preserve"> </w:t>
      </w:r>
      <w:r w:rsidRPr="004D099C">
        <w:rPr>
          <w:rFonts w:ascii="Times New Roman" w:hAnsi="Times New Roman"/>
          <w:sz w:val="28"/>
          <w:szCs w:val="28"/>
          <w:lang w:val="en-US" w:eastAsia="ru-RU"/>
        </w:rPr>
        <w:t>la</w:t>
      </w:r>
      <w:r w:rsidRPr="00562FEC">
        <w:rPr>
          <w:rFonts w:ascii="Times New Roman" w:hAnsi="Times New Roman"/>
          <w:sz w:val="28"/>
          <w:szCs w:val="28"/>
          <w:lang w:eastAsia="ru-RU"/>
        </w:rPr>
        <w:t xml:space="preserve"> </w:t>
      </w:r>
      <w:r w:rsidRPr="004D099C">
        <w:rPr>
          <w:rFonts w:ascii="Times New Roman" w:hAnsi="Times New Roman"/>
          <w:sz w:val="28"/>
          <w:szCs w:val="28"/>
          <w:lang w:val="en-US" w:eastAsia="ru-RU"/>
        </w:rPr>
        <w:t>semaine</w:t>
      </w:r>
      <w:r w:rsidRPr="00562FEC">
        <w:rPr>
          <w:rFonts w:ascii="Times New Roman" w:hAnsi="Times New Roman"/>
          <w:sz w:val="28"/>
          <w:szCs w:val="28"/>
          <w:lang w:eastAsia="ru-RU"/>
        </w:rPr>
        <w:t>) [</w:t>
      </w:r>
      <w:r w:rsidR="00B80145">
        <w:rPr>
          <w:rFonts w:ascii="Times New Roman" w:hAnsi="Times New Roman"/>
          <w:sz w:val="28"/>
          <w:szCs w:val="28"/>
          <w:lang w:eastAsia="ru-RU"/>
        </w:rPr>
        <w:t>74</w:t>
      </w:r>
      <w:r w:rsidRPr="00562FEC">
        <w:rPr>
          <w:rFonts w:ascii="Times New Roman" w:hAnsi="Times New Roman"/>
          <w:sz w:val="28"/>
          <w:szCs w:val="28"/>
          <w:lang w:eastAsia="ru-RU"/>
        </w:rPr>
        <w:t xml:space="preserve">]. </w:t>
      </w:r>
      <w:r>
        <w:rPr>
          <w:rFonts w:ascii="Times New Roman" w:hAnsi="Times New Roman"/>
          <w:sz w:val="28"/>
          <w:szCs w:val="28"/>
          <w:lang w:eastAsia="ru-RU"/>
        </w:rPr>
        <w:t xml:space="preserve">Также в Лионе разработали </w:t>
      </w:r>
      <w:r w:rsidRPr="004D099C">
        <w:rPr>
          <w:rFonts w:ascii="Times New Roman" w:hAnsi="Times New Roman"/>
          <w:sz w:val="28"/>
          <w:szCs w:val="28"/>
          <w:lang w:eastAsia="ru-RU"/>
        </w:rPr>
        <w:t xml:space="preserve">Lyon City </w:t>
      </w:r>
      <w:r w:rsidRPr="00562FEC">
        <w:rPr>
          <w:rFonts w:ascii="Times New Roman" w:hAnsi="Times New Roman"/>
          <w:sz w:val="28"/>
          <w:szCs w:val="28"/>
          <w:lang w:eastAsia="ru-RU"/>
        </w:rPr>
        <w:t>Card</w:t>
      </w:r>
      <w:r w:rsidR="00024F5B" w:rsidRPr="00562FEC">
        <w:rPr>
          <w:rFonts w:ascii="Times New Roman" w:hAnsi="Times New Roman"/>
          <w:sz w:val="28"/>
          <w:szCs w:val="28"/>
          <w:lang w:eastAsia="ru-RU"/>
        </w:rPr>
        <w:t xml:space="preserve"> [</w:t>
      </w:r>
      <w:r w:rsidR="00B80145">
        <w:rPr>
          <w:rFonts w:ascii="Times New Roman" w:hAnsi="Times New Roman"/>
          <w:sz w:val="28"/>
          <w:szCs w:val="28"/>
          <w:lang w:eastAsia="ru-RU"/>
        </w:rPr>
        <w:t>87</w:t>
      </w:r>
      <w:r w:rsidR="00562FEC" w:rsidRPr="00562FEC">
        <w:rPr>
          <w:rFonts w:ascii="Times New Roman" w:hAnsi="Times New Roman"/>
          <w:sz w:val="28"/>
          <w:szCs w:val="28"/>
          <w:lang w:eastAsia="ru-RU"/>
        </w:rPr>
        <w:t>]</w:t>
      </w:r>
      <w:r>
        <w:rPr>
          <w:rFonts w:ascii="Times New Roman" w:hAnsi="Times New Roman"/>
          <w:sz w:val="28"/>
          <w:szCs w:val="28"/>
          <w:lang w:eastAsia="ru-RU"/>
        </w:rPr>
        <w:t xml:space="preserve"> –</w:t>
      </w:r>
      <w:r w:rsidR="00832A6A">
        <w:rPr>
          <w:rFonts w:ascii="Times New Roman" w:hAnsi="Times New Roman"/>
          <w:sz w:val="28"/>
          <w:szCs w:val="28"/>
          <w:lang w:eastAsia="ru-RU"/>
        </w:rPr>
        <w:t xml:space="preserve"> культурная</w:t>
      </w:r>
      <w:r>
        <w:rPr>
          <w:rFonts w:ascii="Times New Roman" w:hAnsi="Times New Roman"/>
          <w:sz w:val="28"/>
          <w:szCs w:val="28"/>
          <w:lang w:eastAsia="ru-RU"/>
        </w:rPr>
        <w:t xml:space="preserve"> и развле</w:t>
      </w:r>
      <w:r w:rsidR="00832A6A">
        <w:rPr>
          <w:rFonts w:ascii="Times New Roman" w:hAnsi="Times New Roman"/>
          <w:sz w:val="28"/>
          <w:szCs w:val="28"/>
          <w:lang w:eastAsia="ru-RU"/>
        </w:rPr>
        <w:t xml:space="preserve">кательная карта, которая позволяет посетить </w:t>
      </w:r>
      <w:r>
        <w:rPr>
          <w:rFonts w:ascii="Times New Roman" w:hAnsi="Times New Roman"/>
          <w:sz w:val="28"/>
          <w:szCs w:val="28"/>
          <w:lang w:eastAsia="ru-RU"/>
        </w:rPr>
        <w:t xml:space="preserve">24 музея и временные выставки, круизы по Сене, </w:t>
      </w:r>
      <w:r w:rsidR="00832A6A">
        <w:rPr>
          <w:rFonts w:ascii="Times New Roman" w:hAnsi="Times New Roman"/>
          <w:sz w:val="28"/>
          <w:szCs w:val="28"/>
          <w:lang w:eastAsia="ru-RU"/>
        </w:rPr>
        <w:t xml:space="preserve">предоставляет </w:t>
      </w:r>
      <w:r>
        <w:rPr>
          <w:rFonts w:ascii="Times New Roman" w:hAnsi="Times New Roman"/>
          <w:sz w:val="28"/>
          <w:szCs w:val="28"/>
          <w:lang w:eastAsia="ru-RU"/>
        </w:rPr>
        <w:t>неограниченный доступ к общественному транспорту: метро, трамваи, автобусы и фуникулеры</w:t>
      </w:r>
      <w:r w:rsidR="00832A6A">
        <w:rPr>
          <w:rFonts w:ascii="Times New Roman" w:hAnsi="Times New Roman"/>
          <w:sz w:val="28"/>
          <w:szCs w:val="28"/>
          <w:lang w:eastAsia="ru-RU"/>
        </w:rPr>
        <w:t>, а также дает</w:t>
      </w:r>
      <w:r>
        <w:rPr>
          <w:rFonts w:ascii="Times New Roman" w:hAnsi="Times New Roman"/>
          <w:sz w:val="28"/>
          <w:szCs w:val="28"/>
          <w:lang w:eastAsia="ru-RU"/>
        </w:rPr>
        <w:t xml:space="preserve"> скидки в универмагах.</w:t>
      </w:r>
      <w:r w:rsidR="00024F5B">
        <w:rPr>
          <w:rFonts w:ascii="Times New Roman" w:hAnsi="Times New Roman"/>
          <w:sz w:val="28"/>
          <w:szCs w:val="28"/>
          <w:lang w:eastAsia="ru-RU"/>
        </w:rPr>
        <w:t xml:space="preserve"> </w:t>
      </w:r>
      <w:r w:rsidR="00420124">
        <w:rPr>
          <w:rFonts w:ascii="Times New Roman" w:hAnsi="Times New Roman"/>
          <w:sz w:val="28"/>
          <w:szCs w:val="28"/>
          <w:lang w:eastAsia="ru-RU"/>
        </w:rPr>
        <w:t>Приобретается карта для пользования</w:t>
      </w:r>
      <w:r w:rsidR="00024F5B">
        <w:rPr>
          <w:rFonts w:ascii="Times New Roman" w:hAnsi="Times New Roman"/>
          <w:sz w:val="28"/>
          <w:szCs w:val="28"/>
          <w:lang w:eastAsia="ru-RU"/>
        </w:rPr>
        <w:t xml:space="preserve"> от 1 до 4 дней, в зависимости от </w:t>
      </w:r>
      <w:r w:rsidR="00420124">
        <w:rPr>
          <w:rFonts w:ascii="Times New Roman" w:hAnsi="Times New Roman"/>
          <w:sz w:val="28"/>
          <w:szCs w:val="28"/>
          <w:lang w:eastAsia="ru-RU"/>
        </w:rPr>
        <w:t xml:space="preserve">количества </w:t>
      </w:r>
      <w:r w:rsidR="00024F5B">
        <w:rPr>
          <w:rFonts w:ascii="Times New Roman" w:hAnsi="Times New Roman"/>
          <w:sz w:val="28"/>
          <w:szCs w:val="28"/>
          <w:lang w:eastAsia="ru-RU"/>
        </w:rPr>
        <w:t>дней варьируется и цена: от 24,9 до 51,9 евро.</w:t>
      </w:r>
    </w:p>
    <w:p w:rsidR="00420124" w:rsidRDefault="003568D0" w:rsidP="00D72969">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По</w:t>
      </w:r>
      <w:r w:rsidRPr="003568D0">
        <w:rPr>
          <w:rFonts w:ascii="Times New Roman" w:hAnsi="Times New Roman"/>
          <w:sz w:val="28"/>
          <w:szCs w:val="28"/>
          <w:lang w:eastAsia="ru-RU"/>
        </w:rPr>
        <w:t xml:space="preserve"> </w:t>
      </w:r>
      <w:r>
        <w:rPr>
          <w:rFonts w:ascii="Times New Roman" w:hAnsi="Times New Roman"/>
          <w:sz w:val="28"/>
          <w:szCs w:val="28"/>
          <w:lang w:eastAsia="ru-RU"/>
        </w:rPr>
        <w:t>итогу</w:t>
      </w:r>
      <w:r w:rsidRPr="003568D0">
        <w:rPr>
          <w:rFonts w:ascii="Times New Roman" w:hAnsi="Times New Roman"/>
          <w:sz w:val="28"/>
          <w:szCs w:val="28"/>
          <w:lang w:eastAsia="ru-RU"/>
        </w:rPr>
        <w:t xml:space="preserve"> </w:t>
      </w:r>
      <w:r>
        <w:rPr>
          <w:rFonts w:ascii="Times New Roman" w:hAnsi="Times New Roman"/>
          <w:sz w:val="28"/>
          <w:szCs w:val="28"/>
          <w:lang w:eastAsia="ru-RU"/>
        </w:rPr>
        <w:t>работы</w:t>
      </w:r>
      <w:r w:rsidRPr="003568D0">
        <w:rPr>
          <w:rFonts w:ascii="Times New Roman" w:hAnsi="Times New Roman"/>
          <w:sz w:val="28"/>
          <w:szCs w:val="28"/>
          <w:lang w:eastAsia="ru-RU"/>
        </w:rPr>
        <w:t xml:space="preserve"> </w:t>
      </w:r>
      <w:r w:rsidRPr="003568D0">
        <w:rPr>
          <w:rFonts w:ascii="Times New Roman" w:hAnsi="Times New Roman"/>
          <w:sz w:val="28"/>
          <w:szCs w:val="28"/>
          <w:lang w:val="en-US" w:eastAsia="ru-RU"/>
        </w:rPr>
        <w:t>Lyon</w:t>
      </w:r>
      <w:r w:rsidRPr="003568D0">
        <w:rPr>
          <w:rFonts w:ascii="Times New Roman" w:hAnsi="Times New Roman"/>
          <w:sz w:val="28"/>
          <w:szCs w:val="28"/>
          <w:lang w:eastAsia="ru-RU"/>
        </w:rPr>
        <w:t xml:space="preserve"> </w:t>
      </w:r>
      <w:r w:rsidRPr="003568D0">
        <w:rPr>
          <w:rFonts w:ascii="Times New Roman" w:hAnsi="Times New Roman"/>
          <w:sz w:val="28"/>
          <w:szCs w:val="28"/>
          <w:lang w:val="en-US" w:eastAsia="ru-RU"/>
        </w:rPr>
        <w:t>Area</w:t>
      </w:r>
      <w:r w:rsidRPr="003568D0">
        <w:rPr>
          <w:rFonts w:ascii="Times New Roman" w:hAnsi="Times New Roman"/>
          <w:sz w:val="28"/>
          <w:szCs w:val="28"/>
          <w:lang w:eastAsia="ru-RU"/>
        </w:rPr>
        <w:t xml:space="preserve"> </w:t>
      </w:r>
      <w:r w:rsidRPr="003568D0">
        <w:rPr>
          <w:rFonts w:ascii="Times New Roman" w:hAnsi="Times New Roman"/>
          <w:sz w:val="28"/>
          <w:szCs w:val="28"/>
          <w:lang w:val="en-US" w:eastAsia="ru-RU"/>
        </w:rPr>
        <w:t>Economic</w:t>
      </w:r>
      <w:r w:rsidRPr="003568D0">
        <w:rPr>
          <w:rFonts w:ascii="Times New Roman" w:hAnsi="Times New Roman"/>
          <w:sz w:val="28"/>
          <w:szCs w:val="28"/>
          <w:lang w:eastAsia="ru-RU"/>
        </w:rPr>
        <w:t xml:space="preserve"> </w:t>
      </w:r>
      <w:r w:rsidRPr="003568D0">
        <w:rPr>
          <w:rFonts w:ascii="Times New Roman" w:hAnsi="Times New Roman"/>
          <w:sz w:val="28"/>
          <w:szCs w:val="28"/>
          <w:lang w:val="en-US" w:eastAsia="ru-RU"/>
        </w:rPr>
        <w:t>Development</w:t>
      </w:r>
      <w:r w:rsidRPr="003568D0">
        <w:rPr>
          <w:rFonts w:ascii="Times New Roman" w:hAnsi="Times New Roman"/>
          <w:sz w:val="28"/>
          <w:szCs w:val="28"/>
          <w:lang w:eastAsia="ru-RU"/>
        </w:rPr>
        <w:t xml:space="preserve"> </w:t>
      </w:r>
      <w:r w:rsidRPr="003568D0">
        <w:rPr>
          <w:rFonts w:ascii="Times New Roman" w:hAnsi="Times New Roman"/>
          <w:sz w:val="28"/>
          <w:szCs w:val="28"/>
          <w:lang w:val="en-US" w:eastAsia="ru-RU"/>
        </w:rPr>
        <w:t>Agency</w:t>
      </w:r>
      <w:r>
        <w:rPr>
          <w:rFonts w:ascii="Times New Roman" w:hAnsi="Times New Roman"/>
          <w:sz w:val="28"/>
          <w:szCs w:val="28"/>
          <w:lang w:eastAsia="ru-RU"/>
        </w:rPr>
        <w:t xml:space="preserve"> Лион вышел на первое место в рейтинге французских городов по условиям для ведения бизнеса и стал одним из лучших мест в Европе для проведения мини-отпуска (от 1 до 4 дней)</w:t>
      </w:r>
      <w:r w:rsidR="009C5BF6" w:rsidRPr="009C5BF6">
        <w:rPr>
          <w:rFonts w:ascii="Times New Roman" w:hAnsi="Times New Roman"/>
          <w:sz w:val="28"/>
          <w:szCs w:val="28"/>
          <w:lang w:eastAsia="ru-RU"/>
        </w:rPr>
        <w:t xml:space="preserve"> </w:t>
      </w:r>
      <w:r w:rsidR="009C5BF6" w:rsidRPr="00562FEC">
        <w:rPr>
          <w:rFonts w:ascii="Times New Roman" w:hAnsi="Times New Roman"/>
          <w:sz w:val="28"/>
          <w:szCs w:val="28"/>
          <w:lang w:eastAsia="ru-RU"/>
        </w:rPr>
        <w:t>[</w:t>
      </w:r>
      <w:r w:rsidR="00B80145">
        <w:rPr>
          <w:rFonts w:ascii="Times New Roman" w:hAnsi="Times New Roman"/>
          <w:sz w:val="28"/>
          <w:szCs w:val="28"/>
          <w:lang w:eastAsia="ru-RU"/>
        </w:rPr>
        <w:t>94</w:t>
      </w:r>
      <w:r w:rsidR="009C5BF6" w:rsidRPr="00562FEC">
        <w:rPr>
          <w:rFonts w:ascii="Times New Roman" w:hAnsi="Times New Roman"/>
          <w:sz w:val="28"/>
          <w:szCs w:val="28"/>
          <w:lang w:eastAsia="ru-RU"/>
        </w:rPr>
        <w:t>]</w:t>
      </w:r>
      <w:r w:rsidRPr="00562FEC">
        <w:rPr>
          <w:rFonts w:ascii="Times New Roman" w:hAnsi="Times New Roman"/>
          <w:sz w:val="28"/>
          <w:szCs w:val="28"/>
          <w:lang w:eastAsia="ru-RU"/>
        </w:rPr>
        <w:t>.</w:t>
      </w:r>
    </w:p>
    <w:p w:rsidR="003652EC" w:rsidRDefault="00EA3AE6" w:rsidP="00D72969">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Другой интересный пример – город Эйндховин (Нидерланды)</w:t>
      </w:r>
      <w:r w:rsidR="0085058E">
        <w:rPr>
          <w:rFonts w:ascii="Times New Roman" w:hAnsi="Times New Roman"/>
          <w:sz w:val="28"/>
          <w:szCs w:val="28"/>
          <w:lang w:eastAsia="ru-RU"/>
        </w:rPr>
        <w:t>, который е</w:t>
      </w:r>
      <w:r>
        <w:rPr>
          <w:rFonts w:ascii="Times New Roman" w:hAnsi="Times New Roman"/>
          <w:sz w:val="28"/>
          <w:szCs w:val="28"/>
          <w:lang w:eastAsia="ru-RU"/>
        </w:rPr>
        <w:t>ще в прошлом веке был известен своим градообразующим предприятием</w:t>
      </w:r>
      <w:r w:rsidR="009C5BF6">
        <w:rPr>
          <w:rFonts w:ascii="Times New Roman" w:hAnsi="Times New Roman"/>
          <w:sz w:val="28"/>
          <w:szCs w:val="28"/>
          <w:lang w:eastAsia="ru-RU"/>
        </w:rPr>
        <w:t xml:space="preserve"> </w:t>
      </w:r>
      <w:r w:rsidR="009C5BF6">
        <w:rPr>
          <w:rFonts w:ascii="Times New Roman" w:hAnsi="Times New Roman"/>
          <w:sz w:val="28"/>
          <w:szCs w:val="28"/>
          <w:lang w:val="en-US" w:eastAsia="ru-RU"/>
        </w:rPr>
        <w:t>Phillips</w:t>
      </w:r>
      <w:r w:rsidR="009C5BF6">
        <w:rPr>
          <w:rFonts w:ascii="Times New Roman" w:hAnsi="Times New Roman"/>
          <w:sz w:val="28"/>
          <w:szCs w:val="28"/>
          <w:lang w:eastAsia="ru-RU"/>
        </w:rPr>
        <w:t xml:space="preserve">. </w:t>
      </w:r>
      <w:r w:rsidR="0085058E">
        <w:rPr>
          <w:rFonts w:ascii="Times New Roman" w:hAnsi="Times New Roman"/>
          <w:sz w:val="28"/>
          <w:szCs w:val="28"/>
          <w:lang w:eastAsia="ru-RU"/>
        </w:rPr>
        <w:t xml:space="preserve">Однако наступивший в конце </w:t>
      </w:r>
      <w:r w:rsidR="0085058E">
        <w:rPr>
          <w:rFonts w:ascii="Times New Roman" w:hAnsi="Times New Roman"/>
          <w:sz w:val="28"/>
          <w:szCs w:val="28"/>
          <w:lang w:val="en-US" w:eastAsia="ru-RU"/>
        </w:rPr>
        <w:t>XX</w:t>
      </w:r>
      <w:r w:rsidR="0085058E">
        <w:rPr>
          <w:rFonts w:ascii="Times New Roman" w:hAnsi="Times New Roman"/>
          <w:sz w:val="28"/>
          <w:szCs w:val="28"/>
          <w:lang w:eastAsia="ru-RU"/>
        </w:rPr>
        <w:t xml:space="preserve"> века экономический кризис </w:t>
      </w:r>
      <w:r w:rsidR="00762247">
        <w:rPr>
          <w:rFonts w:ascii="Times New Roman" w:hAnsi="Times New Roman"/>
          <w:sz w:val="28"/>
          <w:szCs w:val="28"/>
          <w:lang w:eastAsia="ru-RU"/>
        </w:rPr>
        <w:t xml:space="preserve">породил большую безработицу в городе. И власти города решили о необходимости переориентировать производственный комплекс на высокотехнологичные отрасли. Но для осуществления данной задумки требовалось привлечение высококвалифицированных кадров, которые совсем не стремились переезжать в небольшой южный город. </w:t>
      </w:r>
    </w:p>
    <w:p w:rsidR="00762247" w:rsidRDefault="00762247" w:rsidP="00D72969">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lastRenderedPageBreak/>
        <w:t>Тогда несколько специалистов в области маркетинга объединились для создания бренда города, причем при разработке ориентировались на мнение местного населения. Было обозначено, что желаемый имидж города в стране и за границей содержит три направления: технологии, дизайн и знания. При организации рекламной кампании было решено вести максимально открытую политику и разработанную визуальную айдентику разрешили использовать всем желающим. Данный шаг помог быстро распространиться бренду, повысить его узнаваемость. Логотип бренда</w:t>
      </w:r>
      <w:r w:rsidR="007870C6" w:rsidRPr="007870C6">
        <w:rPr>
          <w:rFonts w:ascii="Times New Roman" w:hAnsi="Times New Roman"/>
          <w:sz w:val="28"/>
          <w:szCs w:val="28"/>
          <w:lang w:eastAsia="ru-RU"/>
        </w:rPr>
        <w:t xml:space="preserve"> </w:t>
      </w:r>
      <w:r w:rsidR="007870C6">
        <w:rPr>
          <w:rFonts w:ascii="Times New Roman" w:hAnsi="Times New Roman"/>
          <w:sz w:val="28"/>
          <w:szCs w:val="28"/>
          <w:lang w:eastAsia="ru-RU"/>
        </w:rPr>
        <w:t>и слоган «</w:t>
      </w:r>
      <w:r w:rsidR="007870C6">
        <w:rPr>
          <w:rFonts w:ascii="Times New Roman" w:hAnsi="Times New Roman"/>
          <w:sz w:val="28"/>
          <w:szCs w:val="28"/>
          <w:lang w:val="en-US" w:eastAsia="ru-RU"/>
        </w:rPr>
        <w:t>This</w:t>
      </w:r>
      <w:r w:rsidR="007870C6" w:rsidRPr="007870C6">
        <w:rPr>
          <w:rFonts w:ascii="Times New Roman" w:hAnsi="Times New Roman"/>
          <w:sz w:val="28"/>
          <w:szCs w:val="28"/>
          <w:lang w:eastAsia="ru-RU"/>
        </w:rPr>
        <w:t xml:space="preserve"> </w:t>
      </w:r>
      <w:r w:rsidR="007870C6">
        <w:rPr>
          <w:rFonts w:ascii="Times New Roman" w:hAnsi="Times New Roman"/>
          <w:sz w:val="28"/>
          <w:szCs w:val="28"/>
          <w:lang w:val="en-US" w:eastAsia="ru-RU"/>
        </w:rPr>
        <w:t>is</w:t>
      </w:r>
      <w:r w:rsidR="007870C6" w:rsidRPr="007870C6">
        <w:rPr>
          <w:rFonts w:ascii="Times New Roman" w:hAnsi="Times New Roman"/>
          <w:sz w:val="28"/>
          <w:szCs w:val="28"/>
          <w:lang w:eastAsia="ru-RU"/>
        </w:rPr>
        <w:t xml:space="preserve"> </w:t>
      </w:r>
      <w:r w:rsidR="007870C6">
        <w:rPr>
          <w:rFonts w:ascii="Times New Roman" w:hAnsi="Times New Roman"/>
          <w:sz w:val="28"/>
          <w:szCs w:val="28"/>
          <w:lang w:val="en-US" w:eastAsia="ru-RU"/>
        </w:rPr>
        <w:t>Eindhoven</w:t>
      </w:r>
      <w:r w:rsidR="007870C6">
        <w:rPr>
          <w:rFonts w:ascii="Times New Roman" w:hAnsi="Times New Roman"/>
          <w:sz w:val="28"/>
          <w:szCs w:val="28"/>
          <w:lang w:eastAsia="ru-RU"/>
        </w:rPr>
        <w:t>»</w:t>
      </w:r>
      <w:r>
        <w:rPr>
          <w:rFonts w:ascii="Times New Roman" w:hAnsi="Times New Roman"/>
          <w:sz w:val="28"/>
          <w:szCs w:val="28"/>
          <w:lang w:eastAsia="ru-RU"/>
        </w:rPr>
        <w:t xml:space="preserve"> стал</w:t>
      </w:r>
      <w:r w:rsidR="007870C6">
        <w:rPr>
          <w:rFonts w:ascii="Times New Roman" w:hAnsi="Times New Roman"/>
          <w:sz w:val="28"/>
          <w:szCs w:val="28"/>
          <w:lang w:eastAsia="ru-RU"/>
        </w:rPr>
        <w:t>и</w:t>
      </w:r>
      <w:r>
        <w:rPr>
          <w:rFonts w:ascii="Times New Roman" w:hAnsi="Times New Roman"/>
          <w:sz w:val="28"/>
          <w:szCs w:val="28"/>
          <w:lang w:eastAsia="ru-RU"/>
        </w:rPr>
        <w:t xml:space="preserve"> встречаться в рекламе, публикациях СМИ, предприятиях сферы общественного питания, в одежде местн</w:t>
      </w:r>
      <w:r w:rsidR="005A3B0A">
        <w:rPr>
          <w:rFonts w:ascii="Times New Roman" w:hAnsi="Times New Roman"/>
          <w:sz w:val="28"/>
          <w:szCs w:val="28"/>
          <w:lang w:eastAsia="ru-RU"/>
        </w:rPr>
        <w:t xml:space="preserve">ых жителей и даже в татуировках, что говорит о высоком уровне принятия населением бренда города </w:t>
      </w:r>
      <w:r w:rsidR="005A3B0A" w:rsidRPr="00824F16">
        <w:rPr>
          <w:rFonts w:ascii="Times New Roman" w:hAnsi="Times New Roman"/>
          <w:sz w:val="28"/>
          <w:szCs w:val="28"/>
          <w:lang w:eastAsia="ru-RU"/>
        </w:rPr>
        <w:t>(</w:t>
      </w:r>
      <w:r w:rsidR="00824F16" w:rsidRPr="00824F16">
        <w:rPr>
          <w:rFonts w:ascii="Times New Roman" w:hAnsi="Times New Roman"/>
          <w:sz w:val="28"/>
          <w:szCs w:val="28"/>
          <w:lang w:eastAsia="ru-RU"/>
        </w:rPr>
        <w:t xml:space="preserve">см. </w:t>
      </w:r>
      <w:r w:rsidR="005A3B0A" w:rsidRPr="00824F16">
        <w:rPr>
          <w:rFonts w:ascii="Times New Roman" w:hAnsi="Times New Roman"/>
          <w:sz w:val="28"/>
          <w:szCs w:val="28"/>
          <w:lang w:eastAsia="ru-RU"/>
        </w:rPr>
        <w:t>рис.</w:t>
      </w:r>
      <w:r w:rsidR="00687756" w:rsidRPr="00824F16">
        <w:rPr>
          <w:rFonts w:ascii="Times New Roman" w:hAnsi="Times New Roman"/>
          <w:sz w:val="28"/>
          <w:szCs w:val="28"/>
          <w:lang w:eastAsia="ru-RU"/>
        </w:rPr>
        <w:t xml:space="preserve"> 6</w:t>
      </w:r>
      <w:r w:rsidR="005A3B0A" w:rsidRPr="00824F16">
        <w:rPr>
          <w:rFonts w:ascii="Times New Roman" w:hAnsi="Times New Roman"/>
          <w:sz w:val="28"/>
          <w:szCs w:val="28"/>
          <w:lang w:eastAsia="ru-RU"/>
        </w:rPr>
        <w:t>).</w:t>
      </w:r>
    </w:p>
    <w:p w:rsidR="007870C6" w:rsidRDefault="007870C6" w:rsidP="007870C6">
      <w:pPr>
        <w:keepNext/>
        <w:spacing w:after="0" w:line="360" w:lineRule="auto"/>
        <w:jc w:val="center"/>
      </w:pPr>
      <w:r w:rsidRPr="007870C6">
        <w:rPr>
          <w:rFonts w:ascii="Times New Roman" w:hAnsi="Times New Roman"/>
          <w:noProof/>
          <w:sz w:val="28"/>
          <w:szCs w:val="28"/>
          <w:lang w:eastAsia="ru-RU"/>
        </w:rPr>
        <w:drawing>
          <wp:inline distT="0" distB="0" distL="0" distR="0" wp14:anchorId="4C219632" wp14:editId="3F8BE464">
            <wp:extent cx="2387388" cy="2929466"/>
            <wp:effectExtent l="0" t="0" r="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842" t="7720" r="17189" b="11330"/>
                    <a:stretch/>
                  </pic:blipFill>
                  <pic:spPr bwMode="auto">
                    <a:xfrm>
                      <a:off x="0" y="0"/>
                      <a:ext cx="2387781" cy="2929949"/>
                    </a:xfrm>
                    <a:prstGeom prst="rect">
                      <a:avLst/>
                    </a:prstGeom>
                    <a:ln>
                      <a:noFill/>
                    </a:ln>
                    <a:extLst>
                      <a:ext uri="{53640926-AAD7-44D8-BBD7-CCE9431645EC}">
                        <a14:shadowObscured xmlns:a14="http://schemas.microsoft.com/office/drawing/2010/main"/>
                      </a:ext>
                    </a:extLst>
                  </pic:spPr>
                </pic:pic>
              </a:graphicData>
            </a:graphic>
          </wp:inline>
        </w:drawing>
      </w:r>
    </w:p>
    <w:p w:rsidR="007870C6" w:rsidRPr="00562FEC" w:rsidRDefault="007870C6" w:rsidP="007870C6">
      <w:pPr>
        <w:pStyle w:val="ae"/>
        <w:jc w:val="center"/>
        <w:rPr>
          <w:rFonts w:ascii="Times New Roman" w:hAnsi="Times New Roman" w:cs="Times New Roman"/>
          <w:b/>
          <w:i w:val="0"/>
          <w:color w:val="auto"/>
          <w:sz w:val="28"/>
          <w:szCs w:val="20"/>
          <w:lang w:eastAsia="ru-RU"/>
        </w:rPr>
      </w:pPr>
      <w:r w:rsidRPr="007870C6">
        <w:rPr>
          <w:rFonts w:ascii="Times New Roman" w:hAnsi="Times New Roman" w:cs="Times New Roman"/>
          <w:b/>
          <w:i w:val="0"/>
          <w:color w:val="auto"/>
          <w:sz w:val="28"/>
          <w:szCs w:val="20"/>
        </w:rPr>
        <w:t xml:space="preserve">Рисунок </w:t>
      </w:r>
      <w:r w:rsidRPr="007870C6">
        <w:rPr>
          <w:rFonts w:ascii="Times New Roman" w:hAnsi="Times New Roman" w:cs="Times New Roman"/>
          <w:b/>
          <w:i w:val="0"/>
          <w:color w:val="auto"/>
          <w:sz w:val="28"/>
          <w:szCs w:val="20"/>
        </w:rPr>
        <w:fldChar w:fldCharType="begin"/>
      </w:r>
      <w:r w:rsidRPr="007870C6">
        <w:rPr>
          <w:rFonts w:ascii="Times New Roman" w:hAnsi="Times New Roman" w:cs="Times New Roman"/>
          <w:b/>
          <w:i w:val="0"/>
          <w:color w:val="auto"/>
          <w:sz w:val="28"/>
          <w:szCs w:val="20"/>
        </w:rPr>
        <w:instrText xml:space="preserve"> SEQ Рисунок \* ARABIC </w:instrText>
      </w:r>
      <w:r w:rsidRPr="007870C6">
        <w:rPr>
          <w:rFonts w:ascii="Times New Roman" w:hAnsi="Times New Roman" w:cs="Times New Roman"/>
          <w:b/>
          <w:i w:val="0"/>
          <w:color w:val="auto"/>
          <w:sz w:val="28"/>
          <w:szCs w:val="20"/>
        </w:rPr>
        <w:fldChar w:fldCharType="separate"/>
      </w:r>
      <w:r w:rsidR="00EF5685">
        <w:rPr>
          <w:rFonts w:ascii="Times New Roman" w:hAnsi="Times New Roman" w:cs="Times New Roman"/>
          <w:b/>
          <w:i w:val="0"/>
          <w:noProof/>
          <w:color w:val="auto"/>
          <w:sz w:val="28"/>
          <w:szCs w:val="20"/>
        </w:rPr>
        <w:t>6</w:t>
      </w:r>
      <w:r w:rsidRPr="007870C6">
        <w:rPr>
          <w:rFonts w:ascii="Times New Roman" w:hAnsi="Times New Roman" w:cs="Times New Roman"/>
          <w:b/>
          <w:i w:val="0"/>
          <w:color w:val="auto"/>
          <w:sz w:val="28"/>
          <w:szCs w:val="20"/>
        </w:rPr>
        <w:fldChar w:fldCharType="end"/>
      </w:r>
      <w:r w:rsidRPr="007870C6">
        <w:rPr>
          <w:rFonts w:ascii="Times New Roman" w:hAnsi="Times New Roman" w:cs="Times New Roman"/>
          <w:b/>
          <w:i w:val="0"/>
          <w:color w:val="auto"/>
          <w:sz w:val="28"/>
          <w:szCs w:val="20"/>
        </w:rPr>
        <w:t xml:space="preserve"> - Вафли в форме логотипа Эйндховина</w:t>
      </w:r>
      <w:r w:rsidR="00562FEC" w:rsidRPr="00562FEC">
        <w:rPr>
          <w:rFonts w:ascii="Times New Roman" w:hAnsi="Times New Roman" w:cs="Times New Roman"/>
          <w:b/>
          <w:i w:val="0"/>
          <w:color w:val="auto"/>
          <w:sz w:val="28"/>
          <w:szCs w:val="20"/>
        </w:rPr>
        <w:t xml:space="preserve"> [</w:t>
      </w:r>
      <w:r w:rsidR="00FF0D4E">
        <w:rPr>
          <w:rFonts w:ascii="Times New Roman" w:hAnsi="Times New Roman" w:cs="Times New Roman"/>
          <w:b/>
          <w:i w:val="0"/>
          <w:color w:val="auto"/>
          <w:sz w:val="28"/>
          <w:szCs w:val="20"/>
        </w:rPr>
        <w:t>9</w:t>
      </w:r>
      <w:r w:rsidR="00B80145">
        <w:rPr>
          <w:rFonts w:ascii="Times New Roman" w:hAnsi="Times New Roman" w:cs="Times New Roman"/>
          <w:b/>
          <w:i w:val="0"/>
          <w:color w:val="auto"/>
          <w:sz w:val="28"/>
          <w:szCs w:val="20"/>
        </w:rPr>
        <w:t>2</w:t>
      </w:r>
      <w:r w:rsidR="00562FEC" w:rsidRPr="00562FEC">
        <w:rPr>
          <w:rFonts w:ascii="Times New Roman" w:hAnsi="Times New Roman" w:cs="Times New Roman"/>
          <w:b/>
          <w:i w:val="0"/>
          <w:color w:val="auto"/>
          <w:sz w:val="28"/>
          <w:szCs w:val="20"/>
        </w:rPr>
        <w:t>]</w:t>
      </w:r>
    </w:p>
    <w:p w:rsidR="00762247" w:rsidRDefault="00762247" w:rsidP="00D72969">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Также повышать имидж города было решено через крупные событийные мероприятия, которые могут привлечь максимальное количество участников и СМИ. Такими</w:t>
      </w:r>
      <w:r w:rsidRPr="008D6EF5">
        <w:rPr>
          <w:rFonts w:ascii="Times New Roman" w:hAnsi="Times New Roman"/>
          <w:sz w:val="28"/>
          <w:szCs w:val="28"/>
          <w:lang w:eastAsia="ru-RU"/>
        </w:rPr>
        <w:t xml:space="preserve"> </w:t>
      </w:r>
      <w:r>
        <w:rPr>
          <w:rFonts w:ascii="Times New Roman" w:hAnsi="Times New Roman"/>
          <w:sz w:val="28"/>
          <w:szCs w:val="28"/>
          <w:lang w:eastAsia="ru-RU"/>
        </w:rPr>
        <w:t>событиями</w:t>
      </w:r>
      <w:r w:rsidRPr="008D6EF5">
        <w:rPr>
          <w:rFonts w:ascii="Times New Roman" w:hAnsi="Times New Roman"/>
          <w:sz w:val="28"/>
          <w:szCs w:val="28"/>
          <w:lang w:eastAsia="ru-RU"/>
        </w:rPr>
        <w:t xml:space="preserve"> </w:t>
      </w:r>
      <w:r>
        <w:rPr>
          <w:rFonts w:ascii="Times New Roman" w:hAnsi="Times New Roman"/>
          <w:sz w:val="28"/>
          <w:szCs w:val="28"/>
          <w:lang w:eastAsia="ru-RU"/>
        </w:rPr>
        <w:t>стали</w:t>
      </w:r>
      <w:r w:rsidRPr="008D6EF5">
        <w:rPr>
          <w:rFonts w:ascii="Times New Roman" w:hAnsi="Times New Roman"/>
          <w:sz w:val="28"/>
          <w:szCs w:val="28"/>
          <w:lang w:eastAsia="ru-RU"/>
        </w:rPr>
        <w:t xml:space="preserve"> </w:t>
      </w:r>
      <w:r>
        <w:rPr>
          <w:rFonts w:ascii="Times New Roman" w:hAnsi="Times New Roman"/>
          <w:sz w:val="28"/>
          <w:szCs w:val="28"/>
          <w:lang w:val="en-US" w:eastAsia="ru-RU"/>
        </w:rPr>
        <w:t>Dutch</w:t>
      </w:r>
      <w:r w:rsidRPr="008D6EF5">
        <w:rPr>
          <w:rFonts w:ascii="Times New Roman" w:hAnsi="Times New Roman"/>
          <w:sz w:val="28"/>
          <w:szCs w:val="28"/>
          <w:lang w:eastAsia="ru-RU"/>
        </w:rPr>
        <w:t xml:space="preserve"> </w:t>
      </w:r>
      <w:r>
        <w:rPr>
          <w:rFonts w:ascii="Times New Roman" w:hAnsi="Times New Roman"/>
          <w:sz w:val="28"/>
          <w:szCs w:val="28"/>
          <w:lang w:val="en-US" w:eastAsia="ru-RU"/>
        </w:rPr>
        <w:t>Design</w:t>
      </w:r>
      <w:r w:rsidRPr="008D6EF5">
        <w:rPr>
          <w:rFonts w:ascii="Times New Roman" w:hAnsi="Times New Roman"/>
          <w:sz w:val="28"/>
          <w:szCs w:val="28"/>
          <w:lang w:eastAsia="ru-RU"/>
        </w:rPr>
        <w:t xml:space="preserve"> </w:t>
      </w:r>
      <w:r>
        <w:rPr>
          <w:rFonts w:ascii="Times New Roman" w:hAnsi="Times New Roman"/>
          <w:sz w:val="28"/>
          <w:szCs w:val="28"/>
          <w:lang w:val="en-US" w:eastAsia="ru-RU"/>
        </w:rPr>
        <w:t>Week</w:t>
      </w:r>
      <w:r w:rsidRPr="008D6EF5">
        <w:rPr>
          <w:rFonts w:ascii="Times New Roman" w:hAnsi="Times New Roman"/>
          <w:sz w:val="28"/>
          <w:szCs w:val="28"/>
          <w:lang w:eastAsia="ru-RU"/>
        </w:rPr>
        <w:t xml:space="preserve"> </w:t>
      </w:r>
      <w:r>
        <w:rPr>
          <w:rFonts w:ascii="Times New Roman" w:hAnsi="Times New Roman"/>
          <w:sz w:val="28"/>
          <w:szCs w:val="28"/>
          <w:lang w:eastAsia="ru-RU"/>
        </w:rPr>
        <w:t>и</w:t>
      </w:r>
      <w:r w:rsidRPr="008D6EF5">
        <w:rPr>
          <w:rFonts w:ascii="Times New Roman" w:hAnsi="Times New Roman"/>
          <w:sz w:val="28"/>
          <w:szCs w:val="28"/>
          <w:lang w:eastAsia="ru-RU"/>
        </w:rPr>
        <w:t xml:space="preserve"> </w:t>
      </w:r>
      <w:r>
        <w:rPr>
          <w:rFonts w:ascii="Times New Roman" w:hAnsi="Times New Roman"/>
          <w:sz w:val="28"/>
          <w:szCs w:val="28"/>
          <w:lang w:val="en-US" w:eastAsia="ru-RU"/>
        </w:rPr>
        <w:t>Dutch</w:t>
      </w:r>
      <w:r w:rsidRPr="008D6EF5">
        <w:rPr>
          <w:rFonts w:ascii="Times New Roman" w:hAnsi="Times New Roman"/>
          <w:sz w:val="28"/>
          <w:szCs w:val="28"/>
          <w:lang w:eastAsia="ru-RU"/>
        </w:rPr>
        <w:t xml:space="preserve"> </w:t>
      </w:r>
      <w:r>
        <w:rPr>
          <w:rFonts w:ascii="Times New Roman" w:hAnsi="Times New Roman"/>
          <w:sz w:val="28"/>
          <w:szCs w:val="28"/>
          <w:lang w:val="en-US" w:eastAsia="ru-RU"/>
        </w:rPr>
        <w:t>Technology</w:t>
      </w:r>
      <w:r w:rsidRPr="008D6EF5">
        <w:rPr>
          <w:rFonts w:ascii="Times New Roman" w:hAnsi="Times New Roman"/>
          <w:sz w:val="28"/>
          <w:szCs w:val="28"/>
          <w:lang w:eastAsia="ru-RU"/>
        </w:rPr>
        <w:t xml:space="preserve"> </w:t>
      </w:r>
      <w:r>
        <w:rPr>
          <w:rFonts w:ascii="Times New Roman" w:hAnsi="Times New Roman"/>
          <w:sz w:val="28"/>
          <w:szCs w:val="28"/>
          <w:lang w:val="en-US" w:eastAsia="ru-RU"/>
        </w:rPr>
        <w:t>Week</w:t>
      </w:r>
      <w:r w:rsidR="008D6EF5" w:rsidRPr="008D6EF5">
        <w:rPr>
          <w:rFonts w:ascii="Times New Roman" w:hAnsi="Times New Roman"/>
          <w:sz w:val="28"/>
          <w:szCs w:val="28"/>
          <w:lang w:eastAsia="ru-RU"/>
        </w:rPr>
        <w:t>, кото</w:t>
      </w:r>
      <w:r w:rsidR="008D6EF5">
        <w:rPr>
          <w:rFonts w:ascii="Times New Roman" w:hAnsi="Times New Roman"/>
          <w:sz w:val="28"/>
          <w:szCs w:val="28"/>
          <w:lang w:eastAsia="ru-RU"/>
        </w:rPr>
        <w:t>р</w:t>
      </w:r>
      <w:r w:rsidR="008D6EF5" w:rsidRPr="008D6EF5">
        <w:rPr>
          <w:rFonts w:ascii="Times New Roman" w:hAnsi="Times New Roman"/>
          <w:sz w:val="28"/>
          <w:szCs w:val="28"/>
          <w:lang w:eastAsia="ru-RU"/>
        </w:rPr>
        <w:t xml:space="preserve">ые посещали </w:t>
      </w:r>
      <w:r w:rsidR="008D6EF5">
        <w:rPr>
          <w:rFonts w:ascii="Times New Roman" w:hAnsi="Times New Roman"/>
          <w:sz w:val="28"/>
          <w:szCs w:val="28"/>
          <w:lang w:eastAsia="ru-RU"/>
        </w:rPr>
        <w:t xml:space="preserve">квалифицированные кадры, технологические специалисты, инженеры. Толчком к развитию бренда стало финансирование проекта за счёт туристического </w:t>
      </w:r>
      <w:r w:rsidR="008D6EF5" w:rsidRPr="00562FEC">
        <w:rPr>
          <w:rFonts w:ascii="Times New Roman" w:hAnsi="Times New Roman"/>
          <w:sz w:val="28"/>
          <w:szCs w:val="28"/>
          <w:lang w:eastAsia="ru-RU"/>
        </w:rPr>
        <w:t>налога</w:t>
      </w:r>
      <w:r w:rsidR="00236A71" w:rsidRPr="00562FEC">
        <w:rPr>
          <w:rFonts w:ascii="Times New Roman" w:hAnsi="Times New Roman"/>
          <w:sz w:val="28"/>
          <w:szCs w:val="28"/>
          <w:lang w:eastAsia="ru-RU"/>
        </w:rPr>
        <w:t xml:space="preserve"> [</w:t>
      </w:r>
      <w:r w:rsidR="00FF0D4E">
        <w:rPr>
          <w:rFonts w:ascii="Times New Roman" w:hAnsi="Times New Roman"/>
          <w:sz w:val="28"/>
          <w:szCs w:val="28"/>
          <w:lang w:eastAsia="ru-RU"/>
        </w:rPr>
        <w:t>9</w:t>
      </w:r>
      <w:r w:rsidR="00B80145">
        <w:rPr>
          <w:rFonts w:ascii="Times New Roman" w:hAnsi="Times New Roman"/>
          <w:sz w:val="28"/>
          <w:szCs w:val="28"/>
          <w:lang w:eastAsia="ru-RU"/>
        </w:rPr>
        <w:t>2</w:t>
      </w:r>
      <w:r w:rsidR="00236A71" w:rsidRPr="00562FEC">
        <w:rPr>
          <w:rFonts w:ascii="Times New Roman" w:hAnsi="Times New Roman"/>
          <w:sz w:val="28"/>
          <w:szCs w:val="28"/>
          <w:lang w:eastAsia="ru-RU"/>
        </w:rPr>
        <w:t>]</w:t>
      </w:r>
      <w:r w:rsidR="008D6EF5" w:rsidRPr="00562FEC">
        <w:rPr>
          <w:rFonts w:ascii="Times New Roman" w:hAnsi="Times New Roman"/>
          <w:sz w:val="28"/>
          <w:szCs w:val="28"/>
          <w:lang w:eastAsia="ru-RU"/>
        </w:rPr>
        <w:t>.</w:t>
      </w:r>
      <w:r w:rsidR="008D6EF5">
        <w:rPr>
          <w:rFonts w:ascii="Times New Roman" w:hAnsi="Times New Roman"/>
          <w:sz w:val="28"/>
          <w:szCs w:val="28"/>
          <w:lang w:eastAsia="ru-RU"/>
        </w:rPr>
        <w:t xml:space="preserve"> </w:t>
      </w:r>
    </w:p>
    <w:p w:rsidR="00116926" w:rsidRDefault="008D6EF5" w:rsidP="00D72969">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lastRenderedPageBreak/>
        <w:t>В результате город Эйндховен стал вторым голландским городом, в котором существует более 140 стартапов.</w:t>
      </w:r>
    </w:p>
    <w:p w:rsidR="00405923" w:rsidRDefault="000E0424" w:rsidP="00D72969">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Другим </w:t>
      </w:r>
      <w:r w:rsidR="008E2110">
        <w:rPr>
          <w:rFonts w:ascii="Times New Roman" w:hAnsi="Times New Roman"/>
          <w:sz w:val="28"/>
          <w:szCs w:val="28"/>
          <w:lang w:eastAsia="ru-RU"/>
        </w:rPr>
        <w:t xml:space="preserve">любопытным проектом </w:t>
      </w:r>
      <w:r>
        <w:rPr>
          <w:rFonts w:ascii="Times New Roman" w:hAnsi="Times New Roman"/>
          <w:sz w:val="28"/>
          <w:szCs w:val="28"/>
          <w:lang w:eastAsia="ru-RU"/>
        </w:rPr>
        <w:t xml:space="preserve">стал туристический бренд Словении. </w:t>
      </w:r>
      <w:r w:rsidR="00D85E30">
        <w:rPr>
          <w:rFonts w:ascii="Times New Roman" w:hAnsi="Times New Roman"/>
          <w:sz w:val="28"/>
          <w:szCs w:val="28"/>
          <w:lang w:eastAsia="ru-RU"/>
        </w:rPr>
        <w:t xml:space="preserve">В процессе стратегического развития дестинации были оценены конкурентные позиции региона, туристский потенциал и определена основная концепция. </w:t>
      </w:r>
      <w:r>
        <w:rPr>
          <w:rFonts w:ascii="Times New Roman" w:hAnsi="Times New Roman"/>
          <w:sz w:val="28"/>
          <w:szCs w:val="28"/>
          <w:lang w:eastAsia="ru-RU"/>
        </w:rPr>
        <w:t>Стоит отметить, что концепция бренда очень цепляющая, выразившаяся в слогане: «</w:t>
      </w:r>
      <w:r>
        <w:rPr>
          <w:rFonts w:ascii="Times New Roman" w:hAnsi="Times New Roman"/>
          <w:sz w:val="28"/>
          <w:szCs w:val="28"/>
          <w:lang w:val="en-US" w:eastAsia="ru-RU"/>
        </w:rPr>
        <w:t>I</w:t>
      </w:r>
      <w:r w:rsidRPr="000E0424">
        <w:rPr>
          <w:rFonts w:ascii="Times New Roman" w:hAnsi="Times New Roman"/>
          <w:sz w:val="28"/>
          <w:szCs w:val="28"/>
          <w:lang w:eastAsia="ru-RU"/>
        </w:rPr>
        <w:t xml:space="preserve"> </w:t>
      </w:r>
      <w:r>
        <w:rPr>
          <w:rFonts w:ascii="Times New Roman" w:hAnsi="Times New Roman"/>
          <w:sz w:val="28"/>
          <w:szCs w:val="28"/>
          <w:lang w:val="en-US" w:eastAsia="ru-RU"/>
        </w:rPr>
        <w:t>feel</w:t>
      </w:r>
      <w:r w:rsidRPr="000E0424">
        <w:rPr>
          <w:rFonts w:ascii="Times New Roman" w:hAnsi="Times New Roman"/>
          <w:sz w:val="28"/>
          <w:szCs w:val="28"/>
          <w:lang w:eastAsia="ru-RU"/>
        </w:rPr>
        <w:t xml:space="preserve"> </w:t>
      </w:r>
      <w:r>
        <w:rPr>
          <w:rFonts w:ascii="Times New Roman" w:hAnsi="Times New Roman"/>
          <w:sz w:val="28"/>
          <w:szCs w:val="28"/>
          <w:lang w:val="en-US" w:eastAsia="ru-RU"/>
        </w:rPr>
        <w:t>SLOVEnia</w:t>
      </w:r>
      <w:r>
        <w:rPr>
          <w:rFonts w:ascii="Times New Roman" w:hAnsi="Times New Roman"/>
          <w:sz w:val="28"/>
          <w:szCs w:val="28"/>
          <w:lang w:eastAsia="ru-RU"/>
        </w:rPr>
        <w:t>», который переводится как «я чувствую Словению» и представляет собой игру слов, выделенную в названии страны: «</w:t>
      </w:r>
      <w:r>
        <w:rPr>
          <w:rFonts w:ascii="Times New Roman" w:hAnsi="Times New Roman"/>
          <w:sz w:val="28"/>
          <w:szCs w:val="28"/>
          <w:lang w:val="en-US" w:eastAsia="ru-RU"/>
        </w:rPr>
        <w:t>I</w:t>
      </w:r>
      <w:r w:rsidRPr="000E0424">
        <w:rPr>
          <w:rFonts w:ascii="Times New Roman" w:hAnsi="Times New Roman"/>
          <w:sz w:val="28"/>
          <w:szCs w:val="28"/>
          <w:lang w:eastAsia="ru-RU"/>
        </w:rPr>
        <w:t xml:space="preserve"> </w:t>
      </w:r>
      <w:r>
        <w:rPr>
          <w:rFonts w:ascii="Times New Roman" w:hAnsi="Times New Roman"/>
          <w:sz w:val="28"/>
          <w:szCs w:val="28"/>
          <w:lang w:val="en-US" w:eastAsia="ru-RU"/>
        </w:rPr>
        <w:t>feel</w:t>
      </w:r>
      <w:r w:rsidRPr="000E0424">
        <w:rPr>
          <w:rFonts w:ascii="Times New Roman" w:hAnsi="Times New Roman"/>
          <w:sz w:val="28"/>
          <w:szCs w:val="28"/>
          <w:lang w:eastAsia="ru-RU"/>
        </w:rPr>
        <w:t xml:space="preserve"> </w:t>
      </w:r>
      <w:r>
        <w:rPr>
          <w:rFonts w:ascii="Times New Roman" w:hAnsi="Times New Roman"/>
          <w:sz w:val="28"/>
          <w:szCs w:val="28"/>
          <w:lang w:val="en-US" w:eastAsia="ru-RU"/>
        </w:rPr>
        <w:t>love</w:t>
      </w:r>
      <w:r>
        <w:rPr>
          <w:rFonts w:ascii="Times New Roman" w:hAnsi="Times New Roman"/>
          <w:sz w:val="28"/>
          <w:szCs w:val="28"/>
          <w:lang w:eastAsia="ru-RU"/>
        </w:rPr>
        <w:t>» («я чувствую любовь»). Разработчики бренда сделали ставку на эмоциональную составляющую и моральную ценность бренда</w:t>
      </w:r>
      <w:r w:rsidR="00322870">
        <w:rPr>
          <w:rFonts w:ascii="Times New Roman" w:hAnsi="Times New Roman"/>
          <w:sz w:val="28"/>
          <w:szCs w:val="28"/>
          <w:lang w:eastAsia="ru-RU"/>
        </w:rPr>
        <w:t xml:space="preserve"> </w:t>
      </w:r>
      <w:r w:rsidR="00322870" w:rsidRPr="00562FEC">
        <w:rPr>
          <w:rFonts w:ascii="Times New Roman" w:hAnsi="Times New Roman"/>
          <w:sz w:val="28"/>
          <w:szCs w:val="28"/>
          <w:lang w:eastAsia="ru-RU"/>
        </w:rPr>
        <w:t>[</w:t>
      </w:r>
      <w:r w:rsidR="00B80145">
        <w:rPr>
          <w:rFonts w:ascii="Times New Roman" w:hAnsi="Times New Roman"/>
          <w:sz w:val="28"/>
          <w:szCs w:val="28"/>
          <w:lang w:eastAsia="ru-RU"/>
        </w:rPr>
        <w:t>15</w:t>
      </w:r>
      <w:r w:rsidR="00322870" w:rsidRPr="00562FEC">
        <w:rPr>
          <w:rFonts w:ascii="Times New Roman" w:hAnsi="Times New Roman"/>
          <w:sz w:val="28"/>
          <w:szCs w:val="28"/>
          <w:lang w:eastAsia="ru-RU"/>
        </w:rPr>
        <w:t>]</w:t>
      </w:r>
      <w:r w:rsidRPr="00562FEC">
        <w:rPr>
          <w:rFonts w:ascii="Times New Roman" w:hAnsi="Times New Roman"/>
          <w:sz w:val="28"/>
          <w:szCs w:val="28"/>
          <w:lang w:eastAsia="ru-RU"/>
        </w:rPr>
        <w:t>.</w:t>
      </w:r>
      <w:r w:rsidRPr="00322870">
        <w:rPr>
          <w:rFonts w:ascii="Times New Roman" w:hAnsi="Times New Roman"/>
          <w:b/>
          <w:sz w:val="28"/>
          <w:szCs w:val="28"/>
          <w:lang w:eastAsia="ru-RU"/>
        </w:rPr>
        <w:t xml:space="preserve"> </w:t>
      </w:r>
      <w:r w:rsidR="00826EE2" w:rsidRPr="00826EE2">
        <w:rPr>
          <w:rFonts w:ascii="Times New Roman" w:hAnsi="Times New Roman"/>
          <w:sz w:val="28"/>
          <w:szCs w:val="28"/>
          <w:lang w:eastAsia="ru-RU"/>
        </w:rPr>
        <w:t>Разработчиками были расставлены приоритеты инвестиционного развития страны и создан фирменный стиль.</w:t>
      </w:r>
      <w:r w:rsidR="00826EE2">
        <w:rPr>
          <w:rFonts w:ascii="Times New Roman" w:hAnsi="Times New Roman"/>
          <w:b/>
          <w:sz w:val="28"/>
          <w:szCs w:val="28"/>
          <w:lang w:eastAsia="ru-RU"/>
        </w:rPr>
        <w:t xml:space="preserve"> </w:t>
      </w:r>
      <w:r>
        <w:rPr>
          <w:rFonts w:ascii="Times New Roman" w:hAnsi="Times New Roman"/>
          <w:sz w:val="28"/>
          <w:szCs w:val="28"/>
          <w:lang w:eastAsia="ru-RU"/>
        </w:rPr>
        <w:t>Однако визуальная атрибутика оказалась не столь ярко выражена и представила собой белую надпись слогана на зеленом фоне</w:t>
      </w:r>
      <w:r w:rsidR="00687756">
        <w:rPr>
          <w:rFonts w:ascii="Times New Roman" w:hAnsi="Times New Roman"/>
          <w:sz w:val="28"/>
          <w:szCs w:val="28"/>
          <w:lang w:eastAsia="ru-RU"/>
        </w:rPr>
        <w:t xml:space="preserve"> (</w:t>
      </w:r>
      <w:r w:rsidR="00824F16">
        <w:rPr>
          <w:rFonts w:ascii="Times New Roman" w:hAnsi="Times New Roman"/>
          <w:sz w:val="28"/>
          <w:szCs w:val="28"/>
          <w:lang w:eastAsia="ru-RU"/>
        </w:rPr>
        <w:t xml:space="preserve">см. </w:t>
      </w:r>
      <w:r w:rsidR="00687756">
        <w:rPr>
          <w:rFonts w:ascii="Times New Roman" w:hAnsi="Times New Roman"/>
          <w:sz w:val="28"/>
          <w:szCs w:val="28"/>
          <w:lang w:eastAsia="ru-RU"/>
        </w:rPr>
        <w:t>рис. 7)</w:t>
      </w:r>
      <w:r>
        <w:rPr>
          <w:rFonts w:ascii="Times New Roman" w:hAnsi="Times New Roman"/>
          <w:sz w:val="28"/>
          <w:szCs w:val="28"/>
          <w:lang w:eastAsia="ru-RU"/>
        </w:rPr>
        <w:t xml:space="preserve">. </w:t>
      </w:r>
    </w:p>
    <w:p w:rsidR="00405923" w:rsidRDefault="00405923" w:rsidP="00405923">
      <w:pPr>
        <w:keepNext/>
        <w:spacing w:after="0" w:line="360" w:lineRule="auto"/>
        <w:jc w:val="center"/>
      </w:pPr>
      <w:r>
        <w:rPr>
          <w:noProof/>
          <w:lang w:eastAsia="ru-RU"/>
        </w:rPr>
        <w:drawing>
          <wp:inline distT="0" distB="0" distL="0" distR="0" wp14:anchorId="579B3AC2" wp14:editId="7929F625">
            <wp:extent cx="2971800" cy="1483558"/>
            <wp:effectExtent l="0" t="0" r="0" b="2540"/>
            <wp:docPr id="19" name="Рисунок 1" descr="i-feel-slovenia - Veronika's adven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feel-slovenia - Veronika's adventur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8449" cy="1486877"/>
                    </a:xfrm>
                    <a:prstGeom prst="rect">
                      <a:avLst/>
                    </a:prstGeom>
                    <a:noFill/>
                    <a:ln>
                      <a:noFill/>
                    </a:ln>
                  </pic:spPr>
                </pic:pic>
              </a:graphicData>
            </a:graphic>
          </wp:inline>
        </w:drawing>
      </w:r>
    </w:p>
    <w:p w:rsidR="00405923" w:rsidRPr="00562FEC" w:rsidRDefault="00405923" w:rsidP="00405923">
      <w:pPr>
        <w:pStyle w:val="ae"/>
        <w:jc w:val="center"/>
        <w:rPr>
          <w:rFonts w:ascii="Times New Roman" w:hAnsi="Times New Roman" w:cs="Times New Roman"/>
          <w:b/>
          <w:i w:val="0"/>
          <w:color w:val="auto"/>
          <w:sz w:val="44"/>
          <w:szCs w:val="28"/>
          <w:lang w:eastAsia="ru-RU"/>
        </w:rPr>
      </w:pPr>
      <w:r w:rsidRPr="00405923">
        <w:rPr>
          <w:rFonts w:ascii="Times New Roman" w:hAnsi="Times New Roman" w:cs="Times New Roman"/>
          <w:b/>
          <w:i w:val="0"/>
          <w:color w:val="auto"/>
          <w:sz w:val="28"/>
        </w:rPr>
        <w:t xml:space="preserve">Рисунок </w:t>
      </w:r>
      <w:r w:rsidRPr="00405923">
        <w:rPr>
          <w:rFonts w:ascii="Times New Roman" w:hAnsi="Times New Roman" w:cs="Times New Roman"/>
          <w:b/>
          <w:i w:val="0"/>
          <w:color w:val="auto"/>
          <w:sz w:val="28"/>
        </w:rPr>
        <w:fldChar w:fldCharType="begin"/>
      </w:r>
      <w:r w:rsidRPr="00405923">
        <w:rPr>
          <w:rFonts w:ascii="Times New Roman" w:hAnsi="Times New Roman" w:cs="Times New Roman"/>
          <w:b/>
          <w:i w:val="0"/>
          <w:color w:val="auto"/>
          <w:sz w:val="28"/>
        </w:rPr>
        <w:instrText xml:space="preserve"> SEQ Рисунок \* ARABIC </w:instrText>
      </w:r>
      <w:r w:rsidRPr="00405923">
        <w:rPr>
          <w:rFonts w:ascii="Times New Roman" w:hAnsi="Times New Roman" w:cs="Times New Roman"/>
          <w:b/>
          <w:i w:val="0"/>
          <w:color w:val="auto"/>
          <w:sz w:val="28"/>
        </w:rPr>
        <w:fldChar w:fldCharType="separate"/>
      </w:r>
      <w:r w:rsidR="00EF5685">
        <w:rPr>
          <w:rFonts w:ascii="Times New Roman" w:hAnsi="Times New Roman" w:cs="Times New Roman"/>
          <w:b/>
          <w:i w:val="0"/>
          <w:noProof/>
          <w:color w:val="auto"/>
          <w:sz w:val="28"/>
        </w:rPr>
        <w:t>7</w:t>
      </w:r>
      <w:r w:rsidRPr="00405923">
        <w:rPr>
          <w:rFonts w:ascii="Times New Roman" w:hAnsi="Times New Roman" w:cs="Times New Roman"/>
          <w:b/>
          <w:i w:val="0"/>
          <w:color w:val="auto"/>
          <w:sz w:val="28"/>
        </w:rPr>
        <w:fldChar w:fldCharType="end"/>
      </w:r>
      <w:r w:rsidRPr="00740969">
        <w:rPr>
          <w:rFonts w:ascii="Times New Roman" w:hAnsi="Times New Roman" w:cs="Times New Roman"/>
          <w:b/>
          <w:i w:val="0"/>
          <w:color w:val="auto"/>
          <w:sz w:val="28"/>
        </w:rPr>
        <w:t xml:space="preserve"> - </w:t>
      </w:r>
      <w:r w:rsidRPr="00405923">
        <w:rPr>
          <w:rFonts w:ascii="Times New Roman" w:hAnsi="Times New Roman" w:cs="Times New Roman"/>
          <w:b/>
          <w:i w:val="0"/>
          <w:color w:val="auto"/>
          <w:sz w:val="28"/>
        </w:rPr>
        <w:t>Визуальная атрибутика бренда Словении</w:t>
      </w:r>
      <w:r w:rsidR="00562FEC" w:rsidRPr="00562FEC">
        <w:rPr>
          <w:rFonts w:ascii="Times New Roman" w:hAnsi="Times New Roman" w:cs="Times New Roman"/>
          <w:b/>
          <w:i w:val="0"/>
          <w:color w:val="auto"/>
          <w:sz w:val="28"/>
        </w:rPr>
        <w:t xml:space="preserve"> [</w:t>
      </w:r>
      <w:r w:rsidR="00B80145">
        <w:rPr>
          <w:rFonts w:ascii="Times New Roman" w:hAnsi="Times New Roman" w:cs="Times New Roman"/>
          <w:b/>
          <w:i w:val="0"/>
          <w:color w:val="auto"/>
          <w:sz w:val="28"/>
        </w:rPr>
        <w:t>85</w:t>
      </w:r>
      <w:r w:rsidR="00562FEC" w:rsidRPr="00562FEC">
        <w:rPr>
          <w:rFonts w:ascii="Times New Roman" w:hAnsi="Times New Roman" w:cs="Times New Roman"/>
          <w:b/>
          <w:i w:val="0"/>
          <w:color w:val="auto"/>
          <w:sz w:val="28"/>
        </w:rPr>
        <w:t>]</w:t>
      </w:r>
    </w:p>
    <w:p w:rsidR="00DD3C84" w:rsidRDefault="000E0424" w:rsidP="00D72969">
      <w:pPr>
        <w:spacing w:after="0" w:line="360" w:lineRule="auto"/>
        <w:ind w:firstLine="708"/>
        <w:jc w:val="both"/>
        <w:rPr>
          <w:rFonts w:ascii="Times New Roman" w:hAnsi="Times New Roman"/>
          <w:b/>
          <w:sz w:val="28"/>
          <w:szCs w:val="28"/>
          <w:lang w:eastAsia="ru-RU"/>
        </w:rPr>
      </w:pPr>
      <w:r>
        <w:rPr>
          <w:rFonts w:ascii="Times New Roman" w:hAnsi="Times New Roman"/>
          <w:sz w:val="28"/>
          <w:szCs w:val="28"/>
          <w:lang w:eastAsia="ru-RU"/>
        </w:rPr>
        <w:t xml:space="preserve">Цвет фона отражает </w:t>
      </w:r>
      <w:r w:rsidR="00DD3C84">
        <w:rPr>
          <w:rFonts w:ascii="Times New Roman" w:hAnsi="Times New Roman"/>
          <w:sz w:val="28"/>
          <w:szCs w:val="28"/>
          <w:lang w:eastAsia="ru-RU"/>
        </w:rPr>
        <w:t>природный потенциал</w:t>
      </w:r>
      <w:r>
        <w:rPr>
          <w:rFonts w:ascii="Times New Roman" w:hAnsi="Times New Roman"/>
          <w:sz w:val="28"/>
          <w:szCs w:val="28"/>
          <w:lang w:eastAsia="ru-RU"/>
        </w:rPr>
        <w:t xml:space="preserve"> и экологическое состояние Словении. Портал бренда демонстрирует данную тематику: «Словения – зеленое сердце в центре Европы, где каждый найдет что-то для себя</w:t>
      </w:r>
      <w:r w:rsidRPr="00562FEC">
        <w:rPr>
          <w:rFonts w:ascii="Times New Roman" w:hAnsi="Times New Roman"/>
          <w:sz w:val="28"/>
          <w:szCs w:val="28"/>
          <w:lang w:eastAsia="ru-RU"/>
        </w:rPr>
        <w:t>» [</w:t>
      </w:r>
      <w:r w:rsidR="00B80145">
        <w:rPr>
          <w:rFonts w:ascii="Times New Roman" w:hAnsi="Times New Roman"/>
          <w:sz w:val="28"/>
          <w:szCs w:val="28"/>
          <w:lang w:eastAsia="ru-RU"/>
        </w:rPr>
        <w:t>85</w:t>
      </w:r>
      <w:r w:rsidR="00562FEC" w:rsidRPr="00562FEC">
        <w:rPr>
          <w:rFonts w:ascii="Times New Roman" w:hAnsi="Times New Roman"/>
          <w:sz w:val="28"/>
          <w:szCs w:val="28"/>
          <w:lang w:eastAsia="ru-RU"/>
        </w:rPr>
        <w:t>]</w:t>
      </w:r>
      <w:r w:rsidRPr="00562FEC">
        <w:rPr>
          <w:rFonts w:ascii="Times New Roman" w:hAnsi="Times New Roman"/>
          <w:sz w:val="28"/>
          <w:szCs w:val="28"/>
          <w:lang w:eastAsia="ru-RU"/>
        </w:rPr>
        <w:t>.</w:t>
      </w:r>
      <w:r w:rsidR="00DD3C84">
        <w:rPr>
          <w:rFonts w:ascii="Times New Roman" w:hAnsi="Times New Roman"/>
          <w:b/>
          <w:sz w:val="28"/>
          <w:szCs w:val="28"/>
          <w:lang w:eastAsia="ru-RU"/>
        </w:rPr>
        <w:t xml:space="preserve"> </w:t>
      </w:r>
    </w:p>
    <w:p w:rsidR="008D6EF5" w:rsidRDefault="00826EE2" w:rsidP="00D72969">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Была разработана маркетинговая стратегия страны, которая включала сценарии развития туризма, предполагала различные альтернативные варианты по развитию туризма. </w:t>
      </w:r>
      <w:r w:rsidR="00DD3C84">
        <w:rPr>
          <w:rFonts w:ascii="Times New Roman" w:hAnsi="Times New Roman"/>
          <w:sz w:val="28"/>
          <w:szCs w:val="28"/>
          <w:lang w:eastAsia="ru-RU"/>
        </w:rPr>
        <w:t xml:space="preserve">Стоит отметить, что </w:t>
      </w:r>
      <w:r w:rsidR="00B1096D">
        <w:rPr>
          <w:rFonts w:ascii="Times New Roman" w:hAnsi="Times New Roman"/>
          <w:sz w:val="28"/>
          <w:szCs w:val="28"/>
          <w:lang w:eastAsia="ru-RU"/>
        </w:rPr>
        <w:t xml:space="preserve">страна активно придерживается разработанной маркетинговой стратегии, и </w:t>
      </w:r>
      <w:r w:rsidR="00DD3C84">
        <w:rPr>
          <w:rFonts w:ascii="Times New Roman" w:hAnsi="Times New Roman"/>
          <w:sz w:val="28"/>
          <w:szCs w:val="28"/>
          <w:lang w:eastAsia="ru-RU"/>
        </w:rPr>
        <w:t xml:space="preserve">на данный момент Словения входит в число самых экологически чистых стран мира, реализуя множество «зеленых» проектов. </w:t>
      </w:r>
      <w:r w:rsidR="00DD3C84" w:rsidRPr="00DD3C84">
        <w:rPr>
          <w:rFonts w:ascii="Times New Roman" w:hAnsi="Times New Roman"/>
          <w:sz w:val="28"/>
          <w:szCs w:val="28"/>
          <w:lang w:eastAsia="ru-RU"/>
        </w:rPr>
        <w:t>Престижные глобальные туристические СМИ «Condé Nast Travel</w:t>
      </w:r>
      <w:r w:rsidR="00562FEC">
        <w:rPr>
          <w:rFonts w:ascii="Times New Roman" w:hAnsi="Times New Roman"/>
          <w:sz w:val="28"/>
          <w:szCs w:val="28"/>
          <w:lang w:val="en-US" w:eastAsia="ru-RU"/>
        </w:rPr>
        <w:t>l</w:t>
      </w:r>
      <w:r w:rsidR="00DD3C84" w:rsidRPr="00DD3C84">
        <w:rPr>
          <w:rFonts w:ascii="Times New Roman" w:hAnsi="Times New Roman"/>
          <w:sz w:val="28"/>
          <w:szCs w:val="28"/>
          <w:lang w:eastAsia="ru-RU"/>
        </w:rPr>
        <w:t xml:space="preserve">er» включили Словению в 10 самых экологически устойчивых направлений, </w:t>
      </w:r>
      <w:r w:rsidR="00DD3C84" w:rsidRPr="00DD3C84">
        <w:rPr>
          <w:rFonts w:ascii="Times New Roman" w:hAnsi="Times New Roman"/>
          <w:sz w:val="28"/>
          <w:szCs w:val="28"/>
          <w:lang w:eastAsia="ru-RU"/>
        </w:rPr>
        <w:lastRenderedPageBreak/>
        <w:t xml:space="preserve">которые стоит посетить </w:t>
      </w:r>
      <w:r w:rsidR="00B1096D">
        <w:rPr>
          <w:rFonts w:ascii="Times New Roman" w:hAnsi="Times New Roman"/>
          <w:sz w:val="28"/>
          <w:szCs w:val="28"/>
          <w:lang w:eastAsia="ru-RU"/>
        </w:rPr>
        <w:t>туристу</w:t>
      </w:r>
      <w:r w:rsidR="00DD3C84" w:rsidRPr="00DD3C84">
        <w:rPr>
          <w:rFonts w:ascii="Times New Roman" w:hAnsi="Times New Roman"/>
          <w:b/>
          <w:sz w:val="28"/>
          <w:szCs w:val="28"/>
          <w:lang w:eastAsia="ru-RU"/>
        </w:rPr>
        <w:t xml:space="preserve"> </w:t>
      </w:r>
      <w:r w:rsidR="00DD3C84" w:rsidRPr="00562FEC">
        <w:rPr>
          <w:rFonts w:ascii="Times New Roman" w:hAnsi="Times New Roman"/>
          <w:sz w:val="28"/>
          <w:szCs w:val="28"/>
          <w:lang w:eastAsia="ru-RU"/>
        </w:rPr>
        <w:t>[</w:t>
      </w:r>
      <w:r w:rsidR="00B80145">
        <w:rPr>
          <w:rFonts w:ascii="Times New Roman" w:hAnsi="Times New Roman"/>
          <w:sz w:val="28"/>
          <w:szCs w:val="28"/>
          <w:lang w:eastAsia="ru-RU"/>
        </w:rPr>
        <w:t>84</w:t>
      </w:r>
      <w:r w:rsidR="00DD3C84" w:rsidRPr="00562FEC">
        <w:rPr>
          <w:rFonts w:ascii="Times New Roman" w:hAnsi="Times New Roman"/>
          <w:sz w:val="28"/>
          <w:szCs w:val="28"/>
          <w:lang w:eastAsia="ru-RU"/>
        </w:rPr>
        <w:t>].</w:t>
      </w:r>
      <w:r>
        <w:rPr>
          <w:rFonts w:ascii="Times New Roman" w:hAnsi="Times New Roman"/>
          <w:sz w:val="28"/>
          <w:szCs w:val="28"/>
          <w:lang w:eastAsia="ru-RU"/>
        </w:rPr>
        <w:t xml:space="preserve"> </w:t>
      </w:r>
      <w:r w:rsidR="00B1096D">
        <w:rPr>
          <w:rFonts w:ascii="Times New Roman" w:hAnsi="Times New Roman"/>
          <w:sz w:val="28"/>
          <w:szCs w:val="28"/>
          <w:lang w:eastAsia="ru-RU"/>
        </w:rPr>
        <w:t>Экологическая схема устойчивого развития туризма Словении признана во всем мире, и регулярно отмечается наградами.</w:t>
      </w:r>
    </w:p>
    <w:p w:rsidR="00E5364D" w:rsidRPr="00DD3C84" w:rsidRDefault="00E5364D" w:rsidP="00D72969">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Таким образом, мы рассмотрели некоторые примеры зарубежного брендинга территории. Рассмотренные примеры раскрывают разные успешные приемы пр</w:t>
      </w:r>
      <w:r w:rsidR="00BA6827">
        <w:rPr>
          <w:rFonts w:ascii="Times New Roman" w:hAnsi="Times New Roman"/>
          <w:sz w:val="28"/>
          <w:szCs w:val="28"/>
          <w:lang w:eastAsia="ru-RU"/>
        </w:rPr>
        <w:t>одвижения разработанного бренда, благодаря которому меняется социально-экономическое развитие, увеличиваются финансовые потоки, привлекаются человеческие ресурсы.</w:t>
      </w:r>
    </w:p>
    <w:p w:rsidR="00322870" w:rsidRPr="00322870" w:rsidRDefault="00322870" w:rsidP="00D72969">
      <w:pPr>
        <w:spacing w:after="0" w:line="360" w:lineRule="auto"/>
        <w:ind w:firstLine="708"/>
        <w:jc w:val="both"/>
        <w:rPr>
          <w:rFonts w:ascii="Times New Roman" w:hAnsi="Times New Roman"/>
          <w:sz w:val="28"/>
          <w:szCs w:val="28"/>
          <w:lang w:eastAsia="ru-RU"/>
        </w:rPr>
      </w:pPr>
    </w:p>
    <w:p w:rsidR="00900CFD" w:rsidRPr="008D6EF5" w:rsidRDefault="00900CFD" w:rsidP="00900CFD">
      <w:pPr>
        <w:spacing w:after="0" w:line="360" w:lineRule="auto"/>
        <w:jc w:val="both"/>
        <w:rPr>
          <w:rFonts w:ascii="Times New Roman" w:hAnsi="Times New Roman"/>
          <w:sz w:val="28"/>
          <w:szCs w:val="28"/>
          <w:lang w:eastAsia="ru-RU"/>
        </w:rPr>
      </w:pPr>
    </w:p>
    <w:p w:rsidR="00332427" w:rsidRPr="008D6EF5" w:rsidRDefault="00332427" w:rsidP="00562FEC">
      <w:pPr>
        <w:spacing w:after="0" w:line="360" w:lineRule="auto"/>
        <w:jc w:val="both"/>
        <w:rPr>
          <w:rFonts w:ascii="Times New Roman" w:hAnsi="Times New Roman" w:cs="Times New Roman"/>
          <w:sz w:val="28"/>
          <w:szCs w:val="28"/>
          <w:lang w:eastAsia="ru-RU"/>
        </w:rPr>
      </w:pPr>
    </w:p>
    <w:p w:rsidR="00332427" w:rsidRPr="008D6EF5" w:rsidRDefault="00332427" w:rsidP="00B02779">
      <w:pPr>
        <w:spacing w:after="0" w:line="360" w:lineRule="auto"/>
        <w:ind w:firstLine="708"/>
        <w:jc w:val="both"/>
        <w:rPr>
          <w:rFonts w:ascii="Times New Roman" w:hAnsi="Times New Roman" w:cs="Times New Roman"/>
          <w:sz w:val="28"/>
          <w:szCs w:val="28"/>
          <w:lang w:eastAsia="ru-RU"/>
        </w:rPr>
      </w:pPr>
    </w:p>
    <w:p w:rsidR="00332427" w:rsidRPr="008D6EF5" w:rsidRDefault="00332427" w:rsidP="00B02779">
      <w:pPr>
        <w:spacing w:after="0" w:line="360" w:lineRule="auto"/>
        <w:ind w:firstLine="708"/>
        <w:jc w:val="both"/>
        <w:rPr>
          <w:rFonts w:ascii="Times New Roman" w:hAnsi="Times New Roman" w:cs="Times New Roman"/>
          <w:sz w:val="28"/>
          <w:szCs w:val="28"/>
          <w:lang w:eastAsia="ru-RU"/>
        </w:rPr>
        <w:sectPr w:rsidR="00332427" w:rsidRPr="008D6EF5" w:rsidSect="00D06D1F">
          <w:footerReference w:type="default" r:id="rId23"/>
          <w:pgSz w:w="11906" w:h="16838" w:code="9"/>
          <w:pgMar w:top="1134" w:right="567" w:bottom="1134" w:left="1701" w:header="709" w:footer="851" w:gutter="0"/>
          <w:cols w:space="720"/>
          <w:titlePg/>
          <w:docGrid w:linePitch="299"/>
        </w:sectPr>
      </w:pPr>
    </w:p>
    <w:p w:rsidR="00C33F93" w:rsidRPr="00C33F93" w:rsidRDefault="00C33F93" w:rsidP="001E49F9">
      <w:pPr>
        <w:pStyle w:val="af0"/>
        <w:rPr>
          <w:rFonts w:eastAsia="Calibri"/>
        </w:rPr>
      </w:pPr>
      <w:bookmarkStart w:id="10" w:name="_Toc103953108"/>
      <w:r w:rsidRPr="00C33F93">
        <w:rPr>
          <w:rFonts w:eastAsia="Calibri"/>
        </w:rPr>
        <w:lastRenderedPageBreak/>
        <w:t xml:space="preserve">ГЛАВА 2. </w:t>
      </w:r>
      <w:r w:rsidR="00AF3761">
        <w:rPr>
          <w:rFonts w:eastAsia="Calibri"/>
        </w:rPr>
        <w:t>АНАЛИЗ УРАЛА КАК ОБЪЕКТА БРЕНДИРОВАНИЯ</w:t>
      </w:r>
      <w:bookmarkEnd w:id="10"/>
    </w:p>
    <w:p w:rsidR="00D1407A" w:rsidRPr="00D1407A" w:rsidRDefault="00D1407A" w:rsidP="001E49F9">
      <w:pPr>
        <w:pStyle w:val="af1"/>
        <w:spacing w:before="240"/>
        <w:ind w:firstLine="0"/>
      </w:pPr>
      <w:bookmarkStart w:id="11" w:name="_Toc103953109"/>
      <w:r w:rsidRPr="00D1407A">
        <w:t>2.1 Анализ текущей ситуации туристкой освоенности территории Урала</w:t>
      </w:r>
      <w:bookmarkEnd w:id="11"/>
    </w:p>
    <w:p w:rsidR="00994DE2" w:rsidRPr="007D5C03" w:rsidRDefault="00994DE2" w:rsidP="007D5C03">
      <w:pPr>
        <w:spacing w:after="0" w:line="360" w:lineRule="auto"/>
        <w:ind w:firstLine="708"/>
        <w:jc w:val="both"/>
        <w:rPr>
          <w:rFonts w:ascii="Times New Roman" w:eastAsia="Times New Roman" w:hAnsi="Times New Roman" w:cs="Times New Roman"/>
          <w:sz w:val="28"/>
          <w:szCs w:val="28"/>
        </w:rPr>
      </w:pPr>
      <w:r w:rsidRPr="00022D5B">
        <w:rPr>
          <w:rFonts w:ascii="Times New Roman" w:eastAsia="Times New Roman" w:hAnsi="Times New Roman" w:cs="Times New Roman"/>
          <w:sz w:val="28"/>
          <w:szCs w:val="28"/>
        </w:rPr>
        <w:t xml:space="preserve">Под туристской освоенностью нами понимается </w:t>
      </w:r>
      <w:r w:rsidR="0064164D">
        <w:rPr>
          <w:rFonts w:ascii="Times New Roman" w:eastAsia="Times New Roman" w:hAnsi="Times New Roman" w:cs="Times New Roman"/>
          <w:sz w:val="28"/>
          <w:szCs w:val="28"/>
        </w:rPr>
        <w:t>«</w:t>
      </w:r>
      <w:r w:rsidRPr="00022D5B">
        <w:rPr>
          <w:rFonts w:ascii="Times New Roman" w:eastAsia="Times New Roman" w:hAnsi="Times New Roman" w:cs="Times New Roman"/>
          <w:sz w:val="28"/>
          <w:szCs w:val="28"/>
        </w:rPr>
        <w:t xml:space="preserve">результат </w:t>
      </w:r>
      <w:r w:rsidR="007D5C03">
        <w:rPr>
          <w:rFonts w:ascii="Times New Roman" w:eastAsia="Times New Roman" w:hAnsi="Times New Roman" w:cs="Times New Roman"/>
          <w:sz w:val="28"/>
          <w:szCs w:val="28"/>
        </w:rPr>
        <w:t xml:space="preserve">использования </w:t>
      </w:r>
      <w:r w:rsidRPr="00022D5B">
        <w:rPr>
          <w:rFonts w:ascii="Times New Roman" w:eastAsia="Times New Roman" w:hAnsi="Times New Roman" w:cs="Times New Roman"/>
          <w:sz w:val="28"/>
          <w:szCs w:val="28"/>
        </w:rPr>
        <w:t>территории</w:t>
      </w:r>
      <w:r w:rsidR="007D5C03">
        <w:rPr>
          <w:rFonts w:ascii="Times New Roman" w:eastAsia="Times New Roman" w:hAnsi="Times New Roman" w:cs="Times New Roman"/>
          <w:sz w:val="28"/>
          <w:szCs w:val="28"/>
        </w:rPr>
        <w:t xml:space="preserve"> с целью развития на нем туризма</w:t>
      </w:r>
      <w:r w:rsidRPr="00022D5B">
        <w:rPr>
          <w:rFonts w:ascii="Times New Roman" w:eastAsia="Times New Roman" w:hAnsi="Times New Roman" w:cs="Times New Roman"/>
          <w:sz w:val="28"/>
          <w:szCs w:val="28"/>
        </w:rPr>
        <w:t>, характеризующий уровень насыщения данной территории видами и объектами туристской деятельности</w:t>
      </w:r>
      <w:r>
        <w:rPr>
          <w:rFonts w:ascii="Times New Roman" w:eastAsia="Times New Roman" w:hAnsi="Times New Roman" w:cs="Times New Roman"/>
          <w:sz w:val="28"/>
          <w:szCs w:val="28"/>
        </w:rPr>
        <w:t xml:space="preserve">. </w:t>
      </w:r>
      <w:r w:rsidRPr="00022D5B">
        <w:rPr>
          <w:rFonts w:ascii="Times New Roman" w:eastAsia="Times New Roman" w:hAnsi="Times New Roman" w:cs="Times New Roman"/>
          <w:sz w:val="28"/>
          <w:szCs w:val="28"/>
        </w:rPr>
        <w:t>Туристская освоенность выражается в первую очередь через интенсивность</w:t>
      </w:r>
      <w:r>
        <w:rPr>
          <w:rFonts w:ascii="Times New Roman" w:eastAsia="Times New Roman" w:hAnsi="Times New Roman" w:cs="Times New Roman"/>
          <w:sz w:val="28"/>
          <w:szCs w:val="28"/>
        </w:rPr>
        <w:t xml:space="preserve"> </w:t>
      </w:r>
      <w:r w:rsidRPr="00022D5B">
        <w:rPr>
          <w:rFonts w:ascii="Times New Roman" w:eastAsia="Times New Roman" w:hAnsi="Times New Roman" w:cs="Times New Roman"/>
          <w:sz w:val="28"/>
          <w:szCs w:val="28"/>
        </w:rPr>
        <w:t>использования инфраструктурных объектов, особенно той части туристской инфраструктуры, которая связана с размещением туристов</w:t>
      </w:r>
      <w:r w:rsidR="0064164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FF0D4E">
        <w:rPr>
          <w:rFonts w:ascii="Times New Roman" w:eastAsia="Times New Roman" w:hAnsi="Times New Roman" w:cs="Times New Roman"/>
          <w:sz w:val="28"/>
          <w:szCs w:val="28"/>
        </w:rPr>
        <w:t>[3</w:t>
      </w:r>
      <w:r w:rsidR="00B80145">
        <w:rPr>
          <w:rFonts w:ascii="Times New Roman" w:eastAsia="Times New Roman" w:hAnsi="Times New Roman" w:cs="Times New Roman"/>
          <w:sz w:val="28"/>
          <w:szCs w:val="28"/>
        </w:rPr>
        <w:t>7</w:t>
      </w:r>
      <w:r w:rsidR="00562FEC" w:rsidRPr="00562FEC">
        <w:rPr>
          <w:rFonts w:ascii="Times New Roman" w:eastAsia="Times New Roman" w:hAnsi="Times New Roman" w:cs="Times New Roman"/>
          <w:sz w:val="28"/>
          <w:szCs w:val="28"/>
        </w:rPr>
        <w:t>]</w:t>
      </w:r>
      <w:r w:rsidRPr="00562FEC">
        <w:rPr>
          <w:rFonts w:ascii="Times New Roman" w:eastAsia="Times New Roman" w:hAnsi="Times New Roman" w:cs="Times New Roman"/>
          <w:sz w:val="28"/>
          <w:szCs w:val="28"/>
        </w:rPr>
        <w:t>.</w:t>
      </w:r>
      <w:r w:rsidR="007D5C03">
        <w:rPr>
          <w:rFonts w:ascii="Times New Roman" w:eastAsia="Times New Roman" w:hAnsi="Times New Roman" w:cs="Times New Roman"/>
          <w:sz w:val="28"/>
          <w:szCs w:val="28"/>
        </w:rPr>
        <w:t xml:space="preserve"> </w:t>
      </w:r>
      <w:r w:rsidRPr="000B2D94">
        <w:rPr>
          <w:rFonts w:ascii="Times New Roman" w:eastAsia="Times New Roman" w:hAnsi="Times New Roman" w:cs="Times New Roman"/>
          <w:sz w:val="28"/>
          <w:szCs w:val="28"/>
        </w:rPr>
        <w:t>Уровень освоенности определяется рядом показателей.</w:t>
      </w:r>
    </w:p>
    <w:p w:rsidR="00994DE2" w:rsidRPr="00562FEC" w:rsidRDefault="00994DE2" w:rsidP="00994DE2">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целью выявления текущей туристской освоенности регионов Урала будет использована </w:t>
      </w:r>
      <w:r w:rsidRPr="000B2D94">
        <w:rPr>
          <w:rFonts w:ascii="Times New Roman" w:eastAsia="Times New Roman" w:hAnsi="Times New Roman" w:cs="Times New Roman"/>
          <w:sz w:val="28"/>
          <w:szCs w:val="28"/>
        </w:rPr>
        <w:t xml:space="preserve">методика </w:t>
      </w:r>
      <w:r>
        <w:rPr>
          <w:rFonts w:ascii="Times New Roman" w:eastAsia="Times New Roman" w:hAnsi="Times New Roman" w:cs="Times New Roman"/>
          <w:sz w:val="28"/>
          <w:szCs w:val="28"/>
        </w:rPr>
        <w:t xml:space="preserve">по </w:t>
      </w:r>
      <w:r w:rsidRPr="000B2D94">
        <w:rPr>
          <w:rFonts w:ascii="Times New Roman" w:eastAsia="Times New Roman" w:hAnsi="Times New Roman" w:cs="Times New Roman"/>
          <w:iCs/>
          <w:sz w:val="28"/>
          <w:szCs w:val="28"/>
        </w:rPr>
        <w:t>О. Д. Строчко, С. В. Чубаро</w:t>
      </w:r>
      <w:r>
        <w:rPr>
          <w:rFonts w:ascii="Times New Roman" w:eastAsia="Times New Roman" w:hAnsi="Times New Roman" w:cs="Times New Roman"/>
          <w:iCs/>
          <w:sz w:val="28"/>
          <w:szCs w:val="28"/>
        </w:rPr>
        <w:t xml:space="preserve"> </w:t>
      </w:r>
      <w:r w:rsidRPr="00562FEC">
        <w:rPr>
          <w:rFonts w:ascii="Times New Roman" w:eastAsia="Times New Roman" w:hAnsi="Times New Roman" w:cs="Times New Roman"/>
          <w:iCs/>
          <w:sz w:val="28"/>
          <w:szCs w:val="28"/>
        </w:rPr>
        <w:t>[</w:t>
      </w:r>
      <w:r w:rsidR="00FF0D4E">
        <w:rPr>
          <w:rFonts w:ascii="Times New Roman" w:eastAsia="Times New Roman" w:hAnsi="Times New Roman" w:cs="Times New Roman"/>
          <w:iCs/>
          <w:sz w:val="28"/>
          <w:szCs w:val="28"/>
        </w:rPr>
        <w:t>3</w:t>
      </w:r>
      <w:r w:rsidR="00B80145">
        <w:rPr>
          <w:rFonts w:ascii="Times New Roman" w:eastAsia="Times New Roman" w:hAnsi="Times New Roman" w:cs="Times New Roman"/>
          <w:iCs/>
          <w:sz w:val="28"/>
          <w:szCs w:val="28"/>
        </w:rPr>
        <w:t>7</w:t>
      </w:r>
      <w:r w:rsidRPr="00562FEC">
        <w:rPr>
          <w:rFonts w:ascii="Times New Roman" w:eastAsia="Times New Roman" w:hAnsi="Times New Roman" w:cs="Times New Roman"/>
          <w:iCs/>
          <w:sz w:val="28"/>
          <w:szCs w:val="28"/>
        </w:rPr>
        <w:t>].</w:t>
      </w:r>
    </w:p>
    <w:p w:rsidR="007D5C03" w:rsidRDefault="007D5C03" w:rsidP="007D5C03">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Мы отобрали несколько показателей, которые, на наш взгляд, наиболее сильно отображают туристское освоение</w:t>
      </w:r>
      <w:r w:rsidR="00480BC4">
        <w:rPr>
          <w:rFonts w:ascii="Times New Roman" w:eastAsia="Times New Roman" w:hAnsi="Times New Roman" w:cs="Times New Roman"/>
          <w:sz w:val="28"/>
          <w:szCs w:val="28"/>
        </w:rPr>
        <w:t xml:space="preserve"> Урала</w:t>
      </w:r>
      <w:r>
        <w:rPr>
          <w:rFonts w:ascii="Times New Roman" w:eastAsia="Times New Roman" w:hAnsi="Times New Roman" w:cs="Times New Roman"/>
          <w:sz w:val="28"/>
          <w:szCs w:val="28"/>
        </w:rPr>
        <w:t>:</w:t>
      </w:r>
    </w:p>
    <w:p w:rsidR="007D5C03" w:rsidRDefault="007D5C03" w:rsidP="00FB6588">
      <w:pPr>
        <w:pStyle w:val="a9"/>
        <w:numPr>
          <w:ilvl w:val="0"/>
          <w:numId w:val="39"/>
        </w:numPr>
        <w:spacing w:after="0" w:line="360" w:lineRule="auto"/>
        <w:jc w:val="both"/>
        <w:rPr>
          <w:rFonts w:ascii="Times New Roman" w:hAnsi="Times New Roman"/>
          <w:sz w:val="28"/>
          <w:szCs w:val="28"/>
        </w:rPr>
      </w:pPr>
      <w:r>
        <w:rPr>
          <w:rFonts w:ascii="Times New Roman" w:hAnsi="Times New Roman"/>
          <w:sz w:val="28"/>
          <w:szCs w:val="28"/>
        </w:rPr>
        <w:t>Территориальная плотность средств размещения;</w:t>
      </w:r>
    </w:p>
    <w:p w:rsidR="007D5C03" w:rsidRDefault="007D5C03" w:rsidP="00FB6588">
      <w:pPr>
        <w:pStyle w:val="a9"/>
        <w:numPr>
          <w:ilvl w:val="0"/>
          <w:numId w:val="39"/>
        </w:numPr>
        <w:spacing w:after="0" w:line="360" w:lineRule="auto"/>
        <w:jc w:val="both"/>
        <w:rPr>
          <w:rFonts w:ascii="Times New Roman" w:hAnsi="Times New Roman"/>
          <w:sz w:val="28"/>
          <w:szCs w:val="28"/>
        </w:rPr>
      </w:pPr>
      <w:r>
        <w:rPr>
          <w:rFonts w:ascii="Times New Roman" w:hAnsi="Times New Roman"/>
          <w:sz w:val="28"/>
          <w:szCs w:val="28"/>
        </w:rPr>
        <w:t>Средняя интенсивность туристского потока;</w:t>
      </w:r>
    </w:p>
    <w:p w:rsidR="007D5C03" w:rsidRDefault="007D5C03" w:rsidP="00FB6588">
      <w:pPr>
        <w:pStyle w:val="a9"/>
        <w:numPr>
          <w:ilvl w:val="0"/>
          <w:numId w:val="39"/>
        </w:numPr>
        <w:spacing w:after="0" w:line="360" w:lineRule="auto"/>
        <w:jc w:val="both"/>
        <w:rPr>
          <w:rFonts w:ascii="Times New Roman" w:hAnsi="Times New Roman"/>
          <w:sz w:val="28"/>
          <w:szCs w:val="28"/>
        </w:rPr>
      </w:pPr>
      <w:r>
        <w:rPr>
          <w:rFonts w:ascii="Times New Roman" w:hAnsi="Times New Roman"/>
          <w:sz w:val="28"/>
          <w:szCs w:val="28"/>
        </w:rPr>
        <w:t>С</w:t>
      </w:r>
      <w:r w:rsidR="0042376F">
        <w:rPr>
          <w:rFonts w:ascii="Times New Roman" w:hAnsi="Times New Roman"/>
          <w:sz w:val="28"/>
          <w:szCs w:val="28"/>
        </w:rPr>
        <w:t>реднесуточное число занятых койко-мест;</w:t>
      </w:r>
    </w:p>
    <w:p w:rsidR="0042376F" w:rsidRDefault="0042376F" w:rsidP="00FB6588">
      <w:pPr>
        <w:pStyle w:val="a9"/>
        <w:numPr>
          <w:ilvl w:val="0"/>
          <w:numId w:val="39"/>
        </w:numPr>
        <w:spacing w:after="0" w:line="360" w:lineRule="auto"/>
        <w:jc w:val="both"/>
        <w:rPr>
          <w:rFonts w:ascii="Times New Roman" w:hAnsi="Times New Roman"/>
          <w:sz w:val="28"/>
          <w:szCs w:val="28"/>
        </w:rPr>
      </w:pPr>
      <w:r>
        <w:rPr>
          <w:rFonts w:ascii="Times New Roman" w:hAnsi="Times New Roman"/>
          <w:sz w:val="28"/>
          <w:szCs w:val="28"/>
        </w:rPr>
        <w:t>Средняя длительность проживания;</w:t>
      </w:r>
    </w:p>
    <w:p w:rsidR="0042376F" w:rsidRDefault="0042376F" w:rsidP="00FB6588">
      <w:pPr>
        <w:pStyle w:val="a9"/>
        <w:numPr>
          <w:ilvl w:val="0"/>
          <w:numId w:val="39"/>
        </w:numPr>
        <w:spacing w:after="0" w:line="360" w:lineRule="auto"/>
        <w:jc w:val="both"/>
        <w:rPr>
          <w:rFonts w:ascii="Times New Roman" w:hAnsi="Times New Roman"/>
          <w:sz w:val="28"/>
          <w:szCs w:val="28"/>
        </w:rPr>
      </w:pPr>
      <w:r>
        <w:rPr>
          <w:rFonts w:ascii="Times New Roman" w:hAnsi="Times New Roman"/>
          <w:sz w:val="28"/>
          <w:szCs w:val="28"/>
        </w:rPr>
        <w:t>Коэффициент использования номерного фонда.</w:t>
      </w:r>
    </w:p>
    <w:p w:rsidR="0042376F" w:rsidRPr="0042376F" w:rsidRDefault="0042376F" w:rsidP="0042376F">
      <w:pPr>
        <w:spacing w:after="0" w:line="360" w:lineRule="auto"/>
        <w:ind w:firstLine="708"/>
        <w:jc w:val="both"/>
        <w:rPr>
          <w:rFonts w:ascii="Times New Roman" w:hAnsi="Times New Roman"/>
          <w:sz w:val="28"/>
          <w:szCs w:val="28"/>
        </w:rPr>
      </w:pPr>
      <w:r>
        <w:rPr>
          <w:rFonts w:ascii="Times New Roman" w:hAnsi="Times New Roman"/>
          <w:sz w:val="28"/>
          <w:szCs w:val="28"/>
        </w:rPr>
        <w:t xml:space="preserve">Также мы считаем актуальным дополнительно </w:t>
      </w:r>
      <w:r w:rsidR="00480BC4">
        <w:rPr>
          <w:rFonts w:ascii="Times New Roman" w:hAnsi="Times New Roman"/>
          <w:sz w:val="28"/>
          <w:szCs w:val="28"/>
        </w:rPr>
        <w:t>включить в расчеты такой</w:t>
      </w:r>
      <w:r w:rsidR="00162938">
        <w:rPr>
          <w:rFonts w:ascii="Times New Roman" w:hAnsi="Times New Roman"/>
          <w:sz w:val="28"/>
          <w:szCs w:val="28"/>
        </w:rPr>
        <w:t xml:space="preserve"> показател</w:t>
      </w:r>
      <w:r w:rsidR="00480BC4">
        <w:rPr>
          <w:rFonts w:ascii="Times New Roman" w:hAnsi="Times New Roman"/>
          <w:sz w:val="28"/>
          <w:szCs w:val="28"/>
        </w:rPr>
        <w:t>ь</w:t>
      </w:r>
      <w:r>
        <w:rPr>
          <w:rFonts w:ascii="Times New Roman" w:hAnsi="Times New Roman"/>
          <w:sz w:val="28"/>
          <w:szCs w:val="28"/>
        </w:rPr>
        <w:t>, как коэффициент использ</w:t>
      </w:r>
      <w:r w:rsidR="00480BC4">
        <w:rPr>
          <w:rFonts w:ascii="Times New Roman" w:hAnsi="Times New Roman"/>
          <w:sz w:val="28"/>
          <w:szCs w:val="28"/>
        </w:rPr>
        <w:t xml:space="preserve">ования музейной инфраструктуры. </w:t>
      </w:r>
    </w:p>
    <w:p w:rsidR="003617B8" w:rsidRDefault="00C4462F" w:rsidP="00C4462F">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 ходе данного исследования мы взяли не только регионы «Железного пояса Урала», но и соседних регионов для проведения сравнительного анализа</w:t>
      </w:r>
      <w:r w:rsidR="003617B8">
        <w:rPr>
          <w:rFonts w:ascii="Times New Roman" w:eastAsiaTheme="minorEastAsia" w:hAnsi="Times New Roman" w:cs="Times New Roman"/>
          <w:sz w:val="28"/>
          <w:szCs w:val="28"/>
        </w:rPr>
        <w:t xml:space="preserve"> </w:t>
      </w:r>
      <w:r w:rsidR="003617B8" w:rsidRPr="00824F16">
        <w:rPr>
          <w:rFonts w:ascii="Times New Roman" w:eastAsiaTheme="minorEastAsia" w:hAnsi="Times New Roman" w:cs="Times New Roman"/>
          <w:sz w:val="28"/>
          <w:szCs w:val="28"/>
        </w:rPr>
        <w:t>(</w:t>
      </w:r>
      <w:r w:rsidR="00824F16" w:rsidRPr="00824F16">
        <w:rPr>
          <w:rFonts w:ascii="Times New Roman" w:eastAsiaTheme="minorEastAsia" w:hAnsi="Times New Roman" w:cs="Times New Roman"/>
          <w:sz w:val="28"/>
          <w:szCs w:val="28"/>
        </w:rPr>
        <w:t xml:space="preserve">см. </w:t>
      </w:r>
      <w:r w:rsidR="003617B8" w:rsidRPr="00824F16">
        <w:rPr>
          <w:rFonts w:ascii="Times New Roman" w:eastAsiaTheme="minorEastAsia" w:hAnsi="Times New Roman" w:cs="Times New Roman"/>
          <w:sz w:val="28"/>
          <w:szCs w:val="28"/>
        </w:rPr>
        <w:t>рис.</w:t>
      </w:r>
      <w:r w:rsidR="00687756" w:rsidRPr="00824F16">
        <w:rPr>
          <w:rFonts w:ascii="Times New Roman" w:eastAsiaTheme="minorEastAsia" w:hAnsi="Times New Roman" w:cs="Times New Roman"/>
          <w:sz w:val="28"/>
          <w:szCs w:val="28"/>
        </w:rPr>
        <w:t xml:space="preserve"> 8</w:t>
      </w:r>
      <w:r w:rsidR="003617B8" w:rsidRPr="00824F16">
        <w:rPr>
          <w:rFonts w:ascii="Times New Roman" w:eastAsiaTheme="minorEastAsia" w:hAnsi="Times New Roman" w:cs="Times New Roman"/>
          <w:sz w:val="28"/>
          <w:szCs w:val="28"/>
        </w:rPr>
        <w:t>)</w:t>
      </w:r>
      <w:r w:rsidRPr="00824F16">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w:t>
      </w:r>
    </w:p>
    <w:p w:rsidR="003617B8" w:rsidRDefault="003617B8" w:rsidP="003617B8">
      <w:pPr>
        <w:keepNext/>
        <w:spacing w:after="0" w:line="360" w:lineRule="auto"/>
        <w:jc w:val="both"/>
      </w:pPr>
      <w:r>
        <w:rPr>
          <w:rFonts w:ascii="Times New Roman" w:eastAsiaTheme="minorEastAsia" w:hAnsi="Times New Roman" w:cs="Times New Roman"/>
          <w:noProof/>
          <w:sz w:val="28"/>
          <w:szCs w:val="28"/>
          <w:lang w:eastAsia="ru-RU"/>
        </w:rPr>
        <w:lastRenderedPageBreak/>
        <mc:AlternateContent>
          <mc:Choice Requires="wps">
            <w:drawing>
              <wp:anchor distT="0" distB="0" distL="114300" distR="114300" simplePos="0" relativeHeight="251668480" behindDoc="0" locked="0" layoutInCell="1" allowOverlap="1" wp14:anchorId="0BBCC675" wp14:editId="6416251C">
                <wp:simplePos x="0" y="0"/>
                <wp:positionH relativeFrom="column">
                  <wp:posOffset>344170</wp:posOffset>
                </wp:positionH>
                <wp:positionV relativeFrom="paragraph">
                  <wp:posOffset>3293110</wp:posOffset>
                </wp:positionV>
                <wp:extent cx="2785533" cy="245533"/>
                <wp:effectExtent l="0" t="0" r="0" b="2540"/>
                <wp:wrapNone/>
                <wp:docPr id="44" name="Надпись 44"/>
                <wp:cNvGraphicFramePr/>
                <a:graphic xmlns:a="http://schemas.openxmlformats.org/drawingml/2006/main">
                  <a:graphicData uri="http://schemas.microsoft.com/office/word/2010/wordprocessingShape">
                    <wps:wsp>
                      <wps:cNvSpPr txBox="1"/>
                      <wps:spPr>
                        <a:xfrm>
                          <a:off x="0" y="0"/>
                          <a:ext cx="2785533" cy="2455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4F16" w:rsidRPr="003617B8" w:rsidRDefault="00824F16" w:rsidP="003617B8">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Соседние регионы, участвующие в анализе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CC675" id="Надпись 44" o:spid="_x0000_s1048" type="#_x0000_t202" style="position:absolute;left:0;text-align:left;margin-left:27.1pt;margin-top:259.3pt;width:219.35pt;height:19.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" filled="f" stroked="f" strokeweight=".5pt">
                <v:textbox>
                  <w:txbxContent>
                    <w:p w:rsidR="00824F16" w:rsidRPr="003617B8" w:rsidRDefault="00824F16" w:rsidP="003617B8">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Соседние регионы, участвующие в анализе </w:t>
                      </w:r>
                    </w:p>
                  </w:txbxContent>
                </v:textbox>
              </v:shape>
            </w:pict>
          </mc:Fallback>
        </mc:AlternateContent>
      </w:r>
      <w:r>
        <w:rPr>
          <w:rFonts w:ascii="Times New Roman" w:eastAsiaTheme="minorEastAsia"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409A7C43" wp14:editId="019DEF0F">
                <wp:simplePos x="0" y="0"/>
                <wp:positionH relativeFrom="column">
                  <wp:posOffset>327237</wp:posOffset>
                </wp:positionH>
                <wp:positionV relativeFrom="paragraph">
                  <wp:posOffset>3022177</wp:posOffset>
                </wp:positionV>
                <wp:extent cx="2243666" cy="262466"/>
                <wp:effectExtent l="0" t="0" r="0" b="4445"/>
                <wp:wrapNone/>
                <wp:docPr id="43" name="Надпись 43"/>
                <wp:cNvGraphicFramePr/>
                <a:graphic xmlns:a="http://schemas.openxmlformats.org/drawingml/2006/main">
                  <a:graphicData uri="http://schemas.microsoft.com/office/word/2010/wordprocessingShape">
                    <wps:wsp>
                      <wps:cNvSpPr txBox="1"/>
                      <wps:spPr>
                        <a:xfrm>
                          <a:off x="0" y="0"/>
                          <a:ext cx="2243666" cy="2624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4F16" w:rsidRPr="003617B8" w:rsidRDefault="00824F16" w:rsidP="003617B8">
                            <w:pPr>
                              <w:spacing w:after="0" w:line="240" w:lineRule="auto"/>
                              <w:rPr>
                                <w:rFonts w:ascii="Times New Roman" w:hAnsi="Times New Roman" w:cs="Times New Roman"/>
                                <w:b/>
                                <w:sz w:val="20"/>
                                <w:szCs w:val="20"/>
                              </w:rPr>
                            </w:pPr>
                            <w:r w:rsidRPr="003617B8">
                              <w:rPr>
                                <w:rFonts w:ascii="Times New Roman" w:hAnsi="Times New Roman" w:cs="Times New Roman"/>
                                <w:b/>
                                <w:sz w:val="20"/>
                                <w:szCs w:val="20"/>
                              </w:rPr>
                              <w:t>Регионы «Железного пояса Урала»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A7C43" id="Надпись 43" o:spid="_x0000_s1049" type="#_x0000_t202" style="position:absolute;left:0;text-align:left;margin-left:25.75pt;margin-top:237.95pt;width:176.65pt;height:2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" filled="f" stroked="f" strokeweight=".5pt">
                <v:textbox>
                  <w:txbxContent>
                    <w:p w:rsidR="00824F16" w:rsidRPr="003617B8" w:rsidRDefault="00824F16" w:rsidP="003617B8">
                      <w:pPr>
                        <w:spacing w:after="0" w:line="240" w:lineRule="auto"/>
                        <w:rPr>
                          <w:rFonts w:ascii="Times New Roman" w:hAnsi="Times New Roman" w:cs="Times New Roman"/>
                          <w:b/>
                          <w:sz w:val="20"/>
                          <w:szCs w:val="20"/>
                        </w:rPr>
                      </w:pPr>
                      <w:r w:rsidRPr="003617B8">
                        <w:rPr>
                          <w:rFonts w:ascii="Times New Roman" w:hAnsi="Times New Roman" w:cs="Times New Roman"/>
                          <w:b/>
                          <w:sz w:val="20"/>
                          <w:szCs w:val="20"/>
                        </w:rPr>
                        <w:t>Регионы «Железного пояса Урала»</w:t>
                      </w:r>
                    </w:p>
                  </w:txbxContent>
                </v:textbox>
              </v:shape>
            </w:pict>
          </mc:Fallback>
        </mc:AlternateContent>
      </w:r>
      <w:r>
        <w:rPr>
          <w:rFonts w:ascii="Times New Roman" w:eastAsiaTheme="minorEastAsia"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22E8C853" wp14:editId="5759E2A2">
                <wp:simplePos x="0" y="0"/>
                <wp:positionH relativeFrom="column">
                  <wp:posOffset>64770</wp:posOffset>
                </wp:positionH>
                <wp:positionV relativeFrom="paragraph">
                  <wp:posOffset>3326553</wp:posOffset>
                </wp:positionV>
                <wp:extent cx="313267" cy="177800"/>
                <wp:effectExtent l="0" t="0" r="10795" b="12700"/>
                <wp:wrapNone/>
                <wp:docPr id="42" name="Скругленный прямоугольник 42"/>
                <wp:cNvGraphicFramePr/>
                <a:graphic xmlns:a="http://schemas.openxmlformats.org/drawingml/2006/main">
                  <a:graphicData uri="http://schemas.microsoft.com/office/word/2010/wordprocessingShape">
                    <wps:wsp>
                      <wps:cNvSpPr/>
                      <wps:spPr>
                        <a:xfrm>
                          <a:off x="0" y="0"/>
                          <a:ext cx="313267" cy="17780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4F9410" id="Скругленный прямоугольник 42" o:spid="_x0000_s1026" style="position:absolute;margin-left:5.1pt;margin-top:261.95pt;width:24.65pt;height:14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" fillcolor="#70ad47 [3209]" strokecolor="#375623 [1609]" strokeweight="1pt">
                <v:stroke joinstyle="miter"/>
              </v:roundrect>
            </w:pict>
          </mc:Fallback>
        </mc:AlternateContent>
      </w:r>
      <w:r>
        <w:rPr>
          <w:rFonts w:ascii="Times New Roman" w:eastAsiaTheme="minorEastAsia"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2E5834F6" wp14:editId="08F483E8">
                <wp:simplePos x="0" y="0"/>
                <wp:positionH relativeFrom="column">
                  <wp:posOffset>64770</wp:posOffset>
                </wp:positionH>
                <wp:positionV relativeFrom="paragraph">
                  <wp:posOffset>3056043</wp:posOffset>
                </wp:positionV>
                <wp:extent cx="313267" cy="177800"/>
                <wp:effectExtent l="0" t="0" r="10795" b="12700"/>
                <wp:wrapNone/>
                <wp:docPr id="34" name="Скругленный прямоугольник 34"/>
                <wp:cNvGraphicFramePr/>
                <a:graphic xmlns:a="http://schemas.openxmlformats.org/drawingml/2006/main">
                  <a:graphicData uri="http://schemas.microsoft.com/office/word/2010/wordprocessingShape">
                    <wps:wsp>
                      <wps:cNvSpPr/>
                      <wps:spPr>
                        <a:xfrm>
                          <a:off x="0" y="0"/>
                          <a:ext cx="313267" cy="17780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2BC592" id="Скругленный прямоугольник 34" o:spid="_x0000_s1026" style="position:absolute;margin-left:5.1pt;margin-top:240.65pt;width:24.65pt;height:14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" fillcolor="#ffc000 [3207]" strokecolor="#7f5f00 [1607]" strokeweight="1pt">
                <v:stroke joinstyle="miter"/>
              </v:roundrect>
            </w:pict>
          </mc:Fallback>
        </mc:AlternateContent>
      </w:r>
      <w:r w:rsidRPr="003617B8">
        <w:rPr>
          <w:rFonts w:ascii="Times New Roman" w:eastAsiaTheme="minorEastAsia" w:hAnsi="Times New Roman" w:cs="Times New Roman"/>
          <w:noProof/>
          <w:sz w:val="28"/>
          <w:szCs w:val="28"/>
          <w:lang w:eastAsia="ru-RU"/>
        </w:rPr>
        <w:drawing>
          <wp:inline distT="0" distB="0" distL="0" distR="0" wp14:anchorId="27751A26" wp14:editId="5278E67D">
            <wp:extent cx="6299835" cy="3564613"/>
            <wp:effectExtent l="0" t="0" r="5715" b="0"/>
            <wp:docPr id="28" name="Рисунок 28" descr="C:\Users\Alena\Downloads\Безымянный кар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na\Downloads\Безымянный карта.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9835" cy="3564613"/>
                    </a:xfrm>
                    <a:prstGeom prst="rect">
                      <a:avLst/>
                    </a:prstGeom>
                    <a:noFill/>
                    <a:ln>
                      <a:noFill/>
                    </a:ln>
                  </pic:spPr>
                </pic:pic>
              </a:graphicData>
            </a:graphic>
          </wp:inline>
        </w:drawing>
      </w:r>
    </w:p>
    <w:p w:rsidR="003617B8" w:rsidRPr="003617B8" w:rsidRDefault="003617B8" w:rsidP="003617B8">
      <w:pPr>
        <w:pStyle w:val="ae"/>
        <w:jc w:val="center"/>
        <w:rPr>
          <w:rFonts w:ascii="Times New Roman" w:eastAsiaTheme="minorEastAsia" w:hAnsi="Times New Roman" w:cs="Times New Roman"/>
          <w:b/>
          <w:i w:val="0"/>
          <w:color w:val="auto"/>
          <w:sz w:val="28"/>
          <w:szCs w:val="28"/>
        </w:rPr>
      </w:pPr>
      <w:r w:rsidRPr="003617B8">
        <w:rPr>
          <w:rFonts w:ascii="Times New Roman" w:hAnsi="Times New Roman" w:cs="Times New Roman"/>
          <w:b/>
          <w:i w:val="0"/>
          <w:color w:val="auto"/>
          <w:sz w:val="28"/>
          <w:szCs w:val="28"/>
        </w:rPr>
        <w:t xml:space="preserve">Рисунок </w:t>
      </w:r>
      <w:r w:rsidRPr="003617B8">
        <w:rPr>
          <w:rFonts w:ascii="Times New Roman" w:hAnsi="Times New Roman" w:cs="Times New Roman"/>
          <w:b/>
          <w:i w:val="0"/>
          <w:color w:val="auto"/>
          <w:sz w:val="28"/>
          <w:szCs w:val="28"/>
        </w:rPr>
        <w:fldChar w:fldCharType="begin"/>
      </w:r>
      <w:r w:rsidRPr="003617B8">
        <w:rPr>
          <w:rFonts w:ascii="Times New Roman" w:hAnsi="Times New Roman" w:cs="Times New Roman"/>
          <w:b/>
          <w:i w:val="0"/>
          <w:color w:val="auto"/>
          <w:sz w:val="28"/>
          <w:szCs w:val="28"/>
        </w:rPr>
        <w:instrText xml:space="preserve"> SEQ Рисунок \* ARABIC </w:instrText>
      </w:r>
      <w:r w:rsidRPr="003617B8">
        <w:rPr>
          <w:rFonts w:ascii="Times New Roman" w:hAnsi="Times New Roman" w:cs="Times New Roman"/>
          <w:b/>
          <w:i w:val="0"/>
          <w:color w:val="auto"/>
          <w:sz w:val="28"/>
          <w:szCs w:val="28"/>
        </w:rPr>
        <w:fldChar w:fldCharType="separate"/>
      </w:r>
      <w:r w:rsidR="00EF5685">
        <w:rPr>
          <w:rFonts w:ascii="Times New Roman" w:hAnsi="Times New Roman" w:cs="Times New Roman"/>
          <w:b/>
          <w:i w:val="0"/>
          <w:noProof/>
          <w:color w:val="auto"/>
          <w:sz w:val="28"/>
          <w:szCs w:val="28"/>
        </w:rPr>
        <w:t>8</w:t>
      </w:r>
      <w:r w:rsidRPr="003617B8">
        <w:rPr>
          <w:rFonts w:ascii="Times New Roman" w:hAnsi="Times New Roman" w:cs="Times New Roman"/>
          <w:b/>
          <w:i w:val="0"/>
          <w:color w:val="auto"/>
          <w:sz w:val="28"/>
          <w:szCs w:val="28"/>
        </w:rPr>
        <w:fldChar w:fldCharType="end"/>
      </w:r>
      <w:r w:rsidRPr="003617B8">
        <w:rPr>
          <w:rFonts w:ascii="Times New Roman" w:hAnsi="Times New Roman" w:cs="Times New Roman"/>
          <w:b/>
          <w:i w:val="0"/>
          <w:color w:val="auto"/>
          <w:sz w:val="28"/>
          <w:szCs w:val="28"/>
        </w:rPr>
        <w:t xml:space="preserve"> - </w:t>
      </w:r>
      <w:r w:rsidR="00CD1D40">
        <w:rPr>
          <w:rFonts w:ascii="Times New Roman" w:hAnsi="Times New Roman" w:cs="Times New Roman"/>
          <w:b/>
          <w:i w:val="0"/>
          <w:color w:val="auto"/>
          <w:sz w:val="28"/>
          <w:szCs w:val="28"/>
        </w:rPr>
        <w:t>Регионы</w:t>
      </w:r>
      <w:r w:rsidRPr="003617B8">
        <w:rPr>
          <w:rFonts w:ascii="Times New Roman" w:hAnsi="Times New Roman" w:cs="Times New Roman"/>
          <w:b/>
          <w:i w:val="0"/>
          <w:color w:val="auto"/>
          <w:sz w:val="28"/>
          <w:szCs w:val="28"/>
        </w:rPr>
        <w:t xml:space="preserve"> РФ, задействованны</w:t>
      </w:r>
      <w:r w:rsidR="00CD1D40">
        <w:rPr>
          <w:rFonts w:ascii="Times New Roman" w:hAnsi="Times New Roman" w:cs="Times New Roman"/>
          <w:b/>
          <w:i w:val="0"/>
          <w:color w:val="auto"/>
          <w:sz w:val="28"/>
          <w:szCs w:val="28"/>
        </w:rPr>
        <w:t>е</w:t>
      </w:r>
      <w:r w:rsidRPr="003617B8">
        <w:rPr>
          <w:rFonts w:ascii="Times New Roman" w:hAnsi="Times New Roman" w:cs="Times New Roman"/>
          <w:b/>
          <w:i w:val="0"/>
          <w:color w:val="auto"/>
          <w:sz w:val="28"/>
          <w:szCs w:val="28"/>
        </w:rPr>
        <w:t xml:space="preserve"> в анализе туристской освоенности</w:t>
      </w:r>
    </w:p>
    <w:p w:rsidR="00C4462F" w:rsidRDefault="00C4462F" w:rsidP="00C4462F">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Для проведения расчетов использовалась </w:t>
      </w:r>
      <w:r w:rsidR="00AD04B8">
        <w:rPr>
          <w:rFonts w:ascii="Times New Roman" w:eastAsiaTheme="minorEastAsia" w:hAnsi="Times New Roman" w:cs="Times New Roman"/>
          <w:sz w:val="28"/>
          <w:szCs w:val="28"/>
        </w:rPr>
        <w:t xml:space="preserve">официальная </w:t>
      </w:r>
      <w:r>
        <w:rPr>
          <w:rFonts w:ascii="Times New Roman" w:eastAsiaTheme="minorEastAsia" w:hAnsi="Times New Roman" w:cs="Times New Roman"/>
          <w:sz w:val="28"/>
          <w:szCs w:val="28"/>
        </w:rPr>
        <w:t>статистическая информация за 2021 год</w:t>
      </w:r>
      <w:r w:rsidR="00F50B07">
        <w:rPr>
          <w:rFonts w:ascii="Times New Roman" w:eastAsiaTheme="minorEastAsia" w:hAnsi="Times New Roman" w:cs="Times New Roman"/>
          <w:sz w:val="28"/>
          <w:szCs w:val="28"/>
        </w:rPr>
        <w:t xml:space="preserve"> (табл.)</w:t>
      </w:r>
      <w:r>
        <w:rPr>
          <w:rFonts w:ascii="Times New Roman" w:eastAsiaTheme="minorEastAsia" w:hAnsi="Times New Roman" w:cs="Times New Roman"/>
          <w:sz w:val="28"/>
          <w:szCs w:val="28"/>
        </w:rPr>
        <w:t>.</w:t>
      </w:r>
    </w:p>
    <w:p w:rsidR="00F50B07" w:rsidRPr="00284BD0" w:rsidRDefault="00F50B07" w:rsidP="00F47C5E">
      <w:pPr>
        <w:spacing w:after="0" w:line="360" w:lineRule="auto"/>
        <w:rPr>
          <w:rFonts w:ascii="Times New Roman" w:eastAsiaTheme="minorEastAsia" w:hAnsi="Times New Roman" w:cs="Times New Roman"/>
          <w:sz w:val="28"/>
          <w:szCs w:val="28"/>
        </w:rPr>
      </w:pPr>
      <w:r w:rsidRPr="004841F3">
        <w:rPr>
          <w:rFonts w:ascii="Times New Roman" w:eastAsiaTheme="minorEastAsia" w:hAnsi="Times New Roman" w:cs="Times New Roman"/>
          <w:b/>
          <w:bCs/>
          <w:sz w:val="28"/>
          <w:szCs w:val="28"/>
        </w:rPr>
        <w:t>Таблица</w:t>
      </w:r>
      <w:r w:rsidR="00F47C5E">
        <w:rPr>
          <w:rFonts w:ascii="Times New Roman" w:eastAsiaTheme="minorEastAsia" w:hAnsi="Times New Roman" w:cs="Times New Roman"/>
          <w:b/>
          <w:bCs/>
          <w:sz w:val="28"/>
          <w:szCs w:val="28"/>
        </w:rPr>
        <w:t xml:space="preserve"> 4</w:t>
      </w:r>
      <w:r>
        <w:rPr>
          <w:rFonts w:ascii="Times New Roman" w:eastAsiaTheme="minorEastAsia" w:hAnsi="Times New Roman" w:cs="Times New Roman"/>
          <w:sz w:val="28"/>
          <w:szCs w:val="28"/>
        </w:rPr>
        <w:t xml:space="preserve"> </w:t>
      </w:r>
      <w:r w:rsidR="00BA5374" w:rsidRPr="00BA5374">
        <w:rPr>
          <w:rFonts w:ascii="Times New Roman" w:eastAsiaTheme="minorEastAsia" w:hAnsi="Times New Roman" w:cs="Times New Roman"/>
          <w:b/>
          <w:sz w:val="28"/>
          <w:szCs w:val="28"/>
        </w:rPr>
        <w:t>– Статистические данные</w:t>
      </w:r>
      <w:r w:rsidR="00BA5374">
        <w:rPr>
          <w:rFonts w:ascii="Times New Roman" w:eastAsiaTheme="minorEastAsia" w:hAnsi="Times New Roman" w:cs="Times New Roman"/>
          <w:sz w:val="28"/>
          <w:szCs w:val="28"/>
        </w:rPr>
        <w:t xml:space="preserve"> </w:t>
      </w:r>
      <w:r w:rsidRPr="00310CF3">
        <w:rPr>
          <w:rFonts w:ascii="Times New Roman" w:eastAsiaTheme="minorEastAsia" w:hAnsi="Times New Roman" w:cs="Times New Roman"/>
          <w:b/>
          <w:sz w:val="28"/>
          <w:szCs w:val="28"/>
        </w:rPr>
        <w:t>[</w:t>
      </w:r>
      <w:r w:rsidR="00B80145" w:rsidRPr="00310CF3">
        <w:rPr>
          <w:rFonts w:ascii="Times New Roman" w:eastAsiaTheme="minorEastAsia" w:hAnsi="Times New Roman" w:cs="Times New Roman"/>
          <w:b/>
          <w:sz w:val="28"/>
          <w:szCs w:val="28"/>
        </w:rPr>
        <w:t>66, 67, 68, 69, 70, 71, 72, 73, 76, 77, 82</w:t>
      </w:r>
      <w:r w:rsidR="004A20D5" w:rsidRPr="00310CF3">
        <w:rPr>
          <w:rFonts w:ascii="Times New Roman" w:eastAsiaTheme="minorEastAsia" w:hAnsi="Times New Roman" w:cs="Times New Roman"/>
          <w:b/>
          <w:sz w:val="28"/>
          <w:szCs w:val="28"/>
        </w:rPr>
        <w:t>]</w:t>
      </w:r>
      <w:r w:rsidRPr="004A20D5">
        <w:rPr>
          <w:rFonts w:ascii="Times New Roman" w:eastAsiaTheme="minorEastAsia" w:hAnsi="Times New Roman" w:cs="Times New Roman"/>
          <w:sz w:val="28"/>
          <w:szCs w:val="28"/>
        </w:rPr>
        <w:t xml:space="preserve"> </w:t>
      </w:r>
    </w:p>
    <w:tbl>
      <w:tblPr>
        <w:tblStyle w:val="a5"/>
        <w:tblW w:w="5000" w:type="pct"/>
        <w:tblLook w:val="04A0" w:firstRow="1" w:lastRow="0" w:firstColumn="1" w:lastColumn="0" w:noHBand="0" w:noVBand="1"/>
      </w:tblPr>
      <w:tblGrid>
        <w:gridCol w:w="2139"/>
        <w:gridCol w:w="1039"/>
        <w:gridCol w:w="1342"/>
        <w:gridCol w:w="1201"/>
        <w:gridCol w:w="1201"/>
        <w:gridCol w:w="1201"/>
        <w:gridCol w:w="589"/>
        <w:gridCol w:w="1199"/>
      </w:tblGrid>
      <w:tr w:rsidR="00977282" w:rsidRPr="00E32802" w:rsidTr="00310CF3">
        <w:trPr>
          <w:cantSplit/>
          <w:trHeight w:val="1975"/>
        </w:trPr>
        <w:tc>
          <w:tcPr>
            <w:tcW w:w="1079" w:type="pct"/>
          </w:tcPr>
          <w:p w:rsidR="00977282" w:rsidRPr="00E32802" w:rsidRDefault="00977282" w:rsidP="0057622C">
            <w:pPr>
              <w:jc w:val="both"/>
              <w:rPr>
                <w:rFonts w:eastAsiaTheme="minorEastAsia"/>
                <w:sz w:val="24"/>
                <w:szCs w:val="24"/>
              </w:rPr>
            </w:pPr>
          </w:p>
        </w:tc>
        <w:tc>
          <w:tcPr>
            <w:tcW w:w="524" w:type="pct"/>
            <w:textDirection w:val="btLr"/>
            <w:vAlign w:val="center"/>
          </w:tcPr>
          <w:p w:rsidR="00977282" w:rsidRPr="00E32802" w:rsidRDefault="00977282" w:rsidP="0057622C">
            <w:pPr>
              <w:ind w:left="113" w:right="113"/>
              <w:jc w:val="center"/>
              <w:rPr>
                <w:rFonts w:eastAsiaTheme="minorEastAsia"/>
                <w:b/>
                <w:bCs/>
                <w:sz w:val="24"/>
                <w:szCs w:val="24"/>
              </w:rPr>
            </w:pPr>
            <w:r w:rsidRPr="00E32802">
              <w:rPr>
                <w:rFonts w:eastAsiaTheme="minorEastAsia"/>
                <w:b/>
                <w:bCs/>
                <w:sz w:val="24"/>
                <w:szCs w:val="24"/>
              </w:rPr>
              <w:t>Кол-во средств размещения, шт.</w:t>
            </w:r>
          </w:p>
        </w:tc>
        <w:tc>
          <w:tcPr>
            <w:tcW w:w="677" w:type="pct"/>
            <w:textDirection w:val="btLr"/>
            <w:vAlign w:val="center"/>
          </w:tcPr>
          <w:p w:rsidR="00977282" w:rsidRPr="00E32802" w:rsidRDefault="00977282" w:rsidP="0057622C">
            <w:pPr>
              <w:ind w:left="113" w:right="113"/>
              <w:jc w:val="center"/>
              <w:rPr>
                <w:rFonts w:eastAsiaTheme="minorEastAsia"/>
                <w:b/>
                <w:bCs/>
                <w:sz w:val="24"/>
                <w:szCs w:val="24"/>
              </w:rPr>
            </w:pPr>
            <w:r w:rsidRPr="00E32802">
              <w:rPr>
                <w:rFonts w:eastAsiaTheme="minorEastAsia"/>
                <w:b/>
                <w:bCs/>
                <w:sz w:val="24"/>
                <w:szCs w:val="24"/>
              </w:rPr>
              <w:t>Число мест в КСР</w:t>
            </w:r>
          </w:p>
        </w:tc>
        <w:tc>
          <w:tcPr>
            <w:tcW w:w="606" w:type="pct"/>
            <w:textDirection w:val="btLr"/>
            <w:vAlign w:val="center"/>
          </w:tcPr>
          <w:p w:rsidR="00977282" w:rsidRPr="00E32802" w:rsidRDefault="00977282" w:rsidP="0057622C">
            <w:pPr>
              <w:ind w:left="113" w:right="113"/>
              <w:jc w:val="center"/>
              <w:rPr>
                <w:rFonts w:eastAsiaTheme="minorEastAsia"/>
                <w:b/>
                <w:bCs/>
                <w:sz w:val="24"/>
                <w:szCs w:val="24"/>
              </w:rPr>
            </w:pPr>
            <w:r w:rsidRPr="00E32802">
              <w:rPr>
                <w:rFonts w:eastAsiaTheme="minorEastAsia"/>
                <w:b/>
                <w:bCs/>
                <w:sz w:val="24"/>
                <w:szCs w:val="24"/>
              </w:rPr>
              <w:t>Ночевки</w:t>
            </w:r>
            <w:r w:rsidR="00333FA1" w:rsidRPr="00E32802">
              <w:rPr>
                <w:rFonts w:eastAsiaTheme="minorEastAsia"/>
                <w:b/>
                <w:bCs/>
                <w:sz w:val="24"/>
                <w:szCs w:val="24"/>
              </w:rPr>
              <w:t>, сут.</w:t>
            </w:r>
          </w:p>
        </w:tc>
        <w:tc>
          <w:tcPr>
            <w:tcW w:w="606" w:type="pct"/>
            <w:textDirection w:val="btLr"/>
            <w:vAlign w:val="center"/>
          </w:tcPr>
          <w:p w:rsidR="00977282" w:rsidRPr="00E32802" w:rsidRDefault="00977282" w:rsidP="0057622C">
            <w:pPr>
              <w:ind w:left="113" w:right="113"/>
              <w:jc w:val="center"/>
              <w:rPr>
                <w:rFonts w:eastAsiaTheme="minorEastAsia"/>
                <w:b/>
                <w:bCs/>
                <w:sz w:val="24"/>
                <w:szCs w:val="24"/>
              </w:rPr>
            </w:pPr>
            <w:r w:rsidRPr="00E32802">
              <w:rPr>
                <w:rFonts w:eastAsiaTheme="minorEastAsia"/>
                <w:b/>
                <w:bCs/>
                <w:sz w:val="24"/>
                <w:szCs w:val="24"/>
              </w:rPr>
              <w:t>Численность размещенных лиц</w:t>
            </w:r>
            <w:r w:rsidR="00333FA1" w:rsidRPr="00E32802">
              <w:rPr>
                <w:rFonts w:eastAsiaTheme="minorEastAsia"/>
                <w:b/>
                <w:bCs/>
                <w:sz w:val="24"/>
                <w:szCs w:val="24"/>
              </w:rPr>
              <w:t>, чел.</w:t>
            </w:r>
          </w:p>
        </w:tc>
        <w:tc>
          <w:tcPr>
            <w:tcW w:w="606" w:type="pct"/>
            <w:textDirection w:val="btLr"/>
            <w:vAlign w:val="center"/>
          </w:tcPr>
          <w:p w:rsidR="00977282" w:rsidRPr="00E32802" w:rsidRDefault="00977282" w:rsidP="0057622C">
            <w:pPr>
              <w:ind w:left="113" w:right="113"/>
              <w:jc w:val="center"/>
              <w:rPr>
                <w:rFonts w:eastAsiaTheme="minorEastAsia"/>
                <w:b/>
                <w:bCs/>
                <w:sz w:val="24"/>
                <w:szCs w:val="24"/>
              </w:rPr>
            </w:pPr>
            <w:r w:rsidRPr="00E32802">
              <w:rPr>
                <w:rFonts w:eastAsiaTheme="minorEastAsia"/>
                <w:b/>
                <w:bCs/>
                <w:sz w:val="24"/>
                <w:szCs w:val="24"/>
              </w:rPr>
              <w:t>Площадь региона, км2</w:t>
            </w:r>
          </w:p>
        </w:tc>
        <w:tc>
          <w:tcPr>
            <w:tcW w:w="297" w:type="pct"/>
            <w:textDirection w:val="btLr"/>
          </w:tcPr>
          <w:p w:rsidR="00977282" w:rsidRPr="00E32802" w:rsidRDefault="00977282" w:rsidP="0057622C">
            <w:pPr>
              <w:ind w:left="113" w:right="113"/>
              <w:jc w:val="center"/>
              <w:rPr>
                <w:rFonts w:eastAsiaTheme="minorEastAsia"/>
                <w:b/>
                <w:bCs/>
                <w:sz w:val="24"/>
                <w:szCs w:val="24"/>
              </w:rPr>
            </w:pPr>
            <w:r w:rsidRPr="00E32802">
              <w:rPr>
                <w:rFonts w:eastAsiaTheme="minorEastAsia"/>
                <w:b/>
                <w:bCs/>
                <w:sz w:val="24"/>
                <w:szCs w:val="24"/>
              </w:rPr>
              <w:t>Кол-во музеев</w:t>
            </w:r>
          </w:p>
        </w:tc>
        <w:tc>
          <w:tcPr>
            <w:tcW w:w="605" w:type="pct"/>
            <w:textDirection w:val="btLr"/>
            <w:vAlign w:val="center"/>
          </w:tcPr>
          <w:p w:rsidR="00977282" w:rsidRPr="00E32802" w:rsidRDefault="00333FA1" w:rsidP="00333FA1">
            <w:pPr>
              <w:ind w:left="113" w:right="113"/>
              <w:jc w:val="center"/>
              <w:rPr>
                <w:rFonts w:eastAsiaTheme="minorEastAsia"/>
                <w:b/>
                <w:bCs/>
                <w:sz w:val="24"/>
                <w:szCs w:val="24"/>
              </w:rPr>
            </w:pPr>
            <w:r w:rsidRPr="00E32802">
              <w:rPr>
                <w:rFonts w:eastAsiaTheme="minorEastAsia"/>
                <w:b/>
                <w:bCs/>
                <w:sz w:val="24"/>
                <w:szCs w:val="24"/>
              </w:rPr>
              <w:t>Число посещений музеев, чел</w:t>
            </w:r>
          </w:p>
        </w:tc>
      </w:tr>
      <w:tr w:rsidR="00977282" w:rsidRPr="00E32802" w:rsidTr="00310CF3">
        <w:tc>
          <w:tcPr>
            <w:tcW w:w="1079" w:type="pct"/>
          </w:tcPr>
          <w:p w:rsidR="00977282" w:rsidRPr="00E32802" w:rsidRDefault="00977282" w:rsidP="0057622C">
            <w:pPr>
              <w:jc w:val="both"/>
              <w:rPr>
                <w:rFonts w:eastAsiaTheme="minorEastAsia"/>
                <w:sz w:val="24"/>
                <w:szCs w:val="24"/>
              </w:rPr>
            </w:pPr>
            <w:r w:rsidRPr="00E32802">
              <w:rPr>
                <w:b/>
                <w:bCs/>
                <w:sz w:val="24"/>
                <w:szCs w:val="24"/>
              </w:rPr>
              <w:t>Свердловская область</w:t>
            </w:r>
          </w:p>
        </w:tc>
        <w:tc>
          <w:tcPr>
            <w:tcW w:w="524" w:type="pct"/>
            <w:vAlign w:val="center"/>
          </w:tcPr>
          <w:p w:rsidR="00977282" w:rsidRPr="00E32802" w:rsidRDefault="00977282" w:rsidP="0057622C">
            <w:pPr>
              <w:jc w:val="center"/>
              <w:rPr>
                <w:rFonts w:eastAsiaTheme="minorEastAsia"/>
                <w:sz w:val="24"/>
                <w:szCs w:val="24"/>
              </w:rPr>
            </w:pPr>
            <w:r w:rsidRPr="00E32802">
              <w:rPr>
                <w:rFonts w:eastAsiaTheme="minorEastAsia"/>
                <w:sz w:val="24"/>
                <w:szCs w:val="24"/>
              </w:rPr>
              <w:t>524</w:t>
            </w:r>
          </w:p>
        </w:tc>
        <w:tc>
          <w:tcPr>
            <w:tcW w:w="677" w:type="pct"/>
            <w:vAlign w:val="center"/>
          </w:tcPr>
          <w:p w:rsidR="00977282" w:rsidRPr="00E32802" w:rsidRDefault="00977282" w:rsidP="0057622C">
            <w:pPr>
              <w:jc w:val="center"/>
              <w:rPr>
                <w:rFonts w:eastAsiaTheme="minorEastAsia"/>
                <w:sz w:val="24"/>
                <w:szCs w:val="24"/>
              </w:rPr>
            </w:pPr>
            <w:r w:rsidRPr="00E32802">
              <w:rPr>
                <w:rFonts w:eastAsiaTheme="minorEastAsia"/>
                <w:sz w:val="24"/>
                <w:szCs w:val="24"/>
              </w:rPr>
              <w:t>48.519</w:t>
            </w:r>
          </w:p>
        </w:tc>
        <w:tc>
          <w:tcPr>
            <w:tcW w:w="606" w:type="pct"/>
            <w:vAlign w:val="center"/>
          </w:tcPr>
          <w:p w:rsidR="00977282" w:rsidRPr="00E32802" w:rsidRDefault="00977282" w:rsidP="0057622C">
            <w:pPr>
              <w:jc w:val="center"/>
              <w:rPr>
                <w:rFonts w:eastAsiaTheme="minorEastAsia"/>
                <w:sz w:val="24"/>
                <w:szCs w:val="24"/>
              </w:rPr>
            </w:pPr>
            <w:r w:rsidRPr="00E32802">
              <w:rPr>
                <w:rFonts w:eastAsiaTheme="minorEastAsia"/>
                <w:sz w:val="24"/>
                <w:szCs w:val="24"/>
              </w:rPr>
              <w:t>3.129.838</w:t>
            </w:r>
          </w:p>
        </w:tc>
        <w:tc>
          <w:tcPr>
            <w:tcW w:w="606" w:type="pct"/>
            <w:vAlign w:val="center"/>
          </w:tcPr>
          <w:p w:rsidR="00977282" w:rsidRPr="00E32802" w:rsidRDefault="00977282" w:rsidP="0057622C">
            <w:pPr>
              <w:jc w:val="center"/>
              <w:rPr>
                <w:rFonts w:eastAsiaTheme="minorEastAsia"/>
                <w:sz w:val="24"/>
                <w:szCs w:val="24"/>
              </w:rPr>
            </w:pPr>
            <w:r w:rsidRPr="00E32802">
              <w:rPr>
                <w:rFonts w:eastAsiaTheme="minorEastAsia"/>
                <w:sz w:val="24"/>
                <w:szCs w:val="24"/>
              </w:rPr>
              <w:t>974.715</w:t>
            </w:r>
          </w:p>
        </w:tc>
        <w:tc>
          <w:tcPr>
            <w:tcW w:w="606" w:type="pct"/>
            <w:vAlign w:val="center"/>
          </w:tcPr>
          <w:p w:rsidR="00977282" w:rsidRPr="00E32802" w:rsidRDefault="00977282" w:rsidP="0057622C">
            <w:pPr>
              <w:jc w:val="center"/>
              <w:rPr>
                <w:rFonts w:eastAsiaTheme="minorEastAsia"/>
                <w:sz w:val="24"/>
                <w:szCs w:val="24"/>
              </w:rPr>
            </w:pPr>
            <w:r w:rsidRPr="00E32802">
              <w:rPr>
                <w:rFonts w:eastAsiaTheme="minorEastAsia"/>
                <w:sz w:val="24"/>
                <w:szCs w:val="24"/>
              </w:rPr>
              <w:t>194.226</w:t>
            </w:r>
          </w:p>
        </w:tc>
        <w:tc>
          <w:tcPr>
            <w:tcW w:w="297" w:type="pct"/>
            <w:vAlign w:val="center"/>
          </w:tcPr>
          <w:p w:rsidR="005376B2" w:rsidRPr="00E32802" w:rsidRDefault="005376B2" w:rsidP="005376B2">
            <w:pPr>
              <w:jc w:val="center"/>
              <w:rPr>
                <w:rFonts w:eastAsiaTheme="minorEastAsia"/>
                <w:sz w:val="24"/>
                <w:szCs w:val="24"/>
              </w:rPr>
            </w:pPr>
            <w:r w:rsidRPr="00E32802">
              <w:rPr>
                <w:rFonts w:eastAsiaTheme="minorEastAsia"/>
                <w:sz w:val="24"/>
                <w:szCs w:val="24"/>
              </w:rPr>
              <w:t>102</w:t>
            </w:r>
          </w:p>
        </w:tc>
        <w:tc>
          <w:tcPr>
            <w:tcW w:w="605" w:type="pct"/>
            <w:vAlign w:val="center"/>
          </w:tcPr>
          <w:p w:rsidR="00977282" w:rsidRPr="00E32802" w:rsidRDefault="00333FA1" w:rsidP="0057622C">
            <w:pPr>
              <w:jc w:val="center"/>
              <w:rPr>
                <w:rFonts w:eastAsiaTheme="minorEastAsia"/>
                <w:sz w:val="24"/>
                <w:szCs w:val="24"/>
              </w:rPr>
            </w:pPr>
            <w:r w:rsidRPr="00E32802">
              <w:rPr>
                <w:rFonts w:eastAsiaTheme="minorEastAsia"/>
                <w:sz w:val="24"/>
                <w:szCs w:val="24"/>
              </w:rPr>
              <w:t>1.173.300</w:t>
            </w:r>
          </w:p>
        </w:tc>
      </w:tr>
      <w:tr w:rsidR="00977282" w:rsidRPr="00E32802" w:rsidTr="00310CF3">
        <w:tc>
          <w:tcPr>
            <w:tcW w:w="1079" w:type="pct"/>
          </w:tcPr>
          <w:p w:rsidR="00977282" w:rsidRPr="00E32802" w:rsidRDefault="00977282" w:rsidP="0057622C">
            <w:pPr>
              <w:jc w:val="both"/>
              <w:rPr>
                <w:rFonts w:eastAsiaTheme="minorEastAsia"/>
                <w:sz w:val="24"/>
                <w:szCs w:val="24"/>
              </w:rPr>
            </w:pPr>
            <w:r w:rsidRPr="00E32802">
              <w:rPr>
                <w:b/>
                <w:bCs/>
                <w:sz w:val="24"/>
                <w:szCs w:val="24"/>
              </w:rPr>
              <w:t>Пермский край</w:t>
            </w:r>
          </w:p>
        </w:tc>
        <w:tc>
          <w:tcPr>
            <w:tcW w:w="524" w:type="pct"/>
            <w:vAlign w:val="center"/>
          </w:tcPr>
          <w:p w:rsidR="00977282" w:rsidRPr="00E32802" w:rsidRDefault="00977282" w:rsidP="0057622C">
            <w:pPr>
              <w:jc w:val="center"/>
              <w:rPr>
                <w:rFonts w:eastAsiaTheme="minorEastAsia"/>
                <w:sz w:val="24"/>
                <w:szCs w:val="24"/>
              </w:rPr>
            </w:pPr>
            <w:r w:rsidRPr="00E32802">
              <w:rPr>
                <w:rFonts w:eastAsiaTheme="minorEastAsia"/>
                <w:sz w:val="24"/>
                <w:szCs w:val="24"/>
              </w:rPr>
              <w:t>429</w:t>
            </w:r>
          </w:p>
        </w:tc>
        <w:tc>
          <w:tcPr>
            <w:tcW w:w="677" w:type="pct"/>
            <w:vAlign w:val="center"/>
          </w:tcPr>
          <w:p w:rsidR="00977282" w:rsidRPr="00E32802" w:rsidRDefault="00977282" w:rsidP="0057622C">
            <w:pPr>
              <w:jc w:val="center"/>
              <w:rPr>
                <w:rFonts w:eastAsiaTheme="minorEastAsia"/>
                <w:sz w:val="24"/>
                <w:szCs w:val="24"/>
              </w:rPr>
            </w:pPr>
            <w:r w:rsidRPr="00E32802">
              <w:rPr>
                <w:rFonts w:eastAsiaTheme="minorEastAsia"/>
                <w:sz w:val="24"/>
                <w:szCs w:val="24"/>
              </w:rPr>
              <w:t>31.746</w:t>
            </w:r>
          </w:p>
        </w:tc>
        <w:tc>
          <w:tcPr>
            <w:tcW w:w="606" w:type="pct"/>
            <w:vAlign w:val="center"/>
          </w:tcPr>
          <w:p w:rsidR="00977282" w:rsidRPr="00E32802" w:rsidRDefault="00977282" w:rsidP="0057622C">
            <w:pPr>
              <w:jc w:val="center"/>
              <w:rPr>
                <w:rFonts w:eastAsiaTheme="minorEastAsia"/>
                <w:sz w:val="24"/>
                <w:szCs w:val="24"/>
              </w:rPr>
            </w:pPr>
            <w:r w:rsidRPr="00E32802">
              <w:rPr>
                <w:rFonts w:eastAsiaTheme="minorEastAsia"/>
                <w:sz w:val="24"/>
                <w:szCs w:val="24"/>
              </w:rPr>
              <w:t>2.321.821</w:t>
            </w:r>
          </w:p>
        </w:tc>
        <w:tc>
          <w:tcPr>
            <w:tcW w:w="606" w:type="pct"/>
            <w:vAlign w:val="center"/>
          </w:tcPr>
          <w:p w:rsidR="00977282" w:rsidRPr="00E32802" w:rsidRDefault="00977282" w:rsidP="0057622C">
            <w:pPr>
              <w:jc w:val="center"/>
              <w:rPr>
                <w:rFonts w:eastAsiaTheme="minorEastAsia"/>
                <w:sz w:val="24"/>
                <w:szCs w:val="24"/>
              </w:rPr>
            </w:pPr>
            <w:r w:rsidRPr="00E32802">
              <w:rPr>
                <w:rFonts w:eastAsiaTheme="minorEastAsia"/>
                <w:sz w:val="24"/>
                <w:szCs w:val="24"/>
              </w:rPr>
              <w:t>486.448</w:t>
            </w:r>
          </w:p>
        </w:tc>
        <w:tc>
          <w:tcPr>
            <w:tcW w:w="606" w:type="pct"/>
            <w:vAlign w:val="center"/>
          </w:tcPr>
          <w:p w:rsidR="00977282" w:rsidRPr="00E32802" w:rsidRDefault="00977282" w:rsidP="0057622C">
            <w:pPr>
              <w:jc w:val="center"/>
              <w:rPr>
                <w:rFonts w:eastAsiaTheme="minorEastAsia"/>
                <w:sz w:val="24"/>
                <w:szCs w:val="24"/>
              </w:rPr>
            </w:pPr>
            <w:r w:rsidRPr="00E32802">
              <w:rPr>
                <w:rFonts w:eastAsiaTheme="minorEastAsia"/>
                <w:sz w:val="24"/>
                <w:szCs w:val="24"/>
              </w:rPr>
              <w:t>160.600</w:t>
            </w:r>
          </w:p>
        </w:tc>
        <w:tc>
          <w:tcPr>
            <w:tcW w:w="297" w:type="pct"/>
            <w:vAlign w:val="center"/>
          </w:tcPr>
          <w:p w:rsidR="00977282" w:rsidRPr="00E32802" w:rsidRDefault="005376B2" w:rsidP="005376B2">
            <w:pPr>
              <w:jc w:val="center"/>
              <w:rPr>
                <w:rFonts w:eastAsiaTheme="minorEastAsia"/>
                <w:sz w:val="24"/>
                <w:szCs w:val="24"/>
              </w:rPr>
            </w:pPr>
            <w:r w:rsidRPr="00E32802">
              <w:rPr>
                <w:rFonts w:eastAsiaTheme="minorEastAsia"/>
                <w:sz w:val="24"/>
                <w:szCs w:val="24"/>
              </w:rPr>
              <w:t>59</w:t>
            </w:r>
          </w:p>
        </w:tc>
        <w:tc>
          <w:tcPr>
            <w:tcW w:w="605" w:type="pct"/>
            <w:vAlign w:val="center"/>
          </w:tcPr>
          <w:p w:rsidR="00977282" w:rsidRPr="00E32802" w:rsidRDefault="00333FA1" w:rsidP="0057622C">
            <w:pPr>
              <w:jc w:val="center"/>
              <w:rPr>
                <w:rFonts w:eastAsiaTheme="minorEastAsia"/>
                <w:sz w:val="24"/>
                <w:szCs w:val="24"/>
              </w:rPr>
            </w:pPr>
            <w:r w:rsidRPr="00E32802">
              <w:rPr>
                <w:rFonts w:eastAsiaTheme="minorEastAsia"/>
                <w:sz w:val="24"/>
                <w:szCs w:val="24"/>
              </w:rPr>
              <w:t>644.600</w:t>
            </w:r>
          </w:p>
        </w:tc>
      </w:tr>
      <w:tr w:rsidR="00977282" w:rsidRPr="00E32802" w:rsidTr="00310CF3">
        <w:tc>
          <w:tcPr>
            <w:tcW w:w="1079" w:type="pct"/>
          </w:tcPr>
          <w:p w:rsidR="00977282" w:rsidRPr="00E32802" w:rsidRDefault="00977282" w:rsidP="0057622C">
            <w:pPr>
              <w:jc w:val="both"/>
              <w:rPr>
                <w:rFonts w:eastAsiaTheme="minorEastAsia"/>
                <w:sz w:val="24"/>
                <w:szCs w:val="24"/>
              </w:rPr>
            </w:pPr>
            <w:r w:rsidRPr="00E32802">
              <w:rPr>
                <w:b/>
                <w:bCs/>
                <w:sz w:val="24"/>
                <w:szCs w:val="24"/>
              </w:rPr>
              <w:t>Челябинская область</w:t>
            </w:r>
          </w:p>
        </w:tc>
        <w:tc>
          <w:tcPr>
            <w:tcW w:w="524" w:type="pct"/>
            <w:vAlign w:val="center"/>
          </w:tcPr>
          <w:p w:rsidR="00977282" w:rsidRPr="00E32802" w:rsidRDefault="00977282" w:rsidP="0057622C">
            <w:pPr>
              <w:jc w:val="center"/>
              <w:rPr>
                <w:rFonts w:eastAsiaTheme="minorEastAsia"/>
                <w:sz w:val="24"/>
                <w:szCs w:val="24"/>
              </w:rPr>
            </w:pPr>
            <w:r w:rsidRPr="00E32802">
              <w:rPr>
                <w:rFonts w:eastAsiaTheme="minorEastAsia"/>
                <w:sz w:val="24"/>
                <w:szCs w:val="24"/>
              </w:rPr>
              <w:t>459</w:t>
            </w:r>
          </w:p>
        </w:tc>
        <w:tc>
          <w:tcPr>
            <w:tcW w:w="677" w:type="pct"/>
            <w:vAlign w:val="center"/>
          </w:tcPr>
          <w:p w:rsidR="00977282" w:rsidRPr="00E32802" w:rsidRDefault="00977282" w:rsidP="0057622C">
            <w:pPr>
              <w:jc w:val="center"/>
              <w:rPr>
                <w:rFonts w:eastAsiaTheme="minorEastAsia"/>
                <w:sz w:val="24"/>
                <w:szCs w:val="24"/>
              </w:rPr>
            </w:pPr>
            <w:r w:rsidRPr="00E32802">
              <w:rPr>
                <w:rFonts w:eastAsiaTheme="minorEastAsia"/>
                <w:sz w:val="24"/>
                <w:szCs w:val="24"/>
              </w:rPr>
              <w:t>56.666</w:t>
            </w:r>
          </w:p>
        </w:tc>
        <w:tc>
          <w:tcPr>
            <w:tcW w:w="606" w:type="pct"/>
            <w:vAlign w:val="center"/>
          </w:tcPr>
          <w:p w:rsidR="00977282" w:rsidRPr="00E32802" w:rsidRDefault="00977282" w:rsidP="0057622C">
            <w:pPr>
              <w:jc w:val="center"/>
              <w:rPr>
                <w:rFonts w:eastAsiaTheme="minorEastAsia"/>
                <w:sz w:val="24"/>
                <w:szCs w:val="24"/>
              </w:rPr>
            </w:pPr>
            <w:r w:rsidRPr="00E32802">
              <w:rPr>
                <w:rFonts w:eastAsiaTheme="minorEastAsia"/>
                <w:sz w:val="24"/>
                <w:szCs w:val="24"/>
              </w:rPr>
              <w:t>2.785.179</w:t>
            </w:r>
          </w:p>
        </w:tc>
        <w:tc>
          <w:tcPr>
            <w:tcW w:w="606" w:type="pct"/>
            <w:vAlign w:val="center"/>
          </w:tcPr>
          <w:p w:rsidR="00977282" w:rsidRPr="00E32802" w:rsidRDefault="00977282" w:rsidP="0057622C">
            <w:pPr>
              <w:jc w:val="center"/>
              <w:rPr>
                <w:rFonts w:eastAsiaTheme="minorEastAsia"/>
                <w:sz w:val="24"/>
                <w:szCs w:val="24"/>
              </w:rPr>
            </w:pPr>
            <w:r w:rsidRPr="00E32802">
              <w:rPr>
                <w:rFonts w:eastAsiaTheme="minorEastAsia"/>
                <w:sz w:val="24"/>
                <w:szCs w:val="24"/>
              </w:rPr>
              <w:t>668.673</w:t>
            </w:r>
          </w:p>
        </w:tc>
        <w:tc>
          <w:tcPr>
            <w:tcW w:w="606" w:type="pct"/>
            <w:vAlign w:val="center"/>
          </w:tcPr>
          <w:p w:rsidR="00977282" w:rsidRPr="00E32802" w:rsidRDefault="00977282" w:rsidP="0057622C">
            <w:pPr>
              <w:jc w:val="center"/>
              <w:rPr>
                <w:rFonts w:eastAsiaTheme="minorEastAsia"/>
                <w:sz w:val="24"/>
                <w:szCs w:val="24"/>
              </w:rPr>
            </w:pPr>
            <w:r w:rsidRPr="00E32802">
              <w:rPr>
                <w:rFonts w:eastAsiaTheme="minorEastAsia"/>
                <w:sz w:val="24"/>
                <w:szCs w:val="24"/>
              </w:rPr>
              <w:t>87.529</w:t>
            </w:r>
          </w:p>
        </w:tc>
        <w:tc>
          <w:tcPr>
            <w:tcW w:w="297" w:type="pct"/>
            <w:vAlign w:val="center"/>
          </w:tcPr>
          <w:p w:rsidR="00977282" w:rsidRPr="00E32802" w:rsidRDefault="005376B2" w:rsidP="005376B2">
            <w:pPr>
              <w:jc w:val="center"/>
              <w:rPr>
                <w:rFonts w:eastAsiaTheme="minorEastAsia"/>
                <w:sz w:val="24"/>
                <w:szCs w:val="24"/>
              </w:rPr>
            </w:pPr>
            <w:r w:rsidRPr="00E32802">
              <w:rPr>
                <w:rFonts w:eastAsiaTheme="minorEastAsia"/>
                <w:sz w:val="24"/>
                <w:szCs w:val="24"/>
              </w:rPr>
              <w:t>48</w:t>
            </w:r>
          </w:p>
        </w:tc>
        <w:tc>
          <w:tcPr>
            <w:tcW w:w="605" w:type="pct"/>
            <w:vAlign w:val="center"/>
          </w:tcPr>
          <w:p w:rsidR="00977282" w:rsidRPr="00E32802" w:rsidRDefault="00333FA1" w:rsidP="0057622C">
            <w:pPr>
              <w:jc w:val="center"/>
              <w:rPr>
                <w:rFonts w:eastAsiaTheme="minorEastAsia"/>
                <w:sz w:val="24"/>
                <w:szCs w:val="24"/>
              </w:rPr>
            </w:pPr>
            <w:r w:rsidRPr="00E32802">
              <w:rPr>
                <w:rFonts w:eastAsiaTheme="minorEastAsia"/>
                <w:sz w:val="24"/>
                <w:szCs w:val="24"/>
              </w:rPr>
              <w:t>364.900</w:t>
            </w:r>
          </w:p>
        </w:tc>
      </w:tr>
      <w:tr w:rsidR="00977282" w:rsidRPr="00E32802" w:rsidTr="00310CF3">
        <w:tc>
          <w:tcPr>
            <w:tcW w:w="1079" w:type="pct"/>
          </w:tcPr>
          <w:p w:rsidR="00977282" w:rsidRPr="00E32802" w:rsidRDefault="00977282" w:rsidP="0057622C">
            <w:pPr>
              <w:jc w:val="both"/>
              <w:rPr>
                <w:rFonts w:eastAsiaTheme="minorEastAsia"/>
                <w:sz w:val="24"/>
                <w:szCs w:val="24"/>
              </w:rPr>
            </w:pPr>
            <w:r w:rsidRPr="00E32802">
              <w:rPr>
                <w:b/>
                <w:bCs/>
                <w:sz w:val="24"/>
                <w:szCs w:val="24"/>
              </w:rPr>
              <w:t>Республика Башкортостан</w:t>
            </w:r>
          </w:p>
        </w:tc>
        <w:tc>
          <w:tcPr>
            <w:tcW w:w="524" w:type="pct"/>
            <w:vAlign w:val="center"/>
          </w:tcPr>
          <w:p w:rsidR="00977282" w:rsidRPr="00E32802" w:rsidRDefault="00977282" w:rsidP="0057622C">
            <w:pPr>
              <w:jc w:val="center"/>
              <w:rPr>
                <w:rFonts w:eastAsiaTheme="minorEastAsia"/>
                <w:sz w:val="24"/>
                <w:szCs w:val="24"/>
              </w:rPr>
            </w:pPr>
            <w:r w:rsidRPr="00E32802">
              <w:rPr>
                <w:rFonts w:eastAsiaTheme="minorEastAsia"/>
                <w:sz w:val="24"/>
                <w:szCs w:val="24"/>
              </w:rPr>
              <w:t>539</w:t>
            </w:r>
          </w:p>
        </w:tc>
        <w:tc>
          <w:tcPr>
            <w:tcW w:w="677" w:type="pct"/>
            <w:vAlign w:val="center"/>
          </w:tcPr>
          <w:p w:rsidR="00977282" w:rsidRPr="00E32802" w:rsidRDefault="00977282" w:rsidP="0057622C">
            <w:pPr>
              <w:jc w:val="center"/>
              <w:rPr>
                <w:rFonts w:eastAsiaTheme="minorEastAsia"/>
                <w:sz w:val="24"/>
                <w:szCs w:val="24"/>
              </w:rPr>
            </w:pPr>
            <w:r w:rsidRPr="00E32802">
              <w:rPr>
                <w:rFonts w:eastAsiaTheme="minorEastAsia"/>
                <w:sz w:val="24"/>
                <w:szCs w:val="24"/>
              </w:rPr>
              <w:t>53.307</w:t>
            </w:r>
          </w:p>
        </w:tc>
        <w:tc>
          <w:tcPr>
            <w:tcW w:w="606" w:type="pct"/>
            <w:vAlign w:val="center"/>
          </w:tcPr>
          <w:p w:rsidR="00977282" w:rsidRPr="00E32802" w:rsidRDefault="00977282" w:rsidP="0057622C">
            <w:pPr>
              <w:jc w:val="center"/>
              <w:rPr>
                <w:rFonts w:eastAsiaTheme="minorEastAsia"/>
                <w:sz w:val="24"/>
                <w:szCs w:val="24"/>
              </w:rPr>
            </w:pPr>
            <w:r w:rsidRPr="00E32802">
              <w:rPr>
                <w:rFonts w:eastAsiaTheme="minorEastAsia"/>
                <w:sz w:val="24"/>
                <w:szCs w:val="24"/>
              </w:rPr>
              <w:t>3.363.433</w:t>
            </w:r>
          </w:p>
        </w:tc>
        <w:tc>
          <w:tcPr>
            <w:tcW w:w="606" w:type="pct"/>
            <w:vAlign w:val="center"/>
          </w:tcPr>
          <w:p w:rsidR="00977282" w:rsidRPr="00E32802" w:rsidRDefault="00977282" w:rsidP="0057622C">
            <w:pPr>
              <w:jc w:val="center"/>
              <w:rPr>
                <w:rFonts w:eastAsiaTheme="minorEastAsia"/>
                <w:sz w:val="24"/>
                <w:szCs w:val="24"/>
              </w:rPr>
            </w:pPr>
            <w:r w:rsidRPr="00E32802">
              <w:rPr>
                <w:rFonts w:eastAsiaTheme="minorEastAsia"/>
                <w:sz w:val="24"/>
                <w:szCs w:val="24"/>
              </w:rPr>
              <w:t>893.776</w:t>
            </w:r>
          </w:p>
        </w:tc>
        <w:tc>
          <w:tcPr>
            <w:tcW w:w="606" w:type="pct"/>
            <w:vAlign w:val="center"/>
          </w:tcPr>
          <w:p w:rsidR="00977282" w:rsidRPr="00E32802" w:rsidRDefault="00977282" w:rsidP="0057622C">
            <w:pPr>
              <w:jc w:val="center"/>
              <w:rPr>
                <w:rFonts w:eastAsiaTheme="minorEastAsia"/>
                <w:sz w:val="24"/>
                <w:szCs w:val="24"/>
              </w:rPr>
            </w:pPr>
            <w:r w:rsidRPr="00E32802">
              <w:rPr>
                <w:rFonts w:eastAsiaTheme="minorEastAsia"/>
                <w:sz w:val="24"/>
                <w:szCs w:val="24"/>
              </w:rPr>
              <w:t>143.600</w:t>
            </w:r>
          </w:p>
        </w:tc>
        <w:tc>
          <w:tcPr>
            <w:tcW w:w="297" w:type="pct"/>
            <w:vAlign w:val="center"/>
          </w:tcPr>
          <w:p w:rsidR="00977282" w:rsidRPr="00E32802" w:rsidRDefault="005376B2" w:rsidP="005376B2">
            <w:pPr>
              <w:jc w:val="center"/>
              <w:rPr>
                <w:rFonts w:eastAsiaTheme="minorEastAsia"/>
                <w:sz w:val="24"/>
                <w:szCs w:val="24"/>
              </w:rPr>
            </w:pPr>
            <w:r w:rsidRPr="00E32802">
              <w:rPr>
                <w:rFonts w:eastAsiaTheme="minorEastAsia"/>
                <w:sz w:val="24"/>
                <w:szCs w:val="24"/>
              </w:rPr>
              <w:t>106</w:t>
            </w:r>
          </w:p>
        </w:tc>
        <w:tc>
          <w:tcPr>
            <w:tcW w:w="605" w:type="pct"/>
            <w:vAlign w:val="center"/>
          </w:tcPr>
          <w:p w:rsidR="00977282" w:rsidRPr="00E32802" w:rsidRDefault="00333FA1" w:rsidP="0057622C">
            <w:pPr>
              <w:jc w:val="center"/>
              <w:rPr>
                <w:rFonts w:eastAsiaTheme="minorEastAsia"/>
                <w:sz w:val="24"/>
                <w:szCs w:val="24"/>
              </w:rPr>
            </w:pPr>
            <w:r w:rsidRPr="00E32802">
              <w:rPr>
                <w:rFonts w:eastAsiaTheme="minorEastAsia"/>
                <w:sz w:val="24"/>
                <w:szCs w:val="24"/>
              </w:rPr>
              <w:t>555.600</w:t>
            </w:r>
          </w:p>
        </w:tc>
      </w:tr>
      <w:tr w:rsidR="00977282" w:rsidRPr="00E32802" w:rsidTr="00310CF3">
        <w:tc>
          <w:tcPr>
            <w:tcW w:w="1079" w:type="pct"/>
          </w:tcPr>
          <w:p w:rsidR="00977282" w:rsidRPr="00E32802" w:rsidRDefault="00977282" w:rsidP="0057622C">
            <w:pPr>
              <w:jc w:val="both"/>
              <w:rPr>
                <w:b/>
                <w:bCs/>
                <w:sz w:val="24"/>
                <w:szCs w:val="24"/>
              </w:rPr>
            </w:pPr>
            <w:r w:rsidRPr="00E32802">
              <w:rPr>
                <w:b/>
                <w:bCs/>
                <w:sz w:val="24"/>
                <w:szCs w:val="24"/>
              </w:rPr>
              <w:t>Удмуртская Республика</w:t>
            </w:r>
          </w:p>
        </w:tc>
        <w:tc>
          <w:tcPr>
            <w:tcW w:w="524" w:type="pct"/>
            <w:vAlign w:val="center"/>
          </w:tcPr>
          <w:p w:rsidR="00977282" w:rsidRPr="00E32802" w:rsidRDefault="00977282" w:rsidP="0057622C">
            <w:pPr>
              <w:jc w:val="center"/>
              <w:rPr>
                <w:rFonts w:eastAsiaTheme="minorEastAsia"/>
                <w:sz w:val="24"/>
                <w:szCs w:val="24"/>
              </w:rPr>
            </w:pPr>
            <w:r w:rsidRPr="00E32802">
              <w:rPr>
                <w:rFonts w:eastAsiaTheme="minorEastAsia"/>
                <w:sz w:val="24"/>
                <w:szCs w:val="24"/>
              </w:rPr>
              <w:t>201</w:t>
            </w:r>
          </w:p>
        </w:tc>
        <w:tc>
          <w:tcPr>
            <w:tcW w:w="677" w:type="pct"/>
            <w:vAlign w:val="center"/>
          </w:tcPr>
          <w:p w:rsidR="00977282" w:rsidRPr="00E32802" w:rsidRDefault="00977282" w:rsidP="0057622C">
            <w:pPr>
              <w:jc w:val="center"/>
              <w:rPr>
                <w:rFonts w:eastAsiaTheme="minorEastAsia"/>
                <w:sz w:val="24"/>
                <w:szCs w:val="24"/>
              </w:rPr>
            </w:pPr>
            <w:r w:rsidRPr="00E32802">
              <w:rPr>
                <w:rFonts w:eastAsiaTheme="minorEastAsia"/>
                <w:sz w:val="24"/>
                <w:szCs w:val="24"/>
              </w:rPr>
              <w:t>14.815</w:t>
            </w:r>
          </w:p>
        </w:tc>
        <w:tc>
          <w:tcPr>
            <w:tcW w:w="606" w:type="pct"/>
            <w:vAlign w:val="center"/>
          </w:tcPr>
          <w:p w:rsidR="00977282" w:rsidRPr="00E32802" w:rsidRDefault="00977282" w:rsidP="0057622C">
            <w:pPr>
              <w:jc w:val="center"/>
              <w:rPr>
                <w:rFonts w:eastAsiaTheme="minorEastAsia"/>
                <w:sz w:val="24"/>
                <w:szCs w:val="24"/>
              </w:rPr>
            </w:pPr>
            <w:r w:rsidRPr="00E32802">
              <w:rPr>
                <w:rFonts w:eastAsiaTheme="minorEastAsia"/>
                <w:sz w:val="24"/>
                <w:szCs w:val="24"/>
              </w:rPr>
              <w:t>1.239.152</w:t>
            </w:r>
          </w:p>
        </w:tc>
        <w:tc>
          <w:tcPr>
            <w:tcW w:w="606" w:type="pct"/>
            <w:vAlign w:val="center"/>
          </w:tcPr>
          <w:p w:rsidR="00977282" w:rsidRPr="00E32802" w:rsidRDefault="00977282" w:rsidP="0057622C">
            <w:pPr>
              <w:jc w:val="center"/>
              <w:rPr>
                <w:rFonts w:eastAsiaTheme="minorEastAsia"/>
                <w:sz w:val="24"/>
                <w:szCs w:val="24"/>
              </w:rPr>
            </w:pPr>
            <w:r w:rsidRPr="00E32802">
              <w:rPr>
                <w:rFonts w:eastAsiaTheme="minorEastAsia"/>
                <w:sz w:val="24"/>
                <w:szCs w:val="24"/>
              </w:rPr>
              <w:t>270.789</w:t>
            </w:r>
          </w:p>
        </w:tc>
        <w:tc>
          <w:tcPr>
            <w:tcW w:w="606" w:type="pct"/>
            <w:vAlign w:val="center"/>
          </w:tcPr>
          <w:p w:rsidR="00977282" w:rsidRPr="00E32802" w:rsidRDefault="00977282" w:rsidP="0057622C">
            <w:pPr>
              <w:jc w:val="center"/>
              <w:rPr>
                <w:rFonts w:eastAsiaTheme="minorEastAsia"/>
                <w:sz w:val="24"/>
                <w:szCs w:val="24"/>
              </w:rPr>
            </w:pPr>
            <w:r w:rsidRPr="00E32802">
              <w:rPr>
                <w:rFonts w:eastAsiaTheme="minorEastAsia"/>
                <w:sz w:val="24"/>
                <w:szCs w:val="24"/>
              </w:rPr>
              <w:t>42.100</w:t>
            </w:r>
          </w:p>
        </w:tc>
        <w:tc>
          <w:tcPr>
            <w:tcW w:w="297" w:type="pct"/>
            <w:vAlign w:val="center"/>
          </w:tcPr>
          <w:p w:rsidR="00977282" w:rsidRPr="00E32802" w:rsidRDefault="005376B2" w:rsidP="005376B2">
            <w:pPr>
              <w:jc w:val="center"/>
              <w:rPr>
                <w:rFonts w:eastAsiaTheme="minorEastAsia"/>
                <w:sz w:val="24"/>
                <w:szCs w:val="24"/>
              </w:rPr>
            </w:pPr>
            <w:r w:rsidRPr="00E32802">
              <w:rPr>
                <w:rFonts w:eastAsiaTheme="minorEastAsia"/>
                <w:sz w:val="24"/>
                <w:szCs w:val="24"/>
              </w:rPr>
              <w:t>40</w:t>
            </w:r>
          </w:p>
        </w:tc>
        <w:tc>
          <w:tcPr>
            <w:tcW w:w="605" w:type="pct"/>
            <w:vAlign w:val="center"/>
          </w:tcPr>
          <w:p w:rsidR="00977282" w:rsidRPr="00E32802" w:rsidRDefault="00333FA1" w:rsidP="0057622C">
            <w:pPr>
              <w:jc w:val="center"/>
              <w:rPr>
                <w:rFonts w:eastAsiaTheme="minorEastAsia"/>
                <w:sz w:val="24"/>
                <w:szCs w:val="24"/>
              </w:rPr>
            </w:pPr>
            <w:r w:rsidRPr="00E32802">
              <w:rPr>
                <w:rFonts w:eastAsiaTheme="minorEastAsia"/>
                <w:sz w:val="24"/>
                <w:szCs w:val="24"/>
              </w:rPr>
              <w:t>654.400</w:t>
            </w:r>
          </w:p>
        </w:tc>
      </w:tr>
      <w:tr w:rsidR="00977282" w:rsidRPr="00E32802" w:rsidTr="00310CF3">
        <w:tc>
          <w:tcPr>
            <w:tcW w:w="1079" w:type="pct"/>
          </w:tcPr>
          <w:p w:rsidR="00977282" w:rsidRPr="00E32802" w:rsidRDefault="00977282" w:rsidP="0057622C">
            <w:pPr>
              <w:jc w:val="both"/>
              <w:rPr>
                <w:b/>
                <w:bCs/>
                <w:sz w:val="24"/>
                <w:szCs w:val="24"/>
              </w:rPr>
            </w:pPr>
            <w:r w:rsidRPr="00E32802">
              <w:rPr>
                <w:b/>
                <w:bCs/>
                <w:sz w:val="24"/>
                <w:szCs w:val="24"/>
              </w:rPr>
              <w:t>Кировская область</w:t>
            </w:r>
          </w:p>
        </w:tc>
        <w:tc>
          <w:tcPr>
            <w:tcW w:w="524" w:type="pct"/>
            <w:vAlign w:val="center"/>
          </w:tcPr>
          <w:p w:rsidR="00977282" w:rsidRPr="00E32802" w:rsidRDefault="00977282" w:rsidP="0057622C">
            <w:pPr>
              <w:jc w:val="center"/>
              <w:rPr>
                <w:rFonts w:eastAsiaTheme="minorEastAsia"/>
                <w:sz w:val="24"/>
                <w:szCs w:val="24"/>
              </w:rPr>
            </w:pPr>
            <w:r w:rsidRPr="00E32802">
              <w:rPr>
                <w:rFonts w:eastAsiaTheme="minorEastAsia"/>
                <w:sz w:val="24"/>
                <w:szCs w:val="24"/>
              </w:rPr>
              <w:t>207</w:t>
            </w:r>
          </w:p>
        </w:tc>
        <w:tc>
          <w:tcPr>
            <w:tcW w:w="677" w:type="pct"/>
            <w:vAlign w:val="center"/>
          </w:tcPr>
          <w:p w:rsidR="00977282" w:rsidRPr="00E32802" w:rsidRDefault="00977282" w:rsidP="0057622C">
            <w:pPr>
              <w:jc w:val="center"/>
              <w:rPr>
                <w:rFonts w:eastAsiaTheme="minorEastAsia"/>
                <w:sz w:val="24"/>
                <w:szCs w:val="24"/>
              </w:rPr>
            </w:pPr>
            <w:r w:rsidRPr="00E32802">
              <w:rPr>
                <w:rFonts w:eastAsiaTheme="minorEastAsia"/>
                <w:sz w:val="24"/>
                <w:szCs w:val="24"/>
              </w:rPr>
              <w:t>15.867</w:t>
            </w:r>
          </w:p>
        </w:tc>
        <w:tc>
          <w:tcPr>
            <w:tcW w:w="606" w:type="pct"/>
            <w:vAlign w:val="center"/>
          </w:tcPr>
          <w:p w:rsidR="00977282" w:rsidRPr="00E32802" w:rsidRDefault="00977282" w:rsidP="0057622C">
            <w:pPr>
              <w:jc w:val="center"/>
              <w:rPr>
                <w:rFonts w:eastAsiaTheme="minorEastAsia"/>
                <w:sz w:val="24"/>
                <w:szCs w:val="24"/>
              </w:rPr>
            </w:pPr>
            <w:r w:rsidRPr="00E32802">
              <w:rPr>
                <w:rFonts w:eastAsiaTheme="minorEastAsia"/>
                <w:sz w:val="24"/>
                <w:szCs w:val="24"/>
              </w:rPr>
              <w:t>941.833</w:t>
            </w:r>
          </w:p>
        </w:tc>
        <w:tc>
          <w:tcPr>
            <w:tcW w:w="606" w:type="pct"/>
            <w:vAlign w:val="center"/>
          </w:tcPr>
          <w:p w:rsidR="00977282" w:rsidRPr="00E32802" w:rsidRDefault="00977282" w:rsidP="0057622C">
            <w:pPr>
              <w:jc w:val="center"/>
              <w:rPr>
                <w:rFonts w:eastAsiaTheme="minorEastAsia"/>
                <w:sz w:val="24"/>
                <w:szCs w:val="24"/>
              </w:rPr>
            </w:pPr>
            <w:r w:rsidRPr="00E32802">
              <w:rPr>
                <w:rFonts w:eastAsiaTheme="minorEastAsia"/>
                <w:sz w:val="24"/>
                <w:szCs w:val="24"/>
              </w:rPr>
              <w:t>213.864</w:t>
            </w:r>
          </w:p>
        </w:tc>
        <w:tc>
          <w:tcPr>
            <w:tcW w:w="606" w:type="pct"/>
            <w:vAlign w:val="center"/>
          </w:tcPr>
          <w:p w:rsidR="00977282" w:rsidRPr="00E32802" w:rsidRDefault="00977282" w:rsidP="0057622C">
            <w:pPr>
              <w:jc w:val="center"/>
              <w:rPr>
                <w:rFonts w:eastAsiaTheme="minorEastAsia"/>
                <w:sz w:val="24"/>
                <w:szCs w:val="24"/>
              </w:rPr>
            </w:pPr>
            <w:r w:rsidRPr="00E32802">
              <w:rPr>
                <w:rFonts w:eastAsiaTheme="minorEastAsia"/>
                <w:sz w:val="24"/>
                <w:szCs w:val="24"/>
              </w:rPr>
              <w:t>120.800</w:t>
            </w:r>
          </w:p>
        </w:tc>
        <w:tc>
          <w:tcPr>
            <w:tcW w:w="297" w:type="pct"/>
            <w:vAlign w:val="center"/>
          </w:tcPr>
          <w:p w:rsidR="00977282" w:rsidRPr="00E32802" w:rsidRDefault="005376B2" w:rsidP="005376B2">
            <w:pPr>
              <w:jc w:val="center"/>
              <w:rPr>
                <w:rFonts w:eastAsiaTheme="minorEastAsia"/>
                <w:sz w:val="24"/>
                <w:szCs w:val="24"/>
              </w:rPr>
            </w:pPr>
            <w:r w:rsidRPr="00E32802">
              <w:rPr>
                <w:rFonts w:eastAsiaTheme="minorEastAsia"/>
                <w:sz w:val="24"/>
                <w:szCs w:val="24"/>
              </w:rPr>
              <w:t>45</w:t>
            </w:r>
          </w:p>
        </w:tc>
        <w:tc>
          <w:tcPr>
            <w:tcW w:w="605" w:type="pct"/>
            <w:vAlign w:val="center"/>
          </w:tcPr>
          <w:p w:rsidR="00977282" w:rsidRPr="00E32802" w:rsidRDefault="00333FA1" w:rsidP="0057622C">
            <w:pPr>
              <w:jc w:val="center"/>
              <w:rPr>
                <w:rFonts w:eastAsiaTheme="minorEastAsia"/>
                <w:sz w:val="24"/>
                <w:szCs w:val="24"/>
              </w:rPr>
            </w:pPr>
            <w:r w:rsidRPr="00E32802">
              <w:rPr>
                <w:rFonts w:eastAsiaTheme="minorEastAsia"/>
                <w:sz w:val="24"/>
                <w:szCs w:val="24"/>
              </w:rPr>
              <w:t>318.400</w:t>
            </w:r>
          </w:p>
        </w:tc>
      </w:tr>
      <w:tr w:rsidR="00977282" w:rsidRPr="00E32802" w:rsidTr="00310CF3">
        <w:tc>
          <w:tcPr>
            <w:tcW w:w="1079" w:type="pct"/>
            <w:tcBorders>
              <w:bottom w:val="single" w:sz="4" w:space="0" w:color="auto"/>
            </w:tcBorders>
          </w:tcPr>
          <w:p w:rsidR="00977282" w:rsidRPr="00E32802" w:rsidRDefault="00977282" w:rsidP="0057622C">
            <w:pPr>
              <w:jc w:val="both"/>
              <w:rPr>
                <w:b/>
                <w:bCs/>
                <w:sz w:val="24"/>
                <w:szCs w:val="24"/>
              </w:rPr>
            </w:pPr>
            <w:r w:rsidRPr="00E32802">
              <w:rPr>
                <w:b/>
                <w:bCs/>
                <w:sz w:val="24"/>
                <w:szCs w:val="24"/>
              </w:rPr>
              <w:t>Республика Татарстан</w:t>
            </w:r>
          </w:p>
        </w:tc>
        <w:tc>
          <w:tcPr>
            <w:tcW w:w="524" w:type="pct"/>
            <w:tcBorders>
              <w:bottom w:val="single" w:sz="4" w:space="0" w:color="auto"/>
            </w:tcBorders>
            <w:vAlign w:val="center"/>
          </w:tcPr>
          <w:p w:rsidR="00977282" w:rsidRPr="00E32802" w:rsidRDefault="00977282" w:rsidP="0057622C">
            <w:pPr>
              <w:jc w:val="center"/>
              <w:rPr>
                <w:rFonts w:eastAsiaTheme="minorEastAsia"/>
                <w:sz w:val="24"/>
                <w:szCs w:val="24"/>
              </w:rPr>
            </w:pPr>
            <w:r w:rsidRPr="00E32802">
              <w:rPr>
                <w:rFonts w:eastAsiaTheme="minorEastAsia"/>
                <w:sz w:val="24"/>
                <w:szCs w:val="24"/>
              </w:rPr>
              <w:t>539</w:t>
            </w:r>
          </w:p>
        </w:tc>
        <w:tc>
          <w:tcPr>
            <w:tcW w:w="677" w:type="pct"/>
            <w:tcBorders>
              <w:bottom w:val="single" w:sz="4" w:space="0" w:color="auto"/>
            </w:tcBorders>
            <w:vAlign w:val="center"/>
          </w:tcPr>
          <w:p w:rsidR="00977282" w:rsidRPr="00E32802" w:rsidRDefault="00977282" w:rsidP="0057622C">
            <w:pPr>
              <w:jc w:val="center"/>
              <w:rPr>
                <w:rFonts w:eastAsiaTheme="minorEastAsia"/>
                <w:sz w:val="24"/>
                <w:szCs w:val="24"/>
              </w:rPr>
            </w:pPr>
            <w:r w:rsidRPr="00E32802">
              <w:rPr>
                <w:rFonts w:eastAsiaTheme="minorEastAsia"/>
                <w:sz w:val="24"/>
                <w:szCs w:val="24"/>
              </w:rPr>
              <w:t>55.431</w:t>
            </w:r>
          </w:p>
        </w:tc>
        <w:tc>
          <w:tcPr>
            <w:tcW w:w="606" w:type="pct"/>
            <w:tcBorders>
              <w:bottom w:val="single" w:sz="4" w:space="0" w:color="auto"/>
            </w:tcBorders>
            <w:vAlign w:val="center"/>
          </w:tcPr>
          <w:p w:rsidR="00977282" w:rsidRPr="00E32802" w:rsidRDefault="00977282" w:rsidP="0057622C">
            <w:pPr>
              <w:jc w:val="center"/>
              <w:rPr>
                <w:rFonts w:eastAsiaTheme="minorEastAsia"/>
                <w:sz w:val="24"/>
                <w:szCs w:val="24"/>
              </w:rPr>
            </w:pPr>
            <w:r w:rsidRPr="00E32802">
              <w:rPr>
                <w:rFonts w:eastAsiaTheme="minorEastAsia"/>
                <w:sz w:val="24"/>
                <w:szCs w:val="24"/>
              </w:rPr>
              <w:t>4.207.887</w:t>
            </w:r>
          </w:p>
        </w:tc>
        <w:tc>
          <w:tcPr>
            <w:tcW w:w="606" w:type="pct"/>
            <w:tcBorders>
              <w:bottom w:val="single" w:sz="4" w:space="0" w:color="auto"/>
            </w:tcBorders>
            <w:vAlign w:val="center"/>
          </w:tcPr>
          <w:p w:rsidR="00977282" w:rsidRPr="00E32802" w:rsidRDefault="00977282" w:rsidP="0057622C">
            <w:pPr>
              <w:jc w:val="center"/>
              <w:rPr>
                <w:rFonts w:eastAsiaTheme="minorEastAsia"/>
                <w:sz w:val="24"/>
                <w:szCs w:val="24"/>
              </w:rPr>
            </w:pPr>
            <w:r w:rsidRPr="00E32802">
              <w:rPr>
                <w:rFonts w:eastAsiaTheme="minorEastAsia"/>
                <w:sz w:val="24"/>
                <w:szCs w:val="24"/>
              </w:rPr>
              <w:t>1.449.390</w:t>
            </w:r>
          </w:p>
        </w:tc>
        <w:tc>
          <w:tcPr>
            <w:tcW w:w="606" w:type="pct"/>
            <w:tcBorders>
              <w:bottom w:val="single" w:sz="4" w:space="0" w:color="auto"/>
            </w:tcBorders>
            <w:vAlign w:val="center"/>
          </w:tcPr>
          <w:p w:rsidR="00977282" w:rsidRPr="00E32802" w:rsidRDefault="00977282" w:rsidP="0057622C">
            <w:pPr>
              <w:jc w:val="center"/>
              <w:rPr>
                <w:rFonts w:eastAsiaTheme="minorEastAsia"/>
                <w:sz w:val="24"/>
                <w:szCs w:val="24"/>
              </w:rPr>
            </w:pPr>
            <w:r w:rsidRPr="00E32802">
              <w:rPr>
                <w:rFonts w:eastAsiaTheme="minorEastAsia"/>
                <w:sz w:val="24"/>
                <w:szCs w:val="24"/>
              </w:rPr>
              <w:t>68.000</w:t>
            </w:r>
          </w:p>
        </w:tc>
        <w:tc>
          <w:tcPr>
            <w:tcW w:w="297" w:type="pct"/>
            <w:tcBorders>
              <w:bottom w:val="single" w:sz="4" w:space="0" w:color="auto"/>
            </w:tcBorders>
            <w:vAlign w:val="center"/>
          </w:tcPr>
          <w:p w:rsidR="00977282" w:rsidRPr="00E32802" w:rsidRDefault="005376B2" w:rsidP="005376B2">
            <w:pPr>
              <w:jc w:val="center"/>
              <w:rPr>
                <w:rFonts w:eastAsiaTheme="minorEastAsia"/>
                <w:sz w:val="24"/>
                <w:szCs w:val="24"/>
              </w:rPr>
            </w:pPr>
            <w:r w:rsidRPr="00E32802">
              <w:rPr>
                <w:rFonts w:eastAsiaTheme="minorEastAsia"/>
                <w:sz w:val="24"/>
                <w:szCs w:val="24"/>
              </w:rPr>
              <w:t>106</w:t>
            </w:r>
          </w:p>
        </w:tc>
        <w:tc>
          <w:tcPr>
            <w:tcW w:w="605" w:type="pct"/>
            <w:tcBorders>
              <w:bottom w:val="single" w:sz="4" w:space="0" w:color="auto"/>
            </w:tcBorders>
            <w:vAlign w:val="center"/>
          </w:tcPr>
          <w:p w:rsidR="00977282" w:rsidRPr="00E32802" w:rsidRDefault="00333FA1" w:rsidP="0057622C">
            <w:pPr>
              <w:jc w:val="center"/>
              <w:rPr>
                <w:rFonts w:eastAsiaTheme="minorEastAsia"/>
                <w:sz w:val="24"/>
                <w:szCs w:val="24"/>
              </w:rPr>
            </w:pPr>
            <w:r w:rsidRPr="00E32802">
              <w:rPr>
                <w:rFonts w:eastAsiaTheme="minorEastAsia"/>
                <w:sz w:val="24"/>
                <w:szCs w:val="24"/>
              </w:rPr>
              <w:t>3.362.500</w:t>
            </w:r>
          </w:p>
        </w:tc>
      </w:tr>
      <w:tr w:rsidR="00977282" w:rsidRPr="00E32802" w:rsidTr="00310CF3">
        <w:tc>
          <w:tcPr>
            <w:tcW w:w="1079" w:type="pct"/>
            <w:tcBorders>
              <w:bottom w:val="single" w:sz="4" w:space="0" w:color="auto"/>
            </w:tcBorders>
          </w:tcPr>
          <w:p w:rsidR="00977282" w:rsidRPr="00E32802" w:rsidRDefault="00977282" w:rsidP="0057622C">
            <w:pPr>
              <w:jc w:val="both"/>
              <w:rPr>
                <w:b/>
                <w:bCs/>
                <w:sz w:val="24"/>
                <w:szCs w:val="24"/>
              </w:rPr>
            </w:pPr>
            <w:r w:rsidRPr="00E32802">
              <w:rPr>
                <w:b/>
                <w:bCs/>
                <w:sz w:val="24"/>
                <w:szCs w:val="24"/>
              </w:rPr>
              <w:t>Оренбургская область</w:t>
            </w:r>
          </w:p>
        </w:tc>
        <w:tc>
          <w:tcPr>
            <w:tcW w:w="524" w:type="pct"/>
            <w:tcBorders>
              <w:bottom w:val="single" w:sz="4" w:space="0" w:color="auto"/>
            </w:tcBorders>
            <w:vAlign w:val="center"/>
          </w:tcPr>
          <w:p w:rsidR="00977282" w:rsidRPr="00E32802" w:rsidRDefault="00977282" w:rsidP="0057622C">
            <w:pPr>
              <w:jc w:val="center"/>
              <w:rPr>
                <w:rFonts w:eastAsiaTheme="minorEastAsia"/>
                <w:sz w:val="24"/>
                <w:szCs w:val="24"/>
              </w:rPr>
            </w:pPr>
            <w:r w:rsidRPr="00E32802">
              <w:rPr>
                <w:rFonts w:eastAsiaTheme="minorEastAsia"/>
                <w:sz w:val="24"/>
                <w:szCs w:val="24"/>
              </w:rPr>
              <w:t>264</w:t>
            </w:r>
          </w:p>
        </w:tc>
        <w:tc>
          <w:tcPr>
            <w:tcW w:w="677" w:type="pct"/>
            <w:tcBorders>
              <w:bottom w:val="single" w:sz="4" w:space="0" w:color="auto"/>
            </w:tcBorders>
            <w:vAlign w:val="center"/>
          </w:tcPr>
          <w:p w:rsidR="00977282" w:rsidRPr="00E32802" w:rsidRDefault="00977282" w:rsidP="0057622C">
            <w:pPr>
              <w:jc w:val="center"/>
              <w:rPr>
                <w:rFonts w:eastAsiaTheme="minorEastAsia"/>
                <w:sz w:val="24"/>
                <w:szCs w:val="24"/>
              </w:rPr>
            </w:pPr>
            <w:r w:rsidRPr="00E32802">
              <w:rPr>
                <w:rFonts w:eastAsiaTheme="minorEastAsia"/>
                <w:sz w:val="24"/>
                <w:szCs w:val="24"/>
              </w:rPr>
              <w:t>18.782</w:t>
            </w:r>
          </w:p>
        </w:tc>
        <w:tc>
          <w:tcPr>
            <w:tcW w:w="606" w:type="pct"/>
            <w:tcBorders>
              <w:bottom w:val="single" w:sz="4" w:space="0" w:color="auto"/>
            </w:tcBorders>
            <w:vAlign w:val="center"/>
          </w:tcPr>
          <w:p w:rsidR="00977282" w:rsidRPr="00E32802" w:rsidRDefault="00977282" w:rsidP="0057622C">
            <w:pPr>
              <w:jc w:val="center"/>
              <w:rPr>
                <w:rFonts w:eastAsiaTheme="minorEastAsia"/>
                <w:sz w:val="24"/>
                <w:szCs w:val="24"/>
              </w:rPr>
            </w:pPr>
            <w:r w:rsidRPr="00E32802">
              <w:rPr>
                <w:rFonts w:eastAsiaTheme="minorEastAsia"/>
                <w:sz w:val="24"/>
                <w:szCs w:val="24"/>
              </w:rPr>
              <w:t>1.020.445</w:t>
            </w:r>
          </w:p>
        </w:tc>
        <w:tc>
          <w:tcPr>
            <w:tcW w:w="606" w:type="pct"/>
            <w:tcBorders>
              <w:bottom w:val="single" w:sz="4" w:space="0" w:color="auto"/>
            </w:tcBorders>
            <w:vAlign w:val="center"/>
          </w:tcPr>
          <w:p w:rsidR="00977282" w:rsidRPr="00E32802" w:rsidRDefault="00977282" w:rsidP="0057622C">
            <w:pPr>
              <w:jc w:val="center"/>
              <w:rPr>
                <w:rFonts w:eastAsiaTheme="minorEastAsia"/>
                <w:sz w:val="24"/>
                <w:szCs w:val="24"/>
              </w:rPr>
            </w:pPr>
            <w:r w:rsidRPr="00E32802">
              <w:rPr>
                <w:rFonts w:eastAsiaTheme="minorEastAsia"/>
                <w:sz w:val="24"/>
                <w:szCs w:val="24"/>
              </w:rPr>
              <w:t>237.744</w:t>
            </w:r>
          </w:p>
        </w:tc>
        <w:tc>
          <w:tcPr>
            <w:tcW w:w="606" w:type="pct"/>
            <w:tcBorders>
              <w:bottom w:val="single" w:sz="4" w:space="0" w:color="auto"/>
            </w:tcBorders>
            <w:vAlign w:val="center"/>
          </w:tcPr>
          <w:p w:rsidR="00977282" w:rsidRPr="00E32802" w:rsidRDefault="00977282" w:rsidP="0057622C">
            <w:pPr>
              <w:jc w:val="center"/>
              <w:rPr>
                <w:rFonts w:eastAsiaTheme="minorEastAsia"/>
                <w:sz w:val="24"/>
                <w:szCs w:val="24"/>
              </w:rPr>
            </w:pPr>
            <w:r w:rsidRPr="00E32802">
              <w:rPr>
                <w:rFonts w:eastAsiaTheme="minorEastAsia"/>
                <w:sz w:val="24"/>
                <w:szCs w:val="24"/>
              </w:rPr>
              <w:t>124.000</w:t>
            </w:r>
          </w:p>
        </w:tc>
        <w:tc>
          <w:tcPr>
            <w:tcW w:w="297" w:type="pct"/>
            <w:tcBorders>
              <w:bottom w:val="single" w:sz="4" w:space="0" w:color="auto"/>
            </w:tcBorders>
            <w:vAlign w:val="center"/>
          </w:tcPr>
          <w:p w:rsidR="00977282" w:rsidRPr="00E32802" w:rsidRDefault="005376B2" w:rsidP="005376B2">
            <w:pPr>
              <w:jc w:val="center"/>
              <w:rPr>
                <w:rFonts w:eastAsiaTheme="minorEastAsia"/>
                <w:sz w:val="24"/>
                <w:szCs w:val="24"/>
              </w:rPr>
            </w:pPr>
            <w:r w:rsidRPr="00E32802">
              <w:rPr>
                <w:rFonts w:eastAsiaTheme="minorEastAsia"/>
                <w:sz w:val="24"/>
                <w:szCs w:val="24"/>
              </w:rPr>
              <w:t>34</w:t>
            </w:r>
          </w:p>
        </w:tc>
        <w:tc>
          <w:tcPr>
            <w:tcW w:w="605" w:type="pct"/>
            <w:tcBorders>
              <w:bottom w:val="single" w:sz="4" w:space="0" w:color="auto"/>
            </w:tcBorders>
            <w:vAlign w:val="center"/>
          </w:tcPr>
          <w:p w:rsidR="00977282" w:rsidRPr="00E32802" w:rsidRDefault="00333FA1" w:rsidP="0057622C">
            <w:pPr>
              <w:jc w:val="center"/>
              <w:rPr>
                <w:rFonts w:eastAsiaTheme="minorEastAsia"/>
                <w:sz w:val="24"/>
                <w:szCs w:val="24"/>
              </w:rPr>
            </w:pPr>
            <w:r w:rsidRPr="00E32802">
              <w:rPr>
                <w:rFonts w:eastAsiaTheme="minorEastAsia"/>
                <w:sz w:val="24"/>
                <w:szCs w:val="24"/>
              </w:rPr>
              <w:t>175.600</w:t>
            </w:r>
          </w:p>
        </w:tc>
      </w:tr>
    </w:tbl>
    <w:p w:rsidR="00F50B07" w:rsidRPr="00E32802" w:rsidRDefault="00F50B07" w:rsidP="00F50B07">
      <w:pPr>
        <w:spacing w:after="0" w:line="360" w:lineRule="auto"/>
        <w:jc w:val="both"/>
        <w:rPr>
          <w:rFonts w:ascii="Times New Roman" w:eastAsiaTheme="minorEastAsia" w:hAnsi="Times New Roman" w:cs="Times New Roman"/>
          <w:sz w:val="28"/>
          <w:szCs w:val="28"/>
        </w:rPr>
      </w:pPr>
    </w:p>
    <w:p w:rsidR="00310CF3" w:rsidRPr="00E32802" w:rsidRDefault="00310CF3" w:rsidP="00310CF3">
      <w:pPr>
        <w:spacing w:after="0" w:line="360" w:lineRule="auto"/>
        <w:jc w:val="right"/>
        <w:rPr>
          <w:rFonts w:ascii="Times New Roman" w:eastAsiaTheme="minorEastAsia" w:hAnsi="Times New Roman" w:cs="Times New Roman"/>
          <w:sz w:val="28"/>
          <w:szCs w:val="28"/>
        </w:rPr>
      </w:pPr>
      <w:r w:rsidRPr="00E32802">
        <w:rPr>
          <w:rFonts w:ascii="Times New Roman" w:eastAsiaTheme="minorEastAsia" w:hAnsi="Times New Roman" w:cs="Times New Roman"/>
          <w:sz w:val="28"/>
          <w:szCs w:val="28"/>
        </w:rPr>
        <w:lastRenderedPageBreak/>
        <w:t>Продолжение таблицы 4</w:t>
      </w:r>
    </w:p>
    <w:tbl>
      <w:tblPr>
        <w:tblStyle w:val="a5"/>
        <w:tblW w:w="5000" w:type="pct"/>
        <w:tblLook w:val="04A0" w:firstRow="1" w:lastRow="0" w:firstColumn="1" w:lastColumn="0" w:noHBand="0" w:noVBand="1"/>
      </w:tblPr>
      <w:tblGrid>
        <w:gridCol w:w="2139"/>
        <w:gridCol w:w="1039"/>
        <w:gridCol w:w="1342"/>
        <w:gridCol w:w="1201"/>
        <w:gridCol w:w="1201"/>
        <w:gridCol w:w="1201"/>
        <w:gridCol w:w="589"/>
        <w:gridCol w:w="1199"/>
      </w:tblGrid>
      <w:tr w:rsidR="00310CF3" w:rsidRPr="00E32802" w:rsidTr="00824F16">
        <w:tc>
          <w:tcPr>
            <w:tcW w:w="1079" w:type="pct"/>
            <w:tcBorders>
              <w:top w:val="single" w:sz="4" w:space="0" w:color="auto"/>
              <w:bottom w:val="single" w:sz="4" w:space="0" w:color="auto"/>
            </w:tcBorders>
          </w:tcPr>
          <w:p w:rsidR="00310CF3" w:rsidRPr="00E32802" w:rsidRDefault="00310CF3" w:rsidP="00824F16">
            <w:pPr>
              <w:jc w:val="both"/>
              <w:rPr>
                <w:b/>
                <w:bCs/>
                <w:sz w:val="24"/>
                <w:szCs w:val="24"/>
              </w:rPr>
            </w:pPr>
            <w:r w:rsidRPr="00E32802">
              <w:rPr>
                <w:b/>
                <w:bCs/>
                <w:sz w:val="24"/>
                <w:szCs w:val="24"/>
              </w:rPr>
              <w:t>Курганская область</w:t>
            </w:r>
          </w:p>
        </w:tc>
        <w:tc>
          <w:tcPr>
            <w:tcW w:w="524" w:type="pct"/>
            <w:tcBorders>
              <w:top w:val="single" w:sz="4" w:space="0" w:color="auto"/>
              <w:bottom w:val="single" w:sz="4" w:space="0" w:color="auto"/>
            </w:tcBorders>
            <w:vAlign w:val="center"/>
          </w:tcPr>
          <w:p w:rsidR="00310CF3" w:rsidRPr="00E32802" w:rsidRDefault="00310CF3" w:rsidP="00824F16">
            <w:pPr>
              <w:jc w:val="center"/>
              <w:rPr>
                <w:rFonts w:eastAsiaTheme="minorEastAsia"/>
                <w:sz w:val="24"/>
                <w:szCs w:val="24"/>
              </w:rPr>
            </w:pPr>
            <w:r w:rsidRPr="00E32802">
              <w:rPr>
                <w:rFonts w:eastAsiaTheme="minorEastAsia"/>
                <w:sz w:val="24"/>
                <w:szCs w:val="24"/>
              </w:rPr>
              <w:t>123</w:t>
            </w:r>
          </w:p>
        </w:tc>
        <w:tc>
          <w:tcPr>
            <w:tcW w:w="677" w:type="pct"/>
            <w:tcBorders>
              <w:top w:val="single" w:sz="4" w:space="0" w:color="auto"/>
              <w:bottom w:val="single" w:sz="4" w:space="0" w:color="auto"/>
            </w:tcBorders>
            <w:vAlign w:val="center"/>
          </w:tcPr>
          <w:p w:rsidR="00310CF3" w:rsidRPr="00E32802" w:rsidRDefault="00310CF3" w:rsidP="00824F16">
            <w:pPr>
              <w:jc w:val="center"/>
              <w:rPr>
                <w:rFonts w:eastAsiaTheme="minorEastAsia"/>
                <w:sz w:val="24"/>
                <w:szCs w:val="24"/>
              </w:rPr>
            </w:pPr>
            <w:r w:rsidRPr="00E32802">
              <w:rPr>
                <w:rFonts w:eastAsiaTheme="minorEastAsia"/>
                <w:sz w:val="24"/>
                <w:szCs w:val="24"/>
              </w:rPr>
              <w:t>7.542</w:t>
            </w:r>
          </w:p>
        </w:tc>
        <w:tc>
          <w:tcPr>
            <w:tcW w:w="606" w:type="pct"/>
            <w:tcBorders>
              <w:top w:val="single" w:sz="4" w:space="0" w:color="auto"/>
              <w:bottom w:val="single" w:sz="4" w:space="0" w:color="auto"/>
            </w:tcBorders>
            <w:vAlign w:val="center"/>
          </w:tcPr>
          <w:p w:rsidR="00310CF3" w:rsidRPr="00E32802" w:rsidRDefault="00310CF3" w:rsidP="00824F16">
            <w:pPr>
              <w:jc w:val="center"/>
              <w:rPr>
                <w:rFonts w:eastAsiaTheme="minorEastAsia"/>
                <w:sz w:val="24"/>
                <w:szCs w:val="24"/>
              </w:rPr>
            </w:pPr>
            <w:r w:rsidRPr="00E32802">
              <w:rPr>
                <w:rFonts w:eastAsiaTheme="minorEastAsia"/>
                <w:sz w:val="24"/>
                <w:szCs w:val="24"/>
              </w:rPr>
              <w:t>454.397</w:t>
            </w:r>
          </w:p>
        </w:tc>
        <w:tc>
          <w:tcPr>
            <w:tcW w:w="606" w:type="pct"/>
            <w:tcBorders>
              <w:top w:val="single" w:sz="4" w:space="0" w:color="auto"/>
              <w:bottom w:val="single" w:sz="4" w:space="0" w:color="auto"/>
            </w:tcBorders>
            <w:vAlign w:val="center"/>
          </w:tcPr>
          <w:p w:rsidR="00310CF3" w:rsidRPr="00E32802" w:rsidRDefault="00310CF3" w:rsidP="00824F16">
            <w:pPr>
              <w:jc w:val="center"/>
              <w:rPr>
                <w:rFonts w:eastAsiaTheme="minorEastAsia"/>
                <w:sz w:val="24"/>
                <w:szCs w:val="24"/>
              </w:rPr>
            </w:pPr>
            <w:r w:rsidRPr="00E32802">
              <w:rPr>
                <w:rFonts w:eastAsiaTheme="minorEastAsia"/>
                <w:sz w:val="24"/>
                <w:szCs w:val="24"/>
              </w:rPr>
              <w:t>114.726</w:t>
            </w:r>
          </w:p>
        </w:tc>
        <w:tc>
          <w:tcPr>
            <w:tcW w:w="606" w:type="pct"/>
            <w:tcBorders>
              <w:top w:val="single" w:sz="4" w:space="0" w:color="auto"/>
              <w:bottom w:val="single" w:sz="4" w:space="0" w:color="auto"/>
            </w:tcBorders>
            <w:vAlign w:val="center"/>
          </w:tcPr>
          <w:p w:rsidR="00310CF3" w:rsidRPr="00E32802" w:rsidRDefault="00310CF3" w:rsidP="00824F16">
            <w:pPr>
              <w:jc w:val="center"/>
              <w:rPr>
                <w:rFonts w:eastAsiaTheme="minorEastAsia"/>
                <w:sz w:val="24"/>
                <w:szCs w:val="24"/>
              </w:rPr>
            </w:pPr>
            <w:r w:rsidRPr="00E32802">
              <w:rPr>
                <w:rFonts w:eastAsiaTheme="minorEastAsia"/>
                <w:sz w:val="24"/>
                <w:szCs w:val="24"/>
              </w:rPr>
              <w:t>71.000</w:t>
            </w:r>
          </w:p>
        </w:tc>
        <w:tc>
          <w:tcPr>
            <w:tcW w:w="297" w:type="pct"/>
            <w:tcBorders>
              <w:top w:val="single" w:sz="4" w:space="0" w:color="auto"/>
              <w:bottom w:val="single" w:sz="4" w:space="0" w:color="auto"/>
            </w:tcBorders>
            <w:vAlign w:val="center"/>
          </w:tcPr>
          <w:p w:rsidR="00310CF3" w:rsidRPr="00E32802" w:rsidRDefault="00310CF3" w:rsidP="00824F16">
            <w:pPr>
              <w:jc w:val="center"/>
              <w:rPr>
                <w:rFonts w:eastAsiaTheme="minorEastAsia"/>
                <w:sz w:val="24"/>
                <w:szCs w:val="24"/>
              </w:rPr>
            </w:pPr>
            <w:r w:rsidRPr="00E32802">
              <w:rPr>
                <w:rFonts w:eastAsiaTheme="minorEastAsia"/>
                <w:sz w:val="24"/>
                <w:szCs w:val="24"/>
              </w:rPr>
              <w:t>24</w:t>
            </w:r>
          </w:p>
        </w:tc>
        <w:tc>
          <w:tcPr>
            <w:tcW w:w="606" w:type="pct"/>
            <w:tcBorders>
              <w:top w:val="single" w:sz="4" w:space="0" w:color="auto"/>
              <w:bottom w:val="single" w:sz="4" w:space="0" w:color="auto"/>
            </w:tcBorders>
            <w:vAlign w:val="center"/>
          </w:tcPr>
          <w:p w:rsidR="00310CF3" w:rsidRPr="00E32802" w:rsidRDefault="00310CF3" w:rsidP="00824F16">
            <w:pPr>
              <w:jc w:val="center"/>
              <w:rPr>
                <w:rFonts w:eastAsiaTheme="minorEastAsia"/>
                <w:sz w:val="24"/>
                <w:szCs w:val="24"/>
              </w:rPr>
            </w:pPr>
            <w:r w:rsidRPr="00E32802">
              <w:rPr>
                <w:rFonts w:eastAsiaTheme="minorEastAsia"/>
                <w:sz w:val="24"/>
                <w:szCs w:val="24"/>
              </w:rPr>
              <w:t>160.800</w:t>
            </w:r>
          </w:p>
        </w:tc>
      </w:tr>
      <w:tr w:rsidR="00310CF3" w:rsidRPr="00E32802" w:rsidTr="00824F16">
        <w:tc>
          <w:tcPr>
            <w:tcW w:w="1079" w:type="pct"/>
            <w:tcBorders>
              <w:top w:val="single" w:sz="4" w:space="0" w:color="auto"/>
            </w:tcBorders>
          </w:tcPr>
          <w:p w:rsidR="00310CF3" w:rsidRPr="00E32802" w:rsidRDefault="00310CF3" w:rsidP="00824F16">
            <w:pPr>
              <w:jc w:val="both"/>
              <w:rPr>
                <w:b/>
                <w:bCs/>
                <w:sz w:val="24"/>
                <w:szCs w:val="24"/>
              </w:rPr>
            </w:pPr>
            <w:r w:rsidRPr="00E32802">
              <w:rPr>
                <w:b/>
                <w:bCs/>
                <w:sz w:val="24"/>
                <w:szCs w:val="24"/>
              </w:rPr>
              <w:t>Тюменская область</w:t>
            </w:r>
          </w:p>
        </w:tc>
        <w:tc>
          <w:tcPr>
            <w:tcW w:w="524" w:type="pct"/>
            <w:tcBorders>
              <w:top w:val="single" w:sz="4" w:space="0" w:color="auto"/>
            </w:tcBorders>
            <w:vAlign w:val="center"/>
          </w:tcPr>
          <w:p w:rsidR="00310CF3" w:rsidRPr="00E32802" w:rsidRDefault="00310CF3" w:rsidP="00824F16">
            <w:pPr>
              <w:jc w:val="center"/>
              <w:rPr>
                <w:rFonts w:eastAsiaTheme="minorEastAsia"/>
                <w:sz w:val="24"/>
                <w:szCs w:val="24"/>
              </w:rPr>
            </w:pPr>
            <w:r w:rsidRPr="00E32802">
              <w:rPr>
                <w:rFonts w:eastAsiaTheme="minorEastAsia"/>
                <w:sz w:val="24"/>
                <w:szCs w:val="24"/>
              </w:rPr>
              <w:t>595</w:t>
            </w:r>
          </w:p>
        </w:tc>
        <w:tc>
          <w:tcPr>
            <w:tcW w:w="677" w:type="pct"/>
            <w:tcBorders>
              <w:top w:val="single" w:sz="4" w:space="0" w:color="auto"/>
            </w:tcBorders>
            <w:vAlign w:val="center"/>
          </w:tcPr>
          <w:p w:rsidR="00310CF3" w:rsidRPr="00E32802" w:rsidRDefault="00310CF3" w:rsidP="00824F16">
            <w:pPr>
              <w:jc w:val="center"/>
              <w:rPr>
                <w:rFonts w:eastAsiaTheme="minorEastAsia"/>
                <w:sz w:val="24"/>
                <w:szCs w:val="24"/>
              </w:rPr>
            </w:pPr>
            <w:r w:rsidRPr="00E32802">
              <w:rPr>
                <w:rFonts w:eastAsiaTheme="minorEastAsia"/>
                <w:sz w:val="24"/>
                <w:szCs w:val="24"/>
              </w:rPr>
              <w:t>38.352</w:t>
            </w:r>
          </w:p>
        </w:tc>
        <w:tc>
          <w:tcPr>
            <w:tcW w:w="606" w:type="pct"/>
            <w:tcBorders>
              <w:top w:val="single" w:sz="4" w:space="0" w:color="auto"/>
            </w:tcBorders>
            <w:vAlign w:val="center"/>
          </w:tcPr>
          <w:p w:rsidR="00310CF3" w:rsidRPr="00E32802" w:rsidRDefault="00310CF3" w:rsidP="00824F16">
            <w:pPr>
              <w:jc w:val="center"/>
              <w:rPr>
                <w:rFonts w:eastAsiaTheme="minorEastAsia"/>
                <w:sz w:val="24"/>
                <w:szCs w:val="24"/>
              </w:rPr>
            </w:pPr>
            <w:r w:rsidRPr="00E32802">
              <w:rPr>
                <w:rFonts w:eastAsiaTheme="minorEastAsia"/>
                <w:sz w:val="24"/>
                <w:szCs w:val="24"/>
              </w:rPr>
              <w:t>3.552.301</w:t>
            </w:r>
          </w:p>
        </w:tc>
        <w:tc>
          <w:tcPr>
            <w:tcW w:w="606" w:type="pct"/>
            <w:tcBorders>
              <w:top w:val="single" w:sz="4" w:space="0" w:color="auto"/>
            </w:tcBorders>
            <w:vAlign w:val="center"/>
          </w:tcPr>
          <w:p w:rsidR="00310CF3" w:rsidRPr="00E32802" w:rsidRDefault="00310CF3" w:rsidP="00824F16">
            <w:pPr>
              <w:jc w:val="center"/>
              <w:rPr>
                <w:rFonts w:eastAsiaTheme="minorEastAsia"/>
                <w:sz w:val="24"/>
                <w:szCs w:val="24"/>
              </w:rPr>
            </w:pPr>
            <w:r w:rsidRPr="00E32802">
              <w:rPr>
                <w:rFonts w:eastAsiaTheme="minorEastAsia"/>
                <w:sz w:val="24"/>
                <w:szCs w:val="24"/>
              </w:rPr>
              <w:t>1.088.253</w:t>
            </w:r>
          </w:p>
        </w:tc>
        <w:tc>
          <w:tcPr>
            <w:tcW w:w="606" w:type="pct"/>
            <w:tcBorders>
              <w:top w:val="single" w:sz="4" w:space="0" w:color="auto"/>
            </w:tcBorders>
            <w:vAlign w:val="center"/>
          </w:tcPr>
          <w:p w:rsidR="00310CF3" w:rsidRPr="00E32802" w:rsidRDefault="00310CF3" w:rsidP="00824F16">
            <w:pPr>
              <w:jc w:val="center"/>
              <w:rPr>
                <w:rFonts w:eastAsiaTheme="minorEastAsia"/>
                <w:sz w:val="24"/>
                <w:szCs w:val="24"/>
              </w:rPr>
            </w:pPr>
            <w:r w:rsidRPr="00E32802">
              <w:rPr>
                <w:rFonts w:eastAsiaTheme="minorEastAsia"/>
                <w:sz w:val="24"/>
                <w:szCs w:val="24"/>
              </w:rPr>
              <w:t>1.435.000</w:t>
            </w:r>
          </w:p>
        </w:tc>
        <w:tc>
          <w:tcPr>
            <w:tcW w:w="297" w:type="pct"/>
            <w:tcBorders>
              <w:top w:val="single" w:sz="4" w:space="0" w:color="auto"/>
            </w:tcBorders>
            <w:vAlign w:val="center"/>
          </w:tcPr>
          <w:p w:rsidR="00310CF3" w:rsidRPr="00E32802" w:rsidRDefault="00310CF3" w:rsidP="00824F16">
            <w:pPr>
              <w:jc w:val="center"/>
              <w:rPr>
                <w:rFonts w:eastAsiaTheme="minorEastAsia"/>
                <w:sz w:val="24"/>
                <w:szCs w:val="24"/>
              </w:rPr>
            </w:pPr>
            <w:r w:rsidRPr="00E32802">
              <w:rPr>
                <w:rFonts w:eastAsiaTheme="minorEastAsia"/>
                <w:sz w:val="24"/>
                <w:szCs w:val="24"/>
              </w:rPr>
              <w:t>18</w:t>
            </w:r>
          </w:p>
        </w:tc>
        <w:tc>
          <w:tcPr>
            <w:tcW w:w="606" w:type="pct"/>
            <w:tcBorders>
              <w:top w:val="single" w:sz="4" w:space="0" w:color="auto"/>
            </w:tcBorders>
            <w:vAlign w:val="center"/>
          </w:tcPr>
          <w:p w:rsidR="00310CF3" w:rsidRPr="00E32802" w:rsidRDefault="00310CF3" w:rsidP="00824F16">
            <w:pPr>
              <w:jc w:val="center"/>
              <w:rPr>
                <w:rFonts w:eastAsiaTheme="minorEastAsia"/>
                <w:sz w:val="24"/>
                <w:szCs w:val="24"/>
              </w:rPr>
            </w:pPr>
            <w:r w:rsidRPr="00E32802">
              <w:rPr>
                <w:rFonts w:eastAsiaTheme="minorEastAsia"/>
                <w:sz w:val="24"/>
                <w:szCs w:val="24"/>
              </w:rPr>
              <w:t>730.200</w:t>
            </w:r>
          </w:p>
        </w:tc>
      </w:tr>
      <w:tr w:rsidR="00310CF3" w:rsidRPr="00E32802" w:rsidTr="00824F16">
        <w:tc>
          <w:tcPr>
            <w:tcW w:w="1079" w:type="pct"/>
          </w:tcPr>
          <w:p w:rsidR="00310CF3" w:rsidRPr="00E32802" w:rsidRDefault="00310CF3" w:rsidP="00824F16">
            <w:pPr>
              <w:jc w:val="both"/>
              <w:rPr>
                <w:b/>
                <w:bCs/>
                <w:sz w:val="24"/>
                <w:szCs w:val="24"/>
              </w:rPr>
            </w:pPr>
            <w:r w:rsidRPr="00E32802">
              <w:rPr>
                <w:b/>
                <w:bCs/>
                <w:sz w:val="24"/>
                <w:szCs w:val="24"/>
              </w:rPr>
              <w:t>Республика Коми</w:t>
            </w:r>
          </w:p>
        </w:tc>
        <w:tc>
          <w:tcPr>
            <w:tcW w:w="524" w:type="pct"/>
            <w:vAlign w:val="center"/>
          </w:tcPr>
          <w:p w:rsidR="00310CF3" w:rsidRPr="00E32802" w:rsidRDefault="00310CF3" w:rsidP="00824F16">
            <w:pPr>
              <w:jc w:val="center"/>
              <w:rPr>
                <w:rFonts w:eastAsiaTheme="minorEastAsia"/>
                <w:sz w:val="24"/>
                <w:szCs w:val="24"/>
              </w:rPr>
            </w:pPr>
            <w:r w:rsidRPr="00E32802">
              <w:rPr>
                <w:rFonts w:eastAsiaTheme="minorEastAsia"/>
                <w:sz w:val="24"/>
                <w:szCs w:val="24"/>
              </w:rPr>
              <w:t>116</w:t>
            </w:r>
          </w:p>
        </w:tc>
        <w:tc>
          <w:tcPr>
            <w:tcW w:w="677" w:type="pct"/>
            <w:vAlign w:val="center"/>
          </w:tcPr>
          <w:p w:rsidR="00310CF3" w:rsidRPr="00E32802" w:rsidRDefault="00310CF3" w:rsidP="00824F16">
            <w:pPr>
              <w:jc w:val="center"/>
              <w:rPr>
                <w:rFonts w:eastAsiaTheme="minorEastAsia"/>
                <w:sz w:val="24"/>
                <w:szCs w:val="24"/>
              </w:rPr>
            </w:pPr>
            <w:r w:rsidRPr="00E32802">
              <w:rPr>
                <w:rFonts w:eastAsiaTheme="minorEastAsia"/>
                <w:sz w:val="24"/>
                <w:szCs w:val="24"/>
              </w:rPr>
              <w:t>6.774</w:t>
            </w:r>
          </w:p>
        </w:tc>
        <w:tc>
          <w:tcPr>
            <w:tcW w:w="606" w:type="pct"/>
            <w:vAlign w:val="center"/>
          </w:tcPr>
          <w:p w:rsidR="00310CF3" w:rsidRPr="00E32802" w:rsidRDefault="00310CF3" w:rsidP="00824F16">
            <w:pPr>
              <w:jc w:val="center"/>
              <w:rPr>
                <w:rFonts w:eastAsiaTheme="minorEastAsia"/>
                <w:sz w:val="24"/>
                <w:szCs w:val="24"/>
              </w:rPr>
            </w:pPr>
            <w:r w:rsidRPr="00E32802">
              <w:rPr>
                <w:rFonts w:eastAsiaTheme="minorEastAsia"/>
                <w:sz w:val="24"/>
                <w:szCs w:val="24"/>
              </w:rPr>
              <w:t>731.482</w:t>
            </w:r>
          </w:p>
        </w:tc>
        <w:tc>
          <w:tcPr>
            <w:tcW w:w="606" w:type="pct"/>
            <w:vAlign w:val="center"/>
          </w:tcPr>
          <w:p w:rsidR="00310CF3" w:rsidRPr="00E32802" w:rsidRDefault="00310CF3" w:rsidP="00824F16">
            <w:pPr>
              <w:jc w:val="center"/>
              <w:rPr>
                <w:rFonts w:eastAsiaTheme="minorEastAsia"/>
                <w:sz w:val="24"/>
                <w:szCs w:val="24"/>
              </w:rPr>
            </w:pPr>
            <w:r w:rsidRPr="00E32802">
              <w:rPr>
                <w:rFonts w:eastAsiaTheme="minorEastAsia"/>
                <w:sz w:val="24"/>
                <w:szCs w:val="24"/>
              </w:rPr>
              <w:t>143.713</w:t>
            </w:r>
          </w:p>
        </w:tc>
        <w:tc>
          <w:tcPr>
            <w:tcW w:w="606" w:type="pct"/>
            <w:vAlign w:val="center"/>
          </w:tcPr>
          <w:p w:rsidR="00310CF3" w:rsidRPr="00E32802" w:rsidRDefault="00310CF3" w:rsidP="00824F16">
            <w:pPr>
              <w:jc w:val="center"/>
              <w:rPr>
                <w:rFonts w:eastAsiaTheme="minorEastAsia"/>
                <w:sz w:val="24"/>
                <w:szCs w:val="24"/>
              </w:rPr>
            </w:pPr>
            <w:r w:rsidRPr="00E32802">
              <w:rPr>
                <w:rFonts w:eastAsiaTheme="minorEastAsia"/>
                <w:sz w:val="24"/>
                <w:szCs w:val="24"/>
              </w:rPr>
              <w:t>415.900</w:t>
            </w:r>
          </w:p>
        </w:tc>
        <w:tc>
          <w:tcPr>
            <w:tcW w:w="297" w:type="pct"/>
            <w:vAlign w:val="center"/>
          </w:tcPr>
          <w:p w:rsidR="00310CF3" w:rsidRPr="00E32802" w:rsidRDefault="00310CF3" w:rsidP="00824F16">
            <w:pPr>
              <w:jc w:val="center"/>
              <w:rPr>
                <w:rFonts w:eastAsiaTheme="minorEastAsia"/>
                <w:sz w:val="24"/>
                <w:szCs w:val="24"/>
              </w:rPr>
            </w:pPr>
            <w:r w:rsidRPr="00E32802">
              <w:rPr>
                <w:rFonts w:eastAsiaTheme="minorEastAsia"/>
                <w:sz w:val="24"/>
                <w:szCs w:val="24"/>
              </w:rPr>
              <w:t>25</w:t>
            </w:r>
          </w:p>
        </w:tc>
        <w:tc>
          <w:tcPr>
            <w:tcW w:w="606" w:type="pct"/>
            <w:vAlign w:val="center"/>
          </w:tcPr>
          <w:p w:rsidR="00310CF3" w:rsidRPr="00E32802" w:rsidRDefault="00310CF3" w:rsidP="00824F16">
            <w:pPr>
              <w:jc w:val="center"/>
              <w:rPr>
                <w:rFonts w:eastAsiaTheme="minorEastAsia"/>
                <w:sz w:val="24"/>
                <w:szCs w:val="24"/>
              </w:rPr>
            </w:pPr>
            <w:r w:rsidRPr="00E32802">
              <w:rPr>
                <w:rFonts w:eastAsiaTheme="minorEastAsia"/>
                <w:sz w:val="24"/>
                <w:szCs w:val="24"/>
              </w:rPr>
              <w:t>214.100</w:t>
            </w:r>
          </w:p>
        </w:tc>
      </w:tr>
    </w:tbl>
    <w:p w:rsidR="00310CF3" w:rsidRDefault="00310CF3" w:rsidP="007D5C03">
      <w:pPr>
        <w:spacing w:after="0" w:line="360" w:lineRule="auto"/>
        <w:ind w:firstLine="708"/>
        <w:jc w:val="both"/>
        <w:rPr>
          <w:rFonts w:ascii="Times New Roman" w:eastAsia="Times New Roman" w:hAnsi="Times New Roman" w:cs="Times New Roman"/>
          <w:sz w:val="28"/>
          <w:szCs w:val="28"/>
        </w:rPr>
      </w:pPr>
    </w:p>
    <w:p w:rsidR="00994DE2" w:rsidRPr="000B2D94" w:rsidRDefault="00994DE2" w:rsidP="007D5C03">
      <w:pPr>
        <w:spacing w:after="0" w:line="360" w:lineRule="auto"/>
        <w:ind w:firstLine="708"/>
        <w:jc w:val="both"/>
        <w:rPr>
          <w:rFonts w:ascii="Times New Roman" w:eastAsia="Times New Roman" w:hAnsi="Times New Roman" w:cs="Times New Roman"/>
          <w:sz w:val="28"/>
          <w:szCs w:val="28"/>
        </w:rPr>
      </w:pPr>
      <w:r w:rsidRPr="000B2D94">
        <w:rPr>
          <w:rFonts w:ascii="Times New Roman" w:eastAsia="Times New Roman" w:hAnsi="Times New Roman" w:cs="Times New Roman"/>
          <w:sz w:val="28"/>
          <w:szCs w:val="28"/>
        </w:rPr>
        <w:t>Территориальная плотность средств размещения рассчитыв</w:t>
      </w:r>
      <w:r>
        <w:rPr>
          <w:rFonts w:ascii="Times New Roman" w:eastAsia="Times New Roman" w:hAnsi="Times New Roman" w:cs="Times New Roman"/>
          <w:sz w:val="28"/>
          <w:szCs w:val="28"/>
        </w:rPr>
        <w:t>а</w:t>
      </w:r>
      <w:r w:rsidR="00C4462F">
        <w:rPr>
          <w:rFonts w:ascii="Times New Roman" w:eastAsia="Times New Roman" w:hAnsi="Times New Roman" w:cs="Times New Roman"/>
          <w:sz w:val="28"/>
          <w:szCs w:val="28"/>
        </w:rPr>
        <w:t>лась</w:t>
      </w:r>
      <w:r w:rsidRPr="000B2D94">
        <w:rPr>
          <w:rFonts w:ascii="Times New Roman" w:eastAsia="Times New Roman" w:hAnsi="Times New Roman" w:cs="Times New Roman"/>
          <w:sz w:val="28"/>
          <w:szCs w:val="28"/>
        </w:rPr>
        <w:t xml:space="preserve"> </w:t>
      </w:r>
      <w:r w:rsidR="00F40785">
        <w:rPr>
          <w:rFonts w:ascii="Times New Roman" w:eastAsia="Times New Roman" w:hAnsi="Times New Roman" w:cs="Times New Roman"/>
          <w:sz w:val="28"/>
          <w:szCs w:val="28"/>
        </w:rPr>
        <w:t>по формуле</w:t>
      </w:r>
      <w:r w:rsidR="0064164D">
        <w:rPr>
          <w:rFonts w:ascii="Times New Roman" w:eastAsia="Times New Roman" w:hAnsi="Times New Roman" w:cs="Times New Roman"/>
          <w:sz w:val="28"/>
          <w:szCs w:val="28"/>
        </w:rPr>
        <w:t xml:space="preserve"> </w:t>
      </w:r>
      <w:r w:rsidR="00B80145">
        <w:rPr>
          <w:rFonts w:ascii="Times New Roman" w:eastAsia="Times New Roman" w:hAnsi="Times New Roman" w:cs="Times New Roman"/>
          <w:sz w:val="28"/>
          <w:szCs w:val="28"/>
        </w:rPr>
        <w:t>[37</w:t>
      </w:r>
      <w:r w:rsidR="0064164D" w:rsidRPr="0064164D">
        <w:rPr>
          <w:rFonts w:ascii="Times New Roman" w:eastAsia="Times New Roman" w:hAnsi="Times New Roman" w:cs="Times New Roman"/>
          <w:sz w:val="28"/>
          <w:szCs w:val="28"/>
        </w:rPr>
        <w:t>]</w:t>
      </w:r>
      <w:r w:rsidR="00F40785">
        <w:rPr>
          <w:rFonts w:ascii="Times New Roman" w:eastAsia="Times New Roman" w:hAnsi="Times New Roman" w:cs="Times New Roman"/>
          <w:sz w:val="28"/>
          <w:szCs w:val="28"/>
        </w:rPr>
        <w:t>:</w:t>
      </w:r>
    </w:p>
    <w:p w:rsidR="00994DE2" w:rsidRPr="000B2D94" w:rsidRDefault="00824F16" w:rsidP="00994DE2">
      <w:pPr>
        <w:spacing w:line="360" w:lineRule="auto"/>
        <w:jc w:val="both"/>
        <w:rPr>
          <w:rFonts w:ascii="Times New Roman" w:eastAsiaTheme="minorEastAsia" w:hAnsi="Times New Roman" w:cs="Times New Roman"/>
          <w:sz w:val="28"/>
          <w:szCs w:val="28"/>
        </w:rPr>
      </w:pPr>
      <m:oMathPara>
        <m:oMath>
          <m:sSub>
            <m:sSubPr>
              <m:ctrlPr>
                <w:rPr>
                  <w:rFonts w:ascii="Cambria Math" w:eastAsia="Times New Roman" w:hAnsi="Cambria Math" w:cs="Times New Roman"/>
                  <w:i/>
                  <w:sz w:val="28"/>
                </w:rPr>
              </m:ctrlPr>
            </m:sSubPr>
            <m:e>
              <m:r>
                <w:rPr>
                  <w:rFonts w:ascii="Cambria Math" w:eastAsia="Times New Roman" w:hAnsi="Cambria Math" w:cs="Times New Roman"/>
                  <w:sz w:val="28"/>
                  <w:szCs w:val="28"/>
                </w:rPr>
                <m:t>Т</m:t>
              </m:r>
            </m:e>
            <m:sub>
              <m:r>
                <w:rPr>
                  <w:rFonts w:ascii="Cambria Math" w:eastAsia="Times New Roman" w:hAnsi="Cambria Math" w:cs="Times New Roman"/>
                  <w:sz w:val="28"/>
                  <w:szCs w:val="28"/>
                </w:rPr>
                <m:t>пл</m:t>
              </m:r>
            </m:sub>
          </m:sSub>
          <m:r>
            <w:rPr>
              <w:rFonts w:ascii="Cambria Math" w:eastAsia="Times New Roman" w:hAnsi="Cambria Math" w:cs="Times New Roman"/>
              <w:sz w:val="28"/>
              <w:szCs w:val="28"/>
            </w:rPr>
            <m:t>=</m:t>
          </m:r>
          <m:f>
            <m:fPr>
              <m:ctrlPr>
                <w:rPr>
                  <w:rFonts w:ascii="Cambria Math" w:eastAsia="Times New Roman" w:hAnsi="Cambria Math" w:cs="Times New Roman"/>
                  <w:i/>
                  <w:sz w:val="28"/>
                </w:rPr>
              </m:ctrlPr>
            </m:fPr>
            <m:num>
              <m:r>
                <w:rPr>
                  <w:rFonts w:ascii="Cambria Math" w:eastAsia="Times New Roman" w:hAnsi="Cambria Math" w:cs="Times New Roman"/>
                  <w:sz w:val="28"/>
                  <w:szCs w:val="28"/>
                </w:rPr>
                <m:t>СР</m:t>
              </m:r>
            </m:num>
            <m:den>
              <m:r>
                <w:rPr>
                  <w:rFonts w:ascii="Cambria Math" w:eastAsia="Times New Roman" w:hAnsi="Cambria Math" w:cs="Times New Roman"/>
                  <w:sz w:val="28"/>
                  <w:szCs w:val="28"/>
                  <w:lang w:val="en-US"/>
                </w:rPr>
                <m:t>S</m:t>
              </m:r>
            </m:den>
          </m:f>
        </m:oMath>
      </m:oMathPara>
    </w:p>
    <w:p w:rsidR="00994DE2" w:rsidRDefault="00994DE2" w:rsidP="00994DE2">
      <w:pPr>
        <w:spacing w:after="0" w:line="360" w:lineRule="auto"/>
        <w:ind w:firstLine="708"/>
        <w:jc w:val="both"/>
        <w:rPr>
          <w:rFonts w:ascii="Times New Roman" w:eastAsiaTheme="minorEastAsia" w:hAnsi="Times New Roman" w:cs="Times New Roman"/>
          <w:sz w:val="28"/>
          <w:szCs w:val="28"/>
        </w:rPr>
      </w:pPr>
      <w:r w:rsidRPr="000B2D94">
        <w:rPr>
          <w:rFonts w:ascii="Times New Roman" w:eastAsiaTheme="minorEastAsia" w:hAnsi="Times New Roman" w:cs="Times New Roman"/>
          <w:sz w:val="28"/>
          <w:szCs w:val="28"/>
        </w:rPr>
        <w:t xml:space="preserve">Где </w:t>
      </w:r>
      <m:oMath>
        <m:sSub>
          <m:sSubPr>
            <m:ctrlPr>
              <w:rPr>
                <w:rFonts w:ascii="Cambria Math" w:eastAsia="Times New Roman" w:hAnsi="Cambria Math" w:cs="Times New Roman"/>
                <w:i/>
                <w:sz w:val="28"/>
              </w:rPr>
            </m:ctrlPr>
          </m:sSubPr>
          <m:e>
            <m:r>
              <w:rPr>
                <w:rFonts w:ascii="Cambria Math" w:eastAsia="Times New Roman" w:hAnsi="Cambria Math" w:cs="Times New Roman"/>
                <w:sz w:val="28"/>
                <w:szCs w:val="28"/>
              </w:rPr>
              <m:t>Т</m:t>
            </m:r>
          </m:e>
          <m:sub>
            <m:r>
              <w:rPr>
                <w:rFonts w:ascii="Cambria Math" w:eastAsia="Times New Roman" w:hAnsi="Cambria Math" w:cs="Times New Roman"/>
                <w:sz w:val="28"/>
                <w:szCs w:val="28"/>
              </w:rPr>
              <m:t>пл</m:t>
            </m:r>
          </m:sub>
        </m:sSub>
      </m:oMath>
      <w:r w:rsidRPr="000B2D94">
        <w:rPr>
          <w:rFonts w:ascii="Times New Roman" w:eastAsiaTheme="minorEastAsia" w:hAnsi="Times New Roman" w:cs="Times New Roman"/>
          <w:sz w:val="28"/>
          <w:szCs w:val="28"/>
        </w:rPr>
        <w:t xml:space="preserve"> – территориальная плотность (на 100 </w:t>
      </w:r>
      <m:oMath>
        <m:sSup>
          <m:sSupPr>
            <m:ctrlPr>
              <w:rPr>
                <w:rFonts w:ascii="Cambria Math" w:eastAsiaTheme="minorEastAsia" w:hAnsi="Cambria Math" w:cs="Times New Roman"/>
                <w:i/>
                <w:sz w:val="28"/>
              </w:rPr>
            </m:ctrlPr>
          </m:sSupPr>
          <m:e>
            <m:r>
              <w:rPr>
                <w:rFonts w:ascii="Cambria Math" w:eastAsiaTheme="minorEastAsia" w:hAnsi="Cambria Math" w:cs="Times New Roman"/>
                <w:sz w:val="28"/>
                <w:szCs w:val="28"/>
              </w:rPr>
              <m:t>км</m:t>
            </m:r>
          </m:e>
          <m:sup>
            <m:r>
              <w:rPr>
                <w:rFonts w:ascii="Cambria Math" w:eastAsiaTheme="minorEastAsia" w:hAnsi="Cambria Math" w:cs="Times New Roman"/>
                <w:sz w:val="28"/>
                <w:szCs w:val="28"/>
              </w:rPr>
              <m:t>2</m:t>
            </m:r>
          </m:sup>
        </m:sSup>
      </m:oMath>
      <w:r w:rsidRPr="000B2D94">
        <w:rPr>
          <w:rFonts w:ascii="Times New Roman" w:eastAsiaTheme="minorEastAsia" w:hAnsi="Times New Roman" w:cs="Times New Roman"/>
          <w:sz w:val="28"/>
          <w:szCs w:val="28"/>
        </w:rPr>
        <w:t xml:space="preserve">), СР – средства размещения (штук), </w:t>
      </w:r>
      <w:r w:rsidRPr="000B2D94">
        <w:rPr>
          <w:rFonts w:ascii="Times New Roman" w:eastAsiaTheme="minorEastAsia" w:hAnsi="Times New Roman" w:cs="Times New Roman"/>
          <w:sz w:val="28"/>
          <w:szCs w:val="28"/>
          <w:lang w:val="en-US"/>
        </w:rPr>
        <w:t>S</w:t>
      </w:r>
      <w:r w:rsidRPr="000B2D94">
        <w:rPr>
          <w:rFonts w:ascii="Times New Roman" w:eastAsiaTheme="minorEastAsia" w:hAnsi="Times New Roman" w:cs="Times New Roman"/>
          <w:sz w:val="28"/>
          <w:szCs w:val="28"/>
        </w:rPr>
        <w:t xml:space="preserve"> – площадь территории региона (</w:t>
      </w:r>
      <m:oMath>
        <m:sSup>
          <m:sSupPr>
            <m:ctrlPr>
              <w:rPr>
                <w:rFonts w:ascii="Cambria Math" w:eastAsiaTheme="minorEastAsia" w:hAnsi="Cambria Math" w:cs="Times New Roman"/>
                <w:i/>
                <w:sz w:val="28"/>
              </w:rPr>
            </m:ctrlPr>
          </m:sSupPr>
          <m:e>
            <m:r>
              <w:rPr>
                <w:rFonts w:ascii="Cambria Math" w:eastAsiaTheme="minorEastAsia" w:hAnsi="Cambria Math" w:cs="Times New Roman"/>
                <w:sz w:val="28"/>
                <w:szCs w:val="28"/>
              </w:rPr>
              <m:t>км</m:t>
            </m:r>
          </m:e>
          <m:sup>
            <m:r>
              <w:rPr>
                <w:rFonts w:ascii="Cambria Math" w:eastAsiaTheme="minorEastAsia" w:hAnsi="Cambria Math" w:cs="Times New Roman"/>
                <w:sz w:val="28"/>
                <w:szCs w:val="28"/>
              </w:rPr>
              <m:t>2</m:t>
            </m:r>
          </m:sup>
        </m:sSup>
      </m:oMath>
      <w:r w:rsidRPr="000B2D94">
        <w:rPr>
          <w:rFonts w:ascii="Times New Roman" w:eastAsiaTheme="minorEastAsia" w:hAnsi="Times New Roman" w:cs="Times New Roman"/>
          <w:sz w:val="28"/>
          <w:szCs w:val="28"/>
        </w:rPr>
        <w:t>).</w:t>
      </w:r>
    </w:p>
    <w:p w:rsidR="00C4462F" w:rsidRPr="000B2D94" w:rsidRDefault="00C4462F" w:rsidP="00994DE2">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Лучший показатель оказался у Республики Татарстан (0,79), а худший – у Курганской и Кировской областей (по 0,17).</w:t>
      </w:r>
    </w:p>
    <w:p w:rsidR="00994DE2" w:rsidRPr="000B2D94" w:rsidRDefault="00994DE2" w:rsidP="00994DE2">
      <w:pPr>
        <w:spacing w:after="0" w:line="360" w:lineRule="auto"/>
        <w:ind w:firstLine="708"/>
        <w:jc w:val="both"/>
        <w:rPr>
          <w:rFonts w:ascii="Times New Roman" w:eastAsiaTheme="minorEastAsia" w:hAnsi="Times New Roman" w:cs="Times New Roman"/>
          <w:sz w:val="28"/>
          <w:szCs w:val="28"/>
        </w:rPr>
      </w:pPr>
      <w:r w:rsidRPr="000B2D94">
        <w:rPr>
          <w:rFonts w:ascii="Times New Roman" w:eastAsiaTheme="minorEastAsia" w:hAnsi="Times New Roman" w:cs="Times New Roman"/>
          <w:sz w:val="28"/>
          <w:szCs w:val="28"/>
        </w:rPr>
        <w:t>Средняя интенсивность туристского потока рассчиты</w:t>
      </w:r>
      <w:r>
        <w:rPr>
          <w:rFonts w:ascii="Times New Roman" w:eastAsiaTheme="minorEastAsia" w:hAnsi="Times New Roman" w:cs="Times New Roman"/>
          <w:sz w:val="28"/>
          <w:szCs w:val="28"/>
        </w:rPr>
        <w:t>ва</w:t>
      </w:r>
      <w:r w:rsidR="00C4462F">
        <w:rPr>
          <w:rFonts w:ascii="Times New Roman" w:eastAsiaTheme="minorEastAsia" w:hAnsi="Times New Roman" w:cs="Times New Roman"/>
          <w:sz w:val="28"/>
          <w:szCs w:val="28"/>
        </w:rPr>
        <w:t>лась</w:t>
      </w:r>
      <w:r w:rsidRPr="000B2D94">
        <w:rPr>
          <w:rFonts w:ascii="Times New Roman" w:eastAsiaTheme="minorEastAsia" w:hAnsi="Times New Roman" w:cs="Times New Roman"/>
          <w:sz w:val="28"/>
          <w:szCs w:val="28"/>
        </w:rPr>
        <w:t xml:space="preserve"> </w:t>
      </w:r>
      <w:r w:rsidR="00F40785">
        <w:rPr>
          <w:rFonts w:ascii="Times New Roman" w:eastAsiaTheme="minorEastAsia" w:hAnsi="Times New Roman" w:cs="Times New Roman"/>
          <w:sz w:val="28"/>
          <w:szCs w:val="28"/>
        </w:rPr>
        <w:t>по формуле</w:t>
      </w:r>
      <w:r w:rsidR="0064164D" w:rsidRPr="0064164D">
        <w:rPr>
          <w:rFonts w:ascii="Times New Roman" w:eastAsiaTheme="minorEastAsia" w:hAnsi="Times New Roman" w:cs="Times New Roman"/>
          <w:sz w:val="28"/>
          <w:szCs w:val="28"/>
        </w:rPr>
        <w:t xml:space="preserve"> [3</w:t>
      </w:r>
      <w:r w:rsidR="00B80145">
        <w:rPr>
          <w:rFonts w:ascii="Times New Roman" w:eastAsiaTheme="minorEastAsia" w:hAnsi="Times New Roman" w:cs="Times New Roman"/>
          <w:sz w:val="28"/>
          <w:szCs w:val="28"/>
        </w:rPr>
        <w:t>7</w:t>
      </w:r>
      <w:r w:rsidR="0064164D" w:rsidRPr="0064164D">
        <w:rPr>
          <w:rFonts w:ascii="Times New Roman" w:eastAsiaTheme="minorEastAsia" w:hAnsi="Times New Roman" w:cs="Times New Roman"/>
          <w:sz w:val="28"/>
          <w:szCs w:val="28"/>
        </w:rPr>
        <w:t>]</w:t>
      </w:r>
      <w:r w:rsidRPr="000B2D94">
        <w:rPr>
          <w:rFonts w:ascii="Times New Roman" w:eastAsiaTheme="minorEastAsia" w:hAnsi="Times New Roman" w:cs="Times New Roman"/>
          <w:sz w:val="28"/>
          <w:szCs w:val="28"/>
        </w:rPr>
        <w:t>:</w:t>
      </w:r>
    </w:p>
    <w:p w:rsidR="00994DE2" w:rsidRPr="0064164D" w:rsidRDefault="00994DE2" w:rsidP="00994DE2">
      <w:pPr>
        <w:spacing w:after="0" w:line="360" w:lineRule="auto"/>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 xml:space="preserve">λ= </m:t>
          </m:r>
          <m:f>
            <m:fPr>
              <m:ctrlPr>
                <w:rPr>
                  <w:rFonts w:ascii="Cambria Math" w:eastAsiaTheme="minorEastAsia" w:hAnsi="Cambria Math" w:cs="Times New Roman"/>
                  <w:i/>
                  <w:sz w:val="28"/>
                </w:rPr>
              </m:ctrlPr>
            </m:fPr>
            <m:num>
              <m:r>
                <w:rPr>
                  <w:rFonts w:ascii="Cambria Math" w:eastAsiaTheme="minorEastAsia" w:hAnsi="Cambria Math" w:cs="Times New Roman"/>
                  <w:sz w:val="28"/>
                  <w:szCs w:val="28"/>
                  <w:lang w:val="en-US"/>
                </w:rPr>
                <m:t>N</m:t>
              </m:r>
            </m:num>
            <m:den>
              <m:r>
                <w:rPr>
                  <w:rFonts w:ascii="Cambria Math" w:eastAsiaTheme="minorEastAsia" w:hAnsi="Cambria Math" w:cs="Times New Roman"/>
                  <w:sz w:val="28"/>
                  <w:szCs w:val="28"/>
                </w:rPr>
                <m:t>365</m:t>
              </m:r>
            </m:den>
          </m:f>
        </m:oMath>
      </m:oMathPara>
    </w:p>
    <w:p w:rsidR="00994DE2" w:rsidRPr="000B2D94" w:rsidRDefault="00994DE2" w:rsidP="00994DE2">
      <w:pPr>
        <w:spacing w:after="0" w:line="360" w:lineRule="auto"/>
        <w:ind w:firstLine="708"/>
        <w:jc w:val="both"/>
        <w:rPr>
          <w:rFonts w:ascii="Times New Roman" w:eastAsiaTheme="minorEastAsia" w:hAnsi="Times New Roman" w:cs="Times New Roman"/>
          <w:sz w:val="28"/>
          <w:szCs w:val="28"/>
        </w:rPr>
      </w:pPr>
      <w:r w:rsidRPr="000B2D94">
        <w:rPr>
          <w:rFonts w:ascii="Times New Roman" w:eastAsiaTheme="minorEastAsia" w:hAnsi="Times New Roman" w:cs="Times New Roman"/>
          <w:sz w:val="28"/>
          <w:szCs w:val="28"/>
        </w:rPr>
        <w:t xml:space="preserve">Где </w:t>
      </w:r>
      <m:oMath>
        <m:r>
          <w:rPr>
            <w:rFonts w:ascii="Cambria Math" w:eastAsiaTheme="minorEastAsia" w:hAnsi="Cambria Math" w:cs="Times New Roman"/>
            <w:sz w:val="28"/>
            <w:szCs w:val="28"/>
          </w:rPr>
          <m:t>λ</m:t>
        </m:r>
      </m:oMath>
      <w:r w:rsidRPr="000B2D94">
        <w:rPr>
          <w:rFonts w:ascii="Times New Roman" w:eastAsiaTheme="minorEastAsia" w:hAnsi="Times New Roman" w:cs="Times New Roman"/>
          <w:sz w:val="28"/>
          <w:szCs w:val="28"/>
        </w:rPr>
        <w:t xml:space="preserve"> – средняя интенсивность обслуживаемого потока (чел./сут.), </w:t>
      </w:r>
      <w:r w:rsidRPr="000B2D94">
        <w:rPr>
          <w:rFonts w:ascii="Times New Roman" w:eastAsiaTheme="minorEastAsia" w:hAnsi="Times New Roman" w:cs="Times New Roman"/>
          <w:sz w:val="28"/>
          <w:szCs w:val="28"/>
          <w:lang w:val="en-US"/>
        </w:rPr>
        <w:t>N</w:t>
      </w:r>
      <w:r w:rsidR="00F40785">
        <w:rPr>
          <w:rFonts w:ascii="Times New Roman" w:eastAsiaTheme="minorEastAsia" w:hAnsi="Times New Roman" w:cs="Times New Roman"/>
          <w:sz w:val="28"/>
          <w:szCs w:val="28"/>
        </w:rPr>
        <w:t xml:space="preserve"> – число лиц, размещенных в СР з</w:t>
      </w:r>
      <w:r w:rsidRPr="000B2D94">
        <w:rPr>
          <w:rFonts w:ascii="Times New Roman" w:eastAsiaTheme="minorEastAsia" w:hAnsi="Times New Roman" w:cs="Times New Roman"/>
          <w:sz w:val="28"/>
          <w:szCs w:val="28"/>
        </w:rPr>
        <w:t>а год (чел.), 365 – число дней в году.</w:t>
      </w:r>
    </w:p>
    <w:p w:rsidR="00C4462F" w:rsidRDefault="00C4462F" w:rsidP="00994DE2">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По данному показателю лидирует также Республика Татарстан (3 971 чел./сут</w:t>
      </w:r>
      <w:r w:rsidR="004A0C04">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самый низкий показатель вновь демонстрирует Курганская область (314 чел./сут.).</w:t>
      </w:r>
      <w:r w:rsidR="007D3E79">
        <w:rPr>
          <w:rFonts w:ascii="Times New Roman" w:eastAsiaTheme="minorEastAsia" w:hAnsi="Times New Roman" w:cs="Times New Roman"/>
          <w:sz w:val="28"/>
          <w:szCs w:val="28"/>
        </w:rPr>
        <w:t xml:space="preserve"> Из рассматриваемых регионов «Железного пояса Урала» лучший показатель у Свердловской области </w:t>
      </w:r>
      <w:r w:rsidR="00F50B07">
        <w:rPr>
          <w:rFonts w:ascii="Times New Roman" w:eastAsiaTheme="minorEastAsia" w:hAnsi="Times New Roman" w:cs="Times New Roman"/>
          <w:sz w:val="28"/>
          <w:szCs w:val="28"/>
        </w:rPr>
        <w:t xml:space="preserve">– </w:t>
      </w:r>
      <w:r w:rsidR="007D3E79">
        <w:rPr>
          <w:rFonts w:ascii="Times New Roman" w:eastAsiaTheme="minorEastAsia" w:hAnsi="Times New Roman" w:cs="Times New Roman"/>
          <w:sz w:val="28"/>
          <w:szCs w:val="28"/>
        </w:rPr>
        <w:t>2 670 чел./сут. Стоит отметить, что Свердловская область на протяжении длительного времени показыва</w:t>
      </w:r>
      <w:r w:rsidR="00F50B07">
        <w:rPr>
          <w:rFonts w:ascii="Times New Roman" w:eastAsiaTheme="minorEastAsia" w:hAnsi="Times New Roman" w:cs="Times New Roman"/>
          <w:sz w:val="28"/>
          <w:szCs w:val="28"/>
        </w:rPr>
        <w:t>ла</w:t>
      </w:r>
      <w:r w:rsidR="007D3E79">
        <w:rPr>
          <w:rFonts w:ascii="Times New Roman" w:eastAsiaTheme="minorEastAsia" w:hAnsi="Times New Roman" w:cs="Times New Roman"/>
          <w:sz w:val="28"/>
          <w:szCs w:val="28"/>
        </w:rPr>
        <w:t xml:space="preserve"> планомерный рост туристского потока вплоть до начала пандемийного 2020 года </w:t>
      </w:r>
      <w:r w:rsidR="007D3E79" w:rsidRPr="00310CF3">
        <w:rPr>
          <w:rFonts w:ascii="Times New Roman" w:eastAsiaTheme="minorEastAsia" w:hAnsi="Times New Roman" w:cs="Times New Roman"/>
          <w:sz w:val="28"/>
          <w:szCs w:val="28"/>
        </w:rPr>
        <w:t>(</w:t>
      </w:r>
      <w:r w:rsidR="00310CF3" w:rsidRPr="00310CF3">
        <w:rPr>
          <w:rFonts w:ascii="Times New Roman" w:eastAsiaTheme="minorEastAsia" w:hAnsi="Times New Roman" w:cs="Times New Roman"/>
          <w:sz w:val="28"/>
          <w:szCs w:val="28"/>
        </w:rPr>
        <w:t xml:space="preserve">см. </w:t>
      </w:r>
      <w:r w:rsidR="007D3E79" w:rsidRPr="00310CF3">
        <w:rPr>
          <w:rFonts w:ascii="Times New Roman" w:eastAsiaTheme="minorEastAsia" w:hAnsi="Times New Roman" w:cs="Times New Roman"/>
          <w:sz w:val="28"/>
          <w:szCs w:val="28"/>
        </w:rPr>
        <w:t>табл.</w:t>
      </w:r>
      <w:r w:rsidR="00CD1D40" w:rsidRPr="00310CF3">
        <w:rPr>
          <w:rFonts w:ascii="Times New Roman" w:eastAsiaTheme="minorEastAsia" w:hAnsi="Times New Roman" w:cs="Times New Roman"/>
          <w:sz w:val="28"/>
          <w:szCs w:val="28"/>
        </w:rPr>
        <w:t xml:space="preserve"> 5</w:t>
      </w:r>
      <w:r w:rsidR="007D3E79" w:rsidRPr="00310CF3">
        <w:rPr>
          <w:rFonts w:ascii="Times New Roman" w:eastAsiaTheme="minorEastAsia" w:hAnsi="Times New Roman" w:cs="Times New Roman"/>
          <w:sz w:val="28"/>
          <w:szCs w:val="28"/>
        </w:rPr>
        <w:t>).</w:t>
      </w:r>
    </w:p>
    <w:p w:rsidR="007D3E79" w:rsidRPr="00020EB5" w:rsidRDefault="00F47C5E" w:rsidP="00F47C5E">
      <w:pPr>
        <w:spacing w:after="0" w:line="360" w:lineRule="auto"/>
        <w:rPr>
          <w:rFonts w:ascii="Times New Roman" w:eastAsia="Calibri" w:hAnsi="Times New Roman" w:cs="Times New Roman"/>
          <w:sz w:val="32"/>
          <w:szCs w:val="32"/>
        </w:rPr>
      </w:pPr>
      <w:r>
        <w:rPr>
          <w:rFonts w:ascii="Times New Roman" w:eastAsia="Times New Roman" w:hAnsi="Times New Roman" w:cs="Times New Roman"/>
          <w:b/>
          <w:bCs/>
          <w:sz w:val="28"/>
          <w:szCs w:val="28"/>
          <w:lang w:eastAsia="ru-RU"/>
        </w:rPr>
        <w:t>Таблица 5</w:t>
      </w:r>
      <w:r w:rsidR="007D3E79" w:rsidRPr="00020EB5">
        <w:rPr>
          <w:rFonts w:ascii="Times New Roman" w:eastAsia="Times New Roman" w:hAnsi="Times New Roman" w:cs="Times New Roman"/>
          <w:b/>
          <w:bCs/>
          <w:sz w:val="28"/>
          <w:szCs w:val="28"/>
          <w:lang w:eastAsia="ru-RU"/>
        </w:rPr>
        <w:t xml:space="preserve"> - Численность граждан Российской Федерации</w:t>
      </w:r>
      <w:r w:rsidR="000C37CA">
        <w:rPr>
          <w:rFonts w:ascii="Times New Roman" w:eastAsia="Times New Roman" w:hAnsi="Times New Roman" w:cs="Times New Roman"/>
          <w:b/>
          <w:bCs/>
          <w:sz w:val="28"/>
          <w:szCs w:val="28"/>
          <w:lang w:eastAsia="ru-RU"/>
        </w:rPr>
        <w:t xml:space="preserve"> и иностранных граждан</w:t>
      </w:r>
      <w:r w:rsidR="007D3E79" w:rsidRPr="00020EB5">
        <w:rPr>
          <w:rFonts w:ascii="Times New Roman" w:eastAsia="Times New Roman" w:hAnsi="Times New Roman" w:cs="Times New Roman"/>
          <w:b/>
          <w:bCs/>
          <w:sz w:val="28"/>
          <w:szCs w:val="28"/>
          <w:lang w:eastAsia="ru-RU"/>
        </w:rPr>
        <w:t>, размещенных в коллективных средствах размещения (человек)</w:t>
      </w:r>
      <w:r w:rsidR="00BA5374">
        <w:rPr>
          <w:rFonts w:ascii="Times New Roman" w:eastAsia="Times New Roman" w:hAnsi="Times New Roman" w:cs="Times New Roman"/>
          <w:b/>
          <w:bCs/>
          <w:sz w:val="28"/>
          <w:szCs w:val="28"/>
          <w:lang w:eastAsia="ru-RU"/>
        </w:rPr>
        <w:t xml:space="preserve"> </w:t>
      </w:r>
      <w:r w:rsidR="007D3E79" w:rsidRPr="00020EB5">
        <w:rPr>
          <w:rFonts w:ascii="Times New Roman" w:eastAsia="Times New Roman" w:hAnsi="Times New Roman" w:cs="Times New Roman"/>
          <w:b/>
          <w:bCs/>
          <w:sz w:val="28"/>
          <w:szCs w:val="28"/>
          <w:lang w:eastAsia="ru-RU"/>
        </w:rPr>
        <w:t>[</w:t>
      </w:r>
      <w:r w:rsidR="00B80145">
        <w:rPr>
          <w:rFonts w:ascii="Times New Roman" w:eastAsia="Times New Roman" w:hAnsi="Times New Roman" w:cs="Times New Roman"/>
          <w:b/>
          <w:bCs/>
          <w:sz w:val="28"/>
          <w:szCs w:val="28"/>
          <w:lang w:eastAsia="ru-RU"/>
        </w:rPr>
        <w:t>81</w:t>
      </w:r>
      <w:r w:rsidR="007D3E79" w:rsidRPr="00020EB5">
        <w:rPr>
          <w:rFonts w:ascii="Times New Roman" w:eastAsia="Times New Roman" w:hAnsi="Times New Roman" w:cs="Times New Roman"/>
          <w:b/>
          <w:bCs/>
          <w:sz w:val="28"/>
          <w:szCs w:val="28"/>
          <w:lang w:eastAsia="ru-RU"/>
        </w:rPr>
        <w:t>]</w:t>
      </w:r>
    </w:p>
    <w:tbl>
      <w:tblPr>
        <w:tblW w:w="5000" w:type="pct"/>
        <w:tblLook w:val="04A0" w:firstRow="1" w:lastRow="0" w:firstColumn="1" w:lastColumn="0" w:noHBand="0" w:noVBand="1"/>
      </w:tblPr>
      <w:tblGrid>
        <w:gridCol w:w="3133"/>
        <w:gridCol w:w="1238"/>
        <w:gridCol w:w="1139"/>
        <w:gridCol w:w="1240"/>
        <w:gridCol w:w="1140"/>
        <w:gridCol w:w="1051"/>
        <w:gridCol w:w="970"/>
      </w:tblGrid>
      <w:tr w:rsidR="000C37CA" w:rsidRPr="007D3E79" w:rsidTr="00310CF3">
        <w:trPr>
          <w:trHeight w:val="390"/>
        </w:trPr>
        <w:tc>
          <w:tcPr>
            <w:tcW w:w="1581" w:type="pct"/>
            <w:vMerge w:val="restart"/>
            <w:tcBorders>
              <w:top w:val="single" w:sz="4" w:space="0" w:color="auto"/>
              <w:left w:val="single" w:sz="4" w:space="0" w:color="auto"/>
              <w:right w:val="single" w:sz="4" w:space="0" w:color="auto"/>
            </w:tcBorders>
            <w:shd w:val="clear" w:color="auto" w:fill="auto"/>
            <w:vAlign w:val="center"/>
            <w:hideMark/>
          </w:tcPr>
          <w:p w:rsidR="007D3E79" w:rsidRPr="007D3E79" w:rsidRDefault="007D3E79" w:rsidP="0057622C">
            <w:pPr>
              <w:spacing w:after="0" w:line="240" w:lineRule="auto"/>
              <w:jc w:val="center"/>
              <w:rPr>
                <w:rFonts w:ascii="Times New Roman" w:eastAsia="Times New Roman" w:hAnsi="Times New Roman" w:cs="Times New Roman"/>
                <w:b/>
                <w:bCs/>
                <w:sz w:val="24"/>
                <w:szCs w:val="24"/>
                <w:lang w:eastAsia="ru-RU"/>
              </w:rPr>
            </w:pPr>
            <w:r w:rsidRPr="007D3E79">
              <w:rPr>
                <w:rFonts w:ascii="Times New Roman" w:eastAsia="Times New Roman" w:hAnsi="Times New Roman" w:cs="Times New Roman"/>
                <w:b/>
                <w:bCs/>
                <w:sz w:val="24"/>
                <w:szCs w:val="24"/>
                <w:lang w:eastAsia="ru-RU"/>
              </w:rPr>
              <w:t> </w:t>
            </w:r>
          </w:p>
        </w:tc>
        <w:tc>
          <w:tcPr>
            <w:tcW w:w="1200" w:type="pct"/>
            <w:gridSpan w:val="2"/>
            <w:tcBorders>
              <w:top w:val="single" w:sz="4" w:space="0" w:color="auto"/>
              <w:left w:val="nil"/>
              <w:bottom w:val="single" w:sz="4" w:space="0" w:color="auto"/>
              <w:right w:val="single" w:sz="4" w:space="0" w:color="auto"/>
            </w:tcBorders>
            <w:shd w:val="clear" w:color="auto" w:fill="auto"/>
            <w:vAlign w:val="center"/>
            <w:hideMark/>
          </w:tcPr>
          <w:p w:rsidR="007D3E79" w:rsidRPr="007D3E79" w:rsidRDefault="007D3E79" w:rsidP="0057622C">
            <w:pPr>
              <w:spacing w:after="0" w:line="240" w:lineRule="auto"/>
              <w:jc w:val="center"/>
              <w:rPr>
                <w:rFonts w:ascii="Times New Roman" w:eastAsia="Times New Roman" w:hAnsi="Times New Roman" w:cs="Times New Roman"/>
                <w:b/>
                <w:bCs/>
                <w:sz w:val="24"/>
                <w:szCs w:val="24"/>
                <w:lang w:eastAsia="ru-RU"/>
              </w:rPr>
            </w:pPr>
            <w:r w:rsidRPr="007D3E79">
              <w:rPr>
                <w:rFonts w:ascii="Times New Roman" w:eastAsia="Times New Roman" w:hAnsi="Times New Roman" w:cs="Times New Roman"/>
                <w:b/>
                <w:bCs/>
                <w:sz w:val="24"/>
                <w:szCs w:val="24"/>
                <w:lang w:eastAsia="ru-RU"/>
              </w:rPr>
              <w:t>2018</w:t>
            </w:r>
          </w:p>
        </w:tc>
        <w:tc>
          <w:tcPr>
            <w:tcW w:w="1200" w:type="pct"/>
            <w:gridSpan w:val="2"/>
            <w:tcBorders>
              <w:top w:val="single" w:sz="4" w:space="0" w:color="auto"/>
              <w:left w:val="nil"/>
              <w:bottom w:val="single" w:sz="4" w:space="0" w:color="auto"/>
              <w:right w:val="single" w:sz="4" w:space="0" w:color="auto"/>
            </w:tcBorders>
            <w:shd w:val="clear" w:color="auto" w:fill="auto"/>
            <w:vAlign w:val="center"/>
            <w:hideMark/>
          </w:tcPr>
          <w:p w:rsidR="007D3E79" w:rsidRPr="007D3E79" w:rsidRDefault="007D3E79" w:rsidP="0057622C">
            <w:pPr>
              <w:spacing w:after="0" w:line="240" w:lineRule="auto"/>
              <w:jc w:val="center"/>
              <w:rPr>
                <w:rFonts w:ascii="Times New Roman" w:eastAsia="Times New Roman" w:hAnsi="Times New Roman" w:cs="Times New Roman"/>
                <w:b/>
                <w:bCs/>
                <w:sz w:val="24"/>
                <w:szCs w:val="24"/>
                <w:lang w:eastAsia="ru-RU"/>
              </w:rPr>
            </w:pPr>
            <w:r w:rsidRPr="007D3E79">
              <w:rPr>
                <w:rFonts w:ascii="Times New Roman" w:eastAsia="Times New Roman" w:hAnsi="Times New Roman" w:cs="Times New Roman"/>
                <w:b/>
                <w:bCs/>
                <w:sz w:val="24"/>
                <w:szCs w:val="24"/>
                <w:lang w:eastAsia="ru-RU"/>
              </w:rPr>
              <w:t>2019</w:t>
            </w:r>
          </w:p>
        </w:tc>
        <w:tc>
          <w:tcPr>
            <w:tcW w:w="1019" w:type="pct"/>
            <w:gridSpan w:val="2"/>
            <w:tcBorders>
              <w:top w:val="single" w:sz="4" w:space="0" w:color="auto"/>
              <w:left w:val="nil"/>
              <w:bottom w:val="single" w:sz="4" w:space="0" w:color="auto"/>
              <w:right w:val="single" w:sz="4" w:space="0" w:color="auto"/>
            </w:tcBorders>
            <w:shd w:val="clear" w:color="auto" w:fill="auto"/>
            <w:vAlign w:val="center"/>
            <w:hideMark/>
          </w:tcPr>
          <w:p w:rsidR="007D3E79" w:rsidRPr="007D3E79" w:rsidRDefault="007D3E79" w:rsidP="0057622C">
            <w:pPr>
              <w:spacing w:after="0" w:line="240" w:lineRule="auto"/>
              <w:jc w:val="center"/>
              <w:rPr>
                <w:rFonts w:ascii="Times New Roman" w:eastAsia="Times New Roman" w:hAnsi="Times New Roman" w:cs="Times New Roman"/>
                <w:b/>
                <w:bCs/>
                <w:sz w:val="24"/>
                <w:szCs w:val="24"/>
                <w:lang w:eastAsia="ru-RU"/>
              </w:rPr>
            </w:pPr>
            <w:r w:rsidRPr="007D3E79">
              <w:rPr>
                <w:rFonts w:ascii="Times New Roman" w:eastAsia="Times New Roman" w:hAnsi="Times New Roman" w:cs="Times New Roman"/>
                <w:b/>
                <w:bCs/>
                <w:sz w:val="24"/>
                <w:szCs w:val="24"/>
                <w:lang w:eastAsia="ru-RU"/>
              </w:rPr>
              <w:t>2020</w:t>
            </w:r>
          </w:p>
        </w:tc>
      </w:tr>
      <w:tr w:rsidR="007D3E79" w:rsidRPr="007D3E79" w:rsidTr="00310CF3">
        <w:trPr>
          <w:trHeight w:val="390"/>
        </w:trPr>
        <w:tc>
          <w:tcPr>
            <w:tcW w:w="1581" w:type="pct"/>
            <w:vMerge/>
            <w:tcBorders>
              <w:left w:val="single" w:sz="4" w:space="0" w:color="auto"/>
              <w:bottom w:val="single" w:sz="8" w:space="0" w:color="auto"/>
              <w:right w:val="single" w:sz="4" w:space="0" w:color="auto"/>
            </w:tcBorders>
            <w:shd w:val="clear" w:color="auto" w:fill="auto"/>
            <w:vAlign w:val="center"/>
          </w:tcPr>
          <w:p w:rsidR="007D3E79" w:rsidRPr="007D3E79" w:rsidRDefault="007D3E79" w:rsidP="007D3E79">
            <w:pPr>
              <w:spacing w:after="0" w:line="240" w:lineRule="auto"/>
              <w:jc w:val="center"/>
              <w:rPr>
                <w:rFonts w:ascii="Times New Roman" w:eastAsia="Times New Roman" w:hAnsi="Times New Roman" w:cs="Times New Roman"/>
                <w:b/>
                <w:bCs/>
                <w:sz w:val="24"/>
                <w:szCs w:val="24"/>
                <w:lang w:eastAsia="ru-RU"/>
              </w:rPr>
            </w:pPr>
          </w:p>
        </w:tc>
        <w:tc>
          <w:tcPr>
            <w:tcW w:w="625" w:type="pct"/>
            <w:tcBorders>
              <w:top w:val="single" w:sz="4" w:space="0" w:color="auto"/>
              <w:left w:val="nil"/>
              <w:bottom w:val="single" w:sz="8" w:space="0" w:color="auto"/>
              <w:right w:val="single" w:sz="4" w:space="0" w:color="auto"/>
            </w:tcBorders>
            <w:shd w:val="clear" w:color="auto" w:fill="auto"/>
            <w:vAlign w:val="center"/>
          </w:tcPr>
          <w:p w:rsidR="007D3E79" w:rsidRPr="000C37CA" w:rsidRDefault="007D3E79" w:rsidP="000C37CA">
            <w:pPr>
              <w:spacing w:after="0" w:line="240" w:lineRule="auto"/>
              <w:jc w:val="center"/>
              <w:rPr>
                <w:rFonts w:ascii="Times New Roman" w:eastAsia="Times New Roman" w:hAnsi="Times New Roman" w:cs="Times New Roman"/>
                <w:bCs/>
                <w:sz w:val="24"/>
                <w:szCs w:val="24"/>
                <w:lang w:eastAsia="ru-RU"/>
              </w:rPr>
            </w:pPr>
            <w:r w:rsidRPr="000C37CA">
              <w:rPr>
                <w:rFonts w:ascii="Times New Roman" w:eastAsia="Times New Roman" w:hAnsi="Times New Roman" w:cs="Times New Roman"/>
                <w:bCs/>
                <w:sz w:val="24"/>
                <w:szCs w:val="24"/>
                <w:lang w:eastAsia="ru-RU"/>
              </w:rPr>
              <w:t>Гр. РФ</w:t>
            </w:r>
          </w:p>
        </w:tc>
        <w:tc>
          <w:tcPr>
            <w:tcW w:w="575" w:type="pct"/>
            <w:tcBorders>
              <w:top w:val="single" w:sz="4" w:space="0" w:color="auto"/>
              <w:left w:val="single" w:sz="4" w:space="0" w:color="auto"/>
              <w:bottom w:val="single" w:sz="8" w:space="0" w:color="auto"/>
              <w:right w:val="single" w:sz="4" w:space="0" w:color="auto"/>
            </w:tcBorders>
            <w:shd w:val="clear" w:color="auto" w:fill="auto"/>
            <w:vAlign w:val="center"/>
          </w:tcPr>
          <w:p w:rsidR="007D3E79" w:rsidRPr="000C37CA" w:rsidRDefault="007D3E79" w:rsidP="000C37CA">
            <w:pPr>
              <w:spacing w:after="0" w:line="240" w:lineRule="auto"/>
              <w:jc w:val="center"/>
              <w:rPr>
                <w:rFonts w:ascii="Times New Roman" w:eastAsia="Times New Roman" w:hAnsi="Times New Roman" w:cs="Times New Roman"/>
                <w:bCs/>
                <w:sz w:val="24"/>
                <w:szCs w:val="24"/>
                <w:lang w:eastAsia="ru-RU"/>
              </w:rPr>
            </w:pPr>
            <w:r w:rsidRPr="000C37CA">
              <w:rPr>
                <w:rFonts w:ascii="Times New Roman" w:eastAsia="Times New Roman" w:hAnsi="Times New Roman" w:cs="Times New Roman"/>
                <w:bCs/>
                <w:sz w:val="24"/>
                <w:szCs w:val="24"/>
                <w:lang w:eastAsia="ru-RU"/>
              </w:rPr>
              <w:t>Иностр</w:t>
            </w:r>
          </w:p>
        </w:tc>
        <w:tc>
          <w:tcPr>
            <w:tcW w:w="626" w:type="pct"/>
            <w:tcBorders>
              <w:top w:val="single" w:sz="4" w:space="0" w:color="auto"/>
              <w:left w:val="single" w:sz="4" w:space="0" w:color="auto"/>
              <w:bottom w:val="single" w:sz="8" w:space="0" w:color="auto"/>
              <w:right w:val="single" w:sz="4" w:space="0" w:color="auto"/>
            </w:tcBorders>
            <w:shd w:val="clear" w:color="auto" w:fill="auto"/>
            <w:vAlign w:val="center"/>
          </w:tcPr>
          <w:p w:rsidR="007D3E79" w:rsidRPr="000C37CA" w:rsidRDefault="007D3E79" w:rsidP="000C37CA">
            <w:pPr>
              <w:spacing w:after="0" w:line="240" w:lineRule="auto"/>
              <w:jc w:val="center"/>
              <w:rPr>
                <w:rFonts w:ascii="Times New Roman" w:eastAsia="Times New Roman" w:hAnsi="Times New Roman" w:cs="Times New Roman"/>
                <w:bCs/>
                <w:sz w:val="24"/>
                <w:szCs w:val="24"/>
                <w:lang w:eastAsia="ru-RU"/>
              </w:rPr>
            </w:pPr>
            <w:r w:rsidRPr="000C37CA">
              <w:rPr>
                <w:rFonts w:ascii="Times New Roman" w:eastAsia="Times New Roman" w:hAnsi="Times New Roman" w:cs="Times New Roman"/>
                <w:bCs/>
                <w:sz w:val="24"/>
                <w:szCs w:val="24"/>
                <w:lang w:eastAsia="ru-RU"/>
              </w:rPr>
              <w:t>Гр. РФ</w:t>
            </w:r>
          </w:p>
        </w:tc>
        <w:tc>
          <w:tcPr>
            <w:tcW w:w="575" w:type="pct"/>
            <w:tcBorders>
              <w:top w:val="single" w:sz="4" w:space="0" w:color="auto"/>
              <w:left w:val="single" w:sz="4" w:space="0" w:color="auto"/>
              <w:bottom w:val="single" w:sz="8" w:space="0" w:color="auto"/>
              <w:right w:val="single" w:sz="4" w:space="0" w:color="auto"/>
            </w:tcBorders>
            <w:shd w:val="clear" w:color="auto" w:fill="auto"/>
            <w:vAlign w:val="center"/>
          </w:tcPr>
          <w:p w:rsidR="007D3E79" w:rsidRPr="000C37CA" w:rsidRDefault="007D3E79" w:rsidP="000C37CA">
            <w:pPr>
              <w:spacing w:after="0" w:line="240" w:lineRule="auto"/>
              <w:jc w:val="center"/>
              <w:rPr>
                <w:rFonts w:ascii="Times New Roman" w:eastAsia="Times New Roman" w:hAnsi="Times New Roman" w:cs="Times New Roman"/>
                <w:bCs/>
                <w:sz w:val="24"/>
                <w:szCs w:val="24"/>
                <w:lang w:eastAsia="ru-RU"/>
              </w:rPr>
            </w:pPr>
            <w:r w:rsidRPr="000C37CA">
              <w:rPr>
                <w:rFonts w:ascii="Times New Roman" w:eastAsia="Times New Roman" w:hAnsi="Times New Roman" w:cs="Times New Roman"/>
                <w:bCs/>
                <w:sz w:val="24"/>
                <w:szCs w:val="24"/>
                <w:lang w:eastAsia="ru-RU"/>
              </w:rPr>
              <w:t>Иностр</w:t>
            </w:r>
          </w:p>
        </w:tc>
        <w:tc>
          <w:tcPr>
            <w:tcW w:w="530" w:type="pct"/>
            <w:tcBorders>
              <w:top w:val="single" w:sz="4" w:space="0" w:color="auto"/>
              <w:left w:val="single" w:sz="4" w:space="0" w:color="auto"/>
              <w:bottom w:val="single" w:sz="8" w:space="0" w:color="auto"/>
              <w:right w:val="single" w:sz="4" w:space="0" w:color="auto"/>
            </w:tcBorders>
            <w:shd w:val="clear" w:color="auto" w:fill="auto"/>
            <w:vAlign w:val="center"/>
          </w:tcPr>
          <w:p w:rsidR="007D3E79" w:rsidRPr="000C37CA" w:rsidRDefault="007D3E79" w:rsidP="000C37CA">
            <w:pPr>
              <w:spacing w:after="0" w:line="240" w:lineRule="auto"/>
              <w:jc w:val="center"/>
              <w:rPr>
                <w:rFonts w:ascii="Times New Roman" w:eastAsia="Times New Roman" w:hAnsi="Times New Roman" w:cs="Times New Roman"/>
                <w:bCs/>
                <w:sz w:val="24"/>
                <w:szCs w:val="24"/>
                <w:lang w:eastAsia="ru-RU"/>
              </w:rPr>
            </w:pPr>
            <w:r w:rsidRPr="000C37CA">
              <w:rPr>
                <w:rFonts w:ascii="Times New Roman" w:eastAsia="Times New Roman" w:hAnsi="Times New Roman" w:cs="Times New Roman"/>
                <w:bCs/>
                <w:sz w:val="24"/>
                <w:szCs w:val="24"/>
                <w:lang w:eastAsia="ru-RU"/>
              </w:rPr>
              <w:t>Гр. РФ</w:t>
            </w:r>
          </w:p>
        </w:tc>
        <w:tc>
          <w:tcPr>
            <w:tcW w:w="489" w:type="pct"/>
            <w:tcBorders>
              <w:top w:val="single" w:sz="4" w:space="0" w:color="auto"/>
              <w:left w:val="nil"/>
              <w:bottom w:val="single" w:sz="8" w:space="0" w:color="auto"/>
              <w:right w:val="single" w:sz="4" w:space="0" w:color="auto"/>
            </w:tcBorders>
            <w:shd w:val="clear" w:color="auto" w:fill="auto"/>
            <w:vAlign w:val="center"/>
          </w:tcPr>
          <w:p w:rsidR="007D3E79" w:rsidRPr="000C37CA" w:rsidRDefault="007D3E79" w:rsidP="000C37CA">
            <w:pPr>
              <w:spacing w:after="0" w:line="240" w:lineRule="auto"/>
              <w:jc w:val="center"/>
              <w:rPr>
                <w:rFonts w:ascii="Times New Roman" w:eastAsia="Times New Roman" w:hAnsi="Times New Roman" w:cs="Times New Roman"/>
                <w:bCs/>
                <w:sz w:val="24"/>
                <w:szCs w:val="24"/>
                <w:lang w:eastAsia="ru-RU"/>
              </w:rPr>
            </w:pPr>
            <w:r w:rsidRPr="000C37CA">
              <w:rPr>
                <w:rFonts w:ascii="Times New Roman" w:eastAsia="Times New Roman" w:hAnsi="Times New Roman" w:cs="Times New Roman"/>
                <w:bCs/>
                <w:sz w:val="24"/>
                <w:szCs w:val="24"/>
                <w:lang w:eastAsia="ru-RU"/>
              </w:rPr>
              <w:t>Иност</w:t>
            </w:r>
            <w:r w:rsidR="000C37CA" w:rsidRPr="000C37CA">
              <w:rPr>
                <w:rFonts w:ascii="Times New Roman" w:eastAsia="Times New Roman" w:hAnsi="Times New Roman" w:cs="Times New Roman"/>
                <w:bCs/>
                <w:sz w:val="24"/>
                <w:szCs w:val="24"/>
                <w:lang w:eastAsia="ru-RU"/>
              </w:rPr>
              <w:t>р</w:t>
            </w:r>
          </w:p>
        </w:tc>
      </w:tr>
      <w:tr w:rsidR="007D3E79" w:rsidRPr="00020EB5" w:rsidTr="00310CF3">
        <w:trPr>
          <w:trHeight w:val="264"/>
        </w:trPr>
        <w:tc>
          <w:tcPr>
            <w:tcW w:w="1581"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7D3E79" w:rsidRPr="007D3E79" w:rsidRDefault="007D3E79" w:rsidP="007D3E79">
            <w:pPr>
              <w:spacing w:after="0" w:line="240" w:lineRule="auto"/>
              <w:rPr>
                <w:rFonts w:ascii="Times New Roman" w:eastAsia="Times New Roman" w:hAnsi="Times New Roman" w:cs="Times New Roman"/>
                <w:sz w:val="24"/>
                <w:szCs w:val="24"/>
                <w:lang w:eastAsia="ru-RU"/>
              </w:rPr>
            </w:pPr>
            <w:r w:rsidRPr="007D3E79">
              <w:rPr>
                <w:rFonts w:ascii="Times New Roman" w:eastAsia="Times New Roman" w:hAnsi="Times New Roman" w:cs="Times New Roman"/>
                <w:sz w:val="24"/>
                <w:szCs w:val="24"/>
                <w:lang w:eastAsia="ru-RU"/>
              </w:rPr>
              <w:t>Республика Башкортостан</w:t>
            </w:r>
          </w:p>
        </w:tc>
        <w:tc>
          <w:tcPr>
            <w:tcW w:w="625" w:type="pct"/>
            <w:tcBorders>
              <w:top w:val="single" w:sz="8" w:space="0" w:color="auto"/>
              <w:left w:val="nil"/>
              <w:bottom w:val="single" w:sz="4" w:space="0" w:color="auto"/>
              <w:right w:val="single" w:sz="4" w:space="0" w:color="auto"/>
            </w:tcBorders>
            <w:shd w:val="clear" w:color="auto" w:fill="auto"/>
            <w:noWrap/>
            <w:vAlign w:val="center"/>
            <w:hideMark/>
          </w:tcPr>
          <w:p w:rsidR="007D3E79" w:rsidRPr="007D3E79" w:rsidRDefault="007D3E79" w:rsidP="007D3E79">
            <w:pPr>
              <w:spacing w:after="0" w:line="240" w:lineRule="auto"/>
              <w:jc w:val="center"/>
              <w:rPr>
                <w:rFonts w:ascii="Times New Roman" w:eastAsia="Times New Roman" w:hAnsi="Times New Roman" w:cs="Times New Roman"/>
                <w:sz w:val="24"/>
                <w:szCs w:val="24"/>
                <w:lang w:eastAsia="ru-RU"/>
              </w:rPr>
            </w:pPr>
            <w:r w:rsidRPr="007D3E79">
              <w:rPr>
                <w:rFonts w:ascii="Times New Roman" w:eastAsia="Times New Roman" w:hAnsi="Times New Roman" w:cs="Times New Roman"/>
                <w:sz w:val="24"/>
                <w:szCs w:val="24"/>
                <w:lang w:eastAsia="ru-RU"/>
              </w:rPr>
              <w:t>1.145.057</w:t>
            </w:r>
          </w:p>
        </w:tc>
        <w:tc>
          <w:tcPr>
            <w:tcW w:w="575" w:type="pct"/>
            <w:tcBorders>
              <w:top w:val="single" w:sz="8" w:space="0" w:color="auto"/>
              <w:left w:val="nil"/>
              <w:bottom w:val="single" w:sz="4" w:space="0" w:color="auto"/>
              <w:right w:val="single" w:sz="4" w:space="0" w:color="auto"/>
            </w:tcBorders>
            <w:shd w:val="clear" w:color="auto" w:fill="auto"/>
            <w:vAlign w:val="center"/>
          </w:tcPr>
          <w:p w:rsidR="007D3E79" w:rsidRPr="007D3E79" w:rsidRDefault="007D3E79" w:rsidP="007D3E79">
            <w:pPr>
              <w:spacing w:after="0" w:line="240" w:lineRule="auto"/>
              <w:jc w:val="center"/>
              <w:rPr>
                <w:rFonts w:ascii="Times New Roman" w:eastAsia="Times New Roman" w:hAnsi="Times New Roman" w:cs="Times New Roman"/>
                <w:sz w:val="24"/>
                <w:szCs w:val="24"/>
                <w:lang w:eastAsia="ru-RU"/>
              </w:rPr>
            </w:pPr>
            <w:r w:rsidRPr="007D3E79">
              <w:rPr>
                <w:rFonts w:ascii="Times New Roman" w:eastAsia="Times New Roman" w:hAnsi="Times New Roman" w:cs="Times New Roman"/>
                <w:sz w:val="24"/>
                <w:szCs w:val="24"/>
                <w:lang w:eastAsia="ru-RU"/>
              </w:rPr>
              <w:t>24.009</w:t>
            </w:r>
          </w:p>
        </w:tc>
        <w:tc>
          <w:tcPr>
            <w:tcW w:w="626"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7D3E79" w:rsidRPr="007D3E79" w:rsidRDefault="007D3E79" w:rsidP="007D3E79">
            <w:pPr>
              <w:spacing w:after="0" w:line="240" w:lineRule="auto"/>
              <w:jc w:val="center"/>
              <w:rPr>
                <w:rFonts w:ascii="Times New Roman" w:eastAsia="Times New Roman" w:hAnsi="Times New Roman" w:cs="Times New Roman"/>
                <w:sz w:val="24"/>
                <w:szCs w:val="24"/>
                <w:lang w:eastAsia="ru-RU"/>
              </w:rPr>
            </w:pPr>
            <w:r w:rsidRPr="007D3E79">
              <w:rPr>
                <w:rFonts w:ascii="Times New Roman" w:eastAsia="Times New Roman" w:hAnsi="Times New Roman" w:cs="Times New Roman"/>
                <w:sz w:val="24"/>
                <w:szCs w:val="24"/>
                <w:lang w:eastAsia="ru-RU"/>
              </w:rPr>
              <w:t>1.239.294</w:t>
            </w:r>
          </w:p>
        </w:tc>
        <w:tc>
          <w:tcPr>
            <w:tcW w:w="575" w:type="pct"/>
            <w:tcBorders>
              <w:top w:val="single" w:sz="8" w:space="0" w:color="auto"/>
              <w:left w:val="nil"/>
              <w:bottom w:val="single" w:sz="4" w:space="0" w:color="auto"/>
              <w:right w:val="single" w:sz="4" w:space="0" w:color="auto"/>
            </w:tcBorders>
            <w:shd w:val="clear" w:color="auto" w:fill="auto"/>
            <w:vAlign w:val="center"/>
          </w:tcPr>
          <w:p w:rsidR="007D3E79" w:rsidRPr="007D3E79" w:rsidRDefault="007D3E79" w:rsidP="007D3E79">
            <w:pPr>
              <w:spacing w:after="0" w:line="240" w:lineRule="auto"/>
              <w:jc w:val="center"/>
              <w:rPr>
                <w:rFonts w:ascii="Times New Roman" w:eastAsia="Times New Roman" w:hAnsi="Times New Roman" w:cs="Times New Roman"/>
                <w:sz w:val="24"/>
                <w:szCs w:val="24"/>
                <w:lang w:eastAsia="ru-RU"/>
              </w:rPr>
            </w:pPr>
            <w:r w:rsidRPr="007D3E79">
              <w:rPr>
                <w:rFonts w:ascii="Times New Roman" w:eastAsia="Times New Roman" w:hAnsi="Times New Roman" w:cs="Times New Roman"/>
                <w:sz w:val="24"/>
                <w:szCs w:val="24"/>
                <w:lang w:eastAsia="ru-RU"/>
              </w:rPr>
              <w:t>45.531</w:t>
            </w:r>
          </w:p>
        </w:tc>
        <w:tc>
          <w:tcPr>
            <w:tcW w:w="530"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7D3E79" w:rsidRPr="007D3E79" w:rsidRDefault="007D3E79" w:rsidP="007D3E79">
            <w:pPr>
              <w:spacing w:after="0" w:line="240" w:lineRule="auto"/>
              <w:jc w:val="center"/>
              <w:rPr>
                <w:rFonts w:ascii="Times New Roman" w:eastAsia="Times New Roman" w:hAnsi="Times New Roman" w:cs="Times New Roman"/>
                <w:sz w:val="24"/>
                <w:szCs w:val="24"/>
                <w:lang w:eastAsia="ru-RU"/>
              </w:rPr>
            </w:pPr>
            <w:r w:rsidRPr="007D3E79">
              <w:rPr>
                <w:rFonts w:ascii="Times New Roman" w:eastAsia="Times New Roman" w:hAnsi="Times New Roman" w:cs="Times New Roman"/>
                <w:sz w:val="24"/>
                <w:szCs w:val="24"/>
                <w:lang w:eastAsia="ru-RU"/>
              </w:rPr>
              <w:t>884.279</w:t>
            </w:r>
          </w:p>
        </w:tc>
        <w:tc>
          <w:tcPr>
            <w:tcW w:w="489" w:type="pct"/>
            <w:tcBorders>
              <w:top w:val="single" w:sz="8" w:space="0" w:color="auto"/>
              <w:left w:val="nil"/>
              <w:bottom w:val="single" w:sz="4" w:space="0" w:color="auto"/>
              <w:right w:val="single" w:sz="4" w:space="0" w:color="auto"/>
            </w:tcBorders>
            <w:shd w:val="clear" w:color="auto" w:fill="auto"/>
            <w:vAlign w:val="center"/>
          </w:tcPr>
          <w:p w:rsidR="007D3E79" w:rsidRPr="007D3E79" w:rsidRDefault="007D3E79" w:rsidP="007D3E79">
            <w:pPr>
              <w:spacing w:after="0" w:line="240" w:lineRule="auto"/>
              <w:jc w:val="center"/>
              <w:rPr>
                <w:rFonts w:ascii="Times New Roman" w:eastAsia="Times New Roman" w:hAnsi="Times New Roman" w:cs="Times New Roman"/>
                <w:sz w:val="24"/>
                <w:szCs w:val="24"/>
                <w:lang w:eastAsia="ru-RU"/>
              </w:rPr>
            </w:pPr>
            <w:r w:rsidRPr="007D3E79">
              <w:rPr>
                <w:rFonts w:ascii="Times New Roman" w:eastAsia="Times New Roman" w:hAnsi="Times New Roman" w:cs="Times New Roman"/>
                <w:sz w:val="24"/>
                <w:szCs w:val="24"/>
                <w:lang w:eastAsia="ru-RU"/>
              </w:rPr>
              <w:t>9.497</w:t>
            </w:r>
          </w:p>
        </w:tc>
      </w:tr>
      <w:tr w:rsidR="007D3E79" w:rsidRPr="00020EB5" w:rsidTr="00310CF3">
        <w:trPr>
          <w:trHeight w:val="264"/>
        </w:trPr>
        <w:tc>
          <w:tcPr>
            <w:tcW w:w="1581" w:type="pct"/>
            <w:tcBorders>
              <w:top w:val="nil"/>
              <w:left w:val="single" w:sz="4" w:space="0" w:color="auto"/>
              <w:bottom w:val="single" w:sz="4" w:space="0" w:color="auto"/>
              <w:right w:val="single" w:sz="4" w:space="0" w:color="auto"/>
            </w:tcBorders>
            <w:shd w:val="clear" w:color="auto" w:fill="auto"/>
            <w:noWrap/>
            <w:vAlign w:val="center"/>
            <w:hideMark/>
          </w:tcPr>
          <w:p w:rsidR="007D3E79" w:rsidRPr="007D3E79" w:rsidRDefault="007D3E79" w:rsidP="007D3E79">
            <w:pPr>
              <w:spacing w:after="0" w:line="240" w:lineRule="auto"/>
              <w:rPr>
                <w:rFonts w:ascii="Times New Roman" w:eastAsia="Times New Roman" w:hAnsi="Times New Roman" w:cs="Times New Roman"/>
                <w:sz w:val="24"/>
                <w:szCs w:val="24"/>
                <w:lang w:eastAsia="ru-RU"/>
              </w:rPr>
            </w:pPr>
            <w:r w:rsidRPr="007D3E79">
              <w:rPr>
                <w:rFonts w:ascii="Times New Roman" w:eastAsia="Times New Roman" w:hAnsi="Times New Roman" w:cs="Times New Roman"/>
                <w:sz w:val="24"/>
                <w:szCs w:val="24"/>
                <w:lang w:eastAsia="ru-RU"/>
              </w:rPr>
              <w:t>Пермский край</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rsidR="007D3E79" w:rsidRPr="007D3E79" w:rsidRDefault="007D3E79" w:rsidP="007D3E79">
            <w:pPr>
              <w:spacing w:after="0" w:line="240" w:lineRule="auto"/>
              <w:jc w:val="center"/>
              <w:rPr>
                <w:rFonts w:ascii="Times New Roman" w:eastAsia="Times New Roman" w:hAnsi="Times New Roman" w:cs="Times New Roman"/>
                <w:sz w:val="24"/>
                <w:szCs w:val="24"/>
                <w:lang w:eastAsia="ru-RU"/>
              </w:rPr>
            </w:pPr>
            <w:r w:rsidRPr="007D3E79">
              <w:rPr>
                <w:rFonts w:ascii="Times New Roman" w:eastAsia="Times New Roman" w:hAnsi="Times New Roman" w:cs="Times New Roman"/>
                <w:sz w:val="24"/>
                <w:szCs w:val="24"/>
                <w:lang w:eastAsia="ru-RU"/>
              </w:rPr>
              <w:t>710.633</w:t>
            </w:r>
          </w:p>
        </w:tc>
        <w:tc>
          <w:tcPr>
            <w:tcW w:w="575" w:type="pct"/>
            <w:tcBorders>
              <w:top w:val="nil"/>
              <w:left w:val="nil"/>
              <w:bottom w:val="single" w:sz="4" w:space="0" w:color="auto"/>
              <w:right w:val="single" w:sz="4" w:space="0" w:color="auto"/>
            </w:tcBorders>
            <w:shd w:val="clear" w:color="auto" w:fill="auto"/>
            <w:vAlign w:val="center"/>
          </w:tcPr>
          <w:p w:rsidR="007D3E79" w:rsidRPr="007D3E79" w:rsidRDefault="007D3E79" w:rsidP="007D3E79">
            <w:pPr>
              <w:spacing w:after="0" w:line="240" w:lineRule="auto"/>
              <w:jc w:val="center"/>
              <w:rPr>
                <w:rFonts w:ascii="Times New Roman" w:eastAsia="Times New Roman" w:hAnsi="Times New Roman" w:cs="Times New Roman"/>
                <w:sz w:val="24"/>
                <w:szCs w:val="24"/>
                <w:lang w:eastAsia="ru-RU"/>
              </w:rPr>
            </w:pPr>
            <w:r w:rsidRPr="007D3E79">
              <w:rPr>
                <w:rFonts w:ascii="Times New Roman" w:eastAsia="Times New Roman" w:hAnsi="Times New Roman" w:cs="Times New Roman"/>
                <w:sz w:val="24"/>
                <w:szCs w:val="24"/>
                <w:lang w:eastAsia="ru-RU"/>
              </w:rPr>
              <w:t>27.224</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3E79" w:rsidRPr="007D3E79" w:rsidRDefault="007D3E79" w:rsidP="007D3E79">
            <w:pPr>
              <w:spacing w:after="0" w:line="240" w:lineRule="auto"/>
              <w:jc w:val="center"/>
              <w:rPr>
                <w:rFonts w:ascii="Times New Roman" w:eastAsia="Times New Roman" w:hAnsi="Times New Roman" w:cs="Times New Roman"/>
                <w:sz w:val="24"/>
                <w:szCs w:val="24"/>
                <w:lang w:eastAsia="ru-RU"/>
              </w:rPr>
            </w:pPr>
            <w:r w:rsidRPr="007D3E79">
              <w:rPr>
                <w:rFonts w:ascii="Times New Roman" w:eastAsia="Times New Roman" w:hAnsi="Times New Roman" w:cs="Times New Roman"/>
                <w:sz w:val="24"/>
                <w:szCs w:val="24"/>
                <w:lang w:eastAsia="ru-RU"/>
              </w:rPr>
              <w:t>736.528</w:t>
            </w:r>
          </w:p>
        </w:tc>
        <w:tc>
          <w:tcPr>
            <w:tcW w:w="575" w:type="pct"/>
            <w:tcBorders>
              <w:top w:val="nil"/>
              <w:left w:val="nil"/>
              <w:bottom w:val="single" w:sz="4" w:space="0" w:color="auto"/>
              <w:right w:val="single" w:sz="4" w:space="0" w:color="auto"/>
            </w:tcBorders>
            <w:shd w:val="clear" w:color="auto" w:fill="auto"/>
            <w:vAlign w:val="center"/>
          </w:tcPr>
          <w:p w:rsidR="007D3E79" w:rsidRPr="007D3E79" w:rsidRDefault="007D3E79" w:rsidP="007D3E79">
            <w:pPr>
              <w:spacing w:after="0" w:line="240" w:lineRule="auto"/>
              <w:jc w:val="center"/>
              <w:rPr>
                <w:rFonts w:ascii="Times New Roman" w:eastAsia="Times New Roman" w:hAnsi="Times New Roman" w:cs="Times New Roman"/>
                <w:sz w:val="24"/>
                <w:szCs w:val="24"/>
                <w:lang w:eastAsia="ru-RU"/>
              </w:rPr>
            </w:pPr>
            <w:r w:rsidRPr="007D3E79">
              <w:rPr>
                <w:rFonts w:ascii="Times New Roman" w:eastAsia="Times New Roman" w:hAnsi="Times New Roman" w:cs="Times New Roman"/>
                <w:sz w:val="24"/>
                <w:szCs w:val="24"/>
                <w:lang w:eastAsia="ru-RU"/>
              </w:rPr>
              <w:t>17.443</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3E79" w:rsidRPr="007D3E79" w:rsidRDefault="007D3E79" w:rsidP="007D3E79">
            <w:pPr>
              <w:spacing w:after="0" w:line="240" w:lineRule="auto"/>
              <w:jc w:val="center"/>
              <w:rPr>
                <w:rFonts w:ascii="Times New Roman" w:eastAsia="Times New Roman" w:hAnsi="Times New Roman" w:cs="Times New Roman"/>
                <w:sz w:val="24"/>
                <w:szCs w:val="24"/>
                <w:lang w:eastAsia="ru-RU"/>
              </w:rPr>
            </w:pPr>
            <w:r w:rsidRPr="007D3E79">
              <w:rPr>
                <w:rFonts w:ascii="Times New Roman" w:eastAsia="Times New Roman" w:hAnsi="Times New Roman" w:cs="Times New Roman"/>
                <w:sz w:val="24"/>
                <w:szCs w:val="24"/>
                <w:lang w:eastAsia="ru-RU"/>
              </w:rPr>
              <w:t>479.441</w:t>
            </w:r>
          </w:p>
        </w:tc>
        <w:tc>
          <w:tcPr>
            <w:tcW w:w="489" w:type="pct"/>
            <w:tcBorders>
              <w:top w:val="nil"/>
              <w:left w:val="nil"/>
              <w:bottom w:val="single" w:sz="4" w:space="0" w:color="auto"/>
              <w:right w:val="single" w:sz="4" w:space="0" w:color="auto"/>
            </w:tcBorders>
            <w:shd w:val="clear" w:color="auto" w:fill="auto"/>
            <w:vAlign w:val="center"/>
          </w:tcPr>
          <w:p w:rsidR="007D3E79" w:rsidRPr="007D3E79" w:rsidRDefault="007D3E79" w:rsidP="007D3E79">
            <w:pPr>
              <w:spacing w:after="0" w:line="240" w:lineRule="auto"/>
              <w:jc w:val="center"/>
              <w:rPr>
                <w:rFonts w:ascii="Times New Roman" w:eastAsia="Times New Roman" w:hAnsi="Times New Roman" w:cs="Times New Roman"/>
                <w:sz w:val="24"/>
                <w:szCs w:val="24"/>
                <w:lang w:eastAsia="ru-RU"/>
              </w:rPr>
            </w:pPr>
            <w:r w:rsidRPr="007D3E79">
              <w:rPr>
                <w:rFonts w:ascii="Times New Roman" w:eastAsia="Times New Roman" w:hAnsi="Times New Roman" w:cs="Times New Roman"/>
                <w:sz w:val="24"/>
                <w:szCs w:val="24"/>
                <w:lang w:eastAsia="ru-RU"/>
              </w:rPr>
              <w:t>7.007</w:t>
            </w:r>
          </w:p>
        </w:tc>
      </w:tr>
    </w:tbl>
    <w:p w:rsidR="007D3E79" w:rsidRDefault="00310CF3" w:rsidP="00310CF3">
      <w:pPr>
        <w:spacing w:after="0" w:line="360" w:lineRule="auto"/>
        <w:ind w:firstLine="708"/>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Продолжение таблицы 5</w:t>
      </w:r>
    </w:p>
    <w:tbl>
      <w:tblPr>
        <w:tblW w:w="5000" w:type="pct"/>
        <w:tblLook w:val="04A0" w:firstRow="1" w:lastRow="0" w:firstColumn="1" w:lastColumn="0" w:noHBand="0" w:noVBand="1"/>
      </w:tblPr>
      <w:tblGrid>
        <w:gridCol w:w="3142"/>
        <w:gridCol w:w="1247"/>
        <w:gridCol w:w="1144"/>
        <w:gridCol w:w="1247"/>
        <w:gridCol w:w="1144"/>
        <w:gridCol w:w="1057"/>
        <w:gridCol w:w="930"/>
      </w:tblGrid>
      <w:tr w:rsidR="00310CF3" w:rsidRPr="007D3E79" w:rsidTr="00310CF3">
        <w:trPr>
          <w:trHeight w:val="264"/>
        </w:trPr>
        <w:tc>
          <w:tcPr>
            <w:tcW w:w="15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0CF3" w:rsidRPr="007D3E79" w:rsidRDefault="00310CF3" w:rsidP="00824F16">
            <w:pPr>
              <w:spacing w:after="0" w:line="240" w:lineRule="auto"/>
              <w:rPr>
                <w:rFonts w:ascii="Times New Roman" w:eastAsia="Times New Roman" w:hAnsi="Times New Roman" w:cs="Times New Roman"/>
                <w:sz w:val="24"/>
                <w:szCs w:val="24"/>
                <w:lang w:eastAsia="ru-RU"/>
              </w:rPr>
            </w:pPr>
            <w:r w:rsidRPr="007D3E79">
              <w:rPr>
                <w:rFonts w:ascii="Times New Roman" w:eastAsia="Times New Roman" w:hAnsi="Times New Roman" w:cs="Times New Roman"/>
                <w:sz w:val="24"/>
                <w:szCs w:val="24"/>
                <w:lang w:eastAsia="ru-RU"/>
              </w:rPr>
              <w:t>Свердловская область</w:t>
            </w:r>
          </w:p>
        </w:tc>
        <w:tc>
          <w:tcPr>
            <w:tcW w:w="629" w:type="pct"/>
            <w:tcBorders>
              <w:top w:val="single" w:sz="4" w:space="0" w:color="auto"/>
              <w:left w:val="nil"/>
              <w:bottom w:val="single" w:sz="4" w:space="0" w:color="auto"/>
              <w:right w:val="single" w:sz="4" w:space="0" w:color="auto"/>
            </w:tcBorders>
            <w:shd w:val="clear" w:color="auto" w:fill="auto"/>
            <w:noWrap/>
            <w:vAlign w:val="center"/>
            <w:hideMark/>
          </w:tcPr>
          <w:p w:rsidR="00310CF3" w:rsidRPr="007D3E79" w:rsidRDefault="00310CF3" w:rsidP="00824F16">
            <w:pPr>
              <w:spacing w:after="0" w:line="240" w:lineRule="auto"/>
              <w:jc w:val="center"/>
              <w:rPr>
                <w:rFonts w:ascii="Times New Roman" w:eastAsia="Times New Roman" w:hAnsi="Times New Roman" w:cs="Times New Roman"/>
                <w:sz w:val="24"/>
                <w:szCs w:val="24"/>
                <w:lang w:eastAsia="ru-RU"/>
              </w:rPr>
            </w:pPr>
            <w:r w:rsidRPr="007D3E79">
              <w:rPr>
                <w:rFonts w:ascii="Times New Roman" w:eastAsia="Times New Roman" w:hAnsi="Times New Roman" w:cs="Times New Roman"/>
                <w:sz w:val="24"/>
                <w:szCs w:val="24"/>
                <w:lang w:eastAsia="ru-RU"/>
              </w:rPr>
              <w:t>1.417.732</w:t>
            </w:r>
          </w:p>
        </w:tc>
        <w:tc>
          <w:tcPr>
            <w:tcW w:w="577" w:type="pct"/>
            <w:tcBorders>
              <w:top w:val="single" w:sz="4" w:space="0" w:color="auto"/>
              <w:left w:val="nil"/>
              <w:bottom w:val="single" w:sz="4" w:space="0" w:color="auto"/>
              <w:right w:val="single" w:sz="4" w:space="0" w:color="auto"/>
            </w:tcBorders>
            <w:shd w:val="clear" w:color="auto" w:fill="auto"/>
            <w:vAlign w:val="center"/>
          </w:tcPr>
          <w:p w:rsidR="00310CF3" w:rsidRPr="007D3E79" w:rsidRDefault="00310CF3" w:rsidP="00824F16">
            <w:pPr>
              <w:spacing w:after="0" w:line="240" w:lineRule="auto"/>
              <w:jc w:val="center"/>
              <w:rPr>
                <w:rFonts w:ascii="Times New Roman" w:eastAsia="Times New Roman" w:hAnsi="Times New Roman" w:cs="Times New Roman"/>
                <w:sz w:val="24"/>
                <w:szCs w:val="24"/>
                <w:lang w:eastAsia="ru-RU"/>
              </w:rPr>
            </w:pPr>
            <w:r w:rsidRPr="007D3E79">
              <w:rPr>
                <w:rFonts w:ascii="Times New Roman" w:eastAsia="Times New Roman" w:hAnsi="Times New Roman" w:cs="Times New Roman"/>
                <w:sz w:val="24"/>
                <w:szCs w:val="24"/>
                <w:lang w:eastAsia="ru-RU"/>
              </w:rPr>
              <w:t>117.715</w:t>
            </w:r>
          </w:p>
        </w:tc>
        <w:tc>
          <w:tcPr>
            <w:tcW w:w="6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0CF3" w:rsidRPr="007D3E79" w:rsidRDefault="00310CF3" w:rsidP="00824F16">
            <w:pPr>
              <w:spacing w:after="0" w:line="240" w:lineRule="auto"/>
              <w:jc w:val="center"/>
              <w:rPr>
                <w:rFonts w:ascii="Times New Roman" w:eastAsia="Times New Roman" w:hAnsi="Times New Roman" w:cs="Times New Roman"/>
                <w:sz w:val="24"/>
                <w:szCs w:val="24"/>
                <w:lang w:eastAsia="ru-RU"/>
              </w:rPr>
            </w:pPr>
            <w:r w:rsidRPr="007D3E79">
              <w:rPr>
                <w:rFonts w:ascii="Times New Roman" w:eastAsia="Times New Roman" w:hAnsi="Times New Roman" w:cs="Times New Roman"/>
                <w:sz w:val="24"/>
                <w:szCs w:val="24"/>
                <w:lang w:eastAsia="ru-RU"/>
              </w:rPr>
              <w:t>1.532.558</w:t>
            </w:r>
          </w:p>
        </w:tc>
        <w:tc>
          <w:tcPr>
            <w:tcW w:w="577" w:type="pct"/>
            <w:tcBorders>
              <w:top w:val="single" w:sz="4" w:space="0" w:color="auto"/>
              <w:left w:val="nil"/>
              <w:bottom w:val="single" w:sz="4" w:space="0" w:color="auto"/>
              <w:right w:val="single" w:sz="4" w:space="0" w:color="auto"/>
            </w:tcBorders>
            <w:shd w:val="clear" w:color="auto" w:fill="auto"/>
            <w:vAlign w:val="center"/>
          </w:tcPr>
          <w:p w:rsidR="00310CF3" w:rsidRPr="007D3E79" w:rsidRDefault="00310CF3" w:rsidP="00824F16">
            <w:pPr>
              <w:spacing w:after="0" w:line="240" w:lineRule="auto"/>
              <w:jc w:val="center"/>
              <w:rPr>
                <w:rFonts w:ascii="Times New Roman" w:eastAsia="Times New Roman" w:hAnsi="Times New Roman" w:cs="Times New Roman"/>
                <w:sz w:val="24"/>
                <w:szCs w:val="24"/>
                <w:lang w:eastAsia="ru-RU"/>
              </w:rPr>
            </w:pPr>
            <w:r w:rsidRPr="007D3E79">
              <w:rPr>
                <w:rFonts w:ascii="Times New Roman" w:eastAsia="Times New Roman" w:hAnsi="Times New Roman" w:cs="Times New Roman"/>
                <w:sz w:val="24"/>
                <w:szCs w:val="24"/>
                <w:lang w:eastAsia="ru-RU"/>
              </w:rPr>
              <w:t>90.962</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0CF3" w:rsidRPr="007D3E79" w:rsidRDefault="00310CF3" w:rsidP="00824F16">
            <w:pPr>
              <w:spacing w:after="0" w:line="240" w:lineRule="auto"/>
              <w:jc w:val="center"/>
              <w:rPr>
                <w:rFonts w:ascii="Times New Roman" w:eastAsia="Times New Roman" w:hAnsi="Times New Roman" w:cs="Times New Roman"/>
                <w:sz w:val="24"/>
                <w:szCs w:val="24"/>
                <w:lang w:eastAsia="ru-RU"/>
              </w:rPr>
            </w:pPr>
            <w:r w:rsidRPr="007D3E79">
              <w:rPr>
                <w:rFonts w:ascii="Times New Roman" w:eastAsia="Times New Roman" w:hAnsi="Times New Roman" w:cs="Times New Roman"/>
                <w:sz w:val="24"/>
                <w:szCs w:val="24"/>
                <w:lang w:eastAsia="ru-RU"/>
              </w:rPr>
              <w:t>952.364</w:t>
            </w:r>
          </w:p>
        </w:tc>
        <w:tc>
          <w:tcPr>
            <w:tcW w:w="469" w:type="pct"/>
            <w:tcBorders>
              <w:top w:val="single" w:sz="4" w:space="0" w:color="auto"/>
              <w:left w:val="nil"/>
              <w:bottom w:val="single" w:sz="4" w:space="0" w:color="auto"/>
              <w:right w:val="single" w:sz="4" w:space="0" w:color="auto"/>
            </w:tcBorders>
            <w:shd w:val="clear" w:color="auto" w:fill="auto"/>
            <w:vAlign w:val="center"/>
          </w:tcPr>
          <w:p w:rsidR="00310CF3" w:rsidRPr="007D3E79" w:rsidRDefault="00310CF3" w:rsidP="00824F16">
            <w:pPr>
              <w:spacing w:after="0" w:line="240" w:lineRule="auto"/>
              <w:jc w:val="center"/>
              <w:rPr>
                <w:rFonts w:ascii="Times New Roman" w:eastAsia="Times New Roman" w:hAnsi="Times New Roman" w:cs="Times New Roman"/>
                <w:sz w:val="24"/>
                <w:szCs w:val="24"/>
                <w:lang w:eastAsia="ru-RU"/>
              </w:rPr>
            </w:pPr>
            <w:r w:rsidRPr="007D3E79">
              <w:rPr>
                <w:rFonts w:ascii="Times New Roman" w:eastAsia="Times New Roman" w:hAnsi="Times New Roman" w:cs="Times New Roman"/>
                <w:sz w:val="24"/>
                <w:szCs w:val="24"/>
                <w:lang w:eastAsia="ru-RU"/>
              </w:rPr>
              <w:t>22.351</w:t>
            </w:r>
          </w:p>
        </w:tc>
      </w:tr>
      <w:tr w:rsidR="00310CF3" w:rsidRPr="007D3E79" w:rsidTr="00824F16">
        <w:trPr>
          <w:trHeight w:val="264"/>
        </w:trPr>
        <w:tc>
          <w:tcPr>
            <w:tcW w:w="15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0CF3" w:rsidRPr="007D3E79" w:rsidRDefault="00310CF3" w:rsidP="00824F16">
            <w:pPr>
              <w:spacing w:after="0" w:line="240" w:lineRule="auto"/>
              <w:rPr>
                <w:rFonts w:ascii="Times New Roman" w:eastAsia="Times New Roman" w:hAnsi="Times New Roman" w:cs="Times New Roman"/>
                <w:sz w:val="24"/>
                <w:szCs w:val="24"/>
                <w:lang w:eastAsia="ru-RU"/>
              </w:rPr>
            </w:pPr>
            <w:r w:rsidRPr="007D3E79">
              <w:rPr>
                <w:rFonts w:ascii="Times New Roman" w:eastAsia="Times New Roman" w:hAnsi="Times New Roman" w:cs="Times New Roman"/>
                <w:sz w:val="24"/>
                <w:szCs w:val="24"/>
                <w:lang w:eastAsia="ru-RU"/>
              </w:rPr>
              <w:t>Челябинская область</w:t>
            </w:r>
          </w:p>
        </w:tc>
        <w:tc>
          <w:tcPr>
            <w:tcW w:w="629" w:type="pct"/>
            <w:tcBorders>
              <w:top w:val="single" w:sz="4" w:space="0" w:color="auto"/>
              <w:left w:val="nil"/>
              <w:bottom w:val="single" w:sz="4" w:space="0" w:color="auto"/>
              <w:right w:val="single" w:sz="4" w:space="0" w:color="auto"/>
            </w:tcBorders>
            <w:shd w:val="clear" w:color="auto" w:fill="auto"/>
            <w:noWrap/>
            <w:vAlign w:val="center"/>
            <w:hideMark/>
          </w:tcPr>
          <w:p w:rsidR="00310CF3" w:rsidRPr="007D3E79" w:rsidRDefault="00310CF3" w:rsidP="00824F16">
            <w:pPr>
              <w:spacing w:after="0" w:line="240" w:lineRule="auto"/>
              <w:jc w:val="center"/>
              <w:rPr>
                <w:rFonts w:ascii="Times New Roman" w:eastAsia="Times New Roman" w:hAnsi="Times New Roman" w:cs="Times New Roman"/>
                <w:sz w:val="24"/>
                <w:szCs w:val="24"/>
                <w:lang w:eastAsia="ru-RU"/>
              </w:rPr>
            </w:pPr>
            <w:r w:rsidRPr="007D3E79">
              <w:rPr>
                <w:rFonts w:ascii="Times New Roman" w:eastAsia="Times New Roman" w:hAnsi="Times New Roman" w:cs="Times New Roman"/>
                <w:sz w:val="24"/>
                <w:szCs w:val="24"/>
                <w:lang w:eastAsia="ru-RU"/>
              </w:rPr>
              <w:t>954.046</w:t>
            </w:r>
          </w:p>
        </w:tc>
        <w:tc>
          <w:tcPr>
            <w:tcW w:w="577" w:type="pct"/>
            <w:tcBorders>
              <w:top w:val="single" w:sz="4" w:space="0" w:color="auto"/>
              <w:left w:val="nil"/>
              <w:bottom w:val="single" w:sz="4" w:space="0" w:color="auto"/>
              <w:right w:val="single" w:sz="4" w:space="0" w:color="auto"/>
            </w:tcBorders>
            <w:shd w:val="clear" w:color="auto" w:fill="auto"/>
            <w:vAlign w:val="center"/>
          </w:tcPr>
          <w:p w:rsidR="00310CF3" w:rsidRPr="007D3E79" w:rsidRDefault="00310CF3" w:rsidP="00824F16">
            <w:pPr>
              <w:spacing w:after="0" w:line="240" w:lineRule="auto"/>
              <w:jc w:val="center"/>
              <w:rPr>
                <w:rFonts w:ascii="Times New Roman" w:eastAsia="Times New Roman" w:hAnsi="Times New Roman" w:cs="Times New Roman"/>
                <w:sz w:val="24"/>
                <w:szCs w:val="24"/>
                <w:lang w:eastAsia="ru-RU"/>
              </w:rPr>
            </w:pPr>
            <w:r w:rsidRPr="007D3E79">
              <w:rPr>
                <w:rFonts w:ascii="Times New Roman" w:eastAsia="Times New Roman" w:hAnsi="Times New Roman" w:cs="Times New Roman"/>
                <w:sz w:val="24"/>
                <w:szCs w:val="24"/>
                <w:lang w:eastAsia="ru-RU"/>
              </w:rPr>
              <w:t>30.761</w:t>
            </w:r>
          </w:p>
        </w:tc>
        <w:tc>
          <w:tcPr>
            <w:tcW w:w="6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0CF3" w:rsidRPr="007D3E79" w:rsidRDefault="00310CF3" w:rsidP="00824F16">
            <w:pPr>
              <w:spacing w:after="0" w:line="240" w:lineRule="auto"/>
              <w:jc w:val="center"/>
              <w:rPr>
                <w:rFonts w:ascii="Times New Roman" w:eastAsia="Times New Roman" w:hAnsi="Times New Roman" w:cs="Times New Roman"/>
                <w:sz w:val="24"/>
                <w:szCs w:val="24"/>
                <w:lang w:eastAsia="ru-RU"/>
              </w:rPr>
            </w:pPr>
            <w:r w:rsidRPr="007D3E79">
              <w:rPr>
                <w:rFonts w:ascii="Times New Roman" w:eastAsia="Times New Roman" w:hAnsi="Times New Roman" w:cs="Times New Roman"/>
                <w:sz w:val="24"/>
                <w:szCs w:val="24"/>
                <w:lang w:eastAsia="ru-RU"/>
              </w:rPr>
              <w:t>964.738</w:t>
            </w:r>
          </w:p>
        </w:tc>
        <w:tc>
          <w:tcPr>
            <w:tcW w:w="577" w:type="pct"/>
            <w:tcBorders>
              <w:top w:val="single" w:sz="4" w:space="0" w:color="auto"/>
              <w:left w:val="nil"/>
              <w:bottom w:val="single" w:sz="4" w:space="0" w:color="auto"/>
              <w:right w:val="single" w:sz="4" w:space="0" w:color="auto"/>
            </w:tcBorders>
            <w:shd w:val="clear" w:color="auto" w:fill="auto"/>
            <w:vAlign w:val="center"/>
          </w:tcPr>
          <w:p w:rsidR="00310CF3" w:rsidRPr="007D3E79" w:rsidRDefault="00310CF3" w:rsidP="00824F16">
            <w:pPr>
              <w:spacing w:after="0" w:line="240" w:lineRule="auto"/>
              <w:jc w:val="center"/>
              <w:rPr>
                <w:rFonts w:ascii="Times New Roman" w:eastAsia="Times New Roman" w:hAnsi="Times New Roman" w:cs="Times New Roman"/>
                <w:sz w:val="24"/>
                <w:szCs w:val="24"/>
                <w:lang w:eastAsia="ru-RU"/>
              </w:rPr>
            </w:pPr>
            <w:r w:rsidRPr="007D3E79">
              <w:rPr>
                <w:rFonts w:ascii="Times New Roman" w:eastAsia="Times New Roman" w:hAnsi="Times New Roman" w:cs="Times New Roman"/>
                <w:sz w:val="24"/>
                <w:szCs w:val="24"/>
                <w:lang w:eastAsia="ru-RU"/>
              </w:rPr>
              <w:t>26.572</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0CF3" w:rsidRPr="007D3E79" w:rsidRDefault="00310CF3" w:rsidP="00824F16">
            <w:pPr>
              <w:spacing w:after="0" w:line="240" w:lineRule="auto"/>
              <w:jc w:val="center"/>
              <w:rPr>
                <w:rFonts w:ascii="Times New Roman" w:eastAsia="Times New Roman" w:hAnsi="Times New Roman" w:cs="Times New Roman"/>
                <w:sz w:val="24"/>
                <w:szCs w:val="24"/>
                <w:lang w:eastAsia="ru-RU"/>
              </w:rPr>
            </w:pPr>
            <w:r w:rsidRPr="007D3E79">
              <w:rPr>
                <w:rFonts w:ascii="Times New Roman" w:eastAsia="Times New Roman" w:hAnsi="Times New Roman" w:cs="Times New Roman"/>
                <w:sz w:val="24"/>
                <w:szCs w:val="24"/>
                <w:lang w:eastAsia="ru-RU"/>
              </w:rPr>
              <w:t>657.918</w:t>
            </w:r>
          </w:p>
        </w:tc>
        <w:tc>
          <w:tcPr>
            <w:tcW w:w="469" w:type="pct"/>
            <w:tcBorders>
              <w:top w:val="single" w:sz="4" w:space="0" w:color="auto"/>
              <w:left w:val="nil"/>
              <w:bottom w:val="single" w:sz="4" w:space="0" w:color="auto"/>
              <w:right w:val="single" w:sz="4" w:space="0" w:color="auto"/>
            </w:tcBorders>
            <w:shd w:val="clear" w:color="auto" w:fill="auto"/>
            <w:vAlign w:val="center"/>
          </w:tcPr>
          <w:p w:rsidR="00310CF3" w:rsidRPr="007D3E79" w:rsidRDefault="00310CF3" w:rsidP="00824F16">
            <w:pPr>
              <w:spacing w:after="0" w:line="240" w:lineRule="auto"/>
              <w:jc w:val="center"/>
              <w:rPr>
                <w:rFonts w:ascii="Times New Roman" w:eastAsia="Times New Roman" w:hAnsi="Times New Roman" w:cs="Times New Roman"/>
                <w:sz w:val="24"/>
                <w:szCs w:val="24"/>
                <w:lang w:eastAsia="ru-RU"/>
              </w:rPr>
            </w:pPr>
            <w:r w:rsidRPr="007D3E79">
              <w:rPr>
                <w:rFonts w:ascii="Times New Roman" w:eastAsia="Times New Roman" w:hAnsi="Times New Roman" w:cs="Times New Roman"/>
                <w:sz w:val="24"/>
                <w:szCs w:val="24"/>
                <w:lang w:eastAsia="ru-RU"/>
              </w:rPr>
              <w:t>10.755</w:t>
            </w:r>
          </w:p>
        </w:tc>
      </w:tr>
    </w:tbl>
    <w:p w:rsidR="00310CF3" w:rsidRDefault="00310CF3" w:rsidP="00310CF3">
      <w:pPr>
        <w:spacing w:after="0" w:line="360" w:lineRule="auto"/>
        <w:jc w:val="both"/>
        <w:rPr>
          <w:rFonts w:ascii="Times New Roman" w:eastAsiaTheme="minorEastAsia" w:hAnsi="Times New Roman" w:cs="Times New Roman"/>
          <w:sz w:val="28"/>
          <w:szCs w:val="28"/>
        </w:rPr>
      </w:pPr>
    </w:p>
    <w:p w:rsidR="00994DE2" w:rsidRPr="000B2D94" w:rsidRDefault="00F40785" w:rsidP="00994DE2">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Среднесуточное число занятых кой</w:t>
      </w:r>
      <w:r w:rsidR="00994DE2" w:rsidRPr="000B2D94">
        <w:rPr>
          <w:rFonts w:ascii="Times New Roman" w:eastAsiaTheme="minorEastAsia" w:hAnsi="Times New Roman" w:cs="Times New Roman"/>
          <w:sz w:val="28"/>
          <w:szCs w:val="28"/>
        </w:rPr>
        <w:t>к</w:t>
      </w:r>
      <w:r w:rsidR="0042376F">
        <w:rPr>
          <w:rFonts w:ascii="Times New Roman" w:eastAsiaTheme="minorEastAsia" w:hAnsi="Times New Roman" w:cs="Times New Roman"/>
          <w:sz w:val="28"/>
          <w:szCs w:val="28"/>
        </w:rPr>
        <w:t>о-мест</w:t>
      </w:r>
      <w:r w:rsidR="00994DE2" w:rsidRPr="000B2D94">
        <w:rPr>
          <w:rFonts w:ascii="Times New Roman" w:eastAsiaTheme="minorEastAsia" w:hAnsi="Times New Roman" w:cs="Times New Roman"/>
          <w:sz w:val="28"/>
          <w:szCs w:val="28"/>
        </w:rPr>
        <w:t xml:space="preserve"> определя</w:t>
      </w:r>
      <w:r w:rsidR="00F50B07">
        <w:rPr>
          <w:rFonts w:ascii="Times New Roman" w:eastAsiaTheme="minorEastAsia" w:hAnsi="Times New Roman" w:cs="Times New Roman"/>
          <w:sz w:val="28"/>
          <w:szCs w:val="28"/>
        </w:rPr>
        <w:t>лось</w:t>
      </w:r>
      <w:r w:rsidR="00994DE2" w:rsidRPr="000B2D94">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по формуле</w:t>
      </w:r>
      <w:r w:rsidR="00B80145">
        <w:rPr>
          <w:rFonts w:ascii="Times New Roman" w:eastAsiaTheme="minorEastAsia" w:hAnsi="Times New Roman" w:cs="Times New Roman"/>
          <w:sz w:val="28"/>
          <w:szCs w:val="28"/>
        </w:rPr>
        <w:t xml:space="preserve"> [37</w:t>
      </w:r>
      <w:r w:rsidR="0064164D" w:rsidRPr="0064164D">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w:t>
      </w:r>
    </w:p>
    <w:p w:rsidR="00994DE2" w:rsidRPr="000B2D94" w:rsidRDefault="00994DE2" w:rsidP="00994DE2">
      <w:pPr>
        <w:spacing w:after="0" w:line="360" w:lineRule="auto"/>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 xml:space="preserve">К= </m:t>
          </m:r>
          <m:f>
            <m:fPr>
              <m:ctrlPr>
                <w:rPr>
                  <w:rFonts w:ascii="Cambria Math" w:eastAsiaTheme="minorEastAsia" w:hAnsi="Cambria Math" w:cs="Times New Roman"/>
                  <w:i/>
                  <w:sz w:val="28"/>
                </w:rPr>
              </m:ctrlPr>
            </m:fPr>
            <m:num>
              <m:r>
                <w:rPr>
                  <w:rFonts w:ascii="Cambria Math" w:eastAsiaTheme="minorEastAsia" w:hAnsi="Cambria Math" w:cs="Times New Roman"/>
                  <w:sz w:val="28"/>
                  <w:szCs w:val="28"/>
                </w:rPr>
                <m:t>KD</m:t>
              </m:r>
            </m:num>
            <m:den>
              <m:r>
                <w:rPr>
                  <w:rFonts w:ascii="Cambria Math" w:eastAsiaTheme="minorEastAsia" w:hAnsi="Cambria Math" w:cs="Times New Roman"/>
                  <w:sz w:val="28"/>
                  <w:szCs w:val="28"/>
                </w:rPr>
                <m:t>365</m:t>
              </m:r>
            </m:den>
          </m:f>
        </m:oMath>
      </m:oMathPara>
    </w:p>
    <w:p w:rsidR="00994DE2" w:rsidRDefault="00994DE2" w:rsidP="00994DE2">
      <w:pPr>
        <w:spacing w:after="0" w:line="360" w:lineRule="auto"/>
        <w:ind w:firstLine="708"/>
        <w:jc w:val="both"/>
        <w:rPr>
          <w:rFonts w:ascii="Times New Roman" w:eastAsiaTheme="minorEastAsia" w:hAnsi="Times New Roman" w:cs="Times New Roman"/>
          <w:sz w:val="28"/>
          <w:szCs w:val="28"/>
        </w:rPr>
      </w:pPr>
      <w:r w:rsidRPr="000B2D94">
        <w:rPr>
          <w:rFonts w:ascii="Times New Roman" w:eastAsiaTheme="minorEastAsia" w:hAnsi="Times New Roman" w:cs="Times New Roman"/>
          <w:sz w:val="28"/>
          <w:szCs w:val="28"/>
        </w:rPr>
        <w:t xml:space="preserve">Где К – среднесуточное число занятых коек (ночев./сут.), </w:t>
      </w:r>
      <w:r w:rsidRPr="000B2D94">
        <w:rPr>
          <w:rFonts w:ascii="Times New Roman" w:eastAsiaTheme="minorEastAsia" w:hAnsi="Times New Roman" w:cs="Times New Roman"/>
          <w:sz w:val="28"/>
          <w:szCs w:val="28"/>
          <w:lang w:val="en-US"/>
        </w:rPr>
        <w:t>KD</w:t>
      </w:r>
      <w:r w:rsidR="00F50B07">
        <w:rPr>
          <w:rFonts w:ascii="Times New Roman" w:eastAsiaTheme="minorEastAsia" w:hAnsi="Times New Roman" w:cs="Times New Roman"/>
          <w:sz w:val="28"/>
          <w:szCs w:val="28"/>
        </w:rPr>
        <w:t xml:space="preserve"> –</w:t>
      </w:r>
      <w:r w:rsidRPr="000B2D94">
        <w:rPr>
          <w:rFonts w:ascii="Times New Roman" w:eastAsiaTheme="minorEastAsia" w:hAnsi="Times New Roman" w:cs="Times New Roman"/>
          <w:sz w:val="28"/>
          <w:szCs w:val="28"/>
        </w:rPr>
        <w:t xml:space="preserve"> количество ночевок (койко-суток) за год, 365 – число дней в году.</w:t>
      </w:r>
    </w:p>
    <w:p w:rsidR="00F50B07" w:rsidRDefault="00056EF5" w:rsidP="00994DE2">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Исходя из предыдущих двух показателей, мы уже можем предположить, что вновь лидировать будет Татарстан. А из регионов «Железного пояса» наилучшие результаты</w:t>
      </w:r>
      <w:r w:rsidR="009F5F16">
        <w:rPr>
          <w:rFonts w:ascii="Times New Roman" w:eastAsiaTheme="minorEastAsia" w:hAnsi="Times New Roman" w:cs="Times New Roman"/>
          <w:sz w:val="28"/>
          <w:szCs w:val="28"/>
        </w:rPr>
        <w:t xml:space="preserve"> показали Республика</w:t>
      </w:r>
      <w:r>
        <w:rPr>
          <w:rFonts w:ascii="Times New Roman" w:eastAsiaTheme="minorEastAsia" w:hAnsi="Times New Roman" w:cs="Times New Roman"/>
          <w:sz w:val="28"/>
          <w:szCs w:val="28"/>
        </w:rPr>
        <w:t xml:space="preserve"> Башкортостан и </w:t>
      </w:r>
      <w:r w:rsidR="009F5F16">
        <w:rPr>
          <w:rFonts w:ascii="Times New Roman" w:eastAsiaTheme="minorEastAsia" w:hAnsi="Times New Roman" w:cs="Times New Roman"/>
          <w:sz w:val="28"/>
          <w:szCs w:val="28"/>
        </w:rPr>
        <w:t>Свердловская область</w:t>
      </w:r>
      <w:r>
        <w:rPr>
          <w:rFonts w:ascii="Times New Roman" w:eastAsiaTheme="minorEastAsia" w:hAnsi="Times New Roman" w:cs="Times New Roman"/>
          <w:sz w:val="28"/>
          <w:szCs w:val="28"/>
        </w:rPr>
        <w:t xml:space="preserve"> (3 и 4 место соответственно среди рассматриваемых регионов).</w:t>
      </w:r>
    </w:p>
    <w:p w:rsidR="00994DE2" w:rsidRPr="00020EB5" w:rsidRDefault="00994DE2" w:rsidP="00994DE2">
      <w:pPr>
        <w:spacing w:after="0" w:line="360" w:lineRule="auto"/>
        <w:ind w:firstLine="708"/>
        <w:jc w:val="both"/>
        <w:rPr>
          <w:rFonts w:ascii="Times New Roman" w:eastAsia="Times New Roman" w:hAnsi="Times New Roman" w:cs="Times New Roman"/>
          <w:sz w:val="28"/>
          <w:szCs w:val="28"/>
        </w:rPr>
      </w:pPr>
      <w:r w:rsidRPr="00020EB5">
        <w:rPr>
          <w:rFonts w:ascii="Times New Roman" w:eastAsia="Times New Roman" w:hAnsi="Times New Roman" w:cs="Times New Roman"/>
          <w:sz w:val="28"/>
          <w:szCs w:val="28"/>
        </w:rPr>
        <w:t>Средняя длительность проживания рассчитыва</w:t>
      </w:r>
      <w:r w:rsidR="009F5F16">
        <w:rPr>
          <w:rFonts w:ascii="Times New Roman" w:eastAsia="Times New Roman" w:hAnsi="Times New Roman" w:cs="Times New Roman"/>
          <w:sz w:val="28"/>
          <w:szCs w:val="28"/>
        </w:rPr>
        <w:t>лся</w:t>
      </w:r>
      <w:r w:rsidRPr="00020EB5">
        <w:rPr>
          <w:rFonts w:ascii="Times New Roman" w:eastAsia="Times New Roman" w:hAnsi="Times New Roman" w:cs="Times New Roman"/>
          <w:sz w:val="28"/>
          <w:szCs w:val="28"/>
        </w:rPr>
        <w:t xml:space="preserve"> </w:t>
      </w:r>
      <w:r w:rsidR="00D20E10">
        <w:rPr>
          <w:rFonts w:ascii="Times New Roman" w:eastAsia="Times New Roman" w:hAnsi="Times New Roman" w:cs="Times New Roman"/>
          <w:sz w:val="28"/>
          <w:szCs w:val="28"/>
        </w:rPr>
        <w:t>по формуле</w:t>
      </w:r>
      <w:r w:rsidR="0064164D" w:rsidRPr="0064164D">
        <w:rPr>
          <w:rFonts w:ascii="Times New Roman" w:eastAsia="Times New Roman" w:hAnsi="Times New Roman" w:cs="Times New Roman"/>
          <w:sz w:val="28"/>
          <w:szCs w:val="28"/>
        </w:rPr>
        <w:t xml:space="preserve"> [3</w:t>
      </w:r>
      <w:r w:rsidR="00B80145">
        <w:rPr>
          <w:rFonts w:ascii="Times New Roman" w:eastAsia="Times New Roman" w:hAnsi="Times New Roman" w:cs="Times New Roman"/>
          <w:sz w:val="28"/>
          <w:szCs w:val="28"/>
        </w:rPr>
        <w:t>7</w:t>
      </w:r>
      <w:r w:rsidR="0064164D" w:rsidRPr="0064164D">
        <w:rPr>
          <w:rFonts w:ascii="Times New Roman" w:eastAsia="Times New Roman" w:hAnsi="Times New Roman" w:cs="Times New Roman"/>
          <w:sz w:val="28"/>
          <w:szCs w:val="28"/>
        </w:rPr>
        <w:t>]</w:t>
      </w:r>
      <w:r w:rsidR="00D20E10">
        <w:rPr>
          <w:rFonts w:ascii="Times New Roman" w:eastAsia="Times New Roman" w:hAnsi="Times New Roman" w:cs="Times New Roman"/>
          <w:sz w:val="28"/>
          <w:szCs w:val="28"/>
        </w:rPr>
        <w:t>:</w:t>
      </w:r>
    </w:p>
    <w:p w:rsidR="00994DE2" w:rsidRPr="00020EB5" w:rsidRDefault="00994DE2" w:rsidP="00994DE2">
      <w:pPr>
        <w:spacing w:after="0" w:line="360" w:lineRule="auto"/>
        <w:jc w:val="both"/>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 xml:space="preserve">Т= </m:t>
          </m:r>
          <m:f>
            <m:fPr>
              <m:ctrlPr>
                <w:rPr>
                  <w:rFonts w:ascii="Cambria Math" w:eastAsia="Times New Roman" w:hAnsi="Cambria Math" w:cs="Times New Roman"/>
                  <w:i/>
                  <w:sz w:val="28"/>
                </w:rPr>
              </m:ctrlPr>
            </m:fPr>
            <m:num>
              <m:r>
                <w:rPr>
                  <w:rFonts w:ascii="Cambria Math" w:eastAsia="Times New Roman" w:hAnsi="Cambria Math" w:cs="Times New Roman"/>
                  <w:sz w:val="28"/>
                  <w:szCs w:val="28"/>
                </w:rPr>
                <m:t>KD</m:t>
              </m:r>
            </m:num>
            <m:den>
              <m:r>
                <w:rPr>
                  <w:rFonts w:ascii="Cambria Math" w:eastAsia="Times New Roman" w:hAnsi="Cambria Math" w:cs="Times New Roman"/>
                  <w:sz w:val="28"/>
                </w:rPr>
                <m:t>N</m:t>
              </m:r>
            </m:den>
          </m:f>
        </m:oMath>
      </m:oMathPara>
    </w:p>
    <w:p w:rsidR="00994DE2" w:rsidRDefault="00994DE2" w:rsidP="00994DE2">
      <w:pPr>
        <w:spacing w:after="0" w:line="360" w:lineRule="auto"/>
        <w:ind w:firstLine="708"/>
        <w:jc w:val="both"/>
        <w:rPr>
          <w:rFonts w:ascii="Times New Roman" w:eastAsia="Times New Roman" w:hAnsi="Times New Roman" w:cs="Times New Roman"/>
          <w:sz w:val="28"/>
          <w:szCs w:val="28"/>
        </w:rPr>
      </w:pPr>
      <w:r w:rsidRPr="00020EB5">
        <w:rPr>
          <w:rFonts w:ascii="Times New Roman" w:eastAsia="Times New Roman" w:hAnsi="Times New Roman" w:cs="Times New Roman"/>
          <w:sz w:val="28"/>
          <w:szCs w:val="28"/>
        </w:rPr>
        <w:t xml:space="preserve">Где Т – средняя длительность проживания (сут.), </w:t>
      </w:r>
      <w:r w:rsidRPr="00020EB5">
        <w:rPr>
          <w:rFonts w:ascii="Times New Roman" w:eastAsia="Times New Roman" w:hAnsi="Times New Roman" w:cs="Times New Roman"/>
          <w:sz w:val="28"/>
          <w:szCs w:val="28"/>
          <w:lang w:val="en-US"/>
        </w:rPr>
        <w:t>KD</w:t>
      </w:r>
      <w:r w:rsidRPr="00020EB5">
        <w:rPr>
          <w:rFonts w:ascii="Times New Roman" w:eastAsia="Times New Roman" w:hAnsi="Times New Roman" w:cs="Times New Roman"/>
          <w:sz w:val="28"/>
          <w:szCs w:val="28"/>
        </w:rPr>
        <w:t xml:space="preserve"> – количество ночевок (койко-суток) за год, </w:t>
      </w:r>
      <w:r w:rsidRPr="00020EB5">
        <w:rPr>
          <w:rFonts w:ascii="Times New Roman" w:eastAsia="Times New Roman" w:hAnsi="Times New Roman" w:cs="Times New Roman"/>
          <w:sz w:val="28"/>
          <w:szCs w:val="28"/>
          <w:lang w:val="en-US"/>
        </w:rPr>
        <w:t>N</w:t>
      </w:r>
      <w:r w:rsidRPr="00020EB5">
        <w:rPr>
          <w:rFonts w:ascii="Times New Roman" w:eastAsia="Times New Roman" w:hAnsi="Times New Roman" w:cs="Times New Roman"/>
          <w:sz w:val="28"/>
          <w:szCs w:val="28"/>
        </w:rPr>
        <w:t xml:space="preserve"> – </w:t>
      </w:r>
      <w:r w:rsidR="00F4000F">
        <w:rPr>
          <w:rFonts w:ascii="Times New Roman" w:eastAsia="Times New Roman" w:hAnsi="Times New Roman" w:cs="Times New Roman"/>
          <w:sz w:val="28"/>
          <w:szCs w:val="28"/>
        </w:rPr>
        <w:t>количество</w:t>
      </w:r>
      <w:r w:rsidRPr="00020EB5">
        <w:rPr>
          <w:rFonts w:ascii="Times New Roman" w:eastAsia="Times New Roman" w:hAnsi="Times New Roman" w:cs="Times New Roman"/>
          <w:sz w:val="28"/>
          <w:szCs w:val="28"/>
        </w:rPr>
        <w:t xml:space="preserve"> лиц, размещенных в средствах размещения за год.</w:t>
      </w:r>
    </w:p>
    <w:p w:rsidR="00824F16" w:rsidRDefault="009F5F16" w:rsidP="009F5F16">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всем рассматриваемым регионам средняя длительность проживания составила 4 суток. Интересно результаты данного показателя соотнести с результатами опроса туристов о длительности их пребывания </w:t>
      </w:r>
      <w:r w:rsidRPr="00824F16">
        <w:rPr>
          <w:rFonts w:ascii="Times New Roman" w:eastAsia="Times New Roman" w:hAnsi="Times New Roman" w:cs="Times New Roman"/>
          <w:sz w:val="28"/>
          <w:szCs w:val="28"/>
        </w:rPr>
        <w:t>(</w:t>
      </w:r>
      <w:r w:rsidR="00824F16" w:rsidRPr="00824F16">
        <w:rPr>
          <w:rFonts w:ascii="Times New Roman" w:eastAsia="Times New Roman" w:hAnsi="Times New Roman" w:cs="Times New Roman"/>
          <w:sz w:val="28"/>
          <w:szCs w:val="28"/>
        </w:rPr>
        <w:t xml:space="preserve">см. </w:t>
      </w:r>
      <w:r w:rsidRPr="00824F16">
        <w:rPr>
          <w:rFonts w:ascii="Times New Roman" w:eastAsia="Times New Roman" w:hAnsi="Times New Roman" w:cs="Times New Roman"/>
          <w:sz w:val="28"/>
          <w:szCs w:val="28"/>
        </w:rPr>
        <w:t>рис</w:t>
      </w:r>
      <w:r w:rsidR="00462763" w:rsidRPr="00824F16">
        <w:rPr>
          <w:rFonts w:ascii="Times New Roman" w:eastAsia="Times New Roman" w:hAnsi="Times New Roman" w:cs="Times New Roman"/>
          <w:sz w:val="28"/>
          <w:szCs w:val="28"/>
        </w:rPr>
        <w:t>. 8</w:t>
      </w:r>
      <w:r w:rsidRPr="00824F1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rsidR="009F5F16" w:rsidRDefault="009F5F16" w:rsidP="009F5F16">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 45,5% респондентов указали, что средняя длительность их поездки составляет от 8 до 14 дней. И только 18,2% предпочитают короткие путешествия «выходного дня» от 2 до 4 дней.</w:t>
      </w:r>
    </w:p>
    <w:p w:rsidR="00C8322D" w:rsidRDefault="00F4000F" w:rsidP="00C8322D">
      <w:pPr>
        <w:keepNext/>
        <w:spacing w:after="0" w:line="360" w:lineRule="auto"/>
        <w:jc w:val="center"/>
      </w:pPr>
      <w:r>
        <w:rPr>
          <w:rFonts w:ascii="Times New Roman" w:eastAsia="Times New Roman" w:hAnsi="Times New Roman" w:cs="Times New Roman"/>
          <w:noProof/>
          <w:sz w:val="28"/>
          <w:szCs w:val="28"/>
          <w:lang w:eastAsia="ru-RU"/>
        </w:rPr>
        <w:lastRenderedPageBreak/>
        <w:drawing>
          <wp:inline distT="0" distB="0" distL="0" distR="0" wp14:anchorId="0844B2A8" wp14:editId="4E867B12">
            <wp:extent cx="4656666" cy="2633133"/>
            <wp:effectExtent l="0" t="0" r="10795" b="1524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4000F" w:rsidRPr="00F47C5E" w:rsidRDefault="00C8322D" w:rsidP="00C8322D">
      <w:pPr>
        <w:pStyle w:val="ae"/>
        <w:jc w:val="center"/>
        <w:rPr>
          <w:rFonts w:ascii="Times New Roman" w:eastAsia="Times New Roman" w:hAnsi="Times New Roman" w:cs="Times New Roman"/>
          <w:b/>
          <w:i w:val="0"/>
          <w:color w:val="auto"/>
          <w:sz w:val="28"/>
          <w:szCs w:val="28"/>
        </w:rPr>
      </w:pPr>
      <w:r w:rsidRPr="00F47C5E">
        <w:rPr>
          <w:rFonts w:ascii="Times New Roman" w:hAnsi="Times New Roman" w:cs="Times New Roman"/>
          <w:b/>
          <w:i w:val="0"/>
          <w:color w:val="auto"/>
          <w:sz w:val="28"/>
          <w:szCs w:val="28"/>
        </w:rPr>
        <w:t xml:space="preserve">Рисунок </w:t>
      </w:r>
      <w:r w:rsidRPr="00F47C5E">
        <w:rPr>
          <w:rFonts w:ascii="Times New Roman" w:hAnsi="Times New Roman" w:cs="Times New Roman"/>
          <w:b/>
          <w:i w:val="0"/>
          <w:color w:val="auto"/>
          <w:sz w:val="28"/>
          <w:szCs w:val="28"/>
        </w:rPr>
        <w:fldChar w:fldCharType="begin"/>
      </w:r>
      <w:r w:rsidRPr="00F47C5E">
        <w:rPr>
          <w:rFonts w:ascii="Times New Roman" w:hAnsi="Times New Roman" w:cs="Times New Roman"/>
          <w:b/>
          <w:i w:val="0"/>
          <w:color w:val="auto"/>
          <w:sz w:val="28"/>
          <w:szCs w:val="28"/>
        </w:rPr>
        <w:instrText xml:space="preserve"> SEQ Рисунок \* ARABIC </w:instrText>
      </w:r>
      <w:r w:rsidRPr="00F47C5E">
        <w:rPr>
          <w:rFonts w:ascii="Times New Roman" w:hAnsi="Times New Roman" w:cs="Times New Roman"/>
          <w:b/>
          <w:i w:val="0"/>
          <w:color w:val="auto"/>
          <w:sz w:val="28"/>
          <w:szCs w:val="28"/>
        </w:rPr>
        <w:fldChar w:fldCharType="separate"/>
      </w:r>
      <w:r w:rsidR="00EF5685">
        <w:rPr>
          <w:rFonts w:ascii="Times New Roman" w:hAnsi="Times New Roman" w:cs="Times New Roman"/>
          <w:b/>
          <w:i w:val="0"/>
          <w:noProof/>
          <w:color w:val="auto"/>
          <w:sz w:val="28"/>
          <w:szCs w:val="28"/>
        </w:rPr>
        <w:t>9</w:t>
      </w:r>
      <w:r w:rsidRPr="00F47C5E">
        <w:rPr>
          <w:rFonts w:ascii="Times New Roman" w:hAnsi="Times New Roman" w:cs="Times New Roman"/>
          <w:b/>
          <w:i w:val="0"/>
          <w:color w:val="auto"/>
          <w:sz w:val="28"/>
          <w:szCs w:val="28"/>
        </w:rPr>
        <w:fldChar w:fldCharType="end"/>
      </w:r>
      <w:r w:rsidRPr="00F47C5E">
        <w:rPr>
          <w:rFonts w:ascii="Times New Roman" w:hAnsi="Times New Roman" w:cs="Times New Roman"/>
          <w:b/>
          <w:i w:val="0"/>
          <w:color w:val="auto"/>
          <w:sz w:val="28"/>
          <w:szCs w:val="28"/>
        </w:rPr>
        <w:t xml:space="preserve"> - Длительность туристских поездок</w:t>
      </w:r>
    </w:p>
    <w:p w:rsidR="00994DE2" w:rsidRPr="00020EB5" w:rsidRDefault="00994DE2" w:rsidP="00994DE2">
      <w:pPr>
        <w:spacing w:after="0" w:line="360" w:lineRule="auto"/>
        <w:ind w:firstLine="708"/>
        <w:jc w:val="both"/>
        <w:rPr>
          <w:rFonts w:ascii="Times New Roman" w:eastAsia="Times New Roman" w:hAnsi="Times New Roman" w:cs="Times New Roman"/>
          <w:sz w:val="28"/>
          <w:szCs w:val="28"/>
        </w:rPr>
      </w:pPr>
      <w:r w:rsidRPr="00020EB5">
        <w:rPr>
          <w:rFonts w:ascii="Times New Roman" w:eastAsia="Times New Roman" w:hAnsi="Times New Roman" w:cs="Times New Roman"/>
          <w:sz w:val="28"/>
          <w:szCs w:val="28"/>
        </w:rPr>
        <w:t>Коэффицие</w:t>
      </w:r>
      <w:r w:rsidR="007E23E1">
        <w:rPr>
          <w:rFonts w:ascii="Times New Roman" w:eastAsia="Times New Roman" w:hAnsi="Times New Roman" w:cs="Times New Roman"/>
          <w:sz w:val="28"/>
          <w:szCs w:val="28"/>
        </w:rPr>
        <w:t>нт использования номерного фонда</w:t>
      </w:r>
      <w:r w:rsidRPr="00020EB5">
        <w:rPr>
          <w:rFonts w:ascii="Times New Roman" w:eastAsia="Times New Roman" w:hAnsi="Times New Roman" w:cs="Times New Roman"/>
          <w:sz w:val="28"/>
          <w:szCs w:val="28"/>
        </w:rPr>
        <w:t xml:space="preserve"> рассчитывался </w:t>
      </w:r>
      <w:r w:rsidR="00614A03">
        <w:rPr>
          <w:rFonts w:ascii="Times New Roman" w:eastAsia="Times New Roman" w:hAnsi="Times New Roman" w:cs="Times New Roman"/>
          <w:sz w:val="28"/>
          <w:szCs w:val="28"/>
        </w:rPr>
        <w:t>по формуле</w:t>
      </w:r>
      <w:r w:rsidR="00B80145">
        <w:rPr>
          <w:rFonts w:ascii="Times New Roman" w:eastAsia="Times New Roman" w:hAnsi="Times New Roman" w:cs="Times New Roman"/>
          <w:sz w:val="28"/>
          <w:szCs w:val="28"/>
        </w:rPr>
        <w:t xml:space="preserve"> [37</w:t>
      </w:r>
      <w:r w:rsidR="0064164D" w:rsidRPr="0064164D">
        <w:rPr>
          <w:rFonts w:ascii="Times New Roman" w:eastAsia="Times New Roman" w:hAnsi="Times New Roman" w:cs="Times New Roman"/>
          <w:sz w:val="28"/>
          <w:szCs w:val="28"/>
        </w:rPr>
        <w:t>]</w:t>
      </w:r>
      <w:r w:rsidR="00614A03">
        <w:rPr>
          <w:rFonts w:ascii="Times New Roman" w:eastAsia="Times New Roman" w:hAnsi="Times New Roman" w:cs="Times New Roman"/>
          <w:sz w:val="28"/>
          <w:szCs w:val="28"/>
        </w:rPr>
        <w:t>:</w:t>
      </w:r>
    </w:p>
    <w:p w:rsidR="00994DE2" w:rsidRPr="00020EB5" w:rsidRDefault="00CC4DAA" w:rsidP="00994DE2">
      <w:pPr>
        <w:spacing w:after="0" w:line="360" w:lineRule="auto"/>
        <w:jc w:val="both"/>
        <w:rPr>
          <w:rFonts w:ascii="Times New Roman" w:eastAsia="Times New Roman" w:hAnsi="Times New Roman" w:cs="Times New Roman"/>
          <w:sz w:val="28"/>
          <w:szCs w:val="28"/>
        </w:rPr>
      </w:pPr>
      <m:oMathPara>
        <m:oMath>
          <m:r>
            <w:rPr>
              <w:rFonts w:ascii="Cambria Math" w:eastAsia="Times New Roman" w:hAnsi="Cambria Math" w:cs="Times New Roman"/>
              <w:sz w:val="28"/>
              <w:szCs w:val="28"/>
              <w:lang w:val="en-US"/>
            </w:rPr>
            <m:t>Кнф</m:t>
          </m:r>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rPr>
              </m:ctrlPr>
            </m:fPr>
            <m:num>
              <m:r>
                <w:rPr>
                  <w:rFonts w:ascii="Cambria Math" w:eastAsia="Times New Roman" w:hAnsi="Cambria Math" w:cs="Times New Roman"/>
                  <w:sz w:val="28"/>
                  <w:szCs w:val="28"/>
                </w:rPr>
                <m:t>KD</m:t>
              </m:r>
            </m:num>
            <m:den>
              <m:r>
                <w:rPr>
                  <w:rFonts w:ascii="Cambria Math" w:eastAsia="Times New Roman" w:hAnsi="Cambria Math" w:cs="Times New Roman"/>
                  <w:sz w:val="28"/>
                </w:rPr>
                <m:t>К*365</m:t>
              </m:r>
            </m:den>
          </m:f>
        </m:oMath>
      </m:oMathPara>
    </w:p>
    <w:p w:rsidR="0057622C" w:rsidRDefault="0057622C" w:rsidP="0057622C">
      <w:pPr>
        <w:spacing w:after="0" w:line="360" w:lineRule="auto"/>
        <w:ind w:firstLine="708"/>
        <w:jc w:val="both"/>
        <w:rPr>
          <w:rFonts w:ascii="Times New Roman" w:eastAsia="Times New Roman" w:hAnsi="Times New Roman" w:cs="Times New Roman"/>
          <w:sz w:val="28"/>
          <w:szCs w:val="28"/>
        </w:rPr>
      </w:pPr>
      <w:r w:rsidRPr="00020EB5">
        <w:rPr>
          <w:rFonts w:ascii="Times New Roman" w:eastAsia="Times New Roman" w:hAnsi="Times New Roman" w:cs="Times New Roman"/>
          <w:sz w:val="28"/>
          <w:szCs w:val="28"/>
        </w:rPr>
        <w:t xml:space="preserve">Где </w:t>
      </w:r>
      <m:oMath>
        <m:r>
          <w:rPr>
            <w:rFonts w:ascii="Cambria Math" w:eastAsia="Times New Roman" w:hAnsi="Cambria Math" w:cs="Times New Roman"/>
            <w:sz w:val="28"/>
            <w:szCs w:val="28"/>
          </w:rPr>
          <m:t>Кнф</m:t>
        </m:r>
      </m:oMath>
      <w:r w:rsidRPr="00020EB5">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коэффициент использования номерного фонда</w:t>
      </w:r>
      <w:r w:rsidRPr="00020EB5">
        <w:rPr>
          <w:rFonts w:ascii="Times New Roman" w:eastAsia="Times New Roman" w:hAnsi="Times New Roman" w:cs="Times New Roman"/>
          <w:sz w:val="28"/>
          <w:szCs w:val="28"/>
        </w:rPr>
        <w:t xml:space="preserve">, </w:t>
      </w:r>
      <w:r w:rsidRPr="00020EB5">
        <w:rPr>
          <w:rFonts w:ascii="Times New Roman" w:eastAsia="Times New Roman" w:hAnsi="Times New Roman" w:cs="Times New Roman"/>
          <w:sz w:val="28"/>
          <w:szCs w:val="28"/>
          <w:lang w:val="en-US"/>
        </w:rPr>
        <w:t>KD</w:t>
      </w:r>
      <w:r w:rsidRPr="00020EB5">
        <w:rPr>
          <w:rFonts w:ascii="Times New Roman" w:eastAsia="Times New Roman" w:hAnsi="Times New Roman" w:cs="Times New Roman"/>
          <w:sz w:val="28"/>
          <w:szCs w:val="28"/>
        </w:rPr>
        <w:t xml:space="preserve"> – количество ночевок (койко-суток) за год, </w:t>
      </w:r>
      <w:r w:rsidRPr="0057622C">
        <w:rPr>
          <w:rFonts w:ascii="Times New Roman" w:eastAsia="Times New Roman" w:hAnsi="Times New Roman" w:cs="Times New Roman"/>
          <w:sz w:val="28"/>
          <w:szCs w:val="28"/>
        </w:rPr>
        <w:t>К</w:t>
      </w:r>
      <w:r w:rsidRPr="00020EB5">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 xml:space="preserve">вместимость номерного фонда, </w:t>
      </w:r>
      <w:r w:rsidRPr="000B2D94">
        <w:rPr>
          <w:rFonts w:ascii="Times New Roman" w:eastAsiaTheme="minorEastAsia" w:hAnsi="Times New Roman" w:cs="Times New Roman"/>
          <w:sz w:val="28"/>
          <w:szCs w:val="28"/>
        </w:rPr>
        <w:t>365 – число дней в году.</w:t>
      </w:r>
    </w:p>
    <w:p w:rsidR="007E23E1" w:rsidRDefault="00D65EB0" w:rsidP="00994DE2">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Данный показатель можно представить, как среднюю загрузку номерного фонда в процентом соотношении. Таким образом, средняя загрузка по году в Пермском крае, например, составила всего 20%, что явилось лучшим показателем среди уральских регионов. </w:t>
      </w:r>
      <w:r w:rsidR="003E5BB9">
        <w:rPr>
          <w:rFonts w:ascii="Times New Roman" w:eastAsia="Times New Roman" w:hAnsi="Times New Roman" w:cs="Times New Roman"/>
          <w:sz w:val="28"/>
          <w:szCs w:val="28"/>
        </w:rPr>
        <w:t>Для сравнения</w:t>
      </w:r>
      <w:r w:rsidR="00C14968">
        <w:rPr>
          <w:rFonts w:ascii="Times New Roman" w:eastAsia="Times New Roman" w:hAnsi="Times New Roman" w:cs="Times New Roman"/>
          <w:sz w:val="28"/>
          <w:szCs w:val="28"/>
        </w:rPr>
        <w:t>:</w:t>
      </w:r>
      <w:r w:rsidR="003E5BB9">
        <w:rPr>
          <w:rFonts w:ascii="Times New Roman" w:eastAsia="Times New Roman" w:hAnsi="Times New Roman" w:cs="Times New Roman"/>
          <w:sz w:val="28"/>
          <w:szCs w:val="28"/>
        </w:rPr>
        <w:t xml:space="preserve"> загрузка номерного фонда в Санкт-Петербурге в 2021 году составила 51%.</w:t>
      </w:r>
    </w:p>
    <w:p w:rsidR="00CC4DAA" w:rsidRDefault="00CC4DAA" w:rsidP="00994DE2">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Коэффициент использования музейной инфраструктуры</w:t>
      </w:r>
      <w:r w:rsidR="0094496D">
        <w:rPr>
          <w:rFonts w:ascii="Times New Roman" w:eastAsia="Times New Roman" w:hAnsi="Times New Roman" w:cs="Times New Roman"/>
          <w:sz w:val="28"/>
          <w:szCs w:val="28"/>
        </w:rPr>
        <w:t xml:space="preserve"> (среднее количество п</w:t>
      </w:r>
      <w:r w:rsidR="00FB7AC7">
        <w:rPr>
          <w:rFonts w:ascii="Times New Roman" w:eastAsia="Times New Roman" w:hAnsi="Times New Roman" w:cs="Times New Roman"/>
          <w:sz w:val="28"/>
          <w:szCs w:val="28"/>
        </w:rPr>
        <w:t>осетителей на один музей</w:t>
      </w:r>
      <w:r w:rsidR="0094496D">
        <w:rPr>
          <w:rFonts w:ascii="Times New Roman" w:eastAsia="Times New Roman" w:hAnsi="Times New Roman" w:cs="Times New Roman"/>
          <w:sz w:val="28"/>
          <w:szCs w:val="28"/>
        </w:rPr>
        <w:t xml:space="preserve"> в году, чел.)</w:t>
      </w:r>
      <w:r>
        <w:rPr>
          <w:rFonts w:ascii="Times New Roman" w:eastAsia="Times New Roman" w:hAnsi="Times New Roman" w:cs="Times New Roman"/>
          <w:sz w:val="28"/>
          <w:szCs w:val="28"/>
        </w:rPr>
        <w:t xml:space="preserve"> рассчитывался </w:t>
      </w:r>
      <w:r w:rsidR="006F7E89">
        <w:rPr>
          <w:rFonts w:ascii="Times New Roman" w:eastAsia="Times New Roman" w:hAnsi="Times New Roman" w:cs="Times New Roman"/>
          <w:sz w:val="28"/>
          <w:szCs w:val="28"/>
        </w:rPr>
        <w:t>по формуле:</w:t>
      </w:r>
    </w:p>
    <w:p w:rsidR="00CC4DAA" w:rsidRPr="00020EB5" w:rsidRDefault="00CC4DAA" w:rsidP="00CC4DAA">
      <w:pPr>
        <w:spacing w:after="0" w:line="360" w:lineRule="auto"/>
        <w:jc w:val="both"/>
        <w:rPr>
          <w:rFonts w:ascii="Times New Roman" w:eastAsia="Times New Roman" w:hAnsi="Times New Roman" w:cs="Times New Roman"/>
          <w:sz w:val="28"/>
          <w:szCs w:val="28"/>
        </w:rPr>
      </w:pPr>
      <m:oMathPara>
        <m:oMath>
          <m:r>
            <w:rPr>
              <w:rFonts w:ascii="Cambria Math" w:eastAsia="Times New Roman" w:hAnsi="Cambria Math" w:cs="Times New Roman"/>
              <w:sz w:val="28"/>
              <w:szCs w:val="28"/>
              <w:lang w:val="en-US"/>
            </w:rPr>
            <m:t>Км</m:t>
          </m:r>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rPr>
              </m:ctrlPr>
            </m:fPr>
            <m:num>
              <m:r>
                <w:rPr>
                  <w:rFonts w:ascii="Cambria Math" w:eastAsia="Times New Roman" w:hAnsi="Cambria Math" w:cs="Times New Roman"/>
                  <w:sz w:val="28"/>
                  <w:szCs w:val="28"/>
                </w:rPr>
                <m:t>Kпос</m:t>
              </m:r>
            </m:num>
            <m:den>
              <m:r>
                <w:rPr>
                  <w:rFonts w:ascii="Cambria Math" w:eastAsia="Times New Roman" w:hAnsi="Cambria Math" w:cs="Times New Roman"/>
                  <w:sz w:val="28"/>
                </w:rPr>
                <m:t>КМ</m:t>
              </m:r>
            </m:den>
          </m:f>
        </m:oMath>
      </m:oMathPara>
    </w:p>
    <w:p w:rsidR="0057622C" w:rsidRDefault="0057622C" w:rsidP="00994DE2">
      <w:pPr>
        <w:spacing w:after="0" w:line="360" w:lineRule="auto"/>
        <w:ind w:firstLine="708"/>
        <w:jc w:val="both"/>
        <w:rPr>
          <w:rFonts w:ascii="Times New Roman" w:eastAsia="Times New Roman" w:hAnsi="Times New Roman" w:cs="Times New Roman"/>
          <w:sz w:val="28"/>
          <w:szCs w:val="28"/>
        </w:rPr>
      </w:pPr>
      <w:r w:rsidRPr="00020EB5">
        <w:rPr>
          <w:rFonts w:ascii="Times New Roman" w:eastAsia="Times New Roman" w:hAnsi="Times New Roman" w:cs="Times New Roman"/>
          <w:sz w:val="28"/>
          <w:szCs w:val="28"/>
        </w:rPr>
        <w:t xml:space="preserve">Где </w:t>
      </w:r>
      <m:oMath>
        <m:r>
          <w:rPr>
            <w:rFonts w:ascii="Cambria Math" w:eastAsia="Times New Roman" w:hAnsi="Cambria Math" w:cs="Times New Roman"/>
            <w:sz w:val="28"/>
            <w:szCs w:val="28"/>
          </w:rPr>
          <m:t>Км</m:t>
        </m:r>
      </m:oMath>
      <w:r w:rsidRPr="00020EB5">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коэффициент использования музейной инфраструктуры</w:t>
      </w:r>
      <w:r w:rsidR="0037653C">
        <w:rPr>
          <w:rFonts w:ascii="Times New Roman" w:eastAsia="Times New Roman" w:hAnsi="Times New Roman" w:cs="Times New Roman"/>
          <w:sz w:val="28"/>
          <w:szCs w:val="28"/>
        </w:rPr>
        <w:t xml:space="preserve"> (чел.)</w:t>
      </w:r>
      <w:r w:rsidR="00537EC8">
        <w:rPr>
          <w:rFonts w:ascii="Times New Roman" w:eastAsia="Times New Roman" w:hAnsi="Times New Roman" w:cs="Times New Roman"/>
          <w:sz w:val="28"/>
          <w:szCs w:val="28"/>
        </w:rPr>
        <w:t>,</w:t>
      </w:r>
      <w:r w:rsidRPr="00020EB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K</w:t>
      </w:r>
      <w:r w:rsidRPr="0057622C">
        <w:rPr>
          <w:rFonts w:ascii="Times New Roman" w:eastAsia="Times New Roman" w:hAnsi="Times New Roman" w:cs="Times New Roman"/>
          <w:sz w:val="28"/>
          <w:szCs w:val="28"/>
        </w:rPr>
        <w:t>пос</w:t>
      </w:r>
      <w:r w:rsidRPr="00020EB5">
        <w:rPr>
          <w:rFonts w:ascii="Times New Roman" w:eastAsia="Times New Roman" w:hAnsi="Times New Roman" w:cs="Times New Roman"/>
          <w:sz w:val="28"/>
          <w:szCs w:val="28"/>
        </w:rPr>
        <w:t xml:space="preserve"> – количество </w:t>
      </w:r>
      <w:r>
        <w:rPr>
          <w:rFonts w:ascii="Times New Roman" w:eastAsia="Times New Roman" w:hAnsi="Times New Roman" w:cs="Times New Roman"/>
          <w:sz w:val="28"/>
          <w:szCs w:val="28"/>
        </w:rPr>
        <w:t>посетителей</w:t>
      </w:r>
      <w:r w:rsidRPr="00020EB5">
        <w:rPr>
          <w:rFonts w:ascii="Times New Roman" w:eastAsia="Times New Roman" w:hAnsi="Times New Roman" w:cs="Times New Roman"/>
          <w:sz w:val="28"/>
          <w:szCs w:val="28"/>
        </w:rPr>
        <w:t xml:space="preserve"> </w:t>
      </w:r>
      <w:r w:rsidR="006F7E89">
        <w:rPr>
          <w:rFonts w:ascii="Times New Roman" w:eastAsia="Times New Roman" w:hAnsi="Times New Roman" w:cs="Times New Roman"/>
          <w:sz w:val="28"/>
          <w:szCs w:val="28"/>
        </w:rPr>
        <w:t xml:space="preserve">музеев </w:t>
      </w:r>
      <w:r w:rsidRPr="00020EB5">
        <w:rPr>
          <w:rFonts w:ascii="Times New Roman" w:eastAsia="Times New Roman" w:hAnsi="Times New Roman" w:cs="Times New Roman"/>
          <w:sz w:val="28"/>
          <w:szCs w:val="28"/>
        </w:rPr>
        <w:t>за год</w:t>
      </w:r>
      <w:r w:rsidR="000E422E">
        <w:rPr>
          <w:rFonts w:ascii="Times New Roman" w:eastAsia="Times New Roman" w:hAnsi="Times New Roman" w:cs="Times New Roman"/>
          <w:sz w:val="28"/>
          <w:szCs w:val="28"/>
        </w:rPr>
        <w:t xml:space="preserve"> в регионе</w:t>
      </w:r>
      <w:r>
        <w:rPr>
          <w:rFonts w:ascii="Times New Roman" w:eastAsia="Times New Roman" w:hAnsi="Times New Roman" w:cs="Times New Roman"/>
          <w:sz w:val="28"/>
          <w:szCs w:val="28"/>
        </w:rPr>
        <w:t xml:space="preserve"> (чел.)</w:t>
      </w:r>
      <w:r w:rsidRPr="00020EB5">
        <w:rPr>
          <w:rFonts w:ascii="Times New Roman" w:eastAsia="Times New Roman" w:hAnsi="Times New Roman" w:cs="Times New Roman"/>
          <w:sz w:val="28"/>
          <w:szCs w:val="28"/>
        </w:rPr>
        <w:t xml:space="preserve">, </w:t>
      </w:r>
      <w:r w:rsidRPr="0057622C">
        <w:rPr>
          <w:rFonts w:ascii="Times New Roman" w:eastAsia="Times New Roman" w:hAnsi="Times New Roman" w:cs="Times New Roman"/>
          <w:sz w:val="28"/>
          <w:szCs w:val="28"/>
        </w:rPr>
        <w:t>К</w:t>
      </w:r>
      <w:r>
        <w:rPr>
          <w:rFonts w:ascii="Times New Roman" w:eastAsia="Times New Roman" w:hAnsi="Times New Roman" w:cs="Times New Roman"/>
          <w:sz w:val="28"/>
          <w:szCs w:val="28"/>
        </w:rPr>
        <w:t>М</w:t>
      </w:r>
      <w:r w:rsidRPr="00020EB5">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количество музеев в данном регионе.</w:t>
      </w:r>
    </w:p>
    <w:p w:rsidR="00385171" w:rsidRDefault="00385171" w:rsidP="00994DE2">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Наибольшее количество музее в Республике Башкортостан, Республике Татарстан</w:t>
      </w:r>
      <w:r w:rsidR="00BA5374">
        <w:rPr>
          <w:rFonts w:ascii="Times New Roman" w:eastAsia="Times New Roman" w:hAnsi="Times New Roman" w:cs="Times New Roman"/>
          <w:sz w:val="28"/>
          <w:szCs w:val="28"/>
        </w:rPr>
        <w:t xml:space="preserve"> и Свердловской области (106, 106</w:t>
      </w:r>
      <w:r>
        <w:rPr>
          <w:rFonts w:ascii="Times New Roman" w:eastAsia="Times New Roman" w:hAnsi="Times New Roman" w:cs="Times New Roman"/>
          <w:sz w:val="28"/>
          <w:szCs w:val="28"/>
        </w:rPr>
        <w:t xml:space="preserve"> и 102 соответственно), при этом</w:t>
      </w:r>
      <w:r w:rsidR="00442DB0">
        <w:rPr>
          <w:rFonts w:ascii="Times New Roman" w:eastAsia="Times New Roman" w:hAnsi="Times New Roman" w:cs="Times New Roman"/>
          <w:sz w:val="28"/>
          <w:szCs w:val="28"/>
        </w:rPr>
        <w:t xml:space="preserve"> самый высокий показатель посещаемости у Тюменской области (40,5 тыс. чел. на один музей в год).</w:t>
      </w:r>
      <w:r w:rsidR="007B7C63">
        <w:rPr>
          <w:rFonts w:ascii="Times New Roman" w:eastAsia="Times New Roman" w:hAnsi="Times New Roman" w:cs="Times New Roman"/>
          <w:sz w:val="28"/>
          <w:szCs w:val="28"/>
        </w:rPr>
        <w:t xml:space="preserve"> В целом, можно заметить, что музейный потенциал регионов «Железного пояса Урала» используется слабо.</w:t>
      </w:r>
    </w:p>
    <w:p w:rsidR="00F10700" w:rsidRDefault="006C1B9C" w:rsidP="00994DE2">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Результаты </w:t>
      </w:r>
      <w:r w:rsidR="003B042C">
        <w:rPr>
          <w:rFonts w:ascii="Times New Roman" w:eastAsia="Times New Roman" w:hAnsi="Times New Roman" w:cs="Times New Roman"/>
          <w:sz w:val="28"/>
          <w:szCs w:val="28"/>
        </w:rPr>
        <w:t>проведенных расчетов</w:t>
      </w:r>
      <w:r>
        <w:rPr>
          <w:rFonts w:ascii="Times New Roman" w:eastAsia="Times New Roman" w:hAnsi="Times New Roman" w:cs="Times New Roman"/>
          <w:sz w:val="28"/>
          <w:szCs w:val="28"/>
        </w:rPr>
        <w:t xml:space="preserve"> представлены в </w:t>
      </w:r>
      <w:r w:rsidR="00824F16">
        <w:rPr>
          <w:rFonts w:ascii="Times New Roman" w:eastAsia="Times New Roman" w:hAnsi="Times New Roman" w:cs="Times New Roman"/>
          <w:sz w:val="28"/>
          <w:szCs w:val="28"/>
        </w:rPr>
        <w:t xml:space="preserve">таблице </w:t>
      </w:r>
      <w:r w:rsidR="00BA5374" w:rsidRPr="00310CF3">
        <w:rPr>
          <w:rFonts w:ascii="Times New Roman" w:eastAsia="Times New Roman" w:hAnsi="Times New Roman" w:cs="Times New Roman"/>
          <w:sz w:val="28"/>
          <w:szCs w:val="28"/>
        </w:rPr>
        <w:t>6.</w:t>
      </w:r>
    </w:p>
    <w:p w:rsidR="00994DE2" w:rsidRPr="000963DD" w:rsidRDefault="00994DE2" w:rsidP="00F47C5E">
      <w:pPr>
        <w:spacing w:after="0" w:line="360" w:lineRule="auto"/>
        <w:rPr>
          <w:rFonts w:ascii="Times New Roman" w:eastAsiaTheme="minorEastAsia" w:hAnsi="Times New Roman" w:cs="Times New Roman"/>
          <w:b/>
          <w:bCs/>
          <w:sz w:val="28"/>
          <w:szCs w:val="28"/>
        </w:rPr>
      </w:pPr>
      <w:r w:rsidRPr="00555324">
        <w:rPr>
          <w:rFonts w:ascii="Times New Roman" w:eastAsiaTheme="minorEastAsia" w:hAnsi="Times New Roman" w:cs="Times New Roman"/>
          <w:b/>
          <w:bCs/>
          <w:sz w:val="28"/>
          <w:szCs w:val="28"/>
        </w:rPr>
        <w:t>Таблица</w:t>
      </w:r>
      <w:r w:rsidR="00F47C5E">
        <w:rPr>
          <w:rFonts w:ascii="Times New Roman" w:eastAsiaTheme="minorEastAsia" w:hAnsi="Times New Roman" w:cs="Times New Roman"/>
          <w:b/>
          <w:bCs/>
          <w:sz w:val="28"/>
          <w:szCs w:val="28"/>
        </w:rPr>
        <w:t xml:space="preserve"> 6</w:t>
      </w:r>
      <w:r w:rsidRPr="00555324">
        <w:rPr>
          <w:rFonts w:ascii="Times New Roman" w:eastAsiaTheme="minorEastAsia" w:hAnsi="Times New Roman" w:cs="Times New Roman"/>
          <w:b/>
          <w:bCs/>
          <w:sz w:val="28"/>
          <w:szCs w:val="28"/>
        </w:rPr>
        <w:t xml:space="preserve"> – Показатели туристской освоенности</w:t>
      </w:r>
      <w:r>
        <w:rPr>
          <w:rFonts w:ascii="Times New Roman" w:eastAsiaTheme="minorEastAsia" w:hAnsi="Times New Roman" w:cs="Times New Roman"/>
          <w:b/>
          <w:bCs/>
          <w:sz w:val="28"/>
          <w:szCs w:val="28"/>
        </w:rPr>
        <w:t xml:space="preserve"> регионов </w:t>
      </w:r>
    </w:p>
    <w:tbl>
      <w:tblPr>
        <w:tblStyle w:val="a5"/>
        <w:tblW w:w="5000" w:type="pct"/>
        <w:tblLook w:val="04A0" w:firstRow="1" w:lastRow="0" w:firstColumn="1" w:lastColumn="0" w:noHBand="0" w:noVBand="1"/>
      </w:tblPr>
      <w:tblGrid>
        <w:gridCol w:w="1884"/>
        <w:gridCol w:w="1346"/>
        <w:gridCol w:w="1366"/>
        <w:gridCol w:w="1409"/>
        <w:gridCol w:w="1302"/>
        <w:gridCol w:w="1302"/>
        <w:gridCol w:w="1302"/>
      </w:tblGrid>
      <w:tr w:rsidR="00B06EBE" w:rsidTr="00AC6814">
        <w:trPr>
          <w:trHeight w:val="483"/>
        </w:trPr>
        <w:tc>
          <w:tcPr>
            <w:tcW w:w="950" w:type="pct"/>
            <w:vAlign w:val="center"/>
          </w:tcPr>
          <w:p w:rsidR="00B06EBE" w:rsidRPr="00E32802" w:rsidRDefault="00B06EBE" w:rsidP="00B06EBE">
            <w:pPr>
              <w:jc w:val="center"/>
              <w:rPr>
                <w:b/>
                <w:bCs/>
                <w:sz w:val="24"/>
                <w:szCs w:val="24"/>
              </w:rPr>
            </w:pPr>
          </w:p>
        </w:tc>
        <w:tc>
          <w:tcPr>
            <w:tcW w:w="679" w:type="pct"/>
            <w:vAlign w:val="center"/>
          </w:tcPr>
          <w:p w:rsidR="00B06EBE" w:rsidRPr="00E32802" w:rsidRDefault="00824F16" w:rsidP="00B06EBE">
            <w:pPr>
              <w:jc w:val="center"/>
              <w:rPr>
                <w:b/>
                <w:bCs/>
                <w:sz w:val="24"/>
                <w:szCs w:val="24"/>
              </w:rPr>
            </w:pPr>
            <m:oMathPara>
              <m:oMath>
                <m:sSub>
                  <m:sSubPr>
                    <m:ctrlPr>
                      <w:rPr>
                        <w:rFonts w:ascii="Cambria Math" w:eastAsia="Times New Roman" w:hAnsi="Cambria Math"/>
                        <w:b/>
                        <w:bCs/>
                        <w:i/>
                        <w:sz w:val="24"/>
                        <w:szCs w:val="24"/>
                      </w:rPr>
                    </m:ctrlPr>
                  </m:sSubPr>
                  <m:e>
                    <m:r>
                      <m:rPr>
                        <m:sty m:val="bi"/>
                      </m:rPr>
                      <w:rPr>
                        <w:rFonts w:ascii="Cambria Math" w:eastAsia="Times New Roman" w:hAnsi="Cambria Math"/>
                        <w:sz w:val="24"/>
                        <w:szCs w:val="24"/>
                      </w:rPr>
                      <m:t>Т</m:t>
                    </m:r>
                  </m:e>
                  <m:sub>
                    <m:r>
                      <m:rPr>
                        <m:sty m:val="bi"/>
                      </m:rPr>
                      <w:rPr>
                        <w:rFonts w:ascii="Cambria Math" w:eastAsia="Times New Roman" w:hAnsi="Cambria Math"/>
                        <w:sz w:val="24"/>
                        <w:szCs w:val="24"/>
                      </w:rPr>
                      <m:t>пл</m:t>
                    </m:r>
                  </m:sub>
                </m:sSub>
              </m:oMath>
            </m:oMathPara>
          </w:p>
        </w:tc>
        <w:tc>
          <w:tcPr>
            <w:tcW w:w="689" w:type="pct"/>
            <w:vAlign w:val="center"/>
          </w:tcPr>
          <w:p w:rsidR="00B06EBE" w:rsidRPr="00E32802" w:rsidRDefault="00B06EBE" w:rsidP="00B06EBE">
            <w:pPr>
              <w:jc w:val="center"/>
              <w:rPr>
                <w:b/>
                <w:bCs/>
                <w:sz w:val="24"/>
                <w:szCs w:val="24"/>
              </w:rPr>
            </w:pPr>
            <m:oMathPara>
              <m:oMath>
                <m:r>
                  <m:rPr>
                    <m:sty m:val="bi"/>
                  </m:rPr>
                  <w:rPr>
                    <w:rFonts w:ascii="Cambria Math" w:eastAsiaTheme="minorEastAsia" w:hAnsi="Cambria Math"/>
                    <w:sz w:val="24"/>
                    <w:szCs w:val="24"/>
                  </w:rPr>
                  <m:t>λ</m:t>
                </m:r>
              </m:oMath>
            </m:oMathPara>
          </w:p>
        </w:tc>
        <w:tc>
          <w:tcPr>
            <w:tcW w:w="711" w:type="pct"/>
            <w:vAlign w:val="center"/>
          </w:tcPr>
          <w:p w:rsidR="00B06EBE" w:rsidRPr="00E32802" w:rsidRDefault="00B06EBE" w:rsidP="00B06EBE">
            <w:pPr>
              <w:jc w:val="center"/>
              <w:rPr>
                <w:b/>
                <w:bCs/>
                <w:sz w:val="24"/>
                <w:szCs w:val="24"/>
              </w:rPr>
            </w:pPr>
            <w:r w:rsidRPr="00E32802">
              <w:rPr>
                <w:rFonts w:eastAsiaTheme="minorEastAsia"/>
                <w:b/>
                <w:bCs/>
                <w:sz w:val="24"/>
                <w:szCs w:val="24"/>
              </w:rPr>
              <w:t>К</w:t>
            </w:r>
          </w:p>
        </w:tc>
        <w:tc>
          <w:tcPr>
            <w:tcW w:w="657" w:type="pct"/>
            <w:vAlign w:val="center"/>
          </w:tcPr>
          <w:p w:rsidR="00B06EBE" w:rsidRPr="00E32802" w:rsidRDefault="00B06EBE" w:rsidP="00B06EBE">
            <w:pPr>
              <w:jc w:val="center"/>
              <w:rPr>
                <w:b/>
                <w:bCs/>
                <w:sz w:val="24"/>
                <w:szCs w:val="24"/>
              </w:rPr>
            </w:pPr>
            <w:r w:rsidRPr="00E32802">
              <w:rPr>
                <w:b/>
                <w:bCs/>
                <w:sz w:val="24"/>
                <w:szCs w:val="24"/>
              </w:rPr>
              <w:t>Т</w:t>
            </w:r>
          </w:p>
        </w:tc>
        <w:tc>
          <w:tcPr>
            <w:tcW w:w="657" w:type="pct"/>
            <w:vAlign w:val="center"/>
          </w:tcPr>
          <w:p w:rsidR="00B06EBE" w:rsidRPr="00E32802" w:rsidRDefault="00B06EBE" w:rsidP="00B06EBE">
            <w:pPr>
              <w:jc w:val="center"/>
              <w:rPr>
                <w:b/>
                <w:bCs/>
                <w:sz w:val="24"/>
                <w:szCs w:val="24"/>
              </w:rPr>
            </w:pPr>
            <w:r w:rsidRPr="00E32802">
              <w:rPr>
                <w:b/>
                <w:bCs/>
                <w:sz w:val="24"/>
                <w:szCs w:val="24"/>
              </w:rPr>
              <w:t>Кнф</w:t>
            </w:r>
          </w:p>
        </w:tc>
        <w:tc>
          <w:tcPr>
            <w:tcW w:w="657" w:type="pct"/>
            <w:vAlign w:val="center"/>
          </w:tcPr>
          <w:p w:rsidR="00B06EBE" w:rsidRPr="00E32802" w:rsidRDefault="007E23E1" w:rsidP="00B06EBE">
            <w:pPr>
              <w:jc w:val="center"/>
              <w:rPr>
                <w:b/>
                <w:bCs/>
                <w:sz w:val="24"/>
                <w:szCs w:val="24"/>
              </w:rPr>
            </w:pPr>
            <w:r w:rsidRPr="00E32802">
              <w:rPr>
                <w:b/>
                <w:bCs/>
                <w:sz w:val="24"/>
                <w:szCs w:val="24"/>
              </w:rPr>
              <w:t>Км</w:t>
            </w:r>
          </w:p>
        </w:tc>
      </w:tr>
      <w:tr w:rsidR="00B06EBE" w:rsidTr="00AC6814">
        <w:tc>
          <w:tcPr>
            <w:tcW w:w="950" w:type="pct"/>
          </w:tcPr>
          <w:p w:rsidR="00B06EBE" w:rsidRPr="00E32802" w:rsidRDefault="00B06EBE" w:rsidP="00B06EBE">
            <w:pPr>
              <w:jc w:val="both"/>
              <w:rPr>
                <w:b/>
                <w:bCs/>
                <w:sz w:val="24"/>
                <w:szCs w:val="24"/>
              </w:rPr>
            </w:pPr>
            <w:r w:rsidRPr="00E32802">
              <w:rPr>
                <w:b/>
                <w:bCs/>
                <w:sz w:val="24"/>
                <w:szCs w:val="24"/>
              </w:rPr>
              <w:t>Свердловская область</w:t>
            </w:r>
          </w:p>
        </w:tc>
        <w:tc>
          <w:tcPr>
            <w:tcW w:w="679" w:type="pct"/>
            <w:vAlign w:val="center"/>
          </w:tcPr>
          <w:p w:rsidR="00B06EBE" w:rsidRPr="00E32802" w:rsidRDefault="00B06EBE" w:rsidP="00B06EBE">
            <w:pPr>
              <w:jc w:val="center"/>
              <w:rPr>
                <w:sz w:val="24"/>
                <w:szCs w:val="24"/>
              </w:rPr>
            </w:pPr>
            <w:r w:rsidRPr="00E32802">
              <w:rPr>
                <w:sz w:val="24"/>
                <w:szCs w:val="24"/>
              </w:rPr>
              <w:t>0,2697</w:t>
            </w:r>
          </w:p>
        </w:tc>
        <w:tc>
          <w:tcPr>
            <w:tcW w:w="689" w:type="pct"/>
            <w:vAlign w:val="center"/>
          </w:tcPr>
          <w:p w:rsidR="00B06EBE" w:rsidRPr="00E32802" w:rsidRDefault="00B06EBE" w:rsidP="00B06EBE">
            <w:pPr>
              <w:jc w:val="center"/>
              <w:rPr>
                <w:sz w:val="24"/>
                <w:szCs w:val="24"/>
              </w:rPr>
            </w:pPr>
            <w:r w:rsidRPr="00E32802">
              <w:rPr>
                <w:sz w:val="24"/>
                <w:szCs w:val="24"/>
              </w:rPr>
              <w:t>2.670,4</w:t>
            </w:r>
          </w:p>
        </w:tc>
        <w:tc>
          <w:tcPr>
            <w:tcW w:w="711" w:type="pct"/>
            <w:vAlign w:val="center"/>
          </w:tcPr>
          <w:p w:rsidR="00B06EBE" w:rsidRPr="00E32802" w:rsidRDefault="00B06EBE" w:rsidP="00B06EBE">
            <w:pPr>
              <w:jc w:val="center"/>
              <w:rPr>
                <w:sz w:val="24"/>
                <w:szCs w:val="24"/>
              </w:rPr>
            </w:pPr>
            <w:r w:rsidRPr="00E32802">
              <w:rPr>
                <w:sz w:val="24"/>
                <w:szCs w:val="24"/>
              </w:rPr>
              <w:t>8.574,8</w:t>
            </w:r>
          </w:p>
        </w:tc>
        <w:tc>
          <w:tcPr>
            <w:tcW w:w="657" w:type="pct"/>
            <w:vAlign w:val="center"/>
          </w:tcPr>
          <w:p w:rsidR="00B06EBE" w:rsidRPr="00E32802" w:rsidRDefault="00B06EBE" w:rsidP="00B06EBE">
            <w:pPr>
              <w:jc w:val="center"/>
              <w:rPr>
                <w:sz w:val="24"/>
                <w:szCs w:val="24"/>
              </w:rPr>
            </w:pPr>
            <w:r w:rsidRPr="00E32802">
              <w:rPr>
                <w:sz w:val="24"/>
                <w:szCs w:val="24"/>
              </w:rPr>
              <w:t>3,211</w:t>
            </w:r>
          </w:p>
        </w:tc>
        <w:tc>
          <w:tcPr>
            <w:tcW w:w="657" w:type="pct"/>
            <w:vAlign w:val="center"/>
          </w:tcPr>
          <w:p w:rsidR="00B06EBE" w:rsidRPr="00E32802" w:rsidRDefault="00B06EBE" w:rsidP="00B06EBE">
            <w:pPr>
              <w:jc w:val="center"/>
              <w:rPr>
                <w:sz w:val="24"/>
                <w:szCs w:val="24"/>
              </w:rPr>
            </w:pPr>
            <w:r w:rsidRPr="00E32802">
              <w:rPr>
                <w:sz w:val="24"/>
                <w:szCs w:val="24"/>
              </w:rPr>
              <w:t>0,1767</w:t>
            </w:r>
          </w:p>
        </w:tc>
        <w:tc>
          <w:tcPr>
            <w:tcW w:w="657" w:type="pct"/>
            <w:vAlign w:val="center"/>
          </w:tcPr>
          <w:p w:rsidR="00B06EBE" w:rsidRPr="00E32802" w:rsidRDefault="0057622C" w:rsidP="00B06EBE">
            <w:pPr>
              <w:jc w:val="center"/>
              <w:rPr>
                <w:sz w:val="24"/>
                <w:szCs w:val="24"/>
              </w:rPr>
            </w:pPr>
            <w:r w:rsidRPr="00E32802">
              <w:rPr>
                <w:sz w:val="24"/>
                <w:szCs w:val="24"/>
              </w:rPr>
              <w:t>11.502,9</w:t>
            </w:r>
          </w:p>
        </w:tc>
      </w:tr>
      <w:tr w:rsidR="00B06EBE" w:rsidTr="00AC6814">
        <w:tc>
          <w:tcPr>
            <w:tcW w:w="950" w:type="pct"/>
          </w:tcPr>
          <w:p w:rsidR="00B06EBE" w:rsidRPr="00E32802" w:rsidRDefault="00B06EBE" w:rsidP="00B06EBE">
            <w:pPr>
              <w:jc w:val="both"/>
              <w:rPr>
                <w:b/>
                <w:bCs/>
                <w:sz w:val="24"/>
                <w:szCs w:val="24"/>
              </w:rPr>
            </w:pPr>
            <w:r w:rsidRPr="00E32802">
              <w:rPr>
                <w:b/>
                <w:bCs/>
                <w:sz w:val="24"/>
                <w:szCs w:val="24"/>
              </w:rPr>
              <w:t>Пермский край</w:t>
            </w:r>
          </w:p>
        </w:tc>
        <w:tc>
          <w:tcPr>
            <w:tcW w:w="679" w:type="pct"/>
            <w:vAlign w:val="center"/>
          </w:tcPr>
          <w:p w:rsidR="00B06EBE" w:rsidRPr="00E32802" w:rsidRDefault="00B06EBE" w:rsidP="00B06EBE">
            <w:pPr>
              <w:jc w:val="center"/>
              <w:rPr>
                <w:sz w:val="24"/>
                <w:szCs w:val="24"/>
              </w:rPr>
            </w:pPr>
            <w:r w:rsidRPr="00E32802">
              <w:rPr>
                <w:sz w:val="24"/>
                <w:szCs w:val="24"/>
              </w:rPr>
              <w:t>0,2671</w:t>
            </w:r>
          </w:p>
        </w:tc>
        <w:tc>
          <w:tcPr>
            <w:tcW w:w="689" w:type="pct"/>
            <w:vAlign w:val="center"/>
          </w:tcPr>
          <w:p w:rsidR="00B06EBE" w:rsidRPr="00E32802" w:rsidRDefault="00B06EBE" w:rsidP="00B06EBE">
            <w:pPr>
              <w:jc w:val="center"/>
              <w:rPr>
                <w:sz w:val="24"/>
                <w:szCs w:val="24"/>
              </w:rPr>
            </w:pPr>
            <w:r w:rsidRPr="00E32802">
              <w:rPr>
                <w:sz w:val="24"/>
                <w:szCs w:val="24"/>
              </w:rPr>
              <w:t>1.332,7</w:t>
            </w:r>
          </w:p>
        </w:tc>
        <w:tc>
          <w:tcPr>
            <w:tcW w:w="711" w:type="pct"/>
            <w:vAlign w:val="center"/>
          </w:tcPr>
          <w:p w:rsidR="00B06EBE" w:rsidRPr="00E32802" w:rsidRDefault="00B06EBE" w:rsidP="00B06EBE">
            <w:pPr>
              <w:jc w:val="center"/>
              <w:rPr>
                <w:sz w:val="24"/>
                <w:szCs w:val="24"/>
              </w:rPr>
            </w:pPr>
            <w:r w:rsidRPr="00E32802">
              <w:rPr>
                <w:sz w:val="24"/>
                <w:szCs w:val="24"/>
              </w:rPr>
              <w:t>6.361,2</w:t>
            </w:r>
          </w:p>
        </w:tc>
        <w:tc>
          <w:tcPr>
            <w:tcW w:w="657" w:type="pct"/>
            <w:vAlign w:val="center"/>
          </w:tcPr>
          <w:p w:rsidR="00B06EBE" w:rsidRPr="00E32802" w:rsidRDefault="00B06EBE" w:rsidP="00B06EBE">
            <w:pPr>
              <w:jc w:val="center"/>
              <w:rPr>
                <w:sz w:val="24"/>
                <w:szCs w:val="24"/>
              </w:rPr>
            </w:pPr>
            <w:r w:rsidRPr="00E32802">
              <w:rPr>
                <w:sz w:val="24"/>
                <w:szCs w:val="24"/>
              </w:rPr>
              <w:t>4,77</w:t>
            </w:r>
          </w:p>
        </w:tc>
        <w:tc>
          <w:tcPr>
            <w:tcW w:w="657" w:type="pct"/>
            <w:vAlign w:val="center"/>
          </w:tcPr>
          <w:p w:rsidR="00B06EBE" w:rsidRPr="00E32802" w:rsidRDefault="00B06EBE" w:rsidP="00B06EBE">
            <w:pPr>
              <w:jc w:val="center"/>
              <w:rPr>
                <w:sz w:val="24"/>
                <w:szCs w:val="24"/>
              </w:rPr>
            </w:pPr>
            <w:r w:rsidRPr="00E32802">
              <w:rPr>
                <w:sz w:val="24"/>
                <w:szCs w:val="24"/>
              </w:rPr>
              <w:t>0,2003</w:t>
            </w:r>
          </w:p>
        </w:tc>
        <w:tc>
          <w:tcPr>
            <w:tcW w:w="657" w:type="pct"/>
            <w:vAlign w:val="center"/>
          </w:tcPr>
          <w:p w:rsidR="00B06EBE" w:rsidRPr="00E32802" w:rsidRDefault="00134766" w:rsidP="00B06EBE">
            <w:pPr>
              <w:jc w:val="center"/>
              <w:rPr>
                <w:sz w:val="24"/>
                <w:szCs w:val="24"/>
              </w:rPr>
            </w:pPr>
            <w:r w:rsidRPr="00E32802">
              <w:rPr>
                <w:sz w:val="24"/>
                <w:szCs w:val="24"/>
              </w:rPr>
              <w:t>10.925,4</w:t>
            </w:r>
          </w:p>
        </w:tc>
      </w:tr>
      <w:tr w:rsidR="00B06EBE" w:rsidTr="00AC6814">
        <w:tc>
          <w:tcPr>
            <w:tcW w:w="950" w:type="pct"/>
          </w:tcPr>
          <w:p w:rsidR="00B06EBE" w:rsidRPr="00E32802" w:rsidRDefault="00B06EBE" w:rsidP="00B06EBE">
            <w:pPr>
              <w:jc w:val="both"/>
              <w:rPr>
                <w:b/>
                <w:bCs/>
                <w:sz w:val="24"/>
                <w:szCs w:val="24"/>
              </w:rPr>
            </w:pPr>
            <w:r w:rsidRPr="00E32802">
              <w:rPr>
                <w:b/>
                <w:bCs/>
                <w:sz w:val="24"/>
                <w:szCs w:val="24"/>
              </w:rPr>
              <w:t>Челябинская область</w:t>
            </w:r>
          </w:p>
        </w:tc>
        <w:tc>
          <w:tcPr>
            <w:tcW w:w="679" w:type="pct"/>
            <w:vAlign w:val="center"/>
          </w:tcPr>
          <w:p w:rsidR="00B06EBE" w:rsidRPr="00E32802" w:rsidRDefault="00B06EBE" w:rsidP="00B06EBE">
            <w:pPr>
              <w:jc w:val="center"/>
              <w:rPr>
                <w:sz w:val="24"/>
                <w:szCs w:val="24"/>
              </w:rPr>
            </w:pPr>
            <w:r w:rsidRPr="00E32802">
              <w:rPr>
                <w:sz w:val="24"/>
                <w:szCs w:val="24"/>
              </w:rPr>
              <w:t>0,52</w:t>
            </w:r>
          </w:p>
        </w:tc>
        <w:tc>
          <w:tcPr>
            <w:tcW w:w="689" w:type="pct"/>
            <w:vAlign w:val="center"/>
          </w:tcPr>
          <w:p w:rsidR="00B06EBE" w:rsidRPr="00E32802" w:rsidRDefault="00B06EBE" w:rsidP="00B06EBE">
            <w:pPr>
              <w:jc w:val="center"/>
              <w:rPr>
                <w:sz w:val="24"/>
                <w:szCs w:val="24"/>
              </w:rPr>
            </w:pPr>
            <w:r w:rsidRPr="00E32802">
              <w:rPr>
                <w:sz w:val="24"/>
                <w:szCs w:val="24"/>
              </w:rPr>
              <w:t>1.831,9</w:t>
            </w:r>
          </w:p>
        </w:tc>
        <w:tc>
          <w:tcPr>
            <w:tcW w:w="711" w:type="pct"/>
            <w:vAlign w:val="center"/>
          </w:tcPr>
          <w:p w:rsidR="00B06EBE" w:rsidRPr="00E32802" w:rsidRDefault="00B06EBE" w:rsidP="00B06EBE">
            <w:pPr>
              <w:jc w:val="center"/>
              <w:rPr>
                <w:sz w:val="24"/>
                <w:szCs w:val="24"/>
              </w:rPr>
            </w:pPr>
            <w:r w:rsidRPr="00E32802">
              <w:rPr>
                <w:sz w:val="24"/>
                <w:szCs w:val="24"/>
              </w:rPr>
              <w:t>7.630,6</w:t>
            </w:r>
          </w:p>
        </w:tc>
        <w:tc>
          <w:tcPr>
            <w:tcW w:w="657" w:type="pct"/>
            <w:vAlign w:val="center"/>
          </w:tcPr>
          <w:p w:rsidR="00B06EBE" w:rsidRPr="00E32802" w:rsidRDefault="00B06EBE" w:rsidP="00B06EBE">
            <w:pPr>
              <w:jc w:val="center"/>
              <w:rPr>
                <w:sz w:val="24"/>
                <w:szCs w:val="24"/>
              </w:rPr>
            </w:pPr>
            <w:r w:rsidRPr="00E32802">
              <w:rPr>
                <w:sz w:val="24"/>
                <w:szCs w:val="24"/>
              </w:rPr>
              <w:t>4,165</w:t>
            </w:r>
          </w:p>
        </w:tc>
        <w:tc>
          <w:tcPr>
            <w:tcW w:w="657" w:type="pct"/>
            <w:vAlign w:val="center"/>
          </w:tcPr>
          <w:p w:rsidR="00B06EBE" w:rsidRPr="00E32802" w:rsidRDefault="00B06EBE" w:rsidP="00B06EBE">
            <w:pPr>
              <w:jc w:val="center"/>
              <w:rPr>
                <w:sz w:val="24"/>
                <w:szCs w:val="24"/>
              </w:rPr>
            </w:pPr>
            <w:r w:rsidRPr="00E32802">
              <w:rPr>
                <w:sz w:val="24"/>
                <w:szCs w:val="24"/>
              </w:rPr>
              <w:t>0,1346</w:t>
            </w:r>
          </w:p>
        </w:tc>
        <w:tc>
          <w:tcPr>
            <w:tcW w:w="657" w:type="pct"/>
            <w:vAlign w:val="center"/>
          </w:tcPr>
          <w:p w:rsidR="00B06EBE" w:rsidRPr="00E32802" w:rsidRDefault="00134766" w:rsidP="00B06EBE">
            <w:pPr>
              <w:jc w:val="center"/>
              <w:rPr>
                <w:sz w:val="24"/>
                <w:szCs w:val="24"/>
              </w:rPr>
            </w:pPr>
            <w:r w:rsidRPr="00E32802">
              <w:rPr>
                <w:sz w:val="24"/>
                <w:szCs w:val="24"/>
              </w:rPr>
              <w:t>7.602,1</w:t>
            </w:r>
          </w:p>
        </w:tc>
      </w:tr>
      <w:tr w:rsidR="00B06EBE" w:rsidTr="00AC6814">
        <w:tc>
          <w:tcPr>
            <w:tcW w:w="950" w:type="pct"/>
          </w:tcPr>
          <w:p w:rsidR="00B06EBE" w:rsidRPr="00E32802" w:rsidRDefault="00B06EBE" w:rsidP="00B06EBE">
            <w:pPr>
              <w:jc w:val="both"/>
              <w:rPr>
                <w:b/>
                <w:bCs/>
                <w:sz w:val="24"/>
                <w:szCs w:val="24"/>
              </w:rPr>
            </w:pPr>
            <w:r w:rsidRPr="00E32802">
              <w:rPr>
                <w:b/>
                <w:bCs/>
                <w:sz w:val="24"/>
                <w:szCs w:val="24"/>
              </w:rPr>
              <w:t>Республика Башкортостан</w:t>
            </w:r>
          </w:p>
        </w:tc>
        <w:tc>
          <w:tcPr>
            <w:tcW w:w="679" w:type="pct"/>
            <w:vAlign w:val="center"/>
          </w:tcPr>
          <w:p w:rsidR="00B06EBE" w:rsidRPr="00E32802" w:rsidRDefault="00B06EBE" w:rsidP="00B06EBE">
            <w:pPr>
              <w:jc w:val="center"/>
              <w:rPr>
                <w:sz w:val="24"/>
                <w:szCs w:val="24"/>
              </w:rPr>
            </w:pPr>
            <w:r w:rsidRPr="00E32802">
              <w:rPr>
                <w:sz w:val="24"/>
                <w:szCs w:val="24"/>
              </w:rPr>
              <w:t>0,375</w:t>
            </w:r>
          </w:p>
        </w:tc>
        <w:tc>
          <w:tcPr>
            <w:tcW w:w="689" w:type="pct"/>
            <w:vAlign w:val="center"/>
          </w:tcPr>
          <w:p w:rsidR="00B06EBE" w:rsidRPr="00E32802" w:rsidRDefault="00B06EBE" w:rsidP="00B06EBE">
            <w:pPr>
              <w:jc w:val="center"/>
              <w:rPr>
                <w:sz w:val="24"/>
                <w:szCs w:val="24"/>
              </w:rPr>
            </w:pPr>
            <w:r w:rsidRPr="00E32802">
              <w:rPr>
                <w:sz w:val="24"/>
                <w:szCs w:val="24"/>
              </w:rPr>
              <w:t>2.448,7</w:t>
            </w:r>
          </w:p>
        </w:tc>
        <w:tc>
          <w:tcPr>
            <w:tcW w:w="711" w:type="pct"/>
            <w:vAlign w:val="center"/>
          </w:tcPr>
          <w:p w:rsidR="00B06EBE" w:rsidRPr="00E32802" w:rsidRDefault="00B06EBE" w:rsidP="00B06EBE">
            <w:pPr>
              <w:jc w:val="center"/>
              <w:rPr>
                <w:sz w:val="24"/>
                <w:szCs w:val="24"/>
              </w:rPr>
            </w:pPr>
            <w:r w:rsidRPr="00E32802">
              <w:rPr>
                <w:sz w:val="24"/>
                <w:szCs w:val="24"/>
              </w:rPr>
              <w:t>9.215,1</w:t>
            </w:r>
          </w:p>
        </w:tc>
        <w:tc>
          <w:tcPr>
            <w:tcW w:w="657" w:type="pct"/>
            <w:vAlign w:val="center"/>
          </w:tcPr>
          <w:p w:rsidR="00B06EBE" w:rsidRPr="00E32802" w:rsidRDefault="00B06EBE" w:rsidP="00B06EBE">
            <w:pPr>
              <w:jc w:val="center"/>
              <w:rPr>
                <w:sz w:val="24"/>
                <w:szCs w:val="24"/>
              </w:rPr>
            </w:pPr>
            <w:r w:rsidRPr="00E32802">
              <w:rPr>
                <w:sz w:val="24"/>
                <w:szCs w:val="24"/>
              </w:rPr>
              <w:t>3,763</w:t>
            </w:r>
          </w:p>
        </w:tc>
        <w:tc>
          <w:tcPr>
            <w:tcW w:w="657" w:type="pct"/>
            <w:vAlign w:val="center"/>
          </w:tcPr>
          <w:p w:rsidR="00B06EBE" w:rsidRPr="00E32802" w:rsidRDefault="00B06EBE" w:rsidP="00B06EBE">
            <w:pPr>
              <w:jc w:val="center"/>
              <w:rPr>
                <w:sz w:val="24"/>
                <w:szCs w:val="24"/>
              </w:rPr>
            </w:pPr>
            <w:r w:rsidRPr="00E32802">
              <w:rPr>
                <w:sz w:val="24"/>
                <w:szCs w:val="24"/>
              </w:rPr>
              <w:t>0,1728</w:t>
            </w:r>
          </w:p>
        </w:tc>
        <w:tc>
          <w:tcPr>
            <w:tcW w:w="657" w:type="pct"/>
            <w:vAlign w:val="center"/>
          </w:tcPr>
          <w:p w:rsidR="00B06EBE" w:rsidRPr="00E32802" w:rsidRDefault="00134766" w:rsidP="00B06EBE">
            <w:pPr>
              <w:jc w:val="center"/>
              <w:rPr>
                <w:sz w:val="24"/>
                <w:szCs w:val="24"/>
              </w:rPr>
            </w:pPr>
            <w:r w:rsidRPr="00E32802">
              <w:rPr>
                <w:sz w:val="24"/>
                <w:szCs w:val="24"/>
              </w:rPr>
              <w:t>5.241,5</w:t>
            </w:r>
          </w:p>
        </w:tc>
      </w:tr>
      <w:tr w:rsidR="00B06EBE" w:rsidTr="00AC6814">
        <w:tc>
          <w:tcPr>
            <w:tcW w:w="950" w:type="pct"/>
          </w:tcPr>
          <w:p w:rsidR="00B06EBE" w:rsidRPr="00E32802" w:rsidRDefault="00B06EBE" w:rsidP="00B06EBE">
            <w:pPr>
              <w:jc w:val="both"/>
              <w:rPr>
                <w:b/>
                <w:bCs/>
                <w:sz w:val="24"/>
                <w:szCs w:val="24"/>
              </w:rPr>
            </w:pPr>
            <w:r w:rsidRPr="00E32802">
              <w:rPr>
                <w:b/>
                <w:bCs/>
                <w:sz w:val="24"/>
                <w:szCs w:val="24"/>
              </w:rPr>
              <w:t>Удмуртская Республика</w:t>
            </w:r>
          </w:p>
        </w:tc>
        <w:tc>
          <w:tcPr>
            <w:tcW w:w="679" w:type="pct"/>
            <w:vAlign w:val="center"/>
          </w:tcPr>
          <w:p w:rsidR="00B06EBE" w:rsidRPr="00E32802" w:rsidRDefault="00B06EBE" w:rsidP="00B06EBE">
            <w:pPr>
              <w:jc w:val="center"/>
              <w:rPr>
                <w:sz w:val="24"/>
                <w:szCs w:val="24"/>
              </w:rPr>
            </w:pPr>
            <w:r w:rsidRPr="00E32802">
              <w:rPr>
                <w:sz w:val="24"/>
                <w:szCs w:val="24"/>
              </w:rPr>
              <w:t>0,4774</w:t>
            </w:r>
          </w:p>
        </w:tc>
        <w:tc>
          <w:tcPr>
            <w:tcW w:w="689" w:type="pct"/>
            <w:vAlign w:val="center"/>
          </w:tcPr>
          <w:p w:rsidR="00B06EBE" w:rsidRPr="00E32802" w:rsidRDefault="00B06EBE" w:rsidP="00B06EBE">
            <w:pPr>
              <w:jc w:val="center"/>
              <w:rPr>
                <w:sz w:val="24"/>
                <w:szCs w:val="24"/>
              </w:rPr>
            </w:pPr>
            <w:r w:rsidRPr="00E32802">
              <w:rPr>
                <w:sz w:val="24"/>
                <w:szCs w:val="24"/>
              </w:rPr>
              <w:t>741,89</w:t>
            </w:r>
          </w:p>
        </w:tc>
        <w:tc>
          <w:tcPr>
            <w:tcW w:w="711" w:type="pct"/>
            <w:vAlign w:val="center"/>
          </w:tcPr>
          <w:p w:rsidR="00B06EBE" w:rsidRPr="00E32802" w:rsidRDefault="00B06EBE" w:rsidP="00B06EBE">
            <w:pPr>
              <w:jc w:val="center"/>
              <w:rPr>
                <w:sz w:val="24"/>
                <w:szCs w:val="24"/>
              </w:rPr>
            </w:pPr>
            <w:r w:rsidRPr="00E32802">
              <w:rPr>
                <w:sz w:val="24"/>
                <w:szCs w:val="24"/>
              </w:rPr>
              <w:t>3.394,9</w:t>
            </w:r>
          </w:p>
        </w:tc>
        <w:tc>
          <w:tcPr>
            <w:tcW w:w="657" w:type="pct"/>
            <w:vAlign w:val="center"/>
          </w:tcPr>
          <w:p w:rsidR="00B06EBE" w:rsidRPr="00E32802" w:rsidRDefault="00B06EBE" w:rsidP="00B06EBE">
            <w:pPr>
              <w:jc w:val="center"/>
              <w:rPr>
                <w:sz w:val="24"/>
                <w:szCs w:val="24"/>
              </w:rPr>
            </w:pPr>
            <w:r w:rsidRPr="00E32802">
              <w:rPr>
                <w:sz w:val="24"/>
                <w:szCs w:val="24"/>
              </w:rPr>
              <w:t>4,576</w:t>
            </w:r>
          </w:p>
        </w:tc>
        <w:tc>
          <w:tcPr>
            <w:tcW w:w="657" w:type="pct"/>
            <w:vAlign w:val="center"/>
          </w:tcPr>
          <w:p w:rsidR="00B06EBE" w:rsidRPr="00E32802" w:rsidRDefault="00B06EBE" w:rsidP="00B06EBE">
            <w:pPr>
              <w:jc w:val="center"/>
              <w:rPr>
                <w:sz w:val="24"/>
                <w:szCs w:val="24"/>
              </w:rPr>
            </w:pPr>
            <w:r w:rsidRPr="00E32802">
              <w:rPr>
                <w:sz w:val="24"/>
                <w:szCs w:val="24"/>
              </w:rPr>
              <w:t>0,2292</w:t>
            </w:r>
          </w:p>
        </w:tc>
        <w:tc>
          <w:tcPr>
            <w:tcW w:w="657" w:type="pct"/>
            <w:vAlign w:val="center"/>
          </w:tcPr>
          <w:p w:rsidR="00B06EBE" w:rsidRPr="00E32802" w:rsidRDefault="00134766" w:rsidP="00B06EBE">
            <w:pPr>
              <w:jc w:val="center"/>
              <w:rPr>
                <w:sz w:val="24"/>
                <w:szCs w:val="24"/>
              </w:rPr>
            </w:pPr>
            <w:r w:rsidRPr="00E32802">
              <w:rPr>
                <w:sz w:val="24"/>
                <w:szCs w:val="24"/>
              </w:rPr>
              <w:t>16.360,0</w:t>
            </w:r>
          </w:p>
        </w:tc>
      </w:tr>
      <w:tr w:rsidR="00B06EBE" w:rsidTr="00AC6814">
        <w:tc>
          <w:tcPr>
            <w:tcW w:w="950" w:type="pct"/>
          </w:tcPr>
          <w:p w:rsidR="00B06EBE" w:rsidRPr="00E32802" w:rsidRDefault="00B06EBE" w:rsidP="00B06EBE">
            <w:pPr>
              <w:jc w:val="both"/>
              <w:rPr>
                <w:b/>
                <w:bCs/>
                <w:sz w:val="24"/>
                <w:szCs w:val="24"/>
              </w:rPr>
            </w:pPr>
            <w:r w:rsidRPr="00E32802">
              <w:rPr>
                <w:b/>
                <w:bCs/>
                <w:sz w:val="24"/>
                <w:szCs w:val="24"/>
              </w:rPr>
              <w:t>Кировская область</w:t>
            </w:r>
          </w:p>
        </w:tc>
        <w:tc>
          <w:tcPr>
            <w:tcW w:w="679" w:type="pct"/>
            <w:vAlign w:val="center"/>
          </w:tcPr>
          <w:p w:rsidR="00B06EBE" w:rsidRPr="00E32802" w:rsidRDefault="00B06EBE" w:rsidP="00B06EBE">
            <w:pPr>
              <w:jc w:val="center"/>
              <w:rPr>
                <w:sz w:val="24"/>
                <w:szCs w:val="24"/>
              </w:rPr>
            </w:pPr>
            <w:r w:rsidRPr="00E32802">
              <w:rPr>
                <w:sz w:val="24"/>
                <w:szCs w:val="24"/>
              </w:rPr>
              <w:t>0,171</w:t>
            </w:r>
          </w:p>
        </w:tc>
        <w:tc>
          <w:tcPr>
            <w:tcW w:w="689" w:type="pct"/>
            <w:vAlign w:val="center"/>
          </w:tcPr>
          <w:p w:rsidR="00B06EBE" w:rsidRPr="00E32802" w:rsidRDefault="00B06EBE" w:rsidP="00B06EBE">
            <w:pPr>
              <w:jc w:val="center"/>
              <w:rPr>
                <w:sz w:val="24"/>
                <w:szCs w:val="24"/>
              </w:rPr>
            </w:pPr>
            <w:r w:rsidRPr="00E32802">
              <w:rPr>
                <w:sz w:val="24"/>
                <w:szCs w:val="24"/>
              </w:rPr>
              <w:t>585,9</w:t>
            </w:r>
          </w:p>
        </w:tc>
        <w:tc>
          <w:tcPr>
            <w:tcW w:w="711" w:type="pct"/>
            <w:vAlign w:val="center"/>
          </w:tcPr>
          <w:p w:rsidR="00B06EBE" w:rsidRPr="00E32802" w:rsidRDefault="00B06EBE" w:rsidP="00B06EBE">
            <w:pPr>
              <w:jc w:val="center"/>
              <w:rPr>
                <w:sz w:val="24"/>
                <w:szCs w:val="24"/>
              </w:rPr>
            </w:pPr>
            <w:r w:rsidRPr="00E32802">
              <w:rPr>
                <w:sz w:val="24"/>
                <w:szCs w:val="24"/>
              </w:rPr>
              <w:t>2.580,4</w:t>
            </w:r>
          </w:p>
        </w:tc>
        <w:tc>
          <w:tcPr>
            <w:tcW w:w="657" w:type="pct"/>
            <w:vAlign w:val="center"/>
          </w:tcPr>
          <w:p w:rsidR="00B06EBE" w:rsidRPr="00E32802" w:rsidRDefault="00B06EBE" w:rsidP="00B06EBE">
            <w:pPr>
              <w:jc w:val="center"/>
              <w:rPr>
                <w:sz w:val="24"/>
                <w:szCs w:val="24"/>
              </w:rPr>
            </w:pPr>
            <w:r w:rsidRPr="00E32802">
              <w:rPr>
                <w:sz w:val="24"/>
                <w:szCs w:val="24"/>
              </w:rPr>
              <w:t>4,40</w:t>
            </w:r>
          </w:p>
        </w:tc>
        <w:tc>
          <w:tcPr>
            <w:tcW w:w="657" w:type="pct"/>
            <w:vAlign w:val="center"/>
          </w:tcPr>
          <w:p w:rsidR="00B06EBE" w:rsidRPr="00E32802" w:rsidRDefault="00B06EBE" w:rsidP="00B06EBE">
            <w:pPr>
              <w:jc w:val="center"/>
              <w:rPr>
                <w:sz w:val="24"/>
                <w:szCs w:val="24"/>
              </w:rPr>
            </w:pPr>
            <w:r w:rsidRPr="00E32802">
              <w:rPr>
                <w:sz w:val="24"/>
                <w:szCs w:val="24"/>
              </w:rPr>
              <w:t>0,1626</w:t>
            </w:r>
          </w:p>
        </w:tc>
        <w:tc>
          <w:tcPr>
            <w:tcW w:w="657" w:type="pct"/>
            <w:vAlign w:val="center"/>
          </w:tcPr>
          <w:p w:rsidR="00B06EBE" w:rsidRPr="00E32802" w:rsidRDefault="00134766" w:rsidP="00B06EBE">
            <w:pPr>
              <w:jc w:val="center"/>
              <w:rPr>
                <w:sz w:val="24"/>
                <w:szCs w:val="24"/>
              </w:rPr>
            </w:pPr>
            <w:r w:rsidRPr="00E32802">
              <w:rPr>
                <w:sz w:val="24"/>
                <w:szCs w:val="24"/>
              </w:rPr>
              <w:t>7.075.5</w:t>
            </w:r>
          </w:p>
        </w:tc>
      </w:tr>
      <w:tr w:rsidR="00B06EBE" w:rsidTr="00AC6814">
        <w:tc>
          <w:tcPr>
            <w:tcW w:w="950" w:type="pct"/>
          </w:tcPr>
          <w:p w:rsidR="00B06EBE" w:rsidRPr="00E32802" w:rsidRDefault="00B06EBE" w:rsidP="00B06EBE">
            <w:pPr>
              <w:jc w:val="both"/>
              <w:rPr>
                <w:b/>
                <w:bCs/>
                <w:sz w:val="24"/>
                <w:szCs w:val="24"/>
              </w:rPr>
            </w:pPr>
            <w:r w:rsidRPr="00E32802">
              <w:rPr>
                <w:b/>
                <w:bCs/>
                <w:sz w:val="24"/>
                <w:szCs w:val="24"/>
              </w:rPr>
              <w:t>Республика Татарстан</w:t>
            </w:r>
          </w:p>
        </w:tc>
        <w:tc>
          <w:tcPr>
            <w:tcW w:w="679" w:type="pct"/>
            <w:vAlign w:val="center"/>
          </w:tcPr>
          <w:p w:rsidR="00B06EBE" w:rsidRPr="00E32802" w:rsidRDefault="00B06EBE" w:rsidP="00B06EBE">
            <w:pPr>
              <w:jc w:val="center"/>
              <w:rPr>
                <w:sz w:val="24"/>
                <w:szCs w:val="24"/>
              </w:rPr>
            </w:pPr>
            <w:r w:rsidRPr="00E32802">
              <w:rPr>
                <w:sz w:val="24"/>
                <w:szCs w:val="24"/>
              </w:rPr>
              <w:t>0,79</w:t>
            </w:r>
          </w:p>
        </w:tc>
        <w:tc>
          <w:tcPr>
            <w:tcW w:w="689" w:type="pct"/>
            <w:vAlign w:val="center"/>
          </w:tcPr>
          <w:p w:rsidR="00B06EBE" w:rsidRPr="00E32802" w:rsidRDefault="00B06EBE" w:rsidP="00B06EBE">
            <w:pPr>
              <w:jc w:val="center"/>
              <w:rPr>
                <w:sz w:val="24"/>
                <w:szCs w:val="24"/>
              </w:rPr>
            </w:pPr>
            <w:r w:rsidRPr="00E32802">
              <w:rPr>
                <w:sz w:val="24"/>
                <w:szCs w:val="24"/>
              </w:rPr>
              <w:t>3.970,9</w:t>
            </w:r>
          </w:p>
        </w:tc>
        <w:tc>
          <w:tcPr>
            <w:tcW w:w="711" w:type="pct"/>
            <w:vAlign w:val="center"/>
          </w:tcPr>
          <w:p w:rsidR="00B06EBE" w:rsidRPr="00E32802" w:rsidRDefault="00B06EBE" w:rsidP="00B06EBE">
            <w:pPr>
              <w:jc w:val="center"/>
              <w:rPr>
                <w:sz w:val="24"/>
                <w:szCs w:val="24"/>
              </w:rPr>
            </w:pPr>
            <w:r w:rsidRPr="00E32802">
              <w:rPr>
                <w:sz w:val="24"/>
                <w:szCs w:val="24"/>
              </w:rPr>
              <w:t>11.528,5</w:t>
            </w:r>
          </w:p>
        </w:tc>
        <w:tc>
          <w:tcPr>
            <w:tcW w:w="657" w:type="pct"/>
            <w:vAlign w:val="center"/>
          </w:tcPr>
          <w:p w:rsidR="00B06EBE" w:rsidRPr="00E32802" w:rsidRDefault="00B06EBE" w:rsidP="00B06EBE">
            <w:pPr>
              <w:jc w:val="center"/>
              <w:rPr>
                <w:sz w:val="24"/>
                <w:szCs w:val="24"/>
              </w:rPr>
            </w:pPr>
            <w:r w:rsidRPr="00E32802">
              <w:rPr>
                <w:sz w:val="24"/>
                <w:szCs w:val="24"/>
              </w:rPr>
              <w:t>2,90</w:t>
            </w:r>
          </w:p>
        </w:tc>
        <w:tc>
          <w:tcPr>
            <w:tcW w:w="657" w:type="pct"/>
            <w:vAlign w:val="center"/>
          </w:tcPr>
          <w:p w:rsidR="00B06EBE" w:rsidRPr="00E32802" w:rsidRDefault="00B06EBE" w:rsidP="00B06EBE">
            <w:pPr>
              <w:jc w:val="center"/>
              <w:rPr>
                <w:sz w:val="24"/>
                <w:szCs w:val="24"/>
              </w:rPr>
            </w:pPr>
            <w:r w:rsidRPr="00E32802">
              <w:rPr>
                <w:sz w:val="24"/>
                <w:szCs w:val="24"/>
              </w:rPr>
              <w:t>0,2080</w:t>
            </w:r>
          </w:p>
        </w:tc>
        <w:tc>
          <w:tcPr>
            <w:tcW w:w="657" w:type="pct"/>
            <w:vAlign w:val="center"/>
          </w:tcPr>
          <w:p w:rsidR="00B06EBE" w:rsidRPr="00E32802" w:rsidRDefault="00134766" w:rsidP="00B06EBE">
            <w:pPr>
              <w:jc w:val="center"/>
              <w:rPr>
                <w:sz w:val="24"/>
                <w:szCs w:val="24"/>
              </w:rPr>
            </w:pPr>
            <w:r w:rsidRPr="00E32802">
              <w:rPr>
                <w:sz w:val="24"/>
                <w:szCs w:val="24"/>
              </w:rPr>
              <w:t>31.721.7</w:t>
            </w:r>
          </w:p>
        </w:tc>
      </w:tr>
      <w:tr w:rsidR="00B06EBE" w:rsidTr="00AC6814">
        <w:tc>
          <w:tcPr>
            <w:tcW w:w="950" w:type="pct"/>
          </w:tcPr>
          <w:p w:rsidR="00B06EBE" w:rsidRPr="00E32802" w:rsidRDefault="00B06EBE" w:rsidP="00B06EBE">
            <w:pPr>
              <w:jc w:val="both"/>
              <w:rPr>
                <w:b/>
                <w:bCs/>
                <w:sz w:val="24"/>
                <w:szCs w:val="24"/>
              </w:rPr>
            </w:pPr>
            <w:r w:rsidRPr="00E32802">
              <w:rPr>
                <w:b/>
                <w:bCs/>
                <w:sz w:val="24"/>
                <w:szCs w:val="24"/>
              </w:rPr>
              <w:t>Оренбургская область</w:t>
            </w:r>
          </w:p>
        </w:tc>
        <w:tc>
          <w:tcPr>
            <w:tcW w:w="679" w:type="pct"/>
            <w:vAlign w:val="center"/>
          </w:tcPr>
          <w:p w:rsidR="00B06EBE" w:rsidRPr="00E32802" w:rsidRDefault="00B06EBE" w:rsidP="00B06EBE">
            <w:pPr>
              <w:jc w:val="center"/>
              <w:rPr>
                <w:sz w:val="24"/>
                <w:szCs w:val="24"/>
              </w:rPr>
            </w:pPr>
            <w:r w:rsidRPr="00E32802">
              <w:rPr>
                <w:sz w:val="24"/>
                <w:szCs w:val="24"/>
              </w:rPr>
              <w:t>0,21</w:t>
            </w:r>
          </w:p>
        </w:tc>
        <w:tc>
          <w:tcPr>
            <w:tcW w:w="689" w:type="pct"/>
            <w:vAlign w:val="center"/>
          </w:tcPr>
          <w:p w:rsidR="00B06EBE" w:rsidRPr="00E32802" w:rsidRDefault="00B06EBE" w:rsidP="00B06EBE">
            <w:pPr>
              <w:jc w:val="center"/>
              <w:rPr>
                <w:sz w:val="24"/>
                <w:szCs w:val="24"/>
              </w:rPr>
            </w:pPr>
            <w:r w:rsidRPr="00E32802">
              <w:rPr>
                <w:sz w:val="24"/>
                <w:szCs w:val="24"/>
              </w:rPr>
              <w:t>651,3</w:t>
            </w:r>
          </w:p>
        </w:tc>
        <w:tc>
          <w:tcPr>
            <w:tcW w:w="711" w:type="pct"/>
            <w:vAlign w:val="center"/>
          </w:tcPr>
          <w:p w:rsidR="00B06EBE" w:rsidRPr="00E32802" w:rsidRDefault="00B06EBE" w:rsidP="00B06EBE">
            <w:pPr>
              <w:jc w:val="center"/>
              <w:rPr>
                <w:sz w:val="24"/>
                <w:szCs w:val="24"/>
              </w:rPr>
            </w:pPr>
            <w:r w:rsidRPr="00E32802">
              <w:rPr>
                <w:sz w:val="24"/>
                <w:szCs w:val="24"/>
              </w:rPr>
              <w:t>2.795,7</w:t>
            </w:r>
          </w:p>
        </w:tc>
        <w:tc>
          <w:tcPr>
            <w:tcW w:w="657" w:type="pct"/>
            <w:vAlign w:val="center"/>
          </w:tcPr>
          <w:p w:rsidR="00B06EBE" w:rsidRPr="00E32802" w:rsidRDefault="00B06EBE" w:rsidP="00B06EBE">
            <w:pPr>
              <w:jc w:val="center"/>
              <w:rPr>
                <w:sz w:val="24"/>
                <w:szCs w:val="24"/>
              </w:rPr>
            </w:pPr>
            <w:r w:rsidRPr="00E32802">
              <w:rPr>
                <w:sz w:val="24"/>
                <w:szCs w:val="24"/>
              </w:rPr>
              <w:t>4,292</w:t>
            </w:r>
          </w:p>
        </w:tc>
        <w:tc>
          <w:tcPr>
            <w:tcW w:w="657" w:type="pct"/>
            <w:vAlign w:val="center"/>
          </w:tcPr>
          <w:p w:rsidR="00B06EBE" w:rsidRPr="00E32802" w:rsidRDefault="00B06EBE" w:rsidP="00B06EBE">
            <w:pPr>
              <w:jc w:val="center"/>
              <w:rPr>
                <w:sz w:val="24"/>
                <w:szCs w:val="24"/>
              </w:rPr>
            </w:pPr>
            <w:r w:rsidRPr="00E32802">
              <w:rPr>
                <w:sz w:val="24"/>
                <w:szCs w:val="24"/>
              </w:rPr>
              <w:t>0,1489</w:t>
            </w:r>
          </w:p>
        </w:tc>
        <w:tc>
          <w:tcPr>
            <w:tcW w:w="657" w:type="pct"/>
            <w:vAlign w:val="center"/>
          </w:tcPr>
          <w:p w:rsidR="00B06EBE" w:rsidRPr="00E32802" w:rsidRDefault="00134766" w:rsidP="00B06EBE">
            <w:pPr>
              <w:jc w:val="center"/>
              <w:rPr>
                <w:sz w:val="24"/>
                <w:szCs w:val="24"/>
              </w:rPr>
            </w:pPr>
            <w:r w:rsidRPr="00E32802">
              <w:rPr>
                <w:sz w:val="24"/>
                <w:szCs w:val="24"/>
              </w:rPr>
              <w:t>5.164,7</w:t>
            </w:r>
          </w:p>
        </w:tc>
      </w:tr>
      <w:tr w:rsidR="00B06EBE" w:rsidTr="00AC6814">
        <w:tc>
          <w:tcPr>
            <w:tcW w:w="950" w:type="pct"/>
          </w:tcPr>
          <w:p w:rsidR="00B06EBE" w:rsidRPr="00E32802" w:rsidRDefault="00B06EBE" w:rsidP="00B06EBE">
            <w:pPr>
              <w:jc w:val="both"/>
              <w:rPr>
                <w:b/>
                <w:bCs/>
                <w:sz w:val="24"/>
                <w:szCs w:val="24"/>
              </w:rPr>
            </w:pPr>
            <w:r w:rsidRPr="00E32802">
              <w:rPr>
                <w:b/>
                <w:bCs/>
                <w:sz w:val="24"/>
                <w:szCs w:val="24"/>
              </w:rPr>
              <w:t>Курганская область</w:t>
            </w:r>
          </w:p>
        </w:tc>
        <w:tc>
          <w:tcPr>
            <w:tcW w:w="679" w:type="pct"/>
            <w:vAlign w:val="center"/>
          </w:tcPr>
          <w:p w:rsidR="00B06EBE" w:rsidRPr="00E32802" w:rsidRDefault="00B06EBE" w:rsidP="00B06EBE">
            <w:pPr>
              <w:jc w:val="center"/>
              <w:rPr>
                <w:sz w:val="24"/>
                <w:szCs w:val="24"/>
              </w:rPr>
            </w:pPr>
            <w:r w:rsidRPr="00E32802">
              <w:rPr>
                <w:sz w:val="24"/>
                <w:szCs w:val="24"/>
              </w:rPr>
              <w:t>0,1732</w:t>
            </w:r>
          </w:p>
        </w:tc>
        <w:tc>
          <w:tcPr>
            <w:tcW w:w="689" w:type="pct"/>
            <w:vAlign w:val="center"/>
          </w:tcPr>
          <w:p w:rsidR="00B06EBE" w:rsidRPr="00E32802" w:rsidRDefault="00B06EBE" w:rsidP="00B06EBE">
            <w:pPr>
              <w:jc w:val="center"/>
              <w:rPr>
                <w:sz w:val="24"/>
                <w:szCs w:val="24"/>
              </w:rPr>
            </w:pPr>
            <w:r w:rsidRPr="00E32802">
              <w:rPr>
                <w:sz w:val="24"/>
                <w:szCs w:val="24"/>
              </w:rPr>
              <w:t>314,3</w:t>
            </w:r>
          </w:p>
        </w:tc>
        <w:tc>
          <w:tcPr>
            <w:tcW w:w="711" w:type="pct"/>
            <w:vAlign w:val="center"/>
          </w:tcPr>
          <w:p w:rsidR="00B06EBE" w:rsidRPr="00E32802" w:rsidRDefault="00B06EBE" w:rsidP="00B06EBE">
            <w:pPr>
              <w:jc w:val="center"/>
              <w:rPr>
                <w:sz w:val="24"/>
                <w:szCs w:val="24"/>
              </w:rPr>
            </w:pPr>
            <w:r w:rsidRPr="00E32802">
              <w:rPr>
                <w:sz w:val="24"/>
                <w:szCs w:val="24"/>
              </w:rPr>
              <w:t>1.244,9</w:t>
            </w:r>
          </w:p>
        </w:tc>
        <w:tc>
          <w:tcPr>
            <w:tcW w:w="657" w:type="pct"/>
            <w:vAlign w:val="center"/>
          </w:tcPr>
          <w:p w:rsidR="00B06EBE" w:rsidRPr="00E32802" w:rsidRDefault="00B06EBE" w:rsidP="00B06EBE">
            <w:pPr>
              <w:jc w:val="center"/>
              <w:rPr>
                <w:sz w:val="24"/>
                <w:szCs w:val="24"/>
              </w:rPr>
            </w:pPr>
            <w:r w:rsidRPr="00E32802">
              <w:rPr>
                <w:sz w:val="24"/>
                <w:szCs w:val="24"/>
              </w:rPr>
              <w:t>3,96</w:t>
            </w:r>
          </w:p>
        </w:tc>
        <w:tc>
          <w:tcPr>
            <w:tcW w:w="657" w:type="pct"/>
            <w:vAlign w:val="center"/>
          </w:tcPr>
          <w:p w:rsidR="00B06EBE" w:rsidRPr="00E32802" w:rsidRDefault="00B06EBE" w:rsidP="00B06EBE">
            <w:pPr>
              <w:jc w:val="center"/>
              <w:rPr>
                <w:sz w:val="24"/>
                <w:szCs w:val="24"/>
              </w:rPr>
            </w:pPr>
            <w:r w:rsidRPr="00E32802">
              <w:rPr>
                <w:sz w:val="24"/>
                <w:szCs w:val="24"/>
              </w:rPr>
              <w:t>0,1651</w:t>
            </w:r>
          </w:p>
        </w:tc>
        <w:tc>
          <w:tcPr>
            <w:tcW w:w="657" w:type="pct"/>
            <w:vAlign w:val="center"/>
          </w:tcPr>
          <w:p w:rsidR="00B06EBE" w:rsidRPr="00E32802" w:rsidRDefault="00134766" w:rsidP="00B06EBE">
            <w:pPr>
              <w:jc w:val="center"/>
              <w:rPr>
                <w:sz w:val="24"/>
                <w:szCs w:val="24"/>
              </w:rPr>
            </w:pPr>
            <w:r w:rsidRPr="00E32802">
              <w:rPr>
                <w:sz w:val="24"/>
                <w:szCs w:val="24"/>
              </w:rPr>
              <w:t>6.700,0</w:t>
            </w:r>
          </w:p>
        </w:tc>
      </w:tr>
      <w:tr w:rsidR="00B06EBE" w:rsidTr="00AC6814">
        <w:tc>
          <w:tcPr>
            <w:tcW w:w="950" w:type="pct"/>
          </w:tcPr>
          <w:p w:rsidR="00B06EBE" w:rsidRPr="00E32802" w:rsidRDefault="00B06EBE" w:rsidP="00B06EBE">
            <w:pPr>
              <w:jc w:val="both"/>
              <w:rPr>
                <w:b/>
                <w:bCs/>
                <w:sz w:val="24"/>
                <w:szCs w:val="24"/>
              </w:rPr>
            </w:pPr>
            <w:r w:rsidRPr="00E32802">
              <w:rPr>
                <w:b/>
                <w:bCs/>
                <w:sz w:val="24"/>
                <w:szCs w:val="24"/>
              </w:rPr>
              <w:t>Тюменская область</w:t>
            </w:r>
          </w:p>
        </w:tc>
        <w:tc>
          <w:tcPr>
            <w:tcW w:w="679" w:type="pct"/>
            <w:vAlign w:val="center"/>
          </w:tcPr>
          <w:p w:rsidR="00B06EBE" w:rsidRPr="00E32802" w:rsidRDefault="00B06EBE" w:rsidP="00B06EBE">
            <w:pPr>
              <w:jc w:val="center"/>
              <w:rPr>
                <w:sz w:val="24"/>
                <w:szCs w:val="24"/>
              </w:rPr>
            </w:pPr>
            <w:r w:rsidRPr="00E32802">
              <w:rPr>
                <w:sz w:val="24"/>
                <w:szCs w:val="24"/>
              </w:rPr>
              <w:t>0,041</w:t>
            </w:r>
          </w:p>
        </w:tc>
        <w:tc>
          <w:tcPr>
            <w:tcW w:w="689" w:type="pct"/>
            <w:vAlign w:val="center"/>
          </w:tcPr>
          <w:p w:rsidR="00B06EBE" w:rsidRPr="00E32802" w:rsidRDefault="00B06EBE" w:rsidP="00B06EBE">
            <w:pPr>
              <w:jc w:val="center"/>
              <w:rPr>
                <w:sz w:val="24"/>
                <w:szCs w:val="24"/>
              </w:rPr>
            </w:pPr>
            <w:r w:rsidRPr="00E32802">
              <w:rPr>
                <w:sz w:val="24"/>
                <w:szCs w:val="24"/>
              </w:rPr>
              <w:t>2.981,5</w:t>
            </w:r>
          </w:p>
        </w:tc>
        <w:tc>
          <w:tcPr>
            <w:tcW w:w="711" w:type="pct"/>
            <w:vAlign w:val="center"/>
          </w:tcPr>
          <w:p w:rsidR="00B06EBE" w:rsidRPr="00E32802" w:rsidRDefault="00B06EBE" w:rsidP="00B06EBE">
            <w:pPr>
              <w:jc w:val="center"/>
              <w:rPr>
                <w:sz w:val="24"/>
                <w:szCs w:val="24"/>
              </w:rPr>
            </w:pPr>
            <w:r w:rsidRPr="00E32802">
              <w:rPr>
                <w:sz w:val="24"/>
                <w:szCs w:val="24"/>
              </w:rPr>
              <w:t>9.732,3</w:t>
            </w:r>
          </w:p>
        </w:tc>
        <w:tc>
          <w:tcPr>
            <w:tcW w:w="657" w:type="pct"/>
            <w:vAlign w:val="center"/>
          </w:tcPr>
          <w:p w:rsidR="00B06EBE" w:rsidRPr="00E32802" w:rsidRDefault="00B06EBE" w:rsidP="00B06EBE">
            <w:pPr>
              <w:jc w:val="center"/>
              <w:rPr>
                <w:sz w:val="24"/>
                <w:szCs w:val="24"/>
              </w:rPr>
            </w:pPr>
            <w:r w:rsidRPr="00E32802">
              <w:rPr>
                <w:sz w:val="24"/>
                <w:szCs w:val="24"/>
              </w:rPr>
              <w:t>3,264</w:t>
            </w:r>
          </w:p>
        </w:tc>
        <w:tc>
          <w:tcPr>
            <w:tcW w:w="657" w:type="pct"/>
            <w:vAlign w:val="center"/>
          </w:tcPr>
          <w:p w:rsidR="00B06EBE" w:rsidRPr="00E32802" w:rsidRDefault="00B06EBE" w:rsidP="00B06EBE">
            <w:pPr>
              <w:jc w:val="center"/>
              <w:rPr>
                <w:sz w:val="24"/>
                <w:szCs w:val="24"/>
              </w:rPr>
            </w:pPr>
            <w:r w:rsidRPr="00E32802">
              <w:rPr>
                <w:sz w:val="24"/>
                <w:szCs w:val="24"/>
              </w:rPr>
              <w:t>0,2538</w:t>
            </w:r>
          </w:p>
        </w:tc>
        <w:tc>
          <w:tcPr>
            <w:tcW w:w="657" w:type="pct"/>
            <w:vAlign w:val="center"/>
          </w:tcPr>
          <w:p w:rsidR="00B06EBE" w:rsidRPr="00E32802" w:rsidRDefault="00134766" w:rsidP="00B06EBE">
            <w:pPr>
              <w:jc w:val="center"/>
              <w:rPr>
                <w:sz w:val="24"/>
                <w:szCs w:val="24"/>
              </w:rPr>
            </w:pPr>
            <w:r w:rsidRPr="00E32802">
              <w:rPr>
                <w:sz w:val="24"/>
                <w:szCs w:val="24"/>
              </w:rPr>
              <w:t>40.566,7</w:t>
            </w:r>
          </w:p>
        </w:tc>
      </w:tr>
      <w:tr w:rsidR="00B06EBE" w:rsidTr="00AC6814">
        <w:tc>
          <w:tcPr>
            <w:tcW w:w="950" w:type="pct"/>
          </w:tcPr>
          <w:p w:rsidR="00B06EBE" w:rsidRPr="00E32802" w:rsidRDefault="00B06EBE" w:rsidP="00B06EBE">
            <w:pPr>
              <w:jc w:val="both"/>
              <w:rPr>
                <w:b/>
                <w:bCs/>
                <w:sz w:val="24"/>
                <w:szCs w:val="24"/>
              </w:rPr>
            </w:pPr>
            <w:r w:rsidRPr="00E32802">
              <w:rPr>
                <w:b/>
                <w:bCs/>
                <w:sz w:val="24"/>
                <w:szCs w:val="24"/>
              </w:rPr>
              <w:t>Республика Коми</w:t>
            </w:r>
          </w:p>
        </w:tc>
        <w:tc>
          <w:tcPr>
            <w:tcW w:w="679" w:type="pct"/>
            <w:vAlign w:val="center"/>
          </w:tcPr>
          <w:p w:rsidR="00B06EBE" w:rsidRPr="00E32802" w:rsidRDefault="00B06EBE" w:rsidP="00B06EBE">
            <w:pPr>
              <w:jc w:val="center"/>
              <w:rPr>
                <w:sz w:val="24"/>
                <w:szCs w:val="24"/>
              </w:rPr>
            </w:pPr>
            <w:r w:rsidRPr="00E32802">
              <w:rPr>
                <w:sz w:val="24"/>
                <w:szCs w:val="24"/>
              </w:rPr>
              <w:t>0,028</w:t>
            </w:r>
          </w:p>
        </w:tc>
        <w:tc>
          <w:tcPr>
            <w:tcW w:w="689" w:type="pct"/>
            <w:vAlign w:val="center"/>
          </w:tcPr>
          <w:p w:rsidR="00B06EBE" w:rsidRPr="00E32802" w:rsidRDefault="00B06EBE" w:rsidP="00B06EBE">
            <w:pPr>
              <w:jc w:val="center"/>
              <w:rPr>
                <w:sz w:val="24"/>
                <w:szCs w:val="24"/>
              </w:rPr>
            </w:pPr>
            <w:r w:rsidRPr="00E32802">
              <w:rPr>
                <w:sz w:val="24"/>
                <w:szCs w:val="24"/>
              </w:rPr>
              <w:t>393,7</w:t>
            </w:r>
          </w:p>
        </w:tc>
        <w:tc>
          <w:tcPr>
            <w:tcW w:w="711" w:type="pct"/>
            <w:vAlign w:val="center"/>
          </w:tcPr>
          <w:p w:rsidR="00B06EBE" w:rsidRPr="00E32802" w:rsidRDefault="00B06EBE" w:rsidP="00B06EBE">
            <w:pPr>
              <w:jc w:val="center"/>
              <w:rPr>
                <w:sz w:val="24"/>
                <w:szCs w:val="24"/>
              </w:rPr>
            </w:pPr>
            <w:r w:rsidRPr="00E32802">
              <w:rPr>
                <w:sz w:val="24"/>
                <w:szCs w:val="24"/>
              </w:rPr>
              <w:t>2.004,1</w:t>
            </w:r>
          </w:p>
        </w:tc>
        <w:tc>
          <w:tcPr>
            <w:tcW w:w="657" w:type="pct"/>
            <w:vAlign w:val="center"/>
          </w:tcPr>
          <w:p w:rsidR="00B06EBE" w:rsidRPr="00E32802" w:rsidRDefault="00B06EBE" w:rsidP="00B06EBE">
            <w:pPr>
              <w:jc w:val="center"/>
              <w:rPr>
                <w:sz w:val="24"/>
                <w:szCs w:val="24"/>
              </w:rPr>
            </w:pPr>
            <w:r w:rsidRPr="00E32802">
              <w:rPr>
                <w:sz w:val="24"/>
                <w:szCs w:val="24"/>
              </w:rPr>
              <w:t>5,089</w:t>
            </w:r>
          </w:p>
        </w:tc>
        <w:tc>
          <w:tcPr>
            <w:tcW w:w="657" w:type="pct"/>
            <w:vAlign w:val="center"/>
          </w:tcPr>
          <w:p w:rsidR="00B06EBE" w:rsidRPr="00E32802" w:rsidRDefault="00B06EBE" w:rsidP="00B06EBE">
            <w:pPr>
              <w:jc w:val="center"/>
              <w:rPr>
                <w:sz w:val="24"/>
                <w:szCs w:val="24"/>
              </w:rPr>
            </w:pPr>
            <w:r w:rsidRPr="00E32802">
              <w:rPr>
                <w:sz w:val="24"/>
                <w:szCs w:val="24"/>
              </w:rPr>
              <w:t>0,2958</w:t>
            </w:r>
          </w:p>
        </w:tc>
        <w:tc>
          <w:tcPr>
            <w:tcW w:w="657" w:type="pct"/>
            <w:vAlign w:val="center"/>
          </w:tcPr>
          <w:p w:rsidR="00B06EBE" w:rsidRPr="00E32802" w:rsidRDefault="00134766" w:rsidP="00B06EBE">
            <w:pPr>
              <w:jc w:val="center"/>
              <w:rPr>
                <w:sz w:val="24"/>
                <w:szCs w:val="24"/>
              </w:rPr>
            </w:pPr>
            <w:r w:rsidRPr="00E32802">
              <w:rPr>
                <w:sz w:val="24"/>
                <w:szCs w:val="24"/>
              </w:rPr>
              <w:t>8.564,0</w:t>
            </w:r>
          </w:p>
        </w:tc>
      </w:tr>
    </w:tbl>
    <w:p w:rsidR="00994DE2" w:rsidRDefault="00994DE2" w:rsidP="00994DE2">
      <w:pPr>
        <w:spacing w:after="0" w:line="360" w:lineRule="auto"/>
        <w:jc w:val="both"/>
        <w:rPr>
          <w:rFonts w:ascii="Times New Roman" w:hAnsi="Times New Roman" w:cs="Times New Roman"/>
          <w:sz w:val="28"/>
          <w:szCs w:val="28"/>
        </w:rPr>
      </w:pPr>
    </w:p>
    <w:p w:rsidR="00BA5374" w:rsidRDefault="00462763" w:rsidP="00C05FB8">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w:t>
      </w:r>
      <w:r w:rsidR="00BA5374">
        <w:rPr>
          <w:rFonts w:ascii="Times New Roman" w:eastAsia="Times New Roman" w:hAnsi="Times New Roman" w:cs="Times New Roman"/>
          <w:sz w:val="28"/>
          <w:szCs w:val="28"/>
        </w:rPr>
        <w:t>сходя из полученных данных</w:t>
      </w:r>
      <w:r>
        <w:rPr>
          <w:rFonts w:ascii="Times New Roman" w:eastAsia="Times New Roman" w:hAnsi="Times New Roman" w:cs="Times New Roman"/>
          <w:sz w:val="28"/>
          <w:szCs w:val="28"/>
        </w:rPr>
        <w:t>, можно отметить, что</w:t>
      </w:r>
      <w:r w:rsidR="00BA5374">
        <w:rPr>
          <w:rFonts w:ascii="Times New Roman" w:eastAsia="Times New Roman" w:hAnsi="Times New Roman" w:cs="Times New Roman"/>
          <w:sz w:val="28"/>
          <w:szCs w:val="28"/>
        </w:rPr>
        <w:t xml:space="preserve"> наблюдается наличие зависимости интенсивности туристского потока от обеспеченности региона средствами размещения.</w:t>
      </w:r>
    </w:p>
    <w:p w:rsidR="00C05FB8" w:rsidRDefault="00C05FB8" w:rsidP="00C05FB8">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Насколько развит культурно-познавательный туризм в регионах можно судить по соотношению интенсивности туристского потока к количеству лиц, посетивших музей за сутки</w:t>
      </w:r>
      <w:r w:rsidR="00462763">
        <w:rPr>
          <w:rFonts w:ascii="Times New Roman" w:eastAsia="Times New Roman" w:hAnsi="Times New Roman" w:cs="Times New Roman"/>
          <w:sz w:val="28"/>
          <w:szCs w:val="28"/>
        </w:rPr>
        <w:t xml:space="preserve"> (</w:t>
      </w:r>
      <w:r w:rsidR="00824F16">
        <w:rPr>
          <w:rFonts w:ascii="Times New Roman" w:eastAsia="Times New Roman" w:hAnsi="Times New Roman" w:cs="Times New Roman"/>
          <w:sz w:val="28"/>
          <w:szCs w:val="28"/>
        </w:rPr>
        <w:t xml:space="preserve">см. </w:t>
      </w:r>
      <w:r w:rsidR="00462763">
        <w:rPr>
          <w:rFonts w:ascii="Times New Roman" w:eastAsia="Times New Roman" w:hAnsi="Times New Roman" w:cs="Times New Roman"/>
          <w:sz w:val="28"/>
          <w:szCs w:val="28"/>
        </w:rPr>
        <w:t>табл. 7)</w:t>
      </w:r>
      <w:r>
        <w:rPr>
          <w:rFonts w:ascii="Times New Roman" w:eastAsia="Times New Roman" w:hAnsi="Times New Roman" w:cs="Times New Roman"/>
          <w:sz w:val="28"/>
          <w:szCs w:val="28"/>
        </w:rPr>
        <w:t xml:space="preserve">. </w:t>
      </w:r>
    </w:p>
    <w:p w:rsidR="00310CF3" w:rsidRDefault="00310CF3" w:rsidP="00C05FB8">
      <w:pPr>
        <w:spacing w:after="0" w:line="360" w:lineRule="auto"/>
        <w:ind w:firstLine="708"/>
        <w:jc w:val="both"/>
        <w:rPr>
          <w:rFonts w:ascii="Times New Roman" w:eastAsia="Times New Roman" w:hAnsi="Times New Roman" w:cs="Times New Roman"/>
          <w:sz w:val="28"/>
          <w:szCs w:val="28"/>
        </w:rPr>
      </w:pPr>
    </w:p>
    <w:p w:rsidR="00310CF3" w:rsidRDefault="00310CF3" w:rsidP="00C05FB8">
      <w:pPr>
        <w:spacing w:after="0" w:line="360" w:lineRule="auto"/>
        <w:ind w:firstLine="708"/>
        <w:jc w:val="both"/>
        <w:rPr>
          <w:rFonts w:ascii="Times New Roman" w:eastAsia="Times New Roman" w:hAnsi="Times New Roman" w:cs="Times New Roman"/>
          <w:sz w:val="28"/>
          <w:szCs w:val="28"/>
        </w:rPr>
      </w:pPr>
    </w:p>
    <w:p w:rsidR="00D100D8" w:rsidRPr="00F47C5E" w:rsidRDefault="00D100D8" w:rsidP="00F47C5E">
      <w:pPr>
        <w:spacing w:after="0" w:line="360" w:lineRule="auto"/>
        <w:rPr>
          <w:rFonts w:ascii="Times New Roman" w:eastAsia="Times New Roman" w:hAnsi="Times New Roman" w:cs="Times New Roman"/>
          <w:b/>
          <w:sz w:val="28"/>
          <w:szCs w:val="28"/>
        </w:rPr>
      </w:pPr>
      <w:r w:rsidRPr="00F47C5E">
        <w:rPr>
          <w:rFonts w:ascii="Times New Roman" w:eastAsia="Times New Roman" w:hAnsi="Times New Roman" w:cs="Times New Roman"/>
          <w:b/>
          <w:sz w:val="28"/>
          <w:szCs w:val="28"/>
        </w:rPr>
        <w:lastRenderedPageBreak/>
        <w:t>Таблица</w:t>
      </w:r>
      <w:r w:rsidR="00F47C5E" w:rsidRPr="00F47C5E">
        <w:rPr>
          <w:rFonts w:ascii="Times New Roman" w:eastAsia="Times New Roman" w:hAnsi="Times New Roman" w:cs="Times New Roman"/>
          <w:b/>
          <w:sz w:val="28"/>
          <w:szCs w:val="28"/>
        </w:rPr>
        <w:t xml:space="preserve"> 7</w:t>
      </w:r>
      <w:r w:rsidR="00BA5374">
        <w:rPr>
          <w:rFonts w:ascii="Times New Roman" w:eastAsia="Times New Roman" w:hAnsi="Times New Roman" w:cs="Times New Roman"/>
          <w:b/>
          <w:sz w:val="28"/>
          <w:szCs w:val="28"/>
        </w:rPr>
        <w:t xml:space="preserve"> </w:t>
      </w:r>
      <w:r w:rsidR="00595BD6">
        <w:rPr>
          <w:rFonts w:ascii="Times New Roman" w:eastAsia="Times New Roman" w:hAnsi="Times New Roman" w:cs="Times New Roman"/>
          <w:b/>
          <w:sz w:val="28"/>
          <w:szCs w:val="28"/>
        </w:rPr>
        <w:t>–</w:t>
      </w:r>
      <w:r w:rsidR="00BA5374">
        <w:rPr>
          <w:rFonts w:ascii="Times New Roman" w:eastAsia="Times New Roman" w:hAnsi="Times New Roman" w:cs="Times New Roman"/>
          <w:b/>
          <w:sz w:val="28"/>
          <w:szCs w:val="28"/>
        </w:rPr>
        <w:t xml:space="preserve"> </w:t>
      </w:r>
      <w:r w:rsidR="00595BD6">
        <w:rPr>
          <w:rFonts w:ascii="Times New Roman" w:eastAsia="Times New Roman" w:hAnsi="Times New Roman" w:cs="Times New Roman"/>
          <w:b/>
          <w:sz w:val="28"/>
          <w:szCs w:val="28"/>
        </w:rPr>
        <w:t>Соотношение посетителей музеев и турпотока</w:t>
      </w:r>
      <w:r w:rsidR="00595BD6" w:rsidRPr="00595BD6">
        <w:rPr>
          <w:rFonts w:ascii="Times New Roman" w:eastAsia="Times New Roman" w:hAnsi="Times New Roman" w:cs="Times New Roman"/>
          <w:b/>
          <w:sz w:val="28"/>
          <w:szCs w:val="28"/>
        </w:rPr>
        <w:t xml:space="preserve"> </w:t>
      </w:r>
      <w:r w:rsidR="00595BD6">
        <w:rPr>
          <w:rFonts w:ascii="Times New Roman" w:eastAsia="Times New Roman" w:hAnsi="Times New Roman" w:cs="Times New Roman"/>
          <w:b/>
          <w:sz w:val="28"/>
          <w:szCs w:val="28"/>
        </w:rPr>
        <w:t>в регионе</w:t>
      </w:r>
    </w:p>
    <w:tbl>
      <w:tblPr>
        <w:tblStyle w:val="a5"/>
        <w:tblW w:w="5000" w:type="pct"/>
        <w:tblLook w:val="04A0" w:firstRow="1" w:lastRow="0" w:firstColumn="1" w:lastColumn="0" w:noHBand="0" w:noVBand="1"/>
      </w:tblPr>
      <w:tblGrid>
        <w:gridCol w:w="3188"/>
        <w:gridCol w:w="2314"/>
        <w:gridCol w:w="2205"/>
        <w:gridCol w:w="2204"/>
      </w:tblGrid>
      <w:tr w:rsidR="00C05FB8" w:rsidRPr="00FE5FC7" w:rsidTr="000010D8">
        <w:trPr>
          <w:trHeight w:val="483"/>
        </w:trPr>
        <w:tc>
          <w:tcPr>
            <w:tcW w:w="1608" w:type="pct"/>
            <w:vAlign w:val="center"/>
          </w:tcPr>
          <w:p w:rsidR="00C05FB8" w:rsidRPr="004B4677" w:rsidRDefault="00C05FB8" w:rsidP="006C3A43">
            <w:pPr>
              <w:jc w:val="center"/>
              <w:rPr>
                <w:b/>
                <w:bCs/>
                <w:sz w:val="24"/>
                <w:szCs w:val="24"/>
              </w:rPr>
            </w:pPr>
          </w:p>
        </w:tc>
        <w:tc>
          <w:tcPr>
            <w:tcW w:w="1167" w:type="pct"/>
            <w:vAlign w:val="center"/>
          </w:tcPr>
          <w:p w:rsidR="00C05FB8" w:rsidRPr="00FE5FC7" w:rsidRDefault="00C05FB8" w:rsidP="006C3A43">
            <w:pPr>
              <w:jc w:val="center"/>
              <w:rPr>
                <w:b/>
                <w:bCs/>
                <w:sz w:val="24"/>
                <w:szCs w:val="24"/>
              </w:rPr>
            </w:pPr>
            <m:oMath>
              <m:r>
                <m:rPr>
                  <m:sty m:val="bi"/>
                </m:rPr>
                <w:rPr>
                  <w:rFonts w:ascii="Cambria Math" w:eastAsiaTheme="minorEastAsia" w:hAnsi="Cambria Math"/>
                  <w:sz w:val="28"/>
                  <w:szCs w:val="28"/>
                </w:rPr>
                <m:t>λ</m:t>
              </m:r>
            </m:oMath>
            <w:r w:rsidR="00175F1B">
              <w:rPr>
                <w:b/>
                <w:sz w:val="28"/>
                <w:szCs w:val="28"/>
              </w:rPr>
              <w:t>, чел.</w:t>
            </w:r>
          </w:p>
        </w:tc>
        <w:tc>
          <w:tcPr>
            <w:tcW w:w="1112" w:type="pct"/>
            <w:vAlign w:val="center"/>
          </w:tcPr>
          <w:p w:rsidR="00C05FB8" w:rsidRPr="00FE5FC7" w:rsidRDefault="00C05FB8" w:rsidP="006C3A43">
            <w:pPr>
              <w:jc w:val="center"/>
              <w:rPr>
                <w:b/>
                <w:bCs/>
                <w:sz w:val="24"/>
                <w:szCs w:val="24"/>
              </w:rPr>
            </w:pPr>
            <w:r>
              <w:rPr>
                <w:b/>
                <w:bCs/>
                <w:sz w:val="24"/>
                <w:szCs w:val="24"/>
              </w:rPr>
              <w:t>Км</w:t>
            </w:r>
            <w:r w:rsidR="00175F1B">
              <w:rPr>
                <w:b/>
                <w:bCs/>
                <w:sz w:val="24"/>
                <w:szCs w:val="24"/>
              </w:rPr>
              <w:t>, чел.</w:t>
            </w:r>
          </w:p>
        </w:tc>
        <w:tc>
          <w:tcPr>
            <w:tcW w:w="1112" w:type="pct"/>
            <w:vAlign w:val="center"/>
          </w:tcPr>
          <w:p w:rsidR="00C05FB8" w:rsidRDefault="00C05FB8" w:rsidP="006C3A43">
            <w:pPr>
              <w:jc w:val="center"/>
              <w:rPr>
                <w:b/>
                <w:bCs/>
                <w:sz w:val="24"/>
                <w:szCs w:val="24"/>
              </w:rPr>
            </w:pPr>
            <w:r>
              <w:rPr>
                <w:b/>
                <w:bCs/>
                <w:sz w:val="24"/>
                <w:szCs w:val="24"/>
              </w:rPr>
              <w:t>%</w:t>
            </w:r>
          </w:p>
        </w:tc>
      </w:tr>
      <w:tr w:rsidR="00C05FB8" w:rsidRPr="004B4677" w:rsidTr="000010D8">
        <w:tc>
          <w:tcPr>
            <w:tcW w:w="1608" w:type="pct"/>
          </w:tcPr>
          <w:p w:rsidR="00C05FB8" w:rsidRPr="004B4677" w:rsidRDefault="00C05FB8" w:rsidP="006C3A43">
            <w:pPr>
              <w:jc w:val="both"/>
              <w:rPr>
                <w:b/>
                <w:bCs/>
                <w:sz w:val="24"/>
                <w:szCs w:val="24"/>
              </w:rPr>
            </w:pPr>
            <w:r w:rsidRPr="004B4677">
              <w:rPr>
                <w:b/>
                <w:bCs/>
                <w:sz w:val="24"/>
                <w:szCs w:val="24"/>
              </w:rPr>
              <w:t>Свердловская область</w:t>
            </w:r>
          </w:p>
        </w:tc>
        <w:tc>
          <w:tcPr>
            <w:tcW w:w="1167" w:type="pct"/>
            <w:vAlign w:val="center"/>
          </w:tcPr>
          <w:p w:rsidR="00C05FB8" w:rsidRPr="004B4677" w:rsidRDefault="00C05FB8" w:rsidP="006C3A43">
            <w:pPr>
              <w:jc w:val="center"/>
              <w:rPr>
                <w:sz w:val="24"/>
                <w:szCs w:val="24"/>
              </w:rPr>
            </w:pPr>
            <w:r>
              <w:rPr>
                <w:sz w:val="24"/>
                <w:szCs w:val="24"/>
              </w:rPr>
              <w:t>2.670,4</w:t>
            </w:r>
          </w:p>
        </w:tc>
        <w:tc>
          <w:tcPr>
            <w:tcW w:w="1112" w:type="pct"/>
            <w:vAlign w:val="center"/>
          </w:tcPr>
          <w:p w:rsidR="00C05FB8" w:rsidRPr="004B4677" w:rsidRDefault="00C05FB8" w:rsidP="006C3A43">
            <w:pPr>
              <w:jc w:val="center"/>
              <w:rPr>
                <w:sz w:val="24"/>
                <w:szCs w:val="24"/>
              </w:rPr>
            </w:pPr>
            <w:r>
              <w:rPr>
                <w:sz w:val="24"/>
                <w:szCs w:val="24"/>
              </w:rPr>
              <w:t>31,51</w:t>
            </w:r>
          </w:p>
        </w:tc>
        <w:tc>
          <w:tcPr>
            <w:tcW w:w="1112" w:type="pct"/>
            <w:vAlign w:val="center"/>
          </w:tcPr>
          <w:p w:rsidR="00C05FB8" w:rsidRDefault="00C05FB8" w:rsidP="006C3A43">
            <w:pPr>
              <w:jc w:val="center"/>
              <w:rPr>
                <w:sz w:val="24"/>
                <w:szCs w:val="24"/>
              </w:rPr>
            </w:pPr>
            <w:r>
              <w:rPr>
                <w:sz w:val="24"/>
                <w:szCs w:val="24"/>
              </w:rPr>
              <w:t>1,18</w:t>
            </w:r>
          </w:p>
        </w:tc>
      </w:tr>
      <w:tr w:rsidR="00C05FB8" w:rsidRPr="004B4677" w:rsidTr="000010D8">
        <w:tc>
          <w:tcPr>
            <w:tcW w:w="1608" w:type="pct"/>
          </w:tcPr>
          <w:p w:rsidR="00C05FB8" w:rsidRPr="004B4677" w:rsidRDefault="00C05FB8" w:rsidP="006C3A43">
            <w:pPr>
              <w:jc w:val="both"/>
              <w:rPr>
                <w:b/>
                <w:bCs/>
                <w:sz w:val="24"/>
                <w:szCs w:val="24"/>
              </w:rPr>
            </w:pPr>
            <w:r>
              <w:rPr>
                <w:b/>
                <w:bCs/>
                <w:sz w:val="24"/>
                <w:szCs w:val="24"/>
              </w:rPr>
              <w:t>Пермский край</w:t>
            </w:r>
          </w:p>
        </w:tc>
        <w:tc>
          <w:tcPr>
            <w:tcW w:w="1167" w:type="pct"/>
            <w:vAlign w:val="center"/>
          </w:tcPr>
          <w:p w:rsidR="00C05FB8" w:rsidRPr="004B4677" w:rsidRDefault="00C05FB8" w:rsidP="006C3A43">
            <w:pPr>
              <w:jc w:val="center"/>
              <w:rPr>
                <w:sz w:val="24"/>
                <w:szCs w:val="24"/>
              </w:rPr>
            </w:pPr>
            <w:r>
              <w:rPr>
                <w:sz w:val="24"/>
                <w:szCs w:val="24"/>
              </w:rPr>
              <w:t>1.332,7</w:t>
            </w:r>
          </w:p>
        </w:tc>
        <w:tc>
          <w:tcPr>
            <w:tcW w:w="1112" w:type="pct"/>
            <w:vAlign w:val="center"/>
          </w:tcPr>
          <w:p w:rsidR="00C05FB8" w:rsidRPr="004B4677" w:rsidRDefault="00C05FB8" w:rsidP="006C3A43">
            <w:pPr>
              <w:jc w:val="center"/>
              <w:rPr>
                <w:sz w:val="24"/>
                <w:szCs w:val="24"/>
              </w:rPr>
            </w:pPr>
            <w:r>
              <w:rPr>
                <w:sz w:val="24"/>
                <w:szCs w:val="24"/>
              </w:rPr>
              <w:t>29,93</w:t>
            </w:r>
          </w:p>
        </w:tc>
        <w:tc>
          <w:tcPr>
            <w:tcW w:w="1112" w:type="pct"/>
            <w:vAlign w:val="center"/>
          </w:tcPr>
          <w:p w:rsidR="00C05FB8" w:rsidRDefault="00C05FB8" w:rsidP="006C3A43">
            <w:pPr>
              <w:jc w:val="center"/>
              <w:rPr>
                <w:sz w:val="24"/>
                <w:szCs w:val="24"/>
              </w:rPr>
            </w:pPr>
            <w:r>
              <w:rPr>
                <w:sz w:val="24"/>
                <w:szCs w:val="24"/>
              </w:rPr>
              <w:t>2,25</w:t>
            </w:r>
          </w:p>
        </w:tc>
      </w:tr>
      <w:tr w:rsidR="00C05FB8" w:rsidRPr="004B4677" w:rsidTr="000010D8">
        <w:tc>
          <w:tcPr>
            <w:tcW w:w="1608" w:type="pct"/>
          </w:tcPr>
          <w:p w:rsidR="00C05FB8" w:rsidRPr="004B4677" w:rsidRDefault="00C05FB8" w:rsidP="006C3A43">
            <w:pPr>
              <w:jc w:val="both"/>
              <w:rPr>
                <w:b/>
                <w:bCs/>
                <w:sz w:val="24"/>
                <w:szCs w:val="24"/>
              </w:rPr>
            </w:pPr>
            <w:r>
              <w:rPr>
                <w:b/>
                <w:bCs/>
                <w:sz w:val="24"/>
                <w:szCs w:val="24"/>
              </w:rPr>
              <w:t>Челябинская область</w:t>
            </w:r>
          </w:p>
        </w:tc>
        <w:tc>
          <w:tcPr>
            <w:tcW w:w="1167" w:type="pct"/>
            <w:vAlign w:val="center"/>
          </w:tcPr>
          <w:p w:rsidR="00C05FB8" w:rsidRPr="004B4677" w:rsidRDefault="00C05FB8" w:rsidP="006C3A43">
            <w:pPr>
              <w:jc w:val="center"/>
              <w:rPr>
                <w:sz w:val="24"/>
                <w:szCs w:val="24"/>
              </w:rPr>
            </w:pPr>
            <w:r>
              <w:rPr>
                <w:sz w:val="24"/>
                <w:szCs w:val="24"/>
              </w:rPr>
              <w:t>1.831,9</w:t>
            </w:r>
          </w:p>
        </w:tc>
        <w:tc>
          <w:tcPr>
            <w:tcW w:w="1112" w:type="pct"/>
            <w:vAlign w:val="center"/>
          </w:tcPr>
          <w:p w:rsidR="00C05FB8" w:rsidRPr="004B4677" w:rsidRDefault="00C05FB8" w:rsidP="006C3A43">
            <w:pPr>
              <w:jc w:val="center"/>
              <w:rPr>
                <w:sz w:val="24"/>
                <w:szCs w:val="24"/>
              </w:rPr>
            </w:pPr>
            <w:r>
              <w:rPr>
                <w:sz w:val="24"/>
                <w:szCs w:val="24"/>
              </w:rPr>
              <w:t>20,83</w:t>
            </w:r>
          </w:p>
        </w:tc>
        <w:tc>
          <w:tcPr>
            <w:tcW w:w="1112" w:type="pct"/>
            <w:vAlign w:val="center"/>
          </w:tcPr>
          <w:p w:rsidR="00C05FB8" w:rsidRDefault="00C05FB8" w:rsidP="006C3A43">
            <w:pPr>
              <w:jc w:val="center"/>
              <w:rPr>
                <w:sz w:val="24"/>
                <w:szCs w:val="24"/>
              </w:rPr>
            </w:pPr>
            <w:r>
              <w:rPr>
                <w:sz w:val="24"/>
                <w:szCs w:val="24"/>
              </w:rPr>
              <w:t>1,14</w:t>
            </w:r>
          </w:p>
        </w:tc>
      </w:tr>
      <w:tr w:rsidR="00C05FB8" w:rsidRPr="004B4677" w:rsidTr="000010D8">
        <w:tc>
          <w:tcPr>
            <w:tcW w:w="1608" w:type="pct"/>
          </w:tcPr>
          <w:p w:rsidR="00C05FB8" w:rsidRPr="004B4677" w:rsidRDefault="00C05FB8" w:rsidP="006C3A43">
            <w:pPr>
              <w:jc w:val="both"/>
              <w:rPr>
                <w:b/>
                <w:bCs/>
                <w:sz w:val="24"/>
                <w:szCs w:val="24"/>
              </w:rPr>
            </w:pPr>
            <w:r>
              <w:rPr>
                <w:b/>
                <w:bCs/>
                <w:sz w:val="24"/>
                <w:szCs w:val="24"/>
              </w:rPr>
              <w:t>Республика Башкортостан</w:t>
            </w:r>
          </w:p>
        </w:tc>
        <w:tc>
          <w:tcPr>
            <w:tcW w:w="1167" w:type="pct"/>
            <w:vAlign w:val="center"/>
          </w:tcPr>
          <w:p w:rsidR="00C05FB8" w:rsidRPr="004B4677" w:rsidRDefault="00C05FB8" w:rsidP="006C3A43">
            <w:pPr>
              <w:jc w:val="center"/>
              <w:rPr>
                <w:sz w:val="24"/>
                <w:szCs w:val="24"/>
              </w:rPr>
            </w:pPr>
            <w:r>
              <w:rPr>
                <w:sz w:val="24"/>
                <w:szCs w:val="24"/>
              </w:rPr>
              <w:t>2.448,7</w:t>
            </w:r>
          </w:p>
        </w:tc>
        <w:tc>
          <w:tcPr>
            <w:tcW w:w="1112" w:type="pct"/>
            <w:vAlign w:val="center"/>
          </w:tcPr>
          <w:p w:rsidR="00C05FB8" w:rsidRPr="004B4677" w:rsidRDefault="00C05FB8" w:rsidP="006C3A43">
            <w:pPr>
              <w:jc w:val="center"/>
              <w:rPr>
                <w:sz w:val="24"/>
                <w:szCs w:val="24"/>
              </w:rPr>
            </w:pPr>
            <w:r>
              <w:rPr>
                <w:sz w:val="24"/>
                <w:szCs w:val="24"/>
              </w:rPr>
              <w:t>14,36</w:t>
            </w:r>
          </w:p>
        </w:tc>
        <w:tc>
          <w:tcPr>
            <w:tcW w:w="1112" w:type="pct"/>
            <w:vAlign w:val="center"/>
          </w:tcPr>
          <w:p w:rsidR="00C05FB8" w:rsidRDefault="00C05FB8" w:rsidP="006C3A43">
            <w:pPr>
              <w:jc w:val="center"/>
              <w:rPr>
                <w:sz w:val="24"/>
                <w:szCs w:val="24"/>
              </w:rPr>
            </w:pPr>
            <w:r>
              <w:rPr>
                <w:sz w:val="24"/>
                <w:szCs w:val="24"/>
              </w:rPr>
              <w:t>0,59</w:t>
            </w:r>
          </w:p>
        </w:tc>
      </w:tr>
      <w:tr w:rsidR="00C05FB8" w:rsidRPr="004B4677" w:rsidTr="000010D8">
        <w:tc>
          <w:tcPr>
            <w:tcW w:w="1608" w:type="pct"/>
          </w:tcPr>
          <w:p w:rsidR="00C05FB8" w:rsidRDefault="00C05FB8" w:rsidP="006C3A43">
            <w:pPr>
              <w:jc w:val="both"/>
              <w:rPr>
                <w:b/>
                <w:bCs/>
                <w:sz w:val="24"/>
                <w:szCs w:val="24"/>
              </w:rPr>
            </w:pPr>
            <w:r>
              <w:rPr>
                <w:b/>
                <w:bCs/>
                <w:sz w:val="24"/>
                <w:szCs w:val="24"/>
              </w:rPr>
              <w:t>Удмуртская Республика</w:t>
            </w:r>
          </w:p>
        </w:tc>
        <w:tc>
          <w:tcPr>
            <w:tcW w:w="1167" w:type="pct"/>
            <w:vAlign w:val="center"/>
          </w:tcPr>
          <w:p w:rsidR="00C05FB8" w:rsidRDefault="00C05FB8" w:rsidP="006C3A43">
            <w:pPr>
              <w:jc w:val="center"/>
              <w:rPr>
                <w:sz w:val="24"/>
                <w:szCs w:val="24"/>
              </w:rPr>
            </w:pPr>
            <w:r>
              <w:rPr>
                <w:sz w:val="24"/>
                <w:szCs w:val="24"/>
              </w:rPr>
              <w:t>741,89</w:t>
            </w:r>
          </w:p>
        </w:tc>
        <w:tc>
          <w:tcPr>
            <w:tcW w:w="1112" w:type="pct"/>
            <w:vAlign w:val="center"/>
          </w:tcPr>
          <w:p w:rsidR="00C05FB8" w:rsidRPr="004B4677" w:rsidRDefault="00C05FB8" w:rsidP="006C3A43">
            <w:pPr>
              <w:jc w:val="center"/>
              <w:rPr>
                <w:sz w:val="24"/>
                <w:szCs w:val="24"/>
              </w:rPr>
            </w:pPr>
            <w:r>
              <w:rPr>
                <w:sz w:val="24"/>
                <w:szCs w:val="24"/>
              </w:rPr>
              <w:t>44,82</w:t>
            </w:r>
          </w:p>
        </w:tc>
        <w:tc>
          <w:tcPr>
            <w:tcW w:w="1112" w:type="pct"/>
            <w:vAlign w:val="center"/>
          </w:tcPr>
          <w:p w:rsidR="00C05FB8" w:rsidRPr="00C05FB8" w:rsidRDefault="00C05FB8" w:rsidP="006C3A43">
            <w:pPr>
              <w:jc w:val="center"/>
              <w:rPr>
                <w:b/>
                <w:sz w:val="24"/>
                <w:szCs w:val="24"/>
              </w:rPr>
            </w:pPr>
            <w:r w:rsidRPr="00C05FB8">
              <w:rPr>
                <w:b/>
                <w:sz w:val="24"/>
                <w:szCs w:val="24"/>
              </w:rPr>
              <w:t>6,04</w:t>
            </w:r>
          </w:p>
        </w:tc>
      </w:tr>
      <w:tr w:rsidR="00C05FB8" w:rsidRPr="004B4677" w:rsidTr="000010D8">
        <w:tc>
          <w:tcPr>
            <w:tcW w:w="1608" w:type="pct"/>
          </w:tcPr>
          <w:p w:rsidR="00C05FB8" w:rsidRDefault="00C05FB8" w:rsidP="006C3A43">
            <w:pPr>
              <w:jc w:val="both"/>
              <w:rPr>
                <w:b/>
                <w:bCs/>
                <w:sz w:val="24"/>
                <w:szCs w:val="24"/>
              </w:rPr>
            </w:pPr>
            <w:r>
              <w:rPr>
                <w:b/>
                <w:bCs/>
                <w:sz w:val="24"/>
                <w:szCs w:val="24"/>
              </w:rPr>
              <w:t>Кировская область</w:t>
            </w:r>
          </w:p>
        </w:tc>
        <w:tc>
          <w:tcPr>
            <w:tcW w:w="1167" w:type="pct"/>
            <w:vAlign w:val="center"/>
          </w:tcPr>
          <w:p w:rsidR="00C05FB8" w:rsidRDefault="00C05FB8" w:rsidP="006C3A43">
            <w:pPr>
              <w:jc w:val="center"/>
              <w:rPr>
                <w:sz w:val="24"/>
                <w:szCs w:val="24"/>
              </w:rPr>
            </w:pPr>
            <w:r>
              <w:rPr>
                <w:sz w:val="24"/>
                <w:szCs w:val="24"/>
              </w:rPr>
              <w:t>585,9</w:t>
            </w:r>
          </w:p>
        </w:tc>
        <w:tc>
          <w:tcPr>
            <w:tcW w:w="1112" w:type="pct"/>
            <w:vAlign w:val="center"/>
          </w:tcPr>
          <w:p w:rsidR="00C05FB8" w:rsidRPr="004B4677" w:rsidRDefault="00C05FB8" w:rsidP="006C3A43">
            <w:pPr>
              <w:jc w:val="center"/>
              <w:rPr>
                <w:sz w:val="24"/>
                <w:szCs w:val="24"/>
              </w:rPr>
            </w:pPr>
            <w:r>
              <w:rPr>
                <w:sz w:val="24"/>
                <w:szCs w:val="24"/>
              </w:rPr>
              <w:t>19,38</w:t>
            </w:r>
          </w:p>
        </w:tc>
        <w:tc>
          <w:tcPr>
            <w:tcW w:w="1112" w:type="pct"/>
            <w:vAlign w:val="center"/>
          </w:tcPr>
          <w:p w:rsidR="00C05FB8" w:rsidRDefault="00C05FB8" w:rsidP="006C3A43">
            <w:pPr>
              <w:jc w:val="center"/>
              <w:rPr>
                <w:sz w:val="24"/>
                <w:szCs w:val="24"/>
              </w:rPr>
            </w:pPr>
            <w:r>
              <w:rPr>
                <w:sz w:val="24"/>
                <w:szCs w:val="24"/>
              </w:rPr>
              <w:t>3,31</w:t>
            </w:r>
          </w:p>
        </w:tc>
      </w:tr>
      <w:tr w:rsidR="00C05FB8" w:rsidRPr="004B4677" w:rsidTr="000010D8">
        <w:tc>
          <w:tcPr>
            <w:tcW w:w="1608" w:type="pct"/>
          </w:tcPr>
          <w:p w:rsidR="00C05FB8" w:rsidRDefault="00C05FB8" w:rsidP="006C3A43">
            <w:pPr>
              <w:jc w:val="both"/>
              <w:rPr>
                <w:b/>
                <w:bCs/>
                <w:sz w:val="24"/>
                <w:szCs w:val="24"/>
              </w:rPr>
            </w:pPr>
            <w:r>
              <w:rPr>
                <w:b/>
                <w:bCs/>
                <w:sz w:val="24"/>
                <w:szCs w:val="24"/>
              </w:rPr>
              <w:t>Республика Татарстан</w:t>
            </w:r>
          </w:p>
        </w:tc>
        <w:tc>
          <w:tcPr>
            <w:tcW w:w="1167" w:type="pct"/>
            <w:vAlign w:val="center"/>
          </w:tcPr>
          <w:p w:rsidR="00C05FB8" w:rsidRDefault="00C05FB8" w:rsidP="006C3A43">
            <w:pPr>
              <w:jc w:val="center"/>
              <w:rPr>
                <w:sz w:val="24"/>
                <w:szCs w:val="24"/>
              </w:rPr>
            </w:pPr>
            <w:r>
              <w:rPr>
                <w:sz w:val="24"/>
                <w:szCs w:val="24"/>
              </w:rPr>
              <w:t>3.970,9</w:t>
            </w:r>
          </w:p>
        </w:tc>
        <w:tc>
          <w:tcPr>
            <w:tcW w:w="1112" w:type="pct"/>
            <w:vAlign w:val="center"/>
          </w:tcPr>
          <w:p w:rsidR="00C05FB8" w:rsidRPr="004B4677" w:rsidRDefault="00C05FB8" w:rsidP="006C3A43">
            <w:pPr>
              <w:jc w:val="center"/>
              <w:rPr>
                <w:sz w:val="24"/>
                <w:szCs w:val="24"/>
              </w:rPr>
            </w:pPr>
            <w:r>
              <w:rPr>
                <w:sz w:val="24"/>
                <w:szCs w:val="24"/>
              </w:rPr>
              <w:t>86,91</w:t>
            </w:r>
          </w:p>
        </w:tc>
        <w:tc>
          <w:tcPr>
            <w:tcW w:w="1112" w:type="pct"/>
            <w:vAlign w:val="center"/>
          </w:tcPr>
          <w:p w:rsidR="00C05FB8" w:rsidRDefault="00C05FB8" w:rsidP="006C3A43">
            <w:pPr>
              <w:jc w:val="center"/>
              <w:rPr>
                <w:sz w:val="24"/>
                <w:szCs w:val="24"/>
              </w:rPr>
            </w:pPr>
            <w:r>
              <w:rPr>
                <w:sz w:val="24"/>
                <w:szCs w:val="24"/>
              </w:rPr>
              <w:t>2,19</w:t>
            </w:r>
          </w:p>
        </w:tc>
      </w:tr>
      <w:tr w:rsidR="00C05FB8" w:rsidRPr="004B4677" w:rsidTr="000010D8">
        <w:tc>
          <w:tcPr>
            <w:tcW w:w="1608" w:type="pct"/>
          </w:tcPr>
          <w:p w:rsidR="00C05FB8" w:rsidRDefault="00C05FB8" w:rsidP="006C3A43">
            <w:pPr>
              <w:jc w:val="both"/>
              <w:rPr>
                <w:b/>
                <w:bCs/>
                <w:sz w:val="24"/>
                <w:szCs w:val="24"/>
              </w:rPr>
            </w:pPr>
            <w:r>
              <w:rPr>
                <w:b/>
                <w:bCs/>
                <w:sz w:val="24"/>
                <w:szCs w:val="24"/>
              </w:rPr>
              <w:t>Оренбургская область</w:t>
            </w:r>
          </w:p>
        </w:tc>
        <w:tc>
          <w:tcPr>
            <w:tcW w:w="1167" w:type="pct"/>
            <w:vAlign w:val="center"/>
          </w:tcPr>
          <w:p w:rsidR="00C05FB8" w:rsidRDefault="00C05FB8" w:rsidP="006C3A43">
            <w:pPr>
              <w:jc w:val="center"/>
              <w:rPr>
                <w:sz w:val="24"/>
                <w:szCs w:val="24"/>
              </w:rPr>
            </w:pPr>
            <w:r>
              <w:rPr>
                <w:sz w:val="24"/>
                <w:szCs w:val="24"/>
              </w:rPr>
              <w:t>651,3</w:t>
            </w:r>
          </w:p>
        </w:tc>
        <w:tc>
          <w:tcPr>
            <w:tcW w:w="1112" w:type="pct"/>
            <w:vAlign w:val="center"/>
          </w:tcPr>
          <w:p w:rsidR="00C05FB8" w:rsidRPr="004B4677" w:rsidRDefault="00C05FB8" w:rsidP="006C3A43">
            <w:pPr>
              <w:jc w:val="center"/>
              <w:rPr>
                <w:sz w:val="24"/>
                <w:szCs w:val="24"/>
              </w:rPr>
            </w:pPr>
            <w:r>
              <w:rPr>
                <w:sz w:val="24"/>
                <w:szCs w:val="24"/>
              </w:rPr>
              <w:t>14,15</w:t>
            </w:r>
          </w:p>
        </w:tc>
        <w:tc>
          <w:tcPr>
            <w:tcW w:w="1112" w:type="pct"/>
            <w:vAlign w:val="center"/>
          </w:tcPr>
          <w:p w:rsidR="00C05FB8" w:rsidRDefault="00C05FB8" w:rsidP="006C3A43">
            <w:pPr>
              <w:jc w:val="center"/>
              <w:rPr>
                <w:sz w:val="24"/>
                <w:szCs w:val="24"/>
              </w:rPr>
            </w:pPr>
            <w:r>
              <w:rPr>
                <w:sz w:val="24"/>
                <w:szCs w:val="24"/>
              </w:rPr>
              <w:t>2,17</w:t>
            </w:r>
          </w:p>
        </w:tc>
      </w:tr>
      <w:tr w:rsidR="00C05FB8" w:rsidRPr="004B4677" w:rsidTr="000010D8">
        <w:tc>
          <w:tcPr>
            <w:tcW w:w="1608" w:type="pct"/>
          </w:tcPr>
          <w:p w:rsidR="00C05FB8" w:rsidRDefault="00C05FB8" w:rsidP="006C3A43">
            <w:pPr>
              <w:jc w:val="both"/>
              <w:rPr>
                <w:b/>
                <w:bCs/>
                <w:sz w:val="24"/>
                <w:szCs w:val="24"/>
              </w:rPr>
            </w:pPr>
            <w:r>
              <w:rPr>
                <w:b/>
                <w:bCs/>
                <w:sz w:val="24"/>
                <w:szCs w:val="24"/>
              </w:rPr>
              <w:t>Курганская область</w:t>
            </w:r>
          </w:p>
        </w:tc>
        <w:tc>
          <w:tcPr>
            <w:tcW w:w="1167" w:type="pct"/>
            <w:vAlign w:val="center"/>
          </w:tcPr>
          <w:p w:rsidR="00C05FB8" w:rsidRDefault="00C05FB8" w:rsidP="006C3A43">
            <w:pPr>
              <w:jc w:val="center"/>
              <w:rPr>
                <w:sz w:val="24"/>
                <w:szCs w:val="24"/>
              </w:rPr>
            </w:pPr>
            <w:r>
              <w:rPr>
                <w:sz w:val="24"/>
                <w:szCs w:val="24"/>
              </w:rPr>
              <w:t>314,3</w:t>
            </w:r>
          </w:p>
        </w:tc>
        <w:tc>
          <w:tcPr>
            <w:tcW w:w="1112" w:type="pct"/>
            <w:vAlign w:val="center"/>
          </w:tcPr>
          <w:p w:rsidR="00C05FB8" w:rsidRPr="004B4677" w:rsidRDefault="00C05FB8" w:rsidP="006C3A43">
            <w:pPr>
              <w:jc w:val="center"/>
              <w:rPr>
                <w:sz w:val="24"/>
                <w:szCs w:val="24"/>
              </w:rPr>
            </w:pPr>
            <w:r>
              <w:rPr>
                <w:sz w:val="24"/>
                <w:szCs w:val="24"/>
              </w:rPr>
              <w:t>18,36</w:t>
            </w:r>
          </w:p>
        </w:tc>
        <w:tc>
          <w:tcPr>
            <w:tcW w:w="1112" w:type="pct"/>
            <w:vAlign w:val="center"/>
          </w:tcPr>
          <w:p w:rsidR="00C05FB8" w:rsidRPr="00C05FB8" w:rsidRDefault="00C05FB8" w:rsidP="006C3A43">
            <w:pPr>
              <w:jc w:val="center"/>
              <w:rPr>
                <w:b/>
                <w:sz w:val="24"/>
                <w:szCs w:val="24"/>
              </w:rPr>
            </w:pPr>
            <w:r w:rsidRPr="00C05FB8">
              <w:rPr>
                <w:b/>
                <w:sz w:val="24"/>
                <w:szCs w:val="24"/>
              </w:rPr>
              <w:t>5,84</w:t>
            </w:r>
          </w:p>
        </w:tc>
      </w:tr>
      <w:tr w:rsidR="00C05FB8" w:rsidRPr="004B4677" w:rsidTr="000010D8">
        <w:tc>
          <w:tcPr>
            <w:tcW w:w="1608" w:type="pct"/>
          </w:tcPr>
          <w:p w:rsidR="00C05FB8" w:rsidRDefault="00C05FB8" w:rsidP="006C3A43">
            <w:pPr>
              <w:jc w:val="both"/>
              <w:rPr>
                <w:b/>
                <w:bCs/>
                <w:sz w:val="24"/>
                <w:szCs w:val="24"/>
              </w:rPr>
            </w:pPr>
            <w:r>
              <w:rPr>
                <w:b/>
                <w:bCs/>
                <w:sz w:val="24"/>
                <w:szCs w:val="24"/>
              </w:rPr>
              <w:t>Тюменская область</w:t>
            </w:r>
          </w:p>
        </w:tc>
        <w:tc>
          <w:tcPr>
            <w:tcW w:w="1167" w:type="pct"/>
            <w:vAlign w:val="center"/>
          </w:tcPr>
          <w:p w:rsidR="00C05FB8" w:rsidRDefault="00C05FB8" w:rsidP="006C3A43">
            <w:pPr>
              <w:jc w:val="center"/>
              <w:rPr>
                <w:sz w:val="24"/>
                <w:szCs w:val="24"/>
              </w:rPr>
            </w:pPr>
            <w:r>
              <w:rPr>
                <w:sz w:val="24"/>
                <w:szCs w:val="24"/>
              </w:rPr>
              <w:t>2.981,5</w:t>
            </w:r>
          </w:p>
        </w:tc>
        <w:tc>
          <w:tcPr>
            <w:tcW w:w="1112" w:type="pct"/>
            <w:vAlign w:val="center"/>
          </w:tcPr>
          <w:p w:rsidR="00C05FB8" w:rsidRPr="004B4677" w:rsidRDefault="00C05FB8" w:rsidP="006C3A43">
            <w:pPr>
              <w:jc w:val="center"/>
              <w:rPr>
                <w:sz w:val="24"/>
                <w:szCs w:val="24"/>
              </w:rPr>
            </w:pPr>
            <w:r>
              <w:rPr>
                <w:sz w:val="24"/>
                <w:szCs w:val="24"/>
              </w:rPr>
              <w:t>111,14</w:t>
            </w:r>
          </w:p>
        </w:tc>
        <w:tc>
          <w:tcPr>
            <w:tcW w:w="1112" w:type="pct"/>
            <w:vAlign w:val="center"/>
          </w:tcPr>
          <w:p w:rsidR="00C05FB8" w:rsidRDefault="00C05FB8" w:rsidP="006C3A43">
            <w:pPr>
              <w:jc w:val="center"/>
              <w:rPr>
                <w:sz w:val="24"/>
                <w:szCs w:val="24"/>
              </w:rPr>
            </w:pPr>
            <w:r>
              <w:rPr>
                <w:sz w:val="24"/>
                <w:szCs w:val="24"/>
              </w:rPr>
              <w:t>3,73</w:t>
            </w:r>
          </w:p>
        </w:tc>
      </w:tr>
      <w:tr w:rsidR="00C05FB8" w:rsidRPr="004B4677" w:rsidTr="000010D8">
        <w:tc>
          <w:tcPr>
            <w:tcW w:w="1608" w:type="pct"/>
          </w:tcPr>
          <w:p w:rsidR="00C05FB8" w:rsidRDefault="00C05FB8" w:rsidP="006C3A43">
            <w:pPr>
              <w:jc w:val="both"/>
              <w:rPr>
                <w:b/>
                <w:bCs/>
                <w:sz w:val="24"/>
                <w:szCs w:val="24"/>
              </w:rPr>
            </w:pPr>
            <w:r>
              <w:rPr>
                <w:b/>
                <w:bCs/>
                <w:sz w:val="24"/>
                <w:szCs w:val="24"/>
              </w:rPr>
              <w:t>Республика Коми</w:t>
            </w:r>
          </w:p>
        </w:tc>
        <w:tc>
          <w:tcPr>
            <w:tcW w:w="1167" w:type="pct"/>
            <w:vAlign w:val="center"/>
          </w:tcPr>
          <w:p w:rsidR="00C05FB8" w:rsidRDefault="00C05FB8" w:rsidP="006C3A43">
            <w:pPr>
              <w:jc w:val="center"/>
              <w:rPr>
                <w:sz w:val="24"/>
                <w:szCs w:val="24"/>
              </w:rPr>
            </w:pPr>
            <w:r>
              <w:rPr>
                <w:sz w:val="24"/>
                <w:szCs w:val="24"/>
              </w:rPr>
              <w:t>393,7</w:t>
            </w:r>
          </w:p>
        </w:tc>
        <w:tc>
          <w:tcPr>
            <w:tcW w:w="1112" w:type="pct"/>
            <w:vAlign w:val="center"/>
          </w:tcPr>
          <w:p w:rsidR="00C05FB8" w:rsidRPr="004B4677" w:rsidRDefault="00C05FB8" w:rsidP="006C3A43">
            <w:pPr>
              <w:jc w:val="center"/>
              <w:rPr>
                <w:sz w:val="24"/>
                <w:szCs w:val="24"/>
              </w:rPr>
            </w:pPr>
            <w:r>
              <w:rPr>
                <w:sz w:val="24"/>
                <w:szCs w:val="24"/>
              </w:rPr>
              <w:t>23,46</w:t>
            </w:r>
          </w:p>
        </w:tc>
        <w:tc>
          <w:tcPr>
            <w:tcW w:w="1112" w:type="pct"/>
            <w:vAlign w:val="center"/>
          </w:tcPr>
          <w:p w:rsidR="00C05FB8" w:rsidRPr="00C05FB8" w:rsidRDefault="00C05FB8" w:rsidP="006C3A43">
            <w:pPr>
              <w:jc w:val="center"/>
              <w:rPr>
                <w:b/>
                <w:sz w:val="24"/>
                <w:szCs w:val="24"/>
              </w:rPr>
            </w:pPr>
            <w:r w:rsidRPr="00C05FB8">
              <w:rPr>
                <w:b/>
                <w:sz w:val="24"/>
                <w:szCs w:val="24"/>
              </w:rPr>
              <w:t>5,96</w:t>
            </w:r>
          </w:p>
        </w:tc>
      </w:tr>
    </w:tbl>
    <w:p w:rsidR="000010D8" w:rsidRDefault="000010D8" w:rsidP="00DC17DD">
      <w:pPr>
        <w:spacing w:after="0" w:line="360" w:lineRule="auto"/>
        <w:ind w:firstLine="708"/>
        <w:jc w:val="both"/>
        <w:rPr>
          <w:rFonts w:ascii="Times New Roman" w:eastAsia="Times New Roman" w:hAnsi="Times New Roman" w:cs="Times New Roman"/>
          <w:sz w:val="28"/>
          <w:szCs w:val="28"/>
        </w:rPr>
      </w:pPr>
    </w:p>
    <w:p w:rsidR="00DC17DD" w:rsidRDefault="00D100D8" w:rsidP="00DC17DD">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Наилучший показатель у Удмуртской Республики – 6% туристов посещают музеи. У уральских регионов одни из самых низких показателей, например, в Башкирии только 0,6% туристов посетили музеи и их филиалы в 2021 году.</w:t>
      </w:r>
    </w:p>
    <w:p w:rsidR="00974AA0" w:rsidRPr="00020EB5" w:rsidRDefault="00974AA0" w:rsidP="00974AA0">
      <w:pPr>
        <w:spacing w:after="0" w:line="360" w:lineRule="auto"/>
        <w:ind w:firstLine="708"/>
        <w:jc w:val="both"/>
        <w:rPr>
          <w:rFonts w:ascii="Times New Roman" w:eastAsia="Times New Roman" w:hAnsi="Times New Roman" w:cs="Times New Roman"/>
          <w:sz w:val="28"/>
          <w:szCs w:val="28"/>
        </w:rPr>
      </w:pPr>
      <w:r w:rsidRPr="00020EB5">
        <w:rPr>
          <w:rFonts w:ascii="Times New Roman" w:eastAsia="Times New Roman" w:hAnsi="Times New Roman" w:cs="Times New Roman"/>
          <w:sz w:val="28"/>
          <w:szCs w:val="28"/>
        </w:rPr>
        <w:t xml:space="preserve">В итогах расчёта регионы ранжируются от </w:t>
      </w:r>
      <w:r>
        <w:rPr>
          <w:rFonts w:ascii="Times New Roman" w:eastAsia="Times New Roman" w:hAnsi="Times New Roman" w:cs="Times New Roman"/>
          <w:sz w:val="28"/>
          <w:szCs w:val="28"/>
        </w:rPr>
        <w:t xml:space="preserve">более </w:t>
      </w:r>
      <w:r w:rsidRPr="00020EB5">
        <w:rPr>
          <w:rFonts w:ascii="Times New Roman" w:eastAsia="Times New Roman" w:hAnsi="Times New Roman" w:cs="Times New Roman"/>
          <w:sz w:val="28"/>
          <w:szCs w:val="28"/>
        </w:rPr>
        <w:t>освоенных до менее освоенных туристами</w:t>
      </w:r>
      <w:r>
        <w:rPr>
          <w:rFonts w:ascii="Times New Roman" w:eastAsia="Times New Roman" w:hAnsi="Times New Roman" w:cs="Times New Roman"/>
          <w:sz w:val="28"/>
          <w:szCs w:val="28"/>
        </w:rPr>
        <w:t xml:space="preserve"> </w:t>
      </w:r>
      <w:r w:rsidR="00DF1C38">
        <w:rPr>
          <w:rFonts w:ascii="Times New Roman" w:eastAsia="Times New Roman" w:hAnsi="Times New Roman" w:cs="Times New Roman"/>
          <w:sz w:val="28"/>
          <w:szCs w:val="28"/>
        </w:rPr>
        <w:t xml:space="preserve">в зависимости от суммы рангов по всем показателям </w:t>
      </w:r>
      <w:r w:rsidRPr="00310CF3">
        <w:rPr>
          <w:rFonts w:ascii="Times New Roman" w:eastAsia="Times New Roman" w:hAnsi="Times New Roman" w:cs="Times New Roman"/>
          <w:sz w:val="28"/>
          <w:szCs w:val="28"/>
        </w:rPr>
        <w:t>(</w:t>
      </w:r>
      <w:r w:rsidR="00310CF3" w:rsidRPr="00310CF3">
        <w:rPr>
          <w:rFonts w:ascii="Times New Roman" w:eastAsia="Times New Roman" w:hAnsi="Times New Roman" w:cs="Times New Roman"/>
          <w:sz w:val="28"/>
          <w:szCs w:val="28"/>
        </w:rPr>
        <w:t xml:space="preserve">см. </w:t>
      </w:r>
      <w:r w:rsidRPr="00310CF3">
        <w:rPr>
          <w:rFonts w:ascii="Times New Roman" w:eastAsia="Times New Roman" w:hAnsi="Times New Roman" w:cs="Times New Roman"/>
          <w:sz w:val="28"/>
          <w:szCs w:val="28"/>
        </w:rPr>
        <w:t>табл.</w:t>
      </w:r>
      <w:r w:rsidR="00595BD6" w:rsidRPr="00310CF3">
        <w:rPr>
          <w:rFonts w:ascii="Times New Roman" w:eastAsia="Times New Roman" w:hAnsi="Times New Roman" w:cs="Times New Roman"/>
          <w:sz w:val="28"/>
          <w:szCs w:val="28"/>
        </w:rPr>
        <w:t xml:space="preserve"> 8</w:t>
      </w:r>
      <w:r w:rsidRPr="00310CF3">
        <w:rPr>
          <w:rFonts w:ascii="Times New Roman" w:eastAsia="Times New Roman" w:hAnsi="Times New Roman" w:cs="Times New Roman"/>
          <w:sz w:val="28"/>
          <w:szCs w:val="28"/>
        </w:rPr>
        <w:t>).</w:t>
      </w:r>
    </w:p>
    <w:p w:rsidR="00994DE2" w:rsidRPr="000D7144" w:rsidRDefault="00994DE2" w:rsidP="00F47C5E">
      <w:pPr>
        <w:spacing w:after="0" w:line="360" w:lineRule="auto"/>
        <w:rPr>
          <w:rFonts w:ascii="Times New Roman" w:hAnsi="Times New Roman" w:cs="Times New Roman"/>
          <w:b/>
          <w:bCs/>
          <w:sz w:val="28"/>
          <w:szCs w:val="28"/>
        </w:rPr>
      </w:pPr>
      <w:r w:rsidRPr="000D7144">
        <w:rPr>
          <w:rFonts w:ascii="Times New Roman" w:hAnsi="Times New Roman" w:cs="Times New Roman"/>
          <w:b/>
          <w:bCs/>
          <w:sz w:val="28"/>
          <w:szCs w:val="28"/>
        </w:rPr>
        <w:t>Таблица</w:t>
      </w:r>
      <w:r w:rsidR="00F47C5E">
        <w:rPr>
          <w:rFonts w:ascii="Times New Roman" w:hAnsi="Times New Roman" w:cs="Times New Roman"/>
          <w:b/>
          <w:bCs/>
          <w:sz w:val="28"/>
          <w:szCs w:val="28"/>
        </w:rPr>
        <w:t xml:space="preserve"> 8</w:t>
      </w:r>
      <w:r w:rsidRPr="000D7144">
        <w:rPr>
          <w:rFonts w:ascii="Times New Roman" w:hAnsi="Times New Roman" w:cs="Times New Roman"/>
          <w:b/>
          <w:bCs/>
          <w:sz w:val="28"/>
          <w:szCs w:val="28"/>
        </w:rPr>
        <w:t xml:space="preserve"> – Ранжирование показателей уровня туристской освоенности регионов</w:t>
      </w:r>
    </w:p>
    <w:tbl>
      <w:tblPr>
        <w:tblStyle w:val="a5"/>
        <w:tblW w:w="4995" w:type="pct"/>
        <w:tblInd w:w="5" w:type="dxa"/>
        <w:tblLook w:val="04A0" w:firstRow="1" w:lastRow="0" w:firstColumn="1" w:lastColumn="0" w:noHBand="0" w:noVBand="1"/>
      </w:tblPr>
      <w:tblGrid>
        <w:gridCol w:w="1916"/>
        <w:gridCol w:w="1140"/>
        <w:gridCol w:w="1048"/>
        <w:gridCol w:w="1119"/>
        <w:gridCol w:w="1079"/>
        <w:gridCol w:w="1048"/>
        <w:gridCol w:w="820"/>
        <w:gridCol w:w="895"/>
        <w:gridCol w:w="836"/>
      </w:tblGrid>
      <w:tr w:rsidR="00994DE2" w:rsidRPr="00FE5FC7" w:rsidTr="00CF52A1">
        <w:trPr>
          <w:trHeight w:val="483"/>
        </w:trPr>
        <w:tc>
          <w:tcPr>
            <w:tcW w:w="968" w:type="pct"/>
            <w:vMerge w:val="restart"/>
          </w:tcPr>
          <w:p w:rsidR="00994DE2" w:rsidRPr="006E3F8F" w:rsidRDefault="00994DE2" w:rsidP="00CD6185">
            <w:pPr>
              <w:jc w:val="center"/>
              <w:rPr>
                <w:b/>
                <w:bCs/>
                <w:sz w:val="24"/>
                <w:szCs w:val="24"/>
              </w:rPr>
            </w:pPr>
          </w:p>
        </w:tc>
        <w:tc>
          <w:tcPr>
            <w:tcW w:w="576" w:type="pct"/>
            <w:vAlign w:val="center"/>
          </w:tcPr>
          <w:p w:rsidR="00994DE2" w:rsidRPr="006E3F8F" w:rsidRDefault="00994DE2" w:rsidP="00CD6185">
            <w:pPr>
              <w:jc w:val="center"/>
              <w:rPr>
                <w:b/>
                <w:bCs/>
                <w:sz w:val="24"/>
                <w:szCs w:val="24"/>
              </w:rPr>
            </w:pPr>
            <m:oMathPara>
              <m:oMath>
                <m:r>
                  <m:rPr>
                    <m:sty m:val="bi"/>
                  </m:rPr>
                  <w:rPr>
                    <w:rFonts w:ascii="Cambria Math" w:eastAsia="Times New Roman" w:hAnsi="Cambria Math"/>
                    <w:sz w:val="24"/>
                    <w:szCs w:val="24"/>
                  </w:rPr>
                  <m:t xml:space="preserve">R </m:t>
                </m:r>
                <m:sSub>
                  <m:sSubPr>
                    <m:ctrlPr>
                      <w:rPr>
                        <w:rFonts w:ascii="Cambria Math" w:eastAsia="Times New Roman" w:hAnsi="Cambria Math"/>
                        <w:b/>
                        <w:bCs/>
                        <w:i/>
                        <w:sz w:val="24"/>
                        <w:szCs w:val="24"/>
                      </w:rPr>
                    </m:ctrlPr>
                  </m:sSubPr>
                  <m:e>
                    <m:r>
                      <m:rPr>
                        <m:sty m:val="bi"/>
                      </m:rPr>
                      <w:rPr>
                        <w:rFonts w:ascii="Cambria Math" w:eastAsia="Times New Roman" w:hAnsi="Cambria Math"/>
                        <w:sz w:val="24"/>
                        <w:szCs w:val="24"/>
                      </w:rPr>
                      <m:t>Т</m:t>
                    </m:r>
                  </m:e>
                  <m:sub>
                    <m:r>
                      <m:rPr>
                        <m:sty m:val="bi"/>
                      </m:rPr>
                      <w:rPr>
                        <w:rFonts w:ascii="Cambria Math" w:eastAsia="Times New Roman" w:hAnsi="Cambria Math"/>
                        <w:sz w:val="24"/>
                        <w:szCs w:val="24"/>
                      </w:rPr>
                      <m:t>пл</m:t>
                    </m:r>
                  </m:sub>
                </m:sSub>
              </m:oMath>
            </m:oMathPara>
          </w:p>
        </w:tc>
        <w:tc>
          <w:tcPr>
            <w:tcW w:w="529" w:type="pct"/>
            <w:vAlign w:val="center"/>
          </w:tcPr>
          <w:p w:rsidR="00994DE2" w:rsidRPr="006E3F8F" w:rsidRDefault="00994DE2" w:rsidP="00CD6185">
            <w:pPr>
              <w:jc w:val="center"/>
              <w:rPr>
                <w:b/>
                <w:bCs/>
                <w:sz w:val="24"/>
                <w:szCs w:val="24"/>
              </w:rPr>
            </w:pPr>
            <w:r w:rsidRPr="006E3F8F">
              <w:rPr>
                <w:rFonts w:eastAsiaTheme="minorEastAsia"/>
                <w:b/>
                <w:bCs/>
                <w:sz w:val="24"/>
                <w:szCs w:val="24"/>
                <w:lang w:val="en-US"/>
              </w:rPr>
              <w:t>R</w:t>
            </w:r>
            <w:r w:rsidRPr="00310CF3">
              <w:rPr>
                <w:rFonts w:eastAsiaTheme="minorEastAsia"/>
                <w:b/>
                <w:bCs/>
                <w:sz w:val="24"/>
                <w:szCs w:val="24"/>
              </w:rPr>
              <w:t xml:space="preserve"> </w:t>
            </w:r>
            <m:oMath>
              <m:r>
                <m:rPr>
                  <m:sty m:val="bi"/>
                </m:rPr>
                <w:rPr>
                  <w:rFonts w:ascii="Cambria Math" w:eastAsiaTheme="minorEastAsia" w:hAnsi="Cambria Math"/>
                  <w:sz w:val="24"/>
                  <w:szCs w:val="24"/>
                </w:rPr>
                <m:t>λ</m:t>
              </m:r>
            </m:oMath>
          </w:p>
        </w:tc>
        <w:tc>
          <w:tcPr>
            <w:tcW w:w="565" w:type="pct"/>
            <w:vAlign w:val="center"/>
          </w:tcPr>
          <w:p w:rsidR="00994DE2" w:rsidRPr="006E3F8F" w:rsidRDefault="00994DE2" w:rsidP="00CD6185">
            <w:pPr>
              <w:jc w:val="center"/>
              <w:rPr>
                <w:b/>
                <w:bCs/>
                <w:sz w:val="24"/>
                <w:szCs w:val="24"/>
              </w:rPr>
            </w:pPr>
            <w:r w:rsidRPr="006E3F8F">
              <w:rPr>
                <w:rFonts w:eastAsiaTheme="minorEastAsia"/>
                <w:b/>
                <w:bCs/>
                <w:sz w:val="24"/>
                <w:szCs w:val="24"/>
                <w:lang w:val="en-US"/>
              </w:rPr>
              <w:t>R</w:t>
            </w:r>
            <w:r w:rsidRPr="00310CF3">
              <w:rPr>
                <w:rFonts w:eastAsiaTheme="minorEastAsia"/>
                <w:b/>
                <w:bCs/>
                <w:sz w:val="24"/>
                <w:szCs w:val="24"/>
              </w:rPr>
              <w:t xml:space="preserve"> </w:t>
            </w:r>
            <w:r w:rsidRPr="006E3F8F">
              <w:rPr>
                <w:rFonts w:eastAsiaTheme="minorEastAsia"/>
                <w:b/>
                <w:bCs/>
                <w:sz w:val="24"/>
                <w:szCs w:val="24"/>
              </w:rPr>
              <w:t>К</w:t>
            </w:r>
          </w:p>
        </w:tc>
        <w:tc>
          <w:tcPr>
            <w:tcW w:w="545" w:type="pct"/>
            <w:vAlign w:val="center"/>
          </w:tcPr>
          <w:p w:rsidR="00994DE2" w:rsidRPr="006E3F8F" w:rsidRDefault="00B06EBE" w:rsidP="00CD6185">
            <w:pPr>
              <w:jc w:val="center"/>
              <w:rPr>
                <w:b/>
                <w:bCs/>
                <w:sz w:val="24"/>
                <w:szCs w:val="24"/>
              </w:rPr>
            </w:pPr>
            <w:r w:rsidRPr="006E3F8F">
              <w:rPr>
                <w:b/>
                <w:bCs/>
                <w:sz w:val="24"/>
                <w:szCs w:val="24"/>
                <w:lang w:val="en-US"/>
              </w:rPr>
              <w:t>R</w:t>
            </w:r>
            <w:r w:rsidRPr="00310CF3">
              <w:rPr>
                <w:b/>
                <w:bCs/>
                <w:sz w:val="24"/>
                <w:szCs w:val="24"/>
              </w:rPr>
              <w:t xml:space="preserve"> </w:t>
            </w:r>
            <w:r w:rsidRPr="006E3F8F">
              <w:rPr>
                <w:b/>
                <w:bCs/>
                <w:sz w:val="24"/>
                <w:szCs w:val="24"/>
              </w:rPr>
              <w:t>Т</w:t>
            </w:r>
          </w:p>
        </w:tc>
        <w:tc>
          <w:tcPr>
            <w:tcW w:w="529" w:type="pct"/>
            <w:vAlign w:val="center"/>
          </w:tcPr>
          <w:p w:rsidR="00994DE2" w:rsidRPr="006E3F8F" w:rsidRDefault="00B06EBE" w:rsidP="00CD6185">
            <w:pPr>
              <w:jc w:val="center"/>
              <w:rPr>
                <w:b/>
                <w:bCs/>
                <w:sz w:val="24"/>
                <w:szCs w:val="24"/>
              </w:rPr>
            </w:pPr>
            <w:r w:rsidRPr="006E3F8F">
              <w:rPr>
                <w:rFonts w:eastAsia="Calibri"/>
                <w:b/>
                <w:bCs/>
                <w:sz w:val="24"/>
                <w:szCs w:val="24"/>
                <w:lang w:val="en-US"/>
              </w:rPr>
              <w:t>R</w:t>
            </w:r>
            <w:r>
              <w:rPr>
                <w:rFonts w:eastAsia="Calibri"/>
                <w:b/>
                <w:bCs/>
                <w:sz w:val="24"/>
                <w:szCs w:val="24"/>
              </w:rPr>
              <w:t xml:space="preserve"> Кнф</w:t>
            </w:r>
          </w:p>
        </w:tc>
        <w:tc>
          <w:tcPr>
            <w:tcW w:w="414" w:type="pct"/>
          </w:tcPr>
          <w:p w:rsidR="00994DE2" w:rsidRPr="007E23E1" w:rsidRDefault="007E23E1" w:rsidP="00CD6185">
            <w:pPr>
              <w:jc w:val="center"/>
              <w:rPr>
                <w:rFonts w:eastAsia="Calibri"/>
                <w:b/>
                <w:bCs/>
                <w:sz w:val="24"/>
                <w:szCs w:val="24"/>
              </w:rPr>
            </w:pPr>
            <w:r w:rsidRPr="006E3F8F">
              <w:rPr>
                <w:rFonts w:eastAsia="Calibri"/>
                <w:b/>
                <w:bCs/>
                <w:sz w:val="24"/>
                <w:szCs w:val="24"/>
                <w:lang w:val="en-US"/>
              </w:rPr>
              <w:t>R</w:t>
            </w:r>
            <w:r>
              <w:rPr>
                <w:rFonts w:eastAsia="Calibri"/>
                <w:b/>
                <w:bCs/>
                <w:sz w:val="24"/>
                <w:szCs w:val="24"/>
              </w:rPr>
              <w:t xml:space="preserve"> Км</w:t>
            </w:r>
          </w:p>
        </w:tc>
        <w:tc>
          <w:tcPr>
            <w:tcW w:w="452" w:type="pct"/>
            <w:vAlign w:val="center"/>
          </w:tcPr>
          <w:p w:rsidR="00994DE2" w:rsidRPr="006E3F8F" w:rsidRDefault="00824F16" w:rsidP="00CD6185">
            <w:pPr>
              <w:jc w:val="center"/>
              <w:rPr>
                <w:b/>
                <w:bCs/>
                <w:sz w:val="24"/>
                <w:szCs w:val="24"/>
              </w:rPr>
            </w:pPr>
            <m:oMathPara>
              <m:oMath>
                <m:nary>
                  <m:naryPr>
                    <m:chr m:val="∑"/>
                    <m:limLoc m:val="undOvr"/>
                    <m:subHide m:val="1"/>
                    <m:supHide m:val="1"/>
                    <m:ctrlPr>
                      <w:rPr>
                        <w:rFonts w:ascii="Cambria Math" w:hAnsi="Cambria Math"/>
                        <w:b/>
                        <w:bCs/>
                        <w:i/>
                        <w:sz w:val="24"/>
                        <w:szCs w:val="24"/>
                      </w:rPr>
                    </m:ctrlPr>
                  </m:naryPr>
                  <m:sub/>
                  <m:sup/>
                  <m:e>
                    <m:r>
                      <m:rPr>
                        <m:sty m:val="bi"/>
                      </m:rPr>
                      <w:rPr>
                        <w:rFonts w:ascii="Cambria Math" w:hAnsi="Cambria Math"/>
                        <w:sz w:val="24"/>
                        <w:szCs w:val="24"/>
                        <w:lang w:val="en-US"/>
                      </w:rPr>
                      <m:t>R</m:t>
                    </m:r>
                  </m:e>
                </m:nary>
              </m:oMath>
            </m:oMathPara>
          </w:p>
        </w:tc>
        <w:tc>
          <w:tcPr>
            <w:tcW w:w="422" w:type="pct"/>
            <w:vAlign w:val="center"/>
          </w:tcPr>
          <w:p w:rsidR="00994DE2" w:rsidRPr="00310CF3" w:rsidRDefault="00994DE2" w:rsidP="00CD6185">
            <w:pPr>
              <w:jc w:val="center"/>
              <w:rPr>
                <w:b/>
                <w:bCs/>
                <w:sz w:val="24"/>
                <w:szCs w:val="24"/>
              </w:rPr>
            </w:pPr>
            <w:r w:rsidRPr="006E3F8F">
              <w:rPr>
                <w:b/>
                <w:bCs/>
                <w:sz w:val="24"/>
                <w:szCs w:val="24"/>
                <w:lang w:val="en-US"/>
              </w:rPr>
              <w:t>R</w:t>
            </w:r>
          </w:p>
        </w:tc>
      </w:tr>
      <w:tr w:rsidR="00994DE2" w:rsidRPr="00FE5FC7" w:rsidTr="00CF52A1">
        <w:trPr>
          <w:trHeight w:val="483"/>
        </w:trPr>
        <w:tc>
          <w:tcPr>
            <w:tcW w:w="968" w:type="pct"/>
            <w:vMerge/>
          </w:tcPr>
          <w:p w:rsidR="00994DE2" w:rsidRPr="006E3F8F" w:rsidRDefault="00994DE2" w:rsidP="00CD6185">
            <w:pPr>
              <w:jc w:val="center"/>
              <w:rPr>
                <w:b/>
                <w:bCs/>
                <w:sz w:val="24"/>
                <w:szCs w:val="24"/>
              </w:rPr>
            </w:pPr>
          </w:p>
        </w:tc>
        <w:tc>
          <w:tcPr>
            <w:tcW w:w="4032" w:type="pct"/>
            <w:gridSpan w:val="8"/>
            <w:vAlign w:val="center"/>
          </w:tcPr>
          <w:p w:rsidR="00994DE2" w:rsidRPr="006E3F8F" w:rsidRDefault="00994DE2" w:rsidP="00CD6185">
            <w:pPr>
              <w:jc w:val="center"/>
              <w:rPr>
                <w:b/>
                <w:bCs/>
                <w:sz w:val="24"/>
                <w:szCs w:val="24"/>
              </w:rPr>
            </w:pPr>
            <w:r w:rsidRPr="006E3F8F">
              <w:rPr>
                <w:b/>
                <w:bCs/>
                <w:sz w:val="24"/>
                <w:szCs w:val="24"/>
              </w:rPr>
              <w:t>Ранги</w:t>
            </w:r>
          </w:p>
        </w:tc>
      </w:tr>
      <w:tr w:rsidR="00B06EBE" w:rsidRPr="004B4677" w:rsidTr="00CF52A1">
        <w:tc>
          <w:tcPr>
            <w:tcW w:w="968" w:type="pct"/>
          </w:tcPr>
          <w:p w:rsidR="00B06EBE" w:rsidRPr="006E3F8F" w:rsidRDefault="00B06EBE" w:rsidP="00B06EBE">
            <w:pPr>
              <w:jc w:val="both"/>
              <w:rPr>
                <w:b/>
                <w:bCs/>
                <w:sz w:val="24"/>
                <w:szCs w:val="24"/>
              </w:rPr>
            </w:pPr>
            <w:r w:rsidRPr="006E3F8F">
              <w:rPr>
                <w:b/>
                <w:bCs/>
                <w:sz w:val="24"/>
                <w:szCs w:val="24"/>
              </w:rPr>
              <w:t>Свердловская область</w:t>
            </w:r>
          </w:p>
        </w:tc>
        <w:tc>
          <w:tcPr>
            <w:tcW w:w="576" w:type="pct"/>
            <w:vAlign w:val="center"/>
          </w:tcPr>
          <w:p w:rsidR="00B06EBE" w:rsidRPr="006E3F8F" w:rsidRDefault="00B06EBE" w:rsidP="00B06EBE">
            <w:pPr>
              <w:jc w:val="center"/>
              <w:rPr>
                <w:sz w:val="24"/>
                <w:szCs w:val="24"/>
              </w:rPr>
            </w:pPr>
            <w:r w:rsidRPr="006E3F8F">
              <w:rPr>
                <w:color w:val="000000"/>
                <w:sz w:val="24"/>
                <w:szCs w:val="24"/>
              </w:rPr>
              <w:t>5</w:t>
            </w:r>
          </w:p>
        </w:tc>
        <w:tc>
          <w:tcPr>
            <w:tcW w:w="529" w:type="pct"/>
            <w:vAlign w:val="center"/>
          </w:tcPr>
          <w:p w:rsidR="00B06EBE" w:rsidRPr="006E3F8F" w:rsidRDefault="00B06EBE" w:rsidP="00B06EBE">
            <w:pPr>
              <w:jc w:val="center"/>
              <w:rPr>
                <w:sz w:val="24"/>
                <w:szCs w:val="24"/>
              </w:rPr>
            </w:pPr>
            <w:r w:rsidRPr="006E3F8F">
              <w:rPr>
                <w:color w:val="000000"/>
                <w:sz w:val="24"/>
                <w:szCs w:val="24"/>
              </w:rPr>
              <w:t>3</w:t>
            </w:r>
          </w:p>
        </w:tc>
        <w:tc>
          <w:tcPr>
            <w:tcW w:w="565" w:type="pct"/>
            <w:vAlign w:val="center"/>
          </w:tcPr>
          <w:p w:rsidR="00B06EBE" w:rsidRPr="006E3F8F" w:rsidRDefault="00B06EBE" w:rsidP="00B06EBE">
            <w:pPr>
              <w:jc w:val="center"/>
              <w:rPr>
                <w:sz w:val="24"/>
                <w:szCs w:val="24"/>
              </w:rPr>
            </w:pPr>
            <w:r w:rsidRPr="006E3F8F">
              <w:rPr>
                <w:color w:val="000000"/>
                <w:sz w:val="24"/>
                <w:szCs w:val="24"/>
              </w:rPr>
              <w:t>4</w:t>
            </w:r>
          </w:p>
        </w:tc>
        <w:tc>
          <w:tcPr>
            <w:tcW w:w="545" w:type="pct"/>
            <w:vAlign w:val="center"/>
          </w:tcPr>
          <w:p w:rsidR="00B06EBE" w:rsidRPr="006E3F8F" w:rsidRDefault="00B06EBE" w:rsidP="00B06EBE">
            <w:pPr>
              <w:jc w:val="center"/>
              <w:rPr>
                <w:sz w:val="24"/>
                <w:szCs w:val="24"/>
              </w:rPr>
            </w:pPr>
            <w:r w:rsidRPr="006E3F8F">
              <w:rPr>
                <w:color w:val="000000"/>
                <w:sz w:val="24"/>
                <w:szCs w:val="24"/>
              </w:rPr>
              <w:t>10</w:t>
            </w:r>
          </w:p>
        </w:tc>
        <w:tc>
          <w:tcPr>
            <w:tcW w:w="529" w:type="pct"/>
            <w:vAlign w:val="center"/>
          </w:tcPr>
          <w:p w:rsidR="00B06EBE" w:rsidRPr="006E3F8F" w:rsidRDefault="00B06EBE" w:rsidP="00B06EBE">
            <w:pPr>
              <w:jc w:val="center"/>
              <w:rPr>
                <w:color w:val="000000"/>
                <w:sz w:val="24"/>
                <w:szCs w:val="24"/>
              </w:rPr>
            </w:pPr>
            <w:r w:rsidRPr="006E3F8F">
              <w:rPr>
                <w:color w:val="000000"/>
                <w:sz w:val="24"/>
                <w:szCs w:val="24"/>
              </w:rPr>
              <w:t>6</w:t>
            </w:r>
          </w:p>
        </w:tc>
        <w:tc>
          <w:tcPr>
            <w:tcW w:w="414" w:type="pct"/>
            <w:vAlign w:val="center"/>
          </w:tcPr>
          <w:p w:rsidR="00B06EBE" w:rsidRPr="006E3F8F" w:rsidRDefault="0029060F" w:rsidP="00B06EBE">
            <w:pPr>
              <w:jc w:val="center"/>
              <w:rPr>
                <w:color w:val="000000"/>
                <w:sz w:val="24"/>
                <w:szCs w:val="24"/>
              </w:rPr>
            </w:pPr>
            <w:r>
              <w:rPr>
                <w:color w:val="000000"/>
                <w:sz w:val="24"/>
                <w:szCs w:val="24"/>
              </w:rPr>
              <w:t>4</w:t>
            </w:r>
          </w:p>
        </w:tc>
        <w:tc>
          <w:tcPr>
            <w:tcW w:w="452" w:type="pct"/>
            <w:vAlign w:val="center"/>
          </w:tcPr>
          <w:p w:rsidR="00B06EBE" w:rsidRPr="006E3F8F" w:rsidRDefault="0029060F" w:rsidP="00B06EBE">
            <w:pPr>
              <w:jc w:val="center"/>
              <w:rPr>
                <w:sz w:val="24"/>
                <w:szCs w:val="24"/>
              </w:rPr>
            </w:pPr>
            <w:r>
              <w:rPr>
                <w:color w:val="000000"/>
                <w:sz w:val="24"/>
                <w:szCs w:val="24"/>
              </w:rPr>
              <w:t>32</w:t>
            </w:r>
          </w:p>
        </w:tc>
        <w:tc>
          <w:tcPr>
            <w:tcW w:w="422" w:type="pct"/>
            <w:vAlign w:val="center"/>
          </w:tcPr>
          <w:p w:rsidR="00B06EBE" w:rsidRPr="00DC5A96" w:rsidRDefault="0029060F" w:rsidP="00B06EBE">
            <w:pPr>
              <w:jc w:val="center"/>
              <w:rPr>
                <w:b/>
                <w:bCs/>
                <w:sz w:val="24"/>
                <w:szCs w:val="24"/>
              </w:rPr>
            </w:pPr>
            <w:r>
              <w:rPr>
                <w:b/>
                <w:bCs/>
                <w:color w:val="000000"/>
                <w:sz w:val="24"/>
                <w:szCs w:val="24"/>
              </w:rPr>
              <w:t>5</w:t>
            </w:r>
          </w:p>
        </w:tc>
      </w:tr>
      <w:tr w:rsidR="00B06EBE" w:rsidRPr="004B4677" w:rsidTr="00CF52A1">
        <w:tc>
          <w:tcPr>
            <w:tcW w:w="968" w:type="pct"/>
          </w:tcPr>
          <w:p w:rsidR="00B06EBE" w:rsidRPr="006E3F8F" w:rsidRDefault="00B06EBE" w:rsidP="00B06EBE">
            <w:pPr>
              <w:jc w:val="both"/>
              <w:rPr>
                <w:b/>
                <w:bCs/>
                <w:sz w:val="24"/>
                <w:szCs w:val="24"/>
              </w:rPr>
            </w:pPr>
            <w:r w:rsidRPr="006E3F8F">
              <w:rPr>
                <w:b/>
                <w:bCs/>
                <w:sz w:val="24"/>
                <w:szCs w:val="24"/>
              </w:rPr>
              <w:t>Пермский край</w:t>
            </w:r>
          </w:p>
        </w:tc>
        <w:tc>
          <w:tcPr>
            <w:tcW w:w="576" w:type="pct"/>
            <w:vAlign w:val="center"/>
          </w:tcPr>
          <w:p w:rsidR="00B06EBE" w:rsidRPr="006E3F8F" w:rsidRDefault="00B06EBE" w:rsidP="00B06EBE">
            <w:pPr>
              <w:jc w:val="center"/>
              <w:rPr>
                <w:sz w:val="24"/>
                <w:szCs w:val="24"/>
              </w:rPr>
            </w:pPr>
            <w:r w:rsidRPr="006E3F8F">
              <w:rPr>
                <w:color w:val="000000"/>
                <w:sz w:val="24"/>
                <w:szCs w:val="24"/>
              </w:rPr>
              <w:t>6</w:t>
            </w:r>
          </w:p>
        </w:tc>
        <w:tc>
          <w:tcPr>
            <w:tcW w:w="529" w:type="pct"/>
            <w:vAlign w:val="center"/>
          </w:tcPr>
          <w:p w:rsidR="00B06EBE" w:rsidRPr="006E3F8F" w:rsidRDefault="00B06EBE" w:rsidP="00B06EBE">
            <w:pPr>
              <w:jc w:val="center"/>
              <w:rPr>
                <w:sz w:val="24"/>
                <w:szCs w:val="24"/>
              </w:rPr>
            </w:pPr>
            <w:r w:rsidRPr="006E3F8F">
              <w:rPr>
                <w:color w:val="000000"/>
                <w:sz w:val="24"/>
                <w:szCs w:val="24"/>
              </w:rPr>
              <w:t>6</w:t>
            </w:r>
          </w:p>
        </w:tc>
        <w:tc>
          <w:tcPr>
            <w:tcW w:w="565" w:type="pct"/>
            <w:vAlign w:val="center"/>
          </w:tcPr>
          <w:p w:rsidR="00B06EBE" w:rsidRPr="006E3F8F" w:rsidRDefault="00B06EBE" w:rsidP="00B06EBE">
            <w:pPr>
              <w:jc w:val="center"/>
              <w:rPr>
                <w:sz w:val="24"/>
                <w:szCs w:val="24"/>
              </w:rPr>
            </w:pPr>
            <w:r w:rsidRPr="006E3F8F">
              <w:rPr>
                <w:color w:val="000000"/>
                <w:sz w:val="24"/>
                <w:szCs w:val="24"/>
              </w:rPr>
              <w:t>6</w:t>
            </w:r>
          </w:p>
        </w:tc>
        <w:tc>
          <w:tcPr>
            <w:tcW w:w="545" w:type="pct"/>
            <w:vAlign w:val="center"/>
          </w:tcPr>
          <w:p w:rsidR="00B06EBE" w:rsidRPr="006E3F8F" w:rsidRDefault="00B06EBE" w:rsidP="00B06EBE">
            <w:pPr>
              <w:jc w:val="center"/>
              <w:rPr>
                <w:sz w:val="24"/>
                <w:szCs w:val="24"/>
              </w:rPr>
            </w:pPr>
            <w:r w:rsidRPr="006E3F8F">
              <w:rPr>
                <w:color w:val="000000"/>
                <w:sz w:val="24"/>
                <w:szCs w:val="24"/>
              </w:rPr>
              <w:t>2</w:t>
            </w:r>
          </w:p>
        </w:tc>
        <w:tc>
          <w:tcPr>
            <w:tcW w:w="529" w:type="pct"/>
            <w:vAlign w:val="center"/>
          </w:tcPr>
          <w:p w:rsidR="00B06EBE" w:rsidRPr="006E3F8F" w:rsidRDefault="00B06EBE" w:rsidP="00B06EBE">
            <w:pPr>
              <w:jc w:val="center"/>
              <w:rPr>
                <w:color w:val="000000"/>
                <w:sz w:val="24"/>
                <w:szCs w:val="24"/>
              </w:rPr>
            </w:pPr>
            <w:r w:rsidRPr="006E3F8F">
              <w:rPr>
                <w:color w:val="000000"/>
                <w:sz w:val="24"/>
                <w:szCs w:val="24"/>
              </w:rPr>
              <w:t>5</w:t>
            </w:r>
          </w:p>
        </w:tc>
        <w:tc>
          <w:tcPr>
            <w:tcW w:w="414" w:type="pct"/>
            <w:vAlign w:val="center"/>
          </w:tcPr>
          <w:p w:rsidR="00B06EBE" w:rsidRPr="006E3F8F" w:rsidRDefault="0029060F" w:rsidP="00B06EBE">
            <w:pPr>
              <w:jc w:val="center"/>
              <w:rPr>
                <w:color w:val="000000"/>
                <w:sz w:val="24"/>
                <w:szCs w:val="24"/>
              </w:rPr>
            </w:pPr>
            <w:r>
              <w:rPr>
                <w:color w:val="000000"/>
                <w:sz w:val="24"/>
                <w:szCs w:val="24"/>
              </w:rPr>
              <w:t>5</w:t>
            </w:r>
          </w:p>
        </w:tc>
        <w:tc>
          <w:tcPr>
            <w:tcW w:w="452" w:type="pct"/>
            <w:vAlign w:val="center"/>
          </w:tcPr>
          <w:p w:rsidR="00B06EBE" w:rsidRPr="006E3F8F" w:rsidRDefault="0029060F" w:rsidP="00B06EBE">
            <w:pPr>
              <w:jc w:val="center"/>
              <w:rPr>
                <w:sz w:val="24"/>
                <w:szCs w:val="24"/>
              </w:rPr>
            </w:pPr>
            <w:r>
              <w:rPr>
                <w:color w:val="000000"/>
                <w:sz w:val="24"/>
                <w:szCs w:val="24"/>
              </w:rPr>
              <w:t>30</w:t>
            </w:r>
          </w:p>
        </w:tc>
        <w:tc>
          <w:tcPr>
            <w:tcW w:w="422" w:type="pct"/>
            <w:vAlign w:val="center"/>
          </w:tcPr>
          <w:p w:rsidR="00B06EBE" w:rsidRPr="00DC5A96" w:rsidRDefault="0029060F" w:rsidP="00B06EBE">
            <w:pPr>
              <w:jc w:val="center"/>
              <w:rPr>
                <w:b/>
                <w:bCs/>
                <w:sz w:val="24"/>
                <w:szCs w:val="24"/>
              </w:rPr>
            </w:pPr>
            <w:r>
              <w:rPr>
                <w:b/>
                <w:bCs/>
                <w:color w:val="000000"/>
                <w:sz w:val="24"/>
                <w:szCs w:val="24"/>
              </w:rPr>
              <w:t>4</w:t>
            </w:r>
          </w:p>
        </w:tc>
      </w:tr>
      <w:tr w:rsidR="00B06EBE" w:rsidRPr="004B4677" w:rsidTr="00CF52A1">
        <w:tc>
          <w:tcPr>
            <w:tcW w:w="968" w:type="pct"/>
          </w:tcPr>
          <w:p w:rsidR="00B06EBE" w:rsidRPr="006E3F8F" w:rsidRDefault="00B06EBE" w:rsidP="00B06EBE">
            <w:pPr>
              <w:jc w:val="both"/>
              <w:rPr>
                <w:b/>
                <w:bCs/>
                <w:sz w:val="24"/>
                <w:szCs w:val="24"/>
              </w:rPr>
            </w:pPr>
            <w:r w:rsidRPr="006E3F8F">
              <w:rPr>
                <w:b/>
                <w:bCs/>
                <w:sz w:val="24"/>
                <w:szCs w:val="24"/>
              </w:rPr>
              <w:t>Челябинская область</w:t>
            </w:r>
          </w:p>
        </w:tc>
        <w:tc>
          <w:tcPr>
            <w:tcW w:w="576" w:type="pct"/>
            <w:vAlign w:val="center"/>
          </w:tcPr>
          <w:p w:rsidR="00B06EBE" w:rsidRPr="006E3F8F" w:rsidRDefault="00B06EBE" w:rsidP="00B06EBE">
            <w:pPr>
              <w:jc w:val="center"/>
              <w:rPr>
                <w:sz w:val="24"/>
                <w:szCs w:val="24"/>
              </w:rPr>
            </w:pPr>
            <w:r w:rsidRPr="006E3F8F">
              <w:rPr>
                <w:color w:val="000000"/>
                <w:sz w:val="24"/>
                <w:szCs w:val="24"/>
              </w:rPr>
              <w:t>2</w:t>
            </w:r>
          </w:p>
        </w:tc>
        <w:tc>
          <w:tcPr>
            <w:tcW w:w="529" w:type="pct"/>
            <w:vAlign w:val="center"/>
          </w:tcPr>
          <w:p w:rsidR="00B06EBE" w:rsidRPr="006E3F8F" w:rsidRDefault="00B06EBE" w:rsidP="00B06EBE">
            <w:pPr>
              <w:jc w:val="center"/>
              <w:rPr>
                <w:sz w:val="24"/>
                <w:szCs w:val="24"/>
              </w:rPr>
            </w:pPr>
            <w:r w:rsidRPr="006E3F8F">
              <w:rPr>
                <w:color w:val="000000"/>
                <w:sz w:val="24"/>
                <w:szCs w:val="24"/>
              </w:rPr>
              <w:t>5</w:t>
            </w:r>
          </w:p>
        </w:tc>
        <w:tc>
          <w:tcPr>
            <w:tcW w:w="565" w:type="pct"/>
            <w:vAlign w:val="center"/>
          </w:tcPr>
          <w:p w:rsidR="00B06EBE" w:rsidRPr="006E3F8F" w:rsidRDefault="00B06EBE" w:rsidP="00B06EBE">
            <w:pPr>
              <w:jc w:val="center"/>
              <w:rPr>
                <w:sz w:val="24"/>
                <w:szCs w:val="24"/>
              </w:rPr>
            </w:pPr>
            <w:r w:rsidRPr="006E3F8F">
              <w:rPr>
                <w:color w:val="000000"/>
                <w:sz w:val="24"/>
                <w:szCs w:val="24"/>
              </w:rPr>
              <w:t>5</w:t>
            </w:r>
          </w:p>
        </w:tc>
        <w:tc>
          <w:tcPr>
            <w:tcW w:w="545" w:type="pct"/>
            <w:vAlign w:val="center"/>
          </w:tcPr>
          <w:p w:rsidR="00B06EBE" w:rsidRPr="006E3F8F" w:rsidRDefault="00B06EBE" w:rsidP="00B06EBE">
            <w:pPr>
              <w:jc w:val="center"/>
              <w:rPr>
                <w:sz w:val="24"/>
                <w:szCs w:val="24"/>
              </w:rPr>
            </w:pPr>
            <w:r w:rsidRPr="006E3F8F">
              <w:rPr>
                <w:color w:val="000000"/>
                <w:sz w:val="24"/>
                <w:szCs w:val="24"/>
              </w:rPr>
              <w:t>6</w:t>
            </w:r>
          </w:p>
        </w:tc>
        <w:tc>
          <w:tcPr>
            <w:tcW w:w="529" w:type="pct"/>
            <w:vAlign w:val="center"/>
          </w:tcPr>
          <w:p w:rsidR="00B06EBE" w:rsidRPr="006E3F8F" w:rsidRDefault="00B06EBE" w:rsidP="00B06EBE">
            <w:pPr>
              <w:jc w:val="center"/>
              <w:rPr>
                <w:color w:val="000000"/>
                <w:sz w:val="24"/>
                <w:szCs w:val="24"/>
              </w:rPr>
            </w:pPr>
            <w:r w:rsidRPr="006E3F8F">
              <w:rPr>
                <w:color w:val="000000"/>
                <w:sz w:val="24"/>
                <w:szCs w:val="24"/>
              </w:rPr>
              <w:t>11</w:t>
            </w:r>
          </w:p>
        </w:tc>
        <w:tc>
          <w:tcPr>
            <w:tcW w:w="414" w:type="pct"/>
            <w:vAlign w:val="center"/>
          </w:tcPr>
          <w:p w:rsidR="00B06EBE" w:rsidRPr="006E3F8F" w:rsidRDefault="0029060F" w:rsidP="00B06EBE">
            <w:pPr>
              <w:jc w:val="center"/>
              <w:rPr>
                <w:color w:val="000000"/>
                <w:sz w:val="24"/>
                <w:szCs w:val="24"/>
              </w:rPr>
            </w:pPr>
            <w:r>
              <w:rPr>
                <w:color w:val="000000"/>
                <w:sz w:val="24"/>
                <w:szCs w:val="24"/>
              </w:rPr>
              <w:t>7</w:t>
            </w:r>
          </w:p>
        </w:tc>
        <w:tc>
          <w:tcPr>
            <w:tcW w:w="452" w:type="pct"/>
            <w:vAlign w:val="center"/>
          </w:tcPr>
          <w:p w:rsidR="00B06EBE" w:rsidRPr="006E3F8F" w:rsidRDefault="0029060F" w:rsidP="00B06EBE">
            <w:pPr>
              <w:jc w:val="center"/>
              <w:rPr>
                <w:sz w:val="24"/>
                <w:szCs w:val="24"/>
              </w:rPr>
            </w:pPr>
            <w:r>
              <w:rPr>
                <w:sz w:val="24"/>
                <w:szCs w:val="24"/>
              </w:rPr>
              <w:t>36</w:t>
            </w:r>
          </w:p>
        </w:tc>
        <w:tc>
          <w:tcPr>
            <w:tcW w:w="422" w:type="pct"/>
            <w:vAlign w:val="center"/>
          </w:tcPr>
          <w:p w:rsidR="00B06EBE" w:rsidRPr="00DC5A96" w:rsidRDefault="0029060F" w:rsidP="00B06EBE">
            <w:pPr>
              <w:jc w:val="center"/>
              <w:rPr>
                <w:b/>
                <w:bCs/>
                <w:sz w:val="24"/>
                <w:szCs w:val="24"/>
              </w:rPr>
            </w:pPr>
            <w:r>
              <w:rPr>
                <w:b/>
                <w:bCs/>
                <w:sz w:val="24"/>
                <w:szCs w:val="24"/>
              </w:rPr>
              <w:t>6</w:t>
            </w:r>
          </w:p>
        </w:tc>
      </w:tr>
      <w:tr w:rsidR="00B06EBE" w:rsidRPr="004B4677" w:rsidTr="00CF52A1">
        <w:tc>
          <w:tcPr>
            <w:tcW w:w="968" w:type="pct"/>
          </w:tcPr>
          <w:p w:rsidR="00B06EBE" w:rsidRPr="006E3F8F" w:rsidRDefault="00B06EBE" w:rsidP="00B06EBE">
            <w:pPr>
              <w:jc w:val="both"/>
              <w:rPr>
                <w:b/>
                <w:bCs/>
                <w:sz w:val="24"/>
                <w:szCs w:val="24"/>
              </w:rPr>
            </w:pPr>
            <w:r w:rsidRPr="006E3F8F">
              <w:rPr>
                <w:b/>
                <w:bCs/>
                <w:sz w:val="24"/>
                <w:szCs w:val="24"/>
              </w:rPr>
              <w:t>Республика Башкортостан</w:t>
            </w:r>
          </w:p>
        </w:tc>
        <w:tc>
          <w:tcPr>
            <w:tcW w:w="576" w:type="pct"/>
            <w:vAlign w:val="center"/>
          </w:tcPr>
          <w:p w:rsidR="00B06EBE" w:rsidRPr="006E3F8F" w:rsidRDefault="00B06EBE" w:rsidP="00B06EBE">
            <w:pPr>
              <w:jc w:val="center"/>
              <w:rPr>
                <w:sz w:val="24"/>
                <w:szCs w:val="24"/>
              </w:rPr>
            </w:pPr>
            <w:r w:rsidRPr="006E3F8F">
              <w:rPr>
                <w:color w:val="000000"/>
                <w:sz w:val="24"/>
                <w:szCs w:val="24"/>
              </w:rPr>
              <w:t>4</w:t>
            </w:r>
          </w:p>
        </w:tc>
        <w:tc>
          <w:tcPr>
            <w:tcW w:w="529" w:type="pct"/>
            <w:vAlign w:val="center"/>
          </w:tcPr>
          <w:p w:rsidR="00B06EBE" w:rsidRPr="006E3F8F" w:rsidRDefault="00B06EBE" w:rsidP="00B06EBE">
            <w:pPr>
              <w:jc w:val="center"/>
              <w:rPr>
                <w:sz w:val="24"/>
                <w:szCs w:val="24"/>
              </w:rPr>
            </w:pPr>
            <w:r w:rsidRPr="006E3F8F">
              <w:rPr>
                <w:color w:val="000000"/>
                <w:sz w:val="24"/>
                <w:szCs w:val="24"/>
              </w:rPr>
              <w:t>4</w:t>
            </w:r>
          </w:p>
        </w:tc>
        <w:tc>
          <w:tcPr>
            <w:tcW w:w="565" w:type="pct"/>
            <w:vAlign w:val="center"/>
          </w:tcPr>
          <w:p w:rsidR="00B06EBE" w:rsidRPr="006E3F8F" w:rsidRDefault="00B06EBE" w:rsidP="00B06EBE">
            <w:pPr>
              <w:jc w:val="center"/>
              <w:rPr>
                <w:sz w:val="24"/>
                <w:szCs w:val="24"/>
              </w:rPr>
            </w:pPr>
            <w:r w:rsidRPr="006E3F8F">
              <w:rPr>
                <w:color w:val="000000"/>
                <w:sz w:val="24"/>
                <w:szCs w:val="24"/>
              </w:rPr>
              <w:t>3</w:t>
            </w:r>
          </w:p>
        </w:tc>
        <w:tc>
          <w:tcPr>
            <w:tcW w:w="545" w:type="pct"/>
            <w:vAlign w:val="center"/>
          </w:tcPr>
          <w:p w:rsidR="00B06EBE" w:rsidRPr="006E3F8F" w:rsidRDefault="00B06EBE" w:rsidP="00B06EBE">
            <w:pPr>
              <w:jc w:val="center"/>
              <w:rPr>
                <w:sz w:val="24"/>
                <w:szCs w:val="24"/>
              </w:rPr>
            </w:pPr>
            <w:r w:rsidRPr="006E3F8F">
              <w:rPr>
                <w:color w:val="000000"/>
                <w:sz w:val="24"/>
                <w:szCs w:val="24"/>
              </w:rPr>
              <w:t>8</w:t>
            </w:r>
          </w:p>
        </w:tc>
        <w:tc>
          <w:tcPr>
            <w:tcW w:w="529" w:type="pct"/>
            <w:vAlign w:val="center"/>
          </w:tcPr>
          <w:p w:rsidR="00B06EBE" w:rsidRPr="006E3F8F" w:rsidRDefault="00B06EBE" w:rsidP="00B06EBE">
            <w:pPr>
              <w:jc w:val="center"/>
              <w:rPr>
                <w:color w:val="000000"/>
                <w:sz w:val="24"/>
                <w:szCs w:val="24"/>
              </w:rPr>
            </w:pPr>
            <w:r w:rsidRPr="006E3F8F">
              <w:rPr>
                <w:color w:val="000000"/>
                <w:sz w:val="24"/>
                <w:szCs w:val="24"/>
              </w:rPr>
              <w:t>7</w:t>
            </w:r>
          </w:p>
        </w:tc>
        <w:tc>
          <w:tcPr>
            <w:tcW w:w="414" w:type="pct"/>
            <w:vAlign w:val="center"/>
          </w:tcPr>
          <w:p w:rsidR="00B06EBE" w:rsidRPr="006E3F8F" w:rsidRDefault="0029060F" w:rsidP="00B06EBE">
            <w:pPr>
              <w:jc w:val="center"/>
              <w:rPr>
                <w:color w:val="000000"/>
                <w:sz w:val="24"/>
                <w:szCs w:val="24"/>
              </w:rPr>
            </w:pPr>
            <w:r>
              <w:rPr>
                <w:color w:val="000000"/>
                <w:sz w:val="24"/>
                <w:szCs w:val="24"/>
              </w:rPr>
              <w:t>10</w:t>
            </w:r>
          </w:p>
        </w:tc>
        <w:tc>
          <w:tcPr>
            <w:tcW w:w="452" w:type="pct"/>
            <w:vAlign w:val="center"/>
          </w:tcPr>
          <w:p w:rsidR="00B06EBE" w:rsidRPr="006E3F8F" w:rsidRDefault="0029060F" w:rsidP="00B06EBE">
            <w:pPr>
              <w:jc w:val="center"/>
              <w:rPr>
                <w:sz w:val="24"/>
                <w:szCs w:val="24"/>
              </w:rPr>
            </w:pPr>
            <w:r>
              <w:rPr>
                <w:sz w:val="24"/>
                <w:szCs w:val="24"/>
              </w:rPr>
              <w:t>36</w:t>
            </w:r>
          </w:p>
        </w:tc>
        <w:tc>
          <w:tcPr>
            <w:tcW w:w="422" w:type="pct"/>
            <w:vAlign w:val="center"/>
          </w:tcPr>
          <w:p w:rsidR="00B06EBE" w:rsidRPr="00DC5A96" w:rsidRDefault="0029060F" w:rsidP="00B06EBE">
            <w:pPr>
              <w:jc w:val="center"/>
              <w:rPr>
                <w:b/>
                <w:bCs/>
                <w:sz w:val="24"/>
                <w:szCs w:val="24"/>
              </w:rPr>
            </w:pPr>
            <w:r>
              <w:rPr>
                <w:b/>
                <w:bCs/>
                <w:sz w:val="24"/>
                <w:szCs w:val="24"/>
              </w:rPr>
              <w:t>6</w:t>
            </w:r>
          </w:p>
        </w:tc>
      </w:tr>
      <w:tr w:rsidR="00B06EBE" w:rsidRPr="004B4677" w:rsidTr="00CF52A1">
        <w:tc>
          <w:tcPr>
            <w:tcW w:w="968" w:type="pct"/>
          </w:tcPr>
          <w:p w:rsidR="00B06EBE" w:rsidRPr="006E3F8F" w:rsidRDefault="00B06EBE" w:rsidP="00B06EBE">
            <w:pPr>
              <w:jc w:val="both"/>
              <w:rPr>
                <w:b/>
                <w:bCs/>
                <w:sz w:val="24"/>
                <w:szCs w:val="24"/>
              </w:rPr>
            </w:pPr>
            <w:r w:rsidRPr="006E3F8F">
              <w:rPr>
                <w:b/>
                <w:bCs/>
                <w:sz w:val="24"/>
                <w:szCs w:val="24"/>
              </w:rPr>
              <w:t>Удмуртская Республика</w:t>
            </w:r>
          </w:p>
        </w:tc>
        <w:tc>
          <w:tcPr>
            <w:tcW w:w="576" w:type="pct"/>
            <w:vAlign w:val="center"/>
          </w:tcPr>
          <w:p w:rsidR="00B06EBE" w:rsidRPr="006E3F8F" w:rsidRDefault="00B06EBE" w:rsidP="00B06EBE">
            <w:pPr>
              <w:jc w:val="center"/>
              <w:rPr>
                <w:sz w:val="24"/>
                <w:szCs w:val="24"/>
              </w:rPr>
            </w:pPr>
            <w:r w:rsidRPr="006E3F8F">
              <w:rPr>
                <w:color w:val="000000"/>
                <w:sz w:val="24"/>
                <w:szCs w:val="24"/>
              </w:rPr>
              <w:t>3</w:t>
            </w:r>
          </w:p>
        </w:tc>
        <w:tc>
          <w:tcPr>
            <w:tcW w:w="529" w:type="pct"/>
            <w:vAlign w:val="center"/>
          </w:tcPr>
          <w:p w:rsidR="00B06EBE" w:rsidRPr="006E3F8F" w:rsidRDefault="00B06EBE" w:rsidP="00B06EBE">
            <w:pPr>
              <w:jc w:val="center"/>
              <w:rPr>
                <w:sz w:val="24"/>
                <w:szCs w:val="24"/>
              </w:rPr>
            </w:pPr>
            <w:r w:rsidRPr="006E3F8F">
              <w:rPr>
                <w:color w:val="000000"/>
                <w:sz w:val="24"/>
                <w:szCs w:val="24"/>
              </w:rPr>
              <w:t>7</w:t>
            </w:r>
          </w:p>
        </w:tc>
        <w:tc>
          <w:tcPr>
            <w:tcW w:w="565" w:type="pct"/>
            <w:vAlign w:val="center"/>
          </w:tcPr>
          <w:p w:rsidR="00B06EBE" w:rsidRPr="006E3F8F" w:rsidRDefault="00B06EBE" w:rsidP="00B06EBE">
            <w:pPr>
              <w:jc w:val="center"/>
              <w:rPr>
                <w:sz w:val="24"/>
                <w:szCs w:val="24"/>
              </w:rPr>
            </w:pPr>
            <w:r w:rsidRPr="006E3F8F">
              <w:rPr>
                <w:color w:val="000000"/>
                <w:sz w:val="24"/>
                <w:szCs w:val="24"/>
              </w:rPr>
              <w:t>7</w:t>
            </w:r>
          </w:p>
        </w:tc>
        <w:tc>
          <w:tcPr>
            <w:tcW w:w="545" w:type="pct"/>
            <w:vAlign w:val="center"/>
          </w:tcPr>
          <w:p w:rsidR="00B06EBE" w:rsidRPr="006E3F8F" w:rsidRDefault="00B06EBE" w:rsidP="00B06EBE">
            <w:pPr>
              <w:jc w:val="center"/>
              <w:rPr>
                <w:sz w:val="24"/>
                <w:szCs w:val="24"/>
              </w:rPr>
            </w:pPr>
            <w:r w:rsidRPr="006E3F8F">
              <w:rPr>
                <w:color w:val="000000"/>
                <w:sz w:val="24"/>
                <w:szCs w:val="24"/>
              </w:rPr>
              <w:t>3</w:t>
            </w:r>
          </w:p>
        </w:tc>
        <w:tc>
          <w:tcPr>
            <w:tcW w:w="529" w:type="pct"/>
            <w:vAlign w:val="center"/>
          </w:tcPr>
          <w:p w:rsidR="00B06EBE" w:rsidRPr="006E3F8F" w:rsidRDefault="00B06EBE" w:rsidP="00B06EBE">
            <w:pPr>
              <w:jc w:val="center"/>
              <w:rPr>
                <w:color w:val="000000"/>
                <w:sz w:val="24"/>
                <w:szCs w:val="24"/>
              </w:rPr>
            </w:pPr>
            <w:r w:rsidRPr="006E3F8F">
              <w:rPr>
                <w:color w:val="000000"/>
                <w:sz w:val="24"/>
                <w:szCs w:val="24"/>
              </w:rPr>
              <w:t>3</w:t>
            </w:r>
          </w:p>
        </w:tc>
        <w:tc>
          <w:tcPr>
            <w:tcW w:w="414" w:type="pct"/>
            <w:vAlign w:val="center"/>
          </w:tcPr>
          <w:p w:rsidR="00B06EBE" w:rsidRPr="006E3F8F" w:rsidRDefault="0029060F" w:rsidP="00B06EBE">
            <w:pPr>
              <w:jc w:val="center"/>
              <w:rPr>
                <w:color w:val="000000"/>
                <w:sz w:val="24"/>
                <w:szCs w:val="24"/>
              </w:rPr>
            </w:pPr>
            <w:r>
              <w:rPr>
                <w:color w:val="000000"/>
                <w:sz w:val="24"/>
                <w:szCs w:val="24"/>
              </w:rPr>
              <w:t>3</w:t>
            </w:r>
          </w:p>
        </w:tc>
        <w:tc>
          <w:tcPr>
            <w:tcW w:w="452" w:type="pct"/>
            <w:vAlign w:val="center"/>
          </w:tcPr>
          <w:p w:rsidR="00B06EBE" w:rsidRPr="006E3F8F" w:rsidRDefault="0029060F" w:rsidP="00B06EBE">
            <w:pPr>
              <w:jc w:val="center"/>
              <w:rPr>
                <w:sz w:val="24"/>
                <w:szCs w:val="24"/>
              </w:rPr>
            </w:pPr>
            <w:r>
              <w:rPr>
                <w:sz w:val="24"/>
                <w:szCs w:val="24"/>
              </w:rPr>
              <w:t>26</w:t>
            </w:r>
          </w:p>
        </w:tc>
        <w:tc>
          <w:tcPr>
            <w:tcW w:w="422" w:type="pct"/>
            <w:vAlign w:val="center"/>
          </w:tcPr>
          <w:p w:rsidR="00B06EBE" w:rsidRPr="00DC5A96" w:rsidRDefault="0029060F" w:rsidP="00B06EBE">
            <w:pPr>
              <w:jc w:val="center"/>
              <w:rPr>
                <w:b/>
                <w:bCs/>
                <w:sz w:val="24"/>
                <w:szCs w:val="24"/>
              </w:rPr>
            </w:pPr>
            <w:r>
              <w:rPr>
                <w:b/>
                <w:bCs/>
                <w:color w:val="000000"/>
                <w:sz w:val="24"/>
                <w:szCs w:val="24"/>
              </w:rPr>
              <w:t>2</w:t>
            </w:r>
          </w:p>
        </w:tc>
      </w:tr>
      <w:tr w:rsidR="00B06EBE" w:rsidRPr="004B4677" w:rsidTr="00CF52A1">
        <w:tc>
          <w:tcPr>
            <w:tcW w:w="968" w:type="pct"/>
          </w:tcPr>
          <w:p w:rsidR="00B06EBE" w:rsidRPr="006E3F8F" w:rsidRDefault="00B06EBE" w:rsidP="00B06EBE">
            <w:pPr>
              <w:jc w:val="both"/>
              <w:rPr>
                <w:b/>
                <w:bCs/>
                <w:sz w:val="24"/>
                <w:szCs w:val="24"/>
              </w:rPr>
            </w:pPr>
            <w:r w:rsidRPr="006E3F8F">
              <w:rPr>
                <w:b/>
                <w:bCs/>
                <w:sz w:val="24"/>
                <w:szCs w:val="24"/>
              </w:rPr>
              <w:t>Кировская область</w:t>
            </w:r>
          </w:p>
        </w:tc>
        <w:tc>
          <w:tcPr>
            <w:tcW w:w="576" w:type="pct"/>
            <w:vAlign w:val="center"/>
          </w:tcPr>
          <w:p w:rsidR="00B06EBE" w:rsidRPr="006E3F8F" w:rsidRDefault="00B06EBE" w:rsidP="00B06EBE">
            <w:pPr>
              <w:jc w:val="center"/>
              <w:rPr>
                <w:sz w:val="24"/>
                <w:szCs w:val="24"/>
              </w:rPr>
            </w:pPr>
            <w:r w:rsidRPr="006E3F8F">
              <w:rPr>
                <w:color w:val="000000"/>
                <w:sz w:val="24"/>
                <w:szCs w:val="24"/>
              </w:rPr>
              <w:t>9</w:t>
            </w:r>
          </w:p>
        </w:tc>
        <w:tc>
          <w:tcPr>
            <w:tcW w:w="529" w:type="pct"/>
            <w:vAlign w:val="center"/>
          </w:tcPr>
          <w:p w:rsidR="00B06EBE" w:rsidRPr="006E3F8F" w:rsidRDefault="00B06EBE" w:rsidP="00B06EBE">
            <w:pPr>
              <w:jc w:val="center"/>
              <w:rPr>
                <w:sz w:val="24"/>
                <w:szCs w:val="24"/>
              </w:rPr>
            </w:pPr>
            <w:r w:rsidRPr="006E3F8F">
              <w:rPr>
                <w:color w:val="000000"/>
                <w:sz w:val="24"/>
                <w:szCs w:val="24"/>
              </w:rPr>
              <w:t>9</w:t>
            </w:r>
          </w:p>
        </w:tc>
        <w:tc>
          <w:tcPr>
            <w:tcW w:w="565" w:type="pct"/>
            <w:vAlign w:val="center"/>
          </w:tcPr>
          <w:p w:rsidR="00B06EBE" w:rsidRPr="006E3F8F" w:rsidRDefault="00B06EBE" w:rsidP="00B06EBE">
            <w:pPr>
              <w:jc w:val="center"/>
              <w:rPr>
                <w:sz w:val="24"/>
                <w:szCs w:val="24"/>
              </w:rPr>
            </w:pPr>
            <w:r w:rsidRPr="006E3F8F">
              <w:rPr>
                <w:color w:val="000000"/>
                <w:sz w:val="24"/>
                <w:szCs w:val="24"/>
              </w:rPr>
              <w:t>9</w:t>
            </w:r>
          </w:p>
        </w:tc>
        <w:tc>
          <w:tcPr>
            <w:tcW w:w="545" w:type="pct"/>
            <w:vAlign w:val="center"/>
          </w:tcPr>
          <w:p w:rsidR="00B06EBE" w:rsidRPr="006E3F8F" w:rsidRDefault="00B06EBE" w:rsidP="00B06EBE">
            <w:pPr>
              <w:jc w:val="center"/>
              <w:rPr>
                <w:sz w:val="24"/>
                <w:szCs w:val="24"/>
              </w:rPr>
            </w:pPr>
            <w:r w:rsidRPr="006E3F8F">
              <w:rPr>
                <w:color w:val="000000"/>
                <w:sz w:val="24"/>
                <w:szCs w:val="24"/>
              </w:rPr>
              <w:t>4</w:t>
            </w:r>
          </w:p>
        </w:tc>
        <w:tc>
          <w:tcPr>
            <w:tcW w:w="529" w:type="pct"/>
            <w:vAlign w:val="center"/>
          </w:tcPr>
          <w:p w:rsidR="00B06EBE" w:rsidRPr="006E3F8F" w:rsidRDefault="00B06EBE" w:rsidP="00B06EBE">
            <w:pPr>
              <w:jc w:val="center"/>
              <w:rPr>
                <w:color w:val="000000"/>
                <w:sz w:val="24"/>
                <w:szCs w:val="24"/>
              </w:rPr>
            </w:pPr>
            <w:r w:rsidRPr="006E3F8F">
              <w:rPr>
                <w:color w:val="000000"/>
                <w:sz w:val="24"/>
                <w:szCs w:val="24"/>
              </w:rPr>
              <w:t>9</w:t>
            </w:r>
          </w:p>
        </w:tc>
        <w:tc>
          <w:tcPr>
            <w:tcW w:w="414" w:type="pct"/>
            <w:vAlign w:val="center"/>
          </w:tcPr>
          <w:p w:rsidR="00B06EBE" w:rsidRPr="006E3F8F" w:rsidRDefault="0029060F" w:rsidP="00B06EBE">
            <w:pPr>
              <w:jc w:val="center"/>
              <w:rPr>
                <w:color w:val="000000"/>
                <w:sz w:val="24"/>
                <w:szCs w:val="24"/>
              </w:rPr>
            </w:pPr>
            <w:r>
              <w:rPr>
                <w:color w:val="000000"/>
                <w:sz w:val="24"/>
                <w:szCs w:val="24"/>
              </w:rPr>
              <w:t>8</w:t>
            </w:r>
          </w:p>
        </w:tc>
        <w:tc>
          <w:tcPr>
            <w:tcW w:w="452" w:type="pct"/>
            <w:vAlign w:val="center"/>
          </w:tcPr>
          <w:p w:rsidR="00B06EBE" w:rsidRPr="006E3F8F" w:rsidRDefault="0029060F" w:rsidP="00B06EBE">
            <w:pPr>
              <w:jc w:val="center"/>
              <w:rPr>
                <w:sz w:val="24"/>
                <w:szCs w:val="24"/>
              </w:rPr>
            </w:pPr>
            <w:r>
              <w:rPr>
                <w:color w:val="000000"/>
                <w:sz w:val="24"/>
                <w:szCs w:val="24"/>
              </w:rPr>
              <w:t>48</w:t>
            </w:r>
          </w:p>
        </w:tc>
        <w:tc>
          <w:tcPr>
            <w:tcW w:w="422" w:type="pct"/>
            <w:vAlign w:val="center"/>
          </w:tcPr>
          <w:p w:rsidR="00B06EBE" w:rsidRPr="00DC5A96" w:rsidRDefault="0029060F" w:rsidP="00B06EBE">
            <w:pPr>
              <w:jc w:val="center"/>
              <w:rPr>
                <w:b/>
                <w:bCs/>
                <w:sz w:val="24"/>
                <w:szCs w:val="24"/>
              </w:rPr>
            </w:pPr>
            <w:r>
              <w:rPr>
                <w:b/>
                <w:bCs/>
                <w:sz w:val="24"/>
                <w:szCs w:val="24"/>
              </w:rPr>
              <w:t>9</w:t>
            </w:r>
          </w:p>
        </w:tc>
      </w:tr>
      <w:tr w:rsidR="00B06EBE" w:rsidRPr="004B4677" w:rsidTr="00CF52A1">
        <w:tc>
          <w:tcPr>
            <w:tcW w:w="968" w:type="pct"/>
          </w:tcPr>
          <w:p w:rsidR="00B06EBE" w:rsidRPr="006E3F8F" w:rsidRDefault="00B06EBE" w:rsidP="00B06EBE">
            <w:pPr>
              <w:jc w:val="both"/>
              <w:rPr>
                <w:b/>
                <w:bCs/>
                <w:sz w:val="24"/>
                <w:szCs w:val="24"/>
              </w:rPr>
            </w:pPr>
            <w:r w:rsidRPr="006E3F8F">
              <w:rPr>
                <w:b/>
                <w:bCs/>
                <w:sz w:val="24"/>
                <w:szCs w:val="24"/>
              </w:rPr>
              <w:t>Республика Татарстан</w:t>
            </w:r>
          </w:p>
        </w:tc>
        <w:tc>
          <w:tcPr>
            <w:tcW w:w="576" w:type="pct"/>
            <w:vAlign w:val="center"/>
          </w:tcPr>
          <w:p w:rsidR="00B06EBE" w:rsidRPr="006E3F8F" w:rsidRDefault="00B06EBE" w:rsidP="00B06EBE">
            <w:pPr>
              <w:jc w:val="center"/>
              <w:rPr>
                <w:sz w:val="24"/>
                <w:szCs w:val="24"/>
              </w:rPr>
            </w:pPr>
            <w:r w:rsidRPr="006E3F8F">
              <w:rPr>
                <w:color w:val="000000"/>
                <w:sz w:val="24"/>
                <w:szCs w:val="24"/>
              </w:rPr>
              <w:t>1</w:t>
            </w:r>
          </w:p>
        </w:tc>
        <w:tc>
          <w:tcPr>
            <w:tcW w:w="529" w:type="pct"/>
            <w:vAlign w:val="center"/>
          </w:tcPr>
          <w:p w:rsidR="00B06EBE" w:rsidRPr="006E3F8F" w:rsidRDefault="00B06EBE" w:rsidP="00B06EBE">
            <w:pPr>
              <w:jc w:val="center"/>
              <w:rPr>
                <w:sz w:val="24"/>
                <w:szCs w:val="24"/>
              </w:rPr>
            </w:pPr>
            <w:r w:rsidRPr="006E3F8F">
              <w:rPr>
                <w:color w:val="000000"/>
                <w:sz w:val="24"/>
                <w:szCs w:val="24"/>
              </w:rPr>
              <w:t>1</w:t>
            </w:r>
          </w:p>
        </w:tc>
        <w:tc>
          <w:tcPr>
            <w:tcW w:w="565" w:type="pct"/>
            <w:vAlign w:val="center"/>
          </w:tcPr>
          <w:p w:rsidR="00B06EBE" w:rsidRPr="006E3F8F" w:rsidRDefault="00B06EBE" w:rsidP="00B06EBE">
            <w:pPr>
              <w:jc w:val="center"/>
              <w:rPr>
                <w:sz w:val="24"/>
                <w:szCs w:val="24"/>
              </w:rPr>
            </w:pPr>
            <w:r w:rsidRPr="006E3F8F">
              <w:rPr>
                <w:color w:val="000000"/>
                <w:sz w:val="24"/>
                <w:szCs w:val="24"/>
              </w:rPr>
              <w:t>1</w:t>
            </w:r>
          </w:p>
        </w:tc>
        <w:tc>
          <w:tcPr>
            <w:tcW w:w="545" w:type="pct"/>
            <w:vAlign w:val="center"/>
          </w:tcPr>
          <w:p w:rsidR="00B06EBE" w:rsidRPr="006E3F8F" w:rsidRDefault="00B06EBE" w:rsidP="00B06EBE">
            <w:pPr>
              <w:jc w:val="center"/>
              <w:rPr>
                <w:sz w:val="24"/>
                <w:szCs w:val="24"/>
              </w:rPr>
            </w:pPr>
            <w:r w:rsidRPr="006E3F8F">
              <w:rPr>
                <w:color w:val="000000"/>
                <w:sz w:val="24"/>
                <w:szCs w:val="24"/>
              </w:rPr>
              <w:t>11</w:t>
            </w:r>
          </w:p>
        </w:tc>
        <w:tc>
          <w:tcPr>
            <w:tcW w:w="529" w:type="pct"/>
            <w:vAlign w:val="center"/>
          </w:tcPr>
          <w:p w:rsidR="00B06EBE" w:rsidRPr="006E3F8F" w:rsidRDefault="00B06EBE" w:rsidP="00B06EBE">
            <w:pPr>
              <w:jc w:val="center"/>
              <w:rPr>
                <w:color w:val="000000"/>
                <w:sz w:val="24"/>
                <w:szCs w:val="24"/>
              </w:rPr>
            </w:pPr>
            <w:r w:rsidRPr="006E3F8F">
              <w:rPr>
                <w:color w:val="000000"/>
                <w:sz w:val="24"/>
                <w:szCs w:val="24"/>
              </w:rPr>
              <w:t>4</w:t>
            </w:r>
          </w:p>
        </w:tc>
        <w:tc>
          <w:tcPr>
            <w:tcW w:w="414" w:type="pct"/>
            <w:vAlign w:val="center"/>
          </w:tcPr>
          <w:p w:rsidR="00B06EBE" w:rsidRPr="006E3F8F" w:rsidRDefault="0029060F" w:rsidP="00B06EBE">
            <w:pPr>
              <w:jc w:val="center"/>
              <w:rPr>
                <w:color w:val="000000"/>
                <w:sz w:val="24"/>
                <w:szCs w:val="24"/>
              </w:rPr>
            </w:pPr>
            <w:r>
              <w:rPr>
                <w:color w:val="000000"/>
                <w:sz w:val="24"/>
                <w:szCs w:val="24"/>
              </w:rPr>
              <w:t>2</w:t>
            </w:r>
          </w:p>
        </w:tc>
        <w:tc>
          <w:tcPr>
            <w:tcW w:w="452" w:type="pct"/>
            <w:vAlign w:val="center"/>
          </w:tcPr>
          <w:p w:rsidR="00B06EBE" w:rsidRPr="006E3F8F" w:rsidRDefault="0029060F" w:rsidP="00B06EBE">
            <w:pPr>
              <w:jc w:val="center"/>
              <w:rPr>
                <w:sz w:val="24"/>
                <w:szCs w:val="24"/>
              </w:rPr>
            </w:pPr>
            <w:r>
              <w:rPr>
                <w:color w:val="000000"/>
                <w:sz w:val="24"/>
                <w:szCs w:val="24"/>
              </w:rPr>
              <w:t>20</w:t>
            </w:r>
          </w:p>
        </w:tc>
        <w:tc>
          <w:tcPr>
            <w:tcW w:w="422" w:type="pct"/>
            <w:vAlign w:val="center"/>
          </w:tcPr>
          <w:p w:rsidR="00B06EBE" w:rsidRPr="00DC5A96" w:rsidRDefault="0029060F" w:rsidP="00B06EBE">
            <w:pPr>
              <w:jc w:val="center"/>
              <w:rPr>
                <w:b/>
                <w:bCs/>
                <w:sz w:val="24"/>
                <w:szCs w:val="24"/>
              </w:rPr>
            </w:pPr>
            <w:r>
              <w:rPr>
                <w:b/>
                <w:bCs/>
                <w:color w:val="000000"/>
                <w:sz w:val="24"/>
                <w:szCs w:val="24"/>
              </w:rPr>
              <w:t>1</w:t>
            </w:r>
          </w:p>
        </w:tc>
      </w:tr>
      <w:tr w:rsidR="00B06EBE" w:rsidRPr="004B4677" w:rsidTr="00CF52A1">
        <w:tc>
          <w:tcPr>
            <w:tcW w:w="968" w:type="pct"/>
          </w:tcPr>
          <w:p w:rsidR="00B06EBE" w:rsidRPr="006E3F8F" w:rsidRDefault="00B06EBE" w:rsidP="00B06EBE">
            <w:pPr>
              <w:jc w:val="both"/>
              <w:rPr>
                <w:b/>
                <w:bCs/>
                <w:sz w:val="24"/>
                <w:szCs w:val="24"/>
              </w:rPr>
            </w:pPr>
            <w:r w:rsidRPr="006E3F8F">
              <w:rPr>
                <w:b/>
                <w:bCs/>
                <w:sz w:val="24"/>
                <w:szCs w:val="24"/>
              </w:rPr>
              <w:t>Оренбургская область</w:t>
            </w:r>
          </w:p>
        </w:tc>
        <w:tc>
          <w:tcPr>
            <w:tcW w:w="576" w:type="pct"/>
            <w:vAlign w:val="center"/>
          </w:tcPr>
          <w:p w:rsidR="00B06EBE" w:rsidRPr="006E3F8F" w:rsidRDefault="00B06EBE" w:rsidP="00B06EBE">
            <w:pPr>
              <w:jc w:val="center"/>
              <w:rPr>
                <w:sz w:val="24"/>
                <w:szCs w:val="24"/>
              </w:rPr>
            </w:pPr>
            <w:r w:rsidRPr="006E3F8F">
              <w:rPr>
                <w:color w:val="000000"/>
                <w:sz w:val="24"/>
                <w:szCs w:val="24"/>
              </w:rPr>
              <w:t>7</w:t>
            </w:r>
          </w:p>
        </w:tc>
        <w:tc>
          <w:tcPr>
            <w:tcW w:w="529" w:type="pct"/>
            <w:vAlign w:val="center"/>
          </w:tcPr>
          <w:p w:rsidR="00B06EBE" w:rsidRPr="006E3F8F" w:rsidRDefault="00B06EBE" w:rsidP="00B06EBE">
            <w:pPr>
              <w:jc w:val="center"/>
              <w:rPr>
                <w:sz w:val="24"/>
                <w:szCs w:val="24"/>
              </w:rPr>
            </w:pPr>
            <w:r w:rsidRPr="006E3F8F">
              <w:rPr>
                <w:color w:val="000000"/>
                <w:sz w:val="24"/>
                <w:szCs w:val="24"/>
              </w:rPr>
              <w:t>8</w:t>
            </w:r>
          </w:p>
        </w:tc>
        <w:tc>
          <w:tcPr>
            <w:tcW w:w="565" w:type="pct"/>
            <w:vAlign w:val="center"/>
          </w:tcPr>
          <w:p w:rsidR="00B06EBE" w:rsidRPr="006E3F8F" w:rsidRDefault="00B06EBE" w:rsidP="00B06EBE">
            <w:pPr>
              <w:jc w:val="center"/>
              <w:rPr>
                <w:sz w:val="24"/>
                <w:szCs w:val="24"/>
              </w:rPr>
            </w:pPr>
            <w:r w:rsidRPr="006E3F8F">
              <w:rPr>
                <w:color w:val="000000"/>
                <w:sz w:val="24"/>
                <w:szCs w:val="24"/>
              </w:rPr>
              <w:t>8</w:t>
            </w:r>
          </w:p>
        </w:tc>
        <w:tc>
          <w:tcPr>
            <w:tcW w:w="545" w:type="pct"/>
            <w:vAlign w:val="center"/>
          </w:tcPr>
          <w:p w:rsidR="00B06EBE" w:rsidRPr="006E3F8F" w:rsidRDefault="00B06EBE" w:rsidP="00B06EBE">
            <w:pPr>
              <w:jc w:val="center"/>
              <w:rPr>
                <w:sz w:val="24"/>
                <w:szCs w:val="24"/>
              </w:rPr>
            </w:pPr>
            <w:r w:rsidRPr="006E3F8F">
              <w:rPr>
                <w:color w:val="000000"/>
                <w:sz w:val="24"/>
                <w:szCs w:val="24"/>
              </w:rPr>
              <w:t>5</w:t>
            </w:r>
          </w:p>
        </w:tc>
        <w:tc>
          <w:tcPr>
            <w:tcW w:w="529" w:type="pct"/>
            <w:vAlign w:val="center"/>
          </w:tcPr>
          <w:p w:rsidR="00B06EBE" w:rsidRPr="006E3F8F" w:rsidRDefault="00B06EBE" w:rsidP="00B06EBE">
            <w:pPr>
              <w:jc w:val="center"/>
              <w:rPr>
                <w:color w:val="000000"/>
                <w:sz w:val="24"/>
                <w:szCs w:val="24"/>
              </w:rPr>
            </w:pPr>
            <w:r w:rsidRPr="006E3F8F">
              <w:rPr>
                <w:color w:val="000000"/>
                <w:sz w:val="24"/>
                <w:szCs w:val="24"/>
              </w:rPr>
              <w:t>10</w:t>
            </w:r>
          </w:p>
        </w:tc>
        <w:tc>
          <w:tcPr>
            <w:tcW w:w="414" w:type="pct"/>
            <w:vAlign w:val="center"/>
          </w:tcPr>
          <w:p w:rsidR="00B06EBE" w:rsidRPr="006E3F8F" w:rsidRDefault="0029060F" w:rsidP="00B06EBE">
            <w:pPr>
              <w:jc w:val="center"/>
              <w:rPr>
                <w:color w:val="000000"/>
                <w:sz w:val="24"/>
                <w:szCs w:val="24"/>
              </w:rPr>
            </w:pPr>
            <w:r>
              <w:rPr>
                <w:color w:val="000000"/>
                <w:sz w:val="24"/>
                <w:szCs w:val="24"/>
              </w:rPr>
              <w:t>11</w:t>
            </w:r>
          </w:p>
        </w:tc>
        <w:tc>
          <w:tcPr>
            <w:tcW w:w="452" w:type="pct"/>
            <w:vAlign w:val="center"/>
          </w:tcPr>
          <w:p w:rsidR="00B06EBE" w:rsidRPr="006E3F8F" w:rsidRDefault="0029060F" w:rsidP="00B06EBE">
            <w:pPr>
              <w:jc w:val="center"/>
              <w:rPr>
                <w:sz w:val="24"/>
                <w:szCs w:val="24"/>
              </w:rPr>
            </w:pPr>
            <w:r>
              <w:rPr>
                <w:sz w:val="24"/>
                <w:szCs w:val="24"/>
              </w:rPr>
              <w:t>49</w:t>
            </w:r>
          </w:p>
        </w:tc>
        <w:tc>
          <w:tcPr>
            <w:tcW w:w="422" w:type="pct"/>
            <w:vAlign w:val="center"/>
          </w:tcPr>
          <w:p w:rsidR="00B06EBE" w:rsidRPr="00DC5A96" w:rsidRDefault="00B06EBE" w:rsidP="00B06EBE">
            <w:pPr>
              <w:jc w:val="center"/>
              <w:rPr>
                <w:b/>
                <w:bCs/>
                <w:sz w:val="24"/>
                <w:szCs w:val="24"/>
              </w:rPr>
            </w:pPr>
            <w:r w:rsidRPr="00DC5A96">
              <w:rPr>
                <w:b/>
                <w:bCs/>
                <w:color w:val="000000"/>
                <w:sz w:val="24"/>
                <w:szCs w:val="24"/>
              </w:rPr>
              <w:t>10</w:t>
            </w:r>
          </w:p>
        </w:tc>
      </w:tr>
      <w:tr w:rsidR="00B06EBE" w:rsidRPr="004B4677" w:rsidTr="00CF52A1">
        <w:tc>
          <w:tcPr>
            <w:tcW w:w="968" w:type="pct"/>
          </w:tcPr>
          <w:p w:rsidR="00B06EBE" w:rsidRPr="006E3F8F" w:rsidRDefault="00B06EBE" w:rsidP="00B06EBE">
            <w:pPr>
              <w:jc w:val="both"/>
              <w:rPr>
                <w:b/>
                <w:bCs/>
                <w:sz w:val="24"/>
                <w:szCs w:val="24"/>
              </w:rPr>
            </w:pPr>
            <w:r w:rsidRPr="006E3F8F">
              <w:rPr>
                <w:b/>
                <w:bCs/>
                <w:sz w:val="24"/>
                <w:szCs w:val="24"/>
              </w:rPr>
              <w:t>Курганская область</w:t>
            </w:r>
          </w:p>
        </w:tc>
        <w:tc>
          <w:tcPr>
            <w:tcW w:w="576" w:type="pct"/>
            <w:vAlign w:val="center"/>
          </w:tcPr>
          <w:p w:rsidR="00B06EBE" w:rsidRPr="006E3F8F" w:rsidRDefault="00B06EBE" w:rsidP="00B06EBE">
            <w:pPr>
              <w:jc w:val="center"/>
              <w:rPr>
                <w:sz w:val="24"/>
                <w:szCs w:val="24"/>
              </w:rPr>
            </w:pPr>
            <w:r w:rsidRPr="006E3F8F">
              <w:rPr>
                <w:color w:val="000000"/>
                <w:sz w:val="24"/>
                <w:szCs w:val="24"/>
              </w:rPr>
              <w:t>8</w:t>
            </w:r>
          </w:p>
        </w:tc>
        <w:tc>
          <w:tcPr>
            <w:tcW w:w="529" w:type="pct"/>
            <w:vAlign w:val="center"/>
          </w:tcPr>
          <w:p w:rsidR="00B06EBE" w:rsidRPr="006E3F8F" w:rsidRDefault="00B06EBE" w:rsidP="00B06EBE">
            <w:pPr>
              <w:jc w:val="center"/>
              <w:rPr>
                <w:sz w:val="24"/>
                <w:szCs w:val="24"/>
              </w:rPr>
            </w:pPr>
            <w:r w:rsidRPr="006E3F8F">
              <w:rPr>
                <w:color w:val="000000"/>
                <w:sz w:val="24"/>
                <w:szCs w:val="24"/>
              </w:rPr>
              <w:t>11</w:t>
            </w:r>
          </w:p>
        </w:tc>
        <w:tc>
          <w:tcPr>
            <w:tcW w:w="565" w:type="pct"/>
            <w:vAlign w:val="center"/>
          </w:tcPr>
          <w:p w:rsidR="00B06EBE" w:rsidRPr="006E3F8F" w:rsidRDefault="00B06EBE" w:rsidP="00B06EBE">
            <w:pPr>
              <w:jc w:val="center"/>
              <w:rPr>
                <w:sz w:val="24"/>
                <w:szCs w:val="24"/>
              </w:rPr>
            </w:pPr>
            <w:r w:rsidRPr="006E3F8F">
              <w:rPr>
                <w:color w:val="000000"/>
                <w:sz w:val="24"/>
                <w:szCs w:val="24"/>
              </w:rPr>
              <w:t>11</w:t>
            </w:r>
          </w:p>
        </w:tc>
        <w:tc>
          <w:tcPr>
            <w:tcW w:w="545" w:type="pct"/>
            <w:vAlign w:val="center"/>
          </w:tcPr>
          <w:p w:rsidR="00B06EBE" w:rsidRPr="006E3F8F" w:rsidRDefault="00B06EBE" w:rsidP="00B06EBE">
            <w:pPr>
              <w:jc w:val="center"/>
              <w:rPr>
                <w:sz w:val="24"/>
                <w:szCs w:val="24"/>
              </w:rPr>
            </w:pPr>
            <w:r w:rsidRPr="006E3F8F">
              <w:rPr>
                <w:color w:val="000000"/>
                <w:sz w:val="24"/>
                <w:szCs w:val="24"/>
              </w:rPr>
              <w:t>7</w:t>
            </w:r>
          </w:p>
        </w:tc>
        <w:tc>
          <w:tcPr>
            <w:tcW w:w="529" w:type="pct"/>
            <w:vAlign w:val="center"/>
          </w:tcPr>
          <w:p w:rsidR="00B06EBE" w:rsidRPr="006E3F8F" w:rsidRDefault="00B06EBE" w:rsidP="00B06EBE">
            <w:pPr>
              <w:jc w:val="center"/>
              <w:rPr>
                <w:color w:val="000000"/>
                <w:sz w:val="24"/>
                <w:szCs w:val="24"/>
              </w:rPr>
            </w:pPr>
            <w:r w:rsidRPr="006E3F8F">
              <w:rPr>
                <w:color w:val="000000"/>
                <w:sz w:val="24"/>
                <w:szCs w:val="24"/>
              </w:rPr>
              <w:t>8</w:t>
            </w:r>
          </w:p>
        </w:tc>
        <w:tc>
          <w:tcPr>
            <w:tcW w:w="414" w:type="pct"/>
            <w:vAlign w:val="center"/>
          </w:tcPr>
          <w:p w:rsidR="00B06EBE" w:rsidRPr="006E3F8F" w:rsidRDefault="0029060F" w:rsidP="00B06EBE">
            <w:pPr>
              <w:jc w:val="center"/>
              <w:rPr>
                <w:color w:val="000000"/>
                <w:sz w:val="24"/>
                <w:szCs w:val="24"/>
              </w:rPr>
            </w:pPr>
            <w:r>
              <w:rPr>
                <w:color w:val="000000"/>
                <w:sz w:val="24"/>
                <w:szCs w:val="24"/>
              </w:rPr>
              <w:t>9</w:t>
            </w:r>
          </w:p>
        </w:tc>
        <w:tc>
          <w:tcPr>
            <w:tcW w:w="452" w:type="pct"/>
            <w:vAlign w:val="center"/>
          </w:tcPr>
          <w:p w:rsidR="00B06EBE" w:rsidRPr="006E3F8F" w:rsidRDefault="0029060F" w:rsidP="00B06EBE">
            <w:pPr>
              <w:jc w:val="center"/>
              <w:rPr>
                <w:sz w:val="24"/>
                <w:szCs w:val="24"/>
              </w:rPr>
            </w:pPr>
            <w:r>
              <w:rPr>
                <w:color w:val="000000"/>
                <w:sz w:val="24"/>
                <w:szCs w:val="24"/>
              </w:rPr>
              <w:t>54</w:t>
            </w:r>
          </w:p>
        </w:tc>
        <w:tc>
          <w:tcPr>
            <w:tcW w:w="422" w:type="pct"/>
            <w:vAlign w:val="center"/>
          </w:tcPr>
          <w:p w:rsidR="00B06EBE" w:rsidRPr="00DC5A96" w:rsidRDefault="00B06EBE" w:rsidP="00B06EBE">
            <w:pPr>
              <w:jc w:val="center"/>
              <w:rPr>
                <w:b/>
                <w:bCs/>
                <w:sz w:val="24"/>
                <w:szCs w:val="24"/>
              </w:rPr>
            </w:pPr>
            <w:r w:rsidRPr="00DC5A96">
              <w:rPr>
                <w:b/>
                <w:bCs/>
                <w:color w:val="000000"/>
                <w:sz w:val="24"/>
                <w:szCs w:val="24"/>
              </w:rPr>
              <w:t>11</w:t>
            </w:r>
          </w:p>
        </w:tc>
      </w:tr>
    </w:tbl>
    <w:p w:rsidR="00994DE2" w:rsidRDefault="00CF52A1" w:rsidP="00CF52A1">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8</w:t>
      </w:r>
    </w:p>
    <w:tbl>
      <w:tblPr>
        <w:tblStyle w:val="a5"/>
        <w:tblW w:w="5000" w:type="pct"/>
        <w:tblLook w:val="04A0" w:firstRow="1" w:lastRow="0" w:firstColumn="1" w:lastColumn="0" w:noHBand="0" w:noVBand="1"/>
      </w:tblPr>
      <w:tblGrid>
        <w:gridCol w:w="1916"/>
        <w:gridCol w:w="1140"/>
        <w:gridCol w:w="1048"/>
        <w:gridCol w:w="1119"/>
        <w:gridCol w:w="1079"/>
        <w:gridCol w:w="1048"/>
        <w:gridCol w:w="820"/>
        <w:gridCol w:w="895"/>
        <w:gridCol w:w="836"/>
      </w:tblGrid>
      <w:tr w:rsidR="00CF52A1" w:rsidRPr="00DC5A96" w:rsidTr="00824F16">
        <w:tc>
          <w:tcPr>
            <w:tcW w:w="968" w:type="pct"/>
            <w:tcBorders>
              <w:bottom w:val="single" w:sz="8" w:space="0" w:color="auto"/>
            </w:tcBorders>
          </w:tcPr>
          <w:p w:rsidR="00CF52A1" w:rsidRPr="006E3F8F" w:rsidRDefault="00CF52A1" w:rsidP="00824F16">
            <w:pPr>
              <w:jc w:val="both"/>
              <w:rPr>
                <w:b/>
                <w:bCs/>
                <w:sz w:val="24"/>
                <w:szCs w:val="24"/>
              </w:rPr>
            </w:pPr>
            <w:r w:rsidRPr="006E3F8F">
              <w:rPr>
                <w:b/>
                <w:bCs/>
                <w:sz w:val="24"/>
                <w:szCs w:val="24"/>
              </w:rPr>
              <w:t>Тюменская область</w:t>
            </w:r>
          </w:p>
        </w:tc>
        <w:tc>
          <w:tcPr>
            <w:tcW w:w="576" w:type="pct"/>
            <w:tcBorders>
              <w:bottom w:val="single" w:sz="8" w:space="0" w:color="auto"/>
            </w:tcBorders>
            <w:vAlign w:val="center"/>
          </w:tcPr>
          <w:p w:rsidR="00CF52A1" w:rsidRPr="006E3F8F" w:rsidRDefault="00CF52A1" w:rsidP="00824F16">
            <w:pPr>
              <w:jc w:val="center"/>
              <w:rPr>
                <w:sz w:val="24"/>
                <w:szCs w:val="24"/>
              </w:rPr>
            </w:pPr>
            <w:r w:rsidRPr="006E3F8F">
              <w:rPr>
                <w:color w:val="000000"/>
                <w:sz w:val="24"/>
                <w:szCs w:val="24"/>
              </w:rPr>
              <w:t>10</w:t>
            </w:r>
          </w:p>
        </w:tc>
        <w:tc>
          <w:tcPr>
            <w:tcW w:w="529" w:type="pct"/>
            <w:tcBorders>
              <w:bottom w:val="single" w:sz="8" w:space="0" w:color="auto"/>
            </w:tcBorders>
            <w:vAlign w:val="center"/>
          </w:tcPr>
          <w:p w:rsidR="00CF52A1" w:rsidRPr="006E3F8F" w:rsidRDefault="00CF52A1" w:rsidP="00824F16">
            <w:pPr>
              <w:jc w:val="center"/>
              <w:rPr>
                <w:sz w:val="24"/>
                <w:szCs w:val="24"/>
              </w:rPr>
            </w:pPr>
            <w:r w:rsidRPr="006E3F8F">
              <w:rPr>
                <w:color w:val="000000"/>
                <w:sz w:val="24"/>
                <w:szCs w:val="24"/>
              </w:rPr>
              <w:t>2</w:t>
            </w:r>
          </w:p>
        </w:tc>
        <w:tc>
          <w:tcPr>
            <w:tcW w:w="565" w:type="pct"/>
            <w:tcBorders>
              <w:bottom w:val="single" w:sz="8" w:space="0" w:color="auto"/>
            </w:tcBorders>
            <w:vAlign w:val="center"/>
          </w:tcPr>
          <w:p w:rsidR="00CF52A1" w:rsidRPr="006E3F8F" w:rsidRDefault="00CF52A1" w:rsidP="00824F16">
            <w:pPr>
              <w:jc w:val="center"/>
              <w:rPr>
                <w:sz w:val="24"/>
                <w:szCs w:val="24"/>
              </w:rPr>
            </w:pPr>
            <w:r w:rsidRPr="006E3F8F">
              <w:rPr>
                <w:color w:val="000000"/>
                <w:sz w:val="24"/>
                <w:szCs w:val="24"/>
              </w:rPr>
              <w:t>2</w:t>
            </w:r>
          </w:p>
        </w:tc>
        <w:tc>
          <w:tcPr>
            <w:tcW w:w="545" w:type="pct"/>
            <w:tcBorders>
              <w:bottom w:val="single" w:sz="8" w:space="0" w:color="auto"/>
            </w:tcBorders>
            <w:vAlign w:val="center"/>
          </w:tcPr>
          <w:p w:rsidR="00CF52A1" w:rsidRPr="006E3F8F" w:rsidRDefault="00CF52A1" w:rsidP="00824F16">
            <w:pPr>
              <w:jc w:val="center"/>
              <w:rPr>
                <w:sz w:val="24"/>
                <w:szCs w:val="24"/>
              </w:rPr>
            </w:pPr>
            <w:r w:rsidRPr="006E3F8F">
              <w:rPr>
                <w:color w:val="000000"/>
                <w:sz w:val="24"/>
                <w:szCs w:val="24"/>
              </w:rPr>
              <w:t>9</w:t>
            </w:r>
          </w:p>
        </w:tc>
        <w:tc>
          <w:tcPr>
            <w:tcW w:w="529" w:type="pct"/>
            <w:tcBorders>
              <w:bottom w:val="single" w:sz="8" w:space="0" w:color="auto"/>
            </w:tcBorders>
            <w:vAlign w:val="center"/>
          </w:tcPr>
          <w:p w:rsidR="00CF52A1" w:rsidRPr="006E3F8F" w:rsidRDefault="00CF52A1" w:rsidP="00824F16">
            <w:pPr>
              <w:jc w:val="center"/>
              <w:rPr>
                <w:color w:val="000000"/>
                <w:sz w:val="24"/>
                <w:szCs w:val="24"/>
              </w:rPr>
            </w:pPr>
            <w:r w:rsidRPr="006E3F8F">
              <w:rPr>
                <w:color w:val="000000"/>
                <w:sz w:val="24"/>
                <w:szCs w:val="24"/>
              </w:rPr>
              <w:t>2</w:t>
            </w:r>
          </w:p>
        </w:tc>
        <w:tc>
          <w:tcPr>
            <w:tcW w:w="414" w:type="pct"/>
            <w:tcBorders>
              <w:bottom w:val="single" w:sz="8" w:space="0" w:color="auto"/>
            </w:tcBorders>
            <w:vAlign w:val="center"/>
          </w:tcPr>
          <w:p w:rsidR="00CF52A1" w:rsidRPr="006E3F8F" w:rsidRDefault="00CF52A1" w:rsidP="00824F16">
            <w:pPr>
              <w:jc w:val="center"/>
              <w:rPr>
                <w:color w:val="000000"/>
                <w:sz w:val="24"/>
                <w:szCs w:val="24"/>
              </w:rPr>
            </w:pPr>
            <w:r>
              <w:rPr>
                <w:color w:val="000000"/>
                <w:sz w:val="24"/>
                <w:szCs w:val="24"/>
              </w:rPr>
              <w:t>1</w:t>
            </w:r>
          </w:p>
        </w:tc>
        <w:tc>
          <w:tcPr>
            <w:tcW w:w="452" w:type="pct"/>
            <w:tcBorders>
              <w:bottom w:val="single" w:sz="8" w:space="0" w:color="auto"/>
            </w:tcBorders>
            <w:vAlign w:val="center"/>
          </w:tcPr>
          <w:p w:rsidR="00CF52A1" w:rsidRPr="006E3F8F" w:rsidRDefault="00CF52A1" w:rsidP="00824F16">
            <w:pPr>
              <w:jc w:val="center"/>
              <w:rPr>
                <w:sz w:val="24"/>
                <w:szCs w:val="24"/>
              </w:rPr>
            </w:pPr>
            <w:r>
              <w:rPr>
                <w:color w:val="000000"/>
                <w:sz w:val="24"/>
                <w:szCs w:val="24"/>
              </w:rPr>
              <w:t>26</w:t>
            </w:r>
          </w:p>
        </w:tc>
        <w:tc>
          <w:tcPr>
            <w:tcW w:w="422" w:type="pct"/>
            <w:tcBorders>
              <w:bottom w:val="single" w:sz="8" w:space="0" w:color="auto"/>
            </w:tcBorders>
            <w:vAlign w:val="center"/>
          </w:tcPr>
          <w:p w:rsidR="00CF52A1" w:rsidRPr="00DC5A96" w:rsidRDefault="00CF52A1" w:rsidP="00824F16">
            <w:pPr>
              <w:jc w:val="center"/>
              <w:rPr>
                <w:b/>
                <w:bCs/>
                <w:sz w:val="24"/>
                <w:szCs w:val="24"/>
              </w:rPr>
            </w:pPr>
            <w:r>
              <w:rPr>
                <w:b/>
                <w:bCs/>
                <w:color w:val="000000"/>
                <w:sz w:val="24"/>
                <w:szCs w:val="24"/>
              </w:rPr>
              <w:t>2</w:t>
            </w:r>
          </w:p>
        </w:tc>
      </w:tr>
      <w:tr w:rsidR="00CF52A1" w:rsidRPr="00DC5A96" w:rsidTr="00824F16">
        <w:tc>
          <w:tcPr>
            <w:tcW w:w="968" w:type="pct"/>
            <w:tcBorders>
              <w:top w:val="single" w:sz="8" w:space="0" w:color="auto"/>
              <w:left w:val="single" w:sz="8" w:space="0" w:color="auto"/>
              <w:bottom w:val="single" w:sz="8" w:space="0" w:color="auto"/>
              <w:right w:val="single" w:sz="8" w:space="0" w:color="auto"/>
            </w:tcBorders>
          </w:tcPr>
          <w:p w:rsidR="00CF52A1" w:rsidRPr="006E3F8F" w:rsidRDefault="00CF52A1" w:rsidP="00824F16">
            <w:pPr>
              <w:jc w:val="both"/>
              <w:rPr>
                <w:b/>
                <w:bCs/>
                <w:sz w:val="24"/>
                <w:szCs w:val="24"/>
              </w:rPr>
            </w:pPr>
            <w:r w:rsidRPr="006E3F8F">
              <w:rPr>
                <w:b/>
                <w:bCs/>
                <w:sz w:val="24"/>
                <w:szCs w:val="24"/>
              </w:rPr>
              <w:t>Республика Коми</w:t>
            </w:r>
          </w:p>
        </w:tc>
        <w:tc>
          <w:tcPr>
            <w:tcW w:w="576" w:type="pct"/>
            <w:tcBorders>
              <w:top w:val="single" w:sz="8" w:space="0" w:color="auto"/>
              <w:left w:val="single" w:sz="8" w:space="0" w:color="auto"/>
              <w:bottom w:val="single" w:sz="8" w:space="0" w:color="auto"/>
              <w:right w:val="single" w:sz="8" w:space="0" w:color="auto"/>
            </w:tcBorders>
            <w:vAlign w:val="center"/>
          </w:tcPr>
          <w:p w:rsidR="00CF52A1" w:rsidRPr="006E3F8F" w:rsidRDefault="00CF52A1" w:rsidP="00824F16">
            <w:pPr>
              <w:jc w:val="center"/>
              <w:rPr>
                <w:sz w:val="24"/>
                <w:szCs w:val="24"/>
              </w:rPr>
            </w:pPr>
            <w:r w:rsidRPr="006E3F8F">
              <w:rPr>
                <w:color w:val="000000"/>
                <w:sz w:val="24"/>
                <w:szCs w:val="24"/>
              </w:rPr>
              <w:t>11</w:t>
            </w:r>
          </w:p>
        </w:tc>
        <w:tc>
          <w:tcPr>
            <w:tcW w:w="529" w:type="pct"/>
            <w:tcBorders>
              <w:top w:val="single" w:sz="8" w:space="0" w:color="auto"/>
              <w:left w:val="single" w:sz="8" w:space="0" w:color="auto"/>
              <w:bottom w:val="single" w:sz="8" w:space="0" w:color="auto"/>
              <w:right w:val="single" w:sz="8" w:space="0" w:color="auto"/>
            </w:tcBorders>
            <w:vAlign w:val="center"/>
          </w:tcPr>
          <w:p w:rsidR="00CF52A1" w:rsidRPr="006E3F8F" w:rsidRDefault="00CF52A1" w:rsidP="00824F16">
            <w:pPr>
              <w:jc w:val="center"/>
              <w:rPr>
                <w:sz w:val="24"/>
                <w:szCs w:val="24"/>
              </w:rPr>
            </w:pPr>
            <w:r w:rsidRPr="006E3F8F">
              <w:rPr>
                <w:color w:val="000000"/>
                <w:sz w:val="24"/>
                <w:szCs w:val="24"/>
              </w:rPr>
              <w:t>10</w:t>
            </w:r>
          </w:p>
        </w:tc>
        <w:tc>
          <w:tcPr>
            <w:tcW w:w="565" w:type="pct"/>
            <w:tcBorders>
              <w:top w:val="single" w:sz="8" w:space="0" w:color="auto"/>
              <w:left w:val="single" w:sz="8" w:space="0" w:color="auto"/>
              <w:bottom w:val="single" w:sz="8" w:space="0" w:color="auto"/>
              <w:right w:val="single" w:sz="8" w:space="0" w:color="auto"/>
            </w:tcBorders>
            <w:vAlign w:val="center"/>
          </w:tcPr>
          <w:p w:rsidR="00CF52A1" w:rsidRPr="006E3F8F" w:rsidRDefault="00CF52A1" w:rsidP="00824F16">
            <w:pPr>
              <w:jc w:val="center"/>
              <w:rPr>
                <w:sz w:val="24"/>
                <w:szCs w:val="24"/>
              </w:rPr>
            </w:pPr>
            <w:r w:rsidRPr="006E3F8F">
              <w:rPr>
                <w:color w:val="000000"/>
                <w:sz w:val="24"/>
                <w:szCs w:val="24"/>
              </w:rPr>
              <w:t>10</w:t>
            </w:r>
          </w:p>
        </w:tc>
        <w:tc>
          <w:tcPr>
            <w:tcW w:w="545" w:type="pct"/>
            <w:tcBorders>
              <w:top w:val="single" w:sz="8" w:space="0" w:color="auto"/>
              <w:left w:val="single" w:sz="8" w:space="0" w:color="auto"/>
              <w:bottom w:val="single" w:sz="8" w:space="0" w:color="auto"/>
              <w:right w:val="single" w:sz="8" w:space="0" w:color="auto"/>
            </w:tcBorders>
            <w:vAlign w:val="center"/>
          </w:tcPr>
          <w:p w:rsidR="00CF52A1" w:rsidRPr="006E3F8F" w:rsidRDefault="00CF52A1" w:rsidP="00824F16">
            <w:pPr>
              <w:jc w:val="center"/>
              <w:rPr>
                <w:sz w:val="24"/>
                <w:szCs w:val="24"/>
              </w:rPr>
            </w:pPr>
            <w:r w:rsidRPr="006E3F8F">
              <w:rPr>
                <w:color w:val="000000"/>
                <w:sz w:val="24"/>
                <w:szCs w:val="24"/>
              </w:rPr>
              <w:t>1</w:t>
            </w:r>
          </w:p>
        </w:tc>
        <w:tc>
          <w:tcPr>
            <w:tcW w:w="529" w:type="pct"/>
            <w:tcBorders>
              <w:top w:val="single" w:sz="8" w:space="0" w:color="auto"/>
              <w:left w:val="single" w:sz="8" w:space="0" w:color="auto"/>
              <w:bottom w:val="single" w:sz="8" w:space="0" w:color="auto"/>
              <w:right w:val="single" w:sz="8" w:space="0" w:color="auto"/>
            </w:tcBorders>
            <w:vAlign w:val="center"/>
          </w:tcPr>
          <w:p w:rsidR="00CF52A1" w:rsidRPr="006E3F8F" w:rsidRDefault="00CF52A1" w:rsidP="00824F16">
            <w:pPr>
              <w:jc w:val="center"/>
              <w:rPr>
                <w:color w:val="000000"/>
                <w:sz w:val="24"/>
                <w:szCs w:val="24"/>
              </w:rPr>
            </w:pPr>
            <w:r w:rsidRPr="006E3F8F">
              <w:rPr>
                <w:color w:val="000000"/>
                <w:sz w:val="24"/>
                <w:szCs w:val="24"/>
              </w:rPr>
              <w:t>1</w:t>
            </w:r>
          </w:p>
        </w:tc>
        <w:tc>
          <w:tcPr>
            <w:tcW w:w="414" w:type="pct"/>
            <w:tcBorders>
              <w:top w:val="single" w:sz="8" w:space="0" w:color="auto"/>
              <w:left w:val="single" w:sz="8" w:space="0" w:color="auto"/>
              <w:bottom w:val="single" w:sz="8" w:space="0" w:color="auto"/>
              <w:right w:val="single" w:sz="8" w:space="0" w:color="auto"/>
            </w:tcBorders>
            <w:vAlign w:val="center"/>
          </w:tcPr>
          <w:p w:rsidR="00CF52A1" w:rsidRPr="006E3F8F" w:rsidRDefault="00CF52A1" w:rsidP="00824F16">
            <w:pPr>
              <w:jc w:val="center"/>
              <w:rPr>
                <w:color w:val="000000"/>
                <w:sz w:val="24"/>
                <w:szCs w:val="24"/>
              </w:rPr>
            </w:pPr>
            <w:r>
              <w:rPr>
                <w:color w:val="000000"/>
                <w:sz w:val="24"/>
                <w:szCs w:val="24"/>
              </w:rPr>
              <w:t>6</w:t>
            </w:r>
          </w:p>
        </w:tc>
        <w:tc>
          <w:tcPr>
            <w:tcW w:w="452" w:type="pct"/>
            <w:tcBorders>
              <w:top w:val="single" w:sz="8" w:space="0" w:color="auto"/>
              <w:left w:val="single" w:sz="8" w:space="0" w:color="auto"/>
              <w:bottom w:val="single" w:sz="8" w:space="0" w:color="auto"/>
              <w:right w:val="single" w:sz="8" w:space="0" w:color="auto"/>
            </w:tcBorders>
            <w:vAlign w:val="center"/>
          </w:tcPr>
          <w:p w:rsidR="00CF52A1" w:rsidRPr="006E3F8F" w:rsidRDefault="00CF52A1" w:rsidP="00824F16">
            <w:pPr>
              <w:jc w:val="center"/>
              <w:rPr>
                <w:sz w:val="24"/>
                <w:szCs w:val="24"/>
              </w:rPr>
            </w:pPr>
            <w:r>
              <w:rPr>
                <w:color w:val="000000"/>
                <w:sz w:val="24"/>
                <w:szCs w:val="24"/>
              </w:rPr>
              <w:t>39</w:t>
            </w:r>
          </w:p>
        </w:tc>
        <w:tc>
          <w:tcPr>
            <w:tcW w:w="422" w:type="pct"/>
            <w:tcBorders>
              <w:top w:val="single" w:sz="8" w:space="0" w:color="auto"/>
              <w:left w:val="single" w:sz="8" w:space="0" w:color="auto"/>
              <w:bottom w:val="single" w:sz="8" w:space="0" w:color="auto"/>
              <w:right w:val="single" w:sz="8" w:space="0" w:color="auto"/>
            </w:tcBorders>
            <w:vAlign w:val="center"/>
          </w:tcPr>
          <w:p w:rsidR="00CF52A1" w:rsidRPr="00DC5A96" w:rsidRDefault="00CF52A1" w:rsidP="00824F16">
            <w:pPr>
              <w:jc w:val="center"/>
              <w:rPr>
                <w:b/>
                <w:bCs/>
                <w:sz w:val="24"/>
                <w:szCs w:val="24"/>
              </w:rPr>
            </w:pPr>
            <w:r>
              <w:rPr>
                <w:b/>
                <w:bCs/>
                <w:color w:val="000000"/>
                <w:sz w:val="24"/>
                <w:szCs w:val="24"/>
              </w:rPr>
              <w:t>8</w:t>
            </w:r>
          </w:p>
        </w:tc>
      </w:tr>
    </w:tbl>
    <w:p w:rsidR="00CF52A1" w:rsidRDefault="00762CC9" w:rsidP="00994DE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
    <w:p w:rsidR="00762CC9" w:rsidRDefault="004A6B05" w:rsidP="00CF52A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Итоговые ранги каждого региона по сумме показателей мы распределили следующим образом (</w:t>
      </w:r>
      <w:r w:rsidR="00824F16">
        <w:rPr>
          <w:rFonts w:ascii="Times New Roman" w:hAnsi="Times New Roman" w:cs="Times New Roman"/>
          <w:sz w:val="28"/>
          <w:szCs w:val="28"/>
        </w:rPr>
        <w:t xml:space="preserve">см. </w:t>
      </w:r>
      <w:r w:rsidRPr="00824F16">
        <w:rPr>
          <w:rFonts w:ascii="Times New Roman" w:hAnsi="Times New Roman" w:cs="Times New Roman"/>
          <w:sz w:val="28"/>
          <w:szCs w:val="28"/>
        </w:rPr>
        <w:t>табл.</w:t>
      </w:r>
      <w:r w:rsidR="00824F16" w:rsidRPr="00824F16">
        <w:rPr>
          <w:rFonts w:ascii="Times New Roman" w:hAnsi="Times New Roman" w:cs="Times New Roman"/>
          <w:sz w:val="28"/>
          <w:szCs w:val="28"/>
        </w:rPr>
        <w:t xml:space="preserve"> </w:t>
      </w:r>
      <w:r w:rsidR="00595BD6" w:rsidRPr="00824F16">
        <w:rPr>
          <w:rFonts w:ascii="Times New Roman" w:hAnsi="Times New Roman" w:cs="Times New Roman"/>
          <w:sz w:val="28"/>
          <w:szCs w:val="28"/>
        </w:rPr>
        <w:t>9</w:t>
      </w:r>
      <w:r w:rsidRPr="00824F16">
        <w:rPr>
          <w:rFonts w:ascii="Times New Roman" w:hAnsi="Times New Roman" w:cs="Times New Roman"/>
          <w:sz w:val="28"/>
          <w:szCs w:val="28"/>
        </w:rPr>
        <w:t>):</w:t>
      </w:r>
    </w:p>
    <w:p w:rsidR="004A6B05" w:rsidRDefault="004A6B05" w:rsidP="00FB6588">
      <w:pPr>
        <w:pStyle w:val="a9"/>
        <w:numPr>
          <w:ilvl w:val="0"/>
          <w:numId w:val="40"/>
        </w:numPr>
        <w:spacing w:after="0" w:line="360" w:lineRule="auto"/>
        <w:jc w:val="both"/>
        <w:rPr>
          <w:rFonts w:ascii="Times New Roman" w:hAnsi="Times New Roman"/>
          <w:sz w:val="28"/>
          <w:szCs w:val="28"/>
        </w:rPr>
      </w:pPr>
      <w:r>
        <w:rPr>
          <w:rFonts w:ascii="Times New Roman" w:hAnsi="Times New Roman"/>
          <w:sz w:val="28"/>
          <w:szCs w:val="28"/>
        </w:rPr>
        <w:t>1-3 место – высокая туристская освоения территории;</w:t>
      </w:r>
    </w:p>
    <w:p w:rsidR="004A6B05" w:rsidRDefault="004A6B05" w:rsidP="00FB6588">
      <w:pPr>
        <w:pStyle w:val="a9"/>
        <w:numPr>
          <w:ilvl w:val="0"/>
          <w:numId w:val="40"/>
        </w:numPr>
        <w:spacing w:after="0" w:line="360" w:lineRule="auto"/>
        <w:jc w:val="both"/>
        <w:rPr>
          <w:rFonts w:ascii="Times New Roman" w:hAnsi="Times New Roman"/>
          <w:sz w:val="28"/>
          <w:szCs w:val="28"/>
        </w:rPr>
      </w:pPr>
      <w:r>
        <w:rPr>
          <w:rFonts w:ascii="Times New Roman" w:hAnsi="Times New Roman"/>
          <w:sz w:val="28"/>
          <w:szCs w:val="28"/>
        </w:rPr>
        <w:t>4-7 место – средняя освоенность;</w:t>
      </w:r>
    </w:p>
    <w:p w:rsidR="00F47C5E" w:rsidRDefault="004A6B05" w:rsidP="00F47C5E">
      <w:pPr>
        <w:pStyle w:val="a9"/>
        <w:numPr>
          <w:ilvl w:val="0"/>
          <w:numId w:val="40"/>
        </w:numPr>
        <w:spacing w:after="0" w:line="360" w:lineRule="auto"/>
        <w:jc w:val="both"/>
        <w:rPr>
          <w:rFonts w:ascii="Times New Roman" w:hAnsi="Times New Roman"/>
          <w:sz w:val="28"/>
          <w:szCs w:val="28"/>
        </w:rPr>
      </w:pPr>
      <w:r>
        <w:rPr>
          <w:rFonts w:ascii="Times New Roman" w:hAnsi="Times New Roman"/>
          <w:sz w:val="28"/>
          <w:szCs w:val="28"/>
        </w:rPr>
        <w:t>8-11 место – низкая.</w:t>
      </w:r>
    </w:p>
    <w:p w:rsidR="00994DE2" w:rsidRPr="00F47C5E" w:rsidRDefault="00994DE2" w:rsidP="00F47C5E">
      <w:pPr>
        <w:spacing w:after="0" w:line="360" w:lineRule="auto"/>
        <w:jc w:val="both"/>
        <w:rPr>
          <w:rFonts w:ascii="Times New Roman" w:hAnsi="Times New Roman"/>
          <w:sz w:val="28"/>
          <w:szCs w:val="28"/>
        </w:rPr>
      </w:pPr>
      <w:r w:rsidRPr="00F47C5E">
        <w:rPr>
          <w:rFonts w:ascii="Times New Roman" w:hAnsi="Times New Roman"/>
          <w:b/>
          <w:bCs/>
          <w:sz w:val="28"/>
          <w:szCs w:val="28"/>
        </w:rPr>
        <w:t>Таблица</w:t>
      </w:r>
      <w:r w:rsidR="00F47C5E">
        <w:rPr>
          <w:rFonts w:ascii="Times New Roman" w:hAnsi="Times New Roman"/>
          <w:b/>
          <w:bCs/>
          <w:sz w:val="28"/>
          <w:szCs w:val="28"/>
        </w:rPr>
        <w:t xml:space="preserve"> 9</w:t>
      </w:r>
      <w:r w:rsidRPr="00F47C5E">
        <w:rPr>
          <w:rFonts w:ascii="Times New Roman" w:hAnsi="Times New Roman"/>
          <w:b/>
          <w:bCs/>
          <w:sz w:val="28"/>
          <w:szCs w:val="28"/>
        </w:rPr>
        <w:t xml:space="preserve"> – Степень туристской освоенности регионов</w:t>
      </w:r>
    </w:p>
    <w:tbl>
      <w:tblPr>
        <w:tblStyle w:val="a5"/>
        <w:tblW w:w="5000" w:type="pct"/>
        <w:tblLook w:val="04A0" w:firstRow="1" w:lastRow="0" w:firstColumn="1" w:lastColumn="0" w:noHBand="0" w:noVBand="1"/>
      </w:tblPr>
      <w:tblGrid>
        <w:gridCol w:w="3305"/>
        <w:gridCol w:w="3304"/>
        <w:gridCol w:w="3302"/>
      </w:tblGrid>
      <w:tr w:rsidR="00994DE2" w:rsidTr="00AC6814">
        <w:tc>
          <w:tcPr>
            <w:tcW w:w="1667" w:type="pct"/>
            <w:shd w:val="clear" w:color="auto" w:fill="70AD47" w:themeFill="accent6"/>
          </w:tcPr>
          <w:p w:rsidR="00994DE2" w:rsidRPr="00864044" w:rsidRDefault="00994DE2" w:rsidP="00CD6185">
            <w:pPr>
              <w:jc w:val="center"/>
              <w:rPr>
                <w:b/>
                <w:bCs/>
                <w:sz w:val="28"/>
                <w:szCs w:val="28"/>
              </w:rPr>
            </w:pPr>
            <w:r w:rsidRPr="00864044">
              <w:rPr>
                <w:b/>
                <w:bCs/>
                <w:sz w:val="28"/>
                <w:szCs w:val="28"/>
              </w:rPr>
              <w:t>Высокая</w:t>
            </w:r>
          </w:p>
        </w:tc>
        <w:tc>
          <w:tcPr>
            <w:tcW w:w="1667" w:type="pct"/>
            <w:shd w:val="clear" w:color="auto" w:fill="A8D08D" w:themeFill="accent6" w:themeFillTint="99"/>
          </w:tcPr>
          <w:p w:rsidR="00994DE2" w:rsidRPr="00864044" w:rsidRDefault="00994DE2" w:rsidP="00CD6185">
            <w:pPr>
              <w:jc w:val="center"/>
              <w:rPr>
                <w:b/>
                <w:bCs/>
                <w:sz w:val="28"/>
                <w:szCs w:val="28"/>
              </w:rPr>
            </w:pPr>
            <w:r w:rsidRPr="00864044">
              <w:rPr>
                <w:b/>
                <w:bCs/>
                <w:sz w:val="28"/>
                <w:szCs w:val="28"/>
              </w:rPr>
              <w:t>Средняя</w:t>
            </w:r>
          </w:p>
        </w:tc>
        <w:tc>
          <w:tcPr>
            <w:tcW w:w="1666" w:type="pct"/>
            <w:shd w:val="clear" w:color="auto" w:fill="E2EFD9" w:themeFill="accent6" w:themeFillTint="33"/>
          </w:tcPr>
          <w:p w:rsidR="00994DE2" w:rsidRPr="00864044" w:rsidRDefault="00994DE2" w:rsidP="00CD6185">
            <w:pPr>
              <w:jc w:val="center"/>
              <w:rPr>
                <w:b/>
                <w:bCs/>
                <w:sz w:val="28"/>
                <w:szCs w:val="28"/>
              </w:rPr>
            </w:pPr>
            <w:r w:rsidRPr="00864044">
              <w:rPr>
                <w:b/>
                <w:bCs/>
                <w:sz w:val="28"/>
                <w:szCs w:val="28"/>
              </w:rPr>
              <w:t>Низкая</w:t>
            </w:r>
          </w:p>
        </w:tc>
      </w:tr>
      <w:tr w:rsidR="00994DE2" w:rsidTr="00AC6814">
        <w:tc>
          <w:tcPr>
            <w:tcW w:w="1667" w:type="pct"/>
            <w:vAlign w:val="center"/>
          </w:tcPr>
          <w:p w:rsidR="00994DE2" w:rsidRPr="00864044" w:rsidRDefault="00994DE2" w:rsidP="004A6B05">
            <w:pPr>
              <w:jc w:val="center"/>
              <w:rPr>
                <w:sz w:val="28"/>
                <w:szCs w:val="28"/>
              </w:rPr>
            </w:pPr>
            <w:r w:rsidRPr="00864044">
              <w:rPr>
                <w:sz w:val="28"/>
                <w:szCs w:val="28"/>
              </w:rPr>
              <w:t>Республика Татарстан</w:t>
            </w:r>
          </w:p>
        </w:tc>
        <w:tc>
          <w:tcPr>
            <w:tcW w:w="1667" w:type="pct"/>
            <w:vAlign w:val="center"/>
          </w:tcPr>
          <w:p w:rsidR="00994DE2" w:rsidRPr="00864044" w:rsidRDefault="00B42046" w:rsidP="004A6B05">
            <w:pPr>
              <w:jc w:val="center"/>
              <w:rPr>
                <w:sz w:val="28"/>
                <w:szCs w:val="28"/>
              </w:rPr>
            </w:pPr>
            <w:r w:rsidRPr="00864044">
              <w:rPr>
                <w:b/>
                <w:sz w:val="28"/>
                <w:szCs w:val="28"/>
              </w:rPr>
              <w:t>Пермский край</w:t>
            </w:r>
          </w:p>
        </w:tc>
        <w:tc>
          <w:tcPr>
            <w:tcW w:w="1666" w:type="pct"/>
            <w:vAlign w:val="center"/>
          </w:tcPr>
          <w:p w:rsidR="00994DE2" w:rsidRPr="00864044" w:rsidRDefault="004A6B05" w:rsidP="004A6B05">
            <w:pPr>
              <w:jc w:val="center"/>
              <w:rPr>
                <w:sz w:val="28"/>
                <w:szCs w:val="28"/>
              </w:rPr>
            </w:pPr>
            <w:r w:rsidRPr="00864044">
              <w:rPr>
                <w:sz w:val="28"/>
                <w:szCs w:val="28"/>
              </w:rPr>
              <w:t>Республика Коми</w:t>
            </w:r>
          </w:p>
        </w:tc>
      </w:tr>
      <w:tr w:rsidR="004A6B05" w:rsidTr="00AC6814">
        <w:tc>
          <w:tcPr>
            <w:tcW w:w="1667" w:type="pct"/>
            <w:vAlign w:val="center"/>
          </w:tcPr>
          <w:p w:rsidR="004A6B05" w:rsidRPr="00864044" w:rsidRDefault="004A6B05" w:rsidP="004A6B05">
            <w:pPr>
              <w:jc w:val="center"/>
              <w:rPr>
                <w:b/>
                <w:sz w:val="28"/>
                <w:szCs w:val="28"/>
              </w:rPr>
            </w:pPr>
            <w:r w:rsidRPr="00864044">
              <w:rPr>
                <w:sz w:val="28"/>
                <w:szCs w:val="28"/>
              </w:rPr>
              <w:t>Тюменская область</w:t>
            </w:r>
          </w:p>
        </w:tc>
        <w:tc>
          <w:tcPr>
            <w:tcW w:w="1667" w:type="pct"/>
            <w:vAlign w:val="center"/>
          </w:tcPr>
          <w:p w:rsidR="004A6B05" w:rsidRPr="00864044" w:rsidRDefault="004A6B05" w:rsidP="004A6B05">
            <w:pPr>
              <w:jc w:val="center"/>
              <w:rPr>
                <w:b/>
                <w:sz w:val="28"/>
                <w:szCs w:val="28"/>
              </w:rPr>
            </w:pPr>
            <w:r w:rsidRPr="00864044">
              <w:rPr>
                <w:b/>
                <w:sz w:val="28"/>
                <w:szCs w:val="28"/>
              </w:rPr>
              <w:t>Республика Башкортостан</w:t>
            </w:r>
          </w:p>
        </w:tc>
        <w:tc>
          <w:tcPr>
            <w:tcW w:w="1666" w:type="pct"/>
            <w:vAlign w:val="center"/>
          </w:tcPr>
          <w:p w:rsidR="004A6B05" w:rsidRPr="00864044" w:rsidRDefault="004A6B05" w:rsidP="004A6B05">
            <w:pPr>
              <w:jc w:val="center"/>
              <w:rPr>
                <w:sz w:val="28"/>
                <w:szCs w:val="28"/>
              </w:rPr>
            </w:pPr>
            <w:r w:rsidRPr="00864044">
              <w:rPr>
                <w:sz w:val="28"/>
                <w:szCs w:val="28"/>
              </w:rPr>
              <w:t>Кировская область</w:t>
            </w:r>
          </w:p>
        </w:tc>
      </w:tr>
      <w:tr w:rsidR="004A6B05" w:rsidTr="00AC6814">
        <w:tc>
          <w:tcPr>
            <w:tcW w:w="1667" w:type="pct"/>
            <w:vAlign w:val="center"/>
          </w:tcPr>
          <w:p w:rsidR="004A6B05" w:rsidRPr="00864044" w:rsidRDefault="004A6B05" w:rsidP="004A6B05">
            <w:pPr>
              <w:jc w:val="center"/>
              <w:rPr>
                <w:sz w:val="28"/>
                <w:szCs w:val="28"/>
              </w:rPr>
            </w:pPr>
            <w:r w:rsidRPr="00864044">
              <w:rPr>
                <w:sz w:val="28"/>
                <w:szCs w:val="28"/>
              </w:rPr>
              <w:t>Удмуртская Республика</w:t>
            </w:r>
          </w:p>
        </w:tc>
        <w:tc>
          <w:tcPr>
            <w:tcW w:w="1667" w:type="pct"/>
            <w:vAlign w:val="center"/>
          </w:tcPr>
          <w:p w:rsidR="004A6B05" w:rsidRPr="00864044" w:rsidRDefault="004A6B05" w:rsidP="004A6B05">
            <w:pPr>
              <w:jc w:val="center"/>
              <w:rPr>
                <w:b/>
                <w:sz w:val="28"/>
                <w:szCs w:val="28"/>
              </w:rPr>
            </w:pPr>
            <w:r w:rsidRPr="00864044">
              <w:rPr>
                <w:b/>
                <w:sz w:val="28"/>
                <w:szCs w:val="28"/>
              </w:rPr>
              <w:t>Челябинская область</w:t>
            </w:r>
          </w:p>
        </w:tc>
        <w:tc>
          <w:tcPr>
            <w:tcW w:w="1666" w:type="pct"/>
            <w:vAlign w:val="center"/>
          </w:tcPr>
          <w:p w:rsidR="004A6B05" w:rsidRPr="00864044" w:rsidRDefault="004A6B05" w:rsidP="004A6B05">
            <w:pPr>
              <w:jc w:val="center"/>
              <w:rPr>
                <w:sz w:val="28"/>
                <w:szCs w:val="28"/>
              </w:rPr>
            </w:pPr>
            <w:r w:rsidRPr="00864044">
              <w:rPr>
                <w:sz w:val="28"/>
                <w:szCs w:val="28"/>
              </w:rPr>
              <w:t>Оренбургская область</w:t>
            </w:r>
          </w:p>
        </w:tc>
      </w:tr>
      <w:tr w:rsidR="004A6B05" w:rsidTr="00AC6814">
        <w:tc>
          <w:tcPr>
            <w:tcW w:w="1667" w:type="pct"/>
            <w:tcBorders>
              <w:bottom w:val="single" w:sz="8" w:space="0" w:color="auto"/>
            </w:tcBorders>
            <w:vAlign w:val="center"/>
          </w:tcPr>
          <w:p w:rsidR="004A6B05" w:rsidRPr="00864044" w:rsidRDefault="004A6B05" w:rsidP="004A6B05">
            <w:pPr>
              <w:jc w:val="center"/>
              <w:rPr>
                <w:sz w:val="28"/>
                <w:szCs w:val="28"/>
              </w:rPr>
            </w:pPr>
          </w:p>
        </w:tc>
        <w:tc>
          <w:tcPr>
            <w:tcW w:w="1667" w:type="pct"/>
            <w:tcBorders>
              <w:bottom w:val="single" w:sz="8" w:space="0" w:color="auto"/>
            </w:tcBorders>
            <w:vAlign w:val="center"/>
          </w:tcPr>
          <w:p w:rsidR="004A6B05" w:rsidRPr="00864044" w:rsidRDefault="004A6B05" w:rsidP="004A6B05">
            <w:pPr>
              <w:jc w:val="center"/>
              <w:rPr>
                <w:b/>
                <w:sz w:val="28"/>
                <w:szCs w:val="28"/>
              </w:rPr>
            </w:pPr>
            <w:r w:rsidRPr="00864044">
              <w:rPr>
                <w:b/>
                <w:sz w:val="28"/>
                <w:szCs w:val="28"/>
              </w:rPr>
              <w:t>Свердловская область</w:t>
            </w:r>
          </w:p>
        </w:tc>
        <w:tc>
          <w:tcPr>
            <w:tcW w:w="1666" w:type="pct"/>
            <w:vAlign w:val="center"/>
          </w:tcPr>
          <w:p w:rsidR="004A6B05" w:rsidRPr="00864044" w:rsidRDefault="004A6B05" w:rsidP="004A6B05">
            <w:pPr>
              <w:jc w:val="center"/>
              <w:rPr>
                <w:sz w:val="28"/>
                <w:szCs w:val="28"/>
              </w:rPr>
            </w:pPr>
            <w:r w:rsidRPr="00864044">
              <w:rPr>
                <w:sz w:val="28"/>
                <w:szCs w:val="28"/>
              </w:rPr>
              <w:t>Курганская область</w:t>
            </w:r>
          </w:p>
        </w:tc>
      </w:tr>
    </w:tbl>
    <w:p w:rsidR="00994DE2" w:rsidRDefault="00994DE2" w:rsidP="00994DE2">
      <w:pPr>
        <w:spacing w:after="0" w:line="360" w:lineRule="auto"/>
        <w:jc w:val="both"/>
        <w:rPr>
          <w:rFonts w:ascii="Times New Roman" w:hAnsi="Times New Roman" w:cs="Times New Roman"/>
          <w:sz w:val="28"/>
          <w:szCs w:val="28"/>
        </w:rPr>
      </w:pPr>
    </w:p>
    <w:p w:rsidR="006D7A26" w:rsidRDefault="00B42046" w:rsidP="006D7A26">
      <w:pPr>
        <w:spacing w:after="0" w:line="360" w:lineRule="auto"/>
        <w:ind w:firstLine="708"/>
        <w:jc w:val="both"/>
        <w:rPr>
          <w:rFonts w:ascii="Times New Roman" w:eastAsia="Times New Roman" w:hAnsi="Times New Roman" w:cs="Times New Roman"/>
          <w:spacing w:val="2"/>
          <w:sz w:val="28"/>
          <w:szCs w:val="28"/>
          <w:shd w:val="clear" w:color="auto" w:fill="FFFFFF"/>
        </w:rPr>
      </w:pPr>
      <w:r>
        <w:rPr>
          <w:rFonts w:ascii="Times New Roman" w:eastAsia="Times New Roman" w:hAnsi="Times New Roman" w:cs="Times New Roman"/>
          <w:spacing w:val="2"/>
          <w:sz w:val="28"/>
          <w:szCs w:val="28"/>
          <w:shd w:val="clear" w:color="auto" w:fill="FFFFFF"/>
        </w:rPr>
        <w:t>Все четыре рассматриваемых региона</w:t>
      </w:r>
      <w:r w:rsidR="006D7A26">
        <w:rPr>
          <w:rFonts w:ascii="Times New Roman" w:eastAsia="Times New Roman" w:hAnsi="Times New Roman" w:cs="Times New Roman"/>
          <w:spacing w:val="2"/>
          <w:sz w:val="28"/>
          <w:szCs w:val="28"/>
          <w:shd w:val="clear" w:color="auto" w:fill="FFFFFF"/>
        </w:rPr>
        <w:t xml:space="preserve"> в результате </w:t>
      </w:r>
      <w:r>
        <w:rPr>
          <w:rFonts w:ascii="Times New Roman" w:eastAsia="Times New Roman" w:hAnsi="Times New Roman" w:cs="Times New Roman"/>
          <w:spacing w:val="2"/>
          <w:sz w:val="28"/>
          <w:szCs w:val="28"/>
          <w:shd w:val="clear" w:color="auto" w:fill="FFFFFF"/>
        </w:rPr>
        <w:t xml:space="preserve">проведенного исследования </w:t>
      </w:r>
      <w:r w:rsidR="006D7A26">
        <w:rPr>
          <w:rFonts w:ascii="Times New Roman" w:eastAsia="Times New Roman" w:hAnsi="Times New Roman" w:cs="Times New Roman"/>
          <w:spacing w:val="2"/>
          <w:sz w:val="28"/>
          <w:szCs w:val="28"/>
          <w:shd w:val="clear" w:color="auto" w:fill="FFFFFF"/>
        </w:rPr>
        <w:t>отнесены к среднеосвоенным</w:t>
      </w:r>
      <w:r>
        <w:rPr>
          <w:rFonts w:ascii="Times New Roman" w:eastAsia="Times New Roman" w:hAnsi="Times New Roman" w:cs="Times New Roman"/>
          <w:spacing w:val="2"/>
          <w:sz w:val="28"/>
          <w:szCs w:val="28"/>
          <w:shd w:val="clear" w:color="auto" w:fill="FFFFFF"/>
        </w:rPr>
        <w:t>.</w:t>
      </w:r>
      <w:r w:rsidR="006D7A26">
        <w:rPr>
          <w:rFonts w:ascii="Times New Roman" w:eastAsia="Times New Roman" w:hAnsi="Times New Roman" w:cs="Times New Roman"/>
          <w:spacing w:val="2"/>
          <w:sz w:val="28"/>
          <w:szCs w:val="28"/>
          <w:shd w:val="clear" w:color="auto" w:fill="FFFFFF"/>
        </w:rPr>
        <w:t xml:space="preserve"> Исходя из чего можно сделать вывод, что в настоящее время имеется недоосвоенность туристского потенциала данной территории, а наличие бренда, объединяющего регионы, поможет разви</w:t>
      </w:r>
      <w:r w:rsidR="009F7C95">
        <w:rPr>
          <w:rFonts w:ascii="Times New Roman" w:eastAsia="Times New Roman" w:hAnsi="Times New Roman" w:cs="Times New Roman"/>
          <w:spacing w:val="2"/>
          <w:sz w:val="28"/>
          <w:szCs w:val="28"/>
          <w:shd w:val="clear" w:color="auto" w:fill="FFFFFF"/>
        </w:rPr>
        <w:t>ть</w:t>
      </w:r>
      <w:r w:rsidR="006D7A26">
        <w:rPr>
          <w:rFonts w:ascii="Times New Roman" w:eastAsia="Times New Roman" w:hAnsi="Times New Roman" w:cs="Times New Roman"/>
          <w:spacing w:val="2"/>
          <w:sz w:val="28"/>
          <w:szCs w:val="28"/>
          <w:shd w:val="clear" w:color="auto" w:fill="FFFFFF"/>
        </w:rPr>
        <w:t xml:space="preserve"> туристскую инфраструктуру, повы</w:t>
      </w:r>
      <w:r w:rsidR="00D54CC5">
        <w:rPr>
          <w:rFonts w:ascii="Times New Roman" w:eastAsia="Times New Roman" w:hAnsi="Times New Roman" w:cs="Times New Roman"/>
          <w:spacing w:val="2"/>
          <w:sz w:val="28"/>
          <w:szCs w:val="28"/>
          <w:shd w:val="clear" w:color="auto" w:fill="FFFFFF"/>
        </w:rPr>
        <w:t>си</w:t>
      </w:r>
      <w:r w:rsidR="006D7A26">
        <w:rPr>
          <w:rFonts w:ascii="Times New Roman" w:eastAsia="Times New Roman" w:hAnsi="Times New Roman" w:cs="Times New Roman"/>
          <w:spacing w:val="2"/>
          <w:sz w:val="28"/>
          <w:szCs w:val="28"/>
          <w:shd w:val="clear" w:color="auto" w:fill="FFFFFF"/>
        </w:rPr>
        <w:t>ть узнаваемость региона на туристском рынке</w:t>
      </w:r>
      <w:r w:rsidR="00973ACA">
        <w:rPr>
          <w:rFonts w:ascii="Times New Roman" w:eastAsia="Times New Roman" w:hAnsi="Times New Roman" w:cs="Times New Roman"/>
          <w:spacing w:val="2"/>
          <w:sz w:val="28"/>
          <w:szCs w:val="28"/>
          <w:shd w:val="clear" w:color="auto" w:fill="FFFFFF"/>
        </w:rPr>
        <w:t>, увеличить пребывание туристов в регионе</w:t>
      </w:r>
      <w:r w:rsidR="006D7A26">
        <w:rPr>
          <w:rFonts w:ascii="Times New Roman" w:eastAsia="Times New Roman" w:hAnsi="Times New Roman" w:cs="Times New Roman"/>
          <w:spacing w:val="2"/>
          <w:sz w:val="28"/>
          <w:szCs w:val="28"/>
          <w:shd w:val="clear" w:color="auto" w:fill="FFFFFF"/>
        </w:rPr>
        <w:t>.</w:t>
      </w:r>
    </w:p>
    <w:p w:rsidR="00F47C5E" w:rsidRPr="00B30A91" w:rsidRDefault="00F47C5E" w:rsidP="00B80145">
      <w:pPr>
        <w:pStyle w:val="af1"/>
        <w:spacing w:before="240"/>
      </w:pPr>
      <w:bookmarkStart w:id="12" w:name="_Toc103953110"/>
      <w:r>
        <w:t>2.2 Туристский п</w:t>
      </w:r>
      <w:r w:rsidRPr="00B30A91">
        <w:t>отенциал территории Урала</w:t>
      </w:r>
      <w:bookmarkEnd w:id="12"/>
    </w:p>
    <w:p w:rsidR="00F47C5E" w:rsidRPr="00D1407A" w:rsidRDefault="00F47C5E" w:rsidP="00F47C5E">
      <w:pPr>
        <w:spacing w:after="0" w:line="360" w:lineRule="auto"/>
        <w:ind w:firstLine="708"/>
        <w:jc w:val="both"/>
        <w:rPr>
          <w:rFonts w:ascii="Times New Roman" w:eastAsia="Calibri" w:hAnsi="Times New Roman" w:cs="Times New Roman"/>
          <w:sz w:val="28"/>
          <w:szCs w:val="28"/>
        </w:rPr>
      </w:pPr>
      <w:r w:rsidRPr="00D1407A">
        <w:rPr>
          <w:rFonts w:ascii="Times New Roman" w:eastAsia="Calibri" w:hAnsi="Times New Roman" w:cs="Times New Roman"/>
          <w:sz w:val="28"/>
          <w:szCs w:val="28"/>
        </w:rPr>
        <w:t>Урал – особый регион России, имеющий свою уникальную индустриальную историю. Проанализируем каждый регион</w:t>
      </w:r>
      <w:r>
        <w:rPr>
          <w:rFonts w:ascii="Times New Roman" w:eastAsia="Calibri" w:hAnsi="Times New Roman" w:cs="Times New Roman"/>
          <w:sz w:val="28"/>
          <w:szCs w:val="28"/>
        </w:rPr>
        <w:t xml:space="preserve"> «Железного пояса Урала»</w:t>
      </w:r>
      <w:r w:rsidRPr="00D1407A">
        <w:rPr>
          <w:rFonts w:ascii="Times New Roman" w:eastAsia="Calibri" w:hAnsi="Times New Roman" w:cs="Times New Roman"/>
          <w:sz w:val="28"/>
          <w:szCs w:val="28"/>
        </w:rPr>
        <w:t xml:space="preserve"> в отдельности.</w:t>
      </w:r>
    </w:p>
    <w:p w:rsidR="00FB7AC3" w:rsidRPr="00FB7AC3" w:rsidRDefault="00FB7AC3" w:rsidP="00FB7AC3">
      <w:pPr>
        <w:spacing w:after="0" w:line="360" w:lineRule="auto"/>
        <w:ind w:firstLine="709"/>
        <w:jc w:val="both"/>
        <w:rPr>
          <w:rFonts w:ascii="Times New Roman" w:eastAsia="Calibri" w:hAnsi="Times New Roman" w:cs="Times New Roman"/>
          <w:sz w:val="28"/>
        </w:rPr>
      </w:pPr>
      <w:r w:rsidRPr="00FB7AC3">
        <w:rPr>
          <w:rFonts w:ascii="Times New Roman" w:eastAsia="Calibri" w:hAnsi="Times New Roman" w:cs="Times New Roman"/>
          <w:sz w:val="28"/>
        </w:rPr>
        <w:t>Свердловская область располагается в северной части Уральских гор и имеет уникальное географическое положение, так как регион находится на стыке двух частей света – Европы и Азии.</w:t>
      </w:r>
    </w:p>
    <w:p w:rsidR="00FB7AC3" w:rsidRPr="00FB7AC3" w:rsidRDefault="00FB7AC3" w:rsidP="00FB7AC3">
      <w:pPr>
        <w:spacing w:after="0" w:line="360" w:lineRule="auto"/>
        <w:ind w:firstLine="709"/>
        <w:jc w:val="both"/>
        <w:rPr>
          <w:rFonts w:ascii="Times New Roman" w:eastAsia="Calibri" w:hAnsi="Times New Roman" w:cs="Times New Roman"/>
          <w:sz w:val="28"/>
        </w:rPr>
      </w:pPr>
      <w:r w:rsidRPr="00FB7AC3">
        <w:rPr>
          <w:rFonts w:ascii="Times New Roman" w:eastAsia="Calibri" w:hAnsi="Times New Roman" w:cs="Times New Roman"/>
          <w:sz w:val="28"/>
        </w:rPr>
        <w:lastRenderedPageBreak/>
        <w:t>Туристские ресурсы региона предоставляют большое количество возможностей для формирования и развития культурно-познавательного, активного, экологического, оздоровительного, паломнического и других видов туризма.</w:t>
      </w:r>
    </w:p>
    <w:p w:rsidR="00FB7AC3" w:rsidRPr="00FB7AC3" w:rsidRDefault="00FB7AC3" w:rsidP="00FB7AC3">
      <w:pPr>
        <w:spacing w:after="0" w:line="360" w:lineRule="auto"/>
        <w:ind w:firstLine="709"/>
        <w:jc w:val="both"/>
        <w:rPr>
          <w:rFonts w:ascii="Times New Roman" w:eastAsia="Calibri" w:hAnsi="Times New Roman" w:cs="Times New Roman"/>
          <w:sz w:val="28"/>
        </w:rPr>
      </w:pPr>
      <w:r w:rsidRPr="00FB7AC3">
        <w:rPr>
          <w:rFonts w:ascii="Times New Roman" w:eastAsia="Calibri" w:hAnsi="Times New Roman" w:cs="Times New Roman"/>
          <w:sz w:val="28"/>
        </w:rPr>
        <w:t>Географическое положение региона подразумевает уникальный потенциал по развитию геолого-минералогического туризма, так как на территории области сконцентрированы всемирно известные месторождения уральских самоцветов, именно здесь выработалась культура добычи и обработки камня, сложилась Российская минералогическая школа, и здесь проходит Самоцветная полоса Урала [</w:t>
      </w:r>
      <w:r w:rsidR="00B80145" w:rsidRPr="00B80145">
        <w:rPr>
          <w:rFonts w:ascii="Times New Roman" w:eastAsia="Calibri" w:hAnsi="Times New Roman" w:cs="Times New Roman"/>
          <w:sz w:val="28"/>
        </w:rPr>
        <w:t>59</w:t>
      </w:r>
      <w:r w:rsidRPr="00FB7AC3">
        <w:rPr>
          <w:rFonts w:ascii="Times New Roman" w:eastAsia="Calibri" w:hAnsi="Times New Roman" w:cs="Times New Roman"/>
          <w:sz w:val="28"/>
        </w:rPr>
        <w:t>].</w:t>
      </w:r>
    </w:p>
    <w:p w:rsidR="00F47C5E" w:rsidRPr="00D1407A" w:rsidRDefault="00F47C5E" w:rsidP="00F47C5E">
      <w:pPr>
        <w:spacing w:after="0" w:line="360" w:lineRule="auto"/>
        <w:ind w:firstLine="708"/>
        <w:jc w:val="both"/>
        <w:rPr>
          <w:rFonts w:ascii="Times New Roman" w:eastAsia="Calibri" w:hAnsi="Times New Roman" w:cs="Times New Roman"/>
          <w:sz w:val="28"/>
          <w:szCs w:val="28"/>
        </w:rPr>
      </w:pPr>
      <w:r w:rsidRPr="00D1407A">
        <w:rPr>
          <w:rFonts w:ascii="Times New Roman" w:eastAsia="Calibri" w:hAnsi="Times New Roman" w:cs="Times New Roman"/>
          <w:sz w:val="28"/>
          <w:szCs w:val="28"/>
        </w:rPr>
        <w:t xml:space="preserve">По данным Центра развития туризма Свердловской области, на территории </w:t>
      </w:r>
      <w:r w:rsidRPr="004A20D5">
        <w:rPr>
          <w:rFonts w:ascii="Times New Roman" w:eastAsia="Calibri" w:hAnsi="Times New Roman" w:cs="Times New Roman"/>
          <w:sz w:val="28"/>
          <w:szCs w:val="28"/>
        </w:rPr>
        <w:t>региона [</w:t>
      </w:r>
      <w:r w:rsidR="00B80145">
        <w:rPr>
          <w:rFonts w:ascii="Times New Roman" w:eastAsia="Calibri" w:hAnsi="Times New Roman" w:cs="Times New Roman"/>
          <w:sz w:val="28"/>
          <w:szCs w:val="28"/>
        </w:rPr>
        <w:t>80</w:t>
      </w:r>
      <w:r w:rsidRPr="004A20D5">
        <w:rPr>
          <w:rFonts w:ascii="Times New Roman" w:eastAsia="Calibri" w:hAnsi="Times New Roman" w:cs="Times New Roman"/>
          <w:sz w:val="28"/>
          <w:szCs w:val="28"/>
        </w:rPr>
        <w:t>]:</w:t>
      </w:r>
    </w:p>
    <w:p w:rsidR="00F47C5E" w:rsidRPr="00D1407A" w:rsidRDefault="00F47C5E" w:rsidP="00F47C5E">
      <w:pPr>
        <w:numPr>
          <w:ilvl w:val="0"/>
          <w:numId w:val="10"/>
        </w:numPr>
        <w:spacing w:after="0" w:line="360" w:lineRule="auto"/>
        <w:contextualSpacing/>
        <w:jc w:val="both"/>
        <w:rPr>
          <w:rFonts w:ascii="Times New Roman" w:eastAsia="Times New Roman" w:hAnsi="Times New Roman" w:cs="Times New Roman"/>
          <w:sz w:val="28"/>
          <w:szCs w:val="28"/>
        </w:rPr>
      </w:pPr>
      <w:r w:rsidRPr="00D1407A">
        <w:rPr>
          <w:rFonts w:ascii="Times New Roman" w:eastAsia="Times New Roman" w:hAnsi="Times New Roman" w:cs="Times New Roman"/>
          <w:sz w:val="28"/>
          <w:szCs w:val="28"/>
        </w:rPr>
        <w:t>расположено 942 памятника истории и архитектуры, в том числе, 79 памятников федерального значения;</w:t>
      </w:r>
    </w:p>
    <w:p w:rsidR="00F47C5E" w:rsidRPr="00D1407A" w:rsidRDefault="00F47C5E" w:rsidP="00F47C5E">
      <w:pPr>
        <w:numPr>
          <w:ilvl w:val="0"/>
          <w:numId w:val="10"/>
        </w:numPr>
        <w:spacing w:after="0" w:line="360" w:lineRule="auto"/>
        <w:contextualSpacing/>
        <w:jc w:val="both"/>
        <w:rPr>
          <w:rFonts w:ascii="Times New Roman" w:eastAsia="Times New Roman" w:hAnsi="Times New Roman" w:cs="Times New Roman"/>
          <w:sz w:val="28"/>
          <w:szCs w:val="28"/>
        </w:rPr>
      </w:pPr>
      <w:r w:rsidRPr="00D1407A">
        <w:rPr>
          <w:rFonts w:ascii="Times New Roman" w:eastAsia="Times New Roman" w:hAnsi="Times New Roman" w:cs="Times New Roman"/>
          <w:sz w:val="28"/>
          <w:szCs w:val="28"/>
        </w:rPr>
        <w:t>действуют 6 государственных музейных комплексов и около 500 муниципальных, ведомственных и частных музеев;</w:t>
      </w:r>
    </w:p>
    <w:p w:rsidR="00F47C5E" w:rsidRPr="00D1407A" w:rsidRDefault="00F47C5E" w:rsidP="00F47C5E">
      <w:pPr>
        <w:numPr>
          <w:ilvl w:val="0"/>
          <w:numId w:val="10"/>
        </w:numPr>
        <w:spacing w:after="0" w:line="360" w:lineRule="auto"/>
        <w:contextualSpacing/>
        <w:jc w:val="both"/>
        <w:rPr>
          <w:rFonts w:ascii="Times New Roman" w:eastAsia="Times New Roman" w:hAnsi="Times New Roman" w:cs="Times New Roman"/>
          <w:sz w:val="28"/>
          <w:szCs w:val="28"/>
        </w:rPr>
      </w:pPr>
      <w:r w:rsidRPr="00D1407A">
        <w:rPr>
          <w:rFonts w:ascii="Times New Roman" w:eastAsia="Times New Roman" w:hAnsi="Times New Roman" w:cs="Times New Roman"/>
          <w:sz w:val="28"/>
          <w:szCs w:val="28"/>
        </w:rPr>
        <w:t>функционируют 11 горнолыжных комплексов;</w:t>
      </w:r>
    </w:p>
    <w:p w:rsidR="00F47C5E" w:rsidRPr="00D1407A" w:rsidRDefault="00F47C5E" w:rsidP="00F47C5E">
      <w:pPr>
        <w:numPr>
          <w:ilvl w:val="0"/>
          <w:numId w:val="10"/>
        </w:numPr>
        <w:spacing w:after="0" w:line="360" w:lineRule="auto"/>
        <w:contextualSpacing/>
        <w:jc w:val="both"/>
        <w:rPr>
          <w:rFonts w:ascii="Times New Roman" w:eastAsia="Times New Roman" w:hAnsi="Times New Roman" w:cs="Times New Roman"/>
          <w:sz w:val="28"/>
          <w:szCs w:val="28"/>
        </w:rPr>
      </w:pPr>
      <w:r w:rsidRPr="00D1407A">
        <w:rPr>
          <w:rFonts w:ascii="Times New Roman" w:eastAsia="Times New Roman" w:hAnsi="Times New Roman" w:cs="Times New Roman"/>
          <w:sz w:val="28"/>
          <w:szCs w:val="28"/>
        </w:rPr>
        <w:t>находятся 30 государственных заповедников и заказников, несколько десятков государственных и частных охотничьих и рыболовных хозяйств.</w:t>
      </w:r>
    </w:p>
    <w:p w:rsidR="00F47C5E" w:rsidRPr="00D1407A" w:rsidRDefault="00F47C5E" w:rsidP="00F47C5E">
      <w:pPr>
        <w:spacing w:after="0" w:line="360" w:lineRule="auto"/>
        <w:ind w:firstLine="708"/>
        <w:jc w:val="both"/>
        <w:rPr>
          <w:rFonts w:ascii="Times New Roman" w:eastAsia="Calibri" w:hAnsi="Times New Roman" w:cs="Times New Roman"/>
          <w:sz w:val="28"/>
          <w:szCs w:val="28"/>
        </w:rPr>
      </w:pPr>
      <w:r w:rsidRPr="00D1407A">
        <w:rPr>
          <w:rFonts w:ascii="Times New Roman" w:eastAsia="Calibri" w:hAnsi="Times New Roman" w:cs="Times New Roman"/>
          <w:sz w:val="28"/>
          <w:szCs w:val="28"/>
        </w:rPr>
        <w:t>Также стоит отметить, что в регионе функционирует единственный на Урале полноценный гольф-клуб на пространстве от Казани до Красноярска.</w:t>
      </w:r>
    </w:p>
    <w:p w:rsidR="00F47C5E" w:rsidRDefault="00F47C5E" w:rsidP="00F47C5E">
      <w:pPr>
        <w:spacing w:after="0" w:line="360" w:lineRule="auto"/>
        <w:ind w:firstLine="708"/>
        <w:jc w:val="both"/>
        <w:rPr>
          <w:rFonts w:ascii="Times New Roman" w:eastAsia="Calibri" w:hAnsi="Times New Roman" w:cs="Times New Roman"/>
          <w:b/>
          <w:sz w:val="28"/>
          <w:szCs w:val="28"/>
        </w:rPr>
      </w:pPr>
      <w:r w:rsidRPr="00D1407A">
        <w:rPr>
          <w:rFonts w:ascii="Times New Roman" w:eastAsia="Calibri" w:hAnsi="Times New Roman" w:cs="Times New Roman"/>
          <w:sz w:val="28"/>
          <w:szCs w:val="28"/>
        </w:rPr>
        <w:t>В последнее время всё чаще стали появляться туристские маршруты, посвященные промышленному наследию региона.</w:t>
      </w:r>
      <w:r>
        <w:rPr>
          <w:rFonts w:ascii="Times New Roman" w:eastAsia="Calibri" w:hAnsi="Times New Roman" w:cs="Times New Roman"/>
          <w:sz w:val="28"/>
          <w:szCs w:val="28"/>
        </w:rPr>
        <w:t xml:space="preserve"> На территории области действует более 600 крупных промышленных предприятий и только 7 открыты для посещения организованными группами </w:t>
      </w:r>
      <w:r w:rsidRPr="00E32802">
        <w:rPr>
          <w:rFonts w:ascii="Times New Roman" w:eastAsia="Calibri" w:hAnsi="Times New Roman" w:cs="Times New Roman"/>
          <w:sz w:val="28"/>
          <w:szCs w:val="28"/>
        </w:rPr>
        <w:t>(</w:t>
      </w:r>
      <w:r w:rsidR="00E32802" w:rsidRPr="00E32802">
        <w:rPr>
          <w:rFonts w:ascii="Times New Roman" w:eastAsia="Calibri" w:hAnsi="Times New Roman" w:cs="Times New Roman"/>
          <w:sz w:val="28"/>
          <w:szCs w:val="28"/>
        </w:rPr>
        <w:t xml:space="preserve">см. </w:t>
      </w:r>
      <w:r w:rsidRPr="00E32802">
        <w:rPr>
          <w:rFonts w:ascii="Times New Roman" w:eastAsia="Calibri" w:hAnsi="Times New Roman" w:cs="Times New Roman"/>
          <w:sz w:val="28"/>
          <w:szCs w:val="28"/>
        </w:rPr>
        <w:t>табл.</w:t>
      </w:r>
      <w:r w:rsidR="00595BD6" w:rsidRPr="00E32802">
        <w:rPr>
          <w:rFonts w:ascii="Times New Roman" w:eastAsia="Calibri" w:hAnsi="Times New Roman" w:cs="Times New Roman"/>
          <w:sz w:val="28"/>
          <w:szCs w:val="28"/>
        </w:rPr>
        <w:t xml:space="preserve"> 10</w:t>
      </w:r>
      <w:r w:rsidRPr="00E32802">
        <w:rPr>
          <w:rFonts w:ascii="Times New Roman" w:eastAsia="Calibri" w:hAnsi="Times New Roman" w:cs="Times New Roman"/>
          <w:sz w:val="28"/>
          <w:szCs w:val="28"/>
        </w:rPr>
        <w:t>).</w:t>
      </w:r>
    </w:p>
    <w:p w:rsidR="00E32802" w:rsidRPr="0048184C" w:rsidRDefault="00E32802" w:rsidP="00E32802">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 оценке профессора Уральского государственного экономического университета Натальи Юрьевны Власовой, из более чем 1000 объектов культурно-исторического наследия области около 45 объектов можно отнести напрямую к индустриальному наследию и еще часть </w:t>
      </w:r>
      <w:r w:rsidRPr="004A20D5">
        <w:rPr>
          <w:rFonts w:ascii="Times New Roman" w:eastAsia="Calibri" w:hAnsi="Times New Roman" w:cs="Times New Roman"/>
          <w:sz w:val="28"/>
          <w:szCs w:val="28"/>
        </w:rPr>
        <w:t>косвенно [</w:t>
      </w:r>
      <w:r>
        <w:rPr>
          <w:rFonts w:ascii="Times New Roman" w:eastAsia="Calibri" w:hAnsi="Times New Roman" w:cs="Times New Roman"/>
          <w:sz w:val="28"/>
          <w:szCs w:val="28"/>
        </w:rPr>
        <w:t>14</w:t>
      </w:r>
      <w:r w:rsidRPr="004A20D5">
        <w:rPr>
          <w:rFonts w:ascii="Times New Roman" w:eastAsia="Calibri" w:hAnsi="Times New Roman" w:cs="Times New Roman"/>
          <w:sz w:val="28"/>
          <w:szCs w:val="28"/>
        </w:rPr>
        <w:t>].</w:t>
      </w:r>
    </w:p>
    <w:p w:rsidR="00F47C5E" w:rsidRPr="004A20D5" w:rsidRDefault="00F47C5E" w:rsidP="00F47C5E">
      <w:pPr>
        <w:spacing w:after="0" w:line="360" w:lineRule="auto"/>
        <w:rPr>
          <w:rFonts w:ascii="Times New Roman" w:eastAsia="Calibri" w:hAnsi="Times New Roman" w:cs="Times New Roman"/>
          <w:sz w:val="28"/>
          <w:szCs w:val="28"/>
        </w:rPr>
      </w:pPr>
      <w:r>
        <w:rPr>
          <w:rFonts w:ascii="Times New Roman" w:eastAsia="Calibri" w:hAnsi="Times New Roman" w:cs="Times New Roman"/>
          <w:b/>
          <w:sz w:val="28"/>
          <w:szCs w:val="28"/>
        </w:rPr>
        <w:lastRenderedPageBreak/>
        <w:t xml:space="preserve">Таблица 10 – Объекты промышленного туризма Свердловской области </w:t>
      </w:r>
      <w:r w:rsidRPr="00BB15F2">
        <w:rPr>
          <w:rFonts w:ascii="Times New Roman" w:eastAsia="Calibri" w:hAnsi="Times New Roman" w:cs="Times New Roman"/>
          <w:b/>
          <w:sz w:val="28"/>
          <w:szCs w:val="28"/>
        </w:rPr>
        <w:t>[</w:t>
      </w:r>
      <w:r w:rsidR="00B80145">
        <w:rPr>
          <w:rFonts w:ascii="Times New Roman" w:eastAsia="Calibri" w:hAnsi="Times New Roman" w:cs="Times New Roman"/>
          <w:b/>
          <w:sz w:val="28"/>
          <w:szCs w:val="28"/>
        </w:rPr>
        <w:t>90</w:t>
      </w:r>
      <w:r w:rsidR="004A20D5" w:rsidRPr="004A20D5">
        <w:rPr>
          <w:rFonts w:ascii="Times New Roman" w:eastAsia="Calibri" w:hAnsi="Times New Roman" w:cs="Times New Roman"/>
          <w:b/>
          <w:sz w:val="28"/>
          <w:szCs w:val="28"/>
        </w:rPr>
        <w:t>]</w:t>
      </w:r>
    </w:p>
    <w:tbl>
      <w:tblPr>
        <w:tblStyle w:val="a5"/>
        <w:tblW w:w="5000" w:type="pct"/>
        <w:tblLook w:val="04A0" w:firstRow="1" w:lastRow="0" w:firstColumn="1" w:lastColumn="0" w:noHBand="0" w:noVBand="1"/>
      </w:tblPr>
      <w:tblGrid>
        <w:gridCol w:w="2351"/>
        <w:gridCol w:w="2242"/>
        <w:gridCol w:w="1635"/>
        <w:gridCol w:w="1635"/>
        <w:gridCol w:w="2048"/>
      </w:tblGrid>
      <w:tr w:rsidR="00F47C5E" w:rsidTr="00AC6814">
        <w:tc>
          <w:tcPr>
            <w:tcW w:w="1186" w:type="pct"/>
          </w:tcPr>
          <w:p w:rsidR="00F47C5E" w:rsidRPr="00CF52A1" w:rsidRDefault="00F47C5E" w:rsidP="008734EE">
            <w:pPr>
              <w:jc w:val="center"/>
              <w:rPr>
                <w:rFonts w:eastAsia="Calibri"/>
                <w:sz w:val="24"/>
                <w:szCs w:val="28"/>
              </w:rPr>
            </w:pPr>
          </w:p>
        </w:tc>
        <w:tc>
          <w:tcPr>
            <w:tcW w:w="1131" w:type="pct"/>
            <w:vAlign w:val="center"/>
          </w:tcPr>
          <w:p w:rsidR="00F47C5E" w:rsidRPr="00CF52A1" w:rsidRDefault="00F47C5E" w:rsidP="008734EE">
            <w:pPr>
              <w:jc w:val="center"/>
              <w:rPr>
                <w:rFonts w:eastAsia="Calibri"/>
                <w:b/>
                <w:sz w:val="24"/>
                <w:szCs w:val="28"/>
              </w:rPr>
            </w:pPr>
            <w:r w:rsidRPr="00CF52A1">
              <w:rPr>
                <w:rFonts w:eastAsia="Calibri"/>
                <w:b/>
                <w:sz w:val="24"/>
                <w:szCs w:val="28"/>
              </w:rPr>
              <w:t>Местоположение</w:t>
            </w:r>
          </w:p>
        </w:tc>
        <w:tc>
          <w:tcPr>
            <w:tcW w:w="825" w:type="pct"/>
            <w:vAlign w:val="center"/>
          </w:tcPr>
          <w:p w:rsidR="00F47C5E" w:rsidRPr="00CF52A1" w:rsidRDefault="00F47C5E" w:rsidP="008734EE">
            <w:pPr>
              <w:jc w:val="center"/>
              <w:rPr>
                <w:rFonts w:eastAsia="Calibri"/>
                <w:b/>
                <w:sz w:val="24"/>
                <w:szCs w:val="28"/>
              </w:rPr>
            </w:pPr>
            <w:r w:rsidRPr="00CF52A1">
              <w:rPr>
                <w:rFonts w:eastAsia="Calibri"/>
                <w:b/>
                <w:sz w:val="24"/>
                <w:szCs w:val="28"/>
              </w:rPr>
              <w:t>Принимает туристские группы</w:t>
            </w:r>
          </w:p>
        </w:tc>
        <w:tc>
          <w:tcPr>
            <w:tcW w:w="825" w:type="pct"/>
            <w:vAlign w:val="center"/>
          </w:tcPr>
          <w:p w:rsidR="00F47C5E" w:rsidRPr="00CF52A1" w:rsidRDefault="00F47C5E" w:rsidP="008734EE">
            <w:pPr>
              <w:jc w:val="center"/>
              <w:rPr>
                <w:rFonts w:eastAsia="Calibri"/>
                <w:b/>
                <w:sz w:val="24"/>
                <w:szCs w:val="28"/>
              </w:rPr>
            </w:pPr>
            <w:r w:rsidRPr="00CF52A1">
              <w:rPr>
                <w:rFonts w:eastAsia="Calibri"/>
                <w:b/>
                <w:sz w:val="24"/>
                <w:szCs w:val="28"/>
              </w:rPr>
              <w:t>Принимает школьные группы</w:t>
            </w:r>
          </w:p>
        </w:tc>
        <w:tc>
          <w:tcPr>
            <w:tcW w:w="1034" w:type="pct"/>
            <w:vAlign w:val="center"/>
          </w:tcPr>
          <w:p w:rsidR="00F47C5E" w:rsidRPr="00CF52A1" w:rsidRDefault="00F47C5E" w:rsidP="008734EE">
            <w:pPr>
              <w:jc w:val="center"/>
              <w:rPr>
                <w:rFonts w:eastAsia="Calibri"/>
                <w:b/>
                <w:sz w:val="24"/>
                <w:szCs w:val="28"/>
              </w:rPr>
            </w:pPr>
            <w:r w:rsidRPr="00CF52A1">
              <w:rPr>
                <w:rFonts w:eastAsia="Calibri"/>
                <w:b/>
                <w:sz w:val="24"/>
                <w:szCs w:val="28"/>
              </w:rPr>
              <w:t>Расстояние до Екатеринбурга, км.</w:t>
            </w:r>
          </w:p>
        </w:tc>
      </w:tr>
      <w:tr w:rsidR="00F47C5E" w:rsidTr="00AC6814">
        <w:tc>
          <w:tcPr>
            <w:tcW w:w="1186" w:type="pct"/>
          </w:tcPr>
          <w:p w:rsidR="00F47C5E" w:rsidRPr="00CF52A1" w:rsidRDefault="00F47C5E" w:rsidP="008734EE">
            <w:pPr>
              <w:rPr>
                <w:rFonts w:eastAsia="Calibri"/>
                <w:sz w:val="24"/>
                <w:szCs w:val="28"/>
              </w:rPr>
            </w:pPr>
            <w:r w:rsidRPr="00CF52A1">
              <w:rPr>
                <w:rFonts w:eastAsia="Calibri"/>
                <w:sz w:val="24"/>
                <w:szCs w:val="28"/>
              </w:rPr>
              <w:t>ПАО «Ураласбест»</w:t>
            </w:r>
          </w:p>
        </w:tc>
        <w:tc>
          <w:tcPr>
            <w:tcW w:w="1131" w:type="pct"/>
            <w:vAlign w:val="center"/>
          </w:tcPr>
          <w:p w:rsidR="00F47C5E" w:rsidRPr="00CF52A1" w:rsidRDefault="00F47C5E" w:rsidP="008734EE">
            <w:pPr>
              <w:jc w:val="center"/>
              <w:rPr>
                <w:rFonts w:eastAsia="Calibri"/>
                <w:sz w:val="24"/>
                <w:szCs w:val="28"/>
              </w:rPr>
            </w:pPr>
            <w:r w:rsidRPr="00CF52A1">
              <w:rPr>
                <w:rFonts w:eastAsia="Calibri"/>
                <w:sz w:val="24"/>
                <w:szCs w:val="28"/>
              </w:rPr>
              <w:t>Асбест</w:t>
            </w:r>
          </w:p>
        </w:tc>
        <w:tc>
          <w:tcPr>
            <w:tcW w:w="825" w:type="pct"/>
            <w:vAlign w:val="center"/>
          </w:tcPr>
          <w:p w:rsidR="00F47C5E" w:rsidRPr="00CF52A1" w:rsidRDefault="00F47C5E" w:rsidP="008734EE">
            <w:pPr>
              <w:jc w:val="center"/>
              <w:rPr>
                <w:rFonts w:eastAsia="Calibri"/>
                <w:sz w:val="24"/>
                <w:szCs w:val="28"/>
              </w:rPr>
            </w:pPr>
            <w:r w:rsidRPr="00CF52A1">
              <w:rPr>
                <w:rFonts w:eastAsia="Calibri"/>
                <w:sz w:val="24"/>
                <w:szCs w:val="28"/>
              </w:rPr>
              <w:t>да</w:t>
            </w:r>
          </w:p>
        </w:tc>
        <w:tc>
          <w:tcPr>
            <w:tcW w:w="825" w:type="pct"/>
            <w:vAlign w:val="center"/>
          </w:tcPr>
          <w:p w:rsidR="00F47C5E" w:rsidRPr="00CF52A1" w:rsidRDefault="00F47C5E" w:rsidP="008734EE">
            <w:pPr>
              <w:jc w:val="center"/>
              <w:rPr>
                <w:rFonts w:eastAsia="Calibri"/>
                <w:sz w:val="24"/>
                <w:szCs w:val="28"/>
              </w:rPr>
            </w:pPr>
            <w:r w:rsidRPr="00CF52A1">
              <w:rPr>
                <w:rFonts w:eastAsia="Calibri"/>
                <w:sz w:val="24"/>
                <w:szCs w:val="28"/>
              </w:rPr>
              <w:t>нет</w:t>
            </w:r>
          </w:p>
        </w:tc>
        <w:tc>
          <w:tcPr>
            <w:tcW w:w="1034" w:type="pct"/>
            <w:vAlign w:val="center"/>
          </w:tcPr>
          <w:p w:rsidR="00F47C5E" w:rsidRPr="00CF52A1" w:rsidRDefault="00F47C5E" w:rsidP="008734EE">
            <w:pPr>
              <w:jc w:val="center"/>
              <w:rPr>
                <w:rFonts w:eastAsia="Calibri"/>
                <w:sz w:val="24"/>
                <w:szCs w:val="28"/>
              </w:rPr>
            </w:pPr>
            <w:r w:rsidRPr="00CF52A1">
              <w:rPr>
                <w:rFonts w:eastAsia="Calibri"/>
                <w:sz w:val="24"/>
                <w:szCs w:val="28"/>
              </w:rPr>
              <w:t>81</w:t>
            </w:r>
          </w:p>
        </w:tc>
      </w:tr>
      <w:tr w:rsidR="00F47C5E" w:rsidTr="00AC6814">
        <w:tc>
          <w:tcPr>
            <w:tcW w:w="1186" w:type="pct"/>
          </w:tcPr>
          <w:p w:rsidR="00F47C5E" w:rsidRPr="00CF52A1" w:rsidRDefault="00F47C5E" w:rsidP="008734EE">
            <w:pPr>
              <w:rPr>
                <w:rFonts w:eastAsia="Calibri"/>
                <w:sz w:val="24"/>
                <w:szCs w:val="28"/>
              </w:rPr>
            </w:pPr>
            <w:r w:rsidRPr="00CF52A1">
              <w:rPr>
                <w:rFonts w:eastAsia="Calibri"/>
                <w:sz w:val="24"/>
                <w:szCs w:val="28"/>
              </w:rPr>
              <w:t>ЗАО «Группа компаний «Панетрон-Россия»</w:t>
            </w:r>
          </w:p>
        </w:tc>
        <w:tc>
          <w:tcPr>
            <w:tcW w:w="1131" w:type="pct"/>
            <w:vAlign w:val="center"/>
          </w:tcPr>
          <w:p w:rsidR="00F47C5E" w:rsidRPr="00CF52A1" w:rsidRDefault="00F47C5E" w:rsidP="008734EE">
            <w:pPr>
              <w:jc w:val="center"/>
              <w:rPr>
                <w:rFonts w:eastAsia="Calibri"/>
                <w:sz w:val="24"/>
                <w:szCs w:val="28"/>
              </w:rPr>
            </w:pPr>
            <w:r w:rsidRPr="00CF52A1">
              <w:rPr>
                <w:rFonts w:eastAsia="Calibri"/>
                <w:sz w:val="24"/>
                <w:szCs w:val="28"/>
              </w:rPr>
              <w:t>Екатеринбург</w:t>
            </w:r>
          </w:p>
        </w:tc>
        <w:tc>
          <w:tcPr>
            <w:tcW w:w="825" w:type="pct"/>
            <w:vAlign w:val="center"/>
          </w:tcPr>
          <w:p w:rsidR="00F47C5E" w:rsidRPr="00CF52A1" w:rsidRDefault="00F47C5E" w:rsidP="008734EE">
            <w:pPr>
              <w:jc w:val="center"/>
              <w:rPr>
                <w:rFonts w:eastAsia="Calibri"/>
                <w:sz w:val="24"/>
                <w:szCs w:val="28"/>
              </w:rPr>
            </w:pPr>
            <w:r w:rsidRPr="00CF52A1">
              <w:rPr>
                <w:rFonts w:eastAsia="Calibri"/>
                <w:sz w:val="24"/>
                <w:szCs w:val="28"/>
              </w:rPr>
              <w:t>да</w:t>
            </w:r>
          </w:p>
        </w:tc>
        <w:tc>
          <w:tcPr>
            <w:tcW w:w="825" w:type="pct"/>
            <w:vAlign w:val="center"/>
          </w:tcPr>
          <w:p w:rsidR="00F47C5E" w:rsidRPr="00CF52A1" w:rsidRDefault="00F47C5E" w:rsidP="008734EE">
            <w:pPr>
              <w:jc w:val="center"/>
              <w:rPr>
                <w:rFonts w:eastAsia="Calibri"/>
                <w:sz w:val="24"/>
                <w:szCs w:val="28"/>
              </w:rPr>
            </w:pPr>
            <w:r w:rsidRPr="00CF52A1">
              <w:rPr>
                <w:rFonts w:eastAsia="Calibri"/>
                <w:sz w:val="24"/>
                <w:szCs w:val="28"/>
              </w:rPr>
              <w:t>да</w:t>
            </w:r>
          </w:p>
        </w:tc>
        <w:tc>
          <w:tcPr>
            <w:tcW w:w="1034" w:type="pct"/>
            <w:vAlign w:val="center"/>
          </w:tcPr>
          <w:p w:rsidR="00F47C5E" w:rsidRPr="00CF52A1" w:rsidRDefault="00F47C5E" w:rsidP="008734EE">
            <w:pPr>
              <w:jc w:val="center"/>
              <w:rPr>
                <w:rFonts w:eastAsia="Calibri"/>
                <w:sz w:val="24"/>
                <w:szCs w:val="28"/>
              </w:rPr>
            </w:pPr>
            <w:r w:rsidRPr="00CF52A1">
              <w:rPr>
                <w:rFonts w:eastAsia="Calibri"/>
                <w:sz w:val="24"/>
                <w:szCs w:val="28"/>
              </w:rPr>
              <w:t>-</w:t>
            </w:r>
          </w:p>
        </w:tc>
      </w:tr>
      <w:tr w:rsidR="00F47C5E" w:rsidTr="00AC6814">
        <w:tc>
          <w:tcPr>
            <w:tcW w:w="1186" w:type="pct"/>
          </w:tcPr>
          <w:p w:rsidR="00F47C5E" w:rsidRPr="00CF52A1" w:rsidRDefault="00F47C5E" w:rsidP="008734EE">
            <w:pPr>
              <w:rPr>
                <w:rFonts w:eastAsia="Calibri"/>
                <w:sz w:val="24"/>
                <w:szCs w:val="28"/>
              </w:rPr>
            </w:pPr>
            <w:r w:rsidRPr="00CF52A1">
              <w:rPr>
                <w:rFonts w:eastAsia="Calibri"/>
                <w:sz w:val="24"/>
                <w:szCs w:val="28"/>
              </w:rPr>
              <w:t>Хлебокобинат СМАК</w:t>
            </w:r>
          </w:p>
        </w:tc>
        <w:tc>
          <w:tcPr>
            <w:tcW w:w="1131" w:type="pct"/>
            <w:vAlign w:val="center"/>
          </w:tcPr>
          <w:p w:rsidR="00F47C5E" w:rsidRPr="00CF52A1" w:rsidRDefault="00F47C5E" w:rsidP="008734EE">
            <w:pPr>
              <w:jc w:val="center"/>
              <w:rPr>
                <w:rFonts w:eastAsia="Calibri"/>
                <w:sz w:val="24"/>
                <w:szCs w:val="28"/>
              </w:rPr>
            </w:pPr>
            <w:r w:rsidRPr="00CF52A1">
              <w:rPr>
                <w:rFonts w:eastAsia="Calibri"/>
                <w:sz w:val="24"/>
                <w:szCs w:val="28"/>
              </w:rPr>
              <w:t>Екатеринбург</w:t>
            </w:r>
          </w:p>
        </w:tc>
        <w:tc>
          <w:tcPr>
            <w:tcW w:w="825" w:type="pct"/>
            <w:vAlign w:val="center"/>
          </w:tcPr>
          <w:p w:rsidR="00F47C5E" w:rsidRPr="00CF52A1" w:rsidRDefault="00F47C5E" w:rsidP="008734EE">
            <w:pPr>
              <w:jc w:val="center"/>
              <w:rPr>
                <w:rFonts w:eastAsia="Calibri"/>
                <w:sz w:val="24"/>
                <w:szCs w:val="28"/>
              </w:rPr>
            </w:pPr>
            <w:r w:rsidRPr="00CF52A1">
              <w:rPr>
                <w:rFonts w:eastAsia="Calibri"/>
                <w:sz w:val="24"/>
                <w:szCs w:val="28"/>
              </w:rPr>
              <w:t>нет</w:t>
            </w:r>
          </w:p>
        </w:tc>
        <w:tc>
          <w:tcPr>
            <w:tcW w:w="825" w:type="pct"/>
            <w:vAlign w:val="center"/>
          </w:tcPr>
          <w:p w:rsidR="00F47C5E" w:rsidRPr="00CF52A1" w:rsidRDefault="00F47C5E" w:rsidP="008734EE">
            <w:pPr>
              <w:jc w:val="center"/>
              <w:rPr>
                <w:rFonts w:eastAsia="Calibri"/>
                <w:sz w:val="24"/>
                <w:szCs w:val="28"/>
              </w:rPr>
            </w:pPr>
            <w:r w:rsidRPr="00CF52A1">
              <w:rPr>
                <w:rFonts w:eastAsia="Calibri"/>
                <w:sz w:val="24"/>
                <w:szCs w:val="28"/>
              </w:rPr>
              <w:t>да</w:t>
            </w:r>
          </w:p>
        </w:tc>
        <w:tc>
          <w:tcPr>
            <w:tcW w:w="1034" w:type="pct"/>
            <w:vAlign w:val="center"/>
          </w:tcPr>
          <w:p w:rsidR="00F47C5E" w:rsidRPr="00CF52A1" w:rsidRDefault="00F47C5E" w:rsidP="008734EE">
            <w:pPr>
              <w:jc w:val="center"/>
              <w:rPr>
                <w:rFonts w:eastAsia="Calibri"/>
                <w:sz w:val="24"/>
                <w:szCs w:val="28"/>
              </w:rPr>
            </w:pPr>
            <w:r w:rsidRPr="00CF52A1">
              <w:rPr>
                <w:rFonts w:eastAsia="Calibri"/>
                <w:sz w:val="24"/>
                <w:szCs w:val="28"/>
              </w:rPr>
              <w:t>-</w:t>
            </w:r>
          </w:p>
        </w:tc>
      </w:tr>
      <w:tr w:rsidR="00F47C5E" w:rsidTr="00AC6814">
        <w:tc>
          <w:tcPr>
            <w:tcW w:w="1186" w:type="pct"/>
          </w:tcPr>
          <w:p w:rsidR="00F47C5E" w:rsidRPr="00CF52A1" w:rsidRDefault="00F47C5E" w:rsidP="008734EE">
            <w:pPr>
              <w:rPr>
                <w:rFonts w:eastAsia="Calibri"/>
                <w:sz w:val="24"/>
                <w:szCs w:val="28"/>
              </w:rPr>
            </w:pPr>
            <w:r w:rsidRPr="00CF52A1">
              <w:rPr>
                <w:rFonts w:eastAsia="Calibri"/>
                <w:sz w:val="24"/>
                <w:szCs w:val="28"/>
              </w:rPr>
              <w:t>ЕВРАЗ Качканарский горно-обогатительный комбинат</w:t>
            </w:r>
          </w:p>
        </w:tc>
        <w:tc>
          <w:tcPr>
            <w:tcW w:w="1131" w:type="pct"/>
            <w:vAlign w:val="center"/>
          </w:tcPr>
          <w:p w:rsidR="00F47C5E" w:rsidRPr="00CF52A1" w:rsidRDefault="00F47C5E" w:rsidP="008734EE">
            <w:pPr>
              <w:jc w:val="center"/>
              <w:rPr>
                <w:rFonts w:eastAsia="Calibri"/>
                <w:sz w:val="24"/>
                <w:szCs w:val="28"/>
              </w:rPr>
            </w:pPr>
            <w:r w:rsidRPr="00CF52A1">
              <w:rPr>
                <w:rFonts w:eastAsia="Calibri"/>
                <w:sz w:val="24"/>
                <w:szCs w:val="28"/>
              </w:rPr>
              <w:t>Качканар</w:t>
            </w:r>
          </w:p>
        </w:tc>
        <w:tc>
          <w:tcPr>
            <w:tcW w:w="825" w:type="pct"/>
            <w:vAlign w:val="center"/>
          </w:tcPr>
          <w:p w:rsidR="00F47C5E" w:rsidRPr="00CF52A1" w:rsidRDefault="00F47C5E" w:rsidP="008734EE">
            <w:pPr>
              <w:jc w:val="center"/>
              <w:rPr>
                <w:rFonts w:eastAsia="Calibri"/>
                <w:sz w:val="24"/>
                <w:szCs w:val="28"/>
              </w:rPr>
            </w:pPr>
            <w:r w:rsidRPr="00CF52A1">
              <w:rPr>
                <w:rFonts w:eastAsia="Calibri"/>
                <w:sz w:val="24"/>
                <w:szCs w:val="28"/>
              </w:rPr>
              <w:t>да</w:t>
            </w:r>
          </w:p>
        </w:tc>
        <w:tc>
          <w:tcPr>
            <w:tcW w:w="825" w:type="pct"/>
            <w:vAlign w:val="center"/>
          </w:tcPr>
          <w:p w:rsidR="00F47C5E" w:rsidRPr="00CF52A1" w:rsidRDefault="00F47C5E" w:rsidP="008734EE">
            <w:pPr>
              <w:jc w:val="center"/>
              <w:rPr>
                <w:rFonts w:eastAsia="Calibri"/>
                <w:sz w:val="24"/>
                <w:szCs w:val="28"/>
              </w:rPr>
            </w:pPr>
            <w:r w:rsidRPr="00CF52A1">
              <w:rPr>
                <w:rFonts w:eastAsia="Calibri"/>
                <w:sz w:val="24"/>
                <w:szCs w:val="28"/>
              </w:rPr>
              <w:t>да</w:t>
            </w:r>
          </w:p>
        </w:tc>
        <w:tc>
          <w:tcPr>
            <w:tcW w:w="1034" w:type="pct"/>
            <w:vAlign w:val="center"/>
          </w:tcPr>
          <w:p w:rsidR="00F47C5E" w:rsidRPr="00CF52A1" w:rsidRDefault="00F47C5E" w:rsidP="008734EE">
            <w:pPr>
              <w:jc w:val="center"/>
              <w:rPr>
                <w:rFonts w:eastAsia="Calibri"/>
                <w:sz w:val="24"/>
                <w:szCs w:val="28"/>
              </w:rPr>
            </w:pPr>
            <w:r w:rsidRPr="00CF52A1">
              <w:rPr>
                <w:rFonts w:eastAsia="Calibri"/>
                <w:sz w:val="24"/>
                <w:szCs w:val="28"/>
              </w:rPr>
              <w:t>250</w:t>
            </w:r>
          </w:p>
        </w:tc>
      </w:tr>
      <w:tr w:rsidR="00F47C5E" w:rsidTr="00AC6814">
        <w:tc>
          <w:tcPr>
            <w:tcW w:w="1186" w:type="pct"/>
          </w:tcPr>
          <w:p w:rsidR="00F47C5E" w:rsidRPr="00CF52A1" w:rsidRDefault="00F47C5E" w:rsidP="008734EE">
            <w:pPr>
              <w:rPr>
                <w:rFonts w:eastAsia="Calibri"/>
                <w:sz w:val="24"/>
                <w:szCs w:val="28"/>
              </w:rPr>
            </w:pPr>
            <w:r w:rsidRPr="00CF52A1">
              <w:rPr>
                <w:rFonts w:eastAsia="Calibri"/>
                <w:sz w:val="24"/>
                <w:szCs w:val="28"/>
              </w:rPr>
              <w:t>АО «Артинский завод»</w:t>
            </w:r>
          </w:p>
        </w:tc>
        <w:tc>
          <w:tcPr>
            <w:tcW w:w="1131" w:type="pct"/>
            <w:vAlign w:val="center"/>
          </w:tcPr>
          <w:p w:rsidR="00F47C5E" w:rsidRPr="00CF52A1" w:rsidRDefault="00F47C5E" w:rsidP="008734EE">
            <w:pPr>
              <w:jc w:val="center"/>
              <w:rPr>
                <w:rFonts w:eastAsia="Calibri"/>
                <w:sz w:val="24"/>
                <w:szCs w:val="28"/>
              </w:rPr>
            </w:pPr>
            <w:r w:rsidRPr="00CF52A1">
              <w:rPr>
                <w:rFonts w:eastAsia="Calibri"/>
                <w:sz w:val="24"/>
                <w:szCs w:val="28"/>
              </w:rPr>
              <w:t>Арти</w:t>
            </w:r>
          </w:p>
        </w:tc>
        <w:tc>
          <w:tcPr>
            <w:tcW w:w="825" w:type="pct"/>
            <w:vAlign w:val="center"/>
          </w:tcPr>
          <w:p w:rsidR="00F47C5E" w:rsidRPr="00CF52A1" w:rsidRDefault="00F47C5E" w:rsidP="008734EE">
            <w:pPr>
              <w:jc w:val="center"/>
              <w:rPr>
                <w:rFonts w:eastAsia="Calibri"/>
                <w:sz w:val="24"/>
                <w:szCs w:val="28"/>
              </w:rPr>
            </w:pPr>
            <w:r w:rsidRPr="00CF52A1">
              <w:rPr>
                <w:rFonts w:eastAsia="Calibri"/>
                <w:sz w:val="24"/>
                <w:szCs w:val="28"/>
              </w:rPr>
              <w:t>да</w:t>
            </w:r>
          </w:p>
        </w:tc>
        <w:tc>
          <w:tcPr>
            <w:tcW w:w="825" w:type="pct"/>
            <w:vAlign w:val="center"/>
          </w:tcPr>
          <w:p w:rsidR="00F47C5E" w:rsidRPr="00CF52A1" w:rsidRDefault="00F47C5E" w:rsidP="008734EE">
            <w:pPr>
              <w:jc w:val="center"/>
              <w:rPr>
                <w:rFonts w:eastAsia="Calibri"/>
                <w:sz w:val="24"/>
                <w:szCs w:val="28"/>
              </w:rPr>
            </w:pPr>
            <w:r w:rsidRPr="00CF52A1">
              <w:rPr>
                <w:rFonts w:eastAsia="Calibri"/>
                <w:sz w:val="24"/>
                <w:szCs w:val="28"/>
              </w:rPr>
              <w:t>да</w:t>
            </w:r>
          </w:p>
        </w:tc>
        <w:tc>
          <w:tcPr>
            <w:tcW w:w="1034" w:type="pct"/>
            <w:vAlign w:val="center"/>
          </w:tcPr>
          <w:p w:rsidR="00F47C5E" w:rsidRPr="00CF52A1" w:rsidRDefault="00F47C5E" w:rsidP="008734EE">
            <w:pPr>
              <w:jc w:val="center"/>
              <w:rPr>
                <w:rFonts w:eastAsia="Calibri"/>
                <w:sz w:val="24"/>
                <w:szCs w:val="28"/>
              </w:rPr>
            </w:pPr>
            <w:r w:rsidRPr="00CF52A1">
              <w:rPr>
                <w:rFonts w:eastAsia="Calibri"/>
                <w:sz w:val="24"/>
                <w:szCs w:val="28"/>
              </w:rPr>
              <w:t>175</w:t>
            </w:r>
          </w:p>
        </w:tc>
      </w:tr>
      <w:tr w:rsidR="00F47C5E" w:rsidTr="00AC6814">
        <w:tc>
          <w:tcPr>
            <w:tcW w:w="1186" w:type="pct"/>
          </w:tcPr>
          <w:p w:rsidR="00F47C5E" w:rsidRPr="00CF52A1" w:rsidRDefault="00F47C5E" w:rsidP="008734EE">
            <w:pPr>
              <w:rPr>
                <w:rFonts w:eastAsia="Calibri"/>
                <w:sz w:val="24"/>
                <w:szCs w:val="28"/>
              </w:rPr>
            </w:pPr>
            <w:r w:rsidRPr="00CF52A1">
              <w:rPr>
                <w:rFonts w:eastAsia="Calibri"/>
                <w:sz w:val="24"/>
                <w:szCs w:val="28"/>
              </w:rPr>
              <w:t>АО «ЕВРАЗ Нижнетагильский металлургический комбинат»</w:t>
            </w:r>
          </w:p>
        </w:tc>
        <w:tc>
          <w:tcPr>
            <w:tcW w:w="1131" w:type="pct"/>
            <w:vAlign w:val="center"/>
          </w:tcPr>
          <w:p w:rsidR="00F47C5E" w:rsidRPr="00CF52A1" w:rsidRDefault="00F47C5E" w:rsidP="008734EE">
            <w:pPr>
              <w:jc w:val="center"/>
              <w:rPr>
                <w:rFonts w:eastAsia="Calibri"/>
                <w:sz w:val="24"/>
                <w:szCs w:val="28"/>
              </w:rPr>
            </w:pPr>
            <w:r w:rsidRPr="00CF52A1">
              <w:rPr>
                <w:rFonts w:eastAsia="Calibri"/>
                <w:sz w:val="24"/>
                <w:szCs w:val="28"/>
              </w:rPr>
              <w:t>Нижний Тагил</w:t>
            </w:r>
          </w:p>
        </w:tc>
        <w:tc>
          <w:tcPr>
            <w:tcW w:w="825" w:type="pct"/>
            <w:vAlign w:val="center"/>
          </w:tcPr>
          <w:p w:rsidR="00F47C5E" w:rsidRPr="00CF52A1" w:rsidRDefault="00F47C5E" w:rsidP="008734EE">
            <w:pPr>
              <w:jc w:val="center"/>
              <w:rPr>
                <w:rFonts w:eastAsia="Calibri"/>
                <w:sz w:val="24"/>
                <w:szCs w:val="28"/>
              </w:rPr>
            </w:pPr>
            <w:r w:rsidRPr="00CF52A1">
              <w:rPr>
                <w:rFonts w:eastAsia="Calibri"/>
                <w:sz w:val="24"/>
                <w:szCs w:val="28"/>
              </w:rPr>
              <w:t>да</w:t>
            </w:r>
          </w:p>
        </w:tc>
        <w:tc>
          <w:tcPr>
            <w:tcW w:w="825" w:type="pct"/>
            <w:vAlign w:val="center"/>
          </w:tcPr>
          <w:p w:rsidR="00F47C5E" w:rsidRPr="00CF52A1" w:rsidRDefault="00F47C5E" w:rsidP="008734EE">
            <w:pPr>
              <w:jc w:val="center"/>
              <w:rPr>
                <w:rFonts w:eastAsia="Calibri"/>
                <w:sz w:val="24"/>
                <w:szCs w:val="28"/>
              </w:rPr>
            </w:pPr>
            <w:r w:rsidRPr="00CF52A1">
              <w:rPr>
                <w:rFonts w:eastAsia="Calibri"/>
                <w:sz w:val="24"/>
                <w:szCs w:val="28"/>
              </w:rPr>
              <w:t>да</w:t>
            </w:r>
          </w:p>
        </w:tc>
        <w:tc>
          <w:tcPr>
            <w:tcW w:w="1034" w:type="pct"/>
            <w:vAlign w:val="center"/>
          </w:tcPr>
          <w:p w:rsidR="00F47C5E" w:rsidRPr="00CF52A1" w:rsidRDefault="00F47C5E" w:rsidP="008734EE">
            <w:pPr>
              <w:jc w:val="center"/>
              <w:rPr>
                <w:rFonts w:eastAsia="Calibri"/>
                <w:sz w:val="24"/>
                <w:szCs w:val="28"/>
              </w:rPr>
            </w:pPr>
            <w:r w:rsidRPr="00CF52A1">
              <w:rPr>
                <w:rFonts w:eastAsia="Calibri"/>
                <w:sz w:val="24"/>
                <w:szCs w:val="28"/>
              </w:rPr>
              <w:t>124</w:t>
            </w:r>
          </w:p>
        </w:tc>
      </w:tr>
      <w:tr w:rsidR="00F47C5E" w:rsidTr="00AC6814">
        <w:tc>
          <w:tcPr>
            <w:tcW w:w="1186" w:type="pct"/>
          </w:tcPr>
          <w:p w:rsidR="00F47C5E" w:rsidRPr="00CF52A1" w:rsidRDefault="00F47C5E" w:rsidP="008734EE">
            <w:pPr>
              <w:rPr>
                <w:rFonts w:eastAsia="Calibri"/>
                <w:sz w:val="24"/>
                <w:szCs w:val="28"/>
              </w:rPr>
            </w:pPr>
            <w:r w:rsidRPr="00CF52A1">
              <w:rPr>
                <w:rFonts w:eastAsia="Calibri"/>
                <w:sz w:val="24"/>
                <w:szCs w:val="28"/>
              </w:rPr>
              <w:t>ПАО «Корпорация ВСМПО-АВИСМА»</w:t>
            </w:r>
          </w:p>
        </w:tc>
        <w:tc>
          <w:tcPr>
            <w:tcW w:w="1131" w:type="pct"/>
            <w:vAlign w:val="center"/>
          </w:tcPr>
          <w:p w:rsidR="00F47C5E" w:rsidRPr="00CF52A1" w:rsidRDefault="00F47C5E" w:rsidP="008734EE">
            <w:pPr>
              <w:jc w:val="center"/>
              <w:rPr>
                <w:rFonts w:eastAsia="Calibri"/>
                <w:sz w:val="24"/>
                <w:szCs w:val="28"/>
              </w:rPr>
            </w:pPr>
            <w:r w:rsidRPr="00CF52A1">
              <w:rPr>
                <w:rFonts w:eastAsia="Calibri"/>
                <w:sz w:val="24"/>
                <w:szCs w:val="28"/>
              </w:rPr>
              <w:t>Верхняя Салда</w:t>
            </w:r>
          </w:p>
        </w:tc>
        <w:tc>
          <w:tcPr>
            <w:tcW w:w="825" w:type="pct"/>
            <w:vAlign w:val="center"/>
          </w:tcPr>
          <w:p w:rsidR="00F47C5E" w:rsidRPr="00CF52A1" w:rsidRDefault="00F47C5E" w:rsidP="008734EE">
            <w:pPr>
              <w:jc w:val="center"/>
              <w:rPr>
                <w:rFonts w:eastAsia="Calibri"/>
                <w:sz w:val="24"/>
                <w:szCs w:val="28"/>
              </w:rPr>
            </w:pPr>
            <w:r w:rsidRPr="00CF52A1">
              <w:rPr>
                <w:rFonts w:eastAsia="Calibri"/>
                <w:sz w:val="24"/>
                <w:szCs w:val="28"/>
              </w:rPr>
              <w:t>нет</w:t>
            </w:r>
          </w:p>
        </w:tc>
        <w:tc>
          <w:tcPr>
            <w:tcW w:w="825" w:type="pct"/>
            <w:vAlign w:val="center"/>
          </w:tcPr>
          <w:p w:rsidR="00F47C5E" w:rsidRPr="00CF52A1" w:rsidRDefault="00F47C5E" w:rsidP="008734EE">
            <w:pPr>
              <w:jc w:val="center"/>
              <w:rPr>
                <w:rFonts w:eastAsia="Calibri"/>
                <w:sz w:val="24"/>
                <w:szCs w:val="28"/>
              </w:rPr>
            </w:pPr>
            <w:r w:rsidRPr="00CF52A1">
              <w:rPr>
                <w:rFonts w:eastAsia="Calibri"/>
                <w:sz w:val="24"/>
                <w:szCs w:val="28"/>
              </w:rPr>
              <w:t>да</w:t>
            </w:r>
          </w:p>
        </w:tc>
        <w:tc>
          <w:tcPr>
            <w:tcW w:w="1034" w:type="pct"/>
            <w:vAlign w:val="center"/>
          </w:tcPr>
          <w:p w:rsidR="00F47C5E" w:rsidRPr="00CF52A1" w:rsidRDefault="00F47C5E" w:rsidP="008734EE">
            <w:pPr>
              <w:jc w:val="center"/>
              <w:rPr>
                <w:rFonts w:eastAsia="Calibri"/>
                <w:sz w:val="24"/>
                <w:szCs w:val="28"/>
              </w:rPr>
            </w:pPr>
            <w:r w:rsidRPr="00CF52A1">
              <w:rPr>
                <w:rFonts w:eastAsia="Calibri"/>
                <w:sz w:val="24"/>
                <w:szCs w:val="28"/>
              </w:rPr>
              <w:t>175</w:t>
            </w:r>
          </w:p>
        </w:tc>
      </w:tr>
    </w:tbl>
    <w:p w:rsidR="00F47C5E" w:rsidRDefault="00F47C5E" w:rsidP="00F47C5E">
      <w:pPr>
        <w:spacing w:after="0" w:line="360" w:lineRule="auto"/>
        <w:jc w:val="both"/>
        <w:rPr>
          <w:rFonts w:ascii="Times New Roman" w:eastAsia="Calibri" w:hAnsi="Times New Roman" w:cs="Times New Roman"/>
          <w:sz w:val="28"/>
          <w:szCs w:val="28"/>
        </w:rPr>
      </w:pPr>
    </w:p>
    <w:p w:rsidR="00F47C5E" w:rsidRPr="005F6DB7" w:rsidRDefault="00F47C5E" w:rsidP="00F47C5E">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 данным других исследователей, на территории Свердловской области в разных степенях сохранности существует 103 объекта индустриального наследия </w:t>
      </w:r>
      <w:r w:rsidRPr="004A20D5">
        <w:rPr>
          <w:rFonts w:ascii="Times New Roman" w:eastAsia="Calibri" w:hAnsi="Times New Roman" w:cs="Times New Roman"/>
          <w:sz w:val="28"/>
          <w:szCs w:val="28"/>
        </w:rPr>
        <w:t>[</w:t>
      </w:r>
      <w:r w:rsidR="00B80145">
        <w:rPr>
          <w:rFonts w:ascii="Times New Roman" w:eastAsia="Calibri" w:hAnsi="Times New Roman" w:cs="Times New Roman"/>
          <w:sz w:val="28"/>
          <w:szCs w:val="28"/>
        </w:rPr>
        <w:t>45</w:t>
      </w:r>
      <w:r w:rsidRPr="004A20D5">
        <w:rPr>
          <w:rFonts w:ascii="Times New Roman" w:eastAsia="Calibri" w:hAnsi="Times New Roman" w:cs="Times New Roman"/>
          <w:sz w:val="28"/>
          <w:szCs w:val="28"/>
        </w:rPr>
        <w:t>].</w:t>
      </w:r>
    </w:p>
    <w:p w:rsidR="00F47C5E" w:rsidRDefault="00F47C5E" w:rsidP="00F47C5E">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Кроме перечисленных действующих промышленных предприятий стоит отметить уникальные исторические индустриальные объекты:</w:t>
      </w:r>
    </w:p>
    <w:p w:rsidR="00F47C5E" w:rsidRDefault="00F47C5E" w:rsidP="00F47C5E">
      <w:pPr>
        <w:pStyle w:val="a9"/>
        <w:numPr>
          <w:ilvl w:val="0"/>
          <w:numId w:val="21"/>
        </w:numPr>
        <w:spacing w:after="0" w:line="360" w:lineRule="auto"/>
        <w:jc w:val="both"/>
        <w:rPr>
          <w:rFonts w:ascii="Times New Roman" w:eastAsia="Calibri" w:hAnsi="Times New Roman"/>
          <w:sz w:val="28"/>
          <w:szCs w:val="28"/>
        </w:rPr>
      </w:pPr>
      <w:r>
        <w:rPr>
          <w:rFonts w:ascii="Times New Roman" w:eastAsia="Calibri" w:hAnsi="Times New Roman"/>
          <w:sz w:val="28"/>
          <w:szCs w:val="28"/>
        </w:rPr>
        <w:t>Старый Нейво-Алапаевский завод;</w:t>
      </w:r>
    </w:p>
    <w:p w:rsidR="00F47C5E" w:rsidRDefault="00F47C5E" w:rsidP="00F47C5E">
      <w:pPr>
        <w:pStyle w:val="a9"/>
        <w:numPr>
          <w:ilvl w:val="0"/>
          <w:numId w:val="21"/>
        </w:numPr>
        <w:spacing w:after="0" w:line="360" w:lineRule="auto"/>
        <w:jc w:val="both"/>
        <w:rPr>
          <w:rFonts w:ascii="Times New Roman" w:eastAsia="Calibri" w:hAnsi="Times New Roman"/>
          <w:sz w:val="28"/>
          <w:szCs w:val="28"/>
        </w:rPr>
      </w:pPr>
      <w:r>
        <w:rPr>
          <w:rFonts w:ascii="Times New Roman" w:eastAsia="Calibri" w:hAnsi="Times New Roman"/>
          <w:sz w:val="28"/>
          <w:szCs w:val="28"/>
        </w:rPr>
        <w:t>Колокольный завод «Пятков и К», Литейный завод, здание управления Казенного чугунного завода в Каменске-Уральском;</w:t>
      </w:r>
    </w:p>
    <w:p w:rsidR="00F47C5E" w:rsidRDefault="00F47C5E" w:rsidP="00F47C5E">
      <w:pPr>
        <w:pStyle w:val="a9"/>
        <w:numPr>
          <w:ilvl w:val="0"/>
          <w:numId w:val="21"/>
        </w:numPr>
        <w:spacing w:after="0" w:line="360" w:lineRule="auto"/>
        <w:jc w:val="both"/>
        <w:rPr>
          <w:rFonts w:ascii="Times New Roman" w:eastAsia="Calibri" w:hAnsi="Times New Roman"/>
          <w:sz w:val="28"/>
          <w:szCs w:val="28"/>
        </w:rPr>
      </w:pPr>
      <w:r>
        <w:rPr>
          <w:rFonts w:ascii="Times New Roman" w:eastAsia="Calibri" w:hAnsi="Times New Roman"/>
          <w:sz w:val="28"/>
          <w:szCs w:val="28"/>
        </w:rPr>
        <w:t>Наклонная башня Демидовых, производственный корпус механического завода в Невьянске;</w:t>
      </w:r>
    </w:p>
    <w:p w:rsidR="00F47C5E" w:rsidRDefault="00F47C5E" w:rsidP="00F47C5E">
      <w:pPr>
        <w:pStyle w:val="a9"/>
        <w:numPr>
          <w:ilvl w:val="0"/>
          <w:numId w:val="21"/>
        </w:numPr>
        <w:spacing w:after="0" w:line="360" w:lineRule="auto"/>
        <w:jc w:val="both"/>
        <w:rPr>
          <w:rFonts w:ascii="Times New Roman" w:eastAsia="Calibri" w:hAnsi="Times New Roman"/>
          <w:sz w:val="28"/>
          <w:szCs w:val="28"/>
        </w:rPr>
      </w:pPr>
      <w:r>
        <w:rPr>
          <w:rFonts w:ascii="Times New Roman" w:eastAsia="Calibri" w:hAnsi="Times New Roman"/>
          <w:sz w:val="28"/>
          <w:szCs w:val="28"/>
        </w:rPr>
        <w:t>Кушвинский завод;</w:t>
      </w:r>
    </w:p>
    <w:p w:rsidR="00F47C5E" w:rsidRDefault="00F47C5E" w:rsidP="00F47C5E">
      <w:pPr>
        <w:pStyle w:val="a9"/>
        <w:numPr>
          <w:ilvl w:val="0"/>
          <w:numId w:val="21"/>
        </w:numPr>
        <w:spacing w:after="0" w:line="360" w:lineRule="auto"/>
        <w:jc w:val="both"/>
        <w:rPr>
          <w:rFonts w:ascii="Times New Roman" w:eastAsia="Calibri" w:hAnsi="Times New Roman"/>
          <w:sz w:val="28"/>
          <w:szCs w:val="28"/>
        </w:rPr>
      </w:pPr>
      <w:r>
        <w:rPr>
          <w:rFonts w:ascii="Times New Roman" w:eastAsia="Calibri" w:hAnsi="Times New Roman"/>
          <w:sz w:val="28"/>
          <w:szCs w:val="28"/>
        </w:rPr>
        <w:t>Государственный музей-заповедник горнозаводского дела Среднего Урала в Нижнем Тагиле;</w:t>
      </w:r>
    </w:p>
    <w:p w:rsidR="00F47C5E" w:rsidRDefault="00F47C5E" w:rsidP="00F47C5E">
      <w:pPr>
        <w:pStyle w:val="a9"/>
        <w:numPr>
          <w:ilvl w:val="0"/>
          <w:numId w:val="21"/>
        </w:numPr>
        <w:spacing w:after="0" w:line="360" w:lineRule="auto"/>
        <w:jc w:val="both"/>
        <w:rPr>
          <w:rFonts w:ascii="Times New Roman" w:eastAsia="Calibri" w:hAnsi="Times New Roman"/>
          <w:sz w:val="28"/>
          <w:szCs w:val="28"/>
        </w:rPr>
      </w:pPr>
      <w:r>
        <w:rPr>
          <w:rFonts w:ascii="Times New Roman" w:eastAsia="Calibri" w:hAnsi="Times New Roman"/>
          <w:sz w:val="28"/>
          <w:szCs w:val="28"/>
        </w:rPr>
        <w:t>Доменная печь с литейным двором Северского трубного завода в Полевском;</w:t>
      </w:r>
    </w:p>
    <w:p w:rsidR="00F47C5E" w:rsidRDefault="00F47C5E" w:rsidP="00F47C5E">
      <w:pPr>
        <w:pStyle w:val="a9"/>
        <w:numPr>
          <w:ilvl w:val="0"/>
          <w:numId w:val="21"/>
        </w:numPr>
        <w:spacing w:after="0" w:line="360" w:lineRule="auto"/>
        <w:jc w:val="both"/>
        <w:rPr>
          <w:rFonts w:ascii="Times New Roman" w:eastAsia="Calibri" w:hAnsi="Times New Roman"/>
          <w:sz w:val="28"/>
          <w:szCs w:val="28"/>
        </w:rPr>
      </w:pPr>
      <w:r>
        <w:rPr>
          <w:rFonts w:ascii="Times New Roman" w:eastAsia="Calibri" w:hAnsi="Times New Roman"/>
          <w:sz w:val="28"/>
          <w:szCs w:val="28"/>
        </w:rPr>
        <w:t>Фарфоровый завод в Сысерти;</w:t>
      </w:r>
    </w:p>
    <w:p w:rsidR="00F47C5E" w:rsidRPr="00190702" w:rsidRDefault="00F47C5E" w:rsidP="00F47C5E">
      <w:pPr>
        <w:pStyle w:val="a9"/>
        <w:numPr>
          <w:ilvl w:val="0"/>
          <w:numId w:val="21"/>
        </w:numPr>
        <w:spacing w:after="0" w:line="360" w:lineRule="auto"/>
        <w:jc w:val="both"/>
        <w:rPr>
          <w:rFonts w:ascii="Times New Roman" w:eastAsia="Calibri" w:hAnsi="Times New Roman"/>
          <w:sz w:val="28"/>
          <w:szCs w:val="28"/>
        </w:rPr>
      </w:pPr>
      <w:r>
        <w:rPr>
          <w:rFonts w:ascii="Times New Roman" w:eastAsia="Calibri" w:hAnsi="Times New Roman"/>
          <w:sz w:val="28"/>
          <w:szCs w:val="28"/>
        </w:rPr>
        <w:lastRenderedPageBreak/>
        <w:t>Староуткинский завод.</w:t>
      </w:r>
    </w:p>
    <w:p w:rsidR="00F47C5E" w:rsidRPr="00D1407A" w:rsidRDefault="00F47C5E" w:rsidP="00F47C5E">
      <w:pPr>
        <w:spacing w:after="0" w:line="360" w:lineRule="auto"/>
        <w:ind w:firstLine="708"/>
        <w:jc w:val="both"/>
        <w:rPr>
          <w:rFonts w:ascii="Times New Roman" w:eastAsia="Calibri" w:hAnsi="Times New Roman" w:cs="Times New Roman"/>
          <w:sz w:val="28"/>
          <w:szCs w:val="28"/>
        </w:rPr>
      </w:pPr>
      <w:r w:rsidRPr="00D1407A">
        <w:rPr>
          <w:rFonts w:ascii="Times New Roman" w:eastAsia="Calibri" w:hAnsi="Times New Roman" w:cs="Times New Roman"/>
          <w:sz w:val="28"/>
          <w:szCs w:val="28"/>
        </w:rPr>
        <w:t xml:space="preserve">В области активно развивается индустрия событийного туризма. На всероссийском конкурсе в сфере событийного туризма RUSSIAN EVENT AWARDS 2021 </w:t>
      </w:r>
      <w:r w:rsidRPr="004A20D5">
        <w:rPr>
          <w:rFonts w:ascii="Times New Roman" w:eastAsia="Calibri" w:hAnsi="Times New Roman" w:cs="Times New Roman"/>
          <w:sz w:val="28"/>
          <w:szCs w:val="28"/>
        </w:rPr>
        <w:t>[</w:t>
      </w:r>
      <w:r w:rsidR="00B80145">
        <w:rPr>
          <w:rFonts w:ascii="Times New Roman" w:eastAsia="Calibri" w:hAnsi="Times New Roman" w:cs="Times New Roman"/>
          <w:sz w:val="28"/>
          <w:szCs w:val="28"/>
        </w:rPr>
        <w:t>91</w:t>
      </w:r>
      <w:r w:rsidRPr="004A20D5">
        <w:rPr>
          <w:rFonts w:ascii="Times New Roman" w:eastAsia="Calibri" w:hAnsi="Times New Roman" w:cs="Times New Roman"/>
          <w:sz w:val="28"/>
          <w:szCs w:val="28"/>
        </w:rPr>
        <w:t>]</w:t>
      </w:r>
      <w:r w:rsidRPr="00D1407A">
        <w:rPr>
          <w:rFonts w:ascii="Times New Roman" w:eastAsia="Calibri" w:hAnsi="Times New Roman" w:cs="Times New Roman"/>
          <w:sz w:val="28"/>
          <w:szCs w:val="28"/>
        </w:rPr>
        <w:t xml:space="preserve"> 14 проектов из Свердловской области заняли призовые места </w:t>
      </w:r>
      <w:r w:rsidRPr="004A20D5">
        <w:rPr>
          <w:rFonts w:ascii="Times New Roman" w:eastAsia="Calibri" w:hAnsi="Times New Roman" w:cs="Times New Roman"/>
          <w:sz w:val="28"/>
          <w:szCs w:val="28"/>
        </w:rPr>
        <w:t>[</w:t>
      </w:r>
      <w:r w:rsidR="00864221">
        <w:rPr>
          <w:rFonts w:ascii="Times New Roman" w:eastAsia="Calibri" w:hAnsi="Times New Roman" w:cs="Times New Roman"/>
          <w:sz w:val="28"/>
          <w:szCs w:val="28"/>
        </w:rPr>
        <w:t>81</w:t>
      </w:r>
      <w:r w:rsidRPr="004A20D5">
        <w:rPr>
          <w:rFonts w:ascii="Times New Roman" w:eastAsia="Calibri" w:hAnsi="Times New Roman" w:cs="Times New Roman"/>
          <w:sz w:val="28"/>
          <w:szCs w:val="28"/>
        </w:rPr>
        <w:t>].</w:t>
      </w:r>
      <w:r w:rsidRPr="00D1407A">
        <w:rPr>
          <w:rFonts w:ascii="Times New Roman" w:eastAsia="Calibri" w:hAnsi="Times New Roman" w:cs="Times New Roman"/>
          <w:sz w:val="28"/>
          <w:szCs w:val="28"/>
        </w:rPr>
        <w:t xml:space="preserve"> Свердловская область уверенно занимает первое место в ТОП-5 регионов по итогам проведения данного конкурса за 10 лет.</w:t>
      </w:r>
    </w:p>
    <w:p w:rsidR="00F47C5E" w:rsidRPr="00D1407A" w:rsidRDefault="00F47C5E" w:rsidP="00F47C5E">
      <w:pPr>
        <w:spacing w:after="0" w:line="360" w:lineRule="auto"/>
        <w:ind w:firstLine="708"/>
        <w:jc w:val="both"/>
        <w:rPr>
          <w:rFonts w:ascii="Times New Roman" w:eastAsia="Calibri" w:hAnsi="Times New Roman" w:cs="Times New Roman"/>
          <w:sz w:val="28"/>
          <w:szCs w:val="28"/>
        </w:rPr>
      </w:pPr>
      <w:r w:rsidRPr="00D1407A">
        <w:rPr>
          <w:rFonts w:ascii="Times New Roman" w:eastAsia="Calibri" w:hAnsi="Times New Roman" w:cs="Times New Roman"/>
          <w:sz w:val="28"/>
          <w:szCs w:val="28"/>
        </w:rPr>
        <w:t xml:space="preserve">Область обладает большим запасом минеральных вод, лечебных сапропелевых грязей, которые представляют собой базу для развития санаторного-оздоровительного туризма. В регионе действуют более 20 санаториев и профилакториев, ежегодно принимающих более 300 тыс. человек </w:t>
      </w:r>
      <w:r w:rsidRPr="004A20D5">
        <w:rPr>
          <w:rFonts w:ascii="Times New Roman" w:eastAsia="Calibri" w:hAnsi="Times New Roman" w:cs="Times New Roman"/>
          <w:sz w:val="28"/>
          <w:szCs w:val="28"/>
        </w:rPr>
        <w:t>[</w:t>
      </w:r>
      <w:r w:rsidR="00864221">
        <w:rPr>
          <w:rFonts w:ascii="Times New Roman" w:eastAsia="Calibri" w:hAnsi="Times New Roman" w:cs="Times New Roman"/>
          <w:sz w:val="28"/>
          <w:szCs w:val="28"/>
        </w:rPr>
        <w:t>10</w:t>
      </w:r>
      <w:r w:rsidRPr="004A20D5">
        <w:rPr>
          <w:rFonts w:ascii="Times New Roman" w:eastAsia="Calibri" w:hAnsi="Times New Roman" w:cs="Times New Roman"/>
          <w:sz w:val="28"/>
          <w:szCs w:val="28"/>
        </w:rPr>
        <w:t>].</w:t>
      </w:r>
    </w:p>
    <w:p w:rsidR="00F47C5E" w:rsidRPr="00D1407A" w:rsidRDefault="00F47C5E" w:rsidP="00F47C5E">
      <w:pPr>
        <w:spacing w:after="0" w:line="360" w:lineRule="auto"/>
        <w:ind w:firstLine="708"/>
        <w:jc w:val="both"/>
        <w:rPr>
          <w:rFonts w:ascii="Times New Roman" w:eastAsia="Calibri" w:hAnsi="Times New Roman" w:cs="Times New Roman"/>
          <w:sz w:val="28"/>
          <w:szCs w:val="28"/>
        </w:rPr>
      </w:pPr>
      <w:r w:rsidRPr="00D1407A">
        <w:rPr>
          <w:rFonts w:ascii="Times New Roman" w:eastAsia="Calibri" w:hAnsi="Times New Roman" w:cs="Times New Roman"/>
          <w:sz w:val="28"/>
          <w:szCs w:val="28"/>
        </w:rPr>
        <w:t xml:space="preserve">Свердловская область – регион с высокой деловой активностью, около 43% посещений дестинации приходится на деловые поездки. Ключевая площадка региона – Международный выставочный центр «Екатеринбург-ЭКСПО», имеющий в составе 4 выставочных павильона общей площадью 50 тыс. кв. м, а также введенный в эксплуатацию современный конгресс-центр с многофункциональным залом на 5 тыс. мест. </w:t>
      </w:r>
    </w:p>
    <w:p w:rsidR="00B84656" w:rsidRDefault="00B84656" w:rsidP="00F47C5E">
      <w:pPr>
        <w:spacing w:after="0" w:line="360" w:lineRule="auto"/>
        <w:ind w:firstLine="708"/>
        <w:jc w:val="both"/>
        <w:rPr>
          <w:rFonts w:ascii="Times New Roman" w:eastAsia="Calibri" w:hAnsi="Times New Roman" w:cs="Times New Roman"/>
          <w:sz w:val="28"/>
          <w:szCs w:val="28"/>
        </w:rPr>
      </w:pPr>
      <w:r w:rsidRPr="00B84656">
        <w:rPr>
          <w:rFonts w:ascii="Times New Roman" w:eastAsia="Calibri" w:hAnsi="Times New Roman" w:cs="Times New Roman"/>
          <w:sz w:val="28"/>
          <w:szCs w:val="28"/>
        </w:rPr>
        <w:t xml:space="preserve">Коллективные средства размещения в регионе представлены всех категорий. В Екатеринбургской агломерации функционирует такие гостиничные сети, как Hyatt, Park Inn by Radisson, Accor. Однако на территориях, отдаленных от столицы области, не наблюдается достаточной обеспеченности местами размещения. </w:t>
      </w:r>
    </w:p>
    <w:p w:rsidR="00F47C5E" w:rsidRPr="002E16E8" w:rsidRDefault="00F47C5E" w:rsidP="002E16E8">
      <w:pPr>
        <w:spacing w:after="0" w:line="360" w:lineRule="auto"/>
        <w:ind w:firstLine="708"/>
        <w:jc w:val="both"/>
        <w:rPr>
          <w:rFonts w:ascii="Calibri" w:eastAsia="Calibri" w:hAnsi="Calibri" w:cs="Times New Roman"/>
        </w:rPr>
      </w:pPr>
      <w:r w:rsidRPr="00D1407A">
        <w:rPr>
          <w:rFonts w:ascii="Times New Roman" w:eastAsia="Calibri" w:hAnsi="Times New Roman" w:cs="Times New Roman"/>
          <w:sz w:val="28"/>
        </w:rPr>
        <w:t>Пермский край расположен на восточной окраине Русской равнины и западном склоне Среднего и Северного Урала</w:t>
      </w:r>
      <w:r>
        <w:rPr>
          <w:rFonts w:ascii="Times New Roman" w:eastAsia="Calibri" w:hAnsi="Times New Roman" w:cs="Times New Roman"/>
          <w:sz w:val="28"/>
        </w:rPr>
        <w:t>.</w:t>
      </w:r>
      <w:r>
        <w:rPr>
          <w:rFonts w:ascii="Calibri" w:eastAsia="Calibri" w:hAnsi="Calibri" w:cs="Times New Roman"/>
        </w:rPr>
        <w:t xml:space="preserve"> </w:t>
      </w:r>
      <w:r w:rsidRPr="00D1407A">
        <w:rPr>
          <w:rFonts w:ascii="Times New Roman" w:eastAsia="Calibri" w:hAnsi="Times New Roman" w:cs="Times New Roman"/>
          <w:sz w:val="28"/>
        </w:rPr>
        <w:t xml:space="preserve">Пермский край – территория развитой промышленности и </w:t>
      </w:r>
      <w:r>
        <w:rPr>
          <w:rFonts w:ascii="Times New Roman" w:eastAsia="Calibri" w:hAnsi="Times New Roman" w:cs="Times New Roman"/>
          <w:sz w:val="28"/>
        </w:rPr>
        <w:t xml:space="preserve">бизнеса, искусства и культуры, </w:t>
      </w:r>
      <w:r w:rsidRPr="00D1407A">
        <w:rPr>
          <w:rFonts w:ascii="Times New Roman" w:eastAsia="Calibri" w:hAnsi="Times New Roman" w:cs="Times New Roman"/>
          <w:sz w:val="28"/>
        </w:rPr>
        <w:t>истории и богатейших природных ресурсов. Регион имеет множество различных памятников архитектуры.</w:t>
      </w:r>
    </w:p>
    <w:p w:rsidR="00F47C5E" w:rsidRPr="00D1407A" w:rsidRDefault="00F47C5E" w:rsidP="00F47C5E">
      <w:pPr>
        <w:spacing w:after="0" w:line="360" w:lineRule="auto"/>
        <w:ind w:firstLine="708"/>
        <w:jc w:val="both"/>
        <w:rPr>
          <w:rFonts w:ascii="Times New Roman" w:eastAsia="Calibri" w:hAnsi="Times New Roman" w:cs="Times New Roman"/>
          <w:sz w:val="28"/>
        </w:rPr>
      </w:pPr>
      <w:r w:rsidRPr="00D1407A">
        <w:rPr>
          <w:rFonts w:ascii="Times New Roman" w:eastAsia="Calibri" w:hAnsi="Times New Roman" w:cs="Times New Roman"/>
          <w:sz w:val="28"/>
        </w:rPr>
        <w:t>Пермь развивает и продвигает свой бренд «Пермь Великая», при этом сам край не останавливается на одном бренде, на туристском портале Пермского край представлено 7 брендов дестинации</w:t>
      </w:r>
      <w:r>
        <w:rPr>
          <w:rFonts w:ascii="Times New Roman" w:eastAsia="Calibri" w:hAnsi="Times New Roman" w:cs="Times New Roman"/>
          <w:sz w:val="28"/>
        </w:rPr>
        <w:t xml:space="preserve"> </w:t>
      </w:r>
      <w:r w:rsidRPr="004A20D5">
        <w:rPr>
          <w:rFonts w:ascii="Times New Roman" w:eastAsia="Calibri" w:hAnsi="Times New Roman" w:cs="Times New Roman"/>
          <w:sz w:val="28"/>
        </w:rPr>
        <w:t>[</w:t>
      </w:r>
      <w:r w:rsidR="00864221">
        <w:rPr>
          <w:rFonts w:ascii="Times New Roman" w:eastAsia="Calibri" w:hAnsi="Times New Roman" w:cs="Times New Roman"/>
          <w:sz w:val="28"/>
        </w:rPr>
        <w:t>60</w:t>
      </w:r>
      <w:r w:rsidRPr="004A20D5">
        <w:rPr>
          <w:rFonts w:ascii="Times New Roman" w:eastAsia="Calibri" w:hAnsi="Times New Roman" w:cs="Times New Roman"/>
          <w:sz w:val="28"/>
        </w:rPr>
        <w:t>]:</w:t>
      </w:r>
    </w:p>
    <w:p w:rsidR="00F47C5E" w:rsidRPr="00D1407A" w:rsidRDefault="00F47C5E" w:rsidP="00F47C5E">
      <w:pPr>
        <w:numPr>
          <w:ilvl w:val="0"/>
          <w:numId w:val="9"/>
        </w:numPr>
        <w:spacing w:after="0" w:line="360" w:lineRule="auto"/>
        <w:contextualSpacing/>
        <w:jc w:val="both"/>
        <w:rPr>
          <w:rFonts w:ascii="Times New Roman" w:eastAsia="Times New Roman" w:hAnsi="Times New Roman" w:cs="Times New Roman"/>
          <w:sz w:val="28"/>
        </w:rPr>
      </w:pPr>
      <w:r w:rsidRPr="00D1407A">
        <w:rPr>
          <w:rFonts w:ascii="Times New Roman" w:eastAsia="Times New Roman" w:hAnsi="Times New Roman" w:cs="Times New Roman"/>
          <w:sz w:val="28"/>
        </w:rPr>
        <w:t>Пермский звериный стиль</w:t>
      </w:r>
      <w:r>
        <w:rPr>
          <w:rFonts w:ascii="Times New Roman" w:eastAsia="Times New Roman" w:hAnsi="Times New Roman" w:cs="Times New Roman"/>
          <w:sz w:val="28"/>
        </w:rPr>
        <w:t>;</w:t>
      </w:r>
    </w:p>
    <w:p w:rsidR="00F47C5E" w:rsidRPr="00D1407A" w:rsidRDefault="00F47C5E" w:rsidP="00F47C5E">
      <w:pPr>
        <w:numPr>
          <w:ilvl w:val="0"/>
          <w:numId w:val="9"/>
        </w:numPr>
        <w:spacing w:after="0" w:line="360" w:lineRule="auto"/>
        <w:contextualSpacing/>
        <w:jc w:val="both"/>
        <w:rPr>
          <w:rFonts w:ascii="Times New Roman" w:eastAsia="Times New Roman" w:hAnsi="Times New Roman" w:cs="Times New Roman"/>
          <w:sz w:val="28"/>
        </w:rPr>
      </w:pPr>
      <w:r w:rsidRPr="00D1407A">
        <w:rPr>
          <w:rFonts w:ascii="Times New Roman" w:eastAsia="Times New Roman" w:hAnsi="Times New Roman" w:cs="Times New Roman"/>
          <w:sz w:val="28"/>
        </w:rPr>
        <w:t>Пермские театры</w:t>
      </w:r>
      <w:r>
        <w:rPr>
          <w:rFonts w:ascii="Times New Roman" w:eastAsia="Times New Roman" w:hAnsi="Times New Roman" w:cs="Times New Roman"/>
          <w:sz w:val="28"/>
        </w:rPr>
        <w:t>;</w:t>
      </w:r>
    </w:p>
    <w:p w:rsidR="00F47C5E" w:rsidRPr="00D1407A" w:rsidRDefault="00F47C5E" w:rsidP="00F47C5E">
      <w:pPr>
        <w:numPr>
          <w:ilvl w:val="0"/>
          <w:numId w:val="9"/>
        </w:numPr>
        <w:spacing w:after="0" w:line="360" w:lineRule="auto"/>
        <w:contextualSpacing/>
        <w:jc w:val="both"/>
        <w:rPr>
          <w:rFonts w:ascii="Times New Roman" w:eastAsia="Times New Roman" w:hAnsi="Times New Roman" w:cs="Times New Roman"/>
          <w:sz w:val="28"/>
        </w:rPr>
      </w:pPr>
      <w:r w:rsidRPr="00D1407A">
        <w:rPr>
          <w:rFonts w:ascii="Times New Roman" w:eastAsia="Times New Roman" w:hAnsi="Times New Roman" w:cs="Times New Roman"/>
          <w:sz w:val="28"/>
        </w:rPr>
        <w:lastRenderedPageBreak/>
        <w:t xml:space="preserve">Соляная столица России </w:t>
      </w:r>
      <w:r>
        <w:rPr>
          <w:rFonts w:ascii="Times New Roman" w:eastAsia="Times New Roman" w:hAnsi="Times New Roman" w:cs="Times New Roman"/>
          <w:sz w:val="28"/>
        </w:rPr>
        <w:t>–</w:t>
      </w:r>
      <w:r w:rsidRPr="00D1407A">
        <w:rPr>
          <w:rFonts w:ascii="Times New Roman" w:eastAsia="Times New Roman" w:hAnsi="Times New Roman" w:cs="Times New Roman"/>
          <w:sz w:val="28"/>
        </w:rPr>
        <w:t xml:space="preserve"> Родина солеварения</w:t>
      </w:r>
      <w:r>
        <w:rPr>
          <w:rFonts w:ascii="Times New Roman" w:eastAsia="Times New Roman" w:hAnsi="Times New Roman" w:cs="Times New Roman"/>
          <w:sz w:val="28"/>
        </w:rPr>
        <w:t>;</w:t>
      </w:r>
    </w:p>
    <w:p w:rsidR="00F47C5E" w:rsidRPr="00D1407A" w:rsidRDefault="00F47C5E" w:rsidP="00F47C5E">
      <w:pPr>
        <w:numPr>
          <w:ilvl w:val="0"/>
          <w:numId w:val="9"/>
        </w:numPr>
        <w:spacing w:after="0" w:line="360" w:lineRule="auto"/>
        <w:contextualSpacing/>
        <w:jc w:val="both"/>
        <w:rPr>
          <w:rFonts w:ascii="Times New Roman" w:eastAsia="Times New Roman" w:hAnsi="Times New Roman" w:cs="Times New Roman"/>
          <w:sz w:val="28"/>
        </w:rPr>
      </w:pPr>
      <w:r w:rsidRPr="00D1407A">
        <w:rPr>
          <w:rFonts w:ascii="Times New Roman" w:eastAsia="Times New Roman" w:hAnsi="Times New Roman" w:cs="Times New Roman"/>
          <w:sz w:val="28"/>
        </w:rPr>
        <w:t>Чайная столица Российской империи</w:t>
      </w:r>
      <w:r>
        <w:rPr>
          <w:rFonts w:ascii="Times New Roman" w:eastAsia="Times New Roman" w:hAnsi="Times New Roman" w:cs="Times New Roman"/>
          <w:sz w:val="28"/>
        </w:rPr>
        <w:t>;</w:t>
      </w:r>
    </w:p>
    <w:p w:rsidR="00F47C5E" w:rsidRPr="00D1407A" w:rsidRDefault="00F47C5E" w:rsidP="00F47C5E">
      <w:pPr>
        <w:numPr>
          <w:ilvl w:val="0"/>
          <w:numId w:val="9"/>
        </w:numPr>
        <w:spacing w:after="0" w:line="360" w:lineRule="auto"/>
        <w:contextualSpacing/>
        <w:jc w:val="both"/>
        <w:rPr>
          <w:rFonts w:ascii="Times New Roman" w:eastAsia="Times New Roman" w:hAnsi="Times New Roman" w:cs="Times New Roman"/>
          <w:sz w:val="28"/>
        </w:rPr>
      </w:pPr>
      <w:r w:rsidRPr="00D1407A">
        <w:rPr>
          <w:rFonts w:ascii="Times New Roman" w:eastAsia="Times New Roman" w:hAnsi="Times New Roman" w:cs="Times New Roman"/>
          <w:sz w:val="28"/>
        </w:rPr>
        <w:t xml:space="preserve">Пермь Великая </w:t>
      </w:r>
      <w:r>
        <w:rPr>
          <w:rFonts w:ascii="Times New Roman" w:eastAsia="Times New Roman" w:hAnsi="Times New Roman" w:cs="Times New Roman"/>
          <w:sz w:val="28"/>
        </w:rPr>
        <w:t>–</w:t>
      </w:r>
      <w:r w:rsidRPr="00D1407A">
        <w:rPr>
          <w:rFonts w:ascii="Times New Roman" w:eastAsia="Times New Roman" w:hAnsi="Times New Roman" w:cs="Times New Roman"/>
          <w:sz w:val="28"/>
        </w:rPr>
        <w:t xml:space="preserve"> Чердынь</w:t>
      </w:r>
      <w:r>
        <w:rPr>
          <w:rFonts w:ascii="Times New Roman" w:eastAsia="Times New Roman" w:hAnsi="Times New Roman" w:cs="Times New Roman"/>
          <w:sz w:val="28"/>
        </w:rPr>
        <w:t>;</w:t>
      </w:r>
    </w:p>
    <w:p w:rsidR="00F47C5E" w:rsidRPr="00D1407A" w:rsidRDefault="00F47C5E" w:rsidP="00F47C5E">
      <w:pPr>
        <w:numPr>
          <w:ilvl w:val="0"/>
          <w:numId w:val="9"/>
        </w:numPr>
        <w:spacing w:after="0" w:line="360" w:lineRule="auto"/>
        <w:contextualSpacing/>
        <w:jc w:val="both"/>
        <w:rPr>
          <w:rFonts w:ascii="Times New Roman" w:eastAsia="Times New Roman" w:hAnsi="Times New Roman" w:cs="Times New Roman"/>
          <w:sz w:val="28"/>
        </w:rPr>
      </w:pPr>
      <w:r>
        <w:rPr>
          <w:rFonts w:ascii="Times New Roman" w:eastAsia="Times New Roman" w:hAnsi="Times New Roman" w:cs="Times New Roman"/>
          <w:sz w:val="28"/>
        </w:rPr>
        <w:t>Пермский период;</w:t>
      </w:r>
    </w:p>
    <w:p w:rsidR="00F47C5E" w:rsidRPr="00D1407A" w:rsidRDefault="00F47C5E" w:rsidP="00F47C5E">
      <w:pPr>
        <w:numPr>
          <w:ilvl w:val="0"/>
          <w:numId w:val="9"/>
        </w:numPr>
        <w:spacing w:after="0" w:line="360" w:lineRule="auto"/>
        <w:contextualSpacing/>
        <w:jc w:val="both"/>
        <w:rPr>
          <w:rFonts w:ascii="Times New Roman" w:eastAsia="Times New Roman" w:hAnsi="Times New Roman" w:cs="Times New Roman"/>
          <w:sz w:val="28"/>
        </w:rPr>
      </w:pPr>
      <w:r w:rsidRPr="00D1407A">
        <w:rPr>
          <w:rFonts w:ascii="Times New Roman" w:eastAsia="Times New Roman" w:hAnsi="Times New Roman" w:cs="Times New Roman"/>
          <w:sz w:val="28"/>
        </w:rPr>
        <w:t>Пермские деревянные боги</w:t>
      </w:r>
      <w:r>
        <w:rPr>
          <w:rFonts w:ascii="Times New Roman" w:eastAsia="Times New Roman" w:hAnsi="Times New Roman" w:cs="Times New Roman"/>
          <w:sz w:val="28"/>
        </w:rPr>
        <w:t>.</w:t>
      </w:r>
    </w:p>
    <w:p w:rsidR="00F47C5E" w:rsidRPr="002A1C80" w:rsidRDefault="0014581D" w:rsidP="00F47C5E">
      <w:pPr>
        <w:spacing w:after="0" w:line="360" w:lineRule="auto"/>
        <w:ind w:firstLine="708"/>
        <w:jc w:val="both"/>
        <w:rPr>
          <w:rFonts w:ascii="Times New Roman" w:eastAsia="Calibri" w:hAnsi="Times New Roman"/>
          <w:sz w:val="28"/>
          <w:szCs w:val="28"/>
        </w:rPr>
      </w:pPr>
      <w:r w:rsidRPr="002A1C80">
        <w:rPr>
          <w:rFonts w:ascii="Times New Roman" w:eastAsia="Calibri" w:hAnsi="Times New Roman"/>
          <w:sz w:val="28"/>
          <w:szCs w:val="28"/>
        </w:rPr>
        <w:t>Примечательная особенность рельефа региона – наличие глубоких пещер</w:t>
      </w:r>
      <w:r>
        <w:rPr>
          <w:rFonts w:ascii="Times New Roman" w:eastAsia="Calibri" w:hAnsi="Times New Roman"/>
          <w:sz w:val="28"/>
          <w:szCs w:val="28"/>
        </w:rPr>
        <w:t>. Также х</w:t>
      </w:r>
      <w:r w:rsidR="008C5CB5">
        <w:rPr>
          <w:rFonts w:ascii="Times New Roman" w:eastAsia="Calibri" w:hAnsi="Times New Roman"/>
          <w:sz w:val="28"/>
          <w:szCs w:val="28"/>
        </w:rPr>
        <w:t>арактерным признаком</w:t>
      </w:r>
      <w:r w:rsidR="00F47C5E" w:rsidRPr="002A1C80">
        <w:rPr>
          <w:rFonts w:ascii="Times New Roman" w:eastAsia="Calibri" w:hAnsi="Times New Roman"/>
          <w:sz w:val="28"/>
          <w:szCs w:val="28"/>
        </w:rPr>
        <w:t xml:space="preserve"> края считается активный туризм. </w:t>
      </w:r>
      <w:r w:rsidR="00F47C5E" w:rsidRPr="00F71169">
        <w:rPr>
          <w:rFonts w:ascii="Times New Roman" w:eastAsia="Calibri" w:hAnsi="Times New Roman"/>
          <w:sz w:val="28"/>
          <w:szCs w:val="28"/>
        </w:rPr>
        <w:t xml:space="preserve">Рельеф региона </w:t>
      </w:r>
      <w:r w:rsidRPr="00F71169">
        <w:rPr>
          <w:rFonts w:ascii="Times New Roman" w:eastAsia="Calibri" w:hAnsi="Times New Roman"/>
          <w:sz w:val="28"/>
          <w:szCs w:val="28"/>
        </w:rPr>
        <w:t>обладает</w:t>
      </w:r>
      <w:r w:rsidR="00F47C5E" w:rsidRPr="00F71169">
        <w:rPr>
          <w:rFonts w:ascii="Times New Roman" w:eastAsia="Calibri" w:hAnsi="Times New Roman"/>
          <w:sz w:val="28"/>
          <w:szCs w:val="28"/>
        </w:rPr>
        <w:t xml:space="preserve"> всеми возможностями для скалолазания и активных зимних видов спорта. Горнолыжные базы «Такман», «Губаха», «Иван гора», «Жебреи» ежегодно посещает большое количество туристов.</w:t>
      </w:r>
      <w:r w:rsidR="00F47C5E">
        <w:rPr>
          <w:rFonts w:ascii="Times New Roman" w:eastAsia="Calibri" w:hAnsi="Times New Roman"/>
          <w:sz w:val="28"/>
          <w:szCs w:val="28"/>
        </w:rPr>
        <w:t xml:space="preserve"> </w:t>
      </w:r>
      <w:r w:rsidR="00F47C5E" w:rsidRPr="002A1C80">
        <w:rPr>
          <w:rFonts w:ascii="Times New Roman" w:eastAsia="Calibri" w:hAnsi="Times New Roman"/>
          <w:sz w:val="28"/>
          <w:szCs w:val="28"/>
        </w:rPr>
        <w:t>По невысоким и хорошо доступным Уральским горам проложено м</w:t>
      </w:r>
      <w:r>
        <w:rPr>
          <w:rFonts w:ascii="Times New Roman" w:eastAsia="Calibri" w:hAnsi="Times New Roman"/>
          <w:sz w:val="28"/>
          <w:szCs w:val="28"/>
        </w:rPr>
        <w:t xml:space="preserve">ножество пешеходных </w:t>
      </w:r>
      <w:r w:rsidRPr="00864221">
        <w:rPr>
          <w:rFonts w:ascii="Times New Roman" w:eastAsia="Calibri" w:hAnsi="Times New Roman"/>
          <w:sz w:val="28"/>
          <w:szCs w:val="28"/>
        </w:rPr>
        <w:t>маршрутов</w:t>
      </w:r>
      <w:r w:rsidR="00F47C5E" w:rsidRPr="00864221">
        <w:rPr>
          <w:rFonts w:ascii="Times New Roman" w:eastAsia="Calibri" w:hAnsi="Times New Roman"/>
          <w:sz w:val="28"/>
          <w:szCs w:val="28"/>
        </w:rPr>
        <w:t xml:space="preserve"> </w:t>
      </w:r>
      <w:r w:rsidR="00A57AB4" w:rsidRPr="00864221">
        <w:rPr>
          <w:rFonts w:ascii="Times New Roman" w:eastAsia="Calibri" w:hAnsi="Times New Roman"/>
          <w:sz w:val="28"/>
          <w:szCs w:val="28"/>
        </w:rPr>
        <w:t>[</w:t>
      </w:r>
      <w:r w:rsidR="00864221" w:rsidRPr="00864221">
        <w:rPr>
          <w:rFonts w:ascii="Times New Roman" w:eastAsia="Calibri" w:hAnsi="Times New Roman"/>
          <w:sz w:val="28"/>
          <w:szCs w:val="28"/>
        </w:rPr>
        <w:t>31</w:t>
      </w:r>
      <w:r w:rsidR="00A57AB4" w:rsidRPr="00864221">
        <w:rPr>
          <w:rFonts w:ascii="Times New Roman" w:eastAsia="Calibri" w:hAnsi="Times New Roman"/>
          <w:sz w:val="28"/>
          <w:szCs w:val="28"/>
        </w:rPr>
        <w:t>]</w:t>
      </w:r>
      <w:r w:rsidR="00F47C5E" w:rsidRPr="00864221">
        <w:rPr>
          <w:rFonts w:ascii="Times New Roman" w:eastAsia="Calibri" w:hAnsi="Times New Roman"/>
          <w:sz w:val="28"/>
          <w:szCs w:val="28"/>
        </w:rPr>
        <w:t>.</w:t>
      </w:r>
    </w:p>
    <w:p w:rsidR="00F47C5E" w:rsidRDefault="00F47C5E" w:rsidP="00F47C5E">
      <w:pPr>
        <w:spacing w:after="0" w:line="360" w:lineRule="auto"/>
        <w:ind w:firstLine="708"/>
        <w:jc w:val="both"/>
        <w:rPr>
          <w:rFonts w:ascii="Times New Roman" w:eastAsia="Calibri" w:hAnsi="Times New Roman" w:cs="Times New Roman"/>
          <w:sz w:val="28"/>
        </w:rPr>
      </w:pPr>
      <w:r>
        <w:rPr>
          <w:rFonts w:ascii="Times New Roman" w:eastAsia="Calibri" w:hAnsi="Times New Roman" w:cs="Times New Roman"/>
          <w:sz w:val="28"/>
        </w:rPr>
        <w:t>В Пермском крае сохранились уникальные объекты горнозаводского прошлого. Многие города края во многом по-прежнему транслируют смыслы горнозаводской идентичности. К сохранившимся объектам индустриального наследия можно отнести:</w:t>
      </w:r>
    </w:p>
    <w:p w:rsidR="00F47C5E" w:rsidRPr="008F0C05" w:rsidRDefault="00F47C5E" w:rsidP="00F47C5E">
      <w:pPr>
        <w:pStyle w:val="a9"/>
        <w:numPr>
          <w:ilvl w:val="0"/>
          <w:numId w:val="22"/>
        </w:numPr>
        <w:spacing w:after="0" w:line="360" w:lineRule="auto"/>
        <w:jc w:val="both"/>
        <w:rPr>
          <w:rFonts w:ascii="Times New Roman" w:eastAsia="Calibri" w:hAnsi="Times New Roman"/>
          <w:sz w:val="28"/>
          <w:szCs w:val="28"/>
        </w:rPr>
      </w:pPr>
      <w:r w:rsidRPr="008F0C05">
        <w:rPr>
          <w:rFonts w:ascii="Times New Roman" w:eastAsia="Calibri" w:hAnsi="Times New Roman"/>
          <w:sz w:val="28"/>
          <w:szCs w:val="28"/>
        </w:rPr>
        <w:t xml:space="preserve">Мотовилихинский завод </w:t>
      </w:r>
      <w:r>
        <w:rPr>
          <w:rFonts w:ascii="Times New Roman" w:eastAsia="Calibri" w:hAnsi="Times New Roman"/>
          <w:sz w:val="28"/>
          <w:szCs w:val="28"/>
        </w:rPr>
        <w:t>в Перми;</w:t>
      </w:r>
    </w:p>
    <w:p w:rsidR="00F47C5E" w:rsidRPr="008F0C05" w:rsidRDefault="00F47C5E" w:rsidP="00F47C5E">
      <w:pPr>
        <w:pStyle w:val="a9"/>
        <w:numPr>
          <w:ilvl w:val="0"/>
          <w:numId w:val="22"/>
        </w:numPr>
        <w:spacing w:after="0" w:line="360" w:lineRule="auto"/>
        <w:jc w:val="both"/>
        <w:rPr>
          <w:rFonts w:ascii="Times New Roman" w:eastAsia="Calibri" w:hAnsi="Times New Roman"/>
          <w:sz w:val="28"/>
          <w:szCs w:val="28"/>
        </w:rPr>
      </w:pPr>
      <w:r>
        <w:rPr>
          <w:rFonts w:ascii="Times New Roman" w:eastAsia="Calibri" w:hAnsi="Times New Roman"/>
          <w:sz w:val="28"/>
          <w:szCs w:val="28"/>
        </w:rPr>
        <w:t>Железоделательный завод в Кыне;</w:t>
      </w:r>
    </w:p>
    <w:p w:rsidR="00F47C5E" w:rsidRDefault="00F47C5E" w:rsidP="00F47C5E">
      <w:pPr>
        <w:pStyle w:val="a9"/>
        <w:numPr>
          <w:ilvl w:val="0"/>
          <w:numId w:val="22"/>
        </w:numPr>
        <w:spacing w:after="0" w:line="360" w:lineRule="auto"/>
        <w:jc w:val="both"/>
        <w:rPr>
          <w:rFonts w:ascii="Times New Roman" w:eastAsia="Calibri" w:hAnsi="Times New Roman"/>
          <w:sz w:val="28"/>
          <w:szCs w:val="28"/>
        </w:rPr>
      </w:pPr>
      <w:r>
        <w:rPr>
          <w:rFonts w:ascii="Times New Roman" w:eastAsia="Calibri" w:hAnsi="Times New Roman"/>
          <w:sz w:val="28"/>
          <w:szCs w:val="28"/>
        </w:rPr>
        <w:t>Архангело-Пашийский завод в Горнозаводске;</w:t>
      </w:r>
    </w:p>
    <w:p w:rsidR="00F47C5E" w:rsidRDefault="00F47C5E" w:rsidP="00F47C5E">
      <w:pPr>
        <w:pStyle w:val="a9"/>
        <w:numPr>
          <w:ilvl w:val="0"/>
          <w:numId w:val="22"/>
        </w:numPr>
        <w:spacing w:after="0" w:line="360" w:lineRule="auto"/>
        <w:jc w:val="both"/>
        <w:rPr>
          <w:rFonts w:ascii="Times New Roman" w:eastAsia="Calibri" w:hAnsi="Times New Roman"/>
          <w:sz w:val="28"/>
          <w:szCs w:val="28"/>
        </w:rPr>
      </w:pPr>
      <w:r>
        <w:rPr>
          <w:rFonts w:ascii="Times New Roman" w:eastAsia="Calibri" w:hAnsi="Times New Roman"/>
          <w:sz w:val="28"/>
          <w:szCs w:val="28"/>
        </w:rPr>
        <w:t>Чугуноплавильный и железоделательный завод в Лысьве.</w:t>
      </w:r>
    </w:p>
    <w:p w:rsidR="00F47C5E" w:rsidRPr="008F0C05" w:rsidRDefault="00F47C5E" w:rsidP="00F47C5E">
      <w:pPr>
        <w:spacing w:after="0" w:line="360" w:lineRule="auto"/>
        <w:ind w:firstLine="708"/>
        <w:jc w:val="both"/>
        <w:rPr>
          <w:rFonts w:ascii="Times New Roman" w:eastAsia="Calibri" w:hAnsi="Times New Roman"/>
          <w:sz w:val="28"/>
          <w:szCs w:val="28"/>
        </w:rPr>
      </w:pPr>
      <w:r>
        <w:rPr>
          <w:rFonts w:ascii="Times New Roman" w:eastAsia="Calibri" w:hAnsi="Times New Roman"/>
          <w:sz w:val="28"/>
          <w:szCs w:val="28"/>
        </w:rPr>
        <w:t xml:space="preserve">Некоторые действующие предприятия Пермского края стали участниками развития промышленного туризма в регионе </w:t>
      </w:r>
      <w:r w:rsidRPr="002E16E8">
        <w:rPr>
          <w:rFonts w:ascii="Times New Roman" w:eastAsia="Calibri" w:hAnsi="Times New Roman"/>
          <w:sz w:val="28"/>
          <w:szCs w:val="28"/>
        </w:rPr>
        <w:t>(</w:t>
      </w:r>
      <w:r w:rsidR="002E16E8" w:rsidRPr="002E16E8">
        <w:rPr>
          <w:rFonts w:ascii="Times New Roman" w:eastAsia="Calibri" w:hAnsi="Times New Roman"/>
          <w:sz w:val="28"/>
          <w:szCs w:val="28"/>
        </w:rPr>
        <w:t xml:space="preserve">см. </w:t>
      </w:r>
      <w:r w:rsidRPr="002E16E8">
        <w:rPr>
          <w:rFonts w:ascii="Times New Roman" w:eastAsia="Calibri" w:hAnsi="Times New Roman"/>
          <w:sz w:val="28"/>
          <w:szCs w:val="28"/>
        </w:rPr>
        <w:t>табл.</w:t>
      </w:r>
      <w:r w:rsidR="00595BD6" w:rsidRPr="002E16E8">
        <w:rPr>
          <w:rFonts w:ascii="Times New Roman" w:eastAsia="Calibri" w:hAnsi="Times New Roman"/>
          <w:sz w:val="28"/>
          <w:szCs w:val="28"/>
        </w:rPr>
        <w:t xml:space="preserve"> 11</w:t>
      </w:r>
      <w:r w:rsidRPr="002E16E8">
        <w:rPr>
          <w:rFonts w:ascii="Times New Roman" w:eastAsia="Calibri" w:hAnsi="Times New Roman"/>
          <w:sz w:val="28"/>
          <w:szCs w:val="28"/>
        </w:rPr>
        <w:t>).</w:t>
      </w:r>
    </w:p>
    <w:p w:rsidR="00F47C5E" w:rsidRPr="004A20D5" w:rsidRDefault="00F47C5E" w:rsidP="00F47C5E">
      <w:pPr>
        <w:spacing w:after="0" w:line="360" w:lineRule="auto"/>
        <w:jc w:val="both"/>
        <w:rPr>
          <w:rFonts w:ascii="Times New Roman" w:hAnsi="Times New Roman"/>
          <w:sz w:val="28"/>
          <w:szCs w:val="24"/>
        </w:rPr>
      </w:pPr>
      <w:r w:rsidRPr="00F71169">
        <w:rPr>
          <w:rFonts w:ascii="Times New Roman" w:eastAsia="Calibri" w:hAnsi="Times New Roman"/>
          <w:b/>
          <w:sz w:val="28"/>
          <w:szCs w:val="28"/>
        </w:rPr>
        <w:t xml:space="preserve">Таблица </w:t>
      </w:r>
      <w:r>
        <w:rPr>
          <w:rFonts w:ascii="Times New Roman" w:eastAsia="Calibri" w:hAnsi="Times New Roman"/>
          <w:b/>
          <w:sz w:val="28"/>
          <w:szCs w:val="28"/>
        </w:rPr>
        <w:t xml:space="preserve">11 </w:t>
      </w:r>
      <w:r w:rsidRPr="00F71169">
        <w:rPr>
          <w:rFonts w:ascii="Times New Roman" w:eastAsia="Calibri" w:hAnsi="Times New Roman"/>
          <w:b/>
          <w:sz w:val="28"/>
          <w:szCs w:val="28"/>
        </w:rPr>
        <w:t>– Объекты промышленного туризма Пермского края [</w:t>
      </w:r>
      <w:r w:rsidR="00864221">
        <w:rPr>
          <w:rFonts w:ascii="Times New Roman" w:hAnsi="Times New Roman"/>
          <w:b/>
          <w:sz w:val="28"/>
          <w:szCs w:val="24"/>
        </w:rPr>
        <w:t>90</w:t>
      </w:r>
      <w:r w:rsidR="004A20D5" w:rsidRPr="004A20D5">
        <w:rPr>
          <w:rFonts w:ascii="Times New Roman" w:hAnsi="Times New Roman"/>
          <w:b/>
          <w:sz w:val="28"/>
          <w:szCs w:val="24"/>
        </w:rPr>
        <w:t>]</w:t>
      </w:r>
    </w:p>
    <w:tbl>
      <w:tblPr>
        <w:tblStyle w:val="a5"/>
        <w:tblW w:w="5000" w:type="pct"/>
        <w:tblLook w:val="04A0" w:firstRow="1" w:lastRow="0" w:firstColumn="1" w:lastColumn="0" w:noHBand="0" w:noVBand="1"/>
      </w:tblPr>
      <w:tblGrid>
        <w:gridCol w:w="2351"/>
        <w:gridCol w:w="2242"/>
        <w:gridCol w:w="1635"/>
        <w:gridCol w:w="1635"/>
        <w:gridCol w:w="2048"/>
      </w:tblGrid>
      <w:tr w:rsidR="00F47C5E" w:rsidTr="002E16E8">
        <w:tc>
          <w:tcPr>
            <w:tcW w:w="1186" w:type="pct"/>
          </w:tcPr>
          <w:p w:rsidR="00F47C5E" w:rsidRPr="00E76CAE" w:rsidRDefault="00F47C5E" w:rsidP="008734EE">
            <w:pPr>
              <w:jc w:val="center"/>
              <w:rPr>
                <w:rFonts w:eastAsia="Calibri"/>
                <w:sz w:val="24"/>
                <w:szCs w:val="28"/>
              </w:rPr>
            </w:pPr>
          </w:p>
        </w:tc>
        <w:tc>
          <w:tcPr>
            <w:tcW w:w="1131" w:type="pct"/>
            <w:vAlign w:val="center"/>
          </w:tcPr>
          <w:p w:rsidR="00F47C5E" w:rsidRPr="00E76CAE" w:rsidRDefault="00F47C5E" w:rsidP="008734EE">
            <w:pPr>
              <w:jc w:val="center"/>
              <w:rPr>
                <w:rFonts w:eastAsia="Calibri"/>
                <w:b/>
                <w:sz w:val="24"/>
                <w:szCs w:val="28"/>
              </w:rPr>
            </w:pPr>
            <w:r w:rsidRPr="00E76CAE">
              <w:rPr>
                <w:rFonts w:eastAsia="Calibri"/>
                <w:b/>
                <w:sz w:val="24"/>
                <w:szCs w:val="28"/>
              </w:rPr>
              <w:t>Местоположение</w:t>
            </w:r>
          </w:p>
        </w:tc>
        <w:tc>
          <w:tcPr>
            <w:tcW w:w="825" w:type="pct"/>
            <w:vAlign w:val="center"/>
          </w:tcPr>
          <w:p w:rsidR="00F47C5E" w:rsidRPr="00E76CAE" w:rsidRDefault="00F47C5E" w:rsidP="008734EE">
            <w:pPr>
              <w:jc w:val="center"/>
              <w:rPr>
                <w:rFonts w:eastAsia="Calibri"/>
                <w:b/>
                <w:sz w:val="24"/>
                <w:szCs w:val="28"/>
              </w:rPr>
            </w:pPr>
            <w:r w:rsidRPr="00E76CAE">
              <w:rPr>
                <w:rFonts w:eastAsia="Calibri"/>
                <w:b/>
                <w:sz w:val="24"/>
                <w:szCs w:val="28"/>
              </w:rPr>
              <w:t>Принимает туристские группы</w:t>
            </w:r>
          </w:p>
        </w:tc>
        <w:tc>
          <w:tcPr>
            <w:tcW w:w="825" w:type="pct"/>
            <w:vAlign w:val="center"/>
          </w:tcPr>
          <w:p w:rsidR="00F47C5E" w:rsidRPr="00E76CAE" w:rsidRDefault="00F47C5E" w:rsidP="008734EE">
            <w:pPr>
              <w:jc w:val="center"/>
              <w:rPr>
                <w:rFonts w:eastAsia="Calibri"/>
                <w:b/>
                <w:sz w:val="24"/>
                <w:szCs w:val="28"/>
              </w:rPr>
            </w:pPr>
            <w:r w:rsidRPr="00E76CAE">
              <w:rPr>
                <w:rFonts w:eastAsia="Calibri"/>
                <w:b/>
                <w:sz w:val="24"/>
                <w:szCs w:val="28"/>
              </w:rPr>
              <w:t>Принимает школьные группы</w:t>
            </w:r>
          </w:p>
        </w:tc>
        <w:tc>
          <w:tcPr>
            <w:tcW w:w="1033" w:type="pct"/>
            <w:vAlign w:val="center"/>
          </w:tcPr>
          <w:p w:rsidR="00F47C5E" w:rsidRPr="00E76CAE" w:rsidRDefault="00F47C5E" w:rsidP="008734EE">
            <w:pPr>
              <w:jc w:val="center"/>
              <w:rPr>
                <w:rFonts w:eastAsia="Calibri"/>
                <w:b/>
                <w:sz w:val="24"/>
                <w:szCs w:val="28"/>
              </w:rPr>
            </w:pPr>
            <w:r w:rsidRPr="00E76CAE">
              <w:rPr>
                <w:rFonts w:eastAsia="Calibri"/>
                <w:b/>
                <w:sz w:val="24"/>
                <w:szCs w:val="28"/>
              </w:rPr>
              <w:t xml:space="preserve">Расстояние до </w:t>
            </w:r>
            <w:r>
              <w:rPr>
                <w:rFonts w:eastAsia="Calibri"/>
                <w:b/>
                <w:sz w:val="24"/>
                <w:szCs w:val="28"/>
              </w:rPr>
              <w:t>Перми, км.</w:t>
            </w:r>
          </w:p>
        </w:tc>
      </w:tr>
      <w:tr w:rsidR="00F47C5E" w:rsidTr="002E16E8">
        <w:tc>
          <w:tcPr>
            <w:tcW w:w="1186" w:type="pct"/>
          </w:tcPr>
          <w:p w:rsidR="00F47C5E" w:rsidRPr="00E76CAE" w:rsidRDefault="00F47C5E" w:rsidP="008734EE">
            <w:pPr>
              <w:rPr>
                <w:rFonts w:eastAsia="Calibri"/>
                <w:sz w:val="24"/>
                <w:szCs w:val="28"/>
              </w:rPr>
            </w:pPr>
            <w:r>
              <w:rPr>
                <w:rFonts w:eastAsia="Calibri"/>
                <w:sz w:val="24"/>
                <w:szCs w:val="28"/>
              </w:rPr>
              <w:t>ООО «Краснокамская фабрика деревянной игрушки»</w:t>
            </w:r>
          </w:p>
        </w:tc>
        <w:tc>
          <w:tcPr>
            <w:tcW w:w="1131" w:type="pct"/>
            <w:vAlign w:val="center"/>
          </w:tcPr>
          <w:p w:rsidR="00F47C5E" w:rsidRPr="00E76CAE" w:rsidRDefault="00F47C5E" w:rsidP="008734EE">
            <w:pPr>
              <w:jc w:val="center"/>
              <w:rPr>
                <w:rFonts w:eastAsia="Calibri"/>
                <w:sz w:val="24"/>
                <w:szCs w:val="28"/>
              </w:rPr>
            </w:pPr>
            <w:r>
              <w:rPr>
                <w:rFonts w:eastAsia="Calibri"/>
                <w:sz w:val="24"/>
                <w:szCs w:val="28"/>
              </w:rPr>
              <w:t>Краснокамск</w:t>
            </w:r>
          </w:p>
        </w:tc>
        <w:tc>
          <w:tcPr>
            <w:tcW w:w="825" w:type="pct"/>
            <w:vAlign w:val="center"/>
          </w:tcPr>
          <w:p w:rsidR="00F47C5E" w:rsidRPr="00E76CAE" w:rsidRDefault="00F47C5E" w:rsidP="008734EE">
            <w:pPr>
              <w:jc w:val="center"/>
              <w:rPr>
                <w:rFonts w:eastAsia="Calibri"/>
                <w:sz w:val="24"/>
                <w:szCs w:val="28"/>
              </w:rPr>
            </w:pPr>
            <w:r>
              <w:rPr>
                <w:rFonts w:eastAsia="Calibri"/>
                <w:sz w:val="24"/>
                <w:szCs w:val="28"/>
              </w:rPr>
              <w:t>да</w:t>
            </w:r>
          </w:p>
        </w:tc>
        <w:tc>
          <w:tcPr>
            <w:tcW w:w="825" w:type="pct"/>
            <w:vAlign w:val="center"/>
          </w:tcPr>
          <w:p w:rsidR="00F47C5E" w:rsidRPr="00E76CAE" w:rsidRDefault="00F47C5E" w:rsidP="008734EE">
            <w:pPr>
              <w:jc w:val="center"/>
              <w:rPr>
                <w:rFonts w:eastAsia="Calibri"/>
                <w:sz w:val="24"/>
                <w:szCs w:val="28"/>
              </w:rPr>
            </w:pPr>
            <w:r>
              <w:rPr>
                <w:rFonts w:eastAsia="Calibri"/>
                <w:sz w:val="24"/>
                <w:szCs w:val="28"/>
              </w:rPr>
              <w:t>да</w:t>
            </w:r>
          </w:p>
        </w:tc>
        <w:tc>
          <w:tcPr>
            <w:tcW w:w="1033" w:type="pct"/>
            <w:vAlign w:val="center"/>
          </w:tcPr>
          <w:p w:rsidR="00F47C5E" w:rsidRPr="00E76CAE" w:rsidRDefault="00F47C5E" w:rsidP="008734EE">
            <w:pPr>
              <w:jc w:val="center"/>
              <w:rPr>
                <w:rFonts w:eastAsia="Calibri"/>
                <w:sz w:val="24"/>
                <w:szCs w:val="28"/>
              </w:rPr>
            </w:pPr>
            <w:r>
              <w:rPr>
                <w:rFonts w:eastAsia="Calibri"/>
                <w:sz w:val="24"/>
                <w:szCs w:val="28"/>
              </w:rPr>
              <w:t>35</w:t>
            </w:r>
          </w:p>
        </w:tc>
      </w:tr>
      <w:tr w:rsidR="00F47C5E" w:rsidTr="002E16E8">
        <w:tc>
          <w:tcPr>
            <w:tcW w:w="1186" w:type="pct"/>
          </w:tcPr>
          <w:p w:rsidR="00F47C5E" w:rsidRPr="00E76CAE" w:rsidRDefault="00F47C5E" w:rsidP="008734EE">
            <w:pPr>
              <w:rPr>
                <w:rFonts w:eastAsia="Calibri"/>
                <w:sz w:val="24"/>
                <w:szCs w:val="28"/>
              </w:rPr>
            </w:pPr>
            <w:r>
              <w:rPr>
                <w:rFonts w:eastAsia="Calibri"/>
                <w:sz w:val="24"/>
                <w:szCs w:val="28"/>
              </w:rPr>
              <w:t>АО «Чусовской металлургический завод»</w:t>
            </w:r>
          </w:p>
        </w:tc>
        <w:tc>
          <w:tcPr>
            <w:tcW w:w="1131" w:type="pct"/>
            <w:vAlign w:val="center"/>
          </w:tcPr>
          <w:p w:rsidR="00F47C5E" w:rsidRPr="00E76CAE" w:rsidRDefault="00F47C5E" w:rsidP="008734EE">
            <w:pPr>
              <w:jc w:val="center"/>
              <w:rPr>
                <w:rFonts w:eastAsia="Calibri"/>
                <w:sz w:val="24"/>
                <w:szCs w:val="28"/>
              </w:rPr>
            </w:pPr>
            <w:r>
              <w:rPr>
                <w:rFonts w:eastAsia="Calibri"/>
                <w:sz w:val="24"/>
                <w:szCs w:val="28"/>
              </w:rPr>
              <w:t>Чусовой</w:t>
            </w:r>
          </w:p>
        </w:tc>
        <w:tc>
          <w:tcPr>
            <w:tcW w:w="825" w:type="pct"/>
            <w:vAlign w:val="center"/>
          </w:tcPr>
          <w:p w:rsidR="00F47C5E" w:rsidRPr="00E76CAE" w:rsidRDefault="00F47C5E" w:rsidP="008734EE">
            <w:pPr>
              <w:jc w:val="center"/>
              <w:rPr>
                <w:rFonts w:eastAsia="Calibri"/>
                <w:sz w:val="24"/>
                <w:szCs w:val="28"/>
              </w:rPr>
            </w:pPr>
            <w:r>
              <w:rPr>
                <w:rFonts w:eastAsia="Calibri"/>
                <w:sz w:val="24"/>
                <w:szCs w:val="28"/>
              </w:rPr>
              <w:t>да</w:t>
            </w:r>
          </w:p>
        </w:tc>
        <w:tc>
          <w:tcPr>
            <w:tcW w:w="825" w:type="pct"/>
            <w:vAlign w:val="center"/>
          </w:tcPr>
          <w:p w:rsidR="00F47C5E" w:rsidRPr="00E76CAE" w:rsidRDefault="00F47C5E" w:rsidP="008734EE">
            <w:pPr>
              <w:jc w:val="center"/>
              <w:rPr>
                <w:rFonts w:eastAsia="Calibri"/>
                <w:sz w:val="24"/>
                <w:szCs w:val="28"/>
              </w:rPr>
            </w:pPr>
            <w:r>
              <w:rPr>
                <w:rFonts w:eastAsia="Calibri"/>
                <w:sz w:val="24"/>
                <w:szCs w:val="28"/>
              </w:rPr>
              <w:t>да</w:t>
            </w:r>
          </w:p>
        </w:tc>
        <w:tc>
          <w:tcPr>
            <w:tcW w:w="1033" w:type="pct"/>
            <w:vAlign w:val="center"/>
          </w:tcPr>
          <w:p w:rsidR="00F47C5E" w:rsidRPr="00E76CAE" w:rsidRDefault="00F47C5E" w:rsidP="008734EE">
            <w:pPr>
              <w:jc w:val="center"/>
              <w:rPr>
                <w:rFonts w:eastAsia="Calibri"/>
                <w:sz w:val="24"/>
                <w:szCs w:val="28"/>
              </w:rPr>
            </w:pPr>
            <w:r>
              <w:rPr>
                <w:rFonts w:eastAsia="Calibri"/>
                <w:sz w:val="24"/>
                <w:szCs w:val="28"/>
              </w:rPr>
              <w:t>134</w:t>
            </w:r>
          </w:p>
        </w:tc>
      </w:tr>
      <w:tr w:rsidR="00F47C5E" w:rsidTr="002E16E8">
        <w:tc>
          <w:tcPr>
            <w:tcW w:w="1186" w:type="pct"/>
          </w:tcPr>
          <w:p w:rsidR="00F47C5E" w:rsidRPr="00BB4F35" w:rsidRDefault="00F47C5E" w:rsidP="008734EE">
            <w:pPr>
              <w:rPr>
                <w:rFonts w:eastAsia="Calibri"/>
                <w:sz w:val="24"/>
                <w:szCs w:val="28"/>
              </w:rPr>
            </w:pPr>
            <w:r>
              <w:rPr>
                <w:rFonts w:eastAsia="Calibri"/>
                <w:sz w:val="24"/>
                <w:szCs w:val="28"/>
              </w:rPr>
              <w:t xml:space="preserve">Компания </w:t>
            </w:r>
            <w:r>
              <w:rPr>
                <w:rFonts w:eastAsia="Calibri"/>
                <w:sz w:val="24"/>
                <w:szCs w:val="28"/>
                <w:lang w:val="en-US"/>
              </w:rPr>
              <w:t>Promobot</w:t>
            </w:r>
          </w:p>
        </w:tc>
        <w:tc>
          <w:tcPr>
            <w:tcW w:w="1131" w:type="pct"/>
            <w:vAlign w:val="center"/>
          </w:tcPr>
          <w:p w:rsidR="00F47C5E" w:rsidRPr="00E76CAE" w:rsidRDefault="00F47C5E" w:rsidP="008734EE">
            <w:pPr>
              <w:jc w:val="center"/>
              <w:rPr>
                <w:rFonts w:eastAsia="Calibri"/>
                <w:sz w:val="24"/>
                <w:szCs w:val="28"/>
              </w:rPr>
            </w:pPr>
            <w:r>
              <w:rPr>
                <w:rFonts w:eastAsia="Calibri"/>
                <w:sz w:val="24"/>
                <w:szCs w:val="28"/>
              </w:rPr>
              <w:t>Пермь</w:t>
            </w:r>
          </w:p>
        </w:tc>
        <w:tc>
          <w:tcPr>
            <w:tcW w:w="825" w:type="pct"/>
            <w:vAlign w:val="center"/>
          </w:tcPr>
          <w:p w:rsidR="00F47C5E" w:rsidRPr="00E76CAE" w:rsidRDefault="00F47C5E" w:rsidP="008734EE">
            <w:pPr>
              <w:jc w:val="center"/>
              <w:rPr>
                <w:rFonts w:eastAsia="Calibri"/>
                <w:sz w:val="24"/>
                <w:szCs w:val="28"/>
              </w:rPr>
            </w:pPr>
            <w:r>
              <w:rPr>
                <w:rFonts w:eastAsia="Calibri"/>
                <w:sz w:val="24"/>
                <w:szCs w:val="28"/>
              </w:rPr>
              <w:t>да</w:t>
            </w:r>
          </w:p>
        </w:tc>
        <w:tc>
          <w:tcPr>
            <w:tcW w:w="825" w:type="pct"/>
            <w:vAlign w:val="center"/>
          </w:tcPr>
          <w:p w:rsidR="00F47C5E" w:rsidRPr="00E76CAE" w:rsidRDefault="00F47C5E" w:rsidP="008734EE">
            <w:pPr>
              <w:jc w:val="center"/>
              <w:rPr>
                <w:rFonts w:eastAsia="Calibri"/>
                <w:sz w:val="24"/>
                <w:szCs w:val="28"/>
              </w:rPr>
            </w:pPr>
            <w:r>
              <w:rPr>
                <w:rFonts w:eastAsia="Calibri"/>
                <w:sz w:val="24"/>
                <w:szCs w:val="28"/>
              </w:rPr>
              <w:t>да</w:t>
            </w:r>
          </w:p>
        </w:tc>
        <w:tc>
          <w:tcPr>
            <w:tcW w:w="1033" w:type="pct"/>
            <w:vAlign w:val="center"/>
          </w:tcPr>
          <w:p w:rsidR="00F47C5E" w:rsidRPr="00E76CAE" w:rsidRDefault="00F47C5E" w:rsidP="008734EE">
            <w:pPr>
              <w:jc w:val="center"/>
              <w:rPr>
                <w:rFonts w:eastAsia="Calibri"/>
                <w:sz w:val="24"/>
                <w:szCs w:val="28"/>
              </w:rPr>
            </w:pPr>
            <w:r>
              <w:rPr>
                <w:rFonts w:eastAsia="Calibri"/>
                <w:sz w:val="24"/>
                <w:szCs w:val="28"/>
              </w:rPr>
              <w:t>-</w:t>
            </w:r>
          </w:p>
        </w:tc>
      </w:tr>
    </w:tbl>
    <w:p w:rsidR="002E16E8" w:rsidRDefault="002E16E8" w:rsidP="002E16E8">
      <w:pPr>
        <w:spacing w:after="0" w:line="360" w:lineRule="auto"/>
        <w:jc w:val="right"/>
        <w:rPr>
          <w:rFonts w:ascii="Times New Roman" w:eastAsia="Calibri" w:hAnsi="Times New Roman" w:cs="Times New Roman"/>
          <w:sz w:val="28"/>
          <w:szCs w:val="28"/>
        </w:rPr>
      </w:pPr>
    </w:p>
    <w:p w:rsidR="00F47C5E" w:rsidRDefault="002E16E8" w:rsidP="002E16E8">
      <w:pPr>
        <w:spacing w:after="0" w:line="36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Продолжение таблицы 11</w:t>
      </w:r>
    </w:p>
    <w:tbl>
      <w:tblPr>
        <w:tblStyle w:val="a5"/>
        <w:tblW w:w="5000" w:type="pct"/>
        <w:tblLook w:val="04A0" w:firstRow="1" w:lastRow="0" w:firstColumn="1" w:lastColumn="0" w:noHBand="0" w:noVBand="1"/>
      </w:tblPr>
      <w:tblGrid>
        <w:gridCol w:w="2351"/>
        <w:gridCol w:w="2242"/>
        <w:gridCol w:w="1635"/>
        <w:gridCol w:w="1635"/>
        <w:gridCol w:w="2048"/>
      </w:tblGrid>
      <w:tr w:rsidR="002E16E8" w:rsidRPr="00E76CAE" w:rsidTr="00047C05">
        <w:tc>
          <w:tcPr>
            <w:tcW w:w="1186" w:type="pct"/>
          </w:tcPr>
          <w:p w:rsidR="002E16E8" w:rsidRPr="00E76CAE" w:rsidRDefault="002E16E8" w:rsidP="00047C05">
            <w:pPr>
              <w:rPr>
                <w:rFonts w:eastAsia="Calibri"/>
                <w:sz w:val="24"/>
                <w:szCs w:val="28"/>
              </w:rPr>
            </w:pPr>
            <w:r>
              <w:rPr>
                <w:rFonts w:eastAsia="Calibri"/>
                <w:sz w:val="24"/>
                <w:szCs w:val="28"/>
              </w:rPr>
              <w:t>ОАО Сукскунский оптико-механический завод</w:t>
            </w:r>
          </w:p>
        </w:tc>
        <w:tc>
          <w:tcPr>
            <w:tcW w:w="1131" w:type="pct"/>
            <w:vAlign w:val="center"/>
          </w:tcPr>
          <w:p w:rsidR="002E16E8" w:rsidRPr="00E76CAE" w:rsidRDefault="002E16E8" w:rsidP="00047C05">
            <w:pPr>
              <w:jc w:val="center"/>
              <w:rPr>
                <w:rFonts w:eastAsia="Calibri"/>
                <w:sz w:val="24"/>
                <w:szCs w:val="28"/>
              </w:rPr>
            </w:pPr>
            <w:r>
              <w:rPr>
                <w:rFonts w:eastAsia="Calibri"/>
                <w:sz w:val="24"/>
                <w:szCs w:val="28"/>
              </w:rPr>
              <w:t>Суксун</w:t>
            </w:r>
          </w:p>
        </w:tc>
        <w:tc>
          <w:tcPr>
            <w:tcW w:w="825" w:type="pct"/>
            <w:vAlign w:val="center"/>
          </w:tcPr>
          <w:p w:rsidR="002E16E8" w:rsidRPr="00E76CAE" w:rsidRDefault="002E16E8" w:rsidP="00047C05">
            <w:pPr>
              <w:jc w:val="center"/>
              <w:rPr>
                <w:rFonts w:eastAsia="Calibri"/>
                <w:sz w:val="24"/>
                <w:szCs w:val="28"/>
              </w:rPr>
            </w:pPr>
            <w:r>
              <w:rPr>
                <w:rFonts w:eastAsia="Calibri"/>
                <w:sz w:val="24"/>
                <w:szCs w:val="28"/>
              </w:rPr>
              <w:t>да</w:t>
            </w:r>
          </w:p>
        </w:tc>
        <w:tc>
          <w:tcPr>
            <w:tcW w:w="825" w:type="pct"/>
            <w:vAlign w:val="center"/>
          </w:tcPr>
          <w:p w:rsidR="002E16E8" w:rsidRPr="00E76CAE" w:rsidRDefault="002E16E8" w:rsidP="00047C05">
            <w:pPr>
              <w:jc w:val="center"/>
              <w:rPr>
                <w:rFonts w:eastAsia="Calibri"/>
                <w:sz w:val="24"/>
                <w:szCs w:val="28"/>
              </w:rPr>
            </w:pPr>
            <w:r>
              <w:rPr>
                <w:rFonts w:eastAsia="Calibri"/>
                <w:sz w:val="24"/>
                <w:szCs w:val="28"/>
              </w:rPr>
              <w:t>да</w:t>
            </w:r>
          </w:p>
        </w:tc>
        <w:tc>
          <w:tcPr>
            <w:tcW w:w="1034" w:type="pct"/>
            <w:vAlign w:val="center"/>
          </w:tcPr>
          <w:p w:rsidR="002E16E8" w:rsidRPr="00E76CAE" w:rsidRDefault="002E16E8" w:rsidP="00047C05">
            <w:pPr>
              <w:jc w:val="center"/>
              <w:rPr>
                <w:rFonts w:eastAsia="Calibri"/>
                <w:sz w:val="24"/>
                <w:szCs w:val="28"/>
              </w:rPr>
            </w:pPr>
            <w:r>
              <w:rPr>
                <w:rFonts w:eastAsia="Calibri"/>
                <w:sz w:val="24"/>
                <w:szCs w:val="28"/>
              </w:rPr>
              <w:t>135</w:t>
            </w:r>
          </w:p>
        </w:tc>
      </w:tr>
    </w:tbl>
    <w:p w:rsidR="002E16E8" w:rsidRPr="00D1407A" w:rsidRDefault="002E16E8" w:rsidP="00F47C5E">
      <w:pPr>
        <w:spacing w:after="0" w:line="360" w:lineRule="auto"/>
        <w:jc w:val="both"/>
        <w:rPr>
          <w:rFonts w:ascii="Times New Roman" w:eastAsia="Calibri" w:hAnsi="Times New Roman" w:cs="Times New Roman"/>
          <w:sz w:val="28"/>
          <w:szCs w:val="28"/>
        </w:rPr>
      </w:pPr>
    </w:p>
    <w:p w:rsidR="002E16E8" w:rsidRDefault="002E16E8" w:rsidP="002E16E8">
      <w:pPr>
        <w:spacing w:after="0" w:line="360" w:lineRule="auto"/>
        <w:ind w:firstLine="708"/>
        <w:jc w:val="both"/>
        <w:rPr>
          <w:rFonts w:ascii="Times New Roman" w:eastAsia="Calibri" w:hAnsi="Times New Roman" w:cs="Times New Roman"/>
          <w:sz w:val="28"/>
        </w:rPr>
      </w:pPr>
      <w:r w:rsidRPr="00D1407A">
        <w:rPr>
          <w:rFonts w:ascii="Times New Roman" w:eastAsia="Calibri" w:hAnsi="Times New Roman" w:cs="Times New Roman"/>
          <w:sz w:val="28"/>
        </w:rPr>
        <w:t>Пермь и Кунгур можно назвать наиболее посещаемыми места</w:t>
      </w:r>
      <w:r>
        <w:rPr>
          <w:rFonts w:ascii="Times New Roman" w:eastAsia="Calibri" w:hAnsi="Times New Roman" w:cs="Times New Roman"/>
          <w:sz w:val="28"/>
        </w:rPr>
        <w:t>ми</w:t>
      </w:r>
      <w:r w:rsidRPr="00D1407A">
        <w:rPr>
          <w:rFonts w:ascii="Times New Roman" w:eastAsia="Calibri" w:hAnsi="Times New Roman" w:cs="Times New Roman"/>
          <w:sz w:val="28"/>
        </w:rPr>
        <w:t xml:space="preserve"> в регионе внешними туристами. Если поинтересоваться у любого туриста с чем у него ассоциируется Пермский край, то зачастую можно услышать про кунгурские пещеры. </w:t>
      </w:r>
    </w:p>
    <w:p w:rsidR="00F47C5E" w:rsidRPr="00D1407A" w:rsidRDefault="00F47C5E" w:rsidP="00F47C5E">
      <w:pPr>
        <w:spacing w:after="0" w:line="360" w:lineRule="auto"/>
        <w:ind w:firstLine="708"/>
        <w:jc w:val="both"/>
        <w:rPr>
          <w:rFonts w:ascii="Times New Roman" w:eastAsia="Calibri" w:hAnsi="Times New Roman" w:cs="Times New Roman"/>
          <w:b/>
          <w:bCs/>
          <w:sz w:val="28"/>
          <w:szCs w:val="28"/>
        </w:rPr>
      </w:pPr>
      <w:r w:rsidRPr="00D1407A">
        <w:rPr>
          <w:rFonts w:ascii="Times New Roman" w:eastAsia="Calibri" w:hAnsi="Times New Roman" w:cs="Times New Roman"/>
          <w:sz w:val="28"/>
          <w:szCs w:val="28"/>
        </w:rPr>
        <w:t>Республика Башкортостан</w:t>
      </w:r>
      <w:r w:rsidRPr="00D1407A">
        <w:rPr>
          <w:rFonts w:ascii="Times New Roman" w:eastAsia="Calibri" w:hAnsi="Times New Roman" w:cs="Times New Roman"/>
          <w:b/>
          <w:bCs/>
          <w:sz w:val="28"/>
          <w:szCs w:val="28"/>
        </w:rPr>
        <w:t xml:space="preserve"> </w:t>
      </w:r>
      <w:r w:rsidRPr="00D1407A">
        <w:rPr>
          <w:rFonts w:ascii="Times New Roman" w:eastAsia="Calibri" w:hAnsi="Times New Roman" w:cs="Times New Roman"/>
          <w:sz w:val="28"/>
          <w:szCs w:val="28"/>
        </w:rPr>
        <w:t>является крупнейшей республикой по численности населения и уникальным регионом по многообразию представленных в ней этносов, культур и языков.</w:t>
      </w:r>
      <w:r w:rsidRPr="00D1407A">
        <w:rPr>
          <w:rFonts w:ascii="Times New Roman" w:eastAsia="Calibri" w:hAnsi="Times New Roman" w:cs="Times New Roman"/>
          <w:b/>
          <w:bCs/>
          <w:sz w:val="28"/>
          <w:szCs w:val="28"/>
        </w:rPr>
        <w:t xml:space="preserve"> </w:t>
      </w:r>
    </w:p>
    <w:p w:rsidR="00F47C5E" w:rsidRPr="00D1407A" w:rsidRDefault="00F47C5E" w:rsidP="00F47C5E">
      <w:pPr>
        <w:spacing w:after="0" w:line="360" w:lineRule="auto"/>
        <w:ind w:firstLine="708"/>
        <w:jc w:val="both"/>
        <w:rPr>
          <w:rFonts w:ascii="Times New Roman" w:eastAsia="Calibri" w:hAnsi="Times New Roman" w:cs="Times New Roman"/>
          <w:sz w:val="28"/>
        </w:rPr>
      </w:pPr>
      <w:r>
        <w:rPr>
          <w:rFonts w:ascii="Times New Roman" w:eastAsia="Calibri" w:hAnsi="Times New Roman" w:cs="Times New Roman"/>
          <w:bCs/>
          <w:sz w:val="28"/>
        </w:rPr>
        <w:t>Природа республики представлена</w:t>
      </w:r>
      <w:r>
        <w:rPr>
          <w:rFonts w:ascii="Times New Roman" w:eastAsia="Calibri" w:hAnsi="Times New Roman" w:cs="Times New Roman"/>
          <w:sz w:val="28"/>
        </w:rPr>
        <w:t xml:space="preserve">: </w:t>
      </w:r>
      <w:r w:rsidRPr="00D1407A">
        <w:rPr>
          <w:rFonts w:ascii="Times New Roman" w:eastAsia="Calibri" w:hAnsi="Times New Roman" w:cs="Times New Roman"/>
          <w:sz w:val="28"/>
        </w:rPr>
        <w:t>более 300 карстовых пещер, 600 рек, 1000 озер, множество горных хребтов, 3 государственных заповедника, национальный природный парк</w:t>
      </w:r>
      <w:r w:rsidR="0054262D">
        <w:rPr>
          <w:rFonts w:ascii="Times New Roman" w:eastAsia="Calibri" w:hAnsi="Times New Roman" w:cs="Times New Roman"/>
          <w:sz w:val="28"/>
        </w:rPr>
        <w:t>.</w:t>
      </w:r>
      <w:r w:rsidR="00750C04">
        <w:rPr>
          <w:rFonts w:ascii="Times New Roman" w:eastAsia="Calibri" w:hAnsi="Times New Roman" w:cs="Times New Roman"/>
          <w:sz w:val="28"/>
        </w:rPr>
        <w:t xml:space="preserve"> </w:t>
      </w:r>
      <w:r w:rsidRPr="00D1407A">
        <w:rPr>
          <w:rFonts w:ascii="Times New Roman" w:eastAsia="Calibri" w:hAnsi="Times New Roman" w:cs="Times New Roman"/>
          <w:sz w:val="28"/>
        </w:rPr>
        <w:t>Известно более 450</w:t>
      </w:r>
      <w:r w:rsidR="0054262D">
        <w:rPr>
          <w:rFonts w:ascii="Times New Roman" w:eastAsia="Calibri" w:hAnsi="Times New Roman" w:cs="Times New Roman"/>
          <w:sz w:val="28"/>
        </w:rPr>
        <w:t xml:space="preserve">0 памятников истории и культуры </w:t>
      </w:r>
      <w:r w:rsidR="0054262D" w:rsidRPr="00750C04">
        <w:rPr>
          <w:rFonts w:ascii="Times New Roman" w:eastAsia="Calibri" w:hAnsi="Times New Roman" w:cs="Times New Roman"/>
          <w:sz w:val="28"/>
        </w:rPr>
        <w:t>[</w:t>
      </w:r>
      <w:r w:rsidR="00864221">
        <w:rPr>
          <w:rFonts w:ascii="Times New Roman" w:eastAsia="Calibri" w:hAnsi="Times New Roman" w:cs="Times New Roman"/>
          <w:sz w:val="28"/>
        </w:rPr>
        <w:t>81</w:t>
      </w:r>
      <w:r w:rsidR="0054262D" w:rsidRPr="00750C04">
        <w:rPr>
          <w:rFonts w:ascii="Times New Roman" w:eastAsia="Calibri" w:hAnsi="Times New Roman" w:cs="Times New Roman"/>
          <w:sz w:val="28"/>
        </w:rPr>
        <w:t>]</w:t>
      </w:r>
      <w:r w:rsidR="0054262D" w:rsidRPr="00D1407A">
        <w:rPr>
          <w:rFonts w:ascii="Times New Roman" w:eastAsia="Calibri" w:hAnsi="Times New Roman" w:cs="Times New Roman"/>
          <w:sz w:val="28"/>
        </w:rPr>
        <w:t xml:space="preserve">. </w:t>
      </w:r>
      <w:r w:rsidRPr="00D1407A">
        <w:rPr>
          <w:rFonts w:ascii="Times New Roman" w:eastAsia="Calibri" w:hAnsi="Times New Roman" w:cs="Times New Roman"/>
          <w:sz w:val="28"/>
        </w:rPr>
        <w:t xml:space="preserve"> Сплавы по горным рекам Башкортостана, знаменитые еще со времен СССР, пользуются очень большой популярностью, как у новичков, так и у профессионалов.</w:t>
      </w:r>
    </w:p>
    <w:p w:rsidR="00F47C5E" w:rsidRDefault="00F47C5E" w:rsidP="00F47C5E">
      <w:pPr>
        <w:spacing w:after="0" w:line="360" w:lineRule="auto"/>
        <w:ind w:firstLine="708"/>
        <w:jc w:val="both"/>
        <w:rPr>
          <w:rFonts w:ascii="Times New Roman" w:eastAsia="Calibri" w:hAnsi="Times New Roman" w:cs="Times New Roman"/>
          <w:sz w:val="28"/>
        </w:rPr>
      </w:pPr>
      <w:r w:rsidRPr="00D1407A">
        <w:rPr>
          <w:rFonts w:ascii="Times New Roman" w:eastAsia="Calibri" w:hAnsi="Times New Roman" w:cs="Times New Roman"/>
          <w:sz w:val="28"/>
        </w:rPr>
        <w:t xml:space="preserve">Башкортостан </w:t>
      </w:r>
      <w:r>
        <w:rPr>
          <w:rFonts w:ascii="Times New Roman" w:eastAsia="Calibri" w:hAnsi="Times New Roman" w:cs="Times New Roman"/>
          <w:sz w:val="28"/>
        </w:rPr>
        <w:t>славится</w:t>
      </w:r>
      <w:r w:rsidRPr="00D1407A">
        <w:rPr>
          <w:rFonts w:ascii="Times New Roman" w:eastAsia="Calibri" w:hAnsi="Times New Roman" w:cs="Times New Roman"/>
          <w:sz w:val="28"/>
        </w:rPr>
        <w:t xml:space="preserve"> своими горнолыжными курортами. Из 32 горнолыжных центров Урала 19 находятся в Башкортостане. «Абзаково» – самый современный горнолыжный комплекс не только на Урале, но и в России</w:t>
      </w:r>
      <w:r w:rsidR="00594A13">
        <w:rPr>
          <w:rFonts w:ascii="Times New Roman" w:eastAsia="Calibri" w:hAnsi="Times New Roman" w:cs="Times New Roman"/>
          <w:sz w:val="28"/>
        </w:rPr>
        <w:t xml:space="preserve"> </w:t>
      </w:r>
      <w:r w:rsidR="0031529F" w:rsidRPr="00864221">
        <w:rPr>
          <w:rFonts w:ascii="Times New Roman" w:eastAsia="Calibri" w:hAnsi="Times New Roman" w:cs="Times New Roman"/>
          <w:sz w:val="28"/>
        </w:rPr>
        <w:t>[</w:t>
      </w:r>
      <w:r w:rsidR="00864221" w:rsidRPr="00864221">
        <w:rPr>
          <w:rFonts w:ascii="Times New Roman" w:eastAsia="Calibri" w:hAnsi="Times New Roman" w:cs="Times New Roman"/>
          <w:sz w:val="28"/>
        </w:rPr>
        <w:t>21</w:t>
      </w:r>
      <w:r w:rsidR="00594A13" w:rsidRPr="00864221">
        <w:rPr>
          <w:rFonts w:ascii="Times New Roman" w:eastAsia="Calibri" w:hAnsi="Times New Roman" w:cs="Times New Roman"/>
          <w:sz w:val="28"/>
        </w:rPr>
        <w:t>]</w:t>
      </w:r>
      <w:r w:rsidRPr="00864221">
        <w:rPr>
          <w:rFonts w:ascii="Times New Roman" w:eastAsia="Calibri" w:hAnsi="Times New Roman" w:cs="Times New Roman"/>
          <w:sz w:val="28"/>
        </w:rPr>
        <w:t>.</w:t>
      </w:r>
      <w:r w:rsidRPr="00594A13">
        <w:rPr>
          <w:rFonts w:ascii="Times New Roman" w:eastAsia="Calibri" w:hAnsi="Times New Roman" w:cs="Times New Roman"/>
          <w:b/>
          <w:sz w:val="28"/>
        </w:rPr>
        <w:t xml:space="preserve"> </w:t>
      </w:r>
    </w:p>
    <w:p w:rsidR="00F47C5E" w:rsidRPr="00D1407A" w:rsidRDefault="00F47C5E" w:rsidP="00012AF1">
      <w:pPr>
        <w:spacing w:after="0" w:line="360" w:lineRule="auto"/>
        <w:ind w:firstLine="708"/>
        <w:jc w:val="both"/>
        <w:rPr>
          <w:rFonts w:ascii="Times New Roman" w:eastAsia="Calibri" w:hAnsi="Times New Roman" w:cs="Times New Roman"/>
          <w:sz w:val="28"/>
        </w:rPr>
      </w:pPr>
      <w:r w:rsidRPr="00D1407A">
        <w:rPr>
          <w:rFonts w:ascii="Times New Roman" w:eastAsia="Calibri" w:hAnsi="Times New Roman" w:cs="Times New Roman"/>
          <w:sz w:val="28"/>
        </w:rPr>
        <w:t>Республика делает упор на развитие активного, оздоровите</w:t>
      </w:r>
      <w:r w:rsidR="00B217DF">
        <w:rPr>
          <w:rFonts w:ascii="Times New Roman" w:eastAsia="Calibri" w:hAnsi="Times New Roman" w:cs="Times New Roman"/>
          <w:sz w:val="28"/>
        </w:rPr>
        <w:t>льного и экологического туризма, разрабатываются маршруты различной протяженности и сложности.</w:t>
      </w:r>
      <w:r w:rsidRPr="00D1407A">
        <w:rPr>
          <w:rFonts w:ascii="Times New Roman" w:eastAsia="Calibri" w:hAnsi="Times New Roman" w:cs="Times New Roman"/>
          <w:sz w:val="28"/>
        </w:rPr>
        <w:t xml:space="preserve"> Например, </w:t>
      </w:r>
      <w:r>
        <w:rPr>
          <w:rFonts w:ascii="Times New Roman" w:eastAsia="Calibri" w:hAnsi="Times New Roman" w:cs="Times New Roman"/>
          <w:sz w:val="28"/>
        </w:rPr>
        <w:t>исторический</w:t>
      </w:r>
      <w:r w:rsidRPr="00D1407A">
        <w:rPr>
          <w:rFonts w:ascii="Times New Roman" w:eastAsia="Calibri" w:hAnsi="Times New Roman" w:cs="Times New Roman"/>
          <w:sz w:val="28"/>
        </w:rPr>
        <w:t xml:space="preserve"> </w:t>
      </w:r>
      <w:r>
        <w:rPr>
          <w:rFonts w:ascii="Times New Roman" w:eastAsia="Calibri" w:hAnsi="Times New Roman" w:cs="Times New Roman"/>
          <w:sz w:val="28"/>
        </w:rPr>
        <w:t>велосипедный</w:t>
      </w:r>
      <w:r w:rsidRPr="00D1407A">
        <w:rPr>
          <w:rFonts w:ascii="Times New Roman" w:eastAsia="Calibri" w:hAnsi="Times New Roman" w:cs="Times New Roman"/>
          <w:sz w:val="28"/>
        </w:rPr>
        <w:t xml:space="preserve"> маршрут «Дорогами кочевников и золотоискателей», </w:t>
      </w:r>
      <w:r w:rsidR="00B217DF">
        <w:rPr>
          <w:rFonts w:ascii="Times New Roman" w:eastAsia="Calibri" w:hAnsi="Times New Roman" w:cs="Times New Roman"/>
          <w:sz w:val="28"/>
        </w:rPr>
        <w:t>пролегающий</w:t>
      </w:r>
      <w:r w:rsidRPr="00D1407A">
        <w:rPr>
          <w:rFonts w:ascii="Times New Roman" w:eastAsia="Calibri" w:hAnsi="Times New Roman" w:cs="Times New Roman"/>
          <w:sz w:val="28"/>
        </w:rPr>
        <w:t xml:space="preserve"> по лесным дорогам и горным перевалам</w:t>
      </w:r>
      <w:r>
        <w:rPr>
          <w:rFonts w:ascii="Times New Roman" w:eastAsia="Calibri" w:hAnsi="Times New Roman" w:cs="Times New Roman"/>
          <w:sz w:val="28"/>
        </w:rPr>
        <w:t xml:space="preserve"> общей протяженностью в 170 км.</w:t>
      </w:r>
      <w:r w:rsidRPr="00D1407A">
        <w:rPr>
          <w:rFonts w:ascii="Times New Roman" w:eastAsia="Calibri" w:hAnsi="Times New Roman" w:cs="Times New Roman"/>
          <w:sz w:val="28"/>
        </w:rPr>
        <w:t xml:space="preserve"> </w:t>
      </w:r>
      <w:r>
        <w:rPr>
          <w:rFonts w:ascii="Times New Roman" w:eastAsia="Calibri" w:hAnsi="Times New Roman" w:cs="Times New Roman"/>
          <w:sz w:val="28"/>
        </w:rPr>
        <w:t>А размещают туристов</w:t>
      </w:r>
      <w:r w:rsidRPr="00D1407A">
        <w:rPr>
          <w:rFonts w:ascii="Times New Roman" w:eastAsia="Calibri" w:hAnsi="Times New Roman" w:cs="Times New Roman"/>
          <w:sz w:val="28"/>
        </w:rPr>
        <w:t xml:space="preserve"> в постройках XVIII века</w:t>
      </w:r>
      <w:r>
        <w:rPr>
          <w:rFonts w:ascii="Times New Roman" w:eastAsia="Calibri" w:hAnsi="Times New Roman" w:cs="Times New Roman"/>
          <w:sz w:val="28"/>
        </w:rPr>
        <w:t xml:space="preserve"> в селе Кага</w:t>
      </w:r>
      <w:r w:rsidRPr="00D1407A">
        <w:rPr>
          <w:rFonts w:ascii="Times New Roman" w:eastAsia="Calibri" w:hAnsi="Times New Roman" w:cs="Times New Roman"/>
          <w:sz w:val="28"/>
        </w:rPr>
        <w:t xml:space="preserve">, с печным отоплением, русской баней, а также всеми </w:t>
      </w:r>
      <w:r>
        <w:rPr>
          <w:rFonts w:ascii="Times New Roman" w:eastAsia="Calibri" w:hAnsi="Times New Roman" w:cs="Times New Roman"/>
          <w:sz w:val="28"/>
        </w:rPr>
        <w:t xml:space="preserve">современными </w:t>
      </w:r>
      <w:r w:rsidR="00B217DF">
        <w:rPr>
          <w:rFonts w:ascii="Times New Roman" w:eastAsia="Calibri" w:hAnsi="Times New Roman" w:cs="Times New Roman"/>
          <w:sz w:val="28"/>
        </w:rPr>
        <w:t xml:space="preserve">удобствами </w:t>
      </w:r>
      <w:r w:rsidR="00864221">
        <w:rPr>
          <w:rFonts w:ascii="Times New Roman" w:eastAsia="Calibri" w:hAnsi="Times New Roman" w:cs="Times New Roman"/>
          <w:sz w:val="28"/>
        </w:rPr>
        <w:t>[81</w:t>
      </w:r>
      <w:r w:rsidR="00B217DF" w:rsidRPr="00B217DF">
        <w:rPr>
          <w:rFonts w:ascii="Times New Roman" w:eastAsia="Calibri" w:hAnsi="Times New Roman" w:cs="Times New Roman"/>
          <w:sz w:val="28"/>
        </w:rPr>
        <w:t>]</w:t>
      </w:r>
      <w:r w:rsidR="00B217DF">
        <w:rPr>
          <w:rFonts w:ascii="Times New Roman" w:eastAsia="Calibri" w:hAnsi="Times New Roman" w:cs="Times New Roman"/>
          <w:sz w:val="28"/>
        </w:rPr>
        <w:t>.</w:t>
      </w:r>
      <w:r w:rsidR="00012AF1">
        <w:rPr>
          <w:rFonts w:ascii="Times New Roman" w:eastAsia="Calibri" w:hAnsi="Times New Roman" w:cs="Times New Roman"/>
          <w:sz w:val="28"/>
        </w:rPr>
        <w:t xml:space="preserve"> Не менее п</w:t>
      </w:r>
      <w:r w:rsidRPr="00D1407A">
        <w:rPr>
          <w:rFonts w:ascii="Times New Roman" w:eastAsia="Calibri" w:hAnsi="Times New Roman" w:cs="Times New Roman"/>
          <w:sz w:val="28"/>
        </w:rPr>
        <w:t xml:space="preserve">опулярным является </w:t>
      </w:r>
      <w:r w:rsidR="00322CEE">
        <w:rPr>
          <w:rFonts w:ascii="Times New Roman" w:eastAsia="Calibri" w:hAnsi="Times New Roman" w:cs="Times New Roman"/>
          <w:sz w:val="28"/>
        </w:rPr>
        <w:t xml:space="preserve">экскурсионный </w:t>
      </w:r>
      <w:r w:rsidRPr="00D1407A">
        <w:rPr>
          <w:rFonts w:ascii="Times New Roman" w:eastAsia="Calibri" w:hAnsi="Times New Roman" w:cs="Times New Roman"/>
          <w:sz w:val="28"/>
        </w:rPr>
        <w:t xml:space="preserve">маршрут «Золотой пояс Урал-батыра», </w:t>
      </w:r>
      <w:r w:rsidR="00322CEE">
        <w:rPr>
          <w:rFonts w:ascii="Times New Roman" w:eastAsia="Calibri" w:hAnsi="Times New Roman" w:cs="Times New Roman"/>
          <w:sz w:val="28"/>
        </w:rPr>
        <w:t>основанный на народном башкирском эпосе</w:t>
      </w:r>
      <w:r w:rsidRPr="00D1407A">
        <w:rPr>
          <w:rFonts w:ascii="Times New Roman" w:eastAsia="Calibri" w:hAnsi="Times New Roman" w:cs="Times New Roman"/>
          <w:sz w:val="28"/>
        </w:rPr>
        <w:t xml:space="preserve"> «Урал-батыр».</w:t>
      </w:r>
    </w:p>
    <w:p w:rsidR="00F47C5E" w:rsidRPr="00D1407A" w:rsidRDefault="00F47C5E" w:rsidP="00F47C5E">
      <w:pPr>
        <w:spacing w:after="0" w:line="360" w:lineRule="auto"/>
        <w:ind w:firstLine="708"/>
        <w:jc w:val="both"/>
        <w:rPr>
          <w:rFonts w:ascii="Times New Roman" w:eastAsia="Calibri" w:hAnsi="Times New Roman" w:cs="Times New Roman"/>
          <w:sz w:val="28"/>
        </w:rPr>
      </w:pPr>
      <w:r w:rsidRPr="00D1407A">
        <w:rPr>
          <w:rFonts w:ascii="Times New Roman" w:eastAsia="Calibri" w:hAnsi="Times New Roman" w:cs="Times New Roman"/>
          <w:sz w:val="28"/>
        </w:rPr>
        <w:lastRenderedPageBreak/>
        <w:t xml:space="preserve">Регион делает акцент на однодневные экскурсионные маршруты и туры выходного дня для местных жителей. В рамках этого осуществляется проект «Открой Республику», который </w:t>
      </w:r>
      <w:r w:rsidR="00012AF1">
        <w:rPr>
          <w:rFonts w:ascii="Times New Roman" w:eastAsia="Calibri" w:hAnsi="Times New Roman" w:cs="Times New Roman"/>
          <w:sz w:val="28"/>
        </w:rPr>
        <w:t>«</w:t>
      </w:r>
      <w:r w:rsidRPr="00D1407A">
        <w:rPr>
          <w:rFonts w:ascii="Times New Roman" w:eastAsia="Calibri" w:hAnsi="Times New Roman" w:cs="Times New Roman"/>
          <w:sz w:val="28"/>
        </w:rPr>
        <w:t>направлен на развитие внутреннего туризма (как индивидуального, так и корпоративного) и создан для того, чтобы узнать привычный для себя Башкортостан, с другой стороны, посетить разные уголки родного края</w:t>
      </w:r>
      <w:r w:rsidR="00012AF1">
        <w:rPr>
          <w:rFonts w:ascii="Times New Roman" w:eastAsia="Calibri" w:hAnsi="Times New Roman" w:cs="Times New Roman"/>
          <w:sz w:val="28"/>
        </w:rPr>
        <w:t>»</w:t>
      </w:r>
      <w:r w:rsidRPr="00D1407A">
        <w:rPr>
          <w:rFonts w:ascii="Times New Roman" w:eastAsia="Calibri" w:hAnsi="Times New Roman" w:cs="Times New Roman"/>
          <w:sz w:val="28"/>
        </w:rPr>
        <w:t xml:space="preserve"> </w:t>
      </w:r>
      <w:r w:rsidRPr="004A20D5">
        <w:rPr>
          <w:rFonts w:ascii="Times New Roman" w:eastAsia="Calibri" w:hAnsi="Times New Roman" w:cs="Times New Roman"/>
          <w:sz w:val="28"/>
        </w:rPr>
        <w:t>[</w:t>
      </w:r>
      <w:r w:rsidR="00864221">
        <w:rPr>
          <w:rFonts w:ascii="Times New Roman" w:eastAsia="Calibri" w:hAnsi="Times New Roman" w:cs="Times New Roman"/>
          <w:sz w:val="28"/>
        </w:rPr>
        <w:t>75</w:t>
      </w:r>
      <w:r w:rsidRPr="004A20D5">
        <w:rPr>
          <w:rFonts w:ascii="Times New Roman" w:eastAsia="Calibri" w:hAnsi="Times New Roman" w:cs="Times New Roman"/>
          <w:sz w:val="28"/>
        </w:rPr>
        <w:t>].</w:t>
      </w:r>
    </w:p>
    <w:p w:rsidR="00F47C5E" w:rsidRPr="00D1407A" w:rsidRDefault="00F47C5E" w:rsidP="00F47C5E">
      <w:pPr>
        <w:spacing w:after="0" w:line="360" w:lineRule="auto"/>
        <w:ind w:firstLine="708"/>
        <w:jc w:val="both"/>
        <w:rPr>
          <w:rFonts w:ascii="Times New Roman" w:eastAsia="Calibri" w:hAnsi="Times New Roman" w:cs="Times New Roman"/>
          <w:sz w:val="28"/>
          <w:szCs w:val="28"/>
        </w:rPr>
      </w:pPr>
      <w:r w:rsidRPr="00D1407A">
        <w:rPr>
          <w:rFonts w:ascii="Times New Roman" w:eastAsia="Calibri" w:hAnsi="Times New Roman" w:cs="Times New Roman"/>
          <w:sz w:val="28"/>
          <w:szCs w:val="28"/>
        </w:rPr>
        <w:t>Южный Урал, большая часть которого расположена на территории республики, Всемирным фондом дикой природы внесен в список двухсот природных зон. В регионе создан первый и пока единственный на постсоветском пространстве геопарк – участник глобальной сети геопарков ЮНЕСКО – Геопарк «Янган-Тау»</w:t>
      </w:r>
      <w:r w:rsidR="00BB551C">
        <w:rPr>
          <w:rFonts w:ascii="Times New Roman" w:eastAsia="Calibri" w:hAnsi="Times New Roman" w:cs="Times New Roman"/>
          <w:sz w:val="28"/>
          <w:szCs w:val="28"/>
        </w:rPr>
        <w:t xml:space="preserve"> </w:t>
      </w:r>
      <w:r w:rsidR="0031529F" w:rsidRPr="00864221">
        <w:rPr>
          <w:rFonts w:ascii="Times New Roman" w:eastAsia="Calibri" w:hAnsi="Times New Roman" w:cs="Times New Roman"/>
          <w:sz w:val="28"/>
          <w:szCs w:val="28"/>
        </w:rPr>
        <w:t>[</w:t>
      </w:r>
      <w:r w:rsidR="00864221" w:rsidRPr="00864221">
        <w:rPr>
          <w:rFonts w:ascii="Times New Roman" w:eastAsia="Calibri" w:hAnsi="Times New Roman" w:cs="Times New Roman"/>
          <w:sz w:val="28"/>
          <w:szCs w:val="28"/>
        </w:rPr>
        <w:t>12</w:t>
      </w:r>
      <w:r w:rsidR="00BB551C" w:rsidRPr="00864221">
        <w:rPr>
          <w:rFonts w:ascii="Times New Roman" w:eastAsia="Calibri" w:hAnsi="Times New Roman" w:cs="Times New Roman"/>
          <w:sz w:val="28"/>
          <w:szCs w:val="28"/>
        </w:rPr>
        <w:t>]</w:t>
      </w:r>
      <w:r w:rsidRPr="00864221">
        <w:rPr>
          <w:rFonts w:ascii="Times New Roman" w:eastAsia="Calibri" w:hAnsi="Times New Roman" w:cs="Times New Roman"/>
          <w:sz w:val="28"/>
          <w:szCs w:val="28"/>
        </w:rPr>
        <w:t>.</w:t>
      </w:r>
    </w:p>
    <w:p w:rsidR="00F47C5E" w:rsidRDefault="00F47C5E" w:rsidP="00F47C5E">
      <w:pPr>
        <w:spacing w:after="0" w:line="360" w:lineRule="auto"/>
        <w:ind w:firstLine="708"/>
        <w:jc w:val="both"/>
        <w:rPr>
          <w:rFonts w:ascii="Times New Roman" w:eastAsia="Calibri" w:hAnsi="Times New Roman" w:cs="Times New Roman"/>
          <w:sz w:val="28"/>
          <w:szCs w:val="28"/>
        </w:rPr>
      </w:pPr>
      <w:r w:rsidRPr="00D1407A">
        <w:rPr>
          <w:rFonts w:ascii="Times New Roman" w:eastAsia="Calibri" w:hAnsi="Times New Roman" w:cs="Times New Roman"/>
          <w:sz w:val="28"/>
          <w:szCs w:val="28"/>
        </w:rPr>
        <w:t>В регионе имеется множество минеральных источников, тепловых проявлений и грязей, обладающих лечебно-профилактическими свойствами, на базе которых организована деятельность более 30 санаториев.</w:t>
      </w:r>
    </w:p>
    <w:p w:rsidR="00F47C5E" w:rsidRDefault="00F47C5E" w:rsidP="00F47C5E">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 данный момент из действующих промышленных предприятий региона только один индустриальный парк ООО «Промцентр» в Уфе, охватывающий несколько различных отраслей, принимает туристические группы и школьные экскурсии в рамках промышленного туризма. При этом исторически на данной территории разворачивалось горнозаводское производство, объекты которого существуют и на данный момент: </w:t>
      </w:r>
    </w:p>
    <w:p w:rsidR="00F47C5E" w:rsidRDefault="00F47C5E" w:rsidP="00F47C5E">
      <w:pPr>
        <w:pStyle w:val="a9"/>
        <w:numPr>
          <w:ilvl w:val="0"/>
          <w:numId w:val="23"/>
        </w:numPr>
        <w:spacing w:after="0" w:line="360" w:lineRule="auto"/>
        <w:jc w:val="both"/>
        <w:rPr>
          <w:rFonts w:ascii="Times New Roman" w:eastAsia="Calibri" w:hAnsi="Times New Roman"/>
          <w:sz w:val="28"/>
          <w:szCs w:val="28"/>
        </w:rPr>
      </w:pPr>
      <w:r>
        <w:rPr>
          <w:rFonts w:ascii="Times New Roman" w:eastAsia="Calibri" w:hAnsi="Times New Roman"/>
          <w:sz w:val="28"/>
          <w:szCs w:val="28"/>
        </w:rPr>
        <w:t>Белорецкий завод;</w:t>
      </w:r>
    </w:p>
    <w:p w:rsidR="00F47C5E" w:rsidRPr="004F056E" w:rsidRDefault="00F47C5E" w:rsidP="00F47C5E">
      <w:pPr>
        <w:pStyle w:val="a9"/>
        <w:numPr>
          <w:ilvl w:val="0"/>
          <w:numId w:val="23"/>
        </w:numPr>
        <w:spacing w:after="0" w:line="360" w:lineRule="auto"/>
        <w:jc w:val="both"/>
        <w:rPr>
          <w:rFonts w:ascii="Times New Roman" w:eastAsia="Calibri" w:hAnsi="Times New Roman"/>
          <w:sz w:val="28"/>
          <w:szCs w:val="28"/>
        </w:rPr>
      </w:pPr>
      <w:r>
        <w:rPr>
          <w:rFonts w:ascii="Times New Roman" w:eastAsia="Calibri" w:hAnsi="Times New Roman"/>
          <w:sz w:val="28"/>
          <w:szCs w:val="28"/>
        </w:rPr>
        <w:t>Инзерский чугуноплавильный завод.</w:t>
      </w:r>
    </w:p>
    <w:p w:rsidR="00F47C5E" w:rsidRPr="00D1407A" w:rsidRDefault="00F47C5E" w:rsidP="00F47C5E">
      <w:pPr>
        <w:spacing w:after="0" w:line="360" w:lineRule="auto"/>
        <w:ind w:firstLine="708"/>
        <w:jc w:val="both"/>
        <w:rPr>
          <w:rFonts w:ascii="Times New Roman" w:eastAsia="Calibri" w:hAnsi="Times New Roman" w:cs="Times New Roman"/>
          <w:sz w:val="28"/>
        </w:rPr>
      </w:pPr>
      <w:r w:rsidRPr="00D1407A">
        <w:rPr>
          <w:rFonts w:ascii="Times New Roman" w:eastAsia="Calibri" w:hAnsi="Times New Roman" w:cs="Times New Roman"/>
          <w:sz w:val="28"/>
        </w:rPr>
        <w:t xml:space="preserve">Челябинская область расположена в самом центре России, на Южном Урале. Географическое расположение Челябинской области обусловило хорошую </w:t>
      </w:r>
      <w:r>
        <w:rPr>
          <w:rFonts w:ascii="Times New Roman" w:eastAsia="Calibri" w:hAnsi="Times New Roman" w:cs="Times New Roman"/>
          <w:sz w:val="28"/>
        </w:rPr>
        <w:t>транспортную доступность: д</w:t>
      </w:r>
      <w:r w:rsidRPr="00D1407A">
        <w:rPr>
          <w:rFonts w:ascii="Times New Roman" w:eastAsia="Calibri" w:hAnsi="Times New Roman" w:cs="Times New Roman"/>
          <w:sz w:val="28"/>
        </w:rPr>
        <w:t>ва международных аэропорта («Баландино» и «Магнитогорск»), развитая сеть автомагистралей, включая трассу М5 «Урал», железнодорожное сообщение</w:t>
      </w:r>
      <w:r>
        <w:rPr>
          <w:rFonts w:ascii="Times New Roman" w:eastAsia="Calibri" w:hAnsi="Times New Roman" w:cs="Times New Roman"/>
          <w:sz w:val="28"/>
        </w:rPr>
        <w:t>.</w:t>
      </w:r>
    </w:p>
    <w:p w:rsidR="00F47C5E" w:rsidRPr="00263588" w:rsidRDefault="00F47C5E" w:rsidP="00F47C5E">
      <w:pPr>
        <w:spacing w:after="0" w:line="360" w:lineRule="auto"/>
        <w:ind w:firstLine="708"/>
        <w:jc w:val="both"/>
        <w:rPr>
          <w:rFonts w:ascii="Times New Roman" w:eastAsia="Calibri" w:hAnsi="Times New Roman" w:cs="Times New Roman"/>
          <w:sz w:val="28"/>
          <w:szCs w:val="28"/>
        </w:rPr>
      </w:pPr>
      <w:r w:rsidRPr="00D1407A">
        <w:rPr>
          <w:rFonts w:ascii="Times New Roman" w:eastAsia="Calibri" w:hAnsi="Times New Roman" w:cs="Times New Roman"/>
          <w:sz w:val="28"/>
          <w:szCs w:val="28"/>
        </w:rPr>
        <w:t>Основой рекреационного туризма в Челябинской области являются большое количество водоемов, запасы минеральных вод</w:t>
      </w:r>
      <w:r w:rsidR="00263588">
        <w:rPr>
          <w:rFonts w:ascii="Times New Roman" w:eastAsia="Calibri" w:hAnsi="Times New Roman" w:cs="Times New Roman"/>
          <w:sz w:val="28"/>
          <w:szCs w:val="28"/>
        </w:rPr>
        <w:t xml:space="preserve"> и лечебных сапропелевых грязей </w:t>
      </w:r>
      <w:r w:rsidR="00263588" w:rsidRPr="00263588">
        <w:rPr>
          <w:rFonts w:ascii="Times New Roman" w:eastAsia="Calibri" w:hAnsi="Times New Roman" w:cs="Times New Roman"/>
          <w:sz w:val="28"/>
          <w:szCs w:val="28"/>
        </w:rPr>
        <w:t>[</w:t>
      </w:r>
      <w:r w:rsidR="00864221">
        <w:rPr>
          <w:rFonts w:ascii="Times New Roman" w:eastAsia="Calibri" w:hAnsi="Times New Roman" w:cs="Times New Roman"/>
          <w:sz w:val="28"/>
          <w:szCs w:val="28"/>
        </w:rPr>
        <w:t>9</w:t>
      </w:r>
      <w:r w:rsidR="00263588" w:rsidRPr="00263588">
        <w:rPr>
          <w:rFonts w:ascii="Times New Roman" w:eastAsia="Calibri" w:hAnsi="Times New Roman" w:cs="Times New Roman"/>
          <w:sz w:val="28"/>
          <w:szCs w:val="28"/>
        </w:rPr>
        <w:t>]</w:t>
      </w:r>
      <w:r w:rsidR="00263588">
        <w:rPr>
          <w:rFonts w:ascii="Times New Roman" w:eastAsia="Calibri" w:hAnsi="Times New Roman" w:cs="Times New Roman"/>
          <w:sz w:val="28"/>
          <w:szCs w:val="28"/>
        </w:rPr>
        <w:t>.</w:t>
      </w:r>
    </w:p>
    <w:p w:rsidR="00F47C5E" w:rsidRDefault="00F47C5E" w:rsidP="00F47C5E">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На территории Челябинской области действует 524 промышленных предприятия </w:t>
      </w:r>
      <w:r w:rsidRPr="004A20D5">
        <w:rPr>
          <w:rFonts w:ascii="Times New Roman" w:eastAsia="Calibri" w:hAnsi="Times New Roman" w:cs="Times New Roman"/>
          <w:sz w:val="28"/>
          <w:szCs w:val="28"/>
        </w:rPr>
        <w:t>[</w:t>
      </w:r>
      <w:r w:rsidR="00864221">
        <w:rPr>
          <w:rFonts w:ascii="Times New Roman" w:eastAsia="Calibri" w:hAnsi="Times New Roman" w:cs="Times New Roman"/>
          <w:sz w:val="28"/>
          <w:szCs w:val="28"/>
        </w:rPr>
        <w:t>52</w:t>
      </w:r>
      <w:r w:rsidRPr="004A20D5">
        <w:rPr>
          <w:rFonts w:ascii="Times New Roman" w:eastAsia="Calibri" w:hAnsi="Times New Roman" w:cs="Times New Roman"/>
          <w:sz w:val="28"/>
          <w:szCs w:val="28"/>
        </w:rPr>
        <w:t>],</w:t>
      </w:r>
      <w:r>
        <w:rPr>
          <w:rFonts w:ascii="Times New Roman" w:eastAsia="Calibri" w:hAnsi="Times New Roman" w:cs="Times New Roman"/>
          <w:sz w:val="28"/>
          <w:szCs w:val="28"/>
        </w:rPr>
        <w:t xml:space="preserve"> из них 18 открыты для посещения организованных групп </w:t>
      </w:r>
      <w:r w:rsidRPr="002E16E8">
        <w:rPr>
          <w:rFonts w:ascii="Times New Roman" w:eastAsia="Calibri" w:hAnsi="Times New Roman" w:cs="Times New Roman"/>
          <w:sz w:val="28"/>
          <w:szCs w:val="28"/>
        </w:rPr>
        <w:t>(</w:t>
      </w:r>
      <w:r w:rsidR="002E16E8" w:rsidRPr="002E16E8">
        <w:rPr>
          <w:rFonts w:ascii="Times New Roman" w:eastAsia="Calibri" w:hAnsi="Times New Roman" w:cs="Times New Roman"/>
          <w:sz w:val="28"/>
          <w:szCs w:val="28"/>
        </w:rPr>
        <w:t xml:space="preserve">см. </w:t>
      </w:r>
      <w:r w:rsidRPr="002E16E8">
        <w:rPr>
          <w:rFonts w:ascii="Times New Roman" w:eastAsia="Calibri" w:hAnsi="Times New Roman" w:cs="Times New Roman"/>
          <w:sz w:val="28"/>
          <w:szCs w:val="28"/>
        </w:rPr>
        <w:t>табл.</w:t>
      </w:r>
      <w:r w:rsidR="00595BD6" w:rsidRPr="002E16E8">
        <w:rPr>
          <w:rFonts w:ascii="Times New Roman" w:eastAsia="Calibri" w:hAnsi="Times New Roman" w:cs="Times New Roman"/>
          <w:sz w:val="28"/>
          <w:szCs w:val="28"/>
        </w:rPr>
        <w:t xml:space="preserve"> 12</w:t>
      </w:r>
      <w:r w:rsidRPr="002E16E8">
        <w:rPr>
          <w:rFonts w:ascii="Times New Roman" w:eastAsia="Calibri" w:hAnsi="Times New Roman" w:cs="Times New Roman"/>
          <w:sz w:val="28"/>
          <w:szCs w:val="28"/>
        </w:rPr>
        <w:t>).</w:t>
      </w:r>
    </w:p>
    <w:p w:rsidR="00F47C5E" w:rsidRPr="00BB15F2" w:rsidRDefault="00F47C5E" w:rsidP="00F47C5E">
      <w:pPr>
        <w:spacing w:after="0" w:line="360" w:lineRule="auto"/>
        <w:rPr>
          <w:rFonts w:ascii="Times New Roman" w:eastAsia="Calibri" w:hAnsi="Times New Roman" w:cs="Times New Roman"/>
          <w:b/>
          <w:sz w:val="28"/>
          <w:szCs w:val="28"/>
        </w:rPr>
      </w:pPr>
      <w:r w:rsidRPr="00BB15F2">
        <w:rPr>
          <w:rFonts w:ascii="Times New Roman" w:eastAsia="Calibri" w:hAnsi="Times New Roman" w:cs="Times New Roman"/>
          <w:b/>
          <w:sz w:val="28"/>
          <w:szCs w:val="28"/>
        </w:rPr>
        <w:t>Таблица</w:t>
      </w:r>
      <w:r>
        <w:rPr>
          <w:rFonts w:ascii="Times New Roman" w:eastAsia="Calibri" w:hAnsi="Times New Roman" w:cs="Times New Roman"/>
          <w:b/>
          <w:sz w:val="28"/>
          <w:szCs w:val="28"/>
        </w:rPr>
        <w:t xml:space="preserve"> 12</w:t>
      </w:r>
      <w:r w:rsidRPr="00BB15F2">
        <w:rPr>
          <w:rFonts w:ascii="Times New Roman" w:eastAsia="Calibri" w:hAnsi="Times New Roman" w:cs="Times New Roman"/>
          <w:b/>
          <w:sz w:val="28"/>
          <w:szCs w:val="28"/>
        </w:rPr>
        <w:t xml:space="preserve"> – Объекты промышленного туризма Челябинской области</w:t>
      </w:r>
      <w:r>
        <w:rPr>
          <w:rFonts w:ascii="Times New Roman" w:eastAsia="Calibri" w:hAnsi="Times New Roman" w:cs="Times New Roman"/>
          <w:b/>
          <w:sz w:val="28"/>
          <w:szCs w:val="28"/>
        </w:rPr>
        <w:t xml:space="preserve"> </w:t>
      </w:r>
      <w:r w:rsidRPr="00BB15F2">
        <w:rPr>
          <w:rFonts w:ascii="Times New Roman" w:eastAsia="Calibri" w:hAnsi="Times New Roman" w:cs="Times New Roman"/>
          <w:b/>
          <w:sz w:val="28"/>
          <w:szCs w:val="28"/>
        </w:rPr>
        <w:t>[</w:t>
      </w:r>
      <w:r w:rsidR="00864221">
        <w:rPr>
          <w:rFonts w:ascii="Times New Roman" w:eastAsia="Calibri" w:hAnsi="Times New Roman" w:cs="Times New Roman"/>
          <w:b/>
          <w:sz w:val="28"/>
          <w:szCs w:val="28"/>
        </w:rPr>
        <w:t>90</w:t>
      </w:r>
      <w:r w:rsidRPr="00BB15F2">
        <w:rPr>
          <w:rFonts w:ascii="Times New Roman" w:eastAsia="Calibri" w:hAnsi="Times New Roman" w:cs="Times New Roman"/>
          <w:b/>
          <w:sz w:val="28"/>
          <w:szCs w:val="28"/>
        </w:rPr>
        <w:t>]</w:t>
      </w:r>
    </w:p>
    <w:tbl>
      <w:tblPr>
        <w:tblStyle w:val="a5"/>
        <w:tblW w:w="5000" w:type="pct"/>
        <w:tblLook w:val="04A0" w:firstRow="1" w:lastRow="0" w:firstColumn="1" w:lastColumn="0" w:noHBand="0" w:noVBand="1"/>
      </w:tblPr>
      <w:tblGrid>
        <w:gridCol w:w="2351"/>
        <w:gridCol w:w="2242"/>
        <w:gridCol w:w="1635"/>
        <w:gridCol w:w="1635"/>
        <w:gridCol w:w="2048"/>
      </w:tblGrid>
      <w:tr w:rsidR="00F47C5E" w:rsidRPr="00E76CAE" w:rsidTr="00AC6814">
        <w:tc>
          <w:tcPr>
            <w:tcW w:w="1186" w:type="pct"/>
          </w:tcPr>
          <w:p w:rsidR="00F47C5E" w:rsidRPr="00E76CAE" w:rsidRDefault="00F47C5E" w:rsidP="008734EE">
            <w:pPr>
              <w:jc w:val="center"/>
              <w:rPr>
                <w:rFonts w:eastAsia="Calibri"/>
                <w:sz w:val="24"/>
                <w:szCs w:val="28"/>
              </w:rPr>
            </w:pPr>
          </w:p>
        </w:tc>
        <w:tc>
          <w:tcPr>
            <w:tcW w:w="1131" w:type="pct"/>
            <w:vAlign w:val="center"/>
          </w:tcPr>
          <w:p w:rsidR="00F47C5E" w:rsidRPr="00E76CAE" w:rsidRDefault="00F47C5E" w:rsidP="008734EE">
            <w:pPr>
              <w:jc w:val="center"/>
              <w:rPr>
                <w:rFonts w:eastAsia="Calibri"/>
                <w:b/>
                <w:sz w:val="24"/>
                <w:szCs w:val="28"/>
              </w:rPr>
            </w:pPr>
            <w:r w:rsidRPr="00E76CAE">
              <w:rPr>
                <w:rFonts w:eastAsia="Calibri"/>
                <w:b/>
                <w:sz w:val="24"/>
                <w:szCs w:val="28"/>
              </w:rPr>
              <w:t>Местоположение</w:t>
            </w:r>
          </w:p>
        </w:tc>
        <w:tc>
          <w:tcPr>
            <w:tcW w:w="825" w:type="pct"/>
            <w:vAlign w:val="center"/>
          </w:tcPr>
          <w:p w:rsidR="00F47C5E" w:rsidRPr="00E76CAE" w:rsidRDefault="00F47C5E" w:rsidP="008734EE">
            <w:pPr>
              <w:jc w:val="center"/>
              <w:rPr>
                <w:rFonts w:eastAsia="Calibri"/>
                <w:b/>
                <w:sz w:val="24"/>
                <w:szCs w:val="28"/>
              </w:rPr>
            </w:pPr>
            <w:r w:rsidRPr="00E76CAE">
              <w:rPr>
                <w:rFonts w:eastAsia="Calibri"/>
                <w:b/>
                <w:sz w:val="24"/>
                <w:szCs w:val="28"/>
              </w:rPr>
              <w:t>Принимает туристские группы</w:t>
            </w:r>
          </w:p>
        </w:tc>
        <w:tc>
          <w:tcPr>
            <w:tcW w:w="825" w:type="pct"/>
            <w:vAlign w:val="center"/>
          </w:tcPr>
          <w:p w:rsidR="00F47C5E" w:rsidRPr="00E76CAE" w:rsidRDefault="00F47C5E" w:rsidP="008734EE">
            <w:pPr>
              <w:jc w:val="center"/>
              <w:rPr>
                <w:rFonts w:eastAsia="Calibri"/>
                <w:b/>
                <w:sz w:val="24"/>
                <w:szCs w:val="28"/>
              </w:rPr>
            </w:pPr>
            <w:r w:rsidRPr="00E76CAE">
              <w:rPr>
                <w:rFonts w:eastAsia="Calibri"/>
                <w:b/>
                <w:sz w:val="24"/>
                <w:szCs w:val="28"/>
              </w:rPr>
              <w:t>Принимает школьные группы</w:t>
            </w:r>
          </w:p>
        </w:tc>
        <w:tc>
          <w:tcPr>
            <w:tcW w:w="1034" w:type="pct"/>
            <w:vAlign w:val="center"/>
          </w:tcPr>
          <w:p w:rsidR="00F47C5E" w:rsidRPr="00E76CAE" w:rsidRDefault="00F47C5E" w:rsidP="008734EE">
            <w:pPr>
              <w:jc w:val="center"/>
              <w:rPr>
                <w:rFonts w:eastAsia="Calibri"/>
                <w:b/>
                <w:sz w:val="24"/>
                <w:szCs w:val="28"/>
              </w:rPr>
            </w:pPr>
            <w:r w:rsidRPr="00E76CAE">
              <w:rPr>
                <w:rFonts w:eastAsia="Calibri"/>
                <w:b/>
                <w:sz w:val="24"/>
                <w:szCs w:val="28"/>
              </w:rPr>
              <w:t xml:space="preserve">Расстояние до </w:t>
            </w:r>
            <w:r>
              <w:rPr>
                <w:rFonts w:eastAsia="Calibri"/>
                <w:b/>
                <w:sz w:val="24"/>
                <w:szCs w:val="28"/>
              </w:rPr>
              <w:t>Челябинска, км.</w:t>
            </w:r>
          </w:p>
        </w:tc>
      </w:tr>
      <w:tr w:rsidR="00F47C5E" w:rsidRPr="00E76CAE" w:rsidTr="00AC6814">
        <w:tc>
          <w:tcPr>
            <w:tcW w:w="1186" w:type="pct"/>
          </w:tcPr>
          <w:p w:rsidR="00F47C5E" w:rsidRPr="00E76CAE" w:rsidRDefault="00F47C5E" w:rsidP="008734EE">
            <w:pPr>
              <w:rPr>
                <w:rFonts w:eastAsia="Calibri"/>
                <w:sz w:val="24"/>
                <w:szCs w:val="28"/>
              </w:rPr>
            </w:pPr>
            <w:r>
              <w:rPr>
                <w:rFonts w:eastAsia="Calibri"/>
                <w:sz w:val="24"/>
                <w:szCs w:val="28"/>
              </w:rPr>
              <w:t>Слюдяная гора (заброшенные шахты Слюдяногорского месторождения)</w:t>
            </w:r>
          </w:p>
        </w:tc>
        <w:tc>
          <w:tcPr>
            <w:tcW w:w="1131" w:type="pct"/>
            <w:vAlign w:val="center"/>
          </w:tcPr>
          <w:p w:rsidR="00F47C5E" w:rsidRPr="00E76CAE" w:rsidRDefault="00F47C5E" w:rsidP="008734EE">
            <w:pPr>
              <w:jc w:val="center"/>
              <w:rPr>
                <w:rFonts w:eastAsia="Calibri"/>
                <w:sz w:val="24"/>
                <w:szCs w:val="28"/>
              </w:rPr>
            </w:pPr>
            <w:r>
              <w:rPr>
                <w:rFonts w:eastAsia="Calibri"/>
                <w:sz w:val="24"/>
                <w:szCs w:val="28"/>
              </w:rPr>
              <w:t>Слюдорудник</w:t>
            </w:r>
          </w:p>
        </w:tc>
        <w:tc>
          <w:tcPr>
            <w:tcW w:w="825" w:type="pct"/>
            <w:vAlign w:val="center"/>
          </w:tcPr>
          <w:p w:rsidR="00F47C5E" w:rsidRPr="00E76CAE" w:rsidRDefault="00F47C5E" w:rsidP="008734EE">
            <w:pPr>
              <w:jc w:val="center"/>
              <w:rPr>
                <w:rFonts w:eastAsia="Calibri"/>
                <w:sz w:val="24"/>
                <w:szCs w:val="28"/>
              </w:rPr>
            </w:pPr>
            <w:r>
              <w:rPr>
                <w:rFonts w:eastAsia="Calibri"/>
                <w:sz w:val="24"/>
                <w:szCs w:val="28"/>
              </w:rPr>
              <w:t>да</w:t>
            </w:r>
          </w:p>
        </w:tc>
        <w:tc>
          <w:tcPr>
            <w:tcW w:w="825" w:type="pct"/>
            <w:vAlign w:val="center"/>
          </w:tcPr>
          <w:p w:rsidR="00F47C5E" w:rsidRPr="00E76CAE" w:rsidRDefault="00F47C5E" w:rsidP="008734EE">
            <w:pPr>
              <w:jc w:val="center"/>
              <w:rPr>
                <w:rFonts w:eastAsia="Calibri"/>
                <w:sz w:val="24"/>
                <w:szCs w:val="28"/>
              </w:rPr>
            </w:pPr>
            <w:r>
              <w:rPr>
                <w:rFonts w:eastAsia="Calibri"/>
                <w:sz w:val="24"/>
                <w:szCs w:val="28"/>
              </w:rPr>
              <w:t>да</w:t>
            </w:r>
          </w:p>
        </w:tc>
        <w:tc>
          <w:tcPr>
            <w:tcW w:w="1034" w:type="pct"/>
            <w:vAlign w:val="center"/>
          </w:tcPr>
          <w:p w:rsidR="00F47C5E" w:rsidRPr="00E76CAE" w:rsidRDefault="00F47C5E" w:rsidP="008734EE">
            <w:pPr>
              <w:jc w:val="center"/>
              <w:rPr>
                <w:rFonts w:eastAsia="Calibri"/>
                <w:sz w:val="24"/>
                <w:szCs w:val="28"/>
              </w:rPr>
            </w:pPr>
            <w:r>
              <w:rPr>
                <w:rFonts w:eastAsia="Calibri"/>
                <w:sz w:val="24"/>
                <w:szCs w:val="28"/>
              </w:rPr>
              <w:t>115</w:t>
            </w:r>
          </w:p>
        </w:tc>
      </w:tr>
      <w:tr w:rsidR="00F47C5E" w:rsidRPr="00E76CAE" w:rsidTr="00AC6814">
        <w:tc>
          <w:tcPr>
            <w:tcW w:w="1186" w:type="pct"/>
          </w:tcPr>
          <w:p w:rsidR="00F47C5E" w:rsidRPr="00E76CAE" w:rsidRDefault="00F47C5E" w:rsidP="008734EE">
            <w:pPr>
              <w:rPr>
                <w:rFonts w:eastAsia="Calibri"/>
                <w:sz w:val="24"/>
                <w:szCs w:val="28"/>
              </w:rPr>
            </w:pPr>
            <w:r>
              <w:rPr>
                <w:rFonts w:eastAsia="Calibri"/>
                <w:sz w:val="24"/>
                <w:szCs w:val="28"/>
              </w:rPr>
              <w:t>Графитовый карьер</w:t>
            </w:r>
          </w:p>
        </w:tc>
        <w:tc>
          <w:tcPr>
            <w:tcW w:w="1131" w:type="pct"/>
            <w:vAlign w:val="center"/>
          </w:tcPr>
          <w:p w:rsidR="00F47C5E" w:rsidRPr="00E76CAE" w:rsidRDefault="00F47C5E" w:rsidP="008734EE">
            <w:pPr>
              <w:jc w:val="center"/>
              <w:rPr>
                <w:rFonts w:eastAsia="Calibri"/>
                <w:sz w:val="24"/>
                <w:szCs w:val="28"/>
              </w:rPr>
            </w:pPr>
            <w:r>
              <w:rPr>
                <w:rFonts w:eastAsia="Calibri"/>
                <w:sz w:val="24"/>
                <w:szCs w:val="28"/>
              </w:rPr>
              <w:t>Тайгинка</w:t>
            </w:r>
          </w:p>
        </w:tc>
        <w:tc>
          <w:tcPr>
            <w:tcW w:w="825" w:type="pct"/>
            <w:vAlign w:val="center"/>
          </w:tcPr>
          <w:p w:rsidR="00F47C5E" w:rsidRPr="00E76CAE" w:rsidRDefault="00F47C5E" w:rsidP="008734EE">
            <w:pPr>
              <w:jc w:val="center"/>
              <w:rPr>
                <w:rFonts w:eastAsia="Calibri"/>
                <w:sz w:val="24"/>
                <w:szCs w:val="28"/>
              </w:rPr>
            </w:pPr>
            <w:r>
              <w:rPr>
                <w:rFonts w:eastAsia="Calibri"/>
                <w:sz w:val="24"/>
                <w:szCs w:val="28"/>
              </w:rPr>
              <w:t>да</w:t>
            </w:r>
          </w:p>
        </w:tc>
        <w:tc>
          <w:tcPr>
            <w:tcW w:w="825" w:type="pct"/>
            <w:vAlign w:val="center"/>
          </w:tcPr>
          <w:p w:rsidR="00F47C5E" w:rsidRPr="00E76CAE" w:rsidRDefault="00F47C5E" w:rsidP="008734EE">
            <w:pPr>
              <w:jc w:val="center"/>
              <w:rPr>
                <w:rFonts w:eastAsia="Calibri"/>
                <w:sz w:val="24"/>
                <w:szCs w:val="28"/>
              </w:rPr>
            </w:pPr>
            <w:r>
              <w:rPr>
                <w:rFonts w:eastAsia="Calibri"/>
                <w:sz w:val="24"/>
                <w:szCs w:val="28"/>
              </w:rPr>
              <w:t>да</w:t>
            </w:r>
          </w:p>
        </w:tc>
        <w:tc>
          <w:tcPr>
            <w:tcW w:w="1034" w:type="pct"/>
            <w:vAlign w:val="center"/>
          </w:tcPr>
          <w:p w:rsidR="00F47C5E" w:rsidRPr="00E76CAE" w:rsidRDefault="00F47C5E" w:rsidP="008734EE">
            <w:pPr>
              <w:jc w:val="center"/>
              <w:rPr>
                <w:rFonts w:eastAsia="Calibri"/>
                <w:sz w:val="24"/>
                <w:szCs w:val="28"/>
              </w:rPr>
            </w:pPr>
            <w:r>
              <w:rPr>
                <w:rFonts w:eastAsia="Calibri"/>
                <w:sz w:val="24"/>
                <w:szCs w:val="28"/>
              </w:rPr>
              <w:t>92</w:t>
            </w:r>
          </w:p>
        </w:tc>
      </w:tr>
      <w:tr w:rsidR="00F47C5E" w:rsidRPr="00E76CAE" w:rsidTr="00AC6814">
        <w:tc>
          <w:tcPr>
            <w:tcW w:w="1186" w:type="pct"/>
          </w:tcPr>
          <w:p w:rsidR="00F47C5E" w:rsidRPr="00E76CAE" w:rsidRDefault="00F47C5E" w:rsidP="008734EE">
            <w:pPr>
              <w:rPr>
                <w:rFonts w:eastAsia="Calibri"/>
                <w:sz w:val="24"/>
                <w:szCs w:val="28"/>
              </w:rPr>
            </w:pPr>
            <w:r>
              <w:rPr>
                <w:rFonts w:eastAsia="Calibri"/>
                <w:sz w:val="24"/>
                <w:szCs w:val="28"/>
              </w:rPr>
              <w:t>Каолиновый карьер (Уральское Бали)</w:t>
            </w:r>
          </w:p>
        </w:tc>
        <w:tc>
          <w:tcPr>
            <w:tcW w:w="1131" w:type="pct"/>
            <w:vAlign w:val="center"/>
          </w:tcPr>
          <w:p w:rsidR="00F47C5E" w:rsidRPr="00E76CAE" w:rsidRDefault="00F47C5E" w:rsidP="008734EE">
            <w:pPr>
              <w:jc w:val="center"/>
              <w:rPr>
                <w:rFonts w:eastAsia="Calibri"/>
                <w:sz w:val="24"/>
                <w:szCs w:val="28"/>
              </w:rPr>
            </w:pPr>
            <w:r>
              <w:rPr>
                <w:rFonts w:eastAsia="Calibri"/>
                <w:sz w:val="24"/>
                <w:szCs w:val="28"/>
              </w:rPr>
              <w:t>Кыштым</w:t>
            </w:r>
          </w:p>
        </w:tc>
        <w:tc>
          <w:tcPr>
            <w:tcW w:w="825" w:type="pct"/>
            <w:vAlign w:val="center"/>
          </w:tcPr>
          <w:p w:rsidR="00F47C5E" w:rsidRPr="00E76CAE" w:rsidRDefault="00F47C5E" w:rsidP="008734EE">
            <w:pPr>
              <w:jc w:val="center"/>
              <w:rPr>
                <w:rFonts w:eastAsia="Calibri"/>
                <w:sz w:val="24"/>
                <w:szCs w:val="28"/>
              </w:rPr>
            </w:pPr>
            <w:r>
              <w:rPr>
                <w:rFonts w:eastAsia="Calibri"/>
                <w:sz w:val="24"/>
                <w:szCs w:val="28"/>
              </w:rPr>
              <w:t>да</w:t>
            </w:r>
          </w:p>
        </w:tc>
        <w:tc>
          <w:tcPr>
            <w:tcW w:w="825" w:type="pct"/>
            <w:vAlign w:val="center"/>
          </w:tcPr>
          <w:p w:rsidR="00F47C5E" w:rsidRPr="00E76CAE" w:rsidRDefault="00F47C5E" w:rsidP="008734EE">
            <w:pPr>
              <w:jc w:val="center"/>
              <w:rPr>
                <w:rFonts w:eastAsia="Calibri"/>
                <w:sz w:val="24"/>
                <w:szCs w:val="28"/>
              </w:rPr>
            </w:pPr>
            <w:r>
              <w:rPr>
                <w:rFonts w:eastAsia="Calibri"/>
                <w:sz w:val="24"/>
                <w:szCs w:val="28"/>
              </w:rPr>
              <w:t>да</w:t>
            </w:r>
          </w:p>
        </w:tc>
        <w:tc>
          <w:tcPr>
            <w:tcW w:w="1034" w:type="pct"/>
            <w:vAlign w:val="center"/>
          </w:tcPr>
          <w:p w:rsidR="00F47C5E" w:rsidRPr="00E76CAE" w:rsidRDefault="00F47C5E" w:rsidP="008734EE">
            <w:pPr>
              <w:jc w:val="center"/>
              <w:rPr>
                <w:rFonts w:eastAsia="Calibri"/>
                <w:sz w:val="24"/>
                <w:szCs w:val="28"/>
              </w:rPr>
            </w:pPr>
            <w:r>
              <w:rPr>
                <w:rFonts w:eastAsia="Calibri"/>
                <w:sz w:val="24"/>
                <w:szCs w:val="28"/>
              </w:rPr>
              <w:t>98</w:t>
            </w:r>
          </w:p>
        </w:tc>
      </w:tr>
      <w:tr w:rsidR="00F47C5E" w:rsidRPr="00E76CAE" w:rsidTr="00AC6814">
        <w:tc>
          <w:tcPr>
            <w:tcW w:w="1186" w:type="pct"/>
          </w:tcPr>
          <w:p w:rsidR="00F47C5E" w:rsidRPr="00E76CAE" w:rsidRDefault="00F47C5E" w:rsidP="008734EE">
            <w:pPr>
              <w:rPr>
                <w:rFonts w:eastAsia="Calibri"/>
                <w:sz w:val="24"/>
                <w:szCs w:val="28"/>
              </w:rPr>
            </w:pPr>
            <w:r>
              <w:rPr>
                <w:rFonts w:eastAsia="Calibri"/>
                <w:sz w:val="24"/>
                <w:szCs w:val="28"/>
              </w:rPr>
              <w:t>ГЭС «Пороги»</w:t>
            </w:r>
          </w:p>
        </w:tc>
        <w:tc>
          <w:tcPr>
            <w:tcW w:w="1131" w:type="pct"/>
            <w:vAlign w:val="center"/>
          </w:tcPr>
          <w:p w:rsidR="00F47C5E" w:rsidRPr="00E76CAE" w:rsidRDefault="00F47C5E" w:rsidP="008734EE">
            <w:pPr>
              <w:jc w:val="center"/>
              <w:rPr>
                <w:rFonts w:eastAsia="Calibri"/>
                <w:sz w:val="24"/>
                <w:szCs w:val="28"/>
              </w:rPr>
            </w:pPr>
            <w:r>
              <w:rPr>
                <w:rFonts w:eastAsia="Calibri"/>
                <w:sz w:val="24"/>
                <w:szCs w:val="28"/>
              </w:rPr>
              <w:t>Сатка</w:t>
            </w:r>
          </w:p>
        </w:tc>
        <w:tc>
          <w:tcPr>
            <w:tcW w:w="825" w:type="pct"/>
            <w:vAlign w:val="center"/>
          </w:tcPr>
          <w:p w:rsidR="00F47C5E" w:rsidRPr="00E76CAE" w:rsidRDefault="00F47C5E" w:rsidP="008734EE">
            <w:pPr>
              <w:jc w:val="center"/>
              <w:rPr>
                <w:rFonts w:eastAsia="Calibri"/>
                <w:sz w:val="24"/>
                <w:szCs w:val="28"/>
              </w:rPr>
            </w:pPr>
            <w:r>
              <w:rPr>
                <w:rFonts w:eastAsia="Calibri"/>
                <w:sz w:val="24"/>
                <w:szCs w:val="28"/>
              </w:rPr>
              <w:t>да</w:t>
            </w:r>
          </w:p>
        </w:tc>
        <w:tc>
          <w:tcPr>
            <w:tcW w:w="825" w:type="pct"/>
            <w:vAlign w:val="center"/>
          </w:tcPr>
          <w:p w:rsidR="00F47C5E" w:rsidRPr="00E76CAE" w:rsidRDefault="00F47C5E" w:rsidP="008734EE">
            <w:pPr>
              <w:jc w:val="center"/>
              <w:rPr>
                <w:rFonts w:eastAsia="Calibri"/>
                <w:sz w:val="24"/>
                <w:szCs w:val="28"/>
              </w:rPr>
            </w:pPr>
            <w:r>
              <w:rPr>
                <w:rFonts w:eastAsia="Calibri"/>
                <w:sz w:val="24"/>
                <w:szCs w:val="28"/>
              </w:rPr>
              <w:t>да</w:t>
            </w:r>
          </w:p>
        </w:tc>
        <w:tc>
          <w:tcPr>
            <w:tcW w:w="1034" w:type="pct"/>
            <w:vAlign w:val="center"/>
          </w:tcPr>
          <w:p w:rsidR="00F47C5E" w:rsidRPr="00E76CAE" w:rsidRDefault="00F47C5E" w:rsidP="008734EE">
            <w:pPr>
              <w:jc w:val="center"/>
              <w:rPr>
                <w:rFonts w:eastAsia="Calibri"/>
                <w:sz w:val="24"/>
                <w:szCs w:val="28"/>
              </w:rPr>
            </w:pPr>
            <w:r>
              <w:rPr>
                <w:rFonts w:eastAsia="Calibri"/>
                <w:sz w:val="24"/>
                <w:szCs w:val="28"/>
              </w:rPr>
              <w:t>184</w:t>
            </w:r>
          </w:p>
        </w:tc>
      </w:tr>
      <w:tr w:rsidR="00F47C5E" w:rsidRPr="00E76CAE" w:rsidTr="00AC6814">
        <w:tc>
          <w:tcPr>
            <w:tcW w:w="1186" w:type="pct"/>
          </w:tcPr>
          <w:p w:rsidR="00F47C5E" w:rsidRPr="00E76CAE" w:rsidRDefault="00F47C5E" w:rsidP="008734EE">
            <w:pPr>
              <w:rPr>
                <w:rFonts w:eastAsia="Calibri"/>
                <w:sz w:val="24"/>
                <w:szCs w:val="28"/>
              </w:rPr>
            </w:pPr>
            <w:r>
              <w:rPr>
                <w:rFonts w:eastAsia="Calibri"/>
                <w:sz w:val="24"/>
                <w:szCs w:val="28"/>
              </w:rPr>
              <w:t>ООО «Группа «Магнезит»</w:t>
            </w:r>
          </w:p>
        </w:tc>
        <w:tc>
          <w:tcPr>
            <w:tcW w:w="1131" w:type="pct"/>
            <w:vAlign w:val="center"/>
          </w:tcPr>
          <w:p w:rsidR="00F47C5E" w:rsidRPr="00E76CAE" w:rsidRDefault="00F47C5E" w:rsidP="008734EE">
            <w:pPr>
              <w:jc w:val="center"/>
              <w:rPr>
                <w:rFonts w:eastAsia="Calibri"/>
                <w:sz w:val="24"/>
                <w:szCs w:val="28"/>
              </w:rPr>
            </w:pPr>
            <w:r>
              <w:rPr>
                <w:rFonts w:eastAsia="Calibri"/>
                <w:sz w:val="24"/>
                <w:szCs w:val="28"/>
              </w:rPr>
              <w:t>Сатка</w:t>
            </w:r>
          </w:p>
        </w:tc>
        <w:tc>
          <w:tcPr>
            <w:tcW w:w="825" w:type="pct"/>
            <w:vAlign w:val="center"/>
          </w:tcPr>
          <w:p w:rsidR="00F47C5E" w:rsidRPr="00E76CAE" w:rsidRDefault="00F47C5E" w:rsidP="008734EE">
            <w:pPr>
              <w:jc w:val="center"/>
              <w:rPr>
                <w:rFonts w:eastAsia="Calibri"/>
                <w:sz w:val="24"/>
                <w:szCs w:val="28"/>
              </w:rPr>
            </w:pPr>
            <w:r>
              <w:rPr>
                <w:rFonts w:eastAsia="Calibri"/>
                <w:sz w:val="24"/>
                <w:szCs w:val="28"/>
              </w:rPr>
              <w:t>да</w:t>
            </w:r>
          </w:p>
        </w:tc>
        <w:tc>
          <w:tcPr>
            <w:tcW w:w="825" w:type="pct"/>
            <w:vAlign w:val="center"/>
          </w:tcPr>
          <w:p w:rsidR="00F47C5E" w:rsidRPr="00E76CAE" w:rsidRDefault="00F47C5E" w:rsidP="008734EE">
            <w:pPr>
              <w:jc w:val="center"/>
              <w:rPr>
                <w:rFonts w:eastAsia="Calibri"/>
                <w:sz w:val="24"/>
                <w:szCs w:val="28"/>
              </w:rPr>
            </w:pPr>
            <w:r>
              <w:rPr>
                <w:rFonts w:eastAsia="Calibri"/>
                <w:sz w:val="24"/>
                <w:szCs w:val="28"/>
              </w:rPr>
              <w:t>да</w:t>
            </w:r>
          </w:p>
        </w:tc>
        <w:tc>
          <w:tcPr>
            <w:tcW w:w="1034" w:type="pct"/>
            <w:vAlign w:val="center"/>
          </w:tcPr>
          <w:p w:rsidR="00F47C5E" w:rsidRPr="00E76CAE" w:rsidRDefault="00F47C5E" w:rsidP="008734EE">
            <w:pPr>
              <w:jc w:val="center"/>
              <w:rPr>
                <w:rFonts w:eastAsia="Calibri"/>
                <w:sz w:val="24"/>
                <w:szCs w:val="28"/>
              </w:rPr>
            </w:pPr>
            <w:r>
              <w:rPr>
                <w:rFonts w:eastAsia="Calibri"/>
                <w:sz w:val="24"/>
                <w:szCs w:val="28"/>
              </w:rPr>
              <w:t>184</w:t>
            </w:r>
          </w:p>
        </w:tc>
      </w:tr>
      <w:tr w:rsidR="00F47C5E" w:rsidRPr="00E76CAE" w:rsidTr="00AC6814">
        <w:tc>
          <w:tcPr>
            <w:tcW w:w="1186" w:type="pct"/>
          </w:tcPr>
          <w:p w:rsidR="00F47C5E" w:rsidRPr="00E76CAE" w:rsidRDefault="00F47C5E" w:rsidP="008734EE">
            <w:pPr>
              <w:rPr>
                <w:rFonts w:eastAsia="Calibri"/>
                <w:sz w:val="24"/>
                <w:szCs w:val="28"/>
              </w:rPr>
            </w:pPr>
            <w:r>
              <w:rPr>
                <w:rFonts w:eastAsia="Calibri"/>
                <w:sz w:val="24"/>
                <w:szCs w:val="28"/>
              </w:rPr>
              <w:t>АО «Коелгамрамор»</w:t>
            </w:r>
          </w:p>
        </w:tc>
        <w:tc>
          <w:tcPr>
            <w:tcW w:w="1131" w:type="pct"/>
            <w:vAlign w:val="center"/>
          </w:tcPr>
          <w:p w:rsidR="00F47C5E" w:rsidRPr="00E76CAE" w:rsidRDefault="00F47C5E" w:rsidP="008734EE">
            <w:pPr>
              <w:jc w:val="center"/>
              <w:rPr>
                <w:rFonts w:eastAsia="Calibri"/>
                <w:sz w:val="24"/>
                <w:szCs w:val="28"/>
              </w:rPr>
            </w:pPr>
            <w:r>
              <w:rPr>
                <w:rFonts w:eastAsia="Calibri"/>
                <w:sz w:val="24"/>
                <w:szCs w:val="28"/>
              </w:rPr>
              <w:t>Коелга</w:t>
            </w:r>
          </w:p>
        </w:tc>
        <w:tc>
          <w:tcPr>
            <w:tcW w:w="1650" w:type="pct"/>
            <w:gridSpan w:val="2"/>
            <w:vAlign w:val="center"/>
          </w:tcPr>
          <w:p w:rsidR="00F47C5E" w:rsidRPr="00E76CAE" w:rsidRDefault="00F47C5E" w:rsidP="008734EE">
            <w:pPr>
              <w:jc w:val="center"/>
              <w:rPr>
                <w:rFonts w:eastAsia="Calibri"/>
                <w:sz w:val="24"/>
                <w:szCs w:val="28"/>
              </w:rPr>
            </w:pPr>
            <w:r>
              <w:rPr>
                <w:rFonts w:eastAsia="Calibri"/>
                <w:sz w:val="24"/>
                <w:szCs w:val="28"/>
              </w:rPr>
              <w:t>По согласованию</w:t>
            </w:r>
          </w:p>
        </w:tc>
        <w:tc>
          <w:tcPr>
            <w:tcW w:w="1034" w:type="pct"/>
            <w:vAlign w:val="center"/>
          </w:tcPr>
          <w:p w:rsidR="00F47C5E" w:rsidRPr="00E76CAE" w:rsidRDefault="00F47C5E" w:rsidP="008734EE">
            <w:pPr>
              <w:jc w:val="center"/>
              <w:rPr>
                <w:rFonts w:eastAsia="Calibri"/>
                <w:sz w:val="24"/>
                <w:szCs w:val="28"/>
              </w:rPr>
            </w:pPr>
            <w:r>
              <w:rPr>
                <w:rFonts w:eastAsia="Calibri"/>
                <w:sz w:val="24"/>
                <w:szCs w:val="28"/>
              </w:rPr>
              <w:t>84</w:t>
            </w:r>
          </w:p>
        </w:tc>
      </w:tr>
      <w:tr w:rsidR="00F47C5E" w:rsidRPr="00E76CAE" w:rsidTr="00AC6814">
        <w:tc>
          <w:tcPr>
            <w:tcW w:w="1186" w:type="pct"/>
          </w:tcPr>
          <w:p w:rsidR="00F47C5E" w:rsidRPr="00E76CAE" w:rsidRDefault="00F47C5E" w:rsidP="008734EE">
            <w:pPr>
              <w:rPr>
                <w:rFonts w:eastAsia="Calibri"/>
                <w:sz w:val="24"/>
                <w:szCs w:val="28"/>
              </w:rPr>
            </w:pPr>
            <w:r>
              <w:rPr>
                <w:rFonts w:eastAsia="Calibri"/>
                <w:sz w:val="24"/>
                <w:szCs w:val="28"/>
              </w:rPr>
              <w:t>АО «Автомобильный завод «УРАЛ»</w:t>
            </w:r>
          </w:p>
        </w:tc>
        <w:tc>
          <w:tcPr>
            <w:tcW w:w="1131" w:type="pct"/>
            <w:vAlign w:val="center"/>
          </w:tcPr>
          <w:p w:rsidR="00F47C5E" w:rsidRPr="00E76CAE" w:rsidRDefault="00F47C5E" w:rsidP="008734EE">
            <w:pPr>
              <w:jc w:val="center"/>
              <w:rPr>
                <w:rFonts w:eastAsia="Calibri"/>
                <w:sz w:val="24"/>
                <w:szCs w:val="28"/>
              </w:rPr>
            </w:pPr>
            <w:r>
              <w:rPr>
                <w:rFonts w:eastAsia="Calibri"/>
                <w:sz w:val="24"/>
                <w:szCs w:val="28"/>
              </w:rPr>
              <w:t>Миасс</w:t>
            </w:r>
          </w:p>
        </w:tc>
        <w:tc>
          <w:tcPr>
            <w:tcW w:w="1650" w:type="pct"/>
            <w:gridSpan w:val="2"/>
            <w:vAlign w:val="center"/>
          </w:tcPr>
          <w:p w:rsidR="00F47C5E" w:rsidRPr="00E76CAE" w:rsidRDefault="00F47C5E" w:rsidP="008734EE">
            <w:pPr>
              <w:jc w:val="center"/>
              <w:rPr>
                <w:rFonts w:eastAsia="Calibri"/>
                <w:sz w:val="24"/>
                <w:szCs w:val="28"/>
              </w:rPr>
            </w:pPr>
            <w:r>
              <w:rPr>
                <w:rFonts w:eastAsia="Calibri"/>
                <w:sz w:val="24"/>
                <w:szCs w:val="28"/>
              </w:rPr>
              <w:t>По согласованию</w:t>
            </w:r>
          </w:p>
        </w:tc>
        <w:tc>
          <w:tcPr>
            <w:tcW w:w="1034" w:type="pct"/>
            <w:vAlign w:val="center"/>
          </w:tcPr>
          <w:p w:rsidR="00F47C5E" w:rsidRPr="00E76CAE" w:rsidRDefault="00F47C5E" w:rsidP="008734EE">
            <w:pPr>
              <w:jc w:val="center"/>
              <w:rPr>
                <w:rFonts w:eastAsia="Calibri"/>
                <w:sz w:val="24"/>
                <w:szCs w:val="28"/>
              </w:rPr>
            </w:pPr>
            <w:r>
              <w:rPr>
                <w:rFonts w:eastAsia="Calibri"/>
                <w:sz w:val="24"/>
                <w:szCs w:val="28"/>
              </w:rPr>
              <w:t>106</w:t>
            </w:r>
          </w:p>
        </w:tc>
      </w:tr>
      <w:tr w:rsidR="00F47C5E" w:rsidRPr="00E76CAE" w:rsidTr="00AC6814">
        <w:tc>
          <w:tcPr>
            <w:tcW w:w="1186" w:type="pct"/>
          </w:tcPr>
          <w:p w:rsidR="00F47C5E" w:rsidRDefault="00F47C5E" w:rsidP="008734EE">
            <w:pPr>
              <w:rPr>
                <w:rFonts w:eastAsia="Calibri"/>
                <w:sz w:val="24"/>
                <w:szCs w:val="28"/>
              </w:rPr>
            </w:pPr>
            <w:r>
              <w:rPr>
                <w:rFonts w:eastAsia="Calibri"/>
                <w:sz w:val="24"/>
                <w:szCs w:val="28"/>
              </w:rPr>
              <w:t>АО СКБ «Турбина»</w:t>
            </w:r>
          </w:p>
        </w:tc>
        <w:tc>
          <w:tcPr>
            <w:tcW w:w="1131" w:type="pct"/>
            <w:vAlign w:val="center"/>
          </w:tcPr>
          <w:p w:rsidR="00F47C5E" w:rsidRDefault="00F47C5E" w:rsidP="008734EE">
            <w:pPr>
              <w:jc w:val="center"/>
              <w:rPr>
                <w:rFonts w:eastAsia="Calibri"/>
                <w:sz w:val="24"/>
                <w:szCs w:val="28"/>
              </w:rPr>
            </w:pPr>
            <w:r>
              <w:rPr>
                <w:rFonts w:eastAsia="Calibri"/>
                <w:sz w:val="24"/>
                <w:szCs w:val="28"/>
              </w:rPr>
              <w:t>Челябинск</w:t>
            </w:r>
          </w:p>
        </w:tc>
        <w:tc>
          <w:tcPr>
            <w:tcW w:w="825" w:type="pct"/>
            <w:vAlign w:val="center"/>
          </w:tcPr>
          <w:p w:rsidR="00F47C5E" w:rsidRPr="00E76CAE" w:rsidRDefault="00F47C5E" w:rsidP="008734EE">
            <w:pPr>
              <w:jc w:val="center"/>
              <w:rPr>
                <w:rFonts w:eastAsia="Calibri"/>
                <w:sz w:val="24"/>
                <w:szCs w:val="28"/>
              </w:rPr>
            </w:pPr>
            <w:r>
              <w:rPr>
                <w:rFonts w:eastAsia="Calibri"/>
                <w:sz w:val="24"/>
                <w:szCs w:val="28"/>
              </w:rPr>
              <w:t>да</w:t>
            </w:r>
          </w:p>
        </w:tc>
        <w:tc>
          <w:tcPr>
            <w:tcW w:w="825" w:type="pct"/>
            <w:vAlign w:val="center"/>
          </w:tcPr>
          <w:p w:rsidR="00F47C5E" w:rsidRPr="00E76CAE" w:rsidRDefault="00F47C5E" w:rsidP="008734EE">
            <w:pPr>
              <w:jc w:val="center"/>
              <w:rPr>
                <w:rFonts w:eastAsia="Calibri"/>
                <w:sz w:val="24"/>
                <w:szCs w:val="28"/>
              </w:rPr>
            </w:pPr>
            <w:r>
              <w:rPr>
                <w:rFonts w:eastAsia="Calibri"/>
                <w:sz w:val="24"/>
                <w:szCs w:val="28"/>
              </w:rPr>
              <w:t>да</w:t>
            </w:r>
          </w:p>
        </w:tc>
        <w:tc>
          <w:tcPr>
            <w:tcW w:w="1034" w:type="pct"/>
            <w:vAlign w:val="center"/>
          </w:tcPr>
          <w:p w:rsidR="00F47C5E" w:rsidRPr="00E76CAE" w:rsidRDefault="00F47C5E" w:rsidP="008734EE">
            <w:pPr>
              <w:jc w:val="center"/>
              <w:rPr>
                <w:rFonts w:eastAsia="Calibri"/>
                <w:sz w:val="24"/>
                <w:szCs w:val="28"/>
              </w:rPr>
            </w:pPr>
            <w:r>
              <w:rPr>
                <w:rFonts w:eastAsia="Calibri"/>
                <w:sz w:val="24"/>
                <w:szCs w:val="28"/>
              </w:rPr>
              <w:t>-</w:t>
            </w:r>
          </w:p>
        </w:tc>
      </w:tr>
      <w:tr w:rsidR="00F47C5E" w:rsidRPr="00E76CAE" w:rsidTr="00AC6814">
        <w:tc>
          <w:tcPr>
            <w:tcW w:w="1186" w:type="pct"/>
          </w:tcPr>
          <w:p w:rsidR="00F47C5E" w:rsidRDefault="00F47C5E" w:rsidP="008734EE">
            <w:pPr>
              <w:rPr>
                <w:rFonts w:eastAsia="Calibri"/>
                <w:sz w:val="24"/>
                <w:szCs w:val="28"/>
              </w:rPr>
            </w:pPr>
            <w:r>
              <w:rPr>
                <w:rFonts w:eastAsia="Calibri"/>
                <w:sz w:val="24"/>
                <w:szCs w:val="28"/>
              </w:rPr>
              <w:t>ПАО ЧТПЗ</w:t>
            </w:r>
          </w:p>
        </w:tc>
        <w:tc>
          <w:tcPr>
            <w:tcW w:w="1131" w:type="pct"/>
            <w:vAlign w:val="center"/>
          </w:tcPr>
          <w:p w:rsidR="00F47C5E" w:rsidRDefault="00F47C5E" w:rsidP="008734EE">
            <w:pPr>
              <w:jc w:val="center"/>
              <w:rPr>
                <w:rFonts w:eastAsia="Calibri"/>
                <w:sz w:val="24"/>
                <w:szCs w:val="28"/>
              </w:rPr>
            </w:pPr>
            <w:r>
              <w:rPr>
                <w:rFonts w:eastAsia="Calibri"/>
                <w:sz w:val="24"/>
                <w:szCs w:val="28"/>
              </w:rPr>
              <w:t>Челябинск</w:t>
            </w:r>
          </w:p>
        </w:tc>
        <w:tc>
          <w:tcPr>
            <w:tcW w:w="825" w:type="pct"/>
            <w:vAlign w:val="center"/>
          </w:tcPr>
          <w:p w:rsidR="00F47C5E" w:rsidRDefault="00F47C5E" w:rsidP="008734EE">
            <w:pPr>
              <w:jc w:val="center"/>
              <w:rPr>
                <w:rFonts w:eastAsia="Calibri"/>
                <w:sz w:val="24"/>
                <w:szCs w:val="28"/>
              </w:rPr>
            </w:pPr>
            <w:r>
              <w:rPr>
                <w:rFonts w:eastAsia="Calibri"/>
                <w:sz w:val="24"/>
                <w:szCs w:val="28"/>
              </w:rPr>
              <w:t>да</w:t>
            </w:r>
          </w:p>
        </w:tc>
        <w:tc>
          <w:tcPr>
            <w:tcW w:w="825" w:type="pct"/>
            <w:vAlign w:val="center"/>
          </w:tcPr>
          <w:p w:rsidR="00F47C5E" w:rsidRDefault="00F47C5E" w:rsidP="008734EE">
            <w:pPr>
              <w:jc w:val="center"/>
              <w:rPr>
                <w:rFonts w:eastAsia="Calibri"/>
                <w:sz w:val="24"/>
                <w:szCs w:val="28"/>
              </w:rPr>
            </w:pPr>
            <w:r>
              <w:rPr>
                <w:rFonts w:eastAsia="Calibri"/>
                <w:sz w:val="24"/>
                <w:szCs w:val="28"/>
              </w:rPr>
              <w:t>да</w:t>
            </w:r>
          </w:p>
        </w:tc>
        <w:tc>
          <w:tcPr>
            <w:tcW w:w="1034" w:type="pct"/>
            <w:vAlign w:val="center"/>
          </w:tcPr>
          <w:p w:rsidR="00F47C5E" w:rsidRPr="00E76CAE" w:rsidRDefault="00F47C5E" w:rsidP="008734EE">
            <w:pPr>
              <w:jc w:val="center"/>
              <w:rPr>
                <w:rFonts w:eastAsia="Calibri"/>
                <w:sz w:val="24"/>
                <w:szCs w:val="28"/>
              </w:rPr>
            </w:pPr>
            <w:r>
              <w:rPr>
                <w:rFonts w:eastAsia="Calibri"/>
                <w:sz w:val="24"/>
                <w:szCs w:val="28"/>
              </w:rPr>
              <w:t>-</w:t>
            </w:r>
          </w:p>
        </w:tc>
      </w:tr>
      <w:tr w:rsidR="00F47C5E" w:rsidRPr="00E76CAE" w:rsidTr="00AC6814">
        <w:tc>
          <w:tcPr>
            <w:tcW w:w="1186" w:type="pct"/>
          </w:tcPr>
          <w:p w:rsidR="00F47C5E" w:rsidRDefault="00F47C5E" w:rsidP="008734EE">
            <w:pPr>
              <w:rPr>
                <w:rFonts w:eastAsia="Calibri"/>
                <w:sz w:val="24"/>
                <w:szCs w:val="28"/>
              </w:rPr>
            </w:pPr>
            <w:r>
              <w:rPr>
                <w:rFonts w:eastAsia="Calibri"/>
                <w:sz w:val="24"/>
                <w:szCs w:val="28"/>
              </w:rPr>
              <w:t>ООО «Златоустовская оружейная фабрика»</w:t>
            </w:r>
          </w:p>
        </w:tc>
        <w:tc>
          <w:tcPr>
            <w:tcW w:w="1131" w:type="pct"/>
            <w:vAlign w:val="center"/>
          </w:tcPr>
          <w:p w:rsidR="00F47C5E" w:rsidRDefault="00F47C5E" w:rsidP="008734EE">
            <w:pPr>
              <w:jc w:val="center"/>
              <w:rPr>
                <w:rFonts w:eastAsia="Calibri"/>
                <w:sz w:val="24"/>
                <w:szCs w:val="28"/>
              </w:rPr>
            </w:pPr>
            <w:r>
              <w:rPr>
                <w:rFonts w:eastAsia="Calibri"/>
                <w:sz w:val="24"/>
                <w:szCs w:val="28"/>
              </w:rPr>
              <w:t>Златоуст</w:t>
            </w:r>
          </w:p>
        </w:tc>
        <w:tc>
          <w:tcPr>
            <w:tcW w:w="825" w:type="pct"/>
            <w:vAlign w:val="center"/>
          </w:tcPr>
          <w:p w:rsidR="00F47C5E" w:rsidRDefault="00F47C5E" w:rsidP="008734EE">
            <w:pPr>
              <w:jc w:val="center"/>
              <w:rPr>
                <w:rFonts w:eastAsia="Calibri"/>
                <w:sz w:val="24"/>
                <w:szCs w:val="28"/>
              </w:rPr>
            </w:pPr>
            <w:r>
              <w:rPr>
                <w:rFonts w:eastAsia="Calibri"/>
                <w:sz w:val="24"/>
                <w:szCs w:val="28"/>
              </w:rPr>
              <w:t>да</w:t>
            </w:r>
          </w:p>
        </w:tc>
        <w:tc>
          <w:tcPr>
            <w:tcW w:w="825" w:type="pct"/>
            <w:vAlign w:val="center"/>
          </w:tcPr>
          <w:p w:rsidR="00F47C5E" w:rsidRDefault="00F47C5E" w:rsidP="008734EE">
            <w:pPr>
              <w:jc w:val="center"/>
              <w:rPr>
                <w:rFonts w:eastAsia="Calibri"/>
                <w:sz w:val="24"/>
                <w:szCs w:val="28"/>
              </w:rPr>
            </w:pPr>
            <w:r>
              <w:rPr>
                <w:rFonts w:eastAsia="Calibri"/>
                <w:sz w:val="24"/>
                <w:szCs w:val="28"/>
              </w:rPr>
              <w:t>да</w:t>
            </w:r>
          </w:p>
        </w:tc>
        <w:tc>
          <w:tcPr>
            <w:tcW w:w="1034" w:type="pct"/>
            <w:vAlign w:val="center"/>
          </w:tcPr>
          <w:p w:rsidR="00F47C5E" w:rsidRPr="00E76CAE" w:rsidRDefault="00F47C5E" w:rsidP="008734EE">
            <w:pPr>
              <w:jc w:val="center"/>
              <w:rPr>
                <w:rFonts w:eastAsia="Calibri"/>
                <w:sz w:val="24"/>
                <w:szCs w:val="28"/>
              </w:rPr>
            </w:pPr>
            <w:r>
              <w:rPr>
                <w:rFonts w:eastAsia="Calibri"/>
                <w:sz w:val="24"/>
                <w:szCs w:val="28"/>
              </w:rPr>
              <w:t>143</w:t>
            </w:r>
          </w:p>
        </w:tc>
      </w:tr>
      <w:tr w:rsidR="00F47C5E" w:rsidRPr="00E76CAE" w:rsidTr="00AC6814">
        <w:tc>
          <w:tcPr>
            <w:tcW w:w="1186" w:type="pct"/>
          </w:tcPr>
          <w:p w:rsidR="00F47C5E" w:rsidRDefault="00F47C5E" w:rsidP="008734EE">
            <w:pPr>
              <w:rPr>
                <w:rFonts w:eastAsia="Calibri"/>
                <w:sz w:val="24"/>
                <w:szCs w:val="28"/>
              </w:rPr>
            </w:pPr>
            <w:r>
              <w:rPr>
                <w:rFonts w:eastAsia="Calibri"/>
                <w:sz w:val="24"/>
                <w:szCs w:val="28"/>
              </w:rPr>
              <w:t>ООО «Компания АиР»</w:t>
            </w:r>
          </w:p>
        </w:tc>
        <w:tc>
          <w:tcPr>
            <w:tcW w:w="1131" w:type="pct"/>
            <w:vAlign w:val="center"/>
          </w:tcPr>
          <w:p w:rsidR="00F47C5E" w:rsidRDefault="00F47C5E" w:rsidP="008734EE">
            <w:pPr>
              <w:jc w:val="center"/>
              <w:rPr>
                <w:rFonts w:eastAsia="Calibri"/>
                <w:sz w:val="24"/>
                <w:szCs w:val="28"/>
              </w:rPr>
            </w:pPr>
            <w:r>
              <w:rPr>
                <w:rFonts w:eastAsia="Calibri"/>
                <w:sz w:val="24"/>
                <w:szCs w:val="28"/>
              </w:rPr>
              <w:t>Златоуст</w:t>
            </w:r>
          </w:p>
        </w:tc>
        <w:tc>
          <w:tcPr>
            <w:tcW w:w="825" w:type="pct"/>
            <w:vAlign w:val="center"/>
          </w:tcPr>
          <w:p w:rsidR="00F47C5E" w:rsidRDefault="00F47C5E" w:rsidP="008734EE">
            <w:pPr>
              <w:jc w:val="center"/>
              <w:rPr>
                <w:rFonts w:eastAsia="Calibri"/>
                <w:sz w:val="24"/>
                <w:szCs w:val="28"/>
              </w:rPr>
            </w:pPr>
            <w:r>
              <w:rPr>
                <w:rFonts w:eastAsia="Calibri"/>
                <w:sz w:val="24"/>
                <w:szCs w:val="28"/>
              </w:rPr>
              <w:t>да</w:t>
            </w:r>
          </w:p>
        </w:tc>
        <w:tc>
          <w:tcPr>
            <w:tcW w:w="825" w:type="pct"/>
            <w:vAlign w:val="center"/>
          </w:tcPr>
          <w:p w:rsidR="00F47C5E" w:rsidRDefault="00F47C5E" w:rsidP="008734EE">
            <w:pPr>
              <w:jc w:val="center"/>
              <w:rPr>
                <w:rFonts w:eastAsia="Calibri"/>
                <w:sz w:val="24"/>
                <w:szCs w:val="28"/>
              </w:rPr>
            </w:pPr>
            <w:r>
              <w:rPr>
                <w:rFonts w:eastAsia="Calibri"/>
                <w:sz w:val="24"/>
                <w:szCs w:val="28"/>
              </w:rPr>
              <w:t>да</w:t>
            </w:r>
          </w:p>
        </w:tc>
        <w:tc>
          <w:tcPr>
            <w:tcW w:w="1034" w:type="pct"/>
            <w:vAlign w:val="center"/>
          </w:tcPr>
          <w:p w:rsidR="00F47C5E" w:rsidRPr="00E76CAE" w:rsidRDefault="00F47C5E" w:rsidP="008734EE">
            <w:pPr>
              <w:jc w:val="center"/>
              <w:rPr>
                <w:rFonts w:eastAsia="Calibri"/>
                <w:sz w:val="24"/>
                <w:szCs w:val="28"/>
              </w:rPr>
            </w:pPr>
            <w:r>
              <w:rPr>
                <w:rFonts w:eastAsia="Calibri"/>
                <w:sz w:val="24"/>
                <w:szCs w:val="28"/>
              </w:rPr>
              <w:t>143</w:t>
            </w:r>
          </w:p>
        </w:tc>
      </w:tr>
      <w:tr w:rsidR="00F47C5E" w:rsidRPr="00E76CAE" w:rsidTr="00AC6814">
        <w:tc>
          <w:tcPr>
            <w:tcW w:w="1186" w:type="pct"/>
          </w:tcPr>
          <w:p w:rsidR="00F47C5E" w:rsidRDefault="00F47C5E" w:rsidP="008734EE">
            <w:pPr>
              <w:rPr>
                <w:rFonts w:eastAsia="Calibri"/>
                <w:sz w:val="24"/>
                <w:szCs w:val="28"/>
              </w:rPr>
            </w:pPr>
            <w:r>
              <w:rPr>
                <w:rFonts w:eastAsia="Calibri"/>
                <w:sz w:val="24"/>
                <w:szCs w:val="28"/>
              </w:rPr>
              <w:t>Каслинский музей художественного литья при ООО «Каслинский завод архитектурно-художественного литья»</w:t>
            </w:r>
          </w:p>
        </w:tc>
        <w:tc>
          <w:tcPr>
            <w:tcW w:w="1131" w:type="pct"/>
            <w:vAlign w:val="center"/>
          </w:tcPr>
          <w:p w:rsidR="00F47C5E" w:rsidRDefault="00F47C5E" w:rsidP="008734EE">
            <w:pPr>
              <w:jc w:val="center"/>
              <w:rPr>
                <w:rFonts w:eastAsia="Calibri"/>
                <w:sz w:val="24"/>
                <w:szCs w:val="28"/>
              </w:rPr>
            </w:pPr>
            <w:r>
              <w:rPr>
                <w:rFonts w:eastAsia="Calibri"/>
                <w:sz w:val="24"/>
                <w:szCs w:val="28"/>
              </w:rPr>
              <w:t>Касли</w:t>
            </w:r>
          </w:p>
        </w:tc>
        <w:tc>
          <w:tcPr>
            <w:tcW w:w="825" w:type="pct"/>
            <w:vAlign w:val="center"/>
          </w:tcPr>
          <w:p w:rsidR="00F47C5E" w:rsidRDefault="00F47C5E" w:rsidP="008734EE">
            <w:pPr>
              <w:jc w:val="center"/>
              <w:rPr>
                <w:rFonts w:eastAsia="Calibri"/>
                <w:sz w:val="24"/>
                <w:szCs w:val="28"/>
              </w:rPr>
            </w:pPr>
            <w:r>
              <w:rPr>
                <w:rFonts w:eastAsia="Calibri"/>
                <w:sz w:val="24"/>
                <w:szCs w:val="28"/>
              </w:rPr>
              <w:t>да</w:t>
            </w:r>
          </w:p>
        </w:tc>
        <w:tc>
          <w:tcPr>
            <w:tcW w:w="825" w:type="pct"/>
            <w:vAlign w:val="center"/>
          </w:tcPr>
          <w:p w:rsidR="00F47C5E" w:rsidRDefault="00F47C5E" w:rsidP="008734EE">
            <w:pPr>
              <w:jc w:val="center"/>
              <w:rPr>
                <w:rFonts w:eastAsia="Calibri"/>
                <w:sz w:val="24"/>
                <w:szCs w:val="28"/>
              </w:rPr>
            </w:pPr>
            <w:r>
              <w:rPr>
                <w:rFonts w:eastAsia="Calibri"/>
                <w:sz w:val="24"/>
                <w:szCs w:val="28"/>
              </w:rPr>
              <w:t>да</w:t>
            </w:r>
          </w:p>
        </w:tc>
        <w:tc>
          <w:tcPr>
            <w:tcW w:w="1034" w:type="pct"/>
            <w:vAlign w:val="center"/>
          </w:tcPr>
          <w:p w:rsidR="00F47C5E" w:rsidRPr="00E76CAE" w:rsidRDefault="00F47C5E" w:rsidP="008734EE">
            <w:pPr>
              <w:jc w:val="center"/>
              <w:rPr>
                <w:rFonts w:eastAsia="Calibri"/>
                <w:sz w:val="24"/>
                <w:szCs w:val="28"/>
              </w:rPr>
            </w:pPr>
            <w:r>
              <w:rPr>
                <w:rFonts w:eastAsia="Calibri"/>
                <w:sz w:val="24"/>
                <w:szCs w:val="28"/>
              </w:rPr>
              <w:t>131</w:t>
            </w:r>
          </w:p>
        </w:tc>
      </w:tr>
      <w:tr w:rsidR="00F47C5E" w:rsidRPr="00E76CAE" w:rsidTr="00AC6814">
        <w:tc>
          <w:tcPr>
            <w:tcW w:w="1186" w:type="pct"/>
          </w:tcPr>
          <w:p w:rsidR="00F47C5E" w:rsidRDefault="00F47C5E" w:rsidP="008734EE">
            <w:pPr>
              <w:rPr>
                <w:rFonts w:eastAsia="Calibri"/>
                <w:sz w:val="24"/>
                <w:szCs w:val="28"/>
              </w:rPr>
            </w:pPr>
            <w:r>
              <w:rPr>
                <w:rFonts w:eastAsia="Calibri"/>
                <w:sz w:val="24"/>
                <w:szCs w:val="28"/>
              </w:rPr>
              <w:t>ПАО «Магнитогорский металлургический комбинат»</w:t>
            </w:r>
          </w:p>
        </w:tc>
        <w:tc>
          <w:tcPr>
            <w:tcW w:w="1131" w:type="pct"/>
            <w:vAlign w:val="center"/>
          </w:tcPr>
          <w:p w:rsidR="00F47C5E" w:rsidRDefault="00F47C5E" w:rsidP="008734EE">
            <w:pPr>
              <w:jc w:val="center"/>
              <w:rPr>
                <w:rFonts w:eastAsia="Calibri"/>
                <w:sz w:val="24"/>
                <w:szCs w:val="28"/>
              </w:rPr>
            </w:pPr>
            <w:r>
              <w:rPr>
                <w:rFonts w:eastAsia="Calibri"/>
                <w:sz w:val="24"/>
                <w:szCs w:val="28"/>
              </w:rPr>
              <w:t>Магнитогорск</w:t>
            </w:r>
          </w:p>
        </w:tc>
        <w:tc>
          <w:tcPr>
            <w:tcW w:w="825" w:type="pct"/>
            <w:vAlign w:val="center"/>
          </w:tcPr>
          <w:p w:rsidR="00F47C5E" w:rsidRDefault="00F47C5E" w:rsidP="008734EE">
            <w:pPr>
              <w:jc w:val="center"/>
              <w:rPr>
                <w:rFonts w:eastAsia="Calibri"/>
                <w:sz w:val="24"/>
                <w:szCs w:val="28"/>
              </w:rPr>
            </w:pPr>
            <w:r>
              <w:rPr>
                <w:rFonts w:eastAsia="Calibri"/>
                <w:sz w:val="24"/>
                <w:szCs w:val="28"/>
              </w:rPr>
              <w:t>да</w:t>
            </w:r>
          </w:p>
        </w:tc>
        <w:tc>
          <w:tcPr>
            <w:tcW w:w="825" w:type="pct"/>
            <w:vAlign w:val="center"/>
          </w:tcPr>
          <w:p w:rsidR="00F47C5E" w:rsidRDefault="00F47C5E" w:rsidP="008734EE">
            <w:pPr>
              <w:jc w:val="center"/>
              <w:rPr>
                <w:rFonts w:eastAsia="Calibri"/>
                <w:sz w:val="24"/>
                <w:szCs w:val="28"/>
              </w:rPr>
            </w:pPr>
            <w:r>
              <w:rPr>
                <w:rFonts w:eastAsia="Calibri"/>
                <w:sz w:val="24"/>
                <w:szCs w:val="28"/>
              </w:rPr>
              <w:t>да</w:t>
            </w:r>
          </w:p>
        </w:tc>
        <w:tc>
          <w:tcPr>
            <w:tcW w:w="1034" w:type="pct"/>
            <w:vAlign w:val="center"/>
          </w:tcPr>
          <w:p w:rsidR="00F47C5E" w:rsidRPr="00E76CAE" w:rsidRDefault="00F47C5E" w:rsidP="008734EE">
            <w:pPr>
              <w:jc w:val="center"/>
              <w:rPr>
                <w:rFonts w:eastAsia="Calibri"/>
                <w:sz w:val="24"/>
                <w:szCs w:val="28"/>
              </w:rPr>
            </w:pPr>
            <w:r>
              <w:rPr>
                <w:rFonts w:eastAsia="Calibri"/>
                <w:sz w:val="24"/>
                <w:szCs w:val="28"/>
              </w:rPr>
              <w:t>310</w:t>
            </w:r>
          </w:p>
        </w:tc>
      </w:tr>
    </w:tbl>
    <w:p w:rsidR="00F47C5E" w:rsidRDefault="00F47C5E" w:rsidP="00F47C5E">
      <w:pPr>
        <w:spacing w:after="0" w:line="360" w:lineRule="auto"/>
        <w:jc w:val="both"/>
        <w:rPr>
          <w:rFonts w:ascii="Times New Roman" w:eastAsia="Calibri" w:hAnsi="Times New Roman" w:cs="Times New Roman"/>
          <w:sz w:val="28"/>
        </w:rPr>
      </w:pPr>
    </w:p>
    <w:p w:rsidR="00F47C5E" w:rsidRDefault="00F47C5E" w:rsidP="00F47C5E">
      <w:pPr>
        <w:spacing w:after="0" w:line="360" w:lineRule="auto"/>
        <w:ind w:firstLine="708"/>
        <w:jc w:val="both"/>
        <w:rPr>
          <w:rFonts w:ascii="Times New Roman" w:eastAsia="Calibri" w:hAnsi="Times New Roman" w:cs="Times New Roman"/>
          <w:sz w:val="28"/>
        </w:rPr>
      </w:pPr>
      <w:r>
        <w:rPr>
          <w:rFonts w:ascii="Times New Roman" w:eastAsia="Calibri" w:hAnsi="Times New Roman" w:cs="Times New Roman"/>
          <w:sz w:val="28"/>
        </w:rPr>
        <w:t xml:space="preserve">В последние годы наблюдается тенденция «открытости» промышленных предприятий, готовности принимать организованные туристские группы, школьные экскурсии, бизнес-туристов, инвесторов. Становится очевидным, что </w:t>
      </w:r>
      <w:r>
        <w:rPr>
          <w:rFonts w:ascii="Times New Roman" w:eastAsia="Calibri" w:hAnsi="Times New Roman" w:cs="Times New Roman"/>
          <w:sz w:val="28"/>
        </w:rPr>
        <w:lastRenderedPageBreak/>
        <w:t>полезный эффект имеют обе стороны: предприятия получают дополнительную прибыль, профориентируют местных школьников и студентов, привлекают инвесторов, в свою очередь появляется всё большая заинтересованность в таких экскурсиях у туристов, специалистов для обмена опытом и т.д.</w:t>
      </w:r>
    </w:p>
    <w:p w:rsidR="00F47C5E" w:rsidRDefault="00F47C5E" w:rsidP="00F47C5E">
      <w:pPr>
        <w:spacing w:after="0" w:line="360" w:lineRule="auto"/>
        <w:ind w:firstLine="708"/>
        <w:jc w:val="both"/>
        <w:rPr>
          <w:rFonts w:ascii="Times New Roman" w:eastAsia="Calibri" w:hAnsi="Times New Roman" w:cs="Times New Roman"/>
          <w:sz w:val="28"/>
        </w:rPr>
      </w:pPr>
      <w:r>
        <w:rPr>
          <w:rFonts w:ascii="Times New Roman" w:eastAsia="Calibri" w:hAnsi="Times New Roman" w:cs="Times New Roman"/>
          <w:sz w:val="28"/>
        </w:rPr>
        <w:t>Председатель совета директоров ТМК Дмитрий Пумпянский отмечает, что в последние годы ушла гордость человека за свой труд, красота высоких технологий, поэтому многие предприятия Урала жела</w:t>
      </w:r>
      <w:r w:rsidR="00A40EB9">
        <w:rPr>
          <w:rFonts w:ascii="Times New Roman" w:eastAsia="Calibri" w:hAnsi="Times New Roman" w:cs="Times New Roman"/>
          <w:sz w:val="28"/>
        </w:rPr>
        <w:t>ют, чтобы их посещали школьники и</w:t>
      </w:r>
      <w:r>
        <w:rPr>
          <w:rFonts w:ascii="Times New Roman" w:eastAsia="Calibri" w:hAnsi="Times New Roman" w:cs="Times New Roman"/>
          <w:sz w:val="28"/>
        </w:rPr>
        <w:t xml:space="preserve"> студенты, знакомились с производственным процессом, и в дальнейшем выбирали для себя промышленную специализацию, или просто туристы, которые бы распространяли славу об используемых первоклассных технологиях на уральских заводах.</w:t>
      </w:r>
    </w:p>
    <w:p w:rsidR="00F47C5E" w:rsidRPr="00994DE2" w:rsidRDefault="00F47C5E" w:rsidP="00F47C5E">
      <w:pPr>
        <w:spacing w:after="0" w:line="360" w:lineRule="auto"/>
        <w:jc w:val="both"/>
        <w:rPr>
          <w:rFonts w:ascii="Times New Roman" w:eastAsia="Calibri" w:hAnsi="Times New Roman"/>
          <w:sz w:val="28"/>
          <w:szCs w:val="28"/>
        </w:rPr>
      </w:pPr>
      <w:r>
        <w:rPr>
          <w:rFonts w:ascii="Times New Roman" w:eastAsia="Calibri" w:hAnsi="Times New Roman"/>
          <w:sz w:val="28"/>
          <w:szCs w:val="28"/>
        </w:rPr>
        <w:tab/>
        <w:t xml:space="preserve">По итогам анализа туристского потенциала регионов «Железного пояса Урала» была составлена карта туристской индустрии </w:t>
      </w:r>
      <w:r w:rsidRPr="002E16E8">
        <w:rPr>
          <w:rFonts w:ascii="Times New Roman" w:eastAsia="Calibri" w:hAnsi="Times New Roman"/>
          <w:sz w:val="28"/>
          <w:szCs w:val="28"/>
        </w:rPr>
        <w:t>(</w:t>
      </w:r>
      <w:r w:rsidR="002E16E8" w:rsidRPr="002E16E8">
        <w:rPr>
          <w:rFonts w:ascii="Times New Roman" w:eastAsia="Calibri" w:hAnsi="Times New Roman"/>
          <w:sz w:val="28"/>
          <w:szCs w:val="28"/>
        </w:rPr>
        <w:t xml:space="preserve">см. </w:t>
      </w:r>
      <w:r w:rsidRPr="002E16E8">
        <w:rPr>
          <w:rFonts w:ascii="Times New Roman" w:eastAsia="Calibri" w:hAnsi="Times New Roman"/>
          <w:sz w:val="28"/>
          <w:szCs w:val="28"/>
        </w:rPr>
        <w:t>рис.</w:t>
      </w:r>
      <w:r w:rsidR="00595BD6" w:rsidRPr="002E16E8">
        <w:rPr>
          <w:rFonts w:ascii="Times New Roman" w:eastAsia="Calibri" w:hAnsi="Times New Roman"/>
          <w:sz w:val="28"/>
          <w:szCs w:val="28"/>
        </w:rPr>
        <w:t xml:space="preserve"> 10</w:t>
      </w:r>
      <w:r w:rsidRPr="002E16E8">
        <w:rPr>
          <w:rFonts w:ascii="Times New Roman" w:eastAsia="Calibri" w:hAnsi="Times New Roman"/>
          <w:sz w:val="28"/>
          <w:szCs w:val="28"/>
        </w:rPr>
        <w:t>).</w:t>
      </w:r>
      <w:r>
        <w:rPr>
          <w:rFonts w:ascii="Times New Roman" w:eastAsia="Calibri" w:hAnsi="Times New Roman"/>
          <w:sz w:val="28"/>
          <w:szCs w:val="28"/>
        </w:rPr>
        <w:t xml:space="preserve"> </w:t>
      </w:r>
    </w:p>
    <w:p w:rsidR="00F47C5E" w:rsidRDefault="002E16E8" w:rsidP="00F47C5E">
      <w:pPr>
        <w:keepNext/>
        <w:jc w:val="both"/>
      </w:pPr>
      <w:r>
        <w:rPr>
          <w:noProof/>
          <w:lang w:eastAsia="ru-RU"/>
        </w:rPr>
        <mc:AlternateContent>
          <mc:Choice Requires="wps">
            <w:drawing>
              <wp:anchor distT="0" distB="0" distL="114300" distR="114300" simplePos="0" relativeHeight="251676672" behindDoc="0" locked="0" layoutInCell="1" allowOverlap="1">
                <wp:simplePos x="0" y="0"/>
                <wp:positionH relativeFrom="column">
                  <wp:posOffset>4372214</wp:posOffset>
                </wp:positionH>
                <wp:positionV relativeFrom="paragraph">
                  <wp:posOffset>3135745</wp:posOffset>
                </wp:positionV>
                <wp:extent cx="1223159" cy="629393"/>
                <wp:effectExtent l="0" t="0" r="15240" b="18415"/>
                <wp:wrapNone/>
                <wp:docPr id="9" name="Прямоугольник 9"/>
                <wp:cNvGraphicFramePr/>
                <a:graphic xmlns:a="http://schemas.openxmlformats.org/drawingml/2006/main">
                  <a:graphicData uri="http://schemas.microsoft.com/office/word/2010/wordprocessingShape">
                    <wps:wsp>
                      <wps:cNvSpPr/>
                      <wps:spPr>
                        <a:xfrm>
                          <a:off x="0" y="0"/>
                          <a:ext cx="1223159" cy="62939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85F571" id="Прямоугольник 9" o:spid="_x0000_s1026" style="position:absolute;margin-left:344.25pt;margin-top:246.9pt;width:96.3pt;height:49.5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" fillcolor="white [3201]" strokecolor="white [3212]" strokeweight="1pt"/>
            </w:pict>
          </mc:Fallback>
        </mc:AlternateContent>
      </w:r>
      <w:r w:rsidR="00F47C5E">
        <w:rPr>
          <w:noProof/>
          <w:lang w:eastAsia="ru-RU"/>
        </w:rPr>
        <w:drawing>
          <wp:inline distT="0" distB="0" distL="0" distR="0" wp14:anchorId="33794E9B" wp14:editId="4FC96893">
            <wp:extent cx="6126465" cy="3930125"/>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6515" t="4561" r="17744" b="20467"/>
                    <a:stretch/>
                  </pic:blipFill>
                  <pic:spPr bwMode="auto">
                    <a:xfrm>
                      <a:off x="0" y="0"/>
                      <a:ext cx="6134493" cy="3935275"/>
                    </a:xfrm>
                    <a:prstGeom prst="rect">
                      <a:avLst/>
                    </a:prstGeom>
                    <a:ln>
                      <a:noFill/>
                    </a:ln>
                    <a:extLst>
                      <a:ext uri="{53640926-AAD7-44D8-BBD7-CCE9431645EC}">
                        <a14:shadowObscured xmlns:a14="http://schemas.microsoft.com/office/drawing/2010/main"/>
                      </a:ext>
                    </a:extLst>
                  </pic:spPr>
                </pic:pic>
              </a:graphicData>
            </a:graphic>
          </wp:inline>
        </w:drawing>
      </w:r>
    </w:p>
    <w:p w:rsidR="00F47C5E" w:rsidRPr="00F47C5E" w:rsidRDefault="00F47C5E" w:rsidP="00835497">
      <w:pPr>
        <w:pStyle w:val="ae"/>
        <w:spacing w:after="0"/>
        <w:jc w:val="center"/>
        <w:rPr>
          <w:rFonts w:ascii="Times New Roman" w:hAnsi="Times New Roman" w:cs="Times New Roman"/>
          <w:b/>
          <w:i w:val="0"/>
          <w:color w:val="auto"/>
          <w:sz w:val="28"/>
          <w:szCs w:val="28"/>
        </w:rPr>
      </w:pPr>
      <w:r w:rsidRPr="00F47C5E">
        <w:rPr>
          <w:rFonts w:ascii="Times New Roman" w:hAnsi="Times New Roman" w:cs="Times New Roman"/>
          <w:b/>
          <w:i w:val="0"/>
          <w:color w:val="auto"/>
          <w:sz w:val="28"/>
          <w:szCs w:val="28"/>
        </w:rPr>
        <w:t xml:space="preserve">Рисунок </w:t>
      </w:r>
      <w:r w:rsidRPr="00F47C5E">
        <w:rPr>
          <w:rFonts w:ascii="Times New Roman" w:hAnsi="Times New Roman" w:cs="Times New Roman"/>
          <w:b/>
          <w:i w:val="0"/>
          <w:color w:val="auto"/>
          <w:sz w:val="28"/>
          <w:szCs w:val="28"/>
        </w:rPr>
        <w:fldChar w:fldCharType="begin"/>
      </w:r>
      <w:r w:rsidRPr="00F47C5E">
        <w:rPr>
          <w:rFonts w:ascii="Times New Roman" w:hAnsi="Times New Roman" w:cs="Times New Roman"/>
          <w:b/>
          <w:i w:val="0"/>
          <w:color w:val="auto"/>
          <w:sz w:val="28"/>
          <w:szCs w:val="28"/>
        </w:rPr>
        <w:instrText xml:space="preserve"> SEQ Рисунок \* ARABIC </w:instrText>
      </w:r>
      <w:r w:rsidRPr="00F47C5E">
        <w:rPr>
          <w:rFonts w:ascii="Times New Roman" w:hAnsi="Times New Roman" w:cs="Times New Roman"/>
          <w:b/>
          <w:i w:val="0"/>
          <w:color w:val="auto"/>
          <w:sz w:val="28"/>
          <w:szCs w:val="28"/>
        </w:rPr>
        <w:fldChar w:fldCharType="separate"/>
      </w:r>
      <w:r w:rsidR="00EF5685">
        <w:rPr>
          <w:rFonts w:ascii="Times New Roman" w:hAnsi="Times New Roman" w:cs="Times New Roman"/>
          <w:b/>
          <w:i w:val="0"/>
          <w:noProof/>
          <w:color w:val="auto"/>
          <w:sz w:val="28"/>
          <w:szCs w:val="28"/>
        </w:rPr>
        <w:t>10</w:t>
      </w:r>
      <w:r w:rsidRPr="00F47C5E">
        <w:rPr>
          <w:rFonts w:ascii="Times New Roman" w:hAnsi="Times New Roman" w:cs="Times New Roman"/>
          <w:b/>
          <w:i w:val="0"/>
          <w:color w:val="auto"/>
          <w:sz w:val="28"/>
          <w:szCs w:val="28"/>
        </w:rPr>
        <w:fldChar w:fldCharType="end"/>
      </w:r>
      <w:r w:rsidRPr="00F47C5E">
        <w:rPr>
          <w:rFonts w:ascii="Times New Roman" w:hAnsi="Times New Roman" w:cs="Times New Roman"/>
          <w:b/>
          <w:i w:val="0"/>
          <w:color w:val="auto"/>
          <w:sz w:val="28"/>
          <w:szCs w:val="28"/>
        </w:rPr>
        <w:t xml:space="preserve"> - Итоговая карта туристской индустрии </w:t>
      </w:r>
      <w:r>
        <w:rPr>
          <w:rFonts w:ascii="Times New Roman" w:hAnsi="Times New Roman" w:cs="Times New Roman"/>
          <w:b/>
          <w:i w:val="0"/>
          <w:color w:val="auto"/>
          <w:sz w:val="28"/>
          <w:szCs w:val="28"/>
        </w:rPr>
        <w:t>регионов «Железного пояса Урала»</w:t>
      </w:r>
    </w:p>
    <w:p w:rsidR="00835497" w:rsidRDefault="00835497" w:rsidP="001E49F9">
      <w:pPr>
        <w:pStyle w:val="af1"/>
        <w:spacing w:before="240"/>
        <w:ind w:firstLine="0"/>
      </w:pPr>
    </w:p>
    <w:p w:rsidR="003258D4" w:rsidRPr="007B7EF7" w:rsidRDefault="003258D4" w:rsidP="00835497">
      <w:pPr>
        <w:pStyle w:val="af1"/>
        <w:ind w:firstLine="0"/>
      </w:pPr>
      <w:bookmarkStart w:id="13" w:name="_Toc103953111"/>
      <w:r w:rsidRPr="007B7EF7">
        <w:lastRenderedPageBreak/>
        <w:t>2.</w:t>
      </w:r>
      <w:r w:rsidR="00F47C5E">
        <w:t>3</w:t>
      </w:r>
      <w:r w:rsidRPr="007B7EF7">
        <w:t xml:space="preserve"> Анализ документов стратегическог</w:t>
      </w:r>
      <w:r w:rsidR="005627FD">
        <w:t xml:space="preserve">о планирования регионов </w:t>
      </w:r>
      <w:r w:rsidRPr="007B7EF7">
        <w:t>«Железного пояса Урала» в отношении направлений развития туризма</w:t>
      </w:r>
      <w:bookmarkEnd w:id="13"/>
    </w:p>
    <w:p w:rsidR="003258D4" w:rsidRDefault="003258D4" w:rsidP="003258D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определения актуальности продвижения регионов Урала под туристским брендом «Железный пояс Урала» был проведен анализ документов</w:t>
      </w:r>
      <w:r w:rsidR="00A40EB9">
        <w:rPr>
          <w:rFonts w:ascii="Times New Roman" w:hAnsi="Times New Roman" w:cs="Times New Roman"/>
          <w:sz w:val="28"/>
          <w:szCs w:val="28"/>
        </w:rPr>
        <w:t xml:space="preserve"> стратегического планирования</w:t>
      </w:r>
      <w:r>
        <w:rPr>
          <w:rFonts w:ascii="Times New Roman" w:hAnsi="Times New Roman" w:cs="Times New Roman"/>
          <w:sz w:val="28"/>
          <w:szCs w:val="28"/>
        </w:rPr>
        <w:t xml:space="preserve"> регионов «Железного пояса» в области развития туризма.</w:t>
      </w:r>
    </w:p>
    <w:p w:rsidR="003258D4" w:rsidRPr="00A606F2" w:rsidRDefault="003258D4" w:rsidP="003258D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Рассмотрим подробнее каждый регион.</w:t>
      </w:r>
    </w:p>
    <w:p w:rsidR="00595BD6" w:rsidRDefault="003258D4" w:rsidP="002E16E8">
      <w:pPr>
        <w:shd w:val="clear" w:color="auto" w:fill="FFFFFF"/>
        <w:spacing w:after="0" w:line="360" w:lineRule="auto"/>
        <w:ind w:firstLine="708"/>
        <w:jc w:val="both"/>
        <w:textAlignment w:val="baseline"/>
        <w:rPr>
          <w:rFonts w:ascii="Times New Roman" w:eastAsia="Times New Roman" w:hAnsi="Times New Roman" w:cs="Times New Roman"/>
          <w:sz w:val="28"/>
          <w:szCs w:val="28"/>
          <w:lang w:eastAsia="ru-RU"/>
        </w:rPr>
      </w:pPr>
      <w:r w:rsidRPr="001462D1">
        <w:rPr>
          <w:rFonts w:ascii="Times New Roman" w:hAnsi="Times New Roman" w:cs="Times New Roman"/>
          <w:sz w:val="28"/>
          <w:szCs w:val="28"/>
          <w:shd w:val="clear" w:color="auto" w:fill="FFFFFF"/>
        </w:rPr>
        <w:t xml:space="preserve">В стратегии социально-экономического развития Свердловской области </w:t>
      </w:r>
      <w:r w:rsidRPr="004A20D5">
        <w:rPr>
          <w:rFonts w:ascii="Times New Roman" w:hAnsi="Times New Roman" w:cs="Times New Roman"/>
          <w:bCs/>
          <w:iCs/>
          <w:sz w:val="28"/>
          <w:szCs w:val="28"/>
          <w:shd w:val="clear" w:color="auto" w:fill="FFFFFF"/>
        </w:rPr>
        <w:t>[</w:t>
      </w:r>
      <w:r w:rsidR="00864221">
        <w:rPr>
          <w:rFonts w:ascii="Times New Roman" w:hAnsi="Times New Roman" w:cs="Times New Roman"/>
          <w:bCs/>
          <w:iCs/>
          <w:sz w:val="28"/>
          <w:szCs w:val="28"/>
        </w:rPr>
        <w:t>3</w:t>
      </w:r>
      <w:r w:rsidRPr="004A20D5">
        <w:rPr>
          <w:rFonts w:ascii="Times New Roman" w:hAnsi="Times New Roman" w:cs="Times New Roman"/>
          <w:bCs/>
          <w:iCs/>
          <w:sz w:val="28"/>
          <w:szCs w:val="28"/>
          <w:shd w:val="clear" w:color="auto" w:fill="FFFFFF"/>
        </w:rPr>
        <w:t>]</w:t>
      </w:r>
      <w:r>
        <w:rPr>
          <w:rFonts w:ascii="Times New Roman" w:hAnsi="Times New Roman" w:cs="Times New Roman"/>
          <w:sz w:val="28"/>
          <w:szCs w:val="28"/>
          <w:shd w:val="clear" w:color="auto" w:fill="FFFFFF"/>
        </w:rPr>
        <w:t xml:space="preserve"> </w:t>
      </w:r>
      <w:r w:rsidRPr="001462D1">
        <w:rPr>
          <w:rFonts w:ascii="Times New Roman" w:hAnsi="Times New Roman" w:cs="Times New Roman"/>
          <w:sz w:val="28"/>
          <w:szCs w:val="28"/>
          <w:shd w:val="clear" w:color="auto" w:fill="FFFFFF"/>
        </w:rPr>
        <w:t>делает</w:t>
      </w:r>
      <w:r>
        <w:rPr>
          <w:rFonts w:ascii="Times New Roman" w:hAnsi="Times New Roman" w:cs="Times New Roman"/>
          <w:sz w:val="28"/>
          <w:szCs w:val="28"/>
          <w:shd w:val="clear" w:color="auto" w:fill="FFFFFF"/>
        </w:rPr>
        <w:t>ся</w:t>
      </w:r>
      <w:r w:rsidRPr="001462D1">
        <w:rPr>
          <w:rFonts w:ascii="Times New Roman" w:hAnsi="Times New Roman" w:cs="Times New Roman"/>
          <w:sz w:val="28"/>
          <w:szCs w:val="28"/>
          <w:shd w:val="clear" w:color="auto" w:fill="FFFFFF"/>
        </w:rPr>
        <w:t xml:space="preserve"> большой упор на развитие туристского потенциала региона, при этом стоит отметить задачи по развитию межагломерационных связей</w:t>
      </w:r>
      <w:r>
        <w:rPr>
          <w:rFonts w:ascii="Times New Roman" w:hAnsi="Times New Roman" w:cs="Times New Roman"/>
          <w:sz w:val="28"/>
          <w:szCs w:val="28"/>
          <w:shd w:val="clear" w:color="auto" w:fill="FFFFFF"/>
        </w:rPr>
        <w:t xml:space="preserve">, которые включают поддержку организации продуктивного </w:t>
      </w:r>
      <w:r w:rsidR="00EE599D">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взаимодействия между центрами формирующихся агломераций</w:t>
      </w:r>
      <w:r w:rsidR="00EE599D">
        <w:rPr>
          <w:rFonts w:ascii="Times New Roman" w:hAnsi="Times New Roman" w:cs="Times New Roman"/>
          <w:sz w:val="28"/>
          <w:szCs w:val="28"/>
          <w:shd w:val="clear" w:color="auto" w:fill="FFFFFF"/>
        </w:rPr>
        <w:t>»</w:t>
      </w:r>
      <w:r w:rsidRPr="00C1566F">
        <w:rPr>
          <w:rFonts w:ascii="Times New Roman" w:hAnsi="Times New Roman" w:cs="Times New Roman"/>
          <w:b/>
          <w:bCs/>
          <w:sz w:val="28"/>
          <w:szCs w:val="28"/>
          <w:shd w:val="clear" w:color="auto" w:fill="FFFFFF"/>
        </w:rPr>
        <w:t xml:space="preserve"> </w:t>
      </w:r>
      <w:r w:rsidRPr="002E16E8">
        <w:rPr>
          <w:rFonts w:ascii="Times New Roman" w:hAnsi="Times New Roman" w:cs="Times New Roman"/>
          <w:bCs/>
          <w:sz w:val="28"/>
          <w:szCs w:val="28"/>
          <w:shd w:val="clear" w:color="auto" w:fill="FFFFFF"/>
        </w:rPr>
        <w:t>(</w:t>
      </w:r>
      <w:r w:rsidR="002E16E8" w:rsidRPr="002E16E8">
        <w:rPr>
          <w:rFonts w:ascii="Times New Roman" w:hAnsi="Times New Roman" w:cs="Times New Roman"/>
          <w:bCs/>
          <w:sz w:val="28"/>
          <w:szCs w:val="28"/>
          <w:shd w:val="clear" w:color="auto" w:fill="FFFFFF"/>
        </w:rPr>
        <w:t xml:space="preserve">см. </w:t>
      </w:r>
      <w:r w:rsidRPr="002E16E8">
        <w:rPr>
          <w:rFonts w:ascii="Times New Roman" w:hAnsi="Times New Roman" w:cs="Times New Roman"/>
          <w:bCs/>
          <w:sz w:val="28"/>
          <w:szCs w:val="28"/>
          <w:shd w:val="clear" w:color="auto" w:fill="FFFFFF"/>
        </w:rPr>
        <w:t>рис.</w:t>
      </w:r>
      <w:r w:rsidRPr="00C1566F">
        <w:rPr>
          <w:rFonts w:ascii="Times New Roman" w:hAnsi="Times New Roman" w:cs="Times New Roman"/>
          <w:sz w:val="28"/>
          <w:szCs w:val="28"/>
          <w:shd w:val="clear" w:color="auto" w:fill="FFFFFF"/>
        </w:rPr>
        <w:t xml:space="preserve"> </w:t>
      </w:r>
      <w:r w:rsidR="004A20D5" w:rsidRPr="004A20D5">
        <w:rPr>
          <w:rFonts w:ascii="Times New Roman" w:hAnsi="Times New Roman" w:cs="Times New Roman"/>
          <w:sz w:val="28"/>
          <w:szCs w:val="28"/>
          <w:shd w:val="clear" w:color="auto" w:fill="FFFFFF"/>
        </w:rPr>
        <w:t>11</w:t>
      </w:r>
      <w:r w:rsidRPr="00163FB6">
        <w:rPr>
          <w:rFonts w:ascii="Times New Roman" w:hAnsi="Times New Roman" w:cs="Times New Roman"/>
          <w:sz w:val="28"/>
          <w:szCs w:val="28"/>
          <w:shd w:val="clear" w:color="auto" w:fill="FFFFFF"/>
        </w:rPr>
        <w:t xml:space="preserve">), наращивание </w:t>
      </w:r>
      <w:r>
        <w:rPr>
          <w:rFonts w:ascii="Times New Roman" w:hAnsi="Times New Roman" w:cs="Times New Roman"/>
          <w:sz w:val="28"/>
          <w:szCs w:val="28"/>
          <w:shd w:val="clear" w:color="auto" w:fill="FFFFFF"/>
        </w:rPr>
        <w:t xml:space="preserve">связывающей </w:t>
      </w:r>
      <w:r w:rsidRPr="00163FB6">
        <w:rPr>
          <w:rFonts w:ascii="Times New Roman" w:hAnsi="Times New Roman" w:cs="Times New Roman"/>
          <w:sz w:val="28"/>
          <w:szCs w:val="28"/>
          <w:shd w:val="clear" w:color="auto" w:fill="FFFFFF"/>
        </w:rPr>
        <w:t>транспортной инфраструктуры</w:t>
      </w:r>
      <w:r>
        <w:rPr>
          <w:rFonts w:ascii="Times New Roman" w:hAnsi="Times New Roman" w:cs="Times New Roman"/>
          <w:sz w:val="28"/>
          <w:szCs w:val="28"/>
          <w:shd w:val="clear" w:color="auto" w:fill="FFFFFF"/>
        </w:rPr>
        <w:t xml:space="preserve">, а также </w:t>
      </w:r>
      <w:r w:rsidR="00EE599D">
        <w:rPr>
          <w:rFonts w:ascii="Times New Roman" w:hAnsi="Times New Roman" w:cs="Times New Roman"/>
          <w:sz w:val="28"/>
          <w:szCs w:val="28"/>
          <w:shd w:val="clear" w:color="auto" w:fill="FFFFFF"/>
        </w:rPr>
        <w:t>«</w:t>
      </w:r>
      <w:r w:rsidRPr="001462D1">
        <w:rPr>
          <w:rFonts w:ascii="Times New Roman" w:hAnsi="Times New Roman" w:cs="Times New Roman"/>
          <w:sz w:val="28"/>
          <w:szCs w:val="28"/>
          <w:shd w:val="clear" w:color="auto" w:fill="FFFFFF"/>
        </w:rPr>
        <w:t>формирование единой полицентрической планировочной и социально-экономической системы</w:t>
      </w:r>
      <w:r w:rsidR="00EE599D">
        <w:rPr>
          <w:rFonts w:ascii="Times New Roman" w:hAnsi="Times New Roman" w:cs="Times New Roman"/>
          <w:sz w:val="28"/>
          <w:szCs w:val="28"/>
          <w:shd w:val="clear" w:color="auto" w:fill="FFFFFF"/>
        </w:rPr>
        <w:t xml:space="preserve">» </w:t>
      </w:r>
      <w:r w:rsidR="00EE599D" w:rsidRPr="00EE599D">
        <w:rPr>
          <w:rFonts w:ascii="Times New Roman" w:hAnsi="Times New Roman" w:cs="Times New Roman"/>
          <w:sz w:val="28"/>
          <w:szCs w:val="28"/>
          <w:shd w:val="clear" w:color="auto" w:fill="FFFFFF"/>
        </w:rPr>
        <w:t>[</w:t>
      </w:r>
      <w:r w:rsidR="00864221">
        <w:rPr>
          <w:rFonts w:ascii="Times New Roman" w:hAnsi="Times New Roman" w:cs="Times New Roman"/>
          <w:sz w:val="28"/>
          <w:szCs w:val="28"/>
          <w:shd w:val="clear" w:color="auto" w:fill="FFFFFF"/>
        </w:rPr>
        <w:t>3</w:t>
      </w:r>
      <w:r w:rsidR="00EE599D" w:rsidRPr="00EE599D">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w:t>
      </w:r>
    </w:p>
    <w:p w:rsidR="006D1B63" w:rsidRPr="006D1B63" w:rsidRDefault="006D1B63" w:rsidP="006D1B63">
      <w:pPr>
        <w:spacing w:after="0" w:line="360" w:lineRule="auto"/>
        <w:ind w:firstLine="708"/>
        <w:jc w:val="both"/>
        <w:rPr>
          <w:rFonts w:ascii="Times New Roman" w:hAnsi="Times New Roman" w:cs="Times New Roman"/>
          <w:b/>
          <w:sz w:val="28"/>
          <w:szCs w:val="28"/>
        </w:rPr>
      </w:pPr>
    </w:p>
    <w:p w:rsidR="00A21331" w:rsidRDefault="00A21331" w:rsidP="00AC6814">
      <w:pPr>
        <w:keepNext/>
        <w:shd w:val="clear" w:color="auto" w:fill="FFFFFF"/>
        <w:spacing w:after="0" w:line="360" w:lineRule="auto"/>
        <w:jc w:val="center"/>
        <w:textAlignment w:val="baseline"/>
      </w:pPr>
      <w:r>
        <w:rPr>
          <w:noProof/>
          <w:lang w:eastAsia="ru-RU"/>
        </w:rPr>
        <w:drawing>
          <wp:inline distT="0" distB="0" distL="0" distR="0" wp14:anchorId="61B1EB94" wp14:editId="0D4EF064">
            <wp:extent cx="5940425" cy="3890645"/>
            <wp:effectExtent l="0" t="0" r="317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3890645"/>
                    </a:xfrm>
                    <a:prstGeom prst="rect">
                      <a:avLst/>
                    </a:prstGeom>
                  </pic:spPr>
                </pic:pic>
              </a:graphicData>
            </a:graphic>
          </wp:inline>
        </w:drawing>
      </w:r>
    </w:p>
    <w:p w:rsidR="00A21331" w:rsidRPr="00864044" w:rsidRDefault="00A21331" w:rsidP="00A21331">
      <w:pPr>
        <w:pStyle w:val="ae"/>
        <w:jc w:val="center"/>
        <w:rPr>
          <w:rFonts w:ascii="Times New Roman" w:hAnsi="Times New Roman" w:cs="Times New Roman"/>
          <w:b/>
          <w:i w:val="0"/>
          <w:color w:val="auto"/>
          <w:sz w:val="28"/>
        </w:rPr>
      </w:pPr>
      <w:r w:rsidRPr="00864044">
        <w:rPr>
          <w:rFonts w:ascii="Times New Roman" w:hAnsi="Times New Roman" w:cs="Times New Roman"/>
          <w:b/>
          <w:i w:val="0"/>
          <w:color w:val="auto"/>
          <w:sz w:val="28"/>
        </w:rPr>
        <w:t xml:space="preserve">Рисунок </w:t>
      </w:r>
      <w:r w:rsidRPr="00864044">
        <w:rPr>
          <w:rFonts w:ascii="Times New Roman" w:hAnsi="Times New Roman" w:cs="Times New Roman"/>
          <w:b/>
          <w:i w:val="0"/>
          <w:color w:val="auto"/>
          <w:sz w:val="28"/>
        </w:rPr>
        <w:fldChar w:fldCharType="begin"/>
      </w:r>
      <w:r w:rsidRPr="00864044">
        <w:rPr>
          <w:rFonts w:ascii="Times New Roman" w:hAnsi="Times New Roman" w:cs="Times New Roman"/>
          <w:b/>
          <w:i w:val="0"/>
          <w:color w:val="auto"/>
          <w:sz w:val="28"/>
        </w:rPr>
        <w:instrText xml:space="preserve"> SEQ Рисунок \* ARABIC </w:instrText>
      </w:r>
      <w:r w:rsidRPr="00864044">
        <w:rPr>
          <w:rFonts w:ascii="Times New Roman" w:hAnsi="Times New Roman" w:cs="Times New Roman"/>
          <w:b/>
          <w:i w:val="0"/>
          <w:color w:val="auto"/>
          <w:sz w:val="28"/>
        </w:rPr>
        <w:fldChar w:fldCharType="separate"/>
      </w:r>
      <w:r w:rsidR="00EF5685">
        <w:rPr>
          <w:rFonts w:ascii="Times New Roman" w:hAnsi="Times New Roman" w:cs="Times New Roman"/>
          <w:b/>
          <w:i w:val="0"/>
          <w:noProof/>
          <w:color w:val="auto"/>
          <w:sz w:val="28"/>
        </w:rPr>
        <w:t>11</w:t>
      </w:r>
      <w:r w:rsidRPr="00864044">
        <w:rPr>
          <w:rFonts w:ascii="Times New Roman" w:hAnsi="Times New Roman" w:cs="Times New Roman"/>
          <w:b/>
          <w:i w:val="0"/>
          <w:color w:val="auto"/>
          <w:sz w:val="28"/>
        </w:rPr>
        <w:fldChar w:fldCharType="end"/>
      </w:r>
      <w:r w:rsidR="004A262F">
        <w:rPr>
          <w:rFonts w:ascii="Times New Roman" w:hAnsi="Times New Roman" w:cs="Times New Roman"/>
          <w:b/>
          <w:i w:val="0"/>
          <w:color w:val="auto"/>
          <w:sz w:val="28"/>
        </w:rPr>
        <w:t xml:space="preserve"> - Формирующиеся</w:t>
      </w:r>
      <w:r w:rsidRPr="00864044">
        <w:rPr>
          <w:rFonts w:ascii="Times New Roman" w:hAnsi="Times New Roman" w:cs="Times New Roman"/>
          <w:b/>
          <w:i w:val="0"/>
          <w:color w:val="auto"/>
          <w:sz w:val="28"/>
        </w:rPr>
        <w:t xml:space="preserve"> агломераци</w:t>
      </w:r>
      <w:r w:rsidR="004A262F">
        <w:rPr>
          <w:rFonts w:ascii="Times New Roman" w:hAnsi="Times New Roman" w:cs="Times New Roman"/>
          <w:b/>
          <w:i w:val="0"/>
          <w:color w:val="auto"/>
          <w:sz w:val="28"/>
        </w:rPr>
        <w:t>и</w:t>
      </w:r>
      <w:r w:rsidRPr="00864044">
        <w:rPr>
          <w:rFonts w:ascii="Times New Roman" w:hAnsi="Times New Roman" w:cs="Times New Roman"/>
          <w:b/>
          <w:i w:val="0"/>
          <w:color w:val="auto"/>
          <w:sz w:val="28"/>
        </w:rPr>
        <w:t xml:space="preserve"> Свердловской области</w:t>
      </w:r>
    </w:p>
    <w:p w:rsidR="002E16E8" w:rsidRDefault="002E16E8" w:rsidP="002E16E8">
      <w:pPr>
        <w:shd w:val="clear" w:color="auto" w:fill="FFFFFF"/>
        <w:spacing w:after="0" w:line="360" w:lineRule="auto"/>
        <w:ind w:firstLine="708"/>
        <w:jc w:val="both"/>
        <w:textAlignment w:val="baseline"/>
        <w:rPr>
          <w:rFonts w:ascii="Times New Roman" w:eastAsia="Times New Roman" w:hAnsi="Times New Roman" w:cs="Times New Roman"/>
          <w:sz w:val="28"/>
          <w:szCs w:val="28"/>
          <w:lang w:eastAsia="ru-RU"/>
        </w:rPr>
      </w:pPr>
      <w:r>
        <w:rPr>
          <w:rFonts w:ascii="Times New Roman" w:hAnsi="Times New Roman" w:cs="Times New Roman"/>
          <w:sz w:val="28"/>
          <w:szCs w:val="28"/>
          <w:shd w:val="clear" w:color="auto" w:fill="FFFFFF"/>
        </w:rPr>
        <w:lastRenderedPageBreak/>
        <w:t xml:space="preserve">Также уделяется внимание формированию межрегиональных связей с другими регионами РФ, в том числе с соседней Челябинской областью с целью организации в долгосрочной перспективе </w:t>
      </w:r>
      <w:r w:rsidRPr="001462D1">
        <w:rPr>
          <w:rFonts w:ascii="Times New Roman" w:hAnsi="Times New Roman" w:cs="Times New Roman"/>
          <w:sz w:val="28"/>
          <w:szCs w:val="28"/>
          <w:shd w:val="clear" w:color="auto" w:fill="FFFFFF"/>
        </w:rPr>
        <w:t>агломерации «Екатеринбург – Челябинск».</w:t>
      </w:r>
      <w:r w:rsidRPr="00595BD6">
        <w:rPr>
          <w:rFonts w:ascii="Times New Roman" w:eastAsia="Times New Roman" w:hAnsi="Times New Roman" w:cs="Times New Roman"/>
          <w:sz w:val="28"/>
          <w:szCs w:val="28"/>
          <w:lang w:eastAsia="ru-RU"/>
        </w:rPr>
        <w:t xml:space="preserve"> </w:t>
      </w:r>
    </w:p>
    <w:p w:rsidR="002E16E8" w:rsidRDefault="002E16E8" w:rsidP="002E16E8">
      <w:pPr>
        <w:shd w:val="clear" w:color="auto" w:fill="FFFFFF"/>
        <w:spacing w:after="0" w:line="360" w:lineRule="auto"/>
        <w:ind w:firstLine="708"/>
        <w:jc w:val="both"/>
        <w:textAlignment w:val="baseline"/>
        <w:rPr>
          <w:rFonts w:ascii="Times New Roman" w:eastAsia="Times New Roman" w:hAnsi="Times New Roman" w:cs="Times New Roman"/>
          <w:sz w:val="28"/>
          <w:szCs w:val="28"/>
          <w:lang w:eastAsia="ru-RU"/>
        </w:rPr>
      </w:pPr>
      <w:r w:rsidRPr="001462D1">
        <w:rPr>
          <w:rFonts w:ascii="Times New Roman" w:eastAsia="Times New Roman" w:hAnsi="Times New Roman" w:cs="Times New Roman"/>
          <w:sz w:val="28"/>
          <w:szCs w:val="28"/>
          <w:lang w:eastAsia="ru-RU"/>
        </w:rPr>
        <w:t>Остановимся подробнее на параграфе 25 Стратегии: «Развитие туристского потенциала»</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Cs/>
          <w:sz w:val="28"/>
          <w:szCs w:val="28"/>
          <w:lang w:eastAsia="ru-RU"/>
        </w:rPr>
        <w:t>[3</w:t>
      </w:r>
      <w:r w:rsidRPr="004A20D5">
        <w:rPr>
          <w:rFonts w:ascii="Times New Roman" w:eastAsia="Times New Roman" w:hAnsi="Times New Roman" w:cs="Times New Roman"/>
          <w:bCs/>
          <w:sz w:val="28"/>
          <w:szCs w:val="28"/>
          <w:lang w:eastAsia="ru-RU"/>
        </w:rPr>
        <w:t>].</w:t>
      </w:r>
      <w:r>
        <w:rPr>
          <w:rFonts w:ascii="Times New Roman" w:eastAsia="Times New Roman" w:hAnsi="Times New Roman" w:cs="Times New Roman"/>
          <w:sz w:val="28"/>
          <w:szCs w:val="28"/>
          <w:lang w:eastAsia="ru-RU"/>
        </w:rPr>
        <w:t xml:space="preserve"> </w:t>
      </w:r>
      <w:r w:rsidRPr="003E0D89">
        <w:rPr>
          <w:rFonts w:ascii="Times New Roman" w:eastAsia="Times New Roman" w:hAnsi="Times New Roman" w:cs="Times New Roman"/>
          <w:sz w:val="28"/>
          <w:szCs w:val="28"/>
          <w:lang w:eastAsia="ru-RU"/>
        </w:rPr>
        <w:t>Целью реализации направления социально-экономической полити</w:t>
      </w:r>
      <w:r>
        <w:rPr>
          <w:rFonts w:ascii="Times New Roman" w:eastAsia="Times New Roman" w:hAnsi="Times New Roman" w:cs="Times New Roman"/>
          <w:sz w:val="28"/>
          <w:szCs w:val="28"/>
          <w:lang w:eastAsia="ru-RU"/>
        </w:rPr>
        <w:t>ки Свердловской области на 2016-</w:t>
      </w:r>
      <w:r w:rsidRPr="003E0D89">
        <w:rPr>
          <w:rFonts w:ascii="Times New Roman" w:eastAsia="Times New Roman" w:hAnsi="Times New Roman" w:cs="Times New Roman"/>
          <w:sz w:val="28"/>
          <w:szCs w:val="28"/>
          <w:lang w:eastAsia="ru-RU"/>
        </w:rPr>
        <w:t xml:space="preserve">2030 годы </w:t>
      </w:r>
      <w:r w:rsidRPr="001462D1">
        <w:rPr>
          <w:rFonts w:ascii="Times New Roman" w:eastAsia="Times New Roman" w:hAnsi="Times New Roman" w:cs="Times New Roman"/>
          <w:sz w:val="28"/>
          <w:szCs w:val="28"/>
          <w:lang w:eastAsia="ru-RU"/>
        </w:rPr>
        <w:t>«</w:t>
      </w:r>
      <w:r w:rsidRPr="003E0D89">
        <w:rPr>
          <w:rFonts w:ascii="Times New Roman" w:eastAsia="Times New Roman" w:hAnsi="Times New Roman" w:cs="Times New Roman"/>
          <w:sz w:val="28"/>
          <w:szCs w:val="28"/>
          <w:lang w:eastAsia="ru-RU"/>
        </w:rPr>
        <w:t>Р</w:t>
      </w:r>
      <w:r w:rsidRPr="001462D1">
        <w:rPr>
          <w:rFonts w:ascii="Times New Roman" w:eastAsia="Times New Roman" w:hAnsi="Times New Roman" w:cs="Times New Roman"/>
          <w:sz w:val="28"/>
          <w:szCs w:val="28"/>
          <w:lang w:eastAsia="ru-RU"/>
        </w:rPr>
        <w:t xml:space="preserve">азвитие туристского потенциала» </w:t>
      </w:r>
      <w:r w:rsidRPr="003E0D89">
        <w:rPr>
          <w:rFonts w:ascii="Times New Roman" w:eastAsia="Times New Roman" w:hAnsi="Times New Roman" w:cs="Times New Roman"/>
          <w:sz w:val="28"/>
          <w:szCs w:val="28"/>
          <w:lang w:eastAsia="ru-RU"/>
        </w:rPr>
        <w:t xml:space="preserve">является формирование современной конкурентоспособной туристской индустрии </w:t>
      </w:r>
      <w:r>
        <w:rPr>
          <w:rFonts w:ascii="Times New Roman" w:eastAsia="Times New Roman" w:hAnsi="Times New Roman" w:cs="Times New Roman"/>
          <w:sz w:val="28"/>
          <w:szCs w:val="28"/>
          <w:lang w:eastAsia="ru-RU"/>
        </w:rPr>
        <w:t>при помощи</w:t>
      </w:r>
      <w:r w:rsidRPr="003E0D8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наибольшего</w:t>
      </w:r>
      <w:r w:rsidRPr="003E0D89">
        <w:rPr>
          <w:rFonts w:ascii="Times New Roman" w:eastAsia="Times New Roman" w:hAnsi="Times New Roman" w:cs="Times New Roman"/>
          <w:sz w:val="28"/>
          <w:szCs w:val="28"/>
          <w:lang w:eastAsia="ru-RU"/>
        </w:rPr>
        <w:t xml:space="preserve"> использования существующего туристского потенциала и снятия инфраструктурны</w:t>
      </w:r>
      <w:r w:rsidRPr="001462D1">
        <w:rPr>
          <w:rFonts w:ascii="Times New Roman" w:eastAsia="Times New Roman" w:hAnsi="Times New Roman" w:cs="Times New Roman"/>
          <w:sz w:val="28"/>
          <w:szCs w:val="28"/>
          <w:lang w:eastAsia="ru-RU"/>
        </w:rPr>
        <w:t>х ограничений для его развития.</w:t>
      </w:r>
    </w:p>
    <w:p w:rsidR="003258D4" w:rsidRDefault="003258D4" w:rsidP="003258D4">
      <w:pPr>
        <w:shd w:val="clear" w:color="auto" w:fill="FFFFFF"/>
        <w:spacing w:after="0" w:line="360" w:lineRule="auto"/>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Одной из основных задач по достижению указанной цели называется продвижение </w:t>
      </w:r>
      <w:r w:rsidRPr="00175C2D">
        <w:rPr>
          <w:rFonts w:ascii="Times New Roman" w:eastAsia="Times New Roman" w:hAnsi="Times New Roman" w:cs="Times New Roman"/>
          <w:sz w:val="28"/>
          <w:szCs w:val="28"/>
          <w:lang w:eastAsia="ru-RU"/>
        </w:rPr>
        <w:t>туристского бренда Свердловской области на внутреннем и внешнем рынках</w:t>
      </w:r>
      <w:r>
        <w:rPr>
          <w:rFonts w:ascii="Times New Roman" w:eastAsia="Times New Roman" w:hAnsi="Times New Roman" w:cs="Times New Roman"/>
          <w:sz w:val="28"/>
          <w:szCs w:val="28"/>
          <w:lang w:eastAsia="ru-RU"/>
        </w:rPr>
        <w:t>. При этом стоит отметить, что обсуждения по созданию туристского бренда региона поднимаются с 2012 года. В 2013 году Совет по развитию туризма Свердловской области выбрал позиционирование региона под брендом «Большой Урал» (на англ. «</w:t>
      </w:r>
      <w:r>
        <w:rPr>
          <w:rFonts w:ascii="Times New Roman" w:eastAsia="Times New Roman" w:hAnsi="Times New Roman" w:cs="Times New Roman"/>
          <w:sz w:val="28"/>
          <w:szCs w:val="28"/>
          <w:lang w:val="en-US" w:eastAsia="ru-RU"/>
        </w:rPr>
        <w:t>Great</w:t>
      </w:r>
      <w:r w:rsidRPr="00175C2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Ural</w:t>
      </w:r>
      <w:r>
        <w:rPr>
          <w:rFonts w:ascii="Times New Roman" w:eastAsia="Times New Roman" w:hAnsi="Times New Roman" w:cs="Times New Roman"/>
          <w:sz w:val="28"/>
          <w:szCs w:val="28"/>
          <w:lang w:eastAsia="ru-RU"/>
        </w:rPr>
        <w:t>»). Именно под этим брендом представлен Уральский Федеральный округ в национальном проекте «Туризм и индустрия гостеприимства», как макрорегион для активного отдыха. Однако на данный момент узнаваемости туристского бренда «Большой Урал» нет ни внутри страны, ни за рубежом.</w:t>
      </w:r>
    </w:p>
    <w:p w:rsidR="003258D4" w:rsidRPr="00175C2D" w:rsidRDefault="003258D4" w:rsidP="003258D4">
      <w:pPr>
        <w:shd w:val="clear" w:color="auto" w:fill="FFFFFF"/>
        <w:spacing w:after="0" w:line="360" w:lineRule="auto"/>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свою очередь ставятся задачи по развитию туристской инфраструктуры региона, повышению уровня конкурен</w:t>
      </w:r>
      <w:r w:rsidR="00C94BF4">
        <w:rPr>
          <w:rFonts w:ascii="Times New Roman" w:eastAsia="Times New Roman" w:hAnsi="Times New Roman" w:cs="Times New Roman"/>
          <w:sz w:val="28"/>
          <w:szCs w:val="28"/>
          <w:lang w:eastAsia="ru-RU"/>
        </w:rPr>
        <w:t>тоспособности туристских услуг, формирование имиджа региона, как территории благоприятной для развития туризма,</w:t>
      </w:r>
      <w:r>
        <w:rPr>
          <w:rFonts w:ascii="Times New Roman" w:eastAsia="Times New Roman" w:hAnsi="Times New Roman" w:cs="Times New Roman"/>
          <w:sz w:val="28"/>
          <w:szCs w:val="28"/>
          <w:lang w:eastAsia="ru-RU"/>
        </w:rPr>
        <w:t xml:space="preserve"> развитие внутреннего туризма, что дополняет задачу продвижения туристского бренда региона.</w:t>
      </w:r>
    </w:p>
    <w:p w:rsidR="003258D4" w:rsidRPr="0081561B" w:rsidRDefault="003258D4" w:rsidP="003258D4">
      <w:pPr>
        <w:shd w:val="clear" w:color="auto" w:fill="FFFFFF"/>
        <w:spacing w:after="0" w:line="360" w:lineRule="auto"/>
        <w:ind w:firstLine="708"/>
        <w:jc w:val="both"/>
        <w:textAlignment w:val="baseline"/>
        <w:rPr>
          <w:rFonts w:ascii="Times New Roman" w:eastAsia="Times New Roman" w:hAnsi="Times New Roman" w:cs="Times New Roman"/>
          <w:sz w:val="28"/>
          <w:szCs w:val="28"/>
          <w:lang w:eastAsia="ru-RU"/>
        </w:rPr>
      </w:pPr>
      <w:r w:rsidRPr="003E0D89">
        <w:rPr>
          <w:rFonts w:ascii="Times New Roman" w:eastAsia="Times New Roman" w:hAnsi="Times New Roman" w:cs="Times New Roman"/>
          <w:sz w:val="28"/>
          <w:szCs w:val="28"/>
          <w:lang w:eastAsia="ru-RU"/>
        </w:rPr>
        <w:t>На решение поставленных задач направлен реализуемый в рамках государственной програм</w:t>
      </w:r>
      <w:r w:rsidRPr="001462D1">
        <w:rPr>
          <w:rFonts w:ascii="Times New Roman" w:eastAsia="Times New Roman" w:hAnsi="Times New Roman" w:cs="Times New Roman"/>
          <w:sz w:val="28"/>
          <w:szCs w:val="28"/>
          <w:lang w:eastAsia="ru-RU"/>
        </w:rPr>
        <w:t>мы Свердловской области проект «Индустрия туризма»</w:t>
      </w:r>
      <w:r w:rsidR="00C94BF4">
        <w:rPr>
          <w:rFonts w:ascii="Times New Roman" w:eastAsia="Times New Roman" w:hAnsi="Times New Roman" w:cs="Times New Roman"/>
          <w:sz w:val="28"/>
          <w:szCs w:val="28"/>
          <w:lang w:eastAsia="ru-RU"/>
        </w:rPr>
        <w:t xml:space="preserve"> </w:t>
      </w:r>
      <w:r w:rsidR="00C94BF4" w:rsidRPr="00864221">
        <w:rPr>
          <w:rFonts w:ascii="Times New Roman" w:eastAsia="Times New Roman" w:hAnsi="Times New Roman" w:cs="Times New Roman"/>
          <w:sz w:val="28"/>
          <w:szCs w:val="28"/>
          <w:lang w:eastAsia="ru-RU"/>
        </w:rPr>
        <w:t>[</w:t>
      </w:r>
      <w:r w:rsidR="00864221" w:rsidRPr="00864221">
        <w:rPr>
          <w:rFonts w:ascii="Times New Roman" w:eastAsia="Times New Roman" w:hAnsi="Times New Roman" w:cs="Times New Roman"/>
          <w:sz w:val="28"/>
          <w:szCs w:val="28"/>
          <w:lang w:eastAsia="ru-RU"/>
        </w:rPr>
        <w:t>6</w:t>
      </w:r>
      <w:r w:rsidR="00C94BF4" w:rsidRPr="00864221">
        <w:rPr>
          <w:rFonts w:ascii="Times New Roman" w:eastAsia="Times New Roman" w:hAnsi="Times New Roman" w:cs="Times New Roman"/>
          <w:sz w:val="28"/>
          <w:szCs w:val="28"/>
          <w:lang w:eastAsia="ru-RU"/>
        </w:rPr>
        <w:t>]</w:t>
      </w:r>
      <w:r w:rsidRPr="00864221">
        <w:rPr>
          <w:rFonts w:ascii="Times New Roman" w:eastAsia="Times New Roman" w:hAnsi="Times New Roman" w:cs="Times New Roman"/>
          <w:sz w:val="28"/>
          <w:szCs w:val="28"/>
          <w:lang w:eastAsia="ru-RU"/>
        </w:rPr>
        <w:t>.</w:t>
      </w:r>
    </w:p>
    <w:p w:rsidR="003258D4" w:rsidRPr="00456D80" w:rsidRDefault="003258D4" w:rsidP="003258D4">
      <w:pPr>
        <w:spacing w:after="0" w:line="360" w:lineRule="auto"/>
        <w:ind w:firstLine="708"/>
        <w:jc w:val="both"/>
        <w:rPr>
          <w:rFonts w:ascii="Times New Roman" w:hAnsi="Times New Roman" w:cs="Times New Roman"/>
          <w:b/>
          <w:sz w:val="28"/>
          <w:szCs w:val="28"/>
        </w:rPr>
      </w:pPr>
      <w:r w:rsidRPr="001462D1">
        <w:rPr>
          <w:rFonts w:ascii="Times New Roman" w:hAnsi="Times New Roman" w:cs="Times New Roman"/>
          <w:sz w:val="28"/>
          <w:szCs w:val="28"/>
        </w:rPr>
        <w:lastRenderedPageBreak/>
        <w:t xml:space="preserve">Согласно </w:t>
      </w:r>
      <w:r>
        <w:rPr>
          <w:rFonts w:ascii="Times New Roman" w:hAnsi="Times New Roman" w:cs="Times New Roman"/>
          <w:sz w:val="28"/>
          <w:szCs w:val="28"/>
        </w:rPr>
        <w:t>С</w:t>
      </w:r>
      <w:r w:rsidRPr="001462D1">
        <w:rPr>
          <w:rFonts w:ascii="Times New Roman" w:hAnsi="Times New Roman" w:cs="Times New Roman"/>
          <w:sz w:val="28"/>
          <w:szCs w:val="28"/>
        </w:rPr>
        <w:t>тратегии развития туризма</w:t>
      </w:r>
      <w:r>
        <w:rPr>
          <w:rFonts w:ascii="Times New Roman" w:hAnsi="Times New Roman" w:cs="Times New Roman"/>
          <w:sz w:val="28"/>
          <w:szCs w:val="28"/>
        </w:rPr>
        <w:t xml:space="preserve"> </w:t>
      </w:r>
      <w:r w:rsidRPr="001462D1">
        <w:rPr>
          <w:rFonts w:ascii="Times New Roman" w:hAnsi="Times New Roman" w:cs="Times New Roman"/>
          <w:sz w:val="28"/>
          <w:szCs w:val="28"/>
        </w:rPr>
        <w:t xml:space="preserve">в регионе </w:t>
      </w:r>
      <w:r w:rsidRPr="001462D1">
        <w:rPr>
          <w:rFonts w:ascii="Times New Roman" w:hAnsi="Times New Roman" w:cs="Times New Roman"/>
          <w:sz w:val="28"/>
          <w:szCs w:val="28"/>
          <w:shd w:val="clear" w:color="auto" w:fill="FFFFFF"/>
        </w:rPr>
        <w:t xml:space="preserve">рынок внутреннего и въездного туризма является наиболее перспективным для Свердловской области и </w:t>
      </w:r>
      <w:r w:rsidR="00322CEE">
        <w:rPr>
          <w:rFonts w:ascii="Times New Roman" w:hAnsi="Times New Roman" w:cs="Times New Roman"/>
          <w:sz w:val="28"/>
          <w:szCs w:val="28"/>
          <w:shd w:val="clear" w:color="auto" w:fill="FFFFFF"/>
        </w:rPr>
        <w:t xml:space="preserve">непременно </w:t>
      </w:r>
      <w:r w:rsidRPr="001462D1">
        <w:rPr>
          <w:rFonts w:ascii="Times New Roman" w:hAnsi="Times New Roman" w:cs="Times New Roman"/>
          <w:sz w:val="28"/>
          <w:szCs w:val="28"/>
          <w:shd w:val="clear" w:color="auto" w:fill="FFFFFF"/>
        </w:rPr>
        <w:t xml:space="preserve">требует дополнительного внимания, </w:t>
      </w:r>
      <w:r>
        <w:rPr>
          <w:rFonts w:ascii="Times New Roman" w:hAnsi="Times New Roman" w:cs="Times New Roman"/>
          <w:sz w:val="28"/>
          <w:szCs w:val="28"/>
          <w:shd w:val="clear" w:color="auto" w:fill="FFFFFF"/>
        </w:rPr>
        <w:t>анализа</w:t>
      </w:r>
      <w:r w:rsidRPr="001462D1">
        <w:rPr>
          <w:rFonts w:ascii="Times New Roman" w:hAnsi="Times New Roman" w:cs="Times New Roman"/>
          <w:sz w:val="28"/>
          <w:szCs w:val="28"/>
          <w:shd w:val="clear" w:color="auto" w:fill="FFFFFF"/>
        </w:rPr>
        <w:t xml:space="preserve"> и </w:t>
      </w:r>
      <w:r>
        <w:rPr>
          <w:rFonts w:ascii="Times New Roman" w:hAnsi="Times New Roman" w:cs="Times New Roman"/>
          <w:sz w:val="28"/>
          <w:szCs w:val="28"/>
          <w:shd w:val="clear" w:color="auto" w:fill="FFFFFF"/>
        </w:rPr>
        <w:t>изучения</w:t>
      </w:r>
      <w:r w:rsidRPr="001462D1">
        <w:rPr>
          <w:rFonts w:ascii="Times New Roman" w:hAnsi="Times New Roman" w:cs="Times New Roman"/>
          <w:sz w:val="28"/>
          <w:szCs w:val="28"/>
          <w:shd w:val="clear" w:color="auto" w:fill="FFFFFF"/>
        </w:rPr>
        <w:t xml:space="preserve"> на предмет интегр</w:t>
      </w:r>
      <w:r>
        <w:rPr>
          <w:rFonts w:ascii="Times New Roman" w:hAnsi="Times New Roman" w:cs="Times New Roman"/>
          <w:sz w:val="28"/>
          <w:szCs w:val="28"/>
          <w:shd w:val="clear" w:color="auto" w:fill="FFFFFF"/>
        </w:rPr>
        <w:t>ирования</w:t>
      </w:r>
      <w:r w:rsidRPr="001462D1">
        <w:rPr>
          <w:rFonts w:ascii="Times New Roman" w:hAnsi="Times New Roman" w:cs="Times New Roman"/>
          <w:sz w:val="28"/>
          <w:szCs w:val="28"/>
          <w:shd w:val="clear" w:color="auto" w:fill="FFFFFF"/>
        </w:rPr>
        <w:t xml:space="preserve"> туристских объектов и достопримечательностей </w:t>
      </w:r>
      <w:r>
        <w:rPr>
          <w:rFonts w:ascii="Times New Roman" w:hAnsi="Times New Roman" w:cs="Times New Roman"/>
          <w:sz w:val="28"/>
          <w:szCs w:val="28"/>
          <w:shd w:val="clear" w:color="auto" w:fill="FFFFFF"/>
        </w:rPr>
        <w:t>региона</w:t>
      </w:r>
      <w:r w:rsidRPr="001462D1">
        <w:rPr>
          <w:rFonts w:ascii="Times New Roman" w:hAnsi="Times New Roman" w:cs="Times New Roman"/>
          <w:sz w:val="28"/>
          <w:szCs w:val="28"/>
          <w:shd w:val="clear" w:color="auto" w:fill="FFFFFF"/>
        </w:rPr>
        <w:t xml:space="preserve"> в </w:t>
      </w:r>
      <w:r w:rsidR="00322CEE">
        <w:rPr>
          <w:rFonts w:ascii="Times New Roman" w:hAnsi="Times New Roman" w:cs="Times New Roman"/>
          <w:sz w:val="28"/>
          <w:szCs w:val="28"/>
          <w:shd w:val="clear" w:color="auto" w:fill="FFFFFF"/>
        </w:rPr>
        <w:t xml:space="preserve">экскурсионные маршруты и </w:t>
      </w:r>
      <w:r w:rsidRPr="001462D1">
        <w:rPr>
          <w:rFonts w:ascii="Times New Roman" w:hAnsi="Times New Roman" w:cs="Times New Roman"/>
          <w:sz w:val="28"/>
          <w:szCs w:val="28"/>
          <w:shd w:val="clear" w:color="auto" w:fill="FFFFFF"/>
        </w:rPr>
        <w:t xml:space="preserve">программы туроператоров, </w:t>
      </w:r>
      <w:r w:rsidR="00322CEE">
        <w:rPr>
          <w:rFonts w:ascii="Times New Roman" w:hAnsi="Times New Roman" w:cs="Times New Roman"/>
          <w:sz w:val="28"/>
          <w:szCs w:val="28"/>
          <w:shd w:val="clear" w:color="auto" w:fill="FFFFFF"/>
        </w:rPr>
        <w:t>работающих в</w:t>
      </w:r>
      <w:r w:rsidRPr="001462D1">
        <w:rPr>
          <w:rFonts w:ascii="Times New Roman" w:hAnsi="Times New Roman" w:cs="Times New Roman"/>
          <w:sz w:val="28"/>
          <w:szCs w:val="28"/>
          <w:shd w:val="clear" w:color="auto" w:fill="FFFFFF"/>
        </w:rPr>
        <w:t xml:space="preserve"> данном направлении</w:t>
      </w:r>
      <w:r w:rsidR="00404A2E">
        <w:rPr>
          <w:rFonts w:ascii="Times New Roman" w:hAnsi="Times New Roman" w:cs="Times New Roman"/>
          <w:sz w:val="28"/>
          <w:szCs w:val="28"/>
          <w:shd w:val="clear" w:color="auto" w:fill="FFFFFF"/>
        </w:rPr>
        <w:t xml:space="preserve"> </w:t>
      </w:r>
      <w:r w:rsidR="00864221">
        <w:rPr>
          <w:rFonts w:ascii="Times New Roman" w:hAnsi="Times New Roman" w:cs="Times New Roman"/>
          <w:iCs/>
          <w:sz w:val="28"/>
          <w:szCs w:val="28"/>
        </w:rPr>
        <w:t>[10</w:t>
      </w:r>
      <w:r w:rsidR="00404A2E" w:rsidRPr="004A20D5">
        <w:rPr>
          <w:rFonts w:ascii="Times New Roman" w:hAnsi="Times New Roman" w:cs="Times New Roman"/>
          <w:iCs/>
          <w:sz w:val="28"/>
          <w:szCs w:val="28"/>
        </w:rPr>
        <w:t>]</w:t>
      </w:r>
      <w:r w:rsidRPr="001462D1">
        <w:rPr>
          <w:rFonts w:ascii="Times New Roman" w:hAnsi="Times New Roman" w:cs="Times New Roman"/>
          <w:sz w:val="28"/>
          <w:szCs w:val="28"/>
          <w:shd w:val="clear" w:color="auto" w:fill="FFFFFF"/>
        </w:rPr>
        <w:t>.</w:t>
      </w:r>
    </w:p>
    <w:p w:rsidR="003258D4" w:rsidRDefault="003258D4" w:rsidP="003258D4">
      <w:pPr>
        <w:spacing w:after="0" w:line="360" w:lineRule="auto"/>
        <w:ind w:firstLine="708"/>
        <w:jc w:val="both"/>
        <w:rPr>
          <w:rFonts w:ascii="Times New Roman" w:hAnsi="Times New Roman" w:cs="Times New Roman"/>
          <w:sz w:val="28"/>
          <w:szCs w:val="28"/>
          <w:shd w:val="clear" w:color="auto" w:fill="FFFFFF"/>
        </w:rPr>
      </w:pPr>
      <w:r w:rsidRPr="001462D1">
        <w:rPr>
          <w:rFonts w:ascii="Times New Roman" w:hAnsi="Times New Roman" w:cs="Times New Roman"/>
          <w:sz w:val="28"/>
          <w:szCs w:val="28"/>
          <w:shd w:val="clear" w:color="auto" w:fill="FFFFFF"/>
        </w:rPr>
        <w:t xml:space="preserve">Одним из приоритетных видов туризма для </w:t>
      </w:r>
      <w:r w:rsidR="00322CEE">
        <w:rPr>
          <w:rFonts w:ascii="Times New Roman" w:hAnsi="Times New Roman" w:cs="Times New Roman"/>
          <w:sz w:val="28"/>
          <w:szCs w:val="28"/>
          <w:shd w:val="clear" w:color="auto" w:fill="FFFFFF"/>
        </w:rPr>
        <w:t>области</w:t>
      </w:r>
      <w:r w:rsidRPr="001462D1">
        <w:rPr>
          <w:rFonts w:ascii="Times New Roman" w:hAnsi="Times New Roman" w:cs="Times New Roman"/>
          <w:sz w:val="28"/>
          <w:szCs w:val="28"/>
          <w:shd w:val="clear" w:color="auto" w:fill="FFFFFF"/>
        </w:rPr>
        <w:t xml:space="preserve"> является культурно-познавательный туризм, который связан с экскурсионным посеще</w:t>
      </w:r>
      <w:r w:rsidR="00322CEE">
        <w:rPr>
          <w:rFonts w:ascii="Times New Roman" w:hAnsi="Times New Roman" w:cs="Times New Roman"/>
          <w:sz w:val="28"/>
          <w:szCs w:val="28"/>
          <w:shd w:val="clear" w:color="auto" w:fill="FFFFFF"/>
        </w:rPr>
        <w:t xml:space="preserve">нием музеев, памятников истории, </w:t>
      </w:r>
      <w:r w:rsidRPr="001462D1">
        <w:rPr>
          <w:rFonts w:ascii="Times New Roman" w:hAnsi="Times New Roman" w:cs="Times New Roman"/>
          <w:sz w:val="28"/>
          <w:szCs w:val="28"/>
          <w:shd w:val="clear" w:color="auto" w:fill="FFFFFF"/>
        </w:rPr>
        <w:t>культуры</w:t>
      </w:r>
      <w:r w:rsidR="00322CEE">
        <w:rPr>
          <w:rFonts w:ascii="Times New Roman" w:hAnsi="Times New Roman" w:cs="Times New Roman"/>
          <w:sz w:val="28"/>
          <w:szCs w:val="28"/>
          <w:shd w:val="clear" w:color="auto" w:fill="FFFFFF"/>
        </w:rPr>
        <w:t xml:space="preserve"> и архитектуры</w:t>
      </w:r>
      <w:r w:rsidRPr="001462D1">
        <w:rPr>
          <w:rFonts w:ascii="Times New Roman" w:hAnsi="Times New Roman" w:cs="Times New Roman"/>
          <w:sz w:val="28"/>
          <w:szCs w:val="28"/>
          <w:shd w:val="clear" w:color="auto" w:fill="FFFFFF"/>
        </w:rPr>
        <w:t xml:space="preserve">, </w:t>
      </w:r>
      <w:r w:rsidR="00322CEE" w:rsidRPr="001462D1">
        <w:rPr>
          <w:rFonts w:ascii="Times New Roman" w:hAnsi="Times New Roman" w:cs="Times New Roman"/>
          <w:sz w:val="28"/>
          <w:szCs w:val="28"/>
          <w:shd w:val="clear" w:color="auto" w:fill="FFFFFF"/>
        </w:rPr>
        <w:t>любопытных</w:t>
      </w:r>
      <w:r w:rsidRPr="001462D1">
        <w:rPr>
          <w:rFonts w:ascii="Times New Roman" w:hAnsi="Times New Roman" w:cs="Times New Roman"/>
          <w:sz w:val="28"/>
          <w:szCs w:val="28"/>
          <w:shd w:val="clear" w:color="auto" w:fill="FFFFFF"/>
        </w:rPr>
        <w:t xml:space="preserve"> в культурном отношении объектов</w:t>
      </w:r>
      <w:r w:rsidR="00FB204E">
        <w:rPr>
          <w:rFonts w:ascii="Times New Roman" w:hAnsi="Times New Roman" w:cs="Times New Roman"/>
          <w:sz w:val="28"/>
          <w:szCs w:val="28"/>
          <w:shd w:val="clear" w:color="auto" w:fill="FFFFFF"/>
        </w:rPr>
        <w:t xml:space="preserve"> </w:t>
      </w:r>
      <w:r w:rsidR="00FB204E" w:rsidRPr="00FB204E">
        <w:rPr>
          <w:rFonts w:ascii="Times New Roman" w:hAnsi="Times New Roman" w:cs="Times New Roman"/>
          <w:sz w:val="28"/>
          <w:szCs w:val="28"/>
          <w:shd w:val="clear" w:color="auto" w:fill="FFFFFF"/>
        </w:rPr>
        <w:t>[</w:t>
      </w:r>
      <w:r w:rsidR="00864221">
        <w:rPr>
          <w:rFonts w:ascii="Times New Roman" w:hAnsi="Times New Roman" w:cs="Times New Roman"/>
          <w:sz w:val="28"/>
          <w:szCs w:val="28"/>
          <w:shd w:val="clear" w:color="auto" w:fill="FFFFFF"/>
        </w:rPr>
        <w:t>10</w:t>
      </w:r>
      <w:r w:rsidR="00FB204E" w:rsidRPr="00FB204E">
        <w:rPr>
          <w:rFonts w:ascii="Times New Roman" w:hAnsi="Times New Roman" w:cs="Times New Roman"/>
          <w:sz w:val="28"/>
          <w:szCs w:val="28"/>
          <w:shd w:val="clear" w:color="auto" w:fill="FFFFFF"/>
        </w:rPr>
        <w:t>]</w:t>
      </w:r>
      <w:r w:rsidRPr="001462D1">
        <w:rPr>
          <w:rFonts w:ascii="Times New Roman" w:hAnsi="Times New Roman" w:cs="Times New Roman"/>
          <w:sz w:val="28"/>
          <w:szCs w:val="28"/>
          <w:shd w:val="clear" w:color="auto" w:fill="FFFFFF"/>
        </w:rPr>
        <w:t xml:space="preserve">. </w:t>
      </w:r>
    </w:p>
    <w:p w:rsidR="003258D4" w:rsidRDefault="003258D4" w:rsidP="003258D4">
      <w:pPr>
        <w:spacing w:after="0" w:line="360" w:lineRule="auto"/>
        <w:ind w:firstLine="708"/>
        <w:jc w:val="both"/>
        <w:rPr>
          <w:rFonts w:ascii="Times New Roman" w:hAnsi="Times New Roman" w:cs="Times New Roman"/>
          <w:sz w:val="28"/>
          <w:szCs w:val="28"/>
          <w:shd w:val="clear" w:color="auto" w:fill="FFFFFF"/>
        </w:rPr>
      </w:pPr>
      <w:r w:rsidRPr="001462D1">
        <w:rPr>
          <w:rFonts w:ascii="Times New Roman" w:hAnsi="Times New Roman" w:cs="Times New Roman"/>
          <w:sz w:val="28"/>
          <w:szCs w:val="28"/>
          <w:shd w:val="clear" w:color="auto" w:fill="FFFFFF"/>
        </w:rPr>
        <w:t>Ввиду с</w:t>
      </w:r>
      <w:r w:rsidR="00DB22BF">
        <w:rPr>
          <w:rFonts w:ascii="Times New Roman" w:hAnsi="Times New Roman" w:cs="Times New Roman"/>
          <w:sz w:val="28"/>
          <w:szCs w:val="28"/>
          <w:shd w:val="clear" w:color="auto" w:fill="FFFFFF"/>
        </w:rPr>
        <w:t>амобытности</w:t>
      </w:r>
      <w:r w:rsidRPr="001462D1">
        <w:rPr>
          <w:rFonts w:ascii="Times New Roman" w:hAnsi="Times New Roman" w:cs="Times New Roman"/>
          <w:sz w:val="28"/>
          <w:szCs w:val="28"/>
          <w:shd w:val="clear" w:color="auto" w:fill="FFFFFF"/>
        </w:rPr>
        <w:t xml:space="preserve"> </w:t>
      </w:r>
      <w:r w:rsidR="00DB22BF">
        <w:rPr>
          <w:rFonts w:ascii="Times New Roman" w:hAnsi="Times New Roman" w:cs="Times New Roman"/>
          <w:sz w:val="28"/>
          <w:szCs w:val="28"/>
          <w:shd w:val="clear" w:color="auto" w:fill="FFFFFF"/>
        </w:rPr>
        <w:t xml:space="preserve">региона, его богатой индустриально-промышленной историей </w:t>
      </w:r>
      <w:r w:rsidR="00DB22BF" w:rsidRPr="001462D1">
        <w:rPr>
          <w:rFonts w:ascii="Times New Roman" w:hAnsi="Times New Roman" w:cs="Times New Roman"/>
          <w:sz w:val="28"/>
          <w:szCs w:val="28"/>
          <w:shd w:val="clear" w:color="auto" w:fill="FFFFFF"/>
        </w:rPr>
        <w:t>особый</w:t>
      </w:r>
      <w:r w:rsidRPr="001462D1">
        <w:rPr>
          <w:rFonts w:ascii="Times New Roman" w:hAnsi="Times New Roman" w:cs="Times New Roman"/>
          <w:sz w:val="28"/>
          <w:szCs w:val="28"/>
          <w:shd w:val="clear" w:color="auto" w:fill="FFFFFF"/>
        </w:rPr>
        <w:t xml:space="preserve"> интерес представляют такие виды туризма, как промышленный, познавательный</w:t>
      </w:r>
      <w:r>
        <w:rPr>
          <w:rFonts w:ascii="Times New Roman" w:hAnsi="Times New Roman" w:cs="Times New Roman"/>
          <w:sz w:val="28"/>
          <w:szCs w:val="28"/>
          <w:shd w:val="clear" w:color="auto" w:fill="FFFFFF"/>
        </w:rPr>
        <w:t xml:space="preserve">, </w:t>
      </w:r>
      <w:r w:rsidRPr="001462D1">
        <w:rPr>
          <w:rFonts w:ascii="Times New Roman" w:hAnsi="Times New Roman" w:cs="Times New Roman"/>
          <w:sz w:val="28"/>
          <w:szCs w:val="28"/>
          <w:shd w:val="clear" w:color="auto" w:fill="FFFFFF"/>
        </w:rPr>
        <w:t xml:space="preserve">минералогический, </w:t>
      </w:r>
      <w:r>
        <w:rPr>
          <w:rFonts w:ascii="Times New Roman" w:hAnsi="Times New Roman" w:cs="Times New Roman"/>
          <w:sz w:val="28"/>
          <w:szCs w:val="28"/>
          <w:shd w:val="clear" w:color="auto" w:fill="FFFFFF"/>
        </w:rPr>
        <w:t xml:space="preserve">а также </w:t>
      </w:r>
      <w:r w:rsidRPr="001462D1">
        <w:rPr>
          <w:rFonts w:ascii="Times New Roman" w:hAnsi="Times New Roman" w:cs="Times New Roman"/>
          <w:sz w:val="28"/>
          <w:szCs w:val="28"/>
          <w:shd w:val="clear" w:color="auto" w:fill="FFFFFF"/>
        </w:rPr>
        <w:t xml:space="preserve">связанные с посещением </w:t>
      </w:r>
      <w:r w:rsidR="00DB22BF">
        <w:rPr>
          <w:rFonts w:ascii="Times New Roman" w:hAnsi="Times New Roman" w:cs="Times New Roman"/>
          <w:sz w:val="28"/>
          <w:szCs w:val="28"/>
          <w:shd w:val="clear" w:color="auto" w:fill="FFFFFF"/>
        </w:rPr>
        <w:t xml:space="preserve">уникальных </w:t>
      </w:r>
      <w:r w:rsidRPr="001462D1">
        <w:rPr>
          <w:rFonts w:ascii="Times New Roman" w:hAnsi="Times New Roman" w:cs="Times New Roman"/>
          <w:sz w:val="28"/>
          <w:szCs w:val="28"/>
          <w:shd w:val="clear" w:color="auto" w:fill="FFFFFF"/>
        </w:rPr>
        <w:t xml:space="preserve">памятников горнозаводского наследия Урала, производственных объектов, </w:t>
      </w:r>
      <w:r w:rsidR="00DB22BF">
        <w:rPr>
          <w:rFonts w:ascii="Times New Roman" w:hAnsi="Times New Roman" w:cs="Times New Roman"/>
          <w:sz w:val="28"/>
          <w:szCs w:val="28"/>
          <w:shd w:val="clear" w:color="auto" w:fill="FFFFFF"/>
        </w:rPr>
        <w:t xml:space="preserve">демонстрирующих становление промышленности с </w:t>
      </w:r>
      <w:r w:rsidR="00DB22BF" w:rsidRPr="00EE4C3E">
        <w:rPr>
          <w:rFonts w:ascii="Times New Roman" w:hAnsi="Times New Roman" w:cs="Times New Roman"/>
          <w:sz w:val="28"/>
          <w:szCs w:val="28"/>
          <w:shd w:val="clear" w:color="auto" w:fill="FFFFFF"/>
        </w:rPr>
        <w:t xml:space="preserve">XVIII века. </w:t>
      </w:r>
    </w:p>
    <w:p w:rsidR="003258D4" w:rsidRPr="00DB22BF" w:rsidRDefault="003258D4" w:rsidP="00DB22BF">
      <w:pPr>
        <w:spacing w:after="0" w:line="360" w:lineRule="auto"/>
        <w:ind w:firstLine="708"/>
        <w:jc w:val="both"/>
        <w:rPr>
          <w:rFonts w:ascii="Times New Roman" w:hAnsi="Times New Roman" w:cs="Times New Roman"/>
          <w:sz w:val="28"/>
          <w:szCs w:val="28"/>
          <w:shd w:val="clear" w:color="auto" w:fill="FFFFFF"/>
        </w:rPr>
      </w:pPr>
      <w:r w:rsidRPr="00EE4C3E">
        <w:rPr>
          <w:rFonts w:ascii="Times New Roman" w:hAnsi="Times New Roman" w:cs="Times New Roman"/>
          <w:sz w:val="28"/>
          <w:szCs w:val="28"/>
          <w:shd w:val="clear" w:color="auto" w:fill="FFFFFF"/>
        </w:rPr>
        <w:t xml:space="preserve">Таким образом, </w:t>
      </w:r>
      <w:r w:rsidR="00DB22BF">
        <w:rPr>
          <w:rFonts w:ascii="Times New Roman" w:hAnsi="Times New Roman" w:cs="Times New Roman"/>
          <w:sz w:val="28"/>
          <w:szCs w:val="28"/>
          <w:shd w:val="clear" w:color="auto" w:fill="FFFFFF"/>
        </w:rPr>
        <w:t xml:space="preserve">согласно Стратегии развития туризма </w:t>
      </w:r>
      <w:r w:rsidRPr="00EE4C3E">
        <w:rPr>
          <w:rFonts w:ascii="Times New Roman" w:hAnsi="Times New Roman" w:cs="Times New Roman"/>
          <w:sz w:val="28"/>
          <w:szCs w:val="28"/>
          <w:shd w:val="clear" w:color="auto" w:fill="FFFFFF"/>
        </w:rPr>
        <w:t xml:space="preserve">позиционирование региона </w:t>
      </w:r>
      <w:r w:rsidRPr="00EE4C3E">
        <w:rPr>
          <w:rFonts w:ascii="Times New Roman" w:hAnsi="Times New Roman" w:cs="Times New Roman"/>
          <w:sz w:val="28"/>
          <w:szCs w:val="28"/>
        </w:rPr>
        <w:t>сквозь призму культурно-познавательного туризма</w:t>
      </w:r>
      <w:r w:rsidRPr="00EE4C3E">
        <w:rPr>
          <w:rFonts w:ascii="Times New Roman" w:hAnsi="Times New Roman" w:cs="Times New Roman"/>
          <w:sz w:val="28"/>
          <w:szCs w:val="28"/>
          <w:shd w:val="clear" w:color="auto" w:fill="FFFFFF"/>
        </w:rPr>
        <w:t xml:space="preserve"> разумно реализовывать, используя самобытность Свердловской области</w:t>
      </w:r>
      <w:r>
        <w:rPr>
          <w:rFonts w:ascii="Times New Roman" w:hAnsi="Times New Roman" w:cs="Times New Roman"/>
          <w:sz w:val="28"/>
          <w:szCs w:val="28"/>
          <w:shd w:val="clear" w:color="auto" w:fill="FFFFFF"/>
        </w:rPr>
        <w:t xml:space="preserve"> с учетом исторически основополагающей роли промышленнос</w:t>
      </w:r>
      <w:r w:rsidR="00DB22BF">
        <w:rPr>
          <w:rFonts w:ascii="Times New Roman" w:hAnsi="Times New Roman" w:cs="Times New Roman"/>
          <w:sz w:val="28"/>
          <w:szCs w:val="28"/>
          <w:shd w:val="clear" w:color="auto" w:fill="FFFFFF"/>
        </w:rPr>
        <w:t>ти в освоении данной территории</w:t>
      </w:r>
      <w:r w:rsidR="00FB204E">
        <w:rPr>
          <w:sz w:val="28"/>
          <w:szCs w:val="28"/>
        </w:rPr>
        <w:t xml:space="preserve"> </w:t>
      </w:r>
      <w:r w:rsidR="00FB204E" w:rsidRPr="00864221">
        <w:rPr>
          <w:rFonts w:ascii="Times New Roman" w:hAnsi="Times New Roman" w:cs="Times New Roman"/>
          <w:sz w:val="28"/>
          <w:szCs w:val="28"/>
        </w:rPr>
        <w:t>[</w:t>
      </w:r>
      <w:r w:rsidR="00864221" w:rsidRPr="00864221">
        <w:rPr>
          <w:rFonts w:ascii="Times New Roman" w:hAnsi="Times New Roman" w:cs="Times New Roman"/>
          <w:sz w:val="28"/>
          <w:szCs w:val="28"/>
        </w:rPr>
        <w:t>10</w:t>
      </w:r>
      <w:r w:rsidR="00FB204E" w:rsidRPr="00864221">
        <w:rPr>
          <w:rFonts w:ascii="Times New Roman" w:hAnsi="Times New Roman" w:cs="Times New Roman"/>
          <w:sz w:val="28"/>
          <w:szCs w:val="28"/>
        </w:rPr>
        <w:t>]</w:t>
      </w:r>
      <w:r w:rsidRPr="00864221">
        <w:rPr>
          <w:rFonts w:ascii="Times New Roman" w:hAnsi="Times New Roman" w:cs="Times New Roman"/>
          <w:sz w:val="28"/>
          <w:szCs w:val="28"/>
        </w:rPr>
        <w:t>.</w:t>
      </w:r>
    </w:p>
    <w:p w:rsidR="003258D4" w:rsidRDefault="003258D4" w:rsidP="003258D4">
      <w:pPr>
        <w:pStyle w:val="formattext"/>
        <w:shd w:val="clear" w:color="auto" w:fill="FFFFFF"/>
        <w:spacing w:before="0" w:beforeAutospacing="0" w:after="0" w:afterAutospacing="0" w:line="360" w:lineRule="auto"/>
        <w:ind w:firstLine="708"/>
        <w:jc w:val="both"/>
        <w:textAlignment w:val="baseline"/>
        <w:rPr>
          <w:sz w:val="28"/>
          <w:szCs w:val="28"/>
        </w:rPr>
      </w:pPr>
      <w:r>
        <w:rPr>
          <w:sz w:val="28"/>
          <w:szCs w:val="28"/>
        </w:rPr>
        <w:t xml:space="preserve">Важный аспект интеграции промышленного и культурно-познавательного туризма – позиционирование региона путем продвижения бренда, основываясь на творчестве известных личностей, которые оставили след в Российской истории. Например, творчество </w:t>
      </w:r>
      <w:r w:rsidRPr="00D257CF">
        <w:rPr>
          <w:sz w:val="28"/>
          <w:szCs w:val="28"/>
        </w:rPr>
        <w:t>уральского писателя Д.Н. Мамина-Сибиряка</w:t>
      </w:r>
      <w:r>
        <w:rPr>
          <w:sz w:val="28"/>
          <w:szCs w:val="28"/>
        </w:rPr>
        <w:t xml:space="preserve">, посвященное уральской горнозаводской промышленности и </w:t>
      </w:r>
      <w:r w:rsidRPr="00D257CF">
        <w:rPr>
          <w:sz w:val="28"/>
          <w:szCs w:val="28"/>
        </w:rPr>
        <w:t>связанного с ней населения.</w:t>
      </w:r>
    </w:p>
    <w:p w:rsidR="003258D4" w:rsidRPr="00B516A5" w:rsidRDefault="003258D4" w:rsidP="003258D4">
      <w:pPr>
        <w:pStyle w:val="formattext"/>
        <w:shd w:val="clear" w:color="auto" w:fill="FFFFFF"/>
        <w:spacing w:before="0" w:beforeAutospacing="0" w:after="0" w:afterAutospacing="0" w:line="360" w:lineRule="auto"/>
        <w:ind w:firstLine="708"/>
        <w:jc w:val="both"/>
        <w:textAlignment w:val="baseline"/>
        <w:rPr>
          <w:sz w:val="28"/>
          <w:szCs w:val="28"/>
        </w:rPr>
      </w:pPr>
      <w:r>
        <w:rPr>
          <w:sz w:val="28"/>
          <w:szCs w:val="28"/>
        </w:rPr>
        <w:t>В Стратегии отмечается, что Урал можно сопоставить с индустриальным регионом Европы – немецким Руром</w:t>
      </w:r>
      <w:r w:rsidR="00DB22BF">
        <w:rPr>
          <w:sz w:val="28"/>
          <w:szCs w:val="28"/>
        </w:rPr>
        <w:t xml:space="preserve"> </w:t>
      </w:r>
      <w:r w:rsidR="00DB22BF" w:rsidRPr="00DB22BF">
        <w:rPr>
          <w:sz w:val="28"/>
          <w:szCs w:val="28"/>
        </w:rPr>
        <w:t>[</w:t>
      </w:r>
      <w:r w:rsidR="00864221">
        <w:rPr>
          <w:sz w:val="28"/>
          <w:szCs w:val="28"/>
        </w:rPr>
        <w:t>10</w:t>
      </w:r>
      <w:r w:rsidR="00DB22BF" w:rsidRPr="00DB22BF">
        <w:rPr>
          <w:sz w:val="28"/>
          <w:szCs w:val="28"/>
        </w:rPr>
        <w:t>]</w:t>
      </w:r>
      <w:r>
        <w:rPr>
          <w:sz w:val="28"/>
          <w:szCs w:val="28"/>
        </w:rPr>
        <w:t xml:space="preserve">. Его пример показателен для Свердловской области, так как он подтверждает возможность успешного превращения индустриальных объектов в объекты туристской индустрии в постиндустриальную эпоху. На территории области существует большое </w:t>
      </w:r>
      <w:r>
        <w:rPr>
          <w:sz w:val="28"/>
          <w:szCs w:val="28"/>
        </w:rPr>
        <w:lastRenderedPageBreak/>
        <w:t xml:space="preserve">количество промышленных объектов </w:t>
      </w:r>
      <w:r>
        <w:rPr>
          <w:sz w:val="28"/>
          <w:szCs w:val="28"/>
          <w:lang w:val="en-US"/>
        </w:rPr>
        <w:t>XVIII</w:t>
      </w:r>
      <w:r w:rsidRPr="00B516A5">
        <w:rPr>
          <w:sz w:val="28"/>
          <w:szCs w:val="28"/>
        </w:rPr>
        <w:t xml:space="preserve"> </w:t>
      </w:r>
      <w:r>
        <w:rPr>
          <w:sz w:val="28"/>
          <w:szCs w:val="28"/>
        </w:rPr>
        <w:t xml:space="preserve">и </w:t>
      </w:r>
      <w:r>
        <w:rPr>
          <w:sz w:val="28"/>
          <w:szCs w:val="28"/>
          <w:lang w:val="en-US"/>
        </w:rPr>
        <w:t>XIX</w:t>
      </w:r>
      <w:r>
        <w:rPr>
          <w:sz w:val="28"/>
          <w:szCs w:val="28"/>
        </w:rPr>
        <w:t xml:space="preserve"> веков. </w:t>
      </w:r>
      <w:r>
        <w:rPr>
          <w:sz w:val="28"/>
          <w:szCs w:val="28"/>
          <w:shd w:val="clear" w:color="auto" w:fill="FFFFFF"/>
        </w:rPr>
        <w:t>В этой связи</w:t>
      </w:r>
      <w:r w:rsidRPr="005A591F">
        <w:rPr>
          <w:sz w:val="28"/>
          <w:szCs w:val="28"/>
          <w:shd w:val="clear" w:color="auto" w:fill="FFFFFF"/>
        </w:rPr>
        <w:t xml:space="preserve"> модель</w:t>
      </w:r>
      <w:r>
        <w:rPr>
          <w:sz w:val="28"/>
          <w:szCs w:val="28"/>
          <w:shd w:val="clear" w:color="auto" w:fill="FFFFFF"/>
        </w:rPr>
        <w:t xml:space="preserve"> Рура</w:t>
      </w:r>
      <w:r w:rsidRPr="005A591F">
        <w:rPr>
          <w:sz w:val="28"/>
          <w:szCs w:val="28"/>
          <w:shd w:val="clear" w:color="auto" w:fill="FFFFFF"/>
        </w:rPr>
        <w:t xml:space="preserve"> может быть доработана и применена в российских условиях.</w:t>
      </w:r>
    </w:p>
    <w:p w:rsidR="003258D4" w:rsidRPr="004B673B" w:rsidRDefault="003258D4" w:rsidP="003258D4">
      <w:pPr>
        <w:spacing w:after="0" w:line="360" w:lineRule="auto"/>
        <w:ind w:firstLine="708"/>
        <w:jc w:val="both"/>
        <w:rPr>
          <w:rFonts w:ascii="Times New Roman" w:hAnsi="Times New Roman" w:cs="Times New Roman"/>
          <w:b/>
          <w:sz w:val="28"/>
          <w:szCs w:val="28"/>
        </w:rPr>
      </w:pPr>
      <w:r w:rsidRPr="001462D1">
        <w:rPr>
          <w:rFonts w:ascii="Times New Roman" w:hAnsi="Times New Roman" w:cs="Times New Roman"/>
          <w:sz w:val="28"/>
          <w:szCs w:val="28"/>
        </w:rPr>
        <w:t xml:space="preserve">Согласно </w:t>
      </w:r>
      <w:r>
        <w:rPr>
          <w:rFonts w:ascii="Times New Roman" w:hAnsi="Times New Roman" w:cs="Times New Roman"/>
          <w:sz w:val="28"/>
          <w:szCs w:val="28"/>
        </w:rPr>
        <w:t>С</w:t>
      </w:r>
      <w:r w:rsidRPr="001462D1">
        <w:rPr>
          <w:rFonts w:ascii="Times New Roman" w:hAnsi="Times New Roman" w:cs="Times New Roman"/>
          <w:sz w:val="28"/>
          <w:szCs w:val="28"/>
        </w:rPr>
        <w:t>тратегии социально-экономического развития Челябинской области</w:t>
      </w:r>
      <w:r>
        <w:rPr>
          <w:rFonts w:ascii="Times New Roman" w:hAnsi="Times New Roman" w:cs="Times New Roman"/>
          <w:sz w:val="28"/>
          <w:szCs w:val="28"/>
        </w:rPr>
        <w:t xml:space="preserve"> </w:t>
      </w:r>
      <w:r w:rsidRPr="004A20D5">
        <w:rPr>
          <w:rFonts w:ascii="Times New Roman" w:hAnsi="Times New Roman" w:cs="Times New Roman"/>
          <w:sz w:val="28"/>
          <w:szCs w:val="28"/>
        </w:rPr>
        <w:t>[</w:t>
      </w:r>
      <w:r w:rsidR="00864221">
        <w:rPr>
          <w:rFonts w:ascii="Times New Roman" w:hAnsi="Times New Roman" w:cs="Times New Roman"/>
          <w:sz w:val="28"/>
          <w:szCs w:val="28"/>
        </w:rPr>
        <w:t>9</w:t>
      </w:r>
      <w:r w:rsidRPr="004A20D5">
        <w:rPr>
          <w:rFonts w:ascii="Times New Roman" w:hAnsi="Times New Roman" w:cs="Times New Roman"/>
          <w:sz w:val="28"/>
          <w:szCs w:val="28"/>
        </w:rPr>
        <w:t>],</w:t>
      </w:r>
      <w:r w:rsidRPr="001462D1">
        <w:rPr>
          <w:rFonts w:ascii="Times New Roman" w:hAnsi="Times New Roman" w:cs="Times New Roman"/>
          <w:sz w:val="28"/>
          <w:szCs w:val="28"/>
        </w:rPr>
        <w:t xml:space="preserve"> туризм является приоритетным направлением развития</w:t>
      </w:r>
      <w:r>
        <w:rPr>
          <w:rFonts w:ascii="Times New Roman" w:hAnsi="Times New Roman" w:cs="Times New Roman"/>
          <w:sz w:val="28"/>
          <w:szCs w:val="28"/>
        </w:rPr>
        <w:t xml:space="preserve"> региона</w:t>
      </w:r>
      <w:r w:rsidRPr="001462D1">
        <w:rPr>
          <w:rFonts w:ascii="Times New Roman" w:hAnsi="Times New Roman" w:cs="Times New Roman"/>
          <w:sz w:val="28"/>
          <w:szCs w:val="28"/>
        </w:rPr>
        <w:t>.</w:t>
      </w:r>
      <w:r>
        <w:rPr>
          <w:rFonts w:ascii="Times New Roman" w:hAnsi="Times New Roman" w:cs="Times New Roman"/>
          <w:sz w:val="28"/>
          <w:szCs w:val="28"/>
        </w:rPr>
        <w:t xml:space="preserve"> </w:t>
      </w:r>
      <w:r w:rsidRPr="001462D1">
        <w:rPr>
          <w:rFonts w:ascii="Times New Roman" w:hAnsi="Times New Roman" w:cs="Times New Roman"/>
          <w:sz w:val="28"/>
          <w:szCs w:val="28"/>
        </w:rPr>
        <w:t>При этом</w:t>
      </w:r>
      <w:r>
        <w:rPr>
          <w:rFonts w:ascii="Times New Roman" w:hAnsi="Times New Roman" w:cs="Times New Roman"/>
          <w:sz w:val="28"/>
          <w:szCs w:val="28"/>
        </w:rPr>
        <w:t xml:space="preserve"> одним из важнейших </w:t>
      </w:r>
      <w:r w:rsidRPr="001462D1">
        <w:rPr>
          <w:rFonts w:ascii="Times New Roman" w:hAnsi="Times New Roman" w:cs="Times New Roman"/>
          <w:sz w:val="28"/>
          <w:szCs w:val="28"/>
        </w:rPr>
        <w:t>направлени</w:t>
      </w:r>
      <w:r>
        <w:rPr>
          <w:rFonts w:ascii="Times New Roman" w:hAnsi="Times New Roman" w:cs="Times New Roman"/>
          <w:sz w:val="28"/>
          <w:szCs w:val="28"/>
        </w:rPr>
        <w:t>й</w:t>
      </w:r>
      <w:r w:rsidRPr="001462D1">
        <w:rPr>
          <w:rFonts w:ascii="Times New Roman" w:hAnsi="Times New Roman" w:cs="Times New Roman"/>
          <w:sz w:val="28"/>
          <w:szCs w:val="28"/>
        </w:rPr>
        <w:t xml:space="preserve"> Стратегия определяет</w:t>
      </w:r>
      <w:r>
        <w:rPr>
          <w:rFonts w:ascii="Times New Roman" w:hAnsi="Times New Roman" w:cs="Times New Roman"/>
          <w:sz w:val="28"/>
          <w:szCs w:val="28"/>
        </w:rPr>
        <w:t>:</w:t>
      </w:r>
      <w:r w:rsidRPr="001462D1">
        <w:rPr>
          <w:rFonts w:ascii="Times New Roman" w:hAnsi="Times New Roman" w:cs="Times New Roman"/>
          <w:sz w:val="28"/>
          <w:szCs w:val="28"/>
        </w:rPr>
        <w:t xml:space="preserve"> </w:t>
      </w:r>
      <w:r>
        <w:rPr>
          <w:rFonts w:ascii="Times New Roman" w:hAnsi="Times New Roman" w:cs="Times New Roman"/>
          <w:sz w:val="28"/>
          <w:szCs w:val="28"/>
        </w:rPr>
        <w:t>«</w:t>
      </w:r>
      <w:r w:rsidRPr="001462D1">
        <w:rPr>
          <w:rFonts w:ascii="Times New Roman" w:hAnsi="Times New Roman" w:cs="Times New Roman"/>
          <w:sz w:val="28"/>
          <w:szCs w:val="28"/>
          <w:shd w:val="clear" w:color="auto" w:fill="FFFFFF"/>
        </w:rPr>
        <w:t>развитие медицинского </w:t>
      </w:r>
      <w:r>
        <w:rPr>
          <w:rFonts w:ascii="Times New Roman" w:hAnsi="Times New Roman" w:cs="Times New Roman"/>
          <w:sz w:val="28"/>
          <w:szCs w:val="28"/>
          <w:shd w:val="clear" w:color="auto" w:fill="FFFFFF"/>
        </w:rPr>
        <w:t>туризма</w:t>
      </w:r>
      <w:r w:rsidRPr="001462D1">
        <w:rPr>
          <w:rFonts w:ascii="Times New Roman" w:hAnsi="Times New Roman" w:cs="Times New Roman"/>
          <w:sz w:val="28"/>
          <w:szCs w:val="28"/>
          <w:shd w:val="clear" w:color="auto" w:fill="FFFFFF"/>
        </w:rPr>
        <w:t> на</w:t>
      </w:r>
      <w:r>
        <w:rPr>
          <w:rFonts w:ascii="Times New Roman" w:hAnsi="Times New Roman" w:cs="Times New Roman"/>
          <w:sz w:val="28"/>
          <w:szCs w:val="28"/>
          <w:shd w:val="clear" w:color="auto" w:fill="FFFFFF"/>
        </w:rPr>
        <w:t xml:space="preserve"> </w:t>
      </w:r>
      <w:r w:rsidRPr="001462D1">
        <w:rPr>
          <w:rFonts w:ascii="Times New Roman" w:hAnsi="Times New Roman" w:cs="Times New Roman"/>
          <w:sz w:val="28"/>
          <w:szCs w:val="28"/>
          <w:shd w:val="clear" w:color="auto" w:fill="FFFFFF"/>
        </w:rPr>
        <w:t>базе специализированных медицинских центров Челябинской области; развитие центра медицинского </w:t>
      </w:r>
      <w:r>
        <w:rPr>
          <w:rFonts w:ascii="Times New Roman" w:hAnsi="Times New Roman" w:cs="Times New Roman"/>
          <w:sz w:val="28"/>
          <w:szCs w:val="28"/>
          <w:shd w:val="clear" w:color="auto" w:fill="FFFFFF"/>
        </w:rPr>
        <w:t>туризма</w:t>
      </w:r>
      <w:r w:rsidRPr="001462D1">
        <w:rPr>
          <w:rFonts w:ascii="Times New Roman" w:hAnsi="Times New Roman" w:cs="Times New Roman"/>
          <w:sz w:val="28"/>
          <w:szCs w:val="28"/>
          <w:shd w:val="clear" w:color="auto" w:fill="FFFFFF"/>
        </w:rPr>
        <w:t> для распространения опыта применения передовых медицинских технологий, привлечения иностранных граждан для лечения в медицинских центрах Челябинской области</w:t>
      </w:r>
      <w:r w:rsidRPr="004A20D5">
        <w:rPr>
          <w:rFonts w:ascii="Times New Roman" w:hAnsi="Times New Roman" w:cs="Times New Roman"/>
          <w:sz w:val="28"/>
          <w:szCs w:val="28"/>
          <w:shd w:val="clear" w:color="auto" w:fill="FFFFFF"/>
        </w:rPr>
        <w:t xml:space="preserve">» </w:t>
      </w:r>
      <w:r w:rsidRPr="004A20D5">
        <w:rPr>
          <w:rFonts w:ascii="Times New Roman" w:hAnsi="Times New Roman" w:cs="Times New Roman"/>
          <w:bCs/>
          <w:sz w:val="28"/>
          <w:szCs w:val="28"/>
          <w:shd w:val="clear" w:color="auto" w:fill="FFFFFF"/>
        </w:rPr>
        <w:t>[</w:t>
      </w:r>
      <w:r w:rsidR="00864221">
        <w:rPr>
          <w:rFonts w:ascii="Times New Roman" w:hAnsi="Times New Roman" w:cs="Times New Roman"/>
          <w:bCs/>
          <w:sz w:val="28"/>
          <w:szCs w:val="28"/>
          <w:shd w:val="clear" w:color="auto" w:fill="FFFFFF"/>
        </w:rPr>
        <w:t>9</w:t>
      </w:r>
      <w:r w:rsidRPr="004A20D5">
        <w:rPr>
          <w:rFonts w:ascii="Times New Roman" w:hAnsi="Times New Roman" w:cs="Times New Roman"/>
          <w:bCs/>
          <w:sz w:val="28"/>
          <w:szCs w:val="28"/>
          <w:shd w:val="clear" w:color="auto" w:fill="FFFFFF"/>
        </w:rPr>
        <w:t>].</w:t>
      </w:r>
    </w:p>
    <w:p w:rsidR="003258D4" w:rsidRPr="001462D1" w:rsidRDefault="003258D4" w:rsidP="003258D4">
      <w:pPr>
        <w:spacing w:after="0"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свой черед</w:t>
      </w:r>
      <w:r w:rsidRPr="001462D1">
        <w:rPr>
          <w:rFonts w:ascii="Times New Roman" w:hAnsi="Times New Roman" w:cs="Times New Roman"/>
          <w:sz w:val="28"/>
          <w:szCs w:val="28"/>
          <w:shd w:val="clear" w:color="auto" w:fill="FFFFFF"/>
        </w:rPr>
        <w:t xml:space="preserve"> для сохранения и развития этнокультурного многообразия</w:t>
      </w:r>
      <w:r>
        <w:rPr>
          <w:rFonts w:ascii="Times New Roman" w:hAnsi="Times New Roman" w:cs="Times New Roman"/>
          <w:sz w:val="28"/>
          <w:szCs w:val="28"/>
          <w:shd w:val="clear" w:color="auto" w:fill="FFFFFF"/>
        </w:rPr>
        <w:t xml:space="preserve"> региона</w:t>
      </w:r>
      <w:r w:rsidRPr="001462D1">
        <w:rPr>
          <w:rFonts w:ascii="Times New Roman" w:hAnsi="Times New Roman" w:cs="Times New Roman"/>
          <w:sz w:val="28"/>
          <w:szCs w:val="28"/>
          <w:shd w:val="clear" w:color="auto" w:fill="FFFFFF"/>
        </w:rPr>
        <w:t xml:space="preserve"> говорится о задачах развития этнографического и культурно-познавательного </w:t>
      </w:r>
      <w:r>
        <w:rPr>
          <w:rFonts w:ascii="Times New Roman" w:hAnsi="Times New Roman" w:cs="Times New Roman"/>
          <w:sz w:val="28"/>
          <w:szCs w:val="28"/>
          <w:shd w:val="clear" w:color="auto" w:fill="FFFFFF"/>
        </w:rPr>
        <w:t>туризма.</w:t>
      </w:r>
    </w:p>
    <w:p w:rsidR="003258D4" w:rsidRPr="001462D1" w:rsidRDefault="003258D4" w:rsidP="003258D4">
      <w:pPr>
        <w:spacing w:after="0" w:line="360" w:lineRule="auto"/>
        <w:ind w:firstLine="708"/>
        <w:jc w:val="both"/>
        <w:rPr>
          <w:rFonts w:ascii="Times New Roman" w:hAnsi="Times New Roman" w:cs="Times New Roman"/>
          <w:sz w:val="28"/>
          <w:szCs w:val="28"/>
          <w:shd w:val="clear" w:color="auto" w:fill="FFFFFF"/>
        </w:rPr>
      </w:pPr>
      <w:r w:rsidRPr="001462D1">
        <w:rPr>
          <w:rFonts w:ascii="Times New Roman" w:hAnsi="Times New Roman" w:cs="Times New Roman"/>
          <w:sz w:val="28"/>
          <w:szCs w:val="28"/>
          <w:shd w:val="clear" w:color="auto" w:fill="FFFFFF"/>
        </w:rPr>
        <w:t xml:space="preserve">Одной из задач реализации Стратегии является создание межмуниципальной </w:t>
      </w:r>
      <w:r>
        <w:rPr>
          <w:rFonts w:ascii="Times New Roman" w:hAnsi="Times New Roman" w:cs="Times New Roman"/>
          <w:sz w:val="28"/>
          <w:szCs w:val="28"/>
          <w:shd w:val="clear" w:color="auto" w:fill="FFFFFF"/>
        </w:rPr>
        <w:t>территории опережающего социально-экономического развития (ТОСЭР)</w:t>
      </w:r>
      <w:r w:rsidRPr="001462D1">
        <w:rPr>
          <w:rFonts w:ascii="Times New Roman" w:hAnsi="Times New Roman" w:cs="Times New Roman"/>
          <w:sz w:val="28"/>
          <w:szCs w:val="28"/>
          <w:shd w:val="clear" w:color="auto" w:fill="FFFFFF"/>
        </w:rPr>
        <w:t xml:space="preserve"> «Горный Урал»</w:t>
      </w:r>
      <w:r>
        <w:rPr>
          <w:rFonts w:ascii="Times New Roman" w:hAnsi="Times New Roman" w:cs="Times New Roman"/>
          <w:sz w:val="28"/>
          <w:szCs w:val="28"/>
          <w:shd w:val="clear" w:color="auto" w:fill="FFFFFF"/>
        </w:rPr>
        <w:t>, который объединит 11 муниципалитетов общей площадью 6,8 тыс. кв. км.</w:t>
      </w:r>
    </w:p>
    <w:p w:rsidR="003258D4" w:rsidRPr="005A591F" w:rsidRDefault="003258D4" w:rsidP="003258D4">
      <w:pPr>
        <w:spacing w:after="0" w:line="360" w:lineRule="auto"/>
        <w:ind w:firstLine="708"/>
        <w:jc w:val="both"/>
        <w:rPr>
          <w:rFonts w:ascii="Times New Roman" w:hAnsi="Times New Roman" w:cs="Times New Roman"/>
          <w:bCs/>
          <w:sz w:val="28"/>
          <w:szCs w:val="28"/>
          <w:shd w:val="clear" w:color="auto" w:fill="FFFFFF"/>
        </w:rPr>
      </w:pPr>
      <w:r w:rsidRPr="005A591F">
        <w:rPr>
          <w:rFonts w:ascii="Times New Roman" w:hAnsi="Times New Roman" w:cs="Times New Roman"/>
          <w:bCs/>
          <w:sz w:val="28"/>
          <w:szCs w:val="28"/>
          <w:shd w:val="clear" w:color="auto" w:fill="FFFFFF"/>
        </w:rPr>
        <w:t xml:space="preserve">Главная идея – создать развитую туристическую инфраструктуру, </w:t>
      </w:r>
      <w:r>
        <w:rPr>
          <w:rFonts w:ascii="Times New Roman" w:hAnsi="Times New Roman" w:cs="Times New Roman"/>
          <w:bCs/>
          <w:sz w:val="28"/>
          <w:szCs w:val="28"/>
          <w:shd w:val="clear" w:color="auto" w:fill="FFFFFF"/>
        </w:rPr>
        <w:t>которая позволит снизить</w:t>
      </w:r>
      <w:r w:rsidRPr="005A591F">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rPr>
        <w:t xml:space="preserve">и распределить </w:t>
      </w:r>
      <w:r w:rsidRPr="005A591F">
        <w:rPr>
          <w:rFonts w:ascii="Times New Roman" w:hAnsi="Times New Roman" w:cs="Times New Roman"/>
          <w:bCs/>
          <w:sz w:val="28"/>
          <w:szCs w:val="28"/>
          <w:shd w:val="clear" w:color="auto" w:fill="FFFFFF"/>
        </w:rPr>
        <w:t>антропогенн</w:t>
      </w:r>
      <w:r>
        <w:rPr>
          <w:rFonts w:ascii="Times New Roman" w:hAnsi="Times New Roman" w:cs="Times New Roman"/>
          <w:bCs/>
          <w:sz w:val="28"/>
          <w:szCs w:val="28"/>
          <w:shd w:val="clear" w:color="auto" w:fill="FFFFFF"/>
        </w:rPr>
        <w:t>ую</w:t>
      </w:r>
      <w:r w:rsidRPr="005A591F">
        <w:rPr>
          <w:rFonts w:ascii="Times New Roman" w:hAnsi="Times New Roman" w:cs="Times New Roman"/>
          <w:bCs/>
          <w:sz w:val="28"/>
          <w:szCs w:val="28"/>
          <w:shd w:val="clear" w:color="auto" w:fill="FFFFFF"/>
        </w:rPr>
        <w:t xml:space="preserve"> нагрузк</w:t>
      </w:r>
      <w:r>
        <w:rPr>
          <w:rFonts w:ascii="Times New Roman" w:hAnsi="Times New Roman" w:cs="Times New Roman"/>
          <w:bCs/>
          <w:sz w:val="28"/>
          <w:szCs w:val="28"/>
          <w:shd w:val="clear" w:color="auto" w:fill="FFFFFF"/>
        </w:rPr>
        <w:t>у</w:t>
      </w:r>
      <w:r w:rsidRPr="005A591F">
        <w:rPr>
          <w:rFonts w:ascii="Times New Roman" w:hAnsi="Times New Roman" w:cs="Times New Roman"/>
          <w:bCs/>
          <w:sz w:val="28"/>
          <w:szCs w:val="28"/>
          <w:shd w:val="clear" w:color="auto" w:fill="FFFFFF"/>
        </w:rPr>
        <w:t xml:space="preserve"> на окружающую среду </w:t>
      </w:r>
      <w:r>
        <w:rPr>
          <w:rFonts w:ascii="Times New Roman" w:hAnsi="Times New Roman" w:cs="Times New Roman"/>
          <w:bCs/>
          <w:sz w:val="28"/>
          <w:szCs w:val="28"/>
          <w:shd w:val="clear" w:color="auto" w:fill="FFFFFF"/>
        </w:rPr>
        <w:t>и</w:t>
      </w:r>
      <w:r w:rsidRPr="005A591F">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rPr>
        <w:t xml:space="preserve">увеличить </w:t>
      </w:r>
      <w:r w:rsidRPr="005A591F">
        <w:rPr>
          <w:rFonts w:ascii="Times New Roman" w:hAnsi="Times New Roman" w:cs="Times New Roman"/>
          <w:bCs/>
          <w:sz w:val="28"/>
          <w:szCs w:val="28"/>
          <w:shd w:val="clear" w:color="auto" w:fill="FFFFFF"/>
        </w:rPr>
        <w:t xml:space="preserve">к 2030 году число </w:t>
      </w:r>
      <w:r>
        <w:rPr>
          <w:rFonts w:ascii="Times New Roman" w:hAnsi="Times New Roman" w:cs="Times New Roman"/>
          <w:bCs/>
          <w:sz w:val="28"/>
          <w:szCs w:val="28"/>
          <w:shd w:val="clear" w:color="auto" w:fill="FFFFFF"/>
        </w:rPr>
        <w:t>туристских прибытий до 2 млн. человек.</w:t>
      </w:r>
    </w:p>
    <w:p w:rsidR="00B84656" w:rsidRPr="002E16E8" w:rsidRDefault="00B84656" w:rsidP="00B8465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Основная цель кластера – развитие внутреннего, въездного, социального и детского туризма, в частности содействие развития объектов туристской индустрии. </w:t>
      </w:r>
      <w:r>
        <w:rPr>
          <w:rFonts w:ascii="Times New Roman" w:hAnsi="Times New Roman" w:cs="Times New Roman"/>
          <w:sz w:val="28"/>
          <w:szCs w:val="28"/>
        </w:rPr>
        <w:t xml:space="preserve">Среди прочего речь идет об «оборудовании экологических троп, </w:t>
      </w:r>
      <w:r w:rsidRPr="002E16E8">
        <w:rPr>
          <w:rFonts w:ascii="Times New Roman" w:hAnsi="Times New Roman" w:cs="Times New Roman"/>
          <w:sz w:val="28"/>
          <w:szCs w:val="28"/>
        </w:rPr>
        <w:t>обустройстве визит-центров, смотровых площадок, туалетов и площадок для сбора мусора в парках, развитии дорожной и коммунальной инфраструктуры, увеличении количества коллективных средств размещения. Например, планируется организовать вело-лыжный круговой маршрут Тургояк-Таганай общей протяженностью 140 км» [</w:t>
      </w:r>
      <w:r w:rsidR="00864221" w:rsidRPr="002E16E8">
        <w:rPr>
          <w:rFonts w:ascii="Times New Roman" w:hAnsi="Times New Roman" w:cs="Times New Roman"/>
          <w:sz w:val="28"/>
          <w:szCs w:val="28"/>
        </w:rPr>
        <w:t>50</w:t>
      </w:r>
      <w:r w:rsidRPr="002E16E8">
        <w:rPr>
          <w:rFonts w:ascii="Times New Roman" w:hAnsi="Times New Roman" w:cs="Times New Roman"/>
          <w:sz w:val="28"/>
          <w:szCs w:val="28"/>
        </w:rPr>
        <w:t xml:space="preserve">]. </w:t>
      </w:r>
    </w:p>
    <w:p w:rsidR="00B84656" w:rsidRDefault="00B84656" w:rsidP="00B84656">
      <w:pPr>
        <w:spacing w:after="0" w:line="360" w:lineRule="auto"/>
        <w:ind w:firstLine="708"/>
        <w:jc w:val="both"/>
        <w:rPr>
          <w:rFonts w:ascii="Times New Roman" w:hAnsi="Times New Roman" w:cs="Times New Roman"/>
          <w:sz w:val="28"/>
          <w:szCs w:val="28"/>
        </w:rPr>
      </w:pPr>
      <w:r w:rsidRPr="002E16E8">
        <w:rPr>
          <w:rFonts w:ascii="Times New Roman" w:hAnsi="Times New Roman" w:cs="Times New Roman"/>
          <w:sz w:val="28"/>
          <w:szCs w:val="28"/>
        </w:rPr>
        <w:t xml:space="preserve">В правительстве Челябинской области полагают, что появление кластера предоставит возможность сформировать на относительно небольшой территории </w:t>
      </w:r>
      <w:r w:rsidRPr="002E16E8">
        <w:rPr>
          <w:rFonts w:ascii="Times New Roman" w:hAnsi="Times New Roman" w:cs="Times New Roman"/>
          <w:sz w:val="28"/>
          <w:szCs w:val="28"/>
        </w:rPr>
        <w:lastRenderedPageBreak/>
        <w:t>несколько видов туризма (такие как экскурсионный, велосипедный, водный, спелео-, промышленный, событийный, рекреационный), что позволит сформировать круглогодичные маршруты и туры продолжительностью до 14 дней. На данный момент средняя продолжительность пребывания туристов в регионе составляет от 2 до 4 дней.</w:t>
      </w:r>
    </w:p>
    <w:p w:rsidR="003258D4" w:rsidRPr="005A591F" w:rsidRDefault="00B84656" w:rsidP="00B84656">
      <w:pPr>
        <w:spacing w:after="0"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3258D4">
        <w:rPr>
          <w:rFonts w:ascii="Times New Roman" w:hAnsi="Times New Roman" w:cs="Times New Roman"/>
          <w:sz w:val="28"/>
          <w:szCs w:val="28"/>
          <w:shd w:val="clear" w:color="auto" w:fill="FFFFFF"/>
        </w:rPr>
        <w:t>«Горный Урал» имеет</w:t>
      </w:r>
      <w:r w:rsidR="003258D4" w:rsidRPr="005A591F">
        <w:rPr>
          <w:rFonts w:ascii="Times New Roman" w:hAnsi="Times New Roman" w:cs="Times New Roman"/>
          <w:sz w:val="28"/>
          <w:szCs w:val="28"/>
          <w:shd w:val="clear" w:color="auto" w:fill="FFFFFF"/>
        </w:rPr>
        <w:t xml:space="preserve"> все шансы стать одним из ключевых кластеров в Уральском федеральном округе</w:t>
      </w:r>
      <w:r w:rsidR="003258D4">
        <w:rPr>
          <w:rFonts w:ascii="Times New Roman" w:hAnsi="Times New Roman" w:cs="Times New Roman"/>
          <w:sz w:val="28"/>
          <w:szCs w:val="28"/>
          <w:shd w:val="clear" w:color="auto" w:fill="FFFFFF"/>
        </w:rPr>
        <w:t xml:space="preserve">, сочетая </w:t>
      </w:r>
      <w:r w:rsidR="003258D4" w:rsidRPr="005A591F">
        <w:rPr>
          <w:rFonts w:ascii="Times New Roman" w:hAnsi="Times New Roman" w:cs="Times New Roman"/>
          <w:sz w:val="28"/>
          <w:szCs w:val="28"/>
          <w:shd w:val="clear" w:color="auto" w:fill="FFFFFF"/>
        </w:rPr>
        <w:t>природны</w:t>
      </w:r>
      <w:r w:rsidR="003258D4">
        <w:rPr>
          <w:rFonts w:ascii="Times New Roman" w:hAnsi="Times New Roman" w:cs="Times New Roman"/>
          <w:sz w:val="28"/>
          <w:szCs w:val="28"/>
          <w:shd w:val="clear" w:color="auto" w:fill="FFFFFF"/>
        </w:rPr>
        <w:t>е</w:t>
      </w:r>
      <w:r w:rsidR="003258D4" w:rsidRPr="005A591F">
        <w:rPr>
          <w:rFonts w:ascii="Times New Roman" w:hAnsi="Times New Roman" w:cs="Times New Roman"/>
          <w:sz w:val="28"/>
          <w:szCs w:val="28"/>
          <w:shd w:val="clear" w:color="auto" w:fill="FFFFFF"/>
        </w:rPr>
        <w:t xml:space="preserve"> фактор</w:t>
      </w:r>
      <w:r w:rsidR="003258D4">
        <w:rPr>
          <w:rFonts w:ascii="Times New Roman" w:hAnsi="Times New Roman" w:cs="Times New Roman"/>
          <w:sz w:val="28"/>
          <w:szCs w:val="28"/>
          <w:shd w:val="clear" w:color="auto" w:fill="FFFFFF"/>
        </w:rPr>
        <w:t>ы и</w:t>
      </w:r>
      <w:r w:rsidR="003258D4" w:rsidRPr="005A591F">
        <w:rPr>
          <w:rFonts w:ascii="Times New Roman" w:hAnsi="Times New Roman" w:cs="Times New Roman"/>
          <w:sz w:val="28"/>
          <w:szCs w:val="28"/>
          <w:shd w:val="clear" w:color="auto" w:fill="FFFFFF"/>
        </w:rPr>
        <w:t xml:space="preserve"> огромный потенциал для </w:t>
      </w:r>
      <w:r w:rsidR="003258D4">
        <w:rPr>
          <w:rFonts w:ascii="Times New Roman" w:hAnsi="Times New Roman" w:cs="Times New Roman"/>
          <w:sz w:val="28"/>
          <w:szCs w:val="28"/>
          <w:shd w:val="clear" w:color="auto" w:fill="FFFFFF"/>
        </w:rPr>
        <w:t xml:space="preserve">развития </w:t>
      </w:r>
      <w:r w:rsidR="003258D4" w:rsidRPr="005A591F">
        <w:rPr>
          <w:rFonts w:ascii="Times New Roman" w:hAnsi="Times New Roman" w:cs="Times New Roman"/>
          <w:sz w:val="28"/>
          <w:szCs w:val="28"/>
          <w:shd w:val="clear" w:color="auto" w:fill="FFFFFF"/>
        </w:rPr>
        <w:t>промышленного и истори</w:t>
      </w:r>
      <w:r w:rsidR="003258D4">
        <w:rPr>
          <w:rFonts w:ascii="Times New Roman" w:hAnsi="Times New Roman" w:cs="Times New Roman"/>
          <w:sz w:val="28"/>
          <w:szCs w:val="28"/>
          <w:shd w:val="clear" w:color="auto" w:fill="FFFFFF"/>
        </w:rPr>
        <w:t>ко-культурного</w:t>
      </w:r>
      <w:r w:rsidR="003258D4" w:rsidRPr="005A591F">
        <w:rPr>
          <w:rFonts w:ascii="Times New Roman" w:hAnsi="Times New Roman" w:cs="Times New Roman"/>
          <w:sz w:val="28"/>
          <w:szCs w:val="28"/>
          <w:shd w:val="clear" w:color="auto" w:fill="FFFFFF"/>
        </w:rPr>
        <w:t xml:space="preserve"> туризма</w:t>
      </w:r>
      <w:r w:rsidR="003258D4">
        <w:rPr>
          <w:rFonts w:ascii="Times New Roman" w:hAnsi="Times New Roman" w:cs="Times New Roman"/>
          <w:sz w:val="28"/>
          <w:szCs w:val="28"/>
          <w:shd w:val="clear" w:color="auto" w:fill="FFFFFF"/>
        </w:rPr>
        <w:t>.</w:t>
      </w:r>
    </w:p>
    <w:p w:rsidR="003258D4" w:rsidRPr="005A591F" w:rsidRDefault="003258D4" w:rsidP="003258D4">
      <w:pPr>
        <w:spacing w:after="0" w:line="360" w:lineRule="auto"/>
        <w:ind w:firstLine="708"/>
        <w:jc w:val="both"/>
        <w:rPr>
          <w:rFonts w:ascii="Times New Roman" w:hAnsi="Times New Roman" w:cs="Times New Roman"/>
          <w:sz w:val="28"/>
          <w:szCs w:val="28"/>
          <w:shd w:val="clear" w:color="auto" w:fill="FFFFFF"/>
        </w:rPr>
      </w:pPr>
      <w:r w:rsidRPr="005A591F">
        <w:rPr>
          <w:rFonts w:ascii="Times New Roman" w:hAnsi="Times New Roman" w:cs="Times New Roman"/>
          <w:sz w:val="28"/>
          <w:szCs w:val="28"/>
          <w:shd w:val="clear" w:color="auto" w:fill="FFFFFF"/>
        </w:rPr>
        <w:t>Стратегия развития туризма в Челябинской области отсутствует.</w:t>
      </w:r>
    </w:p>
    <w:p w:rsidR="003258D4" w:rsidRPr="00682AF6" w:rsidRDefault="003258D4" w:rsidP="003258D4">
      <w:pPr>
        <w:spacing w:after="0" w:line="360" w:lineRule="auto"/>
        <w:ind w:firstLine="708"/>
        <w:jc w:val="both"/>
        <w:rPr>
          <w:rFonts w:ascii="Times New Roman" w:hAnsi="Times New Roman" w:cs="Times New Roman"/>
          <w:b/>
          <w:sz w:val="28"/>
          <w:szCs w:val="28"/>
        </w:rPr>
      </w:pPr>
      <w:r w:rsidRPr="005A591F">
        <w:rPr>
          <w:rFonts w:ascii="Times New Roman" w:hAnsi="Times New Roman" w:cs="Times New Roman"/>
          <w:sz w:val="28"/>
          <w:szCs w:val="28"/>
          <w:shd w:val="clear" w:color="auto" w:fill="FFFFFF"/>
        </w:rPr>
        <w:t>Согласно Стратегии социально-экономического развития Республики Башкортостан</w:t>
      </w:r>
      <w:r>
        <w:rPr>
          <w:rFonts w:ascii="Times New Roman" w:hAnsi="Times New Roman" w:cs="Times New Roman"/>
          <w:sz w:val="28"/>
          <w:szCs w:val="28"/>
          <w:shd w:val="clear" w:color="auto" w:fill="FFFFFF"/>
        </w:rPr>
        <w:t xml:space="preserve"> </w:t>
      </w:r>
      <w:r w:rsidRPr="004A20D5">
        <w:rPr>
          <w:rFonts w:ascii="Times New Roman" w:hAnsi="Times New Roman" w:cs="Times New Roman"/>
          <w:iCs/>
          <w:sz w:val="28"/>
          <w:szCs w:val="28"/>
          <w:shd w:val="clear" w:color="auto" w:fill="FFFFFF"/>
        </w:rPr>
        <w:t>[</w:t>
      </w:r>
      <w:r w:rsidR="00864221">
        <w:rPr>
          <w:rFonts w:ascii="Times New Roman" w:hAnsi="Times New Roman" w:cs="Times New Roman"/>
          <w:iCs/>
          <w:sz w:val="28"/>
          <w:szCs w:val="28"/>
        </w:rPr>
        <w:t>8</w:t>
      </w:r>
      <w:r w:rsidRPr="004A20D5">
        <w:rPr>
          <w:rFonts w:ascii="Times New Roman" w:hAnsi="Times New Roman" w:cs="Times New Roman"/>
          <w:iCs/>
          <w:sz w:val="28"/>
          <w:szCs w:val="28"/>
          <w:shd w:val="clear" w:color="auto" w:fill="FFFFFF"/>
        </w:rPr>
        <w:t>]</w:t>
      </w:r>
      <w:r w:rsidRPr="004A20D5">
        <w:rPr>
          <w:rFonts w:ascii="Times New Roman" w:hAnsi="Times New Roman" w:cs="Times New Roman"/>
          <w:sz w:val="28"/>
          <w:szCs w:val="28"/>
          <w:shd w:val="clear" w:color="auto" w:fill="FFFFFF"/>
        </w:rPr>
        <w:t>,</w:t>
      </w:r>
      <w:r w:rsidRPr="00682AF6">
        <w:rPr>
          <w:rFonts w:ascii="Times New Roman" w:hAnsi="Times New Roman" w:cs="Times New Roman"/>
          <w:i/>
          <w:iCs/>
          <w:sz w:val="28"/>
          <w:szCs w:val="28"/>
          <w:shd w:val="clear" w:color="auto" w:fill="FFFFFF"/>
        </w:rPr>
        <w:t xml:space="preserve"> </w:t>
      </w:r>
      <w:r w:rsidRPr="005A591F">
        <w:rPr>
          <w:rFonts w:ascii="Times New Roman" w:hAnsi="Times New Roman" w:cs="Times New Roman"/>
          <w:sz w:val="28"/>
          <w:szCs w:val="28"/>
          <w:shd w:val="clear" w:color="auto" w:fill="FFFFFF"/>
        </w:rPr>
        <w:t>целью региона в сфере развития туризма является комплексное ра</w:t>
      </w:r>
      <w:r>
        <w:rPr>
          <w:rFonts w:ascii="Times New Roman" w:hAnsi="Times New Roman" w:cs="Times New Roman"/>
          <w:sz w:val="28"/>
          <w:szCs w:val="28"/>
          <w:shd w:val="clear" w:color="auto" w:fill="FFFFFF"/>
        </w:rPr>
        <w:t>сширение</w:t>
      </w:r>
      <w:r w:rsidRPr="005A591F">
        <w:rPr>
          <w:rFonts w:ascii="Times New Roman" w:hAnsi="Times New Roman" w:cs="Times New Roman"/>
          <w:sz w:val="28"/>
          <w:szCs w:val="28"/>
          <w:shd w:val="clear" w:color="auto" w:fill="FFFFFF"/>
        </w:rPr>
        <w:t xml:space="preserve"> внутреннего и въездного туризма </w:t>
      </w:r>
      <w:r>
        <w:rPr>
          <w:rFonts w:ascii="Times New Roman" w:hAnsi="Times New Roman" w:cs="Times New Roman"/>
          <w:sz w:val="28"/>
          <w:szCs w:val="28"/>
          <w:shd w:val="clear" w:color="auto" w:fill="FFFFFF"/>
        </w:rPr>
        <w:t>в контексте</w:t>
      </w:r>
      <w:r w:rsidRPr="005A591F">
        <w:rPr>
          <w:rFonts w:ascii="Times New Roman" w:hAnsi="Times New Roman" w:cs="Times New Roman"/>
          <w:sz w:val="28"/>
          <w:szCs w:val="28"/>
          <w:shd w:val="clear" w:color="auto" w:fill="FFFFFF"/>
        </w:rPr>
        <w:t xml:space="preserve"> обеспечения экономического и социокультурного </w:t>
      </w:r>
      <w:r>
        <w:rPr>
          <w:rFonts w:ascii="Times New Roman" w:hAnsi="Times New Roman" w:cs="Times New Roman"/>
          <w:sz w:val="28"/>
          <w:szCs w:val="28"/>
          <w:shd w:val="clear" w:color="auto" w:fill="FFFFFF"/>
        </w:rPr>
        <w:t>продвижения</w:t>
      </w:r>
      <w:r w:rsidRPr="005A591F">
        <w:rPr>
          <w:rFonts w:ascii="Times New Roman" w:hAnsi="Times New Roman" w:cs="Times New Roman"/>
          <w:sz w:val="28"/>
          <w:szCs w:val="28"/>
          <w:shd w:val="clear" w:color="auto" w:fill="FFFFFF"/>
        </w:rPr>
        <w:t xml:space="preserve"> Республики.</w:t>
      </w:r>
    </w:p>
    <w:p w:rsidR="003258D4" w:rsidRPr="00E46E94" w:rsidRDefault="003258D4" w:rsidP="003258D4">
      <w:pPr>
        <w:spacing w:after="0" w:line="360" w:lineRule="auto"/>
        <w:ind w:firstLine="708"/>
        <w:jc w:val="both"/>
        <w:rPr>
          <w:rFonts w:ascii="Times New Roman" w:hAnsi="Times New Roman" w:cs="Times New Roman"/>
          <w:sz w:val="28"/>
          <w:szCs w:val="28"/>
          <w:shd w:val="clear" w:color="auto" w:fill="FFFFFF"/>
        </w:rPr>
      </w:pPr>
      <w:r w:rsidRPr="005A591F">
        <w:rPr>
          <w:rFonts w:ascii="Times New Roman" w:hAnsi="Times New Roman" w:cs="Times New Roman"/>
          <w:sz w:val="28"/>
          <w:szCs w:val="28"/>
          <w:shd w:val="clear" w:color="auto" w:fill="FFFFFF"/>
        </w:rPr>
        <w:t>Приоритетными</w:t>
      </w:r>
      <w:r w:rsidRPr="00E46E94">
        <w:rPr>
          <w:rFonts w:ascii="Times New Roman" w:hAnsi="Times New Roman" w:cs="Times New Roman"/>
          <w:sz w:val="28"/>
          <w:szCs w:val="28"/>
          <w:shd w:val="clear" w:color="auto" w:fill="FFFFFF"/>
        </w:rPr>
        <w:t xml:space="preserve"> задачами в сфере туризма </w:t>
      </w:r>
      <w:r>
        <w:rPr>
          <w:rFonts w:ascii="Times New Roman" w:hAnsi="Times New Roman" w:cs="Times New Roman"/>
          <w:sz w:val="28"/>
          <w:szCs w:val="28"/>
          <w:shd w:val="clear" w:color="auto" w:fill="FFFFFF"/>
        </w:rPr>
        <w:t>Стратегия определяет</w:t>
      </w:r>
      <w:r w:rsidRPr="00E46E94">
        <w:rPr>
          <w:rFonts w:ascii="Times New Roman" w:hAnsi="Times New Roman" w:cs="Times New Roman"/>
          <w:sz w:val="28"/>
          <w:szCs w:val="28"/>
          <w:shd w:val="clear" w:color="auto" w:fill="FFFFFF"/>
        </w:rPr>
        <w:t>:</w:t>
      </w:r>
    </w:p>
    <w:p w:rsidR="003258D4" w:rsidRPr="00E46E94" w:rsidRDefault="003258D4" w:rsidP="00FB6588">
      <w:pPr>
        <w:pStyle w:val="a9"/>
        <w:numPr>
          <w:ilvl w:val="0"/>
          <w:numId w:val="11"/>
        </w:numPr>
        <w:spacing w:after="0" w:line="36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разработку</w:t>
      </w:r>
      <w:r w:rsidRPr="00E46E94">
        <w:rPr>
          <w:rFonts w:ascii="Times New Roman" w:hAnsi="Times New Roman"/>
          <w:sz w:val="28"/>
          <w:szCs w:val="28"/>
          <w:shd w:val="clear" w:color="auto" w:fill="FFFFFF"/>
        </w:rPr>
        <w:t xml:space="preserve"> и продвижение туристских брендов Республики Башкортостан, туристско-рекреационных кластеров и отдельных туристских продуктов;</w:t>
      </w:r>
    </w:p>
    <w:p w:rsidR="003258D4" w:rsidRPr="00E46E94" w:rsidRDefault="003258D4" w:rsidP="00FB6588">
      <w:pPr>
        <w:pStyle w:val="a9"/>
        <w:numPr>
          <w:ilvl w:val="0"/>
          <w:numId w:val="11"/>
        </w:numPr>
        <w:spacing w:after="0" w:line="360" w:lineRule="auto"/>
        <w:jc w:val="both"/>
        <w:rPr>
          <w:rFonts w:ascii="Times New Roman" w:hAnsi="Times New Roman"/>
          <w:sz w:val="28"/>
          <w:szCs w:val="28"/>
          <w:shd w:val="clear" w:color="auto" w:fill="FFFFFF"/>
        </w:rPr>
      </w:pPr>
      <w:r w:rsidRPr="00E46E94">
        <w:rPr>
          <w:rFonts w:ascii="Times New Roman" w:hAnsi="Times New Roman"/>
          <w:sz w:val="28"/>
          <w:szCs w:val="28"/>
          <w:shd w:val="clear" w:color="auto" w:fill="FFFFFF"/>
        </w:rPr>
        <w:t>развитие приоритетных видов туризма – делового, экологического (сельского), спортивного, лечебно-оздоровительного, детского.</w:t>
      </w:r>
    </w:p>
    <w:p w:rsidR="003258D4" w:rsidRDefault="003258D4" w:rsidP="003258D4">
      <w:pPr>
        <w:spacing w:after="0" w:line="360" w:lineRule="auto"/>
        <w:ind w:firstLine="708"/>
        <w:jc w:val="both"/>
        <w:rPr>
          <w:rFonts w:ascii="Times New Roman" w:hAnsi="Times New Roman" w:cs="Times New Roman"/>
          <w:sz w:val="28"/>
          <w:szCs w:val="28"/>
          <w:shd w:val="clear" w:color="auto" w:fill="FFFFFF"/>
        </w:rPr>
      </w:pPr>
      <w:r w:rsidRPr="00AB5EF7">
        <w:rPr>
          <w:rFonts w:ascii="Times New Roman" w:hAnsi="Times New Roman" w:cs="Times New Roman"/>
          <w:sz w:val="28"/>
          <w:szCs w:val="28"/>
          <w:shd w:val="clear" w:color="auto" w:fill="FFFFFF"/>
        </w:rPr>
        <w:t>В 2018 году по заказу Государственного комитета Республики Башкортостан по предпринимательству и туризму был разработан бренд региона «</w:t>
      </w:r>
      <w:r w:rsidRPr="00AB5EF7">
        <w:rPr>
          <w:rFonts w:ascii="Times New Roman" w:hAnsi="Times New Roman" w:cs="Times New Roman"/>
          <w:sz w:val="28"/>
          <w:szCs w:val="28"/>
          <w:shd w:val="clear" w:color="auto" w:fill="FFFFFF"/>
          <w:lang w:val="en-US"/>
        </w:rPr>
        <w:t>Terra</w:t>
      </w:r>
      <w:r w:rsidRPr="00AB5EF7">
        <w:rPr>
          <w:rFonts w:ascii="Times New Roman" w:hAnsi="Times New Roman" w:cs="Times New Roman"/>
          <w:sz w:val="28"/>
          <w:szCs w:val="28"/>
          <w:shd w:val="clear" w:color="auto" w:fill="FFFFFF"/>
        </w:rPr>
        <w:t xml:space="preserve"> </w:t>
      </w:r>
      <w:r w:rsidRPr="00AB5EF7">
        <w:rPr>
          <w:rFonts w:ascii="Times New Roman" w:hAnsi="Times New Roman" w:cs="Times New Roman"/>
          <w:sz w:val="28"/>
          <w:szCs w:val="28"/>
          <w:shd w:val="clear" w:color="auto" w:fill="FFFFFF"/>
          <w:lang w:val="en-US"/>
        </w:rPr>
        <w:t>Bashkiria</w:t>
      </w:r>
      <w:r w:rsidRPr="00AB5EF7">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концепция которого гласит</w:t>
      </w:r>
      <w:r w:rsidR="00D26F33" w:rsidRPr="004A20D5">
        <w:rPr>
          <w:rFonts w:ascii="Times New Roman" w:hAnsi="Times New Roman" w:cs="Times New Roman"/>
          <w:bCs/>
          <w:sz w:val="28"/>
          <w:szCs w:val="28"/>
          <w:shd w:val="clear" w:color="auto" w:fill="FFFFFF"/>
        </w:rPr>
        <w:t>:</w:t>
      </w:r>
      <w:r w:rsidR="00D26F33">
        <w:rPr>
          <w:rFonts w:ascii="Times New Roman" w:hAnsi="Times New Roman" w:cs="Times New Roman"/>
          <w:b/>
          <w:bCs/>
          <w:sz w:val="28"/>
          <w:szCs w:val="28"/>
          <w:shd w:val="clear" w:color="auto" w:fill="FFFFFF"/>
        </w:rPr>
        <w:t xml:space="preserve"> </w:t>
      </w:r>
      <w:r>
        <w:rPr>
          <w:rFonts w:ascii="Times New Roman" w:hAnsi="Times New Roman" w:cs="Times New Roman"/>
          <w:sz w:val="28"/>
          <w:szCs w:val="28"/>
          <w:shd w:val="clear" w:color="auto" w:fill="FFFFFF"/>
        </w:rPr>
        <w:t>«Башкирия – древняя заповедная земля, хранящая первобытные тайны среди первозданной природы»</w:t>
      </w:r>
      <w:r w:rsidR="00404A2E" w:rsidRPr="00404A2E">
        <w:rPr>
          <w:rFonts w:ascii="Times New Roman" w:hAnsi="Times New Roman" w:cs="Times New Roman"/>
          <w:bCs/>
          <w:sz w:val="28"/>
          <w:szCs w:val="28"/>
          <w:shd w:val="clear" w:color="auto" w:fill="FFFFFF"/>
        </w:rPr>
        <w:t xml:space="preserve"> </w:t>
      </w:r>
      <w:r w:rsidR="00404A2E" w:rsidRPr="004A20D5">
        <w:rPr>
          <w:rFonts w:ascii="Times New Roman" w:hAnsi="Times New Roman" w:cs="Times New Roman"/>
          <w:bCs/>
          <w:sz w:val="28"/>
          <w:szCs w:val="28"/>
          <w:shd w:val="clear" w:color="auto" w:fill="FFFFFF"/>
        </w:rPr>
        <w:t>[</w:t>
      </w:r>
      <w:r w:rsidR="00864221">
        <w:rPr>
          <w:rFonts w:ascii="Times New Roman" w:hAnsi="Times New Roman" w:cs="Times New Roman"/>
          <w:bCs/>
          <w:sz w:val="28"/>
          <w:szCs w:val="28"/>
          <w:shd w:val="clear" w:color="auto" w:fill="FFFFFF"/>
        </w:rPr>
        <w:t>83</w:t>
      </w:r>
      <w:r w:rsidR="00404A2E" w:rsidRPr="004A20D5">
        <w:rPr>
          <w:rFonts w:ascii="Times New Roman" w:hAnsi="Times New Roman" w:cs="Times New Roman"/>
          <w:bCs/>
          <w:sz w:val="28"/>
          <w:szCs w:val="28"/>
          <w:shd w:val="clear" w:color="auto" w:fill="FFFFFF"/>
        </w:rPr>
        <w:t>]</w:t>
      </w:r>
      <w:r>
        <w:rPr>
          <w:rFonts w:ascii="Times New Roman" w:hAnsi="Times New Roman" w:cs="Times New Roman"/>
          <w:sz w:val="28"/>
          <w:szCs w:val="28"/>
          <w:shd w:val="clear" w:color="auto" w:fill="FFFFFF"/>
        </w:rPr>
        <w:t>.</w:t>
      </w:r>
    </w:p>
    <w:p w:rsidR="003258D4" w:rsidRPr="00595BD6" w:rsidRDefault="003258D4" w:rsidP="003258D4">
      <w:pPr>
        <w:spacing w:after="0" w:line="360" w:lineRule="auto"/>
        <w:ind w:firstLine="708"/>
        <w:jc w:val="both"/>
        <w:rPr>
          <w:rFonts w:ascii="Times New Roman" w:hAnsi="Times New Roman" w:cs="Times New Roman"/>
          <w:sz w:val="28"/>
          <w:szCs w:val="28"/>
          <w:shd w:val="clear" w:color="auto" w:fill="FFFFFF"/>
        </w:rPr>
      </w:pPr>
      <w:r w:rsidRPr="00C547E9">
        <w:rPr>
          <w:rFonts w:ascii="Times New Roman" w:hAnsi="Times New Roman" w:cs="Times New Roman"/>
          <w:sz w:val="28"/>
          <w:szCs w:val="28"/>
          <w:shd w:val="clear" w:color="auto" w:fill="FFFFFF"/>
        </w:rPr>
        <w:t xml:space="preserve">Стратегия развития туризма Республики Башкортостан до 2035 года еще не опубликована. Однако Директор департамента по развитию туризма и индустрии гостеприимства Эльмира Туканова </w:t>
      </w:r>
      <w:r>
        <w:rPr>
          <w:rFonts w:ascii="Times New Roman" w:hAnsi="Times New Roman" w:cs="Times New Roman"/>
          <w:sz w:val="28"/>
          <w:szCs w:val="28"/>
          <w:shd w:val="clear" w:color="auto" w:fill="FFFFFF"/>
        </w:rPr>
        <w:t xml:space="preserve">представила некоторые положения Стратегии. Так, действующие центры притяжения туристов в регионе были взяты за основу при формировании крупных кластеров: </w:t>
      </w:r>
      <w:r w:rsidRPr="00595BD6">
        <w:rPr>
          <w:rFonts w:ascii="Times New Roman" w:hAnsi="Times New Roman" w:cs="Times New Roman"/>
          <w:sz w:val="28"/>
          <w:szCs w:val="28"/>
          <w:shd w:val="clear" w:color="auto" w:fill="FFFFFF"/>
        </w:rPr>
        <w:t xml:space="preserve">«Легенда Урала», город Уфа и лечебно-восстановительный туризм. Ключевыми направлениями Стратегии определены этнотуризм, экотуризм, развитие круизного отдыха и водной рекреации, а также автомобильный, медицинский, детский и социальный виды туризма. Ключевые </w:t>
      </w:r>
      <w:r w:rsidRPr="00595BD6">
        <w:rPr>
          <w:rFonts w:ascii="Times New Roman" w:hAnsi="Times New Roman" w:cs="Times New Roman"/>
          <w:sz w:val="28"/>
          <w:szCs w:val="28"/>
          <w:shd w:val="clear" w:color="auto" w:fill="FFFFFF"/>
        </w:rPr>
        <w:lastRenderedPageBreak/>
        <w:t>активности: разработка мастер-планов по целевым аудиториям, продвижение брендов и туристических продуктов во всех каналах и городах-миллионниках [</w:t>
      </w:r>
      <w:r w:rsidR="00497455">
        <w:rPr>
          <w:rFonts w:ascii="Times New Roman" w:hAnsi="Times New Roman" w:cs="Times New Roman"/>
          <w:sz w:val="28"/>
          <w:szCs w:val="28"/>
          <w:shd w:val="clear" w:color="auto" w:fill="FFFFFF"/>
        </w:rPr>
        <w:t>8</w:t>
      </w:r>
      <w:r w:rsidR="004A20D5" w:rsidRPr="00595BD6">
        <w:rPr>
          <w:rFonts w:ascii="Times New Roman" w:hAnsi="Times New Roman" w:cs="Times New Roman"/>
          <w:sz w:val="28"/>
          <w:szCs w:val="28"/>
          <w:shd w:val="clear" w:color="auto" w:fill="FFFFFF"/>
        </w:rPr>
        <w:t>].</w:t>
      </w:r>
    </w:p>
    <w:p w:rsidR="003258D4" w:rsidRPr="00595BD6" w:rsidRDefault="003258D4" w:rsidP="003258D4">
      <w:pPr>
        <w:spacing w:after="0" w:line="360" w:lineRule="auto"/>
        <w:ind w:firstLine="708"/>
        <w:jc w:val="both"/>
        <w:rPr>
          <w:rFonts w:ascii="Times New Roman" w:hAnsi="Times New Roman" w:cs="Times New Roman"/>
          <w:b/>
          <w:bCs/>
          <w:sz w:val="28"/>
          <w:szCs w:val="28"/>
          <w:shd w:val="clear" w:color="auto" w:fill="FFFFFF"/>
        </w:rPr>
      </w:pPr>
      <w:r w:rsidRPr="00595BD6">
        <w:rPr>
          <w:rFonts w:ascii="Times New Roman" w:hAnsi="Times New Roman" w:cs="Times New Roman"/>
          <w:sz w:val="28"/>
          <w:szCs w:val="28"/>
          <w:shd w:val="clear" w:color="auto" w:fill="FFFFFF"/>
        </w:rPr>
        <w:t>В государственной программе по развитию внутреннего и въездного туризма в Республике Башкортостан отмечено, что</w:t>
      </w:r>
      <w:r w:rsidR="004A2D30" w:rsidRPr="00595BD6">
        <w:rPr>
          <w:rFonts w:ascii="Times New Roman" w:hAnsi="Times New Roman" w:cs="Times New Roman"/>
          <w:sz w:val="28"/>
          <w:szCs w:val="28"/>
          <w:shd w:val="clear" w:color="auto" w:fill="FFFFFF"/>
        </w:rPr>
        <w:t xml:space="preserve"> разрешить несколько актуальных задач в развитии туризма возможно с помощью применения кластерного подхода</w:t>
      </w:r>
      <w:r w:rsidRPr="00595BD6">
        <w:rPr>
          <w:rFonts w:ascii="Times New Roman" w:hAnsi="Times New Roman" w:cs="Times New Roman"/>
          <w:sz w:val="28"/>
          <w:szCs w:val="28"/>
          <w:shd w:val="clear" w:color="auto" w:fill="FFFFFF"/>
        </w:rPr>
        <w:t xml:space="preserve"> [</w:t>
      </w:r>
      <w:r w:rsidR="00497455">
        <w:rPr>
          <w:rFonts w:ascii="Times New Roman" w:hAnsi="Times New Roman" w:cs="Times New Roman"/>
          <w:sz w:val="28"/>
          <w:szCs w:val="28"/>
          <w:shd w:val="clear" w:color="auto" w:fill="FFFFFF"/>
        </w:rPr>
        <w:t>7</w:t>
      </w:r>
      <w:r w:rsidRPr="00595BD6">
        <w:rPr>
          <w:rFonts w:ascii="Times New Roman" w:hAnsi="Times New Roman" w:cs="Times New Roman"/>
          <w:sz w:val="28"/>
          <w:szCs w:val="28"/>
          <w:shd w:val="clear" w:color="auto" w:fill="FFFFFF"/>
        </w:rPr>
        <w:t>]:</w:t>
      </w:r>
    </w:p>
    <w:p w:rsidR="003258D4" w:rsidRPr="00595BD6" w:rsidRDefault="003258D4" w:rsidP="00FB6588">
      <w:pPr>
        <w:pStyle w:val="a9"/>
        <w:numPr>
          <w:ilvl w:val="0"/>
          <w:numId w:val="14"/>
        </w:numPr>
        <w:spacing w:after="0" w:line="360" w:lineRule="auto"/>
        <w:jc w:val="both"/>
        <w:rPr>
          <w:rFonts w:ascii="Times New Roman" w:hAnsi="Times New Roman"/>
          <w:sz w:val="28"/>
          <w:szCs w:val="28"/>
          <w:shd w:val="clear" w:color="auto" w:fill="FFFFFF"/>
        </w:rPr>
      </w:pPr>
      <w:r w:rsidRPr="00595BD6">
        <w:rPr>
          <w:rFonts w:ascii="Times New Roman" w:hAnsi="Times New Roman"/>
          <w:sz w:val="28"/>
          <w:szCs w:val="28"/>
          <w:shd w:val="clear" w:color="auto" w:fill="FFFFFF"/>
        </w:rPr>
        <w:t>концентрация ресурсов, инвестиций и организационных усилий;</w:t>
      </w:r>
    </w:p>
    <w:p w:rsidR="003258D4" w:rsidRPr="00595BD6" w:rsidRDefault="003258D4" w:rsidP="00FB6588">
      <w:pPr>
        <w:pStyle w:val="a9"/>
        <w:numPr>
          <w:ilvl w:val="0"/>
          <w:numId w:val="14"/>
        </w:numPr>
        <w:spacing w:after="0" w:line="360" w:lineRule="auto"/>
        <w:jc w:val="both"/>
        <w:rPr>
          <w:rFonts w:ascii="Times New Roman" w:hAnsi="Times New Roman"/>
          <w:sz w:val="28"/>
          <w:szCs w:val="28"/>
          <w:shd w:val="clear" w:color="auto" w:fill="FFFFFF"/>
        </w:rPr>
      </w:pPr>
      <w:r w:rsidRPr="00595BD6">
        <w:rPr>
          <w:rFonts w:ascii="Times New Roman" w:hAnsi="Times New Roman"/>
          <w:sz w:val="28"/>
          <w:szCs w:val="28"/>
          <w:shd w:val="clear" w:color="auto" w:fill="FFFFFF"/>
        </w:rPr>
        <w:t xml:space="preserve">создание активной </w:t>
      </w:r>
      <w:r w:rsidR="004A2D30" w:rsidRPr="00595BD6">
        <w:rPr>
          <w:rFonts w:ascii="Times New Roman" w:hAnsi="Times New Roman"/>
          <w:sz w:val="28"/>
          <w:szCs w:val="28"/>
          <w:shd w:val="clear" w:color="auto" w:fill="FFFFFF"/>
        </w:rPr>
        <w:t>тур</w:t>
      </w:r>
      <w:r w:rsidRPr="00595BD6">
        <w:rPr>
          <w:rFonts w:ascii="Times New Roman" w:hAnsi="Times New Roman"/>
          <w:sz w:val="28"/>
          <w:szCs w:val="28"/>
          <w:shd w:val="clear" w:color="auto" w:fill="FFFFFF"/>
        </w:rPr>
        <w:t>агентской сети для продвижения туристского продукта региона;</w:t>
      </w:r>
    </w:p>
    <w:p w:rsidR="003258D4" w:rsidRPr="00595BD6" w:rsidRDefault="003258D4" w:rsidP="00FB6588">
      <w:pPr>
        <w:pStyle w:val="a9"/>
        <w:numPr>
          <w:ilvl w:val="0"/>
          <w:numId w:val="14"/>
        </w:numPr>
        <w:spacing w:after="0" w:line="360" w:lineRule="auto"/>
        <w:jc w:val="both"/>
        <w:rPr>
          <w:rFonts w:ascii="Times New Roman" w:hAnsi="Times New Roman"/>
          <w:sz w:val="28"/>
          <w:szCs w:val="28"/>
          <w:shd w:val="clear" w:color="auto" w:fill="FFFFFF"/>
        </w:rPr>
      </w:pPr>
      <w:r w:rsidRPr="00595BD6">
        <w:rPr>
          <w:rFonts w:ascii="Times New Roman" w:hAnsi="Times New Roman"/>
          <w:sz w:val="28"/>
          <w:szCs w:val="28"/>
          <w:shd w:val="clear" w:color="auto" w:fill="FFFFFF"/>
        </w:rPr>
        <w:t xml:space="preserve">обеспечение </w:t>
      </w:r>
      <w:r w:rsidR="004A2D30" w:rsidRPr="00595BD6">
        <w:rPr>
          <w:rFonts w:ascii="Times New Roman" w:hAnsi="Times New Roman"/>
          <w:sz w:val="28"/>
          <w:szCs w:val="28"/>
          <w:shd w:val="clear" w:color="auto" w:fill="FFFFFF"/>
        </w:rPr>
        <w:t>многообразия</w:t>
      </w:r>
      <w:r w:rsidRPr="00595BD6">
        <w:rPr>
          <w:rFonts w:ascii="Times New Roman" w:hAnsi="Times New Roman"/>
          <w:sz w:val="28"/>
          <w:szCs w:val="28"/>
          <w:shd w:val="clear" w:color="auto" w:fill="FFFFFF"/>
        </w:rPr>
        <w:t xml:space="preserve"> совокупного туристского продукта Республики Башкортостан.</w:t>
      </w:r>
    </w:p>
    <w:p w:rsidR="004A2D30" w:rsidRPr="00595BD6" w:rsidRDefault="004A2D30" w:rsidP="003258D4">
      <w:pPr>
        <w:spacing w:after="0" w:line="360" w:lineRule="auto"/>
        <w:ind w:firstLine="708"/>
        <w:jc w:val="both"/>
        <w:rPr>
          <w:rFonts w:ascii="Times New Roman" w:hAnsi="Times New Roman" w:cs="Times New Roman"/>
          <w:sz w:val="28"/>
          <w:szCs w:val="28"/>
          <w:shd w:val="clear" w:color="auto" w:fill="FFFFFF"/>
        </w:rPr>
      </w:pPr>
      <w:r w:rsidRPr="00595BD6">
        <w:rPr>
          <w:rFonts w:ascii="Times New Roman" w:hAnsi="Times New Roman" w:cs="Times New Roman"/>
          <w:sz w:val="28"/>
          <w:szCs w:val="28"/>
          <w:shd w:val="clear" w:color="auto" w:fill="FFFFFF"/>
        </w:rPr>
        <w:t>Такой подход позволит создать рабочий механизм государственной поддержки приоритетных направлений туризма, рационально использовать бюджетные средства и обеспечить максимальную координацию и контроль действий исполнителей данной программы.</w:t>
      </w:r>
    </w:p>
    <w:p w:rsidR="003258D4" w:rsidRPr="00595BD6" w:rsidRDefault="003258D4" w:rsidP="003258D4">
      <w:pPr>
        <w:spacing w:after="0" w:line="360" w:lineRule="auto"/>
        <w:ind w:firstLine="708"/>
        <w:jc w:val="both"/>
        <w:rPr>
          <w:rFonts w:ascii="Times New Roman" w:hAnsi="Times New Roman" w:cs="Times New Roman"/>
          <w:sz w:val="28"/>
          <w:szCs w:val="28"/>
          <w:shd w:val="clear" w:color="auto" w:fill="FFFFFF"/>
        </w:rPr>
      </w:pPr>
      <w:r w:rsidRPr="00595BD6">
        <w:rPr>
          <w:rFonts w:ascii="Times New Roman" w:hAnsi="Times New Roman" w:cs="Times New Roman"/>
          <w:sz w:val="28"/>
          <w:szCs w:val="28"/>
          <w:shd w:val="clear" w:color="auto" w:fill="FFFFFF"/>
        </w:rPr>
        <w:t>Государственная программа включает 4 подпрограммы:</w:t>
      </w:r>
    </w:p>
    <w:p w:rsidR="003258D4" w:rsidRPr="00595BD6" w:rsidRDefault="002F11C8" w:rsidP="003258D4">
      <w:pPr>
        <w:spacing w:after="0" w:line="360" w:lineRule="auto"/>
        <w:ind w:firstLine="708"/>
        <w:jc w:val="both"/>
        <w:rPr>
          <w:rFonts w:ascii="Times New Roman" w:hAnsi="Times New Roman" w:cs="Times New Roman"/>
          <w:sz w:val="28"/>
          <w:szCs w:val="28"/>
          <w:shd w:val="clear" w:color="auto" w:fill="FFFFFF"/>
        </w:rPr>
      </w:pPr>
      <w:r w:rsidRPr="00595BD6">
        <w:rPr>
          <w:rFonts w:ascii="Times New Roman" w:hAnsi="Times New Roman" w:cs="Times New Roman"/>
          <w:sz w:val="28"/>
          <w:szCs w:val="28"/>
          <w:shd w:val="clear" w:color="auto" w:fill="FFFFFF"/>
        </w:rPr>
        <w:t>1) «</w:t>
      </w:r>
      <w:r w:rsidR="003258D4" w:rsidRPr="00595BD6">
        <w:rPr>
          <w:rFonts w:ascii="Times New Roman" w:hAnsi="Times New Roman" w:cs="Times New Roman"/>
          <w:sz w:val="28"/>
          <w:szCs w:val="28"/>
          <w:shd w:val="clear" w:color="auto" w:fill="FFFFFF"/>
        </w:rPr>
        <w:t>Формирование и развитие туристско-рекреационных кластеров на территории Республики Башкортостан</w:t>
      </w:r>
      <w:r w:rsidRPr="00595BD6">
        <w:rPr>
          <w:rFonts w:ascii="Times New Roman" w:hAnsi="Times New Roman" w:cs="Times New Roman"/>
          <w:sz w:val="28"/>
          <w:szCs w:val="28"/>
          <w:shd w:val="clear" w:color="auto" w:fill="FFFFFF"/>
        </w:rPr>
        <w:t>»</w:t>
      </w:r>
      <w:r w:rsidR="003258D4" w:rsidRPr="00595BD6">
        <w:rPr>
          <w:rFonts w:ascii="Times New Roman" w:hAnsi="Times New Roman" w:cs="Times New Roman"/>
          <w:sz w:val="28"/>
          <w:szCs w:val="28"/>
          <w:shd w:val="clear" w:color="auto" w:fill="FFFFFF"/>
        </w:rPr>
        <w:t>;</w:t>
      </w:r>
    </w:p>
    <w:p w:rsidR="003258D4" w:rsidRPr="00595BD6" w:rsidRDefault="002F11C8" w:rsidP="003258D4">
      <w:pPr>
        <w:spacing w:after="0" w:line="360" w:lineRule="auto"/>
        <w:ind w:firstLine="708"/>
        <w:jc w:val="both"/>
        <w:rPr>
          <w:rFonts w:ascii="Times New Roman" w:hAnsi="Times New Roman" w:cs="Times New Roman"/>
          <w:sz w:val="28"/>
          <w:szCs w:val="28"/>
          <w:shd w:val="clear" w:color="auto" w:fill="FFFFFF"/>
        </w:rPr>
      </w:pPr>
      <w:r w:rsidRPr="00595BD6">
        <w:rPr>
          <w:rFonts w:ascii="Times New Roman" w:hAnsi="Times New Roman" w:cs="Times New Roman"/>
          <w:sz w:val="28"/>
          <w:szCs w:val="28"/>
          <w:shd w:val="clear" w:color="auto" w:fill="FFFFFF"/>
        </w:rPr>
        <w:t>2) «</w:t>
      </w:r>
      <w:r w:rsidR="003258D4" w:rsidRPr="00595BD6">
        <w:rPr>
          <w:rFonts w:ascii="Times New Roman" w:hAnsi="Times New Roman" w:cs="Times New Roman"/>
          <w:sz w:val="28"/>
          <w:szCs w:val="28"/>
          <w:shd w:val="clear" w:color="auto" w:fill="FFFFFF"/>
        </w:rPr>
        <w:t>Формирование и продвижение туристского продукта Республики Башкортостан на внутрен</w:t>
      </w:r>
      <w:r w:rsidRPr="00595BD6">
        <w:rPr>
          <w:rFonts w:ascii="Times New Roman" w:hAnsi="Times New Roman" w:cs="Times New Roman"/>
          <w:sz w:val="28"/>
          <w:szCs w:val="28"/>
          <w:shd w:val="clear" w:color="auto" w:fill="FFFFFF"/>
        </w:rPr>
        <w:t>нем и мировом туристских рынках»</w:t>
      </w:r>
      <w:r w:rsidR="003258D4" w:rsidRPr="00595BD6">
        <w:rPr>
          <w:rFonts w:ascii="Times New Roman" w:hAnsi="Times New Roman" w:cs="Times New Roman"/>
          <w:sz w:val="28"/>
          <w:szCs w:val="28"/>
          <w:shd w:val="clear" w:color="auto" w:fill="FFFFFF"/>
        </w:rPr>
        <w:t>;</w:t>
      </w:r>
    </w:p>
    <w:p w:rsidR="003258D4" w:rsidRPr="00595BD6" w:rsidRDefault="002F11C8" w:rsidP="003258D4">
      <w:pPr>
        <w:spacing w:after="0" w:line="360" w:lineRule="auto"/>
        <w:ind w:firstLine="708"/>
        <w:jc w:val="both"/>
        <w:rPr>
          <w:rFonts w:ascii="Times New Roman" w:hAnsi="Times New Roman" w:cs="Times New Roman"/>
          <w:sz w:val="28"/>
          <w:szCs w:val="28"/>
          <w:shd w:val="clear" w:color="auto" w:fill="FFFFFF"/>
        </w:rPr>
      </w:pPr>
      <w:r w:rsidRPr="00595BD6">
        <w:rPr>
          <w:rFonts w:ascii="Times New Roman" w:hAnsi="Times New Roman" w:cs="Times New Roman"/>
          <w:sz w:val="28"/>
          <w:szCs w:val="28"/>
          <w:shd w:val="clear" w:color="auto" w:fill="FFFFFF"/>
        </w:rPr>
        <w:t>3) «</w:t>
      </w:r>
      <w:r w:rsidR="003258D4" w:rsidRPr="00595BD6">
        <w:rPr>
          <w:rFonts w:ascii="Times New Roman" w:hAnsi="Times New Roman" w:cs="Times New Roman"/>
          <w:sz w:val="28"/>
          <w:szCs w:val="28"/>
          <w:shd w:val="clear" w:color="auto" w:fill="FFFFFF"/>
        </w:rPr>
        <w:t>Развитие и усиление социальной роли ту</w:t>
      </w:r>
      <w:r w:rsidRPr="00595BD6">
        <w:rPr>
          <w:rFonts w:ascii="Times New Roman" w:hAnsi="Times New Roman" w:cs="Times New Roman"/>
          <w:sz w:val="28"/>
          <w:szCs w:val="28"/>
          <w:shd w:val="clear" w:color="auto" w:fill="FFFFFF"/>
        </w:rPr>
        <w:t>ризма в Республике Башкортостан»</w:t>
      </w:r>
      <w:r w:rsidR="003258D4" w:rsidRPr="00595BD6">
        <w:rPr>
          <w:rFonts w:ascii="Times New Roman" w:hAnsi="Times New Roman" w:cs="Times New Roman"/>
          <w:sz w:val="28"/>
          <w:szCs w:val="28"/>
          <w:shd w:val="clear" w:color="auto" w:fill="FFFFFF"/>
        </w:rPr>
        <w:t>;</w:t>
      </w:r>
    </w:p>
    <w:p w:rsidR="003258D4" w:rsidRDefault="009716BF" w:rsidP="003258D4">
      <w:pPr>
        <w:spacing w:after="0" w:line="360" w:lineRule="auto"/>
        <w:ind w:firstLine="708"/>
        <w:jc w:val="both"/>
        <w:rPr>
          <w:rFonts w:ascii="Times New Roman" w:hAnsi="Times New Roman" w:cs="Times New Roman"/>
          <w:sz w:val="28"/>
          <w:szCs w:val="28"/>
          <w:shd w:val="clear" w:color="auto" w:fill="FFFFFF"/>
        </w:rPr>
      </w:pPr>
      <w:r w:rsidRPr="00595BD6">
        <w:rPr>
          <w:rFonts w:ascii="Times New Roman" w:hAnsi="Times New Roman" w:cs="Times New Roman"/>
          <w:sz w:val="28"/>
          <w:szCs w:val="28"/>
          <w:shd w:val="clear" w:color="auto" w:fill="FFFFFF"/>
        </w:rPr>
        <w:t>4) «</w:t>
      </w:r>
      <w:r w:rsidR="003258D4" w:rsidRPr="00595BD6">
        <w:rPr>
          <w:rFonts w:ascii="Times New Roman" w:hAnsi="Times New Roman" w:cs="Times New Roman"/>
          <w:sz w:val="28"/>
          <w:szCs w:val="28"/>
          <w:shd w:val="clear" w:color="auto" w:fill="FFFFFF"/>
        </w:rPr>
        <w:t>Обеспечение реализ</w:t>
      </w:r>
      <w:r w:rsidRPr="00595BD6">
        <w:rPr>
          <w:rFonts w:ascii="Times New Roman" w:hAnsi="Times New Roman" w:cs="Times New Roman"/>
          <w:sz w:val="28"/>
          <w:szCs w:val="28"/>
          <w:shd w:val="clear" w:color="auto" w:fill="FFFFFF"/>
        </w:rPr>
        <w:t>ации государственной программы «</w:t>
      </w:r>
      <w:r w:rsidR="003258D4" w:rsidRPr="00595BD6">
        <w:rPr>
          <w:rFonts w:ascii="Times New Roman" w:hAnsi="Times New Roman" w:cs="Times New Roman"/>
          <w:sz w:val="28"/>
          <w:szCs w:val="28"/>
          <w:shd w:val="clear" w:color="auto" w:fill="FFFFFF"/>
        </w:rPr>
        <w:t>Развитие внутреннего и въездного ту</w:t>
      </w:r>
      <w:r w:rsidRPr="00595BD6">
        <w:rPr>
          <w:rFonts w:ascii="Times New Roman" w:hAnsi="Times New Roman" w:cs="Times New Roman"/>
          <w:sz w:val="28"/>
          <w:szCs w:val="28"/>
          <w:shd w:val="clear" w:color="auto" w:fill="FFFFFF"/>
        </w:rPr>
        <w:t>ризма в Республике Башкортостан»</w:t>
      </w:r>
      <w:r w:rsidR="003258D4" w:rsidRPr="00595BD6">
        <w:rPr>
          <w:rFonts w:ascii="Times New Roman" w:hAnsi="Times New Roman" w:cs="Times New Roman"/>
          <w:sz w:val="28"/>
          <w:szCs w:val="28"/>
          <w:shd w:val="clear" w:color="auto" w:fill="FFFFFF"/>
        </w:rPr>
        <w:t>.</w:t>
      </w:r>
    </w:p>
    <w:p w:rsidR="003258D4" w:rsidRPr="005B1712" w:rsidRDefault="003258D4" w:rsidP="003258D4">
      <w:pPr>
        <w:spacing w:after="0"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Формирование туристской инфраструктуры, создание современных туристско-рекреационных комплексов дадут толчок для разработки новых туристских маршрутов в регионе, что позволит удовлетворить спрос туристов разных категорий и обеспечить устойчивый рост туристского потока.</w:t>
      </w:r>
    </w:p>
    <w:p w:rsidR="003258D4" w:rsidRPr="00AB5EF7" w:rsidRDefault="003258D4" w:rsidP="003258D4">
      <w:pPr>
        <w:spacing w:after="0"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Исходя из документов стратегического планирования Республики Башкортостан мы видим, что регион в развитии туризма делает упор на такие виды </w:t>
      </w:r>
      <w:r>
        <w:rPr>
          <w:rFonts w:ascii="Times New Roman" w:hAnsi="Times New Roman" w:cs="Times New Roman"/>
          <w:sz w:val="28"/>
          <w:szCs w:val="28"/>
          <w:shd w:val="clear" w:color="auto" w:fill="FFFFFF"/>
        </w:rPr>
        <w:lastRenderedPageBreak/>
        <w:t>туризма, как экологический, спортивный, лечебно-восстановительный, санаторно-курортный, социальный.</w:t>
      </w:r>
    </w:p>
    <w:p w:rsidR="003258D4" w:rsidRPr="00A50D2A" w:rsidRDefault="003258D4" w:rsidP="003258D4">
      <w:pPr>
        <w:spacing w:after="0" w:line="360" w:lineRule="auto"/>
        <w:ind w:firstLine="708"/>
        <w:jc w:val="both"/>
        <w:rPr>
          <w:rFonts w:ascii="Times New Roman" w:hAnsi="Times New Roman" w:cs="Times New Roman"/>
          <w:b/>
          <w:color w:val="000000"/>
          <w:sz w:val="28"/>
          <w:szCs w:val="28"/>
          <w:shd w:val="clear" w:color="auto" w:fill="FFFFFF"/>
        </w:rPr>
      </w:pPr>
      <w:r w:rsidRPr="00A606F2">
        <w:rPr>
          <w:rFonts w:ascii="Times New Roman" w:hAnsi="Times New Roman" w:cs="Times New Roman"/>
          <w:color w:val="000000"/>
          <w:sz w:val="28"/>
          <w:szCs w:val="28"/>
          <w:shd w:val="clear" w:color="auto" w:fill="FFFFFF"/>
        </w:rPr>
        <w:t>Согласно Стратегии социально-экономического развития Пермского края</w:t>
      </w:r>
      <w:r>
        <w:rPr>
          <w:rFonts w:ascii="Times New Roman" w:hAnsi="Times New Roman" w:cs="Times New Roman"/>
          <w:color w:val="000000"/>
          <w:sz w:val="28"/>
          <w:szCs w:val="28"/>
          <w:shd w:val="clear" w:color="auto" w:fill="FFFFFF"/>
        </w:rPr>
        <w:t xml:space="preserve"> </w:t>
      </w:r>
      <w:r w:rsidRPr="00A606F2">
        <w:rPr>
          <w:rFonts w:ascii="Times New Roman" w:hAnsi="Times New Roman" w:cs="Times New Roman"/>
          <w:color w:val="000000"/>
          <w:sz w:val="28"/>
          <w:szCs w:val="28"/>
          <w:shd w:val="clear" w:color="auto" w:fill="FFFFFF"/>
        </w:rPr>
        <w:t xml:space="preserve">одной из задач является развитие туризма региона, а конкретно </w:t>
      </w:r>
      <w:r w:rsidRPr="00A606F2">
        <w:rPr>
          <w:rFonts w:ascii="Times New Roman" w:hAnsi="Times New Roman" w:cs="Times New Roman"/>
          <w:sz w:val="28"/>
          <w:szCs w:val="28"/>
        </w:rPr>
        <w:t>увеличение лиц, прибывших в город Пермь с целью культурного туризма</w:t>
      </w:r>
      <w:r w:rsidR="00404A2E">
        <w:rPr>
          <w:rFonts w:ascii="Times New Roman" w:hAnsi="Times New Roman" w:cs="Times New Roman"/>
          <w:sz w:val="28"/>
          <w:szCs w:val="28"/>
        </w:rPr>
        <w:t xml:space="preserve"> </w:t>
      </w:r>
      <w:r w:rsidR="00404A2E" w:rsidRPr="004A20D5">
        <w:rPr>
          <w:rFonts w:ascii="Times New Roman" w:hAnsi="Times New Roman" w:cs="Times New Roman"/>
          <w:color w:val="000000"/>
          <w:sz w:val="28"/>
          <w:szCs w:val="28"/>
          <w:shd w:val="clear" w:color="auto" w:fill="FFFFFF"/>
        </w:rPr>
        <w:t>[</w:t>
      </w:r>
      <w:r w:rsidR="00497455">
        <w:rPr>
          <w:rFonts w:ascii="Times New Roman" w:hAnsi="Times New Roman" w:cs="Times New Roman"/>
          <w:color w:val="000000"/>
          <w:sz w:val="28"/>
          <w:szCs w:val="28"/>
          <w:shd w:val="clear" w:color="auto" w:fill="FFFFFF"/>
        </w:rPr>
        <w:t>4</w:t>
      </w:r>
      <w:r w:rsidR="00404A2E">
        <w:rPr>
          <w:rFonts w:ascii="Times New Roman" w:hAnsi="Times New Roman" w:cs="Times New Roman"/>
          <w:color w:val="000000"/>
          <w:sz w:val="28"/>
          <w:szCs w:val="28"/>
          <w:shd w:val="clear" w:color="auto" w:fill="FFFFFF"/>
        </w:rPr>
        <w:t>]</w:t>
      </w:r>
      <w:r w:rsidRPr="00A606F2">
        <w:rPr>
          <w:rFonts w:ascii="Times New Roman" w:hAnsi="Times New Roman" w:cs="Times New Roman"/>
          <w:sz w:val="28"/>
          <w:szCs w:val="28"/>
        </w:rPr>
        <w:t>.</w:t>
      </w:r>
    </w:p>
    <w:p w:rsidR="003258D4" w:rsidRPr="004045F2" w:rsidRDefault="003258D4" w:rsidP="003258D4">
      <w:pPr>
        <w:spacing w:after="0" w:line="360" w:lineRule="auto"/>
        <w:ind w:firstLine="708"/>
        <w:jc w:val="both"/>
        <w:rPr>
          <w:rFonts w:ascii="Times New Roman" w:hAnsi="Times New Roman" w:cs="Times New Roman"/>
          <w:b/>
          <w:sz w:val="28"/>
          <w:szCs w:val="28"/>
        </w:rPr>
      </w:pPr>
      <w:r>
        <w:rPr>
          <w:rFonts w:ascii="Times New Roman" w:hAnsi="Times New Roman" w:cs="Times New Roman"/>
          <w:sz w:val="28"/>
          <w:szCs w:val="28"/>
        </w:rPr>
        <w:t xml:space="preserve">В рамках анализа </w:t>
      </w:r>
      <w:r w:rsidR="00497455">
        <w:rPr>
          <w:rFonts w:ascii="Times New Roman" w:hAnsi="Times New Roman" w:cs="Times New Roman"/>
          <w:sz w:val="28"/>
          <w:szCs w:val="28"/>
        </w:rPr>
        <w:t xml:space="preserve">документов </w:t>
      </w:r>
      <w:r>
        <w:rPr>
          <w:rFonts w:ascii="Times New Roman" w:hAnsi="Times New Roman" w:cs="Times New Roman"/>
          <w:sz w:val="28"/>
          <w:szCs w:val="28"/>
        </w:rPr>
        <w:t>стратегического планирования рассмотрим подпрограмму «Развитие туризма»</w:t>
      </w:r>
      <w:r w:rsidR="00404A2E">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bCs/>
          <w:sz w:val="28"/>
          <w:szCs w:val="28"/>
        </w:rPr>
        <w:t>предусмотренной на срок до 2024 году,</w:t>
      </w:r>
      <w:r>
        <w:rPr>
          <w:rFonts w:ascii="Times New Roman" w:hAnsi="Times New Roman" w:cs="Times New Roman"/>
          <w:b/>
          <w:sz w:val="28"/>
          <w:szCs w:val="28"/>
        </w:rPr>
        <w:t xml:space="preserve"> </w:t>
      </w:r>
      <w:r w:rsidRPr="004045F2">
        <w:rPr>
          <w:rFonts w:ascii="Times New Roman" w:hAnsi="Times New Roman" w:cs="Times New Roman"/>
          <w:bCs/>
          <w:sz w:val="28"/>
          <w:szCs w:val="28"/>
        </w:rPr>
        <w:t>задачами которой являются</w:t>
      </w:r>
      <w:r w:rsidR="00404A2E">
        <w:rPr>
          <w:rFonts w:ascii="Times New Roman" w:hAnsi="Times New Roman" w:cs="Times New Roman"/>
          <w:bCs/>
          <w:sz w:val="28"/>
          <w:szCs w:val="28"/>
        </w:rPr>
        <w:t xml:space="preserve"> </w:t>
      </w:r>
      <w:r w:rsidR="00497455">
        <w:rPr>
          <w:rFonts w:ascii="Times New Roman" w:hAnsi="Times New Roman" w:cs="Times New Roman"/>
          <w:sz w:val="28"/>
          <w:szCs w:val="28"/>
        </w:rPr>
        <w:t>[5</w:t>
      </w:r>
      <w:r w:rsidR="00404A2E" w:rsidRPr="004A20D5">
        <w:rPr>
          <w:rFonts w:ascii="Times New Roman" w:hAnsi="Times New Roman" w:cs="Times New Roman"/>
          <w:sz w:val="28"/>
          <w:szCs w:val="28"/>
        </w:rPr>
        <w:t>]</w:t>
      </w:r>
      <w:r w:rsidRPr="004045F2">
        <w:rPr>
          <w:rFonts w:ascii="Times New Roman" w:hAnsi="Times New Roman" w:cs="Times New Roman"/>
          <w:bCs/>
          <w:sz w:val="28"/>
          <w:szCs w:val="28"/>
        </w:rPr>
        <w:t>:</w:t>
      </w:r>
    </w:p>
    <w:p w:rsidR="003258D4" w:rsidRPr="0002558B" w:rsidRDefault="003258D4" w:rsidP="00FB6588">
      <w:pPr>
        <w:pStyle w:val="a9"/>
        <w:numPr>
          <w:ilvl w:val="0"/>
          <w:numId w:val="12"/>
        </w:numPr>
        <w:spacing w:after="0" w:line="360" w:lineRule="auto"/>
        <w:jc w:val="both"/>
        <w:textAlignment w:val="baseline"/>
        <w:rPr>
          <w:rFonts w:ascii="Times New Roman" w:hAnsi="Times New Roman"/>
          <w:sz w:val="28"/>
          <w:szCs w:val="28"/>
          <w:lang w:eastAsia="ru-RU"/>
        </w:rPr>
      </w:pPr>
      <w:r w:rsidRPr="0002558B">
        <w:rPr>
          <w:rFonts w:ascii="Times New Roman" w:hAnsi="Times New Roman"/>
          <w:sz w:val="28"/>
          <w:szCs w:val="28"/>
          <w:lang w:eastAsia="ru-RU"/>
        </w:rPr>
        <w:t>Создание организационно-экономических и правовых условий для формирования туристического кластера.</w:t>
      </w:r>
    </w:p>
    <w:p w:rsidR="003258D4" w:rsidRPr="0002558B" w:rsidRDefault="003258D4" w:rsidP="00FB6588">
      <w:pPr>
        <w:pStyle w:val="a9"/>
        <w:numPr>
          <w:ilvl w:val="0"/>
          <w:numId w:val="12"/>
        </w:numPr>
        <w:spacing w:after="0" w:line="360" w:lineRule="auto"/>
        <w:jc w:val="both"/>
        <w:textAlignment w:val="baseline"/>
        <w:rPr>
          <w:rFonts w:ascii="Times New Roman" w:hAnsi="Times New Roman"/>
          <w:sz w:val="28"/>
          <w:szCs w:val="28"/>
          <w:lang w:eastAsia="ru-RU"/>
        </w:rPr>
      </w:pPr>
      <w:r w:rsidRPr="0002558B">
        <w:rPr>
          <w:rFonts w:ascii="Times New Roman" w:hAnsi="Times New Roman"/>
          <w:sz w:val="28"/>
          <w:szCs w:val="28"/>
          <w:lang w:eastAsia="ru-RU"/>
        </w:rPr>
        <w:t>Продвижение туристских ресурсов Пермского края на мировой и внутренний рынки.</w:t>
      </w:r>
    </w:p>
    <w:p w:rsidR="003258D4" w:rsidRPr="0002558B" w:rsidRDefault="003258D4" w:rsidP="00FB6588">
      <w:pPr>
        <w:pStyle w:val="a9"/>
        <w:numPr>
          <w:ilvl w:val="0"/>
          <w:numId w:val="12"/>
        </w:numPr>
        <w:spacing w:after="0" w:line="360" w:lineRule="auto"/>
        <w:jc w:val="both"/>
        <w:rPr>
          <w:rFonts w:ascii="Times New Roman" w:hAnsi="Times New Roman"/>
          <w:sz w:val="28"/>
          <w:szCs w:val="28"/>
        </w:rPr>
      </w:pPr>
      <w:r w:rsidRPr="0002558B">
        <w:rPr>
          <w:rFonts w:ascii="Times New Roman" w:hAnsi="Times New Roman"/>
          <w:sz w:val="28"/>
          <w:szCs w:val="28"/>
          <w:lang w:eastAsia="ru-RU"/>
        </w:rPr>
        <w:t>Создание туристской и обеспечивающей инфраструктуры</w:t>
      </w:r>
    </w:p>
    <w:p w:rsidR="003258D4" w:rsidRPr="0002558B" w:rsidRDefault="003258D4" w:rsidP="003258D4">
      <w:pPr>
        <w:spacing w:after="0" w:line="360" w:lineRule="auto"/>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Согласно Стратегии р</w:t>
      </w:r>
      <w:r w:rsidRPr="0002558B">
        <w:rPr>
          <w:rFonts w:ascii="Times New Roman" w:eastAsia="Times New Roman" w:hAnsi="Times New Roman" w:cs="Times New Roman"/>
          <w:sz w:val="28"/>
          <w:szCs w:val="28"/>
          <w:lang w:eastAsia="ru-RU"/>
        </w:rPr>
        <w:t>еализация подпрограммы позволит достигнуть прогнозных значений по показателям подпрограммы:</w:t>
      </w:r>
    </w:p>
    <w:p w:rsidR="003258D4" w:rsidRPr="0002558B" w:rsidRDefault="003258D4" w:rsidP="00FB6588">
      <w:pPr>
        <w:pStyle w:val="a9"/>
        <w:numPr>
          <w:ilvl w:val="0"/>
          <w:numId w:val="13"/>
        </w:numPr>
        <w:spacing w:after="0" w:line="360" w:lineRule="auto"/>
        <w:jc w:val="both"/>
        <w:textAlignment w:val="baseline"/>
        <w:rPr>
          <w:rFonts w:ascii="Times New Roman" w:hAnsi="Times New Roman"/>
          <w:sz w:val="28"/>
          <w:szCs w:val="28"/>
          <w:lang w:eastAsia="ru-RU"/>
        </w:rPr>
      </w:pPr>
      <w:r w:rsidRPr="0002558B">
        <w:rPr>
          <w:rFonts w:ascii="Times New Roman" w:hAnsi="Times New Roman"/>
          <w:sz w:val="28"/>
          <w:szCs w:val="28"/>
          <w:lang w:eastAsia="ru-RU"/>
        </w:rPr>
        <w:t>увеличение туристского потока в Пермском крае до 450000 человек в год к концу 2024 года;</w:t>
      </w:r>
    </w:p>
    <w:p w:rsidR="003258D4" w:rsidRPr="0002558B" w:rsidRDefault="003258D4" w:rsidP="00FB6588">
      <w:pPr>
        <w:pStyle w:val="a9"/>
        <w:numPr>
          <w:ilvl w:val="0"/>
          <w:numId w:val="13"/>
        </w:numPr>
        <w:spacing w:after="0" w:line="360" w:lineRule="auto"/>
        <w:jc w:val="both"/>
        <w:textAlignment w:val="baseline"/>
        <w:rPr>
          <w:rFonts w:ascii="Times New Roman" w:hAnsi="Times New Roman"/>
          <w:sz w:val="28"/>
          <w:szCs w:val="28"/>
          <w:lang w:eastAsia="ru-RU"/>
        </w:rPr>
      </w:pPr>
      <w:r w:rsidRPr="0002558B">
        <w:rPr>
          <w:rFonts w:ascii="Times New Roman" w:hAnsi="Times New Roman"/>
          <w:sz w:val="28"/>
          <w:szCs w:val="28"/>
          <w:lang w:eastAsia="ru-RU"/>
        </w:rPr>
        <w:t>увеличение числа посещений туристических интернет-</w:t>
      </w:r>
      <w:r w:rsidR="00497455">
        <w:rPr>
          <w:rFonts w:ascii="Times New Roman" w:hAnsi="Times New Roman"/>
          <w:sz w:val="28"/>
          <w:szCs w:val="28"/>
          <w:lang w:eastAsia="ru-RU"/>
        </w:rPr>
        <w:t>порталов</w:t>
      </w:r>
      <w:r w:rsidRPr="0002558B">
        <w:rPr>
          <w:rFonts w:ascii="Times New Roman" w:hAnsi="Times New Roman"/>
          <w:sz w:val="28"/>
          <w:szCs w:val="28"/>
          <w:lang w:eastAsia="ru-RU"/>
        </w:rPr>
        <w:t xml:space="preserve"> Пермского края до 550000 единиц в год к концу 2024 года;</w:t>
      </w:r>
    </w:p>
    <w:p w:rsidR="003258D4" w:rsidRPr="0002558B" w:rsidRDefault="003258D4" w:rsidP="00FB6588">
      <w:pPr>
        <w:pStyle w:val="a9"/>
        <w:numPr>
          <w:ilvl w:val="0"/>
          <w:numId w:val="13"/>
        </w:numPr>
        <w:spacing w:after="0" w:line="360" w:lineRule="auto"/>
        <w:jc w:val="both"/>
        <w:textAlignment w:val="baseline"/>
        <w:rPr>
          <w:rFonts w:ascii="Times New Roman" w:hAnsi="Times New Roman"/>
          <w:sz w:val="28"/>
          <w:szCs w:val="28"/>
          <w:lang w:eastAsia="ru-RU"/>
        </w:rPr>
      </w:pPr>
      <w:r w:rsidRPr="0002558B">
        <w:rPr>
          <w:rFonts w:ascii="Times New Roman" w:hAnsi="Times New Roman"/>
          <w:sz w:val="28"/>
          <w:szCs w:val="28"/>
          <w:lang w:eastAsia="ru-RU"/>
        </w:rPr>
        <w:t>увеличение числа консультаций, оказанных в туристско-информационных центрах Пермского края, до 65000 в год к концу 2024 года;</w:t>
      </w:r>
    </w:p>
    <w:p w:rsidR="003258D4" w:rsidRPr="0002558B" w:rsidRDefault="003258D4" w:rsidP="00FB6588">
      <w:pPr>
        <w:pStyle w:val="a9"/>
        <w:numPr>
          <w:ilvl w:val="0"/>
          <w:numId w:val="13"/>
        </w:numPr>
        <w:spacing w:after="0" w:line="360" w:lineRule="auto"/>
        <w:jc w:val="both"/>
        <w:rPr>
          <w:rFonts w:ascii="Times New Roman" w:hAnsi="Times New Roman"/>
          <w:sz w:val="28"/>
          <w:szCs w:val="28"/>
          <w:lang w:eastAsia="ru-RU"/>
        </w:rPr>
      </w:pPr>
      <w:r w:rsidRPr="0002558B">
        <w:rPr>
          <w:rFonts w:ascii="Times New Roman" w:hAnsi="Times New Roman"/>
          <w:sz w:val="28"/>
          <w:szCs w:val="28"/>
          <w:lang w:eastAsia="ru-RU"/>
        </w:rPr>
        <w:t>создание туристской и обеспечивающей инфраструктуры на 28 территориях Пермского края к концу 2024 года</w:t>
      </w:r>
      <w:r>
        <w:rPr>
          <w:rFonts w:ascii="Times New Roman" w:hAnsi="Times New Roman"/>
          <w:sz w:val="28"/>
          <w:szCs w:val="28"/>
          <w:lang w:eastAsia="ru-RU"/>
        </w:rPr>
        <w:t>.</w:t>
      </w:r>
    </w:p>
    <w:p w:rsidR="003258D4" w:rsidRDefault="003258D4" w:rsidP="003258D4">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Таким образом, исходя из документов</w:t>
      </w:r>
      <w:r w:rsidR="00A40EB9">
        <w:rPr>
          <w:rFonts w:ascii="Times New Roman" w:eastAsia="Times New Roman" w:hAnsi="Times New Roman" w:cs="Times New Roman"/>
          <w:sz w:val="28"/>
          <w:szCs w:val="28"/>
          <w:lang w:eastAsia="ru-RU"/>
        </w:rPr>
        <w:t xml:space="preserve"> стратегического планирования</w:t>
      </w:r>
      <w:r>
        <w:rPr>
          <w:rFonts w:ascii="Times New Roman" w:eastAsia="Times New Roman" w:hAnsi="Times New Roman" w:cs="Times New Roman"/>
          <w:sz w:val="28"/>
          <w:szCs w:val="28"/>
          <w:lang w:eastAsia="ru-RU"/>
        </w:rPr>
        <w:t>, мы видим, что все четыре региона отмечают развитие туризма, как приоритетное направление социально-экономичес</w:t>
      </w:r>
      <w:r w:rsidR="004331A1">
        <w:rPr>
          <w:rFonts w:ascii="Times New Roman" w:eastAsia="Times New Roman" w:hAnsi="Times New Roman" w:cs="Times New Roman"/>
          <w:sz w:val="28"/>
          <w:szCs w:val="28"/>
          <w:lang w:eastAsia="ru-RU"/>
        </w:rPr>
        <w:t>кого развития</w:t>
      </w:r>
      <w:r>
        <w:rPr>
          <w:rFonts w:ascii="Times New Roman" w:eastAsia="Times New Roman" w:hAnsi="Times New Roman" w:cs="Times New Roman"/>
          <w:sz w:val="28"/>
          <w:szCs w:val="28"/>
          <w:lang w:eastAsia="ru-RU"/>
        </w:rPr>
        <w:t xml:space="preserve">. Но более других следует </w:t>
      </w:r>
      <w:r w:rsidR="00A40EB9">
        <w:rPr>
          <w:rFonts w:ascii="Times New Roman" w:eastAsia="Times New Roman" w:hAnsi="Times New Roman" w:cs="Times New Roman"/>
          <w:sz w:val="28"/>
          <w:szCs w:val="28"/>
          <w:lang w:eastAsia="ru-RU"/>
        </w:rPr>
        <w:t>отметить</w:t>
      </w:r>
      <w:r>
        <w:rPr>
          <w:rFonts w:ascii="Times New Roman" w:eastAsia="Times New Roman" w:hAnsi="Times New Roman" w:cs="Times New Roman"/>
          <w:sz w:val="28"/>
          <w:szCs w:val="28"/>
          <w:lang w:eastAsia="ru-RU"/>
        </w:rPr>
        <w:t xml:space="preserve"> Свердловскую область, которая активно занимается продвижением региона на туристском рынке. </w:t>
      </w:r>
      <w:r w:rsidRPr="004331A1">
        <w:rPr>
          <w:rFonts w:ascii="Times New Roman" w:eastAsia="Times New Roman" w:hAnsi="Times New Roman" w:cs="Times New Roman"/>
          <w:sz w:val="28"/>
          <w:szCs w:val="28"/>
          <w:lang w:eastAsia="ru-RU"/>
        </w:rPr>
        <w:t>Промышленный</w:t>
      </w:r>
      <w:r>
        <w:rPr>
          <w:rFonts w:ascii="Times New Roman" w:eastAsia="Times New Roman" w:hAnsi="Times New Roman" w:cs="Times New Roman"/>
          <w:sz w:val="28"/>
          <w:szCs w:val="28"/>
          <w:lang w:eastAsia="ru-RU"/>
        </w:rPr>
        <w:t xml:space="preserve"> вид туризма называют приоритетным в Свердловской области, вместе с тем о наличии возможности организации и продвижения этого вида туризма говорится в документах </w:t>
      </w:r>
      <w:r>
        <w:rPr>
          <w:rFonts w:ascii="Times New Roman" w:eastAsia="Times New Roman" w:hAnsi="Times New Roman" w:cs="Times New Roman"/>
          <w:sz w:val="28"/>
          <w:szCs w:val="28"/>
          <w:lang w:eastAsia="ru-RU"/>
        </w:rPr>
        <w:lastRenderedPageBreak/>
        <w:t xml:space="preserve">Челябинской области. Пермский край и Республика Башкортостан отмечают задачи привлечения большего туристского потока за счет развития историко-культурного туризма. </w:t>
      </w:r>
    </w:p>
    <w:p w:rsidR="003258D4" w:rsidRPr="00DB22BF" w:rsidRDefault="00497455" w:rsidP="00DB22BF">
      <w:pPr>
        <w:tabs>
          <w:tab w:val="left" w:pos="360"/>
          <w:tab w:val="left" w:pos="818"/>
        </w:tabs>
        <w:autoSpaceDE w:val="0"/>
        <w:autoSpaceDN w:val="0"/>
        <w:adjustRightInd w:val="0"/>
        <w:spacing w:after="0" w:line="360" w:lineRule="auto"/>
        <w:ind w:left="-1" w:firstLine="709"/>
        <w:jc w:val="both"/>
        <w:rPr>
          <w:rFonts w:ascii="Times New Roman" w:eastAsia="Arial Unicode MS" w:hAnsi="Times New Roman" w:cs="Times New Roman"/>
          <w:iCs/>
          <w:sz w:val="28"/>
          <w:szCs w:val="28"/>
          <w:bdr w:val="nil"/>
          <w:lang w:eastAsia="ru-RU"/>
        </w:rPr>
      </w:pPr>
      <w:r w:rsidRPr="00497455">
        <w:rPr>
          <w:rFonts w:ascii="Times New Roman" w:hAnsi="Times New Roman" w:cs="Times New Roman"/>
          <w:sz w:val="28"/>
          <w:szCs w:val="28"/>
        </w:rPr>
        <w:t>Развитие промышленного туризма в этих регионах может стать ключевой площадкой для установления партнерских отношений между региональными властями и бизнесом, для привлечения инвесторов и туристов, для поддержания интереса к региону, создания его положительного имиджа, продвижения регионального бренда и развития</w:t>
      </w:r>
      <w:r>
        <w:rPr>
          <w:rFonts w:ascii="Times New Roman" w:hAnsi="Times New Roman" w:cs="Times New Roman"/>
          <w:sz w:val="28"/>
          <w:szCs w:val="28"/>
        </w:rPr>
        <w:t xml:space="preserve"> территориальной инфраструктуры </w:t>
      </w:r>
      <w:r w:rsidR="00DB22BF" w:rsidRPr="00497455">
        <w:rPr>
          <w:rFonts w:ascii="Times New Roman" w:hAnsi="Times New Roman" w:cs="Times New Roman"/>
          <w:sz w:val="28"/>
          <w:szCs w:val="28"/>
        </w:rPr>
        <w:t>[</w:t>
      </w:r>
      <w:r w:rsidRPr="00497455">
        <w:rPr>
          <w:rFonts w:ascii="Times New Roman" w:hAnsi="Times New Roman" w:cs="Times New Roman"/>
          <w:sz w:val="28"/>
          <w:szCs w:val="28"/>
        </w:rPr>
        <w:t>46</w:t>
      </w:r>
      <w:r w:rsidR="00DB22BF" w:rsidRPr="00497455">
        <w:rPr>
          <w:rFonts w:ascii="Times New Roman" w:hAnsi="Times New Roman" w:cs="Times New Roman"/>
          <w:sz w:val="28"/>
          <w:szCs w:val="28"/>
        </w:rPr>
        <w:t>]</w:t>
      </w:r>
      <w:r w:rsidR="003258D4" w:rsidRPr="00497455">
        <w:rPr>
          <w:rFonts w:ascii="Times New Roman" w:hAnsi="Times New Roman" w:cs="Times New Roman"/>
          <w:sz w:val="28"/>
          <w:szCs w:val="28"/>
        </w:rPr>
        <w:t>.</w:t>
      </w:r>
    </w:p>
    <w:p w:rsidR="006F0DDC" w:rsidRPr="00B30A91" w:rsidRDefault="005627FD" w:rsidP="00835497">
      <w:pPr>
        <w:pStyle w:val="af1"/>
        <w:spacing w:before="240"/>
        <w:ind w:firstLine="0"/>
      </w:pPr>
      <w:bookmarkStart w:id="14" w:name="_Toc103953112"/>
      <w:r>
        <w:t xml:space="preserve">2.4 </w:t>
      </w:r>
      <w:r w:rsidR="00B30A91" w:rsidRPr="00B30A91">
        <w:t>Проблемы развития туризма в регионах Урала</w:t>
      </w:r>
      <w:bookmarkEnd w:id="14"/>
    </w:p>
    <w:p w:rsidR="00B30A91" w:rsidRDefault="00494ED2" w:rsidP="00494ED2">
      <w:pPr>
        <w:spacing w:after="0" w:line="360" w:lineRule="auto"/>
        <w:ind w:firstLine="709"/>
        <w:jc w:val="both"/>
        <w:rPr>
          <w:rFonts w:ascii="Times New Roman" w:hAnsi="Times New Roman"/>
          <w:sz w:val="28"/>
          <w:szCs w:val="24"/>
        </w:rPr>
      </w:pPr>
      <w:r>
        <w:rPr>
          <w:rFonts w:ascii="Times New Roman" w:hAnsi="Times New Roman"/>
          <w:sz w:val="28"/>
          <w:szCs w:val="24"/>
        </w:rPr>
        <w:t>В первую очередь, когда мы говорим об уровне развития туризма в регионе, мы отмечаем уровень разв</w:t>
      </w:r>
      <w:r w:rsidR="005B0EAD">
        <w:rPr>
          <w:rFonts w:ascii="Times New Roman" w:hAnsi="Times New Roman"/>
          <w:sz w:val="28"/>
          <w:szCs w:val="24"/>
        </w:rPr>
        <w:t xml:space="preserve">ития туристской инфраструктуры, качество оказываемого сервиса в местах размещения туристов и на объектах общественного питания, а также о компетентности специалистов в сфере туризма, в том числе гидов и экскурсоводов. Несмотря на то, что в уральских регионах до пандемии (до апреля 2020 года) шло активное развитие гостиничного сектора, многие объекты гостиничной инфраструктуры остаются на уровне «советских гостиниц» с соответствующим сервисом и ремонтом. Особенно данная проблема касается отдаленных от крупных городов мест. </w:t>
      </w:r>
      <w:r w:rsidR="009D4421">
        <w:rPr>
          <w:rFonts w:ascii="Times New Roman" w:hAnsi="Times New Roman"/>
          <w:sz w:val="28"/>
          <w:szCs w:val="24"/>
        </w:rPr>
        <w:t xml:space="preserve">К тому же мало представлены разные категории коллективных средств размещения. К примеру, в Нижнем Тагиле </w:t>
      </w:r>
      <w:r w:rsidR="009D4421" w:rsidRPr="009D4421">
        <w:rPr>
          <w:rFonts w:ascii="Times New Roman" w:hAnsi="Times New Roman"/>
          <w:sz w:val="28"/>
          <w:szCs w:val="24"/>
        </w:rPr>
        <w:t>(втор</w:t>
      </w:r>
      <w:r w:rsidR="009D4421">
        <w:rPr>
          <w:rFonts w:ascii="Times New Roman" w:hAnsi="Times New Roman"/>
          <w:sz w:val="28"/>
          <w:szCs w:val="24"/>
        </w:rPr>
        <w:t>ой</w:t>
      </w:r>
      <w:r w:rsidR="009D4421" w:rsidRPr="009D4421">
        <w:rPr>
          <w:rFonts w:ascii="Times New Roman" w:hAnsi="Times New Roman"/>
          <w:sz w:val="28"/>
          <w:szCs w:val="24"/>
        </w:rPr>
        <w:t xml:space="preserve"> </w:t>
      </w:r>
      <w:r w:rsidR="009D4421">
        <w:rPr>
          <w:rFonts w:ascii="Times New Roman" w:hAnsi="Times New Roman"/>
          <w:sz w:val="28"/>
          <w:szCs w:val="24"/>
        </w:rPr>
        <w:t>по численности населения город</w:t>
      </w:r>
      <w:r w:rsidR="009D4421" w:rsidRPr="009D4421">
        <w:rPr>
          <w:rFonts w:ascii="Times New Roman" w:hAnsi="Times New Roman"/>
          <w:sz w:val="28"/>
          <w:szCs w:val="24"/>
        </w:rPr>
        <w:t xml:space="preserve"> Свердловской области)</w:t>
      </w:r>
      <w:r w:rsidR="009D4421">
        <w:rPr>
          <w:rFonts w:ascii="Times New Roman" w:hAnsi="Times New Roman"/>
          <w:sz w:val="28"/>
          <w:szCs w:val="24"/>
        </w:rPr>
        <w:t xml:space="preserve"> функционирует всего 13 гостиниц, из которых 10 в категории «без звезд», 4 санаторно-курортных учреждения и один хостел.</w:t>
      </w:r>
    </w:p>
    <w:p w:rsidR="00C101D5" w:rsidRPr="00C101D5" w:rsidRDefault="00C101D5" w:rsidP="00494ED2">
      <w:pPr>
        <w:spacing w:after="0" w:line="360" w:lineRule="auto"/>
        <w:ind w:firstLine="709"/>
        <w:jc w:val="both"/>
        <w:rPr>
          <w:rFonts w:ascii="Times New Roman" w:hAnsi="Times New Roman"/>
          <w:sz w:val="28"/>
          <w:szCs w:val="24"/>
        </w:rPr>
      </w:pPr>
      <w:r>
        <w:rPr>
          <w:rFonts w:ascii="Times New Roman" w:hAnsi="Times New Roman"/>
          <w:sz w:val="28"/>
          <w:szCs w:val="24"/>
        </w:rPr>
        <w:t xml:space="preserve">Отсутствие квалифицированных кадров в индустрии туризма, как главную причину слабо развитой туристской инфраструктуры Урала, называет исполнительный директор Уральской Ассоциации туризма Михаил Мальцев </w:t>
      </w:r>
      <w:r w:rsidRPr="004A20D5">
        <w:rPr>
          <w:rFonts w:ascii="Times New Roman" w:hAnsi="Times New Roman"/>
          <w:sz w:val="28"/>
          <w:szCs w:val="24"/>
        </w:rPr>
        <w:t>[</w:t>
      </w:r>
      <w:r w:rsidR="00497455">
        <w:rPr>
          <w:rFonts w:ascii="Times New Roman" w:hAnsi="Times New Roman"/>
          <w:sz w:val="28"/>
          <w:szCs w:val="24"/>
        </w:rPr>
        <w:t>36</w:t>
      </w:r>
      <w:r w:rsidRPr="004A20D5">
        <w:rPr>
          <w:rFonts w:ascii="Times New Roman" w:hAnsi="Times New Roman"/>
          <w:sz w:val="28"/>
          <w:szCs w:val="24"/>
        </w:rPr>
        <w:t>].</w:t>
      </w:r>
      <w:r>
        <w:rPr>
          <w:rFonts w:ascii="Times New Roman" w:hAnsi="Times New Roman"/>
          <w:sz w:val="28"/>
          <w:szCs w:val="24"/>
        </w:rPr>
        <w:t xml:space="preserve"> </w:t>
      </w:r>
    </w:p>
    <w:p w:rsidR="00C101D5" w:rsidRDefault="005B0EAD" w:rsidP="00494ED2">
      <w:pPr>
        <w:spacing w:after="0" w:line="360" w:lineRule="auto"/>
        <w:ind w:firstLine="709"/>
        <w:jc w:val="both"/>
        <w:rPr>
          <w:rFonts w:ascii="Times New Roman" w:hAnsi="Times New Roman"/>
          <w:sz w:val="28"/>
          <w:szCs w:val="24"/>
        </w:rPr>
      </w:pPr>
      <w:r>
        <w:rPr>
          <w:rFonts w:ascii="Times New Roman" w:hAnsi="Times New Roman"/>
          <w:sz w:val="28"/>
          <w:szCs w:val="24"/>
        </w:rPr>
        <w:t>Урал – большой по протяженности регион, что в свою очередь, вызывает следующую проблему – это труднодоступность достопримечательных мест. В целом</w:t>
      </w:r>
      <w:r w:rsidR="00AA50EA">
        <w:rPr>
          <w:rFonts w:ascii="Times New Roman" w:hAnsi="Times New Roman"/>
          <w:sz w:val="28"/>
          <w:szCs w:val="24"/>
        </w:rPr>
        <w:t>,</w:t>
      </w:r>
      <w:r>
        <w:rPr>
          <w:rFonts w:ascii="Times New Roman" w:hAnsi="Times New Roman"/>
          <w:sz w:val="28"/>
          <w:szCs w:val="24"/>
        </w:rPr>
        <w:t xml:space="preserve"> на автомобиле можно добраться практически </w:t>
      </w:r>
      <w:r w:rsidR="00F17EAB">
        <w:rPr>
          <w:rFonts w:ascii="Times New Roman" w:hAnsi="Times New Roman"/>
          <w:sz w:val="28"/>
          <w:szCs w:val="24"/>
        </w:rPr>
        <w:t>д</w:t>
      </w:r>
      <w:r>
        <w:rPr>
          <w:rFonts w:ascii="Times New Roman" w:hAnsi="Times New Roman"/>
          <w:sz w:val="28"/>
          <w:szCs w:val="24"/>
        </w:rPr>
        <w:t xml:space="preserve">о любой точки Урала, однако качество дорожного покрытия остается неудовлетворительным. </w:t>
      </w:r>
    </w:p>
    <w:p w:rsidR="00A252DE" w:rsidRDefault="005B0EAD" w:rsidP="00494ED2">
      <w:pPr>
        <w:spacing w:after="0" w:line="360" w:lineRule="auto"/>
        <w:ind w:firstLine="709"/>
        <w:jc w:val="both"/>
        <w:rPr>
          <w:rFonts w:ascii="Times New Roman" w:hAnsi="Times New Roman"/>
          <w:sz w:val="28"/>
          <w:szCs w:val="24"/>
        </w:rPr>
      </w:pPr>
      <w:r>
        <w:rPr>
          <w:rFonts w:ascii="Times New Roman" w:hAnsi="Times New Roman"/>
          <w:sz w:val="28"/>
          <w:szCs w:val="24"/>
        </w:rPr>
        <w:lastRenderedPageBreak/>
        <w:t>Если говорить об общественном транспорт</w:t>
      </w:r>
      <w:r w:rsidR="002F237E">
        <w:rPr>
          <w:rFonts w:ascii="Times New Roman" w:hAnsi="Times New Roman"/>
          <w:sz w:val="28"/>
          <w:szCs w:val="24"/>
        </w:rPr>
        <w:t xml:space="preserve">е, то можно обнаружить проблему </w:t>
      </w:r>
      <w:r>
        <w:rPr>
          <w:rFonts w:ascii="Times New Roman" w:hAnsi="Times New Roman"/>
          <w:sz w:val="28"/>
          <w:szCs w:val="24"/>
        </w:rPr>
        <w:t xml:space="preserve">передвижения между </w:t>
      </w:r>
      <w:r w:rsidR="002F237E">
        <w:rPr>
          <w:rFonts w:ascii="Times New Roman" w:hAnsi="Times New Roman"/>
          <w:sz w:val="28"/>
          <w:szCs w:val="24"/>
        </w:rPr>
        <w:t>регионами</w:t>
      </w:r>
      <w:r>
        <w:rPr>
          <w:rFonts w:ascii="Times New Roman" w:hAnsi="Times New Roman"/>
          <w:sz w:val="28"/>
          <w:szCs w:val="24"/>
        </w:rPr>
        <w:t xml:space="preserve"> (Екатеринбург, Пермь, Челябинск, Уфа). </w:t>
      </w:r>
      <w:r w:rsidR="002F237E">
        <w:rPr>
          <w:rFonts w:ascii="Times New Roman" w:hAnsi="Times New Roman"/>
          <w:sz w:val="28"/>
          <w:szCs w:val="24"/>
        </w:rPr>
        <w:t>Так, на железнодорожном транспорте от Перми можно добраться только до Екатеринбурга</w:t>
      </w:r>
      <w:r w:rsidR="00A252DE">
        <w:rPr>
          <w:rFonts w:ascii="Times New Roman" w:hAnsi="Times New Roman"/>
          <w:sz w:val="28"/>
          <w:szCs w:val="24"/>
        </w:rPr>
        <w:t xml:space="preserve"> в ежедневном формате, до Челябинска совершает рейс один поезд раз в два дня</w:t>
      </w:r>
      <w:r w:rsidR="002F237E">
        <w:rPr>
          <w:rFonts w:ascii="Times New Roman" w:hAnsi="Times New Roman"/>
          <w:sz w:val="28"/>
          <w:szCs w:val="24"/>
        </w:rPr>
        <w:t>, с помощью автобусного сообщения – до Кушвы</w:t>
      </w:r>
      <w:r w:rsidR="00023770">
        <w:rPr>
          <w:rFonts w:ascii="Times New Roman" w:hAnsi="Times New Roman"/>
          <w:sz w:val="28"/>
          <w:szCs w:val="24"/>
        </w:rPr>
        <w:t>,</w:t>
      </w:r>
      <w:r w:rsidR="00A252DE">
        <w:rPr>
          <w:rFonts w:ascii="Times New Roman" w:hAnsi="Times New Roman"/>
          <w:sz w:val="28"/>
          <w:szCs w:val="24"/>
        </w:rPr>
        <w:t xml:space="preserve"> Нижнего Тагила,</w:t>
      </w:r>
      <w:r w:rsidR="00023770">
        <w:rPr>
          <w:rFonts w:ascii="Times New Roman" w:hAnsi="Times New Roman"/>
          <w:sz w:val="28"/>
          <w:szCs w:val="24"/>
        </w:rPr>
        <w:t xml:space="preserve"> Краснотурьинска</w:t>
      </w:r>
      <w:r w:rsidR="002F237E">
        <w:rPr>
          <w:rFonts w:ascii="Times New Roman" w:hAnsi="Times New Roman"/>
          <w:sz w:val="28"/>
          <w:szCs w:val="24"/>
        </w:rPr>
        <w:t>.</w:t>
      </w:r>
      <w:r w:rsidR="00A252DE">
        <w:rPr>
          <w:rFonts w:ascii="Times New Roman" w:hAnsi="Times New Roman"/>
          <w:sz w:val="28"/>
          <w:szCs w:val="24"/>
        </w:rPr>
        <w:t xml:space="preserve"> Кроме этого наблюдается нехватка рейсов в существующем междугороднем сообщении. Так, например, после запуска «Ласточек» между Екатеринбургом и Нижним</w:t>
      </w:r>
      <w:r w:rsidR="00AA50EA">
        <w:rPr>
          <w:rFonts w:ascii="Times New Roman" w:hAnsi="Times New Roman"/>
          <w:sz w:val="28"/>
          <w:szCs w:val="24"/>
        </w:rPr>
        <w:t xml:space="preserve"> Тагилом</w:t>
      </w:r>
      <w:r w:rsidR="00A252DE">
        <w:rPr>
          <w:rFonts w:ascii="Times New Roman" w:hAnsi="Times New Roman"/>
          <w:sz w:val="28"/>
          <w:szCs w:val="24"/>
        </w:rPr>
        <w:t xml:space="preserve"> упростилось передвижение по данному маршруту, однако выехать из Нижнего Тагила в других направлениях достато</w:t>
      </w:r>
      <w:r w:rsidR="009D4421">
        <w:rPr>
          <w:rFonts w:ascii="Times New Roman" w:hAnsi="Times New Roman"/>
          <w:sz w:val="28"/>
          <w:szCs w:val="24"/>
        </w:rPr>
        <w:t xml:space="preserve">чно проблематично, большая часть рейсов отправляется утром, что крайне неудобно для туристов. </w:t>
      </w:r>
    </w:p>
    <w:p w:rsidR="00C101D5" w:rsidRDefault="002F237E" w:rsidP="00494ED2">
      <w:pPr>
        <w:spacing w:after="0" w:line="360" w:lineRule="auto"/>
        <w:ind w:firstLine="709"/>
        <w:jc w:val="both"/>
        <w:rPr>
          <w:rFonts w:ascii="Times New Roman" w:hAnsi="Times New Roman"/>
          <w:sz w:val="28"/>
          <w:szCs w:val="24"/>
        </w:rPr>
      </w:pPr>
      <w:r>
        <w:rPr>
          <w:rFonts w:ascii="Times New Roman" w:hAnsi="Times New Roman"/>
          <w:sz w:val="28"/>
          <w:szCs w:val="24"/>
        </w:rPr>
        <w:t xml:space="preserve">Остро стоит вопрос нехватки скоростного железнодорожного сообщения между столицами регионов. Решение данного вопроса облегчило бы передвижение туристов и увеличило смежный туристский поток, задействовав соседние регионы. В туре выходного дня таким образом можно было бы посетить, например, Екатеринбург, а затем за 1,5 часа добраться до центра Челябинска. Такой проект уже существует несколько лет </w:t>
      </w:r>
      <w:r w:rsidRPr="004A20D5">
        <w:rPr>
          <w:rFonts w:ascii="Times New Roman" w:hAnsi="Times New Roman"/>
          <w:sz w:val="28"/>
          <w:szCs w:val="24"/>
        </w:rPr>
        <w:t>[</w:t>
      </w:r>
      <w:r w:rsidR="00497455">
        <w:rPr>
          <w:rFonts w:ascii="Times New Roman" w:hAnsi="Times New Roman"/>
          <w:sz w:val="28"/>
          <w:szCs w:val="24"/>
        </w:rPr>
        <w:t>65</w:t>
      </w:r>
      <w:r w:rsidR="004A20D5" w:rsidRPr="004A20D5">
        <w:rPr>
          <w:rFonts w:ascii="Times New Roman" w:hAnsi="Times New Roman"/>
          <w:sz w:val="28"/>
          <w:szCs w:val="24"/>
        </w:rPr>
        <w:t>],</w:t>
      </w:r>
      <w:r w:rsidR="004A20D5">
        <w:rPr>
          <w:rFonts w:ascii="Times New Roman" w:hAnsi="Times New Roman"/>
          <w:b/>
          <w:sz w:val="28"/>
          <w:szCs w:val="24"/>
        </w:rPr>
        <w:t xml:space="preserve"> </w:t>
      </w:r>
      <w:r>
        <w:rPr>
          <w:rFonts w:ascii="Times New Roman" w:hAnsi="Times New Roman"/>
          <w:sz w:val="28"/>
          <w:szCs w:val="24"/>
        </w:rPr>
        <w:t xml:space="preserve">однако он требует большого вложения средств и находится в поиске инвесторов. </w:t>
      </w:r>
    </w:p>
    <w:p w:rsidR="005B0EAD" w:rsidRDefault="002F237E" w:rsidP="00494ED2">
      <w:pPr>
        <w:spacing w:after="0" w:line="360" w:lineRule="auto"/>
        <w:ind w:firstLine="709"/>
        <w:jc w:val="both"/>
        <w:rPr>
          <w:rFonts w:ascii="Times New Roman" w:hAnsi="Times New Roman"/>
          <w:sz w:val="28"/>
          <w:szCs w:val="24"/>
        </w:rPr>
      </w:pPr>
      <w:r>
        <w:rPr>
          <w:rFonts w:ascii="Times New Roman" w:hAnsi="Times New Roman"/>
          <w:sz w:val="28"/>
          <w:szCs w:val="24"/>
        </w:rPr>
        <w:t xml:space="preserve">Также в рамках транспортной проблематики важно отметить </w:t>
      </w:r>
      <w:r w:rsidR="00C101D5">
        <w:rPr>
          <w:rFonts w:ascii="Times New Roman" w:hAnsi="Times New Roman"/>
          <w:sz w:val="28"/>
          <w:szCs w:val="24"/>
        </w:rPr>
        <w:t>высокие цены на транспортные услуги, что делает недоступными путешествия по Уралу для ряда потенциальных туристов.</w:t>
      </w:r>
    </w:p>
    <w:p w:rsidR="00FF7887" w:rsidRDefault="00FF7887" w:rsidP="00494ED2">
      <w:pPr>
        <w:spacing w:after="0" w:line="360" w:lineRule="auto"/>
        <w:ind w:firstLine="709"/>
        <w:jc w:val="both"/>
        <w:rPr>
          <w:rFonts w:ascii="Times New Roman" w:hAnsi="Times New Roman"/>
          <w:sz w:val="28"/>
          <w:szCs w:val="24"/>
        </w:rPr>
      </w:pPr>
      <w:r>
        <w:rPr>
          <w:rFonts w:ascii="Times New Roman" w:hAnsi="Times New Roman"/>
          <w:sz w:val="28"/>
          <w:szCs w:val="24"/>
        </w:rPr>
        <w:t xml:space="preserve">Еще одна важная проблема – это незнание знаковых исторических объектов туризма в своих регионах. Так, зачастую коренные жители </w:t>
      </w:r>
      <w:r w:rsidR="00D33AFD">
        <w:rPr>
          <w:rFonts w:ascii="Times New Roman" w:hAnsi="Times New Roman"/>
          <w:sz w:val="28"/>
          <w:szCs w:val="24"/>
        </w:rPr>
        <w:t xml:space="preserve">могут </w:t>
      </w:r>
      <w:r>
        <w:rPr>
          <w:rFonts w:ascii="Times New Roman" w:hAnsi="Times New Roman"/>
          <w:sz w:val="28"/>
          <w:szCs w:val="24"/>
        </w:rPr>
        <w:t>назвать лишь пару достопримечательностей родного края.</w:t>
      </w:r>
      <w:r w:rsidR="003D7B06">
        <w:rPr>
          <w:rFonts w:ascii="Times New Roman" w:hAnsi="Times New Roman"/>
          <w:sz w:val="28"/>
          <w:szCs w:val="24"/>
        </w:rPr>
        <w:t xml:space="preserve"> </w:t>
      </w:r>
    </w:p>
    <w:p w:rsidR="00350576" w:rsidRPr="00BA5374" w:rsidRDefault="00350576" w:rsidP="00350576">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rPr>
        <w:t xml:space="preserve">Для развития промышленного туризма на Урале важна сохранность исторических индустриальных объектов. Многие уральские исследователи отмечают проблематичность сохранения объектов промышленного наследия </w:t>
      </w:r>
      <w:r w:rsidRPr="004A20D5">
        <w:rPr>
          <w:rFonts w:ascii="Times New Roman" w:eastAsia="Calibri" w:hAnsi="Times New Roman" w:cs="Times New Roman"/>
          <w:sz w:val="28"/>
        </w:rPr>
        <w:t>[</w:t>
      </w:r>
      <w:r w:rsidR="00497455">
        <w:rPr>
          <w:rFonts w:ascii="Times New Roman" w:eastAsia="Calibri" w:hAnsi="Times New Roman" w:cs="Times New Roman"/>
          <w:sz w:val="28"/>
        </w:rPr>
        <w:t>19</w:t>
      </w:r>
      <w:r w:rsidR="004A20D5" w:rsidRPr="00BA5374">
        <w:rPr>
          <w:rFonts w:ascii="Times New Roman" w:eastAsia="Calibri" w:hAnsi="Times New Roman" w:cs="Times New Roman"/>
          <w:sz w:val="28"/>
        </w:rPr>
        <w:t>].</w:t>
      </w:r>
    </w:p>
    <w:p w:rsidR="002F237E" w:rsidRDefault="002F237E" w:rsidP="00494ED2">
      <w:pPr>
        <w:spacing w:after="0" w:line="360" w:lineRule="auto"/>
        <w:ind w:firstLine="709"/>
        <w:jc w:val="both"/>
        <w:rPr>
          <w:rFonts w:ascii="Times New Roman" w:hAnsi="Times New Roman"/>
          <w:sz w:val="28"/>
          <w:szCs w:val="24"/>
        </w:rPr>
      </w:pPr>
      <w:r>
        <w:rPr>
          <w:rFonts w:ascii="Times New Roman" w:hAnsi="Times New Roman"/>
          <w:sz w:val="28"/>
          <w:szCs w:val="24"/>
        </w:rPr>
        <w:t>В масштабах России у Уральского региона отсутствует единый привлекательный туристский образ</w:t>
      </w:r>
      <w:r w:rsidR="00C101D5">
        <w:rPr>
          <w:rFonts w:ascii="Times New Roman" w:hAnsi="Times New Roman"/>
          <w:sz w:val="28"/>
          <w:szCs w:val="24"/>
        </w:rPr>
        <w:t>, не хватает яркого бренда региона, который бы популяризировал данную территорию.</w:t>
      </w:r>
    </w:p>
    <w:p w:rsidR="003F3365" w:rsidRPr="003F3365" w:rsidRDefault="003F3365" w:rsidP="003F3365">
      <w:pPr>
        <w:spacing w:after="0" w:line="360" w:lineRule="auto"/>
        <w:ind w:firstLine="709"/>
        <w:jc w:val="both"/>
        <w:rPr>
          <w:rFonts w:ascii="Times New Roman" w:hAnsi="Times New Roman"/>
          <w:sz w:val="28"/>
          <w:szCs w:val="24"/>
        </w:rPr>
      </w:pPr>
      <w:r w:rsidRPr="003F3365">
        <w:rPr>
          <w:rFonts w:ascii="Times New Roman" w:hAnsi="Times New Roman"/>
          <w:sz w:val="28"/>
          <w:szCs w:val="24"/>
        </w:rPr>
        <w:lastRenderedPageBreak/>
        <w:t xml:space="preserve">Сегодня очень актуальна проблема развития внутреннего туризма в регионах России, которые не являются курортами и не входят туристические кластеры. Основной причиной такого положения дел является то, что организации, предлагая туристские услуги, </w:t>
      </w:r>
      <w:r>
        <w:rPr>
          <w:rFonts w:ascii="Times New Roman" w:hAnsi="Times New Roman"/>
          <w:sz w:val="28"/>
          <w:szCs w:val="24"/>
        </w:rPr>
        <w:t>ждут</w:t>
      </w:r>
      <w:r w:rsidRPr="003F3365">
        <w:rPr>
          <w:rFonts w:ascii="Times New Roman" w:hAnsi="Times New Roman"/>
          <w:sz w:val="28"/>
          <w:szCs w:val="24"/>
        </w:rPr>
        <w:t xml:space="preserve"> потребителя, которому они «подойдут», а не разрабатывают услуги и не создают соответствующие условия на основании требований, ожиданий (пожеланий) потребителей, уходя тем самым от политики, ориентированной на спрос, предъявляемый потенциальными туристами.</w:t>
      </w:r>
    </w:p>
    <w:p w:rsidR="003F3365" w:rsidRDefault="003F3365" w:rsidP="003F3365">
      <w:pPr>
        <w:spacing w:after="0" w:line="360" w:lineRule="auto"/>
        <w:ind w:firstLine="709"/>
        <w:jc w:val="both"/>
        <w:rPr>
          <w:rFonts w:ascii="Times New Roman" w:hAnsi="Times New Roman"/>
          <w:sz w:val="28"/>
          <w:szCs w:val="24"/>
        </w:rPr>
      </w:pPr>
      <w:r w:rsidRPr="003F3365">
        <w:rPr>
          <w:rFonts w:ascii="Times New Roman" w:hAnsi="Times New Roman"/>
          <w:sz w:val="28"/>
          <w:szCs w:val="24"/>
        </w:rPr>
        <w:t>Современные туристы могут себе позволить посещать разные туристские дестинации регулярно, в результате чего им есть с чем сравнивать, многим туристам «приелись» традиционные подходы по организации туризма и появление новых видов туризма, новых форм его организации и креативный подход в составлении программ для путешественников</w:t>
      </w:r>
      <w:r>
        <w:rPr>
          <w:rFonts w:ascii="Times New Roman" w:hAnsi="Times New Roman"/>
          <w:sz w:val="28"/>
          <w:szCs w:val="24"/>
        </w:rPr>
        <w:t xml:space="preserve"> –</w:t>
      </w:r>
      <w:r w:rsidRPr="003F3365">
        <w:rPr>
          <w:rFonts w:ascii="Times New Roman" w:hAnsi="Times New Roman"/>
          <w:sz w:val="28"/>
          <w:szCs w:val="24"/>
        </w:rPr>
        <w:t xml:space="preserve"> это залог успеха региона на рынке и популяризация у туристов.</w:t>
      </w:r>
    </w:p>
    <w:p w:rsidR="00A15D4B" w:rsidRDefault="00A15D4B" w:rsidP="003F3365">
      <w:pPr>
        <w:spacing w:after="0" w:line="360" w:lineRule="auto"/>
        <w:ind w:firstLine="709"/>
        <w:jc w:val="both"/>
        <w:rPr>
          <w:rFonts w:ascii="Times New Roman" w:hAnsi="Times New Roman"/>
          <w:sz w:val="28"/>
          <w:szCs w:val="24"/>
        </w:rPr>
      </w:pPr>
      <w:r>
        <w:rPr>
          <w:rFonts w:ascii="Times New Roman" w:hAnsi="Times New Roman"/>
          <w:sz w:val="28"/>
          <w:szCs w:val="24"/>
        </w:rPr>
        <w:br w:type="page"/>
      </w:r>
    </w:p>
    <w:p w:rsidR="00A15D4B" w:rsidRDefault="00A15D4B" w:rsidP="00835497">
      <w:pPr>
        <w:pStyle w:val="af0"/>
      </w:pPr>
      <w:bookmarkStart w:id="15" w:name="_Toc103953113"/>
      <w:r>
        <w:lastRenderedPageBreak/>
        <w:t>ГЛАВА 3</w:t>
      </w:r>
      <w:r w:rsidR="009C5457" w:rsidRPr="009C5457">
        <w:t xml:space="preserve"> ПУТИ СОВЕРШЕНСТВОВАНИЯ ТУРИСТСКОГО ОСВОЕНИЯ ТЕРРИТОРИИ УРАЛА ПОД БРЕНДОМ «ЖЕЛЕЗНЫЙ ПОЯС УРАЛА»</w:t>
      </w:r>
      <w:bookmarkEnd w:id="15"/>
    </w:p>
    <w:p w:rsidR="00A15D4B" w:rsidRPr="007922CC" w:rsidRDefault="00A15D4B" w:rsidP="00835497">
      <w:pPr>
        <w:pStyle w:val="af1"/>
        <w:spacing w:before="240"/>
        <w:ind w:firstLine="0"/>
      </w:pPr>
      <w:bookmarkStart w:id="16" w:name="_Toc103953114"/>
      <w:r>
        <w:t xml:space="preserve">3.1 </w:t>
      </w:r>
      <w:r w:rsidRPr="007922CC">
        <w:t>Оценка существующего имиджа Урала</w:t>
      </w:r>
      <w:bookmarkEnd w:id="16"/>
    </w:p>
    <w:p w:rsidR="00731C0E" w:rsidRDefault="00CD62BA" w:rsidP="00A15D4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определения существующего имиджа у регионов Урала, </w:t>
      </w:r>
      <w:r w:rsidR="000E3A55">
        <w:rPr>
          <w:rFonts w:ascii="Times New Roman" w:hAnsi="Times New Roman" w:cs="Times New Roman"/>
          <w:sz w:val="28"/>
          <w:szCs w:val="28"/>
        </w:rPr>
        <w:t xml:space="preserve">для начала </w:t>
      </w:r>
      <w:r>
        <w:rPr>
          <w:rFonts w:ascii="Times New Roman" w:hAnsi="Times New Roman" w:cs="Times New Roman"/>
          <w:sz w:val="28"/>
          <w:szCs w:val="28"/>
        </w:rPr>
        <w:t>мы изучили образ Урала в социальных медиа.</w:t>
      </w:r>
    </w:p>
    <w:p w:rsidR="000E3A55" w:rsidRDefault="00A15D4B" w:rsidP="00A15D4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 помощью сервиса</w:t>
      </w:r>
      <w:r w:rsidR="000E3A55">
        <w:rPr>
          <w:rFonts w:ascii="Times New Roman" w:hAnsi="Times New Roman" w:cs="Times New Roman"/>
          <w:sz w:val="28"/>
          <w:szCs w:val="28"/>
        </w:rPr>
        <w:t xml:space="preserve"> </w:t>
      </w:r>
      <w:r>
        <w:rPr>
          <w:rFonts w:ascii="Times New Roman" w:hAnsi="Times New Roman" w:cs="Times New Roman"/>
          <w:sz w:val="28"/>
          <w:szCs w:val="28"/>
          <w:lang w:val="en-US"/>
        </w:rPr>
        <w:t>IQbuzz</w:t>
      </w:r>
      <w:r>
        <w:rPr>
          <w:rFonts w:ascii="Times New Roman" w:hAnsi="Times New Roman" w:cs="Times New Roman"/>
          <w:sz w:val="28"/>
          <w:szCs w:val="28"/>
        </w:rPr>
        <w:t xml:space="preserve"> </w:t>
      </w:r>
      <w:r w:rsidRPr="004A20D5">
        <w:rPr>
          <w:rFonts w:ascii="Times New Roman" w:hAnsi="Times New Roman" w:cs="Times New Roman"/>
          <w:sz w:val="28"/>
          <w:szCs w:val="28"/>
        </w:rPr>
        <w:t>[</w:t>
      </w:r>
      <w:r w:rsidR="00497455">
        <w:rPr>
          <w:rFonts w:ascii="Times New Roman" w:hAnsi="Times New Roman" w:cs="Times New Roman"/>
          <w:sz w:val="28"/>
          <w:szCs w:val="28"/>
        </w:rPr>
        <w:t>86</w:t>
      </w:r>
      <w:r w:rsidR="001B3BE2" w:rsidRPr="004A20D5">
        <w:rPr>
          <w:rFonts w:ascii="Times New Roman" w:hAnsi="Times New Roman" w:cs="Times New Roman"/>
          <w:sz w:val="28"/>
          <w:szCs w:val="28"/>
        </w:rPr>
        <w:t>]</w:t>
      </w:r>
      <w:r w:rsidR="001B3BE2" w:rsidRPr="001B3BE2">
        <w:rPr>
          <w:rFonts w:ascii="Times New Roman" w:hAnsi="Times New Roman" w:cs="Times New Roman"/>
          <w:b/>
          <w:sz w:val="28"/>
          <w:szCs w:val="28"/>
        </w:rPr>
        <w:t xml:space="preserve"> </w:t>
      </w:r>
      <w:r>
        <w:rPr>
          <w:rFonts w:ascii="Times New Roman" w:hAnsi="Times New Roman" w:cs="Times New Roman"/>
          <w:sz w:val="28"/>
          <w:szCs w:val="28"/>
        </w:rPr>
        <w:t>мы провели мониторинг упоминания в сети интернет Урала в общем и регионов</w:t>
      </w:r>
      <w:r w:rsidR="00D20A09">
        <w:rPr>
          <w:rFonts w:ascii="Times New Roman" w:hAnsi="Times New Roman" w:cs="Times New Roman"/>
          <w:sz w:val="28"/>
          <w:szCs w:val="28"/>
        </w:rPr>
        <w:t>,</w:t>
      </w:r>
      <w:r>
        <w:rPr>
          <w:rFonts w:ascii="Times New Roman" w:hAnsi="Times New Roman" w:cs="Times New Roman"/>
          <w:sz w:val="28"/>
          <w:szCs w:val="28"/>
        </w:rPr>
        <w:t xml:space="preserve"> в частности</w:t>
      </w:r>
      <w:r w:rsidR="00D20A09">
        <w:rPr>
          <w:rFonts w:ascii="Times New Roman" w:hAnsi="Times New Roman" w:cs="Times New Roman"/>
          <w:sz w:val="28"/>
          <w:szCs w:val="28"/>
        </w:rPr>
        <w:t>,</w:t>
      </w:r>
      <w:r>
        <w:rPr>
          <w:rFonts w:ascii="Times New Roman" w:hAnsi="Times New Roman" w:cs="Times New Roman"/>
          <w:sz w:val="28"/>
          <w:szCs w:val="28"/>
        </w:rPr>
        <w:t xml:space="preserve"> по ключевым словам: «Урал», «Свердловская область», «Челябинская область», «Пермский край», «Республика Башкортостан». </w:t>
      </w:r>
    </w:p>
    <w:p w:rsidR="000E3A55" w:rsidRDefault="00A15D4B" w:rsidP="00A15D4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результате мониторинга за 30 дней (с 7 марта по 4 апреля 2022 года) было установлено 5 228 сообщений, из них: 5076 нейтральных (новостные сообщения, </w:t>
      </w:r>
      <w:r w:rsidR="000E3A55">
        <w:rPr>
          <w:rFonts w:ascii="Times New Roman" w:hAnsi="Times New Roman" w:cs="Times New Roman"/>
          <w:sz w:val="28"/>
          <w:szCs w:val="28"/>
        </w:rPr>
        <w:t xml:space="preserve">публикации местного населения, </w:t>
      </w:r>
      <w:r>
        <w:rPr>
          <w:rFonts w:ascii="Times New Roman" w:hAnsi="Times New Roman" w:cs="Times New Roman"/>
          <w:sz w:val="28"/>
          <w:szCs w:val="28"/>
        </w:rPr>
        <w:t xml:space="preserve">реклама), 117 позитивных (информация о событийных мероприятиях, публикации туристов об отдыхе, публикации местных жителей), 2 смешанных и 33 негативных (посты о проблемах регионов, несчастных случаях и др.). </w:t>
      </w:r>
    </w:p>
    <w:p w:rsidR="00A15D4B" w:rsidRDefault="00A15D4B" w:rsidP="00A15D4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Охват (количество людей, которые хотя бы один раз ознакомились с любым из упоминаний) составил 49 711 512 человек. Авторы сообщений по полу разделились практически поровну: 48% мужчины и 52% женщины. Интересен возраст авторов упоминаний об Урале в социальных медиа: возрастная категория от 26 до 55 лет, причем наибольшее количество авторов в категории 36-45 лет. Из социальных сетей в размещении материалов об Урале лидировало два: «Вконтакте» и «Одноклассники», что подтверждает еще раз возраст авторов публикаций.</w:t>
      </w:r>
    </w:p>
    <w:p w:rsidR="002E16E8" w:rsidRDefault="00A15D4B" w:rsidP="001B3BE2">
      <w:pPr>
        <w:spacing w:after="0" w:line="360" w:lineRule="auto"/>
        <w:ind w:firstLine="708"/>
        <w:jc w:val="both"/>
        <w:rPr>
          <w:rFonts w:ascii="Times New Roman" w:hAnsi="Times New Roman" w:cs="Times New Roman"/>
          <w:sz w:val="28"/>
          <w:szCs w:val="28"/>
        </w:rPr>
      </w:pPr>
      <w:r w:rsidRPr="001B3BE2">
        <w:rPr>
          <w:rFonts w:ascii="Times New Roman" w:hAnsi="Times New Roman" w:cs="Times New Roman"/>
          <w:sz w:val="28"/>
          <w:szCs w:val="28"/>
        </w:rPr>
        <w:t xml:space="preserve">Также с помощью сервиса </w:t>
      </w:r>
      <w:r w:rsidRPr="001B3BE2">
        <w:rPr>
          <w:rFonts w:ascii="Times New Roman" w:hAnsi="Times New Roman" w:cs="Times New Roman"/>
          <w:sz w:val="28"/>
          <w:szCs w:val="28"/>
          <w:lang w:val="en-US"/>
        </w:rPr>
        <w:t>Wordstat</w:t>
      </w:r>
      <w:r w:rsidRPr="001B3BE2">
        <w:rPr>
          <w:rFonts w:ascii="Times New Roman" w:hAnsi="Times New Roman" w:cs="Times New Roman"/>
          <w:sz w:val="28"/>
          <w:szCs w:val="28"/>
        </w:rPr>
        <w:t xml:space="preserve"> </w:t>
      </w:r>
      <w:r w:rsidRPr="004A20D5">
        <w:rPr>
          <w:rFonts w:ascii="Times New Roman" w:hAnsi="Times New Roman" w:cs="Times New Roman"/>
          <w:sz w:val="28"/>
          <w:szCs w:val="28"/>
        </w:rPr>
        <w:t>[</w:t>
      </w:r>
      <w:r w:rsidR="00497455">
        <w:rPr>
          <w:rFonts w:ascii="Times New Roman" w:hAnsi="Times New Roman"/>
          <w:sz w:val="28"/>
          <w:szCs w:val="24"/>
        </w:rPr>
        <w:t>93</w:t>
      </w:r>
      <w:r w:rsidR="001B3BE2" w:rsidRPr="004A20D5">
        <w:rPr>
          <w:rFonts w:ascii="Times New Roman" w:hAnsi="Times New Roman" w:cs="Times New Roman"/>
          <w:sz w:val="28"/>
          <w:szCs w:val="28"/>
        </w:rPr>
        <w:t>]</w:t>
      </w:r>
      <w:r w:rsidR="001B3BE2" w:rsidRPr="001B3BE2">
        <w:rPr>
          <w:rFonts w:ascii="Times New Roman" w:hAnsi="Times New Roman" w:cs="Times New Roman"/>
          <w:sz w:val="28"/>
          <w:szCs w:val="28"/>
        </w:rPr>
        <w:t xml:space="preserve"> </w:t>
      </w:r>
      <w:r w:rsidRPr="001B3BE2">
        <w:rPr>
          <w:rFonts w:ascii="Times New Roman" w:hAnsi="Times New Roman" w:cs="Times New Roman"/>
          <w:sz w:val="28"/>
          <w:szCs w:val="28"/>
        </w:rPr>
        <w:t>мы провели анализ поисковых запросов в сети интернет по ключевым словам</w:t>
      </w:r>
      <w:r w:rsidR="00AC41E3">
        <w:rPr>
          <w:rFonts w:ascii="Times New Roman" w:hAnsi="Times New Roman" w:cs="Times New Roman"/>
          <w:sz w:val="28"/>
          <w:szCs w:val="28"/>
        </w:rPr>
        <w:t xml:space="preserve"> за март 2022 года.</w:t>
      </w:r>
      <w:r w:rsidRPr="001B3BE2">
        <w:rPr>
          <w:rFonts w:ascii="Times New Roman" w:hAnsi="Times New Roman" w:cs="Times New Roman"/>
          <w:sz w:val="28"/>
          <w:szCs w:val="28"/>
        </w:rPr>
        <w:t xml:space="preserve"> В результате нами</w:t>
      </w:r>
      <w:r w:rsidR="000E3A55">
        <w:rPr>
          <w:rFonts w:ascii="Times New Roman" w:hAnsi="Times New Roman" w:cs="Times New Roman"/>
          <w:sz w:val="28"/>
          <w:szCs w:val="28"/>
        </w:rPr>
        <w:t xml:space="preserve"> были получены данные</w:t>
      </w:r>
      <w:r w:rsidR="00023770">
        <w:rPr>
          <w:rFonts w:ascii="Times New Roman" w:hAnsi="Times New Roman" w:cs="Times New Roman"/>
          <w:sz w:val="28"/>
          <w:szCs w:val="28"/>
        </w:rPr>
        <w:t xml:space="preserve">, отраженные в </w:t>
      </w:r>
      <w:r w:rsidR="002E16E8" w:rsidRPr="002E16E8">
        <w:rPr>
          <w:rFonts w:ascii="Times New Roman" w:hAnsi="Times New Roman" w:cs="Times New Roman"/>
          <w:sz w:val="28"/>
          <w:szCs w:val="28"/>
        </w:rPr>
        <w:t xml:space="preserve">таблице </w:t>
      </w:r>
      <w:r w:rsidR="00595BD6" w:rsidRPr="002E16E8">
        <w:rPr>
          <w:rFonts w:ascii="Times New Roman" w:hAnsi="Times New Roman" w:cs="Times New Roman"/>
          <w:sz w:val="28"/>
          <w:szCs w:val="28"/>
        </w:rPr>
        <w:t>13</w:t>
      </w:r>
      <w:r w:rsidR="000E3A55" w:rsidRPr="002E16E8">
        <w:rPr>
          <w:rFonts w:ascii="Times New Roman" w:hAnsi="Times New Roman" w:cs="Times New Roman"/>
          <w:sz w:val="28"/>
          <w:szCs w:val="28"/>
        </w:rPr>
        <w:t>.</w:t>
      </w:r>
      <w:r w:rsidRPr="001B3BE2">
        <w:rPr>
          <w:rFonts w:ascii="Times New Roman" w:hAnsi="Times New Roman" w:cs="Times New Roman"/>
          <w:sz w:val="28"/>
          <w:szCs w:val="28"/>
        </w:rPr>
        <w:t xml:space="preserve"> </w:t>
      </w:r>
    </w:p>
    <w:p w:rsidR="00A15D4B" w:rsidRDefault="002E16E8" w:rsidP="001B3BE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Большая часть запросов поступала от местного населения, а также от жителей соседних регионов.</w:t>
      </w:r>
    </w:p>
    <w:p w:rsidR="002E16E8" w:rsidRPr="001B3BE2" w:rsidRDefault="002E16E8" w:rsidP="001B3BE2">
      <w:pPr>
        <w:spacing w:after="0" w:line="360" w:lineRule="auto"/>
        <w:ind w:firstLine="708"/>
        <w:jc w:val="both"/>
        <w:rPr>
          <w:rFonts w:ascii="Times New Roman" w:hAnsi="Times New Roman" w:cs="Times New Roman"/>
          <w:sz w:val="28"/>
          <w:szCs w:val="24"/>
        </w:rPr>
      </w:pPr>
    </w:p>
    <w:p w:rsidR="00A15D4B" w:rsidRPr="00F47C5E" w:rsidRDefault="00A15D4B" w:rsidP="00F47C5E">
      <w:pPr>
        <w:spacing w:after="0" w:line="360" w:lineRule="auto"/>
        <w:rPr>
          <w:rFonts w:ascii="Times New Roman" w:hAnsi="Times New Roman" w:cs="Times New Roman"/>
          <w:b/>
          <w:sz w:val="28"/>
          <w:szCs w:val="28"/>
        </w:rPr>
      </w:pPr>
      <w:r w:rsidRPr="00F47C5E">
        <w:rPr>
          <w:rFonts w:ascii="Times New Roman" w:hAnsi="Times New Roman" w:cs="Times New Roman"/>
          <w:b/>
          <w:sz w:val="28"/>
          <w:szCs w:val="28"/>
        </w:rPr>
        <w:lastRenderedPageBreak/>
        <w:t xml:space="preserve">Таблица </w:t>
      </w:r>
      <w:r w:rsidR="00F47C5E" w:rsidRPr="00F47C5E">
        <w:rPr>
          <w:rFonts w:ascii="Times New Roman" w:hAnsi="Times New Roman" w:cs="Times New Roman"/>
          <w:b/>
          <w:sz w:val="28"/>
          <w:szCs w:val="28"/>
        </w:rPr>
        <w:t xml:space="preserve">13 </w:t>
      </w:r>
      <w:r w:rsidRPr="00F47C5E">
        <w:rPr>
          <w:rFonts w:ascii="Times New Roman" w:hAnsi="Times New Roman" w:cs="Times New Roman"/>
          <w:b/>
          <w:sz w:val="28"/>
          <w:szCs w:val="28"/>
        </w:rPr>
        <w:t>– Поисковые запросы</w:t>
      </w:r>
      <w:r w:rsidR="00D30DAD">
        <w:rPr>
          <w:rFonts w:ascii="Times New Roman" w:hAnsi="Times New Roman" w:cs="Times New Roman"/>
          <w:b/>
          <w:sz w:val="28"/>
          <w:szCs w:val="28"/>
        </w:rPr>
        <w:t xml:space="preserve"> по ключевым словам</w:t>
      </w:r>
    </w:p>
    <w:tbl>
      <w:tblPr>
        <w:tblStyle w:val="a5"/>
        <w:tblW w:w="5000" w:type="pct"/>
        <w:tblLook w:val="04A0" w:firstRow="1" w:lastRow="0" w:firstColumn="1" w:lastColumn="0" w:noHBand="0" w:noVBand="1"/>
      </w:tblPr>
      <w:tblGrid>
        <w:gridCol w:w="6543"/>
        <w:gridCol w:w="3368"/>
      </w:tblGrid>
      <w:tr w:rsidR="00A15D4B" w:rsidTr="00AC6814">
        <w:tc>
          <w:tcPr>
            <w:tcW w:w="3301" w:type="pct"/>
            <w:vAlign w:val="center"/>
          </w:tcPr>
          <w:p w:rsidR="00A15D4B" w:rsidRPr="00B85081" w:rsidRDefault="00A15D4B" w:rsidP="000E3A55">
            <w:pPr>
              <w:jc w:val="center"/>
              <w:rPr>
                <w:b/>
                <w:sz w:val="28"/>
                <w:szCs w:val="28"/>
              </w:rPr>
            </w:pPr>
            <w:r w:rsidRPr="00B85081">
              <w:rPr>
                <w:b/>
                <w:sz w:val="28"/>
                <w:szCs w:val="28"/>
              </w:rPr>
              <w:t>Ключевые слова</w:t>
            </w:r>
          </w:p>
        </w:tc>
        <w:tc>
          <w:tcPr>
            <w:tcW w:w="1699" w:type="pct"/>
            <w:vAlign w:val="center"/>
          </w:tcPr>
          <w:p w:rsidR="00A15D4B" w:rsidRPr="00B85081" w:rsidRDefault="00A15D4B" w:rsidP="000E3A55">
            <w:pPr>
              <w:rPr>
                <w:b/>
                <w:sz w:val="28"/>
                <w:szCs w:val="28"/>
              </w:rPr>
            </w:pPr>
            <w:r w:rsidRPr="00B85081">
              <w:rPr>
                <w:b/>
                <w:sz w:val="28"/>
                <w:szCs w:val="28"/>
              </w:rPr>
              <w:t>Число показов в месяц</w:t>
            </w:r>
          </w:p>
        </w:tc>
      </w:tr>
      <w:tr w:rsidR="00A15D4B" w:rsidTr="00AC6814">
        <w:tc>
          <w:tcPr>
            <w:tcW w:w="3301" w:type="pct"/>
            <w:vAlign w:val="center"/>
          </w:tcPr>
          <w:p w:rsidR="00A15D4B" w:rsidRDefault="00A15D4B" w:rsidP="000E3A55">
            <w:pPr>
              <w:rPr>
                <w:sz w:val="28"/>
                <w:szCs w:val="28"/>
              </w:rPr>
            </w:pPr>
            <w:r>
              <w:rPr>
                <w:sz w:val="28"/>
                <w:szCs w:val="28"/>
              </w:rPr>
              <w:t>«Урал»</w:t>
            </w:r>
          </w:p>
        </w:tc>
        <w:tc>
          <w:tcPr>
            <w:tcW w:w="1699" w:type="pct"/>
            <w:vAlign w:val="center"/>
          </w:tcPr>
          <w:p w:rsidR="00A15D4B" w:rsidRDefault="00A15D4B" w:rsidP="000E3A55">
            <w:pPr>
              <w:jc w:val="center"/>
              <w:rPr>
                <w:sz w:val="28"/>
                <w:szCs w:val="28"/>
              </w:rPr>
            </w:pPr>
            <w:r>
              <w:rPr>
                <w:sz w:val="28"/>
                <w:szCs w:val="28"/>
              </w:rPr>
              <w:t>4 566 995</w:t>
            </w:r>
          </w:p>
        </w:tc>
      </w:tr>
      <w:tr w:rsidR="00A15D4B" w:rsidTr="00AC6814">
        <w:tc>
          <w:tcPr>
            <w:tcW w:w="3301" w:type="pct"/>
            <w:vAlign w:val="center"/>
          </w:tcPr>
          <w:p w:rsidR="00A15D4B" w:rsidRDefault="00A15D4B" w:rsidP="000E3A55">
            <w:pPr>
              <w:rPr>
                <w:sz w:val="28"/>
                <w:szCs w:val="28"/>
              </w:rPr>
            </w:pPr>
            <w:r>
              <w:rPr>
                <w:sz w:val="28"/>
                <w:szCs w:val="28"/>
              </w:rPr>
              <w:t>«Промышленность Урала»</w:t>
            </w:r>
          </w:p>
        </w:tc>
        <w:tc>
          <w:tcPr>
            <w:tcW w:w="1699" w:type="pct"/>
            <w:vAlign w:val="center"/>
          </w:tcPr>
          <w:p w:rsidR="00A15D4B" w:rsidRDefault="00A15D4B" w:rsidP="000E3A55">
            <w:pPr>
              <w:jc w:val="center"/>
              <w:rPr>
                <w:sz w:val="28"/>
                <w:szCs w:val="28"/>
              </w:rPr>
            </w:pPr>
            <w:r>
              <w:rPr>
                <w:sz w:val="28"/>
                <w:szCs w:val="28"/>
              </w:rPr>
              <w:t>13 726</w:t>
            </w:r>
          </w:p>
        </w:tc>
      </w:tr>
      <w:tr w:rsidR="00A15D4B" w:rsidTr="00AC6814">
        <w:tc>
          <w:tcPr>
            <w:tcW w:w="3301" w:type="pct"/>
            <w:tcBorders>
              <w:top w:val="single" w:sz="12" w:space="0" w:color="auto"/>
            </w:tcBorders>
            <w:shd w:val="clear" w:color="auto" w:fill="FFFFFF" w:themeFill="background1"/>
            <w:vAlign w:val="center"/>
          </w:tcPr>
          <w:p w:rsidR="00A15D4B" w:rsidRDefault="00A15D4B" w:rsidP="000E3A55">
            <w:pPr>
              <w:rPr>
                <w:sz w:val="28"/>
                <w:szCs w:val="28"/>
              </w:rPr>
            </w:pPr>
            <w:r>
              <w:rPr>
                <w:sz w:val="28"/>
                <w:szCs w:val="28"/>
              </w:rPr>
              <w:t>«Екатеринбург»</w:t>
            </w:r>
          </w:p>
        </w:tc>
        <w:tc>
          <w:tcPr>
            <w:tcW w:w="1699" w:type="pct"/>
            <w:tcBorders>
              <w:top w:val="single" w:sz="12" w:space="0" w:color="auto"/>
            </w:tcBorders>
            <w:shd w:val="clear" w:color="auto" w:fill="FFFFFF" w:themeFill="background1"/>
            <w:vAlign w:val="center"/>
          </w:tcPr>
          <w:p w:rsidR="00A15D4B" w:rsidRDefault="00A15D4B" w:rsidP="000E3A55">
            <w:pPr>
              <w:jc w:val="center"/>
              <w:rPr>
                <w:sz w:val="28"/>
                <w:szCs w:val="28"/>
              </w:rPr>
            </w:pPr>
            <w:r>
              <w:rPr>
                <w:sz w:val="28"/>
                <w:szCs w:val="28"/>
              </w:rPr>
              <w:t>27 057 669</w:t>
            </w:r>
          </w:p>
        </w:tc>
      </w:tr>
      <w:tr w:rsidR="00A15D4B" w:rsidTr="00AC6814">
        <w:tc>
          <w:tcPr>
            <w:tcW w:w="3301" w:type="pct"/>
            <w:shd w:val="clear" w:color="auto" w:fill="FFFFFF" w:themeFill="background1"/>
            <w:vAlign w:val="center"/>
          </w:tcPr>
          <w:p w:rsidR="00A15D4B" w:rsidRDefault="00A15D4B" w:rsidP="000E3A55">
            <w:pPr>
              <w:rPr>
                <w:sz w:val="28"/>
                <w:szCs w:val="28"/>
              </w:rPr>
            </w:pPr>
            <w:r>
              <w:rPr>
                <w:sz w:val="28"/>
                <w:szCs w:val="28"/>
              </w:rPr>
              <w:t>«Екатеринбург отдых»</w:t>
            </w:r>
          </w:p>
        </w:tc>
        <w:tc>
          <w:tcPr>
            <w:tcW w:w="1699" w:type="pct"/>
            <w:shd w:val="clear" w:color="auto" w:fill="FFFFFF" w:themeFill="background1"/>
            <w:vAlign w:val="center"/>
          </w:tcPr>
          <w:p w:rsidR="00A15D4B" w:rsidRDefault="00A15D4B" w:rsidP="000E3A55">
            <w:pPr>
              <w:jc w:val="center"/>
              <w:rPr>
                <w:sz w:val="28"/>
                <w:szCs w:val="28"/>
              </w:rPr>
            </w:pPr>
            <w:r>
              <w:rPr>
                <w:sz w:val="28"/>
                <w:szCs w:val="28"/>
              </w:rPr>
              <w:t>40 889</w:t>
            </w:r>
          </w:p>
        </w:tc>
      </w:tr>
      <w:tr w:rsidR="00A15D4B" w:rsidTr="00AC6814">
        <w:tc>
          <w:tcPr>
            <w:tcW w:w="3301" w:type="pct"/>
            <w:shd w:val="clear" w:color="auto" w:fill="FFFFFF" w:themeFill="background1"/>
            <w:vAlign w:val="center"/>
          </w:tcPr>
          <w:p w:rsidR="00A15D4B" w:rsidRDefault="00A15D4B" w:rsidP="000E3A55">
            <w:pPr>
              <w:rPr>
                <w:sz w:val="28"/>
                <w:szCs w:val="28"/>
              </w:rPr>
            </w:pPr>
            <w:r>
              <w:rPr>
                <w:sz w:val="28"/>
                <w:szCs w:val="28"/>
              </w:rPr>
              <w:t>«Екатеринбург достопримечательности»</w:t>
            </w:r>
          </w:p>
        </w:tc>
        <w:tc>
          <w:tcPr>
            <w:tcW w:w="1699" w:type="pct"/>
            <w:shd w:val="clear" w:color="auto" w:fill="FFFFFF" w:themeFill="background1"/>
            <w:vAlign w:val="center"/>
          </w:tcPr>
          <w:p w:rsidR="00A15D4B" w:rsidRDefault="00A15D4B" w:rsidP="000E3A55">
            <w:pPr>
              <w:jc w:val="center"/>
              <w:rPr>
                <w:sz w:val="28"/>
                <w:szCs w:val="28"/>
              </w:rPr>
            </w:pPr>
            <w:r>
              <w:rPr>
                <w:sz w:val="28"/>
                <w:szCs w:val="28"/>
              </w:rPr>
              <w:t>22 076</w:t>
            </w:r>
          </w:p>
        </w:tc>
      </w:tr>
      <w:tr w:rsidR="00A15D4B" w:rsidTr="00AC6814">
        <w:tc>
          <w:tcPr>
            <w:tcW w:w="3301" w:type="pct"/>
            <w:shd w:val="clear" w:color="auto" w:fill="FFFFFF" w:themeFill="background1"/>
            <w:vAlign w:val="center"/>
          </w:tcPr>
          <w:p w:rsidR="00A15D4B" w:rsidRDefault="00A15D4B" w:rsidP="000E3A55">
            <w:pPr>
              <w:rPr>
                <w:sz w:val="28"/>
                <w:szCs w:val="28"/>
              </w:rPr>
            </w:pPr>
            <w:r>
              <w:rPr>
                <w:sz w:val="28"/>
                <w:szCs w:val="28"/>
              </w:rPr>
              <w:t>«Авиабилеты Екатеринбург»</w:t>
            </w:r>
          </w:p>
        </w:tc>
        <w:tc>
          <w:tcPr>
            <w:tcW w:w="1699" w:type="pct"/>
            <w:shd w:val="clear" w:color="auto" w:fill="FFFFFF" w:themeFill="background1"/>
            <w:vAlign w:val="center"/>
          </w:tcPr>
          <w:p w:rsidR="00A15D4B" w:rsidRDefault="00A15D4B" w:rsidP="000E3A55">
            <w:pPr>
              <w:jc w:val="center"/>
              <w:rPr>
                <w:sz w:val="28"/>
                <w:szCs w:val="28"/>
              </w:rPr>
            </w:pPr>
            <w:r>
              <w:rPr>
                <w:sz w:val="28"/>
                <w:szCs w:val="28"/>
              </w:rPr>
              <w:t>251 616</w:t>
            </w:r>
          </w:p>
        </w:tc>
      </w:tr>
      <w:tr w:rsidR="00A15D4B" w:rsidTr="00AC6814">
        <w:tc>
          <w:tcPr>
            <w:tcW w:w="3301" w:type="pct"/>
            <w:shd w:val="clear" w:color="auto" w:fill="FFFFFF" w:themeFill="background1"/>
            <w:vAlign w:val="center"/>
          </w:tcPr>
          <w:p w:rsidR="00A15D4B" w:rsidRDefault="00A15D4B" w:rsidP="000E3A55">
            <w:pPr>
              <w:rPr>
                <w:sz w:val="28"/>
                <w:szCs w:val="28"/>
              </w:rPr>
            </w:pPr>
            <w:r>
              <w:rPr>
                <w:sz w:val="28"/>
                <w:szCs w:val="28"/>
              </w:rPr>
              <w:t>«Завод Демидова»</w:t>
            </w:r>
          </w:p>
        </w:tc>
        <w:tc>
          <w:tcPr>
            <w:tcW w:w="1699" w:type="pct"/>
            <w:shd w:val="clear" w:color="auto" w:fill="FFFFFF" w:themeFill="background1"/>
            <w:vAlign w:val="center"/>
          </w:tcPr>
          <w:p w:rsidR="00A15D4B" w:rsidRDefault="00A15D4B" w:rsidP="000E3A55">
            <w:pPr>
              <w:jc w:val="center"/>
              <w:rPr>
                <w:sz w:val="28"/>
                <w:szCs w:val="28"/>
              </w:rPr>
            </w:pPr>
            <w:r>
              <w:rPr>
                <w:sz w:val="28"/>
                <w:szCs w:val="28"/>
              </w:rPr>
              <w:t>1 834</w:t>
            </w:r>
          </w:p>
        </w:tc>
      </w:tr>
      <w:tr w:rsidR="00A15D4B" w:rsidTr="00AC6814">
        <w:tc>
          <w:tcPr>
            <w:tcW w:w="3301" w:type="pct"/>
            <w:shd w:val="clear" w:color="auto" w:fill="FFFFFF" w:themeFill="background1"/>
            <w:vAlign w:val="center"/>
          </w:tcPr>
          <w:p w:rsidR="00A15D4B" w:rsidRDefault="00A15D4B" w:rsidP="000E3A55">
            <w:pPr>
              <w:rPr>
                <w:sz w:val="28"/>
                <w:szCs w:val="28"/>
              </w:rPr>
            </w:pPr>
            <w:r>
              <w:rPr>
                <w:sz w:val="28"/>
                <w:szCs w:val="28"/>
              </w:rPr>
              <w:t>«Нижний Тагил»</w:t>
            </w:r>
          </w:p>
        </w:tc>
        <w:tc>
          <w:tcPr>
            <w:tcW w:w="1699" w:type="pct"/>
            <w:shd w:val="clear" w:color="auto" w:fill="FFFFFF" w:themeFill="background1"/>
            <w:vAlign w:val="center"/>
          </w:tcPr>
          <w:p w:rsidR="00A15D4B" w:rsidRDefault="00A15D4B" w:rsidP="000E3A55">
            <w:pPr>
              <w:jc w:val="center"/>
              <w:rPr>
                <w:sz w:val="28"/>
                <w:szCs w:val="28"/>
              </w:rPr>
            </w:pPr>
            <w:r>
              <w:rPr>
                <w:sz w:val="28"/>
                <w:szCs w:val="28"/>
              </w:rPr>
              <w:t>3 135 908</w:t>
            </w:r>
          </w:p>
        </w:tc>
      </w:tr>
      <w:tr w:rsidR="00A15D4B" w:rsidTr="00AC6814">
        <w:tc>
          <w:tcPr>
            <w:tcW w:w="3301" w:type="pct"/>
            <w:tcBorders>
              <w:bottom w:val="single" w:sz="12" w:space="0" w:color="auto"/>
            </w:tcBorders>
            <w:shd w:val="clear" w:color="auto" w:fill="FFFFFF" w:themeFill="background1"/>
            <w:vAlign w:val="center"/>
          </w:tcPr>
          <w:p w:rsidR="00A15D4B" w:rsidRDefault="00A15D4B" w:rsidP="000E3A55">
            <w:pPr>
              <w:rPr>
                <w:sz w:val="28"/>
                <w:szCs w:val="28"/>
              </w:rPr>
            </w:pPr>
            <w:r>
              <w:rPr>
                <w:sz w:val="28"/>
                <w:szCs w:val="28"/>
              </w:rPr>
              <w:t>«Туризм в Свердловской области»</w:t>
            </w:r>
          </w:p>
        </w:tc>
        <w:tc>
          <w:tcPr>
            <w:tcW w:w="1699" w:type="pct"/>
            <w:tcBorders>
              <w:bottom w:val="single" w:sz="12" w:space="0" w:color="auto"/>
            </w:tcBorders>
            <w:shd w:val="clear" w:color="auto" w:fill="FFFFFF" w:themeFill="background1"/>
            <w:vAlign w:val="center"/>
          </w:tcPr>
          <w:p w:rsidR="00A15D4B" w:rsidRDefault="00A15D4B" w:rsidP="000E3A55">
            <w:pPr>
              <w:jc w:val="center"/>
              <w:rPr>
                <w:sz w:val="28"/>
                <w:szCs w:val="28"/>
              </w:rPr>
            </w:pPr>
            <w:r>
              <w:rPr>
                <w:sz w:val="28"/>
                <w:szCs w:val="28"/>
              </w:rPr>
              <w:t>803</w:t>
            </w:r>
          </w:p>
        </w:tc>
      </w:tr>
      <w:tr w:rsidR="00A15D4B" w:rsidTr="00AC6814">
        <w:tc>
          <w:tcPr>
            <w:tcW w:w="3301" w:type="pct"/>
            <w:tcBorders>
              <w:top w:val="single" w:sz="12" w:space="0" w:color="auto"/>
            </w:tcBorders>
            <w:shd w:val="clear" w:color="auto" w:fill="FFFFFF" w:themeFill="background1"/>
            <w:vAlign w:val="center"/>
          </w:tcPr>
          <w:p w:rsidR="00A15D4B" w:rsidRDefault="00A15D4B" w:rsidP="000E3A55">
            <w:pPr>
              <w:rPr>
                <w:sz w:val="28"/>
                <w:szCs w:val="28"/>
              </w:rPr>
            </w:pPr>
            <w:r>
              <w:rPr>
                <w:sz w:val="28"/>
                <w:szCs w:val="28"/>
              </w:rPr>
              <w:t>«Туризм в Пермском крае»</w:t>
            </w:r>
          </w:p>
        </w:tc>
        <w:tc>
          <w:tcPr>
            <w:tcW w:w="1699" w:type="pct"/>
            <w:tcBorders>
              <w:top w:val="single" w:sz="12" w:space="0" w:color="auto"/>
            </w:tcBorders>
            <w:shd w:val="clear" w:color="auto" w:fill="FFFFFF" w:themeFill="background1"/>
            <w:vAlign w:val="center"/>
          </w:tcPr>
          <w:p w:rsidR="00A15D4B" w:rsidRDefault="00A15D4B" w:rsidP="000E3A55">
            <w:pPr>
              <w:jc w:val="center"/>
              <w:rPr>
                <w:sz w:val="28"/>
                <w:szCs w:val="28"/>
              </w:rPr>
            </w:pPr>
            <w:r>
              <w:rPr>
                <w:sz w:val="28"/>
                <w:szCs w:val="28"/>
              </w:rPr>
              <w:t>675</w:t>
            </w:r>
          </w:p>
        </w:tc>
      </w:tr>
      <w:tr w:rsidR="00A15D4B" w:rsidTr="00AC6814">
        <w:tc>
          <w:tcPr>
            <w:tcW w:w="3301" w:type="pct"/>
            <w:tcBorders>
              <w:right w:val="single" w:sz="8" w:space="0" w:color="auto"/>
            </w:tcBorders>
            <w:shd w:val="clear" w:color="auto" w:fill="FFFFFF" w:themeFill="background1"/>
            <w:vAlign w:val="center"/>
          </w:tcPr>
          <w:p w:rsidR="00A15D4B" w:rsidRDefault="00A15D4B" w:rsidP="000E3A55">
            <w:pPr>
              <w:rPr>
                <w:sz w:val="28"/>
                <w:szCs w:val="28"/>
              </w:rPr>
            </w:pPr>
            <w:r>
              <w:rPr>
                <w:sz w:val="28"/>
                <w:szCs w:val="28"/>
              </w:rPr>
              <w:t>«Достопримечательности Пермского края»</w:t>
            </w:r>
          </w:p>
        </w:tc>
        <w:tc>
          <w:tcPr>
            <w:tcW w:w="1699" w:type="pct"/>
            <w:tcBorders>
              <w:left w:val="single" w:sz="8" w:space="0" w:color="auto"/>
            </w:tcBorders>
            <w:shd w:val="clear" w:color="auto" w:fill="FFFFFF" w:themeFill="background1"/>
            <w:vAlign w:val="center"/>
          </w:tcPr>
          <w:p w:rsidR="00A15D4B" w:rsidRDefault="00A15D4B" w:rsidP="000E3A55">
            <w:pPr>
              <w:jc w:val="center"/>
              <w:rPr>
                <w:sz w:val="28"/>
                <w:szCs w:val="28"/>
              </w:rPr>
            </w:pPr>
            <w:r>
              <w:rPr>
                <w:sz w:val="28"/>
                <w:szCs w:val="28"/>
              </w:rPr>
              <w:t>6 861</w:t>
            </w:r>
          </w:p>
        </w:tc>
      </w:tr>
      <w:tr w:rsidR="00A15D4B" w:rsidTr="00AC6814">
        <w:tc>
          <w:tcPr>
            <w:tcW w:w="3301" w:type="pct"/>
            <w:shd w:val="clear" w:color="auto" w:fill="FFFFFF" w:themeFill="background1"/>
            <w:vAlign w:val="center"/>
          </w:tcPr>
          <w:p w:rsidR="00A15D4B" w:rsidRPr="005A4AAC" w:rsidRDefault="00A15D4B" w:rsidP="000E3A55">
            <w:pPr>
              <w:rPr>
                <w:sz w:val="28"/>
                <w:szCs w:val="28"/>
              </w:rPr>
            </w:pPr>
            <w:r>
              <w:rPr>
                <w:sz w:val="28"/>
                <w:szCs w:val="28"/>
              </w:rPr>
              <w:t>«Пермь»</w:t>
            </w:r>
          </w:p>
        </w:tc>
        <w:tc>
          <w:tcPr>
            <w:tcW w:w="1699" w:type="pct"/>
            <w:shd w:val="clear" w:color="auto" w:fill="FFFFFF" w:themeFill="background1"/>
            <w:vAlign w:val="center"/>
          </w:tcPr>
          <w:p w:rsidR="00A15D4B" w:rsidRDefault="00A15D4B" w:rsidP="000E3A55">
            <w:pPr>
              <w:jc w:val="center"/>
              <w:rPr>
                <w:sz w:val="28"/>
                <w:szCs w:val="28"/>
              </w:rPr>
            </w:pPr>
            <w:r>
              <w:rPr>
                <w:sz w:val="28"/>
                <w:szCs w:val="28"/>
              </w:rPr>
              <w:t>14 944 299</w:t>
            </w:r>
          </w:p>
        </w:tc>
      </w:tr>
      <w:tr w:rsidR="00A15D4B" w:rsidTr="00AC6814">
        <w:tc>
          <w:tcPr>
            <w:tcW w:w="3301" w:type="pct"/>
            <w:shd w:val="clear" w:color="auto" w:fill="FFFFFF" w:themeFill="background1"/>
            <w:vAlign w:val="center"/>
          </w:tcPr>
          <w:p w:rsidR="00A15D4B" w:rsidRPr="005A4AAC" w:rsidRDefault="00A15D4B" w:rsidP="000E3A55">
            <w:pPr>
              <w:rPr>
                <w:sz w:val="28"/>
                <w:szCs w:val="28"/>
              </w:rPr>
            </w:pPr>
            <w:r>
              <w:rPr>
                <w:sz w:val="28"/>
                <w:szCs w:val="28"/>
              </w:rPr>
              <w:t>«Кунгур»</w:t>
            </w:r>
          </w:p>
        </w:tc>
        <w:tc>
          <w:tcPr>
            <w:tcW w:w="1699" w:type="pct"/>
            <w:shd w:val="clear" w:color="auto" w:fill="FFFFFF" w:themeFill="background1"/>
            <w:vAlign w:val="center"/>
          </w:tcPr>
          <w:p w:rsidR="00A15D4B" w:rsidRDefault="00A15D4B" w:rsidP="000E3A55">
            <w:pPr>
              <w:jc w:val="center"/>
              <w:rPr>
                <w:sz w:val="28"/>
                <w:szCs w:val="28"/>
              </w:rPr>
            </w:pPr>
            <w:r>
              <w:rPr>
                <w:sz w:val="28"/>
                <w:szCs w:val="28"/>
              </w:rPr>
              <w:t>677 558</w:t>
            </w:r>
          </w:p>
        </w:tc>
      </w:tr>
      <w:tr w:rsidR="00A15D4B" w:rsidTr="00AC6814">
        <w:tc>
          <w:tcPr>
            <w:tcW w:w="3301" w:type="pct"/>
            <w:shd w:val="clear" w:color="auto" w:fill="FFFFFF" w:themeFill="background1"/>
            <w:vAlign w:val="center"/>
          </w:tcPr>
          <w:p w:rsidR="00A15D4B" w:rsidRDefault="00A15D4B" w:rsidP="000E3A55">
            <w:pPr>
              <w:rPr>
                <w:sz w:val="28"/>
                <w:szCs w:val="28"/>
              </w:rPr>
            </w:pPr>
            <w:r>
              <w:rPr>
                <w:sz w:val="28"/>
                <w:szCs w:val="28"/>
              </w:rPr>
              <w:t>«Отдых в Перми»</w:t>
            </w:r>
          </w:p>
        </w:tc>
        <w:tc>
          <w:tcPr>
            <w:tcW w:w="1699" w:type="pct"/>
            <w:shd w:val="clear" w:color="auto" w:fill="FFFFFF" w:themeFill="background1"/>
            <w:vAlign w:val="center"/>
          </w:tcPr>
          <w:p w:rsidR="00A15D4B" w:rsidRDefault="00A15D4B" w:rsidP="000E3A55">
            <w:pPr>
              <w:jc w:val="center"/>
              <w:rPr>
                <w:sz w:val="28"/>
                <w:szCs w:val="28"/>
              </w:rPr>
            </w:pPr>
            <w:r>
              <w:rPr>
                <w:sz w:val="28"/>
                <w:szCs w:val="28"/>
              </w:rPr>
              <w:t>2 856</w:t>
            </w:r>
          </w:p>
        </w:tc>
      </w:tr>
      <w:tr w:rsidR="00A15D4B" w:rsidTr="00AC6814">
        <w:tc>
          <w:tcPr>
            <w:tcW w:w="3301" w:type="pct"/>
            <w:tcBorders>
              <w:bottom w:val="single" w:sz="12" w:space="0" w:color="auto"/>
            </w:tcBorders>
            <w:shd w:val="clear" w:color="auto" w:fill="FFFFFF" w:themeFill="background1"/>
            <w:vAlign w:val="center"/>
          </w:tcPr>
          <w:p w:rsidR="00A15D4B" w:rsidRDefault="00A15D4B" w:rsidP="000E3A55">
            <w:pPr>
              <w:rPr>
                <w:sz w:val="28"/>
                <w:szCs w:val="28"/>
              </w:rPr>
            </w:pPr>
            <w:r>
              <w:rPr>
                <w:sz w:val="28"/>
                <w:szCs w:val="28"/>
              </w:rPr>
              <w:t>«Что посмотреть в Перми»</w:t>
            </w:r>
          </w:p>
        </w:tc>
        <w:tc>
          <w:tcPr>
            <w:tcW w:w="1699" w:type="pct"/>
            <w:tcBorders>
              <w:bottom w:val="single" w:sz="12" w:space="0" w:color="auto"/>
            </w:tcBorders>
            <w:shd w:val="clear" w:color="auto" w:fill="FFFFFF" w:themeFill="background1"/>
            <w:vAlign w:val="center"/>
          </w:tcPr>
          <w:p w:rsidR="00A15D4B" w:rsidRDefault="00A15D4B" w:rsidP="000E3A55">
            <w:pPr>
              <w:jc w:val="center"/>
              <w:rPr>
                <w:sz w:val="28"/>
                <w:szCs w:val="28"/>
              </w:rPr>
            </w:pPr>
            <w:r>
              <w:rPr>
                <w:sz w:val="28"/>
                <w:szCs w:val="28"/>
              </w:rPr>
              <w:t>1 773</w:t>
            </w:r>
          </w:p>
        </w:tc>
      </w:tr>
      <w:tr w:rsidR="00A15D4B" w:rsidTr="00AC6814">
        <w:tc>
          <w:tcPr>
            <w:tcW w:w="3301" w:type="pct"/>
            <w:tcBorders>
              <w:top w:val="single" w:sz="12" w:space="0" w:color="auto"/>
            </w:tcBorders>
            <w:shd w:val="clear" w:color="auto" w:fill="FFFFFF" w:themeFill="background1"/>
            <w:vAlign w:val="center"/>
          </w:tcPr>
          <w:p w:rsidR="00A15D4B" w:rsidRDefault="00A15D4B" w:rsidP="000E3A55">
            <w:pPr>
              <w:rPr>
                <w:sz w:val="28"/>
                <w:szCs w:val="28"/>
              </w:rPr>
            </w:pPr>
            <w:r>
              <w:rPr>
                <w:sz w:val="28"/>
                <w:szCs w:val="28"/>
              </w:rPr>
              <w:t>«Челябинск»</w:t>
            </w:r>
          </w:p>
        </w:tc>
        <w:tc>
          <w:tcPr>
            <w:tcW w:w="1699" w:type="pct"/>
            <w:tcBorders>
              <w:top w:val="single" w:sz="12" w:space="0" w:color="auto"/>
            </w:tcBorders>
            <w:shd w:val="clear" w:color="auto" w:fill="FFFFFF" w:themeFill="background1"/>
            <w:vAlign w:val="center"/>
          </w:tcPr>
          <w:p w:rsidR="00A15D4B" w:rsidRDefault="00A15D4B" w:rsidP="000E3A55">
            <w:pPr>
              <w:jc w:val="center"/>
              <w:rPr>
                <w:sz w:val="28"/>
                <w:szCs w:val="28"/>
              </w:rPr>
            </w:pPr>
            <w:r>
              <w:rPr>
                <w:sz w:val="28"/>
                <w:szCs w:val="28"/>
              </w:rPr>
              <w:t>16 357 415</w:t>
            </w:r>
          </w:p>
        </w:tc>
      </w:tr>
      <w:tr w:rsidR="00A15D4B" w:rsidTr="00AC6814">
        <w:tc>
          <w:tcPr>
            <w:tcW w:w="3301" w:type="pct"/>
            <w:shd w:val="clear" w:color="auto" w:fill="FFFFFF" w:themeFill="background1"/>
            <w:vAlign w:val="center"/>
          </w:tcPr>
          <w:p w:rsidR="00A15D4B" w:rsidRDefault="00A15D4B" w:rsidP="000E3A55">
            <w:pPr>
              <w:rPr>
                <w:sz w:val="28"/>
                <w:szCs w:val="28"/>
              </w:rPr>
            </w:pPr>
            <w:r>
              <w:rPr>
                <w:sz w:val="28"/>
                <w:szCs w:val="28"/>
              </w:rPr>
              <w:t>«Где находится Челябинск»</w:t>
            </w:r>
          </w:p>
        </w:tc>
        <w:tc>
          <w:tcPr>
            <w:tcW w:w="1699" w:type="pct"/>
            <w:shd w:val="clear" w:color="auto" w:fill="FFFFFF" w:themeFill="background1"/>
            <w:vAlign w:val="center"/>
          </w:tcPr>
          <w:p w:rsidR="00A15D4B" w:rsidRDefault="00A15D4B" w:rsidP="000E3A55">
            <w:pPr>
              <w:jc w:val="center"/>
              <w:rPr>
                <w:sz w:val="28"/>
                <w:szCs w:val="28"/>
              </w:rPr>
            </w:pPr>
            <w:r>
              <w:rPr>
                <w:sz w:val="28"/>
                <w:szCs w:val="28"/>
              </w:rPr>
              <w:t>15 945</w:t>
            </w:r>
          </w:p>
        </w:tc>
      </w:tr>
      <w:tr w:rsidR="00A15D4B" w:rsidTr="00AC6814">
        <w:tc>
          <w:tcPr>
            <w:tcW w:w="3301" w:type="pct"/>
            <w:shd w:val="clear" w:color="auto" w:fill="FFFFFF" w:themeFill="background1"/>
            <w:vAlign w:val="center"/>
          </w:tcPr>
          <w:p w:rsidR="00A15D4B" w:rsidRDefault="00A15D4B" w:rsidP="000E3A55">
            <w:pPr>
              <w:rPr>
                <w:sz w:val="28"/>
                <w:szCs w:val="28"/>
              </w:rPr>
            </w:pPr>
            <w:r>
              <w:rPr>
                <w:sz w:val="28"/>
                <w:szCs w:val="28"/>
              </w:rPr>
              <w:t>«Достопримечательности Челябинской области»</w:t>
            </w:r>
          </w:p>
        </w:tc>
        <w:tc>
          <w:tcPr>
            <w:tcW w:w="1699" w:type="pct"/>
            <w:shd w:val="clear" w:color="auto" w:fill="FFFFFF" w:themeFill="background1"/>
            <w:vAlign w:val="center"/>
          </w:tcPr>
          <w:p w:rsidR="00A15D4B" w:rsidRDefault="00A15D4B" w:rsidP="000E3A55">
            <w:pPr>
              <w:jc w:val="center"/>
              <w:rPr>
                <w:sz w:val="28"/>
                <w:szCs w:val="28"/>
              </w:rPr>
            </w:pPr>
            <w:r>
              <w:rPr>
                <w:sz w:val="28"/>
                <w:szCs w:val="28"/>
              </w:rPr>
              <w:t>4 923</w:t>
            </w:r>
          </w:p>
        </w:tc>
      </w:tr>
      <w:tr w:rsidR="00A15D4B" w:rsidTr="00AC6814">
        <w:tc>
          <w:tcPr>
            <w:tcW w:w="3301" w:type="pct"/>
            <w:shd w:val="clear" w:color="auto" w:fill="FFFFFF" w:themeFill="background1"/>
            <w:vAlign w:val="center"/>
          </w:tcPr>
          <w:p w:rsidR="00A15D4B" w:rsidRDefault="00A15D4B" w:rsidP="000E3A55">
            <w:pPr>
              <w:rPr>
                <w:sz w:val="28"/>
                <w:szCs w:val="28"/>
              </w:rPr>
            </w:pPr>
            <w:r>
              <w:rPr>
                <w:sz w:val="28"/>
                <w:szCs w:val="28"/>
              </w:rPr>
              <w:t>«Туризм в Челябинской области»</w:t>
            </w:r>
          </w:p>
        </w:tc>
        <w:tc>
          <w:tcPr>
            <w:tcW w:w="1699" w:type="pct"/>
            <w:shd w:val="clear" w:color="auto" w:fill="FFFFFF" w:themeFill="background1"/>
            <w:vAlign w:val="center"/>
          </w:tcPr>
          <w:p w:rsidR="00A15D4B" w:rsidRDefault="00A15D4B" w:rsidP="000E3A55">
            <w:pPr>
              <w:jc w:val="center"/>
              <w:rPr>
                <w:sz w:val="28"/>
                <w:szCs w:val="28"/>
              </w:rPr>
            </w:pPr>
            <w:r>
              <w:rPr>
                <w:sz w:val="28"/>
                <w:szCs w:val="28"/>
              </w:rPr>
              <w:t>472</w:t>
            </w:r>
          </w:p>
        </w:tc>
      </w:tr>
      <w:tr w:rsidR="00A15D4B" w:rsidTr="00AC6814">
        <w:tc>
          <w:tcPr>
            <w:tcW w:w="3301" w:type="pct"/>
            <w:tcBorders>
              <w:bottom w:val="single" w:sz="12" w:space="0" w:color="auto"/>
            </w:tcBorders>
            <w:shd w:val="clear" w:color="auto" w:fill="FFFFFF" w:themeFill="background1"/>
            <w:vAlign w:val="center"/>
          </w:tcPr>
          <w:p w:rsidR="00A15D4B" w:rsidRDefault="00A15D4B" w:rsidP="000E3A55">
            <w:pPr>
              <w:rPr>
                <w:sz w:val="28"/>
                <w:szCs w:val="28"/>
              </w:rPr>
            </w:pPr>
            <w:r>
              <w:rPr>
                <w:sz w:val="28"/>
                <w:szCs w:val="28"/>
              </w:rPr>
              <w:t>«Сатка Челябинская область»</w:t>
            </w:r>
          </w:p>
        </w:tc>
        <w:tc>
          <w:tcPr>
            <w:tcW w:w="1699" w:type="pct"/>
            <w:tcBorders>
              <w:bottom w:val="single" w:sz="12" w:space="0" w:color="auto"/>
            </w:tcBorders>
            <w:shd w:val="clear" w:color="auto" w:fill="FFFFFF" w:themeFill="background1"/>
            <w:vAlign w:val="center"/>
          </w:tcPr>
          <w:p w:rsidR="00A15D4B" w:rsidRDefault="00A15D4B" w:rsidP="000E3A55">
            <w:pPr>
              <w:jc w:val="center"/>
              <w:rPr>
                <w:sz w:val="28"/>
                <w:szCs w:val="28"/>
              </w:rPr>
            </w:pPr>
            <w:r>
              <w:rPr>
                <w:sz w:val="28"/>
                <w:szCs w:val="28"/>
              </w:rPr>
              <w:t>10 256</w:t>
            </w:r>
          </w:p>
        </w:tc>
      </w:tr>
      <w:tr w:rsidR="00A15D4B" w:rsidTr="00AC6814">
        <w:tc>
          <w:tcPr>
            <w:tcW w:w="3301" w:type="pct"/>
            <w:tcBorders>
              <w:top w:val="single" w:sz="12" w:space="0" w:color="auto"/>
            </w:tcBorders>
            <w:vAlign w:val="center"/>
          </w:tcPr>
          <w:p w:rsidR="00A15D4B" w:rsidRPr="005A4AAC" w:rsidRDefault="00A15D4B" w:rsidP="000E3A55">
            <w:pPr>
              <w:rPr>
                <w:sz w:val="28"/>
                <w:szCs w:val="28"/>
                <w:lang w:val="en-US"/>
              </w:rPr>
            </w:pPr>
            <w:r>
              <w:rPr>
                <w:sz w:val="28"/>
                <w:szCs w:val="28"/>
              </w:rPr>
              <w:t>«Республика Башкортостан»</w:t>
            </w:r>
          </w:p>
        </w:tc>
        <w:tc>
          <w:tcPr>
            <w:tcW w:w="1699" w:type="pct"/>
            <w:tcBorders>
              <w:top w:val="single" w:sz="12" w:space="0" w:color="auto"/>
            </w:tcBorders>
            <w:vAlign w:val="center"/>
          </w:tcPr>
          <w:p w:rsidR="00A15D4B" w:rsidRDefault="00A15D4B" w:rsidP="000E3A55">
            <w:pPr>
              <w:jc w:val="center"/>
              <w:rPr>
                <w:sz w:val="28"/>
                <w:szCs w:val="28"/>
              </w:rPr>
            </w:pPr>
            <w:r>
              <w:rPr>
                <w:sz w:val="28"/>
                <w:szCs w:val="28"/>
              </w:rPr>
              <w:t>636 510</w:t>
            </w:r>
          </w:p>
        </w:tc>
      </w:tr>
      <w:tr w:rsidR="00A15D4B" w:rsidTr="00AC6814">
        <w:tc>
          <w:tcPr>
            <w:tcW w:w="3301" w:type="pct"/>
            <w:vAlign w:val="center"/>
          </w:tcPr>
          <w:p w:rsidR="00A15D4B" w:rsidRDefault="00A15D4B" w:rsidP="000E3A55">
            <w:pPr>
              <w:rPr>
                <w:sz w:val="28"/>
                <w:szCs w:val="28"/>
              </w:rPr>
            </w:pPr>
            <w:r>
              <w:rPr>
                <w:sz w:val="28"/>
                <w:szCs w:val="28"/>
              </w:rPr>
              <w:t>«Отдых в Башкирии»</w:t>
            </w:r>
          </w:p>
        </w:tc>
        <w:tc>
          <w:tcPr>
            <w:tcW w:w="1699" w:type="pct"/>
            <w:vAlign w:val="center"/>
          </w:tcPr>
          <w:p w:rsidR="00A15D4B" w:rsidRDefault="00A15D4B" w:rsidP="000E3A55">
            <w:pPr>
              <w:jc w:val="center"/>
              <w:rPr>
                <w:sz w:val="28"/>
                <w:szCs w:val="28"/>
              </w:rPr>
            </w:pPr>
            <w:r>
              <w:rPr>
                <w:sz w:val="28"/>
                <w:szCs w:val="28"/>
              </w:rPr>
              <w:t>6 504</w:t>
            </w:r>
          </w:p>
        </w:tc>
      </w:tr>
      <w:tr w:rsidR="00A15D4B" w:rsidTr="00AC6814">
        <w:tc>
          <w:tcPr>
            <w:tcW w:w="3301" w:type="pct"/>
            <w:vAlign w:val="center"/>
          </w:tcPr>
          <w:p w:rsidR="00A15D4B" w:rsidRDefault="00A15D4B" w:rsidP="000E3A55">
            <w:pPr>
              <w:rPr>
                <w:sz w:val="28"/>
                <w:szCs w:val="28"/>
              </w:rPr>
            </w:pPr>
            <w:r>
              <w:rPr>
                <w:sz w:val="28"/>
                <w:szCs w:val="28"/>
              </w:rPr>
              <w:t>«Достопримечательности Башкирии»</w:t>
            </w:r>
          </w:p>
        </w:tc>
        <w:tc>
          <w:tcPr>
            <w:tcW w:w="1699" w:type="pct"/>
            <w:vAlign w:val="center"/>
          </w:tcPr>
          <w:p w:rsidR="00A15D4B" w:rsidRDefault="00A15D4B" w:rsidP="000E3A55">
            <w:pPr>
              <w:jc w:val="center"/>
              <w:rPr>
                <w:sz w:val="28"/>
                <w:szCs w:val="28"/>
              </w:rPr>
            </w:pPr>
            <w:r>
              <w:rPr>
                <w:sz w:val="28"/>
                <w:szCs w:val="28"/>
              </w:rPr>
              <w:t>3 991</w:t>
            </w:r>
          </w:p>
        </w:tc>
      </w:tr>
      <w:tr w:rsidR="00A15D4B" w:rsidTr="00AC6814">
        <w:tc>
          <w:tcPr>
            <w:tcW w:w="3301" w:type="pct"/>
            <w:vAlign w:val="center"/>
          </w:tcPr>
          <w:p w:rsidR="00A15D4B" w:rsidRDefault="00A15D4B" w:rsidP="000E3A55">
            <w:pPr>
              <w:rPr>
                <w:sz w:val="28"/>
                <w:szCs w:val="28"/>
              </w:rPr>
            </w:pPr>
            <w:r>
              <w:rPr>
                <w:sz w:val="28"/>
                <w:szCs w:val="28"/>
              </w:rPr>
              <w:t>«Куда съездить в Башкирии»</w:t>
            </w:r>
          </w:p>
        </w:tc>
        <w:tc>
          <w:tcPr>
            <w:tcW w:w="1699" w:type="pct"/>
            <w:vAlign w:val="center"/>
          </w:tcPr>
          <w:p w:rsidR="00A15D4B" w:rsidRDefault="00A15D4B" w:rsidP="000E3A55">
            <w:pPr>
              <w:jc w:val="center"/>
              <w:rPr>
                <w:sz w:val="28"/>
                <w:szCs w:val="28"/>
              </w:rPr>
            </w:pPr>
            <w:r>
              <w:rPr>
                <w:sz w:val="28"/>
                <w:szCs w:val="28"/>
              </w:rPr>
              <w:t>1 439</w:t>
            </w:r>
          </w:p>
        </w:tc>
      </w:tr>
      <w:tr w:rsidR="00A15D4B" w:rsidTr="00AC6814">
        <w:tc>
          <w:tcPr>
            <w:tcW w:w="3301" w:type="pct"/>
            <w:vAlign w:val="center"/>
          </w:tcPr>
          <w:p w:rsidR="00A15D4B" w:rsidRDefault="00A15D4B" w:rsidP="000E3A55">
            <w:pPr>
              <w:rPr>
                <w:sz w:val="28"/>
                <w:szCs w:val="28"/>
              </w:rPr>
            </w:pPr>
            <w:r>
              <w:rPr>
                <w:sz w:val="28"/>
                <w:szCs w:val="28"/>
              </w:rPr>
              <w:t>«Уфа»</w:t>
            </w:r>
          </w:p>
        </w:tc>
        <w:tc>
          <w:tcPr>
            <w:tcW w:w="1699" w:type="pct"/>
            <w:vAlign w:val="center"/>
          </w:tcPr>
          <w:p w:rsidR="00A15D4B" w:rsidRPr="005A4AAC" w:rsidRDefault="00A15D4B" w:rsidP="000E3A55">
            <w:pPr>
              <w:jc w:val="center"/>
              <w:rPr>
                <w:sz w:val="28"/>
                <w:szCs w:val="28"/>
                <w:lang w:val="en-US"/>
              </w:rPr>
            </w:pPr>
            <w:r>
              <w:rPr>
                <w:sz w:val="28"/>
                <w:szCs w:val="28"/>
              </w:rPr>
              <w:t>16 151 938</w:t>
            </w:r>
          </w:p>
        </w:tc>
      </w:tr>
    </w:tbl>
    <w:p w:rsidR="00A15D4B" w:rsidRDefault="00A15D4B" w:rsidP="00A15D4B">
      <w:pPr>
        <w:spacing w:after="0" w:line="360" w:lineRule="auto"/>
        <w:ind w:firstLine="708"/>
        <w:jc w:val="both"/>
        <w:rPr>
          <w:rFonts w:ascii="Times New Roman" w:hAnsi="Times New Roman" w:cs="Times New Roman"/>
          <w:sz w:val="28"/>
          <w:szCs w:val="28"/>
        </w:rPr>
      </w:pPr>
    </w:p>
    <w:p w:rsidR="00A15D4B" w:rsidRDefault="00A15D4B" w:rsidP="00A15D4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первом месте по запросам идет Екатеринбург и Свердловская область, также </w:t>
      </w:r>
      <w:r w:rsidR="00810B61">
        <w:rPr>
          <w:rFonts w:ascii="Times New Roman" w:hAnsi="Times New Roman" w:cs="Times New Roman"/>
          <w:sz w:val="28"/>
          <w:szCs w:val="28"/>
        </w:rPr>
        <w:t xml:space="preserve">пользователи сети интернет </w:t>
      </w:r>
      <w:r>
        <w:rPr>
          <w:rFonts w:ascii="Times New Roman" w:hAnsi="Times New Roman" w:cs="Times New Roman"/>
          <w:sz w:val="28"/>
          <w:szCs w:val="28"/>
        </w:rPr>
        <w:t>активно интересуются отдыхом и достоп</w:t>
      </w:r>
      <w:r w:rsidR="00810B61">
        <w:rPr>
          <w:rFonts w:ascii="Times New Roman" w:hAnsi="Times New Roman" w:cs="Times New Roman"/>
          <w:sz w:val="28"/>
          <w:szCs w:val="28"/>
        </w:rPr>
        <w:t>римечательностями Екатеринбурга. Однако всё же туризм не стоит в первых рядах запросов об Урале и его регионах. П</w:t>
      </w:r>
      <w:r>
        <w:rPr>
          <w:rFonts w:ascii="Times New Roman" w:hAnsi="Times New Roman" w:cs="Times New Roman"/>
          <w:sz w:val="28"/>
          <w:szCs w:val="28"/>
        </w:rPr>
        <w:t xml:space="preserve">очти 16 тыс. человек </w:t>
      </w:r>
      <w:r w:rsidR="00810B61">
        <w:rPr>
          <w:rFonts w:ascii="Times New Roman" w:hAnsi="Times New Roman" w:cs="Times New Roman"/>
          <w:sz w:val="28"/>
          <w:szCs w:val="28"/>
        </w:rPr>
        <w:t>за месяц интересовалось</w:t>
      </w:r>
      <w:r>
        <w:rPr>
          <w:rFonts w:ascii="Times New Roman" w:hAnsi="Times New Roman" w:cs="Times New Roman"/>
          <w:sz w:val="28"/>
          <w:szCs w:val="28"/>
        </w:rPr>
        <w:t xml:space="preserve"> где находится город </w:t>
      </w:r>
      <w:r w:rsidR="00810B61">
        <w:rPr>
          <w:rFonts w:ascii="Times New Roman" w:hAnsi="Times New Roman" w:cs="Times New Roman"/>
          <w:sz w:val="28"/>
          <w:szCs w:val="28"/>
        </w:rPr>
        <w:t xml:space="preserve">Челябинск, что говорит о том, что город на слуху, но без географической привязки к местности. </w:t>
      </w:r>
    </w:p>
    <w:p w:rsidR="006920F0" w:rsidRDefault="008A2CAE" w:rsidP="008A2CAE">
      <w:pPr>
        <w:spacing w:after="0" w:line="360" w:lineRule="auto"/>
        <w:ind w:firstLine="708"/>
        <w:jc w:val="both"/>
        <w:rPr>
          <w:rFonts w:ascii="Times New Roman" w:eastAsia="Calibri" w:hAnsi="Times New Roman" w:cs="Times New Roman"/>
          <w:sz w:val="28"/>
          <w:szCs w:val="28"/>
        </w:rPr>
      </w:pPr>
      <w:r w:rsidRPr="00020EB5">
        <w:rPr>
          <w:rFonts w:ascii="Times New Roman" w:eastAsia="Calibri" w:hAnsi="Times New Roman" w:cs="Times New Roman"/>
          <w:sz w:val="28"/>
          <w:szCs w:val="28"/>
        </w:rPr>
        <w:t>Консалтинговое бюро «Стрелка» рассчитало индекс туристиче</w:t>
      </w:r>
      <w:r w:rsidR="00023770">
        <w:rPr>
          <w:rFonts w:ascii="Times New Roman" w:eastAsia="Calibri" w:hAnsi="Times New Roman" w:cs="Times New Roman"/>
          <w:sz w:val="28"/>
          <w:szCs w:val="28"/>
        </w:rPr>
        <w:t>ской привлекательности регионов</w:t>
      </w:r>
      <w:r w:rsidRPr="004A20D5">
        <w:rPr>
          <w:rFonts w:ascii="Times New Roman" w:eastAsia="Calibri" w:hAnsi="Times New Roman" w:cs="Times New Roman"/>
          <w:sz w:val="28"/>
          <w:szCs w:val="28"/>
        </w:rPr>
        <w:t>,</w:t>
      </w:r>
      <w:r w:rsidRPr="00020EB5">
        <w:rPr>
          <w:rFonts w:ascii="Times New Roman" w:eastAsia="Calibri" w:hAnsi="Times New Roman" w:cs="Times New Roman"/>
          <w:sz w:val="28"/>
          <w:szCs w:val="28"/>
        </w:rPr>
        <w:t xml:space="preserve"> основываясь на отзывах туристов в интернете о посещениях 82 регионов России</w:t>
      </w:r>
      <w:r w:rsidR="00023770">
        <w:rPr>
          <w:rFonts w:ascii="Times New Roman" w:eastAsia="Calibri" w:hAnsi="Times New Roman" w:cs="Times New Roman"/>
          <w:sz w:val="28"/>
          <w:szCs w:val="28"/>
        </w:rPr>
        <w:t xml:space="preserve"> </w:t>
      </w:r>
      <w:r w:rsidR="00023770" w:rsidRPr="004A20D5">
        <w:rPr>
          <w:rFonts w:ascii="Times New Roman" w:eastAsia="Calibri" w:hAnsi="Times New Roman" w:cs="Times New Roman"/>
          <w:sz w:val="28"/>
          <w:szCs w:val="28"/>
        </w:rPr>
        <w:t>[</w:t>
      </w:r>
      <w:r w:rsidR="00497455">
        <w:rPr>
          <w:rFonts w:ascii="Times New Roman" w:hAnsi="Times New Roman" w:cs="Times New Roman"/>
          <w:sz w:val="28"/>
          <w:szCs w:val="28"/>
        </w:rPr>
        <w:t>56</w:t>
      </w:r>
      <w:r w:rsidR="00023770" w:rsidRPr="004A20D5">
        <w:rPr>
          <w:rFonts w:ascii="Times New Roman" w:eastAsia="Calibri" w:hAnsi="Times New Roman" w:cs="Times New Roman"/>
          <w:sz w:val="28"/>
          <w:szCs w:val="28"/>
        </w:rPr>
        <w:t>]</w:t>
      </w:r>
      <w:r w:rsidRPr="00020EB5">
        <w:rPr>
          <w:rFonts w:ascii="Times New Roman" w:eastAsia="Calibri" w:hAnsi="Times New Roman" w:cs="Times New Roman"/>
          <w:sz w:val="28"/>
          <w:szCs w:val="28"/>
        </w:rPr>
        <w:t xml:space="preserve">. Стоит отметить, что 3 региона Урала из 4 рассматриваемых в работе – Свердловская и Челябинская области, Республика </w:t>
      </w:r>
      <w:r w:rsidRPr="00020EB5">
        <w:rPr>
          <w:rFonts w:ascii="Times New Roman" w:eastAsia="Calibri" w:hAnsi="Times New Roman" w:cs="Times New Roman"/>
          <w:sz w:val="28"/>
          <w:szCs w:val="28"/>
        </w:rPr>
        <w:lastRenderedPageBreak/>
        <w:t xml:space="preserve">Башкортостан по итогам отнесены к малозаметным, а Пермский край – к </w:t>
      </w:r>
      <w:r w:rsidR="006920F0">
        <w:rPr>
          <w:rFonts w:ascii="Times New Roman" w:eastAsia="Calibri" w:hAnsi="Times New Roman" w:cs="Times New Roman"/>
          <w:sz w:val="28"/>
          <w:szCs w:val="28"/>
        </w:rPr>
        <w:t>известным, причем доля негативных текстов туристов о крае составила 47%.</w:t>
      </w:r>
      <w:r w:rsidR="00595BD6">
        <w:rPr>
          <w:rFonts w:ascii="Times New Roman" w:eastAsia="Calibri" w:hAnsi="Times New Roman" w:cs="Times New Roman"/>
          <w:sz w:val="28"/>
          <w:szCs w:val="28"/>
        </w:rPr>
        <w:t xml:space="preserve"> </w:t>
      </w:r>
    </w:p>
    <w:p w:rsidR="008A2CAE" w:rsidRPr="00020EB5" w:rsidRDefault="00595BD6" w:rsidP="008A2CAE">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 таблице 14 представлены результаты анализа поисковых запросов в интернете, прове</w:t>
      </w:r>
      <w:r w:rsidR="00023770">
        <w:rPr>
          <w:rFonts w:ascii="Times New Roman" w:eastAsia="Calibri" w:hAnsi="Times New Roman" w:cs="Times New Roman"/>
          <w:sz w:val="28"/>
          <w:szCs w:val="28"/>
        </w:rPr>
        <w:t xml:space="preserve">денного Высшей школой экономики. </w:t>
      </w:r>
    </w:p>
    <w:p w:rsidR="008A2CAE" w:rsidRPr="00020EB5" w:rsidRDefault="009C0C23" w:rsidP="008A2CAE">
      <w:pPr>
        <w:spacing w:after="0" w:line="360" w:lineRule="auto"/>
        <w:jc w:val="both"/>
        <w:rPr>
          <w:rFonts w:ascii="Times New Roman" w:eastAsia="Calibri" w:hAnsi="Times New Roman" w:cs="Times New Roman"/>
          <w:sz w:val="28"/>
          <w:szCs w:val="28"/>
        </w:rPr>
      </w:pPr>
      <w:r w:rsidRPr="009C0C23">
        <w:rPr>
          <w:rFonts w:ascii="Times New Roman" w:eastAsia="Calibri" w:hAnsi="Times New Roman" w:cs="Times New Roman"/>
          <w:b/>
          <w:sz w:val="28"/>
          <w:szCs w:val="28"/>
        </w:rPr>
        <w:t>Таблица 14</w:t>
      </w:r>
      <w:r w:rsidR="008A2CAE" w:rsidRPr="009C0C23">
        <w:rPr>
          <w:rFonts w:ascii="Times New Roman" w:eastAsia="Calibri" w:hAnsi="Times New Roman" w:cs="Times New Roman"/>
          <w:b/>
          <w:sz w:val="28"/>
          <w:szCs w:val="28"/>
        </w:rPr>
        <w:t xml:space="preserve"> – Топ субъектов по поисковому запросу «отдых», «туризм»</w:t>
      </w:r>
      <w:r w:rsidR="008A2CAE" w:rsidRPr="00020EB5">
        <w:rPr>
          <w:rFonts w:ascii="Times New Roman" w:eastAsia="Calibri" w:hAnsi="Times New Roman" w:cs="Times New Roman"/>
          <w:b/>
          <w:sz w:val="28"/>
          <w:szCs w:val="28"/>
        </w:rPr>
        <w:t xml:space="preserve"> [</w:t>
      </w:r>
      <w:r w:rsidR="00497455">
        <w:rPr>
          <w:rFonts w:ascii="Times New Roman" w:eastAsia="Calibri" w:hAnsi="Times New Roman" w:cs="Times New Roman"/>
          <w:b/>
          <w:sz w:val="28"/>
          <w:szCs w:val="28"/>
        </w:rPr>
        <w:t>61</w:t>
      </w:r>
      <w:r w:rsidR="008A2CAE" w:rsidRPr="00020EB5">
        <w:rPr>
          <w:rFonts w:ascii="Times New Roman" w:eastAsia="Calibri" w:hAnsi="Times New Roman" w:cs="Times New Roman"/>
          <w:b/>
          <w:sz w:val="28"/>
          <w:szCs w:val="28"/>
        </w:rPr>
        <w:t>]</w:t>
      </w:r>
    </w:p>
    <w:tbl>
      <w:tblPr>
        <w:tblStyle w:val="3"/>
        <w:tblW w:w="5000" w:type="pct"/>
        <w:tblLook w:val="04A0" w:firstRow="1" w:lastRow="0" w:firstColumn="1" w:lastColumn="0" w:noHBand="0" w:noVBand="1"/>
      </w:tblPr>
      <w:tblGrid>
        <w:gridCol w:w="846"/>
        <w:gridCol w:w="4252"/>
        <w:gridCol w:w="4813"/>
      </w:tblGrid>
      <w:tr w:rsidR="00A40EB9" w:rsidRPr="00020EB5" w:rsidTr="00A40EB9">
        <w:tc>
          <w:tcPr>
            <w:tcW w:w="427" w:type="pct"/>
          </w:tcPr>
          <w:p w:rsidR="00A40EB9" w:rsidRPr="00B02579" w:rsidRDefault="00A40EB9" w:rsidP="00D91530">
            <w:pPr>
              <w:jc w:val="center"/>
              <w:rPr>
                <w:rFonts w:ascii="Times New Roman" w:eastAsia="Times New Roman" w:hAnsi="Times New Roman" w:cs="Times New Roman"/>
                <w:b/>
                <w:bCs/>
                <w:sz w:val="28"/>
                <w:szCs w:val="24"/>
              </w:rPr>
            </w:pPr>
          </w:p>
        </w:tc>
        <w:tc>
          <w:tcPr>
            <w:tcW w:w="2145" w:type="pct"/>
          </w:tcPr>
          <w:p w:rsidR="00A40EB9" w:rsidRPr="00B02579" w:rsidRDefault="00A40EB9" w:rsidP="00D91530">
            <w:pPr>
              <w:jc w:val="center"/>
              <w:rPr>
                <w:rFonts w:ascii="Times New Roman" w:eastAsia="Times New Roman" w:hAnsi="Times New Roman" w:cs="Times New Roman"/>
                <w:b/>
                <w:bCs/>
                <w:sz w:val="28"/>
                <w:szCs w:val="24"/>
              </w:rPr>
            </w:pPr>
            <w:r w:rsidRPr="00B02579">
              <w:rPr>
                <w:rFonts w:ascii="Times New Roman" w:eastAsia="Times New Roman" w:hAnsi="Times New Roman" w:cs="Times New Roman"/>
                <w:b/>
                <w:bCs/>
                <w:sz w:val="28"/>
                <w:szCs w:val="24"/>
              </w:rPr>
              <w:t>Субъект РФ</w:t>
            </w:r>
          </w:p>
        </w:tc>
        <w:tc>
          <w:tcPr>
            <w:tcW w:w="2428" w:type="pct"/>
          </w:tcPr>
          <w:p w:rsidR="00A40EB9" w:rsidRPr="00B02579" w:rsidRDefault="00A40EB9" w:rsidP="00D91530">
            <w:pPr>
              <w:jc w:val="center"/>
              <w:rPr>
                <w:rFonts w:ascii="Times New Roman" w:eastAsia="Times New Roman" w:hAnsi="Times New Roman" w:cs="Times New Roman"/>
                <w:b/>
                <w:bCs/>
                <w:sz w:val="28"/>
                <w:szCs w:val="24"/>
              </w:rPr>
            </w:pPr>
            <w:r w:rsidRPr="00B02579">
              <w:rPr>
                <w:rFonts w:ascii="Times New Roman" w:eastAsia="Times New Roman" w:hAnsi="Times New Roman" w:cs="Times New Roman"/>
                <w:b/>
                <w:bCs/>
                <w:sz w:val="28"/>
                <w:szCs w:val="24"/>
              </w:rPr>
              <w:t>Количество запросов в месяц</w:t>
            </w:r>
          </w:p>
        </w:tc>
      </w:tr>
      <w:tr w:rsidR="00A40EB9" w:rsidRPr="00020EB5" w:rsidTr="00A40EB9">
        <w:tc>
          <w:tcPr>
            <w:tcW w:w="427" w:type="pct"/>
          </w:tcPr>
          <w:p w:rsidR="00A40EB9" w:rsidRPr="00B02579" w:rsidRDefault="00A40EB9" w:rsidP="00D91530">
            <w:pPr>
              <w:rPr>
                <w:rFonts w:ascii="Times New Roman" w:eastAsia="Times New Roman" w:hAnsi="Times New Roman" w:cs="Times New Roman"/>
                <w:sz w:val="28"/>
                <w:szCs w:val="24"/>
              </w:rPr>
            </w:pPr>
            <w:r>
              <w:rPr>
                <w:rFonts w:ascii="Times New Roman" w:eastAsia="Times New Roman" w:hAnsi="Times New Roman" w:cs="Times New Roman"/>
                <w:sz w:val="28"/>
                <w:szCs w:val="24"/>
              </w:rPr>
              <w:t>1</w:t>
            </w:r>
          </w:p>
        </w:tc>
        <w:tc>
          <w:tcPr>
            <w:tcW w:w="2145" w:type="pct"/>
          </w:tcPr>
          <w:p w:rsidR="00A40EB9" w:rsidRPr="00B02579" w:rsidRDefault="00A40EB9" w:rsidP="00D91530">
            <w:pPr>
              <w:rPr>
                <w:rFonts w:ascii="Times New Roman" w:eastAsia="Times New Roman" w:hAnsi="Times New Roman" w:cs="Times New Roman"/>
                <w:sz w:val="28"/>
                <w:szCs w:val="24"/>
              </w:rPr>
            </w:pPr>
            <w:r w:rsidRPr="00B02579">
              <w:rPr>
                <w:rFonts w:ascii="Times New Roman" w:eastAsia="Times New Roman" w:hAnsi="Times New Roman" w:cs="Times New Roman"/>
                <w:sz w:val="28"/>
                <w:szCs w:val="24"/>
              </w:rPr>
              <w:t>Республика Крым</w:t>
            </w:r>
          </w:p>
        </w:tc>
        <w:tc>
          <w:tcPr>
            <w:tcW w:w="2428" w:type="pct"/>
            <w:vAlign w:val="center"/>
          </w:tcPr>
          <w:p w:rsidR="00A40EB9" w:rsidRPr="00B02579" w:rsidRDefault="00A40EB9" w:rsidP="00D91530">
            <w:pPr>
              <w:jc w:val="center"/>
              <w:rPr>
                <w:rFonts w:ascii="Times New Roman" w:eastAsia="Times New Roman" w:hAnsi="Times New Roman" w:cs="Times New Roman"/>
                <w:sz w:val="28"/>
                <w:szCs w:val="24"/>
              </w:rPr>
            </w:pPr>
            <w:r w:rsidRPr="00B02579">
              <w:rPr>
                <w:rFonts w:ascii="Times New Roman" w:eastAsia="Times New Roman" w:hAnsi="Times New Roman" w:cs="Times New Roman"/>
                <w:sz w:val="28"/>
                <w:szCs w:val="24"/>
              </w:rPr>
              <w:t>134 101</w:t>
            </w:r>
          </w:p>
        </w:tc>
      </w:tr>
      <w:tr w:rsidR="00A40EB9" w:rsidRPr="00020EB5" w:rsidTr="00A40EB9">
        <w:tc>
          <w:tcPr>
            <w:tcW w:w="427" w:type="pct"/>
          </w:tcPr>
          <w:p w:rsidR="00A40EB9" w:rsidRPr="00B02579" w:rsidRDefault="00A40EB9" w:rsidP="00D91530">
            <w:pPr>
              <w:rPr>
                <w:rFonts w:ascii="Times New Roman" w:eastAsia="Times New Roman" w:hAnsi="Times New Roman" w:cs="Times New Roman"/>
                <w:sz w:val="28"/>
                <w:szCs w:val="24"/>
              </w:rPr>
            </w:pPr>
            <w:r>
              <w:rPr>
                <w:rFonts w:ascii="Times New Roman" w:eastAsia="Times New Roman" w:hAnsi="Times New Roman" w:cs="Times New Roman"/>
                <w:sz w:val="28"/>
                <w:szCs w:val="24"/>
              </w:rPr>
              <w:t>2</w:t>
            </w:r>
          </w:p>
        </w:tc>
        <w:tc>
          <w:tcPr>
            <w:tcW w:w="2145" w:type="pct"/>
          </w:tcPr>
          <w:p w:rsidR="00A40EB9" w:rsidRPr="00B02579" w:rsidRDefault="00A40EB9" w:rsidP="00D91530">
            <w:pPr>
              <w:rPr>
                <w:rFonts w:ascii="Times New Roman" w:eastAsia="Times New Roman" w:hAnsi="Times New Roman" w:cs="Times New Roman"/>
                <w:sz w:val="28"/>
                <w:szCs w:val="24"/>
              </w:rPr>
            </w:pPr>
            <w:r w:rsidRPr="00B02579">
              <w:rPr>
                <w:rFonts w:ascii="Times New Roman" w:eastAsia="Times New Roman" w:hAnsi="Times New Roman" w:cs="Times New Roman"/>
                <w:sz w:val="28"/>
                <w:szCs w:val="24"/>
              </w:rPr>
              <w:t>Москва</w:t>
            </w:r>
          </w:p>
        </w:tc>
        <w:tc>
          <w:tcPr>
            <w:tcW w:w="2428" w:type="pct"/>
            <w:vAlign w:val="center"/>
          </w:tcPr>
          <w:p w:rsidR="00A40EB9" w:rsidRPr="00B02579" w:rsidRDefault="00A40EB9" w:rsidP="00D91530">
            <w:pPr>
              <w:jc w:val="center"/>
              <w:rPr>
                <w:rFonts w:ascii="Times New Roman" w:eastAsia="Times New Roman" w:hAnsi="Times New Roman" w:cs="Times New Roman"/>
                <w:sz w:val="28"/>
                <w:szCs w:val="24"/>
              </w:rPr>
            </w:pPr>
            <w:r w:rsidRPr="00B02579">
              <w:rPr>
                <w:rFonts w:ascii="Times New Roman" w:eastAsia="Times New Roman" w:hAnsi="Times New Roman" w:cs="Times New Roman"/>
                <w:sz w:val="28"/>
                <w:szCs w:val="24"/>
              </w:rPr>
              <w:t>87 066</w:t>
            </w:r>
          </w:p>
        </w:tc>
      </w:tr>
      <w:tr w:rsidR="00A40EB9" w:rsidRPr="00020EB5" w:rsidTr="00A40EB9">
        <w:tc>
          <w:tcPr>
            <w:tcW w:w="427" w:type="pct"/>
          </w:tcPr>
          <w:p w:rsidR="00A40EB9" w:rsidRPr="00B02579" w:rsidRDefault="00A40EB9" w:rsidP="00D91530">
            <w:pPr>
              <w:rPr>
                <w:rFonts w:ascii="Times New Roman" w:eastAsia="Times New Roman" w:hAnsi="Times New Roman" w:cs="Times New Roman"/>
                <w:sz w:val="28"/>
                <w:szCs w:val="24"/>
              </w:rPr>
            </w:pPr>
            <w:r>
              <w:rPr>
                <w:rFonts w:ascii="Times New Roman" w:eastAsia="Times New Roman" w:hAnsi="Times New Roman" w:cs="Times New Roman"/>
                <w:sz w:val="28"/>
                <w:szCs w:val="24"/>
              </w:rPr>
              <w:t>3</w:t>
            </w:r>
          </w:p>
        </w:tc>
        <w:tc>
          <w:tcPr>
            <w:tcW w:w="2145" w:type="pct"/>
          </w:tcPr>
          <w:p w:rsidR="00A40EB9" w:rsidRPr="00B02579" w:rsidRDefault="00A40EB9" w:rsidP="00D91530">
            <w:pPr>
              <w:rPr>
                <w:rFonts w:ascii="Times New Roman" w:eastAsia="Times New Roman" w:hAnsi="Times New Roman" w:cs="Times New Roman"/>
                <w:sz w:val="28"/>
                <w:szCs w:val="24"/>
              </w:rPr>
            </w:pPr>
            <w:r w:rsidRPr="00B02579">
              <w:rPr>
                <w:rFonts w:ascii="Times New Roman" w:eastAsia="Times New Roman" w:hAnsi="Times New Roman" w:cs="Times New Roman"/>
                <w:sz w:val="28"/>
                <w:szCs w:val="24"/>
              </w:rPr>
              <w:t>Республика Карелия</w:t>
            </w:r>
          </w:p>
        </w:tc>
        <w:tc>
          <w:tcPr>
            <w:tcW w:w="2428" w:type="pct"/>
            <w:vAlign w:val="center"/>
          </w:tcPr>
          <w:p w:rsidR="00A40EB9" w:rsidRPr="00B02579" w:rsidRDefault="00A40EB9" w:rsidP="00D91530">
            <w:pPr>
              <w:jc w:val="center"/>
              <w:rPr>
                <w:rFonts w:ascii="Times New Roman" w:eastAsia="Times New Roman" w:hAnsi="Times New Roman" w:cs="Times New Roman"/>
                <w:sz w:val="28"/>
                <w:szCs w:val="24"/>
              </w:rPr>
            </w:pPr>
            <w:r w:rsidRPr="00B02579">
              <w:rPr>
                <w:rFonts w:ascii="Times New Roman" w:eastAsia="Times New Roman" w:hAnsi="Times New Roman" w:cs="Times New Roman"/>
                <w:sz w:val="28"/>
                <w:szCs w:val="24"/>
              </w:rPr>
              <w:t>65 103</w:t>
            </w:r>
          </w:p>
        </w:tc>
      </w:tr>
      <w:tr w:rsidR="00A40EB9" w:rsidRPr="00020EB5" w:rsidTr="00A40EB9">
        <w:tc>
          <w:tcPr>
            <w:tcW w:w="427" w:type="pct"/>
          </w:tcPr>
          <w:p w:rsidR="00A40EB9" w:rsidRPr="00B02579" w:rsidRDefault="00A40EB9" w:rsidP="00D91530">
            <w:pPr>
              <w:rPr>
                <w:rFonts w:ascii="Times New Roman" w:eastAsia="Times New Roman" w:hAnsi="Times New Roman" w:cs="Times New Roman"/>
                <w:sz w:val="28"/>
                <w:szCs w:val="24"/>
              </w:rPr>
            </w:pPr>
            <w:r>
              <w:rPr>
                <w:rFonts w:ascii="Times New Roman" w:eastAsia="Times New Roman" w:hAnsi="Times New Roman" w:cs="Times New Roman"/>
                <w:sz w:val="28"/>
                <w:szCs w:val="24"/>
              </w:rPr>
              <w:t>4</w:t>
            </w:r>
          </w:p>
        </w:tc>
        <w:tc>
          <w:tcPr>
            <w:tcW w:w="2145" w:type="pct"/>
          </w:tcPr>
          <w:p w:rsidR="00A40EB9" w:rsidRPr="00B02579" w:rsidRDefault="00A40EB9" w:rsidP="00D91530">
            <w:pPr>
              <w:rPr>
                <w:rFonts w:ascii="Times New Roman" w:eastAsia="Times New Roman" w:hAnsi="Times New Roman" w:cs="Times New Roman"/>
                <w:sz w:val="28"/>
                <w:szCs w:val="24"/>
              </w:rPr>
            </w:pPr>
            <w:r w:rsidRPr="00B02579">
              <w:rPr>
                <w:rFonts w:ascii="Times New Roman" w:eastAsia="Times New Roman" w:hAnsi="Times New Roman" w:cs="Times New Roman"/>
                <w:sz w:val="28"/>
                <w:szCs w:val="24"/>
              </w:rPr>
              <w:t>Краснодарский край</w:t>
            </w:r>
          </w:p>
        </w:tc>
        <w:tc>
          <w:tcPr>
            <w:tcW w:w="2428" w:type="pct"/>
            <w:vAlign w:val="center"/>
          </w:tcPr>
          <w:p w:rsidR="00A40EB9" w:rsidRPr="00B02579" w:rsidRDefault="00A40EB9" w:rsidP="00D91530">
            <w:pPr>
              <w:jc w:val="center"/>
              <w:rPr>
                <w:rFonts w:ascii="Times New Roman" w:eastAsia="Times New Roman" w:hAnsi="Times New Roman" w:cs="Times New Roman"/>
                <w:sz w:val="28"/>
                <w:szCs w:val="24"/>
              </w:rPr>
            </w:pPr>
            <w:r w:rsidRPr="00B02579">
              <w:rPr>
                <w:rFonts w:ascii="Times New Roman" w:eastAsia="Times New Roman" w:hAnsi="Times New Roman" w:cs="Times New Roman"/>
                <w:sz w:val="28"/>
                <w:szCs w:val="24"/>
              </w:rPr>
              <w:t>55 788</w:t>
            </w:r>
          </w:p>
        </w:tc>
      </w:tr>
      <w:tr w:rsidR="00A40EB9" w:rsidRPr="00020EB5" w:rsidTr="00A40EB9">
        <w:tc>
          <w:tcPr>
            <w:tcW w:w="427" w:type="pct"/>
          </w:tcPr>
          <w:p w:rsidR="00A40EB9" w:rsidRPr="00B02579" w:rsidRDefault="00A40EB9" w:rsidP="00D91530">
            <w:pPr>
              <w:rPr>
                <w:rFonts w:ascii="Times New Roman" w:eastAsia="Times New Roman" w:hAnsi="Times New Roman" w:cs="Times New Roman"/>
                <w:sz w:val="28"/>
                <w:szCs w:val="24"/>
              </w:rPr>
            </w:pPr>
            <w:r>
              <w:rPr>
                <w:rFonts w:ascii="Times New Roman" w:eastAsia="Times New Roman" w:hAnsi="Times New Roman" w:cs="Times New Roman"/>
                <w:sz w:val="28"/>
                <w:szCs w:val="24"/>
              </w:rPr>
              <w:t>5</w:t>
            </w:r>
          </w:p>
        </w:tc>
        <w:tc>
          <w:tcPr>
            <w:tcW w:w="2145" w:type="pct"/>
          </w:tcPr>
          <w:p w:rsidR="00A40EB9" w:rsidRPr="00B02579" w:rsidRDefault="00A40EB9" w:rsidP="00D91530">
            <w:pPr>
              <w:rPr>
                <w:rFonts w:ascii="Times New Roman" w:eastAsia="Times New Roman" w:hAnsi="Times New Roman" w:cs="Times New Roman"/>
                <w:sz w:val="28"/>
                <w:szCs w:val="24"/>
              </w:rPr>
            </w:pPr>
            <w:r w:rsidRPr="00B02579">
              <w:rPr>
                <w:rFonts w:ascii="Times New Roman" w:eastAsia="Times New Roman" w:hAnsi="Times New Roman" w:cs="Times New Roman"/>
                <w:sz w:val="28"/>
                <w:szCs w:val="24"/>
              </w:rPr>
              <w:t>Республика Алтай</w:t>
            </w:r>
          </w:p>
        </w:tc>
        <w:tc>
          <w:tcPr>
            <w:tcW w:w="2428" w:type="pct"/>
            <w:vAlign w:val="center"/>
          </w:tcPr>
          <w:p w:rsidR="00A40EB9" w:rsidRPr="00B02579" w:rsidRDefault="00A40EB9" w:rsidP="00D91530">
            <w:pPr>
              <w:jc w:val="center"/>
              <w:rPr>
                <w:rFonts w:ascii="Times New Roman" w:eastAsia="Times New Roman" w:hAnsi="Times New Roman" w:cs="Times New Roman"/>
                <w:sz w:val="28"/>
                <w:szCs w:val="24"/>
              </w:rPr>
            </w:pPr>
            <w:r w:rsidRPr="00B02579">
              <w:rPr>
                <w:rFonts w:ascii="Times New Roman" w:eastAsia="Times New Roman" w:hAnsi="Times New Roman" w:cs="Times New Roman"/>
                <w:sz w:val="28"/>
                <w:szCs w:val="24"/>
              </w:rPr>
              <w:t>50 652</w:t>
            </w:r>
          </w:p>
        </w:tc>
      </w:tr>
      <w:tr w:rsidR="00A40EB9" w:rsidRPr="00020EB5" w:rsidTr="00A40EB9">
        <w:tc>
          <w:tcPr>
            <w:tcW w:w="427" w:type="pct"/>
          </w:tcPr>
          <w:p w:rsidR="00A40EB9" w:rsidRPr="00B02579" w:rsidRDefault="00A40EB9" w:rsidP="00D91530">
            <w:pPr>
              <w:rPr>
                <w:rFonts w:ascii="Times New Roman" w:eastAsia="Times New Roman" w:hAnsi="Times New Roman" w:cs="Times New Roman"/>
                <w:sz w:val="28"/>
                <w:szCs w:val="24"/>
              </w:rPr>
            </w:pPr>
            <w:r>
              <w:rPr>
                <w:rFonts w:ascii="Times New Roman" w:eastAsia="Times New Roman" w:hAnsi="Times New Roman" w:cs="Times New Roman"/>
                <w:sz w:val="28"/>
                <w:szCs w:val="24"/>
              </w:rPr>
              <w:t>6</w:t>
            </w:r>
          </w:p>
        </w:tc>
        <w:tc>
          <w:tcPr>
            <w:tcW w:w="2145" w:type="pct"/>
          </w:tcPr>
          <w:p w:rsidR="00A40EB9" w:rsidRPr="00B02579" w:rsidRDefault="00A40EB9" w:rsidP="00D91530">
            <w:pPr>
              <w:rPr>
                <w:rFonts w:ascii="Times New Roman" w:eastAsia="Times New Roman" w:hAnsi="Times New Roman" w:cs="Times New Roman"/>
                <w:sz w:val="28"/>
                <w:szCs w:val="24"/>
              </w:rPr>
            </w:pPr>
            <w:r w:rsidRPr="00B02579">
              <w:rPr>
                <w:rFonts w:ascii="Times New Roman" w:eastAsia="Times New Roman" w:hAnsi="Times New Roman" w:cs="Times New Roman"/>
                <w:sz w:val="28"/>
                <w:szCs w:val="24"/>
              </w:rPr>
              <w:t>Нижегородская область</w:t>
            </w:r>
          </w:p>
        </w:tc>
        <w:tc>
          <w:tcPr>
            <w:tcW w:w="2428" w:type="pct"/>
            <w:vAlign w:val="center"/>
          </w:tcPr>
          <w:p w:rsidR="00A40EB9" w:rsidRPr="00B02579" w:rsidRDefault="00A40EB9" w:rsidP="00D91530">
            <w:pPr>
              <w:jc w:val="center"/>
              <w:rPr>
                <w:rFonts w:ascii="Times New Roman" w:eastAsia="Times New Roman" w:hAnsi="Times New Roman" w:cs="Times New Roman"/>
                <w:sz w:val="28"/>
                <w:szCs w:val="24"/>
              </w:rPr>
            </w:pPr>
            <w:r w:rsidRPr="00B02579">
              <w:rPr>
                <w:rFonts w:ascii="Times New Roman" w:eastAsia="Times New Roman" w:hAnsi="Times New Roman" w:cs="Times New Roman"/>
                <w:sz w:val="28"/>
                <w:szCs w:val="24"/>
              </w:rPr>
              <w:t>47 815</w:t>
            </w:r>
          </w:p>
        </w:tc>
      </w:tr>
      <w:tr w:rsidR="00A40EB9" w:rsidRPr="00020EB5" w:rsidTr="00A40EB9">
        <w:tc>
          <w:tcPr>
            <w:tcW w:w="427" w:type="pct"/>
          </w:tcPr>
          <w:p w:rsidR="00A40EB9" w:rsidRPr="00B02579" w:rsidRDefault="00A40EB9" w:rsidP="00D91530">
            <w:pPr>
              <w:rPr>
                <w:rFonts w:ascii="Times New Roman" w:eastAsia="Times New Roman" w:hAnsi="Times New Roman" w:cs="Times New Roman"/>
                <w:sz w:val="28"/>
                <w:szCs w:val="24"/>
              </w:rPr>
            </w:pPr>
            <w:r>
              <w:rPr>
                <w:rFonts w:ascii="Times New Roman" w:eastAsia="Times New Roman" w:hAnsi="Times New Roman" w:cs="Times New Roman"/>
                <w:sz w:val="28"/>
                <w:szCs w:val="24"/>
              </w:rPr>
              <w:t>7</w:t>
            </w:r>
          </w:p>
        </w:tc>
        <w:tc>
          <w:tcPr>
            <w:tcW w:w="2145" w:type="pct"/>
          </w:tcPr>
          <w:p w:rsidR="00A40EB9" w:rsidRPr="00B02579" w:rsidRDefault="00A40EB9" w:rsidP="00D91530">
            <w:pPr>
              <w:rPr>
                <w:rFonts w:ascii="Times New Roman" w:eastAsia="Times New Roman" w:hAnsi="Times New Roman" w:cs="Times New Roman"/>
                <w:sz w:val="28"/>
                <w:szCs w:val="24"/>
              </w:rPr>
            </w:pPr>
            <w:r w:rsidRPr="00B02579">
              <w:rPr>
                <w:rFonts w:ascii="Times New Roman" w:eastAsia="Times New Roman" w:hAnsi="Times New Roman" w:cs="Times New Roman"/>
                <w:sz w:val="28"/>
                <w:szCs w:val="24"/>
              </w:rPr>
              <w:t>Ленинградская область</w:t>
            </w:r>
          </w:p>
        </w:tc>
        <w:tc>
          <w:tcPr>
            <w:tcW w:w="2428" w:type="pct"/>
            <w:vAlign w:val="center"/>
          </w:tcPr>
          <w:p w:rsidR="00A40EB9" w:rsidRPr="00B02579" w:rsidRDefault="00A40EB9" w:rsidP="00D91530">
            <w:pPr>
              <w:jc w:val="center"/>
              <w:rPr>
                <w:rFonts w:ascii="Times New Roman" w:eastAsia="Times New Roman" w:hAnsi="Times New Roman" w:cs="Times New Roman"/>
                <w:sz w:val="28"/>
                <w:szCs w:val="24"/>
              </w:rPr>
            </w:pPr>
            <w:r w:rsidRPr="00B02579">
              <w:rPr>
                <w:rFonts w:ascii="Times New Roman" w:eastAsia="Times New Roman" w:hAnsi="Times New Roman" w:cs="Times New Roman"/>
                <w:sz w:val="28"/>
                <w:szCs w:val="24"/>
              </w:rPr>
              <w:t>47 734</w:t>
            </w:r>
          </w:p>
        </w:tc>
      </w:tr>
      <w:tr w:rsidR="00A40EB9" w:rsidRPr="00020EB5" w:rsidTr="00A40EB9">
        <w:tc>
          <w:tcPr>
            <w:tcW w:w="427" w:type="pct"/>
          </w:tcPr>
          <w:p w:rsidR="00A40EB9" w:rsidRPr="00B02579" w:rsidRDefault="00A40EB9" w:rsidP="00D91530">
            <w:pPr>
              <w:rPr>
                <w:rFonts w:ascii="Times New Roman" w:eastAsia="Times New Roman" w:hAnsi="Times New Roman" w:cs="Times New Roman"/>
                <w:sz w:val="28"/>
                <w:szCs w:val="24"/>
              </w:rPr>
            </w:pPr>
            <w:r>
              <w:rPr>
                <w:rFonts w:ascii="Times New Roman" w:eastAsia="Times New Roman" w:hAnsi="Times New Roman" w:cs="Times New Roman"/>
                <w:sz w:val="28"/>
                <w:szCs w:val="24"/>
              </w:rPr>
              <w:t>8</w:t>
            </w:r>
          </w:p>
        </w:tc>
        <w:tc>
          <w:tcPr>
            <w:tcW w:w="2145" w:type="pct"/>
          </w:tcPr>
          <w:p w:rsidR="00A40EB9" w:rsidRPr="00B02579" w:rsidRDefault="00A40EB9" w:rsidP="00D91530">
            <w:pPr>
              <w:rPr>
                <w:rFonts w:ascii="Times New Roman" w:eastAsia="Times New Roman" w:hAnsi="Times New Roman" w:cs="Times New Roman"/>
                <w:sz w:val="28"/>
                <w:szCs w:val="24"/>
              </w:rPr>
            </w:pPr>
            <w:r w:rsidRPr="00B02579">
              <w:rPr>
                <w:rFonts w:ascii="Times New Roman" w:eastAsia="Times New Roman" w:hAnsi="Times New Roman" w:cs="Times New Roman"/>
                <w:sz w:val="28"/>
                <w:szCs w:val="24"/>
              </w:rPr>
              <w:t>Республика Адыгея</w:t>
            </w:r>
          </w:p>
        </w:tc>
        <w:tc>
          <w:tcPr>
            <w:tcW w:w="2428" w:type="pct"/>
            <w:vAlign w:val="center"/>
          </w:tcPr>
          <w:p w:rsidR="00A40EB9" w:rsidRPr="00B02579" w:rsidRDefault="00A40EB9" w:rsidP="00D91530">
            <w:pPr>
              <w:jc w:val="center"/>
              <w:rPr>
                <w:rFonts w:ascii="Times New Roman" w:eastAsia="Times New Roman" w:hAnsi="Times New Roman" w:cs="Times New Roman"/>
                <w:sz w:val="28"/>
                <w:szCs w:val="24"/>
              </w:rPr>
            </w:pPr>
            <w:r w:rsidRPr="00B02579">
              <w:rPr>
                <w:rFonts w:ascii="Times New Roman" w:eastAsia="Times New Roman" w:hAnsi="Times New Roman" w:cs="Times New Roman"/>
                <w:sz w:val="28"/>
                <w:szCs w:val="24"/>
              </w:rPr>
              <w:t>40 045</w:t>
            </w:r>
          </w:p>
        </w:tc>
      </w:tr>
      <w:tr w:rsidR="00A40EB9" w:rsidRPr="00020EB5" w:rsidTr="00A40EB9">
        <w:tc>
          <w:tcPr>
            <w:tcW w:w="427" w:type="pct"/>
          </w:tcPr>
          <w:p w:rsidR="00A40EB9" w:rsidRPr="00B02579" w:rsidRDefault="00A40EB9" w:rsidP="00D91530">
            <w:pPr>
              <w:rPr>
                <w:rFonts w:ascii="Times New Roman" w:eastAsia="Times New Roman" w:hAnsi="Times New Roman" w:cs="Times New Roman"/>
                <w:sz w:val="28"/>
                <w:szCs w:val="24"/>
              </w:rPr>
            </w:pPr>
            <w:r>
              <w:rPr>
                <w:rFonts w:ascii="Times New Roman" w:eastAsia="Times New Roman" w:hAnsi="Times New Roman" w:cs="Times New Roman"/>
                <w:sz w:val="28"/>
                <w:szCs w:val="24"/>
              </w:rPr>
              <w:t>9</w:t>
            </w:r>
          </w:p>
        </w:tc>
        <w:tc>
          <w:tcPr>
            <w:tcW w:w="2145" w:type="pct"/>
          </w:tcPr>
          <w:p w:rsidR="00A40EB9" w:rsidRPr="00B02579" w:rsidRDefault="00A40EB9" w:rsidP="00D91530">
            <w:pPr>
              <w:rPr>
                <w:rFonts w:ascii="Times New Roman" w:eastAsia="Times New Roman" w:hAnsi="Times New Roman" w:cs="Times New Roman"/>
                <w:sz w:val="28"/>
                <w:szCs w:val="24"/>
              </w:rPr>
            </w:pPr>
            <w:r w:rsidRPr="00B02579">
              <w:rPr>
                <w:rFonts w:ascii="Times New Roman" w:eastAsia="Times New Roman" w:hAnsi="Times New Roman" w:cs="Times New Roman"/>
                <w:sz w:val="28"/>
                <w:szCs w:val="24"/>
              </w:rPr>
              <w:t>Иркутская область</w:t>
            </w:r>
          </w:p>
        </w:tc>
        <w:tc>
          <w:tcPr>
            <w:tcW w:w="2428" w:type="pct"/>
            <w:vAlign w:val="center"/>
          </w:tcPr>
          <w:p w:rsidR="00A40EB9" w:rsidRPr="00B02579" w:rsidRDefault="00A40EB9" w:rsidP="00D91530">
            <w:pPr>
              <w:jc w:val="center"/>
              <w:rPr>
                <w:rFonts w:ascii="Times New Roman" w:eastAsia="Times New Roman" w:hAnsi="Times New Roman" w:cs="Times New Roman"/>
                <w:sz w:val="28"/>
                <w:szCs w:val="24"/>
              </w:rPr>
            </w:pPr>
            <w:r w:rsidRPr="00B02579">
              <w:rPr>
                <w:rFonts w:ascii="Times New Roman" w:eastAsia="Times New Roman" w:hAnsi="Times New Roman" w:cs="Times New Roman"/>
                <w:sz w:val="28"/>
                <w:szCs w:val="24"/>
              </w:rPr>
              <w:t>28 964</w:t>
            </w:r>
          </w:p>
        </w:tc>
      </w:tr>
      <w:tr w:rsidR="00A40EB9" w:rsidRPr="00020EB5" w:rsidTr="00A40EB9">
        <w:tc>
          <w:tcPr>
            <w:tcW w:w="427" w:type="pct"/>
          </w:tcPr>
          <w:p w:rsidR="00A40EB9" w:rsidRPr="00B02579" w:rsidRDefault="00A40EB9" w:rsidP="00D91530">
            <w:pPr>
              <w:rPr>
                <w:rFonts w:ascii="Times New Roman" w:eastAsia="Times New Roman" w:hAnsi="Times New Roman" w:cs="Times New Roman"/>
                <w:sz w:val="28"/>
                <w:szCs w:val="24"/>
              </w:rPr>
            </w:pPr>
            <w:r>
              <w:rPr>
                <w:rFonts w:ascii="Times New Roman" w:eastAsia="Times New Roman" w:hAnsi="Times New Roman" w:cs="Times New Roman"/>
                <w:sz w:val="28"/>
                <w:szCs w:val="24"/>
              </w:rPr>
              <w:t>10</w:t>
            </w:r>
          </w:p>
        </w:tc>
        <w:tc>
          <w:tcPr>
            <w:tcW w:w="2145" w:type="pct"/>
          </w:tcPr>
          <w:p w:rsidR="00A40EB9" w:rsidRPr="00B02579" w:rsidRDefault="00A40EB9" w:rsidP="00D91530">
            <w:pPr>
              <w:rPr>
                <w:rFonts w:ascii="Times New Roman" w:eastAsia="Times New Roman" w:hAnsi="Times New Roman" w:cs="Times New Roman"/>
                <w:sz w:val="28"/>
                <w:szCs w:val="24"/>
              </w:rPr>
            </w:pPr>
            <w:r w:rsidRPr="00B02579">
              <w:rPr>
                <w:rFonts w:ascii="Times New Roman" w:eastAsia="Times New Roman" w:hAnsi="Times New Roman" w:cs="Times New Roman"/>
                <w:sz w:val="28"/>
                <w:szCs w:val="24"/>
              </w:rPr>
              <w:t>Забайкальский край</w:t>
            </w:r>
          </w:p>
        </w:tc>
        <w:tc>
          <w:tcPr>
            <w:tcW w:w="2428" w:type="pct"/>
            <w:vAlign w:val="center"/>
          </w:tcPr>
          <w:p w:rsidR="00A40EB9" w:rsidRPr="00B02579" w:rsidRDefault="00A40EB9" w:rsidP="00D91530">
            <w:pPr>
              <w:jc w:val="center"/>
              <w:rPr>
                <w:rFonts w:ascii="Times New Roman" w:eastAsia="Times New Roman" w:hAnsi="Times New Roman" w:cs="Times New Roman"/>
                <w:sz w:val="28"/>
                <w:szCs w:val="24"/>
              </w:rPr>
            </w:pPr>
            <w:r w:rsidRPr="00B02579">
              <w:rPr>
                <w:rFonts w:ascii="Times New Roman" w:eastAsia="Times New Roman" w:hAnsi="Times New Roman" w:cs="Times New Roman"/>
                <w:sz w:val="28"/>
                <w:szCs w:val="24"/>
              </w:rPr>
              <w:t>27 265</w:t>
            </w:r>
          </w:p>
        </w:tc>
      </w:tr>
      <w:tr w:rsidR="00A40EB9" w:rsidRPr="00020EB5" w:rsidTr="00A40EB9">
        <w:tc>
          <w:tcPr>
            <w:tcW w:w="427" w:type="pct"/>
          </w:tcPr>
          <w:p w:rsidR="00A40EB9" w:rsidRPr="00B02579" w:rsidRDefault="00A40EB9" w:rsidP="00D91530">
            <w:pPr>
              <w:rPr>
                <w:rFonts w:ascii="Times New Roman" w:eastAsia="Times New Roman" w:hAnsi="Times New Roman" w:cs="Times New Roman"/>
                <w:sz w:val="28"/>
                <w:szCs w:val="24"/>
              </w:rPr>
            </w:pPr>
            <w:r>
              <w:rPr>
                <w:rFonts w:ascii="Times New Roman" w:eastAsia="Times New Roman" w:hAnsi="Times New Roman" w:cs="Times New Roman"/>
                <w:sz w:val="28"/>
                <w:szCs w:val="24"/>
              </w:rPr>
              <w:t>11</w:t>
            </w:r>
          </w:p>
        </w:tc>
        <w:tc>
          <w:tcPr>
            <w:tcW w:w="2145" w:type="pct"/>
          </w:tcPr>
          <w:p w:rsidR="00A40EB9" w:rsidRPr="00B02579" w:rsidRDefault="00A40EB9" w:rsidP="00D91530">
            <w:pPr>
              <w:rPr>
                <w:rFonts w:ascii="Times New Roman" w:eastAsia="Times New Roman" w:hAnsi="Times New Roman" w:cs="Times New Roman"/>
                <w:sz w:val="28"/>
                <w:szCs w:val="24"/>
              </w:rPr>
            </w:pPr>
            <w:r w:rsidRPr="00B02579">
              <w:rPr>
                <w:rFonts w:ascii="Times New Roman" w:eastAsia="Times New Roman" w:hAnsi="Times New Roman" w:cs="Times New Roman"/>
                <w:sz w:val="28"/>
                <w:szCs w:val="24"/>
              </w:rPr>
              <w:t>Санкт-Петербург</w:t>
            </w:r>
          </w:p>
        </w:tc>
        <w:tc>
          <w:tcPr>
            <w:tcW w:w="2428" w:type="pct"/>
            <w:vAlign w:val="center"/>
          </w:tcPr>
          <w:p w:rsidR="00A40EB9" w:rsidRPr="00B02579" w:rsidRDefault="00A40EB9" w:rsidP="00D91530">
            <w:pPr>
              <w:jc w:val="center"/>
              <w:rPr>
                <w:rFonts w:ascii="Times New Roman" w:eastAsia="Times New Roman" w:hAnsi="Times New Roman" w:cs="Times New Roman"/>
                <w:sz w:val="28"/>
                <w:szCs w:val="24"/>
              </w:rPr>
            </w:pPr>
            <w:r w:rsidRPr="00B02579">
              <w:rPr>
                <w:rFonts w:ascii="Times New Roman" w:eastAsia="Times New Roman" w:hAnsi="Times New Roman" w:cs="Times New Roman"/>
                <w:sz w:val="28"/>
                <w:szCs w:val="24"/>
              </w:rPr>
              <w:t>23 142</w:t>
            </w:r>
          </w:p>
        </w:tc>
      </w:tr>
      <w:tr w:rsidR="00A40EB9" w:rsidRPr="00020EB5" w:rsidTr="00A40EB9">
        <w:tc>
          <w:tcPr>
            <w:tcW w:w="427" w:type="pct"/>
          </w:tcPr>
          <w:p w:rsidR="00A40EB9" w:rsidRPr="00B02579" w:rsidRDefault="00A40EB9" w:rsidP="00D91530">
            <w:pPr>
              <w:rPr>
                <w:rFonts w:ascii="Times New Roman" w:eastAsia="Times New Roman" w:hAnsi="Times New Roman" w:cs="Times New Roman"/>
                <w:sz w:val="28"/>
                <w:szCs w:val="24"/>
              </w:rPr>
            </w:pPr>
            <w:r>
              <w:rPr>
                <w:rFonts w:ascii="Times New Roman" w:eastAsia="Times New Roman" w:hAnsi="Times New Roman" w:cs="Times New Roman"/>
                <w:sz w:val="28"/>
                <w:szCs w:val="24"/>
              </w:rPr>
              <w:t>12</w:t>
            </w:r>
          </w:p>
        </w:tc>
        <w:tc>
          <w:tcPr>
            <w:tcW w:w="2145" w:type="pct"/>
          </w:tcPr>
          <w:p w:rsidR="00A40EB9" w:rsidRPr="00B02579" w:rsidRDefault="00A40EB9" w:rsidP="00D91530">
            <w:pPr>
              <w:rPr>
                <w:rFonts w:ascii="Times New Roman" w:eastAsia="Times New Roman" w:hAnsi="Times New Roman" w:cs="Times New Roman"/>
                <w:sz w:val="28"/>
                <w:szCs w:val="24"/>
              </w:rPr>
            </w:pPr>
            <w:r w:rsidRPr="00B02579">
              <w:rPr>
                <w:rFonts w:ascii="Times New Roman" w:eastAsia="Times New Roman" w:hAnsi="Times New Roman" w:cs="Times New Roman"/>
                <w:sz w:val="28"/>
                <w:szCs w:val="24"/>
              </w:rPr>
              <w:t>Московская область</w:t>
            </w:r>
          </w:p>
        </w:tc>
        <w:tc>
          <w:tcPr>
            <w:tcW w:w="2428" w:type="pct"/>
            <w:vAlign w:val="center"/>
          </w:tcPr>
          <w:p w:rsidR="00A40EB9" w:rsidRPr="00B02579" w:rsidRDefault="00A40EB9" w:rsidP="00D91530">
            <w:pPr>
              <w:jc w:val="center"/>
              <w:rPr>
                <w:rFonts w:ascii="Times New Roman" w:eastAsia="Times New Roman" w:hAnsi="Times New Roman" w:cs="Times New Roman"/>
                <w:sz w:val="28"/>
                <w:szCs w:val="24"/>
              </w:rPr>
            </w:pPr>
            <w:r w:rsidRPr="00B02579">
              <w:rPr>
                <w:rFonts w:ascii="Times New Roman" w:eastAsia="Times New Roman" w:hAnsi="Times New Roman" w:cs="Times New Roman"/>
                <w:sz w:val="28"/>
                <w:szCs w:val="24"/>
              </w:rPr>
              <w:t>22 840</w:t>
            </w:r>
          </w:p>
        </w:tc>
      </w:tr>
      <w:tr w:rsidR="00A40EB9" w:rsidRPr="00020EB5" w:rsidTr="00A40EB9">
        <w:tc>
          <w:tcPr>
            <w:tcW w:w="427" w:type="pct"/>
          </w:tcPr>
          <w:p w:rsidR="00A40EB9" w:rsidRPr="00B02579" w:rsidRDefault="00A40EB9" w:rsidP="00D91530">
            <w:pPr>
              <w:rPr>
                <w:rFonts w:ascii="Times New Roman" w:eastAsia="Times New Roman" w:hAnsi="Times New Roman" w:cs="Times New Roman"/>
                <w:sz w:val="28"/>
                <w:szCs w:val="24"/>
              </w:rPr>
            </w:pPr>
            <w:r>
              <w:rPr>
                <w:rFonts w:ascii="Times New Roman" w:eastAsia="Times New Roman" w:hAnsi="Times New Roman" w:cs="Times New Roman"/>
                <w:sz w:val="28"/>
                <w:szCs w:val="24"/>
              </w:rPr>
              <w:t>13</w:t>
            </w:r>
          </w:p>
        </w:tc>
        <w:tc>
          <w:tcPr>
            <w:tcW w:w="2145" w:type="pct"/>
          </w:tcPr>
          <w:p w:rsidR="00A40EB9" w:rsidRPr="00B02579" w:rsidRDefault="00A40EB9" w:rsidP="00D91530">
            <w:pPr>
              <w:rPr>
                <w:rFonts w:ascii="Times New Roman" w:eastAsia="Times New Roman" w:hAnsi="Times New Roman" w:cs="Times New Roman"/>
                <w:sz w:val="28"/>
                <w:szCs w:val="24"/>
              </w:rPr>
            </w:pPr>
            <w:r w:rsidRPr="00B02579">
              <w:rPr>
                <w:rFonts w:ascii="Times New Roman" w:eastAsia="Times New Roman" w:hAnsi="Times New Roman" w:cs="Times New Roman"/>
                <w:sz w:val="28"/>
                <w:szCs w:val="24"/>
              </w:rPr>
              <w:t>Республика Дагестан</w:t>
            </w:r>
          </w:p>
        </w:tc>
        <w:tc>
          <w:tcPr>
            <w:tcW w:w="2428" w:type="pct"/>
            <w:vAlign w:val="center"/>
          </w:tcPr>
          <w:p w:rsidR="00A40EB9" w:rsidRPr="00B02579" w:rsidRDefault="00A40EB9" w:rsidP="00D91530">
            <w:pPr>
              <w:jc w:val="center"/>
              <w:rPr>
                <w:rFonts w:ascii="Times New Roman" w:eastAsia="Times New Roman" w:hAnsi="Times New Roman" w:cs="Times New Roman"/>
                <w:sz w:val="28"/>
                <w:szCs w:val="24"/>
              </w:rPr>
            </w:pPr>
            <w:r w:rsidRPr="00B02579">
              <w:rPr>
                <w:rFonts w:ascii="Times New Roman" w:eastAsia="Times New Roman" w:hAnsi="Times New Roman" w:cs="Times New Roman"/>
                <w:sz w:val="28"/>
                <w:szCs w:val="24"/>
              </w:rPr>
              <w:t>17 571</w:t>
            </w:r>
          </w:p>
        </w:tc>
      </w:tr>
      <w:tr w:rsidR="00A40EB9" w:rsidRPr="00020EB5" w:rsidTr="00A40EB9">
        <w:tc>
          <w:tcPr>
            <w:tcW w:w="427" w:type="pct"/>
          </w:tcPr>
          <w:p w:rsidR="00A40EB9" w:rsidRPr="00B02579" w:rsidRDefault="00A40EB9" w:rsidP="00D91530">
            <w:pPr>
              <w:rPr>
                <w:rFonts w:ascii="Times New Roman" w:eastAsia="Times New Roman" w:hAnsi="Times New Roman" w:cs="Times New Roman"/>
                <w:b/>
                <w:bCs/>
                <w:sz w:val="28"/>
                <w:szCs w:val="24"/>
              </w:rPr>
            </w:pPr>
            <w:r>
              <w:rPr>
                <w:rFonts w:ascii="Times New Roman" w:eastAsia="Times New Roman" w:hAnsi="Times New Roman" w:cs="Times New Roman"/>
                <w:b/>
                <w:bCs/>
                <w:sz w:val="28"/>
                <w:szCs w:val="24"/>
              </w:rPr>
              <w:t>14</w:t>
            </w:r>
          </w:p>
        </w:tc>
        <w:tc>
          <w:tcPr>
            <w:tcW w:w="2145" w:type="pct"/>
          </w:tcPr>
          <w:p w:rsidR="00A40EB9" w:rsidRPr="00B02579" w:rsidRDefault="00A40EB9" w:rsidP="00D91530">
            <w:pPr>
              <w:rPr>
                <w:rFonts w:ascii="Times New Roman" w:eastAsia="Times New Roman" w:hAnsi="Times New Roman" w:cs="Times New Roman"/>
                <w:b/>
                <w:bCs/>
                <w:sz w:val="28"/>
                <w:szCs w:val="24"/>
              </w:rPr>
            </w:pPr>
            <w:r w:rsidRPr="00B02579">
              <w:rPr>
                <w:rFonts w:ascii="Times New Roman" w:eastAsia="Times New Roman" w:hAnsi="Times New Roman" w:cs="Times New Roman"/>
                <w:b/>
                <w:bCs/>
                <w:sz w:val="28"/>
                <w:szCs w:val="24"/>
              </w:rPr>
              <w:t>Челябинская область</w:t>
            </w:r>
          </w:p>
        </w:tc>
        <w:tc>
          <w:tcPr>
            <w:tcW w:w="2428" w:type="pct"/>
            <w:vAlign w:val="center"/>
          </w:tcPr>
          <w:p w:rsidR="00A40EB9" w:rsidRPr="00B02579" w:rsidRDefault="00A40EB9" w:rsidP="00D91530">
            <w:pPr>
              <w:jc w:val="center"/>
              <w:rPr>
                <w:rFonts w:ascii="Times New Roman" w:eastAsia="Times New Roman" w:hAnsi="Times New Roman" w:cs="Times New Roman"/>
                <w:b/>
                <w:bCs/>
                <w:sz w:val="28"/>
                <w:szCs w:val="24"/>
              </w:rPr>
            </w:pPr>
            <w:r w:rsidRPr="00B02579">
              <w:rPr>
                <w:rFonts w:ascii="Times New Roman" w:eastAsia="Times New Roman" w:hAnsi="Times New Roman" w:cs="Times New Roman"/>
                <w:b/>
                <w:bCs/>
                <w:sz w:val="28"/>
                <w:szCs w:val="24"/>
              </w:rPr>
              <w:t>13 386</w:t>
            </w:r>
          </w:p>
        </w:tc>
      </w:tr>
      <w:tr w:rsidR="00A40EB9" w:rsidRPr="00020EB5" w:rsidTr="00A40EB9">
        <w:tc>
          <w:tcPr>
            <w:tcW w:w="427" w:type="pct"/>
          </w:tcPr>
          <w:p w:rsidR="00A40EB9" w:rsidRPr="00B02579" w:rsidRDefault="00A40EB9" w:rsidP="00D91530">
            <w:pPr>
              <w:rPr>
                <w:rFonts w:ascii="Times New Roman" w:eastAsia="Times New Roman" w:hAnsi="Times New Roman" w:cs="Times New Roman"/>
                <w:sz w:val="28"/>
                <w:szCs w:val="24"/>
              </w:rPr>
            </w:pPr>
            <w:r>
              <w:rPr>
                <w:rFonts w:ascii="Times New Roman" w:eastAsia="Times New Roman" w:hAnsi="Times New Roman" w:cs="Times New Roman"/>
                <w:sz w:val="28"/>
                <w:szCs w:val="24"/>
              </w:rPr>
              <w:t>15</w:t>
            </w:r>
          </w:p>
        </w:tc>
        <w:tc>
          <w:tcPr>
            <w:tcW w:w="2145" w:type="pct"/>
          </w:tcPr>
          <w:p w:rsidR="00A40EB9" w:rsidRPr="00B02579" w:rsidRDefault="00A40EB9" w:rsidP="00D91530">
            <w:pPr>
              <w:rPr>
                <w:rFonts w:ascii="Times New Roman" w:eastAsia="Times New Roman" w:hAnsi="Times New Roman" w:cs="Times New Roman"/>
                <w:sz w:val="28"/>
                <w:szCs w:val="24"/>
              </w:rPr>
            </w:pPr>
            <w:r w:rsidRPr="00B02579">
              <w:rPr>
                <w:rFonts w:ascii="Times New Roman" w:eastAsia="Times New Roman" w:hAnsi="Times New Roman" w:cs="Times New Roman"/>
                <w:sz w:val="28"/>
                <w:szCs w:val="24"/>
              </w:rPr>
              <w:t>Тверская область</w:t>
            </w:r>
          </w:p>
        </w:tc>
        <w:tc>
          <w:tcPr>
            <w:tcW w:w="2428" w:type="pct"/>
            <w:vAlign w:val="center"/>
          </w:tcPr>
          <w:p w:rsidR="00A40EB9" w:rsidRPr="00B02579" w:rsidRDefault="00A40EB9" w:rsidP="00D91530">
            <w:pPr>
              <w:jc w:val="center"/>
              <w:rPr>
                <w:rFonts w:ascii="Times New Roman" w:eastAsia="Times New Roman" w:hAnsi="Times New Roman" w:cs="Times New Roman"/>
                <w:sz w:val="28"/>
                <w:szCs w:val="24"/>
              </w:rPr>
            </w:pPr>
            <w:r w:rsidRPr="00B02579">
              <w:rPr>
                <w:rFonts w:ascii="Times New Roman" w:eastAsia="Times New Roman" w:hAnsi="Times New Roman" w:cs="Times New Roman"/>
                <w:sz w:val="28"/>
                <w:szCs w:val="24"/>
              </w:rPr>
              <w:t>12 841</w:t>
            </w:r>
          </w:p>
        </w:tc>
      </w:tr>
      <w:tr w:rsidR="00A40EB9" w:rsidRPr="00020EB5" w:rsidTr="00A40EB9">
        <w:tc>
          <w:tcPr>
            <w:tcW w:w="427" w:type="pct"/>
          </w:tcPr>
          <w:p w:rsidR="00A40EB9" w:rsidRPr="00B02579" w:rsidRDefault="00A40EB9" w:rsidP="00D91530">
            <w:pPr>
              <w:rPr>
                <w:rFonts w:ascii="Times New Roman" w:eastAsia="Times New Roman" w:hAnsi="Times New Roman" w:cs="Times New Roman"/>
                <w:b/>
                <w:bCs/>
                <w:sz w:val="28"/>
                <w:szCs w:val="24"/>
              </w:rPr>
            </w:pPr>
            <w:r>
              <w:rPr>
                <w:rFonts w:ascii="Times New Roman" w:eastAsia="Times New Roman" w:hAnsi="Times New Roman" w:cs="Times New Roman"/>
                <w:b/>
                <w:bCs/>
                <w:sz w:val="28"/>
                <w:szCs w:val="24"/>
              </w:rPr>
              <w:t>16</w:t>
            </w:r>
          </w:p>
        </w:tc>
        <w:tc>
          <w:tcPr>
            <w:tcW w:w="2145" w:type="pct"/>
          </w:tcPr>
          <w:p w:rsidR="00A40EB9" w:rsidRPr="00B02579" w:rsidRDefault="00A40EB9" w:rsidP="00D91530">
            <w:pPr>
              <w:rPr>
                <w:rFonts w:ascii="Times New Roman" w:eastAsia="Times New Roman" w:hAnsi="Times New Roman" w:cs="Times New Roman"/>
                <w:b/>
                <w:bCs/>
                <w:sz w:val="28"/>
                <w:szCs w:val="24"/>
              </w:rPr>
            </w:pPr>
            <w:r w:rsidRPr="00B02579">
              <w:rPr>
                <w:rFonts w:ascii="Times New Roman" w:eastAsia="Times New Roman" w:hAnsi="Times New Roman" w:cs="Times New Roman"/>
                <w:b/>
                <w:bCs/>
                <w:sz w:val="28"/>
                <w:szCs w:val="24"/>
              </w:rPr>
              <w:t>Свердловская область</w:t>
            </w:r>
          </w:p>
        </w:tc>
        <w:tc>
          <w:tcPr>
            <w:tcW w:w="2428" w:type="pct"/>
            <w:vAlign w:val="center"/>
          </w:tcPr>
          <w:p w:rsidR="00A40EB9" w:rsidRPr="00B02579" w:rsidRDefault="00A40EB9" w:rsidP="00D91530">
            <w:pPr>
              <w:jc w:val="center"/>
              <w:rPr>
                <w:rFonts w:ascii="Times New Roman" w:eastAsia="Times New Roman" w:hAnsi="Times New Roman" w:cs="Times New Roman"/>
                <w:b/>
                <w:bCs/>
                <w:sz w:val="28"/>
                <w:szCs w:val="24"/>
              </w:rPr>
            </w:pPr>
            <w:r w:rsidRPr="00B02579">
              <w:rPr>
                <w:rFonts w:ascii="Times New Roman" w:eastAsia="Times New Roman" w:hAnsi="Times New Roman" w:cs="Times New Roman"/>
                <w:b/>
                <w:bCs/>
                <w:sz w:val="28"/>
                <w:szCs w:val="24"/>
              </w:rPr>
              <w:t>12 041</w:t>
            </w:r>
          </w:p>
        </w:tc>
      </w:tr>
      <w:tr w:rsidR="00A40EB9" w:rsidRPr="00020EB5" w:rsidTr="00A40EB9">
        <w:tc>
          <w:tcPr>
            <w:tcW w:w="427" w:type="pct"/>
          </w:tcPr>
          <w:p w:rsidR="00A40EB9" w:rsidRPr="00B02579" w:rsidRDefault="00A40EB9" w:rsidP="00D91530">
            <w:pPr>
              <w:rPr>
                <w:rFonts w:ascii="Times New Roman" w:eastAsia="Times New Roman" w:hAnsi="Times New Roman" w:cs="Times New Roman"/>
                <w:sz w:val="28"/>
                <w:szCs w:val="24"/>
              </w:rPr>
            </w:pPr>
            <w:r>
              <w:rPr>
                <w:rFonts w:ascii="Times New Roman" w:eastAsia="Times New Roman" w:hAnsi="Times New Roman" w:cs="Times New Roman"/>
                <w:sz w:val="28"/>
                <w:szCs w:val="24"/>
              </w:rPr>
              <w:t>17</w:t>
            </w:r>
          </w:p>
        </w:tc>
        <w:tc>
          <w:tcPr>
            <w:tcW w:w="2145" w:type="pct"/>
          </w:tcPr>
          <w:p w:rsidR="00A40EB9" w:rsidRPr="00B02579" w:rsidRDefault="00A40EB9" w:rsidP="00D91530">
            <w:pPr>
              <w:rPr>
                <w:rFonts w:ascii="Times New Roman" w:eastAsia="Times New Roman" w:hAnsi="Times New Roman" w:cs="Times New Roman"/>
                <w:sz w:val="28"/>
                <w:szCs w:val="24"/>
              </w:rPr>
            </w:pPr>
            <w:r w:rsidRPr="00B02579">
              <w:rPr>
                <w:rFonts w:ascii="Times New Roman" w:eastAsia="Times New Roman" w:hAnsi="Times New Roman" w:cs="Times New Roman"/>
                <w:sz w:val="28"/>
                <w:szCs w:val="24"/>
              </w:rPr>
              <w:t>Калужская область</w:t>
            </w:r>
          </w:p>
        </w:tc>
        <w:tc>
          <w:tcPr>
            <w:tcW w:w="2428" w:type="pct"/>
            <w:vAlign w:val="center"/>
          </w:tcPr>
          <w:p w:rsidR="00A40EB9" w:rsidRPr="00B02579" w:rsidRDefault="00A40EB9" w:rsidP="00D91530">
            <w:pPr>
              <w:jc w:val="center"/>
              <w:rPr>
                <w:rFonts w:ascii="Times New Roman" w:eastAsia="Times New Roman" w:hAnsi="Times New Roman" w:cs="Times New Roman"/>
                <w:sz w:val="28"/>
                <w:szCs w:val="24"/>
              </w:rPr>
            </w:pPr>
            <w:r w:rsidRPr="00B02579">
              <w:rPr>
                <w:rFonts w:ascii="Times New Roman" w:eastAsia="Times New Roman" w:hAnsi="Times New Roman" w:cs="Times New Roman"/>
                <w:sz w:val="28"/>
                <w:szCs w:val="24"/>
              </w:rPr>
              <w:t>12 018</w:t>
            </w:r>
          </w:p>
        </w:tc>
      </w:tr>
      <w:tr w:rsidR="00A40EB9" w:rsidRPr="00020EB5" w:rsidTr="00A40EB9">
        <w:tc>
          <w:tcPr>
            <w:tcW w:w="427" w:type="pct"/>
          </w:tcPr>
          <w:p w:rsidR="00A40EB9" w:rsidRPr="00B02579" w:rsidRDefault="00A40EB9" w:rsidP="00D91530">
            <w:pPr>
              <w:rPr>
                <w:rFonts w:ascii="Times New Roman" w:eastAsia="Times New Roman" w:hAnsi="Times New Roman" w:cs="Times New Roman"/>
                <w:sz w:val="28"/>
                <w:szCs w:val="24"/>
              </w:rPr>
            </w:pPr>
            <w:r>
              <w:rPr>
                <w:rFonts w:ascii="Times New Roman" w:eastAsia="Times New Roman" w:hAnsi="Times New Roman" w:cs="Times New Roman"/>
                <w:sz w:val="28"/>
                <w:szCs w:val="24"/>
              </w:rPr>
              <w:t>18</w:t>
            </w:r>
          </w:p>
        </w:tc>
        <w:tc>
          <w:tcPr>
            <w:tcW w:w="2145" w:type="pct"/>
          </w:tcPr>
          <w:p w:rsidR="00A40EB9" w:rsidRPr="00B02579" w:rsidRDefault="00A40EB9" w:rsidP="00D91530">
            <w:pPr>
              <w:rPr>
                <w:rFonts w:ascii="Times New Roman" w:eastAsia="Times New Roman" w:hAnsi="Times New Roman" w:cs="Times New Roman"/>
                <w:sz w:val="28"/>
                <w:szCs w:val="24"/>
              </w:rPr>
            </w:pPr>
            <w:r w:rsidRPr="00B02579">
              <w:rPr>
                <w:rFonts w:ascii="Times New Roman" w:eastAsia="Times New Roman" w:hAnsi="Times New Roman" w:cs="Times New Roman"/>
                <w:sz w:val="28"/>
                <w:szCs w:val="24"/>
              </w:rPr>
              <w:t>Ростовская область</w:t>
            </w:r>
          </w:p>
        </w:tc>
        <w:tc>
          <w:tcPr>
            <w:tcW w:w="2428" w:type="pct"/>
            <w:vAlign w:val="center"/>
          </w:tcPr>
          <w:p w:rsidR="00A40EB9" w:rsidRPr="00B02579" w:rsidRDefault="00A40EB9" w:rsidP="00D91530">
            <w:pPr>
              <w:jc w:val="center"/>
              <w:rPr>
                <w:rFonts w:ascii="Times New Roman" w:eastAsia="Times New Roman" w:hAnsi="Times New Roman" w:cs="Times New Roman"/>
                <w:sz w:val="28"/>
                <w:szCs w:val="24"/>
              </w:rPr>
            </w:pPr>
            <w:r w:rsidRPr="00B02579">
              <w:rPr>
                <w:rFonts w:ascii="Times New Roman" w:eastAsia="Times New Roman" w:hAnsi="Times New Roman" w:cs="Times New Roman"/>
                <w:sz w:val="28"/>
                <w:szCs w:val="24"/>
              </w:rPr>
              <w:t>11 729</w:t>
            </w:r>
          </w:p>
        </w:tc>
      </w:tr>
      <w:tr w:rsidR="00A40EB9" w:rsidRPr="00020EB5" w:rsidTr="00A40EB9">
        <w:tc>
          <w:tcPr>
            <w:tcW w:w="427" w:type="pct"/>
          </w:tcPr>
          <w:p w:rsidR="00A40EB9" w:rsidRPr="00B02579" w:rsidRDefault="00A40EB9" w:rsidP="00D91530">
            <w:pPr>
              <w:rPr>
                <w:rFonts w:ascii="Times New Roman" w:eastAsia="Times New Roman" w:hAnsi="Times New Roman" w:cs="Times New Roman"/>
                <w:sz w:val="28"/>
                <w:szCs w:val="24"/>
              </w:rPr>
            </w:pPr>
            <w:r>
              <w:rPr>
                <w:rFonts w:ascii="Times New Roman" w:eastAsia="Times New Roman" w:hAnsi="Times New Roman" w:cs="Times New Roman"/>
                <w:sz w:val="28"/>
                <w:szCs w:val="24"/>
              </w:rPr>
              <w:t>19</w:t>
            </w:r>
          </w:p>
        </w:tc>
        <w:tc>
          <w:tcPr>
            <w:tcW w:w="2145" w:type="pct"/>
          </w:tcPr>
          <w:p w:rsidR="00A40EB9" w:rsidRPr="00B02579" w:rsidRDefault="00A40EB9" w:rsidP="00D91530">
            <w:pPr>
              <w:rPr>
                <w:rFonts w:ascii="Times New Roman" w:eastAsia="Times New Roman" w:hAnsi="Times New Roman" w:cs="Times New Roman"/>
                <w:sz w:val="28"/>
                <w:szCs w:val="24"/>
              </w:rPr>
            </w:pPr>
            <w:r w:rsidRPr="00B02579">
              <w:rPr>
                <w:rFonts w:ascii="Times New Roman" w:eastAsia="Times New Roman" w:hAnsi="Times New Roman" w:cs="Times New Roman"/>
                <w:sz w:val="28"/>
                <w:szCs w:val="24"/>
              </w:rPr>
              <w:t>Севастополь</w:t>
            </w:r>
          </w:p>
        </w:tc>
        <w:tc>
          <w:tcPr>
            <w:tcW w:w="2428" w:type="pct"/>
            <w:vAlign w:val="center"/>
          </w:tcPr>
          <w:p w:rsidR="00A40EB9" w:rsidRPr="00B02579" w:rsidRDefault="00A40EB9" w:rsidP="00D91530">
            <w:pPr>
              <w:jc w:val="center"/>
              <w:rPr>
                <w:rFonts w:ascii="Times New Roman" w:eastAsia="Times New Roman" w:hAnsi="Times New Roman" w:cs="Times New Roman"/>
                <w:sz w:val="28"/>
                <w:szCs w:val="24"/>
              </w:rPr>
            </w:pPr>
            <w:r w:rsidRPr="00B02579">
              <w:rPr>
                <w:rFonts w:ascii="Times New Roman" w:eastAsia="Times New Roman" w:hAnsi="Times New Roman" w:cs="Times New Roman"/>
                <w:sz w:val="28"/>
                <w:szCs w:val="24"/>
              </w:rPr>
              <w:t>11 681</w:t>
            </w:r>
          </w:p>
        </w:tc>
      </w:tr>
      <w:tr w:rsidR="00A40EB9" w:rsidRPr="00020EB5" w:rsidTr="00A40EB9">
        <w:tc>
          <w:tcPr>
            <w:tcW w:w="427" w:type="pct"/>
          </w:tcPr>
          <w:p w:rsidR="00A40EB9" w:rsidRPr="00B02579" w:rsidRDefault="00A40EB9" w:rsidP="00D91530">
            <w:pPr>
              <w:rPr>
                <w:rFonts w:ascii="Times New Roman" w:eastAsia="Times New Roman" w:hAnsi="Times New Roman" w:cs="Times New Roman"/>
                <w:sz w:val="28"/>
                <w:szCs w:val="24"/>
              </w:rPr>
            </w:pPr>
            <w:r>
              <w:rPr>
                <w:rFonts w:ascii="Times New Roman" w:eastAsia="Times New Roman" w:hAnsi="Times New Roman" w:cs="Times New Roman"/>
                <w:sz w:val="28"/>
                <w:szCs w:val="24"/>
              </w:rPr>
              <w:t>20</w:t>
            </w:r>
          </w:p>
        </w:tc>
        <w:tc>
          <w:tcPr>
            <w:tcW w:w="2145" w:type="pct"/>
          </w:tcPr>
          <w:p w:rsidR="00A40EB9" w:rsidRPr="00B02579" w:rsidRDefault="00A40EB9" w:rsidP="00D91530">
            <w:pPr>
              <w:rPr>
                <w:rFonts w:ascii="Times New Roman" w:eastAsia="Times New Roman" w:hAnsi="Times New Roman" w:cs="Times New Roman"/>
                <w:sz w:val="28"/>
                <w:szCs w:val="24"/>
              </w:rPr>
            </w:pPr>
            <w:r w:rsidRPr="00B02579">
              <w:rPr>
                <w:rFonts w:ascii="Times New Roman" w:eastAsia="Times New Roman" w:hAnsi="Times New Roman" w:cs="Times New Roman"/>
                <w:sz w:val="28"/>
                <w:szCs w:val="24"/>
              </w:rPr>
              <w:t>Тульская область</w:t>
            </w:r>
          </w:p>
        </w:tc>
        <w:tc>
          <w:tcPr>
            <w:tcW w:w="2428" w:type="pct"/>
            <w:vAlign w:val="center"/>
          </w:tcPr>
          <w:p w:rsidR="00A40EB9" w:rsidRPr="00B02579" w:rsidRDefault="00A40EB9" w:rsidP="00D91530">
            <w:pPr>
              <w:jc w:val="center"/>
              <w:rPr>
                <w:rFonts w:ascii="Times New Roman" w:eastAsia="Times New Roman" w:hAnsi="Times New Roman" w:cs="Times New Roman"/>
                <w:sz w:val="28"/>
                <w:szCs w:val="24"/>
              </w:rPr>
            </w:pPr>
            <w:r w:rsidRPr="00B02579">
              <w:rPr>
                <w:rFonts w:ascii="Times New Roman" w:eastAsia="Times New Roman" w:hAnsi="Times New Roman" w:cs="Times New Roman"/>
                <w:sz w:val="28"/>
                <w:szCs w:val="24"/>
              </w:rPr>
              <w:t>10 131</w:t>
            </w:r>
          </w:p>
        </w:tc>
      </w:tr>
    </w:tbl>
    <w:p w:rsidR="008A2CAE" w:rsidRDefault="008A2CAE" w:rsidP="00A15D4B">
      <w:pPr>
        <w:spacing w:after="0" w:line="360" w:lineRule="auto"/>
        <w:ind w:firstLine="708"/>
        <w:jc w:val="both"/>
        <w:rPr>
          <w:rFonts w:ascii="Times New Roman" w:hAnsi="Times New Roman" w:cs="Times New Roman"/>
          <w:sz w:val="28"/>
          <w:szCs w:val="28"/>
        </w:rPr>
      </w:pPr>
    </w:p>
    <w:p w:rsidR="006920F0" w:rsidRDefault="006920F0" w:rsidP="00A15D4B">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 результате данного исследования Пермский край не вошел даже в т</w:t>
      </w:r>
      <w:r w:rsidR="00D30DAD">
        <w:rPr>
          <w:rFonts w:ascii="Times New Roman" w:eastAsia="Calibri" w:hAnsi="Times New Roman" w:cs="Times New Roman"/>
          <w:sz w:val="28"/>
          <w:szCs w:val="28"/>
        </w:rPr>
        <w:t xml:space="preserve">оп-20 субъектов по запросам. </w:t>
      </w:r>
      <w:r w:rsidR="006B4D61">
        <w:rPr>
          <w:rFonts w:ascii="Times New Roman" w:eastAsia="Calibri" w:hAnsi="Times New Roman" w:cs="Times New Roman"/>
          <w:sz w:val="28"/>
          <w:szCs w:val="28"/>
        </w:rPr>
        <w:t>На наш взгляд, это связано с тем, что край имеет ряд объектов, которые известны туристам (Кунгурская ледяная пещера, река Чусовая, музей современного искусства Перми и др.), и которые не попадают под поисковые запросы по ключевым словам, исп</w:t>
      </w:r>
      <w:r w:rsidR="00D30DAD">
        <w:rPr>
          <w:rFonts w:ascii="Times New Roman" w:eastAsia="Calibri" w:hAnsi="Times New Roman" w:cs="Times New Roman"/>
          <w:sz w:val="28"/>
          <w:szCs w:val="28"/>
        </w:rPr>
        <w:t>ользуемым в данном исследовании, что подтверждается и проведенным нами анализом поисковых запросов.</w:t>
      </w:r>
    </w:p>
    <w:p w:rsidR="00023770" w:rsidRDefault="00023770" w:rsidP="00A15D4B">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 сопоставлении результатов </w:t>
      </w:r>
      <w:r w:rsidR="00AC41E3">
        <w:rPr>
          <w:rFonts w:ascii="Times New Roman" w:eastAsia="Calibri" w:hAnsi="Times New Roman" w:cs="Times New Roman"/>
          <w:sz w:val="28"/>
          <w:szCs w:val="28"/>
        </w:rPr>
        <w:t xml:space="preserve">исследования консалтингового бюро «Стрелка» и Высшей школы экономики, мы можем сделать вывод, что потенциальные туристы интересуются отдыхом в Челябинской и Свердловской </w:t>
      </w:r>
      <w:r w:rsidR="00AC41E3">
        <w:rPr>
          <w:rFonts w:ascii="Times New Roman" w:eastAsia="Calibri" w:hAnsi="Times New Roman" w:cs="Times New Roman"/>
          <w:sz w:val="28"/>
          <w:szCs w:val="28"/>
        </w:rPr>
        <w:lastRenderedPageBreak/>
        <w:t xml:space="preserve">областях, однако к посещению предпочитают </w:t>
      </w:r>
      <w:r w:rsidR="00A40EB9">
        <w:rPr>
          <w:rFonts w:ascii="Times New Roman" w:eastAsia="Calibri" w:hAnsi="Times New Roman" w:cs="Times New Roman"/>
          <w:sz w:val="28"/>
          <w:szCs w:val="28"/>
        </w:rPr>
        <w:t xml:space="preserve">другие регионы. </w:t>
      </w:r>
      <w:r w:rsidR="00AC41E3">
        <w:rPr>
          <w:rFonts w:ascii="Times New Roman" w:eastAsia="Calibri" w:hAnsi="Times New Roman" w:cs="Times New Roman"/>
          <w:sz w:val="28"/>
          <w:szCs w:val="28"/>
        </w:rPr>
        <w:t xml:space="preserve">Этот факт наталкивает нас на мысль, что потенциальным туристам известны данные регионы, </w:t>
      </w:r>
      <w:r w:rsidR="006B4D61">
        <w:rPr>
          <w:rFonts w:ascii="Times New Roman" w:eastAsia="Calibri" w:hAnsi="Times New Roman" w:cs="Times New Roman"/>
          <w:sz w:val="28"/>
          <w:szCs w:val="28"/>
        </w:rPr>
        <w:t>но</w:t>
      </w:r>
      <w:r w:rsidR="00AC41E3">
        <w:rPr>
          <w:rFonts w:ascii="Times New Roman" w:eastAsia="Calibri" w:hAnsi="Times New Roman" w:cs="Times New Roman"/>
          <w:sz w:val="28"/>
          <w:szCs w:val="28"/>
        </w:rPr>
        <w:t xml:space="preserve"> они не находят их для себя привлекательными к посещению. Возможно</w:t>
      </w:r>
      <w:r w:rsidR="006B4D61">
        <w:rPr>
          <w:rFonts w:ascii="Times New Roman" w:eastAsia="Calibri" w:hAnsi="Times New Roman" w:cs="Times New Roman"/>
          <w:sz w:val="28"/>
          <w:szCs w:val="28"/>
        </w:rPr>
        <w:t>,</w:t>
      </w:r>
      <w:r w:rsidR="00AC41E3">
        <w:rPr>
          <w:rFonts w:ascii="Times New Roman" w:eastAsia="Calibri" w:hAnsi="Times New Roman" w:cs="Times New Roman"/>
          <w:sz w:val="28"/>
          <w:szCs w:val="28"/>
        </w:rPr>
        <w:t xml:space="preserve"> отталкивающими факторами являются ранее оговоренные нами проблемы разви</w:t>
      </w:r>
      <w:r w:rsidR="00941495">
        <w:rPr>
          <w:rFonts w:ascii="Times New Roman" w:eastAsia="Calibri" w:hAnsi="Times New Roman" w:cs="Times New Roman"/>
          <w:sz w:val="28"/>
          <w:szCs w:val="28"/>
        </w:rPr>
        <w:t xml:space="preserve">тия туризма на Урале, а также </w:t>
      </w:r>
      <w:r w:rsidR="00070519">
        <w:rPr>
          <w:rFonts w:ascii="Times New Roman" w:eastAsia="Calibri" w:hAnsi="Times New Roman" w:cs="Times New Roman"/>
          <w:sz w:val="28"/>
          <w:szCs w:val="28"/>
        </w:rPr>
        <w:t xml:space="preserve">его </w:t>
      </w:r>
      <w:r w:rsidR="00941495">
        <w:rPr>
          <w:rFonts w:ascii="Times New Roman" w:eastAsia="Calibri" w:hAnsi="Times New Roman" w:cs="Times New Roman"/>
          <w:sz w:val="28"/>
          <w:szCs w:val="28"/>
        </w:rPr>
        <w:t>нетуристический имидж.</w:t>
      </w:r>
      <w:r w:rsidR="00A40EB9">
        <w:rPr>
          <w:rFonts w:ascii="Times New Roman" w:eastAsia="Calibri" w:hAnsi="Times New Roman" w:cs="Times New Roman"/>
          <w:sz w:val="28"/>
          <w:szCs w:val="28"/>
        </w:rPr>
        <w:t xml:space="preserve"> </w:t>
      </w:r>
    </w:p>
    <w:p w:rsidR="00A15D4B" w:rsidRDefault="00A15D4B" w:rsidP="00A15D4B">
      <w:pPr>
        <w:spacing w:after="0" w:line="360" w:lineRule="auto"/>
        <w:ind w:firstLine="708"/>
        <w:jc w:val="both"/>
        <w:rPr>
          <w:rFonts w:ascii="Times New Roman" w:hAnsi="Times New Roman" w:cs="Times New Roman"/>
          <w:b/>
          <w:sz w:val="28"/>
          <w:szCs w:val="28"/>
        </w:rPr>
      </w:pPr>
      <w:r>
        <w:rPr>
          <w:rFonts w:ascii="Times New Roman" w:hAnsi="Times New Roman" w:cs="Times New Roman"/>
          <w:sz w:val="28"/>
          <w:szCs w:val="28"/>
        </w:rPr>
        <w:t>Для выявления имеющегося имиджа Урала и его регионов мы провели анкетирование, в котором приняло участие 122 человека (81,8% женщин и 18,2% мужчин). Возрастной состав участников разделился следующим образом</w:t>
      </w:r>
      <w:r w:rsidRPr="002E16E8">
        <w:rPr>
          <w:rFonts w:ascii="Times New Roman" w:hAnsi="Times New Roman" w:cs="Times New Roman"/>
          <w:sz w:val="28"/>
          <w:szCs w:val="28"/>
        </w:rPr>
        <w:t xml:space="preserve"> (</w:t>
      </w:r>
      <w:r w:rsidR="002E16E8" w:rsidRPr="002E16E8">
        <w:rPr>
          <w:rFonts w:ascii="Times New Roman" w:hAnsi="Times New Roman" w:cs="Times New Roman"/>
          <w:sz w:val="28"/>
          <w:szCs w:val="28"/>
        </w:rPr>
        <w:t xml:space="preserve">см. </w:t>
      </w:r>
      <w:r w:rsidRPr="002E16E8">
        <w:rPr>
          <w:rFonts w:ascii="Times New Roman" w:hAnsi="Times New Roman" w:cs="Times New Roman"/>
          <w:sz w:val="28"/>
          <w:szCs w:val="28"/>
        </w:rPr>
        <w:t>рис.</w:t>
      </w:r>
      <w:r w:rsidR="00595BD6" w:rsidRPr="002E16E8">
        <w:rPr>
          <w:rFonts w:ascii="Times New Roman" w:hAnsi="Times New Roman" w:cs="Times New Roman"/>
          <w:sz w:val="28"/>
          <w:szCs w:val="28"/>
        </w:rPr>
        <w:t xml:space="preserve"> 12</w:t>
      </w:r>
      <w:r w:rsidRPr="002E16E8">
        <w:rPr>
          <w:rFonts w:ascii="Times New Roman" w:hAnsi="Times New Roman" w:cs="Times New Roman"/>
          <w:sz w:val="28"/>
          <w:szCs w:val="28"/>
        </w:rPr>
        <w:t>).</w:t>
      </w:r>
    </w:p>
    <w:p w:rsidR="009C0C23" w:rsidRDefault="00A15D4B" w:rsidP="00595BD6">
      <w:pPr>
        <w:keepNext/>
        <w:spacing w:after="0" w:line="360" w:lineRule="auto"/>
        <w:jc w:val="center"/>
      </w:pPr>
      <w:r>
        <w:rPr>
          <w:rFonts w:ascii="Times New Roman" w:hAnsi="Times New Roman" w:cs="Times New Roman"/>
          <w:noProof/>
          <w:sz w:val="28"/>
          <w:szCs w:val="28"/>
          <w:lang w:eastAsia="ru-RU"/>
        </w:rPr>
        <w:drawing>
          <wp:inline distT="0" distB="0" distL="0" distR="0" wp14:anchorId="22E5B550" wp14:editId="61697E6D">
            <wp:extent cx="5122333" cy="2506133"/>
            <wp:effectExtent l="0" t="0" r="2540" b="889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15D4B" w:rsidRPr="009C0C23" w:rsidRDefault="009C0C23" w:rsidP="009C0C23">
      <w:pPr>
        <w:pStyle w:val="ae"/>
        <w:jc w:val="center"/>
        <w:rPr>
          <w:rFonts w:ascii="Times New Roman" w:hAnsi="Times New Roman" w:cs="Times New Roman"/>
          <w:b/>
          <w:i w:val="0"/>
          <w:color w:val="auto"/>
          <w:sz w:val="28"/>
          <w:szCs w:val="28"/>
        </w:rPr>
      </w:pPr>
      <w:r w:rsidRPr="009C0C23">
        <w:rPr>
          <w:rFonts w:ascii="Times New Roman" w:hAnsi="Times New Roman" w:cs="Times New Roman"/>
          <w:b/>
          <w:i w:val="0"/>
          <w:color w:val="auto"/>
          <w:sz w:val="28"/>
          <w:szCs w:val="28"/>
        </w:rPr>
        <w:t xml:space="preserve">Рисунок </w:t>
      </w:r>
      <w:r w:rsidRPr="009C0C23">
        <w:rPr>
          <w:rFonts w:ascii="Times New Roman" w:hAnsi="Times New Roman" w:cs="Times New Roman"/>
          <w:b/>
          <w:i w:val="0"/>
          <w:color w:val="auto"/>
          <w:sz w:val="28"/>
          <w:szCs w:val="28"/>
        </w:rPr>
        <w:fldChar w:fldCharType="begin"/>
      </w:r>
      <w:r w:rsidRPr="009C0C23">
        <w:rPr>
          <w:rFonts w:ascii="Times New Roman" w:hAnsi="Times New Roman" w:cs="Times New Roman"/>
          <w:b/>
          <w:i w:val="0"/>
          <w:color w:val="auto"/>
          <w:sz w:val="28"/>
          <w:szCs w:val="28"/>
        </w:rPr>
        <w:instrText xml:space="preserve"> SEQ Рисунок \* ARABIC </w:instrText>
      </w:r>
      <w:r w:rsidRPr="009C0C23">
        <w:rPr>
          <w:rFonts w:ascii="Times New Roman" w:hAnsi="Times New Roman" w:cs="Times New Roman"/>
          <w:b/>
          <w:i w:val="0"/>
          <w:color w:val="auto"/>
          <w:sz w:val="28"/>
          <w:szCs w:val="28"/>
        </w:rPr>
        <w:fldChar w:fldCharType="separate"/>
      </w:r>
      <w:r w:rsidR="00EF5685">
        <w:rPr>
          <w:rFonts w:ascii="Times New Roman" w:hAnsi="Times New Roman" w:cs="Times New Roman"/>
          <w:b/>
          <w:i w:val="0"/>
          <w:noProof/>
          <w:color w:val="auto"/>
          <w:sz w:val="28"/>
          <w:szCs w:val="28"/>
        </w:rPr>
        <w:t>12</w:t>
      </w:r>
      <w:r w:rsidRPr="009C0C23">
        <w:rPr>
          <w:rFonts w:ascii="Times New Roman" w:hAnsi="Times New Roman" w:cs="Times New Roman"/>
          <w:b/>
          <w:i w:val="0"/>
          <w:color w:val="auto"/>
          <w:sz w:val="28"/>
          <w:szCs w:val="28"/>
        </w:rPr>
        <w:fldChar w:fldCharType="end"/>
      </w:r>
      <w:r w:rsidRPr="009C0C23">
        <w:rPr>
          <w:rFonts w:ascii="Times New Roman" w:hAnsi="Times New Roman" w:cs="Times New Roman"/>
          <w:b/>
          <w:i w:val="0"/>
          <w:color w:val="auto"/>
          <w:sz w:val="28"/>
          <w:szCs w:val="28"/>
        </w:rPr>
        <w:t xml:space="preserve"> - Возрастной состав участников</w:t>
      </w:r>
    </w:p>
    <w:p w:rsidR="002E16E8" w:rsidRDefault="002E16E8" w:rsidP="002E16E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Из опрошенных участников 72,7% путешествовали по Уралу либо являются местными жителями, а 27,3% никогда ранее на Урале не были.</w:t>
      </w:r>
    </w:p>
    <w:p w:rsidR="00A15D4B" w:rsidRDefault="00810B61" w:rsidP="002E16E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Участникам</w:t>
      </w:r>
      <w:r w:rsidR="00A15D4B">
        <w:rPr>
          <w:rFonts w:ascii="Times New Roman" w:hAnsi="Times New Roman" w:cs="Times New Roman"/>
          <w:sz w:val="28"/>
          <w:szCs w:val="28"/>
        </w:rPr>
        <w:t xml:space="preserve"> задавался вопрос о каких знаковых местах (достопримечательностях) на Урале им известно или какие из них они посещали. Самые популярные ответы:</w:t>
      </w:r>
    </w:p>
    <w:p w:rsidR="00A15D4B" w:rsidRDefault="00A15D4B" w:rsidP="00FB6588">
      <w:pPr>
        <w:pStyle w:val="a9"/>
        <w:numPr>
          <w:ilvl w:val="0"/>
          <w:numId w:val="26"/>
        </w:numPr>
        <w:spacing w:after="0" w:line="360" w:lineRule="auto"/>
        <w:jc w:val="both"/>
        <w:rPr>
          <w:rFonts w:ascii="Times New Roman" w:hAnsi="Times New Roman"/>
          <w:sz w:val="28"/>
          <w:szCs w:val="28"/>
        </w:rPr>
      </w:pPr>
      <w:r>
        <w:rPr>
          <w:rFonts w:ascii="Times New Roman" w:hAnsi="Times New Roman"/>
          <w:sz w:val="28"/>
          <w:szCs w:val="28"/>
        </w:rPr>
        <w:t>Кунгурские пещеры;</w:t>
      </w:r>
    </w:p>
    <w:p w:rsidR="00A15D4B" w:rsidRDefault="00A15D4B" w:rsidP="00FB6588">
      <w:pPr>
        <w:pStyle w:val="a9"/>
        <w:numPr>
          <w:ilvl w:val="0"/>
          <w:numId w:val="26"/>
        </w:numPr>
        <w:spacing w:after="0" w:line="360" w:lineRule="auto"/>
        <w:jc w:val="both"/>
        <w:rPr>
          <w:rFonts w:ascii="Times New Roman" w:hAnsi="Times New Roman"/>
          <w:sz w:val="28"/>
          <w:szCs w:val="28"/>
        </w:rPr>
      </w:pPr>
      <w:r>
        <w:rPr>
          <w:rFonts w:ascii="Times New Roman" w:hAnsi="Times New Roman"/>
          <w:sz w:val="28"/>
          <w:szCs w:val="28"/>
        </w:rPr>
        <w:t>Музей золота в Березовском;</w:t>
      </w:r>
    </w:p>
    <w:p w:rsidR="00A15D4B" w:rsidRDefault="00A15D4B" w:rsidP="00FB6588">
      <w:pPr>
        <w:pStyle w:val="a9"/>
        <w:numPr>
          <w:ilvl w:val="0"/>
          <w:numId w:val="26"/>
        </w:numPr>
        <w:spacing w:after="0" w:line="360" w:lineRule="auto"/>
        <w:jc w:val="both"/>
        <w:rPr>
          <w:rFonts w:ascii="Times New Roman" w:hAnsi="Times New Roman"/>
          <w:sz w:val="28"/>
          <w:szCs w:val="28"/>
        </w:rPr>
      </w:pPr>
      <w:r>
        <w:rPr>
          <w:rFonts w:ascii="Times New Roman" w:hAnsi="Times New Roman"/>
          <w:sz w:val="28"/>
          <w:szCs w:val="28"/>
        </w:rPr>
        <w:t>Демидовский завод в Нижнем Тагиле;</w:t>
      </w:r>
    </w:p>
    <w:p w:rsidR="00A15D4B" w:rsidRDefault="00A15D4B" w:rsidP="00FB6588">
      <w:pPr>
        <w:pStyle w:val="a9"/>
        <w:numPr>
          <w:ilvl w:val="0"/>
          <w:numId w:val="26"/>
        </w:numPr>
        <w:spacing w:after="0" w:line="360" w:lineRule="auto"/>
        <w:jc w:val="both"/>
        <w:rPr>
          <w:rFonts w:ascii="Times New Roman" w:hAnsi="Times New Roman"/>
          <w:sz w:val="28"/>
          <w:szCs w:val="28"/>
        </w:rPr>
      </w:pPr>
      <w:r>
        <w:rPr>
          <w:rFonts w:ascii="Times New Roman" w:hAnsi="Times New Roman"/>
          <w:sz w:val="28"/>
          <w:szCs w:val="28"/>
        </w:rPr>
        <w:t>Невьянская башня;</w:t>
      </w:r>
    </w:p>
    <w:p w:rsidR="00A15D4B" w:rsidRDefault="00A15D4B" w:rsidP="00FB6588">
      <w:pPr>
        <w:pStyle w:val="a9"/>
        <w:numPr>
          <w:ilvl w:val="0"/>
          <w:numId w:val="26"/>
        </w:numPr>
        <w:spacing w:after="0" w:line="360" w:lineRule="auto"/>
        <w:jc w:val="both"/>
        <w:rPr>
          <w:rFonts w:ascii="Times New Roman" w:hAnsi="Times New Roman"/>
          <w:sz w:val="28"/>
          <w:szCs w:val="28"/>
        </w:rPr>
      </w:pPr>
      <w:r>
        <w:rPr>
          <w:rFonts w:ascii="Times New Roman" w:hAnsi="Times New Roman"/>
          <w:sz w:val="28"/>
          <w:szCs w:val="28"/>
        </w:rPr>
        <w:t>Челябинские озера;</w:t>
      </w:r>
    </w:p>
    <w:p w:rsidR="00A15D4B" w:rsidRDefault="00A15D4B" w:rsidP="00FB6588">
      <w:pPr>
        <w:pStyle w:val="a9"/>
        <w:numPr>
          <w:ilvl w:val="0"/>
          <w:numId w:val="26"/>
        </w:numPr>
        <w:spacing w:after="0" w:line="360" w:lineRule="auto"/>
        <w:jc w:val="both"/>
        <w:rPr>
          <w:rFonts w:ascii="Times New Roman" w:hAnsi="Times New Roman"/>
          <w:sz w:val="28"/>
          <w:szCs w:val="28"/>
        </w:rPr>
      </w:pPr>
      <w:r>
        <w:rPr>
          <w:rFonts w:ascii="Times New Roman" w:hAnsi="Times New Roman"/>
          <w:sz w:val="28"/>
          <w:szCs w:val="28"/>
        </w:rPr>
        <w:t>Музей Ельцина в Екатеринбурге;</w:t>
      </w:r>
    </w:p>
    <w:p w:rsidR="00A15D4B" w:rsidRDefault="00A15D4B" w:rsidP="00FB6588">
      <w:pPr>
        <w:pStyle w:val="a9"/>
        <w:numPr>
          <w:ilvl w:val="0"/>
          <w:numId w:val="26"/>
        </w:numPr>
        <w:spacing w:after="0" w:line="360" w:lineRule="auto"/>
        <w:jc w:val="both"/>
        <w:rPr>
          <w:rFonts w:ascii="Times New Roman" w:hAnsi="Times New Roman"/>
          <w:sz w:val="28"/>
          <w:szCs w:val="28"/>
        </w:rPr>
      </w:pPr>
      <w:r>
        <w:rPr>
          <w:rFonts w:ascii="Times New Roman" w:hAnsi="Times New Roman"/>
          <w:sz w:val="28"/>
          <w:szCs w:val="28"/>
        </w:rPr>
        <w:lastRenderedPageBreak/>
        <w:t>Перевал Дятлова;</w:t>
      </w:r>
    </w:p>
    <w:p w:rsidR="00A15D4B" w:rsidRDefault="00A15D4B" w:rsidP="00FB6588">
      <w:pPr>
        <w:pStyle w:val="a9"/>
        <w:numPr>
          <w:ilvl w:val="0"/>
          <w:numId w:val="26"/>
        </w:numPr>
        <w:spacing w:after="0" w:line="360" w:lineRule="auto"/>
        <w:jc w:val="both"/>
        <w:rPr>
          <w:rFonts w:ascii="Times New Roman" w:hAnsi="Times New Roman"/>
          <w:sz w:val="28"/>
          <w:szCs w:val="28"/>
        </w:rPr>
      </w:pPr>
      <w:r>
        <w:rPr>
          <w:rFonts w:ascii="Times New Roman" w:hAnsi="Times New Roman"/>
          <w:sz w:val="28"/>
          <w:szCs w:val="28"/>
        </w:rPr>
        <w:t>Конжаковский Камень;</w:t>
      </w:r>
    </w:p>
    <w:p w:rsidR="00A15D4B" w:rsidRDefault="00A15D4B" w:rsidP="00FB6588">
      <w:pPr>
        <w:pStyle w:val="a9"/>
        <w:numPr>
          <w:ilvl w:val="0"/>
          <w:numId w:val="26"/>
        </w:numPr>
        <w:spacing w:after="0" w:line="360" w:lineRule="auto"/>
        <w:jc w:val="both"/>
        <w:rPr>
          <w:rFonts w:ascii="Times New Roman" w:hAnsi="Times New Roman"/>
          <w:sz w:val="28"/>
          <w:szCs w:val="28"/>
        </w:rPr>
      </w:pPr>
      <w:r>
        <w:rPr>
          <w:rFonts w:ascii="Times New Roman" w:hAnsi="Times New Roman"/>
          <w:sz w:val="28"/>
          <w:szCs w:val="28"/>
        </w:rPr>
        <w:t>Минеральный источник Кургазак в Башкортостане.</w:t>
      </w:r>
    </w:p>
    <w:p w:rsidR="00A15D4B" w:rsidRDefault="00A15D4B" w:rsidP="00A15D4B">
      <w:pPr>
        <w:spacing w:after="0" w:line="360" w:lineRule="auto"/>
        <w:ind w:firstLine="708"/>
        <w:jc w:val="both"/>
        <w:rPr>
          <w:rFonts w:ascii="Times New Roman" w:hAnsi="Times New Roman" w:cs="Times New Roman"/>
          <w:sz w:val="28"/>
          <w:szCs w:val="28"/>
        </w:rPr>
      </w:pPr>
      <w:r w:rsidRPr="00EF27C8">
        <w:rPr>
          <w:rFonts w:ascii="Times New Roman" w:hAnsi="Times New Roman" w:cs="Times New Roman"/>
          <w:sz w:val="28"/>
          <w:szCs w:val="28"/>
        </w:rPr>
        <w:t xml:space="preserve">Как мы видим из данных ответов, наибольшую известность имеет Екатеринбург и </w:t>
      </w:r>
      <w:r>
        <w:rPr>
          <w:rFonts w:ascii="Times New Roman" w:hAnsi="Times New Roman" w:cs="Times New Roman"/>
          <w:sz w:val="28"/>
          <w:szCs w:val="28"/>
        </w:rPr>
        <w:t xml:space="preserve">Свердловская область, что подтверждается полученными </w:t>
      </w:r>
      <w:r w:rsidR="00831AEE">
        <w:rPr>
          <w:rFonts w:ascii="Times New Roman" w:hAnsi="Times New Roman" w:cs="Times New Roman"/>
          <w:sz w:val="28"/>
          <w:szCs w:val="28"/>
        </w:rPr>
        <w:t xml:space="preserve">нами </w:t>
      </w:r>
      <w:r w:rsidR="00810B61">
        <w:rPr>
          <w:rFonts w:ascii="Times New Roman" w:hAnsi="Times New Roman" w:cs="Times New Roman"/>
          <w:sz w:val="28"/>
          <w:szCs w:val="28"/>
        </w:rPr>
        <w:t xml:space="preserve">ранее </w:t>
      </w:r>
      <w:r>
        <w:rPr>
          <w:rFonts w:ascii="Times New Roman" w:hAnsi="Times New Roman" w:cs="Times New Roman"/>
          <w:sz w:val="28"/>
          <w:szCs w:val="28"/>
        </w:rPr>
        <w:t>данными о поисковых запросах в сети интернет.</w:t>
      </w:r>
    </w:p>
    <w:p w:rsidR="00A15D4B" w:rsidRDefault="00A15D4B" w:rsidP="00A15D4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На вопрос «Какие ассоциации у Вас вызывает Урал?» были получены следующие ответы:</w:t>
      </w:r>
    </w:p>
    <w:p w:rsidR="00A15D4B" w:rsidRDefault="00A15D4B" w:rsidP="00FB6588">
      <w:pPr>
        <w:pStyle w:val="a9"/>
        <w:numPr>
          <w:ilvl w:val="0"/>
          <w:numId w:val="27"/>
        </w:numPr>
        <w:spacing w:after="0" w:line="360" w:lineRule="auto"/>
        <w:jc w:val="both"/>
        <w:rPr>
          <w:rFonts w:ascii="Times New Roman" w:hAnsi="Times New Roman"/>
          <w:sz w:val="28"/>
          <w:szCs w:val="28"/>
        </w:rPr>
      </w:pPr>
      <w:r>
        <w:rPr>
          <w:rFonts w:ascii="Times New Roman" w:hAnsi="Times New Roman"/>
          <w:sz w:val="28"/>
          <w:szCs w:val="28"/>
        </w:rPr>
        <w:t>Уральские горы;</w:t>
      </w:r>
    </w:p>
    <w:p w:rsidR="00A15D4B" w:rsidRDefault="00A15D4B" w:rsidP="00FB6588">
      <w:pPr>
        <w:pStyle w:val="a9"/>
        <w:numPr>
          <w:ilvl w:val="0"/>
          <w:numId w:val="27"/>
        </w:numPr>
        <w:spacing w:after="0" w:line="360" w:lineRule="auto"/>
        <w:jc w:val="both"/>
        <w:rPr>
          <w:rFonts w:ascii="Times New Roman" w:hAnsi="Times New Roman"/>
          <w:sz w:val="28"/>
          <w:szCs w:val="28"/>
        </w:rPr>
      </w:pPr>
      <w:r>
        <w:rPr>
          <w:rFonts w:ascii="Times New Roman" w:hAnsi="Times New Roman"/>
          <w:sz w:val="28"/>
          <w:szCs w:val="28"/>
        </w:rPr>
        <w:t>Граница Европы и Азии;</w:t>
      </w:r>
    </w:p>
    <w:p w:rsidR="00A15D4B" w:rsidRDefault="00A15D4B" w:rsidP="00FB6588">
      <w:pPr>
        <w:pStyle w:val="a9"/>
        <w:numPr>
          <w:ilvl w:val="0"/>
          <w:numId w:val="27"/>
        </w:numPr>
        <w:spacing w:after="0" w:line="360" w:lineRule="auto"/>
        <w:jc w:val="both"/>
        <w:rPr>
          <w:rFonts w:ascii="Times New Roman" w:hAnsi="Times New Roman"/>
          <w:sz w:val="28"/>
          <w:szCs w:val="28"/>
        </w:rPr>
      </w:pPr>
      <w:r>
        <w:rPr>
          <w:rFonts w:ascii="Times New Roman" w:hAnsi="Times New Roman"/>
          <w:sz w:val="28"/>
          <w:szCs w:val="28"/>
        </w:rPr>
        <w:t>«Опорный край державы»;</w:t>
      </w:r>
    </w:p>
    <w:p w:rsidR="00A15D4B" w:rsidRDefault="00A15D4B" w:rsidP="00FB6588">
      <w:pPr>
        <w:pStyle w:val="a9"/>
        <w:numPr>
          <w:ilvl w:val="0"/>
          <w:numId w:val="27"/>
        </w:numPr>
        <w:spacing w:after="0" w:line="360" w:lineRule="auto"/>
        <w:jc w:val="both"/>
        <w:rPr>
          <w:rFonts w:ascii="Times New Roman" w:hAnsi="Times New Roman"/>
          <w:sz w:val="28"/>
          <w:szCs w:val="28"/>
        </w:rPr>
      </w:pPr>
      <w:r>
        <w:rPr>
          <w:rFonts w:ascii="Times New Roman" w:hAnsi="Times New Roman"/>
          <w:sz w:val="28"/>
          <w:szCs w:val="28"/>
        </w:rPr>
        <w:t>Самоцветы (здесь же сказы Бажова, малахит);</w:t>
      </w:r>
    </w:p>
    <w:p w:rsidR="00A15D4B" w:rsidRDefault="00A15D4B" w:rsidP="00FB6588">
      <w:pPr>
        <w:pStyle w:val="a9"/>
        <w:numPr>
          <w:ilvl w:val="0"/>
          <w:numId w:val="27"/>
        </w:numPr>
        <w:spacing w:after="0" w:line="360" w:lineRule="auto"/>
        <w:jc w:val="both"/>
        <w:rPr>
          <w:rFonts w:ascii="Times New Roman" w:hAnsi="Times New Roman"/>
          <w:sz w:val="28"/>
          <w:szCs w:val="28"/>
        </w:rPr>
      </w:pPr>
      <w:r>
        <w:rPr>
          <w:rFonts w:ascii="Times New Roman" w:hAnsi="Times New Roman"/>
          <w:sz w:val="28"/>
          <w:szCs w:val="28"/>
        </w:rPr>
        <w:t>Индустриальный регион России;</w:t>
      </w:r>
    </w:p>
    <w:p w:rsidR="00A15D4B" w:rsidRPr="00EF27C8" w:rsidRDefault="00A15D4B" w:rsidP="00FB6588">
      <w:pPr>
        <w:pStyle w:val="a9"/>
        <w:numPr>
          <w:ilvl w:val="0"/>
          <w:numId w:val="27"/>
        </w:numPr>
        <w:spacing w:after="0" w:line="360" w:lineRule="auto"/>
        <w:jc w:val="both"/>
        <w:rPr>
          <w:rFonts w:ascii="Times New Roman" w:hAnsi="Times New Roman"/>
          <w:sz w:val="28"/>
          <w:szCs w:val="28"/>
        </w:rPr>
      </w:pPr>
      <w:r>
        <w:rPr>
          <w:rFonts w:ascii="Times New Roman" w:hAnsi="Times New Roman"/>
          <w:sz w:val="28"/>
          <w:szCs w:val="28"/>
        </w:rPr>
        <w:t>Большой промышленный центр.</w:t>
      </w:r>
    </w:p>
    <w:p w:rsidR="00A15D4B" w:rsidRPr="001E38A4" w:rsidRDefault="00A15D4B" w:rsidP="00A15D4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Также стоит отметить, что местные жители делали акцент на красотах природы Урала, в том числе упоминали о горных реках (о сплавах по ним, например, по Какве или Чусовой), о красотах Уральских гор (например, </w:t>
      </w:r>
      <w:r w:rsidR="00C81BAC">
        <w:rPr>
          <w:rFonts w:ascii="Times New Roman" w:hAnsi="Times New Roman" w:cs="Times New Roman"/>
          <w:sz w:val="28"/>
          <w:szCs w:val="28"/>
        </w:rPr>
        <w:t>участие в ежегодном международном</w:t>
      </w:r>
      <w:r>
        <w:rPr>
          <w:rFonts w:ascii="Times New Roman" w:hAnsi="Times New Roman" w:cs="Times New Roman"/>
          <w:sz w:val="28"/>
          <w:szCs w:val="28"/>
        </w:rPr>
        <w:t xml:space="preserve"> марафон</w:t>
      </w:r>
      <w:r w:rsidR="00C81BAC">
        <w:rPr>
          <w:rFonts w:ascii="Times New Roman" w:hAnsi="Times New Roman" w:cs="Times New Roman"/>
          <w:sz w:val="28"/>
          <w:szCs w:val="28"/>
        </w:rPr>
        <w:t>е</w:t>
      </w:r>
      <w:r>
        <w:rPr>
          <w:rFonts w:ascii="Times New Roman" w:hAnsi="Times New Roman" w:cs="Times New Roman"/>
          <w:sz w:val="28"/>
          <w:szCs w:val="28"/>
        </w:rPr>
        <w:t xml:space="preserve"> восхождения на г. Конжаковский </w:t>
      </w:r>
      <w:r w:rsidRPr="001E38A4">
        <w:rPr>
          <w:rFonts w:ascii="Times New Roman" w:hAnsi="Times New Roman" w:cs="Times New Roman"/>
          <w:sz w:val="28"/>
          <w:szCs w:val="28"/>
        </w:rPr>
        <w:t>Камень).</w:t>
      </w:r>
    </w:p>
    <w:p w:rsidR="00A15D4B" w:rsidRPr="001E38A4" w:rsidRDefault="00A15D4B" w:rsidP="00A15D4B">
      <w:pPr>
        <w:spacing w:after="0" w:line="360" w:lineRule="auto"/>
        <w:jc w:val="both"/>
        <w:rPr>
          <w:rFonts w:ascii="Times New Roman" w:hAnsi="Times New Roman" w:cs="Times New Roman"/>
          <w:sz w:val="28"/>
          <w:szCs w:val="28"/>
        </w:rPr>
      </w:pPr>
      <w:r w:rsidRPr="001E38A4">
        <w:rPr>
          <w:rFonts w:ascii="Times New Roman" w:hAnsi="Times New Roman" w:cs="Times New Roman"/>
          <w:sz w:val="28"/>
          <w:szCs w:val="28"/>
        </w:rPr>
        <w:tab/>
        <w:t xml:space="preserve">При </w:t>
      </w:r>
      <w:r>
        <w:rPr>
          <w:rFonts w:ascii="Times New Roman" w:hAnsi="Times New Roman" w:cs="Times New Roman"/>
          <w:sz w:val="28"/>
          <w:szCs w:val="28"/>
        </w:rPr>
        <w:t xml:space="preserve">этом за Челябинском закрепилось стойкая ассоциация «сурового города», широкому распространению которого способствовала телевизионная передача «Наша </w:t>
      </w:r>
      <w:r>
        <w:rPr>
          <w:rFonts w:ascii="Times New Roman" w:hAnsi="Times New Roman" w:cs="Times New Roman"/>
          <w:sz w:val="28"/>
          <w:szCs w:val="28"/>
          <w:lang w:val="en-US"/>
        </w:rPr>
        <w:t>Russia</w:t>
      </w:r>
      <w:r>
        <w:rPr>
          <w:rFonts w:ascii="Times New Roman" w:hAnsi="Times New Roman" w:cs="Times New Roman"/>
          <w:sz w:val="28"/>
          <w:szCs w:val="28"/>
        </w:rPr>
        <w:t>», выходившая на телеканале ТНТ с 2006 по 2011 годы.</w:t>
      </w:r>
    </w:p>
    <w:p w:rsidR="00A15D4B" w:rsidRDefault="00A15D4B" w:rsidP="00A15D4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 исследовании, проводившемся Уральским Федеральным университетом имени первого президента Б.Н. Ельцина о современном имидже Урала, 85,9% респондентов отметили, что имидж Урала «скорее позитивный, чем негативный», а 7% его охарактеризовало как «негативный»</w:t>
      </w:r>
      <w:r w:rsidR="00831AEE" w:rsidRPr="00831AEE">
        <w:rPr>
          <w:rFonts w:ascii="Times New Roman" w:hAnsi="Times New Roman" w:cs="Times New Roman"/>
          <w:sz w:val="28"/>
          <w:szCs w:val="28"/>
        </w:rPr>
        <w:t xml:space="preserve"> </w:t>
      </w:r>
      <w:r w:rsidR="00831AEE" w:rsidRPr="004A20D5">
        <w:rPr>
          <w:rFonts w:ascii="Times New Roman" w:hAnsi="Times New Roman" w:cs="Times New Roman"/>
          <w:sz w:val="28"/>
          <w:szCs w:val="28"/>
        </w:rPr>
        <w:t>[</w:t>
      </w:r>
      <w:r w:rsidR="00497455">
        <w:rPr>
          <w:rFonts w:ascii="Times New Roman" w:hAnsi="Times New Roman" w:cs="Times New Roman"/>
          <w:sz w:val="28"/>
          <w:szCs w:val="28"/>
        </w:rPr>
        <w:t>33</w:t>
      </w:r>
      <w:r w:rsidR="00831AEE" w:rsidRPr="004A20D5">
        <w:rPr>
          <w:rFonts w:ascii="Times New Roman" w:hAnsi="Times New Roman" w:cs="Times New Roman"/>
          <w:sz w:val="28"/>
          <w:szCs w:val="28"/>
        </w:rPr>
        <w:t>]</w:t>
      </w:r>
      <w:r>
        <w:rPr>
          <w:rFonts w:ascii="Times New Roman" w:hAnsi="Times New Roman" w:cs="Times New Roman"/>
          <w:sz w:val="28"/>
          <w:szCs w:val="28"/>
        </w:rPr>
        <w:t>.</w:t>
      </w:r>
    </w:p>
    <w:p w:rsidR="00A15D4B" w:rsidRPr="00C27A5C" w:rsidRDefault="00A15D4B" w:rsidP="00A15D4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Среди иностранных туристов и вовсе наблюдается незнание данной территории. Им известны такие российские топонимы, как </w:t>
      </w:r>
      <w:r>
        <w:rPr>
          <w:rFonts w:ascii="Times New Roman" w:hAnsi="Times New Roman" w:cs="Times New Roman"/>
          <w:sz w:val="28"/>
          <w:szCs w:val="28"/>
          <w:lang w:val="en-US"/>
        </w:rPr>
        <w:t>Moscow</w:t>
      </w:r>
      <w:r>
        <w:rPr>
          <w:rFonts w:ascii="Times New Roman" w:hAnsi="Times New Roman" w:cs="Times New Roman"/>
          <w:sz w:val="28"/>
          <w:szCs w:val="28"/>
        </w:rPr>
        <w:t>,</w:t>
      </w:r>
      <w:r w:rsidRPr="00C27A5C">
        <w:rPr>
          <w:rFonts w:ascii="Times New Roman" w:hAnsi="Times New Roman" w:cs="Times New Roman"/>
          <w:sz w:val="28"/>
          <w:szCs w:val="28"/>
        </w:rPr>
        <w:t xml:space="preserve"> </w:t>
      </w:r>
      <w:r>
        <w:rPr>
          <w:rFonts w:ascii="Times New Roman" w:hAnsi="Times New Roman" w:cs="Times New Roman"/>
          <w:sz w:val="28"/>
          <w:szCs w:val="28"/>
          <w:lang w:val="en-US"/>
        </w:rPr>
        <w:t>Saint</w:t>
      </w:r>
      <w:r w:rsidRPr="00C27A5C">
        <w:rPr>
          <w:rFonts w:ascii="Times New Roman" w:hAnsi="Times New Roman" w:cs="Times New Roman"/>
          <w:sz w:val="28"/>
          <w:szCs w:val="28"/>
        </w:rPr>
        <w:t>-</w:t>
      </w:r>
      <w:r>
        <w:rPr>
          <w:rFonts w:ascii="Times New Roman" w:hAnsi="Times New Roman" w:cs="Times New Roman"/>
          <w:sz w:val="28"/>
          <w:szCs w:val="28"/>
          <w:lang w:val="en-US"/>
        </w:rPr>
        <w:t>Petersburg</w:t>
      </w:r>
      <w:r w:rsidRPr="00C27A5C">
        <w:rPr>
          <w:rFonts w:ascii="Times New Roman" w:hAnsi="Times New Roman" w:cs="Times New Roman"/>
          <w:sz w:val="28"/>
          <w:szCs w:val="28"/>
        </w:rPr>
        <w:t xml:space="preserve">, </w:t>
      </w:r>
      <w:r>
        <w:rPr>
          <w:rFonts w:ascii="Times New Roman" w:hAnsi="Times New Roman" w:cs="Times New Roman"/>
          <w:sz w:val="28"/>
          <w:szCs w:val="28"/>
          <w:lang w:val="en-US"/>
        </w:rPr>
        <w:t>Siberia</w:t>
      </w:r>
      <w:r>
        <w:rPr>
          <w:rFonts w:ascii="Times New Roman" w:hAnsi="Times New Roman" w:cs="Times New Roman"/>
          <w:sz w:val="28"/>
          <w:szCs w:val="28"/>
        </w:rPr>
        <w:t>. А «</w:t>
      </w:r>
      <w:r>
        <w:rPr>
          <w:rFonts w:ascii="Times New Roman" w:hAnsi="Times New Roman" w:cs="Times New Roman"/>
          <w:sz w:val="28"/>
          <w:szCs w:val="28"/>
          <w:lang w:val="en-US"/>
        </w:rPr>
        <w:t>Urals</w:t>
      </w:r>
      <w:r>
        <w:rPr>
          <w:rFonts w:ascii="Times New Roman" w:hAnsi="Times New Roman" w:cs="Times New Roman"/>
          <w:sz w:val="28"/>
          <w:szCs w:val="28"/>
        </w:rPr>
        <w:t>»</w:t>
      </w:r>
      <w:r w:rsidRPr="00C27A5C">
        <w:rPr>
          <w:rFonts w:ascii="Times New Roman" w:hAnsi="Times New Roman" w:cs="Times New Roman"/>
          <w:sz w:val="28"/>
          <w:szCs w:val="28"/>
        </w:rPr>
        <w:t xml:space="preserve"> </w:t>
      </w:r>
      <w:r>
        <w:rPr>
          <w:rFonts w:ascii="Times New Roman" w:hAnsi="Times New Roman" w:cs="Times New Roman"/>
          <w:sz w:val="28"/>
          <w:szCs w:val="28"/>
        </w:rPr>
        <w:t>для них исключительно марка российской нефтяной смеси.</w:t>
      </w:r>
    </w:p>
    <w:p w:rsidR="00A15D4B" w:rsidRDefault="00A15D4B" w:rsidP="00A15D4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Исходя из проведенного </w:t>
      </w:r>
      <w:r w:rsidR="00C81BAC">
        <w:rPr>
          <w:rFonts w:ascii="Times New Roman" w:hAnsi="Times New Roman" w:cs="Times New Roman"/>
          <w:sz w:val="28"/>
          <w:szCs w:val="28"/>
        </w:rPr>
        <w:t>анализа</w:t>
      </w:r>
      <w:r>
        <w:rPr>
          <w:rFonts w:ascii="Times New Roman" w:hAnsi="Times New Roman" w:cs="Times New Roman"/>
          <w:sz w:val="28"/>
          <w:szCs w:val="28"/>
        </w:rPr>
        <w:t>, можно отметить, что сложившийся имидж Урала и его регионов в первую очередь основывается на природных и историко-культурных факторах, которые можно использовать в маркетинговой стратегии, в том числе при разработке бренда территории для повышения привлекательности данной территории. Историко-культурное наследие Урала нуждается в иной интерпретации, замене негативных имиджевлияющих факторов на позитивные. При помощи</w:t>
      </w:r>
      <w:r w:rsidRPr="0029204A">
        <w:rPr>
          <w:rFonts w:ascii="Times New Roman" w:hAnsi="Times New Roman" w:cs="Times New Roman"/>
          <w:sz w:val="28"/>
          <w:szCs w:val="28"/>
        </w:rPr>
        <w:t xml:space="preserve"> бренда </w:t>
      </w:r>
      <w:r>
        <w:rPr>
          <w:rFonts w:ascii="Times New Roman" w:hAnsi="Times New Roman" w:cs="Times New Roman"/>
          <w:sz w:val="28"/>
          <w:szCs w:val="28"/>
        </w:rPr>
        <w:t xml:space="preserve">территории, основанного на промышленной истории региона и его уникальных историко-культурных объектах, </w:t>
      </w:r>
      <w:r w:rsidRPr="0029204A">
        <w:rPr>
          <w:rFonts w:ascii="Times New Roman" w:hAnsi="Times New Roman" w:cs="Times New Roman"/>
          <w:sz w:val="28"/>
          <w:szCs w:val="28"/>
        </w:rPr>
        <w:t xml:space="preserve">мы можем направить </w:t>
      </w:r>
      <w:r>
        <w:rPr>
          <w:rFonts w:ascii="Times New Roman" w:hAnsi="Times New Roman" w:cs="Times New Roman"/>
          <w:sz w:val="28"/>
          <w:szCs w:val="28"/>
        </w:rPr>
        <w:t xml:space="preserve">негативную </w:t>
      </w:r>
      <w:r w:rsidRPr="0029204A">
        <w:rPr>
          <w:rFonts w:ascii="Times New Roman" w:hAnsi="Times New Roman" w:cs="Times New Roman"/>
          <w:sz w:val="28"/>
          <w:szCs w:val="28"/>
        </w:rPr>
        <w:t xml:space="preserve">индустриальную ассоциацию региона в </w:t>
      </w:r>
      <w:r>
        <w:rPr>
          <w:rFonts w:ascii="Times New Roman" w:hAnsi="Times New Roman" w:cs="Times New Roman"/>
          <w:sz w:val="28"/>
          <w:szCs w:val="28"/>
        </w:rPr>
        <w:t xml:space="preserve">позитивное </w:t>
      </w:r>
      <w:r w:rsidRPr="0029204A">
        <w:rPr>
          <w:rFonts w:ascii="Times New Roman" w:hAnsi="Times New Roman" w:cs="Times New Roman"/>
          <w:sz w:val="28"/>
          <w:szCs w:val="28"/>
        </w:rPr>
        <w:t>туристическое русло.</w:t>
      </w:r>
    </w:p>
    <w:p w:rsidR="00A15D4B" w:rsidRPr="004A20D5" w:rsidRDefault="00A15D4B" w:rsidP="00A15D4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w:t>
      </w:r>
      <w:r w:rsidRPr="006106A3">
        <w:rPr>
          <w:rFonts w:ascii="Times New Roman" w:hAnsi="Times New Roman" w:cs="Times New Roman"/>
          <w:sz w:val="28"/>
          <w:szCs w:val="28"/>
        </w:rPr>
        <w:t xml:space="preserve">омплексное освоение объектов индустриального наследия в системе сложившегося горнозаводского культурного ландшафта Урала позволит </w:t>
      </w:r>
      <w:r w:rsidR="00D30DAD" w:rsidRPr="00D30DAD">
        <w:rPr>
          <w:rFonts w:ascii="Times New Roman" w:hAnsi="Times New Roman" w:cs="Times New Roman"/>
          <w:sz w:val="28"/>
          <w:szCs w:val="28"/>
        </w:rPr>
        <w:t xml:space="preserve">реальным и потенциальным </w:t>
      </w:r>
      <w:r w:rsidR="002E1F31" w:rsidRPr="00D30DAD">
        <w:rPr>
          <w:rFonts w:ascii="Times New Roman" w:hAnsi="Times New Roman" w:cs="Times New Roman"/>
          <w:sz w:val="28"/>
          <w:szCs w:val="28"/>
        </w:rPr>
        <w:t>туристам</w:t>
      </w:r>
      <w:r w:rsidRPr="00D30DAD">
        <w:rPr>
          <w:rFonts w:ascii="Times New Roman" w:hAnsi="Times New Roman" w:cs="Times New Roman"/>
          <w:sz w:val="28"/>
          <w:szCs w:val="28"/>
        </w:rPr>
        <w:t xml:space="preserve"> региона</w:t>
      </w:r>
      <w:r w:rsidRPr="006106A3">
        <w:rPr>
          <w:rFonts w:ascii="Times New Roman" w:hAnsi="Times New Roman" w:cs="Times New Roman"/>
          <w:sz w:val="28"/>
          <w:szCs w:val="28"/>
        </w:rPr>
        <w:t xml:space="preserve"> осознать и понять неповторимость той цивилизации, которая формировалась здесь на протяжении трех столетий</w:t>
      </w:r>
      <w:r>
        <w:rPr>
          <w:rFonts w:ascii="Times New Roman" w:hAnsi="Times New Roman" w:cs="Times New Roman"/>
          <w:sz w:val="28"/>
          <w:szCs w:val="28"/>
        </w:rPr>
        <w:t xml:space="preserve"> </w:t>
      </w:r>
      <w:r w:rsidRPr="004A20D5">
        <w:rPr>
          <w:rFonts w:ascii="Times New Roman" w:hAnsi="Times New Roman" w:cs="Times New Roman"/>
          <w:sz w:val="28"/>
          <w:szCs w:val="28"/>
        </w:rPr>
        <w:t>[</w:t>
      </w:r>
      <w:r w:rsidR="00497455">
        <w:rPr>
          <w:rFonts w:ascii="Times New Roman" w:hAnsi="Times New Roman" w:cs="Times New Roman"/>
          <w:sz w:val="28"/>
          <w:szCs w:val="28"/>
        </w:rPr>
        <w:t>45</w:t>
      </w:r>
      <w:r w:rsidR="004A20D5" w:rsidRPr="004A20D5">
        <w:rPr>
          <w:rFonts w:ascii="Times New Roman" w:hAnsi="Times New Roman" w:cs="Times New Roman"/>
          <w:sz w:val="28"/>
          <w:szCs w:val="28"/>
        </w:rPr>
        <w:t>].</w:t>
      </w:r>
    </w:p>
    <w:p w:rsidR="00A15D4B" w:rsidRPr="00F43066" w:rsidRDefault="00A15D4B" w:rsidP="00835497">
      <w:pPr>
        <w:pStyle w:val="af1"/>
        <w:spacing w:before="240"/>
        <w:ind w:firstLine="0"/>
      </w:pPr>
      <w:bookmarkStart w:id="17" w:name="_Toc103953115"/>
      <w:r>
        <w:t xml:space="preserve">3.2 </w:t>
      </w:r>
      <w:r w:rsidRPr="00F43066">
        <w:t>Концепция бренда</w:t>
      </w:r>
      <w:r>
        <w:t xml:space="preserve"> «Железный пояс Урала»</w:t>
      </w:r>
      <w:bookmarkEnd w:id="17"/>
    </w:p>
    <w:p w:rsidR="00A15D4B" w:rsidRPr="00AA50EA" w:rsidRDefault="00A15D4B" w:rsidP="00AA50E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Горный завод – главная структур</w:t>
      </w:r>
      <w:r w:rsidR="00AA50EA">
        <w:rPr>
          <w:rFonts w:ascii="Times New Roman" w:hAnsi="Times New Roman" w:cs="Times New Roman"/>
          <w:sz w:val="28"/>
          <w:szCs w:val="28"/>
        </w:rPr>
        <w:t xml:space="preserve">ная единица Урала. Промышленный </w:t>
      </w:r>
      <w:r>
        <w:rPr>
          <w:rFonts w:ascii="Times New Roman" w:hAnsi="Times New Roman" w:cs="Times New Roman"/>
          <w:sz w:val="28"/>
          <w:szCs w:val="28"/>
        </w:rPr>
        <w:t xml:space="preserve">Урал состоял из горных заводов, как держава – из городов. Всего было возведено около 250 горных заводов </w:t>
      </w:r>
      <w:r w:rsidRPr="00395F7D">
        <w:rPr>
          <w:rFonts w:ascii="Times New Roman" w:hAnsi="Times New Roman" w:cs="Times New Roman"/>
          <w:sz w:val="28"/>
          <w:szCs w:val="28"/>
        </w:rPr>
        <w:t>различной специализации: чугунолитейных, медеплавильных, железоделательных и передельных</w:t>
      </w:r>
      <w:r>
        <w:rPr>
          <w:rFonts w:ascii="Times New Roman" w:hAnsi="Times New Roman" w:cs="Times New Roman"/>
          <w:sz w:val="28"/>
          <w:szCs w:val="28"/>
        </w:rPr>
        <w:t xml:space="preserve"> </w:t>
      </w:r>
      <w:r w:rsidRPr="004A20D5">
        <w:rPr>
          <w:rFonts w:ascii="Times New Roman" w:hAnsi="Times New Roman" w:cs="Times New Roman"/>
          <w:sz w:val="28"/>
          <w:szCs w:val="28"/>
        </w:rPr>
        <w:t>[</w:t>
      </w:r>
      <w:r w:rsidR="00165D0C">
        <w:rPr>
          <w:rFonts w:ascii="Times New Roman" w:hAnsi="Times New Roman" w:cs="Times New Roman"/>
          <w:sz w:val="28"/>
          <w:szCs w:val="28"/>
        </w:rPr>
        <w:t>16</w:t>
      </w:r>
      <w:r w:rsidRPr="004A20D5">
        <w:rPr>
          <w:rFonts w:ascii="Times New Roman" w:hAnsi="Times New Roman" w:cs="Times New Roman"/>
          <w:sz w:val="28"/>
          <w:szCs w:val="28"/>
        </w:rPr>
        <w:t>].</w:t>
      </w:r>
    </w:p>
    <w:p w:rsidR="00A15D4B" w:rsidRDefault="00A15D4B" w:rsidP="00A15D4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Города-заводы на Урале – это особое явление, где завод не просто градообразующее предприятие, это сердце Урала. Большинство поселений, большинство городов возникло именно на месте бывших медеплавильных и железоделательных заводов. Все уральские селения-заводы между собой похожи: гигантский Екатеринбург и вымирающий Бисер, захолустный северный Серов и франтоватый южный Златоуст, </w:t>
      </w:r>
      <w:r w:rsidR="00FF3DAA">
        <w:rPr>
          <w:rFonts w:ascii="Times New Roman" w:hAnsi="Times New Roman" w:cs="Times New Roman"/>
          <w:sz w:val="28"/>
          <w:szCs w:val="28"/>
        </w:rPr>
        <w:t xml:space="preserve">совсем </w:t>
      </w:r>
      <w:r>
        <w:rPr>
          <w:rFonts w:ascii="Times New Roman" w:hAnsi="Times New Roman" w:cs="Times New Roman"/>
          <w:sz w:val="28"/>
          <w:szCs w:val="28"/>
        </w:rPr>
        <w:t>советский Нижний Тагил и дореволюционная Старая Утка.</w:t>
      </w:r>
    </w:p>
    <w:p w:rsidR="00A15D4B" w:rsidRDefault="00A15D4B" w:rsidP="00A15D4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Города-заводы на Урале, это еще и особая планировка: пруд, плотина и заводские постройки. И даже, если заводские постройки не сохранились до наших дней, то пруд напоминает о </w:t>
      </w:r>
      <w:r w:rsidR="00256616">
        <w:rPr>
          <w:rFonts w:ascii="Times New Roman" w:hAnsi="Times New Roman" w:cs="Times New Roman"/>
          <w:sz w:val="28"/>
          <w:szCs w:val="28"/>
        </w:rPr>
        <w:t>«</w:t>
      </w:r>
      <w:r>
        <w:rPr>
          <w:rFonts w:ascii="Times New Roman" w:hAnsi="Times New Roman" w:cs="Times New Roman"/>
          <w:sz w:val="28"/>
          <w:szCs w:val="28"/>
        </w:rPr>
        <w:t>горнозаводской цивилизации</w:t>
      </w:r>
      <w:r w:rsidR="00256616">
        <w:rPr>
          <w:rFonts w:ascii="Times New Roman" w:hAnsi="Times New Roman" w:cs="Times New Roman"/>
          <w:sz w:val="28"/>
          <w:szCs w:val="28"/>
        </w:rPr>
        <w:t>»</w:t>
      </w:r>
      <w:r>
        <w:rPr>
          <w:rFonts w:ascii="Times New Roman" w:hAnsi="Times New Roman" w:cs="Times New Roman"/>
          <w:sz w:val="28"/>
          <w:szCs w:val="28"/>
        </w:rPr>
        <w:t>.</w:t>
      </w:r>
      <w:r w:rsidR="005133A7">
        <w:rPr>
          <w:rFonts w:ascii="Times New Roman" w:hAnsi="Times New Roman" w:cs="Times New Roman"/>
          <w:sz w:val="28"/>
          <w:szCs w:val="28"/>
        </w:rPr>
        <w:t xml:space="preserve"> </w:t>
      </w:r>
      <w:r>
        <w:rPr>
          <w:rFonts w:ascii="Times New Roman" w:hAnsi="Times New Roman" w:cs="Times New Roman"/>
          <w:sz w:val="28"/>
          <w:szCs w:val="28"/>
        </w:rPr>
        <w:t xml:space="preserve">Термин этот весьма </w:t>
      </w:r>
      <w:r>
        <w:rPr>
          <w:rFonts w:ascii="Times New Roman" w:hAnsi="Times New Roman" w:cs="Times New Roman"/>
          <w:sz w:val="28"/>
          <w:szCs w:val="28"/>
        </w:rPr>
        <w:lastRenderedPageBreak/>
        <w:t xml:space="preserve">любопытен и спорен, но то, что создавалась особая горнозаводская культура, особая планировка и то, что создание городов-заводов во многом определило развитие Урала, не вызывает сомнения. </w:t>
      </w:r>
    </w:p>
    <w:p w:rsidR="00A15D4B" w:rsidRPr="00795009" w:rsidRDefault="00A15D4B" w:rsidP="00A15D4B">
      <w:pPr>
        <w:spacing w:after="0" w:line="360" w:lineRule="auto"/>
        <w:ind w:firstLine="708"/>
        <w:jc w:val="both"/>
        <w:rPr>
          <w:rFonts w:ascii="Times New Roman" w:eastAsia="Times New Roman" w:hAnsi="Times New Roman" w:cs="Times New Roman"/>
          <w:b/>
          <w:spacing w:val="2"/>
          <w:sz w:val="28"/>
          <w:szCs w:val="28"/>
          <w:shd w:val="clear" w:color="auto" w:fill="FFFFFF"/>
        </w:rPr>
      </w:pPr>
      <w:r w:rsidRPr="000D4069">
        <w:rPr>
          <w:rFonts w:ascii="Times New Roman" w:eastAsia="Times New Roman" w:hAnsi="Times New Roman" w:cs="Times New Roman"/>
          <w:spacing w:val="2"/>
          <w:sz w:val="28"/>
          <w:szCs w:val="28"/>
          <w:shd w:val="clear" w:color="auto" w:fill="FFFFFF"/>
        </w:rPr>
        <w:t>Пермский кандидат культурологии Г. П. Ивинских отметила, что «концепция горнозаводской цив</w:t>
      </w:r>
      <w:r w:rsidR="00AA50EA">
        <w:rPr>
          <w:rFonts w:ascii="Times New Roman" w:eastAsia="Times New Roman" w:hAnsi="Times New Roman" w:cs="Times New Roman"/>
          <w:spacing w:val="2"/>
          <w:sz w:val="28"/>
          <w:szCs w:val="28"/>
          <w:shd w:val="clear" w:color="auto" w:fill="FFFFFF"/>
        </w:rPr>
        <w:t xml:space="preserve">илизации впервые была выдвинута П. С. Богословским, затем </w:t>
      </w:r>
      <w:r w:rsidRPr="000D4069">
        <w:rPr>
          <w:rFonts w:ascii="Times New Roman" w:eastAsia="Times New Roman" w:hAnsi="Times New Roman" w:cs="Times New Roman"/>
          <w:spacing w:val="2"/>
          <w:sz w:val="28"/>
          <w:szCs w:val="28"/>
          <w:shd w:val="clear" w:color="auto" w:fill="FFFFFF"/>
        </w:rPr>
        <w:t>представления о горнозаводской цивилиза</w:t>
      </w:r>
      <w:r w:rsidR="00795467">
        <w:rPr>
          <w:rFonts w:ascii="Times New Roman" w:eastAsia="Times New Roman" w:hAnsi="Times New Roman" w:cs="Times New Roman"/>
          <w:spacing w:val="2"/>
          <w:sz w:val="28"/>
          <w:szCs w:val="28"/>
          <w:shd w:val="clear" w:color="auto" w:fill="FFFFFF"/>
        </w:rPr>
        <w:t>ции плодотворно разрабатывались</w:t>
      </w:r>
      <w:r w:rsidRPr="000D4069">
        <w:rPr>
          <w:rFonts w:ascii="Times New Roman" w:eastAsia="Times New Roman" w:hAnsi="Times New Roman" w:cs="Times New Roman"/>
          <w:spacing w:val="2"/>
          <w:sz w:val="28"/>
          <w:szCs w:val="28"/>
          <w:shd w:val="clear" w:color="auto" w:fill="FFFFFF"/>
        </w:rPr>
        <w:t xml:space="preserve"> Л. В. Баньковским и, в 2000-е год</w:t>
      </w:r>
      <w:r w:rsidR="00DA6329">
        <w:rPr>
          <w:rFonts w:ascii="Times New Roman" w:eastAsia="Times New Roman" w:hAnsi="Times New Roman" w:cs="Times New Roman"/>
          <w:spacing w:val="2"/>
          <w:sz w:val="28"/>
          <w:szCs w:val="28"/>
          <w:shd w:val="clear" w:color="auto" w:fill="FFFFFF"/>
        </w:rPr>
        <w:t xml:space="preserve">ы эти представления </w:t>
      </w:r>
      <w:r w:rsidRPr="000D4069">
        <w:rPr>
          <w:rFonts w:ascii="Times New Roman" w:eastAsia="Times New Roman" w:hAnsi="Times New Roman" w:cs="Times New Roman"/>
          <w:spacing w:val="2"/>
          <w:sz w:val="28"/>
          <w:szCs w:val="28"/>
          <w:shd w:val="clear" w:color="auto" w:fill="FFFFFF"/>
        </w:rPr>
        <w:t>были актуализированы, облечены в художественну</w:t>
      </w:r>
      <w:r>
        <w:rPr>
          <w:rFonts w:ascii="Times New Roman" w:eastAsia="Times New Roman" w:hAnsi="Times New Roman" w:cs="Times New Roman"/>
          <w:spacing w:val="2"/>
          <w:sz w:val="28"/>
          <w:szCs w:val="28"/>
          <w:shd w:val="clear" w:color="auto" w:fill="FFFFFF"/>
        </w:rPr>
        <w:t xml:space="preserve">ю форму </w:t>
      </w:r>
      <w:r w:rsidRPr="000D4069">
        <w:rPr>
          <w:rFonts w:ascii="Times New Roman" w:eastAsia="Times New Roman" w:hAnsi="Times New Roman" w:cs="Times New Roman"/>
          <w:spacing w:val="2"/>
          <w:sz w:val="28"/>
          <w:szCs w:val="28"/>
          <w:shd w:val="clear" w:color="auto" w:fill="FFFFFF"/>
        </w:rPr>
        <w:t xml:space="preserve">писателем Алексеем </w:t>
      </w:r>
      <w:r w:rsidRPr="00795009">
        <w:rPr>
          <w:rFonts w:ascii="Times New Roman" w:eastAsia="Times New Roman" w:hAnsi="Times New Roman" w:cs="Times New Roman"/>
          <w:spacing w:val="2"/>
          <w:sz w:val="28"/>
          <w:szCs w:val="28"/>
          <w:shd w:val="clear" w:color="auto" w:fill="FFFFFF"/>
        </w:rPr>
        <w:t>Ивановым</w:t>
      </w:r>
      <w:r w:rsidRPr="004A20D5">
        <w:rPr>
          <w:rFonts w:ascii="Times New Roman" w:eastAsia="Times New Roman" w:hAnsi="Times New Roman" w:cs="Times New Roman"/>
          <w:spacing w:val="2"/>
          <w:sz w:val="28"/>
          <w:szCs w:val="28"/>
          <w:shd w:val="clear" w:color="auto" w:fill="FFFFFF"/>
        </w:rPr>
        <w:t>» [</w:t>
      </w:r>
      <w:r w:rsidR="00165D0C">
        <w:rPr>
          <w:rFonts w:ascii="Times New Roman" w:eastAsia="Times New Roman" w:hAnsi="Times New Roman" w:cs="Times New Roman"/>
          <w:spacing w:val="2"/>
          <w:sz w:val="28"/>
          <w:szCs w:val="28"/>
          <w:shd w:val="clear" w:color="auto" w:fill="FFFFFF"/>
        </w:rPr>
        <w:t>26</w:t>
      </w:r>
      <w:r w:rsidRPr="004A20D5">
        <w:rPr>
          <w:rFonts w:ascii="Times New Roman" w:eastAsia="Times New Roman" w:hAnsi="Times New Roman" w:cs="Times New Roman"/>
          <w:spacing w:val="2"/>
          <w:sz w:val="28"/>
          <w:szCs w:val="28"/>
          <w:shd w:val="clear" w:color="auto" w:fill="FFFFFF"/>
        </w:rPr>
        <w:t>].</w:t>
      </w:r>
    </w:p>
    <w:p w:rsidR="00914D09" w:rsidRDefault="00914D09" w:rsidP="00A15D4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Началом уральской горнозаводской истории считают 1697 год, когда в Москве получили сообщение Д.</w:t>
      </w:r>
      <w:r w:rsidR="00E038CA">
        <w:rPr>
          <w:rFonts w:ascii="Times New Roman" w:hAnsi="Times New Roman" w:cs="Times New Roman"/>
          <w:sz w:val="28"/>
          <w:szCs w:val="28"/>
        </w:rPr>
        <w:t>М.</w:t>
      </w:r>
      <w:r>
        <w:rPr>
          <w:rFonts w:ascii="Times New Roman" w:hAnsi="Times New Roman" w:cs="Times New Roman"/>
          <w:sz w:val="28"/>
          <w:szCs w:val="28"/>
        </w:rPr>
        <w:t xml:space="preserve"> Протасьева об обнаружении железной руды в реках Тагил и Нейва. </w:t>
      </w:r>
      <w:r w:rsidR="00E038CA">
        <w:rPr>
          <w:rFonts w:ascii="Times New Roman" w:hAnsi="Times New Roman" w:cs="Times New Roman"/>
          <w:sz w:val="28"/>
          <w:szCs w:val="28"/>
        </w:rPr>
        <w:t xml:space="preserve">Железо, полученное из уральской руды, было высоко оценено московскими оружейниками и тульским кузнецом Н.Д. Антуфьевым (Демидовым). В июне этого же года был издан указ о строительстве первых заводов. Уже в 1701 году был получен первый чугун, этот год считается датой рождения уральской металлургии. </w:t>
      </w:r>
    </w:p>
    <w:p w:rsidR="00A15D4B" w:rsidRDefault="00A15D4B" w:rsidP="00A15D4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Столицей горнозаводской державы стал Екатеринбург, где поместился Оберг-бергамт – правительство. Управлял державой Главный горный начальник. </w:t>
      </w:r>
    </w:p>
    <w:p w:rsidR="00A15D4B" w:rsidRPr="002C48C0" w:rsidRDefault="00A15D4B" w:rsidP="00A15D4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Горнозаводская держава довела ассортимент своих производств до полного комплекта: заводы, рудники, шахты, каменоломни, копи, соляные варницы. И в </w:t>
      </w:r>
      <w:r>
        <w:rPr>
          <w:rFonts w:ascii="Times New Roman" w:hAnsi="Times New Roman" w:cs="Times New Roman"/>
          <w:sz w:val="28"/>
          <w:szCs w:val="28"/>
          <w:lang w:val="en-US"/>
        </w:rPr>
        <w:t>XIX</w:t>
      </w:r>
      <w:r>
        <w:rPr>
          <w:rFonts w:ascii="Times New Roman" w:hAnsi="Times New Roman" w:cs="Times New Roman"/>
          <w:sz w:val="28"/>
          <w:szCs w:val="28"/>
        </w:rPr>
        <w:t xml:space="preserve"> век Урал </w:t>
      </w:r>
      <w:r w:rsidR="00966626">
        <w:rPr>
          <w:rFonts w:ascii="Times New Roman" w:hAnsi="Times New Roman" w:cs="Times New Roman"/>
          <w:sz w:val="28"/>
          <w:szCs w:val="28"/>
        </w:rPr>
        <w:t>вошел главной домной цивилизации</w:t>
      </w:r>
      <w:r>
        <w:rPr>
          <w:rFonts w:ascii="Times New Roman" w:hAnsi="Times New Roman" w:cs="Times New Roman"/>
          <w:sz w:val="28"/>
          <w:szCs w:val="28"/>
        </w:rPr>
        <w:t>.</w:t>
      </w:r>
    </w:p>
    <w:p w:rsidR="00A15D4B" w:rsidRDefault="00A15D4B" w:rsidP="00A15D4B">
      <w:pPr>
        <w:spacing w:after="0" w:line="360" w:lineRule="auto"/>
        <w:ind w:firstLine="708"/>
        <w:jc w:val="both"/>
        <w:rPr>
          <w:rFonts w:ascii="Times New Roman" w:hAnsi="Times New Roman" w:cs="Times New Roman"/>
          <w:spacing w:val="2"/>
          <w:sz w:val="28"/>
          <w:szCs w:val="28"/>
          <w:shd w:val="clear" w:color="auto" w:fill="FFFFFF"/>
        </w:rPr>
      </w:pPr>
      <w:r>
        <w:rPr>
          <w:rFonts w:ascii="Times New Roman" w:hAnsi="Times New Roman" w:cs="Times New Roman"/>
          <w:spacing w:val="2"/>
          <w:sz w:val="28"/>
          <w:szCs w:val="28"/>
          <w:shd w:val="clear" w:color="auto" w:fill="FFFFFF"/>
        </w:rPr>
        <w:t xml:space="preserve">В формате XXI века эти заводы </w:t>
      </w:r>
      <w:r w:rsidR="00966626">
        <w:rPr>
          <w:rFonts w:ascii="Times New Roman" w:hAnsi="Times New Roman" w:cs="Times New Roman"/>
          <w:spacing w:val="2"/>
          <w:sz w:val="28"/>
          <w:szCs w:val="28"/>
          <w:shd w:val="clear" w:color="auto" w:fill="FFFFFF"/>
        </w:rPr>
        <w:t>можно представить, как «сеть». По мнению А. Иванова, в</w:t>
      </w:r>
      <w:r>
        <w:rPr>
          <w:rFonts w:ascii="Times New Roman" w:hAnsi="Times New Roman" w:cs="Times New Roman"/>
          <w:spacing w:val="2"/>
          <w:sz w:val="28"/>
          <w:szCs w:val="28"/>
          <w:shd w:val="clear" w:color="auto" w:fill="FFFFFF"/>
        </w:rPr>
        <w:t xml:space="preserve"> современном мире может выжить только сетевой феномен</w:t>
      </w:r>
      <w:r w:rsidR="005133A7" w:rsidRPr="005133A7">
        <w:rPr>
          <w:rFonts w:ascii="Times New Roman" w:hAnsi="Times New Roman" w:cs="Times New Roman"/>
          <w:spacing w:val="2"/>
          <w:sz w:val="28"/>
          <w:szCs w:val="28"/>
          <w:shd w:val="clear" w:color="auto" w:fill="FFFFFF"/>
        </w:rPr>
        <w:t xml:space="preserve"> </w:t>
      </w:r>
      <w:r w:rsidR="005133A7" w:rsidRPr="004A20D5">
        <w:rPr>
          <w:rFonts w:ascii="Times New Roman" w:hAnsi="Times New Roman" w:cs="Times New Roman"/>
          <w:spacing w:val="2"/>
          <w:sz w:val="28"/>
          <w:szCs w:val="28"/>
          <w:shd w:val="clear" w:color="auto" w:fill="FFFFFF"/>
        </w:rPr>
        <w:t>[</w:t>
      </w:r>
      <w:r w:rsidR="00165D0C">
        <w:rPr>
          <w:rFonts w:ascii="Times New Roman" w:hAnsi="Times New Roman" w:cs="Times New Roman"/>
          <w:spacing w:val="2"/>
          <w:sz w:val="28"/>
          <w:szCs w:val="28"/>
          <w:shd w:val="clear" w:color="auto" w:fill="FFFFFF"/>
        </w:rPr>
        <w:t>25</w:t>
      </w:r>
      <w:r w:rsidR="005133A7" w:rsidRPr="004A20D5">
        <w:rPr>
          <w:rFonts w:ascii="Times New Roman" w:hAnsi="Times New Roman" w:cs="Times New Roman"/>
          <w:spacing w:val="2"/>
          <w:sz w:val="28"/>
          <w:szCs w:val="28"/>
          <w:shd w:val="clear" w:color="auto" w:fill="FFFFFF"/>
        </w:rPr>
        <w:t>]</w:t>
      </w:r>
      <w:r w:rsidRPr="004A20D5">
        <w:rPr>
          <w:rFonts w:ascii="Times New Roman" w:hAnsi="Times New Roman" w:cs="Times New Roman"/>
          <w:spacing w:val="2"/>
          <w:sz w:val="28"/>
          <w:szCs w:val="28"/>
          <w:shd w:val="clear" w:color="auto" w:fill="FFFFFF"/>
        </w:rPr>
        <w:t>.</w:t>
      </w:r>
      <w:r>
        <w:rPr>
          <w:rFonts w:ascii="Times New Roman" w:hAnsi="Times New Roman" w:cs="Times New Roman"/>
          <w:spacing w:val="2"/>
          <w:sz w:val="28"/>
          <w:szCs w:val="28"/>
          <w:shd w:val="clear" w:color="auto" w:fill="FFFFFF"/>
        </w:rPr>
        <w:t xml:space="preserve"> Но для превращения в «сеть» необходимо «кровообращение» </w:t>
      </w:r>
      <w:r>
        <w:rPr>
          <w:rFonts w:ascii="Times New Roman" w:eastAsia="Times New Roman" w:hAnsi="Times New Roman" w:cs="Times New Roman"/>
          <w:sz w:val="28"/>
          <w:szCs w:val="28"/>
        </w:rPr>
        <w:t>–</w:t>
      </w:r>
      <w:r>
        <w:rPr>
          <w:rFonts w:ascii="Times New Roman" w:hAnsi="Times New Roman" w:cs="Times New Roman"/>
          <w:spacing w:val="2"/>
          <w:sz w:val="28"/>
          <w:szCs w:val="28"/>
          <w:shd w:val="clear" w:color="auto" w:fill="FFFFFF"/>
        </w:rPr>
        <w:t xml:space="preserve"> организованный туристический поток, который будет воспринимать Урал не как бессвязный набор местных достопримечательностей в каждом отдельном посёлке и городе, а как цельный цивилизованный феномен.</w:t>
      </w:r>
    </w:p>
    <w:p w:rsidR="00A15D4B" w:rsidRPr="00FB1002" w:rsidRDefault="00A15D4B" w:rsidP="00A15D4B">
      <w:pPr>
        <w:spacing w:after="0" w:line="360" w:lineRule="auto"/>
        <w:ind w:firstLine="708"/>
        <w:jc w:val="both"/>
        <w:rPr>
          <w:rFonts w:ascii="Times New Roman" w:eastAsia="Calibri" w:hAnsi="Times New Roman" w:cs="Times New Roman"/>
          <w:sz w:val="28"/>
        </w:rPr>
      </w:pPr>
      <w:r w:rsidRPr="00FB1002">
        <w:rPr>
          <w:rFonts w:ascii="Times New Roman" w:eastAsia="Calibri" w:hAnsi="Times New Roman" w:cs="Times New Roman"/>
          <w:sz w:val="28"/>
        </w:rPr>
        <w:t>В настоящее время больше пятидесяти горнозаводских музеев на Урале показывают Урал с разных сторон:</w:t>
      </w:r>
    </w:p>
    <w:p w:rsidR="00A15D4B" w:rsidRPr="00FB1002" w:rsidRDefault="00A15D4B" w:rsidP="00FB6588">
      <w:pPr>
        <w:numPr>
          <w:ilvl w:val="0"/>
          <w:numId w:val="24"/>
        </w:numPr>
        <w:spacing w:after="0" w:line="360" w:lineRule="auto"/>
        <w:contextualSpacing/>
        <w:jc w:val="both"/>
        <w:rPr>
          <w:rFonts w:ascii="Times New Roman" w:eastAsia="Calibri" w:hAnsi="Times New Roman" w:cs="Times New Roman"/>
          <w:sz w:val="28"/>
        </w:rPr>
      </w:pPr>
      <w:r w:rsidRPr="00FB1002">
        <w:rPr>
          <w:rFonts w:ascii="Times New Roman" w:eastAsia="Calibri" w:hAnsi="Times New Roman" w:cs="Times New Roman"/>
          <w:sz w:val="28"/>
        </w:rPr>
        <w:t>Демидовых – в Нижнем Тагиле;</w:t>
      </w:r>
    </w:p>
    <w:p w:rsidR="00A15D4B" w:rsidRPr="00FB1002" w:rsidRDefault="00A15D4B" w:rsidP="00FB6588">
      <w:pPr>
        <w:numPr>
          <w:ilvl w:val="0"/>
          <w:numId w:val="24"/>
        </w:numPr>
        <w:spacing w:after="0" w:line="360" w:lineRule="auto"/>
        <w:contextualSpacing/>
        <w:jc w:val="both"/>
        <w:rPr>
          <w:rFonts w:ascii="Times New Roman" w:eastAsia="Calibri" w:hAnsi="Times New Roman" w:cs="Times New Roman"/>
          <w:sz w:val="28"/>
        </w:rPr>
      </w:pPr>
      <w:r w:rsidRPr="00FB1002">
        <w:rPr>
          <w:rFonts w:ascii="Times New Roman" w:eastAsia="Calibri" w:hAnsi="Times New Roman" w:cs="Times New Roman"/>
          <w:sz w:val="28"/>
        </w:rPr>
        <w:lastRenderedPageBreak/>
        <w:t>Чугунное литье – в Каслях;</w:t>
      </w:r>
    </w:p>
    <w:p w:rsidR="00A15D4B" w:rsidRPr="00FB1002" w:rsidRDefault="00A15D4B" w:rsidP="00FB6588">
      <w:pPr>
        <w:numPr>
          <w:ilvl w:val="0"/>
          <w:numId w:val="24"/>
        </w:numPr>
        <w:spacing w:after="0" w:line="360" w:lineRule="auto"/>
        <w:contextualSpacing/>
        <w:jc w:val="both"/>
        <w:rPr>
          <w:rFonts w:ascii="Times New Roman" w:eastAsia="Calibri" w:hAnsi="Times New Roman" w:cs="Times New Roman"/>
          <w:sz w:val="28"/>
        </w:rPr>
      </w:pPr>
      <w:r w:rsidRPr="00FB1002">
        <w:rPr>
          <w:rFonts w:ascii="Times New Roman" w:eastAsia="Calibri" w:hAnsi="Times New Roman" w:cs="Times New Roman"/>
          <w:sz w:val="28"/>
        </w:rPr>
        <w:t>Золото – в Березовском;</w:t>
      </w:r>
    </w:p>
    <w:p w:rsidR="00A15D4B" w:rsidRPr="00FB1002" w:rsidRDefault="00A15D4B" w:rsidP="00FB6588">
      <w:pPr>
        <w:numPr>
          <w:ilvl w:val="0"/>
          <w:numId w:val="24"/>
        </w:numPr>
        <w:spacing w:after="0" w:line="360" w:lineRule="auto"/>
        <w:contextualSpacing/>
        <w:jc w:val="both"/>
        <w:rPr>
          <w:rFonts w:ascii="Times New Roman" w:eastAsia="Calibri" w:hAnsi="Times New Roman" w:cs="Times New Roman"/>
          <w:sz w:val="28"/>
        </w:rPr>
      </w:pPr>
      <w:r w:rsidRPr="00FB1002">
        <w:rPr>
          <w:rFonts w:ascii="Times New Roman" w:eastAsia="Calibri" w:hAnsi="Times New Roman" w:cs="Times New Roman"/>
          <w:sz w:val="28"/>
        </w:rPr>
        <w:t>Самоцветы – в Мурзинке;</w:t>
      </w:r>
    </w:p>
    <w:p w:rsidR="00A15D4B" w:rsidRPr="00FB1002" w:rsidRDefault="00A15D4B" w:rsidP="00FB6588">
      <w:pPr>
        <w:numPr>
          <w:ilvl w:val="0"/>
          <w:numId w:val="24"/>
        </w:numPr>
        <w:spacing w:after="0" w:line="360" w:lineRule="auto"/>
        <w:contextualSpacing/>
        <w:jc w:val="both"/>
        <w:rPr>
          <w:rFonts w:ascii="Times New Roman" w:eastAsia="Calibri" w:hAnsi="Times New Roman" w:cs="Times New Roman"/>
          <w:sz w:val="28"/>
        </w:rPr>
      </w:pPr>
      <w:r w:rsidRPr="00FB1002">
        <w:rPr>
          <w:rFonts w:ascii="Times New Roman" w:eastAsia="Calibri" w:hAnsi="Times New Roman" w:cs="Times New Roman"/>
          <w:sz w:val="28"/>
        </w:rPr>
        <w:t>Пушки – в Перми;</w:t>
      </w:r>
    </w:p>
    <w:p w:rsidR="00D91530" w:rsidRPr="00FB1002" w:rsidRDefault="00A15D4B" w:rsidP="00FB6588">
      <w:pPr>
        <w:numPr>
          <w:ilvl w:val="0"/>
          <w:numId w:val="24"/>
        </w:numPr>
        <w:spacing w:after="0" w:line="360" w:lineRule="auto"/>
        <w:contextualSpacing/>
        <w:jc w:val="both"/>
        <w:rPr>
          <w:rFonts w:ascii="Times New Roman" w:eastAsia="Calibri" w:hAnsi="Times New Roman" w:cs="Times New Roman"/>
          <w:sz w:val="28"/>
        </w:rPr>
      </w:pPr>
      <w:r w:rsidRPr="00FB1002">
        <w:rPr>
          <w:rFonts w:ascii="Times New Roman" w:eastAsia="Calibri" w:hAnsi="Times New Roman" w:cs="Times New Roman"/>
          <w:sz w:val="28"/>
        </w:rPr>
        <w:t>Гравюры и булат – в Златоусте.</w:t>
      </w:r>
    </w:p>
    <w:p w:rsidR="00A15D4B" w:rsidRPr="00226214" w:rsidRDefault="00A15D4B" w:rsidP="00A15D4B">
      <w:pPr>
        <w:spacing w:after="0" w:line="360" w:lineRule="auto"/>
        <w:ind w:firstLine="708"/>
        <w:jc w:val="both"/>
        <w:rPr>
          <w:rFonts w:ascii="Times New Roman" w:hAnsi="Times New Roman" w:cs="Times New Roman"/>
          <w:sz w:val="28"/>
          <w:szCs w:val="28"/>
        </w:rPr>
      </w:pPr>
      <w:r w:rsidRPr="00226214">
        <w:rPr>
          <w:rFonts w:ascii="Times New Roman" w:hAnsi="Times New Roman" w:cs="Times New Roman"/>
          <w:sz w:val="28"/>
          <w:szCs w:val="28"/>
        </w:rPr>
        <w:t>При создании бренда необходим общий анализ террито</w:t>
      </w:r>
      <w:r>
        <w:rPr>
          <w:rFonts w:ascii="Times New Roman" w:hAnsi="Times New Roman" w:cs="Times New Roman"/>
          <w:sz w:val="28"/>
          <w:szCs w:val="28"/>
        </w:rPr>
        <w:t>рии. Ранее нами был исследован туристский потенциал Урала, по результатам которого</w:t>
      </w:r>
      <w:r w:rsidRPr="00226214">
        <w:rPr>
          <w:rFonts w:ascii="Times New Roman" w:hAnsi="Times New Roman" w:cs="Times New Roman"/>
          <w:sz w:val="28"/>
          <w:szCs w:val="28"/>
        </w:rPr>
        <w:t xml:space="preserve"> мы выявили, что создание и продвижение </w:t>
      </w:r>
      <w:r>
        <w:rPr>
          <w:rFonts w:ascii="Times New Roman" w:hAnsi="Times New Roman" w:cs="Times New Roman"/>
          <w:sz w:val="28"/>
          <w:szCs w:val="28"/>
        </w:rPr>
        <w:t xml:space="preserve">бренда, основанного на горнозаводском историческом наследии </w:t>
      </w:r>
      <w:r w:rsidRPr="00226214">
        <w:rPr>
          <w:rFonts w:ascii="Times New Roman" w:hAnsi="Times New Roman" w:cs="Times New Roman"/>
          <w:sz w:val="28"/>
          <w:szCs w:val="28"/>
        </w:rPr>
        <w:t xml:space="preserve">является перспективным, ведь он имеет уникальную ресурсную базу. Однако, стоит провести </w:t>
      </w:r>
      <w:r w:rsidRPr="00226214">
        <w:rPr>
          <w:rFonts w:ascii="Times New Roman" w:hAnsi="Times New Roman" w:cs="Times New Roman"/>
          <w:sz w:val="28"/>
          <w:szCs w:val="28"/>
          <w:lang w:val="en-US"/>
        </w:rPr>
        <w:t>SWOT</w:t>
      </w:r>
      <w:r w:rsidRPr="00226214">
        <w:rPr>
          <w:rFonts w:ascii="Times New Roman" w:hAnsi="Times New Roman" w:cs="Times New Roman"/>
          <w:sz w:val="28"/>
          <w:szCs w:val="28"/>
        </w:rPr>
        <w:t xml:space="preserve">-анализ </w:t>
      </w:r>
      <w:r>
        <w:rPr>
          <w:rFonts w:ascii="Times New Roman" w:hAnsi="Times New Roman" w:cs="Times New Roman"/>
          <w:sz w:val="28"/>
          <w:szCs w:val="28"/>
        </w:rPr>
        <w:t>регионов «Железного пояса Урала»</w:t>
      </w:r>
      <w:r w:rsidR="00595BD6">
        <w:rPr>
          <w:rFonts w:ascii="Times New Roman" w:hAnsi="Times New Roman" w:cs="Times New Roman"/>
          <w:sz w:val="28"/>
          <w:szCs w:val="28"/>
        </w:rPr>
        <w:t xml:space="preserve"> (</w:t>
      </w:r>
      <w:r w:rsidR="00EC0935">
        <w:rPr>
          <w:rFonts w:ascii="Times New Roman" w:hAnsi="Times New Roman" w:cs="Times New Roman"/>
          <w:sz w:val="28"/>
          <w:szCs w:val="28"/>
        </w:rPr>
        <w:t xml:space="preserve">см. </w:t>
      </w:r>
      <w:r w:rsidR="00595BD6">
        <w:rPr>
          <w:rFonts w:ascii="Times New Roman" w:hAnsi="Times New Roman" w:cs="Times New Roman"/>
          <w:sz w:val="28"/>
          <w:szCs w:val="28"/>
        </w:rPr>
        <w:t>табл. 15)</w:t>
      </w:r>
      <w:r>
        <w:rPr>
          <w:rFonts w:ascii="Times New Roman" w:hAnsi="Times New Roman" w:cs="Times New Roman"/>
          <w:sz w:val="28"/>
          <w:szCs w:val="28"/>
        </w:rPr>
        <w:t>.</w:t>
      </w:r>
    </w:p>
    <w:p w:rsidR="00A15D4B" w:rsidRPr="00226214" w:rsidRDefault="00A15D4B" w:rsidP="009C0C23">
      <w:pPr>
        <w:spacing w:after="0" w:line="360" w:lineRule="auto"/>
        <w:rPr>
          <w:rFonts w:ascii="Times New Roman" w:hAnsi="Times New Roman" w:cs="Times New Roman"/>
          <w:b/>
          <w:sz w:val="28"/>
          <w:szCs w:val="28"/>
        </w:rPr>
      </w:pPr>
      <w:r>
        <w:rPr>
          <w:rFonts w:ascii="Times New Roman" w:hAnsi="Times New Roman" w:cs="Times New Roman"/>
          <w:b/>
          <w:sz w:val="28"/>
          <w:szCs w:val="28"/>
        </w:rPr>
        <w:t>Таблица</w:t>
      </w:r>
      <w:r w:rsidR="009C0C23">
        <w:rPr>
          <w:rFonts w:ascii="Times New Roman" w:hAnsi="Times New Roman" w:cs="Times New Roman"/>
          <w:b/>
          <w:sz w:val="28"/>
          <w:szCs w:val="28"/>
        </w:rPr>
        <w:t xml:space="preserve"> 15</w:t>
      </w:r>
      <w:r>
        <w:rPr>
          <w:rFonts w:ascii="Times New Roman" w:hAnsi="Times New Roman" w:cs="Times New Roman"/>
          <w:b/>
          <w:sz w:val="28"/>
          <w:szCs w:val="28"/>
        </w:rPr>
        <w:t xml:space="preserve"> - </w:t>
      </w:r>
      <w:r w:rsidRPr="00226214">
        <w:rPr>
          <w:rFonts w:ascii="Times New Roman" w:hAnsi="Times New Roman" w:cs="Times New Roman"/>
          <w:b/>
          <w:sz w:val="28"/>
          <w:szCs w:val="28"/>
          <w:lang w:val="en-US"/>
        </w:rPr>
        <w:t>SWOT</w:t>
      </w:r>
      <w:r w:rsidRPr="00226214">
        <w:rPr>
          <w:rFonts w:ascii="Times New Roman" w:hAnsi="Times New Roman" w:cs="Times New Roman"/>
          <w:b/>
          <w:sz w:val="28"/>
          <w:szCs w:val="28"/>
        </w:rPr>
        <w:t>-анализ брендирования территории Урала под брендом «Железный пояс Урала»</w:t>
      </w:r>
    </w:p>
    <w:tbl>
      <w:tblPr>
        <w:tblStyle w:val="a5"/>
        <w:tblW w:w="5000" w:type="pct"/>
        <w:tblLook w:val="04A0" w:firstRow="1" w:lastRow="0" w:firstColumn="1" w:lastColumn="0" w:noHBand="0" w:noVBand="1"/>
      </w:tblPr>
      <w:tblGrid>
        <w:gridCol w:w="4955"/>
        <w:gridCol w:w="4956"/>
      </w:tblGrid>
      <w:tr w:rsidR="00A15D4B" w:rsidTr="00AC6814">
        <w:tc>
          <w:tcPr>
            <w:tcW w:w="2500" w:type="pct"/>
            <w:shd w:val="clear" w:color="auto" w:fill="D0CECE" w:themeFill="background2" w:themeFillShade="E6"/>
            <w:vAlign w:val="center"/>
          </w:tcPr>
          <w:p w:rsidR="00A15D4B" w:rsidRPr="00165D0C" w:rsidRDefault="00A15D4B" w:rsidP="00D91530">
            <w:pPr>
              <w:spacing w:line="360" w:lineRule="auto"/>
              <w:jc w:val="center"/>
              <w:rPr>
                <w:b/>
                <w:sz w:val="28"/>
                <w:szCs w:val="24"/>
              </w:rPr>
            </w:pPr>
            <w:r w:rsidRPr="00165D0C">
              <w:rPr>
                <w:b/>
                <w:sz w:val="28"/>
                <w:szCs w:val="24"/>
              </w:rPr>
              <w:t>Сильные стороны</w:t>
            </w:r>
          </w:p>
        </w:tc>
        <w:tc>
          <w:tcPr>
            <w:tcW w:w="2500" w:type="pct"/>
            <w:shd w:val="clear" w:color="auto" w:fill="D0CECE" w:themeFill="background2" w:themeFillShade="E6"/>
            <w:vAlign w:val="center"/>
          </w:tcPr>
          <w:p w:rsidR="00A15D4B" w:rsidRPr="00165D0C" w:rsidRDefault="00A15D4B" w:rsidP="00D91530">
            <w:pPr>
              <w:spacing w:line="360" w:lineRule="auto"/>
              <w:jc w:val="center"/>
              <w:rPr>
                <w:b/>
                <w:sz w:val="28"/>
                <w:szCs w:val="24"/>
              </w:rPr>
            </w:pPr>
            <w:r w:rsidRPr="00165D0C">
              <w:rPr>
                <w:b/>
                <w:sz w:val="28"/>
                <w:szCs w:val="24"/>
              </w:rPr>
              <w:t>Слабые стороны</w:t>
            </w:r>
          </w:p>
        </w:tc>
      </w:tr>
      <w:tr w:rsidR="00A15D4B" w:rsidTr="00AC6814">
        <w:tc>
          <w:tcPr>
            <w:tcW w:w="2500" w:type="pct"/>
          </w:tcPr>
          <w:p w:rsidR="00A15D4B" w:rsidRPr="00165D0C" w:rsidRDefault="00A15D4B" w:rsidP="00D91530">
            <w:pPr>
              <w:jc w:val="both"/>
              <w:rPr>
                <w:sz w:val="28"/>
                <w:szCs w:val="24"/>
              </w:rPr>
            </w:pPr>
            <w:r w:rsidRPr="00165D0C">
              <w:rPr>
                <w:sz w:val="28"/>
                <w:szCs w:val="24"/>
              </w:rPr>
              <w:t>Выгодное географическое положение (Екатеринбург – крупный транспортный узел);</w:t>
            </w:r>
          </w:p>
          <w:p w:rsidR="00A15D4B" w:rsidRPr="00165D0C" w:rsidRDefault="00A15D4B" w:rsidP="00D91530">
            <w:pPr>
              <w:jc w:val="both"/>
              <w:rPr>
                <w:sz w:val="28"/>
                <w:szCs w:val="24"/>
              </w:rPr>
            </w:pPr>
            <w:r w:rsidRPr="00165D0C">
              <w:rPr>
                <w:sz w:val="28"/>
                <w:szCs w:val="24"/>
              </w:rPr>
              <w:t xml:space="preserve">Наличие уникальной историко-культурной базы в сравнении с другими регионами РФ познавательный, промышленный </w:t>
            </w:r>
            <w:r w:rsidR="008B75B6" w:rsidRPr="00165D0C">
              <w:rPr>
                <w:sz w:val="28"/>
                <w:szCs w:val="24"/>
              </w:rPr>
              <w:t xml:space="preserve">туристский </w:t>
            </w:r>
            <w:r w:rsidRPr="00165D0C">
              <w:rPr>
                <w:sz w:val="28"/>
                <w:szCs w:val="24"/>
              </w:rPr>
              <w:t>потенциал территории;</w:t>
            </w:r>
          </w:p>
          <w:p w:rsidR="00A15D4B" w:rsidRPr="00165D0C" w:rsidRDefault="00A15D4B" w:rsidP="00D91530">
            <w:pPr>
              <w:jc w:val="both"/>
              <w:rPr>
                <w:sz w:val="28"/>
                <w:szCs w:val="24"/>
              </w:rPr>
            </w:pPr>
            <w:r w:rsidRPr="00165D0C">
              <w:rPr>
                <w:sz w:val="28"/>
                <w:szCs w:val="24"/>
              </w:rPr>
              <w:t>Большой номерной фонд, представленный в разных категориях: от «без звезд» до «5 звезд»;</w:t>
            </w:r>
          </w:p>
          <w:p w:rsidR="00A15D4B" w:rsidRPr="00165D0C" w:rsidRDefault="00A15D4B" w:rsidP="00D91530">
            <w:pPr>
              <w:jc w:val="both"/>
              <w:rPr>
                <w:sz w:val="28"/>
                <w:szCs w:val="24"/>
              </w:rPr>
            </w:pPr>
            <w:r w:rsidRPr="00165D0C">
              <w:rPr>
                <w:sz w:val="28"/>
                <w:szCs w:val="24"/>
              </w:rPr>
              <w:t>Высокая экономическая активность населения регионов Урала.</w:t>
            </w:r>
          </w:p>
          <w:p w:rsidR="00A15D4B" w:rsidRPr="00165D0C" w:rsidRDefault="00A15D4B" w:rsidP="00D91530">
            <w:pPr>
              <w:jc w:val="both"/>
              <w:rPr>
                <w:sz w:val="28"/>
                <w:szCs w:val="24"/>
              </w:rPr>
            </w:pPr>
          </w:p>
        </w:tc>
        <w:tc>
          <w:tcPr>
            <w:tcW w:w="2500" w:type="pct"/>
          </w:tcPr>
          <w:p w:rsidR="00A15D4B" w:rsidRDefault="00A15D4B" w:rsidP="00CC198F">
            <w:pPr>
              <w:jc w:val="both"/>
              <w:rPr>
                <w:sz w:val="28"/>
                <w:szCs w:val="24"/>
              </w:rPr>
            </w:pPr>
            <w:r w:rsidRPr="00165D0C">
              <w:rPr>
                <w:sz w:val="28"/>
                <w:szCs w:val="24"/>
              </w:rPr>
              <w:t xml:space="preserve">Недостаточный уровень инфраструктурного обустройства территорий объектов и достопримечательностей (территории горнозаводских </w:t>
            </w:r>
            <w:r w:rsidR="00CC198F" w:rsidRPr="00165D0C">
              <w:rPr>
                <w:sz w:val="28"/>
                <w:szCs w:val="24"/>
              </w:rPr>
              <w:t>объектов</w:t>
            </w:r>
            <w:r w:rsidRPr="00165D0C">
              <w:rPr>
                <w:sz w:val="28"/>
                <w:szCs w:val="24"/>
              </w:rPr>
              <w:t>) для посещения туристами (в том числе для организованных детских групп, граждан с ограниченными возможностями и других)</w:t>
            </w:r>
            <w:r w:rsidR="00165D0C">
              <w:rPr>
                <w:sz w:val="28"/>
                <w:szCs w:val="24"/>
              </w:rPr>
              <w:t>;</w:t>
            </w:r>
          </w:p>
          <w:p w:rsidR="00EC0935" w:rsidRDefault="00165D0C" w:rsidP="00CC198F">
            <w:pPr>
              <w:jc w:val="both"/>
              <w:rPr>
                <w:sz w:val="28"/>
                <w:szCs w:val="24"/>
              </w:rPr>
            </w:pPr>
            <w:r>
              <w:rPr>
                <w:sz w:val="28"/>
                <w:szCs w:val="24"/>
              </w:rPr>
              <w:t>Сосредоточенность средств размещения разных категорий исключительно в крупных городах.</w:t>
            </w:r>
          </w:p>
          <w:p w:rsidR="00165D0C" w:rsidRPr="00EC0935" w:rsidRDefault="00165D0C" w:rsidP="00EC0935">
            <w:pPr>
              <w:rPr>
                <w:sz w:val="28"/>
                <w:szCs w:val="24"/>
              </w:rPr>
            </w:pPr>
          </w:p>
        </w:tc>
      </w:tr>
      <w:tr w:rsidR="00A15D4B" w:rsidTr="00EC0935">
        <w:tc>
          <w:tcPr>
            <w:tcW w:w="2500" w:type="pct"/>
            <w:shd w:val="clear" w:color="auto" w:fill="D0CECE" w:themeFill="background2" w:themeFillShade="E6"/>
          </w:tcPr>
          <w:p w:rsidR="00A15D4B" w:rsidRPr="00165D0C" w:rsidRDefault="00A15D4B" w:rsidP="00D91530">
            <w:pPr>
              <w:spacing w:line="360" w:lineRule="auto"/>
              <w:jc w:val="center"/>
              <w:rPr>
                <w:sz w:val="28"/>
                <w:szCs w:val="24"/>
              </w:rPr>
            </w:pPr>
            <w:r w:rsidRPr="00165D0C">
              <w:rPr>
                <w:b/>
                <w:sz w:val="28"/>
                <w:szCs w:val="24"/>
              </w:rPr>
              <w:t>Возможности</w:t>
            </w:r>
          </w:p>
        </w:tc>
        <w:tc>
          <w:tcPr>
            <w:tcW w:w="2500" w:type="pct"/>
            <w:tcBorders>
              <w:bottom w:val="single" w:sz="4" w:space="0" w:color="auto"/>
            </w:tcBorders>
            <w:shd w:val="clear" w:color="auto" w:fill="D0CECE" w:themeFill="background2" w:themeFillShade="E6"/>
          </w:tcPr>
          <w:p w:rsidR="00A15D4B" w:rsidRPr="00165D0C" w:rsidRDefault="00A15D4B" w:rsidP="00D91530">
            <w:pPr>
              <w:spacing w:line="360" w:lineRule="auto"/>
              <w:jc w:val="center"/>
              <w:rPr>
                <w:b/>
                <w:sz w:val="28"/>
                <w:szCs w:val="24"/>
              </w:rPr>
            </w:pPr>
            <w:r w:rsidRPr="00165D0C">
              <w:rPr>
                <w:b/>
                <w:sz w:val="28"/>
                <w:szCs w:val="24"/>
              </w:rPr>
              <w:t>Угрозы</w:t>
            </w:r>
          </w:p>
        </w:tc>
      </w:tr>
      <w:tr w:rsidR="00A15D4B" w:rsidTr="00EC0935">
        <w:trPr>
          <w:trHeight w:val="113"/>
        </w:trPr>
        <w:tc>
          <w:tcPr>
            <w:tcW w:w="2500" w:type="pct"/>
            <w:tcBorders>
              <w:right w:val="single" w:sz="4" w:space="0" w:color="auto"/>
            </w:tcBorders>
          </w:tcPr>
          <w:p w:rsidR="00A15D4B" w:rsidRPr="00165D0C" w:rsidRDefault="00CC198F" w:rsidP="002E16E8">
            <w:pPr>
              <w:pBdr>
                <w:top w:val="none" w:sz="0" w:space="0" w:color="auto"/>
                <w:left w:val="none" w:sz="0" w:space="0" w:color="auto"/>
                <w:bottom w:val="none" w:sz="0" w:space="0" w:color="auto"/>
                <w:right w:val="none" w:sz="0" w:space="0" w:color="auto"/>
                <w:between w:val="none" w:sz="0" w:space="0" w:color="auto"/>
                <w:bar w:val="none" w:sz="0" w:color="auto"/>
              </w:pBdr>
              <w:jc w:val="both"/>
              <w:rPr>
                <w:sz w:val="28"/>
                <w:szCs w:val="24"/>
              </w:rPr>
            </w:pPr>
            <w:r w:rsidRPr="00165D0C">
              <w:rPr>
                <w:sz w:val="28"/>
                <w:szCs w:val="24"/>
              </w:rPr>
              <w:t>Формирование</w:t>
            </w:r>
            <w:r w:rsidR="00A15D4B" w:rsidRPr="00165D0C">
              <w:rPr>
                <w:sz w:val="28"/>
                <w:szCs w:val="24"/>
              </w:rPr>
              <w:t xml:space="preserve"> знания об уникальности региона, его достопримечательностях и открытости к посещению;</w:t>
            </w:r>
          </w:p>
          <w:p w:rsidR="00A15D4B" w:rsidRPr="00165D0C" w:rsidRDefault="00A15D4B" w:rsidP="002E16E8">
            <w:pPr>
              <w:pBdr>
                <w:top w:val="none" w:sz="0" w:space="0" w:color="auto"/>
                <w:left w:val="none" w:sz="0" w:space="0" w:color="auto"/>
                <w:bottom w:val="none" w:sz="0" w:space="0" w:color="auto"/>
                <w:right w:val="none" w:sz="0" w:space="0" w:color="auto"/>
                <w:between w:val="none" w:sz="0" w:space="0" w:color="auto"/>
                <w:bar w:val="none" w:sz="0" w:color="auto"/>
              </w:pBdr>
              <w:jc w:val="both"/>
              <w:rPr>
                <w:sz w:val="28"/>
                <w:szCs w:val="24"/>
              </w:rPr>
            </w:pPr>
            <w:r w:rsidRPr="00165D0C">
              <w:rPr>
                <w:sz w:val="28"/>
                <w:szCs w:val="24"/>
              </w:rPr>
              <w:t>Увеличение численности существующего туристского потока;</w:t>
            </w:r>
          </w:p>
          <w:p w:rsidR="00A15D4B" w:rsidRPr="00165D0C" w:rsidRDefault="00EC0935" w:rsidP="002E16E8">
            <w:pPr>
              <w:pBdr>
                <w:top w:val="none" w:sz="0" w:space="0" w:color="auto"/>
                <w:left w:val="none" w:sz="0" w:space="0" w:color="auto"/>
                <w:bottom w:val="none" w:sz="0" w:space="0" w:color="auto"/>
                <w:right w:val="none" w:sz="0" w:space="0" w:color="auto"/>
                <w:between w:val="none" w:sz="0" w:space="0" w:color="auto"/>
                <w:bar w:val="none" w:sz="0" w:color="auto"/>
              </w:pBdr>
              <w:jc w:val="both"/>
              <w:rPr>
                <w:sz w:val="28"/>
                <w:szCs w:val="24"/>
              </w:rPr>
            </w:pPr>
            <w:r>
              <w:rPr>
                <w:sz w:val="28"/>
                <w:szCs w:val="24"/>
              </w:rPr>
              <w:t>Обмен туристскими потоками из</w:t>
            </w:r>
          </w:p>
        </w:tc>
        <w:tc>
          <w:tcPr>
            <w:tcW w:w="2500" w:type="pct"/>
            <w:tcBorders>
              <w:top w:val="single" w:sz="4" w:space="0" w:color="auto"/>
              <w:left w:val="single" w:sz="4" w:space="0" w:color="auto"/>
              <w:bottom w:val="single" w:sz="4" w:space="0" w:color="auto"/>
              <w:right w:val="single" w:sz="4" w:space="0" w:color="auto"/>
            </w:tcBorders>
          </w:tcPr>
          <w:p w:rsidR="00A15D4B" w:rsidRPr="00165D0C" w:rsidRDefault="00A15D4B" w:rsidP="002E16E8">
            <w:pPr>
              <w:pBdr>
                <w:top w:val="none" w:sz="0" w:space="0" w:color="auto"/>
                <w:left w:val="none" w:sz="0" w:space="0" w:color="auto"/>
                <w:bottom w:val="none" w:sz="0" w:space="0" w:color="auto"/>
                <w:right w:val="none" w:sz="0" w:space="0" w:color="auto"/>
                <w:between w:val="none" w:sz="0" w:space="0" w:color="auto"/>
                <w:bar w:val="none" w:sz="0" w:color="auto"/>
              </w:pBdr>
              <w:jc w:val="both"/>
              <w:rPr>
                <w:sz w:val="28"/>
                <w:szCs w:val="24"/>
              </w:rPr>
            </w:pPr>
            <w:r w:rsidRPr="00165D0C">
              <w:rPr>
                <w:sz w:val="28"/>
                <w:szCs w:val="24"/>
              </w:rPr>
              <w:t>Отсутствие финансирования;</w:t>
            </w:r>
          </w:p>
          <w:p w:rsidR="00A15D4B" w:rsidRPr="00165D0C" w:rsidRDefault="00A15D4B" w:rsidP="002E16E8">
            <w:pPr>
              <w:pBdr>
                <w:top w:val="none" w:sz="0" w:space="0" w:color="auto"/>
                <w:left w:val="none" w:sz="0" w:space="0" w:color="auto"/>
                <w:bottom w:val="none" w:sz="0" w:space="0" w:color="auto"/>
                <w:right w:val="none" w:sz="0" w:space="0" w:color="auto"/>
                <w:between w:val="none" w:sz="0" w:space="0" w:color="auto"/>
                <w:bar w:val="none" w:sz="0" w:color="auto"/>
              </w:pBdr>
              <w:jc w:val="both"/>
              <w:rPr>
                <w:sz w:val="28"/>
                <w:szCs w:val="24"/>
              </w:rPr>
            </w:pPr>
            <w:r w:rsidRPr="00165D0C">
              <w:rPr>
                <w:sz w:val="28"/>
                <w:szCs w:val="24"/>
              </w:rPr>
              <w:t>Отсутствие узнаваемости бренда у местных жителей и потенциальных туристов;</w:t>
            </w:r>
          </w:p>
          <w:p w:rsidR="00A15D4B" w:rsidRDefault="00A15D4B" w:rsidP="00EC0935">
            <w:pPr>
              <w:pBdr>
                <w:top w:val="none" w:sz="0" w:space="0" w:color="auto"/>
                <w:left w:val="none" w:sz="0" w:space="0" w:color="auto"/>
                <w:bottom w:val="none" w:sz="0" w:space="0" w:color="auto"/>
                <w:right w:val="none" w:sz="0" w:space="0" w:color="auto"/>
                <w:between w:val="none" w:sz="0" w:space="0" w:color="auto"/>
                <w:bar w:val="none" w:sz="0" w:color="auto"/>
              </w:pBdr>
              <w:jc w:val="both"/>
              <w:rPr>
                <w:sz w:val="28"/>
                <w:szCs w:val="24"/>
              </w:rPr>
            </w:pPr>
            <w:r w:rsidRPr="00165D0C">
              <w:rPr>
                <w:sz w:val="28"/>
                <w:szCs w:val="24"/>
              </w:rPr>
              <w:t>Негативн</w:t>
            </w:r>
            <w:r w:rsidR="00EC0935">
              <w:rPr>
                <w:sz w:val="28"/>
                <w:szCs w:val="24"/>
              </w:rPr>
              <w:t>ое восприятие концепции бренда;</w:t>
            </w:r>
          </w:p>
          <w:p w:rsidR="00EC0935" w:rsidRPr="00165D0C" w:rsidRDefault="00EC0935" w:rsidP="002E16E8">
            <w:pPr>
              <w:pBdr>
                <w:top w:val="none" w:sz="0" w:space="0" w:color="auto"/>
                <w:left w:val="none" w:sz="0" w:space="0" w:color="auto"/>
                <w:bottom w:val="none" w:sz="0" w:space="0" w:color="auto"/>
                <w:right w:val="none" w:sz="0" w:space="0" w:color="auto"/>
                <w:between w:val="none" w:sz="0" w:space="0" w:color="auto"/>
                <w:bar w:val="none" w:sz="0" w:color="auto"/>
              </w:pBdr>
              <w:jc w:val="right"/>
              <w:rPr>
                <w:sz w:val="28"/>
                <w:szCs w:val="24"/>
              </w:rPr>
            </w:pPr>
          </w:p>
        </w:tc>
      </w:tr>
    </w:tbl>
    <w:p w:rsidR="00A15D4B" w:rsidRDefault="00EC0935" w:rsidP="00EC0935">
      <w:pPr>
        <w:spacing w:after="0" w:line="360" w:lineRule="auto"/>
        <w:ind w:firstLine="708"/>
        <w:jc w:val="right"/>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15</w:t>
      </w:r>
    </w:p>
    <w:tbl>
      <w:tblPr>
        <w:tblStyle w:val="a5"/>
        <w:tblW w:w="5000" w:type="pct"/>
        <w:tblLook w:val="04A0" w:firstRow="1" w:lastRow="0" w:firstColumn="1" w:lastColumn="0" w:noHBand="0" w:noVBand="1"/>
      </w:tblPr>
      <w:tblGrid>
        <w:gridCol w:w="4955"/>
        <w:gridCol w:w="4956"/>
      </w:tblGrid>
      <w:tr w:rsidR="00EC0935" w:rsidRPr="00165D0C" w:rsidTr="00047C05">
        <w:tc>
          <w:tcPr>
            <w:tcW w:w="2500" w:type="pct"/>
          </w:tcPr>
          <w:p w:rsidR="00EC0935" w:rsidRPr="00165D0C" w:rsidRDefault="00EC0935" w:rsidP="00047C05">
            <w:pPr>
              <w:jc w:val="both"/>
              <w:rPr>
                <w:sz w:val="28"/>
                <w:szCs w:val="24"/>
              </w:rPr>
            </w:pPr>
            <w:r w:rsidRPr="00165D0C">
              <w:rPr>
                <w:sz w:val="28"/>
                <w:szCs w:val="24"/>
              </w:rPr>
              <w:t>соседних регионов и Сибири (с учетом развития транспортной инфраструктуры и скоростного перемещения между регионами);</w:t>
            </w:r>
          </w:p>
          <w:p w:rsidR="00EC0935" w:rsidRPr="00165D0C" w:rsidRDefault="00EC0935" w:rsidP="00047C05">
            <w:pPr>
              <w:jc w:val="both"/>
              <w:rPr>
                <w:sz w:val="28"/>
                <w:szCs w:val="24"/>
              </w:rPr>
            </w:pPr>
            <w:r w:rsidRPr="00165D0C">
              <w:rPr>
                <w:sz w:val="28"/>
                <w:szCs w:val="24"/>
              </w:rPr>
              <w:t>Сплочение населения вокруг единой идеи бренда;</w:t>
            </w:r>
          </w:p>
          <w:p w:rsidR="00EC0935" w:rsidRPr="00165D0C" w:rsidRDefault="00EC0935" w:rsidP="00047C05">
            <w:pPr>
              <w:jc w:val="both"/>
              <w:rPr>
                <w:sz w:val="28"/>
                <w:szCs w:val="24"/>
              </w:rPr>
            </w:pPr>
            <w:r w:rsidRPr="00165D0C">
              <w:rPr>
                <w:sz w:val="28"/>
                <w:szCs w:val="24"/>
              </w:rPr>
              <w:t>Формирование лояльности местных жителей, принятие ими ценностей бренда «Железный пояс Урала»;</w:t>
            </w:r>
          </w:p>
          <w:p w:rsidR="00EC0935" w:rsidRPr="00165D0C" w:rsidRDefault="00EC0935" w:rsidP="00047C05">
            <w:pPr>
              <w:jc w:val="both"/>
              <w:rPr>
                <w:sz w:val="28"/>
                <w:szCs w:val="24"/>
              </w:rPr>
            </w:pPr>
            <w:r w:rsidRPr="00165D0C">
              <w:rPr>
                <w:sz w:val="28"/>
                <w:szCs w:val="24"/>
              </w:rPr>
              <w:t>Заинтересованность региональных властей в разработке бренда территории и появлении новых объектов туристской инфраструктуры;</w:t>
            </w:r>
          </w:p>
          <w:p w:rsidR="00EC0935" w:rsidRPr="00165D0C" w:rsidRDefault="00EC0935" w:rsidP="00047C05">
            <w:pPr>
              <w:jc w:val="both"/>
              <w:rPr>
                <w:sz w:val="28"/>
                <w:szCs w:val="24"/>
              </w:rPr>
            </w:pPr>
            <w:r w:rsidRPr="00165D0C">
              <w:rPr>
                <w:sz w:val="28"/>
                <w:szCs w:val="24"/>
              </w:rPr>
              <w:t>Популяризация инвестиционной привлекательности регионов Урала с целью привлечения как частных, так и государственных капиталов;</w:t>
            </w:r>
          </w:p>
          <w:p w:rsidR="00EC0935" w:rsidRPr="00165D0C" w:rsidRDefault="00EC0935" w:rsidP="00047C05">
            <w:pPr>
              <w:jc w:val="both"/>
              <w:rPr>
                <w:sz w:val="28"/>
                <w:szCs w:val="24"/>
              </w:rPr>
            </w:pPr>
            <w:r w:rsidRPr="00165D0C">
              <w:rPr>
                <w:sz w:val="28"/>
                <w:szCs w:val="24"/>
              </w:rPr>
              <w:t>Дополнительный приток долгосрочных инвестиционных ресурсов;</w:t>
            </w:r>
          </w:p>
          <w:p w:rsidR="00EC0935" w:rsidRPr="00165D0C" w:rsidRDefault="00EC0935" w:rsidP="00047C05">
            <w:pPr>
              <w:jc w:val="both"/>
              <w:rPr>
                <w:sz w:val="28"/>
                <w:szCs w:val="24"/>
              </w:rPr>
            </w:pPr>
            <w:r w:rsidRPr="00165D0C">
              <w:rPr>
                <w:sz w:val="28"/>
                <w:szCs w:val="24"/>
              </w:rPr>
              <w:t>Создание условий для стабильного повышения уровня жизни населения.</w:t>
            </w:r>
          </w:p>
        </w:tc>
        <w:tc>
          <w:tcPr>
            <w:tcW w:w="2500" w:type="pct"/>
            <w:tcBorders>
              <w:top w:val="single" w:sz="4" w:space="0" w:color="auto"/>
            </w:tcBorders>
          </w:tcPr>
          <w:p w:rsidR="00EC0935" w:rsidRPr="00165D0C" w:rsidRDefault="00EC0935" w:rsidP="00047C05">
            <w:pPr>
              <w:jc w:val="both"/>
              <w:rPr>
                <w:sz w:val="28"/>
                <w:szCs w:val="24"/>
              </w:rPr>
            </w:pPr>
            <w:r w:rsidRPr="00165D0C">
              <w:rPr>
                <w:sz w:val="28"/>
                <w:szCs w:val="24"/>
              </w:rPr>
              <w:t>Позиционирование бренда для узкого сегмента туристов, несовпадение со вкусами и предпочтениями потенциальных посетителей территории;</w:t>
            </w:r>
          </w:p>
          <w:p w:rsidR="00EC0935" w:rsidRPr="00165D0C" w:rsidRDefault="00EC0935" w:rsidP="00047C05">
            <w:pPr>
              <w:jc w:val="both"/>
              <w:rPr>
                <w:sz w:val="28"/>
                <w:szCs w:val="24"/>
              </w:rPr>
            </w:pPr>
            <w:r w:rsidRPr="00165D0C">
              <w:rPr>
                <w:sz w:val="28"/>
                <w:szCs w:val="24"/>
              </w:rPr>
              <w:t>Низкая заинтересованность инвесторов в проекте ввиду медленного выхода на высокий уровень доходности;</w:t>
            </w:r>
          </w:p>
          <w:p w:rsidR="00EC0935" w:rsidRPr="00165D0C" w:rsidRDefault="00EC0935" w:rsidP="00047C05">
            <w:pPr>
              <w:jc w:val="both"/>
              <w:rPr>
                <w:sz w:val="28"/>
                <w:szCs w:val="24"/>
              </w:rPr>
            </w:pPr>
            <w:r w:rsidRPr="00165D0C">
              <w:rPr>
                <w:sz w:val="28"/>
                <w:szCs w:val="24"/>
              </w:rPr>
              <w:t>Преобладание интереса иностранных туристов исключительно к столичным регионам РФ: Москва и Санкт-Петербург;</w:t>
            </w:r>
          </w:p>
          <w:p w:rsidR="00EC0935" w:rsidRPr="00165D0C" w:rsidRDefault="00EC0935" w:rsidP="00047C05">
            <w:pPr>
              <w:jc w:val="both"/>
              <w:rPr>
                <w:sz w:val="28"/>
                <w:szCs w:val="24"/>
              </w:rPr>
            </w:pPr>
            <w:r w:rsidRPr="00165D0C">
              <w:rPr>
                <w:sz w:val="28"/>
                <w:szCs w:val="24"/>
              </w:rPr>
              <w:t>Рост рекреационных нагрузок на отдельные территории в связи с увеличением количества туристских прибытий</w:t>
            </w:r>
          </w:p>
        </w:tc>
      </w:tr>
    </w:tbl>
    <w:p w:rsidR="00EC0935" w:rsidRDefault="00EC0935" w:rsidP="00A15D4B">
      <w:pPr>
        <w:spacing w:after="0" w:line="360" w:lineRule="auto"/>
        <w:jc w:val="both"/>
        <w:rPr>
          <w:rFonts w:ascii="Times New Roman" w:hAnsi="Times New Roman" w:cs="Times New Roman"/>
          <w:sz w:val="28"/>
          <w:szCs w:val="28"/>
        </w:rPr>
      </w:pPr>
    </w:p>
    <w:p w:rsidR="00A15D4B" w:rsidRDefault="00A15D4B" w:rsidP="00EC0935">
      <w:pPr>
        <w:spacing w:after="0" w:line="360" w:lineRule="auto"/>
        <w:ind w:firstLine="708"/>
        <w:jc w:val="both"/>
        <w:rPr>
          <w:rFonts w:ascii="Times New Roman" w:eastAsia="Times New Roman" w:hAnsi="Times New Roman" w:cs="Times New Roman"/>
          <w:spacing w:val="2"/>
          <w:sz w:val="28"/>
          <w:szCs w:val="28"/>
          <w:shd w:val="clear" w:color="auto" w:fill="FFFFFF"/>
        </w:rPr>
      </w:pPr>
      <w:r>
        <w:rPr>
          <w:rFonts w:ascii="Times New Roman" w:hAnsi="Times New Roman" w:cs="Times New Roman"/>
          <w:sz w:val="28"/>
          <w:szCs w:val="28"/>
        </w:rPr>
        <w:t xml:space="preserve">В качестве целевой аудитории выступают </w:t>
      </w:r>
      <w:r w:rsidRPr="00D75985">
        <w:rPr>
          <w:rFonts w:ascii="Times New Roman" w:eastAsia="Times New Roman" w:hAnsi="Times New Roman" w:cs="Times New Roman"/>
          <w:spacing w:val="2"/>
          <w:sz w:val="28"/>
          <w:szCs w:val="28"/>
          <w:shd w:val="clear" w:color="auto" w:fill="FFFFFF"/>
        </w:rPr>
        <w:t>ме</w:t>
      </w:r>
      <w:r w:rsidR="005773AB">
        <w:rPr>
          <w:rFonts w:ascii="Times New Roman" w:eastAsia="Times New Roman" w:hAnsi="Times New Roman" w:cs="Times New Roman"/>
          <w:spacing w:val="2"/>
          <w:sz w:val="28"/>
          <w:szCs w:val="28"/>
          <w:shd w:val="clear" w:color="auto" w:fill="FFFFFF"/>
        </w:rPr>
        <w:t>стные жители, туристы, инвесторы</w:t>
      </w:r>
      <w:r w:rsidRPr="00D75985">
        <w:rPr>
          <w:rFonts w:ascii="Times New Roman" w:eastAsia="Times New Roman" w:hAnsi="Times New Roman" w:cs="Times New Roman"/>
          <w:spacing w:val="2"/>
          <w:sz w:val="28"/>
          <w:szCs w:val="28"/>
          <w:shd w:val="clear" w:color="auto" w:fill="FFFFFF"/>
        </w:rPr>
        <w:t>.</w:t>
      </w:r>
      <w:r>
        <w:rPr>
          <w:rFonts w:ascii="Times New Roman" w:eastAsia="Times New Roman" w:hAnsi="Times New Roman" w:cs="Times New Roman"/>
          <w:spacing w:val="2"/>
          <w:sz w:val="28"/>
          <w:szCs w:val="28"/>
          <w:shd w:val="clear" w:color="auto" w:fill="FFFFFF"/>
        </w:rPr>
        <w:t xml:space="preserve"> При проведении анкетирования местного населения и потенциальных туристов мы определили, что большую заинтересованность данная тематика вызывает у молодежи и взрослого населения, исходя из чего целевую аудиторию туристов мы выделили следующим образом:</w:t>
      </w:r>
    </w:p>
    <w:p w:rsidR="00A15D4B" w:rsidRDefault="005773AB" w:rsidP="00FB6588">
      <w:pPr>
        <w:pStyle w:val="a9"/>
        <w:numPr>
          <w:ilvl w:val="0"/>
          <w:numId w:val="29"/>
        </w:numPr>
        <w:spacing w:after="0" w:line="360" w:lineRule="auto"/>
        <w:jc w:val="both"/>
        <w:rPr>
          <w:rFonts w:ascii="Times New Roman" w:hAnsi="Times New Roman"/>
          <w:sz w:val="28"/>
          <w:szCs w:val="28"/>
        </w:rPr>
      </w:pPr>
      <w:r>
        <w:rPr>
          <w:rFonts w:ascii="Times New Roman" w:hAnsi="Times New Roman"/>
          <w:sz w:val="28"/>
          <w:szCs w:val="28"/>
        </w:rPr>
        <w:t xml:space="preserve">Молодежная группа – школьные </w:t>
      </w:r>
      <w:r w:rsidR="0024156B">
        <w:rPr>
          <w:rFonts w:ascii="Times New Roman" w:hAnsi="Times New Roman"/>
          <w:sz w:val="28"/>
          <w:szCs w:val="28"/>
        </w:rPr>
        <w:t xml:space="preserve">группы, студенты, молодые люди, молодые супружеские пары. </w:t>
      </w:r>
      <w:r>
        <w:rPr>
          <w:rFonts w:ascii="Times New Roman" w:hAnsi="Times New Roman"/>
          <w:sz w:val="28"/>
          <w:szCs w:val="28"/>
        </w:rPr>
        <w:t>Возрастная категория до</w:t>
      </w:r>
      <w:r w:rsidR="0024156B">
        <w:rPr>
          <w:rFonts w:ascii="Times New Roman" w:hAnsi="Times New Roman"/>
          <w:sz w:val="28"/>
          <w:szCs w:val="28"/>
        </w:rPr>
        <w:t xml:space="preserve"> 30</w:t>
      </w:r>
      <w:r>
        <w:rPr>
          <w:rFonts w:ascii="Times New Roman" w:hAnsi="Times New Roman"/>
          <w:sz w:val="28"/>
          <w:szCs w:val="28"/>
        </w:rPr>
        <w:t xml:space="preserve"> лет. Уровень достатка – средний и ниже среднего. Предпочитают путешествия </w:t>
      </w:r>
      <w:r w:rsidR="0024156B">
        <w:rPr>
          <w:rFonts w:ascii="Times New Roman" w:hAnsi="Times New Roman"/>
          <w:sz w:val="28"/>
          <w:szCs w:val="28"/>
        </w:rPr>
        <w:t xml:space="preserve">небольшими группами </w:t>
      </w:r>
      <w:r>
        <w:rPr>
          <w:rFonts w:ascii="Times New Roman" w:hAnsi="Times New Roman"/>
          <w:sz w:val="28"/>
          <w:szCs w:val="28"/>
        </w:rPr>
        <w:t xml:space="preserve">на личном транспорте, либо </w:t>
      </w:r>
      <w:r w:rsidR="0024156B">
        <w:rPr>
          <w:rFonts w:ascii="Times New Roman" w:hAnsi="Times New Roman"/>
          <w:sz w:val="28"/>
          <w:szCs w:val="28"/>
        </w:rPr>
        <w:t xml:space="preserve">в составе группы </w:t>
      </w:r>
      <w:r>
        <w:rPr>
          <w:rFonts w:ascii="Times New Roman" w:hAnsi="Times New Roman"/>
          <w:sz w:val="28"/>
          <w:szCs w:val="28"/>
        </w:rPr>
        <w:t xml:space="preserve">на автобусе или поезде. Цель путешествия: </w:t>
      </w:r>
      <w:r w:rsidR="0024156B">
        <w:rPr>
          <w:rFonts w:ascii="Times New Roman" w:hAnsi="Times New Roman"/>
          <w:sz w:val="28"/>
          <w:szCs w:val="28"/>
        </w:rPr>
        <w:t>получение новых впечатлений</w:t>
      </w:r>
      <w:r w:rsidR="00914C1A">
        <w:rPr>
          <w:rFonts w:ascii="Times New Roman" w:hAnsi="Times New Roman"/>
          <w:sz w:val="28"/>
          <w:szCs w:val="28"/>
        </w:rPr>
        <w:t>, удовольствий</w:t>
      </w:r>
      <w:r>
        <w:rPr>
          <w:rFonts w:ascii="Times New Roman" w:hAnsi="Times New Roman"/>
          <w:sz w:val="28"/>
          <w:szCs w:val="28"/>
        </w:rPr>
        <w:t xml:space="preserve">, предпочитают </w:t>
      </w:r>
      <w:r w:rsidR="0024156B">
        <w:rPr>
          <w:rFonts w:ascii="Times New Roman" w:hAnsi="Times New Roman"/>
          <w:sz w:val="28"/>
          <w:szCs w:val="28"/>
        </w:rPr>
        <w:t>поездки на природу и экскурсионные программы.</w:t>
      </w:r>
    </w:p>
    <w:p w:rsidR="0024156B" w:rsidRDefault="0024156B" w:rsidP="00FB6588">
      <w:pPr>
        <w:pStyle w:val="a9"/>
        <w:numPr>
          <w:ilvl w:val="0"/>
          <w:numId w:val="29"/>
        </w:numPr>
        <w:spacing w:after="0" w:line="360" w:lineRule="auto"/>
        <w:jc w:val="both"/>
        <w:rPr>
          <w:rFonts w:ascii="Times New Roman" w:hAnsi="Times New Roman"/>
          <w:sz w:val="28"/>
          <w:szCs w:val="28"/>
        </w:rPr>
      </w:pPr>
      <w:r>
        <w:rPr>
          <w:rFonts w:ascii="Times New Roman" w:hAnsi="Times New Roman"/>
          <w:sz w:val="28"/>
          <w:szCs w:val="28"/>
        </w:rPr>
        <w:t>Семейные пары с детьми – возрастная категория 30-44 лет. Экономически активные люди. Предпочитают спокойный семейный отдых</w:t>
      </w:r>
      <w:r w:rsidR="005E2D6A">
        <w:rPr>
          <w:rFonts w:ascii="Times New Roman" w:hAnsi="Times New Roman"/>
          <w:sz w:val="28"/>
          <w:szCs w:val="28"/>
        </w:rPr>
        <w:t>,</w:t>
      </w:r>
      <w:r w:rsidR="00914C1A">
        <w:rPr>
          <w:rFonts w:ascii="Times New Roman" w:hAnsi="Times New Roman"/>
          <w:sz w:val="28"/>
          <w:szCs w:val="28"/>
        </w:rPr>
        <w:t xml:space="preserve"> ценят высокий уровень комфорта, проявляют интерес к истории и новым знаниям.</w:t>
      </w:r>
    </w:p>
    <w:p w:rsidR="005773AB" w:rsidRPr="002C213D" w:rsidRDefault="0024156B" w:rsidP="00FB6588">
      <w:pPr>
        <w:pStyle w:val="a9"/>
        <w:numPr>
          <w:ilvl w:val="0"/>
          <w:numId w:val="29"/>
        </w:numPr>
        <w:spacing w:after="0" w:line="360" w:lineRule="auto"/>
        <w:jc w:val="both"/>
        <w:rPr>
          <w:rFonts w:ascii="Times New Roman" w:hAnsi="Times New Roman"/>
          <w:sz w:val="28"/>
          <w:szCs w:val="28"/>
        </w:rPr>
      </w:pPr>
      <w:r>
        <w:rPr>
          <w:rFonts w:ascii="Times New Roman" w:hAnsi="Times New Roman"/>
          <w:sz w:val="28"/>
          <w:szCs w:val="28"/>
        </w:rPr>
        <w:lastRenderedPageBreak/>
        <w:t xml:space="preserve"> Возрастная группа от 45 до 64 лет, активные люди со средним доходом и выше среднего. Как правило, путешествуют без детей. Есть потребность в культурно-познавательном отдыхе.</w:t>
      </w:r>
    </w:p>
    <w:p w:rsidR="00A15D4B" w:rsidRDefault="00A15D4B" w:rsidP="00A15D4B">
      <w:pPr>
        <w:spacing w:after="0" w:line="360" w:lineRule="auto"/>
        <w:ind w:firstLine="708"/>
        <w:jc w:val="both"/>
        <w:rPr>
          <w:rFonts w:ascii="Times New Roman" w:eastAsia="Times New Roman" w:hAnsi="Times New Roman" w:cs="Times New Roman"/>
          <w:spacing w:val="2"/>
          <w:sz w:val="28"/>
          <w:szCs w:val="28"/>
          <w:shd w:val="clear" w:color="auto" w:fill="FFFFFF"/>
        </w:rPr>
      </w:pPr>
      <w:r>
        <w:rPr>
          <w:rFonts w:ascii="Times New Roman" w:eastAsia="Times New Roman" w:hAnsi="Times New Roman" w:cs="Times New Roman"/>
          <w:spacing w:val="2"/>
          <w:sz w:val="28"/>
          <w:szCs w:val="28"/>
          <w:shd w:val="clear" w:color="auto" w:fill="FFFFFF"/>
        </w:rPr>
        <w:t xml:space="preserve">Направление брендинга – тематический брендинг, т.е. уникальность темы в пределах данной </w:t>
      </w:r>
      <w:r w:rsidR="00066E11">
        <w:rPr>
          <w:rFonts w:ascii="Times New Roman" w:eastAsia="Times New Roman" w:hAnsi="Times New Roman" w:cs="Times New Roman"/>
          <w:spacing w:val="2"/>
          <w:sz w:val="28"/>
          <w:szCs w:val="28"/>
          <w:shd w:val="clear" w:color="auto" w:fill="FFFFFF"/>
        </w:rPr>
        <w:t>территории.</w:t>
      </w:r>
    </w:p>
    <w:p w:rsidR="00A15D4B" w:rsidRDefault="00A15D4B" w:rsidP="00A15D4B">
      <w:pPr>
        <w:spacing w:after="0" w:line="360" w:lineRule="auto"/>
        <w:ind w:firstLine="708"/>
        <w:jc w:val="both"/>
        <w:rPr>
          <w:rFonts w:ascii="Times New Roman" w:eastAsia="Times New Roman" w:hAnsi="Times New Roman" w:cs="Times New Roman"/>
          <w:spacing w:val="2"/>
          <w:sz w:val="28"/>
          <w:szCs w:val="28"/>
          <w:shd w:val="clear" w:color="auto" w:fill="FFFFFF"/>
        </w:rPr>
      </w:pPr>
      <w:r w:rsidRPr="00882E62">
        <w:rPr>
          <w:rFonts w:ascii="Times New Roman" w:eastAsia="Times New Roman" w:hAnsi="Times New Roman" w:cs="Times New Roman"/>
          <w:spacing w:val="2"/>
          <w:sz w:val="28"/>
          <w:szCs w:val="28"/>
          <w:shd w:val="clear" w:color="auto" w:fill="FFFFFF"/>
        </w:rPr>
        <w:t>Стержневая идентичность выражает неизменную сущность бренда.</w:t>
      </w:r>
    </w:p>
    <w:p w:rsidR="00A15D4B" w:rsidRPr="00795009" w:rsidRDefault="00A15D4B" w:rsidP="00A15D4B">
      <w:pPr>
        <w:spacing w:after="0" w:line="360" w:lineRule="auto"/>
        <w:ind w:firstLine="708"/>
        <w:jc w:val="both"/>
        <w:rPr>
          <w:rFonts w:ascii="Times New Roman" w:eastAsia="Times New Roman" w:hAnsi="Times New Roman" w:cs="Times New Roman"/>
          <w:spacing w:val="2"/>
          <w:sz w:val="28"/>
          <w:szCs w:val="28"/>
          <w:shd w:val="clear" w:color="auto" w:fill="FFFFFF"/>
        </w:rPr>
      </w:pPr>
      <w:r>
        <w:rPr>
          <w:rFonts w:ascii="Times New Roman" w:eastAsia="Times New Roman" w:hAnsi="Times New Roman" w:cs="Times New Roman"/>
          <w:spacing w:val="2"/>
          <w:sz w:val="28"/>
          <w:szCs w:val="28"/>
          <w:shd w:val="clear" w:color="auto" w:fill="FFFFFF"/>
        </w:rPr>
        <w:t>«Душа» бренда» состоит в сохранившейся атмосфере уральской горнозаводской цивилизации. Литературовед и этнограф П.С. Богословский в своих работах отмечал «</w:t>
      </w:r>
      <w:r w:rsidRPr="00A21153">
        <w:rPr>
          <w:rFonts w:ascii="Times New Roman" w:eastAsia="Times New Roman" w:hAnsi="Times New Roman" w:cs="Times New Roman"/>
          <w:spacing w:val="2"/>
          <w:sz w:val="28"/>
          <w:szCs w:val="28"/>
          <w:shd w:val="clear" w:color="auto" w:fill="FFFFFF"/>
        </w:rPr>
        <w:t>культуру, созданную в условиях крепостничества, трудами народа по заданиям и в интересах владетелей заводов и разного рода угодий. Продукт своеобразной горнозаводской цивилизации, эта культура заслуживает полного внимания</w:t>
      </w:r>
      <w:r>
        <w:rPr>
          <w:rFonts w:ascii="Times New Roman" w:eastAsia="Times New Roman" w:hAnsi="Times New Roman" w:cs="Times New Roman"/>
          <w:spacing w:val="2"/>
          <w:sz w:val="28"/>
          <w:szCs w:val="28"/>
          <w:shd w:val="clear" w:color="auto" w:fill="FFFFFF"/>
        </w:rPr>
        <w:t xml:space="preserve">. </w:t>
      </w:r>
      <w:r w:rsidRPr="000D4069">
        <w:rPr>
          <w:rFonts w:ascii="Times New Roman" w:eastAsia="Times New Roman" w:hAnsi="Times New Roman" w:cs="Times New Roman"/>
          <w:spacing w:val="2"/>
          <w:sz w:val="28"/>
          <w:szCs w:val="28"/>
          <w:shd w:val="clear" w:color="auto" w:fill="FFFFFF"/>
        </w:rPr>
        <w:t>Она интересна и по своей идеологической сущности, и по стилю своего художественного оформления»</w:t>
      </w:r>
      <w:r w:rsidRPr="004A20D5">
        <w:rPr>
          <w:rFonts w:ascii="Times New Roman" w:eastAsia="Times New Roman" w:hAnsi="Times New Roman" w:cs="Times New Roman"/>
          <w:spacing w:val="2"/>
          <w:sz w:val="28"/>
          <w:szCs w:val="28"/>
          <w:shd w:val="clear" w:color="auto" w:fill="FFFFFF"/>
        </w:rPr>
        <w:t xml:space="preserve"> [</w:t>
      </w:r>
      <w:r w:rsidR="00165D0C">
        <w:rPr>
          <w:rFonts w:ascii="Times New Roman" w:eastAsia="Times New Roman" w:hAnsi="Times New Roman" w:cs="Times New Roman"/>
          <w:spacing w:val="2"/>
          <w:sz w:val="28"/>
          <w:szCs w:val="28"/>
          <w:shd w:val="clear" w:color="auto" w:fill="FFFFFF"/>
        </w:rPr>
        <w:t>13</w:t>
      </w:r>
      <w:r w:rsidRPr="004A20D5">
        <w:rPr>
          <w:rFonts w:ascii="Times New Roman" w:eastAsia="Times New Roman" w:hAnsi="Times New Roman" w:cs="Times New Roman"/>
          <w:spacing w:val="2"/>
          <w:sz w:val="28"/>
          <w:szCs w:val="28"/>
          <w:shd w:val="clear" w:color="auto" w:fill="FFFFFF"/>
        </w:rPr>
        <w:t>].</w:t>
      </w:r>
    </w:p>
    <w:p w:rsidR="00A15D4B" w:rsidRDefault="00A15D4B" w:rsidP="00A15D4B">
      <w:pPr>
        <w:spacing w:after="0" w:line="360" w:lineRule="auto"/>
        <w:ind w:firstLine="708"/>
        <w:jc w:val="both"/>
        <w:rPr>
          <w:rFonts w:ascii="Times New Roman" w:eastAsia="Times New Roman" w:hAnsi="Times New Roman" w:cs="Times New Roman"/>
          <w:spacing w:val="2"/>
          <w:sz w:val="28"/>
          <w:szCs w:val="28"/>
          <w:shd w:val="clear" w:color="auto" w:fill="FFFFFF"/>
        </w:rPr>
      </w:pPr>
      <w:r>
        <w:rPr>
          <w:rFonts w:ascii="Times New Roman" w:eastAsia="Times New Roman" w:hAnsi="Times New Roman" w:cs="Times New Roman"/>
          <w:spacing w:val="2"/>
          <w:sz w:val="28"/>
          <w:szCs w:val="28"/>
          <w:shd w:val="clear" w:color="auto" w:fill="FFFFFF"/>
        </w:rPr>
        <w:t>Движущей силой бренда является фундаментальное убеждение в уникальности горнозаводских поселений на Урале – «горнозаводской цивилизации».</w:t>
      </w:r>
    </w:p>
    <w:p w:rsidR="00A15D4B" w:rsidRDefault="00A15D4B" w:rsidP="00A15D4B">
      <w:pPr>
        <w:spacing w:after="0" w:line="360" w:lineRule="auto"/>
        <w:ind w:firstLine="708"/>
        <w:jc w:val="both"/>
        <w:rPr>
          <w:rFonts w:ascii="Times New Roman" w:eastAsia="Times New Roman" w:hAnsi="Times New Roman" w:cs="Times New Roman"/>
          <w:spacing w:val="2"/>
          <w:sz w:val="28"/>
          <w:szCs w:val="28"/>
          <w:shd w:val="clear" w:color="auto" w:fill="FFFFFF"/>
        </w:rPr>
      </w:pPr>
      <w:r>
        <w:rPr>
          <w:rFonts w:ascii="Times New Roman" w:eastAsia="Times New Roman" w:hAnsi="Times New Roman" w:cs="Times New Roman"/>
          <w:spacing w:val="2"/>
          <w:sz w:val="28"/>
          <w:szCs w:val="28"/>
          <w:shd w:val="clear" w:color="auto" w:fill="FFFFFF"/>
        </w:rPr>
        <w:t>Название бренда – «Железный пояс Урала» был предложен писателем Алексеем Ивановым:</w:t>
      </w:r>
    </w:p>
    <w:p w:rsidR="00A15D4B" w:rsidRDefault="00A15D4B" w:rsidP="00FB6588">
      <w:pPr>
        <w:pStyle w:val="a9"/>
        <w:numPr>
          <w:ilvl w:val="0"/>
          <w:numId w:val="31"/>
        </w:numPr>
        <w:spacing w:after="0" w:line="360" w:lineRule="auto"/>
        <w:jc w:val="both"/>
        <w:rPr>
          <w:rFonts w:ascii="Times New Roman" w:hAnsi="Times New Roman"/>
          <w:spacing w:val="2"/>
          <w:sz w:val="28"/>
          <w:szCs w:val="28"/>
          <w:shd w:val="clear" w:color="auto" w:fill="FFFFFF"/>
        </w:rPr>
      </w:pPr>
      <w:r>
        <w:rPr>
          <w:rFonts w:ascii="Times New Roman" w:hAnsi="Times New Roman"/>
          <w:spacing w:val="2"/>
          <w:sz w:val="28"/>
          <w:szCs w:val="28"/>
          <w:shd w:val="clear" w:color="auto" w:fill="FFFFFF"/>
        </w:rPr>
        <w:t>На Урале разрабатывалась железная руда и первые заводы были железоделательными;</w:t>
      </w:r>
    </w:p>
    <w:p w:rsidR="00A15D4B" w:rsidRDefault="00A15D4B" w:rsidP="00FB6588">
      <w:pPr>
        <w:pStyle w:val="a9"/>
        <w:numPr>
          <w:ilvl w:val="0"/>
          <w:numId w:val="31"/>
        </w:numPr>
        <w:spacing w:after="0" w:line="360" w:lineRule="auto"/>
        <w:jc w:val="both"/>
        <w:rPr>
          <w:rFonts w:ascii="Times New Roman" w:hAnsi="Times New Roman"/>
          <w:spacing w:val="2"/>
          <w:sz w:val="28"/>
          <w:szCs w:val="28"/>
          <w:shd w:val="clear" w:color="auto" w:fill="FFFFFF"/>
        </w:rPr>
      </w:pPr>
      <w:r>
        <w:rPr>
          <w:rFonts w:ascii="Times New Roman" w:hAnsi="Times New Roman"/>
          <w:spacing w:val="2"/>
          <w:sz w:val="28"/>
          <w:szCs w:val="28"/>
          <w:shd w:val="clear" w:color="auto" w:fill="FFFFFF"/>
        </w:rPr>
        <w:t xml:space="preserve">Если объединить значимые исторические горнозаводские поселения на карте, то можно увидеть, что они опоясывают </w:t>
      </w:r>
      <w:r w:rsidR="00F9230B">
        <w:rPr>
          <w:rFonts w:ascii="Times New Roman" w:hAnsi="Times New Roman"/>
          <w:spacing w:val="2"/>
          <w:sz w:val="28"/>
          <w:szCs w:val="28"/>
          <w:shd w:val="clear" w:color="auto" w:fill="FFFFFF"/>
        </w:rPr>
        <w:t>Урал (</w:t>
      </w:r>
      <w:r w:rsidR="00EC0935">
        <w:rPr>
          <w:rFonts w:ascii="Times New Roman" w:hAnsi="Times New Roman"/>
          <w:spacing w:val="2"/>
          <w:sz w:val="28"/>
          <w:szCs w:val="28"/>
          <w:shd w:val="clear" w:color="auto" w:fill="FFFFFF"/>
        </w:rPr>
        <w:t xml:space="preserve">см. </w:t>
      </w:r>
      <w:r w:rsidR="00F9230B">
        <w:rPr>
          <w:rFonts w:ascii="Times New Roman" w:hAnsi="Times New Roman"/>
          <w:spacing w:val="2"/>
          <w:sz w:val="28"/>
          <w:szCs w:val="28"/>
          <w:shd w:val="clear" w:color="auto" w:fill="FFFFFF"/>
        </w:rPr>
        <w:t>рис.</w:t>
      </w:r>
      <w:r w:rsidR="00595BD6">
        <w:rPr>
          <w:rFonts w:ascii="Times New Roman" w:hAnsi="Times New Roman"/>
          <w:spacing w:val="2"/>
          <w:sz w:val="28"/>
          <w:szCs w:val="28"/>
          <w:shd w:val="clear" w:color="auto" w:fill="FFFFFF"/>
        </w:rPr>
        <w:t xml:space="preserve"> 13</w:t>
      </w:r>
      <w:r>
        <w:rPr>
          <w:rFonts w:ascii="Times New Roman" w:hAnsi="Times New Roman"/>
          <w:spacing w:val="2"/>
          <w:sz w:val="28"/>
          <w:szCs w:val="28"/>
          <w:shd w:val="clear" w:color="auto" w:fill="FFFFFF"/>
        </w:rPr>
        <w:t xml:space="preserve">).  </w:t>
      </w:r>
    </w:p>
    <w:p w:rsidR="00EC0935" w:rsidRPr="00EC0935" w:rsidRDefault="00EC0935" w:rsidP="00EC0935">
      <w:pPr>
        <w:spacing w:after="0" w:line="360" w:lineRule="auto"/>
        <w:ind w:firstLine="708"/>
        <w:jc w:val="both"/>
        <w:rPr>
          <w:rFonts w:ascii="Times New Roman" w:hAnsi="Times New Roman"/>
          <w:spacing w:val="2"/>
          <w:sz w:val="28"/>
          <w:szCs w:val="28"/>
          <w:shd w:val="clear" w:color="auto" w:fill="FFFFFF"/>
        </w:rPr>
      </w:pPr>
      <w:r w:rsidRPr="00EC0935">
        <w:rPr>
          <w:rFonts w:ascii="Times New Roman" w:hAnsi="Times New Roman"/>
          <w:spacing w:val="2"/>
          <w:sz w:val="28"/>
          <w:szCs w:val="28"/>
          <w:shd w:val="clear" w:color="auto" w:fill="FFFFFF"/>
        </w:rPr>
        <w:t xml:space="preserve">Амбиции бренда – стабильно развивающаяся, известная у российских и иностранных туристов территория с развитой инфраструктурой, обеспечивающая высокий ежегодный туристский поток. </w:t>
      </w:r>
    </w:p>
    <w:p w:rsidR="00EC0935" w:rsidRDefault="00EC0935" w:rsidP="00EC0935">
      <w:pPr>
        <w:spacing w:after="0" w:line="360" w:lineRule="auto"/>
        <w:ind w:firstLine="708"/>
        <w:jc w:val="both"/>
        <w:rPr>
          <w:rFonts w:ascii="Times New Roman" w:hAnsi="Times New Roman" w:cs="Times New Roman"/>
          <w:sz w:val="28"/>
          <w:szCs w:val="28"/>
        </w:rPr>
      </w:pPr>
      <w:r w:rsidRPr="00F72AE5">
        <w:rPr>
          <w:rFonts w:ascii="Times New Roman" w:hAnsi="Times New Roman" w:cs="Times New Roman"/>
          <w:sz w:val="28"/>
          <w:szCs w:val="28"/>
        </w:rPr>
        <w:t>Ранее нами говорилось, что одной из основных задач при разработке бренда является создание ряда уникальных ассоциаций, которые возникают, когда турист думает о дестинации и сравнивает ее с другими. Важно, чтобы они имели в себе предложение</w:t>
      </w:r>
      <w:r>
        <w:rPr>
          <w:rFonts w:ascii="Times New Roman" w:hAnsi="Times New Roman" w:cs="Times New Roman"/>
          <w:sz w:val="28"/>
          <w:szCs w:val="28"/>
        </w:rPr>
        <w:t>,</w:t>
      </w:r>
      <w:r w:rsidRPr="00F72AE5">
        <w:rPr>
          <w:rFonts w:ascii="Times New Roman" w:hAnsi="Times New Roman" w:cs="Times New Roman"/>
          <w:sz w:val="28"/>
          <w:szCs w:val="28"/>
        </w:rPr>
        <w:t xml:space="preserve"> ценности, выгоды.</w:t>
      </w:r>
    </w:p>
    <w:p w:rsidR="00EC0935" w:rsidRPr="00EC0935" w:rsidRDefault="00EC0935" w:rsidP="00EC0935">
      <w:pPr>
        <w:spacing w:after="0" w:line="360" w:lineRule="auto"/>
        <w:jc w:val="both"/>
        <w:rPr>
          <w:rFonts w:ascii="Times New Roman" w:hAnsi="Times New Roman"/>
          <w:spacing w:val="2"/>
          <w:sz w:val="28"/>
          <w:szCs w:val="28"/>
          <w:shd w:val="clear" w:color="auto" w:fill="FFFFFF"/>
        </w:rPr>
      </w:pPr>
    </w:p>
    <w:p w:rsidR="009C0C23" w:rsidRDefault="00A15D4B" w:rsidP="009C0C23">
      <w:pPr>
        <w:keepNext/>
        <w:spacing w:after="0" w:line="360" w:lineRule="auto"/>
        <w:jc w:val="center"/>
      </w:pPr>
      <w:r>
        <w:rPr>
          <w:noProof/>
          <w:lang w:eastAsia="ru-RU"/>
        </w:rPr>
        <w:lastRenderedPageBreak/>
        <w:drawing>
          <wp:inline distT="0" distB="0" distL="0" distR="0" wp14:anchorId="17D4A93F" wp14:editId="546DA622">
            <wp:extent cx="5845810" cy="3666067"/>
            <wp:effectExtent l="0" t="0" r="2540" b="0"/>
            <wp:docPr id="3" name="Рисунок 3"/>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8510" cy="3674031"/>
                    </a:xfrm>
                    <a:prstGeom prst="rect">
                      <a:avLst/>
                    </a:prstGeom>
                    <a:noFill/>
                  </pic:spPr>
                </pic:pic>
              </a:graphicData>
            </a:graphic>
          </wp:inline>
        </w:drawing>
      </w:r>
    </w:p>
    <w:p w:rsidR="00A15D4B" w:rsidRPr="009C0C23" w:rsidRDefault="009C0C23" w:rsidP="009C0C23">
      <w:pPr>
        <w:pStyle w:val="ae"/>
        <w:jc w:val="center"/>
        <w:rPr>
          <w:rFonts w:ascii="Times New Roman" w:eastAsia="Times New Roman" w:hAnsi="Times New Roman" w:cs="Times New Roman"/>
          <w:b/>
          <w:i w:val="0"/>
          <w:color w:val="auto"/>
          <w:spacing w:val="2"/>
          <w:sz w:val="28"/>
          <w:szCs w:val="28"/>
          <w:shd w:val="clear" w:color="auto" w:fill="FFFFFF"/>
        </w:rPr>
      </w:pPr>
      <w:r w:rsidRPr="009C0C23">
        <w:rPr>
          <w:rFonts w:ascii="Times New Roman" w:hAnsi="Times New Roman" w:cs="Times New Roman"/>
          <w:b/>
          <w:i w:val="0"/>
          <w:color w:val="auto"/>
          <w:sz w:val="28"/>
          <w:szCs w:val="28"/>
        </w:rPr>
        <w:t xml:space="preserve">Рисунок </w:t>
      </w:r>
      <w:r w:rsidRPr="009C0C23">
        <w:rPr>
          <w:rFonts w:ascii="Times New Roman" w:hAnsi="Times New Roman" w:cs="Times New Roman"/>
          <w:b/>
          <w:i w:val="0"/>
          <w:color w:val="auto"/>
          <w:sz w:val="28"/>
          <w:szCs w:val="28"/>
        </w:rPr>
        <w:fldChar w:fldCharType="begin"/>
      </w:r>
      <w:r w:rsidRPr="009C0C23">
        <w:rPr>
          <w:rFonts w:ascii="Times New Roman" w:hAnsi="Times New Roman" w:cs="Times New Roman"/>
          <w:b/>
          <w:i w:val="0"/>
          <w:color w:val="auto"/>
          <w:sz w:val="28"/>
          <w:szCs w:val="28"/>
        </w:rPr>
        <w:instrText xml:space="preserve"> SEQ Рисунок \* ARABIC </w:instrText>
      </w:r>
      <w:r w:rsidRPr="009C0C23">
        <w:rPr>
          <w:rFonts w:ascii="Times New Roman" w:hAnsi="Times New Roman" w:cs="Times New Roman"/>
          <w:b/>
          <w:i w:val="0"/>
          <w:color w:val="auto"/>
          <w:sz w:val="28"/>
          <w:szCs w:val="28"/>
        </w:rPr>
        <w:fldChar w:fldCharType="separate"/>
      </w:r>
      <w:r w:rsidR="00EF5685">
        <w:rPr>
          <w:rFonts w:ascii="Times New Roman" w:hAnsi="Times New Roman" w:cs="Times New Roman"/>
          <w:b/>
          <w:i w:val="0"/>
          <w:noProof/>
          <w:color w:val="auto"/>
          <w:sz w:val="28"/>
          <w:szCs w:val="28"/>
        </w:rPr>
        <w:t>13</w:t>
      </w:r>
      <w:r w:rsidRPr="009C0C23">
        <w:rPr>
          <w:rFonts w:ascii="Times New Roman" w:hAnsi="Times New Roman" w:cs="Times New Roman"/>
          <w:b/>
          <w:i w:val="0"/>
          <w:color w:val="auto"/>
          <w:sz w:val="28"/>
          <w:szCs w:val="28"/>
        </w:rPr>
        <w:fldChar w:fldCharType="end"/>
      </w:r>
      <w:r w:rsidRPr="009C0C23">
        <w:rPr>
          <w:rFonts w:ascii="Times New Roman" w:hAnsi="Times New Roman" w:cs="Times New Roman"/>
          <w:b/>
          <w:i w:val="0"/>
          <w:color w:val="auto"/>
          <w:sz w:val="28"/>
          <w:szCs w:val="28"/>
        </w:rPr>
        <w:t xml:space="preserve"> - Схема маршрутов «Железный пояс Урала»</w:t>
      </w:r>
      <w:r w:rsidR="00A15D4B" w:rsidRPr="00C55E7C">
        <w:rPr>
          <w:rFonts w:ascii="Times New Roman" w:hAnsi="Times New Roman" w:cs="Times New Roman"/>
          <w:sz w:val="24"/>
          <w:szCs w:val="28"/>
        </w:rPr>
        <w:t xml:space="preserve"> </w:t>
      </w:r>
      <w:r w:rsidR="00A15D4B" w:rsidRPr="009C0C23">
        <w:rPr>
          <w:rFonts w:ascii="Times New Roman" w:hAnsi="Times New Roman" w:cs="Times New Roman"/>
          <w:b/>
          <w:i w:val="0"/>
          <w:color w:val="auto"/>
          <w:sz w:val="24"/>
          <w:szCs w:val="28"/>
        </w:rPr>
        <w:t>[</w:t>
      </w:r>
      <w:r w:rsidR="00165D0C">
        <w:rPr>
          <w:rFonts w:ascii="Times New Roman" w:eastAsia="Times New Roman" w:hAnsi="Times New Roman" w:cs="Times New Roman"/>
          <w:b/>
          <w:i w:val="0"/>
          <w:color w:val="auto"/>
          <w:spacing w:val="2"/>
          <w:sz w:val="28"/>
          <w:szCs w:val="28"/>
          <w:shd w:val="clear" w:color="auto" w:fill="FFFFFF"/>
        </w:rPr>
        <w:t>25</w:t>
      </w:r>
      <w:r w:rsidR="00A15D4B" w:rsidRPr="009C0C23">
        <w:rPr>
          <w:rFonts w:ascii="Times New Roman" w:hAnsi="Times New Roman" w:cs="Times New Roman"/>
          <w:b/>
          <w:i w:val="0"/>
          <w:color w:val="auto"/>
          <w:sz w:val="24"/>
          <w:szCs w:val="28"/>
        </w:rPr>
        <w:t>]</w:t>
      </w:r>
    </w:p>
    <w:p w:rsidR="00A15D4B" w:rsidRDefault="00A15D4B" w:rsidP="00A15D4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Позиционирование бренда «Железный пояс Урала» будет осуществляться по следующей группе характеристик (табл.</w:t>
      </w:r>
      <w:r w:rsidR="00595BD6">
        <w:rPr>
          <w:rFonts w:ascii="Times New Roman" w:hAnsi="Times New Roman" w:cs="Times New Roman"/>
          <w:sz w:val="28"/>
          <w:szCs w:val="28"/>
        </w:rPr>
        <w:t xml:space="preserve"> 16</w:t>
      </w:r>
      <w:r>
        <w:rPr>
          <w:rFonts w:ascii="Times New Roman" w:hAnsi="Times New Roman" w:cs="Times New Roman"/>
          <w:sz w:val="28"/>
          <w:szCs w:val="28"/>
        </w:rPr>
        <w:t>).</w:t>
      </w:r>
    </w:p>
    <w:p w:rsidR="00A15D4B" w:rsidRPr="00AB083F" w:rsidRDefault="00A15D4B" w:rsidP="009C0C23">
      <w:pPr>
        <w:spacing w:after="0" w:line="360" w:lineRule="auto"/>
        <w:rPr>
          <w:rFonts w:ascii="Times New Roman" w:hAnsi="Times New Roman" w:cs="Times New Roman"/>
          <w:b/>
          <w:sz w:val="28"/>
          <w:szCs w:val="28"/>
        </w:rPr>
      </w:pPr>
      <w:r w:rsidRPr="00AB083F">
        <w:rPr>
          <w:rFonts w:ascii="Times New Roman" w:hAnsi="Times New Roman" w:cs="Times New Roman"/>
          <w:b/>
          <w:sz w:val="28"/>
          <w:szCs w:val="28"/>
        </w:rPr>
        <w:t>Таблица</w:t>
      </w:r>
      <w:r w:rsidR="009C0C23">
        <w:rPr>
          <w:rFonts w:ascii="Times New Roman" w:hAnsi="Times New Roman" w:cs="Times New Roman"/>
          <w:b/>
          <w:sz w:val="28"/>
          <w:szCs w:val="28"/>
        </w:rPr>
        <w:t xml:space="preserve"> 16</w:t>
      </w:r>
      <w:r w:rsidRPr="00AB083F">
        <w:rPr>
          <w:rFonts w:ascii="Times New Roman" w:hAnsi="Times New Roman" w:cs="Times New Roman"/>
          <w:b/>
          <w:sz w:val="28"/>
          <w:szCs w:val="28"/>
        </w:rPr>
        <w:t xml:space="preserve"> – Ценности бренда «Железной пояс Урала»</w:t>
      </w:r>
    </w:p>
    <w:tbl>
      <w:tblPr>
        <w:tblStyle w:val="a5"/>
        <w:tblW w:w="5000" w:type="pct"/>
        <w:tblLook w:val="04A0" w:firstRow="1" w:lastRow="0" w:firstColumn="1" w:lastColumn="0" w:noHBand="0" w:noVBand="1"/>
      </w:tblPr>
      <w:tblGrid>
        <w:gridCol w:w="3305"/>
        <w:gridCol w:w="3304"/>
        <w:gridCol w:w="3302"/>
      </w:tblGrid>
      <w:tr w:rsidR="00A15D4B" w:rsidTr="00AC6814">
        <w:tc>
          <w:tcPr>
            <w:tcW w:w="1667" w:type="pct"/>
          </w:tcPr>
          <w:p w:rsidR="00A15D4B" w:rsidRPr="0099117D" w:rsidRDefault="00A15D4B" w:rsidP="00D91530">
            <w:pPr>
              <w:jc w:val="center"/>
              <w:rPr>
                <w:b/>
                <w:sz w:val="28"/>
                <w:szCs w:val="24"/>
              </w:rPr>
            </w:pPr>
            <w:r w:rsidRPr="0099117D">
              <w:rPr>
                <w:b/>
                <w:sz w:val="28"/>
                <w:szCs w:val="24"/>
              </w:rPr>
              <w:t>Ценность</w:t>
            </w:r>
          </w:p>
        </w:tc>
        <w:tc>
          <w:tcPr>
            <w:tcW w:w="1667" w:type="pct"/>
          </w:tcPr>
          <w:p w:rsidR="00A15D4B" w:rsidRPr="0099117D" w:rsidRDefault="00A15D4B" w:rsidP="00D91530">
            <w:pPr>
              <w:jc w:val="center"/>
              <w:rPr>
                <w:b/>
                <w:sz w:val="28"/>
                <w:szCs w:val="24"/>
              </w:rPr>
            </w:pPr>
            <w:r w:rsidRPr="0099117D">
              <w:rPr>
                <w:b/>
                <w:sz w:val="28"/>
                <w:szCs w:val="24"/>
              </w:rPr>
              <w:t>Описание</w:t>
            </w:r>
          </w:p>
        </w:tc>
        <w:tc>
          <w:tcPr>
            <w:tcW w:w="1666" w:type="pct"/>
          </w:tcPr>
          <w:p w:rsidR="00A15D4B" w:rsidRPr="0099117D" w:rsidRDefault="00A15D4B" w:rsidP="00D91530">
            <w:pPr>
              <w:jc w:val="center"/>
              <w:rPr>
                <w:b/>
                <w:sz w:val="28"/>
                <w:szCs w:val="24"/>
              </w:rPr>
            </w:pPr>
            <w:r w:rsidRPr="0099117D">
              <w:rPr>
                <w:b/>
                <w:sz w:val="28"/>
                <w:szCs w:val="24"/>
              </w:rPr>
              <w:t>Атрибут</w:t>
            </w:r>
          </w:p>
        </w:tc>
      </w:tr>
      <w:tr w:rsidR="00A15D4B" w:rsidTr="00AC6814">
        <w:tc>
          <w:tcPr>
            <w:tcW w:w="1667" w:type="pct"/>
          </w:tcPr>
          <w:p w:rsidR="00A15D4B" w:rsidRPr="0099117D" w:rsidRDefault="00C4770E" w:rsidP="00D91530">
            <w:pPr>
              <w:jc w:val="both"/>
              <w:rPr>
                <w:sz w:val="28"/>
                <w:szCs w:val="24"/>
              </w:rPr>
            </w:pPr>
            <w:r>
              <w:rPr>
                <w:sz w:val="28"/>
                <w:szCs w:val="24"/>
              </w:rPr>
              <w:t>Преемственность</w:t>
            </w:r>
          </w:p>
        </w:tc>
        <w:tc>
          <w:tcPr>
            <w:tcW w:w="1667" w:type="pct"/>
          </w:tcPr>
          <w:p w:rsidR="00A15D4B" w:rsidRPr="0099117D" w:rsidRDefault="00C4770E" w:rsidP="00D91530">
            <w:pPr>
              <w:jc w:val="both"/>
              <w:rPr>
                <w:sz w:val="28"/>
                <w:szCs w:val="24"/>
              </w:rPr>
            </w:pPr>
            <w:r>
              <w:rPr>
                <w:sz w:val="28"/>
                <w:szCs w:val="24"/>
              </w:rPr>
              <w:t>От добычи железной руды до высокотехнологичного промышленного производства – Урал преодолел большой путь, но не забыл свою историю.</w:t>
            </w:r>
          </w:p>
        </w:tc>
        <w:tc>
          <w:tcPr>
            <w:tcW w:w="1666" w:type="pct"/>
          </w:tcPr>
          <w:p w:rsidR="00A15D4B" w:rsidRPr="0099117D" w:rsidRDefault="00C4770E" w:rsidP="00D91530">
            <w:pPr>
              <w:jc w:val="both"/>
              <w:rPr>
                <w:sz w:val="28"/>
                <w:szCs w:val="24"/>
              </w:rPr>
            </w:pPr>
            <w:r w:rsidRPr="0099117D">
              <w:rPr>
                <w:sz w:val="28"/>
                <w:szCs w:val="24"/>
              </w:rPr>
              <w:t>Горнозаводское наследие</w:t>
            </w:r>
            <w:r>
              <w:rPr>
                <w:sz w:val="28"/>
                <w:szCs w:val="24"/>
              </w:rPr>
              <w:t xml:space="preserve"> Урала</w:t>
            </w:r>
            <w:r w:rsidR="00204B8B">
              <w:rPr>
                <w:sz w:val="28"/>
                <w:szCs w:val="24"/>
              </w:rPr>
              <w:t>,</w:t>
            </w:r>
            <w:r w:rsidR="00953BDB">
              <w:rPr>
                <w:sz w:val="28"/>
                <w:szCs w:val="24"/>
              </w:rPr>
              <w:t xml:space="preserve"> династия Демидовых, Северская домна</w:t>
            </w:r>
          </w:p>
        </w:tc>
      </w:tr>
      <w:tr w:rsidR="00A15D4B" w:rsidTr="00AC6814">
        <w:tc>
          <w:tcPr>
            <w:tcW w:w="1667" w:type="pct"/>
          </w:tcPr>
          <w:p w:rsidR="00A15D4B" w:rsidRPr="0099117D" w:rsidRDefault="00A15D4B" w:rsidP="00D91530">
            <w:pPr>
              <w:jc w:val="both"/>
              <w:rPr>
                <w:sz w:val="28"/>
                <w:szCs w:val="24"/>
              </w:rPr>
            </w:pPr>
            <w:r w:rsidRPr="0099117D">
              <w:rPr>
                <w:sz w:val="28"/>
                <w:szCs w:val="24"/>
              </w:rPr>
              <w:t>Мастеровитость</w:t>
            </w:r>
          </w:p>
        </w:tc>
        <w:tc>
          <w:tcPr>
            <w:tcW w:w="1667" w:type="pct"/>
          </w:tcPr>
          <w:p w:rsidR="00A15D4B" w:rsidRPr="0099117D" w:rsidRDefault="00A15D4B" w:rsidP="00D91530">
            <w:pPr>
              <w:jc w:val="both"/>
              <w:rPr>
                <w:sz w:val="28"/>
                <w:szCs w:val="24"/>
              </w:rPr>
            </w:pPr>
            <w:r w:rsidRPr="0099117D">
              <w:rPr>
                <w:sz w:val="28"/>
                <w:szCs w:val="24"/>
              </w:rPr>
              <w:t>Уральские мастера прославились на весь мир: камнерезное искусство, художественная обработка металла (ковка), роспись металла, бурачный промысел, резьба по дереву.</w:t>
            </w:r>
          </w:p>
        </w:tc>
        <w:tc>
          <w:tcPr>
            <w:tcW w:w="1666" w:type="pct"/>
          </w:tcPr>
          <w:p w:rsidR="00A15D4B" w:rsidRPr="0099117D" w:rsidRDefault="00A15D4B" w:rsidP="00D91530">
            <w:pPr>
              <w:jc w:val="both"/>
              <w:rPr>
                <w:sz w:val="28"/>
                <w:szCs w:val="24"/>
              </w:rPr>
            </w:pPr>
            <w:r w:rsidRPr="0099117D">
              <w:rPr>
                <w:sz w:val="28"/>
                <w:szCs w:val="24"/>
              </w:rPr>
              <w:t>Данила Мастер, Каслинское литье, Тагильский поднос</w:t>
            </w:r>
            <w:r w:rsidR="00FD0ED5">
              <w:rPr>
                <w:sz w:val="28"/>
                <w:szCs w:val="24"/>
              </w:rPr>
              <w:t xml:space="preserve">, </w:t>
            </w:r>
            <w:r w:rsidR="00953BDB">
              <w:rPr>
                <w:sz w:val="28"/>
                <w:szCs w:val="24"/>
              </w:rPr>
              <w:t xml:space="preserve">Таволжская керамика, </w:t>
            </w:r>
            <w:r w:rsidR="00FD0ED5">
              <w:rPr>
                <w:sz w:val="28"/>
                <w:szCs w:val="24"/>
              </w:rPr>
              <w:t>дом кузнеца Кириллова</w:t>
            </w:r>
          </w:p>
        </w:tc>
      </w:tr>
    </w:tbl>
    <w:p w:rsidR="00EC0935" w:rsidRDefault="00EC0935" w:rsidP="00EC0935">
      <w:pPr>
        <w:spacing w:after="0" w:line="360" w:lineRule="auto"/>
        <w:jc w:val="right"/>
        <w:rPr>
          <w:rFonts w:ascii="Times New Roman" w:hAnsi="Times New Roman" w:cs="Times New Roman"/>
          <w:sz w:val="28"/>
          <w:szCs w:val="28"/>
        </w:rPr>
      </w:pPr>
    </w:p>
    <w:p w:rsidR="00A15D4B" w:rsidRDefault="00A15D4B" w:rsidP="00EC0935">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ab/>
      </w:r>
      <w:r w:rsidR="00EC0935">
        <w:rPr>
          <w:rFonts w:ascii="Times New Roman" w:hAnsi="Times New Roman" w:cs="Times New Roman"/>
          <w:sz w:val="28"/>
          <w:szCs w:val="28"/>
        </w:rPr>
        <w:t>Продолжение таблицы 16</w:t>
      </w:r>
    </w:p>
    <w:tbl>
      <w:tblPr>
        <w:tblStyle w:val="a5"/>
        <w:tblW w:w="5000" w:type="pct"/>
        <w:tblLook w:val="04A0" w:firstRow="1" w:lastRow="0" w:firstColumn="1" w:lastColumn="0" w:noHBand="0" w:noVBand="1"/>
      </w:tblPr>
      <w:tblGrid>
        <w:gridCol w:w="3305"/>
        <w:gridCol w:w="3304"/>
        <w:gridCol w:w="3302"/>
      </w:tblGrid>
      <w:tr w:rsidR="00EC0935" w:rsidRPr="0099117D" w:rsidTr="00047C05">
        <w:tc>
          <w:tcPr>
            <w:tcW w:w="1667" w:type="pct"/>
          </w:tcPr>
          <w:p w:rsidR="00EC0935" w:rsidRPr="0099117D" w:rsidRDefault="00EC0935" w:rsidP="00047C05">
            <w:pPr>
              <w:jc w:val="both"/>
              <w:rPr>
                <w:sz w:val="28"/>
                <w:szCs w:val="24"/>
              </w:rPr>
            </w:pPr>
            <w:r w:rsidRPr="0099117D">
              <w:rPr>
                <w:sz w:val="28"/>
                <w:szCs w:val="24"/>
              </w:rPr>
              <w:t>Духовность</w:t>
            </w:r>
            <w:r>
              <w:rPr>
                <w:sz w:val="28"/>
                <w:szCs w:val="24"/>
              </w:rPr>
              <w:t xml:space="preserve"> </w:t>
            </w:r>
          </w:p>
        </w:tc>
        <w:tc>
          <w:tcPr>
            <w:tcW w:w="1667" w:type="pct"/>
          </w:tcPr>
          <w:p w:rsidR="00EC0935" w:rsidRPr="0099117D" w:rsidRDefault="00EC0935" w:rsidP="00047C05">
            <w:pPr>
              <w:jc w:val="both"/>
              <w:rPr>
                <w:sz w:val="28"/>
                <w:szCs w:val="24"/>
              </w:rPr>
            </w:pPr>
            <w:r w:rsidRPr="0099117D">
              <w:rPr>
                <w:sz w:val="28"/>
                <w:szCs w:val="24"/>
              </w:rPr>
              <w:t xml:space="preserve">Идейность жизни: </w:t>
            </w:r>
            <w:r>
              <w:rPr>
                <w:sz w:val="28"/>
                <w:szCs w:val="24"/>
              </w:rPr>
              <w:t>единение,</w:t>
            </w:r>
            <w:r w:rsidRPr="0099117D">
              <w:rPr>
                <w:sz w:val="28"/>
                <w:szCs w:val="24"/>
              </w:rPr>
              <w:t xml:space="preserve"> патриотизм, просвещение, искусство</w:t>
            </w:r>
          </w:p>
        </w:tc>
        <w:tc>
          <w:tcPr>
            <w:tcW w:w="1666" w:type="pct"/>
          </w:tcPr>
          <w:p w:rsidR="00EC0935" w:rsidRPr="0099117D" w:rsidRDefault="00EC0935" w:rsidP="00047C05">
            <w:pPr>
              <w:jc w:val="both"/>
              <w:rPr>
                <w:sz w:val="28"/>
                <w:szCs w:val="24"/>
              </w:rPr>
            </w:pPr>
            <w:r>
              <w:rPr>
                <w:sz w:val="28"/>
                <w:szCs w:val="24"/>
              </w:rPr>
              <w:t>Верхотурье</w:t>
            </w:r>
          </w:p>
        </w:tc>
      </w:tr>
      <w:tr w:rsidR="00EC0935" w:rsidRPr="0099117D" w:rsidTr="00047C05">
        <w:tc>
          <w:tcPr>
            <w:tcW w:w="1667" w:type="pct"/>
          </w:tcPr>
          <w:p w:rsidR="00EC0935" w:rsidRPr="0099117D" w:rsidRDefault="00EC0935" w:rsidP="00047C05">
            <w:pPr>
              <w:jc w:val="both"/>
              <w:rPr>
                <w:sz w:val="28"/>
                <w:szCs w:val="24"/>
              </w:rPr>
            </w:pPr>
            <w:r w:rsidRPr="0099117D">
              <w:rPr>
                <w:sz w:val="28"/>
                <w:szCs w:val="24"/>
              </w:rPr>
              <w:t>Семейственность</w:t>
            </w:r>
          </w:p>
        </w:tc>
        <w:tc>
          <w:tcPr>
            <w:tcW w:w="1667" w:type="pct"/>
          </w:tcPr>
          <w:p w:rsidR="00EC0935" w:rsidRPr="0099117D" w:rsidRDefault="00EC0935" w:rsidP="00047C05">
            <w:pPr>
              <w:jc w:val="both"/>
              <w:rPr>
                <w:sz w:val="28"/>
                <w:szCs w:val="24"/>
              </w:rPr>
            </w:pPr>
            <w:r w:rsidRPr="0099117D">
              <w:rPr>
                <w:sz w:val="28"/>
                <w:szCs w:val="24"/>
              </w:rPr>
              <w:t>Территория семейного отдыха</w:t>
            </w:r>
          </w:p>
        </w:tc>
        <w:tc>
          <w:tcPr>
            <w:tcW w:w="1666" w:type="pct"/>
          </w:tcPr>
          <w:p w:rsidR="00EC0935" w:rsidRPr="0099117D" w:rsidRDefault="00EC0935" w:rsidP="00047C05">
            <w:pPr>
              <w:jc w:val="both"/>
              <w:rPr>
                <w:sz w:val="28"/>
                <w:szCs w:val="24"/>
              </w:rPr>
            </w:pPr>
          </w:p>
        </w:tc>
      </w:tr>
    </w:tbl>
    <w:p w:rsidR="00EC0935" w:rsidRDefault="00EC0935" w:rsidP="00EC0935">
      <w:pPr>
        <w:spacing w:after="0" w:line="360" w:lineRule="auto"/>
        <w:jc w:val="both"/>
        <w:rPr>
          <w:rFonts w:ascii="Times New Roman" w:hAnsi="Times New Roman" w:cs="Times New Roman"/>
          <w:sz w:val="28"/>
          <w:szCs w:val="28"/>
        </w:rPr>
      </w:pPr>
    </w:p>
    <w:p w:rsidR="00A15D4B" w:rsidRDefault="00A15D4B" w:rsidP="00A15D4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Как отмечает Василий Дубейковский, лучшая стратегия для глобального позиционирования Екатеринбурга – продвигать его как центр Урала </w:t>
      </w:r>
      <w:r w:rsidRPr="004A20D5">
        <w:rPr>
          <w:rFonts w:ascii="Times New Roman" w:hAnsi="Times New Roman" w:cs="Times New Roman"/>
          <w:sz w:val="28"/>
          <w:szCs w:val="28"/>
        </w:rPr>
        <w:t>[</w:t>
      </w:r>
      <w:r w:rsidR="00165D0C">
        <w:rPr>
          <w:rFonts w:ascii="Times New Roman" w:eastAsia="Times New Roman" w:hAnsi="Times New Roman" w:cs="Times New Roman"/>
          <w:sz w:val="28"/>
          <w:szCs w:val="28"/>
        </w:rPr>
        <w:t>57</w:t>
      </w:r>
      <w:r w:rsidR="004A20D5" w:rsidRPr="004A20D5">
        <w:rPr>
          <w:rFonts w:ascii="Times New Roman" w:eastAsia="Times New Roman" w:hAnsi="Times New Roman" w:cs="Times New Roman"/>
          <w:sz w:val="28"/>
          <w:szCs w:val="28"/>
        </w:rPr>
        <w:t>],</w:t>
      </w:r>
      <w:r w:rsidR="004A20D5" w:rsidRPr="004A20D5">
        <w:rPr>
          <w:rFonts w:ascii="Times New Roman" w:eastAsia="Times New Roman" w:hAnsi="Times New Roman" w:cs="Times New Roman"/>
          <w:b/>
          <w:sz w:val="28"/>
          <w:szCs w:val="28"/>
        </w:rPr>
        <w:t xml:space="preserve"> </w:t>
      </w:r>
      <w:r>
        <w:rPr>
          <w:rFonts w:ascii="Times New Roman" w:hAnsi="Times New Roman" w:cs="Times New Roman"/>
          <w:sz w:val="28"/>
          <w:szCs w:val="28"/>
        </w:rPr>
        <w:t>данная стратегия прекрасно вписывается в концепцию нашего бренда, учитывая, как мы отмечали ранее, именно Екатеринбург являлся центром горнозаводской державы.</w:t>
      </w:r>
    </w:p>
    <w:p w:rsidR="00A15D4B" w:rsidRDefault="00E047C8" w:rsidP="00E047C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Ориентируясь на целевую аудиторию и основные задачи брендинга, в качестве основных стратегических направлений по развитию б</w:t>
      </w:r>
      <w:r w:rsidR="00370FA2">
        <w:rPr>
          <w:rFonts w:ascii="Times New Roman" w:hAnsi="Times New Roman" w:cs="Times New Roman"/>
          <w:sz w:val="28"/>
          <w:szCs w:val="28"/>
        </w:rPr>
        <w:t>ренда были выбраны: формирование</w:t>
      </w:r>
      <w:r>
        <w:rPr>
          <w:rFonts w:ascii="Times New Roman" w:hAnsi="Times New Roman" w:cs="Times New Roman"/>
          <w:sz w:val="28"/>
          <w:szCs w:val="28"/>
        </w:rPr>
        <w:t xml:space="preserve"> положительного имиджа Урала, обеспечение высокого качества инфраструктурной среды, формирование благоприятного социального настроя, создание благоприятного климата для вложения инвестиций, интеграция в национальную экономику.</w:t>
      </w:r>
    </w:p>
    <w:p w:rsidR="00A15D4B" w:rsidRPr="007A0AA5" w:rsidRDefault="00A15D4B" w:rsidP="00835497">
      <w:pPr>
        <w:pStyle w:val="af1"/>
        <w:spacing w:before="240"/>
        <w:ind w:firstLine="0"/>
      </w:pPr>
      <w:bookmarkStart w:id="18" w:name="_Toc103953116"/>
      <w:r w:rsidRPr="007A0AA5">
        <w:t>3.3 Маркетинговый план продвижения бренда</w:t>
      </w:r>
      <w:bookmarkEnd w:id="18"/>
    </w:p>
    <w:p w:rsidR="00767A4D" w:rsidRDefault="00767A4D" w:rsidP="00A15D4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Маркетинговый план продвижения бренда направлен как на внутреннюю целевую аудиторию (местных жителей), так и внешнюю (туристы, инвесторы). </w:t>
      </w:r>
    </w:p>
    <w:p w:rsidR="00563BE6" w:rsidRDefault="00563BE6" w:rsidP="00563BE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Василий Дубейковский считает, что бренд отличается от сложившегося имиджа тем, что он осознанно создается и управляется </w:t>
      </w:r>
      <w:r w:rsidRPr="004A20D5">
        <w:rPr>
          <w:rFonts w:ascii="Times New Roman" w:hAnsi="Times New Roman" w:cs="Times New Roman"/>
          <w:sz w:val="28"/>
          <w:szCs w:val="28"/>
        </w:rPr>
        <w:t>[</w:t>
      </w:r>
      <w:r w:rsidR="00165D0C">
        <w:rPr>
          <w:rFonts w:ascii="Times New Roman" w:hAnsi="Times New Roman" w:cs="Times New Roman"/>
          <w:sz w:val="28"/>
          <w:szCs w:val="28"/>
        </w:rPr>
        <w:t>20</w:t>
      </w:r>
      <w:r w:rsidRPr="004A20D5">
        <w:rPr>
          <w:rFonts w:ascii="Times New Roman" w:hAnsi="Times New Roman" w:cs="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Чтобы разработанный бренд принес региону пользу, необходимо организовать эффективное функционирование бренда.</w:t>
      </w:r>
    </w:p>
    <w:p w:rsidR="00563BE6" w:rsidRDefault="00563BE6" w:rsidP="00563BE6">
      <w:pPr>
        <w:spacing w:after="0" w:line="360" w:lineRule="auto"/>
        <w:ind w:firstLine="708"/>
        <w:jc w:val="both"/>
        <w:rPr>
          <w:rFonts w:ascii="Times New Roman" w:hAnsi="Times New Roman" w:cs="Times New Roman"/>
          <w:b/>
          <w:sz w:val="28"/>
          <w:szCs w:val="28"/>
        </w:rPr>
      </w:pPr>
      <w:r>
        <w:rPr>
          <w:rFonts w:ascii="Times New Roman" w:hAnsi="Times New Roman" w:cs="Times New Roman"/>
          <w:sz w:val="28"/>
          <w:szCs w:val="28"/>
        </w:rPr>
        <w:t>Так как бренд «Железный пояс Урала» объединяет четыре региона, нет возможности создать координационную группу</w:t>
      </w:r>
      <w:r w:rsidR="00102B55">
        <w:rPr>
          <w:rFonts w:ascii="Times New Roman" w:hAnsi="Times New Roman" w:cs="Times New Roman"/>
          <w:sz w:val="28"/>
          <w:szCs w:val="28"/>
        </w:rPr>
        <w:t xml:space="preserve"> управления</w:t>
      </w:r>
      <w:r>
        <w:rPr>
          <w:rFonts w:ascii="Times New Roman" w:hAnsi="Times New Roman" w:cs="Times New Roman"/>
          <w:sz w:val="28"/>
          <w:szCs w:val="28"/>
        </w:rPr>
        <w:t xml:space="preserve"> на базе одной администрации региона, вследствие чего оптимальным, на наш взгляд, является создание отдельной структуры (некоммерческой организации или частной компании), которая будет заниматься управлением брендом. Таким образом, нами </w:t>
      </w:r>
      <w:r>
        <w:rPr>
          <w:rFonts w:ascii="Times New Roman" w:hAnsi="Times New Roman" w:cs="Times New Roman"/>
          <w:sz w:val="28"/>
          <w:szCs w:val="28"/>
        </w:rPr>
        <w:lastRenderedPageBreak/>
        <w:t>предлагается следующ</w:t>
      </w:r>
      <w:r w:rsidR="00102B55">
        <w:rPr>
          <w:rFonts w:ascii="Times New Roman" w:hAnsi="Times New Roman" w:cs="Times New Roman"/>
          <w:sz w:val="28"/>
          <w:szCs w:val="28"/>
        </w:rPr>
        <w:t xml:space="preserve">ая структура управления брендом, отображенная в </w:t>
      </w:r>
      <w:r w:rsidR="00102B55" w:rsidRPr="00EC0935">
        <w:rPr>
          <w:rFonts w:ascii="Times New Roman" w:hAnsi="Times New Roman" w:cs="Times New Roman"/>
          <w:sz w:val="28"/>
          <w:szCs w:val="28"/>
        </w:rPr>
        <w:t>таблице</w:t>
      </w:r>
      <w:r w:rsidR="00595BD6" w:rsidRPr="00EC0935">
        <w:rPr>
          <w:rFonts w:ascii="Times New Roman" w:hAnsi="Times New Roman" w:cs="Times New Roman"/>
          <w:sz w:val="28"/>
          <w:szCs w:val="28"/>
        </w:rPr>
        <w:t xml:space="preserve"> 17</w:t>
      </w:r>
      <w:r w:rsidRPr="00EC0935">
        <w:rPr>
          <w:rFonts w:ascii="Times New Roman" w:hAnsi="Times New Roman" w:cs="Times New Roman"/>
          <w:sz w:val="28"/>
          <w:szCs w:val="28"/>
        </w:rPr>
        <w:t>.</w:t>
      </w:r>
    </w:p>
    <w:p w:rsidR="00563BE6" w:rsidRPr="00102B55" w:rsidRDefault="00563BE6" w:rsidP="00102B55">
      <w:pPr>
        <w:spacing w:after="0" w:line="360" w:lineRule="auto"/>
        <w:jc w:val="both"/>
        <w:rPr>
          <w:rFonts w:ascii="Times New Roman" w:hAnsi="Times New Roman" w:cs="Times New Roman"/>
          <w:b/>
          <w:sz w:val="28"/>
          <w:szCs w:val="28"/>
        </w:rPr>
      </w:pPr>
      <w:r w:rsidRPr="00102B55">
        <w:rPr>
          <w:rFonts w:ascii="Times New Roman" w:hAnsi="Times New Roman" w:cs="Times New Roman"/>
          <w:b/>
          <w:sz w:val="28"/>
          <w:szCs w:val="28"/>
        </w:rPr>
        <w:t>Таблица</w:t>
      </w:r>
      <w:r w:rsidR="009C0C23">
        <w:rPr>
          <w:rFonts w:ascii="Times New Roman" w:hAnsi="Times New Roman" w:cs="Times New Roman"/>
          <w:b/>
          <w:sz w:val="28"/>
          <w:szCs w:val="28"/>
        </w:rPr>
        <w:t xml:space="preserve"> 17</w:t>
      </w:r>
      <w:r w:rsidRPr="00102B55">
        <w:rPr>
          <w:rFonts w:ascii="Times New Roman" w:hAnsi="Times New Roman" w:cs="Times New Roman"/>
          <w:b/>
          <w:sz w:val="28"/>
          <w:szCs w:val="28"/>
        </w:rPr>
        <w:t xml:space="preserve"> – Структура управления брендом «Железный пояс Урала»</w:t>
      </w:r>
    </w:p>
    <w:tbl>
      <w:tblPr>
        <w:tblStyle w:val="a5"/>
        <w:tblW w:w="0" w:type="auto"/>
        <w:tblLook w:val="04A0" w:firstRow="1" w:lastRow="0" w:firstColumn="1" w:lastColumn="0" w:noHBand="0" w:noVBand="1"/>
      </w:tblPr>
      <w:tblGrid>
        <w:gridCol w:w="3383"/>
        <w:gridCol w:w="6528"/>
      </w:tblGrid>
      <w:tr w:rsidR="00102B55" w:rsidTr="002956C2">
        <w:tc>
          <w:tcPr>
            <w:tcW w:w="0" w:type="auto"/>
          </w:tcPr>
          <w:p w:rsidR="00563BE6" w:rsidRPr="00926F39" w:rsidRDefault="00563BE6" w:rsidP="002956C2">
            <w:pPr>
              <w:jc w:val="both"/>
              <w:rPr>
                <w:sz w:val="28"/>
                <w:szCs w:val="24"/>
              </w:rPr>
            </w:pPr>
          </w:p>
        </w:tc>
        <w:tc>
          <w:tcPr>
            <w:tcW w:w="0" w:type="auto"/>
          </w:tcPr>
          <w:p w:rsidR="00563BE6" w:rsidRPr="00926F39" w:rsidRDefault="00563BE6" w:rsidP="002956C2">
            <w:pPr>
              <w:jc w:val="center"/>
              <w:rPr>
                <w:b/>
                <w:sz w:val="28"/>
                <w:szCs w:val="24"/>
              </w:rPr>
            </w:pPr>
            <w:r w:rsidRPr="00926F39">
              <w:rPr>
                <w:b/>
                <w:sz w:val="28"/>
                <w:szCs w:val="24"/>
              </w:rPr>
              <w:t>Функционал</w:t>
            </w:r>
          </w:p>
        </w:tc>
      </w:tr>
      <w:tr w:rsidR="00102B55" w:rsidTr="002956C2">
        <w:tc>
          <w:tcPr>
            <w:tcW w:w="0" w:type="auto"/>
          </w:tcPr>
          <w:p w:rsidR="00563BE6" w:rsidRPr="00926F39" w:rsidRDefault="00563BE6" w:rsidP="002956C2">
            <w:pPr>
              <w:jc w:val="both"/>
              <w:rPr>
                <w:b/>
                <w:sz w:val="28"/>
                <w:szCs w:val="24"/>
              </w:rPr>
            </w:pPr>
            <w:r w:rsidRPr="00926F39">
              <w:rPr>
                <w:b/>
                <w:sz w:val="28"/>
                <w:szCs w:val="24"/>
              </w:rPr>
              <w:t>Координационный совет бренда</w:t>
            </w:r>
          </w:p>
        </w:tc>
        <w:tc>
          <w:tcPr>
            <w:tcW w:w="0" w:type="auto"/>
          </w:tcPr>
          <w:p w:rsidR="00563BE6" w:rsidRPr="00926F39" w:rsidRDefault="00563BE6" w:rsidP="002956C2">
            <w:pPr>
              <w:jc w:val="both"/>
              <w:rPr>
                <w:sz w:val="28"/>
                <w:szCs w:val="24"/>
              </w:rPr>
            </w:pPr>
            <w:r w:rsidRPr="00926F39">
              <w:rPr>
                <w:sz w:val="28"/>
                <w:szCs w:val="24"/>
              </w:rPr>
              <w:t>Принимает стратегические решения, обеспечивает ресурсы, а также все проекты, связанные с брендом</w:t>
            </w:r>
          </w:p>
        </w:tc>
      </w:tr>
      <w:tr w:rsidR="00102B55" w:rsidTr="002956C2">
        <w:tc>
          <w:tcPr>
            <w:tcW w:w="0" w:type="auto"/>
          </w:tcPr>
          <w:p w:rsidR="00563BE6" w:rsidRPr="00926F39" w:rsidRDefault="00563BE6" w:rsidP="002956C2">
            <w:pPr>
              <w:jc w:val="both"/>
              <w:rPr>
                <w:b/>
                <w:sz w:val="28"/>
                <w:szCs w:val="24"/>
              </w:rPr>
            </w:pPr>
            <w:r w:rsidRPr="00926F39">
              <w:rPr>
                <w:b/>
                <w:sz w:val="28"/>
                <w:szCs w:val="24"/>
              </w:rPr>
              <w:t>Бренд-менеджер</w:t>
            </w:r>
          </w:p>
        </w:tc>
        <w:tc>
          <w:tcPr>
            <w:tcW w:w="0" w:type="auto"/>
          </w:tcPr>
          <w:p w:rsidR="00563BE6" w:rsidRPr="00926F39" w:rsidRDefault="00563BE6" w:rsidP="002956C2">
            <w:pPr>
              <w:jc w:val="both"/>
              <w:rPr>
                <w:sz w:val="28"/>
                <w:szCs w:val="24"/>
              </w:rPr>
            </w:pPr>
            <w:r w:rsidRPr="00926F39">
              <w:rPr>
                <w:sz w:val="28"/>
                <w:szCs w:val="24"/>
              </w:rPr>
              <w:t>Обеспечивает оперативную деятельность, освещает ценности бренда через различные каналы, содействует организации участия бренда в событийных мероприятиях</w:t>
            </w:r>
          </w:p>
        </w:tc>
      </w:tr>
      <w:tr w:rsidR="00102B55" w:rsidTr="002956C2">
        <w:tc>
          <w:tcPr>
            <w:tcW w:w="0" w:type="auto"/>
          </w:tcPr>
          <w:p w:rsidR="00563BE6" w:rsidRPr="00926F39" w:rsidRDefault="00563BE6" w:rsidP="002956C2">
            <w:pPr>
              <w:rPr>
                <w:b/>
                <w:sz w:val="28"/>
                <w:szCs w:val="24"/>
              </w:rPr>
            </w:pPr>
            <w:r>
              <w:rPr>
                <w:b/>
                <w:sz w:val="28"/>
                <w:szCs w:val="24"/>
              </w:rPr>
              <w:t>Специалист по инвестиционным проектам</w:t>
            </w:r>
          </w:p>
        </w:tc>
        <w:tc>
          <w:tcPr>
            <w:tcW w:w="0" w:type="auto"/>
          </w:tcPr>
          <w:p w:rsidR="00563BE6" w:rsidRPr="00926F39" w:rsidRDefault="00102B55" w:rsidP="002956C2">
            <w:pPr>
              <w:jc w:val="both"/>
              <w:rPr>
                <w:sz w:val="28"/>
                <w:szCs w:val="24"/>
              </w:rPr>
            </w:pPr>
            <w:r>
              <w:rPr>
                <w:sz w:val="28"/>
                <w:szCs w:val="24"/>
              </w:rPr>
              <w:t xml:space="preserve">Разрабатывает экономическое обоснование проектов, занимается </w:t>
            </w:r>
            <w:r w:rsidRPr="00102B55">
              <w:rPr>
                <w:sz w:val="28"/>
                <w:szCs w:val="24"/>
              </w:rPr>
              <w:t>продвижения проектов и поиск</w:t>
            </w:r>
            <w:r>
              <w:rPr>
                <w:sz w:val="28"/>
                <w:szCs w:val="24"/>
              </w:rPr>
              <w:t>ом</w:t>
            </w:r>
            <w:r w:rsidRPr="00102B55">
              <w:rPr>
                <w:sz w:val="28"/>
                <w:szCs w:val="24"/>
              </w:rPr>
              <w:t xml:space="preserve"> инвесторов</w:t>
            </w:r>
            <w:r>
              <w:rPr>
                <w:sz w:val="28"/>
                <w:szCs w:val="24"/>
              </w:rPr>
              <w:t>.</w:t>
            </w:r>
          </w:p>
        </w:tc>
      </w:tr>
      <w:tr w:rsidR="00102B55" w:rsidTr="002956C2">
        <w:tc>
          <w:tcPr>
            <w:tcW w:w="0" w:type="auto"/>
          </w:tcPr>
          <w:p w:rsidR="00563BE6" w:rsidRPr="00926F39" w:rsidRDefault="00563BE6" w:rsidP="002956C2">
            <w:pPr>
              <w:jc w:val="both"/>
              <w:rPr>
                <w:b/>
                <w:sz w:val="28"/>
                <w:szCs w:val="24"/>
              </w:rPr>
            </w:pPr>
            <w:r w:rsidRPr="00926F39">
              <w:rPr>
                <w:b/>
                <w:sz w:val="28"/>
                <w:szCs w:val="24"/>
                <w:lang w:val="en-US"/>
              </w:rPr>
              <w:t>SMM</w:t>
            </w:r>
            <w:r w:rsidRPr="00926F39">
              <w:rPr>
                <w:b/>
                <w:sz w:val="28"/>
                <w:szCs w:val="24"/>
              </w:rPr>
              <w:t>-специалист</w:t>
            </w:r>
          </w:p>
        </w:tc>
        <w:tc>
          <w:tcPr>
            <w:tcW w:w="0" w:type="auto"/>
          </w:tcPr>
          <w:p w:rsidR="00563BE6" w:rsidRPr="00926F39" w:rsidRDefault="00563BE6" w:rsidP="002956C2">
            <w:pPr>
              <w:jc w:val="both"/>
              <w:rPr>
                <w:sz w:val="28"/>
                <w:szCs w:val="24"/>
              </w:rPr>
            </w:pPr>
            <w:r w:rsidRPr="00926F39">
              <w:rPr>
                <w:sz w:val="28"/>
                <w:szCs w:val="24"/>
              </w:rPr>
              <w:t>Обеспечивает коммуникацию бренда в социальных медиа</w:t>
            </w:r>
          </w:p>
        </w:tc>
      </w:tr>
      <w:tr w:rsidR="00102B55" w:rsidTr="002956C2">
        <w:tc>
          <w:tcPr>
            <w:tcW w:w="0" w:type="auto"/>
          </w:tcPr>
          <w:p w:rsidR="00563BE6" w:rsidRPr="00926F39" w:rsidRDefault="00563BE6" w:rsidP="002956C2">
            <w:pPr>
              <w:jc w:val="both"/>
              <w:rPr>
                <w:b/>
                <w:sz w:val="28"/>
                <w:szCs w:val="24"/>
              </w:rPr>
            </w:pPr>
            <w:r w:rsidRPr="00926F39">
              <w:rPr>
                <w:b/>
                <w:sz w:val="28"/>
                <w:szCs w:val="24"/>
                <w:lang w:val="en-US"/>
              </w:rPr>
              <w:t>PR</w:t>
            </w:r>
            <w:r w:rsidRPr="00926F39">
              <w:rPr>
                <w:b/>
                <w:sz w:val="28"/>
                <w:szCs w:val="24"/>
              </w:rPr>
              <w:t>-менеджер</w:t>
            </w:r>
          </w:p>
        </w:tc>
        <w:tc>
          <w:tcPr>
            <w:tcW w:w="0" w:type="auto"/>
          </w:tcPr>
          <w:p w:rsidR="00563BE6" w:rsidRPr="00926F39" w:rsidRDefault="00563BE6" w:rsidP="002956C2">
            <w:pPr>
              <w:jc w:val="both"/>
              <w:rPr>
                <w:sz w:val="28"/>
                <w:szCs w:val="24"/>
              </w:rPr>
            </w:pPr>
            <w:r w:rsidRPr="00926F39">
              <w:rPr>
                <w:sz w:val="28"/>
                <w:szCs w:val="24"/>
              </w:rPr>
              <w:t>Обеспечивает коммуникацию бренда со СМИ</w:t>
            </w:r>
            <w:r>
              <w:rPr>
                <w:sz w:val="28"/>
                <w:szCs w:val="24"/>
              </w:rPr>
              <w:t>, подготавливает пресс-релизы</w:t>
            </w:r>
          </w:p>
        </w:tc>
      </w:tr>
    </w:tbl>
    <w:p w:rsidR="00563BE6" w:rsidRDefault="00563BE6" w:rsidP="00A15D4B">
      <w:pPr>
        <w:spacing w:after="0" w:line="360" w:lineRule="auto"/>
        <w:ind w:firstLine="708"/>
        <w:jc w:val="both"/>
        <w:rPr>
          <w:rFonts w:ascii="Times New Roman" w:hAnsi="Times New Roman" w:cs="Times New Roman"/>
          <w:sz w:val="28"/>
          <w:szCs w:val="28"/>
        </w:rPr>
      </w:pPr>
    </w:p>
    <w:p w:rsidR="003235B4" w:rsidRDefault="003235B4" w:rsidP="003235B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Одним из первых шагов по реализации идеи бренда должна стать разработка визуальной атрибутики бренда: фирменный стиль, логотип, слоган. </w:t>
      </w:r>
      <w:r w:rsidR="00C913E3">
        <w:rPr>
          <w:rFonts w:ascii="Times New Roman" w:hAnsi="Times New Roman" w:cs="Times New Roman"/>
          <w:sz w:val="28"/>
          <w:szCs w:val="28"/>
        </w:rPr>
        <w:t xml:space="preserve">Атрибуты бренда – важная часть в его продвижении, которые должны стать отражением идентичности территории, передавать горнозаводской дух и ценности бренда. </w:t>
      </w:r>
      <w:r>
        <w:rPr>
          <w:rFonts w:ascii="Times New Roman" w:hAnsi="Times New Roman" w:cs="Times New Roman"/>
          <w:sz w:val="28"/>
          <w:szCs w:val="28"/>
        </w:rPr>
        <w:t xml:space="preserve">На основе визуальной айдентики необходима подготовка рекламно-информационной продукции, создание электронных информационных буклетов для туристов и инвесторов, разработка памятной сувенирной продукции </w:t>
      </w:r>
      <w:r w:rsidRPr="003235B4">
        <w:rPr>
          <w:rFonts w:ascii="Times New Roman" w:hAnsi="Times New Roman" w:cs="Times New Roman"/>
          <w:sz w:val="28"/>
          <w:szCs w:val="28"/>
        </w:rPr>
        <w:t>(например, бр</w:t>
      </w:r>
      <w:r>
        <w:rPr>
          <w:rFonts w:ascii="Times New Roman" w:hAnsi="Times New Roman" w:cs="Times New Roman"/>
          <w:sz w:val="28"/>
          <w:szCs w:val="28"/>
        </w:rPr>
        <w:t>ендированная</w:t>
      </w:r>
      <w:r w:rsidRPr="003235B4">
        <w:rPr>
          <w:rFonts w:ascii="Times New Roman" w:hAnsi="Times New Roman" w:cs="Times New Roman"/>
          <w:sz w:val="28"/>
          <w:szCs w:val="28"/>
        </w:rPr>
        <w:t xml:space="preserve"> настольная игра о путешествии по ма</w:t>
      </w:r>
      <w:r>
        <w:rPr>
          <w:rFonts w:ascii="Times New Roman" w:hAnsi="Times New Roman" w:cs="Times New Roman"/>
          <w:sz w:val="28"/>
          <w:szCs w:val="28"/>
        </w:rPr>
        <w:t>ршр</w:t>
      </w:r>
      <w:r w:rsidR="0076648A">
        <w:rPr>
          <w:rFonts w:ascii="Times New Roman" w:hAnsi="Times New Roman" w:cs="Times New Roman"/>
          <w:sz w:val="28"/>
          <w:szCs w:val="28"/>
        </w:rPr>
        <w:t>уту «Железный пояс</w:t>
      </w:r>
      <w:r>
        <w:rPr>
          <w:rFonts w:ascii="Times New Roman" w:hAnsi="Times New Roman" w:cs="Times New Roman"/>
          <w:sz w:val="28"/>
          <w:szCs w:val="28"/>
        </w:rPr>
        <w:t xml:space="preserve"> Урала»).</w:t>
      </w:r>
      <w:r w:rsidR="0062048D">
        <w:rPr>
          <w:rFonts w:ascii="Times New Roman" w:hAnsi="Times New Roman" w:cs="Times New Roman"/>
          <w:sz w:val="28"/>
          <w:szCs w:val="28"/>
        </w:rPr>
        <w:t xml:space="preserve"> </w:t>
      </w:r>
    </w:p>
    <w:p w:rsidR="00563BE6" w:rsidRDefault="007D3488" w:rsidP="005D644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w:t>
      </w:r>
      <w:r w:rsidRPr="00563BE6">
        <w:rPr>
          <w:rFonts w:ascii="Times New Roman" w:hAnsi="Times New Roman" w:cs="Times New Roman"/>
          <w:sz w:val="28"/>
          <w:szCs w:val="28"/>
        </w:rPr>
        <w:t xml:space="preserve">онцепцию бренда </w:t>
      </w:r>
      <w:r w:rsidR="00563BE6" w:rsidRPr="00563BE6">
        <w:rPr>
          <w:rFonts w:ascii="Times New Roman" w:hAnsi="Times New Roman" w:cs="Times New Roman"/>
          <w:sz w:val="28"/>
          <w:szCs w:val="28"/>
        </w:rPr>
        <w:t xml:space="preserve">необходимо презентовать на региональных туристских форумах, а затем на российских и международных выставках различной тематики. В дальнейшем необходимо регулярное участие в туристических форумах, так как оно не только способствует прямому привлечению инвесторов в регион (это эффективный инструмент прямого взаимодействия с инвесторами, где есть возможность продемонстрировать преимущества Урала, и договориться о дальнейшем сотрудничестве), но и дает возможность перенять полезный опыт у </w:t>
      </w:r>
      <w:r w:rsidR="00563BE6" w:rsidRPr="00563BE6">
        <w:rPr>
          <w:rFonts w:ascii="Times New Roman" w:hAnsi="Times New Roman" w:cs="Times New Roman"/>
          <w:sz w:val="28"/>
          <w:szCs w:val="28"/>
        </w:rPr>
        <w:lastRenderedPageBreak/>
        <w:t>коллег.</w:t>
      </w:r>
      <w:r w:rsidR="005D6447">
        <w:rPr>
          <w:rFonts w:ascii="Times New Roman" w:hAnsi="Times New Roman" w:cs="Times New Roman"/>
          <w:sz w:val="28"/>
          <w:szCs w:val="28"/>
        </w:rPr>
        <w:t xml:space="preserve"> Таким</w:t>
      </w:r>
      <w:r w:rsidR="0076648A">
        <w:rPr>
          <w:rFonts w:ascii="Times New Roman" w:hAnsi="Times New Roman" w:cs="Times New Roman"/>
          <w:sz w:val="28"/>
          <w:szCs w:val="28"/>
        </w:rPr>
        <w:t>и</w:t>
      </w:r>
      <w:r w:rsidR="005D6447">
        <w:rPr>
          <w:rFonts w:ascii="Times New Roman" w:hAnsi="Times New Roman" w:cs="Times New Roman"/>
          <w:sz w:val="28"/>
          <w:szCs w:val="28"/>
        </w:rPr>
        <w:t xml:space="preserve"> мероприятиями могут стать: </w:t>
      </w:r>
      <w:r w:rsidR="00D55DF5" w:rsidRPr="00D55DF5">
        <w:rPr>
          <w:rFonts w:ascii="Times New Roman" w:hAnsi="Times New Roman" w:cs="Times New Roman"/>
          <w:sz w:val="28"/>
          <w:szCs w:val="28"/>
        </w:rPr>
        <w:t>M</w:t>
      </w:r>
      <w:r w:rsidR="00D55DF5">
        <w:rPr>
          <w:rFonts w:ascii="Times New Roman" w:hAnsi="Times New Roman" w:cs="Times New Roman"/>
          <w:sz w:val="28"/>
          <w:szCs w:val="28"/>
        </w:rPr>
        <w:t>ITT, Интурмаркет,</w:t>
      </w:r>
      <w:r w:rsidR="00C913E3">
        <w:rPr>
          <w:rFonts w:ascii="Times New Roman" w:hAnsi="Times New Roman" w:cs="Times New Roman"/>
          <w:sz w:val="28"/>
          <w:szCs w:val="28"/>
        </w:rPr>
        <w:t xml:space="preserve"> Отдых без границ, </w:t>
      </w:r>
      <w:r w:rsidR="00D55DF5">
        <w:rPr>
          <w:rFonts w:ascii="Times New Roman" w:hAnsi="Times New Roman" w:cs="Times New Roman"/>
          <w:sz w:val="28"/>
          <w:szCs w:val="28"/>
        </w:rPr>
        <w:t xml:space="preserve">ОТДЫХ Leisure, </w:t>
      </w:r>
      <w:r w:rsidR="001D1E77">
        <w:rPr>
          <w:rFonts w:ascii="Times New Roman" w:hAnsi="Times New Roman" w:cs="Times New Roman"/>
          <w:sz w:val="28"/>
          <w:szCs w:val="28"/>
          <w:lang w:val="en-US"/>
        </w:rPr>
        <w:t>Expotra</w:t>
      </w:r>
      <w:r w:rsidR="00D55DF5">
        <w:rPr>
          <w:rFonts w:ascii="Times New Roman" w:hAnsi="Times New Roman" w:cs="Times New Roman"/>
          <w:sz w:val="28"/>
          <w:szCs w:val="28"/>
          <w:lang w:val="en-US"/>
        </w:rPr>
        <w:t>vel</w:t>
      </w:r>
      <w:r w:rsidR="001D1E77">
        <w:rPr>
          <w:rFonts w:ascii="Times New Roman" w:hAnsi="Times New Roman" w:cs="Times New Roman"/>
          <w:sz w:val="28"/>
          <w:szCs w:val="28"/>
        </w:rPr>
        <w:t>, ЛЕТО</w:t>
      </w:r>
      <w:r w:rsidR="00D55DF5" w:rsidRPr="00D55DF5">
        <w:rPr>
          <w:rFonts w:ascii="Times New Roman" w:hAnsi="Times New Roman" w:cs="Times New Roman"/>
          <w:sz w:val="28"/>
          <w:szCs w:val="28"/>
        </w:rPr>
        <w:t>.</w:t>
      </w:r>
      <w:r w:rsidR="001D1E77">
        <w:rPr>
          <w:rFonts w:ascii="Times New Roman" w:hAnsi="Times New Roman" w:cs="Times New Roman"/>
          <w:sz w:val="28"/>
          <w:szCs w:val="28"/>
        </w:rPr>
        <w:t xml:space="preserve"> Кроме этого интересным опытом взаимодействия с коллегами в области брендирования, экспертами-практиками может стать участие во Всероссийском конкурсе «Диво России – Золотой бренд». </w:t>
      </w:r>
      <w:r w:rsidR="0076648A">
        <w:rPr>
          <w:rFonts w:ascii="Times New Roman" w:hAnsi="Times New Roman" w:cs="Times New Roman"/>
          <w:sz w:val="28"/>
          <w:szCs w:val="28"/>
        </w:rPr>
        <w:t>Р</w:t>
      </w:r>
      <w:r w:rsidR="0028422D">
        <w:rPr>
          <w:rFonts w:ascii="Times New Roman" w:hAnsi="Times New Roman" w:cs="Times New Roman"/>
          <w:sz w:val="28"/>
          <w:szCs w:val="28"/>
        </w:rPr>
        <w:t xml:space="preserve">егион, взявший гран-при данного конкурса, в следующем году принимает </w:t>
      </w:r>
      <w:r w:rsidR="00DC464C">
        <w:rPr>
          <w:rFonts w:ascii="Times New Roman" w:hAnsi="Times New Roman" w:cs="Times New Roman"/>
          <w:sz w:val="28"/>
          <w:szCs w:val="28"/>
        </w:rPr>
        <w:t xml:space="preserve">участников </w:t>
      </w:r>
      <w:r w:rsidR="0028422D">
        <w:rPr>
          <w:rFonts w:ascii="Times New Roman" w:hAnsi="Times New Roman" w:cs="Times New Roman"/>
          <w:sz w:val="28"/>
          <w:szCs w:val="28"/>
        </w:rPr>
        <w:t>конкурс</w:t>
      </w:r>
      <w:r w:rsidR="00DC464C">
        <w:rPr>
          <w:rFonts w:ascii="Times New Roman" w:hAnsi="Times New Roman" w:cs="Times New Roman"/>
          <w:sz w:val="28"/>
          <w:szCs w:val="28"/>
        </w:rPr>
        <w:t>а</w:t>
      </w:r>
      <w:r w:rsidR="0028422D">
        <w:rPr>
          <w:rFonts w:ascii="Times New Roman" w:hAnsi="Times New Roman" w:cs="Times New Roman"/>
          <w:sz w:val="28"/>
          <w:szCs w:val="28"/>
        </w:rPr>
        <w:t xml:space="preserve"> у себя</w:t>
      </w:r>
      <w:r w:rsidR="00345904">
        <w:rPr>
          <w:rFonts w:ascii="Times New Roman" w:hAnsi="Times New Roman" w:cs="Times New Roman"/>
          <w:sz w:val="28"/>
          <w:szCs w:val="28"/>
        </w:rPr>
        <w:t xml:space="preserve">, </w:t>
      </w:r>
      <w:r w:rsidR="0076648A">
        <w:rPr>
          <w:rFonts w:ascii="Times New Roman" w:hAnsi="Times New Roman" w:cs="Times New Roman"/>
          <w:sz w:val="28"/>
          <w:szCs w:val="28"/>
        </w:rPr>
        <w:t>что может стать еще одним</w:t>
      </w:r>
      <w:r w:rsidR="00345904">
        <w:rPr>
          <w:rFonts w:ascii="Times New Roman" w:hAnsi="Times New Roman" w:cs="Times New Roman"/>
          <w:sz w:val="28"/>
          <w:szCs w:val="28"/>
        </w:rPr>
        <w:t xml:space="preserve"> способ</w:t>
      </w:r>
      <w:r w:rsidR="0076648A">
        <w:rPr>
          <w:rFonts w:ascii="Times New Roman" w:hAnsi="Times New Roman" w:cs="Times New Roman"/>
          <w:sz w:val="28"/>
          <w:szCs w:val="28"/>
        </w:rPr>
        <w:t>ом</w:t>
      </w:r>
      <w:r w:rsidR="00345904">
        <w:rPr>
          <w:rFonts w:ascii="Times New Roman" w:hAnsi="Times New Roman" w:cs="Times New Roman"/>
          <w:sz w:val="28"/>
          <w:szCs w:val="28"/>
        </w:rPr>
        <w:t xml:space="preserve"> заявить о себе.</w:t>
      </w:r>
      <w:r w:rsidR="00DC464C">
        <w:rPr>
          <w:rFonts w:ascii="Times New Roman" w:hAnsi="Times New Roman" w:cs="Times New Roman"/>
          <w:sz w:val="28"/>
          <w:szCs w:val="28"/>
        </w:rPr>
        <w:t xml:space="preserve"> </w:t>
      </w:r>
      <w:r w:rsidR="0028422D">
        <w:rPr>
          <w:rFonts w:ascii="Times New Roman" w:hAnsi="Times New Roman" w:cs="Times New Roman"/>
          <w:sz w:val="28"/>
          <w:szCs w:val="28"/>
        </w:rPr>
        <w:t xml:space="preserve"> </w:t>
      </w:r>
    </w:p>
    <w:p w:rsidR="00A15D4B" w:rsidRDefault="00A15D4B" w:rsidP="00A15D4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Следующим шагом должно стать создание качественного цифрового ресурса – туристско-информационного портала бренда с подробной информацией о концепции бренда, транспортной доступности, имеющихся экскурсионных маршрутах, коллективных средствах размещения</w:t>
      </w:r>
      <w:r w:rsidR="00C72038">
        <w:rPr>
          <w:rFonts w:ascii="Times New Roman" w:hAnsi="Times New Roman" w:cs="Times New Roman"/>
          <w:sz w:val="28"/>
          <w:szCs w:val="28"/>
        </w:rPr>
        <w:t>, объектах аттаркции</w:t>
      </w:r>
      <w:r>
        <w:rPr>
          <w:rFonts w:ascii="Times New Roman" w:hAnsi="Times New Roman" w:cs="Times New Roman"/>
          <w:sz w:val="28"/>
          <w:szCs w:val="28"/>
        </w:rPr>
        <w:t xml:space="preserve"> и пр.</w:t>
      </w:r>
      <w:r w:rsidR="00545B66">
        <w:rPr>
          <w:rFonts w:ascii="Times New Roman" w:hAnsi="Times New Roman" w:cs="Times New Roman"/>
          <w:sz w:val="28"/>
          <w:szCs w:val="28"/>
        </w:rPr>
        <w:t xml:space="preserve"> Информационный портал, наполненный исчерпывающей информацией о бренде, </w:t>
      </w:r>
      <w:r w:rsidR="001D1E77">
        <w:rPr>
          <w:rFonts w:ascii="Times New Roman" w:hAnsi="Times New Roman" w:cs="Times New Roman"/>
          <w:sz w:val="28"/>
          <w:szCs w:val="28"/>
        </w:rPr>
        <w:t xml:space="preserve">актуальной новостной информацией, </w:t>
      </w:r>
      <w:r w:rsidR="00545B66">
        <w:rPr>
          <w:rFonts w:ascii="Times New Roman" w:hAnsi="Times New Roman" w:cs="Times New Roman"/>
          <w:sz w:val="28"/>
          <w:szCs w:val="28"/>
        </w:rPr>
        <w:t xml:space="preserve">содержащий фото объектов, </w:t>
      </w:r>
      <w:r w:rsidR="00615270">
        <w:rPr>
          <w:rFonts w:ascii="Times New Roman" w:hAnsi="Times New Roman" w:cs="Times New Roman"/>
          <w:sz w:val="28"/>
          <w:szCs w:val="28"/>
        </w:rPr>
        <w:t>видеоролики</w:t>
      </w:r>
      <w:r w:rsidR="00106D99">
        <w:rPr>
          <w:rFonts w:ascii="Times New Roman" w:hAnsi="Times New Roman" w:cs="Times New Roman"/>
          <w:sz w:val="28"/>
          <w:szCs w:val="28"/>
        </w:rPr>
        <w:t>, в первую очередь, вызывает доверие, привлекает внимание, вызывает интерес. Портал должен содержать следующие ст</w:t>
      </w:r>
      <w:r w:rsidR="00C72038">
        <w:rPr>
          <w:rFonts w:ascii="Times New Roman" w:hAnsi="Times New Roman" w:cs="Times New Roman"/>
          <w:sz w:val="28"/>
          <w:szCs w:val="28"/>
        </w:rPr>
        <w:t xml:space="preserve">руктурные элементы, перечисленные в </w:t>
      </w:r>
      <w:r w:rsidR="00C72038" w:rsidRPr="00EC0935">
        <w:rPr>
          <w:rFonts w:ascii="Times New Roman" w:hAnsi="Times New Roman" w:cs="Times New Roman"/>
          <w:sz w:val="28"/>
          <w:szCs w:val="28"/>
        </w:rPr>
        <w:t>таблице</w:t>
      </w:r>
      <w:r w:rsidR="00595BD6" w:rsidRPr="00EC0935">
        <w:rPr>
          <w:rFonts w:ascii="Times New Roman" w:hAnsi="Times New Roman" w:cs="Times New Roman"/>
          <w:sz w:val="28"/>
          <w:szCs w:val="28"/>
        </w:rPr>
        <w:t xml:space="preserve"> 18</w:t>
      </w:r>
      <w:r w:rsidR="00C72038" w:rsidRPr="00EC0935">
        <w:rPr>
          <w:rFonts w:ascii="Times New Roman" w:hAnsi="Times New Roman" w:cs="Times New Roman"/>
          <w:sz w:val="28"/>
          <w:szCs w:val="28"/>
        </w:rPr>
        <w:t>.</w:t>
      </w:r>
    </w:p>
    <w:p w:rsidR="00FF50F7" w:rsidRPr="00FF50F7" w:rsidRDefault="00FF50F7" w:rsidP="009C0C23">
      <w:pPr>
        <w:spacing w:after="0" w:line="360" w:lineRule="auto"/>
        <w:jc w:val="both"/>
        <w:rPr>
          <w:rFonts w:ascii="Times New Roman" w:hAnsi="Times New Roman" w:cs="Times New Roman"/>
          <w:b/>
          <w:sz w:val="28"/>
          <w:szCs w:val="28"/>
        </w:rPr>
      </w:pPr>
      <w:r w:rsidRPr="00FF50F7">
        <w:rPr>
          <w:rFonts w:ascii="Times New Roman" w:hAnsi="Times New Roman" w:cs="Times New Roman"/>
          <w:b/>
          <w:sz w:val="28"/>
          <w:szCs w:val="28"/>
        </w:rPr>
        <w:t>Таблица</w:t>
      </w:r>
      <w:r w:rsidR="009C0C23">
        <w:rPr>
          <w:rFonts w:ascii="Times New Roman" w:hAnsi="Times New Roman" w:cs="Times New Roman"/>
          <w:b/>
          <w:sz w:val="28"/>
          <w:szCs w:val="28"/>
        </w:rPr>
        <w:t xml:space="preserve"> 18</w:t>
      </w:r>
      <w:r w:rsidRPr="00FF50F7">
        <w:rPr>
          <w:rFonts w:ascii="Times New Roman" w:hAnsi="Times New Roman" w:cs="Times New Roman"/>
          <w:b/>
          <w:sz w:val="28"/>
          <w:szCs w:val="28"/>
        </w:rPr>
        <w:t xml:space="preserve"> – Структурные элементы туристско-информационного портала бренда</w:t>
      </w:r>
    </w:p>
    <w:tbl>
      <w:tblPr>
        <w:tblStyle w:val="a5"/>
        <w:tblW w:w="0" w:type="auto"/>
        <w:tblLook w:val="04A0" w:firstRow="1" w:lastRow="0" w:firstColumn="1" w:lastColumn="0" w:noHBand="0" w:noVBand="1"/>
      </w:tblPr>
      <w:tblGrid>
        <w:gridCol w:w="2848"/>
        <w:gridCol w:w="3332"/>
        <w:gridCol w:w="3731"/>
      </w:tblGrid>
      <w:tr w:rsidR="00615270" w:rsidTr="00D154D5">
        <w:tc>
          <w:tcPr>
            <w:tcW w:w="0" w:type="auto"/>
            <w:vMerge w:val="restart"/>
            <w:vAlign w:val="center"/>
          </w:tcPr>
          <w:p w:rsidR="00615270" w:rsidRPr="00EC0935" w:rsidRDefault="00615270" w:rsidP="00D154D5">
            <w:pPr>
              <w:rPr>
                <w:sz w:val="28"/>
                <w:szCs w:val="28"/>
              </w:rPr>
            </w:pPr>
            <w:r w:rsidRPr="00EC0935">
              <w:rPr>
                <w:sz w:val="28"/>
                <w:szCs w:val="28"/>
              </w:rPr>
              <w:t>Информационный блок</w:t>
            </w:r>
          </w:p>
        </w:tc>
        <w:tc>
          <w:tcPr>
            <w:tcW w:w="0" w:type="auto"/>
          </w:tcPr>
          <w:p w:rsidR="00615270" w:rsidRPr="00EC0935" w:rsidRDefault="00615270" w:rsidP="0011084C">
            <w:pPr>
              <w:jc w:val="center"/>
              <w:rPr>
                <w:sz w:val="28"/>
                <w:szCs w:val="28"/>
              </w:rPr>
            </w:pPr>
            <w:r w:rsidRPr="00EC0935">
              <w:rPr>
                <w:sz w:val="28"/>
                <w:szCs w:val="28"/>
              </w:rPr>
              <w:t>Сущность бренда, ценности, атрибуты</w:t>
            </w:r>
          </w:p>
        </w:tc>
        <w:tc>
          <w:tcPr>
            <w:tcW w:w="0" w:type="auto"/>
            <w:vMerge w:val="restart"/>
            <w:vAlign w:val="center"/>
          </w:tcPr>
          <w:p w:rsidR="00615270" w:rsidRPr="00EC0935" w:rsidRDefault="00615270" w:rsidP="00D154D5">
            <w:pPr>
              <w:jc w:val="center"/>
              <w:rPr>
                <w:sz w:val="28"/>
                <w:szCs w:val="28"/>
              </w:rPr>
            </w:pPr>
          </w:p>
        </w:tc>
      </w:tr>
      <w:tr w:rsidR="00615270" w:rsidTr="00D154D5">
        <w:tc>
          <w:tcPr>
            <w:tcW w:w="0" w:type="auto"/>
            <w:vMerge/>
            <w:vAlign w:val="center"/>
          </w:tcPr>
          <w:p w:rsidR="00615270" w:rsidRPr="00EC0935" w:rsidRDefault="00615270" w:rsidP="00D154D5">
            <w:pPr>
              <w:rPr>
                <w:sz w:val="28"/>
                <w:szCs w:val="28"/>
              </w:rPr>
            </w:pPr>
          </w:p>
        </w:tc>
        <w:tc>
          <w:tcPr>
            <w:tcW w:w="0" w:type="auto"/>
          </w:tcPr>
          <w:p w:rsidR="00615270" w:rsidRPr="00EC0935" w:rsidRDefault="00615270" w:rsidP="0011084C">
            <w:pPr>
              <w:jc w:val="center"/>
              <w:rPr>
                <w:sz w:val="28"/>
                <w:szCs w:val="28"/>
              </w:rPr>
            </w:pPr>
            <w:r w:rsidRPr="00EC0935">
              <w:rPr>
                <w:sz w:val="28"/>
                <w:szCs w:val="28"/>
              </w:rPr>
              <w:t>Горнозаводская история Урала</w:t>
            </w:r>
          </w:p>
        </w:tc>
        <w:tc>
          <w:tcPr>
            <w:tcW w:w="0" w:type="auto"/>
            <w:vMerge/>
            <w:vAlign w:val="center"/>
          </w:tcPr>
          <w:p w:rsidR="00615270" w:rsidRPr="00EC0935" w:rsidRDefault="00615270" w:rsidP="00D154D5">
            <w:pPr>
              <w:jc w:val="center"/>
              <w:rPr>
                <w:sz w:val="28"/>
                <w:szCs w:val="28"/>
              </w:rPr>
            </w:pPr>
          </w:p>
        </w:tc>
      </w:tr>
      <w:tr w:rsidR="00615270" w:rsidTr="00D154D5">
        <w:tc>
          <w:tcPr>
            <w:tcW w:w="0" w:type="auto"/>
            <w:vMerge/>
            <w:vAlign w:val="center"/>
          </w:tcPr>
          <w:p w:rsidR="00615270" w:rsidRPr="00EC0935" w:rsidRDefault="00615270" w:rsidP="00D154D5">
            <w:pPr>
              <w:rPr>
                <w:sz w:val="28"/>
                <w:szCs w:val="28"/>
              </w:rPr>
            </w:pPr>
          </w:p>
        </w:tc>
        <w:tc>
          <w:tcPr>
            <w:tcW w:w="0" w:type="auto"/>
          </w:tcPr>
          <w:p w:rsidR="00615270" w:rsidRPr="00EC0935" w:rsidRDefault="00615270" w:rsidP="0011084C">
            <w:pPr>
              <w:jc w:val="center"/>
              <w:rPr>
                <w:sz w:val="28"/>
                <w:szCs w:val="28"/>
              </w:rPr>
            </w:pPr>
            <w:r w:rsidRPr="00EC0935">
              <w:rPr>
                <w:sz w:val="28"/>
                <w:szCs w:val="28"/>
              </w:rPr>
              <w:t>Календарь мероприятий</w:t>
            </w:r>
          </w:p>
        </w:tc>
        <w:tc>
          <w:tcPr>
            <w:tcW w:w="0" w:type="auto"/>
            <w:vMerge/>
            <w:vAlign w:val="center"/>
          </w:tcPr>
          <w:p w:rsidR="00615270" w:rsidRPr="00EC0935" w:rsidRDefault="00615270" w:rsidP="00D154D5">
            <w:pPr>
              <w:jc w:val="center"/>
              <w:rPr>
                <w:sz w:val="28"/>
                <w:szCs w:val="28"/>
              </w:rPr>
            </w:pPr>
          </w:p>
        </w:tc>
      </w:tr>
      <w:tr w:rsidR="00615270" w:rsidTr="00D154D5">
        <w:tc>
          <w:tcPr>
            <w:tcW w:w="0" w:type="auto"/>
            <w:vMerge/>
            <w:vAlign w:val="center"/>
          </w:tcPr>
          <w:p w:rsidR="00615270" w:rsidRPr="00EC0935" w:rsidRDefault="00615270" w:rsidP="00D154D5">
            <w:pPr>
              <w:rPr>
                <w:sz w:val="28"/>
                <w:szCs w:val="28"/>
              </w:rPr>
            </w:pPr>
          </w:p>
        </w:tc>
        <w:tc>
          <w:tcPr>
            <w:tcW w:w="0" w:type="auto"/>
          </w:tcPr>
          <w:p w:rsidR="00615270" w:rsidRPr="00EC0935" w:rsidRDefault="00615270" w:rsidP="0011084C">
            <w:pPr>
              <w:jc w:val="center"/>
              <w:rPr>
                <w:sz w:val="28"/>
                <w:szCs w:val="28"/>
              </w:rPr>
            </w:pPr>
            <w:r w:rsidRPr="00EC0935">
              <w:rPr>
                <w:sz w:val="28"/>
                <w:szCs w:val="28"/>
              </w:rPr>
              <w:t>Партнеры</w:t>
            </w:r>
          </w:p>
        </w:tc>
        <w:tc>
          <w:tcPr>
            <w:tcW w:w="0" w:type="auto"/>
            <w:vMerge/>
            <w:vAlign w:val="center"/>
          </w:tcPr>
          <w:p w:rsidR="00615270" w:rsidRPr="00EC0935" w:rsidRDefault="00615270" w:rsidP="00D154D5">
            <w:pPr>
              <w:jc w:val="center"/>
              <w:rPr>
                <w:sz w:val="28"/>
                <w:szCs w:val="28"/>
              </w:rPr>
            </w:pPr>
          </w:p>
        </w:tc>
      </w:tr>
      <w:tr w:rsidR="00106D99" w:rsidTr="00D154D5">
        <w:trPr>
          <w:trHeight w:val="983"/>
        </w:trPr>
        <w:tc>
          <w:tcPr>
            <w:tcW w:w="0" w:type="auto"/>
            <w:vMerge w:val="restart"/>
            <w:vAlign w:val="center"/>
          </w:tcPr>
          <w:p w:rsidR="00106D99" w:rsidRPr="00EC0935" w:rsidRDefault="00106D99" w:rsidP="00D154D5">
            <w:pPr>
              <w:rPr>
                <w:sz w:val="28"/>
                <w:szCs w:val="28"/>
              </w:rPr>
            </w:pPr>
            <w:r w:rsidRPr="00EC0935">
              <w:rPr>
                <w:sz w:val="28"/>
                <w:szCs w:val="28"/>
              </w:rPr>
              <w:t>Инфраструктурный блок</w:t>
            </w:r>
          </w:p>
        </w:tc>
        <w:tc>
          <w:tcPr>
            <w:tcW w:w="0" w:type="auto"/>
            <w:vAlign w:val="center"/>
          </w:tcPr>
          <w:p w:rsidR="00106D99" w:rsidRPr="00EC0935" w:rsidRDefault="00106D99" w:rsidP="0011084C">
            <w:pPr>
              <w:jc w:val="center"/>
              <w:rPr>
                <w:sz w:val="28"/>
                <w:szCs w:val="28"/>
              </w:rPr>
            </w:pPr>
            <w:r w:rsidRPr="00EC0935">
              <w:rPr>
                <w:sz w:val="28"/>
                <w:szCs w:val="28"/>
              </w:rPr>
              <w:t>Свердловская область</w:t>
            </w:r>
          </w:p>
        </w:tc>
        <w:tc>
          <w:tcPr>
            <w:tcW w:w="0" w:type="auto"/>
            <w:vMerge w:val="restart"/>
            <w:vAlign w:val="center"/>
          </w:tcPr>
          <w:p w:rsidR="00106D99" w:rsidRPr="00EC0935" w:rsidRDefault="00106D99" w:rsidP="00D154D5">
            <w:pPr>
              <w:pStyle w:val="a9"/>
              <w:numPr>
                <w:ilvl w:val="0"/>
                <w:numId w:val="41"/>
              </w:numPr>
              <w:rPr>
                <w:rFonts w:eastAsia="Arial Unicode MS"/>
                <w:sz w:val="28"/>
                <w:szCs w:val="28"/>
              </w:rPr>
            </w:pPr>
            <w:r w:rsidRPr="00EC0935">
              <w:rPr>
                <w:rFonts w:eastAsia="Arial Unicode MS"/>
                <w:sz w:val="28"/>
                <w:szCs w:val="28"/>
              </w:rPr>
              <w:t>Объекты показа</w:t>
            </w:r>
          </w:p>
          <w:p w:rsidR="00106D99" w:rsidRPr="00EC0935" w:rsidRDefault="00106D99" w:rsidP="00D154D5">
            <w:pPr>
              <w:pStyle w:val="a9"/>
              <w:numPr>
                <w:ilvl w:val="0"/>
                <w:numId w:val="41"/>
              </w:numPr>
              <w:rPr>
                <w:rFonts w:eastAsia="Arial Unicode MS"/>
                <w:sz w:val="28"/>
                <w:szCs w:val="28"/>
              </w:rPr>
            </w:pPr>
            <w:r w:rsidRPr="00EC0935">
              <w:rPr>
                <w:rFonts w:eastAsia="Arial Unicode MS"/>
                <w:sz w:val="28"/>
                <w:szCs w:val="28"/>
              </w:rPr>
              <w:t>Средства размещения</w:t>
            </w:r>
          </w:p>
          <w:p w:rsidR="00106D99" w:rsidRPr="00EC0935" w:rsidRDefault="00106D99" w:rsidP="00D154D5">
            <w:pPr>
              <w:pStyle w:val="a9"/>
              <w:numPr>
                <w:ilvl w:val="0"/>
                <w:numId w:val="41"/>
              </w:numPr>
              <w:rPr>
                <w:rFonts w:eastAsia="Arial Unicode MS"/>
                <w:sz w:val="28"/>
                <w:szCs w:val="28"/>
              </w:rPr>
            </w:pPr>
            <w:r w:rsidRPr="00EC0935">
              <w:rPr>
                <w:rFonts w:eastAsia="Arial Unicode MS"/>
                <w:sz w:val="28"/>
                <w:szCs w:val="28"/>
              </w:rPr>
              <w:t>Объекты общественного питания</w:t>
            </w:r>
          </w:p>
          <w:p w:rsidR="00106D99" w:rsidRPr="00EC0935" w:rsidRDefault="0011084C" w:rsidP="00D154D5">
            <w:pPr>
              <w:pStyle w:val="a9"/>
              <w:numPr>
                <w:ilvl w:val="0"/>
                <w:numId w:val="41"/>
              </w:numPr>
              <w:rPr>
                <w:rFonts w:eastAsia="Arial Unicode MS"/>
                <w:sz w:val="28"/>
                <w:szCs w:val="28"/>
              </w:rPr>
            </w:pPr>
            <w:r w:rsidRPr="00EC0935">
              <w:rPr>
                <w:rFonts w:eastAsia="Arial Unicode MS"/>
                <w:sz w:val="28"/>
                <w:szCs w:val="28"/>
              </w:rPr>
              <w:t>Туристские м</w:t>
            </w:r>
            <w:r w:rsidR="00106D99" w:rsidRPr="00EC0935">
              <w:rPr>
                <w:rFonts w:eastAsia="Arial Unicode MS"/>
                <w:sz w:val="28"/>
                <w:szCs w:val="28"/>
              </w:rPr>
              <w:t>аршруты</w:t>
            </w:r>
          </w:p>
          <w:p w:rsidR="00106D99" w:rsidRPr="00EC0935" w:rsidRDefault="00106D99" w:rsidP="00D154D5">
            <w:pPr>
              <w:pStyle w:val="a9"/>
              <w:numPr>
                <w:ilvl w:val="0"/>
                <w:numId w:val="41"/>
              </w:numPr>
              <w:rPr>
                <w:rFonts w:eastAsia="Arial Unicode MS"/>
                <w:sz w:val="28"/>
                <w:szCs w:val="28"/>
              </w:rPr>
            </w:pPr>
            <w:r w:rsidRPr="00EC0935">
              <w:rPr>
                <w:rFonts w:eastAsia="Arial Unicode MS"/>
                <w:sz w:val="28"/>
                <w:szCs w:val="28"/>
              </w:rPr>
              <w:t>Транспортная доступность</w:t>
            </w:r>
          </w:p>
          <w:p w:rsidR="0011084C" w:rsidRPr="00EC0935" w:rsidRDefault="0011084C" w:rsidP="00D154D5">
            <w:pPr>
              <w:pStyle w:val="a9"/>
              <w:numPr>
                <w:ilvl w:val="0"/>
                <w:numId w:val="41"/>
              </w:numPr>
              <w:rPr>
                <w:rFonts w:eastAsia="Arial Unicode MS"/>
                <w:sz w:val="28"/>
                <w:szCs w:val="28"/>
              </w:rPr>
            </w:pPr>
            <w:r w:rsidRPr="00EC0935">
              <w:rPr>
                <w:rFonts w:eastAsia="Arial Unicode MS"/>
                <w:sz w:val="28"/>
                <w:szCs w:val="28"/>
              </w:rPr>
              <w:t>Полезные советы туристам</w:t>
            </w:r>
          </w:p>
        </w:tc>
      </w:tr>
      <w:tr w:rsidR="00106D99" w:rsidTr="00D154D5">
        <w:trPr>
          <w:trHeight w:val="984"/>
        </w:trPr>
        <w:tc>
          <w:tcPr>
            <w:tcW w:w="0" w:type="auto"/>
            <w:vMerge/>
            <w:vAlign w:val="center"/>
          </w:tcPr>
          <w:p w:rsidR="00106D99" w:rsidRPr="00EC0935" w:rsidRDefault="00106D99" w:rsidP="00D154D5">
            <w:pPr>
              <w:rPr>
                <w:sz w:val="28"/>
                <w:szCs w:val="28"/>
              </w:rPr>
            </w:pPr>
          </w:p>
        </w:tc>
        <w:tc>
          <w:tcPr>
            <w:tcW w:w="0" w:type="auto"/>
            <w:vAlign w:val="center"/>
          </w:tcPr>
          <w:p w:rsidR="00106D99" w:rsidRPr="00EC0935" w:rsidRDefault="00106D99" w:rsidP="0011084C">
            <w:pPr>
              <w:jc w:val="center"/>
              <w:rPr>
                <w:sz w:val="28"/>
                <w:szCs w:val="28"/>
              </w:rPr>
            </w:pPr>
            <w:r w:rsidRPr="00EC0935">
              <w:rPr>
                <w:sz w:val="28"/>
                <w:szCs w:val="28"/>
              </w:rPr>
              <w:t>Челябинская область</w:t>
            </w:r>
          </w:p>
        </w:tc>
        <w:tc>
          <w:tcPr>
            <w:tcW w:w="0" w:type="auto"/>
            <w:vMerge/>
            <w:vAlign w:val="center"/>
          </w:tcPr>
          <w:p w:rsidR="00106D99" w:rsidRPr="00EC0935" w:rsidRDefault="00106D99" w:rsidP="00D154D5">
            <w:pPr>
              <w:jc w:val="center"/>
              <w:rPr>
                <w:sz w:val="28"/>
                <w:szCs w:val="28"/>
              </w:rPr>
            </w:pPr>
          </w:p>
        </w:tc>
      </w:tr>
      <w:tr w:rsidR="00106D99" w:rsidTr="00D154D5">
        <w:trPr>
          <w:trHeight w:val="983"/>
        </w:trPr>
        <w:tc>
          <w:tcPr>
            <w:tcW w:w="0" w:type="auto"/>
            <w:vMerge/>
            <w:vAlign w:val="center"/>
          </w:tcPr>
          <w:p w:rsidR="00106D99" w:rsidRPr="00EC0935" w:rsidRDefault="00106D99" w:rsidP="00D154D5">
            <w:pPr>
              <w:rPr>
                <w:sz w:val="28"/>
                <w:szCs w:val="28"/>
              </w:rPr>
            </w:pPr>
          </w:p>
        </w:tc>
        <w:tc>
          <w:tcPr>
            <w:tcW w:w="0" w:type="auto"/>
            <w:vAlign w:val="center"/>
          </w:tcPr>
          <w:p w:rsidR="00106D99" w:rsidRPr="00EC0935" w:rsidRDefault="00106D99" w:rsidP="0011084C">
            <w:pPr>
              <w:jc w:val="center"/>
              <w:rPr>
                <w:sz w:val="28"/>
                <w:szCs w:val="28"/>
              </w:rPr>
            </w:pPr>
            <w:r w:rsidRPr="00EC0935">
              <w:rPr>
                <w:sz w:val="28"/>
                <w:szCs w:val="28"/>
              </w:rPr>
              <w:t>Пермский край</w:t>
            </w:r>
          </w:p>
        </w:tc>
        <w:tc>
          <w:tcPr>
            <w:tcW w:w="0" w:type="auto"/>
            <w:vMerge/>
            <w:vAlign w:val="center"/>
          </w:tcPr>
          <w:p w:rsidR="00106D99" w:rsidRPr="00EC0935" w:rsidRDefault="00106D99" w:rsidP="00D154D5">
            <w:pPr>
              <w:jc w:val="center"/>
              <w:rPr>
                <w:sz w:val="28"/>
                <w:szCs w:val="28"/>
              </w:rPr>
            </w:pPr>
          </w:p>
        </w:tc>
      </w:tr>
      <w:tr w:rsidR="00106D99" w:rsidTr="00D154D5">
        <w:trPr>
          <w:trHeight w:val="984"/>
        </w:trPr>
        <w:tc>
          <w:tcPr>
            <w:tcW w:w="0" w:type="auto"/>
            <w:vMerge/>
            <w:vAlign w:val="center"/>
          </w:tcPr>
          <w:p w:rsidR="00106D99" w:rsidRPr="00EC0935" w:rsidRDefault="00106D99" w:rsidP="00D154D5">
            <w:pPr>
              <w:rPr>
                <w:sz w:val="28"/>
                <w:szCs w:val="28"/>
              </w:rPr>
            </w:pPr>
          </w:p>
        </w:tc>
        <w:tc>
          <w:tcPr>
            <w:tcW w:w="0" w:type="auto"/>
            <w:vAlign w:val="center"/>
          </w:tcPr>
          <w:p w:rsidR="00106D99" w:rsidRPr="00EC0935" w:rsidRDefault="00106D99" w:rsidP="0011084C">
            <w:pPr>
              <w:jc w:val="center"/>
              <w:rPr>
                <w:sz w:val="28"/>
                <w:szCs w:val="28"/>
              </w:rPr>
            </w:pPr>
            <w:r w:rsidRPr="00EC0935">
              <w:rPr>
                <w:sz w:val="28"/>
                <w:szCs w:val="28"/>
              </w:rPr>
              <w:t>Республика Башкортостан</w:t>
            </w:r>
          </w:p>
        </w:tc>
        <w:tc>
          <w:tcPr>
            <w:tcW w:w="0" w:type="auto"/>
            <w:vMerge/>
            <w:vAlign w:val="center"/>
          </w:tcPr>
          <w:p w:rsidR="00106D99" w:rsidRPr="00EC0935" w:rsidRDefault="00106D99" w:rsidP="00D154D5">
            <w:pPr>
              <w:jc w:val="center"/>
              <w:rPr>
                <w:sz w:val="28"/>
                <w:szCs w:val="28"/>
              </w:rPr>
            </w:pPr>
          </w:p>
        </w:tc>
      </w:tr>
    </w:tbl>
    <w:p w:rsidR="005721B1" w:rsidRDefault="00EC0935" w:rsidP="00EC0935">
      <w:pPr>
        <w:spacing w:after="0" w:line="360" w:lineRule="auto"/>
        <w:ind w:firstLine="708"/>
        <w:jc w:val="right"/>
        <w:rPr>
          <w:rFonts w:ascii="Times New Roman" w:hAnsi="Times New Roman"/>
          <w:sz w:val="28"/>
          <w:szCs w:val="28"/>
        </w:rPr>
      </w:pPr>
      <w:r>
        <w:rPr>
          <w:rFonts w:ascii="Times New Roman" w:hAnsi="Times New Roman"/>
          <w:sz w:val="28"/>
          <w:szCs w:val="28"/>
        </w:rPr>
        <w:lastRenderedPageBreak/>
        <w:t>Продолжение таблицы 18</w:t>
      </w:r>
    </w:p>
    <w:tbl>
      <w:tblPr>
        <w:tblStyle w:val="a5"/>
        <w:tblW w:w="5000" w:type="pct"/>
        <w:tblLook w:val="04A0" w:firstRow="1" w:lastRow="0" w:firstColumn="1" w:lastColumn="0" w:noHBand="0" w:noVBand="1"/>
      </w:tblPr>
      <w:tblGrid>
        <w:gridCol w:w="3304"/>
        <w:gridCol w:w="3245"/>
        <w:gridCol w:w="3362"/>
      </w:tblGrid>
      <w:tr w:rsidR="00EC0935" w:rsidRPr="00EC0935" w:rsidTr="00EC0935">
        <w:trPr>
          <w:trHeight w:val="984"/>
        </w:trPr>
        <w:tc>
          <w:tcPr>
            <w:tcW w:w="1667" w:type="pct"/>
            <w:vAlign w:val="center"/>
          </w:tcPr>
          <w:p w:rsidR="00EC0935" w:rsidRPr="00EC0935" w:rsidRDefault="00EC0935" w:rsidP="00047C05">
            <w:pPr>
              <w:rPr>
                <w:sz w:val="28"/>
                <w:szCs w:val="28"/>
              </w:rPr>
            </w:pPr>
            <w:r w:rsidRPr="00EC0935">
              <w:rPr>
                <w:sz w:val="28"/>
                <w:szCs w:val="28"/>
              </w:rPr>
              <w:t>Новостной блок</w:t>
            </w:r>
          </w:p>
        </w:tc>
        <w:tc>
          <w:tcPr>
            <w:tcW w:w="1637" w:type="pct"/>
            <w:vAlign w:val="center"/>
          </w:tcPr>
          <w:p w:rsidR="00EC0935" w:rsidRPr="00EC0935" w:rsidRDefault="00EC0935" w:rsidP="00047C05">
            <w:pPr>
              <w:jc w:val="center"/>
              <w:rPr>
                <w:sz w:val="28"/>
                <w:szCs w:val="28"/>
              </w:rPr>
            </w:pPr>
          </w:p>
        </w:tc>
        <w:tc>
          <w:tcPr>
            <w:tcW w:w="1696" w:type="pct"/>
            <w:vAlign w:val="center"/>
          </w:tcPr>
          <w:p w:rsidR="00EC0935" w:rsidRPr="00EC0935" w:rsidRDefault="00EC0935" w:rsidP="00047C05">
            <w:pPr>
              <w:jc w:val="center"/>
              <w:rPr>
                <w:sz w:val="28"/>
                <w:szCs w:val="28"/>
              </w:rPr>
            </w:pPr>
          </w:p>
        </w:tc>
      </w:tr>
      <w:tr w:rsidR="00EC0935" w:rsidRPr="00EC0935" w:rsidTr="00EC0935">
        <w:tc>
          <w:tcPr>
            <w:tcW w:w="1667" w:type="pct"/>
            <w:vAlign w:val="center"/>
          </w:tcPr>
          <w:p w:rsidR="00EC0935" w:rsidRPr="00EC0935" w:rsidRDefault="00EC0935" w:rsidP="00047C05">
            <w:pPr>
              <w:rPr>
                <w:sz w:val="28"/>
                <w:szCs w:val="28"/>
              </w:rPr>
            </w:pPr>
            <w:r w:rsidRPr="00EC0935">
              <w:rPr>
                <w:sz w:val="28"/>
                <w:szCs w:val="28"/>
              </w:rPr>
              <w:t>Контактный блок</w:t>
            </w:r>
          </w:p>
        </w:tc>
        <w:tc>
          <w:tcPr>
            <w:tcW w:w="1637" w:type="pct"/>
          </w:tcPr>
          <w:p w:rsidR="00EC0935" w:rsidRPr="00EC0935" w:rsidRDefault="00EC0935" w:rsidP="00047C05">
            <w:pPr>
              <w:jc w:val="center"/>
              <w:rPr>
                <w:sz w:val="28"/>
                <w:szCs w:val="28"/>
              </w:rPr>
            </w:pPr>
            <w:r w:rsidRPr="00EC0935">
              <w:rPr>
                <w:sz w:val="28"/>
                <w:szCs w:val="28"/>
              </w:rPr>
              <w:t xml:space="preserve">Бренд-менеджер, </w:t>
            </w:r>
            <w:r w:rsidRPr="00EC0935">
              <w:rPr>
                <w:sz w:val="28"/>
                <w:szCs w:val="28"/>
              </w:rPr>
              <w:br/>
            </w:r>
            <w:r w:rsidRPr="00EC0935">
              <w:rPr>
                <w:sz w:val="28"/>
                <w:szCs w:val="28"/>
                <w:lang w:val="en-US"/>
              </w:rPr>
              <w:t>PR</w:t>
            </w:r>
            <w:r w:rsidRPr="00EC0935">
              <w:rPr>
                <w:sz w:val="28"/>
                <w:szCs w:val="28"/>
              </w:rPr>
              <w:t>-менеджер</w:t>
            </w:r>
          </w:p>
        </w:tc>
        <w:tc>
          <w:tcPr>
            <w:tcW w:w="1696" w:type="pct"/>
            <w:vAlign w:val="center"/>
          </w:tcPr>
          <w:p w:rsidR="00EC0935" w:rsidRPr="00EC0935" w:rsidRDefault="00EC0935" w:rsidP="00047C05">
            <w:pPr>
              <w:jc w:val="center"/>
              <w:rPr>
                <w:sz w:val="28"/>
                <w:szCs w:val="28"/>
              </w:rPr>
            </w:pPr>
            <w:r w:rsidRPr="00EC0935">
              <w:rPr>
                <w:sz w:val="28"/>
                <w:szCs w:val="28"/>
              </w:rPr>
              <w:t>Телефоны, адреса</w:t>
            </w:r>
          </w:p>
        </w:tc>
      </w:tr>
    </w:tbl>
    <w:p w:rsidR="00EC0935" w:rsidRDefault="00EC0935" w:rsidP="00EC0935">
      <w:pPr>
        <w:spacing w:after="0" w:line="360" w:lineRule="auto"/>
        <w:jc w:val="both"/>
        <w:rPr>
          <w:rFonts w:ascii="Times New Roman" w:hAnsi="Times New Roman"/>
          <w:sz w:val="28"/>
          <w:szCs w:val="28"/>
        </w:rPr>
      </w:pPr>
    </w:p>
    <w:p w:rsidR="00106D99" w:rsidRPr="005721B1" w:rsidRDefault="005721B1" w:rsidP="005721B1">
      <w:pPr>
        <w:spacing w:after="0" w:line="360" w:lineRule="auto"/>
        <w:ind w:firstLine="708"/>
        <w:jc w:val="both"/>
        <w:rPr>
          <w:rFonts w:ascii="Times New Roman" w:hAnsi="Times New Roman"/>
          <w:sz w:val="28"/>
          <w:szCs w:val="28"/>
        </w:rPr>
      </w:pPr>
      <w:r>
        <w:rPr>
          <w:rFonts w:ascii="Times New Roman" w:hAnsi="Times New Roman"/>
          <w:sz w:val="28"/>
          <w:szCs w:val="28"/>
        </w:rPr>
        <w:t>Портал</w:t>
      </w:r>
      <w:r w:rsidRPr="005721B1">
        <w:rPr>
          <w:rFonts w:ascii="Times New Roman" w:hAnsi="Times New Roman"/>
          <w:sz w:val="28"/>
          <w:szCs w:val="28"/>
        </w:rPr>
        <w:t xml:space="preserve"> должен быть</w:t>
      </w:r>
      <w:r>
        <w:rPr>
          <w:rFonts w:ascii="Times New Roman" w:hAnsi="Times New Roman"/>
          <w:sz w:val="28"/>
          <w:szCs w:val="28"/>
        </w:rPr>
        <w:t xml:space="preserve"> </w:t>
      </w:r>
      <w:r w:rsidRPr="005721B1">
        <w:rPr>
          <w:rFonts w:ascii="Times New Roman" w:hAnsi="Times New Roman"/>
          <w:sz w:val="28"/>
          <w:szCs w:val="28"/>
        </w:rPr>
        <w:t>адаптирован под разные форматы устройств</w:t>
      </w:r>
      <w:r>
        <w:rPr>
          <w:rFonts w:ascii="Times New Roman" w:hAnsi="Times New Roman"/>
          <w:sz w:val="28"/>
          <w:szCs w:val="28"/>
        </w:rPr>
        <w:t xml:space="preserve"> и</w:t>
      </w:r>
      <w:r w:rsidRPr="005721B1">
        <w:rPr>
          <w:rFonts w:ascii="Times New Roman" w:hAnsi="Times New Roman"/>
          <w:sz w:val="28"/>
          <w:szCs w:val="28"/>
        </w:rPr>
        <w:t xml:space="preserve"> должен </w:t>
      </w:r>
      <w:r>
        <w:rPr>
          <w:rFonts w:ascii="Times New Roman" w:hAnsi="Times New Roman"/>
          <w:sz w:val="28"/>
          <w:szCs w:val="28"/>
        </w:rPr>
        <w:t>содержать</w:t>
      </w:r>
      <w:r w:rsidRPr="005721B1">
        <w:rPr>
          <w:rFonts w:ascii="Times New Roman" w:hAnsi="Times New Roman"/>
          <w:sz w:val="28"/>
          <w:szCs w:val="28"/>
        </w:rPr>
        <w:t xml:space="preserve"> возможность обратной</w:t>
      </w:r>
      <w:r>
        <w:rPr>
          <w:rFonts w:ascii="Times New Roman" w:hAnsi="Times New Roman"/>
          <w:sz w:val="28"/>
          <w:szCs w:val="28"/>
        </w:rPr>
        <w:t xml:space="preserve"> </w:t>
      </w:r>
      <w:r w:rsidRPr="005721B1">
        <w:rPr>
          <w:rFonts w:ascii="Times New Roman" w:hAnsi="Times New Roman"/>
          <w:sz w:val="28"/>
          <w:szCs w:val="28"/>
        </w:rPr>
        <w:t>связи (</w:t>
      </w:r>
      <w:r>
        <w:rPr>
          <w:rFonts w:ascii="Times New Roman" w:hAnsi="Times New Roman"/>
          <w:sz w:val="28"/>
          <w:szCs w:val="28"/>
        </w:rPr>
        <w:t xml:space="preserve">чат, </w:t>
      </w:r>
      <w:r w:rsidRPr="005721B1">
        <w:rPr>
          <w:rFonts w:ascii="Times New Roman" w:hAnsi="Times New Roman"/>
          <w:sz w:val="28"/>
          <w:szCs w:val="28"/>
        </w:rPr>
        <w:t>отзывы, возможность</w:t>
      </w:r>
      <w:r>
        <w:rPr>
          <w:rFonts w:ascii="Times New Roman" w:hAnsi="Times New Roman"/>
          <w:sz w:val="28"/>
          <w:szCs w:val="28"/>
        </w:rPr>
        <w:t xml:space="preserve"> задавать интересующие вопросы) </w:t>
      </w:r>
      <w:r w:rsidRPr="004A20D5">
        <w:rPr>
          <w:rFonts w:ascii="Times New Roman" w:hAnsi="Times New Roman"/>
          <w:sz w:val="28"/>
          <w:szCs w:val="28"/>
        </w:rPr>
        <w:t>[</w:t>
      </w:r>
      <w:r w:rsidR="00165D0C">
        <w:rPr>
          <w:rFonts w:ascii="Times New Roman" w:hAnsi="Times New Roman"/>
          <w:sz w:val="28"/>
          <w:szCs w:val="28"/>
        </w:rPr>
        <w:t>49</w:t>
      </w:r>
      <w:r w:rsidRPr="004A20D5">
        <w:rPr>
          <w:rFonts w:ascii="Times New Roman" w:hAnsi="Times New Roman"/>
          <w:sz w:val="28"/>
          <w:szCs w:val="28"/>
        </w:rPr>
        <w:t>].</w:t>
      </w:r>
    </w:p>
    <w:p w:rsidR="0062048D" w:rsidRDefault="0062048D" w:rsidP="0062048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Процесс создания идентичности бренда можно осуществить на базе событийного мероприятия, тем самым повышая осведомленность о бренде в новостных телевизионных каналах, привлекая к участию властей региона, инвесторов и т.д.</w:t>
      </w:r>
    </w:p>
    <w:p w:rsidR="00A15D4B" w:rsidRDefault="00A15D4B" w:rsidP="00A15D4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 вопросе транспортной доступности – необходимо рассмотреть возможность включения новых субсидированных маршрутов для льготных категорий граждан через Екатеринбург, Пермь, Челябинск или Уфу (на данный момент существует только один субсидированный маршрут через уральский регион Екатеринбург-Симферополь).</w:t>
      </w:r>
    </w:p>
    <w:p w:rsidR="00A15D4B" w:rsidRDefault="00A15D4B" w:rsidP="00A15D4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 как бренд объединяет четыре региона необходимо организовать единую н</w:t>
      </w:r>
      <w:r w:rsidRPr="00BD69B1">
        <w:rPr>
          <w:rFonts w:ascii="Times New Roman" w:hAnsi="Times New Roman" w:cs="Times New Roman"/>
          <w:sz w:val="28"/>
          <w:szCs w:val="28"/>
        </w:rPr>
        <w:t>авигацию по местности (информационные стенды в едином брендированном стиле, указатели, карты, путеводители)</w:t>
      </w:r>
      <w:r>
        <w:rPr>
          <w:rFonts w:ascii="Times New Roman" w:hAnsi="Times New Roman" w:cs="Times New Roman"/>
          <w:sz w:val="28"/>
          <w:szCs w:val="28"/>
        </w:rPr>
        <w:t>. Здесь важно отметить организацию единого транспортного обслуживания (по типу туристской транспортной карты «</w:t>
      </w:r>
      <w:r>
        <w:rPr>
          <w:rFonts w:ascii="Times New Roman" w:hAnsi="Times New Roman" w:cs="Times New Roman"/>
          <w:sz w:val="28"/>
          <w:szCs w:val="28"/>
          <w:lang w:val="en-US"/>
        </w:rPr>
        <w:t>Tourist</w:t>
      </w:r>
      <w:r w:rsidRPr="00FF7448">
        <w:rPr>
          <w:rFonts w:ascii="Times New Roman" w:hAnsi="Times New Roman" w:cs="Times New Roman"/>
          <w:sz w:val="28"/>
          <w:szCs w:val="28"/>
        </w:rPr>
        <w:t xml:space="preserve"> </w:t>
      </w:r>
      <w:r>
        <w:rPr>
          <w:rFonts w:ascii="Times New Roman" w:hAnsi="Times New Roman" w:cs="Times New Roman"/>
          <w:sz w:val="28"/>
          <w:szCs w:val="28"/>
          <w:lang w:val="en-US"/>
        </w:rPr>
        <w:t>Pass</w:t>
      </w:r>
      <w:r>
        <w:rPr>
          <w:rFonts w:ascii="Times New Roman" w:hAnsi="Times New Roman" w:cs="Times New Roman"/>
          <w:sz w:val="28"/>
          <w:szCs w:val="28"/>
        </w:rPr>
        <w:t>»,</w:t>
      </w:r>
      <w:r w:rsidRPr="00FF7448">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Tourist</w:t>
      </w:r>
      <w:r w:rsidRPr="00FF7448">
        <w:rPr>
          <w:rFonts w:ascii="Times New Roman" w:hAnsi="Times New Roman" w:cs="Times New Roman"/>
          <w:sz w:val="28"/>
          <w:szCs w:val="28"/>
        </w:rPr>
        <w:t xml:space="preserve"> </w:t>
      </w:r>
      <w:r>
        <w:rPr>
          <w:rFonts w:ascii="Times New Roman" w:hAnsi="Times New Roman" w:cs="Times New Roman"/>
          <w:sz w:val="28"/>
          <w:szCs w:val="28"/>
          <w:lang w:val="en-US"/>
        </w:rPr>
        <w:t>Visit</w:t>
      </w:r>
      <w:r>
        <w:rPr>
          <w:rFonts w:ascii="Times New Roman" w:hAnsi="Times New Roman" w:cs="Times New Roman"/>
          <w:sz w:val="28"/>
          <w:szCs w:val="28"/>
        </w:rPr>
        <w:t xml:space="preserve">»), которую можно будет использовать во всем четырех регионах бренда, с едиными льготами, с единой стоимостью проезда. А также с возможностью использовать данную карту не одному человеку, а на небольшую группу (или семью). Разработать тарифную карту с временным учетом: на день, на два дня, неделю, 10 дней, а также с возможностью приобретения определенного количества поездок. </w:t>
      </w:r>
    </w:p>
    <w:p w:rsidR="00A15D4B" w:rsidRPr="00BD69B1" w:rsidRDefault="00A15D4B" w:rsidP="00A15D4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Создание мобильного приложения сможет облегчить отдых туристов в поиске нужной информации. Приложение должно содержать функции:</w:t>
      </w:r>
    </w:p>
    <w:p w:rsidR="00A15D4B" w:rsidRDefault="00A15D4B" w:rsidP="00FB6588">
      <w:pPr>
        <w:pStyle w:val="a9"/>
        <w:numPr>
          <w:ilvl w:val="0"/>
          <w:numId w:val="32"/>
        </w:numPr>
        <w:spacing w:after="0" w:line="360" w:lineRule="auto"/>
        <w:jc w:val="both"/>
        <w:rPr>
          <w:rFonts w:ascii="Times New Roman" w:hAnsi="Times New Roman"/>
          <w:sz w:val="28"/>
          <w:szCs w:val="28"/>
        </w:rPr>
      </w:pPr>
      <w:r>
        <w:rPr>
          <w:rFonts w:ascii="Times New Roman" w:hAnsi="Times New Roman"/>
          <w:sz w:val="28"/>
          <w:szCs w:val="28"/>
        </w:rPr>
        <w:lastRenderedPageBreak/>
        <w:t>Интерактивных карт по Уралу с указанием интересных мест, достопримечательностей, мест отдыха, коллективных средств размещения, предприятий общественного питания и т.д.;</w:t>
      </w:r>
    </w:p>
    <w:p w:rsidR="00A15D4B" w:rsidRDefault="00A15D4B" w:rsidP="00FB6588">
      <w:pPr>
        <w:pStyle w:val="a9"/>
        <w:numPr>
          <w:ilvl w:val="0"/>
          <w:numId w:val="32"/>
        </w:numPr>
        <w:spacing w:after="0" w:line="360" w:lineRule="auto"/>
        <w:jc w:val="both"/>
        <w:rPr>
          <w:rFonts w:ascii="Times New Roman" w:hAnsi="Times New Roman"/>
          <w:sz w:val="28"/>
          <w:szCs w:val="28"/>
        </w:rPr>
      </w:pPr>
      <w:r>
        <w:rPr>
          <w:rFonts w:ascii="Times New Roman" w:hAnsi="Times New Roman"/>
          <w:sz w:val="28"/>
          <w:szCs w:val="28"/>
        </w:rPr>
        <w:t>Экскурсионные маршруты для самостоятельных туристов;</w:t>
      </w:r>
    </w:p>
    <w:p w:rsidR="00A15D4B" w:rsidRDefault="00A15D4B" w:rsidP="00FB6588">
      <w:pPr>
        <w:pStyle w:val="a9"/>
        <w:numPr>
          <w:ilvl w:val="0"/>
          <w:numId w:val="32"/>
        </w:numPr>
        <w:spacing w:after="0" w:line="360" w:lineRule="auto"/>
        <w:jc w:val="both"/>
        <w:rPr>
          <w:rFonts w:ascii="Times New Roman" w:hAnsi="Times New Roman"/>
          <w:sz w:val="28"/>
          <w:szCs w:val="28"/>
        </w:rPr>
      </w:pPr>
      <w:r>
        <w:rPr>
          <w:rFonts w:ascii="Times New Roman" w:hAnsi="Times New Roman"/>
          <w:sz w:val="28"/>
          <w:szCs w:val="28"/>
        </w:rPr>
        <w:t>Информирование туристов об экстренной помощи (куда обращаться и в каких случаях);</w:t>
      </w:r>
    </w:p>
    <w:p w:rsidR="00A15D4B" w:rsidRPr="00BD69B1" w:rsidRDefault="00A15D4B" w:rsidP="00FB6588">
      <w:pPr>
        <w:pStyle w:val="a9"/>
        <w:numPr>
          <w:ilvl w:val="0"/>
          <w:numId w:val="32"/>
        </w:numPr>
        <w:spacing w:after="0" w:line="360" w:lineRule="auto"/>
        <w:jc w:val="both"/>
        <w:rPr>
          <w:rFonts w:ascii="Times New Roman" w:hAnsi="Times New Roman"/>
          <w:sz w:val="28"/>
          <w:szCs w:val="28"/>
        </w:rPr>
      </w:pPr>
      <w:r>
        <w:rPr>
          <w:rFonts w:ascii="Times New Roman" w:hAnsi="Times New Roman"/>
          <w:sz w:val="28"/>
          <w:szCs w:val="28"/>
        </w:rPr>
        <w:t>Информацию о транспортном обслуживании (расписание рейсов, заказ трансфера до отеля и др.)</w:t>
      </w:r>
    </w:p>
    <w:p w:rsidR="005607EB" w:rsidRPr="00BE6E41" w:rsidRDefault="005607EB" w:rsidP="005607EB">
      <w:pPr>
        <w:spacing w:after="0" w:line="360" w:lineRule="auto"/>
        <w:ind w:firstLine="708"/>
        <w:jc w:val="both"/>
        <w:rPr>
          <w:rFonts w:ascii="Times New Roman" w:hAnsi="Times New Roman" w:cs="Times New Roman"/>
          <w:sz w:val="28"/>
          <w:szCs w:val="28"/>
        </w:rPr>
      </w:pPr>
      <w:r w:rsidRPr="00BE6E41">
        <w:rPr>
          <w:rFonts w:ascii="Times New Roman" w:hAnsi="Times New Roman" w:cs="Times New Roman"/>
          <w:sz w:val="28"/>
          <w:szCs w:val="28"/>
        </w:rPr>
        <w:t xml:space="preserve">Среди задач, связанных с развитием стратегии </w:t>
      </w:r>
      <w:r>
        <w:rPr>
          <w:rFonts w:ascii="Times New Roman" w:hAnsi="Times New Roman" w:cs="Times New Roman"/>
          <w:sz w:val="28"/>
          <w:szCs w:val="28"/>
        </w:rPr>
        <w:t>бренда</w:t>
      </w:r>
      <w:r w:rsidRPr="00BE6E41">
        <w:rPr>
          <w:rFonts w:ascii="Times New Roman" w:hAnsi="Times New Roman" w:cs="Times New Roman"/>
          <w:sz w:val="28"/>
          <w:szCs w:val="28"/>
        </w:rPr>
        <w:t xml:space="preserve"> в коммуникационном пространстве, можно обозначить следующие</w:t>
      </w:r>
      <w:r w:rsidR="003A6F06">
        <w:rPr>
          <w:rFonts w:ascii="Times New Roman" w:hAnsi="Times New Roman" w:cs="Times New Roman"/>
          <w:sz w:val="28"/>
          <w:szCs w:val="28"/>
        </w:rPr>
        <w:t xml:space="preserve"> </w:t>
      </w:r>
      <w:r w:rsidR="0031529F" w:rsidRPr="00165D0C">
        <w:rPr>
          <w:rFonts w:ascii="Times New Roman" w:hAnsi="Times New Roman" w:cs="Times New Roman"/>
          <w:sz w:val="28"/>
          <w:szCs w:val="28"/>
        </w:rPr>
        <w:t>[</w:t>
      </w:r>
      <w:r w:rsidR="00165D0C" w:rsidRPr="00165D0C">
        <w:rPr>
          <w:rFonts w:ascii="Times New Roman" w:hAnsi="Times New Roman" w:cs="Times New Roman"/>
          <w:sz w:val="28"/>
          <w:szCs w:val="28"/>
        </w:rPr>
        <w:t>41</w:t>
      </w:r>
      <w:r w:rsidR="003A6F06" w:rsidRPr="00165D0C">
        <w:rPr>
          <w:rFonts w:ascii="Times New Roman" w:hAnsi="Times New Roman" w:cs="Times New Roman"/>
          <w:sz w:val="28"/>
          <w:szCs w:val="28"/>
        </w:rPr>
        <w:t>]</w:t>
      </w:r>
      <w:r w:rsidRPr="00165D0C">
        <w:rPr>
          <w:rFonts w:ascii="Times New Roman" w:hAnsi="Times New Roman" w:cs="Times New Roman"/>
          <w:sz w:val="28"/>
          <w:szCs w:val="28"/>
        </w:rPr>
        <w:t>:</w:t>
      </w:r>
    </w:p>
    <w:p w:rsidR="005607EB" w:rsidRDefault="005607EB" w:rsidP="005607EB">
      <w:pPr>
        <w:pStyle w:val="a9"/>
        <w:numPr>
          <w:ilvl w:val="0"/>
          <w:numId w:val="34"/>
        </w:numPr>
        <w:spacing w:after="0" w:line="360" w:lineRule="auto"/>
        <w:jc w:val="both"/>
        <w:rPr>
          <w:rFonts w:ascii="Times New Roman" w:hAnsi="Times New Roman"/>
          <w:sz w:val="28"/>
          <w:szCs w:val="28"/>
        </w:rPr>
      </w:pPr>
      <w:r w:rsidRPr="00BE6E41">
        <w:rPr>
          <w:rFonts w:ascii="Times New Roman" w:hAnsi="Times New Roman"/>
          <w:sz w:val="28"/>
          <w:szCs w:val="28"/>
        </w:rPr>
        <w:t>повышение степени региональной идентичности граждан, сохранение исторической памяти, привлечение внимания к историческим датам;</w:t>
      </w:r>
    </w:p>
    <w:p w:rsidR="005607EB" w:rsidRDefault="005607EB" w:rsidP="005607EB">
      <w:pPr>
        <w:pStyle w:val="a9"/>
        <w:numPr>
          <w:ilvl w:val="0"/>
          <w:numId w:val="34"/>
        </w:numPr>
        <w:spacing w:after="0" w:line="360" w:lineRule="auto"/>
        <w:jc w:val="both"/>
        <w:rPr>
          <w:rFonts w:ascii="Times New Roman" w:hAnsi="Times New Roman"/>
          <w:sz w:val="28"/>
          <w:szCs w:val="28"/>
        </w:rPr>
      </w:pPr>
      <w:r w:rsidRPr="00BE6E41">
        <w:rPr>
          <w:rFonts w:ascii="Times New Roman" w:hAnsi="Times New Roman"/>
          <w:sz w:val="28"/>
          <w:szCs w:val="28"/>
        </w:rPr>
        <w:t>п</w:t>
      </w:r>
      <w:r>
        <w:rPr>
          <w:rFonts w:ascii="Times New Roman" w:hAnsi="Times New Roman"/>
          <w:sz w:val="28"/>
          <w:szCs w:val="28"/>
        </w:rPr>
        <w:t>ривлечение внимания к культурно-историческим</w:t>
      </w:r>
      <w:r w:rsidRPr="00BE6E41">
        <w:rPr>
          <w:rFonts w:ascii="Times New Roman" w:hAnsi="Times New Roman"/>
          <w:sz w:val="28"/>
          <w:szCs w:val="28"/>
        </w:rPr>
        <w:t xml:space="preserve"> ценностям</w:t>
      </w:r>
      <w:r>
        <w:rPr>
          <w:rFonts w:ascii="Times New Roman" w:hAnsi="Times New Roman"/>
          <w:sz w:val="28"/>
          <w:szCs w:val="28"/>
        </w:rPr>
        <w:t>;</w:t>
      </w:r>
    </w:p>
    <w:p w:rsidR="005607EB" w:rsidRDefault="005607EB" w:rsidP="005607EB">
      <w:pPr>
        <w:pStyle w:val="a9"/>
        <w:numPr>
          <w:ilvl w:val="0"/>
          <w:numId w:val="34"/>
        </w:numPr>
        <w:spacing w:after="0" w:line="360" w:lineRule="auto"/>
        <w:jc w:val="both"/>
        <w:rPr>
          <w:rFonts w:ascii="Times New Roman" w:hAnsi="Times New Roman"/>
          <w:sz w:val="28"/>
          <w:szCs w:val="28"/>
        </w:rPr>
      </w:pPr>
      <w:r w:rsidRPr="00BE6E41">
        <w:rPr>
          <w:rFonts w:ascii="Times New Roman" w:hAnsi="Times New Roman"/>
          <w:sz w:val="28"/>
          <w:szCs w:val="28"/>
        </w:rPr>
        <w:t>развитие системы местных коммуникаций, медиа-пространства</w:t>
      </w:r>
      <w:r>
        <w:rPr>
          <w:rFonts w:ascii="Times New Roman" w:hAnsi="Times New Roman"/>
          <w:sz w:val="28"/>
          <w:szCs w:val="28"/>
        </w:rPr>
        <w:t>;</w:t>
      </w:r>
    </w:p>
    <w:p w:rsidR="005607EB" w:rsidRDefault="005607EB" w:rsidP="005607EB">
      <w:pPr>
        <w:pStyle w:val="a9"/>
        <w:numPr>
          <w:ilvl w:val="0"/>
          <w:numId w:val="34"/>
        </w:numPr>
        <w:spacing w:after="0" w:line="360" w:lineRule="auto"/>
        <w:jc w:val="both"/>
        <w:rPr>
          <w:rFonts w:ascii="Times New Roman" w:hAnsi="Times New Roman"/>
          <w:sz w:val="28"/>
          <w:szCs w:val="28"/>
        </w:rPr>
      </w:pPr>
      <w:r w:rsidRPr="00BE6E41">
        <w:rPr>
          <w:rFonts w:ascii="Times New Roman" w:hAnsi="Times New Roman"/>
          <w:sz w:val="28"/>
          <w:szCs w:val="28"/>
        </w:rPr>
        <w:t xml:space="preserve">повышение </w:t>
      </w:r>
      <w:r w:rsidR="004C716F">
        <w:rPr>
          <w:rFonts w:ascii="Times New Roman" w:hAnsi="Times New Roman"/>
          <w:sz w:val="28"/>
          <w:szCs w:val="28"/>
        </w:rPr>
        <w:t xml:space="preserve">известности </w:t>
      </w:r>
      <w:r>
        <w:rPr>
          <w:rFonts w:ascii="Times New Roman" w:hAnsi="Times New Roman"/>
          <w:sz w:val="28"/>
          <w:szCs w:val="28"/>
        </w:rPr>
        <w:t>регионов бренда для перспективных инвесторов;</w:t>
      </w:r>
    </w:p>
    <w:p w:rsidR="005607EB" w:rsidRPr="00BE6E41" w:rsidRDefault="005607EB" w:rsidP="005607EB">
      <w:pPr>
        <w:pStyle w:val="a9"/>
        <w:numPr>
          <w:ilvl w:val="0"/>
          <w:numId w:val="34"/>
        </w:numPr>
        <w:spacing w:after="0" w:line="360" w:lineRule="auto"/>
        <w:jc w:val="both"/>
        <w:rPr>
          <w:rFonts w:ascii="Times New Roman" w:hAnsi="Times New Roman"/>
          <w:sz w:val="28"/>
          <w:szCs w:val="28"/>
        </w:rPr>
      </w:pPr>
      <w:r w:rsidRPr="00BE6E41">
        <w:rPr>
          <w:rFonts w:ascii="Times New Roman" w:hAnsi="Times New Roman"/>
          <w:sz w:val="28"/>
          <w:szCs w:val="28"/>
        </w:rPr>
        <w:t xml:space="preserve">привлечение как федеральных, </w:t>
      </w:r>
      <w:r>
        <w:rPr>
          <w:rFonts w:ascii="Times New Roman" w:hAnsi="Times New Roman"/>
          <w:sz w:val="28"/>
          <w:szCs w:val="28"/>
        </w:rPr>
        <w:t xml:space="preserve">так и </w:t>
      </w:r>
      <w:r w:rsidRPr="00BE6E41">
        <w:rPr>
          <w:rFonts w:ascii="Times New Roman" w:hAnsi="Times New Roman"/>
          <w:sz w:val="28"/>
          <w:szCs w:val="28"/>
        </w:rPr>
        <w:t>региональных властей</w:t>
      </w:r>
      <w:r>
        <w:rPr>
          <w:rFonts w:ascii="Times New Roman" w:hAnsi="Times New Roman"/>
          <w:sz w:val="28"/>
          <w:szCs w:val="28"/>
        </w:rPr>
        <w:t xml:space="preserve"> к продвижению бренда и решению возникающих проблем.</w:t>
      </w:r>
    </w:p>
    <w:p w:rsidR="001A09E1" w:rsidRDefault="001A09E1" w:rsidP="00A15D4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Как мы отмечали ранее, залог успеха бренда территории состоит в принятии его местным населением, поэтому необходимо </w:t>
      </w:r>
      <w:r w:rsidR="00C34366">
        <w:rPr>
          <w:rFonts w:ascii="Times New Roman" w:hAnsi="Times New Roman" w:cs="Times New Roman"/>
          <w:sz w:val="28"/>
          <w:szCs w:val="28"/>
        </w:rPr>
        <w:t xml:space="preserve">целенаправленно воздействовать на сегментированную аудиторию с помощью социальных сетей. Данный вид продвижения не требует больших затрат и в нашей структуре управления возлагается на </w:t>
      </w:r>
      <w:r w:rsidR="00C34366">
        <w:rPr>
          <w:rFonts w:ascii="Times New Roman" w:hAnsi="Times New Roman" w:cs="Times New Roman"/>
          <w:sz w:val="28"/>
          <w:szCs w:val="28"/>
          <w:lang w:val="en-US"/>
        </w:rPr>
        <w:t>SMM</w:t>
      </w:r>
      <w:r w:rsidR="00C34366">
        <w:rPr>
          <w:rFonts w:ascii="Times New Roman" w:hAnsi="Times New Roman" w:cs="Times New Roman"/>
          <w:sz w:val="28"/>
          <w:szCs w:val="28"/>
        </w:rPr>
        <w:t>-менеджера, который ведет официальный аккаунт бренда, подготавливает контент-план, освещает важные и интересные вопросы</w:t>
      </w:r>
      <w:r w:rsidR="0086460D">
        <w:rPr>
          <w:rFonts w:ascii="Times New Roman" w:hAnsi="Times New Roman" w:cs="Times New Roman"/>
          <w:sz w:val="28"/>
          <w:szCs w:val="28"/>
        </w:rPr>
        <w:t xml:space="preserve"> (используя уникальные хештэги, различные рубрики)</w:t>
      </w:r>
      <w:r w:rsidR="00C34366">
        <w:rPr>
          <w:rFonts w:ascii="Times New Roman" w:hAnsi="Times New Roman" w:cs="Times New Roman"/>
          <w:sz w:val="28"/>
          <w:szCs w:val="28"/>
        </w:rPr>
        <w:t xml:space="preserve">, проводит прямые трансляции, поддерживает высокий уровень вовлеченности пользователей. В социальных медиа все также популярны интерактивные маркетинговые механики. Так, можно проводить викторины с призом, розыгрыши сувенирной продукции бренда (например, </w:t>
      </w:r>
      <w:r w:rsidR="0086460D">
        <w:rPr>
          <w:rFonts w:ascii="Times New Roman" w:hAnsi="Times New Roman" w:cs="Times New Roman"/>
          <w:sz w:val="28"/>
          <w:szCs w:val="28"/>
        </w:rPr>
        <w:t xml:space="preserve">сумка-шоппер с атрибутикой бренда) или билеты в музей или на экскурсию. </w:t>
      </w:r>
      <w:r w:rsidR="00E81CA8">
        <w:rPr>
          <w:rFonts w:ascii="Times New Roman" w:hAnsi="Times New Roman" w:cs="Times New Roman"/>
          <w:sz w:val="28"/>
          <w:szCs w:val="28"/>
        </w:rPr>
        <w:t xml:space="preserve">Кроме этого можно проводить конкурсы на лучшую фотографию или </w:t>
      </w:r>
      <w:r w:rsidR="00E81CA8">
        <w:rPr>
          <w:rFonts w:ascii="Times New Roman" w:hAnsi="Times New Roman" w:cs="Times New Roman"/>
          <w:sz w:val="28"/>
          <w:szCs w:val="28"/>
        </w:rPr>
        <w:lastRenderedPageBreak/>
        <w:t xml:space="preserve">видеоролик на горнозаводскую тематику, опубликованные под хэштегом бренда, или </w:t>
      </w:r>
      <w:r w:rsidR="008375E0">
        <w:rPr>
          <w:rFonts w:ascii="Times New Roman" w:hAnsi="Times New Roman" w:cs="Times New Roman"/>
          <w:sz w:val="28"/>
          <w:szCs w:val="28"/>
        </w:rPr>
        <w:t xml:space="preserve">на </w:t>
      </w:r>
      <w:r w:rsidR="006044E9">
        <w:rPr>
          <w:rFonts w:ascii="Times New Roman" w:hAnsi="Times New Roman" w:cs="Times New Roman"/>
          <w:sz w:val="28"/>
          <w:szCs w:val="28"/>
        </w:rPr>
        <w:t>лучший отзыв о путешествии по Уралу.</w:t>
      </w:r>
      <w:r w:rsidR="00E81CA8">
        <w:rPr>
          <w:rFonts w:ascii="Times New Roman" w:hAnsi="Times New Roman" w:cs="Times New Roman"/>
          <w:sz w:val="28"/>
          <w:szCs w:val="28"/>
        </w:rPr>
        <w:t xml:space="preserve"> </w:t>
      </w:r>
      <w:r w:rsidR="0086460D">
        <w:rPr>
          <w:rFonts w:ascii="Times New Roman" w:hAnsi="Times New Roman" w:cs="Times New Roman"/>
          <w:sz w:val="28"/>
          <w:szCs w:val="28"/>
        </w:rPr>
        <w:t xml:space="preserve">Таким образом, будет повышаться охват аудитории, распространяться информация о бренде и </w:t>
      </w:r>
      <w:r w:rsidR="00420590">
        <w:rPr>
          <w:rFonts w:ascii="Times New Roman" w:hAnsi="Times New Roman" w:cs="Times New Roman"/>
          <w:sz w:val="28"/>
          <w:szCs w:val="28"/>
        </w:rPr>
        <w:t>возрастать</w:t>
      </w:r>
      <w:r w:rsidR="0086460D">
        <w:rPr>
          <w:rFonts w:ascii="Times New Roman" w:hAnsi="Times New Roman" w:cs="Times New Roman"/>
          <w:sz w:val="28"/>
          <w:szCs w:val="28"/>
        </w:rPr>
        <w:t xml:space="preserve"> узнаваемость объектов бренда.</w:t>
      </w:r>
      <w:r w:rsidR="002048A8">
        <w:rPr>
          <w:rFonts w:ascii="Times New Roman" w:hAnsi="Times New Roman" w:cs="Times New Roman"/>
          <w:sz w:val="28"/>
          <w:szCs w:val="28"/>
        </w:rPr>
        <w:t xml:space="preserve"> Также в социальных сетях прекрасно осуществляется функция получения обратной связи, </w:t>
      </w:r>
      <w:r w:rsidR="004C716F">
        <w:rPr>
          <w:rFonts w:ascii="Times New Roman" w:hAnsi="Times New Roman" w:cs="Times New Roman"/>
          <w:sz w:val="28"/>
          <w:szCs w:val="28"/>
        </w:rPr>
        <w:t xml:space="preserve">с возможностью оперативно реагировать на возникающие возражения или предложения, </w:t>
      </w:r>
      <w:r w:rsidR="002048A8">
        <w:rPr>
          <w:rFonts w:ascii="Times New Roman" w:hAnsi="Times New Roman" w:cs="Times New Roman"/>
          <w:sz w:val="28"/>
          <w:szCs w:val="28"/>
        </w:rPr>
        <w:t>что крайне важно</w:t>
      </w:r>
      <w:r w:rsidR="0004367D">
        <w:rPr>
          <w:rFonts w:ascii="Times New Roman" w:hAnsi="Times New Roman" w:cs="Times New Roman"/>
          <w:sz w:val="28"/>
          <w:szCs w:val="28"/>
        </w:rPr>
        <w:t xml:space="preserve"> при продвижении нового проекта</w:t>
      </w:r>
      <w:r w:rsidR="004C716F">
        <w:rPr>
          <w:rFonts w:ascii="Times New Roman" w:hAnsi="Times New Roman" w:cs="Times New Roman"/>
          <w:sz w:val="28"/>
          <w:szCs w:val="28"/>
        </w:rPr>
        <w:t>.</w:t>
      </w:r>
      <w:r w:rsidR="00420590">
        <w:rPr>
          <w:rFonts w:ascii="Times New Roman" w:hAnsi="Times New Roman" w:cs="Times New Roman"/>
          <w:sz w:val="28"/>
          <w:szCs w:val="28"/>
        </w:rPr>
        <w:t xml:space="preserve"> </w:t>
      </w:r>
    </w:p>
    <w:p w:rsidR="006D0060" w:rsidRDefault="006D0060" w:rsidP="00A15D4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примере Эйндховина или Лиона мы убедились, что необходима наружная реклама визуальной атрибутики, демонстрирующ</w:t>
      </w:r>
      <w:r w:rsidR="008433C8">
        <w:rPr>
          <w:rFonts w:ascii="Times New Roman" w:hAnsi="Times New Roman" w:cs="Times New Roman"/>
          <w:sz w:val="28"/>
          <w:szCs w:val="28"/>
        </w:rPr>
        <w:t>ая</w:t>
      </w:r>
      <w:r>
        <w:rPr>
          <w:rFonts w:ascii="Times New Roman" w:hAnsi="Times New Roman" w:cs="Times New Roman"/>
          <w:sz w:val="28"/>
          <w:szCs w:val="28"/>
        </w:rPr>
        <w:t xml:space="preserve"> ценности бренда. Это могут быть рекламные баннеры на въездах в столицы регионов Урала, а также в центре городов.</w:t>
      </w:r>
    </w:p>
    <w:p w:rsidR="00CF32AE" w:rsidRDefault="003235B4" w:rsidP="00CF32A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FD58E1">
        <w:rPr>
          <w:rFonts w:ascii="Times New Roman" w:hAnsi="Times New Roman" w:cs="Times New Roman"/>
          <w:sz w:val="28"/>
          <w:szCs w:val="28"/>
        </w:rPr>
        <w:t xml:space="preserve">Важным моментом продвижения является работами со СМИ. Как мы отметили в структуре управления, данным направлением будет заниматься </w:t>
      </w:r>
      <w:r w:rsidR="00FD58E1">
        <w:rPr>
          <w:rFonts w:ascii="Times New Roman" w:hAnsi="Times New Roman" w:cs="Times New Roman"/>
          <w:sz w:val="28"/>
          <w:szCs w:val="28"/>
          <w:lang w:val="en-US"/>
        </w:rPr>
        <w:t>PR</w:t>
      </w:r>
      <w:r w:rsidR="00FD58E1">
        <w:rPr>
          <w:rFonts w:ascii="Times New Roman" w:hAnsi="Times New Roman" w:cs="Times New Roman"/>
          <w:sz w:val="28"/>
          <w:szCs w:val="28"/>
        </w:rPr>
        <w:t>-менеджер. Необходимо вовлечение как региональных, так и федеральных информационных каналов.</w:t>
      </w:r>
    </w:p>
    <w:p w:rsidR="005C0430" w:rsidRPr="004A20D5" w:rsidRDefault="005C0430" w:rsidP="0091665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Информация о бренде, пресс-релизы о проводимых мероприятиях, имиджеобразующих объектах </w:t>
      </w:r>
      <w:r w:rsidR="00916654">
        <w:rPr>
          <w:rFonts w:ascii="Times New Roman" w:hAnsi="Times New Roman" w:cs="Times New Roman"/>
          <w:sz w:val="28"/>
          <w:szCs w:val="28"/>
        </w:rPr>
        <w:t xml:space="preserve">должны регулярно публиковаться на региональных порталах </w:t>
      </w:r>
      <w:r w:rsidR="00916654" w:rsidRPr="00636E0E">
        <w:rPr>
          <w:rFonts w:ascii="Times New Roman" w:hAnsi="Times New Roman" w:cs="Times New Roman"/>
          <w:sz w:val="28"/>
          <w:szCs w:val="28"/>
        </w:rPr>
        <w:t>(</w:t>
      </w:r>
      <w:r w:rsidR="00916654" w:rsidRPr="00636E0E">
        <w:rPr>
          <w:rFonts w:ascii="Times New Roman" w:hAnsi="Times New Roman" w:cs="Times New Roman"/>
          <w:sz w:val="28"/>
          <w:szCs w:val="28"/>
          <w:lang w:val="en-US"/>
        </w:rPr>
        <w:t>e</w:t>
      </w:r>
      <w:r w:rsidR="00916654" w:rsidRPr="00636E0E">
        <w:rPr>
          <w:rFonts w:ascii="Times New Roman" w:hAnsi="Times New Roman" w:cs="Times New Roman"/>
          <w:sz w:val="28"/>
          <w:szCs w:val="28"/>
        </w:rPr>
        <w:t>1.</w:t>
      </w:r>
      <w:r w:rsidR="00916654" w:rsidRPr="00636E0E">
        <w:rPr>
          <w:rFonts w:ascii="Times New Roman" w:hAnsi="Times New Roman" w:cs="Times New Roman"/>
          <w:sz w:val="28"/>
          <w:szCs w:val="28"/>
          <w:lang w:val="en-US"/>
        </w:rPr>
        <w:t>ru</w:t>
      </w:r>
      <w:r w:rsidR="00916654" w:rsidRPr="00636E0E">
        <w:rPr>
          <w:rFonts w:ascii="Times New Roman" w:hAnsi="Times New Roman" w:cs="Times New Roman"/>
          <w:sz w:val="28"/>
          <w:szCs w:val="28"/>
        </w:rPr>
        <w:t xml:space="preserve">, </w:t>
      </w:r>
      <w:r w:rsidR="00C5505C" w:rsidRPr="00636E0E">
        <w:rPr>
          <w:rFonts w:ascii="Times New Roman" w:hAnsi="Times New Roman" w:cs="Times New Roman"/>
          <w:sz w:val="28"/>
          <w:szCs w:val="28"/>
        </w:rPr>
        <w:t>66.</w:t>
      </w:r>
      <w:r w:rsidR="00C5505C" w:rsidRPr="00636E0E">
        <w:rPr>
          <w:rFonts w:ascii="Times New Roman" w:hAnsi="Times New Roman" w:cs="Times New Roman"/>
          <w:sz w:val="28"/>
          <w:szCs w:val="28"/>
          <w:lang w:val="en-US"/>
        </w:rPr>
        <w:t>ru</w:t>
      </w:r>
      <w:r w:rsidR="00C5505C" w:rsidRPr="00636E0E">
        <w:rPr>
          <w:rFonts w:ascii="Times New Roman" w:hAnsi="Times New Roman" w:cs="Times New Roman"/>
          <w:sz w:val="28"/>
          <w:szCs w:val="28"/>
        </w:rPr>
        <w:t xml:space="preserve">, </w:t>
      </w:r>
      <w:r w:rsidR="00916654" w:rsidRPr="00636E0E">
        <w:rPr>
          <w:rFonts w:ascii="Times New Roman" w:hAnsi="Times New Roman" w:cs="Times New Roman"/>
          <w:sz w:val="28"/>
          <w:szCs w:val="28"/>
          <w:lang w:val="en-US"/>
        </w:rPr>
        <w:t>b</w:t>
      </w:r>
      <w:r w:rsidR="00916654" w:rsidRPr="00636E0E">
        <w:rPr>
          <w:rFonts w:ascii="Times New Roman" w:hAnsi="Times New Roman" w:cs="Times New Roman"/>
          <w:sz w:val="28"/>
          <w:szCs w:val="28"/>
        </w:rPr>
        <w:t xml:space="preserve">ashinform.ru, ufa1.ru, </w:t>
      </w:r>
      <w:r w:rsidR="00C5505C" w:rsidRPr="00636E0E">
        <w:rPr>
          <w:rFonts w:ascii="Times New Roman" w:hAnsi="Times New Roman" w:cs="Times New Roman"/>
          <w:sz w:val="28"/>
          <w:szCs w:val="28"/>
        </w:rPr>
        <w:t xml:space="preserve">59.ru, 74.ru, </w:t>
      </w:r>
      <w:r w:rsidR="00916654" w:rsidRPr="00636E0E">
        <w:rPr>
          <w:rFonts w:ascii="Times New Roman" w:hAnsi="Times New Roman" w:cs="Times New Roman"/>
          <w:sz w:val="28"/>
          <w:szCs w:val="28"/>
        </w:rPr>
        <w:t>ura.news)</w:t>
      </w:r>
      <w:r w:rsidR="00C5505C" w:rsidRPr="00636E0E">
        <w:rPr>
          <w:rFonts w:ascii="Times New Roman" w:hAnsi="Times New Roman" w:cs="Times New Roman"/>
          <w:sz w:val="28"/>
          <w:szCs w:val="28"/>
        </w:rPr>
        <w:t>,</w:t>
      </w:r>
      <w:r w:rsidR="00C5505C">
        <w:rPr>
          <w:rFonts w:ascii="Times New Roman" w:hAnsi="Times New Roman" w:cs="Times New Roman"/>
          <w:b/>
          <w:sz w:val="28"/>
          <w:szCs w:val="28"/>
        </w:rPr>
        <w:t xml:space="preserve"> </w:t>
      </w:r>
      <w:r w:rsidR="00C5505C">
        <w:rPr>
          <w:rFonts w:ascii="Times New Roman" w:hAnsi="Times New Roman" w:cs="Times New Roman"/>
          <w:sz w:val="28"/>
          <w:szCs w:val="28"/>
        </w:rPr>
        <w:t>федеральных и региональных журналах (</w:t>
      </w:r>
      <w:r w:rsidR="00636E0E">
        <w:rPr>
          <w:rFonts w:ascii="Times New Roman" w:hAnsi="Times New Roman" w:cs="Times New Roman"/>
          <w:sz w:val="28"/>
          <w:szCs w:val="28"/>
        </w:rPr>
        <w:t>«Туризм и отдых», «Отдых в России», «Тонкости туризма», газета «Культура», «Уральский следопыт» и др.).</w:t>
      </w:r>
      <w:r w:rsidR="00A07DC4">
        <w:rPr>
          <w:rFonts w:ascii="Times New Roman" w:hAnsi="Times New Roman" w:cs="Times New Roman"/>
          <w:sz w:val="28"/>
          <w:szCs w:val="28"/>
        </w:rPr>
        <w:t xml:space="preserve"> </w:t>
      </w:r>
      <w:r w:rsidR="006D0060">
        <w:rPr>
          <w:rFonts w:ascii="Times New Roman" w:hAnsi="Times New Roman" w:cs="Times New Roman"/>
          <w:sz w:val="28"/>
          <w:szCs w:val="28"/>
        </w:rPr>
        <w:t xml:space="preserve">Публикация может быть, как в интернет-версиях изданий, так и в печатных тиражах. </w:t>
      </w:r>
      <w:r w:rsidR="00A07DC4">
        <w:rPr>
          <w:rFonts w:ascii="Times New Roman" w:hAnsi="Times New Roman" w:cs="Times New Roman"/>
          <w:sz w:val="28"/>
          <w:szCs w:val="28"/>
        </w:rPr>
        <w:t xml:space="preserve">Хорошим рекламным ходом может стать размещение информации в журналах авиакомпаний, которые </w:t>
      </w:r>
      <w:r w:rsidR="006D0060">
        <w:rPr>
          <w:rFonts w:ascii="Times New Roman" w:hAnsi="Times New Roman" w:cs="Times New Roman"/>
          <w:sz w:val="28"/>
          <w:szCs w:val="28"/>
        </w:rPr>
        <w:t>обслуживают маршруты</w:t>
      </w:r>
      <w:r w:rsidR="00A07DC4">
        <w:rPr>
          <w:rFonts w:ascii="Times New Roman" w:hAnsi="Times New Roman" w:cs="Times New Roman"/>
          <w:sz w:val="28"/>
          <w:szCs w:val="28"/>
        </w:rPr>
        <w:t xml:space="preserve"> в аэропорты Екатеринбурга, Перми, Челябинска и Уфы («</w:t>
      </w:r>
      <w:r w:rsidR="00A07DC4">
        <w:rPr>
          <w:rFonts w:ascii="Times New Roman" w:hAnsi="Times New Roman" w:cs="Times New Roman"/>
          <w:sz w:val="28"/>
          <w:szCs w:val="28"/>
          <w:lang w:val="en-US"/>
        </w:rPr>
        <w:t>Ural</w:t>
      </w:r>
      <w:r w:rsidR="00A07DC4" w:rsidRPr="00A07DC4">
        <w:rPr>
          <w:rFonts w:ascii="Times New Roman" w:hAnsi="Times New Roman" w:cs="Times New Roman"/>
          <w:sz w:val="28"/>
          <w:szCs w:val="28"/>
        </w:rPr>
        <w:t xml:space="preserve"> </w:t>
      </w:r>
      <w:r w:rsidR="00A07DC4">
        <w:rPr>
          <w:rFonts w:ascii="Times New Roman" w:hAnsi="Times New Roman" w:cs="Times New Roman"/>
          <w:sz w:val="28"/>
          <w:szCs w:val="28"/>
          <w:lang w:val="en-US"/>
        </w:rPr>
        <w:t>Airlines</w:t>
      </w:r>
      <w:r w:rsidR="00A07DC4" w:rsidRPr="00A07DC4">
        <w:rPr>
          <w:rFonts w:ascii="Times New Roman" w:hAnsi="Times New Roman" w:cs="Times New Roman"/>
          <w:sz w:val="28"/>
          <w:szCs w:val="28"/>
        </w:rPr>
        <w:t xml:space="preserve"> </w:t>
      </w:r>
      <w:r w:rsidR="00A07DC4">
        <w:rPr>
          <w:rFonts w:ascii="Times New Roman" w:hAnsi="Times New Roman" w:cs="Times New Roman"/>
          <w:sz w:val="28"/>
          <w:szCs w:val="28"/>
          <w:lang w:val="en-US"/>
        </w:rPr>
        <w:t>Magazine</w:t>
      </w:r>
      <w:r w:rsidR="00A07DC4">
        <w:rPr>
          <w:rFonts w:ascii="Times New Roman" w:hAnsi="Times New Roman" w:cs="Times New Roman"/>
          <w:sz w:val="28"/>
          <w:szCs w:val="28"/>
        </w:rPr>
        <w:t>», «</w:t>
      </w:r>
      <w:r w:rsidR="00A07DC4">
        <w:rPr>
          <w:rFonts w:ascii="Times New Roman" w:hAnsi="Times New Roman" w:cs="Times New Roman"/>
          <w:sz w:val="28"/>
          <w:szCs w:val="28"/>
          <w:lang w:val="en-US"/>
        </w:rPr>
        <w:t>R</w:t>
      </w:r>
      <w:r w:rsidR="00A07DC4" w:rsidRPr="00A07DC4">
        <w:rPr>
          <w:rFonts w:ascii="Times New Roman" w:hAnsi="Times New Roman" w:cs="Times New Roman"/>
          <w:sz w:val="28"/>
          <w:szCs w:val="28"/>
        </w:rPr>
        <w:t xml:space="preserve"> </w:t>
      </w:r>
      <w:r w:rsidR="00A07DC4">
        <w:rPr>
          <w:rFonts w:ascii="Times New Roman" w:hAnsi="Times New Roman" w:cs="Times New Roman"/>
          <w:sz w:val="28"/>
          <w:szCs w:val="28"/>
          <w:lang w:val="en-US"/>
        </w:rPr>
        <w:t>Flight</w:t>
      </w:r>
      <w:r w:rsidR="00A07DC4">
        <w:rPr>
          <w:rFonts w:ascii="Times New Roman" w:hAnsi="Times New Roman" w:cs="Times New Roman"/>
          <w:sz w:val="28"/>
          <w:szCs w:val="28"/>
        </w:rPr>
        <w:t>», «Аэрофлот»).</w:t>
      </w:r>
      <w:r w:rsidR="006D0060">
        <w:rPr>
          <w:rFonts w:ascii="Times New Roman" w:hAnsi="Times New Roman" w:cs="Times New Roman"/>
          <w:sz w:val="28"/>
          <w:szCs w:val="28"/>
        </w:rPr>
        <w:t xml:space="preserve"> Ориентиром на возрастную целевую группу могут стать популярные информационные издания. По версии портала «Медиалогия», составляющего рейтинги самых цитируемых СМИ, востребованными газетами за март 2022 года стали: «Известия», «КоммерсантЪ», «Ведомости», «Российская газета</w:t>
      </w:r>
      <w:r w:rsidR="006D0060" w:rsidRPr="004A20D5">
        <w:rPr>
          <w:rFonts w:ascii="Times New Roman" w:hAnsi="Times New Roman" w:cs="Times New Roman"/>
          <w:sz w:val="28"/>
          <w:szCs w:val="28"/>
        </w:rPr>
        <w:t>» [</w:t>
      </w:r>
      <w:r w:rsidR="00165D0C">
        <w:rPr>
          <w:rFonts w:ascii="Times New Roman" w:hAnsi="Times New Roman" w:cs="Times New Roman"/>
          <w:sz w:val="28"/>
          <w:szCs w:val="28"/>
        </w:rPr>
        <w:t>58</w:t>
      </w:r>
      <w:r w:rsidR="004A20D5" w:rsidRPr="004A20D5">
        <w:rPr>
          <w:rFonts w:ascii="Times New Roman" w:hAnsi="Times New Roman" w:cs="Times New Roman"/>
          <w:sz w:val="28"/>
          <w:szCs w:val="28"/>
        </w:rPr>
        <w:t>].</w:t>
      </w:r>
    </w:p>
    <w:p w:rsidR="00DE573B" w:rsidRDefault="00C5505C" w:rsidP="00C5505C">
      <w:pPr>
        <w:spacing w:after="0" w:line="360" w:lineRule="auto"/>
        <w:ind w:firstLine="708"/>
        <w:jc w:val="both"/>
      </w:pPr>
      <w:r>
        <w:rPr>
          <w:rFonts w:ascii="Times New Roman" w:hAnsi="Times New Roman" w:cs="Times New Roman"/>
          <w:sz w:val="28"/>
          <w:szCs w:val="28"/>
        </w:rPr>
        <w:t xml:space="preserve">Также размещение информации о бренде необходимо на национальном туристическом портале </w:t>
      </w:r>
      <w:r>
        <w:rPr>
          <w:rFonts w:ascii="Times New Roman" w:hAnsi="Times New Roman" w:cs="Times New Roman"/>
          <w:sz w:val="28"/>
          <w:szCs w:val="28"/>
          <w:lang w:val="en-US"/>
        </w:rPr>
        <w:t>Russia</w:t>
      </w:r>
      <w:r w:rsidRPr="00C5505C">
        <w:rPr>
          <w:rFonts w:ascii="Times New Roman" w:hAnsi="Times New Roman" w:cs="Times New Roman"/>
          <w:sz w:val="28"/>
          <w:szCs w:val="28"/>
        </w:rPr>
        <w:t>.</w:t>
      </w:r>
      <w:r w:rsidR="008433C8">
        <w:rPr>
          <w:rFonts w:ascii="Times New Roman" w:hAnsi="Times New Roman" w:cs="Times New Roman"/>
          <w:sz w:val="28"/>
          <w:szCs w:val="28"/>
          <w:lang w:val="en-US"/>
        </w:rPr>
        <w:t>tra</w:t>
      </w:r>
      <w:r>
        <w:rPr>
          <w:rFonts w:ascii="Times New Roman" w:hAnsi="Times New Roman" w:cs="Times New Roman"/>
          <w:sz w:val="28"/>
          <w:szCs w:val="28"/>
          <w:lang w:val="en-US"/>
        </w:rPr>
        <w:t>vel</w:t>
      </w:r>
      <w:r>
        <w:rPr>
          <w:rFonts w:ascii="Times New Roman" w:hAnsi="Times New Roman" w:cs="Times New Roman"/>
          <w:sz w:val="28"/>
          <w:szCs w:val="28"/>
        </w:rPr>
        <w:t>.</w:t>
      </w:r>
      <w:r w:rsidR="00DE573B" w:rsidRPr="00DE573B">
        <w:t xml:space="preserve"> </w:t>
      </w:r>
    </w:p>
    <w:p w:rsidR="00C5505C" w:rsidRDefault="00DE573B" w:rsidP="00C5505C">
      <w:pPr>
        <w:spacing w:after="0" w:line="360" w:lineRule="auto"/>
        <w:ind w:firstLine="708"/>
        <w:jc w:val="both"/>
        <w:rPr>
          <w:rFonts w:ascii="Times New Roman" w:hAnsi="Times New Roman" w:cs="Times New Roman"/>
          <w:sz w:val="28"/>
          <w:szCs w:val="28"/>
        </w:rPr>
      </w:pPr>
      <w:r w:rsidRPr="00DE573B">
        <w:rPr>
          <w:rFonts w:ascii="Times New Roman" w:hAnsi="Times New Roman" w:cs="Times New Roman"/>
          <w:sz w:val="28"/>
          <w:szCs w:val="28"/>
        </w:rPr>
        <w:lastRenderedPageBreak/>
        <w:t>Сегодня успешным способом рекламы является блогинг. Целесообразно будет привлечение бл</w:t>
      </w:r>
      <w:r>
        <w:rPr>
          <w:rFonts w:ascii="Times New Roman" w:hAnsi="Times New Roman" w:cs="Times New Roman"/>
          <w:sz w:val="28"/>
          <w:szCs w:val="28"/>
        </w:rPr>
        <w:t>огеров к популяризации проекта бренда посредство</w:t>
      </w:r>
      <w:r w:rsidRPr="00DE573B">
        <w:rPr>
          <w:rFonts w:ascii="Times New Roman" w:hAnsi="Times New Roman" w:cs="Times New Roman"/>
          <w:sz w:val="28"/>
          <w:szCs w:val="28"/>
        </w:rPr>
        <w:t>м их уча</w:t>
      </w:r>
      <w:r>
        <w:rPr>
          <w:rFonts w:ascii="Times New Roman" w:hAnsi="Times New Roman" w:cs="Times New Roman"/>
          <w:sz w:val="28"/>
          <w:szCs w:val="28"/>
        </w:rPr>
        <w:t xml:space="preserve">стия в интерактивных программах, экскурсионных маршрутах </w:t>
      </w:r>
      <w:r w:rsidRPr="00DE573B">
        <w:rPr>
          <w:rFonts w:ascii="Times New Roman" w:hAnsi="Times New Roman" w:cs="Times New Roman"/>
          <w:sz w:val="28"/>
          <w:szCs w:val="28"/>
        </w:rPr>
        <w:t>и прочих услугах. Данный тип рекламы вызывает доверие у потребителя и позволяет сделать акцент на определенную целевую аудиторию.</w:t>
      </w:r>
      <w:r w:rsidR="00FD58E1">
        <w:rPr>
          <w:rFonts w:ascii="Times New Roman" w:hAnsi="Times New Roman" w:cs="Times New Roman"/>
          <w:sz w:val="28"/>
          <w:szCs w:val="28"/>
        </w:rPr>
        <w:tab/>
      </w:r>
    </w:p>
    <w:p w:rsidR="00FD58E1" w:rsidRPr="00FD58E1" w:rsidRDefault="00FD58E1" w:rsidP="00C5505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Стоит обратить внимание, что на </w:t>
      </w:r>
      <w:r w:rsidR="0085673A">
        <w:rPr>
          <w:rFonts w:ascii="Times New Roman" w:hAnsi="Times New Roman" w:cs="Times New Roman"/>
          <w:sz w:val="28"/>
          <w:szCs w:val="28"/>
        </w:rPr>
        <w:t xml:space="preserve">федеральном </w:t>
      </w:r>
      <w:r>
        <w:rPr>
          <w:rFonts w:ascii="Times New Roman" w:hAnsi="Times New Roman" w:cs="Times New Roman"/>
          <w:sz w:val="28"/>
          <w:szCs w:val="28"/>
        </w:rPr>
        <w:t xml:space="preserve">телевидении уже выходили ряд документальных передач, посвященные горнозаводской истории Урала («Урал-патриоты. Экспедиция в суровый край» </w:t>
      </w:r>
      <w:r w:rsidR="00916654">
        <w:rPr>
          <w:rFonts w:ascii="Times New Roman" w:hAnsi="Times New Roman" w:cs="Times New Roman"/>
          <w:sz w:val="28"/>
          <w:szCs w:val="28"/>
        </w:rPr>
        <w:t xml:space="preserve">– </w:t>
      </w:r>
      <w:r>
        <w:rPr>
          <w:rFonts w:ascii="Times New Roman" w:hAnsi="Times New Roman" w:cs="Times New Roman"/>
          <w:sz w:val="28"/>
          <w:szCs w:val="28"/>
        </w:rPr>
        <w:t xml:space="preserve">документальный фильм Дениса Терехова на телеканале </w:t>
      </w:r>
      <w:r w:rsidR="009A2CC2">
        <w:rPr>
          <w:rFonts w:ascii="Times New Roman" w:hAnsi="Times New Roman" w:cs="Times New Roman"/>
          <w:sz w:val="28"/>
          <w:szCs w:val="28"/>
        </w:rPr>
        <w:t>«</w:t>
      </w:r>
      <w:r>
        <w:rPr>
          <w:rFonts w:ascii="Times New Roman" w:hAnsi="Times New Roman" w:cs="Times New Roman"/>
          <w:sz w:val="28"/>
          <w:szCs w:val="28"/>
        </w:rPr>
        <w:t>Мир24</w:t>
      </w:r>
      <w:r w:rsidR="009A2CC2">
        <w:rPr>
          <w:rFonts w:ascii="Times New Roman" w:hAnsi="Times New Roman" w:cs="Times New Roman"/>
          <w:sz w:val="28"/>
          <w:szCs w:val="28"/>
        </w:rPr>
        <w:t>»</w:t>
      </w:r>
      <w:r>
        <w:rPr>
          <w:rFonts w:ascii="Times New Roman" w:hAnsi="Times New Roman" w:cs="Times New Roman"/>
          <w:sz w:val="28"/>
          <w:szCs w:val="28"/>
        </w:rPr>
        <w:t>; «Хребет России»</w:t>
      </w:r>
      <w:r w:rsidR="00916654">
        <w:rPr>
          <w:rFonts w:ascii="Times New Roman" w:hAnsi="Times New Roman" w:cs="Times New Roman"/>
          <w:sz w:val="28"/>
          <w:szCs w:val="28"/>
        </w:rPr>
        <w:t xml:space="preserve"> –</w:t>
      </w:r>
      <w:r>
        <w:rPr>
          <w:rFonts w:ascii="Times New Roman" w:hAnsi="Times New Roman" w:cs="Times New Roman"/>
          <w:sz w:val="28"/>
          <w:szCs w:val="28"/>
        </w:rPr>
        <w:t xml:space="preserve"> четырехсерийный документальный фильм Леонида Парфенова и Алексея Иванова на телеканале </w:t>
      </w:r>
      <w:r w:rsidR="009A2CC2">
        <w:rPr>
          <w:rFonts w:ascii="Times New Roman" w:hAnsi="Times New Roman" w:cs="Times New Roman"/>
          <w:sz w:val="28"/>
          <w:szCs w:val="28"/>
        </w:rPr>
        <w:t>«Первый канал» и др.)</w:t>
      </w:r>
      <w:r>
        <w:rPr>
          <w:rFonts w:ascii="Times New Roman" w:hAnsi="Times New Roman" w:cs="Times New Roman"/>
          <w:sz w:val="28"/>
          <w:szCs w:val="28"/>
        </w:rPr>
        <w:t xml:space="preserve">. В дальнейшем при создании таких видеоматериалов необходимо использовать </w:t>
      </w:r>
      <w:r w:rsidR="006758AC">
        <w:rPr>
          <w:rFonts w:ascii="Times New Roman" w:hAnsi="Times New Roman" w:cs="Times New Roman"/>
          <w:sz w:val="28"/>
          <w:szCs w:val="28"/>
        </w:rPr>
        <w:t>атрибутику бренда.</w:t>
      </w:r>
      <w:r>
        <w:rPr>
          <w:rFonts w:ascii="Times New Roman" w:hAnsi="Times New Roman" w:cs="Times New Roman"/>
          <w:sz w:val="28"/>
          <w:szCs w:val="28"/>
        </w:rPr>
        <w:t xml:space="preserve"> </w:t>
      </w:r>
      <w:r w:rsidR="006758AC">
        <w:rPr>
          <w:rFonts w:ascii="Times New Roman" w:hAnsi="Times New Roman" w:cs="Times New Roman"/>
          <w:sz w:val="28"/>
          <w:szCs w:val="28"/>
        </w:rPr>
        <w:t>Для этого ценности бренда и визуальная айдентика должна быть известна всем объектам</w:t>
      </w:r>
      <w:r w:rsidR="00036577">
        <w:rPr>
          <w:rFonts w:ascii="Times New Roman" w:hAnsi="Times New Roman" w:cs="Times New Roman"/>
          <w:sz w:val="28"/>
          <w:szCs w:val="28"/>
        </w:rPr>
        <w:t xml:space="preserve"> и работникам</w:t>
      </w:r>
      <w:r w:rsidR="006758AC">
        <w:rPr>
          <w:rFonts w:ascii="Times New Roman" w:hAnsi="Times New Roman" w:cs="Times New Roman"/>
          <w:sz w:val="28"/>
          <w:szCs w:val="28"/>
        </w:rPr>
        <w:t xml:space="preserve"> индустрии туризма в регионах «Железного пояса Урала», приниматься ими, транслироваться и продвигаться.</w:t>
      </w:r>
      <w:r w:rsidR="00C913E3">
        <w:rPr>
          <w:rFonts w:ascii="Times New Roman" w:hAnsi="Times New Roman" w:cs="Times New Roman"/>
          <w:sz w:val="28"/>
          <w:szCs w:val="28"/>
        </w:rPr>
        <w:t xml:space="preserve"> Важно, что тематика фильмов должна работать н</w:t>
      </w:r>
      <w:r w:rsidR="005F3B8E">
        <w:rPr>
          <w:rFonts w:ascii="Times New Roman" w:hAnsi="Times New Roman" w:cs="Times New Roman"/>
          <w:sz w:val="28"/>
          <w:szCs w:val="28"/>
        </w:rPr>
        <w:t>а популяризацию Урала и созданию</w:t>
      </w:r>
      <w:r w:rsidR="00C913E3">
        <w:rPr>
          <w:rFonts w:ascii="Times New Roman" w:hAnsi="Times New Roman" w:cs="Times New Roman"/>
          <w:sz w:val="28"/>
          <w:szCs w:val="28"/>
        </w:rPr>
        <w:t xml:space="preserve"> его благоприятного имиджа.</w:t>
      </w:r>
    </w:p>
    <w:p w:rsidR="00A15D4B" w:rsidRDefault="005B17C6" w:rsidP="005B17C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Еще одним методом традиционного маркетинга является сотрудничество с туроператорами и турагентствами.</w:t>
      </w:r>
      <w:r w:rsidR="00C913E3">
        <w:rPr>
          <w:rFonts w:ascii="Times New Roman" w:hAnsi="Times New Roman" w:cs="Times New Roman"/>
          <w:sz w:val="28"/>
          <w:szCs w:val="28"/>
        </w:rPr>
        <w:t xml:space="preserve"> Совместно с ними можно настроить таргетированную рекламу и контекстную рекламу.</w:t>
      </w:r>
    </w:p>
    <w:p w:rsidR="00693E89" w:rsidRDefault="00693E89" w:rsidP="00693E8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Одно из основных задач продвижения бренда и развития территории является привлечение инвесторов. </w:t>
      </w:r>
      <w:r w:rsidR="00EC0935" w:rsidRPr="00EC0935">
        <w:rPr>
          <w:rFonts w:ascii="Times New Roman" w:hAnsi="Times New Roman" w:cs="Times New Roman"/>
          <w:sz w:val="28"/>
          <w:szCs w:val="28"/>
        </w:rPr>
        <w:t xml:space="preserve">Необходимо сделать упор на развитие сетевого партнерства органов государственной власти (профильных комитетов) и инновационно-ориентированной сегмент туристского бизнеса. Существенный вклад в развитие туристического потенциала и привлечение потенциальных инвесторов в регион может внести организация информационных и пресс-туров: проведение мероприятий по взаимодействию с туристской отраслью для разработки новых туристских продуктов, налаживанию партнерских контактов, координации деятельности туристских организаций, совершенствованию туристских услуг, а также для освещения в СМИ информации о туристских возможностях регионов </w:t>
      </w:r>
      <w:r>
        <w:rPr>
          <w:rFonts w:ascii="Times New Roman" w:hAnsi="Times New Roman" w:cs="Times New Roman"/>
          <w:sz w:val="28"/>
          <w:szCs w:val="28"/>
        </w:rPr>
        <w:t>«Железного пояса Урала»</w:t>
      </w:r>
      <w:r w:rsidR="007D0392">
        <w:rPr>
          <w:rFonts w:ascii="Times New Roman" w:hAnsi="Times New Roman" w:cs="Times New Roman"/>
          <w:sz w:val="28"/>
          <w:szCs w:val="28"/>
        </w:rPr>
        <w:t xml:space="preserve"> </w:t>
      </w:r>
      <w:r w:rsidR="007D0392" w:rsidRPr="00165D0C">
        <w:rPr>
          <w:rFonts w:ascii="Times New Roman" w:hAnsi="Times New Roman" w:cs="Times New Roman"/>
          <w:sz w:val="28"/>
          <w:szCs w:val="28"/>
        </w:rPr>
        <w:t>[</w:t>
      </w:r>
      <w:r w:rsidR="00165D0C" w:rsidRPr="00165D0C">
        <w:rPr>
          <w:rFonts w:ascii="Times New Roman" w:hAnsi="Times New Roman" w:cs="Times New Roman"/>
          <w:sz w:val="28"/>
          <w:szCs w:val="28"/>
        </w:rPr>
        <w:t>28</w:t>
      </w:r>
      <w:r w:rsidR="007D0392" w:rsidRPr="00165D0C">
        <w:rPr>
          <w:rFonts w:ascii="Times New Roman" w:hAnsi="Times New Roman" w:cs="Times New Roman"/>
          <w:sz w:val="28"/>
          <w:szCs w:val="28"/>
        </w:rPr>
        <w:t>]</w:t>
      </w:r>
      <w:r w:rsidRPr="00165D0C">
        <w:rPr>
          <w:rFonts w:ascii="Times New Roman" w:hAnsi="Times New Roman" w:cs="Times New Roman"/>
          <w:sz w:val="28"/>
          <w:szCs w:val="28"/>
        </w:rPr>
        <w:t>.</w:t>
      </w:r>
    </w:p>
    <w:p w:rsidR="00C374A2" w:rsidRDefault="00C374A2" w:rsidP="00C374A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В декабре 2021 года Правительство РФ утвердило государственную программу «Развитие туризма» </w:t>
      </w:r>
      <w:r w:rsidRPr="004A20D5">
        <w:rPr>
          <w:rFonts w:ascii="Times New Roman" w:hAnsi="Times New Roman" w:cs="Times New Roman"/>
          <w:sz w:val="28"/>
          <w:szCs w:val="28"/>
        </w:rPr>
        <w:t>[</w:t>
      </w:r>
      <w:r w:rsidR="004A20D5" w:rsidRPr="004A20D5">
        <w:rPr>
          <w:rFonts w:ascii="Times New Roman" w:hAnsi="Times New Roman" w:cs="Times New Roman"/>
          <w:sz w:val="28"/>
          <w:szCs w:val="28"/>
        </w:rPr>
        <w:t>1</w:t>
      </w:r>
      <w:r w:rsidRPr="004A20D5">
        <w:rPr>
          <w:rFonts w:ascii="Times New Roman" w:hAnsi="Times New Roman" w:cs="Times New Roman"/>
          <w:sz w:val="28"/>
          <w:szCs w:val="28"/>
        </w:rPr>
        <w:t>],</w:t>
      </w:r>
      <w:r>
        <w:rPr>
          <w:rFonts w:ascii="Times New Roman" w:hAnsi="Times New Roman" w:cs="Times New Roman"/>
          <w:sz w:val="28"/>
          <w:szCs w:val="28"/>
        </w:rPr>
        <w:t xml:space="preserve"> в рамках которой туристские макротерритории с потенциалом развития туризма могут получить субсидию от государства, пройдя конкурсный отбор. Территория «Железного пояса Урала» попадает под туристскую макротерриторию «Большой Урал».</w:t>
      </w:r>
      <w:r w:rsidR="002023B2">
        <w:rPr>
          <w:rFonts w:ascii="Times New Roman" w:hAnsi="Times New Roman" w:cs="Times New Roman"/>
          <w:sz w:val="28"/>
          <w:szCs w:val="28"/>
        </w:rPr>
        <w:t xml:space="preserve"> Субсидии предоставляются бюджетам субъектов РФ на государственную поддержку инвестиционных проектов путем софинансирования строительства (реконструкции) объектов обеспечивающей инфраструктуры с длительным сроком окупаемости, а также льготное кредитование строительства объектов туристкой инфраструктуры. Данная мера поможет </w:t>
      </w:r>
      <w:r w:rsidR="0003516F">
        <w:rPr>
          <w:rFonts w:ascii="Times New Roman" w:hAnsi="Times New Roman" w:cs="Times New Roman"/>
          <w:sz w:val="28"/>
          <w:szCs w:val="28"/>
        </w:rPr>
        <w:t xml:space="preserve">повысить </w:t>
      </w:r>
      <w:r w:rsidR="00AB495C">
        <w:rPr>
          <w:rFonts w:ascii="Times New Roman" w:hAnsi="Times New Roman" w:cs="Times New Roman"/>
          <w:sz w:val="28"/>
          <w:szCs w:val="28"/>
        </w:rPr>
        <w:t>конкурентоспособность территории</w:t>
      </w:r>
      <w:r w:rsidR="0003516F">
        <w:rPr>
          <w:rFonts w:ascii="Times New Roman" w:hAnsi="Times New Roman" w:cs="Times New Roman"/>
          <w:sz w:val="28"/>
          <w:szCs w:val="28"/>
        </w:rPr>
        <w:t xml:space="preserve"> на внутреннем туристском рынке, а также привлечь заинтересованных инвесторов.</w:t>
      </w:r>
    </w:p>
    <w:p w:rsidR="00FC64EF" w:rsidRDefault="00FC64EF" w:rsidP="00FC64E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Также для привлечения инвестиций необходимо разместить заявку инвестиционного проекта на инвестиционном портале регионов России </w:t>
      </w:r>
      <w:r w:rsidR="00165D0C">
        <w:rPr>
          <w:rFonts w:ascii="Times New Roman" w:hAnsi="Times New Roman" w:cs="Times New Roman"/>
          <w:sz w:val="28"/>
          <w:szCs w:val="28"/>
        </w:rPr>
        <w:t>[54</w:t>
      </w:r>
      <w:r w:rsidRPr="004A20D5">
        <w:rPr>
          <w:rFonts w:ascii="Times New Roman" w:hAnsi="Times New Roman" w:cs="Times New Roman"/>
          <w:sz w:val="28"/>
          <w:szCs w:val="28"/>
        </w:rPr>
        <w:t>].</w:t>
      </w:r>
      <w:r>
        <w:rPr>
          <w:rFonts w:ascii="Times New Roman" w:hAnsi="Times New Roman" w:cs="Times New Roman"/>
          <w:sz w:val="28"/>
          <w:szCs w:val="28"/>
        </w:rPr>
        <w:t xml:space="preserve"> Investinregions –</w:t>
      </w:r>
      <w:r w:rsidRPr="004D39AB">
        <w:rPr>
          <w:rFonts w:ascii="Times New Roman" w:hAnsi="Times New Roman" w:cs="Times New Roman"/>
          <w:sz w:val="28"/>
          <w:szCs w:val="28"/>
        </w:rPr>
        <w:t xml:space="preserve"> проект Фонда «Росконгресс» и Фонда «РК-Инве</w:t>
      </w:r>
      <w:r>
        <w:rPr>
          <w:rFonts w:ascii="Times New Roman" w:hAnsi="Times New Roman" w:cs="Times New Roman"/>
          <w:sz w:val="28"/>
          <w:szCs w:val="28"/>
        </w:rPr>
        <w:t xml:space="preserve">стиции», запущенный в 2020 году, </w:t>
      </w:r>
      <w:r w:rsidRPr="008100AE">
        <w:rPr>
          <w:rFonts w:ascii="Times New Roman" w:hAnsi="Times New Roman" w:cs="Times New Roman"/>
          <w:sz w:val="28"/>
          <w:szCs w:val="28"/>
        </w:rPr>
        <w:t>объединяющ</w:t>
      </w:r>
      <w:r>
        <w:rPr>
          <w:rFonts w:ascii="Times New Roman" w:hAnsi="Times New Roman" w:cs="Times New Roman"/>
          <w:sz w:val="28"/>
          <w:szCs w:val="28"/>
        </w:rPr>
        <w:t>ий</w:t>
      </w:r>
      <w:r w:rsidRPr="008100AE">
        <w:rPr>
          <w:rFonts w:ascii="Times New Roman" w:hAnsi="Times New Roman" w:cs="Times New Roman"/>
          <w:sz w:val="28"/>
          <w:szCs w:val="28"/>
        </w:rPr>
        <w:t xml:space="preserve"> инвесторов и инициаторов проектов по всей России</w:t>
      </w:r>
      <w:r>
        <w:rPr>
          <w:rFonts w:ascii="Times New Roman" w:hAnsi="Times New Roman" w:cs="Times New Roman"/>
          <w:sz w:val="28"/>
          <w:szCs w:val="28"/>
        </w:rPr>
        <w:t>.</w:t>
      </w:r>
    </w:p>
    <w:p w:rsidR="00FC64EF" w:rsidRDefault="00FC64EF" w:rsidP="00FC64E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Поддержку реализации бренда можно получить у Корпорации «Туризм.РФ», которая была создана в 2020 году для работы совместно с регионами и оказания помощи в формировании туристических кластеров и инвестировании в создание туристской инфраструктуры на принципах государственно-частного партнерства </w:t>
      </w:r>
      <w:r w:rsidRPr="004A20D5">
        <w:rPr>
          <w:rFonts w:ascii="Times New Roman" w:hAnsi="Times New Roman" w:cs="Times New Roman"/>
          <w:sz w:val="28"/>
          <w:szCs w:val="28"/>
        </w:rPr>
        <w:t>[</w:t>
      </w:r>
      <w:r w:rsidR="00165D0C">
        <w:rPr>
          <w:rFonts w:ascii="Times New Roman" w:hAnsi="Times New Roman" w:cs="Times New Roman"/>
          <w:sz w:val="28"/>
          <w:szCs w:val="28"/>
        </w:rPr>
        <w:t>62</w:t>
      </w:r>
      <w:r w:rsidRPr="004A20D5">
        <w:rPr>
          <w:rFonts w:ascii="Times New Roman" w:hAnsi="Times New Roman" w:cs="Times New Roman"/>
          <w:sz w:val="28"/>
          <w:szCs w:val="28"/>
        </w:rPr>
        <w:t>].</w:t>
      </w:r>
      <w:r>
        <w:rPr>
          <w:rFonts w:ascii="Times New Roman" w:hAnsi="Times New Roman" w:cs="Times New Roman"/>
          <w:sz w:val="28"/>
          <w:szCs w:val="28"/>
        </w:rPr>
        <w:t xml:space="preserve"> Корпорация рассматривает все поступающие предложения и подбирает необходимый набор инструментов для его реализации, выступает надежным партнером.</w:t>
      </w:r>
    </w:p>
    <w:p w:rsidR="000D7B8E" w:rsidRDefault="000D7B8E" w:rsidP="00C374A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Государственная поддержка проектов в сфере туризма оказывается и региональными структурами, например, Министерством инвестиций и развития Свердловской области.</w:t>
      </w:r>
      <w:r w:rsidR="00B6335D">
        <w:rPr>
          <w:rFonts w:ascii="Times New Roman" w:hAnsi="Times New Roman" w:cs="Times New Roman"/>
          <w:sz w:val="28"/>
          <w:szCs w:val="28"/>
        </w:rPr>
        <w:t xml:space="preserve"> Можно разместить информацию об инвестиционном проекте «Железный пояс Урала» на Инвестиционном портале Свердловской области и внести сферу туризма в перспективные отрасли для инвестирования. Поскольку на данный момент индустрия туризма к данным отраслям не отнесена </w:t>
      </w:r>
      <w:r w:rsidR="00B6335D" w:rsidRPr="004A20D5">
        <w:rPr>
          <w:rFonts w:ascii="Times New Roman" w:hAnsi="Times New Roman" w:cs="Times New Roman"/>
          <w:sz w:val="28"/>
          <w:szCs w:val="28"/>
        </w:rPr>
        <w:t>[</w:t>
      </w:r>
      <w:r w:rsidR="00165D0C">
        <w:rPr>
          <w:rFonts w:ascii="Times New Roman" w:hAnsi="Times New Roman" w:cs="Times New Roman"/>
          <w:sz w:val="28"/>
          <w:szCs w:val="28"/>
        </w:rPr>
        <w:t>55</w:t>
      </w:r>
      <w:r w:rsidR="00B6335D" w:rsidRPr="004A20D5">
        <w:rPr>
          <w:rFonts w:ascii="Times New Roman" w:hAnsi="Times New Roman" w:cs="Times New Roman"/>
          <w:sz w:val="28"/>
          <w:szCs w:val="28"/>
        </w:rPr>
        <w:t>].</w:t>
      </w:r>
      <w:r w:rsidR="00B6335D">
        <w:rPr>
          <w:rFonts w:ascii="Times New Roman" w:hAnsi="Times New Roman" w:cs="Times New Roman"/>
          <w:sz w:val="28"/>
          <w:szCs w:val="28"/>
        </w:rPr>
        <w:t xml:space="preserve"> </w:t>
      </w:r>
    </w:p>
    <w:p w:rsidR="00693E89" w:rsidRDefault="00693E89" w:rsidP="00C374A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Также, основываясь на успешном опыте города Лиона, </w:t>
      </w:r>
      <w:r w:rsidR="00804A23">
        <w:rPr>
          <w:rFonts w:ascii="Times New Roman" w:hAnsi="Times New Roman" w:cs="Times New Roman"/>
          <w:sz w:val="28"/>
          <w:szCs w:val="28"/>
        </w:rPr>
        <w:t>можно рассмотреть возможность создания</w:t>
      </w:r>
      <w:r>
        <w:rPr>
          <w:rFonts w:ascii="Times New Roman" w:hAnsi="Times New Roman" w:cs="Times New Roman"/>
          <w:sz w:val="28"/>
          <w:szCs w:val="28"/>
        </w:rPr>
        <w:t xml:space="preserve"> свое</w:t>
      </w:r>
      <w:r w:rsidR="00804A23">
        <w:rPr>
          <w:rFonts w:ascii="Times New Roman" w:hAnsi="Times New Roman" w:cs="Times New Roman"/>
          <w:sz w:val="28"/>
          <w:szCs w:val="28"/>
        </w:rPr>
        <w:t>го</w:t>
      </w:r>
      <w:r>
        <w:rPr>
          <w:rFonts w:ascii="Times New Roman" w:hAnsi="Times New Roman" w:cs="Times New Roman"/>
          <w:sz w:val="28"/>
          <w:szCs w:val="28"/>
        </w:rPr>
        <w:t xml:space="preserve"> </w:t>
      </w:r>
      <w:r w:rsidR="00804A23">
        <w:rPr>
          <w:rFonts w:ascii="Times New Roman" w:hAnsi="Times New Roman" w:cs="Times New Roman"/>
          <w:sz w:val="28"/>
          <w:szCs w:val="28"/>
        </w:rPr>
        <w:t>инвестиционного</w:t>
      </w:r>
      <w:r>
        <w:rPr>
          <w:rFonts w:ascii="Times New Roman" w:hAnsi="Times New Roman" w:cs="Times New Roman"/>
          <w:sz w:val="28"/>
          <w:szCs w:val="28"/>
        </w:rPr>
        <w:t xml:space="preserve"> агентств</w:t>
      </w:r>
      <w:r w:rsidR="00804A23">
        <w:rPr>
          <w:rFonts w:ascii="Times New Roman" w:hAnsi="Times New Roman" w:cs="Times New Roman"/>
          <w:sz w:val="28"/>
          <w:szCs w:val="28"/>
        </w:rPr>
        <w:t>а</w:t>
      </w:r>
      <w:r>
        <w:rPr>
          <w:rFonts w:ascii="Times New Roman" w:hAnsi="Times New Roman" w:cs="Times New Roman"/>
          <w:sz w:val="28"/>
          <w:szCs w:val="28"/>
        </w:rPr>
        <w:t>, которое бы занималось экономической разработкой инвестиционных проектов в рамках бренда «Железный пояс Урала» и привлекало потенциальных инвесторов.</w:t>
      </w:r>
      <w:r w:rsidR="00B459D5">
        <w:rPr>
          <w:rFonts w:ascii="Times New Roman" w:hAnsi="Times New Roman" w:cs="Times New Roman"/>
          <w:sz w:val="28"/>
          <w:szCs w:val="28"/>
        </w:rPr>
        <w:t xml:space="preserve"> В предложенной структуре управления брендом функционал продвижения проектов и поиск инвесторов возложен на специалиста по инвестиционным пр</w:t>
      </w:r>
      <w:r w:rsidR="00627732">
        <w:rPr>
          <w:rFonts w:ascii="Times New Roman" w:hAnsi="Times New Roman" w:cs="Times New Roman"/>
          <w:sz w:val="28"/>
          <w:szCs w:val="28"/>
        </w:rPr>
        <w:t>о</w:t>
      </w:r>
      <w:r w:rsidR="00B459D5">
        <w:rPr>
          <w:rFonts w:ascii="Times New Roman" w:hAnsi="Times New Roman" w:cs="Times New Roman"/>
          <w:sz w:val="28"/>
          <w:szCs w:val="28"/>
        </w:rPr>
        <w:t>ектам.</w:t>
      </w:r>
    </w:p>
    <w:p w:rsidR="00627732" w:rsidRDefault="00627732" w:rsidP="00C374A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Привлечение инвесторов необходимо не только для возведения объектов туристкой инфраструктуры, но и для формирования объектов туристской аттракции: создание новых горнозаводских музеев на базе объектов горнозаводского наследия, реконструкция и сохранение данных объектов, а также оборудование территории объектов для возможности посещени</w:t>
      </w:r>
      <w:r w:rsidR="003235B4">
        <w:rPr>
          <w:rFonts w:ascii="Times New Roman" w:hAnsi="Times New Roman" w:cs="Times New Roman"/>
          <w:sz w:val="28"/>
          <w:szCs w:val="28"/>
        </w:rPr>
        <w:t>я</w:t>
      </w:r>
      <w:r>
        <w:rPr>
          <w:rFonts w:ascii="Times New Roman" w:hAnsi="Times New Roman" w:cs="Times New Roman"/>
          <w:sz w:val="28"/>
          <w:szCs w:val="28"/>
        </w:rPr>
        <w:t xml:space="preserve"> ее турис</w:t>
      </w:r>
      <w:r w:rsidR="00935005">
        <w:rPr>
          <w:rFonts w:ascii="Times New Roman" w:hAnsi="Times New Roman" w:cs="Times New Roman"/>
          <w:sz w:val="28"/>
          <w:szCs w:val="28"/>
        </w:rPr>
        <w:t>тскими группами, разработка новых маршрутов и экскурсионных программ.</w:t>
      </w:r>
    </w:p>
    <w:p w:rsidR="008B60DC" w:rsidRDefault="008B60DC" w:rsidP="008B60D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рамках реализации бренда «Железный пояс Урала» нами предложена </w:t>
      </w:r>
      <w:r w:rsidR="003235B4">
        <w:rPr>
          <w:rFonts w:ascii="Times New Roman" w:hAnsi="Times New Roman" w:cs="Times New Roman"/>
          <w:sz w:val="28"/>
          <w:szCs w:val="28"/>
        </w:rPr>
        <w:t xml:space="preserve">тематическая </w:t>
      </w:r>
      <w:r>
        <w:rPr>
          <w:rFonts w:ascii="Times New Roman" w:hAnsi="Times New Roman" w:cs="Times New Roman"/>
          <w:sz w:val="28"/>
          <w:szCs w:val="28"/>
        </w:rPr>
        <w:t xml:space="preserve">экскурсионная программа </w:t>
      </w:r>
      <w:r w:rsidRPr="008B60DC">
        <w:rPr>
          <w:rFonts w:ascii="Times New Roman" w:hAnsi="Times New Roman" w:cs="Times New Roman"/>
          <w:sz w:val="28"/>
          <w:szCs w:val="28"/>
        </w:rPr>
        <w:t>«Тагил индустриальный: вчера, сегодня, завтра»</w:t>
      </w:r>
      <w:r>
        <w:rPr>
          <w:rFonts w:ascii="Times New Roman" w:hAnsi="Times New Roman" w:cs="Times New Roman"/>
          <w:sz w:val="28"/>
          <w:szCs w:val="28"/>
        </w:rPr>
        <w:t xml:space="preserve"> (Нижн</w:t>
      </w:r>
      <w:r w:rsidR="003235B4">
        <w:rPr>
          <w:rFonts w:ascii="Times New Roman" w:hAnsi="Times New Roman" w:cs="Times New Roman"/>
          <w:sz w:val="28"/>
          <w:szCs w:val="28"/>
        </w:rPr>
        <w:t>ий Тагил, Свердловская область), как один из туристских маршрутов,</w:t>
      </w:r>
      <w:r w:rsidR="00243189">
        <w:rPr>
          <w:rFonts w:ascii="Times New Roman" w:hAnsi="Times New Roman" w:cs="Times New Roman"/>
          <w:sz w:val="28"/>
          <w:szCs w:val="28"/>
        </w:rPr>
        <w:t xml:space="preserve"> создаваемый</w:t>
      </w:r>
      <w:r w:rsidR="003235B4">
        <w:rPr>
          <w:rFonts w:ascii="Times New Roman" w:hAnsi="Times New Roman" w:cs="Times New Roman"/>
          <w:sz w:val="28"/>
          <w:szCs w:val="28"/>
        </w:rPr>
        <w:t xml:space="preserve"> под новым брендом.</w:t>
      </w:r>
    </w:p>
    <w:p w:rsidR="008B60DC" w:rsidRPr="008B60DC" w:rsidRDefault="008B60DC" w:rsidP="008B60DC">
      <w:pPr>
        <w:spacing w:after="0" w:line="360" w:lineRule="auto"/>
        <w:ind w:firstLine="708"/>
        <w:jc w:val="both"/>
        <w:rPr>
          <w:rFonts w:ascii="Times New Roman" w:eastAsia="Calibri" w:hAnsi="Times New Roman" w:cs="Times New Roman"/>
          <w:sz w:val="28"/>
        </w:rPr>
      </w:pPr>
      <w:r w:rsidRPr="008B60DC">
        <w:rPr>
          <w:rFonts w:ascii="Times New Roman" w:eastAsia="Calibri" w:hAnsi="Times New Roman" w:cs="Times New Roman"/>
          <w:sz w:val="28"/>
        </w:rPr>
        <w:t>Цель экскурсии – Познакомить экскурсантов с промышленной составляющей города Нижний Тагил, с историей возникновения заводов на территории города и их развитием, а также осветить историю самых знаменитых на Урале горнозаводчиков – Демидовых.</w:t>
      </w:r>
    </w:p>
    <w:p w:rsidR="008B60DC" w:rsidRPr="008B60DC" w:rsidRDefault="008B60DC" w:rsidP="008B60DC">
      <w:pPr>
        <w:spacing w:after="0" w:line="360" w:lineRule="auto"/>
        <w:ind w:firstLine="708"/>
        <w:jc w:val="both"/>
        <w:rPr>
          <w:rFonts w:ascii="Times New Roman" w:eastAsia="Calibri" w:hAnsi="Times New Roman" w:cs="Times New Roman"/>
          <w:sz w:val="28"/>
        </w:rPr>
      </w:pPr>
      <w:r w:rsidRPr="008B60DC">
        <w:rPr>
          <w:rFonts w:ascii="Times New Roman" w:eastAsia="Calibri" w:hAnsi="Times New Roman" w:cs="Times New Roman"/>
          <w:sz w:val="28"/>
        </w:rPr>
        <w:t>Задачи экскурсии:</w:t>
      </w:r>
    </w:p>
    <w:p w:rsidR="008B60DC" w:rsidRPr="008B60DC" w:rsidRDefault="008B60DC" w:rsidP="00FB6588">
      <w:pPr>
        <w:numPr>
          <w:ilvl w:val="0"/>
          <w:numId w:val="36"/>
        </w:numPr>
        <w:spacing w:after="0" w:line="360" w:lineRule="auto"/>
        <w:contextualSpacing/>
        <w:jc w:val="both"/>
        <w:rPr>
          <w:rFonts w:ascii="Times New Roman" w:eastAsia="Calibri" w:hAnsi="Times New Roman" w:cs="Times New Roman"/>
          <w:sz w:val="28"/>
        </w:rPr>
      </w:pPr>
      <w:r w:rsidRPr="008B60DC">
        <w:rPr>
          <w:rFonts w:ascii="Times New Roman" w:eastAsia="Calibri" w:hAnsi="Times New Roman" w:cs="Times New Roman"/>
          <w:sz w:val="28"/>
        </w:rPr>
        <w:t>Заинтересовать экскурсантов историей города, через интересные исторические факты, объекты культурного наследия;</w:t>
      </w:r>
    </w:p>
    <w:p w:rsidR="008B60DC" w:rsidRPr="008B60DC" w:rsidRDefault="008B60DC" w:rsidP="00FB6588">
      <w:pPr>
        <w:numPr>
          <w:ilvl w:val="0"/>
          <w:numId w:val="36"/>
        </w:numPr>
        <w:spacing w:after="0" w:line="360" w:lineRule="auto"/>
        <w:contextualSpacing/>
        <w:jc w:val="both"/>
        <w:rPr>
          <w:rFonts w:ascii="Times New Roman" w:eastAsia="Calibri" w:hAnsi="Times New Roman" w:cs="Times New Roman"/>
          <w:sz w:val="28"/>
        </w:rPr>
      </w:pPr>
      <w:r w:rsidRPr="008B60DC">
        <w:rPr>
          <w:rFonts w:ascii="Times New Roman" w:eastAsia="Calibri" w:hAnsi="Times New Roman" w:cs="Times New Roman"/>
          <w:sz w:val="28"/>
        </w:rPr>
        <w:t>Показать достижения города в промышленности;</w:t>
      </w:r>
    </w:p>
    <w:p w:rsidR="008B60DC" w:rsidRPr="008B60DC" w:rsidRDefault="008B60DC" w:rsidP="00FB6588">
      <w:pPr>
        <w:numPr>
          <w:ilvl w:val="0"/>
          <w:numId w:val="36"/>
        </w:numPr>
        <w:spacing w:after="0" w:line="360" w:lineRule="auto"/>
        <w:contextualSpacing/>
        <w:jc w:val="both"/>
        <w:rPr>
          <w:rFonts w:ascii="Times New Roman" w:eastAsia="Calibri" w:hAnsi="Times New Roman" w:cs="Times New Roman"/>
          <w:sz w:val="28"/>
        </w:rPr>
      </w:pPr>
      <w:r w:rsidRPr="008B60DC">
        <w:rPr>
          <w:rFonts w:ascii="Times New Roman" w:eastAsia="Calibri" w:hAnsi="Times New Roman" w:cs="Times New Roman"/>
          <w:sz w:val="28"/>
        </w:rPr>
        <w:t>Организовать познавательный и развлекательный досуг экскурсантов.</w:t>
      </w:r>
    </w:p>
    <w:p w:rsidR="008B60DC" w:rsidRPr="008B60DC" w:rsidRDefault="008B60DC" w:rsidP="008B60DC">
      <w:pPr>
        <w:spacing w:after="0" w:line="360" w:lineRule="auto"/>
        <w:ind w:firstLine="708"/>
        <w:jc w:val="both"/>
        <w:rPr>
          <w:rFonts w:ascii="Times New Roman" w:eastAsia="Calibri" w:hAnsi="Times New Roman" w:cs="Times New Roman"/>
          <w:sz w:val="28"/>
        </w:rPr>
      </w:pPr>
      <w:r w:rsidRPr="008B60DC">
        <w:rPr>
          <w:rFonts w:ascii="Times New Roman" w:eastAsia="Calibri" w:hAnsi="Times New Roman" w:cs="Times New Roman"/>
          <w:sz w:val="28"/>
        </w:rPr>
        <w:t>Вид экскурсии: Городская, производственно-историческая, производственно-техническая, комбинированная.</w:t>
      </w:r>
    </w:p>
    <w:p w:rsidR="008B60DC" w:rsidRPr="008B60DC" w:rsidRDefault="008B60DC" w:rsidP="008B60DC">
      <w:pPr>
        <w:spacing w:after="0" w:line="360" w:lineRule="auto"/>
        <w:ind w:firstLine="708"/>
        <w:jc w:val="both"/>
        <w:rPr>
          <w:rFonts w:ascii="Times New Roman" w:eastAsia="Calibri" w:hAnsi="Times New Roman" w:cs="Times New Roman"/>
          <w:sz w:val="28"/>
        </w:rPr>
      </w:pPr>
      <w:r w:rsidRPr="008B60DC">
        <w:rPr>
          <w:rFonts w:ascii="Times New Roman" w:eastAsia="Calibri" w:hAnsi="Times New Roman" w:cs="Times New Roman"/>
          <w:sz w:val="28"/>
        </w:rPr>
        <w:t>Продолжительность экскурсии – 5 часов.</w:t>
      </w:r>
    </w:p>
    <w:p w:rsidR="008B60DC" w:rsidRPr="008B60DC" w:rsidRDefault="008B60DC" w:rsidP="008B60DC">
      <w:pPr>
        <w:spacing w:after="0" w:line="360" w:lineRule="auto"/>
        <w:ind w:firstLine="708"/>
        <w:jc w:val="both"/>
        <w:rPr>
          <w:rFonts w:ascii="Times New Roman" w:eastAsia="Calibri" w:hAnsi="Times New Roman" w:cs="Times New Roman"/>
          <w:sz w:val="28"/>
        </w:rPr>
      </w:pPr>
      <w:r w:rsidRPr="008B60DC">
        <w:rPr>
          <w:rFonts w:ascii="Times New Roman" w:eastAsia="Calibri" w:hAnsi="Times New Roman" w:cs="Times New Roman"/>
          <w:sz w:val="28"/>
        </w:rPr>
        <w:t>Расстояние по маршруту – 25 км.</w:t>
      </w:r>
    </w:p>
    <w:p w:rsidR="008B60DC" w:rsidRPr="008B60DC" w:rsidRDefault="008B60DC" w:rsidP="008B60DC">
      <w:pPr>
        <w:spacing w:after="0" w:line="360" w:lineRule="auto"/>
        <w:ind w:firstLine="708"/>
        <w:jc w:val="both"/>
        <w:rPr>
          <w:rFonts w:ascii="Times New Roman" w:eastAsia="Calibri" w:hAnsi="Times New Roman" w:cs="Times New Roman"/>
          <w:sz w:val="28"/>
        </w:rPr>
      </w:pPr>
      <w:r w:rsidRPr="008B60DC">
        <w:rPr>
          <w:rFonts w:ascii="Times New Roman" w:eastAsia="Calibri" w:hAnsi="Times New Roman" w:cs="Times New Roman"/>
          <w:sz w:val="28"/>
        </w:rPr>
        <w:lastRenderedPageBreak/>
        <w:t>Данная экскурсия позволит узнать историю Нижнего Тагила с трех позиций – прошлого, настоящего и будущего.</w:t>
      </w:r>
    </w:p>
    <w:p w:rsidR="008B60DC" w:rsidRPr="008B60DC" w:rsidRDefault="008B60DC" w:rsidP="008B60DC">
      <w:pPr>
        <w:spacing w:after="0" w:line="360" w:lineRule="auto"/>
        <w:ind w:firstLine="708"/>
        <w:jc w:val="both"/>
        <w:rPr>
          <w:rFonts w:ascii="Times New Roman" w:eastAsia="Calibri" w:hAnsi="Times New Roman" w:cs="Times New Roman"/>
          <w:sz w:val="28"/>
        </w:rPr>
      </w:pPr>
      <w:r w:rsidRPr="008B60DC">
        <w:rPr>
          <w:rFonts w:ascii="Times New Roman" w:eastAsia="Calibri" w:hAnsi="Times New Roman" w:cs="Times New Roman"/>
          <w:sz w:val="28"/>
        </w:rPr>
        <w:t>История прошлого – это история города, начиная с основания самого известного железоделательного завода на Урале – завода Демидовых. Экскурсия включает посещение единственного в России музея-завода под открытым небом.</w:t>
      </w:r>
    </w:p>
    <w:p w:rsidR="008B60DC" w:rsidRPr="008B60DC" w:rsidRDefault="008B60DC" w:rsidP="008B60DC">
      <w:pPr>
        <w:spacing w:after="0" w:line="360" w:lineRule="auto"/>
        <w:ind w:firstLine="708"/>
        <w:jc w:val="both"/>
        <w:rPr>
          <w:rFonts w:ascii="Times New Roman" w:eastAsia="Calibri" w:hAnsi="Times New Roman" w:cs="Times New Roman"/>
          <w:sz w:val="28"/>
        </w:rPr>
      </w:pPr>
      <w:r w:rsidRPr="008B60DC">
        <w:rPr>
          <w:rFonts w:ascii="Times New Roman" w:eastAsia="Calibri" w:hAnsi="Times New Roman" w:cs="Times New Roman"/>
          <w:sz w:val="28"/>
        </w:rPr>
        <w:t>История настоящего – это знакомство с действующими предприятиями Тагила, что предполагает посещение машиностроительного завода «Уралвагонзавод» и его выставочного центра.</w:t>
      </w:r>
    </w:p>
    <w:p w:rsidR="008B60DC" w:rsidRPr="008B60DC" w:rsidRDefault="008B60DC" w:rsidP="008B60DC">
      <w:pPr>
        <w:spacing w:after="0" w:line="360" w:lineRule="auto"/>
        <w:ind w:firstLine="708"/>
        <w:jc w:val="both"/>
        <w:rPr>
          <w:rFonts w:ascii="Times New Roman" w:eastAsia="Calibri" w:hAnsi="Times New Roman" w:cs="Times New Roman"/>
          <w:sz w:val="28"/>
        </w:rPr>
      </w:pPr>
      <w:r w:rsidRPr="008B60DC">
        <w:rPr>
          <w:rFonts w:ascii="Times New Roman" w:eastAsia="Calibri" w:hAnsi="Times New Roman" w:cs="Times New Roman"/>
          <w:sz w:val="28"/>
        </w:rPr>
        <w:t>И, конечно, история будущего – это история о том, как развивается данная отрасль в городе и какие проекты уже задуманы, а какие еще находятся в стадии разработки.</w:t>
      </w:r>
    </w:p>
    <w:p w:rsidR="008B60DC" w:rsidRPr="008B60DC" w:rsidRDefault="008B60DC" w:rsidP="008B60DC">
      <w:pPr>
        <w:spacing w:after="0" w:line="360" w:lineRule="auto"/>
        <w:ind w:firstLine="708"/>
        <w:jc w:val="both"/>
        <w:rPr>
          <w:rFonts w:ascii="Times New Roman" w:eastAsia="Calibri" w:hAnsi="Times New Roman" w:cs="Times New Roman"/>
          <w:sz w:val="28"/>
        </w:rPr>
      </w:pPr>
      <w:r w:rsidRPr="008B60DC">
        <w:rPr>
          <w:rFonts w:ascii="Times New Roman" w:eastAsia="Calibri" w:hAnsi="Times New Roman" w:cs="Times New Roman"/>
          <w:sz w:val="28"/>
        </w:rPr>
        <w:t>Объект 1. Выставочные залы Нижнетагильского музея-з</w:t>
      </w:r>
      <w:r w:rsidR="0028066F">
        <w:rPr>
          <w:rFonts w:ascii="Times New Roman" w:eastAsia="Calibri" w:hAnsi="Times New Roman" w:cs="Times New Roman"/>
          <w:sz w:val="28"/>
        </w:rPr>
        <w:t xml:space="preserve">аповедника «Горнозаводской Урал» </w:t>
      </w:r>
      <w:r w:rsidR="0028066F" w:rsidRPr="004A20D5">
        <w:rPr>
          <w:rFonts w:ascii="Times New Roman" w:eastAsia="Calibri" w:hAnsi="Times New Roman" w:cs="Times New Roman"/>
          <w:sz w:val="28"/>
        </w:rPr>
        <w:t>[</w:t>
      </w:r>
      <w:r w:rsidR="00165D0C">
        <w:rPr>
          <w:rFonts w:ascii="Times New Roman" w:eastAsia="Calibri" w:hAnsi="Times New Roman" w:cs="Times New Roman"/>
          <w:sz w:val="28"/>
        </w:rPr>
        <w:t>79</w:t>
      </w:r>
      <w:r w:rsidR="0028066F" w:rsidRPr="004A20D5">
        <w:rPr>
          <w:rFonts w:ascii="Times New Roman" w:eastAsia="Calibri" w:hAnsi="Times New Roman" w:cs="Times New Roman"/>
          <w:sz w:val="28"/>
        </w:rPr>
        <w:t>]</w:t>
      </w:r>
    </w:p>
    <w:p w:rsidR="008B60DC" w:rsidRPr="008B60DC" w:rsidRDefault="008B60DC" w:rsidP="008B60DC">
      <w:pPr>
        <w:spacing w:after="0" w:line="360" w:lineRule="auto"/>
        <w:ind w:firstLine="708"/>
        <w:jc w:val="both"/>
        <w:rPr>
          <w:rFonts w:ascii="Times New Roman" w:eastAsia="Calibri" w:hAnsi="Times New Roman" w:cs="Times New Roman"/>
          <w:sz w:val="28"/>
        </w:rPr>
      </w:pPr>
      <w:r w:rsidRPr="008B60DC">
        <w:rPr>
          <w:rFonts w:ascii="Times New Roman" w:eastAsia="Calibri" w:hAnsi="Times New Roman" w:cs="Times New Roman"/>
          <w:sz w:val="28"/>
        </w:rPr>
        <w:t>Объект 2. Макет первого паровоза Черепановых</w:t>
      </w:r>
    </w:p>
    <w:p w:rsidR="008B60DC" w:rsidRPr="008B60DC" w:rsidRDefault="008B60DC" w:rsidP="008B60DC">
      <w:pPr>
        <w:spacing w:after="0" w:line="360" w:lineRule="auto"/>
        <w:ind w:firstLine="708"/>
        <w:jc w:val="both"/>
        <w:rPr>
          <w:rFonts w:ascii="Times New Roman" w:eastAsia="Calibri" w:hAnsi="Times New Roman" w:cs="Times New Roman"/>
          <w:sz w:val="28"/>
        </w:rPr>
      </w:pPr>
      <w:r w:rsidRPr="008B60DC">
        <w:rPr>
          <w:rFonts w:ascii="Times New Roman" w:eastAsia="Calibri" w:hAnsi="Times New Roman" w:cs="Times New Roman"/>
          <w:sz w:val="28"/>
        </w:rPr>
        <w:t>Объект 3. Выставка горнозаводского оборудования</w:t>
      </w:r>
    </w:p>
    <w:p w:rsidR="008B60DC" w:rsidRPr="008B60DC" w:rsidRDefault="008B60DC" w:rsidP="008B60DC">
      <w:pPr>
        <w:spacing w:after="0" w:line="360" w:lineRule="auto"/>
        <w:ind w:firstLine="708"/>
        <w:jc w:val="both"/>
        <w:rPr>
          <w:rFonts w:ascii="Times New Roman" w:eastAsia="Calibri" w:hAnsi="Times New Roman" w:cs="Times New Roman"/>
          <w:sz w:val="28"/>
        </w:rPr>
      </w:pPr>
      <w:r w:rsidRPr="008B60DC">
        <w:rPr>
          <w:rFonts w:ascii="Times New Roman" w:eastAsia="Calibri" w:hAnsi="Times New Roman" w:cs="Times New Roman"/>
          <w:sz w:val="28"/>
        </w:rPr>
        <w:t>Объект 4. Музей-завод развития техники и черной металлургии</w:t>
      </w:r>
    </w:p>
    <w:p w:rsidR="008B60DC" w:rsidRPr="008B60DC" w:rsidRDefault="008B60DC" w:rsidP="008B60DC">
      <w:pPr>
        <w:spacing w:after="0" w:line="360" w:lineRule="auto"/>
        <w:ind w:firstLine="708"/>
        <w:jc w:val="both"/>
        <w:rPr>
          <w:rFonts w:ascii="Times New Roman" w:eastAsia="Calibri" w:hAnsi="Times New Roman" w:cs="Times New Roman"/>
          <w:sz w:val="28"/>
        </w:rPr>
      </w:pPr>
      <w:r w:rsidRPr="008B60DC">
        <w:rPr>
          <w:rFonts w:ascii="Times New Roman" w:eastAsia="Calibri" w:hAnsi="Times New Roman" w:cs="Times New Roman"/>
          <w:sz w:val="28"/>
        </w:rPr>
        <w:t>Объект 5. АО «НПК «Уралвагонзавод»</w:t>
      </w:r>
    </w:p>
    <w:p w:rsidR="008B60DC" w:rsidRPr="0028066F" w:rsidRDefault="008B60DC" w:rsidP="008B60DC">
      <w:pPr>
        <w:spacing w:after="0" w:line="360" w:lineRule="auto"/>
        <w:ind w:firstLine="708"/>
        <w:jc w:val="both"/>
        <w:rPr>
          <w:rFonts w:ascii="Times New Roman" w:eastAsia="Calibri" w:hAnsi="Times New Roman" w:cs="Times New Roman"/>
          <w:sz w:val="28"/>
        </w:rPr>
      </w:pPr>
      <w:r w:rsidRPr="008B60DC">
        <w:rPr>
          <w:rFonts w:ascii="Times New Roman" w:eastAsia="Calibri" w:hAnsi="Times New Roman" w:cs="Times New Roman"/>
          <w:sz w:val="28"/>
        </w:rPr>
        <w:t>Объект 6. Выставочный к</w:t>
      </w:r>
      <w:r w:rsidR="0028066F">
        <w:rPr>
          <w:rFonts w:ascii="Times New Roman" w:eastAsia="Calibri" w:hAnsi="Times New Roman" w:cs="Times New Roman"/>
          <w:sz w:val="28"/>
        </w:rPr>
        <w:t xml:space="preserve">омплекс АО «НПК «Уралвагонзавод» </w:t>
      </w:r>
      <w:r w:rsidR="0028066F" w:rsidRPr="004A20D5">
        <w:rPr>
          <w:rFonts w:ascii="Times New Roman" w:eastAsia="Calibri" w:hAnsi="Times New Roman" w:cs="Times New Roman"/>
          <w:sz w:val="28"/>
        </w:rPr>
        <w:t>[</w:t>
      </w:r>
      <w:r w:rsidR="00165D0C">
        <w:rPr>
          <w:rFonts w:ascii="Times New Roman" w:eastAsia="Calibri" w:hAnsi="Times New Roman" w:cs="Times New Roman"/>
          <w:sz w:val="28"/>
        </w:rPr>
        <w:t>78</w:t>
      </w:r>
      <w:r w:rsidR="0028066F" w:rsidRPr="004A20D5">
        <w:rPr>
          <w:rFonts w:ascii="Times New Roman" w:eastAsia="Calibri" w:hAnsi="Times New Roman" w:cs="Times New Roman"/>
          <w:sz w:val="28"/>
        </w:rPr>
        <w:t>]</w:t>
      </w:r>
    </w:p>
    <w:p w:rsidR="008B60DC" w:rsidRDefault="008B60DC" w:rsidP="00565E0D">
      <w:pPr>
        <w:spacing w:after="0" w:line="360" w:lineRule="auto"/>
        <w:ind w:firstLine="708"/>
        <w:jc w:val="both"/>
        <w:rPr>
          <w:rFonts w:ascii="Times New Roman" w:eastAsia="Calibri" w:hAnsi="Times New Roman" w:cs="Times New Roman"/>
          <w:sz w:val="28"/>
        </w:rPr>
      </w:pPr>
      <w:r w:rsidRPr="008B60DC">
        <w:rPr>
          <w:rFonts w:ascii="Times New Roman" w:eastAsia="Calibri" w:hAnsi="Times New Roman" w:cs="Times New Roman"/>
          <w:sz w:val="28"/>
        </w:rPr>
        <w:t>Технологическая карта экскур</w:t>
      </w:r>
      <w:r w:rsidR="005607EB">
        <w:rPr>
          <w:rFonts w:ascii="Times New Roman" w:eastAsia="Calibri" w:hAnsi="Times New Roman" w:cs="Times New Roman"/>
          <w:sz w:val="28"/>
        </w:rPr>
        <w:t>сии располагается в приложении А, маршрут-схема – в приложении Б</w:t>
      </w:r>
      <w:r w:rsidRPr="008B60DC">
        <w:rPr>
          <w:rFonts w:ascii="Times New Roman" w:eastAsia="Calibri" w:hAnsi="Times New Roman" w:cs="Times New Roman"/>
          <w:sz w:val="28"/>
        </w:rPr>
        <w:t>.</w:t>
      </w:r>
    </w:p>
    <w:p w:rsidR="0095381C" w:rsidRPr="00BF74D8" w:rsidRDefault="0095381C" w:rsidP="00BF74D8">
      <w:pPr>
        <w:spacing w:after="0" w:line="360" w:lineRule="auto"/>
        <w:ind w:firstLine="708"/>
        <w:jc w:val="both"/>
        <w:rPr>
          <w:rFonts w:ascii="Times New Roman" w:eastAsia="Calibri" w:hAnsi="Times New Roman" w:cs="Times New Roman"/>
          <w:sz w:val="28"/>
        </w:rPr>
      </w:pPr>
      <w:r>
        <w:rPr>
          <w:rFonts w:ascii="Times New Roman" w:eastAsia="Calibri" w:hAnsi="Times New Roman" w:cs="Times New Roman"/>
          <w:sz w:val="28"/>
        </w:rPr>
        <w:t xml:space="preserve">Важным аспектом является оценка эффективности бренда. Одним из методов оценки эффективности является проведение социологических и маркетинговых исследований, а также измерение основных экономических показателей (рост числа туристского потока, инвестиций в регион, налоговые поступления, диапазон зарплат). </w:t>
      </w:r>
      <w:r w:rsidR="00BF74D8">
        <w:rPr>
          <w:rFonts w:ascii="Times New Roman" w:eastAsia="Calibri" w:hAnsi="Times New Roman" w:cs="Times New Roman"/>
          <w:sz w:val="28"/>
        </w:rPr>
        <w:t xml:space="preserve">Также необходима оценка состоятельности бренда, т.е. сравнение первоначальной задумки бренда с тем, как его воспринимает целевая аудитория. </w:t>
      </w:r>
      <w:r>
        <w:rPr>
          <w:rFonts w:ascii="Times New Roman" w:eastAsia="Calibri" w:hAnsi="Times New Roman" w:cs="Times New Roman"/>
          <w:sz w:val="28"/>
        </w:rPr>
        <w:t xml:space="preserve">Подобные мероприятия становятся индикаторами правильности стратегии продвижения. </w:t>
      </w:r>
      <w:r w:rsidRPr="0095381C">
        <w:rPr>
          <w:rFonts w:ascii="Times New Roman" w:hAnsi="Times New Roman" w:cs="Times New Roman"/>
          <w:sz w:val="28"/>
          <w:szCs w:val="28"/>
        </w:rPr>
        <w:t>На основе получаемых результатов стратегия может изменяться и дорабатываться. Необходимо вносить изменения своевременно, чтобы возможный негативный эффект не стал необратимым.</w:t>
      </w:r>
    </w:p>
    <w:p w:rsidR="00A15D4B" w:rsidRPr="00C55E7C" w:rsidRDefault="00A15D4B" w:rsidP="00835497">
      <w:pPr>
        <w:pStyle w:val="af1"/>
        <w:spacing w:before="240"/>
        <w:ind w:firstLine="0"/>
      </w:pPr>
      <w:bookmarkStart w:id="19" w:name="_Toc103953117"/>
      <w:r w:rsidRPr="00C55E7C">
        <w:lastRenderedPageBreak/>
        <w:t>3.4 Потенциал роста туристского освоения под брендом «Железный пояс Урала»</w:t>
      </w:r>
      <w:bookmarkEnd w:id="19"/>
    </w:p>
    <w:p w:rsidR="00A15D4B" w:rsidRPr="00BE6E41" w:rsidRDefault="00BB738B" w:rsidP="00A15D4B">
      <w:pPr>
        <w:spacing w:after="0" w:line="360" w:lineRule="auto"/>
        <w:ind w:firstLine="708"/>
        <w:jc w:val="both"/>
        <w:rPr>
          <w:rFonts w:ascii="Times New Roman" w:hAnsi="Times New Roman" w:cs="Times New Roman"/>
          <w:sz w:val="28"/>
          <w:szCs w:val="28"/>
        </w:rPr>
      </w:pPr>
      <w:r w:rsidRPr="00BB738B">
        <w:rPr>
          <w:rFonts w:ascii="Times New Roman" w:hAnsi="Times New Roman" w:cs="Times New Roman"/>
          <w:sz w:val="28"/>
          <w:szCs w:val="28"/>
        </w:rPr>
        <w:t>Активная политика развития туристско-рекреационного потенциала Урала, грамотно продуманная маркетинговая стратегия продвижения бренда могут привести к значительным положительным изменениям в использовании туристского потенциала регионов, что неизбежно приведет к позитивной динамике их со</w:t>
      </w:r>
      <w:r w:rsidR="00165D0C">
        <w:rPr>
          <w:rFonts w:ascii="Times New Roman" w:hAnsi="Times New Roman" w:cs="Times New Roman"/>
          <w:sz w:val="28"/>
          <w:szCs w:val="28"/>
        </w:rPr>
        <w:t xml:space="preserve">циально-экономического развития </w:t>
      </w:r>
      <w:r w:rsidR="003C586E" w:rsidRPr="00165D0C">
        <w:rPr>
          <w:rFonts w:ascii="Times New Roman" w:hAnsi="Times New Roman" w:cs="Times New Roman"/>
          <w:sz w:val="28"/>
          <w:szCs w:val="28"/>
        </w:rPr>
        <w:t>[</w:t>
      </w:r>
      <w:r w:rsidR="00165D0C" w:rsidRPr="00165D0C">
        <w:rPr>
          <w:rFonts w:ascii="Times New Roman" w:hAnsi="Times New Roman" w:cs="Times New Roman"/>
          <w:sz w:val="28"/>
          <w:szCs w:val="28"/>
        </w:rPr>
        <w:t>41</w:t>
      </w:r>
      <w:r w:rsidR="003C586E" w:rsidRPr="00165D0C">
        <w:rPr>
          <w:rFonts w:ascii="Times New Roman" w:hAnsi="Times New Roman" w:cs="Times New Roman"/>
          <w:sz w:val="28"/>
          <w:szCs w:val="28"/>
        </w:rPr>
        <w:t>]</w:t>
      </w:r>
      <w:r w:rsidR="00A15D4B" w:rsidRPr="00165D0C">
        <w:rPr>
          <w:rFonts w:ascii="Times New Roman" w:hAnsi="Times New Roman" w:cs="Times New Roman"/>
          <w:sz w:val="28"/>
          <w:szCs w:val="28"/>
        </w:rPr>
        <w:t>.</w:t>
      </w:r>
      <w:r w:rsidR="00A15D4B" w:rsidRPr="00BE6E41">
        <w:rPr>
          <w:rFonts w:ascii="Times New Roman" w:hAnsi="Times New Roman" w:cs="Times New Roman"/>
          <w:sz w:val="28"/>
          <w:szCs w:val="28"/>
        </w:rPr>
        <w:t xml:space="preserve"> К таким изменениям можно отнести:</w:t>
      </w:r>
    </w:p>
    <w:p w:rsidR="00A15D4B" w:rsidRDefault="00A15D4B" w:rsidP="00FB6588">
      <w:pPr>
        <w:pStyle w:val="a9"/>
        <w:numPr>
          <w:ilvl w:val="0"/>
          <w:numId w:val="35"/>
        </w:numPr>
        <w:spacing w:after="0" w:line="360" w:lineRule="auto"/>
        <w:jc w:val="both"/>
        <w:rPr>
          <w:rFonts w:ascii="Times New Roman" w:hAnsi="Times New Roman"/>
          <w:sz w:val="28"/>
          <w:szCs w:val="28"/>
        </w:rPr>
      </w:pPr>
      <w:r w:rsidRPr="00BE6E41">
        <w:rPr>
          <w:rFonts w:ascii="Times New Roman" w:hAnsi="Times New Roman"/>
          <w:sz w:val="28"/>
          <w:szCs w:val="28"/>
        </w:rPr>
        <w:t xml:space="preserve">становление </w:t>
      </w:r>
      <w:r w:rsidR="005737D1">
        <w:rPr>
          <w:rFonts w:ascii="Times New Roman" w:hAnsi="Times New Roman"/>
          <w:sz w:val="28"/>
          <w:szCs w:val="28"/>
        </w:rPr>
        <w:t>столиц</w:t>
      </w:r>
      <w:r>
        <w:rPr>
          <w:rFonts w:ascii="Times New Roman" w:hAnsi="Times New Roman"/>
          <w:sz w:val="28"/>
          <w:szCs w:val="28"/>
        </w:rPr>
        <w:t xml:space="preserve"> регионов</w:t>
      </w:r>
      <w:r w:rsidR="005737D1">
        <w:rPr>
          <w:rFonts w:ascii="Times New Roman" w:hAnsi="Times New Roman"/>
          <w:sz w:val="28"/>
          <w:szCs w:val="28"/>
        </w:rPr>
        <w:t xml:space="preserve"> (Екатеринбург, Пермь, Челябинск, Уфа)</w:t>
      </w:r>
      <w:r w:rsidRPr="00BE6E41">
        <w:rPr>
          <w:rFonts w:ascii="Times New Roman" w:hAnsi="Times New Roman"/>
          <w:sz w:val="28"/>
          <w:szCs w:val="28"/>
        </w:rPr>
        <w:t xml:space="preserve"> в качестве международных туристических центров;</w:t>
      </w:r>
    </w:p>
    <w:p w:rsidR="00A15D4B" w:rsidRDefault="00A15D4B" w:rsidP="00FB6588">
      <w:pPr>
        <w:pStyle w:val="a9"/>
        <w:numPr>
          <w:ilvl w:val="0"/>
          <w:numId w:val="35"/>
        </w:numPr>
        <w:spacing w:after="0" w:line="360" w:lineRule="auto"/>
        <w:jc w:val="both"/>
        <w:rPr>
          <w:rFonts w:ascii="Times New Roman" w:hAnsi="Times New Roman"/>
          <w:sz w:val="28"/>
          <w:szCs w:val="28"/>
        </w:rPr>
      </w:pPr>
      <w:r w:rsidRPr="00BE6E41">
        <w:rPr>
          <w:rFonts w:ascii="Times New Roman" w:hAnsi="Times New Roman"/>
          <w:sz w:val="28"/>
          <w:szCs w:val="28"/>
        </w:rPr>
        <w:t>повышение туристического имиджа Урала;</w:t>
      </w:r>
    </w:p>
    <w:p w:rsidR="00A15D4B" w:rsidRDefault="00A15D4B" w:rsidP="00FB6588">
      <w:pPr>
        <w:pStyle w:val="a9"/>
        <w:numPr>
          <w:ilvl w:val="0"/>
          <w:numId w:val="35"/>
        </w:numPr>
        <w:spacing w:after="0" w:line="360" w:lineRule="auto"/>
        <w:jc w:val="both"/>
        <w:rPr>
          <w:rFonts w:ascii="Times New Roman" w:hAnsi="Times New Roman"/>
          <w:sz w:val="28"/>
          <w:szCs w:val="28"/>
        </w:rPr>
      </w:pPr>
      <w:r w:rsidRPr="00BE6E41">
        <w:rPr>
          <w:rFonts w:ascii="Times New Roman" w:hAnsi="Times New Roman"/>
          <w:sz w:val="28"/>
          <w:szCs w:val="28"/>
        </w:rPr>
        <w:t>привлечение в</w:t>
      </w:r>
      <w:r>
        <w:rPr>
          <w:rFonts w:ascii="Times New Roman" w:hAnsi="Times New Roman"/>
          <w:sz w:val="28"/>
          <w:szCs w:val="28"/>
        </w:rPr>
        <w:t>нимания потенциальных инвесторов</w:t>
      </w:r>
      <w:r w:rsidRPr="00BE6E41">
        <w:rPr>
          <w:rFonts w:ascii="Times New Roman" w:hAnsi="Times New Roman"/>
          <w:sz w:val="28"/>
          <w:szCs w:val="28"/>
        </w:rPr>
        <w:t>;</w:t>
      </w:r>
    </w:p>
    <w:p w:rsidR="00A15D4B" w:rsidRDefault="00A15D4B" w:rsidP="00FB6588">
      <w:pPr>
        <w:pStyle w:val="a9"/>
        <w:numPr>
          <w:ilvl w:val="0"/>
          <w:numId w:val="35"/>
        </w:numPr>
        <w:spacing w:after="0" w:line="360" w:lineRule="auto"/>
        <w:jc w:val="both"/>
        <w:rPr>
          <w:rFonts w:ascii="Times New Roman" w:hAnsi="Times New Roman"/>
          <w:sz w:val="28"/>
          <w:szCs w:val="28"/>
        </w:rPr>
      </w:pPr>
      <w:r w:rsidRPr="00BE6E41">
        <w:rPr>
          <w:rFonts w:ascii="Times New Roman" w:hAnsi="Times New Roman"/>
          <w:sz w:val="28"/>
          <w:szCs w:val="28"/>
        </w:rPr>
        <w:t xml:space="preserve">совершенствование кадрового обеспечения </w:t>
      </w:r>
      <w:r w:rsidR="00E46281">
        <w:rPr>
          <w:rFonts w:ascii="Times New Roman" w:hAnsi="Times New Roman"/>
          <w:sz w:val="28"/>
          <w:szCs w:val="28"/>
        </w:rPr>
        <w:t>индустрии гостеприимства</w:t>
      </w:r>
      <w:r w:rsidRPr="00BE6E41">
        <w:rPr>
          <w:rFonts w:ascii="Times New Roman" w:hAnsi="Times New Roman"/>
          <w:sz w:val="28"/>
          <w:szCs w:val="28"/>
        </w:rPr>
        <w:t xml:space="preserve"> в регионах </w:t>
      </w:r>
      <w:r w:rsidR="005737D1">
        <w:rPr>
          <w:rFonts w:ascii="Times New Roman" w:hAnsi="Times New Roman"/>
          <w:sz w:val="28"/>
          <w:szCs w:val="28"/>
        </w:rPr>
        <w:t>«Железного пояса Урала»</w:t>
      </w:r>
      <w:r>
        <w:rPr>
          <w:rFonts w:ascii="Times New Roman" w:hAnsi="Times New Roman"/>
          <w:sz w:val="28"/>
          <w:szCs w:val="28"/>
        </w:rPr>
        <w:t>;</w:t>
      </w:r>
    </w:p>
    <w:p w:rsidR="00A15D4B" w:rsidRDefault="00A15D4B" w:rsidP="00FB6588">
      <w:pPr>
        <w:pStyle w:val="a9"/>
        <w:numPr>
          <w:ilvl w:val="0"/>
          <w:numId w:val="35"/>
        </w:numPr>
        <w:spacing w:after="0" w:line="360" w:lineRule="auto"/>
        <w:jc w:val="both"/>
        <w:rPr>
          <w:rFonts w:ascii="Times New Roman" w:hAnsi="Times New Roman"/>
          <w:sz w:val="28"/>
          <w:szCs w:val="28"/>
        </w:rPr>
      </w:pPr>
      <w:r w:rsidRPr="00BE6E41">
        <w:rPr>
          <w:rFonts w:ascii="Times New Roman" w:hAnsi="Times New Roman"/>
          <w:sz w:val="28"/>
          <w:szCs w:val="28"/>
        </w:rPr>
        <w:t>увеличение туристского потока на Урал за счет внутреннего и въездного туризма</w:t>
      </w:r>
      <w:r w:rsidR="00E46281">
        <w:rPr>
          <w:rFonts w:ascii="Times New Roman" w:hAnsi="Times New Roman"/>
          <w:sz w:val="28"/>
          <w:szCs w:val="28"/>
        </w:rPr>
        <w:t xml:space="preserve"> и перекрестных потоков</w:t>
      </w:r>
      <w:r w:rsidRPr="00BE6E41">
        <w:rPr>
          <w:rFonts w:ascii="Times New Roman" w:hAnsi="Times New Roman"/>
          <w:sz w:val="28"/>
          <w:szCs w:val="28"/>
        </w:rPr>
        <w:t>;</w:t>
      </w:r>
    </w:p>
    <w:p w:rsidR="00A15D4B" w:rsidRDefault="00A15D4B" w:rsidP="00FB6588">
      <w:pPr>
        <w:pStyle w:val="a9"/>
        <w:numPr>
          <w:ilvl w:val="0"/>
          <w:numId w:val="35"/>
        </w:numPr>
        <w:spacing w:after="0" w:line="360" w:lineRule="auto"/>
        <w:jc w:val="both"/>
        <w:rPr>
          <w:rFonts w:ascii="Times New Roman" w:hAnsi="Times New Roman"/>
          <w:sz w:val="28"/>
          <w:szCs w:val="28"/>
        </w:rPr>
      </w:pPr>
      <w:r w:rsidRPr="009F2262">
        <w:rPr>
          <w:rFonts w:ascii="Times New Roman" w:hAnsi="Times New Roman"/>
          <w:sz w:val="28"/>
          <w:szCs w:val="28"/>
        </w:rPr>
        <w:t>увеличение числа организаций, оказывающих услуги в сфере индуст</w:t>
      </w:r>
      <w:r w:rsidR="005737D1">
        <w:rPr>
          <w:rFonts w:ascii="Times New Roman" w:hAnsi="Times New Roman"/>
          <w:sz w:val="28"/>
          <w:szCs w:val="28"/>
        </w:rPr>
        <w:t xml:space="preserve">рии гостеприимства на Урале, в том числе </w:t>
      </w:r>
      <w:r w:rsidRPr="009F2262">
        <w:rPr>
          <w:rFonts w:ascii="Times New Roman" w:hAnsi="Times New Roman"/>
          <w:sz w:val="28"/>
          <w:szCs w:val="28"/>
        </w:rPr>
        <w:t>за счет предприятий малого и среднего бизнеса;</w:t>
      </w:r>
    </w:p>
    <w:p w:rsidR="00A15D4B" w:rsidRPr="009F2262" w:rsidRDefault="00A15D4B" w:rsidP="00FB6588">
      <w:pPr>
        <w:pStyle w:val="a9"/>
        <w:numPr>
          <w:ilvl w:val="0"/>
          <w:numId w:val="35"/>
        </w:numPr>
        <w:spacing w:after="0" w:line="360" w:lineRule="auto"/>
        <w:jc w:val="both"/>
        <w:rPr>
          <w:rFonts w:ascii="Times New Roman" w:hAnsi="Times New Roman"/>
          <w:sz w:val="28"/>
          <w:szCs w:val="28"/>
        </w:rPr>
      </w:pPr>
      <w:r w:rsidRPr="009F2262">
        <w:rPr>
          <w:rFonts w:ascii="Times New Roman" w:hAnsi="Times New Roman"/>
          <w:sz w:val="28"/>
          <w:szCs w:val="28"/>
        </w:rPr>
        <w:t xml:space="preserve">увеличение количества </w:t>
      </w:r>
      <w:r>
        <w:rPr>
          <w:rFonts w:ascii="Times New Roman" w:hAnsi="Times New Roman"/>
          <w:sz w:val="28"/>
          <w:szCs w:val="28"/>
        </w:rPr>
        <w:t>культурных,</w:t>
      </w:r>
      <w:r w:rsidRPr="009F2262">
        <w:rPr>
          <w:rFonts w:ascii="Times New Roman" w:hAnsi="Times New Roman"/>
          <w:sz w:val="28"/>
          <w:szCs w:val="28"/>
        </w:rPr>
        <w:t xml:space="preserve"> событийных</w:t>
      </w:r>
      <w:r w:rsidR="00E46281">
        <w:rPr>
          <w:rFonts w:ascii="Times New Roman" w:hAnsi="Times New Roman"/>
          <w:sz w:val="28"/>
          <w:szCs w:val="28"/>
        </w:rPr>
        <w:t>, массовых</w:t>
      </w:r>
      <w:r w:rsidRPr="009F2262">
        <w:rPr>
          <w:rFonts w:ascii="Times New Roman" w:hAnsi="Times New Roman"/>
          <w:sz w:val="28"/>
          <w:szCs w:val="28"/>
        </w:rPr>
        <w:t xml:space="preserve"> мероприятий</w:t>
      </w:r>
      <w:r>
        <w:rPr>
          <w:rFonts w:ascii="Times New Roman" w:hAnsi="Times New Roman"/>
          <w:sz w:val="28"/>
          <w:szCs w:val="28"/>
        </w:rPr>
        <w:t>.</w:t>
      </w:r>
    </w:p>
    <w:p w:rsidR="00A15D4B" w:rsidRDefault="00AD2F6C" w:rsidP="005737D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Кроме этого,</w:t>
      </w:r>
      <w:r w:rsidR="005737D1">
        <w:rPr>
          <w:rFonts w:ascii="Times New Roman" w:hAnsi="Times New Roman" w:cs="Times New Roman"/>
          <w:sz w:val="28"/>
          <w:szCs w:val="28"/>
        </w:rPr>
        <w:t xml:space="preserve"> как отмечает эксперт-практик Надежда Макатрова, туристский бренд может разрешить следующие задачи </w:t>
      </w:r>
      <w:r w:rsidR="005737D1" w:rsidRPr="00FF0D4E">
        <w:rPr>
          <w:rFonts w:ascii="Times New Roman" w:eastAsia="Times New Roman" w:hAnsi="Times New Roman" w:cs="Times New Roman"/>
          <w:spacing w:val="2"/>
          <w:sz w:val="28"/>
          <w:szCs w:val="28"/>
          <w:shd w:val="clear" w:color="auto" w:fill="FFFFFF"/>
        </w:rPr>
        <w:t>[</w:t>
      </w:r>
      <w:r w:rsidR="00165D0C">
        <w:rPr>
          <w:rFonts w:ascii="Times New Roman" w:eastAsia="Times New Roman" w:hAnsi="Times New Roman" w:cs="Times New Roman"/>
          <w:spacing w:val="2"/>
          <w:sz w:val="28"/>
          <w:szCs w:val="28"/>
          <w:shd w:val="clear" w:color="auto" w:fill="FFFFFF"/>
        </w:rPr>
        <w:t>27</w:t>
      </w:r>
      <w:r w:rsidR="005737D1" w:rsidRPr="00FF0D4E">
        <w:rPr>
          <w:rFonts w:ascii="Times New Roman" w:eastAsia="Times New Roman" w:hAnsi="Times New Roman" w:cs="Times New Roman"/>
          <w:spacing w:val="2"/>
          <w:sz w:val="28"/>
          <w:szCs w:val="28"/>
          <w:shd w:val="clear" w:color="auto" w:fill="FFFFFF"/>
        </w:rPr>
        <w:t>]</w:t>
      </w:r>
      <w:r w:rsidR="005737D1" w:rsidRPr="00FF0D4E">
        <w:rPr>
          <w:rFonts w:ascii="Times New Roman" w:hAnsi="Times New Roman" w:cs="Times New Roman"/>
          <w:sz w:val="28"/>
          <w:szCs w:val="28"/>
        </w:rPr>
        <w:t>:</w:t>
      </w:r>
    </w:p>
    <w:p w:rsidR="005737D1" w:rsidRPr="00400AF0" w:rsidRDefault="005737D1" w:rsidP="005737D1">
      <w:pPr>
        <w:pStyle w:val="a9"/>
        <w:numPr>
          <w:ilvl w:val="0"/>
          <w:numId w:val="30"/>
        </w:numPr>
        <w:spacing w:after="0" w:line="360" w:lineRule="auto"/>
        <w:jc w:val="both"/>
        <w:rPr>
          <w:rFonts w:ascii="Times New Roman" w:hAnsi="Times New Roman"/>
          <w:spacing w:val="2"/>
          <w:sz w:val="28"/>
          <w:szCs w:val="28"/>
          <w:shd w:val="clear" w:color="auto" w:fill="FFFFFF"/>
        </w:rPr>
      </w:pPr>
      <w:r w:rsidRPr="00400AF0">
        <w:rPr>
          <w:rFonts w:ascii="Times New Roman" w:hAnsi="Times New Roman"/>
          <w:spacing w:val="2"/>
          <w:sz w:val="28"/>
          <w:szCs w:val="28"/>
          <w:shd w:val="clear" w:color="auto" w:fill="FFFFFF"/>
        </w:rPr>
        <w:t>Продлить пребывание гостя, увеличить число ночевок</w:t>
      </w:r>
      <w:r w:rsidR="00AD2F6C">
        <w:rPr>
          <w:rFonts w:ascii="Times New Roman" w:hAnsi="Times New Roman"/>
          <w:spacing w:val="2"/>
          <w:sz w:val="28"/>
          <w:szCs w:val="28"/>
          <w:shd w:val="clear" w:color="auto" w:fill="FFFFFF"/>
        </w:rPr>
        <w:t>;</w:t>
      </w:r>
    </w:p>
    <w:p w:rsidR="005737D1" w:rsidRPr="00400AF0" w:rsidRDefault="005737D1" w:rsidP="005737D1">
      <w:pPr>
        <w:pStyle w:val="a9"/>
        <w:numPr>
          <w:ilvl w:val="0"/>
          <w:numId w:val="30"/>
        </w:numPr>
        <w:spacing w:after="0" w:line="360" w:lineRule="auto"/>
        <w:jc w:val="both"/>
        <w:rPr>
          <w:rFonts w:ascii="Times New Roman" w:hAnsi="Times New Roman"/>
          <w:spacing w:val="2"/>
          <w:sz w:val="28"/>
          <w:szCs w:val="28"/>
          <w:shd w:val="clear" w:color="auto" w:fill="FFFFFF"/>
        </w:rPr>
      </w:pPr>
      <w:r w:rsidRPr="00400AF0">
        <w:rPr>
          <w:rFonts w:ascii="Times New Roman" w:hAnsi="Times New Roman"/>
          <w:spacing w:val="2"/>
          <w:sz w:val="28"/>
          <w:szCs w:val="28"/>
          <w:shd w:val="clear" w:color="auto" w:fill="FFFFFF"/>
        </w:rPr>
        <w:t>Передать атмосферу дестинации</w:t>
      </w:r>
      <w:r w:rsidR="00AD2F6C">
        <w:rPr>
          <w:rFonts w:ascii="Times New Roman" w:hAnsi="Times New Roman"/>
          <w:spacing w:val="2"/>
          <w:sz w:val="28"/>
          <w:szCs w:val="28"/>
          <w:shd w:val="clear" w:color="auto" w:fill="FFFFFF"/>
        </w:rPr>
        <w:t>;</w:t>
      </w:r>
    </w:p>
    <w:p w:rsidR="005737D1" w:rsidRPr="00400AF0" w:rsidRDefault="005737D1" w:rsidP="005737D1">
      <w:pPr>
        <w:pStyle w:val="a9"/>
        <w:numPr>
          <w:ilvl w:val="0"/>
          <w:numId w:val="30"/>
        </w:numPr>
        <w:spacing w:after="0" w:line="360" w:lineRule="auto"/>
        <w:jc w:val="both"/>
        <w:rPr>
          <w:rFonts w:ascii="Times New Roman" w:hAnsi="Times New Roman"/>
          <w:spacing w:val="2"/>
          <w:sz w:val="28"/>
          <w:szCs w:val="28"/>
          <w:shd w:val="clear" w:color="auto" w:fill="FFFFFF"/>
        </w:rPr>
      </w:pPr>
      <w:r w:rsidRPr="00400AF0">
        <w:rPr>
          <w:rFonts w:ascii="Times New Roman" w:hAnsi="Times New Roman"/>
          <w:spacing w:val="2"/>
          <w:sz w:val="28"/>
          <w:szCs w:val="28"/>
          <w:shd w:val="clear" w:color="auto" w:fill="FFFFFF"/>
        </w:rPr>
        <w:t>Увеличить доход с одного туриста</w:t>
      </w:r>
      <w:r w:rsidR="00AD2F6C">
        <w:rPr>
          <w:rFonts w:ascii="Times New Roman" w:hAnsi="Times New Roman"/>
          <w:spacing w:val="2"/>
          <w:sz w:val="28"/>
          <w:szCs w:val="28"/>
          <w:shd w:val="clear" w:color="auto" w:fill="FFFFFF"/>
        </w:rPr>
        <w:t>;</w:t>
      </w:r>
    </w:p>
    <w:p w:rsidR="005737D1" w:rsidRPr="00400AF0" w:rsidRDefault="005737D1" w:rsidP="005737D1">
      <w:pPr>
        <w:pStyle w:val="a9"/>
        <w:numPr>
          <w:ilvl w:val="0"/>
          <w:numId w:val="30"/>
        </w:numPr>
        <w:spacing w:after="0" w:line="360" w:lineRule="auto"/>
        <w:jc w:val="both"/>
        <w:rPr>
          <w:rFonts w:ascii="Times New Roman" w:hAnsi="Times New Roman"/>
          <w:spacing w:val="2"/>
          <w:sz w:val="28"/>
          <w:szCs w:val="28"/>
          <w:shd w:val="clear" w:color="auto" w:fill="FFFFFF"/>
        </w:rPr>
      </w:pPr>
      <w:r w:rsidRPr="00400AF0">
        <w:rPr>
          <w:rFonts w:ascii="Times New Roman" w:hAnsi="Times New Roman"/>
          <w:spacing w:val="2"/>
          <w:sz w:val="28"/>
          <w:szCs w:val="28"/>
          <w:shd w:val="clear" w:color="auto" w:fill="FFFFFF"/>
        </w:rPr>
        <w:t>Помочь продвижению местных товаропроизводителей</w:t>
      </w:r>
      <w:r w:rsidR="00AD2F6C">
        <w:rPr>
          <w:rFonts w:ascii="Times New Roman" w:hAnsi="Times New Roman"/>
          <w:spacing w:val="2"/>
          <w:sz w:val="28"/>
          <w:szCs w:val="28"/>
          <w:shd w:val="clear" w:color="auto" w:fill="FFFFFF"/>
        </w:rPr>
        <w:t>;</w:t>
      </w:r>
    </w:p>
    <w:p w:rsidR="005737D1" w:rsidRPr="00400AF0" w:rsidRDefault="005737D1" w:rsidP="005737D1">
      <w:pPr>
        <w:pStyle w:val="a9"/>
        <w:numPr>
          <w:ilvl w:val="0"/>
          <w:numId w:val="30"/>
        </w:numPr>
        <w:spacing w:after="0" w:line="360" w:lineRule="auto"/>
        <w:jc w:val="both"/>
        <w:rPr>
          <w:rFonts w:ascii="Times New Roman" w:hAnsi="Times New Roman"/>
          <w:spacing w:val="2"/>
          <w:sz w:val="28"/>
          <w:szCs w:val="28"/>
          <w:shd w:val="clear" w:color="auto" w:fill="FFFFFF"/>
        </w:rPr>
      </w:pPr>
      <w:r w:rsidRPr="00400AF0">
        <w:rPr>
          <w:rFonts w:ascii="Times New Roman" w:hAnsi="Times New Roman"/>
          <w:spacing w:val="2"/>
          <w:sz w:val="28"/>
          <w:szCs w:val="28"/>
          <w:shd w:val="clear" w:color="auto" w:fill="FFFFFF"/>
        </w:rPr>
        <w:t>Расширить географию поездок гостя внутри дестинации</w:t>
      </w:r>
      <w:r w:rsidR="00AD2F6C">
        <w:rPr>
          <w:rFonts w:ascii="Times New Roman" w:hAnsi="Times New Roman"/>
          <w:spacing w:val="2"/>
          <w:sz w:val="28"/>
          <w:szCs w:val="28"/>
          <w:shd w:val="clear" w:color="auto" w:fill="FFFFFF"/>
        </w:rPr>
        <w:t>;</w:t>
      </w:r>
    </w:p>
    <w:p w:rsidR="005737D1" w:rsidRPr="00400AF0" w:rsidRDefault="005737D1" w:rsidP="005737D1">
      <w:pPr>
        <w:pStyle w:val="a9"/>
        <w:numPr>
          <w:ilvl w:val="0"/>
          <w:numId w:val="30"/>
        </w:numPr>
        <w:spacing w:after="0" w:line="360" w:lineRule="auto"/>
        <w:jc w:val="both"/>
        <w:rPr>
          <w:rFonts w:ascii="Times New Roman" w:hAnsi="Times New Roman"/>
          <w:spacing w:val="2"/>
          <w:sz w:val="28"/>
          <w:szCs w:val="28"/>
          <w:shd w:val="clear" w:color="auto" w:fill="FFFFFF"/>
        </w:rPr>
      </w:pPr>
      <w:r w:rsidRPr="00400AF0">
        <w:rPr>
          <w:rFonts w:ascii="Times New Roman" w:hAnsi="Times New Roman"/>
          <w:spacing w:val="2"/>
          <w:sz w:val="28"/>
          <w:szCs w:val="28"/>
          <w:shd w:val="clear" w:color="auto" w:fill="FFFFFF"/>
        </w:rPr>
        <w:t>Занять местных жителей в развитие туризма</w:t>
      </w:r>
      <w:r w:rsidR="00AD2F6C">
        <w:rPr>
          <w:rFonts w:ascii="Times New Roman" w:hAnsi="Times New Roman"/>
          <w:spacing w:val="2"/>
          <w:sz w:val="28"/>
          <w:szCs w:val="28"/>
          <w:shd w:val="clear" w:color="auto" w:fill="FFFFFF"/>
        </w:rPr>
        <w:t>.</w:t>
      </w:r>
    </w:p>
    <w:p w:rsidR="002956C2" w:rsidRDefault="002956C2" w:rsidP="002956C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Благодаря продуманной маркетинговой стратегии удастся повысить узнаваемость Урала, соотнести его регионы с географической привязкой, улучшить имидж.</w:t>
      </w:r>
    </w:p>
    <w:p w:rsidR="002956C2" w:rsidRDefault="002956C2" w:rsidP="002956C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Разработка новых экскурсионных маршрутов позволит задействовать музейный потенциал Урала, который на данный момент не используется в полной мере. Формирование межрегиональных маршрутов в рамках «Железного пояса Урала» позволят создать перекрестный турпоток и увеличить длительность пребывания туристов.</w:t>
      </w:r>
    </w:p>
    <w:p w:rsidR="002956C2" w:rsidRDefault="00AD2F6C" w:rsidP="00507FE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Рост</w:t>
      </w:r>
      <w:r w:rsidR="00507FEE">
        <w:rPr>
          <w:rFonts w:ascii="Times New Roman" w:hAnsi="Times New Roman" w:cs="Times New Roman"/>
          <w:sz w:val="28"/>
          <w:szCs w:val="28"/>
        </w:rPr>
        <w:t xml:space="preserve"> численности туристского потока, возрастающий спрос на туристские услуги в регионах «Железного пояса Урала» дадут толчок для развития средств размещени</w:t>
      </w:r>
      <w:r w:rsidR="002956C2">
        <w:rPr>
          <w:rFonts w:ascii="Times New Roman" w:hAnsi="Times New Roman" w:cs="Times New Roman"/>
          <w:sz w:val="28"/>
          <w:szCs w:val="28"/>
        </w:rPr>
        <w:t>я, строит</w:t>
      </w:r>
      <w:r>
        <w:rPr>
          <w:rFonts w:ascii="Times New Roman" w:hAnsi="Times New Roman" w:cs="Times New Roman"/>
          <w:sz w:val="28"/>
          <w:szCs w:val="28"/>
        </w:rPr>
        <w:t>ельства новых объектов, увеличению конкуренции, в</w:t>
      </w:r>
      <w:r w:rsidR="002956C2">
        <w:rPr>
          <w:rFonts w:ascii="Times New Roman" w:hAnsi="Times New Roman" w:cs="Times New Roman"/>
          <w:sz w:val="28"/>
          <w:szCs w:val="28"/>
        </w:rPr>
        <w:t xml:space="preserve">следствие чего будет возрастать качество оказываемых услуг, а также расти число квалифицированных кадров. </w:t>
      </w:r>
    </w:p>
    <w:p w:rsidR="002956C2" w:rsidRDefault="002956C2" w:rsidP="00507FE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Привлечение инвестиций позволит сохранить уникальные горнозаводские объекты, </w:t>
      </w:r>
      <w:r w:rsidR="00AD2F6C">
        <w:rPr>
          <w:rFonts w:ascii="Times New Roman" w:hAnsi="Times New Roman" w:cs="Times New Roman"/>
          <w:sz w:val="28"/>
          <w:szCs w:val="28"/>
        </w:rPr>
        <w:t xml:space="preserve">многие из </w:t>
      </w:r>
      <w:r>
        <w:rPr>
          <w:rFonts w:ascii="Times New Roman" w:hAnsi="Times New Roman" w:cs="Times New Roman"/>
          <w:sz w:val="28"/>
          <w:szCs w:val="28"/>
        </w:rPr>
        <w:t>которы</w:t>
      </w:r>
      <w:r w:rsidR="00AD2F6C">
        <w:rPr>
          <w:rFonts w:ascii="Times New Roman" w:hAnsi="Times New Roman" w:cs="Times New Roman"/>
          <w:sz w:val="28"/>
          <w:szCs w:val="28"/>
        </w:rPr>
        <w:t>х</w:t>
      </w:r>
      <w:r>
        <w:rPr>
          <w:rFonts w:ascii="Times New Roman" w:hAnsi="Times New Roman" w:cs="Times New Roman"/>
          <w:sz w:val="28"/>
          <w:szCs w:val="28"/>
        </w:rPr>
        <w:t xml:space="preserve"> на данный момент находятся в ненадлежащем состоянии</w:t>
      </w:r>
      <w:r w:rsidR="00AD2F6C">
        <w:rPr>
          <w:rFonts w:ascii="Times New Roman" w:hAnsi="Times New Roman" w:cs="Times New Roman"/>
          <w:sz w:val="28"/>
          <w:szCs w:val="28"/>
        </w:rPr>
        <w:t>, в руинах</w:t>
      </w:r>
      <w:r>
        <w:rPr>
          <w:rFonts w:ascii="Times New Roman" w:hAnsi="Times New Roman" w:cs="Times New Roman"/>
          <w:sz w:val="28"/>
          <w:szCs w:val="28"/>
        </w:rPr>
        <w:t>, обустроить их территории и наладить турпоток.</w:t>
      </w:r>
    </w:p>
    <w:p w:rsidR="00595BD6" w:rsidRDefault="00595BD6" w:rsidP="00507FE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Все это будет напрямую способствовать развитию тех муниципальных образований рассматриваемых регионов, которые на данный момент обладают туристским потенциалом, но не могут принимать туристов ввиду проблем транспортной инфраструктуры, </w:t>
      </w:r>
      <w:r w:rsidR="00AD2F6C">
        <w:rPr>
          <w:rFonts w:ascii="Times New Roman" w:hAnsi="Times New Roman" w:cs="Times New Roman"/>
          <w:sz w:val="28"/>
          <w:szCs w:val="28"/>
        </w:rPr>
        <w:t xml:space="preserve">недостаточного уровня развития индустрии гостеприимства. </w:t>
      </w:r>
    </w:p>
    <w:p w:rsidR="007E0CCB" w:rsidRPr="007E0CCB" w:rsidRDefault="007E0CCB" w:rsidP="00507FE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Также стоит отметить, что два региона из рассматриваемых – Челябинская область и Республика Башкортостан, относятся к дотационным регионам РФ </w:t>
      </w:r>
      <w:r w:rsidRPr="00165D0C">
        <w:rPr>
          <w:rFonts w:ascii="Times New Roman" w:hAnsi="Times New Roman" w:cs="Times New Roman"/>
          <w:sz w:val="28"/>
          <w:szCs w:val="28"/>
        </w:rPr>
        <w:t>[</w:t>
      </w:r>
      <w:r w:rsidR="00165D0C" w:rsidRPr="00165D0C">
        <w:rPr>
          <w:rFonts w:ascii="Times New Roman" w:hAnsi="Times New Roman" w:cs="Times New Roman"/>
          <w:sz w:val="28"/>
          <w:szCs w:val="28"/>
        </w:rPr>
        <w:t>2</w:t>
      </w:r>
      <w:r w:rsidRPr="00165D0C">
        <w:rPr>
          <w:rFonts w:ascii="Times New Roman" w:hAnsi="Times New Roman" w:cs="Times New Roman"/>
          <w:sz w:val="28"/>
          <w:szCs w:val="28"/>
        </w:rPr>
        <w:t>].</w:t>
      </w:r>
      <w:r>
        <w:rPr>
          <w:rFonts w:ascii="Times New Roman" w:hAnsi="Times New Roman" w:cs="Times New Roman"/>
          <w:sz w:val="28"/>
          <w:szCs w:val="28"/>
        </w:rPr>
        <w:t xml:space="preserve"> Учитывая, что Челябинская область на данный момент находится на 61 месте по сумме дотаций из 62 дотационных регионов РФ (840 295,80 тыс. руб.)</w:t>
      </w:r>
      <w:r w:rsidR="00A76F29">
        <w:rPr>
          <w:rFonts w:ascii="Times New Roman" w:hAnsi="Times New Roman" w:cs="Times New Roman"/>
          <w:sz w:val="28"/>
          <w:szCs w:val="28"/>
        </w:rPr>
        <w:t xml:space="preserve"> </w:t>
      </w:r>
      <w:r w:rsidR="00A76F29" w:rsidRPr="00165D0C">
        <w:rPr>
          <w:rFonts w:ascii="Times New Roman" w:hAnsi="Times New Roman" w:cs="Times New Roman"/>
          <w:sz w:val="28"/>
          <w:szCs w:val="28"/>
        </w:rPr>
        <w:t>[</w:t>
      </w:r>
      <w:r w:rsidR="00165D0C" w:rsidRPr="00165D0C">
        <w:rPr>
          <w:rFonts w:ascii="Times New Roman" w:hAnsi="Times New Roman" w:cs="Times New Roman"/>
          <w:sz w:val="28"/>
          <w:szCs w:val="28"/>
        </w:rPr>
        <w:t>64</w:t>
      </w:r>
      <w:r w:rsidR="00A76F29" w:rsidRPr="00165D0C">
        <w:rPr>
          <w:rFonts w:ascii="Times New Roman" w:hAnsi="Times New Roman" w:cs="Times New Roman"/>
          <w:sz w:val="28"/>
          <w:szCs w:val="28"/>
        </w:rPr>
        <w:t>]</w:t>
      </w:r>
      <w:r w:rsidR="003670FC" w:rsidRPr="00165D0C">
        <w:rPr>
          <w:rFonts w:ascii="Times New Roman" w:hAnsi="Times New Roman" w:cs="Times New Roman"/>
          <w:sz w:val="28"/>
          <w:szCs w:val="28"/>
        </w:rPr>
        <w:t>,</w:t>
      </w:r>
      <w:r w:rsidR="003670FC">
        <w:rPr>
          <w:rFonts w:ascii="Times New Roman" w:hAnsi="Times New Roman" w:cs="Times New Roman"/>
          <w:sz w:val="28"/>
          <w:szCs w:val="28"/>
        </w:rPr>
        <w:t xml:space="preserve"> р</w:t>
      </w:r>
      <w:r>
        <w:rPr>
          <w:rFonts w:ascii="Times New Roman" w:hAnsi="Times New Roman" w:cs="Times New Roman"/>
          <w:sz w:val="28"/>
          <w:szCs w:val="28"/>
        </w:rPr>
        <w:t>азв</w:t>
      </w:r>
      <w:r w:rsidR="003670FC">
        <w:rPr>
          <w:rFonts w:ascii="Times New Roman" w:hAnsi="Times New Roman" w:cs="Times New Roman"/>
          <w:sz w:val="28"/>
          <w:szCs w:val="28"/>
        </w:rPr>
        <w:t>итие туризма в данном регионе</w:t>
      </w:r>
      <w:r>
        <w:rPr>
          <w:rFonts w:ascii="Times New Roman" w:hAnsi="Times New Roman" w:cs="Times New Roman"/>
          <w:sz w:val="28"/>
          <w:szCs w:val="28"/>
        </w:rPr>
        <w:t xml:space="preserve"> может способствовать </w:t>
      </w:r>
      <w:r w:rsidR="003670FC">
        <w:rPr>
          <w:rFonts w:ascii="Times New Roman" w:hAnsi="Times New Roman" w:cs="Times New Roman"/>
          <w:sz w:val="28"/>
          <w:szCs w:val="28"/>
        </w:rPr>
        <w:t xml:space="preserve">увеличению </w:t>
      </w:r>
      <w:r w:rsidR="004C35C6">
        <w:rPr>
          <w:rFonts w:ascii="Times New Roman" w:hAnsi="Times New Roman" w:cs="Times New Roman"/>
          <w:sz w:val="28"/>
          <w:szCs w:val="28"/>
        </w:rPr>
        <w:t>уров</w:t>
      </w:r>
      <w:r w:rsidR="003670FC">
        <w:rPr>
          <w:rFonts w:ascii="Times New Roman" w:hAnsi="Times New Roman" w:cs="Times New Roman"/>
          <w:sz w:val="28"/>
          <w:szCs w:val="28"/>
        </w:rPr>
        <w:t>ня</w:t>
      </w:r>
      <w:r>
        <w:rPr>
          <w:rFonts w:ascii="Times New Roman" w:hAnsi="Times New Roman" w:cs="Times New Roman"/>
          <w:sz w:val="28"/>
          <w:szCs w:val="28"/>
        </w:rPr>
        <w:t xml:space="preserve"> бюджетной обеспеченности, и </w:t>
      </w:r>
      <w:r w:rsidR="00343CEA">
        <w:rPr>
          <w:rFonts w:ascii="Times New Roman" w:hAnsi="Times New Roman" w:cs="Times New Roman"/>
          <w:sz w:val="28"/>
          <w:szCs w:val="28"/>
        </w:rPr>
        <w:t xml:space="preserve">ускорению </w:t>
      </w:r>
      <w:r>
        <w:rPr>
          <w:rFonts w:ascii="Times New Roman" w:hAnsi="Times New Roman" w:cs="Times New Roman"/>
          <w:sz w:val="28"/>
          <w:szCs w:val="28"/>
        </w:rPr>
        <w:t>переход</w:t>
      </w:r>
      <w:r w:rsidR="00343CEA">
        <w:rPr>
          <w:rFonts w:ascii="Times New Roman" w:hAnsi="Times New Roman" w:cs="Times New Roman"/>
          <w:sz w:val="28"/>
          <w:szCs w:val="28"/>
        </w:rPr>
        <w:t>а</w:t>
      </w:r>
      <w:r>
        <w:rPr>
          <w:rFonts w:ascii="Times New Roman" w:hAnsi="Times New Roman" w:cs="Times New Roman"/>
          <w:sz w:val="28"/>
          <w:szCs w:val="28"/>
        </w:rPr>
        <w:t xml:space="preserve"> региона на самоокупаемость.</w:t>
      </w:r>
    </w:p>
    <w:p w:rsidR="004C35C6" w:rsidRDefault="004C35C6" w:rsidP="004C35C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Преимущества от создания бренда территории на базе промышленного туризма:</w:t>
      </w:r>
    </w:p>
    <w:p w:rsidR="004C35C6" w:rsidRDefault="004C35C6" w:rsidP="004C35C6">
      <w:pPr>
        <w:pStyle w:val="a9"/>
        <w:numPr>
          <w:ilvl w:val="0"/>
          <w:numId w:val="28"/>
        </w:numPr>
        <w:spacing w:after="0" w:line="360" w:lineRule="auto"/>
        <w:jc w:val="both"/>
        <w:rPr>
          <w:rFonts w:ascii="Times New Roman" w:hAnsi="Times New Roman"/>
          <w:sz w:val="28"/>
          <w:szCs w:val="28"/>
        </w:rPr>
      </w:pPr>
      <w:r>
        <w:rPr>
          <w:rFonts w:ascii="Times New Roman" w:hAnsi="Times New Roman"/>
          <w:sz w:val="28"/>
          <w:szCs w:val="28"/>
        </w:rPr>
        <w:lastRenderedPageBreak/>
        <w:t>На уровне региональных и муниципальных властей – формирование целостного имиджа и экономическое развитие территории, повышение региональной конкурентоспособности, развитие инноваций, формирование местного патриотизма, расширение знаний «о малой родине»;</w:t>
      </w:r>
    </w:p>
    <w:p w:rsidR="004C35C6" w:rsidRDefault="004C35C6" w:rsidP="004C35C6">
      <w:pPr>
        <w:pStyle w:val="a9"/>
        <w:numPr>
          <w:ilvl w:val="0"/>
          <w:numId w:val="28"/>
        </w:numPr>
        <w:spacing w:after="0" w:line="360" w:lineRule="auto"/>
        <w:jc w:val="both"/>
        <w:rPr>
          <w:rFonts w:ascii="Times New Roman" w:hAnsi="Times New Roman"/>
          <w:sz w:val="28"/>
          <w:szCs w:val="28"/>
        </w:rPr>
      </w:pPr>
      <w:r>
        <w:rPr>
          <w:rFonts w:ascii="Times New Roman" w:hAnsi="Times New Roman"/>
          <w:sz w:val="28"/>
          <w:szCs w:val="28"/>
        </w:rPr>
        <w:t>На уровне промышленных предприятий – дополнительный доход, реклама выпускаемой продукции, повышение интереса молодежи к потенциальной занятости на данном предприятии;</w:t>
      </w:r>
    </w:p>
    <w:p w:rsidR="004C35C6" w:rsidRDefault="004C35C6" w:rsidP="004C35C6">
      <w:pPr>
        <w:pStyle w:val="a9"/>
        <w:numPr>
          <w:ilvl w:val="0"/>
          <w:numId w:val="28"/>
        </w:numPr>
        <w:spacing w:after="0" w:line="360" w:lineRule="auto"/>
        <w:jc w:val="both"/>
        <w:rPr>
          <w:rFonts w:ascii="Times New Roman" w:hAnsi="Times New Roman"/>
          <w:sz w:val="28"/>
          <w:szCs w:val="28"/>
        </w:rPr>
      </w:pPr>
      <w:r>
        <w:rPr>
          <w:rFonts w:ascii="Times New Roman" w:hAnsi="Times New Roman"/>
          <w:sz w:val="28"/>
          <w:szCs w:val="28"/>
        </w:rPr>
        <w:t>На уровне туристского бизнеса – развитие культурно-познавательного, промышленного туризма, формирование новых турпродуктов.</w:t>
      </w:r>
    </w:p>
    <w:p w:rsidR="004C35C6" w:rsidRDefault="004C35C6" w:rsidP="004C35C6">
      <w:pPr>
        <w:spacing w:after="0" w:line="360" w:lineRule="auto"/>
        <w:ind w:firstLine="708"/>
        <w:jc w:val="both"/>
        <w:rPr>
          <w:rFonts w:ascii="Times New Roman" w:hAnsi="Times New Roman" w:cs="Times New Roman"/>
          <w:sz w:val="28"/>
          <w:szCs w:val="28"/>
        </w:rPr>
      </w:pPr>
      <w:r w:rsidRPr="00CB25A0">
        <w:rPr>
          <w:rFonts w:ascii="Times New Roman" w:hAnsi="Times New Roman" w:cs="Times New Roman"/>
          <w:sz w:val="28"/>
          <w:szCs w:val="28"/>
        </w:rPr>
        <w:t>Экономическая эффективность данного проекта, по-нашему мнению, гарантирована. Проект инвестиционно привлекателен и имеет благоприятную среду для своего развития.</w:t>
      </w:r>
    </w:p>
    <w:p w:rsidR="002956C2" w:rsidRDefault="002956C2" w:rsidP="00507FE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Тем самым</w:t>
      </w:r>
      <w:r w:rsidR="0002442D">
        <w:rPr>
          <w:rFonts w:ascii="Times New Roman" w:hAnsi="Times New Roman" w:cs="Times New Roman"/>
          <w:sz w:val="28"/>
          <w:szCs w:val="28"/>
        </w:rPr>
        <w:t>,</w:t>
      </w:r>
      <w:r>
        <w:rPr>
          <w:rFonts w:ascii="Times New Roman" w:hAnsi="Times New Roman" w:cs="Times New Roman"/>
          <w:sz w:val="28"/>
          <w:szCs w:val="28"/>
        </w:rPr>
        <w:t xml:space="preserve"> все четыре региона Урала, которые в </w:t>
      </w:r>
      <w:r w:rsidR="0002442D">
        <w:rPr>
          <w:rFonts w:ascii="Times New Roman" w:hAnsi="Times New Roman" w:cs="Times New Roman"/>
          <w:sz w:val="28"/>
          <w:szCs w:val="28"/>
        </w:rPr>
        <w:t>результате</w:t>
      </w:r>
      <w:r>
        <w:rPr>
          <w:rFonts w:ascii="Times New Roman" w:hAnsi="Times New Roman" w:cs="Times New Roman"/>
          <w:sz w:val="28"/>
          <w:szCs w:val="28"/>
        </w:rPr>
        <w:t xml:space="preserve"> исследования мы отнесли к недоосвоенным, </w:t>
      </w:r>
      <w:r w:rsidR="0002442D">
        <w:rPr>
          <w:rFonts w:ascii="Times New Roman" w:hAnsi="Times New Roman" w:cs="Times New Roman"/>
          <w:sz w:val="28"/>
          <w:szCs w:val="28"/>
        </w:rPr>
        <w:t>смогут перейти в разряд регионов с высокой степенью туристской освоенности.</w:t>
      </w:r>
    </w:p>
    <w:p w:rsidR="00A15D4B" w:rsidRDefault="00A15D4B" w:rsidP="003F3365">
      <w:pPr>
        <w:spacing w:after="0" w:line="360" w:lineRule="auto"/>
        <w:ind w:firstLine="709"/>
        <w:jc w:val="both"/>
        <w:rPr>
          <w:rFonts w:ascii="Times New Roman" w:hAnsi="Times New Roman"/>
          <w:sz w:val="28"/>
          <w:szCs w:val="24"/>
        </w:rPr>
      </w:pPr>
    </w:p>
    <w:p w:rsidR="00C202F6" w:rsidRDefault="00C202F6" w:rsidP="00494ED2">
      <w:pPr>
        <w:spacing w:after="0" w:line="360" w:lineRule="auto"/>
        <w:ind w:firstLine="709"/>
        <w:jc w:val="both"/>
        <w:rPr>
          <w:rFonts w:ascii="Times New Roman" w:hAnsi="Times New Roman"/>
          <w:sz w:val="28"/>
          <w:szCs w:val="24"/>
        </w:rPr>
      </w:pPr>
    </w:p>
    <w:p w:rsidR="006202B7" w:rsidRDefault="006202B7" w:rsidP="00494ED2">
      <w:pPr>
        <w:spacing w:after="0" w:line="360" w:lineRule="auto"/>
        <w:ind w:firstLine="709"/>
        <w:jc w:val="both"/>
        <w:rPr>
          <w:rFonts w:ascii="Times New Roman" w:hAnsi="Times New Roman"/>
          <w:sz w:val="28"/>
          <w:szCs w:val="24"/>
        </w:rPr>
      </w:pPr>
    </w:p>
    <w:p w:rsidR="002632C0" w:rsidRDefault="002632C0" w:rsidP="00494ED2">
      <w:pPr>
        <w:spacing w:after="0" w:line="360" w:lineRule="auto"/>
        <w:ind w:firstLine="709"/>
        <w:jc w:val="both"/>
        <w:rPr>
          <w:rFonts w:ascii="Times New Roman" w:hAnsi="Times New Roman"/>
          <w:sz w:val="28"/>
          <w:szCs w:val="24"/>
        </w:rPr>
      </w:pPr>
      <w:r>
        <w:rPr>
          <w:rFonts w:ascii="Times New Roman" w:hAnsi="Times New Roman"/>
          <w:sz w:val="28"/>
          <w:szCs w:val="24"/>
        </w:rPr>
        <w:br w:type="page"/>
      </w:r>
    </w:p>
    <w:p w:rsidR="002632C0" w:rsidRDefault="002632C0" w:rsidP="002632C0">
      <w:pPr>
        <w:pStyle w:val="af0"/>
      </w:pPr>
      <w:bookmarkStart w:id="20" w:name="_Toc103953118"/>
      <w:r>
        <w:lastRenderedPageBreak/>
        <w:t>Заключение</w:t>
      </w:r>
      <w:bookmarkEnd w:id="20"/>
    </w:p>
    <w:p w:rsidR="002632C0" w:rsidRDefault="002632C0" w:rsidP="00494ED2">
      <w:pPr>
        <w:spacing w:after="0" w:line="360" w:lineRule="auto"/>
        <w:ind w:firstLine="709"/>
        <w:jc w:val="both"/>
        <w:rPr>
          <w:rFonts w:ascii="Times New Roman" w:hAnsi="Times New Roman"/>
          <w:sz w:val="28"/>
          <w:szCs w:val="24"/>
        </w:rPr>
      </w:pPr>
      <w:r>
        <w:rPr>
          <w:rFonts w:ascii="Times New Roman" w:hAnsi="Times New Roman"/>
          <w:sz w:val="28"/>
          <w:szCs w:val="24"/>
        </w:rPr>
        <w:t>В результате н</w:t>
      </w:r>
      <w:r w:rsidRPr="002632C0">
        <w:rPr>
          <w:rFonts w:ascii="Times New Roman" w:hAnsi="Times New Roman"/>
          <w:sz w:val="28"/>
          <w:szCs w:val="24"/>
        </w:rPr>
        <w:t>ами были и</w:t>
      </w:r>
      <w:r>
        <w:rPr>
          <w:rFonts w:ascii="Times New Roman" w:hAnsi="Times New Roman"/>
          <w:sz w:val="28"/>
          <w:szCs w:val="24"/>
        </w:rPr>
        <w:t>зучены актуальные научные работы, посвященные теме брендинга территорий, зарубежный опыт брендирования.</w:t>
      </w:r>
    </w:p>
    <w:p w:rsidR="00AB107B" w:rsidRDefault="00AB107B" w:rsidP="00494ED2">
      <w:pPr>
        <w:spacing w:after="0" w:line="360" w:lineRule="auto"/>
        <w:ind w:firstLine="709"/>
        <w:jc w:val="both"/>
        <w:rPr>
          <w:rFonts w:ascii="Times New Roman" w:hAnsi="Times New Roman"/>
          <w:sz w:val="28"/>
          <w:szCs w:val="24"/>
        </w:rPr>
      </w:pPr>
      <w:r>
        <w:rPr>
          <w:rFonts w:ascii="Times New Roman" w:hAnsi="Times New Roman"/>
          <w:sz w:val="28"/>
          <w:szCs w:val="24"/>
        </w:rPr>
        <w:t xml:space="preserve">Мы проанализировали текущую ситуацию туристского освоения территория Урала и обнаружили, что все четыре региона «Железного пояса Урала», к которым относятся Свердловская и Челябинская области, Республика Башкортостан и Пермский край, являются недоосвоенными, а </w:t>
      </w:r>
      <w:r w:rsidR="00315992">
        <w:rPr>
          <w:rFonts w:ascii="Times New Roman" w:hAnsi="Times New Roman"/>
          <w:sz w:val="28"/>
          <w:szCs w:val="24"/>
        </w:rPr>
        <w:t>именно</w:t>
      </w:r>
      <w:bookmarkStart w:id="21" w:name="_GoBack"/>
      <w:bookmarkEnd w:id="21"/>
      <w:r>
        <w:rPr>
          <w:rFonts w:ascii="Times New Roman" w:hAnsi="Times New Roman"/>
          <w:sz w:val="28"/>
          <w:szCs w:val="24"/>
        </w:rPr>
        <w:t xml:space="preserve"> со средним уровнем туристского освоения территории.</w:t>
      </w:r>
    </w:p>
    <w:p w:rsidR="00CF549F" w:rsidRDefault="00CF549F" w:rsidP="00CF549F">
      <w:pPr>
        <w:spacing w:after="0" w:line="360" w:lineRule="auto"/>
        <w:ind w:firstLine="709"/>
        <w:jc w:val="both"/>
        <w:rPr>
          <w:rFonts w:ascii="Times New Roman" w:hAnsi="Times New Roman"/>
          <w:sz w:val="28"/>
          <w:szCs w:val="24"/>
        </w:rPr>
      </w:pPr>
      <w:r>
        <w:rPr>
          <w:rFonts w:ascii="Times New Roman" w:hAnsi="Times New Roman"/>
          <w:sz w:val="28"/>
          <w:szCs w:val="24"/>
        </w:rPr>
        <w:t>Изучив туристский потенциал Урала, акцентируя внимание на историко-культурном и промышленном туризме, мы определили, что регион обладает уникальной ресурсной базой, которую необходимо использовать в продвижении региона на туристском рынке.</w:t>
      </w:r>
    </w:p>
    <w:p w:rsidR="00AB107B" w:rsidRPr="00CF549F" w:rsidRDefault="00AB107B" w:rsidP="00AB107B">
      <w:pPr>
        <w:spacing w:after="0" w:line="360" w:lineRule="auto"/>
        <w:ind w:firstLine="709"/>
        <w:jc w:val="both"/>
        <w:rPr>
          <w:rFonts w:ascii="Times New Roman" w:hAnsi="Times New Roman"/>
          <w:strike/>
          <w:sz w:val="28"/>
          <w:szCs w:val="24"/>
        </w:rPr>
      </w:pPr>
      <w:r>
        <w:rPr>
          <w:rFonts w:ascii="Times New Roman" w:hAnsi="Times New Roman"/>
          <w:sz w:val="28"/>
          <w:szCs w:val="24"/>
        </w:rPr>
        <w:t xml:space="preserve">Проведя анализ </w:t>
      </w:r>
      <w:r w:rsidRPr="00AB107B">
        <w:rPr>
          <w:rFonts w:ascii="Times New Roman" w:hAnsi="Times New Roman"/>
          <w:sz w:val="28"/>
          <w:szCs w:val="24"/>
        </w:rPr>
        <w:t>документов</w:t>
      </w:r>
      <w:r>
        <w:rPr>
          <w:rFonts w:ascii="Times New Roman" w:hAnsi="Times New Roman"/>
          <w:sz w:val="28"/>
          <w:szCs w:val="24"/>
        </w:rPr>
        <w:t xml:space="preserve"> </w:t>
      </w:r>
      <w:r w:rsidR="00F2523E">
        <w:rPr>
          <w:rFonts w:ascii="Times New Roman" w:hAnsi="Times New Roman"/>
          <w:sz w:val="28"/>
          <w:szCs w:val="24"/>
        </w:rPr>
        <w:t xml:space="preserve">стратегического планирования </w:t>
      </w:r>
      <w:r>
        <w:rPr>
          <w:rFonts w:ascii="Times New Roman" w:hAnsi="Times New Roman"/>
          <w:sz w:val="28"/>
          <w:szCs w:val="24"/>
        </w:rPr>
        <w:t>регионов Урала в направлении развития туризма</w:t>
      </w:r>
      <w:r w:rsidRPr="00AB107B">
        <w:rPr>
          <w:rFonts w:ascii="Times New Roman" w:hAnsi="Times New Roman"/>
          <w:sz w:val="28"/>
          <w:szCs w:val="24"/>
        </w:rPr>
        <w:t>, мы в</w:t>
      </w:r>
      <w:r>
        <w:rPr>
          <w:rFonts w:ascii="Times New Roman" w:hAnsi="Times New Roman"/>
          <w:sz w:val="28"/>
          <w:szCs w:val="24"/>
        </w:rPr>
        <w:t>ыяснили</w:t>
      </w:r>
      <w:r w:rsidRPr="00AB107B">
        <w:rPr>
          <w:rFonts w:ascii="Times New Roman" w:hAnsi="Times New Roman"/>
          <w:sz w:val="28"/>
          <w:szCs w:val="24"/>
        </w:rPr>
        <w:t>, что все четыре региона отмечают развитие туризма, как приоритетное направление социально-экономического развития. Промышленный вид туризма называют приоритетным в Свердловской области, вместе с тем о наличии возможности организации и продвижения этого вида туризма говорится в документах Челябинской области. Пермский край и Республика Башкортостан отмечают задачи привлечения большего туристского потока за счет развития</w:t>
      </w:r>
      <w:r>
        <w:rPr>
          <w:rFonts w:ascii="Times New Roman" w:hAnsi="Times New Roman"/>
          <w:sz w:val="28"/>
          <w:szCs w:val="24"/>
        </w:rPr>
        <w:t xml:space="preserve"> историко-куль</w:t>
      </w:r>
      <w:r w:rsidR="00D20A09">
        <w:rPr>
          <w:rFonts w:ascii="Times New Roman" w:hAnsi="Times New Roman"/>
          <w:sz w:val="28"/>
          <w:szCs w:val="24"/>
        </w:rPr>
        <w:t>турного туризма.</w:t>
      </w:r>
    </w:p>
    <w:p w:rsidR="00D20A09" w:rsidRDefault="00D20A09" w:rsidP="00AB107B">
      <w:pPr>
        <w:spacing w:after="0" w:line="360" w:lineRule="auto"/>
        <w:ind w:firstLine="709"/>
        <w:jc w:val="both"/>
        <w:rPr>
          <w:rFonts w:ascii="Times New Roman" w:hAnsi="Times New Roman"/>
          <w:strike/>
          <w:sz w:val="28"/>
          <w:szCs w:val="24"/>
        </w:rPr>
      </w:pPr>
      <w:r>
        <w:rPr>
          <w:rFonts w:ascii="Times New Roman" w:hAnsi="Times New Roman"/>
          <w:sz w:val="28"/>
          <w:szCs w:val="24"/>
        </w:rPr>
        <w:t>Оценив существующий имидж Урала, оказалось, что он</w:t>
      </w:r>
      <w:r w:rsidRPr="00D20A09">
        <w:rPr>
          <w:rFonts w:ascii="Times New Roman" w:hAnsi="Times New Roman"/>
          <w:sz w:val="28"/>
          <w:szCs w:val="24"/>
        </w:rPr>
        <w:t xml:space="preserve"> основывается на природных и историко-культурных факторах</w:t>
      </w:r>
      <w:r>
        <w:rPr>
          <w:rFonts w:ascii="Times New Roman" w:hAnsi="Times New Roman"/>
          <w:sz w:val="28"/>
          <w:szCs w:val="24"/>
        </w:rPr>
        <w:t>, и имеет скорее позитивный, чем негативный имидж, однако и</w:t>
      </w:r>
      <w:r w:rsidRPr="00D20A09">
        <w:rPr>
          <w:rFonts w:ascii="Times New Roman" w:hAnsi="Times New Roman"/>
          <w:sz w:val="28"/>
          <w:szCs w:val="24"/>
        </w:rPr>
        <w:t>сторико-культурное наследие Урала нуждается в иной интерпретации, замене негативных имиджевлияющих факторов на позитивные</w:t>
      </w:r>
      <w:r>
        <w:rPr>
          <w:rFonts w:ascii="Times New Roman" w:hAnsi="Times New Roman"/>
          <w:sz w:val="28"/>
          <w:szCs w:val="24"/>
        </w:rPr>
        <w:t>.</w:t>
      </w:r>
      <w:r w:rsidRPr="00D20A09">
        <w:rPr>
          <w:rFonts w:ascii="Times New Roman" w:hAnsi="Times New Roman"/>
          <w:strike/>
          <w:sz w:val="28"/>
          <w:szCs w:val="24"/>
        </w:rPr>
        <w:t xml:space="preserve"> </w:t>
      </w:r>
    </w:p>
    <w:p w:rsidR="00D20A09" w:rsidRPr="00363D78" w:rsidRDefault="00D20A09" w:rsidP="00AB107B">
      <w:pPr>
        <w:spacing w:after="0" w:line="360" w:lineRule="auto"/>
        <w:ind w:firstLine="709"/>
        <w:jc w:val="both"/>
        <w:rPr>
          <w:rFonts w:ascii="Times New Roman" w:hAnsi="Times New Roman"/>
          <w:sz w:val="28"/>
          <w:szCs w:val="24"/>
        </w:rPr>
      </w:pPr>
      <w:r w:rsidRPr="00D20A09">
        <w:rPr>
          <w:rFonts w:ascii="Times New Roman" w:hAnsi="Times New Roman"/>
          <w:sz w:val="28"/>
          <w:szCs w:val="24"/>
        </w:rPr>
        <w:t>Сдерживающими</w:t>
      </w:r>
      <w:r>
        <w:rPr>
          <w:rFonts w:ascii="Times New Roman" w:hAnsi="Times New Roman"/>
          <w:sz w:val="28"/>
          <w:szCs w:val="24"/>
        </w:rPr>
        <w:t xml:space="preserve"> факторами развития туризма на Урале является нехватка квалифицированных кадров, недостаточный уровень развития инфраструктуры, труднодоступность объектов аттракции, отсутствие единого привлекательного туристского образа</w:t>
      </w:r>
      <w:r w:rsidR="00363D78" w:rsidRPr="00363D78">
        <w:rPr>
          <w:rFonts w:ascii="Times New Roman" w:hAnsi="Times New Roman"/>
          <w:sz w:val="28"/>
          <w:szCs w:val="24"/>
        </w:rPr>
        <w:t>.</w:t>
      </w:r>
      <w:r w:rsidRPr="00363D78">
        <w:rPr>
          <w:rFonts w:ascii="Times New Roman" w:hAnsi="Times New Roman"/>
          <w:sz w:val="28"/>
          <w:szCs w:val="24"/>
        </w:rPr>
        <w:t xml:space="preserve">  </w:t>
      </w:r>
    </w:p>
    <w:p w:rsidR="00CF549F" w:rsidRDefault="00CF549F" w:rsidP="00AB107B">
      <w:pPr>
        <w:spacing w:after="0" w:line="360" w:lineRule="auto"/>
        <w:ind w:firstLine="709"/>
        <w:jc w:val="both"/>
        <w:rPr>
          <w:rFonts w:ascii="Times New Roman" w:hAnsi="Times New Roman"/>
          <w:sz w:val="28"/>
          <w:szCs w:val="24"/>
        </w:rPr>
      </w:pPr>
      <w:r>
        <w:rPr>
          <w:rFonts w:ascii="Times New Roman" w:hAnsi="Times New Roman"/>
          <w:sz w:val="28"/>
          <w:szCs w:val="24"/>
        </w:rPr>
        <w:lastRenderedPageBreak/>
        <w:t>Нами были разработаны концепция бренда «Железный пояс Урала» и маркетинговая стратегия продвижения бренда, что и послужило результатом работы.</w:t>
      </w:r>
      <w:r w:rsidR="008E035A">
        <w:rPr>
          <w:rFonts w:ascii="Times New Roman" w:hAnsi="Times New Roman"/>
          <w:sz w:val="28"/>
          <w:szCs w:val="24"/>
        </w:rPr>
        <w:t xml:space="preserve"> </w:t>
      </w:r>
      <w:r w:rsidR="001E49F9" w:rsidRPr="001E49F9">
        <w:rPr>
          <w:rFonts w:ascii="Times New Roman" w:hAnsi="Times New Roman"/>
          <w:sz w:val="28"/>
          <w:szCs w:val="24"/>
        </w:rPr>
        <w:t>Развитие промышленного туризма под брендом «Железный пояс Урала» в этих регионах может стать ключевой площадкой для установления партнерских отношений между региональными властями и бизнесом, для привлечения инвесторов и туристов, для поддержания интереса к региону, создания его положительного имиджа, продвижения регионального бренда и развития</w:t>
      </w:r>
      <w:r w:rsidR="001E49F9">
        <w:rPr>
          <w:rFonts w:ascii="Times New Roman" w:hAnsi="Times New Roman"/>
          <w:sz w:val="28"/>
          <w:szCs w:val="24"/>
        </w:rPr>
        <w:t xml:space="preserve"> территориальной инфраструктуры, </w:t>
      </w:r>
      <w:r w:rsidR="008E035A" w:rsidRPr="00E46281">
        <w:rPr>
          <w:rFonts w:ascii="Times New Roman" w:hAnsi="Times New Roman"/>
          <w:sz w:val="28"/>
          <w:szCs w:val="24"/>
        </w:rPr>
        <w:t>что в свою очередь приведет к повышению уровня туристского освоения данной территории.</w:t>
      </w:r>
    </w:p>
    <w:p w:rsidR="00D91530" w:rsidRDefault="002632C0" w:rsidP="00494ED2">
      <w:pPr>
        <w:spacing w:after="0" w:line="360" w:lineRule="auto"/>
        <w:ind w:firstLine="709"/>
        <w:jc w:val="both"/>
        <w:rPr>
          <w:rFonts w:ascii="Times New Roman" w:hAnsi="Times New Roman"/>
          <w:sz w:val="28"/>
          <w:szCs w:val="24"/>
        </w:rPr>
      </w:pPr>
      <w:r>
        <w:rPr>
          <w:rFonts w:ascii="Times New Roman" w:hAnsi="Times New Roman"/>
          <w:sz w:val="28"/>
          <w:szCs w:val="24"/>
        </w:rPr>
        <w:t>Таким образом, в</w:t>
      </w:r>
      <w:r w:rsidRPr="002632C0">
        <w:rPr>
          <w:rFonts w:ascii="Times New Roman" w:hAnsi="Times New Roman"/>
          <w:sz w:val="28"/>
          <w:szCs w:val="24"/>
        </w:rPr>
        <w:t xml:space="preserve">о время исследования и написания </w:t>
      </w:r>
      <w:r>
        <w:rPr>
          <w:rFonts w:ascii="Times New Roman" w:hAnsi="Times New Roman"/>
          <w:sz w:val="28"/>
          <w:szCs w:val="24"/>
        </w:rPr>
        <w:t>выпускной квалификационной</w:t>
      </w:r>
      <w:r w:rsidRPr="002632C0">
        <w:rPr>
          <w:rFonts w:ascii="Times New Roman" w:hAnsi="Times New Roman"/>
          <w:sz w:val="28"/>
          <w:szCs w:val="24"/>
        </w:rPr>
        <w:t xml:space="preserve"> работы поставленная цель была достигнута, задачи были выполнены. </w:t>
      </w:r>
      <w:r w:rsidR="00D91530">
        <w:rPr>
          <w:rFonts w:ascii="Times New Roman" w:hAnsi="Times New Roman"/>
          <w:sz w:val="28"/>
          <w:szCs w:val="24"/>
        </w:rPr>
        <w:br w:type="page"/>
      </w:r>
    </w:p>
    <w:p w:rsidR="00474269" w:rsidRPr="00576FF0" w:rsidRDefault="00474269" w:rsidP="008A3E14">
      <w:pPr>
        <w:pStyle w:val="af0"/>
      </w:pPr>
      <w:bookmarkStart w:id="22" w:name="_Toc103953119"/>
      <w:r w:rsidRPr="00576FF0">
        <w:lastRenderedPageBreak/>
        <w:t>СПИСОК ИСПОЛЬЗОВАННЫХ ИСТОЧНИКОВ</w:t>
      </w:r>
      <w:bookmarkEnd w:id="22"/>
    </w:p>
    <w:p w:rsidR="00576FF0" w:rsidRPr="00576FF0" w:rsidRDefault="00576FF0" w:rsidP="00835497">
      <w:pPr>
        <w:pStyle w:val="a9"/>
        <w:spacing w:before="240" w:line="360" w:lineRule="auto"/>
        <w:ind w:left="425"/>
        <w:jc w:val="center"/>
        <w:rPr>
          <w:rFonts w:ascii="Times New Roman" w:hAnsi="Times New Roman"/>
          <w:b/>
          <w:sz w:val="28"/>
          <w:szCs w:val="24"/>
        </w:rPr>
      </w:pPr>
      <w:r w:rsidRPr="00576FF0">
        <w:rPr>
          <w:rFonts w:ascii="Times New Roman" w:hAnsi="Times New Roman"/>
          <w:b/>
          <w:sz w:val="28"/>
          <w:szCs w:val="24"/>
        </w:rPr>
        <w:t>Нормативно-правовые акты</w:t>
      </w:r>
    </w:p>
    <w:p w:rsidR="00662A1A" w:rsidRDefault="00402749" w:rsidP="00AD2F6C">
      <w:pPr>
        <w:pStyle w:val="a9"/>
        <w:numPr>
          <w:ilvl w:val="0"/>
          <w:numId w:val="45"/>
        </w:numPr>
        <w:spacing w:after="0" w:line="360" w:lineRule="auto"/>
        <w:ind w:left="426" w:hanging="426"/>
        <w:jc w:val="both"/>
        <w:rPr>
          <w:rFonts w:ascii="Times New Roman" w:hAnsi="Times New Roman"/>
          <w:sz w:val="28"/>
          <w:szCs w:val="24"/>
        </w:rPr>
      </w:pPr>
      <w:r>
        <w:rPr>
          <w:rFonts w:ascii="Times New Roman" w:hAnsi="Times New Roman"/>
          <w:sz w:val="28"/>
          <w:szCs w:val="24"/>
        </w:rPr>
        <w:t xml:space="preserve">Об </w:t>
      </w:r>
      <w:r w:rsidR="00662A1A">
        <w:rPr>
          <w:rFonts w:ascii="Times New Roman" w:hAnsi="Times New Roman"/>
          <w:sz w:val="28"/>
          <w:szCs w:val="24"/>
        </w:rPr>
        <w:t>утверждении государственной программы Российской Федерации «Развитие туризма» : Постановление Правительства от 24.12.2021 г.</w:t>
      </w:r>
      <w:r w:rsidR="00662A1A" w:rsidRPr="008734EE">
        <w:rPr>
          <w:rFonts w:ascii="Times New Roman" w:hAnsi="Times New Roman"/>
          <w:sz w:val="28"/>
          <w:szCs w:val="24"/>
        </w:rPr>
        <w:t xml:space="preserve"> </w:t>
      </w:r>
      <w:r w:rsidR="00662A1A">
        <w:rPr>
          <w:rFonts w:ascii="Times New Roman" w:hAnsi="Times New Roman"/>
          <w:sz w:val="28"/>
          <w:szCs w:val="24"/>
        </w:rPr>
        <w:t xml:space="preserve">№2439 //  </w:t>
      </w:r>
      <w:r w:rsidR="00662A1A" w:rsidRPr="008734EE">
        <w:rPr>
          <w:rFonts w:ascii="Times New Roman" w:hAnsi="Times New Roman"/>
          <w:sz w:val="28"/>
          <w:szCs w:val="24"/>
        </w:rPr>
        <w:t xml:space="preserve">Собрании законодательства Российской Федерации </w:t>
      </w:r>
      <w:r w:rsidR="00662A1A">
        <w:rPr>
          <w:rFonts w:ascii="Times New Roman" w:hAnsi="Times New Roman"/>
          <w:sz w:val="28"/>
          <w:szCs w:val="24"/>
        </w:rPr>
        <w:t>– 2022</w:t>
      </w:r>
      <w:r w:rsidR="00662A1A" w:rsidRPr="008734EE">
        <w:rPr>
          <w:rFonts w:ascii="Times New Roman" w:hAnsi="Times New Roman"/>
          <w:sz w:val="28"/>
          <w:szCs w:val="24"/>
        </w:rPr>
        <w:t xml:space="preserve">. </w:t>
      </w:r>
      <w:r w:rsidR="00662A1A">
        <w:rPr>
          <w:rFonts w:ascii="Times New Roman" w:hAnsi="Times New Roman"/>
          <w:sz w:val="28"/>
          <w:szCs w:val="24"/>
        </w:rPr>
        <w:t>– №</w:t>
      </w:r>
      <w:r w:rsidR="00662A1A" w:rsidRPr="008734EE">
        <w:rPr>
          <w:rFonts w:ascii="Times New Roman" w:hAnsi="Times New Roman"/>
          <w:sz w:val="28"/>
          <w:szCs w:val="24"/>
        </w:rPr>
        <w:t xml:space="preserve"> 1 (часть II)</w:t>
      </w:r>
      <w:r w:rsidR="00662A1A">
        <w:rPr>
          <w:rFonts w:ascii="Times New Roman" w:hAnsi="Times New Roman"/>
          <w:sz w:val="28"/>
          <w:szCs w:val="24"/>
        </w:rPr>
        <w:t>.</w:t>
      </w:r>
      <w:r w:rsidR="00662A1A" w:rsidRPr="008734EE">
        <w:rPr>
          <w:rFonts w:ascii="Times New Roman" w:hAnsi="Times New Roman"/>
          <w:sz w:val="28"/>
          <w:szCs w:val="24"/>
        </w:rPr>
        <w:t xml:space="preserve"> </w:t>
      </w:r>
      <w:r w:rsidR="00662A1A">
        <w:rPr>
          <w:rFonts w:ascii="Times New Roman" w:hAnsi="Times New Roman"/>
          <w:sz w:val="28"/>
          <w:szCs w:val="24"/>
        </w:rPr>
        <w:t>–</w:t>
      </w:r>
      <w:r w:rsidR="00662A1A" w:rsidRPr="008734EE">
        <w:rPr>
          <w:rFonts w:ascii="Times New Roman" w:hAnsi="Times New Roman"/>
          <w:sz w:val="28"/>
          <w:szCs w:val="24"/>
        </w:rPr>
        <w:t xml:space="preserve"> ст. 147</w:t>
      </w:r>
      <w:r w:rsidR="00662A1A">
        <w:rPr>
          <w:rFonts w:ascii="Times New Roman" w:hAnsi="Times New Roman"/>
          <w:sz w:val="28"/>
          <w:szCs w:val="24"/>
        </w:rPr>
        <w:t>.</w:t>
      </w:r>
    </w:p>
    <w:p w:rsidR="003A74CE" w:rsidRPr="003A74CE" w:rsidRDefault="003A74CE" w:rsidP="007529C0">
      <w:pPr>
        <w:pStyle w:val="a9"/>
        <w:numPr>
          <w:ilvl w:val="0"/>
          <w:numId w:val="45"/>
        </w:numPr>
        <w:spacing w:after="0" w:line="360" w:lineRule="auto"/>
        <w:jc w:val="both"/>
        <w:rPr>
          <w:rFonts w:ascii="Times New Roman" w:hAnsi="Times New Roman"/>
          <w:sz w:val="28"/>
          <w:szCs w:val="24"/>
        </w:rPr>
      </w:pPr>
      <w:r w:rsidRPr="003A74CE">
        <w:rPr>
          <w:rFonts w:ascii="Times New Roman" w:hAnsi="Times New Roman"/>
          <w:sz w:val="28"/>
          <w:szCs w:val="28"/>
        </w:rPr>
        <w:t>Об утверждении перечней субъектов Российской Федерации в соответствии с положениями пункта 5 статьи 130 Бюджетного кодекса Российской Федерации : Прика</w:t>
      </w:r>
      <w:r w:rsidR="00101F01">
        <w:rPr>
          <w:rFonts w:ascii="Times New Roman" w:hAnsi="Times New Roman"/>
          <w:sz w:val="28"/>
          <w:szCs w:val="28"/>
        </w:rPr>
        <w:t>з Минфина России от 11.11.2021 №</w:t>
      </w:r>
      <w:r w:rsidRPr="003A74CE">
        <w:rPr>
          <w:rFonts w:ascii="Times New Roman" w:hAnsi="Times New Roman"/>
          <w:sz w:val="28"/>
          <w:szCs w:val="28"/>
        </w:rPr>
        <w:t xml:space="preserve">493 // </w:t>
      </w:r>
      <w:r w:rsidR="007529C0" w:rsidRPr="00584F3F">
        <w:rPr>
          <w:rFonts w:ascii="Times New Roman" w:hAnsi="Times New Roman"/>
          <w:sz w:val="28"/>
          <w:szCs w:val="28"/>
        </w:rPr>
        <w:t xml:space="preserve">URL: </w:t>
      </w:r>
      <w:r w:rsidR="007529C0" w:rsidRPr="007529C0">
        <w:rPr>
          <w:rFonts w:ascii="Times New Roman" w:hAnsi="Times New Roman"/>
          <w:sz w:val="28"/>
          <w:szCs w:val="28"/>
        </w:rPr>
        <w:t>https://www.minfin.ru/common/upload/library/2020/11/</w:t>
      </w:r>
      <w:r w:rsidRPr="007529C0">
        <w:rPr>
          <w:rFonts w:ascii="Times New Roman" w:hAnsi="Times New Roman"/>
          <w:sz w:val="28"/>
          <w:szCs w:val="28"/>
        </w:rPr>
        <w:t xml:space="preserve"> –</w:t>
      </w:r>
      <w:r w:rsidRPr="003A74CE">
        <w:rPr>
          <w:rFonts w:ascii="Times New Roman" w:hAnsi="Times New Roman"/>
          <w:sz w:val="28"/>
          <w:szCs w:val="28"/>
        </w:rPr>
        <w:t xml:space="preserve">  (ред. от 14.12.2021).</w:t>
      </w:r>
    </w:p>
    <w:p w:rsidR="00662A1A" w:rsidRPr="00E76A87"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EA7A43">
        <w:rPr>
          <w:rFonts w:ascii="Times New Roman" w:hAnsi="Times New Roman"/>
          <w:bCs/>
          <w:iCs/>
          <w:sz w:val="28"/>
          <w:szCs w:val="24"/>
        </w:rPr>
        <w:t>О стратегии социально-экономического развития Свердловской области на 2016-2023 годы</w:t>
      </w:r>
      <w:r>
        <w:rPr>
          <w:rFonts w:ascii="Times New Roman" w:hAnsi="Times New Roman"/>
          <w:bCs/>
          <w:iCs/>
          <w:sz w:val="28"/>
          <w:szCs w:val="24"/>
        </w:rPr>
        <w:t xml:space="preserve"> :</w:t>
      </w:r>
      <w:r w:rsidRPr="00EA7A43">
        <w:rPr>
          <w:rFonts w:ascii="Times New Roman" w:hAnsi="Times New Roman"/>
          <w:bCs/>
          <w:iCs/>
          <w:sz w:val="28"/>
          <w:szCs w:val="24"/>
        </w:rPr>
        <w:t xml:space="preserve"> Закон Свердловской области от 21.12.2015 г</w:t>
      </w:r>
      <w:r>
        <w:rPr>
          <w:rFonts w:ascii="Times New Roman" w:hAnsi="Times New Roman"/>
          <w:bCs/>
          <w:iCs/>
          <w:sz w:val="28"/>
          <w:szCs w:val="24"/>
        </w:rPr>
        <w:t xml:space="preserve">. </w:t>
      </w:r>
      <w:r w:rsidRPr="00EA7A43">
        <w:rPr>
          <w:rFonts w:ascii="Times New Roman" w:hAnsi="Times New Roman"/>
          <w:bCs/>
          <w:iCs/>
          <w:sz w:val="28"/>
          <w:szCs w:val="24"/>
        </w:rPr>
        <w:t xml:space="preserve">№151-ОЗ  </w:t>
      </w:r>
      <w:r>
        <w:rPr>
          <w:rFonts w:ascii="Times New Roman" w:hAnsi="Times New Roman"/>
          <w:bCs/>
          <w:iCs/>
          <w:sz w:val="28"/>
          <w:szCs w:val="24"/>
        </w:rPr>
        <w:t>//</w:t>
      </w:r>
      <w:r w:rsidRPr="00EA7A43">
        <w:rPr>
          <w:rFonts w:ascii="Times New Roman" w:hAnsi="Times New Roman"/>
          <w:bCs/>
          <w:iCs/>
          <w:sz w:val="28"/>
          <w:szCs w:val="24"/>
        </w:rPr>
        <w:t xml:space="preserve"> Областная газета</w:t>
      </w:r>
      <w:r w:rsidRPr="008734EE">
        <w:rPr>
          <w:rFonts w:ascii="Times New Roman" w:hAnsi="Times New Roman"/>
          <w:sz w:val="28"/>
          <w:szCs w:val="24"/>
        </w:rPr>
        <w:t xml:space="preserve"> </w:t>
      </w:r>
      <w:r>
        <w:rPr>
          <w:rFonts w:ascii="Times New Roman" w:hAnsi="Times New Roman"/>
          <w:sz w:val="28"/>
          <w:szCs w:val="24"/>
        </w:rPr>
        <w:t>– 2015.</w:t>
      </w:r>
      <w:r w:rsidRPr="008734EE">
        <w:rPr>
          <w:rFonts w:ascii="Times New Roman" w:hAnsi="Times New Roman"/>
          <w:sz w:val="28"/>
          <w:szCs w:val="24"/>
        </w:rPr>
        <w:t xml:space="preserve"> </w:t>
      </w:r>
      <w:r>
        <w:rPr>
          <w:rFonts w:ascii="Times New Roman" w:hAnsi="Times New Roman"/>
          <w:sz w:val="28"/>
          <w:szCs w:val="24"/>
        </w:rPr>
        <w:t xml:space="preserve">– </w:t>
      </w:r>
      <w:r w:rsidRPr="00EA7A43">
        <w:rPr>
          <w:rFonts w:ascii="Times New Roman" w:hAnsi="Times New Roman"/>
          <w:bCs/>
          <w:iCs/>
          <w:sz w:val="28"/>
          <w:szCs w:val="24"/>
        </w:rPr>
        <w:t>№237</w:t>
      </w:r>
      <w:r>
        <w:rPr>
          <w:rFonts w:ascii="Times New Roman" w:hAnsi="Times New Roman"/>
          <w:bCs/>
          <w:iCs/>
          <w:sz w:val="28"/>
          <w:szCs w:val="24"/>
        </w:rPr>
        <w:t>.</w:t>
      </w:r>
      <w:r w:rsidRPr="00206092">
        <w:rPr>
          <w:rFonts w:ascii="Times New Roman" w:hAnsi="Times New Roman"/>
          <w:bCs/>
          <w:iCs/>
          <w:sz w:val="28"/>
          <w:szCs w:val="24"/>
        </w:rPr>
        <w:t xml:space="preserve"> </w:t>
      </w:r>
      <w:r>
        <w:rPr>
          <w:rFonts w:ascii="Times New Roman" w:hAnsi="Times New Roman"/>
          <w:sz w:val="28"/>
          <w:szCs w:val="24"/>
        </w:rPr>
        <w:t>–</w:t>
      </w:r>
      <w:r w:rsidRPr="00EA7A43">
        <w:rPr>
          <w:rFonts w:ascii="Times New Roman" w:hAnsi="Times New Roman"/>
          <w:bCs/>
          <w:iCs/>
          <w:sz w:val="28"/>
          <w:szCs w:val="24"/>
        </w:rPr>
        <w:t xml:space="preserve"> (с изм. на 22.03.2018 г.)</w:t>
      </w:r>
      <w:r>
        <w:rPr>
          <w:rFonts w:ascii="Times New Roman" w:hAnsi="Times New Roman"/>
          <w:bCs/>
          <w:iCs/>
          <w:sz w:val="28"/>
          <w:szCs w:val="24"/>
        </w:rPr>
        <w:t xml:space="preserve"> </w:t>
      </w:r>
      <w:r w:rsidRPr="00EA7A43">
        <w:rPr>
          <w:rFonts w:ascii="Times New Roman" w:hAnsi="Times New Roman"/>
          <w:bCs/>
          <w:iCs/>
          <w:sz w:val="28"/>
          <w:szCs w:val="24"/>
        </w:rPr>
        <w:t xml:space="preserve"> </w:t>
      </w:r>
    </w:p>
    <w:p w:rsidR="00662A1A" w:rsidRPr="00520425"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E76A87">
        <w:rPr>
          <w:rFonts w:ascii="Times New Roman" w:hAnsi="Times New Roman"/>
          <w:color w:val="000000"/>
          <w:sz w:val="28"/>
          <w:szCs w:val="28"/>
          <w:shd w:val="clear" w:color="auto" w:fill="FFFFFF"/>
        </w:rPr>
        <w:t xml:space="preserve">О стратегии социально-экономического развития Пермского края до 2026 года от 01.12.2011 г. №3046 </w:t>
      </w:r>
      <w:r>
        <w:rPr>
          <w:rFonts w:ascii="Times New Roman" w:hAnsi="Times New Roman"/>
          <w:color w:val="000000"/>
          <w:sz w:val="28"/>
          <w:szCs w:val="28"/>
          <w:shd w:val="clear" w:color="auto" w:fill="FFFFFF"/>
        </w:rPr>
        <w:t xml:space="preserve">: </w:t>
      </w:r>
      <w:r w:rsidRPr="00E76A87">
        <w:rPr>
          <w:rFonts w:ascii="Times New Roman" w:hAnsi="Times New Roman"/>
          <w:color w:val="000000"/>
          <w:sz w:val="28"/>
          <w:szCs w:val="28"/>
          <w:shd w:val="clear" w:color="auto" w:fill="FFFFFF"/>
        </w:rPr>
        <w:t>Постановление Законодательного Собрания Пермского края</w:t>
      </w:r>
      <w:r>
        <w:rPr>
          <w:rFonts w:ascii="Times New Roman" w:hAnsi="Times New Roman"/>
          <w:color w:val="000000"/>
          <w:sz w:val="28"/>
          <w:szCs w:val="28"/>
          <w:shd w:val="clear" w:color="auto" w:fill="FFFFFF"/>
        </w:rPr>
        <w:t>.</w:t>
      </w:r>
      <w:r w:rsidRPr="00206092">
        <w:rPr>
          <w:rFonts w:ascii="Times New Roman" w:hAnsi="Times New Roman"/>
          <w:sz w:val="28"/>
          <w:szCs w:val="24"/>
        </w:rPr>
        <w:t xml:space="preserve"> </w:t>
      </w:r>
      <w:r>
        <w:rPr>
          <w:rFonts w:ascii="Times New Roman" w:hAnsi="Times New Roman"/>
          <w:sz w:val="28"/>
          <w:szCs w:val="24"/>
        </w:rPr>
        <w:t>–</w:t>
      </w:r>
      <w:r w:rsidRPr="00E76A87">
        <w:rPr>
          <w:rFonts w:ascii="Times New Roman" w:hAnsi="Times New Roman"/>
          <w:color w:val="000000"/>
          <w:sz w:val="28"/>
          <w:szCs w:val="28"/>
          <w:shd w:val="clear" w:color="auto" w:fill="FFFFFF"/>
        </w:rPr>
        <w:t xml:space="preserve"> (ред. от 06.12.2012 г.)</w:t>
      </w:r>
    </w:p>
    <w:p w:rsidR="00662A1A" w:rsidRPr="0031529F" w:rsidRDefault="00662A1A" w:rsidP="00662A1A">
      <w:pPr>
        <w:pStyle w:val="a9"/>
        <w:numPr>
          <w:ilvl w:val="0"/>
          <w:numId w:val="45"/>
        </w:numPr>
        <w:spacing w:after="0" w:line="360" w:lineRule="auto"/>
        <w:ind w:left="426" w:hanging="426"/>
        <w:jc w:val="both"/>
        <w:rPr>
          <w:rFonts w:ascii="Times New Roman" w:hAnsi="Times New Roman"/>
          <w:sz w:val="28"/>
          <w:szCs w:val="24"/>
        </w:rPr>
      </w:pPr>
      <w:r>
        <w:rPr>
          <w:rFonts w:ascii="Times New Roman" w:hAnsi="Times New Roman"/>
          <w:sz w:val="28"/>
          <w:szCs w:val="28"/>
        </w:rPr>
        <w:t xml:space="preserve">Об утверждении государственной программы </w:t>
      </w:r>
      <w:r w:rsidRPr="00520425">
        <w:rPr>
          <w:rFonts w:ascii="Times New Roman" w:hAnsi="Times New Roman"/>
          <w:sz w:val="28"/>
          <w:szCs w:val="28"/>
        </w:rPr>
        <w:t>Пермского края «Экономическая политика и инновационное развитие» (подпрограмма «Развитие туризма») от 3 октября 2013 г.</w:t>
      </w:r>
      <w:r w:rsidRPr="008734EE">
        <w:rPr>
          <w:rFonts w:ascii="Times New Roman" w:hAnsi="Times New Roman"/>
          <w:sz w:val="28"/>
          <w:szCs w:val="28"/>
        </w:rPr>
        <w:t xml:space="preserve"> </w:t>
      </w:r>
      <w:r w:rsidR="00101F01">
        <w:rPr>
          <w:rFonts w:ascii="Times New Roman" w:hAnsi="Times New Roman"/>
          <w:sz w:val="28"/>
          <w:szCs w:val="28"/>
        </w:rPr>
        <w:t>№</w:t>
      </w:r>
      <w:r w:rsidRPr="00520425">
        <w:rPr>
          <w:rFonts w:ascii="Times New Roman" w:hAnsi="Times New Roman"/>
          <w:sz w:val="28"/>
          <w:szCs w:val="28"/>
        </w:rPr>
        <w:t xml:space="preserve">1325-п </w:t>
      </w:r>
      <w:r>
        <w:rPr>
          <w:rFonts w:ascii="Times New Roman" w:hAnsi="Times New Roman"/>
          <w:sz w:val="28"/>
          <w:szCs w:val="28"/>
        </w:rPr>
        <w:t xml:space="preserve">: </w:t>
      </w:r>
      <w:r w:rsidRPr="00520425">
        <w:rPr>
          <w:rFonts w:ascii="Times New Roman" w:hAnsi="Times New Roman"/>
          <w:sz w:val="28"/>
          <w:szCs w:val="28"/>
        </w:rPr>
        <w:t xml:space="preserve">Постановление Правительства Пермского края </w:t>
      </w:r>
      <w:r>
        <w:rPr>
          <w:rFonts w:ascii="Times New Roman" w:hAnsi="Times New Roman"/>
          <w:sz w:val="28"/>
          <w:szCs w:val="28"/>
        </w:rPr>
        <w:t xml:space="preserve">// Бюллетень законов Пермского края – 2013. – №40 (271). </w:t>
      </w:r>
    </w:p>
    <w:p w:rsidR="0031529F" w:rsidRPr="0031529F" w:rsidRDefault="0031529F" w:rsidP="0031529F">
      <w:pPr>
        <w:pStyle w:val="a9"/>
        <w:numPr>
          <w:ilvl w:val="0"/>
          <w:numId w:val="45"/>
        </w:numPr>
        <w:spacing w:after="0" w:line="360" w:lineRule="auto"/>
        <w:ind w:left="426" w:hanging="426"/>
        <w:jc w:val="both"/>
        <w:rPr>
          <w:rFonts w:ascii="Times New Roman" w:hAnsi="Times New Roman"/>
          <w:sz w:val="28"/>
          <w:szCs w:val="24"/>
        </w:rPr>
      </w:pPr>
      <w:r w:rsidRPr="0031529F">
        <w:rPr>
          <w:rFonts w:ascii="Times New Roman" w:hAnsi="Times New Roman"/>
          <w:sz w:val="28"/>
          <w:szCs w:val="28"/>
          <w:lang w:eastAsia="ru-RU"/>
        </w:rPr>
        <w:t>Об утверждении государственной программы Свердловской области «Повышение инвестиционной привлекательности Свердловской области до 2024 года» : Постановление Правительства Свердловской области от 17.11.2014 г. №1002-ПП // Собрание законодательства Свердловской области, - 2015, - №11-1 (2014), ст. 1731. – (с изм. на 03.03.2022 г.).</w:t>
      </w:r>
    </w:p>
    <w:p w:rsidR="00662A1A" w:rsidRPr="00EA7A43" w:rsidRDefault="00662A1A" w:rsidP="00662A1A">
      <w:pPr>
        <w:pStyle w:val="a9"/>
        <w:numPr>
          <w:ilvl w:val="0"/>
          <w:numId w:val="45"/>
        </w:numPr>
        <w:spacing w:after="0" w:line="360" w:lineRule="auto"/>
        <w:ind w:left="426" w:hanging="426"/>
        <w:jc w:val="both"/>
        <w:rPr>
          <w:rFonts w:ascii="Times New Roman" w:hAnsi="Times New Roman"/>
          <w:sz w:val="28"/>
          <w:szCs w:val="24"/>
        </w:rPr>
      </w:pPr>
      <w:r>
        <w:rPr>
          <w:rFonts w:ascii="Times New Roman" w:hAnsi="Times New Roman"/>
          <w:sz w:val="28"/>
          <w:szCs w:val="28"/>
          <w:shd w:val="clear" w:color="auto" w:fill="FFFFFF"/>
        </w:rPr>
        <w:t xml:space="preserve">Об утверждении </w:t>
      </w:r>
      <w:r w:rsidRPr="00053D18">
        <w:rPr>
          <w:rFonts w:ascii="Times New Roman" w:hAnsi="Times New Roman"/>
          <w:bCs/>
          <w:sz w:val="28"/>
          <w:szCs w:val="28"/>
          <w:shd w:val="clear" w:color="auto" w:fill="FFFFFF"/>
        </w:rPr>
        <w:t>государственной программы «Развитие внутреннего и въездного туризма в Республике Башкортостан</w:t>
      </w:r>
      <w:r>
        <w:rPr>
          <w:rFonts w:ascii="Times New Roman" w:hAnsi="Times New Roman"/>
          <w:sz w:val="28"/>
          <w:szCs w:val="28"/>
          <w:shd w:val="clear" w:color="auto" w:fill="FFFFFF"/>
        </w:rPr>
        <w:t xml:space="preserve"> от 14.09.2017 №424 : Постановление Правительства Республики Башкортостан // </w:t>
      </w:r>
      <w:r w:rsidRPr="00FC3059">
        <w:rPr>
          <w:rFonts w:ascii="Times New Roman" w:hAnsi="Times New Roman"/>
          <w:sz w:val="28"/>
          <w:szCs w:val="28"/>
          <w:shd w:val="clear" w:color="auto" w:fill="FFFFFF"/>
        </w:rPr>
        <w:t xml:space="preserve">Официальный </w:t>
      </w:r>
      <w:r w:rsidRPr="00FC3059">
        <w:rPr>
          <w:rFonts w:ascii="Times New Roman" w:hAnsi="Times New Roman"/>
          <w:sz w:val="28"/>
          <w:szCs w:val="28"/>
          <w:shd w:val="clear" w:color="auto" w:fill="FFFFFF"/>
        </w:rPr>
        <w:lastRenderedPageBreak/>
        <w:t xml:space="preserve">Интернет-портал правовой информации Республики Башкортостан </w:t>
      </w:r>
      <w:r w:rsidRPr="00584F3F">
        <w:rPr>
          <w:rFonts w:ascii="Times New Roman" w:hAnsi="Times New Roman"/>
          <w:sz w:val="28"/>
          <w:szCs w:val="28"/>
        </w:rPr>
        <w:t xml:space="preserve">URL: </w:t>
      </w:r>
      <w:r w:rsidRPr="00053D18">
        <w:rPr>
          <w:rFonts w:ascii="Times New Roman" w:hAnsi="Times New Roman"/>
          <w:sz w:val="28"/>
          <w:szCs w:val="28"/>
          <w:shd w:val="clear" w:color="auto" w:fill="FFFFFF"/>
        </w:rPr>
        <w:t>http://www.npa.bashkortostan.ru</w:t>
      </w:r>
      <w:r>
        <w:rPr>
          <w:rFonts w:ascii="Times New Roman" w:hAnsi="Times New Roman"/>
          <w:sz w:val="28"/>
          <w:szCs w:val="28"/>
          <w:shd w:val="clear" w:color="auto" w:fill="FFFFFF"/>
        </w:rPr>
        <w:t xml:space="preserve"> </w:t>
      </w:r>
      <w:r>
        <w:rPr>
          <w:rFonts w:ascii="Times New Roman" w:hAnsi="Times New Roman"/>
          <w:sz w:val="28"/>
          <w:szCs w:val="28"/>
        </w:rPr>
        <w:t>– 2017.</w:t>
      </w:r>
    </w:p>
    <w:p w:rsidR="00662A1A" w:rsidRPr="00EA7A43"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EA7A43">
        <w:rPr>
          <w:rFonts w:ascii="Times New Roman" w:hAnsi="Times New Roman"/>
          <w:iCs/>
          <w:sz w:val="28"/>
          <w:szCs w:val="28"/>
        </w:rPr>
        <w:t>О Стратегии социально-экономического развития на период до 2030 года</w:t>
      </w:r>
      <w:r w:rsidRPr="002C2AEB">
        <w:rPr>
          <w:rFonts w:ascii="Times New Roman" w:hAnsi="Times New Roman"/>
          <w:iCs/>
          <w:sz w:val="28"/>
          <w:szCs w:val="28"/>
        </w:rPr>
        <w:t xml:space="preserve"> </w:t>
      </w:r>
      <w:r w:rsidRPr="00EA7A43">
        <w:rPr>
          <w:rFonts w:ascii="Times New Roman" w:hAnsi="Times New Roman"/>
          <w:iCs/>
          <w:sz w:val="28"/>
          <w:szCs w:val="28"/>
        </w:rPr>
        <w:t xml:space="preserve">от 20.12.2018 г. №624 </w:t>
      </w:r>
      <w:r>
        <w:rPr>
          <w:rFonts w:ascii="Times New Roman" w:hAnsi="Times New Roman"/>
          <w:iCs/>
          <w:sz w:val="28"/>
          <w:szCs w:val="28"/>
        </w:rPr>
        <w:t xml:space="preserve">: </w:t>
      </w:r>
      <w:r w:rsidRPr="00EA7A43">
        <w:rPr>
          <w:rFonts w:ascii="Times New Roman" w:hAnsi="Times New Roman"/>
          <w:iCs/>
          <w:sz w:val="28"/>
          <w:szCs w:val="28"/>
        </w:rPr>
        <w:t xml:space="preserve">Постановление Правительства Республики Башкортостан </w:t>
      </w:r>
      <w:r>
        <w:rPr>
          <w:rFonts w:ascii="Times New Roman" w:hAnsi="Times New Roman"/>
          <w:iCs/>
          <w:sz w:val="28"/>
          <w:szCs w:val="28"/>
        </w:rPr>
        <w:t>//</w:t>
      </w:r>
      <w:r w:rsidRPr="00EA7A43">
        <w:rPr>
          <w:rFonts w:ascii="Times New Roman" w:hAnsi="Times New Roman"/>
          <w:iCs/>
          <w:sz w:val="28"/>
          <w:szCs w:val="28"/>
        </w:rPr>
        <w:t xml:space="preserve"> Официальный Интернет-портал правовой информации Республики Башкортостан </w:t>
      </w:r>
      <w:r w:rsidRPr="00584F3F">
        <w:rPr>
          <w:rFonts w:ascii="Times New Roman" w:hAnsi="Times New Roman"/>
          <w:sz w:val="28"/>
          <w:szCs w:val="28"/>
        </w:rPr>
        <w:t xml:space="preserve">URL: </w:t>
      </w:r>
      <w:r w:rsidRPr="00EA7A43">
        <w:rPr>
          <w:rFonts w:ascii="Times New Roman" w:hAnsi="Times New Roman"/>
          <w:iCs/>
          <w:sz w:val="28"/>
          <w:szCs w:val="28"/>
        </w:rPr>
        <w:t>h</w:t>
      </w:r>
      <w:r>
        <w:rPr>
          <w:rFonts w:ascii="Times New Roman" w:hAnsi="Times New Roman"/>
          <w:iCs/>
          <w:sz w:val="28"/>
          <w:szCs w:val="28"/>
        </w:rPr>
        <w:t>ttps://www.npa.bashkortostan.ru</w:t>
      </w:r>
      <w:r w:rsidRPr="00EA7A43">
        <w:rPr>
          <w:rFonts w:ascii="Times New Roman" w:hAnsi="Times New Roman"/>
          <w:iCs/>
          <w:sz w:val="28"/>
          <w:szCs w:val="28"/>
        </w:rPr>
        <w:t xml:space="preserve"> </w:t>
      </w:r>
      <w:r>
        <w:rPr>
          <w:rFonts w:ascii="Times New Roman" w:hAnsi="Times New Roman"/>
          <w:sz w:val="28"/>
          <w:szCs w:val="28"/>
        </w:rPr>
        <w:t>– 2018.</w:t>
      </w:r>
    </w:p>
    <w:p w:rsidR="00662A1A" w:rsidRPr="00053D18"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EA7A43">
        <w:rPr>
          <w:rFonts w:ascii="Times New Roman" w:hAnsi="Times New Roman"/>
          <w:sz w:val="28"/>
          <w:szCs w:val="28"/>
        </w:rPr>
        <w:t>Об утверждении Стратегии социально-экономического развития Челябинской области на перио</w:t>
      </w:r>
      <w:r>
        <w:rPr>
          <w:rFonts w:ascii="Times New Roman" w:hAnsi="Times New Roman"/>
          <w:sz w:val="28"/>
          <w:szCs w:val="28"/>
        </w:rPr>
        <w:t xml:space="preserve">д до 2035 года от 31.01.2019 г. </w:t>
      </w:r>
      <w:r w:rsidR="00263588">
        <w:rPr>
          <w:rFonts w:ascii="Times New Roman" w:hAnsi="Times New Roman"/>
          <w:sz w:val="28"/>
          <w:szCs w:val="28"/>
        </w:rPr>
        <w:t xml:space="preserve">№1748 </w:t>
      </w:r>
      <w:r>
        <w:rPr>
          <w:rFonts w:ascii="Times New Roman" w:hAnsi="Times New Roman"/>
          <w:sz w:val="28"/>
          <w:szCs w:val="28"/>
        </w:rPr>
        <w:t xml:space="preserve">: </w:t>
      </w:r>
      <w:r w:rsidRPr="00EA7A43">
        <w:rPr>
          <w:rFonts w:ascii="Times New Roman" w:hAnsi="Times New Roman"/>
          <w:sz w:val="28"/>
          <w:szCs w:val="28"/>
        </w:rPr>
        <w:t xml:space="preserve">Постановление Законодательного Собрания Челябинской области </w:t>
      </w:r>
      <w:r>
        <w:rPr>
          <w:rFonts w:ascii="Times New Roman" w:hAnsi="Times New Roman"/>
          <w:sz w:val="28"/>
          <w:szCs w:val="28"/>
        </w:rPr>
        <w:t>//</w:t>
      </w:r>
      <w:r w:rsidRPr="00EA7A43">
        <w:rPr>
          <w:rFonts w:ascii="Times New Roman" w:hAnsi="Times New Roman"/>
          <w:sz w:val="28"/>
          <w:szCs w:val="28"/>
        </w:rPr>
        <w:t xml:space="preserve"> «Южноуральска</w:t>
      </w:r>
      <w:r>
        <w:rPr>
          <w:rFonts w:ascii="Times New Roman" w:hAnsi="Times New Roman"/>
          <w:sz w:val="28"/>
          <w:szCs w:val="28"/>
        </w:rPr>
        <w:t>я панорама»</w:t>
      </w:r>
      <w:r w:rsidRPr="002C2AEB">
        <w:rPr>
          <w:rFonts w:ascii="Times New Roman" w:hAnsi="Times New Roman"/>
          <w:sz w:val="28"/>
          <w:szCs w:val="28"/>
        </w:rPr>
        <w:t xml:space="preserve"> </w:t>
      </w:r>
      <w:r>
        <w:rPr>
          <w:rFonts w:ascii="Times New Roman" w:hAnsi="Times New Roman"/>
          <w:sz w:val="28"/>
          <w:szCs w:val="28"/>
        </w:rPr>
        <w:t>– 2019. –  № 13.</w:t>
      </w:r>
    </w:p>
    <w:p w:rsidR="00662A1A" w:rsidRPr="00576FF0"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EA7A43">
        <w:rPr>
          <w:rFonts w:ascii="Times New Roman" w:hAnsi="Times New Roman"/>
          <w:iCs/>
          <w:sz w:val="28"/>
          <w:szCs w:val="28"/>
        </w:rPr>
        <w:t xml:space="preserve">Об утверждении Стратегии развития внутреннего и въездного туризма на период до 2035 года </w:t>
      </w:r>
      <w:r>
        <w:rPr>
          <w:rFonts w:ascii="Times New Roman" w:hAnsi="Times New Roman"/>
          <w:iCs/>
          <w:sz w:val="28"/>
          <w:szCs w:val="28"/>
        </w:rPr>
        <w:t>от 01.08.2019 г.</w:t>
      </w:r>
      <w:r w:rsidRPr="00EA7A43">
        <w:rPr>
          <w:rFonts w:ascii="Times New Roman" w:hAnsi="Times New Roman"/>
          <w:iCs/>
          <w:sz w:val="28"/>
          <w:szCs w:val="28"/>
        </w:rPr>
        <w:t xml:space="preserve"> №488-ПП </w:t>
      </w:r>
      <w:r>
        <w:rPr>
          <w:rFonts w:ascii="Times New Roman" w:hAnsi="Times New Roman"/>
          <w:iCs/>
          <w:sz w:val="28"/>
          <w:szCs w:val="28"/>
        </w:rPr>
        <w:t xml:space="preserve">: </w:t>
      </w:r>
      <w:r w:rsidRPr="00EA7A43">
        <w:rPr>
          <w:rFonts w:ascii="Times New Roman" w:hAnsi="Times New Roman"/>
          <w:iCs/>
          <w:sz w:val="28"/>
          <w:szCs w:val="28"/>
        </w:rPr>
        <w:t xml:space="preserve">Постановление Правительства Свердловской области </w:t>
      </w:r>
      <w:r>
        <w:rPr>
          <w:rFonts w:ascii="Times New Roman" w:hAnsi="Times New Roman"/>
          <w:iCs/>
          <w:sz w:val="28"/>
          <w:szCs w:val="28"/>
        </w:rPr>
        <w:t xml:space="preserve">// </w:t>
      </w:r>
      <w:r w:rsidRPr="00EA7A43">
        <w:rPr>
          <w:rFonts w:ascii="Times New Roman" w:hAnsi="Times New Roman"/>
          <w:iCs/>
          <w:sz w:val="28"/>
          <w:szCs w:val="28"/>
        </w:rPr>
        <w:t xml:space="preserve">Официальный интернет-портал правовой информации Свердловской области </w:t>
      </w:r>
      <w:r w:rsidRPr="00584F3F">
        <w:rPr>
          <w:rFonts w:ascii="Times New Roman" w:hAnsi="Times New Roman"/>
          <w:sz w:val="28"/>
          <w:szCs w:val="28"/>
        </w:rPr>
        <w:t xml:space="preserve">URL: </w:t>
      </w:r>
      <w:r w:rsidR="00101F01">
        <w:rPr>
          <w:rFonts w:ascii="Times New Roman" w:hAnsi="Times New Roman"/>
          <w:iCs/>
          <w:sz w:val="28"/>
          <w:szCs w:val="28"/>
        </w:rPr>
        <w:t>http://www.pravo.gov66.ru</w:t>
      </w:r>
      <w:r w:rsidRPr="00EA7A43">
        <w:rPr>
          <w:rFonts w:ascii="Times New Roman" w:hAnsi="Times New Roman"/>
          <w:iCs/>
          <w:sz w:val="28"/>
          <w:szCs w:val="28"/>
        </w:rPr>
        <w:t xml:space="preserve"> </w:t>
      </w:r>
      <w:r>
        <w:rPr>
          <w:rFonts w:ascii="Times New Roman" w:hAnsi="Times New Roman"/>
          <w:sz w:val="28"/>
          <w:szCs w:val="28"/>
        </w:rPr>
        <w:t>– 2019.</w:t>
      </w:r>
    </w:p>
    <w:p w:rsidR="00835497" w:rsidRDefault="00835497" w:rsidP="00835497">
      <w:pPr>
        <w:pStyle w:val="a9"/>
        <w:spacing w:after="0" w:line="360" w:lineRule="auto"/>
        <w:ind w:left="426"/>
        <w:jc w:val="center"/>
        <w:rPr>
          <w:rFonts w:ascii="Times New Roman" w:hAnsi="Times New Roman"/>
          <w:b/>
          <w:sz w:val="28"/>
          <w:szCs w:val="24"/>
        </w:rPr>
      </w:pPr>
    </w:p>
    <w:p w:rsidR="00662A1A" w:rsidRPr="00B25872" w:rsidRDefault="00662A1A" w:rsidP="00835497">
      <w:pPr>
        <w:pStyle w:val="a9"/>
        <w:spacing w:before="240" w:line="360" w:lineRule="auto"/>
        <w:ind w:left="426"/>
        <w:jc w:val="center"/>
        <w:rPr>
          <w:rFonts w:ascii="Times New Roman" w:hAnsi="Times New Roman"/>
          <w:b/>
          <w:sz w:val="28"/>
          <w:szCs w:val="24"/>
        </w:rPr>
      </w:pPr>
      <w:r w:rsidRPr="00B25872">
        <w:rPr>
          <w:rFonts w:ascii="Times New Roman" w:hAnsi="Times New Roman"/>
          <w:b/>
          <w:sz w:val="28"/>
          <w:szCs w:val="24"/>
        </w:rPr>
        <w:t>Литература</w:t>
      </w:r>
    </w:p>
    <w:p w:rsidR="00662A1A"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9D7434">
        <w:rPr>
          <w:rFonts w:ascii="Times New Roman" w:hAnsi="Times New Roman"/>
          <w:sz w:val="28"/>
          <w:szCs w:val="24"/>
        </w:rPr>
        <w:t>Аакер Дэвид Аакер о брендинге. 20 принципов достижения усп</w:t>
      </w:r>
      <w:r w:rsidR="00101F01">
        <w:rPr>
          <w:rFonts w:ascii="Times New Roman" w:hAnsi="Times New Roman"/>
          <w:sz w:val="28"/>
          <w:szCs w:val="24"/>
        </w:rPr>
        <w:t>еха //</w:t>
      </w:r>
      <w:r>
        <w:rPr>
          <w:rFonts w:ascii="Times New Roman" w:hAnsi="Times New Roman"/>
          <w:sz w:val="28"/>
          <w:szCs w:val="24"/>
        </w:rPr>
        <w:t xml:space="preserve"> М.: Эксмо, 2016. - 256 с.</w:t>
      </w:r>
    </w:p>
    <w:p w:rsidR="0031529F" w:rsidRPr="0031529F" w:rsidRDefault="0031529F" w:rsidP="00662A1A">
      <w:pPr>
        <w:pStyle w:val="a9"/>
        <w:numPr>
          <w:ilvl w:val="0"/>
          <w:numId w:val="45"/>
        </w:numPr>
        <w:spacing w:after="0" w:line="360" w:lineRule="auto"/>
        <w:ind w:left="426" w:hanging="426"/>
        <w:jc w:val="both"/>
        <w:rPr>
          <w:rFonts w:ascii="Times New Roman" w:hAnsi="Times New Roman"/>
          <w:sz w:val="28"/>
          <w:szCs w:val="24"/>
        </w:rPr>
      </w:pPr>
      <w:r w:rsidRPr="0031529F">
        <w:rPr>
          <w:rFonts w:ascii="Times New Roman" w:eastAsia="Calibri" w:hAnsi="Times New Roman"/>
          <w:sz w:val="28"/>
          <w:szCs w:val="28"/>
        </w:rPr>
        <w:t>Ахмтов В. Основные проблемы и стратегические приоритеты развития экономики РБ // ВАТАНДАШ. – 2019. - №8</w:t>
      </w:r>
      <w:r w:rsidR="00101F01">
        <w:rPr>
          <w:rFonts w:ascii="Times New Roman" w:eastAsia="Calibri" w:hAnsi="Times New Roman"/>
          <w:sz w:val="28"/>
          <w:szCs w:val="28"/>
        </w:rPr>
        <w:t xml:space="preserve"> </w:t>
      </w:r>
      <w:r w:rsidRPr="0031529F">
        <w:rPr>
          <w:rFonts w:ascii="Times New Roman" w:eastAsia="Calibri" w:hAnsi="Times New Roman"/>
          <w:sz w:val="28"/>
          <w:szCs w:val="28"/>
        </w:rPr>
        <w:t>(275). – с.98-112.</w:t>
      </w:r>
    </w:p>
    <w:p w:rsidR="00662A1A" w:rsidRPr="002C4ADC"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2C4ADC">
        <w:rPr>
          <w:rFonts w:ascii="Times New Roman" w:hAnsi="Times New Roman"/>
          <w:spacing w:val="2"/>
          <w:sz w:val="28"/>
          <w:szCs w:val="28"/>
          <w:shd w:val="clear" w:color="auto" w:fill="FFFFFF"/>
        </w:rPr>
        <w:t xml:space="preserve">Богословский П. С. О постановке культурно-исторических изучений Урала // Уральское краеведение. </w:t>
      </w:r>
      <w:r w:rsidR="00101F01">
        <w:rPr>
          <w:rFonts w:ascii="Times New Roman" w:hAnsi="Times New Roman"/>
          <w:sz w:val="28"/>
          <w:szCs w:val="24"/>
        </w:rPr>
        <w:t xml:space="preserve">– </w:t>
      </w:r>
      <w:r w:rsidRPr="002C4ADC">
        <w:rPr>
          <w:rFonts w:ascii="Times New Roman" w:hAnsi="Times New Roman"/>
          <w:spacing w:val="2"/>
          <w:sz w:val="28"/>
          <w:szCs w:val="28"/>
          <w:shd w:val="clear" w:color="auto" w:fill="FFFFFF"/>
        </w:rPr>
        <w:t xml:space="preserve"> Вып. 1. </w:t>
      </w:r>
      <w:r w:rsidR="00101F01">
        <w:rPr>
          <w:rFonts w:ascii="Times New Roman" w:hAnsi="Times New Roman"/>
          <w:sz w:val="28"/>
          <w:szCs w:val="24"/>
        </w:rPr>
        <w:t xml:space="preserve">– </w:t>
      </w:r>
      <w:r w:rsidRPr="002C4ADC">
        <w:rPr>
          <w:rFonts w:ascii="Times New Roman" w:hAnsi="Times New Roman"/>
          <w:spacing w:val="2"/>
          <w:sz w:val="28"/>
          <w:szCs w:val="28"/>
          <w:shd w:val="clear" w:color="auto" w:fill="FFFFFF"/>
        </w:rPr>
        <w:t xml:space="preserve"> Свердловск: Уральское бюро краеведения, 1927. </w:t>
      </w:r>
      <w:r w:rsidR="00101F01">
        <w:rPr>
          <w:rFonts w:ascii="Times New Roman" w:hAnsi="Times New Roman"/>
          <w:sz w:val="28"/>
          <w:szCs w:val="24"/>
        </w:rPr>
        <w:t xml:space="preserve">– </w:t>
      </w:r>
      <w:r w:rsidR="00101F01">
        <w:rPr>
          <w:rFonts w:ascii="Times New Roman" w:hAnsi="Times New Roman"/>
          <w:spacing w:val="2"/>
          <w:sz w:val="28"/>
          <w:szCs w:val="28"/>
          <w:shd w:val="clear" w:color="auto" w:fill="FFFFFF"/>
        </w:rPr>
        <w:t xml:space="preserve"> с</w:t>
      </w:r>
      <w:r w:rsidRPr="002C4ADC">
        <w:rPr>
          <w:rFonts w:ascii="Times New Roman" w:hAnsi="Times New Roman"/>
          <w:spacing w:val="2"/>
          <w:sz w:val="28"/>
          <w:szCs w:val="28"/>
          <w:shd w:val="clear" w:color="auto" w:fill="FFFFFF"/>
        </w:rPr>
        <w:t xml:space="preserve">. 37. </w:t>
      </w:r>
    </w:p>
    <w:p w:rsidR="00662A1A" w:rsidRPr="000728D2"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6109C3">
        <w:rPr>
          <w:rFonts w:ascii="Times New Roman" w:eastAsia="Calibri" w:hAnsi="Times New Roman"/>
          <w:sz w:val="28"/>
          <w:szCs w:val="28"/>
        </w:rPr>
        <w:t xml:space="preserve">Власова Н.Ю., Голубчиков О.Ю., Курилова Е.В. Индустриальный туризм в продвижении старопромышленных регионов // Journal of new economy. </w:t>
      </w:r>
      <w:r w:rsidR="00101F01">
        <w:rPr>
          <w:rFonts w:ascii="Times New Roman" w:hAnsi="Times New Roman"/>
          <w:sz w:val="28"/>
          <w:szCs w:val="24"/>
        </w:rPr>
        <w:t xml:space="preserve">– </w:t>
      </w:r>
      <w:r w:rsidRPr="006109C3">
        <w:rPr>
          <w:rFonts w:ascii="Times New Roman" w:eastAsia="Calibri" w:hAnsi="Times New Roman"/>
          <w:sz w:val="28"/>
          <w:szCs w:val="28"/>
        </w:rPr>
        <w:t xml:space="preserve">2017. </w:t>
      </w:r>
      <w:r w:rsidR="00101F01">
        <w:rPr>
          <w:rFonts w:ascii="Times New Roman" w:hAnsi="Times New Roman"/>
          <w:sz w:val="28"/>
          <w:szCs w:val="24"/>
        </w:rPr>
        <w:t xml:space="preserve">– </w:t>
      </w:r>
      <w:r w:rsidR="00101F01">
        <w:rPr>
          <w:rFonts w:ascii="Times New Roman" w:eastAsia="Calibri" w:hAnsi="Times New Roman"/>
          <w:sz w:val="28"/>
          <w:szCs w:val="28"/>
        </w:rPr>
        <w:t>№4 (72).</w:t>
      </w:r>
    </w:p>
    <w:p w:rsidR="00662A1A" w:rsidRPr="000728D2"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0728D2">
        <w:rPr>
          <w:rFonts w:ascii="Times New Roman" w:hAnsi="Times New Roman"/>
          <w:sz w:val="28"/>
          <w:szCs w:val="28"/>
          <w:lang w:eastAsia="ru-RU"/>
        </w:rPr>
        <w:t>Габриелян В. С. Туристские бренды стран мира / В. С. Габриелян // Туризм: технологии и тренды : материалы II студенческой научно-практической конференции, Екатеринбург, 20 февраля 2016 г. – Екатеринбург : Издательство Уральского университета, 2016. – С. 15-24.</w:t>
      </w:r>
    </w:p>
    <w:p w:rsidR="00662A1A" w:rsidRPr="000B3F1A"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0B3F1A">
        <w:rPr>
          <w:rFonts w:ascii="Times New Roman" w:hAnsi="Times New Roman"/>
          <w:sz w:val="28"/>
          <w:szCs w:val="28"/>
        </w:rPr>
        <w:lastRenderedPageBreak/>
        <w:t>Горнозаводская цивилизация / Алексей Иванов. – Москва : Издательство АСТ: Редакция Елены Шубиной, 2018 – 283, [5] с.: ил.</w:t>
      </w:r>
      <w:r>
        <w:rPr>
          <w:rFonts w:ascii="Times New Roman" w:hAnsi="Times New Roman"/>
          <w:sz w:val="28"/>
          <w:szCs w:val="28"/>
        </w:rPr>
        <w:t xml:space="preserve"> – </w:t>
      </w:r>
      <w:r w:rsidRPr="000B3F1A">
        <w:rPr>
          <w:rFonts w:ascii="Times New Roman" w:hAnsi="Times New Roman"/>
          <w:sz w:val="28"/>
          <w:szCs w:val="28"/>
        </w:rPr>
        <w:t>(Хребет России).</w:t>
      </w:r>
    </w:p>
    <w:p w:rsidR="00662A1A" w:rsidRPr="00584F3F"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BB4885">
        <w:rPr>
          <w:rFonts w:ascii="Times New Roman" w:hAnsi="Times New Roman"/>
          <w:iCs/>
          <w:sz w:val="28"/>
          <w:szCs w:val="24"/>
        </w:rPr>
        <w:t xml:space="preserve">Гущина Е.Г., Чеботарева С.С. Методика формирования стратегии продвижения бренда компании с использованием инструментария интернет-маркетинга // Вестник АГТУ. </w:t>
      </w:r>
      <w:r w:rsidR="00101F01">
        <w:rPr>
          <w:rFonts w:ascii="Times New Roman" w:hAnsi="Times New Roman"/>
          <w:sz w:val="28"/>
          <w:szCs w:val="24"/>
        </w:rPr>
        <w:t xml:space="preserve">– </w:t>
      </w:r>
      <w:r w:rsidRPr="00BB4885">
        <w:rPr>
          <w:rFonts w:ascii="Times New Roman" w:hAnsi="Times New Roman"/>
          <w:iCs/>
          <w:sz w:val="28"/>
          <w:szCs w:val="24"/>
        </w:rPr>
        <w:t xml:space="preserve">Серия Экономика. </w:t>
      </w:r>
      <w:r w:rsidR="00101F01">
        <w:rPr>
          <w:rFonts w:ascii="Times New Roman" w:hAnsi="Times New Roman"/>
          <w:sz w:val="28"/>
          <w:szCs w:val="24"/>
        </w:rPr>
        <w:t xml:space="preserve">– </w:t>
      </w:r>
      <w:r w:rsidR="00101F01">
        <w:rPr>
          <w:rFonts w:ascii="Times New Roman" w:hAnsi="Times New Roman"/>
          <w:iCs/>
          <w:sz w:val="28"/>
          <w:szCs w:val="24"/>
        </w:rPr>
        <w:t>№2.</w:t>
      </w:r>
      <w:r w:rsidRPr="00BB4885">
        <w:rPr>
          <w:rFonts w:ascii="Times New Roman" w:hAnsi="Times New Roman"/>
          <w:iCs/>
          <w:sz w:val="28"/>
          <w:szCs w:val="24"/>
        </w:rPr>
        <w:t xml:space="preserve"> </w:t>
      </w:r>
      <w:r w:rsidR="00101F01">
        <w:rPr>
          <w:rFonts w:ascii="Times New Roman" w:hAnsi="Times New Roman"/>
          <w:sz w:val="28"/>
          <w:szCs w:val="24"/>
        </w:rPr>
        <w:t xml:space="preserve">– </w:t>
      </w:r>
      <w:r w:rsidRPr="00BB4885">
        <w:rPr>
          <w:rFonts w:ascii="Times New Roman" w:hAnsi="Times New Roman"/>
          <w:iCs/>
          <w:sz w:val="28"/>
          <w:szCs w:val="24"/>
        </w:rPr>
        <w:t>2018.</w:t>
      </w:r>
    </w:p>
    <w:p w:rsidR="00662A1A" w:rsidRPr="00DB0324"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584F3F">
        <w:rPr>
          <w:rFonts w:ascii="Times New Roman" w:hAnsi="Times New Roman"/>
          <w:sz w:val="28"/>
          <w:szCs w:val="28"/>
        </w:rPr>
        <w:t xml:space="preserve">Давыденко Е.А. Особенности бренд-коммуникаций на российском рынке // Бренд-менеджмент. </w:t>
      </w:r>
      <w:r w:rsidR="00101F01">
        <w:rPr>
          <w:rFonts w:ascii="Times New Roman" w:hAnsi="Times New Roman"/>
          <w:sz w:val="28"/>
          <w:szCs w:val="24"/>
        </w:rPr>
        <w:t xml:space="preserve">– </w:t>
      </w:r>
      <w:r w:rsidRPr="00584F3F">
        <w:rPr>
          <w:rFonts w:ascii="Times New Roman" w:hAnsi="Times New Roman"/>
          <w:sz w:val="28"/>
          <w:szCs w:val="28"/>
        </w:rPr>
        <w:t xml:space="preserve"> 2021. </w:t>
      </w:r>
      <w:r w:rsidR="00101F01">
        <w:rPr>
          <w:rFonts w:ascii="Times New Roman" w:hAnsi="Times New Roman"/>
          <w:sz w:val="28"/>
          <w:szCs w:val="24"/>
        </w:rPr>
        <w:t xml:space="preserve">– </w:t>
      </w:r>
      <w:r w:rsidR="00101F01">
        <w:rPr>
          <w:rFonts w:ascii="Times New Roman" w:hAnsi="Times New Roman"/>
          <w:sz w:val="28"/>
          <w:szCs w:val="28"/>
        </w:rPr>
        <w:t xml:space="preserve"> №</w:t>
      </w:r>
      <w:r w:rsidRPr="00584F3F">
        <w:rPr>
          <w:rFonts w:ascii="Times New Roman" w:hAnsi="Times New Roman"/>
          <w:sz w:val="28"/>
          <w:szCs w:val="28"/>
        </w:rPr>
        <w:t xml:space="preserve">3. </w:t>
      </w:r>
      <w:r w:rsidR="00101F01">
        <w:rPr>
          <w:rFonts w:ascii="Times New Roman" w:hAnsi="Times New Roman"/>
          <w:sz w:val="28"/>
          <w:szCs w:val="24"/>
        </w:rPr>
        <w:t xml:space="preserve">– </w:t>
      </w:r>
      <w:r w:rsidRPr="00584F3F">
        <w:rPr>
          <w:rFonts w:ascii="Times New Roman" w:hAnsi="Times New Roman"/>
          <w:sz w:val="28"/>
          <w:szCs w:val="28"/>
        </w:rPr>
        <w:t xml:space="preserve"> С.174</w:t>
      </w:r>
      <w:r w:rsidR="00101F01">
        <w:rPr>
          <w:rFonts w:ascii="Times New Roman" w:hAnsi="Times New Roman"/>
          <w:sz w:val="28"/>
          <w:szCs w:val="24"/>
        </w:rPr>
        <w:t>-</w:t>
      </w:r>
      <w:r w:rsidRPr="00584F3F">
        <w:rPr>
          <w:rFonts w:ascii="Times New Roman" w:hAnsi="Times New Roman"/>
          <w:sz w:val="28"/>
          <w:szCs w:val="28"/>
        </w:rPr>
        <w:t xml:space="preserve">186. </w:t>
      </w:r>
    </w:p>
    <w:p w:rsidR="00662A1A" w:rsidRPr="007707D4"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5243D6">
        <w:rPr>
          <w:rFonts w:ascii="Times New Roman" w:eastAsia="Calibri" w:hAnsi="Times New Roman"/>
          <w:sz w:val="28"/>
        </w:rPr>
        <w:t xml:space="preserve">Добрейцина Лидия Евгеньевна Музеи-заводы на среднем Урале: осмысление прошлого и индикатор настоящего в культуре индустриального Урала // Лабиринт. Журнал социально-гуманитарных исследований. </w:t>
      </w:r>
      <w:r w:rsidR="00101F01">
        <w:rPr>
          <w:rFonts w:ascii="Times New Roman" w:hAnsi="Times New Roman"/>
          <w:sz w:val="28"/>
          <w:szCs w:val="24"/>
        </w:rPr>
        <w:t xml:space="preserve">– </w:t>
      </w:r>
      <w:r w:rsidRPr="005243D6">
        <w:rPr>
          <w:rFonts w:ascii="Times New Roman" w:eastAsia="Calibri" w:hAnsi="Times New Roman"/>
          <w:sz w:val="28"/>
        </w:rPr>
        <w:t xml:space="preserve">2014. </w:t>
      </w:r>
      <w:r w:rsidR="00101F01">
        <w:rPr>
          <w:rFonts w:ascii="Times New Roman" w:hAnsi="Times New Roman"/>
          <w:sz w:val="28"/>
          <w:szCs w:val="24"/>
        </w:rPr>
        <w:t xml:space="preserve">– </w:t>
      </w:r>
      <w:r w:rsidRPr="005243D6">
        <w:rPr>
          <w:rFonts w:ascii="Times New Roman" w:eastAsia="Calibri" w:hAnsi="Times New Roman"/>
          <w:sz w:val="28"/>
        </w:rPr>
        <w:t xml:space="preserve">№1. </w:t>
      </w:r>
    </w:p>
    <w:p w:rsidR="00662A1A" w:rsidRPr="0031529F" w:rsidRDefault="00662A1A" w:rsidP="00662A1A">
      <w:pPr>
        <w:pStyle w:val="a9"/>
        <w:numPr>
          <w:ilvl w:val="0"/>
          <w:numId w:val="45"/>
        </w:numPr>
        <w:spacing w:after="0" w:line="360" w:lineRule="auto"/>
        <w:ind w:left="426" w:hanging="426"/>
        <w:jc w:val="both"/>
        <w:rPr>
          <w:rFonts w:ascii="Times New Roman" w:hAnsi="Times New Roman"/>
          <w:sz w:val="28"/>
          <w:szCs w:val="24"/>
        </w:rPr>
      </w:pPr>
      <w:r>
        <w:rPr>
          <w:rFonts w:ascii="Times New Roman" w:eastAsia="Calibri" w:hAnsi="Times New Roman"/>
          <w:sz w:val="28"/>
        </w:rPr>
        <w:t>Дубейковский В.А. Делай как Урюпинск: практикум по развитию провинциального города. – Урюпинск: СитиБрендинг, 2017. – 64 с.</w:t>
      </w:r>
    </w:p>
    <w:p w:rsidR="0031529F" w:rsidRPr="0031529F" w:rsidRDefault="0031529F" w:rsidP="00662A1A">
      <w:pPr>
        <w:pStyle w:val="a9"/>
        <w:numPr>
          <w:ilvl w:val="0"/>
          <w:numId w:val="45"/>
        </w:numPr>
        <w:spacing w:after="0" w:line="360" w:lineRule="auto"/>
        <w:ind w:left="426" w:hanging="426"/>
        <w:jc w:val="both"/>
        <w:rPr>
          <w:rFonts w:ascii="Times New Roman" w:hAnsi="Times New Roman"/>
          <w:sz w:val="28"/>
          <w:szCs w:val="24"/>
        </w:rPr>
      </w:pPr>
      <w:r w:rsidRPr="0031529F">
        <w:rPr>
          <w:rFonts w:ascii="Times New Roman" w:eastAsia="Calibri" w:hAnsi="Times New Roman"/>
          <w:sz w:val="28"/>
        </w:rPr>
        <w:t xml:space="preserve">Ефимов О.Н., Хазимова Р.С. Развитие туризма в Республике Башкортостан // </w:t>
      </w:r>
      <w:r w:rsidRPr="0031529F">
        <w:rPr>
          <w:rFonts w:ascii="Times New Roman" w:eastAsia="Calibri" w:hAnsi="Times New Roman"/>
          <w:sz w:val="28"/>
          <w:lang w:val="en-US"/>
        </w:rPr>
        <w:t>NOVAINFO</w:t>
      </w:r>
      <w:r w:rsidRPr="0031529F">
        <w:rPr>
          <w:rFonts w:ascii="Times New Roman" w:eastAsia="Calibri" w:hAnsi="Times New Roman"/>
          <w:sz w:val="28"/>
        </w:rPr>
        <w:t>.</w:t>
      </w:r>
      <w:r w:rsidRPr="0031529F">
        <w:rPr>
          <w:rFonts w:ascii="Times New Roman" w:eastAsia="Calibri" w:hAnsi="Times New Roman"/>
          <w:sz w:val="28"/>
          <w:lang w:val="en-US"/>
        </w:rPr>
        <w:t>RU</w:t>
      </w:r>
      <w:r w:rsidRPr="0031529F">
        <w:rPr>
          <w:rFonts w:ascii="Times New Roman" w:eastAsia="Calibri" w:hAnsi="Times New Roman"/>
          <w:sz w:val="28"/>
        </w:rPr>
        <w:t>. – 2015. – №30. – с. 100-104.</w:t>
      </w:r>
    </w:p>
    <w:p w:rsidR="00662A1A" w:rsidRDefault="00662A1A" w:rsidP="00662A1A">
      <w:pPr>
        <w:pStyle w:val="a9"/>
        <w:numPr>
          <w:ilvl w:val="0"/>
          <w:numId w:val="45"/>
        </w:numPr>
        <w:tabs>
          <w:tab w:val="left" w:pos="567"/>
        </w:tabs>
        <w:spacing w:after="0" w:line="360" w:lineRule="auto"/>
        <w:ind w:left="426" w:hanging="426"/>
        <w:jc w:val="both"/>
        <w:rPr>
          <w:rFonts w:ascii="Times New Roman" w:hAnsi="Times New Roman"/>
          <w:sz w:val="28"/>
          <w:szCs w:val="24"/>
        </w:rPr>
      </w:pPr>
      <w:r w:rsidRPr="00B94ED4">
        <w:rPr>
          <w:rFonts w:ascii="Times New Roman" w:hAnsi="Times New Roman"/>
          <w:sz w:val="28"/>
          <w:szCs w:val="24"/>
        </w:rPr>
        <w:t xml:space="preserve">Замятин Д.Н. Геокультурный брендинг городов и территорий: от гения места к имиджевым ресурсам // Современные проблемы сервиса и туризма. </w:t>
      </w:r>
      <w:r w:rsidR="00101F01">
        <w:rPr>
          <w:rFonts w:ascii="Times New Roman" w:hAnsi="Times New Roman"/>
          <w:sz w:val="28"/>
          <w:szCs w:val="24"/>
        </w:rPr>
        <w:t xml:space="preserve">– </w:t>
      </w:r>
      <w:r w:rsidRPr="00B94ED4">
        <w:rPr>
          <w:rFonts w:ascii="Times New Roman" w:hAnsi="Times New Roman"/>
          <w:sz w:val="28"/>
          <w:szCs w:val="24"/>
        </w:rPr>
        <w:t xml:space="preserve">2015. </w:t>
      </w:r>
      <w:r w:rsidR="00101F01">
        <w:rPr>
          <w:rFonts w:ascii="Times New Roman" w:hAnsi="Times New Roman"/>
          <w:sz w:val="28"/>
          <w:szCs w:val="24"/>
        </w:rPr>
        <w:t xml:space="preserve">– </w:t>
      </w:r>
      <w:r w:rsidRPr="00B94ED4">
        <w:rPr>
          <w:rFonts w:ascii="Times New Roman" w:hAnsi="Times New Roman"/>
          <w:sz w:val="28"/>
          <w:szCs w:val="24"/>
        </w:rPr>
        <w:t xml:space="preserve">№2. </w:t>
      </w:r>
      <w:r w:rsidR="00101F01">
        <w:rPr>
          <w:rFonts w:ascii="Times New Roman" w:hAnsi="Times New Roman"/>
          <w:sz w:val="28"/>
          <w:szCs w:val="24"/>
        </w:rPr>
        <w:t xml:space="preserve">– </w:t>
      </w:r>
      <w:r w:rsidRPr="00B94ED4">
        <w:rPr>
          <w:rFonts w:ascii="Times New Roman" w:hAnsi="Times New Roman"/>
          <w:sz w:val="28"/>
          <w:szCs w:val="24"/>
        </w:rPr>
        <w:t>С. 25-31.</w:t>
      </w:r>
    </w:p>
    <w:p w:rsidR="00662A1A" w:rsidRDefault="00662A1A" w:rsidP="00662A1A">
      <w:pPr>
        <w:pStyle w:val="a9"/>
        <w:numPr>
          <w:ilvl w:val="0"/>
          <w:numId w:val="45"/>
        </w:numPr>
        <w:tabs>
          <w:tab w:val="left" w:pos="567"/>
        </w:tabs>
        <w:spacing w:after="0" w:line="360" w:lineRule="auto"/>
        <w:ind w:left="426" w:hanging="426"/>
        <w:jc w:val="both"/>
        <w:rPr>
          <w:rFonts w:ascii="Times New Roman" w:hAnsi="Times New Roman"/>
          <w:sz w:val="28"/>
          <w:szCs w:val="24"/>
        </w:rPr>
      </w:pPr>
      <w:r w:rsidRPr="00B94ED4">
        <w:rPr>
          <w:rFonts w:ascii="Times New Roman" w:hAnsi="Times New Roman"/>
          <w:sz w:val="28"/>
          <w:szCs w:val="24"/>
        </w:rPr>
        <w:t>Зязина В. А. Принцип территориального брендинга. // Бренд-менеджмент – 2010</w:t>
      </w:r>
      <w:r w:rsidR="00101F01">
        <w:rPr>
          <w:rFonts w:ascii="Times New Roman" w:hAnsi="Times New Roman"/>
          <w:sz w:val="28"/>
          <w:szCs w:val="24"/>
        </w:rPr>
        <w:t xml:space="preserve"> </w:t>
      </w:r>
      <w:r w:rsidR="00101F01">
        <w:rPr>
          <w:rFonts w:ascii="Times New Roman" w:hAnsi="Times New Roman"/>
          <w:sz w:val="28"/>
          <w:szCs w:val="24"/>
        </w:rPr>
        <w:t xml:space="preserve">– </w:t>
      </w:r>
      <w:r w:rsidRPr="00B94ED4">
        <w:rPr>
          <w:rFonts w:ascii="Times New Roman" w:hAnsi="Times New Roman"/>
          <w:sz w:val="28"/>
          <w:szCs w:val="24"/>
        </w:rPr>
        <w:t>№5. – с. 290 – 301</w:t>
      </w:r>
      <w:r>
        <w:rPr>
          <w:rFonts w:ascii="Times New Roman" w:hAnsi="Times New Roman"/>
          <w:sz w:val="28"/>
          <w:szCs w:val="24"/>
        </w:rPr>
        <w:t>.</w:t>
      </w:r>
    </w:p>
    <w:p w:rsidR="0065369E" w:rsidRPr="0065369E" w:rsidRDefault="0065369E" w:rsidP="00662A1A">
      <w:pPr>
        <w:pStyle w:val="a9"/>
        <w:numPr>
          <w:ilvl w:val="0"/>
          <w:numId w:val="45"/>
        </w:numPr>
        <w:tabs>
          <w:tab w:val="left" w:pos="567"/>
        </w:tabs>
        <w:spacing w:after="0" w:line="360" w:lineRule="auto"/>
        <w:ind w:left="426" w:hanging="426"/>
        <w:jc w:val="both"/>
        <w:rPr>
          <w:rFonts w:ascii="Times New Roman" w:hAnsi="Times New Roman"/>
          <w:sz w:val="28"/>
          <w:szCs w:val="24"/>
        </w:rPr>
      </w:pPr>
      <w:r w:rsidRPr="0065369E">
        <w:rPr>
          <w:rFonts w:ascii="Times New Roman" w:eastAsia="Arial Unicode MS" w:hAnsi="Times New Roman"/>
          <w:color w:val="000000"/>
          <w:sz w:val="28"/>
          <w:szCs w:val="28"/>
          <w:bdr w:val="nil"/>
          <w:lang w:eastAsia="ru-RU"/>
        </w:rPr>
        <w:t>Ибрагимхалилова Т.В. Маркетинг территорий: теоретические аспекты формирования благоприятного имиджа территорий // Экономика и современный менеджмент: Теория, Методология, практика / Пенза : Наука и Просвещение. – 2018. – с. 45-53.</w:t>
      </w:r>
    </w:p>
    <w:p w:rsidR="00662A1A" w:rsidRPr="002C4ADC" w:rsidRDefault="00662A1A" w:rsidP="00662A1A">
      <w:pPr>
        <w:pStyle w:val="a9"/>
        <w:numPr>
          <w:ilvl w:val="0"/>
          <w:numId w:val="45"/>
        </w:numPr>
        <w:tabs>
          <w:tab w:val="left" w:pos="567"/>
        </w:tabs>
        <w:spacing w:after="0" w:line="360" w:lineRule="auto"/>
        <w:ind w:left="426" w:hanging="426"/>
        <w:jc w:val="both"/>
        <w:rPr>
          <w:rFonts w:ascii="Times New Roman" w:hAnsi="Times New Roman"/>
          <w:sz w:val="28"/>
          <w:szCs w:val="24"/>
        </w:rPr>
      </w:pPr>
      <w:r w:rsidRPr="002C4ADC">
        <w:rPr>
          <w:rFonts w:ascii="Times New Roman" w:hAnsi="Times New Roman"/>
          <w:spacing w:val="2"/>
          <w:sz w:val="28"/>
          <w:szCs w:val="28"/>
          <w:shd w:val="clear" w:color="auto" w:fill="FFFFFF"/>
        </w:rPr>
        <w:t>Иванов А. Хребет России. – СПб.: Издательская Группа «Азбука-классика», 2014. – 272 с.</w:t>
      </w:r>
    </w:p>
    <w:p w:rsidR="00662A1A" w:rsidRPr="005533C5" w:rsidRDefault="00662A1A" w:rsidP="00662A1A">
      <w:pPr>
        <w:pStyle w:val="a9"/>
        <w:numPr>
          <w:ilvl w:val="0"/>
          <w:numId w:val="45"/>
        </w:numPr>
        <w:tabs>
          <w:tab w:val="left" w:pos="567"/>
        </w:tabs>
        <w:spacing w:after="0" w:line="360" w:lineRule="auto"/>
        <w:ind w:left="426" w:hanging="426"/>
        <w:jc w:val="both"/>
        <w:rPr>
          <w:rFonts w:ascii="Times New Roman" w:hAnsi="Times New Roman"/>
          <w:sz w:val="28"/>
          <w:szCs w:val="24"/>
        </w:rPr>
      </w:pPr>
      <w:r w:rsidRPr="007F7351">
        <w:rPr>
          <w:rFonts w:ascii="Times New Roman" w:hAnsi="Times New Roman"/>
          <w:spacing w:val="2"/>
          <w:sz w:val="28"/>
          <w:szCs w:val="28"/>
          <w:shd w:val="clear" w:color="auto" w:fill="FFFFFF"/>
        </w:rPr>
        <w:t>Ивинских Г. П. Крепостные театры Урала как порождение горнозаводской цивилизации // Гуманитарные, социально-экономические и общественные науки. – 2014. – № 2. – 272-273.</w:t>
      </w:r>
    </w:p>
    <w:p w:rsidR="00662A1A" w:rsidRDefault="00662A1A" w:rsidP="00662A1A">
      <w:pPr>
        <w:pStyle w:val="a9"/>
        <w:numPr>
          <w:ilvl w:val="0"/>
          <w:numId w:val="45"/>
        </w:numPr>
        <w:tabs>
          <w:tab w:val="left" w:pos="426"/>
        </w:tabs>
        <w:spacing w:after="0" w:line="360" w:lineRule="auto"/>
        <w:ind w:left="426" w:hanging="426"/>
        <w:jc w:val="both"/>
        <w:rPr>
          <w:rFonts w:ascii="Times New Roman" w:hAnsi="Times New Roman"/>
          <w:sz w:val="28"/>
          <w:szCs w:val="24"/>
        </w:rPr>
      </w:pPr>
      <w:r w:rsidRPr="005533C5">
        <w:rPr>
          <w:rFonts w:ascii="Times New Roman" w:hAnsi="Times New Roman"/>
          <w:sz w:val="28"/>
          <w:szCs w:val="24"/>
        </w:rPr>
        <w:t>Как привлечь туристов и стать туристическ</w:t>
      </w:r>
      <w:r>
        <w:rPr>
          <w:rFonts w:ascii="Times New Roman" w:hAnsi="Times New Roman"/>
          <w:sz w:val="28"/>
          <w:szCs w:val="24"/>
        </w:rPr>
        <w:t xml:space="preserve">им брендом в России / Макатрова </w:t>
      </w:r>
      <w:r w:rsidRPr="005533C5">
        <w:rPr>
          <w:rFonts w:ascii="Times New Roman" w:hAnsi="Times New Roman"/>
          <w:sz w:val="28"/>
          <w:szCs w:val="24"/>
        </w:rPr>
        <w:t>Н.С.</w:t>
      </w:r>
      <w:r>
        <w:rPr>
          <w:rFonts w:ascii="Times New Roman" w:hAnsi="Times New Roman"/>
          <w:sz w:val="28"/>
          <w:szCs w:val="24"/>
        </w:rPr>
        <w:t xml:space="preserve"> –  Москва : Конкретика</w:t>
      </w:r>
      <w:r w:rsidR="00101F01">
        <w:rPr>
          <w:rFonts w:ascii="Times New Roman" w:hAnsi="Times New Roman"/>
          <w:sz w:val="28"/>
          <w:szCs w:val="24"/>
        </w:rPr>
        <w:t>.</w:t>
      </w:r>
      <w:r>
        <w:rPr>
          <w:rFonts w:ascii="Times New Roman" w:hAnsi="Times New Roman"/>
          <w:sz w:val="28"/>
          <w:szCs w:val="24"/>
        </w:rPr>
        <w:t xml:space="preserve"> </w:t>
      </w:r>
      <w:r w:rsidR="00101F01">
        <w:rPr>
          <w:rFonts w:ascii="Times New Roman" w:hAnsi="Times New Roman"/>
          <w:sz w:val="28"/>
          <w:szCs w:val="24"/>
        </w:rPr>
        <w:t xml:space="preserve">– </w:t>
      </w:r>
      <w:r>
        <w:rPr>
          <w:rFonts w:ascii="Times New Roman" w:hAnsi="Times New Roman"/>
          <w:sz w:val="28"/>
          <w:szCs w:val="24"/>
        </w:rPr>
        <w:t>2011.</w:t>
      </w:r>
    </w:p>
    <w:p w:rsidR="0031529F" w:rsidRPr="0031529F" w:rsidRDefault="0031529F" w:rsidP="00662A1A">
      <w:pPr>
        <w:pStyle w:val="a9"/>
        <w:numPr>
          <w:ilvl w:val="0"/>
          <w:numId w:val="45"/>
        </w:numPr>
        <w:tabs>
          <w:tab w:val="left" w:pos="426"/>
        </w:tabs>
        <w:spacing w:after="0" w:line="360" w:lineRule="auto"/>
        <w:ind w:left="426" w:hanging="426"/>
        <w:jc w:val="both"/>
        <w:rPr>
          <w:rFonts w:ascii="Times New Roman" w:hAnsi="Times New Roman"/>
          <w:sz w:val="28"/>
          <w:szCs w:val="24"/>
        </w:rPr>
      </w:pPr>
      <w:r w:rsidRPr="0031529F">
        <w:rPr>
          <w:rFonts w:ascii="Times New Roman" w:hAnsi="Times New Roman"/>
          <w:sz w:val="28"/>
          <w:szCs w:val="28"/>
        </w:rPr>
        <w:lastRenderedPageBreak/>
        <w:t xml:space="preserve">Каранатова Л.Г., Ходачек В. М., Кулев А. Ю. Формирование механизмов инвестиционной привлекательности в сфере рекреации и туризма региона (на примере Ленинградской области) // Управленческое консультирование. </w:t>
      </w:r>
      <w:r w:rsidR="00101F01">
        <w:rPr>
          <w:rFonts w:ascii="Times New Roman" w:hAnsi="Times New Roman"/>
          <w:sz w:val="28"/>
          <w:szCs w:val="24"/>
        </w:rPr>
        <w:t xml:space="preserve">– </w:t>
      </w:r>
      <w:r w:rsidRPr="0031529F">
        <w:rPr>
          <w:rFonts w:ascii="Times New Roman" w:hAnsi="Times New Roman"/>
          <w:sz w:val="28"/>
          <w:szCs w:val="28"/>
        </w:rPr>
        <w:t xml:space="preserve">2017. </w:t>
      </w:r>
      <w:r w:rsidR="00101F01">
        <w:rPr>
          <w:rFonts w:ascii="Times New Roman" w:hAnsi="Times New Roman"/>
          <w:sz w:val="28"/>
          <w:szCs w:val="24"/>
        </w:rPr>
        <w:t xml:space="preserve">– </w:t>
      </w:r>
      <w:r w:rsidRPr="0031529F">
        <w:rPr>
          <w:rFonts w:ascii="Times New Roman" w:hAnsi="Times New Roman"/>
          <w:sz w:val="28"/>
          <w:szCs w:val="28"/>
        </w:rPr>
        <w:t>№10 (106).</w:t>
      </w:r>
    </w:p>
    <w:p w:rsidR="00662A1A" w:rsidRPr="009C684D" w:rsidRDefault="00662A1A" w:rsidP="00662A1A">
      <w:pPr>
        <w:pStyle w:val="a9"/>
        <w:numPr>
          <w:ilvl w:val="0"/>
          <w:numId w:val="45"/>
        </w:numPr>
        <w:tabs>
          <w:tab w:val="left" w:pos="567"/>
        </w:tabs>
        <w:spacing w:after="0" w:line="360" w:lineRule="auto"/>
        <w:ind w:left="426" w:hanging="426"/>
        <w:jc w:val="both"/>
        <w:rPr>
          <w:rFonts w:ascii="Times New Roman" w:hAnsi="Times New Roman"/>
          <w:sz w:val="28"/>
          <w:szCs w:val="28"/>
        </w:rPr>
      </w:pPr>
      <w:r w:rsidRPr="009C684D">
        <w:rPr>
          <w:rFonts w:ascii="Times New Roman" w:hAnsi="Times New Roman"/>
          <w:sz w:val="28"/>
          <w:szCs w:val="28"/>
        </w:rPr>
        <w:t xml:space="preserve">Кирьянова </w:t>
      </w:r>
      <w:r>
        <w:rPr>
          <w:rFonts w:ascii="Times New Roman" w:hAnsi="Times New Roman"/>
          <w:sz w:val="28"/>
          <w:szCs w:val="28"/>
        </w:rPr>
        <w:t>Л.Г.</w:t>
      </w:r>
      <w:r w:rsidRPr="009C684D">
        <w:rPr>
          <w:rFonts w:ascii="Times New Roman" w:hAnsi="Times New Roman"/>
          <w:sz w:val="28"/>
          <w:szCs w:val="28"/>
        </w:rPr>
        <w:t xml:space="preserve"> Модель имиджа туристкой дестинации в рамках маркетингового подхода к управлению туристскими регионами // Вестник КемГУ. </w:t>
      </w:r>
      <w:r w:rsidR="00101F01">
        <w:rPr>
          <w:rFonts w:ascii="Times New Roman" w:hAnsi="Times New Roman"/>
          <w:sz w:val="28"/>
          <w:szCs w:val="24"/>
        </w:rPr>
        <w:t xml:space="preserve">– </w:t>
      </w:r>
      <w:r w:rsidRPr="009C684D">
        <w:rPr>
          <w:rFonts w:ascii="Times New Roman" w:hAnsi="Times New Roman"/>
          <w:sz w:val="28"/>
          <w:szCs w:val="28"/>
        </w:rPr>
        <w:t xml:space="preserve">2015. </w:t>
      </w:r>
      <w:r w:rsidR="00101F01">
        <w:rPr>
          <w:rFonts w:ascii="Times New Roman" w:hAnsi="Times New Roman"/>
          <w:sz w:val="28"/>
          <w:szCs w:val="24"/>
        </w:rPr>
        <w:t xml:space="preserve">– </w:t>
      </w:r>
      <w:r w:rsidRPr="009C684D">
        <w:rPr>
          <w:rFonts w:ascii="Times New Roman" w:hAnsi="Times New Roman"/>
          <w:sz w:val="28"/>
          <w:szCs w:val="28"/>
        </w:rPr>
        <w:t xml:space="preserve">№2-7 (62). </w:t>
      </w:r>
    </w:p>
    <w:p w:rsidR="00662A1A"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9D7434">
        <w:rPr>
          <w:rFonts w:ascii="Times New Roman" w:hAnsi="Times New Roman"/>
          <w:sz w:val="28"/>
          <w:szCs w:val="24"/>
        </w:rPr>
        <w:t xml:space="preserve">Котлер Филип, Сондерс Джон, Вонг Вероника, Армстронг Гари Основы маркетинга 5-е издание: . М.: Диалектика, </w:t>
      </w:r>
      <w:r w:rsidR="00101F01">
        <w:rPr>
          <w:rFonts w:ascii="Times New Roman" w:hAnsi="Times New Roman"/>
          <w:sz w:val="28"/>
          <w:szCs w:val="24"/>
        </w:rPr>
        <w:t xml:space="preserve">– </w:t>
      </w:r>
      <w:r w:rsidRPr="009D7434">
        <w:rPr>
          <w:rFonts w:ascii="Times New Roman" w:hAnsi="Times New Roman"/>
          <w:sz w:val="28"/>
          <w:szCs w:val="24"/>
        </w:rPr>
        <w:t>2019</w:t>
      </w:r>
      <w:r>
        <w:rPr>
          <w:rFonts w:ascii="Times New Roman" w:hAnsi="Times New Roman"/>
          <w:sz w:val="28"/>
          <w:szCs w:val="24"/>
        </w:rPr>
        <w:t xml:space="preserve">. </w:t>
      </w:r>
      <w:r w:rsidR="00101F01">
        <w:rPr>
          <w:rFonts w:ascii="Times New Roman" w:hAnsi="Times New Roman"/>
          <w:sz w:val="28"/>
          <w:szCs w:val="24"/>
        </w:rPr>
        <w:t xml:space="preserve">– </w:t>
      </w:r>
      <w:r>
        <w:rPr>
          <w:rFonts w:ascii="Times New Roman" w:hAnsi="Times New Roman"/>
          <w:sz w:val="28"/>
          <w:szCs w:val="24"/>
        </w:rPr>
        <w:t>752 с.</w:t>
      </w:r>
    </w:p>
    <w:p w:rsidR="0065369E" w:rsidRPr="0031529F" w:rsidRDefault="0065369E" w:rsidP="0031529F">
      <w:pPr>
        <w:pStyle w:val="a9"/>
        <w:numPr>
          <w:ilvl w:val="0"/>
          <w:numId w:val="45"/>
        </w:numPr>
        <w:spacing w:after="0" w:line="360" w:lineRule="auto"/>
        <w:jc w:val="both"/>
        <w:rPr>
          <w:rFonts w:ascii="Times New Roman" w:eastAsia="Calibri" w:hAnsi="Times New Roman"/>
          <w:sz w:val="28"/>
          <w:szCs w:val="28"/>
        </w:rPr>
      </w:pPr>
      <w:r w:rsidRPr="0031529F">
        <w:rPr>
          <w:rFonts w:ascii="Times New Roman" w:eastAsia="Calibri" w:hAnsi="Times New Roman"/>
          <w:sz w:val="28"/>
          <w:szCs w:val="28"/>
        </w:rPr>
        <w:t>Лавров В.В. Туристско-рекреационный потенциал и особенности развития туризма в Пермском крае // Современные аспекты экономики. –</w:t>
      </w:r>
      <w:r w:rsidR="0031529F" w:rsidRPr="0031529F">
        <w:rPr>
          <w:rFonts w:ascii="Times New Roman" w:eastAsia="Calibri" w:hAnsi="Times New Roman"/>
          <w:sz w:val="28"/>
          <w:szCs w:val="28"/>
        </w:rPr>
        <w:t xml:space="preserve"> 2018.- №12(256). – с. 209-213.</w:t>
      </w:r>
    </w:p>
    <w:p w:rsidR="00662A1A" w:rsidRPr="00FF3F72"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EC06DD">
        <w:rPr>
          <w:rFonts w:ascii="Times New Roman" w:eastAsia="Arial Unicode MS" w:hAnsi="Times New Roman"/>
          <w:iCs/>
          <w:color w:val="000000"/>
          <w:sz w:val="28"/>
          <w:szCs w:val="28"/>
          <w:bdr w:val="nil"/>
          <w:lang w:eastAsia="ru-RU"/>
        </w:rPr>
        <w:t xml:space="preserve">Малыгина О.П., Николаева К.В., Носырина О.В., Сучкова Н.Э. Коммуникационная стратегия бренда в цифровом обществе // Коммуникология. 2017. </w:t>
      </w:r>
      <w:r w:rsidR="00EF5685">
        <w:rPr>
          <w:rFonts w:ascii="Times New Roman" w:hAnsi="Times New Roman"/>
          <w:sz w:val="28"/>
          <w:szCs w:val="24"/>
        </w:rPr>
        <w:t xml:space="preserve">– </w:t>
      </w:r>
      <w:r w:rsidRPr="00EC06DD">
        <w:rPr>
          <w:rFonts w:ascii="Times New Roman" w:eastAsia="Arial Unicode MS" w:hAnsi="Times New Roman"/>
          <w:iCs/>
          <w:color w:val="000000"/>
          <w:sz w:val="28"/>
          <w:szCs w:val="28"/>
          <w:bdr w:val="nil"/>
          <w:lang w:eastAsia="ru-RU"/>
        </w:rPr>
        <w:t xml:space="preserve">Том 5. </w:t>
      </w:r>
      <w:r w:rsidR="00101F01">
        <w:rPr>
          <w:rFonts w:ascii="Times New Roman" w:hAnsi="Times New Roman"/>
          <w:sz w:val="28"/>
          <w:szCs w:val="24"/>
        </w:rPr>
        <w:t xml:space="preserve">– </w:t>
      </w:r>
      <w:r w:rsidRPr="00EC06DD">
        <w:rPr>
          <w:rFonts w:ascii="Times New Roman" w:eastAsia="Arial Unicode MS" w:hAnsi="Times New Roman"/>
          <w:iCs/>
          <w:color w:val="000000"/>
          <w:sz w:val="28"/>
          <w:szCs w:val="28"/>
          <w:bdr w:val="nil"/>
          <w:lang w:eastAsia="ru-RU"/>
        </w:rPr>
        <w:t xml:space="preserve">№3. </w:t>
      </w:r>
      <w:r w:rsidR="00101F01">
        <w:rPr>
          <w:rFonts w:ascii="Times New Roman" w:hAnsi="Times New Roman"/>
          <w:sz w:val="28"/>
          <w:szCs w:val="24"/>
        </w:rPr>
        <w:t xml:space="preserve">– </w:t>
      </w:r>
      <w:r w:rsidRPr="00EC06DD">
        <w:rPr>
          <w:rFonts w:ascii="Times New Roman" w:eastAsia="Arial Unicode MS" w:hAnsi="Times New Roman"/>
          <w:iCs/>
          <w:color w:val="000000"/>
          <w:sz w:val="28"/>
          <w:szCs w:val="28"/>
          <w:bdr w:val="nil"/>
          <w:lang w:eastAsia="ru-RU"/>
        </w:rPr>
        <w:t>С.35-46.</w:t>
      </w:r>
    </w:p>
    <w:p w:rsidR="00662A1A" w:rsidRPr="00FF3F72"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FF3F72">
        <w:rPr>
          <w:rFonts w:ascii="Times New Roman" w:hAnsi="Times New Roman"/>
          <w:sz w:val="28"/>
          <w:szCs w:val="28"/>
        </w:rPr>
        <w:t>Нархова Е. Н., Фроленко А. Д., Влияние историко-культурного наследия Урала на совреме</w:t>
      </w:r>
      <w:r>
        <w:rPr>
          <w:rFonts w:ascii="Times New Roman" w:hAnsi="Times New Roman"/>
          <w:sz w:val="28"/>
          <w:szCs w:val="28"/>
        </w:rPr>
        <w:t>нный имидж Свердловской области // УРФУ.</w:t>
      </w:r>
      <w:r w:rsidRPr="00FF3F72">
        <w:rPr>
          <w:rFonts w:ascii="Times New Roman" w:hAnsi="Times New Roman"/>
          <w:sz w:val="28"/>
          <w:szCs w:val="28"/>
        </w:rPr>
        <w:t xml:space="preserve"> </w:t>
      </w:r>
      <w:r w:rsidR="00EF5685">
        <w:rPr>
          <w:rFonts w:ascii="Times New Roman" w:hAnsi="Times New Roman"/>
          <w:sz w:val="28"/>
          <w:szCs w:val="24"/>
        </w:rPr>
        <w:t xml:space="preserve">– </w:t>
      </w:r>
      <w:r w:rsidRPr="00FF3F72">
        <w:rPr>
          <w:rFonts w:ascii="Times New Roman" w:hAnsi="Times New Roman"/>
          <w:sz w:val="28"/>
          <w:szCs w:val="28"/>
        </w:rPr>
        <w:t>2015</w:t>
      </w:r>
    </w:p>
    <w:p w:rsidR="00662A1A" w:rsidRPr="006A5CD1"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6A5CD1">
        <w:rPr>
          <w:rFonts w:ascii="Times New Roman" w:hAnsi="Times New Roman"/>
          <w:sz w:val="28"/>
          <w:szCs w:val="24"/>
        </w:rPr>
        <w:t xml:space="preserve">Панкрухин А. П. Муниципальное управление: маркетинг территорий / М. : Логос, </w:t>
      </w:r>
      <w:r w:rsidR="00EF5685">
        <w:rPr>
          <w:rFonts w:ascii="Times New Roman" w:hAnsi="Times New Roman"/>
          <w:sz w:val="28"/>
          <w:szCs w:val="24"/>
        </w:rPr>
        <w:t xml:space="preserve">– </w:t>
      </w:r>
      <w:r w:rsidRPr="006A5CD1">
        <w:rPr>
          <w:rFonts w:ascii="Times New Roman" w:hAnsi="Times New Roman"/>
          <w:sz w:val="28"/>
          <w:szCs w:val="24"/>
        </w:rPr>
        <w:t>2002 – 64 с.</w:t>
      </w:r>
    </w:p>
    <w:p w:rsidR="00662A1A" w:rsidRPr="00FF6301"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B94ED4">
        <w:rPr>
          <w:rFonts w:ascii="Times New Roman" w:eastAsia="Calibri" w:hAnsi="Times New Roman"/>
          <w:sz w:val="28"/>
          <w:szCs w:val="28"/>
        </w:rPr>
        <w:t>Родионова А.В., Зарубалова К.В. О</w:t>
      </w:r>
      <w:r w:rsidR="0094708D">
        <w:rPr>
          <w:rFonts w:ascii="Times New Roman" w:eastAsia="Calibri" w:hAnsi="Times New Roman"/>
          <w:sz w:val="28"/>
          <w:szCs w:val="28"/>
        </w:rPr>
        <w:t>собенности территориального брендинга (на примере Вологодской области)</w:t>
      </w:r>
      <w:r w:rsidRPr="00B94ED4">
        <w:rPr>
          <w:rFonts w:ascii="Times New Roman" w:eastAsia="Calibri" w:hAnsi="Times New Roman"/>
          <w:sz w:val="28"/>
          <w:szCs w:val="28"/>
        </w:rPr>
        <w:t xml:space="preserve"> </w:t>
      </w:r>
      <w:r w:rsidRPr="00EC06DD">
        <w:rPr>
          <w:rFonts w:ascii="Times New Roman" w:eastAsia="Calibri" w:hAnsi="Times New Roman"/>
          <w:sz w:val="28"/>
          <w:szCs w:val="28"/>
        </w:rPr>
        <w:t xml:space="preserve">// Скиф. </w:t>
      </w:r>
      <w:r w:rsidR="00EF5685">
        <w:rPr>
          <w:rFonts w:ascii="Times New Roman" w:hAnsi="Times New Roman"/>
          <w:sz w:val="28"/>
          <w:szCs w:val="24"/>
        </w:rPr>
        <w:t xml:space="preserve">– </w:t>
      </w:r>
      <w:r w:rsidRPr="00EC06DD">
        <w:rPr>
          <w:rFonts w:ascii="Times New Roman" w:eastAsia="Calibri" w:hAnsi="Times New Roman"/>
          <w:sz w:val="28"/>
          <w:szCs w:val="28"/>
        </w:rPr>
        <w:t xml:space="preserve">2021. </w:t>
      </w:r>
      <w:r w:rsidR="00EF5685">
        <w:rPr>
          <w:rFonts w:ascii="Times New Roman" w:hAnsi="Times New Roman"/>
          <w:sz w:val="28"/>
          <w:szCs w:val="24"/>
        </w:rPr>
        <w:t xml:space="preserve">– </w:t>
      </w:r>
      <w:r w:rsidRPr="00EC06DD">
        <w:rPr>
          <w:rFonts w:ascii="Times New Roman" w:eastAsia="Calibri" w:hAnsi="Times New Roman"/>
          <w:sz w:val="28"/>
          <w:szCs w:val="28"/>
        </w:rPr>
        <w:t>№5 (57).</w:t>
      </w:r>
    </w:p>
    <w:p w:rsidR="00662A1A" w:rsidRPr="00A0601E" w:rsidRDefault="0094708D" w:rsidP="00662A1A">
      <w:pPr>
        <w:pStyle w:val="a9"/>
        <w:numPr>
          <w:ilvl w:val="0"/>
          <w:numId w:val="45"/>
        </w:numPr>
        <w:spacing w:after="0" w:line="360" w:lineRule="auto"/>
        <w:ind w:left="426" w:hanging="426"/>
        <w:jc w:val="both"/>
        <w:rPr>
          <w:rFonts w:ascii="Times New Roman" w:hAnsi="Times New Roman"/>
          <w:sz w:val="28"/>
          <w:szCs w:val="24"/>
        </w:rPr>
      </w:pPr>
      <w:r>
        <w:rPr>
          <w:rFonts w:ascii="Times New Roman" w:hAnsi="Times New Roman"/>
          <w:sz w:val="28"/>
          <w:szCs w:val="24"/>
        </w:rPr>
        <w:t>Смирнов</w:t>
      </w:r>
      <w:r w:rsidR="00662A1A" w:rsidRPr="00A0601E">
        <w:rPr>
          <w:rFonts w:ascii="Times New Roman" w:hAnsi="Times New Roman"/>
          <w:sz w:val="28"/>
          <w:szCs w:val="24"/>
        </w:rPr>
        <w:t xml:space="preserve"> А., Б</w:t>
      </w:r>
      <w:r>
        <w:rPr>
          <w:rFonts w:ascii="Times New Roman" w:hAnsi="Times New Roman"/>
          <w:sz w:val="28"/>
          <w:szCs w:val="24"/>
        </w:rPr>
        <w:t>оженко</w:t>
      </w:r>
      <w:r w:rsidR="00662A1A" w:rsidRPr="00A0601E">
        <w:rPr>
          <w:rFonts w:ascii="Times New Roman" w:hAnsi="Times New Roman"/>
          <w:sz w:val="28"/>
          <w:szCs w:val="24"/>
        </w:rPr>
        <w:t xml:space="preserve"> Р., Ш</w:t>
      </w:r>
      <w:r>
        <w:rPr>
          <w:rFonts w:ascii="Times New Roman" w:hAnsi="Times New Roman"/>
          <w:sz w:val="28"/>
          <w:szCs w:val="24"/>
        </w:rPr>
        <w:t>абунина</w:t>
      </w:r>
      <w:r w:rsidR="00662A1A" w:rsidRPr="00A0601E">
        <w:rPr>
          <w:rFonts w:ascii="Times New Roman" w:hAnsi="Times New Roman"/>
          <w:sz w:val="28"/>
          <w:szCs w:val="24"/>
        </w:rPr>
        <w:t xml:space="preserve"> К. Добро пожаловать: у туризма на Урале есть перспективы, но много проблем // Еженедельник «Аргументы и факты». </w:t>
      </w:r>
      <w:r w:rsidR="00EF5685">
        <w:rPr>
          <w:rFonts w:ascii="Times New Roman" w:hAnsi="Times New Roman"/>
          <w:sz w:val="28"/>
          <w:szCs w:val="24"/>
        </w:rPr>
        <w:t xml:space="preserve">– </w:t>
      </w:r>
      <w:r w:rsidR="00662A1A" w:rsidRPr="00A0601E">
        <w:rPr>
          <w:rFonts w:ascii="Times New Roman" w:hAnsi="Times New Roman"/>
          <w:sz w:val="28"/>
          <w:szCs w:val="24"/>
        </w:rPr>
        <w:t xml:space="preserve">2018. </w:t>
      </w:r>
      <w:r w:rsidR="00EF5685">
        <w:rPr>
          <w:rFonts w:ascii="Times New Roman" w:hAnsi="Times New Roman"/>
          <w:sz w:val="28"/>
          <w:szCs w:val="24"/>
        </w:rPr>
        <w:t xml:space="preserve">– </w:t>
      </w:r>
      <w:r w:rsidR="00EF5685">
        <w:rPr>
          <w:rFonts w:ascii="Times New Roman" w:hAnsi="Times New Roman"/>
          <w:sz w:val="28"/>
          <w:szCs w:val="24"/>
        </w:rPr>
        <w:t>№</w:t>
      </w:r>
      <w:r w:rsidR="00662A1A" w:rsidRPr="00A0601E">
        <w:rPr>
          <w:rFonts w:ascii="Times New Roman" w:hAnsi="Times New Roman"/>
          <w:sz w:val="28"/>
          <w:szCs w:val="24"/>
        </w:rPr>
        <w:t>31.</w:t>
      </w:r>
    </w:p>
    <w:p w:rsidR="00662A1A" w:rsidRPr="00EF5685"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F96275">
        <w:rPr>
          <w:rFonts w:ascii="Times New Roman" w:hAnsi="Times New Roman"/>
          <w:iCs/>
          <w:sz w:val="28"/>
          <w:szCs w:val="28"/>
        </w:rPr>
        <w:t xml:space="preserve">Строчко О. Д., Чубаро С. В. Туристская освоенность административных районов Витебской области // Туризм и гостеприимство. </w:t>
      </w:r>
      <w:r w:rsidR="00EF5685">
        <w:rPr>
          <w:rFonts w:ascii="Times New Roman" w:hAnsi="Times New Roman"/>
          <w:sz w:val="28"/>
          <w:szCs w:val="24"/>
        </w:rPr>
        <w:t xml:space="preserve">– </w:t>
      </w:r>
      <w:r w:rsidRPr="00EF5685">
        <w:rPr>
          <w:rFonts w:ascii="Times New Roman" w:hAnsi="Times New Roman"/>
          <w:iCs/>
          <w:sz w:val="28"/>
          <w:szCs w:val="28"/>
        </w:rPr>
        <w:t xml:space="preserve">2018. </w:t>
      </w:r>
      <w:r w:rsidR="00EF5685">
        <w:rPr>
          <w:rFonts w:ascii="Times New Roman" w:hAnsi="Times New Roman"/>
          <w:sz w:val="28"/>
          <w:szCs w:val="24"/>
        </w:rPr>
        <w:t xml:space="preserve">– </w:t>
      </w:r>
      <w:r w:rsidRPr="00EF5685">
        <w:rPr>
          <w:rFonts w:ascii="Times New Roman" w:hAnsi="Times New Roman"/>
          <w:iCs/>
          <w:sz w:val="28"/>
          <w:szCs w:val="28"/>
        </w:rPr>
        <w:t>№1.</w:t>
      </w:r>
    </w:p>
    <w:p w:rsidR="00662A1A" w:rsidRPr="00D50C06"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D50C06">
        <w:rPr>
          <w:rFonts w:ascii="Times New Roman" w:eastAsia="Calibri" w:hAnsi="Times New Roman"/>
          <w:sz w:val="28"/>
          <w:szCs w:val="28"/>
        </w:rPr>
        <w:t xml:space="preserve">Сысоев Т. Брендирование городов как импульс культурного развития // Газета «Культура» Выпуск 27.07.2021 года </w:t>
      </w:r>
      <w:r w:rsidR="00EF5685">
        <w:rPr>
          <w:rFonts w:ascii="Times New Roman" w:hAnsi="Times New Roman"/>
          <w:sz w:val="28"/>
          <w:szCs w:val="24"/>
        </w:rPr>
        <w:t xml:space="preserve">– </w:t>
      </w:r>
      <w:r w:rsidR="00EF5685">
        <w:rPr>
          <w:rFonts w:ascii="Times New Roman" w:eastAsia="Calibri" w:hAnsi="Times New Roman"/>
          <w:sz w:val="28"/>
          <w:szCs w:val="28"/>
        </w:rPr>
        <w:t>№7 (8191).</w:t>
      </w:r>
    </w:p>
    <w:p w:rsidR="00662A1A"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B94ED4">
        <w:rPr>
          <w:rFonts w:ascii="Times New Roman" w:hAnsi="Times New Roman"/>
          <w:sz w:val="28"/>
          <w:szCs w:val="24"/>
        </w:rPr>
        <w:lastRenderedPageBreak/>
        <w:t xml:space="preserve">Таникиева Т.А., Королёв А.В. Бренды территории как основа продвижения региона (на примере Тульской области) // Сервис Plus. </w:t>
      </w:r>
      <w:r w:rsidR="00EF5685">
        <w:rPr>
          <w:rFonts w:ascii="Times New Roman" w:hAnsi="Times New Roman"/>
          <w:sz w:val="28"/>
          <w:szCs w:val="24"/>
        </w:rPr>
        <w:t>–</w:t>
      </w:r>
      <w:r w:rsidR="00EF5685">
        <w:rPr>
          <w:rFonts w:ascii="Times New Roman" w:hAnsi="Times New Roman"/>
          <w:sz w:val="28"/>
          <w:szCs w:val="24"/>
        </w:rPr>
        <w:t xml:space="preserve"> </w:t>
      </w:r>
      <w:r w:rsidRPr="00B94ED4">
        <w:rPr>
          <w:rFonts w:ascii="Times New Roman" w:hAnsi="Times New Roman"/>
          <w:sz w:val="28"/>
          <w:szCs w:val="24"/>
        </w:rPr>
        <w:t xml:space="preserve">2018. </w:t>
      </w:r>
      <w:r w:rsidR="00EF5685">
        <w:rPr>
          <w:rFonts w:ascii="Times New Roman" w:hAnsi="Times New Roman"/>
          <w:sz w:val="28"/>
          <w:szCs w:val="24"/>
        </w:rPr>
        <w:t>–</w:t>
      </w:r>
      <w:r w:rsidR="00EF5685">
        <w:rPr>
          <w:rFonts w:ascii="Times New Roman" w:hAnsi="Times New Roman"/>
          <w:sz w:val="28"/>
          <w:szCs w:val="24"/>
        </w:rPr>
        <w:t xml:space="preserve"> </w:t>
      </w:r>
      <w:r w:rsidRPr="00B94ED4">
        <w:rPr>
          <w:rFonts w:ascii="Times New Roman" w:hAnsi="Times New Roman"/>
          <w:sz w:val="28"/>
          <w:szCs w:val="24"/>
        </w:rPr>
        <w:t xml:space="preserve">Т.12. </w:t>
      </w:r>
      <w:r w:rsidR="00EF5685">
        <w:rPr>
          <w:rFonts w:ascii="Times New Roman" w:hAnsi="Times New Roman"/>
          <w:sz w:val="28"/>
          <w:szCs w:val="24"/>
        </w:rPr>
        <w:t>–</w:t>
      </w:r>
      <w:r w:rsidR="00EF5685">
        <w:rPr>
          <w:rFonts w:ascii="Times New Roman" w:hAnsi="Times New Roman"/>
          <w:sz w:val="28"/>
          <w:szCs w:val="24"/>
        </w:rPr>
        <w:t xml:space="preserve"> </w:t>
      </w:r>
      <w:r w:rsidRPr="00B94ED4">
        <w:rPr>
          <w:rFonts w:ascii="Times New Roman" w:hAnsi="Times New Roman"/>
          <w:sz w:val="28"/>
          <w:szCs w:val="24"/>
        </w:rPr>
        <w:t>№4.</w:t>
      </w:r>
      <w:r w:rsidR="00EF5685" w:rsidRPr="00EF5685">
        <w:rPr>
          <w:rFonts w:ascii="Times New Roman" w:hAnsi="Times New Roman"/>
          <w:sz w:val="28"/>
          <w:szCs w:val="24"/>
        </w:rPr>
        <w:t xml:space="preserve"> </w:t>
      </w:r>
      <w:r w:rsidR="00EF5685">
        <w:rPr>
          <w:rFonts w:ascii="Times New Roman" w:hAnsi="Times New Roman"/>
          <w:sz w:val="28"/>
          <w:szCs w:val="24"/>
        </w:rPr>
        <w:t>–</w:t>
      </w:r>
      <w:r w:rsidR="00EF5685">
        <w:rPr>
          <w:rFonts w:ascii="Times New Roman" w:hAnsi="Times New Roman"/>
          <w:sz w:val="28"/>
          <w:szCs w:val="24"/>
        </w:rPr>
        <w:t xml:space="preserve"> </w:t>
      </w:r>
      <w:r w:rsidRPr="00B94ED4">
        <w:rPr>
          <w:rFonts w:ascii="Times New Roman" w:hAnsi="Times New Roman"/>
          <w:sz w:val="28"/>
          <w:szCs w:val="24"/>
        </w:rPr>
        <w:t>С. 56-69.</w:t>
      </w:r>
    </w:p>
    <w:p w:rsidR="00662A1A"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B94ED4">
        <w:rPr>
          <w:rFonts w:ascii="Times New Roman" w:hAnsi="Times New Roman"/>
          <w:sz w:val="28"/>
          <w:szCs w:val="24"/>
        </w:rPr>
        <w:t xml:space="preserve">Тихонова Н. Брендинг территории и оценка его эффективности: автореферат диссертации кандидата экономических наук / СПб., </w:t>
      </w:r>
      <w:r w:rsidR="00EF5685">
        <w:rPr>
          <w:rFonts w:ascii="Times New Roman" w:hAnsi="Times New Roman"/>
          <w:sz w:val="28"/>
          <w:szCs w:val="24"/>
        </w:rPr>
        <w:t>–</w:t>
      </w:r>
      <w:r w:rsidRPr="00B94ED4">
        <w:rPr>
          <w:rFonts w:ascii="Times New Roman" w:hAnsi="Times New Roman"/>
          <w:sz w:val="28"/>
          <w:szCs w:val="24"/>
        </w:rPr>
        <w:t>2007 – 21 с.</w:t>
      </w:r>
    </w:p>
    <w:p w:rsidR="0031529F" w:rsidRPr="0031529F" w:rsidRDefault="0031529F" w:rsidP="00662A1A">
      <w:pPr>
        <w:pStyle w:val="a9"/>
        <w:numPr>
          <w:ilvl w:val="0"/>
          <w:numId w:val="45"/>
        </w:numPr>
        <w:spacing w:after="0" w:line="360" w:lineRule="auto"/>
        <w:ind w:left="426" w:hanging="426"/>
        <w:jc w:val="both"/>
        <w:rPr>
          <w:rFonts w:ascii="Times New Roman" w:hAnsi="Times New Roman"/>
          <w:sz w:val="28"/>
          <w:szCs w:val="24"/>
        </w:rPr>
      </w:pPr>
      <w:r w:rsidRPr="0031529F">
        <w:rPr>
          <w:rFonts w:ascii="Times New Roman" w:hAnsi="Times New Roman"/>
          <w:sz w:val="28"/>
          <w:szCs w:val="28"/>
        </w:rPr>
        <w:t xml:space="preserve">Хаванова Н. В., Шестакова С.В. Региональный бренд как один из путей развития туризма в крупных и малых городах России // Сервис в России и за рубежом. </w:t>
      </w:r>
      <w:r w:rsidR="00EF5685">
        <w:rPr>
          <w:rFonts w:ascii="Times New Roman" w:hAnsi="Times New Roman"/>
          <w:sz w:val="28"/>
          <w:szCs w:val="24"/>
        </w:rPr>
        <w:t>–</w:t>
      </w:r>
      <w:r w:rsidR="00EF5685">
        <w:rPr>
          <w:rFonts w:ascii="Times New Roman" w:hAnsi="Times New Roman"/>
          <w:sz w:val="28"/>
          <w:szCs w:val="24"/>
        </w:rPr>
        <w:t xml:space="preserve"> </w:t>
      </w:r>
      <w:r w:rsidRPr="0031529F">
        <w:rPr>
          <w:rFonts w:ascii="Times New Roman" w:hAnsi="Times New Roman"/>
          <w:sz w:val="28"/>
          <w:szCs w:val="28"/>
        </w:rPr>
        <w:t xml:space="preserve">2014. </w:t>
      </w:r>
      <w:r w:rsidR="00EF5685">
        <w:rPr>
          <w:rFonts w:ascii="Times New Roman" w:hAnsi="Times New Roman"/>
          <w:sz w:val="28"/>
          <w:szCs w:val="24"/>
        </w:rPr>
        <w:t>–</w:t>
      </w:r>
      <w:r w:rsidR="00EF5685">
        <w:rPr>
          <w:rFonts w:ascii="Times New Roman" w:hAnsi="Times New Roman"/>
          <w:sz w:val="28"/>
          <w:szCs w:val="24"/>
        </w:rPr>
        <w:t xml:space="preserve"> </w:t>
      </w:r>
      <w:r w:rsidRPr="0031529F">
        <w:rPr>
          <w:rFonts w:ascii="Times New Roman" w:hAnsi="Times New Roman"/>
          <w:sz w:val="28"/>
          <w:szCs w:val="28"/>
        </w:rPr>
        <w:t>№5 (52).</w:t>
      </w:r>
    </w:p>
    <w:p w:rsidR="00662A1A"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B94ED4">
        <w:rPr>
          <w:rFonts w:ascii="Times New Roman" w:hAnsi="Times New Roman"/>
          <w:sz w:val="28"/>
          <w:szCs w:val="24"/>
        </w:rPr>
        <w:t xml:space="preserve">Чепкасов А.В. Образ - имидж - стереотип региона (к определению понятий) // Вестник НГУ. Серия: История, филология. </w:t>
      </w:r>
      <w:r w:rsidR="00EF5685">
        <w:rPr>
          <w:rFonts w:ascii="Times New Roman" w:hAnsi="Times New Roman"/>
          <w:sz w:val="28"/>
          <w:szCs w:val="24"/>
        </w:rPr>
        <w:t>–</w:t>
      </w:r>
      <w:r w:rsidR="00EF5685">
        <w:rPr>
          <w:rFonts w:ascii="Times New Roman" w:hAnsi="Times New Roman"/>
          <w:sz w:val="28"/>
          <w:szCs w:val="24"/>
        </w:rPr>
        <w:t xml:space="preserve"> </w:t>
      </w:r>
      <w:r w:rsidRPr="00B94ED4">
        <w:rPr>
          <w:rFonts w:ascii="Times New Roman" w:hAnsi="Times New Roman"/>
          <w:sz w:val="28"/>
          <w:szCs w:val="24"/>
        </w:rPr>
        <w:t xml:space="preserve">2016. </w:t>
      </w:r>
      <w:r w:rsidR="00EF5685">
        <w:rPr>
          <w:rFonts w:ascii="Times New Roman" w:hAnsi="Times New Roman"/>
          <w:sz w:val="28"/>
          <w:szCs w:val="24"/>
        </w:rPr>
        <w:t>–</w:t>
      </w:r>
      <w:r w:rsidR="00EF5685">
        <w:rPr>
          <w:rFonts w:ascii="Times New Roman" w:hAnsi="Times New Roman"/>
          <w:sz w:val="28"/>
          <w:szCs w:val="24"/>
        </w:rPr>
        <w:t xml:space="preserve"> </w:t>
      </w:r>
      <w:r w:rsidRPr="00B94ED4">
        <w:rPr>
          <w:rFonts w:ascii="Times New Roman" w:hAnsi="Times New Roman"/>
          <w:sz w:val="28"/>
          <w:szCs w:val="24"/>
        </w:rPr>
        <w:t>№6.</w:t>
      </w:r>
    </w:p>
    <w:p w:rsidR="0065369E" w:rsidRPr="0065369E" w:rsidRDefault="0065369E" w:rsidP="00662A1A">
      <w:pPr>
        <w:pStyle w:val="a9"/>
        <w:numPr>
          <w:ilvl w:val="0"/>
          <w:numId w:val="45"/>
        </w:numPr>
        <w:spacing w:after="0" w:line="360" w:lineRule="auto"/>
        <w:ind w:left="426" w:hanging="426"/>
        <w:jc w:val="both"/>
        <w:rPr>
          <w:rFonts w:ascii="Times New Roman" w:hAnsi="Times New Roman"/>
          <w:sz w:val="28"/>
          <w:szCs w:val="24"/>
        </w:rPr>
      </w:pPr>
      <w:r w:rsidRPr="0065369E">
        <w:rPr>
          <w:rFonts w:ascii="Times New Roman" w:eastAsia="Calibri" w:hAnsi="Times New Roman"/>
          <w:sz w:val="28"/>
          <w:szCs w:val="28"/>
        </w:rPr>
        <w:t xml:space="preserve">Черевичко Т.В. Бренд туристской территории как конкурентное преимущество // Вестник Саратовского государственного социально-экономического университета. </w:t>
      </w:r>
      <w:r w:rsidR="00EF5685">
        <w:rPr>
          <w:rFonts w:ascii="Times New Roman" w:hAnsi="Times New Roman"/>
          <w:sz w:val="28"/>
          <w:szCs w:val="24"/>
        </w:rPr>
        <w:t>–</w:t>
      </w:r>
      <w:r w:rsidR="00EF5685">
        <w:rPr>
          <w:rFonts w:ascii="Times New Roman" w:hAnsi="Times New Roman"/>
          <w:sz w:val="28"/>
          <w:szCs w:val="24"/>
        </w:rPr>
        <w:t xml:space="preserve"> </w:t>
      </w:r>
      <w:r w:rsidRPr="0065369E">
        <w:rPr>
          <w:rFonts w:ascii="Times New Roman" w:eastAsia="Calibri" w:hAnsi="Times New Roman"/>
          <w:sz w:val="28"/>
          <w:szCs w:val="28"/>
        </w:rPr>
        <w:t>2018.</w:t>
      </w:r>
      <w:r w:rsidR="00EF5685" w:rsidRPr="00EF5685">
        <w:rPr>
          <w:rFonts w:ascii="Times New Roman" w:hAnsi="Times New Roman"/>
          <w:sz w:val="28"/>
          <w:szCs w:val="24"/>
        </w:rPr>
        <w:t xml:space="preserve"> </w:t>
      </w:r>
      <w:r w:rsidR="00EF5685">
        <w:rPr>
          <w:rFonts w:ascii="Times New Roman" w:hAnsi="Times New Roman"/>
          <w:sz w:val="28"/>
          <w:szCs w:val="24"/>
        </w:rPr>
        <w:t>–</w:t>
      </w:r>
      <w:r w:rsidRPr="0065369E">
        <w:rPr>
          <w:rFonts w:ascii="Times New Roman" w:eastAsia="Calibri" w:hAnsi="Times New Roman"/>
          <w:sz w:val="28"/>
          <w:szCs w:val="28"/>
        </w:rPr>
        <w:t xml:space="preserve"> №5 (74).</w:t>
      </w:r>
    </w:p>
    <w:p w:rsidR="00662A1A" w:rsidRPr="006109C3"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584F3F">
        <w:rPr>
          <w:rFonts w:ascii="Times New Roman" w:hAnsi="Times New Roman"/>
          <w:sz w:val="28"/>
          <w:szCs w:val="28"/>
          <w:lang w:eastAsia="ru-RU"/>
        </w:rPr>
        <w:t xml:space="preserve">Шевченко Д.А. Цифровой маркетинг: обзор каналов и инструментов // Практический маркетинг </w:t>
      </w:r>
      <w:r w:rsidR="00EF5685">
        <w:rPr>
          <w:rFonts w:ascii="Times New Roman" w:hAnsi="Times New Roman"/>
          <w:sz w:val="28"/>
          <w:szCs w:val="24"/>
        </w:rPr>
        <w:t>–</w:t>
      </w:r>
      <w:r w:rsidR="00EF5685">
        <w:rPr>
          <w:rFonts w:ascii="Times New Roman" w:hAnsi="Times New Roman"/>
          <w:sz w:val="28"/>
          <w:szCs w:val="24"/>
        </w:rPr>
        <w:t xml:space="preserve"> </w:t>
      </w:r>
      <w:r w:rsidRPr="00584F3F">
        <w:rPr>
          <w:rFonts w:ascii="Times New Roman" w:hAnsi="Times New Roman"/>
          <w:sz w:val="28"/>
          <w:szCs w:val="28"/>
          <w:lang w:eastAsia="ru-RU"/>
        </w:rPr>
        <w:t xml:space="preserve">№10 (272). </w:t>
      </w:r>
      <w:r w:rsidR="00EF5685">
        <w:rPr>
          <w:rFonts w:ascii="Times New Roman" w:hAnsi="Times New Roman"/>
          <w:sz w:val="28"/>
          <w:szCs w:val="24"/>
        </w:rPr>
        <w:t>–</w:t>
      </w:r>
      <w:r w:rsidR="00EF5685">
        <w:rPr>
          <w:rFonts w:ascii="Times New Roman" w:hAnsi="Times New Roman"/>
          <w:sz w:val="28"/>
          <w:szCs w:val="24"/>
        </w:rPr>
        <w:t xml:space="preserve"> </w:t>
      </w:r>
      <w:r w:rsidRPr="00584F3F">
        <w:rPr>
          <w:rFonts w:ascii="Times New Roman" w:hAnsi="Times New Roman"/>
          <w:sz w:val="28"/>
          <w:szCs w:val="28"/>
          <w:lang w:eastAsia="ru-RU"/>
        </w:rPr>
        <w:t xml:space="preserve">2019. </w:t>
      </w:r>
      <w:r w:rsidR="00EF5685">
        <w:rPr>
          <w:rFonts w:ascii="Times New Roman" w:hAnsi="Times New Roman"/>
          <w:sz w:val="28"/>
          <w:szCs w:val="24"/>
        </w:rPr>
        <w:t>–</w:t>
      </w:r>
      <w:r w:rsidR="00EF5685">
        <w:rPr>
          <w:rFonts w:ascii="Times New Roman" w:hAnsi="Times New Roman"/>
          <w:sz w:val="28"/>
          <w:szCs w:val="24"/>
        </w:rPr>
        <w:t xml:space="preserve"> </w:t>
      </w:r>
      <w:r w:rsidRPr="00584F3F">
        <w:rPr>
          <w:rFonts w:ascii="Times New Roman" w:hAnsi="Times New Roman"/>
          <w:sz w:val="28"/>
          <w:szCs w:val="28"/>
          <w:lang w:eastAsia="ru-RU"/>
        </w:rPr>
        <w:t>С. 29-37.</w:t>
      </w:r>
    </w:p>
    <w:p w:rsidR="00662A1A" w:rsidRPr="0031529F" w:rsidRDefault="0094708D" w:rsidP="00662A1A">
      <w:pPr>
        <w:pStyle w:val="a9"/>
        <w:numPr>
          <w:ilvl w:val="0"/>
          <w:numId w:val="45"/>
        </w:numPr>
        <w:spacing w:after="0" w:line="360" w:lineRule="auto"/>
        <w:ind w:left="426" w:hanging="426"/>
        <w:jc w:val="both"/>
        <w:rPr>
          <w:rFonts w:ascii="Times New Roman" w:hAnsi="Times New Roman"/>
          <w:sz w:val="28"/>
          <w:szCs w:val="24"/>
        </w:rPr>
      </w:pPr>
      <w:r>
        <w:rPr>
          <w:rFonts w:ascii="Times New Roman" w:eastAsia="Calibri" w:hAnsi="Times New Roman"/>
          <w:sz w:val="28"/>
          <w:szCs w:val="28"/>
        </w:rPr>
        <w:t>Шипицына О., Солонина Н., Бугров К., Назукина М., Снитко А., Тимофеев М.</w:t>
      </w:r>
      <w:r w:rsidR="00662A1A" w:rsidRPr="006109C3">
        <w:rPr>
          <w:rFonts w:ascii="Times New Roman" w:eastAsia="Calibri" w:hAnsi="Times New Roman"/>
          <w:sz w:val="28"/>
          <w:szCs w:val="28"/>
        </w:rPr>
        <w:t xml:space="preserve"> Г</w:t>
      </w:r>
      <w:r>
        <w:rPr>
          <w:rFonts w:ascii="Times New Roman" w:eastAsia="Calibri" w:hAnsi="Times New Roman"/>
          <w:sz w:val="28"/>
          <w:szCs w:val="28"/>
        </w:rPr>
        <w:t>орнозаводская и равниннофабричная цивилизация России: индустриальное наследие и городская идентичность</w:t>
      </w:r>
      <w:r w:rsidR="00662A1A" w:rsidRPr="006109C3">
        <w:rPr>
          <w:rFonts w:ascii="Times New Roman" w:eastAsia="Calibri" w:hAnsi="Times New Roman"/>
          <w:sz w:val="28"/>
          <w:szCs w:val="28"/>
        </w:rPr>
        <w:t xml:space="preserve"> // Городские исследования и практики. </w:t>
      </w:r>
      <w:r w:rsidR="00EF5685">
        <w:rPr>
          <w:rFonts w:ascii="Times New Roman" w:hAnsi="Times New Roman"/>
          <w:sz w:val="28"/>
          <w:szCs w:val="24"/>
        </w:rPr>
        <w:t>–</w:t>
      </w:r>
      <w:r w:rsidR="00EF5685">
        <w:rPr>
          <w:rFonts w:ascii="Times New Roman" w:hAnsi="Times New Roman"/>
          <w:sz w:val="28"/>
          <w:szCs w:val="24"/>
        </w:rPr>
        <w:t xml:space="preserve"> </w:t>
      </w:r>
      <w:r w:rsidR="00662A1A" w:rsidRPr="006109C3">
        <w:rPr>
          <w:rFonts w:ascii="Times New Roman" w:eastAsia="Calibri" w:hAnsi="Times New Roman"/>
          <w:sz w:val="28"/>
          <w:szCs w:val="28"/>
        </w:rPr>
        <w:t xml:space="preserve">2021. </w:t>
      </w:r>
      <w:r w:rsidR="00EF5685">
        <w:rPr>
          <w:rFonts w:ascii="Times New Roman" w:hAnsi="Times New Roman"/>
          <w:sz w:val="28"/>
          <w:szCs w:val="24"/>
        </w:rPr>
        <w:t>–</w:t>
      </w:r>
      <w:r w:rsidR="00EF5685">
        <w:rPr>
          <w:rFonts w:ascii="Times New Roman" w:hAnsi="Times New Roman"/>
          <w:sz w:val="28"/>
          <w:szCs w:val="24"/>
        </w:rPr>
        <w:t xml:space="preserve"> </w:t>
      </w:r>
      <w:r w:rsidR="00662A1A" w:rsidRPr="006109C3">
        <w:rPr>
          <w:rFonts w:ascii="Times New Roman" w:eastAsia="Calibri" w:hAnsi="Times New Roman"/>
          <w:sz w:val="28"/>
          <w:szCs w:val="28"/>
        </w:rPr>
        <w:t xml:space="preserve">№1. </w:t>
      </w:r>
      <w:r w:rsidR="00EF5685">
        <w:rPr>
          <w:rFonts w:ascii="Times New Roman" w:hAnsi="Times New Roman"/>
          <w:sz w:val="28"/>
          <w:szCs w:val="24"/>
        </w:rPr>
        <w:t>–</w:t>
      </w:r>
      <w:r w:rsidR="00EF5685">
        <w:rPr>
          <w:rFonts w:ascii="Times New Roman" w:hAnsi="Times New Roman"/>
          <w:sz w:val="28"/>
          <w:szCs w:val="24"/>
        </w:rPr>
        <w:t xml:space="preserve"> </w:t>
      </w:r>
      <w:r w:rsidR="00662A1A" w:rsidRPr="006109C3">
        <w:rPr>
          <w:rFonts w:ascii="Times New Roman" w:eastAsia="Calibri" w:hAnsi="Times New Roman"/>
          <w:sz w:val="28"/>
          <w:szCs w:val="28"/>
        </w:rPr>
        <w:t xml:space="preserve">С. 125-144. </w:t>
      </w:r>
    </w:p>
    <w:p w:rsidR="0031529F" w:rsidRPr="0031529F" w:rsidRDefault="0031529F" w:rsidP="00662A1A">
      <w:pPr>
        <w:pStyle w:val="a9"/>
        <w:numPr>
          <w:ilvl w:val="0"/>
          <w:numId w:val="45"/>
        </w:numPr>
        <w:spacing w:after="0" w:line="360" w:lineRule="auto"/>
        <w:ind w:left="426" w:hanging="426"/>
        <w:jc w:val="both"/>
        <w:rPr>
          <w:rFonts w:ascii="Times New Roman" w:hAnsi="Times New Roman"/>
          <w:sz w:val="28"/>
          <w:szCs w:val="24"/>
        </w:rPr>
      </w:pPr>
      <w:r w:rsidRPr="0031529F">
        <w:rPr>
          <w:rFonts w:ascii="Times New Roman" w:eastAsia="Arial Unicode MS" w:hAnsi="Times New Roman"/>
          <w:iCs/>
          <w:sz w:val="28"/>
          <w:szCs w:val="28"/>
          <w:bdr w:val="nil"/>
          <w:lang w:eastAsia="ru-RU"/>
        </w:rPr>
        <w:t xml:space="preserve">Щетинина А.С. Туристское освоение Урала: оценка инвестиций // Передовые научно-технические и социально-гуманитарные проекты в современной науке. Сборник статей V международной научно-практической конференции, 22 апреля 2022 года. – Москва: «Научно-издательский центр «Актуальность.РФ», 2022. </w:t>
      </w:r>
      <w:r w:rsidR="00EF5685">
        <w:rPr>
          <w:rFonts w:ascii="Times New Roman" w:hAnsi="Times New Roman"/>
          <w:sz w:val="28"/>
          <w:szCs w:val="24"/>
        </w:rPr>
        <w:t>–</w:t>
      </w:r>
      <w:r w:rsidR="00EF5685">
        <w:rPr>
          <w:rFonts w:ascii="Times New Roman" w:hAnsi="Times New Roman"/>
          <w:sz w:val="28"/>
          <w:szCs w:val="24"/>
        </w:rPr>
        <w:t xml:space="preserve"> </w:t>
      </w:r>
      <w:r w:rsidRPr="0031529F">
        <w:rPr>
          <w:rFonts w:ascii="Times New Roman" w:eastAsia="Arial Unicode MS" w:hAnsi="Times New Roman"/>
          <w:iCs/>
          <w:sz w:val="28"/>
          <w:szCs w:val="28"/>
          <w:bdr w:val="nil"/>
          <w:lang w:eastAsia="ru-RU"/>
        </w:rPr>
        <w:t>с. 130-134.</w:t>
      </w:r>
    </w:p>
    <w:p w:rsidR="00662A1A" w:rsidRDefault="00662A1A" w:rsidP="00662A1A">
      <w:pPr>
        <w:pStyle w:val="a9"/>
        <w:numPr>
          <w:ilvl w:val="0"/>
          <w:numId w:val="45"/>
        </w:numPr>
        <w:spacing w:after="0" w:line="360" w:lineRule="auto"/>
        <w:ind w:left="426" w:hanging="426"/>
        <w:jc w:val="both"/>
        <w:rPr>
          <w:rFonts w:ascii="Times New Roman" w:hAnsi="Times New Roman"/>
          <w:sz w:val="28"/>
          <w:szCs w:val="24"/>
          <w:lang w:val="en-US"/>
        </w:rPr>
      </w:pPr>
      <w:r w:rsidRPr="009C69DA">
        <w:rPr>
          <w:rFonts w:ascii="Times New Roman" w:hAnsi="Times New Roman"/>
          <w:sz w:val="28"/>
          <w:szCs w:val="24"/>
          <w:lang w:val="en-US"/>
        </w:rPr>
        <w:t>Anholt</w:t>
      </w:r>
      <w:r w:rsidRPr="0064164D">
        <w:rPr>
          <w:rFonts w:ascii="Times New Roman" w:hAnsi="Times New Roman"/>
          <w:sz w:val="28"/>
          <w:szCs w:val="24"/>
          <w:lang w:val="en-US"/>
        </w:rPr>
        <w:t xml:space="preserve"> </w:t>
      </w:r>
      <w:r w:rsidRPr="009C69DA">
        <w:rPr>
          <w:rFonts w:ascii="Times New Roman" w:hAnsi="Times New Roman"/>
          <w:sz w:val="28"/>
          <w:szCs w:val="24"/>
          <w:lang w:val="en-US"/>
        </w:rPr>
        <w:t>S</w:t>
      </w:r>
      <w:r w:rsidRPr="0064164D">
        <w:rPr>
          <w:rFonts w:ascii="Times New Roman" w:hAnsi="Times New Roman"/>
          <w:sz w:val="28"/>
          <w:szCs w:val="24"/>
          <w:lang w:val="en-US"/>
        </w:rPr>
        <w:t xml:space="preserve">. </w:t>
      </w:r>
      <w:r w:rsidRPr="009C69DA">
        <w:rPr>
          <w:rFonts w:ascii="Times New Roman" w:hAnsi="Times New Roman"/>
          <w:sz w:val="28"/>
          <w:szCs w:val="24"/>
          <w:lang w:val="en-US"/>
        </w:rPr>
        <w:t>Brand</w:t>
      </w:r>
      <w:r w:rsidRPr="0064164D">
        <w:rPr>
          <w:rFonts w:ascii="Times New Roman" w:hAnsi="Times New Roman"/>
          <w:sz w:val="28"/>
          <w:szCs w:val="24"/>
          <w:lang w:val="en-US"/>
        </w:rPr>
        <w:t xml:space="preserve"> </w:t>
      </w:r>
      <w:r w:rsidRPr="009C69DA">
        <w:rPr>
          <w:rFonts w:ascii="Times New Roman" w:hAnsi="Times New Roman"/>
          <w:sz w:val="28"/>
          <w:szCs w:val="24"/>
          <w:lang w:val="en-US"/>
        </w:rPr>
        <w:t>New</w:t>
      </w:r>
      <w:r w:rsidRPr="0064164D">
        <w:rPr>
          <w:rFonts w:ascii="Times New Roman" w:hAnsi="Times New Roman"/>
          <w:sz w:val="28"/>
          <w:szCs w:val="24"/>
          <w:lang w:val="en-US"/>
        </w:rPr>
        <w:t xml:space="preserve"> </w:t>
      </w:r>
      <w:r w:rsidRPr="009C69DA">
        <w:rPr>
          <w:rFonts w:ascii="Times New Roman" w:hAnsi="Times New Roman"/>
          <w:sz w:val="28"/>
          <w:szCs w:val="24"/>
          <w:lang w:val="en-US"/>
        </w:rPr>
        <w:t>Justice</w:t>
      </w:r>
      <w:r w:rsidRPr="0064164D">
        <w:rPr>
          <w:rFonts w:ascii="Times New Roman" w:hAnsi="Times New Roman"/>
          <w:sz w:val="28"/>
          <w:szCs w:val="24"/>
          <w:lang w:val="en-US"/>
        </w:rPr>
        <w:t>:</w:t>
      </w:r>
      <w:r w:rsidRPr="009C69DA">
        <w:rPr>
          <w:rFonts w:ascii="Times New Roman" w:hAnsi="Times New Roman"/>
          <w:sz w:val="28"/>
          <w:szCs w:val="24"/>
          <w:lang w:val="en-US"/>
        </w:rPr>
        <w:t>The</w:t>
      </w:r>
      <w:r w:rsidRPr="0064164D">
        <w:rPr>
          <w:rFonts w:ascii="Times New Roman" w:hAnsi="Times New Roman"/>
          <w:sz w:val="28"/>
          <w:szCs w:val="24"/>
          <w:lang w:val="en-US"/>
        </w:rPr>
        <w:t xml:space="preserve"> </w:t>
      </w:r>
      <w:r w:rsidRPr="009C69DA">
        <w:rPr>
          <w:rFonts w:ascii="Times New Roman" w:hAnsi="Times New Roman"/>
          <w:sz w:val="28"/>
          <w:szCs w:val="24"/>
          <w:lang w:val="en-US"/>
        </w:rPr>
        <w:t xml:space="preserve">Upside of Global Branding / Oxford.: Butterworth-Heinemann, </w:t>
      </w:r>
      <w:r w:rsidR="00EF5685" w:rsidRPr="00EF5685">
        <w:rPr>
          <w:rFonts w:ascii="Times New Roman" w:hAnsi="Times New Roman"/>
          <w:sz w:val="28"/>
          <w:szCs w:val="24"/>
          <w:lang w:val="en-US"/>
        </w:rPr>
        <w:t>–</w:t>
      </w:r>
      <w:r w:rsidR="00EF5685" w:rsidRPr="00EF5685">
        <w:rPr>
          <w:rFonts w:ascii="Times New Roman" w:hAnsi="Times New Roman"/>
          <w:sz w:val="28"/>
          <w:szCs w:val="24"/>
          <w:lang w:val="en-US"/>
        </w:rPr>
        <w:t xml:space="preserve"> </w:t>
      </w:r>
      <w:r w:rsidRPr="009C69DA">
        <w:rPr>
          <w:rFonts w:ascii="Times New Roman" w:hAnsi="Times New Roman"/>
          <w:sz w:val="28"/>
          <w:szCs w:val="24"/>
          <w:lang w:val="en-US"/>
        </w:rPr>
        <w:t xml:space="preserve">2006 – 306 </w:t>
      </w:r>
      <w:r w:rsidRPr="009C69DA">
        <w:rPr>
          <w:rFonts w:ascii="Times New Roman" w:hAnsi="Times New Roman"/>
          <w:sz w:val="28"/>
          <w:szCs w:val="24"/>
        </w:rPr>
        <w:t>с</w:t>
      </w:r>
      <w:r w:rsidRPr="009C69DA">
        <w:rPr>
          <w:rFonts w:ascii="Times New Roman" w:hAnsi="Times New Roman"/>
          <w:sz w:val="28"/>
          <w:szCs w:val="24"/>
          <w:lang w:val="en-US"/>
        </w:rPr>
        <w:t>.</w:t>
      </w:r>
    </w:p>
    <w:p w:rsidR="00662A1A" w:rsidRDefault="00662A1A" w:rsidP="00662A1A">
      <w:pPr>
        <w:pStyle w:val="a9"/>
        <w:numPr>
          <w:ilvl w:val="0"/>
          <w:numId w:val="45"/>
        </w:numPr>
        <w:spacing w:after="0" w:line="360" w:lineRule="auto"/>
        <w:ind w:left="426" w:hanging="426"/>
        <w:jc w:val="both"/>
        <w:rPr>
          <w:rFonts w:ascii="Times New Roman" w:hAnsi="Times New Roman"/>
          <w:sz w:val="28"/>
          <w:szCs w:val="24"/>
          <w:lang w:val="en-US"/>
        </w:rPr>
      </w:pPr>
      <w:r w:rsidRPr="00B94ED4">
        <w:rPr>
          <w:rFonts w:ascii="Times New Roman" w:hAnsi="Times New Roman"/>
          <w:sz w:val="28"/>
          <w:szCs w:val="24"/>
          <w:lang w:val="en-US"/>
        </w:rPr>
        <w:t xml:space="preserve">Klein N. No Logo/ New York.: Picador, </w:t>
      </w:r>
      <w:r w:rsidR="00EF5685" w:rsidRPr="00EF5685">
        <w:rPr>
          <w:rFonts w:ascii="Times New Roman" w:hAnsi="Times New Roman"/>
          <w:sz w:val="28"/>
          <w:szCs w:val="24"/>
          <w:lang w:val="en-US"/>
        </w:rPr>
        <w:t>–</w:t>
      </w:r>
      <w:r w:rsidR="00EF5685" w:rsidRPr="00EF5685">
        <w:rPr>
          <w:rFonts w:ascii="Times New Roman" w:hAnsi="Times New Roman"/>
          <w:sz w:val="28"/>
          <w:szCs w:val="24"/>
          <w:lang w:val="en-US"/>
        </w:rPr>
        <w:t xml:space="preserve"> </w:t>
      </w:r>
      <w:r w:rsidRPr="00B94ED4">
        <w:rPr>
          <w:rFonts w:ascii="Times New Roman" w:hAnsi="Times New Roman"/>
          <w:sz w:val="28"/>
          <w:szCs w:val="24"/>
          <w:lang w:val="en-US"/>
        </w:rPr>
        <w:t xml:space="preserve">2003– 8 </w:t>
      </w:r>
      <w:r w:rsidRPr="00B94ED4">
        <w:rPr>
          <w:rFonts w:ascii="Times New Roman" w:hAnsi="Times New Roman"/>
          <w:sz w:val="28"/>
          <w:szCs w:val="24"/>
        </w:rPr>
        <w:t>с</w:t>
      </w:r>
      <w:r w:rsidRPr="00B94ED4">
        <w:rPr>
          <w:rFonts w:ascii="Times New Roman" w:hAnsi="Times New Roman"/>
          <w:sz w:val="28"/>
          <w:szCs w:val="24"/>
          <w:lang w:val="en-US"/>
        </w:rPr>
        <w:t>.</w:t>
      </w:r>
    </w:p>
    <w:p w:rsidR="00662A1A" w:rsidRPr="005721B1" w:rsidRDefault="00662A1A" w:rsidP="00662A1A">
      <w:pPr>
        <w:pStyle w:val="a9"/>
        <w:numPr>
          <w:ilvl w:val="0"/>
          <w:numId w:val="45"/>
        </w:numPr>
        <w:spacing w:after="0" w:line="360" w:lineRule="auto"/>
        <w:ind w:left="426" w:hanging="426"/>
        <w:jc w:val="both"/>
        <w:rPr>
          <w:rFonts w:ascii="Times New Roman" w:hAnsi="Times New Roman"/>
          <w:sz w:val="28"/>
          <w:szCs w:val="24"/>
          <w:lang w:val="en-US"/>
        </w:rPr>
      </w:pPr>
      <w:r w:rsidRPr="005721B1">
        <w:rPr>
          <w:rFonts w:ascii="Times New Roman" w:hAnsi="Times New Roman"/>
          <w:sz w:val="28"/>
          <w:szCs w:val="28"/>
          <w:lang w:val="en-US"/>
        </w:rPr>
        <w:t xml:space="preserve">Vanolo, A. City Branding: The Ghostly Politics of Representation in Globalising Cities / A. Vanolo. – Radbound University, Nitjmegen, Netherlands, </w:t>
      </w:r>
      <w:r w:rsidR="00EF5685" w:rsidRPr="00EF5685">
        <w:rPr>
          <w:rFonts w:ascii="Times New Roman" w:hAnsi="Times New Roman"/>
          <w:sz w:val="28"/>
          <w:szCs w:val="24"/>
          <w:lang w:val="en-US"/>
        </w:rPr>
        <w:t>–</w:t>
      </w:r>
      <w:r w:rsidR="00EF5685" w:rsidRPr="00EF5685">
        <w:rPr>
          <w:rFonts w:ascii="Times New Roman" w:hAnsi="Times New Roman"/>
          <w:sz w:val="28"/>
          <w:szCs w:val="24"/>
          <w:lang w:val="en-US"/>
        </w:rPr>
        <w:t xml:space="preserve"> </w:t>
      </w:r>
      <w:r w:rsidRPr="005721B1">
        <w:rPr>
          <w:rFonts w:ascii="Times New Roman" w:hAnsi="Times New Roman"/>
          <w:sz w:val="28"/>
          <w:szCs w:val="28"/>
          <w:lang w:val="en-US"/>
        </w:rPr>
        <w:t>2017. – 205 с.</w:t>
      </w:r>
    </w:p>
    <w:p w:rsidR="00835497" w:rsidRPr="00824F16" w:rsidRDefault="00835497" w:rsidP="00835497">
      <w:pPr>
        <w:spacing w:after="0" w:line="360" w:lineRule="auto"/>
        <w:jc w:val="center"/>
        <w:rPr>
          <w:rFonts w:ascii="Times New Roman" w:hAnsi="Times New Roman"/>
          <w:b/>
          <w:sz w:val="28"/>
          <w:szCs w:val="24"/>
          <w:lang w:val="en-US"/>
        </w:rPr>
      </w:pPr>
    </w:p>
    <w:p w:rsidR="00662A1A" w:rsidRPr="00B25872" w:rsidRDefault="00662A1A" w:rsidP="00835497">
      <w:pPr>
        <w:spacing w:line="360" w:lineRule="auto"/>
        <w:jc w:val="center"/>
        <w:rPr>
          <w:rFonts w:ascii="Times New Roman" w:hAnsi="Times New Roman"/>
          <w:b/>
          <w:sz w:val="28"/>
          <w:szCs w:val="24"/>
        </w:rPr>
      </w:pPr>
      <w:r w:rsidRPr="00B25872">
        <w:rPr>
          <w:rFonts w:ascii="Times New Roman" w:hAnsi="Times New Roman"/>
          <w:b/>
          <w:sz w:val="28"/>
          <w:szCs w:val="24"/>
        </w:rPr>
        <w:lastRenderedPageBreak/>
        <w:t>Интернет-ресурсы</w:t>
      </w:r>
    </w:p>
    <w:p w:rsidR="0031529F" w:rsidRPr="0031529F" w:rsidRDefault="0031529F" w:rsidP="00662A1A">
      <w:pPr>
        <w:pStyle w:val="a9"/>
        <w:numPr>
          <w:ilvl w:val="0"/>
          <w:numId w:val="45"/>
        </w:numPr>
        <w:spacing w:after="0" w:line="360" w:lineRule="auto"/>
        <w:ind w:left="426" w:hanging="426"/>
        <w:jc w:val="both"/>
        <w:rPr>
          <w:rFonts w:ascii="Times New Roman" w:hAnsi="Times New Roman"/>
          <w:sz w:val="28"/>
          <w:szCs w:val="24"/>
        </w:rPr>
      </w:pPr>
      <w:r w:rsidRPr="0031529F">
        <w:rPr>
          <w:rFonts w:ascii="Times New Roman" w:hAnsi="Times New Roman"/>
          <w:sz w:val="28"/>
          <w:szCs w:val="28"/>
        </w:rPr>
        <w:t xml:space="preserve">Гарипова Ю. Горы объединят в кластер // Коммерсантъ Челябинск. - 2020. </w:t>
      </w:r>
      <w:r w:rsidRPr="00D53461">
        <w:rPr>
          <w:rFonts w:ascii="Times New Roman" w:eastAsia="Calibri" w:hAnsi="Times New Roman"/>
          <w:sz w:val="28"/>
          <w:szCs w:val="28"/>
        </w:rPr>
        <w:t>[Электронный ресурс]. - URL:</w:t>
      </w:r>
      <w:r>
        <w:rPr>
          <w:rFonts w:ascii="Times New Roman" w:eastAsia="Calibri" w:hAnsi="Times New Roman"/>
          <w:sz w:val="28"/>
          <w:szCs w:val="28"/>
        </w:rPr>
        <w:t xml:space="preserve"> </w:t>
      </w:r>
      <w:r w:rsidRPr="0031529F">
        <w:rPr>
          <w:rFonts w:ascii="Times New Roman" w:hAnsi="Times New Roman"/>
          <w:sz w:val="28"/>
          <w:szCs w:val="28"/>
        </w:rPr>
        <w:t>https://www.kommersant.ru/doc/4539749</w:t>
      </w:r>
      <w:r>
        <w:rPr>
          <w:rFonts w:ascii="Times New Roman" w:hAnsi="Times New Roman"/>
          <w:sz w:val="28"/>
          <w:szCs w:val="28"/>
        </w:rPr>
        <w:t xml:space="preserve"> </w:t>
      </w:r>
      <w:r>
        <w:rPr>
          <w:rFonts w:ascii="Times New Roman" w:hAnsi="Times New Roman"/>
          <w:sz w:val="28"/>
          <w:szCs w:val="24"/>
        </w:rPr>
        <w:t>(Дата обращения: 18.11</w:t>
      </w:r>
      <w:r w:rsidRPr="00D53461">
        <w:rPr>
          <w:rFonts w:ascii="Times New Roman" w:hAnsi="Times New Roman"/>
          <w:sz w:val="28"/>
          <w:szCs w:val="24"/>
        </w:rPr>
        <w:t>.2021).</w:t>
      </w:r>
    </w:p>
    <w:p w:rsidR="00662A1A" w:rsidRPr="00D53461"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D53461">
        <w:rPr>
          <w:rFonts w:ascii="Times New Roman" w:hAnsi="Times New Roman"/>
          <w:sz w:val="28"/>
          <w:szCs w:val="28"/>
          <w:lang w:eastAsia="ru-RU"/>
        </w:rPr>
        <w:t xml:space="preserve">Деловой туризм в Лионе </w:t>
      </w:r>
      <w:r w:rsidRPr="00D53461">
        <w:rPr>
          <w:rFonts w:ascii="Times New Roman" w:eastAsia="Calibri" w:hAnsi="Times New Roman"/>
          <w:sz w:val="28"/>
          <w:szCs w:val="28"/>
        </w:rPr>
        <w:t xml:space="preserve">[Электронный ресурс]. - URL: </w:t>
      </w:r>
      <w:r w:rsidRPr="00D53461">
        <w:rPr>
          <w:rFonts w:ascii="Times New Roman" w:hAnsi="Times New Roman"/>
          <w:sz w:val="28"/>
          <w:szCs w:val="28"/>
          <w:lang w:eastAsia="ru-RU"/>
        </w:rPr>
        <w:t xml:space="preserve">https://events.lyon-france.com/ </w:t>
      </w:r>
      <w:r w:rsidRPr="00D53461">
        <w:rPr>
          <w:rFonts w:ascii="Times New Roman" w:hAnsi="Times New Roman"/>
          <w:sz w:val="28"/>
          <w:szCs w:val="24"/>
        </w:rPr>
        <w:t>(Дата обращения: 29.10.2021).</w:t>
      </w:r>
    </w:p>
    <w:p w:rsidR="00662A1A" w:rsidRPr="00DB0324"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DB0324">
        <w:rPr>
          <w:rFonts w:ascii="Times New Roman" w:eastAsia="Calibri" w:hAnsi="Times New Roman"/>
          <w:sz w:val="28"/>
          <w:szCs w:val="28"/>
        </w:rPr>
        <w:t>Заводы России [Электронный ресурс]. - URL: https://заводы.рф (Дата обращения: 01.02.2022).</w:t>
      </w:r>
    </w:p>
    <w:p w:rsidR="00662A1A" w:rsidRDefault="00662A1A" w:rsidP="00662A1A">
      <w:pPr>
        <w:pStyle w:val="a9"/>
        <w:numPr>
          <w:ilvl w:val="0"/>
          <w:numId w:val="45"/>
        </w:numPr>
        <w:tabs>
          <w:tab w:val="left" w:pos="567"/>
        </w:tabs>
        <w:spacing w:after="0" w:line="360" w:lineRule="auto"/>
        <w:ind w:left="426" w:hanging="426"/>
        <w:jc w:val="both"/>
        <w:rPr>
          <w:rFonts w:ascii="Times New Roman" w:hAnsi="Times New Roman"/>
          <w:sz w:val="28"/>
          <w:szCs w:val="24"/>
        </w:rPr>
      </w:pPr>
      <w:r w:rsidRPr="00331C92">
        <w:rPr>
          <w:rFonts w:ascii="Times New Roman" w:hAnsi="Times New Roman"/>
          <w:sz w:val="28"/>
          <w:szCs w:val="24"/>
        </w:rPr>
        <w:t xml:space="preserve">Зиянгиров Э. Башкирия нацелилась на 5 миллионов туристов // Реальное время. 2021. </w:t>
      </w:r>
      <w:r w:rsidRPr="00BD4EC6">
        <w:rPr>
          <w:rFonts w:ascii="Times New Roman" w:hAnsi="Times New Roman"/>
          <w:sz w:val="28"/>
          <w:szCs w:val="24"/>
        </w:rPr>
        <w:t>[Электронный ресурс]. - URL:</w:t>
      </w:r>
      <w:r w:rsidRPr="00331C92">
        <w:rPr>
          <w:rFonts w:ascii="Times New Roman" w:hAnsi="Times New Roman"/>
          <w:b/>
          <w:sz w:val="28"/>
          <w:szCs w:val="28"/>
          <w:shd w:val="clear" w:color="auto" w:fill="FFFFFF"/>
        </w:rPr>
        <w:t xml:space="preserve"> </w:t>
      </w:r>
      <w:r w:rsidR="0031529F" w:rsidRPr="0031529F">
        <w:rPr>
          <w:rFonts w:ascii="Times New Roman" w:hAnsi="Times New Roman"/>
          <w:sz w:val="28"/>
          <w:szCs w:val="28"/>
          <w:shd w:val="clear" w:color="auto" w:fill="FFFFFF"/>
        </w:rPr>
        <w:t>https://realnoevremya.ru/articles/226491-bashkortostan-planiruet-uvelichit-turpotok-do-5-millionov-chelovek-v-god</w:t>
      </w:r>
      <w:r w:rsidR="0031529F">
        <w:rPr>
          <w:rFonts w:ascii="Times New Roman" w:hAnsi="Times New Roman"/>
          <w:sz w:val="28"/>
          <w:szCs w:val="28"/>
          <w:shd w:val="clear" w:color="auto" w:fill="FFFFFF"/>
        </w:rPr>
        <w:t xml:space="preserve"> </w:t>
      </w:r>
      <w:r w:rsidR="0031529F" w:rsidRPr="00D53461">
        <w:rPr>
          <w:rFonts w:ascii="Times New Roman" w:hAnsi="Times New Roman"/>
          <w:sz w:val="28"/>
          <w:szCs w:val="24"/>
        </w:rPr>
        <w:t xml:space="preserve">(Дата обращения: </w:t>
      </w:r>
      <w:r w:rsidR="0031529F">
        <w:rPr>
          <w:rFonts w:ascii="Times New Roman" w:hAnsi="Times New Roman"/>
          <w:sz w:val="28"/>
          <w:szCs w:val="24"/>
        </w:rPr>
        <w:t>15.11</w:t>
      </w:r>
      <w:r w:rsidR="0031529F" w:rsidRPr="00D53461">
        <w:rPr>
          <w:rFonts w:ascii="Times New Roman" w:hAnsi="Times New Roman"/>
          <w:sz w:val="28"/>
          <w:szCs w:val="24"/>
        </w:rPr>
        <w:t>.2021).</w:t>
      </w:r>
    </w:p>
    <w:p w:rsidR="00662A1A" w:rsidRPr="00A820BD" w:rsidRDefault="00662A1A" w:rsidP="00662A1A">
      <w:pPr>
        <w:pStyle w:val="a9"/>
        <w:numPr>
          <w:ilvl w:val="0"/>
          <w:numId w:val="45"/>
        </w:numPr>
        <w:tabs>
          <w:tab w:val="left" w:pos="567"/>
        </w:tabs>
        <w:spacing w:after="0" w:line="360" w:lineRule="auto"/>
        <w:ind w:left="426" w:hanging="426"/>
        <w:jc w:val="both"/>
        <w:rPr>
          <w:rFonts w:ascii="Times New Roman" w:hAnsi="Times New Roman"/>
          <w:sz w:val="28"/>
          <w:szCs w:val="24"/>
        </w:rPr>
      </w:pPr>
      <w:r w:rsidRPr="00D46E01">
        <w:rPr>
          <w:rFonts w:ascii="Times New Roman" w:hAnsi="Times New Roman"/>
          <w:sz w:val="28"/>
          <w:szCs w:val="28"/>
        </w:rPr>
        <w:t xml:space="preserve">Инвестиционный портал регионов России </w:t>
      </w:r>
      <w:r w:rsidRPr="00D46E01">
        <w:rPr>
          <w:rFonts w:ascii="Times New Roman" w:eastAsia="Calibri" w:hAnsi="Times New Roman"/>
          <w:sz w:val="28"/>
          <w:szCs w:val="28"/>
        </w:rPr>
        <w:t xml:space="preserve">[Электронный ресурс]. - URL: </w:t>
      </w:r>
      <w:r w:rsidRPr="00D46E01">
        <w:rPr>
          <w:rFonts w:ascii="Times New Roman" w:hAnsi="Times New Roman"/>
          <w:sz w:val="28"/>
          <w:szCs w:val="28"/>
        </w:rPr>
        <w:t>https://www.investinregions.ru/projects/</w:t>
      </w:r>
      <w:r>
        <w:rPr>
          <w:rFonts w:ascii="Times New Roman" w:hAnsi="Times New Roman"/>
          <w:sz w:val="28"/>
          <w:szCs w:val="28"/>
        </w:rPr>
        <w:t xml:space="preserve"> </w:t>
      </w:r>
      <w:r>
        <w:rPr>
          <w:rFonts w:ascii="Times New Roman" w:eastAsia="Calibri" w:hAnsi="Times New Roman"/>
          <w:sz w:val="28"/>
          <w:szCs w:val="28"/>
        </w:rPr>
        <w:t>(Дата обращения: 14.04</w:t>
      </w:r>
      <w:r w:rsidRPr="00DB0324">
        <w:rPr>
          <w:rFonts w:ascii="Times New Roman" w:eastAsia="Calibri" w:hAnsi="Times New Roman"/>
          <w:sz w:val="28"/>
          <w:szCs w:val="28"/>
        </w:rPr>
        <w:t>.2022).</w:t>
      </w:r>
    </w:p>
    <w:p w:rsidR="00662A1A" w:rsidRPr="00A820BD" w:rsidRDefault="00662A1A" w:rsidP="00662A1A">
      <w:pPr>
        <w:pStyle w:val="a9"/>
        <w:numPr>
          <w:ilvl w:val="0"/>
          <w:numId w:val="45"/>
        </w:numPr>
        <w:tabs>
          <w:tab w:val="left" w:pos="567"/>
        </w:tabs>
        <w:spacing w:after="0" w:line="360" w:lineRule="auto"/>
        <w:ind w:left="426" w:hanging="426"/>
        <w:jc w:val="both"/>
        <w:rPr>
          <w:rFonts w:ascii="Times New Roman" w:hAnsi="Times New Roman"/>
          <w:sz w:val="28"/>
          <w:szCs w:val="24"/>
        </w:rPr>
      </w:pPr>
      <w:r w:rsidRPr="00A820BD">
        <w:rPr>
          <w:rFonts w:ascii="Times New Roman" w:hAnsi="Times New Roman"/>
          <w:sz w:val="28"/>
          <w:szCs w:val="28"/>
        </w:rPr>
        <w:t xml:space="preserve">Инвестиционный портал Свердловской области </w:t>
      </w:r>
      <w:r w:rsidRPr="00A820BD">
        <w:rPr>
          <w:rFonts w:ascii="Times New Roman" w:eastAsia="Calibri" w:hAnsi="Times New Roman"/>
          <w:sz w:val="28"/>
          <w:szCs w:val="28"/>
        </w:rPr>
        <w:t xml:space="preserve">[Электронный ресурс]. - URL: </w:t>
      </w:r>
      <w:r w:rsidRPr="00A820BD">
        <w:rPr>
          <w:rFonts w:ascii="Times New Roman" w:hAnsi="Times New Roman"/>
          <w:sz w:val="28"/>
          <w:szCs w:val="28"/>
        </w:rPr>
        <w:t>https://invest-in-ural.ru/investment/</w:t>
      </w:r>
      <w:r w:rsidRPr="00A820BD">
        <w:rPr>
          <w:rFonts w:ascii="Times New Roman" w:eastAsia="Calibri" w:hAnsi="Times New Roman"/>
          <w:sz w:val="28"/>
          <w:szCs w:val="28"/>
        </w:rPr>
        <w:t xml:space="preserve"> (Дата обращения: 14.04.2022).</w:t>
      </w:r>
    </w:p>
    <w:p w:rsidR="00662A1A" w:rsidRPr="00CD7EB2" w:rsidRDefault="00662A1A" w:rsidP="00662A1A">
      <w:pPr>
        <w:pStyle w:val="a9"/>
        <w:numPr>
          <w:ilvl w:val="0"/>
          <w:numId w:val="45"/>
        </w:numPr>
        <w:tabs>
          <w:tab w:val="left" w:pos="567"/>
        </w:tabs>
        <w:spacing w:after="0" w:line="360" w:lineRule="auto"/>
        <w:ind w:left="426" w:hanging="426"/>
        <w:jc w:val="both"/>
        <w:rPr>
          <w:rFonts w:ascii="Times New Roman" w:hAnsi="Times New Roman"/>
          <w:sz w:val="28"/>
          <w:szCs w:val="24"/>
        </w:rPr>
      </w:pPr>
      <w:r w:rsidRPr="004C7FE5">
        <w:rPr>
          <w:rFonts w:ascii="Times New Roman" w:hAnsi="Times New Roman"/>
          <w:sz w:val="28"/>
          <w:szCs w:val="28"/>
        </w:rPr>
        <w:t>Консалтинговое бюро «Стрелка» [Электронный ресурс]. - URL: https://tourism-index.strelka-kb.com/ (Дата обращения: 30.10.2021).</w:t>
      </w:r>
    </w:p>
    <w:p w:rsidR="00662A1A" w:rsidRPr="00CD7EB2"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726CAC">
        <w:rPr>
          <w:rFonts w:ascii="Times New Roman" w:hAnsi="Times New Roman"/>
          <w:sz w:val="28"/>
          <w:szCs w:val="28"/>
        </w:rPr>
        <w:t>Культура Екатеринбурга - информационно-аналитический сайт Администрации Екатеринбурга [Электронный ресурс]. - URL: https://культура.екатеринбург.рф/common_content/item/city_post/1657 (Дата обращения: 29.04.2022).</w:t>
      </w:r>
    </w:p>
    <w:p w:rsidR="00662A1A" w:rsidRPr="00FB7AC3" w:rsidRDefault="00662A1A" w:rsidP="00662A1A">
      <w:pPr>
        <w:pStyle w:val="a9"/>
        <w:numPr>
          <w:ilvl w:val="0"/>
          <w:numId w:val="45"/>
        </w:numPr>
        <w:tabs>
          <w:tab w:val="left" w:pos="567"/>
        </w:tabs>
        <w:spacing w:after="0" w:line="360" w:lineRule="auto"/>
        <w:ind w:left="426" w:hanging="426"/>
        <w:jc w:val="both"/>
        <w:rPr>
          <w:rFonts w:ascii="Times New Roman" w:hAnsi="Times New Roman"/>
          <w:sz w:val="28"/>
          <w:szCs w:val="24"/>
        </w:rPr>
      </w:pPr>
      <w:r w:rsidRPr="00402749">
        <w:rPr>
          <w:rFonts w:ascii="Times New Roman" w:hAnsi="Times New Roman"/>
          <w:sz w:val="28"/>
          <w:szCs w:val="28"/>
        </w:rPr>
        <w:t>Медиалогия – мониторинг СМИ и соцсетей [Электронный ресурс]. - URL: https://www.mlg.ru/ratings/ (Дата обращения: 30.04.2022).</w:t>
      </w:r>
    </w:p>
    <w:p w:rsidR="00FB7AC3" w:rsidRPr="00402749" w:rsidRDefault="00FB7AC3" w:rsidP="00FB7AC3">
      <w:pPr>
        <w:pStyle w:val="a9"/>
        <w:numPr>
          <w:ilvl w:val="0"/>
          <w:numId w:val="45"/>
        </w:numPr>
        <w:tabs>
          <w:tab w:val="left" w:pos="567"/>
        </w:tabs>
        <w:spacing w:after="0" w:line="360" w:lineRule="auto"/>
        <w:jc w:val="both"/>
        <w:rPr>
          <w:rFonts w:ascii="Times New Roman" w:hAnsi="Times New Roman"/>
          <w:sz w:val="28"/>
          <w:szCs w:val="24"/>
        </w:rPr>
      </w:pPr>
      <w:r w:rsidRPr="00FB7AC3">
        <w:rPr>
          <w:rFonts w:ascii="Times New Roman" w:hAnsi="Times New Roman"/>
          <w:sz w:val="28"/>
          <w:szCs w:val="24"/>
        </w:rPr>
        <w:t>Официальный сайт Правительства Свердловской области [Электронный ресурс]. - URL: https://midural.ru/ (Дата обращения: 02.02.2022).</w:t>
      </w:r>
    </w:p>
    <w:p w:rsidR="00662A1A" w:rsidRPr="000C344F"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8138CE">
        <w:rPr>
          <w:rFonts w:ascii="Times New Roman" w:eastAsia="Calibri" w:hAnsi="Times New Roman"/>
          <w:sz w:val="28"/>
        </w:rPr>
        <w:t>Официальный туристический портал Пермского края [Электронный ресурс]. - URL: http://visitperm.ru/ (Дата обращения: 25.12.2021).</w:t>
      </w:r>
    </w:p>
    <w:p w:rsidR="00662A1A" w:rsidRPr="00010F45"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0C344F">
        <w:rPr>
          <w:rFonts w:ascii="Times New Roman" w:eastAsia="Calibri" w:hAnsi="Times New Roman"/>
          <w:sz w:val="28"/>
          <w:szCs w:val="28"/>
        </w:rPr>
        <w:lastRenderedPageBreak/>
        <w:t>Оценка туристического потока и туристического рынка / Национальный исследовательский университет «Высшая школа экономики» [Электронный ресурс]. - URL: https://www.hse.ru/mirror/pubs/share/565217338.pdf (Дата обращения: 30.10.2021).</w:t>
      </w:r>
    </w:p>
    <w:p w:rsidR="00662A1A" w:rsidRPr="00010F45" w:rsidRDefault="00662A1A" w:rsidP="00662A1A">
      <w:pPr>
        <w:pStyle w:val="a9"/>
        <w:numPr>
          <w:ilvl w:val="0"/>
          <w:numId w:val="45"/>
        </w:numPr>
        <w:spacing w:after="0" w:line="360" w:lineRule="auto"/>
        <w:ind w:left="426" w:hanging="426"/>
        <w:jc w:val="both"/>
        <w:rPr>
          <w:rFonts w:ascii="Times New Roman" w:hAnsi="Times New Roman"/>
          <w:sz w:val="28"/>
          <w:szCs w:val="24"/>
        </w:rPr>
      </w:pPr>
      <w:r>
        <w:rPr>
          <w:rFonts w:ascii="Times New Roman" w:eastAsia="Calibri" w:hAnsi="Times New Roman"/>
          <w:sz w:val="28"/>
          <w:szCs w:val="28"/>
        </w:rPr>
        <w:t xml:space="preserve">Портал «Корпорация туризм.рф» </w:t>
      </w:r>
      <w:r w:rsidRPr="004C7FE5">
        <w:rPr>
          <w:rFonts w:ascii="Times New Roman" w:hAnsi="Times New Roman"/>
          <w:sz w:val="28"/>
          <w:szCs w:val="28"/>
        </w:rPr>
        <w:t>[Электронный ресурс]. - URL:</w:t>
      </w:r>
      <w:r w:rsidRPr="00010F45">
        <w:t xml:space="preserve"> </w:t>
      </w:r>
      <w:r w:rsidRPr="000C344F">
        <w:rPr>
          <w:rFonts w:ascii="Times New Roman" w:eastAsia="Calibri" w:hAnsi="Times New Roman"/>
          <w:sz w:val="28"/>
          <w:szCs w:val="28"/>
        </w:rPr>
        <w:t>https://www</w:t>
      </w:r>
      <w:r>
        <w:rPr>
          <w:rFonts w:ascii="Times New Roman" w:eastAsia="Calibri" w:hAnsi="Times New Roman"/>
          <w:sz w:val="28"/>
          <w:szCs w:val="28"/>
        </w:rPr>
        <w:t>.туризм.рф/ (Дата обращения: 15.04.2022</w:t>
      </w:r>
      <w:r w:rsidRPr="000C344F">
        <w:rPr>
          <w:rFonts w:ascii="Times New Roman" w:eastAsia="Calibri" w:hAnsi="Times New Roman"/>
          <w:sz w:val="28"/>
          <w:szCs w:val="28"/>
        </w:rPr>
        <w:t>).</w:t>
      </w:r>
    </w:p>
    <w:p w:rsidR="00662A1A" w:rsidRPr="00B94ED4"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B94ED4">
        <w:rPr>
          <w:rFonts w:ascii="Times New Roman" w:eastAsia="Calibri" w:hAnsi="Times New Roman"/>
          <w:sz w:val="28"/>
          <w:szCs w:val="28"/>
        </w:rPr>
        <w:t xml:space="preserve">Пуртов А. Маркетинг территорий: от брендинг-помады на морде гориллы к стратегическому развитию </w:t>
      </w:r>
      <w:r w:rsidRPr="00BD4EC6">
        <w:rPr>
          <w:rFonts w:ascii="Times New Roman" w:hAnsi="Times New Roman"/>
          <w:sz w:val="28"/>
          <w:szCs w:val="24"/>
        </w:rPr>
        <w:t xml:space="preserve">[Электронный ресурс]. - URL: </w:t>
      </w:r>
      <w:r w:rsidR="008762C2" w:rsidRPr="008762C2">
        <w:rPr>
          <w:rFonts w:ascii="Times New Roman" w:eastAsia="Calibri" w:hAnsi="Times New Roman"/>
          <w:sz w:val="28"/>
          <w:szCs w:val="28"/>
        </w:rPr>
        <w:t>https://pourtov.com/</w:t>
      </w:r>
      <w:r w:rsidR="008762C2">
        <w:rPr>
          <w:rFonts w:ascii="Times New Roman" w:eastAsia="Calibri" w:hAnsi="Times New Roman"/>
          <w:sz w:val="28"/>
          <w:szCs w:val="28"/>
        </w:rPr>
        <w:t xml:space="preserve"> (Дата обращения: 10.12.2021</w:t>
      </w:r>
      <w:r w:rsidR="008762C2" w:rsidRPr="000C344F">
        <w:rPr>
          <w:rFonts w:ascii="Times New Roman" w:eastAsia="Calibri" w:hAnsi="Times New Roman"/>
          <w:sz w:val="28"/>
          <w:szCs w:val="28"/>
        </w:rPr>
        <w:t>).</w:t>
      </w:r>
    </w:p>
    <w:p w:rsidR="008762C2" w:rsidRPr="008762C2" w:rsidRDefault="008762C2" w:rsidP="00662A1A">
      <w:pPr>
        <w:pStyle w:val="a9"/>
        <w:numPr>
          <w:ilvl w:val="0"/>
          <w:numId w:val="45"/>
        </w:numPr>
        <w:spacing w:after="0" w:line="360" w:lineRule="auto"/>
        <w:ind w:left="426" w:hanging="426"/>
        <w:jc w:val="both"/>
        <w:rPr>
          <w:rFonts w:ascii="Times New Roman" w:hAnsi="Times New Roman"/>
          <w:sz w:val="28"/>
          <w:szCs w:val="24"/>
        </w:rPr>
      </w:pPr>
      <w:r w:rsidRPr="008762C2">
        <w:rPr>
          <w:rFonts w:ascii="Times New Roman" w:hAnsi="Times New Roman"/>
          <w:sz w:val="28"/>
          <w:szCs w:val="28"/>
        </w:rPr>
        <w:t xml:space="preserve">Распределение дотаций на выравнивание бюджетной обеспеченности субъектов Российской Федерации на 2020 год и плановый период 2021 и 2022 годов // Минфин России </w:t>
      </w:r>
      <w:r w:rsidRPr="00BD4EC6">
        <w:rPr>
          <w:rFonts w:ascii="Times New Roman" w:hAnsi="Times New Roman"/>
          <w:sz w:val="28"/>
          <w:szCs w:val="24"/>
        </w:rPr>
        <w:t xml:space="preserve">[Электронный ресурс]. - URL: </w:t>
      </w:r>
      <w:r w:rsidRPr="008762C2">
        <w:rPr>
          <w:rFonts w:ascii="Times New Roman" w:hAnsi="Times New Roman"/>
          <w:sz w:val="28"/>
          <w:szCs w:val="28"/>
          <w:lang w:val="en-US"/>
        </w:rPr>
        <w:t>https</w:t>
      </w:r>
      <w:r w:rsidRPr="008762C2">
        <w:rPr>
          <w:rFonts w:ascii="Times New Roman" w:hAnsi="Times New Roman"/>
          <w:sz w:val="28"/>
          <w:szCs w:val="28"/>
        </w:rPr>
        <w:t>://</w:t>
      </w:r>
      <w:r w:rsidRPr="008762C2">
        <w:rPr>
          <w:rFonts w:ascii="Times New Roman" w:hAnsi="Times New Roman"/>
          <w:sz w:val="28"/>
          <w:szCs w:val="28"/>
          <w:lang w:val="en-US"/>
        </w:rPr>
        <w:t>minfin</w:t>
      </w:r>
      <w:r w:rsidRPr="008762C2">
        <w:rPr>
          <w:rFonts w:ascii="Times New Roman" w:hAnsi="Times New Roman"/>
          <w:sz w:val="28"/>
          <w:szCs w:val="28"/>
        </w:rPr>
        <w:t>.</w:t>
      </w:r>
      <w:r w:rsidRPr="008762C2">
        <w:rPr>
          <w:rFonts w:ascii="Times New Roman" w:hAnsi="Times New Roman"/>
          <w:sz w:val="28"/>
          <w:szCs w:val="28"/>
          <w:lang w:val="en-US"/>
        </w:rPr>
        <w:t>gov</w:t>
      </w:r>
      <w:r w:rsidRPr="008762C2">
        <w:rPr>
          <w:rFonts w:ascii="Times New Roman" w:hAnsi="Times New Roman"/>
          <w:sz w:val="28"/>
          <w:szCs w:val="28"/>
        </w:rPr>
        <w:t>.</w:t>
      </w:r>
      <w:r w:rsidRPr="008762C2">
        <w:rPr>
          <w:rFonts w:ascii="Times New Roman" w:hAnsi="Times New Roman"/>
          <w:sz w:val="28"/>
          <w:szCs w:val="28"/>
          <w:lang w:val="en-US"/>
        </w:rPr>
        <w:t>ru</w:t>
      </w:r>
      <w:r w:rsidRPr="008762C2">
        <w:rPr>
          <w:rFonts w:ascii="Times New Roman" w:hAnsi="Times New Roman"/>
          <w:sz w:val="28"/>
          <w:szCs w:val="28"/>
        </w:rPr>
        <w:t>/</w:t>
      </w:r>
      <w:r w:rsidRPr="008762C2">
        <w:rPr>
          <w:rFonts w:ascii="Times New Roman" w:hAnsi="Times New Roman"/>
          <w:sz w:val="28"/>
          <w:szCs w:val="28"/>
          <w:lang w:val="en-US"/>
        </w:rPr>
        <w:t>ru</w:t>
      </w:r>
      <w:r w:rsidRPr="008762C2">
        <w:rPr>
          <w:rFonts w:ascii="Times New Roman" w:hAnsi="Times New Roman"/>
          <w:sz w:val="28"/>
          <w:szCs w:val="28"/>
        </w:rPr>
        <w:t>/</w:t>
      </w:r>
      <w:r w:rsidRPr="008762C2">
        <w:rPr>
          <w:rFonts w:ascii="Times New Roman" w:hAnsi="Times New Roman"/>
          <w:sz w:val="28"/>
          <w:szCs w:val="28"/>
          <w:lang w:val="en-US"/>
        </w:rPr>
        <w:t>perfomance</w:t>
      </w:r>
      <w:r w:rsidRPr="008762C2">
        <w:rPr>
          <w:rFonts w:ascii="Times New Roman" w:hAnsi="Times New Roman"/>
          <w:sz w:val="28"/>
          <w:szCs w:val="28"/>
        </w:rPr>
        <w:t>/</w:t>
      </w:r>
      <w:r w:rsidRPr="008762C2">
        <w:rPr>
          <w:rFonts w:ascii="Times New Roman" w:hAnsi="Times New Roman"/>
          <w:sz w:val="28"/>
          <w:szCs w:val="28"/>
          <w:lang w:val="en-US"/>
        </w:rPr>
        <w:t>regions</w:t>
      </w:r>
      <w:r w:rsidRPr="008762C2">
        <w:rPr>
          <w:rFonts w:ascii="Times New Roman" w:hAnsi="Times New Roman"/>
          <w:sz w:val="28"/>
          <w:szCs w:val="28"/>
        </w:rPr>
        <w:t>/</w:t>
      </w:r>
      <w:r w:rsidRPr="008762C2">
        <w:rPr>
          <w:rFonts w:ascii="Times New Roman" w:hAnsi="Times New Roman"/>
          <w:sz w:val="28"/>
          <w:szCs w:val="28"/>
          <w:lang w:val="en-US"/>
        </w:rPr>
        <w:t>mb</w:t>
      </w:r>
      <w:r w:rsidRPr="008762C2">
        <w:rPr>
          <w:rFonts w:ascii="Times New Roman" w:hAnsi="Times New Roman"/>
          <w:sz w:val="28"/>
          <w:szCs w:val="28"/>
        </w:rPr>
        <w:t>/</w:t>
      </w:r>
      <w:r w:rsidRPr="008762C2">
        <w:rPr>
          <w:rFonts w:ascii="Times New Roman" w:hAnsi="Times New Roman"/>
          <w:sz w:val="28"/>
          <w:szCs w:val="28"/>
          <w:lang w:val="en-US"/>
        </w:rPr>
        <w:t>mb</w:t>
      </w:r>
      <w:r w:rsidRPr="008762C2">
        <w:rPr>
          <w:rFonts w:ascii="Times New Roman" w:hAnsi="Times New Roman"/>
          <w:sz w:val="28"/>
          <w:szCs w:val="28"/>
        </w:rPr>
        <w:t>2020_2022</w:t>
      </w:r>
      <w:r>
        <w:rPr>
          <w:rFonts w:ascii="Times New Roman" w:hAnsi="Times New Roman"/>
          <w:sz w:val="28"/>
          <w:szCs w:val="28"/>
        </w:rPr>
        <w:t xml:space="preserve"> </w:t>
      </w:r>
      <w:r>
        <w:rPr>
          <w:rFonts w:ascii="Times New Roman" w:eastAsia="Calibri" w:hAnsi="Times New Roman"/>
          <w:sz w:val="28"/>
          <w:szCs w:val="28"/>
        </w:rPr>
        <w:t>(Дата обращения: 19.04.2022</w:t>
      </w:r>
      <w:r w:rsidRPr="000C344F">
        <w:rPr>
          <w:rFonts w:ascii="Times New Roman" w:eastAsia="Calibri" w:hAnsi="Times New Roman"/>
          <w:sz w:val="28"/>
          <w:szCs w:val="28"/>
        </w:rPr>
        <w:t>).</w:t>
      </w:r>
    </w:p>
    <w:p w:rsidR="00662A1A"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FF6301">
        <w:rPr>
          <w:rFonts w:ascii="Times New Roman" w:hAnsi="Times New Roman"/>
          <w:sz w:val="28"/>
          <w:szCs w:val="24"/>
        </w:rPr>
        <w:t>РОСИНФРА - платформа поддержки инфраструктурных проектов [Электронный ресурс]. - URL: https://rosinfra.ru/ (Дата обращения: 01.02.2022).</w:t>
      </w:r>
    </w:p>
    <w:p w:rsidR="00662A1A"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E60638">
        <w:rPr>
          <w:rFonts w:ascii="Times New Roman" w:hAnsi="Times New Roman"/>
          <w:sz w:val="28"/>
          <w:szCs w:val="24"/>
        </w:rPr>
        <w:t>Территориальный орган Федеральной службы государственной статистики по Кировской области [Электронный ресурс]. - URL: https://kirovstat.gks.ru/ (Дата обращения: 19.01.2022).</w:t>
      </w:r>
    </w:p>
    <w:p w:rsidR="00662A1A" w:rsidRPr="008A5552"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E60638">
        <w:rPr>
          <w:rFonts w:ascii="Times New Roman" w:hAnsi="Times New Roman"/>
          <w:sz w:val="28"/>
          <w:szCs w:val="24"/>
        </w:rPr>
        <w:t xml:space="preserve">Территориальный орган Федеральной службы государственной статистики по </w:t>
      </w:r>
      <w:r>
        <w:rPr>
          <w:rFonts w:ascii="Times New Roman" w:hAnsi="Times New Roman"/>
          <w:sz w:val="28"/>
          <w:szCs w:val="24"/>
        </w:rPr>
        <w:t>Оренбургской</w:t>
      </w:r>
      <w:r w:rsidRPr="00E60638">
        <w:rPr>
          <w:rFonts w:ascii="Times New Roman" w:hAnsi="Times New Roman"/>
          <w:sz w:val="28"/>
          <w:szCs w:val="24"/>
        </w:rPr>
        <w:t xml:space="preserve"> области [Электронный ресурс]. - URL: </w:t>
      </w:r>
      <w:r w:rsidRPr="008A5552">
        <w:rPr>
          <w:rFonts w:ascii="Times New Roman" w:hAnsi="Times New Roman"/>
          <w:sz w:val="28"/>
          <w:szCs w:val="24"/>
        </w:rPr>
        <w:t>https://orenstat.gks.ru/ofstatistics</w:t>
      </w:r>
      <w:r w:rsidRPr="00E60638">
        <w:rPr>
          <w:rFonts w:ascii="Times New Roman" w:hAnsi="Times New Roman"/>
          <w:sz w:val="28"/>
          <w:szCs w:val="24"/>
        </w:rPr>
        <w:t xml:space="preserve"> (Дата обращения: 19.01.2022).</w:t>
      </w:r>
    </w:p>
    <w:p w:rsidR="00662A1A"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BD4EC6">
        <w:rPr>
          <w:rFonts w:ascii="Times New Roman" w:hAnsi="Times New Roman"/>
          <w:sz w:val="28"/>
          <w:szCs w:val="24"/>
        </w:rPr>
        <w:t>Территориальный орган Федеральной службы государственной статистики по Пермскому краю [Электронный ресурс]. - URL: https://permstat.gks.ru/ (Дата обращения: 16.01.2022).</w:t>
      </w:r>
    </w:p>
    <w:p w:rsidR="00662A1A"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336431">
        <w:rPr>
          <w:rFonts w:ascii="Times New Roman" w:hAnsi="Times New Roman"/>
          <w:sz w:val="28"/>
          <w:szCs w:val="24"/>
        </w:rPr>
        <w:t>Территориальный орган Федеральной службы государственной статистики по Республике Башкортостан [Электронный ресурс]. - URL: https://bashstat.gks.ru/ (Дата обращения: 17.01.2022).</w:t>
      </w:r>
    </w:p>
    <w:p w:rsidR="00662A1A" w:rsidRPr="00381CD1"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336431">
        <w:rPr>
          <w:rFonts w:ascii="Times New Roman" w:hAnsi="Times New Roman"/>
          <w:sz w:val="28"/>
          <w:szCs w:val="24"/>
        </w:rPr>
        <w:lastRenderedPageBreak/>
        <w:t xml:space="preserve">Территориальный орган Федеральной службы государственной статистики по Республике </w:t>
      </w:r>
      <w:r>
        <w:rPr>
          <w:rFonts w:ascii="Times New Roman" w:hAnsi="Times New Roman"/>
          <w:sz w:val="28"/>
          <w:szCs w:val="24"/>
        </w:rPr>
        <w:t>Коми</w:t>
      </w:r>
      <w:r w:rsidRPr="00336431">
        <w:rPr>
          <w:rFonts w:ascii="Times New Roman" w:hAnsi="Times New Roman"/>
          <w:sz w:val="28"/>
          <w:szCs w:val="24"/>
        </w:rPr>
        <w:t xml:space="preserve"> [Электронный ресурс]. - URL:</w:t>
      </w:r>
      <w:r>
        <w:rPr>
          <w:rFonts w:ascii="Times New Roman" w:hAnsi="Times New Roman"/>
          <w:sz w:val="28"/>
          <w:szCs w:val="24"/>
        </w:rPr>
        <w:t xml:space="preserve"> </w:t>
      </w:r>
      <w:r w:rsidRPr="00381CD1">
        <w:rPr>
          <w:rFonts w:ascii="Times New Roman" w:hAnsi="Times New Roman"/>
          <w:sz w:val="28"/>
          <w:szCs w:val="24"/>
        </w:rPr>
        <w:t>https://komi.gks.ru/</w:t>
      </w:r>
      <w:r w:rsidRPr="00336431">
        <w:rPr>
          <w:rFonts w:ascii="Times New Roman" w:hAnsi="Times New Roman"/>
          <w:sz w:val="28"/>
          <w:szCs w:val="24"/>
        </w:rPr>
        <w:t xml:space="preserve"> (Дата обращения: 17.01.2022).</w:t>
      </w:r>
      <w:r>
        <w:rPr>
          <w:rFonts w:ascii="Times New Roman" w:hAnsi="Times New Roman"/>
          <w:sz w:val="28"/>
          <w:szCs w:val="24"/>
        </w:rPr>
        <w:t xml:space="preserve"> </w:t>
      </w:r>
    </w:p>
    <w:p w:rsidR="00662A1A" w:rsidRPr="00381CD1"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336431">
        <w:rPr>
          <w:rFonts w:ascii="Times New Roman" w:hAnsi="Times New Roman"/>
          <w:sz w:val="28"/>
          <w:szCs w:val="24"/>
        </w:rPr>
        <w:t xml:space="preserve">Территориальный орган Федеральной службы государственной статистики по Республике </w:t>
      </w:r>
      <w:r>
        <w:rPr>
          <w:rFonts w:ascii="Times New Roman" w:hAnsi="Times New Roman"/>
          <w:sz w:val="28"/>
          <w:szCs w:val="24"/>
        </w:rPr>
        <w:t>Татарстан</w:t>
      </w:r>
      <w:r w:rsidRPr="00336431">
        <w:rPr>
          <w:rFonts w:ascii="Times New Roman" w:hAnsi="Times New Roman"/>
          <w:sz w:val="28"/>
          <w:szCs w:val="24"/>
        </w:rPr>
        <w:t xml:space="preserve"> [Электронный ресурс]. - URL: </w:t>
      </w:r>
      <w:r w:rsidRPr="00381CD1">
        <w:rPr>
          <w:rFonts w:ascii="Times New Roman" w:hAnsi="Times New Roman"/>
          <w:sz w:val="28"/>
          <w:szCs w:val="24"/>
        </w:rPr>
        <w:t>https://tatstat.gks.ru/</w:t>
      </w:r>
      <w:r>
        <w:rPr>
          <w:rFonts w:ascii="Times New Roman" w:hAnsi="Times New Roman"/>
          <w:sz w:val="28"/>
          <w:szCs w:val="24"/>
        </w:rPr>
        <w:t xml:space="preserve"> </w:t>
      </w:r>
      <w:r w:rsidRPr="00336431">
        <w:rPr>
          <w:rFonts w:ascii="Times New Roman" w:hAnsi="Times New Roman"/>
          <w:sz w:val="28"/>
          <w:szCs w:val="24"/>
        </w:rPr>
        <w:t>(Дата обращения: 17.01.2022).</w:t>
      </w:r>
    </w:p>
    <w:p w:rsidR="00662A1A"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AD3B41">
        <w:rPr>
          <w:rFonts w:ascii="Times New Roman" w:hAnsi="Times New Roman"/>
          <w:sz w:val="28"/>
          <w:szCs w:val="24"/>
        </w:rPr>
        <w:t>Территориальный орган Федеральной службы государственной статистики по Удмуртской Республике [Электронный ресурс]. - URL: https://udmstat.gks.ru</w:t>
      </w:r>
      <w:r>
        <w:rPr>
          <w:rFonts w:ascii="Times New Roman" w:hAnsi="Times New Roman"/>
          <w:sz w:val="28"/>
          <w:szCs w:val="24"/>
        </w:rPr>
        <w:t>/</w:t>
      </w:r>
      <w:r w:rsidRPr="00AD3B41">
        <w:rPr>
          <w:rFonts w:ascii="Times New Roman" w:hAnsi="Times New Roman"/>
          <w:sz w:val="28"/>
          <w:szCs w:val="24"/>
        </w:rPr>
        <w:t xml:space="preserve"> (Дата обращения: 19.01.2022).</w:t>
      </w:r>
    </w:p>
    <w:p w:rsidR="00662A1A"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07341C">
        <w:rPr>
          <w:rFonts w:ascii="Times New Roman" w:hAnsi="Times New Roman"/>
          <w:sz w:val="28"/>
          <w:szCs w:val="24"/>
        </w:rPr>
        <w:t>Территориальный орган Федеральной службы государственной статистики по Челябинской области [Электронный ресурс]. - URL: https://chelstat.gks.ru</w:t>
      </w:r>
      <w:r>
        <w:rPr>
          <w:rFonts w:ascii="Times New Roman" w:hAnsi="Times New Roman"/>
          <w:sz w:val="28"/>
          <w:szCs w:val="24"/>
        </w:rPr>
        <w:t>/</w:t>
      </w:r>
      <w:r w:rsidRPr="0007341C">
        <w:rPr>
          <w:rFonts w:ascii="Times New Roman" w:hAnsi="Times New Roman"/>
          <w:sz w:val="28"/>
          <w:szCs w:val="24"/>
        </w:rPr>
        <w:t xml:space="preserve"> (Дата обращения: 17.01.2022).</w:t>
      </w:r>
    </w:p>
    <w:p w:rsidR="00662A1A" w:rsidRPr="00D53461"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D53461">
        <w:rPr>
          <w:rFonts w:ascii="Times New Roman" w:hAnsi="Times New Roman"/>
          <w:sz w:val="28"/>
          <w:szCs w:val="28"/>
          <w:lang w:eastAsia="ru-RU"/>
        </w:rPr>
        <w:t xml:space="preserve">Туристский портал города Леона </w:t>
      </w:r>
      <w:r w:rsidRPr="00D53461">
        <w:rPr>
          <w:rFonts w:ascii="Times New Roman" w:hAnsi="Times New Roman"/>
          <w:sz w:val="28"/>
          <w:szCs w:val="24"/>
        </w:rPr>
        <w:t xml:space="preserve">[Электронный ресурс]. - URL: </w:t>
      </w:r>
      <w:r w:rsidRPr="00D53461">
        <w:rPr>
          <w:rFonts w:ascii="Times New Roman" w:hAnsi="Times New Roman"/>
          <w:sz w:val="28"/>
          <w:szCs w:val="28"/>
          <w:lang w:val="en-US" w:eastAsia="ru-RU"/>
        </w:rPr>
        <w:t>https</w:t>
      </w:r>
      <w:r w:rsidRPr="00D53461">
        <w:rPr>
          <w:rFonts w:ascii="Times New Roman" w:hAnsi="Times New Roman"/>
          <w:sz w:val="28"/>
          <w:szCs w:val="28"/>
          <w:lang w:eastAsia="ru-RU"/>
        </w:rPr>
        <w:t>://</w:t>
      </w:r>
      <w:r w:rsidRPr="00D53461">
        <w:rPr>
          <w:rFonts w:ascii="Times New Roman" w:hAnsi="Times New Roman"/>
          <w:sz w:val="28"/>
          <w:szCs w:val="28"/>
          <w:lang w:val="en-US" w:eastAsia="ru-RU"/>
        </w:rPr>
        <w:t>www</w:t>
      </w:r>
      <w:r w:rsidRPr="00D53461">
        <w:rPr>
          <w:rFonts w:ascii="Times New Roman" w:hAnsi="Times New Roman"/>
          <w:sz w:val="28"/>
          <w:szCs w:val="28"/>
          <w:lang w:eastAsia="ru-RU"/>
        </w:rPr>
        <w:t>.</w:t>
      </w:r>
      <w:r w:rsidRPr="00D53461">
        <w:rPr>
          <w:rFonts w:ascii="Times New Roman" w:hAnsi="Times New Roman"/>
          <w:sz w:val="28"/>
          <w:szCs w:val="28"/>
          <w:lang w:val="en-US" w:eastAsia="ru-RU"/>
        </w:rPr>
        <w:t>lyon</w:t>
      </w:r>
      <w:r w:rsidRPr="00D53461">
        <w:rPr>
          <w:rFonts w:ascii="Times New Roman" w:hAnsi="Times New Roman"/>
          <w:sz w:val="28"/>
          <w:szCs w:val="28"/>
          <w:lang w:eastAsia="ru-RU"/>
        </w:rPr>
        <w:t>-</w:t>
      </w:r>
      <w:r w:rsidRPr="00D53461">
        <w:rPr>
          <w:rFonts w:ascii="Times New Roman" w:hAnsi="Times New Roman"/>
          <w:sz w:val="28"/>
          <w:szCs w:val="28"/>
          <w:lang w:val="en-US" w:eastAsia="ru-RU"/>
        </w:rPr>
        <w:t>france</w:t>
      </w:r>
      <w:r w:rsidRPr="00D53461">
        <w:rPr>
          <w:rFonts w:ascii="Times New Roman" w:hAnsi="Times New Roman"/>
          <w:sz w:val="28"/>
          <w:szCs w:val="28"/>
          <w:lang w:eastAsia="ru-RU"/>
        </w:rPr>
        <w:t>.</w:t>
      </w:r>
      <w:r w:rsidRPr="00D53461">
        <w:rPr>
          <w:rFonts w:ascii="Times New Roman" w:hAnsi="Times New Roman"/>
          <w:sz w:val="28"/>
          <w:szCs w:val="28"/>
          <w:lang w:val="en-US" w:eastAsia="ru-RU"/>
        </w:rPr>
        <w:t>com</w:t>
      </w:r>
      <w:r w:rsidRPr="00D53461">
        <w:rPr>
          <w:rFonts w:ascii="Times New Roman" w:hAnsi="Times New Roman"/>
          <w:sz w:val="28"/>
          <w:szCs w:val="28"/>
          <w:lang w:eastAsia="ru-RU"/>
        </w:rPr>
        <w:t>/</w:t>
      </w:r>
      <w:r>
        <w:rPr>
          <w:rFonts w:ascii="Times New Roman" w:hAnsi="Times New Roman"/>
          <w:sz w:val="28"/>
          <w:szCs w:val="24"/>
        </w:rPr>
        <w:t xml:space="preserve"> (Дата обращения: 17.10.2021</w:t>
      </w:r>
      <w:r w:rsidRPr="00D53461">
        <w:rPr>
          <w:rFonts w:ascii="Times New Roman" w:hAnsi="Times New Roman"/>
          <w:sz w:val="28"/>
          <w:szCs w:val="24"/>
        </w:rPr>
        <w:t>).</w:t>
      </w:r>
    </w:p>
    <w:p w:rsidR="00662A1A" w:rsidRPr="00CC121C"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CC121C">
        <w:rPr>
          <w:rFonts w:ascii="Times New Roman" w:eastAsia="Calibri" w:hAnsi="Times New Roman"/>
          <w:sz w:val="28"/>
        </w:rPr>
        <w:t>Туристский проект Республики Башкортостан «Открой Республику» [Электронный ресурс]. - URL: http://туризм-рб.рф (Дата обращения: 29.12.2021).</w:t>
      </w:r>
    </w:p>
    <w:p w:rsidR="00662A1A"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524590">
        <w:rPr>
          <w:rFonts w:ascii="Times New Roman" w:hAnsi="Times New Roman"/>
          <w:sz w:val="28"/>
          <w:szCs w:val="24"/>
        </w:rPr>
        <w:t>Управление Федеральной службы государственной статистики по Свердловской области и Курганской области [Электронный ресурс]. - URL: https://sverdl.gks.ru/ (Дата обращения: 16.01.2022).</w:t>
      </w:r>
    </w:p>
    <w:p w:rsidR="00662A1A" w:rsidRPr="008A5552"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524590">
        <w:rPr>
          <w:rFonts w:ascii="Times New Roman" w:hAnsi="Times New Roman"/>
          <w:sz w:val="28"/>
          <w:szCs w:val="24"/>
        </w:rPr>
        <w:t xml:space="preserve">Управление Федеральной службы государственной статистики по </w:t>
      </w:r>
      <w:r>
        <w:rPr>
          <w:rFonts w:ascii="Times New Roman" w:hAnsi="Times New Roman"/>
          <w:sz w:val="28"/>
          <w:szCs w:val="24"/>
        </w:rPr>
        <w:t>Тюменской области, Ханты-Мансийскому автономному округу-Югре и Ямало-Ненецкому автономному округу</w:t>
      </w:r>
      <w:r w:rsidRPr="00524590">
        <w:rPr>
          <w:rFonts w:ascii="Times New Roman" w:hAnsi="Times New Roman"/>
          <w:sz w:val="28"/>
          <w:szCs w:val="24"/>
        </w:rPr>
        <w:t xml:space="preserve"> [Электронный ресурс]. - URL: </w:t>
      </w:r>
      <w:r w:rsidRPr="008A5552">
        <w:rPr>
          <w:rFonts w:ascii="Times New Roman" w:hAnsi="Times New Roman"/>
          <w:sz w:val="28"/>
          <w:szCs w:val="24"/>
        </w:rPr>
        <w:t>https://tumstat.gks.ru/</w:t>
      </w:r>
      <w:r>
        <w:rPr>
          <w:rFonts w:ascii="Times New Roman" w:hAnsi="Times New Roman"/>
          <w:sz w:val="28"/>
          <w:szCs w:val="24"/>
        </w:rPr>
        <w:t xml:space="preserve"> </w:t>
      </w:r>
      <w:r w:rsidRPr="00524590">
        <w:rPr>
          <w:rFonts w:ascii="Times New Roman" w:hAnsi="Times New Roman"/>
          <w:sz w:val="28"/>
          <w:szCs w:val="24"/>
        </w:rPr>
        <w:t>(Дата обращения: 16.01.2022).</w:t>
      </w:r>
    </w:p>
    <w:p w:rsidR="00662A1A" w:rsidRPr="007F2798" w:rsidRDefault="00662A1A" w:rsidP="00662A1A">
      <w:pPr>
        <w:pStyle w:val="a9"/>
        <w:numPr>
          <w:ilvl w:val="0"/>
          <w:numId w:val="45"/>
        </w:numPr>
        <w:spacing w:after="0" w:line="360" w:lineRule="auto"/>
        <w:ind w:left="426" w:hanging="426"/>
        <w:jc w:val="both"/>
        <w:rPr>
          <w:rFonts w:ascii="Times New Roman" w:hAnsi="Times New Roman"/>
          <w:sz w:val="28"/>
          <w:szCs w:val="28"/>
        </w:rPr>
      </w:pPr>
      <w:r w:rsidRPr="007F2798">
        <w:rPr>
          <w:rFonts w:ascii="Times New Roman" w:hAnsi="Times New Roman"/>
          <w:sz w:val="28"/>
          <w:szCs w:val="28"/>
        </w:rPr>
        <w:t xml:space="preserve">Уралвагонзавод Медиа-сервис </w:t>
      </w:r>
      <w:r w:rsidRPr="00524590">
        <w:rPr>
          <w:rFonts w:ascii="Times New Roman" w:hAnsi="Times New Roman"/>
          <w:sz w:val="28"/>
          <w:szCs w:val="24"/>
        </w:rPr>
        <w:t xml:space="preserve">[Электронный ресурс]. - </w:t>
      </w:r>
      <w:r w:rsidRPr="007F2798">
        <w:rPr>
          <w:rFonts w:ascii="Times New Roman" w:hAnsi="Times New Roman"/>
          <w:sz w:val="28"/>
          <w:szCs w:val="28"/>
        </w:rPr>
        <w:t>URL: http://uvzms.ru/#promtur/ (дата обращения: 25.01</w:t>
      </w:r>
      <w:r>
        <w:rPr>
          <w:rFonts w:ascii="Times New Roman" w:hAnsi="Times New Roman"/>
          <w:sz w:val="28"/>
          <w:szCs w:val="28"/>
        </w:rPr>
        <w:t>.20</w:t>
      </w:r>
      <w:r w:rsidRPr="0040180F">
        <w:rPr>
          <w:rFonts w:ascii="Times New Roman" w:hAnsi="Times New Roman"/>
          <w:sz w:val="28"/>
          <w:szCs w:val="28"/>
        </w:rPr>
        <w:t>22</w:t>
      </w:r>
      <w:r w:rsidRPr="007F2798">
        <w:rPr>
          <w:rFonts w:ascii="Times New Roman" w:hAnsi="Times New Roman"/>
          <w:sz w:val="28"/>
          <w:szCs w:val="28"/>
        </w:rPr>
        <w:t>).</w:t>
      </w:r>
    </w:p>
    <w:p w:rsidR="00662A1A" w:rsidRPr="007707D4" w:rsidRDefault="00662A1A" w:rsidP="00662A1A">
      <w:pPr>
        <w:pStyle w:val="a9"/>
        <w:numPr>
          <w:ilvl w:val="0"/>
          <w:numId w:val="45"/>
        </w:numPr>
        <w:spacing w:after="0" w:line="360" w:lineRule="auto"/>
        <w:ind w:left="426" w:hanging="426"/>
        <w:jc w:val="both"/>
        <w:rPr>
          <w:rFonts w:ascii="Times New Roman" w:hAnsi="Times New Roman"/>
          <w:sz w:val="28"/>
          <w:szCs w:val="28"/>
        </w:rPr>
      </w:pPr>
      <w:r w:rsidRPr="007707D4">
        <w:rPr>
          <w:rFonts w:ascii="Times New Roman" w:hAnsi="Times New Roman"/>
          <w:sz w:val="28"/>
          <w:szCs w:val="28"/>
        </w:rPr>
        <w:t xml:space="preserve">Центр развития туризма города Нижний Тагил </w:t>
      </w:r>
      <w:r w:rsidRPr="001276BF">
        <w:rPr>
          <w:rFonts w:ascii="Times New Roman" w:hAnsi="Times New Roman"/>
          <w:sz w:val="28"/>
          <w:szCs w:val="24"/>
        </w:rPr>
        <w:t xml:space="preserve">[Электронный ресурс]. - </w:t>
      </w:r>
      <w:r w:rsidRPr="007707D4">
        <w:rPr>
          <w:rFonts w:ascii="Times New Roman" w:hAnsi="Times New Roman"/>
          <w:sz w:val="28"/>
          <w:szCs w:val="28"/>
        </w:rPr>
        <w:t>URL: http://www.turizmnt.ru/malahitline/vystavki-muzeya/ (дата обращения: 24</w:t>
      </w:r>
      <w:r>
        <w:rPr>
          <w:rFonts w:ascii="Times New Roman" w:hAnsi="Times New Roman"/>
          <w:sz w:val="28"/>
          <w:szCs w:val="28"/>
        </w:rPr>
        <w:t>.01.2022</w:t>
      </w:r>
      <w:r w:rsidRPr="007707D4">
        <w:rPr>
          <w:rFonts w:ascii="Times New Roman" w:hAnsi="Times New Roman"/>
          <w:sz w:val="28"/>
          <w:szCs w:val="28"/>
        </w:rPr>
        <w:t xml:space="preserve">).  </w:t>
      </w:r>
    </w:p>
    <w:p w:rsidR="00662A1A"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1276BF">
        <w:rPr>
          <w:rFonts w:ascii="Times New Roman" w:hAnsi="Times New Roman"/>
          <w:sz w:val="28"/>
          <w:szCs w:val="24"/>
        </w:rPr>
        <w:lastRenderedPageBreak/>
        <w:t>Центр развития туризма Свердловской области [Электронный ресурс]. - URL: http://gotoural.com/ (Дата обращения: 29.11.2021).</w:t>
      </w:r>
    </w:p>
    <w:p w:rsidR="00662A1A"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85376E">
        <w:rPr>
          <w:rFonts w:ascii="Times New Roman" w:hAnsi="Times New Roman"/>
          <w:sz w:val="28"/>
          <w:szCs w:val="24"/>
        </w:rPr>
        <w:t>Федеральное агентство по туризму [Электронный ресурс]. - URL: https://tourism.gov.ru/</w:t>
      </w:r>
      <w:r>
        <w:rPr>
          <w:rFonts w:ascii="Times New Roman" w:hAnsi="Times New Roman"/>
          <w:sz w:val="28"/>
          <w:szCs w:val="24"/>
        </w:rPr>
        <w:t xml:space="preserve"> (Д</w:t>
      </w:r>
      <w:r w:rsidRPr="0085376E">
        <w:rPr>
          <w:rFonts w:ascii="Times New Roman" w:hAnsi="Times New Roman"/>
          <w:sz w:val="28"/>
          <w:szCs w:val="24"/>
        </w:rPr>
        <w:t>ата обращения: 11.12.2021).</w:t>
      </w:r>
    </w:p>
    <w:p w:rsidR="00662A1A"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7C1324">
        <w:rPr>
          <w:rFonts w:ascii="Times New Roman" w:hAnsi="Times New Roman"/>
          <w:sz w:val="28"/>
          <w:szCs w:val="24"/>
        </w:rPr>
        <w:t>Федеральная служба государственной статистики [Электронный ресурс]. - URL: https://rosstat.gov.ru/folder/23457 (Дата обращения: 15.01.2022).</w:t>
      </w:r>
    </w:p>
    <w:p w:rsidR="00662A1A"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FE7F36">
        <w:rPr>
          <w:rFonts w:ascii="Times New Roman" w:hAnsi="Times New Roman"/>
          <w:sz w:val="28"/>
          <w:szCs w:val="24"/>
          <w:lang w:val="en-US"/>
        </w:rPr>
        <w:t>Bashkortostan</w:t>
      </w:r>
      <w:r w:rsidRPr="00FE7F36">
        <w:rPr>
          <w:rFonts w:ascii="Times New Roman" w:hAnsi="Times New Roman"/>
          <w:sz w:val="28"/>
          <w:szCs w:val="24"/>
        </w:rPr>
        <w:t xml:space="preserve"> </w:t>
      </w:r>
      <w:r w:rsidRPr="00FE7F36">
        <w:rPr>
          <w:rFonts w:ascii="Times New Roman" w:hAnsi="Times New Roman"/>
          <w:sz w:val="28"/>
          <w:szCs w:val="24"/>
          <w:lang w:val="en-US"/>
        </w:rPr>
        <w:t>Brand</w:t>
      </w:r>
      <w:r w:rsidRPr="00FE7F36">
        <w:rPr>
          <w:rFonts w:ascii="Times New Roman" w:hAnsi="Times New Roman"/>
          <w:sz w:val="28"/>
          <w:szCs w:val="24"/>
        </w:rPr>
        <w:t xml:space="preserve"> </w:t>
      </w:r>
      <w:r>
        <w:rPr>
          <w:rFonts w:ascii="Times New Roman" w:hAnsi="Times New Roman"/>
          <w:sz w:val="28"/>
          <w:szCs w:val="24"/>
        </w:rPr>
        <w:t xml:space="preserve">- портал бренда Башкортостана </w:t>
      </w:r>
      <w:r w:rsidRPr="00FE7F36">
        <w:rPr>
          <w:rFonts w:ascii="Times New Roman" w:hAnsi="Times New Roman"/>
          <w:sz w:val="28"/>
          <w:szCs w:val="24"/>
        </w:rPr>
        <w:t xml:space="preserve">[Электронный ресурс]. - </w:t>
      </w:r>
      <w:r w:rsidRPr="00FE7F36">
        <w:rPr>
          <w:rFonts w:ascii="Times New Roman" w:hAnsi="Times New Roman"/>
          <w:sz w:val="28"/>
          <w:szCs w:val="24"/>
          <w:lang w:val="en-US"/>
        </w:rPr>
        <w:t>URL</w:t>
      </w:r>
      <w:r w:rsidRPr="00FE7F36">
        <w:rPr>
          <w:rFonts w:ascii="Times New Roman" w:hAnsi="Times New Roman"/>
          <w:sz w:val="28"/>
          <w:szCs w:val="24"/>
        </w:rPr>
        <w:t xml:space="preserve">: </w:t>
      </w:r>
      <w:r w:rsidRPr="00FE7F36">
        <w:rPr>
          <w:rFonts w:ascii="Times New Roman" w:hAnsi="Times New Roman"/>
          <w:sz w:val="28"/>
          <w:szCs w:val="24"/>
          <w:lang w:val="en-US"/>
        </w:rPr>
        <w:t>http</w:t>
      </w:r>
      <w:r w:rsidRPr="00FE7F36">
        <w:rPr>
          <w:rFonts w:ascii="Times New Roman" w:hAnsi="Times New Roman"/>
          <w:sz w:val="28"/>
          <w:szCs w:val="24"/>
        </w:rPr>
        <w:t>://</w:t>
      </w:r>
      <w:r w:rsidRPr="00FE7F36">
        <w:rPr>
          <w:rFonts w:ascii="Times New Roman" w:hAnsi="Times New Roman"/>
          <w:sz w:val="28"/>
          <w:szCs w:val="24"/>
          <w:lang w:val="en-US"/>
        </w:rPr>
        <w:t>www</w:t>
      </w:r>
      <w:r w:rsidRPr="00FE7F36">
        <w:rPr>
          <w:rFonts w:ascii="Times New Roman" w:hAnsi="Times New Roman"/>
          <w:sz w:val="28"/>
          <w:szCs w:val="24"/>
        </w:rPr>
        <w:t>.</w:t>
      </w:r>
      <w:r w:rsidRPr="00FE7F36">
        <w:rPr>
          <w:rFonts w:ascii="Times New Roman" w:hAnsi="Times New Roman"/>
          <w:sz w:val="28"/>
          <w:szCs w:val="24"/>
          <w:lang w:val="en-US"/>
        </w:rPr>
        <w:t>bashkortostan</w:t>
      </w:r>
      <w:r w:rsidRPr="00FE7F36">
        <w:rPr>
          <w:rFonts w:ascii="Times New Roman" w:hAnsi="Times New Roman"/>
          <w:sz w:val="28"/>
          <w:szCs w:val="24"/>
        </w:rPr>
        <w:t>.</w:t>
      </w:r>
      <w:r w:rsidRPr="00FE7F36">
        <w:rPr>
          <w:rFonts w:ascii="Times New Roman" w:hAnsi="Times New Roman"/>
          <w:sz w:val="28"/>
          <w:szCs w:val="24"/>
          <w:lang w:val="en-US"/>
        </w:rPr>
        <w:t>paradoxbox</w:t>
      </w:r>
      <w:r w:rsidRPr="00FE7F36">
        <w:rPr>
          <w:rFonts w:ascii="Times New Roman" w:hAnsi="Times New Roman"/>
          <w:sz w:val="28"/>
          <w:szCs w:val="24"/>
        </w:rPr>
        <w:t>.</w:t>
      </w:r>
      <w:r w:rsidRPr="00FE7F36">
        <w:rPr>
          <w:rFonts w:ascii="Times New Roman" w:hAnsi="Times New Roman"/>
          <w:sz w:val="28"/>
          <w:szCs w:val="24"/>
          <w:lang w:val="en-US"/>
        </w:rPr>
        <w:t>ru</w:t>
      </w:r>
      <w:r w:rsidRPr="00FE7F36">
        <w:rPr>
          <w:rFonts w:ascii="Times New Roman" w:hAnsi="Times New Roman"/>
          <w:sz w:val="28"/>
          <w:szCs w:val="24"/>
        </w:rPr>
        <w:t>/ (Дата обращения: 25.11.2021).</w:t>
      </w:r>
    </w:p>
    <w:p w:rsidR="00662A1A" w:rsidRPr="00455D97"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455D97">
        <w:rPr>
          <w:rFonts w:ascii="Times New Roman" w:hAnsi="Times New Roman"/>
          <w:sz w:val="28"/>
          <w:szCs w:val="24"/>
        </w:rPr>
        <w:t>Condé Nast Traveller – американский журнал о путешествиях</w:t>
      </w:r>
      <w:r>
        <w:rPr>
          <w:rFonts w:ascii="Times New Roman" w:hAnsi="Times New Roman"/>
          <w:sz w:val="28"/>
          <w:szCs w:val="24"/>
        </w:rPr>
        <w:t xml:space="preserve"> </w:t>
      </w:r>
      <w:r w:rsidRPr="00455D97">
        <w:rPr>
          <w:rFonts w:ascii="Times New Roman" w:hAnsi="Times New Roman"/>
          <w:sz w:val="28"/>
          <w:szCs w:val="24"/>
        </w:rPr>
        <w:t xml:space="preserve">[Электронный ресурс]. - </w:t>
      </w:r>
      <w:r w:rsidRPr="00455D97">
        <w:rPr>
          <w:rFonts w:ascii="Times New Roman" w:hAnsi="Times New Roman"/>
          <w:sz w:val="28"/>
          <w:szCs w:val="24"/>
          <w:lang w:val="en-US"/>
        </w:rPr>
        <w:t>URL</w:t>
      </w:r>
      <w:r w:rsidRPr="00455D97">
        <w:rPr>
          <w:rFonts w:ascii="Times New Roman" w:hAnsi="Times New Roman"/>
          <w:sz w:val="28"/>
          <w:szCs w:val="24"/>
        </w:rPr>
        <w:t xml:space="preserve">: </w:t>
      </w:r>
      <w:r w:rsidRPr="00455D97">
        <w:rPr>
          <w:rFonts w:ascii="Times New Roman" w:hAnsi="Times New Roman"/>
          <w:sz w:val="28"/>
          <w:szCs w:val="28"/>
          <w:lang w:eastAsia="ru-RU"/>
        </w:rPr>
        <w:t>https://www.cntraveller.com/gallery/sustainable-destinations-2021/</w:t>
      </w:r>
      <w:r>
        <w:rPr>
          <w:rFonts w:ascii="Times New Roman" w:hAnsi="Times New Roman"/>
          <w:sz w:val="28"/>
          <w:szCs w:val="28"/>
          <w:lang w:eastAsia="ru-RU"/>
        </w:rPr>
        <w:t xml:space="preserve"> </w:t>
      </w:r>
      <w:r>
        <w:rPr>
          <w:rFonts w:ascii="Times New Roman" w:hAnsi="Times New Roman"/>
          <w:sz w:val="28"/>
          <w:szCs w:val="24"/>
        </w:rPr>
        <w:t>(Дата обращения: 25.10</w:t>
      </w:r>
      <w:r w:rsidRPr="00455D97">
        <w:rPr>
          <w:rFonts w:ascii="Times New Roman" w:hAnsi="Times New Roman"/>
          <w:sz w:val="28"/>
          <w:szCs w:val="24"/>
        </w:rPr>
        <w:t>.2021).</w:t>
      </w:r>
    </w:p>
    <w:p w:rsidR="00662A1A" w:rsidRPr="00402A4B"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402A4B">
        <w:rPr>
          <w:rFonts w:ascii="Times New Roman" w:hAnsi="Times New Roman"/>
          <w:sz w:val="28"/>
          <w:szCs w:val="28"/>
          <w:lang w:val="en-US" w:eastAsia="ru-RU"/>
        </w:rPr>
        <w:t>I</w:t>
      </w:r>
      <w:r w:rsidRPr="00402A4B">
        <w:rPr>
          <w:rFonts w:ascii="Times New Roman" w:hAnsi="Times New Roman"/>
          <w:sz w:val="28"/>
          <w:szCs w:val="28"/>
          <w:lang w:eastAsia="ru-RU"/>
        </w:rPr>
        <w:t xml:space="preserve"> </w:t>
      </w:r>
      <w:r w:rsidRPr="00402A4B">
        <w:rPr>
          <w:rFonts w:ascii="Times New Roman" w:hAnsi="Times New Roman"/>
          <w:sz w:val="28"/>
          <w:szCs w:val="28"/>
          <w:lang w:val="en-US" w:eastAsia="ru-RU"/>
        </w:rPr>
        <w:t>feel</w:t>
      </w:r>
      <w:r w:rsidRPr="00402A4B">
        <w:rPr>
          <w:rFonts w:ascii="Times New Roman" w:hAnsi="Times New Roman"/>
          <w:sz w:val="28"/>
          <w:szCs w:val="28"/>
          <w:lang w:eastAsia="ru-RU"/>
        </w:rPr>
        <w:t xml:space="preserve"> </w:t>
      </w:r>
      <w:r w:rsidRPr="00402A4B">
        <w:rPr>
          <w:rFonts w:ascii="Times New Roman" w:hAnsi="Times New Roman"/>
          <w:sz w:val="28"/>
          <w:szCs w:val="28"/>
          <w:lang w:val="en-US" w:eastAsia="ru-RU"/>
        </w:rPr>
        <w:t>Slovenia</w:t>
      </w:r>
      <w:r w:rsidRPr="00402A4B">
        <w:rPr>
          <w:rFonts w:ascii="Times New Roman" w:hAnsi="Times New Roman"/>
          <w:sz w:val="28"/>
          <w:szCs w:val="28"/>
          <w:lang w:eastAsia="ru-RU"/>
        </w:rPr>
        <w:t xml:space="preserve"> – туристский портал Словении </w:t>
      </w:r>
      <w:r w:rsidRPr="00402A4B">
        <w:rPr>
          <w:rFonts w:ascii="Times New Roman" w:hAnsi="Times New Roman"/>
          <w:sz w:val="28"/>
          <w:szCs w:val="28"/>
        </w:rPr>
        <w:t xml:space="preserve">[Электронный ресурс]. - URL: </w:t>
      </w:r>
      <w:r w:rsidRPr="00402A4B">
        <w:rPr>
          <w:rFonts w:ascii="Times New Roman" w:hAnsi="Times New Roman"/>
          <w:sz w:val="28"/>
          <w:szCs w:val="28"/>
          <w:lang w:eastAsia="ru-RU"/>
        </w:rPr>
        <w:t xml:space="preserve">https://www.slovenia.info/ru </w:t>
      </w:r>
      <w:r w:rsidRPr="00402A4B">
        <w:rPr>
          <w:rFonts w:ascii="Times New Roman" w:hAnsi="Times New Roman"/>
          <w:sz w:val="28"/>
          <w:szCs w:val="24"/>
        </w:rPr>
        <w:t>(Дата обращения: 11.10.2021).</w:t>
      </w:r>
    </w:p>
    <w:p w:rsidR="00662A1A" w:rsidRPr="00D53461"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4C2399">
        <w:rPr>
          <w:rFonts w:ascii="Times New Roman" w:hAnsi="Times New Roman"/>
          <w:sz w:val="28"/>
          <w:szCs w:val="28"/>
        </w:rPr>
        <w:t>IQbuzz - система мониторинга социальных медиа и СМИ [Электронный ресурс]. - URL: https://new.iqbuzz.ru/ (Дата обращения: 04.04.2022).</w:t>
      </w:r>
    </w:p>
    <w:p w:rsidR="00662A1A" w:rsidRPr="00D53461"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D53461">
        <w:rPr>
          <w:rFonts w:ascii="Times New Roman" w:hAnsi="Times New Roman"/>
          <w:sz w:val="28"/>
          <w:szCs w:val="28"/>
          <w:lang w:val="en-US" w:eastAsia="ru-RU"/>
        </w:rPr>
        <w:t>Lion</w:t>
      </w:r>
      <w:r w:rsidRPr="00D53461">
        <w:rPr>
          <w:rFonts w:ascii="Times New Roman" w:hAnsi="Times New Roman"/>
          <w:sz w:val="28"/>
          <w:szCs w:val="28"/>
          <w:lang w:eastAsia="ru-RU"/>
        </w:rPr>
        <w:t xml:space="preserve"> </w:t>
      </w:r>
      <w:r w:rsidRPr="00D53461">
        <w:rPr>
          <w:rFonts w:ascii="Times New Roman" w:hAnsi="Times New Roman"/>
          <w:sz w:val="28"/>
          <w:szCs w:val="28"/>
          <w:lang w:val="en-US" w:eastAsia="ru-RU"/>
        </w:rPr>
        <w:t>City</w:t>
      </w:r>
      <w:r w:rsidRPr="00D53461">
        <w:rPr>
          <w:rFonts w:ascii="Times New Roman" w:hAnsi="Times New Roman"/>
          <w:sz w:val="28"/>
          <w:szCs w:val="28"/>
          <w:lang w:eastAsia="ru-RU"/>
        </w:rPr>
        <w:t xml:space="preserve"> </w:t>
      </w:r>
      <w:r w:rsidRPr="00D53461">
        <w:rPr>
          <w:rFonts w:ascii="Times New Roman" w:hAnsi="Times New Roman"/>
          <w:sz w:val="28"/>
          <w:szCs w:val="28"/>
          <w:lang w:val="en-US" w:eastAsia="ru-RU"/>
        </w:rPr>
        <w:t>Card</w:t>
      </w:r>
      <w:r w:rsidRPr="00D53461">
        <w:rPr>
          <w:rFonts w:ascii="Times New Roman" w:hAnsi="Times New Roman"/>
          <w:sz w:val="28"/>
          <w:szCs w:val="28"/>
          <w:lang w:eastAsia="ru-RU"/>
        </w:rPr>
        <w:t xml:space="preserve"> </w:t>
      </w:r>
      <w:r w:rsidRPr="00D53461">
        <w:rPr>
          <w:rFonts w:ascii="Times New Roman" w:hAnsi="Times New Roman"/>
          <w:sz w:val="28"/>
          <w:szCs w:val="24"/>
        </w:rPr>
        <w:t xml:space="preserve">[Электронный ресурс]. - </w:t>
      </w:r>
      <w:r w:rsidRPr="00D53461">
        <w:rPr>
          <w:rFonts w:ascii="Times New Roman" w:hAnsi="Times New Roman"/>
          <w:sz w:val="28"/>
          <w:szCs w:val="24"/>
          <w:lang w:val="en-US"/>
        </w:rPr>
        <w:t>URL</w:t>
      </w:r>
      <w:r w:rsidRPr="00D53461">
        <w:rPr>
          <w:rFonts w:ascii="Times New Roman" w:hAnsi="Times New Roman"/>
          <w:sz w:val="28"/>
          <w:szCs w:val="24"/>
        </w:rPr>
        <w:t xml:space="preserve">: </w:t>
      </w:r>
      <w:r w:rsidRPr="00D53461">
        <w:rPr>
          <w:rFonts w:ascii="Times New Roman" w:hAnsi="Times New Roman"/>
          <w:sz w:val="28"/>
          <w:szCs w:val="28"/>
          <w:lang w:val="en-US" w:eastAsia="ru-RU"/>
        </w:rPr>
        <w:t>https</w:t>
      </w:r>
      <w:r w:rsidRPr="00D53461">
        <w:rPr>
          <w:rFonts w:ascii="Times New Roman" w:hAnsi="Times New Roman"/>
          <w:sz w:val="28"/>
          <w:szCs w:val="28"/>
          <w:lang w:eastAsia="ru-RU"/>
        </w:rPr>
        <w:t>://</w:t>
      </w:r>
      <w:r w:rsidRPr="00D53461">
        <w:rPr>
          <w:rFonts w:ascii="Times New Roman" w:hAnsi="Times New Roman"/>
          <w:sz w:val="28"/>
          <w:szCs w:val="28"/>
          <w:lang w:val="en-US" w:eastAsia="ru-RU"/>
        </w:rPr>
        <w:t>www</w:t>
      </w:r>
      <w:r w:rsidRPr="00D53461">
        <w:rPr>
          <w:rFonts w:ascii="Times New Roman" w:hAnsi="Times New Roman"/>
          <w:sz w:val="28"/>
          <w:szCs w:val="28"/>
          <w:lang w:eastAsia="ru-RU"/>
        </w:rPr>
        <w:t>.</w:t>
      </w:r>
      <w:r w:rsidRPr="00D53461">
        <w:rPr>
          <w:rFonts w:ascii="Times New Roman" w:hAnsi="Times New Roman"/>
          <w:sz w:val="28"/>
          <w:szCs w:val="28"/>
          <w:lang w:val="en-US" w:eastAsia="ru-RU"/>
        </w:rPr>
        <w:t>lyoncitycard</w:t>
      </w:r>
      <w:r w:rsidRPr="00D53461">
        <w:rPr>
          <w:rFonts w:ascii="Times New Roman" w:hAnsi="Times New Roman"/>
          <w:sz w:val="28"/>
          <w:szCs w:val="28"/>
          <w:lang w:eastAsia="ru-RU"/>
        </w:rPr>
        <w:t>.</w:t>
      </w:r>
      <w:r w:rsidRPr="00D53461">
        <w:rPr>
          <w:rFonts w:ascii="Times New Roman" w:hAnsi="Times New Roman"/>
          <w:sz w:val="28"/>
          <w:szCs w:val="28"/>
          <w:lang w:val="en-US" w:eastAsia="ru-RU"/>
        </w:rPr>
        <w:t>com</w:t>
      </w:r>
      <w:r w:rsidRPr="00D53461">
        <w:rPr>
          <w:rFonts w:ascii="Times New Roman" w:hAnsi="Times New Roman"/>
          <w:sz w:val="28"/>
          <w:szCs w:val="28"/>
          <w:lang w:eastAsia="ru-RU"/>
        </w:rPr>
        <w:t xml:space="preserve">/ </w:t>
      </w:r>
      <w:r w:rsidRPr="00D53461">
        <w:rPr>
          <w:rFonts w:ascii="Times New Roman" w:hAnsi="Times New Roman"/>
          <w:sz w:val="28"/>
          <w:szCs w:val="24"/>
        </w:rPr>
        <w:t>(Дата обращения: 11.10.2021).</w:t>
      </w:r>
    </w:p>
    <w:p w:rsidR="00662A1A"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7440DB">
        <w:rPr>
          <w:rFonts w:ascii="Times New Roman" w:hAnsi="Times New Roman"/>
          <w:sz w:val="28"/>
          <w:szCs w:val="28"/>
          <w:lang w:val="en-US" w:eastAsia="ru-RU"/>
        </w:rPr>
        <w:t>ONLY</w:t>
      </w:r>
      <w:r w:rsidRPr="007440DB">
        <w:rPr>
          <w:rFonts w:ascii="Times New Roman" w:hAnsi="Times New Roman"/>
          <w:sz w:val="28"/>
          <w:szCs w:val="28"/>
          <w:lang w:eastAsia="ru-RU"/>
        </w:rPr>
        <w:t xml:space="preserve"> </w:t>
      </w:r>
      <w:r w:rsidRPr="007440DB">
        <w:rPr>
          <w:rFonts w:ascii="Times New Roman" w:hAnsi="Times New Roman"/>
          <w:sz w:val="28"/>
          <w:szCs w:val="28"/>
          <w:lang w:val="en-US" w:eastAsia="ru-RU"/>
        </w:rPr>
        <w:t>LION</w:t>
      </w:r>
      <w:r w:rsidRPr="007440DB">
        <w:rPr>
          <w:rFonts w:ascii="Times New Roman" w:hAnsi="Times New Roman"/>
          <w:sz w:val="28"/>
          <w:szCs w:val="28"/>
          <w:lang w:eastAsia="ru-RU"/>
        </w:rPr>
        <w:t xml:space="preserve"> – портал бренда города Лиона</w:t>
      </w:r>
      <w:r w:rsidRPr="007440DB">
        <w:rPr>
          <w:rFonts w:ascii="Times New Roman" w:hAnsi="Times New Roman"/>
          <w:sz w:val="28"/>
          <w:szCs w:val="24"/>
        </w:rPr>
        <w:t xml:space="preserve"> [Электронный ресурс]. - </w:t>
      </w:r>
      <w:r w:rsidRPr="007440DB">
        <w:rPr>
          <w:rFonts w:ascii="Times New Roman" w:hAnsi="Times New Roman"/>
          <w:sz w:val="28"/>
          <w:szCs w:val="24"/>
          <w:lang w:val="en-US"/>
        </w:rPr>
        <w:t>URL</w:t>
      </w:r>
      <w:r w:rsidRPr="007440DB">
        <w:rPr>
          <w:rFonts w:ascii="Times New Roman" w:hAnsi="Times New Roman"/>
          <w:sz w:val="28"/>
          <w:szCs w:val="24"/>
        </w:rPr>
        <w:t xml:space="preserve">: </w:t>
      </w:r>
      <w:r w:rsidRPr="007440DB">
        <w:rPr>
          <w:rFonts w:ascii="Times New Roman" w:hAnsi="Times New Roman"/>
          <w:sz w:val="28"/>
          <w:szCs w:val="28"/>
          <w:lang w:eastAsia="ru-RU"/>
        </w:rPr>
        <w:t xml:space="preserve">https://www.onlylyon.com/ </w:t>
      </w:r>
      <w:r>
        <w:rPr>
          <w:rFonts w:ascii="Times New Roman" w:hAnsi="Times New Roman"/>
          <w:sz w:val="28"/>
          <w:szCs w:val="24"/>
        </w:rPr>
        <w:t>(Дата обращения: 11.10.2021</w:t>
      </w:r>
      <w:r w:rsidRPr="007440DB">
        <w:rPr>
          <w:rFonts w:ascii="Times New Roman" w:hAnsi="Times New Roman"/>
          <w:sz w:val="28"/>
          <w:szCs w:val="24"/>
        </w:rPr>
        <w:t>).</w:t>
      </w:r>
    </w:p>
    <w:p w:rsidR="00662A1A" w:rsidRPr="007440DB"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7440DB">
        <w:rPr>
          <w:rFonts w:ascii="Times New Roman" w:hAnsi="Times New Roman"/>
          <w:sz w:val="28"/>
          <w:szCs w:val="28"/>
          <w:lang w:val="en-US" w:eastAsia="ru-RU"/>
        </w:rPr>
        <w:t>ONLY</w:t>
      </w:r>
      <w:r w:rsidRPr="007440DB">
        <w:rPr>
          <w:rFonts w:ascii="Times New Roman" w:hAnsi="Times New Roman"/>
          <w:sz w:val="28"/>
          <w:szCs w:val="28"/>
          <w:lang w:eastAsia="ru-RU"/>
        </w:rPr>
        <w:t xml:space="preserve"> </w:t>
      </w:r>
      <w:r w:rsidRPr="007440DB">
        <w:rPr>
          <w:rFonts w:ascii="Times New Roman" w:hAnsi="Times New Roman"/>
          <w:sz w:val="28"/>
          <w:szCs w:val="28"/>
          <w:lang w:val="en-US" w:eastAsia="ru-RU"/>
        </w:rPr>
        <w:t>LION</w:t>
      </w:r>
      <w:r w:rsidRPr="007440DB">
        <w:rPr>
          <w:rFonts w:ascii="Times New Roman" w:hAnsi="Times New Roman"/>
          <w:sz w:val="28"/>
          <w:szCs w:val="28"/>
          <w:lang w:eastAsia="ru-RU"/>
        </w:rPr>
        <w:t xml:space="preserve"> </w:t>
      </w:r>
      <w:r>
        <w:rPr>
          <w:rFonts w:ascii="Times New Roman" w:hAnsi="Times New Roman"/>
          <w:sz w:val="28"/>
          <w:szCs w:val="28"/>
          <w:lang w:val="en-US" w:eastAsia="ru-RU"/>
        </w:rPr>
        <w:t>B</w:t>
      </w:r>
      <w:r w:rsidRPr="007440DB">
        <w:rPr>
          <w:rFonts w:ascii="Times New Roman" w:hAnsi="Times New Roman"/>
          <w:sz w:val="28"/>
          <w:szCs w:val="28"/>
          <w:lang w:val="en-US" w:eastAsia="ru-RU"/>
        </w:rPr>
        <w:t>usiness</w:t>
      </w:r>
      <w:r w:rsidRPr="007440DB">
        <w:rPr>
          <w:rFonts w:ascii="Times New Roman" w:hAnsi="Times New Roman"/>
          <w:sz w:val="28"/>
          <w:szCs w:val="28"/>
          <w:lang w:eastAsia="ru-RU"/>
        </w:rPr>
        <w:t xml:space="preserve"> – бизнесс портал бренда города Лиона</w:t>
      </w:r>
      <w:r w:rsidRPr="007440DB">
        <w:rPr>
          <w:rFonts w:ascii="Times New Roman" w:hAnsi="Times New Roman"/>
          <w:sz w:val="28"/>
          <w:szCs w:val="24"/>
        </w:rPr>
        <w:t xml:space="preserve"> [Электронный ресурс]. - </w:t>
      </w:r>
      <w:r w:rsidRPr="007440DB">
        <w:rPr>
          <w:rFonts w:ascii="Times New Roman" w:hAnsi="Times New Roman"/>
          <w:sz w:val="28"/>
          <w:szCs w:val="24"/>
          <w:lang w:val="en-US"/>
        </w:rPr>
        <w:t>URL</w:t>
      </w:r>
      <w:r w:rsidRPr="007440DB">
        <w:rPr>
          <w:rFonts w:ascii="Times New Roman" w:hAnsi="Times New Roman"/>
          <w:sz w:val="28"/>
          <w:szCs w:val="24"/>
        </w:rPr>
        <w:t xml:space="preserve">: </w:t>
      </w:r>
      <w:r w:rsidRPr="007440DB">
        <w:rPr>
          <w:rFonts w:ascii="Times New Roman" w:hAnsi="Times New Roman"/>
          <w:sz w:val="28"/>
          <w:szCs w:val="28"/>
          <w:lang w:val="en-US" w:eastAsia="ru-RU"/>
        </w:rPr>
        <w:t>https</w:t>
      </w:r>
      <w:r w:rsidRPr="007440DB">
        <w:rPr>
          <w:rFonts w:ascii="Times New Roman" w:hAnsi="Times New Roman"/>
          <w:sz w:val="28"/>
          <w:szCs w:val="28"/>
          <w:lang w:eastAsia="ru-RU"/>
        </w:rPr>
        <w:t>://</w:t>
      </w:r>
      <w:r w:rsidRPr="007440DB">
        <w:rPr>
          <w:rFonts w:ascii="Times New Roman" w:hAnsi="Times New Roman"/>
          <w:sz w:val="28"/>
          <w:szCs w:val="28"/>
          <w:lang w:val="en-US" w:eastAsia="ru-RU"/>
        </w:rPr>
        <w:t>business</w:t>
      </w:r>
      <w:r w:rsidRPr="007440DB">
        <w:rPr>
          <w:rFonts w:ascii="Times New Roman" w:hAnsi="Times New Roman"/>
          <w:sz w:val="28"/>
          <w:szCs w:val="28"/>
          <w:lang w:eastAsia="ru-RU"/>
        </w:rPr>
        <w:t>.</w:t>
      </w:r>
      <w:r w:rsidRPr="007440DB">
        <w:rPr>
          <w:rFonts w:ascii="Times New Roman" w:hAnsi="Times New Roman"/>
          <w:sz w:val="28"/>
          <w:szCs w:val="28"/>
          <w:lang w:val="en-US" w:eastAsia="ru-RU"/>
        </w:rPr>
        <w:t>onlylyon</w:t>
      </w:r>
      <w:r w:rsidRPr="007440DB">
        <w:rPr>
          <w:rFonts w:ascii="Times New Roman" w:hAnsi="Times New Roman"/>
          <w:sz w:val="28"/>
          <w:szCs w:val="28"/>
          <w:lang w:eastAsia="ru-RU"/>
        </w:rPr>
        <w:t>.</w:t>
      </w:r>
      <w:r w:rsidRPr="007440DB">
        <w:rPr>
          <w:rFonts w:ascii="Times New Roman" w:hAnsi="Times New Roman"/>
          <w:sz w:val="28"/>
          <w:szCs w:val="28"/>
          <w:lang w:val="en-US" w:eastAsia="ru-RU"/>
        </w:rPr>
        <w:t>com</w:t>
      </w:r>
      <w:r w:rsidRPr="007440DB">
        <w:rPr>
          <w:rFonts w:ascii="Times New Roman" w:hAnsi="Times New Roman"/>
          <w:sz w:val="28"/>
          <w:szCs w:val="28"/>
          <w:lang w:eastAsia="ru-RU"/>
        </w:rPr>
        <w:t xml:space="preserve">/ </w:t>
      </w:r>
      <w:r>
        <w:rPr>
          <w:rFonts w:ascii="Times New Roman" w:hAnsi="Times New Roman"/>
          <w:sz w:val="28"/>
          <w:szCs w:val="24"/>
        </w:rPr>
        <w:t>(Дата обращения: 11.10.2021</w:t>
      </w:r>
      <w:r w:rsidRPr="007440DB">
        <w:rPr>
          <w:rFonts w:ascii="Times New Roman" w:hAnsi="Times New Roman"/>
          <w:sz w:val="28"/>
          <w:szCs w:val="24"/>
        </w:rPr>
        <w:t>).</w:t>
      </w:r>
    </w:p>
    <w:p w:rsidR="00662A1A"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6109C3">
        <w:rPr>
          <w:rFonts w:ascii="Times New Roman" w:hAnsi="Times New Roman"/>
          <w:sz w:val="28"/>
          <w:szCs w:val="24"/>
          <w:lang w:val="en-US"/>
        </w:rPr>
        <w:t>PromTourism</w:t>
      </w:r>
      <w:r>
        <w:rPr>
          <w:rFonts w:ascii="Times New Roman" w:hAnsi="Times New Roman"/>
          <w:sz w:val="28"/>
          <w:szCs w:val="24"/>
        </w:rPr>
        <w:t xml:space="preserve"> – сайт проекта развития промышленного туризма в РФ</w:t>
      </w:r>
      <w:r w:rsidRPr="006109C3">
        <w:rPr>
          <w:rFonts w:ascii="Times New Roman" w:hAnsi="Times New Roman"/>
          <w:sz w:val="28"/>
          <w:szCs w:val="24"/>
        </w:rPr>
        <w:t xml:space="preserve"> [Электронный ресурс]. - </w:t>
      </w:r>
      <w:r w:rsidRPr="006109C3">
        <w:rPr>
          <w:rFonts w:ascii="Times New Roman" w:hAnsi="Times New Roman"/>
          <w:sz w:val="28"/>
          <w:szCs w:val="24"/>
          <w:lang w:val="en-US"/>
        </w:rPr>
        <w:t>URL</w:t>
      </w:r>
      <w:r w:rsidRPr="006109C3">
        <w:rPr>
          <w:rFonts w:ascii="Times New Roman" w:hAnsi="Times New Roman"/>
          <w:sz w:val="28"/>
          <w:szCs w:val="24"/>
        </w:rPr>
        <w:t xml:space="preserve">: </w:t>
      </w:r>
      <w:r w:rsidRPr="006109C3">
        <w:rPr>
          <w:rFonts w:ascii="Times New Roman" w:hAnsi="Times New Roman"/>
          <w:sz w:val="28"/>
          <w:szCs w:val="24"/>
          <w:lang w:val="en-US"/>
        </w:rPr>
        <w:t>https</w:t>
      </w:r>
      <w:r w:rsidRPr="006109C3">
        <w:rPr>
          <w:rFonts w:ascii="Times New Roman" w:hAnsi="Times New Roman"/>
          <w:sz w:val="28"/>
          <w:szCs w:val="24"/>
        </w:rPr>
        <w:t>://</w:t>
      </w:r>
      <w:r w:rsidRPr="006109C3">
        <w:rPr>
          <w:rFonts w:ascii="Times New Roman" w:hAnsi="Times New Roman"/>
          <w:sz w:val="28"/>
          <w:szCs w:val="24"/>
          <w:lang w:val="en-US"/>
        </w:rPr>
        <w:t>promtourism</w:t>
      </w:r>
      <w:r w:rsidRPr="006109C3">
        <w:rPr>
          <w:rFonts w:ascii="Times New Roman" w:hAnsi="Times New Roman"/>
          <w:sz w:val="28"/>
          <w:szCs w:val="24"/>
        </w:rPr>
        <w:t>.</w:t>
      </w:r>
      <w:r w:rsidRPr="006109C3">
        <w:rPr>
          <w:rFonts w:ascii="Times New Roman" w:hAnsi="Times New Roman"/>
          <w:sz w:val="28"/>
          <w:szCs w:val="24"/>
          <w:lang w:val="en-US"/>
        </w:rPr>
        <w:t>ru</w:t>
      </w:r>
      <w:r w:rsidRPr="006109C3">
        <w:rPr>
          <w:rFonts w:ascii="Times New Roman" w:hAnsi="Times New Roman"/>
          <w:sz w:val="28"/>
          <w:szCs w:val="24"/>
        </w:rPr>
        <w:t>/</w:t>
      </w:r>
      <w:r w:rsidRPr="006109C3">
        <w:rPr>
          <w:rFonts w:ascii="Times New Roman" w:hAnsi="Times New Roman"/>
          <w:sz w:val="28"/>
          <w:szCs w:val="24"/>
          <w:lang w:val="en-US"/>
        </w:rPr>
        <w:t>regions</w:t>
      </w:r>
      <w:r w:rsidRPr="006109C3">
        <w:rPr>
          <w:rFonts w:ascii="Times New Roman" w:hAnsi="Times New Roman"/>
          <w:sz w:val="28"/>
          <w:szCs w:val="24"/>
        </w:rPr>
        <w:t>/ (Дата обращения: 11.04.2022).</w:t>
      </w:r>
    </w:p>
    <w:p w:rsidR="00662A1A" w:rsidRPr="000728D2"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DA28B8">
        <w:rPr>
          <w:rFonts w:ascii="Times New Roman" w:eastAsia="Calibri" w:hAnsi="Times New Roman"/>
          <w:sz w:val="28"/>
          <w:szCs w:val="28"/>
        </w:rPr>
        <w:t>Russian Eve</w:t>
      </w:r>
      <w:r>
        <w:rPr>
          <w:rFonts w:ascii="Times New Roman" w:eastAsia="Calibri" w:hAnsi="Times New Roman"/>
          <w:sz w:val="28"/>
          <w:szCs w:val="28"/>
        </w:rPr>
        <w:t xml:space="preserve">nt Awards - сайт Национальной премии в области событийного туризма </w:t>
      </w:r>
      <w:r w:rsidRPr="00DA28B8">
        <w:rPr>
          <w:rFonts w:ascii="Times New Roman" w:eastAsia="Calibri" w:hAnsi="Times New Roman"/>
          <w:sz w:val="28"/>
          <w:szCs w:val="28"/>
        </w:rPr>
        <w:t>[Электронный ресурс]. - URL: https://rea-awards.ru/news/obyavleny-pobediteli-kh-nacionalnojj-premii-v-oblasti-sobytijjnogo-turizma-russian-event-awards-2021 (Дата обращения: 19.12.2021).</w:t>
      </w:r>
    </w:p>
    <w:p w:rsidR="00662A1A" w:rsidRPr="000728D2"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0728D2">
        <w:rPr>
          <w:rFonts w:ascii="Times New Roman" w:hAnsi="Times New Roman"/>
          <w:sz w:val="28"/>
          <w:szCs w:val="28"/>
          <w:lang w:val="en-US" w:eastAsia="ru-RU"/>
        </w:rPr>
        <w:t>This</w:t>
      </w:r>
      <w:r w:rsidRPr="000728D2">
        <w:rPr>
          <w:rFonts w:ascii="Times New Roman" w:hAnsi="Times New Roman"/>
          <w:sz w:val="28"/>
          <w:szCs w:val="28"/>
          <w:lang w:eastAsia="ru-RU"/>
        </w:rPr>
        <w:t xml:space="preserve"> </w:t>
      </w:r>
      <w:r w:rsidRPr="000728D2">
        <w:rPr>
          <w:rFonts w:ascii="Times New Roman" w:hAnsi="Times New Roman"/>
          <w:sz w:val="28"/>
          <w:szCs w:val="28"/>
          <w:lang w:val="en-US" w:eastAsia="ru-RU"/>
        </w:rPr>
        <w:t>is</w:t>
      </w:r>
      <w:r w:rsidRPr="000728D2">
        <w:rPr>
          <w:rFonts w:ascii="Times New Roman" w:hAnsi="Times New Roman"/>
          <w:sz w:val="28"/>
          <w:szCs w:val="28"/>
          <w:lang w:eastAsia="ru-RU"/>
        </w:rPr>
        <w:t xml:space="preserve"> </w:t>
      </w:r>
      <w:r w:rsidRPr="000728D2">
        <w:rPr>
          <w:rFonts w:ascii="Times New Roman" w:hAnsi="Times New Roman"/>
          <w:sz w:val="28"/>
          <w:szCs w:val="28"/>
          <w:lang w:val="en-US" w:eastAsia="ru-RU"/>
        </w:rPr>
        <w:t>Eindhoven</w:t>
      </w:r>
      <w:r w:rsidRPr="000728D2">
        <w:rPr>
          <w:rFonts w:ascii="Times New Roman" w:hAnsi="Times New Roman"/>
          <w:sz w:val="28"/>
          <w:szCs w:val="28"/>
          <w:lang w:eastAsia="ru-RU"/>
        </w:rPr>
        <w:t xml:space="preserve"> – туристский портал города Эйндховен </w:t>
      </w:r>
      <w:r w:rsidRPr="000728D2">
        <w:rPr>
          <w:rFonts w:ascii="Times New Roman" w:hAnsi="Times New Roman"/>
          <w:sz w:val="28"/>
          <w:szCs w:val="24"/>
        </w:rPr>
        <w:t xml:space="preserve">[Электронный ресурс]. - URL: </w:t>
      </w:r>
      <w:r w:rsidRPr="000728D2">
        <w:rPr>
          <w:rFonts w:ascii="Times New Roman" w:hAnsi="Times New Roman"/>
          <w:sz w:val="28"/>
          <w:szCs w:val="28"/>
          <w:lang w:eastAsia="ru-RU"/>
        </w:rPr>
        <w:t xml:space="preserve">https://www.thisiseindhoven.com/ </w:t>
      </w:r>
      <w:r w:rsidRPr="000728D2">
        <w:rPr>
          <w:rFonts w:ascii="Times New Roman" w:hAnsi="Times New Roman"/>
          <w:sz w:val="28"/>
          <w:szCs w:val="24"/>
        </w:rPr>
        <w:t>(Дата обращения: 11.10.2021).</w:t>
      </w:r>
    </w:p>
    <w:p w:rsidR="00662A1A"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1C04F4">
        <w:rPr>
          <w:rFonts w:ascii="Times New Roman" w:hAnsi="Times New Roman"/>
          <w:sz w:val="28"/>
          <w:szCs w:val="24"/>
        </w:rPr>
        <w:lastRenderedPageBreak/>
        <w:t>WordStat - сервис для оценки пользовательского интереса по ключевым словам [Электронный ресурс]. - URL: https://wordstat.yandex.ru/ (Дата обращения: 09.03.2022).</w:t>
      </w:r>
    </w:p>
    <w:p w:rsidR="00662A1A" w:rsidRPr="002528F4" w:rsidRDefault="00662A1A" w:rsidP="00662A1A">
      <w:pPr>
        <w:pStyle w:val="a9"/>
        <w:numPr>
          <w:ilvl w:val="0"/>
          <w:numId w:val="45"/>
        </w:numPr>
        <w:spacing w:after="0" w:line="360" w:lineRule="auto"/>
        <w:ind w:left="426" w:hanging="426"/>
        <w:jc w:val="both"/>
        <w:rPr>
          <w:rFonts w:ascii="Times New Roman" w:hAnsi="Times New Roman"/>
          <w:sz w:val="28"/>
          <w:szCs w:val="24"/>
        </w:rPr>
      </w:pPr>
      <w:r w:rsidRPr="002528F4">
        <w:rPr>
          <w:rFonts w:ascii="Times New Roman" w:hAnsi="Times New Roman"/>
          <w:sz w:val="28"/>
          <w:szCs w:val="28"/>
          <w:lang w:eastAsia="ru-RU"/>
        </w:rPr>
        <w:t>34</w:t>
      </w:r>
      <w:r w:rsidRPr="002528F4">
        <w:rPr>
          <w:rFonts w:ascii="Times New Roman" w:hAnsi="Times New Roman"/>
          <w:sz w:val="28"/>
          <w:szCs w:val="28"/>
          <w:lang w:val="en-US" w:eastAsia="ru-RU"/>
        </w:rPr>
        <w:t>travel</w:t>
      </w:r>
      <w:r w:rsidRPr="002528F4">
        <w:rPr>
          <w:rFonts w:ascii="Times New Roman" w:hAnsi="Times New Roman"/>
          <w:sz w:val="28"/>
          <w:szCs w:val="28"/>
          <w:lang w:eastAsia="ru-RU"/>
        </w:rPr>
        <w:t xml:space="preserve"> – интернет-журнал независимых путешественников </w:t>
      </w:r>
      <w:r w:rsidRPr="002528F4">
        <w:rPr>
          <w:rFonts w:ascii="Times New Roman" w:hAnsi="Times New Roman"/>
          <w:sz w:val="28"/>
          <w:szCs w:val="24"/>
        </w:rPr>
        <w:t>[Электронный ресурс]. - URL: https://</w:t>
      </w:r>
      <w:r w:rsidRPr="002528F4">
        <w:rPr>
          <w:rFonts w:ascii="Times New Roman" w:hAnsi="Times New Roman"/>
          <w:sz w:val="28"/>
          <w:szCs w:val="28"/>
          <w:lang w:eastAsia="ru-RU"/>
        </w:rPr>
        <w:t>34</w:t>
      </w:r>
      <w:r w:rsidRPr="002528F4">
        <w:rPr>
          <w:rFonts w:ascii="Times New Roman" w:hAnsi="Times New Roman"/>
          <w:sz w:val="28"/>
          <w:szCs w:val="28"/>
          <w:lang w:val="en-US" w:eastAsia="ru-RU"/>
        </w:rPr>
        <w:t>travel</w:t>
      </w:r>
      <w:r w:rsidRPr="002528F4">
        <w:rPr>
          <w:rFonts w:ascii="Times New Roman" w:hAnsi="Times New Roman"/>
          <w:sz w:val="28"/>
          <w:szCs w:val="28"/>
          <w:lang w:eastAsia="ru-RU"/>
        </w:rPr>
        <w:t>.</w:t>
      </w:r>
      <w:r w:rsidRPr="002528F4">
        <w:rPr>
          <w:rFonts w:ascii="Times New Roman" w:hAnsi="Times New Roman"/>
          <w:sz w:val="28"/>
          <w:szCs w:val="28"/>
          <w:lang w:val="en-US" w:eastAsia="ru-RU"/>
        </w:rPr>
        <w:t>me</w:t>
      </w:r>
      <w:r w:rsidRPr="002528F4">
        <w:rPr>
          <w:rFonts w:ascii="Times New Roman" w:hAnsi="Times New Roman"/>
          <w:sz w:val="28"/>
          <w:szCs w:val="28"/>
          <w:lang w:eastAsia="ru-RU"/>
        </w:rPr>
        <w:t xml:space="preserve"> </w:t>
      </w:r>
      <w:r w:rsidRPr="002528F4">
        <w:rPr>
          <w:rFonts w:ascii="Times New Roman" w:hAnsi="Times New Roman"/>
          <w:sz w:val="28"/>
          <w:szCs w:val="24"/>
        </w:rPr>
        <w:t>(Дата обращения: 11.10.2021).</w:t>
      </w:r>
    </w:p>
    <w:p w:rsidR="009D7434" w:rsidRPr="009D7434" w:rsidRDefault="009D7434" w:rsidP="00662A1A">
      <w:pPr>
        <w:pStyle w:val="a9"/>
        <w:spacing w:after="0" w:line="360" w:lineRule="auto"/>
        <w:ind w:left="426"/>
        <w:jc w:val="both"/>
        <w:rPr>
          <w:rFonts w:ascii="Times New Roman" w:hAnsi="Times New Roman"/>
          <w:sz w:val="28"/>
          <w:szCs w:val="24"/>
        </w:rPr>
      </w:pPr>
    </w:p>
    <w:p w:rsidR="00D91530" w:rsidRDefault="00D91530" w:rsidP="009D7434">
      <w:pPr>
        <w:spacing w:after="0" w:line="360" w:lineRule="auto"/>
        <w:ind w:left="426" w:hanging="426"/>
        <w:jc w:val="both"/>
        <w:rPr>
          <w:rFonts w:ascii="Times New Roman" w:hAnsi="Times New Roman"/>
          <w:sz w:val="28"/>
          <w:szCs w:val="24"/>
        </w:rPr>
      </w:pPr>
    </w:p>
    <w:p w:rsidR="00D91530" w:rsidRDefault="00D91530" w:rsidP="009D7434">
      <w:pPr>
        <w:spacing w:after="0" w:line="360" w:lineRule="auto"/>
        <w:ind w:left="426" w:hanging="426"/>
        <w:jc w:val="both"/>
        <w:rPr>
          <w:rFonts w:ascii="Times New Roman" w:hAnsi="Times New Roman"/>
          <w:sz w:val="28"/>
          <w:szCs w:val="24"/>
        </w:rPr>
      </w:pPr>
    </w:p>
    <w:p w:rsidR="00D91530" w:rsidRDefault="00D91530" w:rsidP="009D7434">
      <w:pPr>
        <w:spacing w:after="0" w:line="360" w:lineRule="auto"/>
        <w:ind w:left="426" w:hanging="426"/>
        <w:jc w:val="both"/>
        <w:rPr>
          <w:rFonts w:ascii="Times New Roman" w:hAnsi="Times New Roman"/>
          <w:sz w:val="28"/>
          <w:szCs w:val="24"/>
        </w:rPr>
      </w:pPr>
    </w:p>
    <w:p w:rsidR="00D91530" w:rsidRDefault="00D91530" w:rsidP="009D7434">
      <w:pPr>
        <w:spacing w:after="0" w:line="360" w:lineRule="auto"/>
        <w:ind w:left="426" w:hanging="426"/>
        <w:jc w:val="both"/>
        <w:rPr>
          <w:rFonts w:ascii="Times New Roman" w:hAnsi="Times New Roman"/>
          <w:sz w:val="28"/>
          <w:szCs w:val="24"/>
        </w:rPr>
      </w:pPr>
    </w:p>
    <w:p w:rsidR="00D91530" w:rsidRDefault="00D91530" w:rsidP="009D7434">
      <w:pPr>
        <w:spacing w:after="0" w:line="360" w:lineRule="auto"/>
        <w:ind w:left="426" w:hanging="426"/>
        <w:jc w:val="both"/>
        <w:rPr>
          <w:rFonts w:ascii="Times New Roman" w:hAnsi="Times New Roman"/>
          <w:sz w:val="28"/>
          <w:szCs w:val="24"/>
        </w:rPr>
      </w:pPr>
    </w:p>
    <w:p w:rsidR="00D91530" w:rsidRDefault="00D91530" w:rsidP="009D7434">
      <w:pPr>
        <w:spacing w:after="0" w:line="360" w:lineRule="auto"/>
        <w:ind w:left="426" w:hanging="426"/>
        <w:jc w:val="both"/>
        <w:rPr>
          <w:rFonts w:ascii="Times New Roman" w:hAnsi="Times New Roman"/>
          <w:sz w:val="28"/>
          <w:szCs w:val="24"/>
        </w:rPr>
      </w:pPr>
    </w:p>
    <w:p w:rsidR="00D91530" w:rsidRDefault="00D91530" w:rsidP="009D7434">
      <w:pPr>
        <w:spacing w:after="0" w:line="360" w:lineRule="auto"/>
        <w:ind w:left="426" w:hanging="426"/>
        <w:jc w:val="both"/>
        <w:rPr>
          <w:rFonts w:ascii="Times New Roman" w:hAnsi="Times New Roman"/>
          <w:sz w:val="28"/>
          <w:szCs w:val="24"/>
        </w:rPr>
      </w:pPr>
    </w:p>
    <w:p w:rsidR="00D91530" w:rsidRDefault="00D91530" w:rsidP="009D7434">
      <w:pPr>
        <w:spacing w:after="0" w:line="360" w:lineRule="auto"/>
        <w:ind w:left="426" w:hanging="426"/>
        <w:jc w:val="both"/>
        <w:rPr>
          <w:rFonts w:ascii="Times New Roman" w:hAnsi="Times New Roman"/>
          <w:sz w:val="28"/>
          <w:szCs w:val="24"/>
        </w:rPr>
      </w:pPr>
    </w:p>
    <w:p w:rsidR="006202B7" w:rsidRPr="00D91530" w:rsidRDefault="006202B7" w:rsidP="00D91530">
      <w:pPr>
        <w:spacing w:after="0" w:line="360" w:lineRule="auto"/>
        <w:jc w:val="both"/>
        <w:rPr>
          <w:rFonts w:ascii="Times New Roman" w:hAnsi="Times New Roman"/>
          <w:sz w:val="28"/>
          <w:szCs w:val="24"/>
        </w:rPr>
      </w:pPr>
      <w:r w:rsidRPr="00D91530">
        <w:rPr>
          <w:rFonts w:ascii="Times New Roman" w:hAnsi="Times New Roman"/>
          <w:sz w:val="28"/>
          <w:szCs w:val="24"/>
        </w:rPr>
        <w:br w:type="page"/>
      </w:r>
    </w:p>
    <w:p w:rsidR="006202B7" w:rsidRPr="00BB40A9" w:rsidRDefault="006202B7" w:rsidP="009019E6">
      <w:pPr>
        <w:pStyle w:val="af0"/>
        <w:jc w:val="right"/>
      </w:pPr>
      <w:bookmarkStart w:id="23" w:name="_Toc474784783"/>
      <w:bookmarkStart w:id="24" w:name="_Toc103953120"/>
      <w:r w:rsidRPr="009019E6">
        <w:rPr>
          <w:rStyle w:val="af5"/>
          <w:rFonts w:eastAsiaTheme="minorHAnsi"/>
          <w:b w:val="0"/>
        </w:rPr>
        <w:lastRenderedPageBreak/>
        <w:t>ПРИЛОЖЕНИЕ</w:t>
      </w:r>
      <w:bookmarkEnd w:id="23"/>
      <w:r w:rsidR="005607EB" w:rsidRPr="009019E6">
        <w:rPr>
          <w:b w:val="0"/>
        </w:rPr>
        <w:t xml:space="preserve"> А</w:t>
      </w:r>
      <w:bookmarkEnd w:id="24"/>
    </w:p>
    <w:p w:rsidR="006202B7" w:rsidRPr="00BB40A9" w:rsidRDefault="006202B7" w:rsidP="00BB40A9">
      <w:pPr>
        <w:jc w:val="center"/>
        <w:rPr>
          <w:rFonts w:ascii="Times New Roman" w:hAnsi="Times New Roman" w:cs="Times New Roman"/>
          <w:sz w:val="28"/>
          <w:szCs w:val="28"/>
        </w:rPr>
      </w:pPr>
      <w:r w:rsidRPr="00BB40A9">
        <w:rPr>
          <w:rFonts w:ascii="Times New Roman" w:hAnsi="Times New Roman" w:cs="Times New Roman"/>
          <w:sz w:val="28"/>
          <w:szCs w:val="28"/>
        </w:rPr>
        <w:t>ТЕХНОЛОГИЧЕСКАЯ КАРТА ЭКСКУРСИИ</w:t>
      </w:r>
    </w:p>
    <w:p w:rsidR="006202B7" w:rsidRPr="00BB40A9" w:rsidRDefault="006202B7" w:rsidP="00BB40A9">
      <w:pPr>
        <w:spacing w:after="0" w:line="360" w:lineRule="auto"/>
        <w:jc w:val="both"/>
        <w:rPr>
          <w:rFonts w:ascii="Times New Roman" w:hAnsi="Times New Roman" w:cs="Times New Roman"/>
          <w:sz w:val="28"/>
          <w:szCs w:val="28"/>
        </w:rPr>
      </w:pPr>
      <w:r w:rsidRPr="00BB40A9">
        <w:rPr>
          <w:rFonts w:ascii="Times New Roman" w:hAnsi="Times New Roman" w:cs="Times New Roman"/>
          <w:sz w:val="28"/>
          <w:szCs w:val="28"/>
        </w:rPr>
        <w:t>Тема экскурсии – «Тагил индустриальный: вчера, сегодня, завтра»</w:t>
      </w:r>
    </w:p>
    <w:p w:rsidR="006202B7" w:rsidRPr="00BB40A9" w:rsidRDefault="006202B7" w:rsidP="00BB40A9">
      <w:pPr>
        <w:spacing w:after="0" w:line="360" w:lineRule="auto"/>
        <w:jc w:val="both"/>
        <w:rPr>
          <w:rFonts w:ascii="Times New Roman" w:hAnsi="Times New Roman" w:cs="Times New Roman"/>
          <w:sz w:val="28"/>
          <w:szCs w:val="28"/>
        </w:rPr>
      </w:pPr>
      <w:r w:rsidRPr="00BB40A9">
        <w:rPr>
          <w:rFonts w:ascii="Times New Roman" w:hAnsi="Times New Roman" w:cs="Times New Roman"/>
          <w:sz w:val="28"/>
          <w:szCs w:val="28"/>
        </w:rPr>
        <w:t>Длительность (ч) – 5 часов</w:t>
      </w:r>
    </w:p>
    <w:p w:rsidR="006202B7" w:rsidRPr="00BB40A9" w:rsidRDefault="006202B7" w:rsidP="00BB40A9">
      <w:pPr>
        <w:spacing w:after="0" w:line="360" w:lineRule="auto"/>
        <w:jc w:val="both"/>
        <w:rPr>
          <w:rFonts w:ascii="Times New Roman" w:hAnsi="Times New Roman" w:cs="Times New Roman"/>
          <w:sz w:val="28"/>
          <w:szCs w:val="28"/>
        </w:rPr>
      </w:pPr>
      <w:r w:rsidRPr="00BB40A9">
        <w:rPr>
          <w:rFonts w:ascii="Times New Roman" w:hAnsi="Times New Roman" w:cs="Times New Roman"/>
          <w:sz w:val="28"/>
          <w:szCs w:val="28"/>
        </w:rPr>
        <w:t>Протяженность (км) – 25 км</w:t>
      </w:r>
    </w:p>
    <w:p w:rsidR="006202B7" w:rsidRPr="00BB40A9" w:rsidRDefault="006202B7" w:rsidP="00BB40A9">
      <w:pPr>
        <w:spacing w:after="0" w:line="360" w:lineRule="auto"/>
        <w:jc w:val="both"/>
        <w:rPr>
          <w:rFonts w:ascii="Times New Roman" w:hAnsi="Times New Roman" w:cs="Times New Roman"/>
          <w:sz w:val="28"/>
          <w:szCs w:val="28"/>
        </w:rPr>
      </w:pPr>
      <w:r w:rsidRPr="00BB40A9">
        <w:rPr>
          <w:rFonts w:ascii="Times New Roman" w:hAnsi="Times New Roman" w:cs="Times New Roman"/>
          <w:sz w:val="28"/>
          <w:szCs w:val="28"/>
        </w:rPr>
        <w:t>Содержание экскурсии – автобусно-пешеходная экскурсия по г. Нижний Тагил с посещением промышленных предприятий</w:t>
      </w:r>
    </w:p>
    <w:p w:rsidR="006202B7" w:rsidRPr="00BB40A9" w:rsidRDefault="006202B7" w:rsidP="00BB40A9">
      <w:pPr>
        <w:spacing w:after="0" w:line="360" w:lineRule="auto"/>
        <w:jc w:val="both"/>
        <w:rPr>
          <w:rFonts w:ascii="Times New Roman" w:hAnsi="Times New Roman" w:cs="Times New Roman"/>
          <w:sz w:val="28"/>
          <w:szCs w:val="28"/>
        </w:rPr>
      </w:pPr>
      <w:r w:rsidRPr="00BB40A9">
        <w:rPr>
          <w:rFonts w:ascii="Times New Roman" w:hAnsi="Times New Roman" w:cs="Times New Roman"/>
          <w:sz w:val="28"/>
          <w:szCs w:val="28"/>
        </w:rPr>
        <w:t>Маршрут экскурсии – пр. Ленина – Уральская ул. – пр. Ленина – ул. Челюскинцев – ул. Серова – ул. Индустриальная – Восточное ш. –– ул. Кулибина – пр. Мира – пр. Ленина (конец маршрута).</w:t>
      </w:r>
    </w:p>
    <w:p w:rsidR="006202B7" w:rsidRPr="00BB40A9" w:rsidRDefault="006202B7" w:rsidP="00BB40A9">
      <w:pPr>
        <w:spacing w:after="0" w:line="360" w:lineRule="auto"/>
        <w:jc w:val="both"/>
        <w:rPr>
          <w:rFonts w:ascii="Times New Roman" w:hAnsi="Times New Roman" w:cs="Times New Roman"/>
          <w:sz w:val="28"/>
          <w:szCs w:val="28"/>
        </w:rPr>
      </w:pPr>
      <w:r w:rsidRPr="00BB40A9">
        <w:rPr>
          <w:rFonts w:ascii="Times New Roman" w:hAnsi="Times New Roman" w:cs="Times New Roman"/>
          <w:sz w:val="28"/>
          <w:szCs w:val="28"/>
        </w:rPr>
        <w:t>Состав аудитории – молодежь, лица среднего и третьего возраста.</w:t>
      </w:r>
    </w:p>
    <w:tbl>
      <w:tblPr>
        <w:tblStyle w:val="a5"/>
        <w:tblW w:w="5000" w:type="pct"/>
        <w:tblLook w:val="04A0" w:firstRow="1" w:lastRow="0" w:firstColumn="1" w:lastColumn="0" w:noHBand="0" w:noVBand="1"/>
      </w:tblPr>
      <w:tblGrid>
        <w:gridCol w:w="1220"/>
        <w:gridCol w:w="1650"/>
        <w:gridCol w:w="1610"/>
        <w:gridCol w:w="511"/>
        <w:gridCol w:w="1714"/>
        <w:gridCol w:w="1540"/>
        <w:gridCol w:w="1666"/>
      </w:tblGrid>
      <w:tr w:rsidR="006202B7" w:rsidRPr="00C55AF9" w:rsidTr="005607EB">
        <w:trPr>
          <w:cantSplit/>
          <w:trHeight w:val="2531"/>
        </w:trPr>
        <w:tc>
          <w:tcPr>
            <w:tcW w:w="616" w:type="pct"/>
            <w:textDirection w:val="btLr"/>
            <w:vAlign w:val="center"/>
          </w:tcPr>
          <w:p w:rsidR="006202B7" w:rsidRPr="00C55AF9" w:rsidRDefault="006202B7" w:rsidP="00D91530">
            <w:pPr>
              <w:ind w:left="113" w:right="113"/>
              <w:jc w:val="center"/>
              <w:rPr>
                <w:b/>
                <w:sz w:val="24"/>
                <w:szCs w:val="24"/>
              </w:rPr>
            </w:pPr>
            <w:r w:rsidRPr="00C55AF9">
              <w:rPr>
                <w:b/>
                <w:sz w:val="24"/>
                <w:szCs w:val="24"/>
              </w:rPr>
              <w:t>Участки (этапы) перемещения по маршруту</w:t>
            </w:r>
          </w:p>
        </w:tc>
        <w:tc>
          <w:tcPr>
            <w:tcW w:w="831" w:type="pct"/>
            <w:vAlign w:val="center"/>
          </w:tcPr>
          <w:p w:rsidR="006202B7" w:rsidRPr="00C55AF9" w:rsidRDefault="006202B7" w:rsidP="00D91530">
            <w:pPr>
              <w:jc w:val="center"/>
              <w:rPr>
                <w:b/>
                <w:sz w:val="24"/>
                <w:szCs w:val="24"/>
              </w:rPr>
            </w:pPr>
            <w:r w:rsidRPr="00C55AF9">
              <w:rPr>
                <w:sz w:val="24"/>
                <w:szCs w:val="24"/>
              </w:rPr>
              <w:t>Места остановок</w:t>
            </w:r>
          </w:p>
        </w:tc>
        <w:tc>
          <w:tcPr>
            <w:tcW w:w="811" w:type="pct"/>
            <w:vAlign w:val="center"/>
          </w:tcPr>
          <w:p w:rsidR="006202B7" w:rsidRPr="00C55AF9" w:rsidRDefault="006202B7" w:rsidP="00D91530">
            <w:pPr>
              <w:jc w:val="center"/>
              <w:rPr>
                <w:sz w:val="24"/>
                <w:szCs w:val="24"/>
              </w:rPr>
            </w:pPr>
            <w:r w:rsidRPr="00C55AF9">
              <w:rPr>
                <w:sz w:val="24"/>
                <w:szCs w:val="24"/>
              </w:rPr>
              <w:t>Объект показа</w:t>
            </w:r>
          </w:p>
        </w:tc>
        <w:tc>
          <w:tcPr>
            <w:tcW w:w="263" w:type="pct"/>
            <w:textDirection w:val="btLr"/>
            <w:vAlign w:val="center"/>
          </w:tcPr>
          <w:p w:rsidR="006202B7" w:rsidRPr="00C55AF9" w:rsidRDefault="006202B7" w:rsidP="00D91530">
            <w:pPr>
              <w:ind w:left="113" w:right="113"/>
              <w:jc w:val="center"/>
              <w:rPr>
                <w:b/>
                <w:sz w:val="24"/>
                <w:szCs w:val="24"/>
              </w:rPr>
            </w:pPr>
            <w:r w:rsidRPr="00C55AF9">
              <w:rPr>
                <w:b/>
                <w:sz w:val="24"/>
                <w:szCs w:val="24"/>
              </w:rPr>
              <w:t>Продолжительность</w:t>
            </w:r>
          </w:p>
        </w:tc>
        <w:tc>
          <w:tcPr>
            <w:tcW w:w="863" w:type="pct"/>
            <w:vAlign w:val="center"/>
          </w:tcPr>
          <w:p w:rsidR="006202B7" w:rsidRPr="00C55AF9" w:rsidRDefault="006202B7" w:rsidP="00D91530">
            <w:pPr>
              <w:jc w:val="center"/>
              <w:rPr>
                <w:sz w:val="24"/>
                <w:szCs w:val="24"/>
              </w:rPr>
            </w:pPr>
            <w:r w:rsidRPr="00C55AF9">
              <w:rPr>
                <w:sz w:val="24"/>
                <w:szCs w:val="24"/>
              </w:rPr>
              <w:t>Основное содержание информации</w:t>
            </w:r>
          </w:p>
        </w:tc>
        <w:tc>
          <w:tcPr>
            <w:tcW w:w="776" w:type="pct"/>
            <w:vAlign w:val="center"/>
          </w:tcPr>
          <w:p w:rsidR="006202B7" w:rsidRPr="00C55AF9" w:rsidRDefault="006202B7" w:rsidP="00D91530">
            <w:pPr>
              <w:jc w:val="center"/>
              <w:rPr>
                <w:sz w:val="24"/>
                <w:szCs w:val="24"/>
              </w:rPr>
            </w:pPr>
            <w:r w:rsidRPr="00C55AF9">
              <w:rPr>
                <w:sz w:val="24"/>
                <w:szCs w:val="24"/>
              </w:rPr>
              <w:t>Указания по организации</w:t>
            </w:r>
          </w:p>
        </w:tc>
        <w:tc>
          <w:tcPr>
            <w:tcW w:w="839" w:type="pct"/>
            <w:vAlign w:val="center"/>
          </w:tcPr>
          <w:p w:rsidR="006202B7" w:rsidRPr="00C55AF9" w:rsidRDefault="006202B7" w:rsidP="00D91530">
            <w:pPr>
              <w:jc w:val="center"/>
              <w:rPr>
                <w:sz w:val="24"/>
                <w:szCs w:val="24"/>
              </w:rPr>
            </w:pPr>
            <w:r w:rsidRPr="00C55AF9">
              <w:rPr>
                <w:sz w:val="24"/>
                <w:szCs w:val="24"/>
              </w:rPr>
              <w:t>Методические указания</w:t>
            </w:r>
          </w:p>
        </w:tc>
      </w:tr>
      <w:tr w:rsidR="006202B7" w:rsidRPr="00C55AF9" w:rsidTr="005607EB">
        <w:trPr>
          <w:trHeight w:val="282"/>
        </w:trPr>
        <w:tc>
          <w:tcPr>
            <w:tcW w:w="616" w:type="pct"/>
            <w:vAlign w:val="center"/>
          </w:tcPr>
          <w:p w:rsidR="006202B7" w:rsidRPr="00C55AF9" w:rsidRDefault="006202B7" w:rsidP="00D91530">
            <w:pPr>
              <w:jc w:val="center"/>
              <w:rPr>
                <w:sz w:val="24"/>
                <w:szCs w:val="24"/>
              </w:rPr>
            </w:pPr>
            <w:r w:rsidRPr="00C55AF9">
              <w:rPr>
                <w:sz w:val="24"/>
                <w:szCs w:val="24"/>
              </w:rPr>
              <w:t>1</w:t>
            </w:r>
          </w:p>
        </w:tc>
        <w:tc>
          <w:tcPr>
            <w:tcW w:w="831" w:type="pct"/>
            <w:vAlign w:val="center"/>
          </w:tcPr>
          <w:p w:rsidR="006202B7" w:rsidRPr="00C55AF9" w:rsidRDefault="006202B7" w:rsidP="00D91530">
            <w:pPr>
              <w:jc w:val="center"/>
              <w:rPr>
                <w:sz w:val="24"/>
                <w:szCs w:val="24"/>
              </w:rPr>
            </w:pPr>
            <w:r w:rsidRPr="00C55AF9">
              <w:rPr>
                <w:sz w:val="24"/>
                <w:szCs w:val="24"/>
              </w:rPr>
              <w:t>2</w:t>
            </w:r>
          </w:p>
        </w:tc>
        <w:tc>
          <w:tcPr>
            <w:tcW w:w="811" w:type="pct"/>
            <w:vAlign w:val="center"/>
          </w:tcPr>
          <w:p w:rsidR="006202B7" w:rsidRPr="00C55AF9" w:rsidRDefault="006202B7" w:rsidP="00D91530">
            <w:pPr>
              <w:jc w:val="center"/>
              <w:rPr>
                <w:sz w:val="24"/>
                <w:szCs w:val="24"/>
              </w:rPr>
            </w:pPr>
            <w:r w:rsidRPr="00C55AF9">
              <w:rPr>
                <w:sz w:val="24"/>
                <w:szCs w:val="24"/>
              </w:rPr>
              <w:t>3</w:t>
            </w:r>
          </w:p>
        </w:tc>
        <w:tc>
          <w:tcPr>
            <w:tcW w:w="263" w:type="pct"/>
            <w:vAlign w:val="center"/>
          </w:tcPr>
          <w:p w:rsidR="006202B7" w:rsidRPr="00C55AF9" w:rsidRDefault="006202B7" w:rsidP="00D91530">
            <w:pPr>
              <w:jc w:val="center"/>
              <w:rPr>
                <w:sz w:val="24"/>
                <w:szCs w:val="24"/>
              </w:rPr>
            </w:pPr>
            <w:r w:rsidRPr="00C55AF9">
              <w:rPr>
                <w:sz w:val="24"/>
                <w:szCs w:val="24"/>
              </w:rPr>
              <w:t>4</w:t>
            </w:r>
          </w:p>
        </w:tc>
        <w:tc>
          <w:tcPr>
            <w:tcW w:w="863" w:type="pct"/>
            <w:vAlign w:val="center"/>
          </w:tcPr>
          <w:p w:rsidR="006202B7" w:rsidRPr="00C55AF9" w:rsidRDefault="006202B7" w:rsidP="00D91530">
            <w:pPr>
              <w:jc w:val="center"/>
              <w:rPr>
                <w:sz w:val="24"/>
                <w:szCs w:val="24"/>
              </w:rPr>
            </w:pPr>
            <w:r w:rsidRPr="00C55AF9">
              <w:rPr>
                <w:sz w:val="24"/>
                <w:szCs w:val="24"/>
              </w:rPr>
              <w:t>5</w:t>
            </w:r>
          </w:p>
        </w:tc>
        <w:tc>
          <w:tcPr>
            <w:tcW w:w="776" w:type="pct"/>
            <w:vAlign w:val="center"/>
          </w:tcPr>
          <w:p w:rsidR="006202B7" w:rsidRPr="00C55AF9" w:rsidRDefault="006202B7" w:rsidP="00D91530">
            <w:pPr>
              <w:jc w:val="center"/>
              <w:rPr>
                <w:sz w:val="24"/>
                <w:szCs w:val="24"/>
              </w:rPr>
            </w:pPr>
            <w:r w:rsidRPr="00C55AF9">
              <w:rPr>
                <w:sz w:val="24"/>
                <w:szCs w:val="24"/>
              </w:rPr>
              <w:t>6</w:t>
            </w:r>
          </w:p>
        </w:tc>
        <w:tc>
          <w:tcPr>
            <w:tcW w:w="839" w:type="pct"/>
            <w:vAlign w:val="center"/>
          </w:tcPr>
          <w:p w:rsidR="006202B7" w:rsidRPr="00C55AF9" w:rsidRDefault="006202B7" w:rsidP="00D91530">
            <w:pPr>
              <w:jc w:val="center"/>
              <w:rPr>
                <w:sz w:val="24"/>
                <w:szCs w:val="24"/>
              </w:rPr>
            </w:pPr>
            <w:r w:rsidRPr="00C55AF9">
              <w:rPr>
                <w:sz w:val="24"/>
                <w:szCs w:val="24"/>
              </w:rPr>
              <w:t>7</w:t>
            </w:r>
          </w:p>
        </w:tc>
      </w:tr>
      <w:tr w:rsidR="006202B7" w:rsidRPr="00C55AF9" w:rsidTr="005607EB">
        <w:trPr>
          <w:trHeight w:val="966"/>
        </w:trPr>
        <w:tc>
          <w:tcPr>
            <w:tcW w:w="616" w:type="pct"/>
          </w:tcPr>
          <w:p w:rsidR="006202B7" w:rsidRPr="00C55AF9" w:rsidRDefault="006202B7" w:rsidP="00D91530">
            <w:pPr>
              <w:rPr>
                <w:sz w:val="24"/>
                <w:szCs w:val="24"/>
              </w:rPr>
            </w:pPr>
            <w:r w:rsidRPr="00C55AF9">
              <w:rPr>
                <w:sz w:val="24"/>
                <w:szCs w:val="24"/>
              </w:rPr>
              <w:t>По пр. Ленина</w:t>
            </w:r>
          </w:p>
        </w:tc>
        <w:tc>
          <w:tcPr>
            <w:tcW w:w="831" w:type="pct"/>
          </w:tcPr>
          <w:p w:rsidR="006202B7" w:rsidRPr="00C55AF9" w:rsidRDefault="006202B7" w:rsidP="00D91530">
            <w:pPr>
              <w:rPr>
                <w:sz w:val="24"/>
                <w:szCs w:val="24"/>
              </w:rPr>
            </w:pPr>
            <w:r w:rsidRPr="00C55AF9">
              <w:rPr>
                <w:sz w:val="24"/>
                <w:szCs w:val="24"/>
              </w:rPr>
              <w:t>Напротив здания горнозаводского управления</w:t>
            </w:r>
          </w:p>
        </w:tc>
        <w:tc>
          <w:tcPr>
            <w:tcW w:w="811" w:type="pct"/>
          </w:tcPr>
          <w:p w:rsidR="006202B7" w:rsidRPr="00C55AF9" w:rsidRDefault="006202B7" w:rsidP="00D91530">
            <w:pPr>
              <w:rPr>
                <w:sz w:val="24"/>
                <w:szCs w:val="24"/>
              </w:rPr>
            </w:pPr>
            <w:r w:rsidRPr="00C55AF9">
              <w:rPr>
                <w:sz w:val="24"/>
                <w:szCs w:val="24"/>
              </w:rPr>
              <w:t>Выставочные залы Нижнетагильского музея-заповедника «Горнозаводской Урал»</w:t>
            </w:r>
          </w:p>
        </w:tc>
        <w:tc>
          <w:tcPr>
            <w:tcW w:w="263" w:type="pct"/>
          </w:tcPr>
          <w:p w:rsidR="006202B7" w:rsidRPr="00C55AF9" w:rsidRDefault="006202B7" w:rsidP="00D91530">
            <w:pPr>
              <w:rPr>
                <w:sz w:val="24"/>
                <w:szCs w:val="24"/>
              </w:rPr>
            </w:pPr>
            <w:r w:rsidRPr="00C55AF9">
              <w:rPr>
                <w:sz w:val="24"/>
                <w:szCs w:val="24"/>
              </w:rPr>
              <w:t>10 мин</w:t>
            </w:r>
          </w:p>
        </w:tc>
        <w:tc>
          <w:tcPr>
            <w:tcW w:w="863" w:type="pct"/>
          </w:tcPr>
          <w:p w:rsidR="006202B7" w:rsidRPr="00C55AF9" w:rsidRDefault="006202B7" w:rsidP="00D91530">
            <w:pPr>
              <w:rPr>
                <w:sz w:val="24"/>
                <w:szCs w:val="24"/>
              </w:rPr>
            </w:pPr>
            <w:r w:rsidRPr="00C55AF9">
              <w:rPr>
                <w:sz w:val="24"/>
                <w:szCs w:val="24"/>
              </w:rPr>
              <w:t>Знакомство с историей династии Демидовых и их горнозаводской цивилизацией.</w:t>
            </w:r>
          </w:p>
        </w:tc>
        <w:tc>
          <w:tcPr>
            <w:tcW w:w="776" w:type="pct"/>
          </w:tcPr>
          <w:p w:rsidR="006202B7" w:rsidRPr="00C55AF9" w:rsidRDefault="006202B7" w:rsidP="00D91530">
            <w:pPr>
              <w:rPr>
                <w:sz w:val="24"/>
                <w:szCs w:val="24"/>
              </w:rPr>
            </w:pPr>
            <w:r w:rsidRPr="00C55AF9">
              <w:rPr>
                <w:sz w:val="24"/>
                <w:szCs w:val="24"/>
              </w:rPr>
              <w:t>Группу расположить перед зданием горнозаводского управления. По окончании рассказа группу провести к зданию краеведческого музея.</w:t>
            </w:r>
          </w:p>
        </w:tc>
        <w:tc>
          <w:tcPr>
            <w:tcW w:w="839" w:type="pct"/>
          </w:tcPr>
          <w:p w:rsidR="006202B7" w:rsidRPr="00C55AF9" w:rsidRDefault="006202B7" w:rsidP="00D91530">
            <w:pPr>
              <w:rPr>
                <w:sz w:val="24"/>
                <w:szCs w:val="24"/>
              </w:rPr>
            </w:pPr>
            <w:r w:rsidRPr="00C55AF9">
              <w:rPr>
                <w:sz w:val="24"/>
                <w:szCs w:val="24"/>
              </w:rPr>
              <w:t>Применив метод предварительного образа, показать здания, окружающие горнозаводское управление. Обратить внимание экскурсантов на оформление здания в стиле позднего классицизма.</w:t>
            </w:r>
          </w:p>
        </w:tc>
      </w:tr>
      <w:tr w:rsidR="006202B7" w:rsidRPr="00C55AF9" w:rsidTr="005607EB">
        <w:trPr>
          <w:trHeight w:val="966"/>
        </w:trPr>
        <w:tc>
          <w:tcPr>
            <w:tcW w:w="616" w:type="pct"/>
          </w:tcPr>
          <w:p w:rsidR="006202B7" w:rsidRPr="00C55AF9" w:rsidRDefault="006202B7" w:rsidP="00D91530">
            <w:pPr>
              <w:rPr>
                <w:sz w:val="24"/>
                <w:szCs w:val="24"/>
              </w:rPr>
            </w:pPr>
            <w:r w:rsidRPr="00C55AF9">
              <w:rPr>
                <w:sz w:val="24"/>
                <w:szCs w:val="24"/>
              </w:rPr>
              <w:lastRenderedPageBreak/>
              <w:t>По ул. Уральской</w:t>
            </w:r>
          </w:p>
        </w:tc>
        <w:tc>
          <w:tcPr>
            <w:tcW w:w="831" w:type="pct"/>
          </w:tcPr>
          <w:p w:rsidR="006202B7" w:rsidRPr="00C55AF9" w:rsidRDefault="006202B7" w:rsidP="00D91530">
            <w:pPr>
              <w:rPr>
                <w:sz w:val="24"/>
                <w:szCs w:val="24"/>
              </w:rPr>
            </w:pPr>
            <w:r w:rsidRPr="00C55AF9">
              <w:rPr>
                <w:sz w:val="24"/>
                <w:szCs w:val="24"/>
              </w:rPr>
              <w:t>Напротив здания краеведческого музея</w:t>
            </w:r>
          </w:p>
        </w:tc>
        <w:tc>
          <w:tcPr>
            <w:tcW w:w="811" w:type="pct"/>
          </w:tcPr>
          <w:p w:rsidR="006202B7" w:rsidRPr="00C55AF9" w:rsidRDefault="006202B7" w:rsidP="00D91530">
            <w:pPr>
              <w:rPr>
                <w:sz w:val="24"/>
                <w:szCs w:val="24"/>
              </w:rPr>
            </w:pPr>
            <w:r w:rsidRPr="00C55AF9">
              <w:rPr>
                <w:sz w:val="24"/>
                <w:szCs w:val="24"/>
              </w:rPr>
              <w:t>Макет первого паровоза Черепановых</w:t>
            </w:r>
          </w:p>
        </w:tc>
        <w:tc>
          <w:tcPr>
            <w:tcW w:w="263" w:type="pct"/>
          </w:tcPr>
          <w:p w:rsidR="006202B7" w:rsidRPr="00C55AF9" w:rsidRDefault="006202B7" w:rsidP="00D91530">
            <w:pPr>
              <w:rPr>
                <w:sz w:val="24"/>
                <w:szCs w:val="24"/>
              </w:rPr>
            </w:pPr>
            <w:r w:rsidRPr="00C55AF9">
              <w:rPr>
                <w:sz w:val="24"/>
                <w:szCs w:val="24"/>
              </w:rPr>
              <w:t>5 мин</w:t>
            </w:r>
          </w:p>
        </w:tc>
        <w:tc>
          <w:tcPr>
            <w:tcW w:w="863" w:type="pct"/>
          </w:tcPr>
          <w:p w:rsidR="006202B7" w:rsidRPr="00C55AF9" w:rsidRDefault="006202B7" w:rsidP="00D91530">
            <w:pPr>
              <w:rPr>
                <w:sz w:val="24"/>
                <w:szCs w:val="24"/>
              </w:rPr>
            </w:pPr>
            <w:r w:rsidRPr="00C55AF9">
              <w:rPr>
                <w:sz w:val="24"/>
                <w:szCs w:val="24"/>
              </w:rPr>
              <w:t>Историческая справка о символе Тагила – первом паровозе и его изобретателях.</w:t>
            </w:r>
          </w:p>
        </w:tc>
        <w:tc>
          <w:tcPr>
            <w:tcW w:w="776" w:type="pct"/>
          </w:tcPr>
          <w:p w:rsidR="006202B7" w:rsidRPr="00C55AF9" w:rsidRDefault="006202B7" w:rsidP="00D91530">
            <w:pPr>
              <w:rPr>
                <w:sz w:val="24"/>
                <w:szCs w:val="24"/>
              </w:rPr>
            </w:pPr>
            <w:r w:rsidRPr="00C55AF9">
              <w:rPr>
                <w:sz w:val="24"/>
                <w:szCs w:val="24"/>
              </w:rPr>
              <w:t>Группу расположить так, чтобы удобно просматривался макет паровоза, на фоне которого открывается вид на набережную.</w:t>
            </w:r>
          </w:p>
        </w:tc>
        <w:tc>
          <w:tcPr>
            <w:tcW w:w="839" w:type="pct"/>
          </w:tcPr>
          <w:p w:rsidR="006202B7" w:rsidRPr="00C55AF9" w:rsidRDefault="006202B7" w:rsidP="00D91530">
            <w:pPr>
              <w:rPr>
                <w:sz w:val="24"/>
                <w:szCs w:val="24"/>
              </w:rPr>
            </w:pPr>
            <w:r w:rsidRPr="00C55AF9">
              <w:rPr>
                <w:sz w:val="24"/>
                <w:szCs w:val="24"/>
              </w:rPr>
              <w:t>Обратить внимание на выдающуюся роль изобретения в истории развития промышленности в Демидовскую эпоху.</w:t>
            </w:r>
          </w:p>
        </w:tc>
      </w:tr>
      <w:tr w:rsidR="006202B7" w:rsidRPr="00C55AF9" w:rsidTr="005607EB">
        <w:trPr>
          <w:trHeight w:val="966"/>
        </w:trPr>
        <w:tc>
          <w:tcPr>
            <w:tcW w:w="616" w:type="pct"/>
          </w:tcPr>
          <w:p w:rsidR="006202B7" w:rsidRPr="00C55AF9" w:rsidRDefault="006202B7" w:rsidP="00D91530">
            <w:pPr>
              <w:rPr>
                <w:sz w:val="24"/>
                <w:szCs w:val="24"/>
              </w:rPr>
            </w:pPr>
            <w:r w:rsidRPr="00C55AF9">
              <w:rPr>
                <w:sz w:val="24"/>
                <w:szCs w:val="24"/>
              </w:rPr>
              <w:t>Сквер по ул. Уральской</w:t>
            </w:r>
          </w:p>
        </w:tc>
        <w:tc>
          <w:tcPr>
            <w:tcW w:w="831" w:type="pct"/>
          </w:tcPr>
          <w:p w:rsidR="006202B7" w:rsidRPr="00C55AF9" w:rsidRDefault="006202B7" w:rsidP="00D91530">
            <w:pPr>
              <w:rPr>
                <w:sz w:val="24"/>
                <w:szCs w:val="24"/>
              </w:rPr>
            </w:pPr>
            <w:r w:rsidRPr="00C55AF9">
              <w:rPr>
                <w:sz w:val="24"/>
                <w:szCs w:val="24"/>
              </w:rPr>
              <w:t>Около сквера, напротив выставочного комплекса</w:t>
            </w:r>
          </w:p>
        </w:tc>
        <w:tc>
          <w:tcPr>
            <w:tcW w:w="811" w:type="pct"/>
          </w:tcPr>
          <w:p w:rsidR="006202B7" w:rsidRPr="00C55AF9" w:rsidRDefault="006202B7" w:rsidP="00D91530">
            <w:pPr>
              <w:rPr>
                <w:sz w:val="24"/>
                <w:szCs w:val="24"/>
              </w:rPr>
            </w:pPr>
            <w:r w:rsidRPr="00C55AF9">
              <w:rPr>
                <w:sz w:val="24"/>
                <w:szCs w:val="24"/>
              </w:rPr>
              <w:t>Выставка горнозаводского оборудования</w:t>
            </w:r>
          </w:p>
        </w:tc>
        <w:tc>
          <w:tcPr>
            <w:tcW w:w="263" w:type="pct"/>
          </w:tcPr>
          <w:p w:rsidR="006202B7" w:rsidRPr="00C55AF9" w:rsidRDefault="006202B7" w:rsidP="00D91530">
            <w:pPr>
              <w:rPr>
                <w:sz w:val="24"/>
                <w:szCs w:val="24"/>
              </w:rPr>
            </w:pPr>
            <w:r w:rsidRPr="00C55AF9">
              <w:rPr>
                <w:sz w:val="24"/>
                <w:szCs w:val="24"/>
              </w:rPr>
              <w:t>15 мин</w:t>
            </w:r>
          </w:p>
        </w:tc>
        <w:tc>
          <w:tcPr>
            <w:tcW w:w="863" w:type="pct"/>
          </w:tcPr>
          <w:p w:rsidR="006202B7" w:rsidRPr="00C55AF9" w:rsidRDefault="006202B7" w:rsidP="00D91530">
            <w:pPr>
              <w:rPr>
                <w:sz w:val="24"/>
                <w:szCs w:val="24"/>
              </w:rPr>
            </w:pPr>
            <w:r w:rsidRPr="00C55AF9">
              <w:rPr>
                <w:sz w:val="24"/>
                <w:szCs w:val="24"/>
              </w:rPr>
              <w:t xml:space="preserve">История железоделательного производства </w:t>
            </w:r>
            <w:r w:rsidRPr="00C55AF9">
              <w:rPr>
                <w:sz w:val="24"/>
                <w:szCs w:val="24"/>
                <w:lang w:val="en-US"/>
              </w:rPr>
              <w:t>XVIII</w:t>
            </w:r>
            <w:r w:rsidRPr="00C55AF9">
              <w:rPr>
                <w:sz w:val="24"/>
                <w:szCs w:val="24"/>
              </w:rPr>
              <w:t xml:space="preserve"> в. Рассказ об использовании оборудования.</w:t>
            </w:r>
          </w:p>
        </w:tc>
        <w:tc>
          <w:tcPr>
            <w:tcW w:w="776" w:type="pct"/>
          </w:tcPr>
          <w:p w:rsidR="006202B7" w:rsidRPr="00C55AF9" w:rsidRDefault="006202B7" w:rsidP="00D91530">
            <w:pPr>
              <w:rPr>
                <w:sz w:val="24"/>
                <w:szCs w:val="24"/>
              </w:rPr>
            </w:pPr>
            <w:r w:rsidRPr="00C55AF9">
              <w:rPr>
                <w:sz w:val="24"/>
                <w:szCs w:val="24"/>
              </w:rPr>
              <w:t>Дать время группе для самостоятельного ознакомления с экспонатами выставки. Посадить экскурсантов в автобус.</w:t>
            </w:r>
          </w:p>
        </w:tc>
        <w:tc>
          <w:tcPr>
            <w:tcW w:w="839" w:type="pct"/>
          </w:tcPr>
          <w:p w:rsidR="006202B7" w:rsidRPr="00C55AF9" w:rsidRDefault="006202B7" w:rsidP="00D91530">
            <w:pPr>
              <w:rPr>
                <w:sz w:val="24"/>
                <w:szCs w:val="24"/>
              </w:rPr>
            </w:pPr>
            <w:r w:rsidRPr="00C55AF9">
              <w:rPr>
                <w:sz w:val="24"/>
                <w:szCs w:val="24"/>
              </w:rPr>
              <w:t>При рассказе об оборудовании использовать прием объяснения.</w:t>
            </w:r>
          </w:p>
        </w:tc>
      </w:tr>
      <w:tr w:rsidR="006202B7" w:rsidRPr="00C55AF9" w:rsidTr="005607EB">
        <w:trPr>
          <w:trHeight w:val="966"/>
        </w:trPr>
        <w:tc>
          <w:tcPr>
            <w:tcW w:w="616" w:type="pct"/>
          </w:tcPr>
          <w:p w:rsidR="006202B7" w:rsidRPr="00C55AF9" w:rsidRDefault="006202B7" w:rsidP="00D91530">
            <w:pPr>
              <w:rPr>
                <w:sz w:val="24"/>
                <w:szCs w:val="24"/>
              </w:rPr>
            </w:pPr>
            <w:r w:rsidRPr="00C55AF9">
              <w:rPr>
                <w:sz w:val="24"/>
                <w:szCs w:val="24"/>
              </w:rPr>
              <w:t>По ул. Челюскинцев</w:t>
            </w:r>
          </w:p>
        </w:tc>
        <w:tc>
          <w:tcPr>
            <w:tcW w:w="831" w:type="pct"/>
          </w:tcPr>
          <w:p w:rsidR="006202B7" w:rsidRPr="00C55AF9" w:rsidRDefault="006202B7" w:rsidP="00D91530">
            <w:pPr>
              <w:rPr>
                <w:sz w:val="24"/>
                <w:szCs w:val="24"/>
              </w:rPr>
            </w:pPr>
            <w:r w:rsidRPr="00C55AF9">
              <w:rPr>
                <w:sz w:val="24"/>
                <w:szCs w:val="24"/>
              </w:rPr>
              <w:t>Напротив входа на территорию музея</w:t>
            </w:r>
          </w:p>
        </w:tc>
        <w:tc>
          <w:tcPr>
            <w:tcW w:w="811" w:type="pct"/>
          </w:tcPr>
          <w:p w:rsidR="006202B7" w:rsidRPr="00C55AF9" w:rsidRDefault="006202B7" w:rsidP="00D91530">
            <w:pPr>
              <w:rPr>
                <w:sz w:val="24"/>
                <w:szCs w:val="24"/>
              </w:rPr>
            </w:pPr>
            <w:r w:rsidRPr="00C55AF9">
              <w:rPr>
                <w:sz w:val="24"/>
                <w:szCs w:val="24"/>
              </w:rPr>
              <w:t>Музей-завод развития техники и черной металлургии</w:t>
            </w:r>
          </w:p>
          <w:p w:rsidR="006202B7" w:rsidRPr="00C55AF9" w:rsidRDefault="006202B7" w:rsidP="00D91530">
            <w:pPr>
              <w:rPr>
                <w:sz w:val="24"/>
                <w:szCs w:val="24"/>
              </w:rPr>
            </w:pPr>
            <w:r w:rsidRPr="00C55AF9">
              <w:rPr>
                <w:sz w:val="24"/>
                <w:szCs w:val="24"/>
              </w:rPr>
              <w:t>(посещение)</w:t>
            </w:r>
          </w:p>
        </w:tc>
        <w:tc>
          <w:tcPr>
            <w:tcW w:w="263" w:type="pct"/>
          </w:tcPr>
          <w:p w:rsidR="006202B7" w:rsidRPr="00C55AF9" w:rsidRDefault="006202B7" w:rsidP="00D91530">
            <w:pPr>
              <w:rPr>
                <w:sz w:val="24"/>
                <w:szCs w:val="24"/>
              </w:rPr>
            </w:pPr>
            <w:r w:rsidRPr="00C55AF9">
              <w:rPr>
                <w:sz w:val="24"/>
                <w:szCs w:val="24"/>
              </w:rPr>
              <w:t>60 мин</w:t>
            </w:r>
          </w:p>
        </w:tc>
        <w:tc>
          <w:tcPr>
            <w:tcW w:w="863" w:type="pct"/>
          </w:tcPr>
          <w:p w:rsidR="006202B7" w:rsidRPr="00C55AF9" w:rsidRDefault="006202B7" w:rsidP="00D91530">
            <w:pPr>
              <w:rPr>
                <w:sz w:val="24"/>
                <w:szCs w:val="24"/>
              </w:rPr>
            </w:pPr>
            <w:r w:rsidRPr="00C55AF9">
              <w:rPr>
                <w:sz w:val="24"/>
                <w:szCs w:val="24"/>
              </w:rPr>
              <w:t>Историческая справка о «сердце Демидовской империи».</w:t>
            </w:r>
          </w:p>
        </w:tc>
        <w:tc>
          <w:tcPr>
            <w:tcW w:w="776" w:type="pct"/>
          </w:tcPr>
          <w:p w:rsidR="006202B7" w:rsidRPr="00C55AF9" w:rsidRDefault="006202B7" w:rsidP="00D91530">
            <w:pPr>
              <w:rPr>
                <w:sz w:val="24"/>
                <w:szCs w:val="24"/>
              </w:rPr>
            </w:pPr>
            <w:r w:rsidRPr="00C55AF9">
              <w:rPr>
                <w:sz w:val="24"/>
                <w:szCs w:val="24"/>
              </w:rPr>
              <w:t>Остановить автобус около входа на территорию музея. Проводить и передать экскурсантов экскурсоводу, который будет проводить экскурсию по музею-заводу.</w:t>
            </w:r>
          </w:p>
        </w:tc>
        <w:tc>
          <w:tcPr>
            <w:tcW w:w="839" w:type="pct"/>
          </w:tcPr>
          <w:p w:rsidR="006202B7" w:rsidRPr="00C55AF9" w:rsidRDefault="006202B7" w:rsidP="00D91530">
            <w:pPr>
              <w:rPr>
                <w:sz w:val="24"/>
                <w:szCs w:val="24"/>
              </w:rPr>
            </w:pPr>
            <w:r w:rsidRPr="00C55AF9">
              <w:rPr>
                <w:sz w:val="24"/>
                <w:szCs w:val="24"/>
              </w:rPr>
              <w:t>По ходу движения автобуса, используя прием вопросов-ответов, рассказать о железоделательном заводе Демидовых.</w:t>
            </w:r>
          </w:p>
        </w:tc>
      </w:tr>
      <w:tr w:rsidR="006202B7" w:rsidRPr="00C55AF9" w:rsidTr="005607EB">
        <w:trPr>
          <w:trHeight w:val="966"/>
        </w:trPr>
        <w:tc>
          <w:tcPr>
            <w:tcW w:w="616" w:type="pct"/>
          </w:tcPr>
          <w:p w:rsidR="006202B7" w:rsidRPr="00C55AF9" w:rsidRDefault="006202B7" w:rsidP="00D91530">
            <w:pPr>
              <w:rPr>
                <w:sz w:val="24"/>
                <w:szCs w:val="24"/>
              </w:rPr>
            </w:pPr>
            <w:r w:rsidRPr="00C55AF9">
              <w:rPr>
                <w:sz w:val="24"/>
                <w:szCs w:val="24"/>
              </w:rPr>
              <w:t>По восточному шоссе</w:t>
            </w:r>
          </w:p>
        </w:tc>
        <w:tc>
          <w:tcPr>
            <w:tcW w:w="831" w:type="pct"/>
          </w:tcPr>
          <w:p w:rsidR="006202B7" w:rsidRPr="00C55AF9" w:rsidRDefault="006202B7" w:rsidP="00D91530">
            <w:pPr>
              <w:rPr>
                <w:sz w:val="24"/>
                <w:szCs w:val="24"/>
              </w:rPr>
            </w:pPr>
            <w:r w:rsidRPr="00C55AF9">
              <w:rPr>
                <w:sz w:val="24"/>
                <w:szCs w:val="24"/>
              </w:rPr>
              <w:t>На стоянке напротив главного здания «Уралвагонзавода»</w:t>
            </w:r>
          </w:p>
        </w:tc>
        <w:tc>
          <w:tcPr>
            <w:tcW w:w="811" w:type="pct"/>
          </w:tcPr>
          <w:p w:rsidR="006202B7" w:rsidRPr="00C55AF9" w:rsidRDefault="006202B7" w:rsidP="00D91530">
            <w:pPr>
              <w:rPr>
                <w:sz w:val="24"/>
                <w:szCs w:val="24"/>
              </w:rPr>
            </w:pPr>
            <w:r w:rsidRPr="00C55AF9">
              <w:rPr>
                <w:sz w:val="24"/>
                <w:szCs w:val="24"/>
              </w:rPr>
              <w:t>АО «НПК «Уралвагонзавод» (посещение)</w:t>
            </w:r>
          </w:p>
        </w:tc>
        <w:tc>
          <w:tcPr>
            <w:tcW w:w="263" w:type="pct"/>
          </w:tcPr>
          <w:p w:rsidR="006202B7" w:rsidRPr="00C55AF9" w:rsidRDefault="006202B7" w:rsidP="00D91530">
            <w:pPr>
              <w:rPr>
                <w:sz w:val="24"/>
                <w:szCs w:val="24"/>
              </w:rPr>
            </w:pPr>
            <w:r w:rsidRPr="00C55AF9">
              <w:rPr>
                <w:sz w:val="24"/>
                <w:szCs w:val="24"/>
              </w:rPr>
              <w:t>60 мин</w:t>
            </w:r>
          </w:p>
        </w:tc>
        <w:tc>
          <w:tcPr>
            <w:tcW w:w="863" w:type="pct"/>
          </w:tcPr>
          <w:p w:rsidR="006202B7" w:rsidRPr="00C55AF9" w:rsidRDefault="006202B7" w:rsidP="00D91530">
            <w:pPr>
              <w:rPr>
                <w:sz w:val="24"/>
                <w:szCs w:val="24"/>
              </w:rPr>
            </w:pPr>
            <w:r w:rsidRPr="00C55AF9">
              <w:rPr>
                <w:sz w:val="24"/>
                <w:szCs w:val="24"/>
              </w:rPr>
              <w:t>Историческая справка о лидере отечественного машиностроения, о людях, его возглавлявших.</w:t>
            </w:r>
          </w:p>
        </w:tc>
        <w:tc>
          <w:tcPr>
            <w:tcW w:w="776" w:type="pct"/>
          </w:tcPr>
          <w:p w:rsidR="006202B7" w:rsidRPr="00C55AF9" w:rsidRDefault="006202B7" w:rsidP="00D91530">
            <w:pPr>
              <w:rPr>
                <w:sz w:val="24"/>
                <w:szCs w:val="24"/>
              </w:rPr>
            </w:pPr>
            <w:r w:rsidRPr="00C55AF9">
              <w:rPr>
                <w:sz w:val="24"/>
                <w:szCs w:val="24"/>
              </w:rPr>
              <w:t>Остановить автобус около входа на территорию музея. Проводить и передать экскурсантов экскурсовод</w:t>
            </w:r>
            <w:r w:rsidRPr="00C55AF9">
              <w:rPr>
                <w:sz w:val="24"/>
                <w:szCs w:val="24"/>
              </w:rPr>
              <w:lastRenderedPageBreak/>
              <w:t>у, который будет проводить экскурсию по музею-заводу.</w:t>
            </w:r>
          </w:p>
        </w:tc>
        <w:tc>
          <w:tcPr>
            <w:tcW w:w="839" w:type="pct"/>
          </w:tcPr>
          <w:p w:rsidR="006202B7" w:rsidRPr="00C55AF9" w:rsidRDefault="006202B7" w:rsidP="00D91530">
            <w:pPr>
              <w:rPr>
                <w:sz w:val="24"/>
                <w:szCs w:val="24"/>
              </w:rPr>
            </w:pPr>
            <w:r w:rsidRPr="00C55AF9">
              <w:rPr>
                <w:sz w:val="24"/>
                <w:szCs w:val="24"/>
              </w:rPr>
              <w:lastRenderedPageBreak/>
              <w:t xml:space="preserve">По ходу движения автобуса, используя прием вопросов-ответов, рассказать кратко о предприятии. Подчеркнуть </w:t>
            </w:r>
            <w:r w:rsidRPr="00C55AF9">
              <w:rPr>
                <w:sz w:val="24"/>
                <w:szCs w:val="24"/>
              </w:rPr>
              <w:lastRenderedPageBreak/>
              <w:t>важность данного предприятия в российской промышленности.</w:t>
            </w:r>
          </w:p>
        </w:tc>
      </w:tr>
      <w:tr w:rsidR="006202B7" w:rsidRPr="00C55AF9" w:rsidTr="005607EB">
        <w:trPr>
          <w:trHeight w:val="966"/>
        </w:trPr>
        <w:tc>
          <w:tcPr>
            <w:tcW w:w="616" w:type="pct"/>
          </w:tcPr>
          <w:p w:rsidR="006202B7" w:rsidRPr="00C55AF9" w:rsidRDefault="006202B7" w:rsidP="00D91530">
            <w:pPr>
              <w:rPr>
                <w:sz w:val="24"/>
                <w:szCs w:val="24"/>
              </w:rPr>
            </w:pPr>
            <w:r w:rsidRPr="00C55AF9">
              <w:rPr>
                <w:sz w:val="24"/>
                <w:szCs w:val="24"/>
              </w:rPr>
              <w:lastRenderedPageBreak/>
              <w:t>По восточному шоссе</w:t>
            </w:r>
          </w:p>
        </w:tc>
        <w:tc>
          <w:tcPr>
            <w:tcW w:w="831" w:type="pct"/>
          </w:tcPr>
          <w:p w:rsidR="006202B7" w:rsidRPr="00C55AF9" w:rsidRDefault="006202B7" w:rsidP="00D91530">
            <w:pPr>
              <w:rPr>
                <w:sz w:val="24"/>
                <w:szCs w:val="24"/>
              </w:rPr>
            </w:pPr>
            <w:r w:rsidRPr="00C55AF9">
              <w:rPr>
                <w:sz w:val="24"/>
                <w:szCs w:val="24"/>
              </w:rPr>
              <w:t xml:space="preserve">Выставочный комплекс </w:t>
            </w:r>
          </w:p>
        </w:tc>
        <w:tc>
          <w:tcPr>
            <w:tcW w:w="811" w:type="pct"/>
          </w:tcPr>
          <w:p w:rsidR="006202B7" w:rsidRPr="00C55AF9" w:rsidRDefault="006202B7" w:rsidP="00D91530">
            <w:pPr>
              <w:rPr>
                <w:sz w:val="24"/>
                <w:szCs w:val="24"/>
              </w:rPr>
            </w:pPr>
            <w:r w:rsidRPr="00C55AF9">
              <w:rPr>
                <w:sz w:val="24"/>
                <w:szCs w:val="24"/>
              </w:rPr>
              <w:t>Выставочный комплекс АО «НПК «Уралвагонзавод» (посещение)</w:t>
            </w:r>
          </w:p>
        </w:tc>
        <w:tc>
          <w:tcPr>
            <w:tcW w:w="263" w:type="pct"/>
          </w:tcPr>
          <w:p w:rsidR="006202B7" w:rsidRPr="00C55AF9" w:rsidRDefault="006202B7" w:rsidP="00D91530">
            <w:pPr>
              <w:rPr>
                <w:sz w:val="24"/>
                <w:szCs w:val="24"/>
              </w:rPr>
            </w:pPr>
            <w:r w:rsidRPr="00C55AF9">
              <w:rPr>
                <w:sz w:val="24"/>
                <w:szCs w:val="24"/>
              </w:rPr>
              <w:t>60 мин</w:t>
            </w:r>
          </w:p>
        </w:tc>
        <w:tc>
          <w:tcPr>
            <w:tcW w:w="863" w:type="pct"/>
          </w:tcPr>
          <w:p w:rsidR="006202B7" w:rsidRPr="00C55AF9" w:rsidRDefault="006202B7" w:rsidP="00D91530">
            <w:pPr>
              <w:rPr>
                <w:sz w:val="24"/>
                <w:szCs w:val="24"/>
              </w:rPr>
            </w:pPr>
            <w:r w:rsidRPr="00C55AF9">
              <w:rPr>
                <w:sz w:val="24"/>
                <w:szCs w:val="24"/>
              </w:rPr>
              <w:t>История предприятия, история вагонного производства. Характеристика бронетанковой техники.</w:t>
            </w:r>
          </w:p>
        </w:tc>
        <w:tc>
          <w:tcPr>
            <w:tcW w:w="776" w:type="pct"/>
          </w:tcPr>
          <w:p w:rsidR="006202B7" w:rsidRPr="00C55AF9" w:rsidRDefault="006202B7" w:rsidP="00D91530">
            <w:pPr>
              <w:rPr>
                <w:sz w:val="24"/>
                <w:szCs w:val="24"/>
              </w:rPr>
            </w:pPr>
            <w:r w:rsidRPr="00C55AF9">
              <w:rPr>
                <w:sz w:val="24"/>
                <w:szCs w:val="24"/>
              </w:rPr>
              <w:t>Пешком сопроводить экскурсантов до здания выставочного комплекса. Передать экскурсантов</w:t>
            </w:r>
            <w:r w:rsidRPr="00C55AF9">
              <w:rPr>
                <w:rFonts w:asciiTheme="minorHAnsi" w:hAnsiTheme="minorHAnsi"/>
                <w:sz w:val="22"/>
              </w:rPr>
              <w:t xml:space="preserve"> </w:t>
            </w:r>
            <w:r w:rsidRPr="00C55AF9">
              <w:rPr>
                <w:sz w:val="24"/>
                <w:szCs w:val="24"/>
              </w:rPr>
              <w:t>экскурсоводу, который будет проводить экскурсию по выставочным экспозициям. Посадить экскурсантов в автобус, вернуться на место сбора.</w:t>
            </w:r>
          </w:p>
        </w:tc>
        <w:tc>
          <w:tcPr>
            <w:tcW w:w="839" w:type="pct"/>
          </w:tcPr>
          <w:p w:rsidR="006202B7" w:rsidRPr="00C55AF9" w:rsidRDefault="006202B7" w:rsidP="00D91530">
            <w:pPr>
              <w:rPr>
                <w:sz w:val="24"/>
                <w:szCs w:val="24"/>
              </w:rPr>
            </w:pPr>
            <w:r w:rsidRPr="00C55AF9">
              <w:rPr>
                <w:sz w:val="24"/>
                <w:szCs w:val="24"/>
              </w:rPr>
              <w:t>Использовать прием предварительного обзора, чтобы показать монументальность и мощь данного предприятия.</w:t>
            </w:r>
          </w:p>
        </w:tc>
      </w:tr>
    </w:tbl>
    <w:p w:rsidR="006202B7" w:rsidRPr="00C55AF9" w:rsidRDefault="006202B7" w:rsidP="006202B7">
      <w:pPr>
        <w:rPr>
          <w:rFonts w:cs="Times New Roman"/>
          <w:szCs w:val="24"/>
        </w:rPr>
        <w:sectPr w:rsidR="006202B7" w:rsidRPr="00C55AF9" w:rsidSect="00935005">
          <w:pgSz w:w="11906" w:h="16838"/>
          <w:pgMar w:top="1134" w:right="567" w:bottom="1134" w:left="1418" w:header="709" w:footer="709" w:gutter="0"/>
          <w:cols w:space="708"/>
          <w:docGrid w:linePitch="360"/>
        </w:sectPr>
      </w:pPr>
    </w:p>
    <w:p w:rsidR="006202B7" w:rsidRPr="006202B7" w:rsidRDefault="006202B7" w:rsidP="006202B7">
      <w:pPr>
        <w:jc w:val="right"/>
        <w:rPr>
          <w:rFonts w:ascii="Times New Roman" w:hAnsi="Times New Roman" w:cs="Times New Roman"/>
          <w:sz w:val="28"/>
          <w:szCs w:val="24"/>
        </w:rPr>
      </w:pPr>
      <w:r w:rsidRPr="006202B7">
        <w:rPr>
          <w:rFonts w:ascii="Times New Roman" w:hAnsi="Times New Roman" w:cs="Times New Roman"/>
          <w:sz w:val="28"/>
          <w:szCs w:val="24"/>
        </w:rPr>
        <w:lastRenderedPageBreak/>
        <w:t xml:space="preserve">ПРИЛОЖЕНИЕ </w:t>
      </w:r>
      <w:r w:rsidR="005607EB">
        <w:rPr>
          <w:rFonts w:ascii="Times New Roman" w:hAnsi="Times New Roman" w:cs="Times New Roman"/>
          <w:sz w:val="28"/>
          <w:szCs w:val="24"/>
        </w:rPr>
        <w:t>Б</w:t>
      </w:r>
    </w:p>
    <w:p w:rsidR="006202B7" w:rsidRPr="006202B7" w:rsidRDefault="006202B7" w:rsidP="006202B7">
      <w:pPr>
        <w:spacing w:after="0"/>
        <w:jc w:val="center"/>
        <w:rPr>
          <w:rFonts w:ascii="Times New Roman" w:hAnsi="Times New Roman" w:cs="Times New Roman"/>
          <w:sz w:val="28"/>
          <w:szCs w:val="24"/>
        </w:rPr>
      </w:pPr>
      <w:r w:rsidRPr="006202B7">
        <w:rPr>
          <w:rFonts w:ascii="Times New Roman" w:hAnsi="Times New Roman" w:cs="Times New Roman"/>
          <w:sz w:val="28"/>
          <w:szCs w:val="24"/>
        </w:rPr>
        <w:t xml:space="preserve">КАРТА-СХЕМА ЭКСКУРСИННОЙ ПРОГРАММЫ </w:t>
      </w:r>
    </w:p>
    <w:p w:rsidR="006202B7" w:rsidRPr="006202B7" w:rsidRDefault="006202B7" w:rsidP="006202B7">
      <w:pPr>
        <w:jc w:val="center"/>
        <w:rPr>
          <w:rFonts w:ascii="Times New Roman" w:hAnsi="Times New Roman" w:cs="Times New Roman"/>
          <w:sz w:val="28"/>
          <w:szCs w:val="24"/>
        </w:rPr>
      </w:pPr>
      <w:r w:rsidRPr="006202B7">
        <w:rPr>
          <w:rFonts w:ascii="Times New Roman" w:hAnsi="Times New Roman" w:cs="Times New Roman"/>
          <w:sz w:val="28"/>
          <w:szCs w:val="24"/>
        </w:rPr>
        <w:t>«ТАГИЛ ИНДУСТРИАЛЬНЫЙ: ВЧЕРА, СЕГОДНЯ, ЗАВТРА»</w:t>
      </w:r>
    </w:p>
    <w:p w:rsidR="006202B7" w:rsidRPr="002F237E" w:rsidRDefault="006202B7" w:rsidP="006202B7">
      <w:pPr>
        <w:spacing w:after="0" w:line="360" w:lineRule="auto"/>
        <w:jc w:val="both"/>
        <w:rPr>
          <w:rFonts w:ascii="Times New Roman" w:hAnsi="Times New Roman"/>
          <w:sz w:val="28"/>
          <w:szCs w:val="24"/>
        </w:rPr>
      </w:pPr>
      <w:r>
        <w:rPr>
          <w:rFonts w:cs="Times New Roman"/>
          <w:noProof/>
          <w:szCs w:val="24"/>
          <w:lang w:eastAsia="ru-RU"/>
        </w:rPr>
        <w:drawing>
          <wp:inline distT="0" distB="0" distL="0" distR="0" wp14:anchorId="35BE5213" wp14:editId="615F64D6">
            <wp:extent cx="5940425" cy="3749675"/>
            <wp:effectExtent l="0" t="0" r="3175" b="3175"/>
            <wp:docPr id="1" name="Рисунок 1" descr="C:\Users\Алёна\Desktop\курсач\НТ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ёна\Desktop\курсач\НТ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3749675"/>
                    </a:xfrm>
                    <a:prstGeom prst="rect">
                      <a:avLst/>
                    </a:prstGeom>
                    <a:noFill/>
                    <a:ln>
                      <a:noFill/>
                    </a:ln>
                  </pic:spPr>
                </pic:pic>
              </a:graphicData>
            </a:graphic>
          </wp:inline>
        </w:drawing>
      </w:r>
    </w:p>
    <w:sectPr w:rsidR="006202B7" w:rsidRPr="002F237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2BC7" w:rsidRDefault="009A2BC7">
      <w:pPr>
        <w:spacing w:after="0" w:line="240" w:lineRule="auto"/>
      </w:pPr>
      <w:r>
        <w:separator/>
      </w:r>
    </w:p>
  </w:endnote>
  <w:endnote w:type="continuationSeparator" w:id="0">
    <w:p w:rsidR="009A2BC7" w:rsidRDefault="009A2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6763213"/>
      <w:docPartObj>
        <w:docPartGallery w:val="Page Numbers (Bottom of Page)"/>
        <w:docPartUnique/>
      </w:docPartObj>
    </w:sdtPr>
    <w:sdtEndPr>
      <w:rPr>
        <w:rFonts w:ascii="Times New Roman" w:hAnsi="Times New Roman" w:cs="Times New Roman"/>
        <w:sz w:val="28"/>
        <w:szCs w:val="28"/>
      </w:rPr>
    </w:sdtEndPr>
    <w:sdtContent>
      <w:p w:rsidR="00824F16" w:rsidRPr="00B17563" w:rsidRDefault="00824F16">
        <w:pPr>
          <w:pStyle w:val="a6"/>
          <w:jc w:val="center"/>
          <w:rPr>
            <w:rFonts w:ascii="Times New Roman" w:hAnsi="Times New Roman" w:cs="Times New Roman"/>
            <w:sz w:val="28"/>
            <w:szCs w:val="28"/>
          </w:rPr>
        </w:pPr>
        <w:r w:rsidRPr="00B17563">
          <w:rPr>
            <w:rFonts w:ascii="Times New Roman" w:hAnsi="Times New Roman" w:cs="Times New Roman"/>
            <w:sz w:val="28"/>
            <w:szCs w:val="28"/>
          </w:rPr>
          <w:fldChar w:fldCharType="begin"/>
        </w:r>
        <w:r w:rsidRPr="00B17563">
          <w:rPr>
            <w:rFonts w:ascii="Times New Roman" w:hAnsi="Times New Roman" w:cs="Times New Roman"/>
            <w:sz w:val="28"/>
            <w:szCs w:val="28"/>
          </w:rPr>
          <w:instrText>PAGE   \* MERGEFORMAT</w:instrText>
        </w:r>
        <w:r w:rsidRPr="00B17563">
          <w:rPr>
            <w:rFonts w:ascii="Times New Roman" w:hAnsi="Times New Roman" w:cs="Times New Roman"/>
            <w:sz w:val="28"/>
            <w:szCs w:val="28"/>
          </w:rPr>
          <w:fldChar w:fldCharType="separate"/>
        </w:r>
        <w:r w:rsidR="00315992">
          <w:rPr>
            <w:rFonts w:ascii="Times New Roman" w:hAnsi="Times New Roman" w:cs="Times New Roman"/>
            <w:noProof/>
            <w:sz w:val="28"/>
            <w:szCs w:val="28"/>
          </w:rPr>
          <w:t>80</w:t>
        </w:r>
        <w:r w:rsidRPr="00B17563">
          <w:rPr>
            <w:rFonts w:ascii="Times New Roman" w:hAnsi="Times New Roman" w:cs="Times New Roman"/>
            <w:sz w:val="28"/>
            <w:szCs w:val="28"/>
          </w:rPr>
          <w:fldChar w:fldCharType="end"/>
        </w:r>
      </w:p>
    </w:sdtContent>
  </w:sdt>
  <w:p w:rsidR="00824F16" w:rsidRDefault="00824F1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2BC7" w:rsidRDefault="009A2BC7">
      <w:pPr>
        <w:spacing w:after="0" w:line="240" w:lineRule="auto"/>
      </w:pPr>
      <w:r>
        <w:separator/>
      </w:r>
    </w:p>
  </w:footnote>
  <w:footnote w:type="continuationSeparator" w:id="0">
    <w:p w:rsidR="009A2BC7" w:rsidRDefault="009A2B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55699"/>
    <w:multiLevelType w:val="hybridMultilevel"/>
    <w:tmpl w:val="52584CDC"/>
    <w:lvl w:ilvl="0" w:tplc="6E3091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10766D"/>
    <w:multiLevelType w:val="hybridMultilevel"/>
    <w:tmpl w:val="56FA2038"/>
    <w:lvl w:ilvl="0" w:tplc="6E3091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C0548F"/>
    <w:multiLevelType w:val="hybridMultilevel"/>
    <w:tmpl w:val="6E0A0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C10D2E"/>
    <w:multiLevelType w:val="hybridMultilevel"/>
    <w:tmpl w:val="88B875D6"/>
    <w:lvl w:ilvl="0" w:tplc="6E3091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AC0F14"/>
    <w:multiLevelType w:val="hybridMultilevel"/>
    <w:tmpl w:val="0026FF06"/>
    <w:lvl w:ilvl="0" w:tplc="6E3091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EF26ED"/>
    <w:multiLevelType w:val="hybridMultilevel"/>
    <w:tmpl w:val="C56E8D4E"/>
    <w:lvl w:ilvl="0" w:tplc="6E3091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123850"/>
    <w:multiLevelType w:val="hybridMultilevel"/>
    <w:tmpl w:val="2EC0FA58"/>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
    <w:nsid w:val="0FF56DC3"/>
    <w:multiLevelType w:val="hybridMultilevel"/>
    <w:tmpl w:val="3ED840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2867C0"/>
    <w:multiLevelType w:val="hybridMultilevel"/>
    <w:tmpl w:val="1AA23AD2"/>
    <w:lvl w:ilvl="0" w:tplc="6E3091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3E16483"/>
    <w:multiLevelType w:val="hybridMultilevel"/>
    <w:tmpl w:val="FEE08126"/>
    <w:lvl w:ilvl="0" w:tplc="6E3091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8105A5A"/>
    <w:multiLevelType w:val="hybridMultilevel"/>
    <w:tmpl w:val="199836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95743D3"/>
    <w:multiLevelType w:val="hybridMultilevel"/>
    <w:tmpl w:val="5B74C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97B464C"/>
    <w:multiLevelType w:val="hybridMultilevel"/>
    <w:tmpl w:val="7D8AAD8E"/>
    <w:lvl w:ilvl="0" w:tplc="6E3091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DBF5AF9"/>
    <w:multiLevelType w:val="hybridMultilevel"/>
    <w:tmpl w:val="8794A9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F495AEE"/>
    <w:multiLevelType w:val="hybridMultilevel"/>
    <w:tmpl w:val="D2B64534"/>
    <w:lvl w:ilvl="0" w:tplc="6E3091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13E0077"/>
    <w:multiLevelType w:val="hybridMultilevel"/>
    <w:tmpl w:val="65C006F0"/>
    <w:lvl w:ilvl="0" w:tplc="6E3091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1660F0F"/>
    <w:multiLevelType w:val="hybridMultilevel"/>
    <w:tmpl w:val="D8F49D80"/>
    <w:lvl w:ilvl="0" w:tplc="6E3091C2">
      <w:start w:val="1"/>
      <w:numFmt w:val="bullet"/>
      <w:lvlText w:val=""/>
      <w:lvlJc w:val="left"/>
      <w:pPr>
        <w:ind w:left="17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1707DA4"/>
    <w:multiLevelType w:val="hybridMultilevel"/>
    <w:tmpl w:val="B3705D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71C13C2"/>
    <w:multiLevelType w:val="hybridMultilevel"/>
    <w:tmpl w:val="F578AFFA"/>
    <w:lvl w:ilvl="0" w:tplc="6E3091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9D4525F"/>
    <w:multiLevelType w:val="hybridMultilevel"/>
    <w:tmpl w:val="93549FA2"/>
    <w:lvl w:ilvl="0" w:tplc="6E3091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B70205C"/>
    <w:multiLevelType w:val="hybridMultilevel"/>
    <w:tmpl w:val="C0C260AE"/>
    <w:lvl w:ilvl="0" w:tplc="6E3091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FAF18EF"/>
    <w:multiLevelType w:val="hybridMultilevel"/>
    <w:tmpl w:val="488223F0"/>
    <w:lvl w:ilvl="0" w:tplc="6E3091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FED501D"/>
    <w:multiLevelType w:val="hybridMultilevel"/>
    <w:tmpl w:val="F5789A70"/>
    <w:lvl w:ilvl="0" w:tplc="6E3091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6C73AF2"/>
    <w:multiLevelType w:val="hybridMultilevel"/>
    <w:tmpl w:val="2EDC0C8E"/>
    <w:lvl w:ilvl="0" w:tplc="6E3091C2">
      <w:start w:val="1"/>
      <w:numFmt w:val="bullet"/>
      <w:lvlText w:val=""/>
      <w:lvlJc w:val="left"/>
      <w:pPr>
        <w:ind w:left="178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CFA0105"/>
    <w:multiLevelType w:val="hybridMultilevel"/>
    <w:tmpl w:val="BAD06A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ECF56ED"/>
    <w:multiLevelType w:val="hybridMultilevel"/>
    <w:tmpl w:val="D6F043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1B56F00"/>
    <w:multiLevelType w:val="hybridMultilevel"/>
    <w:tmpl w:val="45BA7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2660D05"/>
    <w:multiLevelType w:val="hybridMultilevel"/>
    <w:tmpl w:val="612EC0AA"/>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8">
    <w:nsid w:val="43321DBE"/>
    <w:multiLevelType w:val="multilevel"/>
    <w:tmpl w:val="0024C64E"/>
    <w:lvl w:ilvl="0">
      <w:start w:val="1"/>
      <w:numFmt w:val="decimal"/>
      <w:lvlText w:val="%1."/>
      <w:lvlJc w:val="left"/>
      <w:pPr>
        <w:ind w:left="928" w:hanging="360"/>
      </w:pPr>
    </w:lvl>
    <w:lvl w:ilvl="1">
      <w:start w:val="2"/>
      <w:numFmt w:val="decimal"/>
      <w:isLgl/>
      <w:lvlText w:val="%1.%2."/>
      <w:lvlJc w:val="left"/>
      <w:pPr>
        <w:ind w:left="1428" w:hanging="720"/>
      </w:pPr>
      <w:rPr>
        <w:rFonts w:hint="default"/>
      </w:rPr>
    </w:lvl>
    <w:lvl w:ilvl="2">
      <w:start w:val="1"/>
      <w:numFmt w:val="decimal"/>
      <w:isLgl/>
      <w:lvlText w:val="%1.%2.%3."/>
      <w:lvlJc w:val="left"/>
      <w:pPr>
        <w:ind w:left="1568" w:hanging="720"/>
      </w:pPr>
      <w:rPr>
        <w:rFonts w:hint="default"/>
      </w:rPr>
    </w:lvl>
    <w:lvl w:ilvl="3">
      <w:start w:val="1"/>
      <w:numFmt w:val="decimal"/>
      <w:isLgl/>
      <w:lvlText w:val="%1.%2.%3.%4."/>
      <w:lvlJc w:val="left"/>
      <w:pPr>
        <w:ind w:left="2068" w:hanging="1080"/>
      </w:pPr>
      <w:rPr>
        <w:rFonts w:hint="default"/>
      </w:rPr>
    </w:lvl>
    <w:lvl w:ilvl="4">
      <w:start w:val="1"/>
      <w:numFmt w:val="decimal"/>
      <w:isLgl/>
      <w:lvlText w:val="%1.%2.%3.%4.%5."/>
      <w:lvlJc w:val="left"/>
      <w:pPr>
        <w:ind w:left="2208" w:hanging="1080"/>
      </w:pPr>
      <w:rPr>
        <w:rFonts w:hint="default"/>
      </w:rPr>
    </w:lvl>
    <w:lvl w:ilvl="5">
      <w:start w:val="1"/>
      <w:numFmt w:val="decimal"/>
      <w:isLgl/>
      <w:lvlText w:val="%1.%2.%3.%4.%5.%6."/>
      <w:lvlJc w:val="left"/>
      <w:pPr>
        <w:ind w:left="2708" w:hanging="1440"/>
      </w:pPr>
      <w:rPr>
        <w:rFonts w:hint="default"/>
      </w:rPr>
    </w:lvl>
    <w:lvl w:ilvl="6">
      <w:start w:val="1"/>
      <w:numFmt w:val="decimal"/>
      <w:isLgl/>
      <w:lvlText w:val="%1.%2.%3.%4.%5.%6.%7."/>
      <w:lvlJc w:val="left"/>
      <w:pPr>
        <w:ind w:left="3208" w:hanging="1800"/>
      </w:pPr>
      <w:rPr>
        <w:rFonts w:hint="default"/>
      </w:rPr>
    </w:lvl>
    <w:lvl w:ilvl="7">
      <w:start w:val="1"/>
      <w:numFmt w:val="decimal"/>
      <w:isLgl/>
      <w:lvlText w:val="%1.%2.%3.%4.%5.%6.%7.%8."/>
      <w:lvlJc w:val="left"/>
      <w:pPr>
        <w:ind w:left="3348" w:hanging="1800"/>
      </w:pPr>
      <w:rPr>
        <w:rFonts w:hint="default"/>
      </w:rPr>
    </w:lvl>
    <w:lvl w:ilvl="8">
      <w:start w:val="1"/>
      <w:numFmt w:val="decimal"/>
      <w:isLgl/>
      <w:lvlText w:val="%1.%2.%3.%4.%5.%6.%7.%8.%9."/>
      <w:lvlJc w:val="left"/>
      <w:pPr>
        <w:ind w:left="3848" w:hanging="2160"/>
      </w:pPr>
      <w:rPr>
        <w:rFonts w:hint="default"/>
      </w:rPr>
    </w:lvl>
  </w:abstractNum>
  <w:abstractNum w:abstractNumId="29">
    <w:nsid w:val="479141A8"/>
    <w:multiLevelType w:val="hybridMultilevel"/>
    <w:tmpl w:val="189ED1C4"/>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0">
    <w:nsid w:val="4EF97DA4"/>
    <w:multiLevelType w:val="hybridMultilevel"/>
    <w:tmpl w:val="56101F9A"/>
    <w:lvl w:ilvl="0" w:tplc="6E3091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1F0346C"/>
    <w:multiLevelType w:val="hybridMultilevel"/>
    <w:tmpl w:val="B77CC4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51F9793E"/>
    <w:multiLevelType w:val="hybridMultilevel"/>
    <w:tmpl w:val="39C499FE"/>
    <w:lvl w:ilvl="0" w:tplc="6E3091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32A367E"/>
    <w:multiLevelType w:val="hybridMultilevel"/>
    <w:tmpl w:val="759425D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8EF0DA3"/>
    <w:multiLevelType w:val="multilevel"/>
    <w:tmpl w:val="C0D2DDA6"/>
    <w:lvl w:ilvl="0">
      <w:start w:val="1"/>
      <w:numFmt w:val="decimal"/>
      <w:pStyle w:val="a"/>
      <w:lvlText w:val="%1."/>
      <w:lvlJc w:val="left"/>
      <w:pPr>
        <w:ind w:left="1068" w:hanging="360"/>
      </w:pPr>
      <w:rPr>
        <w:rFonts w:hint="default"/>
      </w:rPr>
    </w:lvl>
    <w:lvl w:ilvl="1">
      <w:start w:val="1"/>
      <w:numFmt w:val="decimal"/>
      <w:pStyle w:val="a0"/>
      <w:isLgl/>
      <w:lvlText w:val="%1.%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5">
    <w:nsid w:val="5A832DC6"/>
    <w:multiLevelType w:val="hybridMultilevel"/>
    <w:tmpl w:val="BD9EEA8E"/>
    <w:lvl w:ilvl="0" w:tplc="6E3091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B564393"/>
    <w:multiLevelType w:val="hybridMultilevel"/>
    <w:tmpl w:val="55F4DD84"/>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7">
    <w:nsid w:val="5CEF76DA"/>
    <w:multiLevelType w:val="hybridMultilevel"/>
    <w:tmpl w:val="6038D620"/>
    <w:lvl w:ilvl="0" w:tplc="6E3091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023573F"/>
    <w:multiLevelType w:val="hybridMultilevel"/>
    <w:tmpl w:val="D732366A"/>
    <w:lvl w:ilvl="0" w:tplc="6E3091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24C56FE"/>
    <w:multiLevelType w:val="multilevel"/>
    <w:tmpl w:val="FFFFFFFF"/>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0">
    <w:nsid w:val="63393AF3"/>
    <w:multiLevelType w:val="hybridMultilevel"/>
    <w:tmpl w:val="3036E4EA"/>
    <w:lvl w:ilvl="0" w:tplc="6E3091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67D1929"/>
    <w:multiLevelType w:val="hybridMultilevel"/>
    <w:tmpl w:val="ABA4641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81835BC"/>
    <w:multiLevelType w:val="hybridMultilevel"/>
    <w:tmpl w:val="4ACA8E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AEF29CF"/>
    <w:multiLevelType w:val="hybridMultilevel"/>
    <w:tmpl w:val="45EE2930"/>
    <w:lvl w:ilvl="0" w:tplc="6E3091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C832DA4"/>
    <w:multiLevelType w:val="hybridMultilevel"/>
    <w:tmpl w:val="63B202C6"/>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5">
    <w:nsid w:val="77640BBC"/>
    <w:multiLevelType w:val="hybridMultilevel"/>
    <w:tmpl w:val="759425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CC30F77"/>
    <w:multiLevelType w:val="hybridMultilevel"/>
    <w:tmpl w:val="D9CC12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EA01123"/>
    <w:multiLevelType w:val="hybridMultilevel"/>
    <w:tmpl w:val="BFAA7CAA"/>
    <w:lvl w:ilvl="0" w:tplc="6E3091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FBB7A8E"/>
    <w:multiLevelType w:val="hybridMultilevel"/>
    <w:tmpl w:val="FB9082F6"/>
    <w:lvl w:ilvl="0" w:tplc="6E3091C2">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num w:numId="1">
    <w:abstractNumId w:val="28"/>
  </w:num>
  <w:num w:numId="2">
    <w:abstractNumId w:val="44"/>
  </w:num>
  <w:num w:numId="3">
    <w:abstractNumId w:val="29"/>
  </w:num>
  <w:num w:numId="4">
    <w:abstractNumId w:val="6"/>
  </w:num>
  <w:num w:numId="5">
    <w:abstractNumId w:val="39"/>
  </w:num>
  <w:num w:numId="6">
    <w:abstractNumId w:val="19"/>
  </w:num>
  <w:num w:numId="7">
    <w:abstractNumId w:val="36"/>
  </w:num>
  <w:num w:numId="8">
    <w:abstractNumId w:val="41"/>
  </w:num>
  <w:num w:numId="9">
    <w:abstractNumId w:val="9"/>
  </w:num>
  <w:num w:numId="10">
    <w:abstractNumId w:val="21"/>
  </w:num>
  <w:num w:numId="11">
    <w:abstractNumId w:val="30"/>
  </w:num>
  <w:num w:numId="12">
    <w:abstractNumId w:val="17"/>
  </w:num>
  <w:num w:numId="13">
    <w:abstractNumId w:val="10"/>
  </w:num>
  <w:num w:numId="14">
    <w:abstractNumId w:val="7"/>
  </w:num>
  <w:num w:numId="15">
    <w:abstractNumId w:val="1"/>
  </w:num>
  <w:num w:numId="16">
    <w:abstractNumId w:val="46"/>
  </w:num>
  <w:num w:numId="17">
    <w:abstractNumId w:val="5"/>
  </w:num>
  <w:num w:numId="18">
    <w:abstractNumId w:val="27"/>
  </w:num>
  <w:num w:numId="19">
    <w:abstractNumId w:val="2"/>
  </w:num>
  <w:num w:numId="20">
    <w:abstractNumId w:val="4"/>
  </w:num>
  <w:num w:numId="21">
    <w:abstractNumId w:val="20"/>
  </w:num>
  <w:num w:numId="22">
    <w:abstractNumId w:val="22"/>
  </w:num>
  <w:num w:numId="23">
    <w:abstractNumId w:val="14"/>
  </w:num>
  <w:num w:numId="24">
    <w:abstractNumId w:val="37"/>
  </w:num>
  <w:num w:numId="25">
    <w:abstractNumId w:val="26"/>
  </w:num>
  <w:num w:numId="26">
    <w:abstractNumId w:val="43"/>
  </w:num>
  <w:num w:numId="27">
    <w:abstractNumId w:val="18"/>
  </w:num>
  <w:num w:numId="28">
    <w:abstractNumId w:val="12"/>
  </w:num>
  <w:num w:numId="29">
    <w:abstractNumId w:val="40"/>
  </w:num>
  <w:num w:numId="30">
    <w:abstractNumId w:val="3"/>
  </w:num>
  <w:num w:numId="31">
    <w:abstractNumId w:val="38"/>
  </w:num>
  <w:num w:numId="32">
    <w:abstractNumId w:val="47"/>
  </w:num>
  <w:num w:numId="33">
    <w:abstractNumId w:val="13"/>
  </w:num>
  <w:num w:numId="34">
    <w:abstractNumId w:val="35"/>
  </w:num>
  <w:num w:numId="35">
    <w:abstractNumId w:val="0"/>
  </w:num>
  <w:num w:numId="36">
    <w:abstractNumId w:val="25"/>
  </w:num>
  <w:num w:numId="37">
    <w:abstractNumId w:val="34"/>
  </w:num>
  <w:num w:numId="38">
    <w:abstractNumId w:val="45"/>
  </w:num>
  <w:num w:numId="39">
    <w:abstractNumId w:val="42"/>
  </w:num>
  <w:num w:numId="40">
    <w:abstractNumId w:val="24"/>
  </w:num>
  <w:num w:numId="41">
    <w:abstractNumId w:val="15"/>
  </w:num>
  <w:num w:numId="42">
    <w:abstractNumId w:val="16"/>
  </w:num>
  <w:num w:numId="43">
    <w:abstractNumId w:val="23"/>
  </w:num>
  <w:num w:numId="44">
    <w:abstractNumId w:val="48"/>
  </w:num>
  <w:num w:numId="45">
    <w:abstractNumId w:val="33"/>
  </w:num>
  <w:num w:numId="46">
    <w:abstractNumId w:val="11"/>
  </w:num>
  <w:num w:numId="47">
    <w:abstractNumId w:val="32"/>
  </w:num>
  <w:num w:numId="48">
    <w:abstractNumId w:val="8"/>
  </w:num>
  <w:num w:numId="4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342"/>
    <w:rsid w:val="00000C65"/>
    <w:rsid w:val="000010D8"/>
    <w:rsid w:val="0000378B"/>
    <w:rsid w:val="0000630A"/>
    <w:rsid w:val="00010F45"/>
    <w:rsid w:val="00012AF1"/>
    <w:rsid w:val="00023770"/>
    <w:rsid w:val="0002442D"/>
    <w:rsid w:val="00024F5B"/>
    <w:rsid w:val="00030182"/>
    <w:rsid w:val="0003181B"/>
    <w:rsid w:val="000341C7"/>
    <w:rsid w:val="0003516F"/>
    <w:rsid w:val="00036577"/>
    <w:rsid w:val="0004367D"/>
    <w:rsid w:val="00050F7F"/>
    <w:rsid w:val="000518F8"/>
    <w:rsid w:val="00056EF5"/>
    <w:rsid w:val="00062709"/>
    <w:rsid w:val="00066E11"/>
    <w:rsid w:val="00070519"/>
    <w:rsid w:val="00072207"/>
    <w:rsid w:val="000728D2"/>
    <w:rsid w:val="00080371"/>
    <w:rsid w:val="00082213"/>
    <w:rsid w:val="00082D79"/>
    <w:rsid w:val="000844CD"/>
    <w:rsid w:val="00084C88"/>
    <w:rsid w:val="00086E05"/>
    <w:rsid w:val="00087714"/>
    <w:rsid w:val="000C1223"/>
    <w:rsid w:val="000C37CA"/>
    <w:rsid w:val="000D79B5"/>
    <w:rsid w:val="000D7B8E"/>
    <w:rsid w:val="000E0424"/>
    <w:rsid w:val="000E3A55"/>
    <w:rsid w:val="000E3BE4"/>
    <w:rsid w:val="000E422E"/>
    <w:rsid w:val="000E457B"/>
    <w:rsid w:val="000F170B"/>
    <w:rsid w:val="000F1EA9"/>
    <w:rsid w:val="000F6BBE"/>
    <w:rsid w:val="00101F01"/>
    <w:rsid w:val="00102B55"/>
    <w:rsid w:val="0010552A"/>
    <w:rsid w:val="00106D99"/>
    <w:rsid w:val="0011084C"/>
    <w:rsid w:val="0011159D"/>
    <w:rsid w:val="00111DAC"/>
    <w:rsid w:val="00114351"/>
    <w:rsid w:val="00116926"/>
    <w:rsid w:val="00125629"/>
    <w:rsid w:val="00132C8C"/>
    <w:rsid w:val="00133649"/>
    <w:rsid w:val="00134766"/>
    <w:rsid w:val="0014581D"/>
    <w:rsid w:val="00151006"/>
    <w:rsid w:val="001537B8"/>
    <w:rsid w:val="00162938"/>
    <w:rsid w:val="001647E0"/>
    <w:rsid w:val="00165D0C"/>
    <w:rsid w:val="00170E96"/>
    <w:rsid w:val="001721F4"/>
    <w:rsid w:val="001738B7"/>
    <w:rsid w:val="00173C5C"/>
    <w:rsid w:val="00175F1B"/>
    <w:rsid w:val="001844E7"/>
    <w:rsid w:val="00186617"/>
    <w:rsid w:val="00190702"/>
    <w:rsid w:val="00190735"/>
    <w:rsid w:val="001919C9"/>
    <w:rsid w:val="0019744C"/>
    <w:rsid w:val="00197715"/>
    <w:rsid w:val="001A09E1"/>
    <w:rsid w:val="001A0E0E"/>
    <w:rsid w:val="001A5D82"/>
    <w:rsid w:val="001B3BE2"/>
    <w:rsid w:val="001D1E77"/>
    <w:rsid w:val="001D481A"/>
    <w:rsid w:val="001D48F9"/>
    <w:rsid w:val="001D6033"/>
    <w:rsid w:val="001E06F5"/>
    <w:rsid w:val="001E40FB"/>
    <w:rsid w:val="001E49F9"/>
    <w:rsid w:val="001F0342"/>
    <w:rsid w:val="001F637F"/>
    <w:rsid w:val="00201216"/>
    <w:rsid w:val="002023B2"/>
    <w:rsid w:val="002048A8"/>
    <w:rsid w:val="00204B8B"/>
    <w:rsid w:val="00206092"/>
    <w:rsid w:val="002210B6"/>
    <w:rsid w:val="002233E1"/>
    <w:rsid w:val="00236A71"/>
    <w:rsid w:val="0024156B"/>
    <w:rsid w:val="00241A5E"/>
    <w:rsid w:val="00243189"/>
    <w:rsid w:val="002528F4"/>
    <w:rsid w:val="002545C9"/>
    <w:rsid w:val="00256616"/>
    <w:rsid w:val="00261173"/>
    <w:rsid w:val="002626EA"/>
    <w:rsid w:val="00262DD8"/>
    <w:rsid w:val="002632C0"/>
    <w:rsid w:val="00263588"/>
    <w:rsid w:val="00267A2B"/>
    <w:rsid w:val="002728A3"/>
    <w:rsid w:val="00273C77"/>
    <w:rsid w:val="002754EF"/>
    <w:rsid w:val="0028066F"/>
    <w:rsid w:val="0028422D"/>
    <w:rsid w:val="0029060F"/>
    <w:rsid w:val="00294653"/>
    <w:rsid w:val="002956C2"/>
    <w:rsid w:val="002A1C80"/>
    <w:rsid w:val="002A407E"/>
    <w:rsid w:val="002C2AEB"/>
    <w:rsid w:val="002D1D78"/>
    <w:rsid w:val="002D47A1"/>
    <w:rsid w:val="002D59A2"/>
    <w:rsid w:val="002D7828"/>
    <w:rsid w:val="002E16E8"/>
    <w:rsid w:val="002E1F31"/>
    <w:rsid w:val="002F11C8"/>
    <w:rsid w:val="002F237E"/>
    <w:rsid w:val="002F2D18"/>
    <w:rsid w:val="00310CF3"/>
    <w:rsid w:val="0031529F"/>
    <w:rsid w:val="00315992"/>
    <w:rsid w:val="00322870"/>
    <w:rsid w:val="00322CEE"/>
    <w:rsid w:val="003235B4"/>
    <w:rsid w:val="003258D4"/>
    <w:rsid w:val="00332427"/>
    <w:rsid w:val="00333FA1"/>
    <w:rsid w:val="00340C62"/>
    <w:rsid w:val="00340D17"/>
    <w:rsid w:val="00341677"/>
    <w:rsid w:val="00343CEA"/>
    <w:rsid w:val="00345904"/>
    <w:rsid w:val="003504C2"/>
    <w:rsid w:val="00350576"/>
    <w:rsid w:val="00353F9A"/>
    <w:rsid w:val="003568D0"/>
    <w:rsid w:val="003617B8"/>
    <w:rsid w:val="00363B41"/>
    <w:rsid w:val="00363D78"/>
    <w:rsid w:val="003652EC"/>
    <w:rsid w:val="003670FC"/>
    <w:rsid w:val="0037094D"/>
    <w:rsid w:val="00370FA2"/>
    <w:rsid w:val="0037653C"/>
    <w:rsid w:val="0037787E"/>
    <w:rsid w:val="00381CD1"/>
    <w:rsid w:val="00382116"/>
    <w:rsid w:val="00385171"/>
    <w:rsid w:val="003900ED"/>
    <w:rsid w:val="00396CE7"/>
    <w:rsid w:val="003A6F06"/>
    <w:rsid w:val="003A74CE"/>
    <w:rsid w:val="003B00C7"/>
    <w:rsid w:val="003B042C"/>
    <w:rsid w:val="003C17C4"/>
    <w:rsid w:val="003C3925"/>
    <w:rsid w:val="003C472C"/>
    <w:rsid w:val="003C586E"/>
    <w:rsid w:val="003D7B06"/>
    <w:rsid w:val="003E03F7"/>
    <w:rsid w:val="003E5BB9"/>
    <w:rsid w:val="003E7642"/>
    <w:rsid w:val="003F2762"/>
    <w:rsid w:val="003F3348"/>
    <w:rsid w:val="003F3365"/>
    <w:rsid w:val="003F7860"/>
    <w:rsid w:val="00402749"/>
    <w:rsid w:val="00402A4B"/>
    <w:rsid w:val="0040425C"/>
    <w:rsid w:val="00404A2E"/>
    <w:rsid w:val="00405923"/>
    <w:rsid w:val="00414D5C"/>
    <w:rsid w:val="0041697E"/>
    <w:rsid w:val="00416C6E"/>
    <w:rsid w:val="00420124"/>
    <w:rsid w:val="00420590"/>
    <w:rsid w:val="0042376F"/>
    <w:rsid w:val="004331A1"/>
    <w:rsid w:val="00442DB0"/>
    <w:rsid w:val="00447010"/>
    <w:rsid w:val="0046078A"/>
    <w:rsid w:val="00462763"/>
    <w:rsid w:val="00474269"/>
    <w:rsid w:val="00480BC4"/>
    <w:rsid w:val="0048184C"/>
    <w:rsid w:val="00486FBD"/>
    <w:rsid w:val="00494ED2"/>
    <w:rsid w:val="00497455"/>
    <w:rsid w:val="004A0C04"/>
    <w:rsid w:val="004A20D5"/>
    <w:rsid w:val="004A262F"/>
    <w:rsid w:val="004A2D30"/>
    <w:rsid w:val="004A67E4"/>
    <w:rsid w:val="004A6B05"/>
    <w:rsid w:val="004C01B1"/>
    <w:rsid w:val="004C2698"/>
    <w:rsid w:val="004C35C6"/>
    <w:rsid w:val="004C35DF"/>
    <w:rsid w:val="004C716F"/>
    <w:rsid w:val="004C7DE5"/>
    <w:rsid w:val="004D099C"/>
    <w:rsid w:val="004D39AB"/>
    <w:rsid w:val="004D73D6"/>
    <w:rsid w:val="004E4212"/>
    <w:rsid w:val="004E5083"/>
    <w:rsid w:val="004F056E"/>
    <w:rsid w:val="004F0C59"/>
    <w:rsid w:val="004F1AA7"/>
    <w:rsid w:val="004F6100"/>
    <w:rsid w:val="00507FEE"/>
    <w:rsid w:val="005133A7"/>
    <w:rsid w:val="0051353F"/>
    <w:rsid w:val="00517E70"/>
    <w:rsid w:val="005228CD"/>
    <w:rsid w:val="00530E13"/>
    <w:rsid w:val="00533B14"/>
    <w:rsid w:val="00535FB6"/>
    <w:rsid w:val="00536B80"/>
    <w:rsid w:val="005376B2"/>
    <w:rsid w:val="00537EC8"/>
    <w:rsid w:val="005422AD"/>
    <w:rsid w:val="0054262D"/>
    <w:rsid w:val="00545B66"/>
    <w:rsid w:val="00545C90"/>
    <w:rsid w:val="00547552"/>
    <w:rsid w:val="00547D41"/>
    <w:rsid w:val="00551B7C"/>
    <w:rsid w:val="00552966"/>
    <w:rsid w:val="00553BE3"/>
    <w:rsid w:val="00555324"/>
    <w:rsid w:val="00557C6B"/>
    <w:rsid w:val="005607EB"/>
    <w:rsid w:val="00560D07"/>
    <w:rsid w:val="005627FD"/>
    <w:rsid w:val="00562FEC"/>
    <w:rsid w:val="00563BE6"/>
    <w:rsid w:val="00565E0D"/>
    <w:rsid w:val="00566EDB"/>
    <w:rsid w:val="005721B1"/>
    <w:rsid w:val="005737D1"/>
    <w:rsid w:val="0057622C"/>
    <w:rsid w:val="00576FF0"/>
    <w:rsid w:val="00577360"/>
    <w:rsid w:val="005773AB"/>
    <w:rsid w:val="005921D1"/>
    <w:rsid w:val="00594A13"/>
    <w:rsid w:val="00595BD6"/>
    <w:rsid w:val="005A328A"/>
    <w:rsid w:val="005A3B0A"/>
    <w:rsid w:val="005A7A5A"/>
    <w:rsid w:val="005B0EAD"/>
    <w:rsid w:val="005B1190"/>
    <w:rsid w:val="005B17C6"/>
    <w:rsid w:val="005B4D34"/>
    <w:rsid w:val="005C0430"/>
    <w:rsid w:val="005C302E"/>
    <w:rsid w:val="005C358D"/>
    <w:rsid w:val="005C70A5"/>
    <w:rsid w:val="005D3CD1"/>
    <w:rsid w:val="005D41C9"/>
    <w:rsid w:val="005D4790"/>
    <w:rsid w:val="005D6447"/>
    <w:rsid w:val="005E2D6A"/>
    <w:rsid w:val="005F3B8E"/>
    <w:rsid w:val="005F6DB7"/>
    <w:rsid w:val="006044E9"/>
    <w:rsid w:val="0060714B"/>
    <w:rsid w:val="00607866"/>
    <w:rsid w:val="00611425"/>
    <w:rsid w:val="00614A03"/>
    <w:rsid w:val="00615270"/>
    <w:rsid w:val="006202B7"/>
    <w:rsid w:val="0062048D"/>
    <w:rsid w:val="00623E7E"/>
    <w:rsid w:val="00625C82"/>
    <w:rsid w:val="00627732"/>
    <w:rsid w:val="0063524C"/>
    <w:rsid w:val="00636E0E"/>
    <w:rsid w:val="006411E9"/>
    <w:rsid w:val="0064164D"/>
    <w:rsid w:val="0065171E"/>
    <w:rsid w:val="0065247D"/>
    <w:rsid w:val="0065369E"/>
    <w:rsid w:val="00661726"/>
    <w:rsid w:val="00662A1A"/>
    <w:rsid w:val="00663F12"/>
    <w:rsid w:val="006758AC"/>
    <w:rsid w:val="0068193A"/>
    <w:rsid w:val="00687756"/>
    <w:rsid w:val="00690CC7"/>
    <w:rsid w:val="006920F0"/>
    <w:rsid w:val="00693E89"/>
    <w:rsid w:val="006A0E98"/>
    <w:rsid w:val="006A2577"/>
    <w:rsid w:val="006B14C6"/>
    <w:rsid w:val="006B4D61"/>
    <w:rsid w:val="006C1B9C"/>
    <w:rsid w:val="006C3A43"/>
    <w:rsid w:val="006C67F3"/>
    <w:rsid w:val="006C71D5"/>
    <w:rsid w:val="006D0060"/>
    <w:rsid w:val="006D1B63"/>
    <w:rsid w:val="006D65F0"/>
    <w:rsid w:val="006D7A26"/>
    <w:rsid w:val="006E1E83"/>
    <w:rsid w:val="006E5C14"/>
    <w:rsid w:val="006F0DDC"/>
    <w:rsid w:val="006F4A42"/>
    <w:rsid w:val="006F7E89"/>
    <w:rsid w:val="00700E74"/>
    <w:rsid w:val="0071721E"/>
    <w:rsid w:val="0072300D"/>
    <w:rsid w:val="007308A3"/>
    <w:rsid w:val="007308A4"/>
    <w:rsid w:val="00731C0E"/>
    <w:rsid w:val="007324ED"/>
    <w:rsid w:val="0073711E"/>
    <w:rsid w:val="00740969"/>
    <w:rsid w:val="007412F2"/>
    <w:rsid w:val="00741F65"/>
    <w:rsid w:val="00742075"/>
    <w:rsid w:val="007440DB"/>
    <w:rsid w:val="00750C04"/>
    <w:rsid w:val="007529C0"/>
    <w:rsid w:val="007535B6"/>
    <w:rsid w:val="0075517E"/>
    <w:rsid w:val="00756600"/>
    <w:rsid w:val="00756D55"/>
    <w:rsid w:val="007570D9"/>
    <w:rsid w:val="00761191"/>
    <w:rsid w:val="00762247"/>
    <w:rsid w:val="007628FA"/>
    <w:rsid w:val="00762CC9"/>
    <w:rsid w:val="0076648A"/>
    <w:rsid w:val="00767A4D"/>
    <w:rsid w:val="00772640"/>
    <w:rsid w:val="00775B91"/>
    <w:rsid w:val="00783F0A"/>
    <w:rsid w:val="00785EFE"/>
    <w:rsid w:val="007870C6"/>
    <w:rsid w:val="007875AA"/>
    <w:rsid w:val="00791237"/>
    <w:rsid w:val="00795467"/>
    <w:rsid w:val="007B3F27"/>
    <w:rsid w:val="007B559C"/>
    <w:rsid w:val="007B7C63"/>
    <w:rsid w:val="007D0392"/>
    <w:rsid w:val="007D3488"/>
    <w:rsid w:val="007D3E79"/>
    <w:rsid w:val="007D4AFF"/>
    <w:rsid w:val="007D5C03"/>
    <w:rsid w:val="007D7BC1"/>
    <w:rsid w:val="007D7FF9"/>
    <w:rsid w:val="007E0CCB"/>
    <w:rsid w:val="007E1881"/>
    <w:rsid w:val="007E23E1"/>
    <w:rsid w:val="007E7AD5"/>
    <w:rsid w:val="007F2E61"/>
    <w:rsid w:val="00802F4F"/>
    <w:rsid w:val="00803159"/>
    <w:rsid w:val="00804A23"/>
    <w:rsid w:val="008100AE"/>
    <w:rsid w:val="00810B61"/>
    <w:rsid w:val="00813D35"/>
    <w:rsid w:val="00813D82"/>
    <w:rsid w:val="00814593"/>
    <w:rsid w:val="008245C2"/>
    <w:rsid w:val="00824F16"/>
    <w:rsid w:val="00825681"/>
    <w:rsid w:val="008267CD"/>
    <w:rsid w:val="00826EE2"/>
    <w:rsid w:val="00831129"/>
    <w:rsid w:val="00831AEE"/>
    <w:rsid w:val="00832A6A"/>
    <w:rsid w:val="00834DA3"/>
    <w:rsid w:val="00835497"/>
    <w:rsid w:val="00837333"/>
    <w:rsid w:val="008375E0"/>
    <w:rsid w:val="008400FD"/>
    <w:rsid w:val="008433C8"/>
    <w:rsid w:val="00847671"/>
    <w:rsid w:val="0085058E"/>
    <w:rsid w:val="0085673A"/>
    <w:rsid w:val="00856E23"/>
    <w:rsid w:val="00864044"/>
    <w:rsid w:val="00864221"/>
    <w:rsid w:val="0086460D"/>
    <w:rsid w:val="00864C63"/>
    <w:rsid w:val="0087287C"/>
    <w:rsid w:val="008734EE"/>
    <w:rsid w:val="008762C2"/>
    <w:rsid w:val="0088597D"/>
    <w:rsid w:val="008A17A8"/>
    <w:rsid w:val="008A1969"/>
    <w:rsid w:val="008A24AA"/>
    <w:rsid w:val="008A2CAE"/>
    <w:rsid w:val="008A2F1A"/>
    <w:rsid w:val="008A351E"/>
    <w:rsid w:val="008A3E14"/>
    <w:rsid w:val="008A5552"/>
    <w:rsid w:val="008A5ABB"/>
    <w:rsid w:val="008B5F0A"/>
    <w:rsid w:val="008B60DC"/>
    <w:rsid w:val="008B75B6"/>
    <w:rsid w:val="008C1BD4"/>
    <w:rsid w:val="008C3D4D"/>
    <w:rsid w:val="008C5CB5"/>
    <w:rsid w:val="008D1F03"/>
    <w:rsid w:val="008D3BB7"/>
    <w:rsid w:val="008D60D6"/>
    <w:rsid w:val="008D6EF5"/>
    <w:rsid w:val="008E035A"/>
    <w:rsid w:val="008E2110"/>
    <w:rsid w:val="008E605B"/>
    <w:rsid w:val="008E750A"/>
    <w:rsid w:val="008F0C05"/>
    <w:rsid w:val="00900CFD"/>
    <w:rsid w:val="009019E6"/>
    <w:rsid w:val="00914C1A"/>
    <w:rsid w:val="00914D09"/>
    <w:rsid w:val="00916654"/>
    <w:rsid w:val="009212DB"/>
    <w:rsid w:val="009235AA"/>
    <w:rsid w:val="00925826"/>
    <w:rsid w:val="00926F39"/>
    <w:rsid w:val="00933A96"/>
    <w:rsid w:val="00935005"/>
    <w:rsid w:val="0093557C"/>
    <w:rsid w:val="009363BE"/>
    <w:rsid w:val="00936E64"/>
    <w:rsid w:val="00941495"/>
    <w:rsid w:val="0094496D"/>
    <w:rsid w:val="0094708D"/>
    <w:rsid w:val="0095381C"/>
    <w:rsid w:val="00953BDB"/>
    <w:rsid w:val="00957754"/>
    <w:rsid w:val="00966626"/>
    <w:rsid w:val="00967774"/>
    <w:rsid w:val="009716BF"/>
    <w:rsid w:val="00971F08"/>
    <w:rsid w:val="00973ACA"/>
    <w:rsid w:val="00974AA0"/>
    <w:rsid w:val="009756BF"/>
    <w:rsid w:val="00977282"/>
    <w:rsid w:val="009809FF"/>
    <w:rsid w:val="009846F9"/>
    <w:rsid w:val="009869B9"/>
    <w:rsid w:val="00987407"/>
    <w:rsid w:val="0099117D"/>
    <w:rsid w:val="00993D27"/>
    <w:rsid w:val="00994441"/>
    <w:rsid w:val="00994DE2"/>
    <w:rsid w:val="00994FD8"/>
    <w:rsid w:val="00997602"/>
    <w:rsid w:val="009A1A0C"/>
    <w:rsid w:val="009A2BC7"/>
    <w:rsid w:val="009A2CC2"/>
    <w:rsid w:val="009B6B1A"/>
    <w:rsid w:val="009C0951"/>
    <w:rsid w:val="009C0C23"/>
    <w:rsid w:val="009C5457"/>
    <w:rsid w:val="009C5BF6"/>
    <w:rsid w:val="009C684D"/>
    <w:rsid w:val="009D4421"/>
    <w:rsid w:val="009D48B3"/>
    <w:rsid w:val="009D7434"/>
    <w:rsid w:val="009E6303"/>
    <w:rsid w:val="009F2F05"/>
    <w:rsid w:val="009F37D9"/>
    <w:rsid w:val="009F5F16"/>
    <w:rsid w:val="009F5FD1"/>
    <w:rsid w:val="009F7C95"/>
    <w:rsid w:val="00A00EF5"/>
    <w:rsid w:val="00A0205D"/>
    <w:rsid w:val="00A07DC4"/>
    <w:rsid w:val="00A15D4B"/>
    <w:rsid w:val="00A1689A"/>
    <w:rsid w:val="00A21331"/>
    <w:rsid w:val="00A2140F"/>
    <w:rsid w:val="00A215EC"/>
    <w:rsid w:val="00A252DE"/>
    <w:rsid w:val="00A339B3"/>
    <w:rsid w:val="00A36D98"/>
    <w:rsid w:val="00A408B5"/>
    <w:rsid w:val="00A40EB9"/>
    <w:rsid w:val="00A430B6"/>
    <w:rsid w:val="00A50828"/>
    <w:rsid w:val="00A56E6D"/>
    <w:rsid w:val="00A57AB4"/>
    <w:rsid w:val="00A61664"/>
    <w:rsid w:val="00A71483"/>
    <w:rsid w:val="00A76F29"/>
    <w:rsid w:val="00A80251"/>
    <w:rsid w:val="00A820BD"/>
    <w:rsid w:val="00A86CE1"/>
    <w:rsid w:val="00A96786"/>
    <w:rsid w:val="00AA50EA"/>
    <w:rsid w:val="00AB030B"/>
    <w:rsid w:val="00AB107B"/>
    <w:rsid w:val="00AB495C"/>
    <w:rsid w:val="00AB76E4"/>
    <w:rsid w:val="00AC41E3"/>
    <w:rsid w:val="00AC6814"/>
    <w:rsid w:val="00AD04B8"/>
    <w:rsid w:val="00AD2F6C"/>
    <w:rsid w:val="00AE2FE4"/>
    <w:rsid w:val="00AF2D62"/>
    <w:rsid w:val="00AF3497"/>
    <w:rsid w:val="00AF3761"/>
    <w:rsid w:val="00AF6B57"/>
    <w:rsid w:val="00B02579"/>
    <w:rsid w:val="00B02779"/>
    <w:rsid w:val="00B03D61"/>
    <w:rsid w:val="00B0445B"/>
    <w:rsid w:val="00B04663"/>
    <w:rsid w:val="00B06EBE"/>
    <w:rsid w:val="00B1057F"/>
    <w:rsid w:val="00B1096D"/>
    <w:rsid w:val="00B14B55"/>
    <w:rsid w:val="00B17563"/>
    <w:rsid w:val="00B217DF"/>
    <w:rsid w:val="00B25872"/>
    <w:rsid w:val="00B30A91"/>
    <w:rsid w:val="00B3461C"/>
    <w:rsid w:val="00B36D65"/>
    <w:rsid w:val="00B40A03"/>
    <w:rsid w:val="00B42046"/>
    <w:rsid w:val="00B43F0E"/>
    <w:rsid w:val="00B459D5"/>
    <w:rsid w:val="00B50692"/>
    <w:rsid w:val="00B57E37"/>
    <w:rsid w:val="00B6335D"/>
    <w:rsid w:val="00B65F0F"/>
    <w:rsid w:val="00B731C3"/>
    <w:rsid w:val="00B74D7A"/>
    <w:rsid w:val="00B80145"/>
    <w:rsid w:val="00B84656"/>
    <w:rsid w:val="00B86963"/>
    <w:rsid w:val="00B9395D"/>
    <w:rsid w:val="00B93B2C"/>
    <w:rsid w:val="00B972B9"/>
    <w:rsid w:val="00BA09CC"/>
    <w:rsid w:val="00BA1831"/>
    <w:rsid w:val="00BA2F25"/>
    <w:rsid w:val="00BA5374"/>
    <w:rsid w:val="00BA6827"/>
    <w:rsid w:val="00BB1221"/>
    <w:rsid w:val="00BB15F2"/>
    <w:rsid w:val="00BB40A9"/>
    <w:rsid w:val="00BB4F35"/>
    <w:rsid w:val="00BB551C"/>
    <w:rsid w:val="00BB738B"/>
    <w:rsid w:val="00BD480B"/>
    <w:rsid w:val="00BD700F"/>
    <w:rsid w:val="00BE79EA"/>
    <w:rsid w:val="00BF3787"/>
    <w:rsid w:val="00BF464F"/>
    <w:rsid w:val="00BF74D8"/>
    <w:rsid w:val="00C01873"/>
    <w:rsid w:val="00C05FB8"/>
    <w:rsid w:val="00C101D5"/>
    <w:rsid w:val="00C14968"/>
    <w:rsid w:val="00C202F6"/>
    <w:rsid w:val="00C20D34"/>
    <w:rsid w:val="00C265E8"/>
    <w:rsid w:val="00C27B36"/>
    <w:rsid w:val="00C31090"/>
    <w:rsid w:val="00C33F93"/>
    <w:rsid w:val="00C34366"/>
    <w:rsid w:val="00C374A2"/>
    <w:rsid w:val="00C4462F"/>
    <w:rsid w:val="00C462CD"/>
    <w:rsid w:val="00C4770E"/>
    <w:rsid w:val="00C5467B"/>
    <w:rsid w:val="00C5505C"/>
    <w:rsid w:val="00C62C39"/>
    <w:rsid w:val="00C701DF"/>
    <w:rsid w:val="00C72038"/>
    <w:rsid w:val="00C74E90"/>
    <w:rsid w:val="00C80AC1"/>
    <w:rsid w:val="00C81BAC"/>
    <w:rsid w:val="00C82F7B"/>
    <w:rsid w:val="00C8322D"/>
    <w:rsid w:val="00C85541"/>
    <w:rsid w:val="00C913E3"/>
    <w:rsid w:val="00C94BF4"/>
    <w:rsid w:val="00CA7519"/>
    <w:rsid w:val="00CB25A0"/>
    <w:rsid w:val="00CB4773"/>
    <w:rsid w:val="00CB489F"/>
    <w:rsid w:val="00CC054E"/>
    <w:rsid w:val="00CC198F"/>
    <w:rsid w:val="00CC4DAA"/>
    <w:rsid w:val="00CD1D40"/>
    <w:rsid w:val="00CD4436"/>
    <w:rsid w:val="00CD6185"/>
    <w:rsid w:val="00CD62BA"/>
    <w:rsid w:val="00CD7EB2"/>
    <w:rsid w:val="00CE1292"/>
    <w:rsid w:val="00CE4C83"/>
    <w:rsid w:val="00CE6E8B"/>
    <w:rsid w:val="00CE7399"/>
    <w:rsid w:val="00CF32AE"/>
    <w:rsid w:val="00CF52A1"/>
    <w:rsid w:val="00CF549F"/>
    <w:rsid w:val="00D06D1F"/>
    <w:rsid w:val="00D070CA"/>
    <w:rsid w:val="00D07CDB"/>
    <w:rsid w:val="00D100D8"/>
    <w:rsid w:val="00D13215"/>
    <w:rsid w:val="00D1407A"/>
    <w:rsid w:val="00D154D5"/>
    <w:rsid w:val="00D2055E"/>
    <w:rsid w:val="00D20A09"/>
    <w:rsid w:val="00D20E10"/>
    <w:rsid w:val="00D236A4"/>
    <w:rsid w:val="00D26F33"/>
    <w:rsid w:val="00D30DAD"/>
    <w:rsid w:val="00D33AFD"/>
    <w:rsid w:val="00D35284"/>
    <w:rsid w:val="00D413C9"/>
    <w:rsid w:val="00D46E01"/>
    <w:rsid w:val="00D53461"/>
    <w:rsid w:val="00D54CC5"/>
    <w:rsid w:val="00D55DF5"/>
    <w:rsid w:val="00D56125"/>
    <w:rsid w:val="00D60473"/>
    <w:rsid w:val="00D65EB0"/>
    <w:rsid w:val="00D72969"/>
    <w:rsid w:val="00D72FC2"/>
    <w:rsid w:val="00D82929"/>
    <w:rsid w:val="00D85C49"/>
    <w:rsid w:val="00D85E30"/>
    <w:rsid w:val="00D90446"/>
    <w:rsid w:val="00D91530"/>
    <w:rsid w:val="00D93E54"/>
    <w:rsid w:val="00D96C64"/>
    <w:rsid w:val="00DA3A60"/>
    <w:rsid w:val="00DA48D8"/>
    <w:rsid w:val="00DA6329"/>
    <w:rsid w:val="00DA6FA7"/>
    <w:rsid w:val="00DB22BF"/>
    <w:rsid w:val="00DC17DD"/>
    <w:rsid w:val="00DC2199"/>
    <w:rsid w:val="00DC342A"/>
    <w:rsid w:val="00DC464C"/>
    <w:rsid w:val="00DD3C84"/>
    <w:rsid w:val="00DD42A6"/>
    <w:rsid w:val="00DE294C"/>
    <w:rsid w:val="00DE421F"/>
    <w:rsid w:val="00DE573B"/>
    <w:rsid w:val="00DE756D"/>
    <w:rsid w:val="00DF0A0E"/>
    <w:rsid w:val="00DF1C38"/>
    <w:rsid w:val="00E038CA"/>
    <w:rsid w:val="00E047C8"/>
    <w:rsid w:val="00E11667"/>
    <w:rsid w:val="00E2052E"/>
    <w:rsid w:val="00E24D31"/>
    <w:rsid w:val="00E273F9"/>
    <w:rsid w:val="00E32802"/>
    <w:rsid w:val="00E4121F"/>
    <w:rsid w:val="00E4366E"/>
    <w:rsid w:val="00E46281"/>
    <w:rsid w:val="00E47495"/>
    <w:rsid w:val="00E4750B"/>
    <w:rsid w:val="00E5364D"/>
    <w:rsid w:val="00E62FF1"/>
    <w:rsid w:val="00E76CAE"/>
    <w:rsid w:val="00E81CA8"/>
    <w:rsid w:val="00EA3AE6"/>
    <w:rsid w:val="00EA40B8"/>
    <w:rsid w:val="00EA4197"/>
    <w:rsid w:val="00EA797E"/>
    <w:rsid w:val="00EB6DC6"/>
    <w:rsid w:val="00EC05FC"/>
    <w:rsid w:val="00EC0935"/>
    <w:rsid w:val="00EC4D69"/>
    <w:rsid w:val="00EC79A5"/>
    <w:rsid w:val="00ED4DCF"/>
    <w:rsid w:val="00ED7902"/>
    <w:rsid w:val="00EE599D"/>
    <w:rsid w:val="00EF2B15"/>
    <w:rsid w:val="00EF5685"/>
    <w:rsid w:val="00EF6186"/>
    <w:rsid w:val="00F01266"/>
    <w:rsid w:val="00F02714"/>
    <w:rsid w:val="00F05CE6"/>
    <w:rsid w:val="00F070FB"/>
    <w:rsid w:val="00F10700"/>
    <w:rsid w:val="00F12EB3"/>
    <w:rsid w:val="00F14B59"/>
    <w:rsid w:val="00F15A54"/>
    <w:rsid w:val="00F169F6"/>
    <w:rsid w:val="00F17EAB"/>
    <w:rsid w:val="00F2523E"/>
    <w:rsid w:val="00F2596B"/>
    <w:rsid w:val="00F30A9D"/>
    <w:rsid w:val="00F4000F"/>
    <w:rsid w:val="00F40785"/>
    <w:rsid w:val="00F44557"/>
    <w:rsid w:val="00F45936"/>
    <w:rsid w:val="00F47C5E"/>
    <w:rsid w:val="00F509EB"/>
    <w:rsid w:val="00F50B07"/>
    <w:rsid w:val="00F573D7"/>
    <w:rsid w:val="00F62A57"/>
    <w:rsid w:val="00F71169"/>
    <w:rsid w:val="00F82008"/>
    <w:rsid w:val="00F82846"/>
    <w:rsid w:val="00F9230B"/>
    <w:rsid w:val="00F92BFD"/>
    <w:rsid w:val="00F94D30"/>
    <w:rsid w:val="00FA292F"/>
    <w:rsid w:val="00FB204E"/>
    <w:rsid w:val="00FB6588"/>
    <w:rsid w:val="00FB7AC3"/>
    <w:rsid w:val="00FB7AC7"/>
    <w:rsid w:val="00FC3059"/>
    <w:rsid w:val="00FC64EF"/>
    <w:rsid w:val="00FD0ED5"/>
    <w:rsid w:val="00FD58E1"/>
    <w:rsid w:val="00FE6F24"/>
    <w:rsid w:val="00FF059E"/>
    <w:rsid w:val="00FF0D4E"/>
    <w:rsid w:val="00FF3DAA"/>
    <w:rsid w:val="00FF50F7"/>
    <w:rsid w:val="00FF78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EA4EE5-8570-4591-9D10-8CAB291EB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5369E"/>
  </w:style>
  <w:style w:type="paragraph" w:styleId="1">
    <w:name w:val="heading 1"/>
    <w:basedOn w:val="a1"/>
    <w:next w:val="a1"/>
    <w:link w:val="10"/>
    <w:uiPriority w:val="9"/>
    <w:qFormat/>
    <w:rsid w:val="005627F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1"/>
    <w:next w:val="a1"/>
    <w:link w:val="20"/>
    <w:uiPriority w:val="9"/>
    <w:semiHidden/>
    <w:unhideWhenUsed/>
    <w:qFormat/>
    <w:rsid w:val="005627F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59"/>
    <w:rsid w:val="00C33F9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1"/>
    <w:link w:val="a7"/>
    <w:uiPriority w:val="99"/>
    <w:unhideWhenUsed/>
    <w:rsid w:val="00C33F93"/>
    <w:pPr>
      <w:tabs>
        <w:tab w:val="center" w:pos="4677"/>
        <w:tab w:val="right" w:pos="9355"/>
      </w:tabs>
      <w:spacing w:after="0" w:line="240" w:lineRule="auto"/>
    </w:pPr>
  </w:style>
  <w:style w:type="character" w:customStyle="1" w:styleId="a7">
    <w:name w:val="Нижний колонтитул Знак"/>
    <w:basedOn w:val="a2"/>
    <w:link w:val="a6"/>
    <w:uiPriority w:val="99"/>
    <w:rsid w:val="00C33F93"/>
  </w:style>
  <w:style w:type="table" w:customStyle="1" w:styleId="11">
    <w:name w:val="Сетка таблицы1"/>
    <w:basedOn w:val="a3"/>
    <w:next w:val="a5"/>
    <w:uiPriority w:val="39"/>
    <w:rsid w:val="00C33F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3"/>
    <w:next w:val="a5"/>
    <w:uiPriority w:val="39"/>
    <w:rsid w:val="006071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Гиперссылка1"/>
    <w:basedOn w:val="a2"/>
    <w:uiPriority w:val="99"/>
    <w:unhideWhenUsed/>
    <w:rsid w:val="00D1407A"/>
    <w:rPr>
      <w:color w:val="0563C1"/>
      <w:u w:val="single"/>
    </w:rPr>
  </w:style>
  <w:style w:type="character" w:styleId="a8">
    <w:name w:val="Hyperlink"/>
    <w:basedOn w:val="a2"/>
    <w:uiPriority w:val="99"/>
    <w:unhideWhenUsed/>
    <w:rsid w:val="00D1407A"/>
    <w:rPr>
      <w:color w:val="0563C1" w:themeColor="hyperlink"/>
      <w:u w:val="single"/>
    </w:rPr>
  </w:style>
  <w:style w:type="table" w:customStyle="1" w:styleId="3">
    <w:name w:val="Сетка таблицы3"/>
    <w:basedOn w:val="a3"/>
    <w:next w:val="a5"/>
    <w:uiPriority w:val="39"/>
    <w:rsid w:val="00D140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1"/>
    <w:link w:val="aa"/>
    <w:uiPriority w:val="34"/>
    <w:qFormat/>
    <w:rsid w:val="00D1407A"/>
    <w:pPr>
      <w:ind w:left="720"/>
      <w:contextualSpacing/>
    </w:pPr>
    <w:rPr>
      <w:rFonts w:eastAsia="Times New Roman" w:cs="Times New Roman"/>
    </w:rPr>
  </w:style>
  <w:style w:type="character" w:customStyle="1" w:styleId="aa">
    <w:name w:val="Абзац списка Знак"/>
    <w:basedOn w:val="a2"/>
    <w:link w:val="a9"/>
    <w:uiPriority w:val="34"/>
    <w:locked/>
    <w:rsid w:val="00D1407A"/>
    <w:rPr>
      <w:rFonts w:eastAsia="Times New Roman" w:cs="Times New Roman"/>
    </w:rPr>
  </w:style>
  <w:style w:type="paragraph" w:styleId="ab">
    <w:name w:val="header"/>
    <w:basedOn w:val="a1"/>
    <w:link w:val="ac"/>
    <w:uiPriority w:val="99"/>
    <w:unhideWhenUsed/>
    <w:rsid w:val="00D1407A"/>
    <w:pPr>
      <w:tabs>
        <w:tab w:val="center" w:pos="4677"/>
        <w:tab w:val="right" w:pos="9355"/>
      </w:tabs>
      <w:spacing w:after="0" w:line="240" w:lineRule="auto"/>
    </w:pPr>
  </w:style>
  <w:style w:type="character" w:customStyle="1" w:styleId="ac">
    <w:name w:val="Верхний колонтитул Знак"/>
    <w:basedOn w:val="a2"/>
    <w:link w:val="ab"/>
    <w:uiPriority w:val="99"/>
    <w:rsid w:val="00D1407A"/>
  </w:style>
  <w:style w:type="character" w:styleId="ad">
    <w:name w:val="FollowedHyperlink"/>
    <w:basedOn w:val="a2"/>
    <w:uiPriority w:val="99"/>
    <w:semiHidden/>
    <w:unhideWhenUsed/>
    <w:rsid w:val="00D1407A"/>
    <w:rPr>
      <w:color w:val="954F72" w:themeColor="followedHyperlink"/>
      <w:u w:val="single"/>
    </w:rPr>
  </w:style>
  <w:style w:type="paragraph" w:styleId="ae">
    <w:name w:val="caption"/>
    <w:basedOn w:val="a1"/>
    <w:next w:val="a1"/>
    <w:uiPriority w:val="35"/>
    <w:unhideWhenUsed/>
    <w:qFormat/>
    <w:rsid w:val="00C20D34"/>
    <w:pPr>
      <w:spacing w:after="200" w:line="240" w:lineRule="auto"/>
    </w:pPr>
    <w:rPr>
      <w:i/>
      <w:iCs/>
      <w:color w:val="44546A" w:themeColor="text2"/>
      <w:sz w:val="18"/>
      <w:szCs w:val="18"/>
    </w:rPr>
  </w:style>
  <w:style w:type="paragraph" w:styleId="af">
    <w:name w:val="Normal (Web)"/>
    <w:basedOn w:val="a1"/>
    <w:uiPriority w:val="99"/>
    <w:semiHidden/>
    <w:unhideWhenUsed/>
    <w:rsid w:val="009D48B3"/>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formattext">
    <w:name w:val="formattext"/>
    <w:basedOn w:val="a1"/>
    <w:rsid w:val="003258D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0">
    <w:name w:val="глава"/>
    <w:basedOn w:val="a1"/>
    <w:qFormat/>
    <w:rsid w:val="005627FD"/>
    <w:pPr>
      <w:spacing w:line="360" w:lineRule="auto"/>
      <w:jc w:val="center"/>
    </w:pPr>
    <w:rPr>
      <w:rFonts w:ascii="Times New Roman" w:eastAsia="Times New Roman" w:hAnsi="Times New Roman" w:cs="Times New Roman"/>
      <w:b/>
      <w:caps/>
      <w:sz w:val="28"/>
      <w:szCs w:val="28"/>
    </w:rPr>
  </w:style>
  <w:style w:type="paragraph" w:customStyle="1" w:styleId="af1">
    <w:name w:val="пункт"/>
    <w:basedOn w:val="a1"/>
    <w:qFormat/>
    <w:rsid w:val="005627FD"/>
    <w:pPr>
      <w:spacing w:line="360" w:lineRule="auto"/>
      <w:ind w:firstLine="708"/>
      <w:jc w:val="center"/>
    </w:pPr>
    <w:rPr>
      <w:rFonts w:ascii="Times New Roman" w:eastAsia="Calibri" w:hAnsi="Times New Roman" w:cs="Times New Roman"/>
      <w:b/>
      <w:bCs/>
      <w:sz w:val="28"/>
      <w:szCs w:val="28"/>
    </w:rPr>
  </w:style>
  <w:style w:type="character" w:customStyle="1" w:styleId="10">
    <w:name w:val="Заголовок 1 Знак"/>
    <w:basedOn w:val="a2"/>
    <w:link w:val="1"/>
    <w:uiPriority w:val="9"/>
    <w:rsid w:val="005627FD"/>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2"/>
    <w:link w:val="2"/>
    <w:uiPriority w:val="9"/>
    <w:semiHidden/>
    <w:rsid w:val="005627FD"/>
    <w:rPr>
      <w:rFonts w:asciiTheme="majorHAnsi" w:eastAsiaTheme="majorEastAsia" w:hAnsiTheme="majorHAnsi" w:cstheme="majorBidi"/>
      <w:color w:val="2E74B5" w:themeColor="accent1" w:themeShade="BF"/>
      <w:sz w:val="26"/>
      <w:szCs w:val="26"/>
    </w:rPr>
  </w:style>
  <w:style w:type="paragraph" w:styleId="13">
    <w:name w:val="toc 1"/>
    <w:basedOn w:val="a1"/>
    <w:next w:val="a1"/>
    <w:autoRedefine/>
    <w:uiPriority w:val="39"/>
    <w:unhideWhenUsed/>
    <w:rsid w:val="001E49F9"/>
    <w:pPr>
      <w:tabs>
        <w:tab w:val="right" w:leader="dot" w:pos="9628"/>
      </w:tabs>
      <w:spacing w:after="100" w:line="360" w:lineRule="auto"/>
      <w:jc w:val="center"/>
    </w:pPr>
    <w:rPr>
      <w:rFonts w:ascii="Times New Roman" w:hAnsi="Times New Roman" w:cs="Times New Roman"/>
      <w:b/>
      <w:sz w:val="28"/>
      <w:szCs w:val="28"/>
    </w:rPr>
  </w:style>
  <w:style w:type="paragraph" w:styleId="22">
    <w:name w:val="toc 2"/>
    <w:basedOn w:val="a1"/>
    <w:next w:val="a1"/>
    <w:autoRedefine/>
    <w:uiPriority w:val="39"/>
    <w:unhideWhenUsed/>
    <w:rsid w:val="005627FD"/>
    <w:pPr>
      <w:spacing w:after="100"/>
      <w:ind w:left="220"/>
    </w:pPr>
  </w:style>
  <w:style w:type="paragraph" w:styleId="af2">
    <w:name w:val="footnote text"/>
    <w:basedOn w:val="a1"/>
    <w:link w:val="af3"/>
    <w:uiPriority w:val="99"/>
    <w:unhideWhenUsed/>
    <w:rsid w:val="008B60DC"/>
    <w:pPr>
      <w:spacing w:after="0" w:line="240" w:lineRule="auto"/>
      <w:jc w:val="both"/>
    </w:pPr>
    <w:rPr>
      <w:rFonts w:ascii="Times New Roman" w:hAnsi="Times New Roman"/>
      <w:sz w:val="20"/>
      <w:szCs w:val="20"/>
    </w:rPr>
  </w:style>
  <w:style w:type="character" w:customStyle="1" w:styleId="af3">
    <w:name w:val="Текст сноски Знак"/>
    <w:basedOn w:val="a2"/>
    <w:link w:val="af2"/>
    <w:uiPriority w:val="99"/>
    <w:rsid w:val="008B60DC"/>
    <w:rPr>
      <w:rFonts w:ascii="Times New Roman" w:hAnsi="Times New Roman"/>
      <w:sz w:val="20"/>
      <w:szCs w:val="20"/>
    </w:rPr>
  </w:style>
  <w:style w:type="character" w:styleId="af4">
    <w:name w:val="footnote reference"/>
    <w:basedOn w:val="a2"/>
    <w:uiPriority w:val="99"/>
    <w:semiHidden/>
    <w:unhideWhenUsed/>
    <w:rsid w:val="008B60DC"/>
    <w:rPr>
      <w:vertAlign w:val="superscript"/>
    </w:rPr>
  </w:style>
  <w:style w:type="table" w:customStyle="1" w:styleId="4">
    <w:name w:val="Сетка таблицы4"/>
    <w:basedOn w:val="a3"/>
    <w:next w:val="a5"/>
    <w:uiPriority w:val="59"/>
    <w:rsid w:val="008B60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для курсовой"/>
    <w:basedOn w:val="a9"/>
    <w:link w:val="af5"/>
    <w:qFormat/>
    <w:rsid w:val="006202B7"/>
    <w:pPr>
      <w:numPr>
        <w:numId w:val="37"/>
      </w:numPr>
      <w:spacing w:after="200" w:line="276" w:lineRule="auto"/>
      <w:jc w:val="center"/>
    </w:pPr>
    <w:rPr>
      <w:rFonts w:ascii="Times New Roman" w:hAnsi="Times New Roman"/>
      <w:caps/>
      <w:sz w:val="28"/>
    </w:rPr>
  </w:style>
  <w:style w:type="character" w:customStyle="1" w:styleId="af5">
    <w:name w:val="для курсовой Знак"/>
    <w:basedOn w:val="aa"/>
    <w:link w:val="a"/>
    <w:rsid w:val="006202B7"/>
    <w:rPr>
      <w:rFonts w:ascii="Times New Roman" w:eastAsia="Times New Roman" w:hAnsi="Times New Roman" w:cs="Times New Roman"/>
      <w:caps/>
      <w:sz w:val="28"/>
    </w:rPr>
  </w:style>
  <w:style w:type="paragraph" w:customStyle="1" w:styleId="a0">
    <w:name w:val="второй ру"/>
    <w:basedOn w:val="a"/>
    <w:qFormat/>
    <w:rsid w:val="006202B7"/>
    <w:pPr>
      <w:numPr>
        <w:ilvl w:val="1"/>
      </w:numPr>
      <w:spacing w:line="360" w:lineRule="auto"/>
      <w:ind w:left="1428" w:hanging="720"/>
    </w:pPr>
  </w:style>
  <w:style w:type="character" w:styleId="af6">
    <w:name w:val="annotation reference"/>
    <w:basedOn w:val="a2"/>
    <w:uiPriority w:val="99"/>
    <w:semiHidden/>
    <w:unhideWhenUsed/>
    <w:rsid w:val="00D46E01"/>
    <w:rPr>
      <w:sz w:val="16"/>
      <w:szCs w:val="16"/>
    </w:rPr>
  </w:style>
  <w:style w:type="paragraph" w:styleId="af7">
    <w:name w:val="annotation text"/>
    <w:basedOn w:val="a1"/>
    <w:link w:val="af8"/>
    <w:uiPriority w:val="99"/>
    <w:semiHidden/>
    <w:unhideWhenUsed/>
    <w:rsid w:val="00D46E01"/>
    <w:pPr>
      <w:spacing w:line="240" w:lineRule="auto"/>
    </w:pPr>
    <w:rPr>
      <w:sz w:val="20"/>
      <w:szCs w:val="20"/>
    </w:rPr>
  </w:style>
  <w:style w:type="character" w:customStyle="1" w:styleId="af8">
    <w:name w:val="Текст примечания Знак"/>
    <w:basedOn w:val="a2"/>
    <w:link w:val="af7"/>
    <w:uiPriority w:val="99"/>
    <w:semiHidden/>
    <w:rsid w:val="00D46E01"/>
    <w:rPr>
      <w:sz w:val="20"/>
      <w:szCs w:val="20"/>
    </w:rPr>
  </w:style>
  <w:style w:type="paragraph" w:styleId="af9">
    <w:name w:val="annotation subject"/>
    <w:basedOn w:val="af7"/>
    <w:next w:val="af7"/>
    <w:link w:val="afa"/>
    <w:uiPriority w:val="99"/>
    <w:semiHidden/>
    <w:unhideWhenUsed/>
    <w:rsid w:val="00D46E01"/>
    <w:rPr>
      <w:b/>
      <w:bCs/>
    </w:rPr>
  </w:style>
  <w:style w:type="character" w:customStyle="1" w:styleId="afa">
    <w:name w:val="Тема примечания Знак"/>
    <w:basedOn w:val="af8"/>
    <w:link w:val="af9"/>
    <w:uiPriority w:val="99"/>
    <w:semiHidden/>
    <w:rsid w:val="00D46E01"/>
    <w:rPr>
      <w:b/>
      <w:bCs/>
      <w:sz w:val="20"/>
      <w:szCs w:val="20"/>
    </w:rPr>
  </w:style>
  <w:style w:type="paragraph" w:styleId="afb">
    <w:name w:val="Balloon Text"/>
    <w:basedOn w:val="a1"/>
    <w:link w:val="afc"/>
    <w:uiPriority w:val="99"/>
    <w:semiHidden/>
    <w:unhideWhenUsed/>
    <w:rsid w:val="00D46E01"/>
    <w:pPr>
      <w:spacing w:after="0" w:line="240" w:lineRule="auto"/>
    </w:pPr>
    <w:rPr>
      <w:rFonts w:ascii="Segoe UI" w:hAnsi="Segoe UI" w:cs="Segoe UI"/>
      <w:sz w:val="18"/>
      <w:szCs w:val="18"/>
    </w:rPr>
  </w:style>
  <w:style w:type="character" w:customStyle="1" w:styleId="afc">
    <w:name w:val="Текст выноски Знак"/>
    <w:basedOn w:val="a2"/>
    <w:link w:val="afb"/>
    <w:uiPriority w:val="99"/>
    <w:semiHidden/>
    <w:rsid w:val="00D46E0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2217606">
      <w:bodyDiv w:val="1"/>
      <w:marLeft w:val="0"/>
      <w:marRight w:val="0"/>
      <w:marTop w:val="0"/>
      <w:marBottom w:val="0"/>
      <w:divBdr>
        <w:top w:val="none" w:sz="0" w:space="0" w:color="auto"/>
        <w:left w:val="none" w:sz="0" w:space="0" w:color="auto"/>
        <w:bottom w:val="none" w:sz="0" w:space="0" w:color="auto"/>
        <w:right w:val="none" w:sz="0" w:space="0" w:color="auto"/>
      </w:divBdr>
    </w:div>
    <w:div w:id="1047871383">
      <w:bodyDiv w:val="1"/>
      <w:marLeft w:val="0"/>
      <w:marRight w:val="0"/>
      <w:marTop w:val="0"/>
      <w:marBottom w:val="0"/>
      <w:divBdr>
        <w:top w:val="none" w:sz="0" w:space="0" w:color="auto"/>
        <w:left w:val="none" w:sz="0" w:space="0" w:color="auto"/>
        <w:bottom w:val="none" w:sz="0" w:space="0" w:color="auto"/>
        <w:right w:val="none" w:sz="0" w:space="0" w:color="auto"/>
      </w:divBdr>
    </w:div>
    <w:div w:id="1196192546">
      <w:bodyDiv w:val="1"/>
      <w:marLeft w:val="0"/>
      <w:marRight w:val="0"/>
      <w:marTop w:val="0"/>
      <w:marBottom w:val="0"/>
      <w:divBdr>
        <w:top w:val="none" w:sz="0" w:space="0" w:color="auto"/>
        <w:left w:val="none" w:sz="0" w:space="0" w:color="auto"/>
        <w:bottom w:val="none" w:sz="0" w:space="0" w:color="auto"/>
        <w:right w:val="none" w:sz="0" w:space="0" w:color="auto"/>
      </w:divBdr>
    </w:div>
    <w:div w:id="1468428282">
      <w:bodyDiv w:val="1"/>
      <w:marLeft w:val="0"/>
      <w:marRight w:val="0"/>
      <w:marTop w:val="0"/>
      <w:marBottom w:val="0"/>
      <w:divBdr>
        <w:top w:val="none" w:sz="0" w:space="0" w:color="auto"/>
        <w:left w:val="none" w:sz="0" w:space="0" w:color="auto"/>
        <w:bottom w:val="none" w:sz="0" w:space="0" w:color="auto"/>
        <w:right w:val="none" w:sz="0" w:space="0" w:color="auto"/>
      </w:divBdr>
    </w:div>
    <w:div w:id="1765225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image" Target="media/image3.jpe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footer" Target="footer1.xml"/><Relationship Id="rId28" Type="http://schemas.openxmlformats.org/officeDocument/2006/relationships/chart" Target="charts/chart2.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image" Target="media/image5.jpeg"/><Relationship Id="rId27" Type="http://schemas.openxmlformats.org/officeDocument/2006/relationships/image" Target="media/image8.png"/><Relationship Id="rId30"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3"/>
              <c:layout>
                <c:manualLayout>
                  <c:x val="4.1450888350494652E-2"/>
                  <c:y val="-2.126518222780837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1 день</c:v>
                </c:pt>
                <c:pt idx="1">
                  <c:v>2-4 дня</c:v>
                </c:pt>
                <c:pt idx="2">
                  <c:v>5-7 дней</c:v>
                </c:pt>
                <c:pt idx="3">
                  <c:v>8-14 дней</c:v>
                </c:pt>
              </c:strCache>
            </c:strRef>
          </c:cat>
          <c:val>
            <c:numRef>
              <c:f>Лист1!$B$2:$B$5</c:f>
              <c:numCache>
                <c:formatCode>0.00%</c:formatCode>
                <c:ptCount val="4"/>
                <c:pt idx="0">
                  <c:v>4.4999999999999998E-2</c:v>
                </c:pt>
                <c:pt idx="1">
                  <c:v>0.182</c:v>
                </c:pt>
                <c:pt idx="2">
                  <c:v>0.318</c:v>
                </c:pt>
                <c:pt idx="3">
                  <c:v>0.45500000000000002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Возраст участников</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18-25</c:v>
                </c:pt>
                <c:pt idx="1">
                  <c:v>26-35</c:v>
                </c:pt>
                <c:pt idx="2">
                  <c:v>36-45</c:v>
                </c:pt>
                <c:pt idx="3">
                  <c:v>46-55</c:v>
                </c:pt>
                <c:pt idx="4">
                  <c:v>56-64</c:v>
                </c:pt>
              </c:strCache>
            </c:strRef>
          </c:cat>
          <c:val>
            <c:numRef>
              <c:f>Лист1!$B$2:$B$6</c:f>
              <c:numCache>
                <c:formatCode>0.00%</c:formatCode>
                <c:ptCount val="5"/>
                <c:pt idx="0">
                  <c:v>0.22700000000000001</c:v>
                </c:pt>
                <c:pt idx="1">
                  <c:v>0.318</c:v>
                </c:pt>
                <c:pt idx="2">
                  <c:v>0.22700000000000001</c:v>
                </c:pt>
                <c:pt idx="3">
                  <c:v>9.0999999999999998E-2</c:v>
                </c:pt>
                <c:pt idx="4">
                  <c:v>0.13600000000000001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80102763196267135"/>
          <c:y val="0.30509842519685038"/>
          <c:w val="0.10637977544473608"/>
          <c:h val="0.40364699987722774"/>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4A7BAB-B603-4C6E-8950-74A5B018FF44}" type="doc">
      <dgm:prSet loTypeId="urn:microsoft.com/office/officeart/2005/8/layout/cycle8" loCatId="cycle" qsTypeId="urn:microsoft.com/office/officeart/2005/8/quickstyle/simple1" qsCatId="simple" csTypeId="urn:microsoft.com/office/officeart/2005/8/colors/accent2_1" csCatId="accent2" phldr="1"/>
      <dgm:spPr/>
    </dgm:pt>
    <dgm:pt modelId="{2982E9DC-EFA0-4C6D-9D66-6BB9485FF330}">
      <dgm:prSet phldrT="[Текст]" custT="1"/>
      <dgm:spPr>
        <a:xfrm>
          <a:off x="1454398" y="208025"/>
          <a:ext cx="2688336" cy="2688336"/>
        </a:xfrm>
      </dgm:spPr>
      <dgm:t>
        <a:bodyPr/>
        <a:lstStyle/>
        <a:p>
          <a:pPr algn="ctr"/>
          <a:r>
            <a:rPr lang="ru-RU" sz="1000" b="1">
              <a:latin typeface="Times New Roman" panose="02020603050405020304" pitchFamily="18" charset="0"/>
              <a:ea typeface="+mn-ea"/>
              <a:cs typeface="Times New Roman" panose="02020603050405020304" pitchFamily="18" charset="0"/>
            </a:rPr>
            <a:t>Фаза создания (</a:t>
          </a:r>
          <a:r>
            <a:rPr lang="en-US" sz="1000" b="1">
              <a:latin typeface="Times New Roman" panose="02020603050405020304" pitchFamily="18" charset="0"/>
              <a:ea typeface="+mn-ea"/>
              <a:cs typeface="Times New Roman" panose="02020603050405020304" pitchFamily="18" charset="0"/>
            </a:rPr>
            <a:t>create) </a:t>
          </a:r>
          <a:r>
            <a:rPr lang="ru-RU" sz="1000">
              <a:latin typeface="Times New Roman" panose="02020603050405020304" pitchFamily="18" charset="0"/>
              <a:ea typeface="+mn-ea"/>
              <a:cs typeface="Times New Roman" panose="02020603050405020304" pitchFamily="18" charset="0"/>
            </a:rPr>
            <a:t/>
          </a:r>
          <a:br>
            <a:rPr lang="ru-RU" sz="1000">
              <a:latin typeface="Times New Roman" panose="02020603050405020304" pitchFamily="18" charset="0"/>
              <a:ea typeface="+mn-ea"/>
              <a:cs typeface="Times New Roman" panose="02020603050405020304" pitchFamily="18" charset="0"/>
            </a:rPr>
          </a:br>
          <a:r>
            <a:rPr lang="ru-RU" sz="1000">
              <a:latin typeface="Times New Roman" panose="02020603050405020304" pitchFamily="18" charset="0"/>
              <a:ea typeface="+mn-ea"/>
              <a:cs typeface="Times New Roman" panose="02020603050405020304" pitchFamily="18" charset="0"/>
            </a:rPr>
            <a:t>на которой происходит разработка стратегии бренда, дизайн</a:t>
          </a:r>
        </a:p>
      </dgm:t>
    </dgm:pt>
    <dgm:pt modelId="{7B551681-6604-42AF-A815-C6AA0BF184DE}" type="parTrans" cxnId="{9F828697-8683-464C-A57D-66C135BFC33E}">
      <dgm:prSet/>
      <dgm:spPr/>
      <dgm:t>
        <a:bodyPr/>
        <a:lstStyle/>
        <a:p>
          <a:pPr algn="ctr"/>
          <a:endParaRPr lang="ru-RU"/>
        </a:p>
      </dgm:t>
    </dgm:pt>
    <dgm:pt modelId="{49767BAA-BB1C-417C-8487-2F295FFAF206}" type="sibTrans" cxnId="{9F828697-8683-464C-A57D-66C135BFC33E}">
      <dgm:prSet/>
      <dgm:spPr/>
      <dgm:t>
        <a:bodyPr/>
        <a:lstStyle/>
        <a:p>
          <a:pPr algn="ctr"/>
          <a:endParaRPr lang="ru-RU"/>
        </a:p>
      </dgm:t>
    </dgm:pt>
    <dgm:pt modelId="{35E02D86-3925-49A1-8289-279D428AC0EE}">
      <dgm:prSet phldrT="[Текст]" custT="1"/>
      <dgm:spPr>
        <a:xfrm>
          <a:off x="1399032" y="304037"/>
          <a:ext cx="2688336" cy="2688336"/>
        </a:xfrm>
      </dgm:spPr>
      <dgm:t>
        <a:bodyPr/>
        <a:lstStyle/>
        <a:p>
          <a:pPr algn="ctr"/>
          <a:r>
            <a:rPr lang="ru-RU" sz="1000" b="1">
              <a:latin typeface="Times New Roman" panose="02020603050405020304" pitchFamily="18" charset="0"/>
              <a:ea typeface="+mn-ea"/>
              <a:cs typeface="Times New Roman" panose="02020603050405020304" pitchFamily="18" charset="0"/>
            </a:rPr>
            <a:t>Фаза управления</a:t>
          </a:r>
          <a:r>
            <a:rPr lang="en-US" sz="1000" b="1">
              <a:latin typeface="Times New Roman" panose="02020603050405020304" pitchFamily="18" charset="0"/>
              <a:ea typeface="+mn-ea"/>
              <a:cs typeface="Times New Roman" panose="02020603050405020304" pitchFamily="18" charset="0"/>
            </a:rPr>
            <a:t> </a:t>
          </a:r>
          <a:r>
            <a:rPr lang="ru-RU" sz="1000" b="1">
              <a:latin typeface="Times New Roman" panose="02020603050405020304" pitchFamily="18" charset="0"/>
              <a:ea typeface="+mn-ea"/>
              <a:cs typeface="Times New Roman" panose="02020603050405020304" pitchFamily="18" charset="0"/>
            </a:rPr>
            <a:t>/</a:t>
          </a:r>
          <a:r>
            <a:rPr lang="en-US" sz="1000" b="1">
              <a:latin typeface="Times New Roman" panose="02020603050405020304" pitchFamily="18" charset="0"/>
              <a:ea typeface="+mn-ea"/>
              <a:cs typeface="Times New Roman" panose="02020603050405020304" pitchFamily="18" charset="0"/>
            </a:rPr>
            <a:t> </a:t>
          </a:r>
          <a:r>
            <a:rPr lang="ru-RU" sz="1000" b="1">
              <a:latin typeface="Times New Roman" panose="02020603050405020304" pitchFamily="18" charset="0"/>
              <a:ea typeface="+mn-ea"/>
              <a:cs typeface="Times New Roman" panose="02020603050405020304" pitchFamily="18" charset="0"/>
            </a:rPr>
            <a:t>внедрения </a:t>
          </a:r>
          <a:r>
            <a:rPr lang="ru-RU" sz="1000">
              <a:latin typeface="Times New Roman" panose="02020603050405020304" pitchFamily="18" charset="0"/>
              <a:ea typeface="+mn-ea"/>
              <a:cs typeface="Times New Roman" panose="02020603050405020304" pitchFamily="18" charset="0"/>
            </a:rPr>
            <a:t>бренда в жизнь</a:t>
          </a:r>
        </a:p>
      </dgm:t>
    </dgm:pt>
    <dgm:pt modelId="{B2859128-F416-4E03-9A09-5F150BE0142C}" type="parTrans" cxnId="{E9AC8FF6-6CDD-4C77-AB83-4EF5EB237E03}">
      <dgm:prSet/>
      <dgm:spPr/>
      <dgm:t>
        <a:bodyPr/>
        <a:lstStyle/>
        <a:p>
          <a:pPr algn="ctr"/>
          <a:endParaRPr lang="ru-RU"/>
        </a:p>
      </dgm:t>
    </dgm:pt>
    <dgm:pt modelId="{F704C3D2-A346-4774-940D-B880585537D1}" type="sibTrans" cxnId="{E9AC8FF6-6CDD-4C77-AB83-4EF5EB237E03}">
      <dgm:prSet/>
      <dgm:spPr/>
      <dgm:t>
        <a:bodyPr/>
        <a:lstStyle/>
        <a:p>
          <a:pPr algn="ctr"/>
          <a:endParaRPr lang="ru-RU"/>
        </a:p>
      </dgm:t>
    </dgm:pt>
    <dgm:pt modelId="{C1C1E773-BCB7-4E45-8FC5-4169E72583A5}">
      <dgm:prSet phldrT="[Текст]" custT="1"/>
      <dgm:spPr>
        <a:xfrm>
          <a:off x="1343665" y="208025"/>
          <a:ext cx="2688336" cy="2688336"/>
        </a:xfrm>
      </dgm:spPr>
      <dgm:t>
        <a:bodyPr/>
        <a:lstStyle/>
        <a:p>
          <a:pPr algn="ctr"/>
          <a:r>
            <a:rPr lang="ru-RU" sz="1000" b="1">
              <a:latin typeface="Times New Roman" panose="02020603050405020304" pitchFamily="18" charset="0"/>
              <a:ea typeface="+mn-ea"/>
              <a:cs typeface="Times New Roman" panose="02020603050405020304" pitchFamily="18" charset="0"/>
            </a:rPr>
            <a:t>Фаза оценки </a:t>
          </a:r>
        </a:p>
      </dgm:t>
    </dgm:pt>
    <dgm:pt modelId="{0CE909F2-9247-42C2-884D-4F9CBB5F29FE}" type="parTrans" cxnId="{7C2FB9B5-B95A-4274-810A-70E333881F27}">
      <dgm:prSet/>
      <dgm:spPr/>
      <dgm:t>
        <a:bodyPr/>
        <a:lstStyle/>
        <a:p>
          <a:pPr algn="ctr"/>
          <a:endParaRPr lang="ru-RU"/>
        </a:p>
      </dgm:t>
    </dgm:pt>
    <dgm:pt modelId="{66145404-C72E-4461-84EB-CC2A3E189C47}" type="sibTrans" cxnId="{7C2FB9B5-B95A-4274-810A-70E333881F27}">
      <dgm:prSet/>
      <dgm:spPr/>
      <dgm:t>
        <a:bodyPr/>
        <a:lstStyle/>
        <a:p>
          <a:pPr algn="ctr"/>
          <a:endParaRPr lang="ru-RU"/>
        </a:p>
      </dgm:t>
    </dgm:pt>
    <dgm:pt modelId="{8EB7FB3A-7833-4694-813A-1C6F2118026D}" type="pres">
      <dgm:prSet presAssocID="{4C4A7BAB-B603-4C6E-8950-74A5B018FF44}" presName="compositeShape" presStyleCnt="0">
        <dgm:presLayoutVars>
          <dgm:chMax val="7"/>
          <dgm:dir/>
          <dgm:resizeHandles val="exact"/>
        </dgm:presLayoutVars>
      </dgm:prSet>
      <dgm:spPr/>
    </dgm:pt>
    <dgm:pt modelId="{E32982E0-052E-4292-9E01-F801E0B2C1F2}" type="pres">
      <dgm:prSet presAssocID="{4C4A7BAB-B603-4C6E-8950-74A5B018FF44}" presName="wedge1" presStyleLbl="node1" presStyleIdx="0" presStyleCnt="3"/>
      <dgm:spPr>
        <a:prstGeom prst="pie">
          <a:avLst>
            <a:gd name="adj1" fmla="val 16200000"/>
            <a:gd name="adj2" fmla="val 1800000"/>
          </a:avLst>
        </a:prstGeom>
      </dgm:spPr>
      <dgm:t>
        <a:bodyPr/>
        <a:lstStyle/>
        <a:p>
          <a:endParaRPr lang="ru-RU"/>
        </a:p>
      </dgm:t>
    </dgm:pt>
    <dgm:pt modelId="{1B1B7548-0BD7-48EC-9DE2-CFD7E9062E8A}" type="pres">
      <dgm:prSet presAssocID="{4C4A7BAB-B603-4C6E-8950-74A5B018FF44}" presName="dummy1a" presStyleCnt="0"/>
      <dgm:spPr/>
    </dgm:pt>
    <dgm:pt modelId="{89A70F54-40D2-4F5F-9D80-FD770369D904}" type="pres">
      <dgm:prSet presAssocID="{4C4A7BAB-B603-4C6E-8950-74A5B018FF44}" presName="dummy1b" presStyleCnt="0"/>
      <dgm:spPr/>
    </dgm:pt>
    <dgm:pt modelId="{AAD91D2C-EAB1-4903-8C63-61AD9AEA6699}" type="pres">
      <dgm:prSet presAssocID="{4C4A7BAB-B603-4C6E-8950-74A5B018FF44}" presName="wedge1Tx" presStyleLbl="node1" presStyleIdx="0" presStyleCnt="3">
        <dgm:presLayoutVars>
          <dgm:chMax val="0"/>
          <dgm:chPref val="0"/>
          <dgm:bulletEnabled val="1"/>
        </dgm:presLayoutVars>
      </dgm:prSet>
      <dgm:spPr/>
      <dgm:t>
        <a:bodyPr/>
        <a:lstStyle/>
        <a:p>
          <a:endParaRPr lang="ru-RU"/>
        </a:p>
      </dgm:t>
    </dgm:pt>
    <dgm:pt modelId="{20539176-ADB1-48A0-8F56-7D583D6E8109}" type="pres">
      <dgm:prSet presAssocID="{4C4A7BAB-B603-4C6E-8950-74A5B018FF44}" presName="wedge2" presStyleLbl="node1" presStyleIdx="1" presStyleCnt="3"/>
      <dgm:spPr>
        <a:prstGeom prst="pie">
          <a:avLst>
            <a:gd name="adj1" fmla="val 1800000"/>
            <a:gd name="adj2" fmla="val 9000000"/>
          </a:avLst>
        </a:prstGeom>
      </dgm:spPr>
      <dgm:t>
        <a:bodyPr/>
        <a:lstStyle/>
        <a:p>
          <a:endParaRPr lang="ru-RU"/>
        </a:p>
      </dgm:t>
    </dgm:pt>
    <dgm:pt modelId="{46F3EBD4-1FD7-47B4-9DE9-7F4DEC1413FE}" type="pres">
      <dgm:prSet presAssocID="{4C4A7BAB-B603-4C6E-8950-74A5B018FF44}" presName="dummy2a" presStyleCnt="0"/>
      <dgm:spPr/>
    </dgm:pt>
    <dgm:pt modelId="{BAA65A79-E5E2-4367-96EF-C14D1120FEED}" type="pres">
      <dgm:prSet presAssocID="{4C4A7BAB-B603-4C6E-8950-74A5B018FF44}" presName="dummy2b" presStyleCnt="0"/>
      <dgm:spPr/>
    </dgm:pt>
    <dgm:pt modelId="{A85FFCDC-90ED-40B3-8FC6-8536A6F083A4}" type="pres">
      <dgm:prSet presAssocID="{4C4A7BAB-B603-4C6E-8950-74A5B018FF44}" presName="wedge2Tx" presStyleLbl="node1" presStyleIdx="1" presStyleCnt="3">
        <dgm:presLayoutVars>
          <dgm:chMax val="0"/>
          <dgm:chPref val="0"/>
          <dgm:bulletEnabled val="1"/>
        </dgm:presLayoutVars>
      </dgm:prSet>
      <dgm:spPr/>
      <dgm:t>
        <a:bodyPr/>
        <a:lstStyle/>
        <a:p>
          <a:endParaRPr lang="ru-RU"/>
        </a:p>
      </dgm:t>
    </dgm:pt>
    <dgm:pt modelId="{84C0EC63-340D-4EE7-9759-021C789406B7}" type="pres">
      <dgm:prSet presAssocID="{4C4A7BAB-B603-4C6E-8950-74A5B018FF44}" presName="wedge3" presStyleLbl="node1" presStyleIdx="2" presStyleCnt="3"/>
      <dgm:spPr>
        <a:prstGeom prst="pie">
          <a:avLst>
            <a:gd name="adj1" fmla="val 9000000"/>
            <a:gd name="adj2" fmla="val 16200000"/>
          </a:avLst>
        </a:prstGeom>
      </dgm:spPr>
      <dgm:t>
        <a:bodyPr/>
        <a:lstStyle/>
        <a:p>
          <a:endParaRPr lang="ru-RU"/>
        </a:p>
      </dgm:t>
    </dgm:pt>
    <dgm:pt modelId="{DC321A43-0260-4F41-932C-ACE0C739062E}" type="pres">
      <dgm:prSet presAssocID="{4C4A7BAB-B603-4C6E-8950-74A5B018FF44}" presName="dummy3a" presStyleCnt="0"/>
      <dgm:spPr/>
    </dgm:pt>
    <dgm:pt modelId="{50FCEE46-6FE9-4947-994D-C59DF9F0D03B}" type="pres">
      <dgm:prSet presAssocID="{4C4A7BAB-B603-4C6E-8950-74A5B018FF44}" presName="dummy3b" presStyleCnt="0"/>
      <dgm:spPr/>
    </dgm:pt>
    <dgm:pt modelId="{0540183C-F523-4A46-823F-22A3A550273A}" type="pres">
      <dgm:prSet presAssocID="{4C4A7BAB-B603-4C6E-8950-74A5B018FF44}" presName="wedge3Tx" presStyleLbl="node1" presStyleIdx="2" presStyleCnt="3">
        <dgm:presLayoutVars>
          <dgm:chMax val="0"/>
          <dgm:chPref val="0"/>
          <dgm:bulletEnabled val="1"/>
        </dgm:presLayoutVars>
      </dgm:prSet>
      <dgm:spPr/>
      <dgm:t>
        <a:bodyPr/>
        <a:lstStyle/>
        <a:p>
          <a:endParaRPr lang="ru-RU"/>
        </a:p>
      </dgm:t>
    </dgm:pt>
    <dgm:pt modelId="{23465D84-796A-43BD-B18B-E9323A972D2A}" type="pres">
      <dgm:prSet presAssocID="{49767BAA-BB1C-417C-8487-2F295FFAF206}" presName="arrowWedge1" presStyleLbl="fgSibTrans2D1" presStyleIdx="0" presStyleCnt="3"/>
      <dgm:spPr>
        <a:xfrm>
          <a:off x="1288200" y="41605"/>
          <a:ext cx="3021177" cy="3021177"/>
        </a:xfrm>
        <a:prstGeom prst="circularArrow">
          <a:avLst>
            <a:gd name="adj1" fmla="val 5085"/>
            <a:gd name="adj2" fmla="val 327528"/>
            <a:gd name="adj3" fmla="val 1472472"/>
            <a:gd name="adj4" fmla="val 16199432"/>
            <a:gd name="adj5" fmla="val 5932"/>
          </a:avLst>
        </a:prstGeom>
      </dgm:spPr>
    </dgm:pt>
    <dgm:pt modelId="{47E7CE53-42D1-469D-B2B4-4E102C94881C}" type="pres">
      <dgm:prSet presAssocID="{F704C3D2-A346-4774-940D-B880585537D1}" presName="arrowWedge2" presStyleLbl="fgSibTrans2D1" presStyleIdx="1" presStyleCnt="3"/>
      <dgm:spPr>
        <a:xfrm>
          <a:off x="1232611" y="137447"/>
          <a:ext cx="3021177" cy="3021177"/>
        </a:xfrm>
        <a:prstGeom prst="circularArrow">
          <a:avLst>
            <a:gd name="adj1" fmla="val 5085"/>
            <a:gd name="adj2" fmla="val 327528"/>
            <a:gd name="adj3" fmla="val 8671970"/>
            <a:gd name="adj4" fmla="val 1800502"/>
            <a:gd name="adj5" fmla="val 5932"/>
          </a:avLst>
        </a:prstGeom>
      </dgm:spPr>
    </dgm:pt>
    <dgm:pt modelId="{F9C33ADB-A0B3-495F-A5F5-EAB112903C03}" type="pres">
      <dgm:prSet presAssocID="{66145404-C72E-4461-84EB-CC2A3E189C47}" presName="arrowWedge3" presStyleLbl="fgSibTrans2D1" presStyleIdx="2" presStyleCnt="3"/>
      <dgm:spPr>
        <a:xfrm>
          <a:off x="1177022" y="41605"/>
          <a:ext cx="3021177" cy="3021177"/>
        </a:xfrm>
        <a:prstGeom prst="circularArrow">
          <a:avLst>
            <a:gd name="adj1" fmla="val 5085"/>
            <a:gd name="adj2" fmla="val 327528"/>
            <a:gd name="adj3" fmla="val 15873039"/>
            <a:gd name="adj4" fmla="val 9000000"/>
            <a:gd name="adj5" fmla="val 5932"/>
          </a:avLst>
        </a:prstGeom>
      </dgm:spPr>
    </dgm:pt>
  </dgm:ptLst>
  <dgm:cxnLst>
    <dgm:cxn modelId="{569646C4-A833-490A-B2C1-DC85075A71BD}" type="presOf" srcId="{35E02D86-3925-49A1-8289-279D428AC0EE}" destId="{A85FFCDC-90ED-40B3-8FC6-8536A6F083A4}" srcOrd="1" destOrd="0" presId="urn:microsoft.com/office/officeart/2005/8/layout/cycle8"/>
    <dgm:cxn modelId="{504E0F1B-05B1-4417-904E-46A3F41176EF}" type="presOf" srcId="{C1C1E773-BCB7-4E45-8FC5-4169E72583A5}" destId="{0540183C-F523-4A46-823F-22A3A550273A}" srcOrd="1" destOrd="0" presId="urn:microsoft.com/office/officeart/2005/8/layout/cycle8"/>
    <dgm:cxn modelId="{E9AC8FF6-6CDD-4C77-AB83-4EF5EB237E03}" srcId="{4C4A7BAB-B603-4C6E-8950-74A5B018FF44}" destId="{35E02D86-3925-49A1-8289-279D428AC0EE}" srcOrd="1" destOrd="0" parTransId="{B2859128-F416-4E03-9A09-5F150BE0142C}" sibTransId="{F704C3D2-A346-4774-940D-B880585537D1}"/>
    <dgm:cxn modelId="{924BA7F5-14C4-4877-9D00-4B24A7871D47}" type="presOf" srcId="{2982E9DC-EFA0-4C6D-9D66-6BB9485FF330}" destId="{AAD91D2C-EAB1-4903-8C63-61AD9AEA6699}" srcOrd="1" destOrd="0" presId="urn:microsoft.com/office/officeart/2005/8/layout/cycle8"/>
    <dgm:cxn modelId="{15535A5C-0937-401B-AEF0-719FD1815387}" type="presOf" srcId="{2982E9DC-EFA0-4C6D-9D66-6BB9485FF330}" destId="{E32982E0-052E-4292-9E01-F801E0B2C1F2}" srcOrd="0" destOrd="0" presId="urn:microsoft.com/office/officeart/2005/8/layout/cycle8"/>
    <dgm:cxn modelId="{9F828697-8683-464C-A57D-66C135BFC33E}" srcId="{4C4A7BAB-B603-4C6E-8950-74A5B018FF44}" destId="{2982E9DC-EFA0-4C6D-9D66-6BB9485FF330}" srcOrd="0" destOrd="0" parTransId="{7B551681-6604-42AF-A815-C6AA0BF184DE}" sibTransId="{49767BAA-BB1C-417C-8487-2F295FFAF206}"/>
    <dgm:cxn modelId="{A12B1679-E5F1-4C6E-8400-16479CF9CC3F}" type="presOf" srcId="{C1C1E773-BCB7-4E45-8FC5-4169E72583A5}" destId="{84C0EC63-340D-4EE7-9759-021C789406B7}" srcOrd="0" destOrd="0" presId="urn:microsoft.com/office/officeart/2005/8/layout/cycle8"/>
    <dgm:cxn modelId="{0E59453C-AEE9-4B1D-9C3B-B648DEAE8730}" type="presOf" srcId="{35E02D86-3925-49A1-8289-279D428AC0EE}" destId="{20539176-ADB1-48A0-8F56-7D583D6E8109}" srcOrd="0" destOrd="0" presId="urn:microsoft.com/office/officeart/2005/8/layout/cycle8"/>
    <dgm:cxn modelId="{7C2FB9B5-B95A-4274-810A-70E333881F27}" srcId="{4C4A7BAB-B603-4C6E-8950-74A5B018FF44}" destId="{C1C1E773-BCB7-4E45-8FC5-4169E72583A5}" srcOrd="2" destOrd="0" parTransId="{0CE909F2-9247-42C2-884D-4F9CBB5F29FE}" sibTransId="{66145404-C72E-4461-84EB-CC2A3E189C47}"/>
    <dgm:cxn modelId="{4B7EB268-0E3C-43FC-8B65-590245D1FF21}" type="presOf" srcId="{4C4A7BAB-B603-4C6E-8950-74A5B018FF44}" destId="{8EB7FB3A-7833-4694-813A-1C6F2118026D}" srcOrd="0" destOrd="0" presId="urn:microsoft.com/office/officeart/2005/8/layout/cycle8"/>
    <dgm:cxn modelId="{A26D4A37-842A-46FF-AB1B-A754A15739A1}" type="presParOf" srcId="{8EB7FB3A-7833-4694-813A-1C6F2118026D}" destId="{E32982E0-052E-4292-9E01-F801E0B2C1F2}" srcOrd="0" destOrd="0" presId="urn:microsoft.com/office/officeart/2005/8/layout/cycle8"/>
    <dgm:cxn modelId="{F8DF5DE6-FF2D-41F8-ADE0-07C398EEEE79}" type="presParOf" srcId="{8EB7FB3A-7833-4694-813A-1C6F2118026D}" destId="{1B1B7548-0BD7-48EC-9DE2-CFD7E9062E8A}" srcOrd="1" destOrd="0" presId="urn:microsoft.com/office/officeart/2005/8/layout/cycle8"/>
    <dgm:cxn modelId="{A61E49E8-0E18-448B-8813-85A193CCD26A}" type="presParOf" srcId="{8EB7FB3A-7833-4694-813A-1C6F2118026D}" destId="{89A70F54-40D2-4F5F-9D80-FD770369D904}" srcOrd="2" destOrd="0" presId="urn:microsoft.com/office/officeart/2005/8/layout/cycle8"/>
    <dgm:cxn modelId="{47409374-A9C5-4E08-8D77-AC62BAFC03CA}" type="presParOf" srcId="{8EB7FB3A-7833-4694-813A-1C6F2118026D}" destId="{AAD91D2C-EAB1-4903-8C63-61AD9AEA6699}" srcOrd="3" destOrd="0" presId="urn:microsoft.com/office/officeart/2005/8/layout/cycle8"/>
    <dgm:cxn modelId="{3D218BCA-4AF2-40F7-A4F4-9B4D853239EF}" type="presParOf" srcId="{8EB7FB3A-7833-4694-813A-1C6F2118026D}" destId="{20539176-ADB1-48A0-8F56-7D583D6E8109}" srcOrd="4" destOrd="0" presId="urn:microsoft.com/office/officeart/2005/8/layout/cycle8"/>
    <dgm:cxn modelId="{990FCFB7-D00E-4261-865A-85D5A5EEF708}" type="presParOf" srcId="{8EB7FB3A-7833-4694-813A-1C6F2118026D}" destId="{46F3EBD4-1FD7-47B4-9DE9-7F4DEC1413FE}" srcOrd="5" destOrd="0" presId="urn:microsoft.com/office/officeart/2005/8/layout/cycle8"/>
    <dgm:cxn modelId="{F56B70AC-9F9A-43AE-9EAE-211502357977}" type="presParOf" srcId="{8EB7FB3A-7833-4694-813A-1C6F2118026D}" destId="{BAA65A79-E5E2-4367-96EF-C14D1120FEED}" srcOrd="6" destOrd="0" presId="urn:microsoft.com/office/officeart/2005/8/layout/cycle8"/>
    <dgm:cxn modelId="{2CFCE459-D49A-4E62-AC3D-E51E115B1977}" type="presParOf" srcId="{8EB7FB3A-7833-4694-813A-1C6F2118026D}" destId="{A85FFCDC-90ED-40B3-8FC6-8536A6F083A4}" srcOrd="7" destOrd="0" presId="urn:microsoft.com/office/officeart/2005/8/layout/cycle8"/>
    <dgm:cxn modelId="{E8C17D92-6628-4CB7-8E4B-53C52C2F7C30}" type="presParOf" srcId="{8EB7FB3A-7833-4694-813A-1C6F2118026D}" destId="{84C0EC63-340D-4EE7-9759-021C789406B7}" srcOrd="8" destOrd="0" presId="urn:microsoft.com/office/officeart/2005/8/layout/cycle8"/>
    <dgm:cxn modelId="{4BCDC89F-CD96-4C74-AEE1-1FD579B7D7BB}" type="presParOf" srcId="{8EB7FB3A-7833-4694-813A-1C6F2118026D}" destId="{DC321A43-0260-4F41-932C-ACE0C739062E}" srcOrd="9" destOrd="0" presId="urn:microsoft.com/office/officeart/2005/8/layout/cycle8"/>
    <dgm:cxn modelId="{5D5ED64F-AA9D-4EF5-9C1D-8DB42F5B96E0}" type="presParOf" srcId="{8EB7FB3A-7833-4694-813A-1C6F2118026D}" destId="{50FCEE46-6FE9-4947-994D-C59DF9F0D03B}" srcOrd="10" destOrd="0" presId="urn:microsoft.com/office/officeart/2005/8/layout/cycle8"/>
    <dgm:cxn modelId="{9A0D2466-50A0-455F-A14C-F8F8E37BC0E8}" type="presParOf" srcId="{8EB7FB3A-7833-4694-813A-1C6F2118026D}" destId="{0540183C-F523-4A46-823F-22A3A550273A}" srcOrd="11" destOrd="0" presId="urn:microsoft.com/office/officeart/2005/8/layout/cycle8"/>
    <dgm:cxn modelId="{F401EAA5-6231-4346-9EF5-82B1EE2C8620}" type="presParOf" srcId="{8EB7FB3A-7833-4694-813A-1C6F2118026D}" destId="{23465D84-796A-43BD-B18B-E9323A972D2A}" srcOrd="12" destOrd="0" presId="urn:microsoft.com/office/officeart/2005/8/layout/cycle8"/>
    <dgm:cxn modelId="{A24BC5F1-F2B6-4400-9007-61BFCEAF0F26}" type="presParOf" srcId="{8EB7FB3A-7833-4694-813A-1C6F2118026D}" destId="{47E7CE53-42D1-469D-B2B4-4E102C94881C}" srcOrd="13" destOrd="0" presId="urn:microsoft.com/office/officeart/2005/8/layout/cycle8"/>
    <dgm:cxn modelId="{E891AC7A-3130-485B-91D3-DC053561660C}" type="presParOf" srcId="{8EB7FB3A-7833-4694-813A-1C6F2118026D}" destId="{F9C33ADB-A0B3-495F-A5F5-EAB112903C03}" srcOrd="14" destOrd="0" presId="urn:microsoft.com/office/officeart/2005/8/layout/cycle8"/>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831439D-7414-43FE-A0A2-F788F31393C2}" type="doc">
      <dgm:prSet loTypeId="urn:microsoft.com/office/officeart/2005/8/layout/process4" loCatId="process" qsTypeId="urn:microsoft.com/office/officeart/2005/8/quickstyle/simple1" qsCatId="simple" csTypeId="urn:microsoft.com/office/officeart/2005/8/colors/accent2_1" csCatId="accent2" phldr="1"/>
      <dgm:spPr/>
    </dgm:pt>
    <dgm:pt modelId="{DECE6DB2-609F-4FC4-8C0E-868C4D67C905}">
      <dgm:prSet phldrT="[Текст]" custT="1"/>
      <dgm:spPr/>
      <dgm:t>
        <a:bodyPr/>
        <a:lstStyle/>
        <a:p>
          <a:pPr algn="ctr"/>
          <a:r>
            <a:rPr lang="ru-RU" sz="1200" b="1">
              <a:latin typeface="Times New Roman" panose="02020603050405020304" pitchFamily="18" charset="0"/>
              <a:cs typeface="Times New Roman" panose="02020603050405020304" pitchFamily="18" charset="0"/>
            </a:rPr>
            <a:t>Креативная концепция</a:t>
          </a:r>
        </a:p>
      </dgm:t>
    </dgm:pt>
    <dgm:pt modelId="{C230F15C-C04D-4B2A-9E90-0EBB6361ADA5}" type="parTrans" cxnId="{4D2C6F7C-2911-4CC2-801B-DC0C2DD866CE}">
      <dgm:prSet/>
      <dgm:spPr/>
      <dgm:t>
        <a:bodyPr/>
        <a:lstStyle/>
        <a:p>
          <a:pPr algn="ctr"/>
          <a:endParaRPr lang="ru-RU" sz="1200" b="1"/>
        </a:p>
      </dgm:t>
    </dgm:pt>
    <dgm:pt modelId="{E269770E-8113-49B6-879C-D7DE85F2B25F}" type="sibTrans" cxnId="{4D2C6F7C-2911-4CC2-801B-DC0C2DD866CE}">
      <dgm:prSet/>
      <dgm:spPr/>
      <dgm:t>
        <a:bodyPr/>
        <a:lstStyle/>
        <a:p>
          <a:pPr algn="ctr"/>
          <a:endParaRPr lang="ru-RU" sz="1200" b="1"/>
        </a:p>
      </dgm:t>
    </dgm:pt>
    <dgm:pt modelId="{9A58C5DF-51F1-4368-8822-D0F8E13BECD8}">
      <dgm:prSet phldrT="[Текст]" custT="1"/>
      <dgm:spPr/>
      <dgm:t>
        <a:bodyPr/>
        <a:lstStyle/>
        <a:p>
          <a:pPr algn="ctr"/>
          <a:r>
            <a:rPr lang="ru-RU" sz="1200" b="1">
              <a:latin typeface="Times New Roman" panose="02020603050405020304" pitchFamily="18" charset="0"/>
              <a:cs typeface="Times New Roman" panose="02020603050405020304" pitchFamily="18" charset="0"/>
            </a:rPr>
            <a:t>Медиапланирование</a:t>
          </a:r>
        </a:p>
      </dgm:t>
    </dgm:pt>
    <dgm:pt modelId="{CC31390C-1FC6-45A3-A4F4-83A0C0D97A35}" type="parTrans" cxnId="{8577934A-E95A-4EDD-B5DF-EBDD8993752D}">
      <dgm:prSet/>
      <dgm:spPr/>
      <dgm:t>
        <a:bodyPr/>
        <a:lstStyle/>
        <a:p>
          <a:pPr algn="ctr"/>
          <a:endParaRPr lang="ru-RU" sz="1200" b="1"/>
        </a:p>
      </dgm:t>
    </dgm:pt>
    <dgm:pt modelId="{869236D4-0A32-4661-9AE0-803F467BEFF0}" type="sibTrans" cxnId="{8577934A-E95A-4EDD-B5DF-EBDD8993752D}">
      <dgm:prSet/>
      <dgm:spPr/>
      <dgm:t>
        <a:bodyPr/>
        <a:lstStyle/>
        <a:p>
          <a:pPr algn="ctr"/>
          <a:endParaRPr lang="ru-RU" sz="1200" b="1"/>
        </a:p>
      </dgm:t>
    </dgm:pt>
    <dgm:pt modelId="{E5534F3E-299A-437F-81C7-9AAB3DB4FDB0}">
      <dgm:prSet phldrT="[Текст]" custT="1"/>
      <dgm:spPr/>
      <dgm:t>
        <a:bodyPr/>
        <a:lstStyle/>
        <a:p>
          <a:pPr algn="ctr"/>
          <a:r>
            <a:rPr lang="ru-RU" sz="1200" b="1">
              <a:latin typeface="Times New Roman" panose="02020603050405020304" pitchFamily="18" charset="0"/>
              <a:cs typeface="Times New Roman" panose="02020603050405020304" pitchFamily="18" charset="0"/>
            </a:rPr>
            <a:t>Маркетинговых анализ (аналитический этап)</a:t>
          </a:r>
        </a:p>
      </dgm:t>
    </dgm:pt>
    <dgm:pt modelId="{79B1B298-ED90-4675-87F1-83B8B75D5AB4}" type="sibTrans" cxnId="{33E54C98-1D32-45BD-886F-B09086F59DA5}">
      <dgm:prSet/>
      <dgm:spPr/>
      <dgm:t>
        <a:bodyPr/>
        <a:lstStyle/>
        <a:p>
          <a:pPr algn="ctr"/>
          <a:endParaRPr lang="ru-RU" sz="1200" b="1"/>
        </a:p>
      </dgm:t>
    </dgm:pt>
    <dgm:pt modelId="{42794833-CD84-4DF5-8974-7A66F77F918D}" type="parTrans" cxnId="{33E54C98-1D32-45BD-886F-B09086F59DA5}">
      <dgm:prSet/>
      <dgm:spPr/>
      <dgm:t>
        <a:bodyPr/>
        <a:lstStyle/>
        <a:p>
          <a:pPr algn="ctr"/>
          <a:endParaRPr lang="ru-RU" sz="1200" b="1"/>
        </a:p>
      </dgm:t>
    </dgm:pt>
    <dgm:pt modelId="{976325DB-2102-45BE-A5D1-F9BC7D5AD9D9}" type="pres">
      <dgm:prSet presAssocID="{3831439D-7414-43FE-A0A2-F788F31393C2}" presName="Name0" presStyleCnt="0">
        <dgm:presLayoutVars>
          <dgm:dir/>
          <dgm:animLvl val="lvl"/>
          <dgm:resizeHandles val="exact"/>
        </dgm:presLayoutVars>
      </dgm:prSet>
      <dgm:spPr/>
    </dgm:pt>
    <dgm:pt modelId="{19EAB0C8-BB66-4F91-B1EF-8F1BC9722829}" type="pres">
      <dgm:prSet presAssocID="{9A58C5DF-51F1-4368-8822-D0F8E13BECD8}" presName="boxAndChildren" presStyleCnt="0"/>
      <dgm:spPr/>
    </dgm:pt>
    <dgm:pt modelId="{2A6A309F-8AE4-4214-A30C-E8087E0BC680}" type="pres">
      <dgm:prSet presAssocID="{9A58C5DF-51F1-4368-8822-D0F8E13BECD8}" presName="parentTextBox" presStyleLbl="node1" presStyleIdx="0" presStyleCnt="3"/>
      <dgm:spPr/>
      <dgm:t>
        <a:bodyPr/>
        <a:lstStyle/>
        <a:p>
          <a:endParaRPr lang="ru-RU"/>
        </a:p>
      </dgm:t>
    </dgm:pt>
    <dgm:pt modelId="{01407BF7-DDD6-42F7-BA18-C95411955304}" type="pres">
      <dgm:prSet presAssocID="{E269770E-8113-49B6-879C-D7DE85F2B25F}" presName="sp" presStyleCnt="0"/>
      <dgm:spPr/>
    </dgm:pt>
    <dgm:pt modelId="{55D2CE9D-7738-4356-88AB-55C012C8FE2F}" type="pres">
      <dgm:prSet presAssocID="{DECE6DB2-609F-4FC4-8C0E-868C4D67C905}" presName="arrowAndChildren" presStyleCnt="0"/>
      <dgm:spPr/>
    </dgm:pt>
    <dgm:pt modelId="{3C0738DC-1D6E-47C6-9AA6-760E558223CB}" type="pres">
      <dgm:prSet presAssocID="{DECE6DB2-609F-4FC4-8C0E-868C4D67C905}" presName="parentTextArrow" presStyleLbl="node1" presStyleIdx="1" presStyleCnt="3"/>
      <dgm:spPr/>
      <dgm:t>
        <a:bodyPr/>
        <a:lstStyle/>
        <a:p>
          <a:endParaRPr lang="ru-RU"/>
        </a:p>
      </dgm:t>
    </dgm:pt>
    <dgm:pt modelId="{7492030A-E317-432E-ABE9-FC6EA99B0407}" type="pres">
      <dgm:prSet presAssocID="{79B1B298-ED90-4675-87F1-83B8B75D5AB4}" presName="sp" presStyleCnt="0"/>
      <dgm:spPr/>
    </dgm:pt>
    <dgm:pt modelId="{21B68513-6FF8-490D-9A63-3544B92D4F4E}" type="pres">
      <dgm:prSet presAssocID="{E5534F3E-299A-437F-81C7-9AAB3DB4FDB0}" presName="arrowAndChildren" presStyleCnt="0"/>
      <dgm:spPr/>
    </dgm:pt>
    <dgm:pt modelId="{26949602-0463-415F-A359-629203EB2ADE}" type="pres">
      <dgm:prSet presAssocID="{E5534F3E-299A-437F-81C7-9AAB3DB4FDB0}" presName="parentTextArrow" presStyleLbl="node1" presStyleIdx="2" presStyleCnt="3"/>
      <dgm:spPr/>
      <dgm:t>
        <a:bodyPr/>
        <a:lstStyle/>
        <a:p>
          <a:endParaRPr lang="ru-RU"/>
        </a:p>
      </dgm:t>
    </dgm:pt>
  </dgm:ptLst>
  <dgm:cxnLst>
    <dgm:cxn modelId="{A1B7A99D-2075-485B-8715-CAB21E9E0122}" type="presOf" srcId="{9A58C5DF-51F1-4368-8822-D0F8E13BECD8}" destId="{2A6A309F-8AE4-4214-A30C-E8087E0BC680}" srcOrd="0" destOrd="0" presId="urn:microsoft.com/office/officeart/2005/8/layout/process4"/>
    <dgm:cxn modelId="{4D2C6F7C-2911-4CC2-801B-DC0C2DD866CE}" srcId="{3831439D-7414-43FE-A0A2-F788F31393C2}" destId="{DECE6DB2-609F-4FC4-8C0E-868C4D67C905}" srcOrd="1" destOrd="0" parTransId="{C230F15C-C04D-4B2A-9E90-0EBB6361ADA5}" sibTransId="{E269770E-8113-49B6-879C-D7DE85F2B25F}"/>
    <dgm:cxn modelId="{58E230ED-9714-4593-A531-2AC22644F9E8}" type="presOf" srcId="{DECE6DB2-609F-4FC4-8C0E-868C4D67C905}" destId="{3C0738DC-1D6E-47C6-9AA6-760E558223CB}" srcOrd="0" destOrd="0" presId="urn:microsoft.com/office/officeart/2005/8/layout/process4"/>
    <dgm:cxn modelId="{8577934A-E95A-4EDD-B5DF-EBDD8993752D}" srcId="{3831439D-7414-43FE-A0A2-F788F31393C2}" destId="{9A58C5DF-51F1-4368-8822-D0F8E13BECD8}" srcOrd="2" destOrd="0" parTransId="{CC31390C-1FC6-45A3-A4F4-83A0C0D97A35}" sibTransId="{869236D4-0A32-4661-9AE0-803F467BEFF0}"/>
    <dgm:cxn modelId="{FCE299D5-B6B9-4155-9F35-0BBFC1F8118D}" type="presOf" srcId="{E5534F3E-299A-437F-81C7-9AAB3DB4FDB0}" destId="{26949602-0463-415F-A359-629203EB2ADE}" srcOrd="0" destOrd="0" presId="urn:microsoft.com/office/officeart/2005/8/layout/process4"/>
    <dgm:cxn modelId="{33E54C98-1D32-45BD-886F-B09086F59DA5}" srcId="{3831439D-7414-43FE-A0A2-F788F31393C2}" destId="{E5534F3E-299A-437F-81C7-9AAB3DB4FDB0}" srcOrd="0" destOrd="0" parTransId="{42794833-CD84-4DF5-8974-7A66F77F918D}" sibTransId="{79B1B298-ED90-4675-87F1-83B8B75D5AB4}"/>
    <dgm:cxn modelId="{145EC27F-EDD5-40D4-A29D-020B4505DE99}" type="presOf" srcId="{3831439D-7414-43FE-A0A2-F788F31393C2}" destId="{976325DB-2102-45BE-A5D1-F9BC7D5AD9D9}" srcOrd="0" destOrd="0" presId="urn:microsoft.com/office/officeart/2005/8/layout/process4"/>
    <dgm:cxn modelId="{55DC9CD1-C8A5-4FE0-820B-0F6DB050840D}" type="presParOf" srcId="{976325DB-2102-45BE-A5D1-F9BC7D5AD9D9}" destId="{19EAB0C8-BB66-4F91-B1EF-8F1BC9722829}" srcOrd="0" destOrd="0" presId="urn:microsoft.com/office/officeart/2005/8/layout/process4"/>
    <dgm:cxn modelId="{D6818316-88BD-4862-A21A-E2CA6302C2F8}" type="presParOf" srcId="{19EAB0C8-BB66-4F91-B1EF-8F1BC9722829}" destId="{2A6A309F-8AE4-4214-A30C-E8087E0BC680}" srcOrd="0" destOrd="0" presId="urn:microsoft.com/office/officeart/2005/8/layout/process4"/>
    <dgm:cxn modelId="{DF203DC6-20C9-465B-8D0F-F7B060771879}" type="presParOf" srcId="{976325DB-2102-45BE-A5D1-F9BC7D5AD9D9}" destId="{01407BF7-DDD6-42F7-BA18-C95411955304}" srcOrd="1" destOrd="0" presId="urn:microsoft.com/office/officeart/2005/8/layout/process4"/>
    <dgm:cxn modelId="{308F413D-D481-4106-91FF-686886B63E0B}" type="presParOf" srcId="{976325DB-2102-45BE-A5D1-F9BC7D5AD9D9}" destId="{55D2CE9D-7738-4356-88AB-55C012C8FE2F}" srcOrd="2" destOrd="0" presId="urn:microsoft.com/office/officeart/2005/8/layout/process4"/>
    <dgm:cxn modelId="{DE9A758C-25A0-4E78-B433-6C3E3F73BA2D}" type="presParOf" srcId="{55D2CE9D-7738-4356-88AB-55C012C8FE2F}" destId="{3C0738DC-1D6E-47C6-9AA6-760E558223CB}" srcOrd="0" destOrd="0" presId="urn:microsoft.com/office/officeart/2005/8/layout/process4"/>
    <dgm:cxn modelId="{DDE8FD47-EC70-4EC4-8DC4-31D94E219DB1}" type="presParOf" srcId="{976325DB-2102-45BE-A5D1-F9BC7D5AD9D9}" destId="{7492030A-E317-432E-ABE9-FC6EA99B0407}" srcOrd="3" destOrd="0" presId="urn:microsoft.com/office/officeart/2005/8/layout/process4"/>
    <dgm:cxn modelId="{9BF23F9E-CC3A-43D8-92FE-22B2A2ADEBC0}" type="presParOf" srcId="{976325DB-2102-45BE-A5D1-F9BC7D5AD9D9}" destId="{21B68513-6FF8-490D-9A63-3544B92D4F4E}" srcOrd="4" destOrd="0" presId="urn:microsoft.com/office/officeart/2005/8/layout/process4"/>
    <dgm:cxn modelId="{683DA4D1-7922-428C-B001-FB134A1EFDA1}" type="presParOf" srcId="{21B68513-6FF8-490D-9A63-3544B92D4F4E}" destId="{26949602-0463-415F-A359-629203EB2ADE}" srcOrd="0" destOrd="0" presId="urn:microsoft.com/office/officeart/2005/8/layout/process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2982E0-052E-4292-9E01-F801E0B2C1F2}">
      <dsp:nvSpPr>
        <dsp:cNvPr id="0" name=""/>
        <dsp:cNvSpPr/>
      </dsp:nvSpPr>
      <dsp:spPr>
        <a:xfrm>
          <a:off x="1481891" y="188214"/>
          <a:ext cx="2432304" cy="2432304"/>
        </a:xfrm>
        <a:prstGeom prst="pie">
          <a:avLst>
            <a:gd name="adj1" fmla="val 16200000"/>
            <a:gd name="adj2" fmla="val 180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ea typeface="+mn-ea"/>
              <a:cs typeface="Times New Roman" panose="02020603050405020304" pitchFamily="18" charset="0"/>
            </a:rPr>
            <a:t>Фаза создания (</a:t>
          </a:r>
          <a:r>
            <a:rPr lang="en-US" sz="1000" b="1" kern="1200">
              <a:latin typeface="Times New Roman" panose="02020603050405020304" pitchFamily="18" charset="0"/>
              <a:ea typeface="+mn-ea"/>
              <a:cs typeface="Times New Roman" panose="02020603050405020304" pitchFamily="18" charset="0"/>
            </a:rPr>
            <a:t>create) </a:t>
          </a:r>
          <a:r>
            <a:rPr lang="ru-RU" sz="1000" kern="1200">
              <a:latin typeface="Times New Roman" panose="02020603050405020304" pitchFamily="18" charset="0"/>
              <a:ea typeface="+mn-ea"/>
              <a:cs typeface="Times New Roman" panose="02020603050405020304" pitchFamily="18" charset="0"/>
            </a:rPr>
            <a:t/>
          </a:r>
          <a:br>
            <a:rPr lang="ru-RU" sz="1000" kern="1200">
              <a:latin typeface="Times New Roman" panose="02020603050405020304" pitchFamily="18" charset="0"/>
              <a:ea typeface="+mn-ea"/>
              <a:cs typeface="Times New Roman" panose="02020603050405020304" pitchFamily="18" charset="0"/>
            </a:rPr>
          </a:br>
          <a:r>
            <a:rPr lang="ru-RU" sz="1000" kern="1200">
              <a:latin typeface="Times New Roman" panose="02020603050405020304" pitchFamily="18" charset="0"/>
              <a:ea typeface="+mn-ea"/>
              <a:cs typeface="Times New Roman" panose="02020603050405020304" pitchFamily="18" charset="0"/>
            </a:rPr>
            <a:t>на которой происходит разработка стратегии бренда, дизайн</a:t>
          </a:r>
        </a:p>
      </dsp:txBody>
      <dsp:txXfrm>
        <a:off x="2763773" y="703630"/>
        <a:ext cx="868680" cy="723900"/>
      </dsp:txXfrm>
    </dsp:sp>
    <dsp:sp modelId="{20539176-ADB1-48A0-8F56-7D583D6E8109}">
      <dsp:nvSpPr>
        <dsp:cNvPr id="0" name=""/>
        <dsp:cNvSpPr/>
      </dsp:nvSpPr>
      <dsp:spPr>
        <a:xfrm>
          <a:off x="1431797" y="275082"/>
          <a:ext cx="2432304" cy="2432304"/>
        </a:xfrm>
        <a:prstGeom prst="pie">
          <a:avLst>
            <a:gd name="adj1" fmla="val 1800000"/>
            <a:gd name="adj2" fmla="val 900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ea typeface="+mn-ea"/>
              <a:cs typeface="Times New Roman" panose="02020603050405020304" pitchFamily="18" charset="0"/>
            </a:rPr>
            <a:t>Фаза управления</a:t>
          </a:r>
          <a:r>
            <a:rPr lang="en-US" sz="1000" b="1" kern="1200">
              <a:latin typeface="Times New Roman" panose="02020603050405020304" pitchFamily="18" charset="0"/>
              <a:ea typeface="+mn-ea"/>
              <a:cs typeface="Times New Roman" panose="02020603050405020304" pitchFamily="18" charset="0"/>
            </a:rPr>
            <a:t> </a:t>
          </a:r>
          <a:r>
            <a:rPr lang="ru-RU" sz="1000" b="1" kern="1200">
              <a:latin typeface="Times New Roman" panose="02020603050405020304" pitchFamily="18" charset="0"/>
              <a:ea typeface="+mn-ea"/>
              <a:cs typeface="Times New Roman" panose="02020603050405020304" pitchFamily="18" charset="0"/>
            </a:rPr>
            <a:t>/</a:t>
          </a:r>
          <a:r>
            <a:rPr lang="en-US" sz="1000" b="1" kern="1200">
              <a:latin typeface="Times New Roman" panose="02020603050405020304" pitchFamily="18" charset="0"/>
              <a:ea typeface="+mn-ea"/>
              <a:cs typeface="Times New Roman" panose="02020603050405020304" pitchFamily="18" charset="0"/>
            </a:rPr>
            <a:t> </a:t>
          </a:r>
          <a:r>
            <a:rPr lang="ru-RU" sz="1000" b="1" kern="1200">
              <a:latin typeface="Times New Roman" panose="02020603050405020304" pitchFamily="18" charset="0"/>
              <a:ea typeface="+mn-ea"/>
              <a:cs typeface="Times New Roman" panose="02020603050405020304" pitchFamily="18" charset="0"/>
            </a:rPr>
            <a:t>внедрения </a:t>
          </a:r>
          <a:r>
            <a:rPr lang="ru-RU" sz="1000" kern="1200">
              <a:latin typeface="Times New Roman" panose="02020603050405020304" pitchFamily="18" charset="0"/>
              <a:ea typeface="+mn-ea"/>
              <a:cs typeface="Times New Roman" panose="02020603050405020304" pitchFamily="18" charset="0"/>
            </a:rPr>
            <a:t>бренда в жизнь</a:t>
          </a:r>
        </a:p>
      </dsp:txBody>
      <dsp:txXfrm>
        <a:off x="2010917" y="1853184"/>
        <a:ext cx="1303020" cy="637032"/>
      </dsp:txXfrm>
    </dsp:sp>
    <dsp:sp modelId="{84C0EC63-340D-4EE7-9759-021C789406B7}">
      <dsp:nvSpPr>
        <dsp:cNvPr id="0" name=""/>
        <dsp:cNvSpPr/>
      </dsp:nvSpPr>
      <dsp:spPr>
        <a:xfrm>
          <a:off x="1381704" y="188214"/>
          <a:ext cx="2432304" cy="2432304"/>
        </a:xfrm>
        <a:prstGeom prst="pie">
          <a:avLst>
            <a:gd name="adj1" fmla="val 9000000"/>
            <a:gd name="adj2" fmla="val 1620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ea typeface="+mn-ea"/>
              <a:cs typeface="Times New Roman" panose="02020603050405020304" pitchFamily="18" charset="0"/>
            </a:rPr>
            <a:t>Фаза оценки </a:t>
          </a:r>
        </a:p>
      </dsp:txBody>
      <dsp:txXfrm>
        <a:off x="1663445" y="703630"/>
        <a:ext cx="868680" cy="723900"/>
      </dsp:txXfrm>
    </dsp:sp>
    <dsp:sp modelId="{23465D84-796A-43BD-B18B-E9323A972D2A}">
      <dsp:nvSpPr>
        <dsp:cNvPr id="0" name=""/>
        <dsp:cNvSpPr/>
      </dsp:nvSpPr>
      <dsp:spPr>
        <a:xfrm>
          <a:off x="1331521" y="37642"/>
          <a:ext cx="2733446" cy="2733446"/>
        </a:xfrm>
        <a:prstGeom prst="circularArrow">
          <a:avLst>
            <a:gd name="adj1" fmla="val 5085"/>
            <a:gd name="adj2" fmla="val 327528"/>
            <a:gd name="adj3" fmla="val 1472472"/>
            <a:gd name="adj4" fmla="val 16199432"/>
            <a:gd name="adj5" fmla="val 5932"/>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7E7CE53-42D1-469D-B2B4-4E102C94881C}">
      <dsp:nvSpPr>
        <dsp:cNvPr id="0" name=""/>
        <dsp:cNvSpPr/>
      </dsp:nvSpPr>
      <dsp:spPr>
        <a:xfrm>
          <a:off x="1281226" y="124357"/>
          <a:ext cx="2733446" cy="2733446"/>
        </a:xfrm>
        <a:prstGeom prst="circularArrow">
          <a:avLst>
            <a:gd name="adj1" fmla="val 5085"/>
            <a:gd name="adj2" fmla="val 327528"/>
            <a:gd name="adj3" fmla="val 8671970"/>
            <a:gd name="adj4" fmla="val 1800502"/>
            <a:gd name="adj5" fmla="val 5932"/>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9C33ADB-A0B3-495F-A5F5-EAB112903C03}">
      <dsp:nvSpPr>
        <dsp:cNvPr id="0" name=""/>
        <dsp:cNvSpPr/>
      </dsp:nvSpPr>
      <dsp:spPr>
        <a:xfrm>
          <a:off x="1230932" y="37642"/>
          <a:ext cx="2733446" cy="2733446"/>
        </a:xfrm>
        <a:prstGeom prst="circularArrow">
          <a:avLst>
            <a:gd name="adj1" fmla="val 5085"/>
            <a:gd name="adj2" fmla="val 327528"/>
            <a:gd name="adj3" fmla="val 15873039"/>
            <a:gd name="adj4" fmla="val 9000000"/>
            <a:gd name="adj5" fmla="val 5932"/>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6A309F-8AE4-4214-A30C-E8087E0BC680}">
      <dsp:nvSpPr>
        <dsp:cNvPr id="0" name=""/>
        <dsp:cNvSpPr/>
      </dsp:nvSpPr>
      <dsp:spPr>
        <a:xfrm>
          <a:off x="0" y="1108955"/>
          <a:ext cx="4089400" cy="363983"/>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Медиапланирование</a:t>
          </a:r>
        </a:p>
      </dsp:txBody>
      <dsp:txXfrm>
        <a:off x="0" y="1108955"/>
        <a:ext cx="4089400" cy="363983"/>
      </dsp:txXfrm>
    </dsp:sp>
    <dsp:sp modelId="{3C0738DC-1D6E-47C6-9AA6-760E558223CB}">
      <dsp:nvSpPr>
        <dsp:cNvPr id="0" name=""/>
        <dsp:cNvSpPr/>
      </dsp:nvSpPr>
      <dsp:spPr>
        <a:xfrm rot="10800000">
          <a:off x="0" y="554608"/>
          <a:ext cx="4089400" cy="559807"/>
        </a:xfrm>
        <a:prstGeom prst="upArrowCallou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Креативная концепция</a:t>
          </a:r>
        </a:p>
      </dsp:txBody>
      <dsp:txXfrm rot="10800000">
        <a:off x="0" y="554608"/>
        <a:ext cx="4089400" cy="363746"/>
      </dsp:txXfrm>
    </dsp:sp>
    <dsp:sp modelId="{26949602-0463-415F-A359-629203EB2ADE}">
      <dsp:nvSpPr>
        <dsp:cNvPr id="0" name=""/>
        <dsp:cNvSpPr/>
      </dsp:nvSpPr>
      <dsp:spPr>
        <a:xfrm rot="10800000">
          <a:off x="0" y="260"/>
          <a:ext cx="4089400" cy="559807"/>
        </a:xfrm>
        <a:prstGeom prst="upArrowCallou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Маркетинговых анализ (аналитический этап)</a:t>
          </a:r>
        </a:p>
      </dsp:txBody>
      <dsp:txXfrm rot="10800000">
        <a:off x="0" y="260"/>
        <a:ext cx="4089400" cy="363746"/>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66B1C-89AD-46DB-876D-AE5B52B7E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5285</TotalTime>
  <Pages>95</Pages>
  <Words>21205</Words>
  <Characters>120871</Characters>
  <Application>Microsoft Office Word</Application>
  <DocSecurity>0</DocSecurity>
  <Lines>1007</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Alena</dc:creator>
  <cp:keywords/>
  <dc:description/>
  <cp:lastModifiedBy>Alena</cp:lastModifiedBy>
  <cp:revision>620</cp:revision>
  <cp:lastPrinted>2022-05-20T19:22:00Z</cp:lastPrinted>
  <dcterms:created xsi:type="dcterms:W3CDTF">2022-04-15T11:10:00Z</dcterms:created>
  <dcterms:modified xsi:type="dcterms:W3CDTF">2022-05-20T19:58:00Z</dcterms:modified>
</cp:coreProperties>
</file>